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1E8168" w14:textId="25C028EE" w:rsidR="00BB68B3" w:rsidRDefault="00BB68B3" w:rsidP="00BB68B3">
      <w:pPr>
        <w:widowControl/>
        <w:jc w:val="center"/>
        <w:rPr>
          <w:rFonts w:ascii="標楷體" w:eastAsia="標楷體" w:hAnsi="標楷體"/>
          <w:color w:val="7030A0"/>
          <w:sz w:val="40"/>
        </w:rPr>
      </w:pPr>
    </w:p>
    <w:p w14:paraId="57EEF7C5" w14:textId="77777777" w:rsidR="00FA38BE" w:rsidRDefault="00FA38BE" w:rsidP="00BB68B3">
      <w:pPr>
        <w:widowControl/>
        <w:jc w:val="center"/>
        <w:rPr>
          <w:rFonts w:ascii="標楷體" w:eastAsia="標楷體" w:hAnsi="標楷體"/>
          <w:color w:val="7030A0"/>
          <w:sz w:val="40"/>
        </w:rPr>
      </w:pPr>
    </w:p>
    <w:p w14:paraId="2657589C" w14:textId="19DD7E83" w:rsidR="00BB68B3" w:rsidRPr="00BB68B3" w:rsidRDefault="00BB68B3" w:rsidP="00BB68B3">
      <w:pPr>
        <w:widowControl/>
        <w:jc w:val="center"/>
        <w:rPr>
          <w:rFonts w:ascii="標楷體" w:eastAsia="標楷體" w:hAnsi="標楷體"/>
          <w:color w:val="7030A0"/>
          <w:sz w:val="48"/>
          <w:szCs w:val="44"/>
        </w:rPr>
      </w:pPr>
      <w:r w:rsidRPr="00BB68B3">
        <w:rPr>
          <w:rFonts w:ascii="標楷體" w:eastAsia="標楷體" w:hAnsi="標楷體" w:hint="eastAsia"/>
          <w:color w:val="7030A0"/>
          <w:sz w:val="48"/>
          <w:szCs w:val="44"/>
        </w:rPr>
        <w:t>基隆市</w:t>
      </w:r>
      <w:r w:rsidR="0005715E">
        <w:rPr>
          <w:rFonts w:ascii="標楷體" w:eastAsia="標楷體" w:hAnsi="標楷體" w:hint="eastAsia"/>
          <w:color w:val="7030A0"/>
          <w:sz w:val="48"/>
          <w:szCs w:val="44"/>
        </w:rPr>
        <w:t>11</w:t>
      </w:r>
      <w:r w:rsidR="00DC583B">
        <w:rPr>
          <w:rFonts w:ascii="標楷體" w:eastAsia="標楷體" w:hAnsi="標楷體" w:hint="eastAsia"/>
          <w:color w:val="7030A0"/>
          <w:sz w:val="48"/>
          <w:szCs w:val="44"/>
        </w:rPr>
        <w:t>3</w:t>
      </w:r>
      <w:r w:rsidR="0050084C">
        <w:rPr>
          <w:rFonts w:ascii="標楷體" w:eastAsia="標楷體" w:hAnsi="標楷體" w:hint="eastAsia"/>
          <w:color w:val="7030A0"/>
          <w:sz w:val="48"/>
          <w:szCs w:val="44"/>
        </w:rPr>
        <w:t>學年度</w:t>
      </w:r>
      <w:r w:rsidR="00907FF8">
        <w:rPr>
          <w:rFonts w:ascii="標楷體" w:eastAsia="標楷體" w:hAnsi="標楷體" w:hint="eastAsia"/>
          <w:color w:val="7030A0"/>
          <w:sz w:val="48"/>
          <w:szCs w:val="44"/>
        </w:rPr>
        <w:t>成功</w:t>
      </w:r>
      <w:r w:rsidRPr="00BB68B3">
        <w:rPr>
          <w:rFonts w:ascii="標楷體" w:eastAsia="標楷體" w:hAnsi="標楷體" w:hint="eastAsia"/>
          <w:color w:val="7030A0"/>
          <w:sz w:val="48"/>
          <w:szCs w:val="44"/>
        </w:rPr>
        <w:t>國民小學課程計畫</w:t>
      </w:r>
    </w:p>
    <w:p w14:paraId="7FEF2CBD" w14:textId="77777777" w:rsidR="00BB68B3" w:rsidRDefault="00BB68B3" w:rsidP="00BB68B3">
      <w:pPr>
        <w:widowControl/>
        <w:jc w:val="center"/>
        <w:rPr>
          <w:rFonts w:ascii="標楷體" w:eastAsia="標楷體" w:hAnsi="標楷體"/>
          <w:color w:val="7030A0"/>
          <w:sz w:val="36"/>
        </w:rPr>
      </w:pPr>
    </w:p>
    <w:p w14:paraId="15944739" w14:textId="77777777" w:rsidR="00BB68B3" w:rsidRPr="00881D35" w:rsidRDefault="00881D35" w:rsidP="00BB68B3">
      <w:pPr>
        <w:widowControl/>
        <w:jc w:val="center"/>
        <w:rPr>
          <w:rFonts w:ascii="標楷體" w:eastAsia="標楷體" w:hAnsi="標楷體"/>
          <w:color w:val="BFBFBF" w:themeColor="background1" w:themeShade="BF"/>
          <w:sz w:val="36"/>
        </w:rPr>
      </w:pPr>
      <w:r w:rsidRPr="00881D35">
        <w:rPr>
          <w:rFonts w:ascii="標楷體" w:eastAsia="標楷體" w:hAnsi="標楷體" w:hint="eastAsia"/>
          <w:color w:val="BFBFBF" w:themeColor="background1" w:themeShade="BF"/>
          <w:sz w:val="36"/>
        </w:rPr>
        <w:t>(草案.抽印)</w:t>
      </w:r>
    </w:p>
    <w:p w14:paraId="747D1338" w14:textId="77777777" w:rsidR="00BB68B3" w:rsidRDefault="00BB68B3" w:rsidP="00BB68B3">
      <w:pPr>
        <w:widowControl/>
        <w:jc w:val="center"/>
        <w:rPr>
          <w:rFonts w:ascii="標楷體" w:eastAsia="標楷體" w:hAnsi="標楷體"/>
          <w:color w:val="7030A0"/>
          <w:sz w:val="36"/>
        </w:rPr>
      </w:pPr>
    </w:p>
    <w:p w14:paraId="7D57506A" w14:textId="2F3AAAD3" w:rsidR="00BB68B3" w:rsidRDefault="00907FF8" w:rsidP="00BB68B3">
      <w:pPr>
        <w:widowControl/>
        <w:jc w:val="center"/>
        <w:rPr>
          <w:rFonts w:ascii="標楷體" w:eastAsia="標楷體" w:hAnsi="標楷體"/>
          <w:color w:val="7030A0"/>
          <w:sz w:val="36"/>
        </w:rPr>
      </w:pPr>
      <w:r w:rsidRPr="00261786">
        <w:rPr>
          <w:rFonts w:ascii="Arial" w:eastAsia="標楷體" w:hAnsi="Arial" w:cs="Arial"/>
          <w:noProof/>
          <w:color w:val="000000" w:themeColor="text1"/>
          <w:sz w:val="28"/>
        </w:rPr>
        <w:drawing>
          <wp:inline distT="0" distB="0" distL="0" distR="0" wp14:anchorId="15504E44" wp14:editId="44D73F80">
            <wp:extent cx="6115792" cy="6115792"/>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一個大圓形.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17315" cy="6117315"/>
                    </a:xfrm>
                    <a:prstGeom prst="rect">
                      <a:avLst/>
                    </a:prstGeom>
                  </pic:spPr>
                </pic:pic>
              </a:graphicData>
            </a:graphic>
          </wp:inline>
        </w:drawing>
      </w:r>
    </w:p>
    <w:p w14:paraId="5FD8669F" w14:textId="37377051" w:rsidR="00F2118A" w:rsidRDefault="0080718C" w:rsidP="0080718C">
      <w:pPr>
        <w:widowControl/>
        <w:snapToGrid w:val="0"/>
        <w:jc w:val="center"/>
        <w:rPr>
          <w:rFonts w:ascii="標楷體" w:eastAsia="標楷體" w:hAnsi="標楷體"/>
          <w:sz w:val="32"/>
        </w:rPr>
      </w:pPr>
      <w:r>
        <w:rPr>
          <w:rFonts w:ascii="標楷體" w:eastAsia="標楷體" w:hAnsi="標楷體" w:hint="eastAsia"/>
          <w:sz w:val="32"/>
        </w:rPr>
        <w:lastRenderedPageBreak/>
        <w:t xml:space="preserve">                           </w:t>
      </w:r>
      <w:r w:rsidR="00F2118A">
        <w:rPr>
          <w:rFonts w:ascii="標楷體" w:eastAsia="標楷體" w:hAnsi="標楷體" w:hint="eastAsia"/>
          <w:sz w:val="32"/>
        </w:rPr>
        <w:t>目錄</w:t>
      </w:r>
      <w:r>
        <w:rPr>
          <w:rFonts w:ascii="標楷體" w:eastAsia="標楷體" w:hAnsi="標楷體" w:hint="eastAsia"/>
          <w:sz w:val="32"/>
        </w:rPr>
        <w:t xml:space="preserve">                     </w:t>
      </w:r>
      <w:r w:rsidR="00494839" w:rsidRPr="00EA035F">
        <w:rPr>
          <w:rFonts w:ascii="標楷體" w:eastAsia="標楷體" w:hAnsi="標楷體" w:hint="eastAsia"/>
          <w:sz w:val="20"/>
        </w:rPr>
        <w:t>公告</w:t>
      </w:r>
      <w:r w:rsidR="00494839" w:rsidRPr="0080718C">
        <w:rPr>
          <w:rFonts w:ascii="標楷體" w:eastAsia="標楷體" w:hAnsi="標楷體" w:hint="eastAsia"/>
          <w:sz w:val="20"/>
        </w:rPr>
        <w:t>版</w:t>
      </w:r>
      <w:r w:rsidR="00707C3A">
        <w:rPr>
          <w:rFonts w:ascii="標楷體" w:eastAsia="標楷體" w:hAnsi="標楷體" w:hint="eastAsia"/>
          <w:sz w:val="20"/>
        </w:rPr>
        <w:t>(</w:t>
      </w:r>
      <w:r w:rsidR="00707C3A" w:rsidRPr="00707C3A">
        <w:rPr>
          <w:rFonts w:ascii="標楷體" w:eastAsia="標楷體" w:hAnsi="標楷體" w:hint="eastAsia"/>
          <w:color w:val="FF0000"/>
          <w:sz w:val="20"/>
        </w:rPr>
        <w:t>草案</w:t>
      </w:r>
      <w:r w:rsidR="00707C3A">
        <w:rPr>
          <w:rFonts w:ascii="標楷體" w:eastAsia="標楷體" w:hAnsi="標楷體"/>
          <w:sz w:val="20"/>
        </w:rPr>
        <w:t>)</w:t>
      </w:r>
    </w:p>
    <w:p w14:paraId="1E954AFE" w14:textId="42E1D4C8" w:rsidR="00707C3A" w:rsidRDefault="00E53732">
      <w:pPr>
        <w:pStyle w:val="13"/>
        <w:rPr>
          <w:rFonts w:asciiTheme="minorHAnsi" w:eastAsiaTheme="minorEastAsia" w:hAnsiTheme="minorHAnsi" w:cstheme="minorBidi"/>
          <w:sz w:val="24"/>
          <w:szCs w:val="22"/>
        </w:rPr>
      </w:pPr>
      <w:r>
        <w:rPr>
          <w:rFonts w:ascii="標楷體" w:hAnsi="標楷體"/>
          <w:sz w:val="32"/>
        </w:rPr>
        <w:fldChar w:fldCharType="begin"/>
      </w:r>
      <w:r>
        <w:rPr>
          <w:rFonts w:ascii="標楷體" w:hAnsi="標楷體"/>
          <w:sz w:val="32"/>
        </w:rPr>
        <w:instrText xml:space="preserve"> TOC \o "1-3" \h \z \u </w:instrText>
      </w:r>
      <w:r>
        <w:rPr>
          <w:rFonts w:ascii="標楷體" w:hAnsi="標楷體"/>
          <w:sz w:val="32"/>
        </w:rPr>
        <w:fldChar w:fldCharType="separate"/>
      </w:r>
      <w:hyperlink w:anchor="_Toc131066143" w:history="1">
        <w:r w:rsidR="00707C3A" w:rsidRPr="003B164F">
          <w:rPr>
            <w:rStyle w:val="a9"/>
            <w:rFonts w:hint="eastAsia"/>
          </w:rPr>
          <w:t>壹、現況與背景分析</w:t>
        </w:r>
        <w:r w:rsidR="00707C3A">
          <w:rPr>
            <w:webHidden/>
          </w:rPr>
          <w:tab/>
        </w:r>
        <w:r w:rsidR="00707C3A">
          <w:rPr>
            <w:webHidden/>
          </w:rPr>
          <w:fldChar w:fldCharType="begin"/>
        </w:r>
        <w:r w:rsidR="00707C3A">
          <w:rPr>
            <w:webHidden/>
          </w:rPr>
          <w:instrText xml:space="preserve"> PAGEREF _Toc131066143 \h </w:instrText>
        </w:r>
        <w:r w:rsidR="00707C3A">
          <w:rPr>
            <w:webHidden/>
          </w:rPr>
        </w:r>
        <w:r w:rsidR="00707C3A">
          <w:rPr>
            <w:webHidden/>
          </w:rPr>
          <w:fldChar w:fldCharType="separate"/>
        </w:r>
        <w:r w:rsidR="009729C8">
          <w:rPr>
            <w:webHidden/>
          </w:rPr>
          <w:t>0</w:t>
        </w:r>
        <w:r w:rsidR="00707C3A">
          <w:rPr>
            <w:webHidden/>
          </w:rPr>
          <w:fldChar w:fldCharType="end"/>
        </w:r>
      </w:hyperlink>
    </w:p>
    <w:p w14:paraId="606AA346" w14:textId="62FD594A" w:rsidR="00707C3A" w:rsidRDefault="00F33174">
      <w:pPr>
        <w:pStyle w:val="13"/>
        <w:rPr>
          <w:rFonts w:asciiTheme="minorHAnsi" w:eastAsiaTheme="minorEastAsia" w:hAnsiTheme="minorHAnsi" w:cstheme="minorBidi"/>
          <w:sz w:val="24"/>
          <w:szCs w:val="22"/>
        </w:rPr>
      </w:pPr>
      <w:hyperlink w:anchor="_Toc131066144" w:history="1">
        <w:r w:rsidR="00707C3A" w:rsidRPr="003B164F">
          <w:rPr>
            <w:rStyle w:val="a9"/>
            <w:rFonts w:hint="eastAsia"/>
          </w:rPr>
          <w:t>貳、課程願景與課程目標</w:t>
        </w:r>
        <w:r w:rsidR="00707C3A">
          <w:rPr>
            <w:webHidden/>
          </w:rPr>
          <w:tab/>
        </w:r>
        <w:r w:rsidR="00707C3A">
          <w:rPr>
            <w:webHidden/>
          </w:rPr>
          <w:fldChar w:fldCharType="begin"/>
        </w:r>
        <w:r w:rsidR="00707C3A">
          <w:rPr>
            <w:webHidden/>
          </w:rPr>
          <w:instrText xml:space="preserve"> PAGEREF _Toc131066144 \h </w:instrText>
        </w:r>
        <w:r w:rsidR="00707C3A">
          <w:rPr>
            <w:webHidden/>
          </w:rPr>
        </w:r>
        <w:r w:rsidR="00707C3A">
          <w:rPr>
            <w:webHidden/>
          </w:rPr>
          <w:fldChar w:fldCharType="separate"/>
        </w:r>
        <w:r w:rsidR="009729C8">
          <w:rPr>
            <w:webHidden/>
          </w:rPr>
          <w:t>3</w:t>
        </w:r>
        <w:r w:rsidR="00707C3A">
          <w:rPr>
            <w:webHidden/>
          </w:rPr>
          <w:fldChar w:fldCharType="end"/>
        </w:r>
      </w:hyperlink>
    </w:p>
    <w:p w14:paraId="7606ACB0" w14:textId="2FA3E7A2" w:rsidR="00707C3A" w:rsidRDefault="00F33174">
      <w:pPr>
        <w:pStyle w:val="13"/>
        <w:rPr>
          <w:rFonts w:asciiTheme="minorHAnsi" w:eastAsiaTheme="minorEastAsia" w:hAnsiTheme="minorHAnsi" w:cstheme="minorBidi"/>
          <w:sz w:val="24"/>
          <w:szCs w:val="22"/>
        </w:rPr>
      </w:pPr>
      <w:hyperlink w:anchor="_Toc131066145" w:history="1">
        <w:r w:rsidR="00707C3A" w:rsidRPr="003B164F">
          <w:rPr>
            <w:rStyle w:val="a9"/>
            <w:rFonts w:hint="eastAsia"/>
          </w:rPr>
          <w:t>參、總體課程架構</w:t>
        </w:r>
        <w:r w:rsidR="00707C3A">
          <w:rPr>
            <w:webHidden/>
          </w:rPr>
          <w:tab/>
        </w:r>
        <w:r w:rsidR="00707C3A">
          <w:rPr>
            <w:webHidden/>
          </w:rPr>
          <w:fldChar w:fldCharType="begin"/>
        </w:r>
        <w:r w:rsidR="00707C3A">
          <w:rPr>
            <w:webHidden/>
          </w:rPr>
          <w:instrText xml:space="preserve"> PAGEREF _Toc131066145 \h </w:instrText>
        </w:r>
        <w:r w:rsidR="00707C3A">
          <w:rPr>
            <w:webHidden/>
          </w:rPr>
        </w:r>
        <w:r w:rsidR="00707C3A">
          <w:rPr>
            <w:webHidden/>
          </w:rPr>
          <w:fldChar w:fldCharType="separate"/>
        </w:r>
        <w:r w:rsidR="009729C8">
          <w:rPr>
            <w:webHidden/>
          </w:rPr>
          <w:t>5</w:t>
        </w:r>
        <w:r w:rsidR="00707C3A">
          <w:rPr>
            <w:webHidden/>
          </w:rPr>
          <w:fldChar w:fldCharType="end"/>
        </w:r>
      </w:hyperlink>
    </w:p>
    <w:p w14:paraId="791BCA3B" w14:textId="3A43B222" w:rsidR="00707C3A" w:rsidRDefault="00F33174">
      <w:pPr>
        <w:pStyle w:val="25"/>
        <w:tabs>
          <w:tab w:val="right" w:leader="dot" w:pos="9913"/>
        </w:tabs>
        <w:rPr>
          <w:rFonts w:asciiTheme="minorHAnsi" w:eastAsiaTheme="minorEastAsia" w:hAnsiTheme="minorHAnsi" w:cstheme="minorBidi"/>
          <w:noProof/>
          <w:szCs w:val="22"/>
        </w:rPr>
      </w:pPr>
      <w:hyperlink w:anchor="_Toc131066146" w:history="1">
        <w:r w:rsidR="00707C3A" w:rsidRPr="003B164F">
          <w:rPr>
            <w:rStyle w:val="a9"/>
            <w:rFonts w:hint="eastAsia"/>
            <w:noProof/>
          </w:rPr>
          <w:t>一、各年級各領域</w:t>
        </w:r>
        <w:r w:rsidR="00707C3A" w:rsidRPr="003B164F">
          <w:rPr>
            <w:rStyle w:val="a9"/>
            <w:noProof/>
          </w:rPr>
          <w:t>/</w:t>
        </w:r>
        <w:r w:rsidR="00707C3A" w:rsidRPr="003B164F">
          <w:rPr>
            <w:rStyle w:val="a9"/>
            <w:rFonts w:hint="eastAsia"/>
            <w:noProof/>
          </w:rPr>
          <w:t>科目及彈性學習課程名稱與節數</w:t>
        </w:r>
        <w:r w:rsidR="00707C3A">
          <w:rPr>
            <w:noProof/>
            <w:webHidden/>
          </w:rPr>
          <w:tab/>
        </w:r>
        <w:r w:rsidR="00707C3A">
          <w:rPr>
            <w:noProof/>
            <w:webHidden/>
          </w:rPr>
          <w:fldChar w:fldCharType="begin"/>
        </w:r>
        <w:r w:rsidR="00707C3A">
          <w:rPr>
            <w:noProof/>
            <w:webHidden/>
          </w:rPr>
          <w:instrText xml:space="preserve"> PAGEREF _Toc131066146 \h </w:instrText>
        </w:r>
        <w:r w:rsidR="00707C3A">
          <w:rPr>
            <w:noProof/>
            <w:webHidden/>
          </w:rPr>
        </w:r>
        <w:r w:rsidR="00707C3A">
          <w:rPr>
            <w:noProof/>
            <w:webHidden/>
          </w:rPr>
          <w:fldChar w:fldCharType="separate"/>
        </w:r>
        <w:r w:rsidR="009729C8">
          <w:rPr>
            <w:noProof/>
            <w:webHidden/>
          </w:rPr>
          <w:t>6</w:t>
        </w:r>
        <w:r w:rsidR="00707C3A">
          <w:rPr>
            <w:noProof/>
            <w:webHidden/>
          </w:rPr>
          <w:fldChar w:fldCharType="end"/>
        </w:r>
      </w:hyperlink>
    </w:p>
    <w:p w14:paraId="3A2A21A9" w14:textId="1F7AF37B" w:rsidR="00707C3A" w:rsidRDefault="00F33174">
      <w:pPr>
        <w:pStyle w:val="31"/>
        <w:tabs>
          <w:tab w:val="right" w:leader="dot" w:pos="9913"/>
        </w:tabs>
        <w:rPr>
          <w:rFonts w:asciiTheme="minorHAnsi" w:eastAsiaTheme="minorEastAsia" w:hAnsiTheme="minorHAnsi" w:cstheme="minorBidi"/>
          <w:noProof/>
          <w:szCs w:val="22"/>
        </w:rPr>
      </w:pPr>
      <w:hyperlink w:anchor="_Toc131066147" w:history="1">
        <w:r w:rsidR="00707C3A" w:rsidRPr="003B164F">
          <w:rPr>
            <w:rStyle w:val="a9"/>
            <w:noProof/>
          </w:rPr>
          <w:t>(</w:t>
        </w:r>
        <w:r w:rsidR="00707C3A" w:rsidRPr="003B164F">
          <w:rPr>
            <w:rStyle w:val="a9"/>
            <w:rFonts w:hint="eastAsia"/>
            <w:noProof/>
            <w:lang w:eastAsia="zh-HK"/>
          </w:rPr>
          <w:t>一</w:t>
        </w:r>
        <w:r w:rsidR="00707C3A" w:rsidRPr="003B164F">
          <w:rPr>
            <w:rStyle w:val="a9"/>
            <w:noProof/>
          </w:rPr>
          <w:t>)</w:t>
        </w:r>
        <w:r w:rsidR="00DC583B">
          <w:rPr>
            <w:rStyle w:val="a9"/>
            <w:rFonts w:hint="eastAsia"/>
            <w:noProof/>
          </w:rPr>
          <w:t>各</w:t>
        </w:r>
        <w:r w:rsidR="00707C3A" w:rsidRPr="003B164F">
          <w:rPr>
            <w:rStyle w:val="a9"/>
            <w:rFonts w:hint="eastAsia"/>
            <w:noProof/>
          </w:rPr>
          <w:t>年級領域</w:t>
        </w:r>
        <w:r w:rsidR="00707C3A" w:rsidRPr="003B164F">
          <w:rPr>
            <w:rStyle w:val="a9"/>
            <w:noProof/>
          </w:rPr>
          <w:t>/</w:t>
        </w:r>
        <w:r w:rsidR="00707C3A" w:rsidRPr="003B164F">
          <w:rPr>
            <w:rStyle w:val="a9"/>
            <w:rFonts w:hint="eastAsia"/>
            <w:noProof/>
          </w:rPr>
          <w:t>科目及彈性學習課程名稱與節數一覽表（表</w:t>
        </w:r>
        <w:r w:rsidR="00707C3A" w:rsidRPr="003B164F">
          <w:rPr>
            <w:rStyle w:val="a9"/>
            <w:noProof/>
          </w:rPr>
          <w:t>3-1</w:t>
        </w:r>
        <w:r w:rsidR="00707C3A" w:rsidRPr="003B164F">
          <w:rPr>
            <w:rStyle w:val="a9"/>
            <w:rFonts w:hint="eastAsia"/>
            <w:noProof/>
          </w:rPr>
          <w:t>）</w:t>
        </w:r>
        <w:r w:rsidR="00707C3A">
          <w:rPr>
            <w:noProof/>
            <w:webHidden/>
          </w:rPr>
          <w:tab/>
        </w:r>
        <w:r w:rsidR="00707C3A">
          <w:rPr>
            <w:noProof/>
            <w:webHidden/>
          </w:rPr>
          <w:fldChar w:fldCharType="begin"/>
        </w:r>
        <w:r w:rsidR="00707C3A">
          <w:rPr>
            <w:noProof/>
            <w:webHidden/>
          </w:rPr>
          <w:instrText xml:space="preserve"> PAGEREF _Toc131066147 \h </w:instrText>
        </w:r>
        <w:r w:rsidR="00707C3A">
          <w:rPr>
            <w:noProof/>
            <w:webHidden/>
          </w:rPr>
        </w:r>
        <w:r w:rsidR="00707C3A">
          <w:rPr>
            <w:noProof/>
            <w:webHidden/>
          </w:rPr>
          <w:fldChar w:fldCharType="separate"/>
        </w:r>
        <w:r w:rsidR="009729C8">
          <w:rPr>
            <w:noProof/>
            <w:webHidden/>
          </w:rPr>
          <w:t>6</w:t>
        </w:r>
        <w:r w:rsidR="00707C3A">
          <w:rPr>
            <w:noProof/>
            <w:webHidden/>
          </w:rPr>
          <w:fldChar w:fldCharType="end"/>
        </w:r>
      </w:hyperlink>
    </w:p>
    <w:p w14:paraId="0524A7B7" w14:textId="5DD9E184" w:rsidR="00707C3A" w:rsidRPr="00456AAE" w:rsidRDefault="00F33174">
      <w:pPr>
        <w:pStyle w:val="25"/>
        <w:tabs>
          <w:tab w:val="right" w:leader="dot" w:pos="9913"/>
        </w:tabs>
        <w:rPr>
          <w:rFonts w:asciiTheme="minorHAnsi" w:eastAsiaTheme="minorEastAsia" w:hAnsiTheme="minorHAnsi" w:cstheme="minorBidi"/>
          <w:noProof/>
          <w:color w:val="FF0000"/>
          <w:szCs w:val="22"/>
        </w:rPr>
      </w:pPr>
      <w:hyperlink w:anchor="_Toc131066149" w:history="1">
        <w:r w:rsidR="00707C3A" w:rsidRPr="00456AAE">
          <w:rPr>
            <w:rStyle w:val="a9"/>
            <w:rFonts w:hint="eastAsia"/>
            <w:noProof/>
            <w:color w:val="FF0000"/>
          </w:rPr>
          <w:t>二、法律規定教育議題實施規劃</w:t>
        </w:r>
        <w:r w:rsidR="00707C3A" w:rsidRPr="00456AAE">
          <w:rPr>
            <w:noProof/>
            <w:webHidden/>
            <w:color w:val="FF0000"/>
          </w:rPr>
          <w:tab/>
        </w:r>
        <w:r w:rsidR="00707C3A" w:rsidRPr="00456AAE">
          <w:rPr>
            <w:noProof/>
            <w:webHidden/>
            <w:color w:val="FF0000"/>
          </w:rPr>
          <w:fldChar w:fldCharType="begin"/>
        </w:r>
        <w:r w:rsidR="00707C3A" w:rsidRPr="00456AAE">
          <w:rPr>
            <w:noProof/>
            <w:webHidden/>
            <w:color w:val="FF0000"/>
          </w:rPr>
          <w:instrText xml:space="preserve"> PAGEREF _Toc131066149 \h </w:instrText>
        </w:r>
        <w:r w:rsidR="00707C3A" w:rsidRPr="00456AAE">
          <w:rPr>
            <w:noProof/>
            <w:webHidden/>
            <w:color w:val="FF0000"/>
          </w:rPr>
        </w:r>
        <w:r w:rsidR="00707C3A" w:rsidRPr="00456AAE">
          <w:rPr>
            <w:noProof/>
            <w:webHidden/>
            <w:color w:val="FF0000"/>
          </w:rPr>
          <w:fldChar w:fldCharType="separate"/>
        </w:r>
        <w:r w:rsidR="009729C8">
          <w:rPr>
            <w:noProof/>
            <w:webHidden/>
            <w:color w:val="FF0000"/>
          </w:rPr>
          <w:t>7</w:t>
        </w:r>
        <w:r w:rsidR="00707C3A" w:rsidRPr="00456AAE">
          <w:rPr>
            <w:noProof/>
            <w:webHidden/>
            <w:color w:val="FF0000"/>
          </w:rPr>
          <w:fldChar w:fldCharType="end"/>
        </w:r>
      </w:hyperlink>
    </w:p>
    <w:p w14:paraId="6A42DCF0" w14:textId="37B2E813" w:rsidR="00707C3A" w:rsidRDefault="00F33174">
      <w:pPr>
        <w:pStyle w:val="31"/>
        <w:tabs>
          <w:tab w:val="right" w:leader="dot" w:pos="9913"/>
        </w:tabs>
        <w:rPr>
          <w:rFonts w:asciiTheme="minorHAnsi" w:eastAsiaTheme="minorEastAsia" w:hAnsiTheme="minorHAnsi" w:cstheme="minorBidi"/>
          <w:noProof/>
          <w:szCs w:val="22"/>
        </w:rPr>
      </w:pPr>
      <w:hyperlink w:anchor="_Toc131066150" w:history="1">
        <w:r w:rsidR="00707C3A" w:rsidRPr="003B164F">
          <w:rPr>
            <w:rStyle w:val="a9"/>
            <w:noProof/>
          </w:rPr>
          <w:t>(</w:t>
        </w:r>
        <w:r w:rsidR="00707C3A" w:rsidRPr="003B164F">
          <w:rPr>
            <w:rStyle w:val="a9"/>
            <w:rFonts w:hint="eastAsia"/>
            <w:noProof/>
          </w:rPr>
          <w:t>一</w:t>
        </w:r>
        <w:r w:rsidR="00707C3A" w:rsidRPr="003B164F">
          <w:rPr>
            <w:rStyle w:val="a9"/>
            <w:noProof/>
          </w:rPr>
          <w:t>)</w:t>
        </w:r>
        <w:r w:rsidR="00707C3A" w:rsidRPr="003B164F">
          <w:rPr>
            <w:rStyle w:val="a9"/>
            <w:rFonts w:hint="eastAsia"/>
            <w:noProof/>
          </w:rPr>
          <w:t>一年級（表</w:t>
        </w:r>
        <w:r w:rsidR="00707C3A" w:rsidRPr="003B164F">
          <w:rPr>
            <w:rStyle w:val="a9"/>
            <w:noProof/>
          </w:rPr>
          <w:t>3-</w:t>
        </w:r>
        <w:r w:rsidR="00DC583B">
          <w:rPr>
            <w:rStyle w:val="a9"/>
            <w:rFonts w:hint="eastAsia"/>
            <w:noProof/>
          </w:rPr>
          <w:t>2</w:t>
        </w:r>
        <w:r w:rsidR="00707C3A" w:rsidRPr="003B164F">
          <w:rPr>
            <w:rStyle w:val="a9"/>
            <w:rFonts w:hint="eastAsia"/>
            <w:noProof/>
          </w:rPr>
          <w:t>）</w:t>
        </w:r>
        <w:r w:rsidR="00707C3A">
          <w:rPr>
            <w:noProof/>
            <w:webHidden/>
          </w:rPr>
          <w:tab/>
        </w:r>
        <w:r w:rsidR="00707C3A">
          <w:rPr>
            <w:noProof/>
            <w:webHidden/>
          </w:rPr>
          <w:fldChar w:fldCharType="begin"/>
        </w:r>
        <w:r w:rsidR="00707C3A">
          <w:rPr>
            <w:noProof/>
            <w:webHidden/>
          </w:rPr>
          <w:instrText xml:space="preserve"> PAGEREF _Toc131066150 \h </w:instrText>
        </w:r>
        <w:r w:rsidR="00707C3A">
          <w:rPr>
            <w:noProof/>
            <w:webHidden/>
          </w:rPr>
        </w:r>
        <w:r w:rsidR="00707C3A">
          <w:rPr>
            <w:noProof/>
            <w:webHidden/>
          </w:rPr>
          <w:fldChar w:fldCharType="separate"/>
        </w:r>
        <w:r w:rsidR="009729C8">
          <w:rPr>
            <w:noProof/>
            <w:webHidden/>
          </w:rPr>
          <w:t>8</w:t>
        </w:r>
        <w:r w:rsidR="00707C3A">
          <w:rPr>
            <w:noProof/>
            <w:webHidden/>
          </w:rPr>
          <w:fldChar w:fldCharType="end"/>
        </w:r>
      </w:hyperlink>
    </w:p>
    <w:p w14:paraId="2222CBA4" w14:textId="2C346644" w:rsidR="00707C3A" w:rsidRDefault="00F33174">
      <w:pPr>
        <w:pStyle w:val="31"/>
        <w:tabs>
          <w:tab w:val="right" w:leader="dot" w:pos="9913"/>
        </w:tabs>
        <w:rPr>
          <w:rFonts w:asciiTheme="minorHAnsi" w:eastAsiaTheme="minorEastAsia" w:hAnsiTheme="minorHAnsi" w:cstheme="minorBidi"/>
          <w:noProof/>
          <w:szCs w:val="22"/>
        </w:rPr>
      </w:pPr>
      <w:hyperlink w:anchor="_Toc131066151" w:history="1">
        <w:r w:rsidR="00707C3A" w:rsidRPr="003B164F">
          <w:rPr>
            <w:rStyle w:val="a9"/>
            <w:noProof/>
          </w:rPr>
          <w:t>(</w:t>
        </w:r>
        <w:r w:rsidR="00707C3A" w:rsidRPr="003B164F">
          <w:rPr>
            <w:rStyle w:val="a9"/>
            <w:rFonts w:hint="eastAsia"/>
            <w:noProof/>
            <w:lang w:eastAsia="zh-HK"/>
          </w:rPr>
          <w:t>二</w:t>
        </w:r>
        <w:r w:rsidR="00707C3A" w:rsidRPr="003B164F">
          <w:rPr>
            <w:rStyle w:val="a9"/>
            <w:noProof/>
          </w:rPr>
          <w:t>)</w:t>
        </w:r>
        <w:r w:rsidR="00707C3A" w:rsidRPr="003B164F">
          <w:rPr>
            <w:rStyle w:val="a9"/>
            <w:rFonts w:hint="eastAsia"/>
            <w:noProof/>
          </w:rPr>
          <w:t>二</w:t>
        </w:r>
        <w:r w:rsidR="00707C3A" w:rsidRPr="003B164F">
          <w:rPr>
            <w:rStyle w:val="a9"/>
            <w:rFonts w:hint="eastAsia"/>
            <w:noProof/>
            <w:lang w:eastAsia="zh-HK"/>
          </w:rPr>
          <w:t>年級</w:t>
        </w:r>
        <w:r w:rsidR="00707C3A" w:rsidRPr="003B164F">
          <w:rPr>
            <w:rStyle w:val="a9"/>
            <w:rFonts w:hint="eastAsia"/>
            <w:noProof/>
          </w:rPr>
          <w:t>（表</w:t>
        </w:r>
        <w:r w:rsidR="00707C3A" w:rsidRPr="003B164F">
          <w:rPr>
            <w:rStyle w:val="a9"/>
            <w:noProof/>
          </w:rPr>
          <w:t>3-</w:t>
        </w:r>
        <w:r w:rsidR="00DC583B">
          <w:rPr>
            <w:rStyle w:val="a9"/>
            <w:rFonts w:hint="eastAsia"/>
            <w:noProof/>
          </w:rPr>
          <w:t>3</w:t>
        </w:r>
        <w:r w:rsidR="00707C3A" w:rsidRPr="003B164F">
          <w:rPr>
            <w:rStyle w:val="a9"/>
            <w:rFonts w:hint="eastAsia"/>
            <w:noProof/>
          </w:rPr>
          <w:t>）</w:t>
        </w:r>
        <w:r w:rsidR="00707C3A">
          <w:rPr>
            <w:noProof/>
            <w:webHidden/>
          </w:rPr>
          <w:tab/>
        </w:r>
        <w:r w:rsidR="00707C3A">
          <w:rPr>
            <w:noProof/>
            <w:webHidden/>
          </w:rPr>
          <w:fldChar w:fldCharType="begin"/>
        </w:r>
        <w:r w:rsidR="00707C3A">
          <w:rPr>
            <w:noProof/>
            <w:webHidden/>
          </w:rPr>
          <w:instrText xml:space="preserve"> PAGEREF _Toc131066151 \h </w:instrText>
        </w:r>
        <w:r w:rsidR="00707C3A">
          <w:rPr>
            <w:noProof/>
            <w:webHidden/>
          </w:rPr>
        </w:r>
        <w:r w:rsidR="00707C3A">
          <w:rPr>
            <w:noProof/>
            <w:webHidden/>
          </w:rPr>
          <w:fldChar w:fldCharType="separate"/>
        </w:r>
        <w:r w:rsidR="009729C8">
          <w:rPr>
            <w:noProof/>
            <w:webHidden/>
          </w:rPr>
          <w:t>9</w:t>
        </w:r>
        <w:r w:rsidR="00707C3A">
          <w:rPr>
            <w:noProof/>
            <w:webHidden/>
          </w:rPr>
          <w:fldChar w:fldCharType="end"/>
        </w:r>
      </w:hyperlink>
    </w:p>
    <w:p w14:paraId="2BEB0DFF" w14:textId="5C12624E" w:rsidR="00707C3A" w:rsidRDefault="00F33174">
      <w:pPr>
        <w:pStyle w:val="31"/>
        <w:tabs>
          <w:tab w:val="right" w:leader="dot" w:pos="9913"/>
        </w:tabs>
        <w:rPr>
          <w:rFonts w:asciiTheme="minorHAnsi" w:eastAsiaTheme="minorEastAsia" w:hAnsiTheme="minorHAnsi" w:cstheme="minorBidi"/>
          <w:noProof/>
          <w:szCs w:val="22"/>
        </w:rPr>
      </w:pPr>
      <w:hyperlink w:anchor="_Toc131066152" w:history="1">
        <w:r w:rsidR="00707C3A" w:rsidRPr="003B164F">
          <w:rPr>
            <w:rStyle w:val="a9"/>
            <w:noProof/>
          </w:rPr>
          <w:t>(</w:t>
        </w:r>
        <w:r w:rsidR="00707C3A" w:rsidRPr="003B164F">
          <w:rPr>
            <w:rStyle w:val="a9"/>
            <w:rFonts w:hint="eastAsia"/>
            <w:noProof/>
            <w:lang w:eastAsia="zh-HK"/>
          </w:rPr>
          <w:t>三</w:t>
        </w:r>
        <w:r w:rsidR="00707C3A" w:rsidRPr="003B164F">
          <w:rPr>
            <w:rStyle w:val="a9"/>
            <w:noProof/>
          </w:rPr>
          <w:t>)</w:t>
        </w:r>
        <w:r w:rsidR="00707C3A" w:rsidRPr="003B164F">
          <w:rPr>
            <w:rStyle w:val="a9"/>
            <w:rFonts w:hint="eastAsia"/>
            <w:noProof/>
          </w:rPr>
          <w:t>三</w:t>
        </w:r>
        <w:r w:rsidR="00707C3A" w:rsidRPr="003B164F">
          <w:rPr>
            <w:rStyle w:val="a9"/>
            <w:rFonts w:hint="eastAsia"/>
            <w:noProof/>
            <w:lang w:eastAsia="zh-HK"/>
          </w:rPr>
          <w:t>年級</w:t>
        </w:r>
        <w:r w:rsidR="00707C3A" w:rsidRPr="003B164F">
          <w:rPr>
            <w:rStyle w:val="a9"/>
            <w:rFonts w:hint="eastAsia"/>
            <w:noProof/>
          </w:rPr>
          <w:t>（表</w:t>
        </w:r>
        <w:r w:rsidR="00707C3A" w:rsidRPr="003B164F">
          <w:rPr>
            <w:rStyle w:val="a9"/>
            <w:noProof/>
          </w:rPr>
          <w:t>3-</w:t>
        </w:r>
        <w:r w:rsidR="00DC583B">
          <w:rPr>
            <w:rStyle w:val="a9"/>
            <w:rFonts w:hint="eastAsia"/>
            <w:noProof/>
          </w:rPr>
          <w:t>4</w:t>
        </w:r>
        <w:r w:rsidR="00707C3A" w:rsidRPr="003B164F">
          <w:rPr>
            <w:rStyle w:val="a9"/>
            <w:rFonts w:hint="eastAsia"/>
            <w:noProof/>
          </w:rPr>
          <w:t>）</w:t>
        </w:r>
        <w:r w:rsidR="00707C3A">
          <w:rPr>
            <w:noProof/>
            <w:webHidden/>
          </w:rPr>
          <w:tab/>
        </w:r>
        <w:r w:rsidR="00707C3A">
          <w:rPr>
            <w:noProof/>
            <w:webHidden/>
          </w:rPr>
          <w:fldChar w:fldCharType="begin"/>
        </w:r>
        <w:r w:rsidR="00707C3A">
          <w:rPr>
            <w:noProof/>
            <w:webHidden/>
          </w:rPr>
          <w:instrText xml:space="preserve"> PAGEREF _Toc131066152 \h </w:instrText>
        </w:r>
        <w:r w:rsidR="00707C3A">
          <w:rPr>
            <w:noProof/>
            <w:webHidden/>
          </w:rPr>
        </w:r>
        <w:r w:rsidR="00707C3A">
          <w:rPr>
            <w:noProof/>
            <w:webHidden/>
          </w:rPr>
          <w:fldChar w:fldCharType="separate"/>
        </w:r>
        <w:r w:rsidR="009729C8">
          <w:rPr>
            <w:noProof/>
            <w:webHidden/>
          </w:rPr>
          <w:t>10</w:t>
        </w:r>
        <w:r w:rsidR="00707C3A">
          <w:rPr>
            <w:noProof/>
            <w:webHidden/>
          </w:rPr>
          <w:fldChar w:fldCharType="end"/>
        </w:r>
      </w:hyperlink>
    </w:p>
    <w:p w14:paraId="7384CB0C" w14:textId="14BB0792" w:rsidR="00707C3A" w:rsidRDefault="00F33174">
      <w:pPr>
        <w:pStyle w:val="31"/>
        <w:tabs>
          <w:tab w:val="right" w:leader="dot" w:pos="9913"/>
        </w:tabs>
        <w:rPr>
          <w:rFonts w:asciiTheme="minorHAnsi" w:eastAsiaTheme="minorEastAsia" w:hAnsiTheme="minorHAnsi" w:cstheme="minorBidi"/>
          <w:noProof/>
          <w:szCs w:val="22"/>
        </w:rPr>
      </w:pPr>
      <w:hyperlink w:anchor="_Toc131066153" w:history="1">
        <w:r w:rsidR="00707C3A" w:rsidRPr="003B164F">
          <w:rPr>
            <w:rStyle w:val="a9"/>
            <w:noProof/>
          </w:rPr>
          <w:t>(</w:t>
        </w:r>
        <w:r w:rsidR="00707C3A" w:rsidRPr="003B164F">
          <w:rPr>
            <w:rStyle w:val="a9"/>
            <w:rFonts w:hint="eastAsia"/>
            <w:noProof/>
            <w:lang w:eastAsia="zh-HK"/>
          </w:rPr>
          <w:t>四</w:t>
        </w:r>
        <w:r w:rsidR="00707C3A" w:rsidRPr="003B164F">
          <w:rPr>
            <w:rStyle w:val="a9"/>
            <w:noProof/>
          </w:rPr>
          <w:t>)</w:t>
        </w:r>
        <w:r w:rsidR="00707C3A" w:rsidRPr="003B164F">
          <w:rPr>
            <w:rStyle w:val="a9"/>
            <w:rFonts w:hint="eastAsia"/>
            <w:noProof/>
          </w:rPr>
          <w:t>四</w:t>
        </w:r>
        <w:r w:rsidR="00707C3A" w:rsidRPr="003B164F">
          <w:rPr>
            <w:rStyle w:val="a9"/>
            <w:rFonts w:hint="eastAsia"/>
            <w:noProof/>
            <w:lang w:eastAsia="zh-HK"/>
          </w:rPr>
          <w:t>年級</w:t>
        </w:r>
        <w:r w:rsidR="00707C3A" w:rsidRPr="003B164F">
          <w:rPr>
            <w:rStyle w:val="a9"/>
            <w:rFonts w:hint="eastAsia"/>
            <w:noProof/>
          </w:rPr>
          <w:t>（表</w:t>
        </w:r>
        <w:r w:rsidR="00707C3A" w:rsidRPr="003B164F">
          <w:rPr>
            <w:rStyle w:val="a9"/>
            <w:noProof/>
          </w:rPr>
          <w:t>3-</w:t>
        </w:r>
        <w:r w:rsidR="00DC583B">
          <w:rPr>
            <w:rStyle w:val="a9"/>
            <w:rFonts w:hint="eastAsia"/>
            <w:noProof/>
          </w:rPr>
          <w:t>5</w:t>
        </w:r>
        <w:r w:rsidR="00707C3A" w:rsidRPr="003B164F">
          <w:rPr>
            <w:rStyle w:val="a9"/>
            <w:rFonts w:hint="eastAsia"/>
            <w:noProof/>
          </w:rPr>
          <w:t>）</w:t>
        </w:r>
        <w:r w:rsidR="00707C3A">
          <w:rPr>
            <w:noProof/>
            <w:webHidden/>
          </w:rPr>
          <w:tab/>
        </w:r>
        <w:r w:rsidR="00707C3A">
          <w:rPr>
            <w:noProof/>
            <w:webHidden/>
          </w:rPr>
          <w:fldChar w:fldCharType="begin"/>
        </w:r>
        <w:r w:rsidR="00707C3A">
          <w:rPr>
            <w:noProof/>
            <w:webHidden/>
          </w:rPr>
          <w:instrText xml:space="preserve"> PAGEREF _Toc131066153 \h </w:instrText>
        </w:r>
        <w:r w:rsidR="00707C3A">
          <w:rPr>
            <w:noProof/>
            <w:webHidden/>
          </w:rPr>
        </w:r>
        <w:r w:rsidR="00707C3A">
          <w:rPr>
            <w:noProof/>
            <w:webHidden/>
          </w:rPr>
          <w:fldChar w:fldCharType="separate"/>
        </w:r>
        <w:r w:rsidR="009729C8">
          <w:rPr>
            <w:noProof/>
            <w:webHidden/>
          </w:rPr>
          <w:t>11</w:t>
        </w:r>
        <w:r w:rsidR="00707C3A">
          <w:rPr>
            <w:noProof/>
            <w:webHidden/>
          </w:rPr>
          <w:fldChar w:fldCharType="end"/>
        </w:r>
      </w:hyperlink>
    </w:p>
    <w:p w14:paraId="486E7C47" w14:textId="2EB70517" w:rsidR="00707C3A" w:rsidRDefault="00F33174">
      <w:pPr>
        <w:pStyle w:val="31"/>
        <w:tabs>
          <w:tab w:val="right" w:leader="dot" w:pos="9913"/>
        </w:tabs>
        <w:rPr>
          <w:rFonts w:asciiTheme="minorHAnsi" w:eastAsiaTheme="minorEastAsia" w:hAnsiTheme="minorHAnsi" w:cstheme="minorBidi"/>
          <w:noProof/>
          <w:szCs w:val="22"/>
        </w:rPr>
      </w:pPr>
      <w:hyperlink w:anchor="_Toc131066154" w:history="1">
        <w:r w:rsidR="00707C3A" w:rsidRPr="003B164F">
          <w:rPr>
            <w:rStyle w:val="a9"/>
            <w:noProof/>
          </w:rPr>
          <w:t>(</w:t>
        </w:r>
        <w:r w:rsidR="00707C3A" w:rsidRPr="003B164F">
          <w:rPr>
            <w:rStyle w:val="a9"/>
            <w:rFonts w:hint="eastAsia"/>
            <w:noProof/>
            <w:lang w:eastAsia="zh-HK"/>
          </w:rPr>
          <w:t>五</w:t>
        </w:r>
        <w:r w:rsidR="00707C3A" w:rsidRPr="003B164F">
          <w:rPr>
            <w:rStyle w:val="a9"/>
            <w:noProof/>
          </w:rPr>
          <w:t>)</w:t>
        </w:r>
        <w:r w:rsidR="00707C3A" w:rsidRPr="003B164F">
          <w:rPr>
            <w:rStyle w:val="a9"/>
            <w:rFonts w:hint="eastAsia"/>
            <w:noProof/>
          </w:rPr>
          <w:t>五</w:t>
        </w:r>
        <w:r w:rsidR="00707C3A" w:rsidRPr="003B164F">
          <w:rPr>
            <w:rStyle w:val="a9"/>
            <w:rFonts w:hint="eastAsia"/>
            <w:noProof/>
            <w:lang w:eastAsia="zh-HK"/>
          </w:rPr>
          <w:t>年級</w:t>
        </w:r>
        <w:r w:rsidR="00707C3A" w:rsidRPr="003B164F">
          <w:rPr>
            <w:rStyle w:val="a9"/>
            <w:rFonts w:hint="eastAsia"/>
            <w:noProof/>
          </w:rPr>
          <w:t>（表</w:t>
        </w:r>
        <w:r w:rsidR="00707C3A" w:rsidRPr="003B164F">
          <w:rPr>
            <w:rStyle w:val="a9"/>
            <w:noProof/>
          </w:rPr>
          <w:t>3-</w:t>
        </w:r>
        <w:r w:rsidR="00DC583B">
          <w:rPr>
            <w:rStyle w:val="a9"/>
            <w:rFonts w:hint="eastAsia"/>
            <w:noProof/>
          </w:rPr>
          <w:t>6</w:t>
        </w:r>
        <w:r w:rsidR="00707C3A" w:rsidRPr="003B164F">
          <w:rPr>
            <w:rStyle w:val="a9"/>
            <w:rFonts w:hint="eastAsia"/>
            <w:noProof/>
          </w:rPr>
          <w:t>）</w:t>
        </w:r>
        <w:r w:rsidR="00707C3A">
          <w:rPr>
            <w:noProof/>
            <w:webHidden/>
          </w:rPr>
          <w:tab/>
        </w:r>
        <w:r w:rsidR="00707C3A">
          <w:rPr>
            <w:noProof/>
            <w:webHidden/>
          </w:rPr>
          <w:fldChar w:fldCharType="begin"/>
        </w:r>
        <w:r w:rsidR="00707C3A">
          <w:rPr>
            <w:noProof/>
            <w:webHidden/>
          </w:rPr>
          <w:instrText xml:space="preserve"> PAGEREF _Toc131066154 \h </w:instrText>
        </w:r>
        <w:r w:rsidR="00707C3A">
          <w:rPr>
            <w:noProof/>
            <w:webHidden/>
          </w:rPr>
        </w:r>
        <w:r w:rsidR="00707C3A">
          <w:rPr>
            <w:noProof/>
            <w:webHidden/>
          </w:rPr>
          <w:fldChar w:fldCharType="separate"/>
        </w:r>
        <w:r w:rsidR="009729C8">
          <w:rPr>
            <w:noProof/>
            <w:webHidden/>
          </w:rPr>
          <w:t>12</w:t>
        </w:r>
        <w:r w:rsidR="00707C3A">
          <w:rPr>
            <w:noProof/>
            <w:webHidden/>
          </w:rPr>
          <w:fldChar w:fldCharType="end"/>
        </w:r>
      </w:hyperlink>
    </w:p>
    <w:p w14:paraId="51A27F71" w14:textId="5F6FFE15" w:rsidR="00707C3A" w:rsidRDefault="00F33174">
      <w:pPr>
        <w:pStyle w:val="31"/>
        <w:tabs>
          <w:tab w:val="right" w:leader="dot" w:pos="9913"/>
        </w:tabs>
        <w:rPr>
          <w:rFonts w:asciiTheme="minorHAnsi" w:eastAsiaTheme="minorEastAsia" w:hAnsiTheme="minorHAnsi" w:cstheme="minorBidi"/>
          <w:noProof/>
          <w:szCs w:val="22"/>
        </w:rPr>
      </w:pPr>
      <w:hyperlink w:anchor="_Toc131066155" w:history="1">
        <w:r w:rsidR="00707C3A" w:rsidRPr="003B164F">
          <w:rPr>
            <w:rStyle w:val="a9"/>
            <w:noProof/>
          </w:rPr>
          <w:t>(</w:t>
        </w:r>
        <w:r w:rsidR="00707C3A" w:rsidRPr="003B164F">
          <w:rPr>
            <w:rStyle w:val="a9"/>
            <w:rFonts w:hint="eastAsia"/>
            <w:noProof/>
            <w:lang w:eastAsia="zh-HK"/>
          </w:rPr>
          <w:t>六</w:t>
        </w:r>
        <w:r w:rsidR="00707C3A" w:rsidRPr="003B164F">
          <w:rPr>
            <w:rStyle w:val="a9"/>
            <w:noProof/>
          </w:rPr>
          <w:t>)</w:t>
        </w:r>
        <w:r w:rsidR="00707C3A" w:rsidRPr="003B164F">
          <w:rPr>
            <w:rStyle w:val="a9"/>
            <w:rFonts w:hint="eastAsia"/>
            <w:noProof/>
          </w:rPr>
          <w:t>六</w:t>
        </w:r>
        <w:r w:rsidR="00707C3A" w:rsidRPr="003B164F">
          <w:rPr>
            <w:rStyle w:val="a9"/>
            <w:rFonts w:hint="eastAsia"/>
            <w:noProof/>
            <w:lang w:eastAsia="zh-HK"/>
          </w:rPr>
          <w:t>年級</w:t>
        </w:r>
        <w:r w:rsidR="00707C3A" w:rsidRPr="003B164F">
          <w:rPr>
            <w:rStyle w:val="a9"/>
            <w:rFonts w:hint="eastAsia"/>
            <w:noProof/>
          </w:rPr>
          <w:t>（表</w:t>
        </w:r>
        <w:r w:rsidR="00707C3A" w:rsidRPr="003B164F">
          <w:rPr>
            <w:rStyle w:val="a9"/>
            <w:noProof/>
          </w:rPr>
          <w:t>3-</w:t>
        </w:r>
        <w:r w:rsidR="00DC583B">
          <w:rPr>
            <w:rStyle w:val="a9"/>
            <w:rFonts w:hint="eastAsia"/>
            <w:noProof/>
          </w:rPr>
          <w:t>7</w:t>
        </w:r>
        <w:r w:rsidR="00707C3A" w:rsidRPr="003B164F">
          <w:rPr>
            <w:rStyle w:val="a9"/>
            <w:rFonts w:hint="eastAsia"/>
            <w:noProof/>
          </w:rPr>
          <w:t>）</w:t>
        </w:r>
        <w:r w:rsidR="00707C3A">
          <w:rPr>
            <w:noProof/>
            <w:webHidden/>
          </w:rPr>
          <w:tab/>
        </w:r>
        <w:r w:rsidR="00707C3A">
          <w:rPr>
            <w:noProof/>
            <w:webHidden/>
          </w:rPr>
          <w:fldChar w:fldCharType="begin"/>
        </w:r>
        <w:r w:rsidR="00707C3A">
          <w:rPr>
            <w:noProof/>
            <w:webHidden/>
          </w:rPr>
          <w:instrText xml:space="preserve"> PAGEREF _Toc131066155 \h </w:instrText>
        </w:r>
        <w:r w:rsidR="00707C3A">
          <w:rPr>
            <w:noProof/>
            <w:webHidden/>
          </w:rPr>
        </w:r>
        <w:r w:rsidR="00707C3A">
          <w:rPr>
            <w:noProof/>
            <w:webHidden/>
          </w:rPr>
          <w:fldChar w:fldCharType="separate"/>
        </w:r>
        <w:r w:rsidR="009729C8">
          <w:rPr>
            <w:noProof/>
            <w:webHidden/>
          </w:rPr>
          <w:t>13</w:t>
        </w:r>
        <w:r w:rsidR="00707C3A">
          <w:rPr>
            <w:noProof/>
            <w:webHidden/>
          </w:rPr>
          <w:fldChar w:fldCharType="end"/>
        </w:r>
      </w:hyperlink>
    </w:p>
    <w:p w14:paraId="61FFEF1C" w14:textId="6ECFA32D" w:rsidR="00707C3A" w:rsidRDefault="00F33174">
      <w:pPr>
        <w:pStyle w:val="25"/>
        <w:tabs>
          <w:tab w:val="right" w:leader="dot" w:pos="9913"/>
        </w:tabs>
        <w:rPr>
          <w:rFonts w:asciiTheme="minorHAnsi" w:eastAsiaTheme="minorEastAsia" w:hAnsiTheme="minorHAnsi" w:cstheme="minorBidi"/>
          <w:noProof/>
          <w:szCs w:val="22"/>
        </w:rPr>
      </w:pPr>
      <w:hyperlink w:anchor="_Toc131066156" w:history="1">
        <w:r w:rsidR="00707C3A" w:rsidRPr="003B164F">
          <w:rPr>
            <w:rStyle w:val="a9"/>
            <w:rFonts w:hint="eastAsia"/>
            <w:noProof/>
          </w:rPr>
          <w:t>三、國小畢業考後至畢業前課程活動規劃</w:t>
        </w:r>
        <w:r w:rsidR="00707C3A" w:rsidRPr="003B164F">
          <w:rPr>
            <w:rStyle w:val="a9"/>
            <w:noProof/>
          </w:rPr>
          <w:t>(</w:t>
        </w:r>
        <w:r w:rsidR="00707C3A" w:rsidRPr="003B164F">
          <w:rPr>
            <w:rStyle w:val="a9"/>
            <w:rFonts w:hint="eastAsia"/>
            <w:noProof/>
          </w:rPr>
          <w:t>表</w:t>
        </w:r>
        <w:r w:rsidR="00707C3A" w:rsidRPr="003B164F">
          <w:rPr>
            <w:rStyle w:val="a9"/>
            <w:noProof/>
          </w:rPr>
          <w:t>3-</w:t>
        </w:r>
        <w:r w:rsidR="004F6EDC">
          <w:rPr>
            <w:rStyle w:val="a9"/>
            <w:rFonts w:hint="eastAsia"/>
            <w:noProof/>
          </w:rPr>
          <w:t>8</w:t>
        </w:r>
        <w:r w:rsidR="00707C3A" w:rsidRPr="003B164F">
          <w:rPr>
            <w:rStyle w:val="a9"/>
            <w:noProof/>
          </w:rPr>
          <w:t>)</w:t>
        </w:r>
        <w:r w:rsidR="00707C3A">
          <w:rPr>
            <w:noProof/>
            <w:webHidden/>
          </w:rPr>
          <w:tab/>
        </w:r>
        <w:r w:rsidR="00707C3A">
          <w:rPr>
            <w:noProof/>
            <w:webHidden/>
          </w:rPr>
          <w:fldChar w:fldCharType="begin"/>
        </w:r>
        <w:r w:rsidR="00707C3A">
          <w:rPr>
            <w:noProof/>
            <w:webHidden/>
          </w:rPr>
          <w:instrText xml:space="preserve"> PAGEREF _Toc131066156 \h </w:instrText>
        </w:r>
        <w:r w:rsidR="00707C3A">
          <w:rPr>
            <w:noProof/>
            <w:webHidden/>
          </w:rPr>
        </w:r>
        <w:r w:rsidR="00707C3A">
          <w:rPr>
            <w:noProof/>
            <w:webHidden/>
          </w:rPr>
          <w:fldChar w:fldCharType="separate"/>
        </w:r>
        <w:r w:rsidR="009729C8">
          <w:rPr>
            <w:noProof/>
            <w:webHidden/>
          </w:rPr>
          <w:t>14</w:t>
        </w:r>
        <w:r w:rsidR="00707C3A">
          <w:rPr>
            <w:noProof/>
            <w:webHidden/>
          </w:rPr>
          <w:fldChar w:fldCharType="end"/>
        </w:r>
      </w:hyperlink>
    </w:p>
    <w:p w14:paraId="3284F5F1" w14:textId="49476F50" w:rsidR="00707C3A" w:rsidRDefault="00F33174">
      <w:pPr>
        <w:pStyle w:val="13"/>
        <w:rPr>
          <w:rFonts w:asciiTheme="minorHAnsi" w:eastAsiaTheme="minorEastAsia" w:hAnsiTheme="minorHAnsi" w:cstheme="minorBidi"/>
          <w:sz w:val="24"/>
          <w:szCs w:val="22"/>
        </w:rPr>
      </w:pPr>
      <w:hyperlink w:anchor="_Toc131066157" w:history="1">
        <w:r w:rsidR="00707C3A" w:rsidRPr="003B164F">
          <w:rPr>
            <w:rStyle w:val="a9"/>
            <w:rFonts w:hint="eastAsia"/>
          </w:rPr>
          <w:t>肆、領域</w:t>
        </w:r>
        <w:r w:rsidR="00707C3A" w:rsidRPr="003B164F">
          <w:rPr>
            <w:rStyle w:val="a9"/>
          </w:rPr>
          <w:t>/</w:t>
        </w:r>
        <w:r w:rsidR="00707C3A" w:rsidRPr="003B164F">
          <w:rPr>
            <w:rStyle w:val="a9"/>
            <w:rFonts w:hint="eastAsia"/>
          </w:rPr>
          <w:t>科目課程計畫</w:t>
        </w:r>
        <w:r w:rsidR="00707C3A" w:rsidRPr="003B164F">
          <w:rPr>
            <w:rStyle w:val="a9"/>
          </w:rPr>
          <w:t>(</w:t>
        </w:r>
        <w:r w:rsidR="00707C3A" w:rsidRPr="003B164F">
          <w:rPr>
            <w:rStyle w:val="a9"/>
            <w:rFonts w:hint="eastAsia"/>
          </w:rPr>
          <w:t>部定課程</w:t>
        </w:r>
        <w:r w:rsidR="00707C3A" w:rsidRPr="003B164F">
          <w:rPr>
            <w:rStyle w:val="a9"/>
          </w:rPr>
          <w:t>)</w:t>
        </w:r>
        <w:r w:rsidR="00707C3A">
          <w:rPr>
            <w:webHidden/>
          </w:rPr>
          <w:tab/>
        </w:r>
        <w:r w:rsidR="00707C3A">
          <w:rPr>
            <w:webHidden/>
          </w:rPr>
          <w:fldChar w:fldCharType="begin"/>
        </w:r>
        <w:r w:rsidR="00707C3A">
          <w:rPr>
            <w:webHidden/>
          </w:rPr>
          <w:instrText xml:space="preserve"> PAGEREF _Toc131066157 \h </w:instrText>
        </w:r>
        <w:r w:rsidR="00707C3A">
          <w:rPr>
            <w:webHidden/>
          </w:rPr>
        </w:r>
        <w:r w:rsidR="00707C3A">
          <w:rPr>
            <w:webHidden/>
          </w:rPr>
          <w:fldChar w:fldCharType="separate"/>
        </w:r>
        <w:r w:rsidR="009729C8">
          <w:rPr>
            <w:webHidden/>
          </w:rPr>
          <w:t>16</w:t>
        </w:r>
        <w:r w:rsidR="00707C3A">
          <w:rPr>
            <w:webHidden/>
          </w:rPr>
          <w:fldChar w:fldCharType="end"/>
        </w:r>
      </w:hyperlink>
    </w:p>
    <w:p w14:paraId="31DBE030" w14:textId="3BBFE08B" w:rsidR="00707C3A" w:rsidRDefault="00F33174">
      <w:pPr>
        <w:pStyle w:val="25"/>
        <w:tabs>
          <w:tab w:val="right" w:leader="dot" w:pos="9913"/>
        </w:tabs>
        <w:rPr>
          <w:rFonts w:asciiTheme="minorHAnsi" w:eastAsiaTheme="minorEastAsia" w:hAnsiTheme="minorHAnsi" w:cstheme="minorBidi"/>
          <w:noProof/>
          <w:szCs w:val="22"/>
        </w:rPr>
      </w:pPr>
      <w:hyperlink w:anchor="_Toc131066158" w:history="1">
        <w:r w:rsidR="00707C3A" w:rsidRPr="003B164F">
          <w:rPr>
            <w:rStyle w:val="a9"/>
            <w:rFonts w:hint="eastAsia"/>
            <w:noProof/>
          </w:rPr>
          <w:t>一、一年級領域</w:t>
        </w:r>
        <w:r w:rsidR="00707C3A" w:rsidRPr="003B164F">
          <w:rPr>
            <w:rStyle w:val="a9"/>
            <w:noProof/>
          </w:rPr>
          <w:t>/</w:t>
        </w:r>
        <w:r w:rsidR="00707C3A" w:rsidRPr="003B164F">
          <w:rPr>
            <w:rStyle w:val="a9"/>
            <w:rFonts w:hint="eastAsia"/>
            <w:noProof/>
          </w:rPr>
          <w:t>科目課程計畫（依據十二年國教課綱）</w:t>
        </w:r>
        <w:r w:rsidR="00707C3A">
          <w:rPr>
            <w:noProof/>
            <w:webHidden/>
          </w:rPr>
          <w:tab/>
        </w:r>
        <w:r w:rsidR="00707C3A">
          <w:rPr>
            <w:noProof/>
            <w:webHidden/>
          </w:rPr>
          <w:fldChar w:fldCharType="begin"/>
        </w:r>
        <w:r w:rsidR="00707C3A">
          <w:rPr>
            <w:noProof/>
            <w:webHidden/>
          </w:rPr>
          <w:instrText xml:space="preserve"> PAGEREF _Toc131066158 \h </w:instrText>
        </w:r>
        <w:r w:rsidR="00707C3A">
          <w:rPr>
            <w:noProof/>
            <w:webHidden/>
          </w:rPr>
        </w:r>
        <w:r w:rsidR="00707C3A">
          <w:rPr>
            <w:noProof/>
            <w:webHidden/>
          </w:rPr>
          <w:fldChar w:fldCharType="separate"/>
        </w:r>
        <w:r w:rsidR="009729C8">
          <w:rPr>
            <w:noProof/>
            <w:webHidden/>
          </w:rPr>
          <w:t>16</w:t>
        </w:r>
        <w:r w:rsidR="00707C3A">
          <w:rPr>
            <w:noProof/>
            <w:webHidden/>
          </w:rPr>
          <w:fldChar w:fldCharType="end"/>
        </w:r>
      </w:hyperlink>
    </w:p>
    <w:p w14:paraId="5B346FC5" w14:textId="2A22148B" w:rsidR="00707C3A" w:rsidRDefault="00F33174">
      <w:pPr>
        <w:pStyle w:val="31"/>
        <w:tabs>
          <w:tab w:val="right" w:leader="dot" w:pos="9913"/>
        </w:tabs>
        <w:rPr>
          <w:rFonts w:asciiTheme="minorHAnsi" w:eastAsiaTheme="minorEastAsia" w:hAnsiTheme="minorHAnsi" w:cstheme="minorBidi"/>
          <w:noProof/>
          <w:szCs w:val="22"/>
        </w:rPr>
      </w:pPr>
      <w:hyperlink w:anchor="_Toc131066159" w:history="1">
        <w:r w:rsidR="00707C3A" w:rsidRPr="003B164F">
          <w:rPr>
            <w:rStyle w:val="a9"/>
            <w:noProof/>
          </w:rPr>
          <w:t>(</w:t>
        </w:r>
        <w:r w:rsidR="00707C3A" w:rsidRPr="003B164F">
          <w:rPr>
            <w:rStyle w:val="a9"/>
            <w:rFonts w:hint="eastAsia"/>
            <w:noProof/>
          </w:rPr>
          <w:t>一</w:t>
        </w:r>
        <w:r w:rsidR="00707C3A" w:rsidRPr="003B164F">
          <w:rPr>
            <w:rStyle w:val="a9"/>
            <w:noProof/>
          </w:rPr>
          <w:t>)</w:t>
        </w:r>
        <w:r w:rsidR="00707C3A" w:rsidRPr="003B164F">
          <w:rPr>
            <w:rStyle w:val="a9"/>
            <w:rFonts w:hint="eastAsia"/>
            <w:noProof/>
          </w:rPr>
          <w:t>一年級第一學期（表</w:t>
        </w:r>
        <w:r w:rsidR="00707C3A" w:rsidRPr="003B164F">
          <w:rPr>
            <w:rStyle w:val="a9"/>
            <w:noProof/>
          </w:rPr>
          <w:t>4-1</w:t>
        </w:r>
        <w:r w:rsidR="00707C3A" w:rsidRPr="003B164F">
          <w:rPr>
            <w:rStyle w:val="a9"/>
            <w:rFonts w:hint="eastAsia"/>
            <w:noProof/>
          </w:rPr>
          <w:t>）</w:t>
        </w:r>
        <w:r w:rsidR="00707C3A">
          <w:rPr>
            <w:noProof/>
            <w:webHidden/>
          </w:rPr>
          <w:tab/>
        </w:r>
        <w:r w:rsidR="00707C3A">
          <w:rPr>
            <w:noProof/>
            <w:webHidden/>
          </w:rPr>
          <w:fldChar w:fldCharType="begin"/>
        </w:r>
        <w:r w:rsidR="00707C3A">
          <w:rPr>
            <w:noProof/>
            <w:webHidden/>
          </w:rPr>
          <w:instrText xml:space="preserve"> PAGEREF _Toc131066159 \h </w:instrText>
        </w:r>
        <w:r w:rsidR="00707C3A">
          <w:rPr>
            <w:noProof/>
            <w:webHidden/>
          </w:rPr>
        </w:r>
        <w:r w:rsidR="00707C3A">
          <w:rPr>
            <w:noProof/>
            <w:webHidden/>
          </w:rPr>
          <w:fldChar w:fldCharType="separate"/>
        </w:r>
        <w:r w:rsidR="009729C8">
          <w:rPr>
            <w:noProof/>
            <w:webHidden/>
          </w:rPr>
          <w:t>16</w:t>
        </w:r>
        <w:r w:rsidR="00707C3A">
          <w:rPr>
            <w:noProof/>
            <w:webHidden/>
          </w:rPr>
          <w:fldChar w:fldCharType="end"/>
        </w:r>
      </w:hyperlink>
    </w:p>
    <w:p w14:paraId="05B0CCB6" w14:textId="1C42E65C" w:rsidR="00707C3A" w:rsidRDefault="00F33174">
      <w:pPr>
        <w:pStyle w:val="31"/>
        <w:tabs>
          <w:tab w:val="right" w:leader="dot" w:pos="9913"/>
        </w:tabs>
        <w:rPr>
          <w:rFonts w:asciiTheme="minorHAnsi" w:eastAsiaTheme="minorEastAsia" w:hAnsiTheme="minorHAnsi" w:cstheme="minorBidi"/>
          <w:noProof/>
          <w:szCs w:val="22"/>
        </w:rPr>
      </w:pPr>
      <w:hyperlink w:anchor="_Toc131066160" w:history="1">
        <w:r w:rsidR="00707C3A" w:rsidRPr="003B164F">
          <w:rPr>
            <w:rStyle w:val="a9"/>
            <w:noProof/>
          </w:rPr>
          <w:t>(</w:t>
        </w:r>
        <w:r w:rsidR="00707C3A" w:rsidRPr="003B164F">
          <w:rPr>
            <w:rStyle w:val="a9"/>
            <w:rFonts w:hint="eastAsia"/>
            <w:noProof/>
          </w:rPr>
          <w:t>二</w:t>
        </w:r>
        <w:r w:rsidR="00707C3A" w:rsidRPr="003B164F">
          <w:rPr>
            <w:rStyle w:val="a9"/>
            <w:noProof/>
          </w:rPr>
          <w:t>)</w:t>
        </w:r>
        <w:r w:rsidR="00707C3A" w:rsidRPr="003B164F">
          <w:rPr>
            <w:rStyle w:val="a9"/>
            <w:rFonts w:hint="eastAsia"/>
            <w:noProof/>
          </w:rPr>
          <w:t>一年級第二學期（表</w:t>
        </w:r>
        <w:r w:rsidR="00707C3A" w:rsidRPr="003B164F">
          <w:rPr>
            <w:rStyle w:val="a9"/>
            <w:noProof/>
          </w:rPr>
          <w:t>4-2</w:t>
        </w:r>
        <w:r w:rsidR="00707C3A" w:rsidRPr="003B164F">
          <w:rPr>
            <w:rStyle w:val="a9"/>
            <w:rFonts w:hint="eastAsia"/>
            <w:noProof/>
          </w:rPr>
          <w:t>）</w:t>
        </w:r>
        <w:r w:rsidR="00707C3A">
          <w:rPr>
            <w:noProof/>
            <w:webHidden/>
          </w:rPr>
          <w:tab/>
        </w:r>
        <w:r w:rsidR="00707C3A">
          <w:rPr>
            <w:noProof/>
            <w:webHidden/>
          </w:rPr>
          <w:fldChar w:fldCharType="begin"/>
        </w:r>
        <w:r w:rsidR="00707C3A">
          <w:rPr>
            <w:noProof/>
            <w:webHidden/>
          </w:rPr>
          <w:instrText xml:space="preserve"> PAGEREF _Toc131066160 \h </w:instrText>
        </w:r>
        <w:r w:rsidR="00707C3A">
          <w:rPr>
            <w:noProof/>
            <w:webHidden/>
          </w:rPr>
        </w:r>
        <w:r w:rsidR="00707C3A">
          <w:rPr>
            <w:noProof/>
            <w:webHidden/>
          </w:rPr>
          <w:fldChar w:fldCharType="separate"/>
        </w:r>
        <w:r w:rsidR="009729C8">
          <w:rPr>
            <w:noProof/>
            <w:webHidden/>
          </w:rPr>
          <w:t>21</w:t>
        </w:r>
        <w:r w:rsidR="00707C3A">
          <w:rPr>
            <w:noProof/>
            <w:webHidden/>
          </w:rPr>
          <w:fldChar w:fldCharType="end"/>
        </w:r>
      </w:hyperlink>
    </w:p>
    <w:p w14:paraId="6AAA040F" w14:textId="14E0794F" w:rsidR="00707C3A" w:rsidRDefault="00F33174">
      <w:pPr>
        <w:pStyle w:val="25"/>
        <w:tabs>
          <w:tab w:val="right" w:leader="dot" w:pos="9913"/>
        </w:tabs>
        <w:rPr>
          <w:rFonts w:asciiTheme="minorHAnsi" w:eastAsiaTheme="minorEastAsia" w:hAnsiTheme="minorHAnsi" w:cstheme="minorBidi"/>
          <w:noProof/>
          <w:szCs w:val="22"/>
        </w:rPr>
      </w:pPr>
      <w:hyperlink w:anchor="_Toc131066161" w:history="1">
        <w:r w:rsidR="00707C3A" w:rsidRPr="003B164F">
          <w:rPr>
            <w:rStyle w:val="a9"/>
            <w:rFonts w:hint="eastAsia"/>
            <w:noProof/>
          </w:rPr>
          <w:t>二、二年級領域</w:t>
        </w:r>
        <w:r w:rsidR="00707C3A" w:rsidRPr="003B164F">
          <w:rPr>
            <w:rStyle w:val="a9"/>
            <w:noProof/>
          </w:rPr>
          <w:t>/</w:t>
        </w:r>
        <w:r w:rsidR="00707C3A" w:rsidRPr="003B164F">
          <w:rPr>
            <w:rStyle w:val="a9"/>
            <w:rFonts w:hint="eastAsia"/>
            <w:noProof/>
          </w:rPr>
          <w:t>科目課程計畫</w:t>
        </w:r>
        <w:r w:rsidR="00707C3A" w:rsidRPr="003B164F">
          <w:rPr>
            <w:rStyle w:val="a9"/>
            <w:noProof/>
          </w:rPr>
          <w:t>(</w:t>
        </w:r>
        <w:r w:rsidR="00707C3A" w:rsidRPr="003B164F">
          <w:rPr>
            <w:rStyle w:val="a9"/>
            <w:rFonts w:hint="eastAsia"/>
            <w:noProof/>
          </w:rPr>
          <w:t>依據十二年國教</w:t>
        </w:r>
        <w:r w:rsidR="00A92BE2">
          <w:rPr>
            <w:rStyle w:val="a9"/>
            <w:rFonts w:hint="eastAsia"/>
            <w:noProof/>
          </w:rPr>
          <w:t>課綱</w:t>
        </w:r>
        <w:r w:rsidR="00707C3A" w:rsidRPr="003B164F">
          <w:rPr>
            <w:rStyle w:val="a9"/>
            <w:noProof/>
          </w:rPr>
          <w:t>)</w:t>
        </w:r>
        <w:r w:rsidR="00707C3A">
          <w:rPr>
            <w:noProof/>
            <w:webHidden/>
          </w:rPr>
          <w:tab/>
        </w:r>
        <w:r w:rsidR="00707C3A">
          <w:rPr>
            <w:noProof/>
            <w:webHidden/>
          </w:rPr>
          <w:fldChar w:fldCharType="begin"/>
        </w:r>
        <w:r w:rsidR="00707C3A">
          <w:rPr>
            <w:noProof/>
            <w:webHidden/>
          </w:rPr>
          <w:instrText xml:space="preserve"> PAGEREF _Toc131066161 \h </w:instrText>
        </w:r>
        <w:r w:rsidR="00707C3A">
          <w:rPr>
            <w:noProof/>
            <w:webHidden/>
          </w:rPr>
        </w:r>
        <w:r w:rsidR="00707C3A">
          <w:rPr>
            <w:noProof/>
            <w:webHidden/>
          </w:rPr>
          <w:fldChar w:fldCharType="separate"/>
        </w:r>
        <w:r w:rsidR="009729C8">
          <w:rPr>
            <w:noProof/>
            <w:webHidden/>
          </w:rPr>
          <w:t>24</w:t>
        </w:r>
        <w:r w:rsidR="00707C3A">
          <w:rPr>
            <w:noProof/>
            <w:webHidden/>
          </w:rPr>
          <w:fldChar w:fldCharType="end"/>
        </w:r>
      </w:hyperlink>
    </w:p>
    <w:p w14:paraId="176A9828" w14:textId="7F10105B" w:rsidR="00707C3A" w:rsidRDefault="00F33174">
      <w:pPr>
        <w:pStyle w:val="31"/>
        <w:tabs>
          <w:tab w:val="right" w:leader="dot" w:pos="9913"/>
        </w:tabs>
        <w:rPr>
          <w:rFonts w:asciiTheme="minorHAnsi" w:eastAsiaTheme="minorEastAsia" w:hAnsiTheme="minorHAnsi" w:cstheme="minorBidi"/>
          <w:noProof/>
          <w:szCs w:val="22"/>
        </w:rPr>
      </w:pPr>
      <w:hyperlink w:anchor="_Toc131066162" w:history="1">
        <w:r w:rsidR="00707C3A" w:rsidRPr="003B164F">
          <w:rPr>
            <w:rStyle w:val="a9"/>
            <w:noProof/>
          </w:rPr>
          <w:t>(</w:t>
        </w:r>
        <w:r w:rsidR="00707C3A" w:rsidRPr="003B164F">
          <w:rPr>
            <w:rStyle w:val="a9"/>
            <w:rFonts w:hint="eastAsia"/>
            <w:noProof/>
          </w:rPr>
          <w:t>一</w:t>
        </w:r>
        <w:r w:rsidR="00707C3A" w:rsidRPr="003B164F">
          <w:rPr>
            <w:rStyle w:val="a9"/>
            <w:noProof/>
          </w:rPr>
          <w:t xml:space="preserve">) </w:t>
        </w:r>
        <w:r w:rsidR="00707C3A" w:rsidRPr="003B164F">
          <w:rPr>
            <w:rStyle w:val="a9"/>
            <w:rFonts w:hint="eastAsia"/>
            <w:noProof/>
          </w:rPr>
          <w:t>二年級第一學期（表</w:t>
        </w:r>
        <w:r w:rsidR="00707C3A" w:rsidRPr="003B164F">
          <w:rPr>
            <w:rStyle w:val="a9"/>
            <w:noProof/>
          </w:rPr>
          <w:t>4-3</w:t>
        </w:r>
        <w:r w:rsidR="00707C3A" w:rsidRPr="003B164F">
          <w:rPr>
            <w:rStyle w:val="a9"/>
            <w:rFonts w:hint="eastAsia"/>
            <w:noProof/>
          </w:rPr>
          <w:t>）</w:t>
        </w:r>
        <w:r w:rsidR="00707C3A">
          <w:rPr>
            <w:noProof/>
            <w:webHidden/>
          </w:rPr>
          <w:tab/>
        </w:r>
        <w:r w:rsidR="00707C3A">
          <w:rPr>
            <w:noProof/>
            <w:webHidden/>
          </w:rPr>
          <w:fldChar w:fldCharType="begin"/>
        </w:r>
        <w:r w:rsidR="00707C3A">
          <w:rPr>
            <w:noProof/>
            <w:webHidden/>
          </w:rPr>
          <w:instrText xml:space="preserve"> PAGEREF _Toc131066162 \h </w:instrText>
        </w:r>
        <w:r w:rsidR="00707C3A">
          <w:rPr>
            <w:noProof/>
            <w:webHidden/>
          </w:rPr>
        </w:r>
        <w:r w:rsidR="00707C3A">
          <w:rPr>
            <w:noProof/>
            <w:webHidden/>
          </w:rPr>
          <w:fldChar w:fldCharType="separate"/>
        </w:r>
        <w:r w:rsidR="009729C8">
          <w:rPr>
            <w:noProof/>
            <w:webHidden/>
          </w:rPr>
          <w:t>25</w:t>
        </w:r>
        <w:r w:rsidR="00707C3A">
          <w:rPr>
            <w:noProof/>
            <w:webHidden/>
          </w:rPr>
          <w:fldChar w:fldCharType="end"/>
        </w:r>
      </w:hyperlink>
    </w:p>
    <w:p w14:paraId="6F5BEECD" w14:textId="7887ECD2" w:rsidR="00707C3A" w:rsidRDefault="00F33174">
      <w:pPr>
        <w:pStyle w:val="31"/>
        <w:tabs>
          <w:tab w:val="right" w:leader="dot" w:pos="9913"/>
        </w:tabs>
        <w:rPr>
          <w:rFonts w:asciiTheme="minorHAnsi" w:eastAsiaTheme="minorEastAsia" w:hAnsiTheme="minorHAnsi" w:cstheme="minorBidi"/>
          <w:noProof/>
          <w:szCs w:val="22"/>
        </w:rPr>
      </w:pPr>
      <w:hyperlink w:anchor="_Toc131066163" w:history="1">
        <w:r w:rsidR="00707C3A" w:rsidRPr="003B164F">
          <w:rPr>
            <w:rStyle w:val="a9"/>
            <w:noProof/>
          </w:rPr>
          <w:t>(</w:t>
        </w:r>
        <w:r w:rsidR="00707C3A" w:rsidRPr="003B164F">
          <w:rPr>
            <w:rStyle w:val="a9"/>
            <w:rFonts w:hint="eastAsia"/>
            <w:noProof/>
          </w:rPr>
          <w:t>二</w:t>
        </w:r>
        <w:r w:rsidR="00707C3A" w:rsidRPr="003B164F">
          <w:rPr>
            <w:rStyle w:val="a9"/>
            <w:noProof/>
          </w:rPr>
          <w:t xml:space="preserve">) </w:t>
        </w:r>
        <w:r w:rsidR="00707C3A" w:rsidRPr="003B164F">
          <w:rPr>
            <w:rStyle w:val="a9"/>
            <w:rFonts w:hint="eastAsia"/>
            <w:noProof/>
          </w:rPr>
          <w:t>二年級第二學期（表</w:t>
        </w:r>
        <w:r w:rsidR="00707C3A" w:rsidRPr="003B164F">
          <w:rPr>
            <w:rStyle w:val="a9"/>
            <w:noProof/>
          </w:rPr>
          <w:t>4-4</w:t>
        </w:r>
        <w:r w:rsidR="00707C3A" w:rsidRPr="003B164F">
          <w:rPr>
            <w:rStyle w:val="a9"/>
            <w:rFonts w:hint="eastAsia"/>
            <w:noProof/>
          </w:rPr>
          <w:t>）</w:t>
        </w:r>
        <w:r w:rsidR="00707C3A">
          <w:rPr>
            <w:noProof/>
            <w:webHidden/>
          </w:rPr>
          <w:tab/>
        </w:r>
        <w:r w:rsidR="00707C3A">
          <w:rPr>
            <w:noProof/>
            <w:webHidden/>
          </w:rPr>
          <w:fldChar w:fldCharType="begin"/>
        </w:r>
        <w:r w:rsidR="00707C3A">
          <w:rPr>
            <w:noProof/>
            <w:webHidden/>
          </w:rPr>
          <w:instrText xml:space="preserve"> PAGEREF _Toc131066163 \h </w:instrText>
        </w:r>
        <w:r w:rsidR="00707C3A">
          <w:rPr>
            <w:noProof/>
            <w:webHidden/>
          </w:rPr>
        </w:r>
        <w:r w:rsidR="00707C3A">
          <w:rPr>
            <w:noProof/>
            <w:webHidden/>
          </w:rPr>
          <w:fldChar w:fldCharType="separate"/>
        </w:r>
        <w:r w:rsidR="009729C8">
          <w:rPr>
            <w:noProof/>
            <w:webHidden/>
          </w:rPr>
          <w:t>29</w:t>
        </w:r>
        <w:r w:rsidR="00707C3A">
          <w:rPr>
            <w:noProof/>
            <w:webHidden/>
          </w:rPr>
          <w:fldChar w:fldCharType="end"/>
        </w:r>
      </w:hyperlink>
    </w:p>
    <w:p w14:paraId="34E5181F" w14:textId="22DDC52D" w:rsidR="00707C3A" w:rsidRDefault="00F33174">
      <w:pPr>
        <w:pStyle w:val="25"/>
        <w:tabs>
          <w:tab w:val="right" w:leader="dot" w:pos="9913"/>
        </w:tabs>
        <w:rPr>
          <w:rFonts w:asciiTheme="minorHAnsi" w:eastAsiaTheme="minorEastAsia" w:hAnsiTheme="minorHAnsi" w:cstheme="minorBidi"/>
          <w:noProof/>
          <w:szCs w:val="22"/>
        </w:rPr>
      </w:pPr>
      <w:hyperlink w:anchor="_Toc131066164" w:history="1">
        <w:r w:rsidR="00707C3A" w:rsidRPr="003B164F">
          <w:rPr>
            <w:rStyle w:val="a9"/>
            <w:rFonts w:hint="eastAsia"/>
            <w:noProof/>
          </w:rPr>
          <w:t>三、三年級領域</w:t>
        </w:r>
        <w:r w:rsidR="00707C3A" w:rsidRPr="003B164F">
          <w:rPr>
            <w:rStyle w:val="a9"/>
            <w:noProof/>
          </w:rPr>
          <w:t>/</w:t>
        </w:r>
        <w:r w:rsidR="00707C3A" w:rsidRPr="003B164F">
          <w:rPr>
            <w:rStyle w:val="a9"/>
            <w:rFonts w:hint="eastAsia"/>
            <w:noProof/>
          </w:rPr>
          <w:t>科目課程計畫</w:t>
        </w:r>
        <w:r w:rsidR="00707C3A" w:rsidRPr="003B164F">
          <w:rPr>
            <w:rStyle w:val="a9"/>
            <w:noProof/>
          </w:rPr>
          <w:t>(</w:t>
        </w:r>
        <w:r w:rsidR="00707C3A" w:rsidRPr="003B164F">
          <w:rPr>
            <w:rStyle w:val="a9"/>
            <w:rFonts w:hint="eastAsia"/>
            <w:noProof/>
          </w:rPr>
          <w:t>依據十二年國教</w:t>
        </w:r>
        <w:r w:rsidR="00A92BE2">
          <w:rPr>
            <w:rStyle w:val="a9"/>
            <w:rFonts w:hint="eastAsia"/>
            <w:noProof/>
          </w:rPr>
          <w:t>課綱</w:t>
        </w:r>
        <w:r w:rsidR="00707C3A" w:rsidRPr="003B164F">
          <w:rPr>
            <w:rStyle w:val="a9"/>
            <w:noProof/>
          </w:rPr>
          <w:t>)</w:t>
        </w:r>
        <w:r w:rsidR="00707C3A">
          <w:rPr>
            <w:noProof/>
            <w:webHidden/>
          </w:rPr>
          <w:tab/>
        </w:r>
        <w:r w:rsidR="00707C3A">
          <w:rPr>
            <w:noProof/>
            <w:webHidden/>
          </w:rPr>
          <w:fldChar w:fldCharType="begin"/>
        </w:r>
        <w:r w:rsidR="00707C3A">
          <w:rPr>
            <w:noProof/>
            <w:webHidden/>
          </w:rPr>
          <w:instrText xml:space="preserve"> PAGEREF _Toc131066164 \h </w:instrText>
        </w:r>
        <w:r w:rsidR="00707C3A">
          <w:rPr>
            <w:noProof/>
            <w:webHidden/>
          </w:rPr>
        </w:r>
        <w:r w:rsidR="00707C3A">
          <w:rPr>
            <w:noProof/>
            <w:webHidden/>
          </w:rPr>
          <w:fldChar w:fldCharType="separate"/>
        </w:r>
        <w:r w:rsidR="009729C8">
          <w:rPr>
            <w:noProof/>
            <w:webHidden/>
          </w:rPr>
          <w:t>33</w:t>
        </w:r>
        <w:r w:rsidR="00707C3A">
          <w:rPr>
            <w:noProof/>
            <w:webHidden/>
          </w:rPr>
          <w:fldChar w:fldCharType="end"/>
        </w:r>
      </w:hyperlink>
    </w:p>
    <w:p w14:paraId="53DB3B98" w14:textId="6D33A08D" w:rsidR="00707C3A" w:rsidRDefault="00F33174">
      <w:pPr>
        <w:pStyle w:val="31"/>
        <w:tabs>
          <w:tab w:val="right" w:leader="dot" w:pos="9913"/>
        </w:tabs>
        <w:rPr>
          <w:rFonts w:asciiTheme="minorHAnsi" w:eastAsiaTheme="minorEastAsia" w:hAnsiTheme="minorHAnsi" w:cstheme="minorBidi"/>
          <w:noProof/>
          <w:szCs w:val="22"/>
        </w:rPr>
      </w:pPr>
      <w:hyperlink w:anchor="_Toc131066165" w:history="1">
        <w:r w:rsidR="00707C3A" w:rsidRPr="003B164F">
          <w:rPr>
            <w:rStyle w:val="a9"/>
            <w:noProof/>
          </w:rPr>
          <w:t>(</w:t>
        </w:r>
        <w:r w:rsidR="00707C3A" w:rsidRPr="003B164F">
          <w:rPr>
            <w:rStyle w:val="a9"/>
            <w:rFonts w:hint="eastAsia"/>
            <w:noProof/>
          </w:rPr>
          <w:t>一</w:t>
        </w:r>
        <w:r w:rsidR="00707C3A" w:rsidRPr="003B164F">
          <w:rPr>
            <w:rStyle w:val="a9"/>
            <w:noProof/>
          </w:rPr>
          <w:t xml:space="preserve">) </w:t>
        </w:r>
        <w:r w:rsidR="00707C3A" w:rsidRPr="003B164F">
          <w:rPr>
            <w:rStyle w:val="a9"/>
            <w:rFonts w:hint="eastAsia"/>
            <w:noProof/>
          </w:rPr>
          <w:t>三年級第一學期（表</w:t>
        </w:r>
        <w:r w:rsidR="00707C3A" w:rsidRPr="003B164F">
          <w:rPr>
            <w:rStyle w:val="a9"/>
            <w:noProof/>
          </w:rPr>
          <w:t>4-5</w:t>
        </w:r>
        <w:r w:rsidR="00707C3A" w:rsidRPr="003B164F">
          <w:rPr>
            <w:rStyle w:val="a9"/>
            <w:rFonts w:hint="eastAsia"/>
            <w:noProof/>
          </w:rPr>
          <w:t>）</w:t>
        </w:r>
        <w:r w:rsidR="00707C3A">
          <w:rPr>
            <w:noProof/>
            <w:webHidden/>
          </w:rPr>
          <w:tab/>
        </w:r>
        <w:r w:rsidR="00707C3A">
          <w:rPr>
            <w:noProof/>
            <w:webHidden/>
          </w:rPr>
          <w:fldChar w:fldCharType="begin"/>
        </w:r>
        <w:r w:rsidR="00707C3A">
          <w:rPr>
            <w:noProof/>
            <w:webHidden/>
          </w:rPr>
          <w:instrText xml:space="preserve"> PAGEREF _Toc131066165 \h </w:instrText>
        </w:r>
        <w:r w:rsidR="00707C3A">
          <w:rPr>
            <w:noProof/>
            <w:webHidden/>
          </w:rPr>
        </w:r>
        <w:r w:rsidR="00707C3A">
          <w:rPr>
            <w:noProof/>
            <w:webHidden/>
          </w:rPr>
          <w:fldChar w:fldCharType="separate"/>
        </w:r>
        <w:r w:rsidR="009729C8">
          <w:rPr>
            <w:noProof/>
            <w:webHidden/>
          </w:rPr>
          <w:t>33</w:t>
        </w:r>
        <w:r w:rsidR="00707C3A">
          <w:rPr>
            <w:noProof/>
            <w:webHidden/>
          </w:rPr>
          <w:fldChar w:fldCharType="end"/>
        </w:r>
      </w:hyperlink>
    </w:p>
    <w:p w14:paraId="1C8A2A5C" w14:textId="3DFE5337" w:rsidR="00707C3A" w:rsidRDefault="00F33174">
      <w:pPr>
        <w:pStyle w:val="31"/>
        <w:tabs>
          <w:tab w:val="right" w:leader="dot" w:pos="9913"/>
        </w:tabs>
        <w:rPr>
          <w:rFonts w:asciiTheme="minorHAnsi" w:eastAsiaTheme="minorEastAsia" w:hAnsiTheme="minorHAnsi" w:cstheme="minorBidi"/>
          <w:noProof/>
          <w:szCs w:val="22"/>
        </w:rPr>
      </w:pPr>
      <w:hyperlink w:anchor="_Toc131066166" w:history="1">
        <w:r w:rsidR="00707C3A" w:rsidRPr="003B164F">
          <w:rPr>
            <w:rStyle w:val="a9"/>
            <w:noProof/>
          </w:rPr>
          <w:t>(</w:t>
        </w:r>
        <w:r w:rsidR="00707C3A" w:rsidRPr="003B164F">
          <w:rPr>
            <w:rStyle w:val="a9"/>
            <w:rFonts w:hint="eastAsia"/>
            <w:noProof/>
          </w:rPr>
          <w:t>二</w:t>
        </w:r>
        <w:r w:rsidR="00707C3A" w:rsidRPr="003B164F">
          <w:rPr>
            <w:rStyle w:val="a9"/>
            <w:noProof/>
          </w:rPr>
          <w:t xml:space="preserve">) </w:t>
        </w:r>
        <w:r w:rsidR="00707C3A" w:rsidRPr="003B164F">
          <w:rPr>
            <w:rStyle w:val="a9"/>
            <w:rFonts w:hint="eastAsia"/>
            <w:noProof/>
          </w:rPr>
          <w:t>三年級第二學期（表</w:t>
        </w:r>
        <w:r w:rsidR="00707C3A" w:rsidRPr="003B164F">
          <w:rPr>
            <w:rStyle w:val="a9"/>
            <w:noProof/>
          </w:rPr>
          <w:t>4-6</w:t>
        </w:r>
        <w:r w:rsidR="00707C3A" w:rsidRPr="003B164F">
          <w:rPr>
            <w:rStyle w:val="a9"/>
            <w:rFonts w:hint="eastAsia"/>
            <w:noProof/>
          </w:rPr>
          <w:t>）</w:t>
        </w:r>
        <w:r w:rsidR="00707C3A">
          <w:rPr>
            <w:noProof/>
            <w:webHidden/>
          </w:rPr>
          <w:tab/>
        </w:r>
        <w:r w:rsidR="00707C3A">
          <w:rPr>
            <w:noProof/>
            <w:webHidden/>
          </w:rPr>
          <w:fldChar w:fldCharType="begin"/>
        </w:r>
        <w:r w:rsidR="00707C3A">
          <w:rPr>
            <w:noProof/>
            <w:webHidden/>
          </w:rPr>
          <w:instrText xml:space="preserve"> PAGEREF _Toc131066166 \h </w:instrText>
        </w:r>
        <w:r w:rsidR="00707C3A">
          <w:rPr>
            <w:noProof/>
            <w:webHidden/>
          </w:rPr>
        </w:r>
        <w:r w:rsidR="00707C3A">
          <w:rPr>
            <w:noProof/>
            <w:webHidden/>
          </w:rPr>
          <w:fldChar w:fldCharType="separate"/>
        </w:r>
        <w:r w:rsidR="009729C8">
          <w:rPr>
            <w:noProof/>
            <w:webHidden/>
          </w:rPr>
          <w:t>37</w:t>
        </w:r>
        <w:r w:rsidR="00707C3A">
          <w:rPr>
            <w:noProof/>
            <w:webHidden/>
          </w:rPr>
          <w:fldChar w:fldCharType="end"/>
        </w:r>
      </w:hyperlink>
    </w:p>
    <w:p w14:paraId="7B87D3B9" w14:textId="701ED0FE" w:rsidR="00707C3A" w:rsidRDefault="00F33174">
      <w:pPr>
        <w:pStyle w:val="25"/>
        <w:tabs>
          <w:tab w:val="right" w:leader="dot" w:pos="9913"/>
        </w:tabs>
        <w:rPr>
          <w:rFonts w:asciiTheme="minorHAnsi" w:eastAsiaTheme="minorEastAsia" w:hAnsiTheme="minorHAnsi" w:cstheme="minorBidi"/>
          <w:noProof/>
          <w:szCs w:val="22"/>
        </w:rPr>
      </w:pPr>
      <w:hyperlink w:anchor="_Toc131066167" w:history="1">
        <w:r w:rsidR="00707C3A" w:rsidRPr="003B164F">
          <w:rPr>
            <w:rStyle w:val="a9"/>
            <w:rFonts w:hint="eastAsia"/>
            <w:noProof/>
          </w:rPr>
          <w:t>四、四年級領域</w:t>
        </w:r>
        <w:r w:rsidR="00707C3A" w:rsidRPr="003B164F">
          <w:rPr>
            <w:rStyle w:val="a9"/>
            <w:noProof/>
          </w:rPr>
          <w:t>/</w:t>
        </w:r>
        <w:r w:rsidR="00707C3A" w:rsidRPr="003B164F">
          <w:rPr>
            <w:rStyle w:val="a9"/>
            <w:rFonts w:hint="eastAsia"/>
            <w:noProof/>
          </w:rPr>
          <w:t>科目課程計畫</w:t>
        </w:r>
        <w:r w:rsidR="00707C3A" w:rsidRPr="003B164F">
          <w:rPr>
            <w:rStyle w:val="a9"/>
            <w:noProof/>
          </w:rPr>
          <w:t>(</w:t>
        </w:r>
        <w:r w:rsidR="00707C3A" w:rsidRPr="003B164F">
          <w:rPr>
            <w:rStyle w:val="a9"/>
            <w:rFonts w:hint="eastAsia"/>
            <w:noProof/>
          </w:rPr>
          <w:t>依據十二年國教</w:t>
        </w:r>
        <w:r w:rsidR="00A92BE2">
          <w:rPr>
            <w:rStyle w:val="a9"/>
            <w:rFonts w:hint="eastAsia"/>
            <w:noProof/>
          </w:rPr>
          <w:t>課綱</w:t>
        </w:r>
        <w:r w:rsidR="00707C3A" w:rsidRPr="003B164F">
          <w:rPr>
            <w:rStyle w:val="a9"/>
            <w:noProof/>
          </w:rPr>
          <w:t>)</w:t>
        </w:r>
        <w:r w:rsidR="00707C3A">
          <w:rPr>
            <w:noProof/>
            <w:webHidden/>
          </w:rPr>
          <w:tab/>
        </w:r>
        <w:r w:rsidR="00707C3A">
          <w:rPr>
            <w:noProof/>
            <w:webHidden/>
          </w:rPr>
          <w:fldChar w:fldCharType="begin"/>
        </w:r>
        <w:r w:rsidR="00707C3A">
          <w:rPr>
            <w:noProof/>
            <w:webHidden/>
          </w:rPr>
          <w:instrText xml:space="preserve"> PAGEREF _Toc131066167 \h </w:instrText>
        </w:r>
        <w:r w:rsidR="00707C3A">
          <w:rPr>
            <w:noProof/>
            <w:webHidden/>
          </w:rPr>
        </w:r>
        <w:r w:rsidR="00707C3A">
          <w:rPr>
            <w:noProof/>
            <w:webHidden/>
          </w:rPr>
          <w:fldChar w:fldCharType="separate"/>
        </w:r>
        <w:r w:rsidR="009729C8">
          <w:rPr>
            <w:noProof/>
            <w:webHidden/>
          </w:rPr>
          <w:t>37</w:t>
        </w:r>
        <w:r w:rsidR="00707C3A">
          <w:rPr>
            <w:noProof/>
            <w:webHidden/>
          </w:rPr>
          <w:fldChar w:fldCharType="end"/>
        </w:r>
      </w:hyperlink>
    </w:p>
    <w:p w14:paraId="24D26B47" w14:textId="07ED0429" w:rsidR="00707C3A" w:rsidRDefault="00F33174">
      <w:pPr>
        <w:pStyle w:val="31"/>
        <w:tabs>
          <w:tab w:val="right" w:leader="dot" w:pos="9913"/>
        </w:tabs>
        <w:rPr>
          <w:rFonts w:asciiTheme="minorHAnsi" w:eastAsiaTheme="minorEastAsia" w:hAnsiTheme="minorHAnsi" w:cstheme="minorBidi"/>
          <w:noProof/>
          <w:szCs w:val="22"/>
        </w:rPr>
      </w:pPr>
      <w:hyperlink w:anchor="_Toc131066168" w:history="1">
        <w:r w:rsidR="00707C3A" w:rsidRPr="003B164F">
          <w:rPr>
            <w:rStyle w:val="a9"/>
            <w:noProof/>
          </w:rPr>
          <w:t>(</w:t>
        </w:r>
        <w:r w:rsidR="00707C3A" w:rsidRPr="003B164F">
          <w:rPr>
            <w:rStyle w:val="a9"/>
            <w:rFonts w:hint="eastAsia"/>
            <w:noProof/>
          </w:rPr>
          <w:t>一</w:t>
        </w:r>
        <w:r w:rsidR="00707C3A" w:rsidRPr="003B164F">
          <w:rPr>
            <w:rStyle w:val="a9"/>
            <w:noProof/>
          </w:rPr>
          <w:t xml:space="preserve">) </w:t>
        </w:r>
        <w:r w:rsidR="00707C3A" w:rsidRPr="003B164F">
          <w:rPr>
            <w:rStyle w:val="a9"/>
            <w:rFonts w:hint="eastAsia"/>
            <w:noProof/>
          </w:rPr>
          <w:t>四年級第一學期（表</w:t>
        </w:r>
        <w:r w:rsidR="00707C3A" w:rsidRPr="003B164F">
          <w:rPr>
            <w:rStyle w:val="a9"/>
            <w:noProof/>
          </w:rPr>
          <w:t>4-7</w:t>
        </w:r>
        <w:r w:rsidR="00707C3A" w:rsidRPr="003B164F">
          <w:rPr>
            <w:rStyle w:val="a9"/>
            <w:rFonts w:hint="eastAsia"/>
            <w:noProof/>
          </w:rPr>
          <w:t>）</w:t>
        </w:r>
        <w:r w:rsidR="00707C3A">
          <w:rPr>
            <w:noProof/>
            <w:webHidden/>
          </w:rPr>
          <w:tab/>
        </w:r>
        <w:r w:rsidR="00707C3A">
          <w:rPr>
            <w:noProof/>
            <w:webHidden/>
          </w:rPr>
          <w:fldChar w:fldCharType="begin"/>
        </w:r>
        <w:r w:rsidR="00707C3A">
          <w:rPr>
            <w:noProof/>
            <w:webHidden/>
          </w:rPr>
          <w:instrText xml:space="preserve"> PAGEREF _Toc131066168 \h </w:instrText>
        </w:r>
        <w:r w:rsidR="00707C3A">
          <w:rPr>
            <w:noProof/>
            <w:webHidden/>
          </w:rPr>
        </w:r>
        <w:r w:rsidR="00707C3A">
          <w:rPr>
            <w:noProof/>
            <w:webHidden/>
          </w:rPr>
          <w:fldChar w:fldCharType="separate"/>
        </w:r>
        <w:r w:rsidR="009729C8">
          <w:rPr>
            <w:noProof/>
            <w:webHidden/>
          </w:rPr>
          <w:t>41</w:t>
        </w:r>
        <w:r w:rsidR="00707C3A">
          <w:rPr>
            <w:noProof/>
            <w:webHidden/>
          </w:rPr>
          <w:fldChar w:fldCharType="end"/>
        </w:r>
      </w:hyperlink>
    </w:p>
    <w:p w14:paraId="376A3B11" w14:textId="6B77A80E" w:rsidR="00707C3A" w:rsidRDefault="00F33174">
      <w:pPr>
        <w:pStyle w:val="31"/>
        <w:tabs>
          <w:tab w:val="right" w:leader="dot" w:pos="9913"/>
        </w:tabs>
        <w:rPr>
          <w:rFonts w:asciiTheme="minorHAnsi" w:eastAsiaTheme="minorEastAsia" w:hAnsiTheme="minorHAnsi" w:cstheme="minorBidi"/>
          <w:noProof/>
          <w:szCs w:val="22"/>
        </w:rPr>
      </w:pPr>
      <w:hyperlink w:anchor="_Toc131066169" w:history="1">
        <w:r w:rsidR="00707C3A" w:rsidRPr="003B164F">
          <w:rPr>
            <w:rStyle w:val="a9"/>
            <w:noProof/>
          </w:rPr>
          <w:t>(</w:t>
        </w:r>
        <w:r w:rsidR="00707C3A" w:rsidRPr="003B164F">
          <w:rPr>
            <w:rStyle w:val="a9"/>
            <w:rFonts w:hint="eastAsia"/>
            <w:noProof/>
          </w:rPr>
          <w:t>二</w:t>
        </w:r>
        <w:r w:rsidR="00707C3A" w:rsidRPr="003B164F">
          <w:rPr>
            <w:rStyle w:val="a9"/>
            <w:noProof/>
          </w:rPr>
          <w:t xml:space="preserve">) </w:t>
        </w:r>
        <w:r w:rsidR="00707C3A" w:rsidRPr="003B164F">
          <w:rPr>
            <w:rStyle w:val="a9"/>
            <w:rFonts w:hint="eastAsia"/>
            <w:noProof/>
          </w:rPr>
          <w:t>四年級第二學期（表</w:t>
        </w:r>
        <w:r w:rsidR="00707C3A" w:rsidRPr="003B164F">
          <w:rPr>
            <w:rStyle w:val="a9"/>
            <w:noProof/>
          </w:rPr>
          <w:t>4-8</w:t>
        </w:r>
        <w:r w:rsidR="00707C3A" w:rsidRPr="003B164F">
          <w:rPr>
            <w:rStyle w:val="a9"/>
            <w:rFonts w:hint="eastAsia"/>
            <w:noProof/>
          </w:rPr>
          <w:t>）</w:t>
        </w:r>
        <w:r w:rsidR="00707C3A">
          <w:rPr>
            <w:noProof/>
            <w:webHidden/>
          </w:rPr>
          <w:tab/>
        </w:r>
        <w:r w:rsidR="00707C3A">
          <w:rPr>
            <w:noProof/>
            <w:webHidden/>
          </w:rPr>
          <w:fldChar w:fldCharType="begin"/>
        </w:r>
        <w:r w:rsidR="00707C3A">
          <w:rPr>
            <w:noProof/>
            <w:webHidden/>
          </w:rPr>
          <w:instrText xml:space="preserve"> PAGEREF _Toc131066169 \h </w:instrText>
        </w:r>
        <w:r w:rsidR="00707C3A">
          <w:rPr>
            <w:noProof/>
            <w:webHidden/>
          </w:rPr>
        </w:r>
        <w:r w:rsidR="00707C3A">
          <w:rPr>
            <w:noProof/>
            <w:webHidden/>
          </w:rPr>
          <w:fldChar w:fldCharType="separate"/>
        </w:r>
        <w:r w:rsidR="009729C8">
          <w:rPr>
            <w:noProof/>
            <w:webHidden/>
          </w:rPr>
          <w:t>46</w:t>
        </w:r>
        <w:r w:rsidR="00707C3A">
          <w:rPr>
            <w:noProof/>
            <w:webHidden/>
          </w:rPr>
          <w:fldChar w:fldCharType="end"/>
        </w:r>
      </w:hyperlink>
    </w:p>
    <w:p w14:paraId="0168BE77" w14:textId="3C2292C4" w:rsidR="00707C3A" w:rsidRDefault="00F33174">
      <w:pPr>
        <w:pStyle w:val="25"/>
        <w:tabs>
          <w:tab w:val="right" w:leader="dot" w:pos="9913"/>
        </w:tabs>
        <w:rPr>
          <w:rFonts w:asciiTheme="minorHAnsi" w:eastAsiaTheme="minorEastAsia" w:hAnsiTheme="minorHAnsi" w:cstheme="minorBidi"/>
          <w:noProof/>
          <w:szCs w:val="22"/>
        </w:rPr>
      </w:pPr>
      <w:hyperlink w:anchor="_Toc131066170" w:history="1">
        <w:r w:rsidR="00707C3A" w:rsidRPr="003B164F">
          <w:rPr>
            <w:rStyle w:val="a9"/>
            <w:rFonts w:hint="eastAsia"/>
            <w:noProof/>
          </w:rPr>
          <w:t>五、五年級領域</w:t>
        </w:r>
        <w:r w:rsidR="00707C3A" w:rsidRPr="003B164F">
          <w:rPr>
            <w:rStyle w:val="a9"/>
            <w:noProof/>
          </w:rPr>
          <w:t>/</w:t>
        </w:r>
        <w:r w:rsidR="00707C3A" w:rsidRPr="003B164F">
          <w:rPr>
            <w:rStyle w:val="a9"/>
            <w:rFonts w:hint="eastAsia"/>
            <w:noProof/>
          </w:rPr>
          <w:t>科目課程計畫</w:t>
        </w:r>
        <w:r w:rsidR="00A92BE2">
          <w:rPr>
            <w:rStyle w:val="a9"/>
            <w:rFonts w:hint="eastAsia"/>
            <w:noProof/>
          </w:rPr>
          <w:t>(</w:t>
        </w:r>
        <w:r w:rsidR="00A92BE2">
          <w:rPr>
            <w:rStyle w:val="a9"/>
            <w:rFonts w:hint="eastAsia"/>
            <w:noProof/>
          </w:rPr>
          <w:t>依據十二年國教課綱</w:t>
        </w:r>
        <w:r w:rsidR="00A92BE2">
          <w:rPr>
            <w:rStyle w:val="a9"/>
            <w:rFonts w:hint="eastAsia"/>
            <w:noProof/>
          </w:rPr>
          <w:t>)</w:t>
        </w:r>
        <w:r w:rsidR="00707C3A">
          <w:rPr>
            <w:noProof/>
            <w:webHidden/>
          </w:rPr>
          <w:tab/>
        </w:r>
        <w:r w:rsidR="00707C3A">
          <w:rPr>
            <w:noProof/>
            <w:webHidden/>
          </w:rPr>
          <w:fldChar w:fldCharType="begin"/>
        </w:r>
        <w:r w:rsidR="00707C3A">
          <w:rPr>
            <w:noProof/>
            <w:webHidden/>
          </w:rPr>
          <w:instrText xml:space="preserve"> PAGEREF _Toc131066170 \h </w:instrText>
        </w:r>
        <w:r w:rsidR="00707C3A">
          <w:rPr>
            <w:noProof/>
            <w:webHidden/>
          </w:rPr>
        </w:r>
        <w:r w:rsidR="00707C3A">
          <w:rPr>
            <w:noProof/>
            <w:webHidden/>
          </w:rPr>
          <w:fldChar w:fldCharType="separate"/>
        </w:r>
        <w:r w:rsidR="009729C8">
          <w:rPr>
            <w:noProof/>
            <w:webHidden/>
          </w:rPr>
          <w:t>51</w:t>
        </w:r>
        <w:r w:rsidR="00707C3A">
          <w:rPr>
            <w:noProof/>
            <w:webHidden/>
          </w:rPr>
          <w:fldChar w:fldCharType="end"/>
        </w:r>
      </w:hyperlink>
    </w:p>
    <w:p w14:paraId="2A5F930E" w14:textId="69F1E158" w:rsidR="00707C3A" w:rsidRDefault="00F33174">
      <w:pPr>
        <w:pStyle w:val="31"/>
        <w:tabs>
          <w:tab w:val="right" w:leader="dot" w:pos="9913"/>
        </w:tabs>
        <w:rPr>
          <w:rFonts w:asciiTheme="minorHAnsi" w:eastAsiaTheme="minorEastAsia" w:hAnsiTheme="minorHAnsi" w:cstheme="minorBidi"/>
          <w:noProof/>
          <w:szCs w:val="22"/>
        </w:rPr>
      </w:pPr>
      <w:hyperlink w:anchor="_Toc131066171" w:history="1">
        <w:r w:rsidR="00707C3A" w:rsidRPr="003B164F">
          <w:rPr>
            <w:rStyle w:val="a9"/>
            <w:noProof/>
          </w:rPr>
          <w:t>(</w:t>
        </w:r>
        <w:r w:rsidR="00707C3A" w:rsidRPr="003B164F">
          <w:rPr>
            <w:rStyle w:val="a9"/>
            <w:rFonts w:hint="eastAsia"/>
            <w:noProof/>
          </w:rPr>
          <w:t>一</w:t>
        </w:r>
        <w:r w:rsidR="00707C3A" w:rsidRPr="003B164F">
          <w:rPr>
            <w:rStyle w:val="a9"/>
            <w:noProof/>
          </w:rPr>
          <w:t xml:space="preserve">) </w:t>
        </w:r>
        <w:r w:rsidR="00707C3A" w:rsidRPr="003B164F">
          <w:rPr>
            <w:rStyle w:val="a9"/>
            <w:rFonts w:hint="eastAsia"/>
            <w:noProof/>
          </w:rPr>
          <w:t>五年級第一學期（表</w:t>
        </w:r>
        <w:r w:rsidR="00707C3A" w:rsidRPr="003B164F">
          <w:rPr>
            <w:rStyle w:val="a9"/>
            <w:noProof/>
          </w:rPr>
          <w:t>4-9</w:t>
        </w:r>
        <w:r w:rsidR="00707C3A" w:rsidRPr="003B164F">
          <w:rPr>
            <w:rStyle w:val="a9"/>
            <w:rFonts w:hint="eastAsia"/>
            <w:noProof/>
          </w:rPr>
          <w:t>）</w:t>
        </w:r>
        <w:r w:rsidR="00707C3A">
          <w:rPr>
            <w:noProof/>
            <w:webHidden/>
          </w:rPr>
          <w:tab/>
        </w:r>
        <w:r w:rsidR="00707C3A">
          <w:rPr>
            <w:noProof/>
            <w:webHidden/>
          </w:rPr>
          <w:fldChar w:fldCharType="begin"/>
        </w:r>
        <w:r w:rsidR="00707C3A">
          <w:rPr>
            <w:noProof/>
            <w:webHidden/>
          </w:rPr>
          <w:instrText xml:space="preserve"> PAGEREF _Toc131066171 \h </w:instrText>
        </w:r>
        <w:r w:rsidR="00707C3A">
          <w:rPr>
            <w:noProof/>
            <w:webHidden/>
          </w:rPr>
        </w:r>
        <w:r w:rsidR="00707C3A">
          <w:rPr>
            <w:noProof/>
            <w:webHidden/>
          </w:rPr>
          <w:fldChar w:fldCharType="separate"/>
        </w:r>
        <w:r w:rsidR="009729C8">
          <w:rPr>
            <w:noProof/>
            <w:webHidden/>
          </w:rPr>
          <w:t>51</w:t>
        </w:r>
        <w:r w:rsidR="00707C3A">
          <w:rPr>
            <w:noProof/>
            <w:webHidden/>
          </w:rPr>
          <w:fldChar w:fldCharType="end"/>
        </w:r>
      </w:hyperlink>
    </w:p>
    <w:p w14:paraId="2F993FED" w14:textId="774D67B2" w:rsidR="00707C3A" w:rsidRDefault="00F33174">
      <w:pPr>
        <w:pStyle w:val="31"/>
        <w:tabs>
          <w:tab w:val="right" w:leader="dot" w:pos="9913"/>
        </w:tabs>
        <w:rPr>
          <w:rFonts w:asciiTheme="minorHAnsi" w:eastAsiaTheme="minorEastAsia" w:hAnsiTheme="minorHAnsi" w:cstheme="minorBidi"/>
          <w:noProof/>
          <w:szCs w:val="22"/>
        </w:rPr>
      </w:pPr>
      <w:hyperlink w:anchor="_Toc131066172" w:history="1">
        <w:r w:rsidR="00707C3A" w:rsidRPr="003B164F">
          <w:rPr>
            <w:rStyle w:val="a9"/>
            <w:noProof/>
          </w:rPr>
          <w:t>(</w:t>
        </w:r>
        <w:r w:rsidR="00707C3A" w:rsidRPr="003B164F">
          <w:rPr>
            <w:rStyle w:val="a9"/>
            <w:rFonts w:hint="eastAsia"/>
            <w:noProof/>
          </w:rPr>
          <w:t>二</w:t>
        </w:r>
        <w:r w:rsidR="00707C3A" w:rsidRPr="003B164F">
          <w:rPr>
            <w:rStyle w:val="a9"/>
            <w:noProof/>
          </w:rPr>
          <w:t xml:space="preserve">) </w:t>
        </w:r>
        <w:r w:rsidR="00707C3A" w:rsidRPr="003B164F">
          <w:rPr>
            <w:rStyle w:val="a9"/>
            <w:rFonts w:hint="eastAsia"/>
            <w:noProof/>
          </w:rPr>
          <w:t>五年級第二學期（表</w:t>
        </w:r>
        <w:r w:rsidR="00707C3A" w:rsidRPr="003B164F">
          <w:rPr>
            <w:rStyle w:val="a9"/>
            <w:noProof/>
          </w:rPr>
          <w:t>4-10</w:t>
        </w:r>
        <w:r w:rsidR="00707C3A" w:rsidRPr="003B164F">
          <w:rPr>
            <w:rStyle w:val="a9"/>
            <w:rFonts w:hint="eastAsia"/>
            <w:noProof/>
          </w:rPr>
          <w:t>）</w:t>
        </w:r>
        <w:r w:rsidR="00707C3A">
          <w:rPr>
            <w:noProof/>
            <w:webHidden/>
          </w:rPr>
          <w:tab/>
        </w:r>
        <w:r w:rsidR="00707C3A">
          <w:rPr>
            <w:noProof/>
            <w:webHidden/>
          </w:rPr>
          <w:fldChar w:fldCharType="begin"/>
        </w:r>
        <w:r w:rsidR="00707C3A">
          <w:rPr>
            <w:noProof/>
            <w:webHidden/>
          </w:rPr>
          <w:instrText xml:space="preserve"> PAGEREF _Toc131066172 \h </w:instrText>
        </w:r>
        <w:r w:rsidR="00707C3A">
          <w:rPr>
            <w:noProof/>
            <w:webHidden/>
          </w:rPr>
        </w:r>
        <w:r w:rsidR="00707C3A">
          <w:rPr>
            <w:noProof/>
            <w:webHidden/>
          </w:rPr>
          <w:fldChar w:fldCharType="separate"/>
        </w:r>
        <w:r w:rsidR="009729C8">
          <w:rPr>
            <w:noProof/>
            <w:webHidden/>
          </w:rPr>
          <w:t>56</w:t>
        </w:r>
        <w:r w:rsidR="00707C3A">
          <w:rPr>
            <w:noProof/>
            <w:webHidden/>
          </w:rPr>
          <w:fldChar w:fldCharType="end"/>
        </w:r>
      </w:hyperlink>
    </w:p>
    <w:p w14:paraId="25364326" w14:textId="06F8E580" w:rsidR="00707C3A" w:rsidRDefault="00F33174">
      <w:pPr>
        <w:pStyle w:val="25"/>
        <w:tabs>
          <w:tab w:val="right" w:leader="dot" w:pos="9913"/>
        </w:tabs>
        <w:rPr>
          <w:rFonts w:asciiTheme="minorHAnsi" w:eastAsiaTheme="minorEastAsia" w:hAnsiTheme="minorHAnsi" w:cstheme="minorBidi"/>
          <w:noProof/>
          <w:szCs w:val="22"/>
        </w:rPr>
      </w:pPr>
      <w:hyperlink w:anchor="_Toc131066173" w:history="1">
        <w:r w:rsidR="00707C3A" w:rsidRPr="003B164F">
          <w:rPr>
            <w:rStyle w:val="a9"/>
            <w:rFonts w:hint="eastAsia"/>
            <w:noProof/>
          </w:rPr>
          <w:t>六、六年級領域</w:t>
        </w:r>
        <w:r w:rsidR="00707C3A" w:rsidRPr="003B164F">
          <w:rPr>
            <w:rStyle w:val="a9"/>
            <w:noProof/>
          </w:rPr>
          <w:t>/</w:t>
        </w:r>
        <w:r w:rsidR="00707C3A" w:rsidRPr="003B164F">
          <w:rPr>
            <w:rStyle w:val="a9"/>
            <w:rFonts w:hint="eastAsia"/>
            <w:noProof/>
          </w:rPr>
          <w:t>科目課程計畫</w:t>
        </w:r>
        <w:r w:rsidR="00A92BE2">
          <w:rPr>
            <w:rStyle w:val="a9"/>
            <w:rFonts w:hint="eastAsia"/>
            <w:noProof/>
          </w:rPr>
          <w:t>(</w:t>
        </w:r>
        <w:r w:rsidR="00A92BE2">
          <w:rPr>
            <w:rStyle w:val="a9"/>
            <w:rFonts w:hint="eastAsia"/>
            <w:noProof/>
          </w:rPr>
          <w:t>依據十二年國教課綱</w:t>
        </w:r>
        <w:r w:rsidR="00A92BE2">
          <w:rPr>
            <w:rStyle w:val="a9"/>
            <w:rFonts w:hint="eastAsia"/>
            <w:noProof/>
          </w:rPr>
          <w:t>)</w:t>
        </w:r>
        <w:r w:rsidR="00707C3A">
          <w:rPr>
            <w:noProof/>
            <w:webHidden/>
          </w:rPr>
          <w:tab/>
        </w:r>
        <w:r w:rsidR="00707C3A">
          <w:rPr>
            <w:noProof/>
            <w:webHidden/>
          </w:rPr>
          <w:fldChar w:fldCharType="begin"/>
        </w:r>
        <w:r w:rsidR="00707C3A">
          <w:rPr>
            <w:noProof/>
            <w:webHidden/>
          </w:rPr>
          <w:instrText xml:space="preserve"> PAGEREF _Toc131066173 \h </w:instrText>
        </w:r>
        <w:r w:rsidR="00707C3A">
          <w:rPr>
            <w:noProof/>
            <w:webHidden/>
          </w:rPr>
        </w:r>
        <w:r w:rsidR="00707C3A">
          <w:rPr>
            <w:noProof/>
            <w:webHidden/>
          </w:rPr>
          <w:fldChar w:fldCharType="separate"/>
        </w:r>
        <w:r w:rsidR="009729C8">
          <w:rPr>
            <w:noProof/>
            <w:webHidden/>
          </w:rPr>
          <w:t>61</w:t>
        </w:r>
        <w:r w:rsidR="00707C3A">
          <w:rPr>
            <w:noProof/>
            <w:webHidden/>
          </w:rPr>
          <w:fldChar w:fldCharType="end"/>
        </w:r>
      </w:hyperlink>
    </w:p>
    <w:p w14:paraId="2DBAD50C" w14:textId="48533F5A" w:rsidR="00707C3A" w:rsidRDefault="00F33174">
      <w:pPr>
        <w:pStyle w:val="31"/>
        <w:tabs>
          <w:tab w:val="right" w:leader="dot" w:pos="9913"/>
        </w:tabs>
        <w:rPr>
          <w:rFonts w:asciiTheme="minorHAnsi" w:eastAsiaTheme="minorEastAsia" w:hAnsiTheme="minorHAnsi" w:cstheme="minorBidi"/>
          <w:noProof/>
          <w:szCs w:val="22"/>
        </w:rPr>
      </w:pPr>
      <w:hyperlink w:anchor="_Toc131066174" w:history="1">
        <w:r w:rsidR="00707C3A" w:rsidRPr="003B164F">
          <w:rPr>
            <w:rStyle w:val="a9"/>
            <w:noProof/>
          </w:rPr>
          <w:t>(</w:t>
        </w:r>
        <w:r w:rsidR="00707C3A" w:rsidRPr="003B164F">
          <w:rPr>
            <w:rStyle w:val="a9"/>
            <w:rFonts w:hint="eastAsia"/>
            <w:noProof/>
          </w:rPr>
          <w:t>一</w:t>
        </w:r>
        <w:r w:rsidR="00707C3A" w:rsidRPr="003B164F">
          <w:rPr>
            <w:rStyle w:val="a9"/>
            <w:noProof/>
          </w:rPr>
          <w:t xml:space="preserve">) </w:t>
        </w:r>
        <w:r w:rsidR="00707C3A" w:rsidRPr="003B164F">
          <w:rPr>
            <w:rStyle w:val="a9"/>
            <w:rFonts w:hint="eastAsia"/>
            <w:noProof/>
          </w:rPr>
          <w:t>六年級第一學期（表</w:t>
        </w:r>
        <w:r w:rsidR="00707C3A" w:rsidRPr="003B164F">
          <w:rPr>
            <w:rStyle w:val="a9"/>
            <w:noProof/>
          </w:rPr>
          <w:t>4-11</w:t>
        </w:r>
        <w:r w:rsidR="00707C3A" w:rsidRPr="003B164F">
          <w:rPr>
            <w:rStyle w:val="a9"/>
            <w:rFonts w:hint="eastAsia"/>
            <w:noProof/>
          </w:rPr>
          <w:t>）</w:t>
        </w:r>
        <w:r w:rsidR="00707C3A">
          <w:rPr>
            <w:noProof/>
            <w:webHidden/>
          </w:rPr>
          <w:tab/>
        </w:r>
        <w:r w:rsidR="00707C3A">
          <w:rPr>
            <w:noProof/>
            <w:webHidden/>
          </w:rPr>
          <w:fldChar w:fldCharType="begin"/>
        </w:r>
        <w:r w:rsidR="00707C3A">
          <w:rPr>
            <w:noProof/>
            <w:webHidden/>
          </w:rPr>
          <w:instrText xml:space="preserve"> PAGEREF _Toc131066174 \h </w:instrText>
        </w:r>
        <w:r w:rsidR="00707C3A">
          <w:rPr>
            <w:noProof/>
            <w:webHidden/>
          </w:rPr>
        </w:r>
        <w:r w:rsidR="00707C3A">
          <w:rPr>
            <w:noProof/>
            <w:webHidden/>
          </w:rPr>
          <w:fldChar w:fldCharType="separate"/>
        </w:r>
        <w:r w:rsidR="009729C8">
          <w:rPr>
            <w:noProof/>
            <w:webHidden/>
          </w:rPr>
          <w:t>61</w:t>
        </w:r>
        <w:r w:rsidR="00707C3A">
          <w:rPr>
            <w:noProof/>
            <w:webHidden/>
          </w:rPr>
          <w:fldChar w:fldCharType="end"/>
        </w:r>
      </w:hyperlink>
    </w:p>
    <w:p w14:paraId="738BED15" w14:textId="1CDA487F" w:rsidR="00707C3A" w:rsidRDefault="00F33174">
      <w:pPr>
        <w:pStyle w:val="31"/>
        <w:tabs>
          <w:tab w:val="right" w:leader="dot" w:pos="9913"/>
        </w:tabs>
        <w:rPr>
          <w:rFonts w:asciiTheme="minorHAnsi" w:eastAsiaTheme="minorEastAsia" w:hAnsiTheme="minorHAnsi" w:cstheme="minorBidi"/>
          <w:noProof/>
          <w:szCs w:val="22"/>
        </w:rPr>
      </w:pPr>
      <w:hyperlink w:anchor="_Toc131066175" w:history="1">
        <w:r w:rsidR="00707C3A" w:rsidRPr="003B164F">
          <w:rPr>
            <w:rStyle w:val="a9"/>
            <w:noProof/>
          </w:rPr>
          <w:t>(</w:t>
        </w:r>
        <w:r w:rsidR="00707C3A" w:rsidRPr="003B164F">
          <w:rPr>
            <w:rStyle w:val="a9"/>
            <w:rFonts w:hint="eastAsia"/>
            <w:noProof/>
          </w:rPr>
          <w:t>二</w:t>
        </w:r>
        <w:r w:rsidR="00707C3A" w:rsidRPr="003B164F">
          <w:rPr>
            <w:rStyle w:val="a9"/>
            <w:noProof/>
          </w:rPr>
          <w:t xml:space="preserve">) </w:t>
        </w:r>
        <w:r w:rsidR="00707C3A" w:rsidRPr="003B164F">
          <w:rPr>
            <w:rStyle w:val="a9"/>
            <w:rFonts w:hint="eastAsia"/>
            <w:noProof/>
          </w:rPr>
          <w:t>六年級第二學期（表</w:t>
        </w:r>
        <w:r w:rsidR="00707C3A" w:rsidRPr="003B164F">
          <w:rPr>
            <w:rStyle w:val="a9"/>
            <w:noProof/>
          </w:rPr>
          <w:t>4-12</w:t>
        </w:r>
        <w:r w:rsidR="00707C3A" w:rsidRPr="003B164F">
          <w:rPr>
            <w:rStyle w:val="a9"/>
            <w:rFonts w:hint="eastAsia"/>
            <w:noProof/>
          </w:rPr>
          <w:t>）</w:t>
        </w:r>
        <w:r w:rsidR="00707C3A">
          <w:rPr>
            <w:noProof/>
            <w:webHidden/>
          </w:rPr>
          <w:tab/>
        </w:r>
        <w:r w:rsidR="00707C3A">
          <w:rPr>
            <w:noProof/>
            <w:webHidden/>
          </w:rPr>
          <w:fldChar w:fldCharType="begin"/>
        </w:r>
        <w:r w:rsidR="00707C3A">
          <w:rPr>
            <w:noProof/>
            <w:webHidden/>
          </w:rPr>
          <w:instrText xml:space="preserve"> PAGEREF _Toc131066175 \h </w:instrText>
        </w:r>
        <w:r w:rsidR="00707C3A">
          <w:rPr>
            <w:noProof/>
            <w:webHidden/>
          </w:rPr>
        </w:r>
        <w:r w:rsidR="00707C3A">
          <w:rPr>
            <w:noProof/>
            <w:webHidden/>
          </w:rPr>
          <w:fldChar w:fldCharType="separate"/>
        </w:r>
        <w:r w:rsidR="009729C8">
          <w:rPr>
            <w:noProof/>
            <w:webHidden/>
          </w:rPr>
          <w:t>66</w:t>
        </w:r>
        <w:r w:rsidR="00707C3A">
          <w:rPr>
            <w:noProof/>
            <w:webHidden/>
          </w:rPr>
          <w:fldChar w:fldCharType="end"/>
        </w:r>
      </w:hyperlink>
    </w:p>
    <w:p w14:paraId="5A133E45" w14:textId="323CCC9B" w:rsidR="00707C3A" w:rsidRDefault="00F33174">
      <w:pPr>
        <w:pStyle w:val="13"/>
        <w:rPr>
          <w:rFonts w:asciiTheme="minorHAnsi" w:eastAsiaTheme="minorEastAsia" w:hAnsiTheme="minorHAnsi" w:cstheme="minorBidi"/>
          <w:sz w:val="24"/>
          <w:szCs w:val="22"/>
        </w:rPr>
      </w:pPr>
      <w:hyperlink w:anchor="_Toc131066176" w:history="1">
        <w:r w:rsidR="00707C3A" w:rsidRPr="003B164F">
          <w:rPr>
            <w:rStyle w:val="a9"/>
            <w:rFonts w:hint="eastAsia"/>
          </w:rPr>
          <w:t>伍、彈性學習課程計畫</w:t>
        </w:r>
        <w:r w:rsidR="00707C3A" w:rsidRPr="003B164F">
          <w:rPr>
            <w:rStyle w:val="a9"/>
          </w:rPr>
          <w:t>(</w:t>
        </w:r>
        <w:r w:rsidR="00707C3A" w:rsidRPr="003B164F">
          <w:rPr>
            <w:rStyle w:val="a9"/>
            <w:rFonts w:hint="eastAsia"/>
          </w:rPr>
          <w:t>校訂課程</w:t>
        </w:r>
        <w:r w:rsidR="00707C3A" w:rsidRPr="003B164F">
          <w:rPr>
            <w:rStyle w:val="a9"/>
          </w:rPr>
          <w:t>)</w:t>
        </w:r>
        <w:r w:rsidR="00707C3A">
          <w:rPr>
            <w:webHidden/>
          </w:rPr>
          <w:tab/>
        </w:r>
        <w:r w:rsidR="00707C3A">
          <w:rPr>
            <w:webHidden/>
          </w:rPr>
          <w:fldChar w:fldCharType="begin"/>
        </w:r>
        <w:r w:rsidR="00707C3A">
          <w:rPr>
            <w:webHidden/>
          </w:rPr>
          <w:instrText xml:space="preserve"> PAGEREF _Toc131066176 \h </w:instrText>
        </w:r>
        <w:r w:rsidR="00707C3A">
          <w:rPr>
            <w:webHidden/>
          </w:rPr>
        </w:r>
        <w:r w:rsidR="00707C3A">
          <w:rPr>
            <w:webHidden/>
          </w:rPr>
          <w:fldChar w:fldCharType="separate"/>
        </w:r>
        <w:r w:rsidR="009729C8">
          <w:rPr>
            <w:webHidden/>
          </w:rPr>
          <w:t>71</w:t>
        </w:r>
        <w:r w:rsidR="00707C3A">
          <w:rPr>
            <w:webHidden/>
          </w:rPr>
          <w:fldChar w:fldCharType="end"/>
        </w:r>
      </w:hyperlink>
    </w:p>
    <w:p w14:paraId="2F48B40F" w14:textId="571F9A46" w:rsidR="00707C3A" w:rsidRDefault="00F33174">
      <w:pPr>
        <w:pStyle w:val="25"/>
        <w:tabs>
          <w:tab w:val="right" w:leader="dot" w:pos="9913"/>
        </w:tabs>
        <w:rPr>
          <w:rFonts w:asciiTheme="minorHAnsi" w:eastAsiaTheme="minorEastAsia" w:hAnsiTheme="minorHAnsi" w:cstheme="minorBidi"/>
          <w:noProof/>
          <w:szCs w:val="22"/>
        </w:rPr>
      </w:pPr>
      <w:hyperlink w:anchor="_Toc131066177" w:history="1">
        <w:r w:rsidR="00707C3A" w:rsidRPr="003B164F">
          <w:rPr>
            <w:rStyle w:val="a9"/>
            <w:rFonts w:hint="eastAsia"/>
            <w:noProof/>
          </w:rPr>
          <w:t>一、彈性學習課程總表</w:t>
        </w:r>
        <w:r w:rsidR="00707C3A" w:rsidRPr="003B164F">
          <w:rPr>
            <w:rStyle w:val="a9"/>
            <w:noProof/>
          </w:rPr>
          <w:t>(</w:t>
        </w:r>
        <w:r w:rsidR="00707C3A" w:rsidRPr="003B164F">
          <w:rPr>
            <w:rStyle w:val="a9"/>
            <w:rFonts w:hint="eastAsia"/>
            <w:noProof/>
          </w:rPr>
          <w:t>表</w:t>
        </w:r>
        <w:r w:rsidR="00707C3A" w:rsidRPr="003B164F">
          <w:rPr>
            <w:rStyle w:val="a9"/>
            <w:noProof/>
          </w:rPr>
          <w:t>5)</w:t>
        </w:r>
        <w:r w:rsidR="00707C3A">
          <w:rPr>
            <w:noProof/>
            <w:webHidden/>
          </w:rPr>
          <w:tab/>
        </w:r>
        <w:r w:rsidR="00707C3A">
          <w:rPr>
            <w:noProof/>
            <w:webHidden/>
          </w:rPr>
          <w:fldChar w:fldCharType="begin"/>
        </w:r>
        <w:r w:rsidR="00707C3A">
          <w:rPr>
            <w:noProof/>
            <w:webHidden/>
          </w:rPr>
          <w:instrText xml:space="preserve"> PAGEREF _Toc131066177 \h </w:instrText>
        </w:r>
        <w:r w:rsidR="00707C3A">
          <w:rPr>
            <w:noProof/>
            <w:webHidden/>
          </w:rPr>
        </w:r>
        <w:r w:rsidR="00707C3A">
          <w:rPr>
            <w:noProof/>
            <w:webHidden/>
          </w:rPr>
          <w:fldChar w:fldCharType="separate"/>
        </w:r>
        <w:r w:rsidR="009729C8">
          <w:rPr>
            <w:noProof/>
            <w:webHidden/>
          </w:rPr>
          <w:t>72</w:t>
        </w:r>
        <w:r w:rsidR="00707C3A">
          <w:rPr>
            <w:noProof/>
            <w:webHidden/>
          </w:rPr>
          <w:fldChar w:fldCharType="end"/>
        </w:r>
      </w:hyperlink>
    </w:p>
    <w:p w14:paraId="133078DF" w14:textId="0D39DF84" w:rsidR="00707C3A" w:rsidRDefault="00F33174">
      <w:pPr>
        <w:pStyle w:val="25"/>
        <w:tabs>
          <w:tab w:val="right" w:leader="dot" w:pos="9913"/>
        </w:tabs>
        <w:rPr>
          <w:rFonts w:asciiTheme="minorHAnsi" w:eastAsiaTheme="minorEastAsia" w:hAnsiTheme="minorHAnsi" w:cstheme="minorBidi"/>
          <w:noProof/>
          <w:szCs w:val="22"/>
        </w:rPr>
      </w:pPr>
      <w:hyperlink w:anchor="_Toc131066178" w:history="1">
        <w:r w:rsidR="00707C3A" w:rsidRPr="003B164F">
          <w:rPr>
            <w:rStyle w:val="a9"/>
            <w:rFonts w:hint="eastAsia"/>
            <w:noProof/>
          </w:rPr>
          <w:t>二、彈性學習課程進度—主題、專題及議題探究、社團活動與技藝課程</w:t>
        </w:r>
        <w:r w:rsidR="00707C3A">
          <w:rPr>
            <w:noProof/>
            <w:webHidden/>
          </w:rPr>
          <w:tab/>
        </w:r>
        <w:r w:rsidR="00707C3A">
          <w:rPr>
            <w:noProof/>
            <w:webHidden/>
          </w:rPr>
          <w:fldChar w:fldCharType="begin"/>
        </w:r>
        <w:r w:rsidR="00707C3A">
          <w:rPr>
            <w:noProof/>
            <w:webHidden/>
          </w:rPr>
          <w:instrText xml:space="preserve"> PAGEREF _Toc131066178 \h </w:instrText>
        </w:r>
        <w:r w:rsidR="00707C3A">
          <w:rPr>
            <w:noProof/>
            <w:webHidden/>
          </w:rPr>
        </w:r>
        <w:r w:rsidR="00707C3A">
          <w:rPr>
            <w:noProof/>
            <w:webHidden/>
          </w:rPr>
          <w:fldChar w:fldCharType="separate"/>
        </w:r>
        <w:r w:rsidR="009729C8">
          <w:rPr>
            <w:noProof/>
            <w:webHidden/>
          </w:rPr>
          <w:t>73</w:t>
        </w:r>
        <w:r w:rsidR="00707C3A">
          <w:rPr>
            <w:noProof/>
            <w:webHidden/>
          </w:rPr>
          <w:fldChar w:fldCharType="end"/>
        </w:r>
      </w:hyperlink>
    </w:p>
    <w:p w14:paraId="4599B92F" w14:textId="463C0841" w:rsidR="00707C3A" w:rsidRDefault="00F33174">
      <w:pPr>
        <w:pStyle w:val="31"/>
        <w:tabs>
          <w:tab w:val="right" w:leader="dot" w:pos="9913"/>
        </w:tabs>
        <w:rPr>
          <w:rFonts w:asciiTheme="minorHAnsi" w:eastAsiaTheme="minorEastAsia" w:hAnsiTheme="minorHAnsi" w:cstheme="minorBidi"/>
          <w:noProof/>
          <w:szCs w:val="22"/>
        </w:rPr>
      </w:pPr>
      <w:hyperlink w:anchor="_Toc131066179" w:history="1">
        <w:r w:rsidR="00707C3A" w:rsidRPr="003B164F">
          <w:rPr>
            <w:rStyle w:val="a9"/>
            <w:rFonts w:hint="eastAsia"/>
            <w:noProof/>
          </w:rPr>
          <w:t>（一）一年級第一學期教學進度總表</w:t>
        </w:r>
        <w:r w:rsidR="00707C3A" w:rsidRPr="003B164F">
          <w:rPr>
            <w:rStyle w:val="a9"/>
            <w:noProof/>
          </w:rPr>
          <w:t>(</w:t>
        </w:r>
        <w:r w:rsidR="00707C3A" w:rsidRPr="003B164F">
          <w:rPr>
            <w:rStyle w:val="a9"/>
            <w:rFonts w:hint="eastAsia"/>
            <w:noProof/>
          </w:rPr>
          <w:t>表</w:t>
        </w:r>
        <w:r w:rsidR="00707C3A" w:rsidRPr="003B164F">
          <w:rPr>
            <w:rStyle w:val="a9"/>
            <w:noProof/>
          </w:rPr>
          <w:t>5-1)</w:t>
        </w:r>
        <w:r w:rsidR="00707C3A">
          <w:rPr>
            <w:noProof/>
            <w:webHidden/>
          </w:rPr>
          <w:tab/>
        </w:r>
        <w:r w:rsidR="00707C3A">
          <w:rPr>
            <w:noProof/>
            <w:webHidden/>
          </w:rPr>
          <w:fldChar w:fldCharType="begin"/>
        </w:r>
        <w:r w:rsidR="00707C3A">
          <w:rPr>
            <w:noProof/>
            <w:webHidden/>
          </w:rPr>
          <w:instrText xml:space="preserve"> PAGEREF _Toc131066179 \h </w:instrText>
        </w:r>
        <w:r w:rsidR="00707C3A">
          <w:rPr>
            <w:noProof/>
            <w:webHidden/>
          </w:rPr>
        </w:r>
        <w:r w:rsidR="00707C3A">
          <w:rPr>
            <w:noProof/>
            <w:webHidden/>
          </w:rPr>
          <w:fldChar w:fldCharType="separate"/>
        </w:r>
        <w:r w:rsidR="009729C8">
          <w:rPr>
            <w:noProof/>
            <w:webHidden/>
          </w:rPr>
          <w:t>73</w:t>
        </w:r>
        <w:r w:rsidR="00707C3A">
          <w:rPr>
            <w:noProof/>
            <w:webHidden/>
          </w:rPr>
          <w:fldChar w:fldCharType="end"/>
        </w:r>
      </w:hyperlink>
    </w:p>
    <w:p w14:paraId="3562266D" w14:textId="391B43FB" w:rsidR="00707C3A" w:rsidRDefault="00F33174">
      <w:pPr>
        <w:pStyle w:val="31"/>
        <w:tabs>
          <w:tab w:val="right" w:leader="dot" w:pos="9913"/>
        </w:tabs>
        <w:rPr>
          <w:rFonts w:asciiTheme="minorHAnsi" w:eastAsiaTheme="minorEastAsia" w:hAnsiTheme="minorHAnsi" w:cstheme="minorBidi"/>
          <w:noProof/>
          <w:szCs w:val="22"/>
        </w:rPr>
      </w:pPr>
      <w:hyperlink w:anchor="_Toc131066180" w:history="1">
        <w:r w:rsidR="00707C3A" w:rsidRPr="003B164F">
          <w:rPr>
            <w:rStyle w:val="a9"/>
            <w:rFonts w:hint="eastAsia"/>
            <w:noProof/>
          </w:rPr>
          <w:t>（二）一年級第二學期教學進度總表</w:t>
        </w:r>
        <w:r w:rsidR="00707C3A" w:rsidRPr="003B164F">
          <w:rPr>
            <w:rStyle w:val="a9"/>
            <w:noProof/>
          </w:rPr>
          <w:t>(</w:t>
        </w:r>
        <w:r w:rsidR="00707C3A" w:rsidRPr="003B164F">
          <w:rPr>
            <w:rStyle w:val="a9"/>
            <w:rFonts w:hint="eastAsia"/>
            <w:noProof/>
          </w:rPr>
          <w:t>表</w:t>
        </w:r>
        <w:r w:rsidR="00707C3A" w:rsidRPr="003B164F">
          <w:rPr>
            <w:rStyle w:val="a9"/>
            <w:noProof/>
          </w:rPr>
          <w:t>5-2)</w:t>
        </w:r>
        <w:r w:rsidR="00707C3A">
          <w:rPr>
            <w:noProof/>
            <w:webHidden/>
          </w:rPr>
          <w:tab/>
        </w:r>
        <w:r w:rsidR="00707C3A">
          <w:rPr>
            <w:noProof/>
            <w:webHidden/>
          </w:rPr>
          <w:fldChar w:fldCharType="begin"/>
        </w:r>
        <w:r w:rsidR="00707C3A">
          <w:rPr>
            <w:noProof/>
            <w:webHidden/>
          </w:rPr>
          <w:instrText xml:space="preserve"> PAGEREF _Toc131066180 \h </w:instrText>
        </w:r>
        <w:r w:rsidR="00707C3A">
          <w:rPr>
            <w:noProof/>
            <w:webHidden/>
          </w:rPr>
        </w:r>
        <w:r w:rsidR="00707C3A">
          <w:rPr>
            <w:noProof/>
            <w:webHidden/>
          </w:rPr>
          <w:fldChar w:fldCharType="separate"/>
        </w:r>
        <w:r w:rsidR="009729C8">
          <w:rPr>
            <w:noProof/>
            <w:webHidden/>
          </w:rPr>
          <w:t>77</w:t>
        </w:r>
        <w:r w:rsidR="00707C3A">
          <w:rPr>
            <w:noProof/>
            <w:webHidden/>
          </w:rPr>
          <w:fldChar w:fldCharType="end"/>
        </w:r>
      </w:hyperlink>
    </w:p>
    <w:p w14:paraId="11690216" w14:textId="6AA4339D" w:rsidR="00707C3A" w:rsidRDefault="00F33174">
      <w:pPr>
        <w:pStyle w:val="31"/>
        <w:tabs>
          <w:tab w:val="right" w:leader="dot" w:pos="9913"/>
        </w:tabs>
        <w:rPr>
          <w:rFonts w:asciiTheme="minorHAnsi" w:eastAsiaTheme="minorEastAsia" w:hAnsiTheme="minorHAnsi" w:cstheme="minorBidi"/>
          <w:noProof/>
          <w:szCs w:val="22"/>
        </w:rPr>
      </w:pPr>
      <w:hyperlink w:anchor="_Toc131066181" w:history="1">
        <w:r w:rsidR="00707C3A" w:rsidRPr="003B164F">
          <w:rPr>
            <w:rStyle w:val="a9"/>
            <w:rFonts w:hint="eastAsia"/>
            <w:noProof/>
          </w:rPr>
          <w:t>（二）二年級第一學期教學進度總表</w:t>
        </w:r>
        <w:r w:rsidR="00707C3A" w:rsidRPr="003B164F">
          <w:rPr>
            <w:rStyle w:val="a9"/>
            <w:noProof/>
          </w:rPr>
          <w:t>(</w:t>
        </w:r>
        <w:r w:rsidR="00707C3A" w:rsidRPr="003B164F">
          <w:rPr>
            <w:rStyle w:val="a9"/>
            <w:rFonts w:hint="eastAsia"/>
            <w:noProof/>
          </w:rPr>
          <w:t>表</w:t>
        </w:r>
        <w:r w:rsidR="00707C3A" w:rsidRPr="003B164F">
          <w:rPr>
            <w:rStyle w:val="a9"/>
            <w:noProof/>
          </w:rPr>
          <w:t>5-3)</w:t>
        </w:r>
        <w:r w:rsidR="00707C3A">
          <w:rPr>
            <w:noProof/>
            <w:webHidden/>
          </w:rPr>
          <w:tab/>
        </w:r>
        <w:r w:rsidR="00707C3A">
          <w:rPr>
            <w:noProof/>
            <w:webHidden/>
          </w:rPr>
          <w:fldChar w:fldCharType="begin"/>
        </w:r>
        <w:r w:rsidR="00707C3A">
          <w:rPr>
            <w:noProof/>
            <w:webHidden/>
          </w:rPr>
          <w:instrText xml:space="preserve"> PAGEREF _Toc131066181 \h </w:instrText>
        </w:r>
        <w:r w:rsidR="00707C3A">
          <w:rPr>
            <w:noProof/>
            <w:webHidden/>
          </w:rPr>
        </w:r>
        <w:r w:rsidR="00707C3A">
          <w:rPr>
            <w:noProof/>
            <w:webHidden/>
          </w:rPr>
          <w:fldChar w:fldCharType="separate"/>
        </w:r>
        <w:r w:rsidR="009729C8">
          <w:rPr>
            <w:noProof/>
            <w:webHidden/>
          </w:rPr>
          <w:t>83</w:t>
        </w:r>
        <w:r w:rsidR="00707C3A">
          <w:rPr>
            <w:noProof/>
            <w:webHidden/>
          </w:rPr>
          <w:fldChar w:fldCharType="end"/>
        </w:r>
      </w:hyperlink>
    </w:p>
    <w:p w14:paraId="0481BB58" w14:textId="61437682" w:rsidR="00707C3A" w:rsidRDefault="00F33174">
      <w:pPr>
        <w:pStyle w:val="31"/>
        <w:tabs>
          <w:tab w:val="right" w:leader="dot" w:pos="9913"/>
        </w:tabs>
        <w:rPr>
          <w:rFonts w:asciiTheme="minorHAnsi" w:eastAsiaTheme="minorEastAsia" w:hAnsiTheme="minorHAnsi" w:cstheme="minorBidi"/>
          <w:noProof/>
          <w:szCs w:val="22"/>
        </w:rPr>
      </w:pPr>
      <w:hyperlink w:anchor="_Toc131066182" w:history="1">
        <w:r w:rsidR="00707C3A" w:rsidRPr="003B164F">
          <w:rPr>
            <w:rStyle w:val="a9"/>
            <w:rFonts w:hint="eastAsia"/>
            <w:noProof/>
          </w:rPr>
          <w:t>（二）二年級第二學期教學進度總表</w:t>
        </w:r>
        <w:r w:rsidR="00707C3A" w:rsidRPr="003B164F">
          <w:rPr>
            <w:rStyle w:val="a9"/>
            <w:noProof/>
          </w:rPr>
          <w:t>(</w:t>
        </w:r>
        <w:r w:rsidR="00707C3A" w:rsidRPr="003B164F">
          <w:rPr>
            <w:rStyle w:val="a9"/>
            <w:rFonts w:hint="eastAsia"/>
            <w:noProof/>
          </w:rPr>
          <w:t>表</w:t>
        </w:r>
        <w:r w:rsidR="00707C3A" w:rsidRPr="003B164F">
          <w:rPr>
            <w:rStyle w:val="a9"/>
            <w:noProof/>
          </w:rPr>
          <w:t>5-4)</w:t>
        </w:r>
        <w:r w:rsidR="00707C3A">
          <w:rPr>
            <w:noProof/>
            <w:webHidden/>
          </w:rPr>
          <w:tab/>
        </w:r>
        <w:r w:rsidR="00707C3A">
          <w:rPr>
            <w:noProof/>
            <w:webHidden/>
          </w:rPr>
          <w:fldChar w:fldCharType="begin"/>
        </w:r>
        <w:r w:rsidR="00707C3A">
          <w:rPr>
            <w:noProof/>
            <w:webHidden/>
          </w:rPr>
          <w:instrText xml:space="preserve"> PAGEREF _Toc131066182 \h </w:instrText>
        </w:r>
        <w:r w:rsidR="00707C3A">
          <w:rPr>
            <w:noProof/>
            <w:webHidden/>
          </w:rPr>
        </w:r>
        <w:r w:rsidR="00707C3A">
          <w:rPr>
            <w:noProof/>
            <w:webHidden/>
          </w:rPr>
          <w:fldChar w:fldCharType="separate"/>
        </w:r>
        <w:r w:rsidR="009729C8">
          <w:rPr>
            <w:noProof/>
            <w:webHidden/>
          </w:rPr>
          <w:t>88</w:t>
        </w:r>
        <w:r w:rsidR="00707C3A">
          <w:rPr>
            <w:noProof/>
            <w:webHidden/>
          </w:rPr>
          <w:fldChar w:fldCharType="end"/>
        </w:r>
      </w:hyperlink>
    </w:p>
    <w:p w14:paraId="7FFCDF07" w14:textId="7B05C7E0" w:rsidR="00707C3A" w:rsidRDefault="00F33174">
      <w:pPr>
        <w:pStyle w:val="25"/>
        <w:tabs>
          <w:tab w:val="right" w:leader="dot" w:pos="9913"/>
        </w:tabs>
        <w:rPr>
          <w:rFonts w:asciiTheme="minorHAnsi" w:eastAsiaTheme="minorEastAsia" w:hAnsiTheme="minorHAnsi" w:cstheme="minorBidi"/>
          <w:noProof/>
          <w:szCs w:val="22"/>
        </w:rPr>
      </w:pPr>
      <w:hyperlink w:anchor="_Toc131066183" w:history="1">
        <w:r w:rsidR="00707C3A" w:rsidRPr="003B164F">
          <w:rPr>
            <w:rStyle w:val="a9"/>
            <w:rFonts w:hint="eastAsia"/>
            <w:noProof/>
          </w:rPr>
          <w:t>三、彈性學習節數進度規劃</w:t>
        </w:r>
        <w:r w:rsidR="00707C3A">
          <w:rPr>
            <w:noProof/>
            <w:webHidden/>
          </w:rPr>
          <w:tab/>
        </w:r>
        <w:r w:rsidR="00707C3A">
          <w:rPr>
            <w:noProof/>
            <w:webHidden/>
          </w:rPr>
          <w:fldChar w:fldCharType="begin"/>
        </w:r>
        <w:r w:rsidR="00707C3A">
          <w:rPr>
            <w:noProof/>
            <w:webHidden/>
          </w:rPr>
          <w:instrText xml:space="preserve"> PAGEREF _Toc131066183 \h </w:instrText>
        </w:r>
        <w:r w:rsidR="00707C3A">
          <w:rPr>
            <w:noProof/>
            <w:webHidden/>
          </w:rPr>
        </w:r>
        <w:r w:rsidR="00707C3A">
          <w:rPr>
            <w:noProof/>
            <w:webHidden/>
          </w:rPr>
          <w:fldChar w:fldCharType="separate"/>
        </w:r>
        <w:r w:rsidR="009729C8">
          <w:rPr>
            <w:noProof/>
            <w:webHidden/>
          </w:rPr>
          <w:t>93</w:t>
        </w:r>
        <w:r w:rsidR="00707C3A">
          <w:rPr>
            <w:noProof/>
            <w:webHidden/>
          </w:rPr>
          <w:fldChar w:fldCharType="end"/>
        </w:r>
      </w:hyperlink>
    </w:p>
    <w:p w14:paraId="23051B5C" w14:textId="38A0702B" w:rsidR="00707C3A" w:rsidRDefault="00F33174">
      <w:pPr>
        <w:pStyle w:val="31"/>
        <w:tabs>
          <w:tab w:val="right" w:leader="dot" w:pos="9913"/>
        </w:tabs>
        <w:rPr>
          <w:rFonts w:asciiTheme="minorHAnsi" w:eastAsiaTheme="minorEastAsia" w:hAnsiTheme="minorHAnsi" w:cstheme="minorBidi"/>
          <w:noProof/>
          <w:szCs w:val="22"/>
        </w:rPr>
      </w:pPr>
      <w:hyperlink w:anchor="_Toc131066184" w:history="1">
        <w:r w:rsidR="00707C3A" w:rsidRPr="003B164F">
          <w:rPr>
            <w:rStyle w:val="a9"/>
            <w:rFonts w:hint="eastAsia"/>
            <w:noProof/>
          </w:rPr>
          <w:t>（一）三年級第一學期教學進度總表</w:t>
        </w:r>
        <w:r w:rsidR="00707C3A" w:rsidRPr="003B164F">
          <w:rPr>
            <w:rStyle w:val="a9"/>
            <w:noProof/>
          </w:rPr>
          <w:t>(</w:t>
        </w:r>
        <w:r w:rsidR="00707C3A" w:rsidRPr="003B164F">
          <w:rPr>
            <w:rStyle w:val="a9"/>
            <w:rFonts w:hint="eastAsia"/>
            <w:noProof/>
          </w:rPr>
          <w:t>表</w:t>
        </w:r>
        <w:r w:rsidR="00707C3A" w:rsidRPr="003B164F">
          <w:rPr>
            <w:rStyle w:val="a9"/>
            <w:noProof/>
          </w:rPr>
          <w:t>5-5)</w:t>
        </w:r>
        <w:r w:rsidR="00707C3A">
          <w:rPr>
            <w:noProof/>
            <w:webHidden/>
          </w:rPr>
          <w:tab/>
        </w:r>
        <w:r w:rsidR="00707C3A">
          <w:rPr>
            <w:noProof/>
            <w:webHidden/>
          </w:rPr>
          <w:fldChar w:fldCharType="begin"/>
        </w:r>
        <w:r w:rsidR="00707C3A">
          <w:rPr>
            <w:noProof/>
            <w:webHidden/>
          </w:rPr>
          <w:instrText xml:space="preserve"> PAGEREF _Toc131066184 \h </w:instrText>
        </w:r>
        <w:r w:rsidR="00707C3A">
          <w:rPr>
            <w:noProof/>
            <w:webHidden/>
          </w:rPr>
        </w:r>
        <w:r w:rsidR="00707C3A">
          <w:rPr>
            <w:noProof/>
            <w:webHidden/>
          </w:rPr>
          <w:fldChar w:fldCharType="separate"/>
        </w:r>
        <w:r w:rsidR="009729C8">
          <w:rPr>
            <w:noProof/>
            <w:webHidden/>
          </w:rPr>
          <w:t>93</w:t>
        </w:r>
        <w:r w:rsidR="00707C3A">
          <w:rPr>
            <w:noProof/>
            <w:webHidden/>
          </w:rPr>
          <w:fldChar w:fldCharType="end"/>
        </w:r>
      </w:hyperlink>
    </w:p>
    <w:p w14:paraId="15F7702A" w14:textId="47214D15" w:rsidR="00707C3A" w:rsidRDefault="00F33174">
      <w:pPr>
        <w:pStyle w:val="31"/>
        <w:tabs>
          <w:tab w:val="right" w:leader="dot" w:pos="9913"/>
        </w:tabs>
        <w:rPr>
          <w:rFonts w:asciiTheme="minorHAnsi" w:eastAsiaTheme="minorEastAsia" w:hAnsiTheme="minorHAnsi" w:cstheme="minorBidi"/>
          <w:noProof/>
          <w:szCs w:val="22"/>
        </w:rPr>
      </w:pPr>
      <w:hyperlink w:anchor="_Toc131066185" w:history="1">
        <w:r w:rsidR="00707C3A" w:rsidRPr="003B164F">
          <w:rPr>
            <w:rStyle w:val="a9"/>
            <w:rFonts w:hint="eastAsia"/>
            <w:noProof/>
          </w:rPr>
          <w:t>（二）三年級第二學期教學進度總表</w:t>
        </w:r>
        <w:r w:rsidR="00707C3A" w:rsidRPr="003B164F">
          <w:rPr>
            <w:rStyle w:val="a9"/>
            <w:noProof/>
          </w:rPr>
          <w:t>(</w:t>
        </w:r>
        <w:r w:rsidR="00707C3A" w:rsidRPr="003B164F">
          <w:rPr>
            <w:rStyle w:val="a9"/>
            <w:rFonts w:hint="eastAsia"/>
            <w:noProof/>
          </w:rPr>
          <w:t>表</w:t>
        </w:r>
        <w:r w:rsidR="00707C3A" w:rsidRPr="003B164F">
          <w:rPr>
            <w:rStyle w:val="a9"/>
            <w:noProof/>
          </w:rPr>
          <w:t>5-6)</w:t>
        </w:r>
        <w:r w:rsidR="00707C3A">
          <w:rPr>
            <w:noProof/>
            <w:webHidden/>
          </w:rPr>
          <w:tab/>
        </w:r>
        <w:r w:rsidR="00707C3A">
          <w:rPr>
            <w:noProof/>
            <w:webHidden/>
          </w:rPr>
          <w:fldChar w:fldCharType="begin"/>
        </w:r>
        <w:r w:rsidR="00707C3A">
          <w:rPr>
            <w:noProof/>
            <w:webHidden/>
          </w:rPr>
          <w:instrText xml:space="preserve"> PAGEREF _Toc131066185 \h </w:instrText>
        </w:r>
        <w:r w:rsidR="00707C3A">
          <w:rPr>
            <w:noProof/>
            <w:webHidden/>
          </w:rPr>
        </w:r>
        <w:r w:rsidR="00707C3A">
          <w:rPr>
            <w:noProof/>
            <w:webHidden/>
          </w:rPr>
          <w:fldChar w:fldCharType="separate"/>
        </w:r>
        <w:r w:rsidR="009729C8">
          <w:rPr>
            <w:noProof/>
            <w:webHidden/>
          </w:rPr>
          <w:t>98</w:t>
        </w:r>
        <w:r w:rsidR="00707C3A">
          <w:rPr>
            <w:noProof/>
            <w:webHidden/>
          </w:rPr>
          <w:fldChar w:fldCharType="end"/>
        </w:r>
      </w:hyperlink>
    </w:p>
    <w:p w14:paraId="5096C9A2" w14:textId="317C28A1" w:rsidR="00707C3A" w:rsidRDefault="00F33174">
      <w:pPr>
        <w:pStyle w:val="31"/>
        <w:tabs>
          <w:tab w:val="right" w:leader="dot" w:pos="9913"/>
        </w:tabs>
        <w:rPr>
          <w:rFonts w:asciiTheme="minorHAnsi" w:eastAsiaTheme="minorEastAsia" w:hAnsiTheme="minorHAnsi" w:cstheme="minorBidi"/>
          <w:noProof/>
          <w:szCs w:val="22"/>
        </w:rPr>
      </w:pPr>
      <w:hyperlink w:anchor="_Toc131066186" w:history="1">
        <w:r w:rsidR="00707C3A" w:rsidRPr="003B164F">
          <w:rPr>
            <w:rStyle w:val="a9"/>
            <w:rFonts w:hint="eastAsia"/>
            <w:noProof/>
          </w:rPr>
          <w:t>（三）四年級第一學期教學進度總表</w:t>
        </w:r>
        <w:r w:rsidR="00707C3A" w:rsidRPr="003B164F">
          <w:rPr>
            <w:rStyle w:val="a9"/>
            <w:noProof/>
          </w:rPr>
          <w:t>(</w:t>
        </w:r>
        <w:r w:rsidR="00707C3A" w:rsidRPr="003B164F">
          <w:rPr>
            <w:rStyle w:val="a9"/>
            <w:rFonts w:hint="eastAsia"/>
            <w:noProof/>
          </w:rPr>
          <w:t>表</w:t>
        </w:r>
        <w:r w:rsidR="00707C3A" w:rsidRPr="003B164F">
          <w:rPr>
            <w:rStyle w:val="a9"/>
            <w:noProof/>
          </w:rPr>
          <w:t>5-7)</w:t>
        </w:r>
        <w:r w:rsidR="00707C3A">
          <w:rPr>
            <w:noProof/>
            <w:webHidden/>
          </w:rPr>
          <w:tab/>
        </w:r>
        <w:r w:rsidR="00707C3A">
          <w:rPr>
            <w:noProof/>
            <w:webHidden/>
          </w:rPr>
          <w:fldChar w:fldCharType="begin"/>
        </w:r>
        <w:r w:rsidR="00707C3A">
          <w:rPr>
            <w:noProof/>
            <w:webHidden/>
          </w:rPr>
          <w:instrText xml:space="preserve"> PAGEREF _Toc131066186 \h </w:instrText>
        </w:r>
        <w:r w:rsidR="00707C3A">
          <w:rPr>
            <w:noProof/>
            <w:webHidden/>
          </w:rPr>
        </w:r>
        <w:r w:rsidR="00707C3A">
          <w:rPr>
            <w:noProof/>
            <w:webHidden/>
          </w:rPr>
          <w:fldChar w:fldCharType="separate"/>
        </w:r>
        <w:r w:rsidR="009729C8">
          <w:rPr>
            <w:noProof/>
            <w:webHidden/>
          </w:rPr>
          <w:t>103</w:t>
        </w:r>
        <w:r w:rsidR="00707C3A">
          <w:rPr>
            <w:noProof/>
            <w:webHidden/>
          </w:rPr>
          <w:fldChar w:fldCharType="end"/>
        </w:r>
      </w:hyperlink>
    </w:p>
    <w:p w14:paraId="43C2258A" w14:textId="4F65B0AC" w:rsidR="00707C3A" w:rsidRDefault="00F33174">
      <w:pPr>
        <w:pStyle w:val="31"/>
        <w:tabs>
          <w:tab w:val="right" w:leader="dot" w:pos="9913"/>
        </w:tabs>
        <w:rPr>
          <w:rFonts w:asciiTheme="minorHAnsi" w:eastAsiaTheme="minorEastAsia" w:hAnsiTheme="minorHAnsi" w:cstheme="minorBidi"/>
          <w:noProof/>
          <w:szCs w:val="22"/>
        </w:rPr>
      </w:pPr>
      <w:hyperlink w:anchor="_Toc131066187" w:history="1">
        <w:r w:rsidR="00707C3A" w:rsidRPr="003B164F">
          <w:rPr>
            <w:rStyle w:val="a9"/>
            <w:rFonts w:hint="eastAsia"/>
            <w:noProof/>
          </w:rPr>
          <w:t>（四）四年級第二學期教學進度總表</w:t>
        </w:r>
        <w:r w:rsidR="00707C3A" w:rsidRPr="003B164F">
          <w:rPr>
            <w:rStyle w:val="a9"/>
            <w:noProof/>
          </w:rPr>
          <w:t>(</w:t>
        </w:r>
        <w:r w:rsidR="00707C3A" w:rsidRPr="003B164F">
          <w:rPr>
            <w:rStyle w:val="a9"/>
            <w:rFonts w:hint="eastAsia"/>
            <w:noProof/>
          </w:rPr>
          <w:t>表</w:t>
        </w:r>
        <w:r w:rsidR="00707C3A" w:rsidRPr="003B164F">
          <w:rPr>
            <w:rStyle w:val="a9"/>
            <w:noProof/>
          </w:rPr>
          <w:t>5-8)</w:t>
        </w:r>
        <w:r w:rsidR="00707C3A">
          <w:rPr>
            <w:noProof/>
            <w:webHidden/>
          </w:rPr>
          <w:tab/>
        </w:r>
        <w:r w:rsidR="00707C3A">
          <w:rPr>
            <w:noProof/>
            <w:webHidden/>
          </w:rPr>
          <w:fldChar w:fldCharType="begin"/>
        </w:r>
        <w:r w:rsidR="00707C3A">
          <w:rPr>
            <w:noProof/>
            <w:webHidden/>
          </w:rPr>
          <w:instrText xml:space="preserve"> PAGEREF _Toc131066187 \h </w:instrText>
        </w:r>
        <w:r w:rsidR="00707C3A">
          <w:rPr>
            <w:noProof/>
            <w:webHidden/>
          </w:rPr>
        </w:r>
        <w:r w:rsidR="00707C3A">
          <w:rPr>
            <w:noProof/>
            <w:webHidden/>
          </w:rPr>
          <w:fldChar w:fldCharType="separate"/>
        </w:r>
        <w:r w:rsidR="009729C8">
          <w:rPr>
            <w:noProof/>
            <w:webHidden/>
          </w:rPr>
          <w:t>108</w:t>
        </w:r>
        <w:r w:rsidR="00707C3A">
          <w:rPr>
            <w:noProof/>
            <w:webHidden/>
          </w:rPr>
          <w:fldChar w:fldCharType="end"/>
        </w:r>
      </w:hyperlink>
    </w:p>
    <w:p w14:paraId="0A27093C" w14:textId="6DC56788" w:rsidR="00707C3A" w:rsidRDefault="00F33174">
      <w:pPr>
        <w:pStyle w:val="31"/>
        <w:tabs>
          <w:tab w:val="right" w:leader="dot" w:pos="9913"/>
        </w:tabs>
        <w:rPr>
          <w:rFonts w:asciiTheme="minorHAnsi" w:eastAsiaTheme="minorEastAsia" w:hAnsiTheme="minorHAnsi" w:cstheme="minorBidi"/>
          <w:noProof/>
          <w:szCs w:val="22"/>
        </w:rPr>
      </w:pPr>
      <w:hyperlink w:anchor="_Toc131066188" w:history="1">
        <w:r w:rsidR="00707C3A" w:rsidRPr="003B164F">
          <w:rPr>
            <w:rStyle w:val="a9"/>
            <w:rFonts w:hint="eastAsia"/>
            <w:noProof/>
          </w:rPr>
          <w:t>（五）五年級第一學期教學進度總表</w:t>
        </w:r>
        <w:r w:rsidR="00707C3A" w:rsidRPr="003B164F">
          <w:rPr>
            <w:rStyle w:val="a9"/>
            <w:noProof/>
          </w:rPr>
          <w:t>(</w:t>
        </w:r>
        <w:r w:rsidR="00707C3A" w:rsidRPr="003B164F">
          <w:rPr>
            <w:rStyle w:val="a9"/>
            <w:rFonts w:hint="eastAsia"/>
            <w:noProof/>
          </w:rPr>
          <w:t>表</w:t>
        </w:r>
        <w:r w:rsidR="00707C3A" w:rsidRPr="003B164F">
          <w:rPr>
            <w:rStyle w:val="a9"/>
            <w:noProof/>
          </w:rPr>
          <w:t>5-9)</w:t>
        </w:r>
        <w:r w:rsidR="00707C3A">
          <w:rPr>
            <w:noProof/>
            <w:webHidden/>
          </w:rPr>
          <w:tab/>
        </w:r>
        <w:r w:rsidR="00707C3A">
          <w:rPr>
            <w:noProof/>
            <w:webHidden/>
          </w:rPr>
          <w:fldChar w:fldCharType="begin"/>
        </w:r>
        <w:r w:rsidR="00707C3A">
          <w:rPr>
            <w:noProof/>
            <w:webHidden/>
          </w:rPr>
          <w:instrText xml:space="preserve"> PAGEREF _Toc131066188 \h </w:instrText>
        </w:r>
        <w:r w:rsidR="00707C3A">
          <w:rPr>
            <w:noProof/>
            <w:webHidden/>
          </w:rPr>
        </w:r>
        <w:r w:rsidR="00707C3A">
          <w:rPr>
            <w:noProof/>
            <w:webHidden/>
          </w:rPr>
          <w:fldChar w:fldCharType="separate"/>
        </w:r>
        <w:r w:rsidR="009729C8">
          <w:rPr>
            <w:noProof/>
            <w:webHidden/>
          </w:rPr>
          <w:t>113</w:t>
        </w:r>
        <w:r w:rsidR="00707C3A">
          <w:rPr>
            <w:noProof/>
            <w:webHidden/>
          </w:rPr>
          <w:fldChar w:fldCharType="end"/>
        </w:r>
      </w:hyperlink>
    </w:p>
    <w:p w14:paraId="1699FE11" w14:textId="2ED903D5" w:rsidR="00707C3A" w:rsidRDefault="00F33174">
      <w:pPr>
        <w:pStyle w:val="31"/>
        <w:tabs>
          <w:tab w:val="right" w:leader="dot" w:pos="9913"/>
        </w:tabs>
        <w:rPr>
          <w:rFonts w:asciiTheme="minorHAnsi" w:eastAsiaTheme="minorEastAsia" w:hAnsiTheme="minorHAnsi" w:cstheme="minorBidi"/>
          <w:noProof/>
          <w:szCs w:val="22"/>
        </w:rPr>
      </w:pPr>
      <w:hyperlink w:anchor="_Toc131066189" w:history="1">
        <w:r w:rsidR="00707C3A" w:rsidRPr="003B164F">
          <w:rPr>
            <w:rStyle w:val="a9"/>
            <w:rFonts w:hint="eastAsia"/>
            <w:noProof/>
          </w:rPr>
          <w:t>（六）五年級第二學期教學進度總表</w:t>
        </w:r>
        <w:r w:rsidR="00707C3A" w:rsidRPr="003B164F">
          <w:rPr>
            <w:rStyle w:val="a9"/>
            <w:noProof/>
          </w:rPr>
          <w:t>(</w:t>
        </w:r>
        <w:r w:rsidR="00707C3A" w:rsidRPr="003B164F">
          <w:rPr>
            <w:rStyle w:val="a9"/>
            <w:rFonts w:hint="eastAsia"/>
            <w:noProof/>
          </w:rPr>
          <w:t>表</w:t>
        </w:r>
        <w:r w:rsidR="00707C3A" w:rsidRPr="003B164F">
          <w:rPr>
            <w:rStyle w:val="a9"/>
            <w:noProof/>
          </w:rPr>
          <w:t>5-10)</w:t>
        </w:r>
        <w:r w:rsidR="00707C3A">
          <w:rPr>
            <w:noProof/>
            <w:webHidden/>
          </w:rPr>
          <w:tab/>
        </w:r>
        <w:r w:rsidR="00707C3A">
          <w:rPr>
            <w:noProof/>
            <w:webHidden/>
          </w:rPr>
          <w:fldChar w:fldCharType="begin"/>
        </w:r>
        <w:r w:rsidR="00707C3A">
          <w:rPr>
            <w:noProof/>
            <w:webHidden/>
          </w:rPr>
          <w:instrText xml:space="preserve"> PAGEREF _Toc131066189 \h </w:instrText>
        </w:r>
        <w:r w:rsidR="00707C3A">
          <w:rPr>
            <w:noProof/>
            <w:webHidden/>
          </w:rPr>
        </w:r>
        <w:r w:rsidR="00707C3A">
          <w:rPr>
            <w:noProof/>
            <w:webHidden/>
          </w:rPr>
          <w:fldChar w:fldCharType="separate"/>
        </w:r>
        <w:r w:rsidR="009729C8">
          <w:rPr>
            <w:noProof/>
            <w:webHidden/>
          </w:rPr>
          <w:t>118</w:t>
        </w:r>
        <w:r w:rsidR="00707C3A">
          <w:rPr>
            <w:noProof/>
            <w:webHidden/>
          </w:rPr>
          <w:fldChar w:fldCharType="end"/>
        </w:r>
      </w:hyperlink>
    </w:p>
    <w:p w14:paraId="2CB49FA7" w14:textId="5CA13CF8" w:rsidR="00707C3A" w:rsidRDefault="00F33174">
      <w:pPr>
        <w:pStyle w:val="31"/>
        <w:tabs>
          <w:tab w:val="right" w:leader="dot" w:pos="9913"/>
        </w:tabs>
        <w:rPr>
          <w:rFonts w:asciiTheme="minorHAnsi" w:eastAsiaTheme="minorEastAsia" w:hAnsiTheme="minorHAnsi" w:cstheme="minorBidi"/>
          <w:noProof/>
          <w:szCs w:val="22"/>
        </w:rPr>
      </w:pPr>
      <w:hyperlink w:anchor="_Toc131066190" w:history="1">
        <w:r w:rsidR="00707C3A" w:rsidRPr="003B164F">
          <w:rPr>
            <w:rStyle w:val="a9"/>
            <w:rFonts w:hint="eastAsia"/>
            <w:noProof/>
          </w:rPr>
          <w:t>（七）六年級第一學期教學進度總表</w:t>
        </w:r>
        <w:r w:rsidR="00707C3A" w:rsidRPr="003B164F">
          <w:rPr>
            <w:rStyle w:val="a9"/>
            <w:noProof/>
          </w:rPr>
          <w:t>(</w:t>
        </w:r>
        <w:r w:rsidR="00707C3A" w:rsidRPr="003B164F">
          <w:rPr>
            <w:rStyle w:val="a9"/>
            <w:rFonts w:hint="eastAsia"/>
            <w:noProof/>
          </w:rPr>
          <w:t>表</w:t>
        </w:r>
        <w:r w:rsidR="00707C3A" w:rsidRPr="003B164F">
          <w:rPr>
            <w:rStyle w:val="a9"/>
            <w:noProof/>
          </w:rPr>
          <w:t>5-11)</w:t>
        </w:r>
        <w:r w:rsidR="00707C3A">
          <w:rPr>
            <w:noProof/>
            <w:webHidden/>
          </w:rPr>
          <w:tab/>
        </w:r>
        <w:r w:rsidR="00707C3A">
          <w:rPr>
            <w:noProof/>
            <w:webHidden/>
          </w:rPr>
          <w:fldChar w:fldCharType="begin"/>
        </w:r>
        <w:r w:rsidR="00707C3A">
          <w:rPr>
            <w:noProof/>
            <w:webHidden/>
          </w:rPr>
          <w:instrText xml:space="preserve"> PAGEREF _Toc131066190 \h </w:instrText>
        </w:r>
        <w:r w:rsidR="00707C3A">
          <w:rPr>
            <w:noProof/>
            <w:webHidden/>
          </w:rPr>
        </w:r>
        <w:r w:rsidR="00707C3A">
          <w:rPr>
            <w:noProof/>
            <w:webHidden/>
          </w:rPr>
          <w:fldChar w:fldCharType="separate"/>
        </w:r>
        <w:r w:rsidR="009729C8">
          <w:rPr>
            <w:noProof/>
            <w:webHidden/>
          </w:rPr>
          <w:t>123</w:t>
        </w:r>
        <w:r w:rsidR="00707C3A">
          <w:rPr>
            <w:noProof/>
            <w:webHidden/>
          </w:rPr>
          <w:fldChar w:fldCharType="end"/>
        </w:r>
      </w:hyperlink>
    </w:p>
    <w:p w14:paraId="285D9C77" w14:textId="75498099" w:rsidR="00707C3A" w:rsidRDefault="00F33174">
      <w:pPr>
        <w:pStyle w:val="31"/>
        <w:tabs>
          <w:tab w:val="right" w:leader="dot" w:pos="9913"/>
        </w:tabs>
        <w:rPr>
          <w:rFonts w:asciiTheme="minorHAnsi" w:eastAsiaTheme="minorEastAsia" w:hAnsiTheme="minorHAnsi" w:cstheme="minorBidi"/>
          <w:noProof/>
          <w:szCs w:val="22"/>
        </w:rPr>
      </w:pPr>
      <w:hyperlink w:anchor="_Toc131066191" w:history="1">
        <w:r w:rsidR="00707C3A" w:rsidRPr="003B164F">
          <w:rPr>
            <w:rStyle w:val="a9"/>
            <w:rFonts w:hint="eastAsia"/>
            <w:noProof/>
          </w:rPr>
          <w:t>（八）六年級第二學期教學進度總表</w:t>
        </w:r>
        <w:r w:rsidR="00707C3A" w:rsidRPr="003B164F">
          <w:rPr>
            <w:rStyle w:val="a9"/>
            <w:noProof/>
          </w:rPr>
          <w:t>(</w:t>
        </w:r>
        <w:r w:rsidR="00707C3A" w:rsidRPr="003B164F">
          <w:rPr>
            <w:rStyle w:val="a9"/>
            <w:rFonts w:hint="eastAsia"/>
            <w:noProof/>
          </w:rPr>
          <w:t>表</w:t>
        </w:r>
        <w:r w:rsidR="00707C3A" w:rsidRPr="003B164F">
          <w:rPr>
            <w:rStyle w:val="a9"/>
            <w:noProof/>
          </w:rPr>
          <w:t>5-12)</w:t>
        </w:r>
        <w:r w:rsidR="00707C3A">
          <w:rPr>
            <w:noProof/>
            <w:webHidden/>
          </w:rPr>
          <w:tab/>
        </w:r>
        <w:r w:rsidR="00707C3A">
          <w:rPr>
            <w:noProof/>
            <w:webHidden/>
          </w:rPr>
          <w:fldChar w:fldCharType="begin"/>
        </w:r>
        <w:r w:rsidR="00707C3A">
          <w:rPr>
            <w:noProof/>
            <w:webHidden/>
          </w:rPr>
          <w:instrText xml:space="preserve"> PAGEREF _Toc131066191 \h </w:instrText>
        </w:r>
        <w:r w:rsidR="00707C3A">
          <w:rPr>
            <w:noProof/>
            <w:webHidden/>
          </w:rPr>
        </w:r>
        <w:r w:rsidR="00707C3A">
          <w:rPr>
            <w:noProof/>
            <w:webHidden/>
          </w:rPr>
          <w:fldChar w:fldCharType="separate"/>
        </w:r>
        <w:r w:rsidR="009729C8">
          <w:rPr>
            <w:noProof/>
            <w:webHidden/>
          </w:rPr>
          <w:t>128</w:t>
        </w:r>
        <w:r w:rsidR="00707C3A">
          <w:rPr>
            <w:noProof/>
            <w:webHidden/>
          </w:rPr>
          <w:fldChar w:fldCharType="end"/>
        </w:r>
      </w:hyperlink>
    </w:p>
    <w:p w14:paraId="2A48500F" w14:textId="26E9265A" w:rsidR="00707C3A" w:rsidRDefault="00F33174">
      <w:pPr>
        <w:pStyle w:val="25"/>
        <w:tabs>
          <w:tab w:val="right" w:leader="dot" w:pos="9913"/>
        </w:tabs>
        <w:rPr>
          <w:rFonts w:asciiTheme="minorHAnsi" w:eastAsiaTheme="minorEastAsia" w:hAnsiTheme="minorHAnsi" w:cstheme="minorBidi"/>
          <w:noProof/>
          <w:szCs w:val="22"/>
        </w:rPr>
      </w:pPr>
      <w:hyperlink w:anchor="_Toc131066192" w:history="1">
        <w:r w:rsidR="00707C3A" w:rsidRPr="003B164F">
          <w:rPr>
            <w:rStyle w:val="a9"/>
            <w:rFonts w:hint="eastAsia"/>
            <w:noProof/>
          </w:rPr>
          <w:t>四、</w:t>
        </w:r>
        <w:r w:rsidR="00707C3A" w:rsidRPr="00456AAE">
          <w:rPr>
            <w:rStyle w:val="a9"/>
            <w:rFonts w:hint="eastAsia"/>
            <w:noProof/>
            <w:color w:val="FF0000"/>
          </w:rPr>
          <w:t>彈性學習課程方案設計—統整性主題議題專題課程方案</w:t>
        </w:r>
        <w:r w:rsidR="00707C3A" w:rsidRPr="00456AAE">
          <w:rPr>
            <w:rStyle w:val="a9"/>
            <w:noProof/>
            <w:color w:val="FF0000"/>
          </w:rPr>
          <w:t>(</w:t>
        </w:r>
        <w:r w:rsidR="00707C3A" w:rsidRPr="00456AAE">
          <w:rPr>
            <w:rStyle w:val="a9"/>
            <w:rFonts w:hint="eastAsia"/>
            <w:noProof/>
            <w:color w:val="FF0000"/>
          </w:rPr>
          <w:t>表</w:t>
        </w:r>
        <w:r w:rsidR="00707C3A" w:rsidRPr="00456AAE">
          <w:rPr>
            <w:rStyle w:val="a9"/>
            <w:noProof/>
            <w:color w:val="FF0000"/>
          </w:rPr>
          <w:t>5-13)</w:t>
        </w:r>
        <w:r w:rsidR="00707C3A">
          <w:rPr>
            <w:noProof/>
            <w:webHidden/>
          </w:rPr>
          <w:tab/>
        </w:r>
        <w:r w:rsidR="00707C3A">
          <w:rPr>
            <w:noProof/>
            <w:webHidden/>
          </w:rPr>
          <w:fldChar w:fldCharType="begin"/>
        </w:r>
        <w:r w:rsidR="00707C3A">
          <w:rPr>
            <w:noProof/>
            <w:webHidden/>
          </w:rPr>
          <w:instrText xml:space="preserve"> PAGEREF _Toc131066192 \h </w:instrText>
        </w:r>
        <w:r w:rsidR="00707C3A">
          <w:rPr>
            <w:noProof/>
            <w:webHidden/>
          </w:rPr>
        </w:r>
        <w:r w:rsidR="00707C3A">
          <w:rPr>
            <w:noProof/>
            <w:webHidden/>
          </w:rPr>
          <w:fldChar w:fldCharType="separate"/>
        </w:r>
        <w:r w:rsidR="009729C8">
          <w:rPr>
            <w:noProof/>
            <w:webHidden/>
          </w:rPr>
          <w:t>133</w:t>
        </w:r>
        <w:r w:rsidR="00707C3A">
          <w:rPr>
            <w:noProof/>
            <w:webHidden/>
          </w:rPr>
          <w:fldChar w:fldCharType="end"/>
        </w:r>
      </w:hyperlink>
    </w:p>
    <w:p w14:paraId="33340639" w14:textId="616BB1C8" w:rsidR="00707C3A" w:rsidRDefault="00F33174">
      <w:pPr>
        <w:pStyle w:val="25"/>
        <w:tabs>
          <w:tab w:val="right" w:leader="dot" w:pos="9913"/>
        </w:tabs>
        <w:rPr>
          <w:rFonts w:asciiTheme="minorHAnsi" w:eastAsiaTheme="minorEastAsia" w:hAnsiTheme="minorHAnsi" w:cstheme="minorBidi"/>
          <w:noProof/>
          <w:szCs w:val="22"/>
        </w:rPr>
      </w:pPr>
      <w:hyperlink w:anchor="_Toc131066193" w:history="1">
        <w:r w:rsidR="00707C3A" w:rsidRPr="003B164F">
          <w:rPr>
            <w:rStyle w:val="a9"/>
            <w:rFonts w:hint="eastAsia"/>
            <w:noProof/>
          </w:rPr>
          <w:t>五、彈性學習課程</w:t>
        </w:r>
        <w:r w:rsidR="00707C3A" w:rsidRPr="003B164F">
          <w:rPr>
            <w:rStyle w:val="a9"/>
            <w:noProof/>
          </w:rPr>
          <w:t>—</w:t>
        </w:r>
        <w:r w:rsidR="00707C3A" w:rsidRPr="003B164F">
          <w:rPr>
            <w:rStyle w:val="a9"/>
            <w:rFonts w:hint="eastAsia"/>
            <w:noProof/>
          </w:rPr>
          <w:t>其他類課程</w:t>
        </w:r>
        <w:r w:rsidR="00707C3A">
          <w:rPr>
            <w:noProof/>
            <w:webHidden/>
          </w:rPr>
          <w:tab/>
        </w:r>
        <w:r w:rsidR="00707C3A">
          <w:rPr>
            <w:noProof/>
            <w:webHidden/>
          </w:rPr>
          <w:fldChar w:fldCharType="begin"/>
        </w:r>
        <w:r w:rsidR="00707C3A">
          <w:rPr>
            <w:noProof/>
            <w:webHidden/>
          </w:rPr>
          <w:instrText xml:space="preserve"> PAGEREF _Toc131066193 \h </w:instrText>
        </w:r>
        <w:r w:rsidR="00707C3A">
          <w:rPr>
            <w:noProof/>
            <w:webHidden/>
          </w:rPr>
        </w:r>
        <w:r w:rsidR="00707C3A">
          <w:rPr>
            <w:noProof/>
            <w:webHidden/>
          </w:rPr>
          <w:fldChar w:fldCharType="separate"/>
        </w:r>
        <w:r w:rsidR="009729C8">
          <w:rPr>
            <w:noProof/>
            <w:webHidden/>
          </w:rPr>
          <w:t>136</w:t>
        </w:r>
        <w:r w:rsidR="00707C3A">
          <w:rPr>
            <w:noProof/>
            <w:webHidden/>
          </w:rPr>
          <w:fldChar w:fldCharType="end"/>
        </w:r>
      </w:hyperlink>
    </w:p>
    <w:p w14:paraId="6DDF8A14" w14:textId="6414F14C" w:rsidR="00707C3A" w:rsidRDefault="00F33174">
      <w:pPr>
        <w:pStyle w:val="31"/>
        <w:tabs>
          <w:tab w:val="right" w:leader="dot" w:pos="9913"/>
        </w:tabs>
        <w:rPr>
          <w:rFonts w:asciiTheme="minorHAnsi" w:eastAsiaTheme="minorEastAsia" w:hAnsiTheme="minorHAnsi" w:cstheme="minorBidi"/>
          <w:noProof/>
          <w:szCs w:val="22"/>
        </w:rPr>
      </w:pPr>
      <w:hyperlink w:anchor="_Toc131066194" w:history="1">
        <w:r w:rsidR="00707C3A" w:rsidRPr="003B164F">
          <w:rPr>
            <w:rStyle w:val="a9"/>
            <w:rFonts w:hint="eastAsia"/>
            <w:noProof/>
          </w:rPr>
          <w:t>（一）一年級第一學期教學計劃表</w:t>
        </w:r>
        <w:r w:rsidR="00707C3A" w:rsidRPr="003B164F">
          <w:rPr>
            <w:rStyle w:val="a9"/>
            <w:noProof/>
          </w:rPr>
          <w:t xml:space="preserve"> (</w:t>
        </w:r>
        <w:r w:rsidR="00707C3A" w:rsidRPr="003B164F">
          <w:rPr>
            <w:rStyle w:val="a9"/>
            <w:rFonts w:hint="eastAsia"/>
            <w:noProof/>
          </w:rPr>
          <w:t>表</w:t>
        </w:r>
        <w:r w:rsidR="00707C3A" w:rsidRPr="003B164F">
          <w:rPr>
            <w:rStyle w:val="a9"/>
            <w:noProof/>
          </w:rPr>
          <w:t>5-14)</w:t>
        </w:r>
        <w:r w:rsidR="00707C3A">
          <w:rPr>
            <w:noProof/>
            <w:webHidden/>
          </w:rPr>
          <w:tab/>
        </w:r>
        <w:r w:rsidR="00707C3A">
          <w:rPr>
            <w:noProof/>
            <w:webHidden/>
          </w:rPr>
          <w:fldChar w:fldCharType="begin"/>
        </w:r>
        <w:r w:rsidR="00707C3A">
          <w:rPr>
            <w:noProof/>
            <w:webHidden/>
          </w:rPr>
          <w:instrText xml:space="preserve"> PAGEREF _Toc131066194 \h </w:instrText>
        </w:r>
        <w:r w:rsidR="00707C3A">
          <w:rPr>
            <w:noProof/>
            <w:webHidden/>
          </w:rPr>
        </w:r>
        <w:r w:rsidR="00707C3A">
          <w:rPr>
            <w:noProof/>
            <w:webHidden/>
          </w:rPr>
          <w:fldChar w:fldCharType="separate"/>
        </w:r>
        <w:r w:rsidR="009729C8">
          <w:rPr>
            <w:noProof/>
            <w:webHidden/>
          </w:rPr>
          <w:t>136</w:t>
        </w:r>
        <w:r w:rsidR="00707C3A">
          <w:rPr>
            <w:noProof/>
            <w:webHidden/>
          </w:rPr>
          <w:fldChar w:fldCharType="end"/>
        </w:r>
      </w:hyperlink>
    </w:p>
    <w:p w14:paraId="33C10525" w14:textId="67D0D2FF" w:rsidR="00707C3A" w:rsidRDefault="00F33174">
      <w:pPr>
        <w:pStyle w:val="31"/>
        <w:tabs>
          <w:tab w:val="right" w:leader="dot" w:pos="9913"/>
        </w:tabs>
        <w:rPr>
          <w:rFonts w:asciiTheme="minorHAnsi" w:eastAsiaTheme="minorEastAsia" w:hAnsiTheme="minorHAnsi" w:cstheme="minorBidi"/>
          <w:noProof/>
          <w:szCs w:val="22"/>
        </w:rPr>
      </w:pPr>
      <w:hyperlink w:anchor="_Toc131066195" w:history="1">
        <w:r w:rsidR="00707C3A" w:rsidRPr="003B164F">
          <w:rPr>
            <w:rStyle w:val="a9"/>
            <w:rFonts w:hint="eastAsia"/>
            <w:noProof/>
          </w:rPr>
          <w:t>（二）一年級第二學期教學計劃表</w:t>
        </w:r>
        <w:r w:rsidR="00707C3A" w:rsidRPr="003B164F">
          <w:rPr>
            <w:rStyle w:val="a9"/>
            <w:noProof/>
          </w:rPr>
          <w:t xml:space="preserve"> (</w:t>
        </w:r>
        <w:r w:rsidR="00707C3A" w:rsidRPr="003B164F">
          <w:rPr>
            <w:rStyle w:val="a9"/>
            <w:rFonts w:hint="eastAsia"/>
            <w:noProof/>
          </w:rPr>
          <w:t>表</w:t>
        </w:r>
        <w:r w:rsidR="00707C3A" w:rsidRPr="003B164F">
          <w:rPr>
            <w:rStyle w:val="a9"/>
            <w:noProof/>
          </w:rPr>
          <w:t>5-15)</w:t>
        </w:r>
        <w:r w:rsidR="00707C3A">
          <w:rPr>
            <w:noProof/>
            <w:webHidden/>
          </w:rPr>
          <w:tab/>
        </w:r>
        <w:r w:rsidR="00707C3A">
          <w:rPr>
            <w:noProof/>
            <w:webHidden/>
          </w:rPr>
          <w:fldChar w:fldCharType="begin"/>
        </w:r>
        <w:r w:rsidR="00707C3A">
          <w:rPr>
            <w:noProof/>
            <w:webHidden/>
          </w:rPr>
          <w:instrText xml:space="preserve"> PAGEREF _Toc131066195 \h </w:instrText>
        </w:r>
        <w:r w:rsidR="00707C3A">
          <w:rPr>
            <w:noProof/>
            <w:webHidden/>
          </w:rPr>
        </w:r>
        <w:r w:rsidR="00707C3A">
          <w:rPr>
            <w:noProof/>
            <w:webHidden/>
          </w:rPr>
          <w:fldChar w:fldCharType="separate"/>
        </w:r>
        <w:r w:rsidR="009729C8">
          <w:rPr>
            <w:noProof/>
            <w:webHidden/>
          </w:rPr>
          <w:t>142</w:t>
        </w:r>
        <w:r w:rsidR="00707C3A">
          <w:rPr>
            <w:noProof/>
            <w:webHidden/>
          </w:rPr>
          <w:fldChar w:fldCharType="end"/>
        </w:r>
      </w:hyperlink>
    </w:p>
    <w:p w14:paraId="0EEF3B3B" w14:textId="6F15F474" w:rsidR="00707C3A" w:rsidRDefault="00F33174">
      <w:pPr>
        <w:pStyle w:val="31"/>
        <w:tabs>
          <w:tab w:val="right" w:leader="dot" w:pos="9913"/>
        </w:tabs>
        <w:rPr>
          <w:rFonts w:asciiTheme="minorHAnsi" w:eastAsiaTheme="minorEastAsia" w:hAnsiTheme="minorHAnsi" w:cstheme="minorBidi"/>
          <w:noProof/>
          <w:szCs w:val="22"/>
        </w:rPr>
      </w:pPr>
      <w:hyperlink w:anchor="_Toc131066196" w:history="1">
        <w:r w:rsidR="00707C3A" w:rsidRPr="003B164F">
          <w:rPr>
            <w:rStyle w:val="a9"/>
            <w:rFonts w:hint="eastAsia"/>
            <w:noProof/>
          </w:rPr>
          <w:t>（三）二年級第一學期教學計劃表</w:t>
        </w:r>
        <w:r w:rsidR="00707C3A" w:rsidRPr="003B164F">
          <w:rPr>
            <w:rStyle w:val="a9"/>
            <w:noProof/>
          </w:rPr>
          <w:t xml:space="preserve"> (</w:t>
        </w:r>
        <w:r w:rsidR="00707C3A" w:rsidRPr="003B164F">
          <w:rPr>
            <w:rStyle w:val="a9"/>
            <w:rFonts w:hint="eastAsia"/>
            <w:noProof/>
          </w:rPr>
          <w:t>表</w:t>
        </w:r>
        <w:r w:rsidR="00707C3A" w:rsidRPr="003B164F">
          <w:rPr>
            <w:rStyle w:val="a9"/>
            <w:noProof/>
          </w:rPr>
          <w:t>5-16)</w:t>
        </w:r>
        <w:r w:rsidR="00707C3A">
          <w:rPr>
            <w:noProof/>
            <w:webHidden/>
          </w:rPr>
          <w:tab/>
        </w:r>
        <w:r w:rsidR="00707C3A">
          <w:rPr>
            <w:noProof/>
            <w:webHidden/>
          </w:rPr>
          <w:fldChar w:fldCharType="begin"/>
        </w:r>
        <w:r w:rsidR="00707C3A">
          <w:rPr>
            <w:noProof/>
            <w:webHidden/>
          </w:rPr>
          <w:instrText xml:space="preserve"> PAGEREF _Toc131066196 \h </w:instrText>
        </w:r>
        <w:r w:rsidR="00707C3A">
          <w:rPr>
            <w:noProof/>
            <w:webHidden/>
          </w:rPr>
        </w:r>
        <w:r w:rsidR="00707C3A">
          <w:rPr>
            <w:noProof/>
            <w:webHidden/>
          </w:rPr>
          <w:fldChar w:fldCharType="separate"/>
        </w:r>
        <w:r w:rsidR="009729C8">
          <w:rPr>
            <w:noProof/>
            <w:webHidden/>
          </w:rPr>
          <w:t>148</w:t>
        </w:r>
        <w:r w:rsidR="00707C3A">
          <w:rPr>
            <w:noProof/>
            <w:webHidden/>
          </w:rPr>
          <w:fldChar w:fldCharType="end"/>
        </w:r>
      </w:hyperlink>
    </w:p>
    <w:p w14:paraId="0ABFF14C" w14:textId="6DD454F5" w:rsidR="00707C3A" w:rsidRDefault="00F33174">
      <w:pPr>
        <w:pStyle w:val="31"/>
        <w:tabs>
          <w:tab w:val="right" w:leader="dot" w:pos="9913"/>
        </w:tabs>
        <w:rPr>
          <w:rFonts w:asciiTheme="minorHAnsi" w:eastAsiaTheme="minorEastAsia" w:hAnsiTheme="minorHAnsi" w:cstheme="minorBidi"/>
          <w:noProof/>
          <w:szCs w:val="22"/>
        </w:rPr>
      </w:pPr>
      <w:hyperlink w:anchor="_Toc131066197" w:history="1">
        <w:r w:rsidR="00707C3A" w:rsidRPr="003B164F">
          <w:rPr>
            <w:rStyle w:val="a9"/>
            <w:rFonts w:hint="eastAsia"/>
            <w:noProof/>
          </w:rPr>
          <w:t>（四）二年級第二學期教學計劃表</w:t>
        </w:r>
        <w:r w:rsidR="00707C3A" w:rsidRPr="003B164F">
          <w:rPr>
            <w:rStyle w:val="a9"/>
            <w:noProof/>
          </w:rPr>
          <w:t xml:space="preserve"> (</w:t>
        </w:r>
        <w:r w:rsidR="00707C3A" w:rsidRPr="003B164F">
          <w:rPr>
            <w:rStyle w:val="a9"/>
            <w:rFonts w:hint="eastAsia"/>
            <w:noProof/>
          </w:rPr>
          <w:t>表</w:t>
        </w:r>
        <w:r w:rsidR="00707C3A" w:rsidRPr="003B164F">
          <w:rPr>
            <w:rStyle w:val="a9"/>
            <w:noProof/>
          </w:rPr>
          <w:t>5-17)</w:t>
        </w:r>
        <w:r w:rsidR="00707C3A">
          <w:rPr>
            <w:noProof/>
            <w:webHidden/>
          </w:rPr>
          <w:tab/>
        </w:r>
        <w:r w:rsidR="00707C3A">
          <w:rPr>
            <w:noProof/>
            <w:webHidden/>
          </w:rPr>
          <w:fldChar w:fldCharType="begin"/>
        </w:r>
        <w:r w:rsidR="00707C3A">
          <w:rPr>
            <w:noProof/>
            <w:webHidden/>
          </w:rPr>
          <w:instrText xml:space="preserve"> PAGEREF _Toc131066197 \h </w:instrText>
        </w:r>
        <w:r w:rsidR="00707C3A">
          <w:rPr>
            <w:noProof/>
            <w:webHidden/>
          </w:rPr>
        </w:r>
        <w:r w:rsidR="00707C3A">
          <w:rPr>
            <w:noProof/>
            <w:webHidden/>
          </w:rPr>
          <w:fldChar w:fldCharType="separate"/>
        </w:r>
        <w:r w:rsidR="009729C8">
          <w:rPr>
            <w:noProof/>
            <w:webHidden/>
          </w:rPr>
          <w:t>154</w:t>
        </w:r>
        <w:r w:rsidR="00707C3A">
          <w:rPr>
            <w:noProof/>
            <w:webHidden/>
          </w:rPr>
          <w:fldChar w:fldCharType="end"/>
        </w:r>
      </w:hyperlink>
    </w:p>
    <w:p w14:paraId="0098A031" w14:textId="07A64AF7" w:rsidR="00707C3A" w:rsidRDefault="00F33174">
      <w:pPr>
        <w:pStyle w:val="31"/>
        <w:tabs>
          <w:tab w:val="right" w:leader="dot" w:pos="9913"/>
        </w:tabs>
        <w:rPr>
          <w:rFonts w:asciiTheme="minorHAnsi" w:eastAsiaTheme="minorEastAsia" w:hAnsiTheme="minorHAnsi" w:cstheme="minorBidi"/>
          <w:noProof/>
          <w:szCs w:val="22"/>
        </w:rPr>
      </w:pPr>
      <w:hyperlink w:anchor="_Toc131066198" w:history="1">
        <w:r w:rsidR="00707C3A" w:rsidRPr="003B164F">
          <w:rPr>
            <w:rStyle w:val="a9"/>
            <w:rFonts w:hint="eastAsia"/>
            <w:noProof/>
          </w:rPr>
          <w:t>（五）三年級第一學期教學計劃表</w:t>
        </w:r>
        <w:r w:rsidR="00707C3A" w:rsidRPr="003B164F">
          <w:rPr>
            <w:rStyle w:val="a9"/>
            <w:noProof/>
          </w:rPr>
          <w:t xml:space="preserve"> (</w:t>
        </w:r>
        <w:r w:rsidR="00707C3A" w:rsidRPr="003B164F">
          <w:rPr>
            <w:rStyle w:val="a9"/>
            <w:rFonts w:hint="eastAsia"/>
            <w:noProof/>
          </w:rPr>
          <w:t>表</w:t>
        </w:r>
        <w:r w:rsidR="00707C3A" w:rsidRPr="003B164F">
          <w:rPr>
            <w:rStyle w:val="a9"/>
            <w:noProof/>
          </w:rPr>
          <w:t>5-18)</w:t>
        </w:r>
        <w:r w:rsidR="00707C3A">
          <w:rPr>
            <w:noProof/>
            <w:webHidden/>
          </w:rPr>
          <w:tab/>
        </w:r>
        <w:r w:rsidR="00707C3A">
          <w:rPr>
            <w:noProof/>
            <w:webHidden/>
          </w:rPr>
          <w:fldChar w:fldCharType="begin"/>
        </w:r>
        <w:r w:rsidR="00707C3A">
          <w:rPr>
            <w:noProof/>
            <w:webHidden/>
          </w:rPr>
          <w:instrText xml:space="preserve"> PAGEREF _Toc131066198 \h </w:instrText>
        </w:r>
        <w:r w:rsidR="00707C3A">
          <w:rPr>
            <w:noProof/>
            <w:webHidden/>
          </w:rPr>
        </w:r>
        <w:r w:rsidR="00707C3A">
          <w:rPr>
            <w:noProof/>
            <w:webHidden/>
          </w:rPr>
          <w:fldChar w:fldCharType="separate"/>
        </w:r>
        <w:r w:rsidR="009729C8">
          <w:rPr>
            <w:noProof/>
            <w:webHidden/>
          </w:rPr>
          <w:t>160</w:t>
        </w:r>
        <w:r w:rsidR="00707C3A">
          <w:rPr>
            <w:noProof/>
            <w:webHidden/>
          </w:rPr>
          <w:fldChar w:fldCharType="end"/>
        </w:r>
      </w:hyperlink>
    </w:p>
    <w:p w14:paraId="7A463863" w14:textId="5C0CDA91" w:rsidR="00707C3A" w:rsidRDefault="00F33174">
      <w:pPr>
        <w:pStyle w:val="31"/>
        <w:tabs>
          <w:tab w:val="right" w:leader="dot" w:pos="9913"/>
        </w:tabs>
        <w:rPr>
          <w:rFonts w:asciiTheme="minorHAnsi" w:eastAsiaTheme="minorEastAsia" w:hAnsiTheme="minorHAnsi" w:cstheme="minorBidi"/>
          <w:noProof/>
          <w:szCs w:val="22"/>
        </w:rPr>
      </w:pPr>
      <w:hyperlink w:anchor="_Toc131066199" w:history="1">
        <w:r w:rsidR="00707C3A" w:rsidRPr="003B164F">
          <w:rPr>
            <w:rStyle w:val="a9"/>
            <w:rFonts w:hint="eastAsia"/>
            <w:noProof/>
          </w:rPr>
          <w:t>（六）三年級第二學期教學計劃表</w:t>
        </w:r>
        <w:r w:rsidR="00707C3A" w:rsidRPr="003B164F">
          <w:rPr>
            <w:rStyle w:val="a9"/>
            <w:noProof/>
          </w:rPr>
          <w:t xml:space="preserve"> (</w:t>
        </w:r>
        <w:r w:rsidR="00707C3A" w:rsidRPr="003B164F">
          <w:rPr>
            <w:rStyle w:val="a9"/>
            <w:rFonts w:hint="eastAsia"/>
            <w:noProof/>
          </w:rPr>
          <w:t>表</w:t>
        </w:r>
        <w:r w:rsidR="00707C3A" w:rsidRPr="003B164F">
          <w:rPr>
            <w:rStyle w:val="a9"/>
            <w:noProof/>
          </w:rPr>
          <w:t>5-19)</w:t>
        </w:r>
        <w:r w:rsidR="00707C3A">
          <w:rPr>
            <w:noProof/>
            <w:webHidden/>
          </w:rPr>
          <w:tab/>
        </w:r>
        <w:r w:rsidR="00707C3A">
          <w:rPr>
            <w:noProof/>
            <w:webHidden/>
          </w:rPr>
          <w:fldChar w:fldCharType="begin"/>
        </w:r>
        <w:r w:rsidR="00707C3A">
          <w:rPr>
            <w:noProof/>
            <w:webHidden/>
          </w:rPr>
          <w:instrText xml:space="preserve"> PAGEREF _Toc131066199 \h </w:instrText>
        </w:r>
        <w:r w:rsidR="00707C3A">
          <w:rPr>
            <w:noProof/>
            <w:webHidden/>
          </w:rPr>
        </w:r>
        <w:r w:rsidR="00707C3A">
          <w:rPr>
            <w:noProof/>
            <w:webHidden/>
          </w:rPr>
          <w:fldChar w:fldCharType="separate"/>
        </w:r>
        <w:r w:rsidR="009729C8">
          <w:rPr>
            <w:noProof/>
            <w:webHidden/>
          </w:rPr>
          <w:t>166</w:t>
        </w:r>
        <w:r w:rsidR="00707C3A">
          <w:rPr>
            <w:noProof/>
            <w:webHidden/>
          </w:rPr>
          <w:fldChar w:fldCharType="end"/>
        </w:r>
      </w:hyperlink>
    </w:p>
    <w:p w14:paraId="72EE1DD5" w14:textId="0529BFAB" w:rsidR="00707C3A" w:rsidRDefault="00F33174">
      <w:pPr>
        <w:pStyle w:val="31"/>
        <w:tabs>
          <w:tab w:val="right" w:leader="dot" w:pos="9913"/>
        </w:tabs>
        <w:rPr>
          <w:rFonts w:asciiTheme="minorHAnsi" w:eastAsiaTheme="minorEastAsia" w:hAnsiTheme="minorHAnsi" w:cstheme="minorBidi"/>
          <w:noProof/>
          <w:szCs w:val="22"/>
        </w:rPr>
      </w:pPr>
      <w:hyperlink w:anchor="_Toc131066200" w:history="1">
        <w:r w:rsidR="00707C3A" w:rsidRPr="003B164F">
          <w:rPr>
            <w:rStyle w:val="a9"/>
            <w:rFonts w:hint="eastAsia"/>
            <w:noProof/>
          </w:rPr>
          <w:t>（七）四年級第一學期教學計劃表</w:t>
        </w:r>
        <w:r w:rsidR="00707C3A" w:rsidRPr="003B164F">
          <w:rPr>
            <w:rStyle w:val="a9"/>
            <w:noProof/>
          </w:rPr>
          <w:t xml:space="preserve"> (</w:t>
        </w:r>
        <w:r w:rsidR="00707C3A" w:rsidRPr="003B164F">
          <w:rPr>
            <w:rStyle w:val="a9"/>
            <w:rFonts w:hint="eastAsia"/>
            <w:noProof/>
          </w:rPr>
          <w:t>表</w:t>
        </w:r>
        <w:r w:rsidR="00707C3A" w:rsidRPr="003B164F">
          <w:rPr>
            <w:rStyle w:val="a9"/>
            <w:noProof/>
          </w:rPr>
          <w:t>5-20)</w:t>
        </w:r>
        <w:r w:rsidR="00707C3A">
          <w:rPr>
            <w:noProof/>
            <w:webHidden/>
          </w:rPr>
          <w:tab/>
        </w:r>
        <w:r w:rsidR="00707C3A">
          <w:rPr>
            <w:noProof/>
            <w:webHidden/>
          </w:rPr>
          <w:fldChar w:fldCharType="begin"/>
        </w:r>
        <w:r w:rsidR="00707C3A">
          <w:rPr>
            <w:noProof/>
            <w:webHidden/>
          </w:rPr>
          <w:instrText xml:space="preserve"> PAGEREF _Toc131066200 \h </w:instrText>
        </w:r>
        <w:r w:rsidR="00707C3A">
          <w:rPr>
            <w:noProof/>
            <w:webHidden/>
          </w:rPr>
        </w:r>
        <w:r w:rsidR="00707C3A">
          <w:rPr>
            <w:noProof/>
            <w:webHidden/>
          </w:rPr>
          <w:fldChar w:fldCharType="separate"/>
        </w:r>
        <w:r w:rsidR="009729C8">
          <w:rPr>
            <w:noProof/>
            <w:webHidden/>
          </w:rPr>
          <w:t>172</w:t>
        </w:r>
        <w:r w:rsidR="00707C3A">
          <w:rPr>
            <w:noProof/>
            <w:webHidden/>
          </w:rPr>
          <w:fldChar w:fldCharType="end"/>
        </w:r>
      </w:hyperlink>
    </w:p>
    <w:p w14:paraId="33FB611A" w14:textId="0800EAB5" w:rsidR="00707C3A" w:rsidRDefault="00F33174">
      <w:pPr>
        <w:pStyle w:val="31"/>
        <w:tabs>
          <w:tab w:val="right" w:leader="dot" w:pos="9913"/>
        </w:tabs>
        <w:rPr>
          <w:rFonts w:asciiTheme="minorHAnsi" w:eastAsiaTheme="minorEastAsia" w:hAnsiTheme="minorHAnsi" w:cstheme="minorBidi"/>
          <w:noProof/>
          <w:szCs w:val="22"/>
        </w:rPr>
      </w:pPr>
      <w:hyperlink w:anchor="_Toc131066201" w:history="1">
        <w:r w:rsidR="00707C3A" w:rsidRPr="003B164F">
          <w:rPr>
            <w:rStyle w:val="a9"/>
            <w:rFonts w:hint="eastAsia"/>
            <w:noProof/>
          </w:rPr>
          <w:t>（八）四年級第二學期教學計劃表</w:t>
        </w:r>
        <w:r w:rsidR="00707C3A" w:rsidRPr="003B164F">
          <w:rPr>
            <w:rStyle w:val="a9"/>
            <w:noProof/>
          </w:rPr>
          <w:t xml:space="preserve"> (</w:t>
        </w:r>
        <w:r w:rsidR="00707C3A" w:rsidRPr="003B164F">
          <w:rPr>
            <w:rStyle w:val="a9"/>
            <w:rFonts w:hint="eastAsia"/>
            <w:noProof/>
          </w:rPr>
          <w:t>表</w:t>
        </w:r>
        <w:r w:rsidR="00707C3A" w:rsidRPr="003B164F">
          <w:rPr>
            <w:rStyle w:val="a9"/>
            <w:noProof/>
          </w:rPr>
          <w:t>5-21)</w:t>
        </w:r>
        <w:r w:rsidR="00707C3A">
          <w:rPr>
            <w:noProof/>
            <w:webHidden/>
          </w:rPr>
          <w:tab/>
        </w:r>
        <w:r w:rsidR="00707C3A">
          <w:rPr>
            <w:noProof/>
            <w:webHidden/>
          </w:rPr>
          <w:fldChar w:fldCharType="begin"/>
        </w:r>
        <w:r w:rsidR="00707C3A">
          <w:rPr>
            <w:noProof/>
            <w:webHidden/>
          </w:rPr>
          <w:instrText xml:space="preserve"> PAGEREF _Toc131066201 \h </w:instrText>
        </w:r>
        <w:r w:rsidR="00707C3A">
          <w:rPr>
            <w:noProof/>
            <w:webHidden/>
          </w:rPr>
        </w:r>
        <w:r w:rsidR="00707C3A">
          <w:rPr>
            <w:noProof/>
            <w:webHidden/>
          </w:rPr>
          <w:fldChar w:fldCharType="separate"/>
        </w:r>
        <w:r w:rsidR="009729C8">
          <w:rPr>
            <w:noProof/>
            <w:webHidden/>
          </w:rPr>
          <w:t>178</w:t>
        </w:r>
        <w:r w:rsidR="00707C3A">
          <w:rPr>
            <w:noProof/>
            <w:webHidden/>
          </w:rPr>
          <w:fldChar w:fldCharType="end"/>
        </w:r>
      </w:hyperlink>
    </w:p>
    <w:p w14:paraId="4DC8EB80" w14:textId="6E44BF80" w:rsidR="00707C3A" w:rsidRDefault="00F33174">
      <w:pPr>
        <w:pStyle w:val="31"/>
        <w:tabs>
          <w:tab w:val="right" w:leader="dot" w:pos="9913"/>
        </w:tabs>
        <w:rPr>
          <w:rFonts w:asciiTheme="minorHAnsi" w:eastAsiaTheme="minorEastAsia" w:hAnsiTheme="minorHAnsi" w:cstheme="minorBidi"/>
          <w:noProof/>
          <w:szCs w:val="22"/>
        </w:rPr>
      </w:pPr>
      <w:hyperlink w:anchor="_Toc131066202" w:history="1">
        <w:r w:rsidR="00707C3A" w:rsidRPr="003B164F">
          <w:rPr>
            <w:rStyle w:val="a9"/>
            <w:rFonts w:hint="eastAsia"/>
            <w:noProof/>
          </w:rPr>
          <w:t>（九）五年級第一學期教學計劃表</w:t>
        </w:r>
        <w:r w:rsidR="00707C3A" w:rsidRPr="003B164F">
          <w:rPr>
            <w:rStyle w:val="a9"/>
            <w:noProof/>
          </w:rPr>
          <w:t xml:space="preserve"> (</w:t>
        </w:r>
        <w:r w:rsidR="00707C3A" w:rsidRPr="003B164F">
          <w:rPr>
            <w:rStyle w:val="a9"/>
            <w:rFonts w:hint="eastAsia"/>
            <w:noProof/>
          </w:rPr>
          <w:t>表</w:t>
        </w:r>
        <w:r w:rsidR="00707C3A" w:rsidRPr="003B164F">
          <w:rPr>
            <w:rStyle w:val="a9"/>
            <w:noProof/>
          </w:rPr>
          <w:t>5-22)</w:t>
        </w:r>
        <w:r w:rsidR="00707C3A">
          <w:rPr>
            <w:noProof/>
            <w:webHidden/>
          </w:rPr>
          <w:tab/>
        </w:r>
        <w:r w:rsidR="00707C3A">
          <w:rPr>
            <w:noProof/>
            <w:webHidden/>
          </w:rPr>
          <w:fldChar w:fldCharType="begin"/>
        </w:r>
        <w:r w:rsidR="00707C3A">
          <w:rPr>
            <w:noProof/>
            <w:webHidden/>
          </w:rPr>
          <w:instrText xml:space="preserve"> PAGEREF _Toc131066202 \h </w:instrText>
        </w:r>
        <w:r w:rsidR="00707C3A">
          <w:rPr>
            <w:noProof/>
            <w:webHidden/>
          </w:rPr>
        </w:r>
        <w:r w:rsidR="00707C3A">
          <w:rPr>
            <w:noProof/>
            <w:webHidden/>
          </w:rPr>
          <w:fldChar w:fldCharType="separate"/>
        </w:r>
        <w:r w:rsidR="009729C8">
          <w:rPr>
            <w:noProof/>
            <w:webHidden/>
          </w:rPr>
          <w:t>184</w:t>
        </w:r>
        <w:r w:rsidR="00707C3A">
          <w:rPr>
            <w:noProof/>
            <w:webHidden/>
          </w:rPr>
          <w:fldChar w:fldCharType="end"/>
        </w:r>
      </w:hyperlink>
    </w:p>
    <w:p w14:paraId="2FFF6B29" w14:textId="0DF22E75" w:rsidR="00707C3A" w:rsidRDefault="00F33174">
      <w:pPr>
        <w:pStyle w:val="31"/>
        <w:tabs>
          <w:tab w:val="right" w:leader="dot" w:pos="9913"/>
        </w:tabs>
        <w:rPr>
          <w:rFonts w:asciiTheme="minorHAnsi" w:eastAsiaTheme="minorEastAsia" w:hAnsiTheme="minorHAnsi" w:cstheme="minorBidi"/>
          <w:noProof/>
          <w:szCs w:val="22"/>
        </w:rPr>
      </w:pPr>
      <w:hyperlink w:anchor="_Toc131066203" w:history="1">
        <w:r w:rsidR="00707C3A" w:rsidRPr="003B164F">
          <w:rPr>
            <w:rStyle w:val="a9"/>
            <w:rFonts w:hint="eastAsia"/>
            <w:noProof/>
          </w:rPr>
          <w:t>（十）五年級第二學期教學計劃表</w:t>
        </w:r>
        <w:r w:rsidR="00707C3A" w:rsidRPr="003B164F">
          <w:rPr>
            <w:rStyle w:val="a9"/>
            <w:noProof/>
          </w:rPr>
          <w:t xml:space="preserve"> (</w:t>
        </w:r>
        <w:r w:rsidR="00707C3A" w:rsidRPr="003B164F">
          <w:rPr>
            <w:rStyle w:val="a9"/>
            <w:rFonts w:hint="eastAsia"/>
            <w:noProof/>
          </w:rPr>
          <w:t>表</w:t>
        </w:r>
        <w:r w:rsidR="00707C3A" w:rsidRPr="003B164F">
          <w:rPr>
            <w:rStyle w:val="a9"/>
            <w:noProof/>
          </w:rPr>
          <w:t>5-23)</w:t>
        </w:r>
        <w:r w:rsidR="00707C3A">
          <w:rPr>
            <w:noProof/>
            <w:webHidden/>
          </w:rPr>
          <w:tab/>
        </w:r>
        <w:r w:rsidR="00707C3A">
          <w:rPr>
            <w:noProof/>
            <w:webHidden/>
          </w:rPr>
          <w:fldChar w:fldCharType="begin"/>
        </w:r>
        <w:r w:rsidR="00707C3A">
          <w:rPr>
            <w:noProof/>
            <w:webHidden/>
          </w:rPr>
          <w:instrText xml:space="preserve"> PAGEREF _Toc131066203 \h </w:instrText>
        </w:r>
        <w:r w:rsidR="00707C3A">
          <w:rPr>
            <w:noProof/>
            <w:webHidden/>
          </w:rPr>
        </w:r>
        <w:r w:rsidR="00707C3A">
          <w:rPr>
            <w:noProof/>
            <w:webHidden/>
          </w:rPr>
          <w:fldChar w:fldCharType="separate"/>
        </w:r>
        <w:r w:rsidR="009729C8">
          <w:rPr>
            <w:noProof/>
            <w:webHidden/>
          </w:rPr>
          <w:t>191</w:t>
        </w:r>
        <w:r w:rsidR="00707C3A">
          <w:rPr>
            <w:noProof/>
            <w:webHidden/>
          </w:rPr>
          <w:fldChar w:fldCharType="end"/>
        </w:r>
      </w:hyperlink>
    </w:p>
    <w:p w14:paraId="74BEDFAE" w14:textId="04B288D9" w:rsidR="00707C3A" w:rsidRDefault="00F33174">
      <w:pPr>
        <w:pStyle w:val="31"/>
        <w:tabs>
          <w:tab w:val="right" w:leader="dot" w:pos="9913"/>
        </w:tabs>
        <w:rPr>
          <w:rFonts w:asciiTheme="minorHAnsi" w:eastAsiaTheme="minorEastAsia" w:hAnsiTheme="minorHAnsi" w:cstheme="minorBidi"/>
          <w:noProof/>
          <w:szCs w:val="22"/>
        </w:rPr>
      </w:pPr>
      <w:hyperlink w:anchor="_Toc131066204" w:history="1">
        <w:r w:rsidR="00707C3A" w:rsidRPr="003B164F">
          <w:rPr>
            <w:rStyle w:val="a9"/>
            <w:rFonts w:hint="eastAsia"/>
            <w:noProof/>
          </w:rPr>
          <w:t>（十一）六年級第一學期教學計劃表</w:t>
        </w:r>
        <w:r w:rsidR="00707C3A" w:rsidRPr="003B164F">
          <w:rPr>
            <w:rStyle w:val="a9"/>
            <w:noProof/>
          </w:rPr>
          <w:t xml:space="preserve"> (</w:t>
        </w:r>
        <w:r w:rsidR="00707C3A" w:rsidRPr="003B164F">
          <w:rPr>
            <w:rStyle w:val="a9"/>
            <w:rFonts w:hint="eastAsia"/>
            <w:noProof/>
          </w:rPr>
          <w:t>表</w:t>
        </w:r>
        <w:r w:rsidR="00707C3A" w:rsidRPr="003B164F">
          <w:rPr>
            <w:rStyle w:val="a9"/>
            <w:noProof/>
          </w:rPr>
          <w:t>5-24)</w:t>
        </w:r>
        <w:r w:rsidR="00707C3A">
          <w:rPr>
            <w:noProof/>
            <w:webHidden/>
          </w:rPr>
          <w:tab/>
        </w:r>
        <w:r w:rsidR="00707C3A">
          <w:rPr>
            <w:noProof/>
            <w:webHidden/>
          </w:rPr>
          <w:fldChar w:fldCharType="begin"/>
        </w:r>
        <w:r w:rsidR="00707C3A">
          <w:rPr>
            <w:noProof/>
            <w:webHidden/>
          </w:rPr>
          <w:instrText xml:space="preserve"> PAGEREF _Toc131066204 \h </w:instrText>
        </w:r>
        <w:r w:rsidR="00707C3A">
          <w:rPr>
            <w:noProof/>
            <w:webHidden/>
          </w:rPr>
        </w:r>
        <w:r w:rsidR="00707C3A">
          <w:rPr>
            <w:noProof/>
            <w:webHidden/>
          </w:rPr>
          <w:fldChar w:fldCharType="separate"/>
        </w:r>
        <w:r w:rsidR="009729C8">
          <w:rPr>
            <w:noProof/>
            <w:webHidden/>
          </w:rPr>
          <w:t>197</w:t>
        </w:r>
        <w:r w:rsidR="00707C3A">
          <w:rPr>
            <w:noProof/>
            <w:webHidden/>
          </w:rPr>
          <w:fldChar w:fldCharType="end"/>
        </w:r>
      </w:hyperlink>
    </w:p>
    <w:p w14:paraId="5998039B" w14:textId="288D1B50" w:rsidR="00707C3A" w:rsidRDefault="00F33174">
      <w:pPr>
        <w:pStyle w:val="31"/>
        <w:tabs>
          <w:tab w:val="right" w:leader="dot" w:pos="9913"/>
        </w:tabs>
        <w:rPr>
          <w:rFonts w:asciiTheme="minorHAnsi" w:eastAsiaTheme="minorEastAsia" w:hAnsiTheme="minorHAnsi" w:cstheme="minorBidi"/>
          <w:noProof/>
          <w:szCs w:val="22"/>
        </w:rPr>
      </w:pPr>
      <w:hyperlink w:anchor="_Toc131066205" w:history="1">
        <w:r w:rsidR="00707C3A" w:rsidRPr="003B164F">
          <w:rPr>
            <w:rStyle w:val="a9"/>
            <w:rFonts w:hint="eastAsia"/>
            <w:noProof/>
          </w:rPr>
          <w:t>（十二）六年級第二學期教學計劃表</w:t>
        </w:r>
        <w:r w:rsidR="00707C3A" w:rsidRPr="003B164F">
          <w:rPr>
            <w:rStyle w:val="a9"/>
            <w:noProof/>
          </w:rPr>
          <w:t xml:space="preserve"> (</w:t>
        </w:r>
        <w:r w:rsidR="00707C3A" w:rsidRPr="003B164F">
          <w:rPr>
            <w:rStyle w:val="a9"/>
            <w:rFonts w:hint="eastAsia"/>
            <w:noProof/>
          </w:rPr>
          <w:t>表</w:t>
        </w:r>
        <w:r w:rsidR="00707C3A" w:rsidRPr="003B164F">
          <w:rPr>
            <w:rStyle w:val="a9"/>
            <w:noProof/>
          </w:rPr>
          <w:t>5-25)</w:t>
        </w:r>
        <w:r w:rsidR="00707C3A">
          <w:rPr>
            <w:noProof/>
            <w:webHidden/>
          </w:rPr>
          <w:tab/>
        </w:r>
        <w:r w:rsidR="00707C3A">
          <w:rPr>
            <w:noProof/>
            <w:webHidden/>
          </w:rPr>
          <w:fldChar w:fldCharType="begin"/>
        </w:r>
        <w:r w:rsidR="00707C3A">
          <w:rPr>
            <w:noProof/>
            <w:webHidden/>
          </w:rPr>
          <w:instrText xml:space="preserve"> PAGEREF _Toc131066205 \h </w:instrText>
        </w:r>
        <w:r w:rsidR="00707C3A">
          <w:rPr>
            <w:noProof/>
            <w:webHidden/>
          </w:rPr>
        </w:r>
        <w:r w:rsidR="00707C3A">
          <w:rPr>
            <w:noProof/>
            <w:webHidden/>
          </w:rPr>
          <w:fldChar w:fldCharType="separate"/>
        </w:r>
        <w:r w:rsidR="009729C8">
          <w:rPr>
            <w:noProof/>
            <w:webHidden/>
          </w:rPr>
          <w:t>203</w:t>
        </w:r>
        <w:r w:rsidR="00707C3A">
          <w:rPr>
            <w:noProof/>
            <w:webHidden/>
          </w:rPr>
          <w:fldChar w:fldCharType="end"/>
        </w:r>
      </w:hyperlink>
    </w:p>
    <w:p w14:paraId="37CF32A4" w14:textId="46BEB99F" w:rsidR="00707C3A" w:rsidRDefault="00F33174">
      <w:pPr>
        <w:pStyle w:val="25"/>
        <w:tabs>
          <w:tab w:val="right" w:leader="dot" w:pos="9913"/>
        </w:tabs>
        <w:rPr>
          <w:rFonts w:asciiTheme="minorHAnsi" w:eastAsiaTheme="minorEastAsia" w:hAnsiTheme="minorHAnsi" w:cstheme="minorBidi"/>
          <w:noProof/>
          <w:szCs w:val="22"/>
        </w:rPr>
      </w:pPr>
      <w:hyperlink w:anchor="_Toc131066206" w:history="1">
        <w:r w:rsidR="00707C3A" w:rsidRPr="003B164F">
          <w:rPr>
            <w:rStyle w:val="a9"/>
            <w:rFonts w:hint="eastAsia"/>
            <w:noProof/>
          </w:rPr>
          <w:t>六、彈性學習課程－</w:t>
        </w:r>
        <w:r w:rsidR="00707C3A" w:rsidRPr="003B164F">
          <w:rPr>
            <w:rStyle w:val="a9"/>
            <w:rFonts w:hint="eastAsia"/>
            <w:b/>
            <w:noProof/>
          </w:rPr>
          <w:t>社團活動</w:t>
        </w:r>
        <w:r w:rsidR="00707C3A" w:rsidRPr="003B164F">
          <w:rPr>
            <w:rStyle w:val="a9"/>
            <w:rFonts w:hint="eastAsia"/>
            <w:noProof/>
          </w:rPr>
          <w:t>教學重點、評量方式及進度總表</w:t>
        </w:r>
        <w:r w:rsidR="0037555C">
          <w:rPr>
            <w:rStyle w:val="a9"/>
            <w:rFonts w:hint="eastAsia"/>
            <w:noProof/>
          </w:rPr>
          <w:t>(</w:t>
        </w:r>
        <w:r w:rsidR="0037555C">
          <w:rPr>
            <w:rStyle w:val="a9"/>
            <w:rFonts w:hint="eastAsia"/>
            <w:noProof/>
          </w:rPr>
          <w:t>表</w:t>
        </w:r>
        <w:r w:rsidR="0037555C">
          <w:rPr>
            <w:rStyle w:val="a9"/>
            <w:rFonts w:hint="eastAsia"/>
            <w:noProof/>
          </w:rPr>
          <w:t>5-26)</w:t>
        </w:r>
        <w:r w:rsidR="00707C3A">
          <w:rPr>
            <w:noProof/>
            <w:webHidden/>
          </w:rPr>
          <w:tab/>
        </w:r>
        <w:r w:rsidR="00707C3A">
          <w:rPr>
            <w:noProof/>
            <w:webHidden/>
          </w:rPr>
          <w:fldChar w:fldCharType="begin"/>
        </w:r>
        <w:r w:rsidR="00707C3A">
          <w:rPr>
            <w:noProof/>
            <w:webHidden/>
          </w:rPr>
          <w:instrText xml:space="preserve"> PAGEREF _Toc131066206 \h </w:instrText>
        </w:r>
        <w:r w:rsidR="00707C3A">
          <w:rPr>
            <w:noProof/>
            <w:webHidden/>
          </w:rPr>
        </w:r>
        <w:r w:rsidR="00707C3A">
          <w:rPr>
            <w:noProof/>
            <w:webHidden/>
          </w:rPr>
          <w:fldChar w:fldCharType="separate"/>
        </w:r>
        <w:r w:rsidR="009729C8">
          <w:rPr>
            <w:noProof/>
            <w:webHidden/>
          </w:rPr>
          <w:t>209</w:t>
        </w:r>
        <w:r w:rsidR="00707C3A">
          <w:rPr>
            <w:noProof/>
            <w:webHidden/>
          </w:rPr>
          <w:fldChar w:fldCharType="end"/>
        </w:r>
      </w:hyperlink>
    </w:p>
    <w:p w14:paraId="22D6958C" w14:textId="4C8CC7B1" w:rsidR="00707C3A" w:rsidRDefault="00F33174">
      <w:pPr>
        <w:pStyle w:val="13"/>
        <w:rPr>
          <w:rFonts w:asciiTheme="minorHAnsi" w:eastAsiaTheme="minorEastAsia" w:hAnsiTheme="minorHAnsi" w:cstheme="minorBidi"/>
          <w:sz w:val="24"/>
          <w:szCs w:val="22"/>
        </w:rPr>
      </w:pPr>
      <w:hyperlink w:anchor="_Toc131066207" w:history="1">
        <w:r w:rsidR="00707C3A" w:rsidRPr="003B164F">
          <w:rPr>
            <w:rStyle w:val="a9"/>
            <w:rFonts w:hint="eastAsia"/>
          </w:rPr>
          <w:t>陸、跨領域</w:t>
        </w:r>
        <w:r w:rsidR="00707C3A" w:rsidRPr="003B164F">
          <w:rPr>
            <w:rStyle w:val="a9"/>
          </w:rPr>
          <w:t>/</w:t>
        </w:r>
        <w:r w:rsidR="00707C3A" w:rsidRPr="003B164F">
          <w:rPr>
            <w:rStyle w:val="a9"/>
            <w:rFonts w:hint="eastAsia"/>
          </w:rPr>
          <w:t>科目協同教學課程規劃</w:t>
        </w:r>
        <w:r w:rsidR="00707C3A">
          <w:rPr>
            <w:webHidden/>
          </w:rPr>
          <w:tab/>
        </w:r>
        <w:r w:rsidR="00707C3A">
          <w:rPr>
            <w:webHidden/>
          </w:rPr>
          <w:fldChar w:fldCharType="begin"/>
        </w:r>
        <w:r w:rsidR="00707C3A">
          <w:rPr>
            <w:webHidden/>
          </w:rPr>
          <w:instrText xml:space="preserve"> PAGEREF _Toc131066207 \h </w:instrText>
        </w:r>
        <w:r w:rsidR="00707C3A">
          <w:rPr>
            <w:webHidden/>
          </w:rPr>
        </w:r>
        <w:r w:rsidR="00707C3A">
          <w:rPr>
            <w:webHidden/>
          </w:rPr>
          <w:fldChar w:fldCharType="separate"/>
        </w:r>
        <w:r w:rsidR="009729C8">
          <w:rPr>
            <w:webHidden/>
          </w:rPr>
          <w:t>213</w:t>
        </w:r>
        <w:r w:rsidR="00707C3A">
          <w:rPr>
            <w:webHidden/>
          </w:rPr>
          <w:fldChar w:fldCharType="end"/>
        </w:r>
      </w:hyperlink>
    </w:p>
    <w:p w14:paraId="1D33D8C7" w14:textId="53BCEE1E" w:rsidR="00707C3A" w:rsidRDefault="00F33174">
      <w:pPr>
        <w:pStyle w:val="25"/>
        <w:tabs>
          <w:tab w:val="right" w:leader="dot" w:pos="9913"/>
        </w:tabs>
        <w:rPr>
          <w:rFonts w:asciiTheme="minorHAnsi" w:eastAsiaTheme="minorEastAsia" w:hAnsiTheme="minorHAnsi" w:cstheme="minorBidi"/>
          <w:noProof/>
          <w:szCs w:val="22"/>
        </w:rPr>
      </w:pPr>
      <w:hyperlink w:anchor="_Toc131066208" w:history="1">
        <w:r w:rsidR="00707C3A" w:rsidRPr="003B164F">
          <w:rPr>
            <w:rStyle w:val="a9"/>
            <w:rFonts w:hint="eastAsia"/>
            <w:noProof/>
          </w:rPr>
          <w:t>一、跨領域</w:t>
        </w:r>
        <w:r w:rsidR="00707C3A" w:rsidRPr="003B164F">
          <w:rPr>
            <w:rStyle w:val="a9"/>
            <w:noProof/>
          </w:rPr>
          <w:t>/</w:t>
        </w:r>
        <w:r w:rsidR="00707C3A" w:rsidRPr="003B164F">
          <w:rPr>
            <w:rStyle w:val="a9"/>
            <w:rFonts w:hint="eastAsia"/>
            <w:noProof/>
          </w:rPr>
          <w:t>科目協同教學提報表</w:t>
        </w:r>
        <w:r w:rsidR="00707C3A" w:rsidRPr="003B164F">
          <w:rPr>
            <w:rStyle w:val="a9"/>
            <w:noProof/>
          </w:rPr>
          <w:t>(</w:t>
        </w:r>
        <w:r w:rsidR="00707C3A" w:rsidRPr="003B164F">
          <w:rPr>
            <w:rStyle w:val="a9"/>
            <w:rFonts w:hint="eastAsia"/>
            <w:noProof/>
          </w:rPr>
          <w:t>表</w:t>
        </w:r>
        <w:r w:rsidR="00707C3A" w:rsidRPr="003B164F">
          <w:rPr>
            <w:rStyle w:val="a9"/>
            <w:noProof/>
          </w:rPr>
          <w:t>6-1)</w:t>
        </w:r>
        <w:r w:rsidR="00707C3A">
          <w:rPr>
            <w:noProof/>
            <w:webHidden/>
          </w:rPr>
          <w:tab/>
        </w:r>
        <w:r w:rsidR="00707C3A">
          <w:rPr>
            <w:noProof/>
            <w:webHidden/>
          </w:rPr>
          <w:fldChar w:fldCharType="begin"/>
        </w:r>
        <w:r w:rsidR="00707C3A">
          <w:rPr>
            <w:noProof/>
            <w:webHidden/>
          </w:rPr>
          <w:instrText xml:space="preserve"> PAGEREF _Toc131066208 \h </w:instrText>
        </w:r>
        <w:r w:rsidR="00707C3A">
          <w:rPr>
            <w:noProof/>
            <w:webHidden/>
          </w:rPr>
        </w:r>
        <w:r w:rsidR="00707C3A">
          <w:rPr>
            <w:noProof/>
            <w:webHidden/>
          </w:rPr>
          <w:fldChar w:fldCharType="separate"/>
        </w:r>
        <w:r w:rsidR="009729C8">
          <w:rPr>
            <w:noProof/>
            <w:webHidden/>
          </w:rPr>
          <w:t>213</w:t>
        </w:r>
        <w:r w:rsidR="00707C3A">
          <w:rPr>
            <w:noProof/>
            <w:webHidden/>
          </w:rPr>
          <w:fldChar w:fldCharType="end"/>
        </w:r>
      </w:hyperlink>
    </w:p>
    <w:p w14:paraId="6910179E" w14:textId="54502F44" w:rsidR="00707C3A" w:rsidRDefault="00F33174">
      <w:pPr>
        <w:pStyle w:val="25"/>
        <w:tabs>
          <w:tab w:val="right" w:leader="dot" w:pos="9913"/>
        </w:tabs>
        <w:rPr>
          <w:rFonts w:asciiTheme="minorHAnsi" w:eastAsiaTheme="minorEastAsia" w:hAnsiTheme="minorHAnsi" w:cstheme="minorBidi"/>
          <w:noProof/>
          <w:szCs w:val="22"/>
        </w:rPr>
      </w:pPr>
      <w:hyperlink w:anchor="_Toc131066209" w:history="1">
        <w:r w:rsidR="00707C3A" w:rsidRPr="003B164F">
          <w:rPr>
            <w:rStyle w:val="a9"/>
            <w:rFonts w:ascii="標楷體" w:hAnsi="標楷體" w:hint="eastAsia"/>
            <w:noProof/>
          </w:rPr>
          <w:t>二、跨領域協同教學課程架構</w:t>
        </w:r>
        <w:r w:rsidR="00707C3A" w:rsidRPr="003B164F">
          <w:rPr>
            <w:rStyle w:val="a9"/>
            <w:rFonts w:ascii="標楷體" w:hAnsi="標楷體"/>
            <w:noProof/>
          </w:rPr>
          <w:t>(</w:t>
        </w:r>
        <w:r w:rsidR="00707C3A" w:rsidRPr="003B164F">
          <w:rPr>
            <w:rStyle w:val="a9"/>
            <w:rFonts w:ascii="標楷體" w:hAnsi="標楷體" w:hint="eastAsia"/>
            <w:noProof/>
          </w:rPr>
          <w:t>表</w:t>
        </w:r>
        <w:r w:rsidR="00707C3A" w:rsidRPr="003B164F">
          <w:rPr>
            <w:rStyle w:val="a9"/>
            <w:rFonts w:ascii="標楷體" w:hAnsi="標楷體"/>
            <w:noProof/>
          </w:rPr>
          <w:t>6-2)</w:t>
        </w:r>
        <w:r w:rsidR="00707C3A">
          <w:rPr>
            <w:noProof/>
            <w:webHidden/>
          </w:rPr>
          <w:tab/>
        </w:r>
        <w:r w:rsidR="00707C3A">
          <w:rPr>
            <w:noProof/>
            <w:webHidden/>
          </w:rPr>
          <w:fldChar w:fldCharType="begin"/>
        </w:r>
        <w:r w:rsidR="00707C3A">
          <w:rPr>
            <w:noProof/>
            <w:webHidden/>
          </w:rPr>
          <w:instrText xml:space="preserve"> PAGEREF _Toc131066209 \h </w:instrText>
        </w:r>
        <w:r w:rsidR="00707C3A">
          <w:rPr>
            <w:noProof/>
            <w:webHidden/>
          </w:rPr>
        </w:r>
        <w:r w:rsidR="00707C3A">
          <w:rPr>
            <w:noProof/>
            <w:webHidden/>
          </w:rPr>
          <w:fldChar w:fldCharType="separate"/>
        </w:r>
        <w:r w:rsidR="009729C8">
          <w:rPr>
            <w:noProof/>
            <w:webHidden/>
          </w:rPr>
          <w:t>214</w:t>
        </w:r>
        <w:r w:rsidR="00707C3A">
          <w:rPr>
            <w:noProof/>
            <w:webHidden/>
          </w:rPr>
          <w:fldChar w:fldCharType="end"/>
        </w:r>
      </w:hyperlink>
    </w:p>
    <w:p w14:paraId="2966F39F" w14:textId="55E340D0" w:rsidR="00707C3A" w:rsidRDefault="00F33174">
      <w:pPr>
        <w:pStyle w:val="25"/>
        <w:tabs>
          <w:tab w:val="right" w:leader="dot" w:pos="9913"/>
        </w:tabs>
        <w:rPr>
          <w:rFonts w:asciiTheme="minorHAnsi" w:eastAsiaTheme="minorEastAsia" w:hAnsiTheme="minorHAnsi" w:cstheme="minorBidi"/>
          <w:noProof/>
          <w:szCs w:val="22"/>
        </w:rPr>
      </w:pPr>
      <w:hyperlink w:anchor="_Toc131066210" w:history="1">
        <w:r w:rsidR="00707C3A" w:rsidRPr="003B164F">
          <w:rPr>
            <w:rStyle w:val="a9"/>
            <w:rFonts w:hint="eastAsia"/>
            <w:noProof/>
          </w:rPr>
          <w:t>三、協同教學課程方案設計</w:t>
        </w:r>
        <w:r w:rsidR="00707C3A" w:rsidRPr="003B164F">
          <w:rPr>
            <w:rStyle w:val="a9"/>
            <w:noProof/>
          </w:rPr>
          <w:t>(</w:t>
        </w:r>
        <w:r w:rsidR="00707C3A" w:rsidRPr="003B164F">
          <w:rPr>
            <w:rStyle w:val="a9"/>
            <w:rFonts w:hint="eastAsia"/>
            <w:noProof/>
          </w:rPr>
          <w:t>表</w:t>
        </w:r>
        <w:r w:rsidR="00707C3A" w:rsidRPr="003B164F">
          <w:rPr>
            <w:rStyle w:val="a9"/>
            <w:noProof/>
          </w:rPr>
          <w:t>6-3)</w:t>
        </w:r>
        <w:r w:rsidR="00707C3A">
          <w:rPr>
            <w:noProof/>
            <w:webHidden/>
          </w:rPr>
          <w:tab/>
        </w:r>
        <w:r w:rsidR="00707C3A">
          <w:rPr>
            <w:noProof/>
            <w:webHidden/>
          </w:rPr>
          <w:fldChar w:fldCharType="begin"/>
        </w:r>
        <w:r w:rsidR="00707C3A">
          <w:rPr>
            <w:noProof/>
            <w:webHidden/>
          </w:rPr>
          <w:instrText xml:space="preserve"> PAGEREF _Toc131066210 \h </w:instrText>
        </w:r>
        <w:r w:rsidR="00707C3A">
          <w:rPr>
            <w:noProof/>
            <w:webHidden/>
          </w:rPr>
        </w:r>
        <w:r w:rsidR="00707C3A">
          <w:rPr>
            <w:noProof/>
            <w:webHidden/>
          </w:rPr>
          <w:fldChar w:fldCharType="separate"/>
        </w:r>
        <w:r w:rsidR="009729C8">
          <w:rPr>
            <w:noProof/>
            <w:webHidden/>
          </w:rPr>
          <w:t>215</w:t>
        </w:r>
        <w:r w:rsidR="00707C3A">
          <w:rPr>
            <w:noProof/>
            <w:webHidden/>
          </w:rPr>
          <w:fldChar w:fldCharType="end"/>
        </w:r>
      </w:hyperlink>
    </w:p>
    <w:p w14:paraId="6D9CF1D3" w14:textId="78E42DD2" w:rsidR="00707C3A" w:rsidRDefault="00F33174">
      <w:pPr>
        <w:pStyle w:val="25"/>
        <w:tabs>
          <w:tab w:val="right" w:leader="dot" w:pos="9913"/>
        </w:tabs>
        <w:rPr>
          <w:rFonts w:asciiTheme="minorHAnsi" w:eastAsiaTheme="minorEastAsia" w:hAnsiTheme="minorHAnsi" w:cstheme="minorBidi"/>
          <w:noProof/>
          <w:szCs w:val="22"/>
        </w:rPr>
      </w:pPr>
      <w:hyperlink w:anchor="_Toc131066211" w:history="1">
        <w:r w:rsidR="00707C3A" w:rsidRPr="003B164F">
          <w:rPr>
            <w:rStyle w:val="a9"/>
            <w:rFonts w:hint="eastAsia"/>
            <w:noProof/>
          </w:rPr>
          <w:t>四、跨領域協同教學歷程記錄</w:t>
        </w:r>
        <w:r w:rsidR="00707C3A" w:rsidRPr="003B164F">
          <w:rPr>
            <w:rStyle w:val="a9"/>
            <w:noProof/>
          </w:rPr>
          <w:t>(</w:t>
        </w:r>
        <w:r w:rsidR="00707C3A" w:rsidRPr="003B164F">
          <w:rPr>
            <w:rStyle w:val="a9"/>
            <w:rFonts w:hint="eastAsia"/>
            <w:noProof/>
          </w:rPr>
          <w:t>表</w:t>
        </w:r>
        <w:r w:rsidR="00707C3A" w:rsidRPr="003B164F">
          <w:rPr>
            <w:rStyle w:val="a9"/>
            <w:noProof/>
          </w:rPr>
          <w:t>6-4)</w:t>
        </w:r>
        <w:r w:rsidR="00707C3A">
          <w:rPr>
            <w:noProof/>
            <w:webHidden/>
          </w:rPr>
          <w:tab/>
        </w:r>
        <w:r w:rsidR="00707C3A">
          <w:rPr>
            <w:noProof/>
            <w:webHidden/>
          </w:rPr>
          <w:fldChar w:fldCharType="begin"/>
        </w:r>
        <w:r w:rsidR="00707C3A">
          <w:rPr>
            <w:noProof/>
            <w:webHidden/>
          </w:rPr>
          <w:instrText xml:space="preserve"> PAGEREF _Toc131066211 \h </w:instrText>
        </w:r>
        <w:r w:rsidR="00707C3A">
          <w:rPr>
            <w:noProof/>
            <w:webHidden/>
          </w:rPr>
        </w:r>
        <w:r w:rsidR="00707C3A">
          <w:rPr>
            <w:noProof/>
            <w:webHidden/>
          </w:rPr>
          <w:fldChar w:fldCharType="separate"/>
        </w:r>
        <w:r w:rsidR="009729C8">
          <w:rPr>
            <w:noProof/>
            <w:webHidden/>
          </w:rPr>
          <w:t>218</w:t>
        </w:r>
        <w:r w:rsidR="00707C3A">
          <w:rPr>
            <w:noProof/>
            <w:webHidden/>
          </w:rPr>
          <w:fldChar w:fldCharType="end"/>
        </w:r>
      </w:hyperlink>
    </w:p>
    <w:p w14:paraId="38F62E67" w14:textId="04446575" w:rsidR="00707C3A" w:rsidRDefault="00F33174">
      <w:pPr>
        <w:pStyle w:val="13"/>
        <w:rPr>
          <w:rFonts w:asciiTheme="minorHAnsi" w:eastAsiaTheme="minorEastAsia" w:hAnsiTheme="minorHAnsi" w:cstheme="minorBidi"/>
          <w:sz w:val="24"/>
          <w:szCs w:val="22"/>
        </w:rPr>
      </w:pPr>
      <w:hyperlink w:anchor="_Toc131066212" w:history="1">
        <w:r w:rsidR="00707C3A" w:rsidRPr="003B164F">
          <w:rPr>
            <w:rStyle w:val="a9"/>
            <w:rFonts w:hint="eastAsia"/>
          </w:rPr>
          <w:t>柒、課程實施與評鑑</w:t>
        </w:r>
        <w:r w:rsidR="00707C3A">
          <w:rPr>
            <w:webHidden/>
          </w:rPr>
          <w:tab/>
        </w:r>
        <w:r w:rsidR="00707C3A">
          <w:rPr>
            <w:webHidden/>
          </w:rPr>
          <w:fldChar w:fldCharType="begin"/>
        </w:r>
        <w:r w:rsidR="00707C3A">
          <w:rPr>
            <w:webHidden/>
          </w:rPr>
          <w:instrText xml:space="preserve"> PAGEREF _Toc131066212 \h </w:instrText>
        </w:r>
        <w:r w:rsidR="00707C3A">
          <w:rPr>
            <w:webHidden/>
          </w:rPr>
        </w:r>
        <w:r w:rsidR="00707C3A">
          <w:rPr>
            <w:webHidden/>
          </w:rPr>
          <w:fldChar w:fldCharType="separate"/>
        </w:r>
        <w:r w:rsidR="009729C8">
          <w:rPr>
            <w:webHidden/>
          </w:rPr>
          <w:t>220</w:t>
        </w:r>
        <w:r w:rsidR="00707C3A">
          <w:rPr>
            <w:webHidden/>
          </w:rPr>
          <w:fldChar w:fldCharType="end"/>
        </w:r>
      </w:hyperlink>
    </w:p>
    <w:p w14:paraId="575EFDE8" w14:textId="0AAFE4CF" w:rsidR="00707C3A" w:rsidRDefault="00F33174">
      <w:pPr>
        <w:pStyle w:val="13"/>
        <w:rPr>
          <w:rFonts w:asciiTheme="minorHAnsi" w:eastAsiaTheme="minorEastAsia" w:hAnsiTheme="minorHAnsi" w:cstheme="minorBidi"/>
          <w:sz w:val="24"/>
          <w:szCs w:val="22"/>
        </w:rPr>
      </w:pPr>
      <w:hyperlink w:anchor="_Toc131066213" w:history="1">
        <w:r w:rsidR="00707C3A" w:rsidRPr="003B164F">
          <w:rPr>
            <w:rStyle w:val="a9"/>
            <w:rFonts w:hint="eastAsia"/>
          </w:rPr>
          <w:t>參考資料</w:t>
        </w:r>
        <w:r w:rsidR="00707C3A" w:rsidRPr="003B164F">
          <w:rPr>
            <w:rStyle w:val="a9"/>
          </w:rPr>
          <w:t>1</w:t>
        </w:r>
        <w:r w:rsidR="00707C3A" w:rsidRPr="003B164F">
          <w:rPr>
            <w:rStyle w:val="a9"/>
            <w:rFonts w:hint="eastAsia"/>
          </w:rPr>
          <w:t>學校課程評鑑計畫示例</w:t>
        </w:r>
        <w:r w:rsidR="00707C3A">
          <w:rPr>
            <w:webHidden/>
          </w:rPr>
          <w:tab/>
        </w:r>
        <w:r w:rsidR="00707C3A">
          <w:rPr>
            <w:webHidden/>
          </w:rPr>
          <w:fldChar w:fldCharType="begin"/>
        </w:r>
        <w:r w:rsidR="00707C3A">
          <w:rPr>
            <w:webHidden/>
          </w:rPr>
          <w:instrText xml:space="preserve"> PAGEREF _Toc131066213 \h </w:instrText>
        </w:r>
        <w:r w:rsidR="00707C3A">
          <w:rPr>
            <w:webHidden/>
          </w:rPr>
        </w:r>
        <w:r w:rsidR="00707C3A">
          <w:rPr>
            <w:webHidden/>
          </w:rPr>
          <w:fldChar w:fldCharType="separate"/>
        </w:r>
        <w:r w:rsidR="009729C8">
          <w:rPr>
            <w:rFonts w:hint="eastAsia"/>
            <w:b/>
            <w:bCs/>
            <w:webHidden/>
          </w:rPr>
          <w:t>錯誤</w:t>
        </w:r>
        <w:r w:rsidR="009729C8">
          <w:rPr>
            <w:rFonts w:hint="eastAsia"/>
            <w:b/>
            <w:bCs/>
            <w:webHidden/>
          </w:rPr>
          <w:t xml:space="preserve">! </w:t>
        </w:r>
        <w:r w:rsidR="009729C8">
          <w:rPr>
            <w:rFonts w:hint="eastAsia"/>
            <w:b/>
            <w:bCs/>
            <w:webHidden/>
          </w:rPr>
          <w:t>尚未定義書籤。</w:t>
        </w:r>
        <w:r w:rsidR="00707C3A">
          <w:rPr>
            <w:webHidden/>
          </w:rPr>
          <w:fldChar w:fldCharType="end"/>
        </w:r>
      </w:hyperlink>
    </w:p>
    <w:p w14:paraId="6CD89AF7" w14:textId="601B9E50" w:rsidR="00DF502B" w:rsidRDefault="00E53732" w:rsidP="006F0D44">
      <w:pPr>
        <w:pStyle w:val="13"/>
        <w:jc w:val="center"/>
      </w:pPr>
      <w:r>
        <w:rPr>
          <w:rFonts w:ascii="標楷體" w:hAnsi="標楷體"/>
          <w:sz w:val="32"/>
        </w:rPr>
        <w:fldChar w:fldCharType="end"/>
      </w:r>
    </w:p>
    <w:p w14:paraId="4CBDE872" w14:textId="77777777" w:rsidR="00DF502B" w:rsidRDefault="00DF502B">
      <w:pPr>
        <w:widowControl/>
        <w:rPr>
          <w:rFonts w:eastAsia="標楷體"/>
          <w:noProof/>
          <w:sz w:val="26"/>
          <w:szCs w:val="26"/>
        </w:rPr>
      </w:pPr>
      <w:r>
        <w:br w:type="page"/>
      </w:r>
    </w:p>
    <w:p w14:paraId="2C8B3ADA" w14:textId="77777777" w:rsidR="004561F7" w:rsidRDefault="004561F7" w:rsidP="006F0D44">
      <w:pPr>
        <w:pStyle w:val="13"/>
        <w:jc w:val="center"/>
        <w:rPr>
          <w:rFonts w:ascii="標楷體" w:hAnsi="標楷體"/>
          <w:color w:val="7030A0"/>
          <w:sz w:val="32"/>
        </w:rPr>
        <w:sectPr w:rsidR="004561F7" w:rsidSect="00881D35">
          <w:footerReference w:type="default" r:id="rId9"/>
          <w:pgSz w:w="11906" w:h="16838"/>
          <w:pgMar w:top="1021" w:right="849" w:bottom="1021" w:left="1134" w:header="851" w:footer="992" w:gutter="0"/>
          <w:pgNumType w:start="0"/>
          <w:cols w:space="425"/>
          <w:docGrid w:type="lines" w:linePitch="360"/>
        </w:sectPr>
      </w:pPr>
    </w:p>
    <w:p w14:paraId="745D8413" w14:textId="7AC47BFA" w:rsidR="006E04EA" w:rsidRDefault="00E25657" w:rsidP="006F0D44">
      <w:pPr>
        <w:pStyle w:val="13"/>
        <w:jc w:val="center"/>
        <w:rPr>
          <w:rFonts w:ascii="標楷體" w:hAnsi="標楷體"/>
          <w:sz w:val="32"/>
        </w:rPr>
      </w:pPr>
      <w:r w:rsidRPr="00EC5381">
        <w:rPr>
          <w:rFonts w:ascii="標楷體" w:hAnsi="標楷體" w:hint="eastAsia"/>
          <w:color w:val="7030A0"/>
          <w:sz w:val="32"/>
        </w:rPr>
        <w:lastRenderedPageBreak/>
        <w:t>基隆市</w:t>
      </w:r>
      <w:r w:rsidR="0005715E">
        <w:rPr>
          <w:rFonts w:ascii="標楷體" w:hAnsi="標楷體" w:hint="eastAsia"/>
          <w:color w:val="7030A0"/>
          <w:sz w:val="32"/>
        </w:rPr>
        <w:t>11</w:t>
      </w:r>
      <w:r w:rsidR="00E719C7">
        <w:rPr>
          <w:rFonts w:ascii="標楷體" w:hAnsi="標楷體" w:hint="eastAsia"/>
          <w:color w:val="7030A0"/>
          <w:sz w:val="32"/>
        </w:rPr>
        <w:t>3</w:t>
      </w:r>
      <w:r w:rsidR="0050084C">
        <w:rPr>
          <w:rFonts w:ascii="標楷體" w:hAnsi="標楷體" w:hint="eastAsia"/>
          <w:color w:val="7030A0"/>
          <w:sz w:val="32"/>
        </w:rPr>
        <w:t>學年度</w:t>
      </w:r>
      <w:r w:rsidR="003C04D9">
        <w:rPr>
          <w:rFonts w:ascii="標楷體" w:hAnsi="標楷體" w:hint="eastAsia"/>
          <w:color w:val="7030A0"/>
          <w:sz w:val="32"/>
        </w:rPr>
        <w:t>成功</w:t>
      </w:r>
      <w:r w:rsidRPr="00EC5381">
        <w:rPr>
          <w:rFonts w:ascii="標楷體" w:hAnsi="標楷體" w:hint="eastAsia"/>
          <w:color w:val="7030A0"/>
          <w:sz w:val="32"/>
        </w:rPr>
        <w:t>國民小學課程計畫</w:t>
      </w:r>
    </w:p>
    <w:p w14:paraId="42A0C6A9" w14:textId="77777777" w:rsidR="00376C87" w:rsidRDefault="006C728D" w:rsidP="00A75079">
      <w:pPr>
        <w:pStyle w:val="aff7"/>
        <w:spacing w:beforeLines="0" w:before="0"/>
      </w:pPr>
      <w:bookmarkStart w:id="0" w:name="_Toc131066143"/>
      <w:r>
        <w:rPr>
          <w:rFonts w:hint="eastAsia"/>
        </w:rPr>
        <w:t>壹</w:t>
      </w:r>
      <w:r w:rsidR="007D6B00" w:rsidRPr="007D6B00">
        <w:rPr>
          <w:rFonts w:hint="eastAsia"/>
        </w:rPr>
        <w:t>、</w:t>
      </w:r>
      <w:r w:rsidR="007D6B00">
        <w:rPr>
          <w:rFonts w:hint="eastAsia"/>
        </w:rPr>
        <w:t>現況與背景分析</w:t>
      </w:r>
      <w:bookmarkEnd w:id="0"/>
    </w:p>
    <w:p w14:paraId="0BEAF67C" w14:textId="1F275F0B" w:rsidR="003C04D9" w:rsidRPr="003C04D9" w:rsidRDefault="003C04D9" w:rsidP="00221B86">
      <w:pPr>
        <w:widowControl/>
        <w:numPr>
          <w:ilvl w:val="0"/>
          <w:numId w:val="9"/>
        </w:numPr>
        <w:ind w:leftChars="100"/>
        <w:rPr>
          <w:rFonts w:ascii="標楷體" w:eastAsia="標楷體" w:hAnsi="標楷體"/>
          <w:color w:val="595959" w:themeColor="text1" w:themeTint="A6"/>
        </w:rPr>
      </w:pPr>
      <w:r w:rsidRPr="003C04D9">
        <w:rPr>
          <w:rFonts w:ascii="標楷體" w:eastAsia="標楷體" w:hAnsi="標楷體"/>
          <w:color w:val="595959" w:themeColor="text1" w:themeTint="A6"/>
        </w:rPr>
        <w:t>班級數：本校</w:t>
      </w:r>
      <w:r>
        <w:rPr>
          <w:rFonts w:ascii="標楷體" w:eastAsia="標楷體" w:hAnsi="標楷體" w:hint="eastAsia"/>
          <w:color w:val="595959" w:themeColor="text1" w:themeTint="A6"/>
        </w:rPr>
        <w:t>113</w:t>
      </w:r>
      <w:r w:rsidRPr="003C04D9">
        <w:rPr>
          <w:rFonts w:ascii="標楷體" w:eastAsia="標楷體" w:hAnsi="標楷體"/>
          <w:color w:val="595959" w:themeColor="text1" w:themeTint="A6"/>
        </w:rPr>
        <w:t>學年度設有普通班</w:t>
      </w:r>
      <w:r>
        <w:rPr>
          <w:rFonts w:ascii="標楷體" w:eastAsia="標楷體" w:hAnsi="標楷體" w:hint="eastAsia"/>
          <w:color w:val="595959" w:themeColor="text1" w:themeTint="A6"/>
        </w:rPr>
        <w:t>15</w:t>
      </w:r>
      <w:r w:rsidRPr="003C04D9">
        <w:rPr>
          <w:rFonts w:ascii="標楷體" w:eastAsia="標楷體" w:hAnsi="標楷體"/>
          <w:color w:val="595959" w:themeColor="text1" w:themeTint="A6"/>
        </w:rPr>
        <w:t>班、藝才音樂班4班，資源班1班及附設幼兒園4班，合計學生</w:t>
      </w:r>
      <w:r w:rsidR="0038474C" w:rsidRPr="0038474C">
        <w:rPr>
          <w:rFonts w:ascii="標楷體" w:eastAsia="標楷體" w:hAnsi="標楷體"/>
        </w:rPr>
        <w:t>443</w:t>
      </w:r>
      <w:r w:rsidRPr="003C04D9">
        <w:rPr>
          <w:rFonts w:ascii="標楷體" w:eastAsia="標楷體" w:hAnsi="標楷體"/>
          <w:color w:val="595959" w:themeColor="text1" w:themeTint="A6"/>
        </w:rPr>
        <w:t>人、教師</w:t>
      </w:r>
      <w:r w:rsidR="0038474C" w:rsidRPr="0038474C">
        <w:rPr>
          <w:rFonts w:ascii="標楷體" w:eastAsia="標楷體" w:hAnsi="標楷體"/>
        </w:rPr>
        <w:t>42</w:t>
      </w:r>
      <w:r w:rsidRPr="0038474C">
        <w:rPr>
          <w:rFonts w:ascii="標楷體" w:eastAsia="標楷體" w:hAnsi="標楷體"/>
        </w:rPr>
        <w:t>位</w:t>
      </w:r>
      <w:r w:rsidRPr="003C04D9">
        <w:rPr>
          <w:rFonts w:ascii="標楷體" w:eastAsia="標楷體" w:hAnsi="標楷體"/>
          <w:color w:val="595959" w:themeColor="text1" w:themeTint="A6"/>
        </w:rPr>
        <w:t>、職員</w:t>
      </w:r>
      <w:r>
        <w:rPr>
          <w:rFonts w:ascii="標楷體" w:eastAsia="標楷體" w:hAnsi="標楷體" w:hint="eastAsia"/>
          <w:color w:val="595959" w:themeColor="text1" w:themeTint="A6"/>
        </w:rPr>
        <w:t>4</w:t>
      </w:r>
      <w:r w:rsidRPr="003C04D9">
        <w:rPr>
          <w:rFonts w:ascii="標楷體" w:eastAsia="標楷體" w:hAnsi="標楷體"/>
          <w:color w:val="595959" w:themeColor="text1" w:themeTint="A6"/>
        </w:rPr>
        <w:t>人、工友</w:t>
      </w:r>
      <w:r>
        <w:rPr>
          <w:rFonts w:ascii="標楷體" w:eastAsia="標楷體" w:hAnsi="標楷體" w:hint="eastAsia"/>
          <w:color w:val="595959" w:themeColor="text1" w:themeTint="A6"/>
        </w:rPr>
        <w:t>1</w:t>
      </w:r>
      <w:r w:rsidRPr="003C04D9">
        <w:rPr>
          <w:rFonts w:ascii="標楷體" w:eastAsia="標楷體" w:hAnsi="標楷體"/>
          <w:color w:val="595959" w:themeColor="text1" w:themeTint="A6"/>
        </w:rPr>
        <w:t>人、廚工</w:t>
      </w:r>
      <w:r>
        <w:rPr>
          <w:rFonts w:ascii="標楷體" w:eastAsia="標楷體" w:hAnsi="標楷體" w:hint="eastAsia"/>
          <w:color w:val="595959" w:themeColor="text1" w:themeTint="A6"/>
        </w:rPr>
        <w:t>9</w:t>
      </w:r>
      <w:r w:rsidRPr="003C04D9">
        <w:rPr>
          <w:rFonts w:ascii="標楷體" w:eastAsia="標楷體" w:hAnsi="標楷體"/>
          <w:color w:val="595959" w:themeColor="text1" w:themeTint="A6"/>
        </w:rPr>
        <w:t>人。為了因應十二年國教施行，依據新課綱全人教育精神，以自發、互動、共好為理念，整合學校目標及願景，發展校訂課程，達成學校教育目標。</w:t>
      </w:r>
    </w:p>
    <w:p w14:paraId="4FFE9A3C" w14:textId="77777777" w:rsidR="003C04D9" w:rsidRPr="003C04D9" w:rsidRDefault="003C04D9" w:rsidP="00221B86">
      <w:pPr>
        <w:widowControl/>
        <w:numPr>
          <w:ilvl w:val="0"/>
          <w:numId w:val="9"/>
        </w:numPr>
        <w:ind w:leftChars="100"/>
        <w:rPr>
          <w:rFonts w:ascii="標楷體" w:eastAsia="標楷體" w:hAnsi="標楷體"/>
          <w:color w:val="595959" w:themeColor="text1" w:themeTint="A6"/>
        </w:rPr>
      </w:pPr>
      <w:r w:rsidRPr="003C04D9">
        <w:rPr>
          <w:rFonts w:ascii="標楷體" w:eastAsia="標楷體" w:hAnsi="標楷體"/>
          <w:color w:val="595959" w:themeColor="text1" w:themeTint="A6"/>
        </w:rPr>
        <w:t>學校分析：</w:t>
      </w:r>
    </w:p>
    <w:p w14:paraId="756FC98F" w14:textId="77777777" w:rsidR="003C04D9" w:rsidRPr="003C04D9" w:rsidRDefault="003C04D9" w:rsidP="00221B86">
      <w:pPr>
        <w:widowControl/>
        <w:numPr>
          <w:ilvl w:val="0"/>
          <w:numId w:val="8"/>
        </w:numPr>
        <w:ind w:leftChars="100"/>
        <w:rPr>
          <w:rFonts w:ascii="標楷體" w:eastAsia="標楷體" w:hAnsi="標楷體"/>
          <w:color w:val="595959" w:themeColor="text1" w:themeTint="A6"/>
        </w:rPr>
      </w:pPr>
      <w:r w:rsidRPr="003C04D9">
        <w:rPr>
          <w:rFonts w:ascii="標楷體" w:eastAsia="標楷體" w:hAnsi="標楷體"/>
          <w:color w:val="595959" w:themeColor="text1" w:themeTint="A6"/>
        </w:rPr>
        <w:t>學校基本資料表</w:t>
      </w:r>
    </w:p>
    <w:tbl>
      <w:tblPr>
        <w:tblStyle w:val="a5"/>
        <w:tblpPr w:leftFromText="180" w:rightFromText="180" w:vertAnchor="text" w:horzAnchor="page" w:tblpX="1885" w:tblpY="232"/>
        <w:tblW w:w="0" w:type="auto"/>
        <w:tblLook w:val="04A0" w:firstRow="1" w:lastRow="0" w:firstColumn="1" w:lastColumn="0" w:noHBand="0" w:noVBand="1"/>
      </w:tblPr>
      <w:tblGrid>
        <w:gridCol w:w="1928"/>
        <w:gridCol w:w="1928"/>
        <w:gridCol w:w="1928"/>
        <w:gridCol w:w="1928"/>
      </w:tblGrid>
      <w:tr w:rsidR="003C04D9" w:rsidRPr="003C04D9" w14:paraId="589D6234" w14:textId="77777777" w:rsidTr="008545F6">
        <w:tc>
          <w:tcPr>
            <w:tcW w:w="1928" w:type="dxa"/>
            <w:shd w:val="clear" w:color="auto" w:fill="F2F2F2" w:themeFill="background1" w:themeFillShade="F2"/>
            <w:vAlign w:val="center"/>
          </w:tcPr>
          <w:p w14:paraId="5C946404" w14:textId="77777777" w:rsidR="003C04D9" w:rsidRPr="003C04D9" w:rsidRDefault="003C04D9" w:rsidP="003C04D9">
            <w:pPr>
              <w:widowControl/>
              <w:ind w:leftChars="100" w:left="240"/>
              <w:rPr>
                <w:rFonts w:ascii="標楷體" w:eastAsia="標楷體" w:hAnsi="標楷體"/>
                <w:color w:val="595959" w:themeColor="text1" w:themeTint="A6"/>
                <w:kern w:val="2"/>
                <w:sz w:val="24"/>
              </w:rPr>
            </w:pPr>
            <w:r w:rsidRPr="003C04D9">
              <w:rPr>
                <w:rFonts w:ascii="標楷體" w:eastAsia="標楷體" w:hAnsi="標楷體"/>
                <w:color w:val="595959" w:themeColor="text1" w:themeTint="A6"/>
                <w:kern w:val="2"/>
                <w:sz w:val="24"/>
              </w:rPr>
              <w:t>縣市別</w:t>
            </w:r>
          </w:p>
        </w:tc>
        <w:tc>
          <w:tcPr>
            <w:tcW w:w="1928" w:type="dxa"/>
            <w:vAlign w:val="center"/>
          </w:tcPr>
          <w:p w14:paraId="43CDCB0A" w14:textId="77777777" w:rsidR="003C04D9" w:rsidRPr="003C04D9" w:rsidRDefault="003C04D9" w:rsidP="003C04D9">
            <w:pPr>
              <w:widowControl/>
              <w:ind w:leftChars="100" w:left="240"/>
              <w:rPr>
                <w:rFonts w:ascii="標楷體" w:eastAsia="標楷體" w:hAnsi="標楷體"/>
                <w:color w:val="595959" w:themeColor="text1" w:themeTint="A6"/>
                <w:kern w:val="2"/>
                <w:sz w:val="24"/>
              </w:rPr>
            </w:pPr>
            <w:r w:rsidRPr="003C04D9">
              <w:rPr>
                <w:rFonts w:ascii="標楷體" w:eastAsia="標楷體" w:hAnsi="標楷體"/>
                <w:color w:val="595959" w:themeColor="text1" w:themeTint="A6"/>
                <w:kern w:val="2"/>
                <w:sz w:val="24"/>
              </w:rPr>
              <w:t>基隆市</w:t>
            </w:r>
          </w:p>
        </w:tc>
        <w:tc>
          <w:tcPr>
            <w:tcW w:w="1928" w:type="dxa"/>
            <w:shd w:val="clear" w:color="auto" w:fill="F2F2F2" w:themeFill="background1" w:themeFillShade="F2"/>
            <w:vAlign w:val="center"/>
          </w:tcPr>
          <w:p w14:paraId="48F31374" w14:textId="77777777" w:rsidR="003C04D9" w:rsidRPr="003C04D9" w:rsidRDefault="003C04D9" w:rsidP="003C04D9">
            <w:pPr>
              <w:widowControl/>
              <w:ind w:leftChars="100" w:left="240"/>
              <w:rPr>
                <w:rFonts w:ascii="標楷體" w:eastAsia="標楷體" w:hAnsi="標楷體"/>
                <w:color w:val="595959" w:themeColor="text1" w:themeTint="A6"/>
                <w:kern w:val="2"/>
                <w:sz w:val="24"/>
              </w:rPr>
            </w:pPr>
            <w:r w:rsidRPr="003C04D9">
              <w:rPr>
                <w:rFonts w:ascii="標楷體" w:eastAsia="標楷體" w:hAnsi="標楷體"/>
                <w:color w:val="595959" w:themeColor="text1" w:themeTint="A6"/>
                <w:kern w:val="2"/>
                <w:sz w:val="24"/>
              </w:rPr>
              <w:t>校名</w:t>
            </w:r>
          </w:p>
        </w:tc>
        <w:tc>
          <w:tcPr>
            <w:tcW w:w="1928" w:type="dxa"/>
            <w:vAlign w:val="center"/>
          </w:tcPr>
          <w:p w14:paraId="303E144C" w14:textId="77777777" w:rsidR="003C04D9" w:rsidRPr="003C04D9" w:rsidRDefault="003C04D9" w:rsidP="003C04D9">
            <w:pPr>
              <w:widowControl/>
              <w:ind w:leftChars="100" w:left="240"/>
              <w:rPr>
                <w:rFonts w:ascii="標楷體" w:eastAsia="標楷體" w:hAnsi="標楷體"/>
                <w:color w:val="595959" w:themeColor="text1" w:themeTint="A6"/>
                <w:kern w:val="2"/>
                <w:sz w:val="24"/>
              </w:rPr>
            </w:pPr>
            <w:r w:rsidRPr="003C04D9">
              <w:rPr>
                <w:rFonts w:ascii="標楷體" w:eastAsia="標楷體" w:hAnsi="標楷體"/>
                <w:color w:val="595959" w:themeColor="text1" w:themeTint="A6"/>
                <w:kern w:val="2"/>
                <w:sz w:val="24"/>
              </w:rPr>
              <w:t>成功國小</w:t>
            </w:r>
          </w:p>
        </w:tc>
      </w:tr>
      <w:tr w:rsidR="003C04D9" w:rsidRPr="003C04D9" w14:paraId="54DCF64B" w14:textId="77777777" w:rsidTr="008545F6">
        <w:tc>
          <w:tcPr>
            <w:tcW w:w="1928" w:type="dxa"/>
            <w:shd w:val="clear" w:color="auto" w:fill="F2F2F2" w:themeFill="background1" w:themeFillShade="F2"/>
            <w:vAlign w:val="center"/>
          </w:tcPr>
          <w:p w14:paraId="28CD4061" w14:textId="77777777" w:rsidR="003C04D9" w:rsidRPr="003C04D9" w:rsidRDefault="003C04D9" w:rsidP="003C04D9">
            <w:pPr>
              <w:widowControl/>
              <w:ind w:leftChars="100" w:left="240"/>
              <w:rPr>
                <w:rFonts w:ascii="標楷體" w:eastAsia="標楷體" w:hAnsi="標楷體"/>
                <w:color w:val="595959" w:themeColor="text1" w:themeTint="A6"/>
                <w:kern w:val="2"/>
                <w:sz w:val="24"/>
              </w:rPr>
            </w:pPr>
            <w:r w:rsidRPr="003C04D9">
              <w:rPr>
                <w:rFonts w:ascii="標楷體" w:eastAsia="標楷體" w:hAnsi="標楷體"/>
                <w:color w:val="595959" w:themeColor="text1" w:themeTint="A6"/>
                <w:kern w:val="2"/>
                <w:sz w:val="24"/>
              </w:rPr>
              <w:t>校址</w:t>
            </w:r>
          </w:p>
        </w:tc>
        <w:tc>
          <w:tcPr>
            <w:tcW w:w="5784" w:type="dxa"/>
            <w:gridSpan w:val="3"/>
          </w:tcPr>
          <w:p w14:paraId="652B9AC2" w14:textId="77777777" w:rsidR="003C04D9" w:rsidRPr="003C04D9" w:rsidRDefault="003C04D9" w:rsidP="003C04D9">
            <w:pPr>
              <w:widowControl/>
              <w:ind w:leftChars="100" w:left="240"/>
              <w:rPr>
                <w:rFonts w:ascii="標楷體" w:eastAsia="標楷體" w:hAnsi="標楷體"/>
                <w:color w:val="595959" w:themeColor="text1" w:themeTint="A6"/>
                <w:kern w:val="2"/>
                <w:sz w:val="24"/>
              </w:rPr>
            </w:pPr>
            <w:r w:rsidRPr="003C04D9">
              <w:rPr>
                <w:rFonts w:ascii="標楷體" w:eastAsia="標楷體" w:hAnsi="標楷體"/>
                <w:color w:val="595959" w:themeColor="text1" w:themeTint="A6"/>
                <w:kern w:val="2"/>
                <w:sz w:val="24"/>
              </w:rPr>
              <w:t>200基隆市仁愛區獅球路6號</w:t>
            </w:r>
          </w:p>
        </w:tc>
      </w:tr>
      <w:tr w:rsidR="003C04D9" w:rsidRPr="003C04D9" w14:paraId="4CFAE40E" w14:textId="77777777" w:rsidTr="008545F6">
        <w:tc>
          <w:tcPr>
            <w:tcW w:w="1928" w:type="dxa"/>
            <w:shd w:val="clear" w:color="auto" w:fill="F2F2F2" w:themeFill="background1" w:themeFillShade="F2"/>
            <w:vAlign w:val="center"/>
          </w:tcPr>
          <w:p w14:paraId="3BE171B7" w14:textId="77777777" w:rsidR="003C04D9" w:rsidRPr="003C04D9" w:rsidRDefault="003C04D9" w:rsidP="003C04D9">
            <w:pPr>
              <w:widowControl/>
              <w:ind w:leftChars="100" w:left="240"/>
              <w:rPr>
                <w:rFonts w:ascii="標楷體" w:eastAsia="標楷體" w:hAnsi="標楷體"/>
                <w:color w:val="595959" w:themeColor="text1" w:themeTint="A6"/>
                <w:kern w:val="2"/>
                <w:sz w:val="24"/>
              </w:rPr>
            </w:pPr>
            <w:r w:rsidRPr="003C04D9">
              <w:rPr>
                <w:rFonts w:ascii="標楷體" w:eastAsia="標楷體" w:hAnsi="標楷體"/>
                <w:color w:val="595959" w:themeColor="text1" w:themeTint="A6"/>
                <w:kern w:val="2"/>
                <w:sz w:val="24"/>
              </w:rPr>
              <w:t>電話</w:t>
            </w:r>
          </w:p>
        </w:tc>
        <w:tc>
          <w:tcPr>
            <w:tcW w:w="1928" w:type="dxa"/>
            <w:vAlign w:val="center"/>
          </w:tcPr>
          <w:p w14:paraId="52D4447C" w14:textId="77777777" w:rsidR="003C04D9" w:rsidRPr="003C04D9" w:rsidRDefault="003C04D9" w:rsidP="003C04D9">
            <w:pPr>
              <w:widowControl/>
              <w:ind w:leftChars="100" w:left="240"/>
              <w:rPr>
                <w:rFonts w:ascii="標楷體" w:eastAsia="標楷體" w:hAnsi="標楷體"/>
                <w:color w:val="595959" w:themeColor="text1" w:themeTint="A6"/>
                <w:kern w:val="2"/>
                <w:sz w:val="24"/>
              </w:rPr>
            </w:pPr>
            <w:r w:rsidRPr="003C04D9">
              <w:rPr>
                <w:rFonts w:ascii="標楷體" w:eastAsia="標楷體" w:hAnsi="標楷體"/>
                <w:color w:val="595959" w:themeColor="text1" w:themeTint="A6"/>
                <w:kern w:val="2"/>
                <w:sz w:val="24"/>
              </w:rPr>
              <w:t>02-24313939</w:t>
            </w:r>
          </w:p>
        </w:tc>
        <w:tc>
          <w:tcPr>
            <w:tcW w:w="1928" w:type="dxa"/>
            <w:shd w:val="clear" w:color="auto" w:fill="F2F2F2" w:themeFill="background1" w:themeFillShade="F2"/>
            <w:vAlign w:val="center"/>
          </w:tcPr>
          <w:p w14:paraId="34541C12" w14:textId="77777777" w:rsidR="003C04D9" w:rsidRPr="003C04D9" w:rsidRDefault="003C04D9" w:rsidP="003C04D9">
            <w:pPr>
              <w:widowControl/>
              <w:ind w:leftChars="100" w:left="240"/>
              <w:rPr>
                <w:rFonts w:ascii="標楷體" w:eastAsia="標楷體" w:hAnsi="標楷體"/>
                <w:color w:val="595959" w:themeColor="text1" w:themeTint="A6"/>
                <w:kern w:val="2"/>
                <w:sz w:val="24"/>
              </w:rPr>
            </w:pPr>
            <w:r w:rsidRPr="003C04D9">
              <w:rPr>
                <w:rFonts w:ascii="標楷體" w:eastAsia="標楷體" w:hAnsi="標楷體"/>
                <w:color w:val="595959" w:themeColor="text1" w:themeTint="A6"/>
                <w:kern w:val="2"/>
                <w:sz w:val="24"/>
              </w:rPr>
              <w:t>傳真</w:t>
            </w:r>
          </w:p>
        </w:tc>
        <w:tc>
          <w:tcPr>
            <w:tcW w:w="1928" w:type="dxa"/>
            <w:vAlign w:val="center"/>
          </w:tcPr>
          <w:p w14:paraId="19C59BE8" w14:textId="77777777" w:rsidR="003C04D9" w:rsidRPr="003C04D9" w:rsidRDefault="003C04D9" w:rsidP="003C04D9">
            <w:pPr>
              <w:widowControl/>
              <w:ind w:leftChars="100" w:left="240"/>
              <w:rPr>
                <w:rFonts w:ascii="標楷體" w:eastAsia="標楷體" w:hAnsi="標楷體"/>
                <w:color w:val="595959" w:themeColor="text1" w:themeTint="A6"/>
                <w:kern w:val="2"/>
                <w:sz w:val="24"/>
              </w:rPr>
            </w:pPr>
            <w:r w:rsidRPr="003C04D9">
              <w:rPr>
                <w:rFonts w:ascii="標楷體" w:eastAsia="標楷體" w:hAnsi="標楷體"/>
                <w:color w:val="595959" w:themeColor="text1" w:themeTint="A6"/>
                <w:kern w:val="2"/>
                <w:sz w:val="24"/>
              </w:rPr>
              <w:t>02-24326620</w:t>
            </w:r>
          </w:p>
        </w:tc>
      </w:tr>
      <w:tr w:rsidR="003C04D9" w:rsidRPr="003C04D9" w14:paraId="35CF2CAC" w14:textId="77777777" w:rsidTr="008545F6">
        <w:tc>
          <w:tcPr>
            <w:tcW w:w="1928" w:type="dxa"/>
            <w:shd w:val="clear" w:color="auto" w:fill="F2F2F2" w:themeFill="background1" w:themeFillShade="F2"/>
            <w:vAlign w:val="center"/>
          </w:tcPr>
          <w:p w14:paraId="500BBF95" w14:textId="77777777" w:rsidR="003C04D9" w:rsidRPr="003C04D9" w:rsidRDefault="003C04D9" w:rsidP="003C04D9">
            <w:pPr>
              <w:widowControl/>
              <w:ind w:leftChars="100" w:left="240"/>
              <w:rPr>
                <w:rFonts w:ascii="標楷體" w:eastAsia="標楷體" w:hAnsi="標楷體"/>
                <w:color w:val="595959" w:themeColor="text1" w:themeTint="A6"/>
                <w:kern w:val="2"/>
                <w:sz w:val="24"/>
              </w:rPr>
            </w:pPr>
            <w:r w:rsidRPr="003C04D9">
              <w:rPr>
                <w:rFonts w:ascii="標楷體" w:eastAsia="標楷體" w:hAnsi="標楷體"/>
                <w:color w:val="595959" w:themeColor="text1" w:themeTint="A6"/>
                <w:kern w:val="2"/>
                <w:sz w:val="24"/>
              </w:rPr>
              <w:t>學校網址</w:t>
            </w:r>
          </w:p>
        </w:tc>
        <w:tc>
          <w:tcPr>
            <w:tcW w:w="5784" w:type="dxa"/>
            <w:gridSpan w:val="3"/>
          </w:tcPr>
          <w:p w14:paraId="6DC19071" w14:textId="77777777" w:rsidR="003C04D9" w:rsidRPr="003C04D9" w:rsidRDefault="003C04D9" w:rsidP="003C04D9">
            <w:pPr>
              <w:widowControl/>
              <w:ind w:leftChars="100" w:left="240"/>
              <w:rPr>
                <w:rFonts w:ascii="標楷體" w:eastAsia="標楷體" w:hAnsi="標楷體"/>
                <w:color w:val="595959" w:themeColor="text1" w:themeTint="A6"/>
                <w:kern w:val="2"/>
                <w:sz w:val="24"/>
              </w:rPr>
            </w:pPr>
            <w:r w:rsidRPr="003C04D9">
              <w:rPr>
                <w:rFonts w:ascii="標楷體" w:eastAsia="標楷體" w:hAnsi="標楷體"/>
                <w:color w:val="595959" w:themeColor="text1" w:themeTint="A6"/>
                <w:kern w:val="2"/>
                <w:sz w:val="24"/>
              </w:rPr>
              <w:t>https://ckps.kl.edu.tw</w:t>
            </w:r>
          </w:p>
        </w:tc>
      </w:tr>
      <w:tr w:rsidR="003C04D9" w:rsidRPr="003C04D9" w14:paraId="378FF77A" w14:textId="77777777" w:rsidTr="008545F6">
        <w:tc>
          <w:tcPr>
            <w:tcW w:w="1928" w:type="dxa"/>
            <w:shd w:val="clear" w:color="auto" w:fill="F2F2F2" w:themeFill="background1" w:themeFillShade="F2"/>
            <w:vAlign w:val="center"/>
          </w:tcPr>
          <w:p w14:paraId="67F1926E" w14:textId="77777777" w:rsidR="003C04D9" w:rsidRPr="003C04D9" w:rsidRDefault="003C04D9" w:rsidP="003C04D9">
            <w:pPr>
              <w:widowControl/>
              <w:ind w:leftChars="100" w:left="240"/>
              <w:rPr>
                <w:rFonts w:ascii="標楷體" w:eastAsia="標楷體" w:hAnsi="標楷體"/>
                <w:color w:val="595959" w:themeColor="text1" w:themeTint="A6"/>
                <w:kern w:val="2"/>
                <w:sz w:val="24"/>
              </w:rPr>
            </w:pPr>
            <w:r w:rsidRPr="003C04D9">
              <w:rPr>
                <w:rFonts w:ascii="標楷體" w:eastAsia="標楷體" w:hAnsi="標楷體"/>
                <w:color w:val="595959" w:themeColor="text1" w:themeTint="A6"/>
                <w:kern w:val="2"/>
                <w:sz w:val="24"/>
              </w:rPr>
              <w:t>校長</w:t>
            </w:r>
          </w:p>
        </w:tc>
        <w:tc>
          <w:tcPr>
            <w:tcW w:w="5784" w:type="dxa"/>
            <w:gridSpan w:val="3"/>
          </w:tcPr>
          <w:p w14:paraId="398B7EE5" w14:textId="77777777" w:rsidR="003C04D9" w:rsidRPr="003C04D9" w:rsidRDefault="003C04D9" w:rsidP="003C04D9">
            <w:pPr>
              <w:widowControl/>
              <w:ind w:leftChars="100" w:left="240"/>
              <w:rPr>
                <w:rFonts w:ascii="標楷體" w:eastAsia="標楷體" w:hAnsi="標楷體"/>
                <w:color w:val="595959" w:themeColor="text1" w:themeTint="A6"/>
                <w:kern w:val="2"/>
                <w:sz w:val="24"/>
              </w:rPr>
            </w:pPr>
            <w:r w:rsidRPr="003C04D9">
              <w:rPr>
                <w:rFonts w:ascii="標楷體" w:eastAsia="標楷體" w:hAnsi="標楷體"/>
                <w:color w:val="595959" w:themeColor="text1" w:themeTint="A6"/>
                <w:kern w:val="2"/>
                <w:sz w:val="24"/>
              </w:rPr>
              <w:t>陳怡君</w:t>
            </w:r>
          </w:p>
        </w:tc>
      </w:tr>
      <w:tr w:rsidR="003C04D9" w:rsidRPr="003C04D9" w14:paraId="57648273" w14:textId="77777777" w:rsidTr="008545F6">
        <w:tc>
          <w:tcPr>
            <w:tcW w:w="1928" w:type="dxa"/>
            <w:vMerge w:val="restart"/>
            <w:shd w:val="clear" w:color="auto" w:fill="F2F2F2" w:themeFill="background1" w:themeFillShade="F2"/>
            <w:vAlign w:val="center"/>
          </w:tcPr>
          <w:p w14:paraId="2915C675" w14:textId="77777777" w:rsidR="003C04D9" w:rsidRPr="003C04D9" w:rsidRDefault="003C04D9" w:rsidP="003C04D9">
            <w:pPr>
              <w:widowControl/>
              <w:ind w:leftChars="100" w:left="240"/>
              <w:rPr>
                <w:rFonts w:ascii="標楷體" w:eastAsia="標楷體" w:hAnsi="標楷體"/>
                <w:color w:val="595959" w:themeColor="text1" w:themeTint="A6"/>
                <w:kern w:val="2"/>
                <w:sz w:val="24"/>
              </w:rPr>
            </w:pPr>
            <w:r w:rsidRPr="003C04D9">
              <w:rPr>
                <w:rFonts w:ascii="標楷體" w:eastAsia="標楷體" w:hAnsi="標楷體"/>
                <w:color w:val="595959" w:themeColor="text1" w:themeTint="A6"/>
                <w:kern w:val="2"/>
                <w:sz w:val="24"/>
              </w:rPr>
              <w:t>班級數</w:t>
            </w:r>
          </w:p>
          <w:p w14:paraId="436B46C1" w14:textId="77777777" w:rsidR="003C04D9" w:rsidRPr="003C04D9" w:rsidRDefault="003C04D9" w:rsidP="003C04D9">
            <w:pPr>
              <w:widowControl/>
              <w:ind w:leftChars="100" w:left="240"/>
              <w:rPr>
                <w:rFonts w:ascii="標楷體" w:eastAsia="標楷體" w:hAnsi="標楷體"/>
                <w:color w:val="595959" w:themeColor="text1" w:themeTint="A6"/>
                <w:kern w:val="2"/>
                <w:sz w:val="24"/>
              </w:rPr>
            </w:pPr>
            <w:r w:rsidRPr="003C04D9">
              <w:rPr>
                <w:rFonts w:ascii="標楷體" w:eastAsia="標楷體" w:hAnsi="標楷體"/>
                <w:color w:val="595959" w:themeColor="text1" w:themeTint="A6"/>
                <w:kern w:val="2"/>
                <w:sz w:val="24"/>
              </w:rPr>
              <w:t>及</w:t>
            </w:r>
          </w:p>
          <w:p w14:paraId="05862233" w14:textId="77777777" w:rsidR="003C04D9" w:rsidRPr="003C04D9" w:rsidRDefault="003C04D9" w:rsidP="003C04D9">
            <w:pPr>
              <w:widowControl/>
              <w:ind w:leftChars="100" w:left="240"/>
              <w:rPr>
                <w:rFonts w:ascii="標楷體" w:eastAsia="標楷體" w:hAnsi="標楷體"/>
                <w:color w:val="595959" w:themeColor="text1" w:themeTint="A6"/>
                <w:kern w:val="2"/>
                <w:sz w:val="24"/>
              </w:rPr>
            </w:pPr>
            <w:r w:rsidRPr="003C04D9">
              <w:rPr>
                <w:rFonts w:ascii="標楷體" w:eastAsia="標楷體" w:hAnsi="標楷體"/>
                <w:color w:val="595959" w:themeColor="text1" w:themeTint="A6"/>
                <w:kern w:val="2"/>
                <w:sz w:val="24"/>
              </w:rPr>
              <w:t>學生數</w:t>
            </w:r>
          </w:p>
        </w:tc>
        <w:tc>
          <w:tcPr>
            <w:tcW w:w="1928" w:type="dxa"/>
            <w:vAlign w:val="center"/>
          </w:tcPr>
          <w:p w14:paraId="05DAA7F7" w14:textId="77777777" w:rsidR="003C04D9" w:rsidRPr="003C04D9" w:rsidRDefault="003C04D9" w:rsidP="003C04D9">
            <w:pPr>
              <w:widowControl/>
              <w:ind w:leftChars="100" w:left="240"/>
              <w:rPr>
                <w:rFonts w:ascii="標楷體" w:eastAsia="標楷體" w:hAnsi="標楷體"/>
                <w:color w:val="595959" w:themeColor="text1" w:themeTint="A6"/>
                <w:kern w:val="2"/>
                <w:sz w:val="24"/>
              </w:rPr>
            </w:pPr>
            <w:r w:rsidRPr="003C04D9">
              <w:rPr>
                <w:rFonts w:ascii="標楷體" w:eastAsia="標楷體" w:hAnsi="標楷體"/>
                <w:color w:val="595959" w:themeColor="text1" w:themeTint="A6"/>
                <w:kern w:val="2"/>
                <w:sz w:val="24"/>
              </w:rPr>
              <w:t>年級</w:t>
            </w:r>
          </w:p>
        </w:tc>
        <w:tc>
          <w:tcPr>
            <w:tcW w:w="1928" w:type="dxa"/>
            <w:vAlign w:val="center"/>
          </w:tcPr>
          <w:p w14:paraId="306A735E" w14:textId="77777777" w:rsidR="003C04D9" w:rsidRPr="003C04D9" w:rsidRDefault="003C04D9" w:rsidP="003C04D9">
            <w:pPr>
              <w:widowControl/>
              <w:ind w:leftChars="100" w:left="240"/>
              <w:rPr>
                <w:rFonts w:ascii="標楷體" w:eastAsia="標楷體" w:hAnsi="標楷體"/>
                <w:color w:val="595959" w:themeColor="text1" w:themeTint="A6"/>
                <w:kern w:val="2"/>
                <w:sz w:val="24"/>
              </w:rPr>
            </w:pPr>
            <w:r w:rsidRPr="003C04D9">
              <w:rPr>
                <w:rFonts w:ascii="標楷體" w:eastAsia="標楷體" w:hAnsi="標楷體"/>
                <w:color w:val="595959" w:themeColor="text1" w:themeTint="A6"/>
                <w:kern w:val="2"/>
                <w:sz w:val="24"/>
              </w:rPr>
              <w:t>班級數</w:t>
            </w:r>
          </w:p>
        </w:tc>
        <w:tc>
          <w:tcPr>
            <w:tcW w:w="1928" w:type="dxa"/>
            <w:vAlign w:val="center"/>
          </w:tcPr>
          <w:p w14:paraId="7ED89F4E" w14:textId="77777777" w:rsidR="003C04D9" w:rsidRPr="003C04D9" w:rsidRDefault="003C04D9" w:rsidP="003C04D9">
            <w:pPr>
              <w:widowControl/>
              <w:ind w:leftChars="100" w:left="240"/>
              <w:rPr>
                <w:rFonts w:ascii="標楷體" w:eastAsia="標楷體" w:hAnsi="標楷體"/>
                <w:color w:val="595959" w:themeColor="text1" w:themeTint="A6"/>
                <w:kern w:val="2"/>
                <w:sz w:val="24"/>
              </w:rPr>
            </w:pPr>
            <w:r w:rsidRPr="003C04D9">
              <w:rPr>
                <w:rFonts w:ascii="標楷體" w:eastAsia="標楷體" w:hAnsi="標楷體"/>
                <w:color w:val="595959" w:themeColor="text1" w:themeTint="A6"/>
                <w:kern w:val="2"/>
                <w:sz w:val="24"/>
              </w:rPr>
              <w:t>學生數</w:t>
            </w:r>
          </w:p>
        </w:tc>
      </w:tr>
      <w:tr w:rsidR="003C04D9" w:rsidRPr="003C04D9" w14:paraId="70BFF4E1" w14:textId="77777777" w:rsidTr="008545F6">
        <w:tc>
          <w:tcPr>
            <w:tcW w:w="1928" w:type="dxa"/>
            <w:vMerge/>
            <w:shd w:val="clear" w:color="auto" w:fill="F2F2F2" w:themeFill="background1" w:themeFillShade="F2"/>
          </w:tcPr>
          <w:p w14:paraId="45ED4D38" w14:textId="77777777" w:rsidR="003C04D9" w:rsidRPr="003C04D9" w:rsidRDefault="003C04D9" w:rsidP="003C04D9">
            <w:pPr>
              <w:widowControl/>
              <w:ind w:leftChars="100" w:left="240"/>
              <w:rPr>
                <w:rFonts w:ascii="標楷體" w:eastAsia="標楷體" w:hAnsi="標楷體"/>
                <w:color w:val="595959" w:themeColor="text1" w:themeTint="A6"/>
                <w:kern w:val="2"/>
                <w:sz w:val="24"/>
              </w:rPr>
            </w:pPr>
          </w:p>
        </w:tc>
        <w:tc>
          <w:tcPr>
            <w:tcW w:w="1928" w:type="dxa"/>
            <w:vAlign w:val="center"/>
          </w:tcPr>
          <w:p w14:paraId="3BB83636" w14:textId="77777777" w:rsidR="003C04D9" w:rsidRPr="003C04D9" w:rsidRDefault="003C04D9" w:rsidP="003C04D9">
            <w:pPr>
              <w:widowControl/>
              <w:ind w:leftChars="100" w:left="240"/>
              <w:rPr>
                <w:rFonts w:ascii="標楷體" w:eastAsia="標楷體" w:hAnsi="標楷體"/>
                <w:color w:val="595959" w:themeColor="text1" w:themeTint="A6"/>
                <w:kern w:val="2"/>
                <w:sz w:val="24"/>
              </w:rPr>
            </w:pPr>
            <w:r w:rsidRPr="003C04D9">
              <w:rPr>
                <w:rFonts w:ascii="標楷體" w:eastAsia="標楷體" w:hAnsi="標楷體"/>
                <w:color w:val="595959" w:themeColor="text1" w:themeTint="A6"/>
                <w:kern w:val="2"/>
                <w:sz w:val="24"/>
              </w:rPr>
              <w:t>一年級</w:t>
            </w:r>
          </w:p>
        </w:tc>
        <w:tc>
          <w:tcPr>
            <w:tcW w:w="1928" w:type="dxa"/>
            <w:vAlign w:val="center"/>
          </w:tcPr>
          <w:p w14:paraId="2504796E" w14:textId="77777777" w:rsidR="003C04D9" w:rsidRPr="003C04D9" w:rsidRDefault="003C04D9" w:rsidP="003C04D9">
            <w:pPr>
              <w:widowControl/>
              <w:ind w:leftChars="100" w:left="240"/>
              <w:rPr>
                <w:rFonts w:ascii="標楷體" w:eastAsia="標楷體" w:hAnsi="標楷體"/>
                <w:color w:val="595959" w:themeColor="text1" w:themeTint="A6"/>
                <w:kern w:val="2"/>
                <w:sz w:val="24"/>
              </w:rPr>
            </w:pPr>
            <w:r w:rsidRPr="003C04D9">
              <w:rPr>
                <w:rFonts w:ascii="標楷體" w:eastAsia="標楷體" w:hAnsi="標楷體"/>
                <w:color w:val="595959" w:themeColor="text1" w:themeTint="A6"/>
                <w:kern w:val="2"/>
                <w:sz w:val="24"/>
              </w:rPr>
              <w:t>2</w:t>
            </w:r>
          </w:p>
        </w:tc>
        <w:tc>
          <w:tcPr>
            <w:tcW w:w="1928" w:type="dxa"/>
            <w:vAlign w:val="center"/>
          </w:tcPr>
          <w:p w14:paraId="37B33333" w14:textId="2FEF8F19" w:rsidR="003C04D9" w:rsidRPr="003C04D9" w:rsidRDefault="003C04D9" w:rsidP="003C04D9">
            <w:pPr>
              <w:widowControl/>
              <w:ind w:leftChars="100" w:left="240"/>
              <w:rPr>
                <w:rFonts w:ascii="標楷體" w:eastAsia="標楷體" w:hAnsi="標楷體"/>
                <w:color w:val="595959" w:themeColor="text1" w:themeTint="A6"/>
                <w:kern w:val="2"/>
                <w:sz w:val="24"/>
              </w:rPr>
            </w:pPr>
            <w:r>
              <w:rPr>
                <w:rFonts w:ascii="標楷體" w:eastAsia="標楷體" w:hAnsi="標楷體" w:hint="eastAsia"/>
                <w:color w:val="595959" w:themeColor="text1" w:themeTint="A6"/>
                <w:kern w:val="2"/>
                <w:sz w:val="24"/>
              </w:rPr>
              <w:t>57</w:t>
            </w:r>
          </w:p>
        </w:tc>
      </w:tr>
      <w:tr w:rsidR="003C04D9" w:rsidRPr="003C04D9" w14:paraId="15AD1605" w14:textId="77777777" w:rsidTr="008545F6">
        <w:tc>
          <w:tcPr>
            <w:tcW w:w="1928" w:type="dxa"/>
            <w:vMerge/>
            <w:shd w:val="clear" w:color="auto" w:fill="F2F2F2" w:themeFill="background1" w:themeFillShade="F2"/>
          </w:tcPr>
          <w:p w14:paraId="0F225546" w14:textId="77777777" w:rsidR="003C04D9" w:rsidRPr="003C04D9" w:rsidRDefault="003C04D9" w:rsidP="003C04D9">
            <w:pPr>
              <w:widowControl/>
              <w:ind w:leftChars="100" w:left="240"/>
              <w:rPr>
                <w:rFonts w:ascii="標楷體" w:eastAsia="標楷體" w:hAnsi="標楷體"/>
                <w:color w:val="595959" w:themeColor="text1" w:themeTint="A6"/>
                <w:kern w:val="2"/>
                <w:sz w:val="24"/>
              </w:rPr>
            </w:pPr>
          </w:p>
        </w:tc>
        <w:tc>
          <w:tcPr>
            <w:tcW w:w="1928" w:type="dxa"/>
            <w:vAlign w:val="center"/>
          </w:tcPr>
          <w:p w14:paraId="332E29E2" w14:textId="77777777" w:rsidR="003C04D9" w:rsidRPr="003C04D9" w:rsidRDefault="003C04D9" w:rsidP="003C04D9">
            <w:pPr>
              <w:widowControl/>
              <w:ind w:leftChars="100" w:left="240"/>
              <w:rPr>
                <w:rFonts w:ascii="標楷體" w:eastAsia="標楷體" w:hAnsi="標楷體"/>
                <w:color w:val="595959" w:themeColor="text1" w:themeTint="A6"/>
                <w:kern w:val="2"/>
                <w:sz w:val="24"/>
              </w:rPr>
            </w:pPr>
            <w:r w:rsidRPr="003C04D9">
              <w:rPr>
                <w:rFonts w:ascii="標楷體" w:eastAsia="標楷體" w:hAnsi="標楷體"/>
                <w:color w:val="595959" w:themeColor="text1" w:themeTint="A6"/>
                <w:kern w:val="2"/>
                <w:sz w:val="24"/>
              </w:rPr>
              <w:t>二年級</w:t>
            </w:r>
          </w:p>
        </w:tc>
        <w:tc>
          <w:tcPr>
            <w:tcW w:w="1928" w:type="dxa"/>
            <w:vAlign w:val="center"/>
          </w:tcPr>
          <w:p w14:paraId="0D099992" w14:textId="77777777" w:rsidR="003C04D9" w:rsidRPr="003C04D9" w:rsidRDefault="003C04D9" w:rsidP="003C04D9">
            <w:pPr>
              <w:widowControl/>
              <w:ind w:leftChars="100" w:left="240"/>
              <w:rPr>
                <w:rFonts w:ascii="標楷體" w:eastAsia="標楷體" w:hAnsi="標楷體"/>
                <w:color w:val="595959" w:themeColor="text1" w:themeTint="A6"/>
                <w:kern w:val="2"/>
                <w:sz w:val="24"/>
              </w:rPr>
            </w:pPr>
            <w:r w:rsidRPr="003C04D9">
              <w:rPr>
                <w:rFonts w:ascii="標楷體" w:eastAsia="標楷體" w:hAnsi="標楷體"/>
                <w:color w:val="595959" w:themeColor="text1" w:themeTint="A6"/>
                <w:kern w:val="2"/>
                <w:sz w:val="24"/>
              </w:rPr>
              <w:t>3</w:t>
            </w:r>
          </w:p>
        </w:tc>
        <w:tc>
          <w:tcPr>
            <w:tcW w:w="1928" w:type="dxa"/>
            <w:vAlign w:val="center"/>
          </w:tcPr>
          <w:p w14:paraId="4455410B" w14:textId="4A0A8A79" w:rsidR="003C04D9" w:rsidRPr="003C04D9" w:rsidRDefault="003C04D9" w:rsidP="003C04D9">
            <w:pPr>
              <w:widowControl/>
              <w:ind w:leftChars="100" w:left="240"/>
              <w:rPr>
                <w:rFonts w:ascii="標楷體" w:eastAsia="標楷體" w:hAnsi="標楷體"/>
                <w:color w:val="595959" w:themeColor="text1" w:themeTint="A6"/>
                <w:kern w:val="2"/>
                <w:sz w:val="24"/>
              </w:rPr>
            </w:pPr>
            <w:r>
              <w:rPr>
                <w:rFonts w:ascii="標楷體" w:eastAsia="標楷體" w:hAnsi="標楷體" w:hint="eastAsia"/>
                <w:color w:val="595959" w:themeColor="text1" w:themeTint="A6"/>
                <w:kern w:val="2"/>
                <w:sz w:val="24"/>
              </w:rPr>
              <w:t>54</w:t>
            </w:r>
          </w:p>
        </w:tc>
      </w:tr>
      <w:tr w:rsidR="003C04D9" w:rsidRPr="003C04D9" w14:paraId="42E706A3" w14:textId="77777777" w:rsidTr="008545F6">
        <w:tc>
          <w:tcPr>
            <w:tcW w:w="1928" w:type="dxa"/>
            <w:vMerge/>
            <w:shd w:val="clear" w:color="auto" w:fill="F2F2F2" w:themeFill="background1" w:themeFillShade="F2"/>
          </w:tcPr>
          <w:p w14:paraId="2C327B2F" w14:textId="77777777" w:rsidR="003C04D9" w:rsidRPr="003C04D9" w:rsidRDefault="003C04D9" w:rsidP="003C04D9">
            <w:pPr>
              <w:widowControl/>
              <w:ind w:leftChars="100" w:left="240"/>
              <w:rPr>
                <w:rFonts w:ascii="標楷體" w:eastAsia="標楷體" w:hAnsi="標楷體"/>
                <w:color w:val="595959" w:themeColor="text1" w:themeTint="A6"/>
                <w:kern w:val="2"/>
                <w:sz w:val="24"/>
              </w:rPr>
            </w:pPr>
          </w:p>
        </w:tc>
        <w:tc>
          <w:tcPr>
            <w:tcW w:w="1928" w:type="dxa"/>
            <w:vAlign w:val="center"/>
          </w:tcPr>
          <w:p w14:paraId="27AC8AD9" w14:textId="77777777" w:rsidR="003C04D9" w:rsidRPr="003C04D9" w:rsidRDefault="003C04D9" w:rsidP="003C04D9">
            <w:pPr>
              <w:widowControl/>
              <w:ind w:leftChars="100" w:left="240"/>
              <w:rPr>
                <w:rFonts w:ascii="標楷體" w:eastAsia="標楷體" w:hAnsi="標楷體"/>
                <w:color w:val="595959" w:themeColor="text1" w:themeTint="A6"/>
                <w:kern w:val="2"/>
                <w:sz w:val="24"/>
              </w:rPr>
            </w:pPr>
            <w:r w:rsidRPr="003C04D9">
              <w:rPr>
                <w:rFonts w:ascii="標楷體" w:eastAsia="標楷體" w:hAnsi="標楷體"/>
                <w:color w:val="595959" w:themeColor="text1" w:themeTint="A6"/>
                <w:kern w:val="2"/>
                <w:sz w:val="24"/>
              </w:rPr>
              <w:t>三年級</w:t>
            </w:r>
          </w:p>
        </w:tc>
        <w:tc>
          <w:tcPr>
            <w:tcW w:w="1928" w:type="dxa"/>
            <w:vAlign w:val="center"/>
          </w:tcPr>
          <w:p w14:paraId="21577955" w14:textId="77777777" w:rsidR="003C04D9" w:rsidRPr="003C04D9" w:rsidRDefault="003C04D9" w:rsidP="003C04D9">
            <w:pPr>
              <w:widowControl/>
              <w:ind w:leftChars="100" w:left="240"/>
              <w:rPr>
                <w:rFonts w:ascii="標楷體" w:eastAsia="標楷體" w:hAnsi="標楷體"/>
                <w:color w:val="595959" w:themeColor="text1" w:themeTint="A6"/>
                <w:kern w:val="2"/>
                <w:sz w:val="24"/>
              </w:rPr>
            </w:pPr>
            <w:r w:rsidRPr="003C04D9">
              <w:rPr>
                <w:rFonts w:ascii="標楷體" w:eastAsia="標楷體" w:hAnsi="標楷體"/>
                <w:color w:val="595959" w:themeColor="text1" w:themeTint="A6"/>
                <w:kern w:val="2"/>
                <w:sz w:val="24"/>
              </w:rPr>
              <w:t>4</w:t>
            </w:r>
          </w:p>
        </w:tc>
        <w:tc>
          <w:tcPr>
            <w:tcW w:w="1928" w:type="dxa"/>
            <w:vAlign w:val="center"/>
          </w:tcPr>
          <w:p w14:paraId="33D664D5" w14:textId="3DE5B57C" w:rsidR="003C04D9" w:rsidRPr="003C04D9" w:rsidRDefault="003C04D9" w:rsidP="003C04D9">
            <w:pPr>
              <w:widowControl/>
              <w:ind w:leftChars="100" w:left="240"/>
              <w:rPr>
                <w:rFonts w:ascii="標楷體" w:eastAsia="標楷體" w:hAnsi="標楷體"/>
                <w:color w:val="595959" w:themeColor="text1" w:themeTint="A6"/>
                <w:kern w:val="2"/>
                <w:sz w:val="24"/>
              </w:rPr>
            </w:pPr>
            <w:r>
              <w:rPr>
                <w:rFonts w:ascii="標楷體" w:eastAsia="標楷體" w:hAnsi="標楷體" w:hint="eastAsia"/>
                <w:color w:val="595959" w:themeColor="text1" w:themeTint="A6"/>
                <w:kern w:val="2"/>
                <w:sz w:val="24"/>
              </w:rPr>
              <w:t>78</w:t>
            </w:r>
          </w:p>
        </w:tc>
      </w:tr>
      <w:tr w:rsidR="003C04D9" w:rsidRPr="003C04D9" w14:paraId="3CD29D0D" w14:textId="77777777" w:rsidTr="008545F6">
        <w:tc>
          <w:tcPr>
            <w:tcW w:w="1928" w:type="dxa"/>
            <w:vMerge/>
            <w:shd w:val="clear" w:color="auto" w:fill="F2F2F2" w:themeFill="background1" w:themeFillShade="F2"/>
          </w:tcPr>
          <w:p w14:paraId="33F66B17" w14:textId="77777777" w:rsidR="003C04D9" w:rsidRPr="003C04D9" w:rsidRDefault="003C04D9" w:rsidP="003C04D9">
            <w:pPr>
              <w:widowControl/>
              <w:ind w:leftChars="100" w:left="240"/>
              <w:rPr>
                <w:rFonts w:ascii="標楷體" w:eastAsia="標楷體" w:hAnsi="標楷體"/>
                <w:color w:val="595959" w:themeColor="text1" w:themeTint="A6"/>
                <w:kern w:val="2"/>
                <w:sz w:val="24"/>
              </w:rPr>
            </w:pPr>
          </w:p>
        </w:tc>
        <w:tc>
          <w:tcPr>
            <w:tcW w:w="1928" w:type="dxa"/>
            <w:vAlign w:val="center"/>
          </w:tcPr>
          <w:p w14:paraId="0F771CF6" w14:textId="77777777" w:rsidR="003C04D9" w:rsidRPr="003C04D9" w:rsidRDefault="003C04D9" w:rsidP="003C04D9">
            <w:pPr>
              <w:widowControl/>
              <w:ind w:leftChars="100" w:left="240"/>
              <w:rPr>
                <w:rFonts w:ascii="標楷體" w:eastAsia="標楷體" w:hAnsi="標楷體"/>
                <w:color w:val="595959" w:themeColor="text1" w:themeTint="A6"/>
                <w:kern w:val="2"/>
                <w:sz w:val="24"/>
              </w:rPr>
            </w:pPr>
            <w:r w:rsidRPr="003C04D9">
              <w:rPr>
                <w:rFonts w:ascii="標楷體" w:eastAsia="標楷體" w:hAnsi="標楷體"/>
                <w:color w:val="595959" w:themeColor="text1" w:themeTint="A6"/>
                <w:kern w:val="2"/>
                <w:sz w:val="24"/>
              </w:rPr>
              <w:t>四年級</w:t>
            </w:r>
          </w:p>
        </w:tc>
        <w:tc>
          <w:tcPr>
            <w:tcW w:w="1928" w:type="dxa"/>
            <w:vAlign w:val="center"/>
          </w:tcPr>
          <w:p w14:paraId="679EC768" w14:textId="77777777" w:rsidR="003C04D9" w:rsidRPr="003C04D9" w:rsidRDefault="003C04D9" w:rsidP="003C04D9">
            <w:pPr>
              <w:widowControl/>
              <w:ind w:leftChars="100" w:left="240"/>
              <w:rPr>
                <w:rFonts w:ascii="標楷體" w:eastAsia="標楷體" w:hAnsi="標楷體"/>
                <w:color w:val="595959" w:themeColor="text1" w:themeTint="A6"/>
                <w:kern w:val="2"/>
                <w:sz w:val="24"/>
              </w:rPr>
            </w:pPr>
            <w:r w:rsidRPr="003C04D9">
              <w:rPr>
                <w:rFonts w:ascii="標楷體" w:eastAsia="標楷體" w:hAnsi="標楷體"/>
                <w:color w:val="595959" w:themeColor="text1" w:themeTint="A6"/>
                <w:kern w:val="2"/>
                <w:sz w:val="24"/>
              </w:rPr>
              <w:t>4</w:t>
            </w:r>
          </w:p>
        </w:tc>
        <w:tc>
          <w:tcPr>
            <w:tcW w:w="1928" w:type="dxa"/>
            <w:vAlign w:val="center"/>
          </w:tcPr>
          <w:p w14:paraId="5154C9E8" w14:textId="1A270ABA" w:rsidR="003C04D9" w:rsidRPr="003C04D9" w:rsidRDefault="00A74D59" w:rsidP="003C04D9">
            <w:pPr>
              <w:widowControl/>
              <w:ind w:leftChars="100" w:left="240"/>
              <w:rPr>
                <w:rFonts w:ascii="標楷體" w:eastAsia="標楷體" w:hAnsi="標楷體"/>
                <w:color w:val="595959" w:themeColor="text1" w:themeTint="A6"/>
                <w:kern w:val="2"/>
                <w:sz w:val="24"/>
              </w:rPr>
            </w:pPr>
            <w:r>
              <w:rPr>
                <w:rFonts w:ascii="標楷體" w:eastAsia="標楷體" w:hAnsi="標楷體" w:hint="eastAsia"/>
                <w:color w:val="595959" w:themeColor="text1" w:themeTint="A6"/>
                <w:kern w:val="2"/>
                <w:sz w:val="24"/>
              </w:rPr>
              <w:t>61</w:t>
            </w:r>
          </w:p>
        </w:tc>
      </w:tr>
      <w:tr w:rsidR="003C04D9" w:rsidRPr="003C04D9" w14:paraId="31DE916F" w14:textId="77777777" w:rsidTr="008545F6">
        <w:tc>
          <w:tcPr>
            <w:tcW w:w="1928" w:type="dxa"/>
            <w:vMerge/>
            <w:shd w:val="clear" w:color="auto" w:fill="F2F2F2" w:themeFill="background1" w:themeFillShade="F2"/>
          </w:tcPr>
          <w:p w14:paraId="76DFD868" w14:textId="77777777" w:rsidR="003C04D9" w:rsidRPr="003C04D9" w:rsidRDefault="003C04D9" w:rsidP="003C04D9">
            <w:pPr>
              <w:widowControl/>
              <w:ind w:leftChars="100" w:left="240"/>
              <w:rPr>
                <w:rFonts w:ascii="標楷體" w:eastAsia="標楷體" w:hAnsi="標楷體"/>
                <w:color w:val="595959" w:themeColor="text1" w:themeTint="A6"/>
                <w:kern w:val="2"/>
                <w:sz w:val="24"/>
              </w:rPr>
            </w:pPr>
          </w:p>
        </w:tc>
        <w:tc>
          <w:tcPr>
            <w:tcW w:w="1928" w:type="dxa"/>
            <w:vAlign w:val="center"/>
          </w:tcPr>
          <w:p w14:paraId="047E0213" w14:textId="77777777" w:rsidR="003C04D9" w:rsidRPr="003C04D9" w:rsidRDefault="003C04D9" w:rsidP="003C04D9">
            <w:pPr>
              <w:widowControl/>
              <w:ind w:leftChars="100" w:left="240"/>
              <w:rPr>
                <w:rFonts w:ascii="標楷體" w:eastAsia="標楷體" w:hAnsi="標楷體"/>
                <w:color w:val="595959" w:themeColor="text1" w:themeTint="A6"/>
                <w:kern w:val="2"/>
                <w:sz w:val="24"/>
              </w:rPr>
            </w:pPr>
            <w:r w:rsidRPr="003C04D9">
              <w:rPr>
                <w:rFonts w:ascii="標楷體" w:eastAsia="標楷體" w:hAnsi="標楷體"/>
                <w:color w:val="595959" w:themeColor="text1" w:themeTint="A6"/>
                <w:kern w:val="2"/>
                <w:sz w:val="24"/>
              </w:rPr>
              <w:t>五年級</w:t>
            </w:r>
          </w:p>
        </w:tc>
        <w:tc>
          <w:tcPr>
            <w:tcW w:w="1928" w:type="dxa"/>
            <w:vAlign w:val="center"/>
          </w:tcPr>
          <w:p w14:paraId="712242C7" w14:textId="77777777" w:rsidR="003C04D9" w:rsidRPr="003C04D9" w:rsidRDefault="003C04D9" w:rsidP="003C04D9">
            <w:pPr>
              <w:widowControl/>
              <w:ind w:leftChars="100" w:left="240"/>
              <w:rPr>
                <w:rFonts w:ascii="標楷體" w:eastAsia="標楷體" w:hAnsi="標楷體"/>
                <w:color w:val="595959" w:themeColor="text1" w:themeTint="A6"/>
                <w:kern w:val="2"/>
                <w:sz w:val="24"/>
              </w:rPr>
            </w:pPr>
            <w:r w:rsidRPr="003C04D9">
              <w:rPr>
                <w:rFonts w:ascii="標楷體" w:eastAsia="標楷體" w:hAnsi="標楷體"/>
                <w:color w:val="595959" w:themeColor="text1" w:themeTint="A6"/>
                <w:kern w:val="2"/>
                <w:sz w:val="24"/>
              </w:rPr>
              <w:t>3</w:t>
            </w:r>
          </w:p>
        </w:tc>
        <w:tc>
          <w:tcPr>
            <w:tcW w:w="1928" w:type="dxa"/>
            <w:vAlign w:val="center"/>
          </w:tcPr>
          <w:p w14:paraId="4A68CF1E" w14:textId="522F10A0" w:rsidR="003C04D9" w:rsidRPr="003C04D9" w:rsidRDefault="00A74D59" w:rsidP="003C04D9">
            <w:pPr>
              <w:widowControl/>
              <w:ind w:leftChars="100" w:left="240"/>
              <w:rPr>
                <w:rFonts w:ascii="標楷體" w:eastAsia="標楷體" w:hAnsi="標楷體"/>
                <w:color w:val="595959" w:themeColor="text1" w:themeTint="A6"/>
                <w:kern w:val="2"/>
                <w:sz w:val="24"/>
              </w:rPr>
            </w:pPr>
            <w:r>
              <w:rPr>
                <w:rFonts w:ascii="標楷體" w:eastAsia="標楷體" w:hAnsi="標楷體" w:hint="eastAsia"/>
                <w:color w:val="595959" w:themeColor="text1" w:themeTint="A6"/>
                <w:kern w:val="2"/>
                <w:sz w:val="24"/>
              </w:rPr>
              <w:t>56</w:t>
            </w:r>
          </w:p>
        </w:tc>
      </w:tr>
      <w:tr w:rsidR="003C04D9" w:rsidRPr="003C04D9" w14:paraId="6CD3FBDD" w14:textId="77777777" w:rsidTr="008545F6">
        <w:tc>
          <w:tcPr>
            <w:tcW w:w="1928" w:type="dxa"/>
            <w:vMerge/>
            <w:shd w:val="clear" w:color="auto" w:fill="F2F2F2" w:themeFill="background1" w:themeFillShade="F2"/>
          </w:tcPr>
          <w:p w14:paraId="427E1981" w14:textId="77777777" w:rsidR="003C04D9" w:rsidRPr="003C04D9" w:rsidRDefault="003C04D9" w:rsidP="003C04D9">
            <w:pPr>
              <w:widowControl/>
              <w:ind w:leftChars="100" w:left="240"/>
              <w:rPr>
                <w:rFonts w:ascii="標楷體" w:eastAsia="標楷體" w:hAnsi="標楷體"/>
                <w:color w:val="595959" w:themeColor="text1" w:themeTint="A6"/>
                <w:kern w:val="2"/>
                <w:sz w:val="24"/>
              </w:rPr>
            </w:pPr>
          </w:p>
        </w:tc>
        <w:tc>
          <w:tcPr>
            <w:tcW w:w="1928" w:type="dxa"/>
            <w:vAlign w:val="center"/>
          </w:tcPr>
          <w:p w14:paraId="7AA53CF5" w14:textId="77777777" w:rsidR="003C04D9" w:rsidRPr="003C04D9" w:rsidRDefault="003C04D9" w:rsidP="003C04D9">
            <w:pPr>
              <w:widowControl/>
              <w:ind w:leftChars="100" w:left="240"/>
              <w:rPr>
                <w:rFonts w:ascii="標楷體" w:eastAsia="標楷體" w:hAnsi="標楷體"/>
                <w:color w:val="595959" w:themeColor="text1" w:themeTint="A6"/>
                <w:kern w:val="2"/>
                <w:sz w:val="24"/>
              </w:rPr>
            </w:pPr>
            <w:r w:rsidRPr="003C04D9">
              <w:rPr>
                <w:rFonts w:ascii="標楷體" w:eastAsia="標楷體" w:hAnsi="標楷體"/>
                <w:color w:val="595959" w:themeColor="text1" w:themeTint="A6"/>
                <w:kern w:val="2"/>
                <w:sz w:val="24"/>
              </w:rPr>
              <w:t>六年級</w:t>
            </w:r>
          </w:p>
        </w:tc>
        <w:tc>
          <w:tcPr>
            <w:tcW w:w="1928" w:type="dxa"/>
            <w:vAlign w:val="center"/>
          </w:tcPr>
          <w:p w14:paraId="30206DB4" w14:textId="77777777" w:rsidR="003C04D9" w:rsidRPr="003C04D9" w:rsidRDefault="003C04D9" w:rsidP="003C04D9">
            <w:pPr>
              <w:widowControl/>
              <w:ind w:leftChars="100" w:left="240"/>
              <w:rPr>
                <w:rFonts w:ascii="標楷體" w:eastAsia="標楷體" w:hAnsi="標楷體"/>
                <w:color w:val="595959" w:themeColor="text1" w:themeTint="A6"/>
                <w:kern w:val="2"/>
                <w:sz w:val="24"/>
              </w:rPr>
            </w:pPr>
            <w:r w:rsidRPr="003C04D9">
              <w:rPr>
                <w:rFonts w:ascii="標楷體" w:eastAsia="標楷體" w:hAnsi="標楷體"/>
                <w:color w:val="595959" w:themeColor="text1" w:themeTint="A6"/>
                <w:kern w:val="2"/>
                <w:sz w:val="24"/>
              </w:rPr>
              <w:t>4</w:t>
            </w:r>
          </w:p>
        </w:tc>
        <w:tc>
          <w:tcPr>
            <w:tcW w:w="1928" w:type="dxa"/>
            <w:vAlign w:val="center"/>
          </w:tcPr>
          <w:p w14:paraId="671D5F0A" w14:textId="62858C2D" w:rsidR="003C04D9" w:rsidRPr="003C04D9" w:rsidRDefault="00A74D59" w:rsidP="003C04D9">
            <w:pPr>
              <w:widowControl/>
              <w:ind w:leftChars="100" w:left="240"/>
              <w:rPr>
                <w:rFonts w:ascii="標楷體" w:eastAsia="標楷體" w:hAnsi="標楷體"/>
                <w:color w:val="595959" w:themeColor="text1" w:themeTint="A6"/>
                <w:kern w:val="2"/>
                <w:sz w:val="24"/>
              </w:rPr>
            </w:pPr>
            <w:r>
              <w:rPr>
                <w:rFonts w:ascii="標楷體" w:eastAsia="標楷體" w:hAnsi="標楷體" w:hint="eastAsia"/>
                <w:color w:val="595959" w:themeColor="text1" w:themeTint="A6"/>
                <w:kern w:val="2"/>
                <w:sz w:val="24"/>
              </w:rPr>
              <w:t>56</w:t>
            </w:r>
          </w:p>
        </w:tc>
      </w:tr>
      <w:tr w:rsidR="003C04D9" w:rsidRPr="003C04D9" w14:paraId="4951BF06" w14:textId="77777777" w:rsidTr="008545F6">
        <w:tc>
          <w:tcPr>
            <w:tcW w:w="1928" w:type="dxa"/>
            <w:vMerge/>
            <w:shd w:val="clear" w:color="auto" w:fill="F2F2F2" w:themeFill="background1" w:themeFillShade="F2"/>
          </w:tcPr>
          <w:p w14:paraId="1B724972" w14:textId="77777777" w:rsidR="003C04D9" w:rsidRPr="003C04D9" w:rsidRDefault="003C04D9" w:rsidP="003C04D9">
            <w:pPr>
              <w:widowControl/>
              <w:ind w:leftChars="100" w:left="240"/>
              <w:rPr>
                <w:rFonts w:ascii="標楷體" w:eastAsia="標楷體" w:hAnsi="標楷體"/>
                <w:color w:val="595959" w:themeColor="text1" w:themeTint="A6"/>
                <w:kern w:val="2"/>
                <w:sz w:val="24"/>
              </w:rPr>
            </w:pPr>
          </w:p>
        </w:tc>
        <w:tc>
          <w:tcPr>
            <w:tcW w:w="1928" w:type="dxa"/>
            <w:vAlign w:val="center"/>
          </w:tcPr>
          <w:p w14:paraId="0A784D25" w14:textId="77777777" w:rsidR="003C04D9" w:rsidRPr="003C04D9" w:rsidRDefault="003C04D9" w:rsidP="003C04D9">
            <w:pPr>
              <w:widowControl/>
              <w:ind w:leftChars="100" w:left="240"/>
              <w:rPr>
                <w:rFonts w:ascii="標楷體" w:eastAsia="標楷體" w:hAnsi="標楷體"/>
                <w:color w:val="595959" w:themeColor="text1" w:themeTint="A6"/>
                <w:kern w:val="2"/>
                <w:sz w:val="24"/>
              </w:rPr>
            </w:pPr>
            <w:r w:rsidRPr="003C04D9">
              <w:rPr>
                <w:rFonts w:ascii="標楷體" w:eastAsia="標楷體" w:hAnsi="標楷體"/>
                <w:color w:val="595959" w:themeColor="text1" w:themeTint="A6"/>
                <w:kern w:val="2"/>
                <w:sz w:val="24"/>
              </w:rPr>
              <w:t>合計</w:t>
            </w:r>
          </w:p>
        </w:tc>
        <w:tc>
          <w:tcPr>
            <w:tcW w:w="1928" w:type="dxa"/>
            <w:vAlign w:val="center"/>
          </w:tcPr>
          <w:p w14:paraId="443436CB" w14:textId="1EDE1F4B" w:rsidR="003C04D9" w:rsidRPr="003C04D9" w:rsidRDefault="00A74D59" w:rsidP="003C04D9">
            <w:pPr>
              <w:widowControl/>
              <w:ind w:leftChars="100" w:left="240"/>
              <w:rPr>
                <w:rFonts w:ascii="標楷體" w:eastAsia="標楷體" w:hAnsi="標楷體"/>
                <w:color w:val="595959" w:themeColor="text1" w:themeTint="A6"/>
                <w:kern w:val="2"/>
                <w:sz w:val="24"/>
              </w:rPr>
            </w:pPr>
            <w:r>
              <w:rPr>
                <w:rFonts w:ascii="標楷體" w:eastAsia="標楷體" w:hAnsi="標楷體" w:hint="eastAsia"/>
                <w:color w:val="595959" w:themeColor="text1" w:themeTint="A6"/>
                <w:kern w:val="2"/>
                <w:sz w:val="24"/>
              </w:rPr>
              <w:t>19</w:t>
            </w:r>
          </w:p>
        </w:tc>
        <w:tc>
          <w:tcPr>
            <w:tcW w:w="1928" w:type="dxa"/>
            <w:vAlign w:val="center"/>
          </w:tcPr>
          <w:p w14:paraId="2226E5FC" w14:textId="771B817B" w:rsidR="003C04D9" w:rsidRPr="003C04D9" w:rsidRDefault="00A74D59" w:rsidP="003C04D9">
            <w:pPr>
              <w:widowControl/>
              <w:ind w:leftChars="100" w:left="240"/>
              <w:rPr>
                <w:rFonts w:ascii="標楷體" w:eastAsia="標楷體" w:hAnsi="標楷體"/>
                <w:color w:val="595959" w:themeColor="text1" w:themeTint="A6"/>
                <w:kern w:val="2"/>
                <w:sz w:val="24"/>
              </w:rPr>
            </w:pPr>
            <w:r>
              <w:rPr>
                <w:rFonts w:ascii="標楷體" w:eastAsia="標楷體" w:hAnsi="標楷體" w:hint="eastAsia"/>
                <w:color w:val="595959" w:themeColor="text1" w:themeTint="A6"/>
                <w:kern w:val="2"/>
                <w:sz w:val="24"/>
              </w:rPr>
              <w:t>362</w:t>
            </w:r>
          </w:p>
        </w:tc>
      </w:tr>
      <w:tr w:rsidR="003C04D9" w:rsidRPr="003C04D9" w14:paraId="68E8E404" w14:textId="77777777" w:rsidTr="008545F6">
        <w:tc>
          <w:tcPr>
            <w:tcW w:w="7712" w:type="dxa"/>
            <w:gridSpan w:val="4"/>
          </w:tcPr>
          <w:p w14:paraId="601A3826" w14:textId="77777777" w:rsidR="003C04D9" w:rsidRPr="003C04D9" w:rsidRDefault="003C04D9" w:rsidP="003C04D9">
            <w:pPr>
              <w:widowControl/>
              <w:ind w:leftChars="100" w:left="240"/>
              <w:rPr>
                <w:rFonts w:ascii="標楷體" w:eastAsia="標楷體" w:hAnsi="標楷體"/>
                <w:color w:val="595959" w:themeColor="text1" w:themeTint="A6"/>
                <w:kern w:val="2"/>
                <w:sz w:val="24"/>
              </w:rPr>
            </w:pPr>
            <w:r w:rsidRPr="003C04D9">
              <w:rPr>
                <w:rFonts w:ascii="標楷體" w:eastAsia="標楷體" w:hAnsi="標楷體"/>
                <w:color w:val="595959" w:themeColor="text1" w:themeTint="A6"/>
                <w:kern w:val="2"/>
                <w:sz w:val="24"/>
              </w:rPr>
              <w:t>備註：不包含資源班</w:t>
            </w:r>
          </w:p>
        </w:tc>
      </w:tr>
    </w:tbl>
    <w:p w14:paraId="498061F7" w14:textId="77777777" w:rsidR="003C04D9" w:rsidRPr="003C04D9" w:rsidRDefault="003C04D9" w:rsidP="003C04D9">
      <w:pPr>
        <w:widowControl/>
        <w:ind w:leftChars="100" w:left="240"/>
        <w:rPr>
          <w:rFonts w:ascii="標楷體" w:eastAsia="標楷體" w:hAnsi="標楷體"/>
          <w:color w:val="595959" w:themeColor="text1" w:themeTint="A6"/>
        </w:rPr>
      </w:pPr>
    </w:p>
    <w:p w14:paraId="5D3B2BE0" w14:textId="77777777" w:rsidR="003C04D9" w:rsidRPr="003C04D9" w:rsidRDefault="003C04D9" w:rsidP="003C04D9">
      <w:pPr>
        <w:widowControl/>
        <w:ind w:leftChars="100" w:left="240"/>
        <w:rPr>
          <w:rFonts w:ascii="標楷體" w:eastAsia="標楷體" w:hAnsi="標楷體"/>
          <w:color w:val="595959" w:themeColor="text1" w:themeTint="A6"/>
        </w:rPr>
      </w:pPr>
      <w:r w:rsidRPr="003C04D9">
        <w:rPr>
          <w:rFonts w:ascii="標楷體" w:eastAsia="標楷體" w:hAnsi="標楷體"/>
          <w:color w:val="595959" w:themeColor="text1" w:themeTint="A6"/>
        </w:rPr>
        <w:br w:type="page"/>
      </w:r>
    </w:p>
    <w:p w14:paraId="420F26D6" w14:textId="77777777" w:rsidR="003C04D9" w:rsidRPr="003C04D9" w:rsidRDefault="003C04D9" w:rsidP="00221B86">
      <w:pPr>
        <w:widowControl/>
        <w:numPr>
          <w:ilvl w:val="0"/>
          <w:numId w:val="8"/>
        </w:numPr>
        <w:ind w:leftChars="100"/>
        <w:rPr>
          <w:rFonts w:ascii="標楷體" w:eastAsia="標楷體" w:hAnsi="標楷體"/>
          <w:color w:val="595959" w:themeColor="text1" w:themeTint="A6"/>
        </w:rPr>
      </w:pPr>
      <w:r w:rsidRPr="003C04D9">
        <w:rPr>
          <w:rFonts w:ascii="標楷體" w:eastAsia="標楷體" w:hAnsi="標楷體"/>
          <w:color w:val="595959" w:themeColor="text1" w:themeTint="A6"/>
        </w:rPr>
        <w:lastRenderedPageBreak/>
        <w:t>SWOT分析</w:t>
      </w:r>
    </w:p>
    <w:tbl>
      <w:tblPr>
        <w:tblStyle w:val="a5"/>
        <w:tblW w:w="0" w:type="auto"/>
        <w:tblLook w:val="04A0" w:firstRow="1" w:lastRow="0" w:firstColumn="1" w:lastColumn="0" w:noHBand="0" w:noVBand="1"/>
      </w:tblPr>
      <w:tblGrid>
        <w:gridCol w:w="958"/>
        <w:gridCol w:w="2765"/>
        <w:gridCol w:w="2766"/>
        <w:gridCol w:w="2765"/>
        <w:gridCol w:w="2766"/>
        <w:gridCol w:w="2766"/>
      </w:tblGrid>
      <w:tr w:rsidR="003C04D9" w:rsidRPr="003C04D9" w14:paraId="5537058B" w14:textId="77777777" w:rsidTr="008545F6">
        <w:tc>
          <w:tcPr>
            <w:tcW w:w="959" w:type="dxa"/>
            <w:vAlign w:val="center"/>
          </w:tcPr>
          <w:p w14:paraId="5A51C040" w14:textId="77777777" w:rsidR="003C04D9" w:rsidRPr="003C04D9" w:rsidRDefault="003C04D9" w:rsidP="003C04D9">
            <w:pPr>
              <w:widowControl/>
              <w:ind w:leftChars="100" w:left="240"/>
              <w:rPr>
                <w:rFonts w:ascii="標楷體" w:eastAsia="標楷體" w:hAnsi="標楷體"/>
                <w:color w:val="595959" w:themeColor="text1" w:themeTint="A6"/>
                <w:kern w:val="2"/>
                <w:sz w:val="24"/>
              </w:rPr>
            </w:pPr>
            <w:r w:rsidRPr="003C04D9">
              <w:rPr>
                <w:rFonts w:ascii="標楷體" w:eastAsia="標楷體" w:hAnsi="標楷體"/>
                <w:color w:val="595959" w:themeColor="text1" w:themeTint="A6"/>
                <w:kern w:val="2"/>
                <w:sz w:val="24"/>
              </w:rPr>
              <w:t>因素</w:t>
            </w:r>
          </w:p>
        </w:tc>
        <w:tc>
          <w:tcPr>
            <w:tcW w:w="2778" w:type="dxa"/>
            <w:vAlign w:val="center"/>
          </w:tcPr>
          <w:p w14:paraId="0D492F4B" w14:textId="77777777" w:rsidR="003C04D9" w:rsidRPr="003C04D9" w:rsidRDefault="003C04D9" w:rsidP="003C04D9">
            <w:pPr>
              <w:widowControl/>
              <w:ind w:leftChars="100" w:left="240"/>
              <w:rPr>
                <w:rFonts w:ascii="標楷體" w:eastAsia="標楷體" w:hAnsi="標楷體"/>
                <w:color w:val="595959" w:themeColor="text1" w:themeTint="A6"/>
                <w:kern w:val="2"/>
                <w:sz w:val="24"/>
              </w:rPr>
            </w:pPr>
            <w:r w:rsidRPr="003C04D9">
              <w:rPr>
                <w:rFonts w:ascii="標楷體" w:eastAsia="標楷體" w:hAnsi="標楷體"/>
                <w:color w:val="595959" w:themeColor="text1" w:themeTint="A6"/>
                <w:kern w:val="2"/>
                <w:sz w:val="24"/>
              </w:rPr>
              <w:t>S（優勢）</w:t>
            </w:r>
          </w:p>
        </w:tc>
        <w:tc>
          <w:tcPr>
            <w:tcW w:w="2779" w:type="dxa"/>
            <w:vAlign w:val="center"/>
          </w:tcPr>
          <w:p w14:paraId="4BA81421" w14:textId="77777777" w:rsidR="003C04D9" w:rsidRPr="003C04D9" w:rsidRDefault="003C04D9" w:rsidP="003C04D9">
            <w:pPr>
              <w:widowControl/>
              <w:ind w:leftChars="100" w:left="240"/>
              <w:rPr>
                <w:rFonts w:ascii="標楷體" w:eastAsia="標楷體" w:hAnsi="標楷體"/>
                <w:color w:val="595959" w:themeColor="text1" w:themeTint="A6"/>
                <w:kern w:val="2"/>
                <w:sz w:val="24"/>
              </w:rPr>
            </w:pPr>
            <w:r w:rsidRPr="003C04D9">
              <w:rPr>
                <w:rFonts w:ascii="標楷體" w:eastAsia="標楷體" w:hAnsi="標楷體"/>
                <w:color w:val="595959" w:themeColor="text1" w:themeTint="A6"/>
                <w:kern w:val="2"/>
                <w:sz w:val="24"/>
              </w:rPr>
              <w:t>W（劣勢）</w:t>
            </w:r>
          </w:p>
        </w:tc>
        <w:tc>
          <w:tcPr>
            <w:tcW w:w="2778" w:type="dxa"/>
            <w:vAlign w:val="center"/>
          </w:tcPr>
          <w:p w14:paraId="0A19258F" w14:textId="77777777" w:rsidR="003C04D9" w:rsidRPr="003C04D9" w:rsidRDefault="003C04D9" w:rsidP="003C04D9">
            <w:pPr>
              <w:widowControl/>
              <w:ind w:leftChars="100" w:left="240"/>
              <w:rPr>
                <w:rFonts w:ascii="標楷體" w:eastAsia="標楷體" w:hAnsi="標楷體"/>
                <w:color w:val="595959" w:themeColor="text1" w:themeTint="A6"/>
                <w:kern w:val="2"/>
                <w:sz w:val="24"/>
              </w:rPr>
            </w:pPr>
            <w:r w:rsidRPr="003C04D9">
              <w:rPr>
                <w:rFonts w:ascii="標楷體" w:eastAsia="標楷體" w:hAnsi="標楷體"/>
                <w:color w:val="595959" w:themeColor="text1" w:themeTint="A6"/>
                <w:kern w:val="2"/>
                <w:sz w:val="24"/>
              </w:rPr>
              <w:t>O（機會點）</w:t>
            </w:r>
          </w:p>
        </w:tc>
        <w:tc>
          <w:tcPr>
            <w:tcW w:w="2779" w:type="dxa"/>
            <w:vAlign w:val="center"/>
          </w:tcPr>
          <w:p w14:paraId="01C2A430" w14:textId="77777777" w:rsidR="003C04D9" w:rsidRPr="003C04D9" w:rsidRDefault="003C04D9" w:rsidP="003C04D9">
            <w:pPr>
              <w:widowControl/>
              <w:ind w:leftChars="100" w:left="240"/>
              <w:rPr>
                <w:rFonts w:ascii="標楷體" w:eastAsia="標楷體" w:hAnsi="標楷體"/>
                <w:color w:val="595959" w:themeColor="text1" w:themeTint="A6"/>
                <w:kern w:val="2"/>
                <w:sz w:val="24"/>
              </w:rPr>
            </w:pPr>
            <w:r w:rsidRPr="003C04D9">
              <w:rPr>
                <w:rFonts w:ascii="標楷體" w:eastAsia="標楷體" w:hAnsi="標楷體"/>
                <w:color w:val="595959" w:themeColor="text1" w:themeTint="A6"/>
                <w:kern w:val="2"/>
                <w:sz w:val="24"/>
              </w:rPr>
              <w:t>T（威脅點）</w:t>
            </w:r>
          </w:p>
        </w:tc>
        <w:tc>
          <w:tcPr>
            <w:tcW w:w="2779" w:type="dxa"/>
            <w:vAlign w:val="center"/>
          </w:tcPr>
          <w:p w14:paraId="2321729F" w14:textId="77777777" w:rsidR="003C04D9" w:rsidRPr="003C04D9" w:rsidRDefault="003C04D9" w:rsidP="003C04D9">
            <w:pPr>
              <w:widowControl/>
              <w:ind w:leftChars="100" w:left="240"/>
              <w:rPr>
                <w:rFonts w:ascii="標楷體" w:eastAsia="標楷體" w:hAnsi="標楷體"/>
                <w:color w:val="595959" w:themeColor="text1" w:themeTint="A6"/>
                <w:kern w:val="2"/>
                <w:sz w:val="24"/>
              </w:rPr>
            </w:pPr>
            <w:r w:rsidRPr="003C04D9">
              <w:rPr>
                <w:rFonts w:ascii="標楷體" w:eastAsia="標楷體" w:hAnsi="標楷體"/>
                <w:color w:val="595959" w:themeColor="text1" w:themeTint="A6"/>
                <w:kern w:val="2"/>
                <w:sz w:val="24"/>
              </w:rPr>
              <w:t>S（行動策略）</w:t>
            </w:r>
          </w:p>
        </w:tc>
      </w:tr>
      <w:tr w:rsidR="003C04D9" w:rsidRPr="003C04D9" w14:paraId="707C9664" w14:textId="77777777" w:rsidTr="008545F6">
        <w:trPr>
          <w:trHeight w:val="1134"/>
        </w:trPr>
        <w:tc>
          <w:tcPr>
            <w:tcW w:w="959" w:type="dxa"/>
            <w:vAlign w:val="center"/>
          </w:tcPr>
          <w:p w14:paraId="3ADC96CA" w14:textId="77777777" w:rsidR="003C04D9" w:rsidRPr="003C04D9" w:rsidRDefault="003C04D9" w:rsidP="003C04D9">
            <w:pPr>
              <w:widowControl/>
              <w:ind w:leftChars="100" w:left="240"/>
              <w:rPr>
                <w:rFonts w:ascii="標楷體" w:eastAsia="標楷體" w:hAnsi="標楷體"/>
                <w:color w:val="595959" w:themeColor="text1" w:themeTint="A6"/>
                <w:kern w:val="2"/>
                <w:sz w:val="24"/>
              </w:rPr>
            </w:pPr>
            <w:r w:rsidRPr="003C04D9">
              <w:rPr>
                <w:rFonts w:ascii="標楷體" w:eastAsia="標楷體" w:hAnsi="標楷體"/>
                <w:color w:val="595959" w:themeColor="text1" w:themeTint="A6"/>
                <w:kern w:val="2"/>
                <w:sz w:val="24"/>
              </w:rPr>
              <w:t>地理</w:t>
            </w:r>
          </w:p>
          <w:p w14:paraId="3B918F70" w14:textId="77777777" w:rsidR="003C04D9" w:rsidRPr="003C04D9" w:rsidRDefault="003C04D9" w:rsidP="003C04D9">
            <w:pPr>
              <w:widowControl/>
              <w:ind w:leftChars="100" w:left="240"/>
              <w:rPr>
                <w:rFonts w:ascii="標楷體" w:eastAsia="標楷體" w:hAnsi="標楷體"/>
                <w:color w:val="595959" w:themeColor="text1" w:themeTint="A6"/>
                <w:kern w:val="2"/>
                <w:sz w:val="24"/>
              </w:rPr>
            </w:pPr>
            <w:r w:rsidRPr="003C04D9">
              <w:rPr>
                <w:rFonts w:ascii="標楷體" w:eastAsia="標楷體" w:hAnsi="標楷體"/>
                <w:color w:val="595959" w:themeColor="text1" w:themeTint="A6"/>
                <w:kern w:val="2"/>
                <w:sz w:val="24"/>
              </w:rPr>
              <w:t>環境</w:t>
            </w:r>
          </w:p>
        </w:tc>
        <w:tc>
          <w:tcPr>
            <w:tcW w:w="2778" w:type="dxa"/>
            <w:vAlign w:val="center"/>
          </w:tcPr>
          <w:p w14:paraId="5A387D2C" w14:textId="77777777" w:rsidR="003C04D9" w:rsidRPr="003C04D9" w:rsidRDefault="003C04D9" w:rsidP="003C04D9">
            <w:pPr>
              <w:widowControl/>
              <w:ind w:leftChars="100" w:left="240"/>
              <w:rPr>
                <w:rFonts w:ascii="標楷體" w:eastAsia="標楷體" w:hAnsi="標楷體"/>
                <w:color w:val="595959" w:themeColor="text1" w:themeTint="A6"/>
                <w:kern w:val="2"/>
                <w:sz w:val="24"/>
              </w:rPr>
            </w:pPr>
            <w:r w:rsidRPr="003C04D9">
              <w:rPr>
                <w:rFonts w:ascii="標楷體" w:eastAsia="標楷體" w:hAnsi="標楷體"/>
                <w:color w:val="595959" w:themeColor="text1" w:themeTint="A6"/>
                <w:kern w:val="2"/>
                <w:sz w:val="24"/>
              </w:rPr>
              <w:t>鄰近市區、火車站、國民運動中心，交通變節，商業住宅區近市區。</w:t>
            </w:r>
          </w:p>
        </w:tc>
        <w:tc>
          <w:tcPr>
            <w:tcW w:w="2779" w:type="dxa"/>
            <w:vAlign w:val="center"/>
          </w:tcPr>
          <w:p w14:paraId="4426F7BF" w14:textId="77777777" w:rsidR="003C04D9" w:rsidRPr="003C04D9" w:rsidRDefault="003C04D9" w:rsidP="003C04D9">
            <w:pPr>
              <w:widowControl/>
              <w:ind w:leftChars="100" w:left="240"/>
              <w:rPr>
                <w:rFonts w:ascii="標楷體" w:eastAsia="標楷體" w:hAnsi="標楷體"/>
                <w:color w:val="595959" w:themeColor="text1" w:themeTint="A6"/>
                <w:kern w:val="2"/>
                <w:sz w:val="24"/>
              </w:rPr>
            </w:pPr>
            <w:r w:rsidRPr="003C04D9">
              <w:rPr>
                <w:rFonts w:ascii="標楷體" w:eastAsia="標楷體" w:hAnsi="標楷體"/>
                <w:color w:val="595959" w:themeColor="text1" w:themeTint="A6"/>
                <w:kern w:val="2"/>
                <w:sz w:val="24"/>
              </w:rPr>
              <w:t>高架橋噪音大，住商混和區，鄰近市場，環境較複雜。</w:t>
            </w:r>
          </w:p>
        </w:tc>
        <w:tc>
          <w:tcPr>
            <w:tcW w:w="2778" w:type="dxa"/>
            <w:vAlign w:val="center"/>
          </w:tcPr>
          <w:p w14:paraId="25FB3068" w14:textId="77777777" w:rsidR="003C04D9" w:rsidRPr="003C04D9" w:rsidRDefault="003C04D9" w:rsidP="003C04D9">
            <w:pPr>
              <w:widowControl/>
              <w:ind w:leftChars="100" w:left="240"/>
              <w:rPr>
                <w:rFonts w:ascii="標楷體" w:eastAsia="標楷體" w:hAnsi="標楷體"/>
                <w:color w:val="595959" w:themeColor="text1" w:themeTint="A6"/>
                <w:kern w:val="2"/>
                <w:sz w:val="24"/>
              </w:rPr>
            </w:pPr>
            <w:r w:rsidRPr="003C04D9">
              <w:rPr>
                <w:rFonts w:ascii="標楷體" w:eastAsia="標楷體" w:hAnsi="標楷體"/>
                <w:color w:val="595959" w:themeColor="text1" w:themeTint="A6"/>
                <w:kern w:val="2"/>
                <w:sz w:val="24"/>
              </w:rPr>
              <w:t>交通便捷，靠近高速公路，主要道路交通功能佳。</w:t>
            </w:r>
          </w:p>
        </w:tc>
        <w:tc>
          <w:tcPr>
            <w:tcW w:w="2779" w:type="dxa"/>
            <w:vAlign w:val="center"/>
          </w:tcPr>
          <w:p w14:paraId="307CCD57" w14:textId="77777777" w:rsidR="003C04D9" w:rsidRPr="003C04D9" w:rsidRDefault="003C04D9" w:rsidP="003C04D9">
            <w:pPr>
              <w:widowControl/>
              <w:ind w:leftChars="100" w:left="240"/>
              <w:rPr>
                <w:rFonts w:ascii="標楷體" w:eastAsia="標楷體" w:hAnsi="標楷體"/>
                <w:color w:val="595959" w:themeColor="text1" w:themeTint="A6"/>
                <w:kern w:val="2"/>
                <w:sz w:val="24"/>
              </w:rPr>
            </w:pPr>
            <w:r w:rsidRPr="003C04D9">
              <w:rPr>
                <w:rFonts w:ascii="標楷體" w:eastAsia="標楷體" w:hAnsi="標楷體"/>
                <w:color w:val="595959" w:themeColor="text1" w:themeTint="A6"/>
                <w:kern w:val="2"/>
                <w:sz w:val="24"/>
              </w:rPr>
              <w:t>噪音、垃圾及空氣污染，靠近市場環境髒亂，出入校園分子不易管控。</w:t>
            </w:r>
          </w:p>
        </w:tc>
        <w:tc>
          <w:tcPr>
            <w:tcW w:w="2779" w:type="dxa"/>
            <w:vAlign w:val="center"/>
          </w:tcPr>
          <w:p w14:paraId="3EDE47FD" w14:textId="77777777" w:rsidR="003C04D9" w:rsidRPr="003C04D9" w:rsidRDefault="003C04D9" w:rsidP="003C04D9">
            <w:pPr>
              <w:widowControl/>
              <w:ind w:leftChars="100" w:left="240"/>
              <w:rPr>
                <w:rFonts w:ascii="標楷體" w:eastAsia="標楷體" w:hAnsi="標楷體"/>
                <w:color w:val="595959" w:themeColor="text1" w:themeTint="A6"/>
                <w:kern w:val="2"/>
                <w:sz w:val="24"/>
              </w:rPr>
            </w:pPr>
            <w:r w:rsidRPr="003C04D9">
              <w:rPr>
                <w:rFonts w:ascii="標楷體" w:eastAsia="標楷體" w:hAnsi="標楷體"/>
                <w:color w:val="595959" w:themeColor="text1" w:themeTint="A6"/>
                <w:kern w:val="2"/>
                <w:sz w:val="24"/>
              </w:rPr>
              <w:t>改善校園環境品質，專主交通安全，加強導護及警衛防護措施。</w:t>
            </w:r>
          </w:p>
        </w:tc>
      </w:tr>
      <w:tr w:rsidR="003C04D9" w:rsidRPr="003C04D9" w14:paraId="1142C75A" w14:textId="77777777" w:rsidTr="008545F6">
        <w:trPr>
          <w:trHeight w:val="1134"/>
        </w:trPr>
        <w:tc>
          <w:tcPr>
            <w:tcW w:w="959" w:type="dxa"/>
            <w:vAlign w:val="center"/>
          </w:tcPr>
          <w:p w14:paraId="76A2603A" w14:textId="77777777" w:rsidR="003C04D9" w:rsidRPr="003C04D9" w:rsidRDefault="003C04D9" w:rsidP="003C04D9">
            <w:pPr>
              <w:widowControl/>
              <w:ind w:leftChars="100" w:left="240"/>
              <w:rPr>
                <w:rFonts w:ascii="標楷體" w:eastAsia="標楷體" w:hAnsi="標楷體"/>
                <w:color w:val="595959" w:themeColor="text1" w:themeTint="A6"/>
                <w:kern w:val="2"/>
                <w:sz w:val="24"/>
              </w:rPr>
            </w:pPr>
            <w:r w:rsidRPr="003C04D9">
              <w:rPr>
                <w:rFonts w:ascii="標楷體" w:eastAsia="標楷體" w:hAnsi="標楷體"/>
                <w:color w:val="595959" w:themeColor="text1" w:themeTint="A6"/>
                <w:kern w:val="2"/>
                <w:sz w:val="24"/>
              </w:rPr>
              <w:t>學校</w:t>
            </w:r>
          </w:p>
          <w:p w14:paraId="4E529279" w14:textId="77777777" w:rsidR="003C04D9" w:rsidRPr="003C04D9" w:rsidRDefault="003C04D9" w:rsidP="003C04D9">
            <w:pPr>
              <w:widowControl/>
              <w:ind w:leftChars="100" w:left="240"/>
              <w:rPr>
                <w:rFonts w:ascii="標楷體" w:eastAsia="標楷體" w:hAnsi="標楷體"/>
                <w:color w:val="595959" w:themeColor="text1" w:themeTint="A6"/>
                <w:kern w:val="2"/>
                <w:sz w:val="24"/>
              </w:rPr>
            </w:pPr>
            <w:r w:rsidRPr="003C04D9">
              <w:rPr>
                <w:rFonts w:ascii="標楷體" w:eastAsia="標楷體" w:hAnsi="標楷體"/>
                <w:color w:val="595959" w:themeColor="text1" w:themeTint="A6"/>
                <w:kern w:val="2"/>
                <w:sz w:val="24"/>
              </w:rPr>
              <w:t>規模</w:t>
            </w:r>
          </w:p>
        </w:tc>
        <w:tc>
          <w:tcPr>
            <w:tcW w:w="2778" w:type="dxa"/>
            <w:vAlign w:val="center"/>
          </w:tcPr>
          <w:p w14:paraId="50C9FA1B" w14:textId="2E48EEE8" w:rsidR="003C04D9" w:rsidRPr="003C04D9" w:rsidRDefault="003C04D9" w:rsidP="003C04D9">
            <w:pPr>
              <w:widowControl/>
              <w:ind w:leftChars="100" w:left="240"/>
              <w:rPr>
                <w:rFonts w:ascii="標楷體" w:eastAsia="標楷體" w:hAnsi="標楷體"/>
                <w:color w:val="595959" w:themeColor="text1" w:themeTint="A6"/>
                <w:kern w:val="2"/>
                <w:sz w:val="24"/>
              </w:rPr>
            </w:pPr>
            <w:r w:rsidRPr="003C04D9">
              <w:rPr>
                <w:rFonts w:ascii="標楷體" w:eastAsia="標楷體" w:hAnsi="標楷體"/>
                <w:color w:val="595959" w:themeColor="text1" w:themeTint="A6"/>
                <w:kern w:val="2"/>
                <w:sz w:val="24"/>
              </w:rPr>
              <w:t>大小</w:t>
            </w:r>
            <w:r w:rsidR="00A74D59">
              <w:rPr>
                <w:rFonts w:ascii="標楷體" w:eastAsia="標楷體" w:hAnsi="標楷體" w:hint="eastAsia"/>
                <w:color w:val="595959" w:themeColor="text1" w:themeTint="A6"/>
                <w:kern w:val="2"/>
                <w:sz w:val="24"/>
              </w:rPr>
              <w:t>適</w:t>
            </w:r>
            <w:r w:rsidRPr="003C04D9">
              <w:rPr>
                <w:rFonts w:ascii="標楷體" w:eastAsia="標楷體" w:hAnsi="標楷體"/>
                <w:color w:val="595959" w:themeColor="text1" w:themeTint="A6"/>
                <w:kern w:val="2"/>
                <w:sz w:val="24"/>
              </w:rPr>
              <w:t>中、集合方便。涵蓋國小部及附設幼兒園。</w:t>
            </w:r>
          </w:p>
        </w:tc>
        <w:tc>
          <w:tcPr>
            <w:tcW w:w="2779" w:type="dxa"/>
            <w:vAlign w:val="center"/>
          </w:tcPr>
          <w:p w14:paraId="6F8CC8F4" w14:textId="30091450" w:rsidR="003C04D9" w:rsidRPr="003C04D9" w:rsidRDefault="003C04D9" w:rsidP="003C04D9">
            <w:pPr>
              <w:widowControl/>
              <w:ind w:leftChars="100" w:left="240"/>
              <w:rPr>
                <w:rFonts w:ascii="標楷體" w:eastAsia="標楷體" w:hAnsi="標楷體"/>
                <w:color w:val="595959" w:themeColor="text1" w:themeTint="A6"/>
                <w:kern w:val="2"/>
                <w:sz w:val="24"/>
              </w:rPr>
            </w:pPr>
            <w:r w:rsidRPr="003C04D9">
              <w:rPr>
                <w:rFonts w:ascii="標楷體" w:eastAsia="標楷體" w:hAnsi="標楷體"/>
                <w:color w:val="595959" w:themeColor="text1" w:themeTint="A6"/>
                <w:kern w:val="2"/>
                <w:sz w:val="24"/>
              </w:rPr>
              <w:t>校園周圍開放空間不易管理，學生數</w:t>
            </w:r>
            <w:r w:rsidR="00A74D59">
              <w:rPr>
                <w:rFonts w:ascii="標楷體" w:eastAsia="標楷體" w:hAnsi="標楷體" w:hint="eastAsia"/>
                <w:color w:val="595959" w:themeColor="text1" w:themeTint="A6"/>
                <w:kern w:val="2"/>
                <w:sz w:val="24"/>
              </w:rPr>
              <w:t>因少子化因素減少</w:t>
            </w:r>
            <w:r w:rsidRPr="003C04D9">
              <w:rPr>
                <w:rFonts w:ascii="標楷體" w:eastAsia="標楷體" w:hAnsi="標楷體"/>
                <w:color w:val="595959" w:themeColor="text1" w:themeTint="A6"/>
                <w:kern w:val="2"/>
                <w:sz w:val="24"/>
              </w:rPr>
              <w:t>。</w:t>
            </w:r>
          </w:p>
        </w:tc>
        <w:tc>
          <w:tcPr>
            <w:tcW w:w="2778" w:type="dxa"/>
            <w:vAlign w:val="center"/>
          </w:tcPr>
          <w:p w14:paraId="07062F1B" w14:textId="49D428F9" w:rsidR="003C04D9" w:rsidRPr="003C04D9" w:rsidRDefault="003C04D9" w:rsidP="00A74D59">
            <w:pPr>
              <w:widowControl/>
              <w:ind w:leftChars="100" w:left="240"/>
              <w:rPr>
                <w:rFonts w:ascii="標楷體" w:eastAsia="標楷體" w:hAnsi="標楷體"/>
                <w:color w:val="595959" w:themeColor="text1" w:themeTint="A6"/>
                <w:kern w:val="2"/>
                <w:sz w:val="24"/>
              </w:rPr>
            </w:pPr>
            <w:r w:rsidRPr="003C04D9">
              <w:rPr>
                <w:rFonts w:ascii="標楷體" w:eastAsia="標楷體" w:hAnsi="標楷體"/>
                <w:color w:val="595959" w:themeColor="text1" w:themeTint="A6"/>
                <w:kern w:val="2"/>
                <w:sz w:val="24"/>
              </w:rPr>
              <w:t>玉山圖書館設置完成，</w:t>
            </w:r>
            <w:r w:rsidR="00A74D59">
              <w:rPr>
                <w:rFonts w:ascii="標楷體" w:eastAsia="標楷體" w:hAnsi="標楷體" w:hint="eastAsia"/>
                <w:color w:val="595959" w:themeColor="text1" w:themeTint="A6"/>
                <w:kern w:val="2"/>
                <w:sz w:val="24"/>
              </w:rPr>
              <w:t>新建</w:t>
            </w:r>
            <w:r w:rsidRPr="003C04D9">
              <w:rPr>
                <w:rFonts w:ascii="標楷體" w:eastAsia="標楷體" w:hAnsi="標楷體"/>
                <w:color w:val="595959" w:themeColor="text1" w:themeTint="A6"/>
                <w:kern w:val="2"/>
                <w:sz w:val="24"/>
              </w:rPr>
              <w:t>活動中心完工。</w:t>
            </w:r>
          </w:p>
        </w:tc>
        <w:tc>
          <w:tcPr>
            <w:tcW w:w="2779" w:type="dxa"/>
            <w:vAlign w:val="center"/>
          </w:tcPr>
          <w:p w14:paraId="1349D908" w14:textId="77777777" w:rsidR="003C04D9" w:rsidRPr="003C04D9" w:rsidRDefault="003C04D9" w:rsidP="003C04D9">
            <w:pPr>
              <w:widowControl/>
              <w:ind w:leftChars="100" w:left="240"/>
              <w:rPr>
                <w:rFonts w:ascii="標楷體" w:eastAsia="標楷體" w:hAnsi="標楷體"/>
                <w:color w:val="595959" w:themeColor="text1" w:themeTint="A6"/>
                <w:kern w:val="2"/>
                <w:sz w:val="24"/>
              </w:rPr>
            </w:pPr>
            <w:r w:rsidRPr="003C04D9">
              <w:rPr>
                <w:rFonts w:ascii="標楷體" w:eastAsia="標楷體" w:hAnsi="標楷體"/>
                <w:color w:val="595959" w:themeColor="text1" w:themeTint="A6"/>
                <w:kern w:val="2"/>
                <w:sz w:val="24"/>
              </w:rPr>
              <w:t>校外人士容易進入校內，影響校內運作。</w:t>
            </w:r>
          </w:p>
        </w:tc>
        <w:tc>
          <w:tcPr>
            <w:tcW w:w="2779" w:type="dxa"/>
            <w:vAlign w:val="center"/>
          </w:tcPr>
          <w:p w14:paraId="1317C08E" w14:textId="77777777" w:rsidR="003C04D9" w:rsidRPr="003C04D9" w:rsidRDefault="003C04D9" w:rsidP="003C04D9">
            <w:pPr>
              <w:widowControl/>
              <w:ind w:leftChars="100" w:left="240"/>
              <w:rPr>
                <w:rFonts w:ascii="標楷體" w:eastAsia="標楷體" w:hAnsi="標楷體"/>
                <w:color w:val="595959" w:themeColor="text1" w:themeTint="A6"/>
                <w:kern w:val="2"/>
                <w:sz w:val="24"/>
              </w:rPr>
            </w:pPr>
            <w:r w:rsidRPr="003C04D9">
              <w:rPr>
                <w:rFonts w:ascii="標楷體" w:eastAsia="標楷體" w:hAnsi="標楷體"/>
                <w:color w:val="595959" w:themeColor="text1" w:themeTint="A6"/>
                <w:kern w:val="2"/>
                <w:sz w:val="24"/>
              </w:rPr>
              <w:t>區別校外人士進入校園時間，加強門禁管理管制。</w:t>
            </w:r>
          </w:p>
        </w:tc>
      </w:tr>
      <w:tr w:rsidR="003C04D9" w:rsidRPr="003C04D9" w14:paraId="2AEE0034" w14:textId="77777777" w:rsidTr="008545F6">
        <w:trPr>
          <w:trHeight w:val="1134"/>
        </w:trPr>
        <w:tc>
          <w:tcPr>
            <w:tcW w:w="959" w:type="dxa"/>
            <w:vAlign w:val="center"/>
          </w:tcPr>
          <w:p w14:paraId="49E69146" w14:textId="77777777" w:rsidR="003C04D9" w:rsidRPr="003C04D9" w:rsidRDefault="003C04D9" w:rsidP="003C04D9">
            <w:pPr>
              <w:widowControl/>
              <w:ind w:leftChars="100" w:left="240"/>
              <w:rPr>
                <w:rFonts w:ascii="標楷體" w:eastAsia="標楷體" w:hAnsi="標楷體"/>
                <w:color w:val="595959" w:themeColor="text1" w:themeTint="A6"/>
                <w:kern w:val="2"/>
                <w:sz w:val="24"/>
              </w:rPr>
            </w:pPr>
            <w:r w:rsidRPr="003C04D9">
              <w:rPr>
                <w:rFonts w:ascii="標楷體" w:eastAsia="標楷體" w:hAnsi="標楷體"/>
                <w:color w:val="595959" w:themeColor="text1" w:themeTint="A6"/>
                <w:kern w:val="2"/>
                <w:sz w:val="24"/>
              </w:rPr>
              <w:t>硬體</w:t>
            </w:r>
          </w:p>
          <w:p w14:paraId="2D601282" w14:textId="77777777" w:rsidR="003C04D9" w:rsidRPr="003C04D9" w:rsidRDefault="003C04D9" w:rsidP="003C04D9">
            <w:pPr>
              <w:widowControl/>
              <w:ind w:leftChars="100" w:left="240"/>
              <w:rPr>
                <w:rFonts w:ascii="標楷體" w:eastAsia="標楷體" w:hAnsi="標楷體"/>
                <w:color w:val="595959" w:themeColor="text1" w:themeTint="A6"/>
                <w:kern w:val="2"/>
                <w:sz w:val="24"/>
              </w:rPr>
            </w:pPr>
            <w:r w:rsidRPr="003C04D9">
              <w:rPr>
                <w:rFonts w:ascii="標楷體" w:eastAsia="標楷體" w:hAnsi="標楷體"/>
                <w:color w:val="595959" w:themeColor="text1" w:themeTint="A6"/>
                <w:kern w:val="2"/>
                <w:sz w:val="24"/>
              </w:rPr>
              <w:t>設備</w:t>
            </w:r>
          </w:p>
        </w:tc>
        <w:tc>
          <w:tcPr>
            <w:tcW w:w="2778" w:type="dxa"/>
            <w:vAlign w:val="center"/>
          </w:tcPr>
          <w:p w14:paraId="59B2C42A" w14:textId="77777777" w:rsidR="003C04D9" w:rsidRPr="003C04D9" w:rsidRDefault="003C04D9" w:rsidP="003C04D9">
            <w:pPr>
              <w:widowControl/>
              <w:ind w:leftChars="100" w:left="240"/>
              <w:rPr>
                <w:rFonts w:ascii="標楷體" w:eastAsia="標楷體" w:hAnsi="標楷體"/>
                <w:color w:val="595959" w:themeColor="text1" w:themeTint="A6"/>
                <w:kern w:val="2"/>
                <w:sz w:val="24"/>
              </w:rPr>
            </w:pPr>
            <w:r w:rsidRPr="003C04D9">
              <w:rPr>
                <w:rFonts w:ascii="標楷體" w:eastAsia="標楷體" w:hAnsi="標楷體"/>
                <w:color w:val="595959" w:themeColor="text1" w:themeTint="A6"/>
                <w:kern w:val="2"/>
                <w:sz w:val="24"/>
              </w:rPr>
              <w:t>音樂教學資源設備齊全，學生數位學習設備比例高，班級設有大尺寸觸控電視。</w:t>
            </w:r>
          </w:p>
        </w:tc>
        <w:tc>
          <w:tcPr>
            <w:tcW w:w="2779" w:type="dxa"/>
            <w:vAlign w:val="center"/>
          </w:tcPr>
          <w:p w14:paraId="3A1C6F47" w14:textId="77777777" w:rsidR="003C04D9" w:rsidRPr="003C04D9" w:rsidRDefault="003C04D9" w:rsidP="003C04D9">
            <w:pPr>
              <w:widowControl/>
              <w:ind w:leftChars="100" w:left="240"/>
              <w:rPr>
                <w:rFonts w:ascii="標楷體" w:eastAsia="標楷體" w:hAnsi="標楷體"/>
                <w:color w:val="595959" w:themeColor="text1" w:themeTint="A6"/>
                <w:kern w:val="2"/>
                <w:sz w:val="24"/>
              </w:rPr>
            </w:pPr>
            <w:r w:rsidRPr="003C04D9">
              <w:rPr>
                <w:rFonts w:ascii="標楷體" w:eastAsia="標楷體" w:hAnsi="標楷體"/>
                <w:color w:val="595959" w:themeColor="text1" w:themeTint="A6"/>
                <w:kern w:val="2"/>
                <w:sz w:val="24"/>
              </w:rPr>
              <w:t>校舍老舊，屋頂常漏水。部分教室內資訊設備未及獲得補助更新、設備老舊。</w:t>
            </w:r>
          </w:p>
        </w:tc>
        <w:tc>
          <w:tcPr>
            <w:tcW w:w="2778" w:type="dxa"/>
            <w:vAlign w:val="center"/>
          </w:tcPr>
          <w:p w14:paraId="6FE5BF79" w14:textId="77777777" w:rsidR="003C04D9" w:rsidRPr="003C04D9" w:rsidRDefault="003C04D9" w:rsidP="003C04D9">
            <w:pPr>
              <w:widowControl/>
              <w:ind w:leftChars="100" w:left="240"/>
              <w:rPr>
                <w:rFonts w:ascii="標楷體" w:eastAsia="標楷體" w:hAnsi="標楷體"/>
                <w:color w:val="595959" w:themeColor="text1" w:themeTint="A6"/>
                <w:kern w:val="2"/>
                <w:sz w:val="24"/>
              </w:rPr>
            </w:pPr>
            <w:r w:rsidRPr="003C04D9">
              <w:rPr>
                <w:rFonts w:ascii="標楷體" w:eastAsia="標楷體" w:hAnsi="標楷體"/>
                <w:color w:val="595959" w:themeColor="text1" w:themeTint="A6"/>
                <w:kern w:val="2"/>
                <w:sz w:val="24"/>
              </w:rPr>
              <w:t>市府編列預算逐年修繕。</w:t>
            </w:r>
          </w:p>
        </w:tc>
        <w:tc>
          <w:tcPr>
            <w:tcW w:w="2779" w:type="dxa"/>
            <w:vAlign w:val="center"/>
          </w:tcPr>
          <w:p w14:paraId="5BEF6623" w14:textId="77777777" w:rsidR="003C04D9" w:rsidRPr="003C04D9" w:rsidRDefault="003C04D9" w:rsidP="003C04D9">
            <w:pPr>
              <w:widowControl/>
              <w:ind w:leftChars="100" w:left="240"/>
              <w:rPr>
                <w:rFonts w:ascii="標楷體" w:eastAsia="標楷體" w:hAnsi="標楷體"/>
                <w:color w:val="595959" w:themeColor="text1" w:themeTint="A6"/>
                <w:kern w:val="2"/>
                <w:sz w:val="24"/>
              </w:rPr>
            </w:pPr>
            <w:r w:rsidRPr="003C04D9">
              <w:rPr>
                <w:rFonts w:ascii="標楷體" w:eastAsia="標楷體" w:hAnsi="標楷體"/>
                <w:color w:val="595959" w:themeColor="text1" w:themeTint="A6"/>
                <w:kern w:val="2"/>
                <w:sz w:val="24"/>
              </w:rPr>
              <w:t>漏水影響教室使用，部分教室老舊教學資訊設備影響教學。</w:t>
            </w:r>
          </w:p>
        </w:tc>
        <w:tc>
          <w:tcPr>
            <w:tcW w:w="2779" w:type="dxa"/>
            <w:vAlign w:val="center"/>
          </w:tcPr>
          <w:p w14:paraId="0A2E3D30" w14:textId="77777777" w:rsidR="003C04D9" w:rsidRPr="003C04D9" w:rsidRDefault="003C04D9" w:rsidP="003C04D9">
            <w:pPr>
              <w:widowControl/>
              <w:ind w:leftChars="100" w:left="240"/>
              <w:rPr>
                <w:rFonts w:ascii="標楷體" w:eastAsia="標楷體" w:hAnsi="標楷體"/>
                <w:color w:val="595959" w:themeColor="text1" w:themeTint="A6"/>
                <w:kern w:val="2"/>
                <w:sz w:val="24"/>
              </w:rPr>
            </w:pPr>
            <w:r w:rsidRPr="003C04D9">
              <w:rPr>
                <w:rFonts w:ascii="標楷體" w:eastAsia="標楷體" w:hAnsi="標楷體"/>
                <w:color w:val="595959" w:themeColor="text1" w:themeTint="A6"/>
                <w:kern w:val="2"/>
                <w:sz w:val="24"/>
              </w:rPr>
              <w:t>申請計畫經費，尋求補助，改善漏水問題。</w:t>
            </w:r>
          </w:p>
        </w:tc>
      </w:tr>
      <w:tr w:rsidR="003C04D9" w:rsidRPr="003C04D9" w14:paraId="0B70AFAA" w14:textId="77777777" w:rsidTr="008545F6">
        <w:trPr>
          <w:trHeight w:val="1134"/>
        </w:trPr>
        <w:tc>
          <w:tcPr>
            <w:tcW w:w="959" w:type="dxa"/>
            <w:vAlign w:val="center"/>
          </w:tcPr>
          <w:p w14:paraId="078A935A" w14:textId="77777777" w:rsidR="003C04D9" w:rsidRPr="003C04D9" w:rsidRDefault="003C04D9" w:rsidP="003C04D9">
            <w:pPr>
              <w:widowControl/>
              <w:ind w:leftChars="100" w:left="240"/>
              <w:rPr>
                <w:rFonts w:ascii="標楷體" w:eastAsia="標楷體" w:hAnsi="標楷體"/>
                <w:color w:val="595959" w:themeColor="text1" w:themeTint="A6"/>
                <w:kern w:val="2"/>
                <w:sz w:val="24"/>
              </w:rPr>
            </w:pPr>
            <w:r w:rsidRPr="003C04D9">
              <w:rPr>
                <w:rFonts w:ascii="標楷體" w:eastAsia="標楷體" w:hAnsi="標楷體"/>
                <w:color w:val="595959" w:themeColor="text1" w:themeTint="A6"/>
                <w:kern w:val="2"/>
                <w:sz w:val="24"/>
              </w:rPr>
              <w:t>教學</w:t>
            </w:r>
          </w:p>
          <w:p w14:paraId="6A43899B" w14:textId="77777777" w:rsidR="003C04D9" w:rsidRPr="003C04D9" w:rsidRDefault="003C04D9" w:rsidP="003C04D9">
            <w:pPr>
              <w:widowControl/>
              <w:ind w:leftChars="100" w:left="240"/>
              <w:rPr>
                <w:rFonts w:ascii="標楷體" w:eastAsia="標楷體" w:hAnsi="標楷體"/>
                <w:color w:val="595959" w:themeColor="text1" w:themeTint="A6"/>
                <w:kern w:val="2"/>
                <w:sz w:val="24"/>
              </w:rPr>
            </w:pPr>
            <w:r w:rsidRPr="003C04D9">
              <w:rPr>
                <w:rFonts w:ascii="標楷體" w:eastAsia="標楷體" w:hAnsi="標楷體"/>
                <w:color w:val="595959" w:themeColor="text1" w:themeTint="A6"/>
                <w:kern w:val="2"/>
                <w:sz w:val="24"/>
              </w:rPr>
              <w:t>資源</w:t>
            </w:r>
          </w:p>
        </w:tc>
        <w:tc>
          <w:tcPr>
            <w:tcW w:w="2778" w:type="dxa"/>
            <w:vAlign w:val="center"/>
          </w:tcPr>
          <w:p w14:paraId="3C02FC11" w14:textId="77777777" w:rsidR="003C04D9" w:rsidRPr="003C04D9" w:rsidRDefault="003C04D9" w:rsidP="003C04D9">
            <w:pPr>
              <w:widowControl/>
              <w:ind w:leftChars="100" w:left="240"/>
              <w:rPr>
                <w:rFonts w:ascii="標楷體" w:eastAsia="標楷體" w:hAnsi="標楷體"/>
                <w:color w:val="595959" w:themeColor="text1" w:themeTint="A6"/>
                <w:kern w:val="2"/>
                <w:sz w:val="24"/>
              </w:rPr>
            </w:pPr>
            <w:r w:rsidRPr="003C04D9">
              <w:rPr>
                <w:rFonts w:ascii="標楷體" w:eastAsia="標楷體" w:hAnsi="標楷體"/>
                <w:color w:val="595959" w:themeColor="text1" w:themeTint="A6"/>
                <w:kern w:val="2"/>
                <w:sz w:val="24"/>
              </w:rPr>
              <w:t>教師教學經驗豐富，音樂師資最優。靠近文化中心、市區，學生縣市外參訪方便。</w:t>
            </w:r>
          </w:p>
        </w:tc>
        <w:tc>
          <w:tcPr>
            <w:tcW w:w="2779" w:type="dxa"/>
            <w:vAlign w:val="center"/>
          </w:tcPr>
          <w:p w14:paraId="598CDC36" w14:textId="77777777" w:rsidR="003C04D9" w:rsidRPr="003C04D9" w:rsidRDefault="003C04D9" w:rsidP="003C04D9">
            <w:pPr>
              <w:widowControl/>
              <w:ind w:leftChars="100" w:left="240"/>
              <w:rPr>
                <w:rFonts w:ascii="標楷體" w:eastAsia="標楷體" w:hAnsi="標楷體"/>
                <w:color w:val="595959" w:themeColor="text1" w:themeTint="A6"/>
                <w:kern w:val="2"/>
                <w:sz w:val="24"/>
              </w:rPr>
            </w:pPr>
            <w:r w:rsidRPr="003C04D9">
              <w:rPr>
                <w:rFonts w:ascii="標楷體" w:eastAsia="標楷體" w:hAnsi="標楷體"/>
                <w:color w:val="595959" w:themeColor="text1" w:themeTint="A6"/>
                <w:kern w:val="2"/>
                <w:sz w:val="24"/>
              </w:rPr>
              <w:t>半開放校園，教室容易遭受破壞。</w:t>
            </w:r>
          </w:p>
        </w:tc>
        <w:tc>
          <w:tcPr>
            <w:tcW w:w="2778" w:type="dxa"/>
            <w:vAlign w:val="center"/>
          </w:tcPr>
          <w:p w14:paraId="0BE8DAC3" w14:textId="77777777" w:rsidR="003C04D9" w:rsidRPr="003C04D9" w:rsidRDefault="003C04D9" w:rsidP="003C04D9">
            <w:pPr>
              <w:widowControl/>
              <w:ind w:leftChars="100" w:left="240"/>
              <w:rPr>
                <w:rFonts w:ascii="標楷體" w:eastAsia="標楷體" w:hAnsi="標楷體"/>
                <w:color w:val="595959" w:themeColor="text1" w:themeTint="A6"/>
                <w:kern w:val="2"/>
                <w:sz w:val="24"/>
              </w:rPr>
            </w:pPr>
            <w:r w:rsidRPr="003C04D9">
              <w:rPr>
                <w:rFonts w:ascii="標楷體" w:eastAsia="標楷體" w:hAnsi="標楷體"/>
                <w:color w:val="595959" w:themeColor="text1" w:themeTint="A6"/>
                <w:kern w:val="2"/>
                <w:sz w:val="24"/>
              </w:rPr>
              <w:t>鼓勵教師參加專業進修，教學資源運用更有彈性。</w:t>
            </w:r>
          </w:p>
        </w:tc>
        <w:tc>
          <w:tcPr>
            <w:tcW w:w="2779" w:type="dxa"/>
            <w:vAlign w:val="center"/>
          </w:tcPr>
          <w:p w14:paraId="7F1D27D4" w14:textId="77777777" w:rsidR="003C04D9" w:rsidRPr="003C04D9" w:rsidRDefault="003C04D9" w:rsidP="003C04D9">
            <w:pPr>
              <w:widowControl/>
              <w:ind w:leftChars="100" w:left="240"/>
              <w:rPr>
                <w:rFonts w:ascii="標楷體" w:eastAsia="標楷體" w:hAnsi="標楷體"/>
                <w:color w:val="595959" w:themeColor="text1" w:themeTint="A6"/>
                <w:kern w:val="2"/>
                <w:sz w:val="24"/>
              </w:rPr>
            </w:pPr>
            <w:r w:rsidRPr="003C04D9">
              <w:rPr>
                <w:rFonts w:ascii="標楷體" w:eastAsia="標楷體" w:hAnsi="標楷體"/>
                <w:color w:val="595959" w:themeColor="text1" w:themeTint="A6"/>
                <w:kern w:val="2"/>
                <w:sz w:val="24"/>
              </w:rPr>
              <w:t>自然專科教室缺乏專業設備。</w:t>
            </w:r>
          </w:p>
        </w:tc>
        <w:tc>
          <w:tcPr>
            <w:tcW w:w="2779" w:type="dxa"/>
            <w:vAlign w:val="center"/>
          </w:tcPr>
          <w:p w14:paraId="1C8DEAAD" w14:textId="77777777" w:rsidR="003C04D9" w:rsidRPr="003C04D9" w:rsidRDefault="003C04D9" w:rsidP="003C04D9">
            <w:pPr>
              <w:widowControl/>
              <w:ind w:leftChars="100" w:left="240"/>
              <w:rPr>
                <w:rFonts w:ascii="標楷體" w:eastAsia="標楷體" w:hAnsi="標楷體"/>
                <w:color w:val="595959" w:themeColor="text1" w:themeTint="A6"/>
                <w:kern w:val="2"/>
                <w:sz w:val="24"/>
              </w:rPr>
            </w:pPr>
            <w:r w:rsidRPr="003C04D9">
              <w:rPr>
                <w:rFonts w:ascii="標楷體" w:eastAsia="標楷體" w:hAnsi="標楷體"/>
                <w:color w:val="595959" w:themeColor="text1" w:themeTint="A6"/>
                <w:kern w:val="2"/>
                <w:sz w:val="24"/>
              </w:rPr>
              <w:t>空間活化，增加利用率；威廣音樂教學活動，讓普通班學生共享音樂資源。</w:t>
            </w:r>
          </w:p>
        </w:tc>
      </w:tr>
      <w:tr w:rsidR="003C04D9" w:rsidRPr="003C04D9" w14:paraId="5DAFED8B" w14:textId="77777777" w:rsidTr="008545F6">
        <w:trPr>
          <w:trHeight w:val="1134"/>
        </w:trPr>
        <w:tc>
          <w:tcPr>
            <w:tcW w:w="959" w:type="dxa"/>
            <w:vAlign w:val="center"/>
          </w:tcPr>
          <w:p w14:paraId="7D0FC4CD" w14:textId="77777777" w:rsidR="003C04D9" w:rsidRPr="003C04D9" w:rsidRDefault="003C04D9" w:rsidP="003C04D9">
            <w:pPr>
              <w:widowControl/>
              <w:ind w:leftChars="100" w:left="240"/>
              <w:rPr>
                <w:rFonts w:ascii="標楷體" w:eastAsia="標楷體" w:hAnsi="標楷體"/>
                <w:color w:val="595959" w:themeColor="text1" w:themeTint="A6"/>
                <w:kern w:val="2"/>
                <w:sz w:val="24"/>
              </w:rPr>
            </w:pPr>
            <w:r w:rsidRPr="003C04D9">
              <w:rPr>
                <w:rFonts w:ascii="標楷體" w:eastAsia="標楷體" w:hAnsi="標楷體"/>
                <w:color w:val="595959" w:themeColor="text1" w:themeTint="A6"/>
                <w:kern w:val="2"/>
                <w:sz w:val="24"/>
              </w:rPr>
              <w:t>行政</w:t>
            </w:r>
          </w:p>
          <w:p w14:paraId="60FDE794" w14:textId="77777777" w:rsidR="003C04D9" w:rsidRPr="003C04D9" w:rsidRDefault="003C04D9" w:rsidP="003C04D9">
            <w:pPr>
              <w:widowControl/>
              <w:ind w:leftChars="100" w:left="240"/>
              <w:rPr>
                <w:rFonts w:ascii="標楷體" w:eastAsia="標楷體" w:hAnsi="標楷體"/>
                <w:color w:val="595959" w:themeColor="text1" w:themeTint="A6"/>
                <w:kern w:val="2"/>
                <w:sz w:val="24"/>
              </w:rPr>
            </w:pPr>
            <w:r w:rsidRPr="003C04D9">
              <w:rPr>
                <w:rFonts w:ascii="標楷體" w:eastAsia="標楷體" w:hAnsi="標楷體"/>
                <w:color w:val="595959" w:themeColor="text1" w:themeTint="A6"/>
                <w:kern w:val="2"/>
                <w:sz w:val="24"/>
              </w:rPr>
              <w:t>人員</w:t>
            </w:r>
          </w:p>
        </w:tc>
        <w:tc>
          <w:tcPr>
            <w:tcW w:w="2778" w:type="dxa"/>
            <w:vAlign w:val="center"/>
          </w:tcPr>
          <w:p w14:paraId="07AA0364" w14:textId="77777777" w:rsidR="003C04D9" w:rsidRPr="003C04D9" w:rsidRDefault="003C04D9" w:rsidP="003C04D9">
            <w:pPr>
              <w:widowControl/>
              <w:ind w:leftChars="100" w:left="240"/>
              <w:rPr>
                <w:rFonts w:ascii="標楷體" w:eastAsia="標楷體" w:hAnsi="標楷體"/>
                <w:color w:val="595959" w:themeColor="text1" w:themeTint="A6"/>
                <w:kern w:val="2"/>
                <w:sz w:val="24"/>
              </w:rPr>
            </w:pPr>
            <w:r w:rsidRPr="003C04D9">
              <w:rPr>
                <w:rFonts w:ascii="標楷體" w:eastAsia="標楷體" w:hAnsi="標楷體"/>
                <w:color w:val="595959" w:themeColor="text1" w:themeTint="A6"/>
                <w:kern w:val="2"/>
                <w:sz w:val="24"/>
              </w:rPr>
              <w:t>具備服務熱忱、支援教學。</w:t>
            </w:r>
          </w:p>
        </w:tc>
        <w:tc>
          <w:tcPr>
            <w:tcW w:w="2779" w:type="dxa"/>
            <w:vAlign w:val="center"/>
          </w:tcPr>
          <w:p w14:paraId="2050D904" w14:textId="02300033" w:rsidR="003C04D9" w:rsidRPr="003C04D9" w:rsidRDefault="003C04D9" w:rsidP="00A74D59">
            <w:pPr>
              <w:widowControl/>
              <w:ind w:leftChars="100" w:left="240"/>
              <w:rPr>
                <w:rFonts w:ascii="標楷體" w:eastAsia="標楷體" w:hAnsi="標楷體"/>
                <w:color w:val="595959" w:themeColor="text1" w:themeTint="A6"/>
                <w:kern w:val="2"/>
                <w:sz w:val="24"/>
              </w:rPr>
            </w:pPr>
            <w:r w:rsidRPr="003C04D9">
              <w:rPr>
                <w:rFonts w:ascii="標楷體" w:eastAsia="標楷體" w:hAnsi="標楷體"/>
                <w:color w:val="595959" w:themeColor="text1" w:themeTint="A6"/>
                <w:kern w:val="2"/>
                <w:sz w:val="24"/>
              </w:rPr>
              <w:t>行政人員縮編、業務繁重。</w:t>
            </w:r>
          </w:p>
        </w:tc>
        <w:tc>
          <w:tcPr>
            <w:tcW w:w="2778" w:type="dxa"/>
            <w:vAlign w:val="center"/>
          </w:tcPr>
          <w:p w14:paraId="58A21F15" w14:textId="77777777" w:rsidR="003C04D9" w:rsidRPr="003C04D9" w:rsidRDefault="003C04D9" w:rsidP="003C04D9">
            <w:pPr>
              <w:widowControl/>
              <w:ind w:leftChars="100" w:left="240"/>
              <w:rPr>
                <w:rFonts w:ascii="標楷體" w:eastAsia="標楷體" w:hAnsi="標楷體"/>
                <w:color w:val="595959" w:themeColor="text1" w:themeTint="A6"/>
                <w:kern w:val="2"/>
                <w:sz w:val="24"/>
              </w:rPr>
            </w:pPr>
            <w:r w:rsidRPr="003C04D9">
              <w:rPr>
                <w:rFonts w:ascii="標楷體" w:eastAsia="標楷體" w:hAnsi="標楷體"/>
                <w:color w:val="595959" w:themeColor="text1" w:themeTint="A6"/>
                <w:kern w:val="2"/>
                <w:sz w:val="24"/>
              </w:rPr>
              <w:t>鼓勵教師加入行政行列、培養新進人員。</w:t>
            </w:r>
          </w:p>
        </w:tc>
        <w:tc>
          <w:tcPr>
            <w:tcW w:w="2779" w:type="dxa"/>
            <w:vAlign w:val="center"/>
          </w:tcPr>
          <w:p w14:paraId="5E8F3E0C" w14:textId="77777777" w:rsidR="003C04D9" w:rsidRPr="003C04D9" w:rsidRDefault="003C04D9" w:rsidP="003C04D9">
            <w:pPr>
              <w:widowControl/>
              <w:ind w:leftChars="100" w:left="240"/>
              <w:rPr>
                <w:rFonts w:ascii="標楷體" w:eastAsia="標楷體" w:hAnsi="標楷體"/>
                <w:color w:val="595959" w:themeColor="text1" w:themeTint="A6"/>
                <w:kern w:val="2"/>
                <w:sz w:val="24"/>
              </w:rPr>
            </w:pPr>
            <w:r w:rsidRPr="003C04D9">
              <w:rPr>
                <w:rFonts w:ascii="標楷體" w:eastAsia="標楷體" w:hAnsi="標楷體"/>
                <w:color w:val="595959" w:themeColor="text1" w:themeTint="A6"/>
                <w:kern w:val="2"/>
                <w:sz w:val="24"/>
              </w:rPr>
              <w:t>行政工作吃重，影響擔任意願，部分工作推展不易。</w:t>
            </w:r>
          </w:p>
        </w:tc>
        <w:tc>
          <w:tcPr>
            <w:tcW w:w="2779" w:type="dxa"/>
            <w:vAlign w:val="center"/>
          </w:tcPr>
          <w:p w14:paraId="384C2EE6" w14:textId="77777777" w:rsidR="003C04D9" w:rsidRPr="003C04D9" w:rsidRDefault="003C04D9" w:rsidP="003C04D9">
            <w:pPr>
              <w:widowControl/>
              <w:ind w:leftChars="100" w:left="240"/>
              <w:rPr>
                <w:rFonts w:ascii="標楷體" w:eastAsia="標楷體" w:hAnsi="標楷體"/>
                <w:color w:val="595959" w:themeColor="text1" w:themeTint="A6"/>
                <w:kern w:val="2"/>
                <w:sz w:val="24"/>
              </w:rPr>
            </w:pPr>
            <w:r w:rsidRPr="003C04D9">
              <w:rPr>
                <w:rFonts w:ascii="標楷體" w:eastAsia="標楷體" w:hAnsi="標楷體"/>
                <w:color w:val="595959" w:themeColor="text1" w:themeTint="A6"/>
                <w:kern w:val="2"/>
                <w:sz w:val="24"/>
              </w:rPr>
              <w:t>慰留優秀人才、提拔後進。</w:t>
            </w:r>
          </w:p>
        </w:tc>
      </w:tr>
      <w:tr w:rsidR="003C04D9" w:rsidRPr="003C04D9" w14:paraId="1308E939" w14:textId="77777777" w:rsidTr="008545F6">
        <w:trPr>
          <w:trHeight w:val="1134"/>
        </w:trPr>
        <w:tc>
          <w:tcPr>
            <w:tcW w:w="959" w:type="dxa"/>
            <w:vAlign w:val="center"/>
          </w:tcPr>
          <w:p w14:paraId="4138CBFB" w14:textId="77777777" w:rsidR="003C04D9" w:rsidRPr="003C04D9" w:rsidRDefault="003C04D9" w:rsidP="003C04D9">
            <w:pPr>
              <w:widowControl/>
              <w:ind w:leftChars="100" w:left="240"/>
              <w:rPr>
                <w:rFonts w:ascii="標楷體" w:eastAsia="標楷體" w:hAnsi="標楷體"/>
                <w:color w:val="595959" w:themeColor="text1" w:themeTint="A6"/>
                <w:kern w:val="2"/>
                <w:sz w:val="24"/>
              </w:rPr>
            </w:pPr>
            <w:r w:rsidRPr="003C04D9">
              <w:rPr>
                <w:rFonts w:ascii="標楷體" w:eastAsia="標楷體" w:hAnsi="標楷體"/>
                <w:color w:val="595959" w:themeColor="text1" w:themeTint="A6"/>
                <w:kern w:val="2"/>
                <w:sz w:val="24"/>
              </w:rPr>
              <w:t>學生</w:t>
            </w:r>
          </w:p>
        </w:tc>
        <w:tc>
          <w:tcPr>
            <w:tcW w:w="2778" w:type="dxa"/>
            <w:vAlign w:val="center"/>
          </w:tcPr>
          <w:p w14:paraId="3AF637E5" w14:textId="566F92FC" w:rsidR="003C04D9" w:rsidRPr="003C04D9" w:rsidRDefault="003C04D9" w:rsidP="003C04D9">
            <w:pPr>
              <w:widowControl/>
              <w:ind w:leftChars="100" w:left="240"/>
              <w:rPr>
                <w:rFonts w:ascii="標楷體" w:eastAsia="標楷體" w:hAnsi="標楷體"/>
                <w:color w:val="595959" w:themeColor="text1" w:themeTint="A6"/>
                <w:kern w:val="2"/>
                <w:sz w:val="24"/>
              </w:rPr>
            </w:pPr>
            <w:r w:rsidRPr="003C04D9">
              <w:rPr>
                <w:rFonts w:ascii="標楷體" w:eastAsia="標楷體" w:hAnsi="標楷體"/>
                <w:color w:val="595959" w:themeColor="text1" w:themeTint="A6"/>
                <w:kern w:val="2"/>
                <w:sz w:val="24"/>
              </w:rPr>
              <w:t>活潑好動，</w:t>
            </w:r>
            <w:r w:rsidR="00A74D59">
              <w:rPr>
                <w:rFonts w:ascii="標楷體" w:eastAsia="標楷體" w:hAnsi="標楷體" w:hint="eastAsia"/>
                <w:color w:val="595959" w:themeColor="text1" w:themeTint="A6"/>
                <w:kern w:val="2"/>
                <w:sz w:val="24"/>
              </w:rPr>
              <w:t>秉性純樸</w:t>
            </w:r>
            <w:r w:rsidRPr="003C04D9">
              <w:rPr>
                <w:rFonts w:ascii="標楷體" w:eastAsia="標楷體" w:hAnsi="標楷體"/>
                <w:color w:val="595959" w:themeColor="text1" w:themeTint="A6"/>
                <w:kern w:val="2"/>
                <w:sz w:val="24"/>
              </w:rPr>
              <w:t>。</w:t>
            </w:r>
          </w:p>
        </w:tc>
        <w:tc>
          <w:tcPr>
            <w:tcW w:w="2779" w:type="dxa"/>
            <w:vAlign w:val="center"/>
          </w:tcPr>
          <w:p w14:paraId="12CB329F" w14:textId="77777777" w:rsidR="003C04D9" w:rsidRPr="003C04D9" w:rsidRDefault="003C04D9" w:rsidP="003C04D9">
            <w:pPr>
              <w:widowControl/>
              <w:ind w:leftChars="100" w:left="240"/>
              <w:rPr>
                <w:rFonts w:ascii="標楷體" w:eastAsia="標楷體" w:hAnsi="標楷體"/>
                <w:color w:val="595959" w:themeColor="text1" w:themeTint="A6"/>
                <w:kern w:val="2"/>
                <w:sz w:val="24"/>
              </w:rPr>
            </w:pPr>
            <w:r w:rsidRPr="003C04D9">
              <w:rPr>
                <w:rFonts w:ascii="標楷體" w:eastAsia="標楷體" w:hAnsi="標楷體"/>
                <w:color w:val="595959" w:themeColor="text1" w:themeTint="A6"/>
                <w:kern w:val="2"/>
                <w:sz w:val="24"/>
              </w:rPr>
              <w:t>單親家庭、低收入、外籍配偶子女比例偏高，家庭教育素質不一。</w:t>
            </w:r>
          </w:p>
        </w:tc>
        <w:tc>
          <w:tcPr>
            <w:tcW w:w="2778" w:type="dxa"/>
            <w:vAlign w:val="center"/>
          </w:tcPr>
          <w:p w14:paraId="1861BCDB" w14:textId="77777777" w:rsidR="003C04D9" w:rsidRPr="003C04D9" w:rsidRDefault="003C04D9" w:rsidP="003C04D9">
            <w:pPr>
              <w:widowControl/>
              <w:ind w:leftChars="100" w:left="240"/>
              <w:rPr>
                <w:rFonts w:ascii="標楷體" w:eastAsia="標楷體" w:hAnsi="標楷體"/>
                <w:color w:val="595959" w:themeColor="text1" w:themeTint="A6"/>
                <w:kern w:val="2"/>
                <w:sz w:val="24"/>
              </w:rPr>
            </w:pPr>
            <w:r w:rsidRPr="003C04D9">
              <w:rPr>
                <w:rFonts w:ascii="標楷體" w:eastAsia="標楷體" w:hAnsi="標楷體"/>
                <w:color w:val="595959" w:themeColor="text1" w:themeTint="A6"/>
                <w:kern w:val="2"/>
                <w:sz w:val="24"/>
              </w:rPr>
              <w:t>可塑性高。</w:t>
            </w:r>
          </w:p>
        </w:tc>
        <w:tc>
          <w:tcPr>
            <w:tcW w:w="2779" w:type="dxa"/>
            <w:vAlign w:val="center"/>
          </w:tcPr>
          <w:p w14:paraId="7896CEC9" w14:textId="77777777" w:rsidR="003C04D9" w:rsidRPr="003C04D9" w:rsidRDefault="003C04D9" w:rsidP="003C04D9">
            <w:pPr>
              <w:widowControl/>
              <w:ind w:leftChars="100" w:left="240"/>
              <w:rPr>
                <w:rFonts w:ascii="標楷體" w:eastAsia="標楷體" w:hAnsi="標楷體"/>
                <w:color w:val="595959" w:themeColor="text1" w:themeTint="A6"/>
                <w:kern w:val="2"/>
                <w:sz w:val="24"/>
              </w:rPr>
            </w:pPr>
            <w:r w:rsidRPr="003C04D9">
              <w:rPr>
                <w:rFonts w:ascii="標楷體" w:eastAsia="標楷體" w:hAnsi="標楷體"/>
                <w:color w:val="595959" w:themeColor="text1" w:themeTint="A6"/>
                <w:kern w:val="2"/>
                <w:sz w:val="24"/>
              </w:rPr>
              <w:t>家庭問題多管教困難，學生容易受到同儕影響。</w:t>
            </w:r>
          </w:p>
        </w:tc>
        <w:tc>
          <w:tcPr>
            <w:tcW w:w="2779" w:type="dxa"/>
            <w:vAlign w:val="center"/>
          </w:tcPr>
          <w:p w14:paraId="4C87DBD2" w14:textId="77777777" w:rsidR="003C04D9" w:rsidRPr="003C04D9" w:rsidRDefault="003C04D9" w:rsidP="003C04D9">
            <w:pPr>
              <w:widowControl/>
              <w:ind w:leftChars="100" w:left="240"/>
              <w:rPr>
                <w:rFonts w:ascii="標楷體" w:eastAsia="標楷體" w:hAnsi="標楷體"/>
                <w:color w:val="595959" w:themeColor="text1" w:themeTint="A6"/>
                <w:kern w:val="2"/>
                <w:sz w:val="24"/>
              </w:rPr>
            </w:pPr>
            <w:r w:rsidRPr="003C04D9">
              <w:rPr>
                <w:rFonts w:ascii="標楷體" w:eastAsia="標楷體" w:hAnsi="標楷體"/>
                <w:color w:val="595959" w:themeColor="text1" w:themeTint="A6"/>
                <w:kern w:val="2"/>
                <w:sz w:val="24"/>
              </w:rPr>
              <w:t>多給予關心及愛心，多加以輔導與陪伴。</w:t>
            </w:r>
          </w:p>
        </w:tc>
      </w:tr>
      <w:tr w:rsidR="003C04D9" w:rsidRPr="003C04D9" w14:paraId="2B40C7E2" w14:textId="77777777" w:rsidTr="008545F6">
        <w:trPr>
          <w:trHeight w:val="1134"/>
        </w:trPr>
        <w:tc>
          <w:tcPr>
            <w:tcW w:w="959" w:type="dxa"/>
            <w:vAlign w:val="center"/>
          </w:tcPr>
          <w:p w14:paraId="57E7F2B1" w14:textId="77777777" w:rsidR="003C04D9" w:rsidRPr="003C04D9" w:rsidRDefault="003C04D9" w:rsidP="003C04D9">
            <w:pPr>
              <w:widowControl/>
              <w:ind w:leftChars="100" w:left="240"/>
              <w:rPr>
                <w:rFonts w:ascii="標楷體" w:eastAsia="標楷體" w:hAnsi="標楷體"/>
                <w:color w:val="595959" w:themeColor="text1" w:themeTint="A6"/>
                <w:kern w:val="2"/>
                <w:sz w:val="24"/>
              </w:rPr>
            </w:pPr>
            <w:r w:rsidRPr="003C04D9">
              <w:rPr>
                <w:rFonts w:ascii="標楷體" w:eastAsia="標楷體" w:hAnsi="標楷體"/>
                <w:color w:val="595959" w:themeColor="text1" w:themeTint="A6"/>
                <w:kern w:val="2"/>
                <w:sz w:val="24"/>
              </w:rPr>
              <w:lastRenderedPageBreak/>
              <w:t>家長</w:t>
            </w:r>
          </w:p>
        </w:tc>
        <w:tc>
          <w:tcPr>
            <w:tcW w:w="2778" w:type="dxa"/>
            <w:vAlign w:val="center"/>
          </w:tcPr>
          <w:p w14:paraId="785658F9" w14:textId="77777777" w:rsidR="003C04D9" w:rsidRPr="003C04D9" w:rsidRDefault="003C04D9" w:rsidP="003C04D9">
            <w:pPr>
              <w:widowControl/>
              <w:ind w:leftChars="100" w:left="240"/>
              <w:rPr>
                <w:rFonts w:ascii="標楷體" w:eastAsia="標楷體" w:hAnsi="標楷體"/>
                <w:color w:val="595959" w:themeColor="text1" w:themeTint="A6"/>
                <w:kern w:val="2"/>
                <w:sz w:val="24"/>
              </w:rPr>
            </w:pPr>
            <w:r w:rsidRPr="003C04D9">
              <w:rPr>
                <w:rFonts w:ascii="標楷體" w:eastAsia="標楷體" w:hAnsi="標楷體"/>
                <w:color w:val="595959" w:themeColor="text1" w:themeTint="A6"/>
                <w:kern w:val="2"/>
                <w:sz w:val="24"/>
              </w:rPr>
              <w:t>家長與老師互動良好，家長關心學校事務，有義工組織。</w:t>
            </w:r>
          </w:p>
        </w:tc>
        <w:tc>
          <w:tcPr>
            <w:tcW w:w="2779" w:type="dxa"/>
            <w:vAlign w:val="center"/>
          </w:tcPr>
          <w:p w14:paraId="23A03F25" w14:textId="21E4E312" w:rsidR="003C04D9" w:rsidRPr="003C04D9" w:rsidRDefault="003C04D9" w:rsidP="003C04D9">
            <w:pPr>
              <w:widowControl/>
              <w:ind w:leftChars="100" w:left="240"/>
              <w:rPr>
                <w:rFonts w:ascii="標楷體" w:eastAsia="標楷體" w:hAnsi="標楷體"/>
                <w:color w:val="595959" w:themeColor="text1" w:themeTint="A6"/>
                <w:kern w:val="2"/>
                <w:sz w:val="24"/>
              </w:rPr>
            </w:pPr>
            <w:r w:rsidRPr="003C04D9">
              <w:rPr>
                <w:rFonts w:ascii="標楷體" w:eastAsia="標楷體" w:hAnsi="標楷體"/>
                <w:color w:val="595959" w:themeColor="text1" w:themeTint="A6"/>
                <w:kern w:val="2"/>
                <w:sz w:val="24"/>
              </w:rPr>
              <w:t>家長忙於工作無法關心學生學習。家庭經濟問題、缺乏基本教養知識，放任孩子自主生存。</w:t>
            </w:r>
          </w:p>
        </w:tc>
        <w:tc>
          <w:tcPr>
            <w:tcW w:w="2778" w:type="dxa"/>
            <w:vAlign w:val="center"/>
          </w:tcPr>
          <w:p w14:paraId="55A33D7D" w14:textId="77777777" w:rsidR="003C04D9" w:rsidRPr="003C04D9" w:rsidRDefault="003C04D9" w:rsidP="003C04D9">
            <w:pPr>
              <w:widowControl/>
              <w:ind w:leftChars="100" w:left="240"/>
              <w:rPr>
                <w:rFonts w:ascii="標楷體" w:eastAsia="標楷體" w:hAnsi="標楷體"/>
                <w:color w:val="595959" w:themeColor="text1" w:themeTint="A6"/>
                <w:kern w:val="2"/>
                <w:sz w:val="24"/>
              </w:rPr>
            </w:pPr>
            <w:r w:rsidRPr="003C04D9">
              <w:rPr>
                <w:rFonts w:ascii="標楷體" w:eastAsia="標楷體" w:hAnsi="標楷體"/>
                <w:color w:val="595959" w:themeColor="text1" w:themeTint="A6"/>
                <w:kern w:val="2"/>
                <w:sz w:val="24"/>
              </w:rPr>
              <w:t>成立家長會，增加親師溝通橋樑，舉辦親子講座及活動，提升家庭教育功能。</w:t>
            </w:r>
          </w:p>
        </w:tc>
        <w:tc>
          <w:tcPr>
            <w:tcW w:w="2779" w:type="dxa"/>
            <w:vAlign w:val="center"/>
          </w:tcPr>
          <w:p w14:paraId="727AD673" w14:textId="77777777" w:rsidR="003C04D9" w:rsidRPr="003C04D9" w:rsidRDefault="003C04D9" w:rsidP="003C04D9">
            <w:pPr>
              <w:widowControl/>
              <w:ind w:leftChars="100" w:left="240"/>
              <w:rPr>
                <w:rFonts w:ascii="標楷體" w:eastAsia="標楷體" w:hAnsi="標楷體"/>
                <w:color w:val="595959" w:themeColor="text1" w:themeTint="A6"/>
                <w:kern w:val="2"/>
                <w:sz w:val="24"/>
              </w:rPr>
            </w:pPr>
            <w:r w:rsidRPr="003C04D9">
              <w:rPr>
                <w:rFonts w:ascii="標楷體" w:eastAsia="標楷體" w:hAnsi="標楷體"/>
                <w:color w:val="595959" w:themeColor="text1" w:themeTint="A6"/>
                <w:kern w:val="2"/>
                <w:sz w:val="24"/>
              </w:rPr>
              <w:t>單親比例日增，少部分家長意見分歧。</w:t>
            </w:r>
          </w:p>
        </w:tc>
        <w:tc>
          <w:tcPr>
            <w:tcW w:w="2779" w:type="dxa"/>
            <w:vAlign w:val="center"/>
          </w:tcPr>
          <w:p w14:paraId="6D81E526" w14:textId="413B4EE0" w:rsidR="003C04D9" w:rsidRPr="003C04D9" w:rsidRDefault="003C04D9" w:rsidP="003C04D9">
            <w:pPr>
              <w:widowControl/>
              <w:ind w:leftChars="100" w:left="240"/>
              <w:rPr>
                <w:rFonts w:ascii="標楷體" w:eastAsia="標楷體" w:hAnsi="標楷體"/>
                <w:color w:val="595959" w:themeColor="text1" w:themeTint="A6"/>
                <w:kern w:val="2"/>
                <w:sz w:val="24"/>
              </w:rPr>
            </w:pPr>
            <w:r w:rsidRPr="003C04D9">
              <w:rPr>
                <w:rFonts w:ascii="標楷體" w:eastAsia="標楷體" w:hAnsi="標楷體"/>
                <w:color w:val="595959" w:themeColor="text1" w:themeTint="A6"/>
                <w:kern w:val="2"/>
                <w:sz w:val="24"/>
              </w:rPr>
              <w:t>對義工多給予精神及物質上的鼓勵，邀請</w:t>
            </w:r>
            <w:r w:rsidR="00A74D59">
              <w:rPr>
                <w:rFonts w:ascii="標楷體" w:eastAsia="標楷體" w:hAnsi="標楷體" w:hint="eastAsia"/>
                <w:color w:val="595959" w:themeColor="text1" w:themeTint="A6"/>
                <w:kern w:val="2"/>
                <w:sz w:val="24"/>
              </w:rPr>
              <w:t>家</w:t>
            </w:r>
            <w:r w:rsidRPr="003C04D9">
              <w:rPr>
                <w:rFonts w:ascii="標楷體" w:eastAsia="標楷體" w:hAnsi="標楷體"/>
                <w:color w:val="595959" w:themeColor="text1" w:themeTint="A6"/>
                <w:kern w:val="2"/>
                <w:sz w:val="24"/>
              </w:rPr>
              <w:t>長參與學校親職教育，提升家長對教育的正確觀念。</w:t>
            </w:r>
          </w:p>
        </w:tc>
      </w:tr>
      <w:tr w:rsidR="003C04D9" w:rsidRPr="003C04D9" w14:paraId="62C809CB" w14:textId="77777777" w:rsidTr="008545F6">
        <w:trPr>
          <w:trHeight w:val="1134"/>
        </w:trPr>
        <w:tc>
          <w:tcPr>
            <w:tcW w:w="959" w:type="dxa"/>
            <w:vAlign w:val="center"/>
          </w:tcPr>
          <w:p w14:paraId="6F410449" w14:textId="77777777" w:rsidR="003C04D9" w:rsidRPr="003C04D9" w:rsidRDefault="003C04D9" w:rsidP="003C04D9">
            <w:pPr>
              <w:widowControl/>
              <w:ind w:leftChars="100" w:left="240"/>
              <w:rPr>
                <w:rFonts w:ascii="標楷體" w:eastAsia="標楷體" w:hAnsi="標楷體"/>
                <w:color w:val="595959" w:themeColor="text1" w:themeTint="A6"/>
                <w:kern w:val="2"/>
                <w:sz w:val="24"/>
              </w:rPr>
            </w:pPr>
            <w:r w:rsidRPr="003C04D9">
              <w:rPr>
                <w:rFonts w:ascii="標楷體" w:eastAsia="標楷體" w:hAnsi="標楷體"/>
                <w:color w:val="595959" w:themeColor="text1" w:themeTint="A6"/>
                <w:kern w:val="2"/>
                <w:sz w:val="24"/>
              </w:rPr>
              <w:t>社區</w:t>
            </w:r>
          </w:p>
          <w:p w14:paraId="2C4E66E5" w14:textId="77777777" w:rsidR="003C04D9" w:rsidRPr="003C04D9" w:rsidRDefault="003C04D9" w:rsidP="003C04D9">
            <w:pPr>
              <w:widowControl/>
              <w:ind w:leftChars="100" w:left="240"/>
              <w:rPr>
                <w:rFonts w:ascii="標楷體" w:eastAsia="標楷體" w:hAnsi="標楷體"/>
                <w:color w:val="595959" w:themeColor="text1" w:themeTint="A6"/>
                <w:kern w:val="2"/>
                <w:sz w:val="24"/>
              </w:rPr>
            </w:pPr>
            <w:r w:rsidRPr="003C04D9">
              <w:rPr>
                <w:rFonts w:ascii="標楷體" w:eastAsia="標楷體" w:hAnsi="標楷體"/>
                <w:color w:val="595959" w:themeColor="text1" w:themeTint="A6"/>
                <w:kern w:val="2"/>
                <w:sz w:val="24"/>
              </w:rPr>
              <w:t>參與</w:t>
            </w:r>
          </w:p>
        </w:tc>
        <w:tc>
          <w:tcPr>
            <w:tcW w:w="2778" w:type="dxa"/>
            <w:vAlign w:val="center"/>
          </w:tcPr>
          <w:p w14:paraId="56CE3B21" w14:textId="77777777" w:rsidR="003C04D9" w:rsidRPr="003C04D9" w:rsidRDefault="003C04D9" w:rsidP="003C04D9">
            <w:pPr>
              <w:widowControl/>
              <w:ind w:leftChars="100" w:left="240"/>
              <w:rPr>
                <w:rFonts w:ascii="標楷體" w:eastAsia="標楷體" w:hAnsi="標楷體"/>
                <w:color w:val="595959" w:themeColor="text1" w:themeTint="A6"/>
                <w:kern w:val="2"/>
                <w:sz w:val="24"/>
              </w:rPr>
            </w:pPr>
            <w:r w:rsidRPr="003C04D9">
              <w:rPr>
                <w:rFonts w:ascii="標楷體" w:eastAsia="標楷體" w:hAnsi="標楷體"/>
                <w:color w:val="595959" w:themeColor="text1" w:themeTint="A6"/>
                <w:kern w:val="2"/>
                <w:sz w:val="24"/>
              </w:rPr>
              <w:t>愛心媽媽熱心參與導護與圖書館志工，社區與學校關係良好。</w:t>
            </w:r>
          </w:p>
        </w:tc>
        <w:tc>
          <w:tcPr>
            <w:tcW w:w="2779" w:type="dxa"/>
            <w:vAlign w:val="center"/>
          </w:tcPr>
          <w:p w14:paraId="40BF35F5" w14:textId="77777777" w:rsidR="003C04D9" w:rsidRPr="003C04D9" w:rsidRDefault="003C04D9" w:rsidP="003C04D9">
            <w:pPr>
              <w:widowControl/>
              <w:ind w:leftChars="100" w:left="240"/>
              <w:rPr>
                <w:rFonts w:ascii="標楷體" w:eastAsia="標楷體" w:hAnsi="標楷體"/>
                <w:color w:val="595959" w:themeColor="text1" w:themeTint="A6"/>
                <w:kern w:val="2"/>
                <w:sz w:val="24"/>
              </w:rPr>
            </w:pPr>
            <w:r w:rsidRPr="003C04D9">
              <w:rPr>
                <w:rFonts w:ascii="標楷體" w:eastAsia="標楷體" w:hAnsi="標楷體"/>
                <w:color w:val="595959" w:themeColor="text1" w:themeTint="A6"/>
                <w:kern w:val="2"/>
                <w:sz w:val="24"/>
              </w:rPr>
              <w:t>部分家長設經地位及收入不高，對於學校、社區總體營造推動不易，參與校務意願低落。</w:t>
            </w:r>
          </w:p>
        </w:tc>
        <w:tc>
          <w:tcPr>
            <w:tcW w:w="2778" w:type="dxa"/>
            <w:vAlign w:val="center"/>
          </w:tcPr>
          <w:p w14:paraId="0285D119" w14:textId="77777777" w:rsidR="003C04D9" w:rsidRPr="003C04D9" w:rsidRDefault="003C04D9" w:rsidP="003C04D9">
            <w:pPr>
              <w:widowControl/>
              <w:ind w:leftChars="100" w:left="240"/>
              <w:rPr>
                <w:rFonts w:ascii="標楷體" w:eastAsia="標楷體" w:hAnsi="標楷體"/>
                <w:color w:val="595959" w:themeColor="text1" w:themeTint="A6"/>
                <w:kern w:val="2"/>
                <w:sz w:val="24"/>
              </w:rPr>
            </w:pPr>
            <w:r w:rsidRPr="003C04D9">
              <w:rPr>
                <w:rFonts w:ascii="標楷體" w:eastAsia="標楷體" w:hAnsi="標楷體"/>
                <w:color w:val="595959" w:themeColor="text1" w:themeTint="A6"/>
                <w:kern w:val="2"/>
                <w:sz w:val="24"/>
              </w:rPr>
              <w:t>開放校園，招募義工群。</w:t>
            </w:r>
          </w:p>
        </w:tc>
        <w:tc>
          <w:tcPr>
            <w:tcW w:w="2779" w:type="dxa"/>
            <w:vAlign w:val="center"/>
          </w:tcPr>
          <w:p w14:paraId="62B35E6F" w14:textId="77777777" w:rsidR="003C04D9" w:rsidRPr="003C04D9" w:rsidRDefault="003C04D9" w:rsidP="003C04D9">
            <w:pPr>
              <w:widowControl/>
              <w:ind w:leftChars="100" w:left="240"/>
              <w:rPr>
                <w:rFonts w:ascii="標楷體" w:eastAsia="標楷體" w:hAnsi="標楷體"/>
                <w:color w:val="595959" w:themeColor="text1" w:themeTint="A6"/>
                <w:kern w:val="2"/>
                <w:sz w:val="24"/>
              </w:rPr>
            </w:pPr>
            <w:r w:rsidRPr="003C04D9">
              <w:rPr>
                <w:rFonts w:ascii="標楷體" w:eastAsia="標楷體" w:hAnsi="標楷體"/>
                <w:color w:val="595959" w:themeColor="text1" w:themeTint="A6"/>
                <w:kern w:val="2"/>
                <w:sz w:val="24"/>
              </w:rPr>
              <w:t>校區民眾常進入校園，校園安全及環境整潔難以維護。</w:t>
            </w:r>
          </w:p>
        </w:tc>
        <w:tc>
          <w:tcPr>
            <w:tcW w:w="2779" w:type="dxa"/>
            <w:vAlign w:val="center"/>
          </w:tcPr>
          <w:p w14:paraId="163AA491" w14:textId="77777777" w:rsidR="003C04D9" w:rsidRPr="003C04D9" w:rsidRDefault="003C04D9" w:rsidP="003C04D9">
            <w:pPr>
              <w:widowControl/>
              <w:ind w:leftChars="100" w:left="240"/>
              <w:rPr>
                <w:rFonts w:ascii="標楷體" w:eastAsia="標楷體" w:hAnsi="標楷體"/>
                <w:color w:val="595959" w:themeColor="text1" w:themeTint="A6"/>
                <w:kern w:val="2"/>
                <w:sz w:val="24"/>
              </w:rPr>
            </w:pPr>
            <w:r w:rsidRPr="003C04D9">
              <w:rPr>
                <w:rFonts w:ascii="標楷體" w:eastAsia="標楷體" w:hAnsi="標楷體"/>
                <w:color w:val="595959" w:themeColor="text1" w:themeTint="A6"/>
                <w:kern w:val="2"/>
                <w:sz w:val="24"/>
              </w:rPr>
              <w:t>組成家長會及義工團體，招募社區熱心人事共同協助校務。</w:t>
            </w:r>
          </w:p>
        </w:tc>
      </w:tr>
      <w:tr w:rsidR="003C04D9" w:rsidRPr="003C04D9" w14:paraId="0083E68A" w14:textId="77777777" w:rsidTr="008545F6">
        <w:trPr>
          <w:trHeight w:val="1134"/>
        </w:trPr>
        <w:tc>
          <w:tcPr>
            <w:tcW w:w="959" w:type="dxa"/>
            <w:vAlign w:val="center"/>
          </w:tcPr>
          <w:p w14:paraId="2F2C96A6" w14:textId="77777777" w:rsidR="003C04D9" w:rsidRPr="003C04D9" w:rsidRDefault="003C04D9" w:rsidP="003C04D9">
            <w:pPr>
              <w:widowControl/>
              <w:ind w:leftChars="100" w:left="240"/>
              <w:rPr>
                <w:rFonts w:ascii="標楷體" w:eastAsia="標楷體" w:hAnsi="標楷體"/>
                <w:color w:val="595959" w:themeColor="text1" w:themeTint="A6"/>
                <w:kern w:val="2"/>
                <w:sz w:val="24"/>
              </w:rPr>
            </w:pPr>
            <w:r w:rsidRPr="003C04D9">
              <w:rPr>
                <w:rFonts w:ascii="標楷體" w:eastAsia="標楷體" w:hAnsi="標楷體"/>
                <w:color w:val="595959" w:themeColor="text1" w:themeTint="A6"/>
                <w:kern w:val="2"/>
                <w:sz w:val="24"/>
              </w:rPr>
              <w:t>地方</w:t>
            </w:r>
          </w:p>
          <w:p w14:paraId="5C9C3957" w14:textId="77777777" w:rsidR="003C04D9" w:rsidRPr="003C04D9" w:rsidRDefault="003C04D9" w:rsidP="003C04D9">
            <w:pPr>
              <w:widowControl/>
              <w:ind w:leftChars="100" w:left="240"/>
              <w:rPr>
                <w:rFonts w:ascii="標楷體" w:eastAsia="標楷體" w:hAnsi="標楷體"/>
                <w:color w:val="595959" w:themeColor="text1" w:themeTint="A6"/>
                <w:kern w:val="2"/>
                <w:sz w:val="24"/>
              </w:rPr>
            </w:pPr>
            <w:r w:rsidRPr="003C04D9">
              <w:rPr>
                <w:rFonts w:ascii="標楷體" w:eastAsia="標楷體" w:hAnsi="標楷體"/>
                <w:color w:val="595959" w:themeColor="text1" w:themeTint="A6"/>
                <w:kern w:val="2"/>
                <w:sz w:val="24"/>
              </w:rPr>
              <w:t>資源</w:t>
            </w:r>
          </w:p>
        </w:tc>
        <w:tc>
          <w:tcPr>
            <w:tcW w:w="2778" w:type="dxa"/>
            <w:vAlign w:val="center"/>
          </w:tcPr>
          <w:p w14:paraId="7050B30B" w14:textId="77777777" w:rsidR="003C04D9" w:rsidRPr="003C04D9" w:rsidRDefault="003C04D9" w:rsidP="003C04D9">
            <w:pPr>
              <w:widowControl/>
              <w:ind w:leftChars="100" w:left="240"/>
              <w:rPr>
                <w:rFonts w:ascii="標楷體" w:eastAsia="標楷體" w:hAnsi="標楷體"/>
                <w:color w:val="595959" w:themeColor="text1" w:themeTint="A6"/>
                <w:kern w:val="2"/>
                <w:sz w:val="24"/>
              </w:rPr>
            </w:pPr>
            <w:r w:rsidRPr="003C04D9">
              <w:rPr>
                <w:rFonts w:ascii="標楷體" w:eastAsia="標楷體" w:hAnsi="標楷體"/>
                <w:color w:val="595959" w:themeColor="text1" w:themeTint="A6"/>
                <w:kern w:val="2"/>
                <w:sz w:val="24"/>
              </w:rPr>
              <w:t>鄉土教材資源豐富，獅球嶺、平安宮、崁仔頂等古蹟在學校附近。</w:t>
            </w:r>
          </w:p>
        </w:tc>
        <w:tc>
          <w:tcPr>
            <w:tcW w:w="2779" w:type="dxa"/>
            <w:vAlign w:val="center"/>
          </w:tcPr>
          <w:p w14:paraId="62F1912C" w14:textId="4EB00F12" w:rsidR="003C04D9" w:rsidRPr="003C04D9" w:rsidRDefault="003C04D9" w:rsidP="003C04D9">
            <w:pPr>
              <w:widowControl/>
              <w:ind w:leftChars="100" w:left="240"/>
              <w:rPr>
                <w:rFonts w:ascii="標楷體" w:eastAsia="標楷體" w:hAnsi="標楷體"/>
                <w:color w:val="595959" w:themeColor="text1" w:themeTint="A6"/>
                <w:kern w:val="2"/>
                <w:sz w:val="24"/>
              </w:rPr>
            </w:pPr>
            <w:r w:rsidRPr="003C04D9">
              <w:rPr>
                <w:rFonts w:ascii="標楷體" w:eastAsia="標楷體" w:hAnsi="標楷體"/>
                <w:color w:val="595959" w:themeColor="text1" w:themeTint="A6"/>
                <w:kern w:val="2"/>
                <w:sz w:val="24"/>
              </w:rPr>
              <w:t>缺乏能介紹地方資源之人力</w:t>
            </w:r>
            <w:r w:rsidR="00A74D59" w:rsidRPr="003C04D9">
              <w:rPr>
                <w:rFonts w:ascii="標楷體" w:eastAsia="標楷體" w:hAnsi="標楷體"/>
                <w:color w:val="595959" w:themeColor="text1" w:themeTint="A6"/>
                <w:kern w:val="2"/>
                <w:sz w:val="24"/>
              </w:rPr>
              <w:t>，</w:t>
            </w:r>
            <w:r w:rsidR="00A74D59">
              <w:rPr>
                <w:rFonts w:ascii="標楷體" w:eastAsia="標楷體" w:hAnsi="標楷體" w:hint="eastAsia"/>
                <w:color w:val="595959" w:themeColor="text1" w:themeTint="A6"/>
                <w:kern w:val="2"/>
                <w:sz w:val="24"/>
              </w:rPr>
              <w:t>需向外尋求人力</w:t>
            </w:r>
            <w:r w:rsidRPr="003C04D9">
              <w:rPr>
                <w:rFonts w:ascii="標楷體" w:eastAsia="標楷體" w:hAnsi="標楷體"/>
                <w:color w:val="595959" w:themeColor="text1" w:themeTint="A6"/>
                <w:kern w:val="2"/>
                <w:sz w:val="24"/>
              </w:rPr>
              <w:t>。</w:t>
            </w:r>
          </w:p>
        </w:tc>
        <w:tc>
          <w:tcPr>
            <w:tcW w:w="2778" w:type="dxa"/>
            <w:vAlign w:val="center"/>
          </w:tcPr>
          <w:p w14:paraId="685B3FA4" w14:textId="77777777" w:rsidR="003C04D9" w:rsidRPr="003C04D9" w:rsidRDefault="003C04D9" w:rsidP="003C04D9">
            <w:pPr>
              <w:widowControl/>
              <w:ind w:leftChars="100" w:left="240"/>
              <w:rPr>
                <w:rFonts w:ascii="標楷體" w:eastAsia="標楷體" w:hAnsi="標楷體"/>
                <w:color w:val="595959" w:themeColor="text1" w:themeTint="A6"/>
                <w:kern w:val="2"/>
                <w:sz w:val="24"/>
              </w:rPr>
            </w:pPr>
            <w:r w:rsidRPr="003C04D9">
              <w:rPr>
                <w:rFonts w:ascii="標楷體" w:eastAsia="標楷體" w:hAnsi="標楷體"/>
                <w:color w:val="595959" w:themeColor="text1" w:themeTint="A6"/>
                <w:kern w:val="2"/>
                <w:sz w:val="24"/>
              </w:rPr>
              <w:t>透過各種團隊，建立良好社區互動。</w:t>
            </w:r>
          </w:p>
        </w:tc>
        <w:tc>
          <w:tcPr>
            <w:tcW w:w="2779" w:type="dxa"/>
            <w:vAlign w:val="center"/>
          </w:tcPr>
          <w:p w14:paraId="0FA55DAF" w14:textId="77777777" w:rsidR="003C04D9" w:rsidRPr="003C04D9" w:rsidRDefault="003C04D9" w:rsidP="003C04D9">
            <w:pPr>
              <w:widowControl/>
              <w:ind w:leftChars="100" w:left="240"/>
              <w:rPr>
                <w:rFonts w:ascii="標楷體" w:eastAsia="標楷體" w:hAnsi="標楷體"/>
                <w:color w:val="595959" w:themeColor="text1" w:themeTint="A6"/>
                <w:kern w:val="2"/>
                <w:sz w:val="24"/>
              </w:rPr>
            </w:pPr>
            <w:r w:rsidRPr="003C04D9">
              <w:rPr>
                <w:rFonts w:ascii="標楷體" w:eastAsia="標楷體" w:hAnsi="標楷體"/>
                <w:color w:val="595959" w:themeColor="text1" w:themeTint="A6"/>
                <w:kern w:val="2"/>
                <w:sz w:val="24"/>
              </w:rPr>
              <w:t>投入學校之人力資源缺乏。</w:t>
            </w:r>
          </w:p>
        </w:tc>
        <w:tc>
          <w:tcPr>
            <w:tcW w:w="2779" w:type="dxa"/>
            <w:vAlign w:val="center"/>
          </w:tcPr>
          <w:p w14:paraId="5607B3A7" w14:textId="77777777" w:rsidR="003C04D9" w:rsidRPr="003C04D9" w:rsidRDefault="003C04D9" w:rsidP="003C04D9">
            <w:pPr>
              <w:widowControl/>
              <w:ind w:leftChars="100" w:left="240"/>
              <w:rPr>
                <w:rFonts w:ascii="標楷體" w:eastAsia="標楷體" w:hAnsi="標楷體"/>
                <w:color w:val="595959" w:themeColor="text1" w:themeTint="A6"/>
                <w:kern w:val="2"/>
                <w:sz w:val="24"/>
              </w:rPr>
            </w:pPr>
            <w:r w:rsidRPr="003C04D9">
              <w:rPr>
                <w:rFonts w:ascii="標楷體" w:eastAsia="標楷體" w:hAnsi="標楷體"/>
                <w:color w:val="595959" w:themeColor="text1" w:themeTint="A6"/>
                <w:kern w:val="2"/>
                <w:sz w:val="24"/>
              </w:rPr>
              <w:t>多舉辦戶外教育，分享社區資源、地方資源。</w:t>
            </w:r>
          </w:p>
        </w:tc>
      </w:tr>
    </w:tbl>
    <w:p w14:paraId="5F2FD994" w14:textId="77777777" w:rsidR="003C04D9" w:rsidRPr="003C04D9" w:rsidRDefault="003C04D9" w:rsidP="003C04D9">
      <w:pPr>
        <w:widowControl/>
        <w:ind w:leftChars="100" w:left="240"/>
        <w:rPr>
          <w:rFonts w:ascii="標楷體" w:eastAsia="標楷體" w:hAnsi="標楷體"/>
          <w:color w:val="595959" w:themeColor="text1" w:themeTint="A6"/>
        </w:rPr>
      </w:pPr>
    </w:p>
    <w:p w14:paraId="49BAEB5E" w14:textId="77777777" w:rsidR="003C04D9" w:rsidRPr="003C04D9" w:rsidRDefault="003C04D9" w:rsidP="003C04D9">
      <w:pPr>
        <w:widowControl/>
        <w:ind w:leftChars="100" w:left="240"/>
        <w:rPr>
          <w:rFonts w:ascii="標楷體" w:eastAsia="標楷體" w:hAnsi="標楷體"/>
          <w:color w:val="595959" w:themeColor="text1" w:themeTint="A6"/>
        </w:rPr>
      </w:pPr>
      <w:r w:rsidRPr="003C04D9">
        <w:rPr>
          <w:rFonts w:ascii="標楷體" w:eastAsia="標楷體" w:hAnsi="標楷體"/>
          <w:color w:val="595959" w:themeColor="text1" w:themeTint="A6"/>
        </w:rPr>
        <w:br w:type="page"/>
      </w:r>
    </w:p>
    <w:p w14:paraId="3A459536" w14:textId="77777777" w:rsidR="00771A90" w:rsidRDefault="006C728D" w:rsidP="00A75079">
      <w:pPr>
        <w:pStyle w:val="aff7"/>
        <w:spacing w:before="90"/>
      </w:pPr>
      <w:bookmarkStart w:id="1" w:name="_Toc131066144"/>
      <w:r>
        <w:rPr>
          <w:rFonts w:hint="eastAsia"/>
        </w:rPr>
        <w:lastRenderedPageBreak/>
        <w:t>貳</w:t>
      </w:r>
      <w:r w:rsidR="00771A90">
        <w:rPr>
          <w:rFonts w:hint="eastAsia"/>
        </w:rPr>
        <w:t>、課程願景與課程目標</w:t>
      </w:r>
      <w:bookmarkEnd w:id="1"/>
    </w:p>
    <w:p w14:paraId="31FAB985" w14:textId="77777777" w:rsidR="00A16AC1" w:rsidRPr="00A16AC1" w:rsidRDefault="00A16AC1" w:rsidP="00221B86">
      <w:pPr>
        <w:widowControl/>
        <w:numPr>
          <w:ilvl w:val="0"/>
          <w:numId w:val="10"/>
        </w:numPr>
        <w:rPr>
          <w:rFonts w:ascii="標楷體" w:eastAsia="標楷體" w:hAnsi="標楷體"/>
          <w:color w:val="595959" w:themeColor="text1" w:themeTint="A6"/>
        </w:rPr>
      </w:pPr>
      <w:r w:rsidRPr="00A16AC1">
        <w:rPr>
          <w:rFonts w:ascii="標楷體" w:eastAsia="標楷體" w:hAnsi="標楷體"/>
          <w:color w:val="595959" w:themeColor="text1" w:themeTint="A6"/>
        </w:rPr>
        <w:t>本校願景及課程目標</w:t>
      </w:r>
    </w:p>
    <w:p w14:paraId="7AABF9A1" w14:textId="77777777" w:rsidR="00A16AC1" w:rsidRPr="00A16AC1" w:rsidRDefault="00A16AC1" w:rsidP="00A16AC1">
      <w:pPr>
        <w:widowControl/>
        <w:rPr>
          <w:rFonts w:ascii="標楷體" w:eastAsia="標楷體" w:hAnsi="標楷體"/>
          <w:color w:val="595959" w:themeColor="text1" w:themeTint="A6"/>
        </w:rPr>
      </w:pPr>
      <w:r w:rsidRPr="00A16AC1">
        <w:rPr>
          <w:rFonts w:ascii="標楷體" w:eastAsia="標楷體" w:hAnsi="標楷體"/>
          <w:color w:val="595959" w:themeColor="text1" w:themeTint="A6"/>
        </w:rPr>
        <w:t>成功國小以教育新時代公民為理念，融合學區特有鄉土文化，藉以培育適性發展、快樂學習的成功好兒童，我們努力辦學的願</w:t>
      </w:r>
    </w:p>
    <w:p w14:paraId="32949F48" w14:textId="77777777" w:rsidR="00A16AC1" w:rsidRPr="00A16AC1" w:rsidRDefault="00A16AC1" w:rsidP="00A16AC1">
      <w:pPr>
        <w:widowControl/>
        <w:rPr>
          <w:rFonts w:ascii="標楷體" w:eastAsia="標楷體" w:hAnsi="標楷體"/>
          <w:color w:val="595959" w:themeColor="text1" w:themeTint="A6"/>
        </w:rPr>
      </w:pPr>
      <w:r w:rsidRPr="00A16AC1">
        <w:rPr>
          <w:rFonts w:ascii="標楷體" w:eastAsia="標楷體" w:hAnsi="標楷體"/>
          <w:color w:val="595959" w:themeColor="text1" w:themeTint="A6"/>
        </w:rPr>
        <w:t>景如後：健康、快樂、創新、卓越</w:t>
      </w:r>
    </w:p>
    <w:p w14:paraId="0AAF687F" w14:textId="77777777" w:rsidR="00A16AC1" w:rsidRPr="00A16AC1" w:rsidRDefault="00A16AC1" w:rsidP="00221B86">
      <w:pPr>
        <w:widowControl/>
        <w:numPr>
          <w:ilvl w:val="0"/>
          <w:numId w:val="11"/>
        </w:numPr>
        <w:rPr>
          <w:rFonts w:ascii="標楷體" w:eastAsia="標楷體" w:hAnsi="標楷體"/>
          <w:color w:val="595959" w:themeColor="text1" w:themeTint="A6"/>
        </w:rPr>
      </w:pPr>
      <w:r w:rsidRPr="00A16AC1">
        <w:rPr>
          <w:rFonts w:ascii="標楷體" w:eastAsia="標楷體" w:hAnsi="標楷體"/>
          <w:color w:val="595959" w:themeColor="text1" w:themeTint="A6"/>
        </w:rPr>
        <w:t>我們的健康來自和諧的生活</w:t>
      </w:r>
    </w:p>
    <w:p w14:paraId="064893BA" w14:textId="77777777" w:rsidR="00A16AC1" w:rsidRPr="00A16AC1" w:rsidRDefault="00A16AC1" w:rsidP="00221B86">
      <w:pPr>
        <w:widowControl/>
        <w:numPr>
          <w:ilvl w:val="0"/>
          <w:numId w:val="12"/>
        </w:numPr>
        <w:rPr>
          <w:rFonts w:ascii="標楷體" w:eastAsia="標楷體" w:hAnsi="標楷體"/>
          <w:color w:val="595959" w:themeColor="text1" w:themeTint="A6"/>
        </w:rPr>
      </w:pPr>
      <w:r w:rsidRPr="00A16AC1">
        <w:rPr>
          <w:rFonts w:ascii="標楷體" w:eastAsia="標楷體" w:hAnsi="標楷體"/>
          <w:color w:val="595959" w:themeColor="text1" w:themeTint="A6"/>
        </w:rPr>
        <w:t>推展與施行九年一貫、十二年國教課程，學校教育活動更均衡、多元與活潑。</w:t>
      </w:r>
    </w:p>
    <w:p w14:paraId="2957F3E7" w14:textId="77777777" w:rsidR="00A16AC1" w:rsidRPr="00A16AC1" w:rsidRDefault="00A16AC1" w:rsidP="00221B86">
      <w:pPr>
        <w:widowControl/>
        <w:numPr>
          <w:ilvl w:val="0"/>
          <w:numId w:val="12"/>
        </w:numPr>
        <w:rPr>
          <w:rFonts w:ascii="標楷體" w:eastAsia="標楷體" w:hAnsi="標楷體"/>
          <w:color w:val="595959" w:themeColor="text1" w:themeTint="A6"/>
        </w:rPr>
      </w:pPr>
      <w:r w:rsidRPr="00A16AC1">
        <w:rPr>
          <w:rFonts w:ascii="標楷體" w:eastAsia="標楷體" w:hAnsi="標楷體"/>
          <w:color w:val="595959" w:themeColor="text1" w:themeTint="A6"/>
        </w:rPr>
        <w:t>除延續本校舞蹈社團，因應學生多元發展，廣設舞獅、跆拳、田徑等體育才藝團隊，成效優異，屢獲佳績。</w:t>
      </w:r>
    </w:p>
    <w:p w14:paraId="2E34BAA3" w14:textId="77777777" w:rsidR="00A16AC1" w:rsidRPr="00A16AC1" w:rsidRDefault="00A16AC1" w:rsidP="00221B86">
      <w:pPr>
        <w:widowControl/>
        <w:numPr>
          <w:ilvl w:val="0"/>
          <w:numId w:val="12"/>
        </w:numPr>
        <w:rPr>
          <w:rFonts w:ascii="標楷體" w:eastAsia="標楷體" w:hAnsi="標楷體"/>
          <w:color w:val="595959" w:themeColor="text1" w:themeTint="A6"/>
        </w:rPr>
      </w:pPr>
      <w:r w:rsidRPr="00A16AC1">
        <w:rPr>
          <w:rFonts w:ascii="標楷體" w:eastAsia="標楷體" w:hAnsi="標楷體"/>
          <w:color w:val="595959" w:themeColor="text1" w:themeTint="A6"/>
        </w:rPr>
        <w:t>認識本土文化，培養鄉土情操</w:t>
      </w:r>
    </w:p>
    <w:p w14:paraId="37E8D143" w14:textId="77777777" w:rsidR="00A16AC1" w:rsidRPr="00A16AC1" w:rsidRDefault="00A16AC1" w:rsidP="00221B86">
      <w:pPr>
        <w:widowControl/>
        <w:numPr>
          <w:ilvl w:val="0"/>
          <w:numId w:val="12"/>
        </w:numPr>
        <w:rPr>
          <w:rFonts w:ascii="標楷體" w:eastAsia="標楷體" w:hAnsi="標楷體"/>
          <w:color w:val="595959" w:themeColor="text1" w:themeTint="A6"/>
        </w:rPr>
      </w:pPr>
      <w:r w:rsidRPr="00A16AC1">
        <w:rPr>
          <w:rFonts w:ascii="標楷體" w:eastAsia="標楷體" w:hAnsi="標楷體"/>
          <w:color w:val="595959" w:themeColor="text1" w:themeTint="A6"/>
        </w:rPr>
        <w:t>激發學生愛鄉愛校的鄉土情懷—以關懷鄉土為起點，建立學校與社區的良好互動模式。</w:t>
      </w:r>
    </w:p>
    <w:p w14:paraId="79B0CD34" w14:textId="77777777" w:rsidR="00A16AC1" w:rsidRPr="00A16AC1" w:rsidRDefault="00A16AC1" w:rsidP="00221B86">
      <w:pPr>
        <w:widowControl/>
        <w:numPr>
          <w:ilvl w:val="0"/>
          <w:numId w:val="11"/>
        </w:numPr>
        <w:rPr>
          <w:rFonts w:ascii="標楷體" w:eastAsia="標楷體" w:hAnsi="標楷體"/>
          <w:color w:val="595959" w:themeColor="text1" w:themeTint="A6"/>
        </w:rPr>
      </w:pPr>
      <w:r w:rsidRPr="00A16AC1">
        <w:rPr>
          <w:rFonts w:ascii="標楷體" w:eastAsia="標楷體" w:hAnsi="標楷體"/>
          <w:color w:val="595959" w:themeColor="text1" w:themeTint="A6"/>
        </w:rPr>
        <w:t>我們的快樂來自充實的學習</w:t>
      </w:r>
    </w:p>
    <w:p w14:paraId="0EBD4A3E" w14:textId="77777777" w:rsidR="00A16AC1" w:rsidRPr="00A16AC1" w:rsidRDefault="00A16AC1" w:rsidP="00221B86">
      <w:pPr>
        <w:widowControl/>
        <w:numPr>
          <w:ilvl w:val="0"/>
          <w:numId w:val="13"/>
        </w:numPr>
        <w:rPr>
          <w:rFonts w:ascii="標楷體" w:eastAsia="標楷體" w:hAnsi="標楷體"/>
          <w:color w:val="595959" w:themeColor="text1" w:themeTint="A6"/>
        </w:rPr>
      </w:pPr>
      <w:r w:rsidRPr="00A16AC1">
        <w:rPr>
          <w:rFonts w:ascii="標楷體" w:eastAsia="標楷體" w:hAnsi="標楷體"/>
          <w:color w:val="595959" w:themeColor="text1" w:themeTint="A6"/>
        </w:rPr>
        <w:t>建構多元智慧的學習環境—發展本土化課程，提供學童適性化學習的機會。</w:t>
      </w:r>
    </w:p>
    <w:p w14:paraId="0ED5D3DD" w14:textId="77777777" w:rsidR="00A16AC1" w:rsidRPr="00A16AC1" w:rsidRDefault="00A16AC1" w:rsidP="00221B86">
      <w:pPr>
        <w:widowControl/>
        <w:numPr>
          <w:ilvl w:val="0"/>
          <w:numId w:val="13"/>
        </w:numPr>
        <w:rPr>
          <w:rFonts w:ascii="標楷體" w:eastAsia="標楷體" w:hAnsi="標楷體"/>
          <w:color w:val="595959" w:themeColor="text1" w:themeTint="A6"/>
        </w:rPr>
      </w:pPr>
      <w:r w:rsidRPr="00A16AC1">
        <w:rPr>
          <w:rFonts w:ascii="標楷體" w:eastAsia="標楷體" w:hAnsi="標楷體"/>
          <w:color w:val="595959" w:themeColor="text1" w:themeTint="A6"/>
        </w:rPr>
        <w:t>教師依專長教學，提升教學品質。</w:t>
      </w:r>
    </w:p>
    <w:p w14:paraId="3C2D86A0" w14:textId="77777777" w:rsidR="00A16AC1" w:rsidRPr="00A16AC1" w:rsidRDefault="00A16AC1" w:rsidP="00221B86">
      <w:pPr>
        <w:widowControl/>
        <w:numPr>
          <w:ilvl w:val="0"/>
          <w:numId w:val="13"/>
        </w:numPr>
        <w:rPr>
          <w:rFonts w:ascii="標楷體" w:eastAsia="標楷體" w:hAnsi="標楷體"/>
          <w:color w:val="595959" w:themeColor="text1" w:themeTint="A6"/>
        </w:rPr>
      </w:pPr>
      <w:r w:rsidRPr="00A16AC1">
        <w:rPr>
          <w:rFonts w:ascii="標楷體" w:eastAsia="標楷體" w:hAnsi="標楷體"/>
          <w:color w:val="595959" w:themeColor="text1" w:themeTint="A6"/>
        </w:rPr>
        <w:t>拓展學童國際視野—透過多元文化及課程的學習，培育視野宏觀、胸襟廣闊的優質公民。</w:t>
      </w:r>
    </w:p>
    <w:p w14:paraId="39926A96" w14:textId="77777777" w:rsidR="00A16AC1" w:rsidRPr="00A16AC1" w:rsidRDefault="00A16AC1" w:rsidP="00221B86">
      <w:pPr>
        <w:widowControl/>
        <w:numPr>
          <w:ilvl w:val="0"/>
          <w:numId w:val="13"/>
        </w:numPr>
        <w:rPr>
          <w:rFonts w:ascii="標楷體" w:eastAsia="標楷體" w:hAnsi="標楷體"/>
          <w:color w:val="595959" w:themeColor="text1" w:themeTint="A6"/>
        </w:rPr>
      </w:pPr>
      <w:r w:rsidRPr="00A16AC1">
        <w:rPr>
          <w:rFonts w:ascii="標楷體" w:eastAsia="標楷體" w:hAnsi="標楷體"/>
          <w:color w:val="595959" w:themeColor="text1" w:themeTint="A6"/>
        </w:rPr>
        <w:t>課程以學生為學習主體，由學生主動探索，並透過同儕討論、樂於分享</w:t>
      </w:r>
    </w:p>
    <w:p w14:paraId="410FDAC1" w14:textId="77777777" w:rsidR="00A16AC1" w:rsidRPr="00A16AC1" w:rsidRDefault="00A16AC1" w:rsidP="00221B86">
      <w:pPr>
        <w:widowControl/>
        <w:numPr>
          <w:ilvl w:val="0"/>
          <w:numId w:val="11"/>
        </w:numPr>
        <w:rPr>
          <w:rFonts w:ascii="標楷體" w:eastAsia="標楷體" w:hAnsi="標楷體"/>
          <w:color w:val="595959" w:themeColor="text1" w:themeTint="A6"/>
        </w:rPr>
      </w:pPr>
      <w:r w:rsidRPr="00A16AC1">
        <w:rPr>
          <w:rFonts w:ascii="標楷體" w:eastAsia="標楷體" w:hAnsi="標楷體"/>
          <w:color w:val="595959" w:themeColor="text1" w:themeTint="A6"/>
        </w:rPr>
        <w:t>我們的創新來自多元的發展</w:t>
      </w:r>
    </w:p>
    <w:p w14:paraId="1847E4EC" w14:textId="77777777" w:rsidR="00A16AC1" w:rsidRPr="00A16AC1" w:rsidRDefault="00A16AC1" w:rsidP="00221B86">
      <w:pPr>
        <w:widowControl/>
        <w:numPr>
          <w:ilvl w:val="0"/>
          <w:numId w:val="15"/>
        </w:numPr>
        <w:rPr>
          <w:rFonts w:ascii="標楷體" w:eastAsia="標楷體" w:hAnsi="標楷體"/>
          <w:color w:val="595959" w:themeColor="text1" w:themeTint="A6"/>
        </w:rPr>
      </w:pPr>
      <w:r w:rsidRPr="00A16AC1">
        <w:rPr>
          <w:rFonts w:ascii="標楷體" w:eastAsia="標楷體" w:hAnsi="標楷體"/>
          <w:color w:val="595959" w:themeColor="text1" w:themeTint="A6"/>
        </w:rPr>
        <w:t>豐富學童的基礎學習，厚植基本實力，作為創新想法的根基。</w:t>
      </w:r>
    </w:p>
    <w:p w14:paraId="1925FE2A" w14:textId="77777777" w:rsidR="00A16AC1" w:rsidRPr="00A16AC1" w:rsidRDefault="00A16AC1" w:rsidP="00221B86">
      <w:pPr>
        <w:widowControl/>
        <w:numPr>
          <w:ilvl w:val="0"/>
          <w:numId w:val="15"/>
        </w:numPr>
        <w:rPr>
          <w:rFonts w:ascii="標楷體" w:eastAsia="標楷體" w:hAnsi="標楷體"/>
          <w:color w:val="595959" w:themeColor="text1" w:themeTint="A6"/>
        </w:rPr>
      </w:pPr>
      <w:r w:rsidRPr="00A16AC1">
        <w:rPr>
          <w:rFonts w:ascii="標楷體" w:eastAsia="標楷體" w:hAnsi="標楷體"/>
          <w:color w:val="595959" w:themeColor="text1" w:themeTint="A6"/>
        </w:rPr>
        <w:t>嘗試引入新想法、新認知，厚植教師教學技巧，突破舊有規範，落實教學相長，提升教學成效與學習效果。。</w:t>
      </w:r>
    </w:p>
    <w:p w14:paraId="61944F39" w14:textId="77777777" w:rsidR="00A16AC1" w:rsidRPr="00A16AC1" w:rsidRDefault="00A16AC1" w:rsidP="00221B86">
      <w:pPr>
        <w:widowControl/>
        <w:numPr>
          <w:ilvl w:val="0"/>
          <w:numId w:val="15"/>
        </w:numPr>
        <w:rPr>
          <w:rFonts w:ascii="標楷體" w:eastAsia="標楷體" w:hAnsi="標楷體"/>
          <w:color w:val="595959" w:themeColor="text1" w:themeTint="A6"/>
        </w:rPr>
      </w:pPr>
      <w:r w:rsidRPr="00A16AC1">
        <w:rPr>
          <w:rFonts w:ascii="標楷體" w:eastAsia="標楷體" w:hAnsi="標楷體"/>
          <w:color w:val="595959" w:themeColor="text1" w:themeTint="A6"/>
        </w:rPr>
        <w:t>利用現有的能力和知識，為滿足學習、解決問題，改進創造新的方法與環境，獲得創新的成果。</w:t>
      </w:r>
    </w:p>
    <w:p w14:paraId="11B01FDE" w14:textId="77777777" w:rsidR="00A16AC1" w:rsidRPr="00A16AC1" w:rsidRDefault="00A16AC1" w:rsidP="00221B86">
      <w:pPr>
        <w:widowControl/>
        <w:numPr>
          <w:ilvl w:val="0"/>
          <w:numId w:val="15"/>
        </w:numPr>
        <w:rPr>
          <w:rFonts w:ascii="標楷體" w:eastAsia="標楷體" w:hAnsi="標楷體"/>
          <w:color w:val="595959" w:themeColor="text1" w:themeTint="A6"/>
        </w:rPr>
      </w:pPr>
      <w:r w:rsidRPr="00A16AC1">
        <w:rPr>
          <w:rFonts w:ascii="標楷體" w:eastAsia="標楷體" w:hAnsi="標楷體"/>
          <w:color w:val="595959" w:themeColor="text1" w:themeTint="A6"/>
        </w:rPr>
        <w:t>開發有效能的教學模式，多方面探究學童興趣，增進其學習成效。</w:t>
      </w:r>
    </w:p>
    <w:p w14:paraId="2CC3392D" w14:textId="77777777" w:rsidR="00A16AC1" w:rsidRPr="00A16AC1" w:rsidRDefault="00A16AC1" w:rsidP="00221B86">
      <w:pPr>
        <w:widowControl/>
        <w:numPr>
          <w:ilvl w:val="0"/>
          <w:numId w:val="11"/>
        </w:numPr>
        <w:rPr>
          <w:rFonts w:ascii="標楷體" w:eastAsia="標楷體" w:hAnsi="標楷體"/>
          <w:color w:val="595959" w:themeColor="text1" w:themeTint="A6"/>
        </w:rPr>
      </w:pPr>
      <w:r w:rsidRPr="00A16AC1">
        <w:rPr>
          <w:rFonts w:ascii="標楷體" w:eastAsia="標楷體" w:hAnsi="標楷體"/>
          <w:color w:val="595959" w:themeColor="text1" w:themeTint="A6"/>
        </w:rPr>
        <w:t>我們的卓越來自充實的基礎</w:t>
      </w:r>
    </w:p>
    <w:p w14:paraId="58754FA8" w14:textId="77777777" w:rsidR="00A16AC1" w:rsidRPr="00A16AC1" w:rsidRDefault="00A16AC1" w:rsidP="00221B86">
      <w:pPr>
        <w:widowControl/>
        <w:numPr>
          <w:ilvl w:val="0"/>
          <w:numId w:val="14"/>
        </w:numPr>
        <w:rPr>
          <w:rFonts w:ascii="標楷體" w:eastAsia="標楷體" w:hAnsi="標楷體"/>
          <w:color w:val="595959" w:themeColor="text1" w:themeTint="A6"/>
        </w:rPr>
      </w:pPr>
      <w:r w:rsidRPr="00A16AC1">
        <w:rPr>
          <w:rFonts w:ascii="標楷體" w:eastAsia="標楷體" w:hAnsi="標楷體"/>
          <w:color w:val="595959" w:themeColor="text1" w:themeTint="A6"/>
        </w:rPr>
        <w:t>不斷不斷的充實視聽設備與電腦網路，對學生學習的需求滿足有莫大的助益。</w:t>
      </w:r>
    </w:p>
    <w:p w14:paraId="277DD7D8" w14:textId="77777777" w:rsidR="00A16AC1" w:rsidRPr="00A16AC1" w:rsidRDefault="00A16AC1" w:rsidP="00221B86">
      <w:pPr>
        <w:widowControl/>
        <w:numPr>
          <w:ilvl w:val="0"/>
          <w:numId w:val="14"/>
        </w:numPr>
        <w:rPr>
          <w:rFonts w:ascii="標楷體" w:eastAsia="標楷體" w:hAnsi="標楷體"/>
          <w:color w:val="595959" w:themeColor="text1" w:themeTint="A6"/>
        </w:rPr>
      </w:pPr>
      <w:r w:rsidRPr="00A16AC1">
        <w:rPr>
          <w:rFonts w:ascii="標楷體" w:eastAsia="標楷體" w:hAnsi="標楷體"/>
          <w:color w:val="595959" w:themeColor="text1" w:themeTint="A6"/>
        </w:rPr>
        <w:t>藝術才能音樂班的資源，使本校有更充裕的藝文師資與設備，讓孩子在藝文領域有良好的表現。</w:t>
      </w:r>
    </w:p>
    <w:p w14:paraId="21CE3DF5" w14:textId="77777777" w:rsidR="00A16AC1" w:rsidRPr="00A16AC1" w:rsidRDefault="00A16AC1" w:rsidP="00221B86">
      <w:pPr>
        <w:widowControl/>
        <w:numPr>
          <w:ilvl w:val="0"/>
          <w:numId w:val="14"/>
        </w:numPr>
        <w:rPr>
          <w:rFonts w:ascii="標楷體" w:eastAsia="標楷體" w:hAnsi="標楷體"/>
          <w:color w:val="595959" w:themeColor="text1" w:themeTint="A6"/>
        </w:rPr>
      </w:pPr>
      <w:r w:rsidRPr="00A16AC1">
        <w:rPr>
          <w:rFonts w:ascii="標楷體" w:eastAsia="標楷體" w:hAnsi="標楷體"/>
          <w:color w:val="595959" w:themeColor="text1" w:themeTint="A6"/>
        </w:rPr>
        <w:t>本校教師進修重視教師學習需求，規劃多元教師進修內容，鼓勵同仁於研究所進修，以學以致用，讓課程設計與研發更臻完整。</w:t>
      </w:r>
    </w:p>
    <w:p w14:paraId="002B943C" w14:textId="77777777" w:rsidR="00A16AC1" w:rsidRPr="00A16AC1" w:rsidRDefault="00A16AC1" w:rsidP="00221B86">
      <w:pPr>
        <w:widowControl/>
        <w:numPr>
          <w:ilvl w:val="0"/>
          <w:numId w:val="14"/>
        </w:numPr>
        <w:rPr>
          <w:rFonts w:ascii="標楷體" w:eastAsia="標楷體" w:hAnsi="標楷體"/>
          <w:color w:val="595959" w:themeColor="text1" w:themeTint="A6"/>
        </w:rPr>
      </w:pPr>
      <w:r w:rsidRPr="00A16AC1">
        <w:rPr>
          <w:rFonts w:ascii="標楷體" w:eastAsia="標楷體" w:hAnsi="標楷體"/>
          <w:color w:val="595959" w:themeColor="text1" w:themeTint="A6"/>
        </w:rPr>
        <w:t>增進教師課程研究發展能力—開啟教師行動研究能力，以研究指引教學，藉教學引發研究。</w:t>
      </w:r>
    </w:p>
    <w:p w14:paraId="22E26610" w14:textId="77777777" w:rsidR="00A16AC1" w:rsidRPr="00A16AC1" w:rsidRDefault="00A16AC1" w:rsidP="00A16AC1">
      <w:pPr>
        <w:widowControl/>
        <w:rPr>
          <w:rFonts w:ascii="標楷體" w:eastAsia="標楷體" w:hAnsi="標楷體"/>
          <w:color w:val="595959" w:themeColor="text1" w:themeTint="A6"/>
        </w:rPr>
      </w:pPr>
      <w:r w:rsidRPr="00A16AC1">
        <w:rPr>
          <w:rFonts w:ascii="標楷體" w:eastAsia="標楷體" w:hAnsi="標楷體"/>
          <w:color w:val="595959" w:themeColor="text1" w:themeTint="A6"/>
        </w:rPr>
        <w:br w:type="page"/>
      </w:r>
      <w:r w:rsidRPr="00A16AC1">
        <w:rPr>
          <w:rFonts w:ascii="標楷體" w:eastAsia="標楷體" w:hAnsi="標楷體"/>
          <w:color w:val="595959" w:themeColor="text1" w:themeTint="A6"/>
        </w:rPr>
        <w:lastRenderedPageBreak/>
        <w:t>學校願景圖</w:t>
      </w:r>
    </w:p>
    <w:p w14:paraId="62724A5B" w14:textId="77777777" w:rsidR="00A16AC1" w:rsidRPr="00A16AC1" w:rsidRDefault="00A16AC1" w:rsidP="00A16AC1">
      <w:pPr>
        <w:widowControl/>
        <w:jc w:val="center"/>
        <w:rPr>
          <w:rFonts w:ascii="標楷體" w:eastAsia="標楷體" w:hAnsi="標楷體"/>
          <w:color w:val="595959" w:themeColor="text1" w:themeTint="A6"/>
        </w:rPr>
      </w:pPr>
      <w:r w:rsidRPr="00A16AC1">
        <w:rPr>
          <w:rFonts w:ascii="標楷體" w:eastAsia="標楷體" w:hAnsi="標楷體"/>
          <w:noProof/>
          <w:color w:val="595959" w:themeColor="text1" w:themeTint="A6"/>
        </w:rPr>
        <w:drawing>
          <wp:inline distT="0" distB="0" distL="0" distR="0" wp14:anchorId="559B656A" wp14:editId="458E83FA">
            <wp:extent cx="5372100" cy="5372100"/>
            <wp:effectExtent l="0" t="0" r="0" b="0"/>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一個大圓形.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374811" cy="5374811"/>
                    </a:xfrm>
                    <a:prstGeom prst="rect">
                      <a:avLst/>
                    </a:prstGeom>
                  </pic:spPr>
                </pic:pic>
              </a:graphicData>
            </a:graphic>
          </wp:inline>
        </w:drawing>
      </w:r>
    </w:p>
    <w:p w14:paraId="6459B7C5" w14:textId="77777777" w:rsidR="00AB4090" w:rsidRDefault="006C728D" w:rsidP="00A75079">
      <w:pPr>
        <w:pStyle w:val="aff7"/>
        <w:spacing w:before="90"/>
      </w:pPr>
      <w:bookmarkStart w:id="2" w:name="_Toc131066145"/>
      <w:r>
        <w:rPr>
          <w:rFonts w:hint="eastAsia"/>
        </w:rPr>
        <w:lastRenderedPageBreak/>
        <w:t>參</w:t>
      </w:r>
      <w:r w:rsidR="00AB4090">
        <w:rPr>
          <w:rFonts w:hint="eastAsia"/>
        </w:rPr>
        <w:t>、總體課程架構</w:t>
      </w:r>
      <w:bookmarkEnd w:id="2"/>
    </w:p>
    <w:p w14:paraId="60EBF1DB" w14:textId="77777777" w:rsidR="00AD54AB" w:rsidRDefault="00AD54AB" w:rsidP="003C70CE">
      <w:pPr>
        <w:widowControl/>
        <w:ind w:leftChars="100" w:left="240"/>
        <w:rPr>
          <w:rFonts w:ascii="標楷體" w:eastAsia="標楷體" w:hAnsi="標楷體"/>
          <w:color w:val="595959" w:themeColor="text1" w:themeTint="A6"/>
        </w:rPr>
      </w:pPr>
      <w:r w:rsidRPr="003E1D29">
        <w:rPr>
          <w:rFonts w:ascii="標楷體" w:eastAsia="標楷體" w:hAnsi="標楷體" w:hint="eastAsia"/>
          <w:color w:val="595959" w:themeColor="text1" w:themeTint="A6"/>
        </w:rPr>
        <w:t>建議撰寫方向：</w:t>
      </w:r>
    </w:p>
    <w:p w14:paraId="56AA50F9" w14:textId="77777777" w:rsidR="00AD54AB" w:rsidRPr="002001D1" w:rsidRDefault="00FC6C35" w:rsidP="003C70CE">
      <w:pPr>
        <w:widowControl/>
        <w:ind w:leftChars="100" w:left="240"/>
        <w:rPr>
          <w:rFonts w:ascii="標楷體" w:eastAsia="標楷體" w:hAnsi="標楷體"/>
          <w:color w:val="595959" w:themeColor="text1" w:themeTint="A6"/>
        </w:rPr>
      </w:pPr>
      <w:r w:rsidRPr="002001D1">
        <w:rPr>
          <w:rFonts w:ascii="標楷體" w:eastAsia="標楷體" w:hAnsi="標楷體"/>
          <w:color w:val="595959" w:themeColor="text1" w:themeTint="A6"/>
        </w:rPr>
        <w:t>1.</w:t>
      </w:r>
      <w:r w:rsidR="00A23603" w:rsidRPr="002001D1">
        <w:rPr>
          <w:rFonts w:ascii="標楷體" w:eastAsia="標楷體" w:hAnsi="標楷體" w:hint="eastAsia"/>
          <w:color w:val="595959" w:themeColor="text1" w:themeTint="A6"/>
        </w:rPr>
        <w:t>以各年級開課科目與節數</w:t>
      </w:r>
      <w:r w:rsidR="004226AB" w:rsidRPr="002001D1">
        <w:rPr>
          <w:rFonts w:ascii="標楷體" w:eastAsia="標楷體" w:hAnsi="標楷體" w:hint="eastAsia"/>
          <w:color w:val="595959" w:themeColor="text1" w:themeTint="A6"/>
        </w:rPr>
        <w:t>（表3-1）</w:t>
      </w:r>
      <w:r w:rsidR="00A23603" w:rsidRPr="002001D1">
        <w:rPr>
          <w:rFonts w:ascii="標楷體" w:eastAsia="標楷體" w:hAnsi="標楷體" w:hint="eastAsia"/>
          <w:color w:val="595959" w:themeColor="text1" w:themeTint="A6"/>
        </w:rPr>
        <w:t>為主，亦可</w:t>
      </w:r>
      <w:r w:rsidR="00E77D4C" w:rsidRPr="002001D1">
        <w:rPr>
          <w:rFonts w:ascii="標楷體" w:eastAsia="標楷體" w:hAnsi="標楷體" w:hint="eastAsia"/>
          <w:color w:val="595959" w:themeColor="text1" w:themeTint="A6"/>
        </w:rPr>
        <w:t>以文字</w:t>
      </w:r>
      <w:r w:rsidR="00A23603" w:rsidRPr="002001D1">
        <w:rPr>
          <w:rFonts w:ascii="標楷體" w:eastAsia="標楷體" w:hAnsi="標楷體" w:hint="eastAsia"/>
          <w:color w:val="595959" w:themeColor="text1" w:themeTint="A6"/>
        </w:rPr>
        <w:t>說明</w:t>
      </w:r>
      <w:r w:rsidR="00E77D4C" w:rsidRPr="002001D1">
        <w:rPr>
          <w:rFonts w:ascii="標楷體" w:eastAsia="標楷體" w:hAnsi="標楷體" w:hint="eastAsia"/>
          <w:color w:val="595959" w:themeColor="text1" w:themeTint="A6"/>
        </w:rPr>
        <w:t>，如</w:t>
      </w:r>
      <w:r w:rsidR="00AD54AB" w:rsidRPr="002001D1">
        <w:rPr>
          <w:rFonts w:ascii="標楷體" w:eastAsia="標楷體" w:hAnsi="標楷體" w:hint="eastAsia"/>
          <w:color w:val="595959" w:themeColor="text1" w:themeTint="A6"/>
        </w:rPr>
        <w:t>透過</w:t>
      </w:r>
      <w:r w:rsidR="00AD54AB" w:rsidRPr="002001D1">
        <w:rPr>
          <w:rFonts w:ascii="標楷體" w:eastAsia="標楷體" w:hAnsi="標楷體"/>
          <w:color w:val="595959" w:themeColor="text1" w:themeTint="A6"/>
        </w:rPr>
        <w:t>…</w:t>
      </w:r>
      <w:r w:rsidR="00AD54AB" w:rsidRPr="002001D1">
        <w:rPr>
          <w:rFonts w:ascii="標楷體" w:eastAsia="標楷體" w:hAnsi="標楷體" w:hint="eastAsia"/>
          <w:color w:val="595959" w:themeColor="text1" w:themeTint="A6"/>
        </w:rPr>
        <w:t>等學校特色資源或</w:t>
      </w:r>
      <w:r w:rsidR="00AD54AB" w:rsidRPr="002001D1">
        <w:rPr>
          <w:rFonts w:ascii="標楷體" w:eastAsia="標楷體" w:hAnsi="標楷體"/>
          <w:color w:val="595959" w:themeColor="text1" w:themeTint="A6"/>
        </w:rPr>
        <w:t>…</w:t>
      </w:r>
      <w:r w:rsidR="00AD54AB" w:rsidRPr="002001D1">
        <w:rPr>
          <w:rFonts w:ascii="標楷體" w:eastAsia="標楷體" w:hAnsi="標楷體" w:hint="eastAsia"/>
          <w:color w:val="595959" w:themeColor="text1" w:themeTint="A6"/>
        </w:rPr>
        <w:t>等，發展學校本位課程，達到</w:t>
      </w:r>
      <w:r w:rsidR="00AD54AB" w:rsidRPr="002001D1">
        <w:rPr>
          <w:rFonts w:ascii="標楷體" w:eastAsia="標楷體" w:hAnsi="標楷體"/>
          <w:color w:val="595959" w:themeColor="text1" w:themeTint="A6"/>
        </w:rPr>
        <w:t>…</w:t>
      </w:r>
      <w:r w:rsidR="00AD54AB" w:rsidRPr="002001D1">
        <w:rPr>
          <w:rFonts w:ascii="標楷體" w:eastAsia="標楷體" w:hAnsi="標楷體" w:hint="eastAsia"/>
          <w:color w:val="595959" w:themeColor="text1" w:themeTint="A6"/>
        </w:rPr>
        <w:t>學生圖像</w:t>
      </w:r>
      <w:r w:rsidR="00A23603" w:rsidRPr="002001D1">
        <w:rPr>
          <w:rFonts w:ascii="標楷體" w:eastAsia="標楷體" w:hAnsi="標楷體" w:hint="eastAsia"/>
          <w:color w:val="595959" w:themeColor="text1" w:themeTint="A6"/>
        </w:rPr>
        <w:t>。</w:t>
      </w:r>
    </w:p>
    <w:p w14:paraId="5EF1484E" w14:textId="6F74A705" w:rsidR="002001D1" w:rsidRPr="00DC583B" w:rsidRDefault="002001D1" w:rsidP="002001D1">
      <w:pPr>
        <w:snapToGrid w:val="0"/>
        <w:ind w:leftChars="100" w:left="456" w:hangingChars="90" w:hanging="216"/>
        <w:rPr>
          <w:rFonts w:ascii="標楷體" w:eastAsia="標楷體" w:hAnsi="標楷體"/>
          <w:b/>
          <w:bCs/>
        </w:rPr>
      </w:pPr>
      <w:r>
        <w:rPr>
          <w:rFonts w:ascii="標楷體" w:eastAsia="標楷體" w:hAnsi="標楷體"/>
        </w:rPr>
        <w:t>2</w:t>
      </w:r>
      <w:r w:rsidRPr="002001D1">
        <w:rPr>
          <w:rFonts w:ascii="標楷體" w:eastAsia="標楷體" w:hAnsi="標楷體" w:hint="eastAsia"/>
        </w:rPr>
        <w:t>.</w:t>
      </w:r>
      <w:r w:rsidRPr="00DC583B">
        <w:rPr>
          <w:rFonts w:ascii="標楷體" w:eastAsia="標楷體" w:hAnsi="標楷體" w:hint="eastAsia"/>
          <w:b/>
          <w:bCs/>
        </w:rPr>
        <w:t>部定課程/領域學習課程：</w:t>
      </w:r>
      <w:r w:rsidR="00BF568D" w:rsidRPr="00ED73DA">
        <w:rPr>
          <w:rFonts w:ascii="標楷體" w:eastAsia="標楷體" w:hAnsi="標楷體" w:hint="eastAsia"/>
          <w:b/>
          <w:bCs/>
        </w:rPr>
        <w:t>一</w:t>
      </w:r>
      <w:r w:rsidR="00857A7F" w:rsidRPr="00ED73DA">
        <w:rPr>
          <w:rFonts w:ascii="標楷體" w:eastAsia="標楷體" w:hAnsi="標楷體" w:hint="eastAsia"/>
          <w:b/>
          <w:bCs/>
        </w:rPr>
        <w:t>、二</w:t>
      </w:r>
      <w:r w:rsidR="00085E54" w:rsidRPr="00ED73DA">
        <w:rPr>
          <w:rFonts w:ascii="標楷體" w:eastAsia="標楷體" w:hAnsi="標楷體" w:hint="eastAsia"/>
          <w:b/>
          <w:bCs/>
        </w:rPr>
        <w:t>、三</w:t>
      </w:r>
      <w:r w:rsidR="00F558E7" w:rsidRPr="00ED73DA">
        <w:rPr>
          <w:rFonts w:ascii="標楷體" w:eastAsia="標楷體" w:hAnsi="標楷體" w:hint="eastAsia"/>
          <w:b/>
          <w:bCs/>
        </w:rPr>
        <w:t>、四</w:t>
      </w:r>
      <w:r w:rsidR="0005715E" w:rsidRPr="00ED73DA">
        <w:rPr>
          <w:rFonts w:ascii="標楷體" w:eastAsia="標楷體" w:hAnsi="標楷體" w:hint="eastAsia"/>
          <w:b/>
          <w:bCs/>
        </w:rPr>
        <w:t>、五</w:t>
      </w:r>
      <w:r w:rsidR="00DC583B" w:rsidRPr="00ED73DA">
        <w:rPr>
          <w:rFonts w:ascii="標楷體" w:eastAsia="標楷體" w:hAnsi="標楷體" w:hint="eastAsia"/>
          <w:b/>
          <w:bCs/>
        </w:rPr>
        <w:t>、</w:t>
      </w:r>
      <w:r w:rsidR="00DC583B" w:rsidRPr="00DC583B">
        <w:rPr>
          <w:rFonts w:ascii="標楷體" w:eastAsia="標楷體" w:hAnsi="標楷體" w:hint="eastAsia"/>
          <w:b/>
          <w:bCs/>
          <w:color w:val="FF0000"/>
        </w:rPr>
        <w:t>六</w:t>
      </w:r>
      <w:r w:rsidRPr="00DC583B">
        <w:rPr>
          <w:rFonts w:ascii="標楷體" w:eastAsia="標楷體" w:hAnsi="標楷體" w:hint="eastAsia"/>
          <w:b/>
          <w:bCs/>
        </w:rPr>
        <w:t>年級依據十二年國民基本教育課綱教學節數之規範。</w:t>
      </w:r>
    </w:p>
    <w:p w14:paraId="696FCF18" w14:textId="77777777" w:rsidR="002001D1" w:rsidRPr="00B9406A" w:rsidRDefault="002001D1" w:rsidP="002001D1">
      <w:pPr>
        <w:snapToGrid w:val="0"/>
        <w:ind w:leftChars="100" w:left="456" w:hangingChars="90" w:hanging="216"/>
        <w:rPr>
          <w:rFonts w:ascii="標楷體" w:eastAsia="標楷體" w:hAnsi="標楷體"/>
        </w:rPr>
      </w:pPr>
      <w:r w:rsidRPr="00B9406A">
        <w:rPr>
          <w:rFonts w:ascii="標楷體" w:eastAsia="標楷體" w:hAnsi="標楷體" w:hint="eastAsia"/>
        </w:rPr>
        <w:t>3.彈性學習課程得由學校視學校特色、學生需求，全校統一實施十二年國教課綱規範之彈性學習課程。</w:t>
      </w:r>
    </w:p>
    <w:p w14:paraId="0168C81B" w14:textId="77777777" w:rsidR="00171C45" w:rsidRPr="00B9406A" w:rsidRDefault="002001D1" w:rsidP="002001D1">
      <w:pPr>
        <w:snapToGrid w:val="0"/>
        <w:ind w:leftChars="100" w:left="456" w:hangingChars="90" w:hanging="216"/>
        <w:rPr>
          <w:rFonts w:ascii="標楷體" w:eastAsia="標楷體" w:hAnsi="標楷體"/>
        </w:rPr>
      </w:pPr>
      <w:r w:rsidRPr="00B9406A">
        <w:rPr>
          <w:rFonts w:ascii="標楷體" w:eastAsia="標楷體" w:hAnsi="標楷體" w:hint="eastAsia"/>
        </w:rPr>
        <w:t>4.</w:t>
      </w:r>
      <w:r w:rsidR="003B7797">
        <w:rPr>
          <w:rFonts w:ascii="標楷體" w:eastAsia="標楷體" w:hAnsi="標楷體" w:hint="eastAsia"/>
          <w:szCs w:val="28"/>
        </w:rPr>
        <w:t>表格為參考格式</w:t>
      </w:r>
      <w:r w:rsidR="00171C45" w:rsidRPr="00B9406A">
        <w:rPr>
          <w:rFonts w:ascii="標楷體" w:eastAsia="標楷體" w:hAnsi="標楷體" w:hint="eastAsia"/>
        </w:rPr>
        <w:t>：</w:t>
      </w:r>
    </w:p>
    <w:p w14:paraId="2BD15501" w14:textId="72E1DFE3" w:rsidR="00171C45" w:rsidRPr="00B9406A" w:rsidRDefault="00171C45" w:rsidP="00FC6C35">
      <w:pPr>
        <w:widowControl/>
        <w:ind w:left="475" w:hangingChars="198" w:hanging="475"/>
        <w:rPr>
          <w:rFonts w:ascii="標楷體" w:eastAsia="標楷體" w:hAnsi="標楷體"/>
        </w:rPr>
      </w:pPr>
      <w:r w:rsidRPr="00B9406A">
        <w:rPr>
          <w:rFonts w:ascii="標楷體" w:eastAsia="標楷體" w:hAnsi="標楷體" w:hint="eastAsia"/>
        </w:rPr>
        <w:t xml:space="preserve">    </w:t>
      </w:r>
      <w:r w:rsidRPr="00B9406A">
        <w:rPr>
          <w:rFonts w:ascii="標楷體" w:eastAsia="標楷體" w:hAnsi="標楷體"/>
        </w:rPr>
        <w:t>(1)</w:t>
      </w:r>
      <w:r w:rsidR="00FC6C35" w:rsidRPr="00B9406A">
        <w:rPr>
          <w:rFonts w:ascii="標楷體" w:eastAsia="標楷體" w:hAnsi="標楷體" w:hint="eastAsia"/>
        </w:rPr>
        <w:t>表3-1</w:t>
      </w:r>
      <w:r w:rsidRPr="00B9406A">
        <w:rPr>
          <w:rFonts w:ascii="標楷體" w:eastAsia="標楷體" w:hAnsi="標楷體" w:hint="eastAsia"/>
        </w:rPr>
        <w:t>依據</w:t>
      </w:r>
      <w:r w:rsidR="00FC6C35" w:rsidRPr="00B9406A">
        <w:rPr>
          <w:rFonts w:ascii="標楷體" w:eastAsia="標楷體" w:hAnsi="標楷體" w:hint="eastAsia"/>
        </w:rPr>
        <w:t>十二年國</w:t>
      </w:r>
      <w:r w:rsidRPr="00B9406A">
        <w:rPr>
          <w:rFonts w:ascii="標楷體" w:eastAsia="標楷體" w:hAnsi="標楷體" w:hint="eastAsia"/>
        </w:rPr>
        <w:t>教課綱，實施年級為一</w:t>
      </w:r>
      <w:r w:rsidR="006C5E50">
        <w:rPr>
          <w:rFonts w:ascii="標楷體" w:eastAsia="標楷體" w:hAnsi="標楷體" w:hint="eastAsia"/>
        </w:rPr>
        <w:t>、二</w:t>
      </w:r>
      <w:r w:rsidR="00085E54">
        <w:rPr>
          <w:rFonts w:ascii="標楷體" w:eastAsia="標楷體" w:hAnsi="標楷體" w:hint="eastAsia"/>
        </w:rPr>
        <w:t>、三</w:t>
      </w:r>
      <w:r w:rsidR="00F558E7">
        <w:rPr>
          <w:rFonts w:ascii="標楷體" w:eastAsia="標楷體" w:hAnsi="標楷體" w:hint="eastAsia"/>
        </w:rPr>
        <w:t>、四</w:t>
      </w:r>
      <w:r w:rsidR="0005715E" w:rsidRPr="00ED73DA">
        <w:rPr>
          <w:rFonts w:ascii="標楷體" w:eastAsia="標楷體" w:hAnsi="標楷體" w:hint="eastAsia"/>
        </w:rPr>
        <w:t>、五</w:t>
      </w:r>
      <w:r w:rsidR="00DC583B" w:rsidRPr="00ED73DA">
        <w:rPr>
          <w:rFonts w:ascii="標楷體" w:eastAsia="標楷體" w:hAnsi="標楷體" w:hint="eastAsia"/>
        </w:rPr>
        <w:t>、</w:t>
      </w:r>
      <w:r w:rsidR="00DC583B">
        <w:rPr>
          <w:rFonts w:ascii="標楷體" w:eastAsia="標楷體" w:hAnsi="標楷體" w:hint="eastAsia"/>
          <w:color w:val="FF0000"/>
        </w:rPr>
        <w:t>六</w:t>
      </w:r>
      <w:r w:rsidRPr="0005715E">
        <w:rPr>
          <w:rFonts w:ascii="標楷體" w:eastAsia="標楷體" w:hAnsi="標楷體" w:hint="eastAsia"/>
          <w:color w:val="FF0000"/>
        </w:rPr>
        <w:t>年級</w:t>
      </w:r>
      <w:r w:rsidRPr="00B9406A">
        <w:rPr>
          <w:rFonts w:ascii="標楷體" w:eastAsia="標楷體" w:hAnsi="標楷體" w:hint="eastAsia"/>
        </w:rPr>
        <w:t>。</w:t>
      </w:r>
    </w:p>
    <w:p w14:paraId="5A633870" w14:textId="05550114" w:rsidR="002001D1" w:rsidRDefault="002001D1" w:rsidP="00DC583B">
      <w:pPr>
        <w:widowControl/>
        <w:ind w:leftChars="100" w:left="475" w:hangingChars="98" w:hanging="235"/>
        <w:rPr>
          <w:rFonts w:ascii="標楷體" w:eastAsia="標楷體" w:hAnsi="標楷體"/>
        </w:rPr>
      </w:pPr>
    </w:p>
    <w:p w14:paraId="29171E21" w14:textId="76EBA4DD" w:rsidR="00DC583B" w:rsidRDefault="00DC583B" w:rsidP="00DC583B">
      <w:pPr>
        <w:widowControl/>
        <w:ind w:leftChars="100" w:left="475" w:hangingChars="98" w:hanging="235"/>
        <w:rPr>
          <w:rFonts w:ascii="標楷體" w:eastAsia="標楷體" w:hAnsi="標楷體"/>
        </w:rPr>
      </w:pPr>
    </w:p>
    <w:p w14:paraId="49209A10" w14:textId="0361A7D6" w:rsidR="00DC583B" w:rsidRDefault="00DC583B" w:rsidP="00DC583B">
      <w:pPr>
        <w:widowControl/>
        <w:ind w:leftChars="100" w:left="475" w:hangingChars="98" w:hanging="235"/>
        <w:rPr>
          <w:rFonts w:ascii="標楷體" w:eastAsia="標楷體" w:hAnsi="標楷體"/>
        </w:rPr>
      </w:pPr>
    </w:p>
    <w:p w14:paraId="547076A9" w14:textId="0DD61E36" w:rsidR="00DC583B" w:rsidRDefault="00DC583B" w:rsidP="00DC583B">
      <w:pPr>
        <w:widowControl/>
        <w:ind w:leftChars="100" w:left="475" w:hangingChars="98" w:hanging="235"/>
        <w:rPr>
          <w:rFonts w:ascii="標楷體" w:eastAsia="標楷體" w:hAnsi="標楷體"/>
        </w:rPr>
      </w:pPr>
    </w:p>
    <w:p w14:paraId="6A51AE05" w14:textId="0A209531" w:rsidR="00DC583B" w:rsidRDefault="00DC583B" w:rsidP="00DC583B">
      <w:pPr>
        <w:widowControl/>
        <w:ind w:leftChars="100" w:left="475" w:hangingChars="98" w:hanging="235"/>
        <w:rPr>
          <w:rFonts w:ascii="標楷體" w:eastAsia="標楷體" w:hAnsi="標楷體"/>
        </w:rPr>
      </w:pPr>
    </w:p>
    <w:p w14:paraId="1F083B6A" w14:textId="40A9D9F2" w:rsidR="00DC583B" w:rsidRDefault="00DC583B" w:rsidP="00DC583B">
      <w:pPr>
        <w:widowControl/>
        <w:ind w:leftChars="100" w:left="475" w:hangingChars="98" w:hanging="235"/>
        <w:rPr>
          <w:rFonts w:ascii="標楷體" w:eastAsia="標楷體" w:hAnsi="標楷體"/>
        </w:rPr>
      </w:pPr>
    </w:p>
    <w:p w14:paraId="4F1AF633" w14:textId="28242AB3" w:rsidR="00DC583B" w:rsidRDefault="00DC583B" w:rsidP="00DC583B">
      <w:pPr>
        <w:widowControl/>
        <w:ind w:leftChars="100" w:left="475" w:hangingChars="98" w:hanging="235"/>
        <w:rPr>
          <w:rFonts w:ascii="標楷體" w:eastAsia="標楷體" w:hAnsi="標楷體"/>
        </w:rPr>
      </w:pPr>
    </w:p>
    <w:p w14:paraId="0E86D83E" w14:textId="6E60B8B3" w:rsidR="00DC583B" w:rsidRDefault="00DC583B" w:rsidP="00DC583B">
      <w:pPr>
        <w:widowControl/>
        <w:ind w:leftChars="100" w:left="475" w:hangingChars="98" w:hanging="235"/>
        <w:rPr>
          <w:rFonts w:ascii="標楷體" w:eastAsia="標楷體" w:hAnsi="標楷體"/>
        </w:rPr>
      </w:pPr>
    </w:p>
    <w:p w14:paraId="0F9A9282" w14:textId="0D80B2BC" w:rsidR="00DC583B" w:rsidRDefault="00DC583B" w:rsidP="00DC583B">
      <w:pPr>
        <w:widowControl/>
        <w:ind w:leftChars="100" w:left="475" w:hangingChars="98" w:hanging="235"/>
        <w:rPr>
          <w:rFonts w:ascii="標楷體" w:eastAsia="標楷體" w:hAnsi="標楷體"/>
        </w:rPr>
      </w:pPr>
    </w:p>
    <w:p w14:paraId="1D55874D" w14:textId="25D745C7" w:rsidR="00DC583B" w:rsidRDefault="00DC583B" w:rsidP="00DC583B">
      <w:pPr>
        <w:widowControl/>
        <w:ind w:leftChars="100" w:left="475" w:hangingChars="98" w:hanging="235"/>
        <w:rPr>
          <w:rFonts w:ascii="標楷體" w:eastAsia="標楷體" w:hAnsi="標楷體"/>
        </w:rPr>
      </w:pPr>
    </w:p>
    <w:p w14:paraId="4E9CB03E" w14:textId="16BF9A77" w:rsidR="00DC583B" w:rsidRDefault="00DC583B" w:rsidP="00DC583B">
      <w:pPr>
        <w:widowControl/>
        <w:ind w:leftChars="100" w:left="475" w:hangingChars="98" w:hanging="235"/>
        <w:rPr>
          <w:rFonts w:ascii="標楷體" w:eastAsia="標楷體" w:hAnsi="標楷體"/>
        </w:rPr>
      </w:pPr>
    </w:p>
    <w:p w14:paraId="4F9591EF" w14:textId="498E27FE" w:rsidR="00DC583B" w:rsidRDefault="00DC583B" w:rsidP="00DC583B">
      <w:pPr>
        <w:widowControl/>
        <w:ind w:leftChars="100" w:left="475" w:hangingChars="98" w:hanging="235"/>
        <w:rPr>
          <w:rFonts w:ascii="標楷體" w:eastAsia="標楷體" w:hAnsi="標楷體"/>
        </w:rPr>
      </w:pPr>
    </w:p>
    <w:p w14:paraId="6DA11BDB" w14:textId="3E8C7F6A" w:rsidR="00DC583B" w:rsidRDefault="00DC583B" w:rsidP="00DC583B">
      <w:pPr>
        <w:widowControl/>
        <w:ind w:leftChars="100" w:left="475" w:hangingChars="98" w:hanging="235"/>
        <w:rPr>
          <w:rFonts w:ascii="標楷體" w:eastAsia="標楷體" w:hAnsi="標楷體"/>
        </w:rPr>
      </w:pPr>
    </w:p>
    <w:p w14:paraId="2F00EDBC" w14:textId="2B464745" w:rsidR="00DC583B" w:rsidRDefault="00DC583B" w:rsidP="00DC583B">
      <w:pPr>
        <w:widowControl/>
        <w:ind w:leftChars="100" w:left="475" w:hangingChars="98" w:hanging="235"/>
        <w:rPr>
          <w:rFonts w:ascii="標楷體" w:eastAsia="標楷體" w:hAnsi="標楷體"/>
        </w:rPr>
      </w:pPr>
    </w:p>
    <w:p w14:paraId="4228FC35" w14:textId="3330A7F2" w:rsidR="00DC583B" w:rsidRDefault="00DC583B" w:rsidP="00DC583B">
      <w:pPr>
        <w:widowControl/>
        <w:ind w:leftChars="100" w:left="475" w:hangingChars="98" w:hanging="235"/>
        <w:rPr>
          <w:rFonts w:ascii="標楷體" w:eastAsia="標楷體" w:hAnsi="標楷體"/>
        </w:rPr>
      </w:pPr>
    </w:p>
    <w:p w14:paraId="6CA7AC94" w14:textId="354DE2F2" w:rsidR="00DC583B" w:rsidRDefault="00DC583B" w:rsidP="00DC583B">
      <w:pPr>
        <w:widowControl/>
        <w:ind w:leftChars="100" w:left="475" w:hangingChars="98" w:hanging="235"/>
        <w:rPr>
          <w:rFonts w:ascii="標楷體" w:eastAsia="標楷體" w:hAnsi="標楷體"/>
        </w:rPr>
      </w:pPr>
    </w:p>
    <w:p w14:paraId="08083C2D" w14:textId="77777777" w:rsidR="00DC583B" w:rsidRDefault="00DC583B" w:rsidP="00DC583B">
      <w:pPr>
        <w:widowControl/>
        <w:ind w:leftChars="100" w:left="514" w:hangingChars="98" w:hanging="274"/>
        <w:rPr>
          <w:rFonts w:ascii="標楷體" w:eastAsia="標楷體" w:hAnsi="標楷體"/>
          <w:color w:val="FF0000"/>
          <w:sz w:val="28"/>
        </w:rPr>
      </w:pPr>
    </w:p>
    <w:p w14:paraId="2B79119B" w14:textId="77777777" w:rsidR="001F5C5F" w:rsidRDefault="00983999" w:rsidP="00E91CC2">
      <w:pPr>
        <w:pStyle w:val="aff9"/>
        <w:spacing w:before="90" w:after="90"/>
        <w:ind w:left="240"/>
      </w:pPr>
      <w:bookmarkStart w:id="3" w:name="_Toc131066146"/>
      <w:r>
        <w:rPr>
          <w:rFonts w:hint="eastAsia"/>
        </w:rPr>
        <w:lastRenderedPageBreak/>
        <w:t>一、</w:t>
      </w:r>
      <w:r w:rsidR="00E91CC2" w:rsidRPr="00E91CC2">
        <w:rPr>
          <w:rFonts w:hint="eastAsia"/>
        </w:rPr>
        <w:t>各年級各領域/科目及彈性學習課程名稱與節數</w:t>
      </w:r>
      <w:bookmarkEnd w:id="3"/>
    </w:p>
    <w:p w14:paraId="5EA536E2" w14:textId="6B30601A" w:rsidR="00E91CC2" w:rsidRPr="001A51DE" w:rsidRDefault="00E91CC2" w:rsidP="00E91CC2">
      <w:pPr>
        <w:pStyle w:val="affd"/>
        <w:spacing w:before="36"/>
        <w:ind w:left="720"/>
        <w:rPr>
          <w:sz w:val="20"/>
          <w:szCs w:val="20"/>
        </w:rPr>
      </w:pPr>
      <w:r>
        <w:rPr>
          <w:rFonts w:hint="eastAsia"/>
        </w:rPr>
        <w:t xml:space="preserve"> </w:t>
      </w:r>
      <w:bookmarkStart w:id="4" w:name="_Toc131066147"/>
      <w:r>
        <w:rPr>
          <w:rFonts w:hint="eastAsia"/>
        </w:rPr>
        <w:t>(</w:t>
      </w:r>
      <w:r>
        <w:rPr>
          <w:rFonts w:hint="eastAsia"/>
          <w:lang w:eastAsia="zh-HK"/>
        </w:rPr>
        <w:t>一</w:t>
      </w:r>
      <w:r>
        <w:rPr>
          <w:rFonts w:hint="eastAsia"/>
        </w:rPr>
        <w:t>)</w:t>
      </w:r>
      <w:r w:rsidR="00DC583B">
        <w:rPr>
          <w:rFonts w:hint="eastAsia"/>
          <w:color w:val="FF0000"/>
        </w:rPr>
        <w:t>各</w:t>
      </w:r>
      <w:r w:rsidR="00E35AD1">
        <w:rPr>
          <w:rFonts w:hint="eastAsia"/>
        </w:rPr>
        <w:t>年級</w:t>
      </w:r>
      <w:r w:rsidRPr="001A51DE">
        <w:rPr>
          <w:rFonts w:hint="eastAsia"/>
        </w:rPr>
        <w:t>領域</w:t>
      </w:r>
      <w:r w:rsidRPr="001A51DE">
        <w:t>/</w:t>
      </w:r>
      <w:r w:rsidRPr="001A51DE">
        <w:rPr>
          <w:rFonts w:hint="eastAsia"/>
        </w:rPr>
        <w:t>科目及彈性學習課程名稱與節數一覽表</w:t>
      </w:r>
      <w:r w:rsidR="00622E71">
        <w:rPr>
          <w:rFonts w:hint="eastAsia"/>
        </w:rPr>
        <w:t>（表3-1）</w:t>
      </w:r>
      <w:bookmarkEnd w:id="4"/>
      <w:r w:rsidRPr="001A51DE">
        <w:rPr>
          <w:rFonts w:hint="eastAsia"/>
          <w:sz w:val="12"/>
        </w:rPr>
        <w:t xml:space="preserve">                                             </w:t>
      </w:r>
    </w:p>
    <w:p w14:paraId="7C5916B0" w14:textId="77777777" w:rsidR="00E91CC2" w:rsidRPr="001A51DE" w:rsidRDefault="00E91CC2" w:rsidP="00E91CC2">
      <w:pPr>
        <w:pStyle w:val="Default"/>
        <w:widowControl/>
        <w:ind w:left="993"/>
        <w:jc w:val="right"/>
        <w:rPr>
          <w:rFonts w:eastAsia="標楷體"/>
          <w:sz w:val="20"/>
          <w:szCs w:val="20"/>
        </w:rPr>
      </w:pPr>
      <w:r w:rsidRPr="001A51DE">
        <w:rPr>
          <w:rFonts w:eastAsia="標楷體" w:hint="eastAsia"/>
          <w:sz w:val="20"/>
          <w:szCs w:val="20"/>
        </w:rPr>
        <w:t>單位:每週教學時數</w:t>
      </w:r>
    </w:p>
    <w:tbl>
      <w:tblPr>
        <w:tblW w:w="48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16"/>
        <w:gridCol w:w="640"/>
        <w:gridCol w:w="44"/>
        <w:gridCol w:w="547"/>
        <w:gridCol w:w="428"/>
        <w:gridCol w:w="3070"/>
        <w:gridCol w:w="1535"/>
        <w:gridCol w:w="1535"/>
        <w:gridCol w:w="1535"/>
        <w:gridCol w:w="1535"/>
        <w:gridCol w:w="1535"/>
        <w:gridCol w:w="1535"/>
      </w:tblGrid>
      <w:tr w:rsidR="00E91CC2" w:rsidRPr="00A16AC1" w14:paraId="7CAB0623" w14:textId="77777777" w:rsidTr="00482F65">
        <w:trPr>
          <w:trHeight w:hRule="exact" w:val="624"/>
        </w:trPr>
        <w:tc>
          <w:tcPr>
            <w:tcW w:w="1813" w:type="pct"/>
            <w:gridSpan w:val="6"/>
            <w:tcBorders>
              <w:top w:val="single" w:sz="4" w:space="0" w:color="auto"/>
              <w:left w:val="single" w:sz="4" w:space="0" w:color="auto"/>
              <w:tl2br w:val="single" w:sz="4" w:space="0" w:color="auto"/>
            </w:tcBorders>
          </w:tcPr>
          <w:p w14:paraId="00C84592" w14:textId="77777777" w:rsidR="00E91CC2" w:rsidRPr="00A16AC1" w:rsidRDefault="00E91CC2" w:rsidP="00482F65">
            <w:pPr>
              <w:snapToGrid w:val="0"/>
              <w:spacing w:line="340" w:lineRule="exact"/>
              <w:jc w:val="center"/>
              <w:rPr>
                <w:rFonts w:ascii="標楷體" w:eastAsia="標楷體" w:hAnsi="標楷體" w:cs="華康楷書體W7"/>
              </w:rPr>
            </w:pPr>
            <w:r w:rsidRPr="00A16AC1">
              <w:rPr>
                <w:rFonts w:ascii="標楷體" w:eastAsia="標楷體" w:hAnsi="標楷體" w:cs="華康楷書體W7" w:hint="eastAsia"/>
              </w:rPr>
              <w:t xml:space="preserve">學習領域        </w:t>
            </w:r>
            <w:r w:rsidRPr="00A16AC1">
              <w:rPr>
                <w:rFonts w:ascii="標楷體" w:eastAsia="標楷體" w:hAnsi="標楷體" w:cs="華康楷書體W7" w:hint="eastAsia"/>
                <w:position w:val="32"/>
              </w:rPr>
              <w:t>年級</w:t>
            </w:r>
          </w:p>
        </w:tc>
        <w:tc>
          <w:tcPr>
            <w:tcW w:w="531" w:type="pct"/>
            <w:tcBorders>
              <w:top w:val="single" w:sz="4" w:space="0" w:color="auto"/>
            </w:tcBorders>
            <w:shd w:val="clear" w:color="auto" w:fill="auto"/>
            <w:vAlign w:val="center"/>
          </w:tcPr>
          <w:p w14:paraId="1E219E2D" w14:textId="77777777" w:rsidR="00E91CC2" w:rsidRPr="00A16AC1" w:rsidRDefault="00E91CC2" w:rsidP="00482F65">
            <w:pPr>
              <w:snapToGrid w:val="0"/>
              <w:spacing w:line="340" w:lineRule="exact"/>
              <w:jc w:val="center"/>
              <w:rPr>
                <w:rFonts w:ascii="標楷體" w:eastAsia="標楷體" w:hAnsi="標楷體" w:cs="華康楷書體W7"/>
              </w:rPr>
            </w:pPr>
            <w:r w:rsidRPr="00A16AC1">
              <w:rPr>
                <w:rFonts w:ascii="標楷體" w:eastAsia="標楷體" w:hAnsi="標楷體" w:cs="華康楷書體W7" w:hint="eastAsia"/>
              </w:rPr>
              <w:t>一</w:t>
            </w:r>
          </w:p>
        </w:tc>
        <w:tc>
          <w:tcPr>
            <w:tcW w:w="531" w:type="pct"/>
            <w:tcBorders>
              <w:top w:val="single" w:sz="4" w:space="0" w:color="auto"/>
            </w:tcBorders>
            <w:shd w:val="clear" w:color="auto" w:fill="auto"/>
            <w:vAlign w:val="center"/>
          </w:tcPr>
          <w:p w14:paraId="0ABDD74E" w14:textId="77777777" w:rsidR="00E91CC2" w:rsidRPr="00A16AC1" w:rsidRDefault="00E91CC2" w:rsidP="00482F65">
            <w:pPr>
              <w:snapToGrid w:val="0"/>
              <w:spacing w:line="340" w:lineRule="exact"/>
              <w:jc w:val="center"/>
              <w:rPr>
                <w:rFonts w:ascii="標楷體" w:eastAsia="標楷體" w:hAnsi="標楷體" w:cs="華康楷書體W7"/>
              </w:rPr>
            </w:pPr>
            <w:r w:rsidRPr="00A16AC1">
              <w:rPr>
                <w:rFonts w:ascii="標楷體" w:eastAsia="標楷體" w:hAnsi="標楷體" w:cs="華康楷書體W7" w:hint="eastAsia"/>
              </w:rPr>
              <w:t>二</w:t>
            </w:r>
          </w:p>
        </w:tc>
        <w:tc>
          <w:tcPr>
            <w:tcW w:w="531" w:type="pct"/>
            <w:tcBorders>
              <w:top w:val="single" w:sz="4" w:space="0" w:color="auto"/>
            </w:tcBorders>
            <w:shd w:val="clear" w:color="auto" w:fill="auto"/>
            <w:vAlign w:val="center"/>
          </w:tcPr>
          <w:p w14:paraId="2FF977BB" w14:textId="77777777" w:rsidR="00E91CC2" w:rsidRPr="00A16AC1" w:rsidRDefault="00E91CC2" w:rsidP="00482F65">
            <w:pPr>
              <w:snapToGrid w:val="0"/>
              <w:spacing w:line="340" w:lineRule="exact"/>
              <w:jc w:val="center"/>
              <w:rPr>
                <w:rFonts w:ascii="標楷體" w:eastAsia="標楷體" w:hAnsi="標楷體" w:cs="華康楷書體W7"/>
              </w:rPr>
            </w:pPr>
            <w:r w:rsidRPr="00A16AC1">
              <w:rPr>
                <w:rFonts w:ascii="標楷體" w:eastAsia="標楷體" w:hAnsi="標楷體" w:cs="華康楷書體W7" w:hint="eastAsia"/>
              </w:rPr>
              <w:t>三</w:t>
            </w:r>
          </w:p>
        </w:tc>
        <w:tc>
          <w:tcPr>
            <w:tcW w:w="531" w:type="pct"/>
            <w:tcBorders>
              <w:top w:val="single" w:sz="4" w:space="0" w:color="auto"/>
            </w:tcBorders>
            <w:shd w:val="clear" w:color="auto" w:fill="auto"/>
            <w:vAlign w:val="center"/>
          </w:tcPr>
          <w:p w14:paraId="10731F75" w14:textId="77777777" w:rsidR="00E91CC2" w:rsidRPr="00A16AC1" w:rsidRDefault="00E91CC2" w:rsidP="00482F65">
            <w:pPr>
              <w:snapToGrid w:val="0"/>
              <w:spacing w:line="340" w:lineRule="exact"/>
              <w:jc w:val="center"/>
              <w:rPr>
                <w:rFonts w:ascii="標楷體" w:eastAsia="標楷體" w:hAnsi="標楷體" w:cs="華康楷書體W7"/>
              </w:rPr>
            </w:pPr>
            <w:r w:rsidRPr="00A16AC1">
              <w:rPr>
                <w:rFonts w:ascii="標楷體" w:eastAsia="標楷體" w:hAnsi="標楷體" w:cs="華康楷書體W7" w:hint="eastAsia"/>
              </w:rPr>
              <w:t>四</w:t>
            </w:r>
          </w:p>
        </w:tc>
        <w:tc>
          <w:tcPr>
            <w:tcW w:w="531" w:type="pct"/>
            <w:tcBorders>
              <w:top w:val="single" w:sz="4" w:space="0" w:color="auto"/>
            </w:tcBorders>
            <w:shd w:val="clear" w:color="auto" w:fill="auto"/>
            <w:vAlign w:val="center"/>
          </w:tcPr>
          <w:p w14:paraId="2B8A9785" w14:textId="77777777" w:rsidR="00E91CC2" w:rsidRPr="00A16AC1" w:rsidRDefault="00E91CC2" w:rsidP="00482F65">
            <w:pPr>
              <w:snapToGrid w:val="0"/>
              <w:spacing w:line="340" w:lineRule="exact"/>
              <w:jc w:val="center"/>
              <w:rPr>
                <w:rFonts w:ascii="標楷體" w:eastAsia="標楷體" w:hAnsi="標楷體" w:cs="華康楷書體W7"/>
              </w:rPr>
            </w:pPr>
            <w:r w:rsidRPr="00A16AC1">
              <w:rPr>
                <w:rFonts w:ascii="標楷體" w:eastAsia="標楷體" w:hAnsi="標楷體" w:cs="華康楷書體W7" w:hint="eastAsia"/>
              </w:rPr>
              <w:t>五</w:t>
            </w:r>
          </w:p>
        </w:tc>
        <w:tc>
          <w:tcPr>
            <w:tcW w:w="531" w:type="pct"/>
            <w:tcBorders>
              <w:top w:val="single" w:sz="4" w:space="0" w:color="auto"/>
              <w:right w:val="single" w:sz="4" w:space="0" w:color="auto"/>
            </w:tcBorders>
            <w:shd w:val="clear" w:color="auto" w:fill="auto"/>
            <w:vAlign w:val="center"/>
          </w:tcPr>
          <w:p w14:paraId="7EE39A7F" w14:textId="77777777" w:rsidR="00E91CC2" w:rsidRPr="00A16AC1" w:rsidRDefault="00E91CC2" w:rsidP="00482F65">
            <w:pPr>
              <w:snapToGrid w:val="0"/>
              <w:spacing w:line="340" w:lineRule="exact"/>
              <w:jc w:val="center"/>
              <w:rPr>
                <w:rFonts w:ascii="標楷體" w:eastAsia="標楷體" w:hAnsi="標楷體" w:cs="華康楷書體W7"/>
              </w:rPr>
            </w:pPr>
            <w:r w:rsidRPr="00A16AC1">
              <w:rPr>
                <w:rFonts w:ascii="標楷體" w:eastAsia="標楷體" w:hAnsi="標楷體" w:cs="華康楷書體W7" w:hint="eastAsia"/>
              </w:rPr>
              <w:t>六</w:t>
            </w:r>
          </w:p>
        </w:tc>
      </w:tr>
      <w:tr w:rsidR="00E91CC2" w:rsidRPr="00A16AC1" w14:paraId="33908BA8" w14:textId="77777777" w:rsidTr="00482F65">
        <w:trPr>
          <w:trHeight w:hRule="exact" w:val="340"/>
        </w:trPr>
        <w:tc>
          <w:tcPr>
            <w:tcW w:w="178" w:type="pct"/>
            <w:vMerge w:val="restart"/>
            <w:tcBorders>
              <w:top w:val="single" w:sz="4" w:space="0" w:color="auto"/>
              <w:left w:val="single" w:sz="4" w:space="0" w:color="auto"/>
              <w:right w:val="single" w:sz="4" w:space="0" w:color="auto"/>
            </w:tcBorders>
            <w:vAlign w:val="center"/>
          </w:tcPr>
          <w:p w14:paraId="48176905" w14:textId="77777777" w:rsidR="00E91CC2" w:rsidRPr="00A16AC1" w:rsidRDefault="00E91CC2" w:rsidP="00482F65">
            <w:pPr>
              <w:snapToGrid w:val="0"/>
              <w:spacing w:line="340" w:lineRule="exact"/>
              <w:jc w:val="center"/>
              <w:rPr>
                <w:rFonts w:ascii="標楷體" w:eastAsia="標楷體" w:hAnsi="標楷體" w:cs="華康楷書體W7"/>
              </w:rPr>
            </w:pPr>
            <w:r w:rsidRPr="00A16AC1">
              <w:rPr>
                <w:rFonts w:ascii="標楷體" w:eastAsia="標楷體" w:hAnsi="標楷體" w:cs="華康楷書體W7" w:hint="eastAsia"/>
              </w:rPr>
              <w:t>領域課程</w:t>
            </w:r>
          </w:p>
        </w:tc>
        <w:tc>
          <w:tcPr>
            <w:tcW w:w="1635" w:type="pct"/>
            <w:gridSpan w:val="5"/>
            <w:tcBorders>
              <w:top w:val="single" w:sz="4" w:space="0" w:color="auto"/>
              <w:left w:val="single" w:sz="4" w:space="0" w:color="auto"/>
              <w:right w:val="single" w:sz="4" w:space="0" w:color="auto"/>
            </w:tcBorders>
          </w:tcPr>
          <w:p w14:paraId="4524CBD8" w14:textId="77777777" w:rsidR="00E91CC2" w:rsidRPr="00A16AC1" w:rsidRDefault="00E91CC2" w:rsidP="00482F65">
            <w:pPr>
              <w:snapToGrid w:val="0"/>
              <w:spacing w:line="340" w:lineRule="exact"/>
              <w:jc w:val="center"/>
              <w:rPr>
                <w:rFonts w:ascii="標楷體" w:eastAsia="標楷體" w:hAnsi="標楷體" w:cs="華康楷書體W7"/>
              </w:rPr>
            </w:pPr>
            <w:r w:rsidRPr="00A16AC1">
              <w:rPr>
                <w:rFonts w:ascii="標楷體" w:eastAsia="標楷體" w:hAnsi="標楷體" w:cs="華康楷書體W7" w:hint="eastAsia"/>
              </w:rPr>
              <w:t>綱要規定領域學習節數</w:t>
            </w:r>
          </w:p>
        </w:tc>
        <w:tc>
          <w:tcPr>
            <w:tcW w:w="531" w:type="pct"/>
            <w:tcBorders>
              <w:top w:val="single" w:sz="4" w:space="0" w:color="auto"/>
              <w:left w:val="single" w:sz="4" w:space="0" w:color="auto"/>
              <w:right w:val="single" w:sz="4" w:space="0" w:color="auto"/>
            </w:tcBorders>
            <w:shd w:val="clear" w:color="auto" w:fill="auto"/>
            <w:vAlign w:val="center"/>
          </w:tcPr>
          <w:p w14:paraId="2FACEDF1" w14:textId="77777777" w:rsidR="00E91CC2" w:rsidRPr="00A16AC1" w:rsidRDefault="00E91CC2" w:rsidP="00482F65">
            <w:pPr>
              <w:snapToGrid w:val="0"/>
              <w:spacing w:line="340" w:lineRule="exact"/>
              <w:jc w:val="center"/>
              <w:rPr>
                <w:rFonts w:ascii="標楷體" w:eastAsia="標楷體" w:hAnsi="標楷體" w:cs="華康楷書體W7"/>
                <w:bCs/>
              </w:rPr>
            </w:pPr>
            <w:r w:rsidRPr="00A16AC1">
              <w:rPr>
                <w:rFonts w:ascii="標楷體" w:eastAsia="標楷體" w:hAnsi="標楷體" w:cs="華康楷書體W7"/>
                <w:bCs/>
              </w:rPr>
              <w:t>20</w:t>
            </w:r>
          </w:p>
        </w:tc>
        <w:tc>
          <w:tcPr>
            <w:tcW w:w="531" w:type="pct"/>
            <w:tcBorders>
              <w:top w:val="single" w:sz="4" w:space="0" w:color="auto"/>
              <w:left w:val="single" w:sz="4" w:space="0" w:color="auto"/>
              <w:right w:val="single" w:sz="4" w:space="0" w:color="auto"/>
            </w:tcBorders>
            <w:shd w:val="clear" w:color="auto" w:fill="auto"/>
            <w:vAlign w:val="center"/>
          </w:tcPr>
          <w:p w14:paraId="1831138A" w14:textId="77777777" w:rsidR="00E91CC2" w:rsidRPr="00A16AC1" w:rsidRDefault="00E91CC2" w:rsidP="00482F65">
            <w:pPr>
              <w:snapToGrid w:val="0"/>
              <w:spacing w:line="340" w:lineRule="exact"/>
              <w:jc w:val="center"/>
              <w:rPr>
                <w:rFonts w:ascii="標楷體" w:eastAsia="標楷體" w:hAnsi="標楷體" w:cs="華康楷書體W7"/>
                <w:bCs/>
              </w:rPr>
            </w:pPr>
            <w:r w:rsidRPr="00A16AC1">
              <w:rPr>
                <w:rFonts w:ascii="標楷體" w:eastAsia="標楷體" w:hAnsi="標楷體" w:cs="華康楷書體W7"/>
                <w:bCs/>
              </w:rPr>
              <w:t>20</w:t>
            </w:r>
          </w:p>
        </w:tc>
        <w:tc>
          <w:tcPr>
            <w:tcW w:w="531" w:type="pct"/>
            <w:tcBorders>
              <w:top w:val="single" w:sz="4" w:space="0" w:color="auto"/>
              <w:left w:val="single" w:sz="4" w:space="0" w:color="auto"/>
              <w:right w:val="single" w:sz="4" w:space="0" w:color="auto"/>
            </w:tcBorders>
            <w:shd w:val="clear" w:color="auto" w:fill="auto"/>
            <w:vAlign w:val="center"/>
          </w:tcPr>
          <w:p w14:paraId="2DC75892" w14:textId="77777777" w:rsidR="00E91CC2" w:rsidRPr="00A16AC1" w:rsidRDefault="00E91CC2" w:rsidP="00482F65">
            <w:pPr>
              <w:snapToGrid w:val="0"/>
              <w:spacing w:line="340" w:lineRule="exact"/>
              <w:jc w:val="center"/>
              <w:rPr>
                <w:rFonts w:ascii="標楷體" w:eastAsia="標楷體" w:hAnsi="標楷體" w:cs="華康楷書體W7"/>
                <w:bCs/>
              </w:rPr>
            </w:pPr>
            <w:r w:rsidRPr="00A16AC1">
              <w:rPr>
                <w:rFonts w:ascii="標楷體" w:eastAsia="標楷體" w:hAnsi="標楷體" w:cs="華康楷書體W7"/>
                <w:bCs/>
              </w:rPr>
              <w:t>25</w:t>
            </w:r>
          </w:p>
        </w:tc>
        <w:tc>
          <w:tcPr>
            <w:tcW w:w="531" w:type="pct"/>
            <w:tcBorders>
              <w:top w:val="single" w:sz="4" w:space="0" w:color="auto"/>
              <w:left w:val="single" w:sz="4" w:space="0" w:color="auto"/>
              <w:right w:val="single" w:sz="4" w:space="0" w:color="auto"/>
            </w:tcBorders>
            <w:shd w:val="clear" w:color="auto" w:fill="auto"/>
            <w:vAlign w:val="center"/>
          </w:tcPr>
          <w:p w14:paraId="539D9ECC" w14:textId="77777777" w:rsidR="00E91CC2" w:rsidRPr="00A16AC1" w:rsidRDefault="00E91CC2" w:rsidP="00482F65">
            <w:pPr>
              <w:snapToGrid w:val="0"/>
              <w:spacing w:line="340" w:lineRule="exact"/>
              <w:jc w:val="center"/>
              <w:rPr>
                <w:rFonts w:ascii="標楷體" w:eastAsia="標楷體" w:hAnsi="標楷體" w:cs="華康楷書體W7"/>
                <w:bCs/>
              </w:rPr>
            </w:pPr>
            <w:r w:rsidRPr="00A16AC1">
              <w:rPr>
                <w:rFonts w:ascii="標楷體" w:eastAsia="標楷體" w:hAnsi="標楷體" w:cs="華康楷書體W7"/>
                <w:bCs/>
              </w:rPr>
              <w:t>25</w:t>
            </w:r>
          </w:p>
        </w:tc>
        <w:tc>
          <w:tcPr>
            <w:tcW w:w="531" w:type="pct"/>
            <w:tcBorders>
              <w:top w:val="single" w:sz="4" w:space="0" w:color="auto"/>
              <w:left w:val="single" w:sz="4" w:space="0" w:color="auto"/>
              <w:right w:val="single" w:sz="4" w:space="0" w:color="auto"/>
            </w:tcBorders>
            <w:shd w:val="clear" w:color="auto" w:fill="auto"/>
            <w:vAlign w:val="center"/>
          </w:tcPr>
          <w:p w14:paraId="60E1D611" w14:textId="77777777" w:rsidR="00E91CC2" w:rsidRPr="00A16AC1" w:rsidRDefault="00E91CC2" w:rsidP="00482F65">
            <w:pPr>
              <w:snapToGrid w:val="0"/>
              <w:spacing w:line="340" w:lineRule="exact"/>
              <w:jc w:val="center"/>
              <w:rPr>
                <w:rFonts w:ascii="標楷體" w:eastAsia="標楷體" w:hAnsi="標楷體" w:cs="華康楷書體W7"/>
                <w:bCs/>
              </w:rPr>
            </w:pPr>
            <w:r w:rsidRPr="00A16AC1">
              <w:rPr>
                <w:rFonts w:ascii="標楷體" w:eastAsia="標楷體" w:hAnsi="標楷體" w:cs="華康楷書體W7" w:hint="eastAsia"/>
                <w:bCs/>
              </w:rPr>
              <w:t>26</w:t>
            </w:r>
          </w:p>
        </w:tc>
        <w:tc>
          <w:tcPr>
            <w:tcW w:w="531" w:type="pct"/>
            <w:tcBorders>
              <w:top w:val="single" w:sz="4" w:space="0" w:color="auto"/>
              <w:left w:val="single" w:sz="4" w:space="0" w:color="auto"/>
              <w:right w:val="single" w:sz="4" w:space="0" w:color="auto"/>
            </w:tcBorders>
            <w:shd w:val="clear" w:color="auto" w:fill="auto"/>
            <w:vAlign w:val="center"/>
          </w:tcPr>
          <w:p w14:paraId="52DE41D6" w14:textId="77777777" w:rsidR="00E91CC2" w:rsidRPr="00A16AC1" w:rsidRDefault="00E91CC2" w:rsidP="00482F65">
            <w:pPr>
              <w:snapToGrid w:val="0"/>
              <w:spacing w:line="340" w:lineRule="exact"/>
              <w:jc w:val="center"/>
              <w:rPr>
                <w:rFonts w:ascii="標楷體" w:eastAsia="標楷體" w:hAnsi="標楷體" w:cs="華康楷書體W7"/>
              </w:rPr>
            </w:pPr>
            <w:r w:rsidRPr="00A16AC1">
              <w:rPr>
                <w:rFonts w:ascii="標楷體" w:eastAsia="標楷體" w:hAnsi="標楷體" w:cs="華康楷書體W7" w:hint="eastAsia"/>
              </w:rPr>
              <w:t>2</w:t>
            </w:r>
            <w:r w:rsidRPr="00A16AC1">
              <w:rPr>
                <w:rFonts w:ascii="標楷體" w:eastAsia="標楷體" w:hAnsi="標楷體" w:cs="華康楷書體W7"/>
              </w:rPr>
              <w:t>6</w:t>
            </w:r>
          </w:p>
        </w:tc>
      </w:tr>
      <w:tr w:rsidR="00E91CC2" w:rsidRPr="00A16AC1" w14:paraId="140EE9D8" w14:textId="77777777" w:rsidTr="00482F65">
        <w:trPr>
          <w:trHeight w:hRule="exact" w:val="340"/>
        </w:trPr>
        <w:tc>
          <w:tcPr>
            <w:tcW w:w="178" w:type="pct"/>
            <w:vMerge/>
            <w:tcBorders>
              <w:left w:val="single" w:sz="4" w:space="0" w:color="auto"/>
              <w:right w:val="single" w:sz="4" w:space="0" w:color="auto"/>
            </w:tcBorders>
          </w:tcPr>
          <w:p w14:paraId="4B4A687F" w14:textId="77777777" w:rsidR="00E91CC2" w:rsidRPr="00A16AC1" w:rsidRDefault="00E91CC2" w:rsidP="00482F65">
            <w:pPr>
              <w:snapToGrid w:val="0"/>
              <w:spacing w:line="340" w:lineRule="exact"/>
              <w:jc w:val="center"/>
              <w:rPr>
                <w:rFonts w:ascii="標楷體" w:eastAsia="標楷體" w:hAnsi="標楷體" w:cs="華康楷書體W7"/>
              </w:rPr>
            </w:pPr>
          </w:p>
        </w:tc>
        <w:tc>
          <w:tcPr>
            <w:tcW w:w="221" w:type="pct"/>
            <w:vMerge w:val="restart"/>
            <w:tcBorders>
              <w:left w:val="single" w:sz="4" w:space="0" w:color="auto"/>
              <w:right w:val="single" w:sz="4" w:space="0" w:color="auto"/>
            </w:tcBorders>
            <w:shd w:val="clear" w:color="auto" w:fill="auto"/>
            <w:vAlign w:val="center"/>
          </w:tcPr>
          <w:p w14:paraId="0097C062" w14:textId="77777777" w:rsidR="00E91CC2" w:rsidRPr="00A16AC1" w:rsidRDefault="00E91CC2" w:rsidP="00482F65">
            <w:pPr>
              <w:snapToGrid w:val="0"/>
              <w:spacing w:line="340" w:lineRule="exact"/>
              <w:jc w:val="center"/>
              <w:rPr>
                <w:rFonts w:ascii="標楷體" w:eastAsia="標楷體" w:hAnsi="標楷體" w:cs="華康楷書體W7"/>
              </w:rPr>
            </w:pPr>
            <w:r w:rsidRPr="00A16AC1">
              <w:rPr>
                <w:rFonts w:ascii="標楷體" w:eastAsia="標楷體" w:hAnsi="標楷體" w:cs="華康楷書體W7" w:hint="eastAsia"/>
              </w:rPr>
              <w:t>語文</w:t>
            </w:r>
          </w:p>
        </w:tc>
        <w:tc>
          <w:tcPr>
            <w:tcW w:w="204" w:type="pct"/>
            <w:gridSpan w:val="2"/>
            <w:vMerge w:val="restart"/>
            <w:tcBorders>
              <w:left w:val="single" w:sz="4" w:space="0" w:color="auto"/>
              <w:right w:val="single" w:sz="4" w:space="0" w:color="auto"/>
            </w:tcBorders>
            <w:shd w:val="clear" w:color="auto" w:fill="auto"/>
            <w:vAlign w:val="center"/>
          </w:tcPr>
          <w:p w14:paraId="58BC26D3" w14:textId="77777777" w:rsidR="00E91CC2" w:rsidRPr="00A16AC1" w:rsidRDefault="00E91CC2" w:rsidP="00482F65">
            <w:pPr>
              <w:snapToGrid w:val="0"/>
              <w:spacing w:line="340" w:lineRule="exact"/>
              <w:jc w:val="center"/>
              <w:rPr>
                <w:rFonts w:ascii="標楷體" w:eastAsia="標楷體" w:hAnsi="標楷體" w:cs="華康楷書體W7"/>
              </w:rPr>
            </w:pPr>
            <w:r w:rsidRPr="00A16AC1">
              <w:rPr>
                <w:rFonts w:ascii="標楷體" w:eastAsia="標楷體" w:hAnsi="標楷體" w:cs="華康楷書體W7" w:hint="eastAsia"/>
              </w:rPr>
              <w:t>本國</w:t>
            </w:r>
          </w:p>
          <w:p w14:paraId="452A4179" w14:textId="77777777" w:rsidR="00E91CC2" w:rsidRPr="00A16AC1" w:rsidRDefault="00E91CC2" w:rsidP="00482F65">
            <w:pPr>
              <w:snapToGrid w:val="0"/>
              <w:spacing w:line="340" w:lineRule="exact"/>
              <w:jc w:val="center"/>
              <w:rPr>
                <w:rFonts w:ascii="標楷體" w:eastAsia="標楷體" w:hAnsi="標楷體" w:cs="華康楷書體W7"/>
              </w:rPr>
            </w:pPr>
            <w:r w:rsidRPr="00A16AC1">
              <w:rPr>
                <w:rFonts w:ascii="標楷體" w:eastAsia="標楷體" w:hAnsi="標楷體" w:cs="華康楷書體W7" w:hint="eastAsia"/>
              </w:rPr>
              <w:t>語文</w:t>
            </w:r>
          </w:p>
        </w:tc>
        <w:tc>
          <w:tcPr>
            <w:tcW w:w="1210" w:type="pct"/>
            <w:gridSpan w:val="2"/>
            <w:tcBorders>
              <w:left w:val="single" w:sz="4" w:space="0" w:color="auto"/>
              <w:right w:val="single" w:sz="4" w:space="0" w:color="auto"/>
            </w:tcBorders>
            <w:vAlign w:val="center"/>
          </w:tcPr>
          <w:p w14:paraId="011E9594" w14:textId="77777777" w:rsidR="00E91CC2" w:rsidRPr="00A16AC1" w:rsidRDefault="00E91CC2" w:rsidP="00482F65">
            <w:pPr>
              <w:snapToGrid w:val="0"/>
              <w:spacing w:line="340" w:lineRule="exact"/>
              <w:jc w:val="center"/>
              <w:rPr>
                <w:rFonts w:ascii="標楷體" w:eastAsia="標楷體" w:hAnsi="標楷體" w:cs="華康楷書體W7"/>
              </w:rPr>
            </w:pPr>
            <w:r w:rsidRPr="00A16AC1">
              <w:rPr>
                <w:rFonts w:ascii="標楷體" w:eastAsia="標楷體" w:hAnsi="標楷體" w:cs="華康楷書體W7" w:hint="eastAsia"/>
              </w:rPr>
              <w:t>國語文</w:t>
            </w:r>
          </w:p>
        </w:tc>
        <w:tc>
          <w:tcPr>
            <w:tcW w:w="531" w:type="pct"/>
            <w:tcBorders>
              <w:left w:val="single" w:sz="4" w:space="0" w:color="auto"/>
              <w:right w:val="single" w:sz="4" w:space="0" w:color="auto"/>
            </w:tcBorders>
            <w:shd w:val="clear" w:color="auto" w:fill="auto"/>
            <w:vAlign w:val="center"/>
          </w:tcPr>
          <w:p w14:paraId="0D5D0158" w14:textId="77777777" w:rsidR="00E91CC2" w:rsidRPr="00A16AC1" w:rsidRDefault="00E91CC2" w:rsidP="00482F65">
            <w:pPr>
              <w:snapToGrid w:val="0"/>
              <w:spacing w:line="340" w:lineRule="exact"/>
              <w:jc w:val="center"/>
              <w:rPr>
                <w:rFonts w:ascii="標楷體" w:eastAsia="標楷體" w:hAnsi="標楷體" w:cs="華康楷書體W7"/>
                <w:bCs/>
              </w:rPr>
            </w:pPr>
            <w:r w:rsidRPr="00A16AC1">
              <w:rPr>
                <w:rFonts w:ascii="標楷體" w:eastAsia="標楷體" w:hAnsi="標楷體" w:cs="華康楷書體W7" w:hint="eastAsia"/>
                <w:bCs/>
              </w:rPr>
              <w:t>6</w:t>
            </w:r>
          </w:p>
        </w:tc>
        <w:tc>
          <w:tcPr>
            <w:tcW w:w="531" w:type="pct"/>
            <w:tcBorders>
              <w:left w:val="single" w:sz="4" w:space="0" w:color="auto"/>
              <w:right w:val="single" w:sz="4" w:space="0" w:color="auto"/>
            </w:tcBorders>
            <w:shd w:val="clear" w:color="auto" w:fill="auto"/>
            <w:vAlign w:val="center"/>
          </w:tcPr>
          <w:p w14:paraId="440957C0" w14:textId="77777777" w:rsidR="00E91CC2" w:rsidRPr="00A16AC1" w:rsidRDefault="00E91CC2" w:rsidP="00482F65">
            <w:pPr>
              <w:snapToGrid w:val="0"/>
              <w:spacing w:line="340" w:lineRule="exact"/>
              <w:jc w:val="center"/>
              <w:rPr>
                <w:rFonts w:ascii="標楷體" w:eastAsia="標楷體" w:hAnsi="標楷體" w:cs="華康楷書體W7"/>
                <w:bCs/>
              </w:rPr>
            </w:pPr>
            <w:r w:rsidRPr="00A16AC1">
              <w:rPr>
                <w:rFonts w:ascii="標楷體" w:eastAsia="標楷體" w:hAnsi="標楷體" w:cs="華康楷書體W7" w:hint="eastAsia"/>
                <w:bCs/>
              </w:rPr>
              <w:t>6</w:t>
            </w:r>
          </w:p>
        </w:tc>
        <w:tc>
          <w:tcPr>
            <w:tcW w:w="531" w:type="pct"/>
            <w:tcBorders>
              <w:left w:val="single" w:sz="4" w:space="0" w:color="auto"/>
              <w:right w:val="single" w:sz="4" w:space="0" w:color="auto"/>
            </w:tcBorders>
            <w:shd w:val="clear" w:color="auto" w:fill="auto"/>
            <w:vAlign w:val="center"/>
          </w:tcPr>
          <w:p w14:paraId="35782A5E" w14:textId="77777777" w:rsidR="00E91CC2" w:rsidRPr="00A16AC1" w:rsidRDefault="00E91CC2" w:rsidP="00482F65">
            <w:pPr>
              <w:snapToGrid w:val="0"/>
              <w:spacing w:line="340" w:lineRule="exact"/>
              <w:jc w:val="center"/>
              <w:rPr>
                <w:rFonts w:ascii="標楷體" w:eastAsia="標楷體" w:hAnsi="標楷體" w:cs="華康楷書體W7"/>
                <w:bCs/>
              </w:rPr>
            </w:pPr>
            <w:r w:rsidRPr="00A16AC1">
              <w:rPr>
                <w:rFonts w:ascii="標楷體" w:eastAsia="標楷體" w:hAnsi="標楷體" w:cs="華康楷書體W7" w:hint="eastAsia"/>
                <w:bCs/>
              </w:rPr>
              <w:t>5</w:t>
            </w:r>
          </w:p>
        </w:tc>
        <w:tc>
          <w:tcPr>
            <w:tcW w:w="531" w:type="pct"/>
            <w:tcBorders>
              <w:left w:val="single" w:sz="4" w:space="0" w:color="auto"/>
              <w:right w:val="single" w:sz="4" w:space="0" w:color="auto"/>
            </w:tcBorders>
            <w:shd w:val="clear" w:color="auto" w:fill="auto"/>
          </w:tcPr>
          <w:p w14:paraId="5DFE3090" w14:textId="77777777" w:rsidR="00E91CC2" w:rsidRPr="00A16AC1" w:rsidRDefault="00E91CC2" w:rsidP="00482F65">
            <w:pPr>
              <w:snapToGrid w:val="0"/>
              <w:spacing w:line="340" w:lineRule="exact"/>
              <w:jc w:val="center"/>
              <w:rPr>
                <w:rFonts w:ascii="標楷體" w:eastAsia="標楷體" w:hAnsi="標楷體" w:cs="華康楷書體W7"/>
                <w:bCs/>
              </w:rPr>
            </w:pPr>
            <w:r w:rsidRPr="00A16AC1">
              <w:rPr>
                <w:rFonts w:ascii="標楷體" w:eastAsia="標楷體" w:hAnsi="標楷體" w:cs="華康楷書體W7" w:hint="eastAsia"/>
                <w:bCs/>
              </w:rPr>
              <w:t>5</w:t>
            </w:r>
          </w:p>
        </w:tc>
        <w:tc>
          <w:tcPr>
            <w:tcW w:w="531" w:type="pct"/>
            <w:tcBorders>
              <w:left w:val="single" w:sz="4" w:space="0" w:color="auto"/>
              <w:right w:val="single" w:sz="4" w:space="0" w:color="auto"/>
            </w:tcBorders>
            <w:shd w:val="clear" w:color="auto" w:fill="auto"/>
          </w:tcPr>
          <w:p w14:paraId="7B99EB09" w14:textId="77777777" w:rsidR="00E91CC2" w:rsidRPr="00A16AC1" w:rsidRDefault="00E91CC2" w:rsidP="00482F65">
            <w:pPr>
              <w:snapToGrid w:val="0"/>
              <w:spacing w:line="340" w:lineRule="exact"/>
              <w:jc w:val="center"/>
              <w:rPr>
                <w:rFonts w:ascii="標楷體" w:eastAsia="標楷體" w:hAnsi="標楷體" w:cs="華康楷書體W7"/>
                <w:bCs/>
              </w:rPr>
            </w:pPr>
            <w:r w:rsidRPr="00A16AC1">
              <w:rPr>
                <w:rFonts w:ascii="標楷體" w:eastAsia="標楷體" w:hAnsi="標楷體" w:cs="華康楷書體W7" w:hint="eastAsia"/>
                <w:bCs/>
              </w:rPr>
              <w:t>5</w:t>
            </w:r>
          </w:p>
        </w:tc>
        <w:tc>
          <w:tcPr>
            <w:tcW w:w="531" w:type="pct"/>
            <w:tcBorders>
              <w:left w:val="single" w:sz="4" w:space="0" w:color="auto"/>
              <w:right w:val="single" w:sz="4" w:space="0" w:color="auto"/>
            </w:tcBorders>
            <w:shd w:val="clear" w:color="auto" w:fill="auto"/>
          </w:tcPr>
          <w:p w14:paraId="5ADAB998" w14:textId="77777777" w:rsidR="00E91CC2" w:rsidRPr="00A16AC1" w:rsidRDefault="00E91CC2" w:rsidP="00482F65">
            <w:pPr>
              <w:snapToGrid w:val="0"/>
              <w:spacing w:line="340" w:lineRule="exact"/>
              <w:jc w:val="center"/>
              <w:rPr>
                <w:rFonts w:ascii="標楷體" w:eastAsia="標楷體" w:hAnsi="標楷體" w:cs="華康楷書體W7"/>
              </w:rPr>
            </w:pPr>
            <w:r w:rsidRPr="00A16AC1">
              <w:rPr>
                <w:rFonts w:ascii="標楷體" w:eastAsia="標楷體" w:hAnsi="標楷體" w:cs="華康楷書體W7" w:hint="eastAsia"/>
              </w:rPr>
              <w:t>5</w:t>
            </w:r>
          </w:p>
        </w:tc>
      </w:tr>
      <w:tr w:rsidR="00E91CC2" w:rsidRPr="00A16AC1" w14:paraId="37DA5217" w14:textId="77777777" w:rsidTr="00482F65">
        <w:trPr>
          <w:trHeight w:hRule="exact" w:val="511"/>
        </w:trPr>
        <w:tc>
          <w:tcPr>
            <w:tcW w:w="178" w:type="pct"/>
            <w:vMerge/>
            <w:tcBorders>
              <w:left w:val="single" w:sz="4" w:space="0" w:color="auto"/>
              <w:right w:val="single" w:sz="4" w:space="0" w:color="auto"/>
            </w:tcBorders>
          </w:tcPr>
          <w:p w14:paraId="1B2DACFB" w14:textId="77777777" w:rsidR="00E91CC2" w:rsidRPr="00A16AC1" w:rsidRDefault="00E91CC2" w:rsidP="00482F65">
            <w:pPr>
              <w:snapToGrid w:val="0"/>
              <w:spacing w:line="340" w:lineRule="exact"/>
              <w:jc w:val="center"/>
              <w:rPr>
                <w:rFonts w:ascii="標楷體" w:eastAsia="標楷體" w:hAnsi="標楷體" w:cs="華康楷書體W7"/>
              </w:rPr>
            </w:pPr>
          </w:p>
        </w:tc>
        <w:tc>
          <w:tcPr>
            <w:tcW w:w="221" w:type="pct"/>
            <w:vMerge/>
            <w:tcBorders>
              <w:left w:val="single" w:sz="4" w:space="0" w:color="auto"/>
              <w:right w:val="single" w:sz="4" w:space="0" w:color="auto"/>
            </w:tcBorders>
            <w:shd w:val="clear" w:color="auto" w:fill="auto"/>
            <w:vAlign w:val="center"/>
          </w:tcPr>
          <w:p w14:paraId="4251E4C9" w14:textId="77777777" w:rsidR="00E91CC2" w:rsidRPr="00A16AC1" w:rsidRDefault="00E91CC2" w:rsidP="00482F65">
            <w:pPr>
              <w:snapToGrid w:val="0"/>
              <w:spacing w:line="340" w:lineRule="exact"/>
              <w:jc w:val="center"/>
              <w:rPr>
                <w:rFonts w:ascii="標楷體" w:eastAsia="標楷體" w:hAnsi="標楷體" w:cs="華康楷書體W7"/>
              </w:rPr>
            </w:pPr>
          </w:p>
        </w:tc>
        <w:tc>
          <w:tcPr>
            <w:tcW w:w="204" w:type="pct"/>
            <w:gridSpan w:val="2"/>
            <w:vMerge/>
            <w:tcBorders>
              <w:left w:val="single" w:sz="4" w:space="0" w:color="auto"/>
              <w:bottom w:val="single" w:sz="4" w:space="0" w:color="auto"/>
              <w:right w:val="single" w:sz="4" w:space="0" w:color="auto"/>
            </w:tcBorders>
            <w:shd w:val="clear" w:color="auto" w:fill="auto"/>
            <w:vAlign w:val="center"/>
          </w:tcPr>
          <w:p w14:paraId="5AC2D76C" w14:textId="77777777" w:rsidR="00E91CC2" w:rsidRPr="00A16AC1" w:rsidRDefault="00E91CC2" w:rsidP="00482F65">
            <w:pPr>
              <w:snapToGrid w:val="0"/>
              <w:spacing w:line="340" w:lineRule="exact"/>
              <w:jc w:val="center"/>
              <w:rPr>
                <w:rFonts w:ascii="標楷體" w:eastAsia="標楷體" w:hAnsi="標楷體" w:cs="華康楷書體W7"/>
              </w:rPr>
            </w:pPr>
          </w:p>
        </w:tc>
        <w:tc>
          <w:tcPr>
            <w:tcW w:w="1210" w:type="pct"/>
            <w:gridSpan w:val="2"/>
            <w:tcBorders>
              <w:left w:val="single" w:sz="4" w:space="0" w:color="auto"/>
              <w:bottom w:val="single" w:sz="4" w:space="0" w:color="auto"/>
              <w:right w:val="single" w:sz="4" w:space="0" w:color="auto"/>
            </w:tcBorders>
            <w:vAlign w:val="center"/>
          </w:tcPr>
          <w:p w14:paraId="7FCF335B" w14:textId="77777777" w:rsidR="00E91CC2" w:rsidRPr="00A16AC1" w:rsidRDefault="00E91CC2" w:rsidP="00482F65">
            <w:pPr>
              <w:snapToGrid w:val="0"/>
              <w:spacing w:line="340" w:lineRule="exact"/>
              <w:jc w:val="center"/>
              <w:rPr>
                <w:rFonts w:ascii="標楷體" w:eastAsia="標楷體" w:hAnsi="標楷體" w:cs="華康楷書體W7"/>
              </w:rPr>
            </w:pPr>
            <w:r w:rsidRPr="00A16AC1">
              <w:rPr>
                <w:rFonts w:ascii="標楷體" w:eastAsia="標楷體" w:hAnsi="標楷體" w:cs="華康楷書體W7" w:hint="eastAsia"/>
              </w:rPr>
              <w:t>本土語言</w:t>
            </w:r>
            <w:r w:rsidR="005C62D5" w:rsidRPr="00A16AC1">
              <w:rPr>
                <w:rFonts w:ascii="標楷體" w:eastAsia="標楷體" w:hAnsi="標楷體" w:cs="華康楷書體W7" w:hint="eastAsia"/>
              </w:rPr>
              <w:t>/</w:t>
            </w:r>
            <w:r w:rsidRPr="00A16AC1">
              <w:rPr>
                <w:rFonts w:ascii="標楷體" w:eastAsia="標楷體" w:hAnsi="標楷體" w:cs="華康楷書體W7" w:hint="eastAsia"/>
              </w:rPr>
              <w:t>新住民語文</w:t>
            </w:r>
            <w:r w:rsidR="00C70A6A" w:rsidRPr="00A16AC1">
              <w:rPr>
                <w:rFonts w:ascii="標楷體" w:eastAsia="標楷體" w:hAnsi="標楷體" w:cs="華康楷書體W7" w:hint="eastAsia"/>
              </w:rPr>
              <w:t>/台灣手語</w:t>
            </w:r>
          </w:p>
        </w:tc>
        <w:tc>
          <w:tcPr>
            <w:tcW w:w="531" w:type="pct"/>
            <w:tcBorders>
              <w:left w:val="single" w:sz="4" w:space="0" w:color="auto"/>
              <w:bottom w:val="single" w:sz="4" w:space="0" w:color="auto"/>
              <w:right w:val="single" w:sz="4" w:space="0" w:color="auto"/>
            </w:tcBorders>
            <w:shd w:val="clear" w:color="auto" w:fill="auto"/>
            <w:vAlign w:val="center"/>
          </w:tcPr>
          <w:p w14:paraId="4AF22431" w14:textId="77777777" w:rsidR="00E91CC2" w:rsidRPr="00A16AC1" w:rsidRDefault="00E91CC2" w:rsidP="00482F65">
            <w:pPr>
              <w:snapToGrid w:val="0"/>
              <w:spacing w:line="340" w:lineRule="exact"/>
              <w:jc w:val="center"/>
              <w:rPr>
                <w:rFonts w:ascii="標楷體" w:eastAsia="標楷體" w:hAnsi="標楷體" w:cs="華康楷書體W7"/>
                <w:bCs/>
              </w:rPr>
            </w:pPr>
            <w:r w:rsidRPr="00A16AC1">
              <w:rPr>
                <w:rFonts w:ascii="標楷體" w:eastAsia="標楷體" w:hAnsi="標楷體" w:cs="華康楷書體W7" w:hint="eastAsia"/>
                <w:bCs/>
              </w:rPr>
              <w:t>1</w:t>
            </w:r>
          </w:p>
        </w:tc>
        <w:tc>
          <w:tcPr>
            <w:tcW w:w="531" w:type="pct"/>
            <w:tcBorders>
              <w:left w:val="single" w:sz="4" w:space="0" w:color="auto"/>
              <w:bottom w:val="single" w:sz="4" w:space="0" w:color="auto"/>
              <w:right w:val="single" w:sz="4" w:space="0" w:color="auto"/>
            </w:tcBorders>
            <w:shd w:val="clear" w:color="auto" w:fill="auto"/>
            <w:vAlign w:val="center"/>
          </w:tcPr>
          <w:p w14:paraId="466348A3" w14:textId="77777777" w:rsidR="00E91CC2" w:rsidRPr="00A16AC1" w:rsidRDefault="00E91CC2" w:rsidP="00482F65">
            <w:pPr>
              <w:snapToGrid w:val="0"/>
              <w:spacing w:line="340" w:lineRule="exact"/>
              <w:jc w:val="center"/>
              <w:rPr>
                <w:rFonts w:ascii="標楷體" w:eastAsia="標楷體" w:hAnsi="標楷體" w:cs="華康楷書體W7"/>
                <w:bCs/>
              </w:rPr>
            </w:pPr>
            <w:r w:rsidRPr="00A16AC1">
              <w:rPr>
                <w:rFonts w:ascii="標楷體" w:eastAsia="標楷體" w:hAnsi="標楷體" w:cs="華康楷書體W7" w:hint="eastAsia"/>
                <w:bCs/>
              </w:rPr>
              <w:t>1</w:t>
            </w:r>
          </w:p>
        </w:tc>
        <w:tc>
          <w:tcPr>
            <w:tcW w:w="531" w:type="pct"/>
            <w:tcBorders>
              <w:left w:val="single" w:sz="4" w:space="0" w:color="auto"/>
              <w:bottom w:val="single" w:sz="4" w:space="0" w:color="auto"/>
              <w:right w:val="single" w:sz="4" w:space="0" w:color="auto"/>
            </w:tcBorders>
            <w:shd w:val="clear" w:color="auto" w:fill="auto"/>
            <w:vAlign w:val="center"/>
          </w:tcPr>
          <w:p w14:paraId="69E67113" w14:textId="77777777" w:rsidR="00E91CC2" w:rsidRPr="00A16AC1" w:rsidRDefault="00E91CC2" w:rsidP="00482F65">
            <w:pPr>
              <w:snapToGrid w:val="0"/>
              <w:spacing w:line="340" w:lineRule="exact"/>
              <w:jc w:val="center"/>
              <w:rPr>
                <w:rFonts w:ascii="標楷體" w:eastAsia="標楷體" w:hAnsi="標楷體" w:cs="華康楷書體W7"/>
                <w:bCs/>
              </w:rPr>
            </w:pPr>
            <w:r w:rsidRPr="00A16AC1">
              <w:rPr>
                <w:rFonts w:ascii="標楷體" w:eastAsia="標楷體" w:hAnsi="標楷體" w:cs="華康楷書體W7" w:hint="eastAsia"/>
                <w:bCs/>
              </w:rPr>
              <w:t>1</w:t>
            </w:r>
          </w:p>
        </w:tc>
        <w:tc>
          <w:tcPr>
            <w:tcW w:w="531" w:type="pct"/>
            <w:tcBorders>
              <w:left w:val="single" w:sz="4" w:space="0" w:color="auto"/>
              <w:bottom w:val="single" w:sz="4" w:space="0" w:color="auto"/>
              <w:right w:val="single" w:sz="4" w:space="0" w:color="auto"/>
            </w:tcBorders>
            <w:shd w:val="clear" w:color="auto" w:fill="auto"/>
            <w:vAlign w:val="center"/>
          </w:tcPr>
          <w:p w14:paraId="488CDA44" w14:textId="77777777" w:rsidR="00E91CC2" w:rsidRPr="00A16AC1" w:rsidRDefault="00E91CC2" w:rsidP="00482F65">
            <w:pPr>
              <w:snapToGrid w:val="0"/>
              <w:spacing w:line="340" w:lineRule="exact"/>
              <w:jc w:val="center"/>
              <w:rPr>
                <w:rFonts w:ascii="標楷體" w:eastAsia="標楷體" w:hAnsi="標楷體" w:cs="華康楷書體W7"/>
                <w:bCs/>
              </w:rPr>
            </w:pPr>
            <w:r w:rsidRPr="00A16AC1">
              <w:rPr>
                <w:rFonts w:ascii="標楷體" w:eastAsia="標楷體" w:hAnsi="標楷體" w:cs="華康楷書體W7" w:hint="eastAsia"/>
                <w:bCs/>
              </w:rPr>
              <w:t>1</w:t>
            </w:r>
          </w:p>
        </w:tc>
        <w:tc>
          <w:tcPr>
            <w:tcW w:w="531" w:type="pct"/>
            <w:tcBorders>
              <w:left w:val="single" w:sz="4" w:space="0" w:color="auto"/>
              <w:bottom w:val="single" w:sz="4" w:space="0" w:color="auto"/>
              <w:right w:val="single" w:sz="4" w:space="0" w:color="auto"/>
            </w:tcBorders>
            <w:shd w:val="clear" w:color="auto" w:fill="auto"/>
            <w:vAlign w:val="center"/>
          </w:tcPr>
          <w:p w14:paraId="5E9E3FEA" w14:textId="77777777" w:rsidR="00E91CC2" w:rsidRPr="00A16AC1" w:rsidRDefault="00E91CC2" w:rsidP="00482F65">
            <w:pPr>
              <w:snapToGrid w:val="0"/>
              <w:spacing w:line="340" w:lineRule="exact"/>
              <w:jc w:val="center"/>
              <w:rPr>
                <w:rFonts w:ascii="標楷體" w:eastAsia="標楷體" w:hAnsi="標楷體" w:cs="華康楷書體W7"/>
                <w:bCs/>
              </w:rPr>
            </w:pPr>
            <w:r w:rsidRPr="00A16AC1">
              <w:rPr>
                <w:rFonts w:ascii="標楷體" w:eastAsia="標楷體" w:hAnsi="標楷體" w:cs="華康楷書體W7" w:hint="eastAsia"/>
                <w:bCs/>
              </w:rPr>
              <w:t>1</w:t>
            </w:r>
          </w:p>
        </w:tc>
        <w:tc>
          <w:tcPr>
            <w:tcW w:w="531" w:type="pct"/>
            <w:tcBorders>
              <w:left w:val="single" w:sz="4" w:space="0" w:color="auto"/>
              <w:bottom w:val="single" w:sz="4" w:space="0" w:color="auto"/>
              <w:right w:val="single" w:sz="4" w:space="0" w:color="auto"/>
            </w:tcBorders>
            <w:shd w:val="clear" w:color="auto" w:fill="auto"/>
            <w:vAlign w:val="center"/>
          </w:tcPr>
          <w:p w14:paraId="7806CC58" w14:textId="77777777" w:rsidR="00E91CC2" w:rsidRPr="00A16AC1" w:rsidRDefault="00E91CC2" w:rsidP="00482F65">
            <w:pPr>
              <w:snapToGrid w:val="0"/>
              <w:spacing w:line="340" w:lineRule="exact"/>
              <w:jc w:val="center"/>
              <w:rPr>
                <w:rFonts w:ascii="標楷體" w:eastAsia="標楷體" w:hAnsi="標楷體" w:cs="華康楷書體W7"/>
              </w:rPr>
            </w:pPr>
            <w:r w:rsidRPr="00A16AC1">
              <w:rPr>
                <w:rFonts w:ascii="標楷體" w:eastAsia="標楷體" w:hAnsi="標楷體" w:cs="華康楷書體W7" w:hint="eastAsia"/>
              </w:rPr>
              <w:t>1</w:t>
            </w:r>
          </w:p>
        </w:tc>
      </w:tr>
      <w:tr w:rsidR="00E91CC2" w:rsidRPr="00A16AC1" w14:paraId="0A2A5D53" w14:textId="77777777" w:rsidTr="00482F65">
        <w:trPr>
          <w:trHeight w:hRule="exact" w:val="340"/>
        </w:trPr>
        <w:tc>
          <w:tcPr>
            <w:tcW w:w="178" w:type="pct"/>
            <w:vMerge/>
            <w:tcBorders>
              <w:left w:val="single" w:sz="4" w:space="0" w:color="auto"/>
              <w:right w:val="single" w:sz="4" w:space="0" w:color="auto"/>
            </w:tcBorders>
          </w:tcPr>
          <w:p w14:paraId="4D8C1B97" w14:textId="77777777" w:rsidR="00E91CC2" w:rsidRPr="00A16AC1" w:rsidRDefault="00E91CC2" w:rsidP="00482F65">
            <w:pPr>
              <w:snapToGrid w:val="0"/>
              <w:spacing w:line="340" w:lineRule="exact"/>
              <w:jc w:val="center"/>
              <w:rPr>
                <w:rFonts w:ascii="標楷體" w:eastAsia="標楷體" w:hAnsi="標楷體" w:cs="華康楷書體W7"/>
              </w:rPr>
            </w:pPr>
          </w:p>
        </w:tc>
        <w:tc>
          <w:tcPr>
            <w:tcW w:w="221" w:type="pct"/>
            <w:vMerge/>
            <w:tcBorders>
              <w:left w:val="single" w:sz="4" w:space="0" w:color="auto"/>
              <w:bottom w:val="single" w:sz="4" w:space="0" w:color="auto"/>
              <w:right w:val="single" w:sz="4" w:space="0" w:color="auto"/>
            </w:tcBorders>
            <w:shd w:val="clear" w:color="auto" w:fill="auto"/>
            <w:vAlign w:val="center"/>
          </w:tcPr>
          <w:p w14:paraId="130B4487" w14:textId="77777777" w:rsidR="00E91CC2" w:rsidRPr="00A16AC1" w:rsidRDefault="00E91CC2" w:rsidP="00482F65">
            <w:pPr>
              <w:snapToGrid w:val="0"/>
              <w:spacing w:line="340" w:lineRule="exact"/>
              <w:jc w:val="center"/>
              <w:rPr>
                <w:rFonts w:ascii="標楷體" w:eastAsia="標楷體" w:hAnsi="標楷體" w:cs="華康楷書體W7"/>
              </w:rPr>
            </w:pPr>
          </w:p>
        </w:tc>
        <w:tc>
          <w:tcPr>
            <w:tcW w:w="1414" w:type="pct"/>
            <w:gridSpan w:val="4"/>
            <w:tcBorders>
              <w:top w:val="single" w:sz="4" w:space="0" w:color="auto"/>
              <w:left w:val="single" w:sz="4" w:space="0" w:color="auto"/>
              <w:bottom w:val="single" w:sz="4" w:space="0" w:color="auto"/>
              <w:right w:val="single" w:sz="4" w:space="0" w:color="auto"/>
            </w:tcBorders>
            <w:vAlign w:val="center"/>
          </w:tcPr>
          <w:p w14:paraId="3250AC43" w14:textId="77777777" w:rsidR="00E91CC2" w:rsidRPr="00A16AC1" w:rsidRDefault="00E91CC2" w:rsidP="00482F65">
            <w:pPr>
              <w:snapToGrid w:val="0"/>
              <w:spacing w:line="340" w:lineRule="exact"/>
              <w:jc w:val="center"/>
              <w:rPr>
                <w:rFonts w:ascii="標楷體" w:eastAsia="標楷體" w:hAnsi="標楷體" w:cs="華康楷書體W7"/>
              </w:rPr>
            </w:pPr>
            <w:r w:rsidRPr="00A16AC1">
              <w:rPr>
                <w:rFonts w:ascii="標楷體" w:eastAsia="標楷體" w:hAnsi="標楷體" w:cs="華康楷書體W7" w:hint="eastAsia"/>
              </w:rPr>
              <w:t>英語</w:t>
            </w:r>
          </w:p>
        </w:tc>
        <w:tc>
          <w:tcPr>
            <w:tcW w:w="531" w:type="pct"/>
            <w:tcBorders>
              <w:top w:val="single" w:sz="4" w:space="0" w:color="auto"/>
              <w:left w:val="single" w:sz="4" w:space="0" w:color="auto"/>
              <w:right w:val="single" w:sz="4" w:space="0" w:color="auto"/>
              <w:tr2bl w:val="single" w:sz="4" w:space="0" w:color="auto"/>
            </w:tcBorders>
            <w:shd w:val="clear" w:color="auto" w:fill="auto"/>
            <w:vAlign w:val="center"/>
          </w:tcPr>
          <w:p w14:paraId="5BED492D" w14:textId="77777777" w:rsidR="00E91CC2" w:rsidRPr="00A16AC1" w:rsidRDefault="00E91CC2" w:rsidP="00482F65">
            <w:pPr>
              <w:snapToGrid w:val="0"/>
              <w:spacing w:line="340" w:lineRule="exact"/>
              <w:jc w:val="center"/>
              <w:rPr>
                <w:rFonts w:ascii="標楷體" w:eastAsia="標楷體" w:hAnsi="標楷體" w:cs="華康楷書體W7"/>
                <w:bCs/>
              </w:rPr>
            </w:pPr>
          </w:p>
        </w:tc>
        <w:tc>
          <w:tcPr>
            <w:tcW w:w="531" w:type="pct"/>
            <w:tcBorders>
              <w:top w:val="single" w:sz="4" w:space="0" w:color="auto"/>
              <w:left w:val="single" w:sz="4" w:space="0" w:color="auto"/>
              <w:right w:val="single" w:sz="4" w:space="0" w:color="auto"/>
              <w:tr2bl w:val="single" w:sz="4" w:space="0" w:color="auto"/>
            </w:tcBorders>
            <w:shd w:val="clear" w:color="auto" w:fill="auto"/>
            <w:vAlign w:val="center"/>
          </w:tcPr>
          <w:p w14:paraId="391D1E16" w14:textId="77777777" w:rsidR="00E91CC2" w:rsidRPr="00A16AC1" w:rsidRDefault="00E91CC2" w:rsidP="00482F65">
            <w:pPr>
              <w:snapToGrid w:val="0"/>
              <w:spacing w:line="340" w:lineRule="exact"/>
              <w:jc w:val="center"/>
              <w:rPr>
                <w:rFonts w:ascii="標楷體" w:eastAsia="標楷體" w:hAnsi="標楷體" w:cs="華康楷書體W7"/>
                <w:bCs/>
              </w:rPr>
            </w:pPr>
          </w:p>
        </w:tc>
        <w:tc>
          <w:tcPr>
            <w:tcW w:w="531" w:type="pct"/>
            <w:tcBorders>
              <w:top w:val="single" w:sz="4" w:space="0" w:color="auto"/>
              <w:left w:val="single" w:sz="4" w:space="0" w:color="auto"/>
              <w:right w:val="single" w:sz="4" w:space="0" w:color="auto"/>
            </w:tcBorders>
            <w:shd w:val="clear" w:color="auto" w:fill="auto"/>
            <w:vAlign w:val="center"/>
          </w:tcPr>
          <w:p w14:paraId="2D180A8F" w14:textId="77777777" w:rsidR="00E91CC2" w:rsidRPr="00A16AC1" w:rsidRDefault="00E91CC2" w:rsidP="00482F65">
            <w:pPr>
              <w:snapToGrid w:val="0"/>
              <w:spacing w:line="340" w:lineRule="exact"/>
              <w:jc w:val="center"/>
              <w:rPr>
                <w:rFonts w:ascii="標楷體" w:eastAsia="標楷體" w:hAnsi="標楷體" w:cs="華康楷書體W7"/>
                <w:bCs/>
              </w:rPr>
            </w:pPr>
            <w:r w:rsidRPr="00A16AC1">
              <w:rPr>
                <w:rFonts w:ascii="標楷體" w:eastAsia="標楷體" w:hAnsi="標楷體" w:cs="華康楷書體W7" w:hint="eastAsia"/>
                <w:bCs/>
              </w:rPr>
              <w:t>1</w:t>
            </w:r>
          </w:p>
        </w:tc>
        <w:tc>
          <w:tcPr>
            <w:tcW w:w="531" w:type="pct"/>
            <w:tcBorders>
              <w:top w:val="single" w:sz="4" w:space="0" w:color="auto"/>
              <w:left w:val="single" w:sz="4" w:space="0" w:color="auto"/>
              <w:right w:val="single" w:sz="4" w:space="0" w:color="auto"/>
              <w:tr2bl w:val="nil"/>
            </w:tcBorders>
            <w:shd w:val="clear" w:color="auto" w:fill="auto"/>
            <w:vAlign w:val="center"/>
          </w:tcPr>
          <w:p w14:paraId="0E59DE41" w14:textId="77777777" w:rsidR="00E91CC2" w:rsidRPr="00A16AC1" w:rsidRDefault="00E91CC2" w:rsidP="00482F65">
            <w:pPr>
              <w:snapToGrid w:val="0"/>
              <w:spacing w:line="340" w:lineRule="exact"/>
              <w:jc w:val="center"/>
              <w:rPr>
                <w:rFonts w:ascii="標楷體" w:eastAsia="標楷體" w:hAnsi="標楷體" w:cs="華康楷書體W7"/>
                <w:bCs/>
              </w:rPr>
            </w:pPr>
            <w:r w:rsidRPr="00A16AC1">
              <w:rPr>
                <w:rFonts w:ascii="標楷體" w:eastAsia="標楷體" w:hAnsi="標楷體" w:cs="華康楷書體W7" w:hint="eastAsia"/>
                <w:bCs/>
              </w:rPr>
              <w:t>1</w:t>
            </w:r>
          </w:p>
        </w:tc>
        <w:tc>
          <w:tcPr>
            <w:tcW w:w="531" w:type="pct"/>
            <w:tcBorders>
              <w:top w:val="single" w:sz="4" w:space="0" w:color="auto"/>
              <w:left w:val="single" w:sz="4" w:space="0" w:color="auto"/>
              <w:right w:val="single" w:sz="4" w:space="0" w:color="auto"/>
            </w:tcBorders>
            <w:shd w:val="clear" w:color="auto" w:fill="auto"/>
          </w:tcPr>
          <w:p w14:paraId="28B00FF9" w14:textId="77777777" w:rsidR="00E91CC2" w:rsidRPr="00A16AC1" w:rsidRDefault="00E91CC2" w:rsidP="00482F65">
            <w:pPr>
              <w:snapToGrid w:val="0"/>
              <w:spacing w:line="340" w:lineRule="exact"/>
              <w:jc w:val="center"/>
              <w:rPr>
                <w:rFonts w:ascii="標楷體" w:eastAsia="標楷體" w:hAnsi="標楷體" w:cs="華康楷書體W7"/>
                <w:bCs/>
              </w:rPr>
            </w:pPr>
            <w:r w:rsidRPr="00A16AC1">
              <w:rPr>
                <w:rFonts w:ascii="標楷體" w:eastAsia="標楷體" w:hAnsi="標楷體" w:cs="華康楷書體W7" w:hint="eastAsia"/>
                <w:bCs/>
              </w:rPr>
              <w:t>2</w:t>
            </w:r>
          </w:p>
        </w:tc>
        <w:tc>
          <w:tcPr>
            <w:tcW w:w="531" w:type="pct"/>
            <w:tcBorders>
              <w:top w:val="single" w:sz="4" w:space="0" w:color="auto"/>
              <w:left w:val="single" w:sz="4" w:space="0" w:color="auto"/>
              <w:right w:val="single" w:sz="4" w:space="0" w:color="auto"/>
            </w:tcBorders>
            <w:shd w:val="clear" w:color="auto" w:fill="auto"/>
          </w:tcPr>
          <w:p w14:paraId="05618B51" w14:textId="77777777" w:rsidR="00E91CC2" w:rsidRPr="00A16AC1" w:rsidRDefault="00E91CC2" w:rsidP="00482F65">
            <w:pPr>
              <w:snapToGrid w:val="0"/>
              <w:spacing w:line="340" w:lineRule="exact"/>
              <w:jc w:val="center"/>
              <w:rPr>
                <w:rFonts w:ascii="標楷體" w:eastAsia="標楷體" w:hAnsi="標楷體" w:cs="華康楷書體W7"/>
              </w:rPr>
            </w:pPr>
            <w:r w:rsidRPr="00A16AC1">
              <w:rPr>
                <w:rFonts w:ascii="標楷體" w:eastAsia="標楷體" w:hAnsi="標楷體" w:cs="華康楷書體W7" w:hint="eastAsia"/>
              </w:rPr>
              <w:t>2</w:t>
            </w:r>
          </w:p>
        </w:tc>
      </w:tr>
      <w:tr w:rsidR="00E91CC2" w:rsidRPr="00A16AC1" w14:paraId="32F88189" w14:textId="77777777" w:rsidTr="00482F65">
        <w:trPr>
          <w:trHeight w:hRule="exact" w:val="340"/>
        </w:trPr>
        <w:tc>
          <w:tcPr>
            <w:tcW w:w="178" w:type="pct"/>
            <w:vMerge/>
            <w:tcBorders>
              <w:left w:val="single" w:sz="4" w:space="0" w:color="auto"/>
              <w:right w:val="single" w:sz="4" w:space="0" w:color="auto"/>
            </w:tcBorders>
          </w:tcPr>
          <w:p w14:paraId="164AE3CA" w14:textId="77777777" w:rsidR="00E91CC2" w:rsidRPr="00A16AC1" w:rsidRDefault="00E91CC2" w:rsidP="00482F65">
            <w:pPr>
              <w:snapToGrid w:val="0"/>
              <w:spacing w:line="340" w:lineRule="exact"/>
              <w:jc w:val="center"/>
              <w:rPr>
                <w:rFonts w:ascii="標楷體" w:eastAsia="標楷體" w:hAnsi="標楷體" w:cs="華康楷書體W7"/>
              </w:rPr>
            </w:pPr>
          </w:p>
        </w:tc>
        <w:tc>
          <w:tcPr>
            <w:tcW w:w="1635" w:type="pct"/>
            <w:gridSpan w:val="5"/>
            <w:tcBorders>
              <w:left w:val="single" w:sz="4" w:space="0" w:color="auto"/>
              <w:right w:val="single" w:sz="4" w:space="0" w:color="auto"/>
            </w:tcBorders>
            <w:vAlign w:val="center"/>
          </w:tcPr>
          <w:p w14:paraId="52117D6B" w14:textId="77777777" w:rsidR="00E91CC2" w:rsidRPr="00A16AC1" w:rsidRDefault="00E91CC2" w:rsidP="00482F65">
            <w:pPr>
              <w:snapToGrid w:val="0"/>
              <w:spacing w:line="340" w:lineRule="exact"/>
              <w:jc w:val="center"/>
              <w:rPr>
                <w:rFonts w:ascii="標楷體" w:eastAsia="標楷體" w:hAnsi="標楷體" w:cs="華康楷書體W7"/>
              </w:rPr>
            </w:pPr>
            <w:r w:rsidRPr="00A16AC1">
              <w:rPr>
                <w:rFonts w:ascii="標楷體" w:eastAsia="標楷體" w:hAnsi="標楷體" w:cs="華康楷書體W7" w:hint="eastAsia"/>
              </w:rPr>
              <w:t>數學(4)</w:t>
            </w:r>
          </w:p>
        </w:tc>
        <w:tc>
          <w:tcPr>
            <w:tcW w:w="531" w:type="pct"/>
            <w:tcBorders>
              <w:left w:val="single" w:sz="4" w:space="0" w:color="auto"/>
              <w:right w:val="single" w:sz="4" w:space="0" w:color="auto"/>
            </w:tcBorders>
            <w:shd w:val="clear" w:color="auto" w:fill="auto"/>
            <w:vAlign w:val="center"/>
          </w:tcPr>
          <w:p w14:paraId="04056531" w14:textId="77777777" w:rsidR="00E91CC2" w:rsidRPr="00A16AC1" w:rsidRDefault="00E91CC2" w:rsidP="00482F65">
            <w:pPr>
              <w:snapToGrid w:val="0"/>
              <w:spacing w:line="340" w:lineRule="exact"/>
              <w:jc w:val="center"/>
              <w:rPr>
                <w:rFonts w:ascii="標楷體" w:eastAsia="標楷體" w:hAnsi="標楷體" w:cs="華康楷書體W7"/>
                <w:bCs/>
              </w:rPr>
            </w:pPr>
            <w:r w:rsidRPr="00A16AC1">
              <w:rPr>
                <w:rFonts w:ascii="標楷體" w:eastAsia="標楷體" w:hAnsi="標楷體" w:cs="華康楷書體W7" w:hint="eastAsia"/>
                <w:bCs/>
              </w:rPr>
              <w:t>4</w:t>
            </w:r>
          </w:p>
        </w:tc>
        <w:tc>
          <w:tcPr>
            <w:tcW w:w="531" w:type="pct"/>
            <w:tcBorders>
              <w:left w:val="single" w:sz="4" w:space="0" w:color="auto"/>
              <w:right w:val="single" w:sz="4" w:space="0" w:color="auto"/>
            </w:tcBorders>
            <w:shd w:val="clear" w:color="auto" w:fill="auto"/>
            <w:vAlign w:val="center"/>
          </w:tcPr>
          <w:p w14:paraId="5E07AAD1" w14:textId="77777777" w:rsidR="00E91CC2" w:rsidRPr="00A16AC1" w:rsidRDefault="00E91CC2" w:rsidP="00482F65">
            <w:pPr>
              <w:snapToGrid w:val="0"/>
              <w:spacing w:line="340" w:lineRule="exact"/>
              <w:jc w:val="center"/>
              <w:rPr>
                <w:rFonts w:ascii="標楷體" w:eastAsia="標楷體" w:hAnsi="標楷體" w:cs="華康楷書體W7"/>
                <w:bCs/>
              </w:rPr>
            </w:pPr>
            <w:r w:rsidRPr="00A16AC1">
              <w:rPr>
                <w:rFonts w:ascii="標楷體" w:eastAsia="標楷體" w:hAnsi="標楷體" w:cs="華康楷書體W7" w:hint="eastAsia"/>
                <w:bCs/>
              </w:rPr>
              <w:t>4</w:t>
            </w:r>
          </w:p>
        </w:tc>
        <w:tc>
          <w:tcPr>
            <w:tcW w:w="531" w:type="pct"/>
            <w:tcBorders>
              <w:left w:val="single" w:sz="4" w:space="0" w:color="auto"/>
              <w:right w:val="single" w:sz="4" w:space="0" w:color="auto"/>
            </w:tcBorders>
            <w:shd w:val="clear" w:color="auto" w:fill="auto"/>
            <w:vAlign w:val="center"/>
          </w:tcPr>
          <w:p w14:paraId="6730FF98" w14:textId="77777777" w:rsidR="00E91CC2" w:rsidRPr="00A16AC1" w:rsidRDefault="00E91CC2" w:rsidP="00482F65">
            <w:pPr>
              <w:snapToGrid w:val="0"/>
              <w:spacing w:line="340" w:lineRule="exact"/>
              <w:jc w:val="center"/>
              <w:rPr>
                <w:rFonts w:ascii="標楷體" w:eastAsia="標楷體" w:hAnsi="標楷體" w:cs="華康楷書體W7"/>
                <w:bCs/>
              </w:rPr>
            </w:pPr>
            <w:r w:rsidRPr="00A16AC1">
              <w:rPr>
                <w:rFonts w:ascii="標楷體" w:eastAsia="標楷體" w:hAnsi="標楷體" w:cs="華康楷書體W7" w:hint="eastAsia"/>
                <w:bCs/>
              </w:rPr>
              <w:t>4</w:t>
            </w:r>
          </w:p>
        </w:tc>
        <w:tc>
          <w:tcPr>
            <w:tcW w:w="531" w:type="pct"/>
            <w:tcBorders>
              <w:left w:val="single" w:sz="4" w:space="0" w:color="auto"/>
              <w:right w:val="single" w:sz="4" w:space="0" w:color="auto"/>
            </w:tcBorders>
            <w:shd w:val="clear" w:color="auto" w:fill="auto"/>
            <w:vAlign w:val="center"/>
          </w:tcPr>
          <w:p w14:paraId="5DCA6B18" w14:textId="77777777" w:rsidR="00E91CC2" w:rsidRPr="00A16AC1" w:rsidRDefault="00E91CC2" w:rsidP="00482F65">
            <w:pPr>
              <w:snapToGrid w:val="0"/>
              <w:spacing w:line="340" w:lineRule="exact"/>
              <w:jc w:val="center"/>
              <w:rPr>
                <w:rFonts w:ascii="標楷體" w:eastAsia="標楷體" w:hAnsi="標楷體" w:cs="華康楷書體W7"/>
                <w:bCs/>
              </w:rPr>
            </w:pPr>
            <w:r w:rsidRPr="00A16AC1">
              <w:rPr>
                <w:rFonts w:ascii="標楷體" w:eastAsia="標楷體" w:hAnsi="標楷體" w:cs="華康楷書體W7" w:hint="eastAsia"/>
                <w:bCs/>
              </w:rPr>
              <w:t>4</w:t>
            </w:r>
          </w:p>
        </w:tc>
        <w:tc>
          <w:tcPr>
            <w:tcW w:w="531" w:type="pct"/>
            <w:tcBorders>
              <w:left w:val="single" w:sz="4" w:space="0" w:color="auto"/>
              <w:right w:val="single" w:sz="4" w:space="0" w:color="auto"/>
            </w:tcBorders>
            <w:shd w:val="clear" w:color="auto" w:fill="auto"/>
            <w:vAlign w:val="center"/>
          </w:tcPr>
          <w:p w14:paraId="397B61BE" w14:textId="77777777" w:rsidR="00E91CC2" w:rsidRPr="00A16AC1" w:rsidRDefault="00E91CC2" w:rsidP="00482F65">
            <w:pPr>
              <w:snapToGrid w:val="0"/>
              <w:spacing w:line="340" w:lineRule="exact"/>
              <w:jc w:val="center"/>
              <w:rPr>
                <w:rFonts w:ascii="標楷體" w:eastAsia="標楷體" w:hAnsi="標楷體" w:cs="華康楷書體W7"/>
                <w:bCs/>
              </w:rPr>
            </w:pPr>
            <w:r w:rsidRPr="00A16AC1">
              <w:rPr>
                <w:rFonts w:ascii="標楷體" w:eastAsia="標楷體" w:hAnsi="標楷體" w:cs="華康楷書體W7" w:hint="eastAsia"/>
                <w:bCs/>
              </w:rPr>
              <w:t>4</w:t>
            </w:r>
          </w:p>
        </w:tc>
        <w:tc>
          <w:tcPr>
            <w:tcW w:w="531" w:type="pct"/>
            <w:tcBorders>
              <w:left w:val="single" w:sz="4" w:space="0" w:color="auto"/>
              <w:right w:val="single" w:sz="4" w:space="0" w:color="auto"/>
            </w:tcBorders>
            <w:shd w:val="clear" w:color="auto" w:fill="auto"/>
          </w:tcPr>
          <w:p w14:paraId="4D6190B0" w14:textId="77777777" w:rsidR="00E91CC2" w:rsidRPr="00A16AC1" w:rsidRDefault="00E91CC2" w:rsidP="00482F65">
            <w:pPr>
              <w:snapToGrid w:val="0"/>
              <w:spacing w:line="340" w:lineRule="exact"/>
              <w:jc w:val="center"/>
              <w:rPr>
                <w:rFonts w:ascii="標楷體" w:eastAsia="標楷體" w:hAnsi="標楷體" w:cs="華康楷書體W7"/>
              </w:rPr>
            </w:pPr>
            <w:r w:rsidRPr="00A16AC1">
              <w:rPr>
                <w:rFonts w:ascii="標楷體" w:eastAsia="標楷體" w:hAnsi="標楷體" w:cs="華康楷書體W7" w:hint="eastAsia"/>
              </w:rPr>
              <w:t>4</w:t>
            </w:r>
          </w:p>
        </w:tc>
      </w:tr>
      <w:tr w:rsidR="00E91CC2" w:rsidRPr="00A16AC1" w14:paraId="79FA009A" w14:textId="77777777" w:rsidTr="00482F65">
        <w:trPr>
          <w:trHeight w:hRule="exact" w:val="340"/>
        </w:trPr>
        <w:tc>
          <w:tcPr>
            <w:tcW w:w="178" w:type="pct"/>
            <w:vMerge/>
            <w:tcBorders>
              <w:left w:val="single" w:sz="4" w:space="0" w:color="auto"/>
              <w:right w:val="single" w:sz="4" w:space="0" w:color="auto"/>
            </w:tcBorders>
          </w:tcPr>
          <w:p w14:paraId="028E3732" w14:textId="77777777" w:rsidR="00E91CC2" w:rsidRPr="00A16AC1" w:rsidRDefault="00E91CC2" w:rsidP="00482F65">
            <w:pPr>
              <w:snapToGrid w:val="0"/>
              <w:spacing w:line="340" w:lineRule="exact"/>
              <w:jc w:val="center"/>
              <w:rPr>
                <w:rFonts w:ascii="標楷體" w:eastAsia="標楷體" w:hAnsi="標楷體" w:cs="華康楷書體W7"/>
              </w:rPr>
            </w:pPr>
          </w:p>
        </w:tc>
        <w:tc>
          <w:tcPr>
            <w:tcW w:w="221" w:type="pct"/>
            <w:vMerge w:val="restart"/>
            <w:tcBorders>
              <w:left w:val="single" w:sz="4" w:space="0" w:color="auto"/>
              <w:right w:val="single" w:sz="4" w:space="0" w:color="auto"/>
            </w:tcBorders>
            <w:vAlign w:val="center"/>
          </w:tcPr>
          <w:p w14:paraId="24E82526" w14:textId="77777777" w:rsidR="00E91CC2" w:rsidRPr="00A16AC1" w:rsidRDefault="00E91CC2" w:rsidP="00482F65">
            <w:pPr>
              <w:snapToGrid w:val="0"/>
              <w:spacing w:line="340" w:lineRule="exact"/>
              <w:jc w:val="center"/>
              <w:rPr>
                <w:rFonts w:ascii="標楷體" w:eastAsia="標楷體" w:hAnsi="標楷體" w:cs="華康楷書體W7"/>
              </w:rPr>
            </w:pPr>
            <w:r w:rsidRPr="00A16AC1">
              <w:rPr>
                <w:rFonts w:ascii="標楷體" w:eastAsia="標楷體" w:hAnsi="標楷體" w:cs="華康楷書體W7" w:hint="eastAsia"/>
              </w:rPr>
              <w:t>生活課程</w:t>
            </w:r>
          </w:p>
          <w:p w14:paraId="78E5EE2F" w14:textId="77777777" w:rsidR="00E91CC2" w:rsidRPr="00A16AC1" w:rsidRDefault="00E91CC2" w:rsidP="00482F65">
            <w:pPr>
              <w:snapToGrid w:val="0"/>
              <w:spacing w:line="340" w:lineRule="exact"/>
              <w:jc w:val="center"/>
              <w:rPr>
                <w:rFonts w:ascii="標楷體" w:eastAsia="標楷體" w:hAnsi="標楷體" w:cs="華康楷書體W7"/>
              </w:rPr>
            </w:pPr>
            <w:r w:rsidRPr="00A16AC1">
              <w:rPr>
                <w:rFonts w:ascii="標楷體" w:eastAsia="標楷體" w:hAnsi="標楷體" w:cs="華康楷書體W7" w:hint="eastAsia"/>
              </w:rPr>
              <w:t>(6)</w:t>
            </w:r>
          </w:p>
        </w:tc>
        <w:tc>
          <w:tcPr>
            <w:tcW w:w="1414" w:type="pct"/>
            <w:gridSpan w:val="4"/>
            <w:tcBorders>
              <w:left w:val="single" w:sz="4" w:space="0" w:color="auto"/>
              <w:right w:val="single" w:sz="4" w:space="0" w:color="auto"/>
            </w:tcBorders>
            <w:vAlign w:val="center"/>
          </w:tcPr>
          <w:p w14:paraId="27EF6794" w14:textId="77777777" w:rsidR="00E91CC2" w:rsidRPr="00A16AC1" w:rsidRDefault="00E91CC2" w:rsidP="00482F65">
            <w:pPr>
              <w:snapToGrid w:val="0"/>
              <w:spacing w:line="340" w:lineRule="exact"/>
              <w:jc w:val="center"/>
              <w:rPr>
                <w:rFonts w:ascii="標楷體" w:eastAsia="標楷體" w:hAnsi="標楷體" w:cs="華康楷書體W7"/>
              </w:rPr>
            </w:pPr>
            <w:r w:rsidRPr="00A16AC1">
              <w:rPr>
                <w:rFonts w:ascii="標楷體" w:eastAsia="標楷體" w:hAnsi="標楷體" w:cs="華康楷書體W7" w:hint="eastAsia"/>
              </w:rPr>
              <w:t>社會(</w:t>
            </w:r>
            <w:r w:rsidRPr="00A16AC1">
              <w:rPr>
                <w:rFonts w:ascii="標楷體" w:eastAsia="標楷體" w:hAnsi="標楷體" w:cs="華康楷書體W7"/>
              </w:rPr>
              <w:t>2+1)</w:t>
            </w:r>
          </w:p>
        </w:tc>
        <w:tc>
          <w:tcPr>
            <w:tcW w:w="531" w:type="pct"/>
            <w:vMerge w:val="restart"/>
            <w:tcBorders>
              <w:left w:val="single" w:sz="4" w:space="0" w:color="auto"/>
              <w:right w:val="single" w:sz="4" w:space="0" w:color="auto"/>
            </w:tcBorders>
            <w:shd w:val="clear" w:color="auto" w:fill="auto"/>
            <w:vAlign w:val="center"/>
          </w:tcPr>
          <w:p w14:paraId="26655ED3" w14:textId="77777777" w:rsidR="00E91CC2" w:rsidRPr="00A16AC1" w:rsidRDefault="00E91CC2" w:rsidP="00482F65">
            <w:pPr>
              <w:snapToGrid w:val="0"/>
              <w:spacing w:line="340" w:lineRule="exact"/>
              <w:jc w:val="center"/>
              <w:rPr>
                <w:rFonts w:ascii="標楷體" w:eastAsia="標楷體" w:hAnsi="標楷體" w:cs="華康楷書體W7"/>
                <w:bCs/>
              </w:rPr>
            </w:pPr>
            <w:r w:rsidRPr="00A16AC1">
              <w:rPr>
                <w:rFonts w:ascii="標楷體" w:eastAsia="標楷體" w:hAnsi="標楷體" w:cs="華康楷書體W7" w:hint="eastAsia"/>
                <w:bCs/>
              </w:rPr>
              <w:t>6</w:t>
            </w:r>
          </w:p>
        </w:tc>
        <w:tc>
          <w:tcPr>
            <w:tcW w:w="531" w:type="pct"/>
            <w:vMerge w:val="restart"/>
            <w:tcBorders>
              <w:left w:val="single" w:sz="4" w:space="0" w:color="auto"/>
              <w:right w:val="single" w:sz="4" w:space="0" w:color="auto"/>
            </w:tcBorders>
            <w:shd w:val="clear" w:color="auto" w:fill="auto"/>
            <w:vAlign w:val="center"/>
          </w:tcPr>
          <w:p w14:paraId="19F39820" w14:textId="77777777" w:rsidR="00E91CC2" w:rsidRPr="00A16AC1" w:rsidRDefault="00E91CC2" w:rsidP="00482F65">
            <w:pPr>
              <w:snapToGrid w:val="0"/>
              <w:spacing w:line="340" w:lineRule="exact"/>
              <w:jc w:val="center"/>
              <w:rPr>
                <w:rFonts w:ascii="標楷體" w:eastAsia="標楷體" w:hAnsi="標楷體" w:cs="華康楷書體W7"/>
                <w:bCs/>
              </w:rPr>
            </w:pPr>
            <w:r w:rsidRPr="00A16AC1">
              <w:rPr>
                <w:rFonts w:ascii="標楷體" w:eastAsia="標楷體" w:hAnsi="標楷體" w:cs="華康楷書體W7" w:hint="eastAsia"/>
                <w:bCs/>
              </w:rPr>
              <w:t>6</w:t>
            </w:r>
          </w:p>
        </w:tc>
        <w:tc>
          <w:tcPr>
            <w:tcW w:w="531" w:type="pct"/>
            <w:tcBorders>
              <w:left w:val="single" w:sz="4" w:space="0" w:color="auto"/>
              <w:right w:val="single" w:sz="4" w:space="0" w:color="auto"/>
            </w:tcBorders>
            <w:shd w:val="clear" w:color="auto" w:fill="auto"/>
            <w:vAlign w:val="center"/>
          </w:tcPr>
          <w:p w14:paraId="311FC470" w14:textId="77777777" w:rsidR="00E91CC2" w:rsidRPr="00A16AC1" w:rsidRDefault="00E91CC2" w:rsidP="00482F65">
            <w:pPr>
              <w:snapToGrid w:val="0"/>
              <w:spacing w:line="340" w:lineRule="exact"/>
              <w:jc w:val="center"/>
              <w:rPr>
                <w:rFonts w:ascii="標楷體" w:eastAsia="標楷體" w:hAnsi="標楷體" w:cs="華康楷書體W7"/>
                <w:bCs/>
              </w:rPr>
            </w:pPr>
            <w:r w:rsidRPr="00A16AC1">
              <w:rPr>
                <w:rFonts w:ascii="標楷體" w:eastAsia="標楷體" w:hAnsi="標楷體" w:cs="華康楷書體W7" w:hint="eastAsia"/>
                <w:bCs/>
              </w:rPr>
              <w:t>3</w:t>
            </w:r>
          </w:p>
        </w:tc>
        <w:tc>
          <w:tcPr>
            <w:tcW w:w="531" w:type="pct"/>
            <w:tcBorders>
              <w:left w:val="single" w:sz="4" w:space="0" w:color="auto"/>
              <w:right w:val="single" w:sz="4" w:space="0" w:color="auto"/>
            </w:tcBorders>
            <w:shd w:val="clear" w:color="auto" w:fill="auto"/>
            <w:vAlign w:val="center"/>
          </w:tcPr>
          <w:p w14:paraId="2ABFDB19" w14:textId="77777777" w:rsidR="00E91CC2" w:rsidRPr="00A16AC1" w:rsidRDefault="00E91CC2" w:rsidP="00482F65">
            <w:pPr>
              <w:snapToGrid w:val="0"/>
              <w:spacing w:line="340" w:lineRule="exact"/>
              <w:jc w:val="center"/>
              <w:rPr>
                <w:rFonts w:ascii="標楷體" w:eastAsia="標楷體" w:hAnsi="標楷體" w:cs="華康楷書體W7"/>
                <w:bCs/>
              </w:rPr>
            </w:pPr>
            <w:r w:rsidRPr="00A16AC1">
              <w:rPr>
                <w:rFonts w:ascii="標楷體" w:eastAsia="標楷體" w:hAnsi="標楷體" w:cs="華康楷書體W7" w:hint="eastAsia"/>
                <w:bCs/>
              </w:rPr>
              <w:t>3</w:t>
            </w:r>
          </w:p>
        </w:tc>
        <w:tc>
          <w:tcPr>
            <w:tcW w:w="531" w:type="pct"/>
            <w:tcBorders>
              <w:left w:val="single" w:sz="4" w:space="0" w:color="auto"/>
              <w:right w:val="single" w:sz="4" w:space="0" w:color="auto"/>
            </w:tcBorders>
            <w:shd w:val="clear" w:color="auto" w:fill="auto"/>
          </w:tcPr>
          <w:p w14:paraId="1D4522D4" w14:textId="77777777" w:rsidR="00E91CC2" w:rsidRPr="00A16AC1" w:rsidRDefault="00E91CC2" w:rsidP="00482F65">
            <w:pPr>
              <w:snapToGrid w:val="0"/>
              <w:spacing w:line="340" w:lineRule="exact"/>
              <w:jc w:val="center"/>
              <w:rPr>
                <w:rFonts w:ascii="標楷體" w:eastAsia="標楷體" w:hAnsi="標楷體" w:cs="華康楷書體W7"/>
                <w:bCs/>
              </w:rPr>
            </w:pPr>
            <w:r w:rsidRPr="00A16AC1">
              <w:rPr>
                <w:rFonts w:ascii="標楷體" w:eastAsia="標楷體" w:hAnsi="標楷體" w:cs="華康楷書體W7" w:hint="eastAsia"/>
                <w:bCs/>
              </w:rPr>
              <w:t>3</w:t>
            </w:r>
          </w:p>
        </w:tc>
        <w:tc>
          <w:tcPr>
            <w:tcW w:w="531" w:type="pct"/>
            <w:tcBorders>
              <w:left w:val="single" w:sz="4" w:space="0" w:color="auto"/>
              <w:right w:val="single" w:sz="4" w:space="0" w:color="auto"/>
            </w:tcBorders>
            <w:shd w:val="clear" w:color="auto" w:fill="auto"/>
          </w:tcPr>
          <w:p w14:paraId="0055E334" w14:textId="77777777" w:rsidR="00E91CC2" w:rsidRPr="00A16AC1" w:rsidRDefault="00E91CC2" w:rsidP="00482F65">
            <w:pPr>
              <w:snapToGrid w:val="0"/>
              <w:spacing w:line="340" w:lineRule="exact"/>
              <w:jc w:val="center"/>
              <w:rPr>
                <w:rFonts w:ascii="標楷體" w:eastAsia="標楷體" w:hAnsi="標楷體" w:cs="華康楷書體W7"/>
              </w:rPr>
            </w:pPr>
            <w:r w:rsidRPr="00A16AC1">
              <w:rPr>
                <w:rFonts w:ascii="標楷體" w:eastAsia="標楷體" w:hAnsi="標楷體" w:cs="華康楷書體W7" w:hint="eastAsia"/>
              </w:rPr>
              <w:t>3</w:t>
            </w:r>
          </w:p>
        </w:tc>
      </w:tr>
      <w:tr w:rsidR="00E91CC2" w:rsidRPr="00A16AC1" w14:paraId="47A3BF80" w14:textId="77777777" w:rsidTr="00482F65">
        <w:trPr>
          <w:trHeight w:hRule="exact" w:val="340"/>
        </w:trPr>
        <w:tc>
          <w:tcPr>
            <w:tcW w:w="178" w:type="pct"/>
            <w:vMerge/>
            <w:tcBorders>
              <w:left w:val="single" w:sz="4" w:space="0" w:color="auto"/>
              <w:right w:val="single" w:sz="4" w:space="0" w:color="auto"/>
            </w:tcBorders>
          </w:tcPr>
          <w:p w14:paraId="06F6156D" w14:textId="77777777" w:rsidR="00E91CC2" w:rsidRPr="00A16AC1" w:rsidRDefault="00E91CC2" w:rsidP="00482F65">
            <w:pPr>
              <w:snapToGrid w:val="0"/>
              <w:spacing w:line="340" w:lineRule="exact"/>
              <w:jc w:val="center"/>
              <w:rPr>
                <w:rFonts w:ascii="標楷體" w:eastAsia="標楷體" w:hAnsi="標楷體" w:cs="華康楷書體W7"/>
              </w:rPr>
            </w:pPr>
          </w:p>
        </w:tc>
        <w:tc>
          <w:tcPr>
            <w:tcW w:w="221" w:type="pct"/>
            <w:vMerge/>
            <w:tcBorders>
              <w:left w:val="single" w:sz="4" w:space="0" w:color="auto"/>
              <w:right w:val="single" w:sz="4" w:space="0" w:color="auto"/>
            </w:tcBorders>
            <w:vAlign w:val="center"/>
          </w:tcPr>
          <w:p w14:paraId="29A0B3AA" w14:textId="77777777" w:rsidR="00E91CC2" w:rsidRPr="00A16AC1" w:rsidRDefault="00E91CC2" w:rsidP="00482F65">
            <w:pPr>
              <w:snapToGrid w:val="0"/>
              <w:spacing w:line="340" w:lineRule="exact"/>
              <w:jc w:val="center"/>
              <w:rPr>
                <w:rFonts w:ascii="標楷體" w:eastAsia="標楷體" w:hAnsi="標楷體" w:cs="華康楷書體W7"/>
              </w:rPr>
            </w:pPr>
          </w:p>
        </w:tc>
        <w:tc>
          <w:tcPr>
            <w:tcW w:w="1414" w:type="pct"/>
            <w:gridSpan w:val="4"/>
            <w:tcBorders>
              <w:left w:val="single" w:sz="4" w:space="0" w:color="auto"/>
              <w:right w:val="single" w:sz="4" w:space="0" w:color="auto"/>
            </w:tcBorders>
            <w:vAlign w:val="center"/>
          </w:tcPr>
          <w:p w14:paraId="15195C06" w14:textId="77777777" w:rsidR="00E91CC2" w:rsidRPr="00A16AC1" w:rsidRDefault="00E91CC2" w:rsidP="00482F65">
            <w:pPr>
              <w:snapToGrid w:val="0"/>
              <w:spacing w:line="340" w:lineRule="exact"/>
              <w:jc w:val="center"/>
              <w:rPr>
                <w:rFonts w:ascii="標楷體" w:eastAsia="標楷體" w:hAnsi="標楷體" w:cs="華康楷書體W7"/>
              </w:rPr>
            </w:pPr>
            <w:r w:rsidRPr="00A16AC1">
              <w:rPr>
                <w:rFonts w:ascii="標楷體" w:eastAsia="標楷體" w:hAnsi="標楷體" w:cs="華康楷書體W7" w:hint="eastAsia"/>
              </w:rPr>
              <w:t>自然科學(</w:t>
            </w:r>
            <w:r w:rsidRPr="00A16AC1">
              <w:rPr>
                <w:rFonts w:ascii="標楷體" w:eastAsia="標楷體" w:hAnsi="標楷體" w:cs="華康楷書體W7"/>
              </w:rPr>
              <w:t>3)</w:t>
            </w:r>
          </w:p>
        </w:tc>
        <w:tc>
          <w:tcPr>
            <w:tcW w:w="531" w:type="pct"/>
            <w:vMerge/>
            <w:tcBorders>
              <w:left w:val="single" w:sz="4" w:space="0" w:color="auto"/>
              <w:right w:val="single" w:sz="4" w:space="0" w:color="auto"/>
            </w:tcBorders>
            <w:shd w:val="clear" w:color="auto" w:fill="auto"/>
            <w:vAlign w:val="center"/>
          </w:tcPr>
          <w:p w14:paraId="08EC0ECD" w14:textId="77777777" w:rsidR="00E91CC2" w:rsidRPr="00A16AC1" w:rsidRDefault="00E91CC2" w:rsidP="00482F65">
            <w:pPr>
              <w:snapToGrid w:val="0"/>
              <w:spacing w:line="340" w:lineRule="exact"/>
              <w:jc w:val="center"/>
              <w:rPr>
                <w:rFonts w:ascii="標楷體" w:eastAsia="標楷體" w:hAnsi="標楷體" w:cs="華康楷書體W7"/>
                <w:bCs/>
              </w:rPr>
            </w:pPr>
          </w:p>
        </w:tc>
        <w:tc>
          <w:tcPr>
            <w:tcW w:w="531" w:type="pct"/>
            <w:vMerge/>
            <w:tcBorders>
              <w:left w:val="single" w:sz="4" w:space="0" w:color="auto"/>
              <w:right w:val="single" w:sz="4" w:space="0" w:color="auto"/>
            </w:tcBorders>
            <w:shd w:val="clear" w:color="auto" w:fill="auto"/>
            <w:vAlign w:val="center"/>
          </w:tcPr>
          <w:p w14:paraId="63007FEC" w14:textId="77777777" w:rsidR="00E91CC2" w:rsidRPr="00A16AC1" w:rsidRDefault="00E91CC2" w:rsidP="00482F65">
            <w:pPr>
              <w:snapToGrid w:val="0"/>
              <w:spacing w:line="340" w:lineRule="exact"/>
              <w:jc w:val="center"/>
              <w:rPr>
                <w:rFonts w:ascii="標楷體" w:eastAsia="標楷體" w:hAnsi="標楷體" w:cs="華康楷書體W7"/>
                <w:bCs/>
              </w:rPr>
            </w:pPr>
          </w:p>
        </w:tc>
        <w:tc>
          <w:tcPr>
            <w:tcW w:w="531" w:type="pct"/>
            <w:tcBorders>
              <w:left w:val="single" w:sz="4" w:space="0" w:color="auto"/>
              <w:right w:val="single" w:sz="4" w:space="0" w:color="auto"/>
            </w:tcBorders>
            <w:shd w:val="clear" w:color="auto" w:fill="auto"/>
            <w:vAlign w:val="center"/>
          </w:tcPr>
          <w:p w14:paraId="25387C71" w14:textId="77777777" w:rsidR="00E91CC2" w:rsidRPr="00A16AC1" w:rsidRDefault="00E91CC2" w:rsidP="00482F65">
            <w:pPr>
              <w:snapToGrid w:val="0"/>
              <w:spacing w:line="340" w:lineRule="exact"/>
              <w:jc w:val="center"/>
              <w:rPr>
                <w:rFonts w:ascii="標楷體" w:eastAsia="標楷體" w:hAnsi="標楷體" w:cs="華康楷書體W7"/>
                <w:bCs/>
              </w:rPr>
            </w:pPr>
            <w:r w:rsidRPr="00A16AC1">
              <w:rPr>
                <w:rFonts w:ascii="標楷體" w:eastAsia="標楷體" w:hAnsi="標楷體" w:cs="華康楷書體W7" w:hint="eastAsia"/>
                <w:bCs/>
              </w:rPr>
              <w:t>3</w:t>
            </w:r>
          </w:p>
        </w:tc>
        <w:tc>
          <w:tcPr>
            <w:tcW w:w="531" w:type="pct"/>
            <w:tcBorders>
              <w:left w:val="single" w:sz="4" w:space="0" w:color="auto"/>
              <w:right w:val="single" w:sz="4" w:space="0" w:color="auto"/>
            </w:tcBorders>
            <w:shd w:val="clear" w:color="auto" w:fill="auto"/>
            <w:vAlign w:val="center"/>
          </w:tcPr>
          <w:p w14:paraId="030AD09F" w14:textId="77777777" w:rsidR="00E91CC2" w:rsidRPr="00A16AC1" w:rsidRDefault="00E91CC2" w:rsidP="00482F65">
            <w:pPr>
              <w:snapToGrid w:val="0"/>
              <w:spacing w:line="340" w:lineRule="exact"/>
              <w:jc w:val="center"/>
              <w:rPr>
                <w:rFonts w:ascii="標楷體" w:eastAsia="標楷體" w:hAnsi="標楷體" w:cs="華康楷書體W7"/>
                <w:bCs/>
              </w:rPr>
            </w:pPr>
            <w:r w:rsidRPr="00A16AC1">
              <w:rPr>
                <w:rFonts w:ascii="標楷體" w:eastAsia="標楷體" w:hAnsi="標楷體" w:cs="華康楷書體W7" w:hint="eastAsia"/>
                <w:bCs/>
              </w:rPr>
              <w:t>3</w:t>
            </w:r>
          </w:p>
        </w:tc>
        <w:tc>
          <w:tcPr>
            <w:tcW w:w="531" w:type="pct"/>
            <w:tcBorders>
              <w:left w:val="single" w:sz="4" w:space="0" w:color="auto"/>
              <w:right w:val="single" w:sz="4" w:space="0" w:color="auto"/>
            </w:tcBorders>
            <w:shd w:val="clear" w:color="auto" w:fill="auto"/>
          </w:tcPr>
          <w:p w14:paraId="50F227DF" w14:textId="77777777" w:rsidR="00E91CC2" w:rsidRPr="00A16AC1" w:rsidRDefault="00E91CC2" w:rsidP="00482F65">
            <w:pPr>
              <w:snapToGrid w:val="0"/>
              <w:spacing w:line="340" w:lineRule="exact"/>
              <w:jc w:val="center"/>
              <w:rPr>
                <w:rFonts w:ascii="標楷體" w:eastAsia="標楷體" w:hAnsi="標楷體" w:cs="華康楷書體W7"/>
                <w:bCs/>
              </w:rPr>
            </w:pPr>
            <w:r w:rsidRPr="00A16AC1">
              <w:rPr>
                <w:rFonts w:ascii="標楷體" w:eastAsia="標楷體" w:hAnsi="標楷體" w:cs="華康楷書體W7" w:hint="eastAsia"/>
                <w:bCs/>
              </w:rPr>
              <w:t>3</w:t>
            </w:r>
          </w:p>
        </w:tc>
        <w:tc>
          <w:tcPr>
            <w:tcW w:w="531" w:type="pct"/>
            <w:tcBorders>
              <w:left w:val="single" w:sz="4" w:space="0" w:color="auto"/>
              <w:right w:val="single" w:sz="4" w:space="0" w:color="auto"/>
            </w:tcBorders>
            <w:shd w:val="clear" w:color="auto" w:fill="auto"/>
          </w:tcPr>
          <w:p w14:paraId="74F0741F" w14:textId="77777777" w:rsidR="00E91CC2" w:rsidRPr="00A16AC1" w:rsidRDefault="00E91CC2" w:rsidP="00482F65">
            <w:pPr>
              <w:snapToGrid w:val="0"/>
              <w:spacing w:line="340" w:lineRule="exact"/>
              <w:jc w:val="center"/>
              <w:rPr>
                <w:rFonts w:ascii="標楷體" w:eastAsia="標楷體" w:hAnsi="標楷體" w:cs="華康楷書體W7"/>
              </w:rPr>
            </w:pPr>
            <w:r w:rsidRPr="00A16AC1">
              <w:rPr>
                <w:rFonts w:ascii="標楷體" w:eastAsia="標楷體" w:hAnsi="標楷體" w:cs="華康楷書體W7" w:hint="eastAsia"/>
              </w:rPr>
              <w:t>3</w:t>
            </w:r>
          </w:p>
        </w:tc>
      </w:tr>
      <w:tr w:rsidR="00E91CC2" w:rsidRPr="00A16AC1" w14:paraId="77AB1C6F" w14:textId="77777777" w:rsidTr="00482F65">
        <w:trPr>
          <w:trHeight w:hRule="exact" w:val="340"/>
        </w:trPr>
        <w:tc>
          <w:tcPr>
            <w:tcW w:w="178" w:type="pct"/>
            <w:vMerge/>
            <w:tcBorders>
              <w:left w:val="single" w:sz="4" w:space="0" w:color="auto"/>
              <w:right w:val="single" w:sz="4" w:space="0" w:color="auto"/>
            </w:tcBorders>
          </w:tcPr>
          <w:p w14:paraId="6FF65D40" w14:textId="77777777" w:rsidR="00E91CC2" w:rsidRPr="00A16AC1" w:rsidRDefault="00E91CC2" w:rsidP="00482F65">
            <w:pPr>
              <w:snapToGrid w:val="0"/>
              <w:spacing w:line="340" w:lineRule="exact"/>
              <w:jc w:val="center"/>
              <w:rPr>
                <w:rFonts w:ascii="標楷體" w:eastAsia="標楷體" w:hAnsi="標楷體" w:cs="華康楷書體W7"/>
              </w:rPr>
            </w:pPr>
          </w:p>
        </w:tc>
        <w:tc>
          <w:tcPr>
            <w:tcW w:w="221" w:type="pct"/>
            <w:vMerge/>
            <w:tcBorders>
              <w:left w:val="single" w:sz="4" w:space="0" w:color="auto"/>
              <w:right w:val="single" w:sz="4" w:space="0" w:color="auto"/>
            </w:tcBorders>
            <w:vAlign w:val="center"/>
          </w:tcPr>
          <w:p w14:paraId="59645297" w14:textId="77777777" w:rsidR="00E91CC2" w:rsidRPr="00A16AC1" w:rsidRDefault="00E91CC2" w:rsidP="00482F65">
            <w:pPr>
              <w:snapToGrid w:val="0"/>
              <w:spacing w:line="340" w:lineRule="exact"/>
              <w:jc w:val="center"/>
              <w:rPr>
                <w:rFonts w:ascii="標楷體" w:eastAsia="標楷體" w:hAnsi="標楷體" w:cs="華康楷書體W7"/>
              </w:rPr>
            </w:pPr>
          </w:p>
        </w:tc>
        <w:tc>
          <w:tcPr>
            <w:tcW w:w="1414" w:type="pct"/>
            <w:gridSpan w:val="4"/>
            <w:tcBorders>
              <w:left w:val="single" w:sz="4" w:space="0" w:color="auto"/>
              <w:bottom w:val="single" w:sz="4" w:space="0" w:color="auto"/>
              <w:right w:val="single" w:sz="4" w:space="0" w:color="auto"/>
            </w:tcBorders>
            <w:vAlign w:val="center"/>
          </w:tcPr>
          <w:p w14:paraId="78C14BE2" w14:textId="77777777" w:rsidR="00E91CC2" w:rsidRPr="00A16AC1" w:rsidRDefault="00E91CC2" w:rsidP="00482F65">
            <w:pPr>
              <w:snapToGrid w:val="0"/>
              <w:spacing w:line="340" w:lineRule="exact"/>
              <w:jc w:val="center"/>
              <w:rPr>
                <w:rFonts w:ascii="標楷體" w:eastAsia="標楷體" w:hAnsi="標楷體" w:cs="華康楷書體W7"/>
              </w:rPr>
            </w:pPr>
            <w:r w:rsidRPr="00A16AC1">
              <w:rPr>
                <w:rFonts w:ascii="標楷體" w:eastAsia="標楷體" w:hAnsi="標楷體" w:cs="華康楷書體W7" w:hint="eastAsia"/>
              </w:rPr>
              <w:t>藝術(</w:t>
            </w:r>
            <w:r w:rsidRPr="00A16AC1">
              <w:rPr>
                <w:rFonts w:ascii="標楷體" w:eastAsia="標楷體" w:hAnsi="標楷體" w:cs="華康楷書體W7"/>
              </w:rPr>
              <w:t>3)</w:t>
            </w:r>
          </w:p>
        </w:tc>
        <w:tc>
          <w:tcPr>
            <w:tcW w:w="531" w:type="pct"/>
            <w:vMerge/>
            <w:tcBorders>
              <w:left w:val="single" w:sz="4" w:space="0" w:color="auto"/>
              <w:right w:val="single" w:sz="4" w:space="0" w:color="auto"/>
            </w:tcBorders>
            <w:shd w:val="clear" w:color="auto" w:fill="auto"/>
            <w:vAlign w:val="center"/>
          </w:tcPr>
          <w:p w14:paraId="2A8925EC" w14:textId="77777777" w:rsidR="00E91CC2" w:rsidRPr="00A16AC1" w:rsidRDefault="00E91CC2" w:rsidP="00482F65">
            <w:pPr>
              <w:snapToGrid w:val="0"/>
              <w:spacing w:line="340" w:lineRule="exact"/>
              <w:jc w:val="center"/>
              <w:rPr>
                <w:rFonts w:ascii="標楷體" w:eastAsia="標楷體" w:hAnsi="標楷體" w:cs="華康楷書體W7"/>
                <w:bCs/>
              </w:rPr>
            </w:pPr>
          </w:p>
        </w:tc>
        <w:tc>
          <w:tcPr>
            <w:tcW w:w="531" w:type="pct"/>
            <w:vMerge/>
            <w:tcBorders>
              <w:left w:val="single" w:sz="4" w:space="0" w:color="auto"/>
              <w:right w:val="single" w:sz="4" w:space="0" w:color="auto"/>
            </w:tcBorders>
            <w:shd w:val="clear" w:color="auto" w:fill="auto"/>
            <w:vAlign w:val="center"/>
          </w:tcPr>
          <w:p w14:paraId="6A809C48" w14:textId="77777777" w:rsidR="00E91CC2" w:rsidRPr="00A16AC1" w:rsidRDefault="00E91CC2" w:rsidP="00482F65">
            <w:pPr>
              <w:snapToGrid w:val="0"/>
              <w:spacing w:line="340" w:lineRule="exact"/>
              <w:jc w:val="center"/>
              <w:rPr>
                <w:rFonts w:ascii="標楷體" w:eastAsia="標楷體" w:hAnsi="標楷體" w:cs="華康楷書體W7"/>
                <w:bCs/>
              </w:rPr>
            </w:pPr>
          </w:p>
        </w:tc>
        <w:tc>
          <w:tcPr>
            <w:tcW w:w="531" w:type="pct"/>
            <w:tcBorders>
              <w:left w:val="single" w:sz="4" w:space="0" w:color="auto"/>
              <w:bottom w:val="single" w:sz="4" w:space="0" w:color="auto"/>
              <w:right w:val="single" w:sz="4" w:space="0" w:color="auto"/>
            </w:tcBorders>
            <w:shd w:val="clear" w:color="auto" w:fill="auto"/>
            <w:vAlign w:val="center"/>
          </w:tcPr>
          <w:p w14:paraId="62F87648" w14:textId="77777777" w:rsidR="00E91CC2" w:rsidRPr="00A16AC1" w:rsidRDefault="00E91CC2" w:rsidP="00482F65">
            <w:pPr>
              <w:snapToGrid w:val="0"/>
              <w:spacing w:line="340" w:lineRule="exact"/>
              <w:jc w:val="center"/>
              <w:rPr>
                <w:rFonts w:ascii="標楷體" w:eastAsia="標楷體" w:hAnsi="標楷體" w:cs="華康楷書體W7"/>
                <w:bCs/>
              </w:rPr>
            </w:pPr>
            <w:r w:rsidRPr="00A16AC1">
              <w:rPr>
                <w:rFonts w:ascii="標楷體" w:eastAsia="標楷體" w:hAnsi="標楷體" w:cs="華康楷書體W7" w:hint="eastAsia"/>
                <w:bCs/>
              </w:rPr>
              <w:t>3</w:t>
            </w:r>
          </w:p>
        </w:tc>
        <w:tc>
          <w:tcPr>
            <w:tcW w:w="531" w:type="pct"/>
            <w:tcBorders>
              <w:left w:val="single" w:sz="4" w:space="0" w:color="auto"/>
              <w:bottom w:val="single" w:sz="4" w:space="0" w:color="auto"/>
              <w:right w:val="single" w:sz="4" w:space="0" w:color="auto"/>
            </w:tcBorders>
            <w:shd w:val="clear" w:color="auto" w:fill="auto"/>
            <w:vAlign w:val="center"/>
          </w:tcPr>
          <w:p w14:paraId="70DE9938" w14:textId="77777777" w:rsidR="00E91CC2" w:rsidRPr="00A16AC1" w:rsidRDefault="00E91CC2" w:rsidP="00482F65">
            <w:pPr>
              <w:snapToGrid w:val="0"/>
              <w:spacing w:line="340" w:lineRule="exact"/>
              <w:jc w:val="center"/>
              <w:rPr>
                <w:rFonts w:ascii="標楷體" w:eastAsia="標楷體" w:hAnsi="標楷體" w:cs="華康楷書體W7"/>
                <w:bCs/>
              </w:rPr>
            </w:pPr>
            <w:r w:rsidRPr="00A16AC1">
              <w:rPr>
                <w:rFonts w:ascii="標楷體" w:eastAsia="標楷體" w:hAnsi="標楷體" w:cs="華康楷書體W7" w:hint="eastAsia"/>
                <w:bCs/>
              </w:rPr>
              <w:t>3</w:t>
            </w:r>
          </w:p>
        </w:tc>
        <w:tc>
          <w:tcPr>
            <w:tcW w:w="531" w:type="pct"/>
            <w:tcBorders>
              <w:left w:val="single" w:sz="4" w:space="0" w:color="auto"/>
              <w:bottom w:val="single" w:sz="4" w:space="0" w:color="auto"/>
              <w:right w:val="single" w:sz="4" w:space="0" w:color="auto"/>
            </w:tcBorders>
            <w:shd w:val="clear" w:color="auto" w:fill="auto"/>
            <w:vAlign w:val="center"/>
          </w:tcPr>
          <w:p w14:paraId="26A8FD38" w14:textId="77777777" w:rsidR="00E91CC2" w:rsidRPr="00A16AC1" w:rsidRDefault="00E91CC2" w:rsidP="00482F65">
            <w:pPr>
              <w:snapToGrid w:val="0"/>
              <w:spacing w:line="340" w:lineRule="exact"/>
              <w:jc w:val="center"/>
              <w:rPr>
                <w:rFonts w:ascii="標楷體" w:eastAsia="標楷體" w:hAnsi="標楷體" w:cs="華康楷書體W7"/>
                <w:bCs/>
              </w:rPr>
            </w:pPr>
            <w:r w:rsidRPr="00A16AC1">
              <w:rPr>
                <w:rFonts w:ascii="標楷體" w:eastAsia="標楷體" w:hAnsi="標楷體" w:cs="華康楷書體W7" w:hint="eastAsia"/>
                <w:bCs/>
              </w:rPr>
              <w:t>3</w:t>
            </w:r>
          </w:p>
        </w:tc>
        <w:tc>
          <w:tcPr>
            <w:tcW w:w="531" w:type="pct"/>
            <w:tcBorders>
              <w:left w:val="single" w:sz="4" w:space="0" w:color="auto"/>
              <w:bottom w:val="single" w:sz="4" w:space="0" w:color="auto"/>
              <w:right w:val="single" w:sz="4" w:space="0" w:color="auto"/>
            </w:tcBorders>
            <w:shd w:val="clear" w:color="auto" w:fill="auto"/>
            <w:vAlign w:val="center"/>
          </w:tcPr>
          <w:p w14:paraId="3C071B32" w14:textId="77777777" w:rsidR="00E91CC2" w:rsidRPr="00A16AC1" w:rsidRDefault="00E91CC2" w:rsidP="00482F65">
            <w:pPr>
              <w:snapToGrid w:val="0"/>
              <w:spacing w:line="340" w:lineRule="exact"/>
              <w:jc w:val="center"/>
              <w:rPr>
                <w:rFonts w:ascii="標楷體" w:eastAsia="標楷體" w:hAnsi="標楷體" w:cs="華康楷書體W7"/>
              </w:rPr>
            </w:pPr>
            <w:r w:rsidRPr="00A16AC1">
              <w:rPr>
                <w:rFonts w:ascii="標楷體" w:eastAsia="標楷體" w:hAnsi="標楷體" w:cs="華康楷書體W7" w:hint="eastAsia"/>
              </w:rPr>
              <w:t>3</w:t>
            </w:r>
          </w:p>
        </w:tc>
      </w:tr>
      <w:tr w:rsidR="00E91CC2" w:rsidRPr="00A16AC1" w14:paraId="1A39A179" w14:textId="77777777" w:rsidTr="00482F65">
        <w:trPr>
          <w:trHeight w:hRule="exact" w:val="340"/>
        </w:trPr>
        <w:tc>
          <w:tcPr>
            <w:tcW w:w="178" w:type="pct"/>
            <w:vMerge/>
            <w:tcBorders>
              <w:left w:val="single" w:sz="4" w:space="0" w:color="auto"/>
              <w:right w:val="single" w:sz="4" w:space="0" w:color="auto"/>
            </w:tcBorders>
          </w:tcPr>
          <w:p w14:paraId="7A6ED544" w14:textId="77777777" w:rsidR="00E91CC2" w:rsidRPr="00A16AC1" w:rsidRDefault="00E91CC2" w:rsidP="00482F65">
            <w:pPr>
              <w:snapToGrid w:val="0"/>
              <w:spacing w:line="340" w:lineRule="exact"/>
              <w:jc w:val="center"/>
              <w:rPr>
                <w:rFonts w:ascii="標楷體" w:eastAsia="標楷體" w:hAnsi="標楷體" w:cs="華康楷書體W7"/>
              </w:rPr>
            </w:pPr>
          </w:p>
        </w:tc>
        <w:tc>
          <w:tcPr>
            <w:tcW w:w="221" w:type="pct"/>
            <w:vMerge/>
            <w:tcBorders>
              <w:left w:val="single" w:sz="4" w:space="0" w:color="auto"/>
              <w:bottom w:val="single" w:sz="4" w:space="0" w:color="auto"/>
              <w:right w:val="single" w:sz="4" w:space="0" w:color="auto"/>
            </w:tcBorders>
            <w:vAlign w:val="center"/>
          </w:tcPr>
          <w:p w14:paraId="08F89727" w14:textId="77777777" w:rsidR="00E91CC2" w:rsidRPr="00A16AC1" w:rsidRDefault="00E91CC2" w:rsidP="00482F65">
            <w:pPr>
              <w:snapToGrid w:val="0"/>
              <w:spacing w:line="340" w:lineRule="exact"/>
              <w:jc w:val="center"/>
              <w:rPr>
                <w:rFonts w:ascii="標楷體" w:eastAsia="標楷體" w:hAnsi="標楷體" w:cs="華康楷書體W7"/>
              </w:rPr>
            </w:pPr>
          </w:p>
        </w:tc>
        <w:tc>
          <w:tcPr>
            <w:tcW w:w="1414" w:type="pct"/>
            <w:gridSpan w:val="4"/>
            <w:tcBorders>
              <w:left w:val="single" w:sz="4" w:space="0" w:color="auto"/>
              <w:bottom w:val="single" w:sz="4" w:space="0" w:color="auto"/>
              <w:right w:val="single" w:sz="4" w:space="0" w:color="auto"/>
            </w:tcBorders>
            <w:vAlign w:val="center"/>
          </w:tcPr>
          <w:p w14:paraId="43CB79FA" w14:textId="77777777" w:rsidR="00E91CC2" w:rsidRPr="00A16AC1" w:rsidRDefault="00E91CC2" w:rsidP="00482F65">
            <w:pPr>
              <w:snapToGrid w:val="0"/>
              <w:spacing w:line="340" w:lineRule="exact"/>
              <w:jc w:val="center"/>
              <w:rPr>
                <w:rFonts w:ascii="標楷體" w:eastAsia="標楷體" w:hAnsi="標楷體" w:cs="華康楷書體W7"/>
              </w:rPr>
            </w:pPr>
            <w:r w:rsidRPr="00A16AC1">
              <w:rPr>
                <w:rFonts w:ascii="標楷體" w:eastAsia="標楷體" w:hAnsi="標楷體" w:cs="華康楷書體W7" w:hint="eastAsia"/>
              </w:rPr>
              <w:t>綜合活動(</w:t>
            </w:r>
            <w:r w:rsidRPr="00A16AC1">
              <w:rPr>
                <w:rFonts w:ascii="標楷體" w:eastAsia="標楷體" w:hAnsi="標楷體" w:cs="華康楷書體W7"/>
              </w:rPr>
              <w:t>2)</w:t>
            </w:r>
          </w:p>
        </w:tc>
        <w:tc>
          <w:tcPr>
            <w:tcW w:w="531" w:type="pct"/>
            <w:vMerge/>
            <w:tcBorders>
              <w:left w:val="single" w:sz="4" w:space="0" w:color="auto"/>
              <w:bottom w:val="single" w:sz="4" w:space="0" w:color="auto"/>
              <w:right w:val="single" w:sz="4" w:space="0" w:color="auto"/>
            </w:tcBorders>
            <w:shd w:val="clear" w:color="auto" w:fill="auto"/>
            <w:vAlign w:val="center"/>
          </w:tcPr>
          <w:p w14:paraId="7013383F" w14:textId="77777777" w:rsidR="00E91CC2" w:rsidRPr="00A16AC1" w:rsidRDefault="00E91CC2" w:rsidP="00482F65">
            <w:pPr>
              <w:snapToGrid w:val="0"/>
              <w:spacing w:line="340" w:lineRule="exact"/>
              <w:jc w:val="center"/>
              <w:rPr>
                <w:rFonts w:ascii="標楷體" w:eastAsia="標楷體" w:hAnsi="標楷體" w:cs="華康楷書體W7"/>
                <w:bCs/>
              </w:rPr>
            </w:pPr>
          </w:p>
        </w:tc>
        <w:tc>
          <w:tcPr>
            <w:tcW w:w="531" w:type="pct"/>
            <w:vMerge/>
            <w:tcBorders>
              <w:left w:val="single" w:sz="4" w:space="0" w:color="auto"/>
              <w:bottom w:val="single" w:sz="4" w:space="0" w:color="auto"/>
              <w:right w:val="single" w:sz="4" w:space="0" w:color="auto"/>
            </w:tcBorders>
            <w:shd w:val="clear" w:color="auto" w:fill="auto"/>
            <w:vAlign w:val="center"/>
          </w:tcPr>
          <w:p w14:paraId="2C61AD38" w14:textId="77777777" w:rsidR="00E91CC2" w:rsidRPr="00A16AC1" w:rsidRDefault="00E91CC2" w:rsidP="00482F65">
            <w:pPr>
              <w:snapToGrid w:val="0"/>
              <w:spacing w:line="340" w:lineRule="exact"/>
              <w:jc w:val="center"/>
              <w:rPr>
                <w:rFonts w:ascii="標楷體" w:eastAsia="標楷體" w:hAnsi="標楷體" w:cs="華康楷書體W7"/>
                <w:bCs/>
              </w:rPr>
            </w:pPr>
          </w:p>
        </w:tc>
        <w:tc>
          <w:tcPr>
            <w:tcW w:w="531" w:type="pct"/>
            <w:tcBorders>
              <w:left w:val="single" w:sz="4" w:space="0" w:color="auto"/>
              <w:bottom w:val="single" w:sz="4" w:space="0" w:color="auto"/>
              <w:right w:val="single" w:sz="4" w:space="0" w:color="auto"/>
            </w:tcBorders>
            <w:shd w:val="clear" w:color="auto" w:fill="auto"/>
            <w:vAlign w:val="center"/>
          </w:tcPr>
          <w:p w14:paraId="3A3EF936" w14:textId="77777777" w:rsidR="00E91CC2" w:rsidRPr="00A16AC1" w:rsidRDefault="00E91CC2" w:rsidP="00482F65">
            <w:pPr>
              <w:snapToGrid w:val="0"/>
              <w:spacing w:line="340" w:lineRule="exact"/>
              <w:jc w:val="center"/>
              <w:rPr>
                <w:rFonts w:ascii="標楷體" w:eastAsia="標楷體" w:hAnsi="標楷體" w:cs="華康楷書體W7"/>
                <w:bCs/>
              </w:rPr>
            </w:pPr>
            <w:r w:rsidRPr="00A16AC1">
              <w:rPr>
                <w:rFonts w:ascii="標楷體" w:eastAsia="標楷體" w:hAnsi="標楷體" w:cs="華康楷書體W7" w:hint="eastAsia"/>
                <w:bCs/>
              </w:rPr>
              <w:t>2</w:t>
            </w:r>
          </w:p>
        </w:tc>
        <w:tc>
          <w:tcPr>
            <w:tcW w:w="531" w:type="pct"/>
            <w:tcBorders>
              <w:left w:val="single" w:sz="4" w:space="0" w:color="auto"/>
              <w:bottom w:val="single" w:sz="4" w:space="0" w:color="auto"/>
              <w:right w:val="single" w:sz="4" w:space="0" w:color="auto"/>
            </w:tcBorders>
            <w:shd w:val="clear" w:color="auto" w:fill="auto"/>
            <w:vAlign w:val="center"/>
          </w:tcPr>
          <w:p w14:paraId="1CEB6B7B" w14:textId="77777777" w:rsidR="00E91CC2" w:rsidRPr="00A16AC1" w:rsidRDefault="00E91CC2" w:rsidP="00482F65">
            <w:pPr>
              <w:snapToGrid w:val="0"/>
              <w:spacing w:line="340" w:lineRule="exact"/>
              <w:jc w:val="center"/>
              <w:rPr>
                <w:rFonts w:ascii="標楷體" w:eastAsia="標楷體" w:hAnsi="標楷體" w:cs="華康楷書體W7"/>
                <w:bCs/>
              </w:rPr>
            </w:pPr>
            <w:r w:rsidRPr="00A16AC1">
              <w:rPr>
                <w:rFonts w:ascii="標楷體" w:eastAsia="標楷體" w:hAnsi="標楷體" w:cs="華康楷書體W7" w:hint="eastAsia"/>
                <w:bCs/>
              </w:rPr>
              <w:t>2</w:t>
            </w:r>
          </w:p>
        </w:tc>
        <w:tc>
          <w:tcPr>
            <w:tcW w:w="531" w:type="pct"/>
            <w:tcBorders>
              <w:left w:val="single" w:sz="4" w:space="0" w:color="auto"/>
              <w:bottom w:val="single" w:sz="4" w:space="0" w:color="auto"/>
              <w:right w:val="single" w:sz="4" w:space="0" w:color="auto"/>
            </w:tcBorders>
            <w:shd w:val="clear" w:color="auto" w:fill="auto"/>
            <w:vAlign w:val="center"/>
          </w:tcPr>
          <w:p w14:paraId="0E86FF84" w14:textId="77777777" w:rsidR="00E91CC2" w:rsidRPr="00A16AC1" w:rsidRDefault="00E91CC2" w:rsidP="00482F65">
            <w:pPr>
              <w:snapToGrid w:val="0"/>
              <w:spacing w:line="340" w:lineRule="exact"/>
              <w:jc w:val="center"/>
              <w:rPr>
                <w:rFonts w:ascii="標楷體" w:eastAsia="標楷體" w:hAnsi="標楷體" w:cs="華康楷書體W7"/>
                <w:bCs/>
              </w:rPr>
            </w:pPr>
            <w:r w:rsidRPr="00A16AC1">
              <w:rPr>
                <w:rFonts w:ascii="標楷體" w:eastAsia="標楷體" w:hAnsi="標楷體" w:cs="華康楷書體W7" w:hint="eastAsia"/>
                <w:bCs/>
              </w:rPr>
              <w:t>2</w:t>
            </w:r>
          </w:p>
        </w:tc>
        <w:tc>
          <w:tcPr>
            <w:tcW w:w="531" w:type="pct"/>
            <w:tcBorders>
              <w:left w:val="single" w:sz="4" w:space="0" w:color="auto"/>
              <w:bottom w:val="single" w:sz="4" w:space="0" w:color="auto"/>
              <w:right w:val="single" w:sz="4" w:space="0" w:color="auto"/>
            </w:tcBorders>
            <w:shd w:val="clear" w:color="auto" w:fill="auto"/>
            <w:vAlign w:val="center"/>
          </w:tcPr>
          <w:p w14:paraId="6C051669" w14:textId="77777777" w:rsidR="00E91CC2" w:rsidRPr="00A16AC1" w:rsidRDefault="00E91CC2" w:rsidP="00482F65">
            <w:pPr>
              <w:snapToGrid w:val="0"/>
              <w:spacing w:line="340" w:lineRule="exact"/>
              <w:jc w:val="center"/>
              <w:rPr>
                <w:rFonts w:ascii="標楷體" w:eastAsia="標楷體" w:hAnsi="標楷體" w:cs="華康楷書體W7"/>
              </w:rPr>
            </w:pPr>
            <w:r w:rsidRPr="00A16AC1">
              <w:rPr>
                <w:rFonts w:ascii="標楷體" w:eastAsia="標楷體" w:hAnsi="標楷體" w:cs="華康楷書體W7" w:hint="eastAsia"/>
              </w:rPr>
              <w:t>2</w:t>
            </w:r>
          </w:p>
        </w:tc>
      </w:tr>
      <w:tr w:rsidR="00E91CC2" w:rsidRPr="00A16AC1" w14:paraId="61689C30" w14:textId="77777777" w:rsidTr="00482F65">
        <w:trPr>
          <w:trHeight w:hRule="exact" w:val="340"/>
        </w:trPr>
        <w:tc>
          <w:tcPr>
            <w:tcW w:w="178" w:type="pct"/>
            <w:vMerge/>
            <w:tcBorders>
              <w:left w:val="single" w:sz="4" w:space="0" w:color="auto"/>
              <w:right w:val="single" w:sz="4" w:space="0" w:color="auto"/>
            </w:tcBorders>
          </w:tcPr>
          <w:p w14:paraId="2FF46504" w14:textId="77777777" w:rsidR="00E91CC2" w:rsidRPr="00A16AC1" w:rsidRDefault="00E91CC2" w:rsidP="00482F65">
            <w:pPr>
              <w:snapToGrid w:val="0"/>
              <w:spacing w:line="340" w:lineRule="exact"/>
              <w:jc w:val="center"/>
              <w:rPr>
                <w:rFonts w:ascii="標楷體" w:eastAsia="標楷體" w:hAnsi="標楷體" w:cs="華康楷書體W7"/>
              </w:rPr>
            </w:pPr>
          </w:p>
        </w:tc>
        <w:tc>
          <w:tcPr>
            <w:tcW w:w="1635" w:type="pct"/>
            <w:gridSpan w:val="5"/>
            <w:tcBorders>
              <w:left w:val="single" w:sz="4" w:space="0" w:color="auto"/>
              <w:bottom w:val="single" w:sz="4" w:space="0" w:color="auto"/>
              <w:right w:val="single" w:sz="4" w:space="0" w:color="auto"/>
            </w:tcBorders>
            <w:vAlign w:val="center"/>
          </w:tcPr>
          <w:p w14:paraId="4DD41DEC" w14:textId="77777777" w:rsidR="00E91CC2" w:rsidRPr="00A16AC1" w:rsidRDefault="00E91CC2" w:rsidP="00482F65">
            <w:pPr>
              <w:snapToGrid w:val="0"/>
              <w:spacing w:line="340" w:lineRule="exact"/>
              <w:jc w:val="center"/>
              <w:rPr>
                <w:rFonts w:ascii="標楷體" w:eastAsia="標楷體" w:hAnsi="標楷體" w:cs="華康楷書體W7"/>
                <w:vertAlign w:val="superscript"/>
              </w:rPr>
            </w:pPr>
            <w:r w:rsidRPr="00A16AC1">
              <w:rPr>
                <w:rFonts w:ascii="標楷體" w:eastAsia="標楷體" w:hAnsi="標楷體" w:cs="華康楷書體W7" w:hint="eastAsia"/>
              </w:rPr>
              <w:t>健康與體育(3)</w:t>
            </w:r>
          </w:p>
        </w:tc>
        <w:tc>
          <w:tcPr>
            <w:tcW w:w="531" w:type="pct"/>
            <w:tcBorders>
              <w:left w:val="single" w:sz="4" w:space="0" w:color="auto"/>
              <w:bottom w:val="single" w:sz="4" w:space="0" w:color="auto"/>
              <w:right w:val="single" w:sz="4" w:space="0" w:color="auto"/>
            </w:tcBorders>
            <w:shd w:val="clear" w:color="auto" w:fill="auto"/>
            <w:vAlign w:val="center"/>
          </w:tcPr>
          <w:p w14:paraId="5D8CCDE9" w14:textId="77777777" w:rsidR="00E91CC2" w:rsidRPr="00A16AC1" w:rsidRDefault="00E91CC2" w:rsidP="00482F65">
            <w:pPr>
              <w:snapToGrid w:val="0"/>
              <w:spacing w:line="340" w:lineRule="exact"/>
              <w:jc w:val="center"/>
              <w:rPr>
                <w:rFonts w:ascii="標楷體" w:eastAsia="標楷體" w:hAnsi="標楷體" w:cs="華康楷書體W7"/>
                <w:bCs/>
              </w:rPr>
            </w:pPr>
            <w:r w:rsidRPr="00A16AC1">
              <w:rPr>
                <w:rFonts w:ascii="標楷體" w:eastAsia="標楷體" w:hAnsi="標楷體" w:cs="華康楷書體W7" w:hint="eastAsia"/>
                <w:bCs/>
              </w:rPr>
              <w:t>3</w:t>
            </w:r>
          </w:p>
        </w:tc>
        <w:tc>
          <w:tcPr>
            <w:tcW w:w="531" w:type="pct"/>
            <w:tcBorders>
              <w:left w:val="single" w:sz="4" w:space="0" w:color="auto"/>
              <w:bottom w:val="single" w:sz="4" w:space="0" w:color="auto"/>
              <w:right w:val="single" w:sz="4" w:space="0" w:color="auto"/>
            </w:tcBorders>
            <w:shd w:val="clear" w:color="auto" w:fill="auto"/>
            <w:vAlign w:val="center"/>
          </w:tcPr>
          <w:p w14:paraId="7DC4420D" w14:textId="77777777" w:rsidR="00E91CC2" w:rsidRPr="00A16AC1" w:rsidRDefault="00E91CC2" w:rsidP="00482F65">
            <w:pPr>
              <w:snapToGrid w:val="0"/>
              <w:spacing w:line="340" w:lineRule="exact"/>
              <w:jc w:val="center"/>
              <w:rPr>
                <w:rFonts w:ascii="標楷體" w:eastAsia="標楷體" w:hAnsi="標楷體" w:cs="華康楷書體W7"/>
                <w:bCs/>
              </w:rPr>
            </w:pPr>
            <w:r w:rsidRPr="00A16AC1">
              <w:rPr>
                <w:rFonts w:ascii="標楷體" w:eastAsia="標楷體" w:hAnsi="標楷體" w:cs="華康楷書體W7" w:hint="eastAsia"/>
                <w:bCs/>
              </w:rPr>
              <w:t>3</w:t>
            </w:r>
          </w:p>
        </w:tc>
        <w:tc>
          <w:tcPr>
            <w:tcW w:w="531" w:type="pct"/>
            <w:tcBorders>
              <w:left w:val="single" w:sz="4" w:space="0" w:color="auto"/>
              <w:bottom w:val="single" w:sz="4" w:space="0" w:color="auto"/>
              <w:right w:val="single" w:sz="4" w:space="0" w:color="auto"/>
            </w:tcBorders>
            <w:shd w:val="clear" w:color="auto" w:fill="auto"/>
            <w:vAlign w:val="center"/>
          </w:tcPr>
          <w:p w14:paraId="6D26E7D4" w14:textId="77777777" w:rsidR="00E91CC2" w:rsidRPr="00A16AC1" w:rsidRDefault="00E91CC2" w:rsidP="00482F65">
            <w:pPr>
              <w:snapToGrid w:val="0"/>
              <w:spacing w:line="340" w:lineRule="exact"/>
              <w:jc w:val="center"/>
              <w:rPr>
                <w:rFonts w:ascii="標楷體" w:eastAsia="標楷體" w:hAnsi="標楷體" w:cs="華康楷書體W7"/>
                <w:bCs/>
              </w:rPr>
            </w:pPr>
            <w:r w:rsidRPr="00A16AC1">
              <w:rPr>
                <w:rFonts w:ascii="標楷體" w:eastAsia="標楷體" w:hAnsi="標楷體" w:cs="華康楷書體W7" w:hint="eastAsia"/>
                <w:bCs/>
              </w:rPr>
              <w:t>3</w:t>
            </w:r>
          </w:p>
        </w:tc>
        <w:tc>
          <w:tcPr>
            <w:tcW w:w="531" w:type="pct"/>
            <w:tcBorders>
              <w:left w:val="single" w:sz="4" w:space="0" w:color="auto"/>
              <w:bottom w:val="single" w:sz="4" w:space="0" w:color="auto"/>
              <w:right w:val="single" w:sz="4" w:space="0" w:color="auto"/>
            </w:tcBorders>
            <w:shd w:val="clear" w:color="auto" w:fill="auto"/>
            <w:vAlign w:val="center"/>
          </w:tcPr>
          <w:p w14:paraId="08989AA4" w14:textId="77777777" w:rsidR="00E91CC2" w:rsidRPr="00A16AC1" w:rsidRDefault="00E91CC2" w:rsidP="00482F65">
            <w:pPr>
              <w:snapToGrid w:val="0"/>
              <w:spacing w:line="340" w:lineRule="exact"/>
              <w:jc w:val="center"/>
              <w:rPr>
                <w:rFonts w:ascii="標楷體" w:eastAsia="標楷體" w:hAnsi="標楷體" w:cs="華康楷書體W7"/>
                <w:bCs/>
              </w:rPr>
            </w:pPr>
            <w:r w:rsidRPr="00A16AC1">
              <w:rPr>
                <w:rFonts w:ascii="標楷體" w:eastAsia="標楷體" w:hAnsi="標楷體" w:cs="華康楷書體W7" w:hint="eastAsia"/>
                <w:bCs/>
              </w:rPr>
              <w:t>3</w:t>
            </w:r>
          </w:p>
        </w:tc>
        <w:tc>
          <w:tcPr>
            <w:tcW w:w="531" w:type="pct"/>
            <w:tcBorders>
              <w:left w:val="single" w:sz="4" w:space="0" w:color="auto"/>
              <w:bottom w:val="single" w:sz="4" w:space="0" w:color="auto"/>
              <w:right w:val="single" w:sz="4" w:space="0" w:color="auto"/>
            </w:tcBorders>
            <w:shd w:val="clear" w:color="auto" w:fill="auto"/>
            <w:vAlign w:val="center"/>
          </w:tcPr>
          <w:p w14:paraId="61714B56" w14:textId="77777777" w:rsidR="00E91CC2" w:rsidRPr="00A16AC1" w:rsidRDefault="00E91CC2" w:rsidP="00482F65">
            <w:pPr>
              <w:snapToGrid w:val="0"/>
              <w:spacing w:line="340" w:lineRule="exact"/>
              <w:jc w:val="center"/>
              <w:rPr>
                <w:rFonts w:ascii="標楷體" w:eastAsia="標楷體" w:hAnsi="標楷體" w:cs="華康楷書體W7"/>
                <w:bCs/>
              </w:rPr>
            </w:pPr>
            <w:r w:rsidRPr="00A16AC1">
              <w:rPr>
                <w:rFonts w:ascii="標楷體" w:eastAsia="標楷體" w:hAnsi="標楷體" w:cs="華康楷書體W7" w:hint="eastAsia"/>
                <w:bCs/>
              </w:rPr>
              <w:t>3</w:t>
            </w:r>
          </w:p>
        </w:tc>
        <w:tc>
          <w:tcPr>
            <w:tcW w:w="531" w:type="pct"/>
            <w:tcBorders>
              <w:left w:val="single" w:sz="4" w:space="0" w:color="auto"/>
              <w:bottom w:val="single" w:sz="4" w:space="0" w:color="auto"/>
              <w:right w:val="single" w:sz="4" w:space="0" w:color="auto"/>
            </w:tcBorders>
            <w:shd w:val="clear" w:color="auto" w:fill="auto"/>
            <w:vAlign w:val="center"/>
          </w:tcPr>
          <w:p w14:paraId="52640034" w14:textId="77777777" w:rsidR="00E91CC2" w:rsidRPr="00A16AC1" w:rsidRDefault="00E91CC2" w:rsidP="00482F65">
            <w:pPr>
              <w:snapToGrid w:val="0"/>
              <w:spacing w:line="340" w:lineRule="exact"/>
              <w:jc w:val="center"/>
              <w:rPr>
                <w:rFonts w:ascii="標楷體" w:eastAsia="標楷體" w:hAnsi="標楷體" w:cs="華康楷書體W7"/>
              </w:rPr>
            </w:pPr>
            <w:r w:rsidRPr="00A16AC1">
              <w:rPr>
                <w:rFonts w:ascii="標楷體" w:eastAsia="標楷體" w:hAnsi="標楷體" w:cs="華康楷書體W7" w:hint="eastAsia"/>
              </w:rPr>
              <w:t>3</w:t>
            </w:r>
          </w:p>
        </w:tc>
      </w:tr>
      <w:tr w:rsidR="00E91CC2" w:rsidRPr="00A16AC1" w14:paraId="2B737D88" w14:textId="77777777" w:rsidTr="00482F65">
        <w:trPr>
          <w:trHeight w:hRule="exact" w:val="439"/>
        </w:trPr>
        <w:tc>
          <w:tcPr>
            <w:tcW w:w="178" w:type="pct"/>
            <w:vMerge/>
            <w:tcBorders>
              <w:left w:val="single" w:sz="4" w:space="0" w:color="auto"/>
              <w:bottom w:val="single" w:sz="4" w:space="0" w:color="auto"/>
              <w:right w:val="single" w:sz="4" w:space="0" w:color="auto"/>
            </w:tcBorders>
          </w:tcPr>
          <w:p w14:paraId="053CBA5A" w14:textId="77777777" w:rsidR="00E91CC2" w:rsidRPr="00A16AC1" w:rsidRDefault="00E91CC2" w:rsidP="00482F65">
            <w:pPr>
              <w:snapToGrid w:val="0"/>
              <w:spacing w:line="340" w:lineRule="exact"/>
              <w:jc w:val="center"/>
              <w:rPr>
                <w:rFonts w:ascii="標楷體" w:eastAsia="標楷體" w:hAnsi="標楷體" w:cs="華康楷書體W7"/>
              </w:rPr>
            </w:pPr>
          </w:p>
        </w:tc>
        <w:tc>
          <w:tcPr>
            <w:tcW w:w="1635" w:type="pct"/>
            <w:gridSpan w:val="5"/>
            <w:tcBorders>
              <w:left w:val="single" w:sz="4" w:space="0" w:color="auto"/>
              <w:bottom w:val="single" w:sz="4" w:space="0" w:color="auto"/>
              <w:right w:val="single" w:sz="4" w:space="0" w:color="auto"/>
            </w:tcBorders>
            <w:vAlign w:val="center"/>
          </w:tcPr>
          <w:p w14:paraId="05C5CB2B" w14:textId="77777777" w:rsidR="00E91CC2" w:rsidRPr="00A16AC1" w:rsidRDefault="00E91CC2" w:rsidP="00482F65">
            <w:pPr>
              <w:snapToGrid w:val="0"/>
              <w:spacing w:line="340" w:lineRule="exact"/>
              <w:jc w:val="center"/>
              <w:rPr>
                <w:rFonts w:ascii="標楷體" w:eastAsia="標楷體" w:hAnsi="標楷體" w:cs="華康楷書體W7"/>
                <w:b/>
                <w:bCs/>
              </w:rPr>
            </w:pPr>
            <w:r w:rsidRPr="00A16AC1">
              <w:rPr>
                <w:rFonts w:ascii="標楷體" w:eastAsia="標楷體" w:hAnsi="標楷體" w:cs="華康楷書體W7" w:hint="eastAsia"/>
                <w:b/>
                <w:bCs/>
              </w:rPr>
              <w:t>學校實際領域學習節數(A)</w:t>
            </w:r>
          </w:p>
        </w:tc>
        <w:tc>
          <w:tcPr>
            <w:tcW w:w="531" w:type="pct"/>
            <w:tcBorders>
              <w:left w:val="single" w:sz="4" w:space="0" w:color="auto"/>
              <w:bottom w:val="single" w:sz="4" w:space="0" w:color="auto"/>
              <w:right w:val="single" w:sz="4" w:space="0" w:color="auto"/>
            </w:tcBorders>
            <w:shd w:val="clear" w:color="auto" w:fill="auto"/>
            <w:vAlign w:val="center"/>
          </w:tcPr>
          <w:p w14:paraId="100FD424" w14:textId="77777777" w:rsidR="00E91CC2" w:rsidRPr="00A16AC1" w:rsidRDefault="00E91CC2" w:rsidP="00482F65">
            <w:pPr>
              <w:snapToGrid w:val="0"/>
              <w:spacing w:line="340" w:lineRule="exact"/>
              <w:jc w:val="center"/>
              <w:rPr>
                <w:rFonts w:ascii="標楷體" w:eastAsia="標楷體" w:hAnsi="標楷體" w:cs="華康楷書體W7"/>
                <w:b/>
                <w:bCs/>
              </w:rPr>
            </w:pPr>
            <w:r w:rsidRPr="00A16AC1">
              <w:rPr>
                <w:rFonts w:ascii="標楷體" w:eastAsia="標楷體" w:hAnsi="標楷體" w:cs="華康楷書體W7" w:hint="eastAsia"/>
                <w:b/>
                <w:bCs/>
              </w:rPr>
              <w:t>20</w:t>
            </w:r>
          </w:p>
        </w:tc>
        <w:tc>
          <w:tcPr>
            <w:tcW w:w="531" w:type="pct"/>
            <w:tcBorders>
              <w:left w:val="single" w:sz="4" w:space="0" w:color="auto"/>
              <w:bottom w:val="single" w:sz="4" w:space="0" w:color="auto"/>
              <w:right w:val="single" w:sz="4" w:space="0" w:color="auto"/>
            </w:tcBorders>
            <w:shd w:val="clear" w:color="auto" w:fill="auto"/>
            <w:vAlign w:val="center"/>
          </w:tcPr>
          <w:p w14:paraId="4A4A204D" w14:textId="77777777" w:rsidR="00E91CC2" w:rsidRPr="00A16AC1" w:rsidRDefault="00E91CC2" w:rsidP="00482F65">
            <w:pPr>
              <w:snapToGrid w:val="0"/>
              <w:spacing w:line="340" w:lineRule="exact"/>
              <w:jc w:val="center"/>
              <w:rPr>
                <w:rFonts w:ascii="標楷體" w:eastAsia="標楷體" w:hAnsi="標楷體" w:cs="華康楷書體W7"/>
                <w:b/>
                <w:bCs/>
              </w:rPr>
            </w:pPr>
            <w:r w:rsidRPr="00A16AC1">
              <w:rPr>
                <w:rFonts w:ascii="標楷體" w:eastAsia="標楷體" w:hAnsi="標楷體" w:cs="華康楷書體W7" w:hint="eastAsia"/>
                <w:b/>
                <w:bCs/>
              </w:rPr>
              <w:t>20</w:t>
            </w:r>
          </w:p>
        </w:tc>
        <w:tc>
          <w:tcPr>
            <w:tcW w:w="531" w:type="pct"/>
            <w:tcBorders>
              <w:left w:val="single" w:sz="4" w:space="0" w:color="auto"/>
              <w:bottom w:val="single" w:sz="4" w:space="0" w:color="auto"/>
              <w:right w:val="single" w:sz="4" w:space="0" w:color="auto"/>
            </w:tcBorders>
            <w:shd w:val="clear" w:color="auto" w:fill="auto"/>
            <w:vAlign w:val="center"/>
          </w:tcPr>
          <w:p w14:paraId="18C5FECB" w14:textId="77777777" w:rsidR="00E91CC2" w:rsidRPr="00A16AC1" w:rsidRDefault="00E91CC2" w:rsidP="00482F65">
            <w:pPr>
              <w:snapToGrid w:val="0"/>
              <w:spacing w:line="340" w:lineRule="exact"/>
              <w:jc w:val="center"/>
              <w:rPr>
                <w:rFonts w:ascii="標楷體" w:eastAsia="標楷體" w:hAnsi="標楷體" w:cs="華康楷書體W7"/>
                <w:b/>
                <w:bCs/>
              </w:rPr>
            </w:pPr>
            <w:r w:rsidRPr="00A16AC1">
              <w:rPr>
                <w:rFonts w:ascii="標楷體" w:eastAsia="標楷體" w:hAnsi="標楷體" w:cs="華康楷書體W7" w:hint="eastAsia"/>
                <w:b/>
                <w:bCs/>
              </w:rPr>
              <w:t>25</w:t>
            </w:r>
          </w:p>
        </w:tc>
        <w:tc>
          <w:tcPr>
            <w:tcW w:w="531" w:type="pct"/>
            <w:tcBorders>
              <w:left w:val="single" w:sz="4" w:space="0" w:color="auto"/>
              <w:bottom w:val="single" w:sz="4" w:space="0" w:color="auto"/>
              <w:right w:val="single" w:sz="4" w:space="0" w:color="auto"/>
            </w:tcBorders>
            <w:shd w:val="clear" w:color="auto" w:fill="auto"/>
            <w:vAlign w:val="center"/>
          </w:tcPr>
          <w:p w14:paraId="7ECC7CE5" w14:textId="77777777" w:rsidR="00E91CC2" w:rsidRPr="00A16AC1" w:rsidRDefault="00E91CC2" w:rsidP="00482F65">
            <w:pPr>
              <w:snapToGrid w:val="0"/>
              <w:spacing w:line="340" w:lineRule="exact"/>
              <w:jc w:val="center"/>
              <w:rPr>
                <w:rFonts w:ascii="標楷體" w:eastAsia="標楷體" w:hAnsi="標楷體" w:cs="華康楷書體W7"/>
                <w:b/>
                <w:bCs/>
              </w:rPr>
            </w:pPr>
            <w:r w:rsidRPr="00A16AC1">
              <w:rPr>
                <w:rFonts w:ascii="標楷體" w:eastAsia="標楷體" w:hAnsi="標楷體" w:cs="華康楷書體W7" w:hint="eastAsia"/>
                <w:b/>
                <w:bCs/>
              </w:rPr>
              <w:t>25</w:t>
            </w:r>
          </w:p>
        </w:tc>
        <w:tc>
          <w:tcPr>
            <w:tcW w:w="531" w:type="pct"/>
            <w:tcBorders>
              <w:left w:val="single" w:sz="4" w:space="0" w:color="auto"/>
              <w:bottom w:val="single" w:sz="4" w:space="0" w:color="auto"/>
              <w:right w:val="single" w:sz="4" w:space="0" w:color="auto"/>
            </w:tcBorders>
            <w:shd w:val="clear" w:color="auto" w:fill="auto"/>
            <w:vAlign w:val="center"/>
          </w:tcPr>
          <w:p w14:paraId="05E06484" w14:textId="77777777" w:rsidR="00E91CC2" w:rsidRPr="00A16AC1" w:rsidRDefault="00E91CC2" w:rsidP="00482F65">
            <w:pPr>
              <w:snapToGrid w:val="0"/>
              <w:spacing w:line="340" w:lineRule="exact"/>
              <w:jc w:val="center"/>
              <w:rPr>
                <w:rFonts w:ascii="標楷體" w:eastAsia="標楷體" w:hAnsi="標楷體" w:cs="華康楷書體W7"/>
                <w:b/>
                <w:bCs/>
              </w:rPr>
            </w:pPr>
            <w:r w:rsidRPr="00A16AC1">
              <w:rPr>
                <w:rFonts w:ascii="標楷體" w:eastAsia="標楷體" w:hAnsi="標楷體" w:cs="華康楷書體W7" w:hint="eastAsia"/>
                <w:b/>
                <w:bCs/>
              </w:rPr>
              <w:t>26</w:t>
            </w:r>
          </w:p>
        </w:tc>
        <w:tc>
          <w:tcPr>
            <w:tcW w:w="531" w:type="pct"/>
            <w:tcBorders>
              <w:left w:val="single" w:sz="4" w:space="0" w:color="auto"/>
              <w:bottom w:val="single" w:sz="4" w:space="0" w:color="auto"/>
              <w:right w:val="single" w:sz="4" w:space="0" w:color="auto"/>
            </w:tcBorders>
            <w:shd w:val="clear" w:color="auto" w:fill="auto"/>
          </w:tcPr>
          <w:p w14:paraId="0C7CD13B" w14:textId="77777777" w:rsidR="00E91CC2" w:rsidRPr="00A16AC1" w:rsidRDefault="00E91CC2" w:rsidP="00482F65">
            <w:pPr>
              <w:snapToGrid w:val="0"/>
              <w:spacing w:line="340" w:lineRule="exact"/>
              <w:jc w:val="center"/>
              <w:rPr>
                <w:rFonts w:ascii="標楷體" w:eastAsia="標楷體" w:hAnsi="標楷體" w:cs="華康楷書體W7"/>
                <w:b/>
                <w:bCs/>
              </w:rPr>
            </w:pPr>
            <w:r w:rsidRPr="00A16AC1">
              <w:rPr>
                <w:rFonts w:ascii="標楷體" w:eastAsia="標楷體" w:hAnsi="標楷體" w:cs="華康楷書體W7" w:hint="eastAsia"/>
                <w:b/>
                <w:bCs/>
              </w:rPr>
              <w:t>26</w:t>
            </w:r>
          </w:p>
        </w:tc>
      </w:tr>
      <w:tr w:rsidR="00E91CC2" w:rsidRPr="00A16AC1" w14:paraId="6CDA2119" w14:textId="77777777" w:rsidTr="00482F65">
        <w:trPr>
          <w:trHeight w:val="396"/>
        </w:trPr>
        <w:tc>
          <w:tcPr>
            <w:tcW w:w="178" w:type="pct"/>
            <w:vMerge w:val="restart"/>
            <w:tcBorders>
              <w:left w:val="single" w:sz="4" w:space="0" w:color="auto"/>
              <w:right w:val="single" w:sz="4" w:space="0" w:color="auto"/>
            </w:tcBorders>
            <w:vAlign w:val="center"/>
          </w:tcPr>
          <w:p w14:paraId="08A38D9F" w14:textId="77777777" w:rsidR="00E91CC2" w:rsidRPr="00A16AC1" w:rsidRDefault="00E91CC2" w:rsidP="00482F65">
            <w:pPr>
              <w:adjustRightInd w:val="0"/>
              <w:snapToGrid w:val="0"/>
              <w:spacing w:line="340" w:lineRule="exact"/>
              <w:jc w:val="center"/>
              <w:rPr>
                <w:rFonts w:ascii="標楷體" w:eastAsia="標楷體" w:hAnsi="標楷體" w:cs="華康楷書體W7"/>
              </w:rPr>
            </w:pPr>
            <w:r w:rsidRPr="00A16AC1">
              <w:rPr>
                <w:rFonts w:ascii="標楷體" w:eastAsia="標楷體" w:hAnsi="標楷體" w:cs="華康楷書體W7" w:hint="eastAsia"/>
              </w:rPr>
              <w:t>彈性學習課程</w:t>
            </w:r>
          </w:p>
        </w:tc>
        <w:tc>
          <w:tcPr>
            <w:tcW w:w="1635" w:type="pct"/>
            <w:gridSpan w:val="5"/>
            <w:tcBorders>
              <w:left w:val="single" w:sz="4" w:space="0" w:color="auto"/>
              <w:bottom w:val="single" w:sz="4" w:space="0" w:color="auto"/>
              <w:right w:val="single" w:sz="4" w:space="0" w:color="auto"/>
            </w:tcBorders>
            <w:shd w:val="clear" w:color="auto" w:fill="auto"/>
            <w:vAlign w:val="center"/>
          </w:tcPr>
          <w:p w14:paraId="057CBD9E" w14:textId="77777777" w:rsidR="00E91CC2" w:rsidRPr="00A16AC1" w:rsidRDefault="00E91CC2" w:rsidP="00482F65">
            <w:pPr>
              <w:adjustRightInd w:val="0"/>
              <w:snapToGrid w:val="0"/>
              <w:spacing w:line="340" w:lineRule="exact"/>
              <w:jc w:val="center"/>
              <w:rPr>
                <w:rFonts w:ascii="標楷體" w:eastAsia="標楷體" w:hAnsi="標楷體" w:cs="華康楷書體W7"/>
              </w:rPr>
            </w:pPr>
            <w:r w:rsidRPr="00A16AC1">
              <w:rPr>
                <w:rFonts w:ascii="標楷體" w:eastAsia="標楷體" w:hAnsi="標楷體" w:cs="華康楷書體W7" w:hint="eastAsia"/>
              </w:rPr>
              <w:t>綱要規定校訂課程節數</w:t>
            </w:r>
          </w:p>
        </w:tc>
        <w:tc>
          <w:tcPr>
            <w:tcW w:w="531" w:type="pct"/>
            <w:tcBorders>
              <w:top w:val="single" w:sz="4" w:space="0" w:color="auto"/>
              <w:left w:val="single" w:sz="4" w:space="0" w:color="auto"/>
              <w:right w:val="single" w:sz="4" w:space="0" w:color="auto"/>
            </w:tcBorders>
            <w:shd w:val="clear" w:color="auto" w:fill="auto"/>
            <w:vAlign w:val="center"/>
          </w:tcPr>
          <w:p w14:paraId="1D831A5C" w14:textId="77777777" w:rsidR="00E91CC2" w:rsidRPr="00A16AC1" w:rsidRDefault="00E91CC2" w:rsidP="00482F65">
            <w:pPr>
              <w:snapToGrid w:val="0"/>
              <w:spacing w:line="340" w:lineRule="exact"/>
              <w:jc w:val="center"/>
              <w:rPr>
                <w:rFonts w:ascii="標楷體" w:eastAsia="標楷體" w:hAnsi="標楷體" w:cs="華康楷書體W7"/>
                <w:bCs/>
              </w:rPr>
            </w:pPr>
            <w:r w:rsidRPr="00A16AC1">
              <w:rPr>
                <w:rFonts w:ascii="標楷體" w:eastAsia="標楷體" w:hAnsi="標楷體" w:cs="華康楷書體W7" w:hint="eastAsia"/>
                <w:bCs/>
              </w:rPr>
              <w:t>2-4</w:t>
            </w:r>
          </w:p>
        </w:tc>
        <w:tc>
          <w:tcPr>
            <w:tcW w:w="531" w:type="pct"/>
            <w:tcBorders>
              <w:top w:val="single" w:sz="4" w:space="0" w:color="auto"/>
              <w:left w:val="single" w:sz="4" w:space="0" w:color="auto"/>
              <w:right w:val="single" w:sz="4" w:space="0" w:color="auto"/>
            </w:tcBorders>
            <w:shd w:val="clear" w:color="auto" w:fill="auto"/>
            <w:vAlign w:val="center"/>
          </w:tcPr>
          <w:p w14:paraId="49970B98" w14:textId="77777777" w:rsidR="00E91CC2" w:rsidRPr="00A16AC1" w:rsidRDefault="00E91CC2" w:rsidP="00482F65">
            <w:pPr>
              <w:snapToGrid w:val="0"/>
              <w:spacing w:line="340" w:lineRule="exact"/>
              <w:jc w:val="center"/>
              <w:rPr>
                <w:rFonts w:ascii="標楷體" w:eastAsia="標楷體" w:hAnsi="標楷體" w:cs="華康楷書體W7"/>
                <w:bCs/>
              </w:rPr>
            </w:pPr>
            <w:r w:rsidRPr="00A16AC1">
              <w:rPr>
                <w:rFonts w:ascii="標楷體" w:eastAsia="標楷體" w:hAnsi="標楷體" w:cs="華康楷書體W7" w:hint="eastAsia"/>
                <w:bCs/>
              </w:rPr>
              <w:t>2-4</w:t>
            </w:r>
          </w:p>
        </w:tc>
        <w:tc>
          <w:tcPr>
            <w:tcW w:w="531" w:type="pct"/>
            <w:tcBorders>
              <w:top w:val="single" w:sz="4" w:space="0" w:color="auto"/>
              <w:left w:val="single" w:sz="4" w:space="0" w:color="auto"/>
              <w:right w:val="single" w:sz="4" w:space="0" w:color="auto"/>
            </w:tcBorders>
            <w:shd w:val="clear" w:color="auto" w:fill="auto"/>
            <w:vAlign w:val="center"/>
          </w:tcPr>
          <w:p w14:paraId="42A4ADB2" w14:textId="77777777" w:rsidR="00E91CC2" w:rsidRPr="00A16AC1" w:rsidRDefault="00E91CC2" w:rsidP="00482F65">
            <w:pPr>
              <w:snapToGrid w:val="0"/>
              <w:spacing w:line="340" w:lineRule="exact"/>
              <w:jc w:val="center"/>
              <w:rPr>
                <w:rFonts w:ascii="標楷體" w:eastAsia="標楷體" w:hAnsi="標楷體" w:cs="華康楷書體W7"/>
                <w:bCs/>
              </w:rPr>
            </w:pPr>
            <w:r w:rsidRPr="00A16AC1">
              <w:rPr>
                <w:rFonts w:ascii="標楷體" w:eastAsia="標楷體" w:hAnsi="標楷體" w:cs="華康楷書體W7" w:hint="eastAsia"/>
                <w:bCs/>
              </w:rPr>
              <w:t>3-6</w:t>
            </w:r>
          </w:p>
        </w:tc>
        <w:tc>
          <w:tcPr>
            <w:tcW w:w="531" w:type="pct"/>
            <w:tcBorders>
              <w:top w:val="single" w:sz="4" w:space="0" w:color="auto"/>
              <w:left w:val="single" w:sz="4" w:space="0" w:color="auto"/>
              <w:right w:val="single" w:sz="4" w:space="0" w:color="auto"/>
            </w:tcBorders>
            <w:shd w:val="clear" w:color="auto" w:fill="auto"/>
            <w:vAlign w:val="center"/>
          </w:tcPr>
          <w:p w14:paraId="42A85995" w14:textId="77777777" w:rsidR="00E91CC2" w:rsidRPr="00A16AC1" w:rsidRDefault="00E91CC2" w:rsidP="00482F65">
            <w:pPr>
              <w:snapToGrid w:val="0"/>
              <w:spacing w:line="340" w:lineRule="exact"/>
              <w:jc w:val="center"/>
              <w:rPr>
                <w:rFonts w:ascii="標楷體" w:eastAsia="標楷體" w:hAnsi="標楷體" w:cs="華康楷書體W7"/>
                <w:bCs/>
              </w:rPr>
            </w:pPr>
            <w:r w:rsidRPr="00A16AC1">
              <w:rPr>
                <w:rFonts w:ascii="標楷體" w:eastAsia="標楷體" w:hAnsi="標楷體" w:cs="華康楷書體W7" w:hint="eastAsia"/>
                <w:bCs/>
              </w:rPr>
              <w:t>3-6</w:t>
            </w:r>
          </w:p>
        </w:tc>
        <w:tc>
          <w:tcPr>
            <w:tcW w:w="531" w:type="pct"/>
            <w:tcBorders>
              <w:top w:val="single" w:sz="4" w:space="0" w:color="auto"/>
              <w:left w:val="single" w:sz="4" w:space="0" w:color="auto"/>
              <w:right w:val="single" w:sz="4" w:space="0" w:color="auto"/>
            </w:tcBorders>
            <w:shd w:val="clear" w:color="auto" w:fill="auto"/>
            <w:vAlign w:val="center"/>
          </w:tcPr>
          <w:p w14:paraId="4F8193C0" w14:textId="77777777" w:rsidR="00E91CC2" w:rsidRPr="00A16AC1" w:rsidRDefault="00E91CC2" w:rsidP="00482F65">
            <w:pPr>
              <w:snapToGrid w:val="0"/>
              <w:spacing w:line="340" w:lineRule="exact"/>
              <w:jc w:val="center"/>
              <w:rPr>
                <w:rFonts w:ascii="標楷體" w:eastAsia="標楷體" w:hAnsi="標楷體" w:cs="華康楷書體W7"/>
                <w:bCs/>
              </w:rPr>
            </w:pPr>
            <w:r w:rsidRPr="00A16AC1">
              <w:rPr>
                <w:rFonts w:ascii="標楷體" w:eastAsia="標楷體" w:hAnsi="標楷體" w:cs="華康楷書體W7" w:hint="eastAsia"/>
                <w:bCs/>
              </w:rPr>
              <w:t>4-7</w:t>
            </w:r>
          </w:p>
        </w:tc>
        <w:tc>
          <w:tcPr>
            <w:tcW w:w="531" w:type="pct"/>
            <w:tcBorders>
              <w:top w:val="single" w:sz="4" w:space="0" w:color="auto"/>
              <w:left w:val="single" w:sz="4" w:space="0" w:color="auto"/>
              <w:right w:val="single" w:sz="4" w:space="0" w:color="auto"/>
            </w:tcBorders>
            <w:shd w:val="clear" w:color="auto" w:fill="auto"/>
            <w:vAlign w:val="center"/>
          </w:tcPr>
          <w:p w14:paraId="390E18CC" w14:textId="77777777" w:rsidR="00E91CC2" w:rsidRPr="00A16AC1" w:rsidRDefault="00E91CC2" w:rsidP="00482F65">
            <w:pPr>
              <w:snapToGrid w:val="0"/>
              <w:spacing w:line="340" w:lineRule="exact"/>
              <w:jc w:val="center"/>
              <w:rPr>
                <w:rFonts w:ascii="標楷體" w:eastAsia="標楷體" w:hAnsi="標楷體" w:cs="華康楷書體W7"/>
              </w:rPr>
            </w:pPr>
            <w:r w:rsidRPr="00A16AC1">
              <w:rPr>
                <w:rFonts w:ascii="標楷體" w:eastAsia="標楷體" w:hAnsi="標楷體" w:cs="華康楷書體W7" w:hint="eastAsia"/>
              </w:rPr>
              <w:t>4-7</w:t>
            </w:r>
          </w:p>
        </w:tc>
      </w:tr>
      <w:tr w:rsidR="002336A6" w:rsidRPr="00A16AC1" w14:paraId="51804C6A" w14:textId="77777777" w:rsidTr="00482F65">
        <w:trPr>
          <w:trHeight w:val="340"/>
        </w:trPr>
        <w:tc>
          <w:tcPr>
            <w:tcW w:w="178" w:type="pct"/>
            <w:vMerge/>
            <w:tcBorders>
              <w:left w:val="single" w:sz="4" w:space="0" w:color="auto"/>
              <w:right w:val="single" w:sz="4" w:space="0" w:color="auto"/>
            </w:tcBorders>
          </w:tcPr>
          <w:p w14:paraId="0734B7DE" w14:textId="77777777" w:rsidR="002336A6" w:rsidRPr="00A16AC1" w:rsidRDefault="002336A6" w:rsidP="00482F65">
            <w:pPr>
              <w:snapToGrid w:val="0"/>
              <w:spacing w:line="340" w:lineRule="exact"/>
              <w:jc w:val="center"/>
              <w:rPr>
                <w:rFonts w:ascii="標楷體" w:eastAsia="標楷體" w:hAnsi="標楷體" w:cs="華康楷書體W7"/>
              </w:rPr>
            </w:pPr>
          </w:p>
        </w:tc>
        <w:tc>
          <w:tcPr>
            <w:tcW w:w="236" w:type="pct"/>
            <w:gridSpan w:val="2"/>
            <w:vMerge w:val="restart"/>
            <w:tcBorders>
              <w:left w:val="single" w:sz="4" w:space="0" w:color="auto"/>
              <w:right w:val="single" w:sz="4" w:space="0" w:color="auto"/>
            </w:tcBorders>
            <w:shd w:val="clear" w:color="auto" w:fill="auto"/>
            <w:vAlign w:val="center"/>
          </w:tcPr>
          <w:p w14:paraId="0C7E75D3" w14:textId="77777777" w:rsidR="002336A6" w:rsidRPr="00A16AC1" w:rsidRDefault="002336A6" w:rsidP="00482F65">
            <w:pPr>
              <w:snapToGrid w:val="0"/>
              <w:spacing w:line="340" w:lineRule="exact"/>
              <w:jc w:val="center"/>
              <w:rPr>
                <w:rFonts w:ascii="標楷體" w:eastAsia="標楷體" w:hAnsi="標楷體" w:cs="華康楷書體W7"/>
              </w:rPr>
            </w:pPr>
            <w:r w:rsidRPr="00A16AC1">
              <w:rPr>
                <w:rFonts w:ascii="標楷體" w:eastAsia="標楷體" w:hAnsi="標楷體" w:cs="華康楷書體W7" w:hint="eastAsia"/>
              </w:rPr>
              <w:t>類</w:t>
            </w:r>
          </w:p>
          <w:p w14:paraId="6A7ADFA4" w14:textId="77777777" w:rsidR="002336A6" w:rsidRPr="00A16AC1" w:rsidRDefault="002336A6" w:rsidP="00482F65">
            <w:pPr>
              <w:snapToGrid w:val="0"/>
              <w:spacing w:line="340" w:lineRule="exact"/>
              <w:jc w:val="center"/>
              <w:rPr>
                <w:rFonts w:ascii="標楷體" w:eastAsia="標楷體" w:hAnsi="標楷體" w:cs="華康楷書體W7"/>
              </w:rPr>
            </w:pPr>
            <w:r w:rsidRPr="00A16AC1">
              <w:rPr>
                <w:rFonts w:ascii="標楷體" w:eastAsia="標楷體" w:hAnsi="標楷體" w:cs="華康楷書體W7" w:hint="eastAsia"/>
              </w:rPr>
              <w:t>別</w:t>
            </w:r>
          </w:p>
        </w:tc>
        <w:tc>
          <w:tcPr>
            <w:tcW w:w="1399" w:type="pct"/>
            <w:gridSpan w:val="3"/>
            <w:tcBorders>
              <w:left w:val="single" w:sz="4" w:space="0" w:color="auto"/>
              <w:right w:val="single" w:sz="4" w:space="0" w:color="auto"/>
            </w:tcBorders>
            <w:shd w:val="clear" w:color="auto" w:fill="auto"/>
            <w:vAlign w:val="center"/>
          </w:tcPr>
          <w:p w14:paraId="06E27511" w14:textId="77777777" w:rsidR="002336A6" w:rsidRPr="007A7450" w:rsidRDefault="002336A6" w:rsidP="00482F65">
            <w:pPr>
              <w:snapToGrid w:val="0"/>
              <w:spacing w:line="340" w:lineRule="exact"/>
              <w:jc w:val="center"/>
              <w:rPr>
                <w:rFonts w:ascii="標楷體" w:eastAsia="標楷體" w:hAnsi="標楷體"/>
                <w:color w:val="FF0000"/>
                <w:lang w:eastAsia="zh-HK"/>
              </w:rPr>
            </w:pPr>
            <w:r w:rsidRPr="007A7450">
              <w:rPr>
                <w:rFonts w:ascii="標楷體" w:eastAsia="標楷體" w:hAnsi="標楷體" w:cs="華康楷書體W7" w:hint="eastAsia"/>
                <w:color w:val="FF0000"/>
              </w:rPr>
              <w:t>統整性探究課程</w:t>
            </w:r>
          </w:p>
        </w:tc>
        <w:tc>
          <w:tcPr>
            <w:tcW w:w="531" w:type="pct"/>
            <w:tcBorders>
              <w:left w:val="single" w:sz="4" w:space="0" w:color="auto"/>
              <w:right w:val="single" w:sz="4" w:space="0" w:color="auto"/>
            </w:tcBorders>
            <w:shd w:val="clear" w:color="auto" w:fill="auto"/>
          </w:tcPr>
          <w:p w14:paraId="38B1C287" w14:textId="6FE0E10F" w:rsidR="002336A6" w:rsidRPr="007A7450" w:rsidRDefault="00A16AC1" w:rsidP="00482F65">
            <w:pPr>
              <w:snapToGrid w:val="0"/>
              <w:spacing w:line="340" w:lineRule="exact"/>
              <w:jc w:val="center"/>
              <w:rPr>
                <w:rFonts w:ascii="標楷體" w:eastAsia="標楷體" w:hAnsi="標楷體"/>
                <w:bCs/>
                <w:color w:val="FF0000"/>
              </w:rPr>
            </w:pPr>
            <w:r w:rsidRPr="007A7450">
              <w:rPr>
                <w:rFonts w:ascii="標楷體" w:eastAsia="標楷體" w:hAnsi="標楷體" w:hint="eastAsia"/>
                <w:bCs/>
                <w:color w:val="FF0000"/>
              </w:rPr>
              <w:t>2</w:t>
            </w:r>
          </w:p>
        </w:tc>
        <w:tc>
          <w:tcPr>
            <w:tcW w:w="531" w:type="pct"/>
            <w:tcBorders>
              <w:left w:val="single" w:sz="4" w:space="0" w:color="auto"/>
              <w:right w:val="single" w:sz="4" w:space="0" w:color="auto"/>
            </w:tcBorders>
            <w:shd w:val="clear" w:color="auto" w:fill="auto"/>
          </w:tcPr>
          <w:p w14:paraId="1680751C" w14:textId="201E1E72" w:rsidR="002336A6" w:rsidRPr="007A7450" w:rsidRDefault="00A16AC1" w:rsidP="00482F65">
            <w:pPr>
              <w:snapToGrid w:val="0"/>
              <w:spacing w:line="340" w:lineRule="exact"/>
              <w:jc w:val="center"/>
              <w:rPr>
                <w:rFonts w:ascii="標楷體" w:eastAsia="標楷體" w:hAnsi="標楷體"/>
                <w:bCs/>
                <w:color w:val="FF0000"/>
              </w:rPr>
            </w:pPr>
            <w:r w:rsidRPr="007A7450">
              <w:rPr>
                <w:rFonts w:ascii="標楷體" w:eastAsia="標楷體" w:hAnsi="標楷體" w:hint="eastAsia"/>
                <w:bCs/>
                <w:color w:val="FF0000"/>
              </w:rPr>
              <w:t>2</w:t>
            </w:r>
          </w:p>
        </w:tc>
        <w:tc>
          <w:tcPr>
            <w:tcW w:w="531" w:type="pct"/>
            <w:tcBorders>
              <w:left w:val="single" w:sz="4" w:space="0" w:color="auto"/>
              <w:right w:val="single" w:sz="4" w:space="0" w:color="auto"/>
            </w:tcBorders>
            <w:shd w:val="clear" w:color="auto" w:fill="auto"/>
          </w:tcPr>
          <w:p w14:paraId="59197243" w14:textId="56A8874F" w:rsidR="002336A6" w:rsidRPr="007A7450" w:rsidRDefault="006912E7" w:rsidP="00482F65">
            <w:pPr>
              <w:snapToGrid w:val="0"/>
              <w:spacing w:line="340" w:lineRule="exact"/>
              <w:jc w:val="center"/>
              <w:rPr>
                <w:rFonts w:ascii="標楷體" w:eastAsia="標楷體" w:hAnsi="標楷體"/>
                <w:bCs/>
                <w:color w:val="FF0000"/>
              </w:rPr>
            </w:pPr>
            <w:r>
              <w:rPr>
                <w:rFonts w:ascii="標楷體" w:eastAsia="標楷體" w:hAnsi="標楷體" w:hint="eastAsia"/>
                <w:bCs/>
                <w:color w:val="FF0000"/>
              </w:rPr>
              <w:t>3</w:t>
            </w:r>
          </w:p>
        </w:tc>
        <w:tc>
          <w:tcPr>
            <w:tcW w:w="531" w:type="pct"/>
            <w:tcBorders>
              <w:left w:val="single" w:sz="4" w:space="0" w:color="auto"/>
              <w:right w:val="single" w:sz="4" w:space="0" w:color="auto"/>
            </w:tcBorders>
            <w:shd w:val="clear" w:color="auto" w:fill="auto"/>
          </w:tcPr>
          <w:p w14:paraId="40414BEE" w14:textId="37237FEC" w:rsidR="002336A6" w:rsidRPr="007A7450" w:rsidRDefault="006912E7" w:rsidP="00482F65">
            <w:pPr>
              <w:snapToGrid w:val="0"/>
              <w:spacing w:line="340" w:lineRule="exact"/>
              <w:jc w:val="center"/>
              <w:rPr>
                <w:rFonts w:ascii="標楷體" w:eastAsia="標楷體" w:hAnsi="標楷體"/>
                <w:bCs/>
                <w:color w:val="FF0000"/>
              </w:rPr>
            </w:pPr>
            <w:r>
              <w:rPr>
                <w:rFonts w:ascii="標楷體" w:eastAsia="標楷體" w:hAnsi="標楷體" w:hint="eastAsia"/>
                <w:bCs/>
                <w:color w:val="FF0000"/>
              </w:rPr>
              <w:t>3</w:t>
            </w:r>
          </w:p>
        </w:tc>
        <w:tc>
          <w:tcPr>
            <w:tcW w:w="531" w:type="pct"/>
            <w:tcBorders>
              <w:left w:val="single" w:sz="4" w:space="0" w:color="auto"/>
              <w:right w:val="single" w:sz="4" w:space="0" w:color="auto"/>
            </w:tcBorders>
            <w:shd w:val="clear" w:color="auto" w:fill="auto"/>
          </w:tcPr>
          <w:p w14:paraId="240AD044" w14:textId="60CA1815" w:rsidR="002336A6" w:rsidRPr="007A7450" w:rsidRDefault="006912E7" w:rsidP="00482F65">
            <w:pPr>
              <w:snapToGrid w:val="0"/>
              <w:spacing w:line="340" w:lineRule="exact"/>
              <w:jc w:val="center"/>
              <w:rPr>
                <w:rFonts w:ascii="標楷體" w:eastAsia="標楷體" w:hAnsi="標楷體"/>
                <w:bCs/>
                <w:color w:val="FF0000"/>
              </w:rPr>
            </w:pPr>
            <w:r>
              <w:rPr>
                <w:rFonts w:ascii="標楷體" w:eastAsia="標楷體" w:hAnsi="標楷體" w:hint="eastAsia"/>
                <w:bCs/>
                <w:color w:val="FF0000"/>
              </w:rPr>
              <w:t>3</w:t>
            </w:r>
          </w:p>
        </w:tc>
        <w:tc>
          <w:tcPr>
            <w:tcW w:w="531" w:type="pct"/>
            <w:tcBorders>
              <w:left w:val="single" w:sz="4" w:space="0" w:color="auto"/>
              <w:right w:val="single" w:sz="4" w:space="0" w:color="auto"/>
            </w:tcBorders>
            <w:shd w:val="clear" w:color="auto" w:fill="auto"/>
          </w:tcPr>
          <w:p w14:paraId="4DE47C45" w14:textId="2808A90E" w:rsidR="002336A6" w:rsidRPr="007A7450" w:rsidRDefault="006912E7" w:rsidP="00482F65">
            <w:pPr>
              <w:snapToGrid w:val="0"/>
              <w:spacing w:line="340" w:lineRule="exact"/>
              <w:jc w:val="center"/>
              <w:rPr>
                <w:rFonts w:ascii="標楷體" w:eastAsia="標楷體" w:hAnsi="標楷體"/>
                <w:color w:val="FF0000"/>
              </w:rPr>
            </w:pPr>
            <w:r>
              <w:rPr>
                <w:rFonts w:ascii="標楷體" w:eastAsia="標楷體" w:hAnsi="標楷體" w:hint="eastAsia"/>
                <w:color w:val="FF0000"/>
              </w:rPr>
              <w:t>3</w:t>
            </w:r>
          </w:p>
        </w:tc>
      </w:tr>
      <w:tr w:rsidR="00E91CC2" w:rsidRPr="00A16AC1" w14:paraId="3EF24DA2" w14:textId="77777777" w:rsidTr="00482F65">
        <w:trPr>
          <w:trHeight w:hRule="exact" w:val="340"/>
        </w:trPr>
        <w:tc>
          <w:tcPr>
            <w:tcW w:w="178" w:type="pct"/>
            <w:vMerge/>
            <w:tcBorders>
              <w:left w:val="single" w:sz="4" w:space="0" w:color="auto"/>
            </w:tcBorders>
          </w:tcPr>
          <w:p w14:paraId="4200672F" w14:textId="77777777" w:rsidR="00E91CC2" w:rsidRPr="00A16AC1" w:rsidRDefault="00E91CC2" w:rsidP="00482F65">
            <w:pPr>
              <w:snapToGrid w:val="0"/>
              <w:spacing w:line="340" w:lineRule="exact"/>
              <w:jc w:val="center"/>
              <w:rPr>
                <w:rFonts w:ascii="標楷體" w:eastAsia="標楷體" w:hAnsi="標楷體" w:cs="華康楷書體W7"/>
              </w:rPr>
            </w:pPr>
          </w:p>
        </w:tc>
        <w:tc>
          <w:tcPr>
            <w:tcW w:w="236" w:type="pct"/>
            <w:gridSpan w:val="2"/>
            <w:vMerge/>
            <w:tcBorders>
              <w:right w:val="single" w:sz="4" w:space="0" w:color="auto"/>
            </w:tcBorders>
            <w:shd w:val="clear" w:color="auto" w:fill="auto"/>
            <w:vAlign w:val="center"/>
          </w:tcPr>
          <w:p w14:paraId="24834666" w14:textId="77777777" w:rsidR="00E91CC2" w:rsidRPr="00A16AC1" w:rsidRDefault="00E91CC2" w:rsidP="00482F65">
            <w:pPr>
              <w:snapToGrid w:val="0"/>
              <w:spacing w:line="340" w:lineRule="exact"/>
              <w:jc w:val="center"/>
              <w:rPr>
                <w:rFonts w:ascii="標楷體" w:eastAsia="標楷體" w:hAnsi="標楷體" w:cs="華康楷書體W7"/>
              </w:rPr>
            </w:pPr>
          </w:p>
        </w:tc>
        <w:tc>
          <w:tcPr>
            <w:tcW w:w="1399" w:type="pct"/>
            <w:gridSpan w:val="3"/>
            <w:tcBorders>
              <w:left w:val="single" w:sz="4" w:space="0" w:color="auto"/>
            </w:tcBorders>
            <w:shd w:val="clear" w:color="auto" w:fill="auto"/>
            <w:vAlign w:val="center"/>
          </w:tcPr>
          <w:p w14:paraId="5B30861A" w14:textId="77777777" w:rsidR="00E91CC2" w:rsidRPr="00A16AC1" w:rsidRDefault="00E91CC2" w:rsidP="00482F65">
            <w:pPr>
              <w:snapToGrid w:val="0"/>
              <w:spacing w:line="340" w:lineRule="exact"/>
              <w:jc w:val="center"/>
              <w:rPr>
                <w:rFonts w:ascii="標楷體" w:eastAsia="標楷體" w:hAnsi="標楷體" w:cs="華康楷書體W7"/>
              </w:rPr>
            </w:pPr>
            <w:r w:rsidRPr="00A16AC1">
              <w:rPr>
                <w:rFonts w:ascii="標楷體" w:eastAsia="標楷體" w:hAnsi="標楷體" w:cs="華康楷書體W7" w:hint="eastAsia"/>
              </w:rPr>
              <w:t>社團活動與技藝課程</w:t>
            </w:r>
          </w:p>
        </w:tc>
        <w:tc>
          <w:tcPr>
            <w:tcW w:w="531" w:type="pct"/>
            <w:tcBorders>
              <w:bottom w:val="single" w:sz="4" w:space="0" w:color="auto"/>
            </w:tcBorders>
            <w:shd w:val="clear" w:color="auto" w:fill="auto"/>
            <w:vAlign w:val="center"/>
          </w:tcPr>
          <w:p w14:paraId="6F95857C" w14:textId="77777777" w:rsidR="00E91CC2" w:rsidRPr="00A16AC1" w:rsidRDefault="00E91CC2" w:rsidP="00482F65">
            <w:pPr>
              <w:snapToGrid w:val="0"/>
              <w:spacing w:line="340" w:lineRule="exact"/>
              <w:jc w:val="center"/>
              <w:rPr>
                <w:rFonts w:ascii="標楷體" w:eastAsia="標楷體" w:hAnsi="標楷體"/>
                <w:bCs/>
              </w:rPr>
            </w:pPr>
          </w:p>
        </w:tc>
        <w:tc>
          <w:tcPr>
            <w:tcW w:w="531" w:type="pct"/>
            <w:tcBorders>
              <w:bottom w:val="single" w:sz="4" w:space="0" w:color="auto"/>
            </w:tcBorders>
            <w:shd w:val="clear" w:color="auto" w:fill="auto"/>
            <w:vAlign w:val="center"/>
          </w:tcPr>
          <w:p w14:paraId="562ED16B" w14:textId="77777777" w:rsidR="00E91CC2" w:rsidRPr="00A16AC1" w:rsidRDefault="00E91CC2" w:rsidP="00482F65">
            <w:pPr>
              <w:snapToGrid w:val="0"/>
              <w:spacing w:line="340" w:lineRule="exact"/>
              <w:jc w:val="center"/>
              <w:rPr>
                <w:rFonts w:ascii="標楷體" w:eastAsia="標楷體" w:hAnsi="標楷體"/>
                <w:bCs/>
              </w:rPr>
            </w:pPr>
          </w:p>
        </w:tc>
        <w:tc>
          <w:tcPr>
            <w:tcW w:w="531" w:type="pct"/>
            <w:tcBorders>
              <w:bottom w:val="single" w:sz="4" w:space="0" w:color="auto"/>
            </w:tcBorders>
            <w:shd w:val="clear" w:color="auto" w:fill="auto"/>
            <w:vAlign w:val="center"/>
          </w:tcPr>
          <w:p w14:paraId="5D24DAF3" w14:textId="77777777" w:rsidR="00E91CC2" w:rsidRPr="00A16AC1" w:rsidRDefault="00E91CC2" w:rsidP="00482F65">
            <w:pPr>
              <w:snapToGrid w:val="0"/>
              <w:spacing w:line="340" w:lineRule="exact"/>
              <w:jc w:val="center"/>
              <w:rPr>
                <w:rFonts w:ascii="標楷體" w:eastAsia="標楷體" w:hAnsi="標楷體"/>
                <w:bCs/>
              </w:rPr>
            </w:pPr>
          </w:p>
        </w:tc>
        <w:tc>
          <w:tcPr>
            <w:tcW w:w="531" w:type="pct"/>
            <w:tcBorders>
              <w:bottom w:val="single" w:sz="4" w:space="0" w:color="auto"/>
            </w:tcBorders>
            <w:shd w:val="clear" w:color="auto" w:fill="auto"/>
            <w:vAlign w:val="center"/>
          </w:tcPr>
          <w:p w14:paraId="69F07763" w14:textId="77777777" w:rsidR="00E91CC2" w:rsidRPr="00A16AC1" w:rsidRDefault="00E91CC2" w:rsidP="00482F65">
            <w:pPr>
              <w:snapToGrid w:val="0"/>
              <w:spacing w:line="340" w:lineRule="exact"/>
              <w:jc w:val="center"/>
              <w:rPr>
                <w:rFonts w:ascii="標楷體" w:eastAsia="標楷體" w:hAnsi="標楷體"/>
                <w:bCs/>
              </w:rPr>
            </w:pPr>
          </w:p>
        </w:tc>
        <w:tc>
          <w:tcPr>
            <w:tcW w:w="531" w:type="pct"/>
            <w:tcBorders>
              <w:bottom w:val="single" w:sz="4" w:space="0" w:color="auto"/>
            </w:tcBorders>
            <w:shd w:val="clear" w:color="auto" w:fill="auto"/>
            <w:vAlign w:val="center"/>
          </w:tcPr>
          <w:p w14:paraId="49210C5F" w14:textId="77777777" w:rsidR="00E91CC2" w:rsidRPr="00A16AC1" w:rsidRDefault="00E91CC2" w:rsidP="00482F65">
            <w:pPr>
              <w:snapToGrid w:val="0"/>
              <w:spacing w:line="340" w:lineRule="exact"/>
              <w:jc w:val="center"/>
              <w:rPr>
                <w:rFonts w:ascii="標楷體" w:eastAsia="標楷體" w:hAnsi="標楷體"/>
                <w:bCs/>
              </w:rPr>
            </w:pPr>
          </w:p>
        </w:tc>
        <w:tc>
          <w:tcPr>
            <w:tcW w:w="531" w:type="pct"/>
            <w:tcBorders>
              <w:bottom w:val="single" w:sz="4" w:space="0" w:color="auto"/>
              <w:right w:val="single" w:sz="4" w:space="0" w:color="auto"/>
            </w:tcBorders>
            <w:shd w:val="clear" w:color="auto" w:fill="auto"/>
            <w:vAlign w:val="center"/>
          </w:tcPr>
          <w:p w14:paraId="13E47893" w14:textId="77777777" w:rsidR="00E91CC2" w:rsidRPr="00A16AC1" w:rsidRDefault="00E91CC2" w:rsidP="00482F65">
            <w:pPr>
              <w:snapToGrid w:val="0"/>
              <w:spacing w:line="340" w:lineRule="exact"/>
              <w:jc w:val="center"/>
              <w:rPr>
                <w:rFonts w:ascii="標楷體" w:eastAsia="標楷體" w:hAnsi="標楷體"/>
              </w:rPr>
            </w:pPr>
          </w:p>
        </w:tc>
      </w:tr>
      <w:tr w:rsidR="00E91CC2" w:rsidRPr="00A16AC1" w14:paraId="40969C81" w14:textId="77777777" w:rsidTr="00482F65">
        <w:trPr>
          <w:trHeight w:hRule="exact" w:val="340"/>
        </w:trPr>
        <w:tc>
          <w:tcPr>
            <w:tcW w:w="178" w:type="pct"/>
            <w:vMerge/>
            <w:tcBorders>
              <w:left w:val="single" w:sz="4" w:space="0" w:color="auto"/>
            </w:tcBorders>
          </w:tcPr>
          <w:p w14:paraId="70991C76" w14:textId="77777777" w:rsidR="00E91CC2" w:rsidRPr="00A16AC1" w:rsidRDefault="00E91CC2" w:rsidP="00482F65">
            <w:pPr>
              <w:snapToGrid w:val="0"/>
              <w:spacing w:line="340" w:lineRule="exact"/>
              <w:jc w:val="center"/>
              <w:rPr>
                <w:rFonts w:ascii="標楷體" w:eastAsia="標楷體" w:hAnsi="標楷體" w:cs="華康楷書體W7"/>
              </w:rPr>
            </w:pPr>
          </w:p>
        </w:tc>
        <w:tc>
          <w:tcPr>
            <w:tcW w:w="236" w:type="pct"/>
            <w:gridSpan w:val="2"/>
            <w:vMerge/>
            <w:tcBorders>
              <w:right w:val="single" w:sz="4" w:space="0" w:color="auto"/>
            </w:tcBorders>
            <w:shd w:val="clear" w:color="auto" w:fill="auto"/>
            <w:vAlign w:val="center"/>
          </w:tcPr>
          <w:p w14:paraId="3CE5C830" w14:textId="77777777" w:rsidR="00E91CC2" w:rsidRPr="00A16AC1" w:rsidRDefault="00E91CC2" w:rsidP="00482F65">
            <w:pPr>
              <w:snapToGrid w:val="0"/>
              <w:spacing w:line="340" w:lineRule="exact"/>
              <w:jc w:val="center"/>
              <w:rPr>
                <w:rFonts w:ascii="標楷體" w:eastAsia="標楷體" w:hAnsi="標楷體" w:cs="華康楷書體W7"/>
              </w:rPr>
            </w:pPr>
          </w:p>
        </w:tc>
        <w:tc>
          <w:tcPr>
            <w:tcW w:w="1399" w:type="pct"/>
            <w:gridSpan w:val="3"/>
            <w:tcBorders>
              <w:left w:val="single" w:sz="4" w:space="0" w:color="auto"/>
            </w:tcBorders>
            <w:shd w:val="clear" w:color="auto" w:fill="auto"/>
            <w:vAlign w:val="center"/>
          </w:tcPr>
          <w:p w14:paraId="563DB3E0" w14:textId="77777777" w:rsidR="00E91CC2" w:rsidRPr="00A16AC1" w:rsidRDefault="00E91CC2" w:rsidP="00482F65">
            <w:pPr>
              <w:snapToGrid w:val="0"/>
              <w:spacing w:line="340" w:lineRule="exact"/>
              <w:jc w:val="center"/>
              <w:rPr>
                <w:rFonts w:ascii="標楷體" w:eastAsia="標楷體" w:hAnsi="標楷體" w:cs="華康楷書體W7"/>
              </w:rPr>
            </w:pPr>
            <w:r w:rsidRPr="00A16AC1">
              <w:rPr>
                <w:rFonts w:ascii="標楷體" w:eastAsia="標楷體" w:hAnsi="標楷體" w:cs="華康楷書體W7" w:hint="eastAsia"/>
              </w:rPr>
              <w:t>特殊需求領域課程</w:t>
            </w:r>
          </w:p>
        </w:tc>
        <w:tc>
          <w:tcPr>
            <w:tcW w:w="531" w:type="pct"/>
            <w:tcBorders>
              <w:bottom w:val="single" w:sz="4" w:space="0" w:color="auto"/>
            </w:tcBorders>
            <w:shd w:val="clear" w:color="auto" w:fill="auto"/>
            <w:vAlign w:val="center"/>
          </w:tcPr>
          <w:p w14:paraId="182A7B6F" w14:textId="77777777" w:rsidR="00E91CC2" w:rsidRPr="00A16AC1" w:rsidRDefault="00E91CC2" w:rsidP="00482F65">
            <w:pPr>
              <w:snapToGrid w:val="0"/>
              <w:spacing w:line="340" w:lineRule="exact"/>
              <w:jc w:val="center"/>
              <w:rPr>
                <w:rFonts w:ascii="標楷體" w:eastAsia="標楷體" w:hAnsi="標楷體"/>
                <w:bCs/>
              </w:rPr>
            </w:pPr>
          </w:p>
        </w:tc>
        <w:tc>
          <w:tcPr>
            <w:tcW w:w="531" w:type="pct"/>
            <w:tcBorders>
              <w:bottom w:val="single" w:sz="4" w:space="0" w:color="auto"/>
            </w:tcBorders>
            <w:shd w:val="clear" w:color="auto" w:fill="auto"/>
            <w:vAlign w:val="center"/>
          </w:tcPr>
          <w:p w14:paraId="30CE09BF" w14:textId="77777777" w:rsidR="00E91CC2" w:rsidRPr="00A16AC1" w:rsidRDefault="00E91CC2" w:rsidP="00482F65">
            <w:pPr>
              <w:snapToGrid w:val="0"/>
              <w:spacing w:line="340" w:lineRule="exact"/>
              <w:jc w:val="center"/>
              <w:rPr>
                <w:rFonts w:ascii="標楷體" w:eastAsia="標楷體" w:hAnsi="標楷體"/>
                <w:bCs/>
              </w:rPr>
            </w:pPr>
          </w:p>
        </w:tc>
        <w:tc>
          <w:tcPr>
            <w:tcW w:w="531" w:type="pct"/>
            <w:tcBorders>
              <w:bottom w:val="single" w:sz="4" w:space="0" w:color="auto"/>
            </w:tcBorders>
            <w:shd w:val="clear" w:color="auto" w:fill="auto"/>
            <w:vAlign w:val="center"/>
          </w:tcPr>
          <w:p w14:paraId="6B58B59B" w14:textId="77777777" w:rsidR="00E91CC2" w:rsidRPr="00A16AC1" w:rsidRDefault="00E91CC2" w:rsidP="00482F65">
            <w:pPr>
              <w:snapToGrid w:val="0"/>
              <w:spacing w:line="340" w:lineRule="exact"/>
              <w:jc w:val="center"/>
              <w:rPr>
                <w:rFonts w:ascii="標楷體" w:eastAsia="標楷體" w:hAnsi="標楷體"/>
                <w:bCs/>
              </w:rPr>
            </w:pPr>
          </w:p>
        </w:tc>
        <w:tc>
          <w:tcPr>
            <w:tcW w:w="531" w:type="pct"/>
            <w:tcBorders>
              <w:bottom w:val="single" w:sz="4" w:space="0" w:color="auto"/>
            </w:tcBorders>
            <w:shd w:val="clear" w:color="auto" w:fill="auto"/>
            <w:vAlign w:val="center"/>
          </w:tcPr>
          <w:p w14:paraId="453BF79D" w14:textId="77777777" w:rsidR="00E91CC2" w:rsidRPr="00A16AC1" w:rsidRDefault="00E91CC2" w:rsidP="00482F65">
            <w:pPr>
              <w:snapToGrid w:val="0"/>
              <w:spacing w:line="340" w:lineRule="exact"/>
              <w:jc w:val="center"/>
              <w:rPr>
                <w:rFonts w:ascii="標楷體" w:eastAsia="標楷體" w:hAnsi="標楷體"/>
                <w:bCs/>
              </w:rPr>
            </w:pPr>
          </w:p>
        </w:tc>
        <w:tc>
          <w:tcPr>
            <w:tcW w:w="531" w:type="pct"/>
            <w:tcBorders>
              <w:bottom w:val="single" w:sz="4" w:space="0" w:color="auto"/>
            </w:tcBorders>
            <w:shd w:val="clear" w:color="auto" w:fill="auto"/>
            <w:vAlign w:val="center"/>
          </w:tcPr>
          <w:p w14:paraId="28972910" w14:textId="77777777" w:rsidR="00E91CC2" w:rsidRPr="00A16AC1" w:rsidRDefault="00E91CC2" w:rsidP="00482F65">
            <w:pPr>
              <w:snapToGrid w:val="0"/>
              <w:spacing w:line="340" w:lineRule="exact"/>
              <w:jc w:val="center"/>
              <w:rPr>
                <w:rFonts w:ascii="標楷體" w:eastAsia="標楷體" w:hAnsi="標楷體"/>
                <w:bCs/>
              </w:rPr>
            </w:pPr>
          </w:p>
        </w:tc>
        <w:tc>
          <w:tcPr>
            <w:tcW w:w="531" w:type="pct"/>
            <w:tcBorders>
              <w:bottom w:val="single" w:sz="4" w:space="0" w:color="auto"/>
              <w:right w:val="single" w:sz="4" w:space="0" w:color="auto"/>
            </w:tcBorders>
            <w:shd w:val="clear" w:color="auto" w:fill="auto"/>
            <w:vAlign w:val="center"/>
          </w:tcPr>
          <w:p w14:paraId="4A0F1B49" w14:textId="77777777" w:rsidR="00E91CC2" w:rsidRPr="00A16AC1" w:rsidRDefault="00E91CC2" w:rsidP="00482F65">
            <w:pPr>
              <w:snapToGrid w:val="0"/>
              <w:spacing w:line="340" w:lineRule="exact"/>
              <w:jc w:val="center"/>
              <w:rPr>
                <w:rFonts w:ascii="標楷體" w:eastAsia="標楷體" w:hAnsi="標楷體"/>
              </w:rPr>
            </w:pPr>
          </w:p>
        </w:tc>
      </w:tr>
      <w:tr w:rsidR="00E91CC2" w:rsidRPr="00A16AC1" w14:paraId="63F0B688" w14:textId="77777777" w:rsidTr="00482F65">
        <w:trPr>
          <w:trHeight w:hRule="exact" w:val="340"/>
        </w:trPr>
        <w:tc>
          <w:tcPr>
            <w:tcW w:w="178" w:type="pct"/>
            <w:vMerge/>
            <w:tcBorders>
              <w:left w:val="single" w:sz="4" w:space="0" w:color="auto"/>
            </w:tcBorders>
          </w:tcPr>
          <w:p w14:paraId="6CFEEAA9" w14:textId="77777777" w:rsidR="00E91CC2" w:rsidRPr="00A16AC1" w:rsidRDefault="00E91CC2" w:rsidP="00482F65">
            <w:pPr>
              <w:snapToGrid w:val="0"/>
              <w:spacing w:line="340" w:lineRule="exact"/>
              <w:jc w:val="center"/>
              <w:rPr>
                <w:rFonts w:ascii="標楷體" w:eastAsia="標楷體" w:hAnsi="標楷體" w:cs="華康楷書體W7"/>
              </w:rPr>
            </w:pPr>
          </w:p>
        </w:tc>
        <w:tc>
          <w:tcPr>
            <w:tcW w:w="236" w:type="pct"/>
            <w:gridSpan w:val="2"/>
            <w:vMerge/>
            <w:tcBorders>
              <w:right w:val="single" w:sz="4" w:space="0" w:color="auto"/>
            </w:tcBorders>
            <w:shd w:val="clear" w:color="auto" w:fill="auto"/>
            <w:vAlign w:val="center"/>
          </w:tcPr>
          <w:p w14:paraId="0A7D4185" w14:textId="77777777" w:rsidR="00E91CC2" w:rsidRPr="00A16AC1" w:rsidRDefault="00E91CC2" w:rsidP="00482F65">
            <w:pPr>
              <w:snapToGrid w:val="0"/>
              <w:spacing w:line="340" w:lineRule="exact"/>
              <w:jc w:val="center"/>
              <w:rPr>
                <w:rFonts w:ascii="標楷體" w:eastAsia="標楷體" w:hAnsi="標楷體" w:cs="華康楷書體W7"/>
              </w:rPr>
            </w:pPr>
          </w:p>
        </w:tc>
        <w:tc>
          <w:tcPr>
            <w:tcW w:w="1399" w:type="pct"/>
            <w:gridSpan w:val="3"/>
            <w:tcBorders>
              <w:left w:val="single" w:sz="4" w:space="0" w:color="auto"/>
            </w:tcBorders>
            <w:shd w:val="clear" w:color="auto" w:fill="auto"/>
            <w:vAlign w:val="center"/>
          </w:tcPr>
          <w:p w14:paraId="024742FE" w14:textId="77777777" w:rsidR="00E91CC2" w:rsidRPr="007A7450" w:rsidRDefault="00E91CC2" w:rsidP="00482F65">
            <w:pPr>
              <w:snapToGrid w:val="0"/>
              <w:spacing w:line="340" w:lineRule="exact"/>
              <w:jc w:val="center"/>
              <w:rPr>
                <w:rFonts w:ascii="標楷體" w:eastAsia="標楷體" w:hAnsi="標楷體" w:cs="華康楷書體W7"/>
                <w:color w:val="FF0000"/>
              </w:rPr>
            </w:pPr>
            <w:r w:rsidRPr="007A7450">
              <w:rPr>
                <w:rFonts w:ascii="標楷體" w:eastAsia="標楷體" w:hAnsi="標楷體" w:cs="華康楷書體W7" w:hint="eastAsia"/>
                <w:color w:val="FF0000"/>
              </w:rPr>
              <w:t>其他(</w:t>
            </w:r>
            <w:r w:rsidRPr="007A7450">
              <w:rPr>
                <w:rFonts w:ascii="標楷體" w:eastAsia="標楷體" w:hAnsi="標楷體" w:hint="eastAsia"/>
                <w:color w:val="FF0000"/>
                <w:lang w:eastAsia="zh-HK"/>
              </w:rPr>
              <w:t>議題課程</w:t>
            </w:r>
            <w:r w:rsidRPr="007A7450">
              <w:rPr>
                <w:rFonts w:ascii="標楷體" w:eastAsia="標楷體" w:hAnsi="標楷體" w:hint="eastAsia"/>
                <w:color w:val="FF0000"/>
              </w:rPr>
              <w:t>、</w:t>
            </w:r>
            <w:r w:rsidRPr="007A7450">
              <w:rPr>
                <w:rFonts w:ascii="標楷體" w:eastAsia="標楷體" w:hAnsi="標楷體" w:hint="eastAsia"/>
                <w:color w:val="FF0000"/>
                <w:lang w:eastAsia="zh-HK"/>
              </w:rPr>
              <w:t>學校行事活動</w:t>
            </w:r>
            <w:r w:rsidRPr="007A7450">
              <w:rPr>
                <w:rFonts w:ascii="標楷體" w:eastAsia="標楷體" w:hAnsi="標楷體" w:cs="華康楷書體W7" w:hint="eastAsia"/>
                <w:color w:val="FF0000"/>
              </w:rPr>
              <w:t>)</w:t>
            </w:r>
          </w:p>
        </w:tc>
        <w:tc>
          <w:tcPr>
            <w:tcW w:w="531" w:type="pct"/>
            <w:tcBorders>
              <w:bottom w:val="single" w:sz="4" w:space="0" w:color="auto"/>
            </w:tcBorders>
            <w:shd w:val="clear" w:color="auto" w:fill="auto"/>
            <w:vAlign w:val="center"/>
          </w:tcPr>
          <w:p w14:paraId="02E1BC2E" w14:textId="62BCCFA4" w:rsidR="00E91CC2" w:rsidRPr="007A7450" w:rsidRDefault="00A16AC1" w:rsidP="00482F65">
            <w:pPr>
              <w:snapToGrid w:val="0"/>
              <w:spacing w:line="340" w:lineRule="exact"/>
              <w:jc w:val="center"/>
              <w:rPr>
                <w:rFonts w:ascii="標楷體" w:eastAsia="標楷體" w:hAnsi="標楷體"/>
                <w:bCs/>
                <w:color w:val="FF0000"/>
              </w:rPr>
            </w:pPr>
            <w:r w:rsidRPr="007A7450">
              <w:rPr>
                <w:rFonts w:ascii="標楷體" w:eastAsia="標楷體" w:hAnsi="標楷體" w:hint="eastAsia"/>
                <w:bCs/>
                <w:color w:val="FF0000"/>
              </w:rPr>
              <w:t>1</w:t>
            </w:r>
          </w:p>
        </w:tc>
        <w:tc>
          <w:tcPr>
            <w:tcW w:w="531" w:type="pct"/>
            <w:tcBorders>
              <w:bottom w:val="single" w:sz="4" w:space="0" w:color="auto"/>
            </w:tcBorders>
            <w:shd w:val="clear" w:color="auto" w:fill="auto"/>
            <w:vAlign w:val="center"/>
          </w:tcPr>
          <w:p w14:paraId="28FCE324" w14:textId="45FB93A7" w:rsidR="00E91CC2" w:rsidRPr="007A7450" w:rsidRDefault="00A16AC1" w:rsidP="00482F65">
            <w:pPr>
              <w:snapToGrid w:val="0"/>
              <w:spacing w:line="340" w:lineRule="exact"/>
              <w:jc w:val="center"/>
              <w:rPr>
                <w:rFonts w:ascii="標楷體" w:eastAsia="標楷體" w:hAnsi="標楷體"/>
                <w:bCs/>
                <w:color w:val="FF0000"/>
              </w:rPr>
            </w:pPr>
            <w:r w:rsidRPr="007A7450">
              <w:rPr>
                <w:rFonts w:ascii="標楷體" w:eastAsia="標楷體" w:hAnsi="標楷體" w:hint="eastAsia"/>
                <w:bCs/>
                <w:color w:val="FF0000"/>
              </w:rPr>
              <w:t>1</w:t>
            </w:r>
          </w:p>
        </w:tc>
        <w:tc>
          <w:tcPr>
            <w:tcW w:w="531" w:type="pct"/>
            <w:tcBorders>
              <w:bottom w:val="single" w:sz="4" w:space="0" w:color="auto"/>
            </w:tcBorders>
            <w:shd w:val="clear" w:color="auto" w:fill="auto"/>
            <w:vAlign w:val="center"/>
          </w:tcPr>
          <w:p w14:paraId="08A2AFEC" w14:textId="32575D99" w:rsidR="00E91CC2" w:rsidRPr="007A7450" w:rsidRDefault="006912E7" w:rsidP="00482F65">
            <w:pPr>
              <w:snapToGrid w:val="0"/>
              <w:spacing w:line="340" w:lineRule="exact"/>
              <w:jc w:val="center"/>
              <w:rPr>
                <w:rFonts w:ascii="標楷體" w:eastAsia="標楷體" w:hAnsi="標楷體"/>
                <w:bCs/>
                <w:color w:val="FF0000"/>
              </w:rPr>
            </w:pPr>
            <w:r>
              <w:rPr>
                <w:rFonts w:ascii="標楷體" w:eastAsia="標楷體" w:hAnsi="標楷體" w:hint="eastAsia"/>
                <w:bCs/>
                <w:color w:val="FF0000"/>
              </w:rPr>
              <w:t>1</w:t>
            </w:r>
          </w:p>
        </w:tc>
        <w:tc>
          <w:tcPr>
            <w:tcW w:w="531" w:type="pct"/>
            <w:tcBorders>
              <w:bottom w:val="single" w:sz="4" w:space="0" w:color="auto"/>
            </w:tcBorders>
            <w:shd w:val="clear" w:color="auto" w:fill="auto"/>
            <w:vAlign w:val="center"/>
          </w:tcPr>
          <w:p w14:paraId="6443A662" w14:textId="04DBA776" w:rsidR="00E91CC2" w:rsidRPr="007A7450" w:rsidRDefault="006912E7" w:rsidP="00482F65">
            <w:pPr>
              <w:snapToGrid w:val="0"/>
              <w:spacing w:line="340" w:lineRule="exact"/>
              <w:jc w:val="center"/>
              <w:rPr>
                <w:rFonts w:ascii="標楷體" w:eastAsia="標楷體" w:hAnsi="標楷體"/>
                <w:bCs/>
                <w:color w:val="FF0000"/>
              </w:rPr>
            </w:pPr>
            <w:r>
              <w:rPr>
                <w:rFonts w:ascii="標楷體" w:eastAsia="標楷體" w:hAnsi="標楷體" w:hint="eastAsia"/>
                <w:bCs/>
                <w:color w:val="FF0000"/>
              </w:rPr>
              <w:t>1</w:t>
            </w:r>
          </w:p>
        </w:tc>
        <w:tc>
          <w:tcPr>
            <w:tcW w:w="531" w:type="pct"/>
            <w:tcBorders>
              <w:bottom w:val="single" w:sz="4" w:space="0" w:color="auto"/>
            </w:tcBorders>
            <w:shd w:val="clear" w:color="auto" w:fill="auto"/>
            <w:vAlign w:val="center"/>
          </w:tcPr>
          <w:p w14:paraId="1252D98B" w14:textId="34D843DF" w:rsidR="00E91CC2" w:rsidRPr="007A7450" w:rsidRDefault="006912E7" w:rsidP="00482F65">
            <w:pPr>
              <w:snapToGrid w:val="0"/>
              <w:spacing w:line="340" w:lineRule="exact"/>
              <w:jc w:val="center"/>
              <w:rPr>
                <w:rFonts w:ascii="標楷體" w:eastAsia="標楷體" w:hAnsi="標楷體"/>
                <w:bCs/>
                <w:color w:val="FF0000"/>
              </w:rPr>
            </w:pPr>
            <w:r>
              <w:rPr>
                <w:rFonts w:ascii="標楷體" w:eastAsia="標楷體" w:hAnsi="標楷體" w:hint="eastAsia"/>
                <w:bCs/>
                <w:color w:val="FF0000"/>
              </w:rPr>
              <w:t>3</w:t>
            </w:r>
          </w:p>
        </w:tc>
        <w:tc>
          <w:tcPr>
            <w:tcW w:w="531" w:type="pct"/>
            <w:tcBorders>
              <w:bottom w:val="single" w:sz="4" w:space="0" w:color="auto"/>
              <w:right w:val="single" w:sz="4" w:space="0" w:color="auto"/>
            </w:tcBorders>
            <w:shd w:val="clear" w:color="auto" w:fill="auto"/>
            <w:vAlign w:val="center"/>
          </w:tcPr>
          <w:p w14:paraId="0F70581B" w14:textId="11EE1456" w:rsidR="00E91CC2" w:rsidRPr="007A7450" w:rsidRDefault="006912E7" w:rsidP="00482F65">
            <w:pPr>
              <w:snapToGrid w:val="0"/>
              <w:spacing w:line="340" w:lineRule="exact"/>
              <w:jc w:val="center"/>
              <w:rPr>
                <w:rFonts w:ascii="標楷體" w:eastAsia="標楷體" w:hAnsi="標楷體"/>
                <w:color w:val="FF0000"/>
              </w:rPr>
            </w:pPr>
            <w:r>
              <w:rPr>
                <w:rFonts w:ascii="標楷體" w:eastAsia="標楷體" w:hAnsi="標楷體" w:hint="eastAsia"/>
                <w:color w:val="FF0000"/>
              </w:rPr>
              <w:t>3</w:t>
            </w:r>
          </w:p>
        </w:tc>
      </w:tr>
      <w:tr w:rsidR="00E91CC2" w:rsidRPr="00A16AC1" w14:paraId="070E9876" w14:textId="77777777" w:rsidTr="00482F65">
        <w:trPr>
          <w:trHeight w:val="283"/>
        </w:trPr>
        <w:tc>
          <w:tcPr>
            <w:tcW w:w="178" w:type="pct"/>
            <w:vMerge/>
            <w:tcBorders>
              <w:left w:val="single" w:sz="4" w:space="0" w:color="auto"/>
              <w:right w:val="single" w:sz="4" w:space="0" w:color="auto"/>
            </w:tcBorders>
          </w:tcPr>
          <w:p w14:paraId="24977E7D" w14:textId="77777777" w:rsidR="00E91CC2" w:rsidRPr="00A16AC1" w:rsidRDefault="00E91CC2" w:rsidP="00482F65">
            <w:pPr>
              <w:adjustRightInd w:val="0"/>
              <w:snapToGrid w:val="0"/>
              <w:spacing w:line="340" w:lineRule="exact"/>
              <w:jc w:val="center"/>
              <w:rPr>
                <w:rFonts w:ascii="標楷體" w:eastAsia="標楷體" w:hAnsi="標楷體" w:cs="華康楷書體W7"/>
              </w:rPr>
            </w:pPr>
          </w:p>
        </w:tc>
        <w:tc>
          <w:tcPr>
            <w:tcW w:w="1635" w:type="pct"/>
            <w:gridSpan w:val="5"/>
            <w:tcBorders>
              <w:left w:val="single" w:sz="4" w:space="0" w:color="auto"/>
              <w:right w:val="single" w:sz="4" w:space="0" w:color="auto"/>
            </w:tcBorders>
            <w:shd w:val="clear" w:color="auto" w:fill="auto"/>
            <w:vAlign w:val="center"/>
          </w:tcPr>
          <w:p w14:paraId="62DC3748" w14:textId="77777777" w:rsidR="00E91CC2" w:rsidRPr="007A7450" w:rsidRDefault="00E91CC2" w:rsidP="00482F65">
            <w:pPr>
              <w:adjustRightInd w:val="0"/>
              <w:snapToGrid w:val="0"/>
              <w:spacing w:line="340" w:lineRule="exact"/>
              <w:jc w:val="center"/>
              <w:rPr>
                <w:rFonts w:ascii="標楷體" w:eastAsia="標楷體" w:hAnsi="標楷體" w:cs="華康楷書體W7"/>
                <w:color w:val="FF0000"/>
              </w:rPr>
            </w:pPr>
            <w:r w:rsidRPr="007A7450">
              <w:rPr>
                <w:rFonts w:ascii="標楷體" w:eastAsia="標楷體" w:hAnsi="標楷體" w:cs="華康楷書體W7" w:hint="eastAsia"/>
                <w:color w:val="FF0000"/>
              </w:rPr>
              <w:t>學校實際校訂課程節數(B)</w:t>
            </w:r>
          </w:p>
        </w:tc>
        <w:tc>
          <w:tcPr>
            <w:tcW w:w="531" w:type="pct"/>
            <w:tcBorders>
              <w:top w:val="single" w:sz="4" w:space="0" w:color="auto"/>
              <w:left w:val="single" w:sz="4" w:space="0" w:color="auto"/>
              <w:right w:val="single" w:sz="4" w:space="0" w:color="auto"/>
            </w:tcBorders>
            <w:shd w:val="clear" w:color="auto" w:fill="auto"/>
            <w:vAlign w:val="center"/>
          </w:tcPr>
          <w:p w14:paraId="3541B600" w14:textId="07080E87" w:rsidR="00E91CC2" w:rsidRPr="007A7450" w:rsidRDefault="00A16AC1" w:rsidP="00482F65">
            <w:pPr>
              <w:snapToGrid w:val="0"/>
              <w:spacing w:line="340" w:lineRule="exact"/>
              <w:jc w:val="center"/>
              <w:rPr>
                <w:rFonts w:ascii="標楷體" w:eastAsia="標楷體" w:hAnsi="標楷體" w:cs="華康楷書體W7"/>
                <w:bCs/>
                <w:color w:val="FF0000"/>
              </w:rPr>
            </w:pPr>
            <w:r w:rsidRPr="007A7450">
              <w:rPr>
                <w:rFonts w:ascii="標楷體" w:eastAsia="標楷體" w:hAnsi="標楷體" w:cs="華康楷書體W7" w:hint="eastAsia"/>
                <w:bCs/>
                <w:color w:val="FF0000"/>
              </w:rPr>
              <w:t>3</w:t>
            </w:r>
          </w:p>
        </w:tc>
        <w:tc>
          <w:tcPr>
            <w:tcW w:w="531" w:type="pct"/>
            <w:tcBorders>
              <w:top w:val="single" w:sz="4" w:space="0" w:color="auto"/>
              <w:left w:val="single" w:sz="4" w:space="0" w:color="auto"/>
              <w:right w:val="single" w:sz="4" w:space="0" w:color="auto"/>
            </w:tcBorders>
            <w:shd w:val="clear" w:color="auto" w:fill="auto"/>
            <w:vAlign w:val="center"/>
          </w:tcPr>
          <w:p w14:paraId="34EFE69B" w14:textId="37388E1B" w:rsidR="00E91CC2" w:rsidRPr="007A7450" w:rsidRDefault="00A16AC1" w:rsidP="00482F65">
            <w:pPr>
              <w:snapToGrid w:val="0"/>
              <w:spacing w:line="340" w:lineRule="exact"/>
              <w:jc w:val="center"/>
              <w:rPr>
                <w:rFonts w:ascii="標楷體" w:eastAsia="標楷體" w:hAnsi="標楷體"/>
                <w:bCs/>
                <w:color w:val="FF0000"/>
              </w:rPr>
            </w:pPr>
            <w:r w:rsidRPr="007A7450">
              <w:rPr>
                <w:rFonts w:ascii="標楷體" w:eastAsia="標楷體" w:hAnsi="標楷體" w:hint="eastAsia"/>
                <w:bCs/>
                <w:color w:val="FF0000"/>
              </w:rPr>
              <w:t>3</w:t>
            </w:r>
          </w:p>
        </w:tc>
        <w:tc>
          <w:tcPr>
            <w:tcW w:w="531" w:type="pct"/>
            <w:tcBorders>
              <w:top w:val="single" w:sz="4" w:space="0" w:color="auto"/>
              <w:left w:val="single" w:sz="4" w:space="0" w:color="auto"/>
              <w:right w:val="single" w:sz="4" w:space="0" w:color="auto"/>
            </w:tcBorders>
            <w:shd w:val="clear" w:color="auto" w:fill="auto"/>
            <w:vAlign w:val="center"/>
          </w:tcPr>
          <w:p w14:paraId="726EA285" w14:textId="47DE3F4A" w:rsidR="00E91CC2" w:rsidRPr="007A7450" w:rsidRDefault="00A16AC1" w:rsidP="00482F65">
            <w:pPr>
              <w:snapToGrid w:val="0"/>
              <w:spacing w:line="340" w:lineRule="exact"/>
              <w:jc w:val="center"/>
              <w:rPr>
                <w:rFonts w:ascii="標楷體" w:eastAsia="標楷體" w:hAnsi="標楷體"/>
                <w:bCs/>
                <w:color w:val="FF0000"/>
              </w:rPr>
            </w:pPr>
            <w:r w:rsidRPr="007A7450">
              <w:rPr>
                <w:rFonts w:ascii="標楷體" w:eastAsia="標楷體" w:hAnsi="標楷體" w:hint="eastAsia"/>
                <w:bCs/>
                <w:color w:val="FF0000"/>
              </w:rPr>
              <w:t>4</w:t>
            </w:r>
          </w:p>
        </w:tc>
        <w:tc>
          <w:tcPr>
            <w:tcW w:w="531" w:type="pct"/>
            <w:tcBorders>
              <w:top w:val="single" w:sz="4" w:space="0" w:color="auto"/>
              <w:left w:val="single" w:sz="4" w:space="0" w:color="auto"/>
              <w:right w:val="single" w:sz="4" w:space="0" w:color="auto"/>
            </w:tcBorders>
            <w:shd w:val="clear" w:color="auto" w:fill="auto"/>
            <w:vAlign w:val="center"/>
          </w:tcPr>
          <w:p w14:paraId="195DBCD5" w14:textId="58BC20A9" w:rsidR="00E91CC2" w:rsidRPr="007A7450" w:rsidRDefault="00A16AC1" w:rsidP="00482F65">
            <w:pPr>
              <w:snapToGrid w:val="0"/>
              <w:spacing w:line="340" w:lineRule="exact"/>
              <w:jc w:val="center"/>
              <w:rPr>
                <w:rFonts w:ascii="標楷體" w:eastAsia="標楷體" w:hAnsi="標楷體"/>
                <w:bCs/>
                <w:color w:val="FF0000"/>
              </w:rPr>
            </w:pPr>
            <w:r w:rsidRPr="007A7450">
              <w:rPr>
                <w:rFonts w:ascii="標楷體" w:eastAsia="標楷體" w:hAnsi="標楷體" w:hint="eastAsia"/>
                <w:bCs/>
                <w:color w:val="FF0000"/>
              </w:rPr>
              <w:t>4</w:t>
            </w:r>
          </w:p>
        </w:tc>
        <w:tc>
          <w:tcPr>
            <w:tcW w:w="531" w:type="pct"/>
            <w:tcBorders>
              <w:top w:val="single" w:sz="4" w:space="0" w:color="auto"/>
              <w:left w:val="single" w:sz="4" w:space="0" w:color="auto"/>
              <w:right w:val="single" w:sz="4" w:space="0" w:color="auto"/>
            </w:tcBorders>
            <w:shd w:val="clear" w:color="auto" w:fill="auto"/>
            <w:vAlign w:val="center"/>
          </w:tcPr>
          <w:p w14:paraId="3C21FC3D" w14:textId="166020E0" w:rsidR="00E91CC2" w:rsidRPr="007A7450" w:rsidRDefault="00A16AC1" w:rsidP="00482F65">
            <w:pPr>
              <w:snapToGrid w:val="0"/>
              <w:spacing w:line="340" w:lineRule="exact"/>
              <w:jc w:val="center"/>
              <w:rPr>
                <w:rFonts w:ascii="標楷體" w:eastAsia="標楷體" w:hAnsi="標楷體"/>
                <w:bCs/>
                <w:color w:val="FF0000"/>
              </w:rPr>
            </w:pPr>
            <w:r w:rsidRPr="007A7450">
              <w:rPr>
                <w:rFonts w:ascii="標楷體" w:eastAsia="標楷體" w:hAnsi="標楷體" w:hint="eastAsia"/>
                <w:bCs/>
                <w:color w:val="FF0000"/>
              </w:rPr>
              <w:t>6</w:t>
            </w:r>
          </w:p>
        </w:tc>
        <w:tc>
          <w:tcPr>
            <w:tcW w:w="531" w:type="pct"/>
            <w:tcBorders>
              <w:top w:val="single" w:sz="4" w:space="0" w:color="auto"/>
              <w:left w:val="single" w:sz="4" w:space="0" w:color="auto"/>
              <w:right w:val="single" w:sz="4" w:space="0" w:color="auto"/>
            </w:tcBorders>
            <w:shd w:val="clear" w:color="auto" w:fill="auto"/>
            <w:vAlign w:val="center"/>
          </w:tcPr>
          <w:p w14:paraId="7ED68739" w14:textId="21159A0C" w:rsidR="00E91CC2" w:rsidRPr="007A7450" w:rsidRDefault="00A16AC1" w:rsidP="00482F65">
            <w:pPr>
              <w:snapToGrid w:val="0"/>
              <w:spacing w:line="340" w:lineRule="exact"/>
              <w:jc w:val="center"/>
              <w:rPr>
                <w:rFonts w:ascii="標楷體" w:eastAsia="標楷體" w:hAnsi="標楷體"/>
                <w:color w:val="FF0000"/>
              </w:rPr>
            </w:pPr>
            <w:r w:rsidRPr="007A7450">
              <w:rPr>
                <w:rFonts w:ascii="標楷體" w:eastAsia="標楷體" w:hAnsi="標楷體" w:hint="eastAsia"/>
                <w:color w:val="FF0000"/>
              </w:rPr>
              <w:t>6</w:t>
            </w:r>
          </w:p>
        </w:tc>
      </w:tr>
      <w:tr w:rsidR="00E91CC2" w:rsidRPr="00A16AC1" w14:paraId="3EFADED2" w14:textId="77777777" w:rsidTr="00482F65">
        <w:trPr>
          <w:trHeight w:hRule="exact" w:val="434"/>
        </w:trPr>
        <w:tc>
          <w:tcPr>
            <w:tcW w:w="751" w:type="pct"/>
            <w:gridSpan w:val="5"/>
            <w:vMerge w:val="restart"/>
            <w:tcBorders>
              <w:left w:val="single" w:sz="4" w:space="0" w:color="auto"/>
              <w:right w:val="single" w:sz="4" w:space="0" w:color="auto"/>
            </w:tcBorders>
            <w:vAlign w:val="center"/>
          </w:tcPr>
          <w:p w14:paraId="55FB98FE" w14:textId="77777777" w:rsidR="00E91CC2" w:rsidRPr="00A16AC1" w:rsidRDefault="00E91CC2" w:rsidP="00482F65">
            <w:pPr>
              <w:snapToGrid w:val="0"/>
              <w:spacing w:line="340" w:lineRule="exact"/>
              <w:jc w:val="center"/>
              <w:rPr>
                <w:rFonts w:ascii="標楷體" w:eastAsia="標楷體" w:hAnsi="標楷體" w:cs="華康楷書體W7"/>
              </w:rPr>
            </w:pPr>
            <w:r w:rsidRPr="00A16AC1">
              <w:rPr>
                <w:rFonts w:ascii="標楷體" w:eastAsia="標楷體" w:hAnsi="標楷體" w:cs="華康楷書體W7" w:hint="eastAsia"/>
              </w:rPr>
              <w:t>每週學習</w:t>
            </w:r>
          </w:p>
          <w:p w14:paraId="302935F8" w14:textId="77777777" w:rsidR="00E91CC2" w:rsidRPr="00A16AC1" w:rsidRDefault="00E91CC2" w:rsidP="00482F65">
            <w:pPr>
              <w:snapToGrid w:val="0"/>
              <w:spacing w:line="340" w:lineRule="exact"/>
              <w:jc w:val="center"/>
              <w:rPr>
                <w:rFonts w:ascii="標楷體" w:eastAsia="標楷體" w:hAnsi="標楷體" w:cs="華康楷書體W7"/>
              </w:rPr>
            </w:pPr>
            <w:r w:rsidRPr="00A16AC1">
              <w:rPr>
                <w:rFonts w:ascii="標楷體" w:eastAsia="標楷體" w:hAnsi="標楷體" w:cs="華康楷書體W7" w:hint="eastAsia"/>
              </w:rPr>
              <w:t>總節數</w:t>
            </w:r>
          </w:p>
          <w:p w14:paraId="380841F0" w14:textId="77777777" w:rsidR="00E91CC2" w:rsidRPr="00A16AC1" w:rsidRDefault="00E91CC2" w:rsidP="00482F65">
            <w:pPr>
              <w:snapToGrid w:val="0"/>
              <w:spacing w:line="340" w:lineRule="exact"/>
              <w:jc w:val="center"/>
              <w:rPr>
                <w:rFonts w:ascii="標楷體" w:eastAsia="標楷體" w:hAnsi="標楷體" w:cs="華康楷書體W7"/>
              </w:rPr>
            </w:pPr>
            <w:r w:rsidRPr="00A16AC1">
              <w:rPr>
                <w:rFonts w:ascii="標楷體" w:eastAsia="標楷體" w:hAnsi="標楷體" w:cs="華康楷書體W7" w:hint="eastAsia"/>
              </w:rPr>
              <w:t>(A+B)</w:t>
            </w:r>
          </w:p>
        </w:tc>
        <w:tc>
          <w:tcPr>
            <w:tcW w:w="1062" w:type="pct"/>
            <w:tcBorders>
              <w:left w:val="single" w:sz="4" w:space="0" w:color="auto"/>
            </w:tcBorders>
            <w:shd w:val="clear" w:color="auto" w:fill="auto"/>
            <w:vAlign w:val="center"/>
          </w:tcPr>
          <w:p w14:paraId="2FD65BAC" w14:textId="77777777" w:rsidR="00E91CC2" w:rsidRPr="00A16AC1" w:rsidRDefault="00E91CC2" w:rsidP="00482F65">
            <w:pPr>
              <w:snapToGrid w:val="0"/>
              <w:spacing w:line="340" w:lineRule="exact"/>
              <w:jc w:val="center"/>
              <w:rPr>
                <w:rFonts w:ascii="標楷體" w:eastAsia="標楷體" w:hAnsi="標楷體" w:cs="華康楷書體W7"/>
              </w:rPr>
            </w:pPr>
            <w:r w:rsidRPr="00A16AC1">
              <w:rPr>
                <w:rFonts w:ascii="標楷體" w:eastAsia="標楷體" w:hAnsi="標楷體" w:cs="華康楷書體W7"/>
              </w:rPr>
              <w:t>綱要規定節數</w:t>
            </w:r>
          </w:p>
        </w:tc>
        <w:tc>
          <w:tcPr>
            <w:tcW w:w="531" w:type="pct"/>
            <w:tcBorders>
              <w:top w:val="single" w:sz="4" w:space="0" w:color="auto"/>
              <w:bottom w:val="single" w:sz="4" w:space="0" w:color="auto"/>
            </w:tcBorders>
            <w:shd w:val="clear" w:color="auto" w:fill="auto"/>
            <w:vAlign w:val="center"/>
          </w:tcPr>
          <w:p w14:paraId="4D8793E6" w14:textId="77777777" w:rsidR="00E91CC2" w:rsidRPr="00A16AC1" w:rsidRDefault="00E91CC2" w:rsidP="00482F65">
            <w:pPr>
              <w:snapToGrid w:val="0"/>
              <w:spacing w:line="340" w:lineRule="exact"/>
              <w:jc w:val="center"/>
              <w:rPr>
                <w:rFonts w:ascii="標楷體" w:eastAsia="標楷體" w:hAnsi="標楷體" w:cs="華康楷書體W7"/>
                <w:bCs/>
              </w:rPr>
            </w:pPr>
            <w:r w:rsidRPr="00A16AC1">
              <w:rPr>
                <w:rFonts w:ascii="標楷體" w:eastAsia="標楷體" w:hAnsi="標楷體" w:cs="華康楷書體W7"/>
                <w:bCs/>
              </w:rPr>
              <w:t>22-24</w:t>
            </w:r>
          </w:p>
        </w:tc>
        <w:tc>
          <w:tcPr>
            <w:tcW w:w="531" w:type="pct"/>
            <w:tcBorders>
              <w:top w:val="single" w:sz="4" w:space="0" w:color="auto"/>
              <w:bottom w:val="single" w:sz="4" w:space="0" w:color="auto"/>
            </w:tcBorders>
            <w:shd w:val="clear" w:color="auto" w:fill="auto"/>
            <w:vAlign w:val="center"/>
          </w:tcPr>
          <w:p w14:paraId="6541C428" w14:textId="77777777" w:rsidR="00E91CC2" w:rsidRPr="00A16AC1" w:rsidRDefault="00E91CC2" w:rsidP="00482F65">
            <w:pPr>
              <w:snapToGrid w:val="0"/>
              <w:spacing w:line="340" w:lineRule="exact"/>
              <w:jc w:val="center"/>
              <w:rPr>
                <w:rFonts w:ascii="標楷體" w:eastAsia="標楷體" w:hAnsi="標楷體" w:cs="華康楷書體W7"/>
                <w:bCs/>
              </w:rPr>
            </w:pPr>
            <w:r w:rsidRPr="00A16AC1">
              <w:rPr>
                <w:rFonts w:ascii="標楷體" w:eastAsia="標楷體" w:hAnsi="標楷體" w:cs="華康楷書體W7"/>
                <w:bCs/>
              </w:rPr>
              <w:t>22-24</w:t>
            </w:r>
          </w:p>
        </w:tc>
        <w:tc>
          <w:tcPr>
            <w:tcW w:w="531" w:type="pct"/>
            <w:tcBorders>
              <w:top w:val="single" w:sz="4" w:space="0" w:color="auto"/>
              <w:bottom w:val="single" w:sz="4" w:space="0" w:color="auto"/>
            </w:tcBorders>
            <w:shd w:val="clear" w:color="auto" w:fill="auto"/>
            <w:vAlign w:val="center"/>
          </w:tcPr>
          <w:p w14:paraId="270F1810" w14:textId="77777777" w:rsidR="00E91CC2" w:rsidRPr="00A16AC1" w:rsidRDefault="00E91CC2" w:rsidP="00482F65">
            <w:pPr>
              <w:snapToGrid w:val="0"/>
              <w:spacing w:line="340" w:lineRule="exact"/>
              <w:jc w:val="center"/>
              <w:rPr>
                <w:rFonts w:ascii="標楷體" w:eastAsia="標楷體" w:hAnsi="標楷體" w:cs="華康楷書體W7"/>
                <w:bCs/>
              </w:rPr>
            </w:pPr>
            <w:r w:rsidRPr="00A16AC1">
              <w:rPr>
                <w:rFonts w:ascii="標楷體" w:eastAsia="標楷體" w:hAnsi="標楷體" w:cs="華康楷書體W7"/>
                <w:bCs/>
              </w:rPr>
              <w:t>28-31</w:t>
            </w:r>
          </w:p>
        </w:tc>
        <w:tc>
          <w:tcPr>
            <w:tcW w:w="531" w:type="pct"/>
            <w:tcBorders>
              <w:top w:val="single" w:sz="4" w:space="0" w:color="auto"/>
              <w:bottom w:val="single" w:sz="4" w:space="0" w:color="auto"/>
            </w:tcBorders>
            <w:shd w:val="clear" w:color="auto" w:fill="auto"/>
            <w:vAlign w:val="center"/>
          </w:tcPr>
          <w:p w14:paraId="091AD603" w14:textId="77777777" w:rsidR="00E91CC2" w:rsidRPr="00A16AC1" w:rsidRDefault="00E91CC2" w:rsidP="00482F65">
            <w:pPr>
              <w:snapToGrid w:val="0"/>
              <w:spacing w:line="340" w:lineRule="exact"/>
              <w:jc w:val="center"/>
              <w:rPr>
                <w:rFonts w:ascii="標楷體" w:eastAsia="標楷體" w:hAnsi="標楷體" w:cs="華康楷書體W7"/>
                <w:bCs/>
              </w:rPr>
            </w:pPr>
            <w:r w:rsidRPr="00A16AC1">
              <w:rPr>
                <w:rFonts w:ascii="標楷體" w:eastAsia="標楷體" w:hAnsi="標楷體" w:cs="華康楷書體W7"/>
                <w:bCs/>
              </w:rPr>
              <w:t>28-31</w:t>
            </w:r>
          </w:p>
        </w:tc>
        <w:tc>
          <w:tcPr>
            <w:tcW w:w="531" w:type="pct"/>
            <w:tcBorders>
              <w:top w:val="single" w:sz="4" w:space="0" w:color="auto"/>
              <w:bottom w:val="single" w:sz="4" w:space="0" w:color="auto"/>
            </w:tcBorders>
            <w:shd w:val="clear" w:color="auto" w:fill="auto"/>
            <w:vAlign w:val="center"/>
          </w:tcPr>
          <w:p w14:paraId="6590ED68" w14:textId="77777777" w:rsidR="00E91CC2" w:rsidRPr="00A16AC1" w:rsidRDefault="00E91CC2" w:rsidP="00482F65">
            <w:pPr>
              <w:snapToGrid w:val="0"/>
              <w:spacing w:line="340" w:lineRule="exact"/>
              <w:jc w:val="center"/>
              <w:rPr>
                <w:rFonts w:ascii="標楷體" w:eastAsia="標楷體" w:hAnsi="標楷體" w:cs="華康楷書體W7"/>
                <w:bCs/>
              </w:rPr>
            </w:pPr>
            <w:r w:rsidRPr="00A16AC1">
              <w:rPr>
                <w:rFonts w:ascii="標楷體" w:eastAsia="標楷體" w:hAnsi="標楷體" w:cs="華康楷書體W7"/>
                <w:bCs/>
              </w:rPr>
              <w:t>30-33</w:t>
            </w:r>
          </w:p>
        </w:tc>
        <w:tc>
          <w:tcPr>
            <w:tcW w:w="531" w:type="pct"/>
            <w:tcBorders>
              <w:top w:val="single" w:sz="4" w:space="0" w:color="auto"/>
              <w:bottom w:val="single" w:sz="4" w:space="0" w:color="auto"/>
              <w:right w:val="single" w:sz="4" w:space="0" w:color="auto"/>
            </w:tcBorders>
            <w:shd w:val="clear" w:color="auto" w:fill="auto"/>
            <w:vAlign w:val="center"/>
          </w:tcPr>
          <w:p w14:paraId="03F09117" w14:textId="77777777" w:rsidR="00E91CC2" w:rsidRPr="00A16AC1" w:rsidRDefault="00E91CC2" w:rsidP="00482F65">
            <w:pPr>
              <w:snapToGrid w:val="0"/>
              <w:spacing w:line="340" w:lineRule="exact"/>
              <w:jc w:val="center"/>
              <w:rPr>
                <w:rFonts w:ascii="標楷體" w:eastAsia="標楷體" w:hAnsi="標楷體" w:cs="華康楷書體W7"/>
              </w:rPr>
            </w:pPr>
            <w:r w:rsidRPr="00A16AC1">
              <w:rPr>
                <w:rFonts w:ascii="標楷體" w:eastAsia="標楷體" w:hAnsi="標楷體" w:cs="華康楷書體W7"/>
              </w:rPr>
              <w:t>30-33</w:t>
            </w:r>
          </w:p>
        </w:tc>
      </w:tr>
      <w:tr w:rsidR="00E91CC2" w:rsidRPr="00A16AC1" w14:paraId="6317B335" w14:textId="77777777" w:rsidTr="00482F65">
        <w:trPr>
          <w:trHeight w:hRule="exact" w:val="567"/>
        </w:trPr>
        <w:tc>
          <w:tcPr>
            <w:tcW w:w="751" w:type="pct"/>
            <w:gridSpan w:val="5"/>
            <w:vMerge/>
            <w:tcBorders>
              <w:left w:val="single" w:sz="4" w:space="0" w:color="auto"/>
              <w:bottom w:val="single" w:sz="4" w:space="0" w:color="auto"/>
              <w:right w:val="single" w:sz="4" w:space="0" w:color="auto"/>
            </w:tcBorders>
          </w:tcPr>
          <w:p w14:paraId="3942F25C" w14:textId="77777777" w:rsidR="00E91CC2" w:rsidRPr="00A16AC1" w:rsidRDefault="00E91CC2" w:rsidP="00482F65">
            <w:pPr>
              <w:snapToGrid w:val="0"/>
              <w:spacing w:line="340" w:lineRule="exact"/>
              <w:jc w:val="center"/>
              <w:rPr>
                <w:rFonts w:ascii="標楷體" w:eastAsia="標楷體" w:hAnsi="標楷體" w:cs="華康楷書體W7"/>
              </w:rPr>
            </w:pPr>
          </w:p>
        </w:tc>
        <w:tc>
          <w:tcPr>
            <w:tcW w:w="1062" w:type="pct"/>
            <w:tcBorders>
              <w:left w:val="single" w:sz="4" w:space="0" w:color="auto"/>
              <w:bottom w:val="single" w:sz="4" w:space="0" w:color="auto"/>
            </w:tcBorders>
            <w:shd w:val="clear" w:color="auto" w:fill="auto"/>
            <w:vAlign w:val="center"/>
          </w:tcPr>
          <w:p w14:paraId="5858859E" w14:textId="77777777" w:rsidR="00E91CC2" w:rsidRPr="00A16AC1" w:rsidRDefault="00E91CC2" w:rsidP="00482F65">
            <w:pPr>
              <w:snapToGrid w:val="0"/>
              <w:spacing w:line="340" w:lineRule="exact"/>
              <w:jc w:val="center"/>
              <w:rPr>
                <w:rFonts w:ascii="標楷體" w:eastAsia="標楷體" w:hAnsi="標楷體" w:cs="華康楷書體W7"/>
              </w:rPr>
            </w:pPr>
            <w:r w:rsidRPr="00A16AC1">
              <w:rPr>
                <w:rFonts w:ascii="標楷體" w:eastAsia="標楷體" w:hAnsi="標楷體" w:cs="華康楷書體W7"/>
              </w:rPr>
              <w:t>學校實際節數</w:t>
            </w:r>
          </w:p>
        </w:tc>
        <w:tc>
          <w:tcPr>
            <w:tcW w:w="531" w:type="pct"/>
            <w:tcBorders>
              <w:top w:val="single" w:sz="4" w:space="0" w:color="auto"/>
              <w:bottom w:val="single" w:sz="4" w:space="0" w:color="auto"/>
            </w:tcBorders>
            <w:shd w:val="clear" w:color="auto" w:fill="auto"/>
            <w:vAlign w:val="center"/>
          </w:tcPr>
          <w:p w14:paraId="570AE234" w14:textId="0F9B203E" w:rsidR="00E91CC2" w:rsidRPr="00A16AC1" w:rsidRDefault="00A16AC1" w:rsidP="00482F65">
            <w:pPr>
              <w:snapToGrid w:val="0"/>
              <w:spacing w:line="340" w:lineRule="exact"/>
              <w:jc w:val="center"/>
              <w:rPr>
                <w:rFonts w:ascii="標楷體" w:eastAsia="標楷體" w:hAnsi="標楷體" w:cs="華康楷書體W7"/>
                <w:bCs/>
              </w:rPr>
            </w:pPr>
            <w:r w:rsidRPr="00A16AC1">
              <w:rPr>
                <w:rFonts w:ascii="標楷體" w:eastAsia="標楷體" w:hAnsi="標楷體" w:cs="華康楷書體W7" w:hint="eastAsia"/>
                <w:bCs/>
              </w:rPr>
              <w:t>23</w:t>
            </w:r>
          </w:p>
        </w:tc>
        <w:tc>
          <w:tcPr>
            <w:tcW w:w="531" w:type="pct"/>
            <w:tcBorders>
              <w:top w:val="single" w:sz="4" w:space="0" w:color="auto"/>
              <w:bottom w:val="single" w:sz="4" w:space="0" w:color="auto"/>
            </w:tcBorders>
            <w:shd w:val="clear" w:color="auto" w:fill="auto"/>
            <w:vAlign w:val="center"/>
          </w:tcPr>
          <w:p w14:paraId="5794BCA1" w14:textId="3CB120FB" w:rsidR="00E91CC2" w:rsidRPr="00A16AC1" w:rsidRDefault="00A16AC1" w:rsidP="00482F65">
            <w:pPr>
              <w:snapToGrid w:val="0"/>
              <w:spacing w:line="340" w:lineRule="exact"/>
              <w:jc w:val="center"/>
              <w:rPr>
                <w:rFonts w:ascii="標楷體" w:eastAsia="標楷體" w:hAnsi="標楷體" w:cs="華康楷書體W7"/>
                <w:bCs/>
              </w:rPr>
            </w:pPr>
            <w:r w:rsidRPr="00A16AC1">
              <w:rPr>
                <w:rFonts w:ascii="標楷體" w:eastAsia="標楷體" w:hAnsi="標楷體" w:cs="華康楷書體W7" w:hint="eastAsia"/>
                <w:bCs/>
              </w:rPr>
              <w:t>23</w:t>
            </w:r>
          </w:p>
        </w:tc>
        <w:tc>
          <w:tcPr>
            <w:tcW w:w="531" w:type="pct"/>
            <w:tcBorders>
              <w:top w:val="single" w:sz="4" w:space="0" w:color="auto"/>
              <w:bottom w:val="single" w:sz="4" w:space="0" w:color="auto"/>
            </w:tcBorders>
            <w:shd w:val="clear" w:color="auto" w:fill="auto"/>
            <w:vAlign w:val="center"/>
          </w:tcPr>
          <w:p w14:paraId="0015613B" w14:textId="0903CB07" w:rsidR="00E91CC2" w:rsidRPr="00A16AC1" w:rsidRDefault="00A16AC1" w:rsidP="00482F65">
            <w:pPr>
              <w:snapToGrid w:val="0"/>
              <w:spacing w:line="340" w:lineRule="exact"/>
              <w:jc w:val="center"/>
              <w:rPr>
                <w:rFonts w:ascii="標楷體" w:eastAsia="標楷體" w:hAnsi="標楷體" w:cs="華康楷書體W7"/>
                <w:bCs/>
              </w:rPr>
            </w:pPr>
            <w:r w:rsidRPr="00A16AC1">
              <w:rPr>
                <w:rFonts w:ascii="標楷體" w:eastAsia="標楷體" w:hAnsi="標楷體" w:cs="華康楷書體W7" w:hint="eastAsia"/>
                <w:bCs/>
              </w:rPr>
              <w:t>29</w:t>
            </w:r>
          </w:p>
        </w:tc>
        <w:tc>
          <w:tcPr>
            <w:tcW w:w="531" w:type="pct"/>
            <w:tcBorders>
              <w:top w:val="single" w:sz="4" w:space="0" w:color="auto"/>
              <w:bottom w:val="single" w:sz="4" w:space="0" w:color="auto"/>
            </w:tcBorders>
            <w:shd w:val="clear" w:color="auto" w:fill="auto"/>
            <w:vAlign w:val="center"/>
          </w:tcPr>
          <w:p w14:paraId="4F3FC7C2" w14:textId="3580AFC5" w:rsidR="00E91CC2" w:rsidRPr="00A16AC1" w:rsidRDefault="00A16AC1" w:rsidP="00482F65">
            <w:pPr>
              <w:snapToGrid w:val="0"/>
              <w:spacing w:line="340" w:lineRule="exact"/>
              <w:jc w:val="center"/>
              <w:rPr>
                <w:rFonts w:ascii="標楷體" w:eastAsia="標楷體" w:hAnsi="標楷體" w:cs="華康楷書體W7"/>
                <w:bCs/>
              </w:rPr>
            </w:pPr>
            <w:r w:rsidRPr="00A16AC1">
              <w:rPr>
                <w:rFonts w:ascii="標楷體" w:eastAsia="標楷體" w:hAnsi="標楷體" w:cs="華康楷書體W7" w:hint="eastAsia"/>
                <w:bCs/>
              </w:rPr>
              <w:t>29</w:t>
            </w:r>
          </w:p>
        </w:tc>
        <w:tc>
          <w:tcPr>
            <w:tcW w:w="531" w:type="pct"/>
            <w:tcBorders>
              <w:top w:val="single" w:sz="4" w:space="0" w:color="auto"/>
              <w:bottom w:val="single" w:sz="4" w:space="0" w:color="auto"/>
            </w:tcBorders>
            <w:shd w:val="clear" w:color="auto" w:fill="auto"/>
            <w:vAlign w:val="center"/>
          </w:tcPr>
          <w:p w14:paraId="5CDF4793" w14:textId="6787E18C" w:rsidR="00E91CC2" w:rsidRPr="00A16AC1" w:rsidRDefault="00A16AC1" w:rsidP="00482F65">
            <w:pPr>
              <w:snapToGrid w:val="0"/>
              <w:spacing w:line="340" w:lineRule="exact"/>
              <w:jc w:val="center"/>
              <w:rPr>
                <w:rFonts w:ascii="標楷體" w:eastAsia="標楷體" w:hAnsi="標楷體" w:cs="華康楷書體W7"/>
                <w:bCs/>
              </w:rPr>
            </w:pPr>
            <w:r w:rsidRPr="00A16AC1">
              <w:rPr>
                <w:rFonts w:ascii="標楷體" w:eastAsia="標楷體" w:hAnsi="標楷體" w:cs="華康楷書體W7" w:hint="eastAsia"/>
                <w:bCs/>
              </w:rPr>
              <w:t>32</w:t>
            </w:r>
          </w:p>
        </w:tc>
        <w:tc>
          <w:tcPr>
            <w:tcW w:w="531" w:type="pct"/>
            <w:tcBorders>
              <w:top w:val="single" w:sz="4" w:space="0" w:color="auto"/>
              <w:bottom w:val="single" w:sz="4" w:space="0" w:color="auto"/>
              <w:right w:val="single" w:sz="4" w:space="0" w:color="auto"/>
            </w:tcBorders>
            <w:shd w:val="clear" w:color="auto" w:fill="auto"/>
            <w:vAlign w:val="center"/>
          </w:tcPr>
          <w:p w14:paraId="7CC9C1AB" w14:textId="03EF321D" w:rsidR="00E91CC2" w:rsidRPr="00A16AC1" w:rsidRDefault="00A16AC1" w:rsidP="00482F65">
            <w:pPr>
              <w:snapToGrid w:val="0"/>
              <w:spacing w:line="340" w:lineRule="exact"/>
              <w:jc w:val="center"/>
              <w:rPr>
                <w:rFonts w:ascii="標楷體" w:eastAsia="標楷體" w:hAnsi="標楷體" w:cs="華康楷書體W7"/>
              </w:rPr>
            </w:pPr>
            <w:r w:rsidRPr="00A16AC1">
              <w:rPr>
                <w:rFonts w:ascii="標楷體" w:eastAsia="標楷體" w:hAnsi="標楷體" w:cs="華康楷書體W7" w:hint="eastAsia"/>
              </w:rPr>
              <w:t>32</w:t>
            </w:r>
          </w:p>
        </w:tc>
      </w:tr>
    </w:tbl>
    <w:p w14:paraId="6309A2CD" w14:textId="22EA9BEB" w:rsidR="00E84ACA" w:rsidRDefault="00E84ACA" w:rsidP="00E91CC2">
      <w:pPr>
        <w:pStyle w:val="Default"/>
        <w:rPr>
          <w:rFonts w:eastAsia="標楷體"/>
        </w:rPr>
      </w:pPr>
    </w:p>
    <w:p w14:paraId="78FE80A9" w14:textId="77777777" w:rsidR="00A476FC" w:rsidRDefault="00A476FC" w:rsidP="00A476FC">
      <w:pPr>
        <w:pStyle w:val="aff9"/>
        <w:spacing w:before="90" w:after="90"/>
        <w:ind w:left="240"/>
      </w:pPr>
      <w:bookmarkStart w:id="5" w:name="_Toc131066149"/>
      <w:r>
        <w:rPr>
          <w:rFonts w:hint="eastAsia"/>
        </w:rPr>
        <w:lastRenderedPageBreak/>
        <w:t>二、法律規定教育議題實施規劃</w:t>
      </w:r>
      <w:bookmarkEnd w:id="5"/>
    </w:p>
    <w:p w14:paraId="569ACA01" w14:textId="77777777" w:rsidR="00EA590E" w:rsidRPr="00EA590E" w:rsidRDefault="00EB4643" w:rsidP="00D9318A">
      <w:pPr>
        <w:spacing w:line="400" w:lineRule="exact"/>
        <w:ind w:leftChars="200" w:left="480"/>
        <w:rPr>
          <w:rFonts w:ascii="標楷體" w:eastAsia="標楷體" w:hAnsi="標楷體"/>
        </w:rPr>
      </w:pPr>
      <w:r>
        <w:rPr>
          <w:rFonts w:ascii="標楷體" w:eastAsia="標楷體" w:hAnsi="標楷體" w:hint="eastAsia"/>
        </w:rPr>
        <w:t>（一）法定課程議題</w:t>
      </w:r>
    </w:p>
    <w:p w14:paraId="0B4476E3" w14:textId="77777777" w:rsidR="00EA590E" w:rsidRPr="00EA590E" w:rsidRDefault="00EA590E" w:rsidP="00D9318A">
      <w:pPr>
        <w:spacing w:line="400" w:lineRule="exact"/>
        <w:ind w:leftChars="300" w:left="970" w:hangingChars="104" w:hanging="250"/>
        <w:rPr>
          <w:rFonts w:ascii="標楷體" w:eastAsia="標楷體" w:hAnsi="標楷體" w:cs="新細明體"/>
          <w:color w:val="000000"/>
          <w:kern w:val="0"/>
        </w:rPr>
      </w:pPr>
      <w:r>
        <w:rPr>
          <w:rFonts w:ascii="標楷體" w:eastAsia="標楷體" w:hAnsi="標楷體" w:cs="新細明體" w:hint="eastAsia"/>
          <w:color w:val="000000"/>
          <w:kern w:val="0"/>
        </w:rPr>
        <w:t>1.</w:t>
      </w:r>
      <w:r w:rsidRPr="00EA590E">
        <w:rPr>
          <w:rFonts w:ascii="標楷體" w:eastAsia="標楷體" w:hAnsi="標楷體" w:cs="新細明體" w:hint="eastAsia"/>
          <w:color w:val="000000"/>
          <w:kern w:val="0"/>
        </w:rPr>
        <w:t>性別平等教育：每學期實施相關課程或活動至少4小時</w:t>
      </w:r>
      <w:r w:rsidR="00857A7F" w:rsidRPr="00857A7F">
        <w:rPr>
          <w:rFonts w:ascii="標楷體" w:eastAsia="標楷體" w:hAnsi="標楷體" w:cs="新細明體" w:hint="eastAsia"/>
          <w:color w:val="FF0000"/>
          <w:kern w:val="0"/>
        </w:rPr>
        <w:t>上下學期合計8小時</w:t>
      </w:r>
      <w:r w:rsidRPr="00EA590E">
        <w:rPr>
          <w:rFonts w:ascii="標楷體" w:eastAsia="標楷體" w:hAnsi="標楷體" w:cs="新細明體" w:hint="eastAsia"/>
          <w:color w:val="000000"/>
          <w:kern w:val="0"/>
        </w:rPr>
        <w:t>（102.12.11修正公布「性別平等教育法」第17條）。</w:t>
      </w:r>
    </w:p>
    <w:p w14:paraId="5C9192DE" w14:textId="77777777" w:rsidR="00EA590E" w:rsidRPr="00EA590E" w:rsidRDefault="00EA590E" w:rsidP="00D9318A">
      <w:pPr>
        <w:spacing w:line="400" w:lineRule="exact"/>
        <w:ind w:leftChars="300" w:left="970" w:hangingChars="104" w:hanging="250"/>
        <w:rPr>
          <w:rFonts w:ascii="標楷體" w:eastAsia="標楷體" w:hAnsi="標楷體" w:cs="新細明體"/>
          <w:color w:val="000000"/>
          <w:kern w:val="0"/>
        </w:rPr>
      </w:pPr>
      <w:r>
        <w:rPr>
          <w:rFonts w:ascii="標楷體" w:eastAsia="標楷體" w:hAnsi="標楷體" w:cs="新細明體" w:hint="eastAsia"/>
          <w:color w:val="000000"/>
          <w:kern w:val="0"/>
        </w:rPr>
        <w:t>2.</w:t>
      </w:r>
      <w:r w:rsidRPr="00EA590E">
        <w:rPr>
          <w:rFonts w:ascii="標楷體" w:eastAsia="標楷體" w:hAnsi="標楷體" w:cs="新細明體" w:hint="eastAsia"/>
          <w:color w:val="000000"/>
          <w:kern w:val="0"/>
        </w:rPr>
        <w:t>性侵害防治教育課程：每學年至少4小時以上(100.11.09修正公布「性侵害犯罪防治法」)。</w:t>
      </w:r>
    </w:p>
    <w:p w14:paraId="57BC3586" w14:textId="77777777" w:rsidR="00EA590E" w:rsidRPr="00EA590E" w:rsidRDefault="00EA590E" w:rsidP="00D9318A">
      <w:pPr>
        <w:spacing w:line="400" w:lineRule="exact"/>
        <w:ind w:leftChars="300" w:left="970" w:hangingChars="104" w:hanging="250"/>
        <w:rPr>
          <w:rFonts w:ascii="標楷體" w:eastAsia="標楷體" w:hAnsi="標楷體" w:cs="新細明體"/>
          <w:color w:val="000000"/>
          <w:kern w:val="0"/>
        </w:rPr>
      </w:pPr>
      <w:r>
        <w:rPr>
          <w:rFonts w:ascii="標楷體" w:eastAsia="標楷體" w:hAnsi="標楷體" w:cs="新細明體" w:hint="eastAsia"/>
          <w:color w:val="000000"/>
          <w:kern w:val="0"/>
        </w:rPr>
        <w:t>3.</w:t>
      </w:r>
      <w:r w:rsidRPr="00EA590E">
        <w:rPr>
          <w:rFonts w:ascii="標楷體" w:eastAsia="標楷體" w:hAnsi="標楷體" w:cs="新細明體" w:hint="eastAsia"/>
          <w:color w:val="000000"/>
          <w:kern w:val="0"/>
        </w:rPr>
        <w:t>家庭暴力防治課程：每學年至少4小時(98.04.29修正公布「家庭暴力防治法」)。</w:t>
      </w:r>
    </w:p>
    <w:p w14:paraId="6A5E3E94" w14:textId="77777777" w:rsidR="00EA590E" w:rsidRPr="00EA590E" w:rsidRDefault="00EA590E" w:rsidP="00D9318A">
      <w:pPr>
        <w:spacing w:line="400" w:lineRule="exact"/>
        <w:ind w:leftChars="300" w:left="970" w:hangingChars="104" w:hanging="250"/>
        <w:rPr>
          <w:rFonts w:ascii="標楷體" w:eastAsia="標楷體" w:hAnsi="標楷體" w:cs="新細明體"/>
          <w:color w:val="000000"/>
          <w:kern w:val="0"/>
        </w:rPr>
      </w:pPr>
      <w:r>
        <w:rPr>
          <w:rFonts w:ascii="標楷體" w:eastAsia="標楷體" w:hAnsi="標楷體" w:hint="eastAsia"/>
          <w:color w:val="000000"/>
        </w:rPr>
        <w:t>4.</w:t>
      </w:r>
      <w:r w:rsidRPr="00EA590E">
        <w:rPr>
          <w:rFonts w:ascii="標楷體" w:eastAsia="標楷體" w:hAnsi="標楷體" w:hint="eastAsia"/>
          <w:color w:val="000000"/>
        </w:rPr>
        <w:t>家庭教育相關課程或活動：正式課程外每學年至少4小時（家庭教育法第12條）。</w:t>
      </w:r>
    </w:p>
    <w:p w14:paraId="3C9398FF" w14:textId="77777777" w:rsidR="00EA590E" w:rsidRPr="00EA590E" w:rsidRDefault="00EA590E" w:rsidP="00D9318A">
      <w:pPr>
        <w:spacing w:line="400" w:lineRule="exact"/>
        <w:ind w:leftChars="300" w:left="970" w:hangingChars="104" w:hanging="250"/>
        <w:rPr>
          <w:rFonts w:ascii="標楷體" w:eastAsia="標楷體" w:hAnsi="標楷體" w:cs="新細明體"/>
          <w:color w:val="000000"/>
          <w:kern w:val="0"/>
        </w:rPr>
      </w:pPr>
      <w:r>
        <w:rPr>
          <w:rFonts w:ascii="標楷體" w:eastAsia="標楷體" w:hAnsi="標楷體" w:hint="eastAsia"/>
          <w:color w:val="000000"/>
        </w:rPr>
        <w:t>5.</w:t>
      </w:r>
      <w:r w:rsidRPr="00EA590E">
        <w:rPr>
          <w:rFonts w:ascii="標楷體" w:eastAsia="標楷體" w:hAnsi="標楷體" w:hint="eastAsia"/>
          <w:color w:val="000000"/>
        </w:rPr>
        <w:t>環境教育：學校應針對所屬員工、教師及學生每年辦理4小時以上環境教育研習，並將環境教育、生態教育、減低二氧化碳排放量等議題，融入自然與生活科技學習領域（環境教育法第24條第二項）。</w:t>
      </w:r>
    </w:p>
    <w:p w14:paraId="05613154" w14:textId="77777777" w:rsidR="00EB4643" w:rsidRPr="00EA590E" w:rsidRDefault="00EB4643" w:rsidP="00D9318A">
      <w:pPr>
        <w:spacing w:line="400" w:lineRule="exact"/>
        <w:ind w:leftChars="200" w:left="480"/>
        <w:rPr>
          <w:rFonts w:ascii="標楷體" w:eastAsia="標楷體" w:hAnsi="標楷體"/>
        </w:rPr>
      </w:pPr>
      <w:r>
        <w:rPr>
          <w:rFonts w:ascii="標楷體" w:eastAsia="標楷體" w:hAnsi="標楷體" w:hint="eastAsia"/>
        </w:rPr>
        <w:t>（二）其他課程議題</w:t>
      </w:r>
    </w:p>
    <w:p w14:paraId="7CAE09F3" w14:textId="77777777" w:rsidR="00EA590E" w:rsidRPr="00EA590E" w:rsidRDefault="00EB4643" w:rsidP="00D9318A">
      <w:pPr>
        <w:spacing w:line="400" w:lineRule="exact"/>
        <w:ind w:leftChars="300" w:left="970" w:hangingChars="104" w:hanging="250"/>
        <w:rPr>
          <w:rFonts w:ascii="標楷體" w:eastAsia="標楷體" w:hAnsi="標楷體" w:cs="新細明體"/>
          <w:color w:val="000000"/>
          <w:kern w:val="0"/>
        </w:rPr>
      </w:pPr>
      <w:r>
        <w:rPr>
          <w:rFonts w:ascii="標楷體" w:eastAsia="標楷體" w:hAnsi="標楷體" w:hint="eastAsia"/>
          <w:color w:val="000000"/>
        </w:rPr>
        <w:t>1</w:t>
      </w:r>
      <w:r w:rsidR="00EA590E">
        <w:rPr>
          <w:rFonts w:ascii="標楷體" w:eastAsia="標楷體" w:hAnsi="標楷體" w:hint="eastAsia"/>
          <w:color w:val="000000"/>
        </w:rPr>
        <w:t>.</w:t>
      </w:r>
      <w:r w:rsidR="00EA590E" w:rsidRPr="00EA590E">
        <w:rPr>
          <w:rFonts w:ascii="標楷體" w:eastAsia="標楷體" w:hAnsi="標楷體" w:hint="eastAsia"/>
          <w:color w:val="000000"/>
        </w:rPr>
        <w:t>海洋教育：一、二年級每學期6節以上，三、四年級每學期8節以上，五至九年級每學期10節以上（95.5.15基府教學參字第0950050915號函）。</w:t>
      </w:r>
    </w:p>
    <w:p w14:paraId="3BC0B673" w14:textId="77777777" w:rsidR="00EA590E" w:rsidRPr="00EA590E" w:rsidRDefault="00EB4643" w:rsidP="00D9318A">
      <w:pPr>
        <w:spacing w:line="400" w:lineRule="exact"/>
        <w:ind w:leftChars="300" w:left="970" w:hangingChars="104" w:hanging="250"/>
        <w:rPr>
          <w:rFonts w:ascii="標楷體" w:eastAsia="標楷體" w:hAnsi="標楷體" w:cs="新細明體"/>
          <w:color w:val="000000"/>
          <w:kern w:val="0"/>
        </w:rPr>
      </w:pPr>
      <w:r>
        <w:rPr>
          <w:rFonts w:ascii="標楷體" w:eastAsia="標楷體" w:hAnsi="標楷體" w:hint="eastAsia"/>
          <w:color w:val="000000"/>
        </w:rPr>
        <w:t>2</w:t>
      </w:r>
      <w:r w:rsidR="00EA590E">
        <w:rPr>
          <w:rFonts w:ascii="標楷體" w:eastAsia="標楷體" w:hAnsi="標楷體" w:hint="eastAsia"/>
          <w:color w:val="000000"/>
        </w:rPr>
        <w:t>.</w:t>
      </w:r>
      <w:r w:rsidR="00EA590E" w:rsidRPr="00EA590E">
        <w:rPr>
          <w:rFonts w:ascii="標楷體" w:eastAsia="標楷體" w:hAnsi="標楷體" w:hint="eastAsia"/>
          <w:color w:val="000000"/>
        </w:rPr>
        <w:t>防災教育：各校每學期至少辦理一場次校園疏散避難演練及至少辦理一場次災害防救教育主題活動(災害防救法第22條第一項二款、99.7.22教育部台軍(二)字第0990125948號函及99.11.18基府教國參字第0990183554號函)。</w:t>
      </w:r>
    </w:p>
    <w:p w14:paraId="6B242753" w14:textId="77777777" w:rsidR="00EA590E" w:rsidRPr="00EA590E" w:rsidRDefault="006F2381" w:rsidP="00D9318A">
      <w:pPr>
        <w:spacing w:line="400" w:lineRule="exact"/>
        <w:ind w:leftChars="300" w:left="970" w:hangingChars="104" w:hanging="250"/>
        <w:rPr>
          <w:rFonts w:ascii="標楷體" w:eastAsia="標楷體" w:hAnsi="標楷體" w:cs="新細明體"/>
          <w:color w:val="000000"/>
          <w:kern w:val="0"/>
        </w:rPr>
      </w:pPr>
      <w:r>
        <w:rPr>
          <w:rFonts w:ascii="標楷體" w:eastAsia="標楷體" w:hAnsi="標楷體" w:hint="eastAsia"/>
          <w:kern w:val="0"/>
          <w:shd w:val="clear" w:color="auto" w:fill="FFFFFF"/>
        </w:rPr>
        <w:t>3</w:t>
      </w:r>
      <w:r w:rsidR="00EA590E">
        <w:rPr>
          <w:rFonts w:ascii="標楷體" w:eastAsia="標楷體" w:hAnsi="標楷體" w:hint="eastAsia"/>
          <w:kern w:val="0"/>
          <w:shd w:val="clear" w:color="auto" w:fill="FFFFFF"/>
        </w:rPr>
        <w:t>.</w:t>
      </w:r>
      <w:r w:rsidR="00EA590E" w:rsidRPr="00EA590E">
        <w:rPr>
          <w:rFonts w:ascii="標楷體" w:eastAsia="標楷體" w:hAnsi="標楷體" w:hint="eastAsia"/>
          <w:kern w:val="0"/>
          <w:shd w:val="clear" w:color="auto" w:fill="FFFFFF"/>
        </w:rPr>
        <w:t>防制藥物濫用：國中小「健康與體育」至少1節「反毒認知教學」（</w:t>
      </w:r>
      <w:r w:rsidR="00E840C1">
        <w:rPr>
          <w:rFonts w:ascii="標楷體" w:eastAsia="標楷體" w:hAnsi="標楷體" w:hint="eastAsia"/>
          <w:kern w:val="0"/>
          <w:shd w:val="clear" w:color="auto" w:fill="FFFFFF"/>
        </w:rPr>
        <w:t>教育部國民及學前教育署107.01.11日臺教國署學字第1070001239號函頒「防治學生藥物濫用執行計畫」，各校應運用教育部開發之藥物濫用分齡補充教材融入健康與體育課程中，實施藥物濫用相關教學</w:t>
      </w:r>
      <w:r w:rsidR="00EA590E" w:rsidRPr="00EA590E">
        <w:rPr>
          <w:rFonts w:ascii="標楷體" w:eastAsia="標楷體" w:hAnsi="標楷體" w:hint="eastAsia"/>
          <w:kern w:val="0"/>
          <w:shd w:val="clear" w:color="auto" w:fill="FFFFFF"/>
        </w:rPr>
        <w:t>）。</w:t>
      </w:r>
    </w:p>
    <w:p w14:paraId="65059B47" w14:textId="77777777" w:rsidR="00EA590E" w:rsidRDefault="006F2381" w:rsidP="00D9318A">
      <w:pPr>
        <w:spacing w:afterLines="50" w:after="180" w:line="400" w:lineRule="exact"/>
        <w:ind w:leftChars="300" w:left="970" w:hangingChars="104" w:hanging="250"/>
        <w:rPr>
          <w:rFonts w:ascii="標楷體" w:eastAsia="標楷體" w:hAnsi="標楷體"/>
          <w:kern w:val="0"/>
          <w:shd w:val="clear" w:color="auto" w:fill="FFFFFF"/>
        </w:rPr>
      </w:pPr>
      <w:r>
        <w:rPr>
          <w:rFonts w:ascii="標楷體" w:eastAsia="標楷體" w:hAnsi="標楷體"/>
          <w:kern w:val="0"/>
          <w:shd w:val="clear" w:color="auto" w:fill="FFFFFF"/>
        </w:rPr>
        <w:t>4</w:t>
      </w:r>
      <w:r w:rsidR="00EA590E">
        <w:rPr>
          <w:rFonts w:ascii="標楷體" w:eastAsia="標楷體" w:hAnsi="標楷體" w:hint="eastAsia"/>
          <w:kern w:val="0"/>
          <w:shd w:val="clear" w:color="auto" w:fill="FFFFFF"/>
        </w:rPr>
        <w:t>.</w:t>
      </w:r>
      <w:r w:rsidR="00EA590E" w:rsidRPr="00EA590E">
        <w:rPr>
          <w:rFonts w:ascii="標楷體" w:eastAsia="標楷體" w:hAnsi="標楷體" w:hint="eastAsia"/>
          <w:kern w:val="0"/>
          <w:shd w:val="clear" w:color="auto" w:fill="FFFFFF"/>
        </w:rPr>
        <w:t>資訊倫理教育：國中小應將資訊倫理與安全健康上網教育納入課程計畫審查要項（教育部104年04月08日臺教資(三)字第1040034864號函頒修正各級學校學生安全健康上網實施計畫）。</w:t>
      </w:r>
    </w:p>
    <w:p w14:paraId="2322E403" w14:textId="21F0C959" w:rsidR="00EB4643" w:rsidRPr="00D9318A" w:rsidRDefault="00D9318A" w:rsidP="00D9318A">
      <w:pPr>
        <w:spacing w:line="400" w:lineRule="exact"/>
        <w:ind w:leftChars="300" w:left="970" w:hangingChars="104" w:hanging="250"/>
        <w:rPr>
          <w:rFonts w:ascii="標楷體" w:eastAsia="標楷體" w:hAnsi="標楷體"/>
          <w:color w:val="FF0000"/>
          <w:kern w:val="0"/>
          <w:shd w:val="clear" w:color="auto" w:fill="FFFFFF"/>
        </w:rPr>
      </w:pPr>
      <w:r w:rsidRPr="00D9318A">
        <w:rPr>
          <w:rFonts w:ascii="標楷體" w:eastAsia="標楷體" w:hAnsi="標楷體" w:hint="eastAsia"/>
          <w:color w:val="FF0000"/>
          <w:kern w:val="0"/>
          <w:shd w:val="clear" w:color="auto" w:fill="FFFFFF"/>
        </w:rPr>
        <w:t>(三)</w:t>
      </w:r>
      <w:r w:rsidRPr="00D9318A">
        <w:rPr>
          <w:rFonts w:hint="eastAsia"/>
          <w:color w:val="FF0000"/>
        </w:rPr>
        <w:t xml:space="preserve"> </w:t>
      </w:r>
      <w:r w:rsidRPr="00D9318A">
        <w:rPr>
          <w:rFonts w:ascii="標楷體" w:eastAsia="標楷體" w:hAnsi="標楷體" w:hint="eastAsia"/>
          <w:color w:val="FF0000"/>
          <w:kern w:val="0"/>
          <w:shd w:val="clear" w:color="auto" w:fill="FFFFFF"/>
        </w:rPr>
        <w:t>課程設計需融入</w:t>
      </w:r>
      <w:r w:rsidRPr="00060A84">
        <w:rPr>
          <w:rFonts w:ascii="標楷體" w:eastAsia="標楷體" w:hAnsi="標楷體" w:hint="eastAsia"/>
          <w:b/>
          <w:bCs/>
          <w:color w:val="FF0000"/>
          <w:kern w:val="0"/>
          <w:u w:val="single"/>
          <w:shd w:val="clear" w:color="auto" w:fill="FFFFFF"/>
        </w:rPr>
        <w:t>安全教育、戶外教育或生命教育</w:t>
      </w:r>
      <w:r w:rsidRPr="00060A84">
        <w:rPr>
          <w:rFonts w:ascii="標楷體" w:eastAsia="標楷體" w:hAnsi="標楷體"/>
          <w:b/>
          <w:bCs/>
          <w:color w:val="FF0000"/>
          <w:kern w:val="0"/>
          <w:u w:val="single"/>
          <w:shd w:val="clear" w:color="auto" w:fill="FFFFFF"/>
        </w:rPr>
        <w:t>(</w:t>
      </w:r>
      <w:r w:rsidRPr="00060A84">
        <w:rPr>
          <w:rFonts w:ascii="標楷體" w:eastAsia="標楷體" w:hAnsi="標楷體" w:hint="eastAsia"/>
          <w:b/>
          <w:bCs/>
          <w:color w:val="FF0000"/>
          <w:kern w:val="0"/>
          <w:u w:val="single"/>
          <w:shd w:val="clear" w:color="auto" w:fill="FFFFFF"/>
        </w:rPr>
        <w:t>前三者必須擇一</w:t>
      </w:r>
      <w:r w:rsidRPr="00060A84">
        <w:rPr>
          <w:rFonts w:ascii="標楷體" w:eastAsia="標楷體" w:hAnsi="標楷體"/>
          <w:b/>
          <w:bCs/>
          <w:color w:val="FF0000"/>
          <w:kern w:val="0"/>
          <w:u w:val="single"/>
          <w:shd w:val="clear" w:color="auto" w:fill="FFFFFF"/>
        </w:rPr>
        <w:t>)</w:t>
      </w:r>
      <w:r w:rsidRPr="00D9318A">
        <w:rPr>
          <w:rFonts w:ascii="標楷體" w:eastAsia="標楷體" w:hAnsi="標楷體" w:hint="eastAsia"/>
          <w:color w:val="FF0000"/>
          <w:kern w:val="0"/>
          <w:shd w:val="clear" w:color="auto" w:fill="FFFFFF"/>
        </w:rPr>
        <w:t>、性別平等、人權</w:t>
      </w:r>
      <w:r w:rsidRPr="00D9318A">
        <w:rPr>
          <w:rFonts w:ascii="標楷體" w:eastAsia="標楷體" w:hAnsi="標楷體"/>
          <w:color w:val="FF0000"/>
          <w:kern w:val="0"/>
          <w:shd w:val="clear" w:color="auto" w:fill="FFFFFF"/>
        </w:rPr>
        <w:t>(</w:t>
      </w:r>
      <w:r w:rsidRPr="00D9318A">
        <w:rPr>
          <w:rFonts w:ascii="標楷體" w:eastAsia="標楷體" w:hAnsi="標楷體" w:hint="eastAsia"/>
          <w:color w:val="FF0000"/>
          <w:kern w:val="0"/>
          <w:shd w:val="clear" w:color="auto" w:fill="FFFFFF"/>
        </w:rPr>
        <w:t>含兒權利公約</w:t>
      </w:r>
      <w:r w:rsidRPr="00D9318A">
        <w:rPr>
          <w:rFonts w:ascii="標楷體" w:eastAsia="標楷體" w:hAnsi="標楷體"/>
          <w:color w:val="FF0000"/>
          <w:kern w:val="0"/>
          <w:shd w:val="clear" w:color="auto" w:fill="FFFFFF"/>
        </w:rPr>
        <w:t>)</w:t>
      </w:r>
      <w:r w:rsidRPr="00D9318A">
        <w:rPr>
          <w:rFonts w:ascii="標楷體" w:eastAsia="標楷體" w:hAnsi="標楷體" w:hint="eastAsia"/>
          <w:color w:val="FF0000"/>
          <w:kern w:val="0"/>
          <w:shd w:val="clear" w:color="auto" w:fill="FFFFFF"/>
        </w:rPr>
        <w:t>、環境、海洋、品德、法治、科技、資訊、能源、防災、家庭教育、生涯規劃、多元文化、閱讀素養、服務學習、本土語文、國際教育、原住民族教育、防制藥物濫用等教育議題，應於學校於彈性學習課程中進行規劃。</w:t>
      </w:r>
    </w:p>
    <w:p w14:paraId="0C920C2D" w14:textId="77777777" w:rsidR="00EA590E" w:rsidRDefault="00EA590E" w:rsidP="00D9318A">
      <w:pPr>
        <w:widowControl/>
        <w:spacing w:line="400" w:lineRule="exact"/>
        <w:rPr>
          <w:rFonts w:ascii="標楷體" w:eastAsia="標楷體" w:hAnsi="標楷體"/>
          <w:kern w:val="0"/>
          <w:shd w:val="clear" w:color="auto" w:fill="FFFFFF"/>
        </w:rPr>
      </w:pPr>
      <w:r>
        <w:rPr>
          <w:rFonts w:ascii="標楷體" w:eastAsia="標楷體" w:hAnsi="標楷體"/>
          <w:kern w:val="0"/>
          <w:shd w:val="clear" w:color="auto" w:fill="FFFFFF"/>
        </w:rPr>
        <w:br w:type="page"/>
      </w:r>
    </w:p>
    <w:p w14:paraId="59E9DFF4" w14:textId="752A1D1B" w:rsidR="001E5C06" w:rsidRPr="009A28C1" w:rsidRDefault="001E5C06" w:rsidP="001E5C06">
      <w:pPr>
        <w:pStyle w:val="affd"/>
        <w:spacing w:before="36"/>
        <w:ind w:left="720"/>
      </w:pPr>
      <w:bookmarkStart w:id="6" w:name="_Toc131066150"/>
      <w:r>
        <w:lastRenderedPageBreak/>
        <w:t>(</w:t>
      </w:r>
      <w:r>
        <w:rPr>
          <w:rFonts w:hint="eastAsia"/>
        </w:rPr>
        <w:t>一</w:t>
      </w:r>
      <w:r>
        <w:t>)</w:t>
      </w:r>
      <w:r>
        <w:rPr>
          <w:rFonts w:hint="eastAsia"/>
        </w:rPr>
        <w:t>一年級</w:t>
      </w:r>
      <w:r w:rsidR="006363A8">
        <w:rPr>
          <w:rFonts w:hint="eastAsia"/>
        </w:rPr>
        <w:t>（表3-</w:t>
      </w:r>
      <w:r w:rsidR="00DC583B">
        <w:rPr>
          <w:rFonts w:hint="eastAsia"/>
        </w:rPr>
        <w:t>2</w:t>
      </w:r>
      <w:r w:rsidR="006363A8">
        <w:rPr>
          <w:rFonts w:hint="eastAsia"/>
        </w:rPr>
        <w:t>）</w:t>
      </w:r>
      <w:bookmarkEnd w:id="6"/>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992"/>
        <w:gridCol w:w="1134"/>
        <w:gridCol w:w="5812"/>
        <w:gridCol w:w="1701"/>
        <w:gridCol w:w="3260"/>
      </w:tblGrid>
      <w:tr w:rsidR="001E5C06" w14:paraId="49F3B434" w14:textId="77777777" w:rsidTr="00404C6C">
        <w:trPr>
          <w:cantSplit/>
          <w:trHeight w:val="415"/>
          <w:tblHeader/>
        </w:trPr>
        <w:tc>
          <w:tcPr>
            <w:tcW w:w="1838" w:type="dxa"/>
            <w:vMerge w:val="restart"/>
            <w:shd w:val="clear" w:color="auto" w:fill="auto"/>
            <w:vAlign w:val="center"/>
          </w:tcPr>
          <w:p w14:paraId="7C418A06" w14:textId="77777777" w:rsidR="001E5C06" w:rsidRDefault="001E5C06" w:rsidP="00404C6C">
            <w:pPr>
              <w:snapToGrid w:val="0"/>
              <w:jc w:val="center"/>
              <w:rPr>
                <w:rFonts w:eastAsia="標楷體"/>
              </w:rPr>
            </w:pPr>
            <w:r>
              <w:rPr>
                <w:rFonts w:eastAsia="標楷體" w:hint="eastAsia"/>
                <w:lang w:eastAsia="zh-HK"/>
              </w:rPr>
              <w:t>法</w:t>
            </w:r>
            <w:r>
              <w:rPr>
                <w:rFonts w:eastAsia="標楷體" w:hint="eastAsia"/>
              </w:rPr>
              <w:t>定</w:t>
            </w:r>
            <w:r>
              <w:rPr>
                <w:rFonts w:eastAsia="標楷體" w:hint="eastAsia"/>
              </w:rPr>
              <w:t>/</w:t>
            </w:r>
            <w:r>
              <w:rPr>
                <w:rFonts w:eastAsia="標楷體" w:hint="eastAsia"/>
              </w:rPr>
              <w:t>其他議題</w:t>
            </w:r>
          </w:p>
        </w:tc>
        <w:tc>
          <w:tcPr>
            <w:tcW w:w="9639" w:type="dxa"/>
            <w:gridSpan w:val="4"/>
            <w:shd w:val="clear" w:color="auto" w:fill="auto"/>
            <w:vAlign w:val="center"/>
          </w:tcPr>
          <w:p w14:paraId="79590814" w14:textId="77777777" w:rsidR="001E5C06" w:rsidRDefault="001E5C06" w:rsidP="00404C6C">
            <w:pPr>
              <w:snapToGrid w:val="0"/>
              <w:jc w:val="center"/>
              <w:rPr>
                <w:rFonts w:eastAsia="標楷體"/>
              </w:rPr>
            </w:pPr>
            <w:r w:rsidRPr="00430491">
              <w:rPr>
                <w:rFonts w:eastAsia="標楷體"/>
                <w:sz w:val="28"/>
              </w:rPr>
              <w:t>納入課程規劃實施情形</w:t>
            </w:r>
          </w:p>
        </w:tc>
        <w:tc>
          <w:tcPr>
            <w:tcW w:w="3260" w:type="dxa"/>
            <w:vMerge w:val="restart"/>
            <w:shd w:val="clear" w:color="auto" w:fill="auto"/>
            <w:vAlign w:val="center"/>
          </w:tcPr>
          <w:p w14:paraId="6797E9DD" w14:textId="77777777" w:rsidR="001E5C06" w:rsidRDefault="001E5C06" w:rsidP="00404C6C">
            <w:pPr>
              <w:snapToGrid w:val="0"/>
              <w:jc w:val="center"/>
              <w:rPr>
                <w:rFonts w:eastAsia="標楷體"/>
              </w:rPr>
            </w:pPr>
            <w:r>
              <w:rPr>
                <w:rFonts w:eastAsia="標楷體"/>
              </w:rPr>
              <w:t>備</w:t>
            </w:r>
            <w:r>
              <w:rPr>
                <w:rFonts w:eastAsia="標楷體"/>
              </w:rPr>
              <w:t xml:space="preserve">   </w:t>
            </w:r>
            <w:r>
              <w:rPr>
                <w:rFonts w:eastAsia="標楷體"/>
              </w:rPr>
              <w:t>註</w:t>
            </w:r>
          </w:p>
        </w:tc>
      </w:tr>
      <w:tr w:rsidR="001E5C06" w14:paraId="1744FD59" w14:textId="77777777" w:rsidTr="001F51BD">
        <w:tblPrEx>
          <w:jc w:val="center"/>
        </w:tblPrEx>
        <w:trPr>
          <w:cantSplit/>
          <w:tblHeader/>
          <w:jc w:val="center"/>
        </w:trPr>
        <w:tc>
          <w:tcPr>
            <w:tcW w:w="1838" w:type="dxa"/>
            <w:vMerge/>
            <w:shd w:val="clear" w:color="auto" w:fill="auto"/>
            <w:vAlign w:val="center"/>
          </w:tcPr>
          <w:p w14:paraId="2554FE77" w14:textId="77777777" w:rsidR="001E5C06" w:rsidRDefault="001E5C06" w:rsidP="00404C6C">
            <w:pPr>
              <w:snapToGrid w:val="0"/>
              <w:ind w:firstLine="480"/>
              <w:jc w:val="center"/>
              <w:rPr>
                <w:rFonts w:eastAsia="標楷體"/>
              </w:rPr>
            </w:pPr>
          </w:p>
        </w:tc>
        <w:tc>
          <w:tcPr>
            <w:tcW w:w="992" w:type="dxa"/>
            <w:shd w:val="clear" w:color="auto" w:fill="auto"/>
            <w:vAlign w:val="center"/>
          </w:tcPr>
          <w:p w14:paraId="48B2F153" w14:textId="77777777" w:rsidR="001E5C06" w:rsidRDefault="001E5C06" w:rsidP="00404C6C">
            <w:pPr>
              <w:snapToGrid w:val="0"/>
              <w:jc w:val="center"/>
              <w:rPr>
                <w:rFonts w:eastAsia="標楷體"/>
              </w:rPr>
            </w:pPr>
            <w:r>
              <w:rPr>
                <w:rFonts w:eastAsia="標楷體" w:hint="eastAsia"/>
              </w:rPr>
              <w:t>學期</w:t>
            </w:r>
          </w:p>
        </w:tc>
        <w:tc>
          <w:tcPr>
            <w:tcW w:w="1134" w:type="dxa"/>
            <w:shd w:val="clear" w:color="auto" w:fill="auto"/>
            <w:vAlign w:val="center"/>
          </w:tcPr>
          <w:p w14:paraId="13E0CBAE" w14:textId="77777777" w:rsidR="001E5C06" w:rsidRDefault="001E5C06" w:rsidP="00404C6C">
            <w:pPr>
              <w:snapToGrid w:val="0"/>
              <w:jc w:val="center"/>
              <w:rPr>
                <w:rFonts w:eastAsia="標楷體"/>
              </w:rPr>
            </w:pPr>
            <w:r>
              <w:rPr>
                <w:rFonts w:eastAsia="標楷體" w:hint="eastAsia"/>
              </w:rPr>
              <w:t>週次</w:t>
            </w:r>
          </w:p>
        </w:tc>
        <w:tc>
          <w:tcPr>
            <w:tcW w:w="5812" w:type="dxa"/>
            <w:shd w:val="clear" w:color="auto" w:fill="auto"/>
            <w:vAlign w:val="center"/>
          </w:tcPr>
          <w:p w14:paraId="31F2937A" w14:textId="77777777" w:rsidR="001E5C06" w:rsidRDefault="001E5C06" w:rsidP="00404C6C">
            <w:pPr>
              <w:snapToGrid w:val="0"/>
              <w:jc w:val="center"/>
              <w:rPr>
                <w:rFonts w:eastAsia="標楷體"/>
              </w:rPr>
            </w:pPr>
            <w:r>
              <w:rPr>
                <w:rFonts w:eastAsia="標楷體" w:hint="eastAsia"/>
              </w:rPr>
              <w:t>領</w:t>
            </w:r>
            <w:r>
              <w:rPr>
                <w:rFonts w:eastAsia="標楷體"/>
              </w:rPr>
              <w:t>域</w:t>
            </w:r>
            <w:r>
              <w:rPr>
                <w:rFonts w:eastAsia="標楷體" w:hint="eastAsia"/>
              </w:rPr>
              <w:t>/</w:t>
            </w:r>
            <w:r w:rsidRPr="00ED73DA">
              <w:rPr>
                <w:rFonts w:eastAsia="標楷體"/>
                <w:color w:val="FF0000"/>
              </w:rPr>
              <w:t>彈性</w:t>
            </w:r>
            <w:r w:rsidRPr="00ED73DA">
              <w:rPr>
                <w:rFonts w:eastAsia="標楷體" w:hint="eastAsia"/>
                <w:color w:val="FF0000"/>
                <w:lang w:eastAsia="zh-HK"/>
              </w:rPr>
              <w:t>課程</w:t>
            </w:r>
            <w:r w:rsidRPr="00ED73DA">
              <w:rPr>
                <w:rFonts w:eastAsia="標楷體" w:hint="eastAsia"/>
                <w:color w:val="FF0000"/>
              </w:rPr>
              <w:t>/</w:t>
            </w:r>
            <w:r w:rsidRPr="00ED73DA">
              <w:rPr>
                <w:rFonts w:eastAsia="標楷體" w:hint="eastAsia"/>
                <w:color w:val="FF0000"/>
                <w:lang w:eastAsia="zh-HK"/>
              </w:rPr>
              <w:t>彈性學習時數</w:t>
            </w:r>
            <w:r>
              <w:rPr>
                <w:rFonts w:eastAsia="標楷體" w:hint="eastAsia"/>
              </w:rPr>
              <w:t>/</w:t>
            </w:r>
            <w:r>
              <w:rPr>
                <w:rFonts w:eastAsia="標楷體" w:hint="eastAsia"/>
                <w:lang w:eastAsia="zh-HK"/>
              </w:rPr>
              <w:t>其他時間</w:t>
            </w:r>
          </w:p>
        </w:tc>
        <w:tc>
          <w:tcPr>
            <w:tcW w:w="1701" w:type="dxa"/>
            <w:shd w:val="clear" w:color="auto" w:fill="auto"/>
            <w:vAlign w:val="center"/>
          </w:tcPr>
          <w:p w14:paraId="42106AD0" w14:textId="77777777" w:rsidR="001E5C06" w:rsidRDefault="001E5C06" w:rsidP="00404C6C">
            <w:pPr>
              <w:snapToGrid w:val="0"/>
              <w:jc w:val="center"/>
              <w:rPr>
                <w:rFonts w:eastAsia="標楷體"/>
              </w:rPr>
            </w:pPr>
            <w:r>
              <w:rPr>
                <w:rFonts w:eastAsia="標楷體" w:hint="eastAsia"/>
              </w:rPr>
              <w:t>節數</w:t>
            </w:r>
          </w:p>
        </w:tc>
        <w:tc>
          <w:tcPr>
            <w:tcW w:w="3260" w:type="dxa"/>
            <w:vMerge/>
            <w:shd w:val="clear" w:color="auto" w:fill="auto"/>
          </w:tcPr>
          <w:p w14:paraId="0ADE8FF2" w14:textId="77777777" w:rsidR="001E5C06" w:rsidRDefault="001E5C06" w:rsidP="00404C6C">
            <w:pPr>
              <w:snapToGrid w:val="0"/>
              <w:ind w:firstLine="480"/>
              <w:rPr>
                <w:rFonts w:eastAsia="標楷體"/>
              </w:rPr>
            </w:pPr>
          </w:p>
        </w:tc>
      </w:tr>
      <w:tr w:rsidR="00EF40BA" w14:paraId="62B9A82A" w14:textId="77777777" w:rsidTr="001F51BD">
        <w:tblPrEx>
          <w:jc w:val="center"/>
        </w:tblPrEx>
        <w:trPr>
          <w:cantSplit/>
          <w:trHeight w:val="288"/>
          <w:tblHeader/>
          <w:jc w:val="center"/>
        </w:trPr>
        <w:tc>
          <w:tcPr>
            <w:tcW w:w="1838" w:type="dxa"/>
            <w:vMerge w:val="restart"/>
            <w:shd w:val="clear" w:color="auto" w:fill="auto"/>
            <w:vAlign w:val="center"/>
          </w:tcPr>
          <w:p w14:paraId="4CB80F48" w14:textId="77777777" w:rsidR="00EF40BA" w:rsidRDefault="00EF40BA" w:rsidP="00EF40BA">
            <w:pPr>
              <w:snapToGrid w:val="0"/>
              <w:rPr>
                <w:rFonts w:eastAsia="標楷體"/>
              </w:rPr>
            </w:pPr>
            <w:r>
              <w:rPr>
                <w:rFonts w:eastAsia="標楷體"/>
              </w:rPr>
              <w:t>性別平等教育</w:t>
            </w:r>
          </w:p>
        </w:tc>
        <w:tc>
          <w:tcPr>
            <w:tcW w:w="992" w:type="dxa"/>
            <w:shd w:val="clear" w:color="auto" w:fill="auto"/>
            <w:vAlign w:val="center"/>
          </w:tcPr>
          <w:p w14:paraId="4C2F0FBA" w14:textId="77777777" w:rsidR="00EF40BA" w:rsidRDefault="00EF40BA" w:rsidP="00EF40BA">
            <w:pPr>
              <w:snapToGrid w:val="0"/>
              <w:jc w:val="center"/>
              <w:rPr>
                <w:rFonts w:eastAsia="標楷體"/>
              </w:rPr>
            </w:pPr>
            <w:r>
              <w:rPr>
                <w:rFonts w:eastAsia="標楷體" w:hint="eastAsia"/>
              </w:rPr>
              <w:t>上</w:t>
            </w:r>
          </w:p>
        </w:tc>
        <w:tc>
          <w:tcPr>
            <w:tcW w:w="1134" w:type="dxa"/>
            <w:shd w:val="clear" w:color="auto" w:fill="auto"/>
            <w:vAlign w:val="center"/>
          </w:tcPr>
          <w:p w14:paraId="447B32DA" w14:textId="6A03531F" w:rsidR="00EF40BA" w:rsidRPr="00D5074F" w:rsidRDefault="00EF40BA" w:rsidP="00EF40BA">
            <w:pPr>
              <w:snapToGrid w:val="0"/>
              <w:jc w:val="center"/>
              <w:rPr>
                <w:rFonts w:ascii="標楷體" w:eastAsia="標楷體" w:hAnsi="標楷體"/>
              </w:rPr>
            </w:pPr>
            <w:r w:rsidRPr="00D5074F">
              <w:rPr>
                <w:rFonts w:ascii="標楷體" w:eastAsia="標楷體" w:hAnsi="標楷體"/>
                <w:color w:val="FF0000"/>
              </w:rPr>
              <w:t>1、11</w:t>
            </w:r>
          </w:p>
        </w:tc>
        <w:tc>
          <w:tcPr>
            <w:tcW w:w="5812" w:type="dxa"/>
            <w:shd w:val="clear" w:color="auto" w:fill="auto"/>
            <w:vAlign w:val="center"/>
          </w:tcPr>
          <w:p w14:paraId="455ABEB2" w14:textId="1C98CCFE" w:rsidR="00EF40BA" w:rsidRPr="00D5074F" w:rsidRDefault="00EF40BA" w:rsidP="00EF40BA">
            <w:pPr>
              <w:snapToGrid w:val="0"/>
              <w:rPr>
                <w:rFonts w:ascii="標楷體" w:eastAsia="標楷體" w:hAnsi="標楷體"/>
              </w:rPr>
            </w:pPr>
            <w:r w:rsidRPr="00D5074F">
              <w:rPr>
                <w:rFonts w:ascii="標楷體" w:eastAsia="標楷體" w:hAnsi="標楷體"/>
                <w:color w:val="FF0000"/>
              </w:rPr>
              <w:t>朝會</w:t>
            </w:r>
            <w:r w:rsidRPr="00D5074F">
              <w:rPr>
                <w:rFonts w:ascii="標楷體" w:eastAsia="標楷體" w:hAnsi="標楷體"/>
                <w:color w:val="FF0000"/>
                <w:lang w:eastAsia="zh-HK"/>
              </w:rPr>
              <w:t>時間</w:t>
            </w:r>
          </w:p>
        </w:tc>
        <w:tc>
          <w:tcPr>
            <w:tcW w:w="1701" w:type="dxa"/>
            <w:shd w:val="clear" w:color="auto" w:fill="auto"/>
            <w:vAlign w:val="center"/>
          </w:tcPr>
          <w:p w14:paraId="455282EA" w14:textId="2CFCE200" w:rsidR="00EF40BA" w:rsidRPr="00D5074F" w:rsidRDefault="00EF40BA" w:rsidP="00EF40BA">
            <w:pPr>
              <w:snapToGrid w:val="0"/>
              <w:jc w:val="center"/>
              <w:rPr>
                <w:rFonts w:ascii="標楷體" w:eastAsia="標楷體" w:hAnsi="標楷體"/>
              </w:rPr>
            </w:pPr>
            <w:r w:rsidRPr="00D5074F">
              <w:rPr>
                <w:rFonts w:ascii="標楷體" w:eastAsia="標楷體" w:hAnsi="標楷體"/>
                <w:color w:val="FF0000"/>
              </w:rPr>
              <w:t>2</w:t>
            </w:r>
          </w:p>
        </w:tc>
        <w:tc>
          <w:tcPr>
            <w:tcW w:w="3260" w:type="dxa"/>
            <w:vMerge w:val="restart"/>
            <w:shd w:val="clear" w:color="auto" w:fill="auto"/>
          </w:tcPr>
          <w:p w14:paraId="6B6A2927" w14:textId="65F6A424" w:rsidR="00EF40BA" w:rsidRPr="001F51BD" w:rsidRDefault="00EF40BA" w:rsidP="00EF40BA">
            <w:pPr>
              <w:snapToGrid w:val="0"/>
              <w:rPr>
                <w:rFonts w:ascii="標楷體" w:eastAsia="標楷體" w:hAnsi="標楷體" w:cs="新細明體"/>
                <w:color w:val="000000"/>
                <w:kern w:val="0"/>
              </w:rPr>
            </w:pPr>
            <w:r w:rsidRPr="00497E55">
              <w:rPr>
                <w:rFonts w:ascii="標楷體" w:eastAsia="標楷體" w:hAnsi="標楷體" w:cs="新細明體" w:hint="eastAsia"/>
                <w:color w:val="000000"/>
                <w:kern w:val="0"/>
              </w:rPr>
              <w:t>每學期實施相關課程或活動至少</w:t>
            </w:r>
            <w:r>
              <w:rPr>
                <w:rFonts w:ascii="標楷體" w:eastAsia="標楷體" w:hAnsi="標楷體" w:cs="新細明體" w:hint="eastAsia"/>
                <w:color w:val="000000"/>
                <w:kern w:val="0"/>
              </w:rPr>
              <w:t>4</w:t>
            </w:r>
            <w:r w:rsidRPr="00497E55">
              <w:rPr>
                <w:rFonts w:ascii="標楷體" w:eastAsia="標楷體" w:hAnsi="標楷體" w:cs="新細明體" w:hint="eastAsia"/>
                <w:color w:val="000000"/>
                <w:kern w:val="0"/>
              </w:rPr>
              <w:t>小時</w:t>
            </w:r>
            <w:r>
              <w:rPr>
                <w:rFonts w:ascii="標楷體" w:eastAsia="標楷體" w:hAnsi="標楷體" w:cs="新細明體" w:hint="eastAsia"/>
                <w:color w:val="000000"/>
                <w:kern w:val="0"/>
              </w:rPr>
              <w:t>(</w:t>
            </w:r>
            <w:r>
              <w:rPr>
                <w:rFonts w:ascii="標楷體" w:eastAsia="標楷體" w:hAnsi="標楷體" w:cs="新細明體"/>
                <w:color w:val="000000"/>
                <w:kern w:val="0"/>
              </w:rPr>
              <w:t>6</w:t>
            </w:r>
            <w:r>
              <w:rPr>
                <w:rFonts w:ascii="標楷體" w:eastAsia="標楷體" w:hAnsi="標楷體" w:cs="新細明體" w:hint="eastAsia"/>
                <w:color w:val="000000"/>
                <w:kern w:val="0"/>
              </w:rPr>
              <w:t>節)</w:t>
            </w:r>
          </w:p>
        </w:tc>
      </w:tr>
      <w:tr w:rsidR="00EF40BA" w14:paraId="30BC2F77" w14:textId="77777777" w:rsidTr="001F51BD">
        <w:tblPrEx>
          <w:jc w:val="center"/>
        </w:tblPrEx>
        <w:trPr>
          <w:cantSplit/>
          <w:trHeight w:val="70"/>
          <w:tblHeader/>
          <w:jc w:val="center"/>
        </w:trPr>
        <w:tc>
          <w:tcPr>
            <w:tcW w:w="1838" w:type="dxa"/>
            <w:vMerge/>
            <w:shd w:val="clear" w:color="auto" w:fill="auto"/>
            <w:vAlign w:val="center"/>
          </w:tcPr>
          <w:p w14:paraId="24FDBC21" w14:textId="77777777" w:rsidR="00EF40BA" w:rsidRDefault="00EF40BA" w:rsidP="00EF40BA">
            <w:pPr>
              <w:snapToGrid w:val="0"/>
              <w:rPr>
                <w:rFonts w:eastAsia="標楷體"/>
              </w:rPr>
            </w:pPr>
          </w:p>
        </w:tc>
        <w:tc>
          <w:tcPr>
            <w:tcW w:w="992" w:type="dxa"/>
            <w:shd w:val="clear" w:color="auto" w:fill="auto"/>
            <w:vAlign w:val="center"/>
          </w:tcPr>
          <w:p w14:paraId="3526FD4E" w14:textId="77777777" w:rsidR="00EF40BA" w:rsidRDefault="00EF40BA" w:rsidP="00EF40BA">
            <w:pPr>
              <w:snapToGrid w:val="0"/>
              <w:jc w:val="center"/>
              <w:rPr>
                <w:rFonts w:eastAsia="標楷體"/>
              </w:rPr>
            </w:pPr>
            <w:r>
              <w:rPr>
                <w:rFonts w:eastAsia="標楷體" w:hint="eastAsia"/>
              </w:rPr>
              <w:t>下</w:t>
            </w:r>
          </w:p>
        </w:tc>
        <w:tc>
          <w:tcPr>
            <w:tcW w:w="1134" w:type="dxa"/>
            <w:shd w:val="clear" w:color="auto" w:fill="auto"/>
            <w:vAlign w:val="center"/>
          </w:tcPr>
          <w:p w14:paraId="33D05F78" w14:textId="7C76D68A" w:rsidR="00EF40BA" w:rsidRPr="00D5074F" w:rsidRDefault="00EF40BA" w:rsidP="00EF40BA">
            <w:pPr>
              <w:snapToGrid w:val="0"/>
              <w:jc w:val="center"/>
              <w:rPr>
                <w:rFonts w:ascii="標楷體" w:eastAsia="標楷體" w:hAnsi="標楷體"/>
              </w:rPr>
            </w:pPr>
            <w:r w:rsidRPr="00D5074F">
              <w:rPr>
                <w:rFonts w:ascii="標楷體" w:eastAsia="標楷體" w:hAnsi="標楷體"/>
                <w:color w:val="FF0000"/>
              </w:rPr>
              <w:t>1、6</w:t>
            </w:r>
          </w:p>
        </w:tc>
        <w:tc>
          <w:tcPr>
            <w:tcW w:w="5812" w:type="dxa"/>
            <w:shd w:val="clear" w:color="auto" w:fill="auto"/>
            <w:vAlign w:val="center"/>
          </w:tcPr>
          <w:p w14:paraId="5BEB5908" w14:textId="76116357" w:rsidR="00EF40BA" w:rsidRPr="00D5074F" w:rsidRDefault="00EF40BA" w:rsidP="00EF40BA">
            <w:pPr>
              <w:snapToGrid w:val="0"/>
              <w:rPr>
                <w:rFonts w:ascii="標楷體" w:eastAsia="標楷體" w:hAnsi="標楷體"/>
              </w:rPr>
            </w:pPr>
            <w:r w:rsidRPr="00D5074F">
              <w:rPr>
                <w:rFonts w:ascii="標楷體" w:eastAsia="標楷體" w:hAnsi="標楷體"/>
                <w:color w:val="FF0000"/>
              </w:rPr>
              <w:t>朝會</w:t>
            </w:r>
            <w:r w:rsidRPr="00D5074F">
              <w:rPr>
                <w:rFonts w:ascii="標楷體" w:eastAsia="標楷體" w:hAnsi="標楷體"/>
                <w:color w:val="FF0000"/>
                <w:lang w:eastAsia="zh-HK"/>
              </w:rPr>
              <w:t>時間</w:t>
            </w:r>
          </w:p>
        </w:tc>
        <w:tc>
          <w:tcPr>
            <w:tcW w:w="1701" w:type="dxa"/>
            <w:shd w:val="clear" w:color="auto" w:fill="auto"/>
            <w:vAlign w:val="center"/>
          </w:tcPr>
          <w:p w14:paraId="6EC36AF5" w14:textId="141D0083" w:rsidR="00EF40BA" w:rsidRPr="00D5074F" w:rsidRDefault="00EF40BA" w:rsidP="00EF40BA">
            <w:pPr>
              <w:snapToGrid w:val="0"/>
              <w:jc w:val="center"/>
              <w:rPr>
                <w:rFonts w:ascii="標楷體" w:eastAsia="標楷體" w:hAnsi="標楷體"/>
              </w:rPr>
            </w:pPr>
            <w:r w:rsidRPr="00D5074F">
              <w:rPr>
                <w:rFonts w:ascii="標楷體" w:eastAsia="標楷體" w:hAnsi="標楷體"/>
                <w:color w:val="FF0000"/>
              </w:rPr>
              <w:t>2</w:t>
            </w:r>
          </w:p>
        </w:tc>
        <w:tc>
          <w:tcPr>
            <w:tcW w:w="3260" w:type="dxa"/>
            <w:vMerge/>
            <w:shd w:val="clear" w:color="auto" w:fill="auto"/>
          </w:tcPr>
          <w:p w14:paraId="59EB3E26" w14:textId="77777777" w:rsidR="00EF40BA" w:rsidRDefault="00EF40BA" w:rsidP="00EF40BA">
            <w:pPr>
              <w:snapToGrid w:val="0"/>
              <w:ind w:firstLine="480"/>
              <w:rPr>
                <w:rFonts w:eastAsia="標楷體"/>
              </w:rPr>
            </w:pPr>
          </w:p>
        </w:tc>
      </w:tr>
      <w:tr w:rsidR="00EF40BA" w14:paraId="09351CB3" w14:textId="77777777" w:rsidTr="001F51BD">
        <w:tblPrEx>
          <w:jc w:val="center"/>
        </w:tblPrEx>
        <w:trPr>
          <w:cantSplit/>
          <w:trHeight w:val="300"/>
          <w:tblHeader/>
          <w:jc w:val="center"/>
        </w:trPr>
        <w:tc>
          <w:tcPr>
            <w:tcW w:w="1838" w:type="dxa"/>
            <w:vMerge w:val="restart"/>
            <w:shd w:val="clear" w:color="auto" w:fill="auto"/>
            <w:vAlign w:val="center"/>
          </w:tcPr>
          <w:p w14:paraId="40FF58BB" w14:textId="77777777" w:rsidR="00EF40BA" w:rsidRDefault="00EF40BA" w:rsidP="00EF40BA">
            <w:pPr>
              <w:snapToGrid w:val="0"/>
              <w:rPr>
                <w:rFonts w:eastAsia="標楷體"/>
              </w:rPr>
            </w:pPr>
            <w:r w:rsidRPr="00497E55">
              <w:rPr>
                <w:rFonts w:ascii="標楷體" w:eastAsia="標楷體" w:hAnsi="標楷體" w:cs="新細明體" w:hint="eastAsia"/>
                <w:color w:val="000000"/>
                <w:kern w:val="0"/>
              </w:rPr>
              <w:t>性侵害防治教育課程</w:t>
            </w:r>
          </w:p>
        </w:tc>
        <w:tc>
          <w:tcPr>
            <w:tcW w:w="992" w:type="dxa"/>
            <w:shd w:val="clear" w:color="auto" w:fill="auto"/>
            <w:vAlign w:val="center"/>
          </w:tcPr>
          <w:p w14:paraId="1EFBCF75" w14:textId="77777777" w:rsidR="00EF40BA" w:rsidRDefault="00EF40BA" w:rsidP="00EF40BA">
            <w:pPr>
              <w:snapToGrid w:val="0"/>
              <w:jc w:val="center"/>
              <w:rPr>
                <w:rFonts w:eastAsia="標楷體"/>
              </w:rPr>
            </w:pPr>
            <w:r>
              <w:rPr>
                <w:rFonts w:eastAsia="標楷體" w:hint="eastAsia"/>
              </w:rPr>
              <w:t>上</w:t>
            </w:r>
          </w:p>
        </w:tc>
        <w:tc>
          <w:tcPr>
            <w:tcW w:w="1134" w:type="dxa"/>
            <w:shd w:val="clear" w:color="auto" w:fill="auto"/>
            <w:vAlign w:val="center"/>
          </w:tcPr>
          <w:p w14:paraId="3D5286F5" w14:textId="37A95777" w:rsidR="00EF40BA" w:rsidRPr="00D5074F" w:rsidRDefault="00EF40BA" w:rsidP="00EF40BA">
            <w:pPr>
              <w:snapToGrid w:val="0"/>
              <w:jc w:val="center"/>
              <w:rPr>
                <w:rFonts w:ascii="標楷體" w:eastAsia="標楷體" w:hAnsi="標楷體"/>
              </w:rPr>
            </w:pPr>
            <w:r w:rsidRPr="00D5074F">
              <w:rPr>
                <w:rFonts w:ascii="標楷體" w:eastAsia="標楷體" w:hAnsi="標楷體"/>
                <w:color w:val="FF0000"/>
              </w:rPr>
              <w:t>19</w:t>
            </w:r>
          </w:p>
        </w:tc>
        <w:tc>
          <w:tcPr>
            <w:tcW w:w="5812" w:type="dxa"/>
            <w:shd w:val="clear" w:color="auto" w:fill="auto"/>
            <w:vAlign w:val="center"/>
          </w:tcPr>
          <w:p w14:paraId="22103B79" w14:textId="768D3AB5" w:rsidR="00EF40BA" w:rsidRPr="00D5074F" w:rsidRDefault="00EF40BA" w:rsidP="00EF40BA">
            <w:pPr>
              <w:snapToGrid w:val="0"/>
              <w:rPr>
                <w:rFonts w:ascii="標楷體" w:eastAsia="標楷體" w:hAnsi="標楷體"/>
              </w:rPr>
            </w:pPr>
            <w:r w:rsidRPr="00D5074F">
              <w:rPr>
                <w:rFonts w:ascii="標楷體" w:eastAsia="標楷體" w:hAnsi="標楷體"/>
                <w:color w:val="FF0000"/>
              </w:rPr>
              <w:t>朝會</w:t>
            </w:r>
            <w:r w:rsidRPr="00D5074F">
              <w:rPr>
                <w:rFonts w:ascii="標楷體" w:eastAsia="標楷體" w:hAnsi="標楷體"/>
                <w:color w:val="FF0000"/>
                <w:lang w:eastAsia="zh-HK"/>
              </w:rPr>
              <w:t>時間</w:t>
            </w:r>
          </w:p>
        </w:tc>
        <w:tc>
          <w:tcPr>
            <w:tcW w:w="1701" w:type="dxa"/>
            <w:shd w:val="clear" w:color="auto" w:fill="auto"/>
            <w:vAlign w:val="center"/>
          </w:tcPr>
          <w:p w14:paraId="63C65BF5" w14:textId="231220BA" w:rsidR="00EF40BA" w:rsidRPr="00D5074F" w:rsidRDefault="00EF40BA" w:rsidP="00EF40BA">
            <w:pPr>
              <w:snapToGrid w:val="0"/>
              <w:jc w:val="center"/>
              <w:rPr>
                <w:rFonts w:ascii="標楷體" w:eastAsia="標楷體" w:hAnsi="標楷體"/>
              </w:rPr>
            </w:pPr>
            <w:r w:rsidRPr="00D5074F">
              <w:rPr>
                <w:rFonts w:ascii="標楷體" w:eastAsia="標楷體" w:hAnsi="標楷體"/>
                <w:color w:val="FF0000"/>
              </w:rPr>
              <w:t>1</w:t>
            </w:r>
          </w:p>
        </w:tc>
        <w:tc>
          <w:tcPr>
            <w:tcW w:w="3260" w:type="dxa"/>
            <w:vMerge w:val="restart"/>
            <w:shd w:val="clear" w:color="auto" w:fill="auto"/>
          </w:tcPr>
          <w:p w14:paraId="4BC2BF63" w14:textId="77777777" w:rsidR="00EF40BA" w:rsidRDefault="00EF40BA" w:rsidP="00EF40BA">
            <w:pPr>
              <w:snapToGrid w:val="0"/>
              <w:rPr>
                <w:rFonts w:eastAsia="標楷體"/>
              </w:rPr>
            </w:pPr>
            <w:r w:rsidRPr="00497E55">
              <w:rPr>
                <w:rFonts w:ascii="標楷體" w:eastAsia="標楷體" w:hAnsi="標楷體" w:cs="新細明體" w:hint="eastAsia"/>
                <w:color w:val="000000"/>
                <w:kern w:val="0"/>
              </w:rPr>
              <w:t>每學年至少4小時</w:t>
            </w:r>
            <w:r>
              <w:rPr>
                <w:rFonts w:ascii="標楷體" w:eastAsia="標楷體" w:hAnsi="標楷體" w:cs="新細明體" w:hint="eastAsia"/>
                <w:color w:val="000000"/>
                <w:kern w:val="0"/>
              </w:rPr>
              <w:t>(</w:t>
            </w:r>
            <w:r>
              <w:rPr>
                <w:rFonts w:ascii="標楷體" w:eastAsia="標楷體" w:hAnsi="標楷體" w:cs="新細明體"/>
                <w:color w:val="000000"/>
                <w:kern w:val="0"/>
              </w:rPr>
              <w:t>6</w:t>
            </w:r>
            <w:r>
              <w:rPr>
                <w:rFonts w:ascii="標楷體" w:eastAsia="標楷體" w:hAnsi="標楷體" w:cs="新細明體" w:hint="eastAsia"/>
                <w:color w:val="000000"/>
                <w:kern w:val="0"/>
              </w:rPr>
              <w:t>節)</w:t>
            </w:r>
            <w:r w:rsidRPr="00497E55">
              <w:rPr>
                <w:rFonts w:ascii="標楷體" w:eastAsia="標楷體" w:hAnsi="標楷體" w:cs="新細明體" w:hint="eastAsia"/>
                <w:color w:val="000000"/>
                <w:kern w:val="0"/>
              </w:rPr>
              <w:t>以上</w:t>
            </w:r>
          </w:p>
        </w:tc>
      </w:tr>
      <w:tr w:rsidR="00EF40BA" w14:paraId="153333E6" w14:textId="77777777" w:rsidTr="001F51BD">
        <w:tblPrEx>
          <w:jc w:val="center"/>
        </w:tblPrEx>
        <w:trPr>
          <w:cantSplit/>
          <w:trHeight w:val="471"/>
          <w:tblHeader/>
          <w:jc w:val="center"/>
        </w:trPr>
        <w:tc>
          <w:tcPr>
            <w:tcW w:w="1838" w:type="dxa"/>
            <w:vMerge/>
            <w:shd w:val="clear" w:color="auto" w:fill="B6DDE8" w:themeFill="accent5" w:themeFillTint="66"/>
            <w:vAlign w:val="center"/>
          </w:tcPr>
          <w:p w14:paraId="559AA970" w14:textId="77777777" w:rsidR="00EF40BA" w:rsidRDefault="00EF40BA" w:rsidP="00EF40BA">
            <w:pPr>
              <w:snapToGrid w:val="0"/>
              <w:rPr>
                <w:rFonts w:eastAsia="標楷體"/>
              </w:rPr>
            </w:pPr>
          </w:p>
        </w:tc>
        <w:tc>
          <w:tcPr>
            <w:tcW w:w="992" w:type="dxa"/>
            <w:shd w:val="clear" w:color="auto" w:fill="auto"/>
            <w:vAlign w:val="center"/>
          </w:tcPr>
          <w:p w14:paraId="2963002F" w14:textId="77777777" w:rsidR="00EF40BA" w:rsidRDefault="00EF40BA" w:rsidP="00EF40BA">
            <w:pPr>
              <w:snapToGrid w:val="0"/>
              <w:jc w:val="center"/>
              <w:rPr>
                <w:rFonts w:eastAsia="標楷體"/>
              </w:rPr>
            </w:pPr>
            <w:r>
              <w:rPr>
                <w:rFonts w:eastAsia="標楷體" w:hint="eastAsia"/>
              </w:rPr>
              <w:t>下</w:t>
            </w:r>
          </w:p>
        </w:tc>
        <w:tc>
          <w:tcPr>
            <w:tcW w:w="1134" w:type="dxa"/>
            <w:shd w:val="clear" w:color="auto" w:fill="auto"/>
            <w:vAlign w:val="center"/>
          </w:tcPr>
          <w:p w14:paraId="560AE463" w14:textId="097E3380" w:rsidR="00EF40BA" w:rsidRPr="00D5074F" w:rsidRDefault="00EF40BA" w:rsidP="00EF40BA">
            <w:pPr>
              <w:snapToGrid w:val="0"/>
              <w:jc w:val="center"/>
              <w:rPr>
                <w:rFonts w:ascii="標楷體" w:eastAsia="標楷體" w:hAnsi="標楷體"/>
              </w:rPr>
            </w:pPr>
            <w:r w:rsidRPr="00D5074F">
              <w:rPr>
                <w:rFonts w:ascii="標楷體" w:eastAsia="標楷體" w:hAnsi="標楷體"/>
                <w:color w:val="FF0000"/>
              </w:rPr>
              <w:t>11</w:t>
            </w:r>
          </w:p>
        </w:tc>
        <w:tc>
          <w:tcPr>
            <w:tcW w:w="5812" w:type="dxa"/>
            <w:shd w:val="clear" w:color="auto" w:fill="auto"/>
            <w:vAlign w:val="center"/>
          </w:tcPr>
          <w:p w14:paraId="7AE89795" w14:textId="498A6441" w:rsidR="00EF40BA" w:rsidRPr="00D5074F" w:rsidRDefault="00EF40BA" w:rsidP="00EF40BA">
            <w:pPr>
              <w:snapToGrid w:val="0"/>
              <w:rPr>
                <w:rFonts w:ascii="標楷體" w:eastAsia="標楷體" w:hAnsi="標楷體"/>
              </w:rPr>
            </w:pPr>
            <w:r w:rsidRPr="00D5074F">
              <w:rPr>
                <w:rFonts w:ascii="標楷體" w:eastAsia="標楷體" w:hAnsi="標楷體"/>
                <w:color w:val="FF0000"/>
              </w:rPr>
              <w:t>朝會</w:t>
            </w:r>
            <w:r w:rsidRPr="00D5074F">
              <w:rPr>
                <w:rFonts w:ascii="標楷體" w:eastAsia="標楷體" w:hAnsi="標楷體"/>
                <w:color w:val="FF0000"/>
                <w:lang w:eastAsia="zh-HK"/>
              </w:rPr>
              <w:t>時間</w:t>
            </w:r>
          </w:p>
        </w:tc>
        <w:tc>
          <w:tcPr>
            <w:tcW w:w="1701" w:type="dxa"/>
            <w:shd w:val="clear" w:color="auto" w:fill="auto"/>
            <w:vAlign w:val="center"/>
          </w:tcPr>
          <w:p w14:paraId="480C255E" w14:textId="5D34F8A3" w:rsidR="00EF40BA" w:rsidRPr="00D5074F" w:rsidRDefault="00EF40BA" w:rsidP="00EF40BA">
            <w:pPr>
              <w:snapToGrid w:val="0"/>
              <w:jc w:val="center"/>
              <w:rPr>
                <w:rFonts w:ascii="標楷體" w:eastAsia="標楷體" w:hAnsi="標楷體"/>
              </w:rPr>
            </w:pPr>
            <w:r w:rsidRPr="00D5074F">
              <w:rPr>
                <w:rFonts w:ascii="標楷體" w:eastAsia="標楷體" w:hAnsi="標楷體"/>
                <w:color w:val="FF0000"/>
              </w:rPr>
              <w:t>1</w:t>
            </w:r>
          </w:p>
        </w:tc>
        <w:tc>
          <w:tcPr>
            <w:tcW w:w="3260" w:type="dxa"/>
            <w:vMerge/>
            <w:shd w:val="clear" w:color="auto" w:fill="B6DDE8" w:themeFill="accent5" w:themeFillTint="66"/>
          </w:tcPr>
          <w:p w14:paraId="150252E7" w14:textId="77777777" w:rsidR="00EF40BA" w:rsidRDefault="00EF40BA" w:rsidP="00EF40BA">
            <w:pPr>
              <w:snapToGrid w:val="0"/>
              <w:ind w:firstLine="480"/>
              <w:rPr>
                <w:rFonts w:eastAsia="標楷體"/>
              </w:rPr>
            </w:pPr>
          </w:p>
        </w:tc>
      </w:tr>
      <w:tr w:rsidR="00EF40BA" w14:paraId="2067C9C0" w14:textId="77777777" w:rsidTr="006201BA">
        <w:tblPrEx>
          <w:jc w:val="center"/>
        </w:tblPrEx>
        <w:trPr>
          <w:cantSplit/>
          <w:trHeight w:val="300"/>
          <w:tblHeader/>
          <w:jc w:val="center"/>
        </w:trPr>
        <w:tc>
          <w:tcPr>
            <w:tcW w:w="1838" w:type="dxa"/>
            <w:vMerge w:val="restart"/>
            <w:shd w:val="clear" w:color="auto" w:fill="auto"/>
            <w:vAlign w:val="center"/>
          </w:tcPr>
          <w:p w14:paraId="685AB912" w14:textId="77777777" w:rsidR="00EF40BA" w:rsidRDefault="00EF40BA" w:rsidP="00EF40BA">
            <w:pPr>
              <w:snapToGrid w:val="0"/>
              <w:rPr>
                <w:rFonts w:eastAsia="標楷體"/>
              </w:rPr>
            </w:pPr>
            <w:r w:rsidRPr="00497E55">
              <w:rPr>
                <w:rFonts w:ascii="標楷體" w:eastAsia="標楷體" w:hAnsi="標楷體" w:cs="新細明體" w:hint="eastAsia"/>
                <w:color w:val="000000"/>
                <w:kern w:val="0"/>
              </w:rPr>
              <w:t>家庭暴力防治課程</w:t>
            </w:r>
          </w:p>
        </w:tc>
        <w:tc>
          <w:tcPr>
            <w:tcW w:w="992" w:type="dxa"/>
            <w:shd w:val="clear" w:color="auto" w:fill="auto"/>
            <w:vAlign w:val="center"/>
          </w:tcPr>
          <w:p w14:paraId="7B7AE26B" w14:textId="77777777" w:rsidR="00EF40BA" w:rsidRDefault="00EF40BA" w:rsidP="00EF40BA">
            <w:pPr>
              <w:snapToGrid w:val="0"/>
              <w:jc w:val="center"/>
              <w:rPr>
                <w:rFonts w:eastAsia="標楷體"/>
              </w:rPr>
            </w:pPr>
            <w:r>
              <w:rPr>
                <w:rFonts w:eastAsia="標楷體" w:hint="eastAsia"/>
              </w:rPr>
              <w:t>上</w:t>
            </w:r>
          </w:p>
        </w:tc>
        <w:tc>
          <w:tcPr>
            <w:tcW w:w="1134" w:type="dxa"/>
            <w:shd w:val="clear" w:color="auto" w:fill="auto"/>
            <w:vAlign w:val="center"/>
          </w:tcPr>
          <w:p w14:paraId="344D1EE1" w14:textId="54337C0D" w:rsidR="00EF40BA" w:rsidRPr="00D5074F" w:rsidRDefault="00EF40BA" w:rsidP="00EF40BA">
            <w:pPr>
              <w:snapToGrid w:val="0"/>
              <w:jc w:val="center"/>
              <w:rPr>
                <w:rFonts w:ascii="標楷體" w:eastAsia="標楷體" w:hAnsi="標楷體"/>
              </w:rPr>
            </w:pPr>
            <w:r w:rsidRPr="00D5074F">
              <w:rPr>
                <w:rFonts w:ascii="標楷體" w:eastAsia="標楷體" w:hAnsi="標楷體"/>
                <w:color w:val="FF0000"/>
              </w:rPr>
              <w:t>18</w:t>
            </w:r>
          </w:p>
        </w:tc>
        <w:tc>
          <w:tcPr>
            <w:tcW w:w="5812" w:type="dxa"/>
            <w:shd w:val="clear" w:color="auto" w:fill="auto"/>
          </w:tcPr>
          <w:p w14:paraId="0DA668E5" w14:textId="562ADBB5" w:rsidR="00EF40BA" w:rsidRPr="00D5074F" w:rsidRDefault="00EF40BA" w:rsidP="00EF40BA">
            <w:pPr>
              <w:snapToGrid w:val="0"/>
              <w:rPr>
                <w:rFonts w:ascii="標楷體" w:eastAsia="標楷體" w:hAnsi="標楷體"/>
              </w:rPr>
            </w:pPr>
            <w:r w:rsidRPr="00D5074F">
              <w:rPr>
                <w:rFonts w:ascii="標楷體" w:eastAsia="標楷體" w:hAnsi="標楷體"/>
                <w:color w:val="FF0000"/>
              </w:rPr>
              <w:t>朝會</w:t>
            </w:r>
            <w:r w:rsidRPr="00D5074F">
              <w:rPr>
                <w:rFonts w:ascii="標楷體" w:eastAsia="標楷體" w:hAnsi="標楷體"/>
                <w:color w:val="FF0000"/>
                <w:lang w:eastAsia="zh-HK"/>
              </w:rPr>
              <w:t>時間</w:t>
            </w:r>
          </w:p>
        </w:tc>
        <w:tc>
          <w:tcPr>
            <w:tcW w:w="1701" w:type="dxa"/>
            <w:shd w:val="clear" w:color="auto" w:fill="auto"/>
            <w:vAlign w:val="center"/>
          </w:tcPr>
          <w:p w14:paraId="4412D3C9" w14:textId="453B988D" w:rsidR="00EF40BA" w:rsidRPr="00D5074F" w:rsidRDefault="00EF40BA" w:rsidP="00EF40BA">
            <w:pPr>
              <w:snapToGrid w:val="0"/>
              <w:jc w:val="center"/>
              <w:rPr>
                <w:rFonts w:ascii="標楷體" w:eastAsia="標楷體" w:hAnsi="標楷體"/>
              </w:rPr>
            </w:pPr>
            <w:r w:rsidRPr="00D5074F">
              <w:rPr>
                <w:rFonts w:ascii="標楷體" w:eastAsia="標楷體" w:hAnsi="標楷體"/>
                <w:color w:val="FF0000"/>
              </w:rPr>
              <w:t>1</w:t>
            </w:r>
          </w:p>
        </w:tc>
        <w:tc>
          <w:tcPr>
            <w:tcW w:w="3260" w:type="dxa"/>
            <w:vMerge w:val="restart"/>
            <w:shd w:val="clear" w:color="auto" w:fill="auto"/>
          </w:tcPr>
          <w:p w14:paraId="2153A182" w14:textId="77777777" w:rsidR="00EF40BA" w:rsidRDefault="00EF40BA" w:rsidP="00EF40BA">
            <w:pPr>
              <w:snapToGrid w:val="0"/>
              <w:rPr>
                <w:rFonts w:eastAsia="標楷體"/>
              </w:rPr>
            </w:pPr>
            <w:r w:rsidRPr="00497E55">
              <w:rPr>
                <w:rFonts w:ascii="標楷體" w:eastAsia="標楷體" w:hAnsi="標楷體" w:cs="新細明體" w:hint="eastAsia"/>
                <w:color w:val="000000"/>
                <w:kern w:val="0"/>
              </w:rPr>
              <w:t>每學年至少</w:t>
            </w:r>
            <w:r>
              <w:rPr>
                <w:rFonts w:ascii="標楷體" w:eastAsia="標楷體" w:hAnsi="標楷體" w:cs="新細明體" w:hint="eastAsia"/>
                <w:color w:val="000000"/>
                <w:kern w:val="0"/>
              </w:rPr>
              <w:t>4</w:t>
            </w:r>
            <w:r w:rsidRPr="00497E55">
              <w:rPr>
                <w:rFonts w:ascii="標楷體" w:eastAsia="標楷體" w:hAnsi="標楷體" w:cs="新細明體" w:hint="eastAsia"/>
                <w:color w:val="000000"/>
                <w:kern w:val="0"/>
              </w:rPr>
              <w:t>小時</w:t>
            </w:r>
            <w:r>
              <w:rPr>
                <w:rFonts w:ascii="標楷體" w:eastAsia="標楷體" w:hAnsi="標楷體" w:cs="新細明體" w:hint="eastAsia"/>
                <w:color w:val="000000"/>
                <w:kern w:val="0"/>
              </w:rPr>
              <w:t>(</w:t>
            </w:r>
            <w:r>
              <w:rPr>
                <w:rFonts w:ascii="標楷體" w:eastAsia="標楷體" w:hAnsi="標楷體" w:cs="新細明體"/>
                <w:color w:val="000000"/>
                <w:kern w:val="0"/>
              </w:rPr>
              <w:t>6</w:t>
            </w:r>
            <w:r>
              <w:rPr>
                <w:rFonts w:ascii="標楷體" w:eastAsia="標楷體" w:hAnsi="標楷體" w:cs="新細明體" w:hint="eastAsia"/>
                <w:color w:val="000000"/>
                <w:kern w:val="0"/>
              </w:rPr>
              <w:t>節)</w:t>
            </w:r>
          </w:p>
        </w:tc>
      </w:tr>
      <w:tr w:rsidR="00EF40BA" w14:paraId="41FBAD56" w14:textId="77777777" w:rsidTr="006201BA">
        <w:tblPrEx>
          <w:jc w:val="center"/>
        </w:tblPrEx>
        <w:trPr>
          <w:cantSplit/>
          <w:trHeight w:val="512"/>
          <w:tblHeader/>
          <w:jc w:val="center"/>
        </w:trPr>
        <w:tc>
          <w:tcPr>
            <w:tcW w:w="1838" w:type="dxa"/>
            <w:vMerge/>
            <w:shd w:val="clear" w:color="auto" w:fill="B6DDE8" w:themeFill="accent5" w:themeFillTint="66"/>
            <w:vAlign w:val="center"/>
          </w:tcPr>
          <w:p w14:paraId="48B39634" w14:textId="77777777" w:rsidR="00EF40BA" w:rsidRDefault="00EF40BA" w:rsidP="00EF40BA">
            <w:pPr>
              <w:snapToGrid w:val="0"/>
              <w:rPr>
                <w:rFonts w:eastAsia="標楷體"/>
              </w:rPr>
            </w:pPr>
          </w:p>
        </w:tc>
        <w:tc>
          <w:tcPr>
            <w:tcW w:w="992" w:type="dxa"/>
            <w:shd w:val="clear" w:color="auto" w:fill="auto"/>
            <w:vAlign w:val="center"/>
          </w:tcPr>
          <w:p w14:paraId="2C961F5C" w14:textId="77777777" w:rsidR="00EF40BA" w:rsidRDefault="00EF40BA" w:rsidP="00EF40BA">
            <w:pPr>
              <w:snapToGrid w:val="0"/>
              <w:jc w:val="center"/>
              <w:rPr>
                <w:rFonts w:eastAsia="標楷體"/>
              </w:rPr>
            </w:pPr>
            <w:r>
              <w:rPr>
                <w:rFonts w:eastAsia="標楷體" w:hint="eastAsia"/>
              </w:rPr>
              <w:t>下</w:t>
            </w:r>
          </w:p>
        </w:tc>
        <w:tc>
          <w:tcPr>
            <w:tcW w:w="1134" w:type="dxa"/>
            <w:shd w:val="clear" w:color="auto" w:fill="auto"/>
            <w:vAlign w:val="center"/>
          </w:tcPr>
          <w:p w14:paraId="163DD76E" w14:textId="1A584559" w:rsidR="00EF40BA" w:rsidRPr="00D5074F" w:rsidRDefault="00EF40BA" w:rsidP="00EF40BA">
            <w:pPr>
              <w:snapToGrid w:val="0"/>
              <w:jc w:val="center"/>
              <w:rPr>
                <w:rFonts w:ascii="標楷體" w:eastAsia="標楷體" w:hAnsi="標楷體"/>
              </w:rPr>
            </w:pPr>
            <w:r w:rsidRPr="00D5074F">
              <w:rPr>
                <w:rFonts w:ascii="標楷體" w:eastAsia="標楷體" w:hAnsi="標楷體"/>
                <w:color w:val="FF0000"/>
              </w:rPr>
              <w:t>17</w:t>
            </w:r>
          </w:p>
        </w:tc>
        <w:tc>
          <w:tcPr>
            <w:tcW w:w="5812" w:type="dxa"/>
            <w:shd w:val="clear" w:color="auto" w:fill="auto"/>
          </w:tcPr>
          <w:p w14:paraId="5D7E439E" w14:textId="47691EEE" w:rsidR="00EF40BA" w:rsidRPr="00D5074F" w:rsidRDefault="00EF40BA" w:rsidP="00EF40BA">
            <w:pPr>
              <w:snapToGrid w:val="0"/>
              <w:rPr>
                <w:rFonts w:ascii="標楷體" w:eastAsia="標楷體" w:hAnsi="標楷體"/>
              </w:rPr>
            </w:pPr>
            <w:r w:rsidRPr="00D5074F">
              <w:rPr>
                <w:rFonts w:ascii="標楷體" w:eastAsia="標楷體" w:hAnsi="標楷體"/>
                <w:color w:val="FF0000"/>
              </w:rPr>
              <w:t>朝會</w:t>
            </w:r>
            <w:r w:rsidRPr="00D5074F">
              <w:rPr>
                <w:rFonts w:ascii="標楷體" w:eastAsia="標楷體" w:hAnsi="標楷體"/>
                <w:color w:val="FF0000"/>
                <w:lang w:eastAsia="zh-HK"/>
              </w:rPr>
              <w:t>時間</w:t>
            </w:r>
          </w:p>
        </w:tc>
        <w:tc>
          <w:tcPr>
            <w:tcW w:w="1701" w:type="dxa"/>
            <w:shd w:val="clear" w:color="auto" w:fill="auto"/>
            <w:vAlign w:val="center"/>
          </w:tcPr>
          <w:p w14:paraId="4FF4E821" w14:textId="26D461C3" w:rsidR="00EF40BA" w:rsidRPr="00D5074F" w:rsidRDefault="00EF40BA" w:rsidP="00EF40BA">
            <w:pPr>
              <w:snapToGrid w:val="0"/>
              <w:jc w:val="center"/>
              <w:rPr>
                <w:rFonts w:ascii="標楷體" w:eastAsia="標楷體" w:hAnsi="標楷體"/>
              </w:rPr>
            </w:pPr>
            <w:r w:rsidRPr="00D5074F">
              <w:rPr>
                <w:rFonts w:ascii="標楷體" w:eastAsia="標楷體" w:hAnsi="標楷體"/>
                <w:color w:val="FF0000"/>
              </w:rPr>
              <w:t>1</w:t>
            </w:r>
          </w:p>
        </w:tc>
        <w:tc>
          <w:tcPr>
            <w:tcW w:w="3260" w:type="dxa"/>
            <w:vMerge/>
            <w:shd w:val="clear" w:color="auto" w:fill="B6DDE8" w:themeFill="accent5" w:themeFillTint="66"/>
          </w:tcPr>
          <w:p w14:paraId="017A0AC4" w14:textId="77777777" w:rsidR="00EF40BA" w:rsidRDefault="00EF40BA" w:rsidP="00EF40BA">
            <w:pPr>
              <w:snapToGrid w:val="0"/>
              <w:ind w:firstLine="480"/>
              <w:rPr>
                <w:rFonts w:eastAsia="標楷體"/>
              </w:rPr>
            </w:pPr>
          </w:p>
        </w:tc>
      </w:tr>
      <w:tr w:rsidR="00EF40BA" w14:paraId="31C1CC1B" w14:textId="77777777" w:rsidTr="006201BA">
        <w:tblPrEx>
          <w:jc w:val="center"/>
        </w:tblPrEx>
        <w:trPr>
          <w:cantSplit/>
          <w:trHeight w:val="300"/>
          <w:tblHeader/>
          <w:jc w:val="center"/>
        </w:trPr>
        <w:tc>
          <w:tcPr>
            <w:tcW w:w="1838" w:type="dxa"/>
            <w:vMerge w:val="restart"/>
            <w:shd w:val="clear" w:color="auto" w:fill="auto"/>
            <w:vAlign w:val="center"/>
          </w:tcPr>
          <w:p w14:paraId="6F35958E" w14:textId="77777777" w:rsidR="00EF40BA" w:rsidRDefault="00EF40BA" w:rsidP="00EF40BA">
            <w:pPr>
              <w:snapToGrid w:val="0"/>
              <w:rPr>
                <w:rFonts w:eastAsia="標楷體"/>
              </w:rPr>
            </w:pPr>
            <w:r w:rsidRPr="00497E55">
              <w:rPr>
                <w:rFonts w:ascii="標楷體" w:eastAsia="標楷體" w:hAnsi="標楷體" w:hint="eastAsia"/>
                <w:color w:val="000000"/>
              </w:rPr>
              <w:t>家庭教育相關課程或活動</w:t>
            </w:r>
          </w:p>
        </w:tc>
        <w:tc>
          <w:tcPr>
            <w:tcW w:w="992" w:type="dxa"/>
            <w:shd w:val="clear" w:color="auto" w:fill="auto"/>
            <w:vAlign w:val="center"/>
          </w:tcPr>
          <w:p w14:paraId="75B761AB" w14:textId="77777777" w:rsidR="00EF40BA" w:rsidRDefault="00EF40BA" w:rsidP="00EF40BA">
            <w:pPr>
              <w:snapToGrid w:val="0"/>
              <w:jc w:val="center"/>
              <w:rPr>
                <w:rFonts w:eastAsia="標楷體"/>
              </w:rPr>
            </w:pPr>
            <w:r>
              <w:rPr>
                <w:rFonts w:eastAsia="標楷體" w:hint="eastAsia"/>
              </w:rPr>
              <w:t>上</w:t>
            </w:r>
          </w:p>
        </w:tc>
        <w:tc>
          <w:tcPr>
            <w:tcW w:w="1134" w:type="dxa"/>
            <w:shd w:val="clear" w:color="auto" w:fill="auto"/>
            <w:vAlign w:val="center"/>
          </w:tcPr>
          <w:p w14:paraId="172ACB58" w14:textId="3CB72C63" w:rsidR="00EF40BA" w:rsidRPr="00D5074F" w:rsidRDefault="00EF40BA" w:rsidP="00EF40BA">
            <w:pPr>
              <w:snapToGrid w:val="0"/>
              <w:jc w:val="center"/>
              <w:rPr>
                <w:rFonts w:ascii="標楷體" w:eastAsia="標楷體" w:hAnsi="標楷體"/>
              </w:rPr>
            </w:pPr>
            <w:r w:rsidRPr="00D5074F">
              <w:rPr>
                <w:rFonts w:ascii="標楷體" w:eastAsia="標楷體" w:hAnsi="標楷體"/>
                <w:color w:val="FF0000"/>
              </w:rPr>
              <w:t>8、17</w:t>
            </w:r>
          </w:p>
        </w:tc>
        <w:tc>
          <w:tcPr>
            <w:tcW w:w="5812" w:type="dxa"/>
            <w:shd w:val="clear" w:color="auto" w:fill="auto"/>
          </w:tcPr>
          <w:p w14:paraId="5FC7A9F0" w14:textId="5A2EB4CB" w:rsidR="00EF40BA" w:rsidRPr="00D5074F" w:rsidRDefault="00EF40BA" w:rsidP="00EF40BA">
            <w:pPr>
              <w:snapToGrid w:val="0"/>
              <w:rPr>
                <w:rFonts w:ascii="標楷體" w:eastAsia="標楷體" w:hAnsi="標楷體"/>
              </w:rPr>
            </w:pPr>
            <w:r w:rsidRPr="00D5074F">
              <w:rPr>
                <w:rFonts w:ascii="標楷體" w:eastAsia="標楷體" w:hAnsi="標楷體"/>
                <w:color w:val="FF0000"/>
              </w:rPr>
              <w:t>朝會</w:t>
            </w:r>
            <w:r w:rsidRPr="00D5074F">
              <w:rPr>
                <w:rFonts w:ascii="標楷體" w:eastAsia="標楷體" w:hAnsi="標楷體"/>
                <w:color w:val="FF0000"/>
                <w:lang w:eastAsia="zh-HK"/>
              </w:rPr>
              <w:t>時間</w:t>
            </w:r>
          </w:p>
        </w:tc>
        <w:tc>
          <w:tcPr>
            <w:tcW w:w="1701" w:type="dxa"/>
            <w:shd w:val="clear" w:color="auto" w:fill="auto"/>
            <w:vAlign w:val="center"/>
          </w:tcPr>
          <w:p w14:paraId="09CF3428" w14:textId="4CDABFFD" w:rsidR="00EF40BA" w:rsidRPr="00D5074F" w:rsidRDefault="00EF40BA" w:rsidP="00EF40BA">
            <w:pPr>
              <w:snapToGrid w:val="0"/>
              <w:jc w:val="center"/>
              <w:rPr>
                <w:rFonts w:ascii="標楷體" w:eastAsia="標楷體" w:hAnsi="標楷體"/>
              </w:rPr>
            </w:pPr>
            <w:r w:rsidRPr="00D5074F">
              <w:rPr>
                <w:rFonts w:ascii="標楷體" w:eastAsia="標楷體" w:hAnsi="標楷體"/>
                <w:color w:val="FF0000"/>
              </w:rPr>
              <w:t>2</w:t>
            </w:r>
          </w:p>
        </w:tc>
        <w:tc>
          <w:tcPr>
            <w:tcW w:w="3260" w:type="dxa"/>
            <w:vMerge w:val="restart"/>
            <w:shd w:val="clear" w:color="auto" w:fill="auto"/>
          </w:tcPr>
          <w:p w14:paraId="6D109F72" w14:textId="77777777" w:rsidR="00EF40BA" w:rsidRDefault="00EF40BA" w:rsidP="00EF40BA">
            <w:pPr>
              <w:snapToGrid w:val="0"/>
              <w:rPr>
                <w:rFonts w:eastAsia="標楷體"/>
              </w:rPr>
            </w:pPr>
            <w:r w:rsidRPr="00497E55">
              <w:rPr>
                <w:rFonts w:ascii="標楷體" w:eastAsia="標楷體" w:hAnsi="標楷體" w:hint="eastAsia"/>
                <w:color w:val="000000"/>
              </w:rPr>
              <w:t>正式課程外每學年至少4小時</w:t>
            </w:r>
            <w:r>
              <w:rPr>
                <w:rFonts w:ascii="標楷體" w:eastAsia="標楷體" w:hAnsi="標楷體" w:cs="新細明體" w:hint="eastAsia"/>
                <w:color w:val="000000"/>
                <w:kern w:val="0"/>
              </w:rPr>
              <w:t>(</w:t>
            </w:r>
            <w:r>
              <w:rPr>
                <w:rFonts w:ascii="標楷體" w:eastAsia="標楷體" w:hAnsi="標楷體" w:cs="新細明體"/>
                <w:color w:val="000000"/>
                <w:kern w:val="0"/>
              </w:rPr>
              <w:t>6</w:t>
            </w:r>
            <w:r>
              <w:rPr>
                <w:rFonts w:ascii="標楷體" w:eastAsia="標楷體" w:hAnsi="標楷體" w:cs="新細明體" w:hint="eastAsia"/>
                <w:color w:val="000000"/>
                <w:kern w:val="0"/>
              </w:rPr>
              <w:t>節)</w:t>
            </w:r>
          </w:p>
        </w:tc>
      </w:tr>
      <w:tr w:rsidR="00EF40BA" w14:paraId="73B794F2" w14:textId="77777777" w:rsidTr="006201BA">
        <w:tblPrEx>
          <w:jc w:val="center"/>
        </w:tblPrEx>
        <w:trPr>
          <w:cantSplit/>
          <w:trHeight w:val="300"/>
          <w:tblHeader/>
          <w:jc w:val="center"/>
        </w:trPr>
        <w:tc>
          <w:tcPr>
            <w:tcW w:w="1838" w:type="dxa"/>
            <w:vMerge/>
            <w:shd w:val="clear" w:color="auto" w:fill="B6DDE8" w:themeFill="accent5" w:themeFillTint="66"/>
            <w:vAlign w:val="center"/>
          </w:tcPr>
          <w:p w14:paraId="72BFECAA" w14:textId="77777777" w:rsidR="00EF40BA" w:rsidRDefault="00EF40BA" w:rsidP="00EF40BA">
            <w:pPr>
              <w:snapToGrid w:val="0"/>
              <w:rPr>
                <w:rFonts w:eastAsia="標楷體"/>
              </w:rPr>
            </w:pPr>
          </w:p>
        </w:tc>
        <w:tc>
          <w:tcPr>
            <w:tcW w:w="992" w:type="dxa"/>
            <w:shd w:val="clear" w:color="auto" w:fill="auto"/>
            <w:vAlign w:val="center"/>
          </w:tcPr>
          <w:p w14:paraId="47E73330" w14:textId="77777777" w:rsidR="00EF40BA" w:rsidRDefault="00EF40BA" w:rsidP="00EF40BA">
            <w:pPr>
              <w:snapToGrid w:val="0"/>
              <w:jc w:val="center"/>
              <w:rPr>
                <w:rFonts w:eastAsia="標楷體"/>
              </w:rPr>
            </w:pPr>
            <w:r>
              <w:rPr>
                <w:rFonts w:eastAsia="標楷體" w:hint="eastAsia"/>
              </w:rPr>
              <w:t>下</w:t>
            </w:r>
          </w:p>
        </w:tc>
        <w:tc>
          <w:tcPr>
            <w:tcW w:w="1134" w:type="dxa"/>
            <w:shd w:val="clear" w:color="auto" w:fill="auto"/>
            <w:vAlign w:val="center"/>
          </w:tcPr>
          <w:p w14:paraId="0BA394FA" w14:textId="7F042A7E" w:rsidR="00EF40BA" w:rsidRPr="00D5074F" w:rsidRDefault="00EF40BA" w:rsidP="00EF40BA">
            <w:pPr>
              <w:snapToGrid w:val="0"/>
              <w:jc w:val="center"/>
              <w:rPr>
                <w:rFonts w:ascii="標楷體" w:eastAsia="標楷體" w:hAnsi="標楷體"/>
              </w:rPr>
            </w:pPr>
            <w:r w:rsidRPr="00D5074F">
              <w:rPr>
                <w:rFonts w:ascii="標楷體" w:eastAsia="標楷體" w:hAnsi="標楷體"/>
                <w:color w:val="FF0000"/>
              </w:rPr>
              <w:t>7、12</w:t>
            </w:r>
          </w:p>
        </w:tc>
        <w:tc>
          <w:tcPr>
            <w:tcW w:w="5812" w:type="dxa"/>
            <w:shd w:val="clear" w:color="auto" w:fill="auto"/>
          </w:tcPr>
          <w:p w14:paraId="1D96FAD0" w14:textId="5DDF1EF4" w:rsidR="00EF40BA" w:rsidRPr="00D5074F" w:rsidRDefault="00EF40BA" w:rsidP="00EF40BA">
            <w:pPr>
              <w:snapToGrid w:val="0"/>
              <w:rPr>
                <w:rFonts w:ascii="標楷體" w:eastAsia="標楷體" w:hAnsi="標楷體"/>
              </w:rPr>
            </w:pPr>
            <w:r w:rsidRPr="00D5074F">
              <w:rPr>
                <w:rFonts w:ascii="標楷體" w:eastAsia="標楷體" w:hAnsi="標楷體"/>
                <w:color w:val="FF0000"/>
              </w:rPr>
              <w:t>朝會</w:t>
            </w:r>
            <w:r w:rsidRPr="00D5074F">
              <w:rPr>
                <w:rFonts w:ascii="標楷體" w:eastAsia="標楷體" w:hAnsi="標楷體"/>
                <w:color w:val="FF0000"/>
                <w:lang w:eastAsia="zh-HK"/>
              </w:rPr>
              <w:t>時間</w:t>
            </w:r>
          </w:p>
        </w:tc>
        <w:tc>
          <w:tcPr>
            <w:tcW w:w="1701" w:type="dxa"/>
            <w:shd w:val="clear" w:color="auto" w:fill="auto"/>
            <w:vAlign w:val="center"/>
          </w:tcPr>
          <w:p w14:paraId="4420B5AF" w14:textId="53B36828" w:rsidR="00EF40BA" w:rsidRPr="00D5074F" w:rsidRDefault="00EF40BA" w:rsidP="00EF40BA">
            <w:pPr>
              <w:snapToGrid w:val="0"/>
              <w:jc w:val="center"/>
              <w:rPr>
                <w:rFonts w:ascii="標楷體" w:eastAsia="標楷體" w:hAnsi="標楷體"/>
              </w:rPr>
            </w:pPr>
            <w:r w:rsidRPr="00D5074F">
              <w:rPr>
                <w:rFonts w:ascii="標楷體" w:eastAsia="標楷體" w:hAnsi="標楷體"/>
                <w:color w:val="FF0000"/>
              </w:rPr>
              <w:t>2</w:t>
            </w:r>
          </w:p>
        </w:tc>
        <w:tc>
          <w:tcPr>
            <w:tcW w:w="3260" w:type="dxa"/>
            <w:vMerge/>
            <w:shd w:val="clear" w:color="auto" w:fill="B6DDE8" w:themeFill="accent5" w:themeFillTint="66"/>
          </w:tcPr>
          <w:p w14:paraId="35E6D64A" w14:textId="77777777" w:rsidR="00EF40BA" w:rsidRDefault="00EF40BA" w:rsidP="00EF40BA">
            <w:pPr>
              <w:snapToGrid w:val="0"/>
              <w:ind w:firstLine="480"/>
              <w:rPr>
                <w:rFonts w:eastAsia="標楷體"/>
              </w:rPr>
            </w:pPr>
          </w:p>
        </w:tc>
      </w:tr>
      <w:tr w:rsidR="00EF40BA" w14:paraId="3828CD50" w14:textId="77777777" w:rsidTr="006201BA">
        <w:tblPrEx>
          <w:jc w:val="center"/>
        </w:tblPrEx>
        <w:trPr>
          <w:cantSplit/>
          <w:trHeight w:val="300"/>
          <w:tblHeader/>
          <w:jc w:val="center"/>
        </w:trPr>
        <w:tc>
          <w:tcPr>
            <w:tcW w:w="1838" w:type="dxa"/>
            <w:vMerge w:val="restart"/>
            <w:shd w:val="clear" w:color="auto" w:fill="auto"/>
            <w:vAlign w:val="center"/>
          </w:tcPr>
          <w:p w14:paraId="64D9ED5D" w14:textId="77777777" w:rsidR="00EF40BA" w:rsidRDefault="00EF40BA" w:rsidP="00EF40BA">
            <w:pPr>
              <w:snapToGrid w:val="0"/>
              <w:rPr>
                <w:rFonts w:eastAsia="標楷體"/>
              </w:rPr>
            </w:pPr>
            <w:r w:rsidRPr="00497E55">
              <w:rPr>
                <w:rFonts w:ascii="標楷體" w:eastAsia="標楷體" w:hAnsi="標楷體" w:hint="eastAsia"/>
                <w:color w:val="000000"/>
              </w:rPr>
              <w:t>環境教育</w:t>
            </w:r>
          </w:p>
        </w:tc>
        <w:tc>
          <w:tcPr>
            <w:tcW w:w="992" w:type="dxa"/>
            <w:shd w:val="clear" w:color="auto" w:fill="auto"/>
            <w:vAlign w:val="center"/>
          </w:tcPr>
          <w:p w14:paraId="177406E4" w14:textId="77777777" w:rsidR="00EF40BA" w:rsidRDefault="00EF40BA" w:rsidP="00EF40BA">
            <w:pPr>
              <w:snapToGrid w:val="0"/>
              <w:jc w:val="center"/>
              <w:rPr>
                <w:rFonts w:eastAsia="標楷體"/>
              </w:rPr>
            </w:pPr>
            <w:r>
              <w:rPr>
                <w:rFonts w:eastAsia="標楷體" w:hint="eastAsia"/>
              </w:rPr>
              <w:t>上</w:t>
            </w:r>
          </w:p>
        </w:tc>
        <w:tc>
          <w:tcPr>
            <w:tcW w:w="1134" w:type="dxa"/>
            <w:shd w:val="clear" w:color="auto" w:fill="auto"/>
            <w:vAlign w:val="center"/>
          </w:tcPr>
          <w:p w14:paraId="59392734" w14:textId="24AFA77E" w:rsidR="00EF40BA" w:rsidRPr="00D5074F" w:rsidRDefault="00EF40BA" w:rsidP="00EF40BA">
            <w:pPr>
              <w:snapToGrid w:val="0"/>
              <w:jc w:val="center"/>
              <w:rPr>
                <w:rFonts w:ascii="標楷體" w:eastAsia="標楷體" w:hAnsi="標楷體"/>
              </w:rPr>
            </w:pPr>
            <w:r w:rsidRPr="00D5074F">
              <w:rPr>
                <w:rFonts w:ascii="標楷體" w:eastAsia="標楷體" w:hAnsi="標楷體"/>
                <w:color w:val="FF0000"/>
              </w:rPr>
              <w:t>6</w:t>
            </w:r>
          </w:p>
        </w:tc>
        <w:tc>
          <w:tcPr>
            <w:tcW w:w="5812" w:type="dxa"/>
            <w:shd w:val="clear" w:color="auto" w:fill="auto"/>
          </w:tcPr>
          <w:p w14:paraId="00A1CF95" w14:textId="01B941E7" w:rsidR="00EF40BA" w:rsidRPr="00D5074F" w:rsidRDefault="00EF40BA" w:rsidP="00EF40BA">
            <w:pPr>
              <w:snapToGrid w:val="0"/>
              <w:rPr>
                <w:rFonts w:ascii="標楷體" w:eastAsia="標楷體" w:hAnsi="標楷體"/>
              </w:rPr>
            </w:pPr>
            <w:r w:rsidRPr="00D5074F">
              <w:rPr>
                <w:rFonts w:ascii="標楷體" w:eastAsia="標楷體" w:hAnsi="標楷體"/>
                <w:color w:val="FF0000"/>
              </w:rPr>
              <w:t>朝會</w:t>
            </w:r>
            <w:r w:rsidRPr="00D5074F">
              <w:rPr>
                <w:rFonts w:ascii="標楷體" w:eastAsia="標楷體" w:hAnsi="標楷體"/>
                <w:color w:val="FF0000"/>
                <w:lang w:eastAsia="zh-HK"/>
              </w:rPr>
              <w:t>時間</w:t>
            </w:r>
          </w:p>
        </w:tc>
        <w:tc>
          <w:tcPr>
            <w:tcW w:w="1701" w:type="dxa"/>
            <w:shd w:val="clear" w:color="auto" w:fill="auto"/>
            <w:vAlign w:val="center"/>
          </w:tcPr>
          <w:p w14:paraId="5AA54ADD" w14:textId="3B21E614" w:rsidR="00EF40BA" w:rsidRPr="00D5074F" w:rsidRDefault="00EF40BA" w:rsidP="00EF40BA">
            <w:pPr>
              <w:snapToGrid w:val="0"/>
              <w:jc w:val="center"/>
              <w:rPr>
                <w:rFonts w:ascii="標楷體" w:eastAsia="標楷體" w:hAnsi="標楷體"/>
              </w:rPr>
            </w:pPr>
            <w:r w:rsidRPr="00D5074F">
              <w:rPr>
                <w:rFonts w:ascii="標楷體" w:eastAsia="標楷體" w:hAnsi="標楷體"/>
                <w:color w:val="FF0000"/>
              </w:rPr>
              <w:t>1</w:t>
            </w:r>
          </w:p>
        </w:tc>
        <w:tc>
          <w:tcPr>
            <w:tcW w:w="3260" w:type="dxa"/>
            <w:vMerge w:val="restart"/>
            <w:shd w:val="clear" w:color="auto" w:fill="auto"/>
          </w:tcPr>
          <w:p w14:paraId="1235E1EC" w14:textId="77777777" w:rsidR="00EF40BA" w:rsidRDefault="00EF40BA" w:rsidP="00EF40BA">
            <w:pPr>
              <w:snapToGrid w:val="0"/>
              <w:rPr>
                <w:rFonts w:eastAsia="標楷體"/>
              </w:rPr>
            </w:pPr>
            <w:r w:rsidRPr="00497E55">
              <w:rPr>
                <w:rFonts w:ascii="標楷體" w:eastAsia="標楷體" w:hAnsi="標楷體" w:hint="eastAsia"/>
                <w:color w:val="000000"/>
              </w:rPr>
              <w:t>每年辦理4小時</w:t>
            </w:r>
            <w:r>
              <w:rPr>
                <w:rFonts w:ascii="標楷體" w:eastAsia="標楷體" w:hAnsi="標楷體" w:cs="新細明體" w:hint="eastAsia"/>
                <w:color w:val="000000"/>
                <w:kern w:val="0"/>
              </w:rPr>
              <w:t>(</w:t>
            </w:r>
            <w:r>
              <w:rPr>
                <w:rFonts w:ascii="標楷體" w:eastAsia="標楷體" w:hAnsi="標楷體" w:cs="新細明體"/>
                <w:color w:val="000000"/>
                <w:kern w:val="0"/>
              </w:rPr>
              <w:t>6</w:t>
            </w:r>
            <w:r>
              <w:rPr>
                <w:rFonts w:ascii="標楷體" w:eastAsia="標楷體" w:hAnsi="標楷體" w:cs="新細明體" w:hint="eastAsia"/>
                <w:color w:val="000000"/>
                <w:kern w:val="0"/>
              </w:rPr>
              <w:t>節)</w:t>
            </w:r>
            <w:r w:rsidRPr="00497E55">
              <w:rPr>
                <w:rFonts w:ascii="標楷體" w:eastAsia="標楷體" w:hAnsi="標楷體" w:hint="eastAsia"/>
                <w:color w:val="000000"/>
              </w:rPr>
              <w:t>以上</w:t>
            </w:r>
          </w:p>
        </w:tc>
      </w:tr>
      <w:tr w:rsidR="00EF40BA" w14:paraId="492FA6C2" w14:textId="77777777" w:rsidTr="006201BA">
        <w:tblPrEx>
          <w:jc w:val="center"/>
        </w:tblPrEx>
        <w:trPr>
          <w:cantSplit/>
          <w:trHeight w:val="300"/>
          <w:tblHeader/>
          <w:jc w:val="center"/>
        </w:trPr>
        <w:tc>
          <w:tcPr>
            <w:tcW w:w="1838" w:type="dxa"/>
            <w:vMerge/>
            <w:shd w:val="clear" w:color="auto" w:fill="B6DDE8" w:themeFill="accent5" w:themeFillTint="66"/>
            <w:vAlign w:val="center"/>
          </w:tcPr>
          <w:p w14:paraId="105940D8" w14:textId="77777777" w:rsidR="00EF40BA" w:rsidRDefault="00EF40BA" w:rsidP="00EF40BA">
            <w:pPr>
              <w:snapToGrid w:val="0"/>
              <w:jc w:val="center"/>
              <w:rPr>
                <w:rFonts w:eastAsia="標楷體"/>
              </w:rPr>
            </w:pPr>
          </w:p>
        </w:tc>
        <w:tc>
          <w:tcPr>
            <w:tcW w:w="992" w:type="dxa"/>
            <w:shd w:val="clear" w:color="auto" w:fill="auto"/>
            <w:vAlign w:val="center"/>
          </w:tcPr>
          <w:p w14:paraId="4B195C95" w14:textId="77777777" w:rsidR="00EF40BA" w:rsidRDefault="00EF40BA" w:rsidP="00EF40BA">
            <w:pPr>
              <w:snapToGrid w:val="0"/>
              <w:jc w:val="center"/>
              <w:rPr>
                <w:rFonts w:eastAsia="標楷體"/>
              </w:rPr>
            </w:pPr>
            <w:r>
              <w:rPr>
                <w:rFonts w:eastAsia="標楷體" w:hint="eastAsia"/>
              </w:rPr>
              <w:t>下</w:t>
            </w:r>
          </w:p>
        </w:tc>
        <w:tc>
          <w:tcPr>
            <w:tcW w:w="1134" w:type="dxa"/>
            <w:shd w:val="clear" w:color="auto" w:fill="auto"/>
            <w:vAlign w:val="center"/>
          </w:tcPr>
          <w:p w14:paraId="2701B039" w14:textId="1E8458B9" w:rsidR="00EF40BA" w:rsidRPr="00D5074F" w:rsidRDefault="00EF40BA" w:rsidP="00EF40BA">
            <w:pPr>
              <w:snapToGrid w:val="0"/>
              <w:jc w:val="center"/>
              <w:rPr>
                <w:rFonts w:ascii="標楷體" w:eastAsia="標楷體" w:hAnsi="標楷體"/>
              </w:rPr>
            </w:pPr>
            <w:r w:rsidRPr="00D5074F">
              <w:rPr>
                <w:rFonts w:ascii="標楷體" w:eastAsia="標楷體" w:hAnsi="標楷體"/>
                <w:color w:val="FF0000"/>
              </w:rPr>
              <w:t>13、16</w:t>
            </w:r>
          </w:p>
        </w:tc>
        <w:tc>
          <w:tcPr>
            <w:tcW w:w="5812" w:type="dxa"/>
            <w:shd w:val="clear" w:color="auto" w:fill="auto"/>
          </w:tcPr>
          <w:p w14:paraId="06D24A5C" w14:textId="564C7850" w:rsidR="00EF40BA" w:rsidRPr="00D5074F" w:rsidRDefault="00EF40BA" w:rsidP="00EF40BA">
            <w:pPr>
              <w:snapToGrid w:val="0"/>
              <w:rPr>
                <w:rFonts w:ascii="標楷體" w:eastAsia="標楷體" w:hAnsi="標楷體"/>
              </w:rPr>
            </w:pPr>
            <w:r w:rsidRPr="00D5074F">
              <w:rPr>
                <w:rFonts w:ascii="標楷體" w:eastAsia="標楷體" w:hAnsi="標楷體"/>
                <w:color w:val="FF0000"/>
              </w:rPr>
              <w:t>朝會</w:t>
            </w:r>
            <w:r w:rsidRPr="00D5074F">
              <w:rPr>
                <w:rFonts w:ascii="標楷體" w:eastAsia="標楷體" w:hAnsi="標楷體"/>
                <w:color w:val="FF0000"/>
                <w:lang w:eastAsia="zh-HK"/>
              </w:rPr>
              <w:t>時間</w:t>
            </w:r>
          </w:p>
        </w:tc>
        <w:tc>
          <w:tcPr>
            <w:tcW w:w="1701" w:type="dxa"/>
            <w:shd w:val="clear" w:color="auto" w:fill="auto"/>
            <w:vAlign w:val="center"/>
          </w:tcPr>
          <w:p w14:paraId="4C7B621E" w14:textId="4EB07D5D" w:rsidR="00EF40BA" w:rsidRPr="00D5074F" w:rsidRDefault="00EF40BA" w:rsidP="00EF40BA">
            <w:pPr>
              <w:snapToGrid w:val="0"/>
              <w:jc w:val="center"/>
              <w:rPr>
                <w:rFonts w:ascii="標楷體" w:eastAsia="標楷體" w:hAnsi="標楷體"/>
              </w:rPr>
            </w:pPr>
            <w:r w:rsidRPr="00D5074F">
              <w:rPr>
                <w:rFonts w:ascii="標楷體" w:eastAsia="標楷體" w:hAnsi="標楷體"/>
                <w:color w:val="FF0000"/>
              </w:rPr>
              <w:t>2</w:t>
            </w:r>
          </w:p>
        </w:tc>
        <w:tc>
          <w:tcPr>
            <w:tcW w:w="3260" w:type="dxa"/>
            <w:vMerge/>
            <w:shd w:val="clear" w:color="auto" w:fill="B6DDE8" w:themeFill="accent5" w:themeFillTint="66"/>
          </w:tcPr>
          <w:p w14:paraId="347009AB" w14:textId="77777777" w:rsidR="00EF40BA" w:rsidRDefault="00EF40BA" w:rsidP="00EF40BA">
            <w:pPr>
              <w:snapToGrid w:val="0"/>
              <w:ind w:firstLine="480"/>
              <w:rPr>
                <w:rFonts w:eastAsia="標楷體"/>
              </w:rPr>
            </w:pPr>
          </w:p>
        </w:tc>
      </w:tr>
      <w:tr w:rsidR="00EF40BA" w14:paraId="4301936C" w14:textId="77777777" w:rsidTr="001F51BD">
        <w:tblPrEx>
          <w:jc w:val="center"/>
        </w:tblPrEx>
        <w:trPr>
          <w:cantSplit/>
          <w:trHeight w:val="130"/>
          <w:tblHeader/>
          <w:jc w:val="center"/>
        </w:trPr>
        <w:tc>
          <w:tcPr>
            <w:tcW w:w="1838" w:type="dxa"/>
            <w:vMerge w:val="restart"/>
            <w:shd w:val="clear" w:color="auto" w:fill="auto"/>
            <w:vAlign w:val="center"/>
          </w:tcPr>
          <w:p w14:paraId="441D3ED0" w14:textId="77777777" w:rsidR="00EF40BA" w:rsidRDefault="00EF40BA" w:rsidP="00EF40BA">
            <w:pPr>
              <w:snapToGrid w:val="0"/>
              <w:rPr>
                <w:rFonts w:eastAsia="標楷體"/>
              </w:rPr>
            </w:pPr>
            <w:r w:rsidRPr="00497E55">
              <w:rPr>
                <w:rFonts w:ascii="標楷體" w:eastAsia="標楷體" w:hAnsi="標楷體" w:hint="eastAsia"/>
                <w:color w:val="000000"/>
              </w:rPr>
              <w:t>海洋教育</w:t>
            </w:r>
          </w:p>
        </w:tc>
        <w:tc>
          <w:tcPr>
            <w:tcW w:w="992" w:type="dxa"/>
            <w:shd w:val="clear" w:color="auto" w:fill="auto"/>
            <w:vAlign w:val="center"/>
          </w:tcPr>
          <w:p w14:paraId="30FF7F57" w14:textId="77777777" w:rsidR="00EF40BA" w:rsidRDefault="00EF40BA" w:rsidP="00EF40BA">
            <w:pPr>
              <w:snapToGrid w:val="0"/>
              <w:jc w:val="center"/>
              <w:rPr>
                <w:rFonts w:eastAsia="標楷體"/>
              </w:rPr>
            </w:pPr>
            <w:r>
              <w:rPr>
                <w:rFonts w:eastAsia="標楷體" w:hint="eastAsia"/>
              </w:rPr>
              <w:t>上</w:t>
            </w:r>
          </w:p>
        </w:tc>
        <w:tc>
          <w:tcPr>
            <w:tcW w:w="1134" w:type="dxa"/>
            <w:shd w:val="clear" w:color="auto" w:fill="auto"/>
            <w:vAlign w:val="center"/>
          </w:tcPr>
          <w:p w14:paraId="54C4F4E9" w14:textId="77777777" w:rsidR="00EF40BA" w:rsidRPr="00D5074F" w:rsidRDefault="00EF40BA" w:rsidP="00EF40BA">
            <w:pPr>
              <w:snapToGrid w:val="0"/>
              <w:jc w:val="center"/>
              <w:rPr>
                <w:rFonts w:ascii="標楷體" w:eastAsia="標楷體" w:hAnsi="標楷體"/>
              </w:rPr>
            </w:pPr>
          </w:p>
        </w:tc>
        <w:tc>
          <w:tcPr>
            <w:tcW w:w="5812" w:type="dxa"/>
            <w:shd w:val="clear" w:color="auto" w:fill="auto"/>
            <w:vAlign w:val="center"/>
          </w:tcPr>
          <w:p w14:paraId="22F4735A" w14:textId="77777777" w:rsidR="00EF40BA" w:rsidRPr="00D5074F" w:rsidRDefault="00EF40BA" w:rsidP="00EF40BA">
            <w:pPr>
              <w:snapToGrid w:val="0"/>
              <w:rPr>
                <w:rFonts w:ascii="標楷體" w:eastAsia="標楷體" w:hAnsi="標楷體"/>
              </w:rPr>
            </w:pPr>
          </w:p>
        </w:tc>
        <w:tc>
          <w:tcPr>
            <w:tcW w:w="1701" w:type="dxa"/>
            <w:shd w:val="clear" w:color="auto" w:fill="auto"/>
            <w:vAlign w:val="center"/>
          </w:tcPr>
          <w:p w14:paraId="16F9FBF8" w14:textId="77777777" w:rsidR="00EF40BA" w:rsidRPr="00D5074F" w:rsidRDefault="00EF40BA" w:rsidP="00EF40BA">
            <w:pPr>
              <w:snapToGrid w:val="0"/>
              <w:jc w:val="center"/>
              <w:rPr>
                <w:rFonts w:ascii="標楷體" w:eastAsia="標楷體" w:hAnsi="標楷體"/>
              </w:rPr>
            </w:pPr>
          </w:p>
        </w:tc>
        <w:tc>
          <w:tcPr>
            <w:tcW w:w="3260" w:type="dxa"/>
            <w:vMerge w:val="restart"/>
            <w:shd w:val="clear" w:color="auto" w:fill="auto"/>
          </w:tcPr>
          <w:p w14:paraId="0F441C62" w14:textId="77777777" w:rsidR="00EF40BA" w:rsidRDefault="00EF40BA" w:rsidP="00EF40BA">
            <w:pPr>
              <w:snapToGrid w:val="0"/>
              <w:rPr>
                <w:rFonts w:eastAsia="標楷體"/>
              </w:rPr>
            </w:pPr>
            <w:r w:rsidRPr="00497E55">
              <w:rPr>
                <w:rFonts w:ascii="標楷體" w:eastAsia="標楷體" w:hAnsi="標楷體" w:hint="eastAsia"/>
                <w:color w:val="000000"/>
              </w:rPr>
              <w:t>每學期6節以上</w:t>
            </w:r>
          </w:p>
        </w:tc>
      </w:tr>
      <w:tr w:rsidR="00EF40BA" w14:paraId="020BAD7B" w14:textId="77777777" w:rsidTr="001F51BD">
        <w:tblPrEx>
          <w:jc w:val="center"/>
        </w:tblPrEx>
        <w:trPr>
          <w:cantSplit/>
          <w:trHeight w:val="130"/>
          <w:tblHeader/>
          <w:jc w:val="center"/>
        </w:trPr>
        <w:tc>
          <w:tcPr>
            <w:tcW w:w="1838" w:type="dxa"/>
            <w:vMerge/>
            <w:shd w:val="clear" w:color="auto" w:fill="auto"/>
            <w:vAlign w:val="center"/>
          </w:tcPr>
          <w:p w14:paraId="2E817C70" w14:textId="77777777" w:rsidR="00EF40BA" w:rsidRDefault="00EF40BA" w:rsidP="00EF40BA">
            <w:pPr>
              <w:snapToGrid w:val="0"/>
              <w:rPr>
                <w:rFonts w:eastAsia="標楷體"/>
              </w:rPr>
            </w:pPr>
          </w:p>
        </w:tc>
        <w:tc>
          <w:tcPr>
            <w:tcW w:w="992" w:type="dxa"/>
            <w:shd w:val="clear" w:color="auto" w:fill="auto"/>
            <w:vAlign w:val="center"/>
          </w:tcPr>
          <w:p w14:paraId="388FA53C" w14:textId="77777777" w:rsidR="00EF40BA" w:rsidRDefault="00EF40BA" w:rsidP="00EF40BA">
            <w:pPr>
              <w:snapToGrid w:val="0"/>
              <w:jc w:val="center"/>
              <w:rPr>
                <w:rFonts w:eastAsia="標楷體"/>
              </w:rPr>
            </w:pPr>
            <w:r>
              <w:rPr>
                <w:rFonts w:eastAsia="標楷體" w:hint="eastAsia"/>
              </w:rPr>
              <w:t>下</w:t>
            </w:r>
          </w:p>
        </w:tc>
        <w:tc>
          <w:tcPr>
            <w:tcW w:w="1134" w:type="dxa"/>
            <w:shd w:val="clear" w:color="auto" w:fill="auto"/>
            <w:vAlign w:val="center"/>
          </w:tcPr>
          <w:p w14:paraId="79C2D2BF" w14:textId="77777777" w:rsidR="00EF40BA" w:rsidRPr="00D5074F" w:rsidRDefault="00EF40BA" w:rsidP="00EF40BA">
            <w:pPr>
              <w:snapToGrid w:val="0"/>
              <w:jc w:val="center"/>
              <w:rPr>
                <w:rFonts w:ascii="標楷體" w:eastAsia="標楷體" w:hAnsi="標楷體"/>
              </w:rPr>
            </w:pPr>
          </w:p>
        </w:tc>
        <w:tc>
          <w:tcPr>
            <w:tcW w:w="5812" w:type="dxa"/>
            <w:shd w:val="clear" w:color="auto" w:fill="auto"/>
            <w:vAlign w:val="center"/>
          </w:tcPr>
          <w:p w14:paraId="421BF56E" w14:textId="77777777" w:rsidR="00EF40BA" w:rsidRPr="00D5074F" w:rsidRDefault="00EF40BA" w:rsidP="00EF40BA">
            <w:pPr>
              <w:snapToGrid w:val="0"/>
              <w:rPr>
                <w:rFonts w:ascii="標楷體" w:eastAsia="標楷體" w:hAnsi="標楷體"/>
              </w:rPr>
            </w:pPr>
          </w:p>
        </w:tc>
        <w:tc>
          <w:tcPr>
            <w:tcW w:w="1701" w:type="dxa"/>
            <w:shd w:val="clear" w:color="auto" w:fill="auto"/>
            <w:vAlign w:val="center"/>
          </w:tcPr>
          <w:p w14:paraId="45A3432B" w14:textId="77777777" w:rsidR="00EF40BA" w:rsidRPr="00D5074F" w:rsidRDefault="00EF40BA" w:rsidP="00EF40BA">
            <w:pPr>
              <w:snapToGrid w:val="0"/>
              <w:jc w:val="center"/>
              <w:rPr>
                <w:rFonts w:ascii="標楷體" w:eastAsia="標楷體" w:hAnsi="標楷體"/>
              </w:rPr>
            </w:pPr>
          </w:p>
        </w:tc>
        <w:tc>
          <w:tcPr>
            <w:tcW w:w="3260" w:type="dxa"/>
            <w:vMerge/>
            <w:shd w:val="clear" w:color="auto" w:fill="auto"/>
          </w:tcPr>
          <w:p w14:paraId="2354AA08" w14:textId="77777777" w:rsidR="00EF40BA" w:rsidRDefault="00EF40BA" w:rsidP="00EF40BA">
            <w:pPr>
              <w:snapToGrid w:val="0"/>
              <w:ind w:firstLine="480"/>
              <w:rPr>
                <w:rFonts w:eastAsia="標楷體"/>
              </w:rPr>
            </w:pPr>
          </w:p>
        </w:tc>
      </w:tr>
      <w:tr w:rsidR="00EF40BA" w14:paraId="63E7707F" w14:textId="77777777" w:rsidTr="001F51BD">
        <w:tblPrEx>
          <w:jc w:val="center"/>
        </w:tblPrEx>
        <w:trPr>
          <w:cantSplit/>
          <w:trHeight w:val="505"/>
          <w:tblHeader/>
          <w:jc w:val="center"/>
        </w:trPr>
        <w:tc>
          <w:tcPr>
            <w:tcW w:w="1838" w:type="dxa"/>
            <w:vMerge w:val="restart"/>
            <w:shd w:val="clear" w:color="auto" w:fill="auto"/>
            <w:vAlign w:val="center"/>
          </w:tcPr>
          <w:p w14:paraId="150B007B" w14:textId="252E14C5" w:rsidR="00EF40BA" w:rsidRPr="00ED73DA" w:rsidRDefault="00EF40BA" w:rsidP="00EF40BA">
            <w:pPr>
              <w:snapToGrid w:val="0"/>
              <w:ind w:rightChars="-102" w:right="-245"/>
              <w:rPr>
                <w:rFonts w:ascii="標楷體" w:eastAsia="標楷體" w:hAnsi="標楷體"/>
                <w:color w:val="000000"/>
              </w:rPr>
            </w:pPr>
            <w:r w:rsidRPr="00D9765B">
              <w:rPr>
                <w:rFonts w:ascii="標楷體" w:eastAsia="標楷體" w:hAnsi="標楷體" w:hint="eastAsia"/>
                <w:color w:val="FF0000"/>
              </w:rPr>
              <w:t>安全教育(交通、防災、水域、防墜、食藥)</w:t>
            </w:r>
          </w:p>
        </w:tc>
        <w:tc>
          <w:tcPr>
            <w:tcW w:w="992" w:type="dxa"/>
            <w:shd w:val="clear" w:color="auto" w:fill="auto"/>
            <w:vAlign w:val="center"/>
          </w:tcPr>
          <w:p w14:paraId="621E3C63" w14:textId="77777777" w:rsidR="00EF40BA" w:rsidRDefault="00EF40BA" w:rsidP="00EF40BA">
            <w:pPr>
              <w:snapToGrid w:val="0"/>
              <w:jc w:val="center"/>
              <w:rPr>
                <w:rFonts w:eastAsia="標楷體"/>
              </w:rPr>
            </w:pPr>
            <w:r>
              <w:rPr>
                <w:rFonts w:eastAsia="標楷體" w:hint="eastAsia"/>
              </w:rPr>
              <w:t>上</w:t>
            </w:r>
          </w:p>
        </w:tc>
        <w:tc>
          <w:tcPr>
            <w:tcW w:w="1134" w:type="dxa"/>
            <w:shd w:val="clear" w:color="auto" w:fill="auto"/>
            <w:vAlign w:val="center"/>
          </w:tcPr>
          <w:p w14:paraId="3CFF7A4E" w14:textId="63C62CA1" w:rsidR="00EF40BA" w:rsidRPr="00D5074F" w:rsidRDefault="00EF40BA" w:rsidP="00EF40BA">
            <w:pPr>
              <w:snapToGrid w:val="0"/>
              <w:jc w:val="center"/>
              <w:rPr>
                <w:rFonts w:ascii="標楷體" w:eastAsia="標楷體" w:hAnsi="標楷體"/>
              </w:rPr>
            </w:pPr>
            <w:r w:rsidRPr="00D5074F">
              <w:rPr>
                <w:rFonts w:ascii="標楷體" w:eastAsia="標楷體" w:hAnsi="標楷體"/>
                <w:color w:val="FF0000"/>
              </w:rPr>
              <w:t>3、4</w:t>
            </w:r>
          </w:p>
        </w:tc>
        <w:tc>
          <w:tcPr>
            <w:tcW w:w="5812" w:type="dxa"/>
            <w:shd w:val="clear" w:color="auto" w:fill="auto"/>
            <w:vAlign w:val="center"/>
          </w:tcPr>
          <w:p w14:paraId="3003E218" w14:textId="44AB0025" w:rsidR="00EF40BA" w:rsidRPr="00D5074F" w:rsidRDefault="00EF40BA" w:rsidP="00EF40BA">
            <w:pPr>
              <w:snapToGrid w:val="0"/>
              <w:rPr>
                <w:rFonts w:ascii="標楷體" w:eastAsia="標楷體" w:hAnsi="標楷體"/>
              </w:rPr>
            </w:pPr>
            <w:r w:rsidRPr="00D5074F">
              <w:rPr>
                <w:rFonts w:ascii="標楷體" w:eastAsia="標楷體" w:hAnsi="標楷體"/>
                <w:color w:val="FF0000"/>
              </w:rPr>
              <w:t>朝會</w:t>
            </w:r>
            <w:r w:rsidRPr="00D5074F">
              <w:rPr>
                <w:rFonts w:ascii="標楷體" w:eastAsia="標楷體" w:hAnsi="標楷體"/>
                <w:color w:val="FF0000"/>
                <w:lang w:eastAsia="zh-HK"/>
              </w:rPr>
              <w:t>時間</w:t>
            </w:r>
          </w:p>
        </w:tc>
        <w:tc>
          <w:tcPr>
            <w:tcW w:w="1701" w:type="dxa"/>
            <w:shd w:val="clear" w:color="auto" w:fill="auto"/>
            <w:vAlign w:val="center"/>
          </w:tcPr>
          <w:p w14:paraId="200591CE" w14:textId="6F31553E" w:rsidR="00EF40BA" w:rsidRPr="00D5074F" w:rsidRDefault="00EF40BA" w:rsidP="00EF40BA">
            <w:pPr>
              <w:snapToGrid w:val="0"/>
              <w:jc w:val="center"/>
              <w:rPr>
                <w:rFonts w:ascii="標楷體" w:eastAsia="標楷體" w:hAnsi="標楷體"/>
              </w:rPr>
            </w:pPr>
            <w:r w:rsidRPr="00D5074F">
              <w:rPr>
                <w:rFonts w:ascii="標楷體" w:eastAsia="標楷體" w:hAnsi="標楷體"/>
                <w:color w:val="FF0000"/>
              </w:rPr>
              <w:t>2</w:t>
            </w:r>
          </w:p>
        </w:tc>
        <w:tc>
          <w:tcPr>
            <w:tcW w:w="3260" w:type="dxa"/>
            <w:vMerge w:val="restart"/>
            <w:shd w:val="clear" w:color="auto" w:fill="auto"/>
          </w:tcPr>
          <w:p w14:paraId="10B75292" w14:textId="77777777" w:rsidR="00EF40BA" w:rsidRDefault="00EF40BA" w:rsidP="00EF40BA">
            <w:pPr>
              <w:snapToGrid w:val="0"/>
              <w:rPr>
                <w:rFonts w:eastAsia="標楷體"/>
              </w:rPr>
            </w:pPr>
            <w:r w:rsidRPr="00497E55">
              <w:rPr>
                <w:rFonts w:ascii="標楷體" w:eastAsia="標楷體" w:hAnsi="標楷體" w:hint="eastAsia"/>
                <w:color w:val="000000"/>
              </w:rPr>
              <w:t>每學期至少一場次校園疏散避難演練及至少辦理一場次災害防救教育主題活動</w:t>
            </w:r>
          </w:p>
        </w:tc>
      </w:tr>
      <w:tr w:rsidR="00EF40BA" w14:paraId="36CD8785" w14:textId="77777777" w:rsidTr="001F51BD">
        <w:tblPrEx>
          <w:jc w:val="center"/>
        </w:tblPrEx>
        <w:trPr>
          <w:cantSplit/>
          <w:trHeight w:val="732"/>
          <w:tblHeader/>
          <w:jc w:val="center"/>
        </w:trPr>
        <w:tc>
          <w:tcPr>
            <w:tcW w:w="1838" w:type="dxa"/>
            <w:vMerge/>
            <w:shd w:val="clear" w:color="auto" w:fill="B6DDE8" w:themeFill="accent5" w:themeFillTint="66"/>
            <w:vAlign w:val="center"/>
          </w:tcPr>
          <w:p w14:paraId="40D3A096" w14:textId="77777777" w:rsidR="00EF40BA" w:rsidRDefault="00EF40BA" w:rsidP="00EF40BA">
            <w:pPr>
              <w:snapToGrid w:val="0"/>
              <w:rPr>
                <w:rFonts w:eastAsia="標楷體"/>
              </w:rPr>
            </w:pPr>
          </w:p>
        </w:tc>
        <w:tc>
          <w:tcPr>
            <w:tcW w:w="992" w:type="dxa"/>
            <w:shd w:val="clear" w:color="auto" w:fill="auto"/>
            <w:vAlign w:val="center"/>
          </w:tcPr>
          <w:p w14:paraId="11C47C47" w14:textId="77777777" w:rsidR="00EF40BA" w:rsidRDefault="00EF40BA" w:rsidP="00EF40BA">
            <w:pPr>
              <w:snapToGrid w:val="0"/>
              <w:jc w:val="center"/>
              <w:rPr>
                <w:rFonts w:eastAsia="標楷體"/>
              </w:rPr>
            </w:pPr>
            <w:r>
              <w:rPr>
                <w:rFonts w:eastAsia="標楷體" w:hint="eastAsia"/>
              </w:rPr>
              <w:t>下</w:t>
            </w:r>
          </w:p>
        </w:tc>
        <w:tc>
          <w:tcPr>
            <w:tcW w:w="1134" w:type="dxa"/>
            <w:shd w:val="clear" w:color="auto" w:fill="auto"/>
            <w:vAlign w:val="center"/>
          </w:tcPr>
          <w:p w14:paraId="39E064D8" w14:textId="52A02881" w:rsidR="00EF40BA" w:rsidRPr="00D5074F" w:rsidRDefault="00EF40BA" w:rsidP="00EF40BA">
            <w:pPr>
              <w:snapToGrid w:val="0"/>
              <w:jc w:val="center"/>
              <w:rPr>
                <w:rFonts w:ascii="標楷體" w:eastAsia="標楷體" w:hAnsi="標楷體"/>
              </w:rPr>
            </w:pPr>
            <w:r w:rsidRPr="00D5074F">
              <w:rPr>
                <w:rFonts w:ascii="標楷體" w:eastAsia="標楷體" w:hAnsi="標楷體"/>
                <w:color w:val="FF0000"/>
              </w:rPr>
              <w:t>2、3</w:t>
            </w:r>
          </w:p>
        </w:tc>
        <w:tc>
          <w:tcPr>
            <w:tcW w:w="5812" w:type="dxa"/>
            <w:shd w:val="clear" w:color="auto" w:fill="auto"/>
            <w:vAlign w:val="center"/>
          </w:tcPr>
          <w:p w14:paraId="70897D05" w14:textId="653EB5CD" w:rsidR="00EF40BA" w:rsidRPr="00D5074F" w:rsidRDefault="00EF40BA" w:rsidP="00EF40BA">
            <w:pPr>
              <w:snapToGrid w:val="0"/>
              <w:rPr>
                <w:rFonts w:ascii="標楷體" w:eastAsia="標楷體" w:hAnsi="標楷體"/>
              </w:rPr>
            </w:pPr>
            <w:r w:rsidRPr="00D5074F">
              <w:rPr>
                <w:rFonts w:ascii="標楷體" w:eastAsia="標楷體" w:hAnsi="標楷體"/>
                <w:color w:val="FF0000"/>
              </w:rPr>
              <w:t>朝會</w:t>
            </w:r>
            <w:r w:rsidRPr="00D5074F">
              <w:rPr>
                <w:rFonts w:ascii="標楷體" w:eastAsia="標楷體" w:hAnsi="標楷體"/>
                <w:color w:val="FF0000"/>
                <w:lang w:eastAsia="zh-HK"/>
              </w:rPr>
              <w:t>時間</w:t>
            </w:r>
          </w:p>
        </w:tc>
        <w:tc>
          <w:tcPr>
            <w:tcW w:w="1701" w:type="dxa"/>
            <w:shd w:val="clear" w:color="auto" w:fill="auto"/>
            <w:vAlign w:val="center"/>
          </w:tcPr>
          <w:p w14:paraId="658E1EC0" w14:textId="31D16A9E" w:rsidR="00EF40BA" w:rsidRPr="00D5074F" w:rsidRDefault="00EF40BA" w:rsidP="00EF40BA">
            <w:pPr>
              <w:snapToGrid w:val="0"/>
              <w:jc w:val="center"/>
              <w:rPr>
                <w:rFonts w:ascii="標楷體" w:eastAsia="標楷體" w:hAnsi="標楷體"/>
              </w:rPr>
            </w:pPr>
            <w:r w:rsidRPr="00D5074F">
              <w:rPr>
                <w:rFonts w:ascii="標楷體" w:eastAsia="標楷體" w:hAnsi="標楷體"/>
                <w:color w:val="FF0000"/>
              </w:rPr>
              <w:t>2</w:t>
            </w:r>
          </w:p>
        </w:tc>
        <w:tc>
          <w:tcPr>
            <w:tcW w:w="3260" w:type="dxa"/>
            <w:vMerge/>
            <w:shd w:val="clear" w:color="auto" w:fill="B6DDE8" w:themeFill="accent5" w:themeFillTint="66"/>
          </w:tcPr>
          <w:p w14:paraId="183EA85C" w14:textId="77777777" w:rsidR="00EF40BA" w:rsidRDefault="00EF40BA" w:rsidP="00EF40BA">
            <w:pPr>
              <w:snapToGrid w:val="0"/>
              <w:ind w:firstLine="480"/>
              <w:rPr>
                <w:rFonts w:eastAsia="標楷體"/>
              </w:rPr>
            </w:pPr>
          </w:p>
        </w:tc>
      </w:tr>
      <w:tr w:rsidR="00EF40BA" w14:paraId="50F3B295" w14:textId="77777777" w:rsidTr="001F51BD">
        <w:tblPrEx>
          <w:jc w:val="center"/>
        </w:tblPrEx>
        <w:trPr>
          <w:cantSplit/>
          <w:trHeight w:val="300"/>
          <w:tblHeader/>
          <w:jc w:val="center"/>
        </w:trPr>
        <w:tc>
          <w:tcPr>
            <w:tcW w:w="1838" w:type="dxa"/>
            <w:vMerge w:val="restart"/>
            <w:shd w:val="clear" w:color="auto" w:fill="auto"/>
            <w:vAlign w:val="center"/>
          </w:tcPr>
          <w:p w14:paraId="05D4D8B4" w14:textId="77777777" w:rsidR="00EF40BA" w:rsidRDefault="00EF40BA" w:rsidP="00EF40BA">
            <w:pPr>
              <w:snapToGrid w:val="0"/>
              <w:rPr>
                <w:rFonts w:eastAsia="標楷體"/>
              </w:rPr>
            </w:pPr>
            <w:r w:rsidRPr="00497E55">
              <w:rPr>
                <w:rFonts w:ascii="標楷體" w:eastAsia="標楷體" w:hAnsi="標楷體" w:hint="eastAsia"/>
                <w:kern w:val="0"/>
                <w:shd w:val="clear" w:color="auto" w:fill="FFFFFF"/>
              </w:rPr>
              <w:t>防制藥物濫用</w:t>
            </w:r>
          </w:p>
        </w:tc>
        <w:tc>
          <w:tcPr>
            <w:tcW w:w="992" w:type="dxa"/>
            <w:shd w:val="clear" w:color="auto" w:fill="auto"/>
            <w:vAlign w:val="center"/>
          </w:tcPr>
          <w:p w14:paraId="518A2DA2" w14:textId="77777777" w:rsidR="00EF40BA" w:rsidRDefault="00EF40BA" w:rsidP="00EF40BA">
            <w:pPr>
              <w:snapToGrid w:val="0"/>
              <w:jc w:val="center"/>
              <w:rPr>
                <w:rFonts w:eastAsia="標楷體"/>
              </w:rPr>
            </w:pPr>
            <w:r>
              <w:rPr>
                <w:rFonts w:eastAsia="標楷體" w:hint="eastAsia"/>
              </w:rPr>
              <w:t>上</w:t>
            </w:r>
          </w:p>
        </w:tc>
        <w:tc>
          <w:tcPr>
            <w:tcW w:w="1134" w:type="dxa"/>
            <w:shd w:val="clear" w:color="auto" w:fill="auto"/>
            <w:vAlign w:val="center"/>
          </w:tcPr>
          <w:p w14:paraId="3D057B31" w14:textId="49F3ED84" w:rsidR="00EF40BA" w:rsidRPr="00D5074F" w:rsidRDefault="00EF40BA" w:rsidP="00EF40BA">
            <w:pPr>
              <w:snapToGrid w:val="0"/>
              <w:jc w:val="center"/>
              <w:rPr>
                <w:rFonts w:ascii="標楷體" w:eastAsia="標楷體" w:hAnsi="標楷體"/>
              </w:rPr>
            </w:pPr>
            <w:r w:rsidRPr="00D5074F">
              <w:rPr>
                <w:rFonts w:ascii="標楷體" w:eastAsia="標楷體" w:hAnsi="標楷體"/>
                <w:color w:val="FF0000"/>
              </w:rPr>
              <w:t>2、9</w:t>
            </w:r>
          </w:p>
        </w:tc>
        <w:tc>
          <w:tcPr>
            <w:tcW w:w="5812" w:type="dxa"/>
            <w:shd w:val="clear" w:color="auto" w:fill="auto"/>
            <w:vAlign w:val="center"/>
          </w:tcPr>
          <w:p w14:paraId="1653CA64" w14:textId="2DEBAAAF" w:rsidR="00EF40BA" w:rsidRPr="00D5074F" w:rsidRDefault="00EF40BA" w:rsidP="00EF40BA">
            <w:pPr>
              <w:snapToGrid w:val="0"/>
              <w:rPr>
                <w:rFonts w:ascii="標楷體" w:eastAsia="標楷體" w:hAnsi="標楷體"/>
              </w:rPr>
            </w:pPr>
            <w:r w:rsidRPr="00D5074F">
              <w:rPr>
                <w:rFonts w:ascii="標楷體" w:eastAsia="標楷體" w:hAnsi="標楷體"/>
                <w:color w:val="FF0000"/>
              </w:rPr>
              <w:t>朝會</w:t>
            </w:r>
            <w:r w:rsidRPr="00D5074F">
              <w:rPr>
                <w:rFonts w:ascii="標楷體" w:eastAsia="標楷體" w:hAnsi="標楷體"/>
                <w:color w:val="FF0000"/>
                <w:lang w:eastAsia="zh-HK"/>
              </w:rPr>
              <w:t>時間</w:t>
            </w:r>
          </w:p>
        </w:tc>
        <w:tc>
          <w:tcPr>
            <w:tcW w:w="1701" w:type="dxa"/>
            <w:shd w:val="clear" w:color="auto" w:fill="auto"/>
            <w:vAlign w:val="center"/>
          </w:tcPr>
          <w:p w14:paraId="27880BA9" w14:textId="44FFCB39" w:rsidR="00EF40BA" w:rsidRPr="00D5074F" w:rsidRDefault="00EF40BA" w:rsidP="00EF40BA">
            <w:pPr>
              <w:snapToGrid w:val="0"/>
              <w:jc w:val="center"/>
              <w:rPr>
                <w:rFonts w:ascii="標楷體" w:eastAsia="標楷體" w:hAnsi="標楷體"/>
              </w:rPr>
            </w:pPr>
            <w:r w:rsidRPr="00D5074F">
              <w:rPr>
                <w:rFonts w:ascii="標楷體" w:eastAsia="標楷體" w:hAnsi="標楷體"/>
                <w:color w:val="FF0000"/>
              </w:rPr>
              <w:t>2</w:t>
            </w:r>
          </w:p>
        </w:tc>
        <w:tc>
          <w:tcPr>
            <w:tcW w:w="3260" w:type="dxa"/>
            <w:vMerge w:val="restart"/>
            <w:shd w:val="clear" w:color="auto" w:fill="auto"/>
          </w:tcPr>
          <w:p w14:paraId="2934281D" w14:textId="77777777" w:rsidR="00EF40BA" w:rsidRDefault="00EF40BA" w:rsidP="00EF40BA">
            <w:pPr>
              <w:snapToGrid w:val="0"/>
              <w:rPr>
                <w:rFonts w:eastAsia="標楷體"/>
              </w:rPr>
            </w:pPr>
            <w:r w:rsidRPr="00497E55">
              <w:rPr>
                <w:rFonts w:ascii="標楷體" w:eastAsia="標楷體" w:hAnsi="標楷體" w:hint="eastAsia"/>
                <w:kern w:val="0"/>
                <w:shd w:val="clear" w:color="auto" w:fill="FFFFFF"/>
              </w:rPr>
              <w:t>健康與體育至少1節</w:t>
            </w:r>
          </w:p>
        </w:tc>
      </w:tr>
      <w:tr w:rsidR="00EF40BA" w14:paraId="4613D75A" w14:textId="77777777" w:rsidTr="001F51BD">
        <w:tblPrEx>
          <w:jc w:val="center"/>
        </w:tblPrEx>
        <w:trPr>
          <w:cantSplit/>
          <w:trHeight w:val="300"/>
          <w:tblHeader/>
          <w:jc w:val="center"/>
        </w:trPr>
        <w:tc>
          <w:tcPr>
            <w:tcW w:w="1838" w:type="dxa"/>
            <w:vMerge/>
            <w:shd w:val="clear" w:color="auto" w:fill="B6DDE8" w:themeFill="accent5" w:themeFillTint="66"/>
            <w:vAlign w:val="center"/>
          </w:tcPr>
          <w:p w14:paraId="3016D3FF" w14:textId="77777777" w:rsidR="00EF40BA" w:rsidRDefault="00EF40BA" w:rsidP="00EF40BA">
            <w:pPr>
              <w:snapToGrid w:val="0"/>
              <w:rPr>
                <w:rFonts w:eastAsia="標楷體"/>
              </w:rPr>
            </w:pPr>
          </w:p>
        </w:tc>
        <w:tc>
          <w:tcPr>
            <w:tcW w:w="992" w:type="dxa"/>
            <w:shd w:val="clear" w:color="auto" w:fill="auto"/>
            <w:vAlign w:val="center"/>
          </w:tcPr>
          <w:p w14:paraId="76CFBD9E" w14:textId="77777777" w:rsidR="00EF40BA" w:rsidRDefault="00EF40BA" w:rsidP="00EF40BA">
            <w:pPr>
              <w:snapToGrid w:val="0"/>
              <w:jc w:val="center"/>
              <w:rPr>
                <w:rFonts w:eastAsia="標楷體"/>
              </w:rPr>
            </w:pPr>
            <w:r>
              <w:rPr>
                <w:rFonts w:eastAsia="標楷體" w:hint="eastAsia"/>
              </w:rPr>
              <w:t>下</w:t>
            </w:r>
          </w:p>
        </w:tc>
        <w:tc>
          <w:tcPr>
            <w:tcW w:w="1134" w:type="dxa"/>
            <w:shd w:val="clear" w:color="auto" w:fill="auto"/>
            <w:vAlign w:val="center"/>
          </w:tcPr>
          <w:p w14:paraId="1AAA4A64" w14:textId="242426C5" w:rsidR="00EF40BA" w:rsidRPr="00D5074F" w:rsidRDefault="00EF40BA" w:rsidP="00EF40BA">
            <w:pPr>
              <w:snapToGrid w:val="0"/>
              <w:jc w:val="center"/>
              <w:rPr>
                <w:rFonts w:ascii="標楷體" w:eastAsia="標楷體" w:hAnsi="標楷體"/>
              </w:rPr>
            </w:pPr>
            <w:r w:rsidRPr="00D5074F">
              <w:rPr>
                <w:rFonts w:ascii="標楷體" w:eastAsia="標楷體" w:hAnsi="標楷體"/>
                <w:color w:val="FF0000"/>
              </w:rPr>
              <w:t>20</w:t>
            </w:r>
          </w:p>
        </w:tc>
        <w:tc>
          <w:tcPr>
            <w:tcW w:w="5812" w:type="dxa"/>
            <w:shd w:val="clear" w:color="auto" w:fill="auto"/>
            <w:vAlign w:val="center"/>
          </w:tcPr>
          <w:p w14:paraId="11F498B3" w14:textId="19F01DF9" w:rsidR="00EF40BA" w:rsidRPr="00D5074F" w:rsidRDefault="00EF40BA" w:rsidP="00EF40BA">
            <w:pPr>
              <w:snapToGrid w:val="0"/>
              <w:rPr>
                <w:rFonts w:ascii="標楷體" w:eastAsia="標楷體" w:hAnsi="標楷體"/>
              </w:rPr>
            </w:pPr>
            <w:r w:rsidRPr="00D5074F">
              <w:rPr>
                <w:rFonts w:ascii="標楷體" w:eastAsia="標楷體" w:hAnsi="標楷體"/>
                <w:color w:val="FF0000"/>
              </w:rPr>
              <w:t>朝會</w:t>
            </w:r>
            <w:r w:rsidRPr="00D5074F">
              <w:rPr>
                <w:rFonts w:ascii="標楷體" w:eastAsia="標楷體" w:hAnsi="標楷體"/>
                <w:color w:val="FF0000"/>
                <w:lang w:eastAsia="zh-HK"/>
              </w:rPr>
              <w:t>時間</w:t>
            </w:r>
          </w:p>
        </w:tc>
        <w:tc>
          <w:tcPr>
            <w:tcW w:w="1701" w:type="dxa"/>
            <w:shd w:val="clear" w:color="auto" w:fill="auto"/>
            <w:vAlign w:val="center"/>
          </w:tcPr>
          <w:p w14:paraId="6F92D19B" w14:textId="2BBA9B19" w:rsidR="00EF40BA" w:rsidRPr="00D5074F" w:rsidRDefault="00EF40BA" w:rsidP="00EF40BA">
            <w:pPr>
              <w:snapToGrid w:val="0"/>
              <w:jc w:val="center"/>
              <w:rPr>
                <w:rFonts w:ascii="標楷體" w:eastAsia="標楷體" w:hAnsi="標楷體"/>
              </w:rPr>
            </w:pPr>
            <w:r w:rsidRPr="00D5074F">
              <w:rPr>
                <w:rFonts w:ascii="標楷體" w:eastAsia="標楷體" w:hAnsi="標楷體"/>
                <w:color w:val="FF0000"/>
              </w:rPr>
              <w:t>1</w:t>
            </w:r>
          </w:p>
        </w:tc>
        <w:tc>
          <w:tcPr>
            <w:tcW w:w="3260" w:type="dxa"/>
            <w:vMerge/>
            <w:shd w:val="clear" w:color="auto" w:fill="B6DDE8" w:themeFill="accent5" w:themeFillTint="66"/>
          </w:tcPr>
          <w:p w14:paraId="6E802B8E" w14:textId="77777777" w:rsidR="00EF40BA" w:rsidRDefault="00EF40BA" w:rsidP="00EF40BA">
            <w:pPr>
              <w:snapToGrid w:val="0"/>
              <w:ind w:firstLine="480"/>
              <w:rPr>
                <w:rFonts w:eastAsia="標楷體"/>
              </w:rPr>
            </w:pPr>
          </w:p>
        </w:tc>
      </w:tr>
      <w:tr w:rsidR="00EF40BA" w14:paraId="05C63A39" w14:textId="77777777" w:rsidTr="001F51BD">
        <w:tblPrEx>
          <w:jc w:val="center"/>
        </w:tblPrEx>
        <w:trPr>
          <w:cantSplit/>
          <w:trHeight w:val="300"/>
          <w:tblHeader/>
          <w:jc w:val="center"/>
        </w:trPr>
        <w:tc>
          <w:tcPr>
            <w:tcW w:w="1838" w:type="dxa"/>
            <w:vMerge w:val="restart"/>
            <w:shd w:val="clear" w:color="auto" w:fill="auto"/>
            <w:vAlign w:val="center"/>
          </w:tcPr>
          <w:p w14:paraId="02397FC6" w14:textId="77777777" w:rsidR="00EF40BA" w:rsidRDefault="00EF40BA" w:rsidP="00EF40BA">
            <w:pPr>
              <w:snapToGrid w:val="0"/>
              <w:rPr>
                <w:rFonts w:eastAsia="標楷體"/>
              </w:rPr>
            </w:pPr>
            <w:r w:rsidRPr="00497E55">
              <w:rPr>
                <w:rFonts w:ascii="標楷體" w:eastAsia="標楷體" w:hAnsi="標楷體" w:hint="eastAsia"/>
                <w:kern w:val="0"/>
                <w:shd w:val="clear" w:color="auto" w:fill="FFFFFF"/>
              </w:rPr>
              <w:t>資訊倫理教育</w:t>
            </w:r>
          </w:p>
        </w:tc>
        <w:tc>
          <w:tcPr>
            <w:tcW w:w="992" w:type="dxa"/>
            <w:shd w:val="clear" w:color="auto" w:fill="auto"/>
            <w:vAlign w:val="center"/>
          </w:tcPr>
          <w:p w14:paraId="72E78DDE" w14:textId="77777777" w:rsidR="00EF40BA" w:rsidRDefault="00EF40BA" w:rsidP="00EF40BA">
            <w:pPr>
              <w:snapToGrid w:val="0"/>
              <w:jc w:val="center"/>
              <w:rPr>
                <w:rFonts w:eastAsia="標楷體"/>
              </w:rPr>
            </w:pPr>
            <w:r>
              <w:rPr>
                <w:rFonts w:eastAsia="標楷體" w:hint="eastAsia"/>
              </w:rPr>
              <w:t>上</w:t>
            </w:r>
          </w:p>
        </w:tc>
        <w:tc>
          <w:tcPr>
            <w:tcW w:w="1134" w:type="dxa"/>
            <w:shd w:val="clear" w:color="auto" w:fill="auto"/>
            <w:vAlign w:val="center"/>
          </w:tcPr>
          <w:p w14:paraId="383A6DAB" w14:textId="36E31CC3" w:rsidR="00EF40BA" w:rsidRPr="00D5074F" w:rsidRDefault="00EF40BA" w:rsidP="00EF40BA">
            <w:pPr>
              <w:snapToGrid w:val="0"/>
              <w:jc w:val="center"/>
              <w:rPr>
                <w:rFonts w:ascii="標楷體" w:eastAsia="標楷體" w:hAnsi="標楷體"/>
              </w:rPr>
            </w:pPr>
            <w:r w:rsidRPr="00D5074F">
              <w:rPr>
                <w:rFonts w:ascii="標楷體" w:eastAsia="標楷體" w:hAnsi="標楷體"/>
                <w:color w:val="FF0000"/>
              </w:rPr>
              <w:t>2、18</w:t>
            </w:r>
          </w:p>
        </w:tc>
        <w:tc>
          <w:tcPr>
            <w:tcW w:w="5812" w:type="dxa"/>
            <w:shd w:val="clear" w:color="auto" w:fill="auto"/>
            <w:vAlign w:val="center"/>
          </w:tcPr>
          <w:p w14:paraId="348E18CE" w14:textId="77777777" w:rsidR="00EF40BA" w:rsidRPr="00D5074F" w:rsidRDefault="00EF40BA" w:rsidP="00EF40BA">
            <w:pPr>
              <w:snapToGrid w:val="0"/>
              <w:rPr>
                <w:rFonts w:ascii="標楷體" w:eastAsia="標楷體" w:hAnsi="標楷體"/>
              </w:rPr>
            </w:pPr>
          </w:p>
        </w:tc>
        <w:tc>
          <w:tcPr>
            <w:tcW w:w="1701" w:type="dxa"/>
            <w:shd w:val="clear" w:color="auto" w:fill="auto"/>
            <w:vAlign w:val="center"/>
          </w:tcPr>
          <w:p w14:paraId="4A5A6EF4" w14:textId="41D32A73" w:rsidR="00EF40BA" w:rsidRPr="00D5074F" w:rsidRDefault="00EF40BA" w:rsidP="00EF40BA">
            <w:pPr>
              <w:snapToGrid w:val="0"/>
              <w:jc w:val="center"/>
              <w:rPr>
                <w:rFonts w:ascii="標楷體" w:eastAsia="標楷體" w:hAnsi="標楷體"/>
              </w:rPr>
            </w:pPr>
            <w:r w:rsidRPr="00D5074F">
              <w:rPr>
                <w:rFonts w:ascii="標楷體" w:eastAsia="標楷體" w:hAnsi="標楷體"/>
                <w:color w:val="FF0000"/>
              </w:rPr>
              <w:t>2</w:t>
            </w:r>
          </w:p>
        </w:tc>
        <w:tc>
          <w:tcPr>
            <w:tcW w:w="3260" w:type="dxa"/>
            <w:vMerge w:val="restart"/>
            <w:shd w:val="clear" w:color="auto" w:fill="auto"/>
          </w:tcPr>
          <w:p w14:paraId="0A5F517F" w14:textId="77777777" w:rsidR="00EF40BA" w:rsidRDefault="00EF40BA" w:rsidP="00EF40BA">
            <w:pPr>
              <w:snapToGrid w:val="0"/>
              <w:rPr>
                <w:rFonts w:eastAsia="標楷體"/>
              </w:rPr>
            </w:pPr>
            <w:r w:rsidRPr="00497E55">
              <w:rPr>
                <w:rFonts w:ascii="標楷體" w:eastAsia="標楷體" w:hAnsi="標楷體" w:hint="eastAsia"/>
                <w:kern w:val="0"/>
                <w:shd w:val="clear" w:color="auto" w:fill="FFFFFF"/>
              </w:rPr>
              <w:t>至少1節</w:t>
            </w:r>
          </w:p>
        </w:tc>
      </w:tr>
      <w:tr w:rsidR="00EF40BA" w14:paraId="549DB237" w14:textId="77777777" w:rsidTr="001F51BD">
        <w:tblPrEx>
          <w:jc w:val="center"/>
        </w:tblPrEx>
        <w:trPr>
          <w:cantSplit/>
          <w:trHeight w:val="300"/>
          <w:tblHeader/>
          <w:jc w:val="center"/>
        </w:trPr>
        <w:tc>
          <w:tcPr>
            <w:tcW w:w="1838" w:type="dxa"/>
            <w:vMerge/>
            <w:shd w:val="clear" w:color="auto" w:fill="auto"/>
            <w:vAlign w:val="center"/>
          </w:tcPr>
          <w:p w14:paraId="20B46251" w14:textId="77777777" w:rsidR="00EF40BA" w:rsidRDefault="00EF40BA" w:rsidP="00EF40BA">
            <w:pPr>
              <w:snapToGrid w:val="0"/>
              <w:jc w:val="center"/>
              <w:rPr>
                <w:rFonts w:eastAsia="標楷體"/>
              </w:rPr>
            </w:pPr>
          </w:p>
        </w:tc>
        <w:tc>
          <w:tcPr>
            <w:tcW w:w="992" w:type="dxa"/>
            <w:shd w:val="clear" w:color="auto" w:fill="auto"/>
            <w:vAlign w:val="center"/>
          </w:tcPr>
          <w:p w14:paraId="432C8D73" w14:textId="77777777" w:rsidR="00EF40BA" w:rsidRDefault="00EF40BA" w:rsidP="00EF40BA">
            <w:pPr>
              <w:snapToGrid w:val="0"/>
              <w:jc w:val="center"/>
              <w:rPr>
                <w:rFonts w:eastAsia="標楷體"/>
              </w:rPr>
            </w:pPr>
            <w:r>
              <w:rPr>
                <w:rFonts w:eastAsia="標楷體" w:hint="eastAsia"/>
              </w:rPr>
              <w:t>下</w:t>
            </w:r>
          </w:p>
        </w:tc>
        <w:tc>
          <w:tcPr>
            <w:tcW w:w="1134" w:type="dxa"/>
            <w:shd w:val="clear" w:color="auto" w:fill="auto"/>
            <w:vAlign w:val="center"/>
          </w:tcPr>
          <w:p w14:paraId="1F3B4E52" w14:textId="5D104DCD" w:rsidR="00EF40BA" w:rsidRPr="00D5074F" w:rsidRDefault="00EF40BA" w:rsidP="00EF40BA">
            <w:pPr>
              <w:snapToGrid w:val="0"/>
              <w:jc w:val="center"/>
              <w:rPr>
                <w:rFonts w:ascii="標楷體" w:eastAsia="標楷體" w:hAnsi="標楷體"/>
              </w:rPr>
            </w:pPr>
            <w:r w:rsidRPr="00D5074F">
              <w:rPr>
                <w:rFonts w:ascii="標楷體" w:eastAsia="標楷體" w:hAnsi="標楷體"/>
                <w:color w:val="FF0000"/>
              </w:rPr>
              <w:t>2、18</w:t>
            </w:r>
          </w:p>
        </w:tc>
        <w:tc>
          <w:tcPr>
            <w:tcW w:w="5812" w:type="dxa"/>
            <w:shd w:val="clear" w:color="auto" w:fill="auto"/>
            <w:vAlign w:val="center"/>
          </w:tcPr>
          <w:p w14:paraId="41385596" w14:textId="77777777" w:rsidR="00EF40BA" w:rsidRPr="00D5074F" w:rsidRDefault="00EF40BA" w:rsidP="00EF40BA">
            <w:pPr>
              <w:snapToGrid w:val="0"/>
              <w:rPr>
                <w:rFonts w:ascii="標楷體" w:eastAsia="標楷體" w:hAnsi="標楷體"/>
              </w:rPr>
            </w:pPr>
          </w:p>
        </w:tc>
        <w:tc>
          <w:tcPr>
            <w:tcW w:w="1701" w:type="dxa"/>
            <w:shd w:val="clear" w:color="auto" w:fill="auto"/>
            <w:vAlign w:val="center"/>
          </w:tcPr>
          <w:p w14:paraId="2938455E" w14:textId="55858B03" w:rsidR="00EF40BA" w:rsidRPr="00D5074F" w:rsidRDefault="00EF40BA" w:rsidP="00EF40BA">
            <w:pPr>
              <w:snapToGrid w:val="0"/>
              <w:jc w:val="center"/>
              <w:rPr>
                <w:rFonts w:ascii="標楷體" w:eastAsia="標楷體" w:hAnsi="標楷體"/>
              </w:rPr>
            </w:pPr>
            <w:r w:rsidRPr="00D5074F">
              <w:rPr>
                <w:rFonts w:ascii="標楷體" w:eastAsia="標楷體" w:hAnsi="標楷體"/>
                <w:color w:val="FF0000"/>
              </w:rPr>
              <w:t>2</w:t>
            </w:r>
          </w:p>
        </w:tc>
        <w:tc>
          <w:tcPr>
            <w:tcW w:w="3260" w:type="dxa"/>
            <w:vMerge/>
            <w:shd w:val="clear" w:color="auto" w:fill="auto"/>
          </w:tcPr>
          <w:p w14:paraId="6EC9F3DF" w14:textId="77777777" w:rsidR="00EF40BA" w:rsidRDefault="00EF40BA" w:rsidP="00EF40BA">
            <w:pPr>
              <w:snapToGrid w:val="0"/>
              <w:ind w:firstLine="480"/>
              <w:rPr>
                <w:rFonts w:eastAsia="標楷體"/>
              </w:rPr>
            </w:pPr>
          </w:p>
        </w:tc>
      </w:tr>
      <w:tr w:rsidR="00EF40BA" w14:paraId="4DEB4915" w14:textId="77777777" w:rsidTr="001F51BD">
        <w:tblPrEx>
          <w:jc w:val="center"/>
        </w:tblPrEx>
        <w:trPr>
          <w:cantSplit/>
          <w:trHeight w:val="300"/>
          <w:tblHeader/>
          <w:jc w:val="center"/>
        </w:trPr>
        <w:tc>
          <w:tcPr>
            <w:tcW w:w="1838" w:type="dxa"/>
            <w:vMerge w:val="restart"/>
            <w:shd w:val="clear" w:color="auto" w:fill="auto"/>
            <w:vAlign w:val="center"/>
          </w:tcPr>
          <w:p w14:paraId="1C701D38" w14:textId="7EEAE2CB" w:rsidR="00EF40BA" w:rsidRPr="00ED73DA" w:rsidRDefault="00EF40BA" w:rsidP="00EF40BA">
            <w:pPr>
              <w:snapToGrid w:val="0"/>
              <w:jc w:val="center"/>
              <w:rPr>
                <w:rFonts w:eastAsia="標楷體"/>
                <w:color w:val="FF0000"/>
              </w:rPr>
            </w:pPr>
            <w:r w:rsidRPr="00ED73DA">
              <w:rPr>
                <w:rFonts w:eastAsia="標楷體" w:hint="eastAsia"/>
                <w:color w:val="FF0000"/>
              </w:rPr>
              <w:t>戶外教育</w:t>
            </w:r>
          </w:p>
        </w:tc>
        <w:tc>
          <w:tcPr>
            <w:tcW w:w="992" w:type="dxa"/>
            <w:shd w:val="clear" w:color="auto" w:fill="auto"/>
            <w:vAlign w:val="center"/>
          </w:tcPr>
          <w:p w14:paraId="141DAF82" w14:textId="1DB814B4" w:rsidR="00EF40BA" w:rsidRDefault="00EF40BA" w:rsidP="00EF40BA">
            <w:pPr>
              <w:snapToGrid w:val="0"/>
              <w:jc w:val="center"/>
              <w:rPr>
                <w:rFonts w:eastAsia="標楷體"/>
              </w:rPr>
            </w:pPr>
            <w:r>
              <w:rPr>
                <w:rFonts w:eastAsia="標楷體" w:hint="eastAsia"/>
              </w:rPr>
              <w:t>上</w:t>
            </w:r>
          </w:p>
        </w:tc>
        <w:tc>
          <w:tcPr>
            <w:tcW w:w="1134" w:type="dxa"/>
            <w:shd w:val="clear" w:color="auto" w:fill="auto"/>
            <w:vAlign w:val="center"/>
          </w:tcPr>
          <w:p w14:paraId="51E2D09D" w14:textId="20144E27" w:rsidR="00EF40BA" w:rsidRPr="00D5074F" w:rsidRDefault="00EF40BA" w:rsidP="00EF40BA">
            <w:pPr>
              <w:snapToGrid w:val="0"/>
              <w:jc w:val="center"/>
              <w:rPr>
                <w:rFonts w:ascii="標楷體" w:eastAsia="標楷體" w:hAnsi="標楷體"/>
              </w:rPr>
            </w:pPr>
          </w:p>
        </w:tc>
        <w:tc>
          <w:tcPr>
            <w:tcW w:w="5812" w:type="dxa"/>
            <w:shd w:val="clear" w:color="auto" w:fill="auto"/>
            <w:vAlign w:val="center"/>
          </w:tcPr>
          <w:p w14:paraId="0569EE55" w14:textId="3B938FD7" w:rsidR="00EF40BA" w:rsidRPr="00D5074F" w:rsidRDefault="00EF40BA" w:rsidP="00EF40BA">
            <w:pPr>
              <w:snapToGrid w:val="0"/>
              <w:rPr>
                <w:rFonts w:ascii="標楷體" w:eastAsia="標楷體" w:hAnsi="標楷體"/>
              </w:rPr>
            </w:pPr>
          </w:p>
        </w:tc>
        <w:tc>
          <w:tcPr>
            <w:tcW w:w="1701" w:type="dxa"/>
            <w:shd w:val="clear" w:color="auto" w:fill="auto"/>
            <w:vAlign w:val="center"/>
          </w:tcPr>
          <w:p w14:paraId="4BE8D772" w14:textId="022D54A1" w:rsidR="00EF40BA" w:rsidRPr="00D5074F" w:rsidRDefault="00EF40BA" w:rsidP="00EF40BA">
            <w:pPr>
              <w:snapToGrid w:val="0"/>
              <w:jc w:val="center"/>
              <w:rPr>
                <w:rFonts w:ascii="標楷體" w:eastAsia="標楷體" w:hAnsi="標楷體"/>
              </w:rPr>
            </w:pPr>
          </w:p>
        </w:tc>
        <w:tc>
          <w:tcPr>
            <w:tcW w:w="3260" w:type="dxa"/>
            <w:vMerge w:val="restart"/>
            <w:shd w:val="clear" w:color="auto" w:fill="auto"/>
          </w:tcPr>
          <w:p w14:paraId="3E9DFC77" w14:textId="77777777" w:rsidR="00EF40BA" w:rsidRDefault="00EF40BA" w:rsidP="00EF40BA">
            <w:pPr>
              <w:snapToGrid w:val="0"/>
              <w:ind w:firstLine="480"/>
              <w:rPr>
                <w:rFonts w:eastAsia="標楷體"/>
              </w:rPr>
            </w:pPr>
          </w:p>
        </w:tc>
      </w:tr>
      <w:tr w:rsidR="00EF40BA" w14:paraId="5455EA80" w14:textId="77777777" w:rsidTr="001F51BD">
        <w:tblPrEx>
          <w:jc w:val="center"/>
        </w:tblPrEx>
        <w:trPr>
          <w:cantSplit/>
          <w:trHeight w:val="300"/>
          <w:tblHeader/>
          <w:jc w:val="center"/>
        </w:trPr>
        <w:tc>
          <w:tcPr>
            <w:tcW w:w="1838" w:type="dxa"/>
            <w:vMerge/>
            <w:shd w:val="clear" w:color="auto" w:fill="auto"/>
            <w:vAlign w:val="center"/>
          </w:tcPr>
          <w:p w14:paraId="22201450" w14:textId="77777777" w:rsidR="00EF40BA" w:rsidRPr="00ED73DA" w:rsidRDefault="00EF40BA" w:rsidP="00EF40BA">
            <w:pPr>
              <w:snapToGrid w:val="0"/>
              <w:jc w:val="center"/>
              <w:rPr>
                <w:rFonts w:eastAsia="標楷體"/>
                <w:color w:val="FF0000"/>
              </w:rPr>
            </w:pPr>
          </w:p>
        </w:tc>
        <w:tc>
          <w:tcPr>
            <w:tcW w:w="992" w:type="dxa"/>
            <w:shd w:val="clear" w:color="auto" w:fill="auto"/>
            <w:vAlign w:val="center"/>
          </w:tcPr>
          <w:p w14:paraId="43B80339" w14:textId="39FF003A" w:rsidR="00EF40BA" w:rsidRDefault="00EF40BA" w:rsidP="00EF40BA">
            <w:pPr>
              <w:snapToGrid w:val="0"/>
              <w:jc w:val="center"/>
              <w:rPr>
                <w:rFonts w:eastAsia="標楷體"/>
              </w:rPr>
            </w:pPr>
            <w:r>
              <w:rPr>
                <w:rFonts w:eastAsia="標楷體" w:hint="eastAsia"/>
              </w:rPr>
              <w:t>下</w:t>
            </w:r>
          </w:p>
        </w:tc>
        <w:tc>
          <w:tcPr>
            <w:tcW w:w="1134" w:type="dxa"/>
            <w:shd w:val="clear" w:color="auto" w:fill="auto"/>
            <w:vAlign w:val="center"/>
          </w:tcPr>
          <w:p w14:paraId="05608A76" w14:textId="10FFE023" w:rsidR="00EF40BA" w:rsidRPr="00D5074F" w:rsidRDefault="00EF40BA" w:rsidP="00EF40BA">
            <w:pPr>
              <w:snapToGrid w:val="0"/>
              <w:jc w:val="center"/>
              <w:rPr>
                <w:rFonts w:ascii="標楷體" w:eastAsia="標楷體" w:hAnsi="標楷體"/>
              </w:rPr>
            </w:pPr>
          </w:p>
        </w:tc>
        <w:tc>
          <w:tcPr>
            <w:tcW w:w="5812" w:type="dxa"/>
            <w:shd w:val="clear" w:color="auto" w:fill="auto"/>
            <w:vAlign w:val="center"/>
          </w:tcPr>
          <w:p w14:paraId="63AC81CB" w14:textId="7A95D1F3" w:rsidR="00EF40BA" w:rsidRPr="00D5074F" w:rsidRDefault="00EF40BA" w:rsidP="00EF40BA">
            <w:pPr>
              <w:snapToGrid w:val="0"/>
              <w:rPr>
                <w:rFonts w:ascii="標楷體" w:eastAsia="標楷體" w:hAnsi="標楷體"/>
              </w:rPr>
            </w:pPr>
          </w:p>
        </w:tc>
        <w:tc>
          <w:tcPr>
            <w:tcW w:w="1701" w:type="dxa"/>
            <w:shd w:val="clear" w:color="auto" w:fill="auto"/>
            <w:vAlign w:val="center"/>
          </w:tcPr>
          <w:p w14:paraId="6BFC3A09" w14:textId="4606E159" w:rsidR="00EF40BA" w:rsidRPr="00D5074F" w:rsidRDefault="00EF40BA" w:rsidP="00EF40BA">
            <w:pPr>
              <w:snapToGrid w:val="0"/>
              <w:jc w:val="center"/>
              <w:rPr>
                <w:rFonts w:ascii="標楷體" w:eastAsia="標楷體" w:hAnsi="標楷體"/>
              </w:rPr>
            </w:pPr>
          </w:p>
        </w:tc>
        <w:tc>
          <w:tcPr>
            <w:tcW w:w="3260" w:type="dxa"/>
            <w:vMerge/>
            <w:shd w:val="clear" w:color="auto" w:fill="auto"/>
          </w:tcPr>
          <w:p w14:paraId="464B5DAF" w14:textId="77777777" w:rsidR="00EF40BA" w:rsidRDefault="00EF40BA" w:rsidP="00EF40BA">
            <w:pPr>
              <w:snapToGrid w:val="0"/>
              <w:ind w:firstLine="480"/>
              <w:rPr>
                <w:rFonts w:eastAsia="標楷體"/>
              </w:rPr>
            </w:pPr>
          </w:p>
        </w:tc>
      </w:tr>
      <w:tr w:rsidR="00EF40BA" w14:paraId="5418FABD" w14:textId="77777777" w:rsidTr="001F51BD">
        <w:tblPrEx>
          <w:jc w:val="center"/>
        </w:tblPrEx>
        <w:trPr>
          <w:cantSplit/>
          <w:trHeight w:val="300"/>
          <w:tblHeader/>
          <w:jc w:val="center"/>
        </w:trPr>
        <w:tc>
          <w:tcPr>
            <w:tcW w:w="1838" w:type="dxa"/>
            <w:vMerge w:val="restart"/>
            <w:shd w:val="clear" w:color="auto" w:fill="auto"/>
            <w:vAlign w:val="center"/>
          </w:tcPr>
          <w:p w14:paraId="1B77BD83" w14:textId="5F81408E" w:rsidR="00EF40BA" w:rsidRPr="00ED73DA" w:rsidRDefault="00EF40BA" w:rsidP="00EF40BA">
            <w:pPr>
              <w:snapToGrid w:val="0"/>
              <w:jc w:val="center"/>
              <w:rPr>
                <w:rFonts w:eastAsia="標楷體"/>
                <w:color w:val="FF0000"/>
              </w:rPr>
            </w:pPr>
            <w:r w:rsidRPr="00ED73DA">
              <w:rPr>
                <w:rFonts w:eastAsia="標楷體" w:hint="eastAsia"/>
                <w:color w:val="FF0000"/>
              </w:rPr>
              <w:t>生命教育</w:t>
            </w:r>
          </w:p>
        </w:tc>
        <w:tc>
          <w:tcPr>
            <w:tcW w:w="992" w:type="dxa"/>
            <w:shd w:val="clear" w:color="auto" w:fill="auto"/>
            <w:vAlign w:val="center"/>
          </w:tcPr>
          <w:p w14:paraId="5BAE087B" w14:textId="560E6E38" w:rsidR="00EF40BA" w:rsidRDefault="00EF40BA" w:rsidP="00EF40BA">
            <w:pPr>
              <w:snapToGrid w:val="0"/>
              <w:jc w:val="center"/>
              <w:rPr>
                <w:rFonts w:eastAsia="標楷體"/>
              </w:rPr>
            </w:pPr>
            <w:r>
              <w:rPr>
                <w:rFonts w:eastAsia="標楷體" w:hint="eastAsia"/>
              </w:rPr>
              <w:t>上</w:t>
            </w:r>
          </w:p>
        </w:tc>
        <w:tc>
          <w:tcPr>
            <w:tcW w:w="1134" w:type="dxa"/>
            <w:shd w:val="clear" w:color="auto" w:fill="auto"/>
            <w:vAlign w:val="center"/>
          </w:tcPr>
          <w:p w14:paraId="3E8831DF" w14:textId="3E8448FA" w:rsidR="00EF40BA" w:rsidRPr="00D5074F" w:rsidRDefault="00EF40BA" w:rsidP="00EF40BA">
            <w:pPr>
              <w:snapToGrid w:val="0"/>
              <w:jc w:val="center"/>
              <w:rPr>
                <w:rFonts w:ascii="標楷體" w:eastAsia="標楷體" w:hAnsi="標楷體"/>
              </w:rPr>
            </w:pPr>
            <w:r w:rsidRPr="00D5074F">
              <w:rPr>
                <w:rFonts w:ascii="標楷體" w:eastAsia="標楷體" w:hAnsi="標楷體"/>
                <w:color w:val="FF0000"/>
                <w:kern w:val="0"/>
                <w:shd w:val="clear" w:color="auto" w:fill="FFFFFF"/>
              </w:rPr>
              <w:t>5、12</w:t>
            </w:r>
          </w:p>
        </w:tc>
        <w:tc>
          <w:tcPr>
            <w:tcW w:w="5812" w:type="dxa"/>
            <w:shd w:val="clear" w:color="auto" w:fill="auto"/>
            <w:vAlign w:val="center"/>
          </w:tcPr>
          <w:p w14:paraId="09EE1407" w14:textId="73F07882" w:rsidR="00EF40BA" w:rsidRPr="00D5074F" w:rsidRDefault="00EF40BA" w:rsidP="00EF40BA">
            <w:pPr>
              <w:snapToGrid w:val="0"/>
              <w:rPr>
                <w:rFonts w:ascii="標楷體" w:eastAsia="標楷體" w:hAnsi="標楷體"/>
              </w:rPr>
            </w:pPr>
            <w:r w:rsidRPr="00D5074F">
              <w:rPr>
                <w:rFonts w:ascii="標楷體" w:eastAsia="標楷體" w:hAnsi="標楷體"/>
                <w:color w:val="FF0000"/>
              </w:rPr>
              <w:t>朝會</w:t>
            </w:r>
            <w:r w:rsidRPr="00D5074F">
              <w:rPr>
                <w:rFonts w:ascii="標楷體" w:eastAsia="標楷體" w:hAnsi="標楷體"/>
                <w:color w:val="FF0000"/>
                <w:lang w:eastAsia="zh-HK"/>
              </w:rPr>
              <w:t>時間</w:t>
            </w:r>
          </w:p>
        </w:tc>
        <w:tc>
          <w:tcPr>
            <w:tcW w:w="1701" w:type="dxa"/>
            <w:shd w:val="clear" w:color="auto" w:fill="auto"/>
            <w:vAlign w:val="center"/>
          </w:tcPr>
          <w:p w14:paraId="0D83061F" w14:textId="6B4BFD53" w:rsidR="00EF40BA" w:rsidRPr="00D5074F" w:rsidRDefault="00EF40BA" w:rsidP="00EF40BA">
            <w:pPr>
              <w:snapToGrid w:val="0"/>
              <w:jc w:val="center"/>
              <w:rPr>
                <w:rFonts w:ascii="標楷體" w:eastAsia="標楷體" w:hAnsi="標楷體"/>
              </w:rPr>
            </w:pPr>
            <w:r w:rsidRPr="00D5074F">
              <w:rPr>
                <w:rFonts w:ascii="標楷體" w:eastAsia="標楷體" w:hAnsi="標楷體"/>
                <w:color w:val="FF0000"/>
                <w:kern w:val="0"/>
                <w:shd w:val="clear" w:color="auto" w:fill="FFFFFF"/>
              </w:rPr>
              <w:t>2</w:t>
            </w:r>
          </w:p>
        </w:tc>
        <w:tc>
          <w:tcPr>
            <w:tcW w:w="3260" w:type="dxa"/>
            <w:vMerge w:val="restart"/>
            <w:shd w:val="clear" w:color="auto" w:fill="auto"/>
          </w:tcPr>
          <w:p w14:paraId="768E81DD" w14:textId="77777777" w:rsidR="00EF40BA" w:rsidRDefault="00EF40BA" w:rsidP="00EF40BA">
            <w:pPr>
              <w:snapToGrid w:val="0"/>
              <w:ind w:firstLine="480"/>
              <w:rPr>
                <w:rFonts w:eastAsia="標楷體"/>
              </w:rPr>
            </w:pPr>
          </w:p>
        </w:tc>
      </w:tr>
      <w:tr w:rsidR="00EF40BA" w14:paraId="49859889" w14:textId="77777777" w:rsidTr="001F51BD">
        <w:tblPrEx>
          <w:jc w:val="center"/>
        </w:tblPrEx>
        <w:trPr>
          <w:cantSplit/>
          <w:trHeight w:val="300"/>
          <w:tblHeader/>
          <w:jc w:val="center"/>
        </w:trPr>
        <w:tc>
          <w:tcPr>
            <w:tcW w:w="1838" w:type="dxa"/>
            <w:vMerge/>
            <w:shd w:val="clear" w:color="auto" w:fill="auto"/>
            <w:vAlign w:val="center"/>
          </w:tcPr>
          <w:p w14:paraId="6675DA4C" w14:textId="77777777" w:rsidR="00EF40BA" w:rsidRDefault="00EF40BA" w:rsidP="00EF40BA">
            <w:pPr>
              <w:snapToGrid w:val="0"/>
              <w:jc w:val="center"/>
              <w:rPr>
                <w:rFonts w:eastAsia="標楷體"/>
              </w:rPr>
            </w:pPr>
          </w:p>
        </w:tc>
        <w:tc>
          <w:tcPr>
            <w:tcW w:w="992" w:type="dxa"/>
            <w:shd w:val="clear" w:color="auto" w:fill="auto"/>
            <w:vAlign w:val="center"/>
          </w:tcPr>
          <w:p w14:paraId="52448B8C" w14:textId="02A7377C" w:rsidR="00EF40BA" w:rsidRDefault="00EF40BA" w:rsidP="00EF40BA">
            <w:pPr>
              <w:snapToGrid w:val="0"/>
              <w:jc w:val="center"/>
              <w:rPr>
                <w:rFonts w:eastAsia="標楷體"/>
              </w:rPr>
            </w:pPr>
            <w:r>
              <w:rPr>
                <w:rFonts w:eastAsia="標楷體" w:hint="eastAsia"/>
              </w:rPr>
              <w:t>下</w:t>
            </w:r>
          </w:p>
        </w:tc>
        <w:tc>
          <w:tcPr>
            <w:tcW w:w="1134" w:type="dxa"/>
            <w:shd w:val="clear" w:color="auto" w:fill="auto"/>
            <w:vAlign w:val="center"/>
          </w:tcPr>
          <w:p w14:paraId="2AAA4FF4" w14:textId="5D423AC8" w:rsidR="00EF40BA" w:rsidRPr="00D5074F" w:rsidRDefault="00EF40BA" w:rsidP="00EF40BA">
            <w:pPr>
              <w:snapToGrid w:val="0"/>
              <w:jc w:val="center"/>
              <w:rPr>
                <w:rFonts w:ascii="標楷體" w:eastAsia="標楷體" w:hAnsi="標楷體"/>
              </w:rPr>
            </w:pPr>
            <w:r w:rsidRPr="00D5074F">
              <w:rPr>
                <w:rFonts w:ascii="標楷體" w:eastAsia="標楷體" w:hAnsi="標楷體"/>
                <w:color w:val="FF0000"/>
              </w:rPr>
              <w:t>18</w:t>
            </w:r>
          </w:p>
        </w:tc>
        <w:tc>
          <w:tcPr>
            <w:tcW w:w="5812" w:type="dxa"/>
            <w:shd w:val="clear" w:color="auto" w:fill="auto"/>
            <w:vAlign w:val="center"/>
          </w:tcPr>
          <w:p w14:paraId="62CA122A" w14:textId="50D5FE92" w:rsidR="00EF40BA" w:rsidRPr="00D5074F" w:rsidRDefault="00EF40BA" w:rsidP="00EF40BA">
            <w:pPr>
              <w:snapToGrid w:val="0"/>
              <w:rPr>
                <w:rFonts w:ascii="標楷體" w:eastAsia="標楷體" w:hAnsi="標楷體"/>
              </w:rPr>
            </w:pPr>
            <w:r w:rsidRPr="00D5074F">
              <w:rPr>
                <w:rFonts w:ascii="標楷體" w:eastAsia="標楷體" w:hAnsi="標楷體"/>
                <w:color w:val="FF0000"/>
              </w:rPr>
              <w:t>朝會</w:t>
            </w:r>
            <w:r w:rsidRPr="00D5074F">
              <w:rPr>
                <w:rFonts w:ascii="標楷體" w:eastAsia="標楷體" w:hAnsi="標楷體"/>
                <w:color w:val="FF0000"/>
                <w:lang w:eastAsia="zh-HK"/>
              </w:rPr>
              <w:t>時間</w:t>
            </w:r>
          </w:p>
        </w:tc>
        <w:tc>
          <w:tcPr>
            <w:tcW w:w="1701" w:type="dxa"/>
            <w:shd w:val="clear" w:color="auto" w:fill="auto"/>
            <w:vAlign w:val="center"/>
          </w:tcPr>
          <w:p w14:paraId="7D27BCE1" w14:textId="3C9400CE" w:rsidR="00EF40BA" w:rsidRPr="00D5074F" w:rsidRDefault="00EF40BA" w:rsidP="00EF40BA">
            <w:pPr>
              <w:snapToGrid w:val="0"/>
              <w:jc w:val="center"/>
              <w:rPr>
                <w:rFonts w:ascii="標楷體" w:eastAsia="標楷體" w:hAnsi="標楷體"/>
              </w:rPr>
            </w:pPr>
            <w:r w:rsidRPr="00D5074F">
              <w:rPr>
                <w:rFonts w:ascii="標楷體" w:eastAsia="標楷體" w:hAnsi="標楷體"/>
                <w:color w:val="FF0000"/>
              </w:rPr>
              <w:t>1</w:t>
            </w:r>
          </w:p>
        </w:tc>
        <w:tc>
          <w:tcPr>
            <w:tcW w:w="3260" w:type="dxa"/>
            <w:vMerge/>
            <w:shd w:val="clear" w:color="auto" w:fill="auto"/>
          </w:tcPr>
          <w:p w14:paraId="78860BF4" w14:textId="77777777" w:rsidR="00EF40BA" w:rsidRDefault="00EF40BA" w:rsidP="00EF40BA">
            <w:pPr>
              <w:snapToGrid w:val="0"/>
              <w:ind w:firstLine="480"/>
              <w:rPr>
                <w:rFonts w:eastAsia="標楷體"/>
              </w:rPr>
            </w:pPr>
          </w:p>
        </w:tc>
      </w:tr>
    </w:tbl>
    <w:p w14:paraId="16181891" w14:textId="55F5B1A5" w:rsidR="001E5C06" w:rsidRPr="001E5C06" w:rsidRDefault="001E5C06" w:rsidP="001E5C06">
      <w:pPr>
        <w:pStyle w:val="affd"/>
        <w:spacing w:before="36"/>
        <w:ind w:left="720"/>
      </w:pPr>
      <w:bookmarkStart w:id="7" w:name="_Toc131066151"/>
      <w:r>
        <w:rPr>
          <w:rFonts w:hint="eastAsia"/>
        </w:rPr>
        <w:lastRenderedPageBreak/>
        <w:t>(</w:t>
      </w:r>
      <w:r>
        <w:rPr>
          <w:rFonts w:hint="eastAsia"/>
          <w:lang w:eastAsia="zh-HK"/>
        </w:rPr>
        <w:t>二</w:t>
      </w:r>
      <w:r>
        <w:rPr>
          <w:rFonts w:hint="eastAsia"/>
        </w:rPr>
        <w:t>)二</w:t>
      </w:r>
      <w:r>
        <w:rPr>
          <w:rFonts w:hint="eastAsia"/>
          <w:lang w:eastAsia="zh-HK"/>
        </w:rPr>
        <w:t>年級</w:t>
      </w:r>
      <w:r w:rsidR="00B077E8">
        <w:rPr>
          <w:rFonts w:hint="eastAsia"/>
        </w:rPr>
        <w:t>（表3-</w:t>
      </w:r>
      <w:r w:rsidR="00DC583B">
        <w:rPr>
          <w:rFonts w:hint="eastAsia"/>
        </w:rPr>
        <w:t>3</w:t>
      </w:r>
      <w:r w:rsidR="00B077E8">
        <w:rPr>
          <w:rFonts w:hint="eastAsia"/>
        </w:rPr>
        <w:t>）</w:t>
      </w:r>
      <w:bookmarkEnd w:id="7"/>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992"/>
        <w:gridCol w:w="1134"/>
        <w:gridCol w:w="5812"/>
        <w:gridCol w:w="1701"/>
        <w:gridCol w:w="3260"/>
      </w:tblGrid>
      <w:tr w:rsidR="001F51BD" w14:paraId="07ADBE9F" w14:textId="77777777" w:rsidTr="00907FF8">
        <w:trPr>
          <w:cantSplit/>
          <w:trHeight w:val="415"/>
          <w:tblHeader/>
        </w:trPr>
        <w:tc>
          <w:tcPr>
            <w:tcW w:w="1838" w:type="dxa"/>
            <w:vMerge w:val="restart"/>
            <w:shd w:val="clear" w:color="auto" w:fill="auto"/>
            <w:vAlign w:val="center"/>
          </w:tcPr>
          <w:p w14:paraId="711C47C4" w14:textId="77777777" w:rsidR="001F51BD" w:rsidRDefault="001F51BD" w:rsidP="00907FF8">
            <w:pPr>
              <w:snapToGrid w:val="0"/>
              <w:jc w:val="center"/>
              <w:rPr>
                <w:rFonts w:eastAsia="標楷體"/>
              </w:rPr>
            </w:pPr>
            <w:r>
              <w:rPr>
                <w:rFonts w:eastAsia="標楷體" w:hint="eastAsia"/>
                <w:lang w:eastAsia="zh-HK"/>
              </w:rPr>
              <w:t>法</w:t>
            </w:r>
            <w:r>
              <w:rPr>
                <w:rFonts w:eastAsia="標楷體" w:hint="eastAsia"/>
              </w:rPr>
              <w:t>定</w:t>
            </w:r>
            <w:r>
              <w:rPr>
                <w:rFonts w:eastAsia="標楷體" w:hint="eastAsia"/>
              </w:rPr>
              <w:t>/</w:t>
            </w:r>
            <w:r>
              <w:rPr>
                <w:rFonts w:eastAsia="標楷體" w:hint="eastAsia"/>
              </w:rPr>
              <w:t>其他議題</w:t>
            </w:r>
          </w:p>
        </w:tc>
        <w:tc>
          <w:tcPr>
            <w:tcW w:w="9639" w:type="dxa"/>
            <w:gridSpan w:val="4"/>
            <w:shd w:val="clear" w:color="auto" w:fill="auto"/>
            <w:vAlign w:val="center"/>
          </w:tcPr>
          <w:p w14:paraId="64FA0EC1" w14:textId="77777777" w:rsidR="001F51BD" w:rsidRDefault="001F51BD" w:rsidP="00907FF8">
            <w:pPr>
              <w:snapToGrid w:val="0"/>
              <w:jc w:val="center"/>
              <w:rPr>
                <w:rFonts w:eastAsia="標楷體"/>
              </w:rPr>
            </w:pPr>
            <w:r w:rsidRPr="00430491">
              <w:rPr>
                <w:rFonts w:eastAsia="標楷體"/>
                <w:sz w:val="28"/>
              </w:rPr>
              <w:t>納入課程規劃實施情形</w:t>
            </w:r>
          </w:p>
        </w:tc>
        <w:tc>
          <w:tcPr>
            <w:tcW w:w="3260" w:type="dxa"/>
            <w:vMerge w:val="restart"/>
            <w:shd w:val="clear" w:color="auto" w:fill="auto"/>
            <w:vAlign w:val="center"/>
          </w:tcPr>
          <w:p w14:paraId="6814F952" w14:textId="77777777" w:rsidR="001F51BD" w:rsidRDefault="001F51BD" w:rsidP="00907FF8">
            <w:pPr>
              <w:snapToGrid w:val="0"/>
              <w:jc w:val="center"/>
              <w:rPr>
                <w:rFonts w:eastAsia="標楷體"/>
              </w:rPr>
            </w:pPr>
            <w:r>
              <w:rPr>
                <w:rFonts w:eastAsia="標楷體"/>
              </w:rPr>
              <w:t>備</w:t>
            </w:r>
            <w:r>
              <w:rPr>
                <w:rFonts w:eastAsia="標楷體"/>
              </w:rPr>
              <w:t xml:space="preserve">   </w:t>
            </w:r>
            <w:r>
              <w:rPr>
                <w:rFonts w:eastAsia="標楷體"/>
              </w:rPr>
              <w:t>註</w:t>
            </w:r>
          </w:p>
        </w:tc>
      </w:tr>
      <w:tr w:rsidR="001F51BD" w14:paraId="406593DF" w14:textId="77777777" w:rsidTr="00907FF8">
        <w:tblPrEx>
          <w:jc w:val="center"/>
        </w:tblPrEx>
        <w:trPr>
          <w:cantSplit/>
          <w:tblHeader/>
          <w:jc w:val="center"/>
        </w:trPr>
        <w:tc>
          <w:tcPr>
            <w:tcW w:w="1838" w:type="dxa"/>
            <w:vMerge/>
            <w:shd w:val="clear" w:color="auto" w:fill="auto"/>
            <w:vAlign w:val="center"/>
          </w:tcPr>
          <w:p w14:paraId="2F768898" w14:textId="77777777" w:rsidR="001F51BD" w:rsidRDefault="001F51BD" w:rsidP="00907FF8">
            <w:pPr>
              <w:snapToGrid w:val="0"/>
              <w:ind w:firstLine="480"/>
              <w:jc w:val="center"/>
              <w:rPr>
                <w:rFonts w:eastAsia="標楷體"/>
              </w:rPr>
            </w:pPr>
          </w:p>
        </w:tc>
        <w:tc>
          <w:tcPr>
            <w:tcW w:w="992" w:type="dxa"/>
            <w:shd w:val="clear" w:color="auto" w:fill="auto"/>
            <w:vAlign w:val="center"/>
          </w:tcPr>
          <w:p w14:paraId="7162F6D9" w14:textId="77777777" w:rsidR="001F51BD" w:rsidRDefault="001F51BD" w:rsidP="00907FF8">
            <w:pPr>
              <w:snapToGrid w:val="0"/>
              <w:jc w:val="center"/>
              <w:rPr>
                <w:rFonts w:eastAsia="標楷體"/>
              </w:rPr>
            </w:pPr>
            <w:r>
              <w:rPr>
                <w:rFonts w:eastAsia="標楷體" w:hint="eastAsia"/>
              </w:rPr>
              <w:t>學期</w:t>
            </w:r>
          </w:p>
        </w:tc>
        <w:tc>
          <w:tcPr>
            <w:tcW w:w="1134" w:type="dxa"/>
            <w:shd w:val="clear" w:color="auto" w:fill="auto"/>
            <w:vAlign w:val="center"/>
          </w:tcPr>
          <w:p w14:paraId="7CA4D58B" w14:textId="77777777" w:rsidR="001F51BD" w:rsidRDefault="001F51BD" w:rsidP="00907FF8">
            <w:pPr>
              <w:snapToGrid w:val="0"/>
              <w:jc w:val="center"/>
              <w:rPr>
                <w:rFonts w:eastAsia="標楷體"/>
              </w:rPr>
            </w:pPr>
            <w:r>
              <w:rPr>
                <w:rFonts w:eastAsia="標楷體" w:hint="eastAsia"/>
              </w:rPr>
              <w:t>週次</w:t>
            </w:r>
          </w:p>
        </w:tc>
        <w:tc>
          <w:tcPr>
            <w:tcW w:w="5812" w:type="dxa"/>
            <w:shd w:val="clear" w:color="auto" w:fill="auto"/>
            <w:vAlign w:val="center"/>
          </w:tcPr>
          <w:p w14:paraId="5AA1394B" w14:textId="77777777" w:rsidR="001F51BD" w:rsidRDefault="001F51BD" w:rsidP="00907FF8">
            <w:pPr>
              <w:snapToGrid w:val="0"/>
              <w:jc w:val="center"/>
              <w:rPr>
                <w:rFonts w:eastAsia="標楷體"/>
              </w:rPr>
            </w:pPr>
            <w:r>
              <w:rPr>
                <w:rFonts w:eastAsia="標楷體" w:hint="eastAsia"/>
              </w:rPr>
              <w:t>領</w:t>
            </w:r>
            <w:r>
              <w:rPr>
                <w:rFonts w:eastAsia="標楷體"/>
              </w:rPr>
              <w:t>域</w:t>
            </w:r>
            <w:r>
              <w:rPr>
                <w:rFonts w:eastAsia="標楷體" w:hint="eastAsia"/>
              </w:rPr>
              <w:t>/</w:t>
            </w:r>
            <w:r w:rsidRPr="00ED73DA">
              <w:rPr>
                <w:rFonts w:eastAsia="標楷體"/>
                <w:color w:val="FF0000"/>
              </w:rPr>
              <w:t>彈性</w:t>
            </w:r>
            <w:r w:rsidRPr="00ED73DA">
              <w:rPr>
                <w:rFonts w:eastAsia="標楷體" w:hint="eastAsia"/>
                <w:color w:val="FF0000"/>
                <w:lang w:eastAsia="zh-HK"/>
              </w:rPr>
              <w:t>課程</w:t>
            </w:r>
            <w:r w:rsidRPr="00ED73DA">
              <w:rPr>
                <w:rFonts w:eastAsia="標楷體" w:hint="eastAsia"/>
                <w:color w:val="FF0000"/>
              </w:rPr>
              <w:t>/</w:t>
            </w:r>
            <w:r w:rsidRPr="00ED73DA">
              <w:rPr>
                <w:rFonts w:eastAsia="標楷體" w:hint="eastAsia"/>
                <w:color w:val="FF0000"/>
                <w:lang w:eastAsia="zh-HK"/>
              </w:rPr>
              <w:t>彈性學習時數</w:t>
            </w:r>
            <w:r>
              <w:rPr>
                <w:rFonts w:eastAsia="標楷體" w:hint="eastAsia"/>
              </w:rPr>
              <w:t>/</w:t>
            </w:r>
            <w:r>
              <w:rPr>
                <w:rFonts w:eastAsia="標楷體" w:hint="eastAsia"/>
                <w:lang w:eastAsia="zh-HK"/>
              </w:rPr>
              <w:t>其他時間</w:t>
            </w:r>
          </w:p>
        </w:tc>
        <w:tc>
          <w:tcPr>
            <w:tcW w:w="1701" w:type="dxa"/>
            <w:shd w:val="clear" w:color="auto" w:fill="auto"/>
            <w:vAlign w:val="center"/>
          </w:tcPr>
          <w:p w14:paraId="761FDF90" w14:textId="77777777" w:rsidR="001F51BD" w:rsidRDefault="001F51BD" w:rsidP="00907FF8">
            <w:pPr>
              <w:snapToGrid w:val="0"/>
              <w:jc w:val="center"/>
              <w:rPr>
                <w:rFonts w:eastAsia="標楷體"/>
              </w:rPr>
            </w:pPr>
            <w:r>
              <w:rPr>
                <w:rFonts w:eastAsia="標楷體" w:hint="eastAsia"/>
              </w:rPr>
              <w:t>節數</w:t>
            </w:r>
          </w:p>
        </w:tc>
        <w:tc>
          <w:tcPr>
            <w:tcW w:w="3260" w:type="dxa"/>
            <w:vMerge/>
            <w:shd w:val="clear" w:color="auto" w:fill="auto"/>
          </w:tcPr>
          <w:p w14:paraId="3FD0980A" w14:textId="77777777" w:rsidR="001F51BD" w:rsidRDefault="001F51BD" w:rsidP="00907FF8">
            <w:pPr>
              <w:snapToGrid w:val="0"/>
              <w:ind w:firstLine="480"/>
              <w:rPr>
                <w:rFonts w:eastAsia="標楷體"/>
              </w:rPr>
            </w:pPr>
          </w:p>
        </w:tc>
      </w:tr>
      <w:tr w:rsidR="00D5074F" w14:paraId="67E57AC2" w14:textId="77777777" w:rsidTr="00907FF8">
        <w:tblPrEx>
          <w:jc w:val="center"/>
        </w:tblPrEx>
        <w:trPr>
          <w:cantSplit/>
          <w:trHeight w:val="288"/>
          <w:tblHeader/>
          <w:jc w:val="center"/>
        </w:trPr>
        <w:tc>
          <w:tcPr>
            <w:tcW w:w="1838" w:type="dxa"/>
            <w:vMerge w:val="restart"/>
            <w:shd w:val="clear" w:color="auto" w:fill="auto"/>
            <w:vAlign w:val="center"/>
          </w:tcPr>
          <w:p w14:paraId="13E69C7E" w14:textId="77777777" w:rsidR="00D5074F" w:rsidRDefault="00D5074F" w:rsidP="00D5074F">
            <w:pPr>
              <w:snapToGrid w:val="0"/>
              <w:rPr>
                <w:rFonts w:eastAsia="標楷體"/>
              </w:rPr>
            </w:pPr>
            <w:r>
              <w:rPr>
                <w:rFonts w:eastAsia="標楷體"/>
              </w:rPr>
              <w:t>性別平等教育</w:t>
            </w:r>
          </w:p>
        </w:tc>
        <w:tc>
          <w:tcPr>
            <w:tcW w:w="992" w:type="dxa"/>
            <w:shd w:val="clear" w:color="auto" w:fill="auto"/>
            <w:vAlign w:val="center"/>
          </w:tcPr>
          <w:p w14:paraId="110E5662" w14:textId="77777777" w:rsidR="00D5074F" w:rsidRDefault="00D5074F" w:rsidP="00D5074F">
            <w:pPr>
              <w:snapToGrid w:val="0"/>
              <w:jc w:val="center"/>
              <w:rPr>
                <w:rFonts w:eastAsia="標楷體"/>
              </w:rPr>
            </w:pPr>
            <w:r>
              <w:rPr>
                <w:rFonts w:eastAsia="標楷體" w:hint="eastAsia"/>
              </w:rPr>
              <w:t>上</w:t>
            </w:r>
          </w:p>
        </w:tc>
        <w:tc>
          <w:tcPr>
            <w:tcW w:w="1134" w:type="dxa"/>
            <w:shd w:val="clear" w:color="auto" w:fill="auto"/>
            <w:vAlign w:val="center"/>
          </w:tcPr>
          <w:p w14:paraId="6E14A173" w14:textId="22EB9602" w:rsidR="00D5074F" w:rsidRPr="00D5074F" w:rsidRDefault="00D5074F" w:rsidP="00D5074F">
            <w:pPr>
              <w:snapToGrid w:val="0"/>
              <w:jc w:val="center"/>
              <w:rPr>
                <w:rFonts w:ascii="標楷體" w:eastAsia="標楷體" w:hAnsi="標楷體"/>
              </w:rPr>
            </w:pPr>
            <w:r w:rsidRPr="00D5074F">
              <w:rPr>
                <w:rFonts w:ascii="標楷體" w:eastAsia="標楷體" w:hAnsi="標楷體"/>
                <w:color w:val="FF0000"/>
              </w:rPr>
              <w:t>1、11</w:t>
            </w:r>
          </w:p>
        </w:tc>
        <w:tc>
          <w:tcPr>
            <w:tcW w:w="5812" w:type="dxa"/>
            <w:shd w:val="clear" w:color="auto" w:fill="auto"/>
            <w:vAlign w:val="center"/>
          </w:tcPr>
          <w:p w14:paraId="2882AD4B" w14:textId="2504E332" w:rsidR="00D5074F" w:rsidRPr="00D5074F" w:rsidRDefault="00D5074F" w:rsidP="00D5074F">
            <w:pPr>
              <w:snapToGrid w:val="0"/>
              <w:rPr>
                <w:rFonts w:ascii="標楷體" w:eastAsia="標楷體" w:hAnsi="標楷體"/>
              </w:rPr>
            </w:pPr>
            <w:r w:rsidRPr="00D5074F">
              <w:rPr>
                <w:rFonts w:ascii="標楷體" w:eastAsia="標楷體" w:hAnsi="標楷體"/>
                <w:color w:val="FF0000"/>
              </w:rPr>
              <w:t>朝會</w:t>
            </w:r>
            <w:r w:rsidRPr="00D5074F">
              <w:rPr>
                <w:rFonts w:ascii="標楷體" w:eastAsia="標楷體" w:hAnsi="標楷體"/>
                <w:color w:val="FF0000"/>
                <w:lang w:eastAsia="zh-HK"/>
              </w:rPr>
              <w:t>時間</w:t>
            </w:r>
          </w:p>
        </w:tc>
        <w:tc>
          <w:tcPr>
            <w:tcW w:w="1701" w:type="dxa"/>
            <w:shd w:val="clear" w:color="auto" w:fill="auto"/>
            <w:vAlign w:val="center"/>
          </w:tcPr>
          <w:p w14:paraId="383EDB1B" w14:textId="7C33D5F8" w:rsidR="00D5074F" w:rsidRPr="00D5074F" w:rsidRDefault="00D5074F" w:rsidP="00D5074F">
            <w:pPr>
              <w:snapToGrid w:val="0"/>
              <w:jc w:val="center"/>
              <w:rPr>
                <w:rFonts w:ascii="標楷體" w:eastAsia="標楷體" w:hAnsi="標楷體"/>
              </w:rPr>
            </w:pPr>
            <w:r w:rsidRPr="00D5074F">
              <w:rPr>
                <w:rFonts w:ascii="標楷體" w:eastAsia="標楷體" w:hAnsi="標楷體"/>
                <w:color w:val="FF0000"/>
              </w:rPr>
              <w:t>2</w:t>
            </w:r>
          </w:p>
        </w:tc>
        <w:tc>
          <w:tcPr>
            <w:tcW w:w="3260" w:type="dxa"/>
            <w:vMerge w:val="restart"/>
            <w:shd w:val="clear" w:color="auto" w:fill="auto"/>
          </w:tcPr>
          <w:p w14:paraId="5E6871E0" w14:textId="77777777" w:rsidR="00D5074F" w:rsidRPr="001F51BD" w:rsidRDefault="00D5074F" w:rsidP="00D5074F">
            <w:pPr>
              <w:snapToGrid w:val="0"/>
              <w:rPr>
                <w:rFonts w:ascii="標楷體" w:eastAsia="標楷體" w:hAnsi="標楷體" w:cs="新細明體"/>
                <w:color w:val="000000"/>
                <w:kern w:val="0"/>
              </w:rPr>
            </w:pPr>
            <w:r w:rsidRPr="00497E55">
              <w:rPr>
                <w:rFonts w:ascii="標楷體" w:eastAsia="標楷體" w:hAnsi="標楷體" w:cs="新細明體" w:hint="eastAsia"/>
                <w:color w:val="000000"/>
                <w:kern w:val="0"/>
              </w:rPr>
              <w:t>每學期實施相關課程或活動至少</w:t>
            </w:r>
            <w:r>
              <w:rPr>
                <w:rFonts w:ascii="標楷體" w:eastAsia="標楷體" w:hAnsi="標楷體" w:cs="新細明體" w:hint="eastAsia"/>
                <w:color w:val="000000"/>
                <w:kern w:val="0"/>
              </w:rPr>
              <w:t>4</w:t>
            </w:r>
            <w:r w:rsidRPr="00497E55">
              <w:rPr>
                <w:rFonts w:ascii="標楷體" w:eastAsia="標楷體" w:hAnsi="標楷體" w:cs="新細明體" w:hint="eastAsia"/>
                <w:color w:val="000000"/>
                <w:kern w:val="0"/>
              </w:rPr>
              <w:t>小時</w:t>
            </w:r>
            <w:r>
              <w:rPr>
                <w:rFonts w:ascii="標楷體" w:eastAsia="標楷體" w:hAnsi="標楷體" w:cs="新細明體" w:hint="eastAsia"/>
                <w:color w:val="000000"/>
                <w:kern w:val="0"/>
              </w:rPr>
              <w:t>(</w:t>
            </w:r>
            <w:r>
              <w:rPr>
                <w:rFonts w:ascii="標楷體" w:eastAsia="標楷體" w:hAnsi="標楷體" w:cs="新細明體"/>
                <w:color w:val="000000"/>
                <w:kern w:val="0"/>
              </w:rPr>
              <w:t>6</w:t>
            </w:r>
            <w:r>
              <w:rPr>
                <w:rFonts w:ascii="標楷體" w:eastAsia="標楷體" w:hAnsi="標楷體" w:cs="新細明體" w:hint="eastAsia"/>
                <w:color w:val="000000"/>
                <w:kern w:val="0"/>
              </w:rPr>
              <w:t>節)</w:t>
            </w:r>
          </w:p>
        </w:tc>
      </w:tr>
      <w:tr w:rsidR="00D5074F" w14:paraId="1270FA4E" w14:textId="77777777" w:rsidTr="00907FF8">
        <w:tblPrEx>
          <w:jc w:val="center"/>
        </w:tblPrEx>
        <w:trPr>
          <w:cantSplit/>
          <w:trHeight w:val="70"/>
          <w:tblHeader/>
          <w:jc w:val="center"/>
        </w:trPr>
        <w:tc>
          <w:tcPr>
            <w:tcW w:w="1838" w:type="dxa"/>
            <w:vMerge/>
            <w:shd w:val="clear" w:color="auto" w:fill="auto"/>
            <w:vAlign w:val="center"/>
          </w:tcPr>
          <w:p w14:paraId="69A36341" w14:textId="77777777" w:rsidR="00D5074F" w:rsidRDefault="00D5074F" w:rsidP="00D5074F">
            <w:pPr>
              <w:snapToGrid w:val="0"/>
              <w:rPr>
                <w:rFonts w:eastAsia="標楷體"/>
              </w:rPr>
            </w:pPr>
          </w:p>
        </w:tc>
        <w:tc>
          <w:tcPr>
            <w:tcW w:w="992" w:type="dxa"/>
            <w:shd w:val="clear" w:color="auto" w:fill="auto"/>
            <w:vAlign w:val="center"/>
          </w:tcPr>
          <w:p w14:paraId="3C239B57" w14:textId="77777777" w:rsidR="00D5074F" w:rsidRDefault="00D5074F" w:rsidP="00D5074F">
            <w:pPr>
              <w:snapToGrid w:val="0"/>
              <w:jc w:val="center"/>
              <w:rPr>
                <w:rFonts w:eastAsia="標楷體"/>
              </w:rPr>
            </w:pPr>
            <w:r>
              <w:rPr>
                <w:rFonts w:eastAsia="標楷體" w:hint="eastAsia"/>
              </w:rPr>
              <w:t>下</w:t>
            </w:r>
          </w:p>
        </w:tc>
        <w:tc>
          <w:tcPr>
            <w:tcW w:w="1134" w:type="dxa"/>
            <w:shd w:val="clear" w:color="auto" w:fill="auto"/>
            <w:vAlign w:val="center"/>
          </w:tcPr>
          <w:p w14:paraId="3D0B3392" w14:textId="20810B61" w:rsidR="00D5074F" w:rsidRPr="00D5074F" w:rsidRDefault="00D5074F" w:rsidP="00D5074F">
            <w:pPr>
              <w:snapToGrid w:val="0"/>
              <w:jc w:val="center"/>
              <w:rPr>
                <w:rFonts w:ascii="標楷體" w:eastAsia="標楷體" w:hAnsi="標楷體"/>
              </w:rPr>
            </w:pPr>
            <w:r w:rsidRPr="00D5074F">
              <w:rPr>
                <w:rFonts w:ascii="標楷體" w:eastAsia="標楷體" w:hAnsi="標楷體"/>
                <w:color w:val="FF0000"/>
              </w:rPr>
              <w:t>1、6</w:t>
            </w:r>
          </w:p>
        </w:tc>
        <w:tc>
          <w:tcPr>
            <w:tcW w:w="5812" w:type="dxa"/>
            <w:shd w:val="clear" w:color="auto" w:fill="auto"/>
            <w:vAlign w:val="center"/>
          </w:tcPr>
          <w:p w14:paraId="71C62F25" w14:textId="0014D9C2" w:rsidR="00D5074F" w:rsidRPr="00D5074F" w:rsidRDefault="00D5074F" w:rsidP="00D5074F">
            <w:pPr>
              <w:snapToGrid w:val="0"/>
              <w:rPr>
                <w:rFonts w:ascii="標楷體" w:eastAsia="標楷體" w:hAnsi="標楷體"/>
              </w:rPr>
            </w:pPr>
            <w:r w:rsidRPr="00D5074F">
              <w:rPr>
                <w:rFonts w:ascii="標楷體" w:eastAsia="標楷體" w:hAnsi="標楷體"/>
                <w:color w:val="FF0000"/>
              </w:rPr>
              <w:t>朝會</w:t>
            </w:r>
            <w:r w:rsidRPr="00D5074F">
              <w:rPr>
                <w:rFonts w:ascii="標楷體" w:eastAsia="標楷體" w:hAnsi="標楷體"/>
                <w:color w:val="FF0000"/>
                <w:lang w:eastAsia="zh-HK"/>
              </w:rPr>
              <w:t>時間</w:t>
            </w:r>
          </w:p>
        </w:tc>
        <w:tc>
          <w:tcPr>
            <w:tcW w:w="1701" w:type="dxa"/>
            <w:shd w:val="clear" w:color="auto" w:fill="auto"/>
            <w:vAlign w:val="center"/>
          </w:tcPr>
          <w:p w14:paraId="5B0B86BE" w14:textId="07775C98" w:rsidR="00D5074F" w:rsidRPr="00D5074F" w:rsidRDefault="00D5074F" w:rsidP="00D5074F">
            <w:pPr>
              <w:snapToGrid w:val="0"/>
              <w:jc w:val="center"/>
              <w:rPr>
                <w:rFonts w:ascii="標楷體" w:eastAsia="標楷體" w:hAnsi="標楷體"/>
              </w:rPr>
            </w:pPr>
            <w:r w:rsidRPr="00D5074F">
              <w:rPr>
                <w:rFonts w:ascii="標楷體" w:eastAsia="標楷體" w:hAnsi="標楷體"/>
                <w:color w:val="FF0000"/>
              </w:rPr>
              <w:t>2</w:t>
            </w:r>
          </w:p>
        </w:tc>
        <w:tc>
          <w:tcPr>
            <w:tcW w:w="3260" w:type="dxa"/>
            <w:vMerge/>
            <w:shd w:val="clear" w:color="auto" w:fill="auto"/>
          </w:tcPr>
          <w:p w14:paraId="643CFADE" w14:textId="77777777" w:rsidR="00D5074F" w:rsidRDefault="00D5074F" w:rsidP="00D5074F">
            <w:pPr>
              <w:snapToGrid w:val="0"/>
              <w:ind w:firstLine="480"/>
              <w:rPr>
                <w:rFonts w:eastAsia="標楷體"/>
              </w:rPr>
            </w:pPr>
          </w:p>
        </w:tc>
      </w:tr>
      <w:tr w:rsidR="00D5074F" w14:paraId="673C47C9" w14:textId="77777777" w:rsidTr="00907FF8">
        <w:tblPrEx>
          <w:jc w:val="center"/>
        </w:tblPrEx>
        <w:trPr>
          <w:cantSplit/>
          <w:trHeight w:val="300"/>
          <w:tblHeader/>
          <w:jc w:val="center"/>
        </w:trPr>
        <w:tc>
          <w:tcPr>
            <w:tcW w:w="1838" w:type="dxa"/>
            <w:vMerge w:val="restart"/>
            <w:shd w:val="clear" w:color="auto" w:fill="auto"/>
            <w:vAlign w:val="center"/>
          </w:tcPr>
          <w:p w14:paraId="133F4C25" w14:textId="77777777" w:rsidR="00D5074F" w:rsidRDefault="00D5074F" w:rsidP="00D5074F">
            <w:pPr>
              <w:snapToGrid w:val="0"/>
              <w:rPr>
                <w:rFonts w:eastAsia="標楷體"/>
              </w:rPr>
            </w:pPr>
            <w:r w:rsidRPr="00497E55">
              <w:rPr>
                <w:rFonts w:ascii="標楷體" w:eastAsia="標楷體" w:hAnsi="標楷體" w:cs="新細明體" w:hint="eastAsia"/>
                <w:color w:val="000000"/>
                <w:kern w:val="0"/>
              </w:rPr>
              <w:t>性侵害防治教育課程</w:t>
            </w:r>
          </w:p>
        </w:tc>
        <w:tc>
          <w:tcPr>
            <w:tcW w:w="992" w:type="dxa"/>
            <w:shd w:val="clear" w:color="auto" w:fill="auto"/>
            <w:vAlign w:val="center"/>
          </w:tcPr>
          <w:p w14:paraId="7E58D7B1" w14:textId="77777777" w:rsidR="00D5074F" w:rsidRDefault="00D5074F" w:rsidP="00D5074F">
            <w:pPr>
              <w:snapToGrid w:val="0"/>
              <w:jc w:val="center"/>
              <w:rPr>
                <w:rFonts w:eastAsia="標楷體"/>
              </w:rPr>
            </w:pPr>
            <w:r>
              <w:rPr>
                <w:rFonts w:eastAsia="標楷體" w:hint="eastAsia"/>
              </w:rPr>
              <w:t>上</w:t>
            </w:r>
          </w:p>
        </w:tc>
        <w:tc>
          <w:tcPr>
            <w:tcW w:w="1134" w:type="dxa"/>
            <w:shd w:val="clear" w:color="auto" w:fill="auto"/>
            <w:vAlign w:val="center"/>
          </w:tcPr>
          <w:p w14:paraId="3157A09B" w14:textId="5C0BFDDA" w:rsidR="00D5074F" w:rsidRPr="00D5074F" w:rsidRDefault="00D5074F" w:rsidP="00D5074F">
            <w:pPr>
              <w:snapToGrid w:val="0"/>
              <w:jc w:val="center"/>
              <w:rPr>
                <w:rFonts w:ascii="標楷體" w:eastAsia="標楷體" w:hAnsi="標楷體"/>
              </w:rPr>
            </w:pPr>
            <w:r w:rsidRPr="00D5074F">
              <w:rPr>
                <w:rFonts w:ascii="標楷體" w:eastAsia="標楷體" w:hAnsi="標楷體"/>
                <w:color w:val="FF0000"/>
              </w:rPr>
              <w:t>19</w:t>
            </w:r>
          </w:p>
        </w:tc>
        <w:tc>
          <w:tcPr>
            <w:tcW w:w="5812" w:type="dxa"/>
            <w:shd w:val="clear" w:color="auto" w:fill="auto"/>
            <w:vAlign w:val="center"/>
          </w:tcPr>
          <w:p w14:paraId="09B9252A" w14:textId="1E48E3CA" w:rsidR="00D5074F" w:rsidRPr="00D5074F" w:rsidRDefault="00D5074F" w:rsidP="00D5074F">
            <w:pPr>
              <w:snapToGrid w:val="0"/>
              <w:rPr>
                <w:rFonts w:ascii="標楷體" w:eastAsia="標楷體" w:hAnsi="標楷體"/>
              </w:rPr>
            </w:pPr>
            <w:r w:rsidRPr="00D5074F">
              <w:rPr>
                <w:rFonts w:ascii="標楷體" w:eastAsia="標楷體" w:hAnsi="標楷體"/>
                <w:color w:val="FF0000"/>
              </w:rPr>
              <w:t>朝會</w:t>
            </w:r>
            <w:r w:rsidRPr="00D5074F">
              <w:rPr>
                <w:rFonts w:ascii="標楷體" w:eastAsia="標楷體" w:hAnsi="標楷體"/>
                <w:color w:val="FF0000"/>
                <w:lang w:eastAsia="zh-HK"/>
              </w:rPr>
              <w:t>時間</w:t>
            </w:r>
          </w:p>
        </w:tc>
        <w:tc>
          <w:tcPr>
            <w:tcW w:w="1701" w:type="dxa"/>
            <w:shd w:val="clear" w:color="auto" w:fill="auto"/>
            <w:vAlign w:val="center"/>
          </w:tcPr>
          <w:p w14:paraId="1ED38158" w14:textId="50708550" w:rsidR="00D5074F" w:rsidRPr="00D5074F" w:rsidRDefault="00D5074F" w:rsidP="00D5074F">
            <w:pPr>
              <w:snapToGrid w:val="0"/>
              <w:jc w:val="center"/>
              <w:rPr>
                <w:rFonts w:ascii="標楷體" w:eastAsia="標楷體" w:hAnsi="標楷體"/>
              </w:rPr>
            </w:pPr>
            <w:r w:rsidRPr="00D5074F">
              <w:rPr>
                <w:rFonts w:ascii="標楷體" w:eastAsia="標楷體" w:hAnsi="標楷體"/>
                <w:color w:val="FF0000"/>
              </w:rPr>
              <w:t>1</w:t>
            </w:r>
          </w:p>
        </w:tc>
        <w:tc>
          <w:tcPr>
            <w:tcW w:w="3260" w:type="dxa"/>
            <w:vMerge w:val="restart"/>
            <w:shd w:val="clear" w:color="auto" w:fill="auto"/>
          </w:tcPr>
          <w:p w14:paraId="3315D294" w14:textId="77777777" w:rsidR="00D5074F" w:rsidRDefault="00D5074F" w:rsidP="00D5074F">
            <w:pPr>
              <w:snapToGrid w:val="0"/>
              <w:rPr>
                <w:rFonts w:eastAsia="標楷體"/>
              </w:rPr>
            </w:pPr>
            <w:r w:rsidRPr="00497E55">
              <w:rPr>
                <w:rFonts w:ascii="標楷體" w:eastAsia="標楷體" w:hAnsi="標楷體" w:cs="新細明體" w:hint="eastAsia"/>
                <w:color w:val="000000"/>
                <w:kern w:val="0"/>
              </w:rPr>
              <w:t>每學年至少4小時</w:t>
            </w:r>
            <w:r>
              <w:rPr>
                <w:rFonts w:ascii="標楷體" w:eastAsia="標楷體" w:hAnsi="標楷體" w:cs="新細明體" w:hint="eastAsia"/>
                <w:color w:val="000000"/>
                <w:kern w:val="0"/>
              </w:rPr>
              <w:t>(</w:t>
            </w:r>
            <w:r>
              <w:rPr>
                <w:rFonts w:ascii="標楷體" w:eastAsia="標楷體" w:hAnsi="標楷體" w:cs="新細明體"/>
                <w:color w:val="000000"/>
                <w:kern w:val="0"/>
              </w:rPr>
              <w:t>6</w:t>
            </w:r>
            <w:r>
              <w:rPr>
                <w:rFonts w:ascii="標楷體" w:eastAsia="標楷體" w:hAnsi="標楷體" w:cs="新細明體" w:hint="eastAsia"/>
                <w:color w:val="000000"/>
                <w:kern w:val="0"/>
              </w:rPr>
              <w:t>節)</w:t>
            </w:r>
            <w:r w:rsidRPr="00497E55">
              <w:rPr>
                <w:rFonts w:ascii="標楷體" w:eastAsia="標楷體" w:hAnsi="標楷體" w:cs="新細明體" w:hint="eastAsia"/>
                <w:color w:val="000000"/>
                <w:kern w:val="0"/>
              </w:rPr>
              <w:t>以上</w:t>
            </w:r>
          </w:p>
        </w:tc>
      </w:tr>
      <w:tr w:rsidR="00D5074F" w14:paraId="268C3733" w14:textId="77777777" w:rsidTr="00907FF8">
        <w:tblPrEx>
          <w:jc w:val="center"/>
        </w:tblPrEx>
        <w:trPr>
          <w:cantSplit/>
          <w:trHeight w:val="471"/>
          <w:tblHeader/>
          <w:jc w:val="center"/>
        </w:trPr>
        <w:tc>
          <w:tcPr>
            <w:tcW w:w="1838" w:type="dxa"/>
            <w:vMerge/>
            <w:shd w:val="clear" w:color="auto" w:fill="B6DDE8" w:themeFill="accent5" w:themeFillTint="66"/>
            <w:vAlign w:val="center"/>
          </w:tcPr>
          <w:p w14:paraId="0E9AE9ED" w14:textId="77777777" w:rsidR="00D5074F" w:rsidRDefault="00D5074F" w:rsidP="00D5074F">
            <w:pPr>
              <w:snapToGrid w:val="0"/>
              <w:rPr>
                <w:rFonts w:eastAsia="標楷體"/>
              </w:rPr>
            </w:pPr>
          </w:p>
        </w:tc>
        <w:tc>
          <w:tcPr>
            <w:tcW w:w="992" w:type="dxa"/>
            <w:shd w:val="clear" w:color="auto" w:fill="auto"/>
            <w:vAlign w:val="center"/>
          </w:tcPr>
          <w:p w14:paraId="680CDEE5" w14:textId="77777777" w:rsidR="00D5074F" w:rsidRDefault="00D5074F" w:rsidP="00D5074F">
            <w:pPr>
              <w:snapToGrid w:val="0"/>
              <w:jc w:val="center"/>
              <w:rPr>
                <w:rFonts w:eastAsia="標楷體"/>
              </w:rPr>
            </w:pPr>
            <w:r>
              <w:rPr>
                <w:rFonts w:eastAsia="標楷體" w:hint="eastAsia"/>
              </w:rPr>
              <w:t>下</w:t>
            </w:r>
          </w:p>
        </w:tc>
        <w:tc>
          <w:tcPr>
            <w:tcW w:w="1134" w:type="dxa"/>
            <w:shd w:val="clear" w:color="auto" w:fill="auto"/>
            <w:vAlign w:val="center"/>
          </w:tcPr>
          <w:p w14:paraId="50CFE110" w14:textId="1C486F24" w:rsidR="00D5074F" w:rsidRPr="00D5074F" w:rsidRDefault="00D5074F" w:rsidP="00D5074F">
            <w:pPr>
              <w:snapToGrid w:val="0"/>
              <w:jc w:val="center"/>
              <w:rPr>
                <w:rFonts w:ascii="標楷體" w:eastAsia="標楷體" w:hAnsi="標楷體"/>
              </w:rPr>
            </w:pPr>
            <w:r w:rsidRPr="00D5074F">
              <w:rPr>
                <w:rFonts w:ascii="標楷體" w:eastAsia="標楷體" w:hAnsi="標楷體"/>
                <w:color w:val="FF0000"/>
              </w:rPr>
              <w:t>11</w:t>
            </w:r>
          </w:p>
        </w:tc>
        <w:tc>
          <w:tcPr>
            <w:tcW w:w="5812" w:type="dxa"/>
            <w:shd w:val="clear" w:color="auto" w:fill="auto"/>
            <w:vAlign w:val="center"/>
          </w:tcPr>
          <w:p w14:paraId="51FA15E7" w14:textId="1F7BBF3E" w:rsidR="00D5074F" w:rsidRPr="00D5074F" w:rsidRDefault="00D5074F" w:rsidP="00D5074F">
            <w:pPr>
              <w:snapToGrid w:val="0"/>
              <w:rPr>
                <w:rFonts w:ascii="標楷體" w:eastAsia="標楷體" w:hAnsi="標楷體"/>
              </w:rPr>
            </w:pPr>
            <w:r w:rsidRPr="00D5074F">
              <w:rPr>
                <w:rFonts w:ascii="標楷體" w:eastAsia="標楷體" w:hAnsi="標楷體"/>
                <w:color w:val="FF0000"/>
              </w:rPr>
              <w:t>朝會</w:t>
            </w:r>
            <w:r w:rsidRPr="00D5074F">
              <w:rPr>
                <w:rFonts w:ascii="標楷體" w:eastAsia="標楷體" w:hAnsi="標楷體"/>
                <w:color w:val="FF0000"/>
                <w:lang w:eastAsia="zh-HK"/>
              </w:rPr>
              <w:t>時間</w:t>
            </w:r>
          </w:p>
        </w:tc>
        <w:tc>
          <w:tcPr>
            <w:tcW w:w="1701" w:type="dxa"/>
            <w:shd w:val="clear" w:color="auto" w:fill="auto"/>
            <w:vAlign w:val="center"/>
          </w:tcPr>
          <w:p w14:paraId="022718C3" w14:textId="4F735A6C" w:rsidR="00D5074F" w:rsidRPr="00D5074F" w:rsidRDefault="00D5074F" w:rsidP="00D5074F">
            <w:pPr>
              <w:snapToGrid w:val="0"/>
              <w:jc w:val="center"/>
              <w:rPr>
                <w:rFonts w:ascii="標楷體" w:eastAsia="標楷體" w:hAnsi="標楷體"/>
              </w:rPr>
            </w:pPr>
            <w:r w:rsidRPr="00D5074F">
              <w:rPr>
                <w:rFonts w:ascii="標楷體" w:eastAsia="標楷體" w:hAnsi="標楷體"/>
                <w:color w:val="FF0000"/>
              </w:rPr>
              <w:t>1</w:t>
            </w:r>
          </w:p>
        </w:tc>
        <w:tc>
          <w:tcPr>
            <w:tcW w:w="3260" w:type="dxa"/>
            <w:vMerge/>
            <w:shd w:val="clear" w:color="auto" w:fill="B6DDE8" w:themeFill="accent5" w:themeFillTint="66"/>
          </w:tcPr>
          <w:p w14:paraId="30ED9C26" w14:textId="77777777" w:rsidR="00D5074F" w:rsidRDefault="00D5074F" w:rsidP="00D5074F">
            <w:pPr>
              <w:snapToGrid w:val="0"/>
              <w:ind w:firstLine="480"/>
              <w:rPr>
                <w:rFonts w:eastAsia="標楷體"/>
              </w:rPr>
            </w:pPr>
          </w:p>
        </w:tc>
      </w:tr>
      <w:tr w:rsidR="00D5074F" w14:paraId="6CE2B98E" w14:textId="77777777" w:rsidTr="006201BA">
        <w:tblPrEx>
          <w:jc w:val="center"/>
        </w:tblPrEx>
        <w:trPr>
          <w:cantSplit/>
          <w:trHeight w:val="300"/>
          <w:tblHeader/>
          <w:jc w:val="center"/>
        </w:trPr>
        <w:tc>
          <w:tcPr>
            <w:tcW w:w="1838" w:type="dxa"/>
            <w:vMerge w:val="restart"/>
            <w:shd w:val="clear" w:color="auto" w:fill="auto"/>
            <w:vAlign w:val="center"/>
          </w:tcPr>
          <w:p w14:paraId="6C2E5E64" w14:textId="77777777" w:rsidR="00D5074F" w:rsidRDefault="00D5074F" w:rsidP="00D5074F">
            <w:pPr>
              <w:snapToGrid w:val="0"/>
              <w:rPr>
                <w:rFonts w:eastAsia="標楷體"/>
              </w:rPr>
            </w:pPr>
            <w:r w:rsidRPr="00497E55">
              <w:rPr>
                <w:rFonts w:ascii="標楷體" w:eastAsia="標楷體" w:hAnsi="標楷體" w:cs="新細明體" w:hint="eastAsia"/>
                <w:color w:val="000000"/>
                <w:kern w:val="0"/>
              </w:rPr>
              <w:t>家庭暴力防治課程</w:t>
            </w:r>
          </w:p>
        </w:tc>
        <w:tc>
          <w:tcPr>
            <w:tcW w:w="992" w:type="dxa"/>
            <w:shd w:val="clear" w:color="auto" w:fill="auto"/>
            <w:vAlign w:val="center"/>
          </w:tcPr>
          <w:p w14:paraId="49E80B61" w14:textId="77777777" w:rsidR="00D5074F" w:rsidRDefault="00D5074F" w:rsidP="00D5074F">
            <w:pPr>
              <w:snapToGrid w:val="0"/>
              <w:jc w:val="center"/>
              <w:rPr>
                <w:rFonts w:eastAsia="標楷體"/>
              </w:rPr>
            </w:pPr>
            <w:r>
              <w:rPr>
                <w:rFonts w:eastAsia="標楷體" w:hint="eastAsia"/>
              </w:rPr>
              <w:t>上</w:t>
            </w:r>
          </w:p>
        </w:tc>
        <w:tc>
          <w:tcPr>
            <w:tcW w:w="1134" w:type="dxa"/>
            <w:shd w:val="clear" w:color="auto" w:fill="auto"/>
            <w:vAlign w:val="center"/>
          </w:tcPr>
          <w:p w14:paraId="66095530" w14:textId="7859B284" w:rsidR="00D5074F" w:rsidRPr="00D5074F" w:rsidRDefault="00D5074F" w:rsidP="00D5074F">
            <w:pPr>
              <w:snapToGrid w:val="0"/>
              <w:jc w:val="center"/>
              <w:rPr>
                <w:rFonts w:ascii="標楷體" w:eastAsia="標楷體" w:hAnsi="標楷體"/>
              </w:rPr>
            </w:pPr>
            <w:r w:rsidRPr="00D5074F">
              <w:rPr>
                <w:rFonts w:ascii="標楷體" w:eastAsia="標楷體" w:hAnsi="標楷體"/>
                <w:color w:val="FF0000"/>
              </w:rPr>
              <w:t>18</w:t>
            </w:r>
          </w:p>
        </w:tc>
        <w:tc>
          <w:tcPr>
            <w:tcW w:w="5812" w:type="dxa"/>
            <w:shd w:val="clear" w:color="auto" w:fill="auto"/>
          </w:tcPr>
          <w:p w14:paraId="0F16012F" w14:textId="55E75848" w:rsidR="00D5074F" w:rsidRPr="00D5074F" w:rsidRDefault="00D5074F" w:rsidP="00D5074F">
            <w:pPr>
              <w:snapToGrid w:val="0"/>
              <w:rPr>
                <w:rFonts w:ascii="標楷體" w:eastAsia="標楷體" w:hAnsi="標楷體"/>
              </w:rPr>
            </w:pPr>
            <w:r w:rsidRPr="00D5074F">
              <w:rPr>
                <w:rFonts w:ascii="標楷體" w:eastAsia="標楷體" w:hAnsi="標楷體"/>
                <w:color w:val="FF0000"/>
              </w:rPr>
              <w:t>朝會</w:t>
            </w:r>
            <w:r w:rsidRPr="00D5074F">
              <w:rPr>
                <w:rFonts w:ascii="標楷體" w:eastAsia="標楷體" w:hAnsi="標楷體"/>
                <w:color w:val="FF0000"/>
                <w:lang w:eastAsia="zh-HK"/>
              </w:rPr>
              <w:t>時間</w:t>
            </w:r>
          </w:p>
        </w:tc>
        <w:tc>
          <w:tcPr>
            <w:tcW w:w="1701" w:type="dxa"/>
            <w:shd w:val="clear" w:color="auto" w:fill="auto"/>
            <w:vAlign w:val="center"/>
          </w:tcPr>
          <w:p w14:paraId="5A382D62" w14:textId="5C1E713B" w:rsidR="00D5074F" w:rsidRPr="00D5074F" w:rsidRDefault="00D5074F" w:rsidP="00D5074F">
            <w:pPr>
              <w:snapToGrid w:val="0"/>
              <w:jc w:val="center"/>
              <w:rPr>
                <w:rFonts w:ascii="標楷體" w:eastAsia="標楷體" w:hAnsi="標楷體"/>
              </w:rPr>
            </w:pPr>
            <w:r w:rsidRPr="00D5074F">
              <w:rPr>
                <w:rFonts w:ascii="標楷體" w:eastAsia="標楷體" w:hAnsi="標楷體"/>
                <w:color w:val="FF0000"/>
              </w:rPr>
              <w:t>1</w:t>
            </w:r>
          </w:p>
        </w:tc>
        <w:tc>
          <w:tcPr>
            <w:tcW w:w="3260" w:type="dxa"/>
            <w:vMerge w:val="restart"/>
            <w:shd w:val="clear" w:color="auto" w:fill="auto"/>
          </w:tcPr>
          <w:p w14:paraId="3831E31E" w14:textId="77777777" w:rsidR="00D5074F" w:rsidRDefault="00D5074F" w:rsidP="00D5074F">
            <w:pPr>
              <w:snapToGrid w:val="0"/>
              <w:rPr>
                <w:rFonts w:eastAsia="標楷體"/>
              </w:rPr>
            </w:pPr>
            <w:r w:rsidRPr="00497E55">
              <w:rPr>
                <w:rFonts w:ascii="標楷體" w:eastAsia="標楷體" w:hAnsi="標楷體" w:cs="新細明體" w:hint="eastAsia"/>
                <w:color w:val="000000"/>
                <w:kern w:val="0"/>
              </w:rPr>
              <w:t>每學年至少</w:t>
            </w:r>
            <w:r>
              <w:rPr>
                <w:rFonts w:ascii="標楷體" w:eastAsia="標楷體" w:hAnsi="標楷體" w:cs="新細明體" w:hint="eastAsia"/>
                <w:color w:val="000000"/>
                <w:kern w:val="0"/>
              </w:rPr>
              <w:t>4</w:t>
            </w:r>
            <w:r w:rsidRPr="00497E55">
              <w:rPr>
                <w:rFonts w:ascii="標楷體" w:eastAsia="標楷體" w:hAnsi="標楷體" w:cs="新細明體" w:hint="eastAsia"/>
                <w:color w:val="000000"/>
                <w:kern w:val="0"/>
              </w:rPr>
              <w:t>小時</w:t>
            </w:r>
            <w:r>
              <w:rPr>
                <w:rFonts w:ascii="標楷體" w:eastAsia="標楷體" w:hAnsi="標楷體" w:cs="新細明體" w:hint="eastAsia"/>
                <w:color w:val="000000"/>
                <w:kern w:val="0"/>
              </w:rPr>
              <w:t>(</w:t>
            </w:r>
            <w:r>
              <w:rPr>
                <w:rFonts w:ascii="標楷體" w:eastAsia="標楷體" w:hAnsi="標楷體" w:cs="新細明體"/>
                <w:color w:val="000000"/>
                <w:kern w:val="0"/>
              </w:rPr>
              <w:t>6</w:t>
            </w:r>
            <w:r>
              <w:rPr>
                <w:rFonts w:ascii="標楷體" w:eastAsia="標楷體" w:hAnsi="標楷體" w:cs="新細明體" w:hint="eastAsia"/>
                <w:color w:val="000000"/>
                <w:kern w:val="0"/>
              </w:rPr>
              <w:t>節)</w:t>
            </w:r>
          </w:p>
        </w:tc>
      </w:tr>
      <w:tr w:rsidR="00D5074F" w14:paraId="25B229C8" w14:textId="77777777" w:rsidTr="006201BA">
        <w:tblPrEx>
          <w:jc w:val="center"/>
        </w:tblPrEx>
        <w:trPr>
          <w:cantSplit/>
          <w:trHeight w:val="512"/>
          <w:tblHeader/>
          <w:jc w:val="center"/>
        </w:trPr>
        <w:tc>
          <w:tcPr>
            <w:tcW w:w="1838" w:type="dxa"/>
            <w:vMerge/>
            <w:shd w:val="clear" w:color="auto" w:fill="B6DDE8" w:themeFill="accent5" w:themeFillTint="66"/>
            <w:vAlign w:val="center"/>
          </w:tcPr>
          <w:p w14:paraId="50F57D9D" w14:textId="77777777" w:rsidR="00D5074F" w:rsidRDefault="00D5074F" w:rsidP="00D5074F">
            <w:pPr>
              <w:snapToGrid w:val="0"/>
              <w:rPr>
                <w:rFonts w:eastAsia="標楷體"/>
              </w:rPr>
            </w:pPr>
          </w:p>
        </w:tc>
        <w:tc>
          <w:tcPr>
            <w:tcW w:w="992" w:type="dxa"/>
            <w:shd w:val="clear" w:color="auto" w:fill="auto"/>
            <w:vAlign w:val="center"/>
          </w:tcPr>
          <w:p w14:paraId="74E0C1C7" w14:textId="77777777" w:rsidR="00D5074F" w:rsidRDefault="00D5074F" w:rsidP="00D5074F">
            <w:pPr>
              <w:snapToGrid w:val="0"/>
              <w:jc w:val="center"/>
              <w:rPr>
                <w:rFonts w:eastAsia="標楷體"/>
              </w:rPr>
            </w:pPr>
            <w:r>
              <w:rPr>
                <w:rFonts w:eastAsia="標楷體" w:hint="eastAsia"/>
              </w:rPr>
              <w:t>下</w:t>
            </w:r>
          </w:p>
        </w:tc>
        <w:tc>
          <w:tcPr>
            <w:tcW w:w="1134" w:type="dxa"/>
            <w:shd w:val="clear" w:color="auto" w:fill="auto"/>
            <w:vAlign w:val="center"/>
          </w:tcPr>
          <w:p w14:paraId="6D76F603" w14:textId="4639391C" w:rsidR="00D5074F" w:rsidRPr="00D5074F" w:rsidRDefault="00D5074F" w:rsidP="00D5074F">
            <w:pPr>
              <w:snapToGrid w:val="0"/>
              <w:jc w:val="center"/>
              <w:rPr>
                <w:rFonts w:ascii="標楷體" w:eastAsia="標楷體" w:hAnsi="標楷體"/>
              </w:rPr>
            </w:pPr>
            <w:r w:rsidRPr="00D5074F">
              <w:rPr>
                <w:rFonts w:ascii="標楷體" w:eastAsia="標楷體" w:hAnsi="標楷體"/>
                <w:color w:val="FF0000"/>
              </w:rPr>
              <w:t>17</w:t>
            </w:r>
          </w:p>
        </w:tc>
        <w:tc>
          <w:tcPr>
            <w:tcW w:w="5812" w:type="dxa"/>
            <w:shd w:val="clear" w:color="auto" w:fill="auto"/>
          </w:tcPr>
          <w:p w14:paraId="07C8C1B6" w14:textId="62DDECAE" w:rsidR="00D5074F" w:rsidRPr="00D5074F" w:rsidRDefault="00D5074F" w:rsidP="00D5074F">
            <w:pPr>
              <w:snapToGrid w:val="0"/>
              <w:rPr>
                <w:rFonts w:ascii="標楷體" w:eastAsia="標楷體" w:hAnsi="標楷體"/>
              </w:rPr>
            </w:pPr>
            <w:r w:rsidRPr="00D5074F">
              <w:rPr>
                <w:rFonts w:ascii="標楷體" w:eastAsia="標楷體" w:hAnsi="標楷體"/>
                <w:color w:val="FF0000"/>
              </w:rPr>
              <w:t>朝會</w:t>
            </w:r>
            <w:r w:rsidRPr="00D5074F">
              <w:rPr>
                <w:rFonts w:ascii="標楷體" w:eastAsia="標楷體" w:hAnsi="標楷體"/>
                <w:color w:val="FF0000"/>
                <w:lang w:eastAsia="zh-HK"/>
              </w:rPr>
              <w:t>時間</w:t>
            </w:r>
          </w:p>
        </w:tc>
        <w:tc>
          <w:tcPr>
            <w:tcW w:w="1701" w:type="dxa"/>
            <w:shd w:val="clear" w:color="auto" w:fill="auto"/>
            <w:vAlign w:val="center"/>
          </w:tcPr>
          <w:p w14:paraId="3BBC16E5" w14:textId="4D9B69B6" w:rsidR="00D5074F" w:rsidRPr="00D5074F" w:rsidRDefault="00D5074F" w:rsidP="00D5074F">
            <w:pPr>
              <w:snapToGrid w:val="0"/>
              <w:jc w:val="center"/>
              <w:rPr>
                <w:rFonts w:ascii="標楷體" w:eastAsia="標楷體" w:hAnsi="標楷體"/>
              </w:rPr>
            </w:pPr>
            <w:r w:rsidRPr="00D5074F">
              <w:rPr>
                <w:rFonts w:ascii="標楷體" w:eastAsia="標楷體" w:hAnsi="標楷體"/>
                <w:color w:val="FF0000"/>
              </w:rPr>
              <w:t>1</w:t>
            </w:r>
          </w:p>
        </w:tc>
        <w:tc>
          <w:tcPr>
            <w:tcW w:w="3260" w:type="dxa"/>
            <w:vMerge/>
            <w:shd w:val="clear" w:color="auto" w:fill="B6DDE8" w:themeFill="accent5" w:themeFillTint="66"/>
          </w:tcPr>
          <w:p w14:paraId="39C71660" w14:textId="77777777" w:rsidR="00D5074F" w:rsidRDefault="00D5074F" w:rsidP="00D5074F">
            <w:pPr>
              <w:snapToGrid w:val="0"/>
              <w:ind w:firstLine="480"/>
              <w:rPr>
                <w:rFonts w:eastAsia="標楷體"/>
              </w:rPr>
            </w:pPr>
          </w:p>
        </w:tc>
      </w:tr>
      <w:tr w:rsidR="00D5074F" w14:paraId="5856CECC" w14:textId="77777777" w:rsidTr="006201BA">
        <w:tblPrEx>
          <w:jc w:val="center"/>
        </w:tblPrEx>
        <w:trPr>
          <w:cantSplit/>
          <w:trHeight w:val="300"/>
          <w:tblHeader/>
          <w:jc w:val="center"/>
        </w:trPr>
        <w:tc>
          <w:tcPr>
            <w:tcW w:w="1838" w:type="dxa"/>
            <w:vMerge w:val="restart"/>
            <w:shd w:val="clear" w:color="auto" w:fill="auto"/>
            <w:vAlign w:val="center"/>
          </w:tcPr>
          <w:p w14:paraId="3EF9AD61" w14:textId="77777777" w:rsidR="00D5074F" w:rsidRDefault="00D5074F" w:rsidP="00D5074F">
            <w:pPr>
              <w:snapToGrid w:val="0"/>
              <w:rPr>
                <w:rFonts w:eastAsia="標楷體"/>
              </w:rPr>
            </w:pPr>
            <w:r w:rsidRPr="00497E55">
              <w:rPr>
                <w:rFonts w:ascii="標楷體" w:eastAsia="標楷體" w:hAnsi="標楷體" w:hint="eastAsia"/>
                <w:color w:val="000000"/>
              </w:rPr>
              <w:t>家庭教育相關課程或活動</w:t>
            </w:r>
          </w:p>
        </w:tc>
        <w:tc>
          <w:tcPr>
            <w:tcW w:w="992" w:type="dxa"/>
            <w:shd w:val="clear" w:color="auto" w:fill="auto"/>
            <w:vAlign w:val="center"/>
          </w:tcPr>
          <w:p w14:paraId="0B7D4645" w14:textId="77777777" w:rsidR="00D5074F" w:rsidRDefault="00D5074F" w:rsidP="00D5074F">
            <w:pPr>
              <w:snapToGrid w:val="0"/>
              <w:jc w:val="center"/>
              <w:rPr>
                <w:rFonts w:eastAsia="標楷體"/>
              </w:rPr>
            </w:pPr>
            <w:r>
              <w:rPr>
                <w:rFonts w:eastAsia="標楷體" w:hint="eastAsia"/>
              </w:rPr>
              <w:t>上</w:t>
            </w:r>
          </w:p>
        </w:tc>
        <w:tc>
          <w:tcPr>
            <w:tcW w:w="1134" w:type="dxa"/>
            <w:shd w:val="clear" w:color="auto" w:fill="auto"/>
            <w:vAlign w:val="center"/>
          </w:tcPr>
          <w:p w14:paraId="5FFD8B59" w14:textId="6E065266" w:rsidR="00D5074F" w:rsidRPr="00D5074F" w:rsidRDefault="00D5074F" w:rsidP="00D5074F">
            <w:pPr>
              <w:snapToGrid w:val="0"/>
              <w:jc w:val="center"/>
              <w:rPr>
                <w:rFonts w:ascii="標楷體" w:eastAsia="標楷體" w:hAnsi="標楷體"/>
              </w:rPr>
            </w:pPr>
            <w:r w:rsidRPr="00D5074F">
              <w:rPr>
                <w:rFonts w:ascii="標楷體" w:eastAsia="標楷體" w:hAnsi="標楷體"/>
                <w:color w:val="FF0000"/>
              </w:rPr>
              <w:t>8、17</w:t>
            </w:r>
          </w:p>
        </w:tc>
        <w:tc>
          <w:tcPr>
            <w:tcW w:w="5812" w:type="dxa"/>
            <w:shd w:val="clear" w:color="auto" w:fill="auto"/>
          </w:tcPr>
          <w:p w14:paraId="1CD7BDB6" w14:textId="62E75A65" w:rsidR="00D5074F" w:rsidRPr="00D5074F" w:rsidRDefault="00D5074F" w:rsidP="00D5074F">
            <w:pPr>
              <w:snapToGrid w:val="0"/>
              <w:rPr>
                <w:rFonts w:ascii="標楷體" w:eastAsia="標楷體" w:hAnsi="標楷體"/>
              </w:rPr>
            </w:pPr>
            <w:r w:rsidRPr="00D5074F">
              <w:rPr>
                <w:rFonts w:ascii="標楷體" w:eastAsia="標楷體" w:hAnsi="標楷體"/>
                <w:color w:val="FF0000"/>
              </w:rPr>
              <w:t>朝會</w:t>
            </w:r>
            <w:r w:rsidRPr="00D5074F">
              <w:rPr>
                <w:rFonts w:ascii="標楷體" w:eastAsia="標楷體" w:hAnsi="標楷體"/>
                <w:color w:val="FF0000"/>
                <w:lang w:eastAsia="zh-HK"/>
              </w:rPr>
              <w:t>時間</w:t>
            </w:r>
          </w:p>
        </w:tc>
        <w:tc>
          <w:tcPr>
            <w:tcW w:w="1701" w:type="dxa"/>
            <w:shd w:val="clear" w:color="auto" w:fill="auto"/>
            <w:vAlign w:val="center"/>
          </w:tcPr>
          <w:p w14:paraId="1B95A392" w14:textId="3827396E" w:rsidR="00D5074F" w:rsidRPr="00D5074F" w:rsidRDefault="00D5074F" w:rsidP="00D5074F">
            <w:pPr>
              <w:snapToGrid w:val="0"/>
              <w:jc w:val="center"/>
              <w:rPr>
                <w:rFonts w:ascii="標楷體" w:eastAsia="標楷體" w:hAnsi="標楷體"/>
              </w:rPr>
            </w:pPr>
            <w:r w:rsidRPr="00D5074F">
              <w:rPr>
                <w:rFonts w:ascii="標楷體" w:eastAsia="標楷體" w:hAnsi="標楷體"/>
                <w:color w:val="FF0000"/>
              </w:rPr>
              <w:t>2</w:t>
            </w:r>
          </w:p>
        </w:tc>
        <w:tc>
          <w:tcPr>
            <w:tcW w:w="3260" w:type="dxa"/>
            <w:vMerge w:val="restart"/>
            <w:shd w:val="clear" w:color="auto" w:fill="auto"/>
          </w:tcPr>
          <w:p w14:paraId="56B0D135" w14:textId="77777777" w:rsidR="00D5074F" w:rsidRDefault="00D5074F" w:rsidP="00D5074F">
            <w:pPr>
              <w:snapToGrid w:val="0"/>
              <w:rPr>
                <w:rFonts w:eastAsia="標楷體"/>
              </w:rPr>
            </w:pPr>
            <w:r w:rsidRPr="00497E55">
              <w:rPr>
                <w:rFonts w:ascii="標楷體" w:eastAsia="標楷體" w:hAnsi="標楷體" w:hint="eastAsia"/>
                <w:color w:val="000000"/>
              </w:rPr>
              <w:t>正式課程外每學年至少4小時</w:t>
            </w:r>
            <w:r>
              <w:rPr>
                <w:rFonts w:ascii="標楷體" w:eastAsia="標楷體" w:hAnsi="標楷體" w:cs="新細明體" w:hint="eastAsia"/>
                <w:color w:val="000000"/>
                <w:kern w:val="0"/>
              </w:rPr>
              <w:t>(</w:t>
            </w:r>
            <w:r>
              <w:rPr>
                <w:rFonts w:ascii="標楷體" w:eastAsia="標楷體" w:hAnsi="標楷體" w:cs="新細明體"/>
                <w:color w:val="000000"/>
                <w:kern w:val="0"/>
              </w:rPr>
              <w:t>6</w:t>
            </w:r>
            <w:r>
              <w:rPr>
                <w:rFonts w:ascii="標楷體" w:eastAsia="標楷體" w:hAnsi="標楷體" w:cs="新細明體" w:hint="eastAsia"/>
                <w:color w:val="000000"/>
                <w:kern w:val="0"/>
              </w:rPr>
              <w:t>節)</w:t>
            </w:r>
          </w:p>
        </w:tc>
      </w:tr>
      <w:tr w:rsidR="00D5074F" w14:paraId="176A5B14" w14:textId="77777777" w:rsidTr="006201BA">
        <w:tblPrEx>
          <w:jc w:val="center"/>
        </w:tblPrEx>
        <w:trPr>
          <w:cantSplit/>
          <w:trHeight w:val="300"/>
          <w:tblHeader/>
          <w:jc w:val="center"/>
        </w:trPr>
        <w:tc>
          <w:tcPr>
            <w:tcW w:w="1838" w:type="dxa"/>
            <w:vMerge/>
            <w:shd w:val="clear" w:color="auto" w:fill="B6DDE8" w:themeFill="accent5" w:themeFillTint="66"/>
            <w:vAlign w:val="center"/>
          </w:tcPr>
          <w:p w14:paraId="15483B35" w14:textId="77777777" w:rsidR="00D5074F" w:rsidRDefault="00D5074F" w:rsidP="00D5074F">
            <w:pPr>
              <w:snapToGrid w:val="0"/>
              <w:rPr>
                <w:rFonts w:eastAsia="標楷體"/>
              </w:rPr>
            </w:pPr>
          </w:p>
        </w:tc>
        <w:tc>
          <w:tcPr>
            <w:tcW w:w="992" w:type="dxa"/>
            <w:shd w:val="clear" w:color="auto" w:fill="auto"/>
            <w:vAlign w:val="center"/>
          </w:tcPr>
          <w:p w14:paraId="0F142498" w14:textId="77777777" w:rsidR="00D5074F" w:rsidRDefault="00D5074F" w:rsidP="00D5074F">
            <w:pPr>
              <w:snapToGrid w:val="0"/>
              <w:jc w:val="center"/>
              <w:rPr>
                <w:rFonts w:eastAsia="標楷體"/>
              </w:rPr>
            </w:pPr>
            <w:r>
              <w:rPr>
                <w:rFonts w:eastAsia="標楷體" w:hint="eastAsia"/>
              </w:rPr>
              <w:t>下</w:t>
            </w:r>
          </w:p>
        </w:tc>
        <w:tc>
          <w:tcPr>
            <w:tcW w:w="1134" w:type="dxa"/>
            <w:shd w:val="clear" w:color="auto" w:fill="auto"/>
            <w:vAlign w:val="center"/>
          </w:tcPr>
          <w:p w14:paraId="12CC8183" w14:textId="6243CCCA" w:rsidR="00D5074F" w:rsidRPr="00D5074F" w:rsidRDefault="00D5074F" w:rsidP="00D5074F">
            <w:pPr>
              <w:snapToGrid w:val="0"/>
              <w:jc w:val="center"/>
              <w:rPr>
                <w:rFonts w:ascii="標楷體" w:eastAsia="標楷體" w:hAnsi="標楷體"/>
              </w:rPr>
            </w:pPr>
            <w:r w:rsidRPr="00D5074F">
              <w:rPr>
                <w:rFonts w:ascii="標楷體" w:eastAsia="標楷體" w:hAnsi="標楷體"/>
                <w:color w:val="FF0000"/>
              </w:rPr>
              <w:t>7、12</w:t>
            </w:r>
          </w:p>
        </w:tc>
        <w:tc>
          <w:tcPr>
            <w:tcW w:w="5812" w:type="dxa"/>
            <w:shd w:val="clear" w:color="auto" w:fill="auto"/>
          </w:tcPr>
          <w:p w14:paraId="4A912B19" w14:textId="4C360897" w:rsidR="00D5074F" w:rsidRPr="00D5074F" w:rsidRDefault="00D5074F" w:rsidP="00D5074F">
            <w:pPr>
              <w:snapToGrid w:val="0"/>
              <w:rPr>
                <w:rFonts w:ascii="標楷體" w:eastAsia="標楷體" w:hAnsi="標楷體"/>
              </w:rPr>
            </w:pPr>
            <w:r w:rsidRPr="00D5074F">
              <w:rPr>
                <w:rFonts w:ascii="標楷體" w:eastAsia="標楷體" w:hAnsi="標楷體"/>
                <w:color w:val="FF0000"/>
              </w:rPr>
              <w:t>朝會</w:t>
            </w:r>
            <w:r w:rsidRPr="00D5074F">
              <w:rPr>
                <w:rFonts w:ascii="標楷體" w:eastAsia="標楷體" w:hAnsi="標楷體"/>
                <w:color w:val="FF0000"/>
                <w:lang w:eastAsia="zh-HK"/>
              </w:rPr>
              <w:t>時間</w:t>
            </w:r>
          </w:p>
        </w:tc>
        <w:tc>
          <w:tcPr>
            <w:tcW w:w="1701" w:type="dxa"/>
            <w:shd w:val="clear" w:color="auto" w:fill="auto"/>
            <w:vAlign w:val="center"/>
          </w:tcPr>
          <w:p w14:paraId="3E2F33E0" w14:textId="6E023241" w:rsidR="00D5074F" w:rsidRPr="00D5074F" w:rsidRDefault="00D5074F" w:rsidP="00D5074F">
            <w:pPr>
              <w:snapToGrid w:val="0"/>
              <w:jc w:val="center"/>
              <w:rPr>
                <w:rFonts w:ascii="標楷體" w:eastAsia="標楷體" w:hAnsi="標楷體"/>
              </w:rPr>
            </w:pPr>
            <w:r w:rsidRPr="00D5074F">
              <w:rPr>
                <w:rFonts w:ascii="標楷體" w:eastAsia="標楷體" w:hAnsi="標楷體"/>
                <w:color w:val="FF0000"/>
              </w:rPr>
              <w:t>2</w:t>
            </w:r>
          </w:p>
        </w:tc>
        <w:tc>
          <w:tcPr>
            <w:tcW w:w="3260" w:type="dxa"/>
            <w:vMerge/>
            <w:shd w:val="clear" w:color="auto" w:fill="B6DDE8" w:themeFill="accent5" w:themeFillTint="66"/>
          </w:tcPr>
          <w:p w14:paraId="33E5F164" w14:textId="77777777" w:rsidR="00D5074F" w:rsidRDefault="00D5074F" w:rsidP="00D5074F">
            <w:pPr>
              <w:snapToGrid w:val="0"/>
              <w:ind w:firstLine="480"/>
              <w:rPr>
                <w:rFonts w:eastAsia="標楷體"/>
              </w:rPr>
            </w:pPr>
          </w:p>
        </w:tc>
      </w:tr>
      <w:tr w:rsidR="00D5074F" w14:paraId="6827A150" w14:textId="77777777" w:rsidTr="006201BA">
        <w:tblPrEx>
          <w:jc w:val="center"/>
        </w:tblPrEx>
        <w:trPr>
          <w:cantSplit/>
          <w:trHeight w:val="300"/>
          <w:tblHeader/>
          <w:jc w:val="center"/>
        </w:trPr>
        <w:tc>
          <w:tcPr>
            <w:tcW w:w="1838" w:type="dxa"/>
            <w:vMerge w:val="restart"/>
            <w:shd w:val="clear" w:color="auto" w:fill="auto"/>
            <w:vAlign w:val="center"/>
          </w:tcPr>
          <w:p w14:paraId="6634C842" w14:textId="77777777" w:rsidR="00D5074F" w:rsidRDefault="00D5074F" w:rsidP="00D5074F">
            <w:pPr>
              <w:snapToGrid w:val="0"/>
              <w:rPr>
                <w:rFonts w:eastAsia="標楷體"/>
              </w:rPr>
            </w:pPr>
            <w:r w:rsidRPr="00497E55">
              <w:rPr>
                <w:rFonts w:ascii="標楷體" w:eastAsia="標楷體" w:hAnsi="標楷體" w:hint="eastAsia"/>
                <w:color w:val="000000"/>
              </w:rPr>
              <w:t>環境教育</w:t>
            </w:r>
          </w:p>
        </w:tc>
        <w:tc>
          <w:tcPr>
            <w:tcW w:w="992" w:type="dxa"/>
            <w:shd w:val="clear" w:color="auto" w:fill="auto"/>
            <w:vAlign w:val="center"/>
          </w:tcPr>
          <w:p w14:paraId="11F37C72" w14:textId="77777777" w:rsidR="00D5074F" w:rsidRDefault="00D5074F" w:rsidP="00D5074F">
            <w:pPr>
              <w:snapToGrid w:val="0"/>
              <w:jc w:val="center"/>
              <w:rPr>
                <w:rFonts w:eastAsia="標楷體"/>
              </w:rPr>
            </w:pPr>
            <w:r>
              <w:rPr>
                <w:rFonts w:eastAsia="標楷體" w:hint="eastAsia"/>
              </w:rPr>
              <w:t>上</w:t>
            </w:r>
          </w:p>
        </w:tc>
        <w:tc>
          <w:tcPr>
            <w:tcW w:w="1134" w:type="dxa"/>
            <w:shd w:val="clear" w:color="auto" w:fill="auto"/>
            <w:vAlign w:val="center"/>
          </w:tcPr>
          <w:p w14:paraId="44F9ED8B" w14:textId="1EC6F29C" w:rsidR="00D5074F" w:rsidRPr="00D5074F" w:rsidRDefault="00D5074F" w:rsidP="00D5074F">
            <w:pPr>
              <w:snapToGrid w:val="0"/>
              <w:jc w:val="center"/>
              <w:rPr>
                <w:rFonts w:ascii="標楷體" w:eastAsia="標楷體" w:hAnsi="標楷體"/>
              </w:rPr>
            </w:pPr>
            <w:r w:rsidRPr="00D5074F">
              <w:rPr>
                <w:rFonts w:ascii="標楷體" w:eastAsia="標楷體" w:hAnsi="標楷體"/>
                <w:color w:val="FF0000"/>
              </w:rPr>
              <w:t>6</w:t>
            </w:r>
          </w:p>
        </w:tc>
        <w:tc>
          <w:tcPr>
            <w:tcW w:w="5812" w:type="dxa"/>
            <w:shd w:val="clear" w:color="auto" w:fill="auto"/>
          </w:tcPr>
          <w:p w14:paraId="431AB5F4" w14:textId="6CD85465" w:rsidR="00D5074F" w:rsidRPr="00D5074F" w:rsidRDefault="00D5074F" w:rsidP="00D5074F">
            <w:pPr>
              <w:snapToGrid w:val="0"/>
              <w:rPr>
                <w:rFonts w:ascii="標楷體" w:eastAsia="標楷體" w:hAnsi="標楷體"/>
              </w:rPr>
            </w:pPr>
            <w:r w:rsidRPr="00D5074F">
              <w:rPr>
                <w:rFonts w:ascii="標楷體" w:eastAsia="標楷體" w:hAnsi="標楷體"/>
                <w:color w:val="FF0000"/>
              </w:rPr>
              <w:t>朝會</w:t>
            </w:r>
            <w:r w:rsidRPr="00D5074F">
              <w:rPr>
                <w:rFonts w:ascii="標楷體" w:eastAsia="標楷體" w:hAnsi="標楷體"/>
                <w:color w:val="FF0000"/>
                <w:lang w:eastAsia="zh-HK"/>
              </w:rPr>
              <w:t>時間</w:t>
            </w:r>
          </w:p>
        </w:tc>
        <w:tc>
          <w:tcPr>
            <w:tcW w:w="1701" w:type="dxa"/>
            <w:shd w:val="clear" w:color="auto" w:fill="auto"/>
            <w:vAlign w:val="center"/>
          </w:tcPr>
          <w:p w14:paraId="72C31DEA" w14:textId="7651F364" w:rsidR="00D5074F" w:rsidRPr="00D5074F" w:rsidRDefault="00D5074F" w:rsidP="00D5074F">
            <w:pPr>
              <w:snapToGrid w:val="0"/>
              <w:jc w:val="center"/>
              <w:rPr>
                <w:rFonts w:ascii="標楷體" w:eastAsia="標楷體" w:hAnsi="標楷體"/>
              </w:rPr>
            </w:pPr>
            <w:r w:rsidRPr="00D5074F">
              <w:rPr>
                <w:rFonts w:ascii="標楷體" w:eastAsia="標楷體" w:hAnsi="標楷體"/>
                <w:color w:val="FF0000"/>
              </w:rPr>
              <w:t>1</w:t>
            </w:r>
          </w:p>
        </w:tc>
        <w:tc>
          <w:tcPr>
            <w:tcW w:w="3260" w:type="dxa"/>
            <w:vMerge w:val="restart"/>
            <w:shd w:val="clear" w:color="auto" w:fill="auto"/>
          </w:tcPr>
          <w:p w14:paraId="425F96C3" w14:textId="77777777" w:rsidR="00D5074F" w:rsidRDefault="00D5074F" w:rsidP="00D5074F">
            <w:pPr>
              <w:snapToGrid w:val="0"/>
              <w:rPr>
                <w:rFonts w:eastAsia="標楷體"/>
              </w:rPr>
            </w:pPr>
            <w:r w:rsidRPr="00497E55">
              <w:rPr>
                <w:rFonts w:ascii="標楷體" w:eastAsia="標楷體" w:hAnsi="標楷體" w:hint="eastAsia"/>
                <w:color w:val="000000"/>
              </w:rPr>
              <w:t>每年辦理4小時</w:t>
            </w:r>
            <w:r>
              <w:rPr>
                <w:rFonts w:ascii="標楷體" w:eastAsia="標楷體" w:hAnsi="標楷體" w:cs="新細明體" w:hint="eastAsia"/>
                <w:color w:val="000000"/>
                <w:kern w:val="0"/>
              </w:rPr>
              <w:t>(</w:t>
            </w:r>
            <w:r>
              <w:rPr>
                <w:rFonts w:ascii="標楷體" w:eastAsia="標楷體" w:hAnsi="標楷體" w:cs="新細明體"/>
                <w:color w:val="000000"/>
                <w:kern w:val="0"/>
              </w:rPr>
              <w:t>6</w:t>
            </w:r>
            <w:r>
              <w:rPr>
                <w:rFonts w:ascii="標楷體" w:eastAsia="標楷體" w:hAnsi="標楷體" w:cs="新細明體" w:hint="eastAsia"/>
                <w:color w:val="000000"/>
                <w:kern w:val="0"/>
              </w:rPr>
              <w:t>節)</w:t>
            </w:r>
            <w:r w:rsidRPr="00497E55">
              <w:rPr>
                <w:rFonts w:ascii="標楷體" w:eastAsia="標楷體" w:hAnsi="標楷體" w:hint="eastAsia"/>
                <w:color w:val="000000"/>
              </w:rPr>
              <w:t>以上</w:t>
            </w:r>
          </w:p>
        </w:tc>
      </w:tr>
      <w:tr w:rsidR="00D5074F" w14:paraId="676CB29B" w14:textId="77777777" w:rsidTr="006201BA">
        <w:tblPrEx>
          <w:jc w:val="center"/>
        </w:tblPrEx>
        <w:trPr>
          <w:cantSplit/>
          <w:trHeight w:val="300"/>
          <w:tblHeader/>
          <w:jc w:val="center"/>
        </w:trPr>
        <w:tc>
          <w:tcPr>
            <w:tcW w:w="1838" w:type="dxa"/>
            <w:vMerge/>
            <w:shd w:val="clear" w:color="auto" w:fill="B6DDE8" w:themeFill="accent5" w:themeFillTint="66"/>
            <w:vAlign w:val="center"/>
          </w:tcPr>
          <w:p w14:paraId="5364582C" w14:textId="77777777" w:rsidR="00D5074F" w:rsidRDefault="00D5074F" w:rsidP="00D5074F">
            <w:pPr>
              <w:snapToGrid w:val="0"/>
              <w:jc w:val="center"/>
              <w:rPr>
                <w:rFonts w:eastAsia="標楷體"/>
              </w:rPr>
            </w:pPr>
          </w:p>
        </w:tc>
        <w:tc>
          <w:tcPr>
            <w:tcW w:w="992" w:type="dxa"/>
            <w:shd w:val="clear" w:color="auto" w:fill="auto"/>
            <w:vAlign w:val="center"/>
          </w:tcPr>
          <w:p w14:paraId="4B976F38" w14:textId="77777777" w:rsidR="00D5074F" w:rsidRDefault="00D5074F" w:rsidP="00D5074F">
            <w:pPr>
              <w:snapToGrid w:val="0"/>
              <w:jc w:val="center"/>
              <w:rPr>
                <w:rFonts w:eastAsia="標楷體"/>
              </w:rPr>
            </w:pPr>
            <w:r>
              <w:rPr>
                <w:rFonts w:eastAsia="標楷體" w:hint="eastAsia"/>
              </w:rPr>
              <w:t>下</w:t>
            </w:r>
          </w:p>
        </w:tc>
        <w:tc>
          <w:tcPr>
            <w:tcW w:w="1134" w:type="dxa"/>
            <w:shd w:val="clear" w:color="auto" w:fill="auto"/>
            <w:vAlign w:val="center"/>
          </w:tcPr>
          <w:p w14:paraId="0B928C04" w14:textId="4D8CC015" w:rsidR="00D5074F" w:rsidRPr="00D5074F" w:rsidRDefault="00D5074F" w:rsidP="00D5074F">
            <w:pPr>
              <w:snapToGrid w:val="0"/>
              <w:jc w:val="center"/>
              <w:rPr>
                <w:rFonts w:ascii="標楷體" w:eastAsia="標楷體" w:hAnsi="標楷體"/>
              </w:rPr>
            </w:pPr>
            <w:r w:rsidRPr="00D5074F">
              <w:rPr>
                <w:rFonts w:ascii="標楷體" w:eastAsia="標楷體" w:hAnsi="標楷體"/>
                <w:color w:val="FF0000"/>
              </w:rPr>
              <w:t>13、16</w:t>
            </w:r>
          </w:p>
        </w:tc>
        <w:tc>
          <w:tcPr>
            <w:tcW w:w="5812" w:type="dxa"/>
            <w:shd w:val="clear" w:color="auto" w:fill="auto"/>
          </w:tcPr>
          <w:p w14:paraId="101232AC" w14:textId="5FF3AEC5" w:rsidR="00D5074F" w:rsidRPr="00D5074F" w:rsidRDefault="00D5074F" w:rsidP="00D5074F">
            <w:pPr>
              <w:snapToGrid w:val="0"/>
              <w:rPr>
                <w:rFonts w:ascii="標楷體" w:eastAsia="標楷體" w:hAnsi="標楷體"/>
              </w:rPr>
            </w:pPr>
            <w:r w:rsidRPr="00D5074F">
              <w:rPr>
                <w:rFonts w:ascii="標楷體" w:eastAsia="標楷體" w:hAnsi="標楷體"/>
                <w:color w:val="FF0000"/>
              </w:rPr>
              <w:t>朝會</w:t>
            </w:r>
            <w:r w:rsidRPr="00D5074F">
              <w:rPr>
                <w:rFonts w:ascii="標楷體" w:eastAsia="標楷體" w:hAnsi="標楷體"/>
                <w:color w:val="FF0000"/>
                <w:lang w:eastAsia="zh-HK"/>
              </w:rPr>
              <w:t>時間</w:t>
            </w:r>
          </w:p>
        </w:tc>
        <w:tc>
          <w:tcPr>
            <w:tcW w:w="1701" w:type="dxa"/>
            <w:shd w:val="clear" w:color="auto" w:fill="auto"/>
            <w:vAlign w:val="center"/>
          </w:tcPr>
          <w:p w14:paraId="252EB353" w14:textId="5458DD76" w:rsidR="00D5074F" w:rsidRPr="00D5074F" w:rsidRDefault="00D5074F" w:rsidP="00D5074F">
            <w:pPr>
              <w:snapToGrid w:val="0"/>
              <w:jc w:val="center"/>
              <w:rPr>
                <w:rFonts w:ascii="標楷體" w:eastAsia="標楷體" w:hAnsi="標楷體"/>
              </w:rPr>
            </w:pPr>
            <w:r w:rsidRPr="00D5074F">
              <w:rPr>
                <w:rFonts w:ascii="標楷體" w:eastAsia="標楷體" w:hAnsi="標楷體"/>
                <w:color w:val="FF0000"/>
              </w:rPr>
              <w:t>2</w:t>
            </w:r>
          </w:p>
        </w:tc>
        <w:tc>
          <w:tcPr>
            <w:tcW w:w="3260" w:type="dxa"/>
            <w:vMerge/>
            <w:shd w:val="clear" w:color="auto" w:fill="B6DDE8" w:themeFill="accent5" w:themeFillTint="66"/>
          </w:tcPr>
          <w:p w14:paraId="0BA22B88" w14:textId="77777777" w:rsidR="00D5074F" w:rsidRDefault="00D5074F" w:rsidP="00D5074F">
            <w:pPr>
              <w:snapToGrid w:val="0"/>
              <w:ind w:firstLine="480"/>
              <w:rPr>
                <w:rFonts w:eastAsia="標楷體"/>
              </w:rPr>
            </w:pPr>
          </w:p>
        </w:tc>
      </w:tr>
      <w:tr w:rsidR="00D5074F" w14:paraId="64E2E4E7" w14:textId="77777777" w:rsidTr="00907FF8">
        <w:tblPrEx>
          <w:jc w:val="center"/>
        </w:tblPrEx>
        <w:trPr>
          <w:cantSplit/>
          <w:trHeight w:val="130"/>
          <w:tblHeader/>
          <w:jc w:val="center"/>
        </w:trPr>
        <w:tc>
          <w:tcPr>
            <w:tcW w:w="1838" w:type="dxa"/>
            <w:vMerge w:val="restart"/>
            <w:shd w:val="clear" w:color="auto" w:fill="auto"/>
            <w:vAlign w:val="center"/>
          </w:tcPr>
          <w:p w14:paraId="500CD8F9" w14:textId="77777777" w:rsidR="00D5074F" w:rsidRDefault="00D5074F" w:rsidP="00D5074F">
            <w:pPr>
              <w:snapToGrid w:val="0"/>
              <w:rPr>
                <w:rFonts w:eastAsia="標楷體"/>
              </w:rPr>
            </w:pPr>
            <w:r w:rsidRPr="00497E55">
              <w:rPr>
                <w:rFonts w:ascii="標楷體" w:eastAsia="標楷體" w:hAnsi="標楷體" w:hint="eastAsia"/>
                <w:color w:val="000000"/>
              </w:rPr>
              <w:t>海洋教育</w:t>
            </w:r>
          </w:p>
        </w:tc>
        <w:tc>
          <w:tcPr>
            <w:tcW w:w="992" w:type="dxa"/>
            <w:shd w:val="clear" w:color="auto" w:fill="auto"/>
            <w:vAlign w:val="center"/>
          </w:tcPr>
          <w:p w14:paraId="17EC9B2E" w14:textId="77777777" w:rsidR="00D5074F" w:rsidRDefault="00D5074F" w:rsidP="00D5074F">
            <w:pPr>
              <w:snapToGrid w:val="0"/>
              <w:jc w:val="center"/>
              <w:rPr>
                <w:rFonts w:eastAsia="標楷體"/>
              </w:rPr>
            </w:pPr>
            <w:r>
              <w:rPr>
                <w:rFonts w:eastAsia="標楷體" w:hint="eastAsia"/>
              </w:rPr>
              <w:t>上</w:t>
            </w:r>
          </w:p>
        </w:tc>
        <w:tc>
          <w:tcPr>
            <w:tcW w:w="1134" w:type="dxa"/>
            <w:shd w:val="clear" w:color="auto" w:fill="auto"/>
            <w:vAlign w:val="center"/>
          </w:tcPr>
          <w:p w14:paraId="6B09FB91" w14:textId="77777777" w:rsidR="00D5074F" w:rsidRPr="00D5074F" w:rsidRDefault="00D5074F" w:rsidP="00D5074F">
            <w:pPr>
              <w:snapToGrid w:val="0"/>
              <w:jc w:val="center"/>
              <w:rPr>
                <w:rFonts w:ascii="標楷體" w:eastAsia="標楷體" w:hAnsi="標楷體"/>
              </w:rPr>
            </w:pPr>
          </w:p>
        </w:tc>
        <w:tc>
          <w:tcPr>
            <w:tcW w:w="5812" w:type="dxa"/>
            <w:shd w:val="clear" w:color="auto" w:fill="auto"/>
            <w:vAlign w:val="center"/>
          </w:tcPr>
          <w:p w14:paraId="7904CAEE" w14:textId="77777777" w:rsidR="00D5074F" w:rsidRPr="00D5074F" w:rsidRDefault="00D5074F" w:rsidP="00D5074F">
            <w:pPr>
              <w:snapToGrid w:val="0"/>
              <w:rPr>
                <w:rFonts w:ascii="標楷體" w:eastAsia="標楷體" w:hAnsi="標楷體"/>
              </w:rPr>
            </w:pPr>
          </w:p>
        </w:tc>
        <w:tc>
          <w:tcPr>
            <w:tcW w:w="1701" w:type="dxa"/>
            <w:shd w:val="clear" w:color="auto" w:fill="auto"/>
            <w:vAlign w:val="center"/>
          </w:tcPr>
          <w:p w14:paraId="47EA03F9" w14:textId="77777777" w:rsidR="00D5074F" w:rsidRPr="00D5074F" w:rsidRDefault="00D5074F" w:rsidP="00D5074F">
            <w:pPr>
              <w:snapToGrid w:val="0"/>
              <w:jc w:val="center"/>
              <w:rPr>
                <w:rFonts w:ascii="標楷體" w:eastAsia="標楷體" w:hAnsi="標楷體"/>
              </w:rPr>
            </w:pPr>
          </w:p>
        </w:tc>
        <w:tc>
          <w:tcPr>
            <w:tcW w:w="3260" w:type="dxa"/>
            <w:vMerge w:val="restart"/>
            <w:shd w:val="clear" w:color="auto" w:fill="auto"/>
          </w:tcPr>
          <w:p w14:paraId="77A73681" w14:textId="77777777" w:rsidR="00D5074F" w:rsidRDefault="00D5074F" w:rsidP="00D5074F">
            <w:pPr>
              <w:snapToGrid w:val="0"/>
              <w:rPr>
                <w:rFonts w:eastAsia="標楷體"/>
              </w:rPr>
            </w:pPr>
            <w:r w:rsidRPr="00497E55">
              <w:rPr>
                <w:rFonts w:ascii="標楷體" w:eastAsia="標楷體" w:hAnsi="標楷體" w:hint="eastAsia"/>
                <w:color w:val="000000"/>
              </w:rPr>
              <w:t>每學期6節以上</w:t>
            </w:r>
          </w:p>
        </w:tc>
      </w:tr>
      <w:tr w:rsidR="00D5074F" w14:paraId="03EBC155" w14:textId="77777777" w:rsidTr="00907FF8">
        <w:tblPrEx>
          <w:jc w:val="center"/>
        </w:tblPrEx>
        <w:trPr>
          <w:cantSplit/>
          <w:trHeight w:val="130"/>
          <w:tblHeader/>
          <w:jc w:val="center"/>
        </w:trPr>
        <w:tc>
          <w:tcPr>
            <w:tcW w:w="1838" w:type="dxa"/>
            <w:vMerge/>
            <w:shd w:val="clear" w:color="auto" w:fill="auto"/>
            <w:vAlign w:val="center"/>
          </w:tcPr>
          <w:p w14:paraId="6F745D70" w14:textId="77777777" w:rsidR="00D5074F" w:rsidRDefault="00D5074F" w:rsidP="00D5074F">
            <w:pPr>
              <w:snapToGrid w:val="0"/>
              <w:rPr>
                <w:rFonts w:eastAsia="標楷體"/>
              </w:rPr>
            </w:pPr>
          </w:p>
        </w:tc>
        <w:tc>
          <w:tcPr>
            <w:tcW w:w="992" w:type="dxa"/>
            <w:shd w:val="clear" w:color="auto" w:fill="auto"/>
            <w:vAlign w:val="center"/>
          </w:tcPr>
          <w:p w14:paraId="5E3184A0" w14:textId="77777777" w:rsidR="00D5074F" w:rsidRDefault="00D5074F" w:rsidP="00D5074F">
            <w:pPr>
              <w:snapToGrid w:val="0"/>
              <w:jc w:val="center"/>
              <w:rPr>
                <w:rFonts w:eastAsia="標楷體"/>
              </w:rPr>
            </w:pPr>
            <w:r>
              <w:rPr>
                <w:rFonts w:eastAsia="標楷體" w:hint="eastAsia"/>
              </w:rPr>
              <w:t>下</w:t>
            </w:r>
          </w:p>
        </w:tc>
        <w:tc>
          <w:tcPr>
            <w:tcW w:w="1134" w:type="dxa"/>
            <w:shd w:val="clear" w:color="auto" w:fill="auto"/>
            <w:vAlign w:val="center"/>
          </w:tcPr>
          <w:p w14:paraId="2CB9E08B" w14:textId="77777777" w:rsidR="00D5074F" w:rsidRPr="00D5074F" w:rsidRDefault="00D5074F" w:rsidP="00D5074F">
            <w:pPr>
              <w:snapToGrid w:val="0"/>
              <w:jc w:val="center"/>
              <w:rPr>
                <w:rFonts w:ascii="標楷體" w:eastAsia="標楷體" w:hAnsi="標楷體"/>
              </w:rPr>
            </w:pPr>
          </w:p>
        </w:tc>
        <w:tc>
          <w:tcPr>
            <w:tcW w:w="5812" w:type="dxa"/>
            <w:shd w:val="clear" w:color="auto" w:fill="auto"/>
            <w:vAlign w:val="center"/>
          </w:tcPr>
          <w:p w14:paraId="71E7F5FB" w14:textId="77777777" w:rsidR="00D5074F" w:rsidRPr="00D5074F" w:rsidRDefault="00D5074F" w:rsidP="00D5074F">
            <w:pPr>
              <w:snapToGrid w:val="0"/>
              <w:rPr>
                <w:rFonts w:ascii="標楷體" w:eastAsia="標楷體" w:hAnsi="標楷體"/>
              </w:rPr>
            </w:pPr>
          </w:p>
        </w:tc>
        <w:tc>
          <w:tcPr>
            <w:tcW w:w="1701" w:type="dxa"/>
            <w:shd w:val="clear" w:color="auto" w:fill="auto"/>
            <w:vAlign w:val="center"/>
          </w:tcPr>
          <w:p w14:paraId="6AD494F1" w14:textId="77777777" w:rsidR="00D5074F" w:rsidRPr="00D5074F" w:rsidRDefault="00D5074F" w:rsidP="00D5074F">
            <w:pPr>
              <w:snapToGrid w:val="0"/>
              <w:jc w:val="center"/>
              <w:rPr>
                <w:rFonts w:ascii="標楷體" w:eastAsia="標楷體" w:hAnsi="標楷體"/>
              </w:rPr>
            </w:pPr>
          </w:p>
        </w:tc>
        <w:tc>
          <w:tcPr>
            <w:tcW w:w="3260" w:type="dxa"/>
            <w:vMerge/>
            <w:shd w:val="clear" w:color="auto" w:fill="auto"/>
          </w:tcPr>
          <w:p w14:paraId="7862DE01" w14:textId="77777777" w:rsidR="00D5074F" w:rsidRDefault="00D5074F" w:rsidP="00D5074F">
            <w:pPr>
              <w:snapToGrid w:val="0"/>
              <w:ind w:firstLine="480"/>
              <w:rPr>
                <w:rFonts w:eastAsia="標楷體"/>
              </w:rPr>
            </w:pPr>
          </w:p>
        </w:tc>
      </w:tr>
      <w:tr w:rsidR="00D5074F" w14:paraId="71CE21FD" w14:textId="77777777" w:rsidTr="00907FF8">
        <w:tblPrEx>
          <w:jc w:val="center"/>
        </w:tblPrEx>
        <w:trPr>
          <w:cantSplit/>
          <w:trHeight w:val="505"/>
          <w:tblHeader/>
          <w:jc w:val="center"/>
        </w:trPr>
        <w:tc>
          <w:tcPr>
            <w:tcW w:w="1838" w:type="dxa"/>
            <w:vMerge w:val="restart"/>
            <w:shd w:val="clear" w:color="auto" w:fill="auto"/>
            <w:vAlign w:val="center"/>
          </w:tcPr>
          <w:p w14:paraId="06647BD3" w14:textId="60ED9D69" w:rsidR="00D5074F" w:rsidRPr="00ED73DA" w:rsidRDefault="00D5074F" w:rsidP="00D5074F">
            <w:pPr>
              <w:snapToGrid w:val="0"/>
              <w:ind w:rightChars="-102" w:right="-245"/>
              <w:rPr>
                <w:rFonts w:ascii="標楷體" w:eastAsia="標楷體" w:hAnsi="標楷體"/>
                <w:color w:val="000000"/>
              </w:rPr>
            </w:pPr>
            <w:r w:rsidRPr="00D9765B">
              <w:rPr>
                <w:rFonts w:ascii="標楷體" w:eastAsia="標楷體" w:hAnsi="標楷體" w:hint="eastAsia"/>
                <w:color w:val="FF0000"/>
              </w:rPr>
              <w:t>安全教育(交通、防災、水域、防墜、食藥)</w:t>
            </w:r>
          </w:p>
        </w:tc>
        <w:tc>
          <w:tcPr>
            <w:tcW w:w="992" w:type="dxa"/>
            <w:shd w:val="clear" w:color="auto" w:fill="auto"/>
            <w:vAlign w:val="center"/>
          </w:tcPr>
          <w:p w14:paraId="57EF0BFE" w14:textId="77777777" w:rsidR="00D5074F" w:rsidRDefault="00D5074F" w:rsidP="00D5074F">
            <w:pPr>
              <w:snapToGrid w:val="0"/>
              <w:jc w:val="center"/>
              <w:rPr>
                <w:rFonts w:eastAsia="標楷體"/>
              </w:rPr>
            </w:pPr>
            <w:r>
              <w:rPr>
                <w:rFonts w:eastAsia="標楷體" w:hint="eastAsia"/>
              </w:rPr>
              <w:t>上</w:t>
            </w:r>
          </w:p>
        </w:tc>
        <w:tc>
          <w:tcPr>
            <w:tcW w:w="1134" w:type="dxa"/>
            <w:shd w:val="clear" w:color="auto" w:fill="auto"/>
            <w:vAlign w:val="center"/>
          </w:tcPr>
          <w:p w14:paraId="08ABEDE9" w14:textId="348C07DE" w:rsidR="00D5074F" w:rsidRPr="00D5074F" w:rsidRDefault="00D5074F" w:rsidP="00D5074F">
            <w:pPr>
              <w:snapToGrid w:val="0"/>
              <w:jc w:val="center"/>
              <w:rPr>
                <w:rFonts w:ascii="標楷體" w:eastAsia="標楷體" w:hAnsi="標楷體"/>
              </w:rPr>
            </w:pPr>
            <w:r w:rsidRPr="00D5074F">
              <w:rPr>
                <w:rFonts w:ascii="標楷體" w:eastAsia="標楷體" w:hAnsi="標楷體"/>
                <w:color w:val="FF0000"/>
              </w:rPr>
              <w:t>3、4</w:t>
            </w:r>
          </w:p>
        </w:tc>
        <w:tc>
          <w:tcPr>
            <w:tcW w:w="5812" w:type="dxa"/>
            <w:shd w:val="clear" w:color="auto" w:fill="auto"/>
            <w:vAlign w:val="center"/>
          </w:tcPr>
          <w:p w14:paraId="46D2C6EE" w14:textId="2E79BD35" w:rsidR="00D5074F" w:rsidRPr="00D5074F" w:rsidRDefault="00D5074F" w:rsidP="00D5074F">
            <w:pPr>
              <w:snapToGrid w:val="0"/>
              <w:rPr>
                <w:rFonts w:ascii="標楷體" w:eastAsia="標楷體" w:hAnsi="標楷體"/>
              </w:rPr>
            </w:pPr>
            <w:r w:rsidRPr="00D5074F">
              <w:rPr>
                <w:rFonts w:ascii="標楷體" w:eastAsia="標楷體" w:hAnsi="標楷體"/>
                <w:color w:val="FF0000"/>
              </w:rPr>
              <w:t>朝會</w:t>
            </w:r>
            <w:r w:rsidRPr="00D5074F">
              <w:rPr>
                <w:rFonts w:ascii="標楷體" w:eastAsia="標楷體" w:hAnsi="標楷體"/>
                <w:color w:val="FF0000"/>
                <w:lang w:eastAsia="zh-HK"/>
              </w:rPr>
              <w:t>時間</w:t>
            </w:r>
          </w:p>
        </w:tc>
        <w:tc>
          <w:tcPr>
            <w:tcW w:w="1701" w:type="dxa"/>
            <w:shd w:val="clear" w:color="auto" w:fill="auto"/>
            <w:vAlign w:val="center"/>
          </w:tcPr>
          <w:p w14:paraId="1F2676A6" w14:textId="646C419A" w:rsidR="00D5074F" w:rsidRPr="00D5074F" w:rsidRDefault="00D5074F" w:rsidP="00D5074F">
            <w:pPr>
              <w:snapToGrid w:val="0"/>
              <w:jc w:val="center"/>
              <w:rPr>
                <w:rFonts w:ascii="標楷體" w:eastAsia="標楷體" w:hAnsi="標楷體"/>
              </w:rPr>
            </w:pPr>
            <w:r w:rsidRPr="00D5074F">
              <w:rPr>
                <w:rFonts w:ascii="標楷體" w:eastAsia="標楷體" w:hAnsi="標楷體"/>
                <w:color w:val="FF0000"/>
              </w:rPr>
              <w:t>2</w:t>
            </w:r>
          </w:p>
        </w:tc>
        <w:tc>
          <w:tcPr>
            <w:tcW w:w="3260" w:type="dxa"/>
            <w:vMerge w:val="restart"/>
            <w:shd w:val="clear" w:color="auto" w:fill="auto"/>
          </w:tcPr>
          <w:p w14:paraId="21A27E25" w14:textId="77777777" w:rsidR="00D5074F" w:rsidRDefault="00D5074F" w:rsidP="00D5074F">
            <w:pPr>
              <w:snapToGrid w:val="0"/>
              <w:rPr>
                <w:rFonts w:eastAsia="標楷體"/>
              </w:rPr>
            </w:pPr>
            <w:r w:rsidRPr="00497E55">
              <w:rPr>
                <w:rFonts w:ascii="標楷體" w:eastAsia="標楷體" w:hAnsi="標楷體" w:hint="eastAsia"/>
                <w:color w:val="000000"/>
              </w:rPr>
              <w:t>每學期至少一場次校園疏散避難演練及至少辦理一場次災害防救教育主題活動</w:t>
            </w:r>
          </w:p>
        </w:tc>
      </w:tr>
      <w:tr w:rsidR="00D5074F" w14:paraId="3069B5A9" w14:textId="77777777" w:rsidTr="008807C0">
        <w:tblPrEx>
          <w:jc w:val="center"/>
        </w:tblPrEx>
        <w:trPr>
          <w:cantSplit/>
          <w:trHeight w:val="511"/>
          <w:tblHeader/>
          <w:jc w:val="center"/>
        </w:trPr>
        <w:tc>
          <w:tcPr>
            <w:tcW w:w="1838" w:type="dxa"/>
            <w:vMerge/>
            <w:shd w:val="clear" w:color="auto" w:fill="B6DDE8" w:themeFill="accent5" w:themeFillTint="66"/>
            <w:vAlign w:val="center"/>
          </w:tcPr>
          <w:p w14:paraId="0BFACADE" w14:textId="77777777" w:rsidR="00D5074F" w:rsidRDefault="00D5074F" w:rsidP="00D5074F">
            <w:pPr>
              <w:snapToGrid w:val="0"/>
              <w:rPr>
                <w:rFonts w:eastAsia="標楷體"/>
              </w:rPr>
            </w:pPr>
          </w:p>
        </w:tc>
        <w:tc>
          <w:tcPr>
            <w:tcW w:w="992" w:type="dxa"/>
            <w:shd w:val="clear" w:color="auto" w:fill="auto"/>
            <w:vAlign w:val="center"/>
          </w:tcPr>
          <w:p w14:paraId="2F45661D" w14:textId="77777777" w:rsidR="00D5074F" w:rsidRDefault="00D5074F" w:rsidP="00D5074F">
            <w:pPr>
              <w:snapToGrid w:val="0"/>
              <w:jc w:val="center"/>
              <w:rPr>
                <w:rFonts w:eastAsia="標楷體"/>
              </w:rPr>
            </w:pPr>
            <w:r>
              <w:rPr>
                <w:rFonts w:eastAsia="標楷體" w:hint="eastAsia"/>
              </w:rPr>
              <w:t>下</w:t>
            </w:r>
          </w:p>
        </w:tc>
        <w:tc>
          <w:tcPr>
            <w:tcW w:w="1134" w:type="dxa"/>
            <w:shd w:val="clear" w:color="auto" w:fill="auto"/>
            <w:vAlign w:val="center"/>
          </w:tcPr>
          <w:p w14:paraId="146B3A9C" w14:textId="136A2FC7" w:rsidR="00D5074F" w:rsidRPr="00D5074F" w:rsidRDefault="00D5074F" w:rsidP="00D5074F">
            <w:pPr>
              <w:snapToGrid w:val="0"/>
              <w:jc w:val="center"/>
              <w:rPr>
                <w:rFonts w:ascii="標楷體" w:eastAsia="標楷體" w:hAnsi="標楷體"/>
              </w:rPr>
            </w:pPr>
            <w:r w:rsidRPr="00D5074F">
              <w:rPr>
                <w:rFonts w:ascii="標楷體" w:eastAsia="標楷體" w:hAnsi="標楷體"/>
                <w:color w:val="FF0000"/>
              </w:rPr>
              <w:t>2、3</w:t>
            </w:r>
          </w:p>
        </w:tc>
        <w:tc>
          <w:tcPr>
            <w:tcW w:w="5812" w:type="dxa"/>
            <w:shd w:val="clear" w:color="auto" w:fill="auto"/>
            <w:vAlign w:val="center"/>
          </w:tcPr>
          <w:p w14:paraId="70B41E81" w14:textId="7D559045" w:rsidR="00D5074F" w:rsidRPr="00D5074F" w:rsidRDefault="00D5074F" w:rsidP="00D5074F">
            <w:pPr>
              <w:snapToGrid w:val="0"/>
              <w:rPr>
                <w:rFonts w:ascii="標楷體" w:eastAsia="標楷體" w:hAnsi="標楷體"/>
              </w:rPr>
            </w:pPr>
            <w:r w:rsidRPr="00D5074F">
              <w:rPr>
                <w:rFonts w:ascii="標楷體" w:eastAsia="標楷體" w:hAnsi="標楷體"/>
                <w:color w:val="FF0000"/>
              </w:rPr>
              <w:t>朝會</w:t>
            </w:r>
            <w:r w:rsidRPr="00D5074F">
              <w:rPr>
                <w:rFonts w:ascii="標楷體" w:eastAsia="標楷體" w:hAnsi="標楷體"/>
                <w:color w:val="FF0000"/>
                <w:lang w:eastAsia="zh-HK"/>
              </w:rPr>
              <w:t>時間</w:t>
            </w:r>
          </w:p>
        </w:tc>
        <w:tc>
          <w:tcPr>
            <w:tcW w:w="1701" w:type="dxa"/>
            <w:shd w:val="clear" w:color="auto" w:fill="auto"/>
            <w:vAlign w:val="center"/>
          </w:tcPr>
          <w:p w14:paraId="49031EAB" w14:textId="6C1F5DA4" w:rsidR="00D5074F" w:rsidRPr="00D5074F" w:rsidRDefault="00D5074F" w:rsidP="00D5074F">
            <w:pPr>
              <w:snapToGrid w:val="0"/>
              <w:jc w:val="center"/>
              <w:rPr>
                <w:rFonts w:ascii="標楷體" w:eastAsia="標楷體" w:hAnsi="標楷體"/>
              </w:rPr>
            </w:pPr>
            <w:r w:rsidRPr="00D5074F">
              <w:rPr>
                <w:rFonts w:ascii="標楷體" w:eastAsia="標楷體" w:hAnsi="標楷體"/>
                <w:color w:val="FF0000"/>
              </w:rPr>
              <w:t>2</w:t>
            </w:r>
          </w:p>
        </w:tc>
        <w:tc>
          <w:tcPr>
            <w:tcW w:w="3260" w:type="dxa"/>
            <w:vMerge/>
            <w:shd w:val="clear" w:color="auto" w:fill="B6DDE8" w:themeFill="accent5" w:themeFillTint="66"/>
          </w:tcPr>
          <w:p w14:paraId="17BC5DDD" w14:textId="77777777" w:rsidR="00D5074F" w:rsidRDefault="00D5074F" w:rsidP="00D5074F">
            <w:pPr>
              <w:snapToGrid w:val="0"/>
              <w:ind w:firstLine="480"/>
              <w:rPr>
                <w:rFonts w:eastAsia="標楷體"/>
              </w:rPr>
            </w:pPr>
          </w:p>
        </w:tc>
      </w:tr>
      <w:tr w:rsidR="00D5074F" w14:paraId="48DA6BBE" w14:textId="77777777" w:rsidTr="00907FF8">
        <w:tblPrEx>
          <w:jc w:val="center"/>
        </w:tblPrEx>
        <w:trPr>
          <w:cantSplit/>
          <w:trHeight w:val="300"/>
          <w:tblHeader/>
          <w:jc w:val="center"/>
        </w:trPr>
        <w:tc>
          <w:tcPr>
            <w:tcW w:w="1838" w:type="dxa"/>
            <w:vMerge w:val="restart"/>
            <w:shd w:val="clear" w:color="auto" w:fill="auto"/>
            <w:vAlign w:val="center"/>
          </w:tcPr>
          <w:p w14:paraId="626AEE15" w14:textId="77777777" w:rsidR="00D5074F" w:rsidRDefault="00D5074F" w:rsidP="00D5074F">
            <w:pPr>
              <w:snapToGrid w:val="0"/>
              <w:rPr>
                <w:rFonts w:eastAsia="標楷體"/>
              </w:rPr>
            </w:pPr>
            <w:r w:rsidRPr="00497E55">
              <w:rPr>
                <w:rFonts w:ascii="標楷體" w:eastAsia="標楷體" w:hAnsi="標楷體" w:hint="eastAsia"/>
                <w:kern w:val="0"/>
                <w:shd w:val="clear" w:color="auto" w:fill="FFFFFF"/>
              </w:rPr>
              <w:t>防制藥物濫用</w:t>
            </w:r>
          </w:p>
        </w:tc>
        <w:tc>
          <w:tcPr>
            <w:tcW w:w="992" w:type="dxa"/>
            <w:shd w:val="clear" w:color="auto" w:fill="auto"/>
            <w:vAlign w:val="center"/>
          </w:tcPr>
          <w:p w14:paraId="3B3C85BA" w14:textId="77777777" w:rsidR="00D5074F" w:rsidRDefault="00D5074F" w:rsidP="00D5074F">
            <w:pPr>
              <w:snapToGrid w:val="0"/>
              <w:jc w:val="center"/>
              <w:rPr>
                <w:rFonts w:eastAsia="標楷體"/>
              </w:rPr>
            </w:pPr>
            <w:r>
              <w:rPr>
                <w:rFonts w:eastAsia="標楷體" w:hint="eastAsia"/>
              </w:rPr>
              <w:t>上</w:t>
            </w:r>
          </w:p>
        </w:tc>
        <w:tc>
          <w:tcPr>
            <w:tcW w:w="1134" w:type="dxa"/>
            <w:shd w:val="clear" w:color="auto" w:fill="auto"/>
            <w:vAlign w:val="center"/>
          </w:tcPr>
          <w:p w14:paraId="1BE31234" w14:textId="77180293" w:rsidR="00D5074F" w:rsidRPr="00D5074F" w:rsidRDefault="00D5074F" w:rsidP="00D5074F">
            <w:pPr>
              <w:snapToGrid w:val="0"/>
              <w:jc w:val="center"/>
              <w:rPr>
                <w:rFonts w:ascii="標楷體" w:eastAsia="標楷體" w:hAnsi="標楷體"/>
              </w:rPr>
            </w:pPr>
            <w:r w:rsidRPr="00D5074F">
              <w:rPr>
                <w:rFonts w:ascii="標楷體" w:eastAsia="標楷體" w:hAnsi="標楷體"/>
                <w:color w:val="FF0000"/>
              </w:rPr>
              <w:t>2、9</w:t>
            </w:r>
          </w:p>
        </w:tc>
        <w:tc>
          <w:tcPr>
            <w:tcW w:w="5812" w:type="dxa"/>
            <w:shd w:val="clear" w:color="auto" w:fill="auto"/>
            <w:vAlign w:val="center"/>
          </w:tcPr>
          <w:p w14:paraId="713E225D" w14:textId="63214A4B" w:rsidR="00D5074F" w:rsidRPr="00D5074F" w:rsidRDefault="00D5074F" w:rsidP="00D5074F">
            <w:pPr>
              <w:snapToGrid w:val="0"/>
              <w:rPr>
                <w:rFonts w:ascii="標楷體" w:eastAsia="標楷體" w:hAnsi="標楷體"/>
              </w:rPr>
            </w:pPr>
            <w:r w:rsidRPr="00D5074F">
              <w:rPr>
                <w:rFonts w:ascii="標楷體" w:eastAsia="標楷體" w:hAnsi="標楷體"/>
                <w:color w:val="FF0000"/>
              </w:rPr>
              <w:t>朝會</w:t>
            </w:r>
            <w:r w:rsidRPr="00D5074F">
              <w:rPr>
                <w:rFonts w:ascii="標楷體" w:eastAsia="標楷體" w:hAnsi="標楷體"/>
                <w:color w:val="FF0000"/>
                <w:lang w:eastAsia="zh-HK"/>
              </w:rPr>
              <w:t>時間</w:t>
            </w:r>
          </w:p>
        </w:tc>
        <w:tc>
          <w:tcPr>
            <w:tcW w:w="1701" w:type="dxa"/>
            <w:shd w:val="clear" w:color="auto" w:fill="auto"/>
            <w:vAlign w:val="center"/>
          </w:tcPr>
          <w:p w14:paraId="77B942F1" w14:textId="26D6FD75" w:rsidR="00D5074F" w:rsidRPr="00D5074F" w:rsidRDefault="00D5074F" w:rsidP="00D5074F">
            <w:pPr>
              <w:snapToGrid w:val="0"/>
              <w:jc w:val="center"/>
              <w:rPr>
                <w:rFonts w:ascii="標楷體" w:eastAsia="標楷體" w:hAnsi="標楷體"/>
              </w:rPr>
            </w:pPr>
            <w:r w:rsidRPr="00D5074F">
              <w:rPr>
                <w:rFonts w:ascii="標楷體" w:eastAsia="標楷體" w:hAnsi="標楷體"/>
                <w:color w:val="FF0000"/>
              </w:rPr>
              <w:t>2</w:t>
            </w:r>
          </w:p>
        </w:tc>
        <w:tc>
          <w:tcPr>
            <w:tcW w:w="3260" w:type="dxa"/>
            <w:vMerge w:val="restart"/>
            <w:shd w:val="clear" w:color="auto" w:fill="auto"/>
          </w:tcPr>
          <w:p w14:paraId="194A0CD1" w14:textId="77777777" w:rsidR="00D5074F" w:rsidRDefault="00D5074F" w:rsidP="00D5074F">
            <w:pPr>
              <w:snapToGrid w:val="0"/>
              <w:rPr>
                <w:rFonts w:eastAsia="標楷體"/>
              </w:rPr>
            </w:pPr>
            <w:r w:rsidRPr="00497E55">
              <w:rPr>
                <w:rFonts w:ascii="標楷體" w:eastAsia="標楷體" w:hAnsi="標楷體" w:hint="eastAsia"/>
                <w:kern w:val="0"/>
                <w:shd w:val="clear" w:color="auto" w:fill="FFFFFF"/>
              </w:rPr>
              <w:t>健康與體育至少1節</w:t>
            </w:r>
          </w:p>
        </w:tc>
      </w:tr>
      <w:tr w:rsidR="00D5074F" w14:paraId="677D029C" w14:textId="77777777" w:rsidTr="00907FF8">
        <w:tblPrEx>
          <w:jc w:val="center"/>
        </w:tblPrEx>
        <w:trPr>
          <w:cantSplit/>
          <w:trHeight w:val="300"/>
          <w:tblHeader/>
          <w:jc w:val="center"/>
        </w:trPr>
        <w:tc>
          <w:tcPr>
            <w:tcW w:w="1838" w:type="dxa"/>
            <w:vMerge/>
            <w:shd w:val="clear" w:color="auto" w:fill="B6DDE8" w:themeFill="accent5" w:themeFillTint="66"/>
            <w:vAlign w:val="center"/>
          </w:tcPr>
          <w:p w14:paraId="7E642C3D" w14:textId="77777777" w:rsidR="00D5074F" w:rsidRDefault="00D5074F" w:rsidP="00D5074F">
            <w:pPr>
              <w:snapToGrid w:val="0"/>
              <w:rPr>
                <w:rFonts w:eastAsia="標楷體"/>
              </w:rPr>
            </w:pPr>
          </w:p>
        </w:tc>
        <w:tc>
          <w:tcPr>
            <w:tcW w:w="992" w:type="dxa"/>
            <w:shd w:val="clear" w:color="auto" w:fill="auto"/>
            <w:vAlign w:val="center"/>
          </w:tcPr>
          <w:p w14:paraId="640226A8" w14:textId="77777777" w:rsidR="00D5074F" w:rsidRDefault="00D5074F" w:rsidP="00D5074F">
            <w:pPr>
              <w:snapToGrid w:val="0"/>
              <w:jc w:val="center"/>
              <w:rPr>
                <w:rFonts w:eastAsia="標楷體"/>
              </w:rPr>
            </w:pPr>
            <w:r>
              <w:rPr>
                <w:rFonts w:eastAsia="標楷體" w:hint="eastAsia"/>
              </w:rPr>
              <w:t>下</w:t>
            </w:r>
          </w:p>
        </w:tc>
        <w:tc>
          <w:tcPr>
            <w:tcW w:w="1134" w:type="dxa"/>
            <w:shd w:val="clear" w:color="auto" w:fill="auto"/>
            <w:vAlign w:val="center"/>
          </w:tcPr>
          <w:p w14:paraId="4191D6AB" w14:textId="6EA7AA48" w:rsidR="00D5074F" w:rsidRPr="00D5074F" w:rsidRDefault="00D5074F" w:rsidP="00D5074F">
            <w:pPr>
              <w:snapToGrid w:val="0"/>
              <w:jc w:val="center"/>
              <w:rPr>
                <w:rFonts w:ascii="標楷體" w:eastAsia="標楷體" w:hAnsi="標楷體"/>
              </w:rPr>
            </w:pPr>
            <w:r w:rsidRPr="00D5074F">
              <w:rPr>
                <w:rFonts w:ascii="標楷體" w:eastAsia="標楷體" w:hAnsi="標楷體"/>
                <w:color w:val="FF0000"/>
              </w:rPr>
              <w:t>20</w:t>
            </w:r>
          </w:p>
        </w:tc>
        <w:tc>
          <w:tcPr>
            <w:tcW w:w="5812" w:type="dxa"/>
            <w:shd w:val="clear" w:color="auto" w:fill="auto"/>
            <w:vAlign w:val="center"/>
          </w:tcPr>
          <w:p w14:paraId="12E53D95" w14:textId="7874931A" w:rsidR="00D5074F" w:rsidRPr="00D5074F" w:rsidRDefault="00D5074F" w:rsidP="00D5074F">
            <w:pPr>
              <w:snapToGrid w:val="0"/>
              <w:rPr>
                <w:rFonts w:ascii="標楷體" w:eastAsia="標楷體" w:hAnsi="標楷體"/>
              </w:rPr>
            </w:pPr>
            <w:r w:rsidRPr="00D5074F">
              <w:rPr>
                <w:rFonts w:ascii="標楷體" w:eastAsia="標楷體" w:hAnsi="標楷體"/>
                <w:color w:val="FF0000"/>
              </w:rPr>
              <w:t>朝會</w:t>
            </w:r>
            <w:r w:rsidRPr="00D5074F">
              <w:rPr>
                <w:rFonts w:ascii="標楷體" w:eastAsia="標楷體" w:hAnsi="標楷體"/>
                <w:color w:val="FF0000"/>
                <w:lang w:eastAsia="zh-HK"/>
              </w:rPr>
              <w:t>時間</w:t>
            </w:r>
          </w:p>
        </w:tc>
        <w:tc>
          <w:tcPr>
            <w:tcW w:w="1701" w:type="dxa"/>
            <w:shd w:val="clear" w:color="auto" w:fill="auto"/>
            <w:vAlign w:val="center"/>
          </w:tcPr>
          <w:p w14:paraId="7F784056" w14:textId="3FBA97A4" w:rsidR="00D5074F" w:rsidRPr="00D5074F" w:rsidRDefault="00D5074F" w:rsidP="00D5074F">
            <w:pPr>
              <w:snapToGrid w:val="0"/>
              <w:jc w:val="center"/>
              <w:rPr>
                <w:rFonts w:ascii="標楷體" w:eastAsia="標楷體" w:hAnsi="標楷體"/>
              </w:rPr>
            </w:pPr>
            <w:r w:rsidRPr="00D5074F">
              <w:rPr>
                <w:rFonts w:ascii="標楷體" w:eastAsia="標楷體" w:hAnsi="標楷體"/>
                <w:color w:val="FF0000"/>
              </w:rPr>
              <w:t>1</w:t>
            </w:r>
          </w:p>
        </w:tc>
        <w:tc>
          <w:tcPr>
            <w:tcW w:w="3260" w:type="dxa"/>
            <w:vMerge/>
            <w:shd w:val="clear" w:color="auto" w:fill="B6DDE8" w:themeFill="accent5" w:themeFillTint="66"/>
          </w:tcPr>
          <w:p w14:paraId="434920D2" w14:textId="77777777" w:rsidR="00D5074F" w:rsidRDefault="00D5074F" w:rsidP="00D5074F">
            <w:pPr>
              <w:snapToGrid w:val="0"/>
              <w:ind w:firstLine="480"/>
              <w:rPr>
                <w:rFonts w:eastAsia="標楷體"/>
              </w:rPr>
            </w:pPr>
          </w:p>
        </w:tc>
      </w:tr>
      <w:tr w:rsidR="00D5074F" w14:paraId="2F274997" w14:textId="77777777" w:rsidTr="00907FF8">
        <w:tblPrEx>
          <w:jc w:val="center"/>
        </w:tblPrEx>
        <w:trPr>
          <w:cantSplit/>
          <w:trHeight w:val="300"/>
          <w:tblHeader/>
          <w:jc w:val="center"/>
        </w:trPr>
        <w:tc>
          <w:tcPr>
            <w:tcW w:w="1838" w:type="dxa"/>
            <w:vMerge w:val="restart"/>
            <w:shd w:val="clear" w:color="auto" w:fill="auto"/>
            <w:vAlign w:val="center"/>
          </w:tcPr>
          <w:p w14:paraId="41DA1135" w14:textId="77777777" w:rsidR="00D5074F" w:rsidRDefault="00D5074F" w:rsidP="00D5074F">
            <w:pPr>
              <w:snapToGrid w:val="0"/>
              <w:rPr>
                <w:rFonts w:eastAsia="標楷體"/>
              </w:rPr>
            </w:pPr>
            <w:r w:rsidRPr="00497E55">
              <w:rPr>
                <w:rFonts w:ascii="標楷體" w:eastAsia="標楷體" w:hAnsi="標楷體" w:hint="eastAsia"/>
                <w:kern w:val="0"/>
                <w:shd w:val="clear" w:color="auto" w:fill="FFFFFF"/>
              </w:rPr>
              <w:t>資訊倫理教育</w:t>
            </w:r>
          </w:p>
        </w:tc>
        <w:tc>
          <w:tcPr>
            <w:tcW w:w="992" w:type="dxa"/>
            <w:shd w:val="clear" w:color="auto" w:fill="auto"/>
            <w:vAlign w:val="center"/>
          </w:tcPr>
          <w:p w14:paraId="65D305BA" w14:textId="77777777" w:rsidR="00D5074F" w:rsidRDefault="00D5074F" w:rsidP="00D5074F">
            <w:pPr>
              <w:snapToGrid w:val="0"/>
              <w:jc w:val="center"/>
              <w:rPr>
                <w:rFonts w:eastAsia="標楷體"/>
              </w:rPr>
            </w:pPr>
            <w:r>
              <w:rPr>
                <w:rFonts w:eastAsia="標楷體" w:hint="eastAsia"/>
              </w:rPr>
              <w:t>上</w:t>
            </w:r>
          </w:p>
        </w:tc>
        <w:tc>
          <w:tcPr>
            <w:tcW w:w="1134" w:type="dxa"/>
            <w:shd w:val="clear" w:color="auto" w:fill="auto"/>
            <w:vAlign w:val="center"/>
          </w:tcPr>
          <w:p w14:paraId="6B8FAADA" w14:textId="78EAAD88" w:rsidR="00D5074F" w:rsidRPr="00D5074F" w:rsidRDefault="00D5074F" w:rsidP="00D5074F">
            <w:pPr>
              <w:snapToGrid w:val="0"/>
              <w:jc w:val="center"/>
              <w:rPr>
                <w:rFonts w:ascii="標楷體" w:eastAsia="標楷體" w:hAnsi="標楷體"/>
              </w:rPr>
            </w:pPr>
            <w:r w:rsidRPr="00D5074F">
              <w:rPr>
                <w:rFonts w:ascii="標楷體" w:eastAsia="標楷體" w:hAnsi="標楷體"/>
                <w:color w:val="FF0000"/>
              </w:rPr>
              <w:t>2、18</w:t>
            </w:r>
          </w:p>
        </w:tc>
        <w:tc>
          <w:tcPr>
            <w:tcW w:w="5812" w:type="dxa"/>
            <w:shd w:val="clear" w:color="auto" w:fill="auto"/>
            <w:vAlign w:val="center"/>
          </w:tcPr>
          <w:p w14:paraId="019A57D3" w14:textId="77777777" w:rsidR="00D5074F" w:rsidRPr="00D5074F" w:rsidRDefault="00D5074F" w:rsidP="00D5074F">
            <w:pPr>
              <w:snapToGrid w:val="0"/>
              <w:rPr>
                <w:rFonts w:ascii="標楷體" w:eastAsia="標楷體" w:hAnsi="標楷體"/>
              </w:rPr>
            </w:pPr>
          </w:p>
        </w:tc>
        <w:tc>
          <w:tcPr>
            <w:tcW w:w="1701" w:type="dxa"/>
            <w:shd w:val="clear" w:color="auto" w:fill="auto"/>
            <w:vAlign w:val="center"/>
          </w:tcPr>
          <w:p w14:paraId="1927D90D" w14:textId="5E103F41" w:rsidR="00D5074F" w:rsidRPr="00D5074F" w:rsidRDefault="00D5074F" w:rsidP="00D5074F">
            <w:pPr>
              <w:snapToGrid w:val="0"/>
              <w:jc w:val="center"/>
              <w:rPr>
                <w:rFonts w:ascii="標楷體" w:eastAsia="標楷體" w:hAnsi="標楷體"/>
              </w:rPr>
            </w:pPr>
            <w:r w:rsidRPr="00D5074F">
              <w:rPr>
                <w:rFonts w:ascii="標楷體" w:eastAsia="標楷體" w:hAnsi="標楷體"/>
                <w:color w:val="FF0000"/>
              </w:rPr>
              <w:t>2</w:t>
            </w:r>
          </w:p>
        </w:tc>
        <w:tc>
          <w:tcPr>
            <w:tcW w:w="3260" w:type="dxa"/>
            <w:vMerge w:val="restart"/>
            <w:shd w:val="clear" w:color="auto" w:fill="auto"/>
          </w:tcPr>
          <w:p w14:paraId="28BE7F53" w14:textId="77777777" w:rsidR="00D5074F" w:rsidRDefault="00D5074F" w:rsidP="00D5074F">
            <w:pPr>
              <w:snapToGrid w:val="0"/>
              <w:rPr>
                <w:rFonts w:eastAsia="標楷體"/>
              </w:rPr>
            </w:pPr>
            <w:r w:rsidRPr="00497E55">
              <w:rPr>
                <w:rFonts w:ascii="標楷體" w:eastAsia="標楷體" w:hAnsi="標楷體" w:hint="eastAsia"/>
                <w:kern w:val="0"/>
                <w:shd w:val="clear" w:color="auto" w:fill="FFFFFF"/>
              </w:rPr>
              <w:t>至少1節</w:t>
            </w:r>
          </w:p>
        </w:tc>
      </w:tr>
      <w:tr w:rsidR="00D5074F" w14:paraId="604681E7" w14:textId="77777777" w:rsidTr="00907FF8">
        <w:tblPrEx>
          <w:jc w:val="center"/>
        </w:tblPrEx>
        <w:trPr>
          <w:cantSplit/>
          <w:trHeight w:val="300"/>
          <w:tblHeader/>
          <w:jc w:val="center"/>
        </w:trPr>
        <w:tc>
          <w:tcPr>
            <w:tcW w:w="1838" w:type="dxa"/>
            <w:vMerge/>
            <w:shd w:val="clear" w:color="auto" w:fill="auto"/>
            <w:vAlign w:val="center"/>
          </w:tcPr>
          <w:p w14:paraId="113EEB0E" w14:textId="77777777" w:rsidR="00D5074F" w:rsidRDefault="00D5074F" w:rsidP="00D5074F">
            <w:pPr>
              <w:snapToGrid w:val="0"/>
              <w:jc w:val="center"/>
              <w:rPr>
                <w:rFonts w:eastAsia="標楷體"/>
              </w:rPr>
            </w:pPr>
          </w:p>
        </w:tc>
        <w:tc>
          <w:tcPr>
            <w:tcW w:w="992" w:type="dxa"/>
            <w:shd w:val="clear" w:color="auto" w:fill="auto"/>
            <w:vAlign w:val="center"/>
          </w:tcPr>
          <w:p w14:paraId="35CC34F7" w14:textId="77777777" w:rsidR="00D5074F" w:rsidRDefault="00D5074F" w:rsidP="00D5074F">
            <w:pPr>
              <w:snapToGrid w:val="0"/>
              <w:jc w:val="center"/>
              <w:rPr>
                <w:rFonts w:eastAsia="標楷體"/>
              </w:rPr>
            </w:pPr>
            <w:r>
              <w:rPr>
                <w:rFonts w:eastAsia="標楷體" w:hint="eastAsia"/>
              </w:rPr>
              <w:t>下</w:t>
            </w:r>
          </w:p>
        </w:tc>
        <w:tc>
          <w:tcPr>
            <w:tcW w:w="1134" w:type="dxa"/>
            <w:shd w:val="clear" w:color="auto" w:fill="auto"/>
            <w:vAlign w:val="center"/>
          </w:tcPr>
          <w:p w14:paraId="7618C4C0" w14:textId="274C4274" w:rsidR="00D5074F" w:rsidRPr="00D5074F" w:rsidRDefault="00D5074F" w:rsidP="00D5074F">
            <w:pPr>
              <w:snapToGrid w:val="0"/>
              <w:jc w:val="center"/>
              <w:rPr>
                <w:rFonts w:ascii="標楷體" w:eastAsia="標楷體" w:hAnsi="標楷體"/>
              </w:rPr>
            </w:pPr>
            <w:r w:rsidRPr="00D5074F">
              <w:rPr>
                <w:rFonts w:ascii="標楷體" w:eastAsia="標楷體" w:hAnsi="標楷體"/>
                <w:color w:val="FF0000"/>
              </w:rPr>
              <w:t>2、18</w:t>
            </w:r>
          </w:p>
        </w:tc>
        <w:tc>
          <w:tcPr>
            <w:tcW w:w="5812" w:type="dxa"/>
            <w:shd w:val="clear" w:color="auto" w:fill="auto"/>
            <w:vAlign w:val="center"/>
          </w:tcPr>
          <w:p w14:paraId="2F40FA2E" w14:textId="77777777" w:rsidR="00D5074F" w:rsidRPr="00D5074F" w:rsidRDefault="00D5074F" w:rsidP="00D5074F">
            <w:pPr>
              <w:snapToGrid w:val="0"/>
              <w:rPr>
                <w:rFonts w:ascii="標楷體" w:eastAsia="標楷體" w:hAnsi="標楷體"/>
              </w:rPr>
            </w:pPr>
          </w:p>
        </w:tc>
        <w:tc>
          <w:tcPr>
            <w:tcW w:w="1701" w:type="dxa"/>
            <w:shd w:val="clear" w:color="auto" w:fill="auto"/>
            <w:vAlign w:val="center"/>
          </w:tcPr>
          <w:p w14:paraId="6ACA7712" w14:textId="339E171C" w:rsidR="00D5074F" w:rsidRPr="00D5074F" w:rsidRDefault="00D5074F" w:rsidP="00D5074F">
            <w:pPr>
              <w:snapToGrid w:val="0"/>
              <w:jc w:val="center"/>
              <w:rPr>
                <w:rFonts w:ascii="標楷體" w:eastAsia="標楷體" w:hAnsi="標楷體"/>
              </w:rPr>
            </w:pPr>
            <w:r w:rsidRPr="00D5074F">
              <w:rPr>
                <w:rFonts w:ascii="標楷體" w:eastAsia="標楷體" w:hAnsi="標楷體"/>
                <w:color w:val="FF0000"/>
              </w:rPr>
              <w:t>2</w:t>
            </w:r>
          </w:p>
        </w:tc>
        <w:tc>
          <w:tcPr>
            <w:tcW w:w="3260" w:type="dxa"/>
            <w:vMerge/>
            <w:shd w:val="clear" w:color="auto" w:fill="auto"/>
          </w:tcPr>
          <w:p w14:paraId="7446EEDD" w14:textId="77777777" w:rsidR="00D5074F" w:rsidRDefault="00D5074F" w:rsidP="00D5074F">
            <w:pPr>
              <w:snapToGrid w:val="0"/>
              <w:ind w:firstLine="480"/>
              <w:rPr>
                <w:rFonts w:eastAsia="標楷體"/>
              </w:rPr>
            </w:pPr>
          </w:p>
        </w:tc>
      </w:tr>
      <w:tr w:rsidR="00D5074F" w14:paraId="123E7A17" w14:textId="77777777" w:rsidTr="00907FF8">
        <w:tblPrEx>
          <w:jc w:val="center"/>
        </w:tblPrEx>
        <w:trPr>
          <w:cantSplit/>
          <w:trHeight w:val="300"/>
          <w:tblHeader/>
          <w:jc w:val="center"/>
        </w:trPr>
        <w:tc>
          <w:tcPr>
            <w:tcW w:w="1838" w:type="dxa"/>
            <w:vMerge w:val="restart"/>
            <w:shd w:val="clear" w:color="auto" w:fill="auto"/>
            <w:vAlign w:val="center"/>
          </w:tcPr>
          <w:p w14:paraId="0BF2713C" w14:textId="77777777" w:rsidR="00D5074F" w:rsidRPr="00ED73DA" w:rsidRDefault="00D5074F" w:rsidP="00D5074F">
            <w:pPr>
              <w:snapToGrid w:val="0"/>
              <w:jc w:val="center"/>
              <w:rPr>
                <w:rFonts w:eastAsia="標楷體"/>
                <w:color w:val="FF0000"/>
              </w:rPr>
            </w:pPr>
            <w:r w:rsidRPr="00ED73DA">
              <w:rPr>
                <w:rFonts w:eastAsia="標楷體" w:hint="eastAsia"/>
                <w:color w:val="FF0000"/>
              </w:rPr>
              <w:t>戶外教育</w:t>
            </w:r>
          </w:p>
        </w:tc>
        <w:tc>
          <w:tcPr>
            <w:tcW w:w="992" w:type="dxa"/>
            <w:shd w:val="clear" w:color="auto" w:fill="auto"/>
            <w:vAlign w:val="center"/>
          </w:tcPr>
          <w:p w14:paraId="6EEEB701" w14:textId="77777777" w:rsidR="00D5074F" w:rsidRDefault="00D5074F" w:rsidP="00D5074F">
            <w:pPr>
              <w:snapToGrid w:val="0"/>
              <w:jc w:val="center"/>
              <w:rPr>
                <w:rFonts w:eastAsia="標楷體"/>
              </w:rPr>
            </w:pPr>
            <w:r>
              <w:rPr>
                <w:rFonts w:eastAsia="標楷體" w:hint="eastAsia"/>
              </w:rPr>
              <w:t>上</w:t>
            </w:r>
          </w:p>
        </w:tc>
        <w:tc>
          <w:tcPr>
            <w:tcW w:w="1134" w:type="dxa"/>
            <w:shd w:val="clear" w:color="auto" w:fill="auto"/>
            <w:vAlign w:val="center"/>
          </w:tcPr>
          <w:p w14:paraId="56EF81A5" w14:textId="77777777" w:rsidR="00D5074F" w:rsidRPr="00D5074F" w:rsidRDefault="00D5074F" w:rsidP="00D5074F">
            <w:pPr>
              <w:snapToGrid w:val="0"/>
              <w:jc w:val="center"/>
              <w:rPr>
                <w:rFonts w:ascii="標楷體" w:eastAsia="標楷體" w:hAnsi="標楷體"/>
              </w:rPr>
            </w:pPr>
          </w:p>
        </w:tc>
        <w:tc>
          <w:tcPr>
            <w:tcW w:w="5812" w:type="dxa"/>
            <w:shd w:val="clear" w:color="auto" w:fill="auto"/>
            <w:vAlign w:val="center"/>
          </w:tcPr>
          <w:p w14:paraId="3D4D8084" w14:textId="77777777" w:rsidR="00D5074F" w:rsidRPr="00D5074F" w:rsidRDefault="00D5074F" w:rsidP="00D5074F">
            <w:pPr>
              <w:snapToGrid w:val="0"/>
              <w:rPr>
                <w:rFonts w:ascii="標楷體" w:eastAsia="標楷體" w:hAnsi="標楷體"/>
              </w:rPr>
            </w:pPr>
          </w:p>
        </w:tc>
        <w:tc>
          <w:tcPr>
            <w:tcW w:w="1701" w:type="dxa"/>
            <w:shd w:val="clear" w:color="auto" w:fill="auto"/>
            <w:vAlign w:val="center"/>
          </w:tcPr>
          <w:p w14:paraId="61481F2B" w14:textId="77777777" w:rsidR="00D5074F" w:rsidRPr="00D5074F" w:rsidRDefault="00D5074F" w:rsidP="00D5074F">
            <w:pPr>
              <w:snapToGrid w:val="0"/>
              <w:jc w:val="center"/>
              <w:rPr>
                <w:rFonts w:ascii="標楷體" w:eastAsia="標楷體" w:hAnsi="標楷體"/>
              </w:rPr>
            </w:pPr>
          </w:p>
        </w:tc>
        <w:tc>
          <w:tcPr>
            <w:tcW w:w="3260" w:type="dxa"/>
            <w:vMerge w:val="restart"/>
            <w:shd w:val="clear" w:color="auto" w:fill="auto"/>
          </w:tcPr>
          <w:p w14:paraId="26E09EF2" w14:textId="77777777" w:rsidR="00D5074F" w:rsidRDefault="00D5074F" w:rsidP="00D5074F">
            <w:pPr>
              <w:snapToGrid w:val="0"/>
              <w:ind w:firstLine="480"/>
              <w:rPr>
                <w:rFonts w:eastAsia="標楷體"/>
              </w:rPr>
            </w:pPr>
          </w:p>
        </w:tc>
      </w:tr>
      <w:tr w:rsidR="00D5074F" w14:paraId="124A0EB5" w14:textId="77777777" w:rsidTr="00907FF8">
        <w:tblPrEx>
          <w:jc w:val="center"/>
        </w:tblPrEx>
        <w:trPr>
          <w:cantSplit/>
          <w:trHeight w:val="300"/>
          <w:tblHeader/>
          <w:jc w:val="center"/>
        </w:trPr>
        <w:tc>
          <w:tcPr>
            <w:tcW w:w="1838" w:type="dxa"/>
            <w:vMerge/>
            <w:shd w:val="clear" w:color="auto" w:fill="auto"/>
            <w:vAlign w:val="center"/>
          </w:tcPr>
          <w:p w14:paraId="01DE8579" w14:textId="77777777" w:rsidR="00D5074F" w:rsidRPr="00ED73DA" w:rsidRDefault="00D5074F" w:rsidP="00D5074F">
            <w:pPr>
              <w:snapToGrid w:val="0"/>
              <w:jc w:val="center"/>
              <w:rPr>
                <w:rFonts w:eastAsia="標楷體"/>
                <w:color w:val="FF0000"/>
              </w:rPr>
            </w:pPr>
          </w:p>
        </w:tc>
        <w:tc>
          <w:tcPr>
            <w:tcW w:w="992" w:type="dxa"/>
            <w:shd w:val="clear" w:color="auto" w:fill="auto"/>
            <w:vAlign w:val="center"/>
          </w:tcPr>
          <w:p w14:paraId="50B32083" w14:textId="77777777" w:rsidR="00D5074F" w:rsidRDefault="00D5074F" w:rsidP="00D5074F">
            <w:pPr>
              <w:snapToGrid w:val="0"/>
              <w:jc w:val="center"/>
              <w:rPr>
                <w:rFonts w:eastAsia="標楷體"/>
              </w:rPr>
            </w:pPr>
            <w:r>
              <w:rPr>
                <w:rFonts w:eastAsia="標楷體" w:hint="eastAsia"/>
              </w:rPr>
              <w:t>下</w:t>
            </w:r>
          </w:p>
        </w:tc>
        <w:tc>
          <w:tcPr>
            <w:tcW w:w="1134" w:type="dxa"/>
            <w:shd w:val="clear" w:color="auto" w:fill="auto"/>
            <w:vAlign w:val="center"/>
          </w:tcPr>
          <w:p w14:paraId="02F32C38" w14:textId="77777777" w:rsidR="00D5074F" w:rsidRPr="00D5074F" w:rsidRDefault="00D5074F" w:rsidP="00D5074F">
            <w:pPr>
              <w:snapToGrid w:val="0"/>
              <w:jc w:val="center"/>
              <w:rPr>
                <w:rFonts w:ascii="標楷體" w:eastAsia="標楷體" w:hAnsi="標楷體"/>
              </w:rPr>
            </w:pPr>
          </w:p>
        </w:tc>
        <w:tc>
          <w:tcPr>
            <w:tcW w:w="5812" w:type="dxa"/>
            <w:shd w:val="clear" w:color="auto" w:fill="auto"/>
            <w:vAlign w:val="center"/>
          </w:tcPr>
          <w:p w14:paraId="45F416AB" w14:textId="77777777" w:rsidR="00D5074F" w:rsidRPr="00D5074F" w:rsidRDefault="00D5074F" w:rsidP="00D5074F">
            <w:pPr>
              <w:snapToGrid w:val="0"/>
              <w:rPr>
                <w:rFonts w:ascii="標楷體" w:eastAsia="標楷體" w:hAnsi="標楷體"/>
              </w:rPr>
            </w:pPr>
          </w:p>
        </w:tc>
        <w:tc>
          <w:tcPr>
            <w:tcW w:w="1701" w:type="dxa"/>
            <w:shd w:val="clear" w:color="auto" w:fill="auto"/>
            <w:vAlign w:val="center"/>
          </w:tcPr>
          <w:p w14:paraId="40166C0D" w14:textId="77777777" w:rsidR="00D5074F" w:rsidRPr="00D5074F" w:rsidRDefault="00D5074F" w:rsidP="00D5074F">
            <w:pPr>
              <w:snapToGrid w:val="0"/>
              <w:jc w:val="center"/>
              <w:rPr>
                <w:rFonts w:ascii="標楷體" w:eastAsia="標楷體" w:hAnsi="標楷體"/>
              </w:rPr>
            </w:pPr>
          </w:p>
        </w:tc>
        <w:tc>
          <w:tcPr>
            <w:tcW w:w="3260" w:type="dxa"/>
            <w:vMerge/>
            <w:shd w:val="clear" w:color="auto" w:fill="auto"/>
          </w:tcPr>
          <w:p w14:paraId="373BF59B" w14:textId="77777777" w:rsidR="00D5074F" w:rsidRDefault="00D5074F" w:rsidP="00D5074F">
            <w:pPr>
              <w:snapToGrid w:val="0"/>
              <w:ind w:firstLine="480"/>
              <w:rPr>
                <w:rFonts w:eastAsia="標楷體"/>
              </w:rPr>
            </w:pPr>
          </w:p>
        </w:tc>
      </w:tr>
      <w:tr w:rsidR="00D5074F" w14:paraId="28468C23" w14:textId="77777777" w:rsidTr="00907FF8">
        <w:tblPrEx>
          <w:jc w:val="center"/>
        </w:tblPrEx>
        <w:trPr>
          <w:cantSplit/>
          <w:trHeight w:val="300"/>
          <w:tblHeader/>
          <w:jc w:val="center"/>
        </w:trPr>
        <w:tc>
          <w:tcPr>
            <w:tcW w:w="1838" w:type="dxa"/>
            <w:vMerge w:val="restart"/>
            <w:shd w:val="clear" w:color="auto" w:fill="auto"/>
            <w:vAlign w:val="center"/>
          </w:tcPr>
          <w:p w14:paraId="3E22EF99" w14:textId="77777777" w:rsidR="00D5074F" w:rsidRPr="00ED73DA" w:rsidRDefault="00D5074F" w:rsidP="00D5074F">
            <w:pPr>
              <w:snapToGrid w:val="0"/>
              <w:jc w:val="center"/>
              <w:rPr>
                <w:rFonts w:eastAsia="標楷體"/>
                <w:color w:val="FF0000"/>
              </w:rPr>
            </w:pPr>
            <w:r w:rsidRPr="00ED73DA">
              <w:rPr>
                <w:rFonts w:eastAsia="標楷體" w:hint="eastAsia"/>
                <w:color w:val="FF0000"/>
              </w:rPr>
              <w:t>生命教育</w:t>
            </w:r>
          </w:p>
        </w:tc>
        <w:tc>
          <w:tcPr>
            <w:tcW w:w="992" w:type="dxa"/>
            <w:shd w:val="clear" w:color="auto" w:fill="auto"/>
            <w:vAlign w:val="center"/>
          </w:tcPr>
          <w:p w14:paraId="5D4EA31C" w14:textId="77777777" w:rsidR="00D5074F" w:rsidRDefault="00D5074F" w:rsidP="00D5074F">
            <w:pPr>
              <w:snapToGrid w:val="0"/>
              <w:jc w:val="center"/>
              <w:rPr>
                <w:rFonts w:eastAsia="標楷體"/>
              </w:rPr>
            </w:pPr>
            <w:r>
              <w:rPr>
                <w:rFonts w:eastAsia="標楷體" w:hint="eastAsia"/>
              </w:rPr>
              <w:t>上</w:t>
            </w:r>
          </w:p>
        </w:tc>
        <w:tc>
          <w:tcPr>
            <w:tcW w:w="1134" w:type="dxa"/>
            <w:shd w:val="clear" w:color="auto" w:fill="auto"/>
            <w:vAlign w:val="center"/>
          </w:tcPr>
          <w:p w14:paraId="2CD463E8" w14:textId="5ED9D2FE" w:rsidR="00D5074F" w:rsidRPr="00D5074F" w:rsidRDefault="00D5074F" w:rsidP="00D5074F">
            <w:pPr>
              <w:snapToGrid w:val="0"/>
              <w:jc w:val="center"/>
              <w:rPr>
                <w:rFonts w:ascii="標楷體" w:eastAsia="標楷體" w:hAnsi="標楷體"/>
              </w:rPr>
            </w:pPr>
            <w:r w:rsidRPr="00D5074F">
              <w:rPr>
                <w:rFonts w:ascii="標楷體" w:eastAsia="標楷體" w:hAnsi="標楷體"/>
                <w:color w:val="FF0000"/>
                <w:kern w:val="0"/>
                <w:shd w:val="clear" w:color="auto" w:fill="FFFFFF"/>
              </w:rPr>
              <w:t>5、12</w:t>
            </w:r>
          </w:p>
        </w:tc>
        <w:tc>
          <w:tcPr>
            <w:tcW w:w="5812" w:type="dxa"/>
            <w:shd w:val="clear" w:color="auto" w:fill="auto"/>
            <w:vAlign w:val="center"/>
          </w:tcPr>
          <w:p w14:paraId="6B0982FC" w14:textId="063BC198" w:rsidR="00D5074F" w:rsidRPr="00D5074F" w:rsidRDefault="00D5074F" w:rsidP="00D5074F">
            <w:pPr>
              <w:snapToGrid w:val="0"/>
              <w:rPr>
                <w:rFonts w:ascii="標楷體" w:eastAsia="標楷體" w:hAnsi="標楷體"/>
              </w:rPr>
            </w:pPr>
            <w:r w:rsidRPr="00D5074F">
              <w:rPr>
                <w:rFonts w:ascii="標楷體" w:eastAsia="標楷體" w:hAnsi="標楷體"/>
                <w:color w:val="FF0000"/>
              </w:rPr>
              <w:t>朝會</w:t>
            </w:r>
            <w:r w:rsidRPr="00D5074F">
              <w:rPr>
                <w:rFonts w:ascii="標楷體" w:eastAsia="標楷體" w:hAnsi="標楷體"/>
                <w:color w:val="FF0000"/>
                <w:lang w:eastAsia="zh-HK"/>
              </w:rPr>
              <w:t>時間</w:t>
            </w:r>
          </w:p>
        </w:tc>
        <w:tc>
          <w:tcPr>
            <w:tcW w:w="1701" w:type="dxa"/>
            <w:shd w:val="clear" w:color="auto" w:fill="auto"/>
            <w:vAlign w:val="center"/>
          </w:tcPr>
          <w:p w14:paraId="66F2F73A" w14:textId="3C23FE1F" w:rsidR="00D5074F" w:rsidRPr="00D5074F" w:rsidRDefault="00D5074F" w:rsidP="00D5074F">
            <w:pPr>
              <w:snapToGrid w:val="0"/>
              <w:jc w:val="center"/>
              <w:rPr>
                <w:rFonts w:ascii="標楷體" w:eastAsia="標楷體" w:hAnsi="標楷體"/>
              </w:rPr>
            </w:pPr>
            <w:r w:rsidRPr="00D5074F">
              <w:rPr>
                <w:rFonts w:ascii="標楷體" w:eastAsia="標楷體" w:hAnsi="標楷體"/>
                <w:color w:val="FF0000"/>
                <w:kern w:val="0"/>
                <w:shd w:val="clear" w:color="auto" w:fill="FFFFFF"/>
              </w:rPr>
              <w:t>2</w:t>
            </w:r>
          </w:p>
        </w:tc>
        <w:tc>
          <w:tcPr>
            <w:tcW w:w="3260" w:type="dxa"/>
            <w:vMerge w:val="restart"/>
            <w:shd w:val="clear" w:color="auto" w:fill="auto"/>
          </w:tcPr>
          <w:p w14:paraId="12036BAD" w14:textId="77777777" w:rsidR="00D5074F" w:rsidRDefault="00D5074F" w:rsidP="00D5074F">
            <w:pPr>
              <w:snapToGrid w:val="0"/>
              <w:ind w:firstLine="480"/>
              <w:rPr>
                <w:rFonts w:eastAsia="標楷體"/>
              </w:rPr>
            </w:pPr>
          </w:p>
        </w:tc>
      </w:tr>
      <w:tr w:rsidR="00D5074F" w14:paraId="00FBBE12" w14:textId="77777777" w:rsidTr="00907FF8">
        <w:tblPrEx>
          <w:jc w:val="center"/>
        </w:tblPrEx>
        <w:trPr>
          <w:cantSplit/>
          <w:trHeight w:val="300"/>
          <w:tblHeader/>
          <w:jc w:val="center"/>
        </w:trPr>
        <w:tc>
          <w:tcPr>
            <w:tcW w:w="1838" w:type="dxa"/>
            <w:vMerge/>
            <w:shd w:val="clear" w:color="auto" w:fill="auto"/>
            <w:vAlign w:val="center"/>
          </w:tcPr>
          <w:p w14:paraId="357AEEB6" w14:textId="77777777" w:rsidR="00D5074F" w:rsidRDefault="00D5074F" w:rsidP="00D5074F">
            <w:pPr>
              <w:snapToGrid w:val="0"/>
              <w:jc w:val="center"/>
              <w:rPr>
                <w:rFonts w:eastAsia="標楷體"/>
              </w:rPr>
            </w:pPr>
          </w:p>
        </w:tc>
        <w:tc>
          <w:tcPr>
            <w:tcW w:w="992" w:type="dxa"/>
            <w:shd w:val="clear" w:color="auto" w:fill="auto"/>
            <w:vAlign w:val="center"/>
          </w:tcPr>
          <w:p w14:paraId="48248758" w14:textId="77777777" w:rsidR="00D5074F" w:rsidRDefault="00D5074F" w:rsidP="00D5074F">
            <w:pPr>
              <w:snapToGrid w:val="0"/>
              <w:jc w:val="center"/>
              <w:rPr>
                <w:rFonts w:eastAsia="標楷體"/>
              </w:rPr>
            </w:pPr>
            <w:r>
              <w:rPr>
                <w:rFonts w:eastAsia="標楷體" w:hint="eastAsia"/>
              </w:rPr>
              <w:t>下</w:t>
            </w:r>
          </w:p>
        </w:tc>
        <w:tc>
          <w:tcPr>
            <w:tcW w:w="1134" w:type="dxa"/>
            <w:shd w:val="clear" w:color="auto" w:fill="auto"/>
            <w:vAlign w:val="center"/>
          </w:tcPr>
          <w:p w14:paraId="3C6922E5" w14:textId="55D7AA93" w:rsidR="00D5074F" w:rsidRPr="00D5074F" w:rsidRDefault="00D5074F" w:rsidP="00D5074F">
            <w:pPr>
              <w:snapToGrid w:val="0"/>
              <w:jc w:val="center"/>
              <w:rPr>
                <w:rFonts w:ascii="標楷體" w:eastAsia="標楷體" w:hAnsi="標楷體"/>
              </w:rPr>
            </w:pPr>
            <w:r w:rsidRPr="00D5074F">
              <w:rPr>
                <w:rFonts w:ascii="標楷體" w:eastAsia="標楷體" w:hAnsi="標楷體"/>
                <w:color w:val="FF0000"/>
              </w:rPr>
              <w:t>18</w:t>
            </w:r>
          </w:p>
        </w:tc>
        <w:tc>
          <w:tcPr>
            <w:tcW w:w="5812" w:type="dxa"/>
            <w:shd w:val="clear" w:color="auto" w:fill="auto"/>
            <w:vAlign w:val="center"/>
          </w:tcPr>
          <w:p w14:paraId="286C828F" w14:textId="19297142" w:rsidR="00D5074F" w:rsidRPr="00D5074F" w:rsidRDefault="00D5074F" w:rsidP="00D5074F">
            <w:pPr>
              <w:snapToGrid w:val="0"/>
              <w:rPr>
                <w:rFonts w:ascii="標楷體" w:eastAsia="標楷體" w:hAnsi="標楷體"/>
              </w:rPr>
            </w:pPr>
            <w:r w:rsidRPr="00D5074F">
              <w:rPr>
                <w:rFonts w:ascii="標楷體" w:eastAsia="標楷體" w:hAnsi="標楷體"/>
                <w:color w:val="FF0000"/>
              </w:rPr>
              <w:t>朝會</w:t>
            </w:r>
            <w:r w:rsidRPr="00D5074F">
              <w:rPr>
                <w:rFonts w:ascii="標楷體" w:eastAsia="標楷體" w:hAnsi="標楷體"/>
                <w:color w:val="FF0000"/>
                <w:lang w:eastAsia="zh-HK"/>
              </w:rPr>
              <w:t>時間</w:t>
            </w:r>
          </w:p>
        </w:tc>
        <w:tc>
          <w:tcPr>
            <w:tcW w:w="1701" w:type="dxa"/>
            <w:shd w:val="clear" w:color="auto" w:fill="auto"/>
            <w:vAlign w:val="center"/>
          </w:tcPr>
          <w:p w14:paraId="65D979D8" w14:textId="77DE8ED9" w:rsidR="00D5074F" w:rsidRPr="00D5074F" w:rsidRDefault="00D5074F" w:rsidP="00D5074F">
            <w:pPr>
              <w:snapToGrid w:val="0"/>
              <w:jc w:val="center"/>
              <w:rPr>
                <w:rFonts w:ascii="標楷體" w:eastAsia="標楷體" w:hAnsi="標楷體"/>
              </w:rPr>
            </w:pPr>
            <w:r w:rsidRPr="00D5074F">
              <w:rPr>
                <w:rFonts w:ascii="標楷體" w:eastAsia="標楷體" w:hAnsi="標楷體"/>
                <w:color w:val="FF0000"/>
              </w:rPr>
              <w:t>1</w:t>
            </w:r>
          </w:p>
        </w:tc>
        <w:tc>
          <w:tcPr>
            <w:tcW w:w="3260" w:type="dxa"/>
            <w:vMerge/>
            <w:shd w:val="clear" w:color="auto" w:fill="auto"/>
          </w:tcPr>
          <w:p w14:paraId="632441C3" w14:textId="77777777" w:rsidR="00D5074F" w:rsidRDefault="00D5074F" w:rsidP="00D5074F">
            <w:pPr>
              <w:snapToGrid w:val="0"/>
              <w:ind w:firstLine="480"/>
              <w:rPr>
                <w:rFonts w:eastAsia="標楷體"/>
              </w:rPr>
            </w:pPr>
          </w:p>
        </w:tc>
      </w:tr>
    </w:tbl>
    <w:p w14:paraId="61801EA2" w14:textId="2BF32DE6" w:rsidR="001E5C06" w:rsidRDefault="001E5C06" w:rsidP="00EA590E">
      <w:pPr>
        <w:pStyle w:val="affd"/>
        <w:spacing w:before="36"/>
        <w:ind w:left="720"/>
        <w:rPr>
          <w:lang w:eastAsia="zh-HK"/>
        </w:rPr>
      </w:pPr>
      <w:r>
        <w:lastRenderedPageBreak/>
        <w:t xml:space="preserve">    </w:t>
      </w:r>
      <w:bookmarkStart w:id="8" w:name="_Toc131066152"/>
      <w:r>
        <w:rPr>
          <w:rFonts w:hint="eastAsia"/>
        </w:rPr>
        <w:t>(</w:t>
      </w:r>
      <w:r>
        <w:rPr>
          <w:rFonts w:hint="eastAsia"/>
          <w:lang w:eastAsia="zh-HK"/>
        </w:rPr>
        <w:t>三</w:t>
      </w:r>
      <w:r>
        <w:rPr>
          <w:rFonts w:hint="eastAsia"/>
        </w:rPr>
        <w:t>)三</w:t>
      </w:r>
      <w:r>
        <w:rPr>
          <w:rFonts w:hint="eastAsia"/>
          <w:lang w:eastAsia="zh-HK"/>
        </w:rPr>
        <w:t>年級</w:t>
      </w:r>
      <w:r w:rsidR="00B077E8">
        <w:rPr>
          <w:rFonts w:hint="eastAsia"/>
        </w:rPr>
        <w:t>（表3-</w:t>
      </w:r>
      <w:r w:rsidR="00DC583B">
        <w:rPr>
          <w:rFonts w:hint="eastAsia"/>
        </w:rPr>
        <w:t>4</w:t>
      </w:r>
      <w:r w:rsidR="00B077E8">
        <w:rPr>
          <w:rFonts w:hint="eastAsia"/>
        </w:rPr>
        <w:t>）</w:t>
      </w:r>
      <w:bookmarkEnd w:id="8"/>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992"/>
        <w:gridCol w:w="1134"/>
        <w:gridCol w:w="5812"/>
        <w:gridCol w:w="1701"/>
        <w:gridCol w:w="3260"/>
      </w:tblGrid>
      <w:tr w:rsidR="001F51BD" w14:paraId="489710D0" w14:textId="77777777" w:rsidTr="00907FF8">
        <w:trPr>
          <w:cantSplit/>
          <w:trHeight w:val="415"/>
          <w:tblHeader/>
        </w:trPr>
        <w:tc>
          <w:tcPr>
            <w:tcW w:w="1838" w:type="dxa"/>
            <w:vMerge w:val="restart"/>
            <w:shd w:val="clear" w:color="auto" w:fill="auto"/>
            <w:vAlign w:val="center"/>
          </w:tcPr>
          <w:p w14:paraId="54B75F0D" w14:textId="77777777" w:rsidR="001F51BD" w:rsidRDefault="001F51BD" w:rsidP="00907FF8">
            <w:pPr>
              <w:snapToGrid w:val="0"/>
              <w:jc w:val="center"/>
              <w:rPr>
                <w:rFonts w:eastAsia="標楷體"/>
              </w:rPr>
            </w:pPr>
            <w:r>
              <w:rPr>
                <w:rFonts w:eastAsia="標楷體" w:hint="eastAsia"/>
                <w:lang w:eastAsia="zh-HK"/>
              </w:rPr>
              <w:t>法</w:t>
            </w:r>
            <w:r>
              <w:rPr>
                <w:rFonts w:eastAsia="標楷體" w:hint="eastAsia"/>
              </w:rPr>
              <w:t>定</w:t>
            </w:r>
            <w:r>
              <w:rPr>
                <w:rFonts w:eastAsia="標楷體" w:hint="eastAsia"/>
              </w:rPr>
              <w:t>/</w:t>
            </w:r>
            <w:r>
              <w:rPr>
                <w:rFonts w:eastAsia="標楷體" w:hint="eastAsia"/>
              </w:rPr>
              <w:t>其他議題</w:t>
            </w:r>
          </w:p>
        </w:tc>
        <w:tc>
          <w:tcPr>
            <w:tcW w:w="9639" w:type="dxa"/>
            <w:gridSpan w:val="4"/>
            <w:shd w:val="clear" w:color="auto" w:fill="auto"/>
            <w:vAlign w:val="center"/>
          </w:tcPr>
          <w:p w14:paraId="19C65D81" w14:textId="77777777" w:rsidR="001F51BD" w:rsidRDefault="001F51BD" w:rsidP="00907FF8">
            <w:pPr>
              <w:snapToGrid w:val="0"/>
              <w:jc w:val="center"/>
              <w:rPr>
                <w:rFonts w:eastAsia="標楷體"/>
              </w:rPr>
            </w:pPr>
            <w:r w:rsidRPr="00430491">
              <w:rPr>
                <w:rFonts w:eastAsia="標楷體"/>
                <w:sz w:val="28"/>
              </w:rPr>
              <w:t>納入課程規劃實施情形</w:t>
            </w:r>
          </w:p>
        </w:tc>
        <w:tc>
          <w:tcPr>
            <w:tcW w:w="3260" w:type="dxa"/>
            <w:vMerge w:val="restart"/>
            <w:shd w:val="clear" w:color="auto" w:fill="auto"/>
            <w:vAlign w:val="center"/>
          </w:tcPr>
          <w:p w14:paraId="69FDCC64" w14:textId="77777777" w:rsidR="001F51BD" w:rsidRDefault="001F51BD" w:rsidP="00907FF8">
            <w:pPr>
              <w:snapToGrid w:val="0"/>
              <w:jc w:val="center"/>
              <w:rPr>
                <w:rFonts w:eastAsia="標楷體"/>
              </w:rPr>
            </w:pPr>
            <w:r>
              <w:rPr>
                <w:rFonts w:eastAsia="標楷體"/>
              </w:rPr>
              <w:t>備</w:t>
            </w:r>
            <w:r>
              <w:rPr>
                <w:rFonts w:eastAsia="標楷體"/>
              </w:rPr>
              <w:t xml:space="preserve">   </w:t>
            </w:r>
            <w:r>
              <w:rPr>
                <w:rFonts w:eastAsia="標楷體"/>
              </w:rPr>
              <w:t>註</w:t>
            </w:r>
          </w:p>
        </w:tc>
      </w:tr>
      <w:tr w:rsidR="001F51BD" w14:paraId="4AE4E5AF" w14:textId="77777777" w:rsidTr="00907FF8">
        <w:tblPrEx>
          <w:jc w:val="center"/>
        </w:tblPrEx>
        <w:trPr>
          <w:cantSplit/>
          <w:tblHeader/>
          <w:jc w:val="center"/>
        </w:trPr>
        <w:tc>
          <w:tcPr>
            <w:tcW w:w="1838" w:type="dxa"/>
            <w:vMerge/>
            <w:shd w:val="clear" w:color="auto" w:fill="auto"/>
            <w:vAlign w:val="center"/>
          </w:tcPr>
          <w:p w14:paraId="666CD866" w14:textId="77777777" w:rsidR="001F51BD" w:rsidRDefault="001F51BD" w:rsidP="00907FF8">
            <w:pPr>
              <w:snapToGrid w:val="0"/>
              <w:ind w:firstLine="480"/>
              <w:jc w:val="center"/>
              <w:rPr>
                <w:rFonts w:eastAsia="標楷體"/>
              </w:rPr>
            </w:pPr>
          </w:p>
        </w:tc>
        <w:tc>
          <w:tcPr>
            <w:tcW w:w="992" w:type="dxa"/>
            <w:shd w:val="clear" w:color="auto" w:fill="auto"/>
            <w:vAlign w:val="center"/>
          </w:tcPr>
          <w:p w14:paraId="78B69CEA" w14:textId="77777777" w:rsidR="001F51BD" w:rsidRDefault="001F51BD" w:rsidP="00907FF8">
            <w:pPr>
              <w:snapToGrid w:val="0"/>
              <w:jc w:val="center"/>
              <w:rPr>
                <w:rFonts w:eastAsia="標楷體"/>
              </w:rPr>
            </w:pPr>
            <w:r>
              <w:rPr>
                <w:rFonts w:eastAsia="標楷體" w:hint="eastAsia"/>
              </w:rPr>
              <w:t>學期</w:t>
            </w:r>
          </w:p>
        </w:tc>
        <w:tc>
          <w:tcPr>
            <w:tcW w:w="1134" w:type="dxa"/>
            <w:shd w:val="clear" w:color="auto" w:fill="auto"/>
            <w:vAlign w:val="center"/>
          </w:tcPr>
          <w:p w14:paraId="10AEB160" w14:textId="77777777" w:rsidR="001F51BD" w:rsidRDefault="001F51BD" w:rsidP="00907FF8">
            <w:pPr>
              <w:snapToGrid w:val="0"/>
              <w:jc w:val="center"/>
              <w:rPr>
                <w:rFonts w:eastAsia="標楷體"/>
              </w:rPr>
            </w:pPr>
            <w:r>
              <w:rPr>
                <w:rFonts w:eastAsia="標楷體" w:hint="eastAsia"/>
              </w:rPr>
              <w:t>週次</w:t>
            </w:r>
          </w:p>
        </w:tc>
        <w:tc>
          <w:tcPr>
            <w:tcW w:w="5812" w:type="dxa"/>
            <w:shd w:val="clear" w:color="auto" w:fill="auto"/>
            <w:vAlign w:val="center"/>
          </w:tcPr>
          <w:p w14:paraId="18D766CD" w14:textId="77777777" w:rsidR="001F51BD" w:rsidRDefault="001F51BD" w:rsidP="00907FF8">
            <w:pPr>
              <w:snapToGrid w:val="0"/>
              <w:jc w:val="center"/>
              <w:rPr>
                <w:rFonts w:eastAsia="標楷體"/>
              </w:rPr>
            </w:pPr>
            <w:r>
              <w:rPr>
                <w:rFonts w:eastAsia="標楷體" w:hint="eastAsia"/>
              </w:rPr>
              <w:t>領</w:t>
            </w:r>
            <w:r>
              <w:rPr>
                <w:rFonts w:eastAsia="標楷體"/>
              </w:rPr>
              <w:t>域</w:t>
            </w:r>
            <w:r>
              <w:rPr>
                <w:rFonts w:eastAsia="標楷體" w:hint="eastAsia"/>
              </w:rPr>
              <w:t>/</w:t>
            </w:r>
            <w:r w:rsidRPr="00ED73DA">
              <w:rPr>
                <w:rFonts w:eastAsia="標楷體"/>
                <w:color w:val="FF0000"/>
              </w:rPr>
              <w:t>彈性</w:t>
            </w:r>
            <w:r w:rsidRPr="00ED73DA">
              <w:rPr>
                <w:rFonts w:eastAsia="標楷體" w:hint="eastAsia"/>
                <w:color w:val="FF0000"/>
                <w:lang w:eastAsia="zh-HK"/>
              </w:rPr>
              <w:t>課程</w:t>
            </w:r>
            <w:r w:rsidRPr="00ED73DA">
              <w:rPr>
                <w:rFonts w:eastAsia="標楷體" w:hint="eastAsia"/>
                <w:color w:val="FF0000"/>
              </w:rPr>
              <w:t>/</w:t>
            </w:r>
            <w:r w:rsidRPr="00ED73DA">
              <w:rPr>
                <w:rFonts w:eastAsia="標楷體" w:hint="eastAsia"/>
                <w:color w:val="FF0000"/>
                <w:lang w:eastAsia="zh-HK"/>
              </w:rPr>
              <w:t>彈性學習時數</w:t>
            </w:r>
            <w:r>
              <w:rPr>
                <w:rFonts w:eastAsia="標楷體" w:hint="eastAsia"/>
              </w:rPr>
              <w:t>/</w:t>
            </w:r>
            <w:r>
              <w:rPr>
                <w:rFonts w:eastAsia="標楷體" w:hint="eastAsia"/>
                <w:lang w:eastAsia="zh-HK"/>
              </w:rPr>
              <w:t>其他時間</w:t>
            </w:r>
          </w:p>
        </w:tc>
        <w:tc>
          <w:tcPr>
            <w:tcW w:w="1701" w:type="dxa"/>
            <w:shd w:val="clear" w:color="auto" w:fill="auto"/>
            <w:vAlign w:val="center"/>
          </w:tcPr>
          <w:p w14:paraId="1A8F7F6C" w14:textId="77777777" w:rsidR="001F51BD" w:rsidRDefault="001F51BD" w:rsidP="00907FF8">
            <w:pPr>
              <w:snapToGrid w:val="0"/>
              <w:jc w:val="center"/>
              <w:rPr>
                <w:rFonts w:eastAsia="標楷體"/>
              </w:rPr>
            </w:pPr>
            <w:r>
              <w:rPr>
                <w:rFonts w:eastAsia="標楷體" w:hint="eastAsia"/>
              </w:rPr>
              <w:t>節數</w:t>
            </w:r>
          </w:p>
        </w:tc>
        <w:tc>
          <w:tcPr>
            <w:tcW w:w="3260" w:type="dxa"/>
            <w:vMerge/>
            <w:shd w:val="clear" w:color="auto" w:fill="auto"/>
          </w:tcPr>
          <w:p w14:paraId="0E180783" w14:textId="77777777" w:rsidR="001F51BD" w:rsidRDefault="001F51BD" w:rsidP="00907FF8">
            <w:pPr>
              <w:snapToGrid w:val="0"/>
              <w:ind w:firstLine="480"/>
              <w:rPr>
                <w:rFonts w:eastAsia="標楷體"/>
              </w:rPr>
            </w:pPr>
          </w:p>
        </w:tc>
      </w:tr>
      <w:tr w:rsidR="00D5074F" w14:paraId="624586FA" w14:textId="77777777" w:rsidTr="00907FF8">
        <w:tblPrEx>
          <w:jc w:val="center"/>
        </w:tblPrEx>
        <w:trPr>
          <w:cantSplit/>
          <w:trHeight w:val="288"/>
          <w:tblHeader/>
          <w:jc w:val="center"/>
        </w:trPr>
        <w:tc>
          <w:tcPr>
            <w:tcW w:w="1838" w:type="dxa"/>
            <w:vMerge w:val="restart"/>
            <w:shd w:val="clear" w:color="auto" w:fill="auto"/>
            <w:vAlign w:val="center"/>
          </w:tcPr>
          <w:p w14:paraId="4A4C5426" w14:textId="77777777" w:rsidR="00D5074F" w:rsidRDefault="00D5074F" w:rsidP="00D5074F">
            <w:pPr>
              <w:snapToGrid w:val="0"/>
              <w:rPr>
                <w:rFonts w:eastAsia="標楷體"/>
              </w:rPr>
            </w:pPr>
            <w:r>
              <w:rPr>
                <w:rFonts w:eastAsia="標楷體"/>
              </w:rPr>
              <w:t>性別平等教育</w:t>
            </w:r>
          </w:p>
        </w:tc>
        <w:tc>
          <w:tcPr>
            <w:tcW w:w="992" w:type="dxa"/>
            <w:shd w:val="clear" w:color="auto" w:fill="auto"/>
            <w:vAlign w:val="center"/>
          </w:tcPr>
          <w:p w14:paraId="6D450D05" w14:textId="77777777" w:rsidR="00D5074F" w:rsidRDefault="00D5074F" w:rsidP="00D5074F">
            <w:pPr>
              <w:snapToGrid w:val="0"/>
              <w:jc w:val="center"/>
              <w:rPr>
                <w:rFonts w:eastAsia="標楷體"/>
              </w:rPr>
            </w:pPr>
            <w:r>
              <w:rPr>
                <w:rFonts w:eastAsia="標楷體" w:hint="eastAsia"/>
              </w:rPr>
              <w:t>上</w:t>
            </w:r>
          </w:p>
        </w:tc>
        <w:tc>
          <w:tcPr>
            <w:tcW w:w="1134" w:type="dxa"/>
            <w:shd w:val="clear" w:color="auto" w:fill="auto"/>
            <w:vAlign w:val="center"/>
          </w:tcPr>
          <w:p w14:paraId="0D116325" w14:textId="110283D2" w:rsidR="00D5074F" w:rsidRDefault="00D5074F" w:rsidP="00D5074F">
            <w:pPr>
              <w:snapToGrid w:val="0"/>
              <w:jc w:val="center"/>
              <w:rPr>
                <w:rFonts w:eastAsia="標楷體"/>
              </w:rPr>
            </w:pPr>
            <w:r w:rsidRPr="00D5074F">
              <w:rPr>
                <w:rFonts w:ascii="標楷體" w:eastAsia="標楷體" w:hAnsi="標楷體"/>
                <w:color w:val="FF0000"/>
              </w:rPr>
              <w:t>1、11</w:t>
            </w:r>
          </w:p>
        </w:tc>
        <w:tc>
          <w:tcPr>
            <w:tcW w:w="5812" w:type="dxa"/>
            <w:shd w:val="clear" w:color="auto" w:fill="auto"/>
            <w:vAlign w:val="center"/>
          </w:tcPr>
          <w:p w14:paraId="6F152C53" w14:textId="7E33093F" w:rsidR="00D5074F" w:rsidRDefault="00D5074F" w:rsidP="00D5074F">
            <w:pPr>
              <w:snapToGrid w:val="0"/>
              <w:rPr>
                <w:rFonts w:eastAsia="標楷體"/>
              </w:rPr>
            </w:pPr>
            <w:r w:rsidRPr="00D5074F">
              <w:rPr>
                <w:rFonts w:ascii="標楷體" w:eastAsia="標楷體" w:hAnsi="標楷體"/>
                <w:color w:val="FF0000"/>
              </w:rPr>
              <w:t>朝會</w:t>
            </w:r>
            <w:r w:rsidRPr="00D5074F">
              <w:rPr>
                <w:rFonts w:ascii="標楷體" w:eastAsia="標楷體" w:hAnsi="標楷體"/>
                <w:color w:val="FF0000"/>
                <w:lang w:eastAsia="zh-HK"/>
              </w:rPr>
              <w:t>時間</w:t>
            </w:r>
          </w:p>
        </w:tc>
        <w:tc>
          <w:tcPr>
            <w:tcW w:w="1701" w:type="dxa"/>
            <w:shd w:val="clear" w:color="auto" w:fill="auto"/>
            <w:vAlign w:val="center"/>
          </w:tcPr>
          <w:p w14:paraId="1A525A99" w14:textId="420A9E39" w:rsidR="00D5074F" w:rsidRDefault="00D5074F" w:rsidP="00D5074F">
            <w:pPr>
              <w:snapToGrid w:val="0"/>
              <w:jc w:val="center"/>
              <w:rPr>
                <w:rFonts w:eastAsia="標楷體"/>
              </w:rPr>
            </w:pPr>
            <w:r w:rsidRPr="00D5074F">
              <w:rPr>
                <w:rFonts w:ascii="標楷體" w:eastAsia="標楷體" w:hAnsi="標楷體"/>
                <w:color w:val="FF0000"/>
              </w:rPr>
              <w:t>2</w:t>
            </w:r>
          </w:p>
        </w:tc>
        <w:tc>
          <w:tcPr>
            <w:tcW w:w="3260" w:type="dxa"/>
            <w:vMerge w:val="restart"/>
            <w:shd w:val="clear" w:color="auto" w:fill="auto"/>
          </w:tcPr>
          <w:p w14:paraId="646A6F87" w14:textId="77777777" w:rsidR="00D5074F" w:rsidRPr="001F51BD" w:rsidRDefault="00D5074F" w:rsidP="00D5074F">
            <w:pPr>
              <w:snapToGrid w:val="0"/>
              <w:rPr>
                <w:rFonts w:ascii="標楷體" w:eastAsia="標楷體" w:hAnsi="標楷體" w:cs="新細明體"/>
                <w:color w:val="000000"/>
                <w:kern w:val="0"/>
              </w:rPr>
            </w:pPr>
            <w:r w:rsidRPr="00497E55">
              <w:rPr>
                <w:rFonts w:ascii="標楷體" w:eastAsia="標楷體" w:hAnsi="標楷體" w:cs="新細明體" w:hint="eastAsia"/>
                <w:color w:val="000000"/>
                <w:kern w:val="0"/>
              </w:rPr>
              <w:t>每學期實施相關課程或活動至少</w:t>
            </w:r>
            <w:r>
              <w:rPr>
                <w:rFonts w:ascii="標楷體" w:eastAsia="標楷體" w:hAnsi="標楷體" w:cs="新細明體" w:hint="eastAsia"/>
                <w:color w:val="000000"/>
                <w:kern w:val="0"/>
              </w:rPr>
              <w:t>4</w:t>
            </w:r>
            <w:r w:rsidRPr="00497E55">
              <w:rPr>
                <w:rFonts w:ascii="標楷體" w:eastAsia="標楷體" w:hAnsi="標楷體" w:cs="新細明體" w:hint="eastAsia"/>
                <w:color w:val="000000"/>
                <w:kern w:val="0"/>
              </w:rPr>
              <w:t>小時</w:t>
            </w:r>
            <w:r>
              <w:rPr>
                <w:rFonts w:ascii="標楷體" w:eastAsia="標楷體" w:hAnsi="標楷體" w:cs="新細明體" w:hint="eastAsia"/>
                <w:color w:val="000000"/>
                <w:kern w:val="0"/>
              </w:rPr>
              <w:t>(</w:t>
            </w:r>
            <w:r>
              <w:rPr>
                <w:rFonts w:ascii="標楷體" w:eastAsia="標楷體" w:hAnsi="標楷體" w:cs="新細明體"/>
                <w:color w:val="000000"/>
                <w:kern w:val="0"/>
              </w:rPr>
              <w:t>6</w:t>
            </w:r>
            <w:r>
              <w:rPr>
                <w:rFonts w:ascii="標楷體" w:eastAsia="標楷體" w:hAnsi="標楷體" w:cs="新細明體" w:hint="eastAsia"/>
                <w:color w:val="000000"/>
                <w:kern w:val="0"/>
              </w:rPr>
              <w:t>節)</w:t>
            </w:r>
          </w:p>
        </w:tc>
      </w:tr>
      <w:tr w:rsidR="00D5074F" w14:paraId="2966143D" w14:textId="77777777" w:rsidTr="00907FF8">
        <w:tblPrEx>
          <w:jc w:val="center"/>
        </w:tblPrEx>
        <w:trPr>
          <w:cantSplit/>
          <w:trHeight w:val="70"/>
          <w:tblHeader/>
          <w:jc w:val="center"/>
        </w:trPr>
        <w:tc>
          <w:tcPr>
            <w:tcW w:w="1838" w:type="dxa"/>
            <w:vMerge/>
            <w:shd w:val="clear" w:color="auto" w:fill="auto"/>
            <w:vAlign w:val="center"/>
          </w:tcPr>
          <w:p w14:paraId="2058051B" w14:textId="77777777" w:rsidR="00D5074F" w:rsidRDefault="00D5074F" w:rsidP="00D5074F">
            <w:pPr>
              <w:snapToGrid w:val="0"/>
              <w:rPr>
                <w:rFonts w:eastAsia="標楷體"/>
              </w:rPr>
            </w:pPr>
          </w:p>
        </w:tc>
        <w:tc>
          <w:tcPr>
            <w:tcW w:w="992" w:type="dxa"/>
            <w:shd w:val="clear" w:color="auto" w:fill="auto"/>
            <w:vAlign w:val="center"/>
          </w:tcPr>
          <w:p w14:paraId="6BC89FF1" w14:textId="77777777" w:rsidR="00D5074F" w:rsidRDefault="00D5074F" w:rsidP="00D5074F">
            <w:pPr>
              <w:snapToGrid w:val="0"/>
              <w:jc w:val="center"/>
              <w:rPr>
                <w:rFonts w:eastAsia="標楷體"/>
              </w:rPr>
            </w:pPr>
            <w:r>
              <w:rPr>
                <w:rFonts w:eastAsia="標楷體" w:hint="eastAsia"/>
              </w:rPr>
              <w:t>下</w:t>
            </w:r>
          </w:p>
        </w:tc>
        <w:tc>
          <w:tcPr>
            <w:tcW w:w="1134" w:type="dxa"/>
            <w:shd w:val="clear" w:color="auto" w:fill="auto"/>
            <w:vAlign w:val="center"/>
          </w:tcPr>
          <w:p w14:paraId="0AACD72A" w14:textId="316D9206" w:rsidR="00D5074F" w:rsidRDefault="00D5074F" w:rsidP="00D5074F">
            <w:pPr>
              <w:snapToGrid w:val="0"/>
              <w:jc w:val="center"/>
              <w:rPr>
                <w:rFonts w:eastAsia="標楷體"/>
              </w:rPr>
            </w:pPr>
            <w:r w:rsidRPr="00D5074F">
              <w:rPr>
                <w:rFonts w:ascii="標楷體" w:eastAsia="標楷體" w:hAnsi="標楷體"/>
                <w:color w:val="FF0000"/>
              </w:rPr>
              <w:t>1、6</w:t>
            </w:r>
          </w:p>
        </w:tc>
        <w:tc>
          <w:tcPr>
            <w:tcW w:w="5812" w:type="dxa"/>
            <w:shd w:val="clear" w:color="auto" w:fill="auto"/>
            <w:vAlign w:val="center"/>
          </w:tcPr>
          <w:p w14:paraId="23C72E6A" w14:textId="1ABA1ADD" w:rsidR="00D5074F" w:rsidRDefault="00D5074F" w:rsidP="00D5074F">
            <w:pPr>
              <w:snapToGrid w:val="0"/>
              <w:rPr>
                <w:rFonts w:eastAsia="標楷體"/>
              </w:rPr>
            </w:pPr>
            <w:r w:rsidRPr="00D5074F">
              <w:rPr>
                <w:rFonts w:ascii="標楷體" w:eastAsia="標楷體" w:hAnsi="標楷體"/>
                <w:color w:val="FF0000"/>
              </w:rPr>
              <w:t>朝會</w:t>
            </w:r>
            <w:r w:rsidRPr="00D5074F">
              <w:rPr>
                <w:rFonts w:ascii="標楷體" w:eastAsia="標楷體" w:hAnsi="標楷體"/>
                <w:color w:val="FF0000"/>
                <w:lang w:eastAsia="zh-HK"/>
              </w:rPr>
              <w:t>時間</w:t>
            </w:r>
          </w:p>
        </w:tc>
        <w:tc>
          <w:tcPr>
            <w:tcW w:w="1701" w:type="dxa"/>
            <w:shd w:val="clear" w:color="auto" w:fill="auto"/>
            <w:vAlign w:val="center"/>
          </w:tcPr>
          <w:p w14:paraId="2B4C6F47" w14:textId="0FC93A25" w:rsidR="00D5074F" w:rsidRDefault="00D5074F" w:rsidP="00D5074F">
            <w:pPr>
              <w:snapToGrid w:val="0"/>
              <w:jc w:val="center"/>
              <w:rPr>
                <w:rFonts w:eastAsia="標楷體"/>
              </w:rPr>
            </w:pPr>
            <w:r w:rsidRPr="00D5074F">
              <w:rPr>
                <w:rFonts w:ascii="標楷體" w:eastAsia="標楷體" w:hAnsi="標楷體"/>
                <w:color w:val="FF0000"/>
              </w:rPr>
              <w:t>2</w:t>
            </w:r>
          </w:p>
        </w:tc>
        <w:tc>
          <w:tcPr>
            <w:tcW w:w="3260" w:type="dxa"/>
            <w:vMerge/>
            <w:shd w:val="clear" w:color="auto" w:fill="auto"/>
          </w:tcPr>
          <w:p w14:paraId="2E55B74F" w14:textId="77777777" w:rsidR="00D5074F" w:rsidRDefault="00D5074F" w:rsidP="00D5074F">
            <w:pPr>
              <w:snapToGrid w:val="0"/>
              <w:ind w:firstLine="480"/>
              <w:rPr>
                <w:rFonts w:eastAsia="標楷體"/>
              </w:rPr>
            </w:pPr>
          </w:p>
        </w:tc>
      </w:tr>
      <w:tr w:rsidR="00D5074F" w14:paraId="790292D7" w14:textId="77777777" w:rsidTr="00907FF8">
        <w:tblPrEx>
          <w:jc w:val="center"/>
        </w:tblPrEx>
        <w:trPr>
          <w:cantSplit/>
          <w:trHeight w:val="300"/>
          <w:tblHeader/>
          <w:jc w:val="center"/>
        </w:trPr>
        <w:tc>
          <w:tcPr>
            <w:tcW w:w="1838" w:type="dxa"/>
            <w:vMerge w:val="restart"/>
            <w:shd w:val="clear" w:color="auto" w:fill="auto"/>
            <w:vAlign w:val="center"/>
          </w:tcPr>
          <w:p w14:paraId="4C232706" w14:textId="77777777" w:rsidR="00D5074F" w:rsidRDefault="00D5074F" w:rsidP="00D5074F">
            <w:pPr>
              <w:snapToGrid w:val="0"/>
              <w:rPr>
                <w:rFonts w:eastAsia="標楷體"/>
              </w:rPr>
            </w:pPr>
            <w:r w:rsidRPr="00497E55">
              <w:rPr>
                <w:rFonts w:ascii="標楷體" w:eastAsia="標楷體" w:hAnsi="標楷體" w:cs="新細明體" w:hint="eastAsia"/>
                <w:color w:val="000000"/>
                <w:kern w:val="0"/>
              </w:rPr>
              <w:t>性侵害防治教育課程</w:t>
            </w:r>
          </w:p>
        </w:tc>
        <w:tc>
          <w:tcPr>
            <w:tcW w:w="992" w:type="dxa"/>
            <w:shd w:val="clear" w:color="auto" w:fill="auto"/>
            <w:vAlign w:val="center"/>
          </w:tcPr>
          <w:p w14:paraId="7B9CFA3A" w14:textId="77777777" w:rsidR="00D5074F" w:rsidRDefault="00D5074F" w:rsidP="00D5074F">
            <w:pPr>
              <w:snapToGrid w:val="0"/>
              <w:jc w:val="center"/>
              <w:rPr>
                <w:rFonts w:eastAsia="標楷體"/>
              </w:rPr>
            </w:pPr>
            <w:r>
              <w:rPr>
                <w:rFonts w:eastAsia="標楷體" w:hint="eastAsia"/>
              </w:rPr>
              <w:t>上</w:t>
            </w:r>
          </w:p>
        </w:tc>
        <w:tc>
          <w:tcPr>
            <w:tcW w:w="1134" w:type="dxa"/>
            <w:shd w:val="clear" w:color="auto" w:fill="auto"/>
            <w:vAlign w:val="center"/>
          </w:tcPr>
          <w:p w14:paraId="5038763C" w14:textId="6011A1D6" w:rsidR="00D5074F" w:rsidRDefault="00D5074F" w:rsidP="00D5074F">
            <w:pPr>
              <w:snapToGrid w:val="0"/>
              <w:jc w:val="center"/>
              <w:rPr>
                <w:rFonts w:eastAsia="標楷體"/>
              </w:rPr>
            </w:pPr>
            <w:r w:rsidRPr="00D5074F">
              <w:rPr>
                <w:rFonts w:ascii="標楷體" w:eastAsia="標楷體" w:hAnsi="標楷體"/>
                <w:color w:val="FF0000"/>
              </w:rPr>
              <w:t>19</w:t>
            </w:r>
          </w:p>
        </w:tc>
        <w:tc>
          <w:tcPr>
            <w:tcW w:w="5812" w:type="dxa"/>
            <w:shd w:val="clear" w:color="auto" w:fill="auto"/>
            <w:vAlign w:val="center"/>
          </w:tcPr>
          <w:p w14:paraId="211CBCAE" w14:textId="37BA1A67" w:rsidR="00D5074F" w:rsidRDefault="00D5074F" w:rsidP="00D5074F">
            <w:pPr>
              <w:snapToGrid w:val="0"/>
              <w:rPr>
                <w:rFonts w:eastAsia="標楷體"/>
              </w:rPr>
            </w:pPr>
            <w:r w:rsidRPr="00D5074F">
              <w:rPr>
                <w:rFonts w:ascii="標楷體" w:eastAsia="標楷體" w:hAnsi="標楷體"/>
                <w:color w:val="FF0000"/>
              </w:rPr>
              <w:t>朝會</w:t>
            </w:r>
            <w:r w:rsidRPr="00D5074F">
              <w:rPr>
                <w:rFonts w:ascii="標楷體" w:eastAsia="標楷體" w:hAnsi="標楷體"/>
                <w:color w:val="FF0000"/>
                <w:lang w:eastAsia="zh-HK"/>
              </w:rPr>
              <w:t>時間</w:t>
            </w:r>
          </w:p>
        </w:tc>
        <w:tc>
          <w:tcPr>
            <w:tcW w:w="1701" w:type="dxa"/>
            <w:shd w:val="clear" w:color="auto" w:fill="auto"/>
            <w:vAlign w:val="center"/>
          </w:tcPr>
          <w:p w14:paraId="667F33BA" w14:textId="32CBACED" w:rsidR="00D5074F" w:rsidRDefault="00D5074F" w:rsidP="00D5074F">
            <w:pPr>
              <w:snapToGrid w:val="0"/>
              <w:jc w:val="center"/>
              <w:rPr>
                <w:rFonts w:eastAsia="標楷體"/>
              </w:rPr>
            </w:pPr>
            <w:r w:rsidRPr="00D5074F">
              <w:rPr>
                <w:rFonts w:ascii="標楷體" w:eastAsia="標楷體" w:hAnsi="標楷體"/>
                <w:color w:val="FF0000"/>
              </w:rPr>
              <w:t>1</w:t>
            </w:r>
          </w:p>
        </w:tc>
        <w:tc>
          <w:tcPr>
            <w:tcW w:w="3260" w:type="dxa"/>
            <w:vMerge w:val="restart"/>
            <w:shd w:val="clear" w:color="auto" w:fill="auto"/>
          </w:tcPr>
          <w:p w14:paraId="38F06294" w14:textId="77777777" w:rsidR="00D5074F" w:rsidRDefault="00D5074F" w:rsidP="00D5074F">
            <w:pPr>
              <w:snapToGrid w:val="0"/>
              <w:rPr>
                <w:rFonts w:eastAsia="標楷體"/>
              </w:rPr>
            </w:pPr>
            <w:r w:rsidRPr="00497E55">
              <w:rPr>
                <w:rFonts w:ascii="標楷體" w:eastAsia="標楷體" w:hAnsi="標楷體" w:cs="新細明體" w:hint="eastAsia"/>
                <w:color w:val="000000"/>
                <w:kern w:val="0"/>
              </w:rPr>
              <w:t>每學年至少4小時</w:t>
            </w:r>
            <w:r>
              <w:rPr>
                <w:rFonts w:ascii="標楷體" w:eastAsia="標楷體" w:hAnsi="標楷體" w:cs="新細明體" w:hint="eastAsia"/>
                <w:color w:val="000000"/>
                <w:kern w:val="0"/>
              </w:rPr>
              <w:t>(</w:t>
            </w:r>
            <w:r>
              <w:rPr>
                <w:rFonts w:ascii="標楷體" w:eastAsia="標楷體" w:hAnsi="標楷體" w:cs="新細明體"/>
                <w:color w:val="000000"/>
                <w:kern w:val="0"/>
              </w:rPr>
              <w:t>6</w:t>
            </w:r>
            <w:r>
              <w:rPr>
                <w:rFonts w:ascii="標楷體" w:eastAsia="標楷體" w:hAnsi="標楷體" w:cs="新細明體" w:hint="eastAsia"/>
                <w:color w:val="000000"/>
                <w:kern w:val="0"/>
              </w:rPr>
              <w:t>節)</w:t>
            </w:r>
            <w:r w:rsidRPr="00497E55">
              <w:rPr>
                <w:rFonts w:ascii="標楷體" w:eastAsia="標楷體" w:hAnsi="標楷體" w:cs="新細明體" w:hint="eastAsia"/>
                <w:color w:val="000000"/>
                <w:kern w:val="0"/>
              </w:rPr>
              <w:t>以上</w:t>
            </w:r>
          </w:p>
        </w:tc>
      </w:tr>
      <w:tr w:rsidR="00D5074F" w14:paraId="437D4C8B" w14:textId="77777777" w:rsidTr="00907FF8">
        <w:tblPrEx>
          <w:jc w:val="center"/>
        </w:tblPrEx>
        <w:trPr>
          <w:cantSplit/>
          <w:trHeight w:val="471"/>
          <w:tblHeader/>
          <w:jc w:val="center"/>
        </w:trPr>
        <w:tc>
          <w:tcPr>
            <w:tcW w:w="1838" w:type="dxa"/>
            <w:vMerge/>
            <w:shd w:val="clear" w:color="auto" w:fill="B6DDE8" w:themeFill="accent5" w:themeFillTint="66"/>
            <w:vAlign w:val="center"/>
          </w:tcPr>
          <w:p w14:paraId="72C84274" w14:textId="77777777" w:rsidR="00D5074F" w:rsidRDefault="00D5074F" w:rsidP="00D5074F">
            <w:pPr>
              <w:snapToGrid w:val="0"/>
              <w:rPr>
                <w:rFonts w:eastAsia="標楷體"/>
              </w:rPr>
            </w:pPr>
          </w:p>
        </w:tc>
        <w:tc>
          <w:tcPr>
            <w:tcW w:w="992" w:type="dxa"/>
            <w:shd w:val="clear" w:color="auto" w:fill="auto"/>
            <w:vAlign w:val="center"/>
          </w:tcPr>
          <w:p w14:paraId="07AA6231" w14:textId="77777777" w:rsidR="00D5074F" w:rsidRDefault="00D5074F" w:rsidP="00D5074F">
            <w:pPr>
              <w:snapToGrid w:val="0"/>
              <w:jc w:val="center"/>
              <w:rPr>
                <w:rFonts w:eastAsia="標楷體"/>
              </w:rPr>
            </w:pPr>
            <w:r>
              <w:rPr>
                <w:rFonts w:eastAsia="標楷體" w:hint="eastAsia"/>
              </w:rPr>
              <w:t>下</w:t>
            </w:r>
          </w:p>
        </w:tc>
        <w:tc>
          <w:tcPr>
            <w:tcW w:w="1134" w:type="dxa"/>
            <w:shd w:val="clear" w:color="auto" w:fill="auto"/>
            <w:vAlign w:val="center"/>
          </w:tcPr>
          <w:p w14:paraId="2E85A3A1" w14:textId="3CB326A7" w:rsidR="00D5074F" w:rsidRDefault="00D5074F" w:rsidP="00D5074F">
            <w:pPr>
              <w:snapToGrid w:val="0"/>
              <w:jc w:val="center"/>
              <w:rPr>
                <w:rFonts w:eastAsia="標楷體"/>
              </w:rPr>
            </w:pPr>
            <w:r w:rsidRPr="00D5074F">
              <w:rPr>
                <w:rFonts w:ascii="標楷體" w:eastAsia="標楷體" w:hAnsi="標楷體"/>
                <w:color w:val="FF0000"/>
              </w:rPr>
              <w:t>11</w:t>
            </w:r>
          </w:p>
        </w:tc>
        <w:tc>
          <w:tcPr>
            <w:tcW w:w="5812" w:type="dxa"/>
            <w:shd w:val="clear" w:color="auto" w:fill="auto"/>
            <w:vAlign w:val="center"/>
          </w:tcPr>
          <w:p w14:paraId="57E3294F" w14:textId="5E88AF7F" w:rsidR="00D5074F" w:rsidRDefault="00D5074F" w:rsidP="00D5074F">
            <w:pPr>
              <w:snapToGrid w:val="0"/>
              <w:rPr>
                <w:rFonts w:eastAsia="標楷體"/>
              </w:rPr>
            </w:pPr>
            <w:r w:rsidRPr="00D5074F">
              <w:rPr>
                <w:rFonts w:ascii="標楷體" w:eastAsia="標楷體" w:hAnsi="標楷體"/>
                <w:color w:val="FF0000"/>
              </w:rPr>
              <w:t>朝會</w:t>
            </w:r>
            <w:r w:rsidRPr="00D5074F">
              <w:rPr>
                <w:rFonts w:ascii="標楷體" w:eastAsia="標楷體" w:hAnsi="標楷體"/>
                <w:color w:val="FF0000"/>
                <w:lang w:eastAsia="zh-HK"/>
              </w:rPr>
              <w:t>時間</w:t>
            </w:r>
          </w:p>
        </w:tc>
        <w:tc>
          <w:tcPr>
            <w:tcW w:w="1701" w:type="dxa"/>
            <w:shd w:val="clear" w:color="auto" w:fill="auto"/>
            <w:vAlign w:val="center"/>
          </w:tcPr>
          <w:p w14:paraId="40B4A307" w14:textId="69B9328D" w:rsidR="00D5074F" w:rsidRDefault="00D5074F" w:rsidP="00D5074F">
            <w:pPr>
              <w:snapToGrid w:val="0"/>
              <w:jc w:val="center"/>
              <w:rPr>
                <w:rFonts w:eastAsia="標楷體"/>
              </w:rPr>
            </w:pPr>
            <w:r w:rsidRPr="00D5074F">
              <w:rPr>
                <w:rFonts w:ascii="標楷體" w:eastAsia="標楷體" w:hAnsi="標楷體"/>
                <w:color w:val="FF0000"/>
              </w:rPr>
              <w:t>1</w:t>
            </w:r>
          </w:p>
        </w:tc>
        <w:tc>
          <w:tcPr>
            <w:tcW w:w="3260" w:type="dxa"/>
            <w:vMerge/>
            <w:shd w:val="clear" w:color="auto" w:fill="B6DDE8" w:themeFill="accent5" w:themeFillTint="66"/>
          </w:tcPr>
          <w:p w14:paraId="6CDF0986" w14:textId="77777777" w:rsidR="00D5074F" w:rsidRDefault="00D5074F" w:rsidP="00D5074F">
            <w:pPr>
              <w:snapToGrid w:val="0"/>
              <w:ind w:firstLine="480"/>
              <w:rPr>
                <w:rFonts w:eastAsia="標楷體"/>
              </w:rPr>
            </w:pPr>
          </w:p>
        </w:tc>
      </w:tr>
      <w:tr w:rsidR="00D5074F" w14:paraId="7F26AEA7" w14:textId="77777777" w:rsidTr="006201BA">
        <w:tblPrEx>
          <w:jc w:val="center"/>
        </w:tblPrEx>
        <w:trPr>
          <w:cantSplit/>
          <w:trHeight w:val="300"/>
          <w:tblHeader/>
          <w:jc w:val="center"/>
        </w:trPr>
        <w:tc>
          <w:tcPr>
            <w:tcW w:w="1838" w:type="dxa"/>
            <w:vMerge w:val="restart"/>
            <w:shd w:val="clear" w:color="auto" w:fill="auto"/>
            <w:vAlign w:val="center"/>
          </w:tcPr>
          <w:p w14:paraId="38EE5BDE" w14:textId="77777777" w:rsidR="00D5074F" w:rsidRDefault="00D5074F" w:rsidP="00D5074F">
            <w:pPr>
              <w:snapToGrid w:val="0"/>
              <w:rPr>
                <w:rFonts w:eastAsia="標楷體"/>
              </w:rPr>
            </w:pPr>
            <w:r w:rsidRPr="00497E55">
              <w:rPr>
                <w:rFonts w:ascii="標楷體" w:eastAsia="標楷體" w:hAnsi="標楷體" w:cs="新細明體" w:hint="eastAsia"/>
                <w:color w:val="000000"/>
                <w:kern w:val="0"/>
              </w:rPr>
              <w:t>家庭暴力防治課程</w:t>
            </w:r>
          </w:p>
        </w:tc>
        <w:tc>
          <w:tcPr>
            <w:tcW w:w="992" w:type="dxa"/>
            <w:shd w:val="clear" w:color="auto" w:fill="auto"/>
            <w:vAlign w:val="center"/>
          </w:tcPr>
          <w:p w14:paraId="2B4738A7" w14:textId="77777777" w:rsidR="00D5074F" w:rsidRDefault="00D5074F" w:rsidP="00D5074F">
            <w:pPr>
              <w:snapToGrid w:val="0"/>
              <w:jc w:val="center"/>
              <w:rPr>
                <w:rFonts w:eastAsia="標楷體"/>
              </w:rPr>
            </w:pPr>
            <w:r>
              <w:rPr>
                <w:rFonts w:eastAsia="標楷體" w:hint="eastAsia"/>
              </w:rPr>
              <w:t>上</w:t>
            </w:r>
          </w:p>
        </w:tc>
        <w:tc>
          <w:tcPr>
            <w:tcW w:w="1134" w:type="dxa"/>
            <w:shd w:val="clear" w:color="auto" w:fill="auto"/>
            <w:vAlign w:val="center"/>
          </w:tcPr>
          <w:p w14:paraId="665532CF" w14:textId="10F22F53" w:rsidR="00D5074F" w:rsidRDefault="00D5074F" w:rsidP="00D5074F">
            <w:pPr>
              <w:snapToGrid w:val="0"/>
              <w:jc w:val="center"/>
              <w:rPr>
                <w:rFonts w:eastAsia="標楷體"/>
              </w:rPr>
            </w:pPr>
            <w:r w:rsidRPr="00D5074F">
              <w:rPr>
                <w:rFonts w:ascii="標楷體" w:eastAsia="標楷體" w:hAnsi="標楷體"/>
                <w:color w:val="FF0000"/>
              </w:rPr>
              <w:t>18</w:t>
            </w:r>
          </w:p>
        </w:tc>
        <w:tc>
          <w:tcPr>
            <w:tcW w:w="5812" w:type="dxa"/>
            <w:shd w:val="clear" w:color="auto" w:fill="auto"/>
          </w:tcPr>
          <w:p w14:paraId="6D8B2EBA" w14:textId="5D3DFA09" w:rsidR="00D5074F" w:rsidRDefault="00D5074F" w:rsidP="00D5074F">
            <w:pPr>
              <w:snapToGrid w:val="0"/>
              <w:rPr>
                <w:rFonts w:eastAsia="標楷體"/>
              </w:rPr>
            </w:pPr>
            <w:r w:rsidRPr="00D5074F">
              <w:rPr>
                <w:rFonts w:ascii="標楷體" w:eastAsia="標楷體" w:hAnsi="標楷體"/>
                <w:color w:val="FF0000"/>
              </w:rPr>
              <w:t>朝會</w:t>
            </w:r>
            <w:r w:rsidRPr="00D5074F">
              <w:rPr>
                <w:rFonts w:ascii="標楷體" w:eastAsia="標楷體" w:hAnsi="標楷體"/>
                <w:color w:val="FF0000"/>
                <w:lang w:eastAsia="zh-HK"/>
              </w:rPr>
              <w:t>時間</w:t>
            </w:r>
          </w:p>
        </w:tc>
        <w:tc>
          <w:tcPr>
            <w:tcW w:w="1701" w:type="dxa"/>
            <w:shd w:val="clear" w:color="auto" w:fill="auto"/>
            <w:vAlign w:val="center"/>
          </w:tcPr>
          <w:p w14:paraId="0F8C7542" w14:textId="0A8D97C0" w:rsidR="00D5074F" w:rsidRDefault="00D5074F" w:rsidP="00D5074F">
            <w:pPr>
              <w:snapToGrid w:val="0"/>
              <w:jc w:val="center"/>
              <w:rPr>
                <w:rFonts w:eastAsia="標楷體"/>
              </w:rPr>
            </w:pPr>
            <w:r w:rsidRPr="00D5074F">
              <w:rPr>
                <w:rFonts w:ascii="標楷體" w:eastAsia="標楷體" w:hAnsi="標楷體"/>
                <w:color w:val="FF0000"/>
              </w:rPr>
              <w:t>1</w:t>
            </w:r>
          </w:p>
        </w:tc>
        <w:tc>
          <w:tcPr>
            <w:tcW w:w="3260" w:type="dxa"/>
            <w:vMerge w:val="restart"/>
            <w:shd w:val="clear" w:color="auto" w:fill="auto"/>
          </w:tcPr>
          <w:p w14:paraId="1A7B16CE" w14:textId="77777777" w:rsidR="00D5074F" w:rsidRDefault="00D5074F" w:rsidP="00D5074F">
            <w:pPr>
              <w:snapToGrid w:val="0"/>
              <w:rPr>
                <w:rFonts w:eastAsia="標楷體"/>
              </w:rPr>
            </w:pPr>
            <w:r w:rsidRPr="00497E55">
              <w:rPr>
                <w:rFonts w:ascii="標楷體" w:eastAsia="標楷體" w:hAnsi="標楷體" w:cs="新細明體" w:hint="eastAsia"/>
                <w:color w:val="000000"/>
                <w:kern w:val="0"/>
              </w:rPr>
              <w:t>每學年至少</w:t>
            </w:r>
            <w:r>
              <w:rPr>
                <w:rFonts w:ascii="標楷體" w:eastAsia="標楷體" w:hAnsi="標楷體" w:cs="新細明體" w:hint="eastAsia"/>
                <w:color w:val="000000"/>
                <w:kern w:val="0"/>
              </w:rPr>
              <w:t>4</w:t>
            </w:r>
            <w:r w:rsidRPr="00497E55">
              <w:rPr>
                <w:rFonts w:ascii="標楷體" w:eastAsia="標楷體" w:hAnsi="標楷體" w:cs="新細明體" w:hint="eastAsia"/>
                <w:color w:val="000000"/>
                <w:kern w:val="0"/>
              </w:rPr>
              <w:t>小時</w:t>
            </w:r>
            <w:r>
              <w:rPr>
                <w:rFonts w:ascii="標楷體" w:eastAsia="標楷體" w:hAnsi="標楷體" w:cs="新細明體" w:hint="eastAsia"/>
                <w:color w:val="000000"/>
                <w:kern w:val="0"/>
              </w:rPr>
              <w:t>(</w:t>
            </w:r>
            <w:r>
              <w:rPr>
                <w:rFonts w:ascii="標楷體" w:eastAsia="標楷體" w:hAnsi="標楷體" w:cs="新細明體"/>
                <w:color w:val="000000"/>
                <w:kern w:val="0"/>
              </w:rPr>
              <w:t>6</w:t>
            </w:r>
            <w:r>
              <w:rPr>
                <w:rFonts w:ascii="標楷體" w:eastAsia="標楷體" w:hAnsi="標楷體" w:cs="新細明體" w:hint="eastAsia"/>
                <w:color w:val="000000"/>
                <w:kern w:val="0"/>
              </w:rPr>
              <w:t>節)</w:t>
            </w:r>
          </w:p>
        </w:tc>
      </w:tr>
      <w:tr w:rsidR="00D5074F" w14:paraId="2ED588BC" w14:textId="77777777" w:rsidTr="006201BA">
        <w:tblPrEx>
          <w:jc w:val="center"/>
        </w:tblPrEx>
        <w:trPr>
          <w:cantSplit/>
          <w:trHeight w:val="512"/>
          <w:tblHeader/>
          <w:jc w:val="center"/>
        </w:trPr>
        <w:tc>
          <w:tcPr>
            <w:tcW w:w="1838" w:type="dxa"/>
            <w:vMerge/>
            <w:shd w:val="clear" w:color="auto" w:fill="B6DDE8" w:themeFill="accent5" w:themeFillTint="66"/>
            <w:vAlign w:val="center"/>
          </w:tcPr>
          <w:p w14:paraId="0A074A5C" w14:textId="77777777" w:rsidR="00D5074F" w:rsidRDefault="00D5074F" w:rsidP="00D5074F">
            <w:pPr>
              <w:snapToGrid w:val="0"/>
              <w:rPr>
                <w:rFonts w:eastAsia="標楷體"/>
              </w:rPr>
            </w:pPr>
          </w:p>
        </w:tc>
        <w:tc>
          <w:tcPr>
            <w:tcW w:w="992" w:type="dxa"/>
            <w:shd w:val="clear" w:color="auto" w:fill="auto"/>
            <w:vAlign w:val="center"/>
          </w:tcPr>
          <w:p w14:paraId="54BC717B" w14:textId="77777777" w:rsidR="00D5074F" w:rsidRDefault="00D5074F" w:rsidP="00D5074F">
            <w:pPr>
              <w:snapToGrid w:val="0"/>
              <w:jc w:val="center"/>
              <w:rPr>
                <w:rFonts w:eastAsia="標楷體"/>
              </w:rPr>
            </w:pPr>
            <w:r>
              <w:rPr>
                <w:rFonts w:eastAsia="標楷體" w:hint="eastAsia"/>
              </w:rPr>
              <w:t>下</w:t>
            </w:r>
          </w:p>
        </w:tc>
        <w:tc>
          <w:tcPr>
            <w:tcW w:w="1134" w:type="dxa"/>
            <w:shd w:val="clear" w:color="auto" w:fill="auto"/>
            <w:vAlign w:val="center"/>
          </w:tcPr>
          <w:p w14:paraId="5C5A4F27" w14:textId="1AB7B2C6" w:rsidR="00D5074F" w:rsidRDefault="00D5074F" w:rsidP="00D5074F">
            <w:pPr>
              <w:snapToGrid w:val="0"/>
              <w:jc w:val="center"/>
              <w:rPr>
                <w:rFonts w:eastAsia="標楷體"/>
              </w:rPr>
            </w:pPr>
            <w:r w:rsidRPr="00D5074F">
              <w:rPr>
                <w:rFonts w:ascii="標楷體" w:eastAsia="標楷體" w:hAnsi="標楷體"/>
                <w:color w:val="FF0000"/>
              </w:rPr>
              <w:t>17</w:t>
            </w:r>
          </w:p>
        </w:tc>
        <w:tc>
          <w:tcPr>
            <w:tcW w:w="5812" w:type="dxa"/>
            <w:shd w:val="clear" w:color="auto" w:fill="auto"/>
          </w:tcPr>
          <w:p w14:paraId="0F9B7259" w14:textId="2A22EDBF" w:rsidR="00D5074F" w:rsidRDefault="00D5074F" w:rsidP="00D5074F">
            <w:pPr>
              <w:snapToGrid w:val="0"/>
              <w:rPr>
                <w:rFonts w:eastAsia="標楷體"/>
              </w:rPr>
            </w:pPr>
            <w:r w:rsidRPr="00D5074F">
              <w:rPr>
                <w:rFonts w:ascii="標楷體" w:eastAsia="標楷體" w:hAnsi="標楷體"/>
                <w:color w:val="FF0000"/>
              </w:rPr>
              <w:t>朝會</w:t>
            </w:r>
            <w:r w:rsidRPr="00D5074F">
              <w:rPr>
                <w:rFonts w:ascii="標楷體" w:eastAsia="標楷體" w:hAnsi="標楷體"/>
                <w:color w:val="FF0000"/>
                <w:lang w:eastAsia="zh-HK"/>
              </w:rPr>
              <w:t>時間</w:t>
            </w:r>
          </w:p>
        </w:tc>
        <w:tc>
          <w:tcPr>
            <w:tcW w:w="1701" w:type="dxa"/>
            <w:shd w:val="clear" w:color="auto" w:fill="auto"/>
            <w:vAlign w:val="center"/>
          </w:tcPr>
          <w:p w14:paraId="597E7861" w14:textId="52DD889A" w:rsidR="00D5074F" w:rsidRDefault="00D5074F" w:rsidP="00D5074F">
            <w:pPr>
              <w:snapToGrid w:val="0"/>
              <w:jc w:val="center"/>
              <w:rPr>
                <w:rFonts w:eastAsia="標楷體"/>
              </w:rPr>
            </w:pPr>
            <w:r w:rsidRPr="00D5074F">
              <w:rPr>
                <w:rFonts w:ascii="標楷體" w:eastAsia="標楷體" w:hAnsi="標楷體"/>
                <w:color w:val="FF0000"/>
              </w:rPr>
              <w:t>1</w:t>
            </w:r>
          </w:p>
        </w:tc>
        <w:tc>
          <w:tcPr>
            <w:tcW w:w="3260" w:type="dxa"/>
            <w:vMerge/>
            <w:shd w:val="clear" w:color="auto" w:fill="B6DDE8" w:themeFill="accent5" w:themeFillTint="66"/>
          </w:tcPr>
          <w:p w14:paraId="63DCF5FB" w14:textId="77777777" w:rsidR="00D5074F" w:rsidRDefault="00D5074F" w:rsidP="00D5074F">
            <w:pPr>
              <w:snapToGrid w:val="0"/>
              <w:ind w:firstLine="480"/>
              <w:rPr>
                <w:rFonts w:eastAsia="標楷體"/>
              </w:rPr>
            </w:pPr>
          </w:p>
        </w:tc>
      </w:tr>
      <w:tr w:rsidR="00D5074F" w14:paraId="7070D1F3" w14:textId="77777777" w:rsidTr="006201BA">
        <w:tblPrEx>
          <w:jc w:val="center"/>
        </w:tblPrEx>
        <w:trPr>
          <w:cantSplit/>
          <w:trHeight w:val="300"/>
          <w:tblHeader/>
          <w:jc w:val="center"/>
        </w:trPr>
        <w:tc>
          <w:tcPr>
            <w:tcW w:w="1838" w:type="dxa"/>
            <w:vMerge w:val="restart"/>
            <w:shd w:val="clear" w:color="auto" w:fill="auto"/>
            <w:vAlign w:val="center"/>
          </w:tcPr>
          <w:p w14:paraId="50EB5303" w14:textId="77777777" w:rsidR="00D5074F" w:rsidRDefault="00D5074F" w:rsidP="00D5074F">
            <w:pPr>
              <w:snapToGrid w:val="0"/>
              <w:rPr>
                <w:rFonts w:eastAsia="標楷體"/>
              </w:rPr>
            </w:pPr>
            <w:r w:rsidRPr="00497E55">
              <w:rPr>
                <w:rFonts w:ascii="標楷體" w:eastAsia="標楷體" w:hAnsi="標楷體" w:hint="eastAsia"/>
                <w:color w:val="000000"/>
              </w:rPr>
              <w:t>家庭教育相關課程或活動</w:t>
            </w:r>
          </w:p>
        </w:tc>
        <w:tc>
          <w:tcPr>
            <w:tcW w:w="992" w:type="dxa"/>
            <w:shd w:val="clear" w:color="auto" w:fill="auto"/>
            <w:vAlign w:val="center"/>
          </w:tcPr>
          <w:p w14:paraId="6EDC7533" w14:textId="77777777" w:rsidR="00D5074F" w:rsidRDefault="00D5074F" w:rsidP="00D5074F">
            <w:pPr>
              <w:snapToGrid w:val="0"/>
              <w:jc w:val="center"/>
              <w:rPr>
                <w:rFonts w:eastAsia="標楷體"/>
              </w:rPr>
            </w:pPr>
            <w:r>
              <w:rPr>
                <w:rFonts w:eastAsia="標楷體" w:hint="eastAsia"/>
              </w:rPr>
              <w:t>上</w:t>
            </w:r>
          </w:p>
        </w:tc>
        <w:tc>
          <w:tcPr>
            <w:tcW w:w="1134" w:type="dxa"/>
            <w:shd w:val="clear" w:color="auto" w:fill="auto"/>
            <w:vAlign w:val="center"/>
          </w:tcPr>
          <w:p w14:paraId="1A8920F0" w14:textId="64E86D38" w:rsidR="00D5074F" w:rsidRDefault="00D5074F" w:rsidP="00D5074F">
            <w:pPr>
              <w:snapToGrid w:val="0"/>
              <w:jc w:val="center"/>
              <w:rPr>
                <w:rFonts w:eastAsia="標楷體"/>
              </w:rPr>
            </w:pPr>
            <w:r w:rsidRPr="00D5074F">
              <w:rPr>
                <w:rFonts w:ascii="標楷體" w:eastAsia="標楷體" w:hAnsi="標楷體"/>
                <w:color w:val="FF0000"/>
              </w:rPr>
              <w:t>8、17</w:t>
            </w:r>
          </w:p>
        </w:tc>
        <w:tc>
          <w:tcPr>
            <w:tcW w:w="5812" w:type="dxa"/>
            <w:shd w:val="clear" w:color="auto" w:fill="auto"/>
          </w:tcPr>
          <w:p w14:paraId="19C150F6" w14:textId="42F549B5" w:rsidR="00D5074F" w:rsidRDefault="00D5074F" w:rsidP="00D5074F">
            <w:pPr>
              <w:snapToGrid w:val="0"/>
              <w:rPr>
                <w:rFonts w:eastAsia="標楷體"/>
              </w:rPr>
            </w:pPr>
            <w:r w:rsidRPr="00D5074F">
              <w:rPr>
                <w:rFonts w:ascii="標楷體" w:eastAsia="標楷體" w:hAnsi="標楷體"/>
                <w:color w:val="FF0000"/>
              </w:rPr>
              <w:t>朝會</w:t>
            </w:r>
            <w:r w:rsidRPr="00D5074F">
              <w:rPr>
                <w:rFonts w:ascii="標楷體" w:eastAsia="標楷體" w:hAnsi="標楷體"/>
                <w:color w:val="FF0000"/>
                <w:lang w:eastAsia="zh-HK"/>
              </w:rPr>
              <w:t>時間</w:t>
            </w:r>
          </w:p>
        </w:tc>
        <w:tc>
          <w:tcPr>
            <w:tcW w:w="1701" w:type="dxa"/>
            <w:shd w:val="clear" w:color="auto" w:fill="auto"/>
            <w:vAlign w:val="center"/>
          </w:tcPr>
          <w:p w14:paraId="284BA291" w14:textId="06A4AFB5" w:rsidR="00D5074F" w:rsidRDefault="00D5074F" w:rsidP="00D5074F">
            <w:pPr>
              <w:snapToGrid w:val="0"/>
              <w:jc w:val="center"/>
              <w:rPr>
                <w:rFonts w:eastAsia="標楷體"/>
              </w:rPr>
            </w:pPr>
            <w:r w:rsidRPr="00D5074F">
              <w:rPr>
                <w:rFonts w:ascii="標楷體" w:eastAsia="標楷體" w:hAnsi="標楷體"/>
                <w:color w:val="FF0000"/>
              </w:rPr>
              <w:t>2</w:t>
            </w:r>
          </w:p>
        </w:tc>
        <w:tc>
          <w:tcPr>
            <w:tcW w:w="3260" w:type="dxa"/>
            <w:vMerge w:val="restart"/>
            <w:shd w:val="clear" w:color="auto" w:fill="auto"/>
          </w:tcPr>
          <w:p w14:paraId="78A86D2A" w14:textId="77777777" w:rsidR="00D5074F" w:rsidRDefault="00D5074F" w:rsidP="00D5074F">
            <w:pPr>
              <w:snapToGrid w:val="0"/>
              <w:rPr>
                <w:rFonts w:eastAsia="標楷體"/>
              </w:rPr>
            </w:pPr>
            <w:r w:rsidRPr="00497E55">
              <w:rPr>
                <w:rFonts w:ascii="標楷體" w:eastAsia="標楷體" w:hAnsi="標楷體" w:hint="eastAsia"/>
                <w:color w:val="000000"/>
              </w:rPr>
              <w:t>正式課程外每學年至少4小時</w:t>
            </w:r>
            <w:r>
              <w:rPr>
                <w:rFonts w:ascii="標楷體" w:eastAsia="標楷體" w:hAnsi="標楷體" w:cs="新細明體" w:hint="eastAsia"/>
                <w:color w:val="000000"/>
                <w:kern w:val="0"/>
              </w:rPr>
              <w:t>(</w:t>
            </w:r>
            <w:r>
              <w:rPr>
                <w:rFonts w:ascii="標楷體" w:eastAsia="標楷體" w:hAnsi="標楷體" w:cs="新細明體"/>
                <w:color w:val="000000"/>
                <w:kern w:val="0"/>
              </w:rPr>
              <w:t>6</w:t>
            </w:r>
            <w:r>
              <w:rPr>
                <w:rFonts w:ascii="標楷體" w:eastAsia="標楷體" w:hAnsi="標楷體" w:cs="新細明體" w:hint="eastAsia"/>
                <w:color w:val="000000"/>
                <w:kern w:val="0"/>
              </w:rPr>
              <w:t>節)</w:t>
            </w:r>
          </w:p>
        </w:tc>
      </w:tr>
      <w:tr w:rsidR="00D5074F" w14:paraId="66F9BFFC" w14:textId="77777777" w:rsidTr="006201BA">
        <w:tblPrEx>
          <w:jc w:val="center"/>
        </w:tblPrEx>
        <w:trPr>
          <w:cantSplit/>
          <w:trHeight w:val="300"/>
          <w:tblHeader/>
          <w:jc w:val="center"/>
        </w:trPr>
        <w:tc>
          <w:tcPr>
            <w:tcW w:w="1838" w:type="dxa"/>
            <w:vMerge/>
            <w:shd w:val="clear" w:color="auto" w:fill="B6DDE8" w:themeFill="accent5" w:themeFillTint="66"/>
            <w:vAlign w:val="center"/>
          </w:tcPr>
          <w:p w14:paraId="3333547C" w14:textId="77777777" w:rsidR="00D5074F" w:rsidRDefault="00D5074F" w:rsidP="00D5074F">
            <w:pPr>
              <w:snapToGrid w:val="0"/>
              <w:rPr>
                <w:rFonts w:eastAsia="標楷體"/>
              </w:rPr>
            </w:pPr>
          </w:p>
        </w:tc>
        <w:tc>
          <w:tcPr>
            <w:tcW w:w="992" w:type="dxa"/>
            <w:shd w:val="clear" w:color="auto" w:fill="auto"/>
            <w:vAlign w:val="center"/>
          </w:tcPr>
          <w:p w14:paraId="533CE09A" w14:textId="77777777" w:rsidR="00D5074F" w:rsidRDefault="00D5074F" w:rsidP="00D5074F">
            <w:pPr>
              <w:snapToGrid w:val="0"/>
              <w:jc w:val="center"/>
              <w:rPr>
                <w:rFonts w:eastAsia="標楷體"/>
              </w:rPr>
            </w:pPr>
            <w:r>
              <w:rPr>
                <w:rFonts w:eastAsia="標楷體" w:hint="eastAsia"/>
              </w:rPr>
              <w:t>下</w:t>
            </w:r>
          </w:p>
        </w:tc>
        <w:tc>
          <w:tcPr>
            <w:tcW w:w="1134" w:type="dxa"/>
            <w:shd w:val="clear" w:color="auto" w:fill="auto"/>
            <w:vAlign w:val="center"/>
          </w:tcPr>
          <w:p w14:paraId="61815FB1" w14:textId="3F1ABA36" w:rsidR="00D5074F" w:rsidRDefault="00D5074F" w:rsidP="00D5074F">
            <w:pPr>
              <w:snapToGrid w:val="0"/>
              <w:jc w:val="center"/>
              <w:rPr>
                <w:rFonts w:eastAsia="標楷體"/>
              </w:rPr>
            </w:pPr>
            <w:r w:rsidRPr="00D5074F">
              <w:rPr>
                <w:rFonts w:ascii="標楷體" w:eastAsia="標楷體" w:hAnsi="標楷體"/>
                <w:color w:val="FF0000"/>
              </w:rPr>
              <w:t>7、12</w:t>
            </w:r>
          </w:p>
        </w:tc>
        <w:tc>
          <w:tcPr>
            <w:tcW w:w="5812" w:type="dxa"/>
            <w:shd w:val="clear" w:color="auto" w:fill="auto"/>
          </w:tcPr>
          <w:p w14:paraId="3B40EAC8" w14:textId="18558DA1" w:rsidR="00D5074F" w:rsidRDefault="00D5074F" w:rsidP="00D5074F">
            <w:pPr>
              <w:snapToGrid w:val="0"/>
              <w:rPr>
                <w:rFonts w:eastAsia="標楷體"/>
              </w:rPr>
            </w:pPr>
            <w:r w:rsidRPr="00D5074F">
              <w:rPr>
                <w:rFonts w:ascii="標楷體" w:eastAsia="標楷體" w:hAnsi="標楷體"/>
                <w:color w:val="FF0000"/>
              </w:rPr>
              <w:t>朝會</w:t>
            </w:r>
            <w:r w:rsidRPr="00D5074F">
              <w:rPr>
                <w:rFonts w:ascii="標楷體" w:eastAsia="標楷體" w:hAnsi="標楷體"/>
                <w:color w:val="FF0000"/>
                <w:lang w:eastAsia="zh-HK"/>
              </w:rPr>
              <w:t>時間</w:t>
            </w:r>
          </w:p>
        </w:tc>
        <w:tc>
          <w:tcPr>
            <w:tcW w:w="1701" w:type="dxa"/>
            <w:shd w:val="clear" w:color="auto" w:fill="auto"/>
            <w:vAlign w:val="center"/>
          </w:tcPr>
          <w:p w14:paraId="447BE08F" w14:textId="69C10804" w:rsidR="00D5074F" w:rsidRDefault="00D5074F" w:rsidP="00D5074F">
            <w:pPr>
              <w:snapToGrid w:val="0"/>
              <w:jc w:val="center"/>
              <w:rPr>
                <w:rFonts w:eastAsia="標楷體"/>
              </w:rPr>
            </w:pPr>
            <w:r w:rsidRPr="00D5074F">
              <w:rPr>
                <w:rFonts w:ascii="標楷體" w:eastAsia="標楷體" w:hAnsi="標楷體"/>
                <w:color w:val="FF0000"/>
              </w:rPr>
              <w:t>2</w:t>
            </w:r>
          </w:p>
        </w:tc>
        <w:tc>
          <w:tcPr>
            <w:tcW w:w="3260" w:type="dxa"/>
            <w:vMerge/>
            <w:shd w:val="clear" w:color="auto" w:fill="B6DDE8" w:themeFill="accent5" w:themeFillTint="66"/>
          </w:tcPr>
          <w:p w14:paraId="5F62A8FC" w14:textId="77777777" w:rsidR="00D5074F" w:rsidRDefault="00D5074F" w:rsidP="00D5074F">
            <w:pPr>
              <w:snapToGrid w:val="0"/>
              <w:ind w:firstLine="480"/>
              <w:rPr>
                <w:rFonts w:eastAsia="標楷體"/>
              </w:rPr>
            </w:pPr>
          </w:p>
        </w:tc>
      </w:tr>
      <w:tr w:rsidR="00D5074F" w14:paraId="79B3F72C" w14:textId="77777777" w:rsidTr="006201BA">
        <w:tblPrEx>
          <w:jc w:val="center"/>
        </w:tblPrEx>
        <w:trPr>
          <w:cantSplit/>
          <w:trHeight w:val="300"/>
          <w:tblHeader/>
          <w:jc w:val="center"/>
        </w:trPr>
        <w:tc>
          <w:tcPr>
            <w:tcW w:w="1838" w:type="dxa"/>
            <w:vMerge w:val="restart"/>
            <w:shd w:val="clear" w:color="auto" w:fill="auto"/>
            <w:vAlign w:val="center"/>
          </w:tcPr>
          <w:p w14:paraId="16470ABB" w14:textId="77777777" w:rsidR="00D5074F" w:rsidRDefault="00D5074F" w:rsidP="00D5074F">
            <w:pPr>
              <w:snapToGrid w:val="0"/>
              <w:rPr>
                <w:rFonts w:eastAsia="標楷體"/>
              </w:rPr>
            </w:pPr>
            <w:r w:rsidRPr="00497E55">
              <w:rPr>
                <w:rFonts w:ascii="標楷體" w:eastAsia="標楷體" w:hAnsi="標楷體" w:hint="eastAsia"/>
                <w:color w:val="000000"/>
              </w:rPr>
              <w:t>環境教育</w:t>
            </w:r>
          </w:p>
        </w:tc>
        <w:tc>
          <w:tcPr>
            <w:tcW w:w="992" w:type="dxa"/>
            <w:shd w:val="clear" w:color="auto" w:fill="auto"/>
            <w:vAlign w:val="center"/>
          </w:tcPr>
          <w:p w14:paraId="3E7355CA" w14:textId="77777777" w:rsidR="00D5074F" w:rsidRDefault="00D5074F" w:rsidP="00D5074F">
            <w:pPr>
              <w:snapToGrid w:val="0"/>
              <w:jc w:val="center"/>
              <w:rPr>
                <w:rFonts w:eastAsia="標楷體"/>
              </w:rPr>
            </w:pPr>
            <w:r>
              <w:rPr>
                <w:rFonts w:eastAsia="標楷體" w:hint="eastAsia"/>
              </w:rPr>
              <w:t>上</w:t>
            </w:r>
          </w:p>
        </w:tc>
        <w:tc>
          <w:tcPr>
            <w:tcW w:w="1134" w:type="dxa"/>
            <w:shd w:val="clear" w:color="auto" w:fill="auto"/>
            <w:vAlign w:val="center"/>
          </w:tcPr>
          <w:p w14:paraId="69AF0683" w14:textId="750AB54F" w:rsidR="00D5074F" w:rsidRDefault="00D5074F" w:rsidP="00D5074F">
            <w:pPr>
              <w:snapToGrid w:val="0"/>
              <w:jc w:val="center"/>
              <w:rPr>
                <w:rFonts w:eastAsia="標楷體"/>
              </w:rPr>
            </w:pPr>
            <w:r w:rsidRPr="00D5074F">
              <w:rPr>
                <w:rFonts w:ascii="標楷體" w:eastAsia="標楷體" w:hAnsi="標楷體"/>
                <w:color w:val="FF0000"/>
              </w:rPr>
              <w:t>6</w:t>
            </w:r>
          </w:p>
        </w:tc>
        <w:tc>
          <w:tcPr>
            <w:tcW w:w="5812" w:type="dxa"/>
            <w:shd w:val="clear" w:color="auto" w:fill="auto"/>
          </w:tcPr>
          <w:p w14:paraId="7A99D183" w14:textId="76BDFBCE" w:rsidR="00D5074F" w:rsidRDefault="00D5074F" w:rsidP="00D5074F">
            <w:pPr>
              <w:snapToGrid w:val="0"/>
              <w:rPr>
                <w:rFonts w:eastAsia="標楷體"/>
              </w:rPr>
            </w:pPr>
            <w:r w:rsidRPr="00D5074F">
              <w:rPr>
                <w:rFonts w:ascii="標楷體" w:eastAsia="標楷體" w:hAnsi="標楷體"/>
                <w:color w:val="FF0000"/>
              </w:rPr>
              <w:t>朝會</w:t>
            </w:r>
            <w:r w:rsidRPr="00D5074F">
              <w:rPr>
                <w:rFonts w:ascii="標楷體" w:eastAsia="標楷體" w:hAnsi="標楷體"/>
                <w:color w:val="FF0000"/>
                <w:lang w:eastAsia="zh-HK"/>
              </w:rPr>
              <w:t>時間</w:t>
            </w:r>
          </w:p>
        </w:tc>
        <w:tc>
          <w:tcPr>
            <w:tcW w:w="1701" w:type="dxa"/>
            <w:shd w:val="clear" w:color="auto" w:fill="auto"/>
            <w:vAlign w:val="center"/>
          </w:tcPr>
          <w:p w14:paraId="7A078D71" w14:textId="3F83081A" w:rsidR="00D5074F" w:rsidRDefault="00D5074F" w:rsidP="00D5074F">
            <w:pPr>
              <w:snapToGrid w:val="0"/>
              <w:jc w:val="center"/>
              <w:rPr>
                <w:rFonts w:eastAsia="標楷體"/>
              </w:rPr>
            </w:pPr>
            <w:r w:rsidRPr="00D5074F">
              <w:rPr>
                <w:rFonts w:ascii="標楷體" w:eastAsia="標楷體" w:hAnsi="標楷體"/>
                <w:color w:val="FF0000"/>
              </w:rPr>
              <w:t>1</w:t>
            </w:r>
          </w:p>
        </w:tc>
        <w:tc>
          <w:tcPr>
            <w:tcW w:w="3260" w:type="dxa"/>
            <w:vMerge w:val="restart"/>
            <w:shd w:val="clear" w:color="auto" w:fill="auto"/>
          </w:tcPr>
          <w:p w14:paraId="0ECA15D3" w14:textId="77777777" w:rsidR="00D5074F" w:rsidRDefault="00D5074F" w:rsidP="00D5074F">
            <w:pPr>
              <w:snapToGrid w:val="0"/>
              <w:rPr>
                <w:rFonts w:eastAsia="標楷體"/>
              </w:rPr>
            </w:pPr>
            <w:r w:rsidRPr="00497E55">
              <w:rPr>
                <w:rFonts w:ascii="標楷體" w:eastAsia="標楷體" w:hAnsi="標楷體" w:hint="eastAsia"/>
                <w:color w:val="000000"/>
              </w:rPr>
              <w:t>每年辦理4小時</w:t>
            </w:r>
            <w:r>
              <w:rPr>
                <w:rFonts w:ascii="標楷體" w:eastAsia="標楷體" w:hAnsi="標楷體" w:cs="新細明體" w:hint="eastAsia"/>
                <w:color w:val="000000"/>
                <w:kern w:val="0"/>
              </w:rPr>
              <w:t>(</w:t>
            </w:r>
            <w:r>
              <w:rPr>
                <w:rFonts w:ascii="標楷體" w:eastAsia="標楷體" w:hAnsi="標楷體" w:cs="新細明體"/>
                <w:color w:val="000000"/>
                <w:kern w:val="0"/>
              </w:rPr>
              <w:t>6</w:t>
            </w:r>
            <w:r>
              <w:rPr>
                <w:rFonts w:ascii="標楷體" w:eastAsia="標楷體" w:hAnsi="標楷體" w:cs="新細明體" w:hint="eastAsia"/>
                <w:color w:val="000000"/>
                <w:kern w:val="0"/>
              </w:rPr>
              <w:t>節)</w:t>
            </w:r>
            <w:r w:rsidRPr="00497E55">
              <w:rPr>
                <w:rFonts w:ascii="標楷體" w:eastAsia="標楷體" w:hAnsi="標楷體" w:hint="eastAsia"/>
                <w:color w:val="000000"/>
              </w:rPr>
              <w:t>以上</w:t>
            </w:r>
          </w:p>
        </w:tc>
      </w:tr>
      <w:tr w:rsidR="00D5074F" w14:paraId="7ACF31D9" w14:textId="77777777" w:rsidTr="006201BA">
        <w:tblPrEx>
          <w:jc w:val="center"/>
        </w:tblPrEx>
        <w:trPr>
          <w:cantSplit/>
          <w:trHeight w:val="300"/>
          <w:tblHeader/>
          <w:jc w:val="center"/>
        </w:trPr>
        <w:tc>
          <w:tcPr>
            <w:tcW w:w="1838" w:type="dxa"/>
            <w:vMerge/>
            <w:shd w:val="clear" w:color="auto" w:fill="B6DDE8" w:themeFill="accent5" w:themeFillTint="66"/>
            <w:vAlign w:val="center"/>
          </w:tcPr>
          <w:p w14:paraId="081E43AE" w14:textId="77777777" w:rsidR="00D5074F" w:rsidRDefault="00D5074F" w:rsidP="00D5074F">
            <w:pPr>
              <w:snapToGrid w:val="0"/>
              <w:jc w:val="center"/>
              <w:rPr>
                <w:rFonts w:eastAsia="標楷體"/>
              </w:rPr>
            </w:pPr>
          </w:p>
        </w:tc>
        <w:tc>
          <w:tcPr>
            <w:tcW w:w="992" w:type="dxa"/>
            <w:shd w:val="clear" w:color="auto" w:fill="auto"/>
            <w:vAlign w:val="center"/>
          </w:tcPr>
          <w:p w14:paraId="0C1724E2" w14:textId="77777777" w:rsidR="00D5074F" w:rsidRDefault="00D5074F" w:rsidP="00D5074F">
            <w:pPr>
              <w:snapToGrid w:val="0"/>
              <w:jc w:val="center"/>
              <w:rPr>
                <w:rFonts w:eastAsia="標楷體"/>
              </w:rPr>
            </w:pPr>
            <w:r>
              <w:rPr>
                <w:rFonts w:eastAsia="標楷體" w:hint="eastAsia"/>
              </w:rPr>
              <w:t>下</w:t>
            </w:r>
          </w:p>
        </w:tc>
        <w:tc>
          <w:tcPr>
            <w:tcW w:w="1134" w:type="dxa"/>
            <w:shd w:val="clear" w:color="auto" w:fill="auto"/>
            <w:vAlign w:val="center"/>
          </w:tcPr>
          <w:p w14:paraId="6EEEAE31" w14:textId="7EAF746E" w:rsidR="00D5074F" w:rsidRDefault="00D5074F" w:rsidP="00D5074F">
            <w:pPr>
              <w:snapToGrid w:val="0"/>
              <w:jc w:val="center"/>
              <w:rPr>
                <w:rFonts w:eastAsia="標楷體"/>
              </w:rPr>
            </w:pPr>
            <w:r w:rsidRPr="00D5074F">
              <w:rPr>
                <w:rFonts w:ascii="標楷體" w:eastAsia="標楷體" w:hAnsi="標楷體"/>
                <w:color w:val="FF0000"/>
              </w:rPr>
              <w:t>13、16</w:t>
            </w:r>
          </w:p>
        </w:tc>
        <w:tc>
          <w:tcPr>
            <w:tcW w:w="5812" w:type="dxa"/>
            <w:shd w:val="clear" w:color="auto" w:fill="auto"/>
          </w:tcPr>
          <w:p w14:paraId="559D8190" w14:textId="619CFCBF" w:rsidR="00D5074F" w:rsidRDefault="00D5074F" w:rsidP="00D5074F">
            <w:pPr>
              <w:snapToGrid w:val="0"/>
              <w:rPr>
                <w:rFonts w:eastAsia="標楷體"/>
              </w:rPr>
            </w:pPr>
            <w:r w:rsidRPr="00D5074F">
              <w:rPr>
                <w:rFonts w:ascii="標楷體" w:eastAsia="標楷體" w:hAnsi="標楷體"/>
                <w:color w:val="FF0000"/>
              </w:rPr>
              <w:t>朝會</w:t>
            </w:r>
            <w:r w:rsidRPr="00D5074F">
              <w:rPr>
                <w:rFonts w:ascii="標楷體" w:eastAsia="標楷體" w:hAnsi="標楷體"/>
                <w:color w:val="FF0000"/>
                <w:lang w:eastAsia="zh-HK"/>
              </w:rPr>
              <w:t>時間</w:t>
            </w:r>
          </w:p>
        </w:tc>
        <w:tc>
          <w:tcPr>
            <w:tcW w:w="1701" w:type="dxa"/>
            <w:shd w:val="clear" w:color="auto" w:fill="auto"/>
            <w:vAlign w:val="center"/>
          </w:tcPr>
          <w:p w14:paraId="16806395" w14:textId="2F2836B8" w:rsidR="00D5074F" w:rsidRDefault="00D5074F" w:rsidP="00D5074F">
            <w:pPr>
              <w:snapToGrid w:val="0"/>
              <w:jc w:val="center"/>
              <w:rPr>
                <w:rFonts w:eastAsia="標楷體"/>
              </w:rPr>
            </w:pPr>
            <w:r w:rsidRPr="00D5074F">
              <w:rPr>
                <w:rFonts w:ascii="標楷體" w:eastAsia="標楷體" w:hAnsi="標楷體"/>
                <w:color w:val="FF0000"/>
              </w:rPr>
              <w:t>2</w:t>
            </w:r>
          </w:p>
        </w:tc>
        <w:tc>
          <w:tcPr>
            <w:tcW w:w="3260" w:type="dxa"/>
            <w:vMerge/>
            <w:shd w:val="clear" w:color="auto" w:fill="B6DDE8" w:themeFill="accent5" w:themeFillTint="66"/>
          </w:tcPr>
          <w:p w14:paraId="5678FEAE" w14:textId="77777777" w:rsidR="00D5074F" w:rsidRDefault="00D5074F" w:rsidP="00D5074F">
            <w:pPr>
              <w:snapToGrid w:val="0"/>
              <w:ind w:firstLine="480"/>
              <w:rPr>
                <w:rFonts w:eastAsia="標楷體"/>
              </w:rPr>
            </w:pPr>
          </w:p>
        </w:tc>
      </w:tr>
      <w:tr w:rsidR="00D5074F" w14:paraId="5FA2EEE2" w14:textId="77777777" w:rsidTr="00907FF8">
        <w:tblPrEx>
          <w:jc w:val="center"/>
        </w:tblPrEx>
        <w:trPr>
          <w:cantSplit/>
          <w:trHeight w:val="130"/>
          <w:tblHeader/>
          <w:jc w:val="center"/>
        </w:trPr>
        <w:tc>
          <w:tcPr>
            <w:tcW w:w="1838" w:type="dxa"/>
            <w:vMerge w:val="restart"/>
            <w:shd w:val="clear" w:color="auto" w:fill="auto"/>
            <w:vAlign w:val="center"/>
          </w:tcPr>
          <w:p w14:paraId="79B84D76" w14:textId="77777777" w:rsidR="00D5074F" w:rsidRDefault="00D5074F" w:rsidP="00D5074F">
            <w:pPr>
              <w:snapToGrid w:val="0"/>
              <w:rPr>
                <w:rFonts w:eastAsia="標楷體"/>
              </w:rPr>
            </w:pPr>
            <w:r w:rsidRPr="00497E55">
              <w:rPr>
                <w:rFonts w:ascii="標楷體" w:eastAsia="標楷體" w:hAnsi="標楷體" w:hint="eastAsia"/>
                <w:color w:val="000000"/>
              </w:rPr>
              <w:t>海洋教育</w:t>
            </w:r>
          </w:p>
        </w:tc>
        <w:tc>
          <w:tcPr>
            <w:tcW w:w="992" w:type="dxa"/>
            <w:shd w:val="clear" w:color="auto" w:fill="auto"/>
            <w:vAlign w:val="center"/>
          </w:tcPr>
          <w:p w14:paraId="2E809CFB" w14:textId="77777777" w:rsidR="00D5074F" w:rsidRDefault="00D5074F" w:rsidP="00D5074F">
            <w:pPr>
              <w:snapToGrid w:val="0"/>
              <w:jc w:val="center"/>
              <w:rPr>
                <w:rFonts w:eastAsia="標楷體"/>
              </w:rPr>
            </w:pPr>
            <w:r>
              <w:rPr>
                <w:rFonts w:eastAsia="標楷體" w:hint="eastAsia"/>
              </w:rPr>
              <w:t>上</w:t>
            </w:r>
          </w:p>
        </w:tc>
        <w:tc>
          <w:tcPr>
            <w:tcW w:w="1134" w:type="dxa"/>
            <w:shd w:val="clear" w:color="auto" w:fill="auto"/>
            <w:vAlign w:val="center"/>
          </w:tcPr>
          <w:p w14:paraId="17131F6E" w14:textId="77777777" w:rsidR="00D5074F" w:rsidRDefault="00D5074F" w:rsidP="00D5074F">
            <w:pPr>
              <w:snapToGrid w:val="0"/>
              <w:jc w:val="center"/>
              <w:rPr>
                <w:rFonts w:eastAsia="標楷體"/>
              </w:rPr>
            </w:pPr>
          </w:p>
        </w:tc>
        <w:tc>
          <w:tcPr>
            <w:tcW w:w="5812" w:type="dxa"/>
            <w:shd w:val="clear" w:color="auto" w:fill="auto"/>
            <w:vAlign w:val="center"/>
          </w:tcPr>
          <w:p w14:paraId="53A9750F" w14:textId="77777777" w:rsidR="00D5074F" w:rsidRDefault="00D5074F" w:rsidP="00D5074F">
            <w:pPr>
              <w:snapToGrid w:val="0"/>
              <w:jc w:val="center"/>
              <w:rPr>
                <w:rFonts w:eastAsia="標楷體"/>
              </w:rPr>
            </w:pPr>
          </w:p>
        </w:tc>
        <w:tc>
          <w:tcPr>
            <w:tcW w:w="1701" w:type="dxa"/>
            <w:shd w:val="clear" w:color="auto" w:fill="auto"/>
            <w:vAlign w:val="center"/>
          </w:tcPr>
          <w:p w14:paraId="26FC9FD6" w14:textId="77777777" w:rsidR="00D5074F" w:rsidRDefault="00D5074F" w:rsidP="00D5074F">
            <w:pPr>
              <w:snapToGrid w:val="0"/>
              <w:jc w:val="center"/>
              <w:rPr>
                <w:rFonts w:eastAsia="標楷體"/>
              </w:rPr>
            </w:pPr>
          </w:p>
        </w:tc>
        <w:tc>
          <w:tcPr>
            <w:tcW w:w="3260" w:type="dxa"/>
            <w:vMerge w:val="restart"/>
            <w:shd w:val="clear" w:color="auto" w:fill="auto"/>
          </w:tcPr>
          <w:p w14:paraId="448C90FC" w14:textId="77777777" w:rsidR="00D5074F" w:rsidRDefault="00D5074F" w:rsidP="00D5074F">
            <w:pPr>
              <w:snapToGrid w:val="0"/>
              <w:rPr>
                <w:rFonts w:eastAsia="標楷體"/>
              </w:rPr>
            </w:pPr>
            <w:r w:rsidRPr="00497E55">
              <w:rPr>
                <w:rFonts w:ascii="標楷體" w:eastAsia="標楷體" w:hAnsi="標楷體" w:hint="eastAsia"/>
                <w:color w:val="000000"/>
              </w:rPr>
              <w:t>每學期6節以上</w:t>
            </w:r>
          </w:p>
        </w:tc>
      </w:tr>
      <w:tr w:rsidR="00D5074F" w14:paraId="634E75BA" w14:textId="77777777" w:rsidTr="00907FF8">
        <w:tblPrEx>
          <w:jc w:val="center"/>
        </w:tblPrEx>
        <w:trPr>
          <w:cantSplit/>
          <w:trHeight w:val="130"/>
          <w:tblHeader/>
          <w:jc w:val="center"/>
        </w:trPr>
        <w:tc>
          <w:tcPr>
            <w:tcW w:w="1838" w:type="dxa"/>
            <w:vMerge/>
            <w:shd w:val="clear" w:color="auto" w:fill="auto"/>
            <w:vAlign w:val="center"/>
          </w:tcPr>
          <w:p w14:paraId="08B33E0E" w14:textId="77777777" w:rsidR="00D5074F" w:rsidRDefault="00D5074F" w:rsidP="00D5074F">
            <w:pPr>
              <w:snapToGrid w:val="0"/>
              <w:rPr>
                <w:rFonts w:eastAsia="標楷體"/>
              </w:rPr>
            </w:pPr>
          </w:p>
        </w:tc>
        <w:tc>
          <w:tcPr>
            <w:tcW w:w="992" w:type="dxa"/>
            <w:shd w:val="clear" w:color="auto" w:fill="auto"/>
            <w:vAlign w:val="center"/>
          </w:tcPr>
          <w:p w14:paraId="5F604C6A" w14:textId="77777777" w:rsidR="00D5074F" w:rsidRDefault="00D5074F" w:rsidP="00D5074F">
            <w:pPr>
              <w:snapToGrid w:val="0"/>
              <w:jc w:val="center"/>
              <w:rPr>
                <w:rFonts w:eastAsia="標楷體"/>
              </w:rPr>
            </w:pPr>
            <w:r>
              <w:rPr>
                <w:rFonts w:eastAsia="標楷體" w:hint="eastAsia"/>
              </w:rPr>
              <w:t>下</w:t>
            </w:r>
          </w:p>
        </w:tc>
        <w:tc>
          <w:tcPr>
            <w:tcW w:w="1134" w:type="dxa"/>
            <w:shd w:val="clear" w:color="auto" w:fill="auto"/>
            <w:vAlign w:val="center"/>
          </w:tcPr>
          <w:p w14:paraId="0C607A98" w14:textId="77777777" w:rsidR="00D5074F" w:rsidRDefault="00D5074F" w:rsidP="00D5074F">
            <w:pPr>
              <w:snapToGrid w:val="0"/>
              <w:jc w:val="center"/>
              <w:rPr>
                <w:rFonts w:eastAsia="標楷體"/>
              </w:rPr>
            </w:pPr>
          </w:p>
        </w:tc>
        <w:tc>
          <w:tcPr>
            <w:tcW w:w="5812" w:type="dxa"/>
            <w:shd w:val="clear" w:color="auto" w:fill="auto"/>
            <w:vAlign w:val="center"/>
          </w:tcPr>
          <w:p w14:paraId="6C4BC4E6" w14:textId="77777777" w:rsidR="00D5074F" w:rsidRDefault="00D5074F" w:rsidP="00D5074F">
            <w:pPr>
              <w:snapToGrid w:val="0"/>
              <w:jc w:val="center"/>
              <w:rPr>
                <w:rFonts w:eastAsia="標楷體"/>
              </w:rPr>
            </w:pPr>
          </w:p>
        </w:tc>
        <w:tc>
          <w:tcPr>
            <w:tcW w:w="1701" w:type="dxa"/>
            <w:shd w:val="clear" w:color="auto" w:fill="auto"/>
            <w:vAlign w:val="center"/>
          </w:tcPr>
          <w:p w14:paraId="31CDA7C9" w14:textId="77777777" w:rsidR="00D5074F" w:rsidRDefault="00D5074F" w:rsidP="00D5074F">
            <w:pPr>
              <w:snapToGrid w:val="0"/>
              <w:jc w:val="center"/>
              <w:rPr>
                <w:rFonts w:eastAsia="標楷體"/>
              </w:rPr>
            </w:pPr>
          </w:p>
        </w:tc>
        <w:tc>
          <w:tcPr>
            <w:tcW w:w="3260" w:type="dxa"/>
            <w:vMerge/>
            <w:shd w:val="clear" w:color="auto" w:fill="auto"/>
          </w:tcPr>
          <w:p w14:paraId="39AAAA27" w14:textId="77777777" w:rsidR="00D5074F" w:rsidRDefault="00D5074F" w:rsidP="00D5074F">
            <w:pPr>
              <w:snapToGrid w:val="0"/>
              <w:ind w:firstLine="480"/>
              <w:rPr>
                <w:rFonts w:eastAsia="標楷體"/>
              </w:rPr>
            </w:pPr>
          </w:p>
        </w:tc>
      </w:tr>
      <w:tr w:rsidR="00D5074F" w14:paraId="4694D8CD" w14:textId="77777777" w:rsidTr="00907FF8">
        <w:tblPrEx>
          <w:jc w:val="center"/>
        </w:tblPrEx>
        <w:trPr>
          <w:cantSplit/>
          <w:trHeight w:val="505"/>
          <w:tblHeader/>
          <w:jc w:val="center"/>
        </w:trPr>
        <w:tc>
          <w:tcPr>
            <w:tcW w:w="1838" w:type="dxa"/>
            <w:vMerge w:val="restart"/>
            <w:shd w:val="clear" w:color="auto" w:fill="auto"/>
            <w:vAlign w:val="center"/>
          </w:tcPr>
          <w:p w14:paraId="54075F6C" w14:textId="6E10875E" w:rsidR="00D5074F" w:rsidRPr="00ED73DA" w:rsidRDefault="00D5074F" w:rsidP="00D5074F">
            <w:pPr>
              <w:snapToGrid w:val="0"/>
              <w:ind w:rightChars="-102" w:right="-245"/>
              <w:rPr>
                <w:rFonts w:ascii="標楷體" w:eastAsia="標楷體" w:hAnsi="標楷體"/>
                <w:color w:val="000000"/>
              </w:rPr>
            </w:pPr>
            <w:r w:rsidRPr="00ED73DA">
              <w:rPr>
                <w:rFonts w:ascii="標楷體" w:eastAsia="標楷體" w:hAnsi="標楷體" w:hint="eastAsia"/>
                <w:color w:val="FF0000"/>
              </w:rPr>
              <w:t>安全教育(</w:t>
            </w:r>
            <w:r>
              <w:rPr>
                <w:rFonts w:ascii="標楷體" w:eastAsia="標楷體" w:hAnsi="標楷體" w:hint="eastAsia"/>
                <w:color w:val="FF0000"/>
              </w:rPr>
              <w:t>交通、</w:t>
            </w:r>
            <w:r w:rsidRPr="00ED73DA">
              <w:rPr>
                <w:rFonts w:ascii="標楷體" w:eastAsia="標楷體" w:hAnsi="標楷體" w:hint="eastAsia"/>
                <w:color w:val="FF0000"/>
              </w:rPr>
              <w:t>防災、水域、防墜</w:t>
            </w:r>
            <w:r>
              <w:rPr>
                <w:rFonts w:ascii="標楷體" w:eastAsia="標楷體" w:hAnsi="標楷體" w:hint="eastAsia"/>
                <w:color w:val="FF0000"/>
              </w:rPr>
              <w:t>、食藥</w:t>
            </w:r>
            <w:r w:rsidRPr="00ED73DA">
              <w:rPr>
                <w:rFonts w:ascii="標楷體" w:eastAsia="標楷體" w:hAnsi="標楷體"/>
                <w:color w:val="FF0000"/>
              </w:rPr>
              <w:t>)</w:t>
            </w:r>
          </w:p>
        </w:tc>
        <w:tc>
          <w:tcPr>
            <w:tcW w:w="992" w:type="dxa"/>
            <w:shd w:val="clear" w:color="auto" w:fill="auto"/>
            <w:vAlign w:val="center"/>
          </w:tcPr>
          <w:p w14:paraId="39E49FEE" w14:textId="77777777" w:rsidR="00D5074F" w:rsidRDefault="00D5074F" w:rsidP="00D5074F">
            <w:pPr>
              <w:snapToGrid w:val="0"/>
              <w:jc w:val="center"/>
              <w:rPr>
                <w:rFonts w:eastAsia="標楷體"/>
              </w:rPr>
            </w:pPr>
            <w:r>
              <w:rPr>
                <w:rFonts w:eastAsia="標楷體" w:hint="eastAsia"/>
              </w:rPr>
              <w:t>上</w:t>
            </w:r>
          </w:p>
        </w:tc>
        <w:tc>
          <w:tcPr>
            <w:tcW w:w="1134" w:type="dxa"/>
            <w:shd w:val="clear" w:color="auto" w:fill="auto"/>
            <w:vAlign w:val="center"/>
          </w:tcPr>
          <w:p w14:paraId="12D8444E" w14:textId="34C7F5EE" w:rsidR="00D5074F" w:rsidRDefault="00D5074F" w:rsidP="00D5074F">
            <w:pPr>
              <w:snapToGrid w:val="0"/>
              <w:jc w:val="center"/>
              <w:rPr>
                <w:rFonts w:eastAsia="標楷體"/>
              </w:rPr>
            </w:pPr>
            <w:r w:rsidRPr="00D5074F">
              <w:rPr>
                <w:rFonts w:ascii="標楷體" w:eastAsia="標楷體" w:hAnsi="標楷體"/>
                <w:color w:val="FF0000"/>
              </w:rPr>
              <w:t>3、4</w:t>
            </w:r>
          </w:p>
        </w:tc>
        <w:tc>
          <w:tcPr>
            <w:tcW w:w="5812" w:type="dxa"/>
            <w:shd w:val="clear" w:color="auto" w:fill="auto"/>
            <w:vAlign w:val="center"/>
          </w:tcPr>
          <w:p w14:paraId="0DC12BD2" w14:textId="76327111" w:rsidR="00D5074F" w:rsidRDefault="00D5074F" w:rsidP="00BA7F41">
            <w:pPr>
              <w:snapToGrid w:val="0"/>
              <w:rPr>
                <w:rFonts w:eastAsia="標楷體"/>
              </w:rPr>
            </w:pPr>
            <w:r w:rsidRPr="00D5074F">
              <w:rPr>
                <w:rFonts w:ascii="標楷體" w:eastAsia="標楷體" w:hAnsi="標楷體"/>
                <w:color w:val="FF0000"/>
              </w:rPr>
              <w:t>朝會</w:t>
            </w:r>
            <w:r w:rsidRPr="00D5074F">
              <w:rPr>
                <w:rFonts w:ascii="標楷體" w:eastAsia="標楷體" w:hAnsi="標楷體"/>
                <w:color w:val="FF0000"/>
                <w:lang w:eastAsia="zh-HK"/>
              </w:rPr>
              <w:t>時間</w:t>
            </w:r>
          </w:p>
        </w:tc>
        <w:tc>
          <w:tcPr>
            <w:tcW w:w="1701" w:type="dxa"/>
            <w:shd w:val="clear" w:color="auto" w:fill="auto"/>
            <w:vAlign w:val="center"/>
          </w:tcPr>
          <w:p w14:paraId="46BAD5B4" w14:textId="08288F91" w:rsidR="00D5074F" w:rsidRDefault="00D5074F" w:rsidP="00D5074F">
            <w:pPr>
              <w:snapToGrid w:val="0"/>
              <w:jc w:val="center"/>
              <w:rPr>
                <w:rFonts w:eastAsia="標楷體"/>
              </w:rPr>
            </w:pPr>
            <w:r w:rsidRPr="00D5074F">
              <w:rPr>
                <w:rFonts w:ascii="標楷體" w:eastAsia="標楷體" w:hAnsi="標楷體"/>
                <w:color w:val="FF0000"/>
              </w:rPr>
              <w:t>2</w:t>
            </w:r>
          </w:p>
        </w:tc>
        <w:tc>
          <w:tcPr>
            <w:tcW w:w="3260" w:type="dxa"/>
            <w:vMerge w:val="restart"/>
            <w:shd w:val="clear" w:color="auto" w:fill="auto"/>
          </w:tcPr>
          <w:p w14:paraId="08A53FFF" w14:textId="77777777" w:rsidR="00D5074F" w:rsidRDefault="00D5074F" w:rsidP="00D5074F">
            <w:pPr>
              <w:snapToGrid w:val="0"/>
              <w:rPr>
                <w:rFonts w:eastAsia="標楷體"/>
              </w:rPr>
            </w:pPr>
            <w:r w:rsidRPr="00497E55">
              <w:rPr>
                <w:rFonts w:ascii="標楷體" w:eastAsia="標楷體" w:hAnsi="標楷體" w:hint="eastAsia"/>
                <w:color w:val="000000"/>
              </w:rPr>
              <w:t>每學期至少一場次校園疏散避難演練及至少辦理一場次災害防救教育主題活動</w:t>
            </w:r>
          </w:p>
        </w:tc>
      </w:tr>
      <w:tr w:rsidR="00D5074F" w14:paraId="007E53CB" w14:textId="77777777" w:rsidTr="00907FF8">
        <w:tblPrEx>
          <w:jc w:val="center"/>
        </w:tblPrEx>
        <w:trPr>
          <w:cantSplit/>
          <w:trHeight w:val="732"/>
          <w:tblHeader/>
          <w:jc w:val="center"/>
        </w:trPr>
        <w:tc>
          <w:tcPr>
            <w:tcW w:w="1838" w:type="dxa"/>
            <w:vMerge/>
            <w:shd w:val="clear" w:color="auto" w:fill="B6DDE8" w:themeFill="accent5" w:themeFillTint="66"/>
            <w:vAlign w:val="center"/>
          </w:tcPr>
          <w:p w14:paraId="574E0F08" w14:textId="77777777" w:rsidR="00D5074F" w:rsidRDefault="00D5074F" w:rsidP="00D5074F">
            <w:pPr>
              <w:snapToGrid w:val="0"/>
              <w:rPr>
                <w:rFonts w:eastAsia="標楷體"/>
              </w:rPr>
            </w:pPr>
          </w:p>
        </w:tc>
        <w:tc>
          <w:tcPr>
            <w:tcW w:w="992" w:type="dxa"/>
            <w:shd w:val="clear" w:color="auto" w:fill="auto"/>
            <w:vAlign w:val="center"/>
          </w:tcPr>
          <w:p w14:paraId="68A38896" w14:textId="77777777" w:rsidR="00D5074F" w:rsidRDefault="00D5074F" w:rsidP="00D5074F">
            <w:pPr>
              <w:snapToGrid w:val="0"/>
              <w:jc w:val="center"/>
              <w:rPr>
                <w:rFonts w:eastAsia="標楷體"/>
              </w:rPr>
            </w:pPr>
            <w:r>
              <w:rPr>
                <w:rFonts w:eastAsia="標楷體" w:hint="eastAsia"/>
              </w:rPr>
              <w:t>下</w:t>
            </w:r>
          </w:p>
        </w:tc>
        <w:tc>
          <w:tcPr>
            <w:tcW w:w="1134" w:type="dxa"/>
            <w:shd w:val="clear" w:color="auto" w:fill="auto"/>
            <w:vAlign w:val="center"/>
          </w:tcPr>
          <w:p w14:paraId="64BBC4CC" w14:textId="171860DB" w:rsidR="00D5074F" w:rsidRDefault="00D5074F" w:rsidP="00D5074F">
            <w:pPr>
              <w:snapToGrid w:val="0"/>
              <w:jc w:val="center"/>
              <w:rPr>
                <w:rFonts w:eastAsia="標楷體"/>
              </w:rPr>
            </w:pPr>
            <w:r w:rsidRPr="00D5074F">
              <w:rPr>
                <w:rFonts w:ascii="標楷體" w:eastAsia="標楷體" w:hAnsi="標楷體"/>
                <w:color w:val="FF0000"/>
              </w:rPr>
              <w:t>2、3</w:t>
            </w:r>
          </w:p>
        </w:tc>
        <w:tc>
          <w:tcPr>
            <w:tcW w:w="5812" w:type="dxa"/>
            <w:shd w:val="clear" w:color="auto" w:fill="auto"/>
            <w:vAlign w:val="center"/>
          </w:tcPr>
          <w:p w14:paraId="1279ABF1" w14:textId="1D48675C" w:rsidR="00D5074F" w:rsidRDefault="00D5074F" w:rsidP="00BA7F41">
            <w:pPr>
              <w:snapToGrid w:val="0"/>
              <w:rPr>
                <w:rFonts w:eastAsia="標楷體"/>
              </w:rPr>
            </w:pPr>
            <w:r w:rsidRPr="00D5074F">
              <w:rPr>
                <w:rFonts w:ascii="標楷體" w:eastAsia="標楷體" w:hAnsi="標楷體"/>
                <w:color w:val="FF0000"/>
              </w:rPr>
              <w:t>朝會</w:t>
            </w:r>
            <w:r w:rsidRPr="00D5074F">
              <w:rPr>
                <w:rFonts w:ascii="標楷體" w:eastAsia="標楷體" w:hAnsi="標楷體"/>
                <w:color w:val="FF0000"/>
                <w:lang w:eastAsia="zh-HK"/>
              </w:rPr>
              <w:t>時間</w:t>
            </w:r>
          </w:p>
        </w:tc>
        <w:tc>
          <w:tcPr>
            <w:tcW w:w="1701" w:type="dxa"/>
            <w:shd w:val="clear" w:color="auto" w:fill="auto"/>
            <w:vAlign w:val="center"/>
          </w:tcPr>
          <w:p w14:paraId="60C5EA41" w14:textId="7DB1F7EE" w:rsidR="00D5074F" w:rsidRDefault="00D5074F" w:rsidP="00D5074F">
            <w:pPr>
              <w:snapToGrid w:val="0"/>
              <w:jc w:val="center"/>
              <w:rPr>
                <w:rFonts w:eastAsia="標楷體"/>
              </w:rPr>
            </w:pPr>
            <w:r w:rsidRPr="00D5074F">
              <w:rPr>
                <w:rFonts w:ascii="標楷體" w:eastAsia="標楷體" w:hAnsi="標楷體"/>
                <w:color w:val="FF0000"/>
              </w:rPr>
              <w:t>2</w:t>
            </w:r>
          </w:p>
        </w:tc>
        <w:tc>
          <w:tcPr>
            <w:tcW w:w="3260" w:type="dxa"/>
            <w:vMerge/>
            <w:shd w:val="clear" w:color="auto" w:fill="B6DDE8" w:themeFill="accent5" w:themeFillTint="66"/>
          </w:tcPr>
          <w:p w14:paraId="23B8B82D" w14:textId="77777777" w:rsidR="00D5074F" w:rsidRDefault="00D5074F" w:rsidP="00D5074F">
            <w:pPr>
              <w:snapToGrid w:val="0"/>
              <w:ind w:firstLine="480"/>
              <w:rPr>
                <w:rFonts w:eastAsia="標楷體"/>
              </w:rPr>
            </w:pPr>
          </w:p>
        </w:tc>
      </w:tr>
      <w:tr w:rsidR="00D5074F" w14:paraId="3D6334D3" w14:textId="77777777" w:rsidTr="00907FF8">
        <w:tblPrEx>
          <w:jc w:val="center"/>
        </w:tblPrEx>
        <w:trPr>
          <w:cantSplit/>
          <w:trHeight w:val="300"/>
          <w:tblHeader/>
          <w:jc w:val="center"/>
        </w:trPr>
        <w:tc>
          <w:tcPr>
            <w:tcW w:w="1838" w:type="dxa"/>
            <w:vMerge w:val="restart"/>
            <w:shd w:val="clear" w:color="auto" w:fill="auto"/>
            <w:vAlign w:val="center"/>
          </w:tcPr>
          <w:p w14:paraId="09614421" w14:textId="77777777" w:rsidR="00D5074F" w:rsidRDefault="00D5074F" w:rsidP="00D5074F">
            <w:pPr>
              <w:snapToGrid w:val="0"/>
              <w:rPr>
                <w:rFonts w:eastAsia="標楷體"/>
              </w:rPr>
            </w:pPr>
            <w:r w:rsidRPr="00497E55">
              <w:rPr>
                <w:rFonts w:ascii="標楷體" w:eastAsia="標楷體" w:hAnsi="標楷體" w:hint="eastAsia"/>
                <w:kern w:val="0"/>
                <w:shd w:val="clear" w:color="auto" w:fill="FFFFFF"/>
              </w:rPr>
              <w:t>防制藥物濫用</w:t>
            </w:r>
          </w:p>
        </w:tc>
        <w:tc>
          <w:tcPr>
            <w:tcW w:w="992" w:type="dxa"/>
            <w:shd w:val="clear" w:color="auto" w:fill="auto"/>
            <w:vAlign w:val="center"/>
          </w:tcPr>
          <w:p w14:paraId="737F4E00" w14:textId="77777777" w:rsidR="00D5074F" w:rsidRDefault="00D5074F" w:rsidP="00D5074F">
            <w:pPr>
              <w:snapToGrid w:val="0"/>
              <w:jc w:val="center"/>
              <w:rPr>
                <w:rFonts w:eastAsia="標楷體"/>
              </w:rPr>
            </w:pPr>
            <w:r>
              <w:rPr>
                <w:rFonts w:eastAsia="標楷體" w:hint="eastAsia"/>
              </w:rPr>
              <w:t>上</w:t>
            </w:r>
          </w:p>
        </w:tc>
        <w:tc>
          <w:tcPr>
            <w:tcW w:w="1134" w:type="dxa"/>
            <w:shd w:val="clear" w:color="auto" w:fill="auto"/>
            <w:vAlign w:val="center"/>
          </w:tcPr>
          <w:p w14:paraId="75E03B30" w14:textId="102EF311" w:rsidR="00D5074F" w:rsidRDefault="00D5074F" w:rsidP="00D5074F">
            <w:pPr>
              <w:snapToGrid w:val="0"/>
              <w:jc w:val="center"/>
              <w:rPr>
                <w:rFonts w:eastAsia="標楷體"/>
              </w:rPr>
            </w:pPr>
            <w:r w:rsidRPr="00D5074F">
              <w:rPr>
                <w:rFonts w:ascii="標楷體" w:eastAsia="標楷體" w:hAnsi="標楷體"/>
                <w:color w:val="FF0000"/>
              </w:rPr>
              <w:t>2、9</w:t>
            </w:r>
          </w:p>
        </w:tc>
        <w:tc>
          <w:tcPr>
            <w:tcW w:w="5812" w:type="dxa"/>
            <w:shd w:val="clear" w:color="auto" w:fill="auto"/>
            <w:vAlign w:val="center"/>
          </w:tcPr>
          <w:p w14:paraId="364B994C" w14:textId="5D14346F" w:rsidR="00D5074F" w:rsidRDefault="00D5074F" w:rsidP="00D5074F">
            <w:pPr>
              <w:snapToGrid w:val="0"/>
              <w:rPr>
                <w:rFonts w:eastAsia="標楷體"/>
              </w:rPr>
            </w:pPr>
            <w:r w:rsidRPr="00D5074F">
              <w:rPr>
                <w:rFonts w:ascii="標楷體" w:eastAsia="標楷體" w:hAnsi="標楷體"/>
                <w:color w:val="FF0000"/>
              </w:rPr>
              <w:t>朝會</w:t>
            </w:r>
            <w:r w:rsidRPr="00D5074F">
              <w:rPr>
                <w:rFonts w:ascii="標楷體" w:eastAsia="標楷體" w:hAnsi="標楷體"/>
                <w:color w:val="FF0000"/>
                <w:lang w:eastAsia="zh-HK"/>
              </w:rPr>
              <w:t>時間</w:t>
            </w:r>
          </w:p>
        </w:tc>
        <w:tc>
          <w:tcPr>
            <w:tcW w:w="1701" w:type="dxa"/>
            <w:shd w:val="clear" w:color="auto" w:fill="auto"/>
            <w:vAlign w:val="center"/>
          </w:tcPr>
          <w:p w14:paraId="0D44D201" w14:textId="24770EA2" w:rsidR="00D5074F" w:rsidRDefault="00D5074F" w:rsidP="00D5074F">
            <w:pPr>
              <w:snapToGrid w:val="0"/>
              <w:jc w:val="center"/>
              <w:rPr>
                <w:rFonts w:eastAsia="標楷體"/>
              </w:rPr>
            </w:pPr>
            <w:r w:rsidRPr="00D5074F">
              <w:rPr>
                <w:rFonts w:ascii="標楷體" w:eastAsia="標楷體" w:hAnsi="標楷體"/>
                <w:color w:val="FF0000"/>
              </w:rPr>
              <w:t>2</w:t>
            </w:r>
          </w:p>
        </w:tc>
        <w:tc>
          <w:tcPr>
            <w:tcW w:w="3260" w:type="dxa"/>
            <w:vMerge w:val="restart"/>
            <w:shd w:val="clear" w:color="auto" w:fill="auto"/>
          </w:tcPr>
          <w:p w14:paraId="2439183A" w14:textId="77777777" w:rsidR="00D5074F" w:rsidRDefault="00D5074F" w:rsidP="00D5074F">
            <w:pPr>
              <w:snapToGrid w:val="0"/>
              <w:rPr>
                <w:rFonts w:eastAsia="標楷體"/>
              </w:rPr>
            </w:pPr>
            <w:r w:rsidRPr="00497E55">
              <w:rPr>
                <w:rFonts w:ascii="標楷體" w:eastAsia="標楷體" w:hAnsi="標楷體" w:hint="eastAsia"/>
                <w:kern w:val="0"/>
                <w:shd w:val="clear" w:color="auto" w:fill="FFFFFF"/>
              </w:rPr>
              <w:t>健康與體育至少1節</w:t>
            </w:r>
          </w:p>
        </w:tc>
      </w:tr>
      <w:tr w:rsidR="00D5074F" w14:paraId="2ABD53B8" w14:textId="77777777" w:rsidTr="00907FF8">
        <w:tblPrEx>
          <w:jc w:val="center"/>
        </w:tblPrEx>
        <w:trPr>
          <w:cantSplit/>
          <w:trHeight w:val="300"/>
          <w:tblHeader/>
          <w:jc w:val="center"/>
        </w:trPr>
        <w:tc>
          <w:tcPr>
            <w:tcW w:w="1838" w:type="dxa"/>
            <w:vMerge/>
            <w:shd w:val="clear" w:color="auto" w:fill="B6DDE8" w:themeFill="accent5" w:themeFillTint="66"/>
            <w:vAlign w:val="center"/>
          </w:tcPr>
          <w:p w14:paraId="21EE4EA2" w14:textId="77777777" w:rsidR="00D5074F" w:rsidRDefault="00D5074F" w:rsidP="00D5074F">
            <w:pPr>
              <w:snapToGrid w:val="0"/>
              <w:rPr>
                <w:rFonts w:eastAsia="標楷體"/>
              </w:rPr>
            </w:pPr>
          </w:p>
        </w:tc>
        <w:tc>
          <w:tcPr>
            <w:tcW w:w="992" w:type="dxa"/>
            <w:shd w:val="clear" w:color="auto" w:fill="auto"/>
            <w:vAlign w:val="center"/>
          </w:tcPr>
          <w:p w14:paraId="4E4B575F" w14:textId="77777777" w:rsidR="00D5074F" w:rsidRDefault="00D5074F" w:rsidP="00D5074F">
            <w:pPr>
              <w:snapToGrid w:val="0"/>
              <w:jc w:val="center"/>
              <w:rPr>
                <w:rFonts w:eastAsia="標楷體"/>
              </w:rPr>
            </w:pPr>
            <w:r>
              <w:rPr>
                <w:rFonts w:eastAsia="標楷體" w:hint="eastAsia"/>
              </w:rPr>
              <w:t>下</w:t>
            </w:r>
          </w:p>
        </w:tc>
        <w:tc>
          <w:tcPr>
            <w:tcW w:w="1134" w:type="dxa"/>
            <w:shd w:val="clear" w:color="auto" w:fill="auto"/>
            <w:vAlign w:val="center"/>
          </w:tcPr>
          <w:p w14:paraId="3B63AC08" w14:textId="70821502" w:rsidR="00D5074F" w:rsidRDefault="00D5074F" w:rsidP="00D5074F">
            <w:pPr>
              <w:snapToGrid w:val="0"/>
              <w:jc w:val="center"/>
              <w:rPr>
                <w:rFonts w:eastAsia="標楷體"/>
              </w:rPr>
            </w:pPr>
            <w:r w:rsidRPr="00D5074F">
              <w:rPr>
                <w:rFonts w:ascii="標楷體" w:eastAsia="標楷體" w:hAnsi="標楷體"/>
                <w:color w:val="FF0000"/>
              </w:rPr>
              <w:t>20</w:t>
            </w:r>
          </w:p>
        </w:tc>
        <w:tc>
          <w:tcPr>
            <w:tcW w:w="5812" w:type="dxa"/>
            <w:shd w:val="clear" w:color="auto" w:fill="auto"/>
            <w:vAlign w:val="center"/>
          </w:tcPr>
          <w:p w14:paraId="79CB848C" w14:textId="719D6477" w:rsidR="00D5074F" w:rsidRDefault="00D5074F" w:rsidP="00D5074F">
            <w:pPr>
              <w:snapToGrid w:val="0"/>
              <w:rPr>
                <w:rFonts w:eastAsia="標楷體"/>
              </w:rPr>
            </w:pPr>
            <w:r w:rsidRPr="00D5074F">
              <w:rPr>
                <w:rFonts w:ascii="標楷體" w:eastAsia="標楷體" w:hAnsi="標楷體"/>
                <w:color w:val="FF0000"/>
              </w:rPr>
              <w:t>朝會</w:t>
            </w:r>
            <w:r w:rsidRPr="00D5074F">
              <w:rPr>
                <w:rFonts w:ascii="標楷體" w:eastAsia="標楷體" w:hAnsi="標楷體"/>
                <w:color w:val="FF0000"/>
                <w:lang w:eastAsia="zh-HK"/>
              </w:rPr>
              <w:t>時間</w:t>
            </w:r>
          </w:p>
        </w:tc>
        <w:tc>
          <w:tcPr>
            <w:tcW w:w="1701" w:type="dxa"/>
            <w:shd w:val="clear" w:color="auto" w:fill="auto"/>
            <w:vAlign w:val="center"/>
          </w:tcPr>
          <w:p w14:paraId="0FA8E04E" w14:textId="0B734337" w:rsidR="00D5074F" w:rsidRDefault="00D5074F" w:rsidP="00D5074F">
            <w:pPr>
              <w:snapToGrid w:val="0"/>
              <w:jc w:val="center"/>
              <w:rPr>
                <w:rFonts w:eastAsia="標楷體"/>
              </w:rPr>
            </w:pPr>
            <w:r w:rsidRPr="00D5074F">
              <w:rPr>
                <w:rFonts w:ascii="標楷體" w:eastAsia="標楷體" w:hAnsi="標楷體"/>
                <w:color w:val="FF0000"/>
              </w:rPr>
              <w:t>1</w:t>
            </w:r>
          </w:p>
        </w:tc>
        <w:tc>
          <w:tcPr>
            <w:tcW w:w="3260" w:type="dxa"/>
            <w:vMerge/>
            <w:shd w:val="clear" w:color="auto" w:fill="B6DDE8" w:themeFill="accent5" w:themeFillTint="66"/>
          </w:tcPr>
          <w:p w14:paraId="5CB1C41C" w14:textId="77777777" w:rsidR="00D5074F" w:rsidRDefault="00D5074F" w:rsidP="00D5074F">
            <w:pPr>
              <w:snapToGrid w:val="0"/>
              <w:ind w:firstLine="480"/>
              <w:rPr>
                <w:rFonts w:eastAsia="標楷體"/>
              </w:rPr>
            </w:pPr>
          </w:p>
        </w:tc>
      </w:tr>
      <w:tr w:rsidR="00D5074F" w14:paraId="5BD2016D" w14:textId="77777777" w:rsidTr="00907FF8">
        <w:tblPrEx>
          <w:jc w:val="center"/>
        </w:tblPrEx>
        <w:trPr>
          <w:cantSplit/>
          <w:trHeight w:val="300"/>
          <w:tblHeader/>
          <w:jc w:val="center"/>
        </w:trPr>
        <w:tc>
          <w:tcPr>
            <w:tcW w:w="1838" w:type="dxa"/>
            <w:vMerge w:val="restart"/>
            <w:shd w:val="clear" w:color="auto" w:fill="auto"/>
            <w:vAlign w:val="center"/>
          </w:tcPr>
          <w:p w14:paraId="3C4182C0" w14:textId="77777777" w:rsidR="00D5074F" w:rsidRDefault="00D5074F" w:rsidP="00D5074F">
            <w:pPr>
              <w:snapToGrid w:val="0"/>
              <w:rPr>
                <w:rFonts w:eastAsia="標楷體"/>
              </w:rPr>
            </w:pPr>
            <w:r w:rsidRPr="00497E55">
              <w:rPr>
                <w:rFonts w:ascii="標楷體" w:eastAsia="標楷體" w:hAnsi="標楷體" w:hint="eastAsia"/>
                <w:kern w:val="0"/>
                <w:shd w:val="clear" w:color="auto" w:fill="FFFFFF"/>
              </w:rPr>
              <w:t>資訊倫理教育</w:t>
            </w:r>
          </w:p>
        </w:tc>
        <w:tc>
          <w:tcPr>
            <w:tcW w:w="992" w:type="dxa"/>
            <w:shd w:val="clear" w:color="auto" w:fill="auto"/>
            <w:vAlign w:val="center"/>
          </w:tcPr>
          <w:p w14:paraId="3841CF79" w14:textId="77777777" w:rsidR="00D5074F" w:rsidRDefault="00D5074F" w:rsidP="00D5074F">
            <w:pPr>
              <w:snapToGrid w:val="0"/>
              <w:jc w:val="center"/>
              <w:rPr>
                <w:rFonts w:eastAsia="標楷體"/>
              </w:rPr>
            </w:pPr>
            <w:r>
              <w:rPr>
                <w:rFonts w:eastAsia="標楷體" w:hint="eastAsia"/>
              </w:rPr>
              <w:t>上</w:t>
            </w:r>
          </w:p>
        </w:tc>
        <w:tc>
          <w:tcPr>
            <w:tcW w:w="1134" w:type="dxa"/>
            <w:shd w:val="clear" w:color="auto" w:fill="auto"/>
            <w:vAlign w:val="center"/>
          </w:tcPr>
          <w:p w14:paraId="4FC138FC" w14:textId="233102C0" w:rsidR="00D5074F" w:rsidRDefault="00D5074F" w:rsidP="00D5074F">
            <w:pPr>
              <w:snapToGrid w:val="0"/>
              <w:jc w:val="center"/>
              <w:rPr>
                <w:rFonts w:eastAsia="標楷體"/>
              </w:rPr>
            </w:pPr>
            <w:r w:rsidRPr="00D5074F">
              <w:rPr>
                <w:rFonts w:ascii="標楷體" w:eastAsia="標楷體" w:hAnsi="標楷體"/>
                <w:color w:val="FF0000"/>
              </w:rPr>
              <w:t>2、18</w:t>
            </w:r>
          </w:p>
        </w:tc>
        <w:tc>
          <w:tcPr>
            <w:tcW w:w="5812" w:type="dxa"/>
            <w:shd w:val="clear" w:color="auto" w:fill="auto"/>
            <w:vAlign w:val="center"/>
          </w:tcPr>
          <w:p w14:paraId="42B40831" w14:textId="2A43552B" w:rsidR="00D5074F" w:rsidRDefault="00D5074F" w:rsidP="00D5074F">
            <w:pPr>
              <w:snapToGrid w:val="0"/>
              <w:rPr>
                <w:rFonts w:eastAsia="標楷體"/>
              </w:rPr>
            </w:pPr>
          </w:p>
        </w:tc>
        <w:tc>
          <w:tcPr>
            <w:tcW w:w="1701" w:type="dxa"/>
            <w:shd w:val="clear" w:color="auto" w:fill="auto"/>
            <w:vAlign w:val="center"/>
          </w:tcPr>
          <w:p w14:paraId="0FAB282E" w14:textId="1E48F7E3" w:rsidR="00D5074F" w:rsidRDefault="00D5074F" w:rsidP="00D5074F">
            <w:pPr>
              <w:snapToGrid w:val="0"/>
              <w:jc w:val="center"/>
              <w:rPr>
                <w:rFonts w:eastAsia="標楷體"/>
              </w:rPr>
            </w:pPr>
            <w:r w:rsidRPr="00D5074F">
              <w:rPr>
                <w:rFonts w:ascii="標楷體" w:eastAsia="標楷體" w:hAnsi="標楷體"/>
                <w:color w:val="FF0000"/>
              </w:rPr>
              <w:t>2</w:t>
            </w:r>
          </w:p>
        </w:tc>
        <w:tc>
          <w:tcPr>
            <w:tcW w:w="3260" w:type="dxa"/>
            <w:vMerge w:val="restart"/>
            <w:shd w:val="clear" w:color="auto" w:fill="auto"/>
          </w:tcPr>
          <w:p w14:paraId="34312129" w14:textId="77777777" w:rsidR="00D5074F" w:rsidRDefault="00D5074F" w:rsidP="00D5074F">
            <w:pPr>
              <w:snapToGrid w:val="0"/>
              <w:rPr>
                <w:rFonts w:eastAsia="標楷體"/>
              </w:rPr>
            </w:pPr>
            <w:r w:rsidRPr="00497E55">
              <w:rPr>
                <w:rFonts w:ascii="標楷體" w:eastAsia="標楷體" w:hAnsi="標楷體" w:hint="eastAsia"/>
                <w:kern w:val="0"/>
                <w:shd w:val="clear" w:color="auto" w:fill="FFFFFF"/>
              </w:rPr>
              <w:t>至少1節</w:t>
            </w:r>
          </w:p>
        </w:tc>
      </w:tr>
      <w:tr w:rsidR="00D5074F" w14:paraId="5FC6A642" w14:textId="77777777" w:rsidTr="00907FF8">
        <w:tblPrEx>
          <w:jc w:val="center"/>
        </w:tblPrEx>
        <w:trPr>
          <w:cantSplit/>
          <w:trHeight w:val="300"/>
          <w:tblHeader/>
          <w:jc w:val="center"/>
        </w:trPr>
        <w:tc>
          <w:tcPr>
            <w:tcW w:w="1838" w:type="dxa"/>
            <w:vMerge/>
            <w:shd w:val="clear" w:color="auto" w:fill="auto"/>
            <w:vAlign w:val="center"/>
          </w:tcPr>
          <w:p w14:paraId="228DA324" w14:textId="77777777" w:rsidR="00D5074F" w:rsidRDefault="00D5074F" w:rsidP="00D5074F">
            <w:pPr>
              <w:snapToGrid w:val="0"/>
              <w:jc w:val="center"/>
              <w:rPr>
                <w:rFonts w:eastAsia="標楷體"/>
              </w:rPr>
            </w:pPr>
          </w:p>
        </w:tc>
        <w:tc>
          <w:tcPr>
            <w:tcW w:w="992" w:type="dxa"/>
            <w:shd w:val="clear" w:color="auto" w:fill="auto"/>
            <w:vAlign w:val="center"/>
          </w:tcPr>
          <w:p w14:paraId="2EB86F2D" w14:textId="77777777" w:rsidR="00D5074F" w:rsidRDefault="00D5074F" w:rsidP="00D5074F">
            <w:pPr>
              <w:snapToGrid w:val="0"/>
              <w:jc w:val="center"/>
              <w:rPr>
                <w:rFonts w:eastAsia="標楷體"/>
              </w:rPr>
            </w:pPr>
            <w:r>
              <w:rPr>
                <w:rFonts w:eastAsia="標楷體" w:hint="eastAsia"/>
              </w:rPr>
              <w:t>下</w:t>
            </w:r>
          </w:p>
        </w:tc>
        <w:tc>
          <w:tcPr>
            <w:tcW w:w="1134" w:type="dxa"/>
            <w:shd w:val="clear" w:color="auto" w:fill="auto"/>
            <w:vAlign w:val="center"/>
          </w:tcPr>
          <w:p w14:paraId="748DD5AE" w14:textId="59B050F2" w:rsidR="00D5074F" w:rsidRDefault="00D5074F" w:rsidP="00D5074F">
            <w:pPr>
              <w:snapToGrid w:val="0"/>
              <w:jc w:val="center"/>
              <w:rPr>
                <w:rFonts w:eastAsia="標楷體"/>
              </w:rPr>
            </w:pPr>
            <w:r w:rsidRPr="00D5074F">
              <w:rPr>
                <w:rFonts w:ascii="標楷體" w:eastAsia="標楷體" w:hAnsi="標楷體"/>
                <w:color w:val="FF0000"/>
              </w:rPr>
              <w:t>2、18</w:t>
            </w:r>
          </w:p>
        </w:tc>
        <w:tc>
          <w:tcPr>
            <w:tcW w:w="5812" w:type="dxa"/>
            <w:shd w:val="clear" w:color="auto" w:fill="auto"/>
            <w:vAlign w:val="center"/>
          </w:tcPr>
          <w:p w14:paraId="004B673B" w14:textId="5C1E323F" w:rsidR="00D5074F" w:rsidRDefault="00D5074F" w:rsidP="00D5074F">
            <w:pPr>
              <w:snapToGrid w:val="0"/>
              <w:rPr>
                <w:rFonts w:eastAsia="標楷體"/>
              </w:rPr>
            </w:pPr>
          </w:p>
        </w:tc>
        <w:tc>
          <w:tcPr>
            <w:tcW w:w="1701" w:type="dxa"/>
            <w:shd w:val="clear" w:color="auto" w:fill="auto"/>
            <w:vAlign w:val="center"/>
          </w:tcPr>
          <w:p w14:paraId="67C3EF04" w14:textId="31CDC7DA" w:rsidR="00D5074F" w:rsidRDefault="00D5074F" w:rsidP="00D5074F">
            <w:pPr>
              <w:snapToGrid w:val="0"/>
              <w:jc w:val="center"/>
              <w:rPr>
                <w:rFonts w:eastAsia="標楷體"/>
              </w:rPr>
            </w:pPr>
            <w:r w:rsidRPr="00D5074F">
              <w:rPr>
                <w:rFonts w:ascii="標楷體" w:eastAsia="標楷體" w:hAnsi="標楷體"/>
                <w:color w:val="FF0000"/>
              </w:rPr>
              <w:t>2</w:t>
            </w:r>
          </w:p>
        </w:tc>
        <w:tc>
          <w:tcPr>
            <w:tcW w:w="3260" w:type="dxa"/>
            <w:vMerge/>
            <w:shd w:val="clear" w:color="auto" w:fill="auto"/>
          </w:tcPr>
          <w:p w14:paraId="62B54937" w14:textId="77777777" w:rsidR="00D5074F" w:rsidRDefault="00D5074F" w:rsidP="00D5074F">
            <w:pPr>
              <w:snapToGrid w:val="0"/>
              <w:ind w:firstLine="480"/>
              <w:rPr>
                <w:rFonts w:eastAsia="標楷體"/>
              </w:rPr>
            </w:pPr>
          </w:p>
        </w:tc>
      </w:tr>
      <w:tr w:rsidR="00D5074F" w14:paraId="7C56F504" w14:textId="77777777" w:rsidTr="00907FF8">
        <w:tblPrEx>
          <w:jc w:val="center"/>
        </w:tblPrEx>
        <w:trPr>
          <w:cantSplit/>
          <w:trHeight w:val="300"/>
          <w:tblHeader/>
          <w:jc w:val="center"/>
        </w:trPr>
        <w:tc>
          <w:tcPr>
            <w:tcW w:w="1838" w:type="dxa"/>
            <w:vMerge w:val="restart"/>
            <w:shd w:val="clear" w:color="auto" w:fill="auto"/>
            <w:vAlign w:val="center"/>
          </w:tcPr>
          <w:p w14:paraId="62E525AA" w14:textId="77777777" w:rsidR="00D5074F" w:rsidRPr="00ED73DA" w:rsidRDefault="00D5074F" w:rsidP="00D5074F">
            <w:pPr>
              <w:snapToGrid w:val="0"/>
              <w:jc w:val="center"/>
              <w:rPr>
                <w:rFonts w:eastAsia="標楷體"/>
                <w:color w:val="FF0000"/>
              </w:rPr>
            </w:pPr>
            <w:r w:rsidRPr="00ED73DA">
              <w:rPr>
                <w:rFonts w:eastAsia="標楷體" w:hint="eastAsia"/>
                <w:color w:val="FF0000"/>
              </w:rPr>
              <w:t>戶外教育</w:t>
            </w:r>
          </w:p>
        </w:tc>
        <w:tc>
          <w:tcPr>
            <w:tcW w:w="992" w:type="dxa"/>
            <w:shd w:val="clear" w:color="auto" w:fill="auto"/>
            <w:vAlign w:val="center"/>
          </w:tcPr>
          <w:p w14:paraId="0BE2D5FC" w14:textId="77777777" w:rsidR="00D5074F" w:rsidRDefault="00D5074F" w:rsidP="00D5074F">
            <w:pPr>
              <w:snapToGrid w:val="0"/>
              <w:jc w:val="center"/>
              <w:rPr>
                <w:rFonts w:eastAsia="標楷體"/>
              </w:rPr>
            </w:pPr>
            <w:r>
              <w:rPr>
                <w:rFonts w:eastAsia="標楷體" w:hint="eastAsia"/>
              </w:rPr>
              <w:t>上</w:t>
            </w:r>
          </w:p>
        </w:tc>
        <w:tc>
          <w:tcPr>
            <w:tcW w:w="1134" w:type="dxa"/>
            <w:shd w:val="clear" w:color="auto" w:fill="auto"/>
            <w:vAlign w:val="center"/>
          </w:tcPr>
          <w:p w14:paraId="1837D541" w14:textId="3E78B489" w:rsidR="00D5074F" w:rsidRDefault="00D5074F" w:rsidP="00D5074F">
            <w:pPr>
              <w:snapToGrid w:val="0"/>
              <w:jc w:val="center"/>
              <w:rPr>
                <w:rFonts w:eastAsia="標楷體"/>
              </w:rPr>
            </w:pPr>
          </w:p>
        </w:tc>
        <w:tc>
          <w:tcPr>
            <w:tcW w:w="5812" w:type="dxa"/>
            <w:shd w:val="clear" w:color="auto" w:fill="auto"/>
            <w:vAlign w:val="center"/>
          </w:tcPr>
          <w:p w14:paraId="30FCD4A3" w14:textId="77777777" w:rsidR="00D5074F" w:rsidRDefault="00D5074F" w:rsidP="00D5074F">
            <w:pPr>
              <w:snapToGrid w:val="0"/>
              <w:jc w:val="center"/>
              <w:rPr>
                <w:rFonts w:eastAsia="標楷體"/>
              </w:rPr>
            </w:pPr>
          </w:p>
        </w:tc>
        <w:tc>
          <w:tcPr>
            <w:tcW w:w="1701" w:type="dxa"/>
            <w:shd w:val="clear" w:color="auto" w:fill="auto"/>
            <w:vAlign w:val="center"/>
          </w:tcPr>
          <w:p w14:paraId="6E7649A1" w14:textId="77777777" w:rsidR="00D5074F" w:rsidRDefault="00D5074F" w:rsidP="00D5074F">
            <w:pPr>
              <w:snapToGrid w:val="0"/>
              <w:jc w:val="center"/>
              <w:rPr>
                <w:rFonts w:eastAsia="標楷體"/>
              </w:rPr>
            </w:pPr>
          </w:p>
        </w:tc>
        <w:tc>
          <w:tcPr>
            <w:tcW w:w="3260" w:type="dxa"/>
            <w:vMerge w:val="restart"/>
            <w:shd w:val="clear" w:color="auto" w:fill="auto"/>
          </w:tcPr>
          <w:p w14:paraId="4AF38C37" w14:textId="77777777" w:rsidR="00D5074F" w:rsidRDefault="00D5074F" w:rsidP="00D5074F">
            <w:pPr>
              <w:snapToGrid w:val="0"/>
              <w:ind w:firstLine="480"/>
              <w:rPr>
                <w:rFonts w:eastAsia="標楷體"/>
              </w:rPr>
            </w:pPr>
          </w:p>
        </w:tc>
      </w:tr>
      <w:tr w:rsidR="00D5074F" w14:paraId="2F17504B" w14:textId="77777777" w:rsidTr="00907FF8">
        <w:tblPrEx>
          <w:jc w:val="center"/>
        </w:tblPrEx>
        <w:trPr>
          <w:cantSplit/>
          <w:trHeight w:val="300"/>
          <w:tblHeader/>
          <w:jc w:val="center"/>
        </w:trPr>
        <w:tc>
          <w:tcPr>
            <w:tcW w:w="1838" w:type="dxa"/>
            <w:vMerge/>
            <w:shd w:val="clear" w:color="auto" w:fill="auto"/>
            <w:vAlign w:val="center"/>
          </w:tcPr>
          <w:p w14:paraId="2F028EE5" w14:textId="77777777" w:rsidR="00D5074F" w:rsidRPr="00ED73DA" w:rsidRDefault="00D5074F" w:rsidP="00D5074F">
            <w:pPr>
              <w:snapToGrid w:val="0"/>
              <w:jc w:val="center"/>
              <w:rPr>
                <w:rFonts w:eastAsia="標楷體"/>
                <w:color w:val="FF0000"/>
              </w:rPr>
            </w:pPr>
          </w:p>
        </w:tc>
        <w:tc>
          <w:tcPr>
            <w:tcW w:w="992" w:type="dxa"/>
            <w:shd w:val="clear" w:color="auto" w:fill="auto"/>
            <w:vAlign w:val="center"/>
          </w:tcPr>
          <w:p w14:paraId="1030A529" w14:textId="77777777" w:rsidR="00D5074F" w:rsidRDefault="00D5074F" w:rsidP="00D5074F">
            <w:pPr>
              <w:snapToGrid w:val="0"/>
              <w:jc w:val="center"/>
              <w:rPr>
                <w:rFonts w:eastAsia="標楷體"/>
              </w:rPr>
            </w:pPr>
            <w:r>
              <w:rPr>
                <w:rFonts w:eastAsia="標楷體" w:hint="eastAsia"/>
              </w:rPr>
              <w:t>下</w:t>
            </w:r>
          </w:p>
        </w:tc>
        <w:tc>
          <w:tcPr>
            <w:tcW w:w="1134" w:type="dxa"/>
            <w:shd w:val="clear" w:color="auto" w:fill="auto"/>
            <w:vAlign w:val="center"/>
          </w:tcPr>
          <w:p w14:paraId="353CD1B0" w14:textId="37B2CA68" w:rsidR="00D5074F" w:rsidRDefault="00D5074F" w:rsidP="00D5074F">
            <w:pPr>
              <w:snapToGrid w:val="0"/>
              <w:jc w:val="center"/>
              <w:rPr>
                <w:rFonts w:eastAsia="標楷體"/>
              </w:rPr>
            </w:pPr>
          </w:p>
        </w:tc>
        <w:tc>
          <w:tcPr>
            <w:tcW w:w="5812" w:type="dxa"/>
            <w:shd w:val="clear" w:color="auto" w:fill="auto"/>
            <w:vAlign w:val="center"/>
          </w:tcPr>
          <w:p w14:paraId="794524D3" w14:textId="77777777" w:rsidR="00D5074F" w:rsidRDefault="00D5074F" w:rsidP="00D5074F">
            <w:pPr>
              <w:snapToGrid w:val="0"/>
              <w:jc w:val="center"/>
              <w:rPr>
                <w:rFonts w:eastAsia="標楷體"/>
              </w:rPr>
            </w:pPr>
          </w:p>
        </w:tc>
        <w:tc>
          <w:tcPr>
            <w:tcW w:w="1701" w:type="dxa"/>
            <w:shd w:val="clear" w:color="auto" w:fill="auto"/>
            <w:vAlign w:val="center"/>
          </w:tcPr>
          <w:p w14:paraId="6CA2B553" w14:textId="77777777" w:rsidR="00D5074F" w:rsidRDefault="00D5074F" w:rsidP="00D5074F">
            <w:pPr>
              <w:snapToGrid w:val="0"/>
              <w:jc w:val="center"/>
              <w:rPr>
                <w:rFonts w:eastAsia="標楷體"/>
              </w:rPr>
            </w:pPr>
          </w:p>
        </w:tc>
        <w:tc>
          <w:tcPr>
            <w:tcW w:w="3260" w:type="dxa"/>
            <w:vMerge/>
            <w:shd w:val="clear" w:color="auto" w:fill="auto"/>
          </w:tcPr>
          <w:p w14:paraId="391328F7" w14:textId="77777777" w:rsidR="00D5074F" w:rsidRDefault="00D5074F" w:rsidP="00D5074F">
            <w:pPr>
              <w:snapToGrid w:val="0"/>
              <w:ind w:firstLine="480"/>
              <w:rPr>
                <w:rFonts w:eastAsia="標楷體"/>
              </w:rPr>
            </w:pPr>
          </w:p>
        </w:tc>
      </w:tr>
      <w:tr w:rsidR="00D5074F" w14:paraId="43162443" w14:textId="77777777" w:rsidTr="00907FF8">
        <w:tblPrEx>
          <w:jc w:val="center"/>
        </w:tblPrEx>
        <w:trPr>
          <w:cantSplit/>
          <w:trHeight w:val="300"/>
          <w:tblHeader/>
          <w:jc w:val="center"/>
        </w:trPr>
        <w:tc>
          <w:tcPr>
            <w:tcW w:w="1838" w:type="dxa"/>
            <w:vMerge w:val="restart"/>
            <w:shd w:val="clear" w:color="auto" w:fill="auto"/>
            <w:vAlign w:val="center"/>
          </w:tcPr>
          <w:p w14:paraId="2C700871" w14:textId="77777777" w:rsidR="00D5074F" w:rsidRPr="00ED73DA" w:rsidRDefault="00D5074F" w:rsidP="00D5074F">
            <w:pPr>
              <w:snapToGrid w:val="0"/>
              <w:jc w:val="center"/>
              <w:rPr>
                <w:rFonts w:eastAsia="標楷體"/>
                <w:color w:val="FF0000"/>
              </w:rPr>
            </w:pPr>
            <w:r w:rsidRPr="00ED73DA">
              <w:rPr>
                <w:rFonts w:eastAsia="標楷體" w:hint="eastAsia"/>
                <w:color w:val="FF0000"/>
              </w:rPr>
              <w:t>生命教育</w:t>
            </w:r>
          </w:p>
        </w:tc>
        <w:tc>
          <w:tcPr>
            <w:tcW w:w="992" w:type="dxa"/>
            <w:shd w:val="clear" w:color="auto" w:fill="auto"/>
            <w:vAlign w:val="center"/>
          </w:tcPr>
          <w:p w14:paraId="61009D8E" w14:textId="77777777" w:rsidR="00D5074F" w:rsidRDefault="00D5074F" w:rsidP="00D5074F">
            <w:pPr>
              <w:snapToGrid w:val="0"/>
              <w:jc w:val="center"/>
              <w:rPr>
                <w:rFonts w:eastAsia="標楷體"/>
              </w:rPr>
            </w:pPr>
            <w:r>
              <w:rPr>
                <w:rFonts w:eastAsia="標楷體" w:hint="eastAsia"/>
              </w:rPr>
              <w:t>上</w:t>
            </w:r>
          </w:p>
        </w:tc>
        <w:tc>
          <w:tcPr>
            <w:tcW w:w="1134" w:type="dxa"/>
            <w:shd w:val="clear" w:color="auto" w:fill="auto"/>
            <w:vAlign w:val="center"/>
          </w:tcPr>
          <w:p w14:paraId="6FA94DDD" w14:textId="1A14595D" w:rsidR="00D5074F" w:rsidRDefault="00D5074F" w:rsidP="00D5074F">
            <w:pPr>
              <w:snapToGrid w:val="0"/>
              <w:jc w:val="center"/>
              <w:rPr>
                <w:rFonts w:eastAsia="標楷體"/>
              </w:rPr>
            </w:pPr>
            <w:r w:rsidRPr="00D5074F">
              <w:rPr>
                <w:rFonts w:ascii="標楷體" w:eastAsia="標楷體" w:hAnsi="標楷體"/>
                <w:color w:val="FF0000"/>
                <w:kern w:val="0"/>
                <w:shd w:val="clear" w:color="auto" w:fill="FFFFFF"/>
              </w:rPr>
              <w:t>5、12</w:t>
            </w:r>
          </w:p>
        </w:tc>
        <w:tc>
          <w:tcPr>
            <w:tcW w:w="5812" w:type="dxa"/>
            <w:shd w:val="clear" w:color="auto" w:fill="auto"/>
            <w:vAlign w:val="center"/>
          </w:tcPr>
          <w:p w14:paraId="4D1D0C19" w14:textId="507F3EAC" w:rsidR="00D5074F" w:rsidRDefault="00D5074F" w:rsidP="00D5074F">
            <w:pPr>
              <w:snapToGrid w:val="0"/>
              <w:rPr>
                <w:rFonts w:eastAsia="標楷體"/>
              </w:rPr>
            </w:pPr>
            <w:r w:rsidRPr="00D5074F">
              <w:rPr>
                <w:rFonts w:ascii="標楷體" w:eastAsia="標楷體" w:hAnsi="標楷體"/>
                <w:color w:val="FF0000"/>
              </w:rPr>
              <w:t>朝會</w:t>
            </w:r>
            <w:r w:rsidRPr="00D5074F">
              <w:rPr>
                <w:rFonts w:ascii="標楷體" w:eastAsia="標楷體" w:hAnsi="標楷體"/>
                <w:color w:val="FF0000"/>
                <w:lang w:eastAsia="zh-HK"/>
              </w:rPr>
              <w:t>時間</w:t>
            </w:r>
          </w:p>
        </w:tc>
        <w:tc>
          <w:tcPr>
            <w:tcW w:w="1701" w:type="dxa"/>
            <w:shd w:val="clear" w:color="auto" w:fill="auto"/>
            <w:vAlign w:val="center"/>
          </w:tcPr>
          <w:p w14:paraId="6E65FBD0" w14:textId="1C131E5E" w:rsidR="00D5074F" w:rsidRDefault="00D5074F" w:rsidP="00D5074F">
            <w:pPr>
              <w:snapToGrid w:val="0"/>
              <w:jc w:val="center"/>
              <w:rPr>
                <w:rFonts w:eastAsia="標楷體"/>
              </w:rPr>
            </w:pPr>
            <w:r w:rsidRPr="00D5074F">
              <w:rPr>
                <w:rFonts w:ascii="標楷體" w:eastAsia="標楷體" w:hAnsi="標楷體"/>
                <w:color w:val="FF0000"/>
                <w:kern w:val="0"/>
                <w:shd w:val="clear" w:color="auto" w:fill="FFFFFF"/>
              </w:rPr>
              <w:t>2</w:t>
            </w:r>
          </w:p>
        </w:tc>
        <w:tc>
          <w:tcPr>
            <w:tcW w:w="3260" w:type="dxa"/>
            <w:vMerge w:val="restart"/>
            <w:shd w:val="clear" w:color="auto" w:fill="auto"/>
          </w:tcPr>
          <w:p w14:paraId="597A4782" w14:textId="77777777" w:rsidR="00D5074F" w:rsidRDefault="00D5074F" w:rsidP="00D5074F">
            <w:pPr>
              <w:snapToGrid w:val="0"/>
              <w:ind w:firstLine="480"/>
              <w:rPr>
                <w:rFonts w:eastAsia="標楷體"/>
              </w:rPr>
            </w:pPr>
          </w:p>
        </w:tc>
      </w:tr>
      <w:tr w:rsidR="00D5074F" w14:paraId="5B93E17E" w14:textId="77777777" w:rsidTr="00907FF8">
        <w:tblPrEx>
          <w:jc w:val="center"/>
        </w:tblPrEx>
        <w:trPr>
          <w:cantSplit/>
          <w:trHeight w:val="300"/>
          <w:tblHeader/>
          <w:jc w:val="center"/>
        </w:trPr>
        <w:tc>
          <w:tcPr>
            <w:tcW w:w="1838" w:type="dxa"/>
            <w:vMerge/>
            <w:shd w:val="clear" w:color="auto" w:fill="auto"/>
            <w:vAlign w:val="center"/>
          </w:tcPr>
          <w:p w14:paraId="4379F69B" w14:textId="77777777" w:rsidR="00D5074F" w:rsidRDefault="00D5074F" w:rsidP="00D5074F">
            <w:pPr>
              <w:snapToGrid w:val="0"/>
              <w:jc w:val="center"/>
              <w:rPr>
                <w:rFonts w:eastAsia="標楷體"/>
              </w:rPr>
            </w:pPr>
          </w:p>
        </w:tc>
        <w:tc>
          <w:tcPr>
            <w:tcW w:w="992" w:type="dxa"/>
            <w:shd w:val="clear" w:color="auto" w:fill="auto"/>
            <w:vAlign w:val="center"/>
          </w:tcPr>
          <w:p w14:paraId="38F67119" w14:textId="77777777" w:rsidR="00D5074F" w:rsidRDefault="00D5074F" w:rsidP="00D5074F">
            <w:pPr>
              <w:snapToGrid w:val="0"/>
              <w:jc w:val="center"/>
              <w:rPr>
                <w:rFonts w:eastAsia="標楷體"/>
              </w:rPr>
            </w:pPr>
            <w:r>
              <w:rPr>
                <w:rFonts w:eastAsia="標楷體" w:hint="eastAsia"/>
              </w:rPr>
              <w:t>下</w:t>
            </w:r>
          </w:p>
        </w:tc>
        <w:tc>
          <w:tcPr>
            <w:tcW w:w="1134" w:type="dxa"/>
            <w:shd w:val="clear" w:color="auto" w:fill="auto"/>
            <w:vAlign w:val="center"/>
          </w:tcPr>
          <w:p w14:paraId="615DAF49" w14:textId="7AAA1E97" w:rsidR="00D5074F" w:rsidRDefault="00D5074F" w:rsidP="00D5074F">
            <w:pPr>
              <w:snapToGrid w:val="0"/>
              <w:jc w:val="center"/>
              <w:rPr>
                <w:rFonts w:eastAsia="標楷體"/>
              </w:rPr>
            </w:pPr>
            <w:r w:rsidRPr="00D5074F">
              <w:rPr>
                <w:rFonts w:ascii="標楷體" w:eastAsia="標楷體" w:hAnsi="標楷體"/>
                <w:color w:val="FF0000"/>
              </w:rPr>
              <w:t>18</w:t>
            </w:r>
          </w:p>
        </w:tc>
        <w:tc>
          <w:tcPr>
            <w:tcW w:w="5812" w:type="dxa"/>
            <w:shd w:val="clear" w:color="auto" w:fill="auto"/>
            <w:vAlign w:val="center"/>
          </w:tcPr>
          <w:p w14:paraId="621A703D" w14:textId="0BFFAC5E" w:rsidR="00D5074F" w:rsidRDefault="00D5074F" w:rsidP="00D5074F">
            <w:pPr>
              <w:snapToGrid w:val="0"/>
              <w:rPr>
                <w:rFonts w:eastAsia="標楷體"/>
              </w:rPr>
            </w:pPr>
            <w:r w:rsidRPr="00D5074F">
              <w:rPr>
                <w:rFonts w:ascii="標楷體" w:eastAsia="標楷體" w:hAnsi="標楷體"/>
                <w:color w:val="FF0000"/>
              </w:rPr>
              <w:t>朝會</w:t>
            </w:r>
            <w:r w:rsidRPr="00D5074F">
              <w:rPr>
                <w:rFonts w:ascii="標楷體" w:eastAsia="標楷體" w:hAnsi="標楷體"/>
                <w:color w:val="FF0000"/>
                <w:lang w:eastAsia="zh-HK"/>
              </w:rPr>
              <w:t>時間</w:t>
            </w:r>
          </w:p>
        </w:tc>
        <w:tc>
          <w:tcPr>
            <w:tcW w:w="1701" w:type="dxa"/>
            <w:shd w:val="clear" w:color="auto" w:fill="auto"/>
            <w:vAlign w:val="center"/>
          </w:tcPr>
          <w:p w14:paraId="2B50C381" w14:textId="703ED37C" w:rsidR="00D5074F" w:rsidRDefault="00D5074F" w:rsidP="00D5074F">
            <w:pPr>
              <w:snapToGrid w:val="0"/>
              <w:jc w:val="center"/>
              <w:rPr>
                <w:rFonts w:eastAsia="標楷體"/>
              </w:rPr>
            </w:pPr>
            <w:r w:rsidRPr="00D5074F">
              <w:rPr>
                <w:rFonts w:ascii="標楷體" w:eastAsia="標楷體" w:hAnsi="標楷體"/>
                <w:color w:val="FF0000"/>
              </w:rPr>
              <w:t>1</w:t>
            </w:r>
          </w:p>
        </w:tc>
        <w:tc>
          <w:tcPr>
            <w:tcW w:w="3260" w:type="dxa"/>
            <w:vMerge/>
            <w:shd w:val="clear" w:color="auto" w:fill="auto"/>
          </w:tcPr>
          <w:p w14:paraId="5469028E" w14:textId="77777777" w:rsidR="00D5074F" w:rsidRDefault="00D5074F" w:rsidP="00D5074F">
            <w:pPr>
              <w:snapToGrid w:val="0"/>
              <w:ind w:firstLine="480"/>
              <w:rPr>
                <w:rFonts w:eastAsia="標楷體"/>
              </w:rPr>
            </w:pPr>
          </w:p>
        </w:tc>
      </w:tr>
    </w:tbl>
    <w:p w14:paraId="2185CF9A" w14:textId="78C56FCC" w:rsidR="001F51BD" w:rsidRDefault="001E5C06" w:rsidP="00EA590E">
      <w:pPr>
        <w:pStyle w:val="affd"/>
        <w:spacing w:before="36"/>
        <w:ind w:left="720"/>
      </w:pPr>
      <w:r>
        <w:lastRenderedPageBreak/>
        <w:t xml:space="preserve">    </w:t>
      </w:r>
      <w:bookmarkStart w:id="9" w:name="_Toc131066153"/>
      <w:r>
        <w:rPr>
          <w:rFonts w:hint="eastAsia"/>
        </w:rPr>
        <w:t>(</w:t>
      </w:r>
      <w:r>
        <w:rPr>
          <w:rFonts w:hint="eastAsia"/>
          <w:lang w:eastAsia="zh-HK"/>
        </w:rPr>
        <w:t>四</w:t>
      </w:r>
      <w:r>
        <w:rPr>
          <w:rFonts w:hint="eastAsia"/>
        </w:rPr>
        <w:t>)四</w:t>
      </w:r>
      <w:r>
        <w:rPr>
          <w:rFonts w:hint="eastAsia"/>
          <w:lang w:eastAsia="zh-HK"/>
        </w:rPr>
        <w:t>年級</w:t>
      </w:r>
      <w:r w:rsidR="00B077E8">
        <w:rPr>
          <w:rFonts w:hint="eastAsia"/>
        </w:rPr>
        <w:t>（表3-</w:t>
      </w:r>
      <w:r w:rsidR="00DC583B">
        <w:rPr>
          <w:rFonts w:hint="eastAsia"/>
        </w:rPr>
        <w:t>5</w:t>
      </w:r>
      <w:r w:rsidR="00B077E8">
        <w:rPr>
          <w:rFonts w:hint="eastAsia"/>
        </w:rPr>
        <w:t>）</w:t>
      </w:r>
      <w:bookmarkEnd w:id="9"/>
      <w:r>
        <w:t xml:space="preserve"> </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992"/>
        <w:gridCol w:w="1134"/>
        <w:gridCol w:w="5812"/>
        <w:gridCol w:w="1701"/>
        <w:gridCol w:w="3260"/>
      </w:tblGrid>
      <w:tr w:rsidR="001F51BD" w14:paraId="0CBDD268" w14:textId="77777777" w:rsidTr="00907FF8">
        <w:trPr>
          <w:cantSplit/>
          <w:trHeight w:val="415"/>
          <w:tblHeader/>
        </w:trPr>
        <w:tc>
          <w:tcPr>
            <w:tcW w:w="1838" w:type="dxa"/>
            <w:vMerge w:val="restart"/>
            <w:shd w:val="clear" w:color="auto" w:fill="auto"/>
            <w:vAlign w:val="center"/>
          </w:tcPr>
          <w:p w14:paraId="257A0D28" w14:textId="77777777" w:rsidR="001F51BD" w:rsidRDefault="001F51BD" w:rsidP="00907FF8">
            <w:pPr>
              <w:snapToGrid w:val="0"/>
              <w:jc w:val="center"/>
              <w:rPr>
                <w:rFonts w:eastAsia="標楷體"/>
              </w:rPr>
            </w:pPr>
            <w:r>
              <w:rPr>
                <w:rFonts w:eastAsia="標楷體" w:hint="eastAsia"/>
                <w:lang w:eastAsia="zh-HK"/>
              </w:rPr>
              <w:t>法</w:t>
            </w:r>
            <w:r>
              <w:rPr>
                <w:rFonts w:eastAsia="標楷體" w:hint="eastAsia"/>
              </w:rPr>
              <w:t>定</w:t>
            </w:r>
            <w:r>
              <w:rPr>
                <w:rFonts w:eastAsia="標楷體" w:hint="eastAsia"/>
              </w:rPr>
              <w:t>/</w:t>
            </w:r>
            <w:r>
              <w:rPr>
                <w:rFonts w:eastAsia="標楷體" w:hint="eastAsia"/>
              </w:rPr>
              <w:t>其他議題</w:t>
            </w:r>
          </w:p>
        </w:tc>
        <w:tc>
          <w:tcPr>
            <w:tcW w:w="9639" w:type="dxa"/>
            <w:gridSpan w:val="4"/>
            <w:shd w:val="clear" w:color="auto" w:fill="auto"/>
            <w:vAlign w:val="center"/>
          </w:tcPr>
          <w:p w14:paraId="56577293" w14:textId="77777777" w:rsidR="001F51BD" w:rsidRDefault="001F51BD" w:rsidP="00907FF8">
            <w:pPr>
              <w:snapToGrid w:val="0"/>
              <w:jc w:val="center"/>
              <w:rPr>
                <w:rFonts w:eastAsia="標楷體"/>
              </w:rPr>
            </w:pPr>
            <w:r w:rsidRPr="00430491">
              <w:rPr>
                <w:rFonts w:eastAsia="標楷體"/>
                <w:sz w:val="28"/>
              </w:rPr>
              <w:t>納入課程規劃實施情形</w:t>
            </w:r>
          </w:p>
        </w:tc>
        <w:tc>
          <w:tcPr>
            <w:tcW w:w="3260" w:type="dxa"/>
            <w:vMerge w:val="restart"/>
            <w:shd w:val="clear" w:color="auto" w:fill="auto"/>
            <w:vAlign w:val="center"/>
          </w:tcPr>
          <w:p w14:paraId="73D35055" w14:textId="77777777" w:rsidR="001F51BD" w:rsidRDefault="001F51BD" w:rsidP="00907FF8">
            <w:pPr>
              <w:snapToGrid w:val="0"/>
              <w:jc w:val="center"/>
              <w:rPr>
                <w:rFonts w:eastAsia="標楷體"/>
              </w:rPr>
            </w:pPr>
            <w:r>
              <w:rPr>
                <w:rFonts w:eastAsia="標楷體"/>
              </w:rPr>
              <w:t>備</w:t>
            </w:r>
            <w:r>
              <w:rPr>
                <w:rFonts w:eastAsia="標楷體"/>
              </w:rPr>
              <w:t xml:space="preserve">   </w:t>
            </w:r>
            <w:r>
              <w:rPr>
                <w:rFonts w:eastAsia="標楷體"/>
              </w:rPr>
              <w:t>註</w:t>
            </w:r>
          </w:p>
        </w:tc>
      </w:tr>
      <w:tr w:rsidR="001F51BD" w14:paraId="2A1A412F" w14:textId="77777777" w:rsidTr="00907FF8">
        <w:tblPrEx>
          <w:jc w:val="center"/>
        </w:tblPrEx>
        <w:trPr>
          <w:cantSplit/>
          <w:tblHeader/>
          <w:jc w:val="center"/>
        </w:trPr>
        <w:tc>
          <w:tcPr>
            <w:tcW w:w="1838" w:type="dxa"/>
            <w:vMerge/>
            <w:shd w:val="clear" w:color="auto" w:fill="auto"/>
            <w:vAlign w:val="center"/>
          </w:tcPr>
          <w:p w14:paraId="693D8744" w14:textId="77777777" w:rsidR="001F51BD" w:rsidRDefault="001F51BD" w:rsidP="00907FF8">
            <w:pPr>
              <w:snapToGrid w:val="0"/>
              <w:ind w:firstLine="480"/>
              <w:jc w:val="center"/>
              <w:rPr>
                <w:rFonts w:eastAsia="標楷體"/>
              </w:rPr>
            </w:pPr>
          </w:p>
        </w:tc>
        <w:tc>
          <w:tcPr>
            <w:tcW w:w="992" w:type="dxa"/>
            <w:shd w:val="clear" w:color="auto" w:fill="auto"/>
            <w:vAlign w:val="center"/>
          </w:tcPr>
          <w:p w14:paraId="787B3156" w14:textId="77777777" w:rsidR="001F51BD" w:rsidRDefault="001F51BD" w:rsidP="00907FF8">
            <w:pPr>
              <w:snapToGrid w:val="0"/>
              <w:jc w:val="center"/>
              <w:rPr>
                <w:rFonts w:eastAsia="標楷體"/>
              </w:rPr>
            </w:pPr>
            <w:r>
              <w:rPr>
                <w:rFonts w:eastAsia="標楷體" w:hint="eastAsia"/>
              </w:rPr>
              <w:t>學期</w:t>
            </w:r>
          </w:p>
        </w:tc>
        <w:tc>
          <w:tcPr>
            <w:tcW w:w="1134" w:type="dxa"/>
            <w:shd w:val="clear" w:color="auto" w:fill="auto"/>
            <w:vAlign w:val="center"/>
          </w:tcPr>
          <w:p w14:paraId="2920B731" w14:textId="77777777" w:rsidR="001F51BD" w:rsidRDefault="001F51BD" w:rsidP="00907FF8">
            <w:pPr>
              <w:snapToGrid w:val="0"/>
              <w:jc w:val="center"/>
              <w:rPr>
                <w:rFonts w:eastAsia="標楷體"/>
              </w:rPr>
            </w:pPr>
            <w:r>
              <w:rPr>
                <w:rFonts w:eastAsia="標楷體" w:hint="eastAsia"/>
              </w:rPr>
              <w:t>週次</w:t>
            </w:r>
          </w:p>
        </w:tc>
        <w:tc>
          <w:tcPr>
            <w:tcW w:w="5812" w:type="dxa"/>
            <w:shd w:val="clear" w:color="auto" w:fill="auto"/>
            <w:vAlign w:val="center"/>
          </w:tcPr>
          <w:p w14:paraId="67208B85" w14:textId="77777777" w:rsidR="001F51BD" w:rsidRDefault="001F51BD" w:rsidP="00907FF8">
            <w:pPr>
              <w:snapToGrid w:val="0"/>
              <w:jc w:val="center"/>
              <w:rPr>
                <w:rFonts w:eastAsia="標楷體"/>
              </w:rPr>
            </w:pPr>
            <w:r>
              <w:rPr>
                <w:rFonts w:eastAsia="標楷體" w:hint="eastAsia"/>
              </w:rPr>
              <w:t>領</w:t>
            </w:r>
            <w:r>
              <w:rPr>
                <w:rFonts w:eastAsia="標楷體"/>
              </w:rPr>
              <w:t>域</w:t>
            </w:r>
            <w:r>
              <w:rPr>
                <w:rFonts w:eastAsia="標楷體" w:hint="eastAsia"/>
              </w:rPr>
              <w:t>/</w:t>
            </w:r>
            <w:r w:rsidRPr="00ED73DA">
              <w:rPr>
                <w:rFonts w:eastAsia="標楷體"/>
                <w:color w:val="FF0000"/>
              </w:rPr>
              <w:t>彈性</w:t>
            </w:r>
            <w:r w:rsidRPr="00ED73DA">
              <w:rPr>
                <w:rFonts w:eastAsia="標楷體" w:hint="eastAsia"/>
                <w:color w:val="FF0000"/>
                <w:lang w:eastAsia="zh-HK"/>
              </w:rPr>
              <w:t>課程</w:t>
            </w:r>
            <w:r w:rsidRPr="00ED73DA">
              <w:rPr>
                <w:rFonts w:eastAsia="標楷體" w:hint="eastAsia"/>
                <w:color w:val="FF0000"/>
              </w:rPr>
              <w:t>/</w:t>
            </w:r>
            <w:r w:rsidRPr="00ED73DA">
              <w:rPr>
                <w:rFonts w:eastAsia="標楷體" w:hint="eastAsia"/>
                <w:color w:val="FF0000"/>
                <w:lang w:eastAsia="zh-HK"/>
              </w:rPr>
              <w:t>彈性學習時數</w:t>
            </w:r>
            <w:r>
              <w:rPr>
                <w:rFonts w:eastAsia="標楷體" w:hint="eastAsia"/>
              </w:rPr>
              <w:t>/</w:t>
            </w:r>
            <w:r>
              <w:rPr>
                <w:rFonts w:eastAsia="標楷體" w:hint="eastAsia"/>
                <w:lang w:eastAsia="zh-HK"/>
              </w:rPr>
              <w:t>其他時間</w:t>
            </w:r>
          </w:p>
        </w:tc>
        <w:tc>
          <w:tcPr>
            <w:tcW w:w="1701" w:type="dxa"/>
            <w:shd w:val="clear" w:color="auto" w:fill="auto"/>
            <w:vAlign w:val="center"/>
          </w:tcPr>
          <w:p w14:paraId="66955A69" w14:textId="77777777" w:rsidR="001F51BD" w:rsidRDefault="001F51BD" w:rsidP="00907FF8">
            <w:pPr>
              <w:snapToGrid w:val="0"/>
              <w:jc w:val="center"/>
              <w:rPr>
                <w:rFonts w:eastAsia="標楷體"/>
              </w:rPr>
            </w:pPr>
            <w:r>
              <w:rPr>
                <w:rFonts w:eastAsia="標楷體" w:hint="eastAsia"/>
              </w:rPr>
              <w:t>節數</w:t>
            </w:r>
          </w:p>
        </w:tc>
        <w:tc>
          <w:tcPr>
            <w:tcW w:w="3260" w:type="dxa"/>
            <w:vMerge/>
            <w:shd w:val="clear" w:color="auto" w:fill="auto"/>
          </w:tcPr>
          <w:p w14:paraId="0ABA59F8" w14:textId="77777777" w:rsidR="001F51BD" w:rsidRDefault="001F51BD" w:rsidP="00907FF8">
            <w:pPr>
              <w:snapToGrid w:val="0"/>
              <w:ind w:firstLine="480"/>
              <w:rPr>
                <w:rFonts w:eastAsia="標楷體"/>
              </w:rPr>
            </w:pPr>
          </w:p>
        </w:tc>
      </w:tr>
      <w:tr w:rsidR="00D5074F" w14:paraId="3BA21963" w14:textId="77777777" w:rsidTr="00907FF8">
        <w:tblPrEx>
          <w:jc w:val="center"/>
        </w:tblPrEx>
        <w:trPr>
          <w:cantSplit/>
          <w:trHeight w:val="288"/>
          <w:tblHeader/>
          <w:jc w:val="center"/>
        </w:trPr>
        <w:tc>
          <w:tcPr>
            <w:tcW w:w="1838" w:type="dxa"/>
            <w:vMerge w:val="restart"/>
            <w:shd w:val="clear" w:color="auto" w:fill="auto"/>
            <w:vAlign w:val="center"/>
          </w:tcPr>
          <w:p w14:paraId="4C43637E" w14:textId="77777777" w:rsidR="00D5074F" w:rsidRDefault="00D5074F" w:rsidP="00D5074F">
            <w:pPr>
              <w:snapToGrid w:val="0"/>
              <w:rPr>
                <w:rFonts w:eastAsia="標楷體"/>
              </w:rPr>
            </w:pPr>
            <w:r>
              <w:rPr>
                <w:rFonts w:eastAsia="標楷體"/>
              </w:rPr>
              <w:t>性別平等教育</w:t>
            </w:r>
          </w:p>
        </w:tc>
        <w:tc>
          <w:tcPr>
            <w:tcW w:w="992" w:type="dxa"/>
            <w:shd w:val="clear" w:color="auto" w:fill="auto"/>
            <w:vAlign w:val="center"/>
          </w:tcPr>
          <w:p w14:paraId="504CB42F" w14:textId="77777777" w:rsidR="00D5074F" w:rsidRDefault="00D5074F" w:rsidP="00D5074F">
            <w:pPr>
              <w:snapToGrid w:val="0"/>
              <w:jc w:val="center"/>
              <w:rPr>
                <w:rFonts w:eastAsia="標楷體"/>
              </w:rPr>
            </w:pPr>
            <w:r>
              <w:rPr>
                <w:rFonts w:eastAsia="標楷體" w:hint="eastAsia"/>
              </w:rPr>
              <w:t>上</w:t>
            </w:r>
          </w:p>
        </w:tc>
        <w:tc>
          <w:tcPr>
            <w:tcW w:w="1134" w:type="dxa"/>
            <w:shd w:val="clear" w:color="auto" w:fill="auto"/>
            <w:vAlign w:val="center"/>
          </w:tcPr>
          <w:p w14:paraId="29A95FFE" w14:textId="58923031" w:rsidR="00D5074F" w:rsidRDefault="00D5074F" w:rsidP="00D5074F">
            <w:pPr>
              <w:snapToGrid w:val="0"/>
              <w:jc w:val="center"/>
              <w:rPr>
                <w:rFonts w:eastAsia="標楷體"/>
              </w:rPr>
            </w:pPr>
            <w:r w:rsidRPr="00D5074F">
              <w:rPr>
                <w:rFonts w:ascii="標楷體" w:eastAsia="標楷體" w:hAnsi="標楷體"/>
                <w:color w:val="FF0000"/>
              </w:rPr>
              <w:t>1、11</w:t>
            </w:r>
          </w:p>
        </w:tc>
        <w:tc>
          <w:tcPr>
            <w:tcW w:w="5812" w:type="dxa"/>
            <w:shd w:val="clear" w:color="auto" w:fill="auto"/>
            <w:vAlign w:val="center"/>
          </w:tcPr>
          <w:p w14:paraId="61D462D8" w14:textId="7B4FBD5C" w:rsidR="00D5074F" w:rsidRDefault="00D5074F" w:rsidP="00D5074F">
            <w:pPr>
              <w:snapToGrid w:val="0"/>
              <w:rPr>
                <w:rFonts w:eastAsia="標楷體"/>
              </w:rPr>
            </w:pPr>
            <w:r w:rsidRPr="00D5074F">
              <w:rPr>
                <w:rFonts w:ascii="標楷體" w:eastAsia="標楷體" w:hAnsi="標楷體"/>
                <w:color w:val="FF0000"/>
              </w:rPr>
              <w:t>朝會</w:t>
            </w:r>
            <w:r w:rsidRPr="00D5074F">
              <w:rPr>
                <w:rFonts w:ascii="標楷體" w:eastAsia="標楷體" w:hAnsi="標楷體"/>
                <w:color w:val="FF0000"/>
                <w:lang w:eastAsia="zh-HK"/>
              </w:rPr>
              <w:t>時間</w:t>
            </w:r>
          </w:p>
        </w:tc>
        <w:tc>
          <w:tcPr>
            <w:tcW w:w="1701" w:type="dxa"/>
            <w:shd w:val="clear" w:color="auto" w:fill="auto"/>
            <w:vAlign w:val="center"/>
          </w:tcPr>
          <w:p w14:paraId="2BE0F4ED" w14:textId="3D207266" w:rsidR="00D5074F" w:rsidRDefault="00D5074F" w:rsidP="00D5074F">
            <w:pPr>
              <w:snapToGrid w:val="0"/>
              <w:jc w:val="center"/>
              <w:rPr>
                <w:rFonts w:eastAsia="標楷體"/>
              </w:rPr>
            </w:pPr>
            <w:r w:rsidRPr="00D5074F">
              <w:rPr>
                <w:rFonts w:ascii="標楷體" w:eastAsia="標楷體" w:hAnsi="標楷體"/>
                <w:color w:val="FF0000"/>
              </w:rPr>
              <w:t>2</w:t>
            </w:r>
          </w:p>
        </w:tc>
        <w:tc>
          <w:tcPr>
            <w:tcW w:w="3260" w:type="dxa"/>
            <w:vMerge w:val="restart"/>
            <w:shd w:val="clear" w:color="auto" w:fill="auto"/>
          </w:tcPr>
          <w:p w14:paraId="7020F69F" w14:textId="77777777" w:rsidR="00D5074F" w:rsidRPr="001F51BD" w:rsidRDefault="00D5074F" w:rsidP="00D5074F">
            <w:pPr>
              <w:snapToGrid w:val="0"/>
              <w:rPr>
                <w:rFonts w:ascii="標楷體" w:eastAsia="標楷體" w:hAnsi="標楷體" w:cs="新細明體"/>
                <w:color w:val="000000"/>
                <w:kern w:val="0"/>
              </w:rPr>
            </w:pPr>
            <w:r w:rsidRPr="00497E55">
              <w:rPr>
                <w:rFonts w:ascii="標楷體" w:eastAsia="標楷體" w:hAnsi="標楷體" w:cs="新細明體" w:hint="eastAsia"/>
                <w:color w:val="000000"/>
                <w:kern w:val="0"/>
              </w:rPr>
              <w:t>每學期實施相關課程或活動至少</w:t>
            </w:r>
            <w:r>
              <w:rPr>
                <w:rFonts w:ascii="標楷體" w:eastAsia="標楷體" w:hAnsi="標楷體" w:cs="新細明體" w:hint="eastAsia"/>
                <w:color w:val="000000"/>
                <w:kern w:val="0"/>
              </w:rPr>
              <w:t>4</w:t>
            </w:r>
            <w:r w:rsidRPr="00497E55">
              <w:rPr>
                <w:rFonts w:ascii="標楷體" w:eastAsia="標楷體" w:hAnsi="標楷體" w:cs="新細明體" w:hint="eastAsia"/>
                <w:color w:val="000000"/>
                <w:kern w:val="0"/>
              </w:rPr>
              <w:t>小時</w:t>
            </w:r>
            <w:r>
              <w:rPr>
                <w:rFonts w:ascii="標楷體" w:eastAsia="標楷體" w:hAnsi="標楷體" w:cs="新細明體" w:hint="eastAsia"/>
                <w:color w:val="000000"/>
                <w:kern w:val="0"/>
              </w:rPr>
              <w:t>(</w:t>
            </w:r>
            <w:r>
              <w:rPr>
                <w:rFonts w:ascii="標楷體" w:eastAsia="標楷體" w:hAnsi="標楷體" w:cs="新細明體"/>
                <w:color w:val="000000"/>
                <w:kern w:val="0"/>
              </w:rPr>
              <w:t>6</w:t>
            </w:r>
            <w:r>
              <w:rPr>
                <w:rFonts w:ascii="標楷體" w:eastAsia="標楷體" w:hAnsi="標楷體" w:cs="新細明體" w:hint="eastAsia"/>
                <w:color w:val="000000"/>
                <w:kern w:val="0"/>
              </w:rPr>
              <w:t>節)</w:t>
            </w:r>
          </w:p>
        </w:tc>
      </w:tr>
      <w:tr w:rsidR="00D5074F" w14:paraId="252B90EB" w14:textId="77777777" w:rsidTr="00907FF8">
        <w:tblPrEx>
          <w:jc w:val="center"/>
        </w:tblPrEx>
        <w:trPr>
          <w:cantSplit/>
          <w:trHeight w:val="70"/>
          <w:tblHeader/>
          <w:jc w:val="center"/>
        </w:trPr>
        <w:tc>
          <w:tcPr>
            <w:tcW w:w="1838" w:type="dxa"/>
            <w:vMerge/>
            <w:shd w:val="clear" w:color="auto" w:fill="auto"/>
            <w:vAlign w:val="center"/>
          </w:tcPr>
          <w:p w14:paraId="54B4CCE5" w14:textId="77777777" w:rsidR="00D5074F" w:rsidRDefault="00D5074F" w:rsidP="00D5074F">
            <w:pPr>
              <w:snapToGrid w:val="0"/>
              <w:rPr>
                <w:rFonts w:eastAsia="標楷體"/>
              </w:rPr>
            </w:pPr>
          </w:p>
        </w:tc>
        <w:tc>
          <w:tcPr>
            <w:tcW w:w="992" w:type="dxa"/>
            <w:shd w:val="clear" w:color="auto" w:fill="auto"/>
            <w:vAlign w:val="center"/>
          </w:tcPr>
          <w:p w14:paraId="3725568B" w14:textId="77777777" w:rsidR="00D5074F" w:rsidRDefault="00D5074F" w:rsidP="00D5074F">
            <w:pPr>
              <w:snapToGrid w:val="0"/>
              <w:jc w:val="center"/>
              <w:rPr>
                <w:rFonts w:eastAsia="標楷體"/>
              </w:rPr>
            </w:pPr>
            <w:r>
              <w:rPr>
                <w:rFonts w:eastAsia="標楷體" w:hint="eastAsia"/>
              </w:rPr>
              <w:t>下</w:t>
            </w:r>
          </w:p>
        </w:tc>
        <w:tc>
          <w:tcPr>
            <w:tcW w:w="1134" w:type="dxa"/>
            <w:shd w:val="clear" w:color="auto" w:fill="auto"/>
            <w:vAlign w:val="center"/>
          </w:tcPr>
          <w:p w14:paraId="2E75D4CF" w14:textId="20D19630" w:rsidR="00D5074F" w:rsidRDefault="00D5074F" w:rsidP="00D5074F">
            <w:pPr>
              <w:snapToGrid w:val="0"/>
              <w:jc w:val="center"/>
              <w:rPr>
                <w:rFonts w:eastAsia="標楷體"/>
              </w:rPr>
            </w:pPr>
            <w:r w:rsidRPr="00D5074F">
              <w:rPr>
                <w:rFonts w:ascii="標楷體" w:eastAsia="標楷體" w:hAnsi="標楷體"/>
                <w:color w:val="FF0000"/>
              </w:rPr>
              <w:t>1、6</w:t>
            </w:r>
          </w:p>
        </w:tc>
        <w:tc>
          <w:tcPr>
            <w:tcW w:w="5812" w:type="dxa"/>
            <w:shd w:val="clear" w:color="auto" w:fill="auto"/>
            <w:vAlign w:val="center"/>
          </w:tcPr>
          <w:p w14:paraId="7971D985" w14:textId="237B6ED4" w:rsidR="00D5074F" w:rsidRDefault="00D5074F" w:rsidP="00D5074F">
            <w:pPr>
              <w:snapToGrid w:val="0"/>
              <w:rPr>
                <w:rFonts w:eastAsia="標楷體"/>
              </w:rPr>
            </w:pPr>
            <w:r w:rsidRPr="00D5074F">
              <w:rPr>
                <w:rFonts w:ascii="標楷體" w:eastAsia="標楷體" w:hAnsi="標楷體"/>
                <w:color w:val="FF0000"/>
              </w:rPr>
              <w:t>朝會</w:t>
            </w:r>
            <w:r w:rsidRPr="00D5074F">
              <w:rPr>
                <w:rFonts w:ascii="標楷體" w:eastAsia="標楷體" w:hAnsi="標楷體"/>
                <w:color w:val="FF0000"/>
                <w:lang w:eastAsia="zh-HK"/>
              </w:rPr>
              <w:t>時間</w:t>
            </w:r>
          </w:p>
        </w:tc>
        <w:tc>
          <w:tcPr>
            <w:tcW w:w="1701" w:type="dxa"/>
            <w:shd w:val="clear" w:color="auto" w:fill="auto"/>
            <w:vAlign w:val="center"/>
          </w:tcPr>
          <w:p w14:paraId="1FB2B8BB" w14:textId="5157881E" w:rsidR="00D5074F" w:rsidRDefault="00D5074F" w:rsidP="00D5074F">
            <w:pPr>
              <w:snapToGrid w:val="0"/>
              <w:jc w:val="center"/>
              <w:rPr>
                <w:rFonts w:eastAsia="標楷體"/>
              </w:rPr>
            </w:pPr>
            <w:r w:rsidRPr="00D5074F">
              <w:rPr>
                <w:rFonts w:ascii="標楷體" w:eastAsia="標楷體" w:hAnsi="標楷體"/>
                <w:color w:val="FF0000"/>
              </w:rPr>
              <w:t>2</w:t>
            </w:r>
          </w:p>
        </w:tc>
        <w:tc>
          <w:tcPr>
            <w:tcW w:w="3260" w:type="dxa"/>
            <w:vMerge/>
            <w:shd w:val="clear" w:color="auto" w:fill="auto"/>
          </w:tcPr>
          <w:p w14:paraId="2665A9B0" w14:textId="77777777" w:rsidR="00D5074F" w:rsidRDefault="00D5074F" w:rsidP="00D5074F">
            <w:pPr>
              <w:snapToGrid w:val="0"/>
              <w:ind w:firstLine="480"/>
              <w:rPr>
                <w:rFonts w:eastAsia="標楷體"/>
              </w:rPr>
            </w:pPr>
          </w:p>
        </w:tc>
      </w:tr>
      <w:tr w:rsidR="00D5074F" w14:paraId="3D3C79E3" w14:textId="77777777" w:rsidTr="00907FF8">
        <w:tblPrEx>
          <w:jc w:val="center"/>
        </w:tblPrEx>
        <w:trPr>
          <w:cantSplit/>
          <w:trHeight w:val="300"/>
          <w:tblHeader/>
          <w:jc w:val="center"/>
        </w:trPr>
        <w:tc>
          <w:tcPr>
            <w:tcW w:w="1838" w:type="dxa"/>
            <w:vMerge w:val="restart"/>
            <w:shd w:val="clear" w:color="auto" w:fill="auto"/>
            <w:vAlign w:val="center"/>
          </w:tcPr>
          <w:p w14:paraId="136341E5" w14:textId="77777777" w:rsidR="00D5074F" w:rsidRDefault="00D5074F" w:rsidP="00D5074F">
            <w:pPr>
              <w:snapToGrid w:val="0"/>
              <w:rPr>
                <w:rFonts w:eastAsia="標楷體"/>
              </w:rPr>
            </w:pPr>
            <w:r w:rsidRPr="00497E55">
              <w:rPr>
                <w:rFonts w:ascii="標楷體" w:eastAsia="標楷體" w:hAnsi="標楷體" w:cs="新細明體" w:hint="eastAsia"/>
                <w:color w:val="000000"/>
                <w:kern w:val="0"/>
              </w:rPr>
              <w:t>性侵害防治教育課程</w:t>
            </w:r>
          </w:p>
        </w:tc>
        <w:tc>
          <w:tcPr>
            <w:tcW w:w="992" w:type="dxa"/>
            <w:shd w:val="clear" w:color="auto" w:fill="auto"/>
            <w:vAlign w:val="center"/>
          </w:tcPr>
          <w:p w14:paraId="61E39C58" w14:textId="77777777" w:rsidR="00D5074F" w:rsidRDefault="00D5074F" w:rsidP="00D5074F">
            <w:pPr>
              <w:snapToGrid w:val="0"/>
              <w:jc w:val="center"/>
              <w:rPr>
                <w:rFonts w:eastAsia="標楷體"/>
              </w:rPr>
            </w:pPr>
            <w:r>
              <w:rPr>
                <w:rFonts w:eastAsia="標楷體" w:hint="eastAsia"/>
              </w:rPr>
              <w:t>上</w:t>
            </w:r>
          </w:p>
        </w:tc>
        <w:tc>
          <w:tcPr>
            <w:tcW w:w="1134" w:type="dxa"/>
            <w:shd w:val="clear" w:color="auto" w:fill="auto"/>
            <w:vAlign w:val="center"/>
          </w:tcPr>
          <w:p w14:paraId="73F1D7F9" w14:textId="260DBD38" w:rsidR="00D5074F" w:rsidRDefault="00D5074F" w:rsidP="00D5074F">
            <w:pPr>
              <w:snapToGrid w:val="0"/>
              <w:jc w:val="center"/>
              <w:rPr>
                <w:rFonts w:eastAsia="標楷體"/>
              </w:rPr>
            </w:pPr>
            <w:r w:rsidRPr="00D5074F">
              <w:rPr>
                <w:rFonts w:ascii="標楷體" w:eastAsia="標楷體" w:hAnsi="標楷體"/>
                <w:color w:val="FF0000"/>
              </w:rPr>
              <w:t>19</w:t>
            </w:r>
          </w:p>
        </w:tc>
        <w:tc>
          <w:tcPr>
            <w:tcW w:w="5812" w:type="dxa"/>
            <w:shd w:val="clear" w:color="auto" w:fill="auto"/>
            <w:vAlign w:val="center"/>
          </w:tcPr>
          <w:p w14:paraId="1FF75CE7" w14:textId="7820CA68" w:rsidR="00D5074F" w:rsidRDefault="00D5074F" w:rsidP="00D5074F">
            <w:pPr>
              <w:snapToGrid w:val="0"/>
              <w:rPr>
                <w:rFonts w:eastAsia="標楷體"/>
              </w:rPr>
            </w:pPr>
            <w:r w:rsidRPr="00D5074F">
              <w:rPr>
                <w:rFonts w:ascii="標楷體" w:eastAsia="標楷體" w:hAnsi="標楷體"/>
                <w:color w:val="FF0000"/>
              </w:rPr>
              <w:t>朝會</w:t>
            </w:r>
            <w:r w:rsidRPr="00D5074F">
              <w:rPr>
                <w:rFonts w:ascii="標楷體" w:eastAsia="標楷體" w:hAnsi="標楷體"/>
                <w:color w:val="FF0000"/>
                <w:lang w:eastAsia="zh-HK"/>
              </w:rPr>
              <w:t>時間</w:t>
            </w:r>
          </w:p>
        </w:tc>
        <w:tc>
          <w:tcPr>
            <w:tcW w:w="1701" w:type="dxa"/>
            <w:shd w:val="clear" w:color="auto" w:fill="auto"/>
            <w:vAlign w:val="center"/>
          </w:tcPr>
          <w:p w14:paraId="6FB3BDB1" w14:textId="1D01F969" w:rsidR="00D5074F" w:rsidRDefault="00D5074F" w:rsidP="00D5074F">
            <w:pPr>
              <w:snapToGrid w:val="0"/>
              <w:jc w:val="center"/>
              <w:rPr>
                <w:rFonts w:eastAsia="標楷體"/>
              </w:rPr>
            </w:pPr>
            <w:r w:rsidRPr="00D5074F">
              <w:rPr>
                <w:rFonts w:ascii="標楷體" w:eastAsia="標楷體" w:hAnsi="標楷體"/>
                <w:color w:val="FF0000"/>
              </w:rPr>
              <w:t>1</w:t>
            </w:r>
          </w:p>
        </w:tc>
        <w:tc>
          <w:tcPr>
            <w:tcW w:w="3260" w:type="dxa"/>
            <w:vMerge w:val="restart"/>
            <w:shd w:val="clear" w:color="auto" w:fill="auto"/>
          </w:tcPr>
          <w:p w14:paraId="5D811CD8" w14:textId="77777777" w:rsidR="00D5074F" w:rsidRDefault="00D5074F" w:rsidP="00D5074F">
            <w:pPr>
              <w:snapToGrid w:val="0"/>
              <w:rPr>
                <w:rFonts w:eastAsia="標楷體"/>
              </w:rPr>
            </w:pPr>
            <w:r w:rsidRPr="00497E55">
              <w:rPr>
                <w:rFonts w:ascii="標楷體" w:eastAsia="標楷體" w:hAnsi="標楷體" w:cs="新細明體" w:hint="eastAsia"/>
                <w:color w:val="000000"/>
                <w:kern w:val="0"/>
              </w:rPr>
              <w:t>每學年至少4小時</w:t>
            </w:r>
            <w:r>
              <w:rPr>
                <w:rFonts w:ascii="標楷體" w:eastAsia="標楷體" w:hAnsi="標楷體" w:cs="新細明體" w:hint="eastAsia"/>
                <w:color w:val="000000"/>
                <w:kern w:val="0"/>
              </w:rPr>
              <w:t>(</w:t>
            </w:r>
            <w:r>
              <w:rPr>
                <w:rFonts w:ascii="標楷體" w:eastAsia="標楷體" w:hAnsi="標楷體" w:cs="新細明體"/>
                <w:color w:val="000000"/>
                <w:kern w:val="0"/>
              </w:rPr>
              <w:t>6</w:t>
            </w:r>
            <w:r>
              <w:rPr>
                <w:rFonts w:ascii="標楷體" w:eastAsia="標楷體" w:hAnsi="標楷體" w:cs="新細明體" w:hint="eastAsia"/>
                <w:color w:val="000000"/>
                <w:kern w:val="0"/>
              </w:rPr>
              <w:t>節)</w:t>
            </w:r>
            <w:r w:rsidRPr="00497E55">
              <w:rPr>
                <w:rFonts w:ascii="標楷體" w:eastAsia="標楷體" w:hAnsi="標楷體" w:cs="新細明體" w:hint="eastAsia"/>
                <w:color w:val="000000"/>
                <w:kern w:val="0"/>
              </w:rPr>
              <w:t>以上</w:t>
            </w:r>
          </w:p>
        </w:tc>
      </w:tr>
      <w:tr w:rsidR="00D5074F" w14:paraId="4301127B" w14:textId="77777777" w:rsidTr="00907FF8">
        <w:tblPrEx>
          <w:jc w:val="center"/>
        </w:tblPrEx>
        <w:trPr>
          <w:cantSplit/>
          <w:trHeight w:val="471"/>
          <w:tblHeader/>
          <w:jc w:val="center"/>
        </w:trPr>
        <w:tc>
          <w:tcPr>
            <w:tcW w:w="1838" w:type="dxa"/>
            <w:vMerge/>
            <w:shd w:val="clear" w:color="auto" w:fill="B6DDE8" w:themeFill="accent5" w:themeFillTint="66"/>
            <w:vAlign w:val="center"/>
          </w:tcPr>
          <w:p w14:paraId="541CD720" w14:textId="77777777" w:rsidR="00D5074F" w:rsidRDefault="00D5074F" w:rsidP="00D5074F">
            <w:pPr>
              <w:snapToGrid w:val="0"/>
              <w:rPr>
                <w:rFonts w:eastAsia="標楷體"/>
              </w:rPr>
            </w:pPr>
          </w:p>
        </w:tc>
        <w:tc>
          <w:tcPr>
            <w:tcW w:w="992" w:type="dxa"/>
            <w:shd w:val="clear" w:color="auto" w:fill="auto"/>
            <w:vAlign w:val="center"/>
          </w:tcPr>
          <w:p w14:paraId="7175C269" w14:textId="77777777" w:rsidR="00D5074F" w:rsidRDefault="00D5074F" w:rsidP="00D5074F">
            <w:pPr>
              <w:snapToGrid w:val="0"/>
              <w:jc w:val="center"/>
              <w:rPr>
                <w:rFonts w:eastAsia="標楷體"/>
              </w:rPr>
            </w:pPr>
            <w:r>
              <w:rPr>
                <w:rFonts w:eastAsia="標楷體" w:hint="eastAsia"/>
              </w:rPr>
              <w:t>下</w:t>
            </w:r>
          </w:p>
        </w:tc>
        <w:tc>
          <w:tcPr>
            <w:tcW w:w="1134" w:type="dxa"/>
            <w:shd w:val="clear" w:color="auto" w:fill="auto"/>
            <w:vAlign w:val="center"/>
          </w:tcPr>
          <w:p w14:paraId="4DB0238A" w14:textId="6FC9EDE9" w:rsidR="00D5074F" w:rsidRDefault="00D5074F" w:rsidP="00D5074F">
            <w:pPr>
              <w:snapToGrid w:val="0"/>
              <w:jc w:val="center"/>
              <w:rPr>
                <w:rFonts w:eastAsia="標楷體"/>
              </w:rPr>
            </w:pPr>
            <w:r w:rsidRPr="00D5074F">
              <w:rPr>
                <w:rFonts w:ascii="標楷體" w:eastAsia="標楷體" w:hAnsi="標楷體"/>
                <w:color w:val="FF0000"/>
              </w:rPr>
              <w:t>11</w:t>
            </w:r>
          </w:p>
        </w:tc>
        <w:tc>
          <w:tcPr>
            <w:tcW w:w="5812" w:type="dxa"/>
            <w:shd w:val="clear" w:color="auto" w:fill="auto"/>
            <w:vAlign w:val="center"/>
          </w:tcPr>
          <w:p w14:paraId="79504676" w14:textId="30B8E966" w:rsidR="00D5074F" w:rsidRDefault="00D5074F" w:rsidP="00D5074F">
            <w:pPr>
              <w:snapToGrid w:val="0"/>
              <w:rPr>
                <w:rFonts w:eastAsia="標楷體"/>
              </w:rPr>
            </w:pPr>
            <w:r w:rsidRPr="00D5074F">
              <w:rPr>
                <w:rFonts w:ascii="標楷體" w:eastAsia="標楷體" w:hAnsi="標楷體"/>
                <w:color w:val="FF0000"/>
              </w:rPr>
              <w:t>朝會</w:t>
            </w:r>
            <w:r w:rsidRPr="00D5074F">
              <w:rPr>
                <w:rFonts w:ascii="標楷體" w:eastAsia="標楷體" w:hAnsi="標楷體"/>
                <w:color w:val="FF0000"/>
                <w:lang w:eastAsia="zh-HK"/>
              </w:rPr>
              <w:t>時間</w:t>
            </w:r>
          </w:p>
        </w:tc>
        <w:tc>
          <w:tcPr>
            <w:tcW w:w="1701" w:type="dxa"/>
            <w:shd w:val="clear" w:color="auto" w:fill="auto"/>
            <w:vAlign w:val="center"/>
          </w:tcPr>
          <w:p w14:paraId="17AC1B33" w14:textId="40DEBB4E" w:rsidR="00D5074F" w:rsidRDefault="00D5074F" w:rsidP="00D5074F">
            <w:pPr>
              <w:snapToGrid w:val="0"/>
              <w:jc w:val="center"/>
              <w:rPr>
                <w:rFonts w:eastAsia="標楷體"/>
              </w:rPr>
            </w:pPr>
            <w:r w:rsidRPr="00D5074F">
              <w:rPr>
                <w:rFonts w:ascii="標楷體" w:eastAsia="標楷體" w:hAnsi="標楷體"/>
                <w:color w:val="FF0000"/>
              </w:rPr>
              <w:t>1</w:t>
            </w:r>
          </w:p>
        </w:tc>
        <w:tc>
          <w:tcPr>
            <w:tcW w:w="3260" w:type="dxa"/>
            <w:vMerge/>
            <w:shd w:val="clear" w:color="auto" w:fill="B6DDE8" w:themeFill="accent5" w:themeFillTint="66"/>
          </w:tcPr>
          <w:p w14:paraId="409C3098" w14:textId="77777777" w:rsidR="00D5074F" w:rsidRDefault="00D5074F" w:rsidP="00D5074F">
            <w:pPr>
              <w:snapToGrid w:val="0"/>
              <w:ind w:firstLine="480"/>
              <w:rPr>
                <w:rFonts w:eastAsia="標楷體"/>
              </w:rPr>
            </w:pPr>
          </w:p>
        </w:tc>
      </w:tr>
      <w:tr w:rsidR="00D5074F" w14:paraId="1F86C46C" w14:textId="77777777" w:rsidTr="00965E43">
        <w:tblPrEx>
          <w:jc w:val="center"/>
        </w:tblPrEx>
        <w:trPr>
          <w:cantSplit/>
          <w:trHeight w:val="300"/>
          <w:tblHeader/>
          <w:jc w:val="center"/>
        </w:trPr>
        <w:tc>
          <w:tcPr>
            <w:tcW w:w="1838" w:type="dxa"/>
            <w:vMerge w:val="restart"/>
            <w:shd w:val="clear" w:color="auto" w:fill="auto"/>
            <w:vAlign w:val="center"/>
          </w:tcPr>
          <w:p w14:paraId="1B2EDBAB" w14:textId="77777777" w:rsidR="00D5074F" w:rsidRDefault="00D5074F" w:rsidP="00D5074F">
            <w:pPr>
              <w:snapToGrid w:val="0"/>
              <w:rPr>
                <w:rFonts w:eastAsia="標楷體"/>
              </w:rPr>
            </w:pPr>
            <w:r w:rsidRPr="00497E55">
              <w:rPr>
                <w:rFonts w:ascii="標楷體" w:eastAsia="標楷體" w:hAnsi="標楷體" w:cs="新細明體" w:hint="eastAsia"/>
                <w:color w:val="000000"/>
                <w:kern w:val="0"/>
              </w:rPr>
              <w:t>家庭暴力防治課程</w:t>
            </w:r>
          </w:p>
        </w:tc>
        <w:tc>
          <w:tcPr>
            <w:tcW w:w="992" w:type="dxa"/>
            <w:shd w:val="clear" w:color="auto" w:fill="auto"/>
            <w:vAlign w:val="center"/>
          </w:tcPr>
          <w:p w14:paraId="6FADE092" w14:textId="77777777" w:rsidR="00D5074F" w:rsidRDefault="00D5074F" w:rsidP="00D5074F">
            <w:pPr>
              <w:snapToGrid w:val="0"/>
              <w:jc w:val="center"/>
              <w:rPr>
                <w:rFonts w:eastAsia="標楷體"/>
              </w:rPr>
            </w:pPr>
            <w:r>
              <w:rPr>
                <w:rFonts w:eastAsia="標楷體" w:hint="eastAsia"/>
              </w:rPr>
              <w:t>上</w:t>
            </w:r>
          </w:p>
        </w:tc>
        <w:tc>
          <w:tcPr>
            <w:tcW w:w="1134" w:type="dxa"/>
            <w:shd w:val="clear" w:color="auto" w:fill="auto"/>
            <w:vAlign w:val="center"/>
          </w:tcPr>
          <w:p w14:paraId="7C8D3CBE" w14:textId="3BC48397" w:rsidR="00D5074F" w:rsidRDefault="00D5074F" w:rsidP="00D5074F">
            <w:pPr>
              <w:snapToGrid w:val="0"/>
              <w:jc w:val="center"/>
              <w:rPr>
                <w:rFonts w:eastAsia="標楷體"/>
              </w:rPr>
            </w:pPr>
            <w:r w:rsidRPr="00D5074F">
              <w:rPr>
                <w:rFonts w:ascii="標楷體" w:eastAsia="標楷體" w:hAnsi="標楷體"/>
                <w:color w:val="FF0000"/>
              </w:rPr>
              <w:t>18</w:t>
            </w:r>
          </w:p>
        </w:tc>
        <w:tc>
          <w:tcPr>
            <w:tcW w:w="5812" w:type="dxa"/>
            <w:shd w:val="clear" w:color="auto" w:fill="auto"/>
          </w:tcPr>
          <w:p w14:paraId="51604107" w14:textId="7CF9130A" w:rsidR="00D5074F" w:rsidRDefault="00D5074F" w:rsidP="00D5074F">
            <w:pPr>
              <w:snapToGrid w:val="0"/>
              <w:rPr>
                <w:rFonts w:eastAsia="標楷體"/>
              </w:rPr>
            </w:pPr>
            <w:r w:rsidRPr="00D5074F">
              <w:rPr>
                <w:rFonts w:ascii="標楷體" w:eastAsia="標楷體" w:hAnsi="標楷體"/>
                <w:color w:val="FF0000"/>
              </w:rPr>
              <w:t>朝會</w:t>
            </w:r>
            <w:r w:rsidRPr="00D5074F">
              <w:rPr>
                <w:rFonts w:ascii="標楷體" w:eastAsia="標楷體" w:hAnsi="標楷體"/>
                <w:color w:val="FF0000"/>
                <w:lang w:eastAsia="zh-HK"/>
              </w:rPr>
              <w:t>時間</w:t>
            </w:r>
          </w:p>
        </w:tc>
        <w:tc>
          <w:tcPr>
            <w:tcW w:w="1701" w:type="dxa"/>
            <w:shd w:val="clear" w:color="auto" w:fill="auto"/>
            <w:vAlign w:val="center"/>
          </w:tcPr>
          <w:p w14:paraId="74AB9B0E" w14:textId="7A5C6901" w:rsidR="00D5074F" w:rsidRDefault="00D5074F" w:rsidP="00D5074F">
            <w:pPr>
              <w:snapToGrid w:val="0"/>
              <w:jc w:val="center"/>
              <w:rPr>
                <w:rFonts w:eastAsia="標楷體"/>
              </w:rPr>
            </w:pPr>
            <w:r w:rsidRPr="00D5074F">
              <w:rPr>
                <w:rFonts w:ascii="標楷體" w:eastAsia="標楷體" w:hAnsi="標楷體"/>
                <w:color w:val="FF0000"/>
              </w:rPr>
              <w:t>1</w:t>
            </w:r>
          </w:p>
        </w:tc>
        <w:tc>
          <w:tcPr>
            <w:tcW w:w="3260" w:type="dxa"/>
            <w:vMerge w:val="restart"/>
            <w:shd w:val="clear" w:color="auto" w:fill="auto"/>
          </w:tcPr>
          <w:p w14:paraId="76686F67" w14:textId="77777777" w:rsidR="00D5074F" w:rsidRDefault="00D5074F" w:rsidP="00D5074F">
            <w:pPr>
              <w:snapToGrid w:val="0"/>
              <w:rPr>
                <w:rFonts w:eastAsia="標楷體"/>
              </w:rPr>
            </w:pPr>
            <w:r w:rsidRPr="00497E55">
              <w:rPr>
                <w:rFonts w:ascii="標楷體" w:eastAsia="標楷體" w:hAnsi="標楷體" w:cs="新細明體" w:hint="eastAsia"/>
                <w:color w:val="000000"/>
                <w:kern w:val="0"/>
              </w:rPr>
              <w:t>每學年至少</w:t>
            </w:r>
            <w:r>
              <w:rPr>
                <w:rFonts w:ascii="標楷體" w:eastAsia="標楷體" w:hAnsi="標楷體" w:cs="新細明體" w:hint="eastAsia"/>
                <w:color w:val="000000"/>
                <w:kern w:val="0"/>
              </w:rPr>
              <w:t>4</w:t>
            </w:r>
            <w:r w:rsidRPr="00497E55">
              <w:rPr>
                <w:rFonts w:ascii="標楷體" w:eastAsia="標楷體" w:hAnsi="標楷體" w:cs="新細明體" w:hint="eastAsia"/>
                <w:color w:val="000000"/>
                <w:kern w:val="0"/>
              </w:rPr>
              <w:t>小時</w:t>
            </w:r>
            <w:r>
              <w:rPr>
                <w:rFonts w:ascii="標楷體" w:eastAsia="標楷體" w:hAnsi="標楷體" w:cs="新細明體" w:hint="eastAsia"/>
                <w:color w:val="000000"/>
                <w:kern w:val="0"/>
              </w:rPr>
              <w:t>(</w:t>
            </w:r>
            <w:r>
              <w:rPr>
                <w:rFonts w:ascii="標楷體" w:eastAsia="標楷體" w:hAnsi="標楷體" w:cs="新細明體"/>
                <w:color w:val="000000"/>
                <w:kern w:val="0"/>
              </w:rPr>
              <w:t>6</w:t>
            </w:r>
            <w:r>
              <w:rPr>
                <w:rFonts w:ascii="標楷體" w:eastAsia="標楷體" w:hAnsi="標楷體" w:cs="新細明體" w:hint="eastAsia"/>
                <w:color w:val="000000"/>
                <w:kern w:val="0"/>
              </w:rPr>
              <w:t>節)</w:t>
            </w:r>
          </w:p>
        </w:tc>
      </w:tr>
      <w:tr w:rsidR="00D5074F" w14:paraId="511A2BE8" w14:textId="77777777" w:rsidTr="00965E43">
        <w:tblPrEx>
          <w:jc w:val="center"/>
        </w:tblPrEx>
        <w:trPr>
          <w:cantSplit/>
          <w:trHeight w:val="512"/>
          <w:tblHeader/>
          <w:jc w:val="center"/>
        </w:trPr>
        <w:tc>
          <w:tcPr>
            <w:tcW w:w="1838" w:type="dxa"/>
            <w:vMerge/>
            <w:shd w:val="clear" w:color="auto" w:fill="B6DDE8" w:themeFill="accent5" w:themeFillTint="66"/>
            <w:vAlign w:val="center"/>
          </w:tcPr>
          <w:p w14:paraId="102A1C68" w14:textId="77777777" w:rsidR="00D5074F" w:rsidRDefault="00D5074F" w:rsidP="00D5074F">
            <w:pPr>
              <w:snapToGrid w:val="0"/>
              <w:rPr>
                <w:rFonts w:eastAsia="標楷體"/>
              </w:rPr>
            </w:pPr>
          </w:p>
        </w:tc>
        <w:tc>
          <w:tcPr>
            <w:tcW w:w="992" w:type="dxa"/>
            <w:shd w:val="clear" w:color="auto" w:fill="auto"/>
            <w:vAlign w:val="center"/>
          </w:tcPr>
          <w:p w14:paraId="3A908BF6" w14:textId="77777777" w:rsidR="00D5074F" w:rsidRDefault="00D5074F" w:rsidP="00D5074F">
            <w:pPr>
              <w:snapToGrid w:val="0"/>
              <w:jc w:val="center"/>
              <w:rPr>
                <w:rFonts w:eastAsia="標楷體"/>
              </w:rPr>
            </w:pPr>
            <w:r>
              <w:rPr>
                <w:rFonts w:eastAsia="標楷體" w:hint="eastAsia"/>
              </w:rPr>
              <w:t>下</w:t>
            </w:r>
          </w:p>
        </w:tc>
        <w:tc>
          <w:tcPr>
            <w:tcW w:w="1134" w:type="dxa"/>
            <w:shd w:val="clear" w:color="auto" w:fill="auto"/>
            <w:vAlign w:val="center"/>
          </w:tcPr>
          <w:p w14:paraId="56562F76" w14:textId="46354DAA" w:rsidR="00D5074F" w:rsidRDefault="00D5074F" w:rsidP="00D5074F">
            <w:pPr>
              <w:snapToGrid w:val="0"/>
              <w:jc w:val="center"/>
              <w:rPr>
                <w:rFonts w:eastAsia="標楷體"/>
              </w:rPr>
            </w:pPr>
            <w:r w:rsidRPr="00D5074F">
              <w:rPr>
                <w:rFonts w:ascii="標楷體" w:eastAsia="標楷體" w:hAnsi="標楷體"/>
                <w:color w:val="FF0000"/>
              </w:rPr>
              <w:t>17</w:t>
            </w:r>
          </w:p>
        </w:tc>
        <w:tc>
          <w:tcPr>
            <w:tcW w:w="5812" w:type="dxa"/>
            <w:shd w:val="clear" w:color="auto" w:fill="auto"/>
          </w:tcPr>
          <w:p w14:paraId="4367AC91" w14:textId="05F147CE" w:rsidR="00D5074F" w:rsidRDefault="00D5074F" w:rsidP="00D5074F">
            <w:pPr>
              <w:snapToGrid w:val="0"/>
              <w:rPr>
                <w:rFonts w:eastAsia="標楷體"/>
              </w:rPr>
            </w:pPr>
            <w:r w:rsidRPr="00D5074F">
              <w:rPr>
                <w:rFonts w:ascii="標楷體" w:eastAsia="標楷體" w:hAnsi="標楷體"/>
                <w:color w:val="FF0000"/>
              </w:rPr>
              <w:t>朝會</w:t>
            </w:r>
            <w:r w:rsidRPr="00D5074F">
              <w:rPr>
                <w:rFonts w:ascii="標楷體" w:eastAsia="標楷體" w:hAnsi="標楷體"/>
                <w:color w:val="FF0000"/>
                <w:lang w:eastAsia="zh-HK"/>
              </w:rPr>
              <w:t>時間</w:t>
            </w:r>
          </w:p>
        </w:tc>
        <w:tc>
          <w:tcPr>
            <w:tcW w:w="1701" w:type="dxa"/>
            <w:shd w:val="clear" w:color="auto" w:fill="auto"/>
            <w:vAlign w:val="center"/>
          </w:tcPr>
          <w:p w14:paraId="7B540353" w14:textId="145C6389" w:rsidR="00D5074F" w:rsidRDefault="00D5074F" w:rsidP="00D5074F">
            <w:pPr>
              <w:snapToGrid w:val="0"/>
              <w:jc w:val="center"/>
              <w:rPr>
                <w:rFonts w:eastAsia="標楷體"/>
              </w:rPr>
            </w:pPr>
            <w:r w:rsidRPr="00D5074F">
              <w:rPr>
                <w:rFonts w:ascii="標楷體" w:eastAsia="標楷體" w:hAnsi="標楷體"/>
                <w:color w:val="FF0000"/>
              </w:rPr>
              <w:t>1</w:t>
            </w:r>
          </w:p>
        </w:tc>
        <w:tc>
          <w:tcPr>
            <w:tcW w:w="3260" w:type="dxa"/>
            <w:vMerge/>
            <w:shd w:val="clear" w:color="auto" w:fill="B6DDE8" w:themeFill="accent5" w:themeFillTint="66"/>
          </w:tcPr>
          <w:p w14:paraId="61108062" w14:textId="77777777" w:rsidR="00D5074F" w:rsidRDefault="00D5074F" w:rsidP="00D5074F">
            <w:pPr>
              <w:snapToGrid w:val="0"/>
              <w:ind w:firstLine="480"/>
              <w:rPr>
                <w:rFonts w:eastAsia="標楷體"/>
              </w:rPr>
            </w:pPr>
          </w:p>
        </w:tc>
      </w:tr>
      <w:tr w:rsidR="00D5074F" w14:paraId="424862AC" w14:textId="77777777" w:rsidTr="00965E43">
        <w:tblPrEx>
          <w:jc w:val="center"/>
        </w:tblPrEx>
        <w:trPr>
          <w:cantSplit/>
          <w:trHeight w:val="300"/>
          <w:tblHeader/>
          <w:jc w:val="center"/>
        </w:trPr>
        <w:tc>
          <w:tcPr>
            <w:tcW w:w="1838" w:type="dxa"/>
            <w:vMerge w:val="restart"/>
            <w:shd w:val="clear" w:color="auto" w:fill="auto"/>
            <w:vAlign w:val="center"/>
          </w:tcPr>
          <w:p w14:paraId="74134A3B" w14:textId="77777777" w:rsidR="00D5074F" w:rsidRDefault="00D5074F" w:rsidP="00D5074F">
            <w:pPr>
              <w:snapToGrid w:val="0"/>
              <w:rPr>
                <w:rFonts w:eastAsia="標楷體"/>
              </w:rPr>
            </w:pPr>
            <w:r w:rsidRPr="00497E55">
              <w:rPr>
                <w:rFonts w:ascii="標楷體" w:eastAsia="標楷體" w:hAnsi="標楷體" w:hint="eastAsia"/>
                <w:color w:val="000000"/>
              </w:rPr>
              <w:t>家庭教育相關課程或活動</w:t>
            </w:r>
          </w:p>
        </w:tc>
        <w:tc>
          <w:tcPr>
            <w:tcW w:w="992" w:type="dxa"/>
            <w:shd w:val="clear" w:color="auto" w:fill="auto"/>
            <w:vAlign w:val="center"/>
          </w:tcPr>
          <w:p w14:paraId="2313A94E" w14:textId="77777777" w:rsidR="00D5074F" w:rsidRDefault="00D5074F" w:rsidP="00D5074F">
            <w:pPr>
              <w:snapToGrid w:val="0"/>
              <w:jc w:val="center"/>
              <w:rPr>
                <w:rFonts w:eastAsia="標楷體"/>
              </w:rPr>
            </w:pPr>
            <w:r>
              <w:rPr>
                <w:rFonts w:eastAsia="標楷體" w:hint="eastAsia"/>
              </w:rPr>
              <w:t>上</w:t>
            </w:r>
          </w:p>
        </w:tc>
        <w:tc>
          <w:tcPr>
            <w:tcW w:w="1134" w:type="dxa"/>
            <w:shd w:val="clear" w:color="auto" w:fill="auto"/>
            <w:vAlign w:val="center"/>
          </w:tcPr>
          <w:p w14:paraId="4452D028" w14:textId="37632D00" w:rsidR="00D5074F" w:rsidRDefault="00D5074F" w:rsidP="00D5074F">
            <w:pPr>
              <w:snapToGrid w:val="0"/>
              <w:jc w:val="center"/>
              <w:rPr>
                <w:rFonts w:eastAsia="標楷體"/>
              </w:rPr>
            </w:pPr>
            <w:r w:rsidRPr="00D5074F">
              <w:rPr>
                <w:rFonts w:ascii="標楷體" w:eastAsia="標楷體" w:hAnsi="標楷體"/>
                <w:color w:val="FF0000"/>
              </w:rPr>
              <w:t>8、17</w:t>
            </w:r>
          </w:p>
        </w:tc>
        <w:tc>
          <w:tcPr>
            <w:tcW w:w="5812" w:type="dxa"/>
            <w:shd w:val="clear" w:color="auto" w:fill="auto"/>
          </w:tcPr>
          <w:p w14:paraId="38085890" w14:textId="72C2359C" w:rsidR="00D5074F" w:rsidRDefault="00D5074F" w:rsidP="00D5074F">
            <w:pPr>
              <w:snapToGrid w:val="0"/>
              <w:rPr>
                <w:rFonts w:eastAsia="標楷體"/>
              </w:rPr>
            </w:pPr>
            <w:r w:rsidRPr="00D5074F">
              <w:rPr>
                <w:rFonts w:ascii="標楷體" w:eastAsia="標楷體" w:hAnsi="標楷體"/>
                <w:color w:val="FF0000"/>
              </w:rPr>
              <w:t>朝會</w:t>
            </w:r>
            <w:r w:rsidRPr="00D5074F">
              <w:rPr>
                <w:rFonts w:ascii="標楷體" w:eastAsia="標楷體" w:hAnsi="標楷體"/>
                <w:color w:val="FF0000"/>
                <w:lang w:eastAsia="zh-HK"/>
              </w:rPr>
              <w:t>時間</w:t>
            </w:r>
          </w:p>
        </w:tc>
        <w:tc>
          <w:tcPr>
            <w:tcW w:w="1701" w:type="dxa"/>
            <w:shd w:val="clear" w:color="auto" w:fill="auto"/>
            <w:vAlign w:val="center"/>
          </w:tcPr>
          <w:p w14:paraId="333A5179" w14:textId="1F8F8EFF" w:rsidR="00D5074F" w:rsidRDefault="00D5074F" w:rsidP="00D5074F">
            <w:pPr>
              <w:snapToGrid w:val="0"/>
              <w:jc w:val="center"/>
              <w:rPr>
                <w:rFonts w:eastAsia="標楷體"/>
              </w:rPr>
            </w:pPr>
            <w:r w:rsidRPr="00D5074F">
              <w:rPr>
                <w:rFonts w:ascii="標楷體" w:eastAsia="標楷體" w:hAnsi="標楷體"/>
                <w:color w:val="FF0000"/>
              </w:rPr>
              <w:t>2</w:t>
            </w:r>
          </w:p>
        </w:tc>
        <w:tc>
          <w:tcPr>
            <w:tcW w:w="3260" w:type="dxa"/>
            <w:vMerge w:val="restart"/>
            <w:shd w:val="clear" w:color="auto" w:fill="auto"/>
          </w:tcPr>
          <w:p w14:paraId="5F545B88" w14:textId="77777777" w:rsidR="00D5074F" w:rsidRDefault="00D5074F" w:rsidP="00D5074F">
            <w:pPr>
              <w:snapToGrid w:val="0"/>
              <w:rPr>
                <w:rFonts w:eastAsia="標楷體"/>
              </w:rPr>
            </w:pPr>
            <w:r w:rsidRPr="00497E55">
              <w:rPr>
                <w:rFonts w:ascii="標楷體" w:eastAsia="標楷體" w:hAnsi="標楷體" w:hint="eastAsia"/>
                <w:color w:val="000000"/>
              </w:rPr>
              <w:t>正式課程外每學年至少4小時</w:t>
            </w:r>
            <w:r>
              <w:rPr>
                <w:rFonts w:ascii="標楷體" w:eastAsia="標楷體" w:hAnsi="標楷體" w:cs="新細明體" w:hint="eastAsia"/>
                <w:color w:val="000000"/>
                <w:kern w:val="0"/>
              </w:rPr>
              <w:t>(</w:t>
            </w:r>
            <w:r>
              <w:rPr>
                <w:rFonts w:ascii="標楷體" w:eastAsia="標楷體" w:hAnsi="標楷體" w:cs="新細明體"/>
                <w:color w:val="000000"/>
                <w:kern w:val="0"/>
              </w:rPr>
              <w:t>6</w:t>
            </w:r>
            <w:r>
              <w:rPr>
                <w:rFonts w:ascii="標楷體" w:eastAsia="標楷體" w:hAnsi="標楷體" w:cs="新細明體" w:hint="eastAsia"/>
                <w:color w:val="000000"/>
                <w:kern w:val="0"/>
              </w:rPr>
              <w:t>節)</w:t>
            </w:r>
          </w:p>
        </w:tc>
      </w:tr>
      <w:tr w:rsidR="00D5074F" w14:paraId="486B95A8" w14:textId="77777777" w:rsidTr="00965E43">
        <w:tblPrEx>
          <w:jc w:val="center"/>
        </w:tblPrEx>
        <w:trPr>
          <w:cantSplit/>
          <w:trHeight w:val="300"/>
          <w:tblHeader/>
          <w:jc w:val="center"/>
        </w:trPr>
        <w:tc>
          <w:tcPr>
            <w:tcW w:w="1838" w:type="dxa"/>
            <w:vMerge/>
            <w:shd w:val="clear" w:color="auto" w:fill="B6DDE8" w:themeFill="accent5" w:themeFillTint="66"/>
            <w:vAlign w:val="center"/>
          </w:tcPr>
          <w:p w14:paraId="6DFE3A65" w14:textId="77777777" w:rsidR="00D5074F" w:rsidRDefault="00D5074F" w:rsidP="00D5074F">
            <w:pPr>
              <w:snapToGrid w:val="0"/>
              <w:rPr>
                <w:rFonts w:eastAsia="標楷體"/>
              </w:rPr>
            </w:pPr>
          </w:p>
        </w:tc>
        <w:tc>
          <w:tcPr>
            <w:tcW w:w="992" w:type="dxa"/>
            <w:shd w:val="clear" w:color="auto" w:fill="auto"/>
            <w:vAlign w:val="center"/>
          </w:tcPr>
          <w:p w14:paraId="4D1333B2" w14:textId="77777777" w:rsidR="00D5074F" w:rsidRDefault="00D5074F" w:rsidP="00D5074F">
            <w:pPr>
              <w:snapToGrid w:val="0"/>
              <w:jc w:val="center"/>
              <w:rPr>
                <w:rFonts w:eastAsia="標楷體"/>
              </w:rPr>
            </w:pPr>
            <w:r>
              <w:rPr>
                <w:rFonts w:eastAsia="標楷體" w:hint="eastAsia"/>
              </w:rPr>
              <w:t>下</w:t>
            </w:r>
          </w:p>
        </w:tc>
        <w:tc>
          <w:tcPr>
            <w:tcW w:w="1134" w:type="dxa"/>
            <w:shd w:val="clear" w:color="auto" w:fill="auto"/>
            <w:vAlign w:val="center"/>
          </w:tcPr>
          <w:p w14:paraId="74B30901" w14:textId="616D80B6" w:rsidR="00D5074F" w:rsidRDefault="00D5074F" w:rsidP="00D5074F">
            <w:pPr>
              <w:snapToGrid w:val="0"/>
              <w:jc w:val="center"/>
              <w:rPr>
                <w:rFonts w:eastAsia="標楷體"/>
              </w:rPr>
            </w:pPr>
            <w:r w:rsidRPr="00D5074F">
              <w:rPr>
                <w:rFonts w:ascii="標楷體" w:eastAsia="標楷體" w:hAnsi="標楷體"/>
                <w:color w:val="FF0000"/>
              </w:rPr>
              <w:t>7、12</w:t>
            </w:r>
          </w:p>
        </w:tc>
        <w:tc>
          <w:tcPr>
            <w:tcW w:w="5812" w:type="dxa"/>
            <w:shd w:val="clear" w:color="auto" w:fill="auto"/>
          </w:tcPr>
          <w:p w14:paraId="136D674C" w14:textId="40EFA92C" w:rsidR="00D5074F" w:rsidRDefault="00D5074F" w:rsidP="00D5074F">
            <w:pPr>
              <w:snapToGrid w:val="0"/>
              <w:rPr>
                <w:rFonts w:eastAsia="標楷體"/>
              </w:rPr>
            </w:pPr>
            <w:r w:rsidRPr="00D5074F">
              <w:rPr>
                <w:rFonts w:ascii="標楷體" w:eastAsia="標楷體" w:hAnsi="標楷體"/>
                <w:color w:val="FF0000"/>
              </w:rPr>
              <w:t>朝會</w:t>
            </w:r>
            <w:r w:rsidRPr="00D5074F">
              <w:rPr>
                <w:rFonts w:ascii="標楷體" w:eastAsia="標楷體" w:hAnsi="標楷體"/>
                <w:color w:val="FF0000"/>
                <w:lang w:eastAsia="zh-HK"/>
              </w:rPr>
              <w:t>時間</w:t>
            </w:r>
          </w:p>
        </w:tc>
        <w:tc>
          <w:tcPr>
            <w:tcW w:w="1701" w:type="dxa"/>
            <w:shd w:val="clear" w:color="auto" w:fill="auto"/>
            <w:vAlign w:val="center"/>
          </w:tcPr>
          <w:p w14:paraId="672092DE" w14:textId="4539DBC5" w:rsidR="00D5074F" w:rsidRDefault="00D5074F" w:rsidP="00D5074F">
            <w:pPr>
              <w:snapToGrid w:val="0"/>
              <w:jc w:val="center"/>
              <w:rPr>
                <w:rFonts w:eastAsia="標楷體"/>
              </w:rPr>
            </w:pPr>
            <w:r w:rsidRPr="00D5074F">
              <w:rPr>
                <w:rFonts w:ascii="標楷體" w:eastAsia="標楷體" w:hAnsi="標楷體"/>
                <w:color w:val="FF0000"/>
              </w:rPr>
              <w:t>2</w:t>
            </w:r>
          </w:p>
        </w:tc>
        <w:tc>
          <w:tcPr>
            <w:tcW w:w="3260" w:type="dxa"/>
            <w:vMerge/>
            <w:shd w:val="clear" w:color="auto" w:fill="B6DDE8" w:themeFill="accent5" w:themeFillTint="66"/>
          </w:tcPr>
          <w:p w14:paraId="67AF3AB1" w14:textId="77777777" w:rsidR="00D5074F" w:rsidRDefault="00D5074F" w:rsidP="00D5074F">
            <w:pPr>
              <w:snapToGrid w:val="0"/>
              <w:ind w:firstLine="480"/>
              <w:rPr>
                <w:rFonts w:eastAsia="標楷體"/>
              </w:rPr>
            </w:pPr>
          </w:p>
        </w:tc>
      </w:tr>
      <w:tr w:rsidR="00D5074F" w14:paraId="43FFD3E9" w14:textId="77777777" w:rsidTr="00965E43">
        <w:tblPrEx>
          <w:jc w:val="center"/>
        </w:tblPrEx>
        <w:trPr>
          <w:cantSplit/>
          <w:trHeight w:val="300"/>
          <w:tblHeader/>
          <w:jc w:val="center"/>
        </w:trPr>
        <w:tc>
          <w:tcPr>
            <w:tcW w:w="1838" w:type="dxa"/>
            <w:vMerge w:val="restart"/>
            <w:shd w:val="clear" w:color="auto" w:fill="auto"/>
            <w:vAlign w:val="center"/>
          </w:tcPr>
          <w:p w14:paraId="62592373" w14:textId="77777777" w:rsidR="00D5074F" w:rsidRDefault="00D5074F" w:rsidP="00D5074F">
            <w:pPr>
              <w:snapToGrid w:val="0"/>
              <w:rPr>
                <w:rFonts w:eastAsia="標楷體"/>
              </w:rPr>
            </w:pPr>
            <w:r w:rsidRPr="00497E55">
              <w:rPr>
                <w:rFonts w:ascii="標楷體" w:eastAsia="標楷體" w:hAnsi="標楷體" w:hint="eastAsia"/>
                <w:color w:val="000000"/>
              </w:rPr>
              <w:t>環境教育</w:t>
            </w:r>
          </w:p>
        </w:tc>
        <w:tc>
          <w:tcPr>
            <w:tcW w:w="992" w:type="dxa"/>
            <w:shd w:val="clear" w:color="auto" w:fill="auto"/>
            <w:vAlign w:val="center"/>
          </w:tcPr>
          <w:p w14:paraId="10B1CF51" w14:textId="77777777" w:rsidR="00D5074F" w:rsidRDefault="00D5074F" w:rsidP="00D5074F">
            <w:pPr>
              <w:snapToGrid w:val="0"/>
              <w:jc w:val="center"/>
              <w:rPr>
                <w:rFonts w:eastAsia="標楷體"/>
              </w:rPr>
            </w:pPr>
            <w:r>
              <w:rPr>
                <w:rFonts w:eastAsia="標楷體" w:hint="eastAsia"/>
              </w:rPr>
              <w:t>上</w:t>
            </w:r>
          </w:p>
        </w:tc>
        <w:tc>
          <w:tcPr>
            <w:tcW w:w="1134" w:type="dxa"/>
            <w:shd w:val="clear" w:color="auto" w:fill="auto"/>
            <w:vAlign w:val="center"/>
          </w:tcPr>
          <w:p w14:paraId="106B166B" w14:textId="57B0E5CA" w:rsidR="00D5074F" w:rsidRDefault="00D5074F" w:rsidP="00D5074F">
            <w:pPr>
              <w:snapToGrid w:val="0"/>
              <w:jc w:val="center"/>
              <w:rPr>
                <w:rFonts w:eastAsia="標楷體"/>
              </w:rPr>
            </w:pPr>
            <w:r w:rsidRPr="00D5074F">
              <w:rPr>
                <w:rFonts w:ascii="標楷體" w:eastAsia="標楷體" w:hAnsi="標楷體"/>
                <w:color w:val="FF0000"/>
              </w:rPr>
              <w:t>6</w:t>
            </w:r>
          </w:p>
        </w:tc>
        <w:tc>
          <w:tcPr>
            <w:tcW w:w="5812" w:type="dxa"/>
            <w:shd w:val="clear" w:color="auto" w:fill="auto"/>
          </w:tcPr>
          <w:p w14:paraId="7747BEFD" w14:textId="386C4C54" w:rsidR="00D5074F" w:rsidRDefault="00D5074F" w:rsidP="00D5074F">
            <w:pPr>
              <w:snapToGrid w:val="0"/>
              <w:rPr>
                <w:rFonts w:eastAsia="標楷體"/>
              </w:rPr>
            </w:pPr>
            <w:r w:rsidRPr="00D5074F">
              <w:rPr>
                <w:rFonts w:ascii="標楷體" w:eastAsia="標楷體" w:hAnsi="標楷體"/>
                <w:color w:val="FF0000"/>
              </w:rPr>
              <w:t>朝會</w:t>
            </w:r>
            <w:r w:rsidRPr="00D5074F">
              <w:rPr>
                <w:rFonts w:ascii="標楷體" w:eastAsia="標楷體" w:hAnsi="標楷體"/>
                <w:color w:val="FF0000"/>
                <w:lang w:eastAsia="zh-HK"/>
              </w:rPr>
              <w:t>時間</w:t>
            </w:r>
          </w:p>
        </w:tc>
        <w:tc>
          <w:tcPr>
            <w:tcW w:w="1701" w:type="dxa"/>
            <w:shd w:val="clear" w:color="auto" w:fill="auto"/>
            <w:vAlign w:val="center"/>
          </w:tcPr>
          <w:p w14:paraId="1676F1FD" w14:textId="2DB8F31B" w:rsidR="00D5074F" w:rsidRDefault="00D5074F" w:rsidP="00D5074F">
            <w:pPr>
              <w:snapToGrid w:val="0"/>
              <w:jc w:val="center"/>
              <w:rPr>
                <w:rFonts w:eastAsia="標楷體"/>
              </w:rPr>
            </w:pPr>
            <w:r w:rsidRPr="00D5074F">
              <w:rPr>
                <w:rFonts w:ascii="標楷體" w:eastAsia="標楷體" w:hAnsi="標楷體"/>
                <w:color w:val="FF0000"/>
              </w:rPr>
              <w:t>1</w:t>
            </w:r>
          </w:p>
        </w:tc>
        <w:tc>
          <w:tcPr>
            <w:tcW w:w="3260" w:type="dxa"/>
            <w:vMerge w:val="restart"/>
            <w:shd w:val="clear" w:color="auto" w:fill="auto"/>
          </w:tcPr>
          <w:p w14:paraId="6C2E36F9" w14:textId="77777777" w:rsidR="00D5074F" w:rsidRDefault="00D5074F" w:rsidP="00D5074F">
            <w:pPr>
              <w:snapToGrid w:val="0"/>
              <w:rPr>
                <w:rFonts w:eastAsia="標楷體"/>
              </w:rPr>
            </w:pPr>
            <w:r w:rsidRPr="00497E55">
              <w:rPr>
                <w:rFonts w:ascii="標楷體" w:eastAsia="標楷體" w:hAnsi="標楷體" w:hint="eastAsia"/>
                <w:color w:val="000000"/>
              </w:rPr>
              <w:t>每年辦理4小時</w:t>
            </w:r>
            <w:r>
              <w:rPr>
                <w:rFonts w:ascii="標楷體" w:eastAsia="標楷體" w:hAnsi="標楷體" w:cs="新細明體" w:hint="eastAsia"/>
                <w:color w:val="000000"/>
                <w:kern w:val="0"/>
              </w:rPr>
              <w:t>(</w:t>
            </w:r>
            <w:r>
              <w:rPr>
                <w:rFonts w:ascii="標楷體" w:eastAsia="標楷體" w:hAnsi="標楷體" w:cs="新細明體"/>
                <w:color w:val="000000"/>
                <w:kern w:val="0"/>
              </w:rPr>
              <w:t>6</w:t>
            </w:r>
            <w:r>
              <w:rPr>
                <w:rFonts w:ascii="標楷體" w:eastAsia="標楷體" w:hAnsi="標楷體" w:cs="新細明體" w:hint="eastAsia"/>
                <w:color w:val="000000"/>
                <w:kern w:val="0"/>
              </w:rPr>
              <w:t>節)</w:t>
            </w:r>
            <w:r w:rsidRPr="00497E55">
              <w:rPr>
                <w:rFonts w:ascii="標楷體" w:eastAsia="標楷體" w:hAnsi="標楷體" w:hint="eastAsia"/>
                <w:color w:val="000000"/>
              </w:rPr>
              <w:t>以上</w:t>
            </w:r>
          </w:p>
        </w:tc>
      </w:tr>
      <w:tr w:rsidR="00D5074F" w14:paraId="191A0F52" w14:textId="77777777" w:rsidTr="00965E43">
        <w:tblPrEx>
          <w:jc w:val="center"/>
        </w:tblPrEx>
        <w:trPr>
          <w:cantSplit/>
          <w:trHeight w:val="300"/>
          <w:tblHeader/>
          <w:jc w:val="center"/>
        </w:trPr>
        <w:tc>
          <w:tcPr>
            <w:tcW w:w="1838" w:type="dxa"/>
            <w:vMerge/>
            <w:shd w:val="clear" w:color="auto" w:fill="B6DDE8" w:themeFill="accent5" w:themeFillTint="66"/>
            <w:vAlign w:val="center"/>
          </w:tcPr>
          <w:p w14:paraId="48716963" w14:textId="77777777" w:rsidR="00D5074F" w:rsidRDefault="00D5074F" w:rsidP="00D5074F">
            <w:pPr>
              <w:snapToGrid w:val="0"/>
              <w:jc w:val="center"/>
              <w:rPr>
                <w:rFonts w:eastAsia="標楷體"/>
              </w:rPr>
            </w:pPr>
          </w:p>
        </w:tc>
        <w:tc>
          <w:tcPr>
            <w:tcW w:w="992" w:type="dxa"/>
            <w:shd w:val="clear" w:color="auto" w:fill="auto"/>
            <w:vAlign w:val="center"/>
          </w:tcPr>
          <w:p w14:paraId="41E4C957" w14:textId="77777777" w:rsidR="00D5074F" w:rsidRDefault="00D5074F" w:rsidP="00D5074F">
            <w:pPr>
              <w:snapToGrid w:val="0"/>
              <w:jc w:val="center"/>
              <w:rPr>
                <w:rFonts w:eastAsia="標楷體"/>
              </w:rPr>
            </w:pPr>
            <w:r>
              <w:rPr>
                <w:rFonts w:eastAsia="標楷體" w:hint="eastAsia"/>
              </w:rPr>
              <w:t>下</w:t>
            </w:r>
          </w:p>
        </w:tc>
        <w:tc>
          <w:tcPr>
            <w:tcW w:w="1134" w:type="dxa"/>
            <w:shd w:val="clear" w:color="auto" w:fill="auto"/>
            <w:vAlign w:val="center"/>
          </w:tcPr>
          <w:p w14:paraId="010CE84C" w14:textId="2B531C51" w:rsidR="00D5074F" w:rsidRDefault="00D5074F" w:rsidP="00D5074F">
            <w:pPr>
              <w:snapToGrid w:val="0"/>
              <w:jc w:val="center"/>
              <w:rPr>
                <w:rFonts w:eastAsia="標楷體"/>
              </w:rPr>
            </w:pPr>
            <w:r w:rsidRPr="00D5074F">
              <w:rPr>
                <w:rFonts w:ascii="標楷體" w:eastAsia="標楷體" w:hAnsi="標楷體"/>
                <w:color w:val="FF0000"/>
              </w:rPr>
              <w:t>13、16</w:t>
            </w:r>
          </w:p>
        </w:tc>
        <w:tc>
          <w:tcPr>
            <w:tcW w:w="5812" w:type="dxa"/>
            <w:shd w:val="clear" w:color="auto" w:fill="auto"/>
          </w:tcPr>
          <w:p w14:paraId="67386F58" w14:textId="2E720A2C" w:rsidR="00D5074F" w:rsidRDefault="00D5074F" w:rsidP="00D5074F">
            <w:pPr>
              <w:snapToGrid w:val="0"/>
              <w:rPr>
                <w:rFonts w:eastAsia="標楷體"/>
              </w:rPr>
            </w:pPr>
            <w:r w:rsidRPr="00D5074F">
              <w:rPr>
                <w:rFonts w:ascii="標楷體" w:eastAsia="標楷體" w:hAnsi="標楷體"/>
                <w:color w:val="FF0000"/>
              </w:rPr>
              <w:t>朝會</w:t>
            </w:r>
            <w:r w:rsidRPr="00D5074F">
              <w:rPr>
                <w:rFonts w:ascii="標楷體" w:eastAsia="標楷體" w:hAnsi="標楷體"/>
                <w:color w:val="FF0000"/>
                <w:lang w:eastAsia="zh-HK"/>
              </w:rPr>
              <w:t>時間</w:t>
            </w:r>
          </w:p>
        </w:tc>
        <w:tc>
          <w:tcPr>
            <w:tcW w:w="1701" w:type="dxa"/>
            <w:shd w:val="clear" w:color="auto" w:fill="auto"/>
            <w:vAlign w:val="center"/>
          </w:tcPr>
          <w:p w14:paraId="7B146499" w14:textId="67FCFD0B" w:rsidR="00D5074F" w:rsidRDefault="00D5074F" w:rsidP="00D5074F">
            <w:pPr>
              <w:snapToGrid w:val="0"/>
              <w:jc w:val="center"/>
              <w:rPr>
                <w:rFonts w:eastAsia="標楷體"/>
              </w:rPr>
            </w:pPr>
            <w:r w:rsidRPr="00D5074F">
              <w:rPr>
                <w:rFonts w:ascii="標楷體" w:eastAsia="標楷體" w:hAnsi="標楷體"/>
                <w:color w:val="FF0000"/>
              </w:rPr>
              <w:t>2</w:t>
            </w:r>
          </w:p>
        </w:tc>
        <w:tc>
          <w:tcPr>
            <w:tcW w:w="3260" w:type="dxa"/>
            <w:vMerge/>
            <w:shd w:val="clear" w:color="auto" w:fill="B6DDE8" w:themeFill="accent5" w:themeFillTint="66"/>
          </w:tcPr>
          <w:p w14:paraId="586440E2" w14:textId="77777777" w:rsidR="00D5074F" w:rsidRDefault="00D5074F" w:rsidP="00D5074F">
            <w:pPr>
              <w:snapToGrid w:val="0"/>
              <w:ind w:firstLine="480"/>
              <w:rPr>
                <w:rFonts w:eastAsia="標楷體"/>
              </w:rPr>
            </w:pPr>
          </w:p>
        </w:tc>
      </w:tr>
      <w:tr w:rsidR="00D5074F" w14:paraId="792FA32E" w14:textId="77777777" w:rsidTr="00907FF8">
        <w:tblPrEx>
          <w:jc w:val="center"/>
        </w:tblPrEx>
        <w:trPr>
          <w:cantSplit/>
          <w:trHeight w:val="130"/>
          <w:tblHeader/>
          <w:jc w:val="center"/>
        </w:trPr>
        <w:tc>
          <w:tcPr>
            <w:tcW w:w="1838" w:type="dxa"/>
            <w:vMerge w:val="restart"/>
            <w:shd w:val="clear" w:color="auto" w:fill="auto"/>
            <w:vAlign w:val="center"/>
          </w:tcPr>
          <w:p w14:paraId="17CA81E0" w14:textId="77777777" w:rsidR="00D5074F" w:rsidRDefault="00D5074F" w:rsidP="00D5074F">
            <w:pPr>
              <w:snapToGrid w:val="0"/>
              <w:rPr>
                <w:rFonts w:eastAsia="標楷體"/>
              </w:rPr>
            </w:pPr>
            <w:r w:rsidRPr="00497E55">
              <w:rPr>
                <w:rFonts w:ascii="標楷體" w:eastAsia="標楷體" w:hAnsi="標楷體" w:hint="eastAsia"/>
                <w:color w:val="000000"/>
              </w:rPr>
              <w:t>海洋教育</w:t>
            </w:r>
          </w:p>
        </w:tc>
        <w:tc>
          <w:tcPr>
            <w:tcW w:w="992" w:type="dxa"/>
            <w:shd w:val="clear" w:color="auto" w:fill="auto"/>
            <w:vAlign w:val="center"/>
          </w:tcPr>
          <w:p w14:paraId="4EE533FC" w14:textId="77777777" w:rsidR="00D5074F" w:rsidRDefault="00D5074F" w:rsidP="00D5074F">
            <w:pPr>
              <w:snapToGrid w:val="0"/>
              <w:jc w:val="center"/>
              <w:rPr>
                <w:rFonts w:eastAsia="標楷體"/>
              </w:rPr>
            </w:pPr>
            <w:r>
              <w:rPr>
                <w:rFonts w:eastAsia="標楷體" w:hint="eastAsia"/>
              </w:rPr>
              <w:t>上</w:t>
            </w:r>
          </w:p>
        </w:tc>
        <w:tc>
          <w:tcPr>
            <w:tcW w:w="1134" w:type="dxa"/>
            <w:shd w:val="clear" w:color="auto" w:fill="auto"/>
            <w:vAlign w:val="center"/>
          </w:tcPr>
          <w:p w14:paraId="4A081A92" w14:textId="77777777" w:rsidR="00D5074F" w:rsidRDefault="00D5074F" w:rsidP="00D5074F">
            <w:pPr>
              <w:snapToGrid w:val="0"/>
              <w:jc w:val="center"/>
              <w:rPr>
                <w:rFonts w:eastAsia="標楷體"/>
              </w:rPr>
            </w:pPr>
          </w:p>
        </w:tc>
        <w:tc>
          <w:tcPr>
            <w:tcW w:w="5812" w:type="dxa"/>
            <w:shd w:val="clear" w:color="auto" w:fill="auto"/>
            <w:vAlign w:val="center"/>
          </w:tcPr>
          <w:p w14:paraId="33F02C94" w14:textId="77777777" w:rsidR="00D5074F" w:rsidRDefault="00D5074F" w:rsidP="00D5074F">
            <w:pPr>
              <w:snapToGrid w:val="0"/>
              <w:rPr>
                <w:rFonts w:eastAsia="標楷體"/>
              </w:rPr>
            </w:pPr>
          </w:p>
        </w:tc>
        <w:tc>
          <w:tcPr>
            <w:tcW w:w="1701" w:type="dxa"/>
            <w:shd w:val="clear" w:color="auto" w:fill="auto"/>
            <w:vAlign w:val="center"/>
          </w:tcPr>
          <w:p w14:paraId="1FEB05EE" w14:textId="77777777" w:rsidR="00D5074F" w:rsidRDefault="00D5074F" w:rsidP="00D5074F">
            <w:pPr>
              <w:snapToGrid w:val="0"/>
              <w:jc w:val="center"/>
              <w:rPr>
                <w:rFonts w:eastAsia="標楷體"/>
              </w:rPr>
            </w:pPr>
          </w:p>
        </w:tc>
        <w:tc>
          <w:tcPr>
            <w:tcW w:w="3260" w:type="dxa"/>
            <w:vMerge w:val="restart"/>
            <w:shd w:val="clear" w:color="auto" w:fill="auto"/>
          </w:tcPr>
          <w:p w14:paraId="164F3EF9" w14:textId="77777777" w:rsidR="00D5074F" w:rsidRDefault="00D5074F" w:rsidP="00D5074F">
            <w:pPr>
              <w:snapToGrid w:val="0"/>
              <w:rPr>
                <w:rFonts w:eastAsia="標楷體"/>
              </w:rPr>
            </w:pPr>
            <w:r w:rsidRPr="00497E55">
              <w:rPr>
                <w:rFonts w:ascii="標楷體" w:eastAsia="標楷體" w:hAnsi="標楷體" w:hint="eastAsia"/>
                <w:color w:val="000000"/>
              </w:rPr>
              <w:t>每學期6節以上</w:t>
            </w:r>
          </w:p>
        </w:tc>
      </w:tr>
      <w:tr w:rsidR="00D5074F" w14:paraId="4CF02501" w14:textId="77777777" w:rsidTr="00907FF8">
        <w:tblPrEx>
          <w:jc w:val="center"/>
        </w:tblPrEx>
        <w:trPr>
          <w:cantSplit/>
          <w:trHeight w:val="130"/>
          <w:tblHeader/>
          <w:jc w:val="center"/>
        </w:trPr>
        <w:tc>
          <w:tcPr>
            <w:tcW w:w="1838" w:type="dxa"/>
            <w:vMerge/>
            <w:shd w:val="clear" w:color="auto" w:fill="auto"/>
            <w:vAlign w:val="center"/>
          </w:tcPr>
          <w:p w14:paraId="33941BEA" w14:textId="77777777" w:rsidR="00D5074F" w:rsidRDefault="00D5074F" w:rsidP="00D5074F">
            <w:pPr>
              <w:snapToGrid w:val="0"/>
              <w:rPr>
                <w:rFonts w:eastAsia="標楷體"/>
              </w:rPr>
            </w:pPr>
          </w:p>
        </w:tc>
        <w:tc>
          <w:tcPr>
            <w:tcW w:w="992" w:type="dxa"/>
            <w:shd w:val="clear" w:color="auto" w:fill="auto"/>
            <w:vAlign w:val="center"/>
          </w:tcPr>
          <w:p w14:paraId="53FFB1C1" w14:textId="77777777" w:rsidR="00D5074F" w:rsidRDefault="00D5074F" w:rsidP="00D5074F">
            <w:pPr>
              <w:snapToGrid w:val="0"/>
              <w:jc w:val="center"/>
              <w:rPr>
                <w:rFonts w:eastAsia="標楷體"/>
              </w:rPr>
            </w:pPr>
            <w:r>
              <w:rPr>
                <w:rFonts w:eastAsia="標楷體" w:hint="eastAsia"/>
              </w:rPr>
              <w:t>下</w:t>
            </w:r>
          </w:p>
        </w:tc>
        <w:tc>
          <w:tcPr>
            <w:tcW w:w="1134" w:type="dxa"/>
            <w:shd w:val="clear" w:color="auto" w:fill="auto"/>
            <w:vAlign w:val="center"/>
          </w:tcPr>
          <w:p w14:paraId="13531979" w14:textId="77777777" w:rsidR="00D5074F" w:rsidRDefault="00D5074F" w:rsidP="00D5074F">
            <w:pPr>
              <w:snapToGrid w:val="0"/>
              <w:jc w:val="center"/>
              <w:rPr>
                <w:rFonts w:eastAsia="標楷體"/>
              </w:rPr>
            </w:pPr>
          </w:p>
        </w:tc>
        <w:tc>
          <w:tcPr>
            <w:tcW w:w="5812" w:type="dxa"/>
            <w:shd w:val="clear" w:color="auto" w:fill="auto"/>
            <w:vAlign w:val="center"/>
          </w:tcPr>
          <w:p w14:paraId="7605010F" w14:textId="77777777" w:rsidR="00D5074F" w:rsidRDefault="00D5074F" w:rsidP="00D5074F">
            <w:pPr>
              <w:snapToGrid w:val="0"/>
              <w:rPr>
                <w:rFonts w:eastAsia="標楷體"/>
              </w:rPr>
            </w:pPr>
          </w:p>
        </w:tc>
        <w:tc>
          <w:tcPr>
            <w:tcW w:w="1701" w:type="dxa"/>
            <w:shd w:val="clear" w:color="auto" w:fill="auto"/>
            <w:vAlign w:val="center"/>
          </w:tcPr>
          <w:p w14:paraId="39068EF1" w14:textId="77777777" w:rsidR="00D5074F" w:rsidRDefault="00D5074F" w:rsidP="00D5074F">
            <w:pPr>
              <w:snapToGrid w:val="0"/>
              <w:jc w:val="center"/>
              <w:rPr>
                <w:rFonts w:eastAsia="標楷體"/>
              </w:rPr>
            </w:pPr>
          </w:p>
        </w:tc>
        <w:tc>
          <w:tcPr>
            <w:tcW w:w="3260" w:type="dxa"/>
            <w:vMerge/>
            <w:shd w:val="clear" w:color="auto" w:fill="auto"/>
          </w:tcPr>
          <w:p w14:paraId="4BA67C02" w14:textId="77777777" w:rsidR="00D5074F" w:rsidRDefault="00D5074F" w:rsidP="00D5074F">
            <w:pPr>
              <w:snapToGrid w:val="0"/>
              <w:ind w:firstLine="480"/>
              <w:rPr>
                <w:rFonts w:eastAsia="標楷體"/>
              </w:rPr>
            </w:pPr>
          </w:p>
        </w:tc>
      </w:tr>
      <w:tr w:rsidR="00D5074F" w14:paraId="38A9CF38" w14:textId="77777777" w:rsidTr="00907FF8">
        <w:tblPrEx>
          <w:jc w:val="center"/>
        </w:tblPrEx>
        <w:trPr>
          <w:cantSplit/>
          <w:trHeight w:val="505"/>
          <w:tblHeader/>
          <w:jc w:val="center"/>
        </w:trPr>
        <w:tc>
          <w:tcPr>
            <w:tcW w:w="1838" w:type="dxa"/>
            <w:vMerge w:val="restart"/>
            <w:shd w:val="clear" w:color="auto" w:fill="auto"/>
            <w:vAlign w:val="center"/>
          </w:tcPr>
          <w:p w14:paraId="33C86DC2" w14:textId="63CD8E7D" w:rsidR="00D5074F" w:rsidRPr="00ED73DA" w:rsidRDefault="00D5074F" w:rsidP="00D5074F">
            <w:pPr>
              <w:snapToGrid w:val="0"/>
              <w:ind w:rightChars="-102" w:right="-245"/>
              <w:rPr>
                <w:rFonts w:ascii="標楷體" w:eastAsia="標楷體" w:hAnsi="標楷體"/>
                <w:color w:val="000000"/>
              </w:rPr>
            </w:pPr>
            <w:r w:rsidRPr="00055EAB">
              <w:rPr>
                <w:rFonts w:ascii="標楷體" w:eastAsia="標楷體" w:hAnsi="標楷體" w:hint="eastAsia"/>
                <w:color w:val="FF0000"/>
              </w:rPr>
              <w:t>安全教育(交通、防災、水域、防墜、食藥)</w:t>
            </w:r>
          </w:p>
        </w:tc>
        <w:tc>
          <w:tcPr>
            <w:tcW w:w="992" w:type="dxa"/>
            <w:shd w:val="clear" w:color="auto" w:fill="auto"/>
            <w:vAlign w:val="center"/>
          </w:tcPr>
          <w:p w14:paraId="2B276F83" w14:textId="77777777" w:rsidR="00D5074F" w:rsidRDefault="00D5074F" w:rsidP="00D5074F">
            <w:pPr>
              <w:snapToGrid w:val="0"/>
              <w:jc w:val="center"/>
              <w:rPr>
                <w:rFonts w:eastAsia="標楷體"/>
              </w:rPr>
            </w:pPr>
            <w:r>
              <w:rPr>
                <w:rFonts w:eastAsia="標楷體" w:hint="eastAsia"/>
              </w:rPr>
              <w:t>上</w:t>
            </w:r>
          </w:p>
        </w:tc>
        <w:tc>
          <w:tcPr>
            <w:tcW w:w="1134" w:type="dxa"/>
            <w:shd w:val="clear" w:color="auto" w:fill="auto"/>
            <w:vAlign w:val="center"/>
          </w:tcPr>
          <w:p w14:paraId="22EDCBBC" w14:textId="6F847EA3" w:rsidR="00D5074F" w:rsidRDefault="00D5074F" w:rsidP="00D5074F">
            <w:pPr>
              <w:snapToGrid w:val="0"/>
              <w:jc w:val="center"/>
              <w:rPr>
                <w:rFonts w:eastAsia="標楷體"/>
              </w:rPr>
            </w:pPr>
            <w:r w:rsidRPr="00D5074F">
              <w:rPr>
                <w:rFonts w:ascii="標楷體" w:eastAsia="標楷體" w:hAnsi="標楷體"/>
                <w:color w:val="FF0000"/>
              </w:rPr>
              <w:t>3、4</w:t>
            </w:r>
          </w:p>
        </w:tc>
        <w:tc>
          <w:tcPr>
            <w:tcW w:w="5812" w:type="dxa"/>
            <w:shd w:val="clear" w:color="auto" w:fill="auto"/>
            <w:vAlign w:val="center"/>
          </w:tcPr>
          <w:p w14:paraId="17ADA84B" w14:textId="48FB25C8" w:rsidR="00D5074F" w:rsidRDefault="00D5074F" w:rsidP="00D5074F">
            <w:pPr>
              <w:snapToGrid w:val="0"/>
              <w:rPr>
                <w:rFonts w:eastAsia="標楷體"/>
              </w:rPr>
            </w:pPr>
            <w:r w:rsidRPr="00D5074F">
              <w:rPr>
                <w:rFonts w:ascii="標楷體" w:eastAsia="標楷體" w:hAnsi="標楷體"/>
                <w:color w:val="FF0000"/>
              </w:rPr>
              <w:t>朝會</w:t>
            </w:r>
            <w:r w:rsidRPr="00D5074F">
              <w:rPr>
                <w:rFonts w:ascii="標楷體" w:eastAsia="標楷體" w:hAnsi="標楷體"/>
                <w:color w:val="FF0000"/>
                <w:lang w:eastAsia="zh-HK"/>
              </w:rPr>
              <w:t>時間</w:t>
            </w:r>
          </w:p>
        </w:tc>
        <w:tc>
          <w:tcPr>
            <w:tcW w:w="1701" w:type="dxa"/>
            <w:shd w:val="clear" w:color="auto" w:fill="auto"/>
            <w:vAlign w:val="center"/>
          </w:tcPr>
          <w:p w14:paraId="7C1DF32C" w14:textId="65E53927" w:rsidR="00D5074F" w:rsidRDefault="00D5074F" w:rsidP="00D5074F">
            <w:pPr>
              <w:snapToGrid w:val="0"/>
              <w:jc w:val="center"/>
              <w:rPr>
                <w:rFonts w:eastAsia="標楷體"/>
              </w:rPr>
            </w:pPr>
            <w:r w:rsidRPr="00D5074F">
              <w:rPr>
                <w:rFonts w:ascii="標楷體" w:eastAsia="標楷體" w:hAnsi="標楷體"/>
                <w:color w:val="FF0000"/>
              </w:rPr>
              <w:t>2</w:t>
            </w:r>
          </w:p>
        </w:tc>
        <w:tc>
          <w:tcPr>
            <w:tcW w:w="3260" w:type="dxa"/>
            <w:vMerge w:val="restart"/>
            <w:shd w:val="clear" w:color="auto" w:fill="auto"/>
          </w:tcPr>
          <w:p w14:paraId="2406EC73" w14:textId="77777777" w:rsidR="00D5074F" w:rsidRDefault="00D5074F" w:rsidP="00D5074F">
            <w:pPr>
              <w:snapToGrid w:val="0"/>
              <w:rPr>
                <w:rFonts w:eastAsia="標楷體"/>
              </w:rPr>
            </w:pPr>
            <w:r w:rsidRPr="00497E55">
              <w:rPr>
                <w:rFonts w:ascii="標楷體" w:eastAsia="標楷體" w:hAnsi="標楷體" w:hint="eastAsia"/>
                <w:color w:val="000000"/>
              </w:rPr>
              <w:t>每學期至少一場次校園疏散避難演練及至少辦理一場次災害防救教育主題活動</w:t>
            </w:r>
          </w:p>
        </w:tc>
      </w:tr>
      <w:tr w:rsidR="00D5074F" w14:paraId="229883D4" w14:textId="77777777" w:rsidTr="00907FF8">
        <w:tblPrEx>
          <w:jc w:val="center"/>
        </w:tblPrEx>
        <w:trPr>
          <w:cantSplit/>
          <w:trHeight w:val="732"/>
          <w:tblHeader/>
          <w:jc w:val="center"/>
        </w:trPr>
        <w:tc>
          <w:tcPr>
            <w:tcW w:w="1838" w:type="dxa"/>
            <w:vMerge/>
            <w:shd w:val="clear" w:color="auto" w:fill="B6DDE8" w:themeFill="accent5" w:themeFillTint="66"/>
            <w:vAlign w:val="center"/>
          </w:tcPr>
          <w:p w14:paraId="657F7035" w14:textId="77777777" w:rsidR="00D5074F" w:rsidRDefault="00D5074F" w:rsidP="00D5074F">
            <w:pPr>
              <w:snapToGrid w:val="0"/>
              <w:rPr>
                <w:rFonts w:eastAsia="標楷體"/>
              </w:rPr>
            </w:pPr>
          </w:p>
        </w:tc>
        <w:tc>
          <w:tcPr>
            <w:tcW w:w="992" w:type="dxa"/>
            <w:shd w:val="clear" w:color="auto" w:fill="auto"/>
            <w:vAlign w:val="center"/>
          </w:tcPr>
          <w:p w14:paraId="65008B6D" w14:textId="77777777" w:rsidR="00D5074F" w:rsidRDefault="00D5074F" w:rsidP="00D5074F">
            <w:pPr>
              <w:snapToGrid w:val="0"/>
              <w:jc w:val="center"/>
              <w:rPr>
                <w:rFonts w:eastAsia="標楷體"/>
              </w:rPr>
            </w:pPr>
            <w:r>
              <w:rPr>
                <w:rFonts w:eastAsia="標楷體" w:hint="eastAsia"/>
              </w:rPr>
              <w:t>下</w:t>
            </w:r>
          </w:p>
        </w:tc>
        <w:tc>
          <w:tcPr>
            <w:tcW w:w="1134" w:type="dxa"/>
            <w:shd w:val="clear" w:color="auto" w:fill="auto"/>
            <w:vAlign w:val="center"/>
          </w:tcPr>
          <w:p w14:paraId="60F1BD32" w14:textId="25CE82A8" w:rsidR="00D5074F" w:rsidRDefault="00D5074F" w:rsidP="00D5074F">
            <w:pPr>
              <w:snapToGrid w:val="0"/>
              <w:jc w:val="center"/>
              <w:rPr>
                <w:rFonts w:eastAsia="標楷體"/>
              </w:rPr>
            </w:pPr>
            <w:r w:rsidRPr="00D5074F">
              <w:rPr>
                <w:rFonts w:ascii="標楷體" w:eastAsia="標楷體" w:hAnsi="標楷體"/>
                <w:color w:val="FF0000"/>
              </w:rPr>
              <w:t>2、3</w:t>
            </w:r>
          </w:p>
        </w:tc>
        <w:tc>
          <w:tcPr>
            <w:tcW w:w="5812" w:type="dxa"/>
            <w:shd w:val="clear" w:color="auto" w:fill="auto"/>
            <w:vAlign w:val="center"/>
          </w:tcPr>
          <w:p w14:paraId="34F416E2" w14:textId="7E7739AC" w:rsidR="00D5074F" w:rsidRDefault="00D5074F" w:rsidP="00D5074F">
            <w:pPr>
              <w:snapToGrid w:val="0"/>
              <w:rPr>
                <w:rFonts w:eastAsia="標楷體"/>
              </w:rPr>
            </w:pPr>
            <w:r w:rsidRPr="00D5074F">
              <w:rPr>
                <w:rFonts w:ascii="標楷體" w:eastAsia="標楷體" w:hAnsi="標楷體"/>
                <w:color w:val="FF0000"/>
              </w:rPr>
              <w:t>朝會</w:t>
            </w:r>
            <w:r w:rsidRPr="00D5074F">
              <w:rPr>
                <w:rFonts w:ascii="標楷體" w:eastAsia="標楷體" w:hAnsi="標楷體"/>
                <w:color w:val="FF0000"/>
                <w:lang w:eastAsia="zh-HK"/>
              </w:rPr>
              <w:t>時間</w:t>
            </w:r>
          </w:p>
        </w:tc>
        <w:tc>
          <w:tcPr>
            <w:tcW w:w="1701" w:type="dxa"/>
            <w:shd w:val="clear" w:color="auto" w:fill="auto"/>
            <w:vAlign w:val="center"/>
          </w:tcPr>
          <w:p w14:paraId="131EAF46" w14:textId="3EEC8919" w:rsidR="00D5074F" w:rsidRDefault="00D5074F" w:rsidP="00D5074F">
            <w:pPr>
              <w:snapToGrid w:val="0"/>
              <w:jc w:val="center"/>
              <w:rPr>
                <w:rFonts w:eastAsia="標楷體"/>
              </w:rPr>
            </w:pPr>
            <w:r w:rsidRPr="00D5074F">
              <w:rPr>
                <w:rFonts w:ascii="標楷體" w:eastAsia="標楷體" w:hAnsi="標楷體"/>
                <w:color w:val="FF0000"/>
              </w:rPr>
              <w:t>2</w:t>
            </w:r>
          </w:p>
        </w:tc>
        <w:tc>
          <w:tcPr>
            <w:tcW w:w="3260" w:type="dxa"/>
            <w:vMerge/>
            <w:shd w:val="clear" w:color="auto" w:fill="B6DDE8" w:themeFill="accent5" w:themeFillTint="66"/>
          </w:tcPr>
          <w:p w14:paraId="1B36DBBC" w14:textId="77777777" w:rsidR="00D5074F" w:rsidRDefault="00D5074F" w:rsidP="00D5074F">
            <w:pPr>
              <w:snapToGrid w:val="0"/>
              <w:ind w:firstLine="480"/>
              <w:rPr>
                <w:rFonts w:eastAsia="標楷體"/>
              </w:rPr>
            </w:pPr>
          </w:p>
        </w:tc>
      </w:tr>
      <w:tr w:rsidR="00D5074F" w14:paraId="37D52D0A" w14:textId="77777777" w:rsidTr="00907FF8">
        <w:tblPrEx>
          <w:jc w:val="center"/>
        </w:tblPrEx>
        <w:trPr>
          <w:cantSplit/>
          <w:trHeight w:val="300"/>
          <w:tblHeader/>
          <w:jc w:val="center"/>
        </w:trPr>
        <w:tc>
          <w:tcPr>
            <w:tcW w:w="1838" w:type="dxa"/>
            <w:vMerge w:val="restart"/>
            <w:shd w:val="clear" w:color="auto" w:fill="auto"/>
            <w:vAlign w:val="center"/>
          </w:tcPr>
          <w:p w14:paraId="50062F43" w14:textId="77777777" w:rsidR="00D5074F" w:rsidRDefault="00D5074F" w:rsidP="00D5074F">
            <w:pPr>
              <w:snapToGrid w:val="0"/>
              <w:rPr>
                <w:rFonts w:eastAsia="標楷體"/>
              </w:rPr>
            </w:pPr>
            <w:r w:rsidRPr="00497E55">
              <w:rPr>
                <w:rFonts w:ascii="標楷體" w:eastAsia="標楷體" w:hAnsi="標楷體" w:hint="eastAsia"/>
                <w:kern w:val="0"/>
                <w:shd w:val="clear" w:color="auto" w:fill="FFFFFF"/>
              </w:rPr>
              <w:t>防制藥物濫用</w:t>
            </w:r>
          </w:p>
        </w:tc>
        <w:tc>
          <w:tcPr>
            <w:tcW w:w="992" w:type="dxa"/>
            <w:shd w:val="clear" w:color="auto" w:fill="auto"/>
            <w:vAlign w:val="center"/>
          </w:tcPr>
          <w:p w14:paraId="184FEF9D" w14:textId="77777777" w:rsidR="00D5074F" w:rsidRDefault="00D5074F" w:rsidP="00D5074F">
            <w:pPr>
              <w:snapToGrid w:val="0"/>
              <w:jc w:val="center"/>
              <w:rPr>
                <w:rFonts w:eastAsia="標楷體"/>
              </w:rPr>
            </w:pPr>
            <w:r>
              <w:rPr>
                <w:rFonts w:eastAsia="標楷體" w:hint="eastAsia"/>
              </w:rPr>
              <w:t>上</w:t>
            </w:r>
          </w:p>
        </w:tc>
        <w:tc>
          <w:tcPr>
            <w:tcW w:w="1134" w:type="dxa"/>
            <w:shd w:val="clear" w:color="auto" w:fill="auto"/>
            <w:vAlign w:val="center"/>
          </w:tcPr>
          <w:p w14:paraId="4DA81E72" w14:textId="1354699D" w:rsidR="00D5074F" w:rsidRDefault="00D5074F" w:rsidP="00D5074F">
            <w:pPr>
              <w:snapToGrid w:val="0"/>
              <w:jc w:val="center"/>
              <w:rPr>
                <w:rFonts w:eastAsia="標楷體"/>
              </w:rPr>
            </w:pPr>
            <w:r w:rsidRPr="00D5074F">
              <w:rPr>
                <w:rFonts w:ascii="標楷體" w:eastAsia="標楷體" w:hAnsi="標楷體"/>
                <w:color w:val="FF0000"/>
              </w:rPr>
              <w:t>2、9</w:t>
            </w:r>
          </w:p>
        </w:tc>
        <w:tc>
          <w:tcPr>
            <w:tcW w:w="5812" w:type="dxa"/>
            <w:shd w:val="clear" w:color="auto" w:fill="auto"/>
            <w:vAlign w:val="center"/>
          </w:tcPr>
          <w:p w14:paraId="45A4CF09" w14:textId="2864643C" w:rsidR="00D5074F" w:rsidRDefault="00D5074F" w:rsidP="00D5074F">
            <w:pPr>
              <w:snapToGrid w:val="0"/>
              <w:rPr>
                <w:rFonts w:eastAsia="標楷體"/>
              </w:rPr>
            </w:pPr>
            <w:r w:rsidRPr="00D5074F">
              <w:rPr>
                <w:rFonts w:ascii="標楷體" w:eastAsia="標楷體" w:hAnsi="標楷體"/>
                <w:color w:val="FF0000"/>
              </w:rPr>
              <w:t>朝會</w:t>
            </w:r>
            <w:r w:rsidRPr="00D5074F">
              <w:rPr>
                <w:rFonts w:ascii="標楷體" w:eastAsia="標楷體" w:hAnsi="標楷體"/>
                <w:color w:val="FF0000"/>
                <w:lang w:eastAsia="zh-HK"/>
              </w:rPr>
              <w:t>時間</w:t>
            </w:r>
          </w:p>
        </w:tc>
        <w:tc>
          <w:tcPr>
            <w:tcW w:w="1701" w:type="dxa"/>
            <w:shd w:val="clear" w:color="auto" w:fill="auto"/>
            <w:vAlign w:val="center"/>
          </w:tcPr>
          <w:p w14:paraId="5EA75B05" w14:textId="2E660E1E" w:rsidR="00D5074F" w:rsidRDefault="00D5074F" w:rsidP="00D5074F">
            <w:pPr>
              <w:snapToGrid w:val="0"/>
              <w:jc w:val="center"/>
              <w:rPr>
                <w:rFonts w:eastAsia="標楷體"/>
              </w:rPr>
            </w:pPr>
            <w:r w:rsidRPr="00D5074F">
              <w:rPr>
                <w:rFonts w:ascii="標楷體" w:eastAsia="標楷體" w:hAnsi="標楷體"/>
                <w:color w:val="FF0000"/>
              </w:rPr>
              <w:t>2</w:t>
            </w:r>
          </w:p>
        </w:tc>
        <w:tc>
          <w:tcPr>
            <w:tcW w:w="3260" w:type="dxa"/>
            <w:vMerge w:val="restart"/>
            <w:shd w:val="clear" w:color="auto" w:fill="auto"/>
          </w:tcPr>
          <w:p w14:paraId="555BA4FC" w14:textId="77777777" w:rsidR="00D5074F" w:rsidRDefault="00D5074F" w:rsidP="00D5074F">
            <w:pPr>
              <w:snapToGrid w:val="0"/>
              <w:rPr>
                <w:rFonts w:eastAsia="標楷體"/>
              </w:rPr>
            </w:pPr>
            <w:r w:rsidRPr="00497E55">
              <w:rPr>
                <w:rFonts w:ascii="標楷體" w:eastAsia="標楷體" w:hAnsi="標楷體" w:hint="eastAsia"/>
                <w:kern w:val="0"/>
                <w:shd w:val="clear" w:color="auto" w:fill="FFFFFF"/>
              </w:rPr>
              <w:t>健康與體育至少1節</w:t>
            </w:r>
          </w:p>
        </w:tc>
      </w:tr>
      <w:tr w:rsidR="00D5074F" w14:paraId="439D9A10" w14:textId="77777777" w:rsidTr="00907FF8">
        <w:tblPrEx>
          <w:jc w:val="center"/>
        </w:tblPrEx>
        <w:trPr>
          <w:cantSplit/>
          <w:trHeight w:val="300"/>
          <w:tblHeader/>
          <w:jc w:val="center"/>
        </w:trPr>
        <w:tc>
          <w:tcPr>
            <w:tcW w:w="1838" w:type="dxa"/>
            <w:vMerge/>
            <w:shd w:val="clear" w:color="auto" w:fill="B6DDE8" w:themeFill="accent5" w:themeFillTint="66"/>
            <w:vAlign w:val="center"/>
          </w:tcPr>
          <w:p w14:paraId="082DBC24" w14:textId="77777777" w:rsidR="00D5074F" w:rsidRDefault="00D5074F" w:rsidP="00D5074F">
            <w:pPr>
              <w:snapToGrid w:val="0"/>
              <w:rPr>
                <w:rFonts w:eastAsia="標楷體"/>
              </w:rPr>
            </w:pPr>
          </w:p>
        </w:tc>
        <w:tc>
          <w:tcPr>
            <w:tcW w:w="992" w:type="dxa"/>
            <w:shd w:val="clear" w:color="auto" w:fill="auto"/>
            <w:vAlign w:val="center"/>
          </w:tcPr>
          <w:p w14:paraId="5D976CF2" w14:textId="77777777" w:rsidR="00D5074F" w:rsidRDefault="00D5074F" w:rsidP="00D5074F">
            <w:pPr>
              <w:snapToGrid w:val="0"/>
              <w:jc w:val="center"/>
              <w:rPr>
                <w:rFonts w:eastAsia="標楷體"/>
              </w:rPr>
            </w:pPr>
            <w:r>
              <w:rPr>
                <w:rFonts w:eastAsia="標楷體" w:hint="eastAsia"/>
              </w:rPr>
              <w:t>下</w:t>
            </w:r>
          </w:p>
        </w:tc>
        <w:tc>
          <w:tcPr>
            <w:tcW w:w="1134" w:type="dxa"/>
            <w:shd w:val="clear" w:color="auto" w:fill="auto"/>
            <w:vAlign w:val="center"/>
          </w:tcPr>
          <w:p w14:paraId="153B5EC7" w14:textId="1C3850D8" w:rsidR="00D5074F" w:rsidRDefault="00D5074F" w:rsidP="00D5074F">
            <w:pPr>
              <w:snapToGrid w:val="0"/>
              <w:jc w:val="center"/>
              <w:rPr>
                <w:rFonts w:eastAsia="標楷體"/>
              </w:rPr>
            </w:pPr>
            <w:r w:rsidRPr="00D5074F">
              <w:rPr>
                <w:rFonts w:ascii="標楷體" w:eastAsia="標楷體" w:hAnsi="標楷體"/>
                <w:color w:val="FF0000"/>
              </w:rPr>
              <w:t>20</w:t>
            </w:r>
          </w:p>
        </w:tc>
        <w:tc>
          <w:tcPr>
            <w:tcW w:w="5812" w:type="dxa"/>
            <w:shd w:val="clear" w:color="auto" w:fill="auto"/>
            <w:vAlign w:val="center"/>
          </w:tcPr>
          <w:p w14:paraId="21AFAA1F" w14:textId="37822DEF" w:rsidR="00D5074F" w:rsidRDefault="00D5074F" w:rsidP="00D5074F">
            <w:pPr>
              <w:snapToGrid w:val="0"/>
              <w:rPr>
                <w:rFonts w:eastAsia="標楷體"/>
              </w:rPr>
            </w:pPr>
            <w:r w:rsidRPr="00D5074F">
              <w:rPr>
                <w:rFonts w:ascii="標楷體" w:eastAsia="標楷體" w:hAnsi="標楷體"/>
                <w:color w:val="FF0000"/>
              </w:rPr>
              <w:t>朝會</w:t>
            </w:r>
            <w:r w:rsidRPr="00D5074F">
              <w:rPr>
                <w:rFonts w:ascii="標楷體" w:eastAsia="標楷體" w:hAnsi="標楷體"/>
                <w:color w:val="FF0000"/>
                <w:lang w:eastAsia="zh-HK"/>
              </w:rPr>
              <w:t>時間</w:t>
            </w:r>
          </w:p>
        </w:tc>
        <w:tc>
          <w:tcPr>
            <w:tcW w:w="1701" w:type="dxa"/>
            <w:shd w:val="clear" w:color="auto" w:fill="auto"/>
            <w:vAlign w:val="center"/>
          </w:tcPr>
          <w:p w14:paraId="6B1E3915" w14:textId="1828FDE6" w:rsidR="00D5074F" w:rsidRDefault="00D5074F" w:rsidP="00D5074F">
            <w:pPr>
              <w:snapToGrid w:val="0"/>
              <w:jc w:val="center"/>
              <w:rPr>
                <w:rFonts w:eastAsia="標楷體"/>
              </w:rPr>
            </w:pPr>
            <w:r w:rsidRPr="00D5074F">
              <w:rPr>
                <w:rFonts w:ascii="標楷體" w:eastAsia="標楷體" w:hAnsi="標楷體"/>
                <w:color w:val="FF0000"/>
              </w:rPr>
              <w:t>1</w:t>
            </w:r>
          </w:p>
        </w:tc>
        <w:tc>
          <w:tcPr>
            <w:tcW w:w="3260" w:type="dxa"/>
            <w:vMerge/>
            <w:shd w:val="clear" w:color="auto" w:fill="B6DDE8" w:themeFill="accent5" w:themeFillTint="66"/>
          </w:tcPr>
          <w:p w14:paraId="0180C1F6" w14:textId="77777777" w:rsidR="00D5074F" w:rsidRDefault="00D5074F" w:rsidP="00D5074F">
            <w:pPr>
              <w:snapToGrid w:val="0"/>
              <w:ind w:firstLine="480"/>
              <w:rPr>
                <w:rFonts w:eastAsia="標楷體"/>
              </w:rPr>
            </w:pPr>
          </w:p>
        </w:tc>
      </w:tr>
      <w:tr w:rsidR="00D5074F" w14:paraId="6F78C11C" w14:textId="77777777" w:rsidTr="00907FF8">
        <w:tblPrEx>
          <w:jc w:val="center"/>
        </w:tblPrEx>
        <w:trPr>
          <w:cantSplit/>
          <w:trHeight w:val="300"/>
          <w:tblHeader/>
          <w:jc w:val="center"/>
        </w:trPr>
        <w:tc>
          <w:tcPr>
            <w:tcW w:w="1838" w:type="dxa"/>
            <w:vMerge w:val="restart"/>
            <w:shd w:val="clear" w:color="auto" w:fill="auto"/>
            <w:vAlign w:val="center"/>
          </w:tcPr>
          <w:p w14:paraId="102C2B49" w14:textId="77777777" w:rsidR="00D5074F" w:rsidRDefault="00D5074F" w:rsidP="00D5074F">
            <w:pPr>
              <w:snapToGrid w:val="0"/>
              <w:rPr>
                <w:rFonts w:eastAsia="標楷體"/>
              </w:rPr>
            </w:pPr>
            <w:r w:rsidRPr="00497E55">
              <w:rPr>
                <w:rFonts w:ascii="標楷體" w:eastAsia="標楷體" w:hAnsi="標楷體" w:hint="eastAsia"/>
                <w:kern w:val="0"/>
                <w:shd w:val="clear" w:color="auto" w:fill="FFFFFF"/>
              </w:rPr>
              <w:t>資訊倫理教育</w:t>
            </w:r>
          </w:p>
        </w:tc>
        <w:tc>
          <w:tcPr>
            <w:tcW w:w="992" w:type="dxa"/>
            <w:shd w:val="clear" w:color="auto" w:fill="auto"/>
            <w:vAlign w:val="center"/>
          </w:tcPr>
          <w:p w14:paraId="09855BCD" w14:textId="77777777" w:rsidR="00D5074F" w:rsidRDefault="00D5074F" w:rsidP="00D5074F">
            <w:pPr>
              <w:snapToGrid w:val="0"/>
              <w:jc w:val="center"/>
              <w:rPr>
                <w:rFonts w:eastAsia="標楷體"/>
              </w:rPr>
            </w:pPr>
            <w:r>
              <w:rPr>
                <w:rFonts w:eastAsia="標楷體" w:hint="eastAsia"/>
              </w:rPr>
              <w:t>上</w:t>
            </w:r>
          </w:p>
        </w:tc>
        <w:tc>
          <w:tcPr>
            <w:tcW w:w="1134" w:type="dxa"/>
            <w:shd w:val="clear" w:color="auto" w:fill="auto"/>
            <w:vAlign w:val="center"/>
          </w:tcPr>
          <w:p w14:paraId="5C1F7780" w14:textId="77A10C62" w:rsidR="00D5074F" w:rsidRDefault="00D5074F" w:rsidP="00D5074F">
            <w:pPr>
              <w:snapToGrid w:val="0"/>
              <w:jc w:val="center"/>
              <w:rPr>
                <w:rFonts w:eastAsia="標楷體"/>
              </w:rPr>
            </w:pPr>
            <w:r w:rsidRPr="00D5074F">
              <w:rPr>
                <w:rFonts w:ascii="標楷體" w:eastAsia="標楷體" w:hAnsi="標楷體"/>
                <w:color w:val="FF0000"/>
              </w:rPr>
              <w:t>2、18</w:t>
            </w:r>
          </w:p>
        </w:tc>
        <w:tc>
          <w:tcPr>
            <w:tcW w:w="5812" w:type="dxa"/>
            <w:shd w:val="clear" w:color="auto" w:fill="auto"/>
            <w:vAlign w:val="center"/>
          </w:tcPr>
          <w:p w14:paraId="3E3853E6" w14:textId="77777777" w:rsidR="00D5074F" w:rsidRDefault="00D5074F" w:rsidP="00D5074F">
            <w:pPr>
              <w:snapToGrid w:val="0"/>
              <w:rPr>
                <w:rFonts w:eastAsia="標楷體"/>
              </w:rPr>
            </w:pPr>
          </w:p>
        </w:tc>
        <w:tc>
          <w:tcPr>
            <w:tcW w:w="1701" w:type="dxa"/>
            <w:shd w:val="clear" w:color="auto" w:fill="auto"/>
            <w:vAlign w:val="center"/>
          </w:tcPr>
          <w:p w14:paraId="11F775B3" w14:textId="786515C4" w:rsidR="00D5074F" w:rsidRDefault="00D5074F" w:rsidP="00D5074F">
            <w:pPr>
              <w:snapToGrid w:val="0"/>
              <w:jc w:val="center"/>
              <w:rPr>
                <w:rFonts w:eastAsia="標楷體"/>
              </w:rPr>
            </w:pPr>
            <w:r w:rsidRPr="00D5074F">
              <w:rPr>
                <w:rFonts w:ascii="標楷體" w:eastAsia="標楷體" w:hAnsi="標楷體"/>
                <w:color w:val="FF0000"/>
              </w:rPr>
              <w:t>2</w:t>
            </w:r>
          </w:p>
        </w:tc>
        <w:tc>
          <w:tcPr>
            <w:tcW w:w="3260" w:type="dxa"/>
            <w:vMerge w:val="restart"/>
            <w:shd w:val="clear" w:color="auto" w:fill="auto"/>
          </w:tcPr>
          <w:p w14:paraId="5D6B1104" w14:textId="77777777" w:rsidR="00D5074F" w:rsidRDefault="00D5074F" w:rsidP="00D5074F">
            <w:pPr>
              <w:snapToGrid w:val="0"/>
              <w:rPr>
                <w:rFonts w:eastAsia="標楷體"/>
              </w:rPr>
            </w:pPr>
            <w:r w:rsidRPr="00497E55">
              <w:rPr>
                <w:rFonts w:ascii="標楷體" w:eastAsia="標楷體" w:hAnsi="標楷體" w:hint="eastAsia"/>
                <w:kern w:val="0"/>
                <w:shd w:val="clear" w:color="auto" w:fill="FFFFFF"/>
              </w:rPr>
              <w:t>至少1節</w:t>
            </w:r>
          </w:p>
        </w:tc>
      </w:tr>
      <w:tr w:rsidR="00D5074F" w14:paraId="4D9E54E1" w14:textId="77777777" w:rsidTr="00907FF8">
        <w:tblPrEx>
          <w:jc w:val="center"/>
        </w:tblPrEx>
        <w:trPr>
          <w:cantSplit/>
          <w:trHeight w:val="300"/>
          <w:tblHeader/>
          <w:jc w:val="center"/>
        </w:trPr>
        <w:tc>
          <w:tcPr>
            <w:tcW w:w="1838" w:type="dxa"/>
            <w:vMerge/>
            <w:shd w:val="clear" w:color="auto" w:fill="auto"/>
            <w:vAlign w:val="center"/>
          </w:tcPr>
          <w:p w14:paraId="06953647" w14:textId="77777777" w:rsidR="00D5074F" w:rsidRDefault="00D5074F" w:rsidP="00D5074F">
            <w:pPr>
              <w:snapToGrid w:val="0"/>
              <w:jc w:val="center"/>
              <w:rPr>
                <w:rFonts w:eastAsia="標楷體"/>
              </w:rPr>
            </w:pPr>
          </w:p>
        </w:tc>
        <w:tc>
          <w:tcPr>
            <w:tcW w:w="992" w:type="dxa"/>
            <w:shd w:val="clear" w:color="auto" w:fill="auto"/>
            <w:vAlign w:val="center"/>
          </w:tcPr>
          <w:p w14:paraId="254FF2DF" w14:textId="77777777" w:rsidR="00D5074F" w:rsidRDefault="00D5074F" w:rsidP="00D5074F">
            <w:pPr>
              <w:snapToGrid w:val="0"/>
              <w:jc w:val="center"/>
              <w:rPr>
                <w:rFonts w:eastAsia="標楷體"/>
              </w:rPr>
            </w:pPr>
            <w:r>
              <w:rPr>
                <w:rFonts w:eastAsia="標楷體" w:hint="eastAsia"/>
              </w:rPr>
              <w:t>下</w:t>
            </w:r>
          </w:p>
        </w:tc>
        <w:tc>
          <w:tcPr>
            <w:tcW w:w="1134" w:type="dxa"/>
            <w:shd w:val="clear" w:color="auto" w:fill="auto"/>
            <w:vAlign w:val="center"/>
          </w:tcPr>
          <w:p w14:paraId="07252DE1" w14:textId="5900FE4E" w:rsidR="00D5074F" w:rsidRDefault="00D5074F" w:rsidP="00D5074F">
            <w:pPr>
              <w:snapToGrid w:val="0"/>
              <w:jc w:val="center"/>
              <w:rPr>
                <w:rFonts w:eastAsia="標楷體"/>
              </w:rPr>
            </w:pPr>
            <w:r w:rsidRPr="00D5074F">
              <w:rPr>
                <w:rFonts w:ascii="標楷體" w:eastAsia="標楷體" w:hAnsi="標楷體"/>
                <w:color w:val="FF0000"/>
              </w:rPr>
              <w:t>2、18</w:t>
            </w:r>
          </w:p>
        </w:tc>
        <w:tc>
          <w:tcPr>
            <w:tcW w:w="5812" w:type="dxa"/>
            <w:shd w:val="clear" w:color="auto" w:fill="auto"/>
            <w:vAlign w:val="center"/>
          </w:tcPr>
          <w:p w14:paraId="385DD48D" w14:textId="77777777" w:rsidR="00D5074F" w:rsidRDefault="00D5074F" w:rsidP="00D5074F">
            <w:pPr>
              <w:snapToGrid w:val="0"/>
              <w:rPr>
                <w:rFonts w:eastAsia="標楷體"/>
              </w:rPr>
            </w:pPr>
          </w:p>
        </w:tc>
        <w:tc>
          <w:tcPr>
            <w:tcW w:w="1701" w:type="dxa"/>
            <w:shd w:val="clear" w:color="auto" w:fill="auto"/>
            <w:vAlign w:val="center"/>
          </w:tcPr>
          <w:p w14:paraId="02AFE777" w14:textId="1628EB27" w:rsidR="00D5074F" w:rsidRDefault="00D5074F" w:rsidP="00D5074F">
            <w:pPr>
              <w:snapToGrid w:val="0"/>
              <w:jc w:val="center"/>
              <w:rPr>
                <w:rFonts w:eastAsia="標楷體"/>
              </w:rPr>
            </w:pPr>
            <w:r w:rsidRPr="00D5074F">
              <w:rPr>
                <w:rFonts w:ascii="標楷體" w:eastAsia="標楷體" w:hAnsi="標楷體"/>
                <w:color w:val="FF0000"/>
              </w:rPr>
              <w:t>2</w:t>
            </w:r>
          </w:p>
        </w:tc>
        <w:tc>
          <w:tcPr>
            <w:tcW w:w="3260" w:type="dxa"/>
            <w:vMerge/>
            <w:shd w:val="clear" w:color="auto" w:fill="auto"/>
          </w:tcPr>
          <w:p w14:paraId="314F6339" w14:textId="77777777" w:rsidR="00D5074F" w:rsidRDefault="00D5074F" w:rsidP="00D5074F">
            <w:pPr>
              <w:snapToGrid w:val="0"/>
              <w:ind w:firstLine="480"/>
              <w:rPr>
                <w:rFonts w:eastAsia="標楷體"/>
              </w:rPr>
            </w:pPr>
          </w:p>
        </w:tc>
      </w:tr>
      <w:tr w:rsidR="00D5074F" w14:paraId="499D3527" w14:textId="77777777" w:rsidTr="00907FF8">
        <w:tblPrEx>
          <w:jc w:val="center"/>
        </w:tblPrEx>
        <w:trPr>
          <w:cantSplit/>
          <w:trHeight w:val="300"/>
          <w:tblHeader/>
          <w:jc w:val="center"/>
        </w:trPr>
        <w:tc>
          <w:tcPr>
            <w:tcW w:w="1838" w:type="dxa"/>
            <w:vMerge w:val="restart"/>
            <w:shd w:val="clear" w:color="auto" w:fill="auto"/>
            <w:vAlign w:val="center"/>
          </w:tcPr>
          <w:p w14:paraId="4E2B1E0B" w14:textId="77777777" w:rsidR="00D5074F" w:rsidRPr="00ED73DA" w:rsidRDefault="00D5074F" w:rsidP="00D5074F">
            <w:pPr>
              <w:snapToGrid w:val="0"/>
              <w:jc w:val="center"/>
              <w:rPr>
                <w:rFonts w:eastAsia="標楷體"/>
                <w:color w:val="FF0000"/>
              </w:rPr>
            </w:pPr>
            <w:r w:rsidRPr="00ED73DA">
              <w:rPr>
                <w:rFonts w:eastAsia="標楷體" w:hint="eastAsia"/>
                <w:color w:val="FF0000"/>
              </w:rPr>
              <w:t>戶外教育</w:t>
            </w:r>
          </w:p>
        </w:tc>
        <w:tc>
          <w:tcPr>
            <w:tcW w:w="992" w:type="dxa"/>
            <w:shd w:val="clear" w:color="auto" w:fill="auto"/>
            <w:vAlign w:val="center"/>
          </w:tcPr>
          <w:p w14:paraId="672C71D2" w14:textId="77777777" w:rsidR="00D5074F" w:rsidRDefault="00D5074F" w:rsidP="00D5074F">
            <w:pPr>
              <w:snapToGrid w:val="0"/>
              <w:jc w:val="center"/>
              <w:rPr>
                <w:rFonts w:eastAsia="標楷體"/>
              </w:rPr>
            </w:pPr>
            <w:r>
              <w:rPr>
                <w:rFonts w:eastAsia="標楷體" w:hint="eastAsia"/>
              </w:rPr>
              <w:t>上</w:t>
            </w:r>
          </w:p>
        </w:tc>
        <w:tc>
          <w:tcPr>
            <w:tcW w:w="1134" w:type="dxa"/>
            <w:shd w:val="clear" w:color="auto" w:fill="auto"/>
            <w:vAlign w:val="center"/>
          </w:tcPr>
          <w:p w14:paraId="2F177FB9" w14:textId="77777777" w:rsidR="00D5074F" w:rsidRDefault="00D5074F" w:rsidP="00D5074F">
            <w:pPr>
              <w:snapToGrid w:val="0"/>
              <w:jc w:val="center"/>
              <w:rPr>
                <w:rFonts w:eastAsia="標楷體"/>
              </w:rPr>
            </w:pPr>
          </w:p>
        </w:tc>
        <w:tc>
          <w:tcPr>
            <w:tcW w:w="5812" w:type="dxa"/>
            <w:shd w:val="clear" w:color="auto" w:fill="auto"/>
            <w:vAlign w:val="center"/>
          </w:tcPr>
          <w:p w14:paraId="338BAE68" w14:textId="77777777" w:rsidR="00D5074F" w:rsidRDefault="00D5074F" w:rsidP="00D5074F">
            <w:pPr>
              <w:snapToGrid w:val="0"/>
              <w:rPr>
                <w:rFonts w:eastAsia="標楷體"/>
              </w:rPr>
            </w:pPr>
          </w:p>
        </w:tc>
        <w:tc>
          <w:tcPr>
            <w:tcW w:w="1701" w:type="dxa"/>
            <w:shd w:val="clear" w:color="auto" w:fill="auto"/>
            <w:vAlign w:val="center"/>
          </w:tcPr>
          <w:p w14:paraId="10AE893A" w14:textId="77777777" w:rsidR="00D5074F" w:rsidRDefault="00D5074F" w:rsidP="00D5074F">
            <w:pPr>
              <w:snapToGrid w:val="0"/>
              <w:jc w:val="center"/>
              <w:rPr>
                <w:rFonts w:eastAsia="標楷體"/>
              </w:rPr>
            </w:pPr>
          </w:p>
        </w:tc>
        <w:tc>
          <w:tcPr>
            <w:tcW w:w="3260" w:type="dxa"/>
            <w:vMerge w:val="restart"/>
            <w:shd w:val="clear" w:color="auto" w:fill="auto"/>
          </w:tcPr>
          <w:p w14:paraId="12D32773" w14:textId="77777777" w:rsidR="00D5074F" w:rsidRDefault="00D5074F" w:rsidP="00D5074F">
            <w:pPr>
              <w:snapToGrid w:val="0"/>
              <w:ind w:firstLine="480"/>
              <w:rPr>
                <w:rFonts w:eastAsia="標楷體"/>
              </w:rPr>
            </w:pPr>
          </w:p>
        </w:tc>
      </w:tr>
      <w:tr w:rsidR="00D5074F" w14:paraId="2B68E322" w14:textId="77777777" w:rsidTr="00907FF8">
        <w:tblPrEx>
          <w:jc w:val="center"/>
        </w:tblPrEx>
        <w:trPr>
          <w:cantSplit/>
          <w:trHeight w:val="300"/>
          <w:tblHeader/>
          <w:jc w:val="center"/>
        </w:trPr>
        <w:tc>
          <w:tcPr>
            <w:tcW w:w="1838" w:type="dxa"/>
            <w:vMerge/>
            <w:shd w:val="clear" w:color="auto" w:fill="auto"/>
            <w:vAlign w:val="center"/>
          </w:tcPr>
          <w:p w14:paraId="2F0CF2DC" w14:textId="77777777" w:rsidR="00D5074F" w:rsidRPr="00ED73DA" w:rsidRDefault="00D5074F" w:rsidP="00D5074F">
            <w:pPr>
              <w:snapToGrid w:val="0"/>
              <w:jc w:val="center"/>
              <w:rPr>
                <w:rFonts w:eastAsia="標楷體"/>
                <w:color w:val="FF0000"/>
              </w:rPr>
            </w:pPr>
          </w:p>
        </w:tc>
        <w:tc>
          <w:tcPr>
            <w:tcW w:w="992" w:type="dxa"/>
            <w:shd w:val="clear" w:color="auto" w:fill="auto"/>
            <w:vAlign w:val="center"/>
          </w:tcPr>
          <w:p w14:paraId="1ECDA5A9" w14:textId="77777777" w:rsidR="00D5074F" w:rsidRDefault="00D5074F" w:rsidP="00D5074F">
            <w:pPr>
              <w:snapToGrid w:val="0"/>
              <w:jc w:val="center"/>
              <w:rPr>
                <w:rFonts w:eastAsia="標楷體"/>
              </w:rPr>
            </w:pPr>
            <w:r>
              <w:rPr>
                <w:rFonts w:eastAsia="標楷體" w:hint="eastAsia"/>
              </w:rPr>
              <w:t>下</w:t>
            </w:r>
          </w:p>
        </w:tc>
        <w:tc>
          <w:tcPr>
            <w:tcW w:w="1134" w:type="dxa"/>
            <w:shd w:val="clear" w:color="auto" w:fill="auto"/>
            <w:vAlign w:val="center"/>
          </w:tcPr>
          <w:p w14:paraId="5258FFA9" w14:textId="77777777" w:rsidR="00D5074F" w:rsidRDefault="00D5074F" w:rsidP="00D5074F">
            <w:pPr>
              <w:snapToGrid w:val="0"/>
              <w:jc w:val="center"/>
              <w:rPr>
                <w:rFonts w:eastAsia="標楷體"/>
              </w:rPr>
            </w:pPr>
          </w:p>
        </w:tc>
        <w:tc>
          <w:tcPr>
            <w:tcW w:w="5812" w:type="dxa"/>
            <w:shd w:val="clear" w:color="auto" w:fill="auto"/>
            <w:vAlign w:val="center"/>
          </w:tcPr>
          <w:p w14:paraId="3B54EA3C" w14:textId="77777777" w:rsidR="00D5074F" w:rsidRDefault="00D5074F" w:rsidP="00D5074F">
            <w:pPr>
              <w:snapToGrid w:val="0"/>
              <w:rPr>
                <w:rFonts w:eastAsia="標楷體"/>
              </w:rPr>
            </w:pPr>
          </w:p>
        </w:tc>
        <w:tc>
          <w:tcPr>
            <w:tcW w:w="1701" w:type="dxa"/>
            <w:shd w:val="clear" w:color="auto" w:fill="auto"/>
            <w:vAlign w:val="center"/>
          </w:tcPr>
          <w:p w14:paraId="43AAD298" w14:textId="77777777" w:rsidR="00D5074F" w:rsidRDefault="00D5074F" w:rsidP="00D5074F">
            <w:pPr>
              <w:snapToGrid w:val="0"/>
              <w:jc w:val="center"/>
              <w:rPr>
                <w:rFonts w:eastAsia="標楷體"/>
              </w:rPr>
            </w:pPr>
          </w:p>
        </w:tc>
        <w:tc>
          <w:tcPr>
            <w:tcW w:w="3260" w:type="dxa"/>
            <w:vMerge/>
            <w:shd w:val="clear" w:color="auto" w:fill="auto"/>
          </w:tcPr>
          <w:p w14:paraId="0B5DE00C" w14:textId="77777777" w:rsidR="00D5074F" w:rsidRDefault="00D5074F" w:rsidP="00D5074F">
            <w:pPr>
              <w:snapToGrid w:val="0"/>
              <w:ind w:firstLine="480"/>
              <w:rPr>
                <w:rFonts w:eastAsia="標楷體"/>
              </w:rPr>
            </w:pPr>
          </w:p>
        </w:tc>
      </w:tr>
      <w:tr w:rsidR="00D5074F" w14:paraId="683C7439" w14:textId="77777777" w:rsidTr="00907FF8">
        <w:tblPrEx>
          <w:jc w:val="center"/>
        </w:tblPrEx>
        <w:trPr>
          <w:cantSplit/>
          <w:trHeight w:val="300"/>
          <w:tblHeader/>
          <w:jc w:val="center"/>
        </w:trPr>
        <w:tc>
          <w:tcPr>
            <w:tcW w:w="1838" w:type="dxa"/>
            <w:vMerge w:val="restart"/>
            <w:shd w:val="clear" w:color="auto" w:fill="auto"/>
            <w:vAlign w:val="center"/>
          </w:tcPr>
          <w:p w14:paraId="71DE60B9" w14:textId="77777777" w:rsidR="00D5074F" w:rsidRPr="00ED73DA" w:rsidRDefault="00D5074F" w:rsidP="00D5074F">
            <w:pPr>
              <w:snapToGrid w:val="0"/>
              <w:jc w:val="center"/>
              <w:rPr>
                <w:rFonts w:eastAsia="標楷體"/>
                <w:color w:val="FF0000"/>
              </w:rPr>
            </w:pPr>
            <w:r w:rsidRPr="00ED73DA">
              <w:rPr>
                <w:rFonts w:eastAsia="標楷體" w:hint="eastAsia"/>
                <w:color w:val="FF0000"/>
              </w:rPr>
              <w:t>生命教育</w:t>
            </w:r>
          </w:p>
        </w:tc>
        <w:tc>
          <w:tcPr>
            <w:tcW w:w="992" w:type="dxa"/>
            <w:shd w:val="clear" w:color="auto" w:fill="auto"/>
            <w:vAlign w:val="center"/>
          </w:tcPr>
          <w:p w14:paraId="7B317D15" w14:textId="77777777" w:rsidR="00D5074F" w:rsidRDefault="00D5074F" w:rsidP="00D5074F">
            <w:pPr>
              <w:snapToGrid w:val="0"/>
              <w:jc w:val="center"/>
              <w:rPr>
                <w:rFonts w:eastAsia="標楷體"/>
              </w:rPr>
            </w:pPr>
            <w:r>
              <w:rPr>
                <w:rFonts w:eastAsia="標楷體" w:hint="eastAsia"/>
              </w:rPr>
              <w:t>上</w:t>
            </w:r>
          </w:p>
        </w:tc>
        <w:tc>
          <w:tcPr>
            <w:tcW w:w="1134" w:type="dxa"/>
            <w:shd w:val="clear" w:color="auto" w:fill="auto"/>
            <w:vAlign w:val="center"/>
          </w:tcPr>
          <w:p w14:paraId="349893C7" w14:textId="3AD1F176" w:rsidR="00D5074F" w:rsidRDefault="00D5074F" w:rsidP="00D5074F">
            <w:pPr>
              <w:snapToGrid w:val="0"/>
              <w:jc w:val="center"/>
              <w:rPr>
                <w:rFonts w:eastAsia="標楷體"/>
              </w:rPr>
            </w:pPr>
            <w:r w:rsidRPr="00D5074F">
              <w:rPr>
                <w:rFonts w:ascii="標楷體" w:eastAsia="標楷體" w:hAnsi="標楷體"/>
                <w:color w:val="FF0000"/>
                <w:kern w:val="0"/>
                <w:shd w:val="clear" w:color="auto" w:fill="FFFFFF"/>
              </w:rPr>
              <w:t>5、12</w:t>
            </w:r>
          </w:p>
        </w:tc>
        <w:tc>
          <w:tcPr>
            <w:tcW w:w="5812" w:type="dxa"/>
            <w:shd w:val="clear" w:color="auto" w:fill="auto"/>
            <w:vAlign w:val="center"/>
          </w:tcPr>
          <w:p w14:paraId="5C6A0A97" w14:textId="232921D9" w:rsidR="00D5074F" w:rsidRDefault="00D5074F" w:rsidP="00D5074F">
            <w:pPr>
              <w:snapToGrid w:val="0"/>
              <w:rPr>
                <w:rFonts w:eastAsia="標楷體"/>
              </w:rPr>
            </w:pPr>
            <w:r w:rsidRPr="00D5074F">
              <w:rPr>
                <w:rFonts w:ascii="標楷體" w:eastAsia="標楷體" w:hAnsi="標楷體"/>
                <w:color w:val="FF0000"/>
              </w:rPr>
              <w:t>朝會</w:t>
            </w:r>
            <w:r w:rsidRPr="00D5074F">
              <w:rPr>
                <w:rFonts w:ascii="標楷體" w:eastAsia="標楷體" w:hAnsi="標楷體"/>
                <w:color w:val="FF0000"/>
                <w:lang w:eastAsia="zh-HK"/>
              </w:rPr>
              <w:t>時間</w:t>
            </w:r>
          </w:p>
        </w:tc>
        <w:tc>
          <w:tcPr>
            <w:tcW w:w="1701" w:type="dxa"/>
            <w:shd w:val="clear" w:color="auto" w:fill="auto"/>
            <w:vAlign w:val="center"/>
          </w:tcPr>
          <w:p w14:paraId="6B251FC4" w14:textId="7C043D79" w:rsidR="00D5074F" w:rsidRDefault="00D5074F" w:rsidP="00D5074F">
            <w:pPr>
              <w:snapToGrid w:val="0"/>
              <w:jc w:val="center"/>
              <w:rPr>
                <w:rFonts w:eastAsia="標楷體"/>
              </w:rPr>
            </w:pPr>
            <w:r w:rsidRPr="00D5074F">
              <w:rPr>
                <w:rFonts w:ascii="標楷體" w:eastAsia="標楷體" w:hAnsi="標楷體"/>
                <w:color w:val="FF0000"/>
                <w:kern w:val="0"/>
                <w:shd w:val="clear" w:color="auto" w:fill="FFFFFF"/>
              </w:rPr>
              <w:t>2</w:t>
            </w:r>
          </w:p>
        </w:tc>
        <w:tc>
          <w:tcPr>
            <w:tcW w:w="3260" w:type="dxa"/>
            <w:vMerge w:val="restart"/>
            <w:shd w:val="clear" w:color="auto" w:fill="auto"/>
          </w:tcPr>
          <w:p w14:paraId="0A40850A" w14:textId="77777777" w:rsidR="00D5074F" w:rsidRDefault="00D5074F" w:rsidP="00D5074F">
            <w:pPr>
              <w:snapToGrid w:val="0"/>
              <w:ind w:firstLine="480"/>
              <w:rPr>
                <w:rFonts w:eastAsia="標楷體"/>
              </w:rPr>
            </w:pPr>
          </w:p>
        </w:tc>
      </w:tr>
      <w:tr w:rsidR="00D5074F" w14:paraId="7B514B5F" w14:textId="77777777" w:rsidTr="00907FF8">
        <w:tblPrEx>
          <w:jc w:val="center"/>
        </w:tblPrEx>
        <w:trPr>
          <w:cantSplit/>
          <w:trHeight w:val="300"/>
          <w:tblHeader/>
          <w:jc w:val="center"/>
        </w:trPr>
        <w:tc>
          <w:tcPr>
            <w:tcW w:w="1838" w:type="dxa"/>
            <w:vMerge/>
            <w:shd w:val="clear" w:color="auto" w:fill="auto"/>
            <w:vAlign w:val="center"/>
          </w:tcPr>
          <w:p w14:paraId="72439342" w14:textId="77777777" w:rsidR="00D5074F" w:rsidRDefault="00D5074F" w:rsidP="00D5074F">
            <w:pPr>
              <w:snapToGrid w:val="0"/>
              <w:jc w:val="center"/>
              <w:rPr>
                <w:rFonts w:eastAsia="標楷體"/>
              </w:rPr>
            </w:pPr>
          </w:p>
        </w:tc>
        <w:tc>
          <w:tcPr>
            <w:tcW w:w="992" w:type="dxa"/>
            <w:shd w:val="clear" w:color="auto" w:fill="auto"/>
            <w:vAlign w:val="center"/>
          </w:tcPr>
          <w:p w14:paraId="2575420A" w14:textId="77777777" w:rsidR="00D5074F" w:rsidRDefault="00D5074F" w:rsidP="00D5074F">
            <w:pPr>
              <w:snapToGrid w:val="0"/>
              <w:jc w:val="center"/>
              <w:rPr>
                <w:rFonts w:eastAsia="標楷體"/>
              </w:rPr>
            </w:pPr>
            <w:r>
              <w:rPr>
                <w:rFonts w:eastAsia="標楷體" w:hint="eastAsia"/>
              </w:rPr>
              <w:t>下</w:t>
            </w:r>
          </w:p>
        </w:tc>
        <w:tc>
          <w:tcPr>
            <w:tcW w:w="1134" w:type="dxa"/>
            <w:shd w:val="clear" w:color="auto" w:fill="auto"/>
            <w:vAlign w:val="center"/>
          </w:tcPr>
          <w:p w14:paraId="1E73453D" w14:textId="49B73B46" w:rsidR="00D5074F" w:rsidRDefault="00D5074F" w:rsidP="00D5074F">
            <w:pPr>
              <w:snapToGrid w:val="0"/>
              <w:jc w:val="center"/>
              <w:rPr>
                <w:rFonts w:eastAsia="標楷體"/>
              </w:rPr>
            </w:pPr>
            <w:r w:rsidRPr="00D5074F">
              <w:rPr>
                <w:rFonts w:ascii="標楷體" w:eastAsia="標楷體" w:hAnsi="標楷體"/>
                <w:color w:val="FF0000"/>
              </w:rPr>
              <w:t>18</w:t>
            </w:r>
          </w:p>
        </w:tc>
        <w:tc>
          <w:tcPr>
            <w:tcW w:w="5812" w:type="dxa"/>
            <w:shd w:val="clear" w:color="auto" w:fill="auto"/>
            <w:vAlign w:val="center"/>
          </w:tcPr>
          <w:p w14:paraId="4733F333" w14:textId="1569D110" w:rsidR="00D5074F" w:rsidRDefault="00D5074F" w:rsidP="00D5074F">
            <w:pPr>
              <w:snapToGrid w:val="0"/>
              <w:rPr>
                <w:rFonts w:eastAsia="標楷體"/>
              </w:rPr>
            </w:pPr>
            <w:r w:rsidRPr="00D5074F">
              <w:rPr>
                <w:rFonts w:ascii="標楷體" w:eastAsia="標楷體" w:hAnsi="標楷體"/>
                <w:color w:val="FF0000"/>
              </w:rPr>
              <w:t>朝會</w:t>
            </w:r>
            <w:r w:rsidRPr="00D5074F">
              <w:rPr>
                <w:rFonts w:ascii="標楷體" w:eastAsia="標楷體" w:hAnsi="標楷體"/>
                <w:color w:val="FF0000"/>
                <w:lang w:eastAsia="zh-HK"/>
              </w:rPr>
              <w:t>時間</w:t>
            </w:r>
          </w:p>
        </w:tc>
        <w:tc>
          <w:tcPr>
            <w:tcW w:w="1701" w:type="dxa"/>
            <w:shd w:val="clear" w:color="auto" w:fill="auto"/>
            <w:vAlign w:val="center"/>
          </w:tcPr>
          <w:p w14:paraId="2F05D4A7" w14:textId="1786041E" w:rsidR="00D5074F" w:rsidRDefault="00D5074F" w:rsidP="00D5074F">
            <w:pPr>
              <w:snapToGrid w:val="0"/>
              <w:jc w:val="center"/>
              <w:rPr>
                <w:rFonts w:eastAsia="標楷體"/>
              </w:rPr>
            </w:pPr>
            <w:r w:rsidRPr="00D5074F">
              <w:rPr>
                <w:rFonts w:ascii="標楷體" w:eastAsia="標楷體" w:hAnsi="標楷體"/>
                <w:color w:val="FF0000"/>
              </w:rPr>
              <w:t>1</w:t>
            </w:r>
          </w:p>
        </w:tc>
        <w:tc>
          <w:tcPr>
            <w:tcW w:w="3260" w:type="dxa"/>
            <w:vMerge/>
            <w:shd w:val="clear" w:color="auto" w:fill="auto"/>
          </w:tcPr>
          <w:p w14:paraId="0DBBDE71" w14:textId="77777777" w:rsidR="00D5074F" w:rsidRDefault="00D5074F" w:rsidP="00D5074F">
            <w:pPr>
              <w:snapToGrid w:val="0"/>
              <w:ind w:firstLine="480"/>
              <w:rPr>
                <w:rFonts w:eastAsia="標楷體"/>
              </w:rPr>
            </w:pPr>
          </w:p>
        </w:tc>
      </w:tr>
    </w:tbl>
    <w:p w14:paraId="58060604" w14:textId="59A30B05" w:rsidR="001F51BD" w:rsidRDefault="001E5C06" w:rsidP="00EA590E">
      <w:pPr>
        <w:pStyle w:val="affd"/>
        <w:spacing w:before="36"/>
        <w:ind w:left="720"/>
      </w:pPr>
      <w:r>
        <w:lastRenderedPageBreak/>
        <w:t xml:space="preserve">   </w:t>
      </w:r>
      <w:bookmarkStart w:id="10" w:name="_Toc131066154"/>
      <w:r>
        <w:rPr>
          <w:rFonts w:hint="eastAsia"/>
        </w:rPr>
        <w:t>(</w:t>
      </w:r>
      <w:r>
        <w:rPr>
          <w:rFonts w:hint="eastAsia"/>
          <w:lang w:eastAsia="zh-HK"/>
        </w:rPr>
        <w:t>五</w:t>
      </w:r>
      <w:r>
        <w:rPr>
          <w:rFonts w:hint="eastAsia"/>
        </w:rPr>
        <w:t>)五</w:t>
      </w:r>
      <w:r>
        <w:rPr>
          <w:rFonts w:hint="eastAsia"/>
          <w:lang w:eastAsia="zh-HK"/>
        </w:rPr>
        <w:t>年級</w:t>
      </w:r>
      <w:r w:rsidR="00B077E8">
        <w:rPr>
          <w:rFonts w:hint="eastAsia"/>
        </w:rPr>
        <w:t>（表3-</w:t>
      </w:r>
      <w:r w:rsidR="00DC583B">
        <w:rPr>
          <w:rFonts w:hint="eastAsia"/>
        </w:rPr>
        <w:t>6</w:t>
      </w:r>
      <w:r w:rsidR="00B077E8">
        <w:rPr>
          <w:rFonts w:hint="eastAsia"/>
        </w:rPr>
        <w:t>）</w:t>
      </w:r>
      <w:bookmarkEnd w:id="10"/>
      <w:r>
        <w:t xml:space="preserve"> </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992"/>
        <w:gridCol w:w="1134"/>
        <w:gridCol w:w="5812"/>
        <w:gridCol w:w="1701"/>
        <w:gridCol w:w="3260"/>
      </w:tblGrid>
      <w:tr w:rsidR="001F51BD" w14:paraId="1A742BE0" w14:textId="77777777" w:rsidTr="00907FF8">
        <w:trPr>
          <w:cantSplit/>
          <w:trHeight w:val="415"/>
          <w:tblHeader/>
        </w:trPr>
        <w:tc>
          <w:tcPr>
            <w:tcW w:w="1838" w:type="dxa"/>
            <w:vMerge w:val="restart"/>
            <w:shd w:val="clear" w:color="auto" w:fill="auto"/>
            <w:vAlign w:val="center"/>
          </w:tcPr>
          <w:p w14:paraId="7A21ADCD" w14:textId="77777777" w:rsidR="001F51BD" w:rsidRDefault="001F51BD" w:rsidP="00907FF8">
            <w:pPr>
              <w:snapToGrid w:val="0"/>
              <w:jc w:val="center"/>
              <w:rPr>
                <w:rFonts w:eastAsia="標楷體"/>
              </w:rPr>
            </w:pPr>
            <w:r>
              <w:rPr>
                <w:rFonts w:eastAsia="標楷體" w:hint="eastAsia"/>
                <w:lang w:eastAsia="zh-HK"/>
              </w:rPr>
              <w:t>法</w:t>
            </w:r>
            <w:r>
              <w:rPr>
                <w:rFonts w:eastAsia="標楷體" w:hint="eastAsia"/>
              </w:rPr>
              <w:t>定</w:t>
            </w:r>
            <w:r>
              <w:rPr>
                <w:rFonts w:eastAsia="標楷體" w:hint="eastAsia"/>
              </w:rPr>
              <w:t>/</w:t>
            </w:r>
            <w:r>
              <w:rPr>
                <w:rFonts w:eastAsia="標楷體" w:hint="eastAsia"/>
              </w:rPr>
              <w:t>其他議題</w:t>
            </w:r>
          </w:p>
        </w:tc>
        <w:tc>
          <w:tcPr>
            <w:tcW w:w="9639" w:type="dxa"/>
            <w:gridSpan w:val="4"/>
            <w:shd w:val="clear" w:color="auto" w:fill="auto"/>
            <w:vAlign w:val="center"/>
          </w:tcPr>
          <w:p w14:paraId="79159651" w14:textId="77777777" w:rsidR="001F51BD" w:rsidRDefault="001F51BD" w:rsidP="00907FF8">
            <w:pPr>
              <w:snapToGrid w:val="0"/>
              <w:jc w:val="center"/>
              <w:rPr>
                <w:rFonts w:eastAsia="標楷體"/>
              </w:rPr>
            </w:pPr>
            <w:r w:rsidRPr="00430491">
              <w:rPr>
                <w:rFonts w:eastAsia="標楷體"/>
                <w:sz w:val="28"/>
              </w:rPr>
              <w:t>納入課程規劃實施情形</w:t>
            </w:r>
          </w:p>
        </w:tc>
        <w:tc>
          <w:tcPr>
            <w:tcW w:w="3260" w:type="dxa"/>
            <w:vMerge w:val="restart"/>
            <w:shd w:val="clear" w:color="auto" w:fill="auto"/>
            <w:vAlign w:val="center"/>
          </w:tcPr>
          <w:p w14:paraId="4C34A393" w14:textId="77777777" w:rsidR="001F51BD" w:rsidRDefault="001F51BD" w:rsidP="00907FF8">
            <w:pPr>
              <w:snapToGrid w:val="0"/>
              <w:jc w:val="center"/>
              <w:rPr>
                <w:rFonts w:eastAsia="標楷體"/>
              </w:rPr>
            </w:pPr>
            <w:r>
              <w:rPr>
                <w:rFonts w:eastAsia="標楷體"/>
              </w:rPr>
              <w:t>備</w:t>
            </w:r>
            <w:r>
              <w:rPr>
                <w:rFonts w:eastAsia="標楷體"/>
              </w:rPr>
              <w:t xml:space="preserve">   </w:t>
            </w:r>
            <w:r>
              <w:rPr>
                <w:rFonts w:eastAsia="標楷體"/>
              </w:rPr>
              <w:t>註</w:t>
            </w:r>
          </w:p>
        </w:tc>
      </w:tr>
      <w:tr w:rsidR="001F51BD" w14:paraId="41E96DEB" w14:textId="77777777" w:rsidTr="00907FF8">
        <w:tblPrEx>
          <w:jc w:val="center"/>
        </w:tblPrEx>
        <w:trPr>
          <w:cantSplit/>
          <w:tblHeader/>
          <w:jc w:val="center"/>
        </w:trPr>
        <w:tc>
          <w:tcPr>
            <w:tcW w:w="1838" w:type="dxa"/>
            <w:vMerge/>
            <w:shd w:val="clear" w:color="auto" w:fill="auto"/>
            <w:vAlign w:val="center"/>
          </w:tcPr>
          <w:p w14:paraId="75C3F24F" w14:textId="77777777" w:rsidR="001F51BD" w:rsidRDefault="001F51BD" w:rsidP="00907FF8">
            <w:pPr>
              <w:snapToGrid w:val="0"/>
              <w:ind w:firstLine="480"/>
              <w:jc w:val="center"/>
              <w:rPr>
                <w:rFonts w:eastAsia="標楷體"/>
              </w:rPr>
            </w:pPr>
          </w:p>
        </w:tc>
        <w:tc>
          <w:tcPr>
            <w:tcW w:w="992" w:type="dxa"/>
            <w:shd w:val="clear" w:color="auto" w:fill="auto"/>
            <w:vAlign w:val="center"/>
          </w:tcPr>
          <w:p w14:paraId="7933BAE7" w14:textId="77777777" w:rsidR="001F51BD" w:rsidRDefault="001F51BD" w:rsidP="00907FF8">
            <w:pPr>
              <w:snapToGrid w:val="0"/>
              <w:jc w:val="center"/>
              <w:rPr>
                <w:rFonts w:eastAsia="標楷體"/>
              </w:rPr>
            </w:pPr>
            <w:r>
              <w:rPr>
                <w:rFonts w:eastAsia="標楷體" w:hint="eastAsia"/>
              </w:rPr>
              <w:t>學期</w:t>
            </w:r>
          </w:p>
        </w:tc>
        <w:tc>
          <w:tcPr>
            <w:tcW w:w="1134" w:type="dxa"/>
            <w:shd w:val="clear" w:color="auto" w:fill="auto"/>
            <w:vAlign w:val="center"/>
          </w:tcPr>
          <w:p w14:paraId="50963A03" w14:textId="77777777" w:rsidR="001F51BD" w:rsidRDefault="001F51BD" w:rsidP="00907FF8">
            <w:pPr>
              <w:snapToGrid w:val="0"/>
              <w:jc w:val="center"/>
              <w:rPr>
                <w:rFonts w:eastAsia="標楷體"/>
              </w:rPr>
            </w:pPr>
            <w:r>
              <w:rPr>
                <w:rFonts w:eastAsia="標楷體" w:hint="eastAsia"/>
              </w:rPr>
              <w:t>週次</w:t>
            </w:r>
          </w:p>
        </w:tc>
        <w:tc>
          <w:tcPr>
            <w:tcW w:w="5812" w:type="dxa"/>
            <w:shd w:val="clear" w:color="auto" w:fill="auto"/>
            <w:vAlign w:val="center"/>
          </w:tcPr>
          <w:p w14:paraId="2E3C55F0" w14:textId="77777777" w:rsidR="001F51BD" w:rsidRDefault="001F51BD" w:rsidP="00907FF8">
            <w:pPr>
              <w:snapToGrid w:val="0"/>
              <w:jc w:val="center"/>
              <w:rPr>
                <w:rFonts w:eastAsia="標楷體"/>
              </w:rPr>
            </w:pPr>
            <w:r>
              <w:rPr>
                <w:rFonts w:eastAsia="標楷體" w:hint="eastAsia"/>
              </w:rPr>
              <w:t>領</w:t>
            </w:r>
            <w:r>
              <w:rPr>
                <w:rFonts w:eastAsia="標楷體"/>
              </w:rPr>
              <w:t>域</w:t>
            </w:r>
            <w:r>
              <w:rPr>
                <w:rFonts w:eastAsia="標楷體" w:hint="eastAsia"/>
              </w:rPr>
              <w:t>/</w:t>
            </w:r>
            <w:r w:rsidRPr="00ED73DA">
              <w:rPr>
                <w:rFonts w:eastAsia="標楷體"/>
                <w:color w:val="FF0000"/>
              </w:rPr>
              <w:t>彈性</w:t>
            </w:r>
            <w:r w:rsidRPr="00ED73DA">
              <w:rPr>
                <w:rFonts w:eastAsia="標楷體" w:hint="eastAsia"/>
                <w:color w:val="FF0000"/>
                <w:lang w:eastAsia="zh-HK"/>
              </w:rPr>
              <w:t>課程</w:t>
            </w:r>
            <w:r w:rsidRPr="00ED73DA">
              <w:rPr>
                <w:rFonts w:eastAsia="標楷體" w:hint="eastAsia"/>
                <w:color w:val="FF0000"/>
              </w:rPr>
              <w:t>/</w:t>
            </w:r>
            <w:r w:rsidRPr="00ED73DA">
              <w:rPr>
                <w:rFonts w:eastAsia="標楷體" w:hint="eastAsia"/>
                <w:color w:val="FF0000"/>
                <w:lang w:eastAsia="zh-HK"/>
              </w:rPr>
              <w:t>彈性學習時數</w:t>
            </w:r>
            <w:r>
              <w:rPr>
                <w:rFonts w:eastAsia="標楷體" w:hint="eastAsia"/>
              </w:rPr>
              <w:t>/</w:t>
            </w:r>
            <w:r>
              <w:rPr>
                <w:rFonts w:eastAsia="標楷體" w:hint="eastAsia"/>
                <w:lang w:eastAsia="zh-HK"/>
              </w:rPr>
              <w:t>其他時間</w:t>
            </w:r>
          </w:p>
        </w:tc>
        <w:tc>
          <w:tcPr>
            <w:tcW w:w="1701" w:type="dxa"/>
            <w:shd w:val="clear" w:color="auto" w:fill="auto"/>
            <w:vAlign w:val="center"/>
          </w:tcPr>
          <w:p w14:paraId="5BB9B1A7" w14:textId="77777777" w:rsidR="001F51BD" w:rsidRDefault="001F51BD" w:rsidP="00907FF8">
            <w:pPr>
              <w:snapToGrid w:val="0"/>
              <w:jc w:val="center"/>
              <w:rPr>
                <w:rFonts w:eastAsia="標楷體"/>
              </w:rPr>
            </w:pPr>
            <w:r>
              <w:rPr>
                <w:rFonts w:eastAsia="標楷體" w:hint="eastAsia"/>
              </w:rPr>
              <w:t>節數</w:t>
            </w:r>
          </w:p>
        </w:tc>
        <w:tc>
          <w:tcPr>
            <w:tcW w:w="3260" w:type="dxa"/>
            <w:vMerge/>
            <w:shd w:val="clear" w:color="auto" w:fill="auto"/>
          </w:tcPr>
          <w:p w14:paraId="7DE128DC" w14:textId="77777777" w:rsidR="001F51BD" w:rsidRDefault="001F51BD" w:rsidP="00907FF8">
            <w:pPr>
              <w:snapToGrid w:val="0"/>
              <w:ind w:firstLine="480"/>
              <w:rPr>
                <w:rFonts w:eastAsia="標楷體"/>
              </w:rPr>
            </w:pPr>
          </w:p>
        </w:tc>
      </w:tr>
      <w:tr w:rsidR="00D5074F" w14:paraId="40C06BB8" w14:textId="77777777" w:rsidTr="00907FF8">
        <w:tblPrEx>
          <w:jc w:val="center"/>
        </w:tblPrEx>
        <w:trPr>
          <w:cantSplit/>
          <w:trHeight w:val="288"/>
          <w:tblHeader/>
          <w:jc w:val="center"/>
        </w:trPr>
        <w:tc>
          <w:tcPr>
            <w:tcW w:w="1838" w:type="dxa"/>
            <w:vMerge w:val="restart"/>
            <w:shd w:val="clear" w:color="auto" w:fill="auto"/>
            <w:vAlign w:val="center"/>
          </w:tcPr>
          <w:p w14:paraId="332A9CB9" w14:textId="77777777" w:rsidR="00D5074F" w:rsidRDefault="00D5074F" w:rsidP="00D5074F">
            <w:pPr>
              <w:snapToGrid w:val="0"/>
              <w:rPr>
                <w:rFonts w:eastAsia="標楷體"/>
              </w:rPr>
            </w:pPr>
            <w:r>
              <w:rPr>
                <w:rFonts w:eastAsia="標楷體"/>
              </w:rPr>
              <w:t>性別平等教育</w:t>
            </w:r>
          </w:p>
        </w:tc>
        <w:tc>
          <w:tcPr>
            <w:tcW w:w="992" w:type="dxa"/>
            <w:shd w:val="clear" w:color="auto" w:fill="auto"/>
            <w:vAlign w:val="center"/>
          </w:tcPr>
          <w:p w14:paraId="04CB4292" w14:textId="77777777" w:rsidR="00D5074F" w:rsidRDefault="00D5074F" w:rsidP="00D5074F">
            <w:pPr>
              <w:snapToGrid w:val="0"/>
              <w:jc w:val="center"/>
              <w:rPr>
                <w:rFonts w:eastAsia="標楷體"/>
              </w:rPr>
            </w:pPr>
            <w:r>
              <w:rPr>
                <w:rFonts w:eastAsia="標楷體" w:hint="eastAsia"/>
              </w:rPr>
              <w:t>上</w:t>
            </w:r>
          </w:p>
        </w:tc>
        <w:tc>
          <w:tcPr>
            <w:tcW w:w="1134" w:type="dxa"/>
            <w:shd w:val="clear" w:color="auto" w:fill="auto"/>
            <w:vAlign w:val="center"/>
          </w:tcPr>
          <w:p w14:paraId="04C59AF5" w14:textId="6DC48B39" w:rsidR="00D5074F" w:rsidRDefault="00D5074F" w:rsidP="00D5074F">
            <w:pPr>
              <w:snapToGrid w:val="0"/>
              <w:jc w:val="center"/>
              <w:rPr>
                <w:rFonts w:eastAsia="標楷體"/>
              </w:rPr>
            </w:pPr>
            <w:r w:rsidRPr="00D5074F">
              <w:rPr>
                <w:rFonts w:ascii="標楷體" w:eastAsia="標楷體" w:hAnsi="標楷體"/>
                <w:color w:val="FF0000"/>
              </w:rPr>
              <w:t>1、11</w:t>
            </w:r>
          </w:p>
        </w:tc>
        <w:tc>
          <w:tcPr>
            <w:tcW w:w="5812" w:type="dxa"/>
            <w:shd w:val="clear" w:color="auto" w:fill="auto"/>
            <w:vAlign w:val="center"/>
          </w:tcPr>
          <w:p w14:paraId="2BD65A29" w14:textId="281E00FF" w:rsidR="00D5074F" w:rsidRDefault="00D5074F" w:rsidP="00D5074F">
            <w:pPr>
              <w:snapToGrid w:val="0"/>
              <w:rPr>
                <w:rFonts w:eastAsia="標楷體"/>
              </w:rPr>
            </w:pPr>
            <w:r w:rsidRPr="00D5074F">
              <w:rPr>
                <w:rFonts w:ascii="標楷體" w:eastAsia="標楷體" w:hAnsi="標楷體"/>
                <w:color w:val="FF0000"/>
              </w:rPr>
              <w:t>朝會</w:t>
            </w:r>
            <w:r w:rsidRPr="00D5074F">
              <w:rPr>
                <w:rFonts w:ascii="標楷體" w:eastAsia="標楷體" w:hAnsi="標楷體"/>
                <w:color w:val="FF0000"/>
                <w:lang w:eastAsia="zh-HK"/>
              </w:rPr>
              <w:t>時間</w:t>
            </w:r>
          </w:p>
        </w:tc>
        <w:tc>
          <w:tcPr>
            <w:tcW w:w="1701" w:type="dxa"/>
            <w:shd w:val="clear" w:color="auto" w:fill="auto"/>
            <w:vAlign w:val="center"/>
          </w:tcPr>
          <w:p w14:paraId="594D905D" w14:textId="2218F0B5" w:rsidR="00D5074F" w:rsidRDefault="00D5074F" w:rsidP="00D5074F">
            <w:pPr>
              <w:snapToGrid w:val="0"/>
              <w:jc w:val="center"/>
              <w:rPr>
                <w:rFonts w:eastAsia="標楷體"/>
              </w:rPr>
            </w:pPr>
            <w:r w:rsidRPr="00D5074F">
              <w:rPr>
                <w:rFonts w:ascii="標楷體" w:eastAsia="標楷體" w:hAnsi="標楷體"/>
                <w:color w:val="FF0000"/>
              </w:rPr>
              <w:t>2</w:t>
            </w:r>
          </w:p>
        </w:tc>
        <w:tc>
          <w:tcPr>
            <w:tcW w:w="3260" w:type="dxa"/>
            <w:vMerge w:val="restart"/>
            <w:shd w:val="clear" w:color="auto" w:fill="auto"/>
          </w:tcPr>
          <w:p w14:paraId="0FA825D7" w14:textId="77777777" w:rsidR="00D5074F" w:rsidRPr="001F51BD" w:rsidRDefault="00D5074F" w:rsidP="00D5074F">
            <w:pPr>
              <w:snapToGrid w:val="0"/>
              <w:rPr>
                <w:rFonts w:ascii="標楷體" w:eastAsia="標楷體" w:hAnsi="標楷體" w:cs="新細明體"/>
                <w:color w:val="000000"/>
                <w:kern w:val="0"/>
              </w:rPr>
            </w:pPr>
            <w:r w:rsidRPr="00497E55">
              <w:rPr>
                <w:rFonts w:ascii="標楷體" w:eastAsia="標楷體" w:hAnsi="標楷體" w:cs="新細明體" w:hint="eastAsia"/>
                <w:color w:val="000000"/>
                <w:kern w:val="0"/>
              </w:rPr>
              <w:t>每學期實施相關課程或活動至少</w:t>
            </w:r>
            <w:r>
              <w:rPr>
                <w:rFonts w:ascii="標楷體" w:eastAsia="標楷體" w:hAnsi="標楷體" w:cs="新細明體" w:hint="eastAsia"/>
                <w:color w:val="000000"/>
                <w:kern w:val="0"/>
              </w:rPr>
              <w:t>4</w:t>
            </w:r>
            <w:r w:rsidRPr="00497E55">
              <w:rPr>
                <w:rFonts w:ascii="標楷體" w:eastAsia="標楷體" w:hAnsi="標楷體" w:cs="新細明體" w:hint="eastAsia"/>
                <w:color w:val="000000"/>
                <w:kern w:val="0"/>
              </w:rPr>
              <w:t>小時</w:t>
            </w:r>
            <w:r>
              <w:rPr>
                <w:rFonts w:ascii="標楷體" w:eastAsia="標楷體" w:hAnsi="標楷體" w:cs="新細明體" w:hint="eastAsia"/>
                <w:color w:val="000000"/>
                <w:kern w:val="0"/>
              </w:rPr>
              <w:t>(</w:t>
            </w:r>
            <w:r>
              <w:rPr>
                <w:rFonts w:ascii="標楷體" w:eastAsia="標楷體" w:hAnsi="標楷體" w:cs="新細明體"/>
                <w:color w:val="000000"/>
                <w:kern w:val="0"/>
              </w:rPr>
              <w:t>6</w:t>
            </w:r>
            <w:r>
              <w:rPr>
                <w:rFonts w:ascii="標楷體" w:eastAsia="標楷體" w:hAnsi="標楷體" w:cs="新細明體" w:hint="eastAsia"/>
                <w:color w:val="000000"/>
                <w:kern w:val="0"/>
              </w:rPr>
              <w:t>節)</w:t>
            </w:r>
          </w:p>
        </w:tc>
      </w:tr>
      <w:tr w:rsidR="00D5074F" w14:paraId="6828332B" w14:textId="77777777" w:rsidTr="00907FF8">
        <w:tblPrEx>
          <w:jc w:val="center"/>
        </w:tblPrEx>
        <w:trPr>
          <w:cantSplit/>
          <w:trHeight w:val="70"/>
          <w:tblHeader/>
          <w:jc w:val="center"/>
        </w:trPr>
        <w:tc>
          <w:tcPr>
            <w:tcW w:w="1838" w:type="dxa"/>
            <w:vMerge/>
            <w:shd w:val="clear" w:color="auto" w:fill="auto"/>
            <w:vAlign w:val="center"/>
          </w:tcPr>
          <w:p w14:paraId="30F137AE" w14:textId="77777777" w:rsidR="00D5074F" w:rsidRDefault="00D5074F" w:rsidP="00D5074F">
            <w:pPr>
              <w:snapToGrid w:val="0"/>
              <w:rPr>
                <w:rFonts w:eastAsia="標楷體"/>
              </w:rPr>
            </w:pPr>
          </w:p>
        </w:tc>
        <w:tc>
          <w:tcPr>
            <w:tcW w:w="992" w:type="dxa"/>
            <w:shd w:val="clear" w:color="auto" w:fill="auto"/>
            <w:vAlign w:val="center"/>
          </w:tcPr>
          <w:p w14:paraId="30F1CCC7" w14:textId="77777777" w:rsidR="00D5074F" w:rsidRDefault="00D5074F" w:rsidP="00D5074F">
            <w:pPr>
              <w:snapToGrid w:val="0"/>
              <w:jc w:val="center"/>
              <w:rPr>
                <w:rFonts w:eastAsia="標楷體"/>
              </w:rPr>
            </w:pPr>
            <w:r>
              <w:rPr>
                <w:rFonts w:eastAsia="標楷體" w:hint="eastAsia"/>
              </w:rPr>
              <w:t>下</w:t>
            </w:r>
          </w:p>
        </w:tc>
        <w:tc>
          <w:tcPr>
            <w:tcW w:w="1134" w:type="dxa"/>
            <w:shd w:val="clear" w:color="auto" w:fill="auto"/>
            <w:vAlign w:val="center"/>
          </w:tcPr>
          <w:p w14:paraId="4749BB78" w14:textId="31D720D4" w:rsidR="00D5074F" w:rsidRDefault="00D5074F" w:rsidP="00D5074F">
            <w:pPr>
              <w:snapToGrid w:val="0"/>
              <w:jc w:val="center"/>
              <w:rPr>
                <w:rFonts w:eastAsia="標楷體"/>
              </w:rPr>
            </w:pPr>
            <w:r w:rsidRPr="00D5074F">
              <w:rPr>
                <w:rFonts w:ascii="標楷體" w:eastAsia="標楷體" w:hAnsi="標楷體"/>
                <w:color w:val="FF0000"/>
              </w:rPr>
              <w:t>1、6</w:t>
            </w:r>
          </w:p>
        </w:tc>
        <w:tc>
          <w:tcPr>
            <w:tcW w:w="5812" w:type="dxa"/>
            <w:shd w:val="clear" w:color="auto" w:fill="auto"/>
            <w:vAlign w:val="center"/>
          </w:tcPr>
          <w:p w14:paraId="72A9C7E0" w14:textId="25132D06" w:rsidR="00D5074F" w:rsidRDefault="00D5074F" w:rsidP="00D5074F">
            <w:pPr>
              <w:snapToGrid w:val="0"/>
              <w:rPr>
                <w:rFonts w:eastAsia="標楷體"/>
              </w:rPr>
            </w:pPr>
            <w:r w:rsidRPr="00D5074F">
              <w:rPr>
                <w:rFonts w:ascii="標楷體" w:eastAsia="標楷體" w:hAnsi="標楷體"/>
                <w:color w:val="FF0000"/>
              </w:rPr>
              <w:t>朝會</w:t>
            </w:r>
            <w:r w:rsidRPr="00D5074F">
              <w:rPr>
                <w:rFonts w:ascii="標楷體" w:eastAsia="標楷體" w:hAnsi="標楷體"/>
                <w:color w:val="FF0000"/>
                <w:lang w:eastAsia="zh-HK"/>
              </w:rPr>
              <w:t>時間</w:t>
            </w:r>
          </w:p>
        </w:tc>
        <w:tc>
          <w:tcPr>
            <w:tcW w:w="1701" w:type="dxa"/>
            <w:shd w:val="clear" w:color="auto" w:fill="auto"/>
            <w:vAlign w:val="center"/>
          </w:tcPr>
          <w:p w14:paraId="7665E20B" w14:textId="6BB30802" w:rsidR="00D5074F" w:rsidRDefault="00D5074F" w:rsidP="00D5074F">
            <w:pPr>
              <w:snapToGrid w:val="0"/>
              <w:jc w:val="center"/>
              <w:rPr>
                <w:rFonts w:eastAsia="標楷體"/>
              </w:rPr>
            </w:pPr>
            <w:r w:rsidRPr="00D5074F">
              <w:rPr>
                <w:rFonts w:ascii="標楷體" w:eastAsia="標楷體" w:hAnsi="標楷體"/>
                <w:color w:val="FF0000"/>
              </w:rPr>
              <w:t>2</w:t>
            </w:r>
          </w:p>
        </w:tc>
        <w:tc>
          <w:tcPr>
            <w:tcW w:w="3260" w:type="dxa"/>
            <w:vMerge/>
            <w:shd w:val="clear" w:color="auto" w:fill="auto"/>
          </w:tcPr>
          <w:p w14:paraId="3D9DC1FF" w14:textId="77777777" w:rsidR="00D5074F" w:rsidRDefault="00D5074F" w:rsidP="00D5074F">
            <w:pPr>
              <w:snapToGrid w:val="0"/>
              <w:ind w:firstLine="480"/>
              <w:rPr>
                <w:rFonts w:eastAsia="標楷體"/>
              </w:rPr>
            </w:pPr>
          </w:p>
        </w:tc>
      </w:tr>
      <w:tr w:rsidR="00D5074F" w14:paraId="49324E76" w14:textId="77777777" w:rsidTr="00907FF8">
        <w:tblPrEx>
          <w:jc w:val="center"/>
        </w:tblPrEx>
        <w:trPr>
          <w:cantSplit/>
          <w:trHeight w:val="300"/>
          <w:tblHeader/>
          <w:jc w:val="center"/>
        </w:trPr>
        <w:tc>
          <w:tcPr>
            <w:tcW w:w="1838" w:type="dxa"/>
            <w:vMerge w:val="restart"/>
            <w:shd w:val="clear" w:color="auto" w:fill="auto"/>
            <w:vAlign w:val="center"/>
          </w:tcPr>
          <w:p w14:paraId="693FE929" w14:textId="77777777" w:rsidR="00D5074F" w:rsidRDefault="00D5074F" w:rsidP="00D5074F">
            <w:pPr>
              <w:snapToGrid w:val="0"/>
              <w:rPr>
                <w:rFonts w:eastAsia="標楷體"/>
              </w:rPr>
            </w:pPr>
            <w:r w:rsidRPr="00497E55">
              <w:rPr>
                <w:rFonts w:ascii="標楷體" w:eastAsia="標楷體" w:hAnsi="標楷體" w:cs="新細明體" w:hint="eastAsia"/>
                <w:color w:val="000000"/>
                <w:kern w:val="0"/>
              </w:rPr>
              <w:t>性侵害防治教育課程</w:t>
            </w:r>
          </w:p>
        </w:tc>
        <w:tc>
          <w:tcPr>
            <w:tcW w:w="992" w:type="dxa"/>
            <w:shd w:val="clear" w:color="auto" w:fill="auto"/>
            <w:vAlign w:val="center"/>
          </w:tcPr>
          <w:p w14:paraId="53E0C35A" w14:textId="77777777" w:rsidR="00D5074F" w:rsidRDefault="00D5074F" w:rsidP="00D5074F">
            <w:pPr>
              <w:snapToGrid w:val="0"/>
              <w:jc w:val="center"/>
              <w:rPr>
                <w:rFonts w:eastAsia="標楷體"/>
              </w:rPr>
            </w:pPr>
            <w:r>
              <w:rPr>
                <w:rFonts w:eastAsia="標楷體" w:hint="eastAsia"/>
              </w:rPr>
              <w:t>上</w:t>
            </w:r>
          </w:p>
        </w:tc>
        <w:tc>
          <w:tcPr>
            <w:tcW w:w="1134" w:type="dxa"/>
            <w:shd w:val="clear" w:color="auto" w:fill="auto"/>
            <w:vAlign w:val="center"/>
          </w:tcPr>
          <w:p w14:paraId="70B33E64" w14:textId="4E4723D8" w:rsidR="00D5074F" w:rsidRDefault="00D5074F" w:rsidP="00D5074F">
            <w:pPr>
              <w:snapToGrid w:val="0"/>
              <w:jc w:val="center"/>
              <w:rPr>
                <w:rFonts w:eastAsia="標楷體"/>
              </w:rPr>
            </w:pPr>
            <w:r w:rsidRPr="00D5074F">
              <w:rPr>
                <w:rFonts w:ascii="標楷體" w:eastAsia="標楷體" w:hAnsi="標楷體"/>
                <w:color w:val="FF0000"/>
              </w:rPr>
              <w:t>19</w:t>
            </w:r>
          </w:p>
        </w:tc>
        <w:tc>
          <w:tcPr>
            <w:tcW w:w="5812" w:type="dxa"/>
            <w:shd w:val="clear" w:color="auto" w:fill="auto"/>
            <w:vAlign w:val="center"/>
          </w:tcPr>
          <w:p w14:paraId="276D7558" w14:textId="1A36FDB2" w:rsidR="00D5074F" w:rsidRDefault="00D5074F" w:rsidP="00D5074F">
            <w:pPr>
              <w:snapToGrid w:val="0"/>
              <w:rPr>
                <w:rFonts w:eastAsia="標楷體"/>
              </w:rPr>
            </w:pPr>
            <w:r w:rsidRPr="00D5074F">
              <w:rPr>
                <w:rFonts w:ascii="標楷體" w:eastAsia="標楷體" w:hAnsi="標楷體"/>
                <w:color w:val="FF0000"/>
              </w:rPr>
              <w:t>朝會</w:t>
            </w:r>
            <w:r w:rsidRPr="00D5074F">
              <w:rPr>
                <w:rFonts w:ascii="標楷體" w:eastAsia="標楷體" w:hAnsi="標楷體"/>
                <w:color w:val="FF0000"/>
                <w:lang w:eastAsia="zh-HK"/>
              </w:rPr>
              <w:t>時間</w:t>
            </w:r>
          </w:p>
        </w:tc>
        <w:tc>
          <w:tcPr>
            <w:tcW w:w="1701" w:type="dxa"/>
            <w:shd w:val="clear" w:color="auto" w:fill="auto"/>
            <w:vAlign w:val="center"/>
          </w:tcPr>
          <w:p w14:paraId="2D3B83EA" w14:textId="4AAF628A" w:rsidR="00D5074F" w:rsidRDefault="00D5074F" w:rsidP="00D5074F">
            <w:pPr>
              <w:snapToGrid w:val="0"/>
              <w:jc w:val="center"/>
              <w:rPr>
                <w:rFonts w:eastAsia="標楷體"/>
              </w:rPr>
            </w:pPr>
            <w:r w:rsidRPr="00D5074F">
              <w:rPr>
                <w:rFonts w:ascii="標楷體" w:eastAsia="標楷體" w:hAnsi="標楷體"/>
                <w:color w:val="FF0000"/>
              </w:rPr>
              <w:t>1</w:t>
            </w:r>
          </w:p>
        </w:tc>
        <w:tc>
          <w:tcPr>
            <w:tcW w:w="3260" w:type="dxa"/>
            <w:vMerge w:val="restart"/>
            <w:shd w:val="clear" w:color="auto" w:fill="auto"/>
          </w:tcPr>
          <w:p w14:paraId="5F4084C4" w14:textId="77777777" w:rsidR="00D5074F" w:rsidRDefault="00D5074F" w:rsidP="00D5074F">
            <w:pPr>
              <w:snapToGrid w:val="0"/>
              <w:rPr>
                <w:rFonts w:eastAsia="標楷體"/>
              </w:rPr>
            </w:pPr>
            <w:r w:rsidRPr="00497E55">
              <w:rPr>
                <w:rFonts w:ascii="標楷體" w:eastAsia="標楷體" w:hAnsi="標楷體" w:cs="新細明體" w:hint="eastAsia"/>
                <w:color w:val="000000"/>
                <w:kern w:val="0"/>
              </w:rPr>
              <w:t>每學年至少4小時</w:t>
            </w:r>
            <w:r>
              <w:rPr>
                <w:rFonts w:ascii="標楷體" w:eastAsia="標楷體" w:hAnsi="標楷體" w:cs="新細明體" w:hint="eastAsia"/>
                <w:color w:val="000000"/>
                <w:kern w:val="0"/>
              </w:rPr>
              <w:t>(</w:t>
            </w:r>
            <w:r>
              <w:rPr>
                <w:rFonts w:ascii="標楷體" w:eastAsia="標楷體" w:hAnsi="標楷體" w:cs="新細明體"/>
                <w:color w:val="000000"/>
                <w:kern w:val="0"/>
              </w:rPr>
              <w:t>6</w:t>
            </w:r>
            <w:r>
              <w:rPr>
                <w:rFonts w:ascii="標楷體" w:eastAsia="標楷體" w:hAnsi="標楷體" w:cs="新細明體" w:hint="eastAsia"/>
                <w:color w:val="000000"/>
                <w:kern w:val="0"/>
              </w:rPr>
              <w:t>節)</w:t>
            </w:r>
            <w:r w:rsidRPr="00497E55">
              <w:rPr>
                <w:rFonts w:ascii="標楷體" w:eastAsia="標楷體" w:hAnsi="標楷體" w:cs="新細明體" w:hint="eastAsia"/>
                <w:color w:val="000000"/>
                <w:kern w:val="0"/>
              </w:rPr>
              <w:t>以上</w:t>
            </w:r>
          </w:p>
        </w:tc>
      </w:tr>
      <w:tr w:rsidR="00D5074F" w14:paraId="64C38803" w14:textId="77777777" w:rsidTr="00907FF8">
        <w:tblPrEx>
          <w:jc w:val="center"/>
        </w:tblPrEx>
        <w:trPr>
          <w:cantSplit/>
          <w:trHeight w:val="471"/>
          <w:tblHeader/>
          <w:jc w:val="center"/>
        </w:trPr>
        <w:tc>
          <w:tcPr>
            <w:tcW w:w="1838" w:type="dxa"/>
            <w:vMerge/>
            <w:shd w:val="clear" w:color="auto" w:fill="B6DDE8" w:themeFill="accent5" w:themeFillTint="66"/>
            <w:vAlign w:val="center"/>
          </w:tcPr>
          <w:p w14:paraId="29F8D6FE" w14:textId="77777777" w:rsidR="00D5074F" w:rsidRDefault="00D5074F" w:rsidP="00D5074F">
            <w:pPr>
              <w:snapToGrid w:val="0"/>
              <w:rPr>
                <w:rFonts w:eastAsia="標楷體"/>
              </w:rPr>
            </w:pPr>
          </w:p>
        </w:tc>
        <w:tc>
          <w:tcPr>
            <w:tcW w:w="992" w:type="dxa"/>
            <w:shd w:val="clear" w:color="auto" w:fill="auto"/>
            <w:vAlign w:val="center"/>
          </w:tcPr>
          <w:p w14:paraId="4A5C84BF" w14:textId="77777777" w:rsidR="00D5074F" w:rsidRDefault="00D5074F" w:rsidP="00D5074F">
            <w:pPr>
              <w:snapToGrid w:val="0"/>
              <w:jc w:val="center"/>
              <w:rPr>
                <w:rFonts w:eastAsia="標楷體"/>
              </w:rPr>
            </w:pPr>
            <w:r>
              <w:rPr>
                <w:rFonts w:eastAsia="標楷體" w:hint="eastAsia"/>
              </w:rPr>
              <w:t>下</w:t>
            </w:r>
          </w:p>
        </w:tc>
        <w:tc>
          <w:tcPr>
            <w:tcW w:w="1134" w:type="dxa"/>
            <w:shd w:val="clear" w:color="auto" w:fill="auto"/>
            <w:vAlign w:val="center"/>
          </w:tcPr>
          <w:p w14:paraId="5A5D6F3F" w14:textId="45642FE9" w:rsidR="00D5074F" w:rsidRDefault="00D5074F" w:rsidP="00D5074F">
            <w:pPr>
              <w:snapToGrid w:val="0"/>
              <w:jc w:val="center"/>
              <w:rPr>
                <w:rFonts w:eastAsia="標楷體"/>
              </w:rPr>
            </w:pPr>
            <w:r w:rsidRPr="00D5074F">
              <w:rPr>
                <w:rFonts w:ascii="標楷體" w:eastAsia="標楷體" w:hAnsi="標楷體"/>
                <w:color w:val="FF0000"/>
              </w:rPr>
              <w:t>11</w:t>
            </w:r>
          </w:p>
        </w:tc>
        <w:tc>
          <w:tcPr>
            <w:tcW w:w="5812" w:type="dxa"/>
            <w:shd w:val="clear" w:color="auto" w:fill="auto"/>
            <w:vAlign w:val="center"/>
          </w:tcPr>
          <w:p w14:paraId="4D81B840" w14:textId="2F8EC713" w:rsidR="00D5074F" w:rsidRDefault="00D5074F" w:rsidP="00D5074F">
            <w:pPr>
              <w:snapToGrid w:val="0"/>
              <w:rPr>
                <w:rFonts w:eastAsia="標楷體"/>
              </w:rPr>
            </w:pPr>
            <w:r w:rsidRPr="00D5074F">
              <w:rPr>
                <w:rFonts w:ascii="標楷體" w:eastAsia="標楷體" w:hAnsi="標楷體"/>
                <w:color w:val="FF0000"/>
              </w:rPr>
              <w:t>朝會</w:t>
            </w:r>
            <w:r w:rsidRPr="00D5074F">
              <w:rPr>
                <w:rFonts w:ascii="標楷體" w:eastAsia="標楷體" w:hAnsi="標楷體"/>
                <w:color w:val="FF0000"/>
                <w:lang w:eastAsia="zh-HK"/>
              </w:rPr>
              <w:t>時間</w:t>
            </w:r>
          </w:p>
        </w:tc>
        <w:tc>
          <w:tcPr>
            <w:tcW w:w="1701" w:type="dxa"/>
            <w:shd w:val="clear" w:color="auto" w:fill="auto"/>
            <w:vAlign w:val="center"/>
          </w:tcPr>
          <w:p w14:paraId="04864C77" w14:textId="1377FE0B" w:rsidR="00D5074F" w:rsidRDefault="00D5074F" w:rsidP="00D5074F">
            <w:pPr>
              <w:snapToGrid w:val="0"/>
              <w:jc w:val="center"/>
              <w:rPr>
                <w:rFonts w:eastAsia="標楷體"/>
              </w:rPr>
            </w:pPr>
            <w:r w:rsidRPr="00D5074F">
              <w:rPr>
                <w:rFonts w:ascii="標楷體" w:eastAsia="標楷體" w:hAnsi="標楷體"/>
                <w:color w:val="FF0000"/>
              </w:rPr>
              <w:t>1</w:t>
            </w:r>
          </w:p>
        </w:tc>
        <w:tc>
          <w:tcPr>
            <w:tcW w:w="3260" w:type="dxa"/>
            <w:vMerge/>
            <w:shd w:val="clear" w:color="auto" w:fill="B6DDE8" w:themeFill="accent5" w:themeFillTint="66"/>
          </w:tcPr>
          <w:p w14:paraId="2F302336" w14:textId="77777777" w:rsidR="00D5074F" w:rsidRDefault="00D5074F" w:rsidP="00D5074F">
            <w:pPr>
              <w:snapToGrid w:val="0"/>
              <w:ind w:firstLine="480"/>
              <w:rPr>
                <w:rFonts w:eastAsia="標楷體"/>
              </w:rPr>
            </w:pPr>
          </w:p>
        </w:tc>
      </w:tr>
      <w:tr w:rsidR="00D5074F" w14:paraId="00F59E4E" w14:textId="77777777" w:rsidTr="00965E43">
        <w:tblPrEx>
          <w:jc w:val="center"/>
        </w:tblPrEx>
        <w:trPr>
          <w:cantSplit/>
          <w:trHeight w:val="300"/>
          <w:tblHeader/>
          <w:jc w:val="center"/>
        </w:trPr>
        <w:tc>
          <w:tcPr>
            <w:tcW w:w="1838" w:type="dxa"/>
            <w:vMerge w:val="restart"/>
            <w:shd w:val="clear" w:color="auto" w:fill="auto"/>
            <w:vAlign w:val="center"/>
          </w:tcPr>
          <w:p w14:paraId="3C45BA2D" w14:textId="77777777" w:rsidR="00D5074F" w:rsidRDefault="00D5074F" w:rsidP="00D5074F">
            <w:pPr>
              <w:snapToGrid w:val="0"/>
              <w:rPr>
                <w:rFonts w:eastAsia="標楷體"/>
              </w:rPr>
            </w:pPr>
            <w:r w:rsidRPr="00497E55">
              <w:rPr>
                <w:rFonts w:ascii="標楷體" w:eastAsia="標楷體" w:hAnsi="標楷體" w:cs="新細明體" w:hint="eastAsia"/>
                <w:color w:val="000000"/>
                <w:kern w:val="0"/>
              </w:rPr>
              <w:t>家庭暴力防治課程</w:t>
            </w:r>
          </w:p>
        </w:tc>
        <w:tc>
          <w:tcPr>
            <w:tcW w:w="992" w:type="dxa"/>
            <w:shd w:val="clear" w:color="auto" w:fill="auto"/>
            <w:vAlign w:val="center"/>
          </w:tcPr>
          <w:p w14:paraId="5A041714" w14:textId="77777777" w:rsidR="00D5074F" w:rsidRDefault="00D5074F" w:rsidP="00D5074F">
            <w:pPr>
              <w:snapToGrid w:val="0"/>
              <w:jc w:val="center"/>
              <w:rPr>
                <w:rFonts w:eastAsia="標楷體"/>
              </w:rPr>
            </w:pPr>
            <w:r>
              <w:rPr>
                <w:rFonts w:eastAsia="標楷體" w:hint="eastAsia"/>
              </w:rPr>
              <w:t>上</w:t>
            </w:r>
          </w:p>
        </w:tc>
        <w:tc>
          <w:tcPr>
            <w:tcW w:w="1134" w:type="dxa"/>
            <w:shd w:val="clear" w:color="auto" w:fill="auto"/>
            <w:vAlign w:val="center"/>
          </w:tcPr>
          <w:p w14:paraId="69F64616" w14:textId="7D59B32D" w:rsidR="00D5074F" w:rsidRDefault="00D5074F" w:rsidP="00D5074F">
            <w:pPr>
              <w:snapToGrid w:val="0"/>
              <w:jc w:val="center"/>
              <w:rPr>
                <w:rFonts w:eastAsia="標楷體"/>
              </w:rPr>
            </w:pPr>
            <w:r w:rsidRPr="00D5074F">
              <w:rPr>
                <w:rFonts w:ascii="標楷體" w:eastAsia="標楷體" w:hAnsi="標楷體"/>
                <w:color w:val="FF0000"/>
              </w:rPr>
              <w:t>18</w:t>
            </w:r>
          </w:p>
        </w:tc>
        <w:tc>
          <w:tcPr>
            <w:tcW w:w="5812" w:type="dxa"/>
            <w:shd w:val="clear" w:color="auto" w:fill="auto"/>
          </w:tcPr>
          <w:p w14:paraId="27EBA272" w14:textId="753BB49D" w:rsidR="00D5074F" w:rsidRDefault="00D5074F" w:rsidP="00D5074F">
            <w:pPr>
              <w:snapToGrid w:val="0"/>
              <w:rPr>
                <w:rFonts w:eastAsia="標楷體"/>
              </w:rPr>
            </w:pPr>
            <w:r w:rsidRPr="00D5074F">
              <w:rPr>
                <w:rFonts w:ascii="標楷體" w:eastAsia="標楷體" w:hAnsi="標楷體"/>
                <w:color w:val="FF0000"/>
              </w:rPr>
              <w:t>朝會</w:t>
            </w:r>
            <w:r w:rsidRPr="00D5074F">
              <w:rPr>
                <w:rFonts w:ascii="標楷體" w:eastAsia="標楷體" w:hAnsi="標楷體"/>
                <w:color w:val="FF0000"/>
                <w:lang w:eastAsia="zh-HK"/>
              </w:rPr>
              <w:t>時間</w:t>
            </w:r>
          </w:p>
        </w:tc>
        <w:tc>
          <w:tcPr>
            <w:tcW w:w="1701" w:type="dxa"/>
            <w:shd w:val="clear" w:color="auto" w:fill="auto"/>
            <w:vAlign w:val="center"/>
          </w:tcPr>
          <w:p w14:paraId="15C3AAD6" w14:textId="0E8CE133" w:rsidR="00D5074F" w:rsidRDefault="00D5074F" w:rsidP="00D5074F">
            <w:pPr>
              <w:snapToGrid w:val="0"/>
              <w:jc w:val="center"/>
              <w:rPr>
                <w:rFonts w:eastAsia="標楷體"/>
              </w:rPr>
            </w:pPr>
            <w:r w:rsidRPr="00D5074F">
              <w:rPr>
                <w:rFonts w:ascii="標楷體" w:eastAsia="標楷體" w:hAnsi="標楷體"/>
                <w:color w:val="FF0000"/>
              </w:rPr>
              <w:t>1</w:t>
            </w:r>
          </w:p>
        </w:tc>
        <w:tc>
          <w:tcPr>
            <w:tcW w:w="3260" w:type="dxa"/>
            <w:vMerge w:val="restart"/>
            <w:shd w:val="clear" w:color="auto" w:fill="auto"/>
          </w:tcPr>
          <w:p w14:paraId="0E7D88CB" w14:textId="77777777" w:rsidR="00D5074F" w:rsidRDefault="00D5074F" w:rsidP="00D5074F">
            <w:pPr>
              <w:snapToGrid w:val="0"/>
              <w:rPr>
                <w:rFonts w:eastAsia="標楷體"/>
              </w:rPr>
            </w:pPr>
            <w:r w:rsidRPr="00497E55">
              <w:rPr>
                <w:rFonts w:ascii="標楷體" w:eastAsia="標楷體" w:hAnsi="標楷體" w:cs="新細明體" w:hint="eastAsia"/>
                <w:color w:val="000000"/>
                <w:kern w:val="0"/>
              </w:rPr>
              <w:t>每學年至少</w:t>
            </w:r>
            <w:r>
              <w:rPr>
                <w:rFonts w:ascii="標楷體" w:eastAsia="標楷體" w:hAnsi="標楷體" w:cs="新細明體" w:hint="eastAsia"/>
                <w:color w:val="000000"/>
                <w:kern w:val="0"/>
              </w:rPr>
              <w:t>4</w:t>
            </w:r>
            <w:r w:rsidRPr="00497E55">
              <w:rPr>
                <w:rFonts w:ascii="標楷體" w:eastAsia="標楷體" w:hAnsi="標楷體" w:cs="新細明體" w:hint="eastAsia"/>
                <w:color w:val="000000"/>
                <w:kern w:val="0"/>
              </w:rPr>
              <w:t>小時</w:t>
            </w:r>
            <w:r>
              <w:rPr>
                <w:rFonts w:ascii="標楷體" w:eastAsia="標楷體" w:hAnsi="標楷體" w:cs="新細明體" w:hint="eastAsia"/>
                <w:color w:val="000000"/>
                <w:kern w:val="0"/>
              </w:rPr>
              <w:t>(</w:t>
            </w:r>
            <w:r>
              <w:rPr>
                <w:rFonts w:ascii="標楷體" w:eastAsia="標楷體" w:hAnsi="標楷體" w:cs="新細明體"/>
                <w:color w:val="000000"/>
                <w:kern w:val="0"/>
              </w:rPr>
              <w:t>6</w:t>
            </w:r>
            <w:r>
              <w:rPr>
                <w:rFonts w:ascii="標楷體" w:eastAsia="標楷體" w:hAnsi="標楷體" w:cs="新細明體" w:hint="eastAsia"/>
                <w:color w:val="000000"/>
                <w:kern w:val="0"/>
              </w:rPr>
              <w:t>節)</w:t>
            </w:r>
          </w:p>
        </w:tc>
      </w:tr>
      <w:tr w:rsidR="00D5074F" w14:paraId="354BA001" w14:textId="77777777" w:rsidTr="00965E43">
        <w:tblPrEx>
          <w:jc w:val="center"/>
        </w:tblPrEx>
        <w:trPr>
          <w:cantSplit/>
          <w:trHeight w:val="512"/>
          <w:tblHeader/>
          <w:jc w:val="center"/>
        </w:trPr>
        <w:tc>
          <w:tcPr>
            <w:tcW w:w="1838" w:type="dxa"/>
            <w:vMerge/>
            <w:shd w:val="clear" w:color="auto" w:fill="B6DDE8" w:themeFill="accent5" w:themeFillTint="66"/>
            <w:vAlign w:val="center"/>
          </w:tcPr>
          <w:p w14:paraId="69C6BF8B" w14:textId="77777777" w:rsidR="00D5074F" w:rsidRDefault="00D5074F" w:rsidP="00D5074F">
            <w:pPr>
              <w:snapToGrid w:val="0"/>
              <w:rPr>
                <w:rFonts w:eastAsia="標楷體"/>
              </w:rPr>
            </w:pPr>
          </w:p>
        </w:tc>
        <w:tc>
          <w:tcPr>
            <w:tcW w:w="992" w:type="dxa"/>
            <w:shd w:val="clear" w:color="auto" w:fill="auto"/>
            <w:vAlign w:val="center"/>
          </w:tcPr>
          <w:p w14:paraId="08AF33F5" w14:textId="77777777" w:rsidR="00D5074F" w:rsidRDefault="00D5074F" w:rsidP="00D5074F">
            <w:pPr>
              <w:snapToGrid w:val="0"/>
              <w:jc w:val="center"/>
              <w:rPr>
                <w:rFonts w:eastAsia="標楷體"/>
              </w:rPr>
            </w:pPr>
            <w:r>
              <w:rPr>
                <w:rFonts w:eastAsia="標楷體" w:hint="eastAsia"/>
              </w:rPr>
              <w:t>下</w:t>
            </w:r>
          </w:p>
        </w:tc>
        <w:tc>
          <w:tcPr>
            <w:tcW w:w="1134" w:type="dxa"/>
            <w:shd w:val="clear" w:color="auto" w:fill="auto"/>
            <w:vAlign w:val="center"/>
          </w:tcPr>
          <w:p w14:paraId="4468F1A1" w14:textId="4DA8263C" w:rsidR="00D5074F" w:rsidRDefault="00D5074F" w:rsidP="00D5074F">
            <w:pPr>
              <w:snapToGrid w:val="0"/>
              <w:jc w:val="center"/>
              <w:rPr>
                <w:rFonts w:eastAsia="標楷體"/>
              </w:rPr>
            </w:pPr>
            <w:r w:rsidRPr="00D5074F">
              <w:rPr>
                <w:rFonts w:ascii="標楷體" w:eastAsia="標楷體" w:hAnsi="標楷體"/>
                <w:color w:val="FF0000"/>
              </w:rPr>
              <w:t>17</w:t>
            </w:r>
          </w:p>
        </w:tc>
        <w:tc>
          <w:tcPr>
            <w:tcW w:w="5812" w:type="dxa"/>
            <w:shd w:val="clear" w:color="auto" w:fill="auto"/>
          </w:tcPr>
          <w:p w14:paraId="090A8D1A" w14:textId="46CFBB4A" w:rsidR="00D5074F" w:rsidRDefault="00D5074F" w:rsidP="00D5074F">
            <w:pPr>
              <w:snapToGrid w:val="0"/>
              <w:rPr>
                <w:rFonts w:eastAsia="標楷體"/>
              </w:rPr>
            </w:pPr>
            <w:r w:rsidRPr="00D5074F">
              <w:rPr>
                <w:rFonts w:ascii="標楷體" w:eastAsia="標楷體" w:hAnsi="標楷體"/>
                <w:color w:val="FF0000"/>
              </w:rPr>
              <w:t>朝會</w:t>
            </w:r>
            <w:r w:rsidRPr="00D5074F">
              <w:rPr>
                <w:rFonts w:ascii="標楷體" w:eastAsia="標楷體" w:hAnsi="標楷體"/>
                <w:color w:val="FF0000"/>
                <w:lang w:eastAsia="zh-HK"/>
              </w:rPr>
              <w:t>時間</w:t>
            </w:r>
          </w:p>
        </w:tc>
        <w:tc>
          <w:tcPr>
            <w:tcW w:w="1701" w:type="dxa"/>
            <w:shd w:val="clear" w:color="auto" w:fill="auto"/>
            <w:vAlign w:val="center"/>
          </w:tcPr>
          <w:p w14:paraId="74D3C93A" w14:textId="2A50EA83" w:rsidR="00D5074F" w:rsidRDefault="00D5074F" w:rsidP="00D5074F">
            <w:pPr>
              <w:snapToGrid w:val="0"/>
              <w:jc w:val="center"/>
              <w:rPr>
                <w:rFonts w:eastAsia="標楷體"/>
              </w:rPr>
            </w:pPr>
            <w:r w:rsidRPr="00D5074F">
              <w:rPr>
                <w:rFonts w:ascii="標楷體" w:eastAsia="標楷體" w:hAnsi="標楷體"/>
                <w:color w:val="FF0000"/>
              </w:rPr>
              <w:t>1</w:t>
            </w:r>
          </w:p>
        </w:tc>
        <w:tc>
          <w:tcPr>
            <w:tcW w:w="3260" w:type="dxa"/>
            <w:vMerge/>
            <w:shd w:val="clear" w:color="auto" w:fill="B6DDE8" w:themeFill="accent5" w:themeFillTint="66"/>
          </w:tcPr>
          <w:p w14:paraId="7BDBAB68" w14:textId="77777777" w:rsidR="00D5074F" w:rsidRDefault="00D5074F" w:rsidP="00D5074F">
            <w:pPr>
              <w:snapToGrid w:val="0"/>
              <w:ind w:firstLine="480"/>
              <w:rPr>
                <w:rFonts w:eastAsia="標楷體"/>
              </w:rPr>
            </w:pPr>
          </w:p>
        </w:tc>
      </w:tr>
      <w:tr w:rsidR="00D5074F" w14:paraId="51EF67C3" w14:textId="77777777" w:rsidTr="00965E43">
        <w:tblPrEx>
          <w:jc w:val="center"/>
        </w:tblPrEx>
        <w:trPr>
          <w:cantSplit/>
          <w:trHeight w:val="300"/>
          <w:tblHeader/>
          <w:jc w:val="center"/>
        </w:trPr>
        <w:tc>
          <w:tcPr>
            <w:tcW w:w="1838" w:type="dxa"/>
            <w:vMerge w:val="restart"/>
            <w:shd w:val="clear" w:color="auto" w:fill="auto"/>
            <w:vAlign w:val="center"/>
          </w:tcPr>
          <w:p w14:paraId="31461D82" w14:textId="77777777" w:rsidR="00D5074F" w:rsidRDefault="00D5074F" w:rsidP="00D5074F">
            <w:pPr>
              <w:snapToGrid w:val="0"/>
              <w:rPr>
                <w:rFonts w:eastAsia="標楷體"/>
              </w:rPr>
            </w:pPr>
            <w:r w:rsidRPr="00497E55">
              <w:rPr>
                <w:rFonts w:ascii="標楷體" w:eastAsia="標楷體" w:hAnsi="標楷體" w:hint="eastAsia"/>
                <w:color w:val="000000"/>
              </w:rPr>
              <w:t>家庭教育相關課程或活動</w:t>
            </w:r>
          </w:p>
        </w:tc>
        <w:tc>
          <w:tcPr>
            <w:tcW w:w="992" w:type="dxa"/>
            <w:shd w:val="clear" w:color="auto" w:fill="auto"/>
            <w:vAlign w:val="center"/>
          </w:tcPr>
          <w:p w14:paraId="69E6C137" w14:textId="77777777" w:rsidR="00D5074F" w:rsidRDefault="00D5074F" w:rsidP="00D5074F">
            <w:pPr>
              <w:snapToGrid w:val="0"/>
              <w:jc w:val="center"/>
              <w:rPr>
                <w:rFonts w:eastAsia="標楷體"/>
              </w:rPr>
            </w:pPr>
            <w:r>
              <w:rPr>
                <w:rFonts w:eastAsia="標楷體" w:hint="eastAsia"/>
              </w:rPr>
              <w:t>上</w:t>
            </w:r>
          </w:p>
        </w:tc>
        <w:tc>
          <w:tcPr>
            <w:tcW w:w="1134" w:type="dxa"/>
            <w:shd w:val="clear" w:color="auto" w:fill="auto"/>
            <w:vAlign w:val="center"/>
          </w:tcPr>
          <w:p w14:paraId="548F55A3" w14:textId="7D417B41" w:rsidR="00D5074F" w:rsidRDefault="00D5074F" w:rsidP="00D5074F">
            <w:pPr>
              <w:snapToGrid w:val="0"/>
              <w:jc w:val="center"/>
              <w:rPr>
                <w:rFonts w:eastAsia="標楷體"/>
              </w:rPr>
            </w:pPr>
            <w:r w:rsidRPr="00D5074F">
              <w:rPr>
                <w:rFonts w:ascii="標楷體" w:eastAsia="標楷體" w:hAnsi="標楷體"/>
                <w:color w:val="FF0000"/>
              </w:rPr>
              <w:t>8、17</w:t>
            </w:r>
          </w:p>
        </w:tc>
        <w:tc>
          <w:tcPr>
            <w:tcW w:w="5812" w:type="dxa"/>
            <w:shd w:val="clear" w:color="auto" w:fill="auto"/>
          </w:tcPr>
          <w:p w14:paraId="19D53552" w14:textId="54225A62" w:rsidR="00D5074F" w:rsidRDefault="00D5074F" w:rsidP="00D5074F">
            <w:pPr>
              <w:snapToGrid w:val="0"/>
              <w:rPr>
                <w:rFonts w:eastAsia="標楷體"/>
              </w:rPr>
            </w:pPr>
            <w:r w:rsidRPr="00D5074F">
              <w:rPr>
                <w:rFonts w:ascii="標楷體" w:eastAsia="標楷體" w:hAnsi="標楷體"/>
                <w:color w:val="FF0000"/>
              </w:rPr>
              <w:t>朝會</w:t>
            </w:r>
            <w:r w:rsidRPr="00D5074F">
              <w:rPr>
                <w:rFonts w:ascii="標楷體" w:eastAsia="標楷體" w:hAnsi="標楷體"/>
                <w:color w:val="FF0000"/>
                <w:lang w:eastAsia="zh-HK"/>
              </w:rPr>
              <w:t>時間</w:t>
            </w:r>
          </w:p>
        </w:tc>
        <w:tc>
          <w:tcPr>
            <w:tcW w:w="1701" w:type="dxa"/>
            <w:shd w:val="clear" w:color="auto" w:fill="auto"/>
            <w:vAlign w:val="center"/>
          </w:tcPr>
          <w:p w14:paraId="236B3BDF" w14:textId="44F23F7D" w:rsidR="00D5074F" w:rsidRDefault="00D5074F" w:rsidP="00D5074F">
            <w:pPr>
              <w:snapToGrid w:val="0"/>
              <w:jc w:val="center"/>
              <w:rPr>
                <w:rFonts w:eastAsia="標楷體"/>
              </w:rPr>
            </w:pPr>
            <w:r w:rsidRPr="00D5074F">
              <w:rPr>
                <w:rFonts w:ascii="標楷體" w:eastAsia="標楷體" w:hAnsi="標楷體"/>
                <w:color w:val="FF0000"/>
              </w:rPr>
              <w:t>2</w:t>
            </w:r>
          </w:p>
        </w:tc>
        <w:tc>
          <w:tcPr>
            <w:tcW w:w="3260" w:type="dxa"/>
            <w:vMerge w:val="restart"/>
            <w:shd w:val="clear" w:color="auto" w:fill="auto"/>
          </w:tcPr>
          <w:p w14:paraId="63E48C83" w14:textId="77777777" w:rsidR="00D5074F" w:rsidRDefault="00D5074F" w:rsidP="00D5074F">
            <w:pPr>
              <w:snapToGrid w:val="0"/>
              <w:rPr>
                <w:rFonts w:eastAsia="標楷體"/>
              </w:rPr>
            </w:pPr>
            <w:r w:rsidRPr="00497E55">
              <w:rPr>
                <w:rFonts w:ascii="標楷體" w:eastAsia="標楷體" w:hAnsi="標楷體" w:hint="eastAsia"/>
                <w:color w:val="000000"/>
              </w:rPr>
              <w:t>正式課程外每學年至少4小時</w:t>
            </w:r>
            <w:r>
              <w:rPr>
                <w:rFonts w:ascii="標楷體" w:eastAsia="標楷體" w:hAnsi="標楷體" w:cs="新細明體" w:hint="eastAsia"/>
                <w:color w:val="000000"/>
                <w:kern w:val="0"/>
              </w:rPr>
              <w:t>(</w:t>
            </w:r>
            <w:r>
              <w:rPr>
                <w:rFonts w:ascii="標楷體" w:eastAsia="標楷體" w:hAnsi="標楷體" w:cs="新細明體"/>
                <w:color w:val="000000"/>
                <w:kern w:val="0"/>
              </w:rPr>
              <w:t>6</w:t>
            </w:r>
            <w:r>
              <w:rPr>
                <w:rFonts w:ascii="標楷體" w:eastAsia="標楷體" w:hAnsi="標楷體" w:cs="新細明體" w:hint="eastAsia"/>
                <w:color w:val="000000"/>
                <w:kern w:val="0"/>
              </w:rPr>
              <w:t>節)</w:t>
            </w:r>
          </w:p>
        </w:tc>
      </w:tr>
      <w:tr w:rsidR="00D5074F" w14:paraId="1D2CF68F" w14:textId="77777777" w:rsidTr="00965E43">
        <w:tblPrEx>
          <w:jc w:val="center"/>
        </w:tblPrEx>
        <w:trPr>
          <w:cantSplit/>
          <w:trHeight w:val="300"/>
          <w:tblHeader/>
          <w:jc w:val="center"/>
        </w:trPr>
        <w:tc>
          <w:tcPr>
            <w:tcW w:w="1838" w:type="dxa"/>
            <w:vMerge/>
            <w:shd w:val="clear" w:color="auto" w:fill="B6DDE8" w:themeFill="accent5" w:themeFillTint="66"/>
            <w:vAlign w:val="center"/>
          </w:tcPr>
          <w:p w14:paraId="686C8C70" w14:textId="77777777" w:rsidR="00D5074F" w:rsidRDefault="00D5074F" w:rsidP="00D5074F">
            <w:pPr>
              <w:snapToGrid w:val="0"/>
              <w:rPr>
                <w:rFonts w:eastAsia="標楷體"/>
              </w:rPr>
            </w:pPr>
          </w:p>
        </w:tc>
        <w:tc>
          <w:tcPr>
            <w:tcW w:w="992" w:type="dxa"/>
            <w:shd w:val="clear" w:color="auto" w:fill="auto"/>
            <w:vAlign w:val="center"/>
          </w:tcPr>
          <w:p w14:paraId="27549468" w14:textId="77777777" w:rsidR="00D5074F" w:rsidRDefault="00D5074F" w:rsidP="00D5074F">
            <w:pPr>
              <w:snapToGrid w:val="0"/>
              <w:jc w:val="center"/>
              <w:rPr>
                <w:rFonts w:eastAsia="標楷體"/>
              </w:rPr>
            </w:pPr>
            <w:r>
              <w:rPr>
                <w:rFonts w:eastAsia="標楷體" w:hint="eastAsia"/>
              </w:rPr>
              <w:t>下</w:t>
            </w:r>
          </w:p>
        </w:tc>
        <w:tc>
          <w:tcPr>
            <w:tcW w:w="1134" w:type="dxa"/>
            <w:shd w:val="clear" w:color="auto" w:fill="auto"/>
            <w:vAlign w:val="center"/>
          </w:tcPr>
          <w:p w14:paraId="72CE2CF3" w14:textId="1C7A68BE" w:rsidR="00D5074F" w:rsidRDefault="00D5074F" w:rsidP="00D5074F">
            <w:pPr>
              <w:snapToGrid w:val="0"/>
              <w:jc w:val="center"/>
              <w:rPr>
                <w:rFonts w:eastAsia="標楷體"/>
              </w:rPr>
            </w:pPr>
            <w:r w:rsidRPr="00D5074F">
              <w:rPr>
                <w:rFonts w:ascii="標楷體" w:eastAsia="標楷體" w:hAnsi="標楷體"/>
                <w:color w:val="FF0000"/>
              </w:rPr>
              <w:t>7、12</w:t>
            </w:r>
          </w:p>
        </w:tc>
        <w:tc>
          <w:tcPr>
            <w:tcW w:w="5812" w:type="dxa"/>
            <w:shd w:val="clear" w:color="auto" w:fill="auto"/>
          </w:tcPr>
          <w:p w14:paraId="6A9F57F1" w14:textId="1F10FBB2" w:rsidR="00D5074F" w:rsidRDefault="00D5074F" w:rsidP="00D5074F">
            <w:pPr>
              <w:snapToGrid w:val="0"/>
              <w:rPr>
                <w:rFonts w:eastAsia="標楷體"/>
              </w:rPr>
            </w:pPr>
            <w:r w:rsidRPr="00D5074F">
              <w:rPr>
                <w:rFonts w:ascii="標楷體" w:eastAsia="標楷體" w:hAnsi="標楷體"/>
                <w:color w:val="FF0000"/>
              </w:rPr>
              <w:t>朝會</w:t>
            </w:r>
            <w:r w:rsidRPr="00D5074F">
              <w:rPr>
                <w:rFonts w:ascii="標楷體" w:eastAsia="標楷體" w:hAnsi="標楷體"/>
                <w:color w:val="FF0000"/>
                <w:lang w:eastAsia="zh-HK"/>
              </w:rPr>
              <w:t>時間</w:t>
            </w:r>
          </w:p>
        </w:tc>
        <w:tc>
          <w:tcPr>
            <w:tcW w:w="1701" w:type="dxa"/>
            <w:shd w:val="clear" w:color="auto" w:fill="auto"/>
            <w:vAlign w:val="center"/>
          </w:tcPr>
          <w:p w14:paraId="7DFDA784" w14:textId="699497C1" w:rsidR="00D5074F" w:rsidRDefault="00D5074F" w:rsidP="00D5074F">
            <w:pPr>
              <w:snapToGrid w:val="0"/>
              <w:jc w:val="center"/>
              <w:rPr>
                <w:rFonts w:eastAsia="標楷體"/>
              </w:rPr>
            </w:pPr>
            <w:r w:rsidRPr="00D5074F">
              <w:rPr>
                <w:rFonts w:ascii="標楷體" w:eastAsia="標楷體" w:hAnsi="標楷體"/>
                <w:color w:val="FF0000"/>
              </w:rPr>
              <w:t>2</w:t>
            </w:r>
          </w:p>
        </w:tc>
        <w:tc>
          <w:tcPr>
            <w:tcW w:w="3260" w:type="dxa"/>
            <w:vMerge/>
            <w:shd w:val="clear" w:color="auto" w:fill="B6DDE8" w:themeFill="accent5" w:themeFillTint="66"/>
          </w:tcPr>
          <w:p w14:paraId="07107389" w14:textId="77777777" w:rsidR="00D5074F" w:rsidRDefault="00D5074F" w:rsidP="00D5074F">
            <w:pPr>
              <w:snapToGrid w:val="0"/>
              <w:ind w:firstLine="480"/>
              <w:rPr>
                <w:rFonts w:eastAsia="標楷體"/>
              </w:rPr>
            </w:pPr>
          </w:p>
        </w:tc>
      </w:tr>
      <w:tr w:rsidR="00D5074F" w14:paraId="1B456D92" w14:textId="77777777" w:rsidTr="00965E43">
        <w:tblPrEx>
          <w:jc w:val="center"/>
        </w:tblPrEx>
        <w:trPr>
          <w:cantSplit/>
          <w:trHeight w:val="300"/>
          <w:tblHeader/>
          <w:jc w:val="center"/>
        </w:trPr>
        <w:tc>
          <w:tcPr>
            <w:tcW w:w="1838" w:type="dxa"/>
            <w:vMerge w:val="restart"/>
            <w:shd w:val="clear" w:color="auto" w:fill="auto"/>
            <w:vAlign w:val="center"/>
          </w:tcPr>
          <w:p w14:paraId="60FB90BB" w14:textId="77777777" w:rsidR="00D5074F" w:rsidRDefault="00D5074F" w:rsidP="00D5074F">
            <w:pPr>
              <w:snapToGrid w:val="0"/>
              <w:rPr>
                <w:rFonts w:eastAsia="標楷體"/>
              </w:rPr>
            </w:pPr>
            <w:r w:rsidRPr="00497E55">
              <w:rPr>
                <w:rFonts w:ascii="標楷體" w:eastAsia="標楷體" w:hAnsi="標楷體" w:hint="eastAsia"/>
                <w:color w:val="000000"/>
              </w:rPr>
              <w:t>環境教育</w:t>
            </w:r>
          </w:p>
        </w:tc>
        <w:tc>
          <w:tcPr>
            <w:tcW w:w="992" w:type="dxa"/>
            <w:shd w:val="clear" w:color="auto" w:fill="auto"/>
            <w:vAlign w:val="center"/>
          </w:tcPr>
          <w:p w14:paraId="2DEC4C66" w14:textId="77777777" w:rsidR="00D5074F" w:rsidRDefault="00D5074F" w:rsidP="00D5074F">
            <w:pPr>
              <w:snapToGrid w:val="0"/>
              <w:jc w:val="center"/>
              <w:rPr>
                <w:rFonts w:eastAsia="標楷體"/>
              </w:rPr>
            </w:pPr>
            <w:r>
              <w:rPr>
                <w:rFonts w:eastAsia="標楷體" w:hint="eastAsia"/>
              </w:rPr>
              <w:t>上</w:t>
            </w:r>
          </w:p>
        </w:tc>
        <w:tc>
          <w:tcPr>
            <w:tcW w:w="1134" w:type="dxa"/>
            <w:shd w:val="clear" w:color="auto" w:fill="auto"/>
            <w:vAlign w:val="center"/>
          </w:tcPr>
          <w:p w14:paraId="5D3B9F33" w14:textId="048EBAE2" w:rsidR="00D5074F" w:rsidRDefault="00D5074F" w:rsidP="00D5074F">
            <w:pPr>
              <w:snapToGrid w:val="0"/>
              <w:jc w:val="center"/>
              <w:rPr>
                <w:rFonts w:eastAsia="標楷體"/>
              </w:rPr>
            </w:pPr>
            <w:r w:rsidRPr="00D5074F">
              <w:rPr>
                <w:rFonts w:ascii="標楷體" w:eastAsia="標楷體" w:hAnsi="標楷體"/>
                <w:color w:val="FF0000"/>
              </w:rPr>
              <w:t>6</w:t>
            </w:r>
          </w:p>
        </w:tc>
        <w:tc>
          <w:tcPr>
            <w:tcW w:w="5812" w:type="dxa"/>
            <w:shd w:val="clear" w:color="auto" w:fill="auto"/>
          </w:tcPr>
          <w:p w14:paraId="53573F91" w14:textId="72A41590" w:rsidR="00D5074F" w:rsidRDefault="00D5074F" w:rsidP="00D5074F">
            <w:pPr>
              <w:snapToGrid w:val="0"/>
              <w:rPr>
                <w:rFonts w:eastAsia="標楷體"/>
              </w:rPr>
            </w:pPr>
            <w:r w:rsidRPr="00D5074F">
              <w:rPr>
                <w:rFonts w:ascii="標楷體" w:eastAsia="標楷體" w:hAnsi="標楷體"/>
                <w:color w:val="FF0000"/>
              </w:rPr>
              <w:t>朝會</w:t>
            </w:r>
            <w:r w:rsidRPr="00D5074F">
              <w:rPr>
                <w:rFonts w:ascii="標楷體" w:eastAsia="標楷體" w:hAnsi="標楷體"/>
                <w:color w:val="FF0000"/>
                <w:lang w:eastAsia="zh-HK"/>
              </w:rPr>
              <w:t>時間</w:t>
            </w:r>
          </w:p>
        </w:tc>
        <w:tc>
          <w:tcPr>
            <w:tcW w:w="1701" w:type="dxa"/>
            <w:shd w:val="clear" w:color="auto" w:fill="auto"/>
            <w:vAlign w:val="center"/>
          </w:tcPr>
          <w:p w14:paraId="552E87EC" w14:textId="1BDC2EA0" w:rsidR="00D5074F" w:rsidRDefault="00D5074F" w:rsidP="00D5074F">
            <w:pPr>
              <w:snapToGrid w:val="0"/>
              <w:jc w:val="center"/>
              <w:rPr>
                <w:rFonts w:eastAsia="標楷體"/>
              </w:rPr>
            </w:pPr>
            <w:r w:rsidRPr="00D5074F">
              <w:rPr>
                <w:rFonts w:ascii="標楷體" w:eastAsia="標楷體" w:hAnsi="標楷體"/>
                <w:color w:val="FF0000"/>
              </w:rPr>
              <w:t>1</w:t>
            </w:r>
          </w:p>
        </w:tc>
        <w:tc>
          <w:tcPr>
            <w:tcW w:w="3260" w:type="dxa"/>
            <w:vMerge w:val="restart"/>
            <w:shd w:val="clear" w:color="auto" w:fill="auto"/>
          </w:tcPr>
          <w:p w14:paraId="7521584D" w14:textId="77777777" w:rsidR="00D5074F" w:rsidRDefault="00D5074F" w:rsidP="00D5074F">
            <w:pPr>
              <w:snapToGrid w:val="0"/>
              <w:rPr>
                <w:rFonts w:eastAsia="標楷體"/>
              </w:rPr>
            </w:pPr>
            <w:r w:rsidRPr="00497E55">
              <w:rPr>
                <w:rFonts w:ascii="標楷體" w:eastAsia="標楷體" w:hAnsi="標楷體" w:hint="eastAsia"/>
                <w:color w:val="000000"/>
              </w:rPr>
              <w:t>每年辦理4小時</w:t>
            </w:r>
            <w:r>
              <w:rPr>
                <w:rFonts w:ascii="標楷體" w:eastAsia="標楷體" w:hAnsi="標楷體" w:cs="新細明體" w:hint="eastAsia"/>
                <w:color w:val="000000"/>
                <w:kern w:val="0"/>
              </w:rPr>
              <w:t>(</w:t>
            </w:r>
            <w:r>
              <w:rPr>
                <w:rFonts w:ascii="標楷體" w:eastAsia="標楷體" w:hAnsi="標楷體" w:cs="新細明體"/>
                <w:color w:val="000000"/>
                <w:kern w:val="0"/>
              </w:rPr>
              <w:t>6</w:t>
            </w:r>
            <w:r>
              <w:rPr>
                <w:rFonts w:ascii="標楷體" w:eastAsia="標楷體" w:hAnsi="標楷體" w:cs="新細明體" w:hint="eastAsia"/>
                <w:color w:val="000000"/>
                <w:kern w:val="0"/>
              </w:rPr>
              <w:t>節)</w:t>
            </w:r>
            <w:r w:rsidRPr="00497E55">
              <w:rPr>
                <w:rFonts w:ascii="標楷體" w:eastAsia="標楷體" w:hAnsi="標楷體" w:hint="eastAsia"/>
                <w:color w:val="000000"/>
              </w:rPr>
              <w:t>以上</w:t>
            </w:r>
          </w:p>
        </w:tc>
      </w:tr>
      <w:tr w:rsidR="00D5074F" w14:paraId="3378FC3F" w14:textId="77777777" w:rsidTr="00965E43">
        <w:tblPrEx>
          <w:jc w:val="center"/>
        </w:tblPrEx>
        <w:trPr>
          <w:cantSplit/>
          <w:trHeight w:val="300"/>
          <w:tblHeader/>
          <w:jc w:val="center"/>
        </w:trPr>
        <w:tc>
          <w:tcPr>
            <w:tcW w:w="1838" w:type="dxa"/>
            <w:vMerge/>
            <w:shd w:val="clear" w:color="auto" w:fill="B6DDE8" w:themeFill="accent5" w:themeFillTint="66"/>
            <w:vAlign w:val="center"/>
          </w:tcPr>
          <w:p w14:paraId="51894D95" w14:textId="77777777" w:rsidR="00D5074F" w:rsidRDefault="00D5074F" w:rsidP="00D5074F">
            <w:pPr>
              <w:snapToGrid w:val="0"/>
              <w:jc w:val="center"/>
              <w:rPr>
                <w:rFonts w:eastAsia="標楷體"/>
              </w:rPr>
            </w:pPr>
          </w:p>
        </w:tc>
        <w:tc>
          <w:tcPr>
            <w:tcW w:w="992" w:type="dxa"/>
            <w:shd w:val="clear" w:color="auto" w:fill="auto"/>
            <w:vAlign w:val="center"/>
          </w:tcPr>
          <w:p w14:paraId="1B723B47" w14:textId="77777777" w:rsidR="00D5074F" w:rsidRDefault="00D5074F" w:rsidP="00D5074F">
            <w:pPr>
              <w:snapToGrid w:val="0"/>
              <w:jc w:val="center"/>
              <w:rPr>
                <w:rFonts w:eastAsia="標楷體"/>
              </w:rPr>
            </w:pPr>
            <w:r>
              <w:rPr>
                <w:rFonts w:eastAsia="標楷體" w:hint="eastAsia"/>
              </w:rPr>
              <w:t>下</w:t>
            </w:r>
          </w:p>
        </w:tc>
        <w:tc>
          <w:tcPr>
            <w:tcW w:w="1134" w:type="dxa"/>
            <w:shd w:val="clear" w:color="auto" w:fill="auto"/>
            <w:vAlign w:val="center"/>
          </w:tcPr>
          <w:p w14:paraId="0858C6B9" w14:textId="68F56698" w:rsidR="00D5074F" w:rsidRDefault="00D5074F" w:rsidP="00D5074F">
            <w:pPr>
              <w:snapToGrid w:val="0"/>
              <w:jc w:val="center"/>
              <w:rPr>
                <w:rFonts w:eastAsia="標楷體"/>
              </w:rPr>
            </w:pPr>
            <w:r w:rsidRPr="00D5074F">
              <w:rPr>
                <w:rFonts w:ascii="標楷體" w:eastAsia="標楷體" w:hAnsi="標楷體"/>
                <w:color w:val="FF0000"/>
              </w:rPr>
              <w:t>13、16</w:t>
            </w:r>
          </w:p>
        </w:tc>
        <w:tc>
          <w:tcPr>
            <w:tcW w:w="5812" w:type="dxa"/>
            <w:shd w:val="clear" w:color="auto" w:fill="auto"/>
          </w:tcPr>
          <w:p w14:paraId="50CC55F6" w14:textId="296DD772" w:rsidR="00D5074F" w:rsidRDefault="00D5074F" w:rsidP="00D5074F">
            <w:pPr>
              <w:snapToGrid w:val="0"/>
              <w:rPr>
                <w:rFonts w:eastAsia="標楷體"/>
              </w:rPr>
            </w:pPr>
            <w:r w:rsidRPr="00D5074F">
              <w:rPr>
                <w:rFonts w:ascii="標楷體" w:eastAsia="標楷體" w:hAnsi="標楷體"/>
                <w:color w:val="FF0000"/>
              </w:rPr>
              <w:t>朝會</w:t>
            </w:r>
            <w:r w:rsidRPr="00D5074F">
              <w:rPr>
                <w:rFonts w:ascii="標楷體" w:eastAsia="標楷體" w:hAnsi="標楷體"/>
                <w:color w:val="FF0000"/>
                <w:lang w:eastAsia="zh-HK"/>
              </w:rPr>
              <w:t>時間</w:t>
            </w:r>
          </w:p>
        </w:tc>
        <w:tc>
          <w:tcPr>
            <w:tcW w:w="1701" w:type="dxa"/>
            <w:shd w:val="clear" w:color="auto" w:fill="auto"/>
            <w:vAlign w:val="center"/>
          </w:tcPr>
          <w:p w14:paraId="4A0AA565" w14:textId="75EEFE69" w:rsidR="00D5074F" w:rsidRDefault="00D5074F" w:rsidP="00D5074F">
            <w:pPr>
              <w:snapToGrid w:val="0"/>
              <w:jc w:val="center"/>
              <w:rPr>
                <w:rFonts w:eastAsia="標楷體"/>
              </w:rPr>
            </w:pPr>
            <w:r w:rsidRPr="00D5074F">
              <w:rPr>
                <w:rFonts w:ascii="標楷體" w:eastAsia="標楷體" w:hAnsi="標楷體"/>
                <w:color w:val="FF0000"/>
              </w:rPr>
              <w:t>2</w:t>
            </w:r>
          </w:p>
        </w:tc>
        <w:tc>
          <w:tcPr>
            <w:tcW w:w="3260" w:type="dxa"/>
            <w:vMerge/>
            <w:shd w:val="clear" w:color="auto" w:fill="B6DDE8" w:themeFill="accent5" w:themeFillTint="66"/>
          </w:tcPr>
          <w:p w14:paraId="1577E42B" w14:textId="77777777" w:rsidR="00D5074F" w:rsidRDefault="00D5074F" w:rsidP="00D5074F">
            <w:pPr>
              <w:snapToGrid w:val="0"/>
              <w:ind w:firstLine="480"/>
              <w:rPr>
                <w:rFonts w:eastAsia="標楷體"/>
              </w:rPr>
            </w:pPr>
          </w:p>
        </w:tc>
      </w:tr>
      <w:tr w:rsidR="00D5074F" w14:paraId="4C6C1260" w14:textId="77777777" w:rsidTr="00907FF8">
        <w:tblPrEx>
          <w:jc w:val="center"/>
        </w:tblPrEx>
        <w:trPr>
          <w:cantSplit/>
          <w:trHeight w:val="130"/>
          <w:tblHeader/>
          <w:jc w:val="center"/>
        </w:trPr>
        <w:tc>
          <w:tcPr>
            <w:tcW w:w="1838" w:type="dxa"/>
            <w:vMerge w:val="restart"/>
            <w:shd w:val="clear" w:color="auto" w:fill="auto"/>
            <w:vAlign w:val="center"/>
          </w:tcPr>
          <w:p w14:paraId="4371C053" w14:textId="77777777" w:rsidR="00D5074F" w:rsidRDefault="00D5074F" w:rsidP="00D5074F">
            <w:pPr>
              <w:snapToGrid w:val="0"/>
              <w:rPr>
                <w:rFonts w:eastAsia="標楷體"/>
              </w:rPr>
            </w:pPr>
            <w:r w:rsidRPr="00497E55">
              <w:rPr>
                <w:rFonts w:ascii="標楷體" w:eastAsia="標楷體" w:hAnsi="標楷體" w:hint="eastAsia"/>
                <w:color w:val="000000"/>
              </w:rPr>
              <w:t>海洋教育</w:t>
            </w:r>
          </w:p>
        </w:tc>
        <w:tc>
          <w:tcPr>
            <w:tcW w:w="992" w:type="dxa"/>
            <w:shd w:val="clear" w:color="auto" w:fill="auto"/>
            <w:vAlign w:val="center"/>
          </w:tcPr>
          <w:p w14:paraId="7DEBF5E8" w14:textId="77777777" w:rsidR="00D5074F" w:rsidRDefault="00D5074F" w:rsidP="00D5074F">
            <w:pPr>
              <w:snapToGrid w:val="0"/>
              <w:jc w:val="center"/>
              <w:rPr>
                <w:rFonts w:eastAsia="標楷體"/>
              </w:rPr>
            </w:pPr>
            <w:r>
              <w:rPr>
                <w:rFonts w:eastAsia="標楷體" w:hint="eastAsia"/>
              </w:rPr>
              <w:t>上</w:t>
            </w:r>
          </w:p>
        </w:tc>
        <w:tc>
          <w:tcPr>
            <w:tcW w:w="1134" w:type="dxa"/>
            <w:shd w:val="clear" w:color="auto" w:fill="auto"/>
            <w:vAlign w:val="center"/>
          </w:tcPr>
          <w:p w14:paraId="6045C99A" w14:textId="77777777" w:rsidR="00D5074F" w:rsidRDefault="00D5074F" w:rsidP="00D5074F">
            <w:pPr>
              <w:snapToGrid w:val="0"/>
              <w:jc w:val="center"/>
              <w:rPr>
                <w:rFonts w:eastAsia="標楷體"/>
              </w:rPr>
            </w:pPr>
          </w:p>
        </w:tc>
        <w:tc>
          <w:tcPr>
            <w:tcW w:w="5812" w:type="dxa"/>
            <w:shd w:val="clear" w:color="auto" w:fill="auto"/>
            <w:vAlign w:val="center"/>
          </w:tcPr>
          <w:p w14:paraId="705410C1" w14:textId="77777777" w:rsidR="00D5074F" w:rsidRDefault="00D5074F" w:rsidP="00D5074F">
            <w:pPr>
              <w:snapToGrid w:val="0"/>
              <w:rPr>
                <w:rFonts w:eastAsia="標楷體"/>
              </w:rPr>
            </w:pPr>
          </w:p>
        </w:tc>
        <w:tc>
          <w:tcPr>
            <w:tcW w:w="1701" w:type="dxa"/>
            <w:shd w:val="clear" w:color="auto" w:fill="auto"/>
            <w:vAlign w:val="center"/>
          </w:tcPr>
          <w:p w14:paraId="6413A6F6" w14:textId="77777777" w:rsidR="00D5074F" w:rsidRDefault="00D5074F" w:rsidP="00D5074F">
            <w:pPr>
              <w:snapToGrid w:val="0"/>
              <w:jc w:val="center"/>
              <w:rPr>
                <w:rFonts w:eastAsia="標楷體"/>
              </w:rPr>
            </w:pPr>
          </w:p>
        </w:tc>
        <w:tc>
          <w:tcPr>
            <w:tcW w:w="3260" w:type="dxa"/>
            <w:vMerge w:val="restart"/>
            <w:shd w:val="clear" w:color="auto" w:fill="auto"/>
          </w:tcPr>
          <w:p w14:paraId="60F9061B" w14:textId="77777777" w:rsidR="00D5074F" w:rsidRDefault="00D5074F" w:rsidP="00D5074F">
            <w:pPr>
              <w:snapToGrid w:val="0"/>
              <w:rPr>
                <w:rFonts w:eastAsia="標楷體"/>
              </w:rPr>
            </w:pPr>
            <w:r w:rsidRPr="00497E55">
              <w:rPr>
                <w:rFonts w:ascii="標楷體" w:eastAsia="標楷體" w:hAnsi="標楷體" w:hint="eastAsia"/>
                <w:color w:val="000000"/>
              </w:rPr>
              <w:t>每學期6節以上</w:t>
            </w:r>
          </w:p>
        </w:tc>
      </w:tr>
      <w:tr w:rsidR="00D5074F" w14:paraId="65D38854" w14:textId="77777777" w:rsidTr="00907FF8">
        <w:tblPrEx>
          <w:jc w:val="center"/>
        </w:tblPrEx>
        <w:trPr>
          <w:cantSplit/>
          <w:trHeight w:val="130"/>
          <w:tblHeader/>
          <w:jc w:val="center"/>
        </w:trPr>
        <w:tc>
          <w:tcPr>
            <w:tcW w:w="1838" w:type="dxa"/>
            <w:vMerge/>
            <w:shd w:val="clear" w:color="auto" w:fill="auto"/>
            <w:vAlign w:val="center"/>
          </w:tcPr>
          <w:p w14:paraId="6909BB2C" w14:textId="77777777" w:rsidR="00D5074F" w:rsidRDefault="00D5074F" w:rsidP="00D5074F">
            <w:pPr>
              <w:snapToGrid w:val="0"/>
              <w:rPr>
                <w:rFonts w:eastAsia="標楷體"/>
              </w:rPr>
            </w:pPr>
          </w:p>
        </w:tc>
        <w:tc>
          <w:tcPr>
            <w:tcW w:w="992" w:type="dxa"/>
            <w:shd w:val="clear" w:color="auto" w:fill="auto"/>
            <w:vAlign w:val="center"/>
          </w:tcPr>
          <w:p w14:paraId="355E8012" w14:textId="77777777" w:rsidR="00D5074F" w:rsidRDefault="00D5074F" w:rsidP="00D5074F">
            <w:pPr>
              <w:snapToGrid w:val="0"/>
              <w:jc w:val="center"/>
              <w:rPr>
                <w:rFonts w:eastAsia="標楷體"/>
              </w:rPr>
            </w:pPr>
            <w:r>
              <w:rPr>
                <w:rFonts w:eastAsia="標楷體" w:hint="eastAsia"/>
              </w:rPr>
              <w:t>下</w:t>
            </w:r>
          </w:p>
        </w:tc>
        <w:tc>
          <w:tcPr>
            <w:tcW w:w="1134" w:type="dxa"/>
            <w:shd w:val="clear" w:color="auto" w:fill="auto"/>
            <w:vAlign w:val="center"/>
          </w:tcPr>
          <w:p w14:paraId="0563FA66" w14:textId="77777777" w:rsidR="00D5074F" w:rsidRDefault="00D5074F" w:rsidP="00D5074F">
            <w:pPr>
              <w:snapToGrid w:val="0"/>
              <w:jc w:val="center"/>
              <w:rPr>
                <w:rFonts w:eastAsia="標楷體"/>
              </w:rPr>
            </w:pPr>
          </w:p>
        </w:tc>
        <w:tc>
          <w:tcPr>
            <w:tcW w:w="5812" w:type="dxa"/>
            <w:shd w:val="clear" w:color="auto" w:fill="auto"/>
            <w:vAlign w:val="center"/>
          </w:tcPr>
          <w:p w14:paraId="6789D5F2" w14:textId="77777777" w:rsidR="00D5074F" w:rsidRDefault="00D5074F" w:rsidP="00D5074F">
            <w:pPr>
              <w:snapToGrid w:val="0"/>
              <w:rPr>
                <w:rFonts w:eastAsia="標楷體"/>
              </w:rPr>
            </w:pPr>
          </w:p>
        </w:tc>
        <w:tc>
          <w:tcPr>
            <w:tcW w:w="1701" w:type="dxa"/>
            <w:shd w:val="clear" w:color="auto" w:fill="auto"/>
            <w:vAlign w:val="center"/>
          </w:tcPr>
          <w:p w14:paraId="2DE19C47" w14:textId="77777777" w:rsidR="00D5074F" w:rsidRDefault="00D5074F" w:rsidP="00D5074F">
            <w:pPr>
              <w:snapToGrid w:val="0"/>
              <w:jc w:val="center"/>
              <w:rPr>
                <w:rFonts w:eastAsia="標楷體"/>
              </w:rPr>
            </w:pPr>
          </w:p>
        </w:tc>
        <w:tc>
          <w:tcPr>
            <w:tcW w:w="3260" w:type="dxa"/>
            <w:vMerge/>
            <w:shd w:val="clear" w:color="auto" w:fill="auto"/>
          </w:tcPr>
          <w:p w14:paraId="433510D5" w14:textId="77777777" w:rsidR="00D5074F" w:rsidRDefault="00D5074F" w:rsidP="00D5074F">
            <w:pPr>
              <w:snapToGrid w:val="0"/>
              <w:ind w:firstLine="480"/>
              <w:rPr>
                <w:rFonts w:eastAsia="標楷體"/>
              </w:rPr>
            </w:pPr>
          </w:p>
        </w:tc>
      </w:tr>
      <w:tr w:rsidR="00D5074F" w14:paraId="2B733B8B" w14:textId="77777777" w:rsidTr="00907FF8">
        <w:tblPrEx>
          <w:jc w:val="center"/>
        </w:tblPrEx>
        <w:trPr>
          <w:cantSplit/>
          <w:trHeight w:val="505"/>
          <w:tblHeader/>
          <w:jc w:val="center"/>
        </w:trPr>
        <w:tc>
          <w:tcPr>
            <w:tcW w:w="1838" w:type="dxa"/>
            <w:vMerge w:val="restart"/>
            <w:shd w:val="clear" w:color="auto" w:fill="auto"/>
            <w:vAlign w:val="center"/>
          </w:tcPr>
          <w:p w14:paraId="7F21ED42" w14:textId="3136EAD0" w:rsidR="00D5074F" w:rsidRPr="00ED73DA" w:rsidRDefault="00D5074F" w:rsidP="00D5074F">
            <w:pPr>
              <w:snapToGrid w:val="0"/>
              <w:ind w:rightChars="-102" w:right="-245"/>
              <w:rPr>
                <w:rFonts w:ascii="標楷體" w:eastAsia="標楷體" w:hAnsi="標楷體"/>
                <w:color w:val="000000"/>
              </w:rPr>
            </w:pPr>
            <w:r w:rsidRPr="00055EAB">
              <w:rPr>
                <w:rFonts w:ascii="標楷體" w:eastAsia="標楷體" w:hAnsi="標楷體" w:hint="eastAsia"/>
                <w:color w:val="FF0000"/>
              </w:rPr>
              <w:t>安全教育(交通、防災、水域、防墜、食藥)</w:t>
            </w:r>
          </w:p>
        </w:tc>
        <w:tc>
          <w:tcPr>
            <w:tcW w:w="992" w:type="dxa"/>
            <w:shd w:val="clear" w:color="auto" w:fill="auto"/>
            <w:vAlign w:val="center"/>
          </w:tcPr>
          <w:p w14:paraId="5397E8A6" w14:textId="77777777" w:rsidR="00D5074F" w:rsidRDefault="00D5074F" w:rsidP="00D5074F">
            <w:pPr>
              <w:snapToGrid w:val="0"/>
              <w:jc w:val="center"/>
              <w:rPr>
                <w:rFonts w:eastAsia="標楷體"/>
              </w:rPr>
            </w:pPr>
            <w:r>
              <w:rPr>
                <w:rFonts w:eastAsia="標楷體" w:hint="eastAsia"/>
              </w:rPr>
              <w:t>上</w:t>
            </w:r>
          </w:p>
        </w:tc>
        <w:tc>
          <w:tcPr>
            <w:tcW w:w="1134" w:type="dxa"/>
            <w:shd w:val="clear" w:color="auto" w:fill="auto"/>
            <w:vAlign w:val="center"/>
          </w:tcPr>
          <w:p w14:paraId="05C502E6" w14:textId="6CA305B7" w:rsidR="00D5074F" w:rsidRDefault="00D5074F" w:rsidP="00D5074F">
            <w:pPr>
              <w:snapToGrid w:val="0"/>
              <w:jc w:val="center"/>
              <w:rPr>
                <w:rFonts w:eastAsia="標楷體"/>
              </w:rPr>
            </w:pPr>
            <w:r w:rsidRPr="00D5074F">
              <w:rPr>
                <w:rFonts w:ascii="標楷體" w:eastAsia="標楷體" w:hAnsi="標楷體"/>
                <w:color w:val="FF0000"/>
              </w:rPr>
              <w:t>3、4</w:t>
            </w:r>
          </w:p>
        </w:tc>
        <w:tc>
          <w:tcPr>
            <w:tcW w:w="5812" w:type="dxa"/>
            <w:shd w:val="clear" w:color="auto" w:fill="auto"/>
            <w:vAlign w:val="center"/>
          </w:tcPr>
          <w:p w14:paraId="720CD5D1" w14:textId="451F3C2F" w:rsidR="00D5074F" w:rsidRDefault="00D5074F" w:rsidP="00D5074F">
            <w:pPr>
              <w:snapToGrid w:val="0"/>
              <w:rPr>
                <w:rFonts w:eastAsia="標楷體"/>
              </w:rPr>
            </w:pPr>
            <w:r w:rsidRPr="00D5074F">
              <w:rPr>
                <w:rFonts w:ascii="標楷體" w:eastAsia="標楷體" w:hAnsi="標楷體"/>
                <w:color w:val="FF0000"/>
              </w:rPr>
              <w:t>朝會</w:t>
            </w:r>
            <w:r w:rsidRPr="00D5074F">
              <w:rPr>
                <w:rFonts w:ascii="標楷體" w:eastAsia="標楷體" w:hAnsi="標楷體"/>
                <w:color w:val="FF0000"/>
                <w:lang w:eastAsia="zh-HK"/>
              </w:rPr>
              <w:t>時間</w:t>
            </w:r>
          </w:p>
        </w:tc>
        <w:tc>
          <w:tcPr>
            <w:tcW w:w="1701" w:type="dxa"/>
            <w:shd w:val="clear" w:color="auto" w:fill="auto"/>
            <w:vAlign w:val="center"/>
          </w:tcPr>
          <w:p w14:paraId="7173AFD4" w14:textId="5A54B6E8" w:rsidR="00D5074F" w:rsidRDefault="00D5074F" w:rsidP="00D5074F">
            <w:pPr>
              <w:snapToGrid w:val="0"/>
              <w:jc w:val="center"/>
              <w:rPr>
                <w:rFonts w:eastAsia="標楷體"/>
              </w:rPr>
            </w:pPr>
            <w:r w:rsidRPr="00D5074F">
              <w:rPr>
                <w:rFonts w:ascii="標楷體" w:eastAsia="標楷體" w:hAnsi="標楷體"/>
                <w:color w:val="FF0000"/>
              </w:rPr>
              <w:t>2</w:t>
            </w:r>
          </w:p>
        </w:tc>
        <w:tc>
          <w:tcPr>
            <w:tcW w:w="3260" w:type="dxa"/>
            <w:vMerge w:val="restart"/>
            <w:shd w:val="clear" w:color="auto" w:fill="auto"/>
          </w:tcPr>
          <w:p w14:paraId="7E2D506C" w14:textId="77777777" w:rsidR="00D5074F" w:rsidRDefault="00D5074F" w:rsidP="00D5074F">
            <w:pPr>
              <w:snapToGrid w:val="0"/>
              <w:rPr>
                <w:rFonts w:eastAsia="標楷體"/>
              </w:rPr>
            </w:pPr>
            <w:r w:rsidRPr="00497E55">
              <w:rPr>
                <w:rFonts w:ascii="標楷體" w:eastAsia="標楷體" w:hAnsi="標楷體" w:hint="eastAsia"/>
                <w:color w:val="000000"/>
              </w:rPr>
              <w:t>每學期至少一場次校園疏散避難演練及至少辦理一場次災害防救教育主題活動</w:t>
            </w:r>
          </w:p>
        </w:tc>
      </w:tr>
      <w:tr w:rsidR="00D5074F" w14:paraId="6C1F407B" w14:textId="77777777" w:rsidTr="00907FF8">
        <w:tblPrEx>
          <w:jc w:val="center"/>
        </w:tblPrEx>
        <w:trPr>
          <w:cantSplit/>
          <w:trHeight w:val="732"/>
          <w:tblHeader/>
          <w:jc w:val="center"/>
        </w:trPr>
        <w:tc>
          <w:tcPr>
            <w:tcW w:w="1838" w:type="dxa"/>
            <w:vMerge/>
            <w:shd w:val="clear" w:color="auto" w:fill="B6DDE8" w:themeFill="accent5" w:themeFillTint="66"/>
            <w:vAlign w:val="center"/>
          </w:tcPr>
          <w:p w14:paraId="7EC00428" w14:textId="77777777" w:rsidR="00D5074F" w:rsidRDefault="00D5074F" w:rsidP="00D5074F">
            <w:pPr>
              <w:snapToGrid w:val="0"/>
              <w:rPr>
                <w:rFonts w:eastAsia="標楷體"/>
              </w:rPr>
            </w:pPr>
          </w:p>
        </w:tc>
        <w:tc>
          <w:tcPr>
            <w:tcW w:w="992" w:type="dxa"/>
            <w:shd w:val="clear" w:color="auto" w:fill="auto"/>
            <w:vAlign w:val="center"/>
          </w:tcPr>
          <w:p w14:paraId="276C695F" w14:textId="77777777" w:rsidR="00D5074F" w:rsidRDefault="00D5074F" w:rsidP="00D5074F">
            <w:pPr>
              <w:snapToGrid w:val="0"/>
              <w:jc w:val="center"/>
              <w:rPr>
                <w:rFonts w:eastAsia="標楷體"/>
              </w:rPr>
            </w:pPr>
            <w:r>
              <w:rPr>
                <w:rFonts w:eastAsia="標楷體" w:hint="eastAsia"/>
              </w:rPr>
              <w:t>下</w:t>
            </w:r>
          </w:p>
        </w:tc>
        <w:tc>
          <w:tcPr>
            <w:tcW w:w="1134" w:type="dxa"/>
            <w:shd w:val="clear" w:color="auto" w:fill="auto"/>
            <w:vAlign w:val="center"/>
          </w:tcPr>
          <w:p w14:paraId="0513184A" w14:textId="7EF9C854" w:rsidR="00D5074F" w:rsidRDefault="00D5074F" w:rsidP="00D5074F">
            <w:pPr>
              <w:snapToGrid w:val="0"/>
              <w:jc w:val="center"/>
              <w:rPr>
                <w:rFonts w:eastAsia="標楷體"/>
              </w:rPr>
            </w:pPr>
            <w:r w:rsidRPr="00D5074F">
              <w:rPr>
                <w:rFonts w:ascii="標楷體" w:eastAsia="標楷體" w:hAnsi="標楷體"/>
                <w:color w:val="FF0000"/>
              </w:rPr>
              <w:t>2、3</w:t>
            </w:r>
          </w:p>
        </w:tc>
        <w:tc>
          <w:tcPr>
            <w:tcW w:w="5812" w:type="dxa"/>
            <w:shd w:val="clear" w:color="auto" w:fill="auto"/>
            <w:vAlign w:val="center"/>
          </w:tcPr>
          <w:p w14:paraId="489779E4" w14:textId="4F874DDA" w:rsidR="00D5074F" w:rsidRDefault="00D5074F" w:rsidP="00D5074F">
            <w:pPr>
              <w:snapToGrid w:val="0"/>
              <w:rPr>
                <w:rFonts w:eastAsia="標楷體"/>
              </w:rPr>
            </w:pPr>
            <w:r w:rsidRPr="00D5074F">
              <w:rPr>
                <w:rFonts w:ascii="標楷體" w:eastAsia="標楷體" w:hAnsi="標楷體"/>
                <w:color w:val="FF0000"/>
              </w:rPr>
              <w:t>朝會</w:t>
            </w:r>
            <w:r w:rsidRPr="00D5074F">
              <w:rPr>
                <w:rFonts w:ascii="標楷體" w:eastAsia="標楷體" w:hAnsi="標楷體"/>
                <w:color w:val="FF0000"/>
                <w:lang w:eastAsia="zh-HK"/>
              </w:rPr>
              <w:t>時間</w:t>
            </w:r>
          </w:p>
        </w:tc>
        <w:tc>
          <w:tcPr>
            <w:tcW w:w="1701" w:type="dxa"/>
            <w:shd w:val="clear" w:color="auto" w:fill="auto"/>
            <w:vAlign w:val="center"/>
          </w:tcPr>
          <w:p w14:paraId="762C03B4" w14:textId="14C29078" w:rsidR="00D5074F" w:rsidRDefault="00D5074F" w:rsidP="00D5074F">
            <w:pPr>
              <w:snapToGrid w:val="0"/>
              <w:jc w:val="center"/>
              <w:rPr>
                <w:rFonts w:eastAsia="標楷體"/>
              </w:rPr>
            </w:pPr>
            <w:r w:rsidRPr="00D5074F">
              <w:rPr>
                <w:rFonts w:ascii="標楷體" w:eastAsia="標楷體" w:hAnsi="標楷體"/>
                <w:color w:val="FF0000"/>
              </w:rPr>
              <w:t>2</w:t>
            </w:r>
          </w:p>
        </w:tc>
        <w:tc>
          <w:tcPr>
            <w:tcW w:w="3260" w:type="dxa"/>
            <w:vMerge/>
            <w:shd w:val="clear" w:color="auto" w:fill="B6DDE8" w:themeFill="accent5" w:themeFillTint="66"/>
          </w:tcPr>
          <w:p w14:paraId="11971577" w14:textId="77777777" w:rsidR="00D5074F" w:rsidRDefault="00D5074F" w:rsidP="00D5074F">
            <w:pPr>
              <w:snapToGrid w:val="0"/>
              <w:ind w:firstLine="480"/>
              <w:rPr>
                <w:rFonts w:eastAsia="標楷體"/>
              </w:rPr>
            </w:pPr>
          </w:p>
        </w:tc>
      </w:tr>
      <w:tr w:rsidR="00D5074F" w14:paraId="614752B0" w14:textId="77777777" w:rsidTr="00907FF8">
        <w:tblPrEx>
          <w:jc w:val="center"/>
        </w:tblPrEx>
        <w:trPr>
          <w:cantSplit/>
          <w:trHeight w:val="300"/>
          <w:tblHeader/>
          <w:jc w:val="center"/>
        </w:trPr>
        <w:tc>
          <w:tcPr>
            <w:tcW w:w="1838" w:type="dxa"/>
            <w:vMerge w:val="restart"/>
            <w:shd w:val="clear" w:color="auto" w:fill="auto"/>
            <w:vAlign w:val="center"/>
          </w:tcPr>
          <w:p w14:paraId="05F9AF1D" w14:textId="77777777" w:rsidR="00D5074F" w:rsidRDefault="00D5074F" w:rsidP="00D5074F">
            <w:pPr>
              <w:snapToGrid w:val="0"/>
              <w:rPr>
                <w:rFonts w:eastAsia="標楷體"/>
              </w:rPr>
            </w:pPr>
            <w:r w:rsidRPr="00497E55">
              <w:rPr>
                <w:rFonts w:ascii="標楷體" w:eastAsia="標楷體" w:hAnsi="標楷體" w:hint="eastAsia"/>
                <w:kern w:val="0"/>
                <w:shd w:val="clear" w:color="auto" w:fill="FFFFFF"/>
              </w:rPr>
              <w:t>防制藥物濫用</w:t>
            </w:r>
          </w:p>
        </w:tc>
        <w:tc>
          <w:tcPr>
            <w:tcW w:w="992" w:type="dxa"/>
            <w:shd w:val="clear" w:color="auto" w:fill="auto"/>
            <w:vAlign w:val="center"/>
          </w:tcPr>
          <w:p w14:paraId="56BFABE6" w14:textId="77777777" w:rsidR="00D5074F" w:rsidRDefault="00D5074F" w:rsidP="00D5074F">
            <w:pPr>
              <w:snapToGrid w:val="0"/>
              <w:jc w:val="center"/>
              <w:rPr>
                <w:rFonts w:eastAsia="標楷體"/>
              </w:rPr>
            </w:pPr>
            <w:r>
              <w:rPr>
                <w:rFonts w:eastAsia="標楷體" w:hint="eastAsia"/>
              </w:rPr>
              <w:t>上</w:t>
            </w:r>
          </w:p>
        </w:tc>
        <w:tc>
          <w:tcPr>
            <w:tcW w:w="1134" w:type="dxa"/>
            <w:shd w:val="clear" w:color="auto" w:fill="auto"/>
            <w:vAlign w:val="center"/>
          </w:tcPr>
          <w:p w14:paraId="12327185" w14:textId="072D1122" w:rsidR="00D5074F" w:rsidRDefault="00D5074F" w:rsidP="00D5074F">
            <w:pPr>
              <w:snapToGrid w:val="0"/>
              <w:jc w:val="center"/>
              <w:rPr>
                <w:rFonts w:eastAsia="標楷體"/>
              </w:rPr>
            </w:pPr>
            <w:r w:rsidRPr="00D5074F">
              <w:rPr>
                <w:rFonts w:ascii="標楷體" w:eastAsia="標楷體" w:hAnsi="標楷體"/>
                <w:color w:val="FF0000"/>
              </w:rPr>
              <w:t>2、9</w:t>
            </w:r>
          </w:p>
        </w:tc>
        <w:tc>
          <w:tcPr>
            <w:tcW w:w="5812" w:type="dxa"/>
            <w:shd w:val="clear" w:color="auto" w:fill="auto"/>
            <w:vAlign w:val="center"/>
          </w:tcPr>
          <w:p w14:paraId="3439C26D" w14:textId="66F6E80B" w:rsidR="00D5074F" w:rsidRDefault="00D5074F" w:rsidP="00D5074F">
            <w:pPr>
              <w:snapToGrid w:val="0"/>
              <w:rPr>
                <w:rFonts w:eastAsia="標楷體"/>
              </w:rPr>
            </w:pPr>
            <w:r w:rsidRPr="00D5074F">
              <w:rPr>
                <w:rFonts w:ascii="標楷體" w:eastAsia="標楷體" w:hAnsi="標楷體"/>
                <w:color w:val="FF0000"/>
              </w:rPr>
              <w:t>朝會</w:t>
            </w:r>
            <w:r w:rsidRPr="00D5074F">
              <w:rPr>
                <w:rFonts w:ascii="標楷體" w:eastAsia="標楷體" w:hAnsi="標楷體"/>
                <w:color w:val="FF0000"/>
                <w:lang w:eastAsia="zh-HK"/>
              </w:rPr>
              <w:t>時間</w:t>
            </w:r>
          </w:p>
        </w:tc>
        <w:tc>
          <w:tcPr>
            <w:tcW w:w="1701" w:type="dxa"/>
            <w:shd w:val="clear" w:color="auto" w:fill="auto"/>
            <w:vAlign w:val="center"/>
          </w:tcPr>
          <w:p w14:paraId="26E49189" w14:textId="2930CBA8" w:rsidR="00D5074F" w:rsidRDefault="00D5074F" w:rsidP="00D5074F">
            <w:pPr>
              <w:snapToGrid w:val="0"/>
              <w:jc w:val="center"/>
              <w:rPr>
                <w:rFonts w:eastAsia="標楷體"/>
              </w:rPr>
            </w:pPr>
            <w:r w:rsidRPr="00D5074F">
              <w:rPr>
                <w:rFonts w:ascii="標楷體" w:eastAsia="標楷體" w:hAnsi="標楷體"/>
                <w:color w:val="FF0000"/>
              </w:rPr>
              <w:t>2</w:t>
            </w:r>
          </w:p>
        </w:tc>
        <w:tc>
          <w:tcPr>
            <w:tcW w:w="3260" w:type="dxa"/>
            <w:vMerge w:val="restart"/>
            <w:shd w:val="clear" w:color="auto" w:fill="auto"/>
          </w:tcPr>
          <w:p w14:paraId="29B0089E" w14:textId="77777777" w:rsidR="00D5074F" w:rsidRDefault="00D5074F" w:rsidP="00D5074F">
            <w:pPr>
              <w:snapToGrid w:val="0"/>
              <w:rPr>
                <w:rFonts w:eastAsia="標楷體"/>
              </w:rPr>
            </w:pPr>
            <w:r w:rsidRPr="00497E55">
              <w:rPr>
                <w:rFonts w:ascii="標楷體" w:eastAsia="標楷體" w:hAnsi="標楷體" w:hint="eastAsia"/>
                <w:kern w:val="0"/>
                <w:shd w:val="clear" w:color="auto" w:fill="FFFFFF"/>
              </w:rPr>
              <w:t>健康與體育至少1節</w:t>
            </w:r>
          </w:p>
        </w:tc>
      </w:tr>
      <w:tr w:rsidR="00D5074F" w14:paraId="0D4BC4B6" w14:textId="77777777" w:rsidTr="00907FF8">
        <w:tblPrEx>
          <w:jc w:val="center"/>
        </w:tblPrEx>
        <w:trPr>
          <w:cantSplit/>
          <w:trHeight w:val="300"/>
          <w:tblHeader/>
          <w:jc w:val="center"/>
        </w:trPr>
        <w:tc>
          <w:tcPr>
            <w:tcW w:w="1838" w:type="dxa"/>
            <w:vMerge/>
            <w:shd w:val="clear" w:color="auto" w:fill="B6DDE8" w:themeFill="accent5" w:themeFillTint="66"/>
            <w:vAlign w:val="center"/>
          </w:tcPr>
          <w:p w14:paraId="083C1A1C" w14:textId="77777777" w:rsidR="00D5074F" w:rsidRDefault="00D5074F" w:rsidP="00D5074F">
            <w:pPr>
              <w:snapToGrid w:val="0"/>
              <w:rPr>
                <w:rFonts w:eastAsia="標楷體"/>
              </w:rPr>
            </w:pPr>
          </w:p>
        </w:tc>
        <w:tc>
          <w:tcPr>
            <w:tcW w:w="992" w:type="dxa"/>
            <w:shd w:val="clear" w:color="auto" w:fill="auto"/>
            <w:vAlign w:val="center"/>
          </w:tcPr>
          <w:p w14:paraId="04C2546E" w14:textId="77777777" w:rsidR="00D5074F" w:rsidRDefault="00D5074F" w:rsidP="00D5074F">
            <w:pPr>
              <w:snapToGrid w:val="0"/>
              <w:jc w:val="center"/>
              <w:rPr>
                <w:rFonts w:eastAsia="標楷體"/>
              </w:rPr>
            </w:pPr>
            <w:r>
              <w:rPr>
                <w:rFonts w:eastAsia="標楷體" w:hint="eastAsia"/>
              </w:rPr>
              <w:t>下</w:t>
            </w:r>
          </w:p>
        </w:tc>
        <w:tc>
          <w:tcPr>
            <w:tcW w:w="1134" w:type="dxa"/>
            <w:shd w:val="clear" w:color="auto" w:fill="auto"/>
            <w:vAlign w:val="center"/>
          </w:tcPr>
          <w:p w14:paraId="2E2DB28A" w14:textId="5001C7D1" w:rsidR="00D5074F" w:rsidRDefault="00D5074F" w:rsidP="00D5074F">
            <w:pPr>
              <w:snapToGrid w:val="0"/>
              <w:jc w:val="center"/>
              <w:rPr>
                <w:rFonts w:eastAsia="標楷體"/>
              </w:rPr>
            </w:pPr>
            <w:r w:rsidRPr="00D5074F">
              <w:rPr>
                <w:rFonts w:ascii="標楷體" w:eastAsia="標楷體" w:hAnsi="標楷體"/>
                <w:color w:val="FF0000"/>
              </w:rPr>
              <w:t>20</w:t>
            </w:r>
          </w:p>
        </w:tc>
        <w:tc>
          <w:tcPr>
            <w:tcW w:w="5812" w:type="dxa"/>
            <w:shd w:val="clear" w:color="auto" w:fill="auto"/>
            <w:vAlign w:val="center"/>
          </w:tcPr>
          <w:p w14:paraId="2A2722EA" w14:textId="6F5B8A52" w:rsidR="00D5074F" w:rsidRDefault="00D5074F" w:rsidP="00D5074F">
            <w:pPr>
              <w:snapToGrid w:val="0"/>
              <w:rPr>
                <w:rFonts w:eastAsia="標楷體"/>
              </w:rPr>
            </w:pPr>
            <w:r w:rsidRPr="00D5074F">
              <w:rPr>
                <w:rFonts w:ascii="標楷體" w:eastAsia="標楷體" w:hAnsi="標楷體"/>
                <w:color w:val="FF0000"/>
              </w:rPr>
              <w:t>朝會</w:t>
            </w:r>
            <w:r w:rsidRPr="00D5074F">
              <w:rPr>
                <w:rFonts w:ascii="標楷體" w:eastAsia="標楷體" w:hAnsi="標楷體"/>
                <w:color w:val="FF0000"/>
                <w:lang w:eastAsia="zh-HK"/>
              </w:rPr>
              <w:t>時間</w:t>
            </w:r>
          </w:p>
        </w:tc>
        <w:tc>
          <w:tcPr>
            <w:tcW w:w="1701" w:type="dxa"/>
            <w:shd w:val="clear" w:color="auto" w:fill="auto"/>
            <w:vAlign w:val="center"/>
          </w:tcPr>
          <w:p w14:paraId="3A732920" w14:textId="25D64D1F" w:rsidR="00D5074F" w:rsidRDefault="00D5074F" w:rsidP="00D5074F">
            <w:pPr>
              <w:snapToGrid w:val="0"/>
              <w:jc w:val="center"/>
              <w:rPr>
                <w:rFonts w:eastAsia="標楷體"/>
              </w:rPr>
            </w:pPr>
            <w:r w:rsidRPr="00D5074F">
              <w:rPr>
                <w:rFonts w:ascii="標楷體" w:eastAsia="標楷體" w:hAnsi="標楷體"/>
                <w:color w:val="FF0000"/>
              </w:rPr>
              <w:t>1</w:t>
            </w:r>
          </w:p>
        </w:tc>
        <w:tc>
          <w:tcPr>
            <w:tcW w:w="3260" w:type="dxa"/>
            <w:vMerge/>
            <w:shd w:val="clear" w:color="auto" w:fill="B6DDE8" w:themeFill="accent5" w:themeFillTint="66"/>
          </w:tcPr>
          <w:p w14:paraId="6EFD7A5A" w14:textId="77777777" w:rsidR="00D5074F" w:rsidRDefault="00D5074F" w:rsidP="00D5074F">
            <w:pPr>
              <w:snapToGrid w:val="0"/>
              <w:ind w:firstLine="480"/>
              <w:rPr>
                <w:rFonts w:eastAsia="標楷體"/>
              </w:rPr>
            </w:pPr>
          </w:p>
        </w:tc>
      </w:tr>
      <w:tr w:rsidR="00D5074F" w14:paraId="39C20309" w14:textId="77777777" w:rsidTr="00907FF8">
        <w:tblPrEx>
          <w:jc w:val="center"/>
        </w:tblPrEx>
        <w:trPr>
          <w:cantSplit/>
          <w:trHeight w:val="300"/>
          <w:tblHeader/>
          <w:jc w:val="center"/>
        </w:trPr>
        <w:tc>
          <w:tcPr>
            <w:tcW w:w="1838" w:type="dxa"/>
            <w:vMerge w:val="restart"/>
            <w:shd w:val="clear" w:color="auto" w:fill="auto"/>
            <w:vAlign w:val="center"/>
          </w:tcPr>
          <w:p w14:paraId="2EC630E4" w14:textId="77777777" w:rsidR="00D5074F" w:rsidRDefault="00D5074F" w:rsidP="00D5074F">
            <w:pPr>
              <w:snapToGrid w:val="0"/>
              <w:rPr>
                <w:rFonts w:eastAsia="標楷體"/>
              </w:rPr>
            </w:pPr>
            <w:r w:rsidRPr="00497E55">
              <w:rPr>
                <w:rFonts w:ascii="標楷體" w:eastAsia="標楷體" w:hAnsi="標楷體" w:hint="eastAsia"/>
                <w:kern w:val="0"/>
                <w:shd w:val="clear" w:color="auto" w:fill="FFFFFF"/>
              </w:rPr>
              <w:t>資訊倫理教育</w:t>
            </w:r>
          </w:p>
        </w:tc>
        <w:tc>
          <w:tcPr>
            <w:tcW w:w="992" w:type="dxa"/>
            <w:shd w:val="clear" w:color="auto" w:fill="auto"/>
            <w:vAlign w:val="center"/>
          </w:tcPr>
          <w:p w14:paraId="044E6C34" w14:textId="77777777" w:rsidR="00D5074F" w:rsidRDefault="00D5074F" w:rsidP="00D5074F">
            <w:pPr>
              <w:snapToGrid w:val="0"/>
              <w:jc w:val="center"/>
              <w:rPr>
                <w:rFonts w:eastAsia="標楷體"/>
              </w:rPr>
            </w:pPr>
            <w:r>
              <w:rPr>
                <w:rFonts w:eastAsia="標楷體" w:hint="eastAsia"/>
              </w:rPr>
              <w:t>上</w:t>
            </w:r>
          </w:p>
        </w:tc>
        <w:tc>
          <w:tcPr>
            <w:tcW w:w="1134" w:type="dxa"/>
            <w:shd w:val="clear" w:color="auto" w:fill="auto"/>
            <w:vAlign w:val="center"/>
          </w:tcPr>
          <w:p w14:paraId="4F99C468" w14:textId="2959764E" w:rsidR="00D5074F" w:rsidRDefault="00D5074F" w:rsidP="00D5074F">
            <w:pPr>
              <w:snapToGrid w:val="0"/>
              <w:jc w:val="center"/>
              <w:rPr>
                <w:rFonts w:eastAsia="標楷體"/>
              </w:rPr>
            </w:pPr>
            <w:r w:rsidRPr="00D5074F">
              <w:rPr>
                <w:rFonts w:ascii="標楷體" w:eastAsia="標楷體" w:hAnsi="標楷體"/>
                <w:color w:val="FF0000"/>
              </w:rPr>
              <w:t>2、18</w:t>
            </w:r>
          </w:p>
        </w:tc>
        <w:tc>
          <w:tcPr>
            <w:tcW w:w="5812" w:type="dxa"/>
            <w:shd w:val="clear" w:color="auto" w:fill="auto"/>
            <w:vAlign w:val="center"/>
          </w:tcPr>
          <w:p w14:paraId="5910A87D" w14:textId="77777777" w:rsidR="00D5074F" w:rsidRDefault="00D5074F" w:rsidP="00D5074F">
            <w:pPr>
              <w:snapToGrid w:val="0"/>
              <w:rPr>
                <w:rFonts w:eastAsia="標楷體"/>
              </w:rPr>
            </w:pPr>
          </w:p>
        </w:tc>
        <w:tc>
          <w:tcPr>
            <w:tcW w:w="1701" w:type="dxa"/>
            <w:shd w:val="clear" w:color="auto" w:fill="auto"/>
            <w:vAlign w:val="center"/>
          </w:tcPr>
          <w:p w14:paraId="6F1CB406" w14:textId="681C5238" w:rsidR="00D5074F" w:rsidRDefault="00D5074F" w:rsidP="00D5074F">
            <w:pPr>
              <w:snapToGrid w:val="0"/>
              <w:jc w:val="center"/>
              <w:rPr>
                <w:rFonts w:eastAsia="標楷體"/>
              </w:rPr>
            </w:pPr>
            <w:r w:rsidRPr="00D5074F">
              <w:rPr>
                <w:rFonts w:ascii="標楷體" w:eastAsia="標楷體" w:hAnsi="標楷體"/>
                <w:color w:val="FF0000"/>
              </w:rPr>
              <w:t>2</w:t>
            </w:r>
          </w:p>
        </w:tc>
        <w:tc>
          <w:tcPr>
            <w:tcW w:w="3260" w:type="dxa"/>
            <w:vMerge w:val="restart"/>
            <w:shd w:val="clear" w:color="auto" w:fill="auto"/>
          </w:tcPr>
          <w:p w14:paraId="3B334A9B" w14:textId="77777777" w:rsidR="00D5074F" w:rsidRDefault="00D5074F" w:rsidP="00D5074F">
            <w:pPr>
              <w:snapToGrid w:val="0"/>
              <w:rPr>
                <w:rFonts w:eastAsia="標楷體"/>
              </w:rPr>
            </w:pPr>
            <w:r w:rsidRPr="00497E55">
              <w:rPr>
                <w:rFonts w:ascii="標楷體" w:eastAsia="標楷體" w:hAnsi="標楷體" w:hint="eastAsia"/>
                <w:kern w:val="0"/>
                <w:shd w:val="clear" w:color="auto" w:fill="FFFFFF"/>
              </w:rPr>
              <w:t>至少1節</w:t>
            </w:r>
          </w:p>
        </w:tc>
      </w:tr>
      <w:tr w:rsidR="00D5074F" w14:paraId="0957474D" w14:textId="77777777" w:rsidTr="00907FF8">
        <w:tblPrEx>
          <w:jc w:val="center"/>
        </w:tblPrEx>
        <w:trPr>
          <w:cantSplit/>
          <w:trHeight w:val="300"/>
          <w:tblHeader/>
          <w:jc w:val="center"/>
        </w:trPr>
        <w:tc>
          <w:tcPr>
            <w:tcW w:w="1838" w:type="dxa"/>
            <w:vMerge/>
            <w:shd w:val="clear" w:color="auto" w:fill="auto"/>
            <w:vAlign w:val="center"/>
          </w:tcPr>
          <w:p w14:paraId="62FB4B3B" w14:textId="77777777" w:rsidR="00D5074F" w:rsidRDefault="00D5074F" w:rsidP="00D5074F">
            <w:pPr>
              <w:snapToGrid w:val="0"/>
              <w:jc w:val="center"/>
              <w:rPr>
                <w:rFonts w:eastAsia="標楷體"/>
              </w:rPr>
            </w:pPr>
          </w:p>
        </w:tc>
        <w:tc>
          <w:tcPr>
            <w:tcW w:w="992" w:type="dxa"/>
            <w:shd w:val="clear" w:color="auto" w:fill="auto"/>
            <w:vAlign w:val="center"/>
          </w:tcPr>
          <w:p w14:paraId="5D8203E7" w14:textId="77777777" w:rsidR="00D5074F" w:rsidRDefault="00D5074F" w:rsidP="00D5074F">
            <w:pPr>
              <w:snapToGrid w:val="0"/>
              <w:jc w:val="center"/>
              <w:rPr>
                <w:rFonts w:eastAsia="標楷體"/>
              </w:rPr>
            </w:pPr>
            <w:r>
              <w:rPr>
                <w:rFonts w:eastAsia="標楷體" w:hint="eastAsia"/>
              </w:rPr>
              <w:t>下</w:t>
            </w:r>
          </w:p>
        </w:tc>
        <w:tc>
          <w:tcPr>
            <w:tcW w:w="1134" w:type="dxa"/>
            <w:shd w:val="clear" w:color="auto" w:fill="auto"/>
            <w:vAlign w:val="center"/>
          </w:tcPr>
          <w:p w14:paraId="5FDC9D37" w14:textId="218B1DEA" w:rsidR="00D5074F" w:rsidRDefault="00D5074F" w:rsidP="00D5074F">
            <w:pPr>
              <w:snapToGrid w:val="0"/>
              <w:jc w:val="center"/>
              <w:rPr>
                <w:rFonts w:eastAsia="標楷體"/>
              </w:rPr>
            </w:pPr>
            <w:r w:rsidRPr="00D5074F">
              <w:rPr>
                <w:rFonts w:ascii="標楷體" w:eastAsia="標楷體" w:hAnsi="標楷體"/>
                <w:color w:val="FF0000"/>
              </w:rPr>
              <w:t>2、18</w:t>
            </w:r>
          </w:p>
        </w:tc>
        <w:tc>
          <w:tcPr>
            <w:tcW w:w="5812" w:type="dxa"/>
            <w:shd w:val="clear" w:color="auto" w:fill="auto"/>
            <w:vAlign w:val="center"/>
          </w:tcPr>
          <w:p w14:paraId="2D884131" w14:textId="77777777" w:rsidR="00D5074F" w:rsidRDefault="00D5074F" w:rsidP="00D5074F">
            <w:pPr>
              <w:snapToGrid w:val="0"/>
              <w:rPr>
                <w:rFonts w:eastAsia="標楷體"/>
              </w:rPr>
            </w:pPr>
          </w:p>
        </w:tc>
        <w:tc>
          <w:tcPr>
            <w:tcW w:w="1701" w:type="dxa"/>
            <w:shd w:val="clear" w:color="auto" w:fill="auto"/>
            <w:vAlign w:val="center"/>
          </w:tcPr>
          <w:p w14:paraId="5F39B217" w14:textId="71075F3D" w:rsidR="00D5074F" w:rsidRDefault="00D5074F" w:rsidP="00D5074F">
            <w:pPr>
              <w:snapToGrid w:val="0"/>
              <w:jc w:val="center"/>
              <w:rPr>
                <w:rFonts w:eastAsia="標楷體"/>
              </w:rPr>
            </w:pPr>
            <w:r w:rsidRPr="00D5074F">
              <w:rPr>
                <w:rFonts w:ascii="標楷體" w:eastAsia="標楷體" w:hAnsi="標楷體"/>
                <w:color w:val="FF0000"/>
              </w:rPr>
              <w:t>2</w:t>
            </w:r>
          </w:p>
        </w:tc>
        <w:tc>
          <w:tcPr>
            <w:tcW w:w="3260" w:type="dxa"/>
            <w:vMerge/>
            <w:shd w:val="clear" w:color="auto" w:fill="auto"/>
          </w:tcPr>
          <w:p w14:paraId="43720C86" w14:textId="77777777" w:rsidR="00D5074F" w:rsidRDefault="00D5074F" w:rsidP="00D5074F">
            <w:pPr>
              <w:snapToGrid w:val="0"/>
              <w:ind w:firstLine="480"/>
              <w:rPr>
                <w:rFonts w:eastAsia="標楷體"/>
              </w:rPr>
            </w:pPr>
          </w:p>
        </w:tc>
      </w:tr>
      <w:tr w:rsidR="00D5074F" w14:paraId="0F37F85D" w14:textId="77777777" w:rsidTr="00907FF8">
        <w:tblPrEx>
          <w:jc w:val="center"/>
        </w:tblPrEx>
        <w:trPr>
          <w:cantSplit/>
          <w:trHeight w:val="300"/>
          <w:tblHeader/>
          <w:jc w:val="center"/>
        </w:trPr>
        <w:tc>
          <w:tcPr>
            <w:tcW w:w="1838" w:type="dxa"/>
            <w:vMerge w:val="restart"/>
            <w:shd w:val="clear" w:color="auto" w:fill="auto"/>
            <w:vAlign w:val="center"/>
          </w:tcPr>
          <w:p w14:paraId="7457078C" w14:textId="77777777" w:rsidR="00D5074F" w:rsidRPr="00ED73DA" w:rsidRDefault="00D5074F" w:rsidP="00D5074F">
            <w:pPr>
              <w:snapToGrid w:val="0"/>
              <w:jc w:val="center"/>
              <w:rPr>
                <w:rFonts w:eastAsia="標楷體"/>
                <w:color w:val="FF0000"/>
              </w:rPr>
            </w:pPr>
            <w:r w:rsidRPr="00ED73DA">
              <w:rPr>
                <w:rFonts w:eastAsia="標楷體" w:hint="eastAsia"/>
                <w:color w:val="FF0000"/>
              </w:rPr>
              <w:t>戶外教育</w:t>
            </w:r>
          </w:p>
        </w:tc>
        <w:tc>
          <w:tcPr>
            <w:tcW w:w="992" w:type="dxa"/>
            <w:shd w:val="clear" w:color="auto" w:fill="auto"/>
            <w:vAlign w:val="center"/>
          </w:tcPr>
          <w:p w14:paraId="49C97700" w14:textId="77777777" w:rsidR="00D5074F" w:rsidRDefault="00D5074F" w:rsidP="00D5074F">
            <w:pPr>
              <w:snapToGrid w:val="0"/>
              <w:jc w:val="center"/>
              <w:rPr>
                <w:rFonts w:eastAsia="標楷體"/>
              </w:rPr>
            </w:pPr>
            <w:r>
              <w:rPr>
                <w:rFonts w:eastAsia="標楷體" w:hint="eastAsia"/>
              </w:rPr>
              <w:t>上</w:t>
            </w:r>
          </w:p>
        </w:tc>
        <w:tc>
          <w:tcPr>
            <w:tcW w:w="1134" w:type="dxa"/>
            <w:shd w:val="clear" w:color="auto" w:fill="auto"/>
            <w:vAlign w:val="center"/>
          </w:tcPr>
          <w:p w14:paraId="50E71FA1" w14:textId="77777777" w:rsidR="00D5074F" w:rsidRDefault="00D5074F" w:rsidP="00D5074F">
            <w:pPr>
              <w:snapToGrid w:val="0"/>
              <w:jc w:val="center"/>
              <w:rPr>
                <w:rFonts w:eastAsia="標楷體"/>
              </w:rPr>
            </w:pPr>
          </w:p>
        </w:tc>
        <w:tc>
          <w:tcPr>
            <w:tcW w:w="5812" w:type="dxa"/>
            <w:shd w:val="clear" w:color="auto" w:fill="auto"/>
            <w:vAlign w:val="center"/>
          </w:tcPr>
          <w:p w14:paraId="4DB53B27" w14:textId="77777777" w:rsidR="00D5074F" w:rsidRDefault="00D5074F" w:rsidP="00D5074F">
            <w:pPr>
              <w:snapToGrid w:val="0"/>
              <w:rPr>
                <w:rFonts w:eastAsia="標楷體"/>
              </w:rPr>
            </w:pPr>
          </w:p>
        </w:tc>
        <w:tc>
          <w:tcPr>
            <w:tcW w:w="1701" w:type="dxa"/>
            <w:shd w:val="clear" w:color="auto" w:fill="auto"/>
            <w:vAlign w:val="center"/>
          </w:tcPr>
          <w:p w14:paraId="3CAB34F0" w14:textId="77777777" w:rsidR="00D5074F" w:rsidRDefault="00D5074F" w:rsidP="00D5074F">
            <w:pPr>
              <w:snapToGrid w:val="0"/>
              <w:jc w:val="center"/>
              <w:rPr>
                <w:rFonts w:eastAsia="標楷體"/>
              </w:rPr>
            </w:pPr>
          </w:p>
        </w:tc>
        <w:tc>
          <w:tcPr>
            <w:tcW w:w="3260" w:type="dxa"/>
            <w:vMerge w:val="restart"/>
            <w:shd w:val="clear" w:color="auto" w:fill="auto"/>
          </w:tcPr>
          <w:p w14:paraId="0F1AB900" w14:textId="77777777" w:rsidR="00D5074F" w:rsidRDefault="00D5074F" w:rsidP="00D5074F">
            <w:pPr>
              <w:snapToGrid w:val="0"/>
              <w:ind w:firstLine="480"/>
              <w:rPr>
                <w:rFonts w:eastAsia="標楷體"/>
              </w:rPr>
            </w:pPr>
          </w:p>
        </w:tc>
      </w:tr>
      <w:tr w:rsidR="00D5074F" w14:paraId="50DFF07B" w14:textId="77777777" w:rsidTr="00907FF8">
        <w:tblPrEx>
          <w:jc w:val="center"/>
        </w:tblPrEx>
        <w:trPr>
          <w:cantSplit/>
          <w:trHeight w:val="300"/>
          <w:tblHeader/>
          <w:jc w:val="center"/>
        </w:trPr>
        <w:tc>
          <w:tcPr>
            <w:tcW w:w="1838" w:type="dxa"/>
            <w:vMerge/>
            <w:shd w:val="clear" w:color="auto" w:fill="auto"/>
            <w:vAlign w:val="center"/>
          </w:tcPr>
          <w:p w14:paraId="713FC693" w14:textId="77777777" w:rsidR="00D5074F" w:rsidRPr="00ED73DA" w:rsidRDefault="00D5074F" w:rsidP="00D5074F">
            <w:pPr>
              <w:snapToGrid w:val="0"/>
              <w:jc w:val="center"/>
              <w:rPr>
                <w:rFonts w:eastAsia="標楷體"/>
                <w:color w:val="FF0000"/>
              </w:rPr>
            </w:pPr>
          </w:p>
        </w:tc>
        <w:tc>
          <w:tcPr>
            <w:tcW w:w="992" w:type="dxa"/>
            <w:shd w:val="clear" w:color="auto" w:fill="auto"/>
            <w:vAlign w:val="center"/>
          </w:tcPr>
          <w:p w14:paraId="36B1D77C" w14:textId="77777777" w:rsidR="00D5074F" w:rsidRDefault="00D5074F" w:rsidP="00D5074F">
            <w:pPr>
              <w:snapToGrid w:val="0"/>
              <w:jc w:val="center"/>
              <w:rPr>
                <w:rFonts w:eastAsia="標楷體"/>
              </w:rPr>
            </w:pPr>
            <w:r>
              <w:rPr>
                <w:rFonts w:eastAsia="標楷體" w:hint="eastAsia"/>
              </w:rPr>
              <w:t>下</w:t>
            </w:r>
          </w:p>
        </w:tc>
        <w:tc>
          <w:tcPr>
            <w:tcW w:w="1134" w:type="dxa"/>
            <w:shd w:val="clear" w:color="auto" w:fill="auto"/>
            <w:vAlign w:val="center"/>
          </w:tcPr>
          <w:p w14:paraId="5FA4810B" w14:textId="77777777" w:rsidR="00D5074F" w:rsidRDefault="00D5074F" w:rsidP="00D5074F">
            <w:pPr>
              <w:snapToGrid w:val="0"/>
              <w:jc w:val="center"/>
              <w:rPr>
                <w:rFonts w:eastAsia="標楷體"/>
              </w:rPr>
            </w:pPr>
          </w:p>
        </w:tc>
        <w:tc>
          <w:tcPr>
            <w:tcW w:w="5812" w:type="dxa"/>
            <w:shd w:val="clear" w:color="auto" w:fill="auto"/>
            <w:vAlign w:val="center"/>
          </w:tcPr>
          <w:p w14:paraId="44F76A66" w14:textId="77777777" w:rsidR="00D5074F" w:rsidRDefault="00D5074F" w:rsidP="00D5074F">
            <w:pPr>
              <w:snapToGrid w:val="0"/>
              <w:rPr>
                <w:rFonts w:eastAsia="標楷體"/>
              </w:rPr>
            </w:pPr>
          </w:p>
        </w:tc>
        <w:tc>
          <w:tcPr>
            <w:tcW w:w="1701" w:type="dxa"/>
            <w:shd w:val="clear" w:color="auto" w:fill="auto"/>
            <w:vAlign w:val="center"/>
          </w:tcPr>
          <w:p w14:paraId="62B99801" w14:textId="77777777" w:rsidR="00D5074F" w:rsidRDefault="00D5074F" w:rsidP="00D5074F">
            <w:pPr>
              <w:snapToGrid w:val="0"/>
              <w:jc w:val="center"/>
              <w:rPr>
                <w:rFonts w:eastAsia="標楷體"/>
              </w:rPr>
            </w:pPr>
          </w:p>
        </w:tc>
        <w:tc>
          <w:tcPr>
            <w:tcW w:w="3260" w:type="dxa"/>
            <w:vMerge/>
            <w:shd w:val="clear" w:color="auto" w:fill="auto"/>
          </w:tcPr>
          <w:p w14:paraId="05094D1C" w14:textId="77777777" w:rsidR="00D5074F" w:rsidRDefault="00D5074F" w:rsidP="00D5074F">
            <w:pPr>
              <w:snapToGrid w:val="0"/>
              <w:ind w:firstLine="480"/>
              <w:rPr>
                <w:rFonts w:eastAsia="標楷體"/>
              </w:rPr>
            </w:pPr>
          </w:p>
        </w:tc>
      </w:tr>
      <w:tr w:rsidR="00D5074F" w14:paraId="4A2E0F34" w14:textId="77777777" w:rsidTr="00907FF8">
        <w:tblPrEx>
          <w:jc w:val="center"/>
        </w:tblPrEx>
        <w:trPr>
          <w:cantSplit/>
          <w:trHeight w:val="300"/>
          <w:tblHeader/>
          <w:jc w:val="center"/>
        </w:trPr>
        <w:tc>
          <w:tcPr>
            <w:tcW w:w="1838" w:type="dxa"/>
            <w:vMerge w:val="restart"/>
            <w:shd w:val="clear" w:color="auto" w:fill="auto"/>
            <w:vAlign w:val="center"/>
          </w:tcPr>
          <w:p w14:paraId="3A197933" w14:textId="77777777" w:rsidR="00D5074F" w:rsidRPr="00ED73DA" w:rsidRDefault="00D5074F" w:rsidP="00D5074F">
            <w:pPr>
              <w:snapToGrid w:val="0"/>
              <w:jc w:val="center"/>
              <w:rPr>
                <w:rFonts w:eastAsia="標楷體"/>
                <w:color w:val="FF0000"/>
              </w:rPr>
            </w:pPr>
            <w:r w:rsidRPr="00ED73DA">
              <w:rPr>
                <w:rFonts w:eastAsia="標楷體" w:hint="eastAsia"/>
                <w:color w:val="FF0000"/>
              </w:rPr>
              <w:t>生命教育</w:t>
            </w:r>
          </w:p>
        </w:tc>
        <w:tc>
          <w:tcPr>
            <w:tcW w:w="992" w:type="dxa"/>
            <w:shd w:val="clear" w:color="auto" w:fill="auto"/>
            <w:vAlign w:val="center"/>
          </w:tcPr>
          <w:p w14:paraId="7E4B5D2F" w14:textId="77777777" w:rsidR="00D5074F" w:rsidRDefault="00D5074F" w:rsidP="00D5074F">
            <w:pPr>
              <w:snapToGrid w:val="0"/>
              <w:jc w:val="center"/>
              <w:rPr>
                <w:rFonts w:eastAsia="標楷體"/>
              </w:rPr>
            </w:pPr>
            <w:r>
              <w:rPr>
                <w:rFonts w:eastAsia="標楷體" w:hint="eastAsia"/>
              </w:rPr>
              <w:t>上</w:t>
            </w:r>
          </w:p>
        </w:tc>
        <w:tc>
          <w:tcPr>
            <w:tcW w:w="1134" w:type="dxa"/>
            <w:shd w:val="clear" w:color="auto" w:fill="auto"/>
            <w:vAlign w:val="center"/>
          </w:tcPr>
          <w:p w14:paraId="2C42D51A" w14:textId="42DDA112" w:rsidR="00D5074F" w:rsidRDefault="00D5074F" w:rsidP="00D5074F">
            <w:pPr>
              <w:snapToGrid w:val="0"/>
              <w:jc w:val="center"/>
              <w:rPr>
                <w:rFonts w:eastAsia="標楷體"/>
              </w:rPr>
            </w:pPr>
            <w:r w:rsidRPr="00D5074F">
              <w:rPr>
                <w:rFonts w:ascii="標楷體" w:eastAsia="標楷體" w:hAnsi="標楷體"/>
                <w:color w:val="FF0000"/>
                <w:kern w:val="0"/>
                <w:shd w:val="clear" w:color="auto" w:fill="FFFFFF"/>
              </w:rPr>
              <w:t>5、12</w:t>
            </w:r>
          </w:p>
        </w:tc>
        <w:tc>
          <w:tcPr>
            <w:tcW w:w="5812" w:type="dxa"/>
            <w:shd w:val="clear" w:color="auto" w:fill="auto"/>
            <w:vAlign w:val="center"/>
          </w:tcPr>
          <w:p w14:paraId="1AF61832" w14:textId="4B78F765" w:rsidR="00D5074F" w:rsidRDefault="00D5074F" w:rsidP="00D5074F">
            <w:pPr>
              <w:snapToGrid w:val="0"/>
              <w:rPr>
                <w:rFonts w:eastAsia="標楷體"/>
              </w:rPr>
            </w:pPr>
            <w:r w:rsidRPr="00D5074F">
              <w:rPr>
                <w:rFonts w:ascii="標楷體" w:eastAsia="標楷體" w:hAnsi="標楷體"/>
                <w:color w:val="FF0000"/>
              </w:rPr>
              <w:t>朝會</w:t>
            </w:r>
            <w:r w:rsidRPr="00D5074F">
              <w:rPr>
                <w:rFonts w:ascii="標楷體" w:eastAsia="標楷體" w:hAnsi="標楷體"/>
                <w:color w:val="FF0000"/>
                <w:lang w:eastAsia="zh-HK"/>
              </w:rPr>
              <w:t>時間</w:t>
            </w:r>
          </w:p>
        </w:tc>
        <w:tc>
          <w:tcPr>
            <w:tcW w:w="1701" w:type="dxa"/>
            <w:shd w:val="clear" w:color="auto" w:fill="auto"/>
            <w:vAlign w:val="center"/>
          </w:tcPr>
          <w:p w14:paraId="6E0AF028" w14:textId="7AB7BEF2" w:rsidR="00D5074F" w:rsidRDefault="00D5074F" w:rsidP="00D5074F">
            <w:pPr>
              <w:snapToGrid w:val="0"/>
              <w:jc w:val="center"/>
              <w:rPr>
                <w:rFonts w:eastAsia="標楷體"/>
              </w:rPr>
            </w:pPr>
            <w:r w:rsidRPr="00D5074F">
              <w:rPr>
                <w:rFonts w:ascii="標楷體" w:eastAsia="標楷體" w:hAnsi="標楷體"/>
                <w:color w:val="FF0000"/>
                <w:kern w:val="0"/>
                <w:shd w:val="clear" w:color="auto" w:fill="FFFFFF"/>
              </w:rPr>
              <w:t>2</w:t>
            </w:r>
          </w:p>
        </w:tc>
        <w:tc>
          <w:tcPr>
            <w:tcW w:w="3260" w:type="dxa"/>
            <w:vMerge w:val="restart"/>
            <w:shd w:val="clear" w:color="auto" w:fill="auto"/>
          </w:tcPr>
          <w:p w14:paraId="34AC1F00" w14:textId="77777777" w:rsidR="00D5074F" w:rsidRDefault="00D5074F" w:rsidP="00D5074F">
            <w:pPr>
              <w:snapToGrid w:val="0"/>
              <w:ind w:firstLine="480"/>
              <w:rPr>
                <w:rFonts w:eastAsia="標楷體"/>
              </w:rPr>
            </w:pPr>
          </w:p>
        </w:tc>
      </w:tr>
      <w:tr w:rsidR="00D5074F" w14:paraId="2E929472" w14:textId="77777777" w:rsidTr="00907FF8">
        <w:tblPrEx>
          <w:jc w:val="center"/>
        </w:tblPrEx>
        <w:trPr>
          <w:cantSplit/>
          <w:trHeight w:val="300"/>
          <w:tblHeader/>
          <w:jc w:val="center"/>
        </w:trPr>
        <w:tc>
          <w:tcPr>
            <w:tcW w:w="1838" w:type="dxa"/>
            <w:vMerge/>
            <w:shd w:val="clear" w:color="auto" w:fill="auto"/>
            <w:vAlign w:val="center"/>
          </w:tcPr>
          <w:p w14:paraId="640A0D50" w14:textId="77777777" w:rsidR="00D5074F" w:rsidRDefault="00D5074F" w:rsidP="00D5074F">
            <w:pPr>
              <w:snapToGrid w:val="0"/>
              <w:jc w:val="center"/>
              <w:rPr>
                <w:rFonts w:eastAsia="標楷體"/>
              </w:rPr>
            </w:pPr>
          </w:p>
        </w:tc>
        <w:tc>
          <w:tcPr>
            <w:tcW w:w="992" w:type="dxa"/>
            <w:shd w:val="clear" w:color="auto" w:fill="auto"/>
            <w:vAlign w:val="center"/>
          </w:tcPr>
          <w:p w14:paraId="70ADA494" w14:textId="77777777" w:rsidR="00D5074F" w:rsidRDefault="00D5074F" w:rsidP="00D5074F">
            <w:pPr>
              <w:snapToGrid w:val="0"/>
              <w:jc w:val="center"/>
              <w:rPr>
                <w:rFonts w:eastAsia="標楷體"/>
              </w:rPr>
            </w:pPr>
            <w:r>
              <w:rPr>
                <w:rFonts w:eastAsia="標楷體" w:hint="eastAsia"/>
              </w:rPr>
              <w:t>下</w:t>
            </w:r>
          </w:p>
        </w:tc>
        <w:tc>
          <w:tcPr>
            <w:tcW w:w="1134" w:type="dxa"/>
            <w:shd w:val="clear" w:color="auto" w:fill="auto"/>
            <w:vAlign w:val="center"/>
          </w:tcPr>
          <w:p w14:paraId="508FBEE5" w14:textId="76254146" w:rsidR="00D5074F" w:rsidRDefault="00D5074F" w:rsidP="00D5074F">
            <w:pPr>
              <w:snapToGrid w:val="0"/>
              <w:jc w:val="center"/>
              <w:rPr>
                <w:rFonts w:eastAsia="標楷體"/>
              </w:rPr>
            </w:pPr>
            <w:r w:rsidRPr="00D5074F">
              <w:rPr>
                <w:rFonts w:ascii="標楷體" w:eastAsia="標楷體" w:hAnsi="標楷體"/>
                <w:color w:val="FF0000"/>
              </w:rPr>
              <w:t>18</w:t>
            </w:r>
          </w:p>
        </w:tc>
        <w:tc>
          <w:tcPr>
            <w:tcW w:w="5812" w:type="dxa"/>
            <w:shd w:val="clear" w:color="auto" w:fill="auto"/>
            <w:vAlign w:val="center"/>
          </w:tcPr>
          <w:p w14:paraId="359B3E38" w14:textId="0E4601E9" w:rsidR="00D5074F" w:rsidRDefault="00D5074F" w:rsidP="00D5074F">
            <w:pPr>
              <w:snapToGrid w:val="0"/>
              <w:rPr>
                <w:rFonts w:eastAsia="標楷體"/>
              </w:rPr>
            </w:pPr>
            <w:r w:rsidRPr="00D5074F">
              <w:rPr>
                <w:rFonts w:ascii="標楷體" w:eastAsia="標楷體" w:hAnsi="標楷體"/>
                <w:color w:val="FF0000"/>
              </w:rPr>
              <w:t>朝會</w:t>
            </w:r>
            <w:r w:rsidRPr="00D5074F">
              <w:rPr>
                <w:rFonts w:ascii="標楷體" w:eastAsia="標楷體" w:hAnsi="標楷體"/>
                <w:color w:val="FF0000"/>
                <w:lang w:eastAsia="zh-HK"/>
              </w:rPr>
              <w:t>時間</w:t>
            </w:r>
          </w:p>
        </w:tc>
        <w:tc>
          <w:tcPr>
            <w:tcW w:w="1701" w:type="dxa"/>
            <w:shd w:val="clear" w:color="auto" w:fill="auto"/>
            <w:vAlign w:val="center"/>
          </w:tcPr>
          <w:p w14:paraId="1FAEBAD2" w14:textId="2EC3F547" w:rsidR="00D5074F" w:rsidRDefault="00D5074F" w:rsidP="00D5074F">
            <w:pPr>
              <w:snapToGrid w:val="0"/>
              <w:jc w:val="center"/>
              <w:rPr>
                <w:rFonts w:eastAsia="標楷體"/>
              </w:rPr>
            </w:pPr>
            <w:r w:rsidRPr="00D5074F">
              <w:rPr>
                <w:rFonts w:ascii="標楷體" w:eastAsia="標楷體" w:hAnsi="標楷體"/>
                <w:color w:val="FF0000"/>
              </w:rPr>
              <w:t>1</w:t>
            </w:r>
          </w:p>
        </w:tc>
        <w:tc>
          <w:tcPr>
            <w:tcW w:w="3260" w:type="dxa"/>
            <w:vMerge/>
            <w:shd w:val="clear" w:color="auto" w:fill="auto"/>
          </w:tcPr>
          <w:p w14:paraId="0D41C0EA" w14:textId="77777777" w:rsidR="00D5074F" w:rsidRDefault="00D5074F" w:rsidP="00D5074F">
            <w:pPr>
              <w:snapToGrid w:val="0"/>
              <w:ind w:firstLine="480"/>
              <w:rPr>
                <w:rFonts w:eastAsia="標楷體"/>
              </w:rPr>
            </w:pPr>
          </w:p>
        </w:tc>
      </w:tr>
    </w:tbl>
    <w:p w14:paraId="7E68293E" w14:textId="495EE1B7" w:rsidR="001E5C06" w:rsidRDefault="001E5C06" w:rsidP="00EA590E">
      <w:pPr>
        <w:pStyle w:val="affd"/>
        <w:spacing w:before="36"/>
        <w:ind w:left="720"/>
      </w:pPr>
      <w:r>
        <w:lastRenderedPageBreak/>
        <w:t xml:space="preserve">   </w:t>
      </w:r>
      <w:bookmarkStart w:id="11" w:name="_Toc131066155"/>
      <w:r>
        <w:rPr>
          <w:rFonts w:hint="eastAsia"/>
        </w:rPr>
        <w:t>(</w:t>
      </w:r>
      <w:r>
        <w:rPr>
          <w:rFonts w:hint="eastAsia"/>
          <w:lang w:eastAsia="zh-HK"/>
        </w:rPr>
        <w:t>六</w:t>
      </w:r>
      <w:r>
        <w:rPr>
          <w:rFonts w:hint="eastAsia"/>
        </w:rPr>
        <w:t>)六</w:t>
      </w:r>
      <w:r>
        <w:rPr>
          <w:rFonts w:hint="eastAsia"/>
          <w:lang w:eastAsia="zh-HK"/>
        </w:rPr>
        <w:t>年級</w:t>
      </w:r>
      <w:r w:rsidR="00FC756B">
        <w:rPr>
          <w:rFonts w:hint="eastAsia"/>
        </w:rPr>
        <w:t>（表3-</w:t>
      </w:r>
      <w:r w:rsidR="00DC583B">
        <w:rPr>
          <w:rFonts w:hint="eastAsia"/>
        </w:rPr>
        <w:t>7</w:t>
      </w:r>
      <w:r w:rsidR="00FC756B">
        <w:rPr>
          <w:rFonts w:hint="eastAsia"/>
        </w:rPr>
        <w:t>）</w:t>
      </w:r>
      <w:bookmarkEnd w:id="11"/>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992"/>
        <w:gridCol w:w="1134"/>
        <w:gridCol w:w="5812"/>
        <w:gridCol w:w="1701"/>
        <w:gridCol w:w="3260"/>
      </w:tblGrid>
      <w:tr w:rsidR="001F51BD" w14:paraId="0A938D88" w14:textId="77777777" w:rsidTr="00907FF8">
        <w:trPr>
          <w:cantSplit/>
          <w:trHeight w:val="415"/>
          <w:tblHeader/>
        </w:trPr>
        <w:tc>
          <w:tcPr>
            <w:tcW w:w="1838" w:type="dxa"/>
            <w:vMerge w:val="restart"/>
            <w:shd w:val="clear" w:color="auto" w:fill="auto"/>
            <w:vAlign w:val="center"/>
          </w:tcPr>
          <w:p w14:paraId="48559F2C" w14:textId="77777777" w:rsidR="001F51BD" w:rsidRDefault="001F51BD" w:rsidP="00907FF8">
            <w:pPr>
              <w:snapToGrid w:val="0"/>
              <w:jc w:val="center"/>
              <w:rPr>
                <w:rFonts w:eastAsia="標楷體"/>
              </w:rPr>
            </w:pPr>
            <w:r>
              <w:rPr>
                <w:rFonts w:eastAsia="標楷體" w:hint="eastAsia"/>
                <w:lang w:eastAsia="zh-HK"/>
              </w:rPr>
              <w:t>法</w:t>
            </w:r>
            <w:r>
              <w:rPr>
                <w:rFonts w:eastAsia="標楷體" w:hint="eastAsia"/>
              </w:rPr>
              <w:t>定</w:t>
            </w:r>
            <w:r>
              <w:rPr>
                <w:rFonts w:eastAsia="標楷體" w:hint="eastAsia"/>
              </w:rPr>
              <w:t>/</w:t>
            </w:r>
            <w:r>
              <w:rPr>
                <w:rFonts w:eastAsia="標楷體" w:hint="eastAsia"/>
              </w:rPr>
              <w:t>其他議題</w:t>
            </w:r>
          </w:p>
        </w:tc>
        <w:tc>
          <w:tcPr>
            <w:tcW w:w="9639" w:type="dxa"/>
            <w:gridSpan w:val="4"/>
            <w:shd w:val="clear" w:color="auto" w:fill="auto"/>
            <w:vAlign w:val="center"/>
          </w:tcPr>
          <w:p w14:paraId="17C838F2" w14:textId="77777777" w:rsidR="001F51BD" w:rsidRDefault="001F51BD" w:rsidP="00907FF8">
            <w:pPr>
              <w:snapToGrid w:val="0"/>
              <w:jc w:val="center"/>
              <w:rPr>
                <w:rFonts w:eastAsia="標楷體"/>
              </w:rPr>
            </w:pPr>
            <w:r w:rsidRPr="00430491">
              <w:rPr>
                <w:rFonts w:eastAsia="標楷體"/>
                <w:sz w:val="28"/>
              </w:rPr>
              <w:t>納入課程規劃實施情形</w:t>
            </w:r>
          </w:p>
        </w:tc>
        <w:tc>
          <w:tcPr>
            <w:tcW w:w="3260" w:type="dxa"/>
            <w:vMerge w:val="restart"/>
            <w:shd w:val="clear" w:color="auto" w:fill="auto"/>
            <w:vAlign w:val="center"/>
          </w:tcPr>
          <w:p w14:paraId="773D6D35" w14:textId="77777777" w:rsidR="001F51BD" w:rsidRDefault="001F51BD" w:rsidP="00907FF8">
            <w:pPr>
              <w:snapToGrid w:val="0"/>
              <w:jc w:val="center"/>
              <w:rPr>
                <w:rFonts w:eastAsia="標楷體"/>
              </w:rPr>
            </w:pPr>
            <w:r>
              <w:rPr>
                <w:rFonts w:eastAsia="標楷體"/>
              </w:rPr>
              <w:t>備</w:t>
            </w:r>
            <w:r>
              <w:rPr>
                <w:rFonts w:eastAsia="標楷體"/>
              </w:rPr>
              <w:t xml:space="preserve">   </w:t>
            </w:r>
            <w:r>
              <w:rPr>
                <w:rFonts w:eastAsia="標楷體"/>
              </w:rPr>
              <w:t>註</w:t>
            </w:r>
          </w:p>
        </w:tc>
      </w:tr>
      <w:tr w:rsidR="001F51BD" w14:paraId="3CC755DA" w14:textId="77777777" w:rsidTr="00907FF8">
        <w:tblPrEx>
          <w:jc w:val="center"/>
        </w:tblPrEx>
        <w:trPr>
          <w:cantSplit/>
          <w:tblHeader/>
          <w:jc w:val="center"/>
        </w:trPr>
        <w:tc>
          <w:tcPr>
            <w:tcW w:w="1838" w:type="dxa"/>
            <w:vMerge/>
            <w:shd w:val="clear" w:color="auto" w:fill="auto"/>
            <w:vAlign w:val="center"/>
          </w:tcPr>
          <w:p w14:paraId="59A956DF" w14:textId="77777777" w:rsidR="001F51BD" w:rsidRDefault="001F51BD" w:rsidP="00907FF8">
            <w:pPr>
              <w:snapToGrid w:val="0"/>
              <w:ind w:firstLine="480"/>
              <w:jc w:val="center"/>
              <w:rPr>
                <w:rFonts w:eastAsia="標楷體"/>
              </w:rPr>
            </w:pPr>
          </w:p>
        </w:tc>
        <w:tc>
          <w:tcPr>
            <w:tcW w:w="992" w:type="dxa"/>
            <w:shd w:val="clear" w:color="auto" w:fill="auto"/>
            <w:vAlign w:val="center"/>
          </w:tcPr>
          <w:p w14:paraId="50769941" w14:textId="77777777" w:rsidR="001F51BD" w:rsidRDefault="001F51BD" w:rsidP="00907FF8">
            <w:pPr>
              <w:snapToGrid w:val="0"/>
              <w:jc w:val="center"/>
              <w:rPr>
                <w:rFonts w:eastAsia="標楷體"/>
              </w:rPr>
            </w:pPr>
            <w:r>
              <w:rPr>
                <w:rFonts w:eastAsia="標楷體" w:hint="eastAsia"/>
              </w:rPr>
              <w:t>學期</w:t>
            </w:r>
          </w:p>
        </w:tc>
        <w:tc>
          <w:tcPr>
            <w:tcW w:w="1134" w:type="dxa"/>
            <w:shd w:val="clear" w:color="auto" w:fill="auto"/>
            <w:vAlign w:val="center"/>
          </w:tcPr>
          <w:p w14:paraId="70E23032" w14:textId="77777777" w:rsidR="001F51BD" w:rsidRDefault="001F51BD" w:rsidP="00907FF8">
            <w:pPr>
              <w:snapToGrid w:val="0"/>
              <w:jc w:val="center"/>
              <w:rPr>
                <w:rFonts w:eastAsia="標楷體"/>
              </w:rPr>
            </w:pPr>
            <w:r>
              <w:rPr>
                <w:rFonts w:eastAsia="標楷體" w:hint="eastAsia"/>
              </w:rPr>
              <w:t>週次</w:t>
            </w:r>
          </w:p>
        </w:tc>
        <w:tc>
          <w:tcPr>
            <w:tcW w:w="5812" w:type="dxa"/>
            <w:shd w:val="clear" w:color="auto" w:fill="auto"/>
            <w:vAlign w:val="center"/>
          </w:tcPr>
          <w:p w14:paraId="305FE959" w14:textId="77777777" w:rsidR="001F51BD" w:rsidRDefault="001F51BD" w:rsidP="00907FF8">
            <w:pPr>
              <w:snapToGrid w:val="0"/>
              <w:jc w:val="center"/>
              <w:rPr>
                <w:rFonts w:eastAsia="標楷體"/>
              </w:rPr>
            </w:pPr>
            <w:r>
              <w:rPr>
                <w:rFonts w:eastAsia="標楷體" w:hint="eastAsia"/>
              </w:rPr>
              <w:t>領</w:t>
            </w:r>
            <w:r>
              <w:rPr>
                <w:rFonts w:eastAsia="標楷體"/>
              </w:rPr>
              <w:t>域</w:t>
            </w:r>
            <w:r>
              <w:rPr>
                <w:rFonts w:eastAsia="標楷體" w:hint="eastAsia"/>
              </w:rPr>
              <w:t>/</w:t>
            </w:r>
            <w:r w:rsidRPr="00ED73DA">
              <w:rPr>
                <w:rFonts w:eastAsia="標楷體"/>
                <w:color w:val="FF0000"/>
              </w:rPr>
              <w:t>彈性</w:t>
            </w:r>
            <w:r w:rsidRPr="00ED73DA">
              <w:rPr>
                <w:rFonts w:eastAsia="標楷體" w:hint="eastAsia"/>
                <w:color w:val="FF0000"/>
                <w:lang w:eastAsia="zh-HK"/>
              </w:rPr>
              <w:t>課程</w:t>
            </w:r>
            <w:r w:rsidRPr="00ED73DA">
              <w:rPr>
                <w:rFonts w:eastAsia="標楷體" w:hint="eastAsia"/>
                <w:color w:val="FF0000"/>
              </w:rPr>
              <w:t>/</w:t>
            </w:r>
            <w:r w:rsidRPr="00ED73DA">
              <w:rPr>
                <w:rFonts w:eastAsia="標楷體" w:hint="eastAsia"/>
                <w:color w:val="FF0000"/>
                <w:lang w:eastAsia="zh-HK"/>
              </w:rPr>
              <w:t>彈性學習時數</w:t>
            </w:r>
            <w:r>
              <w:rPr>
                <w:rFonts w:eastAsia="標楷體" w:hint="eastAsia"/>
              </w:rPr>
              <w:t>/</w:t>
            </w:r>
            <w:r>
              <w:rPr>
                <w:rFonts w:eastAsia="標楷體" w:hint="eastAsia"/>
                <w:lang w:eastAsia="zh-HK"/>
              </w:rPr>
              <w:t>其他時間</w:t>
            </w:r>
          </w:p>
        </w:tc>
        <w:tc>
          <w:tcPr>
            <w:tcW w:w="1701" w:type="dxa"/>
            <w:shd w:val="clear" w:color="auto" w:fill="auto"/>
            <w:vAlign w:val="center"/>
          </w:tcPr>
          <w:p w14:paraId="6A87C67C" w14:textId="77777777" w:rsidR="001F51BD" w:rsidRDefault="001F51BD" w:rsidP="00907FF8">
            <w:pPr>
              <w:snapToGrid w:val="0"/>
              <w:jc w:val="center"/>
              <w:rPr>
                <w:rFonts w:eastAsia="標楷體"/>
              </w:rPr>
            </w:pPr>
            <w:r>
              <w:rPr>
                <w:rFonts w:eastAsia="標楷體" w:hint="eastAsia"/>
              </w:rPr>
              <w:t>節數</w:t>
            </w:r>
          </w:p>
        </w:tc>
        <w:tc>
          <w:tcPr>
            <w:tcW w:w="3260" w:type="dxa"/>
            <w:vMerge/>
            <w:shd w:val="clear" w:color="auto" w:fill="auto"/>
          </w:tcPr>
          <w:p w14:paraId="75D66400" w14:textId="77777777" w:rsidR="001F51BD" w:rsidRDefault="001F51BD" w:rsidP="00907FF8">
            <w:pPr>
              <w:snapToGrid w:val="0"/>
              <w:ind w:firstLine="480"/>
              <w:rPr>
                <w:rFonts w:eastAsia="標楷體"/>
              </w:rPr>
            </w:pPr>
          </w:p>
        </w:tc>
      </w:tr>
      <w:tr w:rsidR="00D5074F" w14:paraId="35B3BE23" w14:textId="77777777" w:rsidTr="00907FF8">
        <w:tblPrEx>
          <w:jc w:val="center"/>
        </w:tblPrEx>
        <w:trPr>
          <w:cantSplit/>
          <w:trHeight w:val="288"/>
          <w:tblHeader/>
          <w:jc w:val="center"/>
        </w:trPr>
        <w:tc>
          <w:tcPr>
            <w:tcW w:w="1838" w:type="dxa"/>
            <w:vMerge w:val="restart"/>
            <w:shd w:val="clear" w:color="auto" w:fill="auto"/>
            <w:vAlign w:val="center"/>
          </w:tcPr>
          <w:p w14:paraId="46355DCB" w14:textId="77777777" w:rsidR="00D5074F" w:rsidRDefault="00D5074F" w:rsidP="00D5074F">
            <w:pPr>
              <w:snapToGrid w:val="0"/>
              <w:rPr>
                <w:rFonts w:eastAsia="標楷體"/>
              </w:rPr>
            </w:pPr>
            <w:r>
              <w:rPr>
                <w:rFonts w:eastAsia="標楷體"/>
              </w:rPr>
              <w:t>性別平等教育</w:t>
            </w:r>
          </w:p>
        </w:tc>
        <w:tc>
          <w:tcPr>
            <w:tcW w:w="992" w:type="dxa"/>
            <w:shd w:val="clear" w:color="auto" w:fill="auto"/>
            <w:vAlign w:val="center"/>
          </w:tcPr>
          <w:p w14:paraId="085C072C" w14:textId="77777777" w:rsidR="00D5074F" w:rsidRDefault="00D5074F" w:rsidP="00D5074F">
            <w:pPr>
              <w:snapToGrid w:val="0"/>
              <w:jc w:val="center"/>
              <w:rPr>
                <w:rFonts w:eastAsia="標楷體"/>
              </w:rPr>
            </w:pPr>
            <w:r>
              <w:rPr>
                <w:rFonts w:eastAsia="標楷體" w:hint="eastAsia"/>
              </w:rPr>
              <w:t>上</w:t>
            </w:r>
          </w:p>
        </w:tc>
        <w:tc>
          <w:tcPr>
            <w:tcW w:w="1134" w:type="dxa"/>
            <w:shd w:val="clear" w:color="auto" w:fill="auto"/>
            <w:vAlign w:val="center"/>
          </w:tcPr>
          <w:p w14:paraId="4D8BCEF7" w14:textId="141FD201" w:rsidR="00D5074F" w:rsidRDefault="00D5074F" w:rsidP="00D5074F">
            <w:pPr>
              <w:snapToGrid w:val="0"/>
              <w:jc w:val="center"/>
              <w:rPr>
                <w:rFonts w:eastAsia="標楷體"/>
              </w:rPr>
            </w:pPr>
            <w:r w:rsidRPr="00D5074F">
              <w:rPr>
                <w:rFonts w:ascii="標楷體" w:eastAsia="標楷體" w:hAnsi="標楷體"/>
                <w:color w:val="FF0000"/>
              </w:rPr>
              <w:t>1、11</w:t>
            </w:r>
          </w:p>
        </w:tc>
        <w:tc>
          <w:tcPr>
            <w:tcW w:w="5812" w:type="dxa"/>
            <w:shd w:val="clear" w:color="auto" w:fill="auto"/>
            <w:vAlign w:val="center"/>
          </w:tcPr>
          <w:p w14:paraId="078FCB7A" w14:textId="23C8323A" w:rsidR="00D5074F" w:rsidRDefault="00D5074F" w:rsidP="00D5074F">
            <w:pPr>
              <w:snapToGrid w:val="0"/>
              <w:rPr>
                <w:rFonts w:eastAsia="標楷體"/>
              </w:rPr>
            </w:pPr>
            <w:r w:rsidRPr="00D5074F">
              <w:rPr>
                <w:rFonts w:ascii="標楷體" w:eastAsia="標楷體" w:hAnsi="標楷體"/>
                <w:color w:val="FF0000"/>
              </w:rPr>
              <w:t>朝會</w:t>
            </w:r>
            <w:r w:rsidRPr="00D5074F">
              <w:rPr>
                <w:rFonts w:ascii="標楷體" w:eastAsia="標楷體" w:hAnsi="標楷體"/>
                <w:color w:val="FF0000"/>
                <w:lang w:eastAsia="zh-HK"/>
              </w:rPr>
              <w:t>時間</w:t>
            </w:r>
          </w:p>
        </w:tc>
        <w:tc>
          <w:tcPr>
            <w:tcW w:w="1701" w:type="dxa"/>
            <w:shd w:val="clear" w:color="auto" w:fill="auto"/>
            <w:vAlign w:val="center"/>
          </w:tcPr>
          <w:p w14:paraId="327DB075" w14:textId="523BA7F2" w:rsidR="00D5074F" w:rsidRDefault="00D5074F" w:rsidP="00D5074F">
            <w:pPr>
              <w:snapToGrid w:val="0"/>
              <w:jc w:val="center"/>
              <w:rPr>
                <w:rFonts w:eastAsia="標楷體"/>
              </w:rPr>
            </w:pPr>
            <w:r w:rsidRPr="00D5074F">
              <w:rPr>
                <w:rFonts w:ascii="標楷體" w:eastAsia="標楷體" w:hAnsi="標楷體"/>
                <w:color w:val="FF0000"/>
              </w:rPr>
              <w:t>2</w:t>
            </w:r>
          </w:p>
        </w:tc>
        <w:tc>
          <w:tcPr>
            <w:tcW w:w="3260" w:type="dxa"/>
            <w:vMerge w:val="restart"/>
            <w:shd w:val="clear" w:color="auto" w:fill="auto"/>
          </w:tcPr>
          <w:p w14:paraId="1AE747A1" w14:textId="77777777" w:rsidR="00D5074F" w:rsidRPr="001F51BD" w:rsidRDefault="00D5074F" w:rsidP="00D5074F">
            <w:pPr>
              <w:snapToGrid w:val="0"/>
              <w:rPr>
                <w:rFonts w:ascii="標楷體" w:eastAsia="標楷體" w:hAnsi="標楷體" w:cs="新細明體"/>
                <w:color w:val="000000"/>
                <w:kern w:val="0"/>
              </w:rPr>
            </w:pPr>
            <w:r w:rsidRPr="00497E55">
              <w:rPr>
                <w:rFonts w:ascii="標楷體" w:eastAsia="標楷體" w:hAnsi="標楷體" w:cs="新細明體" w:hint="eastAsia"/>
                <w:color w:val="000000"/>
                <w:kern w:val="0"/>
              </w:rPr>
              <w:t>每學期實施相關課程或活動至少</w:t>
            </w:r>
            <w:r>
              <w:rPr>
                <w:rFonts w:ascii="標楷體" w:eastAsia="標楷體" w:hAnsi="標楷體" w:cs="新細明體" w:hint="eastAsia"/>
                <w:color w:val="000000"/>
                <w:kern w:val="0"/>
              </w:rPr>
              <w:t>4</w:t>
            </w:r>
            <w:r w:rsidRPr="00497E55">
              <w:rPr>
                <w:rFonts w:ascii="標楷體" w:eastAsia="標楷體" w:hAnsi="標楷體" w:cs="新細明體" w:hint="eastAsia"/>
                <w:color w:val="000000"/>
                <w:kern w:val="0"/>
              </w:rPr>
              <w:t>小時</w:t>
            </w:r>
            <w:r>
              <w:rPr>
                <w:rFonts w:ascii="標楷體" w:eastAsia="標楷體" w:hAnsi="標楷體" w:cs="新細明體" w:hint="eastAsia"/>
                <w:color w:val="000000"/>
                <w:kern w:val="0"/>
              </w:rPr>
              <w:t>(</w:t>
            </w:r>
            <w:r>
              <w:rPr>
                <w:rFonts w:ascii="標楷體" w:eastAsia="標楷體" w:hAnsi="標楷體" w:cs="新細明體"/>
                <w:color w:val="000000"/>
                <w:kern w:val="0"/>
              </w:rPr>
              <w:t>6</w:t>
            </w:r>
            <w:r>
              <w:rPr>
                <w:rFonts w:ascii="標楷體" w:eastAsia="標楷體" w:hAnsi="標楷體" w:cs="新細明體" w:hint="eastAsia"/>
                <w:color w:val="000000"/>
                <w:kern w:val="0"/>
              </w:rPr>
              <w:t>節)</w:t>
            </w:r>
          </w:p>
        </w:tc>
      </w:tr>
      <w:tr w:rsidR="00D5074F" w14:paraId="33B370AE" w14:textId="77777777" w:rsidTr="00907FF8">
        <w:tblPrEx>
          <w:jc w:val="center"/>
        </w:tblPrEx>
        <w:trPr>
          <w:cantSplit/>
          <w:trHeight w:val="70"/>
          <w:tblHeader/>
          <w:jc w:val="center"/>
        </w:trPr>
        <w:tc>
          <w:tcPr>
            <w:tcW w:w="1838" w:type="dxa"/>
            <w:vMerge/>
            <w:shd w:val="clear" w:color="auto" w:fill="auto"/>
            <w:vAlign w:val="center"/>
          </w:tcPr>
          <w:p w14:paraId="4B92059A" w14:textId="77777777" w:rsidR="00D5074F" w:rsidRDefault="00D5074F" w:rsidP="00D5074F">
            <w:pPr>
              <w:snapToGrid w:val="0"/>
              <w:rPr>
                <w:rFonts w:eastAsia="標楷體"/>
              </w:rPr>
            </w:pPr>
          </w:p>
        </w:tc>
        <w:tc>
          <w:tcPr>
            <w:tcW w:w="992" w:type="dxa"/>
            <w:shd w:val="clear" w:color="auto" w:fill="auto"/>
            <w:vAlign w:val="center"/>
          </w:tcPr>
          <w:p w14:paraId="3BEDCA53" w14:textId="77777777" w:rsidR="00D5074F" w:rsidRDefault="00D5074F" w:rsidP="00D5074F">
            <w:pPr>
              <w:snapToGrid w:val="0"/>
              <w:jc w:val="center"/>
              <w:rPr>
                <w:rFonts w:eastAsia="標楷體"/>
              </w:rPr>
            </w:pPr>
            <w:r>
              <w:rPr>
                <w:rFonts w:eastAsia="標楷體" w:hint="eastAsia"/>
              </w:rPr>
              <w:t>下</w:t>
            </w:r>
          </w:p>
        </w:tc>
        <w:tc>
          <w:tcPr>
            <w:tcW w:w="1134" w:type="dxa"/>
            <w:shd w:val="clear" w:color="auto" w:fill="auto"/>
            <w:vAlign w:val="center"/>
          </w:tcPr>
          <w:p w14:paraId="2C77A2C7" w14:textId="55A6D6B0" w:rsidR="00D5074F" w:rsidRDefault="00D5074F" w:rsidP="00D5074F">
            <w:pPr>
              <w:snapToGrid w:val="0"/>
              <w:jc w:val="center"/>
              <w:rPr>
                <w:rFonts w:eastAsia="標楷體"/>
              </w:rPr>
            </w:pPr>
            <w:r w:rsidRPr="00D5074F">
              <w:rPr>
                <w:rFonts w:ascii="標楷體" w:eastAsia="標楷體" w:hAnsi="標楷體"/>
                <w:color w:val="FF0000"/>
              </w:rPr>
              <w:t>1、6</w:t>
            </w:r>
          </w:p>
        </w:tc>
        <w:tc>
          <w:tcPr>
            <w:tcW w:w="5812" w:type="dxa"/>
            <w:shd w:val="clear" w:color="auto" w:fill="auto"/>
            <w:vAlign w:val="center"/>
          </w:tcPr>
          <w:p w14:paraId="04AC70DB" w14:textId="7C870DBA" w:rsidR="00D5074F" w:rsidRDefault="00D5074F" w:rsidP="00D5074F">
            <w:pPr>
              <w:snapToGrid w:val="0"/>
              <w:rPr>
                <w:rFonts w:eastAsia="標楷體"/>
              </w:rPr>
            </w:pPr>
            <w:r w:rsidRPr="00D5074F">
              <w:rPr>
                <w:rFonts w:ascii="標楷體" w:eastAsia="標楷體" w:hAnsi="標楷體"/>
                <w:color w:val="FF0000"/>
              </w:rPr>
              <w:t>朝會</w:t>
            </w:r>
            <w:r w:rsidRPr="00D5074F">
              <w:rPr>
                <w:rFonts w:ascii="標楷體" w:eastAsia="標楷體" w:hAnsi="標楷體"/>
                <w:color w:val="FF0000"/>
                <w:lang w:eastAsia="zh-HK"/>
              </w:rPr>
              <w:t>時間</w:t>
            </w:r>
          </w:p>
        </w:tc>
        <w:tc>
          <w:tcPr>
            <w:tcW w:w="1701" w:type="dxa"/>
            <w:shd w:val="clear" w:color="auto" w:fill="auto"/>
            <w:vAlign w:val="center"/>
          </w:tcPr>
          <w:p w14:paraId="66723CC0" w14:textId="64269912" w:rsidR="00D5074F" w:rsidRDefault="00D5074F" w:rsidP="00D5074F">
            <w:pPr>
              <w:snapToGrid w:val="0"/>
              <w:jc w:val="center"/>
              <w:rPr>
                <w:rFonts w:eastAsia="標楷體"/>
              </w:rPr>
            </w:pPr>
            <w:r w:rsidRPr="00D5074F">
              <w:rPr>
                <w:rFonts w:ascii="標楷體" w:eastAsia="標楷體" w:hAnsi="標楷體"/>
                <w:color w:val="FF0000"/>
              </w:rPr>
              <w:t>2</w:t>
            </w:r>
          </w:p>
        </w:tc>
        <w:tc>
          <w:tcPr>
            <w:tcW w:w="3260" w:type="dxa"/>
            <w:vMerge/>
            <w:shd w:val="clear" w:color="auto" w:fill="auto"/>
          </w:tcPr>
          <w:p w14:paraId="47917E9F" w14:textId="77777777" w:rsidR="00D5074F" w:rsidRDefault="00D5074F" w:rsidP="00D5074F">
            <w:pPr>
              <w:snapToGrid w:val="0"/>
              <w:ind w:firstLine="480"/>
              <w:rPr>
                <w:rFonts w:eastAsia="標楷體"/>
              </w:rPr>
            </w:pPr>
          </w:p>
        </w:tc>
      </w:tr>
      <w:tr w:rsidR="00D5074F" w14:paraId="7FF1D709" w14:textId="77777777" w:rsidTr="00907FF8">
        <w:tblPrEx>
          <w:jc w:val="center"/>
        </w:tblPrEx>
        <w:trPr>
          <w:cantSplit/>
          <w:trHeight w:val="300"/>
          <w:tblHeader/>
          <w:jc w:val="center"/>
        </w:trPr>
        <w:tc>
          <w:tcPr>
            <w:tcW w:w="1838" w:type="dxa"/>
            <w:vMerge w:val="restart"/>
            <w:shd w:val="clear" w:color="auto" w:fill="auto"/>
            <w:vAlign w:val="center"/>
          </w:tcPr>
          <w:p w14:paraId="05F691AA" w14:textId="77777777" w:rsidR="00D5074F" w:rsidRDefault="00D5074F" w:rsidP="00D5074F">
            <w:pPr>
              <w:snapToGrid w:val="0"/>
              <w:rPr>
                <w:rFonts w:eastAsia="標楷體"/>
              </w:rPr>
            </w:pPr>
            <w:r w:rsidRPr="00497E55">
              <w:rPr>
                <w:rFonts w:ascii="標楷體" w:eastAsia="標楷體" w:hAnsi="標楷體" w:cs="新細明體" w:hint="eastAsia"/>
                <w:color w:val="000000"/>
                <w:kern w:val="0"/>
              </w:rPr>
              <w:t>性侵害防治教育課程</w:t>
            </w:r>
          </w:p>
        </w:tc>
        <w:tc>
          <w:tcPr>
            <w:tcW w:w="992" w:type="dxa"/>
            <w:shd w:val="clear" w:color="auto" w:fill="auto"/>
            <w:vAlign w:val="center"/>
          </w:tcPr>
          <w:p w14:paraId="5F3EE10D" w14:textId="77777777" w:rsidR="00D5074F" w:rsidRDefault="00D5074F" w:rsidP="00D5074F">
            <w:pPr>
              <w:snapToGrid w:val="0"/>
              <w:jc w:val="center"/>
              <w:rPr>
                <w:rFonts w:eastAsia="標楷體"/>
              </w:rPr>
            </w:pPr>
            <w:r>
              <w:rPr>
                <w:rFonts w:eastAsia="標楷體" w:hint="eastAsia"/>
              </w:rPr>
              <w:t>上</w:t>
            </w:r>
          </w:p>
        </w:tc>
        <w:tc>
          <w:tcPr>
            <w:tcW w:w="1134" w:type="dxa"/>
            <w:shd w:val="clear" w:color="auto" w:fill="auto"/>
            <w:vAlign w:val="center"/>
          </w:tcPr>
          <w:p w14:paraId="0A4C95B4" w14:textId="37CB3529" w:rsidR="00D5074F" w:rsidRDefault="00D5074F" w:rsidP="00D5074F">
            <w:pPr>
              <w:snapToGrid w:val="0"/>
              <w:jc w:val="center"/>
              <w:rPr>
                <w:rFonts w:eastAsia="標楷體"/>
              </w:rPr>
            </w:pPr>
            <w:r w:rsidRPr="00D5074F">
              <w:rPr>
                <w:rFonts w:ascii="標楷體" w:eastAsia="標楷體" w:hAnsi="標楷體"/>
                <w:color w:val="FF0000"/>
              </w:rPr>
              <w:t>19</w:t>
            </w:r>
          </w:p>
        </w:tc>
        <w:tc>
          <w:tcPr>
            <w:tcW w:w="5812" w:type="dxa"/>
            <w:shd w:val="clear" w:color="auto" w:fill="auto"/>
            <w:vAlign w:val="center"/>
          </w:tcPr>
          <w:p w14:paraId="3717D609" w14:textId="09C335C6" w:rsidR="00D5074F" w:rsidRDefault="00D5074F" w:rsidP="00D5074F">
            <w:pPr>
              <w:snapToGrid w:val="0"/>
              <w:rPr>
                <w:rFonts w:eastAsia="標楷體"/>
              </w:rPr>
            </w:pPr>
            <w:r w:rsidRPr="00D5074F">
              <w:rPr>
                <w:rFonts w:ascii="標楷體" w:eastAsia="標楷體" w:hAnsi="標楷體"/>
                <w:color w:val="FF0000"/>
              </w:rPr>
              <w:t>朝會</w:t>
            </w:r>
            <w:r w:rsidRPr="00D5074F">
              <w:rPr>
                <w:rFonts w:ascii="標楷體" w:eastAsia="標楷體" w:hAnsi="標楷體"/>
                <w:color w:val="FF0000"/>
                <w:lang w:eastAsia="zh-HK"/>
              </w:rPr>
              <w:t>時間</w:t>
            </w:r>
          </w:p>
        </w:tc>
        <w:tc>
          <w:tcPr>
            <w:tcW w:w="1701" w:type="dxa"/>
            <w:shd w:val="clear" w:color="auto" w:fill="auto"/>
            <w:vAlign w:val="center"/>
          </w:tcPr>
          <w:p w14:paraId="287AE13A" w14:textId="20F2922C" w:rsidR="00D5074F" w:rsidRDefault="00D5074F" w:rsidP="00D5074F">
            <w:pPr>
              <w:snapToGrid w:val="0"/>
              <w:jc w:val="center"/>
              <w:rPr>
                <w:rFonts w:eastAsia="標楷體"/>
              </w:rPr>
            </w:pPr>
            <w:r w:rsidRPr="00D5074F">
              <w:rPr>
                <w:rFonts w:ascii="標楷體" w:eastAsia="標楷體" w:hAnsi="標楷體"/>
                <w:color w:val="FF0000"/>
              </w:rPr>
              <w:t>1</w:t>
            </w:r>
          </w:p>
        </w:tc>
        <w:tc>
          <w:tcPr>
            <w:tcW w:w="3260" w:type="dxa"/>
            <w:vMerge w:val="restart"/>
            <w:shd w:val="clear" w:color="auto" w:fill="auto"/>
          </w:tcPr>
          <w:p w14:paraId="0D1F2C44" w14:textId="77777777" w:rsidR="00D5074F" w:rsidRDefault="00D5074F" w:rsidP="00D5074F">
            <w:pPr>
              <w:snapToGrid w:val="0"/>
              <w:rPr>
                <w:rFonts w:eastAsia="標楷體"/>
              </w:rPr>
            </w:pPr>
            <w:r w:rsidRPr="00497E55">
              <w:rPr>
                <w:rFonts w:ascii="標楷體" w:eastAsia="標楷體" w:hAnsi="標楷體" w:cs="新細明體" w:hint="eastAsia"/>
                <w:color w:val="000000"/>
                <w:kern w:val="0"/>
              </w:rPr>
              <w:t>每學年至少4小時</w:t>
            </w:r>
            <w:r>
              <w:rPr>
                <w:rFonts w:ascii="標楷體" w:eastAsia="標楷體" w:hAnsi="標楷體" w:cs="新細明體" w:hint="eastAsia"/>
                <w:color w:val="000000"/>
                <w:kern w:val="0"/>
              </w:rPr>
              <w:t>(</w:t>
            </w:r>
            <w:r>
              <w:rPr>
                <w:rFonts w:ascii="標楷體" w:eastAsia="標楷體" w:hAnsi="標楷體" w:cs="新細明體"/>
                <w:color w:val="000000"/>
                <w:kern w:val="0"/>
              </w:rPr>
              <w:t>6</w:t>
            </w:r>
            <w:r>
              <w:rPr>
                <w:rFonts w:ascii="標楷體" w:eastAsia="標楷體" w:hAnsi="標楷體" w:cs="新細明體" w:hint="eastAsia"/>
                <w:color w:val="000000"/>
                <w:kern w:val="0"/>
              </w:rPr>
              <w:t>節)</w:t>
            </w:r>
            <w:r w:rsidRPr="00497E55">
              <w:rPr>
                <w:rFonts w:ascii="標楷體" w:eastAsia="標楷體" w:hAnsi="標楷體" w:cs="新細明體" w:hint="eastAsia"/>
                <w:color w:val="000000"/>
                <w:kern w:val="0"/>
              </w:rPr>
              <w:t>以上</w:t>
            </w:r>
          </w:p>
        </w:tc>
      </w:tr>
      <w:tr w:rsidR="00D5074F" w14:paraId="366A8235" w14:textId="77777777" w:rsidTr="00907FF8">
        <w:tblPrEx>
          <w:jc w:val="center"/>
        </w:tblPrEx>
        <w:trPr>
          <w:cantSplit/>
          <w:trHeight w:val="471"/>
          <w:tblHeader/>
          <w:jc w:val="center"/>
        </w:trPr>
        <w:tc>
          <w:tcPr>
            <w:tcW w:w="1838" w:type="dxa"/>
            <w:vMerge/>
            <w:shd w:val="clear" w:color="auto" w:fill="B6DDE8" w:themeFill="accent5" w:themeFillTint="66"/>
            <w:vAlign w:val="center"/>
          </w:tcPr>
          <w:p w14:paraId="7BD36628" w14:textId="77777777" w:rsidR="00D5074F" w:rsidRDefault="00D5074F" w:rsidP="00D5074F">
            <w:pPr>
              <w:snapToGrid w:val="0"/>
              <w:rPr>
                <w:rFonts w:eastAsia="標楷體"/>
              </w:rPr>
            </w:pPr>
          </w:p>
        </w:tc>
        <w:tc>
          <w:tcPr>
            <w:tcW w:w="992" w:type="dxa"/>
            <w:shd w:val="clear" w:color="auto" w:fill="auto"/>
            <w:vAlign w:val="center"/>
          </w:tcPr>
          <w:p w14:paraId="78031054" w14:textId="77777777" w:rsidR="00D5074F" w:rsidRDefault="00D5074F" w:rsidP="00D5074F">
            <w:pPr>
              <w:snapToGrid w:val="0"/>
              <w:jc w:val="center"/>
              <w:rPr>
                <w:rFonts w:eastAsia="標楷體"/>
              </w:rPr>
            </w:pPr>
            <w:r>
              <w:rPr>
                <w:rFonts w:eastAsia="標楷體" w:hint="eastAsia"/>
              </w:rPr>
              <w:t>下</w:t>
            </w:r>
          </w:p>
        </w:tc>
        <w:tc>
          <w:tcPr>
            <w:tcW w:w="1134" w:type="dxa"/>
            <w:shd w:val="clear" w:color="auto" w:fill="auto"/>
            <w:vAlign w:val="center"/>
          </w:tcPr>
          <w:p w14:paraId="289653D6" w14:textId="14DE6007" w:rsidR="00D5074F" w:rsidRDefault="00D5074F" w:rsidP="00D5074F">
            <w:pPr>
              <w:snapToGrid w:val="0"/>
              <w:jc w:val="center"/>
              <w:rPr>
                <w:rFonts w:eastAsia="標楷體"/>
              </w:rPr>
            </w:pPr>
            <w:r w:rsidRPr="00D5074F">
              <w:rPr>
                <w:rFonts w:ascii="標楷體" w:eastAsia="標楷體" w:hAnsi="標楷體"/>
                <w:color w:val="FF0000"/>
              </w:rPr>
              <w:t>11</w:t>
            </w:r>
          </w:p>
        </w:tc>
        <w:tc>
          <w:tcPr>
            <w:tcW w:w="5812" w:type="dxa"/>
            <w:shd w:val="clear" w:color="auto" w:fill="auto"/>
            <w:vAlign w:val="center"/>
          </w:tcPr>
          <w:p w14:paraId="2A1B132F" w14:textId="3216AF4E" w:rsidR="00D5074F" w:rsidRDefault="00D5074F" w:rsidP="00D5074F">
            <w:pPr>
              <w:snapToGrid w:val="0"/>
              <w:rPr>
                <w:rFonts w:eastAsia="標楷體"/>
              </w:rPr>
            </w:pPr>
            <w:r w:rsidRPr="00D5074F">
              <w:rPr>
                <w:rFonts w:ascii="標楷體" w:eastAsia="標楷體" w:hAnsi="標楷體"/>
                <w:color w:val="FF0000"/>
              </w:rPr>
              <w:t>朝會</w:t>
            </w:r>
            <w:r w:rsidRPr="00D5074F">
              <w:rPr>
                <w:rFonts w:ascii="標楷體" w:eastAsia="標楷體" w:hAnsi="標楷體"/>
                <w:color w:val="FF0000"/>
                <w:lang w:eastAsia="zh-HK"/>
              </w:rPr>
              <w:t>時間</w:t>
            </w:r>
          </w:p>
        </w:tc>
        <w:tc>
          <w:tcPr>
            <w:tcW w:w="1701" w:type="dxa"/>
            <w:shd w:val="clear" w:color="auto" w:fill="auto"/>
            <w:vAlign w:val="center"/>
          </w:tcPr>
          <w:p w14:paraId="6BBBAEC4" w14:textId="2B50171B" w:rsidR="00D5074F" w:rsidRDefault="00D5074F" w:rsidP="00D5074F">
            <w:pPr>
              <w:snapToGrid w:val="0"/>
              <w:jc w:val="center"/>
              <w:rPr>
                <w:rFonts w:eastAsia="標楷體"/>
              </w:rPr>
            </w:pPr>
            <w:r w:rsidRPr="00D5074F">
              <w:rPr>
                <w:rFonts w:ascii="標楷體" w:eastAsia="標楷體" w:hAnsi="標楷體"/>
                <w:color w:val="FF0000"/>
              </w:rPr>
              <w:t>1</w:t>
            </w:r>
          </w:p>
        </w:tc>
        <w:tc>
          <w:tcPr>
            <w:tcW w:w="3260" w:type="dxa"/>
            <w:vMerge/>
            <w:shd w:val="clear" w:color="auto" w:fill="B6DDE8" w:themeFill="accent5" w:themeFillTint="66"/>
          </w:tcPr>
          <w:p w14:paraId="1A2C73FD" w14:textId="77777777" w:rsidR="00D5074F" w:rsidRDefault="00D5074F" w:rsidP="00D5074F">
            <w:pPr>
              <w:snapToGrid w:val="0"/>
              <w:ind w:firstLine="480"/>
              <w:rPr>
                <w:rFonts w:eastAsia="標楷體"/>
              </w:rPr>
            </w:pPr>
          </w:p>
        </w:tc>
      </w:tr>
      <w:tr w:rsidR="00D5074F" w14:paraId="6483CDEC" w14:textId="77777777" w:rsidTr="00965E43">
        <w:tblPrEx>
          <w:jc w:val="center"/>
        </w:tblPrEx>
        <w:trPr>
          <w:cantSplit/>
          <w:trHeight w:val="300"/>
          <w:tblHeader/>
          <w:jc w:val="center"/>
        </w:trPr>
        <w:tc>
          <w:tcPr>
            <w:tcW w:w="1838" w:type="dxa"/>
            <w:vMerge w:val="restart"/>
            <w:shd w:val="clear" w:color="auto" w:fill="auto"/>
            <w:vAlign w:val="center"/>
          </w:tcPr>
          <w:p w14:paraId="2F12082B" w14:textId="77777777" w:rsidR="00D5074F" w:rsidRDefault="00D5074F" w:rsidP="00D5074F">
            <w:pPr>
              <w:snapToGrid w:val="0"/>
              <w:rPr>
                <w:rFonts w:eastAsia="標楷體"/>
              </w:rPr>
            </w:pPr>
            <w:r w:rsidRPr="00497E55">
              <w:rPr>
                <w:rFonts w:ascii="標楷體" w:eastAsia="標楷體" w:hAnsi="標楷體" w:cs="新細明體" w:hint="eastAsia"/>
                <w:color w:val="000000"/>
                <w:kern w:val="0"/>
              </w:rPr>
              <w:t>家庭暴力防治課程</w:t>
            </w:r>
          </w:p>
        </w:tc>
        <w:tc>
          <w:tcPr>
            <w:tcW w:w="992" w:type="dxa"/>
            <w:shd w:val="clear" w:color="auto" w:fill="auto"/>
            <w:vAlign w:val="center"/>
          </w:tcPr>
          <w:p w14:paraId="61D01616" w14:textId="77777777" w:rsidR="00D5074F" w:rsidRDefault="00D5074F" w:rsidP="00D5074F">
            <w:pPr>
              <w:snapToGrid w:val="0"/>
              <w:jc w:val="center"/>
              <w:rPr>
                <w:rFonts w:eastAsia="標楷體"/>
              </w:rPr>
            </w:pPr>
            <w:r>
              <w:rPr>
                <w:rFonts w:eastAsia="標楷體" w:hint="eastAsia"/>
              </w:rPr>
              <w:t>上</w:t>
            </w:r>
          </w:p>
        </w:tc>
        <w:tc>
          <w:tcPr>
            <w:tcW w:w="1134" w:type="dxa"/>
            <w:shd w:val="clear" w:color="auto" w:fill="auto"/>
            <w:vAlign w:val="center"/>
          </w:tcPr>
          <w:p w14:paraId="06EC3A3D" w14:textId="3A93437F" w:rsidR="00D5074F" w:rsidRDefault="00D5074F" w:rsidP="00D5074F">
            <w:pPr>
              <w:snapToGrid w:val="0"/>
              <w:jc w:val="center"/>
              <w:rPr>
                <w:rFonts w:eastAsia="標楷體"/>
              </w:rPr>
            </w:pPr>
            <w:r w:rsidRPr="00D5074F">
              <w:rPr>
                <w:rFonts w:ascii="標楷體" w:eastAsia="標楷體" w:hAnsi="標楷體"/>
                <w:color w:val="FF0000"/>
              </w:rPr>
              <w:t>18</w:t>
            </w:r>
          </w:p>
        </w:tc>
        <w:tc>
          <w:tcPr>
            <w:tcW w:w="5812" w:type="dxa"/>
            <w:shd w:val="clear" w:color="auto" w:fill="auto"/>
          </w:tcPr>
          <w:p w14:paraId="2F82ED62" w14:textId="3E912D10" w:rsidR="00D5074F" w:rsidRDefault="00D5074F" w:rsidP="00D5074F">
            <w:pPr>
              <w:snapToGrid w:val="0"/>
              <w:rPr>
                <w:rFonts w:eastAsia="標楷體"/>
              </w:rPr>
            </w:pPr>
            <w:r w:rsidRPr="00D5074F">
              <w:rPr>
                <w:rFonts w:ascii="標楷體" w:eastAsia="標楷體" w:hAnsi="標楷體"/>
                <w:color w:val="FF0000"/>
              </w:rPr>
              <w:t>朝會</w:t>
            </w:r>
            <w:r w:rsidRPr="00D5074F">
              <w:rPr>
                <w:rFonts w:ascii="標楷體" w:eastAsia="標楷體" w:hAnsi="標楷體"/>
                <w:color w:val="FF0000"/>
                <w:lang w:eastAsia="zh-HK"/>
              </w:rPr>
              <w:t>時間</w:t>
            </w:r>
          </w:p>
        </w:tc>
        <w:tc>
          <w:tcPr>
            <w:tcW w:w="1701" w:type="dxa"/>
            <w:shd w:val="clear" w:color="auto" w:fill="auto"/>
            <w:vAlign w:val="center"/>
          </w:tcPr>
          <w:p w14:paraId="4CD99D6C" w14:textId="627A950E" w:rsidR="00D5074F" w:rsidRDefault="00D5074F" w:rsidP="00D5074F">
            <w:pPr>
              <w:snapToGrid w:val="0"/>
              <w:jc w:val="center"/>
              <w:rPr>
                <w:rFonts w:eastAsia="標楷體"/>
              </w:rPr>
            </w:pPr>
            <w:r w:rsidRPr="00D5074F">
              <w:rPr>
                <w:rFonts w:ascii="標楷體" w:eastAsia="標楷體" w:hAnsi="標楷體"/>
                <w:color w:val="FF0000"/>
              </w:rPr>
              <w:t>1</w:t>
            </w:r>
          </w:p>
        </w:tc>
        <w:tc>
          <w:tcPr>
            <w:tcW w:w="3260" w:type="dxa"/>
            <w:vMerge w:val="restart"/>
            <w:shd w:val="clear" w:color="auto" w:fill="auto"/>
          </w:tcPr>
          <w:p w14:paraId="53790363" w14:textId="77777777" w:rsidR="00D5074F" w:rsidRDefault="00D5074F" w:rsidP="00D5074F">
            <w:pPr>
              <w:snapToGrid w:val="0"/>
              <w:rPr>
                <w:rFonts w:eastAsia="標楷體"/>
              </w:rPr>
            </w:pPr>
            <w:r w:rsidRPr="00497E55">
              <w:rPr>
                <w:rFonts w:ascii="標楷體" w:eastAsia="標楷體" w:hAnsi="標楷體" w:cs="新細明體" w:hint="eastAsia"/>
                <w:color w:val="000000"/>
                <w:kern w:val="0"/>
              </w:rPr>
              <w:t>每學年至少</w:t>
            </w:r>
            <w:r>
              <w:rPr>
                <w:rFonts w:ascii="標楷體" w:eastAsia="標楷體" w:hAnsi="標楷體" w:cs="新細明體" w:hint="eastAsia"/>
                <w:color w:val="000000"/>
                <w:kern w:val="0"/>
              </w:rPr>
              <w:t>4</w:t>
            </w:r>
            <w:r w:rsidRPr="00497E55">
              <w:rPr>
                <w:rFonts w:ascii="標楷體" w:eastAsia="標楷體" w:hAnsi="標楷體" w:cs="新細明體" w:hint="eastAsia"/>
                <w:color w:val="000000"/>
                <w:kern w:val="0"/>
              </w:rPr>
              <w:t>小時</w:t>
            </w:r>
            <w:r>
              <w:rPr>
                <w:rFonts w:ascii="標楷體" w:eastAsia="標楷體" w:hAnsi="標楷體" w:cs="新細明體" w:hint="eastAsia"/>
                <w:color w:val="000000"/>
                <w:kern w:val="0"/>
              </w:rPr>
              <w:t>(</w:t>
            </w:r>
            <w:r>
              <w:rPr>
                <w:rFonts w:ascii="標楷體" w:eastAsia="標楷體" w:hAnsi="標楷體" w:cs="新細明體"/>
                <w:color w:val="000000"/>
                <w:kern w:val="0"/>
              </w:rPr>
              <w:t>6</w:t>
            </w:r>
            <w:r>
              <w:rPr>
                <w:rFonts w:ascii="標楷體" w:eastAsia="標楷體" w:hAnsi="標楷體" w:cs="新細明體" w:hint="eastAsia"/>
                <w:color w:val="000000"/>
                <w:kern w:val="0"/>
              </w:rPr>
              <w:t>節)</w:t>
            </w:r>
          </w:p>
        </w:tc>
      </w:tr>
      <w:tr w:rsidR="00D5074F" w14:paraId="5F770DEE" w14:textId="77777777" w:rsidTr="00965E43">
        <w:tblPrEx>
          <w:jc w:val="center"/>
        </w:tblPrEx>
        <w:trPr>
          <w:cantSplit/>
          <w:trHeight w:val="512"/>
          <w:tblHeader/>
          <w:jc w:val="center"/>
        </w:trPr>
        <w:tc>
          <w:tcPr>
            <w:tcW w:w="1838" w:type="dxa"/>
            <w:vMerge/>
            <w:shd w:val="clear" w:color="auto" w:fill="B6DDE8" w:themeFill="accent5" w:themeFillTint="66"/>
            <w:vAlign w:val="center"/>
          </w:tcPr>
          <w:p w14:paraId="2F7FB239" w14:textId="77777777" w:rsidR="00D5074F" w:rsidRDefault="00D5074F" w:rsidP="00D5074F">
            <w:pPr>
              <w:snapToGrid w:val="0"/>
              <w:rPr>
                <w:rFonts w:eastAsia="標楷體"/>
              </w:rPr>
            </w:pPr>
          </w:p>
        </w:tc>
        <w:tc>
          <w:tcPr>
            <w:tcW w:w="992" w:type="dxa"/>
            <w:shd w:val="clear" w:color="auto" w:fill="auto"/>
            <w:vAlign w:val="center"/>
          </w:tcPr>
          <w:p w14:paraId="50E5063A" w14:textId="77777777" w:rsidR="00D5074F" w:rsidRDefault="00D5074F" w:rsidP="00D5074F">
            <w:pPr>
              <w:snapToGrid w:val="0"/>
              <w:jc w:val="center"/>
              <w:rPr>
                <w:rFonts w:eastAsia="標楷體"/>
              </w:rPr>
            </w:pPr>
            <w:r>
              <w:rPr>
                <w:rFonts w:eastAsia="標楷體" w:hint="eastAsia"/>
              </w:rPr>
              <w:t>下</w:t>
            </w:r>
          </w:p>
        </w:tc>
        <w:tc>
          <w:tcPr>
            <w:tcW w:w="1134" w:type="dxa"/>
            <w:shd w:val="clear" w:color="auto" w:fill="auto"/>
            <w:vAlign w:val="center"/>
          </w:tcPr>
          <w:p w14:paraId="7D2CD0E2" w14:textId="13B5168D" w:rsidR="00D5074F" w:rsidRDefault="00D5074F" w:rsidP="00D5074F">
            <w:pPr>
              <w:snapToGrid w:val="0"/>
              <w:jc w:val="center"/>
              <w:rPr>
                <w:rFonts w:eastAsia="標楷體"/>
              </w:rPr>
            </w:pPr>
            <w:r w:rsidRPr="00D5074F">
              <w:rPr>
                <w:rFonts w:ascii="標楷體" w:eastAsia="標楷體" w:hAnsi="標楷體"/>
                <w:color w:val="FF0000"/>
              </w:rPr>
              <w:t>17</w:t>
            </w:r>
          </w:p>
        </w:tc>
        <w:tc>
          <w:tcPr>
            <w:tcW w:w="5812" w:type="dxa"/>
            <w:shd w:val="clear" w:color="auto" w:fill="auto"/>
          </w:tcPr>
          <w:p w14:paraId="3B566AEF" w14:textId="252ED83F" w:rsidR="00D5074F" w:rsidRDefault="00D5074F" w:rsidP="00D5074F">
            <w:pPr>
              <w:snapToGrid w:val="0"/>
              <w:rPr>
                <w:rFonts w:eastAsia="標楷體"/>
              </w:rPr>
            </w:pPr>
            <w:r w:rsidRPr="00D5074F">
              <w:rPr>
                <w:rFonts w:ascii="標楷體" w:eastAsia="標楷體" w:hAnsi="標楷體"/>
                <w:color w:val="FF0000"/>
              </w:rPr>
              <w:t>朝會</w:t>
            </w:r>
            <w:r w:rsidRPr="00D5074F">
              <w:rPr>
                <w:rFonts w:ascii="標楷體" w:eastAsia="標楷體" w:hAnsi="標楷體"/>
                <w:color w:val="FF0000"/>
                <w:lang w:eastAsia="zh-HK"/>
              </w:rPr>
              <w:t>時間</w:t>
            </w:r>
          </w:p>
        </w:tc>
        <w:tc>
          <w:tcPr>
            <w:tcW w:w="1701" w:type="dxa"/>
            <w:shd w:val="clear" w:color="auto" w:fill="auto"/>
            <w:vAlign w:val="center"/>
          </w:tcPr>
          <w:p w14:paraId="7D511DF9" w14:textId="112AA522" w:rsidR="00D5074F" w:rsidRDefault="00D5074F" w:rsidP="00D5074F">
            <w:pPr>
              <w:snapToGrid w:val="0"/>
              <w:jc w:val="center"/>
              <w:rPr>
                <w:rFonts w:eastAsia="標楷體"/>
              </w:rPr>
            </w:pPr>
            <w:r w:rsidRPr="00D5074F">
              <w:rPr>
                <w:rFonts w:ascii="標楷體" w:eastAsia="標楷體" w:hAnsi="標楷體"/>
                <w:color w:val="FF0000"/>
              </w:rPr>
              <w:t>1</w:t>
            </w:r>
          </w:p>
        </w:tc>
        <w:tc>
          <w:tcPr>
            <w:tcW w:w="3260" w:type="dxa"/>
            <w:vMerge/>
            <w:shd w:val="clear" w:color="auto" w:fill="B6DDE8" w:themeFill="accent5" w:themeFillTint="66"/>
          </w:tcPr>
          <w:p w14:paraId="2BF7E0C7" w14:textId="77777777" w:rsidR="00D5074F" w:rsidRDefault="00D5074F" w:rsidP="00D5074F">
            <w:pPr>
              <w:snapToGrid w:val="0"/>
              <w:ind w:firstLine="480"/>
              <w:rPr>
                <w:rFonts w:eastAsia="標楷體"/>
              </w:rPr>
            </w:pPr>
          </w:p>
        </w:tc>
      </w:tr>
      <w:tr w:rsidR="00D5074F" w14:paraId="7E8BB7B7" w14:textId="77777777" w:rsidTr="00965E43">
        <w:tblPrEx>
          <w:jc w:val="center"/>
        </w:tblPrEx>
        <w:trPr>
          <w:cantSplit/>
          <w:trHeight w:val="300"/>
          <w:tblHeader/>
          <w:jc w:val="center"/>
        </w:trPr>
        <w:tc>
          <w:tcPr>
            <w:tcW w:w="1838" w:type="dxa"/>
            <w:vMerge w:val="restart"/>
            <w:shd w:val="clear" w:color="auto" w:fill="auto"/>
            <w:vAlign w:val="center"/>
          </w:tcPr>
          <w:p w14:paraId="755E42EB" w14:textId="77777777" w:rsidR="00D5074F" w:rsidRDefault="00D5074F" w:rsidP="00D5074F">
            <w:pPr>
              <w:snapToGrid w:val="0"/>
              <w:rPr>
                <w:rFonts w:eastAsia="標楷體"/>
              </w:rPr>
            </w:pPr>
            <w:r w:rsidRPr="00497E55">
              <w:rPr>
                <w:rFonts w:ascii="標楷體" w:eastAsia="標楷體" w:hAnsi="標楷體" w:hint="eastAsia"/>
                <w:color w:val="000000"/>
              </w:rPr>
              <w:t>家庭教育相關課程或活動</w:t>
            </w:r>
          </w:p>
        </w:tc>
        <w:tc>
          <w:tcPr>
            <w:tcW w:w="992" w:type="dxa"/>
            <w:shd w:val="clear" w:color="auto" w:fill="auto"/>
            <w:vAlign w:val="center"/>
          </w:tcPr>
          <w:p w14:paraId="3C3A1AF2" w14:textId="77777777" w:rsidR="00D5074F" w:rsidRDefault="00D5074F" w:rsidP="00D5074F">
            <w:pPr>
              <w:snapToGrid w:val="0"/>
              <w:jc w:val="center"/>
              <w:rPr>
                <w:rFonts w:eastAsia="標楷體"/>
              </w:rPr>
            </w:pPr>
            <w:r>
              <w:rPr>
                <w:rFonts w:eastAsia="標楷體" w:hint="eastAsia"/>
              </w:rPr>
              <w:t>上</w:t>
            </w:r>
          </w:p>
        </w:tc>
        <w:tc>
          <w:tcPr>
            <w:tcW w:w="1134" w:type="dxa"/>
            <w:shd w:val="clear" w:color="auto" w:fill="auto"/>
            <w:vAlign w:val="center"/>
          </w:tcPr>
          <w:p w14:paraId="1C288D35" w14:textId="2C0DBE54" w:rsidR="00D5074F" w:rsidRDefault="00D5074F" w:rsidP="00D5074F">
            <w:pPr>
              <w:snapToGrid w:val="0"/>
              <w:jc w:val="center"/>
              <w:rPr>
                <w:rFonts w:eastAsia="標楷體"/>
              </w:rPr>
            </w:pPr>
            <w:r w:rsidRPr="00D5074F">
              <w:rPr>
                <w:rFonts w:ascii="標楷體" w:eastAsia="標楷體" w:hAnsi="標楷體"/>
                <w:color w:val="FF0000"/>
              </w:rPr>
              <w:t>8、17</w:t>
            </w:r>
          </w:p>
        </w:tc>
        <w:tc>
          <w:tcPr>
            <w:tcW w:w="5812" w:type="dxa"/>
            <w:shd w:val="clear" w:color="auto" w:fill="auto"/>
          </w:tcPr>
          <w:p w14:paraId="5ABDF52E" w14:textId="264B601A" w:rsidR="00D5074F" w:rsidRDefault="00D5074F" w:rsidP="00D5074F">
            <w:pPr>
              <w:snapToGrid w:val="0"/>
              <w:rPr>
                <w:rFonts w:eastAsia="標楷體"/>
              </w:rPr>
            </w:pPr>
            <w:r w:rsidRPr="00D5074F">
              <w:rPr>
                <w:rFonts w:ascii="標楷體" w:eastAsia="標楷體" w:hAnsi="標楷體"/>
                <w:color w:val="FF0000"/>
              </w:rPr>
              <w:t>朝會</w:t>
            </w:r>
            <w:r w:rsidRPr="00D5074F">
              <w:rPr>
                <w:rFonts w:ascii="標楷體" w:eastAsia="標楷體" w:hAnsi="標楷體"/>
                <w:color w:val="FF0000"/>
                <w:lang w:eastAsia="zh-HK"/>
              </w:rPr>
              <w:t>時間</w:t>
            </w:r>
          </w:p>
        </w:tc>
        <w:tc>
          <w:tcPr>
            <w:tcW w:w="1701" w:type="dxa"/>
            <w:shd w:val="clear" w:color="auto" w:fill="auto"/>
            <w:vAlign w:val="center"/>
          </w:tcPr>
          <w:p w14:paraId="4473D820" w14:textId="34B29924" w:rsidR="00D5074F" w:rsidRDefault="00D5074F" w:rsidP="00D5074F">
            <w:pPr>
              <w:snapToGrid w:val="0"/>
              <w:jc w:val="center"/>
              <w:rPr>
                <w:rFonts w:eastAsia="標楷體"/>
              </w:rPr>
            </w:pPr>
            <w:r w:rsidRPr="00D5074F">
              <w:rPr>
                <w:rFonts w:ascii="標楷體" w:eastAsia="標楷體" w:hAnsi="標楷體"/>
                <w:color w:val="FF0000"/>
              </w:rPr>
              <w:t>2</w:t>
            </w:r>
          </w:p>
        </w:tc>
        <w:tc>
          <w:tcPr>
            <w:tcW w:w="3260" w:type="dxa"/>
            <w:vMerge w:val="restart"/>
            <w:shd w:val="clear" w:color="auto" w:fill="auto"/>
          </w:tcPr>
          <w:p w14:paraId="2B372B7A" w14:textId="77777777" w:rsidR="00D5074F" w:rsidRDefault="00D5074F" w:rsidP="00D5074F">
            <w:pPr>
              <w:snapToGrid w:val="0"/>
              <w:rPr>
                <w:rFonts w:eastAsia="標楷體"/>
              </w:rPr>
            </w:pPr>
            <w:r w:rsidRPr="00497E55">
              <w:rPr>
                <w:rFonts w:ascii="標楷體" w:eastAsia="標楷體" w:hAnsi="標楷體" w:hint="eastAsia"/>
                <w:color w:val="000000"/>
              </w:rPr>
              <w:t>正式課程外每學年至少4小時</w:t>
            </w:r>
            <w:r>
              <w:rPr>
                <w:rFonts w:ascii="標楷體" w:eastAsia="標楷體" w:hAnsi="標楷體" w:cs="新細明體" w:hint="eastAsia"/>
                <w:color w:val="000000"/>
                <w:kern w:val="0"/>
              </w:rPr>
              <w:t>(</w:t>
            </w:r>
            <w:r>
              <w:rPr>
                <w:rFonts w:ascii="標楷體" w:eastAsia="標楷體" w:hAnsi="標楷體" w:cs="新細明體"/>
                <w:color w:val="000000"/>
                <w:kern w:val="0"/>
              </w:rPr>
              <w:t>6</w:t>
            </w:r>
            <w:r>
              <w:rPr>
                <w:rFonts w:ascii="標楷體" w:eastAsia="標楷體" w:hAnsi="標楷體" w:cs="新細明體" w:hint="eastAsia"/>
                <w:color w:val="000000"/>
                <w:kern w:val="0"/>
              </w:rPr>
              <w:t>節)</w:t>
            </w:r>
          </w:p>
        </w:tc>
      </w:tr>
      <w:tr w:rsidR="00D5074F" w14:paraId="4E3F6CC3" w14:textId="77777777" w:rsidTr="00965E43">
        <w:tblPrEx>
          <w:jc w:val="center"/>
        </w:tblPrEx>
        <w:trPr>
          <w:cantSplit/>
          <w:trHeight w:val="300"/>
          <w:tblHeader/>
          <w:jc w:val="center"/>
        </w:trPr>
        <w:tc>
          <w:tcPr>
            <w:tcW w:w="1838" w:type="dxa"/>
            <w:vMerge/>
            <w:shd w:val="clear" w:color="auto" w:fill="B6DDE8" w:themeFill="accent5" w:themeFillTint="66"/>
            <w:vAlign w:val="center"/>
          </w:tcPr>
          <w:p w14:paraId="5113E3DC" w14:textId="77777777" w:rsidR="00D5074F" w:rsidRDefault="00D5074F" w:rsidP="00D5074F">
            <w:pPr>
              <w:snapToGrid w:val="0"/>
              <w:rPr>
                <w:rFonts w:eastAsia="標楷體"/>
              </w:rPr>
            </w:pPr>
          </w:p>
        </w:tc>
        <w:tc>
          <w:tcPr>
            <w:tcW w:w="992" w:type="dxa"/>
            <w:shd w:val="clear" w:color="auto" w:fill="auto"/>
            <w:vAlign w:val="center"/>
          </w:tcPr>
          <w:p w14:paraId="03195CD9" w14:textId="77777777" w:rsidR="00D5074F" w:rsidRDefault="00D5074F" w:rsidP="00D5074F">
            <w:pPr>
              <w:snapToGrid w:val="0"/>
              <w:jc w:val="center"/>
              <w:rPr>
                <w:rFonts w:eastAsia="標楷體"/>
              </w:rPr>
            </w:pPr>
            <w:r>
              <w:rPr>
                <w:rFonts w:eastAsia="標楷體" w:hint="eastAsia"/>
              </w:rPr>
              <w:t>下</w:t>
            </w:r>
          </w:p>
        </w:tc>
        <w:tc>
          <w:tcPr>
            <w:tcW w:w="1134" w:type="dxa"/>
            <w:shd w:val="clear" w:color="auto" w:fill="auto"/>
            <w:vAlign w:val="center"/>
          </w:tcPr>
          <w:p w14:paraId="7F0B8FD9" w14:textId="42A9CFCC" w:rsidR="00D5074F" w:rsidRDefault="00D5074F" w:rsidP="00D5074F">
            <w:pPr>
              <w:snapToGrid w:val="0"/>
              <w:jc w:val="center"/>
              <w:rPr>
                <w:rFonts w:eastAsia="標楷體"/>
              </w:rPr>
            </w:pPr>
            <w:r w:rsidRPr="00D5074F">
              <w:rPr>
                <w:rFonts w:ascii="標楷體" w:eastAsia="標楷體" w:hAnsi="標楷體"/>
                <w:color w:val="FF0000"/>
              </w:rPr>
              <w:t>7、12</w:t>
            </w:r>
          </w:p>
        </w:tc>
        <w:tc>
          <w:tcPr>
            <w:tcW w:w="5812" w:type="dxa"/>
            <w:shd w:val="clear" w:color="auto" w:fill="auto"/>
          </w:tcPr>
          <w:p w14:paraId="799A7FAD" w14:textId="07959729" w:rsidR="00D5074F" w:rsidRDefault="00D5074F" w:rsidP="00D5074F">
            <w:pPr>
              <w:snapToGrid w:val="0"/>
              <w:rPr>
                <w:rFonts w:eastAsia="標楷體"/>
              </w:rPr>
            </w:pPr>
            <w:r w:rsidRPr="00D5074F">
              <w:rPr>
                <w:rFonts w:ascii="標楷體" w:eastAsia="標楷體" w:hAnsi="標楷體"/>
                <w:color w:val="FF0000"/>
              </w:rPr>
              <w:t>朝會</w:t>
            </w:r>
            <w:r w:rsidRPr="00D5074F">
              <w:rPr>
                <w:rFonts w:ascii="標楷體" w:eastAsia="標楷體" w:hAnsi="標楷體"/>
                <w:color w:val="FF0000"/>
                <w:lang w:eastAsia="zh-HK"/>
              </w:rPr>
              <w:t>時間</w:t>
            </w:r>
          </w:p>
        </w:tc>
        <w:tc>
          <w:tcPr>
            <w:tcW w:w="1701" w:type="dxa"/>
            <w:shd w:val="clear" w:color="auto" w:fill="auto"/>
            <w:vAlign w:val="center"/>
          </w:tcPr>
          <w:p w14:paraId="37210CC1" w14:textId="10D4AF67" w:rsidR="00D5074F" w:rsidRDefault="00D5074F" w:rsidP="00D5074F">
            <w:pPr>
              <w:snapToGrid w:val="0"/>
              <w:jc w:val="center"/>
              <w:rPr>
                <w:rFonts w:eastAsia="標楷體"/>
              </w:rPr>
            </w:pPr>
            <w:r w:rsidRPr="00D5074F">
              <w:rPr>
                <w:rFonts w:ascii="標楷體" w:eastAsia="標楷體" w:hAnsi="標楷體"/>
                <w:color w:val="FF0000"/>
              </w:rPr>
              <w:t>2</w:t>
            </w:r>
          </w:p>
        </w:tc>
        <w:tc>
          <w:tcPr>
            <w:tcW w:w="3260" w:type="dxa"/>
            <w:vMerge/>
            <w:shd w:val="clear" w:color="auto" w:fill="B6DDE8" w:themeFill="accent5" w:themeFillTint="66"/>
          </w:tcPr>
          <w:p w14:paraId="09F31A2A" w14:textId="77777777" w:rsidR="00D5074F" w:rsidRDefault="00D5074F" w:rsidP="00D5074F">
            <w:pPr>
              <w:snapToGrid w:val="0"/>
              <w:ind w:firstLine="480"/>
              <w:rPr>
                <w:rFonts w:eastAsia="標楷體"/>
              </w:rPr>
            </w:pPr>
          </w:p>
        </w:tc>
      </w:tr>
      <w:tr w:rsidR="00D5074F" w14:paraId="253C77B0" w14:textId="77777777" w:rsidTr="00965E43">
        <w:tblPrEx>
          <w:jc w:val="center"/>
        </w:tblPrEx>
        <w:trPr>
          <w:cantSplit/>
          <w:trHeight w:val="300"/>
          <w:tblHeader/>
          <w:jc w:val="center"/>
        </w:trPr>
        <w:tc>
          <w:tcPr>
            <w:tcW w:w="1838" w:type="dxa"/>
            <w:vMerge w:val="restart"/>
            <w:shd w:val="clear" w:color="auto" w:fill="auto"/>
            <w:vAlign w:val="center"/>
          </w:tcPr>
          <w:p w14:paraId="723C54D2" w14:textId="77777777" w:rsidR="00D5074F" w:rsidRDefault="00D5074F" w:rsidP="00D5074F">
            <w:pPr>
              <w:snapToGrid w:val="0"/>
              <w:rPr>
                <w:rFonts w:eastAsia="標楷體"/>
              </w:rPr>
            </w:pPr>
            <w:r w:rsidRPr="00497E55">
              <w:rPr>
                <w:rFonts w:ascii="標楷體" w:eastAsia="標楷體" w:hAnsi="標楷體" w:hint="eastAsia"/>
                <w:color w:val="000000"/>
              </w:rPr>
              <w:t>環境教育</w:t>
            </w:r>
          </w:p>
        </w:tc>
        <w:tc>
          <w:tcPr>
            <w:tcW w:w="992" w:type="dxa"/>
            <w:shd w:val="clear" w:color="auto" w:fill="auto"/>
            <w:vAlign w:val="center"/>
          </w:tcPr>
          <w:p w14:paraId="0F8EF048" w14:textId="77777777" w:rsidR="00D5074F" w:rsidRDefault="00D5074F" w:rsidP="00D5074F">
            <w:pPr>
              <w:snapToGrid w:val="0"/>
              <w:jc w:val="center"/>
              <w:rPr>
                <w:rFonts w:eastAsia="標楷體"/>
              </w:rPr>
            </w:pPr>
            <w:r>
              <w:rPr>
                <w:rFonts w:eastAsia="標楷體" w:hint="eastAsia"/>
              </w:rPr>
              <w:t>上</w:t>
            </w:r>
          </w:p>
        </w:tc>
        <w:tc>
          <w:tcPr>
            <w:tcW w:w="1134" w:type="dxa"/>
            <w:shd w:val="clear" w:color="auto" w:fill="auto"/>
            <w:vAlign w:val="center"/>
          </w:tcPr>
          <w:p w14:paraId="79A4B486" w14:textId="4A59BC0A" w:rsidR="00D5074F" w:rsidRDefault="00D5074F" w:rsidP="00D5074F">
            <w:pPr>
              <w:snapToGrid w:val="0"/>
              <w:jc w:val="center"/>
              <w:rPr>
                <w:rFonts w:eastAsia="標楷體"/>
              </w:rPr>
            </w:pPr>
            <w:r w:rsidRPr="00D5074F">
              <w:rPr>
                <w:rFonts w:ascii="標楷體" w:eastAsia="標楷體" w:hAnsi="標楷體"/>
                <w:color w:val="FF0000"/>
              </w:rPr>
              <w:t>6</w:t>
            </w:r>
          </w:p>
        </w:tc>
        <w:tc>
          <w:tcPr>
            <w:tcW w:w="5812" w:type="dxa"/>
            <w:shd w:val="clear" w:color="auto" w:fill="auto"/>
          </w:tcPr>
          <w:p w14:paraId="3EAE65A0" w14:textId="6F8F9942" w:rsidR="00D5074F" w:rsidRDefault="00D5074F" w:rsidP="00D5074F">
            <w:pPr>
              <w:snapToGrid w:val="0"/>
              <w:rPr>
                <w:rFonts w:eastAsia="標楷體"/>
              </w:rPr>
            </w:pPr>
            <w:r w:rsidRPr="00D5074F">
              <w:rPr>
                <w:rFonts w:ascii="標楷體" w:eastAsia="標楷體" w:hAnsi="標楷體"/>
                <w:color w:val="FF0000"/>
              </w:rPr>
              <w:t>朝會</w:t>
            </w:r>
            <w:r w:rsidRPr="00D5074F">
              <w:rPr>
                <w:rFonts w:ascii="標楷體" w:eastAsia="標楷體" w:hAnsi="標楷體"/>
                <w:color w:val="FF0000"/>
                <w:lang w:eastAsia="zh-HK"/>
              </w:rPr>
              <w:t>時間</w:t>
            </w:r>
          </w:p>
        </w:tc>
        <w:tc>
          <w:tcPr>
            <w:tcW w:w="1701" w:type="dxa"/>
            <w:shd w:val="clear" w:color="auto" w:fill="auto"/>
            <w:vAlign w:val="center"/>
          </w:tcPr>
          <w:p w14:paraId="437D8929" w14:textId="72F759B5" w:rsidR="00D5074F" w:rsidRDefault="00D5074F" w:rsidP="00D5074F">
            <w:pPr>
              <w:snapToGrid w:val="0"/>
              <w:jc w:val="center"/>
              <w:rPr>
                <w:rFonts w:eastAsia="標楷體"/>
              </w:rPr>
            </w:pPr>
            <w:r w:rsidRPr="00D5074F">
              <w:rPr>
                <w:rFonts w:ascii="標楷體" w:eastAsia="標楷體" w:hAnsi="標楷體"/>
                <w:color w:val="FF0000"/>
              </w:rPr>
              <w:t>1</w:t>
            </w:r>
          </w:p>
        </w:tc>
        <w:tc>
          <w:tcPr>
            <w:tcW w:w="3260" w:type="dxa"/>
            <w:vMerge w:val="restart"/>
            <w:shd w:val="clear" w:color="auto" w:fill="auto"/>
          </w:tcPr>
          <w:p w14:paraId="4203C229" w14:textId="77777777" w:rsidR="00D5074F" w:rsidRDefault="00D5074F" w:rsidP="00D5074F">
            <w:pPr>
              <w:snapToGrid w:val="0"/>
              <w:rPr>
                <w:rFonts w:eastAsia="標楷體"/>
              </w:rPr>
            </w:pPr>
            <w:r w:rsidRPr="00497E55">
              <w:rPr>
                <w:rFonts w:ascii="標楷體" w:eastAsia="標楷體" w:hAnsi="標楷體" w:hint="eastAsia"/>
                <w:color w:val="000000"/>
              </w:rPr>
              <w:t>每年辦理4小時</w:t>
            </w:r>
            <w:r>
              <w:rPr>
                <w:rFonts w:ascii="標楷體" w:eastAsia="標楷體" w:hAnsi="標楷體" w:cs="新細明體" w:hint="eastAsia"/>
                <w:color w:val="000000"/>
                <w:kern w:val="0"/>
              </w:rPr>
              <w:t>(</w:t>
            </w:r>
            <w:r>
              <w:rPr>
                <w:rFonts w:ascii="標楷體" w:eastAsia="標楷體" w:hAnsi="標楷體" w:cs="新細明體"/>
                <w:color w:val="000000"/>
                <w:kern w:val="0"/>
              </w:rPr>
              <w:t>6</w:t>
            </w:r>
            <w:r>
              <w:rPr>
                <w:rFonts w:ascii="標楷體" w:eastAsia="標楷體" w:hAnsi="標楷體" w:cs="新細明體" w:hint="eastAsia"/>
                <w:color w:val="000000"/>
                <w:kern w:val="0"/>
              </w:rPr>
              <w:t>節)</w:t>
            </w:r>
            <w:r w:rsidRPr="00497E55">
              <w:rPr>
                <w:rFonts w:ascii="標楷體" w:eastAsia="標楷體" w:hAnsi="標楷體" w:hint="eastAsia"/>
                <w:color w:val="000000"/>
              </w:rPr>
              <w:t>以上</w:t>
            </w:r>
          </w:p>
        </w:tc>
      </w:tr>
      <w:tr w:rsidR="00D5074F" w14:paraId="652BAE33" w14:textId="77777777" w:rsidTr="00965E43">
        <w:tblPrEx>
          <w:jc w:val="center"/>
        </w:tblPrEx>
        <w:trPr>
          <w:cantSplit/>
          <w:trHeight w:val="300"/>
          <w:tblHeader/>
          <w:jc w:val="center"/>
        </w:trPr>
        <w:tc>
          <w:tcPr>
            <w:tcW w:w="1838" w:type="dxa"/>
            <w:vMerge/>
            <w:shd w:val="clear" w:color="auto" w:fill="B6DDE8" w:themeFill="accent5" w:themeFillTint="66"/>
            <w:vAlign w:val="center"/>
          </w:tcPr>
          <w:p w14:paraId="1BC857C8" w14:textId="77777777" w:rsidR="00D5074F" w:rsidRDefault="00D5074F" w:rsidP="00D5074F">
            <w:pPr>
              <w:snapToGrid w:val="0"/>
              <w:jc w:val="center"/>
              <w:rPr>
                <w:rFonts w:eastAsia="標楷體"/>
              </w:rPr>
            </w:pPr>
          </w:p>
        </w:tc>
        <w:tc>
          <w:tcPr>
            <w:tcW w:w="992" w:type="dxa"/>
            <w:shd w:val="clear" w:color="auto" w:fill="auto"/>
            <w:vAlign w:val="center"/>
          </w:tcPr>
          <w:p w14:paraId="6FDC5A03" w14:textId="77777777" w:rsidR="00D5074F" w:rsidRDefault="00D5074F" w:rsidP="00D5074F">
            <w:pPr>
              <w:snapToGrid w:val="0"/>
              <w:jc w:val="center"/>
              <w:rPr>
                <w:rFonts w:eastAsia="標楷體"/>
              </w:rPr>
            </w:pPr>
            <w:r>
              <w:rPr>
                <w:rFonts w:eastAsia="標楷體" w:hint="eastAsia"/>
              </w:rPr>
              <w:t>下</w:t>
            </w:r>
          </w:p>
        </w:tc>
        <w:tc>
          <w:tcPr>
            <w:tcW w:w="1134" w:type="dxa"/>
            <w:shd w:val="clear" w:color="auto" w:fill="auto"/>
            <w:vAlign w:val="center"/>
          </w:tcPr>
          <w:p w14:paraId="7376146E" w14:textId="163961C7" w:rsidR="00D5074F" w:rsidRDefault="00D5074F" w:rsidP="00D5074F">
            <w:pPr>
              <w:snapToGrid w:val="0"/>
              <w:jc w:val="center"/>
              <w:rPr>
                <w:rFonts w:eastAsia="標楷體"/>
              </w:rPr>
            </w:pPr>
            <w:r w:rsidRPr="00D5074F">
              <w:rPr>
                <w:rFonts w:ascii="標楷體" w:eastAsia="標楷體" w:hAnsi="標楷體"/>
                <w:color w:val="FF0000"/>
              </w:rPr>
              <w:t>13、16</w:t>
            </w:r>
          </w:p>
        </w:tc>
        <w:tc>
          <w:tcPr>
            <w:tcW w:w="5812" w:type="dxa"/>
            <w:shd w:val="clear" w:color="auto" w:fill="auto"/>
          </w:tcPr>
          <w:p w14:paraId="13FABD2B" w14:textId="3268CDDC" w:rsidR="00D5074F" w:rsidRDefault="00D5074F" w:rsidP="00D5074F">
            <w:pPr>
              <w:snapToGrid w:val="0"/>
              <w:rPr>
                <w:rFonts w:eastAsia="標楷體"/>
              </w:rPr>
            </w:pPr>
            <w:r w:rsidRPr="00D5074F">
              <w:rPr>
                <w:rFonts w:ascii="標楷體" w:eastAsia="標楷體" w:hAnsi="標楷體"/>
                <w:color w:val="FF0000"/>
              </w:rPr>
              <w:t>朝會</w:t>
            </w:r>
            <w:r w:rsidRPr="00D5074F">
              <w:rPr>
                <w:rFonts w:ascii="標楷體" w:eastAsia="標楷體" w:hAnsi="標楷體"/>
                <w:color w:val="FF0000"/>
                <w:lang w:eastAsia="zh-HK"/>
              </w:rPr>
              <w:t>時間</w:t>
            </w:r>
          </w:p>
        </w:tc>
        <w:tc>
          <w:tcPr>
            <w:tcW w:w="1701" w:type="dxa"/>
            <w:shd w:val="clear" w:color="auto" w:fill="auto"/>
            <w:vAlign w:val="center"/>
          </w:tcPr>
          <w:p w14:paraId="1537E22E" w14:textId="79AE3E18" w:rsidR="00D5074F" w:rsidRDefault="00D5074F" w:rsidP="00D5074F">
            <w:pPr>
              <w:snapToGrid w:val="0"/>
              <w:jc w:val="center"/>
              <w:rPr>
                <w:rFonts w:eastAsia="標楷體"/>
              </w:rPr>
            </w:pPr>
            <w:r w:rsidRPr="00D5074F">
              <w:rPr>
                <w:rFonts w:ascii="標楷體" w:eastAsia="標楷體" w:hAnsi="標楷體"/>
                <w:color w:val="FF0000"/>
              </w:rPr>
              <w:t>2</w:t>
            </w:r>
          </w:p>
        </w:tc>
        <w:tc>
          <w:tcPr>
            <w:tcW w:w="3260" w:type="dxa"/>
            <w:vMerge/>
            <w:shd w:val="clear" w:color="auto" w:fill="B6DDE8" w:themeFill="accent5" w:themeFillTint="66"/>
          </w:tcPr>
          <w:p w14:paraId="1BECC419" w14:textId="77777777" w:rsidR="00D5074F" w:rsidRDefault="00D5074F" w:rsidP="00D5074F">
            <w:pPr>
              <w:snapToGrid w:val="0"/>
              <w:ind w:firstLine="480"/>
              <w:rPr>
                <w:rFonts w:eastAsia="標楷體"/>
              </w:rPr>
            </w:pPr>
          </w:p>
        </w:tc>
      </w:tr>
      <w:tr w:rsidR="00D5074F" w14:paraId="3C483E84" w14:textId="77777777" w:rsidTr="00907FF8">
        <w:tblPrEx>
          <w:jc w:val="center"/>
        </w:tblPrEx>
        <w:trPr>
          <w:cantSplit/>
          <w:trHeight w:val="130"/>
          <w:tblHeader/>
          <w:jc w:val="center"/>
        </w:trPr>
        <w:tc>
          <w:tcPr>
            <w:tcW w:w="1838" w:type="dxa"/>
            <w:vMerge w:val="restart"/>
            <w:shd w:val="clear" w:color="auto" w:fill="auto"/>
            <w:vAlign w:val="center"/>
          </w:tcPr>
          <w:p w14:paraId="57C6C06E" w14:textId="77777777" w:rsidR="00D5074F" w:rsidRDefault="00D5074F" w:rsidP="00D5074F">
            <w:pPr>
              <w:snapToGrid w:val="0"/>
              <w:rPr>
                <w:rFonts w:eastAsia="標楷體"/>
              </w:rPr>
            </w:pPr>
            <w:r w:rsidRPr="00497E55">
              <w:rPr>
                <w:rFonts w:ascii="標楷體" w:eastAsia="標楷體" w:hAnsi="標楷體" w:hint="eastAsia"/>
                <w:color w:val="000000"/>
              </w:rPr>
              <w:t>海洋教育</w:t>
            </w:r>
          </w:p>
        </w:tc>
        <w:tc>
          <w:tcPr>
            <w:tcW w:w="992" w:type="dxa"/>
            <w:shd w:val="clear" w:color="auto" w:fill="auto"/>
            <w:vAlign w:val="center"/>
          </w:tcPr>
          <w:p w14:paraId="7ED116FF" w14:textId="77777777" w:rsidR="00D5074F" w:rsidRDefault="00D5074F" w:rsidP="00D5074F">
            <w:pPr>
              <w:snapToGrid w:val="0"/>
              <w:jc w:val="center"/>
              <w:rPr>
                <w:rFonts w:eastAsia="標楷體"/>
              </w:rPr>
            </w:pPr>
            <w:r>
              <w:rPr>
                <w:rFonts w:eastAsia="標楷體" w:hint="eastAsia"/>
              </w:rPr>
              <w:t>上</w:t>
            </w:r>
          </w:p>
        </w:tc>
        <w:tc>
          <w:tcPr>
            <w:tcW w:w="1134" w:type="dxa"/>
            <w:shd w:val="clear" w:color="auto" w:fill="auto"/>
            <w:vAlign w:val="center"/>
          </w:tcPr>
          <w:p w14:paraId="366C2914" w14:textId="77777777" w:rsidR="00D5074F" w:rsidRDefault="00D5074F" w:rsidP="00D5074F">
            <w:pPr>
              <w:snapToGrid w:val="0"/>
              <w:jc w:val="center"/>
              <w:rPr>
                <w:rFonts w:eastAsia="標楷體"/>
              </w:rPr>
            </w:pPr>
          </w:p>
        </w:tc>
        <w:tc>
          <w:tcPr>
            <w:tcW w:w="5812" w:type="dxa"/>
            <w:shd w:val="clear" w:color="auto" w:fill="auto"/>
            <w:vAlign w:val="center"/>
          </w:tcPr>
          <w:p w14:paraId="6E70A23B" w14:textId="77777777" w:rsidR="00D5074F" w:rsidRDefault="00D5074F" w:rsidP="00D5074F">
            <w:pPr>
              <w:snapToGrid w:val="0"/>
              <w:rPr>
                <w:rFonts w:eastAsia="標楷體"/>
              </w:rPr>
            </w:pPr>
          </w:p>
        </w:tc>
        <w:tc>
          <w:tcPr>
            <w:tcW w:w="1701" w:type="dxa"/>
            <w:shd w:val="clear" w:color="auto" w:fill="auto"/>
            <w:vAlign w:val="center"/>
          </w:tcPr>
          <w:p w14:paraId="720C9396" w14:textId="77777777" w:rsidR="00D5074F" w:rsidRDefault="00D5074F" w:rsidP="00D5074F">
            <w:pPr>
              <w:snapToGrid w:val="0"/>
              <w:jc w:val="center"/>
              <w:rPr>
                <w:rFonts w:eastAsia="標楷體"/>
              </w:rPr>
            </w:pPr>
          </w:p>
        </w:tc>
        <w:tc>
          <w:tcPr>
            <w:tcW w:w="3260" w:type="dxa"/>
            <w:vMerge w:val="restart"/>
            <w:shd w:val="clear" w:color="auto" w:fill="auto"/>
          </w:tcPr>
          <w:p w14:paraId="6786DFE5" w14:textId="77777777" w:rsidR="00D5074F" w:rsidRDefault="00D5074F" w:rsidP="00D5074F">
            <w:pPr>
              <w:snapToGrid w:val="0"/>
              <w:rPr>
                <w:rFonts w:eastAsia="標楷體"/>
              </w:rPr>
            </w:pPr>
            <w:r w:rsidRPr="00497E55">
              <w:rPr>
                <w:rFonts w:ascii="標楷體" w:eastAsia="標楷體" w:hAnsi="標楷體" w:hint="eastAsia"/>
                <w:color w:val="000000"/>
              </w:rPr>
              <w:t>每學期6節以上</w:t>
            </w:r>
          </w:p>
        </w:tc>
      </w:tr>
      <w:tr w:rsidR="00D5074F" w14:paraId="5F890725" w14:textId="77777777" w:rsidTr="00907FF8">
        <w:tblPrEx>
          <w:jc w:val="center"/>
        </w:tblPrEx>
        <w:trPr>
          <w:cantSplit/>
          <w:trHeight w:val="130"/>
          <w:tblHeader/>
          <w:jc w:val="center"/>
        </w:trPr>
        <w:tc>
          <w:tcPr>
            <w:tcW w:w="1838" w:type="dxa"/>
            <w:vMerge/>
            <w:shd w:val="clear" w:color="auto" w:fill="auto"/>
            <w:vAlign w:val="center"/>
          </w:tcPr>
          <w:p w14:paraId="3A931E21" w14:textId="77777777" w:rsidR="00D5074F" w:rsidRDefault="00D5074F" w:rsidP="00D5074F">
            <w:pPr>
              <w:snapToGrid w:val="0"/>
              <w:rPr>
                <w:rFonts w:eastAsia="標楷體"/>
              </w:rPr>
            </w:pPr>
          </w:p>
        </w:tc>
        <w:tc>
          <w:tcPr>
            <w:tcW w:w="992" w:type="dxa"/>
            <w:shd w:val="clear" w:color="auto" w:fill="auto"/>
            <w:vAlign w:val="center"/>
          </w:tcPr>
          <w:p w14:paraId="38F7991A" w14:textId="77777777" w:rsidR="00D5074F" w:rsidRDefault="00D5074F" w:rsidP="00D5074F">
            <w:pPr>
              <w:snapToGrid w:val="0"/>
              <w:jc w:val="center"/>
              <w:rPr>
                <w:rFonts w:eastAsia="標楷體"/>
              </w:rPr>
            </w:pPr>
            <w:r>
              <w:rPr>
                <w:rFonts w:eastAsia="標楷體" w:hint="eastAsia"/>
              </w:rPr>
              <w:t>下</w:t>
            </w:r>
          </w:p>
        </w:tc>
        <w:tc>
          <w:tcPr>
            <w:tcW w:w="1134" w:type="dxa"/>
            <w:shd w:val="clear" w:color="auto" w:fill="auto"/>
            <w:vAlign w:val="center"/>
          </w:tcPr>
          <w:p w14:paraId="0DB94E5E" w14:textId="77777777" w:rsidR="00D5074F" w:rsidRDefault="00D5074F" w:rsidP="00D5074F">
            <w:pPr>
              <w:snapToGrid w:val="0"/>
              <w:jc w:val="center"/>
              <w:rPr>
                <w:rFonts w:eastAsia="標楷體"/>
              </w:rPr>
            </w:pPr>
          </w:p>
        </w:tc>
        <w:tc>
          <w:tcPr>
            <w:tcW w:w="5812" w:type="dxa"/>
            <w:shd w:val="clear" w:color="auto" w:fill="auto"/>
            <w:vAlign w:val="center"/>
          </w:tcPr>
          <w:p w14:paraId="19003069" w14:textId="77777777" w:rsidR="00D5074F" w:rsidRDefault="00D5074F" w:rsidP="00D5074F">
            <w:pPr>
              <w:snapToGrid w:val="0"/>
              <w:rPr>
                <w:rFonts w:eastAsia="標楷體"/>
              </w:rPr>
            </w:pPr>
          </w:p>
        </w:tc>
        <w:tc>
          <w:tcPr>
            <w:tcW w:w="1701" w:type="dxa"/>
            <w:shd w:val="clear" w:color="auto" w:fill="auto"/>
            <w:vAlign w:val="center"/>
          </w:tcPr>
          <w:p w14:paraId="374DF1D4" w14:textId="77777777" w:rsidR="00D5074F" w:rsidRDefault="00D5074F" w:rsidP="00D5074F">
            <w:pPr>
              <w:snapToGrid w:val="0"/>
              <w:jc w:val="center"/>
              <w:rPr>
                <w:rFonts w:eastAsia="標楷體"/>
              </w:rPr>
            </w:pPr>
          </w:p>
        </w:tc>
        <w:tc>
          <w:tcPr>
            <w:tcW w:w="3260" w:type="dxa"/>
            <w:vMerge/>
            <w:shd w:val="clear" w:color="auto" w:fill="auto"/>
          </w:tcPr>
          <w:p w14:paraId="44432902" w14:textId="77777777" w:rsidR="00D5074F" w:rsidRDefault="00D5074F" w:rsidP="00D5074F">
            <w:pPr>
              <w:snapToGrid w:val="0"/>
              <w:ind w:firstLine="480"/>
              <w:rPr>
                <w:rFonts w:eastAsia="標楷體"/>
              </w:rPr>
            </w:pPr>
          </w:p>
        </w:tc>
      </w:tr>
      <w:tr w:rsidR="00D5074F" w14:paraId="2FA304FD" w14:textId="77777777" w:rsidTr="00907FF8">
        <w:tblPrEx>
          <w:jc w:val="center"/>
        </w:tblPrEx>
        <w:trPr>
          <w:cantSplit/>
          <w:trHeight w:val="505"/>
          <w:tblHeader/>
          <w:jc w:val="center"/>
        </w:trPr>
        <w:tc>
          <w:tcPr>
            <w:tcW w:w="1838" w:type="dxa"/>
            <w:vMerge w:val="restart"/>
            <w:shd w:val="clear" w:color="auto" w:fill="auto"/>
            <w:vAlign w:val="center"/>
          </w:tcPr>
          <w:p w14:paraId="26E3F2FB" w14:textId="10652823" w:rsidR="00D5074F" w:rsidRPr="00ED73DA" w:rsidRDefault="00D5074F" w:rsidP="00D5074F">
            <w:pPr>
              <w:snapToGrid w:val="0"/>
              <w:ind w:rightChars="-102" w:right="-245"/>
              <w:rPr>
                <w:rFonts w:ascii="標楷體" w:eastAsia="標楷體" w:hAnsi="標楷體"/>
                <w:color w:val="000000"/>
              </w:rPr>
            </w:pPr>
            <w:r w:rsidRPr="00055EAB">
              <w:rPr>
                <w:rFonts w:ascii="標楷體" w:eastAsia="標楷體" w:hAnsi="標楷體" w:hint="eastAsia"/>
                <w:color w:val="FF0000"/>
              </w:rPr>
              <w:t>安全教育(交通、防災、水域、防墜、食藥)</w:t>
            </w:r>
          </w:p>
        </w:tc>
        <w:tc>
          <w:tcPr>
            <w:tcW w:w="992" w:type="dxa"/>
            <w:shd w:val="clear" w:color="auto" w:fill="auto"/>
            <w:vAlign w:val="center"/>
          </w:tcPr>
          <w:p w14:paraId="11ED472D" w14:textId="77777777" w:rsidR="00D5074F" w:rsidRDefault="00D5074F" w:rsidP="00D5074F">
            <w:pPr>
              <w:snapToGrid w:val="0"/>
              <w:jc w:val="center"/>
              <w:rPr>
                <w:rFonts w:eastAsia="標楷體"/>
              </w:rPr>
            </w:pPr>
            <w:r>
              <w:rPr>
                <w:rFonts w:eastAsia="標楷體" w:hint="eastAsia"/>
              </w:rPr>
              <w:t>上</w:t>
            </w:r>
          </w:p>
        </w:tc>
        <w:tc>
          <w:tcPr>
            <w:tcW w:w="1134" w:type="dxa"/>
            <w:shd w:val="clear" w:color="auto" w:fill="auto"/>
            <w:vAlign w:val="center"/>
          </w:tcPr>
          <w:p w14:paraId="56D04178" w14:textId="2C91225F" w:rsidR="00D5074F" w:rsidRDefault="00D5074F" w:rsidP="00D5074F">
            <w:pPr>
              <w:snapToGrid w:val="0"/>
              <w:jc w:val="center"/>
              <w:rPr>
                <w:rFonts w:eastAsia="標楷體"/>
              </w:rPr>
            </w:pPr>
            <w:r w:rsidRPr="00D5074F">
              <w:rPr>
                <w:rFonts w:ascii="標楷體" w:eastAsia="標楷體" w:hAnsi="標楷體"/>
                <w:color w:val="FF0000"/>
              </w:rPr>
              <w:t>3、4</w:t>
            </w:r>
          </w:p>
        </w:tc>
        <w:tc>
          <w:tcPr>
            <w:tcW w:w="5812" w:type="dxa"/>
            <w:shd w:val="clear" w:color="auto" w:fill="auto"/>
            <w:vAlign w:val="center"/>
          </w:tcPr>
          <w:p w14:paraId="0E6C744F" w14:textId="56E04F88" w:rsidR="00D5074F" w:rsidRDefault="00D5074F" w:rsidP="00D5074F">
            <w:pPr>
              <w:snapToGrid w:val="0"/>
              <w:rPr>
                <w:rFonts w:eastAsia="標楷體"/>
              </w:rPr>
            </w:pPr>
            <w:r w:rsidRPr="00D5074F">
              <w:rPr>
                <w:rFonts w:ascii="標楷體" w:eastAsia="標楷體" w:hAnsi="標楷體"/>
                <w:color w:val="FF0000"/>
              </w:rPr>
              <w:t>朝會</w:t>
            </w:r>
            <w:r w:rsidRPr="00D5074F">
              <w:rPr>
                <w:rFonts w:ascii="標楷體" w:eastAsia="標楷體" w:hAnsi="標楷體"/>
                <w:color w:val="FF0000"/>
                <w:lang w:eastAsia="zh-HK"/>
              </w:rPr>
              <w:t>時間</w:t>
            </w:r>
          </w:p>
        </w:tc>
        <w:tc>
          <w:tcPr>
            <w:tcW w:w="1701" w:type="dxa"/>
            <w:shd w:val="clear" w:color="auto" w:fill="auto"/>
            <w:vAlign w:val="center"/>
          </w:tcPr>
          <w:p w14:paraId="71B6BAC3" w14:textId="7657F702" w:rsidR="00D5074F" w:rsidRDefault="00D5074F" w:rsidP="00D5074F">
            <w:pPr>
              <w:snapToGrid w:val="0"/>
              <w:jc w:val="center"/>
              <w:rPr>
                <w:rFonts w:eastAsia="標楷體"/>
              </w:rPr>
            </w:pPr>
            <w:r w:rsidRPr="00D5074F">
              <w:rPr>
                <w:rFonts w:ascii="標楷體" w:eastAsia="標楷體" w:hAnsi="標楷體"/>
                <w:color w:val="FF0000"/>
              </w:rPr>
              <w:t>2</w:t>
            </w:r>
          </w:p>
        </w:tc>
        <w:tc>
          <w:tcPr>
            <w:tcW w:w="3260" w:type="dxa"/>
            <w:vMerge w:val="restart"/>
            <w:shd w:val="clear" w:color="auto" w:fill="auto"/>
          </w:tcPr>
          <w:p w14:paraId="0A27B04C" w14:textId="77777777" w:rsidR="00D5074F" w:rsidRDefault="00D5074F" w:rsidP="00D5074F">
            <w:pPr>
              <w:snapToGrid w:val="0"/>
              <w:rPr>
                <w:rFonts w:eastAsia="標楷體"/>
              </w:rPr>
            </w:pPr>
            <w:r w:rsidRPr="00497E55">
              <w:rPr>
                <w:rFonts w:ascii="標楷體" w:eastAsia="標楷體" w:hAnsi="標楷體" w:hint="eastAsia"/>
                <w:color w:val="000000"/>
              </w:rPr>
              <w:t>每學期至少一場次校園疏散避難演練及至少辦理一場次災害防救教育主題活動</w:t>
            </w:r>
          </w:p>
        </w:tc>
      </w:tr>
      <w:tr w:rsidR="00D5074F" w14:paraId="6CC8A25C" w14:textId="77777777" w:rsidTr="00907FF8">
        <w:tblPrEx>
          <w:jc w:val="center"/>
        </w:tblPrEx>
        <w:trPr>
          <w:cantSplit/>
          <w:trHeight w:val="732"/>
          <w:tblHeader/>
          <w:jc w:val="center"/>
        </w:trPr>
        <w:tc>
          <w:tcPr>
            <w:tcW w:w="1838" w:type="dxa"/>
            <w:vMerge/>
            <w:shd w:val="clear" w:color="auto" w:fill="B6DDE8" w:themeFill="accent5" w:themeFillTint="66"/>
            <w:vAlign w:val="center"/>
          </w:tcPr>
          <w:p w14:paraId="1C032C4A" w14:textId="77777777" w:rsidR="00D5074F" w:rsidRDefault="00D5074F" w:rsidP="00D5074F">
            <w:pPr>
              <w:snapToGrid w:val="0"/>
              <w:rPr>
                <w:rFonts w:eastAsia="標楷體"/>
              </w:rPr>
            </w:pPr>
          </w:p>
        </w:tc>
        <w:tc>
          <w:tcPr>
            <w:tcW w:w="992" w:type="dxa"/>
            <w:shd w:val="clear" w:color="auto" w:fill="auto"/>
            <w:vAlign w:val="center"/>
          </w:tcPr>
          <w:p w14:paraId="40C6C635" w14:textId="77777777" w:rsidR="00D5074F" w:rsidRDefault="00D5074F" w:rsidP="00D5074F">
            <w:pPr>
              <w:snapToGrid w:val="0"/>
              <w:jc w:val="center"/>
              <w:rPr>
                <w:rFonts w:eastAsia="標楷體"/>
              </w:rPr>
            </w:pPr>
            <w:r>
              <w:rPr>
                <w:rFonts w:eastAsia="標楷體" w:hint="eastAsia"/>
              </w:rPr>
              <w:t>下</w:t>
            </w:r>
          </w:p>
        </w:tc>
        <w:tc>
          <w:tcPr>
            <w:tcW w:w="1134" w:type="dxa"/>
            <w:shd w:val="clear" w:color="auto" w:fill="auto"/>
            <w:vAlign w:val="center"/>
          </w:tcPr>
          <w:p w14:paraId="24AEC95B" w14:textId="27AC096E" w:rsidR="00D5074F" w:rsidRDefault="00D5074F" w:rsidP="00D5074F">
            <w:pPr>
              <w:snapToGrid w:val="0"/>
              <w:jc w:val="center"/>
              <w:rPr>
                <w:rFonts w:eastAsia="標楷體"/>
              </w:rPr>
            </w:pPr>
            <w:r w:rsidRPr="00D5074F">
              <w:rPr>
                <w:rFonts w:ascii="標楷體" w:eastAsia="標楷體" w:hAnsi="標楷體"/>
                <w:color w:val="FF0000"/>
              </w:rPr>
              <w:t>2、3</w:t>
            </w:r>
          </w:p>
        </w:tc>
        <w:tc>
          <w:tcPr>
            <w:tcW w:w="5812" w:type="dxa"/>
            <w:shd w:val="clear" w:color="auto" w:fill="auto"/>
            <w:vAlign w:val="center"/>
          </w:tcPr>
          <w:p w14:paraId="606F6353" w14:textId="0DF284A0" w:rsidR="00D5074F" w:rsidRDefault="00D5074F" w:rsidP="00D5074F">
            <w:pPr>
              <w:snapToGrid w:val="0"/>
              <w:rPr>
                <w:rFonts w:eastAsia="標楷體"/>
              </w:rPr>
            </w:pPr>
            <w:r w:rsidRPr="00D5074F">
              <w:rPr>
                <w:rFonts w:ascii="標楷體" w:eastAsia="標楷體" w:hAnsi="標楷體"/>
                <w:color w:val="FF0000"/>
              </w:rPr>
              <w:t>朝會</w:t>
            </w:r>
            <w:r w:rsidRPr="00D5074F">
              <w:rPr>
                <w:rFonts w:ascii="標楷體" w:eastAsia="標楷體" w:hAnsi="標楷體"/>
                <w:color w:val="FF0000"/>
                <w:lang w:eastAsia="zh-HK"/>
              </w:rPr>
              <w:t>時間</w:t>
            </w:r>
          </w:p>
        </w:tc>
        <w:tc>
          <w:tcPr>
            <w:tcW w:w="1701" w:type="dxa"/>
            <w:shd w:val="clear" w:color="auto" w:fill="auto"/>
            <w:vAlign w:val="center"/>
          </w:tcPr>
          <w:p w14:paraId="2C425AFE" w14:textId="2BD6A26D" w:rsidR="00D5074F" w:rsidRDefault="00D5074F" w:rsidP="00D5074F">
            <w:pPr>
              <w:snapToGrid w:val="0"/>
              <w:jc w:val="center"/>
              <w:rPr>
                <w:rFonts w:eastAsia="標楷體"/>
              </w:rPr>
            </w:pPr>
            <w:r w:rsidRPr="00D5074F">
              <w:rPr>
                <w:rFonts w:ascii="標楷體" w:eastAsia="標楷體" w:hAnsi="標楷體"/>
                <w:color w:val="FF0000"/>
              </w:rPr>
              <w:t>2</w:t>
            </w:r>
          </w:p>
        </w:tc>
        <w:tc>
          <w:tcPr>
            <w:tcW w:w="3260" w:type="dxa"/>
            <w:vMerge/>
            <w:shd w:val="clear" w:color="auto" w:fill="B6DDE8" w:themeFill="accent5" w:themeFillTint="66"/>
          </w:tcPr>
          <w:p w14:paraId="08A99513" w14:textId="77777777" w:rsidR="00D5074F" w:rsidRDefault="00D5074F" w:rsidP="00D5074F">
            <w:pPr>
              <w:snapToGrid w:val="0"/>
              <w:ind w:firstLine="480"/>
              <w:rPr>
                <w:rFonts w:eastAsia="標楷體"/>
              </w:rPr>
            </w:pPr>
          </w:p>
        </w:tc>
      </w:tr>
      <w:tr w:rsidR="00D5074F" w14:paraId="1BCD4C93" w14:textId="77777777" w:rsidTr="00907FF8">
        <w:tblPrEx>
          <w:jc w:val="center"/>
        </w:tblPrEx>
        <w:trPr>
          <w:cantSplit/>
          <w:trHeight w:val="300"/>
          <w:tblHeader/>
          <w:jc w:val="center"/>
        </w:trPr>
        <w:tc>
          <w:tcPr>
            <w:tcW w:w="1838" w:type="dxa"/>
            <w:vMerge w:val="restart"/>
            <w:shd w:val="clear" w:color="auto" w:fill="auto"/>
            <w:vAlign w:val="center"/>
          </w:tcPr>
          <w:p w14:paraId="6809A6EB" w14:textId="77777777" w:rsidR="00D5074F" w:rsidRDefault="00D5074F" w:rsidP="00D5074F">
            <w:pPr>
              <w:snapToGrid w:val="0"/>
              <w:rPr>
                <w:rFonts w:eastAsia="標楷體"/>
              </w:rPr>
            </w:pPr>
            <w:r w:rsidRPr="00497E55">
              <w:rPr>
                <w:rFonts w:ascii="標楷體" w:eastAsia="標楷體" w:hAnsi="標楷體" w:hint="eastAsia"/>
                <w:kern w:val="0"/>
                <w:shd w:val="clear" w:color="auto" w:fill="FFFFFF"/>
              </w:rPr>
              <w:t>防制藥物濫用</w:t>
            </w:r>
          </w:p>
        </w:tc>
        <w:tc>
          <w:tcPr>
            <w:tcW w:w="992" w:type="dxa"/>
            <w:shd w:val="clear" w:color="auto" w:fill="auto"/>
            <w:vAlign w:val="center"/>
          </w:tcPr>
          <w:p w14:paraId="55557D2E" w14:textId="77777777" w:rsidR="00D5074F" w:rsidRDefault="00D5074F" w:rsidP="00D5074F">
            <w:pPr>
              <w:snapToGrid w:val="0"/>
              <w:jc w:val="center"/>
              <w:rPr>
                <w:rFonts w:eastAsia="標楷體"/>
              </w:rPr>
            </w:pPr>
            <w:r>
              <w:rPr>
                <w:rFonts w:eastAsia="標楷體" w:hint="eastAsia"/>
              </w:rPr>
              <w:t>上</w:t>
            </w:r>
          </w:p>
        </w:tc>
        <w:tc>
          <w:tcPr>
            <w:tcW w:w="1134" w:type="dxa"/>
            <w:shd w:val="clear" w:color="auto" w:fill="auto"/>
            <w:vAlign w:val="center"/>
          </w:tcPr>
          <w:p w14:paraId="4BB0388F" w14:textId="64220131" w:rsidR="00D5074F" w:rsidRDefault="00D5074F" w:rsidP="00D5074F">
            <w:pPr>
              <w:snapToGrid w:val="0"/>
              <w:jc w:val="center"/>
              <w:rPr>
                <w:rFonts w:eastAsia="標楷體"/>
              </w:rPr>
            </w:pPr>
            <w:r w:rsidRPr="00D5074F">
              <w:rPr>
                <w:rFonts w:ascii="標楷體" w:eastAsia="標楷體" w:hAnsi="標楷體"/>
                <w:color w:val="FF0000"/>
              </w:rPr>
              <w:t>2、9</w:t>
            </w:r>
          </w:p>
        </w:tc>
        <w:tc>
          <w:tcPr>
            <w:tcW w:w="5812" w:type="dxa"/>
            <w:shd w:val="clear" w:color="auto" w:fill="auto"/>
            <w:vAlign w:val="center"/>
          </w:tcPr>
          <w:p w14:paraId="4276A08A" w14:textId="0794AD97" w:rsidR="00D5074F" w:rsidRDefault="00D5074F" w:rsidP="00D5074F">
            <w:pPr>
              <w:snapToGrid w:val="0"/>
              <w:rPr>
                <w:rFonts w:eastAsia="標楷體"/>
              </w:rPr>
            </w:pPr>
            <w:r w:rsidRPr="00D5074F">
              <w:rPr>
                <w:rFonts w:ascii="標楷體" w:eastAsia="標楷體" w:hAnsi="標楷體"/>
                <w:color w:val="FF0000"/>
              </w:rPr>
              <w:t>朝會</w:t>
            </w:r>
            <w:r w:rsidRPr="00D5074F">
              <w:rPr>
                <w:rFonts w:ascii="標楷體" w:eastAsia="標楷體" w:hAnsi="標楷體"/>
                <w:color w:val="FF0000"/>
                <w:lang w:eastAsia="zh-HK"/>
              </w:rPr>
              <w:t>時間</w:t>
            </w:r>
          </w:p>
        </w:tc>
        <w:tc>
          <w:tcPr>
            <w:tcW w:w="1701" w:type="dxa"/>
            <w:shd w:val="clear" w:color="auto" w:fill="auto"/>
            <w:vAlign w:val="center"/>
          </w:tcPr>
          <w:p w14:paraId="5BF998C3" w14:textId="6DD425D6" w:rsidR="00D5074F" w:rsidRDefault="00D5074F" w:rsidP="00D5074F">
            <w:pPr>
              <w:snapToGrid w:val="0"/>
              <w:jc w:val="center"/>
              <w:rPr>
                <w:rFonts w:eastAsia="標楷體"/>
              </w:rPr>
            </w:pPr>
            <w:r w:rsidRPr="00D5074F">
              <w:rPr>
                <w:rFonts w:ascii="標楷體" w:eastAsia="標楷體" w:hAnsi="標楷體"/>
                <w:color w:val="FF0000"/>
              </w:rPr>
              <w:t>2</w:t>
            </w:r>
          </w:p>
        </w:tc>
        <w:tc>
          <w:tcPr>
            <w:tcW w:w="3260" w:type="dxa"/>
            <w:vMerge w:val="restart"/>
            <w:shd w:val="clear" w:color="auto" w:fill="auto"/>
          </w:tcPr>
          <w:p w14:paraId="11664763" w14:textId="77777777" w:rsidR="00D5074F" w:rsidRDefault="00D5074F" w:rsidP="00D5074F">
            <w:pPr>
              <w:snapToGrid w:val="0"/>
              <w:rPr>
                <w:rFonts w:eastAsia="標楷體"/>
              </w:rPr>
            </w:pPr>
            <w:r w:rsidRPr="00497E55">
              <w:rPr>
                <w:rFonts w:ascii="標楷體" w:eastAsia="標楷體" w:hAnsi="標楷體" w:hint="eastAsia"/>
                <w:kern w:val="0"/>
                <w:shd w:val="clear" w:color="auto" w:fill="FFFFFF"/>
              </w:rPr>
              <w:t>健康與體育至少1節</w:t>
            </w:r>
          </w:p>
        </w:tc>
      </w:tr>
      <w:tr w:rsidR="00D5074F" w14:paraId="06E90CC1" w14:textId="77777777" w:rsidTr="00907FF8">
        <w:tblPrEx>
          <w:jc w:val="center"/>
        </w:tblPrEx>
        <w:trPr>
          <w:cantSplit/>
          <w:trHeight w:val="300"/>
          <w:tblHeader/>
          <w:jc w:val="center"/>
        </w:trPr>
        <w:tc>
          <w:tcPr>
            <w:tcW w:w="1838" w:type="dxa"/>
            <w:vMerge/>
            <w:shd w:val="clear" w:color="auto" w:fill="B6DDE8" w:themeFill="accent5" w:themeFillTint="66"/>
            <w:vAlign w:val="center"/>
          </w:tcPr>
          <w:p w14:paraId="2DFF724E" w14:textId="77777777" w:rsidR="00D5074F" w:rsidRDefault="00D5074F" w:rsidP="00D5074F">
            <w:pPr>
              <w:snapToGrid w:val="0"/>
              <w:rPr>
                <w:rFonts w:eastAsia="標楷體"/>
              </w:rPr>
            </w:pPr>
          </w:p>
        </w:tc>
        <w:tc>
          <w:tcPr>
            <w:tcW w:w="992" w:type="dxa"/>
            <w:shd w:val="clear" w:color="auto" w:fill="auto"/>
            <w:vAlign w:val="center"/>
          </w:tcPr>
          <w:p w14:paraId="3BD0D814" w14:textId="77777777" w:rsidR="00D5074F" w:rsidRDefault="00D5074F" w:rsidP="00D5074F">
            <w:pPr>
              <w:snapToGrid w:val="0"/>
              <w:jc w:val="center"/>
              <w:rPr>
                <w:rFonts w:eastAsia="標楷體"/>
              </w:rPr>
            </w:pPr>
            <w:r>
              <w:rPr>
                <w:rFonts w:eastAsia="標楷體" w:hint="eastAsia"/>
              </w:rPr>
              <w:t>下</w:t>
            </w:r>
          </w:p>
        </w:tc>
        <w:tc>
          <w:tcPr>
            <w:tcW w:w="1134" w:type="dxa"/>
            <w:shd w:val="clear" w:color="auto" w:fill="auto"/>
            <w:vAlign w:val="center"/>
          </w:tcPr>
          <w:p w14:paraId="55FE4484" w14:textId="7EBC747B" w:rsidR="00D5074F" w:rsidRDefault="00D5074F" w:rsidP="00D5074F">
            <w:pPr>
              <w:snapToGrid w:val="0"/>
              <w:jc w:val="center"/>
              <w:rPr>
                <w:rFonts w:eastAsia="標楷體"/>
              </w:rPr>
            </w:pPr>
            <w:r w:rsidRPr="00D5074F">
              <w:rPr>
                <w:rFonts w:ascii="標楷體" w:eastAsia="標楷體" w:hAnsi="標楷體"/>
                <w:color w:val="FF0000"/>
              </w:rPr>
              <w:t>20</w:t>
            </w:r>
          </w:p>
        </w:tc>
        <w:tc>
          <w:tcPr>
            <w:tcW w:w="5812" w:type="dxa"/>
            <w:shd w:val="clear" w:color="auto" w:fill="auto"/>
            <w:vAlign w:val="center"/>
          </w:tcPr>
          <w:p w14:paraId="16976036" w14:textId="1ECD88B3" w:rsidR="00D5074F" w:rsidRDefault="00D5074F" w:rsidP="00D5074F">
            <w:pPr>
              <w:snapToGrid w:val="0"/>
              <w:rPr>
                <w:rFonts w:eastAsia="標楷體"/>
              </w:rPr>
            </w:pPr>
            <w:r w:rsidRPr="00D5074F">
              <w:rPr>
                <w:rFonts w:ascii="標楷體" w:eastAsia="標楷體" w:hAnsi="標楷體"/>
                <w:color w:val="FF0000"/>
              </w:rPr>
              <w:t>朝會</w:t>
            </w:r>
            <w:r w:rsidRPr="00D5074F">
              <w:rPr>
                <w:rFonts w:ascii="標楷體" w:eastAsia="標楷體" w:hAnsi="標楷體"/>
                <w:color w:val="FF0000"/>
                <w:lang w:eastAsia="zh-HK"/>
              </w:rPr>
              <w:t>時間</w:t>
            </w:r>
          </w:p>
        </w:tc>
        <w:tc>
          <w:tcPr>
            <w:tcW w:w="1701" w:type="dxa"/>
            <w:shd w:val="clear" w:color="auto" w:fill="auto"/>
            <w:vAlign w:val="center"/>
          </w:tcPr>
          <w:p w14:paraId="4852AC71" w14:textId="4E01F1CD" w:rsidR="00D5074F" w:rsidRDefault="00D5074F" w:rsidP="00D5074F">
            <w:pPr>
              <w:snapToGrid w:val="0"/>
              <w:jc w:val="center"/>
              <w:rPr>
                <w:rFonts w:eastAsia="標楷體"/>
              </w:rPr>
            </w:pPr>
            <w:r w:rsidRPr="00D5074F">
              <w:rPr>
                <w:rFonts w:ascii="標楷體" w:eastAsia="標楷體" w:hAnsi="標楷體"/>
                <w:color w:val="FF0000"/>
              </w:rPr>
              <w:t>1</w:t>
            </w:r>
          </w:p>
        </w:tc>
        <w:tc>
          <w:tcPr>
            <w:tcW w:w="3260" w:type="dxa"/>
            <w:vMerge/>
            <w:shd w:val="clear" w:color="auto" w:fill="B6DDE8" w:themeFill="accent5" w:themeFillTint="66"/>
          </w:tcPr>
          <w:p w14:paraId="26AE4711" w14:textId="77777777" w:rsidR="00D5074F" w:rsidRDefault="00D5074F" w:rsidP="00D5074F">
            <w:pPr>
              <w:snapToGrid w:val="0"/>
              <w:ind w:firstLine="480"/>
              <w:rPr>
                <w:rFonts w:eastAsia="標楷體"/>
              </w:rPr>
            </w:pPr>
          </w:p>
        </w:tc>
      </w:tr>
      <w:tr w:rsidR="00D5074F" w14:paraId="1F47BC37" w14:textId="77777777" w:rsidTr="00907FF8">
        <w:tblPrEx>
          <w:jc w:val="center"/>
        </w:tblPrEx>
        <w:trPr>
          <w:cantSplit/>
          <w:trHeight w:val="300"/>
          <w:tblHeader/>
          <w:jc w:val="center"/>
        </w:trPr>
        <w:tc>
          <w:tcPr>
            <w:tcW w:w="1838" w:type="dxa"/>
            <w:vMerge w:val="restart"/>
            <w:shd w:val="clear" w:color="auto" w:fill="auto"/>
            <w:vAlign w:val="center"/>
          </w:tcPr>
          <w:p w14:paraId="359AF6B8" w14:textId="77777777" w:rsidR="00D5074F" w:rsidRDefault="00D5074F" w:rsidP="00D5074F">
            <w:pPr>
              <w:snapToGrid w:val="0"/>
              <w:rPr>
                <w:rFonts w:eastAsia="標楷體"/>
              </w:rPr>
            </w:pPr>
            <w:r w:rsidRPr="00497E55">
              <w:rPr>
                <w:rFonts w:ascii="標楷體" w:eastAsia="標楷體" w:hAnsi="標楷體" w:hint="eastAsia"/>
                <w:kern w:val="0"/>
                <w:shd w:val="clear" w:color="auto" w:fill="FFFFFF"/>
              </w:rPr>
              <w:t>資訊倫理教育</w:t>
            </w:r>
          </w:p>
        </w:tc>
        <w:tc>
          <w:tcPr>
            <w:tcW w:w="992" w:type="dxa"/>
            <w:shd w:val="clear" w:color="auto" w:fill="auto"/>
            <w:vAlign w:val="center"/>
          </w:tcPr>
          <w:p w14:paraId="14F7C9F0" w14:textId="77777777" w:rsidR="00D5074F" w:rsidRDefault="00D5074F" w:rsidP="00D5074F">
            <w:pPr>
              <w:snapToGrid w:val="0"/>
              <w:jc w:val="center"/>
              <w:rPr>
                <w:rFonts w:eastAsia="標楷體"/>
              </w:rPr>
            </w:pPr>
            <w:r>
              <w:rPr>
                <w:rFonts w:eastAsia="標楷體" w:hint="eastAsia"/>
              </w:rPr>
              <w:t>上</w:t>
            </w:r>
          </w:p>
        </w:tc>
        <w:tc>
          <w:tcPr>
            <w:tcW w:w="1134" w:type="dxa"/>
            <w:shd w:val="clear" w:color="auto" w:fill="auto"/>
            <w:vAlign w:val="center"/>
          </w:tcPr>
          <w:p w14:paraId="010AAE8B" w14:textId="3BA616D8" w:rsidR="00D5074F" w:rsidRDefault="00D5074F" w:rsidP="00D5074F">
            <w:pPr>
              <w:snapToGrid w:val="0"/>
              <w:jc w:val="center"/>
              <w:rPr>
                <w:rFonts w:eastAsia="標楷體"/>
              </w:rPr>
            </w:pPr>
            <w:r w:rsidRPr="00D5074F">
              <w:rPr>
                <w:rFonts w:ascii="標楷體" w:eastAsia="標楷體" w:hAnsi="標楷體"/>
                <w:color w:val="FF0000"/>
              </w:rPr>
              <w:t>2、18</w:t>
            </w:r>
          </w:p>
        </w:tc>
        <w:tc>
          <w:tcPr>
            <w:tcW w:w="5812" w:type="dxa"/>
            <w:shd w:val="clear" w:color="auto" w:fill="auto"/>
            <w:vAlign w:val="center"/>
          </w:tcPr>
          <w:p w14:paraId="11D6C05F" w14:textId="77777777" w:rsidR="00D5074F" w:rsidRDefault="00D5074F" w:rsidP="00D5074F">
            <w:pPr>
              <w:snapToGrid w:val="0"/>
              <w:rPr>
                <w:rFonts w:eastAsia="標楷體"/>
              </w:rPr>
            </w:pPr>
          </w:p>
        </w:tc>
        <w:tc>
          <w:tcPr>
            <w:tcW w:w="1701" w:type="dxa"/>
            <w:shd w:val="clear" w:color="auto" w:fill="auto"/>
            <w:vAlign w:val="center"/>
          </w:tcPr>
          <w:p w14:paraId="769EC6FD" w14:textId="6DC74058" w:rsidR="00D5074F" w:rsidRDefault="00D5074F" w:rsidP="00D5074F">
            <w:pPr>
              <w:snapToGrid w:val="0"/>
              <w:jc w:val="center"/>
              <w:rPr>
                <w:rFonts w:eastAsia="標楷體"/>
              </w:rPr>
            </w:pPr>
            <w:r w:rsidRPr="00D5074F">
              <w:rPr>
                <w:rFonts w:ascii="標楷體" w:eastAsia="標楷體" w:hAnsi="標楷體"/>
                <w:color w:val="FF0000"/>
              </w:rPr>
              <w:t>2</w:t>
            </w:r>
          </w:p>
        </w:tc>
        <w:tc>
          <w:tcPr>
            <w:tcW w:w="3260" w:type="dxa"/>
            <w:vMerge w:val="restart"/>
            <w:shd w:val="clear" w:color="auto" w:fill="auto"/>
          </w:tcPr>
          <w:p w14:paraId="4444D261" w14:textId="77777777" w:rsidR="00D5074F" w:rsidRDefault="00D5074F" w:rsidP="00D5074F">
            <w:pPr>
              <w:snapToGrid w:val="0"/>
              <w:rPr>
                <w:rFonts w:eastAsia="標楷體"/>
              </w:rPr>
            </w:pPr>
            <w:r w:rsidRPr="00497E55">
              <w:rPr>
                <w:rFonts w:ascii="標楷體" w:eastAsia="標楷體" w:hAnsi="標楷體" w:hint="eastAsia"/>
                <w:kern w:val="0"/>
                <w:shd w:val="clear" w:color="auto" w:fill="FFFFFF"/>
              </w:rPr>
              <w:t>至少1節</w:t>
            </w:r>
          </w:p>
        </w:tc>
      </w:tr>
      <w:tr w:rsidR="00D5074F" w14:paraId="0198FE84" w14:textId="77777777" w:rsidTr="00907FF8">
        <w:tblPrEx>
          <w:jc w:val="center"/>
        </w:tblPrEx>
        <w:trPr>
          <w:cantSplit/>
          <w:trHeight w:val="300"/>
          <w:tblHeader/>
          <w:jc w:val="center"/>
        </w:trPr>
        <w:tc>
          <w:tcPr>
            <w:tcW w:w="1838" w:type="dxa"/>
            <w:vMerge/>
            <w:shd w:val="clear" w:color="auto" w:fill="auto"/>
            <w:vAlign w:val="center"/>
          </w:tcPr>
          <w:p w14:paraId="1E0C4FD1" w14:textId="77777777" w:rsidR="00D5074F" w:rsidRDefault="00D5074F" w:rsidP="00D5074F">
            <w:pPr>
              <w:snapToGrid w:val="0"/>
              <w:jc w:val="center"/>
              <w:rPr>
                <w:rFonts w:eastAsia="標楷體"/>
              </w:rPr>
            </w:pPr>
          </w:p>
        </w:tc>
        <w:tc>
          <w:tcPr>
            <w:tcW w:w="992" w:type="dxa"/>
            <w:shd w:val="clear" w:color="auto" w:fill="auto"/>
            <w:vAlign w:val="center"/>
          </w:tcPr>
          <w:p w14:paraId="595EC37D" w14:textId="77777777" w:rsidR="00D5074F" w:rsidRDefault="00D5074F" w:rsidP="00D5074F">
            <w:pPr>
              <w:snapToGrid w:val="0"/>
              <w:jc w:val="center"/>
              <w:rPr>
                <w:rFonts w:eastAsia="標楷體"/>
              </w:rPr>
            </w:pPr>
            <w:r>
              <w:rPr>
                <w:rFonts w:eastAsia="標楷體" w:hint="eastAsia"/>
              </w:rPr>
              <w:t>下</w:t>
            </w:r>
          </w:p>
        </w:tc>
        <w:tc>
          <w:tcPr>
            <w:tcW w:w="1134" w:type="dxa"/>
            <w:shd w:val="clear" w:color="auto" w:fill="auto"/>
            <w:vAlign w:val="center"/>
          </w:tcPr>
          <w:p w14:paraId="237E85F4" w14:textId="0FFC750B" w:rsidR="00D5074F" w:rsidRDefault="00D5074F" w:rsidP="00D5074F">
            <w:pPr>
              <w:snapToGrid w:val="0"/>
              <w:jc w:val="center"/>
              <w:rPr>
                <w:rFonts w:eastAsia="標楷體"/>
              </w:rPr>
            </w:pPr>
            <w:r w:rsidRPr="00D5074F">
              <w:rPr>
                <w:rFonts w:ascii="標楷體" w:eastAsia="標楷體" w:hAnsi="標楷體"/>
                <w:color w:val="FF0000"/>
              </w:rPr>
              <w:t>2、18</w:t>
            </w:r>
          </w:p>
        </w:tc>
        <w:tc>
          <w:tcPr>
            <w:tcW w:w="5812" w:type="dxa"/>
            <w:shd w:val="clear" w:color="auto" w:fill="auto"/>
            <w:vAlign w:val="center"/>
          </w:tcPr>
          <w:p w14:paraId="47E59890" w14:textId="77777777" w:rsidR="00D5074F" w:rsidRDefault="00D5074F" w:rsidP="00D5074F">
            <w:pPr>
              <w:snapToGrid w:val="0"/>
              <w:rPr>
                <w:rFonts w:eastAsia="標楷體"/>
              </w:rPr>
            </w:pPr>
          </w:p>
        </w:tc>
        <w:tc>
          <w:tcPr>
            <w:tcW w:w="1701" w:type="dxa"/>
            <w:shd w:val="clear" w:color="auto" w:fill="auto"/>
            <w:vAlign w:val="center"/>
          </w:tcPr>
          <w:p w14:paraId="4E1AAB9F" w14:textId="6322F140" w:rsidR="00D5074F" w:rsidRDefault="00D5074F" w:rsidP="00D5074F">
            <w:pPr>
              <w:snapToGrid w:val="0"/>
              <w:jc w:val="center"/>
              <w:rPr>
                <w:rFonts w:eastAsia="標楷體"/>
              </w:rPr>
            </w:pPr>
            <w:r w:rsidRPr="00D5074F">
              <w:rPr>
                <w:rFonts w:ascii="標楷體" w:eastAsia="標楷體" w:hAnsi="標楷體"/>
                <w:color w:val="FF0000"/>
              </w:rPr>
              <w:t>2</w:t>
            </w:r>
          </w:p>
        </w:tc>
        <w:tc>
          <w:tcPr>
            <w:tcW w:w="3260" w:type="dxa"/>
            <w:vMerge/>
            <w:shd w:val="clear" w:color="auto" w:fill="auto"/>
          </w:tcPr>
          <w:p w14:paraId="7036CE65" w14:textId="77777777" w:rsidR="00D5074F" w:rsidRDefault="00D5074F" w:rsidP="00D5074F">
            <w:pPr>
              <w:snapToGrid w:val="0"/>
              <w:ind w:firstLine="480"/>
              <w:rPr>
                <w:rFonts w:eastAsia="標楷體"/>
              </w:rPr>
            </w:pPr>
          </w:p>
        </w:tc>
      </w:tr>
      <w:tr w:rsidR="00D5074F" w14:paraId="58E71257" w14:textId="77777777" w:rsidTr="00907FF8">
        <w:tblPrEx>
          <w:jc w:val="center"/>
        </w:tblPrEx>
        <w:trPr>
          <w:cantSplit/>
          <w:trHeight w:val="300"/>
          <w:tblHeader/>
          <w:jc w:val="center"/>
        </w:trPr>
        <w:tc>
          <w:tcPr>
            <w:tcW w:w="1838" w:type="dxa"/>
            <w:vMerge w:val="restart"/>
            <w:shd w:val="clear" w:color="auto" w:fill="auto"/>
            <w:vAlign w:val="center"/>
          </w:tcPr>
          <w:p w14:paraId="6568D150" w14:textId="77777777" w:rsidR="00D5074F" w:rsidRPr="00ED73DA" w:rsidRDefault="00D5074F" w:rsidP="00D5074F">
            <w:pPr>
              <w:snapToGrid w:val="0"/>
              <w:jc w:val="center"/>
              <w:rPr>
                <w:rFonts w:eastAsia="標楷體"/>
                <w:color w:val="FF0000"/>
              </w:rPr>
            </w:pPr>
            <w:r w:rsidRPr="00ED73DA">
              <w:rPr>
                <w:rFonts w:eastAsia="標楷體" w:hint="eastAsia"/>
                <w:color w:val="FF0000"/>
              </w:rPr>
              <w:t>戶外教育</w:t>
            </w:r>
          </w:p>
        </w:tc>
        <w:tc>
          <w:tcPr>
            <w:tcW w:w="992" w:type="dxa"/>
            <w:shd w:val="clear" w:color="auto" w:fill="auto"/>
            <w:vAlign w:val="center"/>
          </w:tcPr>
          <w:p w14:paraId="0132CF39" w14:textId="77777777" w:rsidR="00D5074F" w:rsidRDefault="00D5074F" w:rsidP="00D5074F">
            <w:pPr>
              <w:snapToGrid w:val="0"/>
              <w:jc w:val="center"/>
              <w:rPr>
                <w:rFonts w:eastAsia="標楷體"/>
              </w:rPr>
            </w:pPr>
            <w:r>
              <w:rPr>
                <w:rFonts w:eastAsia="標楷體" w:hint="eastAsia"/>
              </w:rPr>
              <w:t>上</w:t>
            </w:r>
          </w:p>
        </w:tc>
        <w:tc>
          <w:tcPr>
            <w:tcW w:w="1134" w:type="dxa"/>
            <w:shd w:val="clear" w:color="auto" w:fill="auto"/>
            <w:vAlign w:val="center"/>
          </w:tcPr>
          <w:p w14:paraId="15445E87" w14:textId="77777777" w:rsidR="00D5074F" w:rsidRDefault="00D5074F" w:rsidP="00D5074F">
            <w:pPr>
              <w:snapToGrid w:val="0"/>
              <w:jc w:val="center"/>
              <w:rPr>
                <w:rFonts w:eastAsia="標楷體"/>
              </w:rPr>
            </w:pPr>
          </w:p>
        </w:tc>
        <w:tc>
          <w:tcPr>
            <w:tcW w:w="5812" w:type="dxa"/>
            <w:shd w:val="clear" w:color="auto" w:fill="auto"/>
            <w:vAlign w:val="center"/>
          </w:tcPr>
          <w:p w14:paraId="7AEB29F2" w14:textId="77777777" w:rsidR="00D5074F" w:rsidRDefault="00D5074F" w:rsidP="00D5074F">
            <w:pPr>
              <w:snapToGrid w:val="0"/>
              <w:rPr>
                <w:rFonts w:eastAsia="標楷體"/>
              </w:rPr>
            </w:pPr>
          </w:p>
        </w:tc>
        <w:tc>
          <w:tcPr>
            <w:tcW w:w="1701" w:type="dxa"/>
            <w:shd w:val="clear" w:color="auto" w:fill="auto"/>
            <w:vAlign w:val="center"/>
          </w:tcPr>
          <w:p w14:paraId="2AB52A81" w14:textId="77777777" w:rsidR="00D5074F" w:rsidRDefault="00D5074F" w:rsidP="00D5074F">
            <w:pPr>
              <w:snapToGrid w:val="0"/>
              <w:jc w:val="center"/>
              <w:rPr>
                <w:rFonts w:eastAsia="標楷體"/>
              </w:rPr>
            </w:pPr>
          </w:p>
        </w:tc>
        <w:tc>
          <w:tcPr>
            <w:tcW w:w="3260" w:type="dxa"/>
            <w:vMerge w:val="restart"/>
            <w:shd w:val="clear" w:color="auto" w:fill="auto"/>
          </w:tcPr>
          <w:p w14:paraId="032C6338" w14:textId="77777777" w:rsidR="00D5074F" w:rsidRDefault="00D5074F" w:rsidP="00D5074F">
            <w:pPr>
              <w:snapToGrid w:val="0"/>
              <w:ind w:firstLine="480"/>
              <w:rPr>
                <w:rFonts w:eastAsia="標楷體"/>
              </w:rPr>
            </w:pPr>
          </w:p>
        </w:tc>
      </w:tr>
      <w:tr w:rsidR="00D5074F" w14:paraId="17FA2E60" w14:textId="77777777" w:rsidTr="00907FF8">
        <w:tblPrEx>
          <w:jc w:val="center"/>
        </w:tblPrEx>
        <w:trPr>
          <w:cantSplit/>
          <w:trHeight w:val="300"/>
          <w:tblHeader/>
          <w:jc w:val="center"/>
        </w:trPr>
        <w:tc>
          <w:tcPr>
            <w:tcW w:w="1838" w:type="dxa"/>
            <w:vMerge/>
            <w:shd w:val="clear" w:color="auto" w:fill="auto"/>
            <w:vAlign w:val="center"/>
          </w:tcPr>
          <w:p w14:paraId="33B779E3" w14:textId="77777777" w:rsidR="00D5074F" w:rsidRPr="00ED73DA" w:rsidRDefault="00D5074F" w:rsidP="00D5074F">
            <w:pPr>
              <w:snapToGrid w:val="0"/>
              <w:jc w:val="center"/>
              <w:rPr>
                <w:rFonts w:eastAsia="標楷體"/>
                <w:color w:val="FF0000"/>
              </w:rPr>
            </w:pPr>
          </w:p>
        </w:tc>
        <w:tc>
          <w:tcPr>
            <w:tcW w:w="992" w:type="dxa"/>
            <w:shd w:val="clear" w:color="auto" w:fill="auto"/>
            <w:vAlign w:val="center"/>
          </w:tcPr>
          <w:p w14:paraId="20CBC19F" w14:textId="77777777" w:rsidR="00D5074F" w:rsidRDefault="00D5074F" w:rsidP="00D5074F">
            <w:pPr>
              <w:snapToGrid w:val="0"/>
              <w:jc w:val="center"/>
              <w:rPr>
                <w:rFonts w:eastAsia="標楷體"/>
              </w:rPr>
            </w:pPr>
            <w:r>
              <w:rPr>
                <w:rFonts w:eastAsia="標楷體" w:hint="eastAsia"/>
              </w:rPr>
              <w:t>下</w:t>
            </w:r>
          </w:p>
        </w:tc>
        <w:tc>
          <w:tcPr>
            <w:tcW w:w="1134" w:type="dxa"/>
            <w:shd w:val="clear" w:color="auto" w:fill="auto"/>
            <w:vAlign w:val="center"/>
          </w:tcPr>
          <w:p w14:paraId="43CFC787" w14:textId="77777777" w:rsidR="00D5074F" w:rsidRDefault="00D5074F" w:rsidP="00D5074F">
            <w:pPr>
              <w:snapToGrid w:val="0"/>
              <w:jc w:val="center"/>
              <w:rPr>
                <w:rFonts w:eastAsia="標楷體"/>
              </w:rPr>
            </w:pPr>
          </w:p>
        </w:tc>
        <w:tc>
          <w:tcPr>
            <w:tcW w:w="5812" w:type="dxa"/>
            <w:shd w:val="clear" w:color="auto" w:fill="auto"/>
            <w:vAlign w:val="center"/>
          </w:tcPr>
          <w:p w14:paraId="15266CEC" w14:textId="77777777" w:rsidR="00D5074F" w:rsidRDefault="00D5074F" w:rsidP="00D5074F">
            <w:pPr>
              <w:snapToGrid w:val="0"/>
              <w:rPr>
                <w:rFonts w:eastAsia="標楷體"/>
              </w:rPr>
            </w:pPr>
          </w:p>
        </w:tc>
        <w:tc>
          <w:tcPr>
            <w:tcW w:w="1701" w:type="dxa"/>
            <w:shd w:val="clear" w:color="auto" w:fill="auto"/>
            <w:vAlign w:val="center"/>
          </w:tcPr>
          <w:p w14:paraId="7E2D5C44" w14:textId="77777777" w:rsidR="00D5074F" w:rsidRDefault="00D5074F" w:rsidP="00D5074F">
            <w:pPr>
              <w:snapToGrid w:val="0"/>
              <w:jc w:val="center"/>
              <w:rPr>
                <w:rFonts w:eastAsia="標楷體"/>
              </w:rPr>
            </w:pPr>
          </w:p>
        </w:tc>
        <w:tc>
          <w:tcPr>
            <w:tcW w:w="3260" w:type="dxa"/>
            <w:vMerge/>
            <w:shd w:val="clear" w:color="auto" w:fill="auto"/>
          </w:tcPr>
          <w:p w14:paraId="2D39A84C" w14:textId="77777777" w:rsidR="00D5074F" w:rsidRDefault="00D5074F" w:rsidP="00D5074F">
            <w:pPr>
              <w:snapToGrid w:val="0"/>
              <w:ind w:firstLine="480"/>
              <w:rPr>
                <w:rFonts w:eastAsia="標楷體"/>
              </w:rPr>
            </w:pPr>
          </w:p>
        </w:tc>
      </w:tr>
      <w:tr w:rsidR="00D5074F" w14:paraId="692B27E4" w14:textId="77777777" w:rsidTr="00907FF8">
        <w:tblPrEx>
          <w:jc w:val="center"/>
        </w:tblPrEx>
        <w:trPr>
          <w:cantSplit/>
          <w:trHeight w:val="300"/>
          <w:tblHeader/>
          <w:jc w:val="center"/>
        </w:trPr>
        <w:tc>
          <w:tcPr>
            <w:tcW w:w="1838" w:type="dxa"/>
            <w:vMerge w:val="restart"/>
            <w:shd w:val="clear" w:color="auto" w:fill="auto"/>
            <w:vAlign w:val="center"/>
          </w:tcPr>
          <w:p w14:paraId="73D1C647" w14:textId="77777777" w:rsidR="00D5074F" w:rsidRPr="00ED73DA" w:rsidRDefault="00D5074F" w:rsidP="00D5074F">
            <w:pPr>
              <w:snapToGrid w:val="0"/>
              <w:jc w:val="center"/>
              <w:rPr>
                <w:rFonts w:eastAsia="標楷體"/>
                <w:color w:val="FF0000"/>
              </w:rPr>
            </w:pPr>
            <w:r w:rsidRPr="00ED73DA">
              <w:rPr>
                <w:rFonts w:eastAsia="標楷體" w:hint="eastAsia"/>
                <w:color w:val="FF0000"/>
              </w:rPr>
              <w:t>生命教育</w:t>
            </w:r>
          </w:p>
        </w:tc>
        <w:tc>
          <w:tcPr>
            <w:tcW w:w="992" w:type="dxa"/>
            <w:shd w:val="clear" w:color="auto" w:fill="auto"/>
            <w:vAlign w:val="center"/>
          </w:tcPr>
          <w:p w14:paraId="51B094D8" w14:textId="77777777" w:rsidR="00D5074F" w:rsidRDefault="00D5074F" w:rsidP="00D5074F">
            <w:pPr>
              <w:snapToGrid w:val="0"/>
              <w:jc w:val="center"/>
              <w:rPr>
                <w:rFonts w:eastAsia="標楷體"/>
              </w:rPr>
            </w:pPr>
            <w:r>
              <w:rPr>
                <w:rFonts w:eastAsia="標楷體" w:hint="eastAsia"/>
              </w:rPr>
              <w:t>上</w:t>
            </w:r>
          </w:p>
        </w:tc>
        <w:tc>
          <w:tcPr>
            <w:tcW w:w="1134" w:type="dxa"/>
            <w:shd w:val="clear" w:color="auto" w:fill="auto"/>
            <w:vAlign w:val="center"/>
          </w:tcPr>
          <w:p w14:paraId="7E4AF077" w14:textId="4E8DFE50" w:rsidR="00D5074F" w:rsidRDefault="00D5074F" w:rsidP="00D5074F">
            <w:pPr>
              <w:snapToGrid w:val="0"/>
              <w:jc w:val="center"/>
              <w:rPr>
                <w:rFonts w:eastAsia="標楷體"/>
              </w:rPr>
            </w:pPr>
            <w:r w:rsidRPr="00D5074F">
              <w:rPr>
                <w:rFonts w:ascii="標楷體" w:eastAsia="標楷體" w:hAnsi="標楷體"/>
                <w:color w:val="FF0000"/>
                <w:kern w:val="0"/>
                <w:shd w:val="clear" w:color="auto" w:fill="FFFFFF"/>
              </w:rPr>
              <w:t>5、12</w:t>
            </w:r>
          </w:p>
        </w:tc>
        <w:tc>
          <w:tcPr>
            <w:tcW w:w="5812" w:type="dxa"/>
            <w:shd w:val="clear" w:color="auto" w:fill="auto"/>
            <w:vAlign w:val="center"/>
          </w:tcPr>
          <w:p w14:paraId="1BF808CF" w14:textId="386229A4" w:rsidR="00D5074F" w:rsidRDefault="00D5074F" w:rsidP="00D5074F">
            <w:pPr>
              <w:snapToGrid w:val="0"/>
              <w:rPr>
                <w:rFonts w:eastAsia="標楷體"/>
              </w:rPr>
            </w:pPr>
            <w:r w:rsidRPr="00D5074F">
              <w:rPr>
                <w:rFonts w:ascii="標楷體" w:eastAsia="標楷體" w:hAnsi="標楷體"/>
                <w:color w:val="FF0000"/>
              </w:rPr>
              <w:t>朝會</w:t>
            </w:r>
            <w:r w:rsidRPr="00D5074F">
              <w:rPr>
                <w:rFonts w:ascii="標楷體" w:eastAsia="標楷體" w:hAnsi="標楷體"/>
                <w:color w:val="FF0000"/>
                <w:lang w:eastAsia="zh-HK"/>
              </w:rPr>
              <w:t>時間</w:t>
            </w:r>
          </w:p>
        </w:tc>
        <w:tc>
          <w:tcPr>
            <w:tcW w:w="1701" w:type="dxa"/>
            <w:shd w:val="clear" w:color="auto" w:fill="auto"/>
            <w:vAlign w:val="center"/>
          </w:tcPr>
          <w:p w14:paraId="15769F2E" w14:textId="28E4459B" w:rsidR="00D5074F" w:rsidRDefault="00D5074F" w:rsidP="00D5074F">
            <w:pPr>
              <w:snapToGrid w:val="0"/>
              <w:jc w:val="center"/>
              <w:rPr>
                <w:rFonts w:eastAsia="標楷體"/>
              </w:rPr>
            </w:pPr>
            <w:r w:rsidRPr="00D5074F">
              <w:rPr>
                <w:rFonts w:ascii="標楷體" w:eastAsia="標楷體" w:hAnsi="標楷體"/>
                <w:color w:val="FF0000"/>
                <w:kern w:val="0"/>
                <w:shd w:val="clear" w:color="auto" w:fill="FFFFFF"/>
              </w:rPr>
              <w:t>2</w:t>
            </w:r>
          </w:p>
        </w:tc>
        <w:tc>
          <w:tcPr>
            <w:tcW w:w="3260" w:type="dxa"/>
            <w:vMerge w:val="restart"/>
            <w:shd w:val="clear" w:color="auto" w:fill="auto"/>
          </w:tcPr>
          <w:p w14:paraId="02C5611C" w14:textId="77777777" w:rsidR="00D5074F" w:rsidRDefault="00D5074F" w:rsidP="00D5074F">
            <w:pPr>
              <w:snapToGrid w:val="0"/>
              <w:ind w:firstLine="480"/>
              <w:rPr>
                <w:rFonts w:eastAsia="標楷體"/>
              </w:rPr>
            </w:pPr>
          </w:p>
        </w:tc>
      </w:tr>
      <w:tr w:rsidR="00D5074F" w14:paraId="40E62EED" w14:textId="77777777" w:rsidTr="00907FF8">
        <w:tblPrEx>
          <w:jc w:val="center"/>
        </w:tblPrEx>
        <w:trPr>
          <w:cantSplit/>
          <w:trHeight w:val="300"/>
          <w:tblHeader/>
          <w:jc w:val="center"/>
        </w:trPr>
        <w:tc>
          <w:tcPr>
            <w:tcW w:w="1838" w:type="dxa"/>
            <w:vMerge/>
            <w:shd w:val="clear" w:color="auto" w:fill="auto"/>
            <w:vAlign w:val="center"/>
          </w:tcPr>
          <w:p w14:paraId="37A642ED" w14:textId="77777777" w:rsidR="00D5074F" w:rsidRDefault="00D5074F" w:rsidP="00D5074F">
            <w:pPr>
              <w:snapToGrid w:val="0"/>
              <w:jc w:val="center"/>
              <w:rPr>
                <w:rFonts w:eastAsia="標楷體"/>
              </w:rPr>
            </w:pPr>
          </w:p>
        </w:tc>
        <w:tc>
          <w:tcPr>
            <w:tcW w:w="992" w:type="dxa"/>
            <w:shd w:val="clear" w:color="auto" w:fill="auto"/>
            <w:vAlign w:val="center"/>
          </w:tcPr>
          <w:p w14:paraId="00625A90" w14:textId="77777777" w:rsidR="00D5074F" w:rsidRDefault="00D5074F" w:rsidP="00D5074F">
            <w:pPr>
              <w:snapToGrid w:val="0"/>
              <w:jc w:val="center"/>
              <w:rPr>
                <w:rFonts w:eastAsia="標楷體"/>
              </w:rPr>
            </w:pPr>
            <w:r>
              <w:rPr>
                <w:rFonts w:eastAsia="標楷體" w:hint="eastAsia"/>
              </w:rPr>
              <w:t>下</w:t>
            </w:r>
          </w:p>
        </w:tc>
        <w:tc>
          <w:tcPr>
            <w:tcW w:w="1134" w:type="dxa"/>
            <w:shd w:val="clear" w:color="auto" w:fill="auto"/>
            <w:vAlign w:val="center"/>
          </w:tcPr>
          <w:p w14:paraId="5838FF55" w14:textId="584F1AA8" w:rsidR="00D5074F" w:rsidRDefault="00D5074F" w:rsidP="00D5074F">
            <w:pPr>
              <w:snapToGrid w:val="0"/>
              <w:jc w:val="center"/>
              <w:rPr>
                <w:rFonts w:eastAsia="標楷體"/>
              </w:rPr>
            </w:pPr>
            <w:r w:rsidRPr="00D5074F">
              <w:rPr>
                <w:rFonts w:ascii="標楷體" w:eastAsia="標楷體" w:hAnsi="標楷體"/>
                <w:color w:val="FF0000"/>
              </w:rPr>
              <w:t>18</w:t>
            </w:r>
          </w:p>
        </w:tc>
        <w:tc>
          <w:tcPr>
            <w:tcW w:w="5812" w:type="dxa"/>
            <w:shd w:val="clear" w:color="auto" w:fill="auto"/>
            <w:vAlign w:val="center"/>
          </w:tcPr>
          <w:p w14:paraId="1DA8427D" w14:textId="6DBE8694" w:rsidR="00D5074F" w:rsidRDefault="00D5074F" w:rsidP="00D5074F">
            <w:pPr>
              <w:snapToGrid w:val="0"/>
              <w:rPr>
                <w:rFonts w:eastAsia="標楷體"/>
              </w:rPr>
            </w:pPr>
            <w:r w:rsidRPr="00D5074F">
              <w:rPr>
                <w:rFonts w:ascii="標楷體" w:eastAsia="標楷體" w:hAnsi="標楷體"/>
                <w:color w:val="FF0000"/>
              </w:rPr>
              <w:t>朝會</w:t>
            </w:r>
            <w:r w:rsidRPr="00D5074F">
              <w:rPr>
                <w:rFonts w:ascii="標楷體" w:eastAsia="標楷體" w:hAnsi="標楷體"/>
                <w:color w:val="FF0000"/>
                <w:lang w:eastAsia="zh-HK"/>
              </w:rPr>
              <w:t>時間</w:t>
            </w:r>
          </w:p>
        </w:tc>
        <w:tc>
          <w:tcPr>
            <w:tcW w:w="1701" w:type="dxa"/>
            <w:shd w:val="clear" w:color="auto" w:fill="auto"/>
            <w:vAlign w:val="center"/>
          </w:tcPr>
          <w:p w14:paraId="5B0B78C5" w14:textId="413DDD04" w:rsidR="00D5074F" w:rsidRDefault="00D5074F" w:rsidP="00D5074F">
            <w:pPr>
              <w:snapToGrid w:val="0"/>
              <w:jc w:val="center"/>
              <w:rPr>
                <w:rFonts w:eastAsia="標楷體"/>
              </w:rPr>
            </w:pPr>
            <w:r w:rsidRPr="00D5074F">
              <w:rPr>
                <w:rFonts w:ascii="標楷體" w:eastAsia="標楷體" w:hAnsi="標楷體"/>
                <w:color w:val="FF0000"/>
              </w:rPr>
              <w:t>1</w:t>
            </w:r>
          </w:p>
        </w:tc>
        <w:tc>
          <w:tcPr>
            <w:tcW w:w="3260" w:type="dxa"/>
            <w:vMerge/>
            <w:shd w:val="clear" w:color="auto" w:fill="auto"/>
          </w:tcPr>
          <w:p w14:paraId="622502B8" w14:textId="77777777" w:rsidR="00D5074F" w:rsidRDefault="00D5074F" w:rsidP="00D5074F">
            <w:pPr>
              <w:snapToGrid w:val="0"/>
              <w:ind w:firstLine="480"/>
              <w:rPr>
                <w:rFonts w:eastAsia="標楷體"/>
              </w:rPr>
            </w:pPr>
          </w:p>
        </w:tc>
      </w:tr>
    </w:tbl>
    <w:p w14:paraId="47179771" w14:textId="23CE08D1" w:rsidR="005D2FBE" w:rsidRDefault="00D14A11" w:rsidP="0068673D">
      <w:pPr>
        <w:pStyle w:val="aff9"/>
        <w:spacing w:before="90" w:after="90"/>
        <w:ind w:left="240"/>
      </w:pPr>
      <w:bookmarkStart w:id="12" w:name="_Toc131066156"/>
      <w:r>
        <w:rPr>
          <w:rFonts w:hint="eastAsia"/>
        </w:rPr>
        <w:lastRenderedPageBreak/>
        <w:t>三、</w:t>
      </w:r>
      <w:r w:rsidR="005D2FBE">
        <w:rPr>
          <w:rFonts w:hint="eastAsia"/>
        </w:rPr>
        <w:t>國小畢業考後至畢業前課程活動規劃</w:t>
      </w:r>
      <w:r w:rsidR="00EC71D8" w:rsidRPr="00D940FC">
        <w:rPr>
          <w:rFonts w:hint="eastAsia"/>
        </w:rPr>
        <w:t>(表</w:t>
      </w:r>
      <w:r w:rsidR="00EC71D8" w:rsidRPr="00D940FC">
        <w:t>3</w:t>
      </w:r>
      <w:r w:rsidR="00EC71D8" w:rsidRPr="00D940FC">
        <w:rPr>
          <w:rFonts w:hint="eastAsia"/>
        </w:rPr>
        <w:t>-</w:t>
      </w:r>
      <w:r w:rsidR="00DC583B">
        <w:rPr>
          <w:rFonts w:hint="eastAsia"/>
        </w:rPr>
        <w:t>8</w:t>
      </w:r>
      <w:r w:rsidR="00EC71D8" w:rsidRPr="00D940FC">
        <w:rPr>
          <w:rFonts w:hint="eastAsia"/>
        </w:rPr>
        <w:t>)</w:t>
      </w:r>
      <w:bookmarkEnd w:id="12"/>
    </w:p>
    <w:tbl>
      <w:tblPr>
        <w:tblW w:w="14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28" w:type="dxa"/>
          <w:right w:w="28" w:type="dxa"/>
        </w:tblCellMar>
        <w:tblLook w:val="04A0" w:firstRow="1" w:lastRow="0" w:firstColumn="1" w:lastColumn="0" w:noHBand="0" w:noVBand="1"/>
      </w:tblPr>
      <w:tblGrid>
        <w:gridCol w:w="704"/>
        <w:gridCol w:w="425"/>
        <w:gridCol w:w="1134"/>
        <w:gridCol w:w="2837"/>
        <w:gridCol w:w="981"/>
        <w:gridCol w:w="981"/>
        <w:gridCol w:w="981"/>
        <w:gridCol w:w="907"/>
        <w:gridCol w:w="907"/>
        <w:gridCol w:w="907"/>
        <w:gridCol w:w="907"/>
        <w:gridCol w:w="907"/>
        <w:gridCol w:w="1592"/>
      </w:tblGrid>
      <w:tr w:rsidR="0068673D" w:rsidRPr="005D2FBE" w14:paraId="43EB07EF" w14:textId="77777777" w:rsidTr="004A190B">
        <w:trPr>
          <w:cantSplit/>
          <w:trHeight w:val="321"/>
          <w:jc w:val="center"/>
        </w:trPr>
        <w:tc>
          <w:tcPr>
            <w:tcW w:w="14170" w:type="dxa"/>
            <w:gridSpan w:val="13"/>
            <w:shd w:val="clear" w:color="auto" w:fill="CCC0D9" w:themeFill="accent4" w:themeFillTint="66"/>
          </w:tcPr>
          <w:p w14:paraId="6F19980C" w14:textId="45A33654" w:rsidR="0068673D" w:rsidRPr="005D2FBE" w:rsidRDefault="0068673D" w:rsidP="00FD2CF6">
            <w:pPr>
              <w:jc w:val="center"/>
              <w:rPr>
                <w:rFonts w:ascii="標楷體" w:eastAsia="標楷體"/>
                <w:kern w:val="0"/>
                <w:sz w:val="28"/>
                <w:szCs w:val="32"/>
              </w:rPr>
            </w:pPr>
            <w:r w:rsidRPr="005D2FBE">
              <w:rPr>
                <w:rFonts w:ascii="標楷體" w:eastAsia="標楷體" w:hint="eastAsia"/>
                <w:kern w:val="0"/>
                <w:sz w:val="28"/>
                <w:szCs w:val="32"/>
              </w:rPr>
              <w:t>基隆市</w:t>
            </w:r>
            <w:r w:rsidR="0050084C">
              <w:rPr>
                <w:rFonts w:ascii="標楷體" w:eastAsia="標楷體" w:hint="eastAsia"/>
                <w:kern w:val="0"/>
                <w:sz w:val="28"/>
                <w:szCs w:val="32"/>
              </w:rPr>
              <w:t>11</w:t>
            </w:r>
            <w:r w:rsidR="00303E8F">
              <w:rPr>
                <w:rFonts w:ascii="標楷體" w:eastAsia="標楷體" w:hint="eastAsia"/>
                <w:kern w:val="0"/>
                <w:sz w:val="28"/>
                <w:szCs w:val="32"/>
              </w:rPr>
              <w:t>3</w:t>
            </w:r>
            <w:r w:rsidR="0050084C">
              <w:rPr>
                <w:rFonts w:ascii="標楷體" w:eastAsia="標楷體" w:hint="eastAsia"/>
                <w:kern w:val="0"/>
                <w:sz w:val="28"/>
                <w:szCs w:val="32"/>
              </w:rPr>
              <w:t>學年度</w:t>
            </w:r>
            <w:r w:rsidR="00C95935">
              <w:rPr>
                <w:rFonts w:ascii="標楷體" w:eastAsia="標楷體" w:hint="eastAsia"/>
                <w:kern w:val="0"/>
                <w:sz w:val="28"/>
                <w:szCs w:val="32"/>
              </w:rPr>
              <w:t>成功</w:t>
            </w:r>
            <w:r w:rsidRPr="005D2FBE">
              <w:rPr>
                <w:rFonts w:ascii="標楷體" w:eastAsia="標楷體" w:hint="eastAsia"/>
                <w:kern w:val="0"/>
                <w:sz w:val="28"/>
                <w:szCs w:val="32"/>
              </w:rPr>
              <w:t>國民小學六年級畢業考後至畢業前之課程規劃</w:t>
            </w:r>
          </w:p>
        </w:tc>
      </w:tr>
      <w:tr w:rsidR="0068673D" w14:paraId="3356825E" w14:textId="77777777" w:rsidTr="000A2562">
        <w:trPr>
          <w:cantSplit/>
          <w:trHeight w:val="7872"/>
          <w:jc w:val="center"/>
        </w:trPr>
        <w:tc>
          <w:tcPr>
            <w:tcW w:w="704" w:type="dxa"/>
            <w:shd w:val="clear" w:color="auto" w:fill="FFFFFF"/>
            <w:textDirection w:val="tbRlV"/>
            <w:vAlign w:val="center"/>
          </w:tcPr>
          <w:p w14:paraId="2A9C342B" w14:textId="77777777" w:rsidR="0068673D" w:rsidRPr="00867CFF" w:rsidRDefault="0068673D" w:rsidP="00FD2CF6">
            <w:pPr>
              <w:ind w:left="113" w:right="113"/>
              <w:jc w:val="center"/>
              <w:rPr>
                <w:rFonts w:ascii="標楷體" w:eastAsia="標楷體" w:hAnsi="標楷體"/>
                <w:kern w:val="0"/>
              </w:rPr>
            </w:pPr>
            <w:r>
              <w:rPr>
                <w:rFonts w:ascii="標楷體" w:eastAsia="標楷體" w:hAnsi="標楷體" w:hint="eastAsia"/>
                <w:kern w:val="0"/>
              </w:rPr>
              <w:t>課程概述</w:t>
            </w:r>
          </w:p>
        </w:tc>
        <w:tc>
          <w:tcPr>
            <w:tcW w:w="13466" w:type="dxa"/>
            <w:gridSpan w:val="12"/>
            <w:shd w:val="clear" w:color="auto" w:fill="FFFFFF"/>
            <w:vAlign w:val="center"/>
          </w:tcPr>
          <w:p w14:paraId="458A0F04" w14:textId="77777777" w:rsidR="0068673D" w:rsidRPr="009B165B" w:rsidRDefault="0068673D" w:rsidP="00A0082B">
            <w:pPr>
              <w:pStyle w:val="af0"/>
              <w:numPr>
                <w:ilvl w:val="0"/>
                <w:numId w:val="3"/>
              </w:numPr>
              <w:ind w:leftChars="0"/>
              <w:rPr>
                <w:rFonts w:ascii="標楷體" w:eastAsia="標楷體" w:hAnsi="標楷體"/>
              </w:rPr>
            </w:pPr>
            <w:r w:rsidRPr="009B165B">
              <w:rPr>
                <w:rFonts w:ascii="標楷體" w:eastAsia="標楷體" w:hAnsi="標楷體" w:hint="eastAsia"/>
                <w:kern w:val="0"/>
              </w:rPr>
              <w:t>依據：</w:t>
            </w:r>
          </w:p>
          <w:p w14:paraId="5C6EEB89" w14:textId="77777777" w:rsidR="0068673D" w:rsidRDefault="0068673D" w:rsidP="00FD2CF6">
            <w:pPr>
              <w:ind w:leftChars="100" w:left="240"/>
              <w:rPr>
                <w:rFonts w:ascii="標楷體" w:eastAsia="標楷體" w:hAnsi="標楷體"/>
              </w:rPr>
            </w:pPr>
            <w:r>
              <w:rPr>
                <w:rFonts w:ascii="標楷體" w:eastAsia="標楷體" w:hAnsi="標楷體" w:hint="eastAsia"/>
              </w:rPr>
              <w:t>一、教育部「</w:t>
            </w:r>
            <w:r w:rsidRPr="00867CFF">
              <w:rPr>
                <w:rFonts w:ascii="標楷體" w:eastAsia="標楷體" w:hAnsi="標楷體" w:hint="eastAsia"/>
              </w:rPr>
              <w:t>國民中學及</w:t>
            </w:r>
            <w:r>
              <w:rPr>
                <w:rFonts w:ascii="標楷體" w:eastAsia="標楷體" w:hAnsi="標楷體" w:hint="eastAsia"/>
              </w:rPr>
              <w:t>國民</w:t>
            </w:r>
            <w:r w:rsidRPr="00867CFF">
              <w:rPr>
                <w:rFonts w:ascii="標楷體" w:eastAsia="標楷體" w:hAnsi="標楷體" w:hint="eastAsia"/>
              </w:rPr>
              <w:t>小</w:t>
            </w:r>
            <w:r>
              <w:rPr>
                <w:rFonts w:ascii="標楷體" w:eastAsia="標楷體" w:hAnsi="標楷體" w:hint="eastAsia"/>
              </w:rPr>
              <w:t>學課程</w:t>
            </w:r>
            <w:r w:rsidRPr="00867CFF">
              <w:rPr>
                <w:rFonts w:ascii="標楷體" w:eastAsia="標楷體" w:hAnsi="標楷體" w:hint="eastAsia"/>
              </w:rPr>
              <w:t>計畫備查作業參考原則</w:t>
            </w:r>
            <w:r>
              <w:rPr>
                <w:rFonts w:ascii="標楷體" w:eastAsia="標楷體" w:hAnsi="標楷體" w:hint="eastAsia"/>
              </w:rPr>
              <w:t>」。</w:t>
            </w:r>
          </w:p>
          <w:p w14:paraId="264ED3DE" w14:textId="77777777" w:rsidR="0068673D" w:rsidRPr="00867CFF" w:rsidRDefault="0068673D" w:rsidP="00FD2CF6">
            <w:pPr>
              <w:ind w:leftChars="100" w:left="240"/>
              <w:rPr>
                <w:rFonts w:ascii="標楷體" w:eastAsia="標楷體" w:hAnsi="標楷體"/>
                <w:kern w:val="0"/>
              </w:rPr>
            </w:pPr>
            <w:r>
              <w:rPr>
                <w:rFonts w:ascii="標楷體" w:eastAsia="標楷體" w:hAnsi="標楷體" w:hint="eastAsia"/>
              </w:rPr>
              <w:t>二、</w:t>
            </w:r>
            <w:r w:rsidRPr="00867CFF">
              <w:rPr>
                <w:rFonts w:ascii="標楷體" w:eastAsia="標楷體" w:hAnsi="標楷體" w:hint="eastAsia"/>
              </w:rPr>
              <w:t>基隆市108學年度國民中學及國民小學課程計畫備查作業實施計畫</w:t>
            </w:r>
            <w:r>
              <w:rPr>
                <w:rFonts w:ascii="標楷體" w:eastAsia="標楷體" w:hAnsi="標楷體" w:hint="eastAsia"/>
              </w:rPr>
              <w:t>。</w:t>
            </w:r>
          </w:p>
          <w:p w14:paraId="3922B11C" w14:textId="77777777" w:rsidR="0068673D" w:rsidRPr="00867CFF" w:rsidRDefault="0068673D" w:rsidP="00FD2CF6">
            <w:pPr>
              <w:rPr>
                <w:rFonts w:ascii="標楷體" w:eastAsia="標楷體" w:hAnsi="標楷體"/>
                <w:kern w:val="0"/>
              </w:rPr>
            </w:pPr>
            <w:r w:rsidRPr="00867CFF">
              <w:rPr>
                <w:rFonts w:ascii="標楷體" w:eastAsia="標楷體" w:hAnsi="標楷體" w:hint="eastAsia"/>
                <w:kern w:val="0"/>
              </w:rPr>
              <w:t>貳、目的：</w:t>
            </w:r>
          </w:p>
          <w:p w14:paraId="02F14143" w14:textId="77777777" w:rsidR="0068673D" w:rsidRDefault="0068673D" w:rsidP="00FD2CF6">
            <w:pPr>
              <w:autoSpaceDE w:val="0"/>
              <w:autoSpaceDN w:val="0"/>
              <w:adjustRightInd w:val="0"/>
              <w:spacing w:line="400" w:lineRule="exact"/>
              <w:ind w:leftChars="100" w:left="240"/>
              <w:rPr>
                <w:rFonts w:ascii="標楷體" w:eastAsia="標楷體" w:hAnsi="標楷體"/>
                <w:kern w:val="0"/>
              </w:rPr>
            </w:pPr>
            <w:r>
              <w:rPr>
                <w:rFonts w:ascii="標楷體" w:eastAsia="標楷體" w:hAnsi="標楷體" w:hint="eastAsia"/>
                <w:kern w:val="0"/>
              </w:rPr>
              <w:t>一、</w:t>
            </w:r>
            <w:r w:rsidRPr="00867CFF">
              <w:rPr>
                <w:rFonts w:ascii="標楷體" w:eastAsia="標楷體" w:hAnsi="標楷體" w:hint="eastAsia"/>
                <w:kern w:val="0"/>
              </w:rPr>
              <w:t>為持續學生延續學習，將進行加深、加廣、多元性課程。</w:t>
            </w:r>
          </w:p>
          <w:p w14:paraId="7C6162C1" w14:textId="77777777" w:rsidR="0068673D" w:rsidRPr="00867CFF" w:rsidRDefault="0068673D" w:rsidP="00FD2CF6">
            <w:pPr>
              <w:autoSpaceDE w:val="0"/>
              <w:autoSpaceDN w:val="0"/>
              <w:adjustRightInd w:val="0"/>
              <w:spacing w:line="400" w:lineRule="exact"/>
              <w:ind w:leftChars="100" w:left="240"/>
              <w:rPr>
                <w:rFonts w:ascii="標楷體" w:eastAsia="標楷體" w:hAnsi="標楷體"/>
                <w:kern w:val="0"/>
              </w:rPr>
            </w:pPr>
            <w:r>
              <w:rPr>
                <w:rFonts w:ascii="標楷體" w:eastAsia="標楷體" w:hAnsi="標楷體" w:hint="eastAsia"/>
                <w:kern w:val="0"/>
              </w:rPr>
              <w:t>二、</w:t>
            </w:r>
            <w:r w:rsidRPr="00867CFF">
              <w:rPr>
                <w:rFonts w:ascii="標楷體" w:eastAsia="標楷體" w:hAnsi="標楷體" w:hint="eastAsia"/>
                <w:kern w:val="0"/>
              </w:rPr>
              <w:t>進行補救教學、學期評量結果補考措施及國中銜接課程。</w:t>
            </w:r>
          </w:p>
          <w:p w14:paraId="3F1687E4" w14:textId="77777777" w:rsidR="0068673D" w:rsidRPr="00867CFF" w:rsidRDefault="0068673D" w:rsidP="00FD2CF6">
            <w:pPr>
              <w:autoSpaceDE w:val="0"/>
              <w:autoSpaceDN w:val="0"/>
              <w:adjustRightInd w:val="0"/>
              <w:spacing w:line="400" w:lineRule="exact"/>
              <w:ind w:leftChars="100" w:left="240"/>
              <w:rPr>
                <w:rFonts w:ascii="標楷體" w:eastAsia="標楷體" w:cs="標楷體"/>
                <w:color w:val="000000"/>
                <w:kern w:val="0"/>
              </w:rPr>
            </w:pPr>
            <w:r>
              <w:rPr>
                <w:rFonts w:ascii="標楷體" w:eastAsia="標楷體" w:hAnsi="標楷體" w:hint="eastAsia"/>
                <w:kern w:val="0"/>
              </w:rPr>
              <w:t>三</w:t>
            </w:r>
            <w:r w:rsidRPr="00867CFF">
              <w:rPr>
                <w:rFonts w:ascii="標楷體" w:eastAsia="標楷體" w:hAnsi="標楷體" w:hint="eastAsia"/>
                <w:kern w:val="0"/>
              </w:rPr>
              <w:t>、多元性課程的規劃以</w:t>
            </w:r>
            <w:r w:rsidRPr="00867CFF">
              <w:rPr>
                <w:rFonts w:ascii="標楷體" w:eastAsia="標楷體" w:cs="標楷體" w:hint="eastAsia"/>
                <w:color w:val="000000"/>
                <w:kern w:val="0"/>
              </w:rPr>
              <w:t>凝聚班級向心力</w:t>
            </w:r>
            <w:r w:rsidRPr="00867CFF">
              <w:rPr>
                <w:rFonts w:ascii="標楷體" w:eastAsia="標楷體" w:hAnsi="標楷體" w:hint="eastAsia"/>
                <w:kern w:val="0"/>
              </w:rPr>
              <w:t>，</w:t>
            </w:r>
            <w:r w:rsidRPr="00867CFF">
              <w:rPr>
                <w:rFonts w:ascii="標楷體" w:eastAsia="標楷體" w:cs="標楷體" w:hint="eastAsia"/>
                <w:color w:val="000000"/>
                <w:kern w:val="0"/>
              </w:rPr>
              <w:t>勾畫全體師生一段難忘又深刻的回憶。</w:t>
            </w:r>
          </w:p>
          <w:p w14:paraId="5E681775" w14:textId="77777777" w:rsidR="0068673D" w:rsidRPr="00867CFF" w:rsidRDefault="0068673D" w:rsidP="00FD2CF6">
            <w:pPr>
              <w:rPr>
                <w:rFonts w:ascii="標楷體" w:eastAsia="標楷體" w:hAnsi="標楷體"/>
                <w:kern w:val="0"/>
              </w:rPr>
            </w:pPr>
            <w:r w:rsidRPr="00867CFF">
              <w:rPr>
                <w:rFonts w:ascii="標楷體" w:eastAsia="標楷體" w:hAnsi="標楷體" w:hint="eastAsia"/>
                <w:kern w:val="0"/>
              </w:rPr>
              <w:t>參、活動對象:本學年度即將畢業之</w:t>
            </w:r>
            <w:r>
              <w:rPr>
                <w:rFonts w:ascii="標楷體" w:eastAsia="標楷體" w:hAnsi="標楷體" w:hint="eastAsia"/>
                <w:kern w:val="0"/>
              </w:rPr>
              <w:t>六</w:t>
            </w:r>
            <w:r w:rsidRPr="00867CFF">
              <w:rPr>
                <w:rFonts w:ascii="標楷體" w:eastAsia="標楷體" w:hAnsi="標楷體" w:hint="eastAsia"/>
                <w:kern w:val="0"/>
              </w:rPr>
              <w:t>年級學生。</w:t>
            </w:r>
          </w:p>
          <w:p w14:paraId="5A58D757" w14:textId="7BEA8A66" w:rsidR="0068673D" w:rsidRPr="00867CFF" w:rsidRDefault="0068673D" w:rsidP="00FD2CF6">
            <w:pPr>
              <w:rPr>
                <w:rFonts w:ascii="標楷體" w:eastAsia="標楷體" w:hAnsi="標楷體"/>
                <w:kern w:val="0"/>
              </w:rPr>
            </w:pPr>
            <w:r w:rsidRPr="00867CFF">
              <w:rPr>
                <w:rFonts w:ascii="標楷體" w:eastAsia="標楷體" w:hAnsi="標楷體" w:hint="eastAsia"/>
                <w:kern w:val="0"/>
              </w:rPr>
              <w:t>肆、活動時程：</w:t>
            </w:r>
            <w:r w:rsidR="00EE2C63" w:rsidRPr="00F558E7">
              <w:rPr>
                <w:rFonts w:ascii="標楷體" w:eastAsia="標楷體" w:hAnsi="標楷體" w:hint="eastAsia"/>
                <w:color w:val="FF0000"/>
                <w:kern w:val="0"/>
              </w:rPr>
              <w:t>11</w:t>
            </w:r>
            <w:r w:rsidR="00303E8F">
              <w:rPr>
                <w:rFonts w:ascii="標楷體" w:eastAsia="標楷體" w:hAnsi="標楷體" w:hint="eastAsia"/>
                <w:color w:val="FF0000"/>
                <w:kern w:val="0"/>
              </w:rPr>
              <w:t>4</w:t>
            </w:r>
            <w:r w:rsidRPr="00F558E7">
              <w:rPr>
                <w:rFonts w:ascii="標楷體" w:eastAsia="標楷體" w:hAnsi="標楷體" w:hint="eastAsia"/>
                <w:color w:val="FF0000"/>
                <w:kern w:val="0"/>
              </w:rPr>
              <w:t>年</w:t>
            </w:r>
            <w:r w:rsidR="00C95935">
              <w:rPr>
                <w:rFonts w:ascii="標楷體" w:eastAsia="標楷體" w:hAnsi="標楷體" w:hint="eastAsia"/>
                <w:color w:val="FF0000"/>
                <w:kern w:val="0"/>
              </w:rPr>
              <w:t>6</w:t>
            </w:r>
            <w:r w:rsidRPr="00F558E7">
              <w:rPr>
                <w:rFonts w:ascii="標楷體" w:eastAsia="標楷體" w:hAnsi="標楷體" w:hint="eastAsia"/>
                <w:color w:val="FF0000"/>
                <w:kern w:val="0"/>
              </w:rPr>
              <w:t>月</w:t>
            </w:r>
            <w:r w:rsidR="00C95935">
              <w:rPr>
                <w:rFonts w:ascii="標楷體" w:eastAsia="標楷體" w:hAnsi="標楷體" w:hint="eastAsia"/>
                <w:color w:val="FF0000"/>
                <w:kern w:val="0"/>
              </w:rPr>
              <w:t>08</w:t>
            </w:r>
            <w:r w:rsidRPr="00F558E7">
              <w:rPr>
                <w:rFonts w:ascii="標楷體" w:eastAsia="標楷體" w:hAnsi="標楷體" w:hint="eastAsia"/>
                <w:color w:val="FF0000"/>
                <w:kern w:val="0"/>
              </w:rPr>
              <w:t>日至</w:t>
            </w:r>
            <w:r w:rsidR="00EE2C63" w:rsidRPr="00F558E7">
              <w:rPr>
                <w:rFonts w:ascii="標楷體" w:eastAsia="標楷體" w:hAnsi="標楷體" w:hint="eastAsia"/>
                <w:color w:val="FF0000"/>
                <w:kern w:val="0"/>
              </w:rPr>
              <w:t>11</w:t>
            </w:r>
            <w:r w:rsidR="00303E8F">
              <w:rPr>
                <w:rFonts w:ascii="標楷體" w:eastAsia="標楷體" w:hAnsi="標楷體" w:hint="eastAsia"/>
                <w:color w:val="FF0000"/>
                <w:kern w:val="0"/>
              </w:rPr>
              <w:t>4</w:t>
            </w:r>
            <w:r w:rsidRPr="00F558E7">
              <w:rPr>
                <w:rFonts w:ascii="標楷體" w:eastAsia="標楷體" w:hAnsi="標楷體" w:hint="eastAsia"/>
                <w:color w:val="FF0000"/>
                <w:kern w:val="0"/>
              </w:rPr>
              <w:t>年6月</w:t>
            </w:r>
            <w:r w:rsidR="00C95935">
              <w:rPr>
                <w:rFonts w:ascii="標楷體" w:eastAsia="標楷體" w:hAnsi="標楷體" w:hint="eastAsia"/>
                <w:color w:val="FF0000"/>
                <w:kern w:val="0"/>
              </w:rPr>
              <w:t>16</w:t>
            </w:r>
            <w:r w:rsidRPr="00F558E7">
              <w:rPr>
                <w:rFonts w:ascii="標楷體" w:eastAsia="標楷體" w:hAnsi="標楷體" w:hint="eastAsia"/>
                <w:color w:val="FF0000"/>
                <w:kern w:val="0"/>
              </w:rPr>
              <w:t>日</w:t>
            </w:r>
            <w:r w:rsidRPr="00867CFF">
              <w:rPr>
                <w:rFonts w:ascii="標楷體" w:eastAsia="標楷體" w:hAnsi="標楷體" w:hint="eastAsia"/>
                <w:kern w:val="0"/>
              </w:rPr>
              <w:t>(畢業典禮)</w:t>
            </w:r>
          </w:p>
          <w:p w14:paraId="1D4A1DC4" w14:textId="77777777" w:rsidR="0068673D" w:rsidRPr="00867CFF" w:rsidRDefault="0068673D" w:rsidP="00FD2CF6">
            <w:pPr>
              <w:rPr>
                <w:rFonts w:ascii="標楷體" w:eastAsia="標楷體" w:hAnsi="標楷體"/>
                <w:kern w:val="0"/>
              </w:rPr>
            </w:pPr>
            <w:r w:rsidRPr="00867CFF">
              <w:rPr>
                <w:rFonts w:ascii="標楷體" w:eastAsia="標楷體" w:hAnsi="標楷體" w:hint="eastAsia"/>
                <w:kern w:val="0"/>
              </w:rPr>
              <w:t>伍、課程活動內容：配合教學與學校重大行事活動安排集體性課程實施。</w:t>
            </w:r>
          </w:p>
          <w:p w14:paraId="3F64B707" w14:textId="77777777" w:rsidR="0068673D" w:rsidRPr="00867CFF" w:rsidRDefault="0068673D" w:rsidP="00FD2CF6">
            <w:pPr>
              <w:ind w:leftChars="100" w:left="240"/>
              <w:rPr>
                <w:rFonts w:ascii="標楷體" w:eastAsia="標楷體" w:hAnsi="標楷體"/>
              </w:rPr>
            </w:pPr>
            <w:r w:rsidRPr="00867CFF">
              <w:rPr>
                <w:rFonts w:ascii="標楷體" w:eastAsia="標楷體" w:hAnsi="標楷體" w:hint="eastAsia"/>
              </w:rPr>
              <w:t>課程一：</w:t>
            </w:r>
          </w:p>
          <w:p w14:paraId="15CE64AF" w14:textId="77777777" w:rsidR="0068673D" w:rsidRPr="00867CFF" w:rsidRDefault="0068673D" w:rsidP="00FD2CF6">
            <w:pPr>
              <w:ind w:leftChars="100" w:left="240"/>
              <w:rPr>
                <w:rFonts w:ascii="標楷體" w:eastAsia="標楷體" w:hAnsi="標楷體"/>
              </w:rPr>
            </w:pPr>
            <w:r w:rsidRPr="00867CFF">
              <w:rPr>
                <w:rFonts w:ascii="標楷體" w:eastAsia="標楷體" w:hAnsi="標楷體" w:hint="eastAsia"/>
              </w:rPr>
              <w:t>課程二：</w:t>
            </w:r>
          </w:p>
          <w:p w14:paraId="29F93896" w14:textId="77777777" w:rsidR="0068673D" w:rsidRPr="00867CFF" w:rsidRDefault="0068673D" w:rsidP="00FD2CF6">
            <w:pPr>
              <w:ind w:leftChars="100" w:left="240"/>
              <w:rPr>
                <w:rFonts w:ascii="標楷體" w:eastAsia="標楷體" w:hAnsi="標楷體"/>
              </w:rPr>
            </w:pPr>
            <w:r w:rsidRPr="00867CFF">
              <w:rPr>
                <w:rFonts w:ascii="標楷體" w:eastAsia="標楷體" w:hAnsi="標楷體" w:hint="eastAsia"/>
              </w:rPr>
              <w:t>課程三：</w:t>
            </w:r>
          </w:p>
          <w:p w14:paraId="58FC9002" w14:textId="77777777" w:rsidR="0068673D" w:rsidRPr="00867CFF" w:rsidRDefault="0068673D" w:rsidP="00FD2CF6">
            <w:pPr>
              <w:ind w:leftChars="100" w:left="240"/>
              <w:rPr>
                <w:rFonts w:ascii="標楷體" w:eastAsia="標楷體" w:hAnsi="標楷體"/>
              </w:rPr>
            </w:pPr>
            <w:r w:rsidRPr="00867CFF">
              <w:rPr>
                <w:rFonts w:ascii="標楷體" w:eastAsia="標楷體" w:hAnsi="標楷體" w:hint="eastAsia"/>
              </w:rPr>
              <w:t>課程四：</w:t>
            </w:r>
          </w:p>
          <w:p w14:paraId="6C2D7B6F" w14:textId="77777777" w:rsidR="0068673D" w:rsidRPr="00867CFF" w:rsidRDefault="0068673D" w:rsidP="00FD2CF6">
            <w:pPr>
              <w:ind w:leftChars="100" w:left="240"/>
              <w:rPr>
                <w:rFonts w:ascii="標楷體" w:eastAsia="標楷體" w:hAnsi="標楷體"/>
              </w:rPr>
            </w:pPr>
            <w:r w:rsidRPr="00867CFF">
              <w:rPr>
                <w:rFonts w:ascii="標楷體" w:eastAsia="標楷體" w:hAnsi="標楷體" w:hint="eastAsia"/>
              </w:rPr>
              <w:t>課程五：</w:t>
            </w:r>
          </w:p>
          <w:p w14:paraId="27E541F1" w14:textId="77777777" w:rsidR="0068673D" w:rsidRPr="00867CFF" w:rsidRDefault="0068673D" w:rsidP="00FD2CF6">
            <w:pPr>
              <w:ind w:leftChars="100" w:left="240"/>
              <w:rPr>
                <w:rFonts w:ascii="標楷體" w:eastAsia="標楷體" w:hAnsi="標楷體"/>
              </w:rPr>
            </w:pPr>
            <w:r w:rsidRPr="00867CFF">
              <w:rPr>
                <w:rFonts w:ascii="標楷體" w:eastAsia="標楷體" w:hAnsi="標楷體" w:hint="eastAsia"/>
              </w:rPr>
              <w:t>課程六：</w:t>
            </w:r>
          </w:p>
          <w:p w14:paraId="211F94B1" w14:textId="77777777" w:rsidR="0068673D" w:rsidRDefault="000836EE" w:rsidP="00FD2CF6">
            <w:pPr>
              <w:spacing w:line="0" w:lineRule="atLeast"/>
              <w:rPr>
                <w:rFonts w:ascii="標楷體" w:eastAsia="標楷體" w:hAnsi="標楷體"/>
              </w:rPr>
            </w:pPr>
            <w:r>
              <w:rPr>
                <w:rFonts w:ascii="標楷體" w:eastAsia="標楷體" w:hAnsi="標楷體" w:hint="eastAsia"/>
              </w:rPr>
              <w:t xml:space="preserve">  (</w:t>
            </w:r>
            <w:r w:rsidRPr="000836EE">
              <w:rPr>
                <w:rFonts w:ascii="標楷體" w:eastAsia="標楷體" w:hAnsi="標楷體" w:hint="eastAsia"/>
                <w:color w:val="FF0000"/>
              </w:rPr>
              <w:t>若六年級課程於後詳列週進度表，則可省略課程描述，直接加註頁碼</w:t>
            </w:r>
            <w:r>
              <w:rPr>
                <w:rFonts w:ascii="標楷體" w:eastAsia="標楷體" w:hAnsi="標楷體" w:hint="eastAsia"/>
              </w:rPr>
              <w:t>)</w:t>
            </w:r>
          </w:p>
          <w:p w14:paraId="5398117B" w14:textId="77777777" w:rsidR="0068673D" w:rsidRDefault="0068673D" w:rsidP="00851BEE">
            <w:pPr>
              <w:spacing w:line="0" w:lineRule="atLeast"/>
              <w:rPr>
                <w:rFonts w:ascii="標楷體" w:eastAsia="標楷體" w:hAnsi="標楷體"/>
                <w:bCs/>
                <w:sz w:val="18"/>
                <w:szCs w:val="18"/>
              </w:rPr>
            </w:pPr>
            <w:r>
              <w:rPr>
                <w:rFonts w:ascii="標楷體" w:eastAsia="標楷體" w:hAnsi="標楷體" w:hint="eastAsia"/>
              </w:rPr>
              <w:t>陸、</w:t>
            </w:r>
            <w:r>
              <w:rPr>
                <w:rFonts w:ascii="標楷體" w:eastAsia="標楷體" w:cs="標楷體" w:hint="eastAsia"/>
                <w:color w:val="000000"/>
                <w:kern w:val="0"/>
                <w:sz w:val="23"/>
                <w:szCs w:val="23"/>
              </w:rPr>
              <w:t xml:space="preserve">預期效益與成效評量: </w:t>
            </w:r>
          </w:p>
          <w:p w14:paraId="0BE38AF5" w14:textId="77777777" w:rsidR="0068673D" w:rsidRDefault="0068673D" w:rsidP="00FD2CF6">
            <w:pPr>
              <w:spacing w:line="0" w:lineRule="atLeast"/>
              <w:ind w:left="524" w:hangingChars="291" w:hanging="524"/>
              <w:rPr>
                <w:rFonts w:ascii="標楷體" w:eastAsia="標楷體" w:hAnsi="標楷體"/>
                <w:bCs/>
                <w:sz w:val="18"/>
                <w:szCs w:val="18"/>
              </w:rPr>
            </w:pPr>
          </w:p>
        </w:tc>
      </w:tr>
      <w:tr w:rsidR="0068673D" w14:paraId="19605B69" w14:textId="77777777" w:rsidTr="000A2562">
        <w:trPr>
          <w:cantSplit/>
          <w:trHeight w:val="321"/>
          <w:jc w:val="center"/>
        </w:trPr>
        <w:tc>
          <w:tcPr>
            <w:tcW w:w="1129" w:type="dxa"/>
            <w:gridSpan w:val="2"/>
            <w:vMerge w:val="restart"/>
            <w:shd w:val="clear" w:color="auto" w:fill="D9D9D9" w:themeFill="background1" w:themeFillShade="D9"/>
            <w:vAlign w:val="center"/>
            <w:hideMark/>
          </w:tcPr>
          <w:p w14:paraId="18D40DD1" w14:textId="77777777" w:rsidR="0068673D" w:rsidRPr="00CF04B8" w:rsidRDefault="0068673D" w:rsidP="00FD2CF6">
            <w:pPr>
              <w:spacing w:line="0" w:lineRule="atLeast"/>
              <w:jc w:val="center"/>
              <w:rPr>
                <w:rFonts w:ascii="標楷體" w:eastAsia="標楷體" w:hAnsi="標楷體"/>
                <w:bCs/>
                <w:sz w:val="22"/>
                <w:szCs w:val="18"/>
              </w:rPr>
            </w:pPr>
            <w:r w:rsidRPr="00CF04B8">
              <w:rPr>
                <w:rFonts w:ascii="標楷體" w:eastAsia="標楷體" w:hAnsi="標楷體" w:hint="eastAsia"/>
                <w:bCs/>
                <w:szCs w:val="18"/>
              </w:rPr>
              <w:lastRenderedPageBreak/>
              <w:t>週次</w:t>
            </w:r>
          </w:p>
        </w:tc>
        <w:tc>
          <w:tcPr>
            <w:tcW w:w="1134" w:type="dxa"/>
            <w:vMerge w:val="restart"/>
            <w:shd w:val="clear" w:color="auto" w:fill="D9D9D9" w:themeFill="background1" w:themeFillShade="D9"/>
            <w:vAlign w:val="center"/>
            <w:hideMark/>
          </w:tcPr>
          <w:p w14:paraId="1A22D136" w14:textId="45AEC6BB" w:rsidR="0068673D" w:rsidRPr="00CF04B8" w:rsidRDefault="0068673D" w:rsidP="00FD2CF6">
            <w:pPr>
              <w:spacing w:line="0" w:lineRule="atLeast"/>
              <w:jc w:val="center"/>
              <w:rPr>
                <w:rFonts w:ascii="標楷體" w:eastAsia="標楷體" w:hAnsi="標楷體"/>
                <w:bCs/>
                <w:sz w:val="22"/>
                <w:szCs w:val="18"/>
              </w:rPr>
            </w:pPr>
            <w:r w:rsidRPr="00CF04B8">
              <w:rPr>
                <w:rFonts w:ascii="標楷體" w:eastAsia="標楷體" w:hAnsi="標楷體" w:hint="eastAsia"/>
                <w:bCs/>
                <w:szCs w:val="18"/>
              </w:rPr>
              <w:t>日期</w:t>
            </w:r>
          </w:p>
        </w:tc>
        <w:tc>
          <w:tcPr>
            <w:tcW w:w="2837" w:type="dxa"/>
            <w:vMerge w:val="restart"/>
            <w:shd w:val="clear" w:color="auto" w:fill="D9D9D9" w:themeFill="background1" w:themeFillShade="D9"/>
            <w:vAlign w:val="center"/>
            <w:hideMark/>
          </w:tcPr>
          <w:p w14:paraId="3290E94D" w14:textId="5D0ADB1C" w:rsidR="0068673D" w:rsidRPr="00CF04B8" w:rsidRDefault="0068673D" w:rsidP="000A2562">
            <w:pPr>
              <w:spacing w:line="0" w:lineRule="atLeast"/>
              <w:jc w:val="center"/>
              <w:rPr>
                <w:rFonts w:ascii="標楷體" w:eastAsia="標楷體" w:hAnsi="標楷體"/>
                <w:bCs/>
                <w:sz w:val="22"/>
                <w:szCs w:val="18"/>
              </w:rPr>
            </w:pPr>
            <w:r w:rsidRPr="00CF04B8">
              <w:rPr>
                <w:rFonts w:ascii="標楷體" w:eastAsia="標楷體" w:hAnsi="標楷體" w:hint="eastAsia"/>
                <w:bCs/>
                <w:szCs w:val="18"/>
              </w:rPr>
              <w:t>學校行事</w:t>
            </w:r>
          </w:p>
        </w:tc>
        <w:tc>
          <w:tcPr>
            <w:tcW w:w="9070" w:type="dxa"/>
            <w:gridSpan w:val="9"/>
            <w:shd w:val="clear" w:color="auto" w:fill="D9D9D9" w:themeFill="background1" w:themeFillShade="D9"/>
          </w:tcPr>
          <w:p w14:paraId="7C530E81" w14:textId="77777777" w:rsidR="0068673D" w:rsidRPr="00CF04B8" w:rsidRDefault="0068673D" w:rsidP="00FD2CF6">
            <w:pPr>
              <w:spacing w:line="0" w:lineRule="atLeast"/>
              <w:jc w:val="center"/>
              <w:rPr>
                <w:rFonts w:ascii="標楷體" w:eastAsia="標楷體" w:hAnsi="標楷體"/>
                <w:bCs/>
                <w:szCs w:val="18"/>
              </w:rPr>
            </w:pPr>
            <w:r w:rsidRPr="00CF04B8">
              <w:rPr>
                <w:rFonts w:ascii="標楷體" w:eastAsia="標楷體" w:hAnsi="標楷體" w:hint="eastAsia"/>
                <w:bCs/>
                <w:szCs w:val="18"/>
              </w:rPr>
              <w:t>各領域教學進度</w:t>
            </w:r>
          </w:p>
        </w:tc>
      </w:tr>
      <w:tr w:rsidR="0068673D" w14:paraId="47CABC41" w14:textId="77777777" w:rsidTr="000A2562">
        <w:trPr>
          <w:cantSplit/>
          <w:trHeight w:val="331"/>
          <w:jc w:val="center"/>
        </w:trPr>
        <w:tc>
          <w:tcPr>
            <w:tcW w:w="1129" w:type="dxa"/>
            <w:gridSpan w:val="2"/>
            <w:vMerge/>
            <w:shd w:val="clear" w:color="auto" w:fill="D9D9D9" w:themeFill="background1" w:themeFillShade="D9"/>
            <w:vAlign w:val="center"/>
            <w:hideMark/>
          </w:tcPr>
          <w:p w14:paraId="209F7807" w14:textId="77777777" w:rsidR="0068673D" w:rsidRDefault="0068673D" w:rsidP="00FD2CF6">
            <w:pPr>
              <w:widowControl/>
              <w:spacing w:line="0" w:lineRule="atLeast"/>
              <w:rPr>
                <w:rFonts w:ascii="標楷體" w:eastAsia="標楷體" w:hAnsi="標楷體"/>
                <w:bCs/>
                <w:sz w:val="18"/>
                <w:szCs w:val="18"/>
              </w:rPr>
            </w:pPr>
          </w:p>
        </w:tc>
        <w:tc>
          <w:tcPr>
            <w:tcW w:w="1134" w:type="dxa"/>
            <w:vMerge/>
            <w:shd w:val="clear" w:color="auto" w:fill="D9D9D9" w:themeFill="background1" w:themeFillShade="D9"/>
            <w:vAlign w:val="center"/>
            <w:hideMark/>
          </w:tcPr>
          <w:p w14:paraId="20CC76D1" w14:textId="77777777" w:rsidR="0068673D" w:rsidRDefault="0068673D" w:rsidP="00FD2CF6">
            <w:pPr>
              <w:widowControl/>
              <w:spacing w:line="0" w:lineRule="atLeast"/>
              <w:rPr>
                <w:rFonts w:ascii="標楷體" w:eastAsia="標楷體" w:hAnsi="標楷體"/>
                <w:bCs/>
                <w:sz w:val="18"/>
                <w:szCs w:val="18"/>
              </w:rPr>
            </w:pPr>
          </w:p>
        </w:tc>
        <w:tc>
          <w:tcPr>
            <w:tcW w:w="2837" w:type="dxa"/>
            <w:vMerge/>
            <w:shd w:val="clear" w:color="auto" w:fill="D9D9D9" w:themeFill="background1" w:themeFillShade="D9"/>
            <w:vAlign w:val="center"/>
            <w:hideMark/>
          </w:tcPr>
          <w:p w14:paraId="5EF6F455" w14:textId="77777777" w:rsidR="0068673D" w:rsidRDefault="0068673D" w:rsidP="00FD2CF6">
            <w:pPr>
              <w:widowControl/>
              <w:spacing w:line="0" w:lineRule="atLeast"/>
              <w:rPr>
                <w:rFonts w:ascii="標楷體" w:eastAsia="標楷體" w:hAnsi="標楷體"/>
                <w:bCs/>
                <w:sz w:val="18"/>
                <w:szCs w:val="18"/>
              </w:rPr>
            </w:pPr>
          </w:p>
        </w:tc>
        <w:tc>
          <w:tcPr>
            <w:tcW w:w="2943" w:type="dxa"/>
            <w:gridSpan w:val="3"/>
            <w:shd w:val="clear" w:color="auto" w:fill="D9D9D9" w:themeFill="background1" w:themeFillShade="D9"/>
            <w:vAlign w:val="center"/>
            <w:hideMark/>
          </w:tcPr>
          <w:p w14:paraId="43085ADD" w14:textId="77777777" w:rsidR="0068673D" w:rsidRPr="00CF04B8" w:rsidRDefault="0068673D" w:rsidP="00FD2CF6">
            <w:pPr>
              <w:snapToGrid w:val="0"/>
              <w:spacing w:line="0" w:lineRule="atLeast"/>
              <w:jc w:val="center"/>
              <w:rPr>
                <w:rFonts w:ascii="標楷體" w:eastAsia="標楷體" w:hAnsi="標楷體"/>
                <w:bCs/>
                <w:szCs w:val="18"/>
              </w:rPr>
            </w:pPr>
            <w:r w:rsidRPr="00CF04B8">
              <w:rPr>
                <w:rFonts w:ascii="標楷體" w:eastAsia="標楷體" w:hAnsi="標楷體" w:hint="eastAsia"/>
                <w:bCs/>
                <w:szCs w:val="18"/>
              </w:rPr>
              <w:t>語文</w:t>
            </w:r>
          </w:p>
        </w:tc>
        <w:tc>
          <w:tcPr>
            <w:tcW w:w="907" w:type="dxa"/>
            <w:vMerge w:val="restart"/>
            <w:shd w:val="clear" w:color="auto" w:fill="D9D9D9" w:themeFill="background1" w:themeFillShade="D9"/>
            <w:vAlign w:val="center"/>
          </w:tcPr>
          <w:p w14:paraId="32929F09" w14:textId="77777777" w:rsidR="0068673D" w:rsidRPr="00CF04B8" w:rsidRDefault="0068673D" w:rsidP="00FD2CF6">
            <w:pPr>
              <w:snapToGrid w:val="0"/>
              <w:spacing w:line="0" w:lineRule="atLeast"/>
              <w:jc w:val="center"/>
              <w:rPr>
                <w:rFonts w:ascii="標楷體" w:eastAsia="標楷體" w:hAnsi="標楷體"/>
                <w:bCs/>
                <w:szCs w:val="18"/>
              </w:rPr>
            </w:pPr>
            <w:r w:rsidRPr="00CF04B8">
              <w:rPr>
                <w:rFonts w:ascii="標楷體" w:eastAsia="標楷體" w:hAnsi="標楷體" w:hint="eastAsia"/>
                <w:bCs/>
                <w:szCs w:val="18"/>
              </w:rPr>
              <w:t>數學</w:t>
            </w:r>
          </w:p>
        </w:tc>
        <w:tc>
          <w:tcPr>
            <w:tcW w:w="907" w:type="dxa"/>
            <w:vMerge w:val="restart"/>
            <w:shd w:val="clear" w:color="auto" w:fill="D9D9D9" w:themeFill="background1" w:themeFillShade="D9"/>
            <w:vAlign w:val="center"/>
          </w:tcPr>
          <w:p w14:paraId="3DEBF270" w14:textId="77777777" w:rsidR="0068673D" w:rsidRPr="00CF04B8" w:rsidRDefault="0068673D" w:rsidP="00FD2CF6">
            <w:pPr>
              <w:snapToGrid w:val="0"/>
              <w:spacing w:line="0" w:lineRule="atLeast"/>
              <w:jc w:val="center"/>
              <w:rPr>
                <w:rFonts w:ascii="標楷體" w:eastAsia="標楷體" w:hAnsi="標楷體"/>
                <w:bCs/>
                <w:szCs w:val="18"/>
              </w:rPr>
            </w:pPr>
            <w:r w:rsidRPr="00CF04B8">
              <w:rPr>
                <w:rFonts w:ascii="標楷體" w:eastAsia="標楷體" w:hAnsi="標楷體" w:hint="eastAsia"/>
                <w:bCs/>
                <w:szCs w:val="18"/>
              </w:rPr>
              <w:t>社會</w:t>
            </w:r>
          </w:p>
        </w:tc>
        <w:tc>
          <w:tcPr>
            <w:tcW w:w="907" w:type="dxa"/>
            <w:vMerge w:val="restart"/>
            <w:shd w:val="clear" w:color="auto" w:fill="D9D9D9" w:themeFill="background1" w:themeFillShade="D9"/>
            <w:vAlign w:val="center"/>
            <w:hideMark/>
          </w:tcPr>
          <w:p w14:paraId="1FC0882F" w14:textId="46BC490A" w:rsidR="0068673D" w:rsidRPr="00CF04B8" w:rsidRDefault="0068673D" w:rsidP="00FD2CF6">
            <w:pPr>
              <w:snapToGrid w:val="0"/>
              <w:spacing w:line="0" w:lineRule="atLeast"/>
              <w:jc w:val="center"/>
              <w:rPr>
                <w:rFonts w:ascii="標楷體" w:eastAsia="標楷體" w:hAnsi="標楷體"/>
                <w:bCs/>
                <w:szCs w:val="18"/>
              </w:rPr>
            </w:pPr>
            <w:r w:rsidRPr="00CF04B8">
              <w:rPr>
                <w:rFonts w:ascii="標楷體" w:eastAsia="標楷體" w:hAnsi="標楷體" w:hint="eastAsia"/>
                <w:bCs/>
                <w:szCs w:val="18"/>
              </w:rPr>
              <w:t>自然</w:t>
            </w:r>
            <w:r w:rsidR="001F51BD">
              <w:rPr>
                <w:rFonts w:ascii="標楷體" w:eastAsia="標楷體" w:hAnsi="標楷體" w:hint="eastAsia"/>
                <w:bCs/>
                <w:szCs w:val="18"/>
              </w:rPr>
              <w:t>科學</w:t>
            </w:r>
          </w:p>
        </w:tc>
        <w:tc>
          <w:tcPr>
            <w:tcW w:w="907" w:type="dxa"/>
            <w:vMerge w:val="restart"/>
            <w:shd w:val="clear" w:color="auto" w:fill="D9D9D9" w:themeFill="background1" w:themeFillShade="D9"/>
            <w:vAlign w:val="center"/>
            <w:hideMark/>
          </w:tcPr>
          <w:p w14:paraId="38353037" w14:textId="2446D729" w:rsidR="0068673D" w:rsidRPr="00CF04B8" w:rsidRDefault="0068673D" w:rsidP="00FD2CF6">
            <w:pPr>
              <w:snapToGrid w:val="0"/>
              <w:spacing w:line="0" w:lineRule="atLeast"/>
              <w:jc w:val="center"/>
              <w:rPr>
                <w:rFonts w:ascii="標楷體" w:eastAsia="標楷體" w:hAnsi="標楷體"/>
                <w:bCs/>
                <w:szCs w:val="18"/>
              </w:rPr>
            </w:pPr>
            <w:r w:rsidRPr="00CF04B8">
              <w:rPr>
                <w:rFonts w:ascii="標楷體" w:eastAsia="標楷體" w:hAnsi="標楷體" w:hint="eastAsia"/>
                <w:bCs/>
                <w:szCs w:val="18"/>
              </w:rPr>
              <w:t>藝術</w:t>
            </w:r>
          </w:p>
        </w:tc>
        <w:tc>
          <w:tcPr>
            <w:tcW w:w="907" w:type="dxa"/>
            <w:vMerge w:val="restart"/>
            <w:shd w:val="clear" w:color="auto" w:fill="D9D9D9" w:themeFill="background1" w:themeFillShade="D9"/>
            <w:vAlign w:val="center"/>
          </w:tcPr>
          <w:p w14:paraId="6B879036" w14:textId="77777777" w:rsidR="0068673D" w:rsidRPr="00CF04B8" w:rsidRDefault="0068673D" w:rsidP="00FD2CF6">
            <w:pPr>
              <w:snapToGrid w:val="0"/>
              <w:spacing w:line="0" w:lineRule="atLeast"/>
              <w:jc w:val="center"/>
              <w:rPr>
                <w:rFonts w:ascii="標楷體" w:eastAsia="標楷體" w:hAnsi="標楷體"/>
                <w:bCs/>
                <w:szCs w:val="18"/>
              </w:rPr>
            </w:pPr>
            <w:r w:rsidRPr="00CF04B8">
              <w:rPr>
                <w:rFonts w:ascii="標楷體" w:eastAsia="標楷體" w:hAnsi="標楷體" w:hint="eastAsia"/>
                <w:bCs/>
                <w:szCs w:val="18"/>
              </w:rPr>
              <w:t>健康</w:t>
            </w:r>
          </w:p>
          <w:p w14:paraId="4AB4467A" w14:textId="77777777" w:rsidR="0068673D" w:rsidRPr="00CF04B8" w:rsidRDefault="0068673D" w:rsidP="00FD2CF6">
            <w:pPr>
              <w:snapToGrid w:val="0"/>
              <w:spacing w:line="0" w:lineRule="atLeast"/>
              <w:jc w:val="center"/>
              <w:rPr>
                <w:rFonts w:ascii="標楷體" w:eastAsia="標楷體" w:hAnsi="標楷體"/>
                <w:bCs/>
                <w:szCs w:val="18"/>
              </w:rPr>
            </w:pPr>
            <w:r w:rsidRPr="00CF04B8">
              <w:rPr>
                <w:rFonts w:ascii="標楷體" w:eastAsia="標楷體" w:hAnsi="標楷體" w:hint="eastAsia"/>
                <w:bCs/>
                <w:szCs w:val="18"/>
              </w:rPr>
              <w:t>與體育</w:t>
            </w:r>
          </w:p>
        </w:tc>
        <w:tc>
          <w:tcPr>
            <w:tcW w:w="1592" w:type="dxa"/>
            <w:vMerge w:val="restart"/>
            <w:shd w:val="clear" w:color="auto" w:fill="D9D9D9" w:themeFill="background1" w:themeFillShade="D9"/>
            <w:vAlign w:val="center"/>
            <w:hideMark/>
          </w:tcPr>
          <w:p w14:paraId="01008EAA" w14:textId="77777777" w:rsidR="0068673D" w:rsidRPr="00CF04B8" w:rsidRDefault="0068673D" w:rsidP="00FD2CF6">
            <w:pPr>
              <w:snapToGrid w:val="0"/>
              <w:spacing w:line="0" w:lineRule="atLeast"/>
              <w:jc w:val="center"/>
              <w:rPr>
                <w:rFonts w:ascii="標楷體" w:eastAsia="標楷體" w:hAnsi="標楷體"/>
                <w:bCs/>
                <w:szCs w:val="18"/>
              </w:rPr>
            </w:pPr>
            <w:r w:rsidRPr="00CF04B8">
              <w:rPr>
                <w:rFonts w:ascii="標楷體" w:eastAsia="標楷體" w:hAnsi="標楷體" w:hint="eastAsia"/>
                <w:bCs/>
                <w:szCs w:val="18"/>
              </w:rPr>
              <w:t>綜合</w:t>
            </w:r>
          </w:p>
          <w:p w14:paraId="0D6DC928" w14:textId="77777777" w:rsidR="0068673D" w:rsidRPr="00CF04B8" w:rsidRDefault="0068673D" w:rsidP="00FD2CF6">
            <w:pPr>
              <w:snapToGrid w:val="0"/>
              <w:spacing w:line="0" w:lineRule="atLeast"/>
              <w:jc w:val="center"/>
              <w:rPr>
                <w:rFonts w:ascii="標楷體" w:eastAsia="標楷體" w:hAnsi="標楷體"/>
                <w:bCs/>
                <w:szCs w:val="18"/>
              </w:rPr>
            </w:pPr>
            <w:r w:rsidRPr="00CF04B8">
              <w:rPr>
                <w:rFonts w:ascii="標楷體" w:eastAsia="標楷體" w:hAnsi="標楷體" w:hint="eastAsia"/>
                <w:bCs/>
                <w:szCs w:val="18"/>
              </w:rPr>
              <w:t>活動</w:t>
            </w:r>
          </w:p>
        </w:tc>
      </w:tr>
      <w:tr w:rsidR="0068673D" w14:paraId="6A737BC7" w14:textId="77777777" w:rsidTr="000A2562">
        <w:trPr>
          <w:cantSplit/>
          <w:trHeight w:val="391"/>
          <w:jc w:val="center"/>
        </w:trPr>
        <w:tc>
          <w:tcPr>
            <w:tcW w:w="1129" w:type="dxa"/>
            <w:gridSpan w:val="2"/>
            <w:vMerge/>
            <w:shd w:val="clear" w:color="auto" w:fill="D9D9D9" w:themeFill="background1" w:themeFillShade="D9"/>
            <w:vAlign w:val="center"/>
            <w:hideMark/>
          </w:tcPr>
          <w:p w14:paraId="47A4DBD9" w14:textId="77777777" w:rsidR="0068673D" w:rsidRDefault="0068673D" w:rsidP="00FD2CF6">
            <w:pPr>
              <w:widowControl/>
              <w:spacing w:line="0" w:lineRule="atLeast"/>
              <w:rPr>
                <w:rFonts w:ascii="標楷體" w:eastAsia="標楷體" w:hAnsi="標楷體"/>
                <w:bCs/>
                <w:sz w:val="18"/>
                <w:szCs w:val="18"/>
              </w:rPr>
            </w:pPr>
          </w:p>
        </w:tc>
        <w:tc>
          <w:tcPr>
            <w:tcW w:w="1134" w:type="dxa"/>
            <w:vMerge/>
            <w:shd w:val="clear" w:color="auto" w:fill="FFFFFF"/>
            <w:vAlign w:val="center"/>
            <w:hideMark/>
          </w:tcPr>
          <w:p w14:paraId="1A92E7E7" w14:textId="77777777" w:rsidR="0068673D" w:rsidRDefault="0068673D" w:rsidP="00FD2CF6">
            <w:pPr>
              <w:widowControl/>
              <w:spacing w:line="0" w:lineRule="atLeast"/>
              <w:rPr>
                <w:rFonts w:ascii="標楷體" w:eastAsia="標楷體" w:hAnsi="標楷體"/>
                <w:bCs/>
                <w:sz w:val="18"/>
                <w:szCs w:val="18"/>
              </w:rPr>
            </w:pPr>
          </w:p>
        </w:tc>
        <w:tc>
          <w:tcPr>
            <w:tcW w:w="2837" w:type="dxa"/>
            <w:vMerge/>
            <w:shd w:val="clear" w:color="auto" w:fill="FFFFFF"/>
            <w:vAlign w:val="center"/>
            <w:hideMark/>
          </w:tcPr>
          <w:p w14:paraId="10D75B1E" w14:textId="77777777" w:rsidR="0068673D" w:rsidRDefault="0068673D" w:rsidP="00FD2CF6">
            <w:pPr>
              <w:widowControl/>
              <w:spacing w:line="0" w:lineRule="atLeast"/>
              <w:rPr>
                <w:rFonts w:ascii="標楷體" w:eastAsia="標楷體" w:hAnsi="標楷體"/>
                <w:bCs/>
                <w:sz w:val="18"/>
                <w:szCs w:val="18"/>
              </w:rPr>
            </w:pPr>
          </w:p>
        </w:tc>
        <w:tc>
          <w:tcPr>
            <w:tcW w:w="981" w:type="dxa"/>
            <w:shd w:val="clear" w:color="auto" w:fill="D9D9D9" w:themeFill="background1" w:themeFillShade="D9"/>
            <w:vAlign w:val="center"/>
            <w:hideMark/>
          </w:tcPr>
          <w:p w14:paraId="30CF4B57" w14:textId="77777777" w:rsidR="0068673D" w:rsidRPr="00CF04B8" w:rsidRDefault="0068673D" w:rsidP="00FD2CF6">
            <w:pPr>
              <w:spacing w:line="0" w:lineRule="atLeast"/>
              <w:jc w:val="center"/>
              <w:rPr>
                <w:rFonts w:ascii="標楷體" w:eastAsia="標楷體" w:hAnsi="標楷體"/>
                <w:bCs/>
                <w:sz w:val="22"/>
                <w:szCs w:val="18"/>
              </w:rPr>
            </w:pPr>
            <w:r w:rsidRPr="00CF04B8">
              <w:rPr>
                <w:rFonts w:ascii="標楷體" w:eastAsia="標楷體" w:hAnsi="標楷體" w:hint="eastAsia"/>
                <w:bCs/>
                <w:sz w:val="22"/>
                <w:szCs w:val="18"/>
              </w:rPr>
              <w:t>國文</w:t>
            </w:r>
          </w:p>
        </w:tc>
        <w:tc>
          <w:tcPr>
            <w:tcW w:w="981" w:type="dxa"/>
            <w:shd w:val="clear" w:color="auto" w:fill="D9D9D9" w:themeFill="background1" w:themeFillShade="D9"/>
            <w:vAlign w:val="center"/>
            <w:hideMark/>
          </w:tcPr>
          <w:p w14:paraId="1B8A2059" w14:textId="77777777" w:rsidR="0068673D" w:rsidRPr="00262CC6" w:rsidRDefault="0068673D" w:rsidP="00FD2CF6">
            <w:pPr>
              <w:spacing w:line="0" w:lineRule="atLeast"/>
              <w:jc w:val="center"/>
              <w:rPr>
                <w:rFonts w:ascii="標楷體" w:eastAsia="標楷體" w:hAnsi="標楷體"/>
                <w:bCs/>
                <w:sz w:val="22"/>
                <w:szCs w:val="20"/>
              </w:rPr>
            </w:pPr>
            <w:r w:rsidRPr="00262CC6">
              <w:rPr>
                <w:rFonts w:ascii="標楷體" w:eastAsia="標楷體" w:hAnsi="標楷體" w:hint="eastAsia"/>
                <w:bCs/>
                <w:sz w:val="22"/>
                <w:szCs w:val="20"/>
              </w:rPr>
              <w:t>本土語</w:t>
            </w:r>
          </w:p>
        </w:tc>
        <w:tc>
          <w:tcPr>
            <w:tcW w:w="981" w:type="dxa"/>
            <w:shd w:val="clear" w:color="auto" w:fill="D9D9D9" w:themeFill="background1" w:themeFillShade="D9"/>
            <w:vAlign w:val="center"/>
          </w:tcPr>
          <w:p w14:paraId="1D07C4B6" w14:textId="77777777" w:rsidR="0068673D" w:rsidRPr="00262CC6" w:rsidRDefault="0068673D" w:rsidP="00FD2CF6">
            <w:pPr>
              <w:widowControl/>
              <w:spacing w:line="0" w:lineRule="atLeast"/>
              <w:jc w:val="center"/>
              <w:rPr>
                <w:rFonts w:ascii="標楷體" w:eastAsia="標楷體" w:hAnsi="標楷體"/>
                <w:bCs/>
                <w:sz w:val="22"/>
                <w:szCs w:val="20"/>
              </w:rPr>
            </w:pPr>
            <w:r w:rsidRPr="00262CC6">
              <w:rPr>
                <w:rFonts w:ascii="標楷體" w:eastAsia="標楷體" w:hAnsi="標楷體" w:hint="eastAsia"/>
                <w:bCs/>
                <w:sz w:val="22"/>
                <w:szCs w:val="20"/>
              </w:rPr>
              <w:t>英語</w:t>
            </w:r>
          </w:p>
        </w:tc>
        <w:tc>
          <w:tcPr>
            <w:tcW w:w="907" w:type="dxa"/>
            <w:vMerge/>
            <w:shd w:val="clear" w:color="auto" w:fill="FFFFFF"/>
            <w:vAlign w:val="center"/>
          </w:tcPr>
          <w:p w14:paraId="4E122D71" w14:textId="77777777" w:rsidR="0068673D" w:rsidRDefault="0068673D" w:rsidP="00FD2CF6">
            <w:pPr>
              <w:widowControl/>
              <w:spacing w:line="0" w:lineRule="atLeast"/>
              <w:rPr>
                <w:rFonts w:ascii="標楷體" w:eastAsia="標楷體" w:hAnsi="標楷體"/>
                <w:bCs/>
                <w:sz w:val="18"/>
                <w:szCs w:val="18"/>
              </w:rPr>
            </w:pPr>
          </w:p>
        </w:tc>
        <w:tc>
          <w:tcPr>
            <w:tcW w:w="907" w:type="dxa"/>
            <w:vMerge/>
            <w:shd w:val="clear" w:color="auto" w:fill="FFFFFF"/>
            <w:vAlign w:val="center"/>
          </w:tcPr>
          <w:p w14:paraId="2A663227" w14:textId="77777777" w:rsidR="0068673D" w:rsidRDefault="0068673D" w:rsidP="00FD2CF6">
            <w:pPr>
              <w:widowControl/>
              <w:spacing w:line="0" w:lineRule="atLeast"/>
              <w:rPr>
                <w:rFonts w:ascii="標楷體" w:eastAsia="標楷體" w:hAnsi="標楷體"/>
                <w:bCs/>
                <w:sz w:val="18"/>
                <w:szCs w:val="18"/>
              </w:rPr>
            </w:pPr>
          </w:p>
        </w:tc>
        <w:tc>
          <w:tcPr>
            <w:tcW w:w="907" w:type="dxa"/>
            <w:vMerge/>
            <w:shd w:val="clear" w:color="auto" w:fill="FFFFFF"/>
            <w:vAlign w:val="center"/>
            <w:hideMark/>
          </w:tcPr>
          <w:p w14:paraId="2D9EBD70" w14:textId="77777777" w:rsidR="0068673D" w:rsidRDefault="0068673D" w:rsidP="00FD2CF6">
            <w:pPr>
              <w:widowControl/>
              <w:spacing w:line="0" w:lineRule="atLeast"/>
              <w:rPr>
                <w:rFonts w:ascii="標楷體" w:eastAsia="標楷體" w:hAnsi="標楷體"/>
                <w:bCs/>
                <w:sz w:val="18"/>
                <w:szCs w:val="18"/>
              </w:rPr>
            </w:pPr>
          </w:p>
        </w:tc>
        <w:tc>
          <w:tcPr>
            <w:tcW w:w="907" w:type="dxa"/>
            <w:vMerge/>
            <w:shd w:val="clear" w:color="auto" w:fill="FFFFFF"/>
            <w:vAlign w:val="center"/>
            <w:hideMark/>
          </w:tcPr>
          <w:p w14:paraId="3DD63F2A" w14:textId="77777777" w:rsidR="0068673D" w:rsidRDefault="0068673D" w:rsidP="00FD2CF6">
            <w:pPr>
              <w:widowControl/>
              <w:spacing w:line="0" w:lineRule="atLeast"/>
              <w:rPr>
                <w:rFonts w:ascii="標楷體" w:eastAsia="標楷體" w:hAnsi="標楷體"/>
                <w:bCs/>
                <w:sz w:val="18"/>
                <w:szCs w:val="18"/>
              </w:rPr>
            </w:pPr>
          </w:p>
        </w:tc>
        <w:tc>
          <w:tcPr>
            <w:tcW w:w="907" w:type="dxa"/>
            <w:vMerge/>
            <w:shd w:val="clear" w:color="auto" w:fill="FFFFFF"/>
          </w:tcPr>
          <w:p w14:paraId="5F42010D" w14:textId="77777777" w:rsidR="0068673D" w:rsidRDefault="0068673D" w:rsidP="00FD2CF6">
            <w:pPr>
              <w:widowControl/>
              <w:spacing w:line="0" w:lineRule="atLeast"/>
              <w:rPr>
                <w:rFonts w:ascii="標楷體" w:eastAsia="標楷體" w:hAnsi="標楷體"/>
                <w:bCs/>
                <w:sz w:val="18"/>
                <w:szCs w:val="18"/>
              </w:rPr>
            </w:pPr>
          </w:p>
        </w:tc>
        <w:tc>
          <w:tcPr>
            <w:tcW w:w="1592" w:type="dxa"/>
            <w:vMerge/>
            <w:shd w:val="clear" w:color="auto" w:fill="FFFFFF"/>
            <w:vAlign w:val="center"/>
            <w:hideMark/>
          </w:tcPr>
          <w:p w14:paraId="022F44EA" w14:textId="77777777" w:rsidR="0068673D" w:rsidRDefault="0068673D" w:rsidP="00FD2CF6">
            <w:pPr>
              <w:widowControl/>
              <w:spacing w:line="0" w:lineRule="atLeast"/>
              <w:rPr>
                <w:rFonts w:ascii="標楷體" w:eastAsia="標楷體" w:hAnsi="標楷體"/>
                <w:bCs/>
                <w:sz w:val="18"/>
                <w:szCs w:val="18"/>
              </w:rPr>
            </w:pPr>
          </w:p>
        </w:tc>
      </w:tr>
      <w:tr w:rsidR="00C95935" w14:paraId="64B5634A" w14:textId="77777777" w:rsidTr="000A2562">
        <w:trPr>
          <w:cantSplit/>
          <w:trHeight w:val="1164"/>
          <w:jc w:val="center"/>
        </w:trPr>
        <w:tc>
          <w:tcPr>
            <w:tcW w:w="1129" w:type="dxa"/>
            <w:gridSpan w:val="2"/>
            <w:shd w:val="clear" w:color="auto" w:fill="D9D9D9" w:themeFill="background1" w:themeFillShade="D9"/>
            <w:vAlign w:val="center"/>
          </w:tcPr>
          <w:p w14:paraId="76993E12" w14:textId="77777777" w:rsidR="00C95935" w:rsidRPr="00CF04B8" w:rsidRDefault="00C95935" w:rsidP="00C95935">
            <w:pPr>
              <w:spacing w:line="0" w:lineRule="atLeast"/>
              <w:jc w:val="center"/>
              <w:rPr>
                <w:rFonts w:ascii="標楷體" w:eastAsia="標楷體" w:hAnsi="標楷體"/>
                <w:bCs/>
                <w:szCs w:val="18"/>
              </w:rPr>
            </w:pPr>
            <w:r w:rsidRPr="00CF04B8">
              <w:rPr>
                <w:rFonts w:ascii="標楷體" w:eastAsia="標楷體" w:hAnsi="標楷體" w:hint="eastAsia"/>
                <w:bCs/>
                <w:szCs w:val="18"/>
              </w:rPr>
              <w:t>18</w:t>
            </w:r>
          </w:p>
        </w:tc>
        <w:tc>
          <w:tcPr>
            <w:tcW w:w="1134" w:type="dxa"/>
            <w:shd w:val="clear" w:color="auto" w:fill="FFFFFF"/>
            <w:vAlign w:val="center"/>
          </w:tcPr>
          <w:p w14:paraId="199A8A68" w14:textId="77777777" w:rsidR="00C95935" w:rsidRPr="001D482E" w:rsidRDefault="00C95935" w:rsidP="00C95935">
            <w:pPr>
              <w:jc w:val="center"/>
              <w:rPr>
                <w:rFonts w:eastAsia="標楷體"/>
                <w:color w:val="FF0000"/>
              </w:rPr>
            </w:pPr>
            <w:r>
              <w:rPr>
                <w:rFonts w:eastAsia="標楷體" w:hint="eastAsia"/>
                <w:color w:val="FF0000"/>
              </w:rPr>
              <w:t>0608</w:t>
            </w:r>
          </w:p>
          <w:p w14:paraId="58BC670F" w14:textId="77777777" w:rsidR="00C95935" w:rsidRPr="001D482E" w:rsidRDefault="00C95935" w:rsidP="00C95935">
            <w:pPr>
              <w:jc w:val="center"/>
              <w:rPr>
                <w:rFonts w:eastAsia="標楷體"/>
                <w:color w:val="FF0000"/>
              </w:rPr>
            </w:pPr>
            <w:r w:rsidRPr="001D482E">
              <w:rPr>
                <w:rFonts w:eastAsia="標楷體" w:hint="eastAsia"/>
                <w:color w:val="FF0000"/>
              </w:rPr>
              <w:t>|</w:t>
            </w:r>
          </w:p>
          <w:p w14:paraId="6FEF2CFA" w14:textId="4ECA9BE4" w:rsidR="00C95935" w:rsidRDefault="00C95935" w:rsidP="00C95935">
            <w:pPr>
              <w:spacing w:line="0" w:lineRule="atLeast"/>
              <w:jc w:val="center"/>
              <w:rPr>
                <w:rFonts w:ascii="標楷體" w:eastAsia="標楷體" w:hAnsi="標楷體"/>
                <w:bCs/>
                <w:sz w:val="18"/>
                <w:szCs w:val="18"/>
              </w:rPr>
            </w:pPr>
            <w:r>
              <w:rPr>
                <w:rFonts w:eastAsia="標楷體" w:hint="eastAsia"/>
                <w:color w:val="FF0000"/>
              </w:rPr>
              <w:t>0614</w:t>
            </w:r>
          </w:p>
        </w:tc>
        <w:tc>
          <w:tcPr>
            <w:tcW w:w="2837" w:type="dxa"/>
            <w:shd w:val="clear" w:color="auto" w:fill="FFFFFF"/>
            <w:vAlign w:val="center"/>
          </w:tcPr>
          <w:p w14:paraId="459D5726" w14:textId="77777777" w:rsidR="00C95935" w:rsidRDefault="00C95935" w:rsidP="00C95935">
            <w:pPr>
              <w:spacing w:line="0" w:lineRule="atLeast"/>
              <w:jc w:val="center"/>
              <w:rPr>
                <w:rFonts w:ascii="標楷體" w:eastAsia="標楷體" w:hAnsi="標楷體"/>
                <w:bCs/>
                <w:color w:val="000000"/>
                <w:sz w:val="18"/>
                <w:szCs w:val="18"/>
              </w:rPr>
            </w:pPr>
          </w:p>
        </w:tc>
        <w:tc>
          <w:tcPr>
            <w:tcW w:w="981" w:type="dxa"/>
            <w:shd w:val="clear" w:color="auto" w:fill="FFFFFF"/>
            <w:vAlign w:val="center"/>
          </w:tcPr>
          <w:p w14:paraId="40252F09" w14:textId="77777777" w:rsidR="00C95935" w:rsidRDefault="00C95935" w:rsidP="00C95935">
            <w:pPr>
              <w:spacing w:line="0" w:lineRule="atLeast"/>
              <w:jc w:val="center"/>
              <w:rPr>
                <w:rFonts w:ascii="標楷體" w:eastAsia="標楷體" w:hAnsi="標楷體"/>
                <w:bCs/>
                <w:sz w:val="18"/>
                <w:szCs w:val="18"/>
              </w:rPr>
            </w:pPr>
          </w:p>
        </w:tc>
        <w:tc>
          <w:tcPr>
            <w:tcW w:w="981" w:type="dxa"/>
            <w:shd w:val="clear" w:color="auto" w:fill="FFFFFF"/>
            <w:vAlign w:val="center"/>
          </w:tcPr>
          <w:p w14:paraId="6D8A4B20" w14:textId="77777777" w:rsidR="00C95935" w:rsidRDefault="00C95935" w:rsidP="00C95935">
            <w:pPr>
              <w:spacing w:line="0" w:lineRule="atLeast"/>
              <w:ind w:left="57" w:firstLine="40"/>
              <w:jc w:val="center"/>
              <w:rPr>
                <w:rFonts w:ascii="標楷體" w:eastAsia="標楷體" w:hAnsi="標楷體"/>
                <w:sz w:val="18"/>
                <w:szCs w:val="18"/>
              </w:rPr>
            </w:pPr>
          </w:p>
        </w:tc>
        <w:tc>
          <w:tcPr>
            <w:tcW w:w="981" w:type="dxa"/>
            <w:shd w:val="clear" w:color="auto" w:fill="FFFFFF"/>
            <w:vAlign w:val="center"/>
          </w:tcPr>
          <w:p w14:paraId="6D71092D" w14:textId="77777777" w:rsidR="00C95935" w:rsidRDefault="00C95935" w:rsidP="00C95935">
            <w:pPr>
              <w:spacing w:line="0" w:lineRule="atLeast"/>
              <w:jc w:val="center"/>
              <w:rPr>
                <w:rFonts w:ascii="標楷體" w:eastAsia="標楷體" w:hAnsi="標楷體"/>
                <w:sz w:val="18"/>
                <w:szCs w:val="18"/>
              </w:rPr>
            </w:pPr>
          </w:p>
        </w:tc>
        <w:tc>
          <w:tcPr>
            <w:tcW w:w="907" w:type="dxa"/>
            <w:shd w:val="clear" w:color="auto" w:fill="FFFFFF"/>
            <w:vAlign w:val="center"/>
          </w:tcPr>
          <w:p w14:paraId="2479FB9C" w14:textId="77777777" w:rsidR="00C95935" w:rsidRDefault="00C95935" w:rsidP="00C95935">
            <w:pPr>
              <w:spacing w:line="0" w:lineRule="atLeast"/>
              <w:jc w:val="center"/>
              <w:rPr>
                <w:rFonts w:ascii="標楷體" w:eastAsia="標楷體" w:hAnsi="標楷體"/>
                <w:sz w:val="18"/>
                <w:szCs w:val="18"/>
              </w:rPr>
            </w:pPr>
          </w:p>
        </w:tc>
        <w:tc>
          <w:tcPr>
            <w:tcW w:w="907" w:type="dxa"/>
            <w:shd w:val="clear" w:color="auto" w:fill="FFFFFF"/>
            <w:vAlign w:val="center"/>
          </w:tcPr>
          <w:p w14:paraId="76B657AD" w14:textId="77777777" w:rsidR="00C95935" w:rsidRDefault="00C95935" w:rsidP="00C95935">
            <w:pPr>
              <w:spacing w:line="0" w:lineRule="atLeast"/>
              <w:jc w:val="center"/>
              <w:rPr>
                <w:rFonts w:ascii="標楷體" w:eastAsia="標楷體" w:hAnsi="標楷體"/>
                <w:bCs/>
                <w:snapToGrid w:val="0"/>
                <w:kern w:val="0"/>
                <w:sz w:val="18"/>
                <w:szCs w:val="18"/>
              </w:rPr>
            </w:pPr>
          </w:p>
        </w:tc>
        <w:tc>
          <w:tcPr>
            <w:tcW w:w="907" w:type="dxa"/>
            <w:shd w:val="clear" w:color="auto" w:fill="FFFFFF"/>
            <w:vAlign w:val="center"/>
          </w:tcPr>
          <w:p w14:paraId="4C4E770A" w14:textId="77777777" w:rsidR="00C95935" w:rsidRDefault="00C95935" w:rsidP="00C95935">
            <w:pPr>
              <w:spacing w:line="0" w:lineRule="atLeast"/>
              <w:ind w:left="57" w:right="57"/>
              <w:jc w:val="center"/>
              <w:rPr>
                <w:rFonts w:ascii="標楷體" w:eastAsia="標楷體" w:hAnsi="標楷體"/>
                <w:color w:val="000000"/>
                <w:sz w:val="18"/>
                <w:szCs w:val="18"/>
              </w:rPr>
            </w:pPr>
          </w:p>
        </w:tc>
        <w:tc>
          <w:tcPr>
            <w:tcW w:w="907" w:type="dxa"/>
            <w:shd w:val="clear" w:color="auto" w:fill="FFFFFF"/>
            <w:vAlign w:val="center"/>
          </w:tcPr>
          <w:p w14:paraId="7939A9C0" w14:textId="77777777" w:rsidR="00C95935" w:rsidRDefault="00C95935" w:rsidP="00C95935">
            <w:pPr>
              <w:spacing w:line="0" w:lineRule="atLeast"/>
              <w:ind w:left="57" w:right="57"/>
              <w:jc w:val="center"/>
              <w:rPr>
                <w:rFonts w:ascii="標楷體" w:eastAsia="標楷體" w:hAnsi="標楷體"/>
                <w:color w:val="000000"/>
                <w:sz w:val="20"/>
              </w:rPr>
            </w:pPr>
          </w:p>
        </w:tc>
        <w:tc>
          <w:tcPr>
            <w:tcW w:w="907" w:type="dxa"/>
            <w:shd w:val="clear" w:color="auto" w:fill="FFFFFF"/>
          </w:tcPr>
          <w:p w14:paraId="343212E7" w14:textId="77777777" w:rsidR="00C95935" w:rsidRDefault="00C95935" w:rsidP="00C95935">
            <w:pPr>
              <w:spacing w:line="0" w:lineRule="atLeast"/>
              <w:ind w:left="57" w:right="57"/>
              <w:jc w:val="center"/>
              <w:rPr>
                <w:rFonts w:ascii="標楷體" w:eastAsia="標楷體" w:hAnsi="標楷體"/>
                <w:color w:val="000000"/>
                <w:sz w:val="18"/>
                <w:szCs w:val="18"/>
              </w:rPr>
            </w:pPr>
          </w:p>
        </w:tc>
        <w:tc>
          <w:tcPr>
            <w:tcW w:w="1592" w:type="dxa"/>
            <w:shd w:val="clear" w:color="auto" w:fill="FFFFFF"/>
            <w:vAlign w:val="center"/>
          </w:tcPr>
          <w:p w14:paraId="000BEDFB" w14:textId="77777777" w:rsidR="00C95935" w:rsidRDefault="00C95935" w:rsidP="00C95935">
            <w:pPr>
              <w:spacing w:line="0" w:lineRule="atLeast"/>
              <w:ind w:left="57" w:right="57"/>
              <w:jc w:val="center"/>
              <w:rPr>
                <w:rFonts w:ascii="標楷體" w:eastAsia="標楷體" w:hAnsi="標楷體"/>
                <w:color w:val="000000"/>
                <w:sz w:val="18"/>
                <w:szCs w:val="18"/>
              </w:rPr>
            </w:pPr>
          </w:p>
        </w:tc>
      </w:tr>
      <w:tr w:rsidR="00C95935" w14:paraId="1A91283D" w14:textId="77777777" w:rsidTr="000A2562">
        <w:trPr>
          <w:cantSplit/>
          <w:trHeight w:val="1164"/>
          <w:jc w:val="center"/>
        </w:trPr>
        <w:tc>
          <w:tcPr>
            <w:tcW w:w="1129" w:type="dxa"/>
            <w:gridSpan w:val="2"/>
            <w:shd w:val="clear" w:color="auto" w:fill="D9D9D9" w:themeFill="background1" w:themeFillShade="D9"/>
            <w:vAlign w:val="center"/>
          </w:tcPr>
          <w:p w14:paraId="1DAEF510" w14:textId="77777777" w:rsidR="00C95935" w:rsidRPr="00CF04B8" w:rsidRDefault="00C95935" w:rsidP="00C95935">
            <w:pPr>
              <w:spacing w:line="0" w:lineRule="atLeast"/>
              <w:jc w:val="center"/>
              <w:rPr>
                <w:rFonts w:ascii="標楷體" w:eastAsia="標楷體" w:hAnsi="標楷體"/>
                <w:bCs/>
                <w:szCs w:val="18"/>
              </w:rPr>
            </w:pPr>
            <w:r w:rsidRPr="00CF04B8">
              <w:rPr>
                <w:rFonts w:ascii="標楷體" w:eastAsia="標楷體" w:hAnsi="標楷體" w:hint="eastAsia"/>
                <w:bCs/>
                <w:szCs w:val="18"/>
              </w:rPr>
              <w:t>19</w:t>
            </w:r>
          </w:p>
        </w:tc>
        <w:tc>
          <w:tcPr>
            <w:tcW w:w="1134" w:type="dxa"/>
            <w:shd w:val="clear" w:color="auto" w:fill="FFFFFF"/>
            <w:vAlign w:val="center"/>
          </w:tcPr>
          <w:p w14:paraId="4DCB53D1" w14:textId="77777777" w:rsidR="00C95935" w:rsidRPr="001D482E" w:rsidRDefault="00C95935" w:rsidP="00C95935">
            <w:pPr>
              <w:jc w:val="center"/>
              <w:rPr>
                <w:rFonts w:eastAsia="標楷體"/>
                <w:color w:val="FF0000"/>
              </w:rPr>
            </w:pPr>
            <w:r>
              <w:rPr>
                <w:rFonts w:eastAsia="標楷體" w:hint="eastAsia"/>
                <w:color w:val="FF0000"/>
              </w:rPr>
              <w:t>0615</w:t>
            </w:r>
          </w:p>
          <w:p w14:paraId="0C5B588A" w14:textId="77777777" w:rsidR="00C95935" w:rsidRPr="001D482E" w:rsidRDefault="00C95935" w:rsidP="00C95935">
            <w:pPr>
              <w:jc w:val="center"/>
              <w:rPr>
                <w:rFonts w:eastAsia="標楷體"/>
                <w:color w:val="FF0000"/>
              </w:rPr>
            </w:pPr>
            <w:r w:rsidRPr="001D482E">
              <w:rPr>
                <w:rFonts w:eastAsia="標楷體" w:hint="eastAsia"/>
                <w:color w:val="FF0000"/>
              </w:rPr>
              <w:t>|</w:t>
            </w:r>
          </w:p>
          <w:p w14:paraId="5BFC2C7F" w14:textId="276050EB" w:rsidR="00C95935" w:rsidRDefault="00C95935" w:rsidP="00C95935">
            <w:pPr>
              <w:spacing w:line="0" w:lineRule="atLeast"/>
              <w:jc w:val="center"/>
              <w:rPr>
                <w:rFonts w:ascii="標楷體" w:eastAsia="標楷體" w:hAnsi="標楷體"/>
                <w:bCs/>
                <w:sz w:val="18"/>
                <w:szCs w:val="18"/>
              </w:rPr>
            </w:pPr>
            <w:r>
              <w:rPr>
                <w:rFonts w:eastAsia="標楷體" w:hint="eastAsia"/>
                <w:color w:val="FF0000"/>
              </w:rPr>
              <w:t>0621</w:t>
            </w:r>
          </w:p>
        </w:tc>
        <w:tc>
          <w:tcPr>
            <w:tcW w:w="2837" w:type="dxa"/>
            <w:shd w:val="clear" w:color="auto" w:fill="FFFFFF"/>
            <w:vAlign w:val="center"/>
          </w:tcPr>
          <w:p w14:paraId="7443DB20" w14:textId="38608E1A" w:rsidR="00C95935" w:rsidRPr="00C95935" w:rsidRDefault="00C95935" w:rsidP="00C95935">
            <w:pPr>
              <w:spacing w:line="0" w:lineRule="atLeast"/>
              <w:jc w:val="center"/>
              <w:rPr>
                <w:rFonts w:ascii="標楷體" w:eastAsia="標楷體" w:hAnsi="標楷體"/>
                <w:bCs/>
                <w:color w:val="000000"/>
                <w:sz w:val="18"/>
                <w:szCs w:val="18"/>
              </w:rPr>
            </w:pPr>
            <w:r w:rsidRPr="00C95935">
              <w:rPr>
                <w:rFonts w:ascii="標楷體" w:eastAsia="標楷體" w:hAnsi="標楷體" w:hint="eastAsia"/>
                <w:bCs/>
                <w:color w:val="000000"/>
                <w:szCs w:val="18"/>
              </w:rPr>
              <w:t>114/06/16畢業典禮</w:t>
            </w:r>
          </w:p>
        </w:tc>
        <w:tc>
          <w:tcPr>
            <w:tcW w:w="981" w:type="dxa"/>
            <w:shd w:val="clear" w:color="auto" w:fill="FFFFFF"/>
            <w:vAlign w:val="center"/>
          </w:tcPr>
          <w:p w14:paraId="6A3A5667" w14:textId="77777777" w:rsidR="00C95935" w:rsidRDefault="00C95935" w:rsidP="00C95935">
            <w:pPr>
              <w:spacing w:line="0" w:lineRule="atLeast"/>
              <w:jc w:val="center"/>
              <w:rPr>
                <w:rFonts w:ascii="標楷體" w:eastAsia="標楷體" w:hAnsi="標楷體"/>
                <w:bCs/>
                <w:sz w:val="18"/>
                <w:szCs w:val="18"/>
              </w:rPr>
            </w:pPr>
            <w:r>
              <w:rPr>
                <w:rFonts w:ascii="標楷體" w:eastAsia="標楷體" w:hAnsi="標楷體" w:hint="eastAsia"/>
                <w:color w:val="000000"/>
                <w:sz w:val="18"/>
                <w:szCs w:val="18"/>
              </w:rPr>
              <w:t>畢業週</w:t>
            </w:r>
          </w:p>
        </w:tc>
        <w:tc>
          <w:tcPr>
            <w:tcW w:w="981" w:type="dxa"/>
            <w:shd w:val="clear" w:color="auto" w:fill="FFFFFF"/>
            <w:vAlign w:val="center"/>
          </w:tcPr>
          <w:p w14:paraId="5B11B051" w14:textId="77777777" w:rsidR="00C95935" w:rsidRDefault="00C95935" w:rsidP="00C95935">
            <w:pPr>
              <w:spacing w:line="0" w:lineRule="atLeast"/>
              <w:ind w:left="57" w:firstLine="40"/>
              <w:jc w:val="center"/>
              <w:rPr>
                <w:rFonts w:ascii="標楷體" w:eastAsia="標楷體" w:hAnsi="標楷體"/>
                <w:sz w:val="18"/>
                <w:szCs w:val="18"/>
              </w:rPr>
            </w:pPr>
            <w:r>
              <w:rPr>
                <w:rFonts w:ascii="標楷體" w:eastAsia="標楷體" w:hAnsi="標楷體" w:hint="eastAsia"/>
                <w:color w:val="000000"/>
                <w:sz w:val="18"/>
                <w:szCs w:val="18"/>
              </w:rPr>
              <w:t>畢業週</w:t>
            </w:r>
          </w:p>
        </w:tc>
        <w:tc>
          <w:tcPr>
            <w:tcW w:w="981" w:type="dxa"/>
            <w:shd w:val="clear" w:color="auto" w:fill="FFFFFF"/>
            <w:vAlign w:val="center"/>
          </w:tcPr>
          <w:p w14:paraId="50A5F9C7" w14:textId="77777777" w:rsidR="00C95935" w:rsidRDefault="00C95935" w:rsidP="00C95935">
            <w:pPr>
              <w:spacing w:line="0" w:lineRule="atLeast"/>
              <w:jc w:val="center"/>
              <w:rPr>
                <w:rFonts w:ascii="標楷體" w:eastAsia="標楷體" w:hAnsi="標楷體"/>
                <w:sz w:val="18"/>
                <w:szCs w:val="18"/>
              </w:rPr>
            </w:pPr>
            <w:r>
              <w:rPr>
                <w:rFonts w:ascii="標楷體" w:eastAsia="標楷體" w:hAnsi="標楷體" w:hint="eastAsia"/>
                <w:color w:val="000000"/>
                <w:sz w:val="18"/>
                <w:szCs w:val="18"/>
              </w:rPr>
              <w:t>畢業週</w:t>
            </w:r>
          </w:p>
        </w:tc>
        <w:tc>
          <w:tcPr>
            <w:tcW w:w="907" w:type="dxa"/>
            <w:shd w:val="clear" w:color="auto" w:fill="FFFFFF"/>
            <w:vAlign w:val="center"/>
          </w:tcPr>
          <w:p w14:paraId="0A6C25C8" w14:textId="77777777" w:rsidR="00C95935" w:rsidRDefault="00C95935" w:rsidP="00C95935">
            <w:pPr>
              <w:spacing w:line="0" w:lineRule="atLeast"/>
              <w:jc w:val="center"/>
              <w:rPr>
                <w:rFonts w:ascii="標楷體" w:eastAsia="標楷體" w:hAnsi="標楷體"/>
                <w:sz w:val="18"/>
                <w:szCs w:val="18"/>
              </w:rPr>
            </w:pPr>
            <w:r>
              <w:rPr>
                <w:rFonts w:ascii="標楷體" w:eastAsia="標楷體" w:hAnsi="標楷體" w:hint="eastAsia"/>
                <w:color w:val="000000"/>
                <w:sz w:val="18"/>
                <w:szCs w:val="18"/>
              </w:rPr>
              <w:t>畢業週</w:t>
            </w:r>
          </w:p>
        </w:tc>
        <w:tc>
          <w:tcPr>
            <w:tcW w:w="907" w:type="dxa"/>
            <w:shd w:val="clear" w:color="auto" w:fill="FFFFFF"/>
            <w:vAlign w:val="center"/>
          </w:tcPr>
          <w:p w14:paraId="71F21F01" w14:textId="77777777" w:rsidR="00C95935" w:rsidRDefault="00C95935" w:rsidP="00C95935">
            <w:pPr>
              <w:spacing w:line="0" w:lineRule="atLeast"/>
              <w:jc w:val="center"/>
              <w:rPr>
                <w:rFonts w:ascii="標楷體" w:eastAsia="標楷體" w:hAnsi="標楷體"/>
                <w:bCs/>
                <w:snapToGrid w:val="0"/>
                <w:kern w:val="0"/>
                <w:sz w:val="18"/>
                <w:szCs w:val="18"/>
              </w:rPr>
            </w:pPr>
            <w:r>
              <w:rPr>
                <w:rFonts w:ascii="標楷體" w:eastAsia="標楷體" w:hAnsi="標楷體" w:hint="eastAsia"/>
                <w:color w:val="000000"/>
                <w:sz w:val="18"/>
                <w:szCs w:val="18"/>
              </w:rPr>
              <w:t>畢業週</w:t>
            </w:r>
          </w:p>
        </w:tc>
        <w:tc>
          <w:tcPr>
            <w:tcW w:w="907" w:type="dxa"/>
            <w:shd w:val="clear" w:color="auto" w:fill="FFFFFF"/>
            <w:vAlign w:val="center"/>
          </w:tcPr>
          <w:p w14:paraId="709C4FCA" w14:textId="77777777" w:rsidR="00C95935" w:rsidRDefault="00C95935" w:rsidP="00C95935">
            <w:pPr>
              <w:spacing w:line="0" w:lineRule="atLeast"/>
              <w:ind w:left="57" w:right="57"/>
              <w:jc w:val="center"/>
              <w:rPr>
                <w:rFonts w:ascii="標楷體" w:eastAsia="標楷體" w:hAnsi="標楷體"/>
                <w:color w:val="000000"/>
                <w:sz w:val="18"/>
                <w:szCs w:val="18"/>
              </w:rPr>
            </w:pPr>
            <w:r>
              <w:rPr>
                <w:rFonts w:ascii="標楷體" w:eastAsia="標楷體" w:hAnsi="標楷體" w:hint="eastAsia"/>
                <w:color w:val="000000"/>
                <w:sz w:val="18"/>
                <w:szCs w:val="18"/>
              </w:rPr>
              <w:t>畢業週</w:t>
            </w:r>
          </w:p>
        </w:tc>
        <w:tc>
          <w:tcPr>
            <w:tcW w:w="907" w:type="dxa"/>
            <w:shd w:val="clear" w:color="auto" w:fill="FFFFFF"/>
            <w:vAlign w:val="center"/>
          </w:tcPr>
          <w:p w14:paraId="37ADDDE9" w14:textId="77777777" w:rsidR="00C95935" w:rsidRDefault="00C95935" w:rsidP="00C95935">
            <w:pPr>
              <w:spacing w:line="0" w:lineRule="atLeast"/>
              <w:ind w:left="57" w:right="57"/>
              <w:jc w:val="center"/>
              <w:rPr>
                <w:rFonts w:ascii="標楷體" w:eastAsia="標楷體" w:hAnsi="標楷體"/>
                <w:color w:val="000000"/>
                <w:sz w:val="20"/>
              </w:rPr>
            </w:pPr>
            <w:r>
              <w:rPr>
                <w:rFonts w:ascii="標楷體" w:eastAsia="標楷體" w:hAnsi="標楷體" w:hint="eastAsia"/>
                <w:color w:val="000000"/>
                <w:sz w:val="18"/>
                <w:szCs w:val="18"/>
              </w:rPr>
              <w:t>畢業週</w:t>
            </w:r>
          </w:p>
        </w:tc>
        <w:tc>
          <w:tcPr>
            <w:tcW w:w="907" w:type="dxa"/>
            <w:shd w:val="clear" w:color="auto" w:fill="FFFFFF"/>
            <w:vAlign w:val="center"/>
          </w:tcPr>
          <w:p w14:paraId="24271248" w14:textId="77777777" w:rsidR="00C95935" w:rsidRDefault="00C95935" w:rsidP="00C95935">
            <w:pPr>
              <w:pStyle w:val="4123"/>
              <w:tabs>
                <w:tab w:val="clear" w:pos="142"/>
                <w:tab w:val="left" w:pos="480"/>
              </w:tabs>
              <w:spacing w:line="0" w:lineRule="atLeast"/>
              <w:ind w:left="316" w:hanging="316"/>
              <w:jc w:val="center"/>
              <w:rPr>
                <w:rFonts w:ascii="標楷體" w:eastAsia="標楷體" w:hAnsi="標楷體"/>
                <w:color w:val="000000"/>
                <w:sz w:val="18"/>
                <w:szCs w:val="18"/>
              </w:rPr>
            </w:pPr>
            <w:r>
              <w:rPr>
                <w:rFonts w:ascii="標楷體" w:eastAsia="標楷體" w:hAnsi="標楷體" w:hint="eastAsia"/>
                <w:color w:val="000000"/>
                <w:sz w:val="18"/>
                <w:szCs w:val="18"/>
              </w:rPr>
              <w:t>畢業週</w:t>
            </w:r>
          </w:p>
        </w:tc>
        <w:tc>
          <w:tcPr>
            <w:tcW w:w="1592" w:type="dxa"/>
            <w:shd w:val="clear" w:color="auto" w:fill="FFFFFF"/>
            <w:vAlign w:val="center"/>
          </w:tcPr>
          <w:p w14:paraId="09F51772" w14:textId="77777777" w:rsidR="00C95935" w:rsidRDefault="00C95935" w:rsidP="00C95935">
            <w:pPr>
              <w:pStyle w:val="4123"/>
              <w:tabs>
                <w:tab w:val="clear" w:pos="142"/>
                <w:tab w:val="left" w:pos="480"/>
              </w:tabs>
              <w:spacing w:line="0" w:lineRule="atLeast"/>
              <w:ind w:left="316" w:hanging="316"/>
              <w:jc w:val="center"/>
              <w:rPr>
                <w:rFonts w:ascii="標楷體" w:eastAsia="標楷體" w:hAnsi="標楷體"/>
                <w:color w:val="000000"/>
                <w:sz w:val="18"/>
                <w:szCs w:val="18"/>
              </w:rPr>
            </w:pPr>
            <w:r>
              <w:rPr>
                <w:rFonts w:ascii="標楷體" w:eastAsia="標楷體" w:hAnsi="標楷體" w:hint="eastAsia"/>
                <w:color w:val="000000"/>
                <w:sz w:val="18"/>
                <w:szCs w:val="18"/>
              </w:rPr>
              <w:t>畢業週</w:t>
            </w:r>
          </w:p>
        </w:tc>
      </w:tr>
    </w:tbl>
    <w:p w14:paraId="4DC16C00" w14:textId="77777777" w:rsidR="0068673D" w:rsidRPr="000304B4" w:rsidRDefault="0068673D" w:rsidP="0068673D">
      <w:pPr>
        <w:spacing w:line="400" w:lineRule="atLeast"/>
        <w:rPr>
          <w:rFonts w:ascii="標楷體" w:eastAsia="標楷體" w:hAnsi="標楷體"/>
          <w:kern w:val="0"/>
          <w:shd w:val="clear" w:color="auto" w:fill="FFFFFF"/>
        </w:rPr>
      </w:pPr>
    </w:p>
    <w:p w14:paraId="10590C8D" w14:textId="77777777" w:rsidR="003C7AEE" w:rsidRDefault="003C7AEE" w:rsidP="005C0A93">
      <w:pPr>
        <w:spacing w:beforeLines="50" w:before="180" w:afterLines="50" w:after="180"/>
        <w:rPr>
          <w:rFonts w:ascii="標楷體" w:eastAsia="標楷體" w:hAnsi="標楷體"/>
          <w:sz w:val="28"/>
          <w:szCs w:val="32"/>
        </w:rPr>
        <w:sectPr w:rsidR="003C7AEE" w:rsidSect="004561F7">
          <w:pgSz w:w="16838" w:h="11906" w:orient="landscape"/>
          <w:pgMar w:top="1134" w:right="1021" w:bottom="1134" w:left="1021" w:header="851" w:footer="992" w:gutter="0"/>
          <w:pgNumType w:start="0"/>
          <w:cols w:space="425"/>
          <w:docGrid w:type="lines" w:linePitch="360"/>
        </w:sectPr>
      </w:pPr>
    </w:p>
    <w:p w14:paraId="43433AD0" w14:textId="77777777" w:rsidR="003C7AEE" w:rsidRPr="003C7AEE" w:rsidRDefault="00164157" w:rsidP="00A75079">
      <w:pPr>
        <w:pStyle w:val="aff7"/>
        <w:spacing w:before="90"/>
      </w:pPr>
      <w:bookmarkStart w:id="13" w:name="_Toc131066157"/>
      <w:r w:rsidRPr="003C7AEE">
        <w:rPr>
          <w:rFonts w:hint="eastAsia"/>
          <w:szCs w:val="32"/>
        </w:rPr>
        <w:lastRenderedPageBreak/>
        <w:t>肆</w:t>
      </w:r>
      <w:r w:rsidR="00AB4090" w:rsidRPr="003C7AEE">
        <w:rPr>
          <w:rFonts w:hint="eastAsia"/>
          <w:szCs w:val="32"/>
        </w:rPr>
        <w:t>、</w:t>
      </w:r>
      <w:r w:rsidR="006E7EC8" w:rsidRPr="006E7EC8">
        <w:rPr>
          <w:rFonts w:hint="eastAsia"/>
        </w:rPr>
        <w:t>領域/科目課程計畫(部定課程)</w:t>
      </w:r>
      <w:bookmarkEnd w:id="13"/>
    </w:p>
    <w:p w14:paraId="0534233E" w14:textId="77777777" w:rsidR="00AA40E1" w:rsidRPr="00B24E4A" w:rsidRDefault="00EC71D8" w:rsidP="00B24E4A">
      <w:pPr>
        <w:pStyle w:val="aff9"/>
        <w:spacing w:before="90" w:after="90"/>
        <w:ind w:left="240"/>
      </w:pPr>
      <w:bookmarkStart w:id="14" w:name="_Toc131066158"/>
      <w:r>
        <w:rPr>
          <w:rFonts w:hint="eastAsia"/>
        </w:rPr>
        <w:t>一、一年級領域/科目課程計畫（依據十二年國教課綱）</w:t>
      </w:r>
      <w:bookmarkEnd w:id="14"/>
    </w:p>
    <w:p w14:paraId="3C38C7A8" w14:textId="77777777" w:rsidR="00AA40E1" w:rsidRPr="00B900F8" w:rsidRDefault="00AA40E1" w:rsidP="00404C6C">
      <w:pPr>
        <w:pStyle w:val="affd"/>
        <w:spacing w:before="36"/>
        <w:ind w:left="720"/>
        <w:rPr>
          <w:color w:val="FF0000"/>
          <w:sz w:val="28"/>
          <w:u w:val="single"/>
        </w:rPr>
      </w:pPr>
      <w:r>
        <w:rPr>
          <w:rFonts w:hint="eastAsia"/>
        </w:rPr>
        <w:t xml:space="preserve"> </w:t>
      </w:r>
      <w:r>
        <w:t xml:space="preserve"> </w:t>
      </w:r>
      <w:bookmarkStart w:id="15" w:name="_Toc131066159"/>
      <w:r>
        <w:rPr>
          <w:rFonts w:hint="eastAsia"/>
        </w:rPr>
        <w:t>(一)一年級第一學期</w:t>
      </w:r>
      <w:r w:rsidR="00DA50FA">
        <w:rPr>
          <w:rFonts w:hint="eastAsia"/>
        </w:rPr>
        <w:t>（表4-1）</w:t>
      </w:r>
      <w:bookmarkEnd w:id="15"/>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30"/>
        <w:gridCol w:w="43"/>
        <w:gridCol w:w="656"/>
        <w:gridCol w:w="708"/>
        <w:gridCol w:w="369"/>
        <w:gridCol w:w="1077"/>
        <w:gridCol w:w="1078"/>
        <w:gridCol w:w="1077"/>
        <w:gridCol w:w="1000"/>
        <w:gridCol w:w="1212"/>
        <w:gridCol w:w="2410"/>
        <w:gridCol w:w="850"/>
        <w:gridCol w:w="1418"/>
        <w:gridCol w:w="2409"/>
      </w:tblGrid>
      <w:tr w:rsidR="00AA40E1" w:rsidRPr="00526FA8" w14:paraId="4978A8A6" w14:textId="77777777" w:rsidTr="00404C6C">
        <w:trPr>
          <w:cantSplit/>
          <w:trHeight w:val="480"/>
          <w:jc w:val="center"/>
        </w:trPr>
        <w:tc>
          <w:tcPr>
            <w:tcW w:w="14737" w:type="dxa"/>
            <w:gridSpan w:val="14"/>
            <w:shd w:val="clear" w:color="auto" w:fill="CCC0D9" w:themeFill="accent4" w:themeFillTint="66"/>
            <w:vAlign w:val="center"/>
          </w:tcPr>
          <w:p w14:paraId="69505278" w14:textId="77777777" w:rsidR="00AA40E1" w:rsidRPr="00526FA8" w:rsidRDefault="00AA40E1" w:rsidP="00404C6C">
            <w:pPr>
              <w:jc w:val="center"/>
              <w:rPr>
                <w:rFonts w:eastAsia="標楷體"/>
                <w:color w:val="3333FF"/>
                <w:sz w:val="32"/>
              </w:rPr>
            </w:pPr>
            <w:r w:rsidRPr="00A75079">
              <w:rPr>
                <w:rFonts w:eastAsia="標楷體" w:hint="eastAsia"/>
                <w:b/>
                <w:color w:val="3333FF"/>
                <w:sz w:val="28"/>
              </w:rPr>
              <w:t>全學期教學重點及評量方式說明</w:t>
            </w:r>
          </w:p>
        </w:tc>
      </w:tr>
      <w:tr w:rsidR="00AA40E1" w14:paraId="609B9BB4" w14:textId="77777777" w:rsidTr="00404C6C">
        <w:trPr>
          <w:cantSplit/>
          <w:trHeight w:val="480"/>
          <w:jc w:val="center"/>
        </w:trPr>
        <w:tc>
          <w:tcPr>
            <w:tcW w:w="1837" w:type="dxa"/>
            <w:gridSpan w:val="4"/>
            <w:shd w:val="clear" w:color="auto" w:fill="BFBFBF" w:themeFill="background1" w:themeFillShade="BF"/>
            <w:vAlign w:val="center"/>
          </w:tcPr>
          <w:p w14:paraId="34EAC717" w14:textId="77777777" w:rsidR="00AA40E1" w:rsidRDefault="00AA40E1" w:rsidP="00404C6C">
            <w:pPr>
              <w:jc w:val="center"/>
              <w:rPr>
                <w:rFonts w:eastAsia="標楷體"/>
              </w:rPr>
            </w:pPr>
            <w:r>
              <w:rPr>
                <w:rFonts w:eastAsia="標楷體" w:hint="eastAsia"/>
              </w:rPr>
              <w:t>領域</w:t>
            </w:r>
            <w:r>
              <w:rPr>
                <w:rFonts w:eastAsia="標楷體" w:hint="eastAsia"/>
              </w:rPr>
              <w:t>/</w:t>
            </w:r>
            <w:r>
              <w:rPr>
                <w:rFonts w:eastAsia="標楷體" w:hint="eastAsia"/>
              </w:rPr>
              <w:t>科目</w:t>
            </w:r>
          </w:p>
        </w:tc>
        <w:tc>
          <w:tcPr>
            <w:tcW w:w="9073" w:type="dxa"/>
            <w:gridSpan w:val="8"/>
            <w:shd w:val="clear" w:color="auto" w:fill="BFBFBF" w:themeFill="background1" w:themeFillShade="BF"/>
            <w:vAlign w:val="center"/>
          </w:tcPr>
          <w:p w14:paraId="2DE48E94" w14:textId="77777777" w:rsidR="00AA40E1" w:rsidRDefault="00AA40E1" w:rsidP="00404C6C">
            <w:pPr>
              <w:jc w:val="center"/>
              <w:rPr>
                <w:rFonts w:eastAsia="標楷體"/>
              </w:rPr>
            </w:pPr>
            <w:r>
              <w:rPr>
                <w:rFonts w:eastAsia="標楷體" w:hint="eastAsia"/>
              </w:rPr>
              <w:t>教學重點</w:t>
            </w:r>
          </w:p>
        </w:tc>
        <w:tc>
          <w:tcPr>
            <w:tcW w:w="3827" w:type="dxa"/>
            <w:gridSpan w:val="2"/>
            <w:shd w:val="clear" w:color="auto" w:fill="BFBFBF" w:themeFill="background1" w:themeFillShade="BF"/>
            <w:vAlign w:val="center"/>
          </w:tcPr>
          <w:p w14:paraId="343E99B6" w14:textId="77777777" w:rsidR="00AA40E1" w:rsidRDefault="00AA40E1" w:rsidP="00404C6C">
            <w:pPr>
              <w:jc w:val="center"/>
              <w:rPr>
                <w:rFonts w:eastAsia="標楷體"/>
              </w:rPr>
            </w:pPr>
            <w:r>
              <w:rPr>
                <w:rFonts w:eastAsia="標楷體" w:hint="eastAsia"/>
              </w:rPr>
              <w:t>評量方式</w:t>
            </w:r>
          </w:p>
        </w:tc>
      </w:tr>
      <w:tr w:rsidR="00AA40E1" w14:paraId="27D24C4C" w14:textId="77777777" w:rsidTr="008A56B8">
        <w:trPr>
          <w:cantSplit/>
          <w:trHeight w:val="1404"/>
          <w:jc w:val="center"/>
        </w:trPr>
        <w:tc>
          <w:tcPr>
            <w:tcW w:w="473" w:type="dxa"/>
            <w:gridSpan w:val="2"/>
            <w:vMerge w:val="restart"/>
            <w:vAlign w:val="center"/>
          </w:tcPr>
          <w:p w14:paraId="4CB13842" w14:textId="77777777" w:rsidR="00AA40E1" w:rsidRDefault="00AA40E1" w:rsidP="00404C6C">
            <w:pPr>
              <w:jc w:val="center"/>
              <w:rPr>
                <w:rFonts w:eastAsia="標楷體"/>
              </w:rPr>
            </w:pPr>
            <w:r>
              <w:rPr>
                <w:rFonts w:eastAsia="標楷體" w:hint="eastAsia"/>
              </w:rPr>
              <w:t>語文</w:t>
            </w:r>
          </w:p>
        </w:tc>
        <w:tc>
          <w:tcPr>
            <w:tcW w:w="1364" w:type="dxa"/>
            <w:gridSpan w:val="2"/>
            <w:vAlign w:val="center"/>
          </w:tcPr>
          <w:p w14:paraId="45C81D15" w14:textId="77777777" w:rsidR="00AA40E1" w:rsidRDefault="00AA40E1" w:rsidP="00404C6C">
            <w:pPr>
              <w:jc w:val="center"/>
              <w:rPr>
                <w:rFonts w:eastAsia="標楷體"/>
              </w:rPr>
            </w:pPr>
            <w:r>
              <w:rPr>
                <w:rFonts w:eastAsia="標楷體" w:hint="eastAsia"/>
              </w:rPr>
              <w:t>國語文</w:t>
            </w:r>
          </w:p>
        </w:tc>
        <w:tc>
          <w:tcPr>
            <w:tcW w:w="9073" w:type="dxa"/>
            <w:gridSpan w:val="8"/>
            <w:vAlign w:val="center"/>
          </w:tcPr>
          <w:p w14:paraId="2910980E" w14:textId="77777777" w:rsidR="00AA40E1" w:rsidRPr="0033297E" w:rsidRDefault="00AA40E1" w:rsidP="00404C6C">
            <w:pPr>
              <w:rPr>
                <w:rFonts w:eastAsia="標楷體"/>
                <w:color w:val="FF0000"/>
              </w:rPr>
            </w:pPr>
            <w:r w:rsidRPr="0033297E">
              <w:rPr>
                <w:rFonts w:eastAsia="標楷體" w:hint="eastAsia"/>
                <w:color w:val="FF0000"/>
              </w:rPr>
              <w:t>(</w:t>
            </w:r>
            <w:r w:rsidRPr="0033297E">
              <w:rPr>
                <w:rFonts w:eastAsia="標楷體" w:hint="eastAsia"/>
                <w:color w:val="FF0000"/>
              </w:rPr>
              <w:t>例</w:t>
            </w:r>
            <w:r w:rsidRPr="0033297E">
              <w:rPr>
                <w:rFonts w:eastAsia="標楷體" w:hint="eastAsia"/>
                <w:color w:val="FF0000"/>
              </w:rPr>
              <w:t>)</w:t>
            </w:r>
          </w:p>
          <w:p w14:paraId="7CA61A5D" w14:textId="77777777" w:rsidR="00AA40E1" w:rsidRPr="0033297E" w:rsidRDefault="00AA40E1" w:rsidP="00A0082B">
            <w:pPr>
              <w:pStyle w:val="af0"/>
              <w:numPr>
                <w:ilvl w:val="0"/>
                <w:numId w:val="2"/>
              </w:numPr>
              <w:ind w:leftChars="0" w:left="482" w:hanging="482"/>
              <w:rPr>
                <w:rFonts w:eastAsia="標楷體"/>
                <w:color w:val="FF0000"/>
              </w:rPr>
            </w:pPr>
            <w:r w:rsidRPr="0033297E">
              <w:rPr>
                <w:rFonts w:eastAsia="標楷體" w:hint="eastAsia"/>
                <w:color w:val="FF0000"/>
              </w:rPr>
              <w:t>能用正確的發音，流暢地說出語意完整的話。</w:t>
            </w:r>
          </w:p>
          <w:p w14:paraId="0B4E545B" w14:textId="77777777" w:rsidR="00AA40E1" w:rsidRPr="0033297E" w:rsidRDefault="00AA40E1" w:rsidP="00A0082B">
            <w:pPr>
              <w:pStyle w:val="af0"/>
              <w:numPr>
                <w:ilvl w:val="0"/>
                <w:numId w:val="2"/>
              </w:numPr>
              <w:ind w:leftChars="0" w:left="482" w:hanging="482"/>
              <w:rPr>
                <w:rFonts w:eastAsia="標楷體"/>
                <w:color w:val="FF0000"/>
              </w:rPr>
            </w:pPr>
            <w:r w:rsidRPr="0033297E">
              <w:rPr>
                <w:rFonts w:eastAsia="標楷體" w:hint="eastAsia"/>
                <w:color w:val="FF0000"/>
              </w:rPr>
              <w:t>能正確認念、拼讀及書寫注音符號。</w:t>
            </w:r>
          </w:p>
          <w:p w14:paraId="5706D031" w14:textId="77777777" w:rsidR="00AA40E1" w:rsidRPr="008A56B8" w:rsidRDefault="00AA40E1" w:rsidP="008A56B8">
            <w:pPr>
              <w:pStyle w:val="af0"/>
              <w:numPr>
                <w:ilvl w:val="0"/>
                <w:numId w:val="2"/>
              </w:numPr>
              <w:ind w:leftChars="0" w:left="482" w:hanging="482"/>
              <w:rPr>
                <w:rFonts w:eastAsia="標楷體"/>
                <w:color w:val="FF0000"/>
              </w:rPr>
            </w:pPr>
            <w:r w:rsidRPr="0033297E">
              <w:rPr>
                <w:rFonts w:eastAsia="標楷體" w:hint="eastAsia"/>
                <w:color w:val="FF0000"/>
              </w:rPr>
              <w:t>能利用注音符號，學習閱讀。</w:t>
            </w:r>
          </w:p>
        </w:tc>
        <w:tc>
          <w:tcPr>
            <w:tcW w:w="3827" w:type="dxa"/>
            <w:gridSpan w:val="2"/>
            <w:vAlign w:val="center"/>
          </w:tcPr>
          <w:p w14:paraId="3B6DDD4A" w14:textId="77777777" w:rsidR="00AA40E1" w:rsidRPr="0033297E" w:rsidRDefault="00AA40E1" w:rsidP="00404C6C">
            <w:pPr>
              <w:rPr>
                <w:rFonts w:ascii="標楷體" w:eastAsia="標楷體" w:hAnsi="標楷體"/>
                <w:color w:val="FF0000"/>
              </w:rPr>
            </w:pPr>
            <w:r w:rsidRPr="0033297E">
              <w:rPr>
                <w:rFonts w:ascii="標楷體" w:eastAsia="標楷體" w:hAnsi="標楷體" w:hint="eastAsia"/>
                <w:color w:val="FF0000"/>
              </w:rPr>
              <w:t>(例)</w:t>
            </w:r>
          </w:p>
          <w:p w14:paraId="00CF3288" w14:textId="77777777" w:rsidR="00AA40E1" w:rsidRPr="0033297E" w:rsidRDefault="00AA40E1" w:rsidP="00404C6C">
            <w:pPr>
              <w:rPr>
                <w:rFonts w:eastAsia="標楷體"/>
                <w:color w:val="FF0000"/>
                <w:u w:val="single"/>
              </w:rPr>
            </w:pPr>
            <w:r w:rsidRPr="0033297E">
              <w:rPr>
                <w:rFonts w:ascii="標楷體" w:eastAsia="標楷體" w:hAnsi="標楷體" w:hint="eastAsia"/>
                <w:color w:val="FF0000"/>
              </w:rPr>
              <w:t>紙筆測驗、態度檢核、資料蒐集整理、觀察記錄、分組報告、參與討論、課堂問答、作品展覽</w:t>
            </w:r>
            <w:r w:rsidRPr="0033297E">
              <w:rPr>
                <w:rFonts w:ascii="標楷體" w:eastAsia="標楷體" w:hAnsi="標楷體"/>
                <w:color w:val="FF0000"/>
              </w:rPr>
              <w:t>……</w:t>
            </w:r>
            <w:r w:rsidRPr="0033297E">
              <w:rPr>
                <w:rFonts w:ascii="標楷體" w:eastAsia="標楷體" w:hAnsi="標楷體" w:hint="eastAsia"/>
                <w:color w:val="FF0000"/>
              </w:rPr>
              <w:t>等</w:t>
            </w:r>
          </w:p>
        </w:tc>
      </w:tr>
      <w:tr w:rsidR="00AA40E1" w14:paraId="6369CEA9" w14:textId="77777777" w:rsidTr="00404C6C">
        <w:trPr>
          <w:cantSplit/>
          <w:trHeight w:val="480"/>
          <w:jc w:val="center"/>
        </w:trPr>
        <w:tc>
          <w:tcPr>
            <w:tcW w:w="473" w:type="dxa"/>
            <w:gridSpan w:val="2"/>
            <w:vMerge/>
            <w:vAlign w:val="center"/>
          </w:tcPr>
          <w:p w14:paraId="49C5BEA0" w14:textId="77777777" w:rsidR="00AA40E1" w:rsidRDefault="00AA40E1" w:rsidP="00404C6C">
            <w:pPr>
              <w:jc w:val="center"/>
              <w:rPr>
                <w:rFonts w:eastAsia="標楷體"/>
              </w:rPr>
            </w:pPr>
          </w:p>
        </w:tc>
        <w:tc>
          <w:tcPr>
            <w:tcW w:w="1364" w:type="dxa"/>
            <w:gridSpan w:val="2"/>
            <w:vAlign w:val="center"/>
          </w:tcPr>
          <w:p w14:paraId="422EDC40" w14:textId="77777777" w:rsidR="00AA40E1" w:rsidRDefault="00AA40E1" w:rsidP="00404C6C">
            <w:pPr>
              <w:jc w:val="center"/>
              <w:rPr>
                <w:rFonts w:eastAsia="標楷體"/>
              </w:rPr>
            </w:pPr>
            <w:r>
              <w:rPr>
                <w:rFonts w:eastAsia="標楷體" w:hint="eastAsia"/>
              </w:rPr>
              <w:t>閩南語</w:t>
            </w:r>
          </w:p>
        </w:tc>
        <w:tc>
          <w:tcPr>
            <w:tcW w:w="9073" w:type="dxa"/>
            <w:gridSpan w:val="8"/>
            <w:vAlign w:val="center"/>
          </w:tcPr>
          <w:p w14:paraId="1AC4566C" w14:textId="77777777" w:rsidR="00AA40E1" w:rsidRDefault="00AA40E1" w:rsidP="00404C6C">
            <w:pPr>
              <w:rPr>
                <w:rFonts w:eastAsia="標楷體"/>
              </w:rPr>
            </w:pPr>
          </w:p>
        </w:tc>
        <w:tc>
          <w:tcPr>
            <w:tcW w:w="3827" w:type="dxa"/>
            <w:gridSpan w:val="2"/>
            <w:vAlign w:val="center"/>
          </w:tcPr>
          <w:p w14:paraId="79343889" w14:textId="77777777" w:rsidR="00AA40E1" w:rsidRDefault="00AA40E1" w:rsidP="00404C6C">
            <w:pPr>
              <w:rPr>
                <w:rFonts w:eastAsia="標楷體"/>
              </w:rPr>
            </w:pPr>
          </w:p>
        </w:tc>
      </w:tr>
      <w:tr w:rsidR="00AA40E1" w14:paraId="235F9EEB" w14:textId="77777777" w:rsidTr="00404C6C">
        <w:trPr>
          <w:cantSplit/>
          <w:trHeight w:val="480"/>
          <w:jc w:val="center"/>
        </w:trPr>
        <w:tc>
          <w:tcPr>
            <w:tcW w:w="473" w:type="dxa"/>
            <w:gridSpan w:val="2"/>
            <w:vMerge/>
            <w:vAlign w:val="center"/>
          </w:tcPr>
          <w:p w14:paraId="6D2A2300" w14:textId="77777777" w:rsidR="00AA40E1" w:rsidRDefault="00AA40E1" w:rsidP="00404C6C">
            <w:pPr>
              <w:jc w:val="center"/>
              <w:rPr>
                <w:rFonts w:eastAsia="標楷體"/>
              </w:rPr>
            </w:pPr>
          </w:p>
        </w:tc>
        <w:tc>
          <w:tcPr>
            <w:tcW w:w="1364" w:type="dxa"/>
            <w:gridSpan w:val="2"/>
            <w:vAlign w:val="center"/>
          </w:tcPr>
          <w:p w14:paraId="048DAFA3" w14:textId="77777777" w:rsidR="00AA40E1" w:rsidRDefault="00AA40E1" w:rsidP="00404C6C">
            <w:pPr>
              <w:jc w:val="center"/>
              <w:rPr>
                <w:rFonts w:eastAsia="標楷體"/>
              </w:rPr>
            </w:pPr>
            <w:r>
              <w:rPr>
                <w:rFonts w:eastAsia="標楷體" w:hint="eastAsia"/>
              </w:rPr>
              <w:t>客家語</w:t>
            </w:r>
          </w:p>
        </w:tc>
        <w:tc>
          <w:tcPr>
            <w:tcW w:w="9073" w:type="dxa"/>
            <w:gridSpan w:val="8"/>
            <w:vAlign w:val="center"/>
          </w:tcPr>
          <w:p w14:paraId="4A97C4C6" w14:textId="77777777" w:rsidR="00AA40E1" w:rsidRDefault="00AA40E1" w:rsidP="00404C6C">
            <w:pPr>
              <w:rPr>
                <w:rFonts w:eastAsia="標楷體"/>
              </w:rPr>
            </w:pPr>
          </w:p>
        </w:tc>
        <w:tc>
          <w:tcPr>
            <w:tcW w:w="3827" w:type="dxa"/>
            <w:gridSpan w:val="2"/>
            <w:vAlign w:val="center"/>
          </w:tcPr>
          <w:p w14:paraId="3B64C17D" w14:textId="77777777" w:rsidR="00AA40E1" w:rsidRDefault="00AA40E1" w:rsidP="00404C6C">
            <w:pPr>
              <w:rPr>
                <w:rFonts w:eastAsia="標楷體"/>
              </w:rPr>
            </w:pPr>
          </w:p>
        </w:tc>
      </w:tr>
      <w:tr w:rsidR="00AA40E1" w14:paraId="544B8C64" w14:textId="77777777" w:rsidTr="00404C6C">
        <w:trPr>
          <w:cantSplit/>
          <w:trHeight w:val="480"/>
          <w:jc w:val="center"/>
        </w:trPr>
        <w:tc>
          <w:tcPr>
            <w:tcW w:w="473" w:type="dxa"/>
            <w:gridSpan w:val="2"/>
            <w:vMerge/>
            <w:vAlign w:val="center"/>
          </w:tcPr>
          <w:p w14:paraId="2660744A" w14:textId="77777777" w:rsidR="00AA40E1" w:rsidRDefault="00AA40E1" w:rsidP="00404C6C">
            <w:pPr>
              <w:jc w:val="center"/>
              <w:rPr>
                <w:rFonts w:eastAsia="標楷體"/>
              </w:rPr>
            </w:pPr>
          </w:p>
        </w:tc>
        <w:tc>
          <w:tcPr>
            <w:tcW w:w="1364" w:type="dxa"/>
            <w:gridSpan w:val="2"/>
            <w:vAlign w:val="center"/>
          </w:tcPr>
          <w:p w14:paraId="5D5A0955" w14:textId="77777777" w:rsidR="00AA40E1" w:rsidRDefault="00AA40E1" w:rsidP="00404C6C">
            <w:pPr>
              <w:jc w:val="center"/>
              <w:rPr>
                <w:rFonts w:eastAsia="標楷體"/>
              </w:rPr>
            </w:pPr>
            <w:r>
              <w:rPr>
                <w:rFonts w:eastAsia="標楷體" w:hint="eastAsia"/>
              </w:rPr>
              <w:t>原住民語</w:t>
            </w:r>
          </w:p>
        </w:tc>
        <w:tc>
          <w:tcPr>
            <w:tcW w:w="9073" w:type="dxa"/>
            <w:gridSpan w:val="8"/>
            <w:vAlign w:val="center"/>
          </w:tcPr>
          <w:p w14:paraId="6224E289" w14:textId="77777777" w:rsidR="00AA40E1" w:rsidRDefault="00AA40E1" w:rsidP="00404C6C">
            <w:pPr>
              <w:rPr>
                <w:rFonts w:eastAsia="標楷體"/>
              </w:rPr>
            </w:pPr>
          </w:p>
        </w:tc>
        <w:tc>
          <w:tcPr>
            <w:tcW w:w="3827" w:type="dxa"/>
            <w:gridSpan w:val="2"/>
            <w:vAlign w:val="center"/>
          </w:tcPr>
          <w:p w14:paraId="3C1387BF" w14:textId="77777777" w:rsidR="00AA40E1" w:rsidRDefault="00AA40E1" w:rsidP="00404C6C">
            <w:pPr>
              <w:rPr>
                <w:rFonts w:eastAsia="標楷體"/>
              </w:rPr>
            </w:pPr>
          </w:p>
        </w:tc>
      </w:tr>
      <w:tr w:rsidR="008A56B8" w14:paraId="25E35E4A" w14:textId="77777777" w:rsidTr="00404C6C">
        <w:trPr>
          <w:cantSplit/>
          <w:trHeight w:val="480"/>
          <w:jc w:val="center"/>
        </w:trPr>
        <w:tc>
          <w:tcPr>
            <w:tcW w:w="473" w:type="dxa"/>
            <w:gridSpan w:val="2"/>
            <w:vMerge/>
            <w:vAlign w:val="center"/>
          </w:tcPr>
          <w:p w14:paraId="7155C8A5" w14:textId="77777777" w:rsidR="008A56B8" w:rsidRDefault="008A56B8" w:rsidP="00404C6C">
            <w:pPr>
              <w:jc w:val="center"/>
              <w:rPr>
                <w:rFonts w:eastAsia="標楷體"/>
              </w:rPr>
            </w:pPr>
          </w:p>
        </w:tc>
        <w:tc>
          <w:tcPr>
            <w:tcW w:w="1364" w:type="dxa"/>
            <w:gridSpan w:val="2"/>
            <w:vAlign w:val="center"/>
          </w:tcPr>
          <w:p w14:paraId="02FF4680" w14:textId="77777777" w:rsidR="008A56B8" w:rsidRDefault="008A56B8" w:rsidP="00404C6C">
            <w:pPr>
              <w:jc w:val="center"/>
              <w:rPr>
                <w:rFonts w:eastAsia="標楷體"/>
              </w:rPr>
            </w:pPr>
            <w:r>
              <w:rPr>
                <w:rFonts w:eastAsia="標楷體" w:hint="eastAsia"/>
              </w:rPr>
              <w:t>新住民語</w:t>
            </w:r>
          </w:p>
        </w:tc>
        <w:tc>
          <w:tcPr>
            <w:tcW w:w="9073" w:type="dxa"/>
            <w:gridSpan w:val="8"/>
            <w:vAlign w:val="center"/>
          </w:tcPr>
          <w:p w14:paraId="164046FD" w14:textId="77777777" w:rsidR="008A56B8" w:rsidRDefault="008A56B8" w:rsidP="00404C6C">
            <w:pPr>
              <w:rPr>
                <w:rFonts w:eastAsia="標楷體"/>
              </w:rPr>
            </w:pPr>
          </w:p>
        </w:tc>
        <w:tc>
          <w:tcPr>
            <w:tcW w:w="3827" w:type="dxa"/>
            <w:gridSpan w:val="2"/>
            <w:vAlign w:val="center"/>
          </w:tcPr>
          <w:p w14:paraId="3AF00B04" w14:textId="77777777" w:rsidR="008A56B8" w:rsidRDefault="008A56B8" w:rsidP="00404C6C">
            <w:pPr>
              <w:rPr>
                <w:rFonts w:eastAsia="標楷體"/>
              </w:rPr>
            </w:pPr>
          </w:p>
        </w:tc>
      </w:tr>
      <w:tr w:rsidR="00404C6C" w14:paraId="302E106B" w14:textId="77777777" w:rsidTr="00404C6C">
        <w:trPr>
          <w:cantSplit/>
          <w:trHeight w:val="543"/>
          <w:jc w:val="center"/>
        </w:trPr>
        <w:tc>
          <w:tcPr>
            <w:tcW w:w="473" w:type="dxa"/>
            <w:gridSpan w:val="2"/>
            <w:vMerge/>
            <w:vAlign w:val="center"/>
          </w:tcPr>
          <w:p w14:paraId="1EA4FB73" w14:textId="77777777" w:rsidR="00404C6C" w:rsidRDefault="00404C6C" w:rsidP="00404C6C">
            <w:pPr>
              <w:jc w:val="center"/>
              <w:rPr>
                <w:rFonts w:eastAsia="標楷體"/>
              </w:rPr>
            </w:pPr>
          </w:p>
        </w:tc>
        <w:tc>
          <w:tcPr>
            <w:tcW w:w="1364" w:type="dxa"/>
            <w:gridSpan w:val="2"/>
            <w:vAlign w:val="center"/>
          </w:tcPr>
          <w:p w14:paraId="3A4F37F4" w14:textId="77777777" w:rsidR="00404C6C" w:rsidRPr="008E418C" w:rsidRDefault="008A56B8" w:rsidP="00404C6C">
            <w:pPr>
              <w:jc w:val="center"/>
              <w:rPr>
                <w:rFonts w:eastAsia="標楷體"/>
                <w:b/>
              </w:rPr>
            </w:pPr>
            <w:r w:rsidRPr="008E418C">
              <w:rPr>
                <w:rFonts w:eastAsia="標楷體" w:hint="eastAsia"/>
                <w:b/>
              </w:rPr>
              <w:t>台灣手語</w:t>
            </w:r>
          </w:p>
        </w:tc>
        <w:tc>
          <w:tcPr>
            <w:tcW w:w="9073" w:type="dxa"/>
            <w:gridSpan w:val="8"/>
            <w:vAlign w:val="center"/>
          </w:tcPr>
          <w:p w14:paraId="0C2268EE" w14:textId="77777777" w:rsidR="00404C6C" w:rsidRDefault="00404C6C" w:rsidP="00404C6C">
            <w:pPr>
              <w:rPr>
                <w:rFonts w:eastAsia="標楷體"/>
              </w:rPr>
            </w:pPr>
          </w:p>
        </w:tc>
        <w:tc>
          <w:tcPr>
            <w:tcW w:w="3827" w:type="dxa"/>
            <w:gridSpan w:val="2"/>
            <w:vAlign w:val="center"/>
          </w:tcPr>
          <w:p w14:paraId="1F202B69" w14:textId="77777777" w:rsidR="00404C6C" w:rsidRDefault="00404C6C" w:rsidP="00404C6C">
            <w:pPr>
              <w:rPr>
                <w:rFonts w:eastAsia="標楷體"/>
              </w:rPr>
            </w:pPr>
          </w:p>
        </w:tc>
      </w:tr>
      <w:tr w:rsidR="00AA40E1" w14:paraId="2847483C" w14:textId="77777777" w:rsidTr="00404C6C">
        <w:trPr>
          <w:cantSplit/>
          <w:trHeight w:val="480"/>
          <w:jc w:val="center"/>
        </w:trPr>
        <w:tc>
          <w:tcPr>
            <w:tcW w:w="1837" w:type="dxa"/>
            <w:gridSpan w:val="4"/>
            <w:vAlign w:val="center"/>
          </w:tcPr>
          <w:p w14:paraId="7238B854" w14:textId="77777777" w:rsidR="00AA40E1" w:rsidRDefault="00AA40E1" w:rsidP="00404C6C">
            <w:pPr>
              <w:jc w:val="center"/>
              <w:rPr>
                <w:rFonts w:eastAsia="標楷體"/>
              </w:rPr>
            </w:pPr>
            <w:r>
              <w:rPr>
                <w:rFonts w:eastAsia="標楷體" w:hint="eastAsia"/>
              </w:rPr>
              <w:t>數學</w:t>
            </w:r>
          </w:p>
        </w:tc>
        <w:tc>
          <w:tcPr>
            <w:tcW w:w="9073" w:type="dxa"/>
            <w:gridSpan w:val="8"/>
            <w:vAlign w:val="center"/>
          </w:tcPr>
          <w:p w14:paraId="05045818" w14:textId="77777777" w:rsidR="00AA40E1" w:rsidRDefault="00AA40E1" w:rsidP="00404C6C">
            <w:pPr>
              <w:rPr>
                <w:rFonts w:eastAsia="標楷體"/>
              </w:rPr>
            </w:pPr>
          </w:p>
        </w:tc>
        <w:tc>
          <w:tcPr>
            <w:tcW w:w="3827" w:type="dxa"/>
            <w:gridSpan w:val="2"/>
            <w:vAlign w:val="center"/>
          </w:tcPr>
          <w:p w14:paraId="12B441A6" w14:textId="77777777" w:rsidR="00AA40E1" w:rsidRDefault="00AA40E1" w:rsidP="00404C6C">
            <w:pPr>
              <w:rPr>
                <w:rFonts w:eastAsia="標楷體"/>
              </w:rPr>
            </w:pPr>
          </w:p>
        </w:tc>
      </w:tr>
      <w:tr w:rsidR="00AA40E1" w14:paraId="7EBAEC79" w14:textId="77777777" w:rsidTr="00404C6C">
        <w:trPr>
          <w:cantSplit/>
          <w:trHeight w:val="520"/>
          <w:jc w:val="center"/>
        </w:trPr>
        <w:tc>
          <w:tcPr>
            <w:tcW w:w="1837" w:type="dxa"/>
            <w:gridSpan w:val="4"/>
            <w:vAlign w:val="center"/>
          </w:tcPr>
          <w:p w14:paraId="51AAF1D9" w14:textId="77777777" w:rsidR="00AA40E1" w:rsidRDefault="00AA40E1" w:rsidP="00404C6C">
            <w:pPr>
              <w:jc w:val="center"/>
              <w:rPr>
                <w:rFonts w:eastAsia="標楷體"/>
              </w:rPr>
            </w:pPr>
            <w:r>
              <w:rPr>
                <w:rFonts w:eastAsia="標楷體" w:hint="eastAsia"/>
              </w:rPr>
              <w:t>生活課程</w:t>
            </w:r>
          </w:p>
        </w:tc>
        <w:tc>
          <w:tcPr>
            <w:tcW w:w="9073" w:type="dxa"/>
            <w:gridSpan w:val="8"/>
            <w:vAlign w:val="center"/>
          </w:tcPr>
          <w:p w14:paraId="260CF9AF" w14:textId="77777777" w:rsidR="00AA40E1" w:rsidRDefault="00AA40E1" w:rsidP="00404C6C">
            <w:pPr>
              <w:rPr>
                <w:rFonts w:eastAsia="標楷體"/>
              </w:rPr>
            </w:pPr>
          </w:p>
        </w:tc>
        <w:tc>
          <w:tcPr>
            <w:tcW w:w="3827" w:type="dxa"/>
            <w:gridSpan w:val="2"/>
            <w:vAlign w:val="center"/>
          </w:tcPr>
          <w:p w14:paraId="5AD37EF9" w14:textId="77777777" w:rsidR="00AA40E1" w:rsidRDefault="00AA40E1" w:rsidP="00404C6C">
            <w:pPr>
              <w:rPr>
                <w:rFonts w:eastAsia="標楷體"/>
              </w:rPr>
            </w:pPr>
          </w:p>
        </w:tc>
      </w:tr>
      <w:tr w:rsidR="00AA40E1" w14:paraId="395C92D1" w14:textId="77777777" w:rsidTr="00404C6C">
        <w:trPr>
          <w:cantSplit/>
          <w:trHeight w:val="839"/>
          <w:jc w:val="center"/>
        </w:trPr>
        <w:tc>
          <w:tcPr>
            <w:tcW w:w="1837" w:type="dxa"/>
            <w:gridSpan w:val="4"/>
            <w:vAlign w:val="center"/>
          </w:tcPr>
          <w:p w14:paraId="640ECBE0" w14:textId="77777777" w:rsidR="00AA40E1" w:rsidRDefault="00AA40E1" w:rsidP="00404C6C">
            <w:pPr>
              <w:jc w:val="center"/>
              <w:rPr>
                <w:rFonts w:eastAsia="標楷體"/>
              </w:rPr>
            </w:pPr>
            <w:r>
              <w:rPr>
                <w:rFonts w:eastAsia="標楷體" w:hint="eastAsia"/>
              </w:rPr>
              <w:t>健康與體育</w:t>
            </w:r>
          </w:p>
        </w:tc>
        <w:tc>
          <w:tcPr>
            <w:tcW w:w="9073" w:type="dxa"/>
            <w:gridSpan w:val="8"/>
            <w:vAlign w:val="center"/>
          </w:tcPr>
          <w:p w14:paraId="26B03C33" w14:textId="77777777" w:rsidR="00AA40E1" w:rsidRDefault="00AA40E1" w:rsidP="00404C6C">
            <w:pPr>
              <w:rPr>
                <w:rFonts w:eastAsia="標楷體"/>
              </w:rPr>
            </w:pPr>
          </w:p>
        </w:tc>
        <w:tc>
          <w:tcPr>
            <w:tcW w:w="3827" w:type="dxa"/>
            <w:gridSpan w:val="2"/>
            <w:vAlign w:val="center"/>
          </w:tcPr>
          <w:p w14:paraId="5202329D" w14:textId="77777777" w:rsidR="00AA40E1" w:rsidRDefault="00AA40E1" w:rsidP="00404C6C">
            <w:pPr>
              <w:rPr>
                <w:rFonts w:eastAsia="標楷體"/>
              </w:rPr>
            </w:pPr>
          </w:p>
        </w:tc>
      </w:tr>
      <w:tr w:rsidR="00AA40E1" w:rsidRPr="001B3034" w14:paraId="584CCF28" w14:textId="77777777" w:rsidTr="00404C6C">
        <w:trPr>
          <w:cantSplit/>
          <w:trHeight w:val="480"/>
          <w:jc w:val="center"/>
        </w:trPr>
        <w:tc>
          <w:tcPr>
            <w:tcW w:w="14737" w:type="dxa"/>
            <w:gridSpan w:val="14"/>
            <w:shd w:val="clear" w:color="auto" w:fill="CCC0D9" w:themeFill="accent4" w:themeFillTint="66"/>
            <w:vAlign w:val="center"/>
          </w:tcPr>
          <w:p w14:paraId="2F793757" w14:textId="77777777" w:rsidR="00AA40E1" w:rsidRPr="00A75079" w:rsidRDefault="00AA40E1" w:rsidP="00404C6C">
            <w:pPr>
              <w:jc w:val="center"/>
              <w:rPr>
                <w:rFonts w:eastAsia="標楷體"/>
                <w:b/>
                <w:sz w:val="28"/>
              </w:rPr>
            </w:pPr>
            <w:r w:rsidRPr="00A75079">
              <w:rPr>
                <w:rFonts w:eastAsia="標楷體" w:hint="eastAsia"/>
                <w:b/>
                <w:color w:val="3333FF"/>
                <w:sz w:val="28"/>
              </w:rPr>
              <w:lastRenderedPageBreak/>
              <w:t>各週教學進度及議題融入規劃</w:t>
            </w:r>
          </w:p>
        </w:tc>
      </w:tr>
      <w:tr w:rsidR="00AA40E1" w14:paraId="0BADD25E" w14:textId="77777777" w:rsidTr="008A56B8">
        <w:trPr>
          <w:cantSplit/>
          <w:trHeight w:val="480"/>
          <w:jc w:val="center"/>
        </w:trPr>
        <w:tc>
          <w:tcPr>
            <w:tcW w:w="430" w:type="dxa"/>
            <w:vMerge w:val="restart"/>
            <w:shd w:val="clear" w:color="auto" w:fill="D9D9D9" w:themeFill="background1" w:themeFillShade="D9"/>
            <w:vAlign w:val="center"/>
          </w:tcPr>
          <w:p w14:paraId="15B42779" w14:textId="77777777" w:rsidR="00AA40E1" w:rsidRDefault="00AA40E1" w:rsidP="00404C6C">
            <w:pPr>
              <w:jc w:val="center"/>
              <w:rPr>
                <w:rFonts w:eastAsia="標楷體"/>
              </w:rPr>
            </w:pPr>
            <w:r>
              <w:rPr>
                <w:rFonts w:eastAsia="標楷體"/>
              </w:rPr>
              <w:t>週</w:t>
            </w:r>
          </w:p>
          <w:p w14:paraId="3B5AFCB0" w14:textId="77777777" w:rsidR="00AA40E1" w:rsidRDefault="00AA40E1" w:rsidP="00404C6C">
            <w:pPr>
              <w:jc w:val="center"/>
              <w:rPr>
                <w:rFonts w:eastAsia="標楷體"/>
              </w:rPr>
            </w:pPr>
            <w:r>
              <w:rPr>
                <w:rFonts w:eastAsia="標楷體"/>
              </w:rPr>
              <w:t>次</w:t>
            </w:r>
          </w:p>
        </w:tc>
        <w:tc>
          <w:tcPr>
            <w:tcW w:w="699" w:type="dxa"/>
            <w:gridSpan w:val="2"/>
            <w:vMerge w:val="restart"/>
            <w:shd w:val="clear" w:color="auto" w:fill="D9D9D9" w:themeFill="background1" w:themeFillShade="D9"/>
            <w:vAlign w:val="center"/>
          </w:tcPr>
          <w:p w14:paraId="2C9CBA77" w14:textId="77777777" w:rsidR="00AA40E1" w:rsidRDefault="00AA40E1" w:rsidP="00404C6C">
            <w:pPr>
              <w:jc w:val="center"/>
              <w:rPr>
                <w:rFonts w:eastAsia="標楷體"/>
              </w:rPr>
            </w:pPr>
            <w:r>
              <w:rPr>
                <w:rFonts w:eastAsia="標楷體"/>
              </w:rPr>
              <w:t>日期</w:t>
            </w:r>
          </w:p>
        </w:tc>
        <w:tc>
          <w:tcPr>
            <w:tcW w:w="6521" w:type="dxa"/>
            <w:gridSpan w:val="7"/>
            <w:shd w:val="clear" w:color="auto" w:fill="D9D9D9" w:themeFill="background1" w:themeFillShade="D9"/>
            <w:vAlign w:val="center"/>
          </w:tcPr>
          <w:p w14:paraId="13AA287F" w14:textId="77777777" w:rsidR="00AA40E1" w:rsidRDefault="00AA40E1" w:rsidP="00404C6C">
            <w:pPr>
              <w:jc w:val="center"/>
              <w:rPr>
                <w:rFonts w:eastAsia="標楷體"/>
              </w:rPr>
            </w:pPr>
            <w:r>
              <w:rPr>
                <w:rFonts w:eastAsia="標楷體"/>
              </w:rPr>
              <w:t>語文</w:t>
            </w:r>
          </w:p>
        </w:tc>
        <w:tc>
          <w:tcPr>
            <w:tcW w:w="2410" w:type="dxa"/>
            <w:vMerge w:val="restart"/>
            <w:shd w:val="clear" w:color="auto" w:fill="D9D9D9" w:themeFill="background1" w:themeFillShade="D9"/>
            <w:vAlign w:val="center"/>
          </w:tcPr>
          <w:p w14:paraId="01E04BA2" w14:textId="77777777" w:rsidR="00AA40E1" w:rsidRDefault="00AA40E1" w:rsidP="00404C6C">
            <w:pPr>
              <w:jc w:val="center"/>
              <w:rPr>
                <w:rFonts w:eastAsia="標楷體"/>
              </w:rPr>
            </w:pPr>
            <w:r>
              <w:rPr>
                <w:rFonts w:eastAsia="標楷體"/>
              </w:rPr>
              <w:t>數學</w:t>
            </w:r>
          </w:p>
        </w:tc>
        <w:tc>
          <w:tcPr>
            <w:tcW w:w="2268" w:type="dxa"/>
            <w:gridSpan w:val="2"/>
            <w:vMerge w:val="restart"/>
            <w:shd w:val="clear" w:color="auto" w:fill="D9D9D9" w:themeFill="background1" w:themeFillShade="D9"/>
            <w:vAlign w:val="center"/>
          </w:tcPr>
          <w:p w14:paraId="14C241DF" w14:textId="77777777" w:rsidR="00AA40E1" w:rsidRDefault="00AA40E1" w:rsidP="00404C6C">
            <w:pPr>
              <w:jc w:val="center"/>
              <w:rPr>
                <w:rFonts w:eastAsia="標楷體"/>
              </w:rPr>
            </w:pPr>
            <w:r>
              <w:rPr>
                <w:rFonts w:eastAsia="標楷體"/>
              </w:rPr>
              <w:t>生活課程</w:t>
            </w:r>
          </w:p>
        </w:tc>
        <w:tc>
          <w:tcPr>
            <w:tcW w:w="2409" w:type="dxa"/>
            <w:vMerge w:val="restart"/>
            <w:shd w:val="clear" w:color="auto" w:fill="D9D9D9" w:themeFill="background1" w:themeFillShade="D9"/>
            <w:vAlign w:val="center"/>
          </w:tcPr>
          <w:p w14:paraId="7B65CE71" w14:textId="77777777" w:rsidR="00AA40E1" w:rsidRDefault="00AA40E1" w:rsidP="00404C6C">
            <w:pPr>
              <w:jc w:val="center"/>
              <w:rPr>
                <w:rFonts w:eastAsia="標楷體"/>
              </w:rPr>
            </w:pPr>
            <w:r>
              <w:rPr>
                <w:rFonts w:eastAsia="標楷體" w:hint="eastAsia"/>
              </w:rPr>
              <w:t>健康與體育</w:t>
            </w:r>
          </w:p>
        </w:tc>
      </w:tr>
      <w:tr w:rsidR="008A56B8" w14:paraId="3E713798" w14:textId="77777777" w:rsidTr="008A56B8">
        <w:trPr>
          <w:cantSplit/>
          <w:trHeight w:val="572"/>
          <w:jc w:val="center"/>
        </w:trPr>
        <w:tc>
          <w:tcPr>
            <w:tcW w:w="430" w:type="dxa"/>
            <w:vMerge/>
            <w:shd w:val="clear" w:color="auto" w:fill="D9D9D9" w:themeFill="background1" w:themeFillShade="D9"/>
            <w:vAlign w:val="center"/>
          </w:tcPr>
          <w:p w14:paraId="266C29CE" w14:textId="77777777" w:rsidR="008A56B8" w:rsidRDefault="008A56B8" w:rsidP="00404C6C">
            <w:pPr>
              <w:jc w:val="center"/>
              <w:rPr>
                <w:rFonts w:eastAsia="標楷體"/>
              </w:rPr>
            </w:pPr>
          </w:p>
        </w:tc>
        <w:tc>
          <w:tcPr>
            <w:tcW w:w="699" w:type="dxa"/>
            <w:gridSpan w:val="2"/>
            <w:vMerge/>
            <w:tcBorders>
              <w:tl2br w:val="nil"/>
            </w:tcBorders>
            <w:shd w:val="clear" w:color="auto" w:fill="D9D9D9" w:themeFill="background1" w:themeFillShade="D9"/>
            <w:vAlign w:val="center"/>
          </w:tcPr>
          <w:p w14:paraId="1E8C8C85" w14:textId="77777777" w:rsidR="008A56B8" w:rsidRDefault="008A56B8" w:rsidP="00404C6C">
            <w:pPr>
              <w:jc w:val="center"/>
              <w:rPr>
                <w:rFonts w:eastAsia="標楷體"/>
              </w:rPr>
            </w:pPr>
          </w:p>
        </w:tc>
        <w:tc>
          <w:tcPr>
            <w:tcW w:w="6521" w:type="dxa"/>
            <w:gridSpan w:val="7"/>
            <w:tcBorders>
              <w:bottom w:val="single" w:sz="4" w:space="0" w:color="auto"/>
            </w:tcBorders>
            <w:shd w:val="clear" w:color="auto" w:fill="D9D9D9" w:themeFill="background1" w:themeFillShade="D9"/>
            <w:vAlign w:val="center"/>
          </w:tcPr>
          <w:p w14:paraId="10F78523" w14:textId="77777777" w:rsidR="008A56B8" w:rsidRDefault="008A56B8" w:rsidP="008A56B8">
            <w:pPr>
              <w:jc w:val="center"/>
              <w:rPr>
                <w:rFonts w:eastAsia="標楷體"/>
              </w:rPr>
            </w:pPr>
            <w:r>
              <w:rPr>
                <w:rFonts w:eastAsia="標楷體"/>
              </w:rPr>
              <w:t>本國語</w:t>
            </w:r>
          </w:p>
        </w:tc>
        <w:tc>
          <w:tcPr>
            <w:tcW w:w="2410" w:type="dxa"/>
            <w:vMerge/>
            <w:shd w:val="clear" w:color="auto" w:fill="D9D9D9" w:themeFill="background1" w:themeFillShade="D9"/>
            <w:vAlign w:val="center"/>
          </w:tcPr>
          <w:p w14:paraId="02BB59C0" w14:textId="77777777" w:rsidR="008A56B8" w:rsidRDefault="008A56B8" w:rsidP="00404C6C">
            <w:pPr>
              <w:jc w:val="center"/>
              <w:rPr>
                <w:rFonts w:eastAsia="標楷體"/>
              </w:rPr>
            </w:pPr>
          </w:p>
        </w:tc>
        <w:tc>
          <w:tcPr>
            <w:tcW w:w="2268" w:type="dxa"/>
            <w:gridSpan w:val="2"/>
            <w:vMerge/>
            <w:shd w:val="clear" w:color="auto" w:fill="D9D9D9" w:themeFill="background1" w:themeFillShade="D9"/>
            <w:vAlign w:val="center"/>
          </w:tcPr>
          <w:p w14:paraId="686EB98B" w14:textId="77777777" w:rsidR="008A56B8" w:rsidRDefault="008A56B8" w:rsidP="00404C6C">
            <w:pPr>
              <w:jc w:val="center"/>
              <w:rPr>
                <w:rFonts w:eastAsia="標楷體"/>
              </w:rPr>
            </w:pPr>
          </w:p>
        </w:tc>
        <w:tc>
          <w:tcPr>
            <w:tcW w:w="2409" w:type="dxa"/>
            <w:vMerge/>
            <w:shd w:val="clear" w:color="auto" w:fill="D9D9D9" w:themeFill="background1" w:themeFillShade="D9"/>
          </w:tcPr>
          <w:p w14:paraId="7AD0FC6F" w14:textId="77777777" w:rsidR="008A56B8" w:rsidRDefault="008A56B8" w:rsidP="00404C6C">
            <w:pPr>
              <w:jc w:val="center"/>
              <w:rPr>
                <w:rFonts w:eastAsia="標楷體"/>
              </w:rPr>
            </w:pPr>
          </w:p>
        </w:tc>
      </w:tr>
      <w:tr w:rsidR="008A56B8" w14:paraId="1A7FACBA" w14:textId="77777777" w:rsidTr="008A56B8">
        <w:trPr>
          <w:cantSplit/>
          <w:trHeight w:val="896"/>
          <w:jc w:val="center"/>
        </w:trPr>
        <w:tc>
          <w:tcPr>
            <w:tcW w:w="430" w:type="dxa"/>
            <w:vMerge/>
            <w:shd w:val="clear" w:color="auto" w:fill="D9D9D9" w:themeFill="background1" w:themeFillShade="D9"/>
            <w:vAlign w:val="center"/>
          </w:tcPr>
          <w:p w14:paraId="186E9312" w14:textId="77777777" w:rsidR="008A56B8" w:rsidRDefault="008A56B8" w:rsidP="00404C6C">
            <w:pPr>
              <w:jc w:val="center"/>
              <w:rPr>
                <w:rFonts w:eastAsia="標楷體"/>
              </w:rPr>
            </w:pPr>
          </w:p>
        </w:tc>
        <w:tc>
          <w:tcPr>
            <w:tcW w:w="699" w:type="dxa"/>
            <w:gridSpan w:val="2"/>
            <w:vMerge/>
            <w:tcBorders>
              <w:right w:val="single" w:sz="4" w:space="0" w:color="auto"/>
              <w:tl2br w:val="nil"/>
            </w:tcBorders>
            <w:shd w:val="clear" w:color="auto" w:fill="D9D9D9" w:themeFill="background1" w:themeFillShade="D9"/>
            <w:vAlign w:val="center"/>
          </w:tcPr>
          <w:p w14:paraId="650CCCA3" w14:textId="77777777" w:rsidR="008A56B8" w:rsidRDefault="008A56B8" w:rsidP="00404C6C">
            <w:pPr>
              <w:jc w:val="center"/>
              <w:rPr>
                <w:rFonts w:eastAsia="標楷體"/>
              </w:rPr>
            </w:pPr>
          </w:p>
        </w:tc>
        <w:tc>
          <w:tcPr>
            <w:tcW w:w="107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1384C6" w14:textId="77777777" w:rsidR="008A56B8" w:rsidRDefault="008A56B8" w:rsidP="00404C6C">
            <w:pPr>
              <w:jc w:val="center"/>
              <w:rPr>
                <w:rFonts w:eastAsia="標楷體"/>
              </w:rPr>
            </w:pPr>
            <w:r>
              <w:rPr>
                <w:rFonts w:eastAsia="標楷體"/>
              </w:rPr>
              <w:t>國語文</w:t>
            </w:r>
          </w:p>
        </w:tc>
        <w:tc>
          <w:tcPr>
            <w:tcW w:w="10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2D96791" w14:textId="77777777" w:rsidR="008A56B8" w:rsidRDefault="008A56B8" w:rsidP="00404C6C">
            <w:pPr>
              <w:jc w:val="center"/>
              <w:rPr>
                <w:rFonts w:eastAsia="標楷體"/>
              </w:rPr>
            </w:pPr>
            <w:r>
              <w:rPr>
                <w:rFonts w:eastAsia="標楷體"/>
              </w:rPr>
              <w:t>閩南語</w:t>
            </w:r>
          </w:p>
        </w:tc>
        <w:tc>
          <w:tcPr>
            <w:tcW w:w="10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966CBAA" w14:textId="77777777" w:rsidR="008A56B8" w:rsidRDefault="008A56B8" w:rsidP="00404C6C">
            <w:pPr>
              <w:jc w:val="center"/>
              <w:rPr>
                <w:rFonts w:eastAsia="標楷體"/>
              </w:rPr>
            </w:pPr>
            <w:r>
              <w:rPr>
                <w:rFonts w:eastAsia="標楷體"/>
              </w:rPr>
              <w:t>客家語</w:t>
            </w:r>
          </w:p>
        </w:tc>
        <w:tc>
          <w:tcPr>
            <w:tcW w:w="10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7A0161F" w14:textId="77777777" w:rsidR="008A56B8" w:rsidRDefault="008A56B8" w:rsidP="0027557C">
            <w:pPr>
              <w:jc w:val="center"/>
              <w:rPr>
                <w:rFonts w:eastAsia="標楷體"/>
              </w:rPr>
            </w:pPr>
            <w:r>
              <w:rPr>
                <w:rFonts w:eastAsia="標楷體"/>
              </w:rPr>
              <w:t>原住民語</w:t>
            </w:r>
          </w:p>
        </w:tc>
        <w:tc>
          <w:tcPr>
            <w:tcW w:w="10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37D7A2E" w14:textId="77777777" w:rsidR="008A56B8" w:rsidRDefault="008A56B8" w:rsidP="008A56B8">
            <w:pPr>
              <w:jc w:val="center"/>
              <w:rPr>
                <w:rFonts w:eastAsia="標楷體"/>
              </w:rPr>
            </w:pPr>
            <w:r w:rsidRPr="00C17A2C">
              <w:rPr>
                <w:rFonts w:ascii="標楷體" w:eastAsia="標楷體" w:hAnsi="標楷體" w:cs="DFKaiShu-SB-Estd-BF" w:hint="eastAsia"/>
                <w:kern w:val="0"/>
              </w:rPr>
              <w:t>新住民語文</w:t>
            </w:r>
          </w:p>
        </w:tc>
        <w:tc>
          <w:tcPr>
            <w:tcW w:w="121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C50529" w14:textId="77777777" w:rsidR="008A56B8" w:rsidRDefault="008A56B8" w:rsidP="0027557C">
            <w:pPr>
              <w:jc w:val="center"/>
              <w:rPr>
                <w:rFonts w:eastAsia="標楷體"/>
              </w:rPr>
            </w:pPr>
            <w:r w:rsidRPr="00C17A2C">
              <w:rPr>
                <w:rFonts w:ascii="標楷體" w:eastAsia="標楷體" w:hAnsi="標楷體" w:cs="DFKaiShu-SB-Estd-BF" w:hint="eastAsia"/>
                <w:kern w:val="0"/>
              </w:rPr>
              <w:t>台灣手語</w:t>
            </w:r>
          </w:p>
        </w:tc>
        <w:tc>
          <w:tcPr>
            <w:tcW w:w="2410" w:type="dxa"/>
            <w:vMerge/>
            <w:tcBorders>
              <w:left w:val="single" w:sz="4" w:space="0" w:color="auto"/>
            </w:tcBorders>
            <w:shd w:val="clear" w:color="auto" w:fill="D9D9D9" w:themeFill="background1" w:themeFillShade="D9"/>
            <w:vAlign w:val="center"/>
          </w:tcPr>
          <w:p w14:paraId="0463D68E" w14:textId="77777777" w:rsidR="008A56B8" w:rsidRDefault="008A56B8" w:rsidP="00404C6C">
            <w:pPr>
              <w:jc w:val="center"/>
              <w:rPr>
                <w:rFonts w:eastAsia="標楷體"/>
              </w:rPr>
            </w:pPr>
          </w:p>
        </w:tc>
        <w:tc>
          <w:tcPr>
            <w:tcW w:w="2268" w:type="dxa"/>
            <w:gridSpan w:val="2"/>
            <w:vMerge/>
            <w:shd w:val="clear" w:color="auto" w:fill="D9D9D9" w:themeFill="background1" w:themeFillShade="D9"/>
            <w:vAlign w:val="center"/>
          </w:tcPr>
          <w:p w14:paraId="052AC534" w14:textId="77777777" w:rsidR="008A56B8" w:rsidRDefault="008A56B8" w:rsidP="00404C6C">
            <w:pPr>
              <w:jc w:val="center"/>
              <w:rPr>
                <w:rFonts w:eastAsia="標楷體"/>
              </w:rPr>
            </w:pPr>
          </w:p>
        </w:tc>
        <w:tc>
          <w:tcPr>
            <w:tcW w:w="2409" w:type="dxa"/>
            <w:vMerge/>
            <w:shd w:val="clear" w:color="auto" w:fill="D9D9D9" w:themeFill="background1" w:themeFillShade="D9"/>
            <w:textDirection w:val="tbRlV"/>
          </w:tcPr>
          <w:p w14:paraId="54DC1788" w14:textId="77777777" w:rsidR="008A56B8" w:rsidRDefault="008A56B8" w:rsidP="00404C6C">
            <w:pPr>
              <w:jc w:val="center"/>
              <w:rPr>
                <w:rFonts w:eastAsia="標楷體"/>
              </w:rPr>
            </w:pPr>
          </w:p>
        </w:tc>
      </w:tr>
      <w:tr w:rsidR="00A82008" w14:paraId="738A37BD" w14:textId="77777777" w:rsidTr="008A56B8">
        <w:trPr>
          <w:cantSplit/>
          <w:trHeight w:val="780"/>
          <w:jc w:val="center"/>
        </w:trPr>
        <w:tc>
          <w:tcPr>
            <w:tcW w:w="430" w:type="dxa"/>
            <w:vAlign w:val="center"/>
          </w:tcPr>
          <w:p w14:paraId="2F1219C3" w14:textId="77777777" w:rsidR="00A82008" w:rsidRPr="0033297E" w:rsidRDefault="00A82008" w:rsidP="00A82008">
            <w:pPr>
              <w:jc w:val="center"/>
              <w:rPr>
                <w:rFonts w:eastAsia="標楷體"/>
                <w:color w:val="FF0000"/>
              </w:rPr>
            </w:pPr>
            <w:r w:rsidRPr="0033297E">
              <w:rPr>
                <w:rFonts w:eastAsia="標楷體" w:hint="eastAsia"/>
                <w:color w:val="FF0000"/>
              </w:rPr>
              <w:t>1</w:t>
            </w:r>
          </w:p>
        </w:tc>
        <w:tc>
          <w:tcPr>
            <w:tcW w:w="699" w:type="dxa"/>
            <w:gridSpan w:val="2"/>
            <w:tcBorders>
              <w:right w:val="single" w:sz="4" w:space="0" w:color="auto"/>
            </w:tcBorders>
            <w:vAlign w:val="center"/>
          </w:tcPr>
          <w:p w14:paraId="73C9CEC3" w14:textId="77777777" w:rsidR="00A82008" w:rsidRPr="001D482E" w:rsidRDefault="00A82008" w:rsidP="00A82008">
            <w:pPr>
              <w:jc w:val="center"/>
              <w:rPr>
                <w:rFonts w:eastAsia="標楷體"/>
                <w:color w:val="FF0000"/>
              </w:rPr>
            </w:pPr>
            <w:r w:rsidRPr="001D482E">
              <w:rPr>
                <w:rFonts w:eastAsia="標楷體"/>
                <w:color w:val="FF0000"/>
              </w:rPr>
              <w:t>0830</w:t>
            </w:r>
          </w:p>
          <w:p w14:paraId="200DF87E" w14:textId="77777777" w:rsidR="00A82008" w:rsidRPr="001D482E" w:rsidRDefault="00A82008" w:rsidP="00A82008">
            <w:pPr>
              <w:jc w:val="center"/>
              <w:rPr>
                <w:rFonts w:eastAsia="標楷體"/>
                <w:color w:val="FF0000"/>
              </w:rPr>
            </w:pPr>
            <w:r w:rsidRPr="001D482E">
              <w:rPr>
                <w:rFonts w:eastAsia="標楷體" w:hint="eastAsia"/>
                <w:color w:val="FF0000"/>
              </w:rPr>
              <w:t>|</w:t>
            </w:r>
          </w:p>
          <w:p w14:paraId="2BCDB3D5" w14:textId="5302B1BE" w:rsidR="00A82008" w:rsidRPr="0033297E" w:rsidRDefault="00A82008" w:rsidP="00A82008">
            <w:pPr>
              <w:jc w:val="center"/>
              <w:rPr>
                <w:rFonts w:eastAsia="標楷體"/>
                <w:color w:val="FF0000"/>
              </w:rPr>
            </w:pPr>
            <w:r w:rsidRPr="001D482E">
              <w:rPr>
                <w:rFonts w:eastAsia="標楷體" w:hint="eastAsia"/>
                <w:color w:val="FF0000"/>
              </w:rPr>
              <w:t>0831</w:t>
            </w:r>
          </w:p>
        </w:tc>
        <w:tc>
          <w:tcPr>
            <w:tcW w:w="1077" w:type="dxa"/>
            <w:gridSpan w:val="2"/>
            <w:tcBorders>
              <w:top w:val="single" w:sz="4" w:space="0" w:color="auto"/>
              <w:left w:val="single" w:sz="4" w:space="0" w:color="auto"/>
              <w:bottom w:val="single" w:sz="4" w:space="0" w:color="auto"/>
              <w:right w:val="single" w:sz="4" w:space="0" w:color="auto"/>
            </w:tcBorders>
            <w:vAlign w:val="center"/>
          </w:tcPr>
          <w:p w14:paraId="0D78B944" w14:textId="77777777" w:rsidR="00A82008" w:rsidRDefault="00A82008" w:rsidP="00A82008">
            <w:pPr>
              <w:jc w:val="center"/>
              <w:rPr>
                <w:rFonts w:eastAsia="標楷體"/>
              </w:rPr>
            </w:pPr>
          </w:p>
        </w:tc>
        <w:tc>
          <w:tcPr>
            <w:tcW w:w="1077" w:type="dxa"/>
            <w:tcBorders>
              <w:top w:val="single" w:sz="4" w:space="0" w:color="auto"/>
              <w:left w:val="single" w:sz="4" w:space="0" w:color="auto"/>
              <w:bottom w:val="single" w:sz="4" w:space="0" w:color="auto"/>
              <w:right w:val="single" w:sz="4" w:space="0" w:color="auto"/>
            </w:tcBorders>
            <w:vAlign w:val="center"/>
          </w:tcPr>
          <w:p w14:paraId="6B6812BC" w14:textId="77777777" w:rsidR="00A82008" w:rsidRDefault="00A82008" w:rsidP="00A82008">
            <w:pPr>
              <w:jc w:val="center"/>
              <w:rPr>
                <w:rFonts w:eastAsia="標楷體"/>
              </w:rPr>
            </w:pPr>
          </w:p>
        </w:tc>
        <w:tc>
          <w:tcPr>
            <w:tcW w:w="1078" w:type="dxa"/>
            <w:tcBorders>
              <w:top w:val="single" w:sz="4" w:space="0" w:color="auto"/>
              <w:left w:val="single" w:sz="4" w:space="0" w:color="auto"/>
              <w:bottom w:val="single" w:sz="4" w:space="0" w:color="auto"/>
              <w:right w:val="single" w:sz="4" w:space="0" w:color="auto"/>
            </w:tcBorders>
            <w:vAlign w:val="center"/>
          </w:tcPr>
          <w:p w14:paraId="12A39682" w14:textId="77777777" w:rsidR="00A82008" w:rsidRDefault="00A82008" w:rsidP="00A82008">
            <w:pPr>
              <w:jc w:val="center"/>
              <w:rPr>
                <w:rFonts w:eastAsia="標楷體"/>
              </w:rPr>
            </w:pPr>
          </w:p>
        </w:tc>
        <w:tc>
          <w:tcPr>
            <w:tcW w:w="1077" w:type="dxa"/>
            <w:tcBorders>
              <w:top w:val="single" w:sz="4" w:space="0" w:color="auto"/>
              <w:left w:val="single" w:sz="4" w:space="0" w:color="auto"/>
              <w:bottom w:val="single" w:sz="4" w:space="0" w:color="auto"/>
              <w:right w:val="single" w:sz="4" w:space="0" w:color="auto"/>
            </w:tcBorders>
            <w:vAlign w:val="center"/>
          </w:tcPr>
          <w:p w14:paraId="28D1B565" w14:textId="77777777" w:rsidR="00A82008" w:rsidRDefault="00A82008" w:rsidP="00A82008">
            <w:pPr>
              <w:jc w:val="center"/>
              <w:rPr>
                <w:rFonts w:eastAsia="標楷體"/>
              </w:rPr>
            </w:pPr>
          </w:p>
        </w:tc>
        <w:tc>
          <w:tcPr>
            <w:tcW w:w="1000" w:type="dxa"/>
            <w:tcBorders>
              <w:top w:val="single" w:sz="4" w:space="0" w:color="auto"/>
              <w:left w:val="single" w:sz="4" w:space="0" w:color="auto"/>
              <w:bottom w:val="single" w:sz="4" w:space="0" w:color="auto"/>
              <w:right w:val="single" w:sz="4" w:space="0" w:color="auto"/>
            </w:tcBorders>
            <w:vAlign w:val="center"/>
          </w:tcPr>
          <w:p w14:paraId="1028B810" w14:textId="77777777" w:rsidR="00A82008" w:rsidRDefault="00A82008" w:rsidP="00A82008">
            <w:pPr>
              <w:jc w:val="center"/>
              <w:rPr>
                <w:rFonts w:eastAsia="標楷體"/>
              </w:rPr>
            </w:pPr>
          </w:p>
        </w:tc>
        <w:tc>
          <w:tcPr>
            <w:tcW w:w="1212" w:type="dxa"/>
            <w:tcBorders>
              <w:top w:val="single" w:sz="4" w:space="0" w:color="auto"/>
              <w:left w:val="single" w:sz="4" w:space="0" w:color="auto"/>
              <w:bottom w:val="single" w:sz="4" w:space="0" w:color="auto"/>
              <w:right w:val="single" w:sz="4" w:space="0" w:color="auto"/>
            </w:tcBorders>
            <w:vAlign w:val="center"/>
          </w:tcPr>
          <w:p w14:paraId="052A0586" w14:textId="77777777" w:rsidR="00A82008" w:rsidRDefault="00A82008" w:rsidP="00A82008">
            <w:pPr>
              <w:jc w:val="center"/>
              <w:rPr>
                <w:rFonts w:eastAsia="標楷體"/>
              </w:rPr>
            </w:pPr>
          </w:p>
        </w:tc>
        <w:tc>
          <w:tcPr>
            <w:tcW w:w="2410" w:type="dxa"/>
            <w:tcBorders>
              <w:left w:val="single" w:sz="4" w:space="0" w:color="auto"/>
            </w:tcBorders>
            <w:vAlign w:val="center"/>
          </w:tcPr>
          <w:p w14:paraId="382292A3" w14:textId="77777777" w:rsidR="00A82008" w:rsidRDefault="00A82008" w:rsidP="00A82008">
            <w:pPr>
              <w:jc w:val="center"/>
              <w:rPr>
                <w:rFonts w:eastAsia="標楷體"/>
              </w:rPr>
            </w:pPr>
          </w:p>
        </w:tc>
        <w:tc>
          <w:tcPr>
            <w:tcW w:w="2268" w:type="dxa"/>
            <w:gridSpan w:val="2"/>
            <w:vAlign w:val="center"/>
          </w:tcPr>
          <w:p w14:paraId="21605075" w14:textId="77777777" w:rsidR="00A82008" w:rsidRDefault="00A82008" w:rsidP="00A82008">
            <w:pPr>
              <w:jc w:val="center"/>
              <w:rPr>
                <w:rFonts w:eastAsia="標楷體"/>
              </w:rPr>
            </w:pPr>
          </w:p>
        </w:tc>
        <w:tc>
          <w:tcPr>
            <w:tcW w:w="2409" w:type="dxa"/>
          </w:tcPr>
          <w:p w14:paraId="06FB58CC" w14:textId="77777777" w:rsidR="00A82008" w:rsidRDefault="00A82008" w:rsidP="00A82008">
            <w:pPr>
              <w:jc w:val="center"/>
              <w:rPr>
                <w:rFonts w:eastAsia="標楷體"/>
              </w:rPr>
            </w:pPr>
          </w:p>
        </w:tc>
      </w:tr>
      <w:tr w:rsidR="00A82008" w14:paraId="1F6D4AA1" w14:textId="77777777" w:rsidTr="008A56B8">
        <w:trPr>
          <w:cantSplit/>
          <w:trHeight w:val="780"/>
          <w:jc w:val="center"/>
        </w:trPr>
        <w:tc>
          <w:tcPr>
            <w:tcW w:w="430" w:type="dxa"/>
            <w:vAlign w:val="center"/>
          </w:tcPr>
          <w:p w14:paraId="18893F41" w14:textId="77777777" w:rsidR="00A82008" w:rsidRDefault="00A82008" w:rsidP="00A82008">
            <w:pPr>
              <w:jc w:val="center"/>
              <w:rPr>
                <w:rFonts w:eastAsia="標楷體"/>
              </w:rPr>
            </w:pPr>
            <w:r w:rsidRPr="00E201B1">
              <w:rPr>
                <w:rFonts w:eastAsia="標楷體" w:hint="eastAsia"/>
                <w:color w:val="FF0000"/>
              </w:rPr>
              <w:t>2</w:t>
            </w:r>
          </w:p>
        </w:tc>
        <w:tc>
          <w:tcPr>
            <w:tcW w:w="699" w:type="dxa"/>
            <w:gridSpan w:val="2"/>
            <w:tcBorders>
              <w:right w:val="single" w:sz="4" w:space="0" w:color="auto"/>
            </w:tcBorders>
            <w:vAlign w:val="center"/>
          </w:tcPr>
          <w:p w14:paraId="5817A590" w14:textId="77777777" w:rsidR="00A82008" w:rsidRDefault="00A82008" w:rsidP="00A82008">
            <w:pPr>
              <w:jc w:val="center"/>
              <w:rPr>
                <w:rFonts w:eastAsia="標楷體"/>
              </w:rPr>
            </w:pPr>
            <w:r>
              <w:rPr>
                <w:rFonts w:eastAsia="標楷體" w:hint="eastAsia"/>
              </w:rPr>
              <w:t>0901</w:t>
            </w:r>
          </w:p>
          <w:p w14:paraId="1E376A05" w14:textId="77777777" w:rsidR="00A82008" w:rsidRPr="001D482E" w:rsidRDefault="00A82008" w:rsidP="00A82008">
            <w:pPr>
              <w:jc w:val="center"/>
              <w:rPr>
                <w:rFonts w:eastAsia="標楷體"/>
                <w:color w:val="FF0000"/>
              </w:rPr>
            </w:pPr>
            <w:r w:rsidRPr="001D482E">
              <w:rPr>
                <w:rFonts w:eastAsia="標楷體" w:hint="eastAsia"/>
                <w:color w:val="FF0000"/>
              </w:rPr>
              <w:t>|</w:t>
            </w:r>
          </w:p>
          <w:p w14:paraId="644C622C" w14:textId="4EEAFA16" w:rsidR="00A82008" w:rsidRDefault="00A82008" w:rsidP="00A82008">
            <w:pPr>
              <w:jc w:val="center"/>
              <w:rPr>
                <w:rFonts w:eastAsia="標楷體"/>
              </w:rPr>
            </w:pPr>
            <w:r>
              <w:rPr>
                <w:rFonts w:eastAsia="標楷體" w:hint="eastAsia"/>
              </w:rPr>
              <w:t>0907</w:t>
            </w:r>
          </w:p>
        </w:tc>
        <w:tc>
          <w:tcPr>
            <w:tcW w:w="1077" w:type="dxa"/>
            <w:gridSpan w:val="2"/>
            <w:tcBorders>
              <w:top w:val="single" w:sz="4" w:space="0" w:color="auto"/>
              <w:left w:val="single" w:sz="4" w:space="0" w:color="auto"/>
              <w:bottom w:val="single" w:sz="4" w:space="0" w:color="auto"/>
              <w:right w:val="single" w:sz="4" w:space="0" w:color="auto"/>
            </w:tcBorders>
            <w:vAlign w:val="center"/>
          </w:tcPr>
          <w:p w14:paraId="615F2FB6" w14:textId="77777777" w:rsidR="00A82008" w:rsidRDefault="00A82008" w:rsidP="00A82008">
            <w:pPr>
              <w:jc w:val="center"/>
              <w:rPr>
                <w:rFonts w:eastAsia="標楷體"/>
              </w:rPr>
            </w:pPr>
          </w:p>
        </w:tc>
        <w:tc>
          <w:tcPr>
            <w:tcW w:w="1077" w:type="dxa"/>
            <w:tcBorders>
              <w:top w:val="single" w:sz="4" w:space="0" w:color="auto"/>
              <w:left w:val="single" w:sz="4" w:space="0" w:color="auto"/>
              <w:bottom w:val="single" w:sz="4" w:space="0" w:color="auto"/>
              <w:right w:val="single" w:sz="4" w:space="0" w:color="auto"/>
            </w:tcBorders>
            <w:vAlign w:val="center"/>
          </w:tcPr>
          <w:p w14:paraId="1BB65161" w14:textId="77777777" w:rsidR="00A82008" w:rsidRDefault="00A82008" w:rsidP="00A82008">
            <w:pPr>
              <w:jc w:val="center"/>
              <w:rPr>
                <w:rFonts w:eastAsia="標楷體"/>
              </w:rPr>
            </w:pPr>
          </w:p>
        </w:tc>
        <w:tc>
          <w:tcPr>
            <w:tcW w:w="1078" w:type="dxa"/>
            <w:tcBorders>
              <w:top w:val="single" w:sz="4" w:space="0" w:color="auto"/>
              <w:left w:val="single" w:sz="4" w:space="0" w:color="auto"/>
              <w:bottom w:val="single" w:sz="4" w:space="0" w:color="auto"/>
              <w:right w:val="single" w:sz="4" w:space="0" w:color="auto"/>
            </w:tcBorders>
            <w:vAlign w:val="center"/>
          </w:tcPr>
          <w:p w14:paraId="3C5CBE2C" w14:textId="77777777" w:rsidR="00A82008" w:rsidRDefault="00A82008" w:rsidP="00A82008">
            <w:pPr>
              <w:jc w:val="center"/>
              <w:rPr>
                <w:rFonts w:eastAsia="標楷體"/>
              </w:rPr>
            </w:pPr>
          </w:p>
        </w:tc>
        <w:tc>
          <w:tcPr>
            <w:tcW w:w="1077" w:type="dxa"/>
            <w:tcBorders>
              <w:top w:val="single" w:sz="4" w:space="0" w:color="auto"/>
              <w:left w:val="single" w:sz="4" w:space="0" w:color="auto"/>
              <w:bottom w:val="single" w:sz="4" w:space="0" w:color="auto"/>
              <w:right w:val="single" w:sz="4" w:space="0" w:color="auto"/>
            </w:tcBorders>
            <w:vAlign w:val="center"/>
          </w:tcPr>
          <w:p w14:paraId="4CF85FD9" w14:textId="77777777" w:rsidR="00A82008" w:rsidRDefault="00A82008" w:rsidP="00A82008">
            <w:pPr>
              <w:jc w:val="center"/>
              <w:rPr>
                <w:rFonts w:eastAsia="標楷體"/>
              </w:rPr>
            </w:pPr>
          </w:p>
        </w:tc>
        <w:tc>
          <w:tcPr>
            <w:tcW w:w="1000" w:type="dxa"/>
            <w:tcBorders>
              <w:top w:val="single" w:sz="4" w:space="0" w:color="auto"/>
              <w:left w:val="single" w:sz="4" w:space="0" w:color="auto"/>
              <w:bottom w:val="single" w:sz="4" w:space="0" w:color="auto"/>
              <w:right w:val="single" w:sz="4" w:space="0" w:color="auto"/>
            </w:tcBorders>
            <w:vAlign w:val="center"/>
          </w:tcPr>
          <w:p w14:paraId="6F81D4B5" w14:textId="77777777" w:rsidR="00A82008" w:rsidRDefault="00A82008" w:rsidP="00A82008">
            <w:pPr>
              <w:jc w:val="center"/>
              <w:rPr>
                <w:rFonts w:eastAsia="標楷體"/>
              </w:rPr>
            </w:pPr>
          </w:p>
        </w:tc>
        <w:tc>
          <w:tcPr>
            <w:tcW w:w="1212" w:type="dxa"/>
            <w:tcBorders>
              <w:top w:val="single" w:sz="4" w:space="0" w:color="auto"/>
              <w:left w:val="single" w:sz="4" w:space="0" w:color="auto"/>
              <w:bottom w:val="single" w:sz="4" w:space="0" w:color="auto"/>
              <w:right w:val="single" w:sz="4" w:space="0" w:color="auto"/>
            </w:tcBorders>
            <w:vAlign w:val="center"/>
          </w:tcPr>
          <w:p w14:paraId="62CA0B87" w14:textId="77777777" w:rsidR="00A82008" w:rsidRDefault="00A82008" w:rsidP="00A82008">
            <w:pPr>
              <w:jc w:val="center"/>
              <w:rPr>
                <w:rFonts w:eastAsia="標楷體"/>
              </w:rPr>
            </w:pPr>
          </w:p>
        </w:tc>
        <w:tc>
          <w:tcPr>
            <w:tcW w:w="2410" w:type="dxa"/>
            <w:tcBorders>
              <w:left w:val="single" w:sz="4" w:space="0" w:color="auto"/>
            </w:tcBorders>
            <w:vAlign w:val="center"/>
          </w:tcPr>
          <w:p w14:paraId="7C2929E8" w14:textId="77777777" w:rsidR="00A82008" w:rsidRDefault="00A82008" w:rsidP="00A82008">
            <w:pPr>
              <w:jc w:val="center"/>
              <w:rPr>
                <w:rFonts w:eastAsia="標楷體"/>
              </w:rPr>
            </w:pPr>
          </w:p>
        </w:tc>
        <w:tc>
          <w:tcPr>
            <w:tcW w:w="2268" w:type="dxa"/>
            <w:gridSpan w:val="2"/>
            <w:vAlign w:val="center"/>
          </w:tcPr>
          <w:p w14:paraId="5239B0C0" w14:textId="77777777" w:rsidR="00A82008" w:rsidRDefault="00A82008" w:rsidP="00A82008">
            <w:pPr>
              <w:jc w:val="center"/>
              <w:rPr>
                <w:rFonts w:eastAsia="標楷體"/>
              </w:rPr>
            </w:pPr>
          </w:p>
        </w:tc>
        <w:tc>
          <w:tcPr>
            <w:tcW w:w="2409" w:type="dxa"/>
          </w:tcPr>
          <w:p w14:paraId="0A3E9F2D" w14:textId="77777777" w:rsidR="00A82008" w:rsidRDefault="00A82008" w:rsidP="00A82008">
            <w:pPr>
              <w:jc w:val="center"/>
              <w:rPr>
                <w:rFonts w:eastAsia="標楷體"/>
              </w:rPr>
            </w:pPr>
          </w:p>
        </w:tc>
      </w:tr>
      <w:tr w:rsidR="00A82008" w14:paraId="314EF585" w14:textId="77777777" w:rsidTr="008A56B8">
        <w:trPr>
          <w:cantSplit/>
          <w:trHeight w:val="780"/>
          <w:jc w:val="center"/>
        </w:trPr>
        <w:tc>
          <w:tcPr>
            <w:tcW w:w="430" w:type="dxa"/>
            <w:vAlign w:val="center"/>
          </w:tcPr>
          <w:p w14:paraId="35C240EB" w14:textId="14486AD1" w:rsidR="00A82008" w:rsidRPr="00E201B1" w:rsidRDefault="00A82008" w:rsidP="00A82008">
            <w:pPr>
              <w:jc w:val="center"/>
              <w:rPr>
                <w:rFonts w:eastAsia="標楷體"/>
                <w:color w:val="FF0000"/>
              </w:rPr>
            </w:pPr>
            <w:r>
              <w:rPr>
                <w:rFonts w:eastAsia="標楷體" w:hint="eastAsia"/>
                <w:color w:val="FF0000"/>
              </w:rPr>
              <w:t>3</w:t>
            </w:r>
          </w:p>
        </w:tc>
        <w:tc>
          <w:tcPr>
            <w:tcW w:w="699" w:type="dxa"/>
            <w:gridSpan w:val="2"/>
            <w:tcBorders>
              <w:right w:val="single" w:sz="4" w:space="0" w:color="auto"/>
            </w:tcBorders>
            <w:vAlign w:val="center"/>
          </w:tcPr>
          <w:p w14:paraId="278907A5" w14:textId="77777777" w:rsidR="00A82008" w:rsidRDefault="00A82008" w:rsidP="00A82008">
            <w:pPr>
              <w:jc w:val="center"/>
              <w:rPr>
                <w:rFonts w:eastAsia="標楷體"/>
              </w:rPr>
            </w:pPr>
            <w:r>
              <w:rPr>
                <w:rFonts w:eastAsia="標楷體" w:hint="eastAsia"/>
              </w:rPr>
              <w:t>0908</w:t>
            </w:r>
          </w:p>
          <w:p w14:paraId="4EF6FCC3" w14:textId="77777777" w:rsidR="00A82008" w:rsidRPr="001D482E" w:rsidRDefault="00A82008" w:rsidP="00A82008">
            <w:pPr>
              <w:jc w:val="center"/>
              <w:rPr>
                <w:rFonts w:eastAsia="標楷體"/>
                <w:color w:val="FF0000"/>
              </w:rPr>
            </w:pPr>
            <w:r w:rsidRPr="001D482E">
              <w:rPr>
                <w:rFonts w:eastAsia="標楷體" w:hint="eastAsia"/>
                <w:color w:val="FF0000"/>
              </w:rPr>
              <w:t>|</w:t>
            </w:r>
          </w:p>
          <w:p w14:paraId="78414046" w14:textId="06A00E84" w:rsidR="00A82008" w:rsidRPr="0033297E" w:rsidRDefault="00A82008" w:rsidP="00C95935">
            <w:pPr>
              <w:jc w:val="center"/>
              <w:rPr>
                <w:rFonts w:eastAsia="標楷體"/>
                <w:color w:val="FF0000"/>
              </w:rPr>
            </w:pPr>
            <w:r>
              <w:rPr>
                <w:rFonts w:eastAsia="標楷體" w:hint="eastAsia"/>
              </w:rPr>
              <w:t>0914</w:t>
            </w:r>
          </w:p>
        </w:tc>
        <w:tc>
          <w:tcPr>
            <w:tcW w:w="1077" w:type="dxa"/>
            <w:gridSpan w:val="2"/>
            <w:tcBorders>
              <w:top w:val="single" w:sz="4" w:space="0" w:color="auto"/>
              <w:left w:val="single" w:sz="4" w:space="0" w:color="auto"/>
              <w:bottom w:val="single" w:sz="4" w:space="0" w:color="auto"/>
              <w:right w:val="single" w:sz="4" w:space="0" w:color="auto"/>
            </w:tcBorders>
            <w:vAlign w:val="center"/>
          </w:tcPr>
          <w:p w14:paraId="7A4BB383" w14:textId="77777777" w:rsidR="00A82008" w:rsidRDefault="00A82008" w:rsidP="00A82008">
            <w:pPr>
              <w:jc w:val="center"/>
              <w:rPr>
                <w:rFonts w:eastAsia="標楷體"/>
              </w:rPr>
            </w:pPr>
          </w:p>
        </w:tc>
        <w:tc>
          <w:tcPr>
            <w:tcW w:w="1077" w:type="dxa"/>
            <w:tcBorders>
              <w:top w:val="single" w:sz="4" w:space="0" w:color="auto"/>
              <w:left w:val="single" w:sz="4" w:space="0" w:color="auto"/>
              <w:bottom w:val="single" w:sz="4" w:space="0" w:color="auto"/>
              <w:right w:val="single" w:sz="4" w:space="0" w:color="auto"/>
            </w:tcBorders>
            <w:vAlign w:val="center"/>
          </w:tcPr>
          <w:p w14:paraId="4532B2FB" w14:textId="77777777" w:rsidR="00A82008" w:rsidRDefault="00A82008" w:rsidP="00A82008">
            <w:pPr>
              <w:jc w:val="center"/>
              <w:rPr>
                <w:rFonts w:eastAsia="標楷體"/>
              </w:rPr>
            </w:pPr>
          </w:p>
        </w:tc>
        <w:tc>
          <w:tcPr>
            <w:tcW w:w="1078" w:type="dxa"/>
            <w:tcBorders>
              <w:top w:val="single" w:sz="4" w:space="0" w:color="auto"/>
              <w:left w:val="single" w:sz="4" w:space="0" w:color="auto"/>
              <w:bottom w:val="single" w:sz="4" w:space="0" w:color="auto"/>
              <w:right w:val="single" w:sz="4" w:space="0" w:color="auto"/>
            </w:tcBorders>
            <w:vAlign w:val="center"/>
          </w:tcPr>
          <w:p w14:paraId="450933E8" w14:textId="77777777" w:rsidR="00A82008" w:rsidRDefault="00A82008" w:rsidP="00A82008">
            <w:pPr>
              <w:jc w:val="center"/>
              <w:rPr>
                <w:rFonts w:eastAsia="標楷體"/>
              </w:rPr>
            </w:pPr>
          </w:p>
        </w:tc>
        <w:tc>
          <w:tcPr>
            <w:tcW w:w="1077" w:type="dxa"/>
            <w:tcBorders>
              <w:top w:val="single" w:sz="4" w:space="0" w:color="auto"/>
              <w:left w:val="single" w:sz="4" w:space="0" w:color="auto"/>
              <w:bottom w:val="single" w:sz="4" w:space="0" w:color="auto"/>
              <w:right w:val="single" w:sz="4" w:space="0" w:color="auto"/>
            </w:tcBorders>
            <w:vAlign w:val="center"/>
          </w:tcPr>
          <w:p w14:paraId="0D191444" w14:textId="77777777" w:rsidR="00A82008" w:rsidRDefault="00A82008" w:rsidP="00A82008">
            <w:pPr>
              <w:jc w:val="center"/>
              <w:rPr>
                <w:rFonts w:eastAsia="標楷體"/>
              </w:rPr>
            </w:pPr>
          </w:p>
        </w:tc>
        <w:tc>
          <w:tcPr>
            <w:tcW w:w="1000" w:type="dxa"/>
            <w:tcBorders>
              <w:top w:val="single" w:sz="4" w:space="0" w:color="auto"/>
              <w:left w:val="single" w:sz="4" w:space="0" w:color="auto"/>
              <w:bottom w:val="single" w:sz="4" w:space="0" w:color="auto"/>
              <w:right w:val="single" w:sz="4" w:space="0" w:color="auto"/>
            </w:tcBorders>
            <w:vAlign w:val="center"/>
          </w:tcPr>
          <w:p w14:paraId="162B2509" w14:textId="77777777" w:rsidR="00A82008" w:rsidRDefault="00A82008" w:rsidP="00A82008">
            <w:pPr>
              <w:jc w:val="center"/>
              <w:rPr>
                <w:rFonts w:eastAsia="標楷體"/>
              </w:rPr>
            </w:pPr>
          </w:p>
        </w:tc>
        <w:tc>
          <w:tcPr>
            <w:tcW w:w="1212" w:type="dxa"/>
            <w:tcBorders>
              <w:top w:val="single" w:sz="4" w:space="0" w:color="auto"/>
              <w:left w:val="single" w:sz="4" w:space="0" w:color="auto"/>
              <w:bottom w:val="single" w:sz="4" w:space="0" w:color="auto"/>
              <w:right w:val="single" w:sz="4" w:space="0" w:color="auto"/>
            </w:tcBorders>
            <w:vAlign w:val="center"/>
          </w:tcPr>
          <w:p w14:paraId="103883D1" w14:textId="77777777" w:rsidR="00A82008" w:rsidRDefault="00A82008" w:rsidP="00A82008">
            <w:pPr>
              <w:jc w:val="center"/>
              <w:rPr>
                <w:rFonts w:eastAsia="標楷體"/>
              </w:rPr>
            </w:pPr>
          </w:p>
        </w:tc>
        <w:tc>
          <w:tcPr>
            <w:tcW w:w="2410" w:type="dxa"/>
            <w:tcBorders>
              <w:left w:val="single" w:sz="4" w:space="0" w:color="auto"/>
            </w:tcBorders>
            <w:vAlign w:val="center"/>
          </w:tcPr>
          <w:p w14:paraId="6325AF95" w14:textId="77777777" w:rsidR="00A82008" w:rsidRDefault="00A82008" w:rsidP="00A82008">
            <w:pPr>
              <w:jc w:val="center"/>
              <w:rPr>
                <w:rFonts w:eastAsia="標楷體"/>
              </w:rPr>
            </w:pPr>
          </w:p>
        </w:tc>
        <w:tc>
          <w:tcPr>
            <w:tcW w:w="2268" w:type="dxa"/>
            <w:gridSpan w:val="2"/>
            <w:vAlign w:val="center"/>
          </w:tcPr>
          <w:p w14:paraId="37CDCBFC" w14:textId="77777777" w:rsidR="00A82008" w:rsidRDefault="00A82008" w:rsidP="00A82008">
            <w:pPr>
              <w:jc w:val="center"/>
              <w:rPr>
                <w:rFonts w:eastAsia="標楷體"/>
              </w:rPr>
            </w:pPr>
          </w:p>
        </w:tc>
        <w:tc>
          <w:tcPr>
            <w:tcW w:w="2409" w:type="dxa"/>
          </w:tcPr>
          <w:p w14:paraId="6D1748C1" w14:textId="77777777" w:rsidR="00A82008" w:rsidRDefault="00A82008" w:rsidP="00A82008">
            <w:pPr>
              <w:jc w:val="center"/>
              <w:rPr>
                <w:rFonts w:eastAsia="標楷體"/>
              </w:rPr>
            </w:pPr>
          </w:p>
        </w:tc>
      </w:tr>
      <w:tr w:rsidR="00A82008" w14:paraId="4E3E5D74" w14:textId="77777777" w:rsidTr="008A56B8">
        <w:trPr>
          <w:cantSplit/>
          <w:trHeight w:val="780"/>
          <w:jc w:val="center"/>
        </w:trPr>
        <w:tc>
          <w:tcPr>
            <w:tcW w:w="430" w:type="dxa"/>
            <w:vAlign w:val="center"/>
          </w:tcPr>
          <w:p w14:paraId="6C3E2F4B" w14:textId="18D03053" w:rsidR="00A82008" w:rsidRPr="00E201B1" w:rsidRDefault="00A82008" w:rsidP="00A82008">
            <w:pPr>
              <w:jc w:val="center"/>
              <w:rPr>
                <w:rFonts w:eastAsia="標楷體"/>
                <w:color w:val="FF0000"/>
              </w:rPr>
            </w:pPr>
            <w:r>
              <w:rPr>
                <w:rFonts w:eastAsia="標楷體" w:hint="eastAsia"/>
                <w:color w:val="FF0000"/>
              </w:rPr>
              <w:t>4</w:t>
            </w:r>
          </w:p>
        </w:tc>
        <w:tc>
          <w:tcPr>
            <w:tcW w:w="699" w:type="dxa"/>
            <w:gridSpan w:val="2"/>
            <w:tcBorders>
              <w:right w:val="single" w:sz="4" w:space="0" w:color="auto"/>
            </w:tcBorders>
            <w:vAlign w:val="center"/>
          </w:tcPr>
          <w:p w14:paraId="15ED958C" w14:textId="2060E3FC" w:rsidR="00A82008" w:rsidRDefault="00A82008" w:rsidP="00A82008">
            <w:pPr>
              <w:jc w:val="center"/>
              <w:rPr>
                <w:rFonts w:eastAsia="標楷體"/>
              </w:rPr>
            </w:pPr>
            <w:r>
              <w:rPr>
                <w:rFonts w:eastAsia="標楷體" w:hint="eastAsia"/>
              </w:rPr>
              <w:t>0915</w:t>
            </w:r>
          </w:p>
          <w:p w14:paraId="568ED986" w14:textId="77777777" w:rsidR="00A82008" w:rsidRPr="001D482E" w:rsidRDefault="00A82008" w:rsidP="00A82008">
            <w:pPr>
              <w:jc w:val="center"/>
              <w:rPr>
                <w:rFonts w:eastAsia="標楷體"/>
                <w:color w:val="FF0000"/>
              </w:rPr>
            </w:pPr>
            <w:r w:rsidRPr="001D482E">
              <w:rPr>
                <w:rFonts w:eastAsia="標楷體" w:hint="eastAsia"/>
                <w:color w:val="FF0000"/>
              </w:rPr>
              <w:t>|</w:t>
            </w:r>
          </w:p>
          <w:p w14:paraId="28A94AAE" w14:textId="416E3450" w:rsidR="00A82008" w:rsidRPr="0033297E" w:rsidRDefault="00C95935" w:rsidP="00A82008">
            <w:pPr>
              <w:jc w:val="center"/>
              <w:rPr>
                <w:rFonts w:eastAsia="標楷體"/>
                <w:color w:val="FF0000"/>
              </w:rPr>
            </w:pPr>
            <w:r>
              <w:rPr>
                <w:rFonts w:eastAsia="標楷體" w:hint="eastAsia"/>
              </w:rPr>
              <w:t>09</w:t>
            </w:r>
            <w:r w:rsidR="00A82008">
              <w:rPr>
                <w:rFonts w:eastAsia="標楷體" w:hint="eastAsia"/>
              </w:rPr>
              <w:t>21</w:t>
            </w:r>
          </w:p>
        </w:tc>
        <w:tc>
          <w:tcPr>
            <w:tcW w:w="1077" w:type="dxa"/>
            <w:gridSpan w:val="2"/>
            <w:tcBorders>
              <w:top w:val="single" w:sz="4" w:space="0" w:color="auto"/>
              <w:left w:val="single" w:sz="4" w:space="0" w:color="auto"/>
              <w:bottom w:val="single" w:sz="4" w:space="0" w:color="auto"/>
              <w:right w:val="single" w:sz="4" w:space="0" w:color="auto"/>
            </w:tcBorders>
            <w:vAlign w:val="center"/>
          </w:tcPr>
          <w:p w14:paraId="01A2C790" w14:textId="77777777" w:rsidR="00A82008" w:rsidRDefault="00A82008" w:rsidP="00A82008">
            <w:pPr>
              <w:jc w:val="center"/>
              <w:rPr>
                <w:rFonts w:eastAsia="標楷體"/>
              </w:rPr>
            </w:pPr>
          </w:p>
        </w:tc>
        <w:tc>
          <w:tcPr>
            <w:tcW w:w="1077" w:type="dxa"/>
            <w:tcBorders>
              <w:top w:val="single" w:sz="4" w:space="0" w:color="auto"/>
              <w:left w:val="single" w:sz="4" w:space="0" w:color="auto"/>
              <w:bottom w:val="single" w:sz="4" w:space="0" w:color="auto"/>
              <w:right w:val="single" w:sz="4" w:space="0" w:color="auto"/>
            </w:tcBorders>
            <w:vAlign w:val="center"/>
          </w:tcPr>
          <w:p w14:paraId="5CCE8453" w14:textId="77777777" w:rsidR="00A82008" w:rsidRDefault="00A82008" w:rsidP="00A82008">
            <w:pPr>
              <w:jc w:val="center"/>
              <w:rPr>
                <w:rFonts w:eastAsia="標楷體"/>
              </w:rPr>
            </w:pPr>
          </w:p>
        </w:tc>
        <w:tc>
          <w:tcPr>
            <w:tcW w:w="1078" w:type="dxa"/>
            <w:tcBorders>
              <w:top w:val="single" w:sz="4" w:space="0" w:color="auto"/>
              <w:left w:val="single" w:sz="4" w:space="0" w:color="auto"/>
              <w:bottom w:val="single" w:sz="4" w:space="0" w:color="auto"/>
              <w:right w:val="single" w:sz="4" w:space="0" w:color="auto"/>
            </w:tcBorders>
            <w:vAlign w:val="center"/>
          </w:tcPr>
          <w:p w14:paraId="79B75A03" w14:textId="77777777" w:rsidR="00A82008" w:rsidRDefault="00A82008" w:rsidP="00A82008">
            <w:pPr>
              <w:jc w:val="center"/>
              <w:rPr>
                <w:rFonts w:eastAsia="標楷體"/>
              </w:rPr>
            </w:pPr>
          </w:p>
        </w:tc>
        <w:tc>
          <w:tcPr>
            <w:tcW w:w="1077" w:type="dxa"/>
            <w:tcBorders>
              <w:top w:val="single" w:sz="4" w:space="0" w:color="auto"/>
              <w:left w:val="single" w:sz="4" w:space="0" w:color="auto"/>
              <w:bottom w:val="single" w:sz="4" w:space="0" w:color="auto"/>
              <w:right w:val="single" w:sz="4" w:space="0" w:color="auto"/>
            </w:tcBorders>
            <w:vAlign w:val="center"/>
          </w:tcPr>
          <w:p w14:paraId="0A05260C" w14:textId="77777777" w:rsidR="00A82008" w:rsidRDefault="00A82008" w:rsidP="00A82008">
            <w:pPr>
              <w:jc w:val="center"/>
              <w:rPr>
                <w:rFonts w:eastAsia="標楷體"/>
              </w:rPr>
            </w:pPr>
          </w:p>
        </w:tc>
        <w:tc>
          <w:tcPr>
            <w:tcW w:w="1000" w:type="dxa"/>
            <w:tcBorders>
              <w:top w:val="single" w:sz="4" w:space="0" w:color="auto"/>
              <w:left w:val="single" w:sz="4" w:space="0" w:color="auto"/>
              <w:bottom w:val="single" w:sz="4" w:space="0" w:color="auto"/>
              <w:right w:val="single" w:sz="4" w:space="0" w:color="auto"/>
            </w:tcBorders>
            <w:vAlign w:val="center"/>
          </w:tcPr>
          <w:p w14:paraId="02913EB4" w14:textId="77777777" w:rsidR="00A82008" w:rsidRDefault="00A82008" w:rsidP="00A82008">
            <w:pPr>
              <w:jc w:val="center"/>
              <w:rPr>
                <w:rFonts w:eastAsia="標楷體"/>
              </w:rPr>
            </w:pPr>
          </w:p>
        </w:tc>
        <w:tc>
          <w:tcPr>
            <w:tcW w:w="1212" w:type="dxa"/>
            <w:tcBorders>
              <w:top w:val="single" w:sz="4" w:space="0" w:color="auto"/>
              <w:left w:val="single" w:sz="4" w:space="0" w:color="auto"/>
              <w:bottom w:val="single" w:sz="4" w:space="0" w:color="auto"/>
              <w:right w:val="single" w:sz="4" w:space="0" w:color="auto"/>
            </w:tcBorders>
            <w:vAlign w:val="center"/>
          </w:tcPr>
          <w:p w14:paraId="191F368A" w14:textId="77777777" w:rsidR="00A82008" w:rsidRDefault="00A82008" w:rsidP="00A82008">
            <w:pPr>
              <w:jc w:val="center"/>
              <w:rPr>
                <w:rFonts w:eastAsia="標楷體"/>
              </w:rPr>
            </w:pPr>
          </w:p>
        </w:tc>
        <w:tc>
          <w:tcPr>
            <w:tcW w:w="2410" w:type="dxa"/>
            <w:tcBorders>
              <w:left w:val="single" w:sz="4" w:space="0" w:color="auto"/>
            </w:tcBorders>
            <w:vAlign w:val="center"/>
          </w:tcPr>
          <w:p w14:paraId="5D7C19FC" w14:textId="77777777" w:rsidR="00A82008" w:rsidRDefault="00A82008" w:rsidP="00A82008">
            <w:pPr>
              <w:jc w:val="center"/>
              <w:rPr>
                <w:rFonts w:eastAsia="標楷體"/>
              </w:rPr>
            </w:pPr>
          </w:p>
        </w:tc>
        <w:tc>
          <w:tcPr>
            <w:tcW w:w="2268" w:type="dxa"/>
            <w:gridSpan w:val="2"/>
            <w:vAlign w:val="center"/>
          </w:tcPr>
          <w:p w14:paraId="7CFDBED2" w14:textId="77777777" w:rsidR="00A82008" w:rsidRDefault="00A82008" w:rsidP="00A82008">
            <w:pPr>
              <w:jc w:val="center"/>
              <w:rPr>
                <w:rFonts w:eastAsia="標楷體"/>
              </w:rPr>
            </w:pPr>
          </w:p>
        </w:tc>
        <w:tc>
          <w:tcPr>
            <w:tcW w:w="2409" w:type="dxa"/>
          </w:tcPr>
          <w:p w14:paraId="2D8E7C2C" w14:textId="77777777" w:rsidR="00A82008" w:rsidRDefault="00A82008" w:rsidP="00A82008">
            <w:pPr>
              <w:jc w:val="center"/>
              <w:rPr>
                <w:rFonts w:eastAsia="標楷體"/>
              </w:rPr>
            </w:pPr>
          </w:p>
        </w:tc>
      </w:tr>
      <w:tr w:rsidR="00A82008" w14:paraId="66C2AB9B" w14:textId="77777777" w:rsidTr="008A56B8">
        <w:trPr>
          <w:cantSplit/>
          <w:trHeight w:val="780"/>
          <w:jc w:val="center"/>
        </w:trPr>
        <w:tc>
          <w:tcPr>
            <w:tcW w:w="430" w:type="dxa"/>
            <w:vAlign w:val="center"/>
          </w:tcPr>
          <w:p w14:paraId="543EA40D" w14:textId="425804C3" w:rsidR="00A82008" w:rsidRPr="00E201B1" w:rsidRDefault="00A82008" w:rsidP="00A82008">
            <w:pPr>
              <w:jc w:val="center"/>
              <w:rPr>
                <w:rFonts w:eastAsia="標楷體"/>
                <w:color w:val="FF0000"/>
              </w:rPr>
            </w:pPr>
            <w:r>
              <w:rPr>
                <w:rFonts w:eastAsia="標楷體" w:hint="eastAsia"/>
                <w:color w:val="FF0000"/>
              </w:rPr>
              <w:t>5</w:t>
            </w:r>
          </w:p>
        </w:tc>
        <w:tc>
          <w:tcPr>
            <w:tcW w:w="699" w:type="dxa"/>
            <w:gridSpan w:val="2"/>
            <w:tcBorders>
              <w:right w:val="single" w:sz="4" w:space="0" w:color="auto"/>
            </w:tcBorders>
            <w:vAlign w:val="center"/>
          </w:tcPr>
          <w:p w14:paraId="2F9A1687" w14:textId="77777777" w:rsidR="00A82008" w:rsidRDefault="00A82008" w:rsidP="00A82008">
            <w:pPr>
              <w:jc w:val="center"/>
              <w:rPr>
                <w:rFonts w:eastAsia="標楷體"/>
              </w:rPr>
            </w:pPr>
            <w:r>
              <w:rPr>
                <w:rFonts w:eastAsia="標楷體" w:hint="eastAsia"/>
              </w:rPr>
              <w:t>0922</w:t>
            </w:r>
          </w:p>
          <w:p w14:paraId="455F13DB" w14:textId="77777777" w:rsidR="00A82008" w:rsidRPr="001D482E" w:rsidRDefault="00A82008" w:rsidP="00A82008">
            <w:pPr>
              <w:jc w:val="center"/>
              <w:rPr>
                <w:rFonts w:eastAsia="標楷體"/>
                <w:color w:val="FF0000"/>
              </w:rPr>
            </w:pPr>
            <w:r w:rsidRPr="001D482E">
              <w:rPr>
                <w:rFonts w:eastAsia="標楷體" w:hint="eastAsia"/>
                <w:color w:val="FF0000"/>
              </w:rPr>
              <w:t>|</w:t>
            </w:r>
          </w:p>
          <w:p w14:paraId="022861C4" w14:textId="3439AAC2" w:rsidR="00A82008" w:rsidRPr="0033297E" w:rsidRDefault="00C95935" w:rsidP="00A82008">
            <w:pPr>
              <w:jc w:val="center"/>
              <w:rPr>
                <w:rFonts w:eastAsia="標楷體"/>
                <w:color w:val="FF0000"/>
              </w:rPr>
            </w:pPr>
            <w:r>
              <w:rPr>
                <w:rFonts w:eastAsia="標楷體" w:hint="eastAsia"/>
              </w:rPr>
              <w:t>090</w:t>
            </w:r>
            <w:r w:rsidR="00A82008">
              <w:rPr>
                <w:rFonts w:eastAsia="標楷體" w:hint="eastAsia"/>
              </w:rPr>
              <w:t>8</w:t>
            </w:r>
          </w:p>
        </w:tc>
        <w:tc>
          <w:tcPr>
            <w:tcW w:w="1077" w:type="dxa"/>
            <w:gridSpan w:val="2"/>
            <w:tcBorders>
              <w:top w:val="single" w:sz="4" w:space="0" w:color="auto"/>
              <w:left w:val="single" w:sz="4" w:space="0" w:color="auto"/>
              <w:bottom w:val="single" w:sz="4" w:space="0" w:color="auto"/>
              <w:right w:val="single" w:sz="4" w:space="0" w:color="auto"/>
            </w:tcBorders>
            <w:vAlign w:val="center"/>
          </w:tcPr>
          <w:p w14:paraId="623B43EA" w14:textId="77777777" w:rsidR="00A82008" w:rsidRDefault="00A82008" w:rsidP="00A82008">
            <w:pPr>
              <w:jc w:val="center"/>
              <w:rPr>
                <w:rFonts w:eastAsia="標楷體"/>
              </w:rPr>
            </w:pPr>
          </w:p>
        </w:tc>
        <w:tc>
          <w:tcPr>
            <w:tcW w:w="1077" w:type="dxa"/>
            <w:tcBorders>
              <w:top w:val="single" w:sz="4" w:space="0" w:color="auto"/>
              <w:left w:val="single" w:sz="4" w:space="0" w:color="auto"/>
              <w:bottom w:val="single" w:sz="4" w:space="0" w:color="auto"/>
              <w:right w:val="single" w:sz="4" w:space="0" w:color="auto"/>
            </w:tcBorders>
            <w:vAlign w:val="center"/>
          </w:tcPr>
          <w:p w14:paraId="16A94C31" w14:textId="77777777" w:rsidR="00A82008" w:rsidRDefault="00A82008" w:rsidP="00A82008">
            <w:pPr>
              <w:jc w:val="center"/>
              <w:rPr>
                <w:rFonts w:eastAsia="標楷體"/>
              </w:rPr>
            </w:pPr>
          </w:p>
        </w:tc>
        <w:tc>
          <w:tcPr>
            <w:tcW w:w="1078" w:type="dxa"/>
            <w:tcBorders>
              <w:top w:val="single" w:sz="4" w:space="0" w:color="auto"/>
              <w:left w:val="single" w:sz="4" w:space="0" w:color="auto"/>
              <w:bottom w:val="single" w:sz="4" w:space="0" w:color="auto"/>
              <w:right w:val="single" w:sz="4" w:space="0" w:color="auto"/>
            </w:tcBorders>
            <w:vAlign w:val="center"/>
          </w:tcPr>
          <w:p w14:paraId="77DCB8A8" w14:textId="77777777" w:rsidR="00A82008" w:rsidRDefault="00A82008" w:rsidP="00A82008">
            <w:pPr>
              <w:jc w:val="center"/>
              <w:rPr>
                <w:rFonts w:eastAsia="標楷體"/>
              </w:rPr>
            </w:pPr>
          </w:p>
        </w:tc>
        <w:tc>
          <w:tcPr>
            <w:tcW w:w="1077" w:type="dxa"/>
            <w:tcBorders>
              <w:top w:val="single" w:sz="4" w:space="0" w:color="auto"/>
              <w:left w:val="single" w:sz="4" w:space="0" w:color="auto"/>
              <w:bottom w:val="single" w:sz="4" w:space="0" w:color="auto"/>
              <w:right w:val="single" w:sz="4" w:space="0" w:color="auto"/>
            </w:tcBorders>
            <w:vAlign w:val="center"/>
          </w:tcPr>
          <w:p w14:paraId="69A50276" w14:textId="77777777" w:rsidR="00A82008" w:rsidRDefault="00A82008" w:rsidP="00A82008">
            <w:pPr>
              <w:jc w:val="center"/>
              <w:rPr>
                <w:rFonts w:eastAsia="標楷體"/>
              </w:rPr>
            </w:pPr>
          </w:p>
        </w:tc>
        <w:tc>
          <w:tcPr>
            <w:tcW w:w="1000" w:type="dxa"/>
            <w:tcBorders>
              <w:top w:val="single" w:sz="4" w:space="0" w:color="auto"/>
              <w:left w:val="single" w:sz="4" w:space="0" w:color="auto"/>
              <w:bottom w:val="single" w:sz="4" w:space="0" w:color="auto"/>
              <w:right w:val="single" w:sz="4" w:space="0" w:color="auto"/>
            </w:tcBorders>
            <w:vAlign w:val="center"/>
          </w:tcPr>
          <w:p w14:paraId="7A5C4567" w14:textId="77777777" w:rsidR="00A82008" w:rsidRDefault="00A82008" w:rsidP="00A82008">
            <w:pPr>
              <w:jc w:val="center"/>
              <w:rPr>
                <w:rFonts w:eastAsia="標楷體"/>
              </w:rPr>
            </w:pPr>
          </w:p>
        </w:tc>
        <w:tc>
          <w:tcPr>
            <w:tcW w:w="1212" w:type="dxa"/>
            <w:tcBorders>
              <w:top w:val="single" w:sz="4" w:space="0" w:color="auto"/>
              <w:left w:val="single" w:sz="4" w:space="0" w:color="auto"/>
              <w:bottom w:val="single" w:sz="4" w:space="0" w:color="auto"/>
              <w:right w:val="single" w:sz="4" w:space="0" w:color="auto"/>
            </w:tcBorders>
            <w:vAlign w:val="center"/>
          </w:tcPr>
          <w:p w14:paraId="40DF66C5" w14:textId="77777777" w:rsidR="00A82008" w:rsidRDefault="00A82008" w:rsidP="00A82008">
            <w:pPr>
              <w:jc w:val="center"/>
              <w:rPr>
                <w:rFonts w:eastAsia="標楷體"/>
              </w:rPr>
            </w:pPr>
          </w:p>
        </w:tc>
        <w:tc>
          <w:tcPr>
            <w:tcW w:w="2410" w:type="dxa"/>
            <w:tcBorders>
              <w:left w:val="single" w:sz="4" w:space="0" w:color="auto"/>
            </w:tcBorders>
            <w:vAlign w:val="center"/>
          </w:tcPr>
          <w:p w14:paraId="55767233" w14:textId="77777777" w:rsidR="00A82008" w:rsidRDefault="00A82008" w:rsidP="00A82008">
            <w:pPr>
              <w:jc w:val="center"/>
              <w:rPr>
                <w:rFonts w:eastAsia="標楷體"/>
              </w:rPr>
            </w:pPr>
          </w:p>
        </w:tc>
        <w:tc>
          <w:tcPr>
            <w:tcW w:w="2268" w:type="dxa"/>
            <w:gridSpan w:val="2"/>
            <w:vAlign w:val="center"/>
          </w:tcPr>
          <w:p w14:paraId="3C07F82D" w14:textId="77777777" w:rsidR="00A82008" w:rsidRDefault="00A82008" w:rsidP="00A82008">
            <w:pPr>
              <w:jc w:val="center"/>
              <w:rPr>
                <w:rFonts w:eastAsia="標楷體"/>
              </w:rPr>
            </w:pPr>
          </w:p>
        </w:tc>
        <w:tc>
          <w:tcPr>
            <w:tcW w:w="2409" w:type="dxa"/>
          </w:tcPr>
          <w:p w14:paraId="18C8B489" w14:textId="77777777" w:rsidR="00A82008" w:rsidRDefault="00A82008" w:rsidP="00A82008">
            <w:pPr>
              <w:jc w:val="center"/>
              <w:rPr>
                <w:rFonts w:eastAsia="標楷體"/>
              </w:rPr>
            </w:pPr>
          </w:p>
        </w:tc>
      </w:tr>
      <w:tr w:rsidR="00A82008" w14:paraId="3A28FF73" w14:textId="77777777" w:rsidTr="008A56B8">
        <w:trPr>
          <w:cantSplit/>
          <w:trHeight w:val="780"/>
          <w:jc w:val="center"/>
        </w:trPr>
        <w:tc>
          <w:tcPr>
            <w:tcW w:w="430" w:type="dxa"/>
            <w:vAlign w:val="center"/>
          </w:tcPr>
          <w:p w14:paraId="254C64AC" w14:textId="40921083" w:rsidR="00A82008" w:rsidRPr="00E201B1" w:rsidRDefault="00A82008" w:rsidP="00A82008">
            <w:pPr>
              <w:jc w:val="center"/>
              <w:rPr>
                <w:rFonts w:eastAsia="標楷體"/>
                <w:color w:val="FF0000"/>
              </w:rPr>
            </w:pPr>
            <w:r>
              <w:rPr>
                <w:rFonts w:eastAsia="標楷體" w:hint="eastAsia"/>
                <w:color w:val="FF0000"/>
              </w:rPr>
              <w:t>6</w:t>
            </w:r>
          </w:p>
        </w:tc>
        <w:tc>
          <w:tcPr>
            <w:tcW w:w="699" w:type="dxa"/>
            <w:gridSpan w:val="2"/>
            <w:tcBorders>
              <w:right w:val="single" w:sz="4" w:space="0" w:color="auto"/>
            </w:tcBorders>
            <w:vAlign w:val="center"/>
          </w:tcPr>
          <w:p w14:paraId="189C9AE7" w14:textId="77777777" w:rsidR="00A82008" w:rsidRDefault="00A82008" w:rsidP="00A82008">
            <w:pPr>
              <w:jc w:val="center"/>
              <w:rPr>
                <w:rFonts w:eastAsia="標楷體"/>
              </w:rPr>
            </w:pPr>
            <w:r>
              <w:rPr>
                <w:rFonts w:eastAsia="標楷體" w:hint="eastAsia"/>
              </w:rPr>
              <w:t>0929</w:t>
            </w:r>
          </w:p>
          <w:p w14:paraId="4AEF3CCD" w14:textId="77777777" w:rsidR="00A82008" w:rsidRPr="001D482E" w:rsidRDefault="00A82008" w:rsidP="00A82008">
            <w:pPr>
              <w:jc w:val="center"/>
              <w:rPr>
                <w:rFonts w:eastAsia="標楷體"/>
                <w:color w:val="FF0000"/>
              </w:rPr>
            </w:pPr>
            <w:r w:rsidRPr="001D482E">
              <w:rPr>
                <w:rFonts w:eastAsia="標楷體" w:hint="eastAsia"/>
                <w:color w:val="FF0000"/>
              </w:rPr>
              <w:t>|</w:t>
            </w:r>
          </w:p>
          <w:p w14:paraId="7EBEF18C" w14:textId="56FC56BE" w:rsidR="00A82008" w:rsidRPr="0033297E" w:rsidRDefault="00A82008" w:rsidP="00A82008">
            <w:pPr>
              <w:jc w:val="center"/>
              <w:rPr>
                <w:rFonts w:eastAsia="標楷體"/>
                <w:color w:val="FF0000"/>
              </w:rPr>
            </w:pPr>
            <w:r>
              <w:rPr>
                <w:rFonts w:eastAsia="標楷體" w:hint="eastAsia"/>
              </w:rPr>
              <w:t>1005</w:t>
            </w:r>
          </w:p>
        </w:tc>
        <w:tc>
          <w:tcPr>
            <w:tcW w:w="1077" w:type="dxa"/>
            <w:gridSpan w:val="2"/>
            <w:tcBorders>
              <w:top w:val="single" w:sz="4" w:space="0" w:color="auto"/>
              <w:left w:val="single" w:sz="4" w:space="0" w:color="auto"/>
              <w:bottom w:val="single" w:sz="4" w:space="0" w:color="auto"/>
              <w:right w:val="single" w:sz="4" w:space="0" w:color="auto"/>
            </w:tcBorders>
            <w:vAlign w:val="center"/>
          </w:tcPr>
          <w:p w14:paraId="7E458A9B" w14:textId="77777777" w:rsidR="00A82008" w:rsidRDefault="00A82008" w:rsidP="00A82008">
            <w:pPr>
              <w:jc w:val="center"/>
              <w:rPr>
                <w:rFonts w:eastAsia="標楷體"/>
              </w:rPr>
            </w:pPr>
          </w:p>
        </w:tc>
        <w:tc>
          <w:tcPr>
            <w:tcW w:w="1077" w:type="dxa"/>
            <w:tcBorders>
              <w:top w:val="single" w:sz="4" w:space="0" w:color="auto"/>
              <w:left w:val="single" w:sz="4" w:space="0" w:color="auto"/>
              <w:bottom w:val="single" w:sz="4" w:space="0" w:color="auto"/>
              <w:right w:val="single" w:sz="4" w:space="0" w:color="auto"/>
            </w:tcBorders>
            <w:vAlign w:val="center"/>
          </w:tcPr>
          <w:p w14:paraId="4CE35B29" w14:textId="77777777" w:rsidR="00A82008" w:rsidRDefault="00A82008" w:rsidP="00A82008">
            <w:pPr>
              <w:jc w:val="center"/>
              <w:rPr>
                <w:rFonts w:eastAsia="標楷體"/>
              </w:rPr>
            </w:pPr>
          </w:p>
        </w:tc>
        <w:tc>
          <w:tcPr>
            <w:tcW w:w="1078" w:type="dxa"/>
            <w:tcBorders>
              <w:top w:val="single" w:sz="4" w:space="0" w:color="auto"/>
              <w:left w:val="single" w:sz="4" w:space="0" w:color="auto"/>
              <w:bottom w:val="single" w:sz="4" w:space="0" w:color="auto"/>
              <w:right w:val="single" w:sz="4" w:space="0" w:color="auto"/>
            </w:tcBorders>
            <w:vAlign w:val="center"/>
          </w:tcPr>
          <w:p w14:paraId="492D21AA" w14:textId="77777777" w:rsidR="00A82008" w:rsidRDefault="00A82008" w:rsidP="00A82008">
            <w:pPr>
              <w:jc w:val="center"/>
              <w:rPr>
                <w:rFonts w:eastAsia="標楷體"/>
              </w:rPr>
            </w:pPr>
          </w:p>
        </w:tc>
        <w:tc>
          <w:tcPr>
            <w:tcW w:w="1077" w:type="dxa"/>
            <w:tcBorders>
              <w:top w:val="single" w:sz="4" w:space="0" w:color="auto"/>
              <w:left w:val="single" w:sz="4" w:space="0" w:color="auto"/>
              <w:bottom w:val="single" w:sz="4" w:space="0" w:color="auto"/>
              <w:right w:val="single" w:sz="4" w:space="0" w:color="auto"/>
            </w:tcBorders>
            <w:vAlign w:val="center"/>
          </w:tcPr>
          <w:p w14:paraId="63715491" w14:textId="77777777" w:rsidR="00A82008" w:rsidRDefault="00A82008" w:rsidP="00A82008">
            <w:pPr>
              <w:jc w:val="center"/>
              <w:rPr>
                <w:rFonts w:eastAsia="標楷體"/>
              </w:rPr>
            </w:pPr>
          </w:p>
        </w:tc>
        <w:tc>
          <w:tcPr>
            <w:tcW w:w="1000" w:type="dxa"/>
            <w:tcBorders>
              <w:top w:val="single" w:sz="4" w:space="0" w:color="auto"/>
              <w:left w:val="single" w:sz="4" w:space="0" w:color="auto"/>
              <w:bottom w:val="single" w:sz="4" w:space="0" w:color="auto"/>
              <w:right w:val="single" w:sz="4" w:space="0" w:color="auto"/>
            </w:tcBorders>
            <w:vAlign w:val="center"/>
          </w:tcPr>
          <w:p w14:paraId="0DC62867" w14:textId="77777777" w:rsidR="00A82008" w:rsidRDefault="00A82008" w:rsidP="00A82008">
            <w:pPr>
              <w:jc w:val="center"/>
              <w:rPr>
                <w:rFonts w:eastAsia="標楷體"/>
              </w:rPr>
            </w:pPr>
          </w:p>
        </w:tc>
        <w:tc>
          <w:tcPr>
            <w:tcW w:w="1212" w:type="dxa"/>
            <w:tcBorders>
              <w:top w:val="single" w:sz="4" w:space="0" w:color="auto"/>
              <w:left w:val="single" w:sz="4" w:space="0" w:color="auto"/>
              <w:bottom w:val="single" w:sz="4" w:space="0" w:color="auto"/>
              <w:right w:val="single" w:sz="4" w:space="0" w:color="auto"/>
            </w:tcBorders>
            <w:vAlign w:val="center"/>
          </w:tcPr>
          <w:p w14:paraId="0608B636" w14:textId="77777777" w:rsidR="00A82008" w:rsidRDefault="00A82008" w:rsidP="00A82008">
            <w:pPr>
              <w:jc w:val="center"/>
              <w:rPr>
                <w:rFonts w:eastAsia="標楷體"/>
              </w:rPr>
            </w:pPr>
          </w:p>
        </w:tc>
        <w:tc>
          <w:tcPr>
            <w:tcW w:w="2410" w:type="dxa"/>
            <w:tcBorders>
              <w:left w:val="single" w:sz="4" w:space="0" w:color="auto"/>
            </w:tcBorders>
            <w:vAlign w:val="center"/>
          </w:tcPr>
          <w:p w14:paraId="1742F156" w14:textId="77777777" w:rsidR="00A82008" w:rsidRDefault="00A82008" w:rsidP="00A82008">
            <w:pPr>
              <w:jc w:val="center"/>
              <w:rPr>
                <w:rFonts w:eastAsia="標楷體"/>
              </w:rPr>
            </w:pPr>
          </w:p>
        </w:tc>
        <w:tc>
          <w:tcPr>
            <w:tcW w:w="2268" w:type="dxa"/>
            <w:gridSpan w:val="2"/>
            <w:vAlign w:val="center"/>
          </w:tcPr>
          <w:p w14:paraId="7E314129" w14:textId="77777777" w:rsidR="00A82008" w:rsidRDefault="00A82008" w:rsidP="00A82008">
            <w:pPr>
              <w:jc w:val="center"/>
              <w:rPr>
                <w:rFonts w:eastAsia="標楷體"/>
              </w:rPr>
            </w:pPr>
          </w:p>
        </w:tc>
        <w:tc>
          <w:tcPr>
            <w:tcW w:w="2409" w:type="dxa"/>
          </w:tcPr>
          <w:p w14:paraId="429DC8B1" w14:textId="77777777" w:rsidR="00A82008" w:rsidRDefault="00A82008" w:rsidP="00A82008">
            <w:pPr>
              <w:jc w:val="center"/>
              <w:rPr>
                <w:rFonts w:eastAsia="標楷體"/>
              </w:rPr>
            </w:pPr>
          </w:p>
        </w:tc>
      </w:tr>
      <w:tr w:rsidR="00A82008" w14:paraId="4D2E714C" w14:textId="77777777" w:rsidTr="008A56B8">
        <w:trPr>
          <w:cantSplit/>
          <w:trHeight w:val="780"/>
          <w:jc w:val="center"/>
        </w:trPr>
        <w:tc>
          <w:tcPr>
            <w:tcW w:w="430" w:type="dxa"/>
            <w:vAlign w:val="center"/>
          </w:tcPr>
          <w:p w14:paraId="3A0B5FEB" w14:textId="04776282" w:rsidR="00A82008" w:rsidRPr="00E201B1" w:rsidRDefault="00A82008" w:rsidP="00A82008">
            <w:pPr>
              <w:jc w:val="center"/>
              <w:rPr>
                <w:rFonts w:eastAsia="標楷體"/>
                <w:color w:val="FF0000"/>
              </w:rPr>
            </w:pPr>
            <w:r>
              <w:rPr>
                <w:rFonts w:eastAsia="標楷體" w:hint="eastAsia"/>
                <w:color w:val="FF0000"/>
              </w:rPr>
              <w:lastRenderedPageBreak/>
              <w:t>7</w:t>
            </w:r>
          </w:p>
        </w:tc>
        <w:tc>
          <w:tcPr>
            <w:tcW w:w="699" w:type="dxa"/>
            <w:gridSpan w:val="2"/>
            <w:tcBorders>
              <w:right w:val="single" w:sz="4" w:space="0" w:color="auto"/>
            </w:tcBorders>
            <w:vAlign w:val="center"/>
          </w:tcPr>
          <w:p w14:paraId="2998A1CC" w14:textId="77777777" w:rsidR="00A82008" w:rsidRDefault="00A82008" w:rsidP="00A82008">
            <w:pPr>
              <w:jc w:val="center"/>
              <w:rPr>
                <w:rFonts w:eastAsia="標楷體"/>
              </w:rPr>
            </w:pPr>
            <w:r>
              <w:rPr>
                <w:rFonts w:eastAsia="標楷體" w:hint="eastAsia"/>
              </w:rPr>
              <w:t>1006</w:t>
            </w:r>
          </w:p>
          <w:p w14:paraId="5F83E2BA" w14:textId="77777777" w:rsidR="00A82008" w:rsidRPr="001D482E" w:rsidRDefault="00A82008" w:rsidP="00A82008">
            <w:pPr>
              <w:jc w:val="center"/>
              <w:rPr>
                <w:rFonts w:eastAsia="標楷體"/>
                <w:color w:val="FF0000"/>
              </w:rPr>
            </w:pPr>
            <w:r w:rsidRPr="001D482E">
              <w:rPr>
                <w:rFonts w:eastAsia="標楷體" w:hint="eastAsia"/>
                <w:color w:val="FF0000"/>
              </w:rPr>
              <w:t>|</w:t>
            </w:r>
          </w:p>
          <w:p w14:paraId="616B8DB1" w14:textId="619DEEAE" w:rsidR="00A82008" w:rsidRPr="0033297E" w:rsidRDefault="00A82008" w:rsidP="00A82008">
            <w:pPr>
              <w:jc w:val="center"/>
              <w:rPr>
                <w:rFonts w:eastAsia="標楷體"/>
                <w:color w:val="FF0000"/>
              </w:rPr>
            </w:pPr>
            <w:r>
              <w:rPr>
                <w:rFonts w:eastAsia="標楷體" w:hint="eastAsia"/>
              </w:rPr>
              <w:t>1012</w:t>
            </w:r>
          </w:p>
        </w:tc>
        <w:tc>
          <w:tcPr>
            <w:tcW w:w="1077" w:type="dxa"/>
            <w:gridSpan w:val="2"/>
            <w:tcBorders>
              <w:top w:val="single" w:sz="4" w:space="0" w:color="auto"/>
              <w:left w:val="single" w:sz="4" w:space="0" w:color="auto"/>
              <w:bottom w:val="single" w:sz="4" w:space="0" w:color="auto"/>
              <w:right w:val="single" w:sz="4" w:space="0" w:color="auto"/>
            </w:tcBorders>
            <w:vAlign w:val="center"/>
          </w:tcPr>
          <w:p w14:paraId="7627988A" w14:textId="77777777" w:rsidR="00A82008" w:rsidRDefault="00A82008" w:rsidP="00A82008">
            <w:pPr>
              <w:jc w:val="center"/>
              <w:rPr>
                <w:rFonts w:eastAsia="標楷體"/>
              </w:rPr>
            </w:pPr>
          </w:p>
        </w:tc>
        <w:tc>
          <w:tcPr>
            <w:tcW w:w="1077" w:type="dxa"/>
            <w:tcBorders>
              <w:top w:val="single" w:sz="4" w:space="0" w:color="auto"/>
              <w:left w:val="single" w:sz="4" w:space="0" w:color="auto"/>
              <w:bottom w:val="single" w:sz="4" w:space="0" w:color="auto"/>
              <w:right w:val="single" w:sz="4" w:space="0" w:color="auto"/>
            </w:tcBorders>
            <w:vAlign w:val="center"/>
          </w:tcPr>
          <w:p w14:paraId="6813CCC8" w14:textId="77777777" w:rsidR="00A82008" w:rsidRDefault="00A82008" w:rsidP="00A82008">
            <w:pPr>
              <w:jc w:val="center"/>
              <w:rPr>
                <w:rFonts w:eastAsia="標楷體"/>
              </w:rPr>
            </w:pPr>
          </w:p>
        </w:tc>
        <w:tc>
          <w:tcPr>
            <w:tcW w:w="1078" w:type="dxa"/>
            <w:tcBorders>
              <w:top w:val="single" w:sz="4" w:space="0" w:color="auto"/>
              <w:left w:val="single" w:sz="4" w:space="0" w:color="auto"/>
              <w:bottom w:val="single" w:sz="4" w:space="0" w:color="auto"/>
              <w:right w:val="single" w:sz="4" w:space="0" w:color="auto"/>
            </w:tcBorders>
            <w:vAlign w:val="center"/>
          </w:tcPr>
          <w:p w14:paraId="5AA40F2A" w14:textId="77777777" w:rsidR="00A82008" w:rsidRDefault="00A82008" w:rsidP="00A82008">
            <w:pPr>
              <w:jc w:val="center"/>
              <w:rPr>
                <w:rFonts w:eastAsia="標楷體"/>
              </w:rPr>
            </w:pPr>
          </w:p>
        </w:tc>
        <w:tc>
          <w:tcPr>
            <w:tcW w:w="1077" w:type="dxa"/>
            <w:tcBorders>
              <w:top w:val="single" w:sz="4" w:space="0" w:color="auto"/>
              <w:left w:val="single" w:sz="4" w:space="0" w:color="auto"/>
              <w:bottom w:val="single" w:sz="4" w:space="0" w:color="auto"/>
              <w:right w:val="single" w:sz="4" w:space="0" w:color="auto"/>
            </w:tcBorders>
            <w:vAlign w:val="center"/>
          </w:tcPr>
          <w:p w14:paraId="62E6976C" w14:textId="77777777" w:rsidR="00A82008" w:rsidRDefault="00A82008" w:rsidP="00A82008">
            <w:pPr>
              <w:jc w:val="center"/>
              <w:rPr>
                <w:rFonts w:eastAsia="標楷體"/>
              </w:rPr>
            </w:pPr>
          </w:p>
        </w:tc>
        <w:tc>
          <w:tcPr>
            <w:tcW w:w="1000" w:type="dxa"/>
            <w:tcBorders>
              <w:top w:val="single" w:sz="4" w:space="0" w:color="auto"/>
              <w:left w:val="single" w:sz="4" w:space="0" w:color="auto"/>
              <w:bottom w:val="single" w:sz="4" w:space="0" w:color="auto"/>
              <w:right w:val="single" w:sz="4" w:space="0" w:color="auto"/>
            </w:tcBorders>
            <w:vAlign w:val="center"/>
          </w:tcPr>
          <w:p w14:paraId="434BE9EB" w14:textId="77777777" w:rsidR="00A82008" w:rsidRDefault="00A82008" w:rsidP="00A82008">
            <w:pPr>
              <w:jc w:val="center"/>
              <w:rPr>
                <w:rFonts w:eastAsia="標楷體"/>
              </w:rPr>
            </w:pPr>
          </w:p>
        </w:tc>
        <w:tc>
          <w:tcPr>
            <w:tcW w:w="1212" w:type="dxa"/>
            <w:tcBorders>
              <w:top w:val="single" w:sz="4" w:space="0" w:color="auto"/>
              <w:left w:val="single" w:sz="4" w:space="0" w:color="auto"/>
              <w:bottom w:val="single" w:sz="4" w:space="0" w:color="auto"/>
              <w:right w:val="single" w:sz="4" w:space="0" w:color="auto"/>
            </w:tcBorders>
            <w:vAlign w:val="center"/>
          </w:tcPr>
          <w:p w14:paraId="5259B47C" w14:textId="77777777" w:rsidR="00A82008" w:rsidRDefault="00A82008" w:rsidP="00A82008">
            <w:pPr>
              <w:jc w:val="center"/>
              <w:rPr>
                <w:rFonts w:eastAsia="標楷體"/>
              </w:rPr>
            </w:pPr>
          </w:p>
        </w:tc>
        <w:tc>
          <w:tcPr>
            <w:tcW w:w="2410" w:type="dxa"/>
            <w:tcBorders>
              <w:left w:val="single" w:sz="4" w:space="0" w:color="auto"/>
            </w:tcBorders>
            <w:vAlign w:val="center"/>
          </w:tcPr>
          <w:p w14:paraId="566DEA43" w14:textId="77777777" w:rsidR="00A82008" w:rsidRDefault="00A82008" w:rsidP="00A82008">
            <w:pPr>
              <w:jc w:val="center"/>
              <w:rPr>
                <w:rFonts w:eastAsia="標楷體"/>
              </w:rPr>
            </w:pPr>
          </w:p>
        </w:tc>
        <w:tc>
          <w:tcPr>
            <w:tcW w:w="2268" w:type="dxa"/>
            <w:gridSpan w:val="2"/>
            <w:vAlign w:val="center"/>
          </w:tcPr>
          <w:p w14:paraId="51C0F7C9" w14:textId="77777777" w:rsidR="00A82008" w:rsidRDefault="00A82008" w:rsidP="00A82008">
            <w:pPr>
              <w:jc w:val="center"/>
              <w:rPr>
                <w:rFonts w:eastAsia="標楷體"/>
              </w:rPr>
            </w:pPr>
          </w:p>
        </w:tc>
        <w:tc>
          <w:tcPr>
            <w:tcW w:w="2409" w:type="dxa"/>
          </w:tcPr>
          <w:p w14:paraId="72EEC5FD" w14:textId="77777777" w:rsidR="00A82008" w:rsidRDefault="00A82008" w:rsidP="00A82008">
            <w:pPr>
              <w:jc w:val="center"/>
              <w:rPr>
                <w:rFonts w:eastAsia="標楷體"/>
              </w:rPr>
            </w:pPr>
          </w:p>
        </w:tc>
      </w:tr>
      <w:tr w:rsidR="00A82008" w14:paraId="77E7F419" w14:textId="77777777" w:rsidTr="008A56B8">
        <w:trPr>
          <w:cantSplit/>
          <w:trHeight w:val="780"/>
          <w:jc w:val="center"/>
        </w:trPr>
        <w:tc>
          <w:tcPr>
            <w:tcW w:w="430" w:type="dxa"/>
            <w:vAlign w:val="center"/>
          </w:tcPr>
          <w:p w14:paraId="64F6C190" w14:textId="09720D51" w:rsidR="00A82008" w:rsidRPr="00E201B1" w:rsidRDefault="00A82008" w:rsidP="00A82008">
            <w:pPr>
              <w:jc w:val="center"/>
              <w:rPr>
                <w:rFonts w:eastAsia="標楷體"/>
                <w:color w:val="FF0000"/>
              </w:rPr>
            </w:pPr>
            <w:r>
              <w:rPr>
                <w:rFonts w:eastAsia="標楷體" w:hint="eastAsia"/>
                <w:color w:val="FF0000"/>
              </w:rPr>
              <w:t>8</w:t>
            </w:r>
          </w:p>
        </w:tc>
        <w:tc>
          <w:tcPr>
            <w:tcW w:w="699" w:type="dxa"/>
            <w:gridSpan w:val="2"/>
            <w:tcBorders>
              <w:right w:val="single" w:sz="4" w:space="0" w:color="auto"/>
            </w:tcBorders>
            <w:vAlign w:val="center"/>
          </w:tcPr>
          <w:p w14:paraId="02DA85BF" w14:textId="77777777" w:rsidR="00A82008" w:rsidRDefault="00A82008" w:rsidP="00A82008">
            <w:pPr>
              <w:jc w:val="center"/>
              <w:rPr>
                <w:rFonts w:eastAsia="標楷體"/>
              </w:rPr>
            </w:pPr>
            <w:r>
              <w:rPr>
                <w:rFonts w:eastAsia="標楷體" w:hint="eastAsia"/>
              </w:rPr>
              <w:t>1013</w:t>
            </w:r>
          </w:p>
          <w:p w14:paraId="14499F85" w14:textId="77777777" w:rsidR="00A82008" w:rsidRPr="001D482E" w:rsidRDefault="00A82008" w:rsidP="00A82008">
            <w:pPr>
              <w:jc w:val="center"/>
              <w:rPr>
                <w:rFonts w:eastAsia="標楷體"/>
                <w:color w:val="FF0000"/>
              </w:rPr>
            </w:pPr>
            <w:r w:rsidRPr="001D482E">
              <w:rPr>
                <w:rFonts w:eastAsia="標楷體" w:hint="eastAsia"/>
                <w:color w:val="FF0000"/>
              </w:rPr>
              <w:t>|</w:t>
            </w:r>
          </w:p>
          <w:p w14:paraId="696CA3CD" w14:textId="67796E75" w:rsidR="00A82008" w:rsidRPr="0033297E" w:rsidRDefault="00A82008" w:rsidP="00A82008">
            <w:pPr>
              <w:jc w:val="center"/>
              <w:rPr>
                <w:rFonts w:eastAsia="標楷體"/>
                <w:color w:val="FF0000"/>
              </w:rPr>
            </w:pPr>
            <w:r>
              <w:rPr>
                <w:rFonts w:eastAsia="標楷體" w:hint="eastAsia"/>
              </w:rPr>
              <w:t>1019</w:t>
            </w:r>
          </w:p>
        </w:tc>
        <w:tc>
          <w:tcPr>
            <w:tcW w:w="1077" w:type="dxa"/>
            <w:gridSpan w:val="2"/>
            <w:tcBorders>
              <w:top w:val="single" w:sz="4" w:space="0" w:color="auto"/>
              <w:left w:val="single" w:sz="4" w:space="0" w:color="auto"/>
              <w:bottom w:val="single" w:sz="4" w:space="0" w:color="auto"/>
              <w:right w:val="single" w:sz="4" w:space="0" w:color="auto"/>
            </w:tcBorders>
            <w:vAlign w:val="center"/>
          </w:tcPr>
          <w:p w14:paraId="07D4DE4C" w14:textId="77777777" w:rsidR="00A82008" w:rsidRDefault="00A82008" w:rsidP="00A82008">
            <w:pPr>
              <w:jc w:val="center"/>
              <w:rPr>
                <w:rFonts w:eastAsia="標楷體"/>
              </w:rPr>
            </w:pPr>
          </w:p>
        </w:tc>
        <w:tc>
          <w:tcPr>
            <w:tcW w:w="1077" w:type="dxa"/>
            <w:tcBorders>
              <w:top w:val="single" w:sz="4" w:space="0" w:color="auto"/>
              <w:left w:val="single" w:sz="4" w:space="0" w:color="auto"/>
              <w:bottom w:val="single" w:sz="4" w:space="0" w:color="auto"/>
              <w:right w:val="single" w:sz="4" w:space="0" w:color="auto"/>
            </w:tcBorders>
            <w:vAlign w:val="center"/>
          </w:tcPr>
          <w:p w14:paraId="0C60AF87" w14:textId="77777777" w:rsidR="00A82008" w:rsidRDefault="00A82008" w:rsidP="00A82008">
            <w:pPr>
              <w:jc w:val="center"/>
              <w:rPr>
                <w:rFonts w:eastAsia="標楷體"/>
              </w:rPr>
            </w:pPr>
          </w:p>
        </w:tc>
        <w:tc>
          <w:tcPr>
            <w:tcW w:w="1078" w:type="dxa"/>
            <w:tcBorders>
              <w:top w:val="single" w:sz="4" w:space="0" w:color="auto"/>
              <w:left w:val="single" w:sz="4" w:space="0" w:color="auto"/>
              <w:bottom w:val="single" w:sz="4" w:space="0" w:color="auto"/>
              <w:right w:val="single" w:sz="4" w:space="0" w:color="auto"/>
            </w:tcBorders>
            <w:vAlign w:val="center"/>
          </w:tcPr>
          <w:p w14:paraId="743A7E12" w14:textId="77777777" w:rsidR="00A82008" w:rsidRDefault="00A82008" w:rsidP="00A82008">
            <w:pPr>
              <w:jc w:val="center"/>
              <w:rPr>
                <w:rFonts w:eastAsia="標楷體"/>
              </w:rPr>
            </w:pPr>
          </w:p>
        </w:tc>
        <w:tc>
          <w:tcPr>
            <w:tcW w:w="1077" w:type="dxa"/>
            <w:tcBorders>
              <w:top w:val="single" w:sz="4" w:space="0" w:color="auto"/>
              <w:left w:val="single" w:sz="4" w:space="0" w:color="auto"/>
              <w:bottom w:val="single" w:sz="4" w:space="0" w:color="auto"/>
              <w:right w:val="single" w:sz="4" w:space="0" w:color="auto"/>
            </w:tcBorders>
            <w:vAlign w:val="center"/>
          </w:tcPr>
          <w:p w14:paraId="030362F1" w14:textId="77777777" w:rsidR="00A82008" w:rsidRDefault="00A82008" w:rsidP="00A82008">
            <w:pPr>
              <w:jc w:val="center"/>
              <w:rPr>
                <w:rFonts w:eastAsia="標楷體"/>
              </w:rPr>
            </w:pPr>
          </w:p>
        </w:tc>
        <w:tc>
          <w:tcPr>
            <w:tcW w:w="1000" w:type="dxa"/>
            <w:tcBorders>
              <w:top w:val="single" w:sz="4" w:space="0" w:color="auto"/>
              <w:left w:val="single" w:sz="4" w:space="0" w:color="auto"/>
              <w:bottom w:val="single" w:sz="4" w:space="0" w:color="auto"/>
              <w:right w:val="single" w:sz="4" w:space="0" w:color="auto"/>
            </w:tcBorders>
            <w:vAlign w:val="center"/>
          </w:tcPr>
          <w:p w14:paraId="33F76855" w14:textId="77777777" w:rsidR="00A82008" w:rsidRDefault="00A82008" w:rsidP="00A82008">
            <w:pPr>
              <w:jc w:val="center"/>
              <w:rPr>
                <w:rFonts w:eastAsia="標楷體"/>
              </w:rPr>
            </w:pPr>
          </w:p>
        </w:tc>
        <w:tc>
          <w:tcPr>
            <w:tcW w:w="1212" w:type="dxa"/>
            <w:tcBorders>
              <w:top w:val="single" w:sz="4" w:space="0" w:color="auto"/>
              <w:left w:val="single" w:sz="4" w:space="0" w:color="auto"/>
              <w:bottom w:val="single" w:sz="4" w:space="0" w:color="auto"/>
              <w:right w:val="single" w:sz="4" w:space="0" w:color="auto"/>
            </w:tcBorders>
            <w:vAlign w:val="center"/>
          </w:tcPr>
          <w:p w14:paraId="356A41E0" w14:textId="77777777" w:rsidR="00A82008" w:rsidRDefault="00A82008" w:rsidP="00A82008">
            <w:pPr>
              <w:jc w:val="center"/>
              <w:rPr>
                <w:rFonts w:eastAsia="標楷體"/>
              </w:rPr>
            </w:pPr>
          </w:p>
        </w:tc>
        <w:tc>
          <w:tcPr>
            <w:tcW w:w="2410" w:type="dxa"/>
            <w:tcBorders>
              <w:left w:val="single" w:sz="4" w:space="0" w:color="auto"/>
            </w:tcBorders>
            <w:vAlign w:val="center"/>
          </w:tcPr>
          <w:p w14:paraId="486DF34F" w14:textId="77777777" w:rsidR="00A82008" w:rsidRDefault="00A82008" w:rsidP="00A82008">
            <w:pPr>
              <w:jc w:val="center"/>
              <w:rPr>
                <w:rFonts w:eastAsia="標楷體"/>
              </w:rPr>
            </w:pPr>
          </w:p>
        </w:tc>
        <w:tc>
          <w:tcPr>
            <w:tcW w:w="2268" w:type="dxa"/>
            <w:gridSpan w:val="2"/>
            <w:vAlign w:val="center"/>
          </w:tcPr>
          <w:p w14:paraId="3D1BFBBC" w14:textId="77777777" w:rsidR="00A82008" w:rsidRDefault="00A82008" w:rsidP="00A82008">
            <w:pPr>
              <w:jc w:val="center"/>
              <w:rPr>
                <w:rFonts w:eastAsia="標楷體"/>
              </w:rPr>
            </w:pPr>
          </w:p>
        </w:tc>
        <w:tc>
          <w:tcPr>
            <w:tcW w:w="2409" w:type="dxa"/>
          </w:tcPr>
          <w:p w14:paraId="7595338F" w14:textId="77777777" w:rsidR="00A82008" w:rsidRDefault="00A82008" w:rsidP="00A82008">
            <w:pPr>
              <w:jc w:val="center"/>
              <w:rPr>
                <w:rFonts w:eastAsia="標楷體"/>
              </w:rPr>
            </w:pPr>
          </w:p>
        </w:tc>
      </w:tr>
      <w:tr w:rsidR="00A82008" w14:paraId="336AA2C9" w14:textId="77777777" w:rsidTr="008A56B8">
        <w:trPr>
          <w:cantSplit/>
          <w:trHeight w:val="780"/>
          <w:jc w:val="center"/>
        </w:trPr>
        <w:tc>
          <w:tcPr>
            <w:tcW w:w="430" w:type="dxa"/>
            <w:vAlign w:val="center"/>
          </w:tcPr>
          <w:p w14:paraId="42EBC15A" w14:textId="2920EEA8" w:rsidR="00A82008" w:rsidRPr="00E201B1" w:rsidRDefault="00A82008" w:rsidP="00A82008">
            <w:pPr>
              <w:jc w:val="center"/>
              <w:rPr>
                <w:rFonts w:eastAsia="標楷體"/>
                <w:color w:val="FF0000"/>
              </w:rPr>
            </w:pPr>
            <w:r>
              <w:rPr>
                <w:rFonts w:eastAsia="標楷體" w:hint="eastAsia"/>
                <w:color w:val="FF0000"/>
              </w:rPr>
              <w:t>9</w:t>
            </w:r>
          </w:p>
        </w:tc>
        <w:tc>
          <w:tcPr>
            <w:tcW w:w="699" w:type="dxa"/>
            <w:gridSpan w:val="2"/>
            <w:tcBorders>
              <w:right w:val="single" w:sz="4" w:space="0" w:color="auto"/>
            </w:tcBorders>
            <w:vAlign w:val="center"/>
          </w:tcPr>
          <w:p w14:paraId="388F77BD" w14:textId="77777777" w:rsidR="00A82008" w:rsidRDefault="00A82008" w:rsidP="00A82008">
            <w:pPr>
              <w:jc w:val="center"/>
              <w:rPr>
                <w:rFonts w:eastAsia="標楷體"/>
              </w:rPr>
            </w:pPr>
            <w:r>
              <w:rPr>
                <w:rFonts w:eastAsia="標楷體" w:hint="eastAsia"/>
              </w:rPr>
              <w:t>1020</w:t>
            </w:r>
          </w:p>
          <w:p w14:paraId="72F16373" w14:textId="77777777" w:rsidR="00A82008" w:rsidRPr="001D482E" w:rsidRDefault="00A82008" w:rsidP="00A82008">
            <w:pPr>
              <w:jc w:val="center"/>
              <w:rPr>
                <w:rFonts w:eastAsia="標楷體"/>
                <w:color w:val="FF0000"/>
              </w:rPr>
            </w:pPr>
            <w:r w:rsidRPr="001D482E">
              <w:rPr>
                <w:rFonts w:eastAsia="標楷體" w:hint="eastAsia"/>
                <w:color w:val="FF0000"/>
              </w:rPr>
              <w:t>|</w:t>
            </w:r>
          </w:p>
          <w:p w14:paraId="69657FF8" w14:textId="31813228" w:rsidR="00A82008" w:rsidRPr="0033297E" w:rsidRDefault="00A82008" w:rsidP="00A82008">
            <w:pPr>
              <w:jc w:val="center"/>
              <w:rPr>
                <w:rFonts w:eastAsia="標楷體"/>
                <w:color w:val="FF0000"/>
              </w:rPr>
            </w:pPr>
            <w:r>
              <w:rPr>
                <w:rFonts w:eastAsia="標楷體" w:hint="eastAsia"/>
              </w:rPr>
              <w:t>1026</w:t>
            </w:r>
          </w:p>
        </w:tc>
        <w:tc>
          <w:tcPr>
            <w:tcW w:w="1077" w:type="dxa"/>
            <w:gridSpan w:val="2"/>
            <w:tcBorders>
              <w:top w:val="single" w:sz="4" w:space="0" w:color="auto"/>
              <w:left w:val="single" w:sz="4" w:space="0" w:color="auto"/>
              <w:bottom w:val="single" w:sz="4" w:space="0" w:color="auto"/>
              <w:right w:val="single" w:sz="4" w:space="0" w:color="auto"/>
            </w:tcBorders>
            <w:vAlign w:val="center"/>
          </w:tcPr>
          <w:p w14:paraId="75EB4AF8" w14:textId="77777777" w:rsidR="00A82008" w:rsidRDefault="00A82008" w:rsidP="00A82008">
            <w:pPr>
              <w:jc w:val="center"/>
              <w:rPr>
                <w:rFonts w:eastAsia="標楷體"/>
              </w:rPr>
            </w:pPr>
          </w:p>
        </w:tc>
        <w:tc>
          <w:tcPr>
            <w:tcW w:w="1077" w:type="dxa"/>
            <w:tcBorders>
              <w:top w:val="single" w:sz="4" w:space="0" w:color="auto"/>
              <w:left w:val="single" w:sz="4" w:space="0" w:color="auto"/>
              <w:bottom w:val="single" w:sz="4" w:space="0" w:color="auto"/>
              <w:right w:val="single" w:sz="4" w:space="0" w:color="auto"/>
            </w:tcBorders>
            <w:vAlign w:val="center"/>
          </w:tcPr>
          <w:p w14:paraId="5EA8124A" w14:textId="77777777" w:rsidR="00A82008" w:rsidRDefault="00A82008" w:rsidP="00A82008">
            <w:pPr>
              <w:jc w:val="center"/>
              <w:rPr>
                <w:rFonts w:eastAsia="標楷體"/>
              </w:rPr>
            </w:pPr>
          </w:p>
        </w:tc>
        <w:tc>
          <w:tcPr>
            <w:tcW w:w="1078" w:type="dxa"/>
            <w:tcBorders>
              <w:top w:val="single" w:sz="4" w:space="0" w:color="auto"/>
              <w:left w:val="single" w:sz="4" w:space="0" w:color="auto"/>
              <w:bottom w:val="single" w:sz="4" w:space="0" w:color="auto"/>
              <w:right w:val="single" w:sz="4" w:space="0" w:color="auto"/>
            </w:tcBorders>
            <w:vAlign w:val="center"/>
          </w:tcPr>
          <w:p w14:paraId="70D28702" w14:textId="77777777" w:rsidR="00A82008" w:rsidRDefault="00A82008" w:rsidP="00A82008">
            <w:pPr>
              <w:jc w:val="center"/>
              <w:rPr>
                <w:rFonts w:eastAsia="標楷體"/>
              </w:rPr>
            </w:pPr>
          </w:p>
        </w:tc>
        <w:tc>
          <w:tcPr>
            <w:tcW w:w="1077" w:type="dxa"/>
            <w:tcBorders>
              <w:top w:val="single" w:sz="4" w:space="0" w:color="auto"/>
              <w:left w:val="single" w:sz="4" w:space="0" w:color="auto"/>
              <w:bottom w:val="single" w:sz="4" w:space="0" w:color="auto"/>
              <w:right w:val="single" w:sz="4" w:space="0" w:color="auto"/>
            </w:tcBorders>
            <w:vAlign w:val="center"/>
          </w:tcPr>
          <w:p w14:paraId="579247AB" w14:textId="77777777" w:rsidR="00A82008" w:rsidRDefault="00A82008" w:rsidP="00A82008">
            <w:pPr>
              <w:jc w:val="center"/>
              <w:rPr>
                <w:rFonts w:eastAsia="標楷體"/>
              </w:rPr>
            </w:pPr>
          </w:p>
        </w:tc>
        <w:tc>
          <w:tcPr>
            <w:tcW w:w="1000" w:type="dxa"/>
            <w:tcBorders>
              <w:top w:val="single" w:sz="4" w:space="0" w:color="auto"/>
              <w:left w:val="single" w:sz="4" w:space="0" w:color="auto"/>
              <w:bottom w:val="single" w:sz="4" w:space="0" w:color="auto"/>
              <w:right w:val="single" w:sz="4" w:space="0" w:color="auto"/>
            </w:tcBorders>
            <w:vAlign w:val="center"/>
          </w:tcPr>
          <w:p w14:paraId="21D45359" w14:textId="77777777" w:rsidR="00A82008" w:rsidRDefault="00A82008" w:rsidP="00A82008">
            <w:pPr>
              <w:jc w:val="center"/>
              <w:rPr>
                <w:rFonts w:eastAsia="標楷體"/>
              </w:rPr>
            </w:pPr>
          </w:p>
        </w:tc>
        <w:tc>
          <w:tcPr>
            <w:tcW w:w="1212" w:type="dxa"/>
            <w:tcBorders>
              <w:top w:val="single" w:sz="4" w:space="0" w:color="auto"/>
              <w:left w:val="single" w:sz="4" w:space="0" w:color="auto"/>
              <w:bottom w:val="single" w:sz="4" w:space="0" w:color="auto"/>
              <w:right w:val="single" w:sz="4" w:space="0" w:color="auto"/>
            </w:tcBorders>
            <w:vAlign w:val="center"/>
          </w:tcPr>
          <w:p w14:paraId="698E4A35" w14:textId="77777777" w:rsidR="00A82008" w:rsidRDefault="00A82008" w:rsidP="00A82008">
            <w:pPr>
              <w:jc w:val="center"/>
              <w:rPr>
                <w:rFonts w:eastAsia="標楷體"/>
              </w:rPr>
            </w:pPr>
          </w:p>
        </w:tc>
        <w:tc>
          <w:tcPr>
            <w:tcW w:w="2410" w:type="dxa"/>
            <w:tcBorders>
              <w:left w:val="single" w:sz="4" w:space="0" w:color="auto"/>
            </w:tcBorders>
            <w:vAlign w:val="center"/>
          </w:tcPr>
          <w:p w14:paraId="12C1BB08" w14:textId="77777777" w:rsidR="00A82008" w:rsidRDefault="00A82008" w:rsidP="00A82008">
            <w:pPr>
              <w:jc w:val="center"/>
              <w:rPr>
                <w:rFonts w:eastAsia="標楷體"/>
              </w:rPr>
            </w:pPr>
          </w:p>
        </w:tc>
        <w:tc>
          <w:tcPr>
            <w:tcW w:w="2268" w:type="dxa"/>
            <w:gridSpan w:val="2"/>
            <w:vAlign w:val="center"/>
          </w:tcPr>
          <w:p w14:paraId="2D30EB56" w14:textId="77777777" w:rsidR="00A82008" w:rsidRDefault="00A82008" w:rsidP="00A82008">
            <w:pPr>
              <w:jc w:val="center"/>
              <w:rPr>
                <w:rFonts w:eastAsia="標楷體"/>
              </w:rPr>
            </w:pPr>
          </w:p>
        </w:tc>
        <w:tc>
          <w:tcPr>
            <w:tcW w:w="2409" w:type="dxa"/>
          </w:tcPr>
          <w:p w14:paraId="48C11C61" w14:textId="77777777" w:rsidR="00A82008" w:rsidRDefault="00A82008" w:rsidP="00A82008">
            <w:pPr>
              <w:jc w:val="center"/>
              <w:rPr>
                <w:rFonts w:eastAsia="標楷體"/>
              </w:rPr>
            </w:pPr>
          </w:p>
        </w:tc>
      </w:tr>
      <w:tr w:rsidR="00A82008" w14:paraId="7DF1AAB4" w14:textId="77777777" w:rsidTr="008A56B8">
        <w:trPr>
          <w:cantSplit/>
          <w:trHeight w:val="780"/>
          <w:jc w:val="center"/>
        </w:trPr>
        <w:tc>
          <w:tcPr>
            <w:tcW w:w="430" w:type="dxa"/>
            <w:vAlign w:val="center"/>
          </w:tcPr>
          <w:p w14:paraId="03F2DDFA" w14:textId="7FB39B4D" w:rsidR="00A82008" w:rsidRPr="00E201B1" w:rsidRDefault="00A82008" w:rsidP="00A82008">
            <w:pPr>
              <w:jc w:val="center"/>
              <w:rPr>
                <w:rFonts w:eastAsia="標楷體"/>
                <w:color w:val="FF0000"/>
              </w:rPr>
            </w:pPr>
            <w:r>
              <w:rPr>
                <w:rFonts w:eastAsia="標楷體" w:hint="eastAsia"/>
                <w:color w:val="FF0000"/>
              </w:rPr>
              <w:t>10</w:t>
            </w:r>
          </w:p>
        </w:tc>
        <w:tc>
          <w:tcPr>
            <w:tcW w:w="699" w:type="dxa"/>
            <w:gridSpan w:val="2"/>
            <w:tcBorders>
              <w:right w:val="single" w:sz="4" w:space="0" w:color="auto"/>
            </w:tcBorders>
            <w:vAlign w:val="center"/>
          </w:tcPr>
          <w:p w14:paraId="446DFA47" w14:textId="77777777" w:rsidR="00A82008" w:rsidRDefault="00A82008" w:rsidP="00A82008">
            <w:pPr>
              <w:jc w:val="center"/>
              <w:rPr>
                <w:rFonts w:eastAsia="標楷體"/>
              </w:rPr>
            </w:pPr>
            <w:r>
              <w:rPr>
                <w:rFonts w:eastAsia="標楷體" w:hint="eastAsia"/>
              </w:rPr>
              <w:t>1027</w:t>
            </w:r>
          </w:p>
          <w:p w14:paraId="4A275627" w14:textId="77777777" w:rsidR="00A82008" w:rsidRPr="001D482E" w:rsidRDefault="00A82008" w:rsidP="00A82008">
            <w:pPr>
              <w:jc w:val="center"/>
              <w:rPr>
                <w:rFonts w:eastAsia="標楷體"/>
                <w:color w:val="FF0000"/>
              </w:rPr>
            </w:pPr>
            <w:r w:rsidRPr="001D482E">
              <w:rPr>
                <w:rFonts w:eastAsia="標楷體" w:hint="eastAsia"/>
                <w:color w:val="FF0000"/>
              </w:rPr>
              <w:t>|</w:t>
            </w:r>
          </w:p>
          <w:p w14:paraId="173A6B22" w14:textId="6220E045" w:rsidR="00A82008" w:rsidRPr="0033297E" w:rsidRDefault="00A82008" w:rsidP="00A82008">
            <w:pPr>
              <w:jc w:val="center"/>
              <w:rPr>
                <w:rFonts w:eastAsia="標楷體"/>
                <w:color w:val="FF0000"/>
              </w:rPr>
            </w:pPr>
            <w:r>
              <w:rPr>
                <w:rFonts w:eastAsia="標楷體" w:hint="eastAsia"/>
              </w:rPr>
              <w:t>1102</w:t>
            </w:r>
          </w:p>
        </w:tc>
        <w:tc>
          <w:tcPr>
            <w:tcW w:w="1077" w:type="dxa"/>
            <w:gridSpan w:val="2"/>
            <w:tcBorders>
              <w:top w:val="single" w:sz="4" w:space="0" w:color="auto"/>
              <w:left w:val="single" w:sz="4" w:space="0" w:color="auto"/>
              <w:bottom w:val="single" w:sz="4" w:space="0" w:color="auto"/>
              <w:right w:val="single" w:sz="4" w:space="0" w:color="auto"/>
            </w:tcBorders>
            <w:vAlign w:val="center"/>
          </w:tcPr>
          <w:p w14:paraId="372CAA61" w14:textId="77777777" w:rsidR="00A82008" w:rsidRDefault="00A82008" w:rsidP="00A82008">
            <w:pPr>
              <w:jc w:val="center"/>
              <w:rPr>
                <w:rFonts w:eastAsia="標楷體"/>
              </w:rPr>
            </w:pPr>
          </w:p>
        </w:tc>
        <w:tc>
          <w:tcPr>
            <w:tcW w:w="1077" w:type="dxa"/>
            <w:tcBorders>
              <w:top w:val="single" w:sz="4" w:space="0" w:color="auto"/>
              <w:left w:val="single" w:sz="4" w:space="0" w:color="auto"/>
              <w:bottom w:val="single" w:sz="4" w:space="0" w:color="auto"/>
              <w:right w:val="single" w:sz="4" w:space="0" w:color="auto"/>
            </w:tcBorders>
            <w:vAlign w:val="center"/>
          </w:tcPr>
          <w:p w14:paraId="47911977" w14:textId="77777777" w:rsidR="00A82008" w:rsidRDefault="00A82008" w:rsidP="00A82008">
            <w:pPr>
              <w:jc w:val="center"/>
              <w:rPr>
                <w:rFonts w:eastAsia="標楷體"/>
              </w:rPr>
            </w:pPr>
          </w:p>
        </w:tc>
        <w:tc>
          <w:tcPr>
            <w:tcW w:w="1078" w:type="dxa"/>
            <w:tcBorders>
              <w:top w:val="single" w:sz="4" w:space="0" w:color="auto"/>
              <w:left w:val="single" w:sz="4" w:space="0" w:color="auto"/>
              <w:bottom w:val="single" w:sz="4" w:space="0" w:color="auto"/>
              <w:right w:val="single" w:sz="4" w:space="0" w:color="auto"/>
            </w:tcBorders>
            <w:vAlign w:val="center"/>
          </w:tcPr>
          <w:p w14:paraId="248AB5FC" w14:textId="77777777" w:rsidR="00A82008" w:rsidRDefault="00A82008" w:rsidP="00A82008">
            <w:pPr>
              <w:jc w:val="center"/>
              <w:rPr>
                <w:rFonts w:eastAsia="標楷體"/>
              </w:rPr>
            </w:pPr>
          </w:p>
        </w:tc>
        <w:tc>
          <w:tcPr>
            <w:tcW w:w="1077" w:type="dxa"/>
            <w:tcBorders>
              <w:top w:val="single" w:sz="4" w:space="0" w:color="auto"/>
              <w:left w:val="single" w:sz="4" w:space="0" w:color="auto"/>
              <w:bottom w:val="single" w:sz="4" w:space="0" w:color="auto"/>
              <w:right w:val="single" w:sz="4" w:space="0" w:color="auto"/>
            </w:tcBorders>
            <w:vAlign w:val="center"/>
          </w:tcPr>
          <w:p w14:paraId="78745085" w14:textId="77777777" w:rsidR="00A82008" w:rsidRDefault="00A82008" w:rsidP="00A82008">
            <w:pPr>
              <w:jc w:val="center"/>
              <w:rPr>
                <w:rFonts w:eastAsia="標楷體"/>
              </w:rPr>
            </w:pPr>
          </w:p>
        </w:tc>
        <w:tc>
          <w:tcPr>
            <w:tcW w:w="1000" w:type="dxa"/>
            <w:tcBorders>
              <w:top w:val="single" w:sz="4" w:space="0" w:color="auto"/>
              <w:left w:val="single" w:sz="4" w:space="0" w:color="auto"/>
              <w:bottom w:val="single" w:sz="4" w:space="0" w:color="auto"/>
              <w:right w:val="single" w:sz="4" w:space="0" w:color="auto"/>
            </w:tcBorders>
            <w:vAlign w:val="center"/>
          </w:tcPr>
          <w:p w14:paraId="21420590" w14:textId="77777777" w:rsidR="00A82008" w:rsidRDefault="00A82008" w:rsidP="00A82008">
            <w:pPr>
              <w:jc w:val="center"/>
              <w:rPr>
                <w:rFonts w:eastAsia="標楷體"/>
              </w:rPr>
            </w:pPr>
          </w:p>
        </w:tc>
        <w:tc>
          <w:tcPr>
            <w:tcW w:w="1212" w:type="dxa"/>
            <w:tcBorders>
              <w:top w:val="single" w:sz="4" w:space="0" w:color="auto"/>
              <w:left w:val="single" w:sz="4" w:space="0" w:color="auto"/>
              <w:bottom w:val="single" w:sz="4" w:space="0" w:color="auto"/>
              <w:right w:val="single" w:sz="4" w:space="0" w:color="auto"/>
            </w:tcBorders>
            <w:vAlign w:val="center"/>
          </w:tcPr>
          <w:p w14:paraId="7CDC39E7" w14:textId="77777777" w:rsidR="00A82008" w:rsidRDefault="00A82008" w:rsidP="00A82008">
            <w:pPr>
              <w:jc w:val="center"/>
              <w:rPr>
                <w:rFonts w:eastAsia="標楷體"/>
              </w:rPr>
            </w:pPr>
          </w:p>
        </w:tc>
        <w:tc>
          <w:tcPr>
            <w:tcW w:w="2410" w:type="dxa"/>
            <w:tcBorders>
              <w:left w:val="single" w:sz="4" w:space="0" w:color="auto"/>
            </w:tcBorders>
            <w:vAlign w:val="center"/>
          </w:tcPr>
          <w:p w14:paraId="27A655E5" w14:textId="77777777" w:rsidR="00A82008" w:rsidRDefault="00A82008" w:rsidP="00A82008">
            <w:pPr>
              <w:jc w:val="center"/>
              <w:rPr>
                <w:rFonts w:eastAsia="標楷體"/>
              </w:rPr>
            </w:pPr>
          </w:p>
        </w:tc>
        <w:tc>
          <w:tcPr>
            <w:tcW w:w="2268" w:type="dxa"/>
            <w:gridSpan w:val="2"/>
            <w:vAlign w:val="center"/>
          </w:tcPr>
          <w:p w14:paraId="3339F926" w14:textId="77777777" w:rsidR="00A82008" w:rsidRDefault="00A82008" w:rsidP="00A82008">
            <w:pPr>
              <w:jc w:val="center"/>
              <w:rPr>
                <w:rFonts w:eastAsia="標楷體"/>
              </w:rPr>
            </w:pPr>
          </w:p>
        </w:tc>
        <w:tc>
          <w:tcPr>
            <w:tcW w:w="2409" w:type="dxa"/>
          </w:tcPr>
          <w:p w14:paraId="5218012B" w14:textId="77777777" w:rsidR="00A82008" w:rsidRDefault="00A82008" w:rsidP="00A82008">
            <w:pPr>
              <w:jc w:val="center"/>
              <w:rPr>
                <w:rFonts w:eastAsia="標楷體"/>
              </w:rPr>
            </w:pPr>
          </w:p>
        </w:tc>
      </w:tr>
      <w:tr w:rsidR="00A82008" w14:paraId="7035AAF6" w14:textId="77777777" w:rsidTr="008A56B8">
        <w:trPr>
          <w:cantSplit/>
          <w:trHeight w:val="780"/>
          <w:jc w:val="center"/>
        </w:trPr>
        <w:tc>
          <w:tcPr>
            <w:tcW w:w="430" w:type="dxa"/>
            <w:vAlign w:val="center"/>
          </w:tcPr>
          <w:p w14:paraId="3AD2BCCE" w14:textId="53EFB97B" w:rsidR="00A82008" w:rsidRPr="00E201B1" w:rsidRDefault="00A82008" w:rsidP="00A82008">
            <w:pPr>
              <w:jc w:val="center"/>
              <w:rPr>
                <w:rFonts w:eastAsia="標楷體"/>
                <w:color w:val="FF0000"/>
              </w:rPr>
            </w:pPr>
            <w:r>
              <w:rPr>
                <w:rFonts w:eastAsia="標楷體" w:hint="eastAsia"/>
                <w:color w:val="FF0000"/>
              </w:rPr>
              <w:t>11</w:t>
            </w:r>
          </w:p>
        </w:tc>
        <w:tc>
          <w:tcPr>
            <w:tcW w:w="699" w:type="dxa"/>
            <w:gridSpan w:val="2"/>
            <w:tcBorders>
              <w:right w:val="single" w:sz="4" w:space="0" w:color="auto"/>
            </w:tcBorders>
            <w:vAlign w:val="center"/>
          </w:tcPr>
          <w:p w14:paraId="2248A98F" w14:textId="77777777" w:rsidR="00A82008" w:rsidRDefault="00A82008" w:rsidP="00A82008">
            <w:pPr>
              <w:jc w:val="center"/>
              <w:rPr>
                <w:rFonts w:eastAsia="標楷體"/>
              </w:rPr>
            </w:pPr>
            <w:r>
              <w:rPr>
                <w:rFonts w:eastAsia="標楷體" w:hint="eastAsia"/>
              </w:rPr>
              <w:t>1103</w:t>
            </w:r>
          </w:p>
          <w:p w14:paraId="589D9B67" w14:textId="77777777" w:rsidR="00A82008" w:rsidRPr="001D482E" w:rsidRDefault="00A82008" w:rsidP="00A82008">
            <w:pPr>
              <w:jc w:val="center"/>
              <w:rPr>
                <w:rFonts w:eastAsia="標楷體"/>
                <w:color w:val="FF0000"/>
              </w:rPr>
            </w:pPr>
            <w:r w:rsidRPr="001D482E">
              <w:rPr>
                <w:rFonts w:eastAsia="標楷體" w:hint="eastAsia"/>
                <w:color w:val="FF0000"/>
              </w:rPr>
              <w:t>|</w:t>
            </w:r>
          </w:p>
          <w:p w14:paraId="41A1FCCF" w14:textId="315FB10F" w:rsidR="00A82008" w:rsidRPr="0033297E" w:rsidRDefault="00A82008" w:rsidP="00A82008">
            <w:pPr>
              <w:jc w:val="center"/>
              <w:rPr>
                <w:rFonts w:eastAsia="標楷體"/>
                <w:color w:val="FF0000"/>
              </w:rPr>
            </w:pPr>
            <w:r>
              <w:rPr>
                <w:rFonts w:eastAsia="標楷體" w:hint="eastAsia"/>
              </w:rPr>
              <w:t>1109</w:t>
            </w:r>
          </w:p>
        </w:tc>
        <w:tc>
          <w:tcPr>
            <w:tcW w:w="1077" w:type="dxa"/>
            <w:gridSpan w:val="2"/>
            <w:tcBorders>
              <w:top w:val="single" w:sz="4" w:space="0" w:color="auto"/>
              <w:left w:val="single" w:sz="4" w:space="0" w:color="auto"/>
              <w:bottom w:val="single" w:sz="4" w:space="0" w:color="auto"/>
              <w:right w:val="single" w:sz="4" w:space="0" w:color="auto"/>
            </w:tcBorders>
            <w:vAlign w:val="center"/>
          </w:tcPr>
          <w:p w14:paraId="7E6C6018" w14:textId="77777777" w:rsidR="00A82008" w:rsidRDefault="00A82008" w:rsidP="00A82008">
            <w:pPr>
              <w:jc w:val="center"/>
              <w:rPr>
                <w:rFonts w:eastAsia="標楷體"/>
              </w:rPr>
            </w:pPr>
          </w:p>
        </w:tc>
        <w:tc>
          <w:tcPr>
            <w:tcW w:w="1077" w:type="dxa"/>
            <w:tcBorders>
              <w:top w:val="single" w:sz="4" w:space="0" w:color="auto"/>
              <w:left w:val="single" w:sz="4" w:space="0" w:color="auto"/>
              <w:bottom w:val="single" w:sz="4" w:space="0" w:color="auto"/>
              <w:right w:val="single" w:sz="4" w:space="0" w:color="auto"/>
            </w:tcBorders>
            <w:vAlign w:val="center"/>
          </w:tcPr>
          <w:p w14:paraId="1EAF8330" w14:textId="77777777" w:rsidR="00A82008" w:rsidRDefault="00A82008" w:rsidP="00A82008">
            <w:pPr>
              <w:jc w:val="center"/>
              <w:rPr>
                <w:rFonts w:eastAsia="標楷體"/>
              </w:rPr>
            </w:pPr>
          </w:p>
        </w:tc>
        <w:tc>
          <w:tcPr>
            <w:tcW w:w="1078" w:type="dxa"/>
            <w:tcBorders>
              <w:top w:val="single" w:sz="4" w:space="0" w:color="auto"/>
              <w:left w:val="single" w:sz="4" w:space="0" w:color="auto"/>
              <w:bottom w:val="single" w:sz="4" w:space="0" w:color="auto"/>
              <w:right w:val="single" w:sz="4" w:space="0" w:color="auto"/>
            </w:tcBorders>
            <w:vAlign w:val="center"/>
          </w:tcPr>
          <w:p w14:paraId="4E4895B0" w14:textId="77777777" w:rsidR="00A82008" w:rsidRDefault="00A82008" w:rsidP="00A82008">
            <w:pPr>
              <w:jc w:val="center"/>
              <w:rPr>
                <w:rFonts w:eastAsia="標楷體"/>
              </w:rPr>
            </w:pPr>
          </w:p>
        </w:tc>
        <w:tc>
          <w:tcPr>
            <w:tcW w:w="1077" w:type="dxa"/>
            <w:tcBorders>
              <w:top w:val="single" w:sz="4" w:space="0" w:color="auto"/>
              <w:left w:val="single" w:sz="4" w:space="0" w:color="auto"/>
              <w:bottom w:val="single" w:sz="4" w:space="0" w:color="auto"/>
              <w:right w:val="single" w:sz="4" w:space="0" w:color="auto"/>
            </w:tcBorders>
            <w:vAlign w:val="center"/>
          </w:tcPr>
          <w:p w14:paraId="51A36531" w14:textId="77777777" w:rsidR="00A82008" w:rsidRDefault="00A82008" w:rsidP="00A82008">
            <w:pPr>
              <w:jc w:val="center"/>
              <w:rPr>
                <w:rFonts w:eastAsia="標楷體"/>
              </w:rPr>
            </w:pPr>
          </w:p>
        </w:tc>
        <w:tc>
          <w:tcPr>
            <w:tcW w:w="1000" w:type="dxa"/>
            <w:tcBorders>
              <w:top w:val="single" w:sz="4" w:space="0" w:color="auto"/>
              <w:left w:val="single" w:sz="4" w:space="0" w:color="auto"/>
              <w:bottom w:val="single" w:sz="4" w:space="0" w:color="auto"/>
              <w:right w:val="single" w:sz="4" w:space="0" w:color="auto"/>
            </w:tcBorders>
            <w:vAlign w:val="center"/>
          </w:tcPr>
          <w:p w14:paraId="046DE3FE" w14:textId="77777777" w:rsidR="00A82008" w:rsidRDefault="00A82008" w:rsidP="00A82008">
            <w:pPr>
              <w:jc w:val="center"/>
              <w:rPr>
                <w:rFonts w:eastAsia="標楷體"/>
              </w:rPr>
            </w:pPr>
          </w:p>
        </w:tc>
        <w:tc>
          <w:tcPr>
            <w:tcW w:w="1212" w:type="dxa"/>
            <w:tcBorders>
              <w:top w:val="single" w:sz="4" w:space="0" w:color="auto"/>
              <w:left w:val="single" w:sz="4" w:space="0" w:color="auto"/>
              <w:bottom w:val="single" w:sz="4" w:space="0" w:color="auto"/>
              <w:right w:val="single" w:sz="4" w:space="0" w:color="auto"/>
            </w:tcBorders>
            <w:vAlign w:val="center"/>
          </w:tcPr>
          <w:p w14:paraId="06D03CED" w14:textId="77777777" w:rsidR="00A82008" w:rsidRDefault="00A82008" w:rsidP="00A82008">
            <w:pPr>
              <w:jc w:val="center"/>
              <w:rPr>
                <w:rFonts w:eastAsia="標楷體"/>
              </w:rPr>
            </w:pPr>
          </w:p>
        </w:tc>
        <w:tc>
          <w:tcPr>
            <w:tcW w:w="2410" w:type="dxa"/>
            <w:tcBorders>
              <w:left w:val="single" w:sz="4" w:space="0" w:color="auto"/>
            </w:tcBorders>
            <w:vAlign w:val="center"/>
          </w:tcPr>
          <w:p w14:paraId="7DBE05AB" w14:textId="77777777" w:rsidR="00A82008" w:rsidRDefault="00A82008" w:rsidP="00A82008">
            <w:pPr>
              <w:jc w:val="center"/>
              <w:rPr>
                <w:rFonts w:eastAsia="標楷體"/>
              </w:rPr>
            </w:pPr>
          </w:p>
        </w:tc>
        <w:tc>
          <w:tcPr>
            <w:tcW w:w="2268" w:type="dxa"/>
            <w:gridSpan w:val="2"/>
            <w:vAlign w:val="center"/>
          </w:tcPr>
          <w:p w14:paraId="7DEC6C73" w14:textId="77777777" w:rsidR="00A82008" w:rsidRDefault="00A82008" w:rsidP="00A82008">
            <w:pPr>
              <w:jc w:val="center"/>
              <w:rPr>
                <w:rFonts w:eastAsia="標楷體"/>
              </w:rPr>
            </w:pPr>
          </w:p>
        </w:tc>
        <w:tc>
          <w:tcPr>
            <w:tcW w:w="2409" w:type="dxa"/>
          </w:tcPr>
          <w:p w14:paraId="72097761" w14:textId="77777777" w:rsidR="00A82008" w:rsidRDefault="00A82008" w:rsidP="00A82008">
            <w:pPr>
              <w:jc w:val="center"/>
              <w:rPr>
                <w:rFonts w:eastAsia="標楷體"/>
              </w:rPr>
            </w:pPr>
          </w:p>
        </w:tc>
      </w:tr>
      <w:tr w:rsidR="00A82008" w14:paraId="63639DB7" w14:textId="77777777" w:rsidTr="008A56B8">
        <w:trPr>
          <w:cantSplit/>
          <w:trHeight w:val="780"/>
          <w:jc w:val="center"/>
        </w:trPr>
        <w:tc>
          <w:tcPr>
            <w:tcW w:w="430" w:type="dxa"/>
            <w:vAlign w:val="center"/>
          </w:tcPr>
          <w:p w14:paraId="037A1E36" w14:textId="72A89150" w:rsidR="00A82008" w:rsidRPr="00E201B1" w:rsidRDefault="00A82008" w:rsidP="00A82008">
            <w:pPr>
              <w:jc w:val="center"/>
              <w:rPr>
                <w:rFonts w:eastAsia="標楷體"/>
                <w:color w:val="FF0000"/>
              </w:rPr>
            </w:pPr>
            <w:r>
              <w:rPr>
                <w:rFonts w:eastAsia="標楷體" w:hint="eastAsia"/>
                <w:color w:val="FF0000"/>
              </w:rPr>
              <w:t>12</w:t>
            </w:r>
          </w:p>
        </w:tc>
        <w:tc>
          <w:tcPr>
            <w:tcW w:w="699" w:type="dxa"/>
            <w:gridSpan w:val="2"/>
            <w:tcBorders>
              <w:right w:val="single" w:sz="4" w:space="0" w:color="auto"/>
            </w:tcBorders>
            <w:vAlign w:val="center"/>
          </w:tcPr>
          <w:p w14:paraId="3F1862D8" w14:textId="763E4170" w:rsidR="00A82008" w:rsidRDefault="00A82008" w:rsidP="00A82008">
            <w:pPr>
              <w:jc w:val="center"/>
              <w:rPr>
                <w:rFonts w:eastAsia="標楷體"/>
              </w:rPr>
            </w:pPr>
            <w:r>
              <w:rPr>
                <w:rFonts w:eastAsia="標楷體" w:hint="eastAsia"/>
              </w:rPr>
              <w:t>11</w:t>
            </w:r>
            <w:r w:rsidR="00C95935">
              <w:rPr>
                <w:rFonts w:eastAsia="標楷體" w:hint="eastAsia"/>
              </w:rPr>
              <w:t>1</w:t>
            </w:r>
            <w:r>
              <w:rPr>
                <w:rFonts w:eastAsia="標楷體" w:hint="eastAsia"/>
              </w:rPr>
              <w:t>0</w:t>
            </w:r>
          </w:p>
          <w:p w14:paraId="2594BC81" w14:textId="77777777" w:rsidR="00A82008" w:rsidRPr="001D482E" w:rsidRDefault="00A82008" w:rsidP="00A82008">
            <w:pPr>
              <w:jc w:val="center"/>
              <w:rPr>
                <w:rFonts w:eastAsia="標楷體"/>
                <w:color w:val="FF0000"/>
              </w:rPr>
            </w:pPr>
            <w:r w:rsidRPr="001D482E">
              <w:rPr>
                <w:rFonts w:eastAsia="標楷體" w:hint="eastAsia"/>
                <w:color w:val="FF0000"/>
              </w:rPr>
              <w:t>|</w:t>
            </w:r>
          </w:p>
          <w:p w14:paraId="7EE5C03A" w14:textId="56107801" w:rsidR="00A82008" w:rsidRPr="0033297E" w:rsidRDefault="00A82008" w:rsidP="00A82008">
            <w:pPr>
              <w:jc w:val="center"/>
              <w:rPr>
                <w:rFonts w:eastAsia="標楷體"/>
                <w:color w:val="FF0000"/>
              </w:rPr>
            </w:pPr>
            <w:r>
              <w:rPr>
                <w:rFonts w:eastAsia="標楷體" w:hint="eastAsia"/>
              </w:rPr>
              <w:t>1116</w:t>
            </w:r>
          </w:p>
        </w:tc>
        <w:tc>
          <w:tcPr>
            <w:tcW w:w="1077" w:type="dxa"/>
            <w:gridSpan w:val="2"/>
            <w:tcBorders>
              <w:top w:val="single" w:sz="4" w:space="0" w:color="auto"/>
              <w:left w:val="single" w:sz="4" w:space="0" w:color="auto"/>
              <w:bottom w:val="single" w:sz="4" w:space="0" w:color="auto"/>
              <w:right w:val="single" w:sz="4" w:space="0" w:color="auto"/>
            </w:tcBorders>
            <w:vAlign w:val="center"/>
          </w:tcPr>
          <w:p w14:paraId="4F0C5D44" w14:textId="77777777" w:rsidR="00A82008" w:rsidRDefault="00A82008" w:rsidP="00A82008">
            <w:pPr>
              <w:jc w:val="center"/>
              <w:rPr>
                <w:rFonts w:eastAsia="標楷體"/>
              </w:rPr>
            </w:pPr>
          </w:p>
        </w:tc>
        <w:tc>
          <w:tcPr>
            <w:tcW w:w="1077" w:type="dxa"/>
            <w:tcBorders>
              <w:top w:val="single" w:sz="4" w:space="0" w:color="auto"/>
              <w:left w:val="single" w:sz="4" w:space="0" w:color="auto"/>
              <w:bottom w:val="single" w:sz="4" w:space="0" w:color="auto"/>
              <w:right w:val="single" w:sz="4" w:space="0" w:color="auto"/>
            </w:tcBorders>
            <w:vAlign w:val="center"/>
          </w:tcPr>
          <w:p w14:paraId="2862DEA2" w14:textId="77777777" w:rsidR="00A82008" w:rsidRDefault="00A82008" w:rsidP="00A82008">
            <w:pPr>
              <w:jc w:val="center"/>
              <w:rPr>
                <w:rFonts w:eastAsia="標楷體"/>
              </w:rPr>
            </w:pPr>
          </w:p>
        </w:tc>
        <w:tc>
          <w:tcPr>
            <w:tcW w:w="1078" w:type="dxa"/>
            <w:tcBorders>
              <w:top w:val="single" w:sz="4" w:space="0" w:color="auto"/>
              <w:left w:val="single" w:sz="4" w:space="0" w:color="auto"/>
              <w:bottom w:val="single" w:sz="4" w:space="0" w:color="auto"/>
              <w:right w:val="single" w:sz="4" w:space="0" w:color="auto"/>
            </w:tcBorders>
            <w:vAlign w:val="center"/>
          </w:tcPr>
          <w:p w14:paraId="7403BA06" w14:textId="77777777" w:rsidR="00A82008" w:rsidRDefault="00A82008" w:rsidP="00A82008">
            <w:pPr>
              <w:jc w:val="center"/>
              <w:rPr>
                <w:rFonts w:eastAsia="標楷體"/>
              </w:rPr>
            </w:pPr>
          </w:p>
        </w:tc>
        <w:tc>
          <w:tcPr>
            <w:tcW w:w="1077" w:type="dxa"/>
            <w:tcBorders>
              <w:top w:val="single" w:sz="4" w:space="0" w:color="auto"/>
              <w:left w:val="single" w:sz="4" w:space="0" w:color="auto"/>
              <w:bottom w:val="single" w:sz="4" w:space="0" w:color="auto"/>
              <w:right w:val="single" w:sz="4" w:space="0" w:color="auto"/>
            </w:tcBorders>
            <w:vAlign w:val="center"/>
          </w:tcPr>
          <w:p w14:paraId="4E047BD4" w14:textId="77777777" w:rsidR="00A82008" w:rsidRDefault="00A82008" w:rsidP="00A82008">
            <w:pPr>
              <w:jc w:val="center"/>
              <w:rPr>
                <w:rFonts w:eastAsia="標楷體"/>
              </w:rPr>
            </w:pPr>
          </w:p>
        </w:tc>
        <w:tc>
          <w:tcPr>
            <w:tcW w:w="1000" w:type="dxa"/>
            <w:tcBorders>
              <w:top w:val="single" w:sz="4" w:space="0" w:color="auto"/>
              <w:left w:val="single" w:sz="4" w:space="0" w:color="auto"/>
              <w:bottom w:val="single" w:sz="4" w:space="0" w:color="auto"/>
              <w:right w:val="single" w:sz="4" w:space="0" w:color="auto"/>
            </w:tcBorders>
            <w:vAlign w:val="center"/>
          </w:tcPr>
          <w:p w14:paraId="1D0F5367" w14:textId="77777777" w:rsidR="00A82008" w:rsidRDefault="00A82008" w:rsidP="00A82008">
            <w:pPr>
              <w:jc w:val="center"/>
              <w:rPr>
                <w:rFonts w:eastAsia="標楷體"/>
              </w:rPr>
            </w:pPr>
          </w:p>
        </w:tc>
        <w:tc>
          <w:tcPr>
            <w:tcW w:w="1212" w:type="dxa"/>
            <w:tcBorders>
              <w:top w:val="single" w:sz="4" w:space="0" w:color="auto"/>
              <w:left w:val="single" w:sz="4" w:space="0" w:color="auto"/>
              <w:bottom w:val="single" w:sz="4" w:space="0" w:color="auto"/>
              <w:right w:val="single" w:sz="4" w:space="0" w:color="auto"/>
            </w:tcBorders>
            <w:vAlign w:val="center"/>
          </w:tcPr>
          <w:p w14:paraId="6FFF52A8" w14:textId="77777777" w:rsidR="00A82008" w:rsidRDefault="00A82008" w:rsidP="00A82008">
            <w:pPr>
              <w:jc w:val="center"/>
              <w:rPr>
                <w:rFonts w:eastAsia="標楷體"/>
              </w:rPr>
            </w:pPr>
          </w:p>
        </w:tc>
        <w:tc>
          <w:tcPr>
            <w:tcW w:w="2410" w:type="dxa"/>
            <w:tcBorders>
              <w:left w:val="single" w:sz="4" w:space="0" w:color="auto"/>
            </w:tcBorders>
            <w:vAlign w:val="center"/>
          </w:tcPr>
          <w:p w14:paraId="3112F8BC" w14:textId="77777777" w:rsidR="00A82008" w:rsidRDefault="00A82008" w:rsidP="00A82008">
            <w:pPr>
              <w:jc w:val="center"/>
              <w:rPr>
                <w:rFonts w:eastAsia="標楷體"/>
              </w:rPr>
            </w:pPr>
          </w:p>
        </w:tc>
        <w:tc>
          <w:tcPr>
            <w:tcW w:w="2268" w:type="dxa"/>
            <w:gridSpan w:val="2"/>
            <w:vAlign w:val="center"/>
          </w:tcPr>
          <w:p w14:paraId="3FDD07F5" w14:textId="77777777" w:rsidR="00A82008" w:rsidRDefault="00A82008" w:rsidP="00A82008">
            <w:pPr>
              <w:jc w:val="center"/>
              <w:rPr>
                <w:rFonts w:eastAsia="標楷體"/>
              </w:rPr>
            </w:pPr>
          </w:p>
        </w:tc>
        <w:tc>
          <w:tcPr>
            <w:tcW w:w="2409" w:type="dxa"/>
          </w:tcPr>
          <w:p w14:paraId="1D871CAB" w14:textId="77777777" w:rsidR="00A82008" w:rsidRDefault="00A82008" w:rsidP="00A82008">
            <w:pPr>
              <w:jc w:val="center"/>
              <w:rPr>
                <w:rFonts w:eastAsia="標楷體"/>
              </w:rPr>
            </w:pPr>
          </w:p>
        </w:tc>
      </w:tr>
      <w:tr w:rsidR="00A82008" w14:paraId="583ABA9A" w14:textId="77777777" w:rsidTr="008A56B8">
        <w:trPr>
          <w:cantSplit/>
          <w:trHeight w:val="780"/>
          <w:jc w:val="center"/>
        </w:trPr>
        <w:tc>
          <w:tcPr>
            <w:tcW w:w="430" w:type="dxa"/>
            <w:vAlign w:val="center"/>
          </w:tcPr>
          <w:p w14:paraId="0E728CC0" w14:textId="4DB2A9D9" w:rsidR="00A82008" w:rsidRPr="00E201B1" w:rsidRDefault="00A82008" w:rsidP="00A82008">
            <w:pPr>
              <w:jc w:val="center"/>
              <w:rPr>
                <w:rFonts w:eastAsia="標楷體"/>
                <w:color w:val="FF0000"/>
              </w:rPr>
            </w:pPr>
            <w:r>
              <w:rPr>
                <w:rFonts w:eastAsia="標楷體" w:hint="eastAsia"/>
                <w:color w:val="FF0000"/>
              </w:rPr>
              <w:t>13</w:t>
            </w:r>
          </w:p>
        </w:tc>
        <w:tc>
          <w:tcPr>
            <w:tcW w:w="699" w:type="dxa"/>
            <w:gridSpan w:val="2"/>
            <w:tcBorders>
              <w:right w:val="single" w:sz="4" w:space="0" w:color="auto"/>
            </w:tcBorders>
            <w:vAlign w:val="center"/>
          </w:tcPr>
          <w:p w14:paraId="50D8A1B8" w14:textId="77777777" w:rsidR="00A82008" w:rsidRDefault="00A82008" w:rsidP="00A82008">
            <w:pPr>
              <w:jc w:val="center"/>
              <w:rPr>
                <w:rFonts w:eastAsia="標楷體"/>
              </w:rPr>
            </w:pPr>
            <w:r>
              <w:rPr>
                <w:rFonts w:eastAsia="標楷體" w:hint="eastAsia"/>
              </w:rPr>
              <w:t>1117</w:t>
            </w:r>
          </w:p>
          <w:p w14:paraId="21C0E424" w14:textId="77777777" w:rsidR="00A82008" w:rsidRPr="001D482E" w:rsidRDefault="00A82008" w:rsidP="00A82008">
            <w:pPr>
              <w:jc w:val="center"/>
              <w:rPr>
                <w:rFonts w:eastAsia="標楷體"/>
                <w:color w:val="FF0000"/>
              </w:rPr>
            </w:pPr>
            <w:r w:rsidRPr="001D482E">
              <w:rPr>
                <w:rFonts w:eastAsia="標楷體" w:hint="eastAsia"/>
                <w:color w:val="FF0000"/>
              </w:rPr>
              <w:t>|</w:t>
            </w:r>
          </w:p>
          <w:p w14:paraId="5B8E6A34" w14:textId="7FFCF9D0" w:rsidR="00A82008" w:rsidRPr="0033297E" w:rsidRDefault="00A82008" w:rsidP="00A82008">
            <w:pPr>
              <w:jc w:val="center"/>
              <w:rPr>
                <w:rFonts w:eastAsia="標楷體"/>
                <w:color w:val="FF0000"/>
              </w:rPr>
            </w:pPr>
            <w:r>
              <w:rPr>
                <w:rFonts w:eastAsia="標楷體" w:hint="eastAsia"/>
              </w:rPr>
              <w:t>1123</w:t>
            </w:r>
          </w:p>
        </w:tc>
        <w:tc>
          <w:tcPr>
            <w:tcW w:w="1077" w:type="dxa"/>
            <w:gridSpan w:val="2"/>
            <w:tcBorders>
              <w:top w:val="single" w:sz="4" w:space="0" w:color="auto"/>
              <w:left w:val="single" w:sz="4" w:space="0" w:color="auto"/>
              <w:bottom w:val="single" w:sz="4" w:space="0" w:color="auto"/>
              <w:right w:val="single" w:sz="4" w:space="0" w:color="auto"/>
            </w:tcBorders>
            <w:vAlign w:val="center"/>
          </w:tcPr>
          <w:p w14:paraId="018D3F89" w14:textId="77777777" w:rsidR="00A82008" w:rsidRDefault="00A82008" w:rsidP="00A82008">
            <w:pPr>
              <w:jc w:val="center"/>
              <w:rPr>
                <w:rFonts w:eastAsia="標楷體"/>
              </w:rPr>
            </w:pPr>
          </w:p>
        </w:tc>
        <w:tc>
          <w:tcPr>
            <w:tcW w:w="1077" w:type="dxa"/>
            <w:tcBorders>
              <w:top w:val="single" w:sz="4" w:space="0" w:color="auto"/>
              <w:left w:val="single" w:sz="4" w:space="0" w:color="auto"/>
              <w:bottom w:val="single" w:sz="4" w:space="0" w:color="auto"/>
              <w:right w:val="single" w:sz="4" w:space="0" w:color="auto"/>
            </w:tcBorders>
            <w:vAlign w:val="center"/>
          </w:tcPr>
          <w:p w14:paraId="22CB1ACD" w14:textId="77777777" w:rsidR="00A82008" w:rsidRDefault="00A82008" w:rsidP="00A82008">
            <w:pPr>
              <w:jc w:val="center"/>
              <w:rPr>
                <w:rFonts w:eastAsia="標楷體"/>
              </w:rPr>
            </w:pPr>
          </w:p>
        </w:tc>
        <w:tc>
          <w:tcPr>
            <w:tcW w:w="1078" w:type="dxa"/>
            <w:tcBorders>
              <w:top w:val="single" w:sz="4" w:space="0" w:color="auto"/>
              <w:left w:val="single" w:sz="4" w:space="0" w:color="auto"/>
              <w:bottom w:val="single" w:sz="4" w:space="0" w:color="auto"/>
              <w:right w:val="single" w:sz="4" w:space="0" w:color="auto"/>
            </w:tcBorders>
            <w:vAlign w:val="center"/>
          </w:tcPr>
          <w:p w14:paraId="64CFEE82" w14:textId="77777777" w:rsidR="00A82008" w:rsidRDefault="00A82008" w:rsidP="00A82008">
            <w:pPr>
              <w:jc w:val="center"/>
              <w:rPr>
                <w:rFonts w:eastAsia="標楷體"/>
              </w:rPr>
            </w:pPr>
          </w:p>
        </w:tc>
        <w:tc>
          <w:tcPr>
            <w:tcW w:w="1077" w:type="dxa"/>
            <w:tcBorders>
              <w:top w:val="single" w:sz="4" w:space="0" w:color="auto"/>
              <w:left w:val="single" w:sz="4" w:space="0" w:color="auto"/>
              <w:bottom w:val="single" w:sz="4" w:space="0" w:color="auto"/>
              <w:right w:val="single" w:sz="4" w:space="0" w:color="auto"/>
            </w:tcBorders>
            <w:vAlign w:val="center"/>
          </w:tcPr>
          <w:p w14:paraId="17FDD3DF" w14:textId="77777777" w:rsidR="00A82008" w:rsidRDefault="00A82008" w:rsidP="00A82008">
            <w:pPr>
              <w:jc w:val="center"/>
              <w:rPr>
                <w:rFonts w:eastAsia="標楷體"/>
              </w:rPr>
            </w:pPr>
          </w:p>
        </w:tc>
        <w:tc>
          <w:tcPr>
            <w:tcW w:w="1000" w:type="dxa"/>
            <w:tcBorders>
              <w:top w:val="single" w:sz="4" w:space="0" w:color="auto"/>
              <w:left w:val="single" w:sz="4" w:space="0" w:color="auto"/>
              <w:bottom w:val="single" w:sz="4" w:space="0" w:color="auto"/>
              <w:right w:val="single" w:sz="4" w:space="0" w:color="auto"/>
            </w:tcBorders>
            <w:vAlign w:val="center"/>
          </w:tcPr>
          <w:p w14:paraId="7FB5DDB0" w14:textId="77777777" w:rsidR="00A82008" w:rsidRDefault="00A82008" w:rsidP="00A82008">
            <w:pPr>
              <w:jc w:val="center"/>
              <w:rPr>
                <w:rFonts w:eastAsia="標楷體"/>
              </w:rPr>
            </w:pPr>
          </w:p>
        </w:tc>
        <w:tc>
          <w:tcPr>
            <w:tcW w:w="1212" w:type="dxa"/>
            <w:tcBorders>
              <w:top w:val="single" w:sz="4" w:space="0" w:color="auto"/>
              <w:left w:val="single" w:sz="4" w:space="0" w:color="auto"/>
              <w:bottom w:val="single" w:sz="4" w:space="0" w:color="auto"/>
              <w:right w:val="single" w:sz="4" w:space="0" w:color="auto"/>
            </w:tcBorders>
            <w:vAlign w:val="center"/>
          </w:tcPr>
          <w:p w14:paraId="7F06944E" w14:textId="77777777" w:rsidR="00A82008" w:rsidRDefault="00A82008" w:rsidP="00A82008">
            <w:pPr>
              <w:jc w:val="center"/>
              <w:rPr>
                <w:rFonts w:eastAsia="標楷體"/>
              </w:rPr>
            </w:pPr>
          </w:p>
        </w:tc>
        <w:tc>
          <w:tcPr>
            <w:tcW w:w="2410" w:type="dxa"/>
            <w:tcBorders>
              <w:left w:val="single" w:sz="4" w:space="0" w:color="auto"/>
            </w:tcBorders>
            <w:vAlign w:val="center"/>
          </w:tcPr>
          <w:p w14:paraId="3A747FC7" w14:textId="77777777" w:rsidR="00A82008" w:rsidRDefault="00A82008" w:rsidP="00A82008">
            <w:pPr>
              <w:jc w:val="center"/>
              <w:rPr>
                <w:rFonts w:eastAsia="標楷體"/>
              </w:rPr>
            </w:pPr>
          </w:p>
        </w:tc>
        <w:tc>
          <w:tcPr>
            <w:tcW w:w="2268" w:type="dxa"/>
            <w:gridSpan w:val="2"/>
            <w:vAlign w:val="center"/>
          </w:tcPr>
          <w:p w14:paraId="2256D07C" w14:textId="77777777" w:rsidR="00A82008" w:rsidRDefault="00A82008" w:rsidP="00A82008">
            <w:pPr>
              <w:jc w:val="center"/>
              <w:rPr>
                <w:rFonts w:eastAsia="標楷體"/>
              </w:rPr>
            </w:pPr>
          </w:p>
        </w:tc>
        <w:tc>
          <w:tcPr>
            <w:tcW w:w="2409" w:type="dxa"/>
          </w:tcPr>
          <w:p w14:paraId="7788DAB1" w14:textId="77777777" w:rsidR="00A82008" w:rsidRDefault="00A82008" w:rsidP="00A82008">
            <w:pPr>
              <w:jc w:val="center"/>
              <w:rPr>
                <w:rFonts w:eastAsia="標楷體"/>
              </w:rPr>
            </w:pPr>
          </w:p>
        </w:tc>
      </w:tr>
      <w:tr w:rsidR="00A82008" w14:paraId="134A52D3" w14:textId="77777777" w:rsidTr="008A56B8">
        <w:trPr>
          <w:cantSplit/>
          <w:trHeight w:val="780"/>
          <w:jc w:val="center"/>
        </w:trPr>
        <w:tc>
          <w:tcPr>
            <w:tcW w:w="430" w:type="dxa"/>
            <w:vAlign w:val="center"/>
          </w:tcPr>
          <w:p w14:paraId="5BE2B2E9" w14:textId="0FC5D0D5" w:rsidR="00A82008" w:rsidRPr="00E201B1" w:rsidRDefault="00A82008" w:rsidP="00A82008">
            <w:pPr>
              <w:jc w:val="center"/>
              <w:rPr>
                <w:rFonts w:eastAsia="標楷體"/>
                <w:color w:val="FF0000"/>
              </w:rPr>
            </w:pPr>
            <w:r>
              <w:rPr>
                <w:rFonts w:eastAsia="標楷體" w:hint="eastAsia"/>
                <w:color w:val="FF0000"/>
              </w:rPr>
              <w:t>14</w:t>
            </w:r>
          </w:p>
        </w:tc>
        <w:tc>
          <w:tcPr>
            <w:tcW w:w="699" w:type="dxa"/>
            <w:gridSpan w:val="2"/>
            <w:tcBorders>
              <w:right w:val="single" w:sz="4" w:space="0" w:color="auto"/>
            </w:tcBorders>
            <w:vAlign w:val="center"/>
          </w:tcPr>
          <w:p w14:paraId="27089E5E" w14:textId="77777777" w:rsidR="00A82008" w:rsidRDefault="00A82008" w:rsidP="00A82008">
            <w:pPr>
              <w:jc w:val="center"/>
              <w:rPr>
                <w:rFonts w:eastAsia="標楷體"/>
              </w:rPr>
            </w:pPr>
            <w:r>
              <w:rPr>
                <w:rFonts w:eastAsia="標楷體" w:hint="eastAsia"/>
              </w:rPr>
              <w:t>1124</w:t>
            </w:r>
          </w:p>
          <w:p w14:paraId="10B05517" w14:textId="77777777" w:rsidR="00A82008" w:rsidRPr="001D482E" w:rsidRDefault="00A82008" w:rsidP="00A82008">
            <w:pPr>
              <w:jc w:val="center"/>
              <w:rPr>
                <w:rFonts w:eastAsia="標楷體"/>
                <w:color w:val="FF0000"/>
              </w:rPr>
            </w:pPr>
            <w:r w:rsidRPr="001D482E">
              <w:rPr>
                <w:rFonts w:eastAsia="標楷體" w:hint="eastAsia"/>
                <w:color w:val="FF0000"/>
              </w:rPr>
              <w:t>|</w:t>
            </w:r>
          </w:p>
          <w:p w14:paraId="22F66E1C" w14:textId="57BD1E22" w:rsidR="00A82008" w:rsidRPr="0033297E" w:rsidRDefault="00A82008" w:rsidP="00A82008">
            <w:pPr>
              <w:jc w:val="center"/>
              <w:rPr>
                <w:rFonts w:eastAsia="標楷體"/>
                <w:color w:val="FF0000"/>
              </w:rPr>
            </w:pPr>
            <w:r>
              <w:rPr>
                <w:rFonts w:eastAsia="標楷體" w:hint="eastAsia"/>
              </w:rPr>
              <w:t>1130</w:t>
            </w:r>
          </w:p>
        </w:tc>
        <w:tc>
          <w:tcPr>
            <w:tcW w:w="1077" w:type="dxa"/>
            <w:gridSpan w:val="2"/>
            <w:tcBorders>
              <w:top w:val="single" w:sz="4" w:space="0" w:color="auto"/>
              <w:left w:val="single" w:sz="4" w:space="0" w:color="auto"/>
              <w:bottom w:val="single" w:sz="4" w:space="0" w:color="auto"/>
              <w:right w:val="single" w:sz="4" w:space="0" w:color="auto"/>
            </w:tcBorders>
            <w:vAlign w:val="center"/>
          </w:tcPr>
          <w:p w14:paraId="62EAFD5D" w14:textId="77777777" w:rsidR="00A82008" w:rsidRDefault="00A82008" w:rsidP="00A82008">
            <w:pPr>
              <w:jc w:val="center"/>
              <w:rPr>
                <w:rFonts w:eastAsia="標楷體"/>
              </w:rPr>
            </w:pPr>
          </w:p>
        </w:tc>
        <w:tc>
          <w:tcPr>
            <w:tcW w:w="1077" w:type="dxa"/>
            <w:tcBorders>
              <w:top w:val="single" w:sz="4" w:space="0" w:color="auto"/>
              <w:left w:val="single" w:sz="4" w:space="0" w:color="auto"/>
              <w:bottom w:val="single" w:sz="4" w:space="0" w:color="auto"/>
              <w:right w:val="single" w:sz="4" w:space="0" w:color="auto"/>
            </w:tcBorders>
            <w:vAlign w:val="center"/>
          </w:tcPr>
          <w:p w14:paraId="6C06C6C7" w14:textId="77777777" w:rsidR="00A82008" w:rsidRDefault="00A82008" w:rsidP="00A82008">
            <w:pPr>
              <w:jc w:val="center"/>
              <w:rPr>
                <w:rFonts w:eastAsia="標楷體"/>
              </w:rPr>
            </w:pPr>
          </w:p>
        </w:tc>
        <w:tc>
          <w:tcPr>
            <w:tcW w:w="1078" w:type="dxa"/>
            <w:tcBorders>
              <w:top w:val="single" w:sz="4" w:space="0" w:color="auto"/>
              <w:left w:val="single" w:sz="4" w:space="0" w:color="auto"/>
              <w:bottom w:val="single" w:sz="4" w:space="0" w:color="auto"/>
              <w:right w:val="single" w:sz="4" w:space="0" w:color="auto"/>
            </w:tcBorders>
            <w:vAlign w:val="center"/>
          </w:tcPr>
          <w:p w14:paraId="5B04B302" w14:textId="77777777" w:rsidR="00A82008" w:rsidRDefault="00A82008" w:rsidP="00A82008">
            <w:pPr>
              <w:jc w:val="center"/>
              <w:rPr>
                <w:rFonts w:eastAsia="標楷體"/>
              </w:rPr>
            </w:pPr>
          </w:p>
        </w:tc>
        <w:tc>
          <w:tcPr>
            <w:tcW w:w="1077" w:type="dxa"/>
            <w:tcBorders>
              <w:top w:val="single" w:sz="4" w:space="0" w:color="auto"/>
              <w:left w:val="single" w:sz="4" w:space="0" w:color="auto"/>
              <w:bottom w:val="single" w:sz="4" w:space="0" w:color="auto"/>
              <w:right w:val="single" w:sz="4" w:space="0" w:color="auto"/>
            </w:tcBorders>
            <w:vAlign w:val="center"/>
          </w:tcPr>
          <w:p w14:paraId="5E543129" w14:textId="77777777" w:rsidR="00A82008" w:rsidRDefault="00A82008" w:rsidP="00A82008">
            <w:pPr>
              <w:jc w:val="center"/>
              <w:rPr>
                <w:rFonts w:eastAsia="標楷體"/>
              </w:rPr>
            </w:pPr>
          </w:p>
        </w:tc>
        <w:tc>
          <w:tcPr>
            <w:tcW w:w="1000" w:type="dxa"/>
            <w:tcBorders>
              <w:top w:val="single" w:sz="4" w:space="0" w:color="auto"/>
              <w:left w:val="single" w:sz="4" w:space="0" w:color="auto"/>
              <w:bottom w:val="single" w:sz="4" w:space="0" w:color="auto"/>
              <w:right w:val="single" w:sz="4" w:space="0" w:color="auto"/>
            </w:tcBorders>
            <w:vAlign w:val="center"/>
          </w:tcPr>
          <w:p w14:paraId="5EEEDF23" w14:textId="77777777" w:rsidR="00A82008" w:rsidRDefault="00A82008" w:rsidP="00A82008">
            <w:pPr>
              <w:jc w:val="center"/>
              <w:rPr>
                <w:rFonts w:eastAsia="標楷體"/>
              </w:rPr>
            </w:pPr>
          </w:p>
        </w:tc>
        <w:tc>
          <w:tcPr>
            <w:tcW w:w="1212" w:type="dxa"/>
            <w:tcBorders>
              <w:top w:val="single" w:sz="4" w:space="0" w:color="auto"/>
              <w:left w:val="single" w:sz="4" w:space="0" w:color="auto"/>
              <w:bottom w:val="single" w:sz="4" w:space="0" w:color="auto"/>
              <w:right w:val="single" w:sz="4" w:space="0" w:color="auto"/>
            </w:tcBorders>
            <w:vAlign w:val="center"/>
          </w:tcPr>
          <w:p w14:paraId="0CF33B7A" w14:textId="77777777" w:rsidR="00A82008" w:rsidRDefault="00A82008" w:rsidP="00A82008">
            <w:pPr>
              <w:jc w:val="center"/>
              <w:rPr>
                <w:rFonts w:eastAsia="標楷體"/>
              </w:rPr>
            </w:pPr>
          </w:p>
        </w:tc>
        <w:tc>
          <w:tcPr>
            <w:tcW w:w="2410" w:type="dxa"/>
            <w:tcBorders>
              <w:left w:val="single" w:sz="4" w:space="0" w:color="auto"/>
            </w:tcBorders>
            <w:vAlign w:val="center"/>
          </w:tcPr>
          <w:p w14:paraId="6A3D712A" w14:textId="77777777" w:rsidR="00A82008" w:rsidRDefault="00A82008" w:rsidP="00A82008">
            <w:pPr>
              <w:jc w:val="center"/>
              <w:rPr>
                <w:rFonts w:eastAsia="標楷體"/>
              </w:rPr>
            </w:pPr>
          </w:p>
        </w:tc>
        <w:tc>
          <w:tcPr>
            <w:tcW w:w="2268" w:type="dxa"/>
            <w:gridSpan w:val="2"/>
            <w:vAlign w:val="center"/>
          </w:tcPr>
          <w:p w14:paraId="522B3ACA" w14:textId="77777777" w:rsidR="00A82008" w:rsidRDefault="00A82008" w:rsidP="00A82008">
            <w:pPr>
              <w:jc w:val="center"/>
              <w:rPr>
                <w:rFonts w:eastAsia="標楷體"/>
              </w:rPr>
            </w:pPr>
          </w:p>
        </w:tc>
        <w:tc>
          <w:tcPr>
            <w:tcW w:w="2409" w:type="dxa"/>
          </w:tcPr>
          <w:p w14:paraId="5F7B2BC0" w14:textId="77777777" w:rsidR="00A82008" w:rsidRDefault="00A82008" w:rsidP="00A82008">
            <w:pPr>
              <w:jc w:val="center"/>
              <w:rPr>
                <w:rFonts w:eastAsia="標楷體"/>
              </w:rPr>
            </w:pPr>
          </w:p>
        </w:tc>
      </w:tr>
      <w:tr w:rsidR="00A82008" w14:paraId="72D47156" w14:textId="77777777" w:rsidTr="008A56B8">
        <w:trPr>
          <w:cantSplit/>
          <w:trHeight w:val="780"/>
          <w:jc w:val="center"/>
        </w:trPr>
        <w:tc>
          <w:tcPr>
            <w:tcW w:w="430" w:type="dxa"/>
            <w:vAlign w:val="center"/>
          </w:tcPr>
          <w:p w14:paraId="59055FC5" w14:textId="079CA525" w:rsidR="00A82008" w:rsidRPr="00E201B1" w:rsidRDefault="00A82008" w:rsidP="00A82008">
            <w:pPr>
              <w:jc w:val="center"/>
              <w:rPr>
                <w:rFonts w:eastAsia="標楷體"/>
                <w:color w:val="FF0000"/>
              </w:rPr>
            </w:pPr>
            <w:r>
              <w:rPr>
                <w:rFonts w:eastAsia="標楷體" w:hint="eastAsia"/>
                <w:color w:val="FF0000"/>
              </w:rPr>
              <w:lastRenderedPageBreak/>
              <w:t>15</w:t>
            </w:r>
          </w:p>
        </w:tc>
        <w:tc>
          <w:tcPr>
            <w:tcW w:w="699" w:type="dxa"/>
            <w:gridSpan w:val="2"/>
            <w:tcBorders>
              <w:right w:val="single" w:sz="4" w:space="0" w:color="auto"/>
            </w:tcBorders>
            <w:vAlign w:val="center"/>
          </w:tcPr>
          <w:p w14:paraId="0D39E2D5" w14:textId="77777777" w:rsidR="00A82008" w:rsidRDefault="00A82008" w:rsidP="00A82008">
            <w:pPr>
              <w:jc w:val="center"/>
              <w:rPr>
                <w:rFonts w:eastAsia="標楷體"/>
              </w:rPr>
            </w:pPr>
            <w:r>
              <w:rPr>
                <w:rFonts w:eastAsia="標楷體" w:hint="eastAsia"/>
              </w:rPr>
              <w:t>1201</w:t>
            </w:r>
          </w:p>
          <w:p w14:paraId="00BFCF1D" w14:textId="77777777" w:rsidR="00A82008" w:rsidRPr="001D482E" w:rsidRDefault="00A82008" w:rsidP="00A82008">
            <w:pPr>
              <w:jc w:val="center"/>
              <w:rPr>
                <w:rFonts w:eastAsia="標楷體"/>
                <w:color w:val="FF0000"/>
              </w:rPr>
            </w:pPr>
            <w:r w:rsidRPr="001D482E">
              <w:rPr>
                <w:rFonts w:eastAsia="標楷體" w:hint="eastAsia"/>
                <w:color w:val="FF0000"/>
              </w:rPr>
              <w:t>|</w:t>
            </w:r>
          </w:p>
          <w:p w14:paraId="3E37F0DE" w14:textId="597934D2" w:rsidR="00A82008" w:rsidRPr="0033297E" w:rsidRDefault="00A82008" w:rsidP="00A82008">
            <w:pPr>
              <w:jc w:val="center"/>
              <w:rPr>
                <w:rFonts w:eastAsia="標楷體"/>
                <w:color w:val="FF0000"/>
              </w:rPr>
            </w:pPr>
            <w:r>
              <w:rPr>
                <w:rFonts w:eastAsia="標楷體" w:hint="eastAsia"/>
              </w:rPr>
              <w:t>1207</w:t>
            </w:r>
          </w:p>
        </w:tc>
        <w:tc>
          <w:tcPr>
            <w:tcW w:w="1077" w:type="dxa"/>
            <w:gridSpan w:val="2"/>
            <w:tcBorders>
              <w:top w:val="single" w:sz="4" w:space="0" w:color="auto"/>
              <w:left w:val="single" w:sz="4" w:space="0" w:color="auto"/>
              <w:bottom w:val="single" w:sz="4" w:space="0" w:color="auto"/>
              <w:right w:val="single" w:sz="4" w:space="0" w:color="auto"/>
            </w:tcBorders>
            <w:vAlign w:val="center"/>
          </w:tcPr>
          <w:p w14:paraId="0320487F" w14:textId="77777777" w:rsidR="00A82008" w:rsidRDefault="00A82008" w:rsidP="00A82008">
            <w:pPr>
              <w:jc w:val="center"/>
              <w:rPr>
                <w:rFonts w:eastAsia="標楷體"/>
              </w:rPr>
            </w:pPr>
          </w:p>
        </w:tc>
        <w:tc>
          <w:tcPr>
            <w:tcW w:w="1077" w:type="dxa"/>
            <w:tcBorders>
              <w:top w:val="single" w:sz="4" w:space="0" w:color="auto"/>
              <w:left w:val="single" w:sz="4" w:space="0" w:color="auto"/>
              <w:bottom w:val="single" w:sz="4" w:space="0" w:color="auto"/>
              <w:right w:val="single" w:sz="4" w:space="0" w:color="auto"/>
            </w:tcBorders>
            <w:vAlign w:val="center"/>
          </w:tcPr>
          <w:p w14:paraId="0889ED6F" w14:textId="77777777" w:rsidR="00A82008" w:rsidRDefault="00A82008" w:rsidP="00A82008">
            <w:pPr>
              <w:jc w:val="center"/>
              <w:rPr>
                <w:rFonts w:eastAsia="標楷體"/>
              </w:rPr>
            </w:pPr>
          </w:p>
        </w:tc>
        <w:tc>
          <w:tcPr>
            <w:tcW w:w="1078" w:type="dxa"/>
            <w:tcBorders>
              <w:top w:val="single" w:sz="4" w:space="0" w:color="auto"/>
              <w:left w:val="single" w:sz="4" w:space="0" w:color="auto"/>
              <w:bottom w:val="single" w:sz="4" w:space="0" w:color="auto"/>
              <w:right w:val="single" w:sz="4" w:space="0" w:color="auto"/>
            </w:tcBorders>
            <w:vAlign w:val="center"/>
          </w:tcPr>
          <w:p w14:paraId="2E665EC5" w14:textId="77777777" w:rsidR="00A82008" w:rsidRDefault="00A82008" w:rsidP="00A82008">
            <w:pPr>
              <w:jc w:val="center"/>
              <w:rPr>
                <w:rFonts w:eastAsia="標楷體"/>
              </w:rPr>
            </w:pPr>
          </w:p>
        </w:tc>
        <w:tc>
          <w:tcPr>
            <w:tcW w:w="1077" w:type="dxa"/>
            <w:tcBorders>
              <w:top w:val="single" w:sz="4" w:space="0" w:color="auto"/>
              <w:left w:val="single" w:sz="4" w:space="0" w:color="auto"/>
              <w:bottom w:val="single" w:sz="4" w:space="0" w:color="auto"/>
              <w:right w:val="single" w:sz="4" w:space="0" w:color="auto"/>
            </w:tcBorders>
            <w:vAlign w:val="center"/>
          </w:tcPr>
          <w:p w14:paraId="284E72D1" w14:textId="77777777" w:rsidR="00A82008" w:rsidRDefault="00A82008" w:rsidP="00A82008">
            <w:pPr>
              <w:jc w:val="center"/>
              <w:rPr>
                <w:rFonts w:eastAsia="標楷體"/>
              </w:rPr>
            </w:pPr>
          </w:p>
        </w:tc>
        <w:tc>
          <w:tcPr>
            <w:tcW w:w="1000" w:type="dxa"/>
            <w:tcBorders>
              <w:top w:val="single" w:sz="4" w:space="0" w:color="auto"/>
              <w:left w:val="single" w:sz="4" w:space="0" w:color="auto"/>
              <w:bottom w:val="single" w:sz="4" w:space="0" w:color="auto"/>
              <w:right w:val="single" w:sz="4" w:space="0" w:color="auto"/>
            </w:tcBorders>
            <w:vAlign w:val="center"/>
          </w:tcPr>
          <w:p w14:paraId="64977C8D" w14:textId="77777777" w:rsidR="00A82008" w:rsidRDefault="00A82008" w:rsidP="00A82008">
            <w:pPr>
              <w:jc w:val="center"/>
              <w:rPr>
                <w:rFonts w:eastAsia="標楷體"/>
              </w:rPr>
            </w:pPr>
          </w:p>
        </w:tc>
        <w:tc>
          <w:tcPr>
            <w:tcW w:w="1212" w:type="dxa"/>
            <w:tcBorders>
              <w:top w:val="single" w:sz="4" w:space="0" w:color="auto"/>
              <w:left w:val="single" w:sz="4" w:space="0" w:color="auto"/>
              <w:bottom w:val="single" w:sz="4" w:space="0" w:color="auto"/>
              <w:right w:val="single" w:sz="4" w:space="0" w:color="auto"/>
            </w:tcBorders>
            <w:vAlign w:val="center"/>
          </w:tcPr>
          <w:p w14:paraId="22920D65" w14:textId="77777777" w:rsidR="00A82008" w:rsidRDefault="00A82008" w:rsidP="00A82008">
            <w:pPr>
              <w:jc w:val="center"/>
              <w:rPr>
                <w:rFonts w:eastAsia="標楷體"/>
              </w:rPr>
            </w:pPr>
          </w:p>
        </w:tc>
        <w:tc>
          <w:tcPr>
            <w:tcW w:w="2410" w:type="dxa"/>
            <w:tcBorders>
              <w:left w:val="single" w:sz="4" w:space="0" w:color="auto"/>
            </w:tcBorders>
            <w:vAlign w:val="center"/>
          </w:tcPr>
          <w:p w14:paraId="5818A785" w14:textId="77777777" w:rsidR="00A82008" w:rsidRDefault="00A82008" w:rsidP="00A82008">
            <w:pPr>
              <w:jc w:val="center"/>
              <w:rPr>
                <w:rFonts w:eastAsia="標楷體"/>
              </w:rPr>
            </w:pPr>
          </w:p>
        </w:tc>
        <w:tc>
          <w:tcPr>
            <w:tcW w:w="2268" w:type="dxa"/>
            <w:gridSpan w:val="2"/>
            <w:vAlign w:val="center"/>
          </w:tcPr>
          <w:p w14:paraId="44DF6C43" w14:textId="77777777" w:rsidR="00A82008" w:rsidRDefault="00A82008" w:rsidP="00A82008">
            <w:pPr>
              <w:jc w:val="center"/>
              <w:rPr>
                <w:rFonts w:eastAsia="標楷體"/>
              </w:rPr>
            </w:pPr>
          </w:p>
        </w:tc>
        <w:tc>
          <w:tcPr>
            <w:tcW w:w="2409" w:type="dxa"/>
          </w:tcPr>
          <w:p w14:paraId="4A49231A" w14:textId="77777777" w:rsidR="00A82008" w:rsidRDefault="00A82008" w:rsidP="00A82008">
            <w:pPr>
              <w:jc w:val="center"/>
              <w:rPr>
                <w:rFonts w:eastAsia="標楷體"/>
              </w:rPr>
            </w:pPr>
          </w:p>
        </w:tc>
      </w:tr>
      <w:tr w:rsidR="00A82008" w14:paraId="00B19ED5" w14:textId="77777777" w:rsidTr="008A56B8">
        <w:trPr>
          <w:cantSplit/>
          <w:trHeight w:val="780"/>
          <w:jc w:val="center"/>
        </w:trPr>
        <w:tc>
          <w:tcPr>
            <w:tcW w:w="430" w:type="dxa"/>
            <w:vAlign w:val="center"/>
          </w:tcPr>
          <w:p w14:paraId="475982E1" w14:textId="087DA7D3" w:rsidR="00A82008" w:rsidRPr="00E201B1" w:rsidRDefault="00A82008" w:rsidP="00A82008">
            <w:pPr>
              <w:jc w:val="center"/>
              <w:rPr>
                <w:rFonts w:eastAsia="標楷體"/>
                <w:color w:val="FF0000"/>
              </w:rPr>
            </w:pPr>
            <w:r>
              <w:rPr>
                <w:rFonts w:eastAsia="標楷體" w:hint="eastAsia"/>
                <w:color w:val="FF0000"/>
              </w:rPr>
              <w:t>16</w:t>
            </w:r>
          </w:p>
        </w:tc>
        <w:tc>
          <w:tcPr>
            <w:tcW w:w="699" w:type="dxa"/>
            <w:gridSpan w:val="2"/>
            <w:tcBorders>
              <w:right w:val="single" w:sz="4" w:space="0" w:color="auto"/>
            </w:tcBorders>
            <w:vAlign w:val="center"/>
          </w:tcPr>
          <w:p w14:paraId="56E669E0" w14:textId="77777777" w:rsidR="00A82008" w:rsidRDefault="00A82008" w:rsidP="00A82008">
            <w:pPr>
              <w:jc w:val="center"/>
              <w:rPr>
                <w:rFonts w:eastAsia="標楷體"/>
              </w:rPr>
            </w:pPr>
            <w:r>
              <w:rPr>
                <w:rFonts w:eastAsia="標楷體" w:hint="eastAsia"/>
              </w:rPr>
              <w:t>1208</w:t>
            </w:r>
          </w:p>
          <w:p w14:paraId="6078AAA9" w14:textId="77777777" w:rsidR="00A82008" w:rsidRPr="001D482E" w:rsidRDefault="00A82008" w:rsidP="00A82008">
            <w:pPr>
              <w:jc w:val="center"/>
              <w:rPr>
                <w:rFonts w:eastAsia="標楷體"/>
                <w:color w:val="FF0000"/>
              </w:rPr>
            </w:pPr>
            <w:r w:rsidRPr="001D482E">
              <w:rPr>
                <w:rFonts w:eastAsia="標楷體" w:hint="eastAsia"/>
                <w:color w:val="FF0000"/>
              </w:rPr>
              <w:t>|</w:t>
            </w:r>
          </w:p>
          <w:p w14:paraId="4FFEC4E8" w14:textId="10381201" w:rsidR="00A82008" w:rsidRPr="0033297E" w:rsidRDefault="00A82008" w:rsidP="00A82008">
            <w:pPr>
              <w:jc w:val="center"/>
              <w:rPr>
                <w:rFonts w:eastAsia="標楷體"/>
                <w:color w:val="FF0000"/>
              </w:rPr>
            </w:pPr>
            <w:r>
              <w:rPr>
                <w:rFonts w:eastAsia="標楷體" w:hint="eastAsia"/>
              </w:rPr>
              <w:t>1214</w:t>
            </w:r>
          </w:p>
        </w:tc>
        <w:tc>
          <w:tcPr>
            <w:tcW w:w="1077" w:type="dxa"/>
            <w:gridSpan w:val="2"/>
            <w:tcBorders>
              <w:top w:val="single" w:sz="4" w:space="0" w:color="auto"/>
              <w:left w:val="single" w:sz="4" w:space="0" w:color="auto"/>
              <w:bottom w:val="single" w:sz="4" w:space="0" w:color="auto"/>
              <w:right w:val="single" w:sz="4" w:space="0" w:color="auto"/>
            </w:tcBorders>
            <w:vAlign w:val="center"/>
          </w:tcPr>
          <w:p w14:paraId="7BD4E9F2" w14:textId="77777777" w:rsidR="00A82008" w:rsidRDefault="00A82008" w:rsidP="00A82008">
            <w:pPr>
              <w:jc w:val="center"/>
              <w:rPr>
                <w:rFonts w:eastAsia="標楷體"/>
              </w:rPr>
            </w:pPr>
          </w:p>
        </w:tc>
        <w:tc>
          <w:tcPr>
            <w:tcW w:w="1077" w:type="dxa"/>
            <w:tcBorders>
              <w:top w:val="single" w:sz="4" w:space="0" w:color="auto"/>
              <w:left w:val="single" w:sz="4" w:space="0" w:color="auto"/>
              <w:bottom w:val="single" w:sz="4" w:space="0" w:color="auto"/>
              <w:right w:val="single" w:sz="4" w:space="0" w:color="auto"/>
            </w:tcBorders>
            <w:vAlign w:val="center"/>
          </w:tcPr>
          <w:p w14:paraId="321FD7CF" w14:textId="77777777" w:rsidR="00A82008" w:rsidRDefault="00A82008" w:rsidP="00A82008">
            <w:pPr>
              <w:jc w:val="center"/>
              <w:rPr>
                <w:rFonts w:eastAsia="標楷體"/>
              </w:rPr>
            </w:pPr>
          </w:p>
        </w:tc>
        <w:tc>
          <w:tcPr>
            <w:tcW w:w="1078" w:type="dxa"/>
            <w:tcBorders>
              <w:top w:val="single" w:sz="4" w:space="0" w:color="auto"/>
              <w:left w:val="single" w:sz="4" w:space="0" w:color="auto"/>
              <w:bottom w:val="single" w:sz="4" w:space="0" w:color="auto"/>
              <w:right w:val="single" w:sz="4" w:space="0" w:color="auto"/>
            </w:tcBorders>
            <w:vAlign w:val="center"/>
          </w:tcPr>
          <w:p w14:paraId="0AA6F373" w14:textId="77777777" w:rsidR="00A82008" w:rsidRDefault="00A82008" w:rsidP="00A82008">
            <w:pPr>
              <w:jc w:val="center"/>
              <w:rPr>
                <w:rFonts w:eastAsia="標楷體"/>
              </w:rPr>
            </w:pPr>
          </w:p>
        </w:tc>
        <w:tc>
          <w:tcPr>
            <w:tcW w:w="1077" w:type="dxa"/>
            <w:tcBorders>
              <w:top w:val="single" w:sz="4" w:space="0" w:color="auto"/>
              <w:left w:val="single" w:sz="4" w:space="0" w:color="auto"/>
              <w:bottom w:val="single" w:sz="4" w:space="0" w:color="auto"/>
              <w:right w:val="single" w:sz="4" w:space="0" w:color="auto"/>
            </w:tcBorders>
            <w:vAlign w:val="center"/>
          </w:tcPr>
          <w:p w14:paraId="41D62EAF" w14:textId="77777777" w:rsidR="00A82008" w:rsidRDefault="00A82008" w:rsidP="00A82008">
            <w:pPr>
              <w:jc w:val="center"/>
              <w:rPr>
                <w:rFonts w:eastAsia="標楷體"/>
              </w:rPr>
            </w:pPr>
          </w:p>
        </w:tc>
        <w:tc>
          <w:tcPr>
            <w:tcW w:w="1000" w:type="dxa"/>
            <w:tcBorders>
              <w:top w:val="single" w:sz="4" w:space="0" w:color="auto"/>
              <w:left w:val="single" w:sz="4" w:space="0" w:color="auto"/>
              <w:bottom w:val="single" w:sz="4" w:space="0" w:color="auto"/>
              <w:right w:val="single" w:sz="4" w:space="0" w:color="auto"/>
            </w:tcBorders>
            <w:vAlign w:val="center"/>
          </w:tcPr>
          <w:p w14:paraId="50C9DA59" w14:textId="77777777" w:rsidR="00A82008" w:rsidRDefault="00A82008" w:rsidP="00A82008">
            <w:pPr>
              <w:jc w:val="center"/>
              <w:rPr>
                <w:rFonts w:eastAsia="標楷體"/>
              </w:rPr>
            </w:pPr>
          </w:p>
        </w:tc>
        <w:tc>
          <w:tcPr>
            <w:tcW w:w="1212" w:type="dxa"/>
            <w:tcBorders>
              <w:top w:val="single" w:sz="4" w:space="0" w:color="auto"/>
              <w:left w:val="single" w:sz="4" w:space="0" w:color="auto"/>
              <w:bottom w:val="single" w:sz="4" w:space="0" w:color="auto"/>
              <w:right w:val="single" w:sz="4" w:space="0" w:color="auto"/>
            </w:tcBorders>
            <w:vAlign w:val="center"/>
          </w:tcPr>
          <w:p w14:paraId="6ACA5BF3" w14:textId="77777777" w:rsidR="00A82008" w:rsidRDefault="00A82008" w:rsidP="00A82008">
            <w:pPr>
              <w:jc w:val="center"/>
              <w:rPr>
                <w:rFonts w:eastAsia="標楷體"/>
              </w:rPr>
            </w:pPr>
          </w:p>
        </w:tc>
        <w:tc>
          <w:tcPr>
            <w:tcW w:w="2410" w:type="dxa"/>
            <w:tcBorders>
              <w:left w:val="single" w:sz="4" w:space="0" w:color="auto"/>
            </w:tcBorders>
            <w:vAlign w:val="center"/>
          </w:tcPr>
          <w:p w14:paraId="70366E63" w14:textId="77777777" w:rsidR="00A82008" w:rsidRDefault="00A82008" w:rsidP="00A82008">
            <w:pPr>
              <w:jc w:val="center"/>
              <w:rPr>
                <w:rFonts w:eastAsia="標楷體"/>
              </w:rPr>
            </w:pPr>
          </w:p>
        </w:tc>
        <w:tc>
          <w:tcPr>
            <w:tcW w:w="2268" w:type="dxa"/>
            <w:gridSpan w:val="2"/>
            <w:vAlign w:val="center"/>
          </w:tcPr>
          <w:p w14:paraId="7335C891" w14:textId="77777777" w:rsidR="00A82008" w:rsidRDefault="00A82008" w:rsidP="00A82008">
            <w:pPr>
              <w:jc w:val="center"/>
              <w:rPr>
                <w:rFonts w:eastAsia="標楷體"/>
              </w:rPr>
            </w:pPr>
          </w:p>
        </w:tc>
        <w:tc>
          <w:tcPr>
            <w:tcW w:w="2409" w:type="dxa"/>
          </w:tcPr>
          <w:p w14:paraId="715C6593" w14:textId="77777777" w:rsidR="00A82008" w:rsidRDefault="00A82008" w:rsidP="00A82008">
            <w:pPr>
              <w:jc w:val="center"/>
              <w:rPr>
                <w:rFonts w:eastAsia="標楷體"/>
              </w:rPr>
            </w:pPr>
          </w:p>
        </w:tc>
      </w:tr>
      <w:tr w:rsidR="00A82008" w14:paraId="6E2A1605" w14:textId="77777777" w:rsidTr="008A56B8">
        <w:trPr>
          <w:cantSplit/>
          <w:trHeight w:val="780"/>
          <w:jc w:val="center"/>
        </w:trPr>
        <w:tc>
          <w:tcPr>
            <w:tcW w:w="430" w:type="dxa"/>
            <w:vAlign w:val="center"/>
          </w:tcPr>
          <w:p w14:paraId="66312CC7" w14:textId="4B1DCBCA" w:rsidR="00A82008" w:rsidRPr="00E201B1" w:rsidRDefault="00A82008" w:rsidP="00A82008">
            <w:pPr>
              <w:jc w:val="center"/>
              <w:rPr>
                <w:rFonts w:eastAsia="標楷體"/>
                <w:color w:val="FF0000"/>
              </w:rPr>
            </w:pPr>
            <w:r>
              <w:rPr>
                <w:rFonts w:eastAsia="標楷體" w:hint="eastAsia"/>
                <w:color w:val="FF0000"/>
              </w:rPr>
              <w:t>17</w:t>
            </w:r>
          </w:p>
        </w:tc>
        <w:tc>
          <w:tcPr>
            <w:tcW w:w="699" w:type="dxa"/>
            <w:gridSpan w:val="2"/>
            <w:tcBorders>
              <w:right w:val="single" w:sz="4" w:space="0" w:color="auto"/>
            </w:tcBorders>
            <w:vAlign w:val="center"/>
          </w:tcPr>
          <w:p w14:paraId="52176676" w14:textId="77777777" w:rsidR="00A82008" w:rsidRDefault="00A82008" w:rsidP="00A82008">
            <w:pPr>
              <w:jc w:val="center"/>
              <w:rPr>
                <w:rFonts w:eastAsia="標楷體"/>
              </w:rPr>
            </w:pPr>
            <w:r>
              <w:rPr>
                <w:rFonts w:eastAsia="標楷體" w:hint="eastAsia"/>
              </w:rPr>
              <w:t>1215</w:t>
            </w:r>
          </w:p>
          <w:p w14:paraId="66C29C40" w14:textId="77777777" w:rsidR="00A82008" w:rsidRPr="001D482E" w:rsidRDefault="00A82008" w:rsidP="00A82008">
            <w:pPr>
              <w:jc w:val="center"/>
              <w:rPr>
                <w:rFonts w:eastAsia="標楷體"/>
                <w:color w:val="FF0000"/>
              </w:rPr>
            </w:pPr>
            <w:r w:rsidRPr="001D482E">
              <w:rPr>
                <w:rFonts w:eastAsia="標楷體" w:hint="eastAsia"/>
                <w:color w:val="FF0000"/>
              </w:rPr>
              <w:t>|</w:t>
            </w:r>
          </w:p>
          <w:p w14:paraId="078FAB0F" w14:textId="52F125DB" w:rsidR="00A82008" w:rsidRPr="0033297E" w:rsidRDefault="00A82008" w:rsidP="00A82008">
            <w:pPr>
              <w:jc w:val="center"/>
              <w:rPr>
                <w:rFonts w:eastAsia="標楷體"/>
                <w:color w:val="FF0000"/>
              </w:rPr>
            </w:pPr>
            <w:r>
              <w:rPr>
                <w:rFonts w:eastAsia="標楷體" w:hint="eastAsia"/>
              </w:rPr>
              <w:t>1221</w:t>
            </w:r>
          </w:p>
        </w:tc>
        <w:tc>
          <w:tcPr>
            <w:tcW w:w="1077" w:type="dxa"/>
            <w:gridSpan w:val="2"/>
            <w:tcBorders>
              <w:top w:val="single" w:sz="4" w:space="0" w:color="auto"/>
              <w:left w:val="single" w:sz="4" w:space="0" w:color="auto"/>
              <w:bottom w:val="single" w:sz="4" w:space="0" w:color="auto"/>
              <w:right w:val="single" w:sz="4" w:space="0" w:color="auto"/>
            </w:tcBorders>
            <w:vAlign w:val="center"/>
          </w:tcPr>
          <w:p w14:paraId="2DA20CFB" w14:textId="77777777" w:rsidR="00A82008" w:rsidRDefault="00A82008" w:rsidP="00A82008">
            <w:pPr>
              <w:jc w:val="center"/>
              <w:rPr>
                <w:rFonts w:eastAsia="標楷體"/>
              </w:rPr>
            </w:pPr>
          </w:p>
        </w:tc>
        <w:tc>
          <w:tcPr>
            <w:tcW w:w="1077" w:type="dxa"/>
            <w:tcBorders>
              <w:top w:val="single" w:sz="4" w:space="0" w:color="auto"/>
              <w:left w:val="single" w:sz="4" w:space="0" w:color="auto"/>
              <w:bottom w:val="single" w:sz="4" w:space="0" w:color="auto"/>
              <w:right w:val="single" w:sz="4" w:space="0" w:color="auto"/>
            </w:tcBorders>
            <w:vAlign w:val="center"/>
          </w:tcPr>
          <w:p w14:paraId="3CD8CB4E" w14:textId="77777777" w:rsidR="00A82008" w:rsidRDefault="00A82008" w:rsidP="00A82008">
            <w:pPr>
              <w:jc w:val="center"/>
              <w:rPr>
                <w:rFonts w:eastAsia="標楷體"/>
              </w:rPr>
            </w:pPr>
          </w:p>
        </w:tc>
        <w:tc>
          <w:tcPr>
            <w:tcW w:w="1078" w:type="dxa"/>
            <w:tcBorders>
              <w:top w:val="single" w:sz="4" w:space="0" w:color="auto"/>
              <w:left w:val="single" w:sz="4" w:space="0" w:color="auto"/>
              <w:bottom w:val="single" w:sz="4" w:space="0" w:color="auto"/>
              <w:right w:val="single" w:sz="4" w:space="0" w:color="auto"/>
            </w:tcBorders>
            <w:vAlign w:val="center"/>
          </w:tcPr>
          <w:p w14:paraId="63FC4C2C" w14:textId="77777777" w:rsidR="00A82008" w:rsidRDefault="00A82008" w:rsidP="00A82008">
            <w:pPr>
              <w:jc w:val="center"/>
              <w:rPr>
                <w:rFonts w:eastAsia="標楷體"/>
              </w:rPr>
            </w:pPr>
          </w:p>
        </w:tc>
        <w:tc>
          <w:tcPr>
            <w:tcW w:w="1077" w:type="dxa"/>
            <w:tcBorders>
              <w:top w:val="single" w:sz="4" w:space="0" w:color="auto"/>
              <w:left w:val="single" w:sz="4" w:space="0" w:color="auto"/>
              <w:bottom w:val="single" w:sz="4" w:space="0" w:color="auto"/>
              <w:right w:val="single" w:sz="4" w:space="0" w:color="auto"/>
            </w:tcBorders>
            <w:vAlign w:val="center"/>
          </w:tcPr>
          <w:p w14:paraId="61030FD8" w14:textId="77777777" w:rsidR="00A82008" w:rsidRDefault="00A82008" w:rsidP="00A82008">
            <w:pPr>
              <w:jc w:val="center"/>
              <w:rPr>
                <w:rFonts w:eastAsia="標楷體"/>
              </w:rPr>
            </w:pPr>
          </w:p>
        </w:tc>
        <w:tc>
          <w:tcPr>
            <w:tcW w:w="1000" w:type="dxa"/>
            <w:tcBorders>
              <w:top w:val="single" w:sz="4" w:space="0" w:color="auto"/>
              <w:left w:val="single" w:sz="4" w:space="0" w:color="auto"/>
              <w:bottom w:val="single" w:sz="4" w:space="0" w:color="auto"/>
              <w:right w:val="single" w:sz="4" w:space="0" w:color="auto"/>
            </w:tcBorders>
            <w:vAlign w:val="center"/>
          </w:tcPr>
          <w:p w14:paraId="4D83C5D5" w14:textId="77777777" w:rsidR="00A82008" w:rsidRDefault="00A82008" w:rsidP="00A82008">
            <w:pPr>
              <w:jc w:val="center"/>
              <w:rPr>
                <w:rFonts w:eastAsia="標楷體"/>
              </w:rPr>
            </w:pPr>
          </w:p>
        </w:tc>
        <w:tc>
          <w:tcPr>
            <w:tcW w:w="1212" w:type="dxa"/>
            <w:tcBorders>
              <w:top w:val="single" w:sz="4" w:space="0" w:color="auto"/>
              <w:left w:val="single" w:sz="4" w:space="0" w:color="auto"/>
              <w:bottom w:val="single" w:sz="4" w:space="0" w:color="auto"/>
              <w:right w:val="single" w:sz="4" w:space="0" w:color="auto"/>
            </w:tcBorders>
            <w:vAlign w:val="center"/>
          </w:tcPr>
          <w:p w14:paraId="53495997" w14:textId="77777777" w:rsidR="00A82008" w:rsidRDefault="00A82008" w:rsidP="00A82008">
            <w:pPr>
              <w:jc w:val="center"/>
              <w:rPr>
                <w:rFonts w:eastAsia="標楷體"/>
              </w:rPr>
            </w:pPr>
          </w:p>
        </w:tc>
        <w:tc>
          <w:tcPr>
            <w:tcW w:w="2410" w:type="dxa"/>
            <w:tcBorders>
              <w:left w:val="single" w:sz="4" w:space="0" w:color="auto"/>
            </w:tcBorders>
            <w:vAlign w:val="center"/>
          </w:tcPr>
          <w:p w14:paraId="3FFECE32" w14:textId="77777777" w:rsidR="00A82008" w:rsidRDefault="00A82008" w:rsidP="00A82008">
            <w:pPr>
              <w:jc w:val="center"/>
              <w:rPr>
                <w:rFonts w:eastAsia="標楷體"/>
              </w:rPr>
            </w:pPr>
          </w:p>
        </w:tc>
        <w:tc>
          <w:tcPr>
            <w:tcW w:w="2268" w:type="dxa"/>
            <w:gridSpan w:val="2"/>
            <w:vAlign w:val="center"/>
          </w:tcPr>
          <w:p w14:paraId="2D3933ED" w14:textId="77777777" w:rsidR="00A82008" w:rsidRDefault="00A82008" w:rsidP="00A82008">
            <w:pPr>
              <w:jc w:val="center"/>
              <w:rPr>
                <w:rFonts w:eastAsia="標楷體"/>
              </w:rPr>
            </w:pPr>
          </w:p>
        </w:tc>
        <w:tc>
          <w:tcPr>
            <w:tcW w:w="2409" w:type="dxa"/>
          </w:tcPr>
          <w:p w14:paraId="0689C3D2" w14:textId="77777777" w:rsidR="00A82008" w:rsidRDefault="00A82008" w:rsidP="00A82008">
            <w:pPr>
              <w:jc w:val="center"/>
              <w:rPr>
                <w:rFonts w:eastAsia="標楷體"/>
              </w:rPr>
            </w:pPr>
          </w:p>
        </w:tc>
      </w:tr>
      <w:tr w:rsidR="00A82008" w14:paraId="26B05A16" w14:textId="77777777" w:rsidTr="008A56B8">
        <w:trPr>
          <w:cantSplit/>
          <w:trHeight w:val="780"/>
          <w:jc w:val="center"/>
        </w:trPr>
        <w:tc>
          <w:tcPr>
            <w:tcW w:w="430" w:type="dxa"/>
            <w:vAlign w:val="center"/>
          </w:tcPr>
          <w:p w14:paraId="687C8FB4" w14:textId="5B08D796" w:rsidR="00A82008" w:rsidRPr="00E201B1" w:rsidRDefault="00A82008" w:rsidP="00A82008">
            <w:pPr>
              <w:jc w:val="center"/>
              <w:rPr>
                <w:rFonts w:eastAsia="標楷體"/>
                <w:color w:val="FF0000"/>
              </w:rPr>
            </w:pPr>
            <w:r>
              <w:rPr>
                <w:rFonts w:eastAsia="標楷體" w:hint="eastAsia"/>
                <w:color w:val="FF0000"/>
              </w:rPr>
              <w:t>18</w:t>
            </w:r>
          </w:p>
        </w:tc>
        <w:tc>
          <w:tcPr>
            <w:tcW w:w="699" w:type="dxa"/>
            <w:gridSpan w:val="2"/>
            <w:tcBorders>
              <w:right w:val="single" w:sz="4" w:space="0" w:color="auto"/>
            </w:tcBorders>
            <w:vAlign w:val="center"/>
          </w:tcPr>
          <w:p w14:paraId="08461DE6" w14:textId="77777777" w:rsidR="00A82008" w:rsidRDefault="00A82008" w:rsidP="00A82008">
            <w:pPr>
              <w:jc w:val="center"/>
              <w:rPr>
                <w:rFonts w:eastAsia="標楷體"/>
              </w:rPr>
            </w:pPr>
            <w:r>
              <w:rPr>
                <w:rFonts w:eastAsia="標楷體" w:hint="eastAsia"/>
              </w:rPr>
              <w:t>1222</w:t>
            </w:r>
          </w:p>
          <w:p w14:paraId="04F5C425" w14:textId="77777777" w:rsidR="00A82008" w:rsidRPr="001D482E" w:rsidRDefault="00A82008" w:rsidP="00A82008">
            <w:pPr>
              <w:jc w:val="center"/>
              <w:rPr>
                <w:rFonts w:eastAsia="標楷體"/>
                <w:color w:val="FF0000"/>
              </w:rPr>
            </w:pPr>
            <w:r w:rsidRPr="001D482E">
              <w:rPr>
                <w:rFonts w:eastAsia="標楷體" w:hint="eastAsia"/>
                <w:color w:val="FF0000"/>
              </w:rPr>
              <w:t>|</w:t>
            </w:r>
          </w:p>
          <w:p w14:paraId="0DA1EDB8" w14:textId="63726CC5" w:rsidR="00A82008" w:rsidRPr="0033297E" w:rsidRDefault="00A82008" w:rsidP="00A82008">
            <w:pPr>
              <w:jc w:val="center"/>
              <w:rPr>
                <w:rFonts w:eastAsia="標楷體"/>
                <w:color w:val="FF0000"/>
              </w:rPr>
            </w:pPr>
            <w:r>
              <w:rPr>
                <w:rFonts w:eastAsia="標楷體" w:hint="eastAsia"/>
              </w:rPr>
              <w:t>1228</w:t>
            </w:r>
          </w:p>
        </w:tc>
        <w:tc>
          <w:tcPr>
            <w:tcW w:w="1077" w:type="dxa"/>
            <w:gridSpan w:val="2"/>
            <w:tcBorders>
              <w:top w:val="single" w:sz="4" w:space="0" w:color="auto"/>
              <w:left w:val="single" w:sz="4" w:space="0" w:color="auto"/>
              <w:bottom w:val="single" w:sz="4" w:space="0" w:color="auto"/>
              <w:right w:val="single" w:sz="4" w:space="0" w:color="auto"/>
            </w:tcBorders>
            <w:vAlign w:val="center"/>
          </w:tcPr>
          <w:p w14:paraId="182972F4" w14:textId="77777777" w:rsidR="00A82008" w:rsidRDefault="00A82008" w:rsidP="00A82008">
            <w:pPr>
              <w:jc w:val="center"/>
              <w:rPr>
                <w:rFonts w:eastAsia="標楷體"/>
              </w:rPr>
            </w:pPr>
          </w:p>
        </w:tc>
        <w:tc>
          <w:tcPr>
            <w:tcW w:w="1077" w:type="dxa"/>
            <w:tcBorders>
              <w:top w:val="single" w:sz="4" w:space="0" w:color="auto"/>
              <w:left w:val="single" w:sz="4" w:space="0" w:color="auto"/>
              <w:bottom w:val="single" w:sz="4" w:space="0" w:color="auto"/>
              <w:right w:val="single" w:sz="4" w:space="0" w:color="auto"/>
            </w:tcBorders>
            <w:vAlign w:val="center"/>
          </w:tcPr>
          <w:p w14:paraId="092BBC95" w14:textId="77777777" w:rsidR="00A82008" w:rsidRDefault="00A82008" w:rsidP="00A82008">
            <w:pPr>
              <w:jc w:val="center"/>
              <w:rPr>
                <w:rFonts w:eastAsia="標楷體"/>
              </w:rPr>
            </w:pPr>
          </w:p>
        </w:tc>
        <w:tc>
          <w:tcPr>
            <w:tcW w:w="1078" w:type="dxa"/>
            <w:tcBorders>
              <w:top w:val="single" w:sz="4" w:space="0" w:color="auto"/>
              <w:left w:val="single" w:sz="4" w:space="0" w:color="auto"/>
              <w:bottom w:val="single" w:sz="4" w:space="0" w:color="auto"/>
              <w:right w:val="single" w:sz="4" w:space="0" w:color="auto"/>
            </w:tcBorders>
            <w:vAlign w:val="center"/>
          </w:tcPr>
          <w:p w14:paraId="6DEE4D9C" w14:textId="77777777" w:rsidR="00A82008" w:rsidRDefault="00A82008" w:rsidP="00A82008">
            <w:pPr>
              <w:jc w:val="center"/>
              <w:rPr>
                <w:rFonts w:eastAsia="標楷體"/>
              </w:rPr>
            </w:pPr>
          </w:p>
        </w:tc>
        <w:tc>
          <w:tcPr>
            <w:tcW w:w="1077" w:type="dxa"/>
            <w:tcBorders>
              <w:top w:val="single" w:sz="4" w:space="0" w:color="auto"/>
              <w:left w:val="single" w:sz="4" w:space="0" w:color="auto"/>
              <w:bottom w:val="single" w:sz="4" w:space="0" w:color="auto"/>
              <w:right w:val="single" w:sz="4" w:space="0" w:color="auto"/>
            </w:tcBorders>
            <w:vAlign w:val="center"/>
          </w:tcPr>
          <w:p w14:paraId="6A243D53" w14:textId="77777777" w:rsidR="00A82008" w:rsidRDefault="00A82008" w:rsidP="00A82008">
            <w:pPr>
              <w:jc w:val="center"/>
              <w:rPr>
                <w:rFonts w:eastAsia="標楷體"/>
              </w:rPr>
            </w:pPr>
          </w:p>
        </w:tc>
        <w:tc>
          <w:tcPr>
            <w:tcW w:w="1000" w:type="dxa"/>
            <w:tcBorders>
              <w:top w:val="single" w:sz="4" w:space="0" w:color="auto"/>
              <w:left w:val="single" w:sz="4" w:space="0" w:color="auto"/>
              <w:bottom w:val="single" w:sz="4" w:space="0" w:color="auto"/>
              <w:right w:val="single" w:sz="4" w:space="0" w:color="auto"/>
            </w:tcBorders>
            <w:vAlign w:val="center"/>
          </w:tcPr>
          <w:p w14:paraId="0B518979" w14:textId="77777777" w:rsidR="00A82008" w:rsidRDefault="00A82008" w:rsidP="00A82008">
            <w:pPr>
              <w:jc w:val="center"/>
              <w:rPr>
                <w:rFonts w:eastAsia="標楷體"/>
              </w:rPr>
            </w:pPr>
          </w:p>
        </w:tc>
        <w:tc>
          <w:tcPr>
            <w:tcW w:w="1212" w:type="dxa"/>
            <w:tcBorders>
              <w:top w:val="single" w:sz="4" w:space="0" w:color="auto"/>
              <w:left w:val="single" w:sz="4" w:space="0" w:color="auto"/>
              <w:bottom w:val="single" w:sz="4" w:space="0" w:color="auto"/>
              <w:right w:val="single" w:sz="4" w:space="0" w:color="auto"/>
            </w:tcBorders>
            <w:vAlign w:val="center"/>
          </w:tcPr>
          <w:p w14:paraId="5213A526" w14:textId="77777777" w:rsidR="00A82008" w:rsidRDefault="00A82008" w:rsidP="00A82008">
            <w:pPr>
              <w:jc w:val="center"/>
              <w:rPr>
                <w:rFonts w:eastAsia="標楷體"/>
              </w:rPr>
            </w:pPr>
          </w:p>
        </w:tc>
        <w:tc>
          <w:tcPr>
            <w:tcW w:w="2410" w:type="dxa"/>
            <w:tcBorders>
              <w:left w:val="single" w:sz="4" w:space="0" w:color="auto"/>
            </w:tcBorders>
            <w:vAlign w:val="center"/>
          </w:tcPr>
          <w:p w14:paraId="56B37380" w14:textId="77777777" w:rsidR="00A82008" w:rsidRDefault="00A82008" w:rsidP="00A82008">
            <w:pPr>
              <w:jc w:val="center"/>
              <w:rPr>
                <w:rFonts w:eastAsia="標楷體"/>
              </w:rPr>
            </w:pPr>
          </w:p>
        </w:tc>
        <w:tc>
          <w:tcPr>
            <w:tcW w:w="2268" w:type="dxa"/>
            <w:gridSpan w:val="2"/>
            <w:vAlign w:val="center"/>
          </w:tcPr>
          <w:p w14:paraId="3D62E764" w14:textId="77777777" w:rsidR="00A82008" w:rsidRDefault="00A82008" w:rsidP="00A82008">
            <w:pPr>
              <w:jc w:val="center"/>
              <w:rPr>
                <w:rFonts w:eastAsia="標楷體"/>
              </w:rPr>
            </w:pPr>
          </w:p>
        </w:tc>
        <w:tc>
          <w:tcPr>
            <w:tcW w:w="2409" w:type="dxa"/>
          </w:tcPr>
          <w:p w14:paraId="1653C4C4" w14:textId="77777777" w:rsidR="00A82008" w:rsidRDefault="00A82008" w:rsidP="00A82008">
            <w:pPr>
              <w:jc w:val="center"/>
              <w:rPr>
                <w:rFonts w:eastAsia="標楷體"/>
              </w:rPr>
            </w:pPr>
          </w:p>
        </w:tc>
      </w:tr>
      <w:tr w:rsidR="00A82008" w14:paraId="21D51A5D" w14:textId="77777777" w:rsidTr="008A56B8">
        <w:trPr>
          <w:cantSplit/>
          <w:trHeight w:val="780"/>
          <w:jc w:val="center"/>
        </w:trPr>
        <w:tc>
          <w:tcPr>
            <w:tcW w:w="430" w:type="dxa"/>
            <w:vAlign w:val="center"/>
          </w:tcPr>
          <w:p w14:paraId="1C4412FC" w14:textId="02B696FB" w:rsidR="00A82008" w:rsidRPr="00E201B1" w:rsidRDefault="00A82008" w:rsidP="00A82008">
            <w:pPr>
              <w:jc w:val="center"/>
              <w:rPr>
                <w:rFonts w:eastAsia="標楷體"/>
                <w:color w:val="FF0000"/>
              </w:rPr>
            </w:pPr>
            <w:r>
              <w:rPr>
                <w:rFonts w:eastAsia="標楷體" w:hint="eastAsia"/>
                <w:color w:val="FF0000"/>
              </w:rPr>
              <w:t>19</w:t>
            </w:r>
          </w:p>
        </w:tc>
        <w:tc>
          <w:tcPr>
            <w:tcW w:w="699" w:type="dxa"/>
            <w:gridSpan w:val="2"/>
            <w:tcBorders>
              <w:right w:val="single" w:sz="4" w:space="0" w:color="auto"/>
            </w:tcBorders>
            <w:vAlign w:val="center"/>
          </w:tcPr>
          <w:p w14:paraId="37C3BDA6" w14:textId="77777777" w:rsidR="00A82008" w:rsidRDefault="00A82008" w:rsidP="00A82008">
            <w:pPr>
              <w:jc w:val="center"/>
              <w:rPr>
                <w:rFonts w:eastAsia="標楷體"/>
              </w:rPr>
            </w:pPr>
            <w:r>
              <w:rPr>
                <w:rFonts w:eastAsia="標楷體" w:hint="eastAsia"/>
              </w:rPr>
              <w:t>1229</w:t>
            </w:r>
          </w:p>
          <w:p w14:paraId="6B4F5B59" w14:textId="77777777" w:rsidR="00A82008" w:rsidRPr="001D482E" w:rsidRDefault="00A82008" w:rsidP="00A82008">
            <w:pPr>
              <w:jc w:val="center"/>
              <w:rPr>
                <w:rFonts w:eastAsia="標楷體"/>
                <w:color w:val="FF0000"/>
              </w:rPr>
            </w:pPr>
            <w:r w:rsidRPr="001D482E">
              <w:rPr>
                <w:rFonts w:eastAsia="標楷體" w:hint="eastAsia"/>
                <w:color w:val="FF0000"/>
              </w:rPr>
              <w:t>|</w:t>
            </w:r>
          </w:p>
          <w:p w14:paraId="7A991207" w14:textId="5E706190" w:rsidR="00A82008" w:rsidRPr="0033297E" w:rsidRDefault="00A82008" w:rsidP="00A82008">
            <w:pPr>
              <w:jc w:val="center"/>
              <w:rPr>
                <w:rFonts w:eastAsia="標楷體"/>
                <w:color w:val="FF0000"/>
              </w:rPr>
            </w:pPr>
            <w:r>
              <w:rPr>
                <w:rFonts w:eastAsia="標楷體" w:hint="eastAsia"/>
              </w:rPr>
              <w:t>0104</w:t>
            </w:r>
          </w:p>
        </w:tc>
        <w:tc>
          <w:tcPr>
            <w:tcW w:w="1077" w:type="dxa"/>
            <w:gridSpan w:val="2"/>
            <w:tcBorders>
              <w:top w:val="single" w:sz="4" w:space="0" w:color="auto"/>
              <w:left w:val="single" w:sz="4" w:space="0" w:color="auto"/>
              <w:bottom w:val="single" w:sz="4" w:space="0" w:color="auto"/>
              <w:right w:val="single" w:sz="4" w:space="0" w:color="auto"/>
            </w:tcBorders>
            <w:vAlign w:val="center"/>
          </w:tcPr>
          <w:p w14:paraId="5D55977E" w14:textId="77777777" w:rsidR="00A82008" w:rsidRDefault="00A82008" w:rsidP="00A82008">
            <w:pPr>
              <w:jc w:val="center"/>
              <w:rPr>
                <w:rFonts w:eastAsia="標楷體"/>
              </w:rPr>
            </w:pPr>
          </w:p>
        </w:tc>
        <w:tc>
          <w:tcPr>
            <w:tcW w:w="1077" w:type="dxa"/>
            <w:tcBorders>
              <w:top w:val="single" w:sz="4" w:space="0" w:color="auto"/>
              <w:left w:val="single" w:sz="4" w:space="0" w:color="auto"/>
              <w:bottom w:val="single" w:sz="4" w:space="0" w:color="auto"/>
              <w:right w:val="single" w:sz="4" w:space="0" w:color="auto"/>
            </w:tcBorders>
            <w:vAlign w:val="center"/>
          </w:tcPr>
          <w:p w14:paraId="37A1ADD7" w14:textId="77777777" w:rsidR="00A82008" w:rsidRDefault="00A82008" w:rsidP="00A82008">
            <w:pPr>
              <w:jc w:val="center"/>
              <w:rPr>
                <w:rFonts w:eastAsia="標楷體"/>
              </w:rPr>
            </w:pPr>
          </w:p>
        </w:tc>
        <w:tc>
          <w:tcPr>
            <w:tcW w:w="1078" w:type="dxa"/>
            <w:tcBorders>
              <w:top w:val="single" w:sz="4" w:space="0" w:color="auto"/>
              <w:left w:val="single" w:sz="4" w:space="0" w:color="auto"/>
              <w:bottom w:val="single" w:sz="4" w:space="0" w:color="auto"/>
              <w:right w:val="single" w:sz="4" w:space="0" w:color="auto"/>
            </w:tcBorders>
            <w:vAlign w:val="center"/>
          </w:tcPr>
          <w:p w14:paraId="5096EE9E" w14:textId="77777777" w:rsidR="00A82008" w:rsidRDefault="00A82008" w:rsidP="00A82008">
            <w:pPr>
              <w:jc w:val="center"/>
              <w:rPr>
                <w:rFonts w:eastAsia="標楷體"/>
              </w:rPr>
            </w:pPr>
          </w:p>
        </w:tc>
        <w:tc>
          <w:tcPr>
            <w:tcW w:w="1077" w:type="dxa"/>
            <w:tcBorders>
              <w:top w:val="single" w:sz="4" w:space="0" w:color="auto"/>
              <w:left w:val="single" w:sz="4" w:space="0" w:color="auto"/>
              <w:bottom w:val="single" w:sz="4" w:space="0" w:color="auto"/>
              <w:right w:val="single" w:sz="4" w:space="0" w:color="auto"/>
            </w:tcBorders>
            <w:vAlign w:val="center"/>
          </w:tcPr>
          <w:p w14:paraId="494CF140" w14:textId="77777777" w:rsidR="00A82008" w:rsidRDefault="00A82008" w:rsidP="00A82008">
            <w:pPr>
              <w:jc w:val="center"/>
              <w:rPr>
                <w:rFonts w:eastAsia="標楷體"/>
              </w:rPr>
            </w:pPr>
          </w:p>
        </w:tc>
        <w:tc>
          <w:tcPr>
            <w:tcW w:w="1000" w:type="dxa"/>
            <w:tcBorders>
              <w:top w:val="single" w:sz="4" w:space="0" w:color="auto"/>
              <w:left w:val="single" w:sz="4" w:space="0" w:color="auto"/>
              <w:bottom w:val="single" w:sz="4" w:space="0" w:color="auto"/>
              <w:right w:val="single" w:sz="4" w:space="0" w:color="auto"/>
            </w:tcBorders>
            <w:vAlign w:val="center"/>
          </w:tcPr>
          <w:p w14:paraId="27CFF387" w14:textId="77777777" w:rsidR="00A82008" w:rsidRDefault="00A82008" w:rsidP="00A82008">
            <w:pPr>
              <w:jc w:val="center"/>
              <w:rPr>
                <w:rFonts w:eastAsia="標楷體"/>
              </w:rPr>
            </w:pPr>
          </w:p>
        </w:tc>
        <w:tc>
          <w:tcPr>
            <w:tcW w:w="1212" w:type="dxa"/>
            <w:tcBorders>
              <w:top w:val="single" w:sz="4" w:space="0" w:color="auto"/>
              <w:left w:val="single" w:sz="4" w:space="0" w:color="auto"/>
              <w:bottom w:val="single" w:sz="4" w:space="0" w:color="auto"/>
              <w:right w:val="single" w:sz="4" w:space="0" w:color="auto"/>
            </w:tcBorders>
            <w:vAlign w:val="center"/>
          </w:tcPr>
          <w:p w14:paraId="6FBE3C42" w14:textId="77777777" w:rsidR="00A82008" w:rsidRDefault="00A82008" w:rsidP="00A82008">
            <w:pPr>
              <w:jc w:val="center"/>
              <w:rPr>
                <w:rFonts w:eastAsia="標楷體"/>
              </w:rPr>
            </w:pPr>
          </w:p>
        </w:tc>
        <w:tc>
          <w:tcPr>
            <w:tcW w:w="2410" w:type="dxa"/>
            <w:tcBorders>
              <w:left w:val="single" w:sz="4" w:space="0" w:color="auto"/>
            </w:tcBorders>
            <w:vAlign w:val="center"/>
          </w:tcPr>
          <w:p w14:paraId="701AB559" w14:textId="77777777" w:rsidR="00A82008" w:rsidRDefault="00A82008" w:rsidP="00A82008">
            <w:pPr>
              <w:jc w:val="center"/>
              <w:rPr>
                <w:rFonts w:eastAsia="標楷體"/>
              </w:rPr>
            </w:pPr>
          </w:p>
        </w:tc>
        <w:tc>
          <w:tcPr>
            <w:tcW w:w="2268" w:type="dxa"/>
            <w:gridSpan w:val="2"/>
            <w:vAlign w:val="center"/>
          </w:tcPr>
          <w:p w14:paraId="4BABFD75" w14:textId="77777777" w:rsidR="00A82008" w:rsidRDefault="00A82008" w:rsidP="00A82008">
            <w:pPr>
              <w:jc w:val="center"/>
              <w:rPr>
                <w:rFonts w:eastAsia="標楷體"/>
              </w:rPr>
            </w:pPr>
          </w:p>
        </w:tc>
        <w:tc>
          <w:tcPr>
            <w:tcW w:w="2409" w:type="dxa"/>
          </w:tcPr>
          <w:p w14:paraId="20276186" w14:textId="77777777" w:rsidR="00A82008" w:rsidRDefault="00A82008" w:rsidP="00A82008">
            <w:pPr>
              <w:jc w:val="center"/>
              <w:rPr>
                <w:rFonts w:eastAsia="標楷體"/>
              </w:rPr>
            </w:pPr>
          </w:p>
        </w:tc>
      </w:tr>
      <w:tr w:rsidR="00A82008" w14:paraId="743CA56E" w14:textId="77777777" w:rsidTr="008A56B8">
        <w:trPr>
          <w:cantSplit/>
          <w:trHeight w:val="780"/>
          <w:jc w:val="center"/>
        </w:trPr>
        <w:tc>
          <w:tcPr>
            <w:tcW w:w="430" w:type="dxa"/>
            <w:vAlign w:val="center"/>
          </w:tcPr>
          <w:p w14:paraId="6948DF42" w14:textId="40FD3B84" w:rsidR="00A82008" w:rsidRDefault="00A82008" w:rsidP="00A82008">
            <w:pPr>
              <w:jc w:val="center"/>
              <w:rPr>
                <w:rFonts w:eastAsia="標楷體"/>
                <w:color w:val="FF0000"/>
              </w:rPr>
            </w:pPr>
            <w:r>
              <w:rPr>
                <w:rFonts w:eastAsia="標楷體" w:hint="eastAsia"/>
                <w:color w:val="FF0000"/>
              </w:rPr>
              <w:t>20</w:t>
            </w:r>
          </w:p>
        </w:tc>
        <w:tc>
          <w:tcPr>
            <w:tcW w:w="699" w:type="dxa"/>
            <w:gridSpan w:val="2"/>
            <w:tcBorders>
              <w:right w:val="single" w:sz="4" w:space="0" w:color="auto"/>
            </w:tcBorders>
            <w:vAlign w:val="center"/>
          </w:tcPr>
          <w:p w14:paraId="185BB173" w14:textId="77777777" w:rsidR="00A82008" w:rsidRDefault="00A82008" w:rsidP="00A82008">
            <w:pPr>
              <w:jc w:val="center"/>
              <w:rPr>
                <w:rFonts w:eastAsia="標楷體"/>
              </w:rPr>
            </w:pPr>
            <w:r>
              <w:rPr>
                <w:rFonts w:eastAsia="標楷體" w:hint="eastAsia"/>
              </w:rPr>
              <w:t>0105</w:t>
            </w:r>
          </w:p>
          <w:p w14:paraId="10B33DFB" w14:textId="77777777" w:rsidR="00A82008" w:rsidRPr="001D482E" w:rsidRDefault="00A82008" w:rsidP="00A82008">
            <w:pPr>
              <w:jc w:val="center"/>
              <w:rPr>
                <w:rFonts w:eastAsia="標楷體"/>
                <w:color w:val="FF0000"/>
              </w:rPr>
            </w:pPr>
            <w:r w:rsidRPr="001D482E">
              <w:rPr>
                <w:rFonts w:eastAsia="標楷體" w:hint="eastAsia"/>
                <w:color w:val="FF0000"/>
              </w:rPr>
              <w:t>|</w:t>
            </w:r>
          </w:p>
          <w:p w14:paraId="2BA9D533" w14:textId="475D784F" w:rsidR="00A82008" w:rsidRPr="0033297E" w:rsidRDefault="00A82008" w:rsidP="00A82008">
            <w:pPr>
              <w:jc w:val="center"/>
              <w:rPr>
                <w:rFonts w:eastAsia="標楷體"/>
                <w:color w:val="FF0000"/>
              </w:rPr>
            </w:pPr>
            <w:r>
              <w:rPr>
                <w:rFonts w:eastAsia="標楷體" w:hint="eastAsia"/>
              </w:rPr>
              <w:t>0111</w:t>
            </w:r>
          </w:p>
        </w:tc>
        <w:tc>
          <w:tcPr>
            <w:tcW w:w="1077" w:type="dxa"/>
            <w:gridSpan w:val="2"/>
            <w:tcBorders>
              <w:top w:val="single" w:sz="4" w:space="0" w:color="auto"/>
              <w:left w:val="single" w:sz="4" w:space="0" w:color="auto"/>
              <w:bottom w:val="single" w:sz="4" w:space="0" w:color="auto"/>
              <w:right w:val="single" w:sz="4" w:space="0" w:color="auto"/>
            </w:tcBorders>
            <w:vAlign w:val="center"/>
          </w:tcPr>
          <w:p w14:paraId="2D64C06C" w14:textId="77777777" w:rsidR="00A82008" w:rsidRDefault="00A82008" w:rsidP="00A82008">
            <w:pPr>
              <w:jc w:val="center"/>
              <w:rPr>
                <w:rFonts w:eastAsia="標楷體"/>
              </w:rPr>
            </w:pPr>
          </w:p>
        </w:tc>
        <w:tc>
          <w:tcPr>
            <w:tcW w:w="1077" w:type="dxa"/>
            <w:tcBorders>
              <w:top w:val="single" w:sz="4" w:space="0" w:color="auto"/>
              <w:left w:val="single" w:sz="4" w:space="0" w:color="auto"/>
              <w:bottom w:val="single" w:sz="4" w:space="0" w:color="auto"/>
              <w:right w:val="single" w:sz="4" w:space="0" w:color="auto"/>
            </w:tcBorders>
            <w:vAlign w:val="center"/>
          </w:tcPr>
          <w:p w14:paraId="0D36C03C" w14:textId="77777777" w:rsidR="00A82008" w:rsidRDefault="00A82008" w:rsidP="00A82008">
            <w:pPr>
              <w:jc w:val="center"/>
              <w:rPr>
                <w:rFonts w:eastAsia="標楷體"/>
              </w:rPr>
            </w:pPr>
          </w:p>
        </w:tc>
        <w:tc>
          <w:tcPr>
            <w:tcW w:w="1078" w:type="dxa"/>
            <w:tcBorders>
              <w:top w:val="single" w:sz="4" w:space="0" w:color="auto"/>
              <w:left w:val="single" w:sz="4" w:space="0" w:color="auto"/>
              <w:bottom w:val="single" w:sz="4" w:space="0" w:color="auto"/>
              <w:right w:val="single" w:sz="4" w:space="0" w:color="auto"/>
            </w:tcBorders>
            <w:vAlign w:val="center"/>
          </w:tcPr>
          <w:p w14:paraId="08797ED7" w14:textId="77777777" w:rsidR="00A82008" w:rsidRDefault="00A82008" w:rsidP="00A82008">
            <w:pPr>
              <w:jc w:val="center"/>
              <w:rPr>
                <w:rFonts w:eastAsia="標楷體"/>
              </w:rPr>
            </w:pPr>
          </w:p>
        </w:tc>
        <w:tc>
          <w:tcPr>
            <w:tcW w:w="1077" w:type="dxa"/>
            <w:tcBorders>
              <w:top w:val="single" w:sz="4" w:space="0" w:color="auto"/>
              <w:left w:val="single" w:sz="4" w:space="0" w:color="auto"/>
              <w:bottom w:val="single" w:sz="4" w:space="0" w:color="auto"/>
              <w:right w:val="single" w:sz="4" w:space="0" w:color="auto"/>
            </w:tcBorders>
            <w:vAlign w:val="center"/>
          </w:tcPr>
          <w:p w14:paraId="3803A4B2" w14:textId="77777777" w:rsidR="00A82008" w:rsidRDefault="00A82008" w:rsidP="00A82008">
            <w:pPr>
              <w:jc w:val="center"/>
              <w:rPr>
                <w:rFonts w:eastAsia="標楷體"/>
              </w:rPr>
            </w:pPr>
          </w:p>
        </w:tc>
        <w:tc>
          <w:tcPr>
            <w:tcW w:w="1000" w:type="dxa"/>
            <w:tcBorders>
              <w:top w:val="single" w:sz="4" w:space="0" w:color="auto"/>
              <w:left w:val="single" w:sz="4" w:space="0" w:color="auto"/>
              <w:bottom w:val="single" w:sz="4" w:space="0" w:color="auto"/>
              <w:right w:val="single" w:sz="4" w:space="0" w:color="auto"/>
            </w:tcBorders>
            <w:vAlign w:val="center"/>
          </w:tcPr>
          <w:p w14:paraId="7ED2090B" w14:textId="77777777" w:rsidR="00A82008" w:rsidRDefault="00A82008" w:rsidP="00A82008">
            <w:pPr>
              <w:jc w:val="center"/>
              <w:rPr>
                <w:rFonts w:eastAsia="標楷體"/>
              </w:rPr>
            </w:pPr>
          </w:p>
        </w:tc>
        <w:tc>
          <w:tcPr>
            <w:tcW w:w="1212" w:type="dxa"/>
            <w:tcBorders>
              <w:top w:val="single" w:sz="4" w:space="0" w:color="auto"/>
              <w:left w:val="single" w:sz="4" w:space="0" w:color="auto"/>
              <w:bottom w:val="single" w:sz="4" w:space="0" w:color="auto"/>
              <w:right w:val="single" w:sz="4" w:space="0" w:color="auto"/>
            </w:tcBorders>
            <w:vAlign w:val="center"/>
          </w:tcPr>
          <w:p w14:paraId="5AB1D6AB" w14:textId="77777777" w:rsidR="00A82008" w:rsidRDefault="00A82008" w:rsidP="00A82008">
            <w:pPr>
              <w:jc w:val="center"/>
              <w:rPr>
                <w:rFonts w:eastAsia="標楷體"/>
              </w:rPr>
            </w:pPr>
          </w:p>
        </w:tc>
        <w:tc>
          <w:tcPr>
            <w:tcW w:w="2410" w:type="dxa"/>
            <w:tcBorders>
              <w:left w:val="single" w:sz="4" w:space="0" w:color="auto"/>
            </w:tcBorders>
            <w:vAlign w:val="center"/>
          </w:tcPr>
          <w:p w14:paraId="738538B5" w14:textId="77777777" w:rsidR="00A82008" w:rsidRDefault="00A82008" w:rsidP="00A82008">
            <w:pPr>
              <w:jc w:val="center"/>
              <w:rPr>
                <w:rFonts w:eastAsia="標楷體"/>
              </w:rPr>
            </w:pPr>
          </w:p>
        </w:tc>
        <w:tc>
          <w:tcPr>
            <w:tcW w:w="2268" w:type="dxa"/>
            <w:gridSpan w:val="2"/>
            <w:vAlign w:val="center"/>
          </w:tcPr>
          <w:p w14:paraId="58DD68BF" w14:textId="77777777" w:rsidR="00A82008" w:rsidRDefault="00A82008" w:rsidP="00A82008">
            <w:pPr>
              <w:jc w:val="center"/>
              <w:rPr>
                <w:rFonts w:eastAsia="標楷體"/>
              </w:rPr>
            </w:pPr>
          </w:p>
        </w:tc>
        <w:tc>
          <w:tcPr>
            <w:tcW w:w="2409" w:type="dxa"/>
          </w:tcPr>
          <w:p w14:paraId="41083DEE" w14:textId="77777777" w:rsidR="00A82008" w:rsidRDefault="00A82008" w:rsidP="00A82008">
            <w:pPr>
              <w:jc w:val="center"/>
              <w:rPr>
                <w:rFonts w:eastAsia="標楷體"/>
              </w:rPr>
            </w:pPr>
          </w:p>
        </w:tc>
      </w:tr>
      <w:tr w:rsidR="00A82008" w14:paraId="0D86928B" w14:textId="77777777" w:rsidTr="008A56B8">
        <w:trPr>
          <w:cantSplit/>
          <w:trHeight w:val="780"/>
          <w:jc w:val="center"/>
        </w:trPr>
        <w:tc>
          <w:tcPr>
            <w:tcW w:w="430" w:type="dxa"/>
            <w:vAlign w:val="center"/>
          </w:tcPr>
          <w:p w14:paraId="553E160D" w14:textId="254F2E3E" w:rsidR="00A82008" w:rsidRDefault="00A82008" w:rsidP="00A82008">
            <w:pPr>
              <w:jc w:val="center"/>
              <w:rPr>
                <w:rFonts w:eastAsia="標楷體"/>
                <w:color w:val="FF0000"/>
              </w:rPr>
            </w:pPr>
            <w:r>
              <w:rPr>
                <w:rFonts w:eastAsia="標楷體" w:hint="eastAsia"/>
                <w:color w:val="FF0000"/>
              </w:rPr>
              <w:t>21</w:t>
            </w:r>
          </w:p>
        </w:tc>
        <w:tc>
          <w:tcPr>
            <w:tcW w:w="699" w:type="dxa"/>
            <w:gridSpan w:val="2"/>
            <w:tcBorders>
              <w:right w:val="single" w:sz="4" w:space="0" w:color="auto"/>
            </w:tcBorders>
            <w:vAlign w:val="center"/>
          </w:tcPr>
          <w:p w14:paraId="67DD5C64" w14:textId="77777777" w:rsidR="00A82008" w:rsidRDefault="00A82008" w:rsidP="00A82008">
            <w:pPr>
              <w:jc w:val="center"/>
              <w:rPr>
                <w:rFonts w:eastAsia="標楷體"/>
              </w:rPr>
            </w:pPr>
            <w:r>
              <w:rPr>
                <w:rFonts w:eastAsia="標楷體" w:hint="eastAsia"/>
              </w:rPr>
              <w:t>0112</w:t>
            </w:r>
          </w:p>
          <w:p w14:paraId="322E6589" w14:textId="77777777" w:rsidR="00A82008" w:rsidRPr="001D482E" w:rsidRDefault="00A82008" w:rsidP="00A82008">
            <w:pPr>
              <w:jc w:val="center"/>
              <w:rPr>
                <w:rFonts w:eastAsia="標楷體"/>
                <w:color w:val="FF0000"/>
              </w:rPr>
            </w:pPr>
            <w:r w:rsidRPr="001D482E">
              <w:rPr>
                <w:rFonts w:eastAsia="標楷體" w:hint="eastAsia"/>
                <w:color w:val="FF0000"/>
              </w:rPr>
              <w:t>|</w:t>
            </w:r>
          </w:p>
          <w:p w14:paraId="49E0D99F" w14:textId="38FA0040" w:rsidR="00A82008" w:rsidRPr="0033297E" w:rsidRDefault="00A82008" w:rsidP="00A82008">
            <w:pPr>
              <w:jc w:val="center"/>
              <w:rPr>
                <w:rFonts w:eastAsia="標楷體"/>
                <w:color w:val="FF0000"/>
              </w:rPr>
            </w:pPr>
            <w:r>
              <w:rPr>
                <w:rFonts w:eastAsia="標楷體" w:hint="eastAsia"/>
              </w:rPr>
              <w:t>0118</w:t>
            </w:r>
          </w:p>
        </w:tc>
        <w:tc>
          <w:tcPr>
            <w:tcW w:w="1077" w:type="dxa"/>
            <w:gridSpan w:val="2"/>
            <w:tcBorders>
              <w:top w:val="single" w:sz="4" w:space="0" w:color="auto"/>
              <w:left w:val="single" w:sz="4" w:space="0" w:color="auto"/>
              <w:bottom w:val="single" w:sz="4" w:space="0" w:color="auto"/>
              <w:right w:val="single" w:sz="4" w:space="0" w:color="auto"/>
            </w:tcBorders>
            <w:vAlign w:val="center"/>
          </w:tcPr>
          <w:p w14:paraId="52098DFD" w14:textId="77777777" w:rsidR="00A82008" w:rsidRDefault="00A82008" w:rsidP="00A82008">
            <w:pPr>
              <w:jc w:val="center"/>
              <w:rPr>
                <w:rFonts w:eastAsia="標楷體"/>
              </w:rPr>
            </w:pPr>
          </w:p>
        </w:tc>
        <w:tc>
          <w:tcPr>
            <w:tcW w:w="1077" w:type="dxa"/>
            <w:tcBorders>
              <w:top w:val="single" w:sz="4" w:space="0" w:color="auto"/>
              <w:left w:val="single" w:sz="4" w:space="0" w:color="auto"/>
              <w:bottom w:val="single" w:sz="4" w:space="0" w:color="auto"/>
              <w:right w:val="single" w:sz="4" w:space="0" w:color="auto"/>
            </w:tcBorders>
            <w:vAlign w:val="center"/>
          </w:tcPr>
          <w:p w14:paraId="53990BF5" w14:textId="77777777" w:rsidR="00A82008" w:rsidRDefault="00A82008" w:rsidP="00A82008">
            <w:pPr>
              <w:jc w:val="center"/>
              <w:rPr>
                <w:rFonts w:eastAsia="標楷體"/>
              </w:rPr>
            </w:pPr>
          </w:p>
        </w:tc>
        <w:tc>
          <w:tcPr>
            <w:tcW w:w="1078" w:type="dxa"/>
            <w:tcBorders>
              <w:top w:val="single" w:sz="4" w:space="0" w:color="auto"/>
              <w:left w:val="single" w:sz="4" w:space="0" w:color="auto"/>
              <w:bottom w:val="single" w:sz="4" w:space="0" w:color="auto"/>
              <w:right w:val="single" w:sz="4" w:space="0" w:color="auto"/>
            </w:tcBorders>
            <w:vAlign w:val="center"/>
          </w:tcPr>
          <w:p w14:paraId="316CA92B" w14:textId="77777777" w:rsidR="00A82008" w:rsidRDefault="00A82008" w:rsidP="00A82008">
            <w:pPr>
              <w:jc w:val="center"/>
              <w:rPr>
                <w:rFonts w:eastAsia="標楷體"/>
              </w:rPr>
            </w:pPr>
          </w:p>
        </w:tc>
        <w:tc>
          <w:tcPr>
            <w:tcW w:w="1077" w:type="dxa"/>
            <w:tcBorders>
              <w:top w:val="single" w:sz="4" w:space="0" w:color="auto"/>
              <w:left w:val="single" w:sz="4" w:space="0" w:color="auto"/>
              <w:bottom w:val="single" w:sz="4" w:space="0" w:color="auto"/>
              <w:right w:val="single" w:sz="4" w:space="0" w:color="auto"/>
            </w:tcBorders>
            <w:vAlign w:val="center"/>
          </w:tcPr>
          <w:p w14:paraId="30A2B76E" w14:textId="77777777" w:rsidR="00A82008" w:rsidRDefault="00A82008" w:rsidP="00A82008">
            <w:pPr>
              <w:jc w:val="center"/>
              <w:rPr>
                <w:rFonts w:eastAsia="標楷體"/>
              </w:rPr>
            </w:pPr>
          </w:p>
        </w:tc>
        <w:tc>
          <w:tcPr>
            <w:tcW w:w="1000" w:type="dxa"/>
            <w:tcBorders>
              <w:top w:val="single" w:sz="4" w:space="0" w:color="auto"/>
              <w:left w:val="single" w:sz="4" w:space="0" w:color="auto"/>
              <w:bottom w:val="single" w:sz="4" w:space="0" w:color="auto"/>
              <w:right w:val="single" w:sz="4" w:space="0" w:color="auto"/>
            </w:tcBorders>
            <w:vAlign w:val="center"/>
          </w:tcPr>
          <w:p w14:paraId="6D63C482" w14:textId="77777777" w:rsidR="00A82008" w:rsidRDefault="00A82008" w:rsidP="00A82008">
            <w:pPr>
              <w:jc w:val="center"/>
              <w:rPr>
                <w:rFonts w:eastAsia="標楷體"/>
              </w:rPr>
            </w:pPr>
          </w:p>
        </w:tc>
        <w:tc>
          <w:tcPr>
            <w:tcW w:w="1212" w:type="dxa"/>
            <w:tcBorders>
              <w:top w:val="single" w:sz="4" w:space="0" w:color="auto"/>
              <w:left w:val="single" w:sz="4" w:space="0" w:color="auto"/>
              <w:bottom w:val="single" w:sz="4" w:space="0" w:color="auto"/>
              <w:right w:val="single" w:sz="4" w:space="0" w:color="auto"/>
            </w:tcBorders>
            <w:vAlign w:val="center"/>
          </w:tcPr>
          <w:p w14:paraId="2776AF5B" w14:textId="77777777" w:rsidR="00A82008" w:rsidRDefault="00A82008" w:rsidP="00A82008">
            <w:pPr>
              <w:jc w:val="center"/>
              <w:rPr>
                <w:rFonts w:eastAsia="標楷體"/>
              </w:rPr>
            </w:pPr>
          </w:p>
        </w:tc>
        <w:tc>
          <w:tcPr>
            <w:tcW w:w="2410" w:type="dxa"/>
            <w:tcBorders>
              <w:left w:val="single" w:sz="4" w:space="0" w:color="auto"/>
            </w:tcBorders>
            <w:vAlign w:val="center"/>
          </w:tcPr>
          <w:p w14:paraId="0F3200EA" w14:textId="77777777" w:rsidR="00A82008" w:rsidRDefault="00A82008" w:rsidP="00A82008">
            <w:pPr>
              <w:jc w:val="center"/>
              <w:rPr>
                <w:rFonts w:eastAsia="標楷體"/>
              </w:rPr>
            </w:pPr>
          </w:p>
        </w:tc>
        <w:tc>
          <w:tcPr>
            <w:tcW w:w="2268" w:type="dxa"/>
            <w:gridSpan w:val="2"/>
            <w:vAlign w:val="center"/>
          </w:tcPr>
          <w:p w14:paraId="0C59D618" w14:textId="77777777" w:rsidR="00A82008" w:rsidRDefault="00A82008" w:rsidP="00A82008">
            <w:pPr>
              <w:jc w:val="center"/>
              <w:rPr>
                <w:rFonts w:eastAsia="標楷體"/>
              </w:rPr>
            </w:pPr>
          </w:p>
        </w:tc>
        <w:tc>
          <w:tcPr>
            <w:tcW w:w="2409" w:type="dxa"/>
          </w:tcPr>
          <w:p w14:paraId="6D771C53" w14:textId="77777777" w:rsidR="00A82008" w:rsidRDefault="00A82008" w:rsidP="00A82008">
            <w:pPr>
              <w:jc w:val="center"/>
              <w:rPr>
                <w:rFonts w:eastAsia="標楷體"/>
              </w:rPr>
            </w:pPr>
          </w:p>
        </w:tc>
      </w:tr>
    </w:tbl>
    <w:p w14:paraId="3ED4CEB1" w14:textId="77777777" w:rsidR="00AA40E1" w:rsidRDefault="00AA40E1" w:rsidP="00AA40E1">
      <w:pPr>
        <w:jc w:val="both"/>
        <w:rPr>
          <w:rFonts w:ascii="標楷體" w:eastAsia="標楷體" w:hAnsi="標楷體"/>
          <w:b/>
        </w:rPr>
      </w:pPr>
      <w:r>
        <w:rPr>
          <w:rFonts w:ascii="標楷體" w:eastAsia="標楷體" w:hAnsi="標楷體" w:hint="eastAsia"/>
          <w:b/>
        </w:rPr>
        <w:t>填表說明：</w:t>
      </w:r>
    </w:p>
    <w:p w14:paraId="050A2BBB" w14:textId="77777777" w:rsidR="00AA40E1" w:rsidRDefault="00AA40E1" w:rsidP="00AA40E1">
      <w:pPr>
        <w:ind w:leftChars="177" w:left="425"/>
        <w:jc w:val="both"/>
        <w:rPr>
          <w:rFonts w:ascii="標楷體" w:eastAsia="標楷體" w:hAnsi="標楷體"/>
          <w:b/>
        </w:rPr>
      </w:pPr>
      <w:r>
        <w:rPr>
          <w:rFonts w:ascii="標楷體" w:eastAsia="標楷體" w:hAnsi="標楷體" w:hint="eastAsia"/>
          <w:b/>
        </w:rPr>
        <w:t>1.</w:t>
      </w:r>
      <w:r w:rsidRPr="00B900F8">
        <w:rPr>
          <w:rFonts w:ascii="標楷體" w:eastAsia="標楷體" w:hAnsi="標楷體" w:hint="eastAsia"/>
          <w:b/>
        </w:rPr>
        <w:t>議題融入部分，請填註於進度表中</w:t>
      </w:r>
    </w:p>
    <w:p w14:paraId="723C46B9" w14:textId="77777777" w:rsidR="00AA40E1" w:rsidRDefault="00AA40E1" w:rsidP="00A0082B">
      <w:pPr>
        <w:pStyle w:val="af0"/>
        <w:numPr>
          <w:ilvl w:val="4"/>
          <w:numId w:val="1"/>
        </w:numPr>
        <w:tabs>
          <w:tab w:val="clear" w:pos="2551"/>
          <w:tab w:val="num" w:pos="567"/>
        </w:tabs>
        <w:ind w:leftChars="295" w:left="991" w:hanging="283"/>
        <w:jc w:val="both"/>
        <w:rPr>
          <w:rFonts w:ascii="標楷體" w:eastAsia="標楷體" w:hAnsi="標楷體"/>
          <w:color w:val="FF0000"/>
        </w:rPr>
      </w:pPr>
      <w:r>
        <w:rPr>
          <w:rFonts w:ascii="標楷體" w:eastAsia="標楷體" w:hAnsi="標楷體" w:hint="eastAsia"/>
          <w:color w:val="FF0000"/>
        </w:rPr>
        <w:t>法定課程</w:t>
      </w:r>
      <w:r w:rsidRPr="00B900F8">
        <w:rPr>
          <w:rFonts w:ascii="標楷體" w:eastAsia="標楷體" w:hAnsi="標楷體" w:hint="eastAsia"/>
          <w:color w:val="FF0000"/>
        </w:rPr>
        <w:t>議題：</w:t>
      </w:r>
      <w:r w:rsidRPr="00DF7F41">
        <w:rPr>
          <w:rFonts w:ascii="標楷體" w:eastAsia="標楷體" w:hAnsi="標楷體" w:hint="eastAsia"/>
          <w:color w:val="7030A0"/>
        </w:rPr>
        <w:t>【家庭教育】</w:t>
      </w:r>
      <w:r>
        <w:rPr>
          <w:rFonts w:ascii="標楷體" w:eastAsia="標楷體" w:hAnsi="標楷體" w:hint="eastAsia"/>
          <w:color w:val="FF0000"/>
        </w:rPr>
        <w:t>、</w:t>
      </w:r>
      <w:r w:rsidRPr="00DF7F41">
        <w:rPr>
          <w:rFonts w:ascii="標楷體" w:eastAsia="標楷體" w:hAnsi="標楷體" w:hint="eastAsia"/>
          <w:color w:val="E36C0A" w:themeColor="accent6" w:themeShade="BF"/>
        </w:rPr>
        <w:t>【性別平等】</w:t>
      </w:r>
      <w:r w:rsidRPr="00B900F8">
        <w:rPr>
          <w:rFonts w:ascii="標楷體" w:eastAsia="標楷體" w:hAnsi="標楷體" w:hint="eastAsia"/>
          <w:color w:val="FF0000"/>
        </w:rPr>
        <w:t>、</w:t>
      </w:r>
      <w:r w:rsidRPr="00DF7F41">
        <w:rPr>
          <w:rFonts w:ascii="標楷體" w:eastAsia="標楷體" w:hAnsi="標楷體" w:hint="eastAsia"/>
          <w:color w:val="31849B" w:themeColor="accent5" w:themeShade="BF"/>
        </w:rPr>
        <w:t>【家暴防治】</w:t>
      </w:r>
      <w:r>
        <w:rPr>
          <w:rFonts w:ascii="標楷體" w:eastAsia="標楷體" w:hAnsi="標楷體" w:hint="eastAsia"/>
          <w:color w:val="FF0000"/>
        </w:rPr>
        <w:t>、</w:t>
      </w:r>
      <w:r w:rsidRPr="00DF7F41">
        <w:rPr>
          <w:rFonts w:ascii="標楷體" w:eastAsia="標楷體" w:hAnsi="標楷體" w:hint="eastAsia"/>
          <w:color w:val="943634" w:themeColor="accent2" w:themeShade="BF"/>
        </w:rPr>
        <w:t>【性侵防治】</w:t>
      </w:r>
      <w:r>
        <w:rPr>
          <w:rFonts w:ascii="標楷體" w:eastAsia="標楷體" w:hAnsi="標楷體" w:hint="eastAsia"/>
          <w:color w:val="FF0000"/>
        </w:rPr>
        <w:t>、</w:t>
      </w:r>
      <w:r w:rsidRPr="00DF7F41">
        <w:rPr>
          <w:rFonts w:ascii="標楷體" w:eastAsia="標楷體" w:hAnsi="標楷體" w:hint="eastAsia"/>
          <w:color w:val="FF33CC"/>
        </w:rPr>
        <w:t>【環境教育】</w:t>
      </w:r>
    </w:p>
    <w:p w14:paraId="0D722457" w14:textId="3EFC4AB9" w:rsidR="00AA40E1" w:rsidRPr="00DF7F41" w:rsidRDefault="00AA40E1" w:rsidP="00A0082B">
      <w:pPr>
        <w:pStyle w:val="af0"/>
        <w:numPr>
          <w:ilvl w:val="4"/>
          <w:numId w:val="1"/>
        </w:numPr>
        <w:tabs>
          <w:tab w:val="clear" w:pos="2551"/>
          <w:tab w:val="num" w:pos="567"/>
        </w:tabs>
        <w:ind w:leftChars="295" w:left="991" w:hanging="283"/>
        <w:jc w:val="both"/>
        <w:rPr>
          <w:rFonts w:ascii="標楷體" w:eastAsia="標楷體" w:hAnsi="標楷體"/>
          <w:color w:val="FF0000"/>
        </w:rPr>
      </w:pPr>
      <w:r>
        <w:rPr>
          <w:rFonts w:ascii="標楷體" w:eastAsia="標楷體" w:hAnsi="標楷體" w:hint="eastAsia"/>
          <w:color w:val="FF0000"/>
        </w:rPr>
        <w:t>其他：</w:t>
      </w:r>
      <w:r w:rsidR="000C7D14" w:rsidRPr="000C7D14">
        <w:rPr>
          <w:rFonts w:ascii="標楷體" w:eastAsia="標楷體" w:hAnsi="標楷體" w:hint="eastAsia"/>
          <w:b/>
          <w:bCs/>
          <w:color w:val="0000FF"/>
        </w:rPr>
        <w:t>【安全教育】、【戶外教育】、【生命教育】</w:t>
      </w:r>
      <w:r w:rsidR="000C7D14" w:rsidRPr="00DF7F41">
        <w:rPr>
          <w:rFonts w:ascii="標楷體" w:eastAsia="標楷體" w:hAnsi="標楷體" w:hint="eastAsia"/>
          <w:color w:val="FF0000"/>
        </w:rPr>
        <w:t>、</w:t>
      </w:r>
      <w:r>
        <w:rPr>
          <w:rFonts w:ascii="標楷體" w:eastAsia="標楷體" w:hAnsi="標楷體" w:hint="eastAsia"/>
          <w:color w:val="FF0000"/>
        </w:rPr>
        <w:t>【</w:t>
      </w:r>
      <w:r w:rsidRPr="00B900F8">
        <w:rPr>
          <w:rFonts w:ascii="標楷體" w:eastAsia="標楷體" w:hAnsi="標楷體" w:hint="eastAsia"/>
          <w:color w:val="FF0000"/>
        </w:rPr>
        <w:t>人權教育</w:t>
      </w:r>
      <w:r>
        <w:rPr>
          <w:rFonts w:ascii="標楷體" w:eastAsia="標楷體" w:hAnsi="標楷體" w:hint="eastAsia"/>
          <w:color w:val="FF0000"/>
        </w:rPr>
        <w:t>】、【</w:t>
      </w:r>
      <w:r w:rsidRPr="00B900F8">
        <w:rPr>
          <w:rFonts w:ascii="標楷體" w:eastAsia="標楷體" w:hAnsi="標楷體" w:hint="eastAsia"/>
          <w:color w:val="FF0000"/>
        </w:rPr>
        <w:t>海洋教育</w:t>
      </w:r>
      <w:r>
        <w:rPr>
          <w:rFonts w:ascii="標楷體" w:eastAsia="標楷體" w:hAnsi="標楷體" w:hint="eastAsia"/>
          <w:color w:val="FF0000"/>
        </w:rPr>
        <w:t>】、</w:t>
      </w:r>
      <w:r w:rsidRPr="00DF7F41">
        <w:rPr>
          <w:rFonts w:ascii="標楷體" w:eastAsia="標楷體" w:hAnsi="標楷體" w:hint="eastAsia"/>
          <w:color w:val="FF0000"/>
        </w:rPr>
        <w:t>【品德教育】、【閱讀素養】、【民族教育】、【法治教育】、【科</w:t>
      </w:r>
      <w:r w:rsidRPr="00DF7F41">
        <w:rPr>
          <w:rFonts w:ascii="標楷體" w:eastAsia="標楷體" w:hAnsi="標楷體" w:hint="eastAsia"/>
          <w:color w:val="FF0000"/>
        </w:rPr>
        <w:lastRenderedPageBreak/>
        <w:t>技教育】、【資訊教育】、【能源教育】、【防災教育】、【</w:t>
      </w:r>
      <w:r>
        <w:rPr>
          <w:rFonts w:ascii="標楷體" w:eastAsia="標楷體" w:hAnsi="標楷體" w:hint="eastAsia"/>
          <w:color w:val="FF0000"/>
        </w:rPr>
        <w:t>生涯規劃</w:t>
      </w:r>
      <w:r w:rsidRPr="00DF7F41">
        <w:rPr>
          <w:rFonts w:ascii="標楷體" w:eastAsia="標楷體" w:hAnsi="標楷體" w:hint="eastAsia"/>
          <w:color w:val="FF0000"/>
        </w:rPr>
        <w:t>】、【</w:t>
      </w:r>
      <w:r>
        <w:rPr>
          <w:rFonts w:ascii="標楷體" w:eastAsia="標楷體" w:hAnsi="標楷體" w:hint="eastAsia"/>
          <w:color w:val="FF0000"/>
        </w:rPr>
        <w:t>多元文化</w:t>
      </w:r>
      <w:r w:rsidRPr="00DF7F41">
        <w:rPr>
          <w:rFonts w:ascii="標楷體" w:eastAsia="標楷體" w:hAnsi="標楷體" w:hint="eastAsia"/>
          <w:color w:val="FF0000"/>
        </w:rPr>
        <w:t>】、【國際教育】</w:t>
      </w:r>
    </w:p>
    <w:p w14:paraId="6EE8DE44" w14:textId="77777777" w:rsidR="00AA40E1" w:rsidRDefault="00AA40E1" w:rsidP="00AA40E1">
      <w:pPr>
        <w:ind w:leftChars="177" w:left="425" w:firstLine="2"/>
        <w:jc w:val="both"/>
        <w:rPr>
          <w:rFonts w:ascii="標楷體" w:eastAsia="標楷體" w:hAnsi="標楷體"/>
          <w:b/>
        </w:rPr>
      </w:pPr>
      <w:r>
        <w:rPr>
          <w:rFonts w:ascii="標楷體" w:eastAsia="標楷體" w:hAnsi="標楷體" w:hint="eastAsia"/>
          <w:b/>
        </w:rPr>
        <w:t>2.部定課程採自編者，除經校內課程發展委員會通過外，仍需將教材內容報府審查。</w:t>
      </w:r>
    </w:p>
    <w:p w14:paraId="76A3CD89" w14:textId="77777777" w:rsidR="00257A42" w:rsidRDefault="00257A42" w:rsidP="00257A42">
      <w:pPr>
        <w:ind w:leftChars="177" w:left="425" w:firstLine="2"/>
        <w:jc w:val="both"/>
        <w:rPr>
          <w:rFonts w:ascii="標楷體" w:eastAsia="標楷體" w:hAnsi="標楷體"/>
          <w:b/>
        </w:rPr>
      </w:pPr>
      <w:r w:rsidRPr="0060384A">
        <w:rPr>
          <w:rFonts w:ascii="標楷體" w:eastAsia="標楷體" w:hAnsi="標楷體" w:hint="eastAsia"/>
          <w:b/>
        </w:rPr>
        <w:t>3.語文領域表格可依各校需求</w:t>
      </w:r>
      <w:r>
        <w:rPr>
          <w:rFonts w:ascii="標楷體" w:eastAsia="標楷體" w:hAnsi="標楷體" w:hint="eastAsia"/>
          <w:b/>
        </w:rPr>
        <w:t>，</w:t>
      </w:r>
      <w:r w:rsidRPr="0060384A">
        <w:rPr>
          <w:rFonts w:ascii="標楷體" w:eastAsia="標楷體" w:hAnsi="標楷體" w:hint="eastAsia"/>
          <w:b/>
        </w:rPr>
        <w:t>自行增刪</w:t>
      </w:r>
      <w:r>
        <w:rPr>
          <w:rFonts w:ascii="標楷體" w:eastAsia="標楷體" w:hAnsi="標楷體" w:hint="eastAsia"/>
          <w:b/>
        </w:rPr>
        <w:t>(</w:t>
      </w:r>
      <w:r w:rsidRPr="00257A42">
        <w:rPr>
          <w:rFonts w:ascii="標楷體" w:eastAsia="標楷體" w:hAnsi="標楷體" w:hint="eastAsia"/>
          <w:b/>
        </w:rPr>
        <w:t>本土語文/台灣手語/新住民語文，各校依開課狀況敘寫</w:t>
      </w:r>
      <w:r w:rsidR="0027557C">
        <w:rPr>
          <w:rFonts w:ascii="標楷體" w:eastAsia="標楷體" w:hAnsi="標楷體" w:hint="eastAsia"/>
          <w:b/>
        </w:rPr>
        <w:t>及表格增刪</w:t>
      </w:r>
      <w:r w:rsidRPr="00257A42">
        <w:rPr>
          <w:rFonts w:ascii="標楷體" w:eastAsia="標楷體" w:hAnsi="標楷體" w:hint="eastAsia"/>
          <w:b/>
        </w:rPr>
        <w:t>)</w:t>
      </w:r>
      <w:r w:rsidRPr="0060384A">
        <w:rPr>
          <w:rFonts w:ascii="標楷體" w:eastAsia="標楷體" w:hAnsi="標楷體" w:hint="eastAsia"/>
          <w:b/>
        </w:rPr>
        <w:t>。</w:t>
      </w:r>
    </w:p>
    <w:p w14:paraId="05110446" w14:textId="77777777" w:rsidR="00257A42" w:rsidRDefault="00257A42" w:rsidP="00257A42">
      <w:pPr>
        <w:ind w:leftChars="177" w:left="425" w:firstLine="2"/>
        <w:jc w:val="both"/>
        <w:rPr>
          <w:rFonts w:ascii="標楷體" w:eastAsia="標楷體" w:hAnsi="標楷體"/>
          <w:b/>
        </w:rPr>
      </w:pPr>
      <w:r>
        <w:rPr>
          <w:rFonts w:ascii="標楷體" w:eastAsia="標楷體" w:hAnsi="標楷體" w:hint="eastAsia"/>
          <w:b/>
        </w:rPr>
        <w:t>4.請各校自行增列週次。</w:t>
      </w:r>
    </w:p>
    <w:p w14:paraId="78DD9C83" w14:textId="77777777" w:rsidR="00AA40E1" w:rsidRDefault="00AA40E1" w:rsidP="00AA40E1">
      <w:pPr>
        <w:widowControl/>
        <w:rPr>
          <w:rFonts w:ascii="標楷體" w:eastAsia="標楷體" w:hAnsi="標楷體"/>
          <w:b/>
        </w:rPr>
      </w:pPr>
      <w:r>
        <w:rPr>
          <w:rFonts w:ascii="標楷體" w:eastAsia="標楷體" w:hAnsi="標楷體"/>
          <w:b/>
        </w:rPr>
        <w:br w:type="page"/>
      </w:r>
    </w:p>
    <w:p w14:paraId="4BDB37AE" w14:textId="2F8E462C" w:rsidR="00E201B1" w:rsidRPr="00B900F8" w:rsidRDefault="00AA40E1" w:rsidP="007D1AC2">
      <w:pPr>
        <w:pStyle w:val="affd"/>
        <w:spacing w:before="36"/>
        <w:ind w:leftChars="0" w:left="0"/>
        <w:rPr>
          <w:color w:val="FF0000"/>
          <w:sz w:val="28"/>
          <w:u w:val="single"/>
        </w:rPr>
      </w:pPr>
      <w:bookmarkStart w:id="16" w:name="_Toc131066160"/>
      <w:r>
        <w:rPr>
          <w:rFonts w:hint="eastAsia"/>
        </w:rPr>
        <w:lastRenderedPageBreak/>
        <w:t>(二)一年級第二學期</w:t>
      </w:r>
      <w:r w:rsidR="00DA50FA">
        <w:rPr>
          <w:rFonts w:hint="eastAsia"/>
        </w:rPr>
        <w:t>（表4-2）</w:t>
      </w:r>
      <w:bookmarkEnd w:id="16"/>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30"/>
        <w:gridCol w:w="43"/>
        <w:gridCol w:w="656"/>
        <w:gridCol w:w="708"/>
        <w:gridCol w:w="369"/>
        <w:gridCol w:w="1077"/>
        <w:gridCol w:w="1078"/>
        <w:gridCol w:w="1077"/>
        <w:gridCol w:w="1000"/>
        <w:gridCol w:w="1212"/>
        <w:gridCol w:w="2410"/>
        <w:gridCol w:w="850"/>
        <w:gridCol w:w="1418"/>
        <w:gridCol w:w="2409"/>
      </w:tblGrid>
      <w:tr w:rsidR="00E201B1" w:rsidRPr="00526FA8" w14:paraId="2FD2041E" w14:textId="77777777" w:rsidTr="00907FF8">
        <w:trPr>
          <w:cantSplit/>
          <w:trHeight w:val="480"/>
          <w:jc w:val="center"/>
        </w:trPr>
        <w:tc>
          <w:tcPr>
            <w:tcW w:w="14737" w:type="dxa"/>
            <w:gridSpan w:val="14"/>
            <w:shd w:val="clear" w:color="auto" w:fill="CCC0D9" w:themeFill="accent4" w:themeFillTint="66"/>
            <w:vAlign w:val="center"/>
          </w:tcPr>
          <w:p w14:paraId="33F3ECD9" w14:textId="77777777" w:rsidR="00E201B1" w:rsidRPr="00526FA8" w:rsidRDefault="00E201B1" w:rsidP="00907FF8">
            <w:pPr>
              <w:jc w:val="center"/>
              <w:rPr>
                <w:rFonts w:eastAsia="標楷體"/>
                <w:color w:val="3333FF"/>
                <w:sz w:val="32"/>
              </w:rPr>
            </w:pPr>
            <w:r w:rsidRPr="00A75079">
              <w:rPr>
                <w:rFonts w:eastAsia="標楷體" w:hint="eastAsia"/>
                <w:b/>
                <w:color w:val="3333FF"/>
                <w:sz w:val="28"/>
              </w:rPr>
              <w:t>全學期教學重點及評量方式說明</w:t>
            </w:r>
          </w:p>
        </w:tc>
      </w:tr>
      <w:tr w:rsidR="00E201B1" w14:paraId="33FA0F0E" w14:textId="77777777" w:rsidTr="00907FF8">
        <w:trPr>
          <w:cantSplit/>
          <w:trHeight w:val="480"/>
          <w:jc w:val="center"/>
        </w:trPr>
        <w:tc>
          <w:tcPr>
            <w:tcW w:w="1837" w:type="dxa"/>
            <w:gridSpan w:val="4"/>
            <w:shd w:val="clear" w:color="auto" w:fill="BFBFBF" w:themeFill="background1" w:themeFillShade="BF"/>
            <w:vAlign w:val="center"/>
          </w:tcPr>
          <w:p w14:paraId="26F4D116" w14:textId="77777777" w:rsidR="00E201B1" w:rsidRDefault="00E201B1" w:rsidP="00907FF8">
            <w:pPr>
              <w:jc w:val="center"/>
              <w:rPr>
                <w:rFonts w:eastAsia="標楷體"/>
              </w:rPr>
            </w:pPr>
            <w:r>
              <w:rPr>
                <w:rFonts w:eastAsia="標楷體" w:hint="eastAsia"/>
              </w:rPr>
              <w:t>領域</w:t>
            </w:r>
            <w:r>
              <w:rPr>
                <w:rFonts w:eastAsia="標楷體" w:hint="eastAsia"/>
              </w:rPr>
              <w:t>/</w:t>
            </w:r>
            <w:r>
              <w:rPr>
                <w:rFonts w:eastAsia="標楷體" w:hint="eastAsia"/>
              </w:rPr>
              <w:t>科目</w:t>
            </w:r>
          </w:p>
        </w:tc>
        <w:tc>
          <w:tcPr>
            <w:tcW w:w="9073" w:type="dxa"/>
            <w:gridSpan w:val="8"/>
            <w:shd w:val="clear" w:color="auto" w:fill="BFBFBF" w:themeFill="background1" w:themeFillShade="BF"/>
            <w:vAlign w:val="center"/>
          </w:tcPr>
          <w:p w14:paraId="1905F8D5" w14:textId="77777777" w:rsidR="00E201B1" w:rsidRDefault="00E201B1" w:rsidP="00907FF8">
            <w:pPr>
              <w:jc w:val="center"/>
              <w:rPr>
                <w:rFonts w:eastAsia="標楷體"/>
              </w:rPr>
            </w:pPr>
            <w:r>
              <w:rPr>
                <w:rFonts w:eastAsia="標楷體" w:hint="eastAsia"/>
              </w:rPr>
              <w:t>教學重點</w:t>
            </w:r>
          </w:p>
        </w:tc>
        <w:tc>
          <w:tcPr>
            <w:tcW w:w="3827" w:type="dxa"/>
            <w:gridSpan w:val="2"/>
            <w:shd w:val="clear" w:color="auto" w:fill="BFBFBF" w:themeFill="background1" w:themeFillShade="BF"/>
            <w:vAlign w:val="center"/>
          </w:tcPr>
          <w:p w14:paraId="1527D3EE" w14:textId="77777777" w:rsidR="00E201B1" w:rsidRDefault="00E201B1" w:rsidP="00907FF8">
            <w:pPr>
              <w:jc w:val="center"/>
              <w:rPr>
                <w:rFonts w:eastAsia="標楷體"/>
              </w:rPr>
            </w:pPr>
            <w:r>
              <w:rPr>
                <w:rFonts w:eastAsia="標楷體" w:hint="eastAsia"/>
              </w:rPr>
              <w:t>評量方式</w:t>
            </w:r>
          </w:p>
        </w:tc>
      </w:tr>
      <w:tr w:rsidR="00E201B1" w14:paraId="455A120B" w14:textId="77777777" w:rsidTr="00907FF8">
        <w:trPr>
          <w:cantSplit/>
          <w:trHeight w:val="1404"/>
          <w:jc w:val="center"/>
        </w:trPr>
        <w:tc>
          <w:tcPr>
            <w:tcW w:w="473" w:type="dxa"/>
            <w:gridSpan w:val="2"/>
            <w:vMerge w:val="restart"/>
            <w:vAlign w:val="center"/>
          </w:tcPr>
          <w:p w14:paraId="1B204B67" w14:textId="77777777" w:rsidR="00E201B1" w:rsidRDefault="00E201B1" w:rsidP="00907FF8">
            <w:pPr>
              <w:jc w:val="center"/>
              <w:rPr>
                <w:rFonts w:eastAsia="標楷體"/>
              </w:rPr>
            </w:pPr>
            <w:r>
              <w:rPr>
                <w:rFonts w:eastAsia="標楷體" w:hint="eastAsia"/>
              </w:rPr>
              <w:t>語文</w:t>
            </w:r>
          </w:p>
        </w:tc>
        <w:tc>
          <w:tcPr>
            <w:tcW w:w="1364" w:type="dxa"/>
            <w:gridSpan w:val="2"/>
            <w:vAlign w:val="center"/>
          </w:tcPr>
          <w:p w14:paraId="40F9748D" w14:textId="77777777" w:rsidR="00E201B1" w:rsidRDefault="00E201B1" w:rsidP="00907FF8">
            <w:pPr>
              <w:jc w:val="center"/>
              <w:rPr>
                <w:rFonts w:eastAsia="標楷體"/>
              </w:rPr>
            </w:pPr>
            <w:r>
              <w:rPr>
                <w:rFonts w:eastAsia="標楷體" w:hint="eastAsia"/>
              </w:rPr>
              <w:t>國語文</w:t>
            </w:r>
          </w:p>
        </w:tc>
        <w:tc>
          <w:tcPr>
            <w:tcW w:w="9073" w:type="dxa"/>
            <w:gridSpan w:val="8"/>
            <w:vAlign w:val="center"/>
          </w:tcPr>
          <w:p w14:paraId="3CF91FA9" w14:textId="77777777" w:rsidR="00E201B1" w:rsidRPr="0033297E" w:rsidRDefault="00E201B1" w:rsidP="00907FF8">
            <w:pPr>
              <w:rPr>
                <w:rFonts w:eastAsia="標楷體"/>
                <w:color w:val="FF0000"/>
              </w:rPr>
            </w:pPr>
            <w:r w:rsidRPr="0033297E">
              <w:rPr>
                <w:rFonts w:eastAsia="標楷體" w:hint="eastAsia"/>
                <w:color w:val="FF0000"/>
              </w:rPr>
              <w:t>(</w:t>
            </w:r>
            <w:r w:rsidRPr="0033297E">
              <w:rPr>
                <w:rFonts w:eastAsia="標楷體" w:hint="eastAsia"/>
                <w:color w:val="FF0000"/>
              </w:rPr>
              <w:t>例</w:t>
            </w:r>
            <w:r w:rsidRPr="0033297E">
              <w:rPr>
                <w:rFonts w:eastAsia="標楷體" w:hint="eastAsia"/>
                <w:color w:val="FF0000"/>
              </w:rPr>
              <w:t>)</w:t>
            </w:r>
          </w:p>
          <w:p w14:paraId="3C407973" w14:textId="77777777" w:rsidR="00E201B1" w:rsidRPr="0033297E" w:rsidRDefault="00E201B1" w:rsidP="00907FF8">
            <w:pPr>
              <w:pStyle w:val="af0"/>
              <w:numPr>
                <w:ilvl w:val="0"/>
                <w:numId w:val="2"/>
              </w:numPr>
              <w:ind w:leftChars="0" w:left="482" w:hanging="482"/>
              <w:rPr>
                <w:rFonts w:eastAsia="標楷體"/>
                <w:color w:val="FF0000"/>
              </w:rPr>
            </w:pPr>
            <w:r w:rsidRPr="0033297E">
              <w:rPr>
                <w:rFonts w:eastAsia="標楷體" w:hint="eastAsia"/>
                <w:color w:val="FF0000"/>
              </w:rPr>
              <w:t>能用正確的發音，流暢地說出語意完整的話。</w:t>
            </w:r>
          </w:p>
          <w:p w14:paraId="10800F91" w14:textId="77777777" w:rsidR="00E201B1" w:rsidRPr="0033297E" w:rsidRDefault="00E201B1" w:rsidP="00907FF8">
            <w:pPr>
              <w:pStyle w:val="af0"/>
              <w:numPr>
                <w:ilvl w:val="0"/>
                <w:numId w:val="2"/>
              </w:numPr>
              <w:ind w:leftChars="0" w:left="482" w:hanging="482"/>
              <w:rPr>
                <w:rFonts w:eastAsia="標楷體"/>
                <w:color w:val="FF0000"/>
              </w:rPr>
            </w:pPr>
            <w:r w:rsidRPr="0033297E">
              <w:rPr>
                <w:rFonts w:eastAsia="標楷體" w:hint="eastAsia"/>
                <w:color w:val="FF0000"/>
              </w:rPr>
              <w:t>能正確認念、拼讀及書寫注音符號。</w:t>
            </w:r>
          </w:p>
          <w:p w14:paraId="1BE1D88A" w14:textId="77777777" w:rsidR="00E201B1" w:rsidRPr="008A56B8" w:rsidRDefault="00E201B1" w:rsidP="00907FF8">
            <w:pPr>
              <w:pStyle w:val="af0"/>
              <w:numPr>
                <w:ilvl w:val="0"/>
                <w:numId w:val="2"/>
              </w:numPr>
              <w:ind w:leftChars="0" w:left="482" w:hanging="482"/>
              <w:rPr>
                <w:rFonts w:eastAsia="標楷體"/>
                <w:color w:val="FF0000"/>
              </w:rPr>
            </w:pPr>
            <w:r w:rsidRPr="0033297E">
              <w:rPr>
                <w:rFonts w:eastAsia="標楷體" w:hint="eastAsia"/>
                <w:color w:val="FF0000"/>
              </w:rPr>
              <w:t>能利用注音符號，學習閱讀。</w:t>
            </w:r>
          </w:p>
        </w:tc>
        <w:tc>
          <w:tcPr>
            <w:tcW w:w="3827" w:type="dxa"/>
            <w:gridSpan w:val="2"/>
            <w:vAlign w:val="center"/>
          </w:tcPr>
          <w:p w14:paraId="423CD5B6" w14:textId="77777777" w:rsidR="00E201B1" w:rsidRPr="0033297E" w:rsidRDefault="00E201B1" w:rsidP="00907FF8">
            <w:pPr>
              <w:rPr>
                <w:rFonts w:ascii="標楷體" w:eastAsia="標楷體" w:hAnsi="標楷體"/>
                <w:color w:val="FF0000"/>
              </w:rPr>
            </w:pPr>
            <w:r w:rsidRPr="0033297E">
              <w:rPr>
                <w:rFonts w:ascii="標楷體" w:eastAsia="標楷體" w:hAnsi="標楷體" w:hint="eastAsia"/>
                <w:color w:val="FF0000"/>
              </w:rPr>
              <w:t>(例)</w:t>
            </w:r>
          </w:p>
          <w:p w14:paraId="32DF8E12" w14:textId="77777777" w:rsidR="00E201B1" w:rsidRPr="0033297E" w:rsidRDefault="00E201B1" w:rsidP="00907FF8">
            <w:pPr>
              <w:rPr>
                <w:rFonts w:eastAsia="標楷體"/>
                <w:color w:val="FF0000"/>
                <w:u w:val="single"/>
              </w:rPr>
            </w:pPr>
            <w:r w:rsidRPr="0033297E">
              <w:rPr>
                <w:rFonts w:ascii="標楷體" w:eastAsia="標楷體" w:hAnsi="標楷體" w:hint="eastAsia"/>
                <w:color w:val="FF0000"/>
              </w:rPr>
              <w:t>紙筆測驗、態度檢核、資料蒐集整理、觀察記錄、分組報告、參與討論、課堂問答、作品展覽</w:t>
            </w:r>
            <w:r w:rsidRPr="0033297E">
              <w:rPr>
                <w:rFonts w:ascii="標楷體" w:eastAsia="標楷體" w:hAnsi="標楷體"/>
                <w:color w:val="FF0000"/>
              </w:rPr>
              <w:t>……</w:t>
            </w:r>
            <w:r w:rsidRPr="0033297E">
              <w:rPr>
                <w:rFonts w:ascii="標楷體" w:eastAsia="標楷體" w:hAnsi="標楷體" w:hint="eastAsia"/>
                <w:color w:val="FF0000"/>
              </w:rPr>
              <w:t>等</w:t>
            </w:r>
          </w:p>
        </w:tc>
      </w:tr>
      <w:tr w:rsidR="00E201B1" w14:paraId="1AEBCAF2" w14:textId="77777777" w:rsidTr="00907FF8">
        <w:trPr>
          <w:cantSplit/>
          <w:trHeight w:val="480"/>
          <w:jc w:val="center"/>
        </w:trPr>
        <w:tc>
          <w:tcPr>
            <w:tcW w:w="473" w:type="dxa"/>
            <w:gridSpan w:val="2"/>
            <w:vMerge/>
            <w:vAlign w:val="center"/>
          </w:tcPr>
          <w:p w14:paraId="2B73111B" w14:textId="77777777" w:rsidR="00E201B1" w:rsidRDefault="00E201B1" w:rsidP="00907FF8">
            <w:pPr>
              <w:jc w:val="center"/>
              <w:rPr>
                <w:rFonts w:eastAsia="標楷體"/>
              </w:rPr>
            </w:pPr>
          </w:p>
        </w:tc>
        <w:tc>
          <w:tcPr>
            <w:tcW w:w="1364" w:type="dxa"/>
            <w:gridSpan w:val="2"/>
            <w:vAlign w:val="center"/>
          </w:tcPr>
          <w:p w14:paraId="7863FBDE" w14:textId="77777777" w:rsidR="00E201B1" w:rsidRDefault="00E201B1" w:rsidP="00907FF8">
            <w:pPr>
              <w:jc w:val="center"/>
              <w:rPr>
                <w:rFonts w:eastAsia="標楷體"/>
              </w:rPr>
            </w:pPr>
            <w:r>
              <w:rPr>
                <w:rFonts w:eastAsia="標楷體" w:hint="eastAsia"/>
              </w:rPr>
              <w:t>閩南語</w:t>
            </w:r>
          </w:p>
        </w:tc>
        <w:tc>
          <w:tcPr>
            <w:tcW w:w="9073" w:type="dxa"/>
            <w:gridSpan w:val="8"/>
            <w:vAlign w:val="center"/>
          </w:tcPr>
          <w:p w14:paraId="2EC2634B" w14:textId="77777777" w:rsidR="00E201B1" w:rsidRDefault="00E201B1" w:rsidP="00907FF8">
            <w:pPr>
              <w:rPr>
                <w:rFonts w:eastAsia="標楷體"/>
              </w:rPr>
            </w:pPr>
          </w:p>
        </w:tc>
        <w:tc>
          <w:tcPr>
            <w:tcW w:w="3827" w:type="dxa"/>
            <w:gridSpan w:val="2"/>
            <w:vAlign w:val="center"/>
          </w:tcPr>
          <w:p w14:paraId="72680098" w14:textId="77777777" w:rsidR="00E201B1" w:rsidRDefault="00E201B1" w:rsidP="00907FF8">
            <w:pPr>
              <w:rPr>
                <w:rFonts w:eastAsia="標楷體"/>
              </w:rPr>
            </w:pPr>
          </w:p>
        </w:tc>
      </w:tr>
      <w:tr w:rsidR="00E201B1" w14:paraId="3F86DB54" w14:textId="77777777" w:rsidTr="00907FF8">
        <w:trPr>
          <w:cantSplit/>
          <w:trHeight w:val="480"/>
          <w:jc w:val="center"/>
        </w:trPr>
        <w:tc>
          <w:tcPr>
            <w:tcW w:w="473" w:type="dxa"/>
            <w:gridSpan w:val="2"/>
            <w:vMerge/>
            <w:vAlign w:val="center"/>
          </w:tcPr>
          <w:p w14:paraId="62D565FA" w14:textId="77777777" w:rsidR="00E201B1" w:rsidRDefault="00E201B1" w:rsidP="00907FF8">
            <w:pPr>
              <w:jc w:val="center"/>
              <w:rPr>
                <w:rFonts w:eastAsia="標楷體"/>
              </w:rPr>
            </w:pPr>
          </w:p>
        </w:tc>
        <w:tc>
          <w:tcPr>
            <w:tcW w:w="1364" w:type="dxa"/>
            <w:gridSpan w:val="2"/>
            <w:vAlign w:val="center"/>
          </w:tcPr>
          <w:p w14:paraId="2FB60D46" w14:textId="77777777" w:rsidR="00E201B1" w:rsidRDefault="00E201B1" w:rsidP="00907FF8">
            <w:pPr>
              <w:jc w:val="center"/>
              <w:rPr>
                <w:rFonts w:eastAsia="標楷體"/>
              </w:rPr>
            </w:pPr>
            <w:r>
              <w:rPr>
                <w:rFonts w:eastAsia="標楷體" w:hint="eastAsia"/>
              </w:rPr>
              <w:t>客家語</w:t>
            </w:r>
          </w:p>
        </w:tc>
        <w:tc>
          <w:tcPr>
            <w:tcW w:w="9073" w:type="dxa"/>
            <w:gridSpan w:val="8"/>
            <w:vAlign w:val="center"/>
          </w:tcPr>
          <w:p w14:paraId="76280E05" w14:textId="77777777" w:rsidR="00E201B1" w:rsidRDefault="00E201B1" w:rsidP="00907FF8">
            <w:pPr>
              <w:rPr>
                <w:rFonts w:eastAsia="標楷體"/>
              </w:rPr>
            </w:pPr>
          </w:p>
        </w:tc>
        <w:tc>
          <w:tcPr>
            <w:tcW w:w="3827" w:type="dxa"/>
            <w:gridSpan w:val="2"/>
            <w:vAlign w:val="center"/>
          </w:tcPr>
          <w:p w14:paraId="79AEBC9D" w14:textId="77777777" w:rsidR="00E201B1" w:rsidRDefault="00E201B1" w:rsidP="00907FF8">
            <w:pPr>
              <w:rPr>
                <w:rFonts w:eastAsia="標楷體"/>
              </w:rPr>
            </w:pPr>
          </w:p>
        </w:tc>
      </w:tr>
      <w:tr w:rsidR="00E201B1" w14:paraId="528961BE" w14:textId="77777777" w:rsidTr="00907FF8">
        <w:trPr>
          <w:cantSplit/>
          <w:trHeight w:val="480"/>
          <w:jc w:val="center"/>
        </w:trPr>
        <w:tc>
          <w:tcPr>
            <w:tcW w:w="473" w:type="dxa"/>
            <w:gridSpan w:val="2"/>
            <w:vMerge/>
            <w:vAlign w:val="center"/>
          </w:tcPr>
          <w:p w14:paraId="33990EF1" w14:textId="77777777" w:rsidR="00E201B1" w:rsidRDefault="00E201B1" w:rsidP="00907FF8">
            <w:pPr>
              <w:jc w:val="center"/>
              <w:rPr>
                <w:rFonts w:eastAsia="標楷體"/>
              </w:rPr>
            </w:pPr>
          </w:p>
        </w:tc>
        <w:tc>
          <w:tcPr>
            <w:tcW w:w="1364" w:type="dxa"/>
            <w:gridSpan w:val="2"/>
            <w:vAlign w:val="center"/>
          </w:tcPr>
          <w:p w14:paraId="11DEFCD5" w14:textId="77777777" w:rsidR="00E201B1" w:rsidRDefault="00E201B1" w:rsidP="00907FF8">
            <w:pPr>
              <w:jc w:val="center"/>
              <w:rPr>
                <w:rFonts w:eastAsia="標楷體"/>
              </w:rPr>
            </w:pPr>
            <w:r>
              <w:rPr>
                <w:rFonts w:eastAsia="標楷體" w:hint="eastAsia"/>
              </w:rPr>
              <w:t>原住民語</w:t>
            </w:r>
          </w:p>
        </w:tc>
        <w:tc>
          <w:tcPr>
            <w:tcW w:w="9073" w:type="dxa"/>
            <w:gridSpan w:val="8"/>
            <w:vAlign w:val="center"/>
          </w:tcPr>
          <w:p w14:paraId="32964395" w14:textId="77777777" w:rsidR="00E201B1" w:rsidRDefault="00E201B1" w:rsidP="00907FF8">
            <w:pPr>
              <w:rPr>
                <w:rFonts w:eastAsia="標楷體"/>
              </w:rPr>
            </w:pPr>
          </w:p>
        </w:tc>
        <w:tc>
          <w:tcPr>
            <w:tcW w:w="3827" w:type="dxa"/>
            <w:gridSpan w:val="2"/>
            <w:vAlign w:val="center"/>
          </w:tcPr>
          <w:p w14:paraId="49AB7A8D" w14:textId="77777777" w:rsidR="00E201B1" w:rsidRDefault="00E201B1" w:rsidP="00907FF8">
            <w:pPr>
              <w:rPr>
                <w:rFonts w:eastAsia="標楷體"/>
              </w:rPr>
            </w:pPr>
          </w:p>
        </w:tc>
      </w:tr>
      <w:tr w:rsidR="00E201B1" w14:paraId="087698E4" w14:textId="77777777" w:rsidTr="00907FF8">
        <w:trPr>
          <w:cantSplit/>
          <w:trHeight w:val="480"/>
          <w:jc w:val="center"/>
        </w:trPr>
        <w:tc>
          <w:tcPr>
            <w:tcW w:w="473" w:type="dxa"/>
            <w:gridSpan w:val="2"/>
            <w:vMerge/>
            <w:vAlign w:val="center"/>
          </w:tcPr>
          <w:p w14:paraId="7B778CC9" w14:textId="77777777" w:rsidR="00E201B1" w:rsidRDefault="00E201B1" w:rsidP="00907FF8">
            <w:pPr>
              <w:jc w:val="center"/>
              <w:rPr>
                <w:rFonts w:eastAsia="標楷體"/>
              </w:rPr>
            </w:pPr>
          </w:p>
        </w:tc>
        <w:tc>
          <w:tcPr>
            <w:tcW w:w="1364" w:type="dxa"/>
            <w:gridSpan w:val="2"/>
            <w:vAlign w:val="center"/>
          </w:tcPr>
          <w:p w14:paraId="34610843" w14:textId="77777777" w:rsidR="00E201B1" w:rsidRDefault="00E201B1" w:rsidP="00907FF8">
            <w:pPr>
              <w:jc w:val="center"/>
              <w:rPr>
                <w:rFonts w:eastAsia="標楷體"/>
              </w:rPr>
            </w:pPr>
            <w:r>
              <w:rPr>
                <w:rFonts w:eastAsia="標楷體" w:hint="eastAsia"/>
              </w:rPr>
              <w:t>新住民語</w:t>
            </w:r>
          </w:p>
        </w:tc>
        <w:tc>
          <w:tcPr>
            <w:tcW w:w="9073" w:type="dxa"/>
            <w:gridSpan w:val="8"/>
            <w:vAlign w:val="center"/>
          </w:tcPr>
          <w:p w14:paraId="0986B4F4" w14:textId="77777777" w:rsidR="00E201B1" w:rsidRDefault="00E201B1" w:rsidP="00907FF8">
            <w:pPr>
              <w:rPr>
                <w:rFonts w:eastAsia="標楷體"/>
              </w:rPr>
            </w:pPr>
          </w:p>
        </w:tc>
        <w:tc>
          <w:tcPr>
            <w:tcW w:w="3827" w:type="dxa"/>
            <w:gridSpan w:val="2"/>
            <w:vAlign w:val="center"/>
          </w:tcPr>
          <w:p w14:paraId="0FD8BA7A" w14:textId="77777777" w:rsidR="00E201B1" w:rsidRDefault="00E201B1" w:rsidP="00907FF8">
            <w:pPr>
              <w:rPr>
                <w:rFonts w:eastAsia="標楷體"/>
              </w:rPr>
            </w:pPr>
          </w:p>
        </w:tc>
      </w:tr>
      <w:tr w:rsidR="00E201B1" w14:paraId="4B05B918" w14:textId="77777777" w:rsidTr="00907FF8">
        <w:trPr>
          <w:cantSplit/>
          <w:trHeight w:val="543"/>
          <w:jc w:val="center"/>
        </w:trPr>
        <w:tc>
          <w:tcPr>
            <w:tcW w:w="473" w:type="dxa"/>
            <w:gridSpan w:val="2"/>
            <w:vMerge/>
            <w:vAlign w:val="center"/>
          </w:tcPr>
          <w:p w14:paraId="48D409A4" w14:textId="77777777" w:rsidR="00E201B1" w:rsidRDefault="00E201B1" w:rsidP="00907FF8">
            <w:pPr>
              <w:jc w:val="center"/>
              <w:rPr>
                <w:rFonts w:eastAsia="標楷體"/>
              </w:rPr>
            </w:pPr>
          </w:p>
        </w:tc>
        <w:tc>
          <w:tcPr>
            <w:tcW w:w="1364" w:type="dxa"/>
            <w:gridSpan w:val="2"/>
            <w:vAlign w:val="center"/>
          </w:tcPr>
          <w:p w14:paraId="0982B5DE" w14:textId="77777777" w:rsidR="00E201B1" w:rsidRPr="008E418C" w:rsidRDefault="00E201B1" w:rsidP="00907FF8">
            <w:pPr>
              <w:jc w:val="center"/>
              <w:rPr>
                <w:rFonts w:eastAsia="標楷體"/>
                <w:b/>
              </w:rPr>
            </w:pPr>
            <w:r w:rsidRPr="008E418C">
              <w:rPr>
                <w:rFonts w:eastAsia="標楷體" w:hint="eastAsia"/>
                <w:b/>
              </w:rPr>
              <w:t>台灣手語</w:t>
            </w:r>
          </w:p>
        </w:tc>
        <w:tc>
          <w:tcPr>
            <w:tcW w:w="9073" w:type="dxa"/>
            <w:gridSpan w:val="8"/>
            <w:vAlign w:val="center"/>
          </w:tcPr>
          <w:p w14:paraId="7687BE97" w14:textId="77777777" w:rsidR="00E201B1" w:rsidRDefault="00E201B1" w:rsidP="00907FF8">
            <w:pPr>
              <w:rPr>
                <w:rFonts w:eastAsia="標楷體"/>
              </w:rPr>
            </w:pPr>
          </w:p>
        </w:tc>
        <w:tc>
          <w:tcPr>
            <w:tcW w:w="3827" w:type="dxa"/>
            <w:gridSpan w:val="2"/>
            <w:vAlign w:val="center"/>
          </w:tcPr>
          <w:p w14:paraId="50A7A8DB" w14:textId="77777777" w:rsidR="00E201B1" w:rsidRDefault="00E201B1" w:rsidP="00907FF8">
            <w:pPr>
              <w:rPr>
                <w:rFonts w:eastAsia="標楷體"/>
              </w:rPr>
            </w:pPr>
          </w:p>
        </w:tc>
      </w:tr>
      <w:tr w:rsidR="00E201B1" w14:paraId="52A9BF04" w14:textId="77777777" w:rsidTr="00907FF8">
        <w:trPr>
          <w:cantSplit/>
          <w:trHeight w:val="480"/>
          <w:jc w:val="center"/>
        </w:trPr>
        <w:tc>
          <w:tcPr>
            <w:tcW w:w="1837" w:type="dxa"/>
            <w:gridSpan w:val="4"/>
            <w:vAlign w:val="center"/>
          </w:tcPr>
          <w:p w14:paraId="359A97E6" w14:textId="77777777" w:rsidR="00E201B1" w:rsidRDefault="00E201B1" w:rsidP="00907FF8">
            <w:pPr>
              <w:jc w:val="center"/>
              <w:rPr>
                <w:rFonts w:eastAsia="標楷體"/>
              </w:rPr>
            </w:pPr>
            <w:r>
              <w:rPr>
                <w:rFonts w:eastAsia="標楷體" w:hint="eastAsia"/>
              </w:rPr>
              <w:t>數學</w:t>
            </w:r>
          </w:p>
        </w:tc>
        <w:tc>
          <w:tcPr>
            <w:tcW w:w="9073" w:type="dxa"/>
            <w:gridSpan w:val="8"/>
            <w:vAlign w:val="center"/>
          </w:tcPr>
          <w:p w14:paraId="06C225A7" w14:textId="77777777" w:rsidR="00E201B1" w:rsidRDefault="00E201B1" w:rsidP="00907FF8">
            <w:pPr>
              <w:rPr>
                <w:rFonts w:eastAsia="標楷體"/>
              </w:rPr>
            </w:pPr>
          </w:p>
        </w:tc>
        <w:tc>
          <w:tcPr>
            <w:tcW w:w="3827" w:type="dxa"/>
            <w:gridSpan w:val="2"/>
            <w:vAlign w:val="center"/>
          </w:tcPr>
          <w:p w14:paraId="612B3C00" w14:textId="77777777" w:rsidR="00E201B1" w:rsidRDefault="00E201B1" w:rsidP="00907FF8">
            <w:pPr>
              <w:rPr>
                <w:rFonts w:eastAsia="標楷體"/>
              </w:rPr>
            </w:pPr>
          </w:p>
        </w:tc>
      </w:tr>
      <w:tr w:rsidR="00E201B1" w14:paraId="6008E035" w14:textId="77777777" w:rsidTr="00907FF8">
        <w:trPr>
          <w:cantSplit/>
          <w:trHeight w:val="520"/>
          <w:jc w:val="center"/>
        </w:trPr>
        <w:tc>
          <w:tcPr>
            <w:tcW w:w="1837" w:type="dxa"/>
            <w:gridSpan w:val="4"/>
            <w:vAlign w:val="center"/>
          </w:tcPr>
          <w:p w14:paraId="5511CF53" w14:textId="77777777" w:rsidR="00E201B1" w:rsidRDefault="00E201B1" w:rsidP="00907FF8">
            <w:pPr>
              <w:jc w:val="center"/>
              <w:rPr>
                <w:rFonts w:eastAsia="標楷體"/>
              </w:rPr>
            </w:pPr>
            <w:r>
              <w:rPr>
                <w:rFonts w:eastAsia="標楷體" w:hint="eastAsia"/>
              </w:rPr>
              <w:t>生活課程</w:t>
            </w:r>
          </w:p>
        </w:tc>
        <w:tc>
          <w:tcPr>
            <w:tcW w:w="9073" w:type="dxa"/>
            <w:gridSpan w:val="8"/>
            <w:vAlign w:val="center"/>
          </w:tcPr>
          <w:p w14:paraId="274B78F2" w14:textId="77777777" w:rsidR="00E201B1" w:rsidRDefault="00E201B1" w:rsidP="00907FF8">
            <w:pPr>
              <w:rPr>
                <w:rFonts w:eastAsia="標楷體"/>
              </w:rPr>
            </w:pPr>
          </w:p>
        </w:tc>
        <w:tc>
          <w:tcPr>
            <w:tcW w:w="3827" w:type="dxa"/>
            <w:gridSpan w:val="2"/>
            <w:vAlign w:val="center"/>
          </w:tcPr>
          <w:p w14:paraId="156BB4EF" w14:textId="77777777" w:rsidR="00E201B1" w:rsidRDefault="00E201B1" w:rsidP="00907FF8">
            <w:pPr>
              <w:rPr>
                <w:rFonts w:eastAsia="標楷體"/>
              </w:rPr>
            </w:pPr>
          </w:p>
        </w:tc>
      </w:tr>
      <w:tr w:rsidR="00E201B1" w14:paraId="395614B6" w14:textId="77777777" w:rsidTr="00907FF8">
        <w:trPr>
          <w:cantSplit/>
          <w:trHeight w:val="839"/>
          <w:jc w:val="center"/>
        </w:trPr>
        <w:tc>
          <w:tcPr>
            <w:tcW w:w="1837" w:type="dxa"/>
            <w:gridSpan w:val="4"/>
            <w:vAlign w:val="center"/>
          </w:tcPr>
          <w:p w14:paraId="4F8E319C" w14:textId="77777777" w:rsidR="00E201B1" w:rsidRDefault="00E201B1" w:rsidP="00907FF8">
            <w:pPr>
              <w:jc w:val="center"/>
              <w:rPr>
                <w:rFonts w:eastAsia="標楷體"/>
              </w:rPr>
            </w:pPr>
            <w:r>
              <w:rPr>
                <w:rFonts w:eastAsia="標楷體" w:hint="eastAsia"/>
              </w:rPr>
              <w:t>健康與體育</w:t>
            </w:r>
          </w:p>
        </w:tc>
        <w:tc>
          <w:tcPr>
            <w:tcW w:w="9073" w:type="dxa"/>
            <w:gridSpan w:val="8"/>
            <w:vAlign w:val="center"/>
          </w:tcPr>
          <w:p w14:paraId="1D121E24" w14:textId="77777777" w:rsidR="00E201B1" w:rsidRDefault="00E201B1" w:rsidP="00907FF8">
            <w:pPr>
              <w:rPr>
                <w:rFonts w:eastAsia="標楷體"/>
              </w:rPr>
            </w:pPr>
          </w:p>
        </w:tc>
        <w:tc>
          <w:tcPr>
            <w:tcW w:w="3827" w:type="dxa"/>
            <w:gridSpan w:val="2"/>
            <w:vAlign w:val="center"/>
          </w:tcPr>
          <w:p w14:paraId="5B1B1734" w14:textId="77777777" w:rsidR="00E201B1" w:rsidRDefault="00E201B1" w:rsidP="00907FF8">
            <w:pPr>
              <w:rPr>
                <w:rFonts w:eastAsia="標楷體"/>
              </w:rPr>
            </w:pPr>
          </w:p>
        </w:tc>
      </w:tr>
      <w:tr w:rsidR="00E201B1" w:rsidRPr="001B3034" w14:paraId="68B03715" w14:textId="77777777" w:rsidTr="00907FF8">
        <w:trPr>
          <w:cantSplit/>
          <w:trHeight w:val="480"/>
          <w:jc w:val="center"/>
        </w:trPr>
        <w:tc>
          <w:tcPr>
            <w:tcW w:w="14737" w:type="dxa"/>
            <w:gridSpan w:val="14"/>
            <w:shd w:val="clear" w:color="auto" w:fill="CCC0D9" w:themeFill="accent4" w:themeFillTint="66"/>
            <w:vAlign w:val="center"/>
          </w:tcPr>
          <w:p w14:paraId="36655665" w14:textId="77777777" w:rsidR="00E201B1" w:rsidRPr="00A75079" w:rsidRDefault="00E201B1" w:rsidP="00907FF8">
            <w:pPr>
              <w:jc w:val="center"/>
              <w:rPr>
                <w:rFonts w:eastAsia="標楷體"/>
                <w:b/>
                <w:sz w:val="28"/>
              </w:rPr>
            </w:pPr>
            <w:r w:rsidRPr="00A75079">
              <w:rPr>
                <w:rFonts w:eastAsia="標楷體" w:hint="eastAsia"/>
                <w:b/>
                <w:color w:val="3333FF"/>
                <w:sz w:val="28"/>
              </w:rPr>
              <w:t>各週教學進度及議題融入規劃</w:t>
            </w:r>
          </w:p>
        </w:tc>
      </w:tr>
      <w:tr w:rsidR="00E201B1" w14:paraId="66D914B8" w14:textId="77777777" w:rsidTr="00907FF8">
        <w:trPr>
          <w:cantSplit/>
          <w:trHeight w:val="480"/>
          <w:jc w:val="center"/>
        </w:trPr>
        <w:tc>
          <w:tcPr>
            <w:tcW w:w="430" w:type="dxa"/>
            <w:vMerge w:val="restart"/>
            <w:shd w:val="clear" w:color="auto" w:fill="D9D9D9" w:themeFill="background1" w:themeFillShade="D9"/>
            <w:vAlign w:val="center"/>
          </w:tcPr>
          <w:p w14:paraId="4B3E0B07" w14:textId="77777777" w:rsidR="00E201B1" w:rsidRDefault="00E201B1" w:rsidP="00907FF8">
            <w:pPr>
              <w:jc w:val="center"/>
              <w:rPr>
                <w:rFonts w:eastAsia="標楷體"/>
              </w:rPr>
            </w:pPr>
            <w:r>
              <w:rPr>
                <w:rFonts w:eastAsia="標楷體"/>
              </w:rPr>
              <w:t>週</w:t>
            </w:r>
          </w:p>
          <w:p w14:paraId="2639E2B0" w14:textId="77777777" w:rsidR="00E201B1" w:rsidRDefault="00E201B1" w:rsidP="00907FF8">
            <w:pPr>
              <w:jc w:val="center"/>
              <w:rPr>
                <w:rFonts w:eastAsia="標楷體"/>
              </w:rPr>
            </w:pPr>
            <w:r>
              <w:rPr>
                <w:rFonts w:eastAsia="標楷體"/>
              </w:rPr>
              <w:t>次</w:t>
            </w:r>
          </w:p>
        </w:tc>
        <w:tc>
          <w:tcPr>
            <w:tcW w:w="699" w:type="dxa"/>
            <w:gridSpan w:val="2"/>
            <w:vMerge w:val="restart"/>
            <w:shd w:val="clear" w:color="auto" w:fill="D9D9D9" w:themeFill="background1" w:themeFillShade="D9"/>
            <w:vAlign w:val="center"/>
          </w:tcPr>
          <w:p w14:paraId="15BA36EF" w14:textId="77777777" w:rsidR="00E201B1" w:rsidRDefault="00E201B1" w:rsidP="00907FF8">
            <w:pPr>
              <w:jc w:val="center"/>
              <w:rPr>
                <w:rFonts w:eastAsia="標楷體"/>
              </w:rPr>
            </w:pPr>
            <w:r>
              <w:rPr>
                <w:rFonts w:eastAsia="標楷體"/>
              </w:rPr>
              <w:t>日期</w:t>
            </w:r>
          </w:p>
        </w:tc>
        <w:tc>
          <w:tcPr>
            <w:tcW w:w="6521" w:type="dxa"/>
            <w:gridSpan w:val="7"/>
            <w:shd w:val="clear" w:color="auto" w:fill="D9D9D9" w:themeFill="background1" w:themeFillShade="D9"/>
            <w:vAlign w:val="center"/>
          </w:tcPr>
          <w:p w14:paraId="23DA1CC2" w14:textId="77777777" w:rsidR="00E201B1" w:rsidRDefault="00E201B1" w:rsidP="00907FF8">
            <w:pPr>
              <w:jc w:val="center"/>
              <w:rPr>
                <w:rFonts w:eastAsia="標楷體"/>
              </w:rPr>
            </w:pPr>
            <w:r>
              <w:rPr>
                <w:rFonts w:eastAsia="標楷體"/>
              </w:rPr>
              <w:t>語文</w:t>
            </w:r>
          </w:p>
        </w:tc>
        <w:tc>
          <w:tcPr>
            <w:tcW w:w="2410" w:type="dxa"/>
            <w:vMerge w:val="restart"/>
            <w:shd w:val="clear" w:color="auto" w:fill="D9D9D9" w:themeFill="background1" w:themeFillShade="D9"/>
            <w:vAlign w:val="center"/>
          </w:tcPr>
          <w:p w14:paraId="018DFF38" w14:textId="77777777" w:rsidR="00E201B1" w:rsidRDefault="00E201B1" w:rsidP="00907FF8">
            <w:pPr>
              <w:jc w:val="center"/>
              <w:rPr>
                <w:rFonts w:eastAsia="標楷體"/>
              </w:rPr>
            </w:pPr>
            <w:r>
              <w:rPr>
                <w:rFonts w:eastAsia="標楷體"/>
              </w:rPr>
              <w:t>數學</w:t>
            </w:r>
          </w:p>
        </w:tc>
        <w:tc>
          <w:tcPr>
            <w:tcW w:w="2268" w:type="dxa"/>
            <w:gridSpan w:val="2"/>
            <w:vMerge w:val="restart"/>
            <w:shd w:val="clear" w:color="auto" w:fill="D9D9D9" w:themeFill="background1" w:themeFillShade="D9"/>
            <w:vAlign w:val="center"/>
          </w:tcPr>
          <w:p w14:paraId="3F84B86C" w14:textId="77777777" w:rsidR="00E201B1" w:rsidRDefault="00E201B1" w:rsidP="00907FF8">
            <w:pPr>
              <w:jc w:val="center"/>
              <w:rPr>
                <w:rFonts w:eastAsia="標楷體"/>
              </w:rPr>
            </w:pPr>
            <w:r>
              <w:rPr>
                <w:rFonts w:eastAsia="標楷體"/>
              </w:rPr>
              <w:t>生活課程</w:t>
            </w:r>
          </w:p>
        </w:tc>
        <w:tc>
          <w:tcPr>
            <w:tcW w:w="2409" w:type="dxa"/>
            <w:vMerge w:val="restart"/>
            <w:shd w:val="clear" w:color="auto" w:fill="D9D9D9" w:themeFill="background1" w:themeFillShade="D9"/>
            <w:vAlign w:val="center"/>
          </w:tcPr>
          <w:p w14:paraId="61A3E019" w14:textId="77777777" w:rsidR="00E201B1" w:rsidRDefault="00E201B1" w:rsidP="00907FF8">
            <w:pPr>
              <w:jc w:val="center"/>
              <w:rPr>
                <w:rFonts w:eastAsia="標楷體"/>
              </w:rPr>
            </w:pPr>
            <w:r>
              <w:rPr>
                <w:rFonts w:eastAsia="標楷體" w:hint="eastAsia"/>
              </w:rPr>
              <w:t>健康與體育</w:t>
            </w:r>
          </w:p>
        </w:tc>
      </w:tr>
      <w:tr w:rsidR="00E201B1" w14:paraId="4845073D" w14:textId="77777777" w:rsidTr="00907FF8">
        <w:trPr>
          <w:cantSplit/>
          <w:trHeight w:val="572"/>
          <w:jc w:val="center"/>
        </w:trPr>
        <w:tc>
          <w:tcPr>
            <w:tcW w:w="430" w:type="dxa"/>
            <w:vMerge/>
            <w:shd w:val="clear" w:color="auto" w:fill="D9D9D9" w:themeFill="background1" w:themeFillShade="D9"/>
            <w:vAlign w:val="center"/>
          </w:tcPr>
          <w:p w14:paraId="30FCB76D" w14:textId="77777777" w:rsidR="00E201B1" w:rsidRDefault="00E201B1" w:rsidP="00907FF8">
            <w:pPr>
              <w:jc w:val="center"/>
              <w:rPr>
                <w:rFonts w:eastAsia="標楷體"/>
              </w:rPr>
            </w:pPr>
          </w:p>
        </w:tc>
        <w:tc>
          <w:tcPr>
            <w:tcW w:w="699" w:type="dxa"/>
            <w:gridSpan w:val="2"/>
            <w:vMerge/>
            <w:tcBorders>
              <w:tl2br w:val="nil"/>
            </w:tcBorders>
            <w:shd w:val="clear" w:color="auto" w:fill="D9D9D9" w:themeFill="background1" w:themeFillShade="D9"/>
            <w:vAlign w:val="center"/>
          </w:tcPr>
          <w:p w14:paraId="6A15AF9B" w14:textId="77777777" w:rsidR="00E201B1" w:rsidRDefault="00E201B1" w:rsidP="00907FF8">
            <w:pPr>
              <w:jc w:val="center"/>
              <w:rPr>
                <w:rFonts w:eastAsia="標楷體"/>
              </w:rPr>
            </w:pPr>
          </w:p>
        </w:tc>
        <w:tc>
          <w:tcPr>
            <w:tcW w:w="6521" w:type="dxa"/>
            <w:gridSpan w:val="7"/>
            <w:tcBorders>
              <w:bottom w:val="single" w:sz="4" w:space="0" w:color="auto"/>
            </w:tcBorders>
            <w:shd w:val="clear" w:color="auto" w:fill="D9D9D9" w:themeFill="background1" w:themeFillShade="D9"/>
            <w:vAlign w:val="center"/>
          </w:tcPr>
          <w:p w14:paraId="5CFEB36F" w14:textId="77777777" w:rsidR="00E201B1" w:rsidRDefault="00E201B1" w:rsidP="00907FF8">
            <w:pPr>
              <w:jc w:val="center"/>
              <w:rPr>
                <w:rFonts w:eastAsia="標楷體"/>
              </w:rPr>
            </w:pPr>
            <w:r>
              <w:rPr>
                <w:rFonts w:eastAsia="標楷體"/>
              </w:rPr>
              <w:t>本國語</w:t>
            </w:r>
          </w:p>
        </w:tc>
        <w:tc>
          <w:tcPr>
            <w:tcW w:w="2410" w:type="dxa"/>
            <w:vMerge/>
            <w:shd w:val="clear" w:color="auto" w:fill="D9D9D9" w:themeFill="background1" w:themeFillShade="D9"/>
            <w:vAlign w:val="center"/>
          </w:tcPr>
          <w:p w14:paraId="32369945" w14:textId="77777777" w:rsidR="00E201B1" w:rsidRDefault="00E201B1" w:rsidP="00907FF8">
            <w:pPr>
              <w:jc w:val="center"/>
              <w:rPr>
                <w:rFonts w:eastAsia="標楷體"/>
              </w:rPr>
            </w:pPr>
          </w:p>
        </w:tc>
        <w:tc>
          <w:tcPr>
            <w:tcW w:w="2268" w:type="dxa"/>
            <w:gridSpan w:val="2"/>
            <w:vMerge/>
            <w:shd w:val="clear" w:color="auto" w:fill="D9D9D9" w:themeFill="background1" w:themeFillShade="D9"/>
            <w:vAlign w:val="center"/>
          </w:tcPr>
          <w:p w14:paraId="73A2ADC7" w14:textId="77777777" w:rsidR="00E201B1" w:rsidRDefault="00E201B1" w:rsidP="00907FF8">
            <w:pPr>
              <w:jc w:val="center"/>
              <w:rPr>
                <w:rFonts w:eastAsia="標楷體"/>
              </w:rPr>
            </w:pPr>
          </w:p>
        </w:tc>
        <w:tc>
          <w:tcPr>
            <w:tcW w:w="2409" w:type="dxa"/>
            <w:vMerge/>
            <w:shd w:val="clear" w:color="auto" w:fill="D9D9D9" w:themeFill="background1" w:themeFillShade="D9"/>
          </w:tcPr>
          <w:p w14:paraId="42F19099" w14:textId="77777777" w:rsidR="00E201B1" w:rsidRDefault="00E201B1" w:rsidP="00907FF8">
            <w:pPr>
              <w:jc w:val="center"/>
              <w:rPr>
                <w:rFonts w:eastAsia="標楷體"/>
              </w:rPr>
            </w:pPr>
          </w:p>
        </w:tc>
      </w:tr>
      <w:tr w:rsidR="00E201B1" w14:paraId="3855A2B2" w14:textId="77777777" w:rsidTr="00907FF8">
        <w:trPr>
          <w:cantSplit/>
          <w:trHeight w:val="896"/>
          <w:jc w:val="center"/>
        </w:trPr>
        <w:tc>
          <w:tcPr>
            <w:tcW w:w="430" w:type="dxa"/>
            <w:vMerge/>
            <w:shd w:val="clear" w:color="auto" w:fill="D9D9D9" w:themeFill="background1" w:themeFillShade="D9"/>
            <w:vAlign w:val="center"/>
          </w:tcPr>
          <w:p w14:paraId="1B3377D8" w14:textId="77777777" w:rsidR="00E201B1" w:rsidRDefault="00E201B1" w:rsidP="00907FF8">
            <w:pPr>
              <w:jc w:val="center"/>
              <w:rPr>
                <w:rFonts w:eastAsia="標楷體"/>
              </w:rPr>
            </w:pPr>
          </w:p>
        </w:tc>
        <w:tc>
          <w:tcPr>
            <w:tcW w:w="699" w:type="dxa"/>
            <w:gridSpan w:val="2"/>
            <w:vMerge/>
            <w:tcBorders>
              <w:right w:val="single" w:sz="4" w:space="0" w:color="auto"/>
              <w:tl2br w:val="nil"/>
            </w:tcBorders>
            <w:shd w:val="clear" w:color="auto" w:fill="D9D9D9" w:themeFill="background1" w:themeFillShade="D9"/>
            <w:vAlign w:val="center"/>
          </w:tcPr>
          <w:p w14:paraId="2089544A" w14:textId="77777777" w:rsidR="00E201B1" w:rsidRDefault="00E201B1" w:rsidP="00907FF8">
            <w:pPr>
              <w:jc w:val="center"/>
              <w:rPr>
                <w:rFonts w:eastAsia="標楷體"/>
              </w:rPr>
            </w:pPr>
          </w:p>
        </w:tc>
        <w:tc>
          <w:tcPr>
            <w:tcW w:w="107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F7364E9" w14:textId="77777777" w:rsidR="00E201B1" w:rsidRDefault="00E201B1" w:rsidP="00907FF8">
            <w:pPr>
              <w:jc w:val="center"/>
              <w:rPr>
                <w:rFonts w:eastAsia="標楷體"/>
              </w:rPr>
            </w:pPr>
            <w:r>
              <w:rPr>
                <w:rFonts w:eastAsia="標楷體"/>
              </w:rPr>
              <w:t>國語文</w:t>
            </w:r>
          </w:p>
        </w:tc>
        <w:tc>
          <w:tcPr>
            <w:tcW w:w="10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8F32A2B" w14:textId="77777777" w:rsidR="00E201B1" w:rsidRDefault="00E201B1" w:rsidP="00907FF8">
            <w:pPr>
              <w:jc w:val="center"/>
              <w:rPr>
                <w:rFonts w:eastAsia="標楷體"/>
              </w:rPr>
            </w:pPr>
            <w:r>
              <w:rPr>
                <w:rFonts w:eastAsia="標楷體"/>
              </w:rPr>
              <w:t>閩南語</w:t>
            </w:r>
          </w:p>
        </w:tc>
        <w:tc>
          <w:tcPr>
            <w:tcW w:w="10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3A58033" w14:textId="77777777" w:rsidR="00E201B1" w:rsidRDefault="00E201B1" w:rsidP="00907FF8">
            <w:pPr>
              <w:jc w:val="center"/>
              <w:rPr>
                <w:rFonts w:eastAsia="標楷體"/>
              </w:rPr>
            </w:pPr>
            <w:r>
              <w:rPr>
                <w:rFonts w:eastAsia="標楷體"/>
              </w:rPr>
              <w:t>客家語</w:t>
            </w:r>
          </w:p>
        </w:tc>
        <w:tc>
          <w:tcPr>
            <w:tcW w:w="10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33F06E" w14:textId="77777777" w:rsidR="00E201B1" w:rsidRDefault="00E201B1" w:rsidP="00907FF8">
            <w:pPr>
              <w:jc w:val="center"/>
              <w:rPr>
                <w:rFonts w:eastAsia="標楷體"/>
              </w:rPr>
            </w:pPr>
            <w:r>
              <w:rPr>
                <w:rFonts w:eastAsia="標楷體"/>
              </w:rPr>
              <w:t>原住民語</w:t>
            </w:r>
          </w:p>
        </w:tc>
        <w:tc>
          <w:tcPr>
            <w:tcW w:w="10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69B85E0" w14:textId="77777777" w:rsidR="00E201B1" w:rsidRDefault="00E201B1" w:rsidP="00907FF8">
            <w:pPr>
              <w:jc w:val="center"/>
              <w:rPr>
                <w:rFonts w:eastAsia="標楷體"/>
              </w:rPr>
            </w:pPr>
            <w:r w:rsidRPr="00C17A2C">
              <w:rPr>
                <w:rFonts w:ascii="標楷體" w:eastAsia="標楷體" w:hAnsi="標楷體" w:cs="DFKaiShu-SB-Estd-BF" w:hint="eastAsia"/>
                <w:kern w:val="0"/>
              </w:rPr>
              <w:t>新住民語文</w:t>
            </w:r>
          </w:p>
        </w:tc>
        <w:tc>
          <w:tcPr>
            <w:tcW w:w="121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76BBB04" w14:textId="77777777" w:rsidR="00E201B1" w:rsidRDefault="00E201B1" w:rsidP="00907FF8">
            <w:pPr>
              <w:jc w:val="center"/>
              <w:rPr>
                <w:rFonts w:eastAsia="標楷體"/>
              </w:rPr>
            </w:pPr>
            <w:r w:rsidRPr="00C17A2C">
              <w:rPr>
                <w:rFonts w:ascii="標楷體" w:eastAsia="標楷體" w:hAnsi="標楷體" w:cs="DFKaiShu-SB-Estd-BF" w:hint="eastAsia"/>
                <w:kern w:val="0"/>
              </w:rPr>
              <w:t>台灣手語</w:t>
            </w:r>
          </w:p>
        </w:tc>
        <w:tc>
          <w:tcPr>
            <w:tcW w:w="2410" w:type="dxa"/>
            <w:vMerge/>
            <w:tcBorders>
              <w:left w:val="single" w:sz="4" w:space="0" w:color="auto"/>
            </w:tcBorders>
            <w:shd w:val="clear" w:color="auto" w:fill="D9D9D9" w:themeFill="background1" w:themeFillShade="D9"/>
            <w:vAlign w:val="center"/>
          </w:tcPr>
          <w:p w14:paraId="5AF25DB8" w14:textId="77777777" w:rsidR="00E201B1" w:rsidRDefault="00E201B1" w:rsidP="00907FF8">
            <w:pPr>
              <w:jc w:val="center"/>
              <w:rPr>
                <w:rFonts w:eastAsia="標楷體"/>
              </w:rPr>
            </w:pPr>
          </w:p>
        </w:tc>
        <w:tc>
          <w:tcPr>
            <w:tcW w:w="2268" w:type="dxa"/>
            <w:gridSpan w:val="2"/>
            <w:vMerge/>
            <w:shd w:val="clear" w:color="auto" w:fill="D9D9D9" w:themeFill="background1" w:themeFillShade="D9"/>
            <w:vAlign w:val="center"/>
          </w:tcPr>
          <w:p w14:paraId="1F0250CF" w14:textId="77777777" w:rsidR="00E201B1" w:rsidRDefault="00E201B1" w:rsidP="00907FF8">
            <w:pPr>
              <w:jc w:val="center"/>
              <w:rPr>
                <w:rFonts w:eastAsia="標楷體"/>
              </w:rPr>
            </w:pPr>
          </w:p>
        </w:tc>
        <w:tc>
          <w:tcPr>
            <w:tcW w:w="2409" w:type="dxa"/>
            <w:vMerge/>
            <w:shd w:val="clear" w:color="auto" w:fill="D9D9D9" w:themeFill="background1" w:themeFillShade="D9"/>
            <w:textDirection w:val="tbRlV"/>
          </w:tcPr>
          <w:p w14:paraId="36E2DD6E" w14:textId="77777777" w:rsidR="00E201B1" w:rsidRDefault="00E201B1" w:rsidP="00907FF8">
            <w:pPr>
              <w:jc w:val="center"/>
              <w:rPr>
                <w:rFonts w:eastAsia="標楷體"/>
              </w:rPr>
            </w:pPr>
          </w:p>
        </w:tc>
      </w:tr>
      <w:tr w:rsidR="00A82008" w14:paraId="2C18312E" w14:textId="77777777" w:rsidTr="00907FF8">
        <w:trPr>
          <w:cantSplit/>
          <w:trHeight w:val="780"/>
          <w:jc w:val="center"/>
        </w:trPr>
        <w:tc>
          <w:tcPr>
            <w:tcW w:w="430" w:type="dxa"/>
            <w:vAlign w:val="center"/>
          </w:tcPr>
          <w:p w14:paraId="17B0B35D" w14:textId="4CC7D475" w:rsidR="00A82008" w:rsidRDefault="00A82008" w:rsidP="00A82008">
            <w:pPr>
              <w:jc w:val="center"/>
              <w:rPr>
                <w:rFonts w:eastAsia="標楷體"/>
              </w:rPr>
            </w:pPr>
            <w:r w:rsidRPr="001D482E">
              <w:rPr>
                <w:rFonts w:eastAsia="標楷體" w:hint="eastAsia"/>
                <w:color w:val="FF0000"/>
              </w:rPr>
              <w:lastRenderedPageBreak/>
              <w:t>1</w:t>
            </w:r>
          </w:p>
        </w:tc>
        <w:tc>
          <w:tcPr>
            <w:tcW w:w="699" w:type="dxa"/>
            <w:gridSpan w:val="2"/>
            <w:tcBorders>
              <w:right w:val="single" w:sz="4" w:space="0" w:color="auto"/>
            </w:tcBorders>
            <w:vAlign w:val="center"/>
          </w:tcPr>
          <w:p w14:paraId="74B72886" w14:textId="77777777" w:rsidR="00A82008" w:rsidRPr="001D482E" w:rsidRDefault="00A82008" w:rsidP="00A82008">
            <w:pPr>
              <w:jc w:val="center"/>
              <w:rPr>
                <w:rFonts w:eastAsia="標楷體"/>
                <w:color w:val="FF0000"/>
              </w:rPr>
            </w:pPr>
            <w:r>
              <w:rPr>
                <w:rFonts w:eastAsia="標楷體" w:hint="eastAsia"/>
                <w:color w:val="FF0000"/>
              </w:rPr>
              <w:t>0209</w:t>
            </w:r>
          </w:p>
          <w:p w14:paraId="319A9FF5" w14:textId="77777777" w:rsidR="00A82008" w:rsidRPr="001D482E" w:rsidRDefault="00A82008" w:rsidP="00A82008">
            <w:pPr>
              <w:jc w:val="center"/>
              <w:rPr>
                <w:rFonts w:eastAsia="標楷體"/>
                <w:color w:val="FF0000"/>
              </w:rPr>
            </w:pPr>
            <w:r w:rsidRPr="001D482E">
              <w:rPr>
                <w:rFonts w:eastAsia="標楷體" w:hint="eastAsia"/>
                <w:color w:val="FF0000"/>
              </w:rPr>
              <w:t>|</w:t>
            </w:r>
          </w:p>
          <w:p w14:paraId="53188B73" w14:textId="13F73679" w:rsidR="00A82008" w:rsidRDefault="00A82008" w:rsidP="00A82008">
            <w:pPr>
              <w:jc w:val="center"/>
              <w:rPr>
                <w:rFonts w:eastAsia="標楷體"/>
              </w:rPr>
            </w:pPr>
            <w:r>
              <w:rPr>
                <w:rFonts w:eastAsia="標楷體" w:hint="eastAsia"/>
                <w:color w:val="FF0000"/>
              </w:rPr>
              <w:t>0215</w:t>
            </w:r>
          </w:p>
        </w:tc>
        <w:tc>
          <w:tcPr>
            <w:tcW w:w="1077" w:type="dxa"/>
            <w:gridSpan w:val="2"/>
            <w:tcBorders>
              <w:top w:val="single" w:sz="4" w:space="0" w:color="auto"/>
              <w:left w:val="single" w:sz="4" w:space="0" w:color="auto"/>
              <w:bottom w:val="single" w:sz="4" w:space="0" w:color="auto"/>
              <w:right w:val="single" w:sz="4" w:space="0" w:color="auto"/>
            </w:tcBorders>
            <w:vAlign w:val="center"/>
          </w:tcPr>
          <w:p w14:paraId="6FAAA253" w14:textId="77777777" w:rsidR="00A82008" w:rsidRDefault="00A82008" w:rsidP="00A82008">
            <w:pPr>
              <w:jc w:val="center"/>
              <w:rPr>
                <w:rFonts w:eastAsia="標楷體"/>
              </w:rPr>
            </w:pPr>
          </w:p>
        </w:tc>
        <w:tc>
          <w:tcPr>
            <w:tcW w:w="1077" w:type="dxa"/>
            <w:tcBorders>
              <w:top w:val="single" w:sz="4" w:space="0" w:color="auto"/>
              <w:left w:val="single" w:sz="4" w:space="0" w:color="auto"/>
              <w:bottom w:val="single" w:sz="4" w:space="0" w:color="auto"/>
              <w:right w:val="single" w:sz="4" w:space="0" w:color="auto"/>
            </w:tcBorders>
            <w:vAlign w:val="center"/>
          </w:tcPr>
          <w:p w14:paraId="00224B68" w14:textId="77777777" w:rsidR="00A82008" w:rsidRDefault="00A82008" w:rsidP="00A82008">
            <w:pPr>
              <w:jc w:val="center"/>
              <w:rPr>
                <w:rFonts w:eastAsia="標楷體"/>
              </w:rPr>
            </w:pPr>
          </w:p>
        </w:tc>
        <w:tc>
          <w:tcPr>
            <w:tcW w:w="1078" w:type="dxa"/>
            <w:tcBorders>
              <w:top w:val="single" w:sz="4" w:space="0" w:color="auto"/>
              <w:left w:val="single" w:sz="4" w:space="0" w:color="auto"/>
              <w:bottom w:val="single" w:sz="4" w:space="0" w:color="auto"/>
              <w:right w:val="single" w:sz="4" w:space="0" w:color="auto"/>
            </w:tcBorders>
            <w:vAlign w:val="center"/>
          </w:tcPr>
          <w:p w14:paraId="3EB394FF" w14:textId="77777777" w:rsidR="00A82008" w:rsidRDefault="00A82008" w:rsidP="00A82008">
            <w:pPr>
              <w:jc w:val="center"/>
              <w:rPr>
                <w:rFonts w:eastAsia="標楷體"/>
              </w:rPr>
            </w:pPr>
          </w:p>
        </w:tc>
        <w:tc>
          <w:tcPr>
            <w:tcW w:w="1077" w:type="dxa"/>
            <w:tcBorders>
              <w:top w:val="single" w:sz="4" w:space="0" w:color="auto"/>
              <w:left w:val="single" w:sz="4" w:space="0" w:color="auto"/>
              <w:bottom w:val="single" w:sz="4" w:space="0" w:color="auto"/>
              <w:right w:val="single" w:sz="4" w:space="0" w:color="auto"/>
            </w:tcBorders>
            <w:vAlign w:val="center"/>
          </w:tcPr>
          <w:p w14:paraId="0A67C7AB" w14:textId="77777777" w:rsidR="00A82008" w:rsidRDefault="00A82008" w:rsidP="00A82008">
            <w:pPr>
              <w:jc w:val="center"/>
              <w:rPr>
                <w:rFonts w:eastAsia="標楷體"/>
              </w:rPr>
            </w:pPr>
          </w:p>
        </w:tc>
        <w:tc>
          <w:tcPr>
            <w:tcW w:w="1000" w:type="dxa"/>
            <w:tcBorders>
              <w:top w:val="single" w:sz="4" w:space="0" w:color="auto"/>
              <w:left w:val="single" w:sz="4" w:space="0" w:color="auto"/>
              <w:bottom w:val="single" w:sz="4" w:space="0" w:color="auto"/>
              <w:right w:val="single" w:sz="4" w:space="0" w:color="auto"/>
            </w:tcBorders>
            <w:vAlign w:val="center"/>
          </w:tcPr>
          <w:p w14:paraId="4A63A27E" w14:textId="77777777" w:rsidR="00A82008" w:rsidRDefault="00A82008" w:rsidP="00A82008">
            <w:pPr>
              <w:jc w:val="center"/>
              <w:rPr>
                <w:rFonts w:eastAsia="標楷體"/>
              </w:rPr>
            </w:pPr>
          </w:p>
        </w:tc>
        <w:tc>
          <w:tcPr>
            <w:tcW w:w="1212" w:type="dxa"/>
            <w:tcBorders>
              <w:top w:val="single" w:sz="4" w:space="0" w:color="auto"/>
              <w:left w:val="single" w:sz="4" w:space="0" w:color="auto"/>
              <w:bottom w:val="single" w:sz="4" w:space="0" w:color="auto"/>
              <w:right w:val="single" w:sz="4" w:space="0" w:color="auto"/>
            </w:tcBorders>
            <w:vAlign w:val="center"/>
          </w:tcPr>
          <w:p w14:paraId="6B5D9E87" w14:textId="77777777" w:rsidR="00A82008" w:rsidRDefault="00A82008" w:rsidP="00A82008">
            <w:pPr>
              <w:jc w:val="center"/>
              <w:rPr>
                <w:rFonts w:eastAsia="標楷體"/>
              </w:rPr>
            </w:pPr>
          </w:p>
        </w:tc>
        <w:tc>
          <w:tcPr>
            <w:tcW w:w="2410" w:type="dxa"/>
            <w:tcBorders>
              <w:left w:val="single" w:sz="4" w:space="0" w:color="auto"/>
            </w:tcBorders>
            <w:vAlign w:val="center"/>
          </w:tcPr>
          <w:p w14:paraId="01978A52" w14:textId="77777777" w:rsidR="00A82008" w:rsidRDefault="00A82008" w:rsidP="00A82008">
            <w:pPr>
              <w:jc w:val="center"/>
              <w:rPr>
                <w:rFonts w:eastAsia="標楷體"/>
              </w:rPr>
            </w:pPr>
          </w:p>
        </w:tc>
        <w:tc>
          <w:tcPr>
            <w:tcW w:w="2268" w:type="dxa"/>
            <w:gridSpan w:val="2"/>
            <w:vAlign w:val="center"/>
          </w:tcPr>
          <w:p w14:paraId="2DA22735" w14:textId="77777777" w:rsidR="00A82008" w:rsidRDefault="00A82008" w:rsidP="00A82008">
            <w:pPr>
              <w:jc w:val="center"/>
              <w:rPr>
                <w:rFonts w:eastAsia="標楷體"/>
              </w:rPr>
            </w:pPr>
          </w:p>
        </w:tc>
        <w:tc>
          <w:tcPr>
            <w:tcW w:w="2409" w:type="dxa"/>
          </w:tcPr>
          <w:p w14:paraId="40C6F7AB" w14:textId="77777777" w:rsidR="00A82008" w:rsidRDefault="00A82008" w:rsidP="00A82008">
            <w:pPr>
              <w:jc w:val="center"/>
              <w:rPr>
                <w:rFonts w:eastAsia="標楷體"/>
              </w:rPr>
            </w:pPr>
          </w:p>
        </w:tc>
      </w:tr>
      <w:tr w:rsidR="00A82008" w14:paraId="13B1EA6E" w14:textId="77777777" w:rsidTr="00907FF8">
        <w:trPr>
          <w:cantSplit/>
          <w:trHeight w:val="780"/>
          <w:jc w:val="center"/>
        </w:trPr>
        <w:tc>
          <w:tcPr>
            <w:tcW w:w="430" w:type="dxa"/>
            <w:vAlign w:val="center"/>
          </w:tcPr>
          <w:p w14:paraId="0A414C7A" w14:textId="2B7B37BB" w:rsidR="00A82008" w:rsidRPr="001D482E" w:rsidRDefault="00A82008" w:rsidP="00A82008">
            <w:pPr>
              <w:jc w:val="center"/>
              <w:rPr>
                <w:rFonts w:eastAsia="標楷體"/>
                <w:color w:val="FF0000"/>
              </w:rPr>
            </w:pPr>
            <w:r>
              <w:rPr>
                <w:rFonts w:eastAsia="標楷體" w:hint="eastAsia"/>
              </w:rPr>
              <w:t>2</w:t>
            </w:r>
          </w:p>
        </w:tc>
        <w:tc>
          <w:tcPr>
            <w:tcW w:w="699" w:type="dxa"/>
            <w:gridSpan w:val="2"/>
            <w:tcBorders>
              <w:right w:val="single" w:sz="4" w:space="0" w:color="auto"/>
            </w:tcBorders>
            <w:vAlign w:val="center"/>
          </w:tcPr>
          <w:p w14:paraId="3115DC7F" w14:textId="77777777" w:rsidR="00A82008" w:rsidRPr="001D482E" w:rsidRDefault="00A82008" w:rsidP="00A82008">
            <w:pPr>
              <w:jc w:val="center"/>
              <w:rPr>
                <w:rFonts w:eastAsia="標楷體"/>
                <w:color w:val="FF0000"/>
              </w:rPr>
            </w:pPr>
            <w:r>
              <w:rPr>
                <w:rFonts w:eastAsia="標楷體" w:hint="eastAsia"/>
                <w:color w:val="FF0000"/>
              </w:rPr>
              <w:t>0216</w:t>
            </w:r>
          </w:p>
          <w:p w14:paraId="2EB8CCA1" w14:textId="77777777" w:rsidR="00A82008" w:rsidRPr="001D482E" w:rsidRDefault="00A82008" w:rsidP="00A82008">
            <w:pPr>
              <w:jc w:val="center"/>
              <w:rPr>
                <w:rFonts w:eastAsia="標楷體"/>
                <w:color w:val="FF0000"/>
              </w:rPr>
            </w:pPr>
            <w:r w:rsidRPr="001D482E">
              <w:rPr>
                <w:rFonts w:eastAsia="標楷體" w:hint="eastAsia"/>
                <w:color w:val="FF0000"/>
              </w:rPr>
              <w:t>|</w:t>
            </w:r>
          </w:p>
          <w:p w14:paraId="061F93C1" w14:textId="028F03D3" w:rsidR="00A82008" w:rsidRDefault="00A82008" w:rsidP="00A82008">
            <w:pPr>
              <w:jc w:val="center"/>
              <w:rPr>
                <w:rFonts w:eastAsia="標楷體"/>
                <w:color w:val="FF0000"/>
              </w:rPr>
            </w:pPr>
            <w:r>
              <w:rPr>
                <w:rFonts w:eastAsia="標楷體" w:hint="eastAsia"/>
                <w:color w:val="FF0000"/>
              </w:rPr>
              <w:t>0222</w:t>
            </w:r>
          </w:p>
        </w:tc>
        <w:tc>
          <w:tcPr>
            <w:tcW w:w="1077" w:type="dxa"/>
            <w:gridSpan w:val="2"/>
            <w:tcBorders>
              <w:top w:val="single" w:sz="4" w:space="0" w:color="auto"/>
              <w:left w:val="single" w:sz="4" w:space="0" w:color="auto"/>
              <w:bottom w:val="single" w:sz="4" w:space="0" w:color="auto"/>
              <w:right w:val="single" w:sz="4" w:space="0" w:color="auto"/>
            </w:tcBorders>
            <w:vAlign w:val="center"/>
          </w:tcPr>
          <w:p w14:paraId="047405C5" w14:textId="77777777" w:rsidR="00A82008" w:rsidRDefault="00A82008" w:rsidP="00A82008">
            <w:pPr>
              <w:jc w:val="center"/>
              <w:rPr>
                <w:rFonts w:eastAsia="標楷體"/>
              </w:rPr>
            </w:pPr>
          </w:p>
        </w:tc>
        <w:tc>
          <w:tcPr>
            <w:tcW w:w="1077" w:type="dxa"/>
            <w:tcBorders>
              <w:top w:val="single" w:sz="4" w:space="0" w:color="auto"/>
              <w:left w:val="single" w:sz="4" w:space="0" w:color="auto"/>
              <w:bottom w:val="single" w:sz="4" w:space="0" w:color="auto"/>
              <w:right w:val="single" w:sz="4" w:space="0" w:color="auto"/>
            </w:tcBorders>
            <w:vAlign w:val="center"/>
          </w:tcPr>
          <w:p w14:paraId="720E01F2" w14:textId="77777777" w:rsidR="00A82008" w:rsidRDefault="00A82008" w:rsidP="00A82008">
            <w:pPr>
              <w:jc w:val="center"/>
              <w:rPr>
                <w:rFonts w:eastAsia="標楷體"/>
              </w:rPr>
            </w:pPr>
          </w:p>
        </w:tc>
        <w:tc>
          <w:tcPr>
            <w:tcW w:w="1078" w:type="dxa"/>
            <w:tcBorders>
              <w:top w:val="single" w:sz="4" w:space="0" w:color="auto"/>
              <w:left w:val="single" w:sz="4" w:space="0" w:color="auto"/>
              <w:bottom w:val="single" w:sz="4" w:space="0" w:color="auto"/>
              <w:right w:val="single" w:sz="4" w:space="0" w:color="auto"/>
            </w:tcBorders>
            <w:vAlign w:val="center"/>
          </w:tcPr>
          <w:p w14:paraId="1E6DA7A3" w14:textId="77777777" w:rsidR="00A82008" w:rsidRDefault="00A82008" w:rsidP="00A82008">
            <w:pPr>
              <w:jc w:val="center"/>
              <w:rPr>
                <w:rFonts w:eastAsia="標楷體"/>
              </w:rPr>
            </w:pPr>
          </w:p>
        </w:tc>
        <w:tc>
          <w:tcPr>
            <w:tcW w:w="1077" w:type="dxa"/>
            <w:tcBorders>
              <w:top w:val="single" w:sz="4" w:space="0" w:color="auto"/>
              <w:left w:val="single" w:sz="4" w:space="0" w:color="auto"/>
              <w:bottom w:val="single" w:sz="4" w:space="0" w:color="auto"/>
              <w:right w:val="single" w:sz="4" w:space="0" w:color="auto"/>
            </w:tcBorders>
            <w:vAlign w:val="center"/>
          </w:tcPr>
          <w:p w14:paraId="6FC4E277" w14:textId="77777777" w:rsidR="00A82008" w:rsidRDefault="00A82008" w:rsidP="00A82008">
            <w:pPr>
              <w:jc w:val="center"/>
              <w:rPr>
                <w:rFonts w:eastAsia="標楷體"/>
              </w:rPr>
            </w:pPr>
          </w:p>
        </w:tc>
        <w:tc>
          <w:tcPr>
            <w:tcW w:w="1000" w:type="dxa"/>
            <w:tcBorders>
              <w:top w:val="single" w:sz="4" w:space="0" w:color="auto"/>
              <w:left w:val="single" w:sz="4" w:space="0" w:color="auto"/>
              <w:bottom w:val="single" w:sz="4" w:space="0" w:color="auto"/>
              <w:right w:val="single" w:sz="4" w:space="0" w:color="auto"/>
            </w:tcBorders>
            <w:vAlign w:val="center"/>
          </w:tcPr>
          <w:p w14:paraId="6F30EFA8" w14:textId="77777777" w:rsidR="00A82008" w:rsidRDefault="00A82008" w:rsidP="00A82008">
            <w:pPr>
              <w:jc w:val="center"/>
              <w:rPr>
                <w:rFonts w:eastAsia="標楷體"/>
              </w:rPr>
            </w:pPr>
          </w:p>
        </w:tc>
        <w:tc>
          <w:tcPr>
            <w:tcW w:w="1212" w:type="dxa"/>
            <w:tcBorders>
              <w:top w:val="single" w:sz="4" w:space="0" w:color="auto"/>
              <w:left w:val="single" w:sz="4" w:space="0" w:color="auto"/>
              <w:bottom w:val="single" w:sz="4" w:space="0" w:color="auto"/>
              <w:right w:val="single" w:sz="4" w:space="0" w:color="auto"/>
            </w:tcBorders>
            <w:vAlign w:val="center"/>
          </w:tcPr>
          <w:p w14:paraId="4366E6C2" w14:textId="77777777" w:rsidR="00A82008" w:rsidRDefault="00A82008" w:rsidP="00A82008">
            <w:pPr>
              <w:jc w:val="center"/>
              <w:rPr>
                <w:rFonts w:eastAsia="標楷體"/>
              </w:rPr>
            </w:pPr>
          </w:p>
        </w:tc>
        <w:tc>
          <w:tcPr>
            <w:tcW w:w="2410" w:type="dxa"/>
            <w:tcBorders>
              <w:left w:val="single" w:sz="4" w:space="0" w:color="auto"/>
            </w:tcBorders>
            <w:vAlign w:val="center"/>
          </w:tcPr>
          <w:p w14:paraId="5DAF7B83" w14:textId="77777777" w:rsidR="00A82008" w:rsidRDefault="00A82008" w:rsidP="00A82008">
            <w:pPr>
              <w:jc w:val="center"/>
              <w:rPr>
                <w:rFonts w:eastAsia="標楷體"/>
              </w:rPr>
            </w:pPr>
          </w:p>
        </w:tc>
        <w:tc>
          <w:tcPr>
            <w:tcW w:w="2268" w:type="dxa"/>
            <w:gridSpan w:val="2"/>
            <w:vAlign w:val="center"/>
          </w:tcPr>
          <w:p w14:paraId="30224508" w14:textId="77777777" w:rsidR="00A82008" w:rsidRDefault="00A82008" w:rsidP="00A82008">
            <w:pPr>
              <w:jc w:val="center"/>
              <w:rPr>
                <w:rFonts w:eastAsia="標楷體"/>
              </w:rPr>
            </w:pPr>
          </w:p>
        </w:tc>
        <w:tc>
          <w:tcPr>
            <w:tcW w:w="2409" w:type="dxa"/>
          </w:tcPr>
          <w:p w14:paraId="2DBF01B9" w14:textId="77777777" w:rsidR="00A82008" w:rsidRDefault="00A82008" w:rsidP="00A82008">
            <w:pPr>
              <w:jc w:val="center"/>
              <w:rPr>
                <w:rFonts w:eastAsia="標楷體"/>
              </w:rPr>
            </w:pPr>
          </w:p>
        </w:tc>
      </w:tr>
      <w:tr w:rsidR="00A82008" w14:paraId="3FB566AE" w14:textId="77777777" w:rsidTr="00907FF8">
        <w:trPr>
          <w:cantSplit/>
          <w:trHeight w:val="780"/>
          <w:jc w:val="center"/>
        </w:trPr>
        <w:tc>
          <w:tcPr>
            <w:tcW w:w="430" w:type="dxa"/>
            <w:vAlign w:val="center"/>
          </w:tcPr>
          <w:p w14:paraId="37C8E962" w14:textId="2D30FDD3" w:rsidR="00A82008" w:rsidRDefault="00A82008" w:rsidP="00A82008">
            <w:pPr>
              <w:jc w:val="center"/>
              <w:rPr>
                <w:rFonts w:eastAsia="標楷體"/>
              </w:rPr>
            </w:pPr>
            <w:r>
              <w:rPr>
                <w:rFonts w:eastAsia="標楷體" w:hint="eastAsia"/>
              </w:rPr>
              <w:t>3</w:t>
            </w:r>
          </w:p>
        </w:tc>
        <w:tc>
          <w:tcPr>
            <w:tcW w:w="699" w:type="dxa"/>
            <w:gridSpan w:val="2"/>
            <w:tcBorders>
              <w:right w:val="single" w:sz="4" w:space="0" w:color="auto"/>
            </w:tcBorders>
            <w:vAlign w:val="center"/>
          </w:tcPr>
          <w:p w14:paraId="4B864E9C" w14:textId="77777777" w:rsidR="00A82008" w:rsidRPr="001D482E" w:rsidRDefault="00A82008" w:rsidP="00A82008">
            <w:pPr>
              <w:jc w:val="center"/>
              <w:rPr>
                <w:rFonts w:eastAsia="標楷體"/>
                <w:color w:val="FF0000"/>
              </w:rPr>
            </w:pPr>
            <w:r>
              <w:rPr>
                <w:rFonts w:eastAsia="標楷體" w:hint="eastAsia"/>
                <w:color w:val="FF0000"/>
              </w:rPr>
              <w:t>0223</w:t>
            </w:r>
          </w:p>
          <w:p w14:paraId="7A829108" w14:textId="77777777" w:rsidR="00A82008" w:rsidRPr="001D482E" w:rsidRDefault="00A82008" w:rsidP="00A82008">
            <w:pPr>
              <w:jc w:val="center"/>
              <w:rPr>
                <w:rFonts w:eastAsia="標楷體"/>
                <w:color w:val="FF0000"/>
              </w:rPr>
            </w:pPr>
            <w:r w:rsidRPr="001D482E">
              <w:rPr>
                <w:rFonts w:eastAsia="標楷體" w:hint="eastAsia"/>
                <w:color w:val="FF0000"/>
              </w:rPr>
              <w:t>|</w:t>
            </w:r>
          </w:p>
          <w:p w14:paraId="31AE1797" w14:textId="7E02E25A" w:rsidR="00A82008" w:rsidRDefault="00A82008" w:rsidP="00A82008">
            <w:pPr>
              <w:jc w:val="center"/>
              <w:rPr>
                <w:rFonts w:eastAsia="標楷體"/>
                <w:color w:val="FF0000"/>
              </w:rPr>
            </w:pPr>
            <w:r>
              <w:rPr>
                <w:rFonts w:eastAsia="標楷體" w:hint="eastAsia"/>
                <w:color w:val="FF0000"/>
              </w:rPr>
              <w:t>0301</w:t>
            </w:r>
          </w:p>
        </w:tc>
        <w:tc>
          <w:tcPr>
            <w:tcW w:w="1077" w:type="dxa"/>
            <w:gridSpan w:val="2"/>
            <w:tcBorders>
              <w:top w:val="single" w:sz="4" w:space="0" w:color="auto"/>
              <w:left w:val="single" w:sz="4" w:space="0" w:color="auto"/>
              <w:bottom w:val="single" w:sz="4" w:space="0" w:color="auto"/>
              <w:right w:val="single" w:sz="4" w:space="0" w:color="auto"/>
            </w:tcBorders>
            <w:vAlign w:val="center"/>
          </w:tcPr>
          <w:p w14:paraId="7ECBBE2A" w14:textId="77777777" w:rsidR="00A82008" w:rsidRDefault="00A82008" w:rsidP="00A82008">
            <w:pPr>
              <w:jc w:val="center"/>
              <w:rPr>
                <w:rFonts w:eastAsia="標楷體"/>
              </w:rPr>
            </w:pPr>
          </w:p>
        </w:tc>
        <w:tc>
          <w:tcPr>
            <w:tcW w:w="1077" w:type="dxa"/>
            <w:tcBorders>
              <w:top w:val="single" w:sz="4" w:space="0" w:color="auto"/>
              <w:left w:val="single" w:sz="4" w:space="0" w:color="auto"/>
              <w:bottom w:val="single" w:sz="4" w:space="0" w:color="auto"/>
              <w:right w:val="single" w:sz="4" w:space="0" w:color="auto"/>
            </w:tcBorders>
            <w:vAlign w:val="center"/>
          </w:tcPr>
          <w:p w14:paraId="694B47F1" w14:textId="77777777" w:rsidR="00A82008" w:rsidRDefault="00A82008" w:rsidP="00A82008">
            <w:pPr>
              <w:jc w:val="center"/>
              <w:rPr>
                <w:rFonts w:eastAsia="標楷體"/>
              </w:rPr>
            </w:pPr>
          </w:p>
        </w:tc>
        <w:tc>
          <w:tcPr>
            <w:tcW w:w="1078" w:type="dxa"/>
            <w:tcBorders>
              <w:top w:val="single" w:sz="4" w:space="0" w:color="auto"/>
              <w:left w:val="single" w:sz="4" w:space="0" w:color="auto"/>
              <w:bottom w:val="single" w:sz="4" w:space="0" w:color="auto"/>
              <w:right w:val="single" w:sz="4" w:space="0" w:color="auto"/>
            </w:tcBorders>
            <w:vAlign w:val="center"/>
          </w:tcPr>
          <w:p w14:paraId="0813DDF8" w14:textId="77777777" w:rsidR="00A82008" w:rsidRDefault="00A82008" w:rsidP="00A82008">
            <w:pPr>
              <w:jc w:val="center"/>
              <w:rPr>
                <w:rFonts w:eastAsia="標楷體"/>
              </w:rPr>
            </w:pPr>
          </w:p>
        </w:tc>
        <w:tc>
          <w:tcPr>
            <w:tcW w:w="1077" w:type="dxa"/>
            <w:tcBorders>
              <w:top w:val="single" w:sz="4" w:space="0" w:color="auto"/>
              <w:left w:val="single" w:sz="4" w:space="0" w:color="auto"/>
              <w:bottom w:val="single" w:sz="4" w:space="0" w:color="auto"/>
              <w:right w:val="single" w:sz="4" w:space="0" w:color="auto"/>
            </w:tcBorders>
            <w:vAlign w:val="center"/>
          </w:tcPr>
          <w:p w14:paraId="7D371868" w14:textId="77777777" w:rsidR="00A82008" w:rsidRDefault="00A82008" w:rsidP="00A82008">
            <w:pPr>
              <w:jc w:val="center"/>
              <w:rPr>
                <w:rFonts w:eastAsia="標楷體"/>
              </w:rPr>
            </w:pPr>
          </w:p>
        </w:tc>
        <w:tc>
          <w:tcPr>
            <w:tcW w:w="1000" w:type="dxa"/>
            <w:tcBorders>
              <w:top w:val="single" w:sz="4" w:space="0" w:color="auto"/>
              <w:left w:val="single" w:sz="4" w:space="0" w:color="auto"/>
              <w:bottom w:val="single" w:sz="4" w:space="0" w:color="auto"/>
              <w:right w:val="single" w:sz="4" w:space="0" w:color="auto"/>
            </w:tcBorders>
            <w:vAlign w:val="center"/>
          </w:tcPr>
          <w:p w14:paraId="45B03927" w14:textId="77777777" w:rsidR="00A82008" w:rsidRDefault="00A82008" w:rsidP="00A82008">
            <w:pPr>
              <w:jc w:val="center"/>
              <w:rPr>
                <w:rFonts w:eastAsia="標楷體"/>
              </w:rPr>
            </w:pPr>
          </w:p>
        </w:tc>
        <w:tc>
          <w:tcPr>
            <w:tcW w:w="1212" w:type="dxa"/>
            <w:tcBorders>
              <w:top w:val="single" w:sz="4" w:space="0" w:color="auto"/>
              <w:left w:val="single" w:sz="4" w:space="0" w:color="auto"/>
              <w:bottom w:val="single" w:sz="4" w:space="0" w:color="auto"/>
              <w:right w:val="single" w:sz="4" w:space="0" w:color="auto"/>
            </w:tcBorders>
            <w:vAlign w:val="center"/>
          </w:tcPr>
          <w:p w14:paraId="148D7240" w14:textId="77777777" w:rsidR="00A82008" w:rsidRDefault="00A82008" w:rsidP="00A82008">
            <w:pPr>
              <w:jc w:val="center"/>
              <w:rPr>
                <w:rFonts w:eastAsia="標楷體"/>
              </w:rPr>
            </w:pPr>
          </w:p>
        </w:tc>
        <w:tc>
          <w:tcPr>
            <w:tcW w:w="2410" w:type="dxa"/>
            <w:tcBorders>
              <w:left w:val="single" w:sz="4" w:space="0" w:color="auto"/>
            </w:tcBorders>
            <w:vAlign w:val="center"/>
          </w:tcPr>
          <w:p w14:paraId="1164B601" w14:textId="77777777" w:rsidR="00A82008" w:rsidRDefault="00A82008" w:rsidP="00A82008">
            <w:pPr>
              <w:jc w:val="center"/>
              <w:rPr>
                <w:rFonts w:eastAsia="標楷體"/>
              </w:rPr>
            </w:pPr>
          </w:p>
        </w:tc>
        <w:tc>
          <w:tcPr>
            <w:tcW w:w="2268" w:type="dxa"/>
            <w:gridSpan w:val="2"/>
            <w:vAlign w:val="center"/>
          </w:tcPr>
          <w:p w14:paraId="5FA6F30B" w14:textId="77777777" w:rsidR="00A82008" w:rsidRDefault="00A82008" w:rsidP="00A82008">
            <w:pPr>
              <w:jc w:val="center"/>
              <w:rPr>
                <w:rFonts w:eastAsia="標楷體"/>
              </w:rPr>
            </w:pPr>
          </w:p>
        </w:tc>
        <w:tc>
          <w:tcPr>
            <w:tcW w:w="2409" w:type="dxa"/>
          </w:tcPr>
          <w:p w14:paraId="22C6CD0E" w14:textId="77777777" w:rsidR="00A82008" w:rsidRDefault="00A82008" w:rsidP="00A82008">
            <w:pPr>
              <w:jc w:val="center"/>
              <w:rPr>
                <w:rFonts w:eastAsia="標楷體"/>
              </w:rPr>
            </w:pPr>
          </w:p>
        </w:tc>
      </w:tr>
      <w:tr w:rsidR="00A82008" w14:paraId="34F8771D" w14:textId="77777777" w:rsidTr="00907FF8">
        <w:trPr>
          <w:cantSplit/>
          <w:trHeight w:val="780"/>
          <w:jc w:val="center"/>
        </w:trPr>
        <w:tc>
          <w:tcPr>
            <w:tcW w:w="430" w:type="dxa"/>
            <w:vAlign w:val="center"/>
          </w:tcPr>
          <w:p w14:paraId="14C8CE2E" w14:textId="3AFE7252" w:rsidR="00A82008" w:rsidRDefault="00A82008" w:rsidP="00A82008">
            <w:pPr>
              <w:jc w:val="center"/>
              <w:rPr>
                <w:rFonts w:eastAsia="標楷體"/>
              </w:rPr>
            </w:pPr>
            <w:r>
              <w:rPr>
                <w:rFonts w:eastAsia="標楷體" w:hint="eastAsia"/>
              </w:rPr>
              <w:t>4</w:t>
            </w:r>
          </w:p>
        </w:tc>
        <w:tc>
          <w:tcPr>
            <w:tcW w:w="699" w:type="dxa"/>
            <w:gridSpan w:val="2"/>
            <w:tcBorders>
              <w:right w:val="single" w:sz="4" w:space="0" w:color="auto"/>
            </w:tcBorders>
            <w:vAlign w:val="center"/>
          </w:tcPr>
          <w:p w14:paraId="4E748503" w14:textId="77777777" w:rsidR="00A82008" w:rsidRPr="001D482E" w:rsidRDefault="00A82008" w:rsidP="00A82008">
            <w:pPr>
              <w:jc w:val="center"/>
              <w:rPr>
                <w:rFonts w:eastAsia="標楷體"/>
                <w:color w:val="FF0000"/>
              </w:rPr>
            </w:pPr>
            <w:r>
              <w:rPr>
                <w:rFonts w:eastAsia="標楷體" w:hint="eastAsia"/>
                <w:color w:val="FF0000"/>
              </w:rPr>
              <w:t>0302</w:t>
            </w:r>
          </w:p>
          <w:p w14:paraId="671F9A08" w14:textId="77777777" w:rsidR="00A82008" w:rsidRPr="001D482E" w:rsidRDefault="00A82008" w:rsidP="00A82008">
            <w:pPr>
              <w:jc w:val="center"/>
              <w:rPr>
                <w:rFonts w:eastAsia="標楷體"/>
                <w:color w:val="FF0000"/>
              </w:rPr>
            </w:pPr>
            <w:r w:rsidRPr="001D482E">
              <w:rPr>
                <w:rFonts w:eastAsia="標楷體" w:hint="eastAsia"/>
                <w:color w:val="FF0000"/>
              </w:rPr>
              <w:t>|</w:t>
            </w:r>
          </w:p>
          <w:p w14:paraId="769A747A" w14:textId="42650BDC" w:rsidR="00A82008" w:rsidRDefault="00A82008" w:rsidP="00A82008">
            <w:pPr>
              <w:jc w:val="center"/>
              <w:rPr>
                <w:rFonts w:eastAsia="標楷體"/>
                <w:color w:val="FF0000"/>
              </w:rPr>
            </w:pPr>
            <w:r>
              <w:rPr>
                <w:rFonts w:eastAsia="標楷體" w:hint="eastAsia"/>
                <w:color w:val="FF0000"/>
              </w:rPr>
              <w:t>0308</w:t>
            </w:r>
          </w:p>
        </w:tc>
        <w:tc>
          <w:tcPr>
            <w:tcW w:w="1077" w:type="dxa"/>
            <w:gridSpan w:val="2"/>
            <w:tcBorders>
              <w:top w:val="single" w:sz="4" w:space="0" w:color="auto"/>
              <w:left w:val="single" w:sz="4" w:space="0" w:color="auto"/>
              <w:bottom w:val="single" w:sz="4" w:space="0" w:color="auto"/>
              <w:right w:val="single" w:sz="4" w:space="0" w:color="auto"/>
            </w:tcBorders>
            <w:vAlign w:val="center"/>
          </w:tcPr>
          <w:p w14:paraId="1E736E40" w14:textId="77777777" w:rsidR="00A82008" w:rsidRDefault="00A82008" w:rsidP="00A82008">
            <w:pPr>
              <w:jc w:val="center"/>
              <w:rPr>
                <w:rFonts w:eastAsia="標楷體"/>
              </w:rPr>
            </w:pPr>
          </w:p>
        </w:tc>
        <w:tc>
          <w:tcPr>
            <w:tcW w:w="1077" w:type="dxa"/>
            <w:tcBorders>
              <w:top w:val="single" w:sz="4" w:space="0" w:color="auto"/>
              <w:left w:val="single" w:sz="4" w:space="0" w:color="auto"/>
              <w:bottom w:val="single" w:sz="4" w:space="0" w:color="auto"/>
              <w:right w:val="single" w:sz="4" w:space="0" w:color="auto"/>
            </w:tcBorders>
            <w:vAlign w:val="center"/>
          </w:tcPr>
          <w:p w14:paraId="4D593F87" w14:textId="77777777" w:rsidR="00A82008" w:rsidRDefault="00A82008" w:rsidP="00A82008">
            <w:pPr>
              <w:jc w:val="center"/>
              <w:rPr>
                <w:rFonts w:eastAsia="標楷體"/>
              </w:rPr>
            </w:pPr>
          </w:p>
        </w:tc>
        <w:tc>
          <w:tcPr>
            <w:tcW w:w="1078" w:type="dxa"/>
            <w:tcBorders>
              <w:top w:val="single" w:sz="4" w:space="0" w:color="auto"/>
              <w:left w:val="single" w:sz="4" w:space="0" w:color="auto"/>
              <w:bottom w:val="single" w:sz="4" w:space="0" w:color="auto"/>
              <w:right w:val="single" w:sz="4" w:space="0" w:color="auto"/>
            </w:tcBorders>
            <w:vAlign w:val="center"/>
          </w:tcPr>
          <w:p w14:paraId="73E6F34F" w14:textId="77777777" w:rsidR="00A82008" w:rsidRDefault="00A82008" w:rsidP="00A82008">
            <w:pPr>
              <w:jc w:val="center"/>
              <w:rPr>
                <w:rFonts w:eastAsia="標楷體"/>
              </w:rPr>
            </w:pPr>
          </w:p>
        </w:tc>
        <w:tc>
          <w:tcPr>
            <w:tcW w:w="1077" w:type="dxa"/>
            <w:tcBorders>
              <w:top w:val="single" w:sz="4" w:space="0" w:color="auto"/>
              <w:left w:val="single" w:sz="4" w:space="0" w:color="auto"/>
              <w:bottom w:val="single" w:sz="4" w:space="0" w:color="auto"/>
              <w:right w:val="single" w:sz="4" w:space="0" w:color="auto"/>
            </w:tcBorders>
            <w:vAlign w:val="center"/>
          </w:tcPr>
          <w:p w14:paraId="7E1112A9" w14:textId="77777777" w:rsidR="00A82008" w:rsidRDefault="00A82008" w:rsidP="00A82008">
            <w:pPr>
              <w:jc w:val="center"/>
              <w:rPr>
                <w:rFonts w:eastAsia="標楷體"/>
              </w:rPr>
            </w:pPr>
          </w:p>
        </w:tc>
        <w:tc>
          <w:tcPr>
            <w:tcW w:w="1000" w:type="dxa"/>
            <w:tcBorders>
              <w:top w:val="single" w:sz="4" w:space="0" w:color="auto"/>
              <w:left w:val="single" w:sz="4" w:space="0" w:color="auto"/>
              <w:bottom w:val="single" w:sz="4" w:space="0" w:color="auto"/>
              <w:right w:val="single" w:sz="4" w:space="0" w:color="auto"/>
            </w:tcBorders>
            <w:vAlign w:val="center"/>
          </w:tcPr>
          <w:p w14:paraId="7005CC10" w14:textId="77777777" w:rsidR="00A82008" w:rsidRDefault="00A82008" w:rsidP="00A82008">
            <w:pPr>
              <w:jc w:val="center"/>
              <w:rPr>
                <w:rFonts w:eastAsia="標楷體"/>
              </w:rPr>
            </w:pPr>
          </w:p>
        </w:tc>
        <w:tc>
          <w:tcPr>
            <w:tcW w:w="1212" w:type="dxa"/>
            <w:tcBorders>
              <w:top w:val="single" w:sz="4" w:space="0" w:color="auto"/>
              <w:left w:val="single" w:sz="4" w:space="0" w:color="auto"/>
              <w:bottom w:val="single" w:sz="4" w:space="0" w:color="auto"/>
              <w:right w:val="single" w:sz="4" w:space="0" w:color="auto"/>
            </w:tcBorders>
            <w:vAlign w:val="center"/>
          </w:tcPr>
          <w:p w14:paraId="29726698" w14:textId="77777777" w:rsidR="00A82008" w:rsidRDefault="00A82008" w:rsidP="00A82008">
            <w:pPr>
              <w:jc w:val="center"/>
              <w:rPr>
                <w:rFonts w:eastAsia="標楷體"/>
              </w:rPr>
            </w:pPr>
          </w:p>
        </w:tc>
        <w:tc>
          <w:tcPr>
            <w:tcW w:w="2410" w:type="dxa"/>
            <w:tcBorders>
              <w:left w:val="single" w:sz="4" w:space="0" w:color="auto"/>
            </w:tcBorders>
            <w:vAlign w:val="center"/>
          </w:tcPr>
          <w:p w14:paraId="24D69489" w14:textId="77777777" w:rsidR="00A82008" w:rsidRDefault="00A82008" w:rsidP="00A82008">
            <w:pPr>
              <w:jc w:val="center"/>
              <w:rPr>
                <w:rFonts w:eastAsia="標楷體"/>
              </w:rPr>
            </w:pPr>
          </w:p>
        </w:tc>
        <w:tc>
          <w:tcPr>
            <w:tcW w:w="2268" w:type="dxa"/>
            <w:gridSpan w:val="2"/>
            <w:vAlign w:val="center"/>
          </w:tcPr>
          <w:p w14:paraId="570D11E7" w14:textId="77777777" w:rsidR="00A82008" w:rsidRDefault="00A82008" w:rsidP="00A82008">
            <w:pPr>
              <w:jc w:val="center"/>
              <w:rPr>
                <w:rFonts w:eastAsia="標楷體"/>
              </w:rPr>
            </w:pPr>
          </w:p>
        </w:tc>
        <w:tc>
          <w:tcPr>
            <w:tcW w:w="2409" w:type="dxa"/>
          </w:tcPr>
          <w:p w14:paraId="2B74A55C" w14:textId="77777777" w:rsidR="00A82008" w:rsidRDefault="00A82008" w:rsidP="00A82008">
            <w:pPr>
              <w:jc w:val="center"/>
              <w:rPr>
                <w:rFonts w:eastAsia="標楷體"/>
              </w:rPr>
            </w:pPr>
          </w:p>
        </w:tc>
      </w:tr>
      <w:tr w:rsidR="00A82008" w14:paraId="08C87FCE" w14:textId="77777777" w:rsidTr="00907FF8">
        <w:trPr>
          <w:cantSplit/>
          <w:trHeight w:val="780"/>
          <w:jc w:val="center"/>
        </w:trPr>
        <w:tc>
          <w:tcPr>
            <w:tcW w:w="430" w:type="dxa"/>
            <w:vAlign w:val="center"/>
          </w:tcPr>
          <w:p w14:paraId="2307895F" w14:textId="0EDBBCF5" w:rsidR="00A82008" w:rsidRDefault="00A82008" w:rsidP="00A82008">
            <w:pPr>
              <w:jc w:val="center"/>
              <w:rPr>
                <w:rFonts w:eastAsia="標楷體"/>
              </w:rPr>
            </w:pPr>
            <w:r>
              <w:rPr>
                <w:rFonts w:eastAsia="標楷體" w:hint="eastAsia"/>
              </w:rPr>
              <w:t>5</w:t>
            </w:r>
          </w:p>
        </w:tc>
        <w:tc>
          <w:tcPr>
            <w:tcW w:w="699" w:type="dxa"/>
            <w:gridSpan w:val="2"/>
            <w:tcBorders>
              <w:right w:val="single" w:sz="4" w:space="0" w:color="auto"/>
            </w:tcBorders>
            <w:vAlign w:val="center"/>
          </w:tcPr>
          <w:p w14:paraId="1EECC28C" w14:textId="77777777" w:rsidR="00A82008" w:rsidRPr="001D482E" w:rsidRDefault="00A82008" w:rsidP="00A82008">
            <w:pPr>
              <w:jc w:val="center"/>
              <w:rPr>
                <w:rFonts w:eastAsia="標楷體"/>
                <w:color w:val="FF0000"/>
              </w:rPr>
            </w:pPr>
            <w:r>
              <w:rPr>
                <w:rFonts w:eastAsia="標楷體" w:hint="eastAsia"/>
                <w:color w:val="FF0000"/>
              </w:rPr>
              <w:t>0309</w:t>
            </w:r>
          </w:p>
          <w:p w14:paraId="7BF02988" w14:textId="77777777" w:rsidR="00A82008" w:rsidRPr="001D482E" w:rsidRDefault="00A82008" w:rsidP="00A82008">
            <w:pPr>
              <w:jc w:val="center"/>
              <w:rPr>
                <w:rFonts w:eastAsia="標楷體"/>
                <w:color w:val="FF0000"/>
              </w:rPr>
            </w:pPr>
            <w:r w:rsidRPr="001D482E">
              <w:rPr>
                <w:rFonts w:eastAsia="標楷體" w:hint="eastAsia"/>
                <w:color w:val="FF0000"/>
              </w:rPr>
              <w:t>|</w:t>
            </w:r>
          </w:p>
          <w:p w14:paraId="732DCE76" w14:textId="47763AD8" w:rsidR="00A82008" w:rsidRDefault="00A82008" w:rsidP="00A82008">
            <w:pPr>
              <w:jc w:val="center"/>
              <w:rPr>
                <w:rFonts w:eastAsia="標楷體"/>
                <w:color w:val="FF0000"/>
              </w:rPr>
            </w:pPr>
            <w:r>
              <w:rPr>
                <w:rFonts w:eastAsia="標楷體" w:hint="eastAsia"/>
                <w:color w:val="FF0000"/>
              </w:rPr>
              <w:t>0315</w:t>
            </w:r>
          </w:p>
        </w:tc>
        <w:tc>
          <w:tcPr>
            <w:tcW w:w="1077" w:type="dxa"/>
            <w:gridSpan w:val="2"/>
            <w:tcBorders>
              <w:top w:val="single" w:sz="4" w:space="0" w:color="auto"/>
              <w:left w:val="single" w:sz="4" w:space="0" w:color="auto"/>
              <w:bottom w:val="single" w:sz="4" w:space="0" w:color="auto"/>
              <w:right w:val="single" w:sz="4" w:space="0" w:color="auto"/>
            </w:tcBorders>
            <w:vAlign w:val="center"/>
          </w:tcPr>
          <w:p w14:paraId="3F56739D" w14:textId="77777777" w:rsidR="00A82008" w:rsidRDefault="00A82008" w:rsidP="00A82008">
            <w:pPr>
              <w:jc w:val="center"/>
              <w:rPr>
                <w:rFonts w:eastAsia="標楷體"/>
              </w:rPr>
            </w:pPr>
          </w:p>
        </w:tc>
        <w:tc>
          <w:tcPr>
            <w:tcW w:w="1077" w:type="dxa"/>
            <w:tcBorders>
              <w:top w:val="single" w:sz="4" w:space="0" w:color="auto"/>
              <w:left w:val="single" w:sz="4" w:space="0" w:color="auto"/>
              <w:bottom w:val="single" w:sz="4" w:space="0" w:color="auto"/>
              <w:right w:val="single" w:sz="4" w:space="0" w:color="auto"/>
            </w:tcBorders>
            <w:vAlign w:val="center"/>
          </w:tcPr>
          <w:p w14:paraId="729E137E" w14:textId="77777777" w:rsidR="00A82008" w:rsidRDefault="00A82008" w:rsidP="00A82008">
            <w:pPr>
              <w:jc w:val="center"/>
              <w:rPr>
                <w:rFonts w:eastAsia="標楷體"/>
              </w:rPr>
            </w:pPr>
          </w:p>
        </w:tc>
        <w:tc>
          <w:tcPr>
            <w:tcW w:w="1078" w:type="dxa"/>
            <w:tcBorders>
              <w:top w:val="single" w:sz="4" w:space="0" w:color="auto"/>
              <w:left w:val="single" w:sz="4" w:space="0" w:color="auto"/>
              <w:bottom w:val="single" w:sz="4" w:space="0" w:color="auto"/>
              <w:right w:val="single" w:sz="4" w:space="0" w:color="auto"/>
            </w:tcBorders>
            <w:vAlign w:val="center"/>
          </w:tcPr>
          <w:p w14:paraId="355EB139" w14:textId="77777777" w:rsidR="00A82008" w:rsidRDefault="00A82008" w:rsidP="00A82008">
            <w:pPr>
              <w:jc w:val="center"/>
              <w:rPr>
                <w:rFonts w:eastAsia="標楷體"/>
              </w:rPr>
            </w:pPr>
          </w:p>
        </w:tc>
        <w:tc>
          <w:tcPr>
            <w:tcW w:w="1077" w:type="dxa"/>
            <w:tcBorders>
              <w:top w:val="single" w:sz="4" w:space="0" w:color="auto"/>
              <w:left w:val="single" w:sz="4" w:space="0" w:color="auto"/>
              <w:bottom w:val="single" w:sz="4" w:space="0" w:color="auto"/>
              <w:right w:val="single" w:sz="4" w:space="0" w:color="auto"/>
            </w:tcBorders>
            <w:vAlign w:val="center"/>
          </w:tcPr>
          <w:p w14:paraId="0CC1B9A4" w14:textId="77777777" w:rsidR="00A82008" w:rsidRDefault="00A82008" w:rsidP="00A82008">
            <w:pPr>
              <w:jc w:val="center"/>
              <w:rPr>
                <w:rFonts w:eastAsia="標楷體"/>
              </w:rPr>
            </w:pPr>
          </w:p>
        </w:tc>
        <w:tc>
          <w:tcPr>
            <w:tcW w:w="1000" w:type="dxa"/>
            <w:tcBorders>
              <w:top w:val="single" w:sz="4" w:space="0" w:color="auto"/>
              <w:left w:val="single" w:sz="4" w:space="0" w:color="auto"/>
              <w:bottom w:val="single" w:sz="4" w:space="0" w:color="auto"/>
              <w:right w:val="single" w:sz="4" w:space="0" w:color="auto"/>
            </w:tcBorders>
            <w:vAlign w:val="center"/>
          </w:tcPr>
          <w:p w14:paraId="7EFB8B8F" w14:textId="77777777" w:rsidR="00A82008" w:rsidRDefault="00A82008" w:rsidP="00A82008">
            <w:pPr>
              <w:jc w:val="center"/>
              <w:rPr>
                <w:rFonts w:eastAsia="標楷體"/>
              </w:rPr>
            </w:pPr>
          </w:p>
        </w:tc>
        <w:tc>
          <w:tcPr>
            <w:tcW w:w="1212" w:type="dxa"/>
            <w:tcBorders>
              <w:top w:val="single" w:sz="4" w:space="0" w:color="auto"/>
              <w:left w:val="single" w:sz="4" w:space="0" w:color="auto"/>
              <w:bottom w:val="single" w:sz="4" w:space="0" w:color="auto"/>
              <w:right w:val="single" w:sz="4" w:space="0" w:color="auto"/>
            </w:tcBorders>
            <w:vAlign w:val="center"/>
          </w:tcPr>
          <w:p w14:paraId="1325FBFE" w14:textId="77777777" w:rsidR="00A82008" w:rsidRDefault="00A82008" w:rsidP="00A82008">
            <w:pPr>
              <w:jc w:val="center"/>
              <w:rPr>
                <w:rFonts w:eastAsia="標楷體"/>
              </w:rPr>
            </w:pPr>
          </w:p>
        </w:tc>
        <w:tc>
          <w:tcPr>
            <w:tcW w:w="2410" w:type="dxa"/>
            <w:tcBorders>
              <w:left w:val="single" w:sz="4" w:space="0" w:color="auto"/>
            </w:tcBorders>
            <w:vAlign w:val="center"/>
          </w:tcPr>
          <w:p w14:paraId="3340E94F" w14:textId="77777777" w:rsidR="00A82008" w:rsidRDefault="00A82008" w:rsidP="00A82008">
            <w:pPr>
              <w:jc w:val="center"/>
              <w:rPr>
                <w:rFonts w:eastAsia="標楷體"/>
              </w:rPr>
            </w:pPr>
          </w:p>
        </w:tc>
        <w:tc>
          <w:tcPr>
            <w:tcW w:w="2268" w:type="dxa"/>
            <w:gridSpan w:val="2"/>
            <w:vAlign w:val="center"/>
          </w:tcPr>
          <w:p w14:paraId="5C4351B7" w14:textId="77777777" w:rsidR="00A82008" w:rsidRDefault="00A82008" w:rsidP="00A82008">
            <w:pPr>
              <w:jc w:val="center"/>
              <w:rPr>
                <w:rFonts w:eastAsia="標楷體"/>
              </w:rPr>
            </w:pPr>
          </w:p>
        </w:tc>
        <w:tc>
          <w:tcPr>
            <w:tcW w:w="2409" w:type="dxa"/>
          </w:tcPr>
          <w:p w14:paraId="1DA2C767" w14:textId="77777777" w:rsidR="00A82008" w:rsidRDefault="00A82008" w:rsidP="00A82008">
            <w:pPr>
              <w:jc w:val="center"/>
              <w:rPr>
                <w:rFonts w:eastAsia="標楷體"/>
              </w:rPr>
            </w:pPr>
          </w:p>
        </w:tc>
      </w:tr>
      <w:tr w:rsidR="00A82008" w14:paraId="64544166" w14:textId="77777777" w:rsidTr="00907FF8">
        <w:trPr>
          <w:cantSplit/>
          <w:trHeight w:val="780"/>
          <w:jc w:val="center"/>
        </w:trPr>
        <w:tc>
          <w:tcPr>
            <w:tcW w:w="430" w:type="dxa"/>
            <w:vAlign w:val="center"/>
          </w:tcPr>
          <w:p w14:paraId="6EA9F62F" w14:textId="0F5DDB52" w:rsidR="00A82008" w:rsidRDefault="00A82008" w:rsidP="00A82008">
            <w:pPr>
              <w:jc w:val="center"/>
              <w:rPr>
                <w:rFonts w:eastAsia="標楷體"/>
              </w:rPr>
            </w:pPr>
            <w:r>
              <w:rPr>
                <w:rFonts w:eastAsia="標楷體" w:hint="eastAsia"/>
              </w:rPr>
              <w:t>6</w:t>
            </w:r>
          </w:p>
        </w:tc>
        <w:tc>
          <w:tcPr>
            <w:tcW w:w="699" w:type="dxa"/>
            <w:gridSpan w:val="2"/>
            <w:tcBorders>
              <w:right w:val="single" w:sz="4" w:space="0" w:color="auto"/>
            </w:tcBorders>
            <w:vAlign w:val="center"/>
          </w:tcPr>
          <w:p w14:paraId="1EB39688" w14:textId="77777777" w:rsidR="00A82008" w:rsidRPr="001D482E" w:rsidRDefault="00A82008" w:rsidP="00A82008">
            <w:pPr>
              <w:jc w:val="center"/>
              <w:rPr>
                <w:rFonts w:eastAsia="標楷體"/>
                <w:color w:val="FF0000"/>
              </w:rPr>
            </w:pPr>
            <w:r>
              <w:rPr>
                <w:rFonts w:eastAsia="標楷體" w:hint="eastAsia"/>
                <w:color w:val="FF0000"/>
              </w:rPr>
              <w:t>0316</w:t>
            </w:r>
          </w:p>
          <w:p w14:paraId="6AA2ACA8" w14:textId="77777777" w:rsidR="00A82008" w:rsidRPr="001D482E" w:rsidRDefault="00A82008" w:rsidP="00A82008">
            <w:pPr>
              <w:jc w:val="center"/>
              <w:rPr>
                <w:rFonts w:eastAsia="標楷體"/>
                <w:color w:val="FF0000"/>
              </w:rPr>
            </w:pPr>
            <w:r w:rsidRPr="001D482E">
              <w:rPr>
                <w:rFonts w:eastAsia="標楷體" w:hint="eastAsia"/>
                <w:color w:val="FF0000"/>
              </w:rPr>
              <w:t>|</w:t>
            </w:r>
          </w:p>
          <w:p w14:paraId="09565CB1" w14:textId="7DC68D48" w:rsidR="00A82008" w:rsidRDefault="00A82008" w:rsidP="00A82008">
            <w:pPr>
              <w:jc w:val="center"/>
              <w:rPr>
                <w:rFonts w:eastAsia="標楷體"/>
                <w:color w:val="FF0000"/>
              </w:rPr>
            </w:pPr>
            <w:r>
              <w:rPr>
                <w:rFonts w:eastAsia="標楷體" w:hint="eastAsia"/>
                <w:color w:val="FF0000"/>
              </w:rPr>
              <w:t>0322</w:t>
            </w:r>
          </w:p>
        </w:tc>
        <w:tc>
          <w:tcPr>
            <w:tcW w:w="1077" w:type="dxa"/>
            <w:gridSpan w:val="2"/>
            <w:tcBorders>
              <w:top w:val="single" w:sz="4" w:space="0" w:color="auto"/>
              <w:left w:val="single" w:sz="4" w:space="0" w:color="auto"/>
              <w:bottom w:val="single" w:sz="4" w:space="0" w:color="auto"/>
              <w:right w:val="single" w:sz="4" w:space="0" w:color="auto"/>
            </w:tcBorders>
            <w:vAlign w:val="center"/>
          </w:tcPr>
          <w:p w14:paraId="512EB044" w14:textId="77777777" w:rsidR="00A82008" w:rsidRDefault="00A82008" w:rsidP="00A82008">
            <w:pPr>
              <w:jc w:val="center"/>
              <w:rPr>
                <w:rFonts w:eastAsia="標楷體"/>
              </w:rPr>
            </w:pPr>
          </w:p>
        </w:tc>
        <w:tc>
          <w:tcPr>
            <w:tcW w:w="1077" w:type="dxa"/>
            <w:tcBorders>
              <w:top w:val="single" w:sz="4" w:space="0" w:color="auto"/>
              <w:left w:val="single" w:sz="4" w:space="0" w:color="auto"/>
              <w:bottom w:val="single" w:sz="4" w:space="0" w:color="auto"/>
              <w:right w:val="single" w:sz="4" w:space="0" w:color="auto"/>
            </w:tcBorders>
            <w:vAlign w:val="center"/>
          </w:tcPr>
          <w:p w14:paraId="072D02DD" w14:textId="77777777" w:rsidR="00A82008" w:rsidRDefault="00A82008" w:rsidP="00A82008">
            <w:pPr>
              <w:jc w:val="center"/>
              <w:rPr>
                <w:rFonts w:eastAsia="標楷體"/>
              </w:rPr>
            </w:pPr>
          </w:p>
        </w:tc>
        <w:tc>
          <w:tcPr>
            <w:tcW w:w="1078" w:type="dxa"/>
            <w:tcBorders>
              <w:top w:val="single" w:sz="4" w:space="0" w:color="auto"/>
              <w:left w:val="single" w:sz="4" w:space="0" w:color="auto"/>
              <w:bottom w:val="single" w:sz="4" w:space="0" w:color="auto"/>
              <w:right w:val="single" w:sz="4" w:space="0" w:color="auto"/>
            </w:tcBorders>
            <w:vAlign w:val="center"/>
          </w:tcPr>
          <w:p w14:paraId="64D389D0" w14:textId="77777777" w:rsidR="00A82008" w:rsidRDefault="00A82008" w:rsidP="00A82008">
            <w:pPr>
              <w:jc w:val="center"/>
              <w:rPr>
                <w:rFonts w:eastAsia="標楷體"/>
              </w:rPr>
            </w:pPr>
          </w:p>
        </w:tc>
        <w:tc>
          <w:tcPr>
            <w:tcW w:w="1077" w:type="dxa"/>
            <w:tcBorders>
              <w:top w:val="single" w:sz="4" w:space="0" w:color="auto"/>
              <w:left w:val="single" w:sz="4" w:space="0" w:color="auto"/>
              <w:bottom w:val="single" w:sz="4" w:space="0" w:color="auto"/>
              <w:right w:val="single" w:sz="4" w:space="0" w:color="auto"/>
            </w:tcBorders>
            <w:vAlign w:val="center"/>
          </w:tcPr>
          <w:p w14:paraId="225ACCE0" w14:textId="77777777" w:rsidR="00A82008" w:rsidRDefault="00A82008" w:rsidP="00A82008">
            <w:pPr>
              <w:jc w:val="center"/>
              <w:rPr>
                <w:rFonts w:eastAsia="標楷體"/>
              </w:rPr>
            </w:pPr>
          </w:p>
        </w:tc>
        <w:tc>
          <w:tcPr>
            <w:tcW w:w="1000" w:type="dxa"/>
            <w:tcBorders>
              <w:top w:val="single" w:sz="4" w:space="0" w:color="auto"/>
              <w:left w:val="single" w:sz="4" w:space="0" w:color="auto"/>
              <w:bottom w:val="single" w:sz="4" w:space="0" w:color="auto"/>
              <w:right w:val="single" w:sz="4" w:space="0" w:color="auto"/>
            </w:tcBorders>
            <w:vAlign w:val="center"/>
          </w:tcPr>
          <w:p w14:paraId="10727ED3" w14:textId="77777777" w:rsidR="00A82008" w:rsidRDefault="00A82008" w:rsidP="00A82008">
            <w:pPr>
              <w:jc w:val="center"/>
              <w:rPr>
                <w:rFonts w:eastAsia="標楷體"/>
              </w:rPr>
            </w:pPr>
          </w:p>
        </w:tc>
        <w:tc>
          <w:tcPr>
            <w:tcW w:w="1212" w:type="dxa"/>
            <w:tcBorders>
              <w:top w:val="single" w:sz="4" w:space="0" w:color="auto"/>
              <w:left w:val="single" w:sz="4" w:space="0" w:color="auto"/>
              <w:bottom w:val="single" w:sz="4" w:space="0" w:color="auto"/>
              <w:right w:val="single" w:sz="4" w:space="0" w:color="auto"/>
            </w:tcBorders>
            <w:vAlign w:val="center"/>
          </w:tcPr>
          <w:p w14:paraId="13782924" w14:textId="77777777" w:rsidR="00A82008" w:rsidRDefault="00A82008" w:rsidP="00A82008">
            <w:pPr>
              <w:jc w:val="center"/>
              <w:rPr>
                <w:rFonts w:eastAsia="標楷體"/>
              </w:rPr>
            </w:pPr>
          </w:p>
        </w:tc>
        <w:tc>
          <w:tcPr>
            <w:tcW w:w="2410" w:type="dxa"/>
            <w:tcBorders>
              <w:left w:val="single" w:sz="4" w:space="0" w:color="auto"/>
            </w:tcBorders>
            <w:vAlign w:val="center"/>
          </w:tcPr>
          <w:p w14:paraId="03CEFE4F" w14:textId="77777777" w:rsidR="00A82008" w:rsidRDefault="00A82008" w:rsidP="00A82008">
            <w:pPr>
              <w:jc w:val="center"/>
              <w:rPr>
                <w:rFonts w:eastAsia="標楷體"/>
              </w:rPr>
            </w:pPr>
          </w:p>
        </w:tc>
        <w:tc>
          <w:tcPr>
            <w:tcW w:w="2268" w:type="dxa"/>
            <w:gridSpan w:val="2"/>
            <w:vAlign w:val="center"/>
          </w:tcPr>
          <w:p w14:paraId="36FEC0F7" w14:textId="77777777" w:rsidR="00A82008" w:rsidRDefault="00A82008" w:rsidP="00A82008">
            <w:pPr>
              <w:jc w:val="center"/>
              <w:rPr>
                <w:rFonts w:eastAsia="標楷體"/>
              </w:rPr>
            </w:pPr>
          </w:p>
        </w:tc>
        <w:tc>
          <w:tcPr>
            <w:tcW w:w="2409" w:type="dxa"/>
          </w:tcPr>
          <w:p w14:paraId="663D9A45" w14:textId="77777777" w:rsidR="00A82008" w:rsidRDefault="00A82008" w:rsidP="00A82008">
            <w:pPr>
              <w:jc w:val="center"/>
              <w:rPr>
                <w:rFonts w:eastAsia="標楷體"/>
              </w:rPr>
            </w:pPr>
          </w:p>
        </w:tc>
      </w:tr>
      <w:tr w:rsidR="00A82008" w14:paraId="63F34F93" w14:textId="77777777" w:rsidTr="00907FF8">
        <w:trPr>
          <w:cantSplit/>
          <w:trHeight w:val="780"/>
          <w:jc w:val="center"/>
        </w:trPr>
        <w:tc>
          <w:tcPr>
            <w:tcW w:w="430" w:type="dxa"/>
            <w:vAlign w:val="center"/>
          </w:tcPr>
          <w:p w14:paraId="7BC42719" w14:textId="084095F8" w:rsidR="00A82008" w:rsidRDefault="00A82008" w:rsidP="00A82008">
            <w:pPr>
              <w:jc w:val="center"/>
              <w:rPr>
                <w:rFonts w:eastAsia="標楷體"/>
              </w:rPr>
            </w:pPr>
            <w:r>
              <w:rPr>
                <w:rFonts w:eastAsia="標楷體" w:hint="eastAsia"/>
              </w:rPr>
              <w:t>7</w:t>
            </w:r>
          </w:p>
        </w:tc>
        <w:tc>
          <w:tcPr>
            <w:tcW w:w="699" w:type="dxa"/>
            <w:gridSpan w:val="2"/>
            <w:tcBorders>
              <w:right w:val="single" w:sz="4" w:space="0" w:color="auto"/>
            </w:tcBorders>
            <w:vAlign w:val="center"/>
          </w:tcPr>
          <w:p w14:paraId="30C5FD39" w14:textId="77777777" w:rsidR="00A82008" w:rsidRPr="001D482E" w:rsidRDefault="00A82008" w:rsidP="00A82008">
            <w:pPr>
              <w:jc w:val="center"/>
              <w:rPr>
                <w:rFonts w:eastAsia="標楷體"/>
                <w:color w:val="FF0000"/>
              </w:rPr>
            </w:pPr>
            <w:r>
              <w:rPr>
                <w:rFonts w:eastAsia="標楷體" w:hint="eastAsia"/>
                <w:color w:val="FF0000"/>
              </w:rPr>
              <w:t>0323</w:t>
            </w:r>
          </w:p>
          <w:p w14:paraId="36903B0A" w14:textId="77777777" w:rsidR="00A82008" w:rsidRPr="001D482E" w:rsidRDefault="00A82008" w:rsidP="00A82008">
            <w:pPr>
              <w:jc w:val="center"/>
              <w:rPr>
                <w:rFonts w:eastAsia="標楷體"/>
                <w:color w:val="FF0000"/>
              </w:rPr>
            </w:pPr>
            <w:r w:rsidRPr="001D482E">
              <w:rPr>
                <w:rFonts w:eastAsia="標楷體" w:hint="eastAsia"/>
                <w:color w:val="FF0000"/>
              </w:rPr>
              <w:t>|</w:t>
            </w:r>
          </w:p>
          <w:p w14:paraId="2F1CE018" w14:textId="5635C579" w:rsidR="00A82008" w:rsidRDefault="00A82008" w:rsidP="00A82008">
            <w:pPr>
              <w:jc w:val="center"/>
              <w:rPr>
                <w:rFonts w:eastAsia="標楷體"/>
                <w:color w:val="FF0000"/>
              </w:rPr>
            </w:pPr>
            <w:r>
              <w:rPr>
                <w:rFonts w:eastAsia="標楷體" w:hint="eastAsia"/>
                <w:color w:val="FF0000"/>
              </w:rPr>
              <w:t>0329</w:t>
            </w:r>
          </w:p>
        </w:tc>
        <w:tc>
          <w:tcPr>
            <w:tcW w:w="1077" w:type="dxa"/>
            <w:gridSpan w:val="2"/>
            <w:tcBorders>
              <w:top w:val="single" w:sz="4" w:space="0" w:color="auto"/>
              <w:left w:val="single" w:sz="4" w:space="0" w:color="auto"/>
              <w:bottom w:val="single" w:sz="4" w:space="0" w:color="auto"/>
              <w:right w:val="single" w:sz="4" w:space="0" w:color="auto"/>
            </w:tcBorders>
            <w:vAlign w:val="center"/>
          </w:tcPr>
          <w:p w14:paraId="01CDD5DC" w14:textId="77777777" w:rsidR="00A82008" w:rsidRDefault="00A82008" w:rsidP="00A82008">
            <w:pPr>
              <w:jc w:val="center"/>
              <w:rPr>
                <w:rFonts w:eastAsia="標楷體"/>
              </w:rPr>
            </w:pPr>
          </w:p>
        </w:tc>
        <w:tc>
          <w:tcPr>
            <w:tcW w:w="1077" w:type="dxa"/>
            <w:tcBorders>
              <w:top w:val="single" w:sz="4" w:space="0" w:color="auto"/>
              <w:left w:val="single" w:sz="4" w:space="0" w:color="auto"/>
              <w:bottom w:val="single" w:sz="4" w:space="0" w:color="auto"/>
              <w:right w:val="single" w:sz="4" w:space="0" w:color="auto"/>
            </w:tcBorders>
            <w:vAlign w:val="center"/>
          </w:tcPr>
          <w:p w14:paraId="509203EE" w14:textId="77777777" w:rsidR="00A82008" w:rsidRDefault="00A82008" w:rsidP="00A82008">
            <w:pPr>
              <w:jc w:val="center"/>
              <w:rPr>
                <w:rFonts w:eastAsia="標楷體"/>
              </w:rPr>
            </w:pPr>
          </w:p>
        </w:tc>
        <w:tc>
          <w:tcPr>
            <w:tcW w:w="1078" w:type="dxa"/>
            <w:tcBorders>
              <w:top w:val="single" w:sz="4" w:space="0" w:color="auto"/>
              <w:left w:val="single" w:sz="4" w:space="0" w:color="auto"/>
              <w:bottom w:val="single" w:sz="4" w:space="0" w:color="auto"/>
              <w:right w:val="single" w:sz="4" w:space="0" w:color="auto"/>
            </w:tcBorders>
            <w:vAlign w:val="center"/>
          </w:tcPr>
          <w:p w14:paraId="0CADA559" w14:textId="77777777" w:rsidR="00A82008" w:rsidRDefault="00A82008" w:rsidP="00A82008">
            <w:pPr>
              <w:jc w:val="center"/>
              <w:rPr>
                <w:rFonts w:eastAsia="標楷體"/>
              </w:rPr>
            </w:pPr>
          </w:p>
        </w:tc>
        <w:tc>
          <w:tcPr>
            <w:tcW w:w="1077" w:type="dxa"/>
            <w:tcBorders>
              <w:top w:val="single" w:sz="4" w:space="0" w:color="auto"/>
              <w:left w:val="single" w:sz="4" w:space="0" w:color="auto"/>
              <w:bottom w:val="single" w:sz="4" w:space="0" w:color="auto"/>
              <w:right w:val="single" w:sz="4" w:space="0" w:color="auto"/>
            </w:tcBorders>
            <w:vAlign w:val="center"/>
          </w:tcPr>
          <w:p w14:paraId="7CACF050" w14:textId="77777777" w:rsidR="00A82008" w:rsidRDefault="00A82008" w:rsidP="00A82008">
            <w:pPr>
              <w:jc w:val="center"/>
              <w:rPr>
                <w:rFonts w:eastAsia="標楷體"/>
              </w:rPr>
            </w:pPr>
          </w:p>
        </w:tc>
        <w:tc>
          <w:tcPr>
            <w:tcW w:w="1000" w:type="dxa"/>
            <w:tcBorders>
              <w:top w:val="single" w:sz="4" w:space="0" w:color="auto"/>
              <w:left w:val="single" w:sz="4" w:space="0" w:color="auto"/>
              <w:bottom w:val="single" w:sz="4" w:space="0" w:color="auto"/>
              <w:right w:val="single" w:sz="4" w:space="0" w:color="auto"/>
            </w:tcBorders>
            <w:vAlign w:val="center"/>
          </w:tcPr>
          <w:p w14:paraId="118C3AFB" w14:textId="77777777" w:rsidR="00A82008" w:rsidRDefault="00A82008" w:rsidP="00A82008">
            <w:pPr>
              <w:jc w:val="center"/>
              <w:rPr>
                <w:rFonts w:eastAsia="標楷體"/>
              </w:rPr>
            </w:pPr>
          </w:p>
        </w:tc>
        <w:tc>
          <w:tcPr>
            <w:tcW w:w="1212" w:type="dxa"/>
            <w:tcBorders>
              <w:top w:val="single" w:sz="4" w:space="0" w:color="auto"/>
              <w:left w:val="single" w:sz="4" w:space="0" w:color="auto"/>
              <w:bottom w:val="single" w:sz="4" w:space="0" w:color="auto"/>
              <w:right w:val="single" w:sz="4" w:space="0" w:color="auto"/>
            </w:tcBorders>
            <w:vAlign w:val="center"/>
          </w:tcPr>
          <w:p w14:paraId="4BBF63DC" w14:textId="77777777" w:rsidR="00A82008" w:rsidRDefault="00A82008" w:rsidP="00A82008">
            <w:pPr>
              <w:jc w:val="center"/>
              <w:rPr>
                <w:rFonts w:eastAsia="標楷體"/>
              </w:rPr>
            </w:pPr>
          </w:p>
        </w:tc>
        <w:tc>
          <w:tcPr>
            <w:tcW w:w="2410" w:type="dxa"/>
            <w:tcBorders>
              <w:left w:val="single" w:sz="4" w:space="0" w:color="auto"/>
            </w:tcBorders>
            <w:vAlign w:val="center"/>
          </w:tcPr>
          <w:p w14:paraId="0866BD00" w14:textId="77777777" w:rsidR="00A82008" w:rsidRDefault="00A82008" w:rsidP="00A82008">
            <w:pPr>
              <w:jc w:val="center"/>
              <w:rPr>
                <w:rFonts w:eastAsia="標楷體"/>
              </w:rPr>
            </w:pPr>
          </w:p>
        </w:tc>
        <w:tc>
          <w:tcPr>
            <w:tcW w:w="2268" w:type="dxa"/>
            <w:gridSpan w:val="2"/>
            <w:vAlign w:val="center"/>
          </w:tcPr>
          <w:p w14:paraId="686D66D0" w14:textId="77777777" w:rsidR="00A82008" w:rsidRDefault="00A82008" w:rsidP="00A82008">
            <w:pPr>
              <w:jc w:val="center"/>
              <w:rPr>
                <w:rFonts w:eastAsia="標楷體"/>
              </w:rPr>
            </w:pPr>
          </w:p>
        </w:tc>
        <w:tc>
          <w:tcPr>
            <w:tcW w:w="2409" w:type="dxa"/>
          </w:tcPr>
          <w:p w14:paraId="480E3425" w14:textId="77777777" w:rsidR="00A82008" w:rsidRDefault="00A82008" w:rsidP="00A82008">
            <w:pPr>
              <w:jc w:val="center"/>
              <w:rPr>
                <w:rFonts w:eastAsia="標楷體"/>
              </w:rPr>
            </w:pPr>
          </w:p>
        </w:tc>
      </w:tr>
      <w:tr w:rsidR="00A82008" w14:paraId="03E2E431" w14:textId="77777777" w:rsidTr="00907FF8">
        <w:trPr>
          <w:cantSplit/>
          <w:trHeight w:val="780"/>
          <w:jc w:val="center"/>
        </w:trPr>
        <w:tc>
          <w:tcPr>
            <w:tcW w:w="430" w:type="dxa"/>
            <w:vAlign w:val="center"/>
          </w:tcPr>
          <w:p w14:paraId="084CCD8C" w14:textId="3258D696" w:rsidR="00A82008" w:rsidRDefault="00A82008" w:rsidP="00A82008">
            <w:pPr>
              <w:jc w:val="center"/>
              <w:rPr>
                <w:rFonts w:eastAsia="標楷體"/>
              </w:rPr>
            </w:pPr>
            <w:r>
              <w:rPr>
                <w:rFonts w:eastAsia="標楷體" w:hint="eastAsia"/>
              </w:rPr>
              <w:lastRenderedPageBreak/>
              <w:t>8</w:t>
            </w:r>
          </w:p>
        </w:tc>
        <w:tc>
          <w:tcPr>
            <w:tcW w:w="699" w:type="dxa"/>
            <w:gridSpan w:val="2"/>
            <w:tcBorders>
              <w:right w:val="single" w:sz="4" w:space="0" w:color="auto"/>
            </w:tcBorders>
            <w:vAlign w:val="center"/>
          </w:tcPr>
          <w:p w14:paraId="152D0778" w14:textId="77777777" w:rsidR="00A82008" w:rsidRPr="001D482E" w:rsidRDefault="00A82008" w:rsidP="00A82008">
            <w:pPr>
              <w:jc w:val="center"/>
              <w:rPr>
                <w:rFonts w:eastAsia="標楷體"/>
                <w:color w:val="FF0000"/>
              </w:rPr>
            </w:pPr>
            <w:r>
              <w:rPr>
                <w:rFonts w:eastAsia="標楷體" w:hint="eastAsia"/>
                <w:color w:val="FF0000"/>
              </w:rPr>
              <w:t>0330</w:t>
            </w:r>
          </w:p>
          <w:p w14:paraId="7B844B4D" w14:textId="77777777" w:rsidR="00A82008" w:rsidRPr="001D482E" w:rsidRDefault="00A82008" w:rsidP="00A82008">
            <w:pPr>
              <w:jc w:val="center"/>
              <w:rPr>
                <w:rFonts w:eastAsia="標楷體"/>
                <w:color w:val="FF0000"/>
              </w:rPr>
            </w:pPr>
            <w:r w:rsidRPr="001D482E">
              <w:rPr>
                <w:rFonts w:eastAsia="標楷體" w:hint="eastAsia"/>
                <w:color w:val="FF0000"/>
              </w:rPr>
              <w:t>|</w:t>
            </w:r>
          </w:p>
          <w:p w14:paraId="05762EE8" w14:textId="1D49B878" w:rsidR="00A82008" w:rsidRDefault="00A82008" w:rsidP="00A82008">
            <w:pPr>
              <w:jc w:val="center"/>
              <w:rPr>
                <w:rFonts w:eastAsia="標楷體"/>
                <w:color w:val="FF0000"/>
              </w:rPr>
            </w:pPr>
            <w:r>
              <w:rPr>
                <w:rFonts w:eastAsia="標楷體" w:hint="eastAsia"/>
                <w:color w:val="FF0000"/>
              </w:rPr>
              <w:t>0405</w:t>
            </w:r>
          </w:p>
        </w:tc>
        <w:tc>
          <w:tcPr>
            <w:tcW w:w="1077" w:type="dxa"/>
            <w:gridSpan w:val="2"/>
            <w:tcBorders>
              <w:top w:val="single" w:sz="4" w:space="0" w:color="auto"/>
              <w:left w:val="single" w:sz="4" w:space="0" w:color="auto"/>
              <w:bottom w:val="single" w:sz="4" w:space="0" w:color="auto"/>
              <w:right w:val="single" w:sz="4" w:space="0" w:color="auto"/>
            </w:tcBorders>
            <w:vAlign w:val="center"/>
          </w:tcPr>
          <w:p w14:paraId="21F232DB" w14:textId="77777777" w:rsidR="00A82008" w:rsidRDefault="00A82008" w:rsidP="00A82008">
            <w:pPr>
              <w:jc w:val="center"/>
              <w:rPr>
                <w:rFonts w:eastAsia="標楷體"/>
              </w:rPr>
            </w:pPr>
          </w:p>
        </w:tc>
        <w:tc>
          <w:tcPr>
            <w:tcW w:w="1077" w:type="dxa"/>
            <w:tcBorders>
              <w:top w:val="single" w:sz="4" w:space="0" w:color="auto"/>
              <w:left w:val="single" w:sz="4" w:space="0" w:color="auto"/>
              <w:bottom w:val="single" w:sz="4" w:space="0" w:color="auto"/>
              <w:right w:val="single" w:sz="4" w:space="0" w:color="auto"/>
            </w:tcBorders>
            <w:vAlign w:val="center"/>
          </w:tcPr>
          <w:p w14:paraId="6395B45A" w14:textId="77777777" w:rsidR="00A82008" w:rsidRDefault="00A82008" w:rsidP="00A82008">
            <w:pPr>
              <w:jc w:val="center"/>
              <w:rPr>
                <w:rFonts w:eastAsia="標楷體"/>
              </w:rPr>
            </w:pPr>
          </w:p>
        </w:tc>
        <w:tc>
          <w:tcPr>
            <w:tcW w:w="1078" w:type="dxa"/>
            <w:tcBorders>
              <w:top w:val="single" w:sz="4" w:space="0" w:color="auto"/>
              <w:left w:val="single" w:sz="4" w:space="0" w:color="auto"/>
              <w:bottom w:val="single" w:sz="4" w:space="0" w:color="auto"/>
              <w:right w:val="single" w:sz="4" w:space="0" w:color="auto"/>
            </w:tcBorders>
            <w:vAlign w:val="center"/>
          </w:tcPr>
          <w:p w14:paraId="0134D4C3" w14:textId="77777777" w:rsidR="00A82008" w:rsidRDefault="00A82008" w:rsidP="00A82008">
            <w:pPr>
              <w:jc w:val="center"/>
              <w:rPr>
                <w:rFonts w:eastAsia="標楷體"/>
              </w:rPr>
            </w:pPr>
          </w:p>
        </w:tc>
        <w:tc>
          <w:tcPr>
            <w:tcW w:w="1077" w:type="dxa"/>
            <w:tcBorders>
              <w:top w:val="single" w:sz="4" w:space="0" w:color="auto"/>
              <w:left w:val="single" w:sz="4" w:space="0" w:color="auto"/>
              <w:bottom w:val="single" w:sz="4" w:space="0" w:color="auto"/>
              <w:right w:val="single" w:sz="4" w:space="0" w:color="auto"/>
            </w:tcBorders>
            <w:vAlign w:val="center"/>
          </w:tcPr>
          <w:p w14:paraId="62D2FE2D" w14:textId="77777777" w:rsidR="00A82008" w:rsidRDefault="00A82008" w:rsidP="00A82008">
            <w:pPr>
              <w:jc w:val="center"/>
              <w:rPr>
                <w:rFonts w:eastAsia="標楷體"/>
              </w:rPr>
            </w:pPr>
          </w:p>
        </w:tc>
        <w:tc>
          <w:tcPr>
            <w:tcW w:w="1000" w:type="dxa"/>
            <w:tcBorders>
              <w:top w:val="single" w:sz="4" w:space="0" w:color="auto"/>
              <w:left w:val="single" w:sz="4" w:space="0" w:color="auto"/>
              <w:bottom w:val="single" w:sz="4" w:space="0" w:color="auto"/>
              <w:right w:val="single" w:sz="4" w:space="0" w:color="auto"/>
            </w:tcBorders>
            <w:vAlign w:val="center"/>
          </w:tcPr>
          <w:p w14:paraId="536DED2C" w14:textId="77777777" w:rsidR="00A82008" w:rsidRDefault="00A82008" w:rsidP="00A82008">
            <w:pPr>
              <w:jc w:val="center"/>
              <w:rPr>
                <w:rFonts w:eastAsia="標楷體"/>
              </w:rPr>
            </w:pPr>
          </w:p>
        </w:tc>
        <w:tc>
          <w:tcPr>
            <w:tcW w:w="1212" w:type="dxa"/>
            <w:tcBorders>
              <w:top w:val="single" w:sz="4" w:space="0" w:color="auto"/>
              <w:left w:val="single" w:sz="4" w:space="0" w:color="auto"/>
              <w:bottom w:val="single" w:sz="4" w:space="0" w:color="auto"/>
              <w:right w:val="single" w:sz="4" w:space="0" w:color="auto"/>
            </w:tcBorders>
            <w:vAlign w:val="center"/>
          </w:tcPr>
          <w:p w14:paraId="3B309AB5" w14:textId="77777777" w:rsidR="00A82008" w:rsidRDefault="00A82008" w:rsidP="00A82008">
            <w:pPr>
              <w:jc w:val="center"/>
              <w:rPr>
                <w:rFonts w:eastAsia="標楷體"/>
              </w:rPr>
            </w:pPr>
          </w:p>
        </w:tc>
        <w:tc>
          <w:tcPr>
            <w:tcW w:w="2410" w:type="dxa"/>
            <w:tcBorders>
              <w:left w:val="single" w:sz="4" w:space="0" w:color="auto"/>
            </w:tcBorders>
            <w:vAlign w:val="center"/>
          </w:tcPr>
          <w:p w14:paraId="52ABF6E8" w14:textId="77777777" w:rsidR="00A82008" w:rsidRDefault="00A82008" w:rsidP="00A82008">
            <w:pPr>
              <w:jc w:val="center"/>
              <w:rPr>
                <w:rFonts w:eastAsia="標楷體"/>
              </w:rPr>
            </w:pPr>
          </w:p>
        </w:tc>
        <w:tc>
          <w:tcPr>
            <w:tcW w:w="2268" w:type="dxa"/>
            <w:gridSpan w:val="2"/>
            <w:vAlign w:val="center"/>
          </w:tcPr>
          <w:p w14:paraId="2A2C045D" w14:textId="77777777" w:rsidR="00A82008" w:rsidRDefault="00A82008" w:rsidP="00A82008">
            <w:pPr>
              <w:jc w:val="center"/>
              <w:rPr>
                <w:rFonts w:eastAsia="標楷體"/>
              </w:rPr>
            </w:pPr>
          </w:p>
        </w:tc>
        <w:tc>
          <w:tcPr>
            <w:tcW w:w="2409" w:type="dxa"/>
          </w:tcPr>
          <w:p w14:paraId="75B034B4" w14:textId="77777777" w:rsidR="00A82008" w:rsidRDefault="00A82008" w:rsidP="00A82008">
            <w:pPr>
              <w:jc w:val="center"/>
              <w:rPr>
                <w:rFonts w:eastAsia="標楷體"/>
              </w:rPr>
            </w:pPr>
          </w:p>
        </w:tc>
      </w:tr>
      <w:tr w:rsidR="00A82008" w14:paraId="09E3F559" w14:textId="77777777" w:rsidTr="00907FF8">
        <w:trPr>
          <w:cantSplit/>
          <w:trHeight w:val="780"/>
          <w:jc w:val="center"/>
        </w:trPr>
        <w:tc>
          <w:tcPr>
            <w:tcW w:w="430" w:type="dxa"/>
            <w:vAlign w:val="center"/>
          </w:tcPr>
          <w:p w14:paraId="6E174CA3" w14:textId="09480C9C" w:rsidR="00A82008" w:rsidRDefault="00A82008" w:rsidP="00A82008">
            <w:pPr>
              <w:jc w:val="center"/>
              <w:rPr>
                <w:rFonts w:eastAsia="標楷體"/>
              </w:rPr>
            </w:pPr>
            <w:r>
              <w:rPr>
                <w:rFonts w:eastAsia="標楷體" w:hint="eastAsia"/>
              </w:rPr>
              <w:t>9</w:t>
            </w:r>
          </w:p>
        </w:tc>
        <w:tc>
          <w:tcPr>
            <w:tcW w:w="699" w:type="dxa"/>
            <w:gridSpan w:val="2"/>
            <w:tcBorders>
              <w:right w:val="single" w:sz="4" w:space="0" w:color="auto"/>
            </w:tcBorders>
            <w:vAlign w:val="center"/>
          </w:tcPr>
          <w:p w14:paraId="2C1875C5" w14:textId="77777777" w:rsidR="00A82008" w:rsidRPr="001D482E" w:rsidRDefault="00A82008" w:rsidP="00A82008">
            <w:pPr>
              <w:jc w:val="center"/>
              <w:rPr>
                <w:rFonts w:eastAsia="標楷體"/>
                <w:color w:val="FF0000"/>
              </w:rPr>
            </w:pPr>
            <w:r>
              <w:rPr>
                <w:rFonts w:eastAsia="標楷體" w:hint="eastAsia"/>
                <w:color w:val="FF0000"/>
              </w:rPr>
              <w:t>0406</w:t>
            </w:r>
          </w:p>
          <w:p w14:paraId="416AC9C7" w14:textId="77777777" w:rsidR="00A82008" w:rsidRPr="001D482E" w:rsidRDefault="00A82008" w:rsidP="00A82008">
            <w:pPr>
              <w:jc w:val="center"/>
              <w:rPr>
                <w:rFonts w:eastAsia="標楷體"/>
                <w:color w:val="FF0000"/>
              </w:rPr>
            </w:pPr>
            <w:r w:rsidRPr="001D482E">
              <w:rPr>
                <w:rFonts w:eastAsia="標楷體" w:hint="eastAsia"/>
                <w:color w:val="FF0000"/>
              </w:rPr>
              <w:t>|</w:t>
            </w:r>
          </w:p>
          <w:p w14:paraId="0EE3F857" w14:textId="38CBAE83" w:rsidR="00A82008" w:rsidRDefault="00A82008" w:rsidP="00A82008">
            <w:pPr>
              <w:jc w:val="center"/>
              <w:rPr>
                <w:rFonts w:eastAsia="標楷體"/>
                <w:color w:val="FF0000"/>
              </w:rPr>
            </w:pPr>
            <w:r>
              <w:rPr>
                <w:rFonts w:eastAsia="標楷體" w:hint="eastAsia"/>
                <w:color w:val="FF0000"/>
              </w:rPr>
              <w:t>0412</w:t>
            </w:r>
          </w:p>
        </w:tc>
        <w:tc>
          <w:tcPr>
            <w:tcW w:w="1077" w:type="dxa"/>
            <w:gridSpan w:val="2"/>
            <w:tcBorders>
              <w:top w:val="single" w:sz="4" w:space="0" w:color="auto"/>
              <w:left w:val="single" w:sz="4" w:space="0" w:color="auto"/>
              <w:bottom w:val="single" w:sz="4" w:space="0" w:color="auto"/>
              <w:right w:val="single" w:sz="4" w:space="0" w:color="auto"/>
            </w:tcBorders>
            <w:vAlign w:val="center"/>
          </w:tcPr>
          <w:p w14:paraId="5ABAD408" w14:textId="77777777" w:rsidR="00A82008" w:rsidRDefault="00A82008" w:rsidP="00A82008">
            <w:pPr>
              <w:jc w:val="center"/>
              <w:rPr>
                <w:rFonts w:eastAsia="標楷體"/>
              </w:rPr>
            </w:pPr>
          </w:p>
        </w:tc>
        <w:tc>
          <w:tcPr>
            <w:tcW w:w="1077" w:type="dxa"/>
            <w:tcBorders>
              <w:top w:val="single" w:sz="4" w:space="0" w:color="auto"/>
              <w:left w:val="single" w:sz="4" w:space="0" w:color="auto"/>
              <w:bottom w:val="single" w:sz="4" w:space="0" w:color="auto"/>
              <w:right w:val="single" w:sz="4" w:space="0" w:color="auto"/>
            </w:tcBorders>
            <w:vAlign w:val="center"/>
          </w:tcPr>
          <w:p w14:paraId="4C651A1C" w14:textId="77777777" w:rsidR="00A82008" w:rsidRDefault="00A82008" w:rsidP="00A82008">
            <w:pPr>
              <w:jc w:val="center"/>
              <w:rPr>
                <w:rFonts w:eastAsia="標楷體"/>
              </w:rPr>
            </w:pPr>
          </w:p>
        </w:tc>
        <w:tc>
          <w:tcPr>
            <w:tcW w:w="1078" w:type="dxa"/>
            <w:tcBorders>
              <w:top w:val="single" w:sz="4" w:space="0" w:color="auto"/>
              <w:left w:val="single" w:sz="4" w:space="0" w:color="auto"/>
              <w:bottom w:val="single" w:sz="4" w:space="0" w:color="auto"/>
              <w:right w:val="single" w:sz="4" w:space="0" w:color="auto"/>
            </w:tcBorders>
            <w:vAlign w:val="center"/>
          </w:tcPr>
          <w:p w14:paraId="5DA790E4" w14:textId="77777777" w:rsidR="00A82008" w:rsidRDefault="00A82008" w:rsidP="00A82008">
            <w:pPr>
              <w:jc w:val="center"/>
              <w:rPr>
                <w:rFonts w:eastAsia="標楷體"/>
              </w:rPr>
            </w:pPr>
          </w:p>
        </w:tc>
        <w:tc>
          <w:tcPr>
            <w:tcW w:w="1077" w:type="dxa"/>
            <w:tcBorders>
              <w:top w:val="single" w:sz="4" w:space="0" w:color="auto"/>
              <w:left w:val="single" w:sz="4" w:space="0" w:color="auto"/>
              <w:bottom w:val="single" w:sz="4" w:space="0" w:color="auto"/>
              <w:right w:val="single" w:sz="4" w:space="0" w:color="auto"/>
            </w:tcBorders>
            <w:vAlign w:val="center"/>
          </w:tcPr>
          <w:p w14:paraId="006E6A2D" w14:textId="77777777" w:rsidR="00A82008" w:rsidRDefault="00A82008" w:rsidP="00A82008">
            <w:pPr>
              <w:jc w:val="center"/>
              <w:rPr>
                <w:rFonts w:eastAsia="標楷體"/>
              </w:rPr>
            </w:pPr>
          </w:p>
        </w:tc>
        <w:tc>
          <w:tcPr>
            <w:tcW w:w="1000" w:type="dxa"/>
            <w:tcBorders>
              <w:top w:val="single" w:sz="4" w:space="0" w:color="auto"/>
              <w:left w:val="single" w:sz="4" w:space="0" w:color="auto"/>
              <w:bottom w:val="single" w:sz="4" w:space="0" w:color="auto"/>
              <w:right w:val="single" w:sz="4" w:space="0" w:color="auto"/>
            </w:tcBorders>
            <w:vAlign w:val="center"/>
          </w:tcPr>
          <w:p w14:paraId="26EBF0AE" w14:textId="77777777" w:rsidR="00A82008" w:rsidRDefault="00A82008" w:rsidP="00A82008">
            <w:pPr>
              <w:jc w:val="center"/>
              <w:rPr>
                <w:rFonts w:eastAsia="標楷體"/>
              </w:rPr>
            </w:pPr>
          </w:p>
        </w:tc>
        <w:tc>
          <w:tcPr>
            <w:tcW w:w="1212" w:type="dxa"/>
            <w:tcBorders>
              <w:top w:val="single" w:sz="4" w:space="0" w:color="auto"/>
              <w:left w:val="single" w:sz="4" w:space="0" w:color="auto"/>
              <w:bottom w:val="single" w:sz="4" w:space="0" w:color="auto"/>
              <w:right w:val="single" w:sz="4" w:space="0" w:color="auto"/>
            </w:tcBorders>
            <w:vAlign w:val="center"/>
          </w:tcPr>
          <w:p w14:paraId="447CFCC2" w14:textId="77777777" w:rsidR="00A82008" w:rsidRDefault="00A82008" w:rsidP="00A82008">
            <w:pPr>
              <w:jc w:val="center"/>
              <w:rPr>
                <w:rFonts w:eastAsia="標楷體"/>
              </w:rPr>
            </w:pPr>
          </w:p>
        </w:tc>
        <w:tc>
          <w:tcPr>
            <w:tcW w:w="2410" w:type="dxa"/>
            <w:tcBorders>
              <w:left w:val="single" w:sz="4" w:space="0" w:color="auto"/>
            </w:tcBorders>
            <w:vAlign w:val="center"/>
          </w:tcPr>
          <w:p w14:paraId="09F970A4" w14:textId="77777777" w:rsidR="00A82008" w:rsidRDefault="00A82008" w:rsidP="00A82008">
            <w:pPr>
              <w:jc w:val="center"/>
              <w:rPr>
                <w:rFonts w:eastAsia="標楷體"/>
              </w:rPr>
            </w:pPr>
          </w:p>
        </w:tc>
        <w:tc>
          <w:tcPr>
            <w:tcW w:w="2268" w:type="dxa"/>
            <w:gridSpan w:val="2"/>
            <w:vAlign w:val="center"/>
          </w:tcPr>
          <w:p w14:paraId="4162EA64" w14:textId="77777777" w:rsidR="00A82008" w:rsidRDefault="00A82008" w:rsidP="00A82008">
            <w:pPr>
              <w:jc w:val="center"/>
              <w:rPr>
                <w:rFonts w:eastAsia="標楷體"/>
              </w:rPr>
            </w:pPr>
          </w:p>
        </w:tc>
        <w:tc>
          <w:tcPr>
            <w:tcW w:w="2409" w:type="dxa"/>
          </w:tcPr>
          <w:p w14:paraId="0AC6DB9E" w14:textId="77777777" w:rsidR="00A82008" w:rsidRDefault="00A82008" w:rsidP="00A82008">
            <w:pPr>
              <w:jc w:val="center"/>
              <w:rPr>
                <w:rFonts w:eastAsia="標楷體"/>
              </w:rPr>
            </w:pPr>
          </w:p>
        </w:tc>
      </w:tr>
      <w:tr w:rsidR="00A82008" w14:paraId="42DAA3E5" w14:textId="77777777" w:rsidTr="00907FF8">
        <w:trPr>
          <w:cantSplit/>
          <w:trHeight w:val="780"/>
          <w:jc w:val="center"/>
        </w:trPr>
        <w:tc>
          <w:tcPr>
            <w:tcW w:w="430" w:type="dxa"/>
            <w:vAlign w:val="center"/>
          </w:tcPr>
          <w:p w14:paraId="5B343A95" w14:textId="58CE5E6F" w:rsidR="00A82008" w:rsidRDefault="00A82008" w:rsidP="00A82008">
            <w:pPr>
              <w:jc w:val="center"/>
              <w:rPr>
                <w:rFonts w:eastAsia="標楷體"/>
              </w:rPr>
            </w:pPr>
            <w:r>
              <w:rPr>
                <w:rFonts w:eastAsia="標楷體" w:hint="eastAsia"/>
              </w:rPr>
              <w:t>10</w:t>
            </w:r>
          </w:p>
        </w:tc>
        <w:tc>
          <w:tcPr>
            <w:tcW w:w="699" w:type="dxa"/>
            <w:gridSpan w:val="2"/>
            <w:tcBorders>
              <w:right w:val="single" w:sz="4" w:space="0" w:color="auto"/>
            </w:tcBorders>
            <w:vAlign w:val="center"/>
          </w:tcPr>
          <w:p w14:paraId="0009A4CA" w14:textId="77777777" w:rsidR="00A82008" w:rsidRPr="001D482E" w:rsidRDefault="00A82008" w:rsidP="00A82008">
            <w:pPr>
              <w:jc w:val="center"/>
              <w:rPr>
                <w:rFonts w:eastAsia="標楷體"/>
                <w:color w:val="FF0000"/>
              </w:rPr>
            </w:pPr>
            <w:r>
              <w:rPr>
                <w:rFonts w:eastAsia="標楷體" w:hint="eastAsia"/>
                <w:color w:val="FF0000"/>
              </w:rPr>
              <w:t>0413</w:t>
            </w:r>
          </w:p>
          <w:p w14:paraId="0D039268" w14:textId="77777777" w:rsidR="00A82008" w:rsidRPr="001D482E" w:rsidRDefault="00A82008" w:rsidP="00A82008">
            <w:pPr>
              <w:jc w:val="center"/>
              <w:rPr>
                <w:rFonts w:eastAsia="標楷體"/>
                <w:color w:val="FF0000"/>
              </w:rPr>
            </w:pPr>
            <w:r w:rsidRPr="001D482E">
              <w:rPr>
                <w:rFonts w:eastAsia="標楷體" w:hint="eastAsia"/>
                <w:color w:val="FF0000"/>
              </w:rPr>
              <w:t>|</w:t>
            </w:r>
          </w:p>
          <w:p w14:paraId="7DB8468F" w14:textId="5D145C06" w:rsidR="00A82008" w:rsidRDefault="00A82008" w:rsidP="00A82008">
            <w:pPr>
              <w:jc w:val="center"/>
              <w:rPr>
                <w:rFonts w:eastAsia="標楷體"/>
                <w:color w:val="FF0000"/>
              </w:rPr>
            </w:pPr>
            <w:r>
              <w:rPr>
                <w:rFonts w:eastAsia="標楷體" w:hint="eastAsia"/>
                <w:color w:val="FF0000"/>
              </w:rPr>
              <w:t>0419</w:t>
            </w:r>
          </w:p>
        </w:tc>
        <w:tc>
          <w:tcPr>
            <w:tcW w:w="1077" w:type="dxa"/>
            <w:gridSpan w:val="2"/>
            <w:tcBorders>
              <w:top w:val="single" w:sz="4" w:space="0" w:color="auto"/>
              <w:left w:val="single" w:sz="4" w:space="0" w:color="auto"/>
              <w:bottom w:val="single" w:sz="4" w:space="0" w:color="auto"/>
              <w:right w:val="single" w:sz="4" w:space="0" w:color="auto"/>
            </w:tcBorders>
            <w:vAlign w:val="center"/>
          </w:tcPr>
          <w:p w14:paraId="2177D363" w14:textId="77777777" w:rsidR="00A82008" w:rsidRDefault="00A82008" w:rsidP="00A82008">
            <w:pPr>
              <w:jc w:val="center"/>
              <w:rPr>
                <w:rFonts w:eastAsia="標楷體"/>
              </w:rPr>
            </w:pPr>
          </w:p>
        </w:tc>
        <w:tc>
          <w:tcPr>
            <w:tcW w:w="1077" w:type="dxa"/>
            <w:tcBorders>
              <w:top w:val="single" w:sz="4" w:space="0" w:color="auto"/>
              <w:left w:val="single" w:sz="4" w:space="0" w:color="auto"/>
              <w:bottom w:val="single" w:sz="4" w:space="0" w:color="auto"/>
              <w:right w:val="single" w:sz="4" w:space="0" w:color="auto"/>
            </w:tcBorders>
            <w:vAlign w:val="center"/>
          </w:tcPr>
          <w:p w14:paraId="0CF54520" w14:textId="77777777" w:rsidR="00A82008" w:rsidRDefault="00A82008" w:rsidP="00A82008">
            <w:pPr>
              <w:jc w:val="center"/>
              <w:rPr>
                <w:rFonts w:eastAsia="標楷體"/>
              </w:rPr>
            </w:pPr>
          </w:p>
        </w:tc>
        <w:tc>
          <w:tcPr>
            <w:tcW w:w="1078" w:type="dxa"/>
            <w:tcBorders>
              <w:top w:val="single" w:sz="4" w:space="0" w:color="auto"/>
              <w:left w:val="single" w:sz="4" w:space="0" w:color="auto"/>
              <w:bottom w:val="single" w:sz="4" w:space="0" w:color="auto"/>
              <w:right w:val="single" w:sz="4" w:space="0" w:color="auto"/>
            </w:tcBorders>
            <w:vAlign w:val="center"/>
          </w:tcPr>
          <w:p w14:paraId="38698D08" w14:textId="77777777" w:rsidR="00A82008" w:rsidRDefault="00A82008" w:rsidP="00A82008">
            <w:pPr>
              <w:jc w:val="center"/>
              <w:rPr>
                <w:rFonts w:eastAsia="標楷體"/>
              </w:rPr>
            </w:pPr>
          </w:p>
        </w:tc>
        <w:tc>
          <w:tcPr>
            <w:tcW w:w="1077" w:type="dxa"/>
            <w:tcBorders>
              <w:top w:val="single" w:sz="4" w:space="0" w:color="auto"/>
              <w:left w:val="single" w:sz="4" w:space="0" w:color="auto"/>
              <w:bottom w:val="single" w:sz="4" w:space="0" w:color="auto"/>
              <w:right w:val="single" w:sz="4" w:space="0" w:color="auto"/>
            </w:tcBorders>
            <w:vAlign w:val="center"/>
          </w:tcPr>
          <w:p w14:paraId="44542C6B" w14:textId="77777777" w:rsidR="00A82008" w:rsidRDefault="00A82008" w:rsidP="00A82008">
            <w:pPr>
              <w:jc w:val="center"/>
              <w:rPr>
                <w:rFonts w:eastAsia="標楷體"/>
              </w:rPr>
            </w:pPr>
          </w:p>
        </w:tc>
        <w:tc>
          <w:tcPr>
            <w:tcW w:w="1000" w:type="dxa"/>
            <w:tcBorders>
              <w:top w:val="single" w:sz="4" w:space="0" w:color="auto"/>
              <w:left w:val="single" w:sz="4" w:space="0" w:color="auto"/>
              <w:bottom w:val="single" w:sz="4" w:space="0" w:color="auto"/>
              <w:right w:val="single" w:sz="4" w:space="0" w:color="auto"/>
            </w:tcBorders>
            <w:vAlign w:val="center"/>
          </w:tcPr>
          <w:p w14:paraId="6C38EDC5" w14:textId="77777777" w:rsidR="00A82008" w:rsidRDefault="00A82008" w:rsidP="00A82008">
            <w:pPr>
              <w:jc w:val="center"/>
              <w:rPr>
                <w:rFonts w:eastAsia="標楷體"/>
              </w:rPr>
            </w:pPr>
          </w:p>
        </w:tc>
        <w:tc>
          <w:tcPr>
            <w:tcW w:w="1212" w:type="dxa"/>
            <w:tcBorders>
              <w:top w:val="single" w:sz="4" w:space="0" w:color="auto"/>
              <w:left w:val="single" w:sz="4" w:space="0" w:color="auto"/>
              <w:bottom w:val="single" w:sz="4" w:space="0" w:color="auto"/>
              <w:right w:val="single" w:sz="4" w:space="0" w:color="auto"/>
            </w:tcBorders>
            <w:vAlign w:val="center"/>
          </w:tcPr>
          <w:p w14:paraId="5F0683CB" w14:textId="77777777" w:rsidR="00A82008" w:rsidRDefault="00A82008" w:rsidP="00A82008">
            <w:pPr>
              <w:jc w:val="center"/>
              <w:rPr>
                <w:rFonts w:eastAsia="標楷體"/>
              </w:rPr>
            </w:pPr>
          </w:p>
        </w:tc>
        <w:tc>
          <w:tcPr>
            <w:tcW w:w="2410" w:type="dxa"/>
            <w:tcBorders>
              <w:left w:val="single" w:sz="4" w:space="0" w:color="auto"/>
            </w:tcBorders>
            <w:vAlign w:val="center"/>
          </w:tcPr>
          <w:p w14:paraId="17FAEBE0" w14:textId="77777777" w:rsidR="00A82008" w:rsidRDefault="00A82008" w:rsidP="00A82008">
            <w:pPr>
              <w:jc w:val="center"/>
              <w:rPr>
                <w:rFonts w:eastAsia="標楷體"/>
              </w:rPr>
            </w:pPr>
          </w:p>
        </w:tc>
        <w:tc>
          <w:tcPr>
            <w:tcW w:w="2268" w:type="dxa"/>
            <w:gridSpan w:val="2"/>
            <w:vAlign w:val="center"/>
          </w:tcPr>
          <w:p w14:paraId="10379DC9" w14:textId="77777777" w:rsidR="00A82008" w:rsidRDefault="00A82008" w:rsidP="00A82008">
            <w:pPr>
              <w:jc w:val="center"/>
              <w:rPr>
                <w:rFonts w:eastAsia="標楷體"/>
              </w:rPr>
            </w:pPr>
          </w:p>
        </w:tc>
        <w:tc>
          <w:tcPr>
            <w:tcW w:w="2409" w:type="dxa"/>
          </w:tcPr>
          <w:p w14:paraId="40ACDE58" w14:textId="77777777" w:rsidR="00A82008" w:rsidRDefault="00A82008" w:rsidP="00A82008">
            <w:pPr>
              <w:jc w:val="center"/>
              <w:rPr>
                <w:rFonts w:eastAsia="標楷體"/>
              </w:rPr>
            </w:pPr>
          </w:p>
        </w:tc>
      </w:tr>
      <w:tr w:rsidR="00A82008" w14:paraId="74D97BFD" w14:textId="77777777" w:rsidTr="00907FF8">
        <w:trPr>
          <w:cantSplit/>
          <w:trHeight w:val="780"/>
          <w:jc w:val="center"/>
        </w:trPr>
        <w:tc>
          <w:tcPr>
            <w:tcW w:w="430" w:type="dxa"/>
            <w:vAlign w:val="center"/>
          </w:tcPr>
          <w:p w14:paraId="2224FAF5" w14:textId="56768B1A" w:rsidR="00A82008" w:rsidRDefault="00A82008" w:rsidP="00A82008">
            <w:pPr>
              <w:jc w:val="center"/>
              <w:rPr>
                <w:rFonts w:eastAsia="標楷體"/>
              </w:rPr>
            </w:pPr>
            <w:r>
              <w:rPr>
                <w:rFonts w:eastAsia="標楷體" w:hint="eastAsia"/>
              </w:rPr>
              <w:t>11</w:t>
            </w:r>
          </w:p>
        </w:tc>
        <w:tc>
          <w:tcPr>
            <w:tcW w:w="699" w:type="dxa"/>
            <w:gridSpan w:val="2"/>
            <w:tcBorders>
              <w:right w:val="single" w:sz="4" w:space="0" w:color="auto"/>
            </w:tcBorders>
            <w:vAlign w:val="center"/>
          </w:tcPr>
          <w:p w14:paraId="1CC33765" w14:textId="77777777" w:rsidR="00A82008" w:rsidRPr="001D482E" w:rsidRDefault="00A82008" w:rsidP="00A82008">
            <w:pPr>
              <w:jc w:val="center"/>
              <w:rPr>
                <w:rFonts w:eastAsia="標楷體"/>
                <w:color w:val="FF0000"/>
              </w:rPr>
            </w:pPr>
            <w:r>
              <w:rPr>
                <w:rFonts w:eastAsia="標楷體" w:hint="eastAsia"/>
                <w:color w:val="FF0000"/>
              </w:rPr>
              <w:t>0420</w:t>
            </w:r>
          </w:p>
          <w:p w14:paraId="0830D418" w14:textId="77777777" w:rsidR="00A82008" w:rsidRPr="001D482E" w:rsidRDefault="00A82008" w:rsidP="00A82008">
            <w:pPr>
              <w:jc w:val="center"/>
              <w:rPr>
                <w:rFonts w:eastAsia="標楷體"/>
                <w:color w:val="FF0000"/>
              </w:rPr>
            </w:pPr>
            <w:r w:rsidRPr="001D482E">
              <w:rPr>
                <w:rFonts w:eastAsia="標楷體" w:hint="eastAsia"/>
                <w:color w:val="FF0000"/>
              </w:rPr>
              <w:t>|</w:t>
            </w:r>
          </w:p>
          <w:p w14:paraId="7FBC4910" w14:textId="54454B40" w:rsidR="00A82008" w:rsidRDefault="00A82008" w:rsidP="00A82008">
            <w:pPr>
              <w:jc w:val="center"/>
              <w:rPr>
                <w:rFonts w:eastAsia="標楷體"/>
                <w:color w:val="FF0000"/>
              </w:rPr>
            </w:pPr>
            <w:r>
              <w:rPr>
                <w:rFonts w:eastAsia="標楷體" w:hint="eastAsia"/>
                <w:color w:val="FF0000"/>
              </w:rPr>
              <w:t>0426</w:t>
            </w:r>
          </w:p>
        </w:tc>
        <w:tc>
          <w:tcPr>
            <w:tcW w:w="1077" w:type="dxa"/>
            <w:gridSpan w:val="2"/>
            <w:tcBorders>
              <w:top w:val="single" w:sz="4" w:space="0" w:color="auto"/>
              <w:left w:val="single" w:sz="4" w:space="0" w:color="auto"/>
              <w:bottom w:val="single" w:sz="4" w:space="0" w:color="auto"/>
              <w:right w:val="single" w:sz="4" w:space="0" w:color="auto"/>
            </w:tcBorders>
            <w:vAlign w:val="center"/>
          </w:tcPr>
          <w:p w14:paraId="754BF6A0" w14:textId="77777777" w:rsidR="00A82008" w:rsidRDefault="00A82008" w:rsidP="00A82008">
            <w:pPr>
              <w:jc w:val="center"/>
              <w:rPr>
                <w:rFonts w:eastAsia="標楷體"/>
              </w:rPr>
            </w:pPr>
          </w:p>
        </w:tc>
        <w:tc>
          <w:tcPr>
            <w:tcW w:w="1077" w:type="dxa"/>
            <w:tcBorders>
              <w:top w:val="single" w:sz="4" w:space="0" w:color="auto"/>
              <w:left w:val="single" w:sz="4" w:space="0" w:color="auto"/>
              <w:bottom w:val="single" w:sz="4" w:space="0" w:color="auto"/>
              <w:right w:val="single" w:sz="4" w:space="0" w:color="auto"/>
            </w:tcBorders>
            <w:vAlign w:val="center"/>
          </w:tcPr>
          <w:p w14:paraId="7E41563A" w14:textId="77777777" w:rsidR="00A82008" w:rsidRDefault="00A82008" w:rsidP="00A82008">
            <w:pPr>
              <w:jc w:val="center"/>
              <w:rPr>
                <w:rFonts w:eastAsia="標楷體"/>
              </w:rPr>
            </w:pPr>
          </w:p>
        </w:tc>
        <w:tc>
          <w:tcPr>
            <w:tcW w:w="1078" w:type="dxa"/>
            <w:tcBorders>
              <w:top w:val="single" w:sz="4" w:space="0" w:color="auto"/>
              <w:left w:val="single" w:sz="4" w:space="0" w:color="auto"/>
              <w:bottom w:val="single" w:sz="4" w:space="0" w:color="auto"/>
              <w:right w:val="single" w:sz="4" w:space="0" w:color="auto"/>
            </w:tcBorders>
            <w:vAlign w:val="center"/>
          </w:tcPr>
          <w:p w14:paraId="2B95E3E3" w14:textId="77777777" w:rsidR="00A82008" w:rsidRDefault="00A82008" w:rsidP="00A82008">
            <w:pPr>
              <w:jc w:val="center"/>
              <w:rPr>
                <w:rFonts w:eastAsia="標楷體"/>
              </w:rPr>
            </w:pPr>
          </w:p>
        </w:tc>
        <w:tc>
          <w:tcPr>
            <w:tcW w:w="1077" w:type="dxa"/>
            <w:tcBorders>
              <w:top w:val="single" w:sz="4" w:space="0" w:color="auto"/>
              <w:left w:val="single" w:sz="4" w:space="0" w:color="auto"/>
              <w:bottom w:val="single" w:sz="4" w:space="0" w:color="auto"/>
              <w:right w:val="single" w:sz="4" w:space="0" w:color="auto"/>
            </w:tcBorders>
            <w:vAlign w:val="center"/>
          </w:tcPr>
          <w:p w14:paraId="305435D6" w14:textId="77777777" w:rsidR="00A82008" w:rsidRDefault="00A82008" w:rsidP="00A82008">
            <w:pPr>
              <w:jc w:val="center"/>
              <w:rPr>
                <w:rFonts w:eastAsia="標楷體"/>
              </w:rPr>
            </w:pPr>
          </w:p>
        </w:tc>
        <w:tc>
          <w:tcPr>
            <w:tcW w:w="1000" w:type="dxa"/>
            <w:tcBorders>
              <w:top w:val="single" w:sz="4" w:space="0" w:color="auto"/>
              <w:left w:val="single" w:sz="4" w:space="0" w:color="auto"/>
              <w:bottom w:val="single" w:sz="4" w:space="0" w:color="auto"/>
              <w:right w:val="single" w:sz="4" w:space="0" w:color="auto"/>
            </w:tcBorders>
            <w:vAlign w:val="center"/>
          </w:tcPr>
          <w:p w14:paraId="29A21954" w14:textId="77777777" w:rsidR="00A82008" w:rsidRDefault="00A82008" w:rsidP="00A82008">
            <w:pPr>
              <w:jc w:val="center"/>
              <w:rPr>
                <w:rFonts w:eastAsia="標楷體"/>
              </w:rPr>
            </w:pPr>
          </w:p>
        </w:tc>
        <w:tc>
          <w:tcPr>
            <w:tcW w:w="1212" w:type="dxa"/>
            <w:tcBorders>
              <w:top w:val="single" w:sz="4" w:space="0" w:color="auto"/>
              <w:left w:val="single" w:sz="4" w:space="0" w:color="auto"/>
              <w:bottom w:val="single" w:sz="4" w:space="0" w:color="auto"/>
              <w:right w:val="single" w:sz="4" w:space="0" w:color="auto"/>
            </w:tcBorders>
            <w:vAlign w:val="center"/>
          </w:tcPr>
          <w:p w14:paraId="4AB2630A" w14:textId="77777777" w:rsidR="00A82008" w:rsidRDefault="00A82008" w:rsidP="00A82008">
            <w:pPr>
              <w:jc w:val="center"/>
              <w:rPr>
                <w:rFonts w:eastAsia="標楷體"/>
              </w:rPr>
            </w:pPr>
          </w:p>
        </w:tc>
        <w:tc>
          <w:tcPr>
            <w:tcW w:w="2410" w:type="dxa"/>
            <w:tcBorders>
              <w:left w:val="single" w:sz="4" w:space="0" w:color="auto"/>
            </w:tcBorders>
            <w:vAlign w:val="center"/>
          </w:tcPr>
          <w:p w14:paraId="388E40F6" w14:textId="77777777" w:rsidR="00A82008" w:rsidRDefault="00A82008" w:rsidP="00A82008">
            <w:pPr>
              <w:jc w:val="center"/>
              <w:rPr>
                <w:rFonts w:eastAsia="標楷體"/>
              </w:rPr>
            </w:pPr>
          </w:p>
        </w:tc>
        <w:tc>
          <w:tcPr>
            <w:tcW w:w="2268" w:type="dxa"/>
            <w:gridSpan w:val="2"/>
            <w:vAlign w:val="center"/>
          </w:tcPr>
          <w:p w14:paraId="445EFE66" w14:textId="77777777" w:rsidR="00A82008" w:rsidRDefault="00A82008" w:rsidP="00A82008">
            <w:pPr>
              <w:jc w:val="center"/>
              <w:rPr>
                <w:rFonts w:eastAsia="標楷體"/>
              </w:rPr>
            </w:pPr>
          </w:p>
        </w:tc>
        <w:tc>
          <w:tcPr>
            <w:tcW w:w="2409" w:type="dxa"/>
          </w:tcPr>
          <w:p w14:paraId="0B527184" w14:textId="77777777" w:rsidR="00A82008" w:rsidRDefault="00A82008" w:rsidP="00A82008">
            <w:pPr>
              <w:jc w:val="center"/>
              <w:rPr>
                <w:rFonts w:eastAsia="標楷體"/>
              </w:rPr>
            </w:pPr>
          </w:p>
        </w:tc>
      </w:tr>
      <w:tr w:rsidR="00A82008" w14:paraId="757C6DA3" w14:textId="77777777" w:rsidTr="00907FF8">
        <w:trPr>
          <w:cantSplit/>
          <w:trHeight w:val="780"/>
          <w:jc w:val="center"/>
        </w:trPr>
        <w:tc>
          <w:tcPr>
            <w:tcW w:w="430" w:type="dxa"/>
            <w:vAlign w:val="center"/>
          </w:tcPr>
          <w:p w14:paraId="1F2CB46D" w14:textId="4186F6C2" w:rsidR="00A82008" w:rsidRDefault="00A82008" w:rsidP="00A82008">
            <w:pPr>
              <w:jc w:val="center"/>
              <w:rPr>
                <w:rFonts w:eastAsia="標楷體"/>
              </w:rPr>
            </w:pPr>
            <w:r>
              <w:rPr>
                <w:rFonts w:eastAsia="標楷體" w:hint="eastAsia"/>
              </w:rPr>
              <w:t>12</w:t>
            </w:r>
          </w:p>
        </w:tc>
        <w:tc>
          <w:tcPr>
            <w:tcW w:w="699" w:type="dxa"/>
            <w:gridSpan w:val="2"/>
            <w:tcBorders>
              <w:right w:val="single" w:sz="4" w:space="0" w:color="auto"/>
            </w:tcBorders>
            <w:vAlign w:val="center"/>
          </w:tcPr>
          <w:p w14:paraId="71B54F1C" w14:textId="77777777" w:rsidR="00A82008" w:rsidRPr="001D482E" w:rsidRDefault="00A82008" w:rsidP="00A82008">
            <w:pPr>
              <w:jc w:val="center"/>
              <w:rPr>
                <w:rFonts w:eastAsia="標楷體"/>
                <w:color w:val="FF0000"/>
              </w:rPr>
            </w:pPr>
            <w:r>
              <w:rPr>
                <w:rFonts w:eastAsia="標楷體" w:hint="eastAsia"/>
                <w:color w:val="FF0000"/>
              </w:rPr>
              <w:t>0427</w:t>
            </w:r>
          </w:p>
          <w:p w14:paraId="53A8CED2" w14:textId="77777777" w:rsidR="00A82008" w:rsidRPr="001D482E" w:rsidRDefault="00A82008" w:rsidP="00A82008">
            <w:pPr>
              <w:jc w:val="center"/>
              <w:rPr>
                <w:rFonts w:eastAsia="標楷體"/>
                <w:color w:val="FF0000"/>
              </w:rPr>
            </w:pPr>
            <w:r w:rsidRPr="001D482E">
              <w:rPr>
                <w:rFonts w:eastAsia="標楷體" w:hint="eastAsia"/>
                <w:color w:val="FF0000"/>
              </w:rPr>
              <w:t>|</w:t>
            </w:r>
          </w:p>
          <w:p w14:paraId="111286ED" w14:textId="0E132CA1" w:rsidR="00A82008" w:rsidRDefault="00A82008" w:rsidP="00A82008">
            <w:pPr>
              <w:jc w:val="center"/>
              <w:rPr>
                <w:rFonts w:eastAsia="標楷體"/>
                <w:color w:val="FF0000"/>
              </w:rPr>
            </w:pPr>
            <w:r>
              <w:rPr>
                <w:rFonts w:eastAsia="標楷體" w:hint="eastAsia"/>
                <w:color w:val="FF0000"/>
              </w:rPr>
              <w:t>0503</w:t>
            </w:r>
          </w:p>
        </w:tc>
        <w:tc>
          <w:tcPr>
            <w:tcW w:w="1077" w:type="dxa"/>
            <w:gridSpan w:val="2"/>
            <w:tcBorders>
              <w:top w:val="single" w:sz="4" w:space="0" w:color="auto"/>
              <w:left w:val="single" w:sz="4" w:space="0" w:color="auto"/>
              <w:bottom w:val="single" w:sz="4" w:space="0" w:color="auto"/>
              <w:right w:val="single" w:sz="4" w:space="0" w:color="auto"/>
            </w:tcBorders>
            <w:vAlign w:val="center"/>
          </w:tcPr>
          <w:p w14:paraId="0ECEF6F6" w14:textId="77777777" w:rsidR="00A82008" w:rsidRDefault="00A82008" w:rsidP="00A82008">
            <w:pPr>
              <w:jc w:val="center"/>
              <w:rPr>
                <w:rFonts w:eastAsia="標楷體"/>
              </w:rPr>
            </w:pPr>
          </w:p>
        </w:tc>
        <w:tc>
          <w:tcPr>
            <w:tcW w:w="1077" w:type="dxa"/>
            <w:tcBorders>
              <w:top w:val="single" w:sz="4" w:space="0" w:color="auto"/>
              <w:left w:val="single" w:sz="4" w:space="0" w:color="auto"/>
              <w:bottom w:val="single" w:sz="4" w:space="0" w:color="auto"/>
              <w:right w:val="single" w:sz="4" w:space="0" w:color="auto"/>
            </w:tcBorders>
            <w:vAlign w:val="center"/>
          </w:tcPr>
          <w:p w14:paraId="34E4EC12" w14:textId="77777777" w:rsidR="00A82008" w:rsidRDefault="00A82008" w:rsidP="00A82008">
            <w:pPr>
              <w:jc w:val="center"/>
              <w:rPr>
                <w:rFonts w:eastAsia="標楷體"/>
              </w:rPr>
            </w:pPr>
          </w:p>
        </w:tc>
        <w:tc>
          <w:tcPr>
            <w:tcW w:w="1078" w:type="dxa"/>
            <w:tcBorders>
              <w:top w:val="single" w:sz="4" w:space="0" w:color="auto"/>
              <w:left w:val="single" w:sz="4" w:space="0" w:color="auto"/>
              <w:bottom w:val="single" w:sz="4" w:space="0" w:color="auto"/>
              <w:right w:val="single" w:sz="4" w:space="0" w:color="auto"/>
            </w:tcBorders>
            <w:vAlign w:val="center"/>
          </w:tcPr>
          <w:p w14:paraId="4D414AED" w14:textId="77777777" w:rsidR="00A82008" w:rsidRDefault="00A82008" w:rsidP="00A82008">
            <w:pPr>
              <w:jc w:val="center"/>
              <w:rPr>
                <w:rFonts w:eastAsia="標楷體"/>
              </w:rPr>
            </w:pPr>
          </w:p>
        </w:tc>
        <w:tc>
          <w:tcPr>
            <w:tcW w:w="1077" w:type="dxa"/>
            <w:tcBorders>
              <w:top w:val="single" w:sz="4" w:space="0" w:color="auto"/>
              <w:left w:val="single" w:sz="4" w:space="0" w:color="auto"/>
              <w:bottom w:val="single" w:sz="4" w:space="0" w:color="auto"/>
              <w:right w:val="single" w:sz="4" w:space="0" w:color="auto"/>
            </w:tcBorders>
            <w:vAlign w:val="center"/>
          </w:tcPr>
          <w:p w14:paraId="5CE43E83" w14:textId="77777777" w:rsidR="00A82008" w:rsidRDefault="00A82008" w:rsidP="00A82008">
            <w:pPr>
              <w:jc w:val="center"/>
              <w:rPr>
                <w:rFonts w:eastAsia="標楷體"/>
              </w:rPr>
            </w:pPr>
          </w:p>
        </w:tc>
        <w:tc>
          <w:tcPr>
            <w:tcW w:w="1000" w:type="dxa"/>
            <w:tcBorders>
              <w:top w:val="single" w:sz="4" w:space="0" w:color="auto"/>
              <w:left w:val="single" w:sz="4" w:space="0" w:color="auto"/>
              <w:bottom w:val="single" w:sz="4" w:space="0" w:color="auto"/>
              <w:right w:val="single" w:sz="4" w:space="0" w:color="auto"/>
            </w:tcBorders>
            <w:vAlign w:val="center"/>
          </w:tcPr>
          <w:p w14:paraId="3B3F0E51" w14:textId="77777777" w:rsidR="00A82008" w:rsidRDefault="00A82008" w:rsidP="00A82008">
            <w:pPr>
              <w:jc w:val="center"/>
              <w:rPr>
                <w:rFonts w:eastAsia="標楷體"/>
              </w:rPr>
            </w:pPr>
          </w:p>
        </w:tc>
        <w:tc>
          <w:tcPr>
            <w:tcW w:w="1212" w:type="dxa"/>
            <w:tcBorders>
              <w:top w:val="single" w:sz="4" w:space="0" w:color="auto"/>
              <w:left w:val="single" w:sz="4" w:space="0" w:color="auto"/>
              <w:bottom w:val="single" w:sz="4" w:space="0" w:color="auto"/>
              <w:right w:val="single" w:sz="4" w:space="0" w:color="auto"/>
            </w:tcBorders>
            <w:vAlign w:val="center"/>
          </w:tcPr>
          <w:p w14:paraId="7D151463" w14:textId="77777777" w:rsidR="00A82008" w:rsidRDefault="00A82008" w:rsidP="00A82008">
            <w:pPr>
              <w:jc w:val="center"/>
              <w:rPr>
                <w:rFonts w:eastAsia="標楷體"/>
              </w:rPr>
            </w:pPr>
          </w:p>
        </w:tc>
        <w:tc>
          <w:tcPr>
            <w:tcW w:w="2410" w:type="dxa"/>
            <w:tcBorders>
              <w:left w:val="single" w:sz="4" w:space="0" w:color="auto"/>
            </w:tcBorders>
            <w:vAlign w:val="center"/>
          </w:tcPr>
          <w:p w14:paraId="2CBC0770" w14:textId="77777777" w:rsidR="00A82008" w:rsidRDefault="00A82008" w:rsidP="00A82008">
            <w:pPr>
              <w:jc w:val="center"/>
              <w:rPr>
                <w:rFonts w:eastAsia="標楷體"/>
              </w:rPr>
            </w:pPr>
          </w:p>
        </w:tc>
        <w:tc>
          <w:tcPr>
            <w:tcW w:w="2268" w:type="dxa"/>
            <w:gridSpan w:val="2"/>
            <w:vAlign w:val="center"/>
          </w:tcPr>
          <w:p w14:paraId="447615B3" w14:textId="77777777" w:rsidR="00A82008" w:rsidRDefault="00A82008" w:rsidP="00A82008">
            <w:pPr>
              <w:jc w:val="center"/>
              <w:rPr>
                <w:rFonts w:eastAsia="標楷體"/>
              </w:rPr>
            </w:pPr>
          </w:p>
        </w:tc>
        <w:tc>
          <w:tcPr>
            <w:tcW w:w="2409" w:type="dxa"/>
          </w:tcPr>
          <w:p w14:paraId="012B4ED8" w14:textId="77777777" w:rsidR="00A82008" w:rsidRDefault="00A82008" w:rsidP="00A82008">
            <w:pPr>
              <w:jc w:val="center"/>
              <w:rPr>
                <w:rFonts w:eastAsia="標楷體"/>
              </w:rPr>
            </w:pPr>
          </w:p>
        </w:tc>
      </w:tr>
      <w:tr w:rsidR="00A82008" w14:paraId="1CE96EB8" w14:textId="77777777" w:rsidTr="00907FF8">
        <w:trPr>
          <w:cantSplit/>
          <w:trHeight w:val="780"/>
          <w:jc w:val="center"/>
        </w:trPr>
        <w:tc>
          <w:tcPr>
            <w:tcW w:w="430" w:type="dxa"/>
            <w:vAlign w:val="center"/>
          </w:tcPr>
          <w:p w14:paraId="3A0D0FE5" w14:textId="4249562C" w:rsidR="00A82008" w:rsidRDefault="00A82008" w:rsidP="00A82008">
            <w:pPr>
              <w:jc w:val="center"/>
              <w:rPr>
                <w:rFonts w:eastAsia="標楷體"/>
              </w:rPr>
            </w:pPr>
            <w:r>
              <w:rPr>
                <w:rFonts w:eastAsia="標楷體" w:hint="eastAsia"/>
              </w:rPr>
              <w:t>13</w:t>
            </w:r>
          </w:p>
        </w:tc>
        <w:tc>
          <w:tcPr>
            <w:tcW w:w="699" w:type="dxa"/>
            <w:gridSpan w:val="2"/>
            <w:tcBorders>
              <w:right w:val="single" w:sz="4" w:space="0" w:color="auto"/>
            </w:tcBorders>
            <w:vAlign w:val="center"/>
          </w:tcPr>
          <w:p w14:paraId="127B9AD9" w14:textId="77777777" w:rsidR="00A82008" w:rsidRPr="001D482E" w:rsidRDefault="00A82008" w:rsidP="00A82008">
            <w:pPr>
              <w:jc w:val="center"/>
              <w:rPr>
                <w:rFonts w:eastAsia="標楷體"/>
                <w:color w:val="FF0000"/>
              </w:rPr>
            </w:pPr>
            <w:r>
              <w:rPr>
                <w:rFonts w:eastAsia="標楷體" w:hint="eastAsia"/>
                <w:color w:val="FF0000"/>
              </w:rPr>
              <w:t>0504</w:t>
            </w:r>
          </w:p>
          <w:p w14:paraId="2AF02789" w14:textId="77777777" w:rsidR="00A82008" w:rsidRPr="001D482E" w:rsidRDefault="00A82008" w:rsidP="00A82008">
            <w:pPr>
              <w:jc w:val="center"/>
              <w:rPr>
                <w:rFonts w:eastAsia="標楷體"/>
                <w:color w:val="FF0000"/>
              </w:rPr>
            </w:pPr>
            <w:r w:rsidRPr="001D482E">
              <w:rPr>
                <w:rFonts w:eastAsia="標楷體" w:hint="eastAsia"/>
                <w:color w:val="FF0000"/>
              </w:rPr>
              <w:t>|</w:t>
            </w:r>
          </w:p>
          <w:p w14:paraId="22278CF3" w14:textId="5A298F28" w:rsidR="00A82008" w:rsidRDefault="00A82008" w:rsidP="00A82008">
            <w:pPr>
              <w:jc w:val="center"/>
              <w:rPr>
                <w:rFonts w:eastAsia="標楷體"/>
                <w:color w:val="FF0000"/>
              </w:rPr>
            </w:pPr>
            <w:r>
              <w:rPr>
                <w:rFonts w:eastAsia="標楷體" w:hint="eastAsia"/>
                <w:color w:val="FF0000"/>
              </w:rPr>
              <w:t>0510</w:t>
            </w:r>
          </w:p>
        </w:tc>
        <w:tc>
          <w:tcPr>
            <w:tcW w:w="1077" w:type="dxa"/>
            <w:gridSpan w:val="2"/>
            <w:tcBorders>
              <w:top w:val="single" w:sz="4" w:space="0" w:color="auto"/>
              <w:left w:val="single" w:sz="4" w:space="0" w:color="auto"/>
              <w:bottom w:val="single" w:sz="4" w:space="0" w:color="auto"/>
              <w:right w:val="single" w:sz="4" w:space="0" w:color="auto"/>
            </w:tcBorders>
            <w:vAlign w:val="center"/>
          </w:tcPr>
          <w:p w14:paraId="62570810" w14:textId="77777777" w:rsidR="00A82008" w:rsidRDefault="00A82008" w:rsidP="00A82008">
            <w:pPr>
              <w:jc w:val="center"/>
              <w:rPr>
                <w:rFonts w:eastAsia="標楷體"/>
              </w:rPr>
            </w:pPr>
          </w:p>
        </w:tc>
        <w:tc>
          <w:tcPr>
            <w:tcW w:w="1077" w:type="dxa"/>
            <w:tcBorders>
              <w:top w:val="single" w:sz="4" w:space="0" w:color="auto"/>
              <w:left w:val="single" w:sz="4" w:space="0" w:color="auto"/>
              <w:bottom w:val="single" w:sz="4" w:space="0" w:color="auto"/>
              <w:right w:val="single" w:sz="4" w:space="0" w:color="auto"/>
            </w:tcBorders>
            <w:vAlign w:val="center"/>
          </w:tcPr>
          <w:p w14:paraId="3FDD3A16" w14:textId="77777777" w:rsidR="00A82008" w:rsidRDefault="00A82008" w:rsidP="00A82008">
            <w:pPr>
              <w:jc w:val="center"/>
              <w:rPr>
                <w:rFonts w:eastAsia="標楷體"/>
              </w:rPr>
            </w:pPr>
          </w:p>
        </w:tc>
        <w:tc>
          <w:tcPr>
            <w:tcW w:w="1078" w:type="dxa"/>
            <w:tcBorders>
              <w:top w:val="single" w:sz="4" w:space="0" w:color="auto"/>
              <w:left w:val="single" w:sz="4" w:space="0" w:color="auto"/>
              <w:bottom w:val="single" w:sz="4" w:space="0" w:color="auto"/>
              <w:right w:val="single" w:sz="4" w:space="0" w:color="auto"/>
            </w:tcBorders>
            <w:vAlign w:val="center"/>
          </w:tcPr>
          <w:p w14:paraId="250A2387" w14:textId="77777777" w:rsidR="00A82008" w:rsidRDefault="00A82008" w:rsidP="00A82008">
            <w:pPr>
              <w:jc w:val="center"/>
              <w:rPr>
                <w:rFonts w:eastAsia="標楷體"/>
              </w:rPr>
            </w:pPr>
          </w:p>
        </w:tc>
        <w:tc>
          <w:tcPr>
            <w:tcW w:w="1077" w:type="dxa"/>
            <w:tcBorders>
              <w:top w:val="single" w:sz="4" w:space="0" w:color="auto"/>
              <w:left w:val="single" w:sz="4" w:space="0" w:color="auto"/>
              <w:bottom w:val="single" w:sz="4" w:space="0" w:color="auto"/>
              <w:right w:val="single" w:sz="4" w:space="0" w:color="auto"/>
            </w:tcBorders>
            <w:vAlign w:val="center"/>
          </w:tcPr>
          <w:p w14:paraId="1101BB1A" w14:textId="77777777" w:rsidR="00A82008" w:rsidRDefault="00A82008" w:rsidP="00A82008">
            <w:pPr>
              <w:jc w:val="center"/>
              <w:rPr>
                <w:rFonts w:eastAsia="標楷體"/>
              </w:rPr>
            </w:pPr>
          </w:p>
        </w:tc>
        <w:tc>
          <w:tcPr>
            <w:tcW w:w="1000" w:type="dxa"/>
            <w:tcBorders>
              <w:top w:val="single" w:sz="4" w:space="0" w:color="auto"/>
              <w:left w:val="single" w:sz="4" w:space="0" w:color="auto"/>
              <w:bottom w:val="single" w:sz="4" w:space="0" w:color="auto"/>
              <w:right w:val="single" w:sz="4" w:space="0" w:color="auto"/>
            </w:tcBorders>
            <w:vAlign w:val="center"/>
          </w:tcPr>
          <w:p w14:paraId="0A738BBF" w14:textId="77777777" w:rsidR="00A82008" w:rsidRDefault="00A82008" w:rsidP="00A82008">
            <w:pPr>
              <w:jc w:val="center"/>
              <w:rPr>
                <w:rFonts w:eastAsia="標楷體"/>
              </w:rPr>
            </w:pPr>
          </w:p>
        </w:tc>
        <w:tc>
          <w:tcPr>
            <w:tcW w:w="1212" w:type="dxa"/>
            <w:tcBorders>
              <w:top w:val="single" w:sz="4" w:space="0" w:color="auto"/>
              <w:left w:val="single" w:sz="4" w:space="0" w:color="auto"/>
              <w:bottom w:val="single" w:sz="4" w:space="0" w:color="auto"/>
              <w:right w:val="single" w:sz="4" w:space="0" w:color="auto"/>
            </w:tcBorders>
            <w:vAlign w:val="center"/>
          </w:tcPr>
          <w:p w14:paraId="0DC4D3D0" w14:textId="77777777" w:rsidR="00A82008" w:rsidRDefault="00A82008" w:rsidP="00A82008">
            <w:pPr>
              <w:jc w:val="center"/>
              <w:rPr>
                <w:rFonts w:eastAsia="標楷體"/>
              </w:rPr>
            </w:pPr>
          </w:p>
        </w:tc>
        <w:tc>
          <w:tcPr>
            <w:tcW w:w="2410" w:type="dxa"/>
            <w:tcBorders>
              <w:left w:val="single" w:sz="4" w:space="0" w:color="auto"/>
            </w:tcBorders>
            <w:vAlign w:val="center"/>
          </w:tcPr>
          <w:p w14:paraId="52FE9998" w14:textId="77777777" w:rsidR="00A82008" w:rsidRDefault="00A82008" w:rsidP="00A82008">
            <w:pPr>
              <w:jc w:val="center"/>
              <w:rPr>
                <w:rFonts w:eastAsia="標楷體"/>
              </w:rPr>
            </w:pPr>
          </w:p>
        </w:tc>
        <w:tc>
          <w:tcPr>
            <w:tcW w:w="2268" w:type="dxa"/>
            <w:gridSpan w:val="2"/>
            <w:vAlign w:val="center"/>
          </w:tcPr>
          <w:p w14:paraId="0C573D8E" w14:textId="77777777" w:rsidR="00A82008" w:rsidRDefault="00A82008" w:rsidP="00A82008">
            <w:pPr>
              <w:jc w:val="center"/>
              <w:rPr>
                <w:rFonts w:eastAsia="標楷體"/>
              </w:rPr>
            </w:pPr>
          </w:p>
        </w:tc>
        <w:tc>
          <w:tcPr>
            <w:tcW w:w="2409" w:type="dxa"/>
          </w:tcPr>
          <w:p w14:paraId="09E12231" w14:textId="77777777" w:rsidR="00A82008" w:rsidRDefault="00A82008" w:rsidP="00A82008">
            <w:pPr>
              <w:jc w:val="center"/>
              <w:rPr>
                <w:rFonts w:eastAsia="標楷體"/>
              </w:rPr>
            </w:pPr>
          </w:p>
        </w:tc>
      </w:tr>
      <w:tr w:rsidR="00A82008" w14:paraId="7E393599" w14:textId="77777777" w:rsidTr="00907FF8">
        <w:trPr>
          <w:cantSplit/>
          <w:trHeight w:val="780"/>
          <w:jc w:val="center"/>
        </w:trPr>
        <w:tc>
          <w:tcPr>
            <w:tcW w:w="430" w:type="dxa"/>
            <w:vAlign w:val="center"/>
          </w:tcPr>
          <w:p w14:paraId="2D713ACB" w14:textId="73CA32E7" w:rsidR="00A82008" w:rsidRDefault="00A82008" w:rsidP="00A82008">
            <w:pPr>
              <w:jc w:val="center"/>
              <w:rPr>
                <w:rFonts w:eastAsia="標楷體"/>
              </w:rPr>
            </w:pPr>
            <w:r>
              <w:rPr>
                <w:rFonts w:eastAsia="標楷體" w:hint="eastAsia"/>
              </w:rPr>
              <w:t>14</w:t>
            </w:r>
          </w:p>
        </w:tc>
        <w:tc>
          <w:tcPr>
            <w:tcW w:w="699" w:type="dxa"/>
            <w:gridSpan w:val="2"/>
            <w:tcBorders>
              <w:right w:val="single" w:sz="4" w:space="0" w:color="auto"/>
            </w:tcBorders>
            <w:vAlign w:val="center"/>
          </w:tcPr>
          <w:p w14:paraId="2F0FBFBB" w14:textId="77777777" w:rsidR="00A82008" w:rsidRPr="001D482E" w:rsidRDefault="00A82008" w:rsidP="00A82008">
            <w:pPr>
              <w:jc w:val="center"/>
              <w:rPr>
                <w:rFonts w:eastAsia="標楷體"/>
                <w:color w:val="FF0000"/>
              </w:rPr>
            </w:pPr>
            <w:r>
              <w:rPr>
                <w:rFonts w:eastAsia="標楷體" w:hint="eastAsia"/>
                <w:color w:val="FF0000"/>
              </w:rPr>
              <w:t>0511</w:t>
            </w:r>
          </w:p>
          <w:p w14:paraId="0A3B2D7F" w14:textId="77777777" w:rsidR="00A82008" w:rsidRPr="001D482E" w:rsidRDefault="00A82008" w:rsidP="00A82008">
            <w:pPr>
              <w:jc w:val="center"/>
              <w:rPr>
                <w:rFonts w:eastAsia="標楷體"/>
                <w:color w:val="FF0000"/>
              </w:rPr>
            </w:pPr>
            <w:r w:rsidRPr="001D482E">
              <w:rPr>
                <w:rFonts w:eastAsia="標楷體" w:hint="eastAsia"/>
                <w:color w:val="FF0000"/>
              </w:rPr>
              <w:t>|</w:t>
            </w:r>
          </w:p>
          <w:p w14:paraId="6BE944A0" w14:textId="1B4D1C55" w:rsidR="00A82008" w:rsidRDefault="00A82008" w:rsidP="00A82008">
            <w:pPr>
              <w:jc w:val="center"/>
              <w:rPr>
                <w:rFonts w:eastAsia="標楷體"/>
                <w:color w:val="FF0000"/>
              </w:rPr>
            </w:pPr>
            <w:r>
              <w:rPr>
                <w:rFonts w:eastAsia="標楷體" w:hint="eastAsia"/>
                <w:color w:val="FF0000"/>
              </w:rPr>
              <w:t>0517</w:t>
            </w:r>
          </w:p>
        </w:tc>
        <w:tc>
          <w:tcPr>
            <w:tcW w:w="1077" w:type="dxa"/>
            <w:gridSpan w:val="2"/>
            <w:tcBorders>
              <w:top w:val="single" w:sz="4" w:space="0" w:color="auto"/>
              <w:left w:val="single" w:sz="4" w:space="0" w:color="auto"/>
              <w:bottom w:val="single" w:sz="4" w:space="0" w:color="auto"/>
              <w:right w:val="single" w:sz="4" w:space="0" w:color="auto"/>
            </w:tcBorders>
            <w:vAlign w:val="center"/>
          </w:tcPr>
          <w:p w14:paraId="6EFAA7E2" w14:textId="77777777" w:rsidR="00A82008" w:rsidRDefault="00A82008" w:rsidP="00A82008">
            <w:pPr>
              <w:jc w:val="center"/>
              <w:rPr>
                <w:rFonts w:eastAsia="標楷體"/>
              </w:rPr>
            </w:pPr>
          </w:p>
        </w:tc>
        <w:tc>
          <w:tcPr>
            <w:tcW w:w="1077" w:type="dxa"/>
            <w:tcBorders>
              <w:top w:val="single" w:sz="4" w:space="0" w:color="auto"/>
              <w:left w:val="single" w:sz="4" w:space="0" w:color="auto"/>
              <w:bottom w:val="single" w:sz="4" w:space="0" w:color="auto"/>
              <w:right w:val="single" w:sz="4" w:space="0" w:color="auto"/>
            </w:tcBorders>
            <w:vAlign w:val="center"/>
          </w:tcPr>
          <w:p w14:paraId="21076963" w14:textId="77777777" w:rsidR="00A82008" w:rsidRDefault="00A82008" w:rsidP="00A82008">
            <w:pPr>
              <w:jc w:val="center"/>
              <w:rPr>
                <w:rFonts w:eastAsia="標楷體"/>
              </w:rPr>
            </w:pPr>
          </w:p>
        </w:tc>
        <w:tc>
          <w:tcPr>
            <w:tcW w:w="1078" w:type="dxa"/>
            <w:tcBorders>
              <w:top w:val="single" w:sz="4" w:space="0" w:color="auto"/>
              <w:left w:val="single" w:sz="4" w:space="0" w:color="auto"/>
              <w:bottom w:val="single" w:sz="4" w:space="0" w:color="auto"/>
              <w:right w:val="single" w:sz="4" w:space="0" w:color="auto"/>
            </w:tcBorders>
            <w:vAlign w:val="center"/>
          </w:tcPr>
          <w:p w14:paraId="3462BE2D" w14:textId="77777777" w:rsidR="00A82008" w:rsidRDefault="00A82008" w:rsidP="00A82008">
            <w:pPr>
              <w:jc w:val="center"/>
              <w:rPr>
                <w:rFonts w:eastAsia="標楷體"/>
              </w:rPr>
            </w:pPr>
          </w:p>
        </w:tc>
        <w:tc>
          <w:tcPr>
            <w:tcW w:w="1077" w:type="dxa"/>
            <w:tcBorders>
              <w:top w:val="single" w:sz="4" w:space="0" w:color="auto"/>
              <w:left w:val="single" w:sz="4" w:space="0" w:color="auto"/>
              <w:bottom w:val="single" w:sz="4" w:space="0" w:color="auto"/>
              <w:right w:val="single" w:sz="4" w:space="0" w:color="auto"/>
            </w:tcBorders>
            <w:vAlign w:val="center"/>
          </w:tcPr>
          <w:p w14:paraId="4B269B90" w14:textId="77777777" w:rsidR="00A82008" w:rsidRDefault="00A82008" w:rsidP="00A82008">
            <w:pPr>
              <w:jc w:val="center"/>
              <w:rPr>
                <w:rFonts w:eastAsia="標楷體"/>
              </w:rPr>
            </w:pPr>
          </w:p>
        </w:tc>
        <w:tc>
          <w:tcPr>
            <w:tcW w:w="1000" w:type="dxa"/>
            <w:tcBorders>
              <w:top w:val="single" w:sz="4" w:space="0" w:color="auto"/>
              <w:left w:val="single" w:sz="4" w:space="0" w:color="auto"/>
              <w:bottom w:val="single" w:sz="4" w:space="0" w:color="auto"/>
              <w:right w:val="single" w:sz="4" w:space="0" w:color="auto"/>
            </w:tcBorders>
            <w:vAlign w:val="center"/>
          </w:tcPr>
          <w:p w14:paraId="232ACDA3" w14:textId="77777777" w:rsidR="00A82008" w:rsidRDefault="00A82008" w:rsidP="00A82008">
            <w:pPr>
              <w:jc w:val="center"/>
              <w:rPr>
                <w:rFonts w:eastAsia="標楷體"/>
              </w:rPr>
            </w:pPr>
          </w:p>
        </w:tc>
        <w:tc>
          <w:tcPr>
            <w:tcW w:w="1212" w:type="dxa"/>
            <w:tcBorders>
              <w:top w:val="single" w:sz="4" w:space="0" w:color="auto"/>
              <w:left w:val="single" w:sz="4" w:space="0" w:color="auto"/>
              <w:bottom w:val="single" w:sz="4" w:space="0" w:color="auto"/>
              <w:right w:val="single" w:sz="4" w:space="0" w:color="auto"/>
            </w:tcBorders>
            <w:vAlign w:val="center"/>
          </w:tcPr>
          <w:p w14:paraId="3C1FB664" w14:textId="77777777" w:rsidR="00A82008" w:rsidRDefault="00A82008" w:rsidP="00A82008">
            <w:pPr>
              <w:jc w:val="center"/>
              <w:rPr>
                <w:rFonts w:eastAsia="標楷體"/>
              </w:rPr>
            </w:pPr>
          </w:p>
        </w:tc>
        <w:tc>
          <w:tcPr>
            <w:tcW w:w="2410" w:type="dxa"/>
            <w:tcBorders>
              <w:left w:val="single" w:sz="4" w:space="0" w:color="auto"/>
            </w:tcBorders>
            <w:vAlign w:val="center"/>
          </w:tcPr>
          <w:p w14:paraId="27A4DB71" w14:textId="77777777" w:rsidR="00A82008" w:rsidRDefault="00A82008" w:rsidP="00A82008">
            <w:pPr>
              <w:jc w:val="center"/>
              <w:rPr>
                <w:rFonts w:eastAsia="標楷體"/>
              </w:rPr>
            </w:pPr>
          </w:p>
        </w:tc>
        <w:tc>
          <w:tcPr>
            <w:tcW w:w="2268" w:type="dxa"/>
            <w:gridSpan w:val="2"/>
            <w:vAlign w:val="center"/>
          </w:tcPr>
          <w:p w14:paraId="7A8351F8" w14:textId="77777777" w:rsidR="00A82008" w:rsidRDefault="00A82008" w:rsidP="00A82008">
            <w:pPr>
              <w:jc w:val="center"/>
              <w:rPr>
                <w:rFonts w:eastAsia="標楷體"/>
              </w:rPr>
            </w:pPr>
          </w:p>
        </w:tc>
        <w:tc>
          <w:tcPr>
            <w:tcW w:w="2409" w:type="dxa"/>
          </w:tcPr>
          <w:p w14:paraId="1AEC81B8" w14:textId="77777777" w:rsidR="00A82008" w:rsidRDefault="00A82008" w:rsidP="00A82008">
            <w:pPr>
              <w:jc w:val="center"/>
              <w:rPr>
                <w:rFonts w:eastAsia="標楷體"/>
              </w:rPr>
            </w:pPr>
          </w:p>
        </w:tc>
      </w:tr>
      <w:tr w:rsidR="00A82008" w14:paraId="3955972E" w14:textId="77777777" w:rsidTr="00907FF8">
        <w:trPr>
          <w:cantSplit/>
          <w:trHeight w:val="780"/>
          <w:jc w:val="center"/>
        </w:trPr>
        <w:tc>
          <w:tcPr>
            <w:tcW w:w="430" w:type="dxa"/>
            <w:vAlign w:val="center"/>
          </w:tcPr>
          <w:p w14:paraId="64B391E3" w14:textId="23958240" w:rsidR="00A82008" w:rsidRDefault="00A82008" w:rsidP="00A82008">
            <w:pPr>
              <w:jc w:val="center"/>
              <w:rPr>
                <w:rFonts w:eastAsia="標楷體"/>
              </w:rPr>
            </w:pPr>
            <w:r>
              <w:rPr>
                <w:rFonts w:eastAsia="標楷體" w:hint="eastAsia"/>
              </w:rPr>
              <w:t>15</w:t>
            </w:r>
          </w:p>
        </w:tc>
        <w:tc>
          <w:tcPr>
            <w:tcW w:w="699" w:type="dxa"/>
            <w:gridSpan w:val="2"/>
            <w:tcBorders>
              <w:right w:val="single" w:sz="4" w:space="0" w:color="auto"/>
            </w:tcBorders>
            <w:vAlign w:val="center"/>
          </w:tcPr>
          <w:p w14:paraId="39B2901E" w14:textId="77777777" w:rsidR="00A82008" w:rsidRPr="001D482E" w:rsidRDefault="00A82008" w:rsidP="00A82008">
            <w:pPr>
              <w:jc w:val="center"/>
              <w:rPr>
                <w:rFonts w:eastAsia="標楷體"/>
                <w:color w:val="FF0000"/>
              </w:rPr>
            </w:pPr>
            <w:r>
              <w:rPr>
                <w:rFonts w:eastAsia="標楷體" w:hint="eastAsia"/>
                <w:color w:val="FF0000"/>
              </w:rPr>
              <w:t>0518</w:t>
            </w:r>
          </w:p>
          <w:p w14:paraId="124F9196" w14:textId="77777777" w:rsidR="00A82008" w:rsidRPr="001D482E" w:rsidRDefault="00A82008" w:rsidP="00A82008">
            <w:pPr>
              <w:jc w:val="center"/>
              <w:rPr>
                <w:rFonts w:eastAsia="標楷體"/>
                <w:color w:val="FF0000"/>
              </w:rPr>
            </w:pPr>
            <w:r w:rsidRPr="001D482E">
              <w:rPr>
                <w:rFonts w:eastAsia="標楷體" w:hint="eastAsia"/>
                <w:color w:val="FF0000"/>
              </w:rPr>
              <w:t>|</w:t>
            </w:r>
          </w:p>
          <w:p w14:paraId="57F08E3A" w14:textId="1190F44C" w:rsidR="00A82008" w:rsidRDefault="00A82008" w:rsidP="00A82008">
            <w:pPr>
              <w:jc w:val="center"/>
              <w:rPr>
                <w:rFonts w:eastAsia="標楷體"/>
                <w:color w:val="FF0000"/>
              </w:rPr>
            </w:pPr>
            <w:r>
              <w:rPr>
                <w:rFonts w:eastAsia="標楷體" w:hint="eastAsia"/>
                <w:color w:val="FF0000"/>
              </w:rPr>
              <w:t>0524</w:t>
            </w:r>
          </w:p>
        </w:tc>
        <w:tc>
          <w:tcPr>
            <w:tcW w:w="1077" w:type="dxa"/>
            <w:gridSpan w:val="2"/>
            <w:tcBorders>
              <w:top w:val="single" w:sz="4" w:space="0" w:color="auto"/>
              <w:left w:val="single" w:sz="4" w:space="0" w:color="auto"/>
              <w:bottom w:val="single" w:sz="4" w:space="0" w:color="auto"/>
              <w:right w:val="single" w:sz="4" w:space="0" w:color="auto"/>
            </w:tcBorders>
            <w:vAlign w:val="center"/>
          </w:tcPr>
          <w:p w14:paraId="428D1BF7" w14:textId="77777777" w:rsidR="00A82008" w:rsidRDefault="00A82008" w:rsidP="00A82008">
            <w:pPr>
              <w:jc w:val="center"/>
              <w:rPr>
                <w:rFonts w:eastAsia="標楷體"/>
              </w:rPr>
            </w:pPr>
          </w:p>
        </w:tc>
        <w:tc>
          <w:tcPr>
            <w:tcW w:w="1077" w:type="dxa"/>
            <w:tcBorders>
              <w:top w:val="single" w:sz="4" w:space="0" w:color="auto"/>
              <w:left w:val="single" w:sz="4" w:space="0" w:color="auto"/>
              <w:bottom w:val="single" w:sz="4" w:space="0" w:color="auto"/>
              <w:right w:val="single" w:sz="4" w:space="0" w:color="auto"/>
            </w:tcBorders>
            <w:vAlign w:val="center"/>
          </w:tcPr>
          <w:p w14:paraId="3A76A4DA" w14:textId="77777777" w:rsidR="00A82008" w:rsidRDefault="00A82008" w:rsidP="00A82008">
            <w:pPr>
              <w:jc w:val="center"/>
              <w:rPr>
                <w:rFonts w:eastAsia="標楷體"/>
              </w:rPr>
            </w:pPr>
          </w:p>
        </w:tc>
        <w:tc>
          <w:tcPr>
            <w:tcW w:w="1078" w:type="dxa"/>
            <w:tcBorders>
              <w:top w:val="single" w:sz="4" w:space="0" w:color="auto"/>
              <w:left w:val="single" w:sz="4" w:space="0" w:color="auto"/>
              <w:bottom w:val="single" w:sz="4" w:space="0" w:color="auto"/>
              <w:right w:val="single" w:sz="4" w:space="0" w:color="auto"/>
            </w:tcBorders>
            <w:vAlign w:val="center"/>
          </w:tcPr>
          <w:p w14:paraId="749F1C07" w14:textId="77777777" w:rsidR="00A82008" w:rsidRDefault="00A82008" w:rsidP="00A82008">
            <w:pPr>
              <w:jc w:val="center"/>
              <w:rPr>
                <w:rFonts w:eastAsia="標楷體"/>
              </w:rPr>
            </w:pPr>
          </w:p>
        </w:tc>
        <w:tc>
          <w:tcPr>
            <w:tcW w:w="1077" w:type="dxa"/>
            <w:tcBorders>
              <w:top w:val="single" w:sz="4" w:space="0" w:color="auto"/>
              <w:left w:val="single" w:sz="4" w:space="0" w:color="auto"/>
              <w:bottom w:val="single" w:sz="4" w:space="0" w:color="auto"/>
              <w:right w:val="single" w:sz="4" w:space="0" w:color="auto"/>
            </w:tcBorders>
            <w:vAlign w:val="center"/>
          </w:tcPr>
          <w:p w14:paraId="17033AC5" w14:textId="77777777" w:rsidR="00A82008" w:rsidRDefault="00A82008" w:rsidP="00A82008">
            <w:pPr>
              <w:jc w:val="center"/>
              <w:rPr>
                <w:rFonts w:eastAsia="標楷體"/>
              </w:rPr>
            </w:pPr>
          </w:p>
        </w:tc>
        <w:tc>
          <w:tcPr>
            <w:tcW w:w="1000" w:type="dxa"/>
            <w:tcBorders>
              <w:top w:val="single" w:sz="4" w:space="0" w:color="auto"/>
              <w:left w:val="single" w:sz="4" w:space="0" w:color="auto"/>
              <w:bottom w:val="single" w:sz="4" w:space="0" w:color="auto"/>
              <w:right w:val="single" w:sz="4" w:space="0" w:color="auto"/>
            </w:tcBorders>
            <w:vAlign w:val="center"/>
          </w:tcPr>
          <w:p w14:paraId="71F265B7" w14:textId="77777777" w:rsidR="00A82008" w:rsidRDefault="00A82008" w:rsidP="00A82008">
            <w:pPr>
              <w:jc w:val="center"/>
              <w:rPr>
                <w:rFonts w:eastAsia="標楷體"/>
              </w:rPr>
            </w:pPr>
          </w:p>
        </w:tc>
        <w:tc>
          <w:tcPr>
            <w:tcW w:w="1212" w:type="dxa"/>
            <w:tcBorders>
              <w:top w:val="single" w:sz="4" w:space="0" w:color="auto"/>
              <w:left w:val="single" w:sz="4" w:space="0" w:color="auto"/>
              <w:bottom w:val="single" w:sz="4" w:space="0" w:color="auto"/>
              <w:right w:val="single" w:sz="4" w:space="0" w:color="auto"/>
            </w:tcBorders>
            <w:vAlign w:val="center"/>
          </w:tcPr>
          <w:p w14:paraId="7B3508A0" w14:textId="77777777" w:rsidR="00A82008" w:rsidRDefault="00A82008" w:rsidP="00A82008">
            <w:pPr>
              <w:jc w:val="center"/>
              <w:rPr>
                <w:rFonts w:eastAsia="標楷體"/>
              </w:rPr>
            </w:pPr>
          </w:p>
        </w:tc>
        <w:tc>
          <w:tcPr>
            <w:tcW w:w="2410" w:type="dxa"/>
            <w:tcBorders>
              <w:left w:val="single" w:sz="4" w:space="0" w:color="auto"/>
            </w:tcBorders>
            <w:vAlign w:val="center"/>
          </w:tcPr>
          <w:p w14:paraId="3C98D8BD" w14:textId="77777777" w:rsidR="00A82008" w:rsidRDefault="00A82008" w:rsidP="00A82008">
            <w:pPr>
              <w:jc w:val="center"/>
              <w:rPr>
                <w:rFonts w:eastAsia="標楷體"/>
              </w:rPr>
            </w:pPr>
          </w:p>
        </w:tc>
        <w:tc>
          <w:tcPr>
            <w:tcW w:w="2268" w:type="dxa"/>
            <w:gridSpan w:val="2"/>
            <w:vAlign w:val="center"/>
          </w:tcPr>
          <w:p w14:paraId="4EBF92D1" w14:textId="77777777" w:rsidR="00A82008" w:rsidRDefault="00A82008" w:rsidP="00A82008">
            <w:pPr>
              <w:jc w:val="center"/>
              <w:rPr>
                <w:rFonts w:eastAsia="標楷體"/>
              </w:rPr>
            </w:pPr>
          </w:p>
        </w:tc>
        <w:tc>
          <w:tcPr>
            <w:tcW w:w="2409" w:type="dxa"/>
          </w:tcPr>
          <w:p w14:paraId="267032B2" w14:textId="77777777" w:rsidR="00A82008" w:rsidRDefault="00A82008" w:rsidP="00A82008">
            <w:pPr>
              <w:jc w:val="center"/>
              <w:rPr>
                <w:rFonts w:eastAsia="標楷體"/>
              </w:rPr>
            </w:pPr>
          </w:p>
        </w:tc>
      </w:tr>
      <w:tr w:rsidR="00A82008" w14:paraId="34ED2CC3" w14:textId="77777777" w:rsidTr="00907FF8">
        <w:trPr>
          <w:cantSplit/>
          <w:trHeight w:val="780"/>
          <w:jc w:val="center"/>
        </w:trPr>
        <w:tc>
          <w:tcPr>
            <w:tcW w:w="430" w:type="dxa"/>
            <w:vAlign w:val="center"/>
          </w:tcPr>
          <w:p w14:paraId="2134AAFF" w14:textId="09DB0551" w:rsidR="00A82008" w:rsidRDefault="00A82008" w:rsidP="00A82008">
            <w:pPr>
              <w:jc w:val="center"/>
              <w:rPr>
                <w:rFonts w:eastAsia="標楷體"/>
              </w:rPr>
            </w:pPr>
            <w:r>
              <w:rPr>
                <w:rFonts w:eastAsia="標楷體" w:hint="eastAsia"/>
              </w:rPr>
              <w:lastRenderedPageBreak/>
              <w:t>16</w:t>
            </w:r>
          </w:p>
        </w:tc>
        <w:tc>
          <w:tcPr>
            <w:tcW w:w="699" w:type="dxa"/>
            <w:gridSpan w:val="2"/>
            <w:tcBorders>
              <w:right w:val="single" w:sz="4" w:space="0" w:color="auto"/>
            </w:tcBorders>
            <w:vAlign w:val="center"/>
          </w:tcPr>
          <w:p w14:paraId="3267AB0D" w14:textId="77777777" w:rsidR="00A82008" w:rsidRPr="001D482E" w:rsidRDefault="00A82008" w:rsidP="00A82008">
            <w:pPr>
              <w:jc w:val="center"/>
              <w:rPr>
                <w:rFonts w:eastAsia="標楷體"/>
                <w:color w:val="FF0000"/>
              </w:rPr>
            </w:pPr>
            <w:r>
              <w:rPr>
                <w:rFonts w:eastAsia="標楷體" w:hint="eastAsia"/>
                <w:color w:val="FF0000"/>
              </w:rPr>
              <w:t>0525</w:t>
            </w:r>
          </w:p>
          <w:p w14:paraId="4E19D528" w14:textId="77777777" w:rsidR="00A82008" w:rsidRPr="001D482E" w:rsidRDefault="00A82008" w:rsidP="00A82008">
            <w:pPr>
              <w:jc w:val="center"/>
              <w:rPr>
                <w:rFonts w:eastAsia="標楷體"/>
                <w:color w:val="FF0000"/>
              </w:rPr>
            </w:pPr>
            <w:r w:rsidRPr="001D482E">
              <w:rPr>
                <w:rFonts w:eastAsia="標楷體" w:hint="eastAsia"/>
                <w:color w:val="FF0000"/>
              </w:rPr>
              <w:t>|</w:t>
            </w:r>
          </w:p>
          <w:p w14:paraId="7C90C583" w14:textId="50134BA7" w:rsidR="00A82008" w:rsidRDefault="00A82008" w:rsidP="00A82008">
            <w:pPr>
              <w:jc w:val="center"/>
              <w:rPr>
                <w:rFonts w:eastAsia="標楷體"/>
                <w:color w:val="FF0000"/>
              </w:rPr>
            </w:pPr>
            <w:r>
              <w:rPr>
                <w:rFonts w:eastAsia="標楷體" w:hint="eastAsia"/>
                <w:color w:val="FF0000"/>
              </w:rPr>
              <w:t>0531</w:t>
            </w:r>
          </w:p>
        </w:tc>
        <w:tc>
          <w:tcPr>
            <w:tcW w:w="1077" w:type="dxa"/>
            <w:gridSpan w:val="2"/>
            <w:tcBorders>
              <w:top w:val="single" w:sz="4" w:space="0" w:color="auto"/>
              <w:left w:val="single" w:sz="4" w:space="0" w:color="auto"/>
              <w:bottom w:val="single" w:sz="4" w:space="0" w:color="auto"/>
              <w:right w:val="single" w:sz="4" w:space="0" w:color="auto"/>
            </w:tcBorders>
            <w:vAlign w:val="center"/>
          </w:tcPr>
          <w:p w14:paraId="58F61A5D" w14:textId="77777777" w:rsidR="00A82008" w:rsidRDefault="00A82008" w:rsidP="00A82008">
            <w:pPr>
              <w:jc w:val="center"/>
              <w:rPr>
                <w:rFonts w:eastAsia="標楷體"/>
              </w:rPr>
            </w:pPr>
          </w:p>
        </w:tc>
        <w:tc>
          <w:tcPr>
            <w:tcW w:w="1077" w:type="dxa"/>
            <w:tcBorders>
              <w:top w:val="single" w:sz="4" w:space="0" w:color="auto"/>
              <w:left w:val="single" w:sz="4" w:space="0" w:color="auto"/>
              <w:bottom w:val="single" w:sz="4" w:space="0" w:color="auto"/>
              <w:right w:val="single" w:sz="4" w:space="0" w:color="auto"/>
            </w:tcBorders>
            <w:vAlign w:val="center"/>
          </w:tcPr>
          <w:p w14:paraId="745E51A6" w14:textId="77777777" w:rsidR="00A82008" w:rsidRDefault="00A82008" w:rsidP="00A82008">
            <w:pPr>
              <w:jc w:val="center"/>
              <w:rPr>
                <w:rFonts w:eastAsia="標楷體"/>
              </w:rPr>
            </w:pPr>
          </w:p>
        </w:tc>
        <w:tc>
          <w:tcPr>
            <w:tcW w:w="1078" w:type="dxa"/>
            <w:tcBorders>
              <w:top w:val="single" w:sz="4" w:space="0" w:color="auto"/>
              <w:left w:val="single" w:sz="4" w:space="0" w:color="auto"/>
              <w:bottom w:val="single" w:sz="4" w:space="0" w:color="auto"/>
              <w:right w:val="single" w:sz="4" w:space="0" w:color="auto"/>
            </w:tcBorders>
            <w:vAlign w:val="center"/>
          </w:tcPr>
          <w:p w14:paraId="616F54C6" w14:textId="77777777" w:rsidR="00A82008" w:rsidRDefault="00A82008" w:rsidP="00A82008">
            <w:pPr>
              <w:jc w:val="center"/>
              <w:rPr>
                <w:rFonts w:eastAsia="標楷體"/>
              </w:rPr>
            </w:pPr>
          </w:p>
        </w:tc>
        <w:tc>
          <w:tcPr>
            <w:tcW w:w="1077" w:type="dxa"/>
            <w:tcBorders>
              <w:top w:val="single" w:sz="4" w:space="0" w:color="auto"/>
              <w:left w:val="single" w:sz="4" w:space="0" w:color="auto"/>
              <w:bottom w:val="single" w:sz="4" w:space="0" w:color="auto"/>
              <w:right w:val="single" w:sz="4" w:space="0" w:color="auto"/>
            </w:tcBorders>
            <w:vAlign w:val="center"/>
          </w:tcPr>
          <w:p w14:paraId="0714195C" w14:textId="77777777" w:rsidR="00A82008" w:rsidRDefault="00A82008" w:rsidP="00A82008">
            <w:pPr>
              <w:jc w:val="center"/>
              <w:rPr>
                <w:rFonts w:eastAsia="標楷體"/>
              </w:rPr>
            </w:pPr>
          </w:p>
        </w:tc>
        <w:tc>
          <w:tcPr>
            <w:tcW w:w="1000" w:type="dxa"/>
            <w:tcBorders>
              <w:top w:val="single" w:sz="4" w:space="0" w:color="auto"/>
              <w:left w:val="single" w:sz="4" w:space="0" w:color="auto"/>
              <w:bottom w:val="single" w:sz="4" w:space="0" w:color="auto"/>
              <w:right w:val="single" w:sz="4" w:space="0" w:color="auto"/>
            </w:tcBorders>
            <w:vAlign w:val="center"/>
          </w:tcPr>
          <w:p w14:paraId="291D8157" w14:textId="77777777" w:rsidR="00A82008" w:rsidRDefault="00A82008" w:rsidP="00A82008">
            <w:pPr>
              <w:jc w:val="center"/>
              <w:rPr>
                <w:rFonts w:eastAsia="標楷體"/>
              </w:rPr>
            </w:pPr>
          </w:p>
        </w:tc>
        <w:tc>
          <w:tcPr>
            <w:tcW w:w="1212" w:type="dxa"/>
            <w:tcBorders>
              <w:top w:val="single" w:sz="4" w:space="0" w:color="auto"/>
              <w:left w:val="single" w:sz="4" w:space="0" w:color="auto"/>
              <w:bottom w:val="single" w:sz="4" w:space="0" w:color="auto"/>
              <w:right w:val="single" w:sz="4" w:space="0" w:color="auto"/>
            </w:tcBorders>
            <w:vAlign w:val="center"/>
          </w:tcPr>
          <w:p w14:paraId="6BF7B2CE" w14:textId="77777777" w:rsidR="00A82008" w:rsidRDefault="00A82008" w:rsidP="00A82008">
            <w:pPr>
              <w:jc w:val="center"/>
              <w:rPr>
                <w:rFonts w:eastAsia="標楷體"/>
              </w:rPr>
            </w:pPr>
          </w:p>
        </w:tc>
        <w:tc>
          <w:tcPr>
            <w:tcW w:w="2410" w:type="dxa"/>
            <w:tcBorders>
              <w:left w:val="single" w:sz="4" w:space="0" w:color="auto"/>
            </w:tcBorders>
            <w:vAlign w:val="center"/>
          </w:tcPr>
          <w:p w14:paraId="18937EA0" w14:textId="77777777" w:rsidR="00A82008" w:rsidRDefault="00A82008" w:rsidP="00A82008">
            <w:pPr>
              <w:jc w:val="center"/>
              <w:rPr>
                <w:rFonts w:eastAsia="標楷體"/>
              </w:rPr>
            </w:pPr>
          </w:p>
        </w:tc>
        <w:tc>
          <w:tcPr>
            <w:tcW w:w="2268" w:type="dxa"/>
            <w:gridSpan w:val="2"/>
            <w:vAlign w:val="center"/>
          </w:tcPr>
          <w:p w14:paraId="6D6D8847" w14:textId="77777777" w:rsidR="00A82008" w:rsidRDefault="00A82008" w:rsidP="00A82008">
            <w:pPr>
              <w:jc w:val="center"/>
              <w:rPr>
                <w:rFonts w:eastAsia="標楷體"/>
              </w:rPr>
            </w:pPr>
          </w:p>
        </w:tc>
        <w:tc>
          <w:tcPr>
            <w:tcW w:w="2409" w:type="dxa"/>
          </w:tcPr>
          <w:p w14:paraId="1E1208ED" w14:textId="77777777" w:rsidR="00A82008" w:rsidRDefault="00A82008" w:rsidP="00A82008">
            <w:pPr>
              <w:jc w:val="center"/>
              <w:rPr>
                <w:rFonts w:eastAsia="標楷體"/>
              </w:rPr>
            </w:pPr>
          </w:p>
        </w:tc>
      </w:tr>
      <w:tr w:rsidR="00A82008" w14:paraId="33386992" w14:textId="77777777" w:rsidTr="00907FF8">
        <w:trPr>
          <w:cantSplit/>
          <w:trHeight w:val="780"/>
          <w:jc w:val="center"/>
        </w:trPr>
        <w:tc>
          <w:tcPr>
            <w:tcW w:w="430" w:type="dxa"/>
            <w:vAlign w:val="center"/>
          </w:tcPr>
          <w:p w14:paraId="3B8E1F97" w14:textId="1636C8CE" w:rsidR="00A82008" w:rsidRDefault="00A82008" w:rsidP="00A82008">
            <w:pPr>
              <w:jc w:val="center"/>
              <w:rPr>
                <w:rFonts w:eastAsia="標楷體"/>
              </w:rPr>
            </w:pPr>
            <w:r>
              <w:rPr>
                <w:rFonts w:eastAsia="標楷體" w:hint="eastAsia"/>
              </w:rPr>
              <w:t>17</w:t>
            </w:r>
          </w:p>
        </w:tc>
        <w:tc>
          <w:tcPr>
            <w:tcW w:w="699" w:type="dxa"/>
            <w:gridSpan w:val="2"/>
            <w:tcBorders>
              <w:right w:val="single" w:sz="4" w:space="0" w:color="auto"/>
            </w:tcBorders>
            <w:vAlign w:val="center"/>
          </w:tcPr>
          <w:p w14:paraId="4EC2343E" w14:textId="77777777" w:rsidR="00A82008" w:rsidRPr="001D482E" w:rsidRDefault="00A82008" w:rsidP="00A82008">
            <w:pPr>
              <w:jc w:val="center"/>
              <w:rPr>
                <w:rFonts w:eastAsia="標楷體"/>
                <w:color w:val="FF0000"/>
              </w:rPr>
            </w:pPr>
            <w:r>
              <w:rPr>
                <w:rFonts w:eastAsia="標楷體" w:hint="eastAsia"/>
                <w:color w:val="FF0000"/>
              </w:rPr>
              <w:t>0601</w:t>
            </w:r>
          </w:p>
          <w:p w14:paraId="0B5B0B37" w14:textId="77777777" w:rsidR="00A82008" w:rsidRPr="001D482E" w:rsidRDefault="00A82008" w:rsidP="00A82008">
            <w:pPr>
              <w:jc w:val="center"/>
              <w:rPr>
                <w:rFonts w:eastAsia="標楷體"/>
                <w:color w:val="FF0000"/>
              </w:rPr>
            </w:pPr>
            <w:r w:rsidRPr="001D482E">
              <w:rPr>
                <w:rFonts w:eastAsia="標楷體" w:hint="eastAsia"/>
                <w:color w:val="FF0000"/>
              </w:rPr>
              <w:t>|</w:t>
            </w:r>
          </w:p>
          <w:p w14:paraId="565EBA52" w14:textId="3EC9E48B" w:rsidR="00A82008" w:rsidRDefault="00A82008" w:rsidP="00A82008">
            <w:pPr>
              <w:jc w:val="center"/>
              <w:rPr>
                <w:rFonts w:eastAsia="標楷體"/>
                <w:color w:val="FF0000"/>
              </w:rPr>
            </w:pPr>
            <w:r>
              <w:rPr>
                <w:rFonts w:eastAsia="標楷體" w:hint="eastAsia"/>
                <w:color w:val="FF0000"/>
              </w:rPr>
              <w:t>0607</w:t>
            </w:r>
          </w:p>
        </w:tc>
        <w:tc>
          <w:tcPr>
            <w:tcW w:w="1077" w:type="dxa"/>
            <w:gridSpan w:val="2"/>
            <w:tcBorders>
              <w:top w:val="single" w:sz="4" w:space="0" w:color="auto"/>
              <w:left w:val="single" w:sz="4" w:space="0" w:color="auto"/>
              <w:bottom w:val="single" w:sz="4" w:space="0" w:color="auto"/>
              <w:right w:val="single" w:sz="4" w:space="0" w:color="auto"/>
            </w:tcBorders>
            <w:vAlign w:val="center"/>
          </w:tcPr>
          <w:p w14:paraId="0B1ECD29" w14:textId="77777777" w:rsidR="00A82008" w:rsidRDefault="00A82008" w:rsidP="00A82008">
            <w:pPr>
              <w:jc w:val="center"/>
              <w:rPr>
                <w:rFonts w:eastAsia="標楷體"/>
              </w:rPr>
            </w:pPr>
          </w:p>
        </w:tc>
        <w:tc>
          <w:tcPr>
            <w:tcW w:w="1077" w:type="dxa"/>
            <w:tcBorders>
              <w:top w:val="single" w:sz="4" w:space="0" w:color="auto"/>
              <w:left w:val="single" w:sz="4" w:space="0" w:color="auto"/>
              <w:bottom w:val="single" w:sz="4" w:space="0" w:color="auto"/>
              <w:right w:val="single" w:sz="4" w:space="0" w:color="auto"/>
            </w:tcBorders>
            <w:vAlign w:val="center"/>
          </w:tcPr>
          <w:p w14:paraId="37B14A8D" w14:textId="77777777" w:rsidR="00A82008" w:rsidRDefault="00A82008" w:rsidP="00A82008">
            <w:pPr>
              <w:jc w:val="center"/>
              <w:rPr>
                <w:rFonts w:eastAsia="標楷體"/>
              </w:rPr>
            </w:pPr>
          </w:p>
        </w:tc>
        <w:tc>
          <w:tcPr>
            <w:tcW w:w="1078" w:type="dxa"/>
            <w:tcBorders>
              <w:top w:val="single" w:sz="4" w:space="0" w:color="auto"/>
              <w:left w:val="single" w:sz="4" w:space="0" w:color="auto"/>
              <w:bottom w:val="single" w:sz="4" w:space="0" w:color="auto"/>
              <w:right w:val="single" w:sz="4" w:space="0" w:color="auto"/>
            </w:tcBorders>
            <w:vAlign w:val="center"/>
          </w:tcPr>
          <w:p w14:paraId="2785E6F4" w14:textId="77777777" w:rsidR="00A82008" w:rsidRDefault="00A82008" w:rsidP="00A82008">
            <w:pPr>
              <w:jc w:val="center"/>
              <w:rPr>
                <w:rFonts w:eastAsia="標楷體"/>
              </w:rPr>
            </w:pPr>
          </w:p>
        </w:tc>
        <w:tc>
          <w:tcPr>
            <w:tcW w:w="1077" w:type="dxa"/>
            <w:tcBorders>
              <w:top w:val="single" w:sz="4" w:space="0" w:color="auto"/>
              <w:left w:val="single" w:sz="4" w:space="0" w:color="auto"/>
              <w:bottom w:val="single" w:sz="4" w:space="0" w:color="auto"/>
              <w:right w:val="single" w:sz="4" w:space="0" w:color="auto"/>
            </w:tcBorders>
            <w:vAlign w:val="center"/>
          </w:tcPr>
          <w:p w14:paraId="56F9EF6A" w14:textId="77777777" w:rsidR="00A82008" w:rsidRDefault="00A82008" w:rsidP="00A82008">
            <w:pPr>
              <w:jc w:val="center"/>
              <w:rPr>
                <w:rFonts w:eastAsia="標楷體"/>
              </w:rPr>
            </w:pPr>
          </w:p>
        </w:tc>
        <w:tc>
          <w:tcPr>
            <w:tcW w:w="1000" w:type="dxa"/>
            <w:tcBorders>
              <w:top w:val="single" w:sz="4" w:space="0" w:color="auto"/>
              <w:left w:val="single" w:sz="4" w:space="0" w:color="auto"/>
              <w:bottom w:val="single" w:sz="4" w:space="0" w:color="auto"/>
              <w:right w:val="single" w:sz="4" w:space="0" w:color="auto"/>
            </w:tcBorders>
            <w:vAlign w:val="center"/>
          </w:tcPr>
          <w:p w14:paraId="4D628801" w14:textId="77777777" w:rsidR="00A82008" w:rsidRDefault="00A82008" w:rsidP="00A82008">
            <w:pPr>
              <w:jc w:val="center"/>
              <w:rPr>
                <w:rFonts w:eastAsia="標楷體"/>
              </w:rPr>
            </w:pPr>
          </w:p>
        </w:tc>
        <w:tc>
          <w:tcPr>
            <w:tcW w:w="1212" w:type="dxa"/>
            <w:tcBorders>
              <w:top w:val="single" w:sz="4" w:space="0" w:color="auto"/>
              <w:left w:val="single" w:sz="4" w:space="0" w:color="auto"/>
              <w:bottom w:val="single" w:sz="4" w:space="0" w:color="auto"/>
              <w:right w:val="single" w:sz="4" w:space="0" w:color="auto"/>
            </w:tcBorders>
            <w:vAlign w:val="center"/>
          </w:tcPr>
          <w:p w14:paraId="580867AD" w14:textId="77777777" w:rsidR="00A82008" w:rsidRDefault="00A82008" w:rsidP="00A82008">
            <w:pPr>
              <w:jc w:val="center"/>
              <w:rPr>
                <w:rFonts w:eastAsia="標楷體"/>
              </w:rPr>
            </w:pPr>
          </w:p>
        </w:tc>
        <w:tc>
          <w:tcPr>
            <w:tcW w:w="2410" w:type="dxa"/>
            <w:tcBorders>
              <w:left w:val="single" w:sz="4" w:space="0" w:color="auto"/>
            </w:tcBorders>
            <w:vAlign w:val="center"/>
          </w:tcPr>
          <w:p w14:paraId="557E4577" w14:textId="77777777" w:rsidR="00A82008" w:rsidRDefault="00A82008" w:rsidP="00A82008">
            <w:pPr>
              <w:jc w:val="center"/>
              <w:rPr>
                <w:rFonts w:eastAsia="標楷體"/>
              </w:rPr>
            </w:pPr>
          </w:p>
        </w:tc>
        <w:tc>
          <w:tcPr>
            <w:tcW w:w="2268" w:type="dxa"/>
            <w:gridSpan w:val="2"/>
            <w:vAlign w:val="center"/>
          </w:tcPr>
          <w:p w14:paraId="683BDC77" w14:textId="77777777" w:rsidR="00A82008" w:rsidRDefault="00A82008" w:rsidP="00A82008">
            <w:pPr>
              <w:jc w:val="center"/>
              <w:rPr>
                <w:rFonts w:eastAsia="標楷體"/>
              </w:rPr>
            </w:pPr>
          </w:p>
        </w:tc>
        <w:tc>
          <w:tcPr>
            <w:tcW w:w="2409" w:type="dxa"/>
          </w:tcPr>
          <w:p w14:paraId="5B85B332" w14:textId="77777777" w:rsidR="00A82008" w:rsidRDefault="00A82008" w:rsidP="00A82008">
            <w:pPr>
              <w:jc w:val="center"/>
              <w:rPr>
                <w:rFonts w:eastAsia="標楷體"/>
              </w:rPr>
            </w:pPr>
          </w:p>
        </w:tc>
      </w:tr>
      <w:tr w:rsidR="00A82008" w14:paraId="1A50BB02" w14:textId="77777777" w:rsidTr="00907FF8">
        <w:trPr>
          <w:cantSplit/>
          <w:trHeight w:val="780"/>
          <w:jc w:val="center"/>
        </w:trPr>
        <w:tc>
          <w:tcPr>
            <w:tcW w:w="430" w:type="dxa"/>
            <w:vAlign w:val="center"/>
          </w:tcPr>
          <w:p w14:paraId="75BD74A9" w14:textId="26230575" w:rsidR="00A82008" w:rsidRDefault="00A82008" w:rsidP="00A82008">
            <w:pPr>
              <w:jc w:val="center"/>
              <w:rPr>
                <w:rFonts w:eastAsia="標楷體"/>
              </w:rPr>
            </w:pPr>
            <w:r>
              <w:rPr>
                <w:rFonts w:eastAsia="標楷體" w:hint="eastAsia"/>
              </w:rPr>
              <w:t>18</w:t>
            </w:r>
          </w:p>
        </w:tc>
        <w:tc>
          <w:tcPr>
            <w:tcW w:w="699" w:type="dxa"/>
            <w:gridSpan w:val="2"/>
            <w:tcBorders>
              <w:right w:val="single" w:sz="4" w:space="0" w:color="auto"/>
            </w:tcBorders>
            <w:vAlign w:val="center"/>
          </w:tcPr>
          <w:p w14:paraId="28952928" w14:textId="77777777" w:rsidR="00A82008" w:rsidRPr="001D482E" w:rsidRDefault="00A82008" w:rsidP="00A82008">
            <w:pPr>
              <w:jc w:val="center"/>
              <w:rPr>
                <w:rFonts w:eastAsia="標楷體"/>
                <w:color w:val="FF0000"/>
              </w:rPr>
            </w:pPr>
            <w:r>
              <w:rPr>
                <w:rFonts w:eastAsia="標楷體" w:hint="eastAsia"/>
                <w:color w:val="FF0000"/>
              </w:rPr>
              <w:t>0608</w:t>
            </w:r>
          </w:p>
          <w:p w14:paraId="7D589A3A" w14:textId="77777777" w:rsidR="00A82008" w:rsidRPr="001D482E" w:rsidRDefault="00A82008" w:rsidP="00A82008">
            <w:pPr>
              <w:jc w:val="center"/>
              <w:rPr>
                <w:rFonts w:eastAsia="標楷體"/>
                <w:color w:val="FF0000"/>
              </w:rPr>
            </w:pPr>
            <w:r w:rsidRPr="001D482E">
              <w:rPr>
                <w:rFonts w:eastAsia="標楷體" w:hint="eastAsia"/>
                <w:color w:val="FF0000"/>
              </w:rPr>
              <w:t>|</w:t>
            </w:r>
          </w:p>
          <w:p w14:paraId="00317C9F" w14:textId="4B2193D6" w:rsidR="00A82008" w:rsidRDefault="00A82008" w:rsidP="00A82008">
            <w:pPr>
              <w:jc w:val="center"/>
              <w:rPr>
                <w:rFonts w:eastAsia="標楷體"/>
                <w:color w:val="FF0000"/>
              </w:rPr>
            </w:pPr>
            <w:r>
              <w:rPr>
                <w:rFonts w:eastAsia="標楷體" w:hint="eastAsia"/>
                <w:color w:val="FF0000"/>
              </w:rPr>
              <w:t>0614</w:t>
            </w:r>
          </w:p>
        </w:tc>
        <w:tc>
          <w:tcPr>
            <w:tcW w:w="1077" w:type="dxa"/>
            <w:gridSpan w:val="2"/>
            <w:tcBorders>
              <w:top w:val="single" w:sz="4" w:space="0" w:color="auto"/>
              <w:left w:val="single" w:sz="4" w:space="0" w:color="auto"/>
              <w:bottom w:val="single" w:sz="4" w:space="0" w:color="auto"/>
              <w:right w:val="single" w:sz="4" w:space="0" w:color="auto"/>
            </w:tcBorders>
            <w:vAlign w:val="center"/>
          </w:tcPr>
          <w:p w14:paraId="058691BE" w14:textId="77777777" w:rsidR="00A82008" w:rsidRDefault="00A82008" w:rsidP="00A82008">
            <w:pPr>
              <w:jc w:val="center"/>
              <w:rPr>
                <w:rFonts w:eastAsia="標楷體"/>
              </w:rPr>
            </w:pPr>
          </w:p>
        </w:tc>
        <w:tc>
          <w:tcPr>
            <w:tcW w:w="1077" w:type="dxa"/>
            <w:tcBorders>
              <w:top w:val="single" w:sz="4" w:space="0" w:color="auto"/>
              <w:left w:val="single" w:sz="4" w:space="0" w:color="auto"/>
              <w:bottom w:val="single" w:sz="4" w:space="0" w:color="auto"/>
              <w:right w:val="single" w:sz="4" w:space="0" w:color="auto"/>
            </w:tcBorders>
            <w:vAlign w:val="center"/>
          </w:tcPr>
          <w:p w14:paraId="1691DF6C" w14:textId="77777777" w:rsidR="00A82008" w:rsidRDefault="00A82008" w:rsidP="00A82008">
            <w:pPr>
              <w:jc w:val="center"/>
              <w:rPr>
                <w:rFonts w:eastAsia="標楷體"/>
              </w:rPr>
            </w:pPr>
          </w:p>
        </w:tc>
        <w:tc>
          <w:tcPr>
            <w:tcW w:w="1078" w:type="dxa"/>
            <w:tcBorders>
              <w:top w:val="single" w:sz="4" w:space="0" w:color="auto"/>
              <w:left w:val="single" w:sz="4" w:space="0" w:color="auto"/>
              <w:bottom w:val="single" w:sz="4" w:space="0" w:color="auto"/>
              <w:right w:val="single" w:sz="4" w:space="0" w:color="auto"/>
            </w:tcBorders>
            <w:vAlign w:val="center"/>
          </w:tcPr>
          <w:p w14:paraId="7534F953" w14:textId="77777777" w:rsidR="00A82008" w:rsidRDefault="00A82008" w:rsidP="00A82008">
            <w:pPr>
              <w:jc w:val="center"/>
              <w:rPr>
                <w:rFonts w:eastAsia="標楷體"/>
              </w:rPr>
            </w:pPr>
          </w:p>
        </w:tc>
        <w:tc>
          <w:tcPr>
            <w:tcW w:w="1077" w:type="dxa"/>
            <w:tcBorders>
              <w:top w:val="single" w:sz="4" w:space="0" w:color="auto"/>
              <w:left w:val="single" w:sz="4" w:space="0" w:color="auto"/>
              <w:bottom w:val="single" w:sz="4" w:space="0" w:color="auto"/>
              <w:right w:val="single" w:sz="4" w:space="0" w:color="auto"/>
            </w:tcBorders>
            <w:vAlign w:val="center"/>
          </w:tcPr>
          <w:p w14:paraId="0C4DDCEE" w14:textId="77777777" w:rsidR="00A82008" w:rsidRDefault="00A82008" w:rsidP="00A82008">
            <w:pPr>
              <w:jc w:val="center"/>
              <w:rPr>
                <w:rFonts w:eastAsia="標楷體"/>
              </w:rPr>
            </w:pPr>
          </w:p>
        </w:tc>
        <w:tc>
          <w:tcPr>
            <w:tcW w:w="1000" w:type="dxa"/>
            <w:tcBorders>
              <w:top w:val="single" w:sz="4" w:space="0" w:color="auto"/>
              <w:left w:val="single" w:sz="4" w:space="0" w:color="auto"/>
              <w:bottom w:val="single" w:sz="4" w:space="0" w:color="auto"/>
              <w:right w:val="single" w:sz="4" w:space="0" w:color="auto"/>
            </w:tcBorders>
            <w:vAlign w:val="center"/>
          </w:tcPr>
          <w:p w14:paraId="22214465" w14:textId="77777777" w:rsidR="00A82008" w:rsidRDefault="00A82008" w:rsidP="00A82008">
            <w:pPr>
              <w:jc w:val="center"/>
              <w:rPr>
                <w:rFonts w:eastAsia="標楷體"/>
              </w:rPr>
            </w:pPr>
          </w:p>
        </w:tc>
        <w:tc>
          <w:tcPr>
            <w:tcW w:w="1212" w:type="dxa"/>
            <w:tcBorders>
              <w:top w:val="single" w:sz="4" w:space="0" w:color="auto"/>
              <w:left w:val="single" w:sz="4" w:space="0" w:color="auto"/>
              <w:bottom w:val="single" w:sz="4" w:space="0" w:color="auto"/>
              <w:right w:val="single" w:sz="4" w:space="0" w:color="auto"/>
            </w:tcBorders>
            <w:vAlign w:val="center"/>
          </w:tcPr>
          <w:p w14:paraId="7149976D" w14:textId="77777777" w:rsidR="00A82008" w:rsidRDefault="00A82008" w:rsidP="00A82008">
            <w:pPr>
              <w:jc w:val="center"/>
              <w:rPr>
                <w:rFonts w:eastAsia="標楷體"/>
              </w:rPr>
            </w:pPr>
          </w:p>
        </w:tc>
        <w:tc>
          <w:tcPr>
            <w:tcW w:w="2410" w:type="dxa"/>
            <w:tcBorders>
              <w:left w:val="single" w:sz="4" w:space="0" w:color="auto"/>
            </w:tcBorders>
            <w:vAlign w:val="center"/>
          </w:tcPr>
          <w:p w14:paraId="2F432E67" w14:textId="77777777" w:rsidR="00A82008" w:rsidRDefault="00A82008" w:rsidP="00A82008">
            <w:pPr>
              <w:jc w:val="center"/>
              <w:rPr>
                <w:rFonts w:eastAsia="標楷體"/>
              </w:rPr>
            </w:pPr>
          </w:p>
        </w:tc>
        <w:tc>
          <w:tcPr>
            <w:tcW w:w="2268" w:type="dxa"/>
            <w:gridSpan w:val="2"/>
            <w:vAlign w:val="center"/>
          </w:tcPr>
          <w:p w14:paraId="3F57FE5C" w14:textId="77777777" w:rsidR="00A82008" w:rsidRDefault="00A82008" w:rsidP="00A82008">
            <w:pPr>
              <w:jc w:val="center"/>
              <w:rPr>
                <w:rFonts w:eastAsia="標楷體"/>
              </w:rPr>
            </w:pPr>
          </w:p>
        </w:tc>
        <w:tc>
          <w:tcPr>
            <w:tcW w:w="2409" w:type="dxa"/>
          </w:tcPr>
          <w:p w14:paraId="2DC5DA34" w14:textId="77777777" w:rsidR="00A82008" w:rsidRDefault="00A82008" w:rsidP="00A82008">
            <w:pPr>
              <w:jc w:val="center"/>
              <w:rPr>
                <w:rFonts w:eastAsia="標楷體"/>
              </w:rPr>
            </w:pPr>
          </w:p>
        </w:tc>
      </w:tr>
      <w:tr w:rsidR="00A82008" w14:paraId="064B0C01" w14:textId="77777777" w:rsidTr="00907FF8">
        <w:trPr>
          <w:cantSplit/>
          <w:trHeight w:val="780"/>
          <w:jc w:val="center"/>
        </w:trPr>
        <w:tc>
          <w:tcPr>
            <w:tcW w:w="430" w:type="dxa"/>
            <w:vAlign w:val="center"/>
          </w:tcPr>
          <w:p w14:paraId="68E5C60E" w14:textId="0818408F" w:rsidR="00A82008" w:rsidRDefault="00A82008" w:rsidP="00A82008">
            <w:pPr>
              <w:jc w:val="center"/>
              <w:rPr>
                <w:rFonts w:eastAsia="標楷體"/>
              </w:rPr>
            </w:pPr>
            <w:r>
              <w:rPr>
                <w:rFonts w:eastAsia="標楷體" w:hint="eastAsia"/>
              </w:rPr>
              <w:t>19</w:t>
            </w:r>
          </w:p>
        </w:tc>
        <w:tc>
          <w:tcPr>
            <w:tcW w:w="699" w:type="dxa"/>
            <w:gridSpan w:val="2"/>
            <w:tcBorders>
              <w:right w:val="single" w:sz="4" w:space="0" w:color="auto"/>
            </w:tcBorders>
            <w:vAlign w:val="center"/>
          </w:tcPr>
          <w:p w14:paraId="25715849" w14:textId="77777777" w:rsidR="00A82008" w:rsidRPr="001D482E" w:rsidRDefault="00A82008" w:rsidP="00A82008">
            <w:pPr>
              <w:jc w:val="center"/>
              <w:rPr>
                <w:rFonts w:eastAsia="標楷體"/>
                <w:color w:val="FF0000"/>
              </w:rPr>
            </w:pPr>
            <w:r>
              <w:rPr>
                <w:rFonts w:eastAsia="標楷體" w:hint="eastAsia"/>
                <w:color w:val="FF0000"/>
              </w:rPr>
              <w:t>0615</w:t>
            </w:r>
          </w:p>
          <w:p w14:paraId="0854B40D" w14:textId="77777777" w:rsidR="00A82008" w:rsidRPr="001D482E" w:rsidRDefault="00A82008" w:rsidP="00A82008">
            <w:pPr>
              <w:jc w:val="center"/>
              <w:rPr>
                <w:rFonts w:eastAsia="標楷體"/>
                <w:color w:val="FF0000"/>
              </w:rPr>
            </w:pPr>
            <w:r w:rsidRPr="001D482E">
              <w:rPr>
                <w:rFonts w:eastAsia="標楷體" w:hint="eastAsia"/>
                <w:color w:val="FF0000"/>
              </w:rPr>
              <w:t>|</w:t>
            </w:r>
          </w:p>
          <w:p w14:paraId="51EBFC6C" w14:textId="348C0DCC" w:rsidR="00A82008" w:rsidRDefault="00A82008" w:rsidP="00A82008">
            <w:pPr>
              <w:jc w:val="center"/>
              <w:rPr>
                <w:rFonts w:eastAsia="標楷體"/>
                <w:color w:val="FF0000"/>
              </w:rPr>
            </w:pPr>
            <w:r>
              <w:rPr>
                <w:rFonts w:eastAsia="標楷體" w:hint="eastAsia"/>
                <w:color w:val="FF0000"/>
              </w:rPr>
              <w:t>0621</w:t>
            </w:r>
          </w:p>
        </w:tc>
        <w:tc>
          <w:tcPr>
            <w:tcW w:w="1077" w:type="dxa"/>
            <w:gridSpan w:val="2"/>
            <w:tcBorders>
              <w:top w:val="single" w:sz="4" w:space="0" w:color="auto"/>
              <w:left w:val="single" w:sz="4" w:space="0" w:color="auto"/>
              <w:bottom w:val="single" w:sz="4" w:space="0" w:color="auto"/>
              <w:right w:val="single" w:sz="4" w:space="0" w:color="auto"/>
            </w:tcBorders>
            <w:vAlign w:val="center"/>
          </w:tcPr>
          <w:p w14:paraId="653FA64E" w14:textId="77777777" w:rsidR="00A82008" w:rsidRDefault="00A82008" w:rsidP="00A82008">
            <w:pPr>
              <w:jc w:val="center"/>
              <w:rPr>
                <w:rFonts w:eastAsia="標楷體"/>
              </w:rPr>
            </w:pPr>
          </w:p>
        </w:tc>
        <w:tc>
          <w:tcPr>
            <w:tcW w:w="1077" w:type="dxa"/>
            <w:tcBorders>
              <w:top w:val="single" w:sz="4" w:space="0" w:color="auto"/>
              <w:left w:val="single" w:sz="4" w:space="0" w:color="auto"/>
              <w:bottom w:val="single" w:sz="4" w:space="0" w:color="auto"/>
              <w:right w:val="single" w:sz="4" w:space="0" w:color="auto"/>
            </w:tcBorders>
            <w:vAlign w:val="center"/>
          </w:tcPr>
          <w:p w14:paraId="55DBEDD4" w14:textId="77777777" w:rsidR="00A82008" w:rsidRDefault="00A82008" w:rsidP="00A82008">
            <w:pPr>
              <w:jc w:val="center"/>
              <w:rPr>
                <w:rFonts w:eastAsia="標楷體"/>
              </w:rPr>
            </w:pPr>
          </w:p>
        </w:tc>
        <w:tc>
          <w:tcPr>
            <w:tcW w:w="1078" w:type="dxa"/>
            <w:tcBorders>
              <w:top w:val="single" w:sz="4" w:space="0" w:color="auto"/>
              <w:left w:val="single" w:sz="4" w:space="0" w:color="auto"/>
              <w:bottom w:val="single" w:sz="4" w:space="0" w:color="auto"/>
              <w:right w:val="single" w:sz="4" w:space="0" w:color="auto"/>
            </w:tcBorders>
            <w:vAlign w:val="center"/>
          </w:tcPr>
          <w:p w14:paraId="713FC2A4" w14:textId="77777777" w:rsidR="00A82008" w:rsidRDefault="00A82008" w:rsidP="00A82008">
            <w:pPr>
              <w:jc w:val="center"/>
              <w:rPr>
                <w:rFonts w:eastAsia="標楷體"/>
              </w:rPr>
            </w:pPr>
          </w:p>
        </w:tc>
        <w:tc>
          <w:tcPr>
            <w:tcW w:w="1077" w:type="dxa"/>
            <w:tcBorders>
              <w:top w:val="single" w:sz="4" w:space="0" w:color="auto"/>
              <w:left w:val="single" w:sz="4" w:space="0" w:color="auto"/>
              <w:bottom w:val="single" w:sz="4" w:space="0" w:color="auto"/>
              <w:right w:val="single" w:sz="4" w:space="0" w:color="auto"/>
            </w:tcBorders>
            <w:vAlign w:val="center"/>
          </w:tcPr>
          <w:p w14:paraId="361B0B9C" w14:textId="77777777" w:rsidR="00A82008" w:rsidRDefault="00A82008" w:rsidP="00A82008">
            <w:pPr>
              <w:jc w:val="center"/>
              <w:rPr>
                <w:rFonts w:eastAsia="標楷體"/>
              </w:rPr>
            </w:pPr>
          </w:p>
        </w:tc>
        <w:tc>
          <w:tcPr>
            <w:tcW w:w="1000" w:type="dxa"/>
            <w:tcBorders>
              <w:top w:val="single" w:sz="4" w:space="0" w:color="auto"/>
              <w:left w:val="single" w:sz="4" w:space="0" w:color="auto"/>
              <w:bottom w:val="single" w:sz="4" w:space="0" w:color="auto"/>
              <w:right w:val="single" w:sz="4" w:space="0" w:color="auto"/>
            </w:tcBorders>
            <w:vAlign w:val="center"/>
          </w:tcPr>
          <w:p w14:paraId="4699273A" w14:textId="77777777" w:rsidR="00A82008" w:rsidRDefault="00A82008" w:rsidP="00A82008">
            <w:pPr>
              <w:jc w:val="center"/>
              <w:rPr>
                <w:rFonts w:eastAsia="標楷體"/>
              </w:rPr>
            </w:pPr>
          </w:p>
        </w:tc>
        <w:tc>
          <w:tcPr>
            <w:tcW w:w="1212" w:type="dxa"/>
            <w:tcBorders>
              <w:top w:val="single" w:sz="4" w:space="0" w:color="auto"/>
              <w:left w:val="single" w:sz="4" w:space="0" w:color="auto"/>
              <w:bottom w:val="single" w:sz="4" w:space="0" w:color="auto"/>
              <w:right w:val="single" w:sz="4" w:space="0" w:color="auto"/>
            </w:tcBorders>
            <w:vAlign w:val="center"/>
          </w:tcPr>
          <w:p w14:paraId="7C82C7D0" w14:textId="77777777" w:rsidR="00A82008" w:rsidRDefault="00A82008" w:rsidP="00A82008">
            <w:pPr>
              <w:jc w:val="center"/>
              <w:rPr>
                <w:rFonts w:eastAsia="標楷體"/>
              </w:rPr>
            </w:pPr>
          </w:p>
        </w:tc>
        <w:tc>
          <w:tcPr>
            <w:tcW w:w="2410" w:type="dxa"/>
            <w:tcBorders>
              <w:left w:val="single" w:sz="4" w:space="0" w:color="auto"/>
            </w:tcBorders>
            <w:vAlign w:val="center"/>
          </w:tcPr>
          <w:p w14:paraId="40387E68" w14:textId="77777777" w:rsidR="00A82008" w:rsidRDefault="00A82008" w:rsidP="00A82008">
            <w:pPr>
              <w:jc w:val="center"/>
              <w:rPr>
                <w:rFonts w:eastAsia="標楷體"/>
              </w:rPr>
            </w:pPr>
          </w:p>
        </w:tc>
        <w:tc>
          <w:tcPr>
            <w:tcW w:w="2268" w:type="dxa"/>
            <w:gridSpan w:val="2"/>
            <w:vAlign w:val="center"/>
          </w:tcPr>
          <w:p w14:paraId="525641C2" w14:textId="77777777" w:rsidR="00A82008" w:rsidRDefault="00A82008" w:rsidP="00A82008">
            <w:pPr>
              <w:jc w:val="center"/>
              <w:rPr>
                <w:rFonts w:eastAsia="標楷體"/>
              </w:rPr>
            </w:pPr>
          </w:p>
        </w:tc>
        <w:tc>
          <w:tcPr>
            <w:tcW w:w="2409" w:type="dxa"/>
          </w:tcPr>
          <w:p w14:paraId="5225917B" w14:textId="77777777" w:rsidR="00A82008" w:rsidRDefault="00A82008" w:rsidP="00A82008">
            <w:pPr>
              <w:jc w:val="center"/>
              <w:rPr>
                <w:rFonts w:eastAsia="標楷體"/>
              </w:rPr>
            </w:pPr>
          </w:p>
        </w:tc>
      </w:tr>
      <w:tr w:rsidR="00A82008" w14:paraId="5E3EDCC1" w14:textId="77777777" w:rsidTr="00907FF8">
        <w:trPr>
          <w:cantSplit/>
          <w:trHeight w:val="780"/>
          <w:jc w:val="center"/>
        </w:trPr>
        <w:tc>
          <w:tcPr>
            <w:tcW w:w="430" w:type="dxa"/>
            <w:vAlign w:val="center"/>
          </w:tcPr>
          <w:p w14:paraId="38EA32C1" w14:textId="2CA7BBC5" w:rsidR="00A82008" w:rsidRDefault="00A82008" w:rsidP="00A82008">
            <w:pPr>
              <w:jc w:val="center"/>
              <w:rPr>
                <w:rFonts w:eastAsia="標楷體"/>
              </w:rPr>
            </w:pPr>
            <w:r>
              <w:rPr>
                <w:rFonts w:eastAsia="標楷體" w:hint="eastAsia"/>
              </w:rPr>
              <w:t>20</w:t>
            </w:r>
          </w:p>
        </w:tc>
        <w:tc>
          <w:tcPr>
            <w:tcW w:w="699" w:type="dxa"/>
            <w:gridSpan w:val="2"/>
            <w:tcBorders>
              <w:right w:val="single" w:sz="4" w:space="0" w:color="auto"/>
            </w:tcBorders>
            <w:vAlign w:val="center"/>
          </w:tcPr>
          <w:p w14:paraId="39DB3E5F" w14:textId="77777777" w:rsidR="00A82008" w:rsidRPr="001D482E" w:rsidRDefault="00A82008" w:rsidP="00A82008">
            <w:pPr>
              <w:jc w:val="center"/>
              <w:rPr>
                <w:rFonts w:eastAsia="標楷體"/>
                <w:color w:val="FF0000"/>
              </w:rPr>
            </w:pPr>
            <w:r>
              <w:rPr>
                <w:rFonts w:eastAsia="標楷體" w:hint="eastAsia"/>
                <w:color w:val="FF0000"/>
              </w:rPr>
              <w:t>0622</w:t>
            </w:r>
          </w:p>
          <w:p w14:paraId="2AF49921" w14:textId="77777777" w:rsidR="00A82008" w:rsidRPr="001D482E" w:rsidRDefault="00A82008" w:rsidP="00A82008">
            <w:pPr>
              <w:jc w:val="center"/>
              <w:rPr>
                <w:rFonts w:eastAsia="標楷體"/>
                <w:color w:val="FF0000"/>
              </w:rPr>
            </w:pPr>
            <w:r w:rsidRPr="001D482E">
              <w:rPr>
                <w:rFonts w:eastAsia="標楷體" w:hint="eastAsia"/>
                <w:color w:val="FF0000"/>
              </w:rPr>
              <w:t>|</w:t>
            </w:r>
          </w:p>
          <w:p w14:paraId="0BA9E923" w14:textId="04A35FEF" w:rsidR="00A82008" w:rsidRDefault="00A82008" w:rsidP="00A82008">
            <w:pPr>
              <w:jc w:val="center"/>
              <w:rPr>
                <w:rFonts w:eastAsia="標楷體"/>
                <w:color w:val="FF0000"/>
              </w:rPr>
            </w:pPr>
            <w:r>
              <w:rPr>
                <w:rFonts w:eastAsia="標楷體" w:hint="eastAsia"/>
                <w:color w:val="FF0000"/>
              </w:rPr>
              <w:t>0628</w:t>
            </w:r>
          </w:p>
        </w:tc>
        <w:tc>
          <w:tcPr>
            <w:tcW w:w="1077" w:type="dxa"/>
            <w:gridSpan w:val="2"/>
            <w:tcBorders>
              <w:top w:val="single" w:sz="4" w:space="0" w:color="auto"/>
              <w:left w:val="single" w:sz="4" w:space="0" w:color="auto"/>
              <w:bottom w:val="single" w:sz="4" w:space="0" w:color="auto"/>
              <w:right w:val="single" w:sz="4" w:space="0" w:color="auto"/>
            </w:tcBorders>
            <w:vAlign w:val="center"/>
          </w:tcPr>
          <w:p w14:paraId="1061A116" w14:textId="77777777" w:rsidR="00A82008" w:rsidRDefault="00A82008" w:rsidP="00A82008">
            <w:pPr>
              <w:jc w:val="center"/>
              <w:rPr>
                <w:rFonts w:eastAsia="標楷體"/>
              </w:rPr>
            </w:pPr>
          </w:p>
        </w:tc>
        <w:tc>
          <w:tcPr>
            <w:tcW w:w="1077" w:type="dxa"/>
            <w:tcBorders>
              <w:top w:val="single" w:sz="4" w:space="0" w:color="auto"/>
              <w:left w:val="single" w:sz="4" w:space="0" w:color="auto"/>
              <w:bottom w:val="single" w:sz="4" w:space="0" w:color="auto"/>
              <w:right w:val="single" w:sz="4" w:space="0" w:color="auto"/>
            </w:tcBorders>
            <w:vAlign w:val="center"/>
          </w:tcPr>
          <w:p w14:paraId="0C6D7368" w14:textId="77777777" w:rsidR="00A82008" w:rsidRDefault="00A82008" w:rsidP="00A82008">
            <w:pPr>
              <w:jc w:val="center"/>
              <w:rPr>
                <w:rFonts w:eastAsia="標楷體"/>
              </w:rPr>
            </w:pPr>
          </w:p>
        </w:tc>
        <w:tc>
          <w:tcPr>
            <w:tcW w:w="1078" w:type="dxa"/>
            <w:tcBorders>
              <w:top w:val="single" w:sz="4" w:space="0" w:color="auto"/>
              <w:left w:val="single" w:sz="4" w:space="0" w:color="auto"/>
              <w:bottom w:val="single" w:sz="4" w:space="0" w:color="auto"/>
              <w:right w:val="single" w:sz="4" w:space="0" w:color="auto"/>
            </w:tcBorders>
            <w:vAlign w:val="center"/>
          </w:tcPr>
          <w:p w14:paraId="5DF108EA" w14:textId="77777777" w:rsidR="00A82008" w:rsidRDefault="00A82008" w:rsidP="00A82008">
            <w:pPr>
              <w:jc w:val="center"/>
              <w:rPr>
                <w:rFonts w:eastAsia="標楷體"/>
              </w:rPr>
            </w:pPr>
          </w:p>
        </w:tc>
        <w:tc>
          <w:tcPr>
            <w:tcW w:w="1077" w:type="dxa"/>
            <w:tcBorders>
              <w:top w:val="single" w:sz="4" w:space="0" w:color="auto"/>
              <w:left w:val="single" w:sz="4" w:space="0" w:color="auto"/>
              <w:bottom w:val="single" w:sz="4" w:space="0" w:color="auto"/>
              <w:right w:val="single" w:sz="4" w:space="0" w:color="auto"/>
            </w:tcBorders>
            <w:vAlign w:val="center"/>
          </w:tcPr>
          <w:p w14:paraId="02EFD254" w14:textId="77777777" w:rsidR="00A82008" w:rsidRDefault="00A82008" w:rsidP="00A82008">
            <w:pPr>
              <w:jc w:val="center"/>
              <w:rPr>
                <w:rFonts w:eastAsia="標楷體"/>
              </w:rPr>
            </w:pPr>
          </w:p>
        </w:tc>
        <w:tc>
          <w:tcPr>
            <w:tcW w:w="1000" w:type="dxa"/>
            <w:tcBorders>
              <w:top w:val="single" w:sz="4" w:space="0" w:color="auto"/>
              <w:left w:val="single" w:sz="4" w:space="0" w:color="auto"/>
              <w:bottom w:val="single" w:sz="4" w:space="0" w:color="auto"/>
              <w:right w:val="single" w:sz="4" w:space="0" w:color="auto"/>
            </w:tcBorders>
            <w:vAlign w:val="center"/>
          </w:tcPr>
          <w:p w14:paraId="45648169" w14:textId="77777777" w:rsidR="00A82008" w:rsidRDefault="00A82008" w:rsidP="00A82008">
            <w:pPr>
              <w:jc w:val="center"/>
              <w:rPr>
                <w:rFonts w:eastAsia="標楷體"/>
              </w:rPr>
            </w:pPr>
          </w:p>
        </w:tc>
        <w:tc>
          <w:tcPr>
            <w:tcW w:w="1212" w:type="dxa"/>
            <w:tcBorders>
              <w:top w:val="single" w:sz="4" w:space="0" w:color="auto"/>
              <w:left w:val="single" w:sz="4" w:space="0" w:color="auto"/>
              <w:bottom w:val="single" w:sz="4" w:space="0" w:color="auto"/>
              <w:right w:val="single" w:sz="4" w:space="0" w:color="auto"/>
            </w:tcBorders>
            <w:vAlign w:val="center"/>
          </w:tcPr>
          <w:p w14:paraId="3BC56905" w14:textId="77777777" w:rsidR="00A82008" w:rsidRDefault="00A82008" w:rsidP="00A82008">
            <w:pPr>
              <w:jc w:val="center"/>
              <w:rPr>
                <w:rFonts w:eastAsia="標楷體"/>
              </w:rPr>
            </w:pPr>
          </w:p>
        </w:tc>
        <w:tc>
          <w:tcPr>
            <w:tcW w:w="2410" w:type="dxa"/>
            <w:tcBorders>
              <w:left w:val="single" w:sz="4" w:space="0" w:color="auto"/>
            </w:tcBorders>
            <w:vAlign w:val="center"/>
          </w:tcPr>
          <w:p w14:paraId="1F5AC76D" w14:textId="77777777" w:rsidR="00A82008" w:rsidRDefault="00A82008" w:rsidP="00A82008">
            <w:pPr>
              <w:jc w:val="center"/>
              <w:rPr>
                <w:rFonts w:eastAsia="標楷體"/>
              </w:rPr>
            </w:pPr>
          </w:p>
        </w:tc>
        <w:tc>
          <w:tcPr>
            <w:tcW w:w="2268" w:type="dxa"/>
            <w:gridSpan w:val="2"/>
            <w:vAlign w:val="center"/>
          </w:tcPr>
          <w:p w14:paraId="78A15592" w14:textId="77777777" w:rsidR="00A82008" w:rsidRDefault="00A82008" w:rsidP="00A82008">
            <w:pPr>
              <w:jc w:val="center"/>
              <w:rPr>
                <w:rFonts w:eastAsia="標楷體"/>
              </w:rPr>
            </w:pPr>
          </w:p>
        </w:tc>
        <w:tc>
          <w:tcPr>
            <w:tcW w:w="2409" w:type="dxa"/>
          </w:tcPr>
          <w:p w14:paraId="605CABFC" w14:textId="77777777" w:rsidR="00A82008" w:rsidRDefault="00A82008" w:rsidP="00A82008">
            <w:pPr>
              <w:jc w:val="center"/>
              <w:rPr>
                <w:rFonts w:eastAsia="標楷體"/>
              </w:rPr>
            </w:pPr>
          </w:p>
        </w:tc>
      </w:tr>
    </w:tbl>
    <w:p w14:paraId="3723699C" w14:textId="77777777" w:rsidR="00E201B1" w:rsidRDefault="00E201B1" w:rsidP="00E201B1">
      <w:pPr>
        <w:jc w:val="both"/>
        <w:rPr>
          <w:rFonts w:ascii="標楷體" w:eastAsia="標楷體" w:hAnsi="標楷體"/>
          <w:b/>
        </w:rPr>
      </w:pPr>
      <w:r>
        <w:rPr>
          <w:rFonts w:ascii="標楷體" w:eastAsia="標楷體" w:hAnsi="標楷體" w:hint="eastAsia"/>
          <w:b/>
        </w:rPr>
        <w:t>填表說明：</w:t>
      </w:r>
    </w:p>
    <w:p w14:paraId="64974C7A" w14:textId="77777777" w:rsidR="00E201B1" w:rsidRDefault="00E201B1" w:rsidP="00E201B1">
      <w:pPr>
        <w:ind w:leftChars="177" w:left="425"/>
        <w:jc w:val="both"/>
        <w:rPr>
          <w:rFonts w:ascii="標楷體" w:eastAsia="標楷體" w:hAnsi="標楷體"/>
          <w:b/>
        </w:rPr>
      </w:pPr>
      <w:r>
        <w:rPr>
          <w:rFonts w:ascii="標楷體" w:eastAsia="標楷體" w:hAnsi="標楷體" w:hint="eastAsia"/>
          <w:b/>
        </w:rPr>
        <w:t>1.</w:t>
      </w:r>
      <w:r w:rsidRPr="00B900F8">
        <w:rPr>
          <w:rFonts w:ascii="標楷體" w:eastAsia="標楷體" w:hAnsi="標楷體" w:hint="eastAsia"/>
          <w:b/>
        </w:rPr>
        <w:t>議題融入部分，請填註於進度表中</w:t>
      </w:r>
    </w:p>
    <w:p w14:paraId="1B5DD71D" w14:textId="77777777" w:rsidR="00E201B1" w:rsidRDefault="00E201B1" w:rsidP="00E201B1">
      <w:pPr>
        <w:pStyle w:val="af0"/>
        <w:numPr>
          <w:ilvl w:val="4"/>
          <w:numId w:val="1"/>
        </w:numPr>
        <w:tabs>
          <w:tab w:val="clear" w:pos="2551"/>
          <w:tab w:val="num" w:pos="567"/>
        </w:tabs>
        <w:ind w:leftChars="295" w:left="991" w:hanging="283"/>
        <w:jc w:val="both"/>
        <w:rPr>
          <w:rFonts w:ascii="標楷體" w:eastAsia="標楷體" w:hAnsi="標楷體"/>
          <w:color w:val="FF0000"/>
        </w:rPr>
      </w:pPr>
      <w:r>
        <w:rPr>
          <w:rFonts w:ascii="標楷體" w:eastAsia="標楷體" w:hAnsi="標楷體" w:hint="eastAsia"/>
          <w:color w:val="FF0000"/>
        </w:rPr>
        <w:t>法定課程</w:t>
      </w:r>
      <w:r w:rsidRPr="00B900F8">
        <w:rPr>
          <w:rFonts w:ascii="標楷體" w:eastAsia="標楷體" w:hAnsi="標楷體" w:hint="eastAsia"/>
          <w:color w:val="FF0000"/>
        </w:rPr>
        <w:t>議題：</w:t>
      </w:r>
      <w:r w:rsidRPr="00DF7F41">
        <w:rPr>
          <w:rFonts w:ascii="標楷體" w:eastAsia="標楷體" w:hAnsi="標楷體" w:hint="eastAsia"/>
          <w:color w:val="7030A0"/>
        </w:rPr>
        <w:t>【家庭教育】</w:t>
      </w:r>
      <w:r>
        <w:rPr>
          <w:rFonts w:ascii="標楷體" w:eastAsia="標楷體" w:hAnsi="標楷體" w:hint="eastAsia"/>
          <w:color w:val="FF0000"/>
        </w:rPr>
        <w:t>、</w:t>
      </w:r>
      <w:r w:rsidRPr="00DF7F41">
        <w:rPr>
          <w:rFonts w:ascii="標楷體" w:eastAsia="標楷體" w:hAnsi="標楷體" w:hint="eastAsia"/>
          <w:color w:val="E36C0A" w:themeColor="accent6" w:themeShade="BF"/>
        </w:rPr>
        <w:t>【性別平等】</w:t>
      </w:r>
      <w:r w:rsidRPr="00B900F8">
        <w:rPr>
          <w:rFonts w:ascii="標楷體" w:eastAsia="標楷體" w:hAnsi="標楷體" w:hint="eastAsia"/>
          <w:color w:val="FF0000"/>
        </w:rPr>
        <w:t>、</w:t>
      </w:r>
      <w:r w:rsidRPr="00DF7F41">
        <w:rPr>
          <w:rFonts w:ascii="標楷體" w:eastAsia="標楷體" w:hAnsi="標楷體" w:hint="eastAsia"/>
          <w:color w:val="31849B" w:themeColor="accent5" w:themeShade="BF"/>
        </w:rPr>
        <w:t>【家暴防治】</w:t>
      </w:r>
      <w:r>
        <w:rPr>
          <w:rFonts w:ascii="標楷體" w:eastAsia="標楷體" w:hAnsi="標楷體" w:hint="eastAsia"/>
          <w:color w:val="FF0000"/>
        </w:rPr>
        <w:t>、</w:t>
      </w:r>
      <w:r w:rsidRPr="00DF7F41">
        <w:rPr>
          <w:rFonts w:ascii="標楷體" w:eastAsia="標楷體" w:hAnsi="標楷體" w:hint="eastAsia"/>
          <w:color w:val="943634" w:themeColor="accent2" w:themeShade="BF"/>
        </w:rPr>
        <w:t>【性侵防治】</w:t>
      </w:r>
      <w:r>
        <w:rPr>
          <w:rFonts w:ascii="標楷體" w:eastAsia="標楷體" w:hAnsi="標楷體" w:hint="eastAsia"/>
          <w:color w:val="FF0000"/>
        </w:rPr>
        <w:t>、</w:t>
      </w:r>
      <w:r w:rsidRPr="00DF7F41">
        <w:rPr>
          <w:rFonts w:ascii="標楷體" w:eastAsia="標楷體" w:hAnsi="標楷體" w:hint="eastAsia"/>
          <w:color w:val="FF33CC"/>
        </w:rPr>
        <w:t>【環境教育】</w:t>
      </w:r>
    </w:p>
    <w:p w14:paraId="7A12317F" w14:textId="77777777" w:rsidR="00E201B1" w:rsidRPr="00DF7F41" w:rsidRDefault="00E201B1" w:rsidP="00E201B1">
      <w:pPr>
        <w:pStyle w:val="af0"/>
        <w:numPr>
          <w:ilvl w:val="4"/>
          <w:numId w:val="1"/>
        </w:numPr>
        <w:tabs>
          <w:tab w:val="clear" w:pos="2551"/>
          <w:tab w:val="num" w:pos="567"/>
        </w:tabs>
        <w:ind w:leftChars="295" w:left="991" w:hanging="283"/>
        <w:jc w:val="both"/>
        <w:rPr>
          <w:rFonts w:ascii="標楷體" w:eastAsia="標楷體" w:hAnsi="標楷體"/>
          <w:color w:val="FF0000"/>
        </w:rPr>
      </w:pPr>
      <w:r>
        <w:rPr>
          <w:rFonts w:ascii="標楷體" w:eastAsia="標楷體" w:hAnsi="標楷體" w:hint="eastAsia"/>
          <w:color w:val="FF0000"/>
        </w:rPr>
        <w:t>其他：</w:t>
      </w:r>
      <w:r w:rsidRPr="000C7D14">
        <w:rPr>
          <w:rFonts w:ascii="標楷體" w:eastAsia="標楷體" w:hAnsi="標楷體" w:hint="eastAsia"/>
          <w:b/>
          <w:bCs/>
          <w:color w:val="0000FF"/>
        </w:rPr>
        <w:t>【安全教育】、【戶外教育】、【生命教育】</w:t>
      </w:r>
      <w:r w:rsidRPr="00DF7F41">
        <w:rPr>
          <w:rFonts w:ascii="標楷體" w:eastAsia="標楷體" w:hAnsi="標楷體" w:hint="eastAsia"/>
          <w:color w:val="FF0000"/>
        </w:rPr>
        <w:t>、</w:t>
      </w:r>
      <w:r>
        <w:rPr>
          <w:rFonts w:ascii="標楷體" w:eastAsia="標楷體" w:hAnsi="標楷體" w:hint="eastAsia"/>
          <w:color w:val="FF0000"/>
        </w:rPr>
        <w:t>【</w:t>
      </w:r>
      <w:r w:rsidRPr="00B900F8">
        <w:rPr>
          <w:rFonts w:ascii="標楷體" w:eastAsia="標楷體" w:hAnsi="標楷體" w:hint="eastAsia"/>
          <w:color w:val="FF0000"/>
        </w:rPr>
        <w:t>人權教育</w:t>
      </w:r>
      <w:r>
        <w:rPr>
          <w:rFonts w:ascii="標楷體" w:eastAsia="標楷體" w:hAnsi="標楷體" w:hint="eastAsia"/>
          <w:color w:val="FF0000"/>
        </w:rPr>
        <w:t>】、【</w:t>
      </w:r>
      <w:r w:rsidRPr="00B900F8">
        <w:rPr>
          <w:rFonts w:ascii="標楷體" w:eastAsia="標楷體" w:hAnsi="標楷體" w:hint="eastAsia"/>
          <w:color w:val="FF0000"/>
        </w:rPr>
        <w:t>海洋教育</w:t>
      </w:r>
      <w:r>
        <w:rPr>
          <w:rFonts w:ascii="標楷體" w:eastAsia="標楷體" w:hAnsi="標楷體" w:hint="eastAsia"/>
          <w:color w:val="FF0000"/>
        </w:rPr>
        <w:t>】、</w:t>
      </w:r>
      <w:r w:rsidRPr="00DF7F41">
        <w:rPr>
          <w:rFonts w:ascii="標楷體" w:eastAsia="標楷體" w:hAnsi="標楷體" w:hint="eastAsia"/>
          <w:color w:val="FF0000"/>
        </w:rPr>
        <w:t>【品德教育】、【閱讀素養】、【民族教育】、【法治教育】、【科技教育】、【資訊教育】、【能源教育】、【防災教育】、【</w:t>
      </w:r>
      <w:r>
        <w:rPr>
          <w:rFonts w:ascii="標楷體" w:eastAsia="標楷體" w:hAnsi="標楷體" w:hint="eastAsia"/>
          <w:color w:val="FF0000"/>
        </w:rPr>
        <w:t>生涯規劃</w:t>
      </w:r>
      <w:r w:rsidRPr="00DF7F41">
        <w:rPr>
          <w:rFonts w:ascii="標楷體" w:eastAsia="標楷體" w:hAnsi="標楷體" w:hint="eastAsia"/>
          <w:color w:val="FF0000"/>
        </w:rPr>
        <w:t>】、【</w:t>
      </w:r>
      <w:r>
        <w:rPr>
          <w:rFonts w:ascii="標楷體" w:eastAsia="標楷體" w:hAnsi="標楷體" w:hint="eastAsia"/>
          <w:color w:val="FF0000"/>
        </w:rPr>
        <w:t>多元文化</w:t>
      </w:r>
      <w:r w:rsidRPr="00DF7F41">
        <w:rPr>
          <w:rFonts w:ascii="標楷體" w:eastAsia="標楷體" w:hAnsi="標楷體" w:hint="eastAsia"/>
          <w:color w:val="FF0000"/>
        </w:rPr>
        <w:t>】、【國際教育】</w:t>
      </w:r>
    </w:p>
    <w:p w14:paraId="2701DDA8" w14:textId="77777777" w:rsidR="00E201B1" w:rsidRDefault="00E201B1" w:rsidP="00E201B1">
      <w:pPr>
        <w:ind w:leftChars="177" w:left="425" w:firstLine="2"/>
        <w:jc w:val="both"/>
        <w:rPr>
          <w:rFonts w:ascii="標楷體" w:eastAsia="標楷體" w:hAnsi="標楷體"/>
          <w:b/>
        </w:rPr>
      </w:pPr>
      <w:r>
        <w:rPr>
          <w:rFonts w:ascii="標楷體" w:eastAsia="標楷體" w:hAnsi="標楷體" w:hint="eastAsia"/>
          <w:b/>
        </w:rPr>
        <w:t>2.部定課程採自編者，除經校內課程發展委員會通過外，仍需將教材內容報府審查。</w:t>
      </w:r>
    </w:p>
    <w:p w14:paraId="0DA14E13" w14:textId="77777777" w:rsidR="00E201B1" w:rsidRDefault="00E201B1" w:rsidP="00E201B1">
      <w:pPr>
        <w:ind w:leftChars="177" w:left="425" w:firstLine="2"/>
        <w:jc w:val="both"/>
        <w:rPr>
          <w:rFonts w:ascii="標楷體" w:eastAsia="標楷體" w:hAnsi="標楷體"/>
          <w:b/>
        </w:rPr>
      </w:pPr>
      <w:r w:rsidRPr="0060384A">
        <w:rPr>
          <w:rFonts w:ascii="標楷體" w:eastAsia="標楷體" w:hAnsi="標楷體" w:hint="eastAsia"/>
          <w:b/>
        </w:rPr>
        <w:t>3.語文領域表格可依各校需求</w:t>
      </w:r>
      <w:r>
        <w:rPr>
          <w:rFonts w:ascii="標楷體" w:eastAsia="標楷體" w:hAnsi="標楷體" w:hint="eastAsia"/>
          <w:b/>
        </w:rPr>
        <w:t>，</w:t>
      </w:r>
      <w:r w:rsidRPr="0060384A">
        <w:rPr>
          <w:rFonts w:ascii="標楷體" w:eastAsia="標楷體" w:hAnsi="標楷體" w:hint="eastAsia"/>
          <w:b/>
        </w:rPr>
        <w:t>自行增刪</w:t>
      </w:r>
      <w:r>
        <w:rPr>
          <w:rFonts w:ascii="標楷體" w:eastAsia="標楷體" w:hAnsi="標楷體" w:hint="eastAsia"/>
          <w:b/>
        </w:rPr>
        <w:t>(</w:t>
      </w:r>
      <w:r w:rsidRPr="00257A42">
        <w:rPr>
          <w:rFonts w:ascii="標楷體" w:eastAsia="標楷體" w:hAnsi="標楷體" w:hint="eastAsia"/>
          <w:b/>
        </w:rPr>
        <w:t>本土語文/台灣手語/新住民語文，各校依開課狀況敘寫</w:t>
      </w:r>
      <w:r>
        <w:rPr>
          <w:rFonts w:ascii="標楷體" w:eastAsia="標楷體" w:hAnsi="標楷體" w:hint="eastAsia"/>
          <w:b/>
        </w:rPr>
        <w:t>及表格增刪</w:t>
      </w:r>
      <w:r w:rsidRPr="00257A42">
        <w:rPr>
          <w:rFonts w:ascii="標楷體" w:eastAsia="標楷體" w:hAnsi="標楷體" w:hint="eastAsia"/>
          <w:b/>
        </w:rPr>
        <w:t>)</w:t>
      </w:r>
      <w:r w:rsidRPr="0060384A">
        <w:rPr>
          <w:rFonts w:ascii="標楷體" w:eastAsia="標楷體" w:hAnsi="標楷體" w:hint="eastAsia"/>
          <w:b/>
        </w:rPr>
        <w:t>。</w:t>
      </w:r>
    </w:p>
    <w:p w14:paraId="003CF2CB" w14:textId="77777777" w:rsidR="00E201B1" w:rsidRDefault="00E201B1" w:rsidP="00E201B1">
      <w:pPr>
        <w:ind w:leftChars="177" w:left="425" w:firstLine="2"/>
        <w:jc w:val="both"/>
        <w:rPr>
          <w:rFonts w:ascii="標楷體" w:eastAsia="標楷體" w:hAnsi="標楷體"/>
          <w:b/>
        </w:rPr>
      </w:pPr>
      <w:r>
        <w:rPr>
          <w:rFonts w:ascii="標楷體" w:eastAsia="標楷體" w:hAnsi="標楷體" w:hint="eastAsia"/>
          <w:b/>
        </w:rPr>
        <w:t>4.請各校自行增列週次。</w:t>
      </w:r>
    </w:p>
    <w:p w14:paraId="40633BAA" w14:textId="3D3AF897" w:rsidR="00A312C7" w:rsidRDefault="00A312C7">
      <w:pPr>
        <w:widowControl/>
        <w:rPr>
          <w:rFonts w:ascii="標楷體" w:eastAsia="標楷體" w:hAnsi="標楷體"/>
          <w:b/>
        </w:rPr>
      </w:pPr>
    </w:p>
    <w:p w14:paraId="39F4B9E8" w14:textId="77777777" w:rsidR="00AA40E1" w:rsidRDefault="00EC71D8" w:rsidP="00B24E4A">
      <w:pPr>
        <w:pStyle w:val="aff9"/>
        <w:spacing w:before="90" w:after="90"/>
        <w:ind w:left="240"/>
      </w:pPr>
      <w:bookmarkStart w:id="17" w:name="_Toc131066161"/>
      <w:r>
        <w:rPr>
          <w:rFonts w:hint="eastAsia"/>
        </w:rPr>
        <w:t>二、</w:t>
      </w:r>
      <w:r w:rsidR="00AA40E1">
        <w:rPr>
          <w:rFonts w:hint="eastAsia"/>
        </w:rPr>
        <w:t>二年級領域/科目課程計畫(依據</w:t>
      </w:r>
      <w:r w:rsidR="00851BEE">
        <w:rPr>
          <w:rFonts w:hint="eastAsia"/>
        </w:rPr>
        <w:t>十二年國教</w:t>
      </w:r>
      <w:r w:rsidR="00AA40E1">
        <w:rPr>
          <w:rFonts w:hint="eastAsia"/>
        </w:rPr>
        <w:t>)</w:t>
      </w:r>
      <w:bookmarkEnd w:id="17"/>
    </w:p>
    <w:p w14:paraId="0AC57FD0" w14:textId="0026C18E" w:rsidR="00E201B1" w:rsidRPr="007D1AC2" w:rsidRDefault="00AA40E1" w:rsidP="007D1AC2">
      <w:pPr>
        <w:pStyle w:val="affd"/>
        <w:spacing w:before="36"/>
        <w:ind w:left="720"/>
      </w:pPr>
      <w:bookmarkStart w:id="18" w:name="_Toc131066162"/>
      <w:r>
        <w:rPr>
          <w:rFonts w:hint="eastAsia"/>
        </w:rPr>
        <w:lastRenderedPageBreak/>
        <w:t>(一)</w:t>
      </w:r>
      <w:r w:rsidRPr="00823226">
        <w:rPr>
          <w:rFonts w:hint="eastAsia"/>
        </w:rPr>
        <w:t xml:space="preserve"> </w:t>
      </w:r>
      <w:r>
        <w:rPr>
          <w:rFonts w:hint="eastAsia"/>
        </w:rPr>
        <w:t>二年級第一學期</w:t>
      </w:r>
      <w:r w:rsidR="00A51F45">
        <w:rPr>
          <w:rFonts w:hint="eastAsia"/>
        </w:rPr>
        <w:t>（表4-3）</w:t>
      </w:r>
      <w:bookmarkStart w:id="19" w:name="_Toc3223083"/>
      <w:bookmarkEnd w:id="18"/>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30"/>
        <w:gridCol w:w="43"/>
        <w:gridCol w:w="656"/>
        <w:gridCol w:w="708"/>
        <w:gridCol w:w="369"/>
        <w:gridCol w:w="1077"/>
        <w:gridCol w:w="1078"/>
        <w:gridCol w:w="1077"/>
        <w:gridCol w:w="1000"/>
        <w:gridCol w:w="1212"/>
        <w:gridCol w:w="2410"/>
        <w:gridCol w:w="850"/>
        <w:gridCol w:w="1418"/>
        <w:gridCol w:w="2409"/>
      </w:tblGrid>
      <w:tr w:rsidR="00E201B1" w:rsidRPr="00526FA8" w14:paraId="0398580A" w14:textId="77777777" w:rsidTr="00907FF8">
        <w:trPr>
          <w:cantSplit/>
          <w:trHeight w:val="480"/>
          <w:jc w:val="center"/>
        </w:trPr>
        <w:tc>
          <w:tcPr>
            <w:tcW w:w="14737" w:type="dxa"/>
            <w:gridSpan w:val="14"/>
            <w:shd w:val="clear" w:color="auto" w:fill="CCC0D9" w:themeFill="accent4" w:themeFillTint="66"/>
            <w:vAlign w:val="center"/>
          </w:tcPr>
          <w:p w14:paraId="55C50D34" w14:textId="77777777" w:rsidR="00E201B1" w:rsidRPr="00526FA8" w:rsidRDefault="00E201B1" w:rsidP="00907FF8">
            <w:pPr>
              <w:jc w:val="center"/>
              <w:rPr>
                <w:rFonts w:eastAsia="標楷體"/>
                <w:color w:val="3333FF"/>
                <w:sz w:val="32"/>
              </w:rPr>
            </w:pPr>
            <w:r w:rsidRPr="00A75079">
              <w:rPr>
                <w:rFonts w:eastAsia="標楷體" w:hint="eastAsia"/>
                <w:b/>
                <w:color w:val="3333FF"/>
                <w:sz w:val="28"/>
              </w:rPr>
              <w:t>全學期教學重點及評量方式說明</w:t>
            </w:r>
          </w:p>
        </w:tc>
      </w:tr>
      <w:tr w:rsidR="00E201B1" w14:paraId="028F2154" w14:textId="77777777" w:rsidTr="00907FF8">
        <w:trPr>
          <w:cantSplit/>
          <w:trHeight w:val="480"/>
          <w:jc w:val="center"/>
        </w:trPr>
        <w:tc>
          <w:tcPr>
            <w:tcW w:w="1837" w:type="dxa"/>
            <w:gridSpan w:val="4"/>
            <w:shd w:val="clear" w:color="auto" w:fill="BFBFBF" w:themeFill="background1" w:themeFillShade="BF"/>
            <w:vAlign w:val="center"/>
          </w:tcPr>
          <w:p w14:paraId="06762A70" w14:textId="77777777" w:rsidR="00E201B1" w:rsidRDefault="00E201B1" w:rsidP="00907FF8">
            <w:pPr>
              <w:jc w:val="center"/>
              <w:rPr>
                <w:rFonts w:eastAsia="標楷體"/>
              </w:rPr>
            </w:pPr>
            <w:r>
              <w:rPr>
                <w:rFonts w:eastAsia="標楷體" w:hint="eastAsia"/>
              </w:rPr>
              <w:t>領域</w:t>
            </w:r>
            <w:r>
              <w:rPr>
                <w:rFonts w:eastAsia="標楷體" w:hint="eastAsia"/>
              </w:rPr>
              <w:t>/</w:t>
            </w:r>
            <w:r>
              <w:rPr>
                <w:rFonts w:eastAsia="標楷體" w:hint="eastAsia"/>
              </w:rPr>
              <w:t>科目</w:t>
            </w:r>
          </w:p>
        </w:tc>
        <w:tc>
          <w:tcPr>
            <w:tcW w:w="9073" w:type="dxa"/>
            <w:gridSpan w:val="8"/>
            <w:shd w:val="clear" w:color="auto" w:fill="BFBFBF" w:themeFill="background1" w:themeFillShade="BF"/>
            <w:vAlign w:val="center"/>
          </w:tcPr>
          <w:p w14:paraId="7E46C401" w14:textId="77777777" w:rsidR="00E201B1" w:rsidRDefault="00E201B1" w:rsidP="00907FF8">
            <w:pPr>
              <w:jc w:val="center"/>
              <w:rPr>
                <w:rFonts w:eastAsia="標楷體"/>
              </w:rPr>
            </w:pPr>
            <w:r>
              <w:rPr>
                <w:rFonts w:eastAsia="標楷體" w:hint="eastAsia"/>
              </w:rPr>
              <w:t>教學重點</w:t>
            </w:r>
          </w:p>
        </w:tc>
        <w:tc>
          <w:tcPr>
            <w:tcW w:w="3827" w:type="dxa"/>
            <w:gridSpan w:val="2"/>
            <w:shd w:val="clear" w:color="auto" w:fill="BFBFBF" w:themeFill="background1" w:themeFillShade="BF"/>
            <w:vAlign w:val="center"/>
          </w:tcPr>
          <w:p w14:paraId="7BDA58D7" w14:textId="77777777" w:rsidR="00E201B1" w:rsidRDefault="00E201B1" w:rsidP="00907FF8">
            <w:pPr>
              <w:jc w:val="center"/>
              <w:rPr>
                <w:rFonts w:eastAsia="標楷體"/>
              </w:rPr>
            </w:pPr>
            <w:r>
              <w:rPr>
                <w:rFonts w:eastAsia="標楷體" w:hint="eastAsia"/>
              </w:rPr>
              <w:t>評量方式</w:t>
            </w:r>
          </w:p>
        </w:tc>
      </w:tr>
      <w:tr w:rsidR="00E201B1" w14:paraId="752AD346" w14:textId="77777777" w:rsidTr="00907FF8">
        <w:trPr>
          <w:cantSplit/>
          <w:trHeight w:val="1404"/>
          <w:jc w:val="center"/>
        </w:trPr>
        <w:tc>
          <w:tcPr>
            <w:tcW w:w="473" w:type="dxa"/>
            <w:gridSpan w:val="2"/>
            <w:vMerge w:val="restart"/>
            <w:vAlign w:val="center"/>
          </w:tcPr>
          <w:p w14:paraId="47FE3250" w14:textId="77777777" w:rsidR="00E201B1" w:rsidRDefault="00E201B1" w:rsidP="00907FF8">
            <w:pPr>
              <w:jc w:val="center"/>
              <w:rPr>
                <w:rFonts w:eastAsia="標楷體"/>
              </w:rPr>
            </w:pPr>
            <w:r>
              <w:rPr>
                <w:rFonts w:eastAsia="標楷體" w:hint="eastAsia"/>
              </w:rPr>
              <w:t>語文</w:t>
            </w:r>
          </w:p>
        </w:tc>
        <w:tc>
          <w:tcPr>
            <w:tcW w:w="1364" w:type="dxa"/>
            <w:gridSpan w:val="2"/>
            <w:vAlign w:val="center"/>
          </w:tcPr>
          <w:p w14:paraId="7DDCF3A3" w14:textId="77777777" w:rsidR="00E201B1" w:rsidRDefault="00E201B1" w:rsidP="00907FF8">
            <w:pPr>
              <w:jc w:val="center"/>
              <w:rPr>
                <w:rFonts w:eastAsia="標楷體"/>
              </w:rPr>
            </w:pPr>
            <w:r>
              <w:rPr>
                <w:rFonts w:eastAsia="標楷體" w:hint="eastAsia"/>
              </w:rPr>
              <w:t>國語文</w:t>
            </w:r>
          </w:p>
        </w:tc>
        <w:tc>
          <w:tcPr>
            <w:tcW w:w="9073" w:type="dxa"/>
            <w:gridSpan w:val="8"/>
            <w:vAlign w:val="center"/>
          </w:tcPr>
          <w:p w14:paraId="207BBD7C" w14:textId="77777777" w:rsidR="00E201B1" w:rsidRPr="0033297E" w:rsidRDefault="00E201B1" w:rsidP="00907FF8">
            <w:pPr>
              <w:rPr>
                <w:rFonts w:eastAsia="標楷體"/>
                <w:color w:val="FF0000"/>
              </w:rPr>
            </w:pPr>
            <w:r w:rsidRPr="0033297E">
              <w:rPr>
                <w:rFonts w:eastAsia="標楷體" w:hint="eastAsia"/>
                <w:color w:val="FF0000"/>
              </w:rPr>
              <w:t>(</w:t>
            </w:r>
            <w:r w:rsidRPr="0033297E">
              <w:rPr>
                <w:rFonts w:eastAsia="標楷體" w:hint="eastAsia"/>
                <w:color w:val="FF0000"/>
              </w:rPr>
              <w:t>例</w:t>
            </w:r>
            <w:r w:rsidRPr="0033297E">
              <w:rPr>
                <w:rFonts w:eastAsia="標楷體" w:hint="eastAsia"/>
                <w:color w:val="FF0000"/>
              </w:rPr>
              <w:t>)</w:t>
            </w:r>
          </w:p>
          <w:p w14:paraId="46210EE5" w14:textId="77777777" w:rsidR="00E201B1" w:rsidRPr="0033297E" w:rsidRDefault="00E201B1" w:rsidP="00907FF8">
            <w:pPr>
              <w:pStyle w:val="af0"/>
              <w:numPr>
                <w:ilvl w:val="0"/>
                <w:numId w:val="2"/>
              </w:numPr>
              <w:ind w:leftChars="0" w:left="482" w:hanging="482"/>
              <w:rPr>
                <w:rFonts w:eastAsia="標楷體"/>
                <w:color w:val="FF0000"/>
              </w:rPr>
            </w:pPr>
            <w:r w:rsidRPr="0033297E">
              <w:rPr>
                <w:rFonts w:eastAsia="標楷體" w:hint="eastAsia"/>
                <w:color w:val="FF0000"/>
              </w:rPr>
              <w:t>能用正確的發音，流暢地說出語意完整的話。</w:t>
            </w:r>
          </w:p>
          <w:p w14:paraId="7D4540A7" w14:textId="77777777" w:rsidR="00E201B1" w:rsidRPr="0033297E" w:rsidRDefault="00E201B1" w:rsidP="00907FF8">
            <w:pPr>
              <w:pStyle w:val="af0"/>
              <w:numPr>
                <w:ilvl w:val="0"/>
                <w:numId w:val="2"/>
              </w:numPr>
              <w:ind w:leftChars="0" w:left="482" w:hanging="482"/>
              <w:rPr>
                <w:rFonts w:eastAsia="標楷體"/>
                <w:color w:val="FF0000"/>
              </w:rPr>
            </w:pPr>
            <w:r w:rsidRPr="0033297E">
              <w:rPr>
                <w:rFonts w:eastAsia="標楷體" w:hint="eastAsia"/>
                <w:color w:val="FF0000"/>
              </w:rPr>
              <w:t>能正確認念、拼讀及書寫注音符號。</w:t>
            </w:r>
          </w:p>
          <w:p w14:paraId="64CE4239" w14:textId="77777777" w:rsidR="00E201B1" w:rsidRPr="008A56B8" w:rsidRDefault="00E201B1" w:rsidP="00907FF8">
            <w:pPr>
              <w:pStyle w:val="af0"/>
              <w:numPr>
                <w:ilvl w:val="0"/>
                <w:numId w:val="2"/>
              </w:numPr>
              <w:ind w:leftChars="0" w:left="482" w:hanging="482"/>
              <w:rPr>
                <w:rFonts w:eastAsia="標楷體"/>
                <w:color w:val="FF0000"/>
              </w:rPr>
            </w:pPr>
            <w:r w:rsidRPr="0033297E">
              <w:rPr>
                <w:rFonts w:eastAsia="標楷體" w:hint="eastAsia"/>
                <w:color w:val="FF0000"/>
              </w:rPr>
              <w:t>能利用注音符號，學習閱讀。</w:t>
            </w:r>
          </w:p>
        </w:tc>
        <w:tc>
          <w:tcPr>
            <w:tcW w:w="3827" w:type="dxa"/>
            <w:gridSpan w:val="2"/>
            <w:vAlign w:val="center"/>
          </w:tcPr>
          <w:p w14:paraId="57CF72C7" w14:textId="77777777" w:rsidR="00E201B1" w:rsidRPr="0033297E" w:rsidRDefault="00E201B1" w:rsidP="00907FF8">
            <w:pPr>
              <w:rPr>
                <w:rFonts w:ascii="標楷體" w:eastAsia="標楷體" w:hAnsi="標楷體"/>
                <w:color w:val="FF0000"/>
              </w:rPr>
            </w:pPr>
            <w:r w:rsidRPr="0033297E">
              <w:rPr>
                <w:rFonts w:ascii="標楷體" w:eastAsia="標楷體" w:hAnsi="標楷體" w:hint="eastAsia"/>
                <w:color w:val="FF0000"/>
              </w:rPr>
              <w:t>(例)</w:t>
            </w:r>
          </w:p>
          <w:p w14:paraId="4C730F9D" w14:textId="77777777" w:rsidR="00E201B1" w:rsidRPr="0033297E" w:rsidRDefault="00E201B1" w:rsidP="00907FF8">
            <w:pPr>
              <w:rPr>
                <w:rFonts w:eastAsia="標楷體"/>
                <w:color w:val="FF0000"/>
                <w:u w:val="single"/>
              </w:rPr>
            </w:pPr>
            <w:r w:rsidRPr="0033297E">
              <w:rPr>
                <w:rFonts w:ascii="標楷體" w:eastAsia="標楷體" w:hAnsi="標楷體" w:hint="eastAsia"/>
                <w:color w:val="FF0000"/>
              </w:rPr>
              <w:t>紙筆測驗、態度檢核、資料蒐集整理、觀察記錄、分組報告、參與討論、課堂問答、作品展覽</w:t>
            </w:r>
            <w:r w:rsidRPr="0033297E">
              <w:rPr>
                <w:rFonts w:ascii="標楷體" w:eastAsia="標楷體" w:hAnsi="標楷體"/>
                <w:color w:val="FF0000"/>
              </w:rPr>
              <w:t>……</w:t>
            </w:r>
            <w:r w:rsidRPr="0033297E">
              <w:rPr>
                <w:rFonts w:ascii="標楷體" w:eastAsia="標楷體" w:hAnsi="標楷體" w:hint="eastAsia"/>
                <w:color w:val="FF0000"/>
              </w:rPr>
              <w:t>等</w:t>
            </w:r>
          </w:p>
        </w:tc>
      </w:tr>
      <w:tr w:rsidR="00E201B1" w14:paraId="6F46E446" w14:textId="77777777" w:rsidTr="00907FF8">
        <w:trPr>
          <w:cantSplit/>
          <w:trHeight w:val="480"/>
          <w:jc w:val="center"/>
        </w:trPr>
        <w:tc>
          <w:tcPr>
            <w:tcW w:w="473" w:type="dxa"/>
            <w:gridSpan w:val="2"/>
            <w:vMerge/>
            <w:vAlign w:val="center"/>
          </w:tcPr>
          <w:p w14:paraId="06F80B16" w14:textId="77777777" w:rsidR="00E201B1" w:rsidRDefault="00E201B1" w:rsidP="00907FF8">
            <w:pPr>
              <w:jc w:val="center"/>
              <w:rPr>
                <w:rFonts w:eastAsia="標楷體"/>
              </w:rPr>
            </w:pPr>
          </w:p>
        </w:tc>
        <w:tc>
          <w:tcPr>
            <w:tcW w:w="1364" w:type="dxa"/>
            <w:gridSpan w:val="2"/>
            <w:vAlign w:val="center"/>
          </w:tcPr>
          <w:p w14:paraId="74CDF8C5" w14:textId="77777777" w:rsidR="00E201B1" w:rsidRDefault="00E201B1" w:rsidP="00907FF8">
            <w:pPr>
              <w:jc w:val="center"/>
              <w:rPr>
                <w:rFonts w:eastAsia="標楷體"/>
              </w:rPr>
            </w:pPr>
            <w:r>
              <w:rPr>
                <w:rFonts w:eastAsia="標楷體" w:hint="eastAsia"/>
              </w:rPr>
              <w:t>閩南語</w:t>
            </w:r>
          </w:p>
        </w:tc>
        <w:tc>
          <w:tcPr>
            <w:tcW w:w="9073" w:type="dxa"/>
            <w:gridSpan w:val="8"/>
            <w:vAlign w:val="center"/>
          </w:tcPr>
          <w:p w14:paraId="1CCD9D19" w14:textId="77777777" w:rsidR="00E201B1" w:rsidRDefault="00E201B1" w:rsidP="00907FF8">
            <w:pPr>
              <w:rPr>
                <w:rFonts w:eastAsia="標楷體"/>
              </w:rPr>
            </w:pPr>
          </w:p>
        </w:tc>
        <w:tc>
          <w:tcPr>
            <w:tcW w:w="3827" w:type="dxa"/>
            <w:gridSpan w:val="2"/>
            <w:vAlign w:val="center"/>
          </w:tcPr>
          <w:p w14:paraId="1710818E" w14:textId="77777777" w:rsidR="00E201B1" w:rsidRDefault="00E201B1" w:rsidP="00907FF8">
            <w:pPr>
              <w:rPr>
                <w:rFonts w:eastAsia="標楷體"/>
              </w:rPr>
            </w:pPr>
          </w:p>
        </w:tc>
      </w:tr>
      <w:tr w:rsidR="00E201B1" w14:paraId="6FE6A5C4" w14:textId="77777777" w:rsidTr="00907FF8">
        <w:trPr>
          <w:cantSplit/>
          <w:trHeight w:val="480"/>
          <w:jc w:val="center"/>
        </w:trPr>
        <w:tc>
          <w:tcPr>
            <w:tcW w:w="473" w:type="dxa"/>
            <w:gridSpan w:val="2"/>
            <w:vMerge/>
            <w:vAlign w:val="center"/>
          </w:tcPr>
          <w:p w14:paraId="0DB03A68" w14:textId="77777777" w:rsidR="00E201B1" w:rsidRDefault="00E201B1" w:rsidP="00907FF8">
            <w:pPr>
              <w:jc w:val="center"/>
              <w:rPr>
                <w:rFonts w:eastAsia="標楷體"/>
              </w:rPr>
            </w:pPr>
          </w:p>
        </w:tc>
        <w:tc>
          <w:tcPr>
            <w:tcW w:w="1364" w:type="dxa"/>
            <w:gridSpan w:val="2"/>
            <w:vAlign w:val="center"/>
          </w:tcPr>
          <w:p w14:paraId="3CBD6DB1" w14:textId="77777777" w:rsidR="00E201B1" w:rsidRDefault="00E201B1" w:rsidP="00907FF8">
            <w:pPr>
              <w:jc w:val="center"/>
              <w:rPr>
                <w:rFonts w:eastAsia="標楷體"/>
              </w:rPr>
            </w:pPr>
            <w:r>
              <w:rPr>
                <w:rFonts w:eastAsia="標楷體" w:hint="eastAsia"/>
              </w:rPr>
              <w:t>客家語</w:t>
            </w:r>
          </w:p>
        </w:tc>
        <w:tc>
          <w:tcPr>
            <w:tcW w:w="9073" w:type="dxa"/>
            <w:gridSpan w:val="8"/>
            <w:vAlign w:val="center"/>
          </w:tcPr>
          <w:p w14:paraId="4A25E4D5" w14:textId="77777777" w:rsidR="00E201B1" w:rsidRDefault="00E201B1" w:rsidP="00907FF8">
            <w:pPr>
              <w:rPr>
                <w:rFonts w:eastAsia="標楷體"/>
              </w:rPr>
            </w:pPr>
          </w:p>
        </w:tc>
        <w:tc>
          <w:tcPr>
            <w:tcW w:w="3827" w:type="dxa"/>
            <w:gridSpan w:val="2"/>
            <w:vAlign w:val="center"/>
          </w:tcPr>
          <w:p w14:paraId="2AC8AECD" w14:textId="77777777" w:rsidR="00E201B1" w:rsidRDefault="00E201B1" w:rsidP="00907FF8">
            <w:pPr>
              <w:rPr>
                <w:rFonts w:eastAsia="標楷體"/>
              </w:rPr>
            </w:pPr>
          </w:p>
        </w:tc>
      </w:tr>
      <w:tr w:rsidR="00E201B1" w14:paraId="78EA7C4B" w14:textId="77777777" w:rsidTr="00907FF8">
        <w:trPr>
          <w:cantSplit/>
          <w:trHeight w:val="480"/>
          <w:jc w:val="center"/>
        </w:trPr>
        <w:tc>
          <w:tcPr>
            <w:tcW w:w="473" w:type="dxa"/>
            <w:gridSpan w:val="2"/>
            <w:vMerge/>
            <w:vAlign w:val="center"/>
          </w:tcPr>
          <w:p w14:paraId="7E72525A" w14:textId="77777777" w:rsidR="00E201B1" w:rsidRDefault="00E201B1" w:rsidP="00907FF8">
            <w:pPr>
              <w:jc w:val="center"/>
              <w:rPr>
                <w:rFonts w:eastAsia="標楷體"/>
              </w:rPr>
            </w:pPr>
          </w:p>
        </w:tc>
        <w:tc>
          <w:tcPr>
            <w:tcW w:w="1364" w:type="dxa"/>
            <w:gridSpan w:val="2"/>
            <w:vAlign w:val="center"/>
          </w:tcPr>
          <w:p w14:paraId="02CE342B" w14:textId="77777777" w:rsidR="00E201B1" w:rsidRDefault="00E201B1" w:rsidP="00907FF8">
            <w:pPr>
              <w:jc w:val="center"/>
              <w:rPr>
                <w:rFonts w:eastAsia="標楷體"/>
              </w:rPr>
            </w:pPr>
            <w:r>
              <w:rPr>
                <w:rFonts w:eastAsia="標楷體" w:hint="eastAsia"/>
              </w:rPr>
              <w:t>原住民語</w:t>
            </w:r>
          </w:p>
        </w:tc>
        <w:tc>
          <w:tcPr>
            <w:tcW w:w="9073" w:type="dxa"/>
            <w:gridSpan w:val="8"/>
            <w:vAlign w:val="center"/>
          </w:tcPr>
          <w:p w14:paraId="3BB417A2" w14:textId="77777777" w:rsidR="00E201B1" w:rsidRDefault="00E201B1" w:rsidP="00907FF8">
            <w:pPr>
              <w:rPr>
                <w:rFonts w:eastAsia="標楷體"/>
              </w:rPr>
            </w:pPr>
          </w:p>
        </w:tc>
        <w:tc>
          <w:tcPr>
            <w:tcW w:w="3827" w:type="dxa"/>
            <w:gridSpan w:val="2"/>
            <w:vAlign w:val="center"/>
          </w:tcPr>
          <w:p w14:paraId="06FB7CAC" w14:textId="77777777" w:rsidR="00E201B1" w:rsidRDefault="00E201B1" w:rsidP="00907FF8">
            <w:pPr>
              <w:rPr>
                <w:rFonts w:eastAsia="標楷體"/>
              </w:rPr>
            </w:pPr>
          </w:p>
        </w:tc>
      </w:tr>
      <w:tr w:rsidR="00E201B1" w14:paraId="13D33B06" w14:textId="77777777" w:rsidTr="00907FF8">
        <w:trPr>
          <w:cantSplit/>
          <w:trHeight w:val="480"/>
          <w:jc w:val="center"/>
        </w:trPr>
        <w:tc>
          <w:tcPr>
            <w:tcW w:w="473" w:type="dxa"/>
            <w:gridSpan w:val="2"/>
            <w:vMerge/>
            <w:vAlign w:val="center"/>
          </w:tcPr>
          <w:p w14:paraId="56AF30B9" w14:textId="77777777" w:rsidR="00E201B1" w:rsidRDefault="00E201B1" w:rsidP="00907FF8">
            <w:pPr>
              <w:jc w:val="center"/>
              <w:rPr>
                <w:rFonts w:eastAsia="標楷體"/>
              </w:rPr>
            </w:pPr>
          </w:p>
        </w:tc>
        <w:tc>
          <w:tcPr>
            <w:tcW w:w="1364" w:type="dxa"/>
            <w:gridSpan w:val="2"/>
            <w:vAlign w:val="center"/>
          </w:tcPr>
          <w:p w14:paraId="19ECFD34" w14:textId="77777777" w:rsidR="00E201B1" w:rsidRDefault="00E201B1" w:rsidP="00907FF8">
            <w:pPr>
              <w:jc w:val="center"/>
              <w:rPr>
                <w:rFonts w:eastAsia="標楷體"/>
              </w:rPr>
            </w:pPr>
            <w:r>
              <w:rPr>
                <w:rFonts w:eastAsia="標楷體" w:hint="eastAsia"/>
              </w:rPr>
              <w:t>新住民語</w:t>
            </w:r>
          </w:p>
        </w:tc>
        <w:tc>
          <w:tcPr>
            <w:tcW w:w="9073" w:type="dxa"/>
            <w:gridSpan w:val="8"/>
            <w:vAlign w:val="center"/>
          </w:tcPr>
          <w:p w14:paraId="33BA7F1F" w14:textId="77777777" w:rsidR="00E201B1" w:rsidRDefault="00E201B1" w:rsidP="00907FF8">
            <w:pPr>
              <w:rPr>
                <w:rFonts w:eastAsia="標楷體"/>
              </w:rPr>
            </w:pPr>
          </w:p>
        </w:tc>
        <w:tc>
          <w:tcPr>
            <w:tcW w:w="3827" w:type="dxa"/>
            <w:gridSpan w:val="2"/>
            <w:vAlign w:val="center"/>
          </w:tcPr>
          <w:p w14:paraId="14AB89D4" w14:textId="77777777" w:rsidR="00E201B1" w:rsidRDefault="00E201B1" w:rsidP="00907FF8">
            <w:pPr>
              <w:rPr>
                <w:rFonts w:eastAsia="標楷體"/>
              </w:rPr>
            </w:pPr>
          </w:p>
        </w:tc>
      </w:tr>
      <w:tr w:rsidR="00E201B1" w14:paraId="4D8CAAB0" w14:textId="77777777" w:rsidTr="00907FF8">
        <w:trPr>
          <w:cantSplit/>
          <w:trHeight w:val="543"/>
          <w:jc w:val="center"/>
        </w:trPr>
        <w:tc>
          <w:tcPr>
            <w:tcW w:w="473" w:type="dxa"/>
            <w:gridSpan w:val="2"/>
            <w:vMerge/>
            <w:vAlign w:val="center"/>
          </w:tcPr>
          <w:p w14:paraId="298C00B7" w14:textId="77777777" w:rsidR="00E201B1" w:rsidRDefault="00E201B1" w:rsidP="00907FF8">
            <w:pPr>
              <w:jc w:val="center"/>
              <w:rPr>
                <w:rFonts w:eastAsia="標楷體"/>
              </w:rPr>
            </w:pPr>
          </w:p>
        </w:tc>
        <w:tc>
          <w:tcPr>
            <w:tcW w:w="1364" w:type="dxa"/>
            <w:gridSpan w:val="2"/>
            <w:vAlign w:val="center"/>
          </w:tcPr>
          <w:p w14:paraId="7B043469" w14:textId="77777777" w:rsidR="00E201B1" w:rsidRPr="008E418C" w:rsidRDefault="00E201B1" w:rsidP="00907FF8">
            <w:pPr>
              <w:jc w:val="center"/>
              <w:rPr>
                <w:rFonts w:eastAsia="標楷體"/>
                <w:b/>
              </w:rPr>
            </w:pPr>
            <w:r w:rsidRPr="008E418C">
              <w:rPr>
                <w:rFonts w:eastAsia="標楷體" w:hint="eastAsia"/>
                <w:b/>
              </w:rPr>
              <w:t>台灣手語</w:t>
            </w:r>
          </w:p>
        </w:tc>
        <w:tc>
          <w:tcPr>
            <w:tcW w:w="9073" w:type="dxa"/>
            <w:gridSpan w:val="8"/>
            <w:vAlign w:val="center"/>
          </w:tcPr>
          <w:p w14:paraId="6B5B885E" w14:textId="77777777" w:rsidR="00E201B1" w:rsidRDefault="00E201B1" w:rsidP="00907FF8">
            <w:pPr>
              <w:rPr>
                <w:rFonts w:eastAsia="標楷體"/>
              </w:rPr>
            </w:pPr>
          </w:p>
        </w:tc>
        <w:tc>
          <w:tcPr>
            <w:tcW w:w="3827" w:type="dxa"/>
            <w:gridSpan w:val="2"/>
            <w:vAlign w:val="center"/>
          </w:tcPr>
          <w:p w14:paraId="318B7177" w14:textId="77777777" w:rsidR="00E201B1" w:rsidRDefault="00E201B1" w:rsidP="00907FF8">
            <w:pPr>
              <w:rPr>
                <w:rFonts w:eastAsia="標楷體"/>
              </w:rPr>
            </w:pPr>
          </w:p>
        </w:tc>
      </w:tr>
      <w:tr w:rsidR="00E201B1" w14:paraId="4961E9C9" w14:textId="77777777" w:rsidTr="00907FF8">
        <w:trPr>
          <w:cantSplit/>
          <w:trHeight w:val="480"/>
          <w:jc w:val="center"/>
        </w:trPr>
        <w:tc>
          <w:tcPr>
            <w:tcW w:w="1837" w:type="dxa"/>
            <w:gridSpan w:val="4"/>
            <w:vAlign w:val="center"/>
          </w:tcPr>
          <w:p w14:paraId="287CEE37" w14:textId="77777777" w:rsidR="00E201B1" w:rsidRDefault="00E201B1" w:rsidP="00907FF8">
            <w:pPr>
              <w:jc w:val="center"/>
              <w:rPr>
                <w:rFonts w:eastAsia="標楷體"/>
              </w:rPr>
            </w:pPr>
            <w:r>
              <w:rPr>
                <w:rFonts w:eastAsia="標楷體" w:hint="eastAsia"/>
              </w:rPr>
              <w:t>數學</w:t>
            </w:r>
          </w:p>
        </w:tc>
        <w:tc>
          <w:tcPr>
            <w:tcW w:w="9073" w:type="dxa"/>
            <w:gridSpan w:val="8"/>
            <w:vAlign w:val="center"/>
          </w:tcPr>
          <w:p w14:paraId="5BCB8A5F" w14:textId="77777777" w:rsidR="00E201B1" w:rsidRDefault="00E201B1" w:rsidP="00907FF8">
            <w:pPr>
              <w:rPr>
                <w:rFonts w:eastAsia="標楷體"/>
              </w:rPr>
            </w:pPr>
          </w:p>
        </w:tc>
        <w:tc>
          <w:tcPr>
            <w:tcW w:w="3827" w:type="dxa"/>
            <w:gridSpan w:val="2"/>
            <w:vAlign w:val="center"/>
          </w:tcPr>
          <w:p w14:paraId="2A8848E9" w14:textId="77777777" w:rsidR="00E201B1" w:rsidRDefault="00E201B1" w:rsidP="00907FF8">
            <w:pPr>
              <w:rPr>
                <w:rFonts w:eastAsia="標楷體"/>
              </w:rPr>
            </w:pPr>
          </w:p>
        </w:tc>
      </w:tr>
      <w:tr w:rsidR="00E201B1" w14:paraId="6E4DFAA5" w14:textId="77777777" w:rsidTr="00907FF8">
        <w:trPr>
          <w:cantSplit/>
          <w:trHeight w:val="520"/>
          <w:jc w:val="center"/>
        </w:trPr>
        <w:tc>
          <w:tcPr>
            <w:tcW w:w="1837" w:type="dxa"/>
            <w:gridSpan w:val="4"/>
            <w:vAlign w:val="center"/>
          </w:tcPr>
          <w:p w14:paraId="4C52A760" w14:textId="77777777" w:rsidR="00E201B1" w:rsidRDefault="00E201B1" w:rsidP="00907FF8">
            <w:pPr>
              <w:jc w:val="center"/>
              <w:rPr>
                <w:rFonts w:eastAsia="標楷體"/>
              </w:rPr>
            </w:pPr>
            <w:r>
              <w:rPr>
                <w:rFonts w:eastAsia="標楷體" w:hint="eastAsia"/>
              </w:rPr>
              <w:t>生活課程</w:t>
            </w:r>
          </w:p>
        </w:tc>
        <w:tc>
          <w:tcPr>
            <w:tcW w:w="9073" w:type="dxa"/>
            <w:gridSpan w:val="8"/>
            <w:vAlign w:val="center"/>
          </w:tcPr>
          <w:p w14:paraId="19EBE22C" w14:textId="77777777" w:rsidR="00E201B1" w:rsidRDefault="00E201B1" w:rsidP="00907FF8">
            <w:pPr>
              <w:rPr>
                <w:rFonts w:eastAsia="標楷體"/>
              </w:rPr>
            </w:pPr>
          </w:p>
        </w:tc>
        <w:tc>
          <w:tcPr>
            <w:tcW w:w="3827" w:type="dxa"/>
            <w:gridSpan w:val="2"/>
            <w:vAlign w:val="center"/>
          </w:tcPr>
          <w:p w14:paraId="095072BA" w14:textId="77777777" w:rsidR="00E201B1" w:rsidRDefault="00E201B1" w:rsidP="00907FF8">
            <w:pPr>
              <w:rPr>
                <w:rFonts w:eastAsia="標楷體"/>
              </w:rPr>
            </w:pPr>
          </w:p>
        </w:tc>
      </w:tr>
      <w:tr w:rsidR="00E201B1" w14:paraId="5EC1A177" w14:textId="77777777" w:rsidTr="007D1AC2">
        <w:trPr>
          <w:cantSplit/>
          <w:trHeight w:val="527"/>
          <w:jc w:val="center"/>
        </w:trPr>
        <w:tc>
          <w:tcPr>
            <w:tcW w:w="1837" w:type="dxa"/>
            <w:gridSpan w:val="4"/>
            <w:vAlign w:val="center"/>
          </w:tcPr>
          <w:p w14:paraId="40958B2C" w14:textId="77777777" w:rsidR="00E201B1" w:rsidRDefault="00E201B1" w:rsidP="00907FF8">
            <w:pPr>
              <w:jc w:val="center"/>
              <w:rPr>
                <w:rFonts w:eastAsia="標楷體"/>
              </w:rPr>
            </w:pPr>
            <w:r>
              <w:rPr>
                <w:rFonts w:eastAsia="標楷體" w:hint="eastAsia"/>
              </w:rPr>
              <w:t>健康與體育</w:t>
            </w:r>
          </w:p>
        </w:tc>
        <w:tc>
          <w:tcPr>
            <w:tcW w:w="9073" w:type="dxa"/>
            <w:gridSpan w:val="8"/>
            <w:vAlign w:val="center"/>
          </w:tcPr>
          <w:p w14:paraId="4408DAF2" w14:textId="77777777" w:rsidR="00E201B1" w:rsidRDefault="00E201B1" w:rsidP="00907FF8">
            <w:pPr>
              <w:rPr>
                <w:rFonts w:eastAsia="標楷體"/>
              </w:rPr>
            </w:pPr>
          </w:p>
        </w:tc>
        <w:tc>
          <w:tcPr>
            <w:tcW w:w="3827" w:type="dxa"/>
            <w:gridSpan w:val="2"/>
            <w:vAlign w:val="center"/>
          </w:tcPr>
          <w:p w14:paraId="22C44617" w14:textId="77777777" w:rsidR="00E201B1" w:rsidRDefault="00E201B1" w:rsidP="00907FF8">
            <w:pPr>
              <w:rPr>
                <w:rFonts w:eastAsia="標楷體"/>
              </w:rPr>
            </w:pPr>
          </w:p>
        </w:tc>
      </w:tr>
      <w:tr w:rsidR="00E201B1" w:rsidRPr="001B3034" w14:paraId="00F02838" w14:textId="77777777" w:rsidTr="00907FF8">
        <w:trPr>
          <w:cantSplit/>
          <w:trHeight w:val="480"/>
          <w:jc w:val="center"/>
        </w:trPr>
        <w:tc>
          <w:tcPr>
            <w:tcW w:w="14737" w:type="dxa"/>
            <w:gridSpan w:val="14"/>
            <w:shd w:val="clear" w:color="auto" w:fill="CCC0D9" w:themeFill="accent4" w:themeFillTint="66"/>
            <w:vAlign w:val="center"/>
          </w:tcPr>
          <w:p w14:paraId="455C4C83" w14:textId="77777777" w:rsidR="00E201B1" w:rsidRPr="00A75079" w:rsidRDefault="00E201B1" w:rsidP="00907FF8">
            <w:pPr>
              <w:jc w:val="center"/>
              <w:rPr>
                <w:rFonts w:eastAsia="標楷體"/>
                <w:b/>
                <w:sz w:val="28"/>
              </w:rPr>
            </w:pPr>
            <w:r w:rsidRPr="00A75079">
              <w:rPr>
                <w:rFonts w:eastAsia="標楷體" w:hint="eastAsia"/>
                <w:b/>
                <w:color w:val="3333FF"/>
                <w:sz w:val="28"/>
              </w:rPr>
              <w:t>各週教學進度及議題融入規劃</w:t>
            </w:r>
          </w:p>
        </w:tc>
      </w:tr>
      <w:tr w:rsidR="00E201B1" w14:paraId="4DF6ED24" w14:textId="77777777" w:rsidTr="00907FF8">
        <w:trPr>
          <w:cantSplit/>
          <w:trHeight w:val="480"/>
          <w:jc w:val="center"/>
        </w:trPr>
        <w:tc>
          <w:tcPr>
            <w:tcW w:w="430" w:type="dxa"/>
            <w:vMerge w:val="restart"/>
            <w:shd w:val="clear" w:color="auto" w:fill="D9D9D9" w:themeFill="background1" w:themeFillShade="D9"/>
            <w:vAlign w:val="center"/>
          </w:tcPr>
          <w:p w14:paraId="18438BAB" w14:textId="77777777" w:rsidR="00E201B1" w:rsidRDefault="00E201B1" w:rsidP="00907FF8">
            <w:pPr>
              <w:jc w:val="center"/>
              <w:rPr>
                <w:rFonts w:eastAsia="標楷體"/>
              </w:rPr>
            </w:pPr>
            <w:r>
              <w:rPr>
                <w:rFonts w:eastAsia="標楷體"/>
              </w:rPr>
              <w:t>週</w:t>
            </w:r>
          </w:p>
          <w:p w14:paraId="7251CFBF" w14:textId="77777777" w:rsidR="00E201B1" w:rsidRDefault="00E201B1" w:rsidP="00907FF8">
            <w:pPr>
              <w:jc w:val="center"/>
              <w:rPr>
                <w:rFonts w:eastAsia="標楷體"/>
              </w:rPr>
            </w:pPr>
            <w:r>
              <w:rPr>
                <w:rFonts w:eastAsia="標楷體"/>
              </w:rPr>
              <w:t>次</w:t>
            </w:r>
          </w:p>
        </w:tc>
        <w:tc>
          <w:tcPr>
            <w:tcW w:w="699" w:type="dxa"/>
            <w:gridSpan w:val="2"/>
            <w:vMerge w:val="restart"/>
            <w:shd w:val="clear" w:color="auto" w:fill="D9D9D9" w:themeFill="background1" w:themeFillShade="D9"/>
            <w:vAlign w:val="center"/>
          </w:tcPr>
          <w:p w14:paraId="479BD9AB" w14:textId="77777777" w:rsidR="00E201B1" w:rsidRDefault="00E201B1" w:rsidP="00907FF8">
            <w:pPr>
              <w:jc w:val="center"/>
              <w:rPr>
                <w:rFonts w:eastAsia="標楷體"/>
              </w:rPr>
            </w:pPr>
            <w:r>
              <w:rPr>
                <w:rFonts w:eastAsia="標楷體"/>
              </w:rPr>
              <w:t>日期</w:t>
            </w:r>
          </w:p>
        </w:tc>
        <w:tc>
          <w:tcPr>
            <w:tcW w:w="6521" w:type="dxa"/>
            <w:gridSpan w:val="7"/>
            <w:shd w:val="clear" w:color="auto" w:fill="D9D9D9" w:themeFill="background1" w:themeFillShade="D9"/>
            <w:vAlign w:val="center"/>
          </w:tcPr>
          <w:p w14:paraId="40FA6058" w14:textId="77777777" w:rsidR="00E201B1" w:rsidRDefault="00E201B1" w:rsidP="00907FF8">
            <w:pPr>
              <w:jc w:val="center"/>
              <w:rPr>
                <w:rFonts w:eastAsia="標楷體"/>
              </w:rPr>
            </w:pPr>
            <w:r>
              <w:rPr>
                <w:rFonts w:eastAsia="標楷體"/>
              </w:rPr>
              <w:t>語文</w:t>
            </w:r>
          </w:p>
        </w:tc>
        <w:tc>
          <w:tcPr>
            <w:tcW w:w="2410" w:type="dxa"/>
            <w:vMerge w:val="restart"/>
            <w:shd w:val="clear" w:color="auto" w:fill="D9D9D9" w:themeFill="background1" w:themeFillShade="D9"/>
            <w:vAlign w:val="center"/>
          </w:tcPr>
          <w:p w14:paraId="604EE709" w14:textId="77777777" w:rsidR="00E201B1" w:rsidRDefault="00E201B1" w:rsidP="00907FF8">
            <w:pPr>
              <w:jc w:val="center"/>
              <w:rPr>
                <w:rFonts w:eastAsia="標楷體"/>
              </w:rPr>
            </w:pPr>
            <w:r>
              <w:rPr>
                <w:rFonts w:eastAsia="標楷體"/>
              </w:rPr>
              <w:t>數學</w:t>
            </w:r>
          </w:p>
        </w:tc>
        <w:tc>
          <w:tcPr>
            <w:tcW w:w="2268" w:type="dxa"/>
            <w:gridSpan w:val="2"/>
            <w:vMerge w:val="restart"/>
            <w:shd w:val="clear" w:color="auto" w:fill="D9D9D9" w:themeFill="background1" w:themeFillShade="D9"/>
            <w:vAlign w:val="center"/>
          </w:tcPr>
          <w:p w14:paraId="4E0220A8" w14:textId="77777777" w:rsidR="00E201B1" w:rsidRDefault="00E201B1" w:rsidP="00907FF8">
            <w:pPr>
              <w:jc w:val="center"/>
              <w:rPr>
                <w:rFonts w:eastAsia="標楷體"/>
              </w:rPr>
            </w:pPr>
            <w:r>
              <w:rPr>
                <w:rFonts w:eastAsia="標楷體"/>
              </w:rPr>
              <w:t>生活課程</w:t>
            </w:r>
          </w:p>
        </w:tc>
        <w:tc>
          <w:tcPr>
            <w:tcW w:w="2409" w:type="dxa"/>
            <w:vMerge w:val="restart"/>
            <w:shd w:val="clear" w:color="auto" w:fill="D9D9D9" w:themeFill="background1" w:themeFillShade="D9"/>
            <w:vAlign w:val="center"/>
          </w:tcPr>
          <w:p w14:paraId="42ABA572" w14:textId="77777777" w:rsidR="00E201B1" w:rsidRDefault="00E201B1" w:rsidP="00907FF8">
            <w:pPr>
              <w:jc w:val="center"/>
              <w:rPr>
                <w:rFonts w:eastAsia="標楷體"/>
              </w:rPr>
            </w:pPr>
            <w:r>
              <w:rPr>
                <w:rFonts w:eastAsia="標楷體" w:hint="eastAsia"/>
              </w:rPr>
              <w:t>健康與體育</w:t>
            </w:r>
          </w:p>
        </w:tc>
      </w:tr>
      <w:tr w:rsidR="00E201B1" w14:paraId="666CD082" w14:textId="77777777" w:rsidTr="00907FF8">
        <w:trPr>
          <w:cantSplit/>
          <w:trHeight w:val="572"/>
          <w:jc w:val="center"/>
        </w:trPr>
        <w:tc>
          <w:tcPr>
            <w:tcW w:w="430" w:type="dxa"/>
            <w:vMerge/>
            <w:shd w:val="clear" w:color="auto" w:fill="D9D9D9" w:themeFill="background1" w:themeFillShade="D9"/>
            <w:vAlign w:val="center"/>
          </w:tcPr>
          <w:p w14:paraId="14F4590B" w14:textId="77777777" w:rsidR="00E201B1" w:rsidRDefault="00E201B1" w:rsidP="00907FF8">
            <w:pPr>
              <w:jc w:val="center"/>
              <w:rPr>
                <w:rFonts w:eastAsia="標楷體"/>
              </w:rPr>
            </w:pPr>
          </w:p>
        </w:tc>
        <w:tc>
          <w:tcPr>
            <w:tcW w:w="699" w:type="dxa"/>
            <w:gridSpan w:val="2"/>
            <w:vMerge/>
            <w:tcBorders>
              <w:tl2br w:val="nil"/>
            </w:tcBorders>
            <w:shd w:val="clear" w:color="auto" w:fill="D9D9D9" w:themeFill="background1" w:themeFillShade="D9"/>
            <w:vAlign w:val="center"/>
          </w:tcPr>
          <w:p w14:paraId="7D08C21A" w14:textId="77777777" w:rsidR="00E201B1" w:rsidRDefault="00E201B1" w:rsidP="00907FF8">
            <w:pPr>
              <w:jc w:val="center"/>
              <w:rPr>
                <w:rFonts w:eastAsia="標楷體"/>
              </w:rPr>
            </w:pPr>
          </w:p>
        </w:tc>
        <w:tc>
          <w:tcPr>
            <w:tcW w:w="6521" w:type="dxa"/>
            <w:gridSpan w:val="7"/>
            <w:tcBorders>
              <w:bottom w:val="single" w:sz="4" w:space="0" w:color="auto"/>
            </w:tcBorders>
            <w:shd w:val="clear" w:color="auto" w:fill="D9D9D9" w:themeFill="background1" w:themeFillShade="D9"/>
            <w:vAlign w:val="center"/>
          </w:tcPr>
          <w:p w14:paraId="540B47BF" w14:textId="77777777" w:rsidR="00E201B1" w:rsidRDefault="00E201B1" w:rsidP="00907FF8">
            <w:pPr>
              <w:jc w:val="center"/>
              <w:rPr>
                <w:rFonts w:eastAsia="標楷體"/>
              </w:rPr>
            </w:pPr>
            <w:r>
              <w:rPr>
                <w:rFonts w:eastAsia="標楷體"/>
              </w:rPr>
              <w:t>本國語</w:t>
            </w:r>
          </w:p>
        </w:tc>
        <w:tc>
          <w:tcPr>
            <w:tcW w:w="2410" w:type="dxa"/>
            <w:vMerge/>
            <w:shd w:val="clear" w:color="auto" w:fill="D9D9D9" w:themeFill="background1" w:themeFillShade="D9"/>
            <w:vAlign w:val="center"/>
          </w:tcPr>
          <w:p w14:paraId="4FCC3E3B" w14:textId="77777777" w:rsidR="00E201B1" w:rsidRDefault="00E201B1" w:rsidP="00907FF8">
            <w:pPr>
              <w:jc w:val="center"/>
              <w:rPr>
                <w:rFonts w:eastAsia="標楷體"/>
              </w:rPr>
            </w:pPr>
          </w:p>
        </w:tc>
        <w:tc>
          <w:tcPr>
            <w:tcW w:w="2268" w:type="dxa"/>
            <w:gridSpan w:val="2"/>
            <w:vMerge/>
            <w:shd w:val="clear" w:color="auto" w:fill="D9D9D9" w:themeFill="background1" w:themeFillShade="D9"/>
            <w:vAlign w:val="center"/>
          </w:tcPr>
          <w:p w14:paraId="697C4116" w14:textId="77777777" w:rsidR="00E201B1" w:rsidRDefault="00E201B1" w:rsidP="00907FF8">
            <w:pPr>
              <w:jc w:val="center"/>
              <w:rPr>
                <w:rFonts w:eastAsia="標楷體"/>
              </w:rPr>
            </w:pPr>
          </w:p>
        </w:tc>
        <w:tc>
          <w:tcPr>
            <w:tcW w:w="2409" w:type="dxa"/>
            <w:vMerge/>
            <w:shd w:val="clear" w:color="auto" w:fill="D9D9D9" w:themeFill="background1" w:themeFillShade="D9"/>
          </w:tcPr>
          <w:p w14:paraId="5ED9D929" w14:textId="77777777" w:rsidR="00E201B1" w:rsidRDefault="00E201B1" w:rsidP="00907FF8">
            <w:pPr>
              <w:jc w:val="center"/>
              <w:rPr>
                <w:rFonts w:eastAsia="標楷體"/>
              </w:rPr>
            </w:pPr>
          </w:p>
        </w:tc>
      </w:tr>
      <w:tr w:rsidR="00E201B1" w14:paraId="121798DC" w14:textId="77777777" w:rsidTr="00907FF8">
        <w:trPr>
          <w:cantSplit/>
          <w:trHeight w:val="896"/>
          <w:jc w:val="center"/>
        </w:trPr>
        <w:tc>
          <w:tcPr>
            <w:tcW w:w="430" w:type="dxa"/>
            <w:vMerge/>
            <w:shd w:val="clear" w:color="auto" w:fill="D9D9D9" w:themeFill="background1" w:themeFillShade="D9"/>
            <w:vAlign w:val="center"/>
          </w:tcPr>
          <w:p w14:paraId="77880A87" w14:textId="77777777" w:rsidR="00E201B1" w:rsidRDefault="00E201B1" w:rsidP="00907FF8">
            <w:pPr>
              <w:jc w:val="center"/>
              <w:rPr>
                <w:rFonts w:eastAsia="標楷體"/>
              </w:rPr>
            </w:pPr>
          </w:p>
        </w:tc>
        <w:tc>
          <w:tcPr>
            <w:tcW w:w="699" w:type="dxa"/>
            <w:gridSpan w:val="2"/>
            <w:vMerge/>
            <w:tcBorders>
              <w:right w:val="single" w:sz="4" w:space="0" w:color="auto"/>
              <w:tl2br w:val="nil"/>
            </w:tcBorders>
            <w:shd w:val="clear" w:color="auto" w:fill="D9D9D9" w:themeFill="background1" w:themeFillShade="D9"/>
            <w:vAlign w:val="center"/>
          </w:tcPr>
          <w:p w14:paraId="3908CE2F" w14:textId="77777777" w:rsidR="00E201B1" w:rsidRDefault="00E201B1" w:rsidP="00907FF8">
            <w:pPr>
              <w:jc w:val="center"/>
              <w:rPr>
                <w:rFonts w:eastAsia="標楷體"/>
              </w:rPr>
            </w:pPr>
          </w:p>
        </w:tc>
        <w:tc>
          <w:tcPr>
            <w:tcW w:w="107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1DAC5B5" w14:textId="77777777" w:rsidR="00E201B1" w:rsidRDefault="00E201B1" w:rsidP="00907FF8">
            <w:pPr>
              <w:jc w:val="center"/>
              <w:rPr>
                <w:rFonts w:eastAsia="標楷體"/>
              </w:rPr>
            </w:pPr>
            <w:r>
              <w:rPr>
                <w:rFonts w:eastAsia="標楷體"/>
              </w:rPr>
              <w:t>國語文</w:t>
            </w:r>
          </w:p>
        </w:tc>
        <w:tc>
          <w:tcPr>
            <w:tcW w:w="10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0DF620E" w14:textId="77777777" w:rsidR="00E201B1" w:rsidRDefault="00E201B1" w:rsidP="00907FF8">
            <w:pPr>
              <w:jc w:val="center"/>
              <w:rPr>
                <w:rFonts w:eastAsia="標楷體"/>
              </w:rPr>
            </w:pPr>
            <w:r>
              <w:rPr>
                <w:rFonts w:eastAsia="標楷體"/>
              </w:rPr>
              <w:t>閩南語</w:t>
            </w:r>
          </w:p>
        </w:tc>
        <w:tc>
          <w:tcPr>
            <w:tcW w:w="10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4C1A0DA" w14:textId="77777777" w:rsidR="00E201B1" w:rsidRDefault="00E201B1" w:rsidP="00907FF8">
            <w:pPr>
              <w:jc w:val="center"/>
              <w:rPr>
                <w:rFonts w:eastAsia="標楷體"/>
              </w:rPr>
            </w:pPr>
            <w:r>
              <w:rPr>
                <w:rFonts w:eastAsia="標楷體"/>
              </w:rPr>
              <w:t>客家語</w:t>
            </w:r>
          </w:p>
        </w:tc>
        <w:tc>
          <w:tcPr>
            <w:tcW w:w="10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344CF5E" w14:textId="77777777" w:rsidR="00E201B1" w:rsidRDefault="00E201B1" w:rsidP="00907FF8">
            <w:pPr>
              <w:jc w:val="center"/>
              <w:rPr>
                <w:rFonts w:eastAsia="標楷體"/>
              </w:rPr>
            </w:pPr>
            <w:r>
              <w:rPr>
                <w:rFonts w:eastAsia="標楷體"/>
              </w:rPr>
              <w:t>原住民語</w:t>
            </w:r>
          </w:p>
        </w:tc>
        <w:tc>
          <w:tcPr>
            <w:tcW w:w="10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1D432DF" w14:textId="77777777" w:rsidR="00E201B1" w:rsidRDefault="00E201B1" w:rsidP="00907FF8">
            <w:pPr>
              <w:jc w:val="center"/>
              <w:rPr>
                <w:rFonts w:eastAsia="標楷體"/>
              </w:rPr>
            </w:pPr>
            <w:r w:rsidRPr="00C17A2C">
              <w:rPr>
                <w:rFonts w:ascii="標楷體" w:eastAsia="標楷體" w:hAnsi="標楷體" w:cs="DFKaiShu-SB-Estd-BF" w:hint="eastAsia"/>
                <w:kern w:val="0"/>
              </w:rPr>
              <w:t>新住民語文</w:t>
            </w:r>
          </w:p>
        </w:tc>
        <w:tc>
          <w:tcPr>
            <w:tcW w:w="121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4B07A2B" w14:textId="77777777" w:rsidR="00E201B1" w:rsidRDefault="00E201B1" w:rsidP="00907FF8">
            <w:pPr>
              <w:jc w:val="center"/>
              <w:rPr>
                <w:rFonts w:eastAsia="標楷體"/>
              </w:rPr>
            </w:pPr>
            <w:r w:rsidRPr="00C17A2C">
              <w:rPr>
                <w:rFonts w:ascii="標楷體" w:eastAsia="標楷體" w:hAnsi="標楷體" w:cs="DFKaiShu-SB-Estd-BF" w:hint="eastAsia"/>
                <w:kern w:val="0"/>
              </w:rPr>
              <w:t>台灣手語</w:t>
            </w:r>
          </w:p>
        </w:tc>
        <w:tc>
          <w:tcPr>
            <w:tcW w:w="2410" w:type="dxa"/>
            <w:vMerge/>
            <w:tcBorders>
              <w:left w:val="single" w:sz="4" w:space="0" w:color="auto"/>
            </w:tcBorders>
            <w:shd w:val="clear" w:color="auto" w:fill="D9D9D9" w:themeFill="background1" w:themeFillShade="D9"/>
            <w:vAlign w:val="center"/>
          </w:tcPr>
          <w:p w14:paraId="014B7F58" w14:textId="77777777" w:rsidR="00E201B1" w:rsidRDefault="00E201B1" w:rsidP="00907FF8">
            <w:pPr>
              <w:jc w:val="center"/>
              <w:rPr>
                <w:rFonts w:eastAsia="標楷體"/>
              </w:rPr>
            </w:pPr>
          </w:p>
        </w:tc>
        <w:tc>
          <w:tcPr>
            <w:tcW w:w="2268" w:type="dxa"/>
            <w:gridSpan w:val="2"/>
            <w:vMerge/>
            <w:shd w:val="clear" w:color="auto" w:fill="D9D9D9" w:themeFill="background1" w:themeFillShade="D9"/>
            <w:vAlign w:val="center"/>
          </w:tcPr>
          <w:p w14:paraId="4860FD87" w14:textId="77777777" w:rsidR="00E201B1" w:rsidRDefault="00E201B1" w:rsidP="00907FF8">
            <w:pPr>
              <w:jc w:val="center"/>
              <w:rPr>
                <w:rFonts w:eastAsia="標楷體"/>
              </w:rPr>
            </w:pPr>
          </w:p>
        </w:tc>
        <w:tc>
          <w:tcPr>
            <w:tcW w:w="2409" w:type="dxa"/>
            <w:vMerge/>
            <w:shd w:val="clear" w:color="auto" w:fill="D9D9D9" w:themeFill="background1" w:themeFillShade="D9"/>
            <w:textDirection w:val="tbRlV"/>
          </w:tcPr>
          <w:p w14:paraId="4BEB047A" w14:textId="77777777" w:rsidR="00E201B1" w:rsidRDefault="00E201B1" w:rsidP="00907FF8">
            <w:pPr>
              <w:jc w:val="center"/>
              <w:rPr>
                <w:rFonts w:eastAsia="標楷體"/>
              </w:rPr>
            </w:pPr>
          </w:p>
        </w:tc>
      </w:tr>
      <w:tr w:rsidR="00A82008" w14:paraId="5BA51DA1" w14:textId="77777777" w:rsidTr="00A82008">
        <w:trPr>
          <w:cantSplit/>
          <w:trHeight w:val="780"/>
          <w:jc w:val="center"/>
        </w:trPr>
        <w:tc>
          <w:tcPr>
            <w:tcW w:w="430" w:type="dxa"/>
            <w:vAlign w:val="center"/>
          </w:tcPr>
          <w:p w14:paraId="2FD14A8A" w14:textId="77777777" w:rsidR="00A82008" w:rsidRPr="0033297E" w:rsidRDefault="00A82008" w:rsidP="00A82008">
            <w:pPr>
              <w:jc w:val="center"/>
              <w:rPr>
                <w:rFonts w:eastAsia="標楷體"/>
                <w:color w:val="FF0000"/>
              </w:rPr>
            </w:pPr>
            <w:r w:rsidRPr="0033297E">
              <w:rPr>
                <w:rFonts w:eastAsia="標楷體" w:hint="eastAsia"/>
                <w:color w:val="FF0000"/>
              </w:rPr>
              <w:lastRenderedPageBreak/>
              <w:t>1</w:t>
            </w:r>
          </w:p>
        </w:tc>
        <w:tc>
          <w:tcPr>
            <w:tcW w:w="699" w:type="dxa"/>
            <w:gridSpan w:val="2"/>
            <w:tcBorders>
              <w:right w:val="single" w:sz="4" w:space="0" w:color="auto"/>
            </w:tcBorders>
            <w:vAlign w:val="center"/>
          </w:tcPr>
          <w:p w14:paraId="0B255E10" w14:textId="77777777" w:rsidR="00A82008" w:rsidRPr="001D482E" w:rsidRDefault="00A82008" w:rsidP="00A82008">
            <w:pPr>
              <w:jc w:val="center"/>
              <w:rPr>
                <w:rFonts w:eastAsia="標楷體"/>
                <w:color w:val="FF0000"/>
              </w:rPr>
            </w:pPr>
            <w:r w:rsidRPr="001D482E">
              <w:rPr>
                <w:rFonts w:eastAsia="標楷體"/>
                <w:color w:val="FF0000"/>
              </w:rPr>
              <w:t>0830</w:t>
            </w:r>
          </w:p>
          <w:p w14:paraId="33963BB1" w14:textId="77777777" w:rsidR="00A82008" w:rsidRPr="001D482E" w:rsidRDefault="00A82008" w:rsidP="00A82008">
            <w:pPr>
              <w:jc w:val="center"/>
              <w:rPr>
                <w:rFonts w:eastAsia="標楷體"/>
                <w:color w:val="FF0000"/>
              </w:rPr>
            </w:pPr>
            <w:r w:rsidRPr="001D482E">
              <w:rPr>
                <w:rFonts w:eastAsia="標楷體" w:hint="eastAsia"/>
                <w:color w:val="FF0000"/>
              </w:rPr>
              <w:t>|</w:t>
            </w:r>
          </w:p>
          <w:p w14:paraId="257CD1C4" w14:textId="77777777" w:rsidR="00A82008" w:rsidRPr="0033297E" w:rsidRDefault="00A82008" w:rsidP="00A82008">
            <w:pPr>
              <w:jc w:val="center"/>
              <w:rPr>
                <w:rFonts w:eastAsia="標楷體"/>
                <w:color w:val="FF0000"/>
              </w:rPr>
            </w:pPr>
            <w:r w:rsidRPr="001D482E">
              <w:rPr>
                <w:rFonts w:eastAsia="標楷體" w:hint="eastAsia"/>
                <w:color w:val="FF0000"/>
              </w:rPr>
              <w:t>0831</w:t>
            </w:r>
          </w:p>
        </w:tc>
        <w:tc>
          <w:tcPr>
            <w:tcW w:w="1077" w:type="dxa"/>
            <w:gridSpan w:val="2"/>
            <w:tcBorders>
              <w:top w:val="single" w:sz="4" w:space="0" w:color="auto"/>
              <w:left w:val="single" w:sz="4" w:space="0" w:color="auto"/>
              <w:bottom w:val="single" w:sz="4" w:space="0" w:color="auto"/>
              <w:right w:val="single" w:sz="4" w:space="0" w:color="auto"/>
            </w:tcBorders>
            <w:vAlign w:val="center"/>
          </w:tcPr>
          <w:p w14:paraId="40880539" w14:textId="77777777" w:rsidR="00A82008" w:rsidRDefault="00A82008" w:rsidP="00A82008">
            <w:pPr>
              <w:jc w:val="center"/>
              <w:rPr>
                <w:rFonts w:eastAsia="標楷體"/>
              </w:rPr>
            </w:pPr>
          </w:p>
        </w:tc>
        <w:tc>
          <w:tcPr>
            <w:tcW w:w="1077" w:type="dxa"/>
            <w:tcBorders>
              <w:top w:val="single" w:sz="4" w:space="0" w:color="auto"/>
              <w:left w:val="single" w:sz="4" w:space="0" w:color="auto"/>
              <w:bottom w:val="single" w:sz="4" w:space="0" w:color="auto"/>
              <w:right w:val="single" w:sz="4" w:space="0" w:color="auto"/>
            </w:tcBorders>
            <w:vAlign w:val="center"/>
          </w:tcPr>
          <w:p w14:paraId="3D3D3E50" w14:textId="77777777" w:rsidR="00A82008" w:rsidRDefault="00A82008" w:rsidP="00A82008">
            <w:pPr>
              <w:jc w:val="center"/>
              <w:rPr>
                <w:rFonts w:eastAsia="標楷體"/>
              </w:rPr>
            </w:pPr>
          </w:p>
        </w:tc>
        <w:tc>
          <w:tcPr>
            <w:tcW w:w="1078" w:type="dxa"/>
            <w:tcBorders>
              <w:top w:val="single" w:sz="4" w:space="0" w:color="auto"/>
              <w:left w:val="single" w:sz="4" w:space="0" w:color="auto"/>
              <w:bottom w:val="single" w:sz="4" w:space="0" w:color="auto"/>
              <w:right w:val="single" w:sz="4" w:space="0" w:color="auto"/>
            </w:tcBorders>
            <w:vAlign w:val="center"/>
          </w:tcPr>
          <w:p w14:paraId="718C5E66" w14:textId="77777777" w:rsidR="00A82008" w:rsidRDefault="00A82008" w:rsidP="00A82008">
            <w:pPr>
              <w:jc w:val="center"/>
              <w:rPr>
                <w:rFonts w:eastAsia="標楷體"/>
              </w:rPr>
            </w:pPr>
          </w:p>
        </w:tc>
        <w:tc>
          <w:tcPr>
            <w:tcW w:w="1077" w:type="dxa"/>
            <w:tcBorders>
              <w:top w:val="single" w:sz="4" w:space="0" w:color="auto"/>
              <w:left w:val="single" w:sz="4" w:space="0" w:color="auto"/>
              <w:bottom w:val="single" w:sz="4" w:space="0" w:color="auto"/>
              <w:right w:val="single" w:sz="4" w:space="0" w:color="auto"/>
            </w:tcBorders>
            <w:vAlign w:val="center"/>
          </w:tcPr>
          <w:p w14:paraId="310E5901" w14:textId="77777777" w:rsidR="00A82008" w:rsidRDefault="00A82008" w:rsidP="00A82008">
            <w:pPr>
              <w:jc w:val="center"/>
              <w:rPr>
                <w:rFonts w:eastAsia="標楷體"/>
              </w:rPr>
            </w:pPr>
          </w:p>
        </w:tc>
        <w:tc>
          <w:tcPr>
            <w:tcW w:w="1000" w:type="dxa"/>
            <w:tcBorders>
              <w:top w:val="single" w:sz="4" w:space="0" w:color="auto"/>
              <w:left w:val="single" w:sz="4" w:space="0" w:color="auto"/>
              <w:bottom w:val="single" w:sz="4" w:space="0" w:color="auto"/>
              <w:right w:val="single" w:sz="4" w:space="0" w:color="auto"/>
            </w:tcBorders>
            <w:vAlign w:val="center"/>
          </w:tcPr>
          <w:p w14:paraId="0E794F36" w14:textId="77777777" w:rsidR="00A82008" w:rsidRDefault="00A82008" w:rsidP="00A82008">
            <w:pPr>
              <w:jc w:val="center"/>
              <w:rPr>
                <w:rFonts w:eastAsia="標楷體"/>
              </w:rPr>
            </w:pPr>
          </w:p>
        </w:tc>
        <w:tc>
          <w:tcPr>
            <w:tcW w:w="1212" w:type="dxa"/>
            <w:tcBorders>
              <w:top w:val="single" w:sz="4" w:space="0" w:color="auto"/>
              <w:left w:val="single" w:sz="4" w:space="0" w:color="auto"/>
              <w:bottom w:val="single" w:sz="4" w:space="0" w:color="auto"/>
              <w:right w:val="single" w:sz="4" w:space="0" w:color="auto"/>
            </w:tcBorders>
            <w:vAlign w:val="center"/>
          </w:tcPr>
          <w:p w14:paraId="5EE087E8" w14:textId="77777777" w:rsidR="00A82008" w:rsidRDefault="00A82008" w:rsidP="00A82008">
            <w:pPr>
              <w:jc w:val="center"/>
              <w:rPr>
                <w:rFonts w:eastAsia="標楷體"/>
              </w:rPr>
            </w:pPr>
          </w:p>
        </w:tc>
        <w:tc>
          <w:tcPr>
            <w:tcW w:w="2410" w:type="dxa"/>
            <w:tcBorders>
              <w:left w:val="single" w:sz="4" w:space="0" w:color="auto"/>
            </w:tcBorders>
            <w:vAlign w:val="center"/>
          </w:tcPr>
          <w:p w14:paraId="66CABF72" w14:textId="77777777" w:rsidR="00A82008" w:rsidRDefault="00A82008" w:rsidP="00A82008">
            <w:pPr>
              <w:jc w:val="center"/>
              <w:rPr>
                <w:rFonts w:eastAsia="標楷體"/>
              </w:rPr>
            </w:pPr>
          </w:p>
        </w:tc>
        <w:tc>
          <w:tcPr>
            <w:tcW w:w="2268" w:type="dxa"/>
            <w:gridSpan w:val="2"/>
            <w:vAlign w:val="center"/>
          </w:tcPr>
          <w:p w14:paraId="0B1F7566" w14:textId="77777777" w:rsidR="00A82008" w:rsidRDefault="00A82008" w:rsidP="00A82008">
            <w:pPr>
              <w:jc w:val="center"/>
              <w:rPr>
                <w:rFonts w:eastAsia="標楷體"/>
              </w:rPr>
            </w:pPr>
          </w:p>
        </w:tc>
        <w:tc>
          <w:tcPr>
            <w:tcW w:w="2409" w:type="dxa"/>
          </w:tcPr>
          <w:p w14:paraId="50E77CA1" w14:textId="77777777" w:rsidR="00A82008" w:rsidRDefault="00A82008" w:rsidP="00A82008">
            <w:pPr>
              <w:jc w:val="center"/>
              <w:rPr>
                <w:rFonts w:eastAsia="標楷體"/>
              </w:rPr>
            </w:pPr>
          </w:p>
        </w:tc>
      </w:tr>
      <w:tr w:rsidR="00A82008" w14:paraId="049FF659" w14:textId="77777777" w:rsidTr="00A82008">
        <w:trPr>
          <w:cantSplit/>
          <w:trHeight w:val="780"/>
          <w:jc w:val="center"/>
        </w:trPr>
        <w:tc>
          <w:tcPr>
            <w:tcW w:w="430" w:type="dxa"/>
            <w:vAlign w:val="center"/>
          </w:tcPr>
          <w:p w14:paraId="686E8DF7" w14:textId="77777777" w:rsidR="00A82008" w:rsidRDefault="00A82008" w:rsidP="00A82008">
            <w:pPr>
              <w:jc w:val="center"/>
              <w:rPr>
                <w:rFonts w:eastAsia="標楷體"/>
              </w:rPr>
            </w:pPr>
            <w:r w:rsidRPr="00E201B1">
              <w:rPr>
                <w:rFonts w:eastAsia="標楷體" w:hint="eastAsia"/>
                <w:color w:val="FF0000"/>
              </w:rPr>
              <w:t>2</w:t>
            </w:r>
          </w:p>
        </w:tc>
        <w:tc>
          <w:tcPr>
            <w:tcW w:w="699" w:type="dxa"/>
            <w:gridSpan w:val="2"/>
            <w:tcBorders>
              <w:right w:val="single" w:sz="4" w:space="0" w:color="auto"/>
            </w:tcBorders>
            <w:vAlign w:val="center"/>
          </w:tcPr>
          <w:p w14:paraId="74492CD2" w14:textId="77777777" w:rsidR="00A82008" w:rsidRDefault="00A82008" w:rsidP="00A82008">
            <w:pPr>
              <w:jc w:val="center"/>
              <w:rPr>
                <w:rFonts w:eastAsia="標楷體"/>
              </w:rPr>
            </w:pPr>
            <w:r>
              <w:rPr>
                <w:rFonts w:eastAsia="標楷體" w:hint="eastAsia"/>
              </w:rPr>
              <w:t>0901</w:t>
            </w:r>
          </w:p>
          <w:p w14:paraId="36496A4D" w14:textId="77777777" w:rsidR="00A82008" w:rsidRPr="001D482E" w:rsidRDefault="00A82008" w:rsidP="00A82008">
            <w:pPr>
              <w:jc w:val="center"/>
              <w:rPr>
                <w:rFonts w:eastAsia="標楷體"/>
                <w:color w:val="FF0000"/>
              </w:rPr>
            </w:pPr>
            <w:r w:rsidRPr="001D482E">
              <w:rPr>
                <w:rFonts w:eastAsia="標楷體" w:hint="eastAsia"/>
                <w:color w:val="FF0000"/>
              </w:rPr>
              <w:t>|</w:t>
            </w:r>
          </w:p>
          <w:p w14:paraId="397FE91C" w14:textId="77777777" w:rsidR="00A82008" w:rsidRDefault="00A82008" w:rsidP="00A82008">
            <w:pPr>
              <w:jc w:val="center"/>
              <w:rPr>
                <w:rFonts w:eastAsia="標楷體"/>
              </w:rPr>
            </w:pPr>
            <w:r>
              <w:rPr>
                <w:rFonts w:eastAsia="標楷體" w:hint="eastAsia"/>
              </w:rPr>
              <w:t>0907</w:t>
            </w:r>
          </w:p>
        </w:tc>
        <w:tc>
          <w:tcPr>
            <w:tcW w:w="1077" w:type="dxa"/>
            <w:gridSpan w:val="2"/>
            <w:tcBorders>
              <w:top w:val="single" w:sz="4" w:space="0" w:color="auto"/>
              <w:left w:val="single" w:sz="4" w:space="0" w:color="auto"/>
              <w:bottom w:val="single" w:sz="4" w:space="0" w:color="auto"/>
              <w:right w:val="single" w:sz="4" w:space="0" w:color="auto"/>
            </w:tcBorders>
            <w:vAlign w:val="center"/>
          </w:tcPr>
          <w:p w14:paraId="7B1EA88A" w14:textId="77777777" w:rsidR="00A82008" w:rsidRDefault="00A82008" w:rsidP="00A82008">
            <w:pPr>
              <w:jc w:val="center"/>
              <w:rPr>
                <w:rFonts w:eastAsia="標楷體"/>
              </w:rPr>
            </w:pPr>
          </w:p>
        </w:tc>
        <w:tc>
          <w:tcPr>
            <w:tcW w:w="1077" w:type="dxa"/>
            <w:tcBorders>
              <w:top w:val="single" w:sz="4" w:space="0" w:color="auto"/>
              <w:left w:val="single" w:sz="4" w:space="0" w:color="auto"/>
              <w:bottom w:val="single" w:sz="4" w:space="0" w:color="auto"/>
              <w:right w:val="single" w:sz="4" w:space="0" w:color="auto"/>
            </w:tcBorders>
            <w:vAlign w:val="center"/>
          </w:tcPr>
          <w:p w14:paraId="6234C060" w14:textId="77777777" w:rsidR="00A82008" w:rsidRDefault="00A82008" w:rsidP="00A82008">
            <w:pPr>
              <w:jc w:val="center"/>
              <w:rPr>
                <w:rFonts w:eastAsia="標楷體"/>
              </w:rPr>
            </w:pPr>
          </w:p>
        </w:tc>
        <w:tc>
          <w:tcPr>
            <w:tcW w:w="1078" w:type="dxa"/>
            <w:tcBorders>
              <w:top w:val="single" w:sz="4" w:space="0" w:color="auto"/>
              <w:left w:val="single" w:sz="4" w:space="0" w:color="auto"/>
              <w:bottom w:val="single" w:sz="4" w:space="0" w:color="auto"/>
              <w:right w:val="single" w:sz="4" w:space="0" w:color="auto"/>
            </w:tcBorders>
            <w:vAlign w:val="center"/>
          </w:tcPr>
          <w:p w14:paraId="1CC501A9" w14:textId="77777777" w:rsidR="00A82008" w:rsidRDefault="00A82008" w:rsidP="00A82008">
            <w:pPr>
              <w:jc w:val="center"/>
              <w:rPr>
                <w:rFonts w:eastAsia="標楷體"/>
              </w:rPr>
            </w:pPr>
          </w:p>
        </w:tc>
        <w:tc>
          <w:tcPr>
            <w:tcW w:w="1077" w:type="dxa"/>
            <w:tcBorders>
              <w:top w:val="single" w:sz="4" w:space="0" w:color="auto"/>
              <w:left w:val="single" w:sz="4" w:space="0" w:color="auto"/>
              <w:bottom w:val="single" w:sz="4" w:space="0" w:color="auto"/>
              <w:right w:val="single" w:sz="4" w:space="0" w:color="auto"/>
            </w:tcBorders>
            <w:vAlign w:val="center"/>
          </w:tcPr>
          <w:p w14:paraId="4CDD819E" w14:textId="77777777" w:rsidR="00A82008" w:rsidRDefault="00A82008" w:rsidP="00A82008">
            <w:pPr>
              <w:jc w:val="center"/>
              <w:rPr>
                <w:rFonts w:eastAsia="標楷體"/>
              </w:rPr>
            </w:pPr>
          </w:p>
        </w:tc>
        <w:tc>
          <w:tcPr>
            <w:tcW w:w="1000" w:type="dxa"/>
            <w:tcBorders>
              <w:top w:val="single" w:sz="4" w:space="0" w:color="auto"/>
              <w:left w:val="single" w:sz="4" w:space="0" w:color="auto"/>
              <w:bottom w:val="single" w:sz="4" w:space="0" w:color="auto"/>
              <w:right w:val="single" w:sz="4" w:space="0" w:color="auto"/>
            </w:tcBorders>
            <w:vAlign w:val="center"/>
          </w:tcPr>
          <w:p w14:paraId="68C26057" w14:textId="77777777" w:rsidR="00A82008" w:rsidRDefault="00A82008" w:rsidP="00A82008">
            <w:pPr>
              <w:jc w:val="center"/>
              <w:rPr>
                <w:rFonts w:eastAsia="標楷體"/>
              </w:rPr>
            </w:pPr>
          </w:p>
        </w:tc>
        <w:tc>
          <w:tcPr>
            <w:tcW w:w="1212" w:type="dxa"/>
            <w:tcBorders>
              <w:top w:val="single" w:sz="4" w:space="0" w:color="auto"/>
              <w:left w:val="single" w:sz="4" w:space="0" w:color="auto"/>
              <w:bottom w:val="single" w:sz="4" w:space="0" w:color="auto"/>
              <w:right w:val="single" w:sz="4" w:space="0" w:color="auto"/>
            </w:tcBorders>
            <w:vAlign w:val="center"/>
          </w:tcPr>
          <w:p w14:paraId="03F6D090" w14:textId="77777777" w:rsidR="00A82008" w:rsidRDefault="00A82008" w:rsidP="00A82008">
            <w:pPr>
              <w:jc w:val="center"/>
              <w:rPr>
                <w:rFonts w:eastAsia="標楷體"/>
              </w:rPr>
            </w:pPr>
          </w:p>
        </w:tc>
        <w:tc>
          <w:tcPr>
            <w:tcW w:w="2410" w:type="dxa"/>
            <w:tcBorders>
              <w:left w:val="single" w:sz="4" w:space="0" w:color="auto"/>
            </w:tcBorders>
            <w:vAlign w:val="center"/>
          </w:tcPr>
          <w:p w14:paraId="2EABC775" w14:textId="77777777" w:rsidR="00A82008" w:rsidRDefault="00A82008" w:rsidP="00A82008">
            <w:pPr>
              <w:jc w:val="center"/>
              <w:rPr>
                <w:rFonts w:eastAsia="標楷體"/>
              </w:rPr>
            </w:pPr>
          </w:p>
        </w:tc>
        <w:tc>
          <w:tcPr>
            <w:tcW w:w="2268" w:type="dxa"/>
            <w:gridSpan w:val="2"/>
            <w:vAlign w:val="center"/>
          </w:tcPr>
          <w:p w14:paraId="0F0F8E40" w14:textId="77777777" w:rsidR="00A82008" w:rsidRDefault="00A82008" w:rsidP="00A82008">
            <w:pPr>
              <w:jc w:val="center"/>
              <w:rPr>
                <w:rFonts w:eastAsia="標楷體"/>
              </w:rPr>
            </w:pPr>
          </w:p>
        </w:tc>
        <w:tc>
          <w:tcPr>
            <w:tcW w:w="2409" w:type="dxa"/>
          </w:tcPr>
          <w:p w14:paraId="62D0F04F" w14:textId="77777777" w:rsidR="00A82008" w:rsidRDefault="00A82008" w:rsidP="00A82008">
            <w:pPr>
              <w:jc w:val="center"/>
              <w:rPr>
                <w:rFonts w:eastAsia="標楷體"/>
              </w:rPr>
            </w:pPr>
          </w:p>
        </w:tc>
      </w:tr>
      <w:tr w:rsidR="00A82008" w14:paraId="4A624685" w14:textId="77777777" w:rsidTr="00A82008">
        <w:trPr>
          <w:cantSplit/>
          <w:trHeight w:val="780"/>
          <w:jc w:val="center"/>
        </w:trPr>
        <w:tc>
          <w:tcPr>
            <w:tcW w:w="430" w:type="dxa"/>
            <w:vAlign w:val="center"/>
          </w:tcPr>
          <w:p w14:paraId="07BA5A2D" w14:textId="77777777" w:rsidR="00A82008" w:rsidRPr="00E201B1" w:rsidRDefault="00A82008" w:rsidP="00A82008">
            <w:pPr>
              <w:jc w:val="center"/>
              <w:rPr>
                <w:rFonts w:eastAsia="標楷體"/>
                <w:color w:val="FF0000"/>
              </w:rPr>
            </w:pPr>
            <w:r>
              <w:rPr>
                <w:rFonts w:eastAsia="標楷體" w:hint="eastAsia"/>
                <w:color w:val="FF0000"/>
              </w:rPr>
              <w:t>3</w:t>
            </w:r>
          </w:p>
        </w:tc>
        <w:tc>
          <w:tcPr>
            <w:tcW w:w="699" w:type="dxa"/>
            <w:gridSpan w:val="2"/>
            <w:tcBorders>
              <w:right w:val="single" w:sz="4" w:space="0" w:color="auto"/>
            </w:tcBorders>
            <w:vAlign w:val="center"/>
          </w:tcPr>
          <w:p w14:paraId="13221969" w14:textId="77777777" w:rsidR="00A82008" w:rsidRDefault="00A82008" w:rsidP="00A82008">
            <w:pPr>
              <w:jc w:val="center"/>
              <w:rPr>
                <w:rFonts w:eastAsia="標楷體"/>
              </w:rPr>
            </w:pPr>
            <w:r>
              <w:rPr>
                <w:rFonts w:eastAsia="標楷體" w:hint="eastAsia"/>
              </w:rPr>
              <w:t>0908</w:t>
            </w:r>
          </w:p>
          <w:p w14:paraId="1E35994E" w14:textId="77777777" w:rsidR="00A82008" w:rsidRPr="001D482E" w:rsidRDefault="00A82008" w:rsidP="00A82008">
            <w:pPr>
              <w:jc w:val="center"/>
              <w:rPr>
                <w:rFonts w:eastAsia="標楷體"/>
                <w:color w:val="FF0000"/>
              </w:rPr>
            </w:pPr>
            <w:r w:rsidRPr="001D482E">
              <w:rPr>
                <w:rFonts w:eastAsia="標楷體" w:hint="eastAsia"/>
                <w:color w:val="FF0000"/>
              </w:rPr>
              <w:t>|</w:t>
            </w:r>
          </w:p>
          <w:p w14:paraId="0946F5BE" w14:textId="488C07A5" w:rsidR="00A82008" w:rsidRPr="0033297E" w:rsidRDefault="00C95935" w:rsidP="00A82008">
            <w:pPr>
              <w:jc w:val="center"/>
              <w:rPr>
                <w:rFonts w:eastAsia="標楷體"/>
                <w:color w:val="FF0000"/>
              </w:rPr>
            </w:pPr>
            <w:r>
              <w:rPr>
                <w:rFonts w:eastAsia="標楷體" w:hint="eastAsia"/>
              </w:rPr>
              <w:t>09</w:t>
            </w:r>
            <w:r w:rsidR="00A82008">
              <w:rPr>
                <w:rFonts w:eastAsia="標楷體" w:hint="eastAsia"/>
              </w:rPr>
              <w:t>14</w:t>
            </w:r>
          </w:p>
        </w:tc>
        <w:tc>
          <w:tcPr>
            <w:tcW w:w="1077" w:type="dxa"/>
            <w:gridSpan w:val="2"/>
            <w:tcBorders>
              <w:top w:val="single" w:sz="4" w:space="0" w:color="auto"/>
              <w:left w:val="single" w:sz="4" w:space="0" w:color="auto"/>
              <w:bottom w:val="single" w:sz="4" w:space="0" w:color="auto"/>
              <w:right w:val="single" w:sz="4" w:space="0" w:color="auto"/>
            </w:tcBorders>
            <w:vAlign w:val="center"/>
          </w:tcPr>
          <w:p w14:paraId="024E3A8A" w14:textId="77777777" w:rsidR="00A82008" w:rsidRDefault="00A82008" w:rsidP="00A82008">
            <w:pPr>
              <w:jc w:val="center"/>
              <w:rPr>
                <w:rFonts w:eastAsia="標楷體"/>
              </w:rPr>
            </w:pPr>
          </w:p>
        </w:tc>
        <w:tc>
          <w:tcPr>
            <w:tcW w:w="1077" w:type="dxa"/>
            <w:tcBorders>
              <w:top w:val="single" w:sz="4" w:space="0" w:color="auto"/>
              <w:left w:val="single" w:sz="4" w:space="0" w:color="auto"/>
              <w:bottom w:val="single" w:sz="4" w:space="0" w:color="auto"/>
              <w:right w:val="single" w:sz="4" w:space="0" w:color="auto"/>
            </w:tcBorders>
            <w:vAlign w:val="center"/>
          </w:tcPr>
          <w:p w14:paraId="0E2882AC" w14:textId="77777777" w:rsidR="00A82008" w:rsidRDefault="00A82008" w:rsidP="00A82008">
            <w:pPr>
              <w:jc w:val="center"/>
              <w:rPr>
                <w:rFonts w:eastAsia="標楷體"/>
              </w:rPr>
            </w:pPr>
          </w:p>
        </w:tc>
        <w:tc>
          <w:tcPr>
            <w:tcW w:w="1078" w:type="dxa"/>
            <w:tcBorders>
              <w:top w:val="single" w:sz="4" w:space="0" w:color="auto"/>
              <w:left w:val="single" w:sz="4" w:space="0" w:color="auto"/>
              <w:bottom w:val="single" w:sz="4" w:space="0" w:color="auto"/>
              <w:right w:val="single" w:sz="4" w:space="0" w:color="auto"/>
            </w:tcBorders>
            <w:vAlign w:val="center"/>
          </w:tcPr>
          <w:p w14:paraId="4329BF5A" w14:textId="77777777" w:rsidR="00A82008" w:rsidRDefault="00A82008" w:rsidP="00A82008">
            <w:pPr>
              <w:jc w:val="center"/>
              <w:rPr>
                <w:rFonts w:eastAsia="標楷體"/>
              </w:rPr>
            </w:pPr>
          </w:p>
        </w:tc>
        <w:tc>
          <w:tcPr>
            <w:tcW w:w="1077" w:type="dxa"/>
            <w:tcBorders>
              <w:top w:val="single" w:sz="4" w:space="0" w:color="auto"/>
              <w:left w:val="single" w:sz="4" w:space="0" w:color="auto"/>
              <w:bottom w:val="single" w:sz="4" w:space="0" w:color="auto"/>
              <w:right w:val="single" w:sz="4" w:space="0" w:color="auto"/>
            </w:tcBorders>
            <w:vAlign w:val="center"/>
          </w:tcPr>
          <w:p w14:paraId="339EB963" w14:textId="77777777" w:rsidR="00A82008" w:rsidRDefault="00A82008" w:rsidP="00A82008">
            <w:pPr>
              <w:jc w:val="center"/>
              <w:rPr>
                <w:rFonts w:eastAsia="標楷體"/>
              </w:rPr>
            </w:pPr>
          </w:p>
        </w:tc>
        <w:tc>
          <w:tcPr>
            <w:tcW w:w="1000" w:type="dxa"/>
            <w:tcBorders>
              <w:top w:val="single" w:sz="4" w:space="0" w:color="auto"/>
              <w:left w:val="single" w:sz="4" w:space="0" w:color="auto"/>
              <w:bottom w:val="single" w:sz="4" w:space="0" w:color="auto"/>
              <w:right w:val="single" w:sz="4" w:space="0" w:color="auto"/>
            </w:tcBorders>
            <w:vAlign w:val="center"/>
          </w:tcPr>
          <w:p w14:paraId="6B3ACEB3" w14:textId="77777777" w:rsidR="00A82008" w:rsidRDefault="00A82008" w:rsidP="00A82008">
            <w:pPr>
              <w:jc w:val="center"/>
              <w:rPr>
                <w:rFonts w:eastAsia="標楷體"/>
              </w:rPr>
            </w:pPr>
          </w:p>
        </w:tc>
        <w:tc>
          <w:tcPr>
            <w:tcW w:w="1212" w:type="dxa"/>
            <w:tcBorders>
              <w:top w:val="single" w:sz="4" w:space="0" w:color="auto"/>
              <w:left w:val="single" w:sz="4" w:space="0" w:color="auto"/>
              <w:bottom w:val="single" w:sz="4" w:space="0" w:color="auto"/>
              <w:right w:val="single" w:sz="4" w:space="0" w:color="auto"/>
            </w:tcBorders>
            <w:vAlign w:val="center"/>
          </w:tcPr>
          <w:p w14:paraId="4A188AA9" w14:textId="77777777" w:rsidR="00A82008" w:rsidRDefault="00A82008" w:rsidP="00A82008">
            <w:pPr>
              <w:jc w:val="center"/>
              <w:rPr>
                <w:rFonts w:eastAsia="標楷體"/>
              </w:rPr>
            </w:pPr>
          </w:p>
        </w:tc>
        <w:tc>
          <w:tcPr>
            <w:tcW w:w="2410" w:type="dxa"/>
            <w:tcBorders>
              <w:left w:val="single" w:sz="4" w:space="0" w:color="auto"/>
            </w:tcBorders>
            <w:vAlign w:val="center"/>
          </w:tcPr>
          <w:p w14:paraId="2A8C42F2" w14:textId="77777777" w:rsidR="00A82008" w:rsidRDefault="00A82008" w:rsidP="00A82008">
            <w:pPr>
              <w:jc w:val="center"/>
              <w:rPr>
                <w:rFonts w:eastAsia="標楷體"/>
              </w:rPr>
            </w:pPr>
          </w:p>
        </w:tc>
        <w:tc>
          <w:tcPr>
            <w:tcW w:w="2268" w:type="dxa"/>
            <w:gridSpan w:val="2"/>
            <w:vAlign w:val="center"/>
          </w:tcPr>
          <w:p w14:paraId="61F117AD" w14:textId="77777777" w:rsidR="00A82008" w:rsidRDefault="00A82008" w:rsidP="00A82008">
            <w:pPr>
              <w:jc w:val="center"/>
              <w:rPr>
                <w:rFonts w:eastAsia="標楷體"/>
              </w:rPr>
            </w:pPr>
          </w:p>
        </w:tc>
        <w:tc>
          <w:tcPr>
            <w:tcW w:w="2409" w:type="dxa"/>
          </w:tcPr>
          <w:p w14:paraId="792638E9" w14:textId="77777777" w:rsidR="00A82008" w:rsidRDefault="00A82008" w:rsidP="00A82008">
            <w:pPr>
              <w:jc w:val="center"/>
              <w:rPr>
                <w:rFonts w:eastAsia="標楷體"/>
              </w:rPr>
            </w:pPr>
          </w:p>
        </w:tc>
      </w:tr>
      <w:tr w:rsidR="00A82008" w14:paraId="5C635D6D" w14:textId="77777777" w:rsidTr="00A82008">
        <w:trPr>
          <w:cantSplit/>
          <w:trHeight w:val="780"/>
          <w:jc w:val="center"/>
        </w:trPr>
        <w:tc>
          <w:tcPr>
            <w:tcW w:w="430" w:type="dxa"/>
            <w:vAlign w:val="center"/>
          </w:tcPr>
          <w:p w14:paraId="37382A2B" w14:textId="77777777" w:rsidR="00A82008" w:rsidRPr="00E201B1" w:rsidRDefault="00A82008" w:rsidP="00A82008">
            <w:pPr>
              <w:jc w:val="center"/>
              <w:rPr>
                <w:rFonts w:eastAsia="標楷體"/>
                <w:color w:val="FF0000"/>
              </w:rPr>
            </w:pPr>
            <w:r>
              <w:rPr>
                <w:rFonts w:eastAsia="標楷體" w:hint="eastAsia"/>
                <w:color w:val="FF0000"/>
              </w:rPr>
              <w:t>4</w:t>
            </w:r>
          </w:p>
        </w:tc>
        <w:tc>
          <w:tcPr>
            <w:tcW w:w="699" w:type="dxa"/>
            <w:gridSpan w:val="2"/>
            <w:tcBorders>
              <w:right w:val="single" w:sz="4" w:space="0" w:color="auto"/>
            </w:tcBorders>
            <w:vAlign w:val="center"/>
          </w:tcPr>
          <w:p w14:paraId="00B682E6" w14:textId="5B836FA8" w:rsidR="00A82008" w:rsidRDefault="00A82008" w:rsidP="00A82008">
            <w:pPr>
              <w:jc w:val="center"/>
              <w:rPr>
                <w:rFonts w:eastAsia="標楷體"/>
              </w:rPr>
            </w:pPr>
            <w:r>
              <w:rPr>
                <w:rFonts w:eastAsia="標楷體" w:hint="eastAsia"/>
              </w:rPr>
              <w:t>0915</w:t>
            </w:r>
          </w:p>
          <w:p w14:paraId="74C86BC5" w14:textId="77777777" w:rsidR="00A82008" w:rsidRPr="001D482E" w:rsidRDefault="00A82008" w:rsidP="00A82008">
            <w:pPr>
              <w:jc w:val="center"/>
              <w:rPr>
                <w:rFonts w:eastAsia="標楷體"/>
                <w:color w:val="FF0000"/>
              </w:rPr>
            </w:pPr>
            <w:r w:rsidRPr="001D482E">
              <w:rPr>
                <w:rFonts w:eastAsia="標楷體" w:hint="eastAsia"/>
                <w:color w:val="FF0000"/>
              </w:rPr>
              <w:t>|</w:t>
            </w:r>
          </w:p>
          <w:p w14:paraId="47DB69F1" w14:textId="3226D685" w:rsidR="00A82008" w:rsidRPr="0033297E" w:rsidRDefault="00C95935" w:rsidP="00A82008">
            <w:pPr>
              <w:jc w:val="center"/>
              <w:rPr>
                <w:rFonts w:eastAsia="標楷體"/>
                <w:color w:val="FF0000"/>
              </w:rPr>
            </w:pPr>
            <w:r>
              <w:rPr>
                <w:rFonts w:eastAsia="標楷體" w:hint="eastAsia"/>
              </w:rPr>
              <w:t>09</w:t>
            </w:r>
            <w:r w:rsidR="00A82008">
              <w:rPr>
                <w:rFonts w:eastAsia="標楷體" w:hint="eastAsia"/>
              </w:rPr>
              <w:t>21</w:t>
            </w:r>
          </w:p>
        </w:tc>
        <w:tc>
          <w:tcPr>
            <w:tcW w:w="1077" w:type="dxa"/>
            <w:gridSpan w:val="2"/>
            <w:tcBorders>
              <w:top w:val="single" w:sz="4" w:space="0" w:color="auto"/>
              <w:left w:val="single" w:sz="4" w:space="0" w:color="auto"/>
              <w:bottom w:val="single" w:sz="4" w:space="0" w:color="auto"/>
              <w:right w:val="single" w:sz="4" w:space="0" w:color="auto"/>
            </w:tcBorders>
            <w:vAlign w:val="center"/>
          </w:tcPr>
          <w:p w14:paraId="477C0DDB" w14:textId="77777777" w:rsidR="00A82008" w:rsidRDefault="00A82008" w:rsidP="00A82008">
            <w:pPr>
              <w:jc w:val="center"/>
              <w:rPr>
                <w:rFonts w:eastAsia="標楷體"/>
              </w:rPr>
            </w:pPr>
          </w:p>
        </w:tc>
        <w:tc>
          <w:tcPr>
            <w:tcW w:w="1077" w:type="dxa"/>
            <w:tcBorders>
              <w:top w:val="single" w:sz="4" w:space="0" w:color="auto"/>
              <w:left w:val="single" w:sz="4" w:space="0" w:color="auto"/>
              <w:bottom w:val="single" w:sz="4" w:space="0" w:color="auto"/>
              <w:right w:val="single" w:sz="4" w:space="0" w:color="auto"/>
            </w:tcBorders>
            <w:vAlign w:val="center"/>
          </w:tcPr>
          <w:p w14:paraId="7D2C5316" w14:textId="77777777" w:rsidR="00A82008" w:rsidRDefault="00A82008" w:rsidP="00A82008">
            <w:pPr>
              <w:jc w:val="center"/>
              <w:rPr>
                <w:rFonts w:eastAsia="標楷體"/>
              </w:rPr>
            </w:pPr>
          </w:p>
        </w:tc>
        <w:tc>
          <w:tcPr>
            <w:tcW w:w="1078" w:type="dxa"/>
            <w:tcBorders>
              <w:top w:val="single" w:sz="4" w:space="0" w:color="auto"/>
              <w:left w:val="single" w:sz="4" w:space="0" w:color="auto"/>
              <w:bottom w:val="single" w:sz="4" w:space="0" w:color="auto"/>
              <w:right w:val="single" w:sz="4" w:space="0" w:color="auto"/>
            </w:tcBorders>
            <w:vAlign w:val="center"/>
          </w:tcPr>
          <w:p w14:paraId="287C6C9A" w14:textId="77777777" w:rsidR="00A82008" w:rsidRDefault="00A82008" w:rsidP="00A82008">
            <w:pPr>
              <w:jc w:val="center"/>
              <w:rPr>
                <w:rFonts w:eastAsia="標楷體"/>
              </w:rPr>
            </w:pPr>
          </w:p>
        </w:tc>
        <w:tc>
          <w:tcPr>
            <w:tcW w:w="1077" w:type="dxa"/>
            <w:tcBorders>
              <w:top w:val="single" w:sz="4" w:space="0" w:color="auto"/>
              <w:left w:val="single" w:sz="4" w:space="0" w:color="auto"/>
              <w:bottom w:val="single" w:sz="4" w:space="0" w:color="auto"/>
              <w:right w:val="single" w:sz="4" w:space="0" w:color="auto"/>
            </w:tcBorders>
            <w:vAlign w:val="center"/>
          </w:tcPr>
          <w:p w14:paraId="485F224B" w14:textId="77777777" w:rsidR="00A82008" w:rsidRDefault="00A82008" w:rsidP="00A82008">
            <w:pPr>
              <w:jc w:val="center"/>
              <w:rPr>
                <w:rFonts w:eastAsia="標楷體"/>
              </w:rPr>
            </w:pPr>
          </w:p>
        </w:tc>
        <w:tc>
          <w:tcPr>
            <w:tcW w:w="1000" w:type="dxa"/>
            <w:tcBorders>
              <w:top w:val="single" w:sz="4" w:space="0" w:color="auto"/>
              <w:left w:val="single" w:sz="4" w:space="0" w:color="auto"/>
              <w:bottom w:val="single" w:sz="4" w:space="0" w:color="auto"/>
              <w:right w:val="single" w:sz="4" w:space="0" w:color="auto"/>
            </w:tcBorders>
            <w:vAlign w:val="center"/>
          </w:tcPr>
          <w:p w14:paraId="04B362A1" w14:textId="77777777" w:rsidR="00A82008" w:rsidRDefault="00A82008" w:rsidP="00A82008">
            <w:pPr>
              <w:jc w:val="center"/>
              <w:rPr>
                <w:rFonts w:eastAsia="標楷體"/>
              </w:rPr>
            </w:pPr>
          </w:p>
        </w:tc>
        <w:tc>
          <w:tcPr>
            <w:tcW w:w="1212" w:type="dxa"/>
            <w:tcBorders>
              <w:top w:val="single" w:sz="4" w:space="0" w:color="auto"/>
              <w:left w:val="single" w:sz="4" w:space="0" w:color="auto"/>
              <w:bottom w:val="single" w:sz="4" w:space="0" w:color="auto"/>
              <w:right w:val="single" w:sz="4" w:space="0" w:color="auto"/>
            </w:tcBorders>
            <w:vAlign w:val="center"/>
          </w:tcPr>
          <w:p w14:paraId="70DB639F" w14:textId="77777777" w:rsidR="00A82008" w:rsidRDefault="00A82008" w:rsidP="00A82008">
            <w:pPr>
              <w:jc w:val="center"/>
              <w:rPr>
                <w:rFonts w:eastAsia="標楷體"/>
              </w:rPr>
            </w:pPr>
          </w:p>
        </w:tc>
        <w:tc>
          <w:tcPr>
            <w:tcW w:w="2410" w:type="dxa"/>
            <w:tcBorders>
              <w:left w:val="single" w:sz="4" w:space="0" w:color="auto"/>
            </w:tcBorders>
            <w:vAlign w:val="center"/>
          </w:tcPr>
          <w:p w14:paraId="2B89C040" w14:textId="77777777" w:rsidR="00A82008" w:rsidRDefault="00A82008" w:rsidP="00A82008">
            <w:pPr>
              <w:jc w:val="center"/>
              <w:rPr>
                <w:rFonts w:eastAsia="標楷體"/>
              </w:rPr>
            </w:pPr>
          </w:p>
        </w:tc>
        <w:tc>
          <w:tcPr>
            <w:tcW w:w="2268" w:type="dxa"/>
            <w:gridSpan w:val="2"/>
            <w:vAlign w:val="center"/>
          </w:tcPr>
          <w:p w14:paraId="5EA129E5" w14:textId="77777777" w:rsidR="00A82008" w:rsidRDefault="00A82008" w:rsidP="00A82008">
            <w:pPr>
              <w:jc w:val="center"/>
              <w:rPr>
                <w:rFonts w:eastAsia="標楷體"/>
              </w:rPr>
            </w:pPr>
          </w:p>
        </w:tc>
        <w:tc>
          <w:tcPr>
            <w:tcW w:w="2409" w:type="dxa"/>
          </w:tcPr>
          <w:p w14:paraId="67D11D71" w14:textId="77777777" w:rsidR="00A82008" w:rsidRDefault="00A82008" w:rsidP="00A82008">
            <w:pPr>
              <w:jc w:val="center"/>
              <w:rPr>
                <w:rFonts w:eastAsia="標楷體"/>
              </w:rPr>
            </w:pPr>
          </w:p>
        </w:tc>
      </w:tr>
      <w:tr w:rsidR="00A82008" w14:paraId="3A45FD29" w14:textId="77777777" w:rsidTr="00A82008">
        <w:trPr>
          <w:cantSplit/>
          <w:trHeight w:val="780"/>
          <w:jc w:val="center"/>
        </w:trPr>
        <w:tc>
          <w:tcPr>
            <w:tcW w:w="430" w:type="dxa"/>
            <w:vAlign w:val="center"/>
          </w:tcPr>
          <w:p w14:paraId="6B041595" w14:textId="77777777" w:rsidR="00A82008" w:rsidRPr="00E201B1" w:rsidRDefault="00A82008" w:rsidP="00A82008">
            <w:pPr>
              <w:jc w:val="center"/>
              <w:rPr>
                <w:rFonts w:eastAsia="標楷體"/>
                <w:color w:val="FF0000"/>
              </w:rPr>
            </w:pPr>
            <w:r>
              <w:rPr>
                <w:rFonts w:eastAsia="標楷體" w:hint="eastAsia"/>
                <w:color w:val="FF0000"/>
              </w:rPr>
              <w:t>5</w:t>
            </w:r>
          </w:p>
        </w:tc>
        <w:tc>
          <w:tcPr>
            <w:tcW w:w="699" w:type="dxa"/>
            <w:gridSpan w:val="2"/>
            <w:tcBorders>
              <w:right w:val="single" w:sz="4" w:space="0" w:color="auto"/>
            </w:tcBorders>
            <w:vAlign w:val="center"/>
          </w:tcPr>
          <w:p w14:paraId="16BCE00E" w14:textId="77777777" w:rsidR="00A82008" w:rsidRDefault="00A82008" w:rsidP="00A82008">
            <w:pPr>
              <w:jc w:val="center"/>
              <w:rPr>
                <w:rFonts w:eastAsia="標楷體"/>
              </w:rPr>
            </w:pPr>
            <w:r>
              <w:rPr>
                <w:rFonts w:eastAsia="標楷體" w:hint="eastAsia"/>
              </w:rPr>
              <w:t>0922</w:t>
            </w:r>
          </w:p>
          <w:p w14:paraId="66EC345A" w14:textId="77777777" w:rsidR="00A82008" w:rsidRPr="001D482E" w:rsidRDefault="00A82008" w:rsidP="00A82008">
            <w:pPr>
              <w:jc w:val="center"/>
              <w:rPr>
                <w:rFonts w:eastAsia="標楷體"/>
                <w:color w:val="FF0000"/>
              </w:rPr>
            </w:pPr>
            <w:r w:rsidRPr="001D482E">
              <w:rPr>
                <w:rFonts w:eastAsia="標楷體" w:hint="eastAsia"/>
                <w:color w:val="FF0000"/>
              </w:rPr>
              <w:t>|</w:t>
            </w:r>
          </w:p>
          <w:p w14:paraId="0EA1548A" w14:textId="1F07790D" w:rsidR="00A82008" w:rsidRPr="0033297E" w:rsidRDefault="00C95935" w:rsidP="00A82008">
            <w:pPr>
              <w:jc w:val="center"/>
              <w:rPr>
                <w:rFonts w:eastAsia="標楷體"/>
                <w:color w:val="FF0000"/>
              </w:rPr>
            </w:pPr>
            <w:r>
              <w:rPr>
                <w:rFonts w:eastAsia="標楷體" w:hint="eastAsia"/>
              </w:rPr>
              <w:t>09</w:t>
            </w:r>
            <w:r w:rsidR="00A82008">
              <w:rPr>
                <w:rFonts w:eastAsia="標楷體" w:hint="eastAsia"/>
              </w:rPr>
              <w:t>28</w:t>
            </w:r>
          </w:p>
        </w:tc>
        <w:tc>
          <w:tcPr>
            <w:tcW w:w="1077" w:type="dxa"/>
            <w:gridSpan w:val="2"/>
            <w:tcBorders>
              <w:top w:val="single" w:sz="4" w:space="0" w:color="auto"/>
              <w:left w:val="single" w:sz="4" w:space="0" w:color="auto"/>
              <w:bottom w:val="single" w:sz="4" w:space="0" w:color="auto"/>
              <w:right w:val="single" w:sz="4" w:space="0" w:color="auto"/>
            </w:tcBorders>
            <w:vAlign w:val="center"/>
          </w:tcPr>
          <w:p w14:paraId="5E34DE90" w14:textId="77777777" w:rsidR="00A82008" w:rsidRDefault="00A82008" w:rsidP="00A82008">
            <w:pPr>
              <w:jc w:val="center"/>
              <w:rPr>
                <w:rFonts w:eastAsia="標楷體"/>
              </w:rPr>
            </w:pPr>
          </w:p>
        </w:tc>
        <w:tc>
          <w:tcPr>
            <w:tcW w:w="1077" w:type="dxa"/>
            <w:tcBorders>
              <w:top w:val="single" w:sz="4" w:space="0" w:color="auto"/>
              <w:left w:val="single" w:sz="4" w:space="0" w:color="auto"/>
              <w:bottom w:val="single" w:sz="4" w:space="0" w:color="auto"/>
              <w:right w:val="single" w:sz="4" w:space="0" w:color="auto"/>
            </w:tcBorders>
            <w:vAlign w:val="center"/>
          </w:tcPr>
          <w:p w14:paraId="2D4B2F80" w14:textId="77777777" w:rsidR="00A82008" w:rsidRDefault="00A82008" w:rsidP="00A82008">
            <w:pPr>
              <w:jc w:val="center"/>
              <w:rPr>
                <w:rFonts w:eastAsia="標楷體"/>
              </w:rPr>
            </w:pPr>
          </w:p>
        </w:tc>
        <w:tc>
          <w:tcPr>
            <w:tcW w:w="1078" w:type="dxa"/>
            <w:tcBorders>
              <w:top w:val="single" w:sz="4" w:space="0" w:color="auto"/>
              <w:left w:val="single" w:sz="4" w:space="0" w:color="auto"/>
              <w:bottom w:val="single" w:sz="4" w:space="0" w:color="auto"/>
              <w:right w:val="single" w:sz="4" w:space="0" w:color="auto"/>
            </w:tcBorders>
            <w:vAlign w:val="center"/>
          </w:tcPr>
          <w:p w14:paraId="386A1EA3" w14:textId="77777777" w:rsidR="00A82008" w:rsidRDefault="00A82008" w:rsidP="00A82008">
            <w:pPr>
              <w:jc w:val="center"/>
              <w:rPr>
                <w:rFonts w:eastAsia="標楷體"/>
              </w:rPr>
            </w:pPr>
          </w:p>
        </w:tc>
        <w:tc>
          <w:tcPr>
            <w:tcW w:w="1077" w:type="dxa"/>
            <w:tcBorders>
              <w:top w:val="single" w:sz="4" w:space="0" w:color="auto"/>
              <w:left w:val="single" w:sz="4" w:space="0" w:color="auto"/>
              <w:bottom w:val="single" w:sz="4" w:space="0" w:color="auto"/>
              <w:right w:val="single" w:sz="4" w:space="0" w:color="auto"/>
            </w:tcBorders>
            <w:vAlign w:val="center"/>
          </w:tcPr>
          <w:p w14:paraId="5A262496" w14:textId="77777777" w:rsidR="00A82008" w:rsidRDefault="00A82008" w:rsidP="00A82008">
            <w:pPr>
              <w:jc w:val="center"/>
              <w:rPr>
                <w:rFonts w:eastAsia="標楷體"/>
              </w:rPr>
            </w:pPr>
          </w:p>
        </w:tc>
        <w:tc>
          <w:tcPr>
            <w:tcW w:w="1000" w:type="dxa"/>
            <w:tcBorders>
              <w:top w:val="single" w:sz="4" w:space="0" w:color="auto"/>
              <w:left w:val="single" w:sz="4" w:space="0" w:color="auto"/>
              <w:bottom w:val="single" w:sz="4" w:space="0" w:color="auto"/>
              <w:right w:val="single" w:sz="4" w:space="0" w:color="auto"/>
            </w:tcBorders>
            <w:vAlign w:val="center"/>
          </w:tcPr>
          <w:p w14:paraId="04567260" w14:textId="77777777" w:rsidR="00A82008" w:rsidRDefault="00A82008" w:rsidP="00A82008">
            <w:pPr>
              <w:jc w:val="center"/>
              <w:rPr>
                <w:rFonts w:eastAsia="標楷體"/>
              </w:rPr>
            </w:pPr>
          </w:p>
        </w:tc>
        <w:tc>
          <w:tcPr>
            <w:tcW w:w="1212" w:type="dxa"/>
            <w:tcBorders>
              <w:top w:val="single" w:sz="4" w:space="0" w:color="auto"/>
              <w:left w:val="single" w:sz="4" w:space="0" w:color="auto"/>
              <w:bottom w:val="single" w:sz="4" w:space="0" w:color="auto"/>
              <w:right w:val="single" w:sz="4" w:space="0" w:color="auto"/>
            </w:tcBorders>
            <w:vAlign w:val="center"/>
          </w:tcPr>
          <w:p w14:paraId="036E853A" w14:textId="77777777" w:rsidR="00A82008" w:rsidRDefault="00A82008" w:rsidP="00A82008">
            <w:pPr>
              <w:jc w:val="center"/>
              <w:rPr>
                <w:rFonts w:eastAsia="標楷體"/>
              </w:rPr>
            </w:pPr>
          </w:p>
        </w:tc>
        <w:tc>
          <w:tcPr>
            <w:tcW w:w="2410" w:type="dxa"/>
            <w:tcBorders>
              <w:left w:val="single" w:sz="4" w:space="0" w:color="auto"/>
            </w:tcBorders>
            <w:vAlign w:val="center"/>
          </w:tcPr>
          <w:p w14:paraId="41F9A5F6" w14:textId="77777777" w:rsidR="00A82008" w:rsidRDefault="00A82008" w:rsidP="00A82008">
            <w:pPr>
              <w:jc w:val="center"/>
              <w:rPr>
                <w:rFonts w:eastAsia="標楷體"/>
              </w:rPr>
            </w:pPr>
          </w:p>
        </w:tc>
        <w:tc>
          <w:tcPr>
            <w:tcW w:w="2268" w:type="dxa"/>
            <w:gridSpan w:val="2"/>
            <w:vAlign w:val="center"/>
          </w:tcPr>
          <w:p w14:paraId="2160A86F" w14:textId="77777777" w:rsidR="00A82008" w:rsidRDefault="00A82008" w:rsidP="00A82008">
            <w:pPr>
              <w:jc w:val="center"/>
              <w:rPr>
                <w:rFonts w:eastAsia="標楷體"/>
              </w:rPr>
            </w:pPr>
          </w:p>
        </w:tc>
        <w:tc>
          <w:tcPr>
            <w:tcW w:w="2409" w:type="dxa"/>
          </w:tcPr>
          <w:p w14:paraId="142A6A8A" w14:textId="77777777" w:rsidR="00A82008" w:rsidRDefault="00A82008" w:rsidP="00A82008">
            <w:pPr>
              <w:jc w:val="center"/>
              <w:rPr>
                <w:rFonts w:eastAsia="標楷體"/>
              </w:rPr>
            </w:pPr>
          </w:p>
        </w:tc>
      </w:tr>
      <w:tr w:rsidR="00A82008" w14:paraId="7C9B260E" w14:textId="77777777" w:rsidTr="00A82008">
        <w:trPr>
          <w:cantSplit/>
          <w:trHeight w:val="780"/>
          <w:jc w:val="center"/>
        </w:trPr>
        <w:tc>
          <w:tcPr>
            <w:tcW w:w="430" w:type="dxa"/>
            <w:vAlign w:val="center"/>
          </w:tcPr>
          <w:p w14:paraId="2A0DDD3F" w14:textId="77777777" w:rsidR="00A82008" w:rsidRPr="00E201B1" w:rsidRDefault="00A82008" w:rsidP="00A82008">
            <w:pPr>
              <w:jc w:val="center"/>
              <w:rPr>
                <w:rFonts w:eastAsia="標楷體"/>
                <w:color w:val="FF0000"/>
              </w:rPr>
            </w:pPr>
            <w:r>
              <w:rPr>
                <w:rFonts w:eastAsia="標楷體" w:hint="eastAsia"/>
                <w:color w:val="FF0000"/>
              </w:rPr>
              <w:t>6</w:t>
            </w:r>
          </w:p>
        </w:tc>
        <w:tc>
          <w:tcPr>
            <w:tcW w:w="699" w:type="dxa"/>
            <w:gridSpan w:val="2"/>
            <w:tcBorders>
              <w:right w:val="single" w:sz="4" w:space="0" w:color="auto"/>
            </w:tcBorders>
            <w:vAlign w:val="center"/>
          </w:tcPr>
          <w:p w14:paraId="70ED7B12" w14:textId="77777777" w:rsidR="00A82008" w:rsidRDefault="00A82008" w:rsidP="00A82008">
            <w:pPr>
              <w:jc w:val="center"/>
              <w:rPr>
                <w:rFonts w:eastAsia="標楷體"/>
              </w:rPr>
            </w:pPr>
            <w:r>
              <w:rPr>
                <w:rFonts w:eastAsia="標楷體" w:hint="eastAsia"/>
              </w:rPr>
              <w:t>0929</w:t>
            </w:r>
          </w:p>
          <w:p w14:paraId="619762CA" w14:textId="77777777" w:rsidR="00A82008" w:rsidRPr="001D482E" w:rsidRDefault="00A82008" w:rsidP="00A82008">
            <w:pPr>
              <w:jc w:val="center"/>
              <w:rPr>
                <w:rFonts w:eastAsia="標楷體"/>
                <w:color w:val="FF0000"/>
              </w:rPr>
            </w:pPr>
            <w:r w:rsidRPr="001D482E">
              <w:rPr>
                <w:rFonts w:eastAsia="標楷體" w:hint="eastAsia"/>
                <w:color w:val="FF0000"/>
              </w:rPr>
              <w:t>|</w:t>
            </w:r>
          </w:p>
          <w:p w14:paraId="07B5C5F7" w14:textId="77777777" w:rsidR="00A82008" w:rsidRPr="0033297E" w:rsidRDefault="00A82008" w:rsidP="00A82008">
            <w:pPr>
              <w:jc w:val="center"/>
              <w:rPr>
                <w:rFonts w:eastAsia="標楷體"/>
                <w:color w:val="FF0000"/>
              </w:rPr>
            </w:pPr>
            <w:r>
              <w:rPr>
                <w:rFonts w:eastAsia="標楷體" w:hint="eastAsia"/>
              </w:rPr>
              <w:t>1005</w:t>
            </w:r>
          </w:p>
        </w:tc>
        <w:tc>
          <w:tcPr>
            <w:tcW w:w="1077" w:type="dxa"/>
            <w:gridSpan w:val="2"/>
            <w:tcBorders>
              <w:top w:val="single" w:sz="4" w:space="0" w:color="auto"/>
              <w:left w:val="single" w:sz="4" w:space="0" w:color="auto"/>
              <w:bottom w:val="single" w:sz="4" w:space="0" w:color="auto"/>
              <w:right w:val="single" w:sz="4" w:space="0" w:color="auto"/>
            </w:tcBorders>
            <w:vAlign w:val="center"/>
          </w:tcPr>
          <w:p w14:paraId="63783B64" w14:textId="77777777" w:rsidR="00A82008" w:rsidRDefault="00A82008" w:rsidP="00A82008">
            <w:pPr>
              <w:jc w:val="center"/>
              <w:rPr>
                <w:rFonts w:eastAsia="標楷體"/>
              </w:rPr>
            </w:pPr>
          </w:p>
        </w:tc>
        <w:tc>
          <w:tcPr>
            <w:tcW w:w="1077" w:type="dxa"/>
            <w:tcBorders>
              <w:top w:val="single" w:sz="4" w:space="0" w:color="auto"/>
              <w:left w:val="single" w:sz="4" w:space="0" w:color="auto"/>
              <w:bottom w:val="single" w:sz="4" w:space="0" w:color="auto"/>
              <w:right w:val="single" w:sz="4" w:space="0" w:color="auto"/>
            </w:tcBorders>
            <w:vAlign w:val="center"/>
          </w:tcPr>
          <w:p w14:paraId="168B610B" w14:textId="77777777" w:rsidR="00A82008" w:rsidRDefault="00A82008" w:rsidP="00A82008">
            <w:pPr>
              <w:jc w:val="center"/>
              <w:rPr>
                <w:rFonts w:eastAsia="標楷體"/>
              </w:rPr>
            </w:pPr>
          </w:p>
        </w:tc>
        <w:tc>
          <w:tcPr>
            <w:tcW w:w="1078" w:type="dxa"/>
            <w:tcBorders>
              <w:top w:val="single" w:sz="4" w:space="0" w:color="auto"/>
              <w:left w:val="single" w:sz="4" w:space="0" w:color="auto"/>
              <w:bottom w:val="single" w:sz="4" w:space="0" w:color="auto"/>
              <w:right w:val="single" w:sz="4" w:space="0" w:color="auto"/>
            </w:tcBorders>
            <w:vAlign w:val="center"/>
          </w:tcPr>
          <w:p w14:paraId="7C16A42E" w14:textId="77777777" w:rsidR="00A82008" w:rsidRDefault="00A82008" w:rsidP="00A82008">
            <w:pPr>
              <w:jc w:val="center"/>
              <w:rPr>
                <w:rFonts w:eastAsia="標楷體"/>
              </w:rPr>
            </w:pPr>
          </w:p>
        </w:tc>
        <w:tc>
          <w:tcPr>
            <w:tcW w:w="1077" w:type="dxa"/>
            <w:tcBorders>
              <w:top w:val="single" w:sz="4" w:space="0" w:color="auto"/>
              <w:left w:val="single" w:sz="4" w:space="0" w:color="auto"/>
              <w:bottom w:val="single" w:sz="4" w:space="0" w:color="auto"/>
              <w:right w:val="single" w:sz="4" w:space="0" w:color="auto"/>
            </w:tcBorders>
            <w:vAlign w:val="center"/>
          </w:tcPr>
          <w:p w14:paraId="0BA579F7" w14:textId="77777777" w:rsidR="00A82008" w:rsidRDefault="00A82008" w:rsidP="00A82008">
            <w:pPr>
              <w:jc w:val="center"/>
              <w:rPr>
                <w:rFonts w:eastAsia="標楷體"/>
              </w:rPr>
            </w:pPr>
          </w:p>
        </w:tc>
        <w:tc>
          <w:tcPr>
            <w:tcW w:w="1000" w:type="dxa"/>
            <w:tcBorders>
              <w:top w:val="single" w:sz="4" w:space="0" w:color="auto"/>
              <w:left w:val="single" w:sz="4" w:space="0" w:color="auto"/>
              <w:bottom w:val="single" w:sz="4" w:space="0" w:color="auto"/>
              <w:right w:val="single" w:sz="4" w:space="0" w:color="auto"/>
            </w:tcBorders>
            <w:vAlign w:val="center"/>
          </w:tcPr>
          <w:p w14:paraId="6644B8F1" w14:textId="77777777" w:rsidR="00A82008" w:rsidRDefault="00A82008" w:rsidP="00A82008">
            <w:pPr>
              <w:jc w:val="center"/>
              <w:rPr>
                <w:rFonts w:eastAsia="標楷體"/>
              </w:rPr>
            </w:pPr>
          </w:p>
        </w:tc>
        <w:tc>
          <w:tcPr>
            <w:tcW w:w="1212" w:type="dxa"/>
            <w:tcBorders>
              <w:top w:val="single" w:sz="4" w:space="0" w:color="auto"/>
              <w:left w:val="single" w:sz="4" w:space="0" w:color="auto"/>
              <w:bottom w:val="single" w:sz="4" w:space="0" w:color="auto"/>
              <w:right w:val="single" w:sz="4" w:space="0" w:color="auto"/>
            </w:tcBorders>
            <w:vAlign w:val="center"/>
          </w:tcPr>
          <w:p w14:paraId="7577E8F0" w14:textId="77777777" w:rsidR="00A82008" w:rsidRDefault="00A82008" w:rsidP="00A82008">
            <w:pPr>
              <w:jc w:val="center"/>
              <w:rPr>
                <w:rFonts w:eastAsia="標楷體"/>
              </w:rPr>
            </w:pPr>
          </w:p>
        </w:tc>
        <w:tc>
          <w:tcPr>
            <w:tcW w:w="2410" w:type="dxa"/>
            <w:tcBorders>
              <w:left w:val="single" w:sz="4" w:space="0" w:color="auto"/>
            </w:tcBorders>
            <w:vAlign w:val="center"/>
          </w:tcPr>
          <w:p w14:paraId="143034E7" w14:textId="77777777" w:rsidR="00A82008" w:rsidRDefault="00A82008" w:rsidP="00A82008">
            <w:pPr>
              <w:jc w:val="center"/>
              <w:rPr>
                <w:rFonts w:eastAsia="標楷體"/>
              </w:rPr>
            </w:pPr>
          </w:p>
        </w:tc>
        <w:tc>
          <w:tcPr>
            <w:tcW w:w="2268" w:type="dxa"/>
            <w:gridSpan w:val="2"/>
            <w:vAlign w:val="center"/>
          </w:tcPr>
          <w:p w14:paraId="186A432F" w14:textId="77777777" w:rsidR="00A82008" w:rsidRDefault="00A82008" w:rsidP="00A82008">
            <w:pPr>
              <w:jc w:val="center"/>
              <w:rPr>
                <w:rFonts w:eastAsia="標楷體"/>
              </w:rPr>
            </w:pPr>
          </w:p>
        </w:tc>
        <w:tc>
          <w:tcPr>
            <w:tcW w:w="2409" w:type="dxa"/>
          </w:tcPr>
          <w:p w14:paraId="3FA01D91" w14:textId="77777777" w:rsidR="00A82008" w:rsidRDefault="00A82008" w:rsidP="00A82008">
            <w:pPr>
              <w:jc w:val="center"/>
              <w:rPr>
                <w:rFonts w:eastAsia="標楷體"/>
              </w:rPr>
            </w:pPr>
          </w:p>
        </w:tc>
      </w:tr>
      <w:tr w:rsidR="00A82008" w14:paraId="563B55DD" w14:textId="77777777" w:rsidTr="00A82008">
        <w:trPr>
          <w:cantSplit/>
          <w:trHeight w:val="780"/>
          <w:jc w:val="center"/>
        </w:trPr>
        <w:tc>
          <w:tcPr>
            <w:tcW w:w="430" w:type="dxa"/>
            <w:vAlign w:val="center"/>
          </w:tcPr>
          <w:p w14:paraId="670FD3E1" w14:textId="77777777" w:rsidR="00A82008" w:rsidRPr="00E201B1" w:rsidRDefault="00A82008" w:rsidP="00A82008">
            <w:pPr>
              <w:jc w:val="center"/>
              <w:rPr>
                <w:rFonts w:eastAsia="標楷體"/>
                <w:color w:val="FF0000"/>
              </w:rPr>
            </w:pPr>
            <w:r>
              <w:rPr>
                <w:rFonts w:eastAsia="標楷體" w:hint="eastAsia"/>
                <w:color w:val="FF0000"/>
              </w:rPr>
              <w:t>7</w:t>
            </w:r>
          </w:p>
        </w:tc>
        <w:tc>
          <w:tcPr>
            <w:tcW w:w="699" w:type="dxa"/>
            <w:gridSpan w:val="2"/>
            <w:tcBorders>
              <w:right w:val="single" w:sz="4" w:space="0" w:color="auto"/>
            </w:tcBorders>
            <w:vAlign w:val="center"/>
          </w:tcPr>
          <w:p w14:paraId="6540550C" w14:textId="77777777" w:rsidR="00A82008" w:rsidRDefault="00A82008" w:rsidP="00A82008">
            <w:pPr>
              <w:jc w:val="center"/>
              <w:rPr>
                <w:rFonts w:eastAsia="標楷體"/>
              </w:rPr>
            </w:pPr>
            <w:r>
              <w:rPr>
                <w:rFonts w:eastAsia="標楷體" w:hint="eastAsia"/>
              </w:rPr>
              <w:t>1006</w:t>
            </w:r>
          </w:p>
          <w:p w14:paraId="700BA64B" w14:textId="77777777" w:rsidR="00A82008" w:rsidRPr="001D482E" w:rsidRDefault="00A82008" w:rsidP="00A82008">
            <w:pPr>
              <w:jc w:val="center"/>
              <w:rPr>
                <w:rFonts w:eastAsia="標楷體"/>
                <w:color w:val="FF0000"/>
              </w:rPr>
            </w:pPr>
            <w:r w:rsidRPr="001D482E">
              <w:rPr>
                <w:rFonts w:eastAsia="標楷體" w:hint="eastAsia"/>
                <w:color w:val="FF0000"/>
              </w:rPr>
              <w:t>|</w:t>
            </w:r>
          </w:p>
          <w:p w14:paraId="09F76B88" w14:textId="77777777" w:rsidR="00A82008" w:rsidRPr="0033297E" w:rsidRDefault="00A82008" w:rsidP="00A82008">
            <w:pPr>
              <w:jc w:val="center"/>
              <w:rPr>
                <w:rFonts w:eastAsia="標楷體"/>
                <w:color w:val="FF0000"/>
              </w:rPr>
            </w:pPr>
            <w:r>
              <w:rPr>
                <w:rFonts w:eastAsia="標楷體" w:hint="eastAsia"/>
              </w:rPr>
              <w:t>1012</w:t>
            </w:r>
          </w:p>
        </w:tc>
        <w:tc>
          <w:tcPr>
            <w:tcW w:w="1077" w:type="dxa"/>
            <w:gridSpan w:val="2"/>
            <w:tcBorders>
              <w:top w:val="single" w:sz="4" w:space="0" w:color="auto"/>
              <w:left w:val="single" w:sz="4" w:space="0" w:color="auto"/>
              <w:bottom w:val="single" w:sz="4" w:space="0" w:color="auto"/>
              <w:right w:val="single" w:sz="4" w:space="0" w:color="auto"/>
            </w:tcBorders>
            <w:vAlign w:val="center"/>
          </w:tcPr>
          <w:p w14:paraId="73E5039D" w14:textId="77777777" w:rsidR="00A82008" w:rsidRDefault="00A82008" w:rsidP="00A82008">
            <w:pPr>
              <w:jc w:val="center"/>
              <w:rPr>
                <w:rFonts w:eastAsia="標楷體"/>
              </w:rPr>
            </w:pPr>
          </w:p>
        </w:tc>
        <w:tc>
          <w:tcPr>
            <w:tcW w:w="1077" w:type="dxa"/>
            <w:tcBorders>
              <w:top w:val="single" w:sz="4" w:space="0" w:color="auto"/>
              <w:left w:val="single" w:sz="4" w:space="0" w:color="auto"/>
              <w:bottom w:val="single" w:sz="4" w:space="0" w:color="auto"/>
              <w:right w:val="single" w:sz="4" w:space="0" w:color="auto"/>
            </w:tcBorders>
            <w:vAlign w:val="center"/>
          </w:tcPr>
          <w:p w14:paraId="33C89B9E" w14:textId="77777777" w:rsidR="00A82008" w:rsidRDefault="00A82008" w:rsidP="00A82008">
            <w:pPr>
              <w:jc w:val="center"/>
              <w:rPr>
                <w:rFonts w:eastAsia="標楷體"/>
              </w:rPr>
            </w:pPr>
          </w:p>
        </w:tc>
        <w:tc>
          <w:tcPr>
            <w:tcW w:w="1078" w:type="dxa"/>
            <w:tcBorders>
              <w:top w:val="single" w:sz="4" w:space="0" w:color="auto"/>
              <w:left w:val="single" w:sz="4" w:space="0" w:color="auto"/>
              <w:bottom w:val="single" w:sz="4" w:space="0" w:color="auto"/>
              <w:right w:val="single" w:sz="4" w:space="0" w:color="auto"/>
            </w:tcBorders>
            <w:vAlign w:val="center"/>
          </w:tcPr>
          <w:p w14:paraId="3206C05C" w14:textId="77777777" w:rsidR="00A82008" w:rsidRDefault="00A82008" w:rsidP="00A82008">
            <w:pPr>
              <w:jc w:val="center"/>
              <w:rPr>
                <w:rFonts w:eastAsia="標楷體"/>
              </w:rPr>
            </w:pPr>
          </w:p>
        </w:tc>
        <w:tc>
          <w:tcPr>
            <w:tcW w:w="1077" w:type="dxa"/>
            <w:tcBorders>
              <w:top w:val="single" w:sz="4" w:space="0" w:color="auto"/>
              <w:left w:val="single" w:sz="4" w:space="0" w:color="auto"/>
              <w:bottom w:val="single" w:sz="4" w:space="0" w:color="auto"/>
              <w:right w:val="single" w:sz="4" w:space="0" w:color="auto"/>
            </w:tcBorders>
            <w:vAlign w:val="center"/>
          </w:tcPr>
          <w:p w14:paraId="480E5998" w14:textId="77777777" w:rsidR="00A82008" w:rsidRDefault="00A82008" w:rsidP="00A82008">
            <w:pPr>
              <w:jc w:val="center"/>
              <w:rPr>
                <w:rFonts w:eastAsia="標楷體"/>
              </w:rPr>
            </w:pPr>
          </w:p>
        </w:tc>
        <w:tc>
          <w:tcPr>
            <w:tcW w:w="1000" w:type="dxa"/>
            <w:tcBorders>
              <w:top w:val="single" w:sz="4" w:space="0" w:color="auto"/>
              <w:left w:val="single" w:sz="4" w:space="0" w:color="auto"/>
              <w:bottom w:val="single" w:sz="4" w:space="0" w:color="auto"/>
              <w:right w:val="single" w:sz="4" w:space="0" w:color="auto"/>
            </w:tcBorders>
            <w:vAlign w:val="center"/>
          </w:tcPr>
          <w:p w14:paraId="699003B1" w14:textId="77777777" w:rsidR="00A82008" w:rsidRDefault="00A82008" w:rsidP="00A82008">
            <w:pPr>
              <w:jc w:val="center"/>
              <w:rPr>
                <w:rFonts w:eastAsia="標楷體"/>
              </w:rPr>
            </w:pPr>
          </w:p>
        </w:tc>
        <w:tc>
          <w:tcPr>
            <w:tcW w:w="1212" w:type="dxa"/>
            <w:tcBorders>
              <w:top w:val="single" w:sz="4" w:space="0" w:color="auto"/>
              <w:left w:val="single" w:sz="4" w:space="0" w:color="auto"/>
              <w:bottom w:val="single" w:sz="4" w:space="0" w:color="auto"/>
              <w:right w:val="single" w:sz="4" w:space="0" w:color="auto"/>
            </w:tcBorders>
            <w:vAlign w:val="center"/>
          </w:tcPr>
          <w:p w14:paraId="54EA9795" w14:textId="77777777" w:rsidR="00A82008" w:rsidRDefault="00A82008" w:rsidP="00A82008">
            <w:pPr>
              <w:jc w:val="center"/>
              <w:rPr>
                <w:rFonts w:eastAsia="標楷體"/>
              </w:rPr>
            </w:pPr>
          </w:p>
        </w:tc>
        <w:tc>
          <w:tcPr>
            <w:tcW w:w="2410" w:type="dxa"/>
            <w:tcBorders>
              <w:left w:val="single" w:sz="4" w:space="0" w:color="auto"/>
            </w:tcBorders>
            <w:vAlign w:val="center"/>
          </w:tcPr>
          <w:p w14:paraId="46C619C0" w14:textId="77777777" w:rsidR="00A82008" w:rsidRDefault="00A82008" w:rsidP="00A82008">
            <w:pPr>
              <w:jc w:val="center"/>
              <w:rPr>
                <w:rFonts w:eastAsia="標楷體"/>
              </w:rPr>
            </w:pPr>
          </w:p>
        </w:tc>
        <w:tc>
          <w:tcPr>
            <w:tcW w:w="2268" w:type="dxa"/>
            <w:gridSpan w:val="2"/>
            <w:vAlign w:val="center"/>
          </w:tcPr>
          <w:p w14:paraId="38D6C6CC" w14:textId="77777777" w:rsidR="00A82008" w:rsidRDefault="00A82008" w:rsidP="00A82008">
            <w:pPr>
              <w:jc w:val="center"/>
              <w:rPr>
                <w:rFonts w:eastAsia="標楷體"/>
              </w:rPr>
            </w:pPr>
          </w:p>
        </w:tc>
        <w:tc>
          <w:tcPr>
            <w:tcW w:w="2409" w:type="dxa"/>
          </w:tcPr>
          <w:p w14:paraId="2295571A" w14:textId="77777777" w:rsidR="00A82008" w:rsidRDefault="00A82008" w:rsidP="00A82008">
            <w:pPr>
              <w:jc w:val="center"/>
              <w:rPr>
                <w:rFonts w:eastAsia="標楷體"/>
              </w:rPr>
            </w:pPr>
          </w:p>
        </w:tc>
      </w:tr>
      <w:tr w:rsidR="00A82008" w14:paraId="49EF0D55" w14:textId="77777777" w:rsidTr="00A82008">
        <w:trPr>
          <w:cantSplit/>
          <w:trHeight w:val="780"/>
          <w:jc w:val="center"/>
        </w:trPr>
        <w:tc>
          <w:tcPr>
            <w:tcW w:w="430" w:type="dxa"/>
            <w:vAlign w:val="center"/>
          </w:tcPr>
          <w:p w14:paraId="3D59DBD2" w14:textId="77777777" w:rsidR="00A82008" w:rsidRPr="00E201B1" w:rsidRDefault="00A82008" w:rsidP="00A82008">
            <w:pPr>
              <w:jc w:val="center"/>
              <w:rPr>
                <w:rFonts w:eastAsia="標楷體"/>
                <w:color w:val="FF0000"/>
              </w:rPr>
            </w:pPr>
            <w:r>
              <w:rPr>
                <w:rFonts w:eastAsia="標楷體" w:hint="eastAsia"/>
                <w:color w:val="FF0000"/>
              </w:rPr>
              <w:lastRenderedPageBreak/>
              <w:t>8</w:t>
            </w:r>
          </w:p>
        </w:tc>
        <w:tc>
          <w:tcPr>
            <w:tcW w:w="699" w:type="dxa"/>
            <w:gridSpan w:val="2"/>
            <w:tcBorders>
              <w:right w:val="single" w:sz="4" w:space="0" w:color="auto"/>
            </w:tcBorders>
            <w:vAlign w:val="center"/>
          </w:tcPr>
          <w:p w14:paraId="3B52EDA4" w14:textId="77777777" w:rsidR="00A82008" w:rsidRDefault="00A82008" w:rsidP="00A82008">
            <w:pPr>
              <w:jc w:val="center"/>
              <w:rPr>
                <w:rFonts w:eastAsia="標楷體"/>
              </w:rPr>
            </w:pPr>
            <w:r>
              <w:rPr>
                <w:rFonts w:eastAsia="標楷體" w:hint="eastAsia"/>
              </w:rPr>
              <w:t>1013</w:t>
            </w:r>
          </w:p>
          <w:p w14:paraId="77738B0F" w14:textId="77777777" w:rsidR="00A82008" w:rsidRPr="001D482E" w:rsidRDefault="00A82008" w:rsidP="00A82008">
            <w:pPr>
              <w:jc w:val="center"/>
              <w:rPr>
                <w:rFonts w:eastAsia="標楷體"/>
                <w:color w:val="FF0000"/>
              </w:rPr>
            </w:pPr>
            <w:r w:rsidRPr="001D482E">
              <w:rPr>
                <w:rFonts w:eastAsia="標楷體" w:hint="eastAsia"/>
                <w:color w:val="FF0000"/>
              </w:rPr>
              <w:t>|</w:t>
            </w:r>
          </w:p>
          <w:p w14:paraId="26AAC087" w14:textId="77777777" w:rsidR="00A82008" w:rsidRPr="0033297E" w:rsidRDefault="00A82008" w:rsidP="00A82008">
            <w:pPr>
              <w:jc w:val="center"/>
              <w:rPr>
                <w:rFonts w:eastAsia="標楷體"/>
                <w:color w:val="FF0000"/>
              </w:rPr>
            </w:pPr>
            <w:r>
              <w:rPr>
                <w:rFonts w:eastAsia="標楷體" w:hint="eastAsia"/>
              </w:rPr>
              <w:t>1019</w:t>
            </w:r>
          </w:p>
        </w:tc>
        <w:tc>
          <w:tcPr>
            <w:tcW w:w="1077" w:type="dxa"/>
            <w:gridSpan w:val="2"/>
            <w:tcBorders>
              <w:top w:val="single" w:sz="4" w:space="0" w:color="auto"/>
              <w:left w:val="single" w:sz="4" w:space="0" w:color="auto"/>
              <w:bottom w:val="single" w:sz="4" w:space="0" w:color="auto"/>
              <w:right w:val="single" w:sz="4" w:space="0" w:color="auto"/>
            </w:tcBorders>
            <w:vAlign w:val="center"/>
          </w:tcPr>
          <w:p w14:paraId="7FA8BB1A" w14:textId="77777777" w:rsidR="00A82008" w:rsidRDefault="00A82008" w:rsidP="00A82008">
            <w:pPr>
              <w:jc w:val="center"/>
              <w:rPr>
                <w:rFonts w:eastAsia="標楷體"/>
              </w:rPr>
            </w:pPr>
          </w:p>
        </w:tc>
        <w:tc>
          <w:tcPr>
            <w:tcW w:w="1077" w:type="dxa"/>
            <w:tcBorders>
              <w:top w:val="single" w:sz="4" w:space="0" w:color="auto"/>
              <w:left w:val="single" w:sz="4" w:space="0" w:color="auto"/>
              <w:bottom w:val="single" w:sz="4" w:space="0" w:color="auto"/>
              <w:right w:val="single" w:sz="4" w:space="0" w:color="auto"/>
            </w:tcBorders>
            <w:vAlign w:val="center"/>
          </w:tcPr>
          <w:p w14:paraId="071EE044" w14:textId="77777777" w:rsidR="00A82008" w:rsidRDefault="00A82008" w:rsidP="00A82008">
            <w:pPr>
              <w:jc w:val="center"/>
              <w:rPr>
                <w:rFonts w:eastAsia="標楷體"/>
              </w:rPr>
            </w:pPr>
          </w:p>
        </w:tc>
        <w:tc>
          <w:tcPr>
            <w:tcW w:w="1078" w:type="dxa"/>
            <w:tcBorders>
              <w:top w:val="single" w:sz="4" w:space="0" w:color="auto"/>
              <w:left w:val="single" w:sz="4" w:space="0" w:color="auto"/>
              <w:bottom w:val="single" w:sz="4" w:space="0" w:color="auto"/>
              <w:right w:val="single" w:sz="4" w:space="0" w:color="auto"/>
            </w:tcBorders>
            <w:vAlign w:val="center"/>
          </w:tcPr>
          <w:p w14:paraId="468E4215" w14:textId="77777777" w:rsidR="00A82008" w:rsidRDefault="00A82008" w:rsidP="00A82008">
            <w:pPr>
              <w:jc w:val="center"/>
              <w:rPr>
                <w:rFonts w:eastAsia="標楷體"/>
              </w:rPr>
            </w:pPr>
          </w:p>
        </w:tc>
        <w:tc>
          <w:tcPr>
            <w:tcW w:w="1077" w:type="dxa"/>
            <w:tcBorders>
              <w:top w:val="single" w:sz="4" w:space="0" w:color="auto"/>
              <w:left w:val="single" w:sz="4" w:space="0" w:color="auto"/>
              <w:bottom w:val="single" w:sz="4" w:space="0" w:color="auto"/>
              <w:right w:val="single" w:sz="4" w:space="0" w:color="auto"/>
            </w:tcBorders>
            <w:vAlign w:val="center"/>
          </w:tcPr>
          <w:p w14:paraId="5A89EE01" w14:textId="77777777" w:rsidR="00A82008" w:rsidRDefault="00A82008" w:rsidP="00A82008">
            <w:pPr>
              <w:jc w:val="center"/>
              <w:rPr>
                <w:rFonts w:eastAsia="標楷體"/>
              </w:rPr>
            </w:pPr>
          </w:p>
        </w:tc>
        <w:tc>
          <w:tcPr>
            <w:tcW w:w="1000" w:type="dxa"/>
            <w:tcBorders>
              <w:top w:val="single" w:sz="4" w:space="0" w:color="auto"/>
              <w:left w:val="single" w:sz="4" w:space="0" w:color="auto"/>
              <w:bottom w:val="single" w:sz="4" w:space="0" w:color="auto"/>
              <w:right w:val="single" w:sz="4" w:space="0" w:color="auto"/>
            </w:tcBorders>
            <w:vAlign w:val="center"/>
          </w:tcPr>
          <w:p w14:paraId="787C760D" w14:textId="77777777" w:rsidR="00A82008" w:rsidRDefault="00A82008" w:rsidP="00A82008">
            <w:pPr>
              <w:jc w:val="center"/>
              <w:rPr>
                <w:rFonts w:eastAsia="標楷體"/>
              </w:rPr>
            </w:pPr>
          </w:p>
        </w:tc>
        <w:tc>
          <w:tcPr>
            <w:tcW w:w="1212" w:type="dxa"/>
            <w:tcBorders>
              <w:top w:val="single" w:sz="4" w:space="0" w:color="auto"/>
              <w:left w:val="single" w:sz="4" w:space="0" w:color="auto"/>
              <w:bottom w:val="single" w:sz="4" w:space="0" w:color="auto"/>
              <w:right w:val="single" w:sz="4" w:space="0" w:color="auto"/>
            </w:tcBorders>
            <w:vAlign w:val="center"/>
          </w:tcPr>
          <w:p w14:paraId="59C9BAD2" w14:textId="77777777" w:rsidR="00A82008" w:rsidRDefault="00A82008" w:rsidP="00A82008">
            <w:pPr>
              <w:jc w:val="center"/>
              <w:rPr>
                <w:rFonts w:eastAsia="標楷體"/>
              </w:rPr>
            </w:pPr>
          </w:p>
        </w:tc>
        <w:tc>
          <w:tcPr>
            <w:tcW w:w="2410" w:type="dxa"/>
            <w:tcBorders>
              <w:left w:val="single" w:sz="4" w:space="0" w:color="auto"/>
            </w:tcBorders>
            <w:vAlign w:val="center"/>
          </w:tcPr>
          <w:p w14:paraId="2B10EBEC" w14:textId="77777777" w:rsidR="00A82008" w:rsidRDefault="00A82008" w:rsidP="00A82008">
            <w:pPr>
              <w:jc w:val="center"/>
              <w:rPr>
                <w:rFonts w:eastAsia="標楷體"/>
              </w:rPr>
            </w:pPr>
          </w:p>
        </w:tc>
        <w:tc>
          <w:tcPr>
            <w:tcW w:w="2268" w:type="dxa"/>
            <w:gridSpan w:val="2"/>
            <w:vAlign w:val="center"/>
          </w:tcPr>
          <w:p w14:paraId="43378A36" w14:textId="77777777" w:rsidR="00A82008" w:rsidRDefault="00A82008" w:rsidP="00A82008">
            <w:pPr>
              <w:jc w:val="center"/>
              <w:rPr>
                <w:rFonts w:eastAsia="標楷體"/>
              </w:rPr>
            </w:pPr>
          </w:p>
        </w:tc>
        <w:tc>
          <w:tcPr>
            <w:tcW w:w="2409" w:type="dxa"/>
          </w:tcPr>
          <w:p w14:paraId="44BE0C6A" w14:textId="77777777" w:rsidR="00A82008" w:rsidRDefault="00A82008" w:rsidP="00A82008">
            <w:pPr>
              <w:jc w:val="center"/>
              <w:rPr>
                <w:rFonts w:eastAsia="標楷體"/>
              </w:rPr>
            </w:pPr>
          </w:p>
        </w:tc>
      </w:tr>
      <w:tr w:rsidR="00A82008" w14:paraId="474DD174" w14:textId="77777777" w:rsidTr="00A82008">
        <w:trPr>
          <w:cantSplit/>
          <w:trHeight w:val="780"/>
          <w:jc w:val="center"/>
        </w:trPr>
        <w:tc>
          <w:tcPr>
            <w:tcW w:w="430" w:type="dxa"/>
            <w:vAlign w:val="center"/>
          </w:tcPr>
          <w:p w14:paraId="72DF5303" w14:textId="77777777" w:rsidR="00A82008" w:rsidRPr="00E201B1" w:rsidRDefault="00A82008" w:rsidP="00A82008">
            <w:pPr>
              <w:jc w:val="center"/>
              <w:rPr>
                <w:rFonts w:eastAsia="標楷體"/>
                <w:color w:val="FF0000"/>
              </w:rPr>
            </w:pPr>
            <w:r>
              <w:rPr>
                <w:rFonts w:eastAsia="標楷體" w:hint="eastAsia"/>
                <w:color w:val="FF0000"/>
              </w:rPr>
              <w:t>9</w:t>
            </w:r>
          </w:p>
        </w:tc>
        <w:tc>
          <w:tcPr>
            <w:tcW w:w="699" w:type="dxa"/>
            <w:gridSpan w:val="2"/>
            <w:tcBorders>
              <w:right w:val="single" w:sz="4" w:space="0" w:color="auto"/>
            </w:tcBorders>
            <w:vAlign w:val="center"/>
          </w:tcPr>
          <w:p w14:paraId="7C8091D2" w14:textId="77777777" w:rsidR="00A82008" w:rsidRDefault="00A82008" w:rsidP="00A82008">
            <w:pPr>
              <w:jc w:val="center"/>
              <w:rPr>
                <w:rFonts w:eastAsia="標楷體"/>
              </w:rPr>
            </w:pPr>
            <w:r>
              <w:rPr>
                <w:rFonts w:eastAsia="標楷體" w:hint="eastAsia"/>
              </w:rPr>
              <w:t>1020</w:t>
            </w:r>
          </w:p>
          <w:p w14:paraId="6B672FAE" w14:textId="77777777" w:rsidR="00A82008" w:rsidRPr="001D482E" w:rsidRDefault="00A82008" w:rsidP="00A82008">
            <w:pPr>
              <w:jc w:val="center"/>
              <w:rPr>
                <w:rFonts w:eastAsia="標楷體"/>
                <w:color w:val="FF0000"/>
              </w:rPr>
            </w:pPr>
            <w:r w:rsidRPr="001D482E">
              <w:rPr>
                <w:rFonts w:eastAsia="標楷體" w:hint="eastAsia"/>
                <w:color w:val="FF0000"/>
              </w:rPr>
              <w:t>|</w:t>
            </w:r>
          </w:p>
          <w:p w14:paraId="709D12EE" w14:textId="77777777" w:rsidR="00A82008" w:rsidRPr="0033297E" w:rsidRDefault="00A82008" w:rsidP="00A82008">
            <w:pPr>
              <w:jc w:val="center"/>
              <w:rPr>
                <w:rFonts w:eastAsia="標楷體"/>
                <w:color w:val="FF0000"/>
              </w:rPr>
            </w:pPr>
            <w:r>
              <w:rPr>
                <w:rFonts w:eastAsia="標楷體" w:hint="eastAsia"/>
              </w:rPr>
              <w:t>1026</w:t>
            </w:r>
          </w:p>
        </w:tc>
        <w:tc>
          <w:tcPr>
            <w:tcW w:w="1077" w:type="dxa"/>
            <w:gridSpan w:val="2"/>
            <w:tcBorders>
              <w:top w:val="single" w:sz="4" w:space="0" w:color="auto"/>
              <w:left w:val="single" w:sz="4" w:space="0" w:color="auto"/>
              <w:bottom w:val="single" w:sz="4" w:space="0" w:color="auto"/>
              <w:right w:val="single" w:sz="4" w:space="0" w:color="auto"/>
            </w:tcBorders>
            <w:vAlign w:val="center"/>
          </w:tcPr>
          <w:p w14:paraId="54EC23E1" w14:textId="77777777" w:rsidR="00A82008" w:rsidRDefault="00A82008" w:rsidP="00A82008">
            <w:pPr>
              <w:jc w:val="center"/>
              <w:rPr>
                <w:rFonts w:eastAsia="標楷體"/>
              </w:rPr>
            </w:pPr>
          </w:p>
        </w:tc>
        <w:tc>
          <w:tcPr>
            <w:tcW w:w="1077" w:type="dxa"/>
            <w:tcBorders>
              <w:top w:val="single" w:sz="4" w:space="0" w:color="auto"/>
              <w:left w:val="single" w:sz="4" w:space="0" w:color="auto"/>
              <w:bottom w:val="single" w:sz="4" w:space="0" w:color="auto"/>
              <w:right w:val="single" w:sz="4" w:space="0" w:color="auto"/>
            </w:tcBorders>
            <w:vAlign w:val="center"/>
          </w:tcPr>
          <w:p w14:paraId="02294C7A" w14:textId="77777777" w:rsidR="00A82008" w:rsidRDefault="00A82008" w:rsidP="00A82008">
            <w:pPr>
              <w:jc w:val="center"/>
              <w:rPr>
                <w:rFonts w:eastAsia="標楷體"/>
              </w:rPr>
            </w:pPr>
          </w:p>
        </w:tc>
        <w:tc>
          <w:tcPr>
            <w:tcW w:w="1078" w:type="dxa"/>
            <w:tcBorders>
              <w:top w:val="single" w:sz="4" w:space="0" w:color="auto"/>
              <w:left w:val="single" w:sz="4" w:space="0" w:color="auto"/>
              <w:bottom w:val="single" w:sz="4" w:space="0" w:color="auto"/>
              <w:right w:val="single" w:sz="4" w:space="0" w:color="auto"/>
            </w:tcBorders>
            <w:vAlign w:val="center"/>
          </w:tcPr>
          <w:p w14:paraId="0567A0B7" w14:textId="77777777" w:rsidR="00A82008" w:rsidRDefault="00A82008" w:rsidP="00A82008">
            <w:pPr>
              <w:jc w:val="center"/>
              <w:rPr>
                <w:rFonts w:eastAsia="標楷體"/>
              </w:rPr>
            </w:pPr>
          </w:p>
        </w:tc>
        <w:tc>
          <w:tcPr>
            <w:tcW w:w="1077" w:type="dxa"/>
            <w:tcBorders>
              <w:top w:val="single" w:sz="4" w:space="0" w:color="auto"/>
              <w:left w:val="single" w:sz="4" w:space="0" w:color="auto"/>
              <w:bottom w:val="single" w:sz="4" w:space="0" w:color="auto"/>
              <w:right w:val="single" w:sz="4" w:space="0" w:color="auto"/>
            </w:tcBorders>
            <w:vAlign w:val="center"/>
          </w:tcPr>
          <w:p w14:paraId="738D4F64" w14:textId="77777777" w:rsidR="00A82008" w:rsidRDefault="00A82008" w:rsidP="00A82008">
            <w:pPr>
              <w:jc w:val="center"/>
              <w:rPr>
                <w:rFonts w:eastAsia="標楷體"/>
              </w:rPr>
            </w:pPr>
          </w:p>
        </w:tc>
        <w:tc>
          <w:tcPr>
            <w:tcW w:w="1000" w:type="dxa"/>
            <w:tcBorders>
              <w:top w:val="single" w:sz="4" w:space="0" w:color="auto"/>
              <w:left w:val="single" w:sz="4" w:space="0" w:color="auto"/>
              <w:bottom w:val="single" w:sz="4" w:space="0" w:color="auto"/>
              <w:right w:val="single" w:sz="4" w:space="0" w:color="auto"/>
            </w:tcBorders>
            <w:vAlign w:val="center"/>
          </w:tcPr>
          <w:p w14:paraId="0F2BA808" w14:textId="77777777" w:rsidR="00A82008" w:rsidRDefault="00A82008" w:rsidP="00A82008">
            <w:pPr>
              <w:jc w:val="center"/>
              <w:rPr>
                <w:rFonts w:eastAsia="標楷體"/>
              </w:rPr>
            </w:pPr>
          </w:p>
        </w:tc>
        <w:tc>
          <w:tcPr>
            <w:tcW w:w="1212" w:type="dxa"/>
            <w:tcBorders>
              <w:top w:val="single" w:sz="4" w:space="0" w:color="auto"/>
              <w:left w:val="single" w:sz="4" w:space="0" w:color="auto"/>
              <w:bottom w:val="single" w:sz="4" w:space="0" w:color="auto"/>
              <w:right w:val="single" w:sz="4" w:space="0" w:color="auto"/>
            </w:tcBorders>
            <w:vAlign w:val="center"/>
          </w:tcPr>
          <w:p w14:paraId="18D9F714" w14:textId="77777777" w:rsidR="00A82008" w:rsidRDefault="00A82008" w:rsidP="00A82008">
            <w:pPr>
              <w:jc w:val="center"/>
              <w:rPr>
                <w:rFonts w:eastAsia="標楷體"/>
              </w:rPr>
            </w:pPr>
          </w:p>
        </w:tc>
        <w:tc>
          <w:tcPr>
            <w:tcW w:w="2410" w:type="dxa"/>
            <w:tcBorders>
              <w:left w:val="single" w:sz="4" w:space="0" w:color="auto"/>
            </w:tcBorders>
            <w:vAlign w:val="center"/>
          </w:tcPr>
          <w:p w14:paraId="7CE86845" w14:textId="77777777" w:rsidR="00A82008" w:rsidRDefault="00A82008" w:rsidP="00A82008">
            <w:pPr>
              <w:jc w:val="center"/>
              <w:rPr>
                <w:rFonts w:eastAsia="標楷體"/>
              </w:rPr>
            </w:pPr>
          </w:p>
        </w:tc>
        <w:tc>
          <w:tcPr>
            <w:tcW w:w="2268" w:type="dxa"/>
            <w:gridSpan w:val="2"/>
            <w:vAlign w:val="center"/>
          </w:tcPr>
          <w:p w14:paraId="7AF50D22" w14:textId="77777777" w:rsidR="00A82008" w:rsidRDefault="00A82008" w:rsidP="00A82008">
            <w:pPr>
              <w:jc w:val="center"/>
              <w:rPr>
                <w:rFonts w:eastAsia="標楷體"/>
              </w:rPr>
            </w:pPr>
          </w:p>
        </w:tc>
        <w:tc>
          <w:tcPr>
            <w:tcW w:w="2409" w:type="dxa"/>
          </w:tcPr>
          <w:p w14:paraId="2605CB1D" w14:textId="77777777" w:rsidR="00A82008" w:rsidRDefault="00A82008" w:rsidP="00A82008">
            <w:pPr>
              <w:jc w:val="center"/>
              <w:rPr>
                <w:rFonts w:eastAsia="標楷體"/>
              </w:rPr>
            </w:pPr>
          </w:p>
        </w:tc>
      </w:tr>
      <w:tr w:rsidR="00A82008" w14:paraId="17675CD0" w14:textId="77777777" w:rsidTr="00A82008">
        <w:trPr>
          <w:cantSplit/>
          <w:trHeight w:val="780"/>
          <w:jc w:val="center"/>
        </w:trPr>
        <w:tc>
          <w:tcPr>
            <w:tcW w:w="430" w:type="dxa"/>
            <w:vAlign w:val="center"/>
          </w:tcPr>
          <w:p w14:paraId="0F6938A5" w14:textId="77777777" w:rsidR="00A82008" w:rsidRPr="00E201B1" w:rsidRDefault="00A82008" w:rsidP="00A82008">
            <w:pPr>
              <w:jc w:val="center"/>
              <w:rPr>
                <w:rFonts w:eastAsia="標楷體"/>
                <w:color w:val="FF0000"/>
              </w:rPr>
            </w:pPr>
            <w:r>
              <w:rPr>
                <w:rFonts w:eastAsia="標楷體" w:hint="eastAsia"/>
                <w:color w:val="FF0000"/>
              </w:rPr>
              <w:t>10</w:t>
            </w:r>
          </w:p>
        </w:tc>
        <w:tc>
          <w:tcPr>
            <w:tcW w:w="699" w:type="dxa"/>
            <w:gridSpan w:val="2"/>
            <w:tcBorders>
              <w:right w:val="single" w:sz="4" w:space="0" w:color="auto"/>
            </w:tcBorders>
            <w:vAlign w:val="center"/>
          </w:tcPr>
          <w:p w14:paraId="52AEBBD3" w14:textId="77777777" w:rsidR="00A82008" w:rsidRDefault="00A82008" w:rsidP="00A82008">
            <w:pPr>
              <w:jc w:val="center"/>
              <w:rPr>
                <w:rFonts w:eastAsia="標楷體"/>
              </w:rPr>
            </w:pPr>
            <w:r>
              <w:rPr>
                <w:rFonts w:eastAsia="標楷體" w:hint="eastAsia"/>
              </w:rPr>
              <w:t>1027</w:t>
            </w:r>
          </w:p>
          <w:p w14:paraId="14687C1A" w14:textId="77777777" w:rsidR="00A82008" w:rsidRPr="001D482E" w:rsidRDefault="00A82008" w:rsidP="00A82008">
            <w:pPr>
              <w:jc w:val="center"/>
              <w:rPr>
                <w:rFonts w:eastAsia="標楷體"/>
                <w:color w:val="FF0000"/>
              </w:rPr>
            </w:pPr>
            <w:r w:rsidRPr="001D482E">
              <w:rPr>
                <w:rFonts w:eastAsia="標楷體" w:hint="eastAsia"/>
                <w:color w:val="FF0000"/>
              </w:rPr>
              <w:t>|</w:t>
            </w:r>
          </w:p>
          <w:p w14:paraId="076D9AE2" w14:textId="77777777" w:rsidR="00A82008" w:rsidRPr="0033297E" w:rsidRDefault="00A82008" w:rsidP="00A82008">
            <w:pPr>
              <w:jc w:val="center"/>
              <w:rPr>
                <w:rFonts w:eastAsia="標楷體"/>
                <w:color w:val="FF0000"/>
              </w:rPr>
            </w:pPr>
            <w:r>
              <w:rPr>
                <w:rFonts w:eastAsia="標楷體" w:hint="eastAsia"/>
              </w:rPr>
              <w:t>1102</w:t>
            </w:r>
          </w:p>
        </w:tc>
        <w:tc>
          <w:tcPr>
            <w:tcW w:w="1077" w:type="dxa"/>
            <w:gridSpan w:val="2"/>
            <w:tcBorders>
              <w:top w:val="single" w:sz="4" w:space="0" w:color="auto"/>
              <w:left w:val="single" w:sz="4" w:space="0" w:color="auto"/>
              <w:bottom w:val="single" w:sz="4" w:space="0" w:color="auto"/>
              <w:right w:val="single" w:sz="4" w:space="0" w:color="auto"/>
            </w:tcBorders>
            <w:vAlign w:val="center"/>
          </w:tcPr>
          <w:p w14:paraId="12DB94BD" w14:textId="77777777" w:rsidR="00A82008" w:rsidRDefault="00A82008" w:rsidP="00A82008">
            <w:pPr>
              <w:jc w:val="center"/>
              <w:rPr>
                <w:rFonts w:eastAsia="標楷體"/>
              </w:rPr>
            </w:pPr>
          </w:p>
        </w:tc>
        <w:tc>
          <w:tcPr>
            <w:tcW w:w="1077" w:type="dxa"/>
            <w:tcBorders>
              <w:top w:val="single" w:sz="4" w:space="0" w:color="auto"/>
              <w:left w:val="single" w:sz="4" w:space="0" w:color="auto"/>
              <w:bottom w:val="single" w:sz="4" w:space="0" w:color="auto"/>
              <w:right w:val="single" w:sz="4" w:space="0" w:color="auto"/>
            </w:tcBorders>
            <w:vAlign w:val="center"/>
          </w:tcPr>
          <w:p w14:paraId="0CE5D8D3" w14:textId="77777777" w:rsidR="00A82008" w:rsidRDefault="00A82008" w:rsidP="00A82008">
            <w:pPr>
              <w:jc w:val="center"/>
              <w:rPr>
                <w:rFonts w:eastAsia="標楷體"/>
              </w:rPr>
            </w:pPr>
          </w:p>
        </w:tc>
        <w:tc>
          <w:tcPr>
            <w:tcW w:w="1078" w:type="dxa"/>
            <w:tcBorders>
              <w:top w:val="single" w:sz="4" w:space="0" w:color="auto"/>
              <w:left w:val="single" w:sz="4" w:space="0" w:color="auto"/>
              <w:bottom w:val="single" w:sz="4" w:space="0" w:color="auto"/>
              <w:right w:val="single" w:sz="4" w:space="0" w:color="auto"/>
            </w:tcBorders>
            <w:vAlign w:val="center"/>
          </w:tcPr>
          <w:p w14:paraId="68BBD909" w14:textId="77777777" w:rsidR="00A82008" w:rsidRDefault="00A82008" w:rsidP="00A82008">
            <w:pPr>
              <w:jc w:val="center"/>
              <w:rPr>
                <w:rFonts w:eastAsia="標楷體"/>
              </w:rPr>
            </w:pPr>
          </w:p>
        </w:tc>
        <w:tc>
          <w:tcPr>
            <w:tcW w:w="1077" w:type="dxa"/>
            <w:tcBorders>
              <w:top w:val="single" w:sz="4" w:space="0" w:color="auto"/>
              <w:left w:val="single" w:sz="4" w:space="0" w:color="auto"/>
              <w:bottom w:val="single" w:sz="4" w:space="0" w:color="auto"/>
              <w:right w:val="single" w:sz="4" w:space="0" w:color="auto"/>
            </w:tcBorders>
            <w:vAlign w:val="center"/>
          </w:tcPr>
          <w:p w14:paraId="09822BEE" w14:textId="77777777" w:rsidR="00A82008" w:rsidRDefault="00A82008" w:rsidP="00A82008">
            <w:pPr>
              <w:jc w:val="center"/>
              <w:rPr>
                <w:rFonts w:eastAsia="標楷體"/>
              </w:rPr>
            </w:pPr>
          </w:p>
        </w:tc>
        <w:tc>
          <w:tcPr>
            <w:tcW w:w="1000" w:type="dxa"/>
            <w:tcBorders>
              <w:top w:val="single" w:sz="4" w:space="0" w:color="auto"/>
              <w:left w:val="single" w:sz="4" w:space="0" w:color="auto"/>
              <w:bottom w:val="single" w:sz="4" w:space="0" w:color="auto"/>
              <w:right w:val="single" w:sz="4" w:space="0" w:color="auto"/>
            </w:tcBorders>
            <w:vAlign w:val="center"/>
          </w:tcPr>
          <w:p w14:paraId="61DBEE06" w14:textId="77777777" w:rsidR="00A82008" w:rsidRDefault="00A82008" w:rsidP="00A82008">
            <w:pPr>
              <w:jc w:val="center"/>
              <w:rPr>
                <w:rFonts w:eastAsia="標楷體"/>
              </w:rPr>
            </w:pPr>
          </w:p>
        </w:tc>
        <w:tc>
          <w:tcPr>
            <w:tcW w:w="1212" w:type="dxa"/>
            <w:tcBorders>
              <w:top w:val="single" w:sz="4" w:space="0" w:color="auto"/>
              <w:left w:val="single" w:sz="4" w:space="0" w:color="auto"/>
              <w:bottom w:val="single" w:sz="4" w:space="0" w:color="auto"/>
              <w:right w:val="single" w:sz="4" w:space="0" w:color="auto"/>
            </w:tcBorders>
            <w:vAlign w:val="center"/>
          </w:tcPr>
          <w:p w14:paraId="4D474E98" w14:textId="77777777" w:rsidR="00A82008" w:rsidRDefault="00A82008" w:rsidP="00A82008">
            <w:pPr>
              <w:jc w:val="center"/>
              <w:rPr>
                <w:rFonts w:eastAsia="標楷體"/>
              </w:rPr>
            </w:pPr>
          </w:p>
        </w:tc>
        <w:tc>
          <w:tcPr>
            <w:tcW w:w="2410" w:type="dxa"/>
            <w:tcBorders>
              <w:left w:val="single" w:sz="4" w:space="0" w:color="auto"/>
            </w:tcBorders>
            <w:vAlign w:val="center"/>
          </w:tcPr>
          <w:p w14:paraId="439F0512" w14:textId="77777777" w:rsidR="00A82008" w:rsidRDefault="00A82008" w:rsidP="00A82008">
            <w:pPr>
              <w:jc w:val="center"/>
              <w:rPr>
                <w:rFonts w:eastAsia="標楷體"/>
              </w:rPr>
            </w:pPr>
          </w:p>
        </w:tc>
        <w:tc>
          <w:tcPr>
            <w:tcW w:w="2268" w:type="dxa"/>
            <w:gridSpan w:val="2"/>
            <w:vAlign w:val="center"/>
          </w:tcPr>
          <w:p w14:paraId="469253F0" w14:textId="77777777" w:rsidR="00A82008" w:rsidRDefault="00A82008" w:rsidP="00A82008">
            <w:pPr>
              <w:jc w:val="center"/>
              <w:rPr>
                <w:rFonts w:eastAsia="標楷體"/>
              </w:rPr>
            </w:pPr>
          </w:p>
        </w:tc>
        <w:tc>
          <w:tcPr>
            <w:tcW w:w="2409" w:type="dxa"/>
          </w:tcPr>
          <w:p w14:paraId="76AAF434" w14:textId="77777777" w:rsidR="00A82008" w:rsidRDefault="00A82008" w:rsidP="00A82008">
            <w:pPr>
              <w:jc w:val="center"/>
              <w:rPr>
                <w:rFonts w:eastAsia="標楷體"/>
              </w:rPr>
            </w:pPr>
          </w:p>
        </w:tc>
      </w:tr>
      <w:tr w:rsidR="00A82008" w14:paraId="4A4F29B5" w14:textId="77777777" w:rsidTr="00A82008">
        <w:trPr>
          <w:cantSplit/>
          <w:trHeight w:val="780"/>
          <w:jc w:val="center"/>
        </w:trPr>
        <w:tc>
          <w:tcPr>
            <w:tcW w:w="430" w:type="dxa"/>
            <w:vAlign w:val="center"/>
          </w:tcPr>
          <w:p w14:paraId="73605D05" w14:textId="77777777" w:rsidR="00A82008" w:rsidRPr="00E201B1" w:rsidRDefault="00A82008" w:rsidP="00A82008">
            <w:pPr>
              <w:jc w:val="center"/>
              <w:rPr>
                <w:rFonts w:eastAsia="標楷體"/>
                <w:color w:val="FF0000"/>
              </w:rPr>
            </w:pPr>
            <w:r>
              <w:rPr>
                <w:rFonts w:eastAsia="標楷體" w:hint="eastAsia"/>
                <w:color w:val="FF0000"/>
              </w:rPr>
              <w:t>11</w:t>
            </w:r>
          </w:p>
        </w:tc>
        <w:tc>
          <w:tcPr>
            <w:tcW w:w="699" w:type="dxa"/>
            <w:gridSpan w:val="2"/>
            <w:tcBorders>
              <w:right w:val="single" w:sz="4" w:space="0" w:color="auto"/>
            </w:tcBorders>
            <w:vAlign w:val="center"/>
          </w:tcPr>
          <w:p w14:paraId="52DD7144" w14:textId="77777777" w:rsidR="00A82008" w:rsidRDefault="00A82008" w:rsidP="00A82008">
            <w:pPr>
              <w:jc w:val="center"/>
              <w:rPr>
                <w:rFonts w:eastAsia="標楷體"/>
              </w:rPr>
            </w:pPr>
            <w:r>
              <w:rPr>
                <w:rFonts w:eastAsia="標楷體" w:hint="eastAsia"/>
              </w:rPr>
              <w:t>1103</w:t>
            </w:r>
          </w:p>
          <w:p w14:paraId="144F1FA3" w14:textId="77777777" w:rsidR="00A82008" w:rsidRPr="001D482E" w:rsidRDefault="00A82008" w:rsidP="00A82008">
            <w:pPr>
              <w:jc w:val="center"/>
              <w:rPr>
                <w:rFonts w:eastAsia="標楷體"/>
                <w:color w:val="FF0000"/>
              </w:rPr>
            </w:pPr>
            <w:r w:rsidRPr="001D482E">
              <w:rPr>
                <w:rFonts w:eastAsia="標楷體" w:hint="eastAsia"/>
                <w:color w:val="FF0000"/>
              </w:rPr>
              <w:t>|</w:t>
            </w:r>
          </w:p>
          <w:p w14:paraId="3A7D7334" w14:textId="77777777" w:rsidR="00A82008" w:rsidRPr="0033297E" w:rsidRDefault="00A82008" w:rsidP="00A82008">
            <w:pPr>
              <w:jc w:val="center"/>
              <w:rPr>
                <w:rFonts w:eastAsia="標楷體"/>
                <w:color w:val="FF0000"/>
              </w:rPr>
            </w:pPr>
            <w:r>
              <w:rPr>
                <w:rFonts w:eastAsia="標楷體" w:hint="eastAsia"/>
              </w:rPr>
              <w:t>1109</w:t>
            </w:r>
          </w:p>
        </w:tc>
        <w:tc>
          <w:tcPr>
            <w:tcW w:w="1077" w:type="dxa"/>
            <w:gridSpan w:val="2"/>
            <w:tcBorders>
              <w:top w:val="single" w:sz="4" w:space="0" w:color="auto"/>
              <w:left w:val="single" w:sz="4" w:space="0" w:color="auto"/>
              <w:bottom w:val="single" w:sz="4" w:space="0" w:color="auto"/>
              <w:right w:val="single" w:sz="4" w:space="0" w:color="auto"/>
            </w:tcBorders>
            <w:vAlign w:val="center"/>
          </w:tcPr>
          <w:p w14:paraId="79B95433" w14:textId="77777777" w:rsidR="00A82008" w:rsidRDefault="00A82008" w:rsidP="00A82008">
            <w:pPr>
              <w:jc w:val="center"/>
              <w:rPr>
                <w:rFonts w:eastAsia="標楷體"/>
              </w:rPr>
            </w:pPr>
          </w:p>
        </w:tc>
        <w:tc>
          <w:tcPr>
            <w:tcW w:w="1077" w:type="dxa"/>
            <w:tcBorders>
              <w:top w:val="single" w:sz="4" w:space="0" w:color="auto"/>
              <w:left w:val="single" w:sz="4" w:space="0" w:color="auto"/>
              <w:bottom w:val="single" w:sz="4" w:space="0" w:color="auto"/>
              <w:right w:val="single" w:sz="4" w:space="0" w:color="auto"/>
            </w:tcBorders>
            <w:vAlign w:val="center"/>
          </w:tcPr>
          <w:p w14:paraId="55E01F36" w14:textId="77777777" w:rsidR="00A82008" w:rsidRDefault="00A82008" w:rsidP="00A82008">
            <w:pPr>
              <w:jc w:val="center"/>
              <w:rPr>
                <w:rFonts w:eastAsia="標楷體"/>
              </w:rPr>
            </w:pPr>
          </w:p>
        </w:tc>
        <w:tc>
          <w:tcPr>
            <w:tcW w:w="1078" w:type="dxa"/>
            <w:tcBorders>
              <w:top w:val="single" w:sz="4" w:space="0" w:color="auto"/>
              <w:left w:val="single" w:sz="4" w:space="0" w:color="auto"/>
              <w:bottom w:val="single" w:sz="4" w:space="0" w:color="auto"/>
              <w:right w:val="single" w:sz="4" w:space="0" w:color="auto"/>
            </w:tcBorders>
            <w:vAlign w:val="center"/>
          </w:tcPr>
          <w:p w14:paraId="121A5008" w14:textId="77777777" w:rsidR="00A82008" w:rsidRDefault="00A82008" w:rsidP="00A82008">
            <w:pPr>
              <w:jc w:val="center"/>
              <w:rPr>
                <w:rFonts w:eastAsia="標楷體"/>
              </w:rPr>
            </w:pPr>
          </w:p>
        </w:tc>
        <w:tc>
          <w:tcPr>
            <w:tcW w:w="1077" w:type="dxa"/>
            <w:tcBorders>
              <w:top w:val="single" w:sz="4" w:space="0" w:color="auto"/>
              <w:left w:val="single" w:sz="4" w:space="0" w:color="auto"/>
              <w:bottom w:val="single" w:sz="4" w:space="0" w:color="auto"/>
              <w:right w:val="single" w:sz="4" w:space="0" w:color="auto"/>
            </w:tcBorders>
            <w:vAlign w:val="center"/>
          </w:tcPr>
          <w:p w14:paraId="167D0E96" w14:textId="77777777" w:rsidR="00A82008" w:rsidRDefault="00A82008" w:rsidP="00A82008">
            <w:pPr>
              <w:jc w:val="center"/>
              <w:rPr>
                <w:rFonts w:eastAsia="標楷體"/>
              </w:rPr>
            </w:pPr>
          </w:p>
        </w:tc>
        <w:tc>
          <w:tcPr>
            <w:tcW w:w="1000" w:type="dxa"/>
            <w:tcBorders>
              <w:top w:val="single" w:sz="4" w:space="0" w:color="auto"/>
              <w:left w:val="single" w:sz="4" w:space="0" w:color="auto"/>
              <w:bottom w:val="single" w:sz="4" w:space="0" w:color="auto"/>
              <w:right w:val="single" w:sz="4" w:space="0" w:color="auto"/>
            </w:tcBorders>
            <w:vAlign w:val="center"/>
          </w:tcPr>
          <w:p w14:paraId="56A55580" w14:textId="77777777" w:rsidR="00A82008" w:rsidRDefault="00A82008" w:rsidP="00A82008">
            <w:pPr>
              <w:jc w:val="center"/>
              <w:rPr>
                <w:rFonts w:eastAsia="標楷體"/>
              </w:rPr>
            </w:pPr>
          </w:p>
        </w:tc>
        <w:tc>
          <w:tcPr>
            <w:tcW w:w="1212" w:type="dxa"/>
            <w:tcBorders>
              <w:top w:val="single" w:sz="4" w:space="0" w:color="auto"/>
              <w:left w:val="single" w:sz="4" w:space="0" w:color="auto"/>
              <w:bottom w:val="single" w:sz="4" w:space="0" w:color="auto"/>
              <w:right w:val="single" w:sz="4" w:space="0" w:color="auto"/>
            </w:tcBorders>
            <w:vAlign w:val="center"/>
          </w:tcPr>
          <w:p w14:paraId="1FCDF481" w14:textId="77777777" w:rsidR="00A82008" w:rsidRDefault="00A82008" w:rsidP="00A82008">
            <w:pPr>
              <w:jc w:val="center"/>
              <w:rPr>
                <w:rFonts w:eastAsia="標楷體"/>
              </w:rPr>
            </w:pPr>
          </w:p>
        </w:tc>
        <w:tc>
          <w:tcPr>
            <w:tcW w:w="2410" w:type="dxa"/>
            <w:tcBorders>
              <w:left w:val="single" w:sz="4" w:space="0" w:color="auto"/>
            </w:tcBorders>
            <w:vAlign w:val="center"/>
          </w:tcPr>
          <w:p w14:paraId="3B29CD02" w14:textId="77777777" w:rsidR="00A82008" w:rsidRDefault="00A82008" w:rsidP="00A82008">
            <w:pPr>
              <w:jc w:val="center"/>
              <w:rPr>
                <w:rFonts w:eastAsia="標楷體"/>
              </w:rPr>
            </w:pPr>
          </w:p>
        </w:tc>
        <w:tc>
          <w:tcPr>
            <w:tcW w:w="2268" w:type="dxa"/>
            <w:gridSpan w:val="2"/>
            <w:vAlign w:val="center"/>
          </w:tcPr>
          <w:p w14:paraId="4DAA9EE4" w14:textId="77777777" w:rsidR="00A82008" w:rsidRDefault="00A82008" w:rsidP="00A82008">
            <w:pPr>
              <w:jc w:val="center"/>
              <w:rPr>
                <w:rFonts w:eastAsia="標楷體"/>
              </w:rPr>
            </w:pPr>
          </w:p>
        </w:tc>
        <w:tc>
          <w:tcPr>
            <w:tcW w:w="2409" w:type="dxa"/>
          </w:tcPr>
          <w:p w14:paraId="259E7083" w14:textId="77777777" w:rsidR="00A82008" w:rsidRDefault="00A82008" w:rsidP="00A82008">
            <w:pPr>
              <w:jc w:val="center"/>
              <w:rPr>
                <w:rFonts w:eastAsia="標楷體"/>
              </w:rPr>
            </w:pPr>
          </w:p>
        </w:tc>
      </w:tr>
      <w:tr w:rsidR="00A82008" w14:paraId="309FC51A" w14:textId="77777777" w:rsidTr="00A82008">
        <w:trPr>
          <w:cantSplit/>
          <w:trHeight w:val="780"/>
          <w:jc w:val="center"/>
        </w:trPr>
        <w:tc>
          <w:tcPr>
            <w:tcW w:w="430" w:type="dxa"/>
            <w:vAlign w:val="center"/>
          </w:tcPr>
          <w:p w14:paraId="59FFCF9B" w14:textId="77777777" w:rsidR="00A82008" w:rsidRPr="00E201B1" w:rsidRDefault="00A82008" w:rsidP="00A82008">
            <w:pPr>
              <w:jc w:val="center"/>
              <w:rPr>
                <w:rFonts w:eastAsia="標楷體"/>
                <w:color w:val="FF0000"/>
              </w:rPr>
            </w:pPr>
            <w:r>
              <w:rPr>
                <w:rFonts w:eastAsia="標楷體" w:hint="eastAsia"/>
                <w:color w:val="FF0000"/>
              </w:rPr>
              <w:t>12</w:t>
            </w:r>
          </w:p>
        </w:tc>
        <w:tc>
          <w:tcPr>
            <w:tcW w:w="699" w:type="dxa"/>
            <w:gridSpan w:val="2"/>
            <w:tcBorders>
              <w:right w:val="single" w:sz="4" w:space="0" w:color="auto"/>
            </w:tcBorders>
            <w:vAlign w:val="center"/>
          </w:tcPr>
          <w:p w14:paraId="45CC58C1" w14:textId="4A269894" w:rsidR="00A82008" w:rsidRDefault="00A82008" w:rsidP="00A82008">
            <w:pPr>
              <w:jc w:val="center"/>
              <w:rPr>
                <w:rFonts w:eastAsia="標楷體"/>
              </w:rPr>
            </w:pPr>
            <w:r>
              <w:rPr>
                <w:rFonts w:eastAsia="標楷體" w:hint="eastAsia"/>
              </w:rPr>
              <w:t>11</w:t>
            </w:r>
            <w:r w:rsidR="00C95935">
              <w:rPr>
                <w:rFonts w:eastAsia="標楷體" w:hint="eastAsia"/>
              </w:rPr>
              <w:t>1</w:t>
            </w:r>
            <w:r>
              <w:rPr>
                <w:rFonts w:eastAsia="標楷體" w:hint="eastAsia"/>
              </w:rPr>
              <w:t>0</w:t>
            </w:r>
          </w:p>
          <w:p w14:paraId="4B75D016" w14:textId="77777777" w:rsidR="00A82008" w:rsidRPr="001D482E" w:rsidRDefault="00A82008" w:rsidP="00A82008">
            <w:pPr>
              <w:jc w:val="center"/>
              <w:rPr>
                <w:rFonts w:eastAsia="標楷體"/>
                <w:color w:val="FF0000"/>
              </w:rPr>
            </w:pPr>
            <w:r w:rsidRPr="001D482E">
              <w:rPr>
                <w:rFonts w:eastAsia="標楷體" w:hint="eastAsia"/>
                <w:color w:val="FF0000"/>
              </w:rPr>
              <w:t>|</w:t>
            </w:r>
          </w:p>
          <w:p w14:paraId="01BCAC05" w14:textId="1BB1D2B0" w:rsidR="00A82008" w:rsidRPr="0033297E" w:rsidRDefault="00A82008" w:rsidP="00C95935">
            <w:pPr>
              <w:jc w:val="center"/>
              <w:rPr>
                <w:rFonts w:eastAsia="標楷體"/>
                <w:color w:val="FF0000"/>
              </w:rPr>
            </w:pPr>
            <w:r>
              <w:rPr>
                <w:rFonts w:eastAsia="標楷體" w:hint="eastAsia"/>
              </w:rPr>
              <w:t>11</w:t>
            </w:r>
            <w:r w:rsidR="00C95935">
              <w:rPr>
                <w:rFonts w:eastAsia="標楷體" w:hint="eastAsia"/>
              </w:rPr>
              <w:t>1</w:t>
            </w:r>
            <w:r>
              <w:rPr>
                <w:rFonts w:eastAsia="標楷體" w:hint="eastAsia"/>
              </w:rPr>
              <w:t>6</w:t>
            </w:r>
          </w:p>
        </w:tc>
        <w:tc>
          <w:tcPr>
            <w:tcW w:w="1077" w:type="dxa"/>
            <w:gridSpan w:val="2"/>
            <w:tcBorders>
              <w:top w:val="single" w:sz="4" w:space="0" w:color="auto"/>
              <w:left w:val="single" w:sz="4" w:space="0" w:color="auto"/>
              <w:bottom w:val="single" w:sz="4" w:space="0" w:color="auto"/>
              <w:right w:val="single" w:sz="4" w:space="0" w:color="auto"/>
            </w:tcBorders>
            <w:vAlign w:val="center"/>
          </w:tcPr>
          <w:p w14:paraId="3E1FEEFE" w14:textId="77777777" w:rsidR="00A82008" w:rsidRDefault="00A82008" w:rsidP="00A82008">
            <w:pPr>
              <w:jc w:val="center"/>
              <w:rPr>
                <w:rFonts w:eastAsia="標楷體"/>
              </w:rPr>
            </w:pPr>
          </w:p>
        </w:tc>
        <w:tc>
          <w:tcPr>
            <w:tcW w:w="1077" w:type="dxa"/>
            <w:tcBorders>
              <w:top w:val="single" w:sz="4" w:space="0" w:color="auto"/>
              <w:left w:val="single" w:sz="4" w:space="0" w:color="auto"/>
              <w:bottom w:val="single" w:sz="4" w:space="0" w:color="auto"/>
              <w:right w:val="single" w:sz="4" w:space="0" w:color="auto"/>
            </w:tcBorders>
            <w:vAlign w:val="center"/>
          </w:tcPr>
          <w:p w14:paraId="6A20626F" w14:textId="77777777" w:rsidR="00A82008" w:rsidRDefault="00A82008" w:rsidP="00A82008">
            <w:pPr>
              <w:jc w:val="center"/>
              <w:rPr>
                <w:rFonts w:eastAsia="標楷體"/>
              </w:rPr>
            </w:pPr>
          </w:p>
        </w:tc>
        <w:tc>
          <w:tcPr>
            <w:tcW w:w="1078" w:type="dxa"/>
            <w:tcBorders>
              <w:top w:val="single" w:sz="4" w:space="0" w:color="auto"/>
              <w:left w:val="single" w:sz="4" w:space="0" w:color="auto"/>
              <w:bottom w:val="single" w:sz="4" w:space="0" w:color="auto"/>
              <w:right w:val="single" w:sz="4" w:space="0" w:color="auto"/>
            </w:tcBorders>
            <w:vAlign w:val="center"/>
          </w:tcPr>
          <w:p w14:paraId="776D3D33" w14:textId="77777777" w:rsidR="00A82008" w:rsidRDefault="00A82008" w:rsidP="00A82008">
            <w:pPr>
              <w:jc w:val="center"/>
              <w:rPr>
                <w:rFonts w:eastAsia="標楷體"/>
              </w:rPr>
            </w:pPr>
          </w:p>
        </w:tc>
        <w:tc>
          <w:tcPr>
            <w:tcW w:w="1077" w:type="dxa"/>
            <w:tcBorders>
              <w:top w:val="single" w:sz="4" w:space="0" w:color="auto"/>
              <w:left w:val="single" w:sz="4" w:space="0" w:color="auto"/>
              <w:bottom w:val="single" w:sz="4" w:space="0" w:color="auto"/>
              <w:right w:val="single" w:sz="4" w:space="0" w:color="auto"/>
            </w:tcBorders>
            <w:vAlign w:val="center"/>
          </w:tcPr>
          <w:p w14:paraId="34D1B78D" w14:textId="77777777" w:rsidR="00A82008" w:rsidRDefault="00A82008" w:rsidP="00A82008">
            <w:pPr>
              <w:jc w:val="center"/>
              <w:rPr>
                <w:rFonts w:eastAsia="標楷體"/>
              </w:rPr>
            </w:pPr>
          </w:p>
        </w:tc>
        <w:tc>
          <w:tcPr>
            <w:tcW w:w="1000" w:type="dxa"/>
            <w:tcBorders>
              <w:top w:val="single" w:sz="4" w:space="0" w:color="auto"/>
              <w:left w:val="single" w:sz="4" w:space="0" w:color="auto"/>
              <w:bottom w:val="single" w:sz="4" w:space="0" w:color="auto"/>
              <w:right w:val="single" w:sz="4" w:space="0" w:color="auto"/>
            </w:tcBorders>
            <w:vAlign w:val="center"/>
          </w:tcPr>
          <w:p w14:paraId="6C7B76F5" w14:textId="77777777" w:rsidR="00A82008" w:rsidRDefault="00A82008" w:rsidP="00A82008">
            <w:pPr>
              <w:jc w:val="center"/>
              <w:rPr>
                <w:rFonts w:eastAsia="標楷體"/>
              </w:rPr>
            </w:pPr>
          </w:p>
        </w:tc>
        <w:tc>
          <w:tcPr>
            <w:tcW w:w="1212" w:type="dxa"/>
            <w:tcBorders>
              <w:top w:val="single" w:sz="4" w:space="0" w:color="auto"/>
              <w:left w:val="single" w:sz="4" w:space="0" w:color="auto"/>
              <w:bottom w:val="single" w:sz="4" w:space="0" w:color="auto"/>
              <w:right w:val="single" w:sz="4" w:space="0" w:color="auto"/>
            </w:tcBorders>
            <w:vAlign w:val="center"/>
          </w:tcPr>
          <w:p w14:paraId="578F93EE" w14:textId="77777777" w:rsidR="00A82008" w:rsidRDefault="00A82008" w:rsidP="00A82008">
            <w:pPr>
              <w:jc w:val="center"/>
              <w:rPr>
                <w:rFonts w:eastAsia="標楷體"/>
              </w:rPr>
            </w:pPr>
          </w:p>
        </w:tc>
        <w:tc>
          <w:tcPr>
            <w:tcW w:w="2410" w:type="dxa"/>
            <w:tcBorders>
              <w:left w:val="single" w:sz="4" w:space="0" w:color="auto"/>
            </w:tcBorders>
            <w:vAlign w:val="center"/>
          </w:tcPr>
          <w:p w14:paraId="3A2B0646" w14:textId="77777777" w:rsidR="00A82008" w:rsidRDefault="00A82008" w:rsidP="00A82008">
            <w:pPr>
              <w:jc w:val="center"/>
              <w:rPr>
                <w:rFonts w:eastAsia="標楷體"/>
              </w:rPr>
            </w:pPr>
          </w:p>
        </w:tc>
        <w:tc>
          <w:tcPr>
            <w:tcW w:w="2268" w:type="dxa"/>
            <w:gridSpan w:val="2"/>
            <w:vAlign w:val="center"/>
          </w:tcPr>
          <w:p w14:paraId="1F9C8C17" w14:textId="77777777" w:rsidR="00A82008" w:rsidRDefault="00A82008" w:rsidP="00A82008">
            <w:pPr>
              <w:jc w:val="center"/>
              <w:rPr>
                <w:rFonts w:eastAsia="標楷體"/>
              </w:rPr>
            </w:pPr>
          </w:p>
        </w:tc>
        <w:tc>
          <w:tcPr>
            <w:tcW w:w="2409" w:type="dxa"/>
          </w:tcPr>
          <w:p w14:paraId="53B70DF8" w14:textId="77777777" w:rsidR="00A82008" w:rsidRDefault="00A82008" w:rsidP="00A82008">
            <w:pPr>
              <w:jc w:val="center"/>
              <w:rPr>
                <w:rFonts w:eastAsia="標楷體"/>
              </w:rPr>
            </w:pPr>
          </w:p>
        </w:tc>
      </w:tr>
      <w:tr w:rsidR="00A82008" w14:paraId="1B52D037" w14:textId="77777777" w:rsidTr="00A82008">
        <w:trPr>
          <w:cantSplit/>
          <w:trHeight w:val="780"/>
          <w:jc w:val="center"/>
        </w:trPr>
        <w:tc>
          <w:tcPr>
            <w:tcW w:w="430" w:type="dxa"/>
            <w:vAlign w:val="center"/>
          </w:tcPr>
          <w:p w14:paraId="7C594065" w14:textId="77777777" w:rsidR="00A82008" w:rsidRPr="00E201B1" w:rsidRDefault="00A82008" w:rsidP="00A82008">
            <w:pPr>
              <w:jc w:val="center"/>
              <w:rPr>
                <w:rFonts w:eastAsia="標楷體"/>
                <w:color w:val="FF0000"/>
              </w:rPr>
            </w:pPr>
            <w:r>
              <w:rPr>
                <w:rFonts w:eastAsia="標楷體" w:hint="eastAsia"/>
                <w:color w:val="FF0000"/>
              </w:rPr>
              <w:t>13</w:t>
            </w:r>
          </w:p>
        </w:tc>
        <w:tc>
          <w:tcPr>
            <w:tcW w:w="699" w:type="dxa"/>
            <w:gridSpan w:val="2"/>
            <w:tcBorders>
              <w:right w:val="single" w:sz="4" w:space="0" w:color="auto"/>
            </w:tcBorders>
            <w:vAlign w:val="center"/>
          </w:tcPr>
          <w:p w14:paraId="07086D9D" w14:textId="77777777" w:rsidR="00A82008" w:rsidRDefault="00A82008" w:rsidP="00A82008">
            <w:pPr>
              <w:jc w:val="center"/>
              <w:rPr>
                <w:rFonts w:eastAsia="標楷體"/>
              </w:rPr>
            </w:pPr>
            <w:r>
              <w:rPr>
                <w:rFonts w:eastAsia="標楷體" w:hint="eastAsia"/>
              </w:rPr>
              <w:t>1117</w:t>
            </w:r>
          </w:p>
          <w:p w14:paraId="6961CA84" w14:textId="77777777" w:rsidR="00A82008" w:rsidRPr="001D482E" w:rsidRDefault="00A82008" w:rsidP="00A82008">
            <w:pPr>
              <w:jc w:val="center"/>
              <w:rPr>
                <w:rFonts w:eastAsia="標楷體"/>
                <w:color w:val="FF0000"/>
              </w:rPr>
            </w:pPr>
            <w:r w:rsidRPr="001D482E">
              <w:rPr>
                <w:rFonts w:eastAsia="標楷體" w:hint="eastAsia"/>
                <w:color w:val="FF0000"/>
              </w:rPr>
              <w:t>|</w:t>
            </w:r>
          </w:p>
          <w:p w14:paraId="67A329C7" w14:textId="77777777" w:rsidR="00A82008" w:rsidRPr="0033297E" w:rsidRDefault="00A82008" w:rsidP="00A82008">
            <w:pPr>
              <w:jc w:val="center"/>
              <w:rPr>
                <w:rFonts w:eastAsia="標楷體"/>
                <w:color w:val="FF0000"/>
              </w:rPr>
            </w:pPr>
            <w:r>
              <w:rPr>
                <w:rFonts w:eastAsia="標楷體" w:hint="eastAsia"/>
              </w:rPr>
              <w:t>1123</w:t>
            </w:r>
          </w:p>
        </w:tc>
        <w:tc>
          <w:tcPr>
            <w:tcW w:w="1077" w:type="dxa"/>
            <w:gridSpan w:val="2"/>
            <w:tcBorders>
              <w:top w:val="single" w:sz="4" w:space="0" w:color="auto"/>
              <w:left w:val="single" w:sz="4" w:space="0" w:color="auto"/>
              <w:bottom w:val="single" w:sz="4" w:space="0" w:color="auto"/>
              <w:right w:val="single" w:sz="4" w:space="0" w:color="auto"/>
            </w:tcBorders>
            <w:vAlign w:val="center"/>
          </w:tcPr>
          <w:p w14:paraId="7986B2D9" w14:textId="77777777" w:rsidR="00A82008" w:rsidRDefault="00A82008" w:rsidP="00A82008">
            <w:pPr>
              <w:jc w:val="center"/>
              <w:rPr>
                <w:rFonts w:eastAsia="標楷體"/>
              </w:rPr>
            </w:pPr>
          </w:p>
        </w:tc>
        <w:tc>
          <w:tcPr>
            <w:tcW w:w="1077" w:type="dxa"/>
            <w:tcBorders>
              <w:top w:val="single" w:sz="4" w:space="0" w:color="auto"/>
              <w:left w:val="single" w:sz="4" w:space="0" w:color="auto"/>
              <w:bottom w:val="single" w:sz="4" w:space="0" w:color="auto"/>
              <w:right w:val="single" w:sz="4" w:space="0" w:color="auto"/>
            </w:tcBorders>
            <w:vAlign w:val="center"/>
          </w:tcPr>
          <w:p w14:paraId="3F881CD4" w14:textId="77777777" w:rsidR="00A82008" w:rsidRDefault="00A82008" w:rsidP="00A82008">
            <w:pPr>
              <w:jc w:val="center"/>
              <w:rPr>
                <w:rFonts w:eastAsia="標楷體"/>
              </w:rPr>
            </w:pPr>
          </w:p>
        </w:tc>
        <w:tc>
          <w:tcPr>
            <w:tcW w:w="1078" w:type="dxa"/>
            <w:tcBorders>
              <w:top w:val="single" w:sz="4" w:space="0" w:color="auto"/>
              <w:left w:val="single" w:sz="4" w:space="0" w:color="auto"/>
              <w:bottom w:val="single" w:sz="4" w:space="0" w:color="auto"/>
              <w:right w:val="single" w:sz="4" w:space="0" w:color="auto"/>
            </w:tcBorders>
            <w:vAlign w:val="center"/>
          </w:tcPr>
          <w:p w14:paraId="63C6BD5E" w14:textId="77777777" w:rsidR="00A82008" w:rsidRDefault="00A82008" w:rsidP="00A82008">
            <w:pPr>
              <w:jc w:val="center"/>
              <w:rPr>
                <w:rFonts w:eastAsia="標楷體"/>
              </w:rPr>
            </w:pPr>
          </w:p>
        </w:tc>
        <w:tc>
          <w:tcPr>
            <w:tcW w:w="1077" w:type="dxa"/>
            <w:tcBorders>
              <w:top w:val="single" w:sz="4" w:space="0" w:color="auto"/>
              <w:left w:val="single" w:sz="4" w:space="0" w:color="auto"/>
              <w:bottom w:val="single" w:sz="4" w:space="0" w:color="auto"/>
              <w:right w:val="single" w:sz="4" w:space="0" w:color="auto"/>
            </w:tcBorders>
            <w:vAlign w:val="center"/>
          </w:tcPr>
          <w:p w14:paraId="5A5B9C82" w14:textId="77777777" w:rsidR="00A82008" w:rsidRDefault="00A82008" w:rsidP="00A82008">
            <w:pPr>
              <w:jc w:val="center"/>
              <w:rPr>
                <w:rFonts w:eastAsia="標楷體"/>
              </w:rPr>
            </w:pPr>
          </w:p>
        </w:tc>
        <w:tc>
          <w:tcPr>
            <w:tcW w:w="1000" w:type="dxa"/>
            <w:tcBorders>
              <w:top w:val="single" w:sz="4" w:space="0" w:color="auto"/>
              <w:left w:val="single" w:sz="4" w:space="0" w:color="auto"/>
              <w:bottom w:val="single" w:sz="4" w:space="0" w:color="auto"/>
              <w:right w:val="single" w:sz="4" w:space="0" w:color="auto"/>
            </w:tcBorders>
            <w:vAlign w:val="center"/>
          </w:tcPr>
          <w:p w14:paraId="07900D82" w14:textId="77777777" w:rsidR="00A82008" w:rsidRDefault="00A82008" w:rsidP="00A82008">
            <w:pPr>
              <w:jc w:val="center"/>
              <w:rPr>
                <w:rFonts w:eastAsia="標楷體"/>
              </w:rPr>
            </w:pPr>
          </w:p>
        </w:tc>
        <w:tc>
          <w:tcPr>
            <w:tcW w:w="1212" w:type="dxa"/>
            <w:tcBorders>
              <w:top w:val="single" w:sz="4" w:space="0" w:color="auto"/>
              <w:left w:val="single" w:sz="4" w:space="0" w:color="auto"/>
              <w:bottom w:val="single" w:sz="4" w:space="0" w:color="auto"/>
              <w:right w:val="single" w:sz="4" w:space="0" w:color="auto"/>
            </w:tcBorders>
            <w:vAlign w:val="center"/>
          </w:tcPr>
          <w:p w14:paraId="3C62E561" w14:textId="77777777" w:rsidR="00A82008" w:rsidRDefault="00A82008" w:rsidP="00A82008">
            <w:pPr>
              <w:jc w:val="center"/>
              <w:rPr>
                <w:rFonts w:eastAsia="標楷體"/>
              </w:rPr>
            </w:pPr>
          </w:p>
        </w:tc>
        <w:tc>
          <w:tcPr>
            <w:tcW w:w="2410" w:type="dxa"/>
            <w:tcBorders>
              <w:left w:val="single" w:sz="4" w:space="0" w:color="auto"/>
            </w:tcBorders>
            <w:vAlign w:val="center"/>
          </w:tcPr>
          <w:p w14:paraId="39069A13" w14:textId="77777777" w:rsidR="00A82008" w:rsidRDefault="00A82008" w:rsidP="00A82008">
            <w:pPr>
              <w:jc w:val="center"/>
              <w:rPr>
                <w:rFonts w:eastAsia="標楷體"/>
              </w:rPr>
            </w:pPr>
          </w:p>
        </w:tc>
        <w:tc>
          <w:tcPr>
            <w:tcW w:w="2268" w:type="dxa"/>
            <w:gridSpan w:val="2"/>
            <w:vAlign w:val="center"/>
          </w:tcPr>
          <w:p w14:paraId="4D518A97" w14:textId="77777777" w:rsidR="00A82008" w:rsidRDefault="00A82008" w:rsidP="00A82008">
            <w:pPr>
              <w:jc w:val="center"/>
              <w:rPr>
                <w:rFonts w:eastAsia="標楷體"/>
              </w:rPr>
            </w:pPr>
          </w:p>
        </w:tc>
        <w:tc>
          <w:tcPr>
            <w:tcW w:w="2409" w:type="dxa"/>
          </w:tcPr>
          <w:p w14:paraId="4C3EABD4" w14:textId="77777777" w:rsidR="00A82008" w:rsidRDefault="00A82008" w:rsidP="00A82008">
            <w:pPr>
              <w:jc w:val="center"/>
              <w:rPr>
                <w:rFonts w:eastAsia="標楷體"/>
              </w:rPr>
            </w:pPr>
          </w:p>
        </w:tc>
      </w:tr>
      <w:tr w:rsidR="00A82008" w14:paraId="45608A2D" w14:textId="77777777" w:rsidTr="00A82008">
        <w:trPr>
          <w:cantSplit/>
          <w:trHeight w:val="780"/>
          <w:jc w:val="center"/>
        </w:trPr>
        <w:tc>
          <w:tcPr>
            <w:tcW w:w="430" w:type="dxa"/>
            <w:vAlign w:val="center"/>
          </w:tcPr>
          <w:p w14:paraId="530A8C8B" w14:textId="77777777" w:rsidR="00A82008" w:rsidRPr="00E201B1" w:rsidRDefault="00A82008" w:rsidP="00A82008">
            <w:pPr>
              <w:jc w:val="center"/>
              <w:rPr>
                <w:rFonts w:eastAsia="標楷體"/>
                <w:color w:val="FF0000"/>
              </w:rPr>
            </w:pPr>
            <w:r>
              <w:rPr>
                <w:rFonts w:eastAsia="標楷體" w:hint="eastAsia"/>
                <w:color w:val="FF0000"/>
              </w:rPr>
              <w:t>14</w:t>
            </w:r>
          </w:p>
        </w:tc>
        <w:tc>
          <w:tcPr>
            <w:tcW w:w="699" w:type="dxa"/>
            <w:gridSpan w:val="2"/>
            <w:tcBorders>
              <w:right w:val="single" w:sz="4" w:space="0" w:color="auto"/>
            </w:tcBorders>
            <w:vAlign w:val="center"/>
          </w:tcPr>
          <w:p w14:paraId="56BEA409" w14:textId="77777777" w:rsidR="00A82008" w:rsidRDefault="00A82008" w:rsidP="00A82008">
            <w:pPr>
              <w:jc w:val="center"/>
              <w:rPr>
                <w:rFonts w:eastAsia="標楷體"/>
              </w:rPr>
            </w:pPr>
            <w:r>
              <w:rPr>
                <w:rFonts w:eastAsia="標楷體" w:hint="eastAsia"/>
              </w:rPr>
              <w:t>1124</w:t>
            </w:r>
          </w:p>
          <w:p w14:paraId="6AA7CA8E" w14:textId="77777777" w:rsidR="00A82008" w:rsidRPr="001D482E" w:rsidRDefault="00A82008" w:rsidP="00A82008">
            <w:pPr>
              <w:jc w:val="center"/>
              <w:rPr>
                <w:rFonts w:eastAsia="標楷體"/>
                <w:color w:val="FF0000"/>
              </w:rPr>
            </w:pPr>
            <w:r w:rsidRPr="001D482E">
              <w:rPr>
                <w:rFonts w:eastAsia="標楷體" w:hint="eastAsia"/>
                <w:color w:val="FF0000"/>
              </w:rPr>
              <w:t>|</w:t>
            </w:r>
          </w:p>
          <w:p w14:paraId="421288E5" w14:textId="77777777" w:rsidR="00A82008" w:rsidRPr="0033297E" w:rsidRDefault="00A82008" w:rsidP="00A82008">
            <w:pPr>
              <w:jc w:val="center"/>
              <w:rPr>
                <w:rFonts w:eastAsia="標楷體"/>
                <w:color w:val="FF0000"/>
              </w:rPr>
            </w:pPr>
            <w:r>
              <w:rPr>
                <w:rFonts w:eastAsia="標楷體" w:hint="eastAsia"/>
              </w:rPr>
              <w:t>1130</w:t>
            </w:r>
          </w:p>
        </w:tc>
        <w:tc>
          <w:tcPr>
            <w:tcW w:w="1077" w:type="dxa"/>
            <w:gridSpan w:val="2"/>
            <w:tcBorders>
              <w:top w:val="single" w:sz="4" w:space="0" w:color="auto"/>
              <w:left w:val="single" w:sz="4" w:space="0" w:color="auto"/>
              <w:bottom w:val="single" w:sz="4" w:space="0" w:color="auto"/>
              <w:right w:val="single" w:sz="4" w:space="0" w:color="auto"/>
            </w:tcBorders>
            <w:vAlign w:val="center"/>
          </w:tcPr>
          <w:p w14:paraId="5C1A94D4" w14:textId="77777777" w:rsidR="00A82008" w:rsidRDefault="00A82008" w:rsidP="00A82008">
            <w:pPr>
              <w:jc w:val="center"/>
              <w:rPr>
                <w:rFonts w:eastAsia="標楷體"/>
              </w:rPr>
            </w:pPr>
          </w:p>
        </w:tc>
        <w:tc>
          <w:tcPr>
            <w:tcW w:w="1077" w:type="dxa"/>
            <w:tcBorders>
              <w:top w:val="single" w:sz="4" w:space="0" w:color="auto"/>
              <w:left w:val="single" w:sz="4" w:space="0" w:color="auto"/>
              <w:bottom w:val="single" w:sz="4" w:space="0" w:color="auto"/>
              <w:right w:val="single" w:sz="4" w:space="0" w:color="auto"/>
            </w:tcBorders>
            <w:vAlign w:val="center"/>
          </w:tcPr>
          <w:p w14:paraId="02CC687A" w14:textId="77777777" w:rsidR="00A82008" w:rsidRDefault="00A82008" w:rsidP="00A82008">
            <w:pPr>
              <w:jc w:val="center"/>
              <w:rPr>
                <w:rFonts w:eastAsia="標楷體"/>
              </w:rPr>
            </w:pPr>
          </w:p>
        </w:tc>
        <w:tc>
          <w:tcPr>
            <w:tcW w:w="1078" w:type="dxa"/>
            <w:tcBorders>
              <w:top w:val="single" w:sz="4" w:space="0" w:color="auto"/>
              <w:left w:val="single" w:sz="4" w:space="0" w:color="auto"/>
              <w:bottom w:val="single" w:sz="4" w:space="0" w:color="auto"/>
              <w:right w:val="single" w:sz="4" w:space="0" w:color="auto"/>
            </w:tcBorders>
            <w:vAlign w:val="center"/>
          </w:tcPr>
          <w:p w14:paraId="76D0D387" w14:textId="77777777" w:rsidR="00A82008" w:rsidRDefault="00A82008" w:rsidP="00A82008">
            <w:pPr>
              <w:jc w:val="center"/>
              <w:rPr>
                <w:rFonts w:eastAsia="標楷體"/>
              </w:rPr>
            </w:pPr>
          </w:p>
        </w:tc>
        <w:tc>
          <w:tcPr>
            <w:tcW w:w="1077" w:type="dxa"/>
            <w:tcBorders>
              <w:top w:val="single" w:sz="4" w:space="0" w:color="auto"/>
              <w:left w:val="single" w:sz="4" w:space="0" w:color="auto"/>
              <w:bottom w:val="single" w:sz="4" w:space="0" w:color="auto"/>
              <w:right w:val="single" w:sz="4" w:space="0" w:color="auto"/>
            </w:tcBorders>
            <w:vAlign w:val="center"/>
          </w:tcPr>
          <w:p w14:paraId="444FDFA0" w14:textId="77777777" w:rsidR="00A82008" w:rsidRDefault="00A82008" w:rsidP="00A82008">
            <w:pPr>
              <w:jc w:val="center"/>
              <w:rPr>
                <w:rFonts w:eastAsia="標楷體"/>
              </w:rPr>
            </w:pPr>
          </w:p>
        </w:tc>
        <w:tc>
          <w:tcPr>
            <w:tcW w:w="1000" w:type="dxa"/>
            <w:tcBorders>
              <w:top w:val="single" w:sz="4" w:space="0" w:color="auto"/>
              <w:left w:val="single" w:sz="4" w:space="0" w:color="auto"/>
              <w:bottom w:val="single" w:sz="4" w:space="0" w:color="auto"/>
              <w:right w:val="single" w:sz="4" w:space="0" w:color="auto"/>
            </w:tcBorders>
            <w:vAlign w:val="center"/>
          </w:tcPr>
          <w:p w14:paraId="4742D82A" w14:textId="77777777" w:rsidR="00A82008" w:rsidRDefault="00A82008" w:rsidP="00A82008">
            <w:pPr>
              <w:jc w:val="center"/>
              <w:rPr>
                <w:rFonts w:eastAsia="標楷體"/>
              </w:rPr>
            </w:pPr>
          </w:p>
        </w:tc>
        <w:tc>
          <w:tcPr>
            <w:tcW w:w="1212" w:type="dxa"/>
            <w:tcBorders>
              <w:top w:val="single" w:sz="4" w:space="0" w:color="auto"/>
              <w:left w:val="single" w:sz="4" w:space="0" w:color="auto"/>
              <w:bottom w:val="single" w:sz="4" w:space="0" w:color="auto"/>
              <w:right w:val="single" w:sz="4" w:space="0" w:color="auto"/>
            </w:tcBorders>
            <w:vAlign w:val="center"/>
          </w:tcPr>
          <w:p w14:paraId="6A6B9155" w14:textId="77777777" w:rsidR="00A82008" w:rsidRDefault="00A82008" w:rsidP="00A82008">
            <w:pPr>
              <w:jc w:val="center"/>
              <w:rPr>
                <w:rFonts w:eastAsia="標楷體"/>
              </w:rPr>
            </w:pPr>
          </w:p>
        </w:tc>
        <w:tc>
          <w:tcPr>
            <w:tcW w:w="2410" w:type="dxa"/>
            <w:tcBorders>
              <w:left w:val="single" w:sz="4" w:space="0" w:color="auto"/>
            </w:tcBorders>
            <w:vAlign w:val="center"/>
          </w:tcPr>
          <w:p w14:paraId="3BB34E0F" w14:textId="77777777" w:rsidR="00A82008" w:rsidRDefault="00A82008" w:rsidP="00A82008">
            <w:pPr>
              <w:jc w:val="center"/>
              <w:rPr>
                <w:rFonts w:eastAsia="標楷體"/>
              </w:rPr>
            </w:pPr>
          </w:p>
        </w:tc>
        <w:tc>
          <w:tcPr>
            <w:tcW w:w="2268" w:type="dxa"/>
            <w:gridSpan w:val="2"/>
            <w:vAlign w:val="center"/>
          </w:tcPr>
          <w:p w14:paraId="68C669AB" w14:textId="77777777" w:rsidR="00A82008" w:rsidRDefault="00A82008" w:rsidP="00A82008">
            <w:pPr>
              <w:jc w:val="center"/>
              <w:rPr>
                <w:rFonts w:eastAsia="標楷體"/>
              </w:rPr>
            </w:pPr>
          </w:p>
        </w:tc>
        <w:tc>
          <w:tcPr>
            <w:tcW w:w="2409" w:type="dxa"/>
          </w:tcPr>
          <w:p w14:paraId="1ED0A542" w14:textId="77777777" w:rsidR="00A82008" w:rsidRDefault="00A82008" w:rsidP="00A82008">
            <w:pPr>
              <w:jc w:val="center"/>
              <w:rPr>
                <w:rFonts w:eastAsia="標楷體"/>
              </w:rPr>
            </w:pPr>
          </w:p>
        </w:tc>
      </w:tr>
      <w:tr w:rsidR="00A82008" w14:paraId="63D3182B" w14:textId="77777777" w:rsidTr="00A82008">
        <w:trPr>
          <w:cantSplit/>
          <w:trHeight w:val="780"/>
          <w:jc w:val="center"/>
        </w:trPr>
        <w:tc>
          <w:tcPr>
            <w:tcW w:w="430" w:type="dxa"/>
            <w:vAlign w:val="center"/>
          </w:tcPr>
          <w:p w14:paraId="23A1B8D7" w14:textId="77777777" w:rsidR="00A82008" w:rsidRPr="00E201B1" w:rsidRDefault="00A82008" w:rsidP="00A82008">
            <w:pPr>
              <w:jc w:val="center"/>
              <w:rPr>
                <w:rFonts w:eastAsia="標楷體"/>
                <w:color w:val="FF0000"/>
              </w:rPr>
            </w:pPr>
            <w:r>
              <w:rPr>
                <w:rFonts w:eastAsia="標楷體" w:hint="eastAsia"/>
                <w:color w:val="FF0000"/>
              </w:rPr>
              <w:t>15</w:t>
            </w:r>
          </w:p>
        </w:tc>
        <w:tc>
          <w:tcPr>
            <w:tcW w:w="699" w:type="dxa"/>
            <w:gridSpan w:val="2"/>
            <w:tcBorders>
              <w:right w:val="single" w:sz="4" w:space="0" w:color="auto"/>
            </w:tcBorders>
            <w:vAlign w:val="center"/>
          </w:tcPr>
          <w:p w14:paraId="0E3CD771" w14:textId="77777777" w:rsidR="00A82008" w:rsidRDefault="00A82008" w:rsidP="00A82008">
            <w:pPr>
              <w:jc w:val="center"/>
              <w:rPr>
                <w:rFonts w:eastAsia="標楷體"/>
              </w:rPr>
            </w:pPr>
            <w:r>
              <w:rPr>
                <w:rFonts w:eastAsia="標楷體" w:hint="eastAsia"/>
              </w:rPr>
              <w:t>1201</w:t>
            </w:r>
          </w:p>
          <w:p w14:paraId="4F21BA87" w14:textId="77777777" w:rsidR="00A82008" w:rsidRPr="001D482E" w:rsidRDefault="00A82008" w:rsidP="00A82008">
            <w:pPr>
              <w:jc w:val="center"/>
              <w:rPr>
                <w:rFonts w:eastAsia="標楷體"/>
                <w:color w:val="FF0000"/>
              </w:rPr>
            </w:pPr>
            <w:r w:rsidRPr="001D482E">
              <w:rPr>
                <w:rFonts w:eastAsia="標楷體" w:hint="eastAsia"/>
                <w:color w:val="FF0000"/>
              </w:rPr>
              <w:t>|</w:t>
            </w:r>
          </w:p>
          <w:p w14:paraId="5BFDBAE3" w14:textId="77777777" w:rsidR="00A82008" w:rsidRPr="0033297E" w:rsidRDefault="00A82008" w:rsidP="00A82008">
            <w:pPr>
              <w:jc w:val="center"/>
              <w:rPr>
                <w:rFonts w:eastAsia="標楷體"/>
                <w:color w:val="FF0000"/>
              </w:rPr>
            </w:pPr>
            <w:r>
              <w:rPr>
                <w:rFonts w:eastAsia="標楷體" w:hint="eastAsia"/>
              </w:rPr>
              <w:t>1207</w:t>
            </w:r>
          </w:p>
        </w:tc>
        <w:tc>
          <w:tcPr>
            <w:tcW w:w="1077" w:type="dxa"/>
            <w:gridSpan w:val="2"/>
            <w:tcBorders>
              <w:top w:val="single" w:sz="4" w:space="0" w:color="auto"/>
              <w:left w:val="single" w:sz="4" w:space="0" w:color="auto"/>
              <w:bottom w:val="single" w:sz="4" w:space="0" w:color="auto"/>
              <w:right w:val="single" w:sz="4" w:space="0" w:color="auto"/>
            </w:tcBorders>
            <w:vAlign w:val="center"/>
          </w:tcPr>
          <w:p w14:paraId="2FF77B3F" w14:textId="77777777" w:rsidR="00A82008" w:rsidRDefault="00A82008" w:rsidP="00A82008">
            <w:pPr>
              <w:jc w:val="center"/>
              <w:rPr>
                <w:rFonts w:eastAsia="標楷體"/>
              </w:rPr>
            </w:pPr>
          </w:p>
        </w:tc>
        <w:tc>
          <w:tcPr>
            <w:tcW w:w="1077" w:type="dxa"/>
            <w:tcBorders>
              <w:top w:val="single" w:sz="4" w:space="0" w:color="auto"/>
              <w:left w:val="single" w:sz="4" w:space="0" w:color="auto"/>
              <w:bottom w:val="single" w:sz="4" w:space="0" w:color="auto"/>
              <w:right w:val="single" w:sz="4" w:space="0" w:color="auto"/>
            </w:tcBorders>
            <w:vAlign w:val="center"/>
          </w:tcPr>
          <w:p w14:paraId="443FDF20" w14:textId="77777777" w:rsidR="00A82008" w:rsidRDefault="00A82008" w:rsidP="00A82008">
            <w:pPr>
              <w:jc w:val="center"/>
              <w:rPr>
                <w:rFonts w:eastAsia="標楷體"/>
              </w:rPr>
            </w:pPr>
          </w:p>
        </w:tc>
        <w:tc>
          <w:tcPr>
            <w:tcW w:w="1078" w:type="dxa"/>
            <w:tcBorders>
              <w:top w:val="single" w:sz="4" w:space="0" w:color="auto"/>
              <w:left w:val="single" w:sz="4" w:space="0" w:color="auto"/>
              <w:bottom w:val="single" w:sz="4" w:space="0" w:color="auto"/>
              <w:right w:val="single" w:sz="4" w:space="0" w:color="auto"/>
            </w:tcBorders>
            <w:vAlign w:val="center"/>
          </w:tcPr>
          <w:p w14:paraId="615FB427" w14:textId="77777777" w:rsidR="00A82008" w:rsidRDefault="00A82008" w:rsidP="00A82008">
            <w:pPr>
              <w:jc w:val="center"/>
              <w:rPr>
                <w:rFonts w:eastAsia="標楷體"/>
              </w:rPr>
            </w:pPr>
          </w:p>
        </w:tc>
        <w:tc>
          <w:tcPr>
            <w:tcW w:w="1077" w:type="dxa"/>
            <w:tcBorders>
              <w:top w:val="single" w:sz="4" w:space="0" w:color="auto"/>
              <w:left w:val="single" w:sz="4" w:space="0" w:color="auto"/>
              <w:bottom w:val="single" w:sz="4" w:space="0" w:color="auto"/>
              <w:right w:val="single" w:sz="4" w:space="0" w:color="auto"/>
            </w:tcBorders>
            <w:vAlign w:val="center"/>
          </w:tcPr>
          <w:p w14:paraId="2F8F1ABB" w14:textId="77777777" w:rsidR="00A82008" w:rsidRDefault="00A82008" w:rsidP="00A82008">
            <w:pPr>
              <w:jc w:val="center"/>
              <w:rPr>
                <w:rFonts w:eastAsia="標楷體"/>
              </w:rPr>
            </w:pPr>
          </w:p>
        </w:tc>
        <w:tc>
          <w:tcPr>
            <w:tcW w:w="1000" w:type="dxa"/>
            <w:tcBorders>
              <w:top w:val="single" w:sz="4" w:space="0" w:color="auto"/>
              <w:left w:val="single" w:sz="4" w:space="0" w:color="auto"/>
              <w:bottom w:val="single" w:sz="4" w:space="0" w:color="auto"/>
              <w:right w:val="single" w:sz="4" w:space="0" w:color="auto"/>
            </w:tcBorders>
            <w:vAlign w:val="center"/>
          </w:tcPr>
          <w:p w14:paraId="20013441" w14:textId="77777777" w:rsidR="00A82008" w:rsidRDefault="00A82008" w:rsidP="00A82008">
            <w:pPr>
              <w:jc w:val="center"/>
              <w:rPr>
                <w:rFonts w:eastAsia="標楷體"/>
              </w:rPr>
            </w:pPr>
          </w:p>
        </w:tc>
        <w:tc>
          <w:tcPr>
            <w:tcW w:w="1212" w:type="dxa"/>
            <w:tcBorders>
              <w:top w:val="single" w:sz="4" w:space="0" w:color="auto"/>
              <w:left w:val="single" w:sz="4" w:space="0" w:color="auto"/>
              <w:bottom w:val="single" w:sz="4" w:space="0" w:color="auto"/>
              <w:right w:val="single" w:sz="4" w:space="0" w:color="auto"/>
            </w:tcBorders>
            <w:vAlign w:val="center"/>
          </w:tcPr>
          <w:p w14:paraId="693E5D8E" w14:textId="77777777" w:rsidR="00A82008" w:rsidRDefault="00A82008" w:rsidP="00A82008">
            <w:pPr>
              <w:jc w:val="center"/>
              <w:rPr>
                <w:rFonts w:eastAsia="標楷體"/>
              </w:rPr>
            </w:pPr>
          </w:p>
        </w:tc>
        <w:tc>
          <w:tcPr>
            <w:tcW w:w="2410" w:type="dxa"/>
            <w:tcBorders>
              <w:left w:val="single" w:sz="4" w:space="0" w:color="auto"/>
            </w:tcBorders>
            <w:vAlign w:val="center"/>
          </w:tcPr>
          <w:p w14:paraId="1897F66B" w14:textId="77777777" w:rsidR="00A82008" w:rsidRDefault="00A82008" w:rsidP="00A82008">
            <w:pPr>
              <w:jc w:val="center"/>
              <w:rPr>
                <w:rFonts w:eastAsia="標楷體"/>
              </w:rPr>
            </w:pPr>
          </w:p>
        </w:tc>
        <w:tc>
          <w:tcPr>
            <w:tcW w:w="2268" w:type="dxa"/>
            <w:gridSpan w:val="2"/>
            <w:vAlign w:val="center"/>
          </w:tcPr>
          <w:p w14:paraId="18D51494" w14:textId="77777777" w:rsidR="00A82008" w:rsidRDefault="00A82008" w:rsidP="00A82008">
            <w:pPr>
              <w:jc w:val="center"/>
              <w:rPr>
                <w:rFonts w:eastAsia="標楷體"/>
              </w:rPr>
            </w:pPr>
          </w:p>
        </w:tc>
        <w:tc>
          <w:tcPr>
            <w:tcW w:w="2409" w:type="dxa"/>
          </w:tcPr>
          <w:p w14:paraId="418343F6" w14:textId="77777777" w:rsidR="00A82008" w:rsidRDefault="00A82008" w:rsidP="00A82008">
            <w:pPr>
              <w:jc w:val="center"/>
              <w:rPr>
                <w:rFonts w:eastAsia="標楷體"/>
              </w:rPr>
            </w:pPr>
          </w:p>
        </w:tc>
      </w:tr>
      <w:tr w:rsidR="00A82008" w14:paraId="716E0F45" w14:textId="77777777" w:rsidTr="00A82008">
        <w:trPr>
          <w:cantSplit/>
          <w:trHeight w:val="780"/>
          <w:jc w:val="center"/>
        </w:trPr>
        <w:tc>
          <w:tcPr>
            <w:tcW w:w="430" w:type="dxa"/>
            <w:vAlign w:val="center"/>
          </w:tcPr>
          <w:p w14:paraId="345327BA" w14:textId="77777777" w:rsidR="00A82008" w:rsidRPr="00E201B1" w:rsidRDefault="00A82008" w:rsidP="00A82008">
            <w:pPr>
              <w:jc w:val="center"/>
              <w:rPr>
                <w:rFonts w:eastAsia="標楷體"/>
                <w:color w:val="FF0000"/>
              </w:rPr>
            </w:pPr>
            <w:r>
              <w:rPr>
                <w:rFonts w:eastAsia="標楷體" w:hint="eastAsia"/>
                <w:color w:val="FF0000"/>
              </w:rPr>
              <w:lastRenderedPageBreak/>
              <w:t>16</w:t>
            </w:r>
          </w:p>
        </w:tc>
        <w:tc>
          <w:tcPr>
            <w:tcW w:w="699" w:type="dxa"/>
            <w:gridSpan w:val="2"/>
            <w:tcBorders>
              <w:right w:val="single" w:sz="4" w:space="0" w:color="auto"/>
            </w:tcBorders>
            <w:vAlign w:val="center"/>
          </w:tcPr>
          <w:p w14:paraId="7527D8F1" w14:textId="77777777" w:rsidR="00A82008" w:rsidRDefault="00A82008" w:rsidP="00A82008">
            <w:pPr>
              <w:jc w:val="center"/>
              <w:rPr>
                <w:rFonts w:eastAsia="標楷體"/>
              </w:rPr>
            </w:pPr>
            <w:r>
              <w:rPr>
                <w:rFonts w:eastAsia="標楷體" w:hint="eastAsia"/>
              </w:rPr>
              <w:t>1208</w:t>
            </w:r>
          </w:p>
          <w:p w14:paraId="14BA959B" w14:textId="77777777" w:rsidR="00A82008" w:rsidRPr="001D482E" w:rsidRDefault="00A82008" w:rsidP="00A82008">
            <w:pPr>
              <w:jc w:val="center"/>
              <w:rPr>
                <w:rFonts w:eastAsia="標楷體"/>
                <w:color w:val="FF0000"/>
              </w:rPr>
            </w:pPr>
            <w:r w:rsidRPr="001D482E">
              <w:rPr>
                <w:rFonts w:eastAsia="標楷體" w:hint="eastAsia"/>
                <w:color w:val="FF0000"/>
              </w:rPr>
              <w:t>|</w:t>
            </w:r>
          </w:p>
          <w:p w14:paraId="550A1F1E" w14:textId="77777777" w:rsidR="00A82008" w:rsidRPr="0033297E" w:rsidRDefault="00A82008" w:rsidP="00A82008">
            <w:pPr>
              <w:jc w:val="center"/>
              <w:rPr>
                <w:rFonts w:eastAsia="標楷體"/>
                <w:color w:val="FF0000"/>
              </w:rPr>
            </w:pPr>
            <w:r>
              <w:rPr>
                <w:rFonts w:eastAsia="標楷體" w:hint="eastAsia"/>
              </w:rPr>
              <w:t>1214</w:t>
            </w:r>
          </w:p>
        </w:tc>
        <w:tc>
          <w:tcPr>
            <w:tcW w:w="1077" w:type="dxa"/>
            <w:gridSpan w:val="2"/>
            <w:tcBorders>
              <w:top w:val="single" w:sz="4" w:space="0" w:color="auto"/>
              <w:left w:val="single" w:sz="4" w:space="0" w:color="auto"/>
              <w:bottom w:val="single" w:sz="4" w:space="0" w:color="auto"/>
              <w:right w:val="single" w:sz="4" w:space="0" w:color="auto"/>
            </w:tcBorders>
            <w:vAlign w:val="center"/>
          </w:tcPr>
          <w:p w14:paraId="0058AA81" w14:textId="77777777" w:rsidR="00A82008" w:rsidRDefault="00A82008" w:rsidP="00A82008">
            <w:pPr>
              <w:jc w:val="center"/>
              <w:rPr>
                <w:rFonts w:eastAsia="標楷體"/>
              </w:rPr>
            </w:pPr>
          </w:p>
        </w:tc>
        <w:tc>
          <w:tcPr>
            <w:tcW w:w="1077" w:type="dxa"/>
            <w:tcBorders>
              <w:top w:val="single" w:sz="4" w:space="0" w:color="auto"/>
              <w:left w:val="single" w:sz="4" w:space="0" w:color="auto"/>
              <w:bottom w:val="single" w:sz="4" w:space="0" w:color="auto"/>
              <w:right w:val="single" w:sz="4" w:space="0" w:color="auto"/>
            </w:tcBorders>
            <w:vAlign w:val="center"/>
          </w:tcPr>
          <w:p w14:paraId="6491B9DA" w14:textId="77777777" w:rsidR="00A82008" w:rsidRDefault="00A82008" w:rsidP="00A82008">
            <w:pPr>
              <w:jc w:val="center"/>
              <w:rPr>
                <w:rFonts w:eastAsia="標楷體"/>
              </w:rPr>
            </w:pPr>
          </w:p>
        </w:tc>
        <w:tc>
          <w:tcPr>
            <w:tcW w:w="1078" w:type="dxa"/>
            <w:tcBorders>
              <w:top w:val="single" w:sz="4" w:space="0" w:color="auto"/>
              <w:left w:val="single" w:sz="4" w:space="0" w:color="auto"/>
              <w:bottom w:val="single" w:sz="4" w:space="0" w:color="auto"/>
              <w:right w:val="single" w:sz="4" w:space="0" w:color="auto"/>
            </w:tcBorders>
            <w:vAlign w:val="center"/>
          </w:tcPr>
          <w:p w14:paraId="4593D9BB" w14:textId="77777777" w:rsidR="00A82008" w:rsidRDefault="00A82008" w:rsidP="00A82008">
            <w:pPr>
              <w:jc w:val="center"/>
              <w:rPr>
                <w:rFonts w:eastAsia="標楷體"/>
              </w:rPr>
            </w:pPr>
          </w:p>
        </w:tc>
        <w:tc>
          <w:tcPr>
            <w:tcW w:w="1077" w:type="dxa"/>
            <w:tcBorders>
              <w:top w:val="single" w:sz="4" w:space="0" w:color="auto"/>
              <w:left w:val="single" w:sz="4" w:space="0" w:color="auto"/>
              <w:bottom w:val="single" w:sz="4" w:space="0" w:color="auto"/>
              <w:right w:val="single" w:sz="4" w:space="0" w:color="auto"/>
            </w:tcBorders>
            <w:vAlign w:val="center"/>
          </w:tcPr>
          <w:p w14:paraId="5414B49F" w14:textId="77777777" w:rsidR="00A82008" w:rsidRDefault="00A82008" w:rsidP="00A82008">
            <w:pPr>
              <w:jc w:val="center"/>
              <w:rPr>
                <w:rFonts w:eastAsia="標楷體"/>
              </w:rPr>
            </w:pPr>
          </w:p>
        </w:tc>
        <w:tc>
          <w:tcPr>
            <w:tcW w:w="1000" w:type="dxa"/>
            <w:tcBorders>
              <w:top w:val="single" w:sz="4" w:space="0" w:color="auto"/>
              <w:left w:val="single" w:sz="4" w:space="0" w:color="auto"/>
              <w:bottom w:val="single" w:sz="4" w:space="0" w:color="auto"/>
              <w:right w:val="single" w:sz="4" w:space="0" w:color="auto"/>
            </w:tcBorders>
            <w:vAlign w:val="center"/>
          </w:tcPr>
          <w:p w14:paraId="396221DC" w14:textId="77777777" w:rsidR="00A82008" w:rsidRDefault="00A82008" w:rsidP="00A82008">
            <w:pPr>
              <w:jc w:val="center"/>
              <w:rPr>
                <w:rFonts w:eastAsia="標楷體"/>
              </w:rPr>
            </w:pPr>
          </w:p>
        </w:tc>
        <w:tc>
          <w:tcPr>
            <w:tcW w:w="1212" w:type="dxa"/>
            <w:tcBorders>
              <w:top w:val="single" w:sz="4" w:space="0" w:color="auto"/>
              <w:left w:val="single" w:sz="4" w:space="0" w:color="auto"/>
              <w:bottom w:val="single" w:sz="4" w:space="0" w:color="auto"/>
              <w:right w:val="single" w:sz="4" w:space="0" w:color="auto"/>
            </w:tcBorders>
            <w:vAlign w:val="center"/>
          </w:tcPr>
          <w:p w14:paraId="04B9D68F" w14:textId="77777777" w:rsidR="00A82008" w:rsidRDefault="00A82008" w:rsidP="00A82008">
            <w:pPr>
              <w:jc w:val="center"/>
              <w:rPr>
                <w:rFonts w:eastAsia="標楷體"/>
              </w:rPr>
            </w:pPr>
          </w:p>
        </w:tc>
        <w:tc>
          <w:tcPr>
            <w:tcW w:w="2410" w:type="dxa"/>
            <w:tcBorders>
              <w:left w:val="single" w:sz="4" w:space="0" w:color="auto"/>
            </w:tcBorders>
            <w:vAlign w:val="center"/>
          </w:tcPr>
          <w:p w14:paraId="6868D30F" w14:textId="77777777" w:rsidR="00A82008" w:rsidRDefault="00A82008" w:rsidP="00A82008">
            <w:pPr>
              <w:jc w:val="center"/>
              <w:rPr>
                <w:rFonts w:eastAsia="標楷體"/>
              </w:rPr>
            </w:pPr>
          </w:p>
        </w:tc>
        <w:tc>
          <w:tcPr>
            <w:tcW w:w="2268" w:type="dxa"/>
            <w:gridSpan w:val="2"/>
            <w:vAlign w:val="center"/>
          </w:tcPr>
          <w:p w14:paraId="1875DF9C" w14:textId="77777777" w:rsidR="00A82008" w:rsidRDefault="00A82008" w:rsidP="00A82008">
            <w:pPr>
              <w:jc w:val="center"/>
              <w:rPr>
                <w:rFonts w:eastAsia="標楷體"/>
              </w:rPr>
            </w:pPr>
          </w:p>
        </w:tc>
        <w:tc>
          <w:tcPr>
            <w:tcW w:w="2409" w:type="dxa"/>
          </w:tcPr>
          <w:p w14:paraId="7D10327E" w14:textId="77777777" w:rsidR="00A82008" w:rsidRDefault="00A82008" w:rsidP="00A82008">
            <w:pPr>
              <w:jc w:val="center"/>
              <w:rPr>
                <w:rFonts w:eastAsia="標楷體"/>
              </w:rPr>
            </w:pPr>
          </w:p>
        </w:tc>
      </w:tr>
      <w:tr w:rsidR="00A82008" w14:paraId="243B0EA7" w14:textId="77777777" w:rsidTr="00A82008">
        <w:trPr>
          <w:cantSplit/>
          <w:trHeight w:val="780"/>
          <w:jc w:val="center"/>
        </w:trPr>
        <w:tc>
          <w:tcPr>
            <w:tcW w:w="430" w:type="dxa"/>
            <w:vAlign w:val="center"/>
          </w:tcPr>
          <w:p w14:paraId="264CC1E1" w14:textId="77777777" w:rsidR="00A82008" w:rsidRPr="00E201B1" w:rsidRDefault="00A82008" w:rsidP="00A82008">
            <w:pPr>
              <w:jc w:val="center"/>
              <w:rPr>
                <w:rFonts w:eastAsia="標楷體"/>
                <w:color w:val="FF0000"/>
              </w:rPr>
            </w:pPr>
            <w:r>
              <w:rPr>
                <w:rFonts w:eastAsia="標楷體" w:hint="eastAsia"/>
                <w:color w:val="FF0000"/>
              </w:rPr>
              <w:t>17</w:t>
            </w:r>
          </w:p>
        </w:tc>
        <w:tc>
          <w:tcPr>
            <w:tcW w:w="699" w:type="dxa"/>
            <w:gridSpan w:val="2"/>
            <w:tcBorders>
              <w:right w:val="single" w:sz="4" w:space="0" w:color="auto"/>
            </w:tcBorders>
            <w:vAlign w:val="center"/>
          </w:tcPr>
          <w:p w14:paraId="69B6994C" w14:textId="77777777" w:rsidR="00A82008" w:rsidRDefault="00A82008" w:rsidP="00A82008">
            <w:pPr>
              <w:jc w:val="center"/>
              <w:rPr>
                <w:rFonts w:eastAsia="標楷體"/>
              </w:rPr>
            </w:pPr>
            <w:r>
              <w:rPr>
                <w:rFonts w:eastAsia="標楷體" w:hint="eastAsia"/>
              </w:rPr>
              <w:t>1215</w:t>
            </w:r>
          </w:p>
          <w:p w14:paraId="1D23DA2B" w14:textId="77777777" w:rsidR="00A82008" w:rsidRPr="001D482E" w:rsidRDefault="00A82008" w:rsidP="00A82008">
            <w:pPr>
              <w:jc w:val="center"/>
              <w:rPr>
                <w:rFonts w:eastAsia="標楷體"/>
                <w:color w:val="FF0000"/>
              </w:rPr>
            </w:pPr>
            <w:r w:rsidRPr="001D482E">
              <w:rPr>
                <w:rFonts w:eastAsia="標楷體" w:hint="eastAsia"/>
                <w:color w:val="FF0000"/>
              </w:rPr>
              <w:t>|</w:t>
            </w:r>
          </w:p>
          <w:p w14:paraId="03756A22" w14:textId="77777777" w:rsidR="00A82008" w:rsidRPr="0033297E" w:rsidRDefault="00A82008" w:rsidP="00A82008">
            <w:pPr>
              <w:jc w:val="center"/>
              <w:rPr>
                <w:rFonts w:eastAsia="標楷體"/>
                <w:color w:val="FF0000"/>
              </w:rPr>
            </w:pPr>
            <w:r>
              <w:rPr>
                <w:rFonts w:eastAsia="標楷體" w:hint="eastAsia"/>
              </w:rPr>
              <w:t>1221</w:t>
            </w:r>
          </w:p>
        </w:tc>
        <w:tc>
          <w:tcPr>
            <w:tcW w:w="1077" w:type="dxa"/>
            <w:gridSpan w:val="2"/>
            <w:tcBorders>
              <w:top w:val="single" w:sz="4" w:space="0" w:color="auto"/>
              <w:left w:val="single" w:sz="4" w:space="0" w:color="auto"/>
              <w:bottom w:val="single" w:sz="4" w:space="0" w:color="auto"/>
              <w:right w:val="single" w:sz="4" w:space="0" w:color="auto"/>
            </w:tcBorders>
            <w:vAlign w:val="center"/>
          </w:tcPr>
          <w:p w14:paraId="4A754AE8" w14:textId="77777777" w:rsidR="00A82008" w:rsidRDefault="00A82008" w:rsidP="00A82008">
            <w:pPr>
              <w:jc w:val="center"/>
              <w:rPr>
                <w:rFonts w:eastAsia="標楷體"/>
              </w:rPr>
            </w:pPr>
          </w:p>
        </w:tc>
        <w:tc>
          <w:tcPr>
            <w:tcW w:w="1077" w:type="dxa"/>
            <w:tcBorders>
              <w:top w:val="single" w:sz="4" w:space="0" w:color="auto"/>
              <w:left w:val="single" w:sz="4" w:space="0" w:color="auto"/>
              <w:bottom w:val="single" w:sz="4" w:space="0" w:color="auto"/>
              <w:right w:val="single" w:sz="4" w:space="0" w:color="auto"/>
            </w:tcBorders>
            <w:vAlign w:val="center"/>
          </w:tcPr>
          <w:p w14:paraId="10C774BC" w14:textId="77777777" w:rsidR="00A82008" w:rsidRDefault="00A82008" w:rsidP="00A82008">
            <w:pPr>
              <w:jc w:val="center"/>
              <w:rPr>
                <w:rFonts w:eastAsia="標楷體"/>
              </w:rPr>
            </w:pPr>
          </w:p>
        </w:tc>
        <w:tc>
          <w:tcPr>
            <w:tcW w:w="1078" w:type="dxa"/>
            <w:tcBorders>
              <w:top w:val="single" w:sz="4" w:space="0" w:color="auto"/>
              <w:left w:val="single" w:sz="4" w:space="0" w:color="auto"/>
              <w:bottom w:val="single" w:sz="4" w:space="0" w:color="auto"/>
              <w:right w:val="single" w:sz="4" w:space="0" w:color="auto"/>
            </w:tcBorders>
            <w:vAlign w:val="center"/>
          </w:tcPr>
          <w:p w14:paraId="4ED60A97" w14:textId="77777777" w:rsidR="00A82008" w:rsidRDefault="00A82008" w:rsidP="00A82008">
            <w:pPr>
              <w:jc w:val="center"/>
              <w:rPr>
                <w:rFonts w:eastAsia="標楷體"/>
              </w:rPr>
            </w:pPr>
          </w:p>
        </w:tc>
        <w:tc>
          <w:tcPr>
            <w:tcW w:w="1077" w:type="dxa"/>
            <w:tcBorders>
              <w:top w:val="single" w:sz="4" w:space="0" w:color="auto"/>
              <w:left w:val="single" w:sz="4" w:space="0" w:color="auto"/>
              <w:bottom w:val="single" w:sz="4" w:space="0" w:color="auto"/>
              <w:right w:val="single" w:sz="4" w:space="0" w:color="auto"/>
            </w:tcBorders>
            <w:vAlign w:val="center"/>
          </w:tcPr>
          <w:p w14:paraId="046128D6" w14:textId="77777777" w:rsidR="00A82008" w:rsidRDefault="00A82008" w:rsidP="00A82008">
            <w:pPr>
              <w:jc w:val="center"/>
              <w:rPr>
                <w:rFonts w:eastAsia="標楷體"/>
              </w:rPr>
            </w:pPr>
          </w:p>
        </w:tc>
        <w:tc>
          <w:tcPr>
            <w:tcW w:w="1000" w:type="dxa"/>
            <w:tcBorders>
              <w:top w:val="single" w:sz="4" w:space="0" w:color="auto"/>
              <w:left w:val="single" w:sz="4" w:space="0" w:color="auto"/>
              <w:bottom w:val="single" w:sz="4" w:space="0" w:color="auto"/>
              <w:right w:val="single" w:sz="4" w:space="0" w:color="auto"/>
            </w:tcBorders>
            <w:vAlign w:val="center"/>
          </w:tcPr>
          <w:p w14:paraId="1E685563" w14:textId="77777777" w:rsidR="00A82008" w:rsidRDefault="00A82008" w:rsidP="00A82008">
            <w:pPr>
              <w:jc w:val="center"/>
              <w:rPr>
                <w:rFonts w:eastAsia="標楷體"/>
              </w:rPr>
            </w:pPr>
          </w:p>
        </w:tc>
        <w:tc>
          <w:tcPr>
            <w:tcW w:w="1212" w:type="dxa"/>
            <w:tcBorders>
              <w:top w:val="single" w:sz="4" w:space="0" w:color="auto"/>
              <w:left w:val="single" w:sz="4" w:space="0" w:color="auto"/>
              <w:bottom w:val="single" w:sz="4" w:space="0" w:color="auto"/>
              <w:right w:val="single" w:sz="4" w:space="0" w:color="auto"/>
            </w:tcBorders>
            <w:vAlign w:val="center"/>
          </w:tcPr>
          <w:p w14:paraId="23A080EC" w14:textId="77777777" w:rsidR="00A82008" w:rsidRDefault="00A82008" w:rsidP="00A82008">
            <w:pPr>
              <w:jc w:val="center"/>
              <w:rPr>
                <w:rFonts w:eastAsia="標楷體"/>
              </w:rPr>
            </w:pPr>
          </w:p>
        </w:tc>
        <w:tc>
          <w:tcPr>
            <w:tcW w:w="2410" w:type="dxa"/>
            <w:tcBorders>
              <w:left w:val="single" w:sz="4" w:space="0" w:color="auto"/>
            </w:tcBorders>
            <w:vAlign w:val="center"/>
          </w:tcPr>
          <w:p w14:paraId="5F7E9BEC" w14:textId="77777777" w:rsidR="00A82008" w:rsidRDefault="00A82008" w:rsidP="00A82008">
            <w:pPr>
              <w:jc w:val="center"/>
              <w:rPr>
                <w:rFonts w:eastAsia="標楷體"/>
              </w:rPr>
            </w:pPr>
          </w:p>
        </w:tc>
        <w:tc>
          <w:tcPr>
            <w:tcW w:w="2268" w:type="dxa"/>
            <w:gridSpan w:val="2"/>
            <w:vAlign w:val="center"/>
          </w:tcPr>
          <w:p w14:paraId="1730A3CC" w14:textId="77777777" w:rsidR="00A82008" w:rsidRDefault="00A82008" w:rsidP="00A82008">
            <w:pPr>
              <w:jc w:val="center"/>
              <w:rPr>
                <w:rFonts w:eastAsia="標楷體"/>
              </w:rPr>
            </w:pPr>
          </w:p>
        </w:tc>
        <w:tc>
          <w:tcPr>
            <w:tcW w:w="2409" w:type="dxa"/>
          </w:tcPr>
          <w:p w14:paraId="400894A3" w14:textId="77777777" w:rsidR="00A82008" w:rsidRDefault="00A82008" w:rsidP="00A82008">
            <w:pPr>
              <w:jc w:val="center"/>
              <w:rPr>
                <w:rFonts w:eastAsia="標楷體"/>
              </w:rPr>
            </w:pPr>
          </w:p>
        </w:tc>
      </w:tr>
      <w:tr w:rsidR="00A82008" w14:paraId="737C0A15" w14:textId="77777777" w:rsidTr="00A82008">
        <w:trPr>
          <w:cantSplit/>
          <w:trHeight w:val="780"/>
          <w:jc w:val="center"/>
        </w:trPr>
        <w:tc>
          <w:tcPr>
            <w:tcW w:w="430" w:type="dxa"/>
            <w:vAlign w:val="center"/>
          </w:tcPr>
          <w:p w14:paraId="08ADE38E" w14:textId="77777777" w:rsidR="00A82008" w:rsidRPr="00E201B1" w:rsidRDefault="00A82008" w:rsidP="00A82008">
            <w:pPr>
              <w:jc w:val="center"/>
              <w:rPr>
                <w:rFonts w:eastAsia="標楷體"/>
                <w:color w:val="FF0000"/>
              </w:rPr>
            </w:pPr>
            <w:r>
              <w:rPr>
                <w:rFonts w:eastAsia="標楷體" w:hint="eastAsia"/>
                <w:color w:val="FF0000"/>
              </w:rPr>
              <w:t>18</w:t>
            </w:r>
          </w:p>
        </w:tc>
        <w:tc>
          <w:tcPr>
            <w:tcW w:w="699" w:type="dxa"/>
            <w:gridSpan w:val="2"/>
            <w:tcBorders>
              <w:right w:val="single" w:sz="4" w:space="0" w:color="auto"/>
            </w:tcBorders>
            <w:vAlign w:val="center"/>
          </w:tcPr>
          <w:p w14:paraId="11FF6B9F" w14:textId="77777777" w:rsidR="00A82008" w:rsidRDefault="00A82008" w:rsidP="00A82008">
            <w:pPr>
              <w:jc w:val="center"/>
              <w:rPr>
                <w:rFonts w:eastAsia="標楷體"/>
              </w:rPr>
            </w:pPr>
            <w:r>
              <w:rPr>
                <w:rFonts w:eastAsia="標楷體" w:hint="eastAsia"/>
              </w:rPr>
              <w:t>1222</w:t>
            </w:r>
          </w:p>
          <w:p w14:paraId="0ED06C9C" w14:textId="77777777" w:rsidR="00A82008" w:rsidRPr="001D482E" w:rsidRDefault="00A82008" w:rsidP="00A82008">
            <w:pPr>
              <w:jc w:val="center"/>
              <w:rPr>
                <w:rFonts w:eastAsia="標楷體"/>
                <w:color w:val="FF0000"/>
              </w:rPr>
            </w:pPr>
            <w:r w:rsidRPr="001D482E">
              <w:rPr>
                <w:rFonts w:eastAsia="標楷體" w:hint="eastAsia"/>
                <w:color w:val="FF0000"/>
              </w:rPr>
              <w:t>|</w:t>
            </w:r>
          </w:p>
          <w:p w14:paraId="6CE358D6" w14:textId="77777777" w:rsidR="00A82008" w:rsidRPr="0033297E" w:rsidRDefault="00A82008" w:rsidP="00A82008">
            <w:pPr>
              <w:jc w:val="center"/>
              <w:rPr>
                <w:rFonts w:eastAsia="標楷體"/>
                <w:color w:val="FF0000"/>
              </w:rPr>
            </w:pPr>
            <w:r>
              <w:rPr>
                <w:rFonts w:eastAsia="標楷體" w:hint="eastAsia"/>
              </w:rPr>
              <w:t>1228</w:t>
            </w:r>
          </w:p>
        </w:tc>
        <w:tc>
          <w:tcPr>
            <w:tcW w:w="1077" w:type="dxa"/>
            <w:gridSpan w:val="2"/>
            <w:tcBorders>
              <w:top w:val="single" w:sz="4" w:space="0" w:color="auto"/>
              <w:left w:val="single" w:sz="4" w:space="0" w:color="auto"/>
              <w:bottom w:val="single" w:sz="4" w:space="0" w:color="auto"/>
              <w:right w:val="single" w:sz="4" w:space="0" w:color="auto"/>
            </w:tcBorders>
            <w:vAlign w:val="center"/>
          </w:tcPr>
          <w:p w14:paraId="68D40479" w14:textId="77777777" w:rsidR="00A82008" w:rsidRDefault="00A82008" w:rsidP="00A82008">
            <w:pPr>
              <w:jc w:val="center"/>
              <w:rPr>
                <w:rFonts w:eastAsia="標楷體"/>
              </w:rPr>
            </w:pPr>
          </w:p>
        </w:tc>
        <w:tc>
          <w:tcPr>
            <w:tcW w:w="1077" w:type="dxa"/>
            <w:tcBorders>
              <w:top w:val="single" w:sz="4" w:space="0" w:color="auto"/>
              <w:left w:val="single" w:sz="4" w:space="0" w:color="auto"/>
              <w:bottom w:val="single" w:sz="4" w:space="0" w:color="auto"/>
              <w:right w:val="single" w:sz="4" w:space="0" w:color="auto"/>
            </w:tcBorders>
            <w:vAlign w:val="center"/>
          </w:tcPr>
          <w:p w14:paraId="28BC842E" w14:textId="77777777" w:rsidR="00A82008" w:rsidRDefault="00A82008" w:rsidP="00A82008">
            <w:pPr>
              <w:jc w:val="center"/>
              <w:rPr>
                <w:rFonts w:eastAsia="標楷體"/>
              </w:rPr>
            </w:pPr>
          </w:p>
        </w:tc>
        <w:tc>
          <w:tcPr>
            <w:tcW w:w="1078" w:type="dxa"/>
            <w:tcBorders>
              <w:top w:val="single" w:sz="4" w:space="0" w:color="auto"/>
              <w:left w:val="single" w:sz="4" w:space="0" w:color="auto"/>
              <w:bottom w:val="single" w:sz="4" w:space="0" w:color="auto"/>
              <w:right w:val="single" w:sz="4" w:space="0" w:color="auto"/>
            </w:tcBorders>
            <w:vAlign w:val="center"/>
          </w:tcPr>
          <w:p w14:paraId="6327939A" w14:textId="77777777" w:rsidR="00A82008" w:rsidRDefault="00A82008" w:rsidP="00A82008">
            <w:pPr>
              <w:jc w:val="center"/>
              <w:rPr>
                <w:rFonts w:eastAsia="標楷體"/>
              </w:rPr>
            </w:pPr>
          </w:p>
        </w:tc>
        <w:tc>
          <w:tcPr>
            <w:tcW w:w="1077" w:type="dxa"/>
            <w:tcBorders>
              <w:top w:val="single" w:sz="4" w:space="0" w:color="auto"/>
              <w:left w:val="single" w:sz="4" w:space="0" w:color="auto"/>
              <w:bottom w:val="single" w:sz="4" w:space="0" w:color="auto"/>
              <w:right w:val="single" w:sz="4" w:space="0" w:color="auto"/>
            </w:tcBorders>
            <w:vAlign w:val="center"/>
          </w:tcPr>
          <w:p w14:paraId="0056724F" w14:textId="77777777" w:rsidR="00A82008" w:rsidRDefault="00A82008" w:rsidP="00A82008">
            <w:pPr>
              <w:jc w:val="center"/>
              <w:rPr>
                <w:rFonts w:eastAsia="標楷體"/>
              </w:rPr>
            </w:pPr>
          </w:p>
        </w:tc>
        <w:tc>
          <w:tcPr>
            <w:tcW w:w="1000" w:type="dxa"/>
            <w:tcBorders>
              <w:top w:val="single" w:sz="4" w:space="0" w:color="auto"/>
              <w:left w:val="single" w:sz="4" w:space="0" w:color="auto"/>
              <w:bottom w:val="single" w:sz="4" w:space="0" w:color="auto"/>
              <w:right w:val="single" w:sz="4" w:space="0" w:color="auto"/>
            </w:tcBorders>
            <w:vAlign w:val="center"/>
          </w:tcPr>
          <w:p w14:paraId="0F6C01BE" w14:textId="77777777" w:rsidR="00A82008" w:rsidRDefault="00A82008" w:rsidP="00A82008">
            <w:pPr>
              <w:jc w:val="center"/>
              <w:rPr>
                <w:rFonts w:eastAsia="標楷體"/>
              </w:rPr>
            </w:pPr>
          </w:p>
        </w:tc>
        <w:tc>
          <w:tcPr>
            <w:tcW w:w="1212" w:type="dxa"/>
            <w:tcBorders>
              <w:top w:val="single" w:sz="4" w:space="0" w:color="auto"/>
              <w:left w:val="single" w:sz="4" w:space="0" w:color="auto"/>
              <w:bottom w:val="single" w:sz="4" w:space="0" w:color="auto"/>
              <w:right w:val="single" w:sz="4" w:space="0" w:color="auto"/>
            </w:tcBorders>
            <w:vAlign w:val="center"/>
          </w:tcPr>
          <w:p w14:paraId="3D8B7C9D" w14:textId="77777777" w:rsidR="00A82008" w:rsidRDefault="00A82008" w:rsidP="00A82008">
            <w:pPr>
              <w:jc w:val="center"/>
              <w:rPr>
                <w:rFonts w:eastAsia="標楷體"/>
              </w:rPr>
            </w:pPr>
          </w:p>
        </w:tc>
        <w:tc>
          <w:tcPr>
            <w:tcW w:w="2410" w:type="dxa"/>
            <w:tcBorders>
              <w:left w:val="single" w:sz="4" w:space="0" w:color="auto"/>
            </w:tcBorders>
            <w:vAlign w:val="center"/>
          </w:tcPr>
          <w:p w14:paraId="2B3869C9" w14:textId="77777777" w:rsidR="00A82008" w:rsidRDefault="00A82008" w:rsidP="00A82008">
            <w:pPr>
              <w:jc w:val="center"/>
              <w:rPr>
                <w:rFonts w:eastAsia="標楷體"/>
              </w:rPr>
            </w:pPr>
          </w:p>
        </w:tc>
        <w:tc>
          <w:tcPr>
            <w:tcW w:w="2268" w:type="dxa"/>
            <w:gridSpan w:val="2"/>
            <w:vAlign w:val="center"/>
          </w:tcPr>
          <w:p w14:paraId="2E3F0C67" w14:textId="77777777" w:rsidR="00A82008" w:rsidRDefault="00A82008" w:rsidP="00A82008">
            <w:pPr>
              <w:jc w:val="center"/>
              <w:rPr>
                <w:rFonts w:eastAsia="標楷體"/>
              </w:rPr>
            </w:pPr>
          </w:p>
        </w:tc>
        <w:tc>
          <w:tcPr>
            <w:tcW w:w="2409" w:type="dxa"/>
          </w:tcPr>
          <w:p w14:paraId="43CB90BA" w14:textId="77777777" w:rsidR="00A82008" w:rsidRDefault="00A82008" w:rsidP="00A82008">
            <w:pPr>
              <w:jc w:val="center"/>
              <w:rPr>
                <w:rFonts w:eastAsia="標楷體"/>
              </w:rPr>
            </w:pPr>
          </w:p>
        </w:tc>
      </w:tr>
      <w:tr w:rsidR="00A82008" w14:paraId="7D960B54" w14:textId="77777777" w:rsidTr="00A82008">
        <w:trPr>
          <w:cantSplit/>
          <w:trHeight w:val="780"/>
          <w:jc w:val="center"/>
        </w:trPr>
        <w:tc>
          <w:tcPr>
            <w:tcW w:w="430" w:type="dxa"/>
            <w:vAlign w:val="center"/>
          </w:tcPr>
          <w:p w14:paraId="789BB1A6" w14:textId="77777777" w:rsidR="00A82008" w:rsidRPr="00E201B1" w:rsidRDefault="00A82008" w:rsidP="00A82008">
            <w:pPr>
              <w:jc w:val="center"/>
              <w:rPr>
                <w:rFonts w:eastAsia="標楷體"/>
                <w:color w:val="FF0000"/>
              </w:rPr>
            </w:pPr>
            <w:r>
              <w:rPr>
                <w:rFonts w:eastAsia="標楷體" w:hint="eastAsia"/>
                <w:color w:val="FF0000"/>
              </w:rPr>
              <w:t>19</w:t>
            </w:r>
          </w:p>
        </w:tc>
        <w:tc>
          <w:tcPr>
            <w:tcW w:w="699" w:type="dxa"/>
            <w:gridSpan w:val="2"/>
            <w:tcBorders>
              <w:right w:val="single" w:sz="4" w:space="0" w:color="auto"/>
            </w:tcBorders>
            <w:vAlign w:val="center"/>
          </w:tcPr>
          <w:p w14:paraId="07FB2E69" w14:textId="77777777" w:rsidR="00A82008" w:rsidRDefault="00A82008" w:rsidP="00A82008">
            <w:pPr>
              <w:jc w:val="center"/>
              <w:rPr>
                <w:rFonts w:eastAsia="標楷體"/>
              </w:rPr>
            </w:pPr>
            <w:r>
              <w:rPr>
                <w:rFonts w:eastAsia="標楷體" w:hint="eastAsia"/>
              </w:rPr>
              <w:t>1229</w:t>
            </w:r>
          </w:p>
          <w:p w14:paraId="4A30246C" w14:textId="77777777" w:rsidR="00A82008" w:rsidRPr="001D482E" w:rsidRDefault="00A82008" w:rsidP="00A82008">
            <w:pPr>
              <w:jc w:val="center"/>
              <w:rPr>
                <w:rFonts w:eastAsia="標楷體"/>
                <w:color w:val="FF0000"/>
              </w:rPr>
            </w:pPr>
            <w:r w:rsidRPr="001D482E">
              <w:rPr>
                <w:rFonts w:eastAsia="標楷體" w:hint="eastAsia"/>
                <w:color w:val="FF0000"/>
              </w:rPr>
              <w:t>|</w:t>
            </w:r>
          </w:p>
          <w:p w14:paraId="33F21881" w14:textId="77777777" w:rsidR="00A82008" w:rsidRPr="0033297E" w:rsidRDefault="00A82008" w:rsidP="00A82008">
            <w:pPr>
              <w:jc w:val="center"/>
              <w:rPr>
                <w:rFonts w:eastAsia="標楷體"/>
                <w:color w:val="FF0000"/>
              </w:rPr>
            </w:pPr>
            <w:r>
              <w:rPr>
                <w:rFonts w:eastAsia="標楷體" w:hint="eastAsia"/>
              </w:rPr>
              <w:t>0104</w:t>
            </w:r>
          </w:p>
        </w:tc>
        <w:tc>
          <w:tcPr>
            <w:tcW w:w="1077" w:type="dxa"/>
            <w:gridSpan w:val="2"/>
            <w:tcBorders>
              <w:top w:val="single" w:sz="4" w:space="0" w:color="auto"/>
              <w:left w:val="single" w:sz="4" w:space="0" w:color="auto"/>
              <w:bottom w:val="single" w:sz="4" w:space="0" w:color="auto"/>
              <w:right w:val="single" w:sz="4" w:space="0" w:color="auto"/>
            </w:tcBorders>
            <w:vAlign w:val="center"/>
          </w:tcPr>
          <w:p w14:paraId="69A2DB76" w14:textId="77777777" w:rsidR="00A82008" w:rsidRDefault="00A82008" w:rsidP="00A82008">
            <w:pPr>
              <w:jc w:val="center"/>
              <w:rPr>
                <w:rFonts w:eastAsia="標楷體"/>
              </w:rPr>
            </w:pPr>
          </w:p>
        </w:tc>
        <w:tc>
          <w:tcPr>
            <w:tcW w:w="1077" w:type="dxa"/>
            <w:tcBorders>
              <w:top w:val="single" w:sz="4" w:space="0" w:color="auto"/>
              <w:left w:val="single" w:sz="4" w:space="0" w:color="auto"/>
              <w:bottom w:val="single" w:sz="4" w:space="0" w:color="auto"/>
              <w:right w:val="single" w:sz="4" w:space="0" w:color="auto"/>
            </w:tcBorders>
            <w:vAlign w:val="center"/>
          </w:tcPr>
          <w:p w14:paraId="27CA2C77" w14:textId="77777777" w:rsidR="00A82008" w:rsidRDefault="00A82008" w:rsidP="00A82008">
            <w:pPr>
              <w:jc w:val="center"/>
              <w:rPr>
                <w:rFonts w:eastAsia="標楷體"/>
              </w:rPr>
            </w:pPr>
          </w:p>
        </w:tc>
        <w:tc>
          <w:tcPr>
            <w:tcW w:w="1078" w:type="dxa"/>
            <w:tcBorders>
              <w:top w:val="single" w:sz="4" w:space="0" w:color="auto"/>
              <w:left w:val="single" w:sz="4" w:space="0" w:color="auto"/>
              <w:bottom w:val="single" w:sz="4" w:space="0" w:color="auto"/>
              <w:right w:val="single" w:sz="4" w:space="0" w:color="auto"/>
            </w:tcBorders>
            <w:vAlign w:val="center"/>
          </w:tcPr>
          <w:p w14:paraId="1218889B" w14:textId="77777777" w:rsidR="00A82008" w:rsidRDefault="00A82008" w:rsidP="00A82008">
            <w:pPr>
              <w:jc w:val="center"/>
              <w:rPr>
                <w:rFonts w:eastAsia="標楷體"/>
              </w:rPr>
            </w:pPr>
          </w:p>
        </w:tc>
        <w:tc>
          <w:tcPr>
            <w:tcW w:w="1077" w:type="dxa"/>
            <w:tcBorders>
              <w:top w:val="single" w:sz="4" w:space="0" w:color="auto"/>
              <w:left w:val="single" w:sz="4" w:space="0" w:color="auto"/>
              <w:bottom w:val="single" w:sz="4" w:space="0" w:color="auto"/>
              <w:right w:val="single" w:sz="4" w:space="0" w:color="auto"/>
            </w:tcBorders>
            <w:vAlign w:val="center"/>
          </w:tcPr>
          <w:p w14:paraId="523D5EB3" w14:textId="77777777" w:rsidR="00A82008" w:rsidRDefault="00A82008" w:rsidP="00A82008">
            <w:pPr>
              <w:jc w:val="center"/>
              <w:rPr>
                <w:rFonts w:eastAsia="標楷體"/>
              </w:rPr>
            </w:pPr>
          </w:p>
        </w:tc>
        <w:tc>
          <w:tcPr>
            <w:tcW w:w="1000" w:type="dxa"/>
            <w:tcBorders>
              <w:top w:val="single" w:sz="4" w:space="0" w:color="auto"/>
              <w:left w:val="single" w:sz="4" w:space="0" w:color="auto"/>
              <w:bottom w:val="single" w:sz="4" w:space="0" w:color="auto"/>
              <w:right w:val="single" w:sz="4" w:space="0" w:color="auto"/>
            </w:tcBorders>
            <w:vAlign w:val="center"/>
          </w:tcPr>
          <w:p w14:paraId="1766E24E" w14:textId="77777777" w:rsidR="00A82008" w:rsidRDefault="00A82008" w:rsidP="00A82008">
            <w:pPr>
              <w:jc w:val="center"/>
              <w:rPr>
                <w:rFonts w:eastAsia="標楷體"/>
              </w:rPr>
            </w:pPr>
          </w:p>
        </w:tc>
        <w:tc>
          <w:tcPr>
            <w:tcW w:w="1212" w:type="dxa"/>
            <w:tcBorders>
              <w:top w:val="single" w:sz="4" w:space="0" w:color="auto"/>
              <w:left w:val="single" w:sz="4" w:space="0" w:color="auto"/>
              <w:bottom w:val="single" w:sz="4" w:space="0" w:color="auto"/>
              <w:right w:val="single" w:sz="4" w:space="0" w:color="auto"/>
            </w:tcBorders>
            <w:vAlign w:val="center"/>
          </w:tcPr>
          <w:p w14:paraId="610485AD" w14:textId="77777777" w:rsidR="00A82008" w:rsidRDefault="00A82008" w:rsidP="00A82008">
            <w:pPr>
              <w:jc w:val="center"/>
              <w:rPr>
                <w:rFonts w:eastAsia="標楷體"/>
              </w:rPr>
            </w:pPr>
          </w:p>
        </w:tc>
        <w:tc>
          <w:tcPr>
            <w:tcW w:w="2410" w:type="dxa"/>
            <w:tcBorders>
              <w:left w:val="single" w:sz="4" w:space="0" w:color="auto"/>
            </w:tcBorders>
            <w:vAlign w:val="center"/>
          </w:tcPr>
          <w:p w14:paraId="058938A9" w14:textId="77777777" w:rsidR="00A82008" w:rsidRDefault="00A82008" w:rsidP="00A82008">
            <w:pPr>
              <w:jc w:val="center"/>
              <w:rPr>
                <w:rFonts w:eastAsia="標楷體"/>
              </w:rPr>
            </w:pPr>
          </w:p>
        </w:tc>
        <w:tc>
          <w:tcPr>
            <w:tcW w:w="2268" w:type="dxa"/>
            <w:gridSpan w:val="2"/>
            <w:vAlign w:val="center"/>
          </w:tcPr>
          <w:p w14:paraId="7C4F53B4" w14:textId="77777777" w:rsidR="00A82008" w:rsidRDefault="00A82008" w:rsidP="00A82008">
            <w:pPr>
              <w:jc w:val="center"/>
              <w:rPr>
                <w:rFonts w:eastAsia="標楷體"/>
              </w:rPr>
            </w:pPr>
          </w:p>
        </w:tc>
        <w:tc>
          <w:tcPr>
            <w:tcW w:w="2409" w:type="dxa"/>
          </w:tcPr>
          <w:p w14:paraId="0A4B15F5" w14:textId="77777777" w:rsidR="00A82008" w:rsidRDefault="00A82008" w:rsidP="00A82008">
            <w:pPr>
              <w:jc w:val="center"/>
              <w:rPr>
                <w:rFonts w:eastAsia="標楷體"/>
              </w:rPr>
            </w:pPr>
          </w:p>
        </w:tc>
      </w:tr>
      <w:tr w:rsidR="00A82008" w14:paraId="2BF3A8AF" w14:textId="77777777" w:rsidTr="00A82008">
        <w:trPr>
          <w:cantSplit/>
          <w:trHeight w:val="780"/>
          <w:jc w:val="center"/>
        </w:trPr>
        <w:tc>
          <w:tcPr>
            <w:tcW w:w="430" w:type="dxa"/>
            <w:vAlign w:val="center"/>
          </w:tcPr>
          <w:p w14:paraId="003D7F9E" w14:textId="77777777" w:rsidR="00A82008" w:rsidRDefault="00A82008" w:rsidP="00A82008">
            <w:pPr>
              <w:jc w:val="center"/>
              <w:rPr>
                <w:rFonts w:eastAsia="標楷體"/>
                <w:color w:val="FF0000"/>
              </w:rPr>
            </w:pPr>
            <w:r>
              <w:rPr>
                <w:rFonts w:eastAsia="標楷體" w:hint="eastAsia"/>
                <w:color w:val="FF0000"/>
              </w:rPr>
              <w:t>20</w:t>
            </w:r>
          </w:p>
        </w:tc>
        <w:tc>
          <w:tcPr>
            <w:tcW w:w="699" w:type="dxa"/>
            <w:gridSpan w:val="2"/>
            <w:tcBorders>
              <w:right w:val="single" w:sz="4" w:space="0" w:color="auto"/>
            </w:tcBorders>
            <w:vAlign w:val="center"/>
          </w:tcPr>
          <w:p w14:paraId="52558BAA" w14:textId="77777777" w:rsidR="00A82008" w:rsidRDefault="00A82008" w:rsidP="00A82008">
            <w:pPr>
              <w:jc w:val="center"/>
              <w:rPr>
                <w:rFonts w:eastAsia="標楷體"/>
              </w:rPr>
            </w:pPr>
            <w:r>
              <w:rPr>
                <w:rFonts w:eastAsia="標楷體" w:hint="eastAsia"/>
              </w:rPr>
              <w:t>0105</w:t>
            </w:r>
          </w:p>
          <w:p w14:paraId="36DBEC99" w14:textId="77777777" w:rsidR="00A82008" w:rsidRPr="001D482E" w:rsidRDefault="00A82008" w:rsidP="00A82008">
            <w:pPr>
              <w:jc w:val="center"/>
              <w:rPr>
                <w:rFonts w:eastAsia="標楷體"/>
                <w:color w:val="FF0000"/>
              </w:rPr>
            </w:pPr>
            <w:r w:rsidRPr="001D482E">
              <w:rPr>
                <w:rFonts w:eastAsia="標楷體" w:hint="eastAsia"/>
                <w:color w:val="FF0000"/>
              </w:rPr>
              <w:t>|</w:t>
            </w:r>
          </w:p>
          <w:p w14:paraId="2E108AC4" w14:textId="77777777" w:rsidR="00A82008" w:rsidRPr="0033297E" w:rsidRDefault="00A82008" w:rsidP="00A82008">
            <w:pPr>
              <w:jc w:val="center"/>
              <w:rPr>
                <w:rFonts w:eastAsia="標楷體"/>
                <w:color w:val="FF0000"/>
              </w:rPr>
            </w:pPr>
            <w:r>
              <w:rPr>
                <w:rFonts w:eastAsia="標楷體" w:hint="eastAsia"/>
              </w:rPr>
              <w:t>0111</w:t>
            </w:r>
          </w:p>
        </w:tc>
        <w:tc>
          <w:tcPr>
            <w:tcW w:w="1077" w:type="dxa"/>
            <w:gridSpan w:val="2"/>
            <w:tcBorders>
              <w:top w:val="single" w:sz="4" w:space="0" w:color="auto"/>
              <w:left w:val="single" w:sz="4" w:space="0" w:color="auto"/>
              <w:bottom w:val="single" w:sz="4" w:space="0" w:color="auto"/>
              <w:right w:val="single" w:sz="4" w:space="0" w:color="auto"/>
            </w:tcBorders>
            <w:vAlign w:val="center"/>
          </w:tcPr>
          <w:p w14:paraId="4BA84B3B" w14:textId="77777777" w:rsidR="00A82008" w:rsidRDefault="00A82008" w:rsidP="00A82008">
            <w:pPr>
              <w:jc w:val="center"/>
              <w:rPr>
                <w:rFonts w:eastAsia="標楷體"/>
              </w:rPr>
            </w:pPr>
          </w:p>
        </w:tc>
        <w:tc>
          <w:tcPr>
            <w:tcW w:w="1077" w:type="dxa"/>
            <w:tcBorders>
              <w:top w:val="single" w:sz="4" w:space="0" w:color="auto"/>
              <w:left w:val="single" w:sz="4" w:space="0" w:color="auto"/>
              <w:bottom w:val="single" w:sz="4" w:space="0" w:color="auto"/>
              <w:right w:val="single" w:sz="4" w:space="0" w:color="auto"/>
            </w:tcBorders>
            <w:vAlign w:val="center"/>
          </w:tcPr>
          <w:p w14:paraId="125B01F5" w14:textId="77777777" w:rsidR="00A82008" w:rsidRDefault="00A82008" w:rsidP="00A82008">
            <w:pPr>
              <w:jc w:val="center"/>
              <w:rPr>
                <w:rFonts w:eastAsia="標楷體"/>
              </w:rPr>
            </w:pPr>
          </w:p>
        </w:tc>
        <w:tc>
          <w:tcPr>
            <w:tcW w:w="1078" w:type="dxa"/>
            <w:tcBorders>
              <w:top w:val="single" w:sz="4" w:space="0" w:color="auto"/>
              <w:left w:val="single" w:sz="4" w:space="0" w:color="auto"/>
              <w:bottom w:val="single" w:sz="4" w:space="0" w:color="auto"/>
              <w:right w:val="single" w:sz="4" w:space="0" w:color="auto"/>
            </w:tcBorders>
            <w:vAlign w:val="center"/>
          </w:tcPr>
          <w:p w14:paraId="4866E095" w14:textId="77777777" w:rsidR="00A82008" w:rsidRDefault="00A82008" w:rsidP="00A82008">
            <w:pPr>
              <w:jc w:val="center"/>
              <w:rPr>
                <w:rFonts w:eastAsia="標楷體"/>
              </w:rPr>
            </w:pPr>
          </w:p>
        </w:tc>
        <w:tc>
          <w:tcPr>
            <w:tcW w:w="1077" w:type="dxa"/>
            <w:tcBorders>
              <w:top w:val="single" w:sz="4" w:space="0" w:color="auto"/>
              <w:left w:val="single" w:sz="4" w:space="0" w:color="auto"/>
              <w:bottom w:val="single" w:sz="4" w:space="0" w:color="auto"/>
              <w:right w:val="single" w:sz="4" w:space="0" w:color="auto"/>
            </w:tcBorders>
            <w:vAlign w:val="center"/>
          </w:tcPr>
          <w:p w14:paraId="2DC28008" w14:textId="77777777" w:rsidR="00A82008" w:rsidRDefault="00A82008" w:rsidP="00A82008">
            <w:pPr>
              <w:jc w:val="center"/>
              <w:rPr>
                <w:rFonts w:eastAsia="標楷體"/>
              </w:rPr>
            </w:pPr>
          </w:p>
        </w:tc>
        <w:tc>
          <w:tcPr>
            <w:tcW w:w="1000" w:type="dxa"/>
            <w:tcBorders>
              <w:top w:val="single" w:sz="4" w:space="0" w:color="auto"/>
              <w:left w:val="single" w:sz="4" w:space="0" w:color="auto"/>
              <w:bottom w:val="single" w:sz="4" w:space="0" w:color="auto"/>
              <w:right w:val="single" w:sz="4" w:space="0" w:color="auto"/>
            </w:tcBorders>
            <w:vAlign w:val="center"/>
          </w:tcPr>
          <w:p w14:paraId="19B68CD3" w14:textId="77777777" w:rsidR="00A82008" w:rsidRDefault="00A82008" w:rsidP="00A82008">
            <w:pPr>
              <w:jc w:val="center"/>
              <w:rPr>
                <w:rFonts w:eastAsia="標楷體"/>
              </w:rPr>
            </w:pPr>
          </w:p>
        </w:tc>
        <w:tc>
          <w:tcPr>
            <w:tcW w:w="1212" w:type="dxa"/>
            <w:tcBorders>
              <w:top w:val="single" w:sz="4" w:space="0" w:color="auto"/>
              <w:left w:val="single" w:sz="4" w:space="0" w:color="auto"/>
              <w:bottom w:val="single" w:sz="4" w:space="0" w:color="auto"/>
              <w:right w:val="single" w:sz="4" w:space="0" w:color="auto"/>
            </w:tcBorders>
            <w:vAlign w:val="center"/>
          </w:tcPr>
          <w:p w14:paraId="0B452CEF" w14:textId="77777777" w:rsidR="00A82008" w:rsidRDefault="00A82008" w:rsidP="00A82008">
            <w:pPr>
              <w:jc w:val="center"/>
              <w:rPr>
                <w:rFonts w:eastAsia="標楷體"/>
              </w:rPr>
            </w:pPr>
          </w:p>
        </w:tc>
        <w:tc>
          <w:tcPr>
            <w:tcW w:w="2410" w:type="dxa"/>
            <w:tcBorders>
              <w:left w:val="single" w:sz="4" w:space="0" w:color="auto"/>
            </w:tcBorders>
            <w:vAlign w:val="center"/>
          </w:tcPr>
          <w:p w14:paraId="77D97BBA" w14:textId="77777777" w:rsidR="00A82008" w:rsidRDefault="00A82008" w:rsidP="00A82008">
            <w:pPr>
              <w:jc w:val="center"/>
              <w:rPr>
                <w:rFonts w:eastAsia="標楷體"/>
              </w:rPr>
            </w:pPr>
          </w:p>
        </w:tc>
        <w:tc>
          <w:tcPr>
            <w:tcW w:w="2268" w:type="dxa"/>
            <w:gridSpan w:val="2"/>
            <w:vAlign w:val="center"/>
          </w:tcPr>
          <w:p w14:paraId="6D6C8388" w14:textId="77777777" w:rsidR="00A82008" w:rsidRDefault="00A82008" w:rsidP="00A82008">
            <w:pPr>
              <w:jc w:val="center"/>
              <w:rPr>
                <w:rFonts w:eastAsia="標楷體"/>
              </w:rPr>
            </w:pPr>
          </w:p>
        </w:tc>
        <w:tc>
          <w:tcPr>
            <w:tcW w:w="2409" w:type="dxa"/>
          </w:tcPr>
          <w:p w14:paraId="76FEE713" w14:textId="77777777" w:rsidR="00A82008" w:rsidRDefault="00A82008" w:rsidP="00A82008">
            <w:pPr>
              <w:jc w:val="center"/>
              <w:rPr>
                <w:rFonts w:eastAsia="標楷體"/>
              </w:rPr>
            </w:pPr>
          </w:p>
        </w:tc>
      </w:tr>
      <w:tr w:rsidR="00A82008" w14:paraId="187D8E95" w14:textId="77777777" w:rsidTr="00A82008">
        <w:trPr>
          <w:cantSplit/>
          <w:trHeight w:val="780"/>
          <w:jc w:val="center"/>
        </w:trPr>
        <w:tc>
          <w:tcPr>
            <w:tcW w:w="430" w:type="dxa"/>
            <w:vAlign w:val="center"/>
          </w:tcPr>
          <w:p w14:paraId="3D9B00E4" w14:textId="77777777" w:rsidR="00A82008" w:rsidRDefault="00A82008" w:rsidP="00A82008">
            <w:pPr>
              <w:jc w:val="center"/>
              <w:rPr>
                <w:rFonts w:eastAsia="標楷體"/>
                <w:color w:val="FF0000"/>
              </w:rPr>
            </w:pPr>
            <w:r>
              <w:rPr>
                <w:rFonts w:eastAsia="標楷體" w:hint="eastAsia"/>
                <w:color w:val="FF0000"/>
              </w:rPr>
              <w:t>21</w:t>
            </w:r>
          </w:p>
        </w:tc>
        <w:tc>
          <w:tcPr>
            <w:tcW w:w="699" w:type="dxa"/>
            <w:gridSpan w:val="2"/>
            <w:tcBorders>
              <w:right w:val="single" w:sz="4" w:space="0" w:color="auto"/>
            </w:tcBorders>
            <w:vAlign w:val="center"/>
          </w:tcPr>
          <w:p w14:paraId="7E7DF0F5" w14:textId="77777777" w:rsidR="00A82008" w:rsidRDefault="00A82008" w:rsidP="00A82008">
            <w:pPr>
              <w:jc w:val="center"/>
              <w:rPr>
                <w:rFonts w:eastAsia="標楷體"/>
              </w:rPr>
            </w:pPr>
            <w:r>
              <w:rPr>
                <w:rFonts w:eastAsia="標楷體" w:hint="eastAsia"/>
              </w:rPr>
              <w:t>0112</w:t>
            </w:r>
          </w:p>
          <w:p w14:paraId="4091E7CE" w14:textId="77777777" w:rsidR="00A82008" w:rsidRPr="001D482E" w:rsidRDefault="00A82008" w:rsidP="00A82008">
            <w:pPr>
              <w:jc w:val="center"/>
              <w:rPr>
                <w:rFonts w:eastAsia="標楷體"/>
                <w:color w:val="FF0000"/>
              </w:rPr>
            </w:pPr>
            <w:r w:rsidRPr="001D482E">
              <w:rPr>
                <w:rFonts w:eastAsia="標楷體" w:hint="eastAsia"/>
                <w:color w:val="FF0000"/>
              </w:rPr>
              <w:t>|</w:t>
            </w:r>
          </w:p>
          <w:p w14:paraId="3876ACF8" w14:textId="77777777" w:rsidR="00A82008" w:rsidRPr="0033297E" w:rsidRDefault="00A82008" w:rsidP="00A82008">
            <w:pPr>
              <w:jc w:val="center"/>
              <w:rPr>
                <w:rFonts w:eastAsia="標楷體"/>
                <w:color w:val="FF0000"/>
              </w:rPr>
            </w:pPr>
            <w:r>
              <w:rPr>
                <w:rFonts w:eastAsia="標楷體" w:hint="eastAsia"/>
              </w:rPr>
              <w:t>0118</w:t>
            </w:r>
          </w:p>
        </w:tc>
        <w:tc>
          <w:tcPr>
            <w:tcW w:w="1077" w:type="dxa"/>
            <w:gridSpan w:val="2"/>
            <w:tcBorders>
              <w:top w:val="single" w:sz="4" w:space="0" w:color="auto"/>
              <w:left w:val="single" w:sz="4" w:space="0" w:color="auto"/>
              <w:bottom w:val="single" w:sz="4" w:space="0" w:color="auto"/>
              <w:right w:val="single" w:sz="4" w:space="0" w:color="auto"/>
            </w:tcBorders>
            <w:vAlign w:val="center"/>
          </w:tcPr>
          <w:p w14:paraId="3BD6657C" w14:textId="77777777" w:rsidR="00A82008" w:rsidRDefault="00A82008" w:rsidP="00A82008">
            <w:pPr>
              <w:jc w:val="center"/>
              <w:rPr>
                <w:rFonts w:eastAsia="標楷體"/>
              </w:rPr>
            </w:pPr>
          </w:p>
        </w:tc>
        <w:tc>
          <w:tcPr>
            <w:tcW w:w="1077" w:type="dxa"/>
            <w:tcBorders>
              <w:top w:val="single" w:sz="4" w:space="0" w:color="auto"/>
              <w:left w:val="single" w:sz="4" w:space="0" w:color="auto"/>
              <w:bottom w:val="single" w:sz="4" w:space="0" w:color="auto"/>
              <w:right w:val="single" w:sz="4" w:space="0" w:color="auto"/>
            </w:tcBorders>
            <w:vAlign w:val="center"/>
          </w:tcPr>
          <w:p w14:paraId="2B001326" w14:textId="77777777" w:rsidR="00A82008" w:rsidRDefault="00A82008" w:rsidP="00A82008">
            <w:pPr>
              <w:jc w:val="center"/>
              <w:rPr>
                <w:rFonts w:eastAsia="標楷體"/>
              </w:rPr>
            </w:pPr>
          </w:p>
        </w:tc>
        <w:tc>
          <w:tcPr>
            <w:tcW w:w="1078" w:type="dxa"/>
            <w:tcBorders>
              <w:top w:val="single" w:sz="4" w:space="0" w:color="auto"/>
              <w:left w:val="single" w:sz="4" w:space="0" w:color="auto"/>
              <w:bottom w:val="single" w:sz="4" w:space="0" w:color="auto"/>
              <w:right w:val="single" w:sz="4" w:space="0" w:color="auto"/>
            </w:tcBorders>
            <w:vAlign w:val="center"/>
          </w:tcPr>
          <w:p w14:paraId="3CEB6F1F" w14:textId="77777777" w:rsidR="00A82008" w:rsidRDefault="00A82008" w:rsidP="00A82008">
            <w:pPr>
              <w:jc w:val="center"/>
              <w:rPr>
                <w:rFonts w:eastAsia="標楷體"/>
              </w:rPr>
            </w:pPr>
          </w:p>
        </w:tc>
        <w:tc>
          <w:tcPr>
            <w:tcW w:w="1077" w:type="dxa"/>
            <w:tcBorders>
              <w:top w:val="single" w:sz="4" w:space="0" w:color="auto"/>
              <w:left w:val="single" w:sz="4" w:space="0" w:color="auto"/>
              <w:bottom w:val="single" w:sz="4" w:space="0" w:color="auto"/>
              <w:right w:val="single" w:sz="4" w:space="0" w:color="auto"/>
            </w:tcBorders>
            <w:vAlign w:val="center"/>
          </w:tcPr>
          <w:p w14:paraId="2F12DBB1" w14:textId="77777777" w:rsidR="00A82008" w:rsidRDefault="00A82008" w:rsidP="00A82008">
            <w:pPr>
              <w:jc w:val="center"/>
              <w:rPr>
                <w:rFonts w:eastAsia="標楷體"/>
              </w:rPr>
            </w:pPr>
          </w:p>
        </w:tc>
        <w:tc>
          <w:tcPr>
            <w:tcW w:w="1000" w:type="dxa"/>
            <w:tcBorders>
              <w:top w:val="single" w:sz="4" w:space="0" w:color="auto"/>
              <w:left w:val="single" w:sz="4" w:space="0" w:color="auto"/>
              <w:bottom w:val="single" w:sz="4" w:space="0" w:color="auto"/>
              <w:right w:val="single" w:sz="4" w:space="0" w:color="auto"/>
            </w:tcBorders>
            <w:vAlign w:val="center"/>
          </w:tcPr>
          <w:p w14:paraId="0182F091" w14:textId="77777777" w:rsidR="00A82008" w:rsidRDefault="00A82008" w:rsidP="00A82008">
            <w:pPr>
              <w:jc w:val="center"/>
              <w:rPr>
                <w:rFonts w:eastAsia="標楷體"/>
              </w:rPr>
            </w:pPr>
          </w:p>
        </w:tc>
        <w:tc>
          <w:tcPr>
            <w:tcW w:w="1212" w:type="dxa"/>
            <w:tcBorders>
              <w:top w:val="single" w:sz="4" w:space="0" w:color="auto"/>
              <w:left w:val="single" w:sz="4" w:space="0" w:color="auto"/>
              <w:bottom w:val="single" w:sz="4" w:space="0" w:color="auto"/>
              <w:right w:val="single" w:sz="4" w:space="0" w:color="auto"/>
            </w:tcBorders>
            <w:vAlign w:val="center"/>
          </w:tcPr>
          <w:p w14:paraId="1753A74C" w14:textId="77777777" w:rsidR="00A82008" w:rsidRDefault="00A82008" w:rsidP="00A82008">
            <w:pPr>
              <w:jc w:val="center"/>
              <w:rPr>
                <w:rFonts w:eastAsia="標楷體"/>
              </w:rPr>
            </w:pPr>
          </w:p>
        </w:tc>
        <w:tc>
          <w:tcPr>
            <w:tcW w:w="2410" w:type="dxa"/>
            <w:tcBorders>
              <w:left w:val="single" w:sz="4" w:space="0" w:color="auto"/>
            </w:tcBorders>
            <w:vAlign w:val="center"/>
          </w:tcPr>
          <w:p w14:paraId="7F45C00F" w14:textId="77777777" w:rsidR="00A82008" w:rsidRDefault="00A82008" w:rsidP="00A82008">
            <w:pPr>
              <w:jc w:val="center"/>
              <w:rPr>
                <w:rFonts w:eastAsia="標楷體"/>
              </w:rPr>
            </w:pPr>
          </w:p>
        </w:tc>
        <w:tc>
          <w:tcPr>
            <w:tcW w:w="2268" w:type="dxa"/>
            <w:gridSpan w:val="2"/>
            <w:vAlign w:val="center"/>
          </w:tcPr>
          <w:p w14:paraId="31E606A9" w14:textId="77777777" w:rsidR="00A82008" w:rsidRDefault="00A82008" w:rsidP="00A82008">
            <w:pPr>
              <w:jc w:val="center"/>
              <w:rPr>
                <w:rFonts w:eastAsia="標楷體"/>
              </w:rPr>
            </w:pPr>
          </w:p>
        </w:tc>
        <w:tc>
          <w:tcPr>
            <w:tcW w:w="2409" w:type="dxa"/>
          </w:tcPr>
          <w:p w14:paraId="609A3F5C" w14:textId="77777777" w:rsidR="00A82008" w:rsidRDefault="00A82008" w:rsidP="00A82008">
            <w:pPr>
              <w:jc w:val="center"/>
              <w:rPr>
                <w:rFonts w:eastAsia="標楷體"/>
              </w:rPr>
            </w:pPr>
          </w:p>
        </w:tc>
      </w:tr>
    </w:tbl>
    <w:p w14:paraId="75EDF78A" w14:textId="77777777" w:rsidR="00E201B1" w:rsidRDefault="00E201B1" w:rsidP="00E201B1">
      <w:pPr>
        <w:jc w:val="both"/>
        <w:rPr>
          <w:rFonts w:ascii="標楷體" w:eastAsia="標楷體" w:hAnsi="標楷體"/>
          <w:b/>
        </w:rPr>
      </w:pPr>
      <w:r>
        <w:rPr>
          <w:rFonts w:ascii="標楷體" w:eastAsia="標楷體" w:hAnsi="標楷體" w:hint="eastAsia"/>
          <w:b/>
        </w:rPr>
        <w:t>填表說明：</w:t>
      </w:r>
    </w:p>
    <w:p w14:paraId="453E61B1" w14:textId="77777777" w:rsidR="00E201B1" w:rsidRDefault="00E201B1" w:rsidP="00E201B1">
      <w:pPr>
        <w:ind w:leftChars="177" w:left="425"/>
        <w:jc w:val="both"/>
        <w:rPr>
          <w:rFonts w:ascii="標楷體" w:eastAsia="標楷體" w:hAnsi="標楷體"/>
          <w:b/>
        </w:rPr>
      </w:pPr>
      <w:r>
        <w:rPr>
          <w:rFonts w:ascii="標楷體" w:eastAsia="標楷體" w:hAnsi="標楷體" w:hint="eastAsia"/>
          <w:b/>
        </w:rPr>
        <w:t>1.</w:t>
      </w:r>
      <w:r w:rsidRPr="00B900F8">
        <w:rPr>
          <w:rFonts w:ascii="標楷體" w:eastAsia="標楷體" w:hAnsi="標楷體" w:hint="eastAsia"/>
          <w:b/>
        </w:rPr>
        <w:t>議題融入部分，請填註於進度表中</w:t>
      </w:r>
    </w:p>
    <w:p w14:paraId="0536A72F" w14:textId="77777777" w:rsidR="00E201B1" w:rsidRDefault="00E201B1" w:rsidP="00E201B1">
      <w:pPr>
        <w:pStyle w:val="af0"/>
        <w:numPr>
          <w:ilvl w:val="4"/>
          <w:numId w:val="1"/>
        </w:numPr>
        <w:tabs>
          <w:tab w:val="clear" w:pos="2551"/>
          <w:tab w:val="num" w:pos="567"/>
        </w:tabs>
        <w:ind w:leftChars="295" w:left="991" w:hanging="283"/>
        <w:jc w:val="both"/>
        <w:rPr>
          <w:rFonts w:ascii="標楷體" w:eastAsia="標楷體" w:hAnsi="標楷體"/>
          <w:color w:val="FF0000"/>
        </w:rPr>
      </w:pPr>
      <w:r>
        <w:rPr>
          <w:rFonts w:ascii="標楷體" w:eastAsia="標楷體" w:hAnsi="標楷體" w:hint="eastAsia"/>
          <w:color w:val="FF0000"/>
        </w:rPr>
        <w:t>法定課程</w:t>
      </w:r>
      <w:r w:rsidRPr="00B900F8">
        <w:rPr>
          <w:rFonts w:ascii="標楷體" w:eastAsia="標楷體" w:hAnsi="標楷體" w:hint="eastAsia"/>
          <w:color w:val="FF0000"/>
        </w:rPr>
        <w:t>議題：</w:t>
      </w:r>
      <w:r w:rsidRPr="00DF7F41">
        <w:rPr>
          <w:rFonts w:ascii="標楷體" w:eastAsia="標楷體" w:hAnsi="標楷體" w:hint="eastAsia"/>
          <w:color w:val="7030A0"/>
        </w:rPr>
        <w:t>【家庭教育】</w:t>
      </w:r>
      <w:r>
        <w:rPr>
          <w:rFonts w:ascii="標楷體" w:eastAsia="標楷體" w:hAnsi="標楷體" w:hint="eastAsia"/>
          <w:color w:val="FF0000"/>
        </w:rPr>
        <w:t>、</w:t>
      </w:r>
      <w:r w:rsidRPr="00DF7F41">
        <w:rPr>
          <w:rFonts w:ascii="標楷體" w:eastAsia="標楷體" w:hAnsi="標楷體" w:hint="eastAsia"/>
          <w:color w:val="E36C0A" w:themeColor="accent6" w:themeShade="BF"/>
        </w:rPr>
        <w:t>【性別平等】</w:t>
      </w:r>
      <w:r w:rsidRPr="00B900F8">
        <w:rPr>
          <w:rFonts w:ascii="標楷體" w:eastAsia="標楷體" w:hAnsi="標楷體" w:hint="eastAsia"/>
          <w:color w:val="FF0000"/>
        </w:rPr>
        <w:t>、</w:t>
      </w:r>
      <w:r w:rsidRPr="00DF7F41">
        <w:rPr>
          <w:rFonts w:ascii="標楷體" w:eastAsia="標楷體" w:hAnsi="標楷體" w:hint="eastAsia"/>
          <w:color w:val="31849B" w:themeColor="accent5" w:themeShade="BF"/>
        </w:rPr>
        <w:t>【家暴防治】</w:t>
      </w:r>
      <w:r>
        <w:rPr>
          <w:rFonts w:ascii="標楷體" w:eastAsia="標楷體" w:hAnsi="標楷體" w:hint="eastAsia"/>
          <w:color w:val="FF0000"/>
        </w:rPr>
        <w:t>、</w:t>
      </w:r>
      <w:r w:rsidRPr="00DF7F41">
        <w:rPr>
          <w:rFonts w:ascii="標楷體" w:eastAsia="標楷體" w:hAnsi="標楷體" w:hint="eastAsia"/>
          <w:color w:val="943634" w:themeColor="accent2" w:themeShade="BF"/>
        </w:rPr>
        <w:t>【性侵防治】</w:t>
      </w:r>
      <w:r>
        <w:rPr>
          <w:rFonts w:ascii="標楷體" w:eastAsia="標楷體" w:hAnsi="標楷體" w:hint="eastAsia"/>
          <w:color w:val="FF0000"/>
        </w:rPr>
        <w:t>、</w:t>
      </w:r>
      <w:r w:rsidRPr="00DF7F41">
        <w:rPr>
          <w:rFonts w:ascii="標楷體" w:eastAsia="標楷體" w:hAnsi="標楷體" w:hint="eastAsia"/>
          <w:color w:val="FF33CC"/>
        </w:rPr>
        <w:t>【環境教育】</w:t>
      </w:r>
    </w:p>
    <w:p w14:paraId="1CB86E6C" w14:textId="77777777" w:rsidR="00E201B1" w:rsidRPr="00DF7F41" w:rsidRDefault="00E201B1" w:rsidP="00E201B1">
      <w:pPr>
        <w:pStyle w:val="af0"/>
        <w:numPr>
          <w:ilvl w:val="4"/>
          <w:numId w:val="1"/>
        </w:numPr>
        <w:tabs>
          <w:tab w:val="clear" w:pos="2551"/>
          <w:tab w:val="num" w:pos="567"/>
        </w:tabs>
        <w:ind w:leftChars="295" w:left="991" w:hanging="283"/>
        <w:jc w:val="both"/>
        <w:rPr>
          <w:rFonts w:ascii="標楷體" w:eastAsia="標楷體" w:hAnsi="標楷體"/>
          <w:color w:val="FF0000"/>
        </w:rPr>
      </w:pPr>
      <w:r>
        <w:rPr>
          <w:rFonts w:ascii="標楷體" w:eastAsia="標楷體" w:hAnsi="標楷體" w:hint="eastAsia"/>
          <w:color w:val="FF0000"/>
        </w:rPr>
        <w:t>其他：</w:t>
      </w:r>
      <w:r w:rsidRPr="000C7D14">
        <w:rPr>
          <w:rFonts w:ascii="標楷體" w:eastAsia="標楷體" w:hAnsi="標楷體" w:hint="eastAsia"/>
          <w:b/>
          <w:bCs/>
          <w:color w:val="0000FF"/>
        </w:rPr>
        <w:t>【安全教育】、【戶外教育】、【生命教育】</w:t>
      </w:r>
      <w:r w:rsidRPr="00DF7F41">
        <w:rPr>
          <w:rFonts w:ascii="標楷體" w:eastAsia="標楷體" w:hAnsi="標楷體" w:hint="eastAsia"/>
          <w:color w:val="FF0000"/>
        </w:rPr>
        <w:t>、</w:t>
      </w:r>
      <w:r>
        <w:rPr>
          <w:rFonts w:ascii="標楷體" w:eastAsia="標楷體" w:hAnsi="標楷體" w:hint="eastAsia"/>
          <w:color w:val="FF0000"/>
        </w:rPr>
        <w:t>【</w:t>
      </w:r>
      <w:r w:rsidRPr="00B900F8">
        <w:rPr>
          <w:rFonts w:ascii="標楷體" w:eastAsia="標楷體" w:hAnsi="標楷體" w:hint="eastAsia"/>
          <w:color w:val="FF0000"/>
        </w:rPr>
        <w:t>人權教育</w:t>
      </w:r>
      <w:r>
        <w:rPr>
          <w:rFonts w:ascii="標楷體" w:eastAsia="標楷體" w:hAnsi="標楷體" w:hint="eastAsia"/>
          <w:color w:val="FF0000"/>
        </w:rPr>
        <w:t>】、【</w:t>
      </w:r>
      <w:r w:rsidRPr="00B900F8">
        <w:rPr>
          <w:rFonts w:ascii="標楷體" w:eastAsia="標楷體" w:hAnsi="標楷體" w:hint="eastAsia"/>
          <w:color w:val="FF0000"/>
        </w:rPr>
        <w:t>海洋教育</w:t>
      </w:r>
      <w:r>
        <w:rPr>
          <w:rFonts w:ascii="標楷體" w:eastAsia="標楷體" w:hAnsi="標楷體" w:hint="eastAsia"/>
          <w:color w:val="FF0000"/>
        </w:rPr>
        <w:t>】、</w:t>
      </w:r>
      <w:r w:rsidRPr="00DF7F41">
        <w:rPr>
          <w:rFonts w:ascii="標楷體" w:eastAsia="標楷體" w:hAnsi="標楷體" w:hint="eastAsia"/>
          <w:color w:val="FF0000"/>
        </w:rPr>
        <w:t>【品德教育】、【閱讀素養】、【民族教育】、【法治教育】、【科技教育】、【資訊教育】、【能源教育】、【防災教育】、【</w:t>
      </w:r>
      <w:r>
        <w:rPr>
          <w:rFonts w:ascii="標楷體" w:eastAsia="標楷體" w:hAnsi="標楷體" w:hint="eastAsia"/>
          <w:color w:val="FF0000"/>
        </w:rPr>
        <w:t>生涯規劃</w:t>
      </w:r>
      <w:r w:rsidRPr="00DF7F41">
        <w:rPr>
          <w:rFonts w:ascii="標楷體" w:eastAsia="標楷體" w:hAnsi="標楷體" w:hint="eastAsia"/>
          <w:color w:val="FF0000"/>
        </w:rPr>
        <w:t>】、【</w:t>
      </w:r>
      <w:r>
        <w:rPr>
          <w:rFonts w:ascii="標楷體" w:eastAsia="標楷體" w:hAnsi="標楷體" w:hint="eastAsia"/>
          <w:color w:val="FF0000"/>
        </w:rPr>
        <w:t>多元文化</w:t>
      </w:r>
      <w:r w:rsidRPr="00DF7F41">
        <w:rPr>
          <w:rFonts w:ascii="標楷體" w:eastAsia="標楷體" w:hAnsi="標楷體" w:hint="eastAsia"/>
          <w:color w:val="FF0000"/>
        </w:rPr>
        <w:t>】、【國際教育】</w:t>
      </w:r>
    </w:p>
    <w:p w14:paraId="6A70EF7C" w14:textId="77777777" w:rsidR="00E201B1" w:rsidRDefault="00E201B1" w:rsidP="00E201B1">
      <w:pPr>
        <w:ind w:leftChars="177" w:left="425" w:firstLine="2"/>
        <w:jc w:val="both"/>
        <w:rPr>
          <w:rFonts w:ascii="標楷體" w:eastAsia="標楷體" w:hAnsi="標楷體"/>
          <w:b/>
        </w:rPr>
      </w:pPr>
      <w:r>
        <w:rPr>
          <w:rFonts w:ascii="標楷體" w:eastAsia="標楷體" w:hAnsi="標楷體" w:hint="eastAsia"/>
          <w:b/>
        </w:rPr>
        <w:t>2.部定課程採自編者，除經校內課程發展委員會通過外，仍需將教材內容報府審查。</w:t>
      </w:r>
    </w:p>
    <w:p w14:paraId="09A0687A" w14:textId="77777777" w:rsidR="00E201B1" w:rsidRDefault="00E201B1" w:rsidP="00E201B1">
      <w:pPr>
        <w:ind w:leftChars="177" w:left="425" w:firstLine="2"/>
        <w:jc w:val="both"/>
        <w:rPr>
          <w:rFonts w:ascii="標楷體" w:eastAsia="標楷體" w:hAnsi="標楷體"/>
          <w:b/>
        </w:rPr>
      </w:pPr>
      <w:r w:rsidRPr="0060384A">
        <w:rPr>
          <w:rFonts w:ascii="標楷體" w:eastAsia="標楷體" w:hAnsi="標楷體" w:hint="eastAsia"/>
          <w:b/>
        </w:rPr>
        <w:t>3.語文領域表格可依各校需求</w:t>
      </w:r>
      <w:r>
        <w:rPr>
          <w:rFonts w:ascii="標楷體" w:eastAsia="標楷體" w:hAnsi="標楷體" w:hint="eastAsia"/>
          <w:b/>
        </w:rPr>
        <w:t>，</w:t>
      </w:r>
      <w:r w:rsidRPr="0060384A">
        <w:rPr>
          <w:rFonts w:ascii="標楷體" w:eastAsia="標楷體" w:hAnsi="標楷體" w:hint="eastAsia"/>
          <w:b/>
        </w:rPr>
        <w:t>自行增刪</w:t>
      </w:r>
      <w:r>
        <w:rPr>
          <w:rFonts w:ascii="標楷體" w:eastAsia="標楷體" w:hAnsi="標楷體" w:hint="eastAsia"/>
          <w:b/>
        </w:rPr>
        <w:t>(</w:t>
      </w:r>
      <w:r w:rsidRPr="00257A42">
        <w:rPr>
          <w:rFonts w:ascii="標楷體" w:eastAsia="標楷體" w:hAnsi="標楷體" w:hint="eastAsia"/>
          <w:b/>
        </w:rPr>
        <w:t>本土語文/台灣手語/新住民語文，各校依開課狀況敘寫</w:t>
      </w:r>
      <w:r>
        <w:rPr>
          <w:rFonts w:ascii="標楷體" w:eastAsia="標楷體" w:hAnsi="標楷體" w:hint="eastAsia"/>
          <w:b/>
        </w:rPr>
        <w:t>及表格增刪</w:t>
      </w:r>
      <w:r w:rsidRPr="00257A42">
        <w:rPr>
          <w:rFonts w:ascii="標楷體" w:eastAsia="標楷體" w:hAnsi="標楷體" w:hint="eastAsia"/>
          <w:b/>
        </w:rPr>
        <w:t>)</w:t>
      </w:r>
      <w:r w:rsidRPr="0060384A">
        <w:rPr>
          <w:rFonts w:ascii="標楷體" w:eastAsia="標楷體" w:hAnsi="標楷體" w:hint="eastAsia"/>
          <w:b/>
        </w:rPr>
        <w:t>。</w:t>
      </w:r>
    </w:p>
    <w:p w14:paraId="69D4D088" w14:textId="77777777" w:rsidR="00E201B1" w:rsidRDefault="00E201B1" w:rsidP="00E201B1">
      <w:pPr>
        <w:ind w:leftChars="177" w:left="425" w:firstLine="2"/>
        <w:jc w:val="both"/>
        <w:rPr>
          <w:rFonts w:ascii="標楷體" w:eastAsia="標楷體" w:hAnsi="標楷體"/>
          <w:b/>
        </w:rPr>
      </w:pPr>
      <w:r>
        <w:rPr>
          <w:rFonts w:ascii="標楷體" w:eastAsia="標楷體" w:hAnsi="標楷體" w:hint="eastAsia"/>
          <w:b/>
        </w:rPr>
        <w:lastRenderedPageBreak/>
        <w:t>4.請各校自行增列週次。</w:t>
      </w:r>
    </w:p>
    <w:p w14:paraId="137E4BDF" w14:textId="77777777" w:rsidR="00E201B1" w:rsidRDefault="00E201B1" w:rsidP="00E201B1">
      <w:pPr>
        <w:pStyle w:val="affd"/>
        <w:spacing w:before="36"/>
        <w:ind w:left="720"/>
        <w:rPr>
          <w:b/>
        </w:rPr>
      </w:pPr>
    </w:p>
    <w:p w14:paraId="0BAF76F6" w14:textId="0601544C" w:rsidR="00E201B1" w:rsidRPr="00B900F8" w:rsidRDefault="00AA40E1" w:rsidP="00E201B1">
      <w:pPr>
        <w:pStyle w:val="affd"/>
        <w:spacing w:before="36"/>
        <w:ind w:left="720"/>
        <w:rPr>
          <w:color w:val="FF0000"/>
          <w:sz w:val="28"/>
          <w:u w:val="single"/>
        </w:rPr>
      </w:pPr>
      <w:bookmarkStart w:id="20" w:name="_Toc131066163"/>
      <w:r w:rsidRPr="00B24E4A">
        <w:rPr>
          <w:rFonts w:hint="eastAsia"/>
        </w:rPr>
        <w:t>(二) 二年級第二學期</w:t>
      </w:r>
      <w:r w:rsidR="00A51F45">
        <w:rPr>
          <w:rFonts w:hint="eastAsia"/>
        </w:rPr>
        <w:t>（表4-4）</w:t>
      </w:r>
      <w:bookmarkEnd w:id="20"/>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30"/>
        <w:gridCol w:w="43"/>
        <w:gridCol w:w="656"/>
        <w:gridCol w:w="708"/>
        <w:gridCol w:w="369"/>
        <w:gridCol w:w="1077"/>
        <w:gridCol w:w="1078"/>
        <w:gridCol w:w="1077"/>
        <w:gridCol w:w="1000"/>
        <w:gridCol w:w="1212"/>
        <w:gridCol w:w="2410"/>
        <w:gridCol w:w="850"/>
        <w:gridCol w:w="1418"/>
        <w:gridCol w:w="2409"/>
      </w:tblGrid>
      <w:tr w:rsidR="00E201B1" w:rsidRPr="00526FA8" w14:paraId="1B390612" w14:textId="77777777" w:rsidTr="00907FF8">
        <w:trPr>
          <w:cantSplit/>
          <w:trHeight w:val="480"/>
          <w:jc w:val="center"/>
        </w:trPr>
        <w:tc>
          <w:tcPr>
            <w:tcW w:w="14737" w:type="dxa"/>
            <w:gridSpan w:val="14"/>
            <w:shd w:val="clear" w:color="auto" w:fill="CCC0D9" w:themeFill="accent4" w:themeFillTint="66"/>
            <w:vAlign w:val="center"/>
          </w:tcPr>
          <w:p w14:paraId="6573816C" w14:textId="77777777" w:rsidR="00E201B1" w:rsidRPr="00526FA8" w:rsidRDefault="00E201B1" w:rsidP="00907FF8">
            <w:pPr>
              <w:jc w:val="center"/>
              <w:rPr>
                <w:rFonts w:eastAsia="標楷體"/>
                <w:color w:val="3333FF"/>
                <w:sz w:val="32"/>
              </w:rPr>
            </w:pPr>
            <w:r w:rsidRPr="00A75079">
              <w:rPr>
                <w:rFonts w:eastAsia="標楷體" w:hint="eastAsia"/>
                <w:b/>
                <w:color w:val="3333FF"/>
                <w:sz w:val="28"/>
              </w:rPr>
              <w:t>全學期教學重點及評量方式說明</w:t>
            </w:r>
          </w:p>
        </w:tc>
      </w:tr>
      <w:tr w:rsidR="00E201B1" w14:paraId="608103C5" w14:textId="77777777" w:rsidTr="00907FF8">
        <w:trPr>
          <w:cantSplit/>
          <w:trHeight w:val="480"/>
          <w:jc w:val="center"/>
        </w:trPr>
        <w:tc>
          <w:tcPr>
            <w:tcW w:w="1837" w:type="dxa"/>
            <w:gridSpan w:val="4"/>
            <w:shd w:val="clear" w:color="auto" w:fill="BFBFBF" w:themeFill="background1" w:themeFillShade="BF"/>
            <w:vAlign w:val="center"/>
          </w:tcPr>
          <w:p w14:paraId="75AAA159" w14:textId="77777777" w:rsidR="00E201B1" w:rsidRDefault="00E201B1" w:rsidP="00907FF8">
            <w:pPr>
              <w:jc w:val="center"/>
              <w:rPr>
                <w:rFonts w:eastAsia="標楷體"/>
              </w:rPr>
            </w:pPr>
            <w:r>
              <w:rPr>
                <w:rFonts w:eastAsia="標楷體" w:hint="eastAsia"/>
              </w:rPr>
              <w:t>領域</w:t>
            </w:r>
            <w:r>
              <w:rPr>
                <w:rFonts w:eastAsia="標楷體" w:hint="eastAsia"/>
              </w:rPr>
              <w:t>/</w:t>
            </w:r>
            <w:r>
              <w:rPr>
                <w:rFonts w:eastAsia="標楷體" w:hint="eastAsia"/>
              </w:rPr>
              <w:t>科目</w:t>
            </w:r>
          </w:p>
        </w:tc>
        <w:tc>
          <w:tcPr>
            <w:tcW w:w="9073" w:type="dxa"/>
            <w:gridSpan w:val="8"/>
            <w:shd w:val="clear" w:color="auto" w:fill="BFBFBF" w:themeFill="background1" w:themeFillShade="BF"/>
            <w:vAlign w:val="center"/>
          </w:tcPr>
          <w:p w14:paraId="2DFCD81B" w14:textId="77777777" w:rsidR="00E201B1" w:rsidRDefault="00E201B1" w:rsidP="00907FF8">
            <w:pPr>
              <w:jc w:val="center"/>
              <w:rPr>
                <w:rFonts w:eastAsia="標楷體"/>
              </w:rPr>
            </w:pPr>
            <w:r>
              <w:rPr>
                <w:rFonts w:eastAsia="標楷體" w:hint="eastAsia"/>
              </w:rPr>
              <w:t>教學重點</w:t>
            </w:r>
          </w:p>
        </w:tc>
        <w:tc>
          <w:tcPr>
            <w:tcW w:w="3827" w:type="dxa"/>
            <w:gridSpan w:val="2"/>
            <w:shd w:val="clear" w:color="auto" w:fill="BFBFBF" w:themeFill="background1" w:themeFillShade="BF"/>
            <w:vAlign w:val="center"/>
          </w:tcPr>
          <w:p w14:paraId="57FB588D" w14:textId="77777777" w:rsidR="00E201B1" w:rsidRDefault="00E201B1" w:rsidP="00907FF8">
            <w:pPr>
              <w:jc w:val="center"/>
              <w:rPr>
                <w:rFonts w:eastAsia="標楷體"/>
              </w:rPr>
            </w:pPr>
            <w:r>
              <w:rPr>
                <w:rFonts w:eastAsia="標楷體" w:hint="eastAsia"/>
              </w:rPr>
              <w:t>評量方式</w:t>
            </w:r>
          </w:p>
        </w:tc>
      </w:tr>
      <w:tr w:rsidR="00E201B1" w14:paraId="781BA071" w14:textId="77777777" w:rsidTr="00907FF8">
        <w:trPr>
          <w:cantSplit/>
          <w:trHeight w:val="1404"/>
          <w:jc w:val="center"/>
        </w:trPr>
        <w:tc>
          <w:tcPr>
            <w:tcW w:w="473" w:type="dxa"/>
            <w:gridSpan w:val="2"/>
            <w:vMerge w:val="restart"/>
            <w:vAlign w:val="center"/>
          </w:tcPr>
          <w:p w14:paraId="507A81A5" w14:textId="77777777" w:rsidR="00E201B1" w:rsidRDefault="00E201B1" w:rsidP="00907FF8">
            <w:pPr>
              <w:jc w:val="center"/>
              <w:rPr>
                <w:rFonts w:eastAsia="標楷體"/>
              </w:rPr>
            </w:pPr>
            <w:r>
              <w:rPr>
                <w:rFonts w:eastAsia="標楷體" w:hint="eastAsia"/>
              </w:rPr>
              <w:t>語文</w:t>
            </w:r>
          </w:p>
        </w:tc>
        <w:tc>
          <w:tcPr>
            <w:tcW w:w="1364" w:type="dxa"/>
            <w:gridSpan w:val="2"/>
            <w:vAlign w:val="center"/>
          </w:tcPr>
          <w:p w14:paraId="06CC720F" w14:textId="77777777" w:rsidR="00E201B1" w:rsidRDefault="00E201B1" w:rsidP="00907FF8">
            <w:pPr>
              <w:jc w:val="center"/>
              <w:rPr>
                <w:rFonts w:eastAsia="標楷體"/>
              </w:rPr>
            </w:pPr>
            <w:r>
              <w:rPr>
                <w:rFonts w:eastAsia="標楷體" w:hint="eastAsia"/>
              </w:rPr>
              <w:t>國語文</w:t>
            </w:r>
          </w:p>
        </w:tc>
        <w:tc>
          <w:tcPr>
            <w:tcW w:w="9073" w:type="dxa"/>
            <w:gridSpan w:val="8"/>
            <w:vAlign w:val="center"/>
          </w:tcPr>
          <w:p w14:paraId="6C405821" w14:textId="77777777" w:rsidR="00E201B1" w:rsidRPr="0033297E" w:rsidRDefault="00E201B1" w:rsidP="00907FF8">
            <w:pPr>
              <w:rPr>
                <w:rFonts w:eastAsia="標楷體"/>
                <w:color w:val="FF0000"/>
              </w:rPr>
            </w:pPr>
            <w:r w:rsidRPr="0033297E">
              <w:rPr>
                <w:rFonts w:eastAsia="標楷體" w:hint="eastAsia"/>
                <w:color w:val="FF0000"/>
              </w:rPr>
              <w:t>(</w:t>
            </w:r>
            <w:r w:rsidRPr="0033297E">
              <w:rPr>
                <w:rFonts w:eastAsia="標楷體" w:hint="eastAsia"/>
                <w:color w:val="FF0000"/>
              </w:rPr>
              <w:t>例</w:t>
            </w:r>
            <w:r w:rsidRPr="0033297E">
              <w:rPr>
                <w:rFonts w:eastAsia="標楷體" w:hint="eastAsia"/>
                <w:color w:val="FF0000"/>
              </w:rPr>
              <w:t>)</w:t>
            </w:r>
          </w:p>
          <w:p w14:paraId="7B81CA0B" w14:textId="77777777" w:rsidR="00E201B1" w:rsidRPr="0033297E" w:rsidRDefault="00E201B1" w:rsidP="00907FF8">
            <w:pPr>
              <w:pStyle w:val="af0"/>
              <w:numPr>
                <w:ilvl w:val="0"/>
                <w:numId w:val="2"/>
              </w:numPr>
              <w:ind w:leftChars="0" w:left="482" w:hanging="482"/>
              <w:rPr>
                <w:rFonts w:eastAsia="標楷體"/>
                <w:color w:val="FF0000"/>
              </w:rPr>
            </w:pPr>
            <w:r w:rsidRPr="0033297E">
              <w:rPr>
                <w:rFonts w:eastAsia="標楷體" w:hint="eastAsia"/>
                <w:color w:val="FF0000"/>
              </w:rPr>
              <w:t>能用正確的發音，流暢地說出語意完整的話。</w:t>
            </w:r>
          </w:p>
          <w:p w14:paraId="3D31031B" w14:textId="77777777" w:rsidR="00E201B1" w:rsidRPr="0033297E" w:rsidRDefault="00E201B1" w:rsidP="00907FF8">
            <w:pPr>
              <w:pStyle w:val="af0"/>
              <w:numPr>
                <w:ilvl w:val="0"/>
                <w:numId w:val="2"/>
              </w:numPr>
              <w:ind w:leftChars="0" w:left="482" w:hanging="482"/>
              <w:rPr>
                <w:rFonts w:eastAsia="標楷體"/>
                <w:color w:val="FF0000"/>
              </w:rPr>
            </w:pPr>
            <w:r w:rsidRPr="0033297E">
              <w:rPr>
                <w:rFonts w:eastAsia="標楷體" w:hint="eastAsia"/>
                <w:color w:val="FF0000"/>
              </w:rPr>
              <w:t>能正確認念、拼讀及書寫注音符號。</w:t>
            </w:r>
          </w:p>
          <w:p w14:paraId="1C50E712" w14:textId="77777777" w:rsidR="00E201B1" w:rsidRPr="008A56B8" w:rsidRDefault="00E201B1" w:rsidP="00907FF8">
            <w:pPr>
              <w:pStyle w:val="af0"/>
              <w:numPr>
                <w:ilvl w:val="0"/>
                <w:numId w:val="2"/>
              </w:numPr>
              <w:ind w:leftChars="0" w:left="482" w:hanging="482"/>
              <w:rPr>
                <w:rFonts w:eastAsia="標楷體"/>
                <w:color w:val="FF0000"/>
              </w:rPr>
            </w:pPr>
            <w:r w:rsidRPr="0033297E">
              <w:rPr>
                <w:rFonts w:eastAsia="標楷體" w:hint="eastAsia"/>
                <w:color w:val="FF0000"/>
              </w:rPr>
              <w:t>能利用注音符號，學習閱讀。</w:t>
            </w:r>
          </w:p>
        </w:tc>
        <w:tc>
          <w:tcPr>
            <w:tcW w:w="3827" w:type="dxa"/>
            <w:gridSpan w:val="2"/>
            <w:vAlign w:val="center"/>
          </w:tcPr>
          <w:p w14:paraId="66BD6338" w14:textId="77777777" w:rsidR="00E201B1" w:rsidRPr="0033297E" w:rsidRDefault="00E201B1" w:rsidP="00907FF8">
            <w:pPr>
              <w:rPr>
                <w:rFonts w:ascii="標楷體" w:eastAsia="標楷體" w:hAnsi="標楷體"/>
                <w:color w:val="FF0000"/>
              </w:rPr>
            </w:pPr>
            <w:r w:rsidRPr="0033297E">
              <w:rPr>
                <w:rFonts w:ascii="標楷體" w:eastAsia="標楷體" w:hAnsi="標楷體" w:hint="eastAsia"/>
                <w:color w:val="FF0000"/>
              </w:rPr>
              <w:t>(例)</w:t>
            </w:r>
          </w:p>
          <w:p w14:paraId="0A9458B4" w14:textId="77777777" w:rsidR="00E201B1" w:rsidRPr="0033297E" w:rsidRDefault="00E201B1" w:rsidP="00907FF8">
            <w:pPr>
              <w:rPr>
                <w:rFonts w:eastAsia="標楷體"/>
                <w:color w:val="FF0000"/>
                <w:u w:val="single"/>
              </w:rPr>
            </w:pPr>
            <w:r w:rsidRPr="0033297E">
              <w:rPr>
                <w:rFonts w:ascii="標楷體" w:eastAsia="標楷體" w:hAnsi="標楷體" w:hint="eastAsia"/>
                <w:color w:val="FF0000"/>
              </w:rPr>
              <w:t>紙筆測驗、態度檢核、資料蒐集整理、觀察記錄、分組報告、參與討論、課堂問答、作品展覽</w:t>
            </w:r>
            <w:r w:rsidRPr="0033297E">
              <w:rPr>
                <w:rFonts w:ascii="標楷體" w:eastAsia="標楷體" w:hAnsi="標楷體"/>
                <w:color w:val="FF0000"/>
              </w:rPr>
              <w:t>……</w:t>
            </w:r>
            <w:r w:rsidRPr="0033297E">
              <w:rPr>
                <w:rFonts w:ascii="標楷體" w:eastAsia="標楷體" w:hAnsi="標楷體" w:hint="eastAsia"/>
                <w:color w:val="FF0000"/>
              </w:rPr>
              <w:t>等</w:t>
            </w:r>
          </w:p>
        </w:tc>
      </w:tr>
      <w:tr w:rsidR="00E201B1" w14:paraId="1CAB42FF" w14:textId="77777777" w:rsidTr="00907FF8">
        <w:trPr>
          <w:cantSplit/>
          <w:trHeight w:val="480"/>
          <w:jc w:val="center"/>
        </w:trPr>
        <w:tc>
          <w:tcPr>
            <w:tcW w:w="473" w:type="dxa"/>
            <w:gridSpan w:val="2"/>
            <w:vMerge/>
            <w:vAlign w:val="center"/>
          </w:tcPr>
          <w:p w14:paraId="56E711F3" w14:textId="77777777" w:rsidR="00E201B1" w:rsidRDefault="00E201B1" w:rsidP="00907FF8">
            <w:pPr>
              <w:jc w:val="center"/>
              <w:rPr>
                <w:rFonts w:eastAsia="標楷體"/>
              </w:rPr>
            </w:pPr>
          </w:p>
        </w:tc>
        <w:tc>
          <w:tcPr>
            <w:tcW w:w="1364" w:type="dxa"/>
            <w:gridSpan w:val="2"/>
            <w:vAlign w:val="center"/>
          </w:tcPr>
          <w:p w14:paraId="79A87DB3" w14:textId="77777777" w:rsidR="00E201B1" w:rsidRDefault="00E201B1" w:rsidP="00907FF8">
            <w:pPr>
              <w:jc w:val="center"/>
              <w:rPr>
                <w:rFonts w:eastAsia="標楷體"/>
              </w:rPr>
            </w:pPr>
            <w:r>
              <w:rPr>
                <w:rFonts w:eastAsia="標楷體" w:hint="eastAsia"/>
              </w:rPr>
              <w:t>閩南語</w:t>
            </w:r>
          </w:p>
        </w:tc>
        <w:tc>
          <w:tcPr>
            <w:tcW w:w="9073" w:type="dxa"/>
            <w:gridSpan w:val="8"/>
            <w:vAlign w:val="center"/>
          </w:tcPr>
          <w:p w14:paraId="4FEB47D8" w14:textId="77777777" w:rsidR="00E201B1" w:rsidRDefault="00E201B1" w:rsidP="00907FF8">
            <w:pPr>
              <w:rPr>
                <w:rFonts w:eastAsia="標楷體"/>
              </w:rPr>
            </w:pPr>
          </w:p>
        </w:tc>
        <w:tc>
          <w:tcPr>
            <w:tcW w:w="3827" w:type="dxa"/>
            <w:gridSpan w:val="2"/>
            <w:vAlign w:val="center"/>
          </w:tcPr>
          <w:p w14:paraId="10300137" w14:textId="77777777" w:rsidR="00E201B1" w:rsidRDefault="00E201B1" w:rsidP="00907FF8">
            <w:pPr>
              <w:rPr>
                <w:rFonts w:eastAsia="標楷體"/>
              </w:rPr>
            </w:pPr>
          </w:p>
        </w:tc>
      </w:tr>
      <w:tr w:rsidR="00E201B1" w14:paraId="78F986A2" w14:textId="77777777" w:rsidTr="00907FF8">
        <w:trPr>
          <w:cantSplit/>
          <w:trHeight w:val="480"/>
          <w:jc w:val="center"/>
        </w:trPr>
        <w:tc>
          <w:tcPr>
            <w:tcW w:w="473" w:type="dxa"/>
            <w:gridSpan w:val="2"/>
            <w:vMerge/>
            <w:vAlign w:val="center"/>
          </w:tcPr>
          <w:p w14:paraId="7135E3F6" w14:textId="77777777" w:rsidR="00E201B1" w:rsidRDefault="00E201B1" w:rsidP="00907FF8">
            <w:pPr>
              <w:jc w:val="center"/>
              <w:rPr>
                <w:rFonts w:eastAsia="標楷體"/>
              </w:rPr>
            </w:pPr>
          </w:p>
        </w:tc>
        <w:tc>
          <w:tcPr>
            <w:tcW w:w="1364" w:type="dxa"/>
            <w:gridSpan w:val="2"/>
            <w:vAlign w:val="center"/>
          </w:tcPr>
          <w:p w14:paraId="3B773E77" w14:textId="77777777" w:rsidR="00E201B1" w:rsidRDefault="00E201B1" w:rsidP="00907FF8">
            <w:pPr>
              <w:jc w:val="center"/>
              <w:rPr>
                <w:rFonts w:eastAsia="標楷體"/>
              </w:rPr>
            </w:pPr>
            <w:r>
              <w:rPr>
                <w:rFonts w:eastAsia="標楷體" w:hint="eastAsia"/>
              </w:rPr>
              <w:t>客家語</w:t>
            </w:r>
          </w:p>
        </w:tc>
        <w:tc>
          <w:tcPr>
            <w:tcW w:w="9073" w:type="dxa"/>
            <w:gridSpan w:val="8"/>
            <w:vAlign w:val="center"/>
          </w:tcPr>
          <w:p w14:paraId="68A43CDC" w14:textId="77777777" w:rsidR="00E201B1" w:rsidRDefault="00E201B1" w:rsidP="00907FF8">
            <w:pPr>
              <w:rPr>
                <w:rFonts w:eastAsia="標楷體"/>
              </w:rPr>
            </w:pPr>
          </w:p>
        </w:tc>
        <w:tc>
          <w:tcPr>
            <w:tcW w:w="3827" w:type="dxa"/>
            <w:gridSpan w:val="2"/>
            <w:vAlign w:val="center"/>
          </w:tcPr>
          <w:p w14:paraId="7FBFB7C2" w14:textId="77777777" w:rsidR="00E201B1" w:rsidRDefault="00E201B1" w:rsidP="00907FF8">
            <w:pPr>
              <w:rPr>
                <w:rFonts w:eastAsia="標楷體"/>
              </w:rPr>
            </w:pPr>
          </w:p>
        </w:tc>
      </w:tr>
      <w:tr w:rsidR="00E201B1" w14:paraId="0F147D76" w14:textId="77777777" w:rsidTr="00907FF8">
        <w:trPr>
          <w:cantSplit/>
          <w:trHeight w:val="480"/>
          <w:jc w:val="center"/>
        </w:trPr>
        <w:tc>
          <w:tcPr>
            <w:tcW w:w="473" w:type="dxa"/>
            <w:gridSpan w:val="2"/>
            <w:vMerge/>
            <w:vAlign w:val="center"/>
          </w:tcPr>
          <w:p w14:paraId="17AEEA1E" w14:textId="77777777" w:rsidR="00E201B1" w:rsidRDefault="00E201B1" w:rsidP="00907FF8">
            <w:pPr>
              <w:jc w:val="center"/>
              <w:rPr>
                <w:rFonts w:eastAsia="標楷體"/>
              </w:rPr>
            </w:pPr>
          </w:p>
        </w:tc>
        <w:tc>
          <w:tcPr>
            <w:tcW w:w="1364" w:type="dxa"/>
            <w:gridSpan w:val="2"/>
            <w:vAlign w:val="center"/>
          </w:tcPr>
          <w:p w14:paraId="2C583EB7" w14:textId="77777777" w:rsidR="00E201B1" w:rsidRDefault="00E201B1" w:rsidP="00907FF8">
            <w:pPr>
              <w:jc w:val="center"/>
              <w:rPr>
                <w:rFonts w:eastAsia="標楷體"/>
              </w:rPr>
            </w:pPr>
            <w:r>
              <w:rPr>
                <w:rFonts w:eastAsia="標楷體" w:hint="eastAsia"/>
              </w:rPr>
              <w:t>原住民語</w:t>
            </w:r>
          </w:p>
        </w:tc>
        <w:tc>
          <w:tcPr>
            <w:tcW w:w="9073" w:type="dxa"/>
            <w:gridSpan w:val="8"/>
            <w:vAlign w:val="center"/>
          </w:tcPr>
          <w:p w14:paraId="506AC6B3" w14:textId="77777777" w:rsidR="00E201B1" w:rsidRDefault="00E201B1" w:rsidP="00907FF8">
            <w:pPr>
              <w:rPr>
                <w:rFonts w:eastAsia="標楷體"/>
              </w:rPr>
            </w:pPr>
          </w:p>
        </w:tc>
        <w:tc>
          <w:tcPr>
            <w:tcW w:w="3827" w:type="dxa"/>
            <w:gridSpan w:val="2"/>
            <w:vAlign w:val="center"/>
          </w:tcPr>
          <w:p w14:paraId="2B55A129" w14:textId="77777777" w:rsidR="00E201B1" w:rsidRDefault="00E201B1" w:rsidP="00907FF8">
            <w:pPr>
              <w:rPr>
                <w:rFonts w:eastAsia="標楷體"/>
              </w:rPr>
            </w:pPr>
          </w:p>
        </w:tc>
      </w:tr>
      <w:tr w:rsidR="00E201B1" w14:paraId="352894E7" w14:textId="77777777" w:rsidTr="00907FF8">
        <w:trPr>
          <w:cantSplit/>
          <w:trHeight w:val="480"/>
          <w:jc w:val="center"/>
        </w:trPr>
        <w:tc>
          <w:tcPr>
            <w:tcW w:w="473" w:type="dxa"/>
            <w:gridSpan w:val="2"/>
            <w:vMerge/>
            <w:vAlign w:val="center"/>
          </w:tcPr>
          <w:p w14:paraId="201DC9FF" w14:textId="77777777" w:rsidR="00E201B1" w:rsidRDefault="00E201B1" w:rsidP="00907FF8">
            <w:pPr>
              <w:jc w:val="center"/>
              <w:rPr>
                <w:rFonts w:eastAsia="標楷體"/>
              </w:rPr>
            </w:pPr>
          </w:p>
        </w:tc>
        <w:tc>
          <w:tcPr>
            <w:tcW w:w="1364" w:type="dxa"/>
            <w:gridSpan w:val="2"/>
            <w:vAlign w:val="center"/>
          </w:tcPr>
          <w:p w14:paraId="31DB02F8" w14:textId="77777777" w:rsidR="00E201B1" w:rsidRDefault="00E201B1" w:rsidP="00907FF8">
            <w:pPr>
              <w:jc w:val="center"/>
              <w:rPr>
                <w:rFonts w:eastAsia="標楷體"/>
              </w:rPr>
            </w:pPr>
            <w:r>
              <w:rPr>
                <w:rFonts w:eastAsia="標楷體" w:hint="eastAsia"/>
              </w:rPr>
              <w:t>新住民語</w:t>
            </w:r>
          </w:p>
        </w:tc>
        <w:tc>
          <w:tcPr>
            <w:tcW w:w="9073" w:type="dxa"/>
            <w:gridSpan w:val="8"/>
            <w:vAlign w:val="center"/>
          </w:tcPr>
          <w:p w14:paraId="3A0DBAF0" w14:textId="77777777" w:rsidR="00E201B1" w:rsidRDefault="00E201B1" w:rsidP="00907FF8">
            <w:pPr>
              <w:rPr>
                <w:rFonts w:eastAsia="標楷體"/>
              </w:rPr>
            </w:pPr>
          </w:p>
        </w:tc>
        <w:tc>
          <w:tcPr>
            <w:tcW w:w="3827" w:type="dxa"/>
            <w:gridSpan w:val="2"/>
            <w:vAlign w:val="center"/>
          </w:tcPr>
          <w:p w14:paraId="3BC950AB" w14:textId="77777777" w:rsidR="00E201B1" w:rsidRDefault="00E201B1" w:rsidP="00907FF8">
            <w:pPr>
              <w:rPr>
                <w:rFonts w:eastAsia="標楷體"/>
              </w:rPr>
            </w:pPr>
          </w:p>
        </w:tc>
      </w:tr>
      <w:tr w:rsidR="00E201B1" w14:paraId="4D00E7FA" w14:textId="77777777" w:rsidTr="00907FF8">
        <w:trPr>
          <w:cantSplit/>
          <w:trHeight w:val="543"/>
          <w:jc w:val="center"/>
        </w:trPr>
        <w:tc>
          <w:tcPr>
            <w:tcW w:w="473" w:type="dxa"/>
            <w:gridSpan w:val="2"/>
            <w:vMerge/>
            <w:vAlign w:val="center"/>
          </w:tcPr>
          <w:p w14:paraId="70E52128" w14:textId="77777777" w:rsidR="00E201B1" w:rsidRDefault="00E201B1" w:rsidP="00907FF8">
            <w:pPr>
              <w:jc w:val="center"/>
              <w:rPr>
                <w:rFonts w:eastAsia="標楷體"/>
              </w:rPr>
            </w:pPr>
          </w:p>
        </w:tc>
        <w:tc>
          <w:tcPr>
            <w:tcW w:w="1364" w:type="dxa"/>
            <w:gridSpan w:val="2"/>
            <w:vAlign w:val="center"/>
          </w:tcPr>
          <w:p w14:paraId="2135E110" w14:textId="77777777" w:rsidR="00E201B1" w:rsidRPr="008E418C" w:rsidRDefault="00E201B1" w:rsidP="00907FF8">
            <w:pPr>
              <w:jc w:val="center"/>
              <w:rPr>
                <w:rFonts w:eastAsia="標楷體"/>
                <w:b/>
              </w:rPr>
            </w:pPr>
            <w:r w:rsidRPr="008E418C">
              <w:rPr>
                <w:rFonts w:eastAsia="標楷體" w:hint="eastAsia"/>
                <w:b/>
              </w:rPr>
              <w:t>台灣手語</w:t>
            </w:r>
          </w:p>
        </w:tc>
        <w:tc>
          <w:tcPr>
            <w:tcW w:w="9073" w:type="dxa"/>
            <w:gridSpan w:val="8"/>
            <w:vAlign w:val="center"/>
          </w:tcPr>
          <w:p w14:paraId="2B07DB16" w14:textId="77777777" w:rsidR="00E201B1" w:rsidRDefault="00E201B1" w:rsidP="00907FF8">
            <w:pPr>
              <w:rPr>
                <w:rFonts w:eastAsia="標楷體"/>
              </w:rPr>
            </w:pPr>
          </w:p>
        </w:tc>
        <w:tc>
          <w:tcPr>
            <w:tcW w:w="3827" w:type="dxa"/>
            <w:gridSpan w:val="2"/>
            <w:vAlign w:val="center"/>
          </w:tcPr>
          <w:p w14:paraId="676C9E47" w14:textId="77777777" w:rsidR="00E201B1" w:rsidRDefault="00E201B1" w:rsidP="00907FF8">
            <w:pPr>
              <w:rPr>
                <w:rFonts w:eastAsia="標楷體"/>
              </w:rPr>
            </w:pPr>
          </w:p>
        </w:tc>
      </w:tr>
      <w:tr w:rsidR="00E201B1" w14:paraId="4F551F82" w14:textId="77777777" w:rsidTr="00907FF8">
        <w:trPr>
          <w:cantSplit/>
          <w:trHeight w:val="480"/>
          <w:jc w:val="center"/>
        </w:trPr>
        <w:tc>
          <w:tcPr>
            <w:tcW w:w="1837" w:type="dxa"/>
            <w:gridSpan w:val="4"/>
            <w:vAlign w:val="center"/>
          </w:tcPr>
          <w:p w14:paraId="36D04806" w14:textId="77777777" w:rsidR="00E201B1" w:rsidRDefault="00E201B1" w:rsidP="00907FF8">
            <w:pPr>
              <w:jc w:val="center"/>
              <w:rPr>
                <w:rFonts w:eastAsia="標楷體"/>
              </w:rPr>
            </w:pPr>
            <w:r>
              <w:rPr>
                <w:rFonts w:eastAsia="標楷體" w:hint="eastAsia"/>
              </w:rPr>
              <w:t>數學</w:t>
            </w:r>
          </w:p>
        </w:tc>
        <w:tc>
          <w:tcPr>
            <w:tcW w:w="9073" w:type="dxa"/>
            <w:gridSpan w:val="8"/>
            <w:vAlign w:val="center"/>
          </w:tcPr>
          <w:p w14:paraId="6F67DEBA" w14:textId="77777777" w:rsidR="00E201B1" w:rsidRDefault="00E201B1" w:rsidP="00907FF8">
            <w:pPr>
              <w:rPr>
                <w:rFonts w:eastAsia="標楷體"/>
              </w:rPr>
            </w:pPr>
          </w:p>
        </w:tc>
        <w:tc>
          <w:tcPr>
            <w:tcW w:w="3827" w:type="dxa"/>
            <w:gridSpan w:val="2"/>
            <w:vAlign w:val="center"/>
          </w:tcPr>
          <w:p w14:paraId="7ED86985" w14:textId="77777777" w:rsidR="00E201B1" w:rsidRDefault="00E201B1" w:rsidP="00907FF8">
            <w:pPr>
              <w:rPr>
                <w:rFonts w:eastAsia="標楷體"/>
              </w:rPr>
            </w:pPr>
          </w:p>
        </w:tc>
      </w:tr>
      <w:tr w:rsidR="00E201B1" w14:paraId="7296AC85" w14:textId="77777777" w:rsidTr="00907FF8">
        <w:trPr>
          <w:cantSplit/>
          <w:trHeight w:val="520"/>
          <w:jc w:val="center"/>
        </w:trPr>
        <w:tc>
          <w:tcPr>
            <w:tcW w:w="1837" w:type="dxa"/>
            <w:gridSpan w:val="4"/>
            <w:vAlign w:val="center"/>
          </w:tcPr>
          <w:p w14:paraId="0FA69260" w14:textId="77777777" w:rsidR="00E201B1" w:rsidRDefault="00E201B1" w:rsidP="00907FF8">
            <w:pPr>
              <w:jc w:val="center"/>
              <w:rPr>
                <w:rFonts w:eastAsia="標楷體"/>
              </w:rPr>
            </w:pPr>
            <w:r>
              <w:rPr>
                <w:rFonts w:eastAsia="標楷體" w:hint="eastAsia"/>
              </w:rPr>
              <w:t>生活課程</w:t>
            </w:r>
          </w:p>
        </w:tc>
        <w:tc>
          <w:tcPr>
            <w:tcW w:w="9073" w:type="dxa"/>
            <w:gridSpan w:val="8"/>
            <w:vAlign w:val="center"/>
          </w:tcPr>
          <w:p w14:paraId="044A1FAE" w14:textId="77777777" w:rsidR="00E201B1" w:rsidRDefault="00E201B1" w:rsidP="00907FF8">
            <w:pPr>
              <w:rPr>
                <w:rFonts w:eastAsia="標楷體"/>
              </w:rPr>
            </w:pPr>
          </w:p>
        </w:tc>
        <w:tc>
          <w:tcPr>
            <w:tcW w:w="3827" w:type="dxa"/>
            <w:gridSpan w:val="2"/>
            <w:vAlign w:val="center"/>
          </w:tcPr>
          <w:p w14:paraId="2AAE0F88" w14:textId="77777777" w:rsidR="00E201B1" w:rsidRDefault="00E201B1" w:rsidP="00907FF8">
            <w:pPr>
              <w:rPr>
                <w:rFonts w:eastAsia="標楷體"/>
              </w:rPr>
            </w:pPr>
          </w:p>
        </w:tc>
      </w:tr>
      <w:tr w:rsidR="00E201B1" w14:paraId="72A6F988" w14:textId="77777777" w:rsidTr="00907FF8">
        <w:trPr>
          <w:cantSplit/>
          <w:trHeight w:val="839"/>
          <w:jc w:val="center"/>
        </w:trPr>
        <w:tc>
          <w:tcPr>
            <w:tcW w:w="1837" w:type="dxa"/>
            <w:gridSpan w:val="4"/>
            <w:vAlign w:val="center"/>
          </w:tcPr>
          <w:p w14:paraId="19655B89" w14:textId="77777777" w:rsidR="00E201B1" w:rsidRDefault="00E201B1" w:rsidP="00907FF8">
            <w:pPr>
              <w:jc w:val="center"/>
              <w:rPr>
                <w:rFonts w:eastAsia="標楷體"/>
              </w:rPr>
            </w:pPr>
            <w:r>
              <w:rPr>
                <w:rFonts w:eastAsia="標楷體" w:hint="eastAsia"/>
              </w:rPr>
              <w:t>健康與體育</w:t>
            </w:r>
          </w:p>
        </w:tc>
        <w:tc>
          <w:tcPr>
            <w:tcW w:w="9073" w:type="dxa"/>
            <w:gridSpan w:val="8"/>
            <w:vAlign w:val="center"/>
          </w:tcPr>
          <w:p w14:paraId="60755BED" w14:textId="77777777" w:rsidR="00E201B1" w:rsidRDefault="00E201B1" w:rsidP="00907FF8">
            <w:pPr>
              <w:rPr>
                <w:rFonts w:eastAsia="標楷體"/>
              </w:rPr>
            </w:pPr>
          </w:p>
        </w:tc>
        <w:tc>
          <w:tcPr>
            <w:tcW w:w="3827" w:type="dxa"/>
            <w:gridSpan w:val="2"/>
            <w:vAlign w:val="center"/>
          </w:tcPr>
          <w:p w14:paraId="1154860A" w14:textId="77777777" w:rsidR="00E201B1" w:rsidRDefault="00E201B1" w:rsidP="00907FF8">
            <w:pPr>
              <w:rPr>
                <w:rFonts w:eastAsia="標楷體"/>
              </w:rPr>
            </w:pPr>
          </w:p>
        </w:tc>
      </w:tr>
      <w:tr w:rsidR="00E201B1" w:rsidRPr="001B3034" w14:paraId="7C9BD036" w14:textId="77777777" w:rsidTr="00907FF8">
        <w:trPr>
          <w:cantSplit/>
          <w:trHeight w:val="480"/>
          <w:jc w:val="center"/>
        </w:trPr>
        <w:tc>
          <w:tcPr>
            <w:tcW w:w="14737" w:type="dxa"/>
            <w:gridSpan w:val="14"/>
            <w:shd w:val="clear" w:color="auto" w:fill="CCC0D9" w:themeFill="accent4" w:themeFillTint="66"/>
            <w:vAlign w:val="center"/>
          </w:tcPr>
          <w:p w14:paraId="0ABFD6B0" w14:textId="77777777" w:rsidR="00E201B1" w:rsidRPr="00A75079" w:rsidRDefault="00E201B1" w:rsidP="00907FF8">
            <w:pPr>
              <w:jc w:val="center"/>
              <w:rPr>
                <w:rFonts w:eastAsia="標楷體"/>
                <w:b/>
                <w:sz w:val="28"/>
              </w:rPr>
            </w:pPr>
            <w:r w:rsidRPr="00A75079">
              <w:rPr>
                <w:rFonts w:eastAsia="標楷體" w:hint="eastAsia"/>
                <w:b/>
                <w:color w:val="3333FF"/>
                <w:sz w:val="28"/>
              </w:rPr>
              <w:t>各週教學進度及議題融入規劃</w:t>
            </w:r>
          </w:p>
        </w:tc>
      </w:tr>
      <w:tr w:rsidR="00E201B1" w14:paraId="140756E1" w14:textId="77777777" w:rsidTr="00907FF8">
        <w:trPr>
          <w:cantSplit/>
          <w:trHeight w:val="480"/>
          <w:jc w:val="center"/>
        </w:trPr>
        <w:tc>
          <w:tcPr>
            <w:tcW w:w="430" w:type="dxa"/>
            <w:vMerge w:val="restart"/>
            <w:shd w:val="clear" w:color="auto" w:fill="D9D9D9" w:themeFill="background1" w:themeFillShade="D9"/>
            <w:vAlign w:val="center"/>
          </w:tcPr>
          <w:p w14:paraId="008FA341" w14:textId="77777777" w:rsidR="00E201B1" w:rsidRDefault="00E201B1" w:rsidP="00907FF8">
            <w:pPr>
              <w:jc w:val="center"/>
              <w:rPr>
                <w:rFonts w:eastAsia="標楷體"/>
              </w:rPr>
            </w:pPr>
            <w:r>
              <w:rPr>
                <w:rFonts w:eastAsia="標楷體"/>
              </w:rPr>
              <w:lastRenderedPageBreak/>
              <w:t>週</w:t>
            </w:r>
          </w:p>
          <w:p w14:paraId="21769D00" w14:textId="77777777" w:rsidR="00E201B1" w:rsidRDefault="00E201B1" w:rsidP="00907FF8">
            <w:pPr>
              <w:jc w:val="center"/>
              <w:rPr>
                <w:rFonts w:eastAsia="標楷體"/>
              </w:rPr>
            </w:pPr>
            <w:r>
              <w:rPr>
                <w:rFonts w:eastAsia="標楷體"/>
              </w:rPr>
              <w:t>次</w:t>
            </w:r>
          </w:p>
        </w:tc>
        <w:tc>
          <w:tcPr>
            <w:tcW w:w="699" w:type="dxa"/>
            <w:gridSpan w:val="2"/>
            <w:vMerge w:val="restart"/>
            <w:shd w:val="clear" w:color="auto" w:fill="D9D9D9" w:themeFill="background1" w:themeFillShade="D9"/>
            <w:vAlign w:val="center"/>
          </w:tcPr>
          <w:p w14:paraId="5E71DF2B" w14:textId="77777777" w:rsidR="00E201B1" w:rsidRDefault="00E201B1" w:rsidP="00907FF8">
            <w:pPr>
              <w:jc w:val="center"/>
              <w:rPr>
                <w:rFonts w:eastAsia="標楷體"/>
              </w:rPr>
            </w:pPr>
            <w:r>
              <w:rPr>
                <w:rFonts w:eastAsia="標楷體"/>
              </w:rPr>
              <w:t>日期</w:t>
            </w:r>
          </w:p>
        </w:tc>
        <w:tc>
          <w:tcPr>
            <w:tcW w:w="6521" w:type="dxa"/>
            <w:gridSpan w:val="7"/>
            <w:shd w:val="clear" w:color="auto" w:fill="D9D9D9" w:themeFill="background1" w:themeFillShade="D9"/>
            <w:vAlign w:val="center"/>
          </w:tcPr>
          <w:p w14:paraId="518B559D" w14:textId="77777777" w:rsidR="00E201B1" w:rsidRDefault="00E201B1" w:rsidP="00907FF8">
            <w:pPr>
              <w:jc w:val="center"/>
              <w:rPr>
                <w:rFonts w:eastAsia="標楷體"/>
              </w:rPr>
            </w:pPr>
            <w:r>
              <w:rPr>
                <w:rFonts w:eastAsia="標楷體"/>
              </w:rPr>
              <w:t>語文</w:t>
            </w:r>
          </w:p>
        </w:tc>
        <w:tc>
          <w:tcPr>
            <w:tcW w:w="2410" w:type="dxa"/>
            <w:vMerge w:val="restart"/>
            <w:shd w:val="clear" w:color="auto" w:fill="D9D9D9" w:themeFill="background1" w:themeFillShade="D9"/>
            <w:vAlign w:val="center"/>
          </w:tcPr>
          <w:p w14:paraId="69605A39" w14:textId="77777777" w:rsidR="00E201B1" w:rsidRDefault="00E201B1" w:rsidP="00907FF8">
            <w:pPr>
              <w:jc w:val="center"/>
              <w:rPr>
                <w:rFonts w:eastAsia="標楷體"/>
              </w:rPr>
            </w:pPr>
            <w:r>
              <w:rPr>
                <w:rFonts w:eastAsia="標楷體"/>
              </w:rPr>
              <w:t>數學</w:t>
            </w:r>
          </w:p>
        </w:tc>
        <w:tc>
          <w:tcPr>
            <w:tcW w:w="2268" w:type="dxa"/>
            <w:gridSpan w:val="2"/>
            <w:vMerge w:val="restart"/>
            <w:shd w:val="clear" w:color="auto" w:fill="D9D9D9" w:themeFill="background1" w:themeFillShade="D9"/>
            <w:vAlign w:val="center"/>
          </w:tcPr>
          <w:p w14:paraId="30723604" w14:textId="77777777" w:rsidR="00E201B1" w:rsidRDefault="00E201B1" w:rsidP="00907FF8">
            <w:pPr>
              <w:jc w:val="center"/>
              <w:rPr>
                <w:rFonts w:eastAsia="標楷體"/>
              </w:rPr>
            </w:pPr>
            <w:r>
              <w:rPr>
                <w:rFonts w:eastAsia="標楷體"/>
              </w:rPr>
              <w:t>生活課程</w:t>
            </w:r>
          </w:p>
        </w:tc>
        <w:tc>
          <w:tcPr>
            <w:tcW w:w="2409" w:type="dxa"/>
            <w:vMerge w:val="restart"/>
            <w:shd w:val="clear" w:color="auto" w:fill="D9D9D9" w:themeFill="background1" w:themeFillShade="D9"/>
            <w:vAlign w:val="center"/>
          </w:tcPr>
          <w:p w14:paraId="288F1437" w14:textId="77777777" w:rsidR="00E201B1" w:rsidRDefault="00E201B1" w:rsidP="00907FF8">
            <w:pPr>
              <w:jc w:val="center"/>
              <w:rPr>
                <w:rFonts w:eastAsia="標楷體"/>
              </w:rPr>
            </w:pPr>
            <w:r>
              <w:rPr>
                <w:rFonts w:eastAsia="標楷體" w:hint="eastAsia"/>
              </w:rPr>
              <w:t>健康與體育</w:t>
            </w:r>
          </w:p>
        </w:tc>
      </w:tr>
      <w:tr w:rsidR="00E201B1" w14:paraId="7B76C613" w14:textId="77777777" w:rsidTr="00907FF8">
        <w:trPr>
          <w:cantSplit/>
          <w:trHeight w:val="572"/>
          <w:jc w:val="center"/>
        </w:trPr>
        <w:tc>
          <w:tcPr>
            <w:tcW w:w="430" w:type="dxa"/>
            <w:vMerge/>
            <w:shd w:val="clear" w:color="auto" w:fill="D9D9D9" w:themeFill="background1" w:themeFillShade="D9"/>
            <w:vAlign w:val="center"/>
          </w:tcPr>
          <w:p w14:paraId="789CA17E" w14:textId="77777777" w:rsidR="00E201B1" w:rsidRDefault="00E201B1" w:rsidP="00907FF8">
            <w:pPr>
              <w:jc w:val="center"/>
              <w:rPr>
                <w:rFonts w:eastAsia="標楷體"/>
              </w:rPr>
            </w:pPr>
          </w:p>
        </w:tc>
        <w:tc>
          <w:tcPr>
            <w:tcW w:w="699" w:type="dxa"/>
            <w:gridSpan w:val="2"/>
            <w:vMerge/>
            <w:tcBorders>
              <w:tl2br w:val="nil"/>
            </w:tcBorders>
            <w:shd w:val="clear" w:color="auto" w:fill="D9D9D9" w:themeFill="background1" w:themeFillShade="D9"/>
            <w:vAlign w:val="center"/>
          </w:tcPr>
          <w:p w14:paraId="2BEC61F9" w14:textId="77777777" w:rsidR="00E201B1" w:rsidRDefault="00E201B1" w:rsidP="00907FF8">
            <w:pPr>
              <w:jc w:val="center"/>
              <w:rPr>
                <w:rFonts w:eastAsia="標楷體"/>
              </w:rPr>
            </w:pPr>
          </w:p>
        </w:tc>
        <w:tc>
          <w:tcPr>
            <w:tcW w:w="6521" w:type="dxa"/>
            <w:gridSpan w:val="7"/>
            <w:tcBorders>
              <w:bottom w:val="single" w:sz="4" w:space="0" w:color="auto"/>
            </w:tcBorders>
            <w:shd w:val="clear" w:color="auto" w:fill="D9D9D9" w:themeFill="background1" w:themeFillShade="D9"/>
            <w:vAlign w:val="center"/>
          </w:tcPr>
          <w:p w14:paraId="26776965" w14:textId="77777777" w:rsidR="00E201B1" w:rsidRDefault="00E201B1" w:rsidP="00907FF8">
            <w:pPr>
              <w:jc w:val="center"/>
              <w:rPr>
                <w:rFonts w:eastAsia="標楷體"/>
              </w:rPr>
            </w:pPr>
            <w:r>
              <w:rPr>
                <w:rFonts w:eastAsia="標楷體"/>
              </w:rPr>
              <w:t>本國語</w:t>
            </w:r>
          </w:p>
        </w:tc>
        <w:tc>
          <w:tcPr>
            <w:tcW w:w="2410" w:type="dxa"/>
            <w:vMerge/>
            <w:shd w:val="clear" w:color="auto" w:fill="D9D9D9" w:themeFill="background1" w:themeFillShade="D9"/>
            <w:vAlign w:val="center"/>
          </w:tcPr>
          <w:p w14:paraId="4E131CA9" w14:textId="77777777" w:rsidR="00E201B1" w:rsidRDefault="00E201B1" w:rsidP="00907FF8">
            <w:pPr>
              <w:jc w:val="center"/>
              <w:rPr>
                <w:rFonts w:eastAsia="標楷體"/>
              </w:rPr>
            </w:pPr>
          </w:p>
        </w:tc>
        <w:tc>
          <w:tcPr>
            <w:tcW w:w="2268" w:type="dxa"/>
            <w:gridSpan w:val="2"/>
            <w:vMerge/>
            <w:shd w:val="clear" w:color="auto" w:fill="D9D9D9" w:themeFill="background1" w:themeFillShade="D9"/>
            <w:vAlign w:val="center"/>
          </w:tcPr>
          <w:p w14:paraId="4E3F587C" w14:textId="77777777" w:rsidR="00E201B1" w:rsidRDefault="00E201B1" w:rsidP="00907FF8">
            <w:pPr>
              <w:jc w:val="center"/>
              <w:rPr>
                <w:rFonts w:eastAsia="標楷體"/>
              </w:rPr>
            </w:pPr>
          </w:p>
        </w:tc>
        <w:tc>
          <w:tcPr>
            <w:tcW w:w="2409" w:type="dxa"/>
            <w:vMerge/>
            <w:shd w:val="clear" w:color="auto" w:fill="D9D9D9" w:themeFill="background1" w:themeFillShade="D9"/>
          </w:tcPr>
          <w:p w14:paraId="6F3265C2" w14:textId="77777777" w:rsidR="00E201B1" w:rsidRDefault="00E201B1" w:rsidP="00907FF8">
            <w:pPr>
              <w:jc w:val="center"/>
              <w:rPr>
                <w:rFonts w:eastAsia="標楷體"/>
              </w:rPr>
            </w:pPr>
          </w:p>
        </w:tc>
      </w:tr>
      <w:tr w:rsidR="00E201B1" w14:paraId="6DBFC7D0" w14:textId="77777777" w:rsidTr="00907FF8">
        <w:trPr>
          <w:cantSplit/>
          <w:trHeight w:val="896"/>
          <w:jc w:val="center"/>
        </w:trPr>
        <w:tc>
          <w:tcPr>
            <w:tcW w:w="430" w:type="dxa"/>
            <w:vMerge/>
            <w:shd w:val="clear" w:color="auto" w:fill="D9D9D9" w:themeFill="background1" w:themeFillShade="D9"/>
            <w:vAlign w:val="center"/>
          </w:tcPr>
          <w:p w14:paraId="1699B7D2" w14:textId="77777777" w:rsidR="00E201B1" w:rsidRDefault="00E201B1" w:rsidP="00907FF8">
            <w:pPr>
              <w:jc w:val="center"/>
              <w:rPr>
                <w:rFonts w:eastAsia="標楷體"/>
              </w:rPr>
            </w:pPr>
          </w:p>
        </w:tc>
        <w:tc>
          <w:tcPr>
            <w:tcW w:w="699" w:type="dxa"/>
            <w:gridSpan w:val="2"/>
            <w:vMerge/>
            <w:tcBorders>
              <w:right w:val="single" w:sz="4" w:space="0" w:color="auto"/>
              <w:tl2br w:val="nil"/>
            </w:tcBorders>
            <w:shd w:val="clear" w:color="auto" w:fill="D9D9D9" w:themeFill="background1" w:themeFillShade="D9"/>
            <w:vAlign w:val="center"/>
          </w:tcPr>
          <w:p w14:paraId="222DC2F1" w14:textId="77777777" w:rsidR="00E201B1" w:rsidRDefault="00E201B1" w:rsidP="00907FF8">
            <w:pPr>
              <w:jc w:val="center"/>
              <w:rPr>
                <w:rFonts w:eastAsia="標楷體"/>
              </w:rPr>
            </w:pPr>
          </w:p>
        </w:tc>
        <w:tc>
          <w:tcPr>
            <w:tcW w:w="107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09C4E3F" w14:textId="77777777" w:rsidR="00E201B1" w:rsidRDefault="00E201B1" w:rsidP="00907FF8">
            <w:pPr>
              <w:jc w:val="center"/>
              <w:rPr>
                <w:rFonts w:eastAsia="標楷體"/>
              </w:rPr>
            </w:pPr>
            <w:r>
              <w:rPr>
                <w:rFonts w:eastAsia="標楷體"/>
              </w:rPr>
              <w:t>國語文</w:t>
            </w:r>
          </w:p>
        </w:tc>
        <w:tc>
          <w:tcPr>
            <w:tcW w:w="10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772B7A8" w14:textId="77777777" w:rsidR="00E201B1" w:rsidRDefault="00E201B1" w:rsidP="00907FF8">
            <w:pPr>
              <w:jc w:val="center"/>
              <w:rPr>
                <w:rFonts w:eastAsia="標楷體"/>
              </w:rPr>
            </w:pPr>
            <w:r>
              <w:rPr>
                <w:rFonts w:eastAsia="標楷體"/>
              </w:rPr>
              <w:t>閩南語</w:t>
            </w:r>
          </w:p>
        </w:tc>
        <w:tc>
          <w:tcPr>
            <w:tcW w:w="10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6FC69AC" w14:textId="77777777" w:rsidR="00E201B1" w:rsidRDefault="00E201B1" w:rsidP="00907FF8">
            <w:pPr>
              <w:jc w:val="center"/>
              <w:rPr>
                <w:rFonts w:eastAsia="標楷體"/>
              </w:rPr>
            </w:pPr>
            <w:r>
              <w:rPr>
                <w:rFonts w:eastAsia="標楷體"/>
              </w:rPr>
              <w:t>客家語</w:t>
            </w:r>
          </w:p>
        </w:tc>
        <w:tc>
          <w:tcPr>
            <w:tcW w:w="10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6EA375" w14:textId="77777777" w:rsidR="00E201B1" w:rsidRDefault="00E201B1" w:rsidP="00907FF8">
            <w:pPr>
              <w:jc w:val="center"/>
              <w:rPr>
                <w:rFonts w:eastAsia="標楷體"/>
              </w:rPr>
            </w:pPr>
            <w:r>
              <w:rPr>
                <w:rFonts w:eastAsia="標楷體"/>
              </w:rPr>
              <w:t>原住民語</w:t>
            </w:r>
          </w:p>
        </w:tc>
        <w:tc>
          <w:tcPr>
            <w:tcW w:w="10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818D47" w14:textId="77777777" w:rsidR="00E201B1" w:rsidRDefault="00E201B1" w:rsidP="00907FF8">
            <w:pPr>
              <w:jc w:val="center"/>
              <w:rPr>
                <w:rFonts w:eastAsia="標楷體"/>
              </w:rPr>
            </w:pPr>
            <w:r w:rsidRPr="00C17A2C">
              <w:rPr>
                <w:rFonts w:ascii="標楷體" w:eastAsia="標楷體" w:hAnsi="標楷體" w:cs="DFKaiShu-SB-Estd-BF" w:hint="eastAsia"/>
                <w:kern w:val="0"/>
              </w:rPr>
              <w:t>新住民語文</w:t>
            </w:r>
          </w:p>
        </w:tc>
        <w:tc>
          <w:tcPr>
            <w:tcW w:w="121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415CB77" w14:textId="77777777" w:rsidR="00E201B1" w:rsidRDefault="00E201B1" w:rsidP="00907FF8">
            <w:pPr>
              <w:jc w:val="center"/>
              <w:rPr>
                <w:rFonts w:eastAsia="標楷體"/>
              </w:rPr>
            </w:pPr>
            <w:r w:rsidRPr="00C17A2C">
              <w:rPr>
                <w:rFonts w:ascii="標楷體" w:eastAsia="標楷體" w:hAnsi="標楷體" w:cs="DFKaiShu-SB-Estd-BF" w:hint="eastAsia"/>
                <w:kern w:val="0"/>
              </w:rPr>
              <w:t>台灣手語</w:t>
            </w:r>
          </w:p>
        </w:tc>
        <w:tc>
          <w:tcPr>
            <w:tcW w:w="2410" w:type="dxa"/>
            <w:vMerge/>
            <w:tcBorders>
              <w:left w:val="single" w:sz="4" w:space="0" w:color="auto"/>
            </w:tcBorders>
            <w:shd w:val="clear" w:color="auto" w:fill="D9D9D9" w:themeFill="background1" w:themeFillShade="D9"/>
            <w:vAlign w:val="center"/>
          </w:tcPr>
          <w:p w14:paraId="432B52A5" w14:textId="77777777" w:rsidR="00E201B1" w:rsidRDefault="00E201B1" w:rsidP="00907FF8">
            <w:pPr>
              <w:jc w:val="center"/>
              <w:rPr>
                <w:rFonts w:eastAsia="標楷體"/>
              </w:rPr>
            </w:pPr>
          </w:p>
        </w:tc>
        <w:tc>
          <w:tcPr>
            <w:tcW w:w="2268" w:type="dxa"/>
            <w:gridSpan w:val="2"/>
            <w:vMerge/>
            <w:shd w:val="clear" w:color="auto" w:fill="D9D9D9" w:themeFill="background1" w:themeFillShade="D9"/>
            <w:vAlign w:val="center"/>
          </w:tcPr>
          <w:p w14:paraId="700E698B" w14:textId="77777777" w:rsidR="00E201B1" w:rsidRDefault="00E201B1" w:rsidP="00907FF8">
            <w:pPr>
              <w:jc w:val="center"/>
              <w:rPr>
                <w:rFonts w:eastAsia="標楷體"/>
              </w:rPr>
            </w:pPr>
          </w:p>
        </w:tc>
        <w:tc>
          <w:tcPr>
            <w:tcW w:w="2409" w:type="dxa"/>
            <w:vMerge/>
            <w:shd w:val="clear" w:color="auto" w:fill="D9D9D9" w:themeFill="background1" w:themeFillShade="D9"/>
            <w:textDirection w:val="tbRlV"/>
          </w:tcPr>
          <w:p w14:paraId="73F3DF05" w14:textId="77777777" w:rsidR="00E201B1" w:rsidRDefault="00E201B1" w:rsidP="00907FF8">
            <w:pPr>
              <w:jc w:val="center"/>
              <w:rPr>
                <w:rFonts w:eastAsia="標楷體"/>
              </w:rPr>
            </w:pPr>
          </w:p>
        </w:tc>
      </w:tr>
      <w:tr w:rsidR="00A82008" w14:paraId="03E58999" w14:textId="77777777" w:rsidTr="00907FF8">
        <w:trPr>
          <w:cantSplit/>
          <w:trHeight w:val="780"/>
          <w:jc w:val="center"/>
        </w:trPr>
        <w:tc>
          <w:tcPr>
            <w:tcW w:w="430" w:type="dxa"/>
            <w:vAlign w:val="center"/>
          </w:tcPr>
          <w:p w14:paraId="04D6328E" w14:textId="30B635EB" w:rsidR="00A82008" w:rsidRDefault="00A82008" w:rsidP="00A82008">
            <w:pPr>
              <w:jc w:val="center"/>
              <w:rPr>
                <w:rFonts w:eastAsia="標楷體"/>
              </w:rPr>
            </w:pPr>
            <w:r w:rsidRPr="001D482E">
              <w:rPr>
                <w:rFonts w:eastAsia="標楷體" w:hint="eastAsia"/>
                <w:color w:val="FF0000"/>
              </w:rPr>
              <w:t>1</w:t>
            </w:r>
          </w:p>
        </w:tc>
        <w:tc>
          <w:tcPr>
            <w:tcW w:w="699" w:type="dxa"/>
            <w:gridSpan w:val="2"/>
            <w:tcBorders>
              <w:right w:val="single" w:sz="4" w:space="0" w:color="auto"/>
            </w:tcBorders>
            <w:vAlign w:val="center"/>
          </w:tcPr>
          <w:p w14:paraId="69ACC80B" w14:textId="77777777" w:rsidR="00A82008" w:rsidRPr="001D482E" w:rsidRDefault="00A82008" w:rsidP="00A82008">
            <w:pPr>
              <w:jc w:val="center"/>
              <w:rPr>
                <w:rFonts w:eastAsia="標楷體"/>
                <w:color w:val="FF0000"/>
              </w:rPr>
            </w:pPr>
            <w:r>
              <w:rPr>
                <w:rFonts w:eastAsia="標楷體" w:hint="eastAsia"/>
                <w:color w:val="FF0000"/>
              </w:rPr>
              <w:t>0209</w:t>
            </w:r>
          </w:p>
          <w:p w14:paraId="24834057" w14:textId="77777777" w:rsidR="00A82008" w:rsidRPr="001D482E" w:rsidRDefault="00A82008" w:rsidP="00A82008">
            <w:pPr>
              <w:jc w:val="center"/>
              <w:rPr>
                <w:rFonts w:eastAsia="標楷體"/>
                <w:color w:val="FF0000"/>
              </w:rPr>
            </w:pPr>
            <w:r w:rsidRPr="001D482E">
              <w:rPr>
                <w:rFonts w:eastAsia="標楷體" w:hint="eastAsia"/>
                <w:color w:val="FF0000"/>
              </w:rPr>
              <w:t>|</w:t>
            </w:r>
          </w:p>
          <w:p w14:paraId="2B788A3C" w14:textId="5A480420" w:rsidR="00A82008" w:rsidRDefault="00A82008" w:rsidP="00A82008">
            <w:pPr>
              <w:jc w:val="center"/>
              <w:rPr>
                <w:rFonts w:eastAsia="標楷體"/>
              </w:rPr>
            </w:pPr>
            <w:r>
              <w:rPr>
                <w:rFonts w:eastAsia="標楷體" w:hint="eastAsia"/>
                <w:color w:val="FF0000"/>
              </w:rPr>
              <w:t>0215</w:t>
            </w:r>
          </w:p>
        </w:tc>
        <w:tc>
          <w:tcPr>
            <w:tcW w:w="1077" w:type="dxa"/>
            <w:gridSpan w:val="2"/>
            <w:tcBorders>
              <w:top w:val="single" w:sz="4" w:space="0" w:color="auto"/>
              <w:left w:val="single" w:sz="4" w:space="0" w:color="auto"/>
              <w:bottom w:val="single" w:sz="4" w:space="0" w:color="auto"/>
              <w:right w:val="single" w:sz="4" w:space="0" w:color="auto"/>
            </w:tcBorders>
            <w:vAlign w:val="center"/>
          </w:tcPr>
          <w:p w14:paraId="4A5BDA2A" w14:textId="77777777" w:rsidR="00A82008" w:rsidRDefault="00A82008" w:rsidP="00A82008">
            <w:pPr>
              <w:jc w:val="center"/>
              <w:rPr>
                <w:rFonts w:eastAsia="標楷體"/>
              </w:rPr>
            </w:pPr>
          </w:p>
        </w:tc>
        <w:tc>
          <w:tcPr>
            <w:tcW w:w="1077" w:type="dxa"/>
            <w:tcBorders>
              <w:top w:val="single" w:sz="4" w:space="0" w:color="auto"/>
              <w:left w:val="single" w:sz="4" w:space="0" w:color="auto"/>
              <w:bottom w:val="single" w:sz="4" w:space="0" w:color="auto"/>
              <w:right w:val="single" w:sz="4" w:space="0" w:color="auto"/>
            </w:tcBorders>
            <w:vAlign w:val="center"/>
          </w:tcPr>
          <w:p w14:paraId="40CD6A34" w14:textId="77777777" w:rsidR="00A82008" w:rsidRDefault="00A82008" w:rsidP="00A82008">
            <w:pPr>
              <w:jc w:val="center"/>
              <w:rPr>
                <w:rFonts w:eastAsia="標楷體"/>
              </w:rPr>
            </w:pPr>
          </w:p>
        </w:tc>
        <w:tc>
          <w:tcPr>
            <w:tcW w:w="1078" w:type="dxa"/>
            <w:tcBorders>
              <w:top w:val="single" w:sz="4" w:space="0" w:color="auto"/>
              <w:left w:val="single" w:sz="4" w:space="0" w:color="auto"/>
              <w:bottom w:val="single" w:sz="4" w:space="0" w:color="auto"/>
              <w:right w:val="single" w:sz="4" w:space="0" w:color="auto"/>
            </w:tcBorders>
            <w:vAlign w:val="center"/>
          </w:tcPr>
          <w:p w14:paraId="23702AC7" w14:textId="77777777" w:rsidR="00A82008" w:rsidRDefault="00A82008" w:rsidP="00A82008">
            <w:pPr>
              <w:jc w:val="center"/>
              <w:rPr>
                <w:rFonts w:eastAsia="標楷體"/>
              </w:rPr>
            </w:pPr>
          </w:p>
        </w:tc>
        <w:tc>
          <w:tcPr>
            <w:tcW w:w="1077" w:type="dxa"/>
            <w:tcBorders>
              <w:top w:val="single" w:sz="4" w:space="0" w:color="auto"/>
              <w:left w:val="single" w:sz="4" w:space="0" w:color="auto"/>
              <w:bottom w:val="single" w:sz="4" w:space="0" w:color="auto"/>
              <w:right w:val="single" w:sz="4" w:space="0" w:color="auto"/>
            </w:tcBorders>
            <w:vAlign w:val="center"/>
          </w:tcPr>
          <w:p w14:paraId="2125DEA0" w14:textId="77777777" w:rsidR="00A82008" w:rsidRDefault="00A82008" w:rsidP="00A82008">
            <w:pPr>
              <w:jc w:val="center"/>
              <w:rPr>
                <w:rFonts w:eastAsia="標楷體"/>
              </w:rPr>
            </w:pPr>
          </w:p>
        </w:tc>
        <w:tc>
          <w:tcPr>
            <w:tcW w:w="1000" w:type="dxa"/>
            <w:tcBorders>
              <w:top w:val="single" w:sz="4" w:space="0" w:color="auto"/>
              <w:left w:val="single" w:sz="4" w:space="0" w:color="auto"/>
              <w:bottom w:val="single" w:sz="4" w:space="0" w:color="auto"/>
              <w:right w:val="single" w:sz="4" w:space="0" w:color="auto"/>
            </w:tcBorders>
            <w:vAlign w:val="center"/>
          </w:tcPr>
          <w:p w14:paraId="44DA5ACB" w14:textId="77777777" w:rsidR="00A82008" w:rsidRDefault="00A82008" w:rsidP="00A82008">
            <w:pPr>
              <w:jc w:val="center"/>
              <w:rPr>
                <w:rFonts w:eastAsia="標楷體"/>
              </w:rPr>
            </w:pPr>
          </w:p>
        </w:tc>
        <w:tc>
          <w:tcPr>
            <w:tcW w:w="1212" w:type="dxa"/>
            <w:tcBorders>
              <w:top w:val="single" w:sz="4" w:space="0" w:color="auto"/>
              <w:left w:val="single" w:sz="4" w:space="0" w:color="auto"/>
              <w:bottom w:val="single" w:sz="4" w:space="0" w:color="auto"/>
              <w:right w:val="single" w:sz="4" w:space="0" w:color="auto"/>
            </w:tcBorders>
            <w:vAlign w:val="center"/>
          </w:tcPr>
          <w:p w14:paraId="07DA0035" w14:textId="77777777" w:rsidR="00A82008" w:rsidRDefault="00A82008" w:rsidP="00A82008">
            <w:pPr>
              <w:jc w:val="center"/>
              <w:rPr>
                <w:rFonts w:eastAsia="標楷體"/>
              </w:rPr>
            </w:pPr>
          </w:p>
        </w:tc>
        <w:tc>
          <w:tcPr>
            <w:tcW w:w="2410" w:type="dxa"/>
            <w:tcBorders>
              <w:left w:val="single" w:sz="4" w:space="0" w:color="auto"/>
            </w:tcBorders>
            <w:vAlign w:val="center"/>
          </w:tcPr>
          <w:p w14:paraId="5146984A" w14:textId="77777777" w:rsidR="00A82008" w:rsidRDefault="00A82008" w:rsidP="00A82008">
            <w:pPr>
              <w:jc w:val="center"/>
              <w:rPr>
                <w:rFonts w:eastAsia="標楷體"/>
              </w:rPr>
            </w:pPr>
          </w:p>
        </w:tc>
        <w:tc>
          <w:tcPr>
            <w:tcW w:w="2268" w:type="dxa"/>
            <w:gridSpan w:val="2"/>
            <w:vAlign w:val="center"/>
          </w:tcPr>
          <w:p w14:paraId="1C4D4113" w14:textId="77777777" w:rsidR="00A82008" w:rsidRDefault="00A82008" w:rsidP="00A82008">
            <w:pPr>
              <w:jc w:val="center"/>
              <w:rPr>
                <w:rFonts w:eastAsia="標楷體"/>
              </w:rPr>
            </w:pPr>
          </w:p>
        </w:tc>
        <w:tc>
          <w:tcPr>
            <w:tcW w:w="2409" w:type="dxa"/>
          </w:tcPr>
          <w:p w14:paraId="5AC648D9" w14:textId="77777777" w:rsidR="00A82008" w:rsidRDefault="00A82008" w:rsidP="00A82008">
            <w:pPr>
              <w:jc w:val="center"/>
              <w:rPr>
                <w:rFonts w:eastAsia="標楷體"/>
              </w:rPr>
            </w:pPr>
          </w:p>
        </w:tc>
      </w:tr>
      <w:tr w:rsidR="00A82008" w14:paraId="5710E97F" w14:textId="77777777" w:rsidTr="00907FF8">
        <w:trPr>
          <w:cantSplit/>
          <w:trHeight w:val="780"/>
          <w:jc w:val="center"/>
        </w:trPr>
        <w:tc>
          <w:tcPr>
            <w:tcW w:w="430" w:type="dxa"/>
            <w:vAlign w:val="center"/>
          </w:tcPr>
          <w:p w14:paraId="3927531E" w14:textId="3EDA9F07" w:rsidR="00A82008" w:rsidRPr="001D482E" w:rsidRDefault="00A82008" w:rsidP="00A82008">
            <w:pPr>
              <w:jc w:val="center"/>
              <w:rPr>
                <w:rFonts w:eastAsia="標楷體"/>
                <w:color w:val="FF0000"/>
              </w:rPr>
            </w:pPr>
            <w:r>
              <w:rPr>
                <w:rFonts w:eastAsia="標楷體" w:hint="eastAsia"/>
              </w:rPr>
              <w:t>2</w:t>
            </w:r>
          </w:p>
        </w:tc>
        <w:tc>
          <w:tcPr>
            <w:tcW w:w="699" w:type="dxa"/>
            <w:gridSpan w:val="2"/>
            <w:tcBorders>
              <w:right w:val="single" w:sz="4" w:space="0" w:color="auto"/>
            </w:tcBorders>
            <w:vAlign w:val="center"/>
          </w:tcPr>
          <w:p w14:paraId="6413ACFA" w14:textId="77777777" w:rsidR="00A82008" w:rsidRPr="001D482E" w:rsidRDefault="00A82008" w:rsidP="00A82008">
            <w:pPr>
              <w:jc w:val="center"/>
              <w:rPr>
                <w:rFonts w:eastAsia="標楷體"/>
                <w:color w:val="FF0000"/>
              </w:rPr>
            </w:pPr>
            <w:r>
              <w:rPr>
                <w:rFonts w:eastAsia="標楷體" w:hint="eastAsia"/>
                <w:color w:val="FF0000"/>
              </w:rPr>
              <w:t>0216</w:t>
            </w:r>
          </w:p>
          <w:p w14:paraId="61DFE010" w14:textId="77777777" w:rsidR="00A82008" w:rsidRPr="001D482E" w:rsidRDefault="00A82008" w:rsidP="00A82008">
            <w:pPr>
              <w:jc w:val="center"/>
              <w:rPr>
                <w:rFonts w:eastAsia="標楷體"/>
                <w:color w:val="FF0000"/>
              </w:rPr>
            </w:pPr>
            <w:r w:rsidRPr="001D482E">
              <w:rPr>
                <w:rFonts w:eastAsia="標楷體" w:hint="eastAsia"/>
                <w:color w:val="FF0000"/>
              </w:rPr>
              <w:t>|</w:t>
            </w:r>
          </w:p>
          <w:p w14:paraId="34AC8090" w14:textId="64A3BF92" w:rsidR="00A82008" w:rsidRDefault="00A82008" w:rsidP="00A82008">
            <w:pPr>
              <w:jc w:val="center"/>
              <w:rPr>
                <w:rFonts w:eastAsia="標楷體"/>
                <w:color w:val="FF0000"/>
              </w:rPr>
            </w:pPr>
            <w:r>
              <w:rPr>
                <w:rFonts w:eastAsia="標楷體" w:hint="eastAsia"/>
                <w:color w:val="FF0000"/>
              </w:rPr>
              <w:t>0222</w:t>
            </w:r>
          </w:p>
        </w:tc>
        <w:tc>
          <w:tcPr>
            <w:tcW w:w="1077" w:type="dxa"/>
            <w:gridSpan w:val="2"/>
            <w:tcBorders>
              <w:top w:val="single" w:sz="4" w:space="0" w:color="auto"/>
              <w:left w:val="single" w:sz="4" w:space="0" w:color="auto"/>
              <w:bottom w:val="single" w:sz="4" w:space="0" w:color="auto"/>
              <w:right w:val="single" w:sz="4" w:space="0" w:color="auto"/>
            </w:tcBorders>
            <w:vAlign w:val="center"/>
          </w:tcPr>
          <w:p w14:paraId="58CCE5E9" w14:textId="77777777" w:rsidR="00A82008" w:rsidRDefault="00A82008" w:rsidP="00A82008">
            <w:pPr>
              <w:jc w:val="center"/>
              <w:rPr>
                <w:rFonts w:eastAsia="標楷體"/>
              </w:rPr>
            </w:pPr>
          </w:p>
        </w:tc>
        <w:tc>
          <w:tcPr>
            <w:tcW w:w="1077" w:type="dxa"/>
            <w:tcBorders>
              <w:top w:val="single" w:sz="4" w:space="0" w:color="auto"/>
              <w:left w:val="single" w:sz="4" w:space="0" w:color="auto"/>
              <w:bottom w:val="single" w:sz="4" w:space="0" w:color="auto"/>
              <w:right w:val="single" w:sz="4" w:space="0" w:color="auto"/>
            </w:tcBorders>
            <w:vAlign w:val="center"/>
          </w:tcPr>
          <w:p w14:paraId="479CEE11" w14:textId="77777777" w:rsidR="00A82008" w:rsidRDefault="00A82008" w:rsidP="00A82008">
            <w:pPr>
              <w:jc w:val="center"/>
              <w:rPr>
                <w:rFonts w:eastAsia="標楷體"/>
              </w:rPr>
            </w:pPr>
          </w:p>
        </w:tc>
        <w:tc>
          <w:tcPr>
            <w:tcW w:w="1078" w:type="dxa"/>
            <w:tcBorders>
              <w:top w:val="single" w:sz="4" w:space="0" w:color="auto"/>
              <w:left w:val="single" w:sz="4" w:space="0" w:color="auto"/>
              <w:bottom w:val="single" w:sz="4" w:space="0" w:color="auto"/>
              <w:right w:val="single" w:sz="4" w:space="0" w:color="auto"/>
            </w:tcBorders>
            <w:vAlign w:val="center"/>
          </w:tcPr>
          <w:p w14:paraId="6A65D485" w14:textId="77777777" w:rsidR="00A82008" w:rsidRDefault="00A82008" w:rsidP="00A82008">
            <w:pPr>
              <w:jc w:val="center"/>
              <w:rPr>
                <w:rFonts w:eastAsia="標楷體"/>
              </w:rPr>
            </w:pPr>
          </w:p>
        </w:tc>
        <w:tc>
          <w:tcPr>
            <w:tcW w:w="1077" w:type="dxa"/>
            <w:tcBorders>
              <w:top w:val="single" w:sz="4" w:space="0" w:color="auto"/>
              <w:left w:val="single" w:sz="4" w:space="0" w:color="auto"/>
              <w:bottom w:val="single" w:sz="4" w:space="0" w:color="auto"/>
              <w:right w:val="single" w:sz="4" w:space="0" w:color="auto"/>
            </w:tcBorders>
            <w:vAlign w:val="center"/>
          </w:tcPr>
          <w:p w14:paraId="5F96E40E" w14:textId="77777777" w:rsidR="00A82008" w:rsidRDefault="00A82008" w:rsidP="00A82008">
            <w:pPr>
              <w:jc w:val="center"/>
              <w:rPr>
                <w:rFonts w:eastAsia="標楷體"/>
              </w:rPr>
            </w:pPr>
          </w:p>
        </w:tc>
        <w:tc>
          <w:tcPr>
            <w:tcW w:w="1000" w:type="dxa"/>
            <w:tcBorders>
              <w:top w:val="single" w:sz="4" w:space="0" w:color="auto"/>
              <w:left w:val="single" w:sz="4" w:space="0" w:color="auto"/>
              <w:bottom w:val="single" w:sz="4" w:space="0" w:color="auto"/>
              <w:right w:val="single" w:sz="4" w:space="0" w:color="auto"/>
            </w:tcBorders>
            <w:vAlign w:val="center"/>
          </w:tcPr>
          <w:p w14:paraId="3AB7E2F3" w14:textId="77777777" w:rsidR="00A82008" w:rsidRDefault="00A82008" w:rsidP="00A82008">
            <w:pPr>
              <w:jc w:val="center"/>
              <w:rPr>
                <w:rFonts w:eastAsia="標楷體"/>
              </w:rPr>
            </w:pPr>
          </w:p>
        </w:tc>
        <w:tc>
          <w:tcPr>
            <w:tcW w:w="1212" w:type="dxa"/>
            <w:tcBorders>
              <w:top w:val="single" w:sz="4" w:space="0" w:color="auto"/>
              <w:left w:val="single" w:sz="4" w:space="0" w:color="auto"/>
              <w:bottom w:val="single" w:sz="4" w:space="0" w:color="auto"/>
              <w:right w:val="single" w:sz="4" w:space="0" w:color="auto"/>
            </w:tcBorders>
            <w:vAlign w:val="center"/>
          </w:tcPr>
          <w:p w14:paraId="3B8A5367" w14:textId="77777777" w:rsidR="00A82008" w:rsidRDefault="00A82008" w:rsidP="00A82008">
            <w:pPr>
              <w:jc w:val="center"/>
              <w:rPr>
                <w:rFonts w:eastAsia="標楷體"/>
              </w:rPr>
            </w:pPr>
          </w:p>
        </w:tc>
        <w:tc>
          <w:tcPr>
            <w:tcW w:w="2410" w:type="dxa"/>
            <w:tcBorders>
              <w:left w:val="single" w:sz="4" w:space="0" w:color="auto"/>
            </w:tcBorders>
            <w:vAlign w:val="center"/>
          </w:tcPr>
          <w:p w14:paraId="44AE6910" w14:textId="77777777" w:rsidR="00A82008" w:rsidRDefault="00A82008" w:rsidP="00A82008">
            <w:pPr>
              <w:jc w:val="center"/>
              <w:rPr>
                <w:rFonts w:eastAsia="標楷體"/>
              </w:rPr>
            </w:pPr>
          </w:p>
        </w:tc>
        <w:tc>
          <w:tcPr>
            <w:tcW w:w="2268" w:type="dxa"/>
            <w:gridSpan w:val="2"/>
            <w:vAlign w:val="center"/>
          </w:tcPr>
          <w:p w14:paraId="72017210" w14:textId="77777777" w:rsidR="00A82008" w:rsidRDefault="00A82008" w:rsidP="00A82008">
            <w:pPr>
              <w:jc w:val="center"/>
              <w:rPr>
                <w:rFonts w:eastAsia="標楷體"/>
              </w:rPr>
            </w:pPr>
          </w:p>
        </w:tc>
        <w:tc>
          <w:tcPr>
            <w:tcW w:w="2409" w:type="dxa"/>
          </w:tcPr>
          <w:p w14:paraId="3C81B531" w14:textId="77777777" w:rsidR="00A82008" w:rsidRDefault="00A82008" w:rsidP="00A82008">
            <w:pPr>
              <w:jc w:val="center"/>
              <w:rPr>
                <w:rFonts w:eastAsia="標楷體"/>
              </w:rPr>
            </w:pPr>
          </w:p>
        </w:tc>
      </w:tr>
      <w:tr w:rsidR="00A82008" w14:paraId="04A55D4D" w14:textId="77777777" w:rsidTr="00907FF8">
        <w:trPr>
          <w:cantSplit/>
          <w:trHeight w:val="780"/>
          <w:jc w:val="center"/>
        </w:trPr>
        <w:tc>
          <w:tcPr>
            <w:tcW w:w="430" w:type="dxa"/>
            <w:vAlign w:val="center"/>
          </w:tcPr>
          <w:p w14:paraId="4CB4D450" w14:textId="56F8FDE8" w:rsidR="00A82008" w:rsidRDefault="00A82008" w:rsidP="00A82008">
            <w:pPr>
              <w:jc w:val="center"/>
              <w:rPr>
                <w:rFonts w:eastAsia="標楷體"/>
              </w:rPr>
            </w:pPr>
            <w:r>
              <w:rPr>
                <w:rFonts w:eastAsia="標楷體" w:hint="eastAsia"/>
              </w:rPr>
              <w:t>3</w:t>
            </w:r>
          </w:p>
        </w:tc>
        <w:tc>
          <w:tcPr>
            <w:tcW w:w="699" w:type="dxa"/>
            <w:gridSpan w:val="2"/>
            <w:tcBorders>
              <w:right w:val="single" w:sz="4" w:space="0" w:color="auto"/>
            </w:tcBorders>
            <w:vAlign w:val="center"/>
          </w:tcPr>
          <w:p w14:paraId="293195B1" w14:textId="77777777" w:rsidR="00A82008" w:rsidRPr="001D482E" w:rsidRDefault="00A82008" w:rsidP="00A82008">
            <w:pPr>
              <w:jc w:val="center"/>
              <w:rPr>
                <w:rFonts w:eastAsia="標楷體"/>
                <w:color w:val="FF0000"/>
              </w:rPr>
            </w:pPr>
            <w:r>
              <w:rPr>
                <w:rFonts w:eastAsia="標楷體" w:hint="eastAsia"/>
                <w:color w:val="FF0000"/>
              </w:rPr>
              <w:t>0223</w:t>
            </w:r>
          </w:p>
          <w:p w14:paraId="6E486ACF" w14:textId="77777777" w:rsidR="00A82008" w:rsidRPr="001D482E" w:rsidRDefault="00A82008" w:rsidP="00A82008">
            <w:pPr>
              <w:jc w:val="center"/>
              <w:rPr>
                <w:rFonts w:eastAsia="標楷體"/>
                <w:color w:val="FF0000"/>
              </w:rPr>
            </w:pPr>
            <w:r w:rsidRPr="001D482E">
              <w:rPr>
                <w:rFonts w:eastAsia="標楷體" w:hint="eastAsia"/>
                <w:color w:val="FF0000"/>
              </w:rPr>
              <w:t>|</w:t>
            </w:r>
          </w:p>
          <w:p w14:paraId="5041E40B" w14:textId="6B367A49" w:rsidR="00A82008" w:rsidRDefault="00A82008" w:rsidP="00A82008">
            <w:pPr>
              <w:jc w:val="center"/>
              <w:rPr>
                <w:rFonts w:eastAsia="標楷體"/>
                <w:color w:val="FF0000"/>
              </w:rPr>
            </w:pPr>
            <w:r>
              <w:rPr>
                <w:rFonts w:eastAsia="標楷體" w:hint="eastAsia"/>
                <w:color w:val="FF0000"/>
              </w:rPr>
              <w:t>0301</w:t>
            </w:r>
          </w:p>
        </w:tc>
        <w:tc>
          <w:tcPr>
            <w:tcW w:w="1077" w:type="dxa"/>
            <w:gridSpan w:val="2"/>
            <w:tcBorders>
              <w:top w:val="single" w:sz="4" w:space="0" w:color="auto"/>
              <w:left w:val="single" w:sz="4" w:space="0" w:color="auto"/>
              <w:bottom w:val="single" w:sz="4" w:space="0" w:color="auto"/>
              <w:right w:val="single" w:sz="4" w:space="0" w:color="auto"/>
            </w:tcBorders>
            <w:vAlign w:val="center"/>
          </w:tcPr>
          <w:p w14:paraId="0AD651D1" w14:textId="77777777" w:rsidR="00A82008" w:rsidRDefault="00A82008" w:rsidP="00A82008">
            <w:pPr>
              <w:jc w:val="center"/>
              <w:rPr>
                <w:rFonts w:eastAsia="標楷體"/>
              </w:rPr>
            </w:pPr>
          </w:p>
        </w:tc>
        <w:tc>
          <w:tcPr>
            <w:tcW w:w="1077" w:type="dxa"/>
            <w:tcBorders>
              <w:top w:val="single" w:sz="4" w:space="0" w:color="auto"/>
              <w:left w:val="single" w:sz="4" w:space="0" w:color="auto"/>
              <w:bottom w:val="single" w:sz="4" w:space="0" w:color="auto"/>
              <w:right w:val="single" w:sz="4" w:space="0" w:color="auto"/>
            </w:tcBorders>
            <w:vAlign w:val="center"/>
          </w:tcPr>
          <w:p w14:paraId="5B0D6DE8" w14:textId="77777777" w:rsidR="00A82008" w:rsidRDefault="00A82008" w:rsidP="00A82008">
            <w:pPr>
              <w:jc w:val="center"/>
              <w:rPr>
                <w:rFonts w:eastAsia="標楷體"/>
              </w:rPr>
            </w:pPr>
          </w:p>
        </w:tc>
        <w:tc>
          <w:tcPr>
            <w:tcW w:w="1078" w:type="dxa"/>
            <w:tcBorders>
              <w:top w:val="single" w:sz="4" w:space="0" w:color="auto"/>
              <w:left w:val="single" w:sz="4" w:space="0" w:color="auto"/>
              <w:bottom w:val="single" w:sz="4" w:space="0" w:color="auto"/>
              <w:right w:val="single" w:sz="4" w:space="0" w:color="auto"/>
            </w:tcBorders>
            <w:vAlign w:val="center"/>
          </w:tcPr>
          <w:p w14:paraId="2D3E32DA" w14:textId="77777777" w:rsidR="00A82008" w:rsidRDefault="00A82008" w:rsidP="00A82008">
            <w:pPr>
              <w:jc w:val="center"/>
              <w:rPr>
                <w:rFonts w:eastAsia="標楷體"/>
              </w:rPr>
            </w:pPr>
          </w:p>
        </w:tc>
        <w:tc>
          <w:tcPr>
            <w:tcW w:w="1077" w:type="dxa"/>
            <w:tcBorders>
              <w:top w:val="single" w:sz="4" w:space="0" w:color="auto"/>
              <w:left w:val="single" w:sz="4" w:space="0" w:color="auto"/>
              <w:bottom w:val="single" w:sz="4" w:space="0" w:color="auto"/>
              <w:right w:val="single" w:sz="4" w:space="0" w:color="auto"/>
            </w:tcBorders>
            <w:vAlign w:val="center"/>
          </w:tcPr>
          <w:p w14:paraId="4631994E" w14:textId="77777777" w:rsidR="00A82008" w:rsidRDefault="00A82008" w:rsidP="00A82008">
            <w:pPr>
              <w:jc w:val="center"/>
              <w:rPr>
                <w:rFonts w:eastAsia="標楷體"/>
              </w:rPr>
            </w:pPr>
          </w:p>
        </w:tc>
        <w:tc>
          <w:tcPr>
            <w:tcW w:w="1000" w:type="dxa"/>
            <w:tcBorders>
              <w:top w:val="single" w:sz="4" w:space="0" w:color="auto"/>
              <w:left w:val="single" w:sz="4" w:space="0" w:color="auto"/>
              <w:bottom w:val="single" w:sz="4" w:space="0" w:color="auto"/>
              <w:right w:val="single" w:sz="4" w:space="0" w:color="auto"/>
            </w:tcBorders>
            <w:vAlign w:val="center"/>
          </w:tcPr>
          <w:p w14:paraId="77D32371" w14:textId="77777777" w:rsidR="00A82008" w:rsidRDefault="00A82008" w:rsidP="00A82008">
            <w:pPr>
              <w:jc w:val="center"/>
              <w:rPr>
                <w:rFonts w:eastAsia="標楷體"/>
              </w:rPr>
            </w:pPr>
          </w:p>
        </w:tc>
        <w:tc>
          <w:tcPr>
            <w:tcW w:w="1212" w:type="dxa"/>
            <w:tcBorders>
              <w:top w:val="single" w:sz="4" w:space="0" w:color="auto"/>
              <w:left w:val="single" w:sz="4" w:space="0" w:color="auto"/>
              <w:bottom w:val="single" w:sz="4" w:space="0" w:color="auto"/>
              <w:right w:val="single" w:sz="4" w:space="0" w:color="auto"/>
            </w:tcBorders>
            <w:vAlign w:val="center"/>
          </w:tcPr>
          <w:p w14:paraId="7A03ABA5" w14:textId="77777777" w:rsidR="00A82008" w:rsidRDefault="00A82008" w:rsidP="00A82008">
            <w:pPr>
              <w:jc w:val="center"/>
              <w:rPr>
                <w:rFonts w:eastAsia="標楷體"/>
              </w:rPr>
            </w:pPr>
          </w:p>
        </w:tc>
        <w:tc>
          <w:tcPr>
            <w:tcW w:w="2410" w:type="dxa"/>
            <w:tcBorders>
              <w:left w:val="single" w:sz="4" w:space="0" w:color="auto"/>
            </w:tcBorders>
            <w:vAlign w:val="center"/>
          </w:tcPr>
          <w:p w14:paraId="79DCD40C" w14:textId="77777777" w:rsidR="00A82008" w:rsidRDefault="00A82008" w:rsidP="00A82008">
            <w:pPr>
              <w:jc w:val="center"/>
              <w:rPr>
                <w:rFonts w:eastAsia="標楷體"/>
              </w:rPr>
            </w:pPr>
          </w:p>
        </w:tc>
        <w:tc>
          <w:tcPr>
            <w:tcW w:w="2268" w:type="dxa"/>
            <w:gridSpan w:val="2"/>
            <w:vAlign w:val="center"/>
          </w:tcPr>
          <w:p w14:paraId="27BFBAFC" w14:textId="77777777" w:rsidR="00A82008" w:rsidRDefault="00A82008" w:rsidP="00A82008">
            <w:pPr>
              <w:jc w:val="center"/>
              <w:rPr>
                <w:rFonts w:eastAsia="標楷體"/>
              </w:rPr>
            </w:pPr>
          </w:p>
        </w:tc>
        <w:tc>
          <w:tcPr>
            <w:tcW w:w="2409" w:type="dxa"/>
          </w:tcPr>
          <w:p w14:paraId="01751B4F" w14:textId="77777777" w:rsidR="00A82008" w:rsidRDefault="00A82008" w:rsidP="00A82008">
            <w:pPr>
              <w:jc w:val="center"/>
              <w:rPr>
                <w:rFonts w:eastAsia="標楷體"/>
              </w:rPr>
            </w:pPr>
          </w:p>
        </w:tc>
      </w:tr>
      <w:tr w:rsidR="00A82008" w14:paraId="75C61B14" w14:textId="77777777" w:rsidTr="00907FF8">
        <w:trPr>
          <w:cantSplit/>
          <w:trHeight w:val="780"/>
          <w:jc w:val="center"/>
        </w:trPr>
        <w:tc>
          <w:tcPr>
            <w:tcW w:w="430" w:type="dxa"/>
            <w:vAlign w:val="center"/>
          </w:tcPr>
          <w:p w14:paraId="2091C7B1" w14:textId="4C09BB96" w:rsidR="00A82008" w:rsidRDefault="00A82008" w:rsidP="00A82008">
            <w:pPr>
              <w:jc w:val="center"/>
              <w:rPr>
                <w:rFonts w:eastAsia="標楷體"/>
              </w:rPr>
            </w:pPr>
            <w:r>
              <w:rPr>
                <w:rFonts w:eastAsia="標楷體" w:hint="eastAsia"/>
              </w:rPr>
              <w:t>4</w:t>
            </w:r>
          </w:p>
        </w:tc>
        <w:tc>
          <w:tcPr>
            <w:tcW w:w="699" w:type="dxa"/>
            <w:gridSpan w:val="2"/>
            <w:tcBorders>
              <w:right w:val="single" w:sz="4" w:space="0" w:color="auto"/>
            </w:tcBorders>
            <w:vAlign w:val="center"/>
          </w:tcPr>
          <w:p w14:paraId="2C6E43EF" w14:textId="77777777" w:rsidR="00A82008" w:rsidRPr="001D482E" w:rsidRDefault="00A82008" w:rsidP="00A82008">
            <w:pPr>
              <w:jc w:val="center"/>
              <w:rPr>
                <w:rFonts w:eastAsia="標楷體"/>
                <w:color w:val="FF0000"/>
              </w:rPr>
            </w:pPr>
            <w:r>
              <w:rPr>
                <w:rFonts w:eastAsia="標楷體" w:hint="eastAsia"/>
                <w:color w:val="FF0000"/>
              </w:rPr>
              <w:t>0302</w:t>
            </w:r>
          </w:p>
          <w:p w14:paraId="1D30E485" w14:textId="77777777" w:rsidR="00A82008" w:rsidRPr="001D482E" w:rsidRDefault="00A82008" w:rsidP="00A82008">
            <w:pPr>
              <w:jc w:val="center"/>
              <w:rPr>
                <w:rFonts w:eastAsia="標楷體"/>
                <w:color w:val="FF0000"/>
              </w:rPr>
            </w:pPr>
            <w:r w:rsidRPr="001D482E">
              <w:rPr>
                <w:rFonts w:eastAsia="標楷體" w:hint="eastAsia"/>
                <w:color w:val="FF0000"/>
              </w:rPr>
              <w:t>|</w:t>
            </w:r>
          </w:p>
          <w:p w14:paraId="13A6A4C6" w14:textId="77BB7ABC" w:rsidR="00A82008" w:rsidRDefault="00A82008" w:rsidP="00A82008">
            <w:pPr>
              <w:jc w:val="center"/>
              <w:rPr>
                <w:rFonts w:eastAsia="標楷體"/>
                <w:color w:val="FF0000"/>
              </w:rPr>
            </w:pPr>
            <w:r>
              <w:rPr>
                <w:rFonts w:eastAsia="標楷體" w:hint="eastAsia"/>
                <w:color w:val="FF0000"/>
              </w:rPr>
              <w:t>0308</w:t>
            </w:r>
          </w:p>
        </w:tc>
        <w:tc>
          <w:tcPr>
            <w:tcW w:w="1077" w:type="dxa"/>
            <w:gridSpan w:val="2"/>
            <w:tcBorders>
              <w:top w:val="single" w:sz="4" w:space="0" w:color="auto"/>
              <w:left w:val="single" w:sz="4" w:space="0" w:color="auto"/>
              <w:bottom w:val="single" w:sz="4" w:space="0" w:color="auto"/>
              <w:right w:val="single" w:sz="4" w:space="0" w:color="auto"/>
            </w:tcBorders>
            <w:vAlign w:val="center"/>
          </w:tcPr>
          <w:p w14:paraId="7B0C00BD" w14:textId="77777777" w:rsidR="00A82008" w:rsidRDefault="00A82008" w:rsidP="00A82008">
            <w:pPr>
              <w:jc w:val="center"/>
              <w:rPr>
                <w:rFonts w:eastAsia="標楷體"/>
              </w:rPr>
            </w:pPr>
          </w:p>
        </w:tc>
        <w:tc>
          <w:tcPr>
            <w:tcW w:w="1077" w:type="dxa"/>
            <w:tcBorders>
              <w:top w:val="single" w:sz="4" w:space="0" w:color="auto"/>
              <w:left w:val="single" w:sz="4" w:space="0" w:color="auto"/>
              <w:bottom w:val="single" w:sz="4" w:space="0" w:color="auto"/>
              <w:right w:val="single" w:sz="4" w:space="0" w:color="auto"/>
            </w:tcBorders>
            <w:vAlign w:val="center"/>
          </w:tcPr>
          <w:p w14:paraId="16855770" w14:textId="77777777" w:rsidR="00A82008" w:rsidRDefault="00A82008" w:rsidP="00A82008">
            <w:pPr>
              <w:jc w:val="center"/>
              <w:rPr>
                <w:rFonts w:eastAsia="標楷體"/>
              </w:rPr>
            </w:pPr>
          </w:p>
        </w:tc>
        <w:tc>
          <w:tcPr>
            <w:tcW w:w="1078" w:type="dxa"/>
            <w:tcBorders>
              <w:top w:val="single" w:sz="4" w:space="0" w:color="auto"/>
              <w:left w:val="single" w:sz="4" w:space="0" w:color="auto"/>
              <w:bottom w:val="single" w:sz="4" w:space="0" w:color="auto"/>
              <w:right w:val="single" w:sz="4" w:space="0" w:color="auto"/>
            </w:tcBorders>
            <w:vAlign w:val="center"/>
          </w:tcPr>
          <w:p w14:paraId="14781212" w14:textId="77777777" w:rsidR="00A82008" w:rsidRDefault="00A82008" w:rsidP="00A82008">
            <w:pPr>
              <w:jc w:val="center"/>
              <w:rPr>
                <w:rFonts w:eastAsia="標楷體"/>
              </w:rPr>
            </w:pPr>
          </w:p>
        </w:tc>
        <w:tc>
          <w:tcPr>
            <w:tcW w:w="1077" w:type="dxa"/>
            <w:tcBorders>
              <w:top w:val="single" w:sz="4" w:space="0" w:color="auto"/>
              <w:left w:val="single" w:sz="4" w:space="0" w:color="auto"/>
              <w:bottom w:val="single" w:sz="4" w:space="0" w:color="auto"/>
              <w:right w:val="single" w:sz="4" w:space="0" w:color="auto"/>
            </w:tcBorders>
            <w:vAlign w:val="center"/>
          </w:tcPr>
          <w:p w14:paraId="5D5A00B9" w14:textId="77777777" w:rsidR="00A82008" w:rsidRDefault="00A82008" w:rsidP="00A82008">
            <w:pPr>
              <w:jc w:val="center"/>
              <w:rPr>
                <w:rFonts w:eastAsia="標楷體"/>
              </w:rPr>
            </w:pPr>
          </w:p>
        </w:tc>
        <w:tc>
          <w:tcPr>
            <w:tcW w:w="1000" w:type="dxa"/>
            <w:tcBorders>
              <w:top w:val="single" w:sz="4" w:space="0" w:color="auto"/>
              <w:left w:val="single" w:sz="4" w:space="0" w:color="auto"/>
              <w:bottom w:val="single" w:sz="4" w:space="0" w:color="auto"/>
              <w:right w:val="single" w:sz="4" w:space="0" w:color="auto"/>
            </w:tcBorders>
            <w:vAlign w:val="center"/>
          </w:tcPr>
          <w:p w14:paraId="60DA9E49" w14:textId="77777777" w:rsidR="00A82008" w:rsidRDefault="00A82008" w:rsidP="00A82008">
            <w:pPr>
              <w:jc w:val="center"/>
              <w:rPr>
                <w:rFonts w:eastAsia="標楷體"/>
              </w:rPr>
            </w:pPr>
          </w:p>
        </w:tc>
        <w:tc>
          <w:tcPr>
            <w:tcW w:w="1212" w:type="dxa"/>
            <w:tcBorders>
              <w:top w:val="single" w:sz="4" w:space="0" w:color="auto"/>
              <w:left w:val="single" w:sz="4" w:space="0" w:color="auto"/>
              <w:bottom w:val="single" w:sz="4" w:space="0" w:color="auto"/>
              <w:right w:val="single" w:sz="4" w:space="0" w:color="auto"/>
            </w:tcBorders>
            <w:vAlign w:val="center"/>
          </w:tcPr>
          <w:p w14:paraId="3DF731A2" w14:textId="77777777" w:rsidR="00A82008" w:rsidRDefault="00A82008" w:rsidP="00A82008">
            <w:pPr>
              <w:jc w:val="center"/>
              <w:rPr>
                <w:rFonts w:eastAsia="標楷體"/>
              </w:rPr>
            </w:pPr>
          </w:p>
        </w:tc>
        <w:tc>
          <w:tcPr>
            <w:tcW w:w="2410" w:type="dxa"/>
            <w:tcBorders>
              <w:left w:val="single" w:sz="4" w:space="0" w:color="auto"/>
            </w:tcBorders>
            <w:vAlign w:val="center"/>
          </w:tcPr>
          <w:p w14:paraId="4F37E8E5" w14:textId="77777777" w:rsidR="00A82008" w:rsidRDefault="00A82008" w:rsidP="00A82008">
            <w:pPr>
              <w:jc w:val="center"/>
              <w:rPr>
                <w:rFonts w:eastAsia="標楷體"/>
              </w:rPr>
            </w:pPr>
          </w:p>
        </w:tc>
        <w:tc>
          <w:tcPr>
            <w:tcW w:w="2268" w:type="dxa"/>
            <w:gridSpan w:val="2"/>
            <w:vAlign w:val="center"/>
          </w:tcPr>
          <w:p w14:paraId="2EEE7940" w14:textId="77777777" w:rsidR="00A82008" w:rsidRDefault="00A82008" w:rsidP="00A82008">
            <w:pPr>
              <w:jc w:val="center"/>
              <w:rPr>
                <w:rFonts w:eastAsia="標楷體"/>
              </w:rPr>
            </w:pPr>
          </w:p>
        </w:tc>
        <w:tc>
          <w:tcPr>
            <w:tcW w:w="2409" w:type="dxa"/>
          </w:tcPr>
          <w:p w14:paraId="0DAE60D9" w14:textId="77777777" w:rsidR="00A82008" w:rsidRDefault="00A82008" w:rsidP="00A82008">
            <w:pPr>
              <w:jc w:val="center"/>
              <w:rPr>
                <w:rFonts w:eastAsia="標楷體"/>
              </w:rPr>
            </w:pPr>
          </w:p>
        </w:tc>
      </w:tr>
      <w:tr w:rsidR="00A82008" w14:paraId="3B40FC2F" w14:textId="77777777" w:rsidTr="00907FF8">
        <w:trPr>
          <w:cantSplit/>
          <w:trHeight w:val="780"/>
          <w:jc w:val="center"/>
        </w:trPr>
        <w:tc>
          <w:tcPr>
            <w:tcW w:w="430" w:type="dxa"/>
            <w:vAlign w:val="center"/>
          </w:tcPr>
          <w:p w14:paraId="64828ABB" w14:textId="47177A47" w:rsidR="00A82008" w:rsidRDefault="00A82008" w:rsidP="00A82008">
            <w:pPr>
              <w:jc w:val="center"/>
              <w:rPr>
                <w:rFonts w:eastAsia="標楷體"/>
              </w:rPr>
            </w:pPr>
            <w:r>
              <w:rPr>
                <w:rFonts w:eastAsia="標楷體" w:hint="eastAsia"/>
              </w:rPr>
              <w:t>5</w:t>
            </w:r>
          </w:p>
        </w:tc>
        <w:tc>
          <w:tcPr>
            <w:tcW w:w="699" w:type="dxa"/>
            <w:gridSpan w:val="2"/>
            <w:tcBorders>
              <w:right w:val="single" w:sz="4" w:space="0" w:color="auto"/>
            </w:tcBorders>
            <w:vAlign w:val="center"/>
          </w:tcPr>
          <w:p w14:paraId="6ABAE283" w14:textId="77777777" w:rsidR="00A82008" w:rsidRPr="001D482E" w:rsidRDefault="00A82008" w:rsidP="00A82008">
            <w:pPr>
              <w:jc w:val="center"/>
              <w:rPr>
                <w:rFonts w:eastAsia="標楷體"/>
                <w:color w:val="FF0000"/>
              </w:rPr>
            </w:pPr>
            <w:r>
              <w:rPr>
                <w:rFonts w:eastAsia="標楷體" w:hint="eastAsia"/>
                <w:color w:val="FF0000"/>
              </w:rPr>
              <w:t>0309</w:t>
            </w:r>
          </w:p>
          <w:p w14:paraId="1E90AAF0" w14:textId="77777777" w:rsidR="00A82008" w:rsidRPr="001D482E" w:rsidRDefault="00A82008" w:rsidP="00A82008">
            <w:pPr>
              <w:jc w:val="center"/>
              <w:rPr>
                <w:rFonts w:eastAsia="標楷體"/>
                <w:color w:val="FF0000"/>
              </w:rPr>
            </w:pPr>
            <w:r w:rsidRPr="001D482E">
              <w:rPr>
                <w:rFonts w:eastAsia="標楷體" w:hint="eastAsia"/>
                <w:color w:val="FF0000"/>
              </w:rPr>
              <w:t>|</w:t>
            </w:r>
          </w:p>
          <w:p w14:paraId="7F1105E4" w14:textId="2EFA6985" w:rsidR="00A82008" w:rsidRDefault="00A82008" w:rsidP="00A82008">
            <w:pPr>
              <w:jc w:val="center"/>
              <w:rPr>
                <w:rFonts w:eastAsia="標楷體"/>
                <w:color w:val="FF0000"/>
              </w:rPr>
            </w:pPr>
            <w:r>
              <w:rPr>
                <w:rFonts w:eastAsia="標楷體" w:hint="eastAsia"/>
                <w:color w:val="FF0000"/>
              </w:rPr>
              <w:t>0315</w:t>
            </w:r>
          </w:p>
        </w:tc>
        <w:tc>
          <w:tcPr>
            <w:tcW w:w="1077" w:type="dxa"/>
            <w:gridSpan w:val="2"/>
            <w:tcBorders>
              <w:top w:val="single" w:sz="4" w:space="0" w:color="auto"/>
              <w:left w:val="single" w:sz="4" w:space="0" w:color="auto"/>
              <w:bottom w:val="single" w:sz="4" w:space="0" w:color="auto"/>
              <w:right w:val="single" w:sz="4" w:space="0" w:color="auto"/>
            </w:tcBorders>
            <w:vAlign w:val="center"/>
          </w:tcPr>
          <w:p w14:paraId="4B1BF37D" w14:textId="77777777" w:rsidR="00A82008" w:rsidRDefault="00A82008" w:rsidP="00A82008">
            <w:pPr>
              <w:jc w:val="center"/>
              <w:rPr>
                <w:rFonts w:eastAsia="標楷體"/>
              </w:rPr>
            </w:pPr>
          </w:p>
        </w:tc>
        <w:tc>
          <w:tcPr>
            <w:tcW w:w="1077" w:type="dxa"/>
            <w:tcBorders>
              <w:top w:val="single" w:sz="4" w:space="0" w:color="auto"/>
              <w:left w:val="single" w:sz="4" w:space="0" w:color="auto"/>
              <w:bottom w:val="single" w:sz="4" w:space="0" w:color="auto"/>
              <w:right w:val="single" w:sz="4" w:space="0" w:color="auto"/>
            </w:tcBorders>
            <w:vAlign w:val="center"/>
          </w:tcPr>
          <w:p w14:paraId="0A58DF66" w14:textId="77777777" w:rsidR="00A82008" w:rsidRDefault="00A82008" w:rsidP="00A82008">
            <w:pPr>
              <w:jc w:val="center"/>
              <w:rPr>
                <w:rFonts w:eastAsia="標楷體"/>
              </w:rPr>
            </w:pPr>
          </w:p>
        </w:tc>
        <w:tc>
          <w:tcPr>
            <w:tcW w:w="1078" w:type="dxa"/>
            <w:tcBorders>
              <w:top w:val="single" w:sz="4" w:space="0" w:color="auto"/>
              <w:left w:val="single" w:sz="4" w:space="0" w:color="auto"/>
              <w:bottom w:val="single" w:sz="4" w:space="0" w:color="auto"/>
              <w:right w:val="single" w:sz="4" w:space="0" w:color="auto"/>
            </w:tcBorders>
            <w:vAlign w:val="center"/>
          </w:tcPr>
          <w:p w14:paraId="0E7F0F7E" w14:textId="77777777" w:rsidR="00A82008" w:rsidRDefault="00A82008" w:rsidP="00A82008">
            <w:pPr>
              <w:jc w:val="center"/>
              <w:rPr>
                <w:rFonts w:eastAsia="標楷體"/>
              </w:rPr>
            </w:pPr>
          </w:p>
        </w:tc>
        <w:tc>
          <w:tcPr>
            <w:tcW w:w="1077" w:type="dxa"/>
            <w:tcBorders>
              <w:top w:val="single" w:sz="4" w:space="0" w:color="auto"/>
              <w:left w:val="single" w:sz="4" w:space="0" w:color="auto"/>
              <w:bottom w:val="single" w:sz="4" w:space="0" w:color="auto"/>
              <w:right w:val="single" w:sz="4" w:space="0" w:color="auto"/>
            </w:tcBorders>
            <w:vAlign w:val="center"/>
          </w:tcPr>
          <w:p w14:paraId="3B821A88" w14:textId="77777777" w:rsidR="00A82008" w:rsidRDefault="00A82008" w:rsidP="00A82008">
            <w:pPr>
              <w:jc w:val="center"/>
              <w:rPr>
                <w:rFonts w:eastAsia="標楷體"/>
              </w:rPr>
            </w:pPr>
          </w:p>
        </w:tc>
        <w:tc>
          <w:tcPr>
            <w:tcW w:w="1000" w:type="dxa"/>
            <w:tcBorders>
              <w:top w:val="single" w:sz="4" w:space="0" w:color="auto"/>
              <w:left w:val="single" w:sz="4" w:space="0" w:color="auto"/>
              <w:bottom w:val="single" w:sz="4" w:space="0" w:color="auto"/>
              <w:right w:val="single" w:sz="4" w:space="0" w:color="auto"/>
            </w:tcBorders>
            <w:vAlign w:val="center"/>
          </w:tcPr>
          <w:p w14:paraId="0940B15F" w14:textId="77777777" w:rsidR="00A82008" w:rsidRDefault="00A82008" w:rsidP="00A82008">
            <w:pPr>
              <w:jc w:val="center"/>
              <w:rPr>
                <w:rFonts w:eastAsia="標楷體"/>
              </w:rPr>
            </w:pPr>
          </w:p>
        </w:tc>
        <w:tc>
          <w:tcPr>
            <w:tcW w:w="1212" w:type="dxa"/>
            <w:tcBorders>
              <w:top w:val="single" w:sz="4" w:space="0" w:color="auto"/>
              <w:left w:val="single" w:sz="4" w:space="0" w:color="auto"/>
              <w:bottom w:val="single" w:sz="4" w:space="0" w:color="auto"/>
              <w:right w:val="single" w:sz="4" w:space="0" w:color="auto"/>
            </w:tcBorders>
            <w:vAlign w:val="center"/>
          </w:tcPr>
          <w:p w14:paraId="11E13473" w14:textId="77777777" w:rsidR="00A82008" w:rsidRDefault="00A82008" w:rsidP="00A82008">
            <w:pPr>
              <w:jc w:val="center"/>
              <w:rPr>
                <w:rFonts w:eastAsia="標楷體"/>
              </w:rPr>
            </w:pPr>
          </w:p>
        </w:tc>
        <w:tc>
          <w:tcPr>
            <w:tcW w:w="2410" w:type="dxa"/>
            <w:tcBorders>
              <w:left w:val="single" w:sz="4" w:space="0" w:color="auto"/>
            </w:tcBorders>
            <w:vAlign w:val="center"/>
          </w:tcPr>
          <w:p w14:paraId="07A5D654" w14:textId="77777777" w:rsidR="00A82008" w:rsidRDefault="00A82008" w:rsidP="00A82008">
            <w:pPr>
              <w:jc w:val="center"/>
              <w:rPr>
                <w:rFonts w:eastAsia="標楷體"/>
              </w:rPr>
            </w:pPr>
          </w:p>
        </w:tc>
        <w:tc>
          <w:tcPr>
            <w:tcW w:w="2268" w:type="dxa"/>
            <w:gridSpan w:val="2"/>
            <w:vAlign w:val="center"/>
          </w:tcPr>
          <w:p w14:paraId="001C10FD" w14:textId="77777777" w:rsidR="00A82008" w:rsidRDefault="00A82008" w:rsidP="00A82008">
            <w:pPr>
              <w:jc w:val="center"/>
              <w:rPr>
                <w:rFonts w:eastAsia="標楷體"/>
              </w:rPr>
            </w:pPr>
          </w:p>
        </w:tc>
        <w:tc>
          <w:tcPr>
            <w:tcW w:w="2409" w:type="dxa"/>
          </w:tcPr>
          <w:p w14:paraId="4FC45D6D" w14:textId="77777777" w:rsidR="00A82008" w:rsidRDefault="00A82008" w:rsidP="00A82008">
            <w:pPr>
              <w:jc w:val="center"/>
              <w:rPr>
                <w:rFonts w:eastAsia="標楷體"/>
              </w:rPr>
            </w:pPr>
          </w:p>
        </w:tc>
      </w:tr>
      <w:tr w:rsidR="00A82008" w14:paraId="2C7F2692" w14:textId="77777777" w:rsidTr="00907FF8">
        <w:trPr>
          <w:cantSplit/>
          <w:trHeight w:val="780"/>
          <w:jc w:val="center"/>
        </w:trPr>
        <w:tc>
          <w:tcPr>
            <w:tcW w:w="430" w:type="dxa"/>
            <w:vAlign w:val="center"/>
          </w:tcPr>
          <w:p w14:paraId="0F46C72B" w14:textId="24F77A45" w:rsidR="00A82008" w:rsidRDefault="00A82008" w:rsidP="00A82008">
            <w:pPr>
              <w:jc w:val="center"/>
              <w:rPr>
                <w:rFonts w:eastAsia="標楷體"/>
              </w:rPr>
            </w:pPr>
            <w:r>
              <w:rPr>
                <w:rFonts w:eastAsia="標楷體" w:hint="eastAsia"/>
              </w:rPr>
              <w:t>6</w:t>
            </w:r>
          </w:p>
        </w:tc>
        <w:tc>
          <w:tcPr>
            <w:tcW w:w="699" w:type="dxa"/>
            <w:gridSpan w:val="2"/>
            <w:tcBorders>
              <w:right w:val="single" w:sz="4" w:space="0" w:color="auto"/>
            </w:tcBorders>
            <w:vAlign w:val="center"/>
          </w:tcPr>
          <w:p w14:paraId="451A6AA1" w14:textId="77777777" w:rsidR="00A82008" w:rsidRPr="001D482E" w:rsidRDefault="00A82008" w:rsidP="00A82008">
            <w:pPr>
              <w:jc w:val="center"/>
              <w:rPr>
                <w:rFonts w:eastAsia="標楷體"/>
                <w:color w:val="FF0000"/>
              </w:rPr>
            </w:pPr>
            <w:r>
              <w:rPr>
                <w:rFonts w:eastAsia="標楷體" w:hint="eastAsia"/>
                <w:color w:val="FF0000"/>
              </w:rPr>
              <w:t>0316</w:t>
            </w:r>
          </w:p>
          <w:p w14:paraId="217979DB" w14:textId="77777777" w:rsidR="00A82008" w:rsidRPr="001D482E" w:rsidRDefault="00A82008" w:rsidP="00A82008">
            <w:pPr>
              <w:jc w:val="center"/>
              <w:rPr>
                <w:rFonts w:eastAsia="標楷體"/>
                <w:color w:val="FF0000"/>
              </w:rPr>
            </w:pPr>
            <w:r w:rsidRPr="001D482E">
              <w:rPr>
                <w:rFonts w:eastAsia="標楷體" w:hint="eastAsia"/>
                <w:color w:val="FF0000"/>
              </w:rPr>
              <w:t>|</w:t>
            </w:r>
          </w:p>
          <w:p w14:paraId="29536E3A" w14:textId="4C449874" w:rsidR="00A82008" w:rsidRDefault="00A82008" w:rsidP="00A82008">
            <w:pPr>
              <w:jc w:val="center"/>
              <w:rPr>
                <w:rFonts w:eastAsia="標楷體"/>
                <w:color w:val="FF0000"/>
              </w:rPr>
            </w:pPr>
            <w:r>
              <w:rPr>
                <w:rFonts w:eastAsia="標楷體" w:hint="eastAsia"/>
                <w:color w:val="FF0000"/>
              </w:rPr>
              <w:t>0322</w:t>
            </w:r>
          </w:p>
        </w:tc>
        <w:tc>
          <w:tcPr>
            <w:tcW w:w="1077" w:type="dxa"/>
            <w:gridSpan w:val="2"/>
            <w:tcBorders>
              <w:top w:val="single" w:sz="4" w:space="0" w:color="auto"/>
              <w:left w:val="single" w:sz="4" w:space="0" w:color="auto"/>
              <w:bottom w:val="single" w:sz="4" w:space="0" w:color="auto"/>
              <w:right w:val="single" w:sz="4" w:space="0" w:color="auto"/>
            </w:tcBorders>
            <w:vAlign w:val="center"/>
          </w:tcPr>
          <w:p w14:paraId="00B863FE" w14:textId="77777777" w:rsidR="00A82008" w:rsidRDefault="00A82008" w:rsidP="00A82008">
            <w:pPr>
              <w:jc w:val="center"/>
              <w:rPr>
                <w:rFonts w:eastAsia="標楷體"/>
              </w:rPr>
            </w:pPr>
          </w:p>
        </w:tc>
        <w:tc>
          <w:tcPr>
            <w:tcW w:w="1077" w:type="dxa"/>
            <w:tcBorders>
              <w:top w:val="single" w:sz="4" w:space="0" w:color="auto"/>
              <w:left w:val="single" w:sz="4" w:space="0" w:color="auto"/>
              <w:bottom w:val="single" w:sz="4" w:space="0" w:color="auto"/>
              <w:right w:val="single" w:sz="4" w:space="0" w:color="auto"/>
            </w:tcBorders>
            <w:vAlign w:val="center"/>
          </w:tcPr>
          <w:p w14:paraId="3CE0AE3D" w14:textId="77777777" w:rsidR="00A82008" w:rsidRDefault="00A82008" w:rsidP="00A82008">
            <w:pPr>
              <w:jc w:val="center"/>
              <w:rPr>
                <w:rFonts w:eastAsia="標楷體"/>
              </w:rPr>
            </w:pPr>
          </w:p>
        </w:tc>
        <w:tc>
          <w:tcPr>
            <w:tcW w:w="1078" w:type="dxa"/>
            <w:tcBorders>
              <w:top w:val="single" w:sz="4" w:space="0" w:color="auto"/>
              <w:left w:val="single" w:sz="4" w:space="0" w:color="auto"/>
              <w:bottom w:val="single" w:sz="4" w:space="0" w:color="auto"/>
              <w:right w:val="single" w:sz="4" w:space="0" w:color="auto"/>
            </w:tcBorders>
            <w:vAlign w:val="center"/>
          </w:tcPr>
          <w:p w14:paraId="12891F06" w14:textId="77777777" w:rsidR="00A82008" w:rsidRDefault="00A82008" w:rsidP="00A82008">
            <w:pPr>
              <w:jc w:val="center"/>
              <w:rPr>
                <w:rFonts w:eastAsia="標楷體"/>
              </w:rPr>
            </w:pPr>
          </w:p>
        </w:tc>
        <w:tc>
          <w:tcPr>
            <w:tcW w:w="1077" w:type="dxa"/>
            <w:tcBorders>
              <w:top w:val="single" w:sz="4" w:space="0" w:color="auto"/>
              <w:left w:val="single" w:sz="4" w:space="0" w:color="auto"/>
              <w:bottom w:val="single" w:sz="4" w:space="0" w:color="auto"/>
              <w:right w:val="single" w:sz="4" w:space="0" w:color="auto"/>
            </w:tcBorders>
            <w:vAlign w:val="center"/>
          </w:tcPr>
          <w:p w14:paraId="3177E559" w14:textId="77777777" w:rsidR="00A82008" w:rsidRDefault="00A82008" w:rsidP="00A82008">
            <w:pPr>
              <w:jc w:val="center"/>
              <w:rPr>
                <w:rFonts w:eastAsia="標楷體"/>
              </w:rPr>
            </w:pPr>
          </w:p>
        </w:tc>
        <w:tc>
          <w:tcPr>
            <w:tcW w:w="1000" w:type="dxa"/>
            <w:tcBorders>
              <w:top w:val="single" w:sz="4" w:space="0" w:color="auto"/>
              <w:left w:val="single" w:sz="4" w:space="0" w:color="auto"/>
              <w:bottom w:val="single" w:sz="4" w:space="0" w:color="auto"/>
              <w:right w:val="single" w:sz="4" w:space="0" w:color="auto"/>
            </w:tcBorders>
            <w:vAlign w:val="center"/>
          </w:tcPr>
          <w:p w14:paraId="5FA65BB3" w14:textId="77777777" w:rsidR="00A82008" w:rsidRDefault="00A82008" w:rsidP="00A82008">
            <w:pPr>
              <w:jc w:val="center"/>
              <w:rPr>
                <w:rFonts w:eastAsia="標楷體"/>
              </w:rPr>
            </w:pPr>
          </w:p>
        </w:tc>
        <w:tc>
          <w:tcPr>
            <w:tcW w:w="1212" w:type="dxa"/>
            <w:tcBorders>
              <w:top w:val="single" w:sz="4" w:space="0" w:color="auto"/>
              <w:left w:val="single" w:sz="4" w:space="0" w:color="auto"/>
              <w:bottom w:val="single" w:sz="4" w:space="0" w:color="auto"/>
              <w:right w:val="single" w:sz="4" w:space="0" w:color="auto"/>
            </w:tcBorders>
            <w:vAlign w:val="center"/>
          </w:tcPr>
          <w:p w14:paraId="0C18D01A" w14:textId="77777777" w:rsidR="00A82008" w:rsidRDefault="00A82008" w:rsidP="00A82008">
            <w:pPr>
              <w:jc w:val="center"/>
              <w:rPr>
                <w:rFonts w:eastAsia="標楷體"/>
              </w:rPr>
            </w:pPr>
          </w:p>
        </w:tc>
        <w:tc>
          <w:tcPr>
            <w:tcW w:w="2410" w:type="dxa"/>
            <w:tcBorders>
              <w:left w:val="single" w:sz="4" w:space="0" w:color="auto"/>
            </w:tcBorders>
            <w:vAlign w:val="center"/>
          </w:tcPr>
          <w:p w14:paraId="2EF42267" w14:textId="77777777" w:rsidR="00A82008" w:rsidRDefault="00A82008" w:rsidP="00A82008">
            <w:pPr>
              <w:jc w:val="center"/>
              <w:rPr>
                <w:rFonts w:eastAsia="標楷體"/>
              </w:rPr>
            </w:pPr>
          </w:p>
        </w:tc>
        <w:tc>
          <w:tcPr>
            <w:tcW w:w="2268" w:type="dxa"/>
            <w:gridSpan w:val="2"/>
            <w:vAlign w:val="center"/>
          </w:tcPr>
          <w:p w14:paraId="66D8A2A8" w14:textId="77777777" w:rsidR="00A82008" w:rsidRDefault="00A82008" w:rsidP="00A82008">
            <w:pPr>
              <w:jc w:val="center"/>
              <w:rPr>
                <w:rFonts w:eastAsia="標楷體"/>
              </w:rPr>
            </w:pPr>
          </w:p>
        </w:tc>
        <w:tc>
          <w:tcPr>
            <w:tcW w:w="2409" w:type="dxa"/>
          </w:tcPr>
          <w:p w14:paraId="1FE4EDAF" w14:textId="77777777" w:rsidR="00A82008" w:rsidRDefault="00A82008" w:rsidP="00A82008">
            <w:pPr>
              <w:jc w:val="center"/>
              <w:rPr>
                <w:rFonts w:eastAsia="標楷體"/>
              </w:rPr>
            </w:pPr>
          </w:p>
        </w:tc>
      </w:tr>
      <w:tr w:rsidR="00A82008" w14:paraId="578B6915" w14:textId="77777777" w:rsidTr="00907FF8">
        <w:trPr>
          <w:cantSplit/>
          <w:trHeight w:val="780"/>
          <w:jc w:val="center"/>
        </w:trPr>
        <w:tc>
          <w:tcPr>
            <w:tcW w:w="430" w:type="dxa"/>
            <w:vAlign w:val="center"/>
          </w:tcPr>
          <w:p w14:paraId="6AAE4BCA" w14:textId="1A4B33C2" w:rsidR="00A82008" w:rsidRDefault="00A82008" w:rsidP="00A82008">
            <w:pPr>
              <w:jc w:val="center"/>
              <w:rPr>
                <w:rFonts w:eastAsia="標楷體"/>
              </w:rPr>
            </w:pPr>
            <w:r>
              <w:rPr>
                <w:rFonts w:eastAsia="標楷體" w:hint="eastAsia"/>
              </w:rPr>
              <w:lastRenderedPageBreak/>
              <w:t>7</w:t>
            </w:r>
          </w:p>
        </w:tc>
        <w:tc>
          <w:tcPr>
            <w:tcW w:w="699" w:type="dxa"/>
            <w:gridSpan w:val="2"/>
            <w:tcBorders>
              <w:right w:val="single" w:sz="4" w:space="0" w:color="auto"/>
            </w:tcBorders>
            <w:vAlign w:val="center"/>
          </w:tcPr>
          <w:p w14:paraId="520D46E2" w14:textId="77777777" w:rsidR="00A82008" w:rsidRPr="001D482E" w:rsidRDefault="00A82008" w:rsidP="00A82008">
            <w:pPr>
              <w:jc w:val="center"/>
              <w:rPr>
                <w:rFonts w:eastAsia="標楷體"/>
                <w:color w:val="FF0000"/>
              </w:rPr>
            </w:pPr>
            <w:r>
              <w:rPr>
                <w:rFonts w:eastAsia="標楷體" w:hint="eastAsia"/>
                <w:color w:val="FF0000"/>
              </w:rPr>
              <w:t>0323</w:t>
            </w:r>
          </w:p>
          <w:p w14:paraId="626528C9" w14:textId="77777777" w:rsidR="00A82008" w:rsidRPr="001D482E" w:rsidRDefault="00A82008" w:rsidP="00A82008">
            <w:pPr>
              <w:jc w:val="center"/>
              <w:rPr>
                <w:rFonts w:eastAsia="標楷體"/>
                <w:color w:val="FF0000"/>
              </w:rPr>
            </w:pPr>
            <w:r w:rsidRPr="001D482E">
              <w:rPr>
                <w:rFonts w:eastAsia="標楷體" w:hint="eastAsia"/>
                <w:color w:val="FF0000"/>
              </w:rPr>
              <w:t>|</w:t>
            </w:r>
          </w:p>
          <w:p w14:paraId="3B9E8137" w14:textId="5DDA9B4F" w:rsidR="00A82008" w:rsidRDefault="00A82008" w:rsidP="00A82008">
            <w:pPr>
              <w:jc w:val="center"/>
              <w:rPr>
                <w:rFonts w:eastAsia="標楷體"/>
                <w:color w:val="FF0000"/>
              </w:rPr>
            </w:pPr>
            <w:r>
              <w:rPr>
                <w:rFonts w:eastAsia="標楷體" w:hint="eastAsia"/>
                <w:color w:val="FF0000"/>
              </w:rPr>
              <w:t>0329</w:t>
            </w:r>
          </w:p>
        </w:tc>
        <w:tc>
          <w:tcPr>
            <w:tcW w:w="1077" w:type="dxa"/>
            <w:gridSpan w:val="2"/>
            <w:tcBorders>
              <w:top w:val="single" w:sz="4" w:space="0" w:color="auto"/>
              <w:left w:val="single" w:sz="4" w:space="0" w:color="auto"/>
              <w:bottom w:val="single" w:sz="4" w:space="0" w:color="auto"/>
              <w:right w:val="single" w:sz="4" w:space="0" w:color="auto"/>
            </w:tcBorders>
            <w:vAlign w:val="center"/>
          </w:tcPr>
          <w:p w14:paraId="4ACFE5FC" w14:textId="77777777" w:rsidR="00A82008" w:rsidRDefault="00A82008" w:rsidP="00A82008">
            <w:pPr>
              <w:jc w:val="center"/>
              <w:rPr>
                <w:rFonts w:eastAsia="標楷體"/>
              </w:rPr>
            </w:pPr>
          </w:p>
        </w:tc>
        <w:tc>
          <w:tcPr>
            <w:tcW w:w="1077" w:type="dxa"/>
            <w:tcBorders>
              <w:top w:val="single" w:sz="4" w:space="0" w:color="auto"/>
              <w:left w:val="single" w:sz="4" w:space="0" w:color="auto"/>
              <w:bottom w:val="single" w:sz="4" w:space="0" w:color="auto"/>
              <w:right w:val="single" w:sz="4" w:space="0" w:color="auto"/>
            </w:tcBorders>
            <w:vAlign w:val="center"/>
          </w:tcPr>
          <w:p w14:paraId="24B6C792" w14:textId="77777777" w:rsidR="00A82008" w:rsidRDefault="00A82008" w:rsidP="00A82008">
            <w:pPr>
              <w:jc w:val="center"/>
              <w:rPr>
                <w:rFonts w:eastAsia="標楷體"/>
              </w:rPr>
            </w:pPr>
          </w:p>
        </w:tc>
        <w:tc>
          <w:tcPr>
            <w:tcW w:w="1078" w:type="dxa"/>
            <w:tcBorders>
              <w:top w:val="single" w:sz="4" w:space="0" w:color="auto"/>
              <w:left w:val="single" w:sz="4" w:space="0" w:color="auto"/>
              <w:bottom w:val="single" w:sz="4" w:space="0" w:color="auto"/>
              <w:right w:val="single" w:sz="4" w:space="0" w:color="auto"/>
            </w:tcBorders>
            <w:vAlign w:val="center"/>
          </w:tcPr>
          <w:p w14:paraId="1312E969" w14:textId="77777777" w:rsidR="00A82008" w:rsidRDefault="00A82008" w:rsidP="00A82008">
            <w:pPr>
              <w:jc w:val="center"/>
              <w:rPr>
                <w:rFonts w:eastAsia="標楷體"/>
              </w:rPr>
            </w:pPr>
          </w:p>
        </w:tc>
        <w:tc>
          <w:tcPr>
            <w:tcW w:w="1077" w:type="dxa"/>
            <w:tcBorders>
              <w:top w:val="single" w:sz="4" w:space="0" w:color="auto"/>
              <w:left w:val="single" w:sz="4" w:space="0" w:color="auto"/>
              <w:bottom w:val="single" w:sz="4" w:space="0" w:color="auto"/>
              <w:right w:val="single" w:sz="4" w:space="0" w:color="auto"/>
            </w:tcBorders>
            <w:vAlign w:val="center"/>
          </w:tcPr>
          <w:p w14:paraId="57910B8E" w14:textId="77777777" w:rsidR="00A82008" w:rsidRDefault="00A82008" w:rsidP="00A82008">
            <w:pPr>
              <w:jc w:val="center"/>
              <w:rPr>
                <w:rFonts w:eastAsia="標楷體"/>
              </w:rPr>
            </w:pPr>
          </w:p>
        </w:tc>
        <w:tc>
          <w:tcPr>
            <w:tcW w:w="1000" w:type="dxa"/>
            <w:tcBorders>
              <w:top w:val="single" w:sz="4" w:space="0" w:color="auto"/>
              <w:left w:val="single" w:sz="4" w:space="0" w:color="auto"/>
              <w:bottom w:val="single" w:sz="4" w:space="0" w:color="auto"/>
              <w:right w:val="single" w:sz="4" w:space="0" w:color="auto"/>
            </w:tcBorders>
            <w:vAlign w:val="center"/>
          </w:tcPr>
          <w:p w14:paraId="72751914" w14:textId="77777777" w:rsidR="00A82008" w:rsidRDefault="00A82008" w:rsidP="00A82008">
            <w:pPr>
              <w:jc w:val="center"/>
              <w:rPr>
                <w:rFonts w:eastAsia="標楷體"/>
              </w:rPr>
            </w:pPr>
          </w:p>
        </w:tc>
        <w:tc>
          <w:tcPr>
            <w:tcW w:w="1212" w:type="dxa"/>
            <w:tcBorders>
              <w:top w:val="single" w:sz="4" w:space="0" w:color="auto"/>
              <w:left w:val="single" w:sz="4" w:space="0" w:color="auto"/>
              <w:bottom w:val="single" w:sz="4" w:space="0" w:color="auto"/>
              <w:right w:val="single" w:sz="4" w:space="0" w:color="auto"/>
            </w:tcBorders>
            <w:vAlign w:val="center"/>
          </w:tcPr>
          <w:p w14:paraId="115013F2" w14:textId="77777777" w:rsidR="00A82008" w:rsidRDefault="00A82008" w:rsidP="00A82008">
            <w:pPr>
              <w:jc w:val="center"/>
              <w:rPr>
                <w:rFonts w:eastAsia="標楷體"/>
              </w:rPr>
            </w:pPr>
          </w:p>
        </w:tc>
        <w:tc>
          <w:tcPr>
            <w:tcW w:w="2410" w:type="dxa"/>
            <w:tcBorders>
              <w:left w:val="single" w:sz="4" w:space="0" w:color="auto"/>
            </w:tcBorders>
            <w:vAlign w:val="center"/>
          </w:tcPr>
          <w:p w14:paraId="4819F22C" w14:textId="77777777" w:rsidR="00A82008" w:rsidRDefault="00A82008" w:rsidP="00A82008">
            <w:pPr>
              <w:jc w:val="center"/>
              <w:rPr>
                <w:rFonts w:eastAsia="標楷體"/>
              </w:rPr>
            </w:pPr>
          </w:p>
        </w:tc>
        <w:tc>
          <w:tcPr>
            <w:tcW w:w="2268" w:type="dxa"/>
            <w:gridSpan w:val="2"/>
            <w:vAlign w:val="center"/>
          </w:tcPr>
          <w:p w14:paraId="266C51DC" w14:textId="77777777" w:rsidR="00A82008" w:rsidRDefault="00A82008" w:rsidP="00A82008">
            <w:pPr>
              <w:jc w:val="center"/>
              <w:rPr>
                <w:rFonts w:eastAsia="標楷體"/>
              </w:rPr>
            </w:pPr>
          </w:p>
        </w:tc>
        <w:tc>
          <w:tcPr>
            <w:tcW w:w="2409" w:type="dxa"/>
          </w:tcPr>
          <w:p w14:paraId="248D3087" w14:textId="77777777" w:rsidR="00A82008" w:rsidRDefault="00A82008" w:rsidP="00A82008">
            <w:pPr>
              <w:jc w:val="center"/>
              <w:rPr>
                <w:rFonts w:eastAsia="標楷體"/>
              </w:rPr>
            </w:pPr>
          </w:p>
        </w:tc>
      </w:tr>
      <w:tr w:rsidR="00A82008" w14:paraId="4ABE4E11" w14:textId="77777777" w:rsidTr="00907FF8">
        <w:trPr>
          <w:cantSplit/>
          <w:trHeight w:val="780"/>
          <w:jc w:val="center"/>
        </w:trPr>
        <w:tc>
          <w:tcPr>
            <w:tcW w:w="430" w:type="dxa"/>
            <w:vAlign w:val="center"/>
          </w:tcPr>
          <w:p w14:paraId="23962421" w14:textId="01C5AD8F" w:rsidR="00A82008" w:rsidRDefault="00A82008" w:rsidP="00A82008">
            <w:pPr>
              <w:jc w:val="center"/>
              <w:rPr>
                <w:rFonts w:eastAsia="標楷體"/>
              </w:rPr>
            </w:pPr>
            <w:r>
              <w:rPr>
                <w:rFonts w:eastAsia="標楷體" w:hint="eastAsia"/>
              </w:rPr>
              <w:t>8</w:t>
            </w:r>
          </w:p>
        </w:tc>
        <w:tc>
          <w:tcPr>
            <w:tcW w:w="699" w:type="dxa"/>
            <w:gridSpan w:val="2"/>
            <w:tcBorders>
              <w:right w:val="single" w:sz="4" w:space="0" w:color="auto"/>
            </w:tcBorders>
            <w:vAlign w:val="center"/>
          </w:tcPr>
          <w:p w14:paraId="179FF016" w14:textId="77777777" w:rsidR="00A82008" w:rsidRPr="001D482E" w:rsidRDefault="00A82008" w:rsidP="00A82008">
            <w:pPr>
              <w:jc w:val="center"/>
              <w:rPr>
                <w:rFonts w:eastAsia="標楷體"/>
                <w:color w:val="FF0000"/>
              </w:rPr>
            </w:pPr>
            <w:r>
              <w:rPr>
                <w:rFonts w:eastAsia="標楷體" w:hint="eastAsia"/>
                <w:color w:val="FF0000"/>
              </w:rPr>
              <w:t>0330</w:t>
            </w:r>
          </w:p>
          <w:p w14:paraId="6DCA4B1E" w14:textId="77777777" w:rsidR="00A82008" w:rsidRPr="001D482E" w:rsidRDefault="00A82008" w:rsidP="00A82008">
            <w:pPr>
              <w:jc w:val="center"/>
              <w:rPr>
                <w:rFonts w:eastAsia="標楷體"/>
                <w:color w:val="FF0000"/>
              </w:rPr>
            </w:pPr>
            <w:r w:rsidRPr="001D482E">
              <w:rPr>
                <w:rFonts w:eastAsia="標楷體" w:hint="eastAsia"/>
                <w:color w:val="FF0000"/>
              </w:rPr>
              <w:t>|</w:t>
            </w:r>
          </w:p>
          <w:p w14:paraId="51F4D6FC" w14:textId="04B0A78D" w:rsidR="00A82008" w:rsidRDefault="00A82008" w:rsidP="00A82008">
            <w:pPr>
              <w:jc w:val="center"/>
              <w:rPr>
                <w:rFonts w:eastAsia="標楷體"/>
                <w:color w:val="FF0000"/>
              </w:rPr>
            </w:pPr>
            <w:r>
              <w:rPr>
                <w:rFonts w:eastAsia="標楷體" w:hint="eastAsia"/>
                <w:color w:val="FF0000"/>
              </w:rPr>
              <w:t>0405</w:t>
            </w:r>
          </w:p>
        </w:tc>
        <w:tc>
          <w:tcPr>
            <w:tcW w:w="1077" w:type="dxa"/>
            <w:gridSpan w:val="2"/>
            <w:tcBorders>
              <w:top w:val="single" w:sz="4" w:space="0" w:color="auto"/>
              <w:left w:val="single" w:sz="4" w:space="0" w:color="auto"/>
              <w:bottom w:val="single" w:sz="4" w:space="0" w:color="auto"/>
              <w:right w:val="single" w:sz="4" w:space="0" w:color="auto"/>
            </w:tcBorders>
            <w:vAlign w:val="center"/>
          </w:tcPr>
          <w:p w14:paraId="38E868F3" w14:textId="77777777" w:rsidR="00A82008" w:rsidRDefault="00A82008" w:rsidP="00A82008">
            <w:pPr>
              <w:jc w:val="center"/>
              <w:rPr>
                <w:rFonts w:eastAsia="標楷體"/>
              </w:rPr>
            </w:pPr>
          </w:p>
        </w:tc>
        <w:tc>
          <w:tcPr>
            <w:tcW w:w="1077" w:type="dxa"/>
            <w:tcBorders>
              <w:top w:val="single" w:sz="4" w:space="0" w:color="auto"/>
              <w:left w:val="single" w:sz="4" w:space="0" w:color="auto"/>
              <w:bottom w:val="single" w:sz="4" w:space="0" w:color="auto"/>
              <w:right w:val="single" w:sz="4" w:space="0" w:color="auto"/>
            </w:tcBorders>
            <w:vAlign w:val="center"/>
          </w:tcPr>
          <w:p w14:paraId="470EFF3B" w14:textId="77777777" w:rsidR="00A82008" w:rsidRDefault="00A82008" w:rsidP="00A82008">
            <w:pPr>
              <w:jc w:val="center"/>
              <w:rPr>
                <w:rFonts w:eastAsia="標楷體"/>
              </w:rPr>
            </w:pPr>
          </w:p>
        </w:tc>
        <w:tc>
          <w:tcPr>
            <w:tcW w:w="1078" w:type="dxa"/>
            <w:tcBorders>
              <w:top w:val="single" w:sz="4" w:space="0" w:color="auto"/>
              <w:left w:val="single" w:sz="4" w:space="0" w:color="auto"/>
              <w:bottom w:val="single" w:sz="4" w:space="0" w:color="auto"/>
              <w:right w:val="single" w:sz="4" w:space="0" w:color="auto"/>
            </w:tcBorders>
            <w:vAlign w:val="center"/>
          </w:tcPr>
          <w:p w14:paraId="256242D1" w14:textId="77777777" w:rsidR="00A82008" w:rsidRDefault="00A82008" w:rsidP="00A82008">
            <w:pPr>
              <w:jc w:val="center"/>
              <w:rPr>
                <w:rFonts w:eastAsia="標楷體"/>
              </w:rPr>
            </w:pPr>
          </w:p>
        </w:tc>
        <w:tc>
          <w:tcPr>
            <w:tcW w:w="1077" w:type="dxa"/>
            <w:tcBorders>
              <w:top w:val="single" w:sz="4" w:space="0" w:color="auto"/>
              <w:left w:val="single" w:sz="4" w:space="0" w:color="auto"/>
              <w:bottom w:val="single" w:sz="4" w:space="0" w:color="auto"/>
              <w:right w:val="single" w:sz="4" w:space="0" w:color="auto"/>
            </w:tcBorders>
            <w:vAlign w:val="center"/>
          </w:tcPr>
          <w:p w14:paraId="45AA113C" w14:textId="77777777" w:rsidR="00A82008" w:rsidRDefault="00A82008" w:rsidP="00A82008">
            <w:pPr>
              <w:jc w:val="center"/>
              <w:rPr>
                <w:rFonts w:eastAsia="標楷體"/>
              </w:rPr>
            </w:pPr>
          </w:p>
        </w:tc>
        <w:tc>
          <w:tcPr>
            <w:tcW w:w="1000" w:type="dxa"/>
            <w:tcBorders>
              <w:top w:val="single" w:sz="4" w:space="0" w:color="auto"/>
              <w:left w:val="single" w:sz="4" w:space="0" w:color="auto"/>
              <w:bottom w:val="single" w:sz="4" w:space="0" w:color="auto"/>
              <w:right w:val="single" w:sz="4" w:space="0" w:color="auto"/>
            </w:tcBorders>
            <w:vAlign w:val="center"/>
          </w:tcPr>
          <w:p w14:paraId="28640550" w14:textId="77777777" w:rsidR="00A82008" w:rsidRDefault="00A82008" w:rsidP="00A82008">
            <w:pPr>
              <w:jc w:val="center"/>
              <w:rPr>
                <w:rFonts w:eastAsia="標楷體"/>
              </w:rPr>
            </w:pPr>
          </w:p>
        </w:tc>
        <w:tc>
          <w:tcPr>
            <w:tcW w:w="1212" w:type="dxa"/>
            <w:tcBorders>
              <w:top w:val="single" w:sz="4" w:space="0" w:color="auto"/>
              <w:left w:val="single" w:sz="4" w:space="0" w:color="auto"/>
              <w:bottom w:val="single" w:sz="4" w:space="0" w:color="auto"/>
              <w:right w:val="single" w:sz="4" w:space="0" w:color="auto"/>
            </w:tcBorders>
            <w:vAlign w:val="center"/>
          </w:tcPr>
          <w:p w14:paraId="202C91BA" w14:textId="77777777" w:rsidR="00A82008" w:rsidRDefault="00A82008" w:rsidP="00A82008">
            <w:pPr>
              <w:jc w:val="center"/>
              <w:rPr>
                <w:rFonts w:eastAsia="標楷體"/>
              </w:rPr>
            </w:pPr>
          </w:p>
        </w:tc>
        <w:tc>
          <w:tcPr>
            <w:tcW w:w="2410" w:type="dxa"/>
            <w:tcBorders>
              <w:left w:val="single" w:sz="4" w:space="0" w:color="auto"/>
            </w:tcBorders>
            <w:vAlign w:val="center"/>
          </w:tcPr>
          <w:p w14:paraId="68DF40DE" w14:textId="77777777" w:rsidR="00A82008" w:rsidRDefault="00A82008" w:rsidP="00A82008">
            <w:pPr>
              <w:jc w:val="center"/>
              <w:rPr>
                <w:rFonts w:eastAsia="標楷體"/>
              </w:rPr>
            </w:pPr>
          </w:p>
        </w:tc>
        <w:tc>
          <w:tcPr>
            <w:tcW w:w="2268" w:type="dxa"/>
            <w:gridSpan w:val="2"/>
            <w:vAlign w:val="center"/>
          </w:tcPr>
          <w:p w14:paraId="57C87C9C" w14:textId="77777777" w:rsidR="00A82008" w:rsidRDefault="00A82008" w:rsidP="00A82008">
            <w:pPr>
              <w:jc w:val="center"/>
              <w:rPr>
                <w:rFonts w:eastAsia="標楷體"/>
              </w:rPr>
            </w:pPr>
          </w:p>
        </w:tc>
        <w:tc>
          <w:tcPr>
            <w:tcW w:w="2409" w:type="dxa"/>
          </w:tcPr>
          <w:p w14:paraId="41613F18" w14:textId="77777777" w:rsidR="00A82008" w:rsidRDefault="00A82008" w:rsidP="00A82008">
            <w:pPr>
              <w:jc w:val="center"/>
              <w:rPr>
                <w:rFonts w:eastAsia="標楷體"/>
              </w:rPr>
            </w:pPr>
          </w:p>
        </w:tc>
      </w:tr>
      <w:tr w:rsidR="00A82008" w14:paraId="02DF3266" w14:textId="77777777" w:rsidTr="00907FF8">
        <w:trPr>
          <w:cantSplit/>
          <w:trHeight w:val="780"/>
          <w:jc w:val="center"/>
        </w:trPr>
        <w:tc>
          <w:tcPr>
            <w:tcW w:w="430" w:type="dxa"/>
            <w:vAlign w:val="center"/>
          </w:tcPr>
          <w:p w14:paraId="54EE3000" w14:textId="479D1E10" w:rsidR="00A82008" w:rsidRDefault="00A82008" w:rsidP="00A82008">
            <w:pPr>
              <w:jc w:val="center"/>
              <w:rPr>
                <w:rFonts w:eastAsia="標楷體"/>
              </w:rPr>
            </w:pPr>
            <w:r>
              <w:rPr>
                <w:rFonts w:eastAsia="標楷體" w:hint="eastAsia"/>
              </w:rPr>
              <w:t>9</w:t>
            </w:r>
          </w:p>
        </w:tc>
        <w:tc>
          <w:tcPr>
            <w:tcW w:w="699" w:type="dxa"/>
            <w:gridSpan w:val="2"/>
            <w:tcBorders>
              <w:right w:val="single" w:sz="4" w:space="0" w:color="auto"/>
            </w:tcBorders>
            <w:vAlign w:val="center"/>
          </w:tcPr>
          <w:p w14:paraId="71972FB1" w14:textId="77777777" w:rsidR="00A82008" w:rsidRPr="001D482E" w:rsidRDefault="00A82008" w:rsidP="00A82008">
            <w:pPr>
              <w:jc w:val="center"/>
              <w:rPr>
                <w:rFonts w:eastAsia="標楷體"/>
                <w:color w:val="FF0000"/>
              </w:rPr>
            </w:pPr>
            <w:r>
              <w:rPr>
                <w:rFonts w:eastAsia="標楷體" w:hint="eastAsia"/>
                <w:color w:val="FF0000"/>
              </w:rPr>
              <w:t>0406</w:t>
            </w:r>
          </w:p>
          <w:p w14:paraId="500D8F03" w14:textId="77777777" w:rsidR="00A82008" w:rsidRPr="001D482E" w:rsidRDefault="00A82008" w:rsidP="00A82008">
            <w:pPr>
              <w:jc w:val="center"/>
              <w:rPr>
                <w:rFonts w:eastAsia="標楷體"/>
                <w:color w:val="FF0000"/>
              </w:rPr>
            </w:pPr>
            <w:r w:rsidRPr="001D482E">
              <w:rPr>
                <w:rFonts w:eastAsia="標楷體" w:hint="eastAsia"/>
                <w:color w:val="FF0000"/>
              </w:rPr>
              <w:t>|</w:t>
            </w:r>
          </w:p>
          <w:p w14:paraId="50B44232" w14:textId="33344DB7" w:rsidR="00A82008" w:rsidRDefault="00A82008" w:rsidP="00A82008">
            <w:pPr>
              <w:jc w:val="center"/>
              <w:rPr>
                <w:rFonts w:eastAsia="標楷體"/>
                <w:color w:val="FF0000"/>
              </w:rPr>
            </w:pPr>
            <w:r>
              <w:rPr>
                <w:rFonts w:eastAsia="標楷體" w:hint="eastAsia"/>
                <w:color w:val="FF0000"/>
              </w:rPr>
              <w:t>0412</w:t>
            </w:r>
          </w:p>
        </w:tc>
        <w:tc>
          <w:tcPr>
            <w:tcW w:w="1077" w:type="dxa"/>
            <w:gridSpan w:val="2"/>
            <w:tcBorders>
              <w:top w:val="single" w:sz="4" w:space="0" w:color="auto"/>
              <w:left w:val="single" w:sz="4" w:space="0" w:color="auto"/>
              <w:bottom w:val="single" w:sz="4" w:space="0" w:color="auto"/>
              <w:right w:val="single" w:sz="4" w:space="0" w:color="auto"/>
            </w:tcBorders>
            <w:vAlign w:val="center"/>
          </w:tcPr>
          <w:p w14:paraId="2E5C5BF8" w14:textId="77777777" w:rsidR="00A82008" w:rsidRDefault="00A82008" w:rsidP="00A82008">
            <w:pPr>
              <w:jc w:val="center"/>
              <w:rPr>
                <w:rFonts w:eastAsia="標楷體"/>
              </w:rPr>
            </w:pPr>
          </w:p>
        </w:tc>
        <w:tc>
          <w:tcPr>
            <w:tcW w:w="1077" w:type="dxa"/>
            <w:tcBorders>
              <w:top w:val="single" w:sz="4" w:space="0" w:color="auto"/>
              <w:left w:val="single" w:sz="4" w:space="0" w:color="auto"/>
              <w:bottom w:val="single" w:sz="4" w:space="0" w:color="auto"/>
              <w:right w:val="single" w:sz="4" w:space="0" w:color="auto"/>
            </w:tcBorders>
            <w:vAlign w:val="center"/>
          </w:tcPr>
          <w:p w14:paraId="284110D6" w14:textId="77777777" w:rsidR="00A82008" w:rsidRDefault="00A82008" w:rsidP="00A82008">
            <w:pPr>
              <w:jc w:val="center"/>
              <w:rPr>
                <w:rFonts w:eastAsia="標楷體"/>
              </w:rPr>
            </w:pPr>
          </w:p>
        </w:tc>
        <w:tc>
          <w:tcPr>
            <w:tcW w:w="1078" w:type="dxa"/>
            <w:tcBorders>
              <w:top w:val="single" w:sz="4" w:space="0" w:color="auto"/>
              <w:left w:val="single" w:sz="4" w:space="0" w:color="auto"/>
              <w:bottom w:val="single" w:sz="4" w:space="0" w:color="auto"/>
              <w:right w:val="single" w:sz="4" w:space="0" w:color="auto"/>
            </w:tcBorders>
            <w:vAlign w:val="center"/>
          </w:tcPr>
          <w:p w14:paraId="632FB01E" w14:textId="77777777" w:rsidR="00A82008" w:rsidRDefault="00A82008" w:rsidP="00A82008">
            <w:pPr>
              <w:jc w:val="center"/>
              <w:rPr>
                <w:rFonts w:eastAsia="標楷體"/>
              </w:rPr>
            </w:pPr>
          </w:p>
        </w:tc>
        <w:tc>
          <w:tcPr>
            <w:tcW w:w="1077" w:type="dxa"/>
            <w:tcBorders>
              <w:top w:val="single" w:sz="4" w:space="0" w:color="auto"/>
              <w:left w:val="single" w:sz="4" w:space="0" w:color="auto"/>
              <w:bottom w:val="single" w:sz="4" w:space="0" w:color="auto"/>
              <w:right w:val="single" w:sz="4" w:space="0" w:color="auto"/>
            </w:tcBorders>
            <w:vAlign w:val="center"/>
          </w:tcPr>
          <w:p w14:paraId="37844897" w14:textId="77777777" w:rsidR="00A82008" w:rsidRDefault="00A82008" w:rsidP="00A82008">
            <w:pPr>
              <w:jc w:val="center"/>
              <w:rPr>
                <w:rFonts w:eastAsia="標楷體"/>
              </w:rPr>
            </w:pPr>
          </w:p>
        </w:tc>
        <w:tc>
          <w:tcPr>
            <w:tcW w:w="1000" w:type="dxa"/>
            <w:tcBorders>
              <w:top w:val="single" w:sz="4" w:space="0" w:color="auto"/>
              <w:left w:val="single" w:sz="4" w:space="0" w:color="auto"/>
              <w:bottom w:val="single" w:sz="4" w:space="0" w:color="auto"/>
              <w:right w:val="single" w:sz="4" w:space="0" w:color="auto"/>
            </w:tcBorders>
            <w:vAlign w:val="center"/>
          </w:tcPr>
          <w:p w14:paraId="68E18C97" w14:textId="77777777" w:rsidR="00A82008" w:rsidRDefault="00A82008" w:rsidP="00A82008">
            <w:pPr>
              <w:jc w:val="center"/>
              <w:rPr>
                <w:rFonts w:eastAsia="標楷體"/>
              </w:rPr>
            </w:pPr>
          </w:p>
        </w:tc>
        <w:tc>
          <w:tcPr>
            <w:tcW w:w="1212" w:type="dxa"/>
            <w:tcBorders>
              <w:top w:val="single" w:sz="4" w:space="0" w:color="auto"/>
              <w:left w:val="single" w:sz="4" w:space="0" w:color="auto"/>
              <w:bottom w:val="single" w:sz="4" w:space="0" w:color="auto"/>
              <w:right w:val="single" w:sz="4" w:space="0" w:color="auto"/>
            </w:tcBorders>
            <w:vAlign w:val="center"/>
          </w:tcPr>
          <w:p w14:paraId="2FDB5E7D" w14:textId="77777777" w:rsidR="00A82008" w:rsidRDefault="00A82008" w:rsidP="00A82008">
            <w:pPr>
              <w:jc w:val="center"/>
              <w:rPr>
                <w:rFonts w:eastAsia="標楷體"/>
              </w:rPr>
            </w:pPr>
          </w:p>
        </w:tc>
        <w:tc>
          <w:tcPr>
            <w:tcW w:w="2410" w:type="dxa"/>
            <w:tcBorders>
              <w:left w:val="single" w:sz="4" w:space="0" w:color="auto"/>
            </w:tcBorders>
            <w:vAlign w:val="center"/>
          </w:tcPr>
          <w:p w14:paraId="0DC4AEE4" w14:textId="77777777" w:rsidR="00A82008" w:rsidRDefault="00A82008" w:rsidP="00A82008">
            <w:pPr>
              <w:jc w:val="center"/>
              <w:rPr>
                <w:rFonts w:eastAsia="標楷體"/>
              </w:rPr>
            </w:pPr>
          </w:p>
        </w:tc>
        <w:tc>
          <w:tcPr>
            <w:tcW w:w="2268" w:type="dxa"/>
            <w:gridSpan w:val="2"/>
            <w:vAlign w:val="center"/>
          </w:tcPr>
          <w:p w14:paraId="4D760D43" w14:textId="77777777" w:rsidR="00A82008" w:rsidRDefault="00A82008" w:rsidP="00A82008">
            <w:pPr>
              <w:jc w:val="center"/>
              <w:rPr>
                <w:rFonts w:eastAsia="標楷體"/>
              </w:rPr>
            </w:pPr>
          </w:p>
        </w:tc>
        <w:tc>
          <w:tcPr>
            <w:tcW w:w="2409" w:type="dxa"/>
          </w:tcPr>
          <w:p w14:paraId="44E7922A" w14:textId="77777777" w:rsidR="00A82008" w:rsidRDefault="00A82008" w:rsidP="00A82008">
            <w:pPr>
              <w:jc w:val="center"/>
              <w:rPr>
                <w:rFonts w:eastAsia="標楷體"/>
              </w:rPr>
            </w:pPr>
          </w:p>
        </w:tc>
      </w:tr>
      <w:tr w:rsidR="00A82008" w14:paraId="43D19B54" w14:textId="77777777" w:rsidTr="00907FF8">
        <w:trPr>
          <w:cantSplit/>
          <w:trHeight w:val="780"/>
          <w:jc w:val="center"/>
        </w:trPr>
        <w:tc>
          <w:tcPr>
            <w:tcW w:w="430" w:type="dxa"/>
            <w:vAlign w:val="center"/>
          </w:tcPr>
          <w:p w14:paraId="7E1427FC" w14:textId="5B40B04B" w:rsidR="00A82008" w:rsidRDefault="00A82008" w:rsidP="00A82008">
            <w:pPr>
              <w:jc w:val="center"/>
              <w:rPr>
                <w:rFonts w:eastAsia="標楷體"/>
              </w:rPr>
            </w:pPr>
            <w:r>
              <w:rPr>
                <w:rFonts w:eastAsia="標楷體" w:hint="eastAsia"/>
              </w:rPr>
              <w:t>10</w:t>
            </w:r>
          </w:p>
        </w:tc>
        <w:tc>
          <w:tcPr>
            <w:tcW w:w="699" w:type="dxa"/>
            <w:gridSpan w:val="2"/>
            <w:tcBorders>
              <w:right w:val="single" w:sz="4" w:space="0" w:color="auto"/>
            </w:tcBorders>
            <w:vAlign w:val="center"/>
          </w:tcPr>
          <w:p w14:paraId="5BB811B9" w14:textId="77777777" w:rsidR="00A82008" w:rsidRPr="001D482E" w:rsidRDefault="00A82008" w:rsidP="00A82008">
            <w:pPr>
              <w:jc w:val="center"/>
              <w:rPr>
                <w:rFonts w:eastAsia="標楷體"/>
                <w:color w:val="FF0000"/>
              </w:rPr>
            </w:pPr>
            <w:r>
              <w:rPr>
                <w:rFonts w:eastAsia="標楷體" w:hint="eastAsia"/>
                <w:color w:val="FF0000"/>
              </w:rPr>
              <w:t>0413</w:t>
            </w:r>
          </w:p>
          <w:p w14:paraId="3F8CD64D" w14:textId="77777777" w:rsidR="00A82008" w:rsidRPr="001D482E" w:rsidRDefault="00A82008" w:rsidP="00A82008">
            <w:pPr>
              <w:jc w:val="center"/>
              <w:rPr>
                <w:rFonts w:eastAsia="標楷體"/>
                <w:color w:val="FF0000"/>
              </w:rPr>
            </w:pPr>
            <w:r w:rsidRPr="001D482E">
              <w:rPr>
                <w:rFonts w:eastAsia="標楷體" w:hint="eastAsia"/>
                <w:color w:val="FF0000"/>
              </w:rPr>
              <w:t>|</w:t>
            </w:r>
          </w:p>
          <w:p w14:paraId="664EDCC4" w14:textId="190617A0" w:rsidR="00A82008" w:rsidRDefault="00A82008" w:rsidP="00A82008">
            <w:pPr>
              <w:jc w:val="center"/>
              <w:rPr>
                <w:rFonts w:eastAsia="標楷體"/>
                <w:color w:val="FF0000"/>
              </w:rPr>
            </w:pPr>
            <w:r>
              <w:rPr>
                <w:rFonts w:eastAsia="標楷體" w:hint="eastAsia"/>
                <w:color w:val="FF0000"/>
              </w:rPr>
              <w:t>0419</w:t>
            </w:r>
          </w:p>
        </w:tc>
        <w:tc>
          <w:tcPr>
            <w:tcW w:w="1077" w:type="dxa"/>
            <w:gridSpan w:val="2"/>
            <w:tcBorders>
              <w:top w:val="single" w:sz="4" w:space="0" w:color="auto"/>
              <w:left w:val="single" w:sz="4" w:space="0" w:color="auto"/>
              <w:bottom w:val="single" w:sz="4" w:space="0" w:color="auto"/>
              <w:right w:val="single" w:sz="4" w:space="0" w:color="auto"/>
            </w:tcBorders>
            <w:vAlign w:val="center"/>
          </w:tcPr>
          <w:p w14:paraId="7A782C88" w14:textId="77777777" w:rsidR="00A82008" w:rsidRDefault="00A82008" w:rsidP="00A82008">
            <w:pPr>
              <w:jc w:val="center"/>
              <w:rPr>
                <w:rFonts w:eastAsia="標楷體"/>
              </w:rPr>
            </w:pPr>
          </w:p>
        </w:tc>
        <w:tc>
          <w:tcPr>
            <w:tcW w:w="1077" w:type="dxa"/>
            <w:tcBorders>
              <w:top w:val="single" w:sz="4" w:space="0" w:color="auto"/>
              <w:left w:val="single" w:sz="4" w:space="0" w:color="auto"/>
              <w:bottom w:val="single" w:sz="4" w:space="0" w:color="auto"/>
              <w:right w:val="single" w:sz="4" w:space="0" w:color="auto"/>
            </w:tcBorders>
            <w:vAlign w:val="center"/>
          </w:tcPr>
          <w:p w14:paraId="6F515BBC" w14:textId="77777777" w:rsidR="00A82008" w:rsidRDefault="00A82008" w:rsidP="00A82008">
            <w:pPr>
              <w:jc w:val="center"/>
              <w:rPr>
                <w:rFonts w:eastAsia="標楷體"/>
              </w:rPr>
            </w:pPr>
          </w:p>
        </w:tc>
        <w:tc>
          <w:tcPr>
            <w:tcW w:w="1078" w:type="dxa"/>
            <w:tcBorders>
              <w:top w:val="single" w:sz="4" w:space="0" w:color="auto"/>
              <w:left w:val="single" w:sz="4" w:space="0" w:color="auto"/>
              <w:bottom w:val="single" w:sz="4" w:space="0" w:color="auto"/>
              <w:right w:val="single" w:sz="4" w:space="0" w:color="auto"/>
            </w:tcBorders>
            <w:vAlign w:val="center"/>
          </w:tcPr>
          <w:p w14:paraId="1F391EBB" w14:textId="77777777" w:rsidR="00A82008" w:rsidRDefault="00A82008" w:rsidP="00A82008">
            <w:pPr>
              <w:jc w:val="center"/>
              <w:rPr>
                <w:rFonts w:eastAsia="標楷體"/>
              </w:rPr>
            </w:pPr>
          </w:p>
        </w:tc>
        <w:tc>
          <w:tcPr>
            <w:tcW w:w="1077" w:type="dxa"/>
            <w:tcBorders>
              <w:top w:val="single" w:sz="4" w:space="0" w:color="auto"/>
              <w:left w:val="single" w:sz="4" w:space="0" w:color="auto"/>
              <w:bottom w:val="single" w:sz="4" w:space="0" w:color="auto"/>
              <w:right w:val="single" w:sz="4" w:space="0" w:color="auto"/>
            </w:tcBorders>
            <w:vAlign w:val="center"/>
          </w:tcPr>
          <w:p w14:paraId="6D5CA0E8" w14:textId="77777777" w:rsidR="00A82008" w:rsidRDefault="00A82008" w:rsidP="00A82008">
            <w:pPr>
              <w:jc w:val="center"/>
              <w:rPr>
                <w:rFonts w:eastAsia="標楷體"/>
              </w:rPr>
            </w:pPr>
          </w:p>
        </w:tc>
        <w:tc>
          <w:tcPr>
            <w:tcW w:w="1000" w:type="dxa"/>
            <w:tcBorders>
              <w:top w:val="single" w:sz="4" w:space="0" w:color="auto"/>
              <w:left w:val="single" w:sz="4" w:space="0" w:color="auto"/>
              <w:bottom w:val="single" w:sz="4" w:space="0" w:color="auto"/>
              <w:right w:val="single" w:sz="4" w:space="0" w:color="auto"/>
            </w:tcBorders>
            <w:vAlign w:val="center"/>
          </w:tcPr>
          <w:p w14:paraId="1595CE3C" w14:textId="77777777" w:rsidR="00A82008" w:rsidRDefault="00A82008" w:rsidP="00A82008">
            <w:pPr>
              <w:jc w:val="center"/>
              <w:rPr>
                <w:rFonts w:eastAsia="標楷體"/>
              </w:rPr>
            </w:pPr>
          </w:p>
        </w:tc>
        <w:tc>
          <w:tcPr>
            <w:tcW w:w="1212" w:type="dxa"/>
            <w:tcBorders>
              <w:top w:val="single" w:sz="4" w:space="0" w:color="auto"/>
              <w:left w:val="single" w:sz="4" w:space="0" w:color="auto"/>
              <w:bottom w:val="single" w:sz="4" w:space="0" w:color="auto"/>
              <w:right w:val="single" w:sz="4" w:space="0" w:color="auto"/>
            </w:tcBorders>
            <w:vAlign w:val="center"/>
          </w:tcPr>
          <w:p w14:paraId="2F158148" w14:textId="77777777" w:rsidR="00A82008" w:rsidRDefault="00A82008" w:rsidP="00A82008">
            <w:pPr>
              <w:jc w:val="center"/>
              <w:rPr>
                <w:rFonts w:eastAsia="標楷體"/>
              </w:rPr>
            </w:pPr>
          </w:p>
        </w:tc>
        <w:tc>
          <w:tcPr>
            <w:tcW w:w="2410" w:type="dxa"/>
            <w:tcBorders>
              <w:left w:val="single" w:sz="4" w:space="0" w:color="auto"/>
            </w:tcBorders>
            <w:vAlign w:val="center"/>
          </w:tcPr>
          <w:p w14:paraId="670D6472" w14:textId="77777777" w:rsidR="00A82008" w:rsidRDefault="00A82008" w:rsidP="00A82008">
            <w:pPr>
              <w:jc w:val="center"/>
              <w:rPr>
                <w:rFonts w:eastAsia="標楷體"/>
              </w:rPr>
            </w:pPr>
          </w:p>
        </w:tc>
        <w:tc>
          <w:tcPr>
            <w:tcW w:w="2268" w:type="dxa"/>
            <w:gridSpan w:val="2"/>
            <w:vAlign w:val="center"/>
          </w:tcPr>
          <w:p w14:paraId="07D35996" w14:textId="77777777" w:rsidR="00A82008" w:rsidRDefault="00A82008" w:rsidP="00A82008">
            <w:pPr>
              <w:jc w:val="center"/>
              <w:rPr>
                <w:rFonts w:eastAsia="標楷體"/>
              </w:rPr>
            </w:pPr>
          </w:p>
        </w:tc>
        <w:tc>
          <w:tcPr>
            <w:tcW w:w="2409" w:type="dxa"/>
          </w:tcPr>
          <w:p w14:paraId="52207FBF" w14:textId="77777777" w:rsidR="00A82008" w:rsidRDefault="00A82008" w:rsidP="00A82008">
            <w:pPr>
              <w:jc w:val="center"/>
              <w:rPr>
                <w:rFonts w:eastAsia="標楷體"/>
              </w:rPr>
            </w:pPr>
          </w:p>
        </w:tc>
      </w:tr>
      <w:tr w:rsidR="00A82008" w14:paraId="007E9634" w14:textId="77777777" w:rsidTr="00907FF8">
        <w:trPr>
          <w:cantSplit/>
          <w:trHeight w:val="780"/>
          <w:jc w:val="center"/>
        </w:trPr>
        <w:tc>
          <w:tcPr>
            <w:tcW w:w="430" w:type="dxa"/>
            <w:vAlign w:val="center"/>
          </w:tcPr>
          <w:p w14:paraId="4369F52D" w14:textId="1354EAC3" w:rsidR="00A82008" w:rsidRDefault="00A82008" w:rsidP="00A82008">
            <w:pPr>
              <w:jc w:val="center"/>
              <w:rPr>
                <w:rFonts w:eastAsia="標楷體"/>
              </w:rPr>
            </w:pPr>
            <w:r>
              <w:rPr>
                <w:rFonts w:eastAsia="標楷體" w:hint="eastAsia"/>
              </w:rPr>
              <w:t>11</w:t>
            </w:r>
          </w:p>
        </w:tc>
        <w:tc>
          <w:tcPr>
            <w:tcW w:w="699" w:type="dxa"/>
            <w:gridSpan w:val="2"/>
            <w:tcBorders>
              <w:right w:val="single" w:sz="4" w:space="0" w:color="auto"/>
            </w:tcBorders>
            <w:vAlign w:val="center"/>
          </w:tcPr>
          <w:p w14:paraId="3BBEF237" w14:textId="77777777" w:rsidR="00A82008" w:rsidRPr="001D482E" w:rsidRDefault="00A82008" w:rsidP="00A82008">
            <w:pPr>
              <w:jc w:val="center"/>
              <w:rPr>
                <w:rFonts w:eastAsia="標楷體"/>
                <w:color w:val="FF0000"/>
              </w:rPr>
            </w:pPr>
            <w:r>
              <w:rPr>
                <w:rFonts w:eastAsia="標楷體" w:hint="eastAsia"/>
                <w:color w:val="FF0000"/>
              </w:rPr>
              <w:t>0420</w:t>
            </w:r>
          </w:p>
          <w:p w14:paraId="275EEFE0" w14:textId="77777777" w:rsidR="00A82008" w:rsidRPr="001D482E" w:rsidRDefault="00A82008" w:rsidP="00A82008">
            <w:pPr>
              <w:jc w:val="center"/>
              <w:rPr>
                <w:rFonts w:eastAsia="標楷體"/>
                <w:color w:val="FF0000"/>
              </w:rPr>
            </w:pPr>
            <w:r w:rsidRPr="001D482E">
              <w:rPr>
                <w:rFonts w:eastAsia="標楷體" w:hint="eastAsia"/>
                <w:color w:val="FF0000"/>
              </w:rPr>
              <w:t>|</w:t>
            </w:r>
          </w:p>
          <w:p w14:paraId="52EF8900" w14:textId="002535E7" w:rsidR="00A82008" w:rsidRDefault="00A82008" w:rsidP="00A82008">
            <w:pPr>
              <w:jc w:val="center"/>
              <w:rPr>
                <w:rFonts w:eastAsia="標楷體"/>
                <w:color w:val="FF0000"/>
              </w:rPr>
            </w:pPr>
            <w:r>
              <w:rPr>
                <w:rFonts w:eastAsia="標楷體" w:hint="eastAsia"/>
                <w:color w:val="FF0000"/>
              </w:rPr>
              <w:t>0426</w:t>
            </w:r>
          </w:p>
        </w:tc>
        <w:tc>
          <w:tcPr>
            <w:tcW w:w="1077" w:type="dxa"/>
            <w:gridSpan w:val="2"/>
            <w:tcBorders>
              <w:top w:val="single" w:sz="4" w:space="0" w:color="auto"/>
              <w:left w:val="single" w:sz="4" w:space="0" w:color="auto"/>
              <w:bottom w:val="single" w:sz="4" w:space="0" w:color="auto"/>
              <w:right w:val="single" w:sz="4" w:space="0" w:color="auto"/>
            </w:tcBorders>
            <w:vAlign w:val="center"/>
          </w:tcPr>
          <w:p w14:paraId="4A67B40B" w14:textId="77777777" w:rsidR="00A82008" w:rsidRDefault="00A82008" w:rsidP="00A82008">
            <w:pPr>
              <w:jc w:val="center"/>
              <w:rPr>
                <w:rFonts w:eastAsia="標楷體"/>
              </w:rPr>
            </w:pPr>
          </w:p>
        </w:tc>
        <w:tc>
          <w:tcPr>
            <w:tcW w:w="1077" w:type="dxa"/>
            <w:tcBorders>
              <w:top w:val="single" w:sz="4" w:space="0" w:color="auto"/>
              <w:left w:val="single" w:sz="4" w:space="0" w:color="auto"/>
              <w:bottom w:val="single" w:sz="4" w:space="0" w:color="auto"/>
              <w:right w:val="single" w:sz="4" w:space="0" w:color="auto"/>
            </w:tcBorders>
            <w:vAlign w:val="center"/>
          </w:tcPr>
          <w:p w14:paraId="0772EB2F" w14:textId="77777777" w:rsidR="00A82008" w:rsidRDefault="00A82008" w:rsidP="00A82008">
            <w:pPr>
              <w:jc w:val="center"/>
              <w:rPr>
                <w:rFonts w:eastAsia="標楷體"/>
              </w:rPr>
            </w:pPr>
          </w:p>
        </w:tc>
        <w:tc>
          <w:tcPr>
            <w:tcW w:w="1078" w:type="dxa"/>
            <w:tcBorders>
              <w:top w:val="single" w:sz="4" w:space="0" w:color="auto"/>
              <w:left w:val="single" w:sz="4" w:space="0" w:color="auto"/>
              <w:bottom w:val="single" w:sz="4" w:space="0" w:color="auto"/>
              <w:right w:val="single" w:sz="4" w:space="0" w:color="auto"/>
            </w:tcBorders>
            <w:vAlign w:val="center"/>
          </w:tcPr>
          <w:p w14:paraId="5EB50DBD" w14:textId="77777777" w:rsidR="00A82008" w:rsidRDefault="00A82008" w:rsidP="00A82008">
            <w:pPr>
              <w:jc w:val="center"/>
              <w:rPr>
                <w:rFonts w:eastAsia="標楷體"/>
              </w:rPr>
            </w:pPr>
          </w:p>
        </w:tc>
        <w:tc>
          <w:tcPr>
            <w:tcW w:w="1077" w:type="dxa"/>
            <w:tcBorders>
              <w:top w:val="single" w:sz="4" w:space="0" w:color="auto"/>
              <w:left w:val="single" w:sz="4" w:space="0" w:color="auto"/>
              <w:bottom w:val="single" w:sz="4" w:space="0" w:color="auto"/>
              <w:right w:val="single" w:sz="4" w:space="0" w:color="auto"/>
            </w:tcBorders>
            <w:vAlign w:val="center"/>
          </w:tcPr>
          <w:p w14:paraId="62DCF72E" w14:textId="77777777" w:rsidR="00A82008" w:rsidRDefault="00A82008" w:rsidP="00A82008">
            <w:pPr>
              <w:jc w:val="center"/>
              <w:rPr>
                <w:rFonts w:eastAsia="標楷體"/>
              </w:rPr>
            </w:pPr>
          </w:p>
        </w:tc>
        <w:tc>
          <w:tcPr>
            <w:tcW w:w="1000" w:type="dxa"/>
            <w:tcBorders>
              <w:top w:val="single" w:sz="4" w:space="0" w:color="auto"/>
              <w:left w:val="single" w:sz="4" w:space="0" w:color="auto"/>
              <w:bottom w:val="single" w:sz="4" w:space="0" w:color="auto"/>
              <w:right w:val="single" w:sz="4" w:space="0" w:color="auto"/>
            </w:tcBorders>
            <w:vAlign w:val="center"/>
          </w:tcPr>
          <w:p w14:paraId="520392A6" w14:textId="77777777" w:rsidR="00A82008" w:rsidRDefault="00A82008" w:rsidP="00A82008">
            <w:pPr>
              <w:jc w:val="center"/>
              <w:rPr>
                <w:rFonts w:eastAsia="標楷體"/>
              </w:rPr>
            </w:pPr>
          </w:p>
        </w:tc>
        <w:tc>
          <w:tcPr>
            <w:tcW w:w="1212" w:type="dxa"/>
            <w:tcBorders>
              <w:top w:val="single" w:sz="4" w:space="0" w:color="auto"/>
              <w:left w:val="single" w:sz="4" w:space="0" w:color="auto"/>
              <w:bottom w:val="single" w:sz="4" w:space="0" w:color="auto"/>
              <w:right w:val="single" w:sz="4" w:space="0" w:color="auto"/>
            </w:tcBorders>
            <w:vAlign w:val="center"/>
          </w:tcPr>
          <w:p w14:paraId="6E1DDC91" w14:textId="77777777" w:rsidR="00A82008" w:rsidRDefault="00A82008" w:rsidP="00A82008">
            <w:pPr>
              <w:jc w:val="center"/>
              <w:rPr>
                <w:rFonts w:eastAsia="標楷體"/>
              </w:rPr>
            </w:pPr>
          </w:p>
        </w:tc>
        <w:tc>
          <w:tcPr>
            <w:tcW w:w="2410" w:type="dxa"/>
            <w:tcBorders>
              <w:left w:val="single" w:sz="4" w:space="0" w:color="auto"/>
            </w:tcBorders>
            <w:vAlign w:val="center"/>
          </w:tcPr>
          <w:p w14:paraId="0AA3A6F5" w14:textId="77777777" w:rsidR="00A82008" w:rsidRDefault="00A82008" w:rsidP="00A82008">
            <w:pPr>
              <w:jc w:val="center"/>
              <w:rPr>
                <w:rFonts w:eastAsia="標楷體"/>
              </w:rPr>
            </w:pPr>
          </w:p>
        </w:tc>
        <w:tc>
          <w:tcPr>
            <w:tcW w:w="2268" w:type="dxa"/>
            <w:gridSpan w:val="2"/>
            <w:vAlign w:val="center"/>
          </w:tcPr>
          <w:p w14:paraId="4348B748" w14:textId="77777777" w:rsidR="00A82008" w:rsidRDefault="00A82008" w:rsidP="00A82008">
            <w:pPr>
              <w:jc w:val="center"/>
              <w:rPr>
                <w:rFonts w:eastAsia="標楷體"/>
              </w:rPr>
            </w:pPr>
          </w:p>
        </w:tc>
        <w:tc>
          <w:tcPr>
            <w:tcW w:w="2409" w:type="dxa"/>
          </w:tcPr>
          <w:p w14:paraId="57AC1A6C" w14:textId="77777777" w:rsidR="00A82008" w:rsidRDefault="00A82008" w:rsidP="00A82008">
            <w:pPr>
              <w:jc w:val="center"/>
              <w:rPr>
                <w:rFonts w:eastAsia="標楷體"/>
              </w:rPr>
            </w:pPr>
          </w:p>
        </w:tc>
      </w:tr>
      <w:tr w:rsidR="00A82008" w14:paraId="0140E3DC" w14:textId="77777777" w:rsidTr="00907FF8">
        <w:trPr>
          <w:cantSplit/>
          <w:trHeight w:val="780"/>
          <w:jc w:val="center"/>
        </w:trPr>
        <w:tc>
          <w:tcPr>
            <w:tcW w:w="430" w:type="dxa"/>
            <w:vAlign w:val="center"/>
          </w:tcPr>
          <w:p w14:paraId="2468F334" w14:textId="31722B2A" w:rsidR="00A82008" w:rsidRDefault="00A82008" w:rsidP="00A82008">
            <w:pPr>
              <w:jc w:val="center"/>
              <w:rPr>
                <w:rFonts w:eastAsia="標楷體"/>
              </w:rPr>
            </w:pPr>
            <w:r>
              <w:rPr>
                <w:rFonts w:eastAsia="標楷體" w:hint="eastAsia"/>
              </w:rPr>
              <w:t>12</w:t>
            </w:r>
          </w:p>
        </w:tc>
        <w:tc>
          <w:tcPr>
            <w:tcW w:w="699" w:type="dxa"/>
            <w:gridSpan w:val="2"/>
            <w:tcBorders>
              <w:right w:val="single" w:sz="4" w:space="0" w:color="auto"/>
            </w:tcBorders>
            <w:vAlign w:val="center"/>
          </w:tcPr>
          <w:p w14:paraId="03EEC59A" w14:textId="77777777" w:rsidR="00A82008" w:rsidRPr="001D482E" w:rsidRDefault="00A82008" w:rsidP="00A82008">
            <w:pPr>
              <w:jc w:val="center"/>
              <w:rPr>
                <w:rFonts w:eastAsia="標楷體"/>
                <w:color w:val="FF0000"/>
              </w:rPr>
            </w:pPr>
            <w:r>
              <w:rPr>
                <w:rFonts w:eastAsia="標楷體" w:hint="eastAsia"/>
                <w:color w:val="FF0000"/>
              </w:rPr>
              <w:t>0427</w:t>
            </w:r>
          </w:p>
          <w:p w14:paraId="7A1F4DAA" w14:textId="77777777" w:rsidR="00A82008" w:rsidRPr="001D482E" w:rsidRDefault="00A82008" w:rsidP="00A82008">
            <w:pPr>
              <w:jc w:val="center"/>
              <w:rPr>
                <w:rFonts w:eastAsia="標楷體"/>
                <w:color w:val="FF0000"/>
              </w:rPr>
            </w:pPr>
            <w:r w:rsidRPr="001D482E">
              <w:rPr>
                <w:rFonts w:eastAsia="標楷體" w:hint="eastAsia"/>
                <w:color w:val="FF0000"/>
              </w:rPr>
              <w:t>|</w:t>
            </w:r>
          </w:p>
          <w:p w14:paraId="6946E369" w14:textId="1DF37B78" w:rsidR="00A82008" w:rsidRDefault="00A82008" w:rsidP="00A82008">
            <w:pPr>
              <w:jc w:val="center"/>
              <w:rPr>
                <w:rFonts w:eastAsia="標楷體"/>
                <w:color w:val="FF0000"/>
              </w:rPr>
            </w:pPr>
            <w:r>
              <w:rPr>
                <w:rFonts w:eastAsia="標楷體" w:hint="eastAsia"/>
                <w:color w:val="FF0000"/>
              </w:rPr>
              <w:t>0503</w:t>
            </w:r>
          </w:p>
        </w:tc>
        <w:tc>
          <w:tcPr>
            <w:tcW w:w="1077" w:type="dxa"/>
            <w:gridSpan w:val="2"/>
            <w:tcBorders>
              <w:top w:val="single" w:sz="4" w:space="0" w:color="auto"/>
              <w:left w:val="single" w:sz="4" w:space="0" w:color="auto"/>
              <w:bottom w:val="single" w:sz="4" w:space="0" w:color="auto"/>
              <w:right w:val="single" w:sz="4" w:space="0" w:color="auto"/>
            </w:tcBorders>
            <w:vAlign w:val="center"/>
          </w:tcPr>
          <w:p w14:paraId="5F8F24F6" w14:textId="77777777" w:rsidR="00A82008" w:rsidRDefault="00A82008" w:rsidP="00A82008">
            <w:pPr>
              <w:jc w:val="center"/>
              <w:rPr>
                <w:rFonts w:eastAsia="標楷體"/>
              </w:rPr>
            </w:pPr>
          </w:p>
        </w:tc>
        <w:tc>
          <w:tcPr>
            <w:tcW w:w="1077" w:type="dxa"/>
            <w:tcBorders>
              <w:top w:val="single" w:sz="4" w:space="0" w:color="auto"/>
              <w:left w:val="single" w:sz="4" w:space="0" w:color="auto"/>
              <w:bottom w:val="single" w:sz="4" w:space="0" w:color="auto"/>
              <w:right w:val="single" w:sz="4" w:space="0" w:color="auto"/>
            </w:tcBorders>
            <w:vAlign w:val="center"/>
          </w:tcPr>
          <w:p w14:paraId="1189C7D6" w14:textId="77777777" w:rsidR="00A82008" w:rsidRDefault="00A82008" w:rsidP="00A82008">
            <w:pPr>
              <w:jc w:val="center"/>
              <w:rPr>
                <w:rFonts w:eastAsia="標楷體"/>
              </w:rPr>
            </w:pPr>
          </w:p>
        </w:tc>
        <w:tc>
          <w:tcPr>
            <w:tcW w:w="1078" w:type="dxa"/>
            <w:tcBorders>
              <w:top w:val="single" w:sz="4" w:space="0" w:color="auto"/>
              <w:left w:val="single" w:sz="4" w:space="0" w:color="auto"/>
              <w:bottom w:val="single" w:sz="4" w:space="0" w:color="auto"/>
              <w:right w:val="single" w:sz="4" w:space="0" w:color="auto"/>
            </w:tcBorders>
            <w:vAlign w:val="center"/>
          </w:tcPr>
          <w:p w14:paraId="6DC427BE" w14:textId="77777777" w:rsidR="00A82008" w:rsidRDefault="00A82008" w:rsidP="00A82008">
            <w:pPr>
              <w:jc w:val="center"/>
              <w:rPr>
                <w:rFonts w:eastAsia="標楷體"/>
              </w:rPr>
            </w:pPr>
          </w:p>
        </w:tc>
        <w:tc>
          <w:tcPr>
            <w:tcW w:w="1077" w:type="dxa"/>
            <w:tcBorders>
              <w:top w:val="single" w:sz="4" w:space="0" w:color="auto"/>
              <w:left w:val="single" w:sz="4" w:space="0" w:color="auto"/>
              <w:bottom w:val="single" w:sz="4" w:space="0" w:color="auto"/>
              <w:right w:val="single" w:sz="4" w:space="0" w:color="auto"/>
            </w:tcBorders>
            <w:vAlign w:val="center"/>
          </w:tcPr>
          <w:p w14:paraId="19359D69" w14:textId="77777777" w:rsidR="00A82008" w:rsidRDefault="00A82008" w:rsidP="00A82008">
            <w:pPr>
              <w:jc w:val="center"/>
              <w:rPr>
                <w:rFonts w:eastAsia="標楷體"/>
              </w:rPr>
            </w:pPr>
          </w:p>
        </w:tc>
        <w:tc>
          <w:tcPr>
            <w:tcW w:w="1000" w:type="dxa"/>
            <w:tcBorders>
              <w:top w:val="single" w:sz="4" w:space="0" w:color="auto"/>
              <w:left w:val="single" w:sz="4" w:space="0" w:color="auto"/>
              <w:bottom w:val="single" w:sz="4" w:space="0" w:color="auto"/>
              <w:right w:val="single" w:sz="4" w:space="0" w:color="auto"/>
            </w:tcBorders>
            <w:vAlign w:val="center"/>
          </w:tcPr>
          <w:p w14:paraId="38E48283" w14:textId="77777777" w:rsidR="00A82008" w:rsidRDefault="00A82008" w:rsidP="00A82008">
            <w:pPr>
              <w:jc w:val="center"/>
              <w:rPr>
                <w:rFonts w:eastAsia="標楷體"/>
              </w:rPr>
            </w:pPr>
          </w:p>
        </w:tc>
        <w:tc>
          <w:tcPr>
            <w:tcW w:w="1212" w:type="dxa"/>
            <w:tcBorders>
              <w:top w:val="single" w:sz="4" w:space="0" w:color="auto"/>
              <w:left w:val="single" w:sz="4" w:space="0" w:color="auto"/>
              <w:bottom w:val="single" w:sz="4" w:space="0" w:color="auto"/>
              <w:right w:val="single" w:sz="4" w:space="0" w:color="auto"/>
            </w:tcBorders>
            <w:vAlign w:val="center"/>
          </w:tcPr>
          <w:p w14:paraId="316FAC5D" w14:textId="77777777" w:rsidR="00A82008" w:rsidRDefault="00A82008" w:rsidP="00A82008">
            <w:pPr>
              <w:jc w:val="center"/>
              <w:rPr>
                <w:rFonts w:eastAsia="標楷體"/>
              </w:rPr>
            </w:pPr>
          </w:p>
        </w:tc>
        <w:tc>
          <w:tcPr>
            <w:tcW w:w="2410" w:type="dxa"/>
            <w:tcBorders>
              <w:left w:val="single" w:sz="4" w:space="0" w:color="auto"/>
            </w:tcBorders>
            <w:vAlign w:val="center"/>
          </w:tcPr>
          <w:p w14:paraId="24343E49" w14:textId="77777777" w:rsidR="00A82008" w:rsidRDefault="00A82008" w:rsidP="00A82008">
            <w:pPr>
              <w:jc w:val="center"/>
              <w:rPr>
                <w:rFonts w:eastAsia="標楷體"/>
              </w:rPr>
            </w:pPr>
          </w:p>
        </w:tc>
        <w:tc>
          <w:tcPr>
            <w:tcW w:w="2268" w:type="dxa"/>
            <w:gridSpan w:val="2"/>
            <w:vAlign w:val="center"/>
          </w:tcPr>
          <w:p w14:paraId="0346297A" w14:textId="77777777" w:rsidR="00A82008" w:rsidRDefault="00A82008" w:rsidP="00A82008">
            <w:pPr>
              <w:jc w:val="center"/>
              <w:rPr>
                <w:rFonts w:eastAsia="標楷體"/>
              </w:rPr>
            </w:pPr>
          </w:p>
        </w:tc>
        <w:tc>
          <w:tcPr>
            <w:tcW w:w="2409" w:type="dxa"/>
          </w:tcPr>
          <w:p w14:paraId="35B1CE37" w14:textId="77777777" w:rsidR="00A82008" w:rsidRDefault="00A82008" w:rsidP="00A82008">
            <w:pPr>
              <w:jc w:val="center"/>
              <w:rPr>
                <w:rFonts w:eastAsia="標楷體"/>
              </w:rPr>
            </w:pPr>
          </w:p>
        </w:tc>
      </w:tr>
      <w:tr w:rsidR="00A82008" w14:paraId="26B2DC4F" w14:textId="77777777" w:rsidTr="00907FF8">
        <w:trPr>
          <w:cantSplit/>
          <w:trHeight w:val="780"/>
          <w:jc w:val="center"/>
        </w:trPr>
        <w:tc>
          <w:tcPr>
            <w:tcW w:w="430" w:type="dxa"/>
            <w:vAlign w:val="center"/>
          </w:tcPr>
          <w:p w14:paraId="5485CC9D" w14:textId="36BA8F80" w:rsidR="00A82008" w:rsidRDefault="00A82008" w:rsidP="00A82008">
            <w:pPr>
              <w:jc w:val="center"/>
              <w:rPr>
                <w:rFonts w:eastAsia="標楷體"/>
              </w:rPr>
            </w:pPr>
            <w:r>
              <w:rPr>
                <w:rFonts w:eastAsia="標楷體" w:hint="eastAsia"/>
              </w:rPr>
              <w:t>13</w:t>
            </w:r>
          </w:p>
        </w:tc>
        <w:tc>
          <w:tcPr>
            <w:tcW w:w="699" w:type="dxa"/>
            <w:gridSpan w:val="2"/>
            <w:tcBorders>
              <w:right w:val="single" w:sz="4" w:space="0" w:color="auto"/>
            </w:tcBorders>
            <w:vAlign w:val="center"/>
          </w:tcPr>
          <w:p w14:paraId="2E20024F" w14:textId="77777777" w:rsidR="00A82008" w:rsidRPr="001D482E" w:rsidRDefault="00A82008" w:rsidP="00A82008">
            <w:pPr>
              <w:jc w:val="center"/>
              <w:rPr>
                <w:rFonts w:eastAsia="標楷體"/>
                <w:color w:val="FF0000"/>
              </w:rPr>
            </w:pPr>
            <w:r>
              <w:rPr>
                <w:rFonts w:eastAsia="標楷體" w:hint="eastAsia"/>
                <w:color w:val="FF0000"/>
              </w:rPr>
              <w:t>0504</w:t>
            </w:r>
          </w:p>
          <w:p w14:paraId="1D055E41" w14:textId="77777777" w:rsidR="00A82008" w:rsidRPr="001D482E" w:rsidRDefault="00A82008" w:rsidP="00A82008">
            <w:pPr>
              <w:jc w:val="center"/>
              <w:rPr>
                <w:rFonts w:eastAsia="標楷體"/>
                <w:color w:val="FF0000"/>
              </w:rPr>
            </w:pPr>
            <w:r w:rsidRPr="001D482E">
              <w:rPr>
                <w:rFonts w:eastAsia="標楷體" w:hint="eastAsia"/>
                <w:color w:val="FF0000"/>
              </w:rPr>
              <w:t>|</w:t>
            </w:r>
          </w:p>
          <w:p w14:paraId="2C078425" w14:textId="71FD9703" w:rsidR="00A82008" w:rsidRDefault="00A82008" w:rsidP="00A82008">
            <w:pPr>
              <w:jc w:val="center"/>
              <w:rPr>
                <w:rFonts w:eastAsia="標楷體"/>
                <w:color w:val="FF0000"/>
              </w:rPr>
            </w:pPr>
            <w:r>
              <w:rPr>
                <w:rFonts w:eastAsia="標楷體" w:hint="eastAsia"/>
                <w:color w:val="FF0000"/>
              </w:rPr>
              <w:t>0510</w:t>
            </w:r>
          </w:p>
        </w:tc>
        <w:tc>
          <w:tcPr>
            <w:tcW w:w="1077" w:type="dxa"/>
            <w:gridSpan w:val="2"/>
            <w:tcBorders>
              <w:top w:val="single" w:sz="4" w:space="0" w:color="auto"/>
              <w:left w:val="single" w:sz="4" w:space="0" w:color="auto"/>
              <w:bottom w:val="single" w:sz="4" w:space="0" w:color="auto"/>
              <w:right w:val="single" w:sz="4" w:space="0" w:color="auto"/>
            </w:tcBorders>
            <w:vAlign w:val="center"/>
          </w:tcPr>
          <w:p w14:paraId="37654281" w14:textId="77777777" w:rsidR="00A82008" w:rsidRDefault="00A82008" w:rsidP="00A82008">
            <w:pPr>
              <w:jc w:val="center"/>
              <w:rPr>
                <w:rFonts w:eastAsia="標楷體"/>
              </w:rPr>
            </w:pPr>
          </w:p>
        </w:tc>
        <w:tc>
          <w:tcPr>
            <w:tcW w:w="1077" w:type="dxa"/>
            <w:tcBorders>
              <w:top w:val="single" w:sz="4" w:space="0" w:color="auto"/>
              <w:left w:val="single" w:sz="4" w:space="0" w:color="auto"/>
              <w:bottom w:val="single" w:sz="4" w:space="0" w:color="auto"/>
              <w:right w:val="single" w:sz="4" w:space="0" w:color="auto"/>
            </w:tcBorders>
            <w:vAlign w:val="center"/>
          </w:tcPr>
          <w:p w14:paraId="42B51825" w14:textId="77777777" w:rsidR="00A82008" w:rsidRDefault="00A82008" w:rsidP="00A82008">
            <w:pPr>
              <w:jc w:val="center"/>
              <w:rPr>
                <w:rFonts w:eastAsia="標楷體"/>
              </w:rPr>
            </w:pPr>
          </w:p>
        </w:tc>
        <w:tc>
          <w:tcPr>
            <w:tcW w:w="1078" w:type="dxa"/>
            <w:tcBorders>
              <w:top w:val="single" w:sz="4" w:space="0" w:color="auto"/>
              <w:left w:val="single" w:sz="4" w:space="0" w:color="auto"/>
              <w:bottom w:val="single" w:sz="4" w:space="0" w:color="auto"/>
              <w:right w:val="single" w:sz="4" w:space="0" w:color="auto"/>
            </w:tcBorders>
            <w:vAlign w:val="center"/>
          </w:tcPr>
          <w:p w14:paraId="386C0FA5" w14:textId="77777777" w:rsidR="00A82008" w:rsidRDefault="00A82008" w:rsidP="00A82008">
            <w:pPr>
              <w:jc w:val="center"/>
              <w:rPr>
                <w:rFonts w:eastAsia="標楷體"/>
              </w:rPr>
            </w:pPr>
          </w:p>
        </w:tc>
        <w:tc>
          <w:tcPr>
            <w:tcW w:w="1077" w:type="dxa"/>
            <w:tcBorders>
              <w:top w:val="single" w:sz="4" w:space="0" w:color="auto"/>
              <w:left w:val="single" w:sz="4" w:space="0" w:color="auto"/>
              <w:bottom w:val="single" w:sz="4" w:space="0" w:color="auto"/>
              <w:right w:val="single" w:sz="4" w:space="0" w:color="auto"/>
            </w:tcBorders>
            <w:vAlign w:val="center"/>
          </w:tcPr>
          <w:p w14:paraId="24A0FC5E" w14:textId="77777777" w:rsidR="00A82008" w:rsidRDefault="00A82008" w:rsidP="00A82008">
            <w:pPr>
              <w:jc w:val="center"/>
              <w:rPr>
                <w:rFonts w:eastAsia="標楷體"/>
              </w:rPr>
            </w:pPr>
          </w:p>
        </w:tc>
        <w:tc>
          <w:tcPr>
            <w:tcW w:w="1000" w:type="dxa"/>
            <w:tcBorders>
              <w:top w:val="single" w:sz="4" w:space="0" w:color="auto"/>
              <w:left w:val="single" w:sz="4" w:space="0" w:color="auto"/>
              <w:bottom w:val="single" w:sz="4" w:space="0" w:color="auto"/>
              <w:right w:val="single" w:sz="4" w:space="0" w:color="auto"/>
            </w:tcBorders>
            <w:vAlign w:val="center"/>
          </w:tcPr>
          <w:p w14:paraId="4EFE6A4E" w14:textId="77777777" w:rsidR="00A82008" w:rsidRDefault="00A82008" w:rsidP="00A82008">
            <w:pPr>
              <w:jc w:val="center"/>
              <w:rPr>
                <w:rFonts w:eastAsia="標楷體"/>
              </w:rPr>
            </w:pPr>
          </w:p>
        </w:tc>
        <w:tc>
          <w:tcPr>
            <w:tcW w:w="1212" w:type="dxa"/>
            <w:tcBorders>
              <w:top w:val="single" w:sz="4" w:space="0" w:color="auto"/>
              <w:left w:val="single" w:sz="4" w:space="0" w:color="auto"/>
              <w:bottom w:val="single" w:sz="4" w:space="0" w:color="auto"/>
              <w:right w:val="single" w:sz="4" w:space="0" w:color="auto"/>
            </w:tcBorders>
            <w:vAlign w:val="center"/>
          </w:tcPr>
          <w:p w14:paraId="1141091B" w14:textId="77777777" w:rsidR="00A82008" w:rsidRDefault="00A82008" w:rsidP="00A82008">
            <w:pPr>
              <w:jc w:val="center"/>
              <w:rPr>
                <w:rFonts w:eastAsia="標楷體"/>
              </w:rPr>
            </w:pPr>
          </w:p>
        </w:tc>
        <w:tc>
          <w:tcPr>
            <w:tcW w:w="2410" w:type="dxa"/>
            <w:tcBorders>
              <w:left w:val="single" w:sz="4" w:space="0" w:color="auto"/>
            </w:tcBorders>
            <w:vAlign w:val="center"/>
          </w:tcPr>
          <w:p w14:paraId="07071153" w14:textId="77777777" w:rsidR="00A82008" w:rsidRDefault="00A82008" w:rsidP="00A82008">
            <w:pPr>
              <w:jc w:val="center"/>
              <w:rPr>
                <w:rFonts w:eastAsia="標楷體"/>
              </w:rPr>
            </w:pPr>
          </w:p>
        </w:tc>
        <w:tc>
          <w:tcPr>
            <w:tcW w:w="2268" w:type="dxa"/>
            <w:gridSpan w:val="2"/>
            <w:vAlign w:val="center"/>
          </w:tcPr>
          <w:p w14:paraId="35305FB1" w14:textId="77777777" w:rsidR="00A82008" w:rsidRDefault="00A82008" w:rsidP="00A82008">
            <w:pPr>
              <w:jc w:val="center"/>
              <w:rPr>
                <w:rFonts w:eastAsia="標楷體"/>
              </w:rPr>
            </w:pPr>
          </w:p>
        </w:tc>
        <w:tc>
          <w:tcPr>
            <w:tcW w:w="2409" w:type="dxa"/>
          </w:tcPr>
          <w:p w14:paraId="1BD3C82B" w14:textId="77777777" w:rsidR="00A82008" w:rsidRDefault="00A82008" w:rsidP="00A82008">
            <w:pPr>
              <w:jc w:val="center"/>
              <w:rPr>
                <w:rFonts w:eastAsia="標楷體"/>
              </w:rPr>
            </w:pPr>
          </w:p>
        </w:tc>
      </w:tr>
      <w:tr w:rsidR="00A82008" w14:paraId="4D569A52" w14:textId="77777777" w:rsidTr="00907FF8">
        <w:trPr>
          <w:cantSplit/>
          <w:trHeight w:val="780"/>
          <w:jc w:val="center"/>
        </w:trPr>
        <w:tc>
          <w:tcPr>
            <w:tcW w:w="430" w:type="dxa"/>
            <w:vAlign w:val="center"/>
          </w:tcPr>
          <w:p w14:paraId="55CB940E" w14:textId="0E6B1F13" w:rsidR="00A82008" w:rsidRDefault="00A82008" w:rsidP="00A82008">
            <w:pPr>
              <w:jc w:val="center"/>
              <w:rPr>
                <w:rFonts w:eastAsia="標楷體"/>
              </w:rPr>
            </w:pPr>
            <w:r>
              <w:rPr>
                <w:rFonts w:eastAsia="標楷體" w:hint="eastAsia"/>
              </w:rPr>
              <w:t>14</w:t>
            </w:r>
          </w:p>
        </w:tc>
        <w:tc>
          <w:tcPr>
            <w:tcW w:w="699" w:type="dxa"/>
            <w:gridSpan w:val="2"/>
            <w:tcBorders>
              <w:right w:val="single" w:sz="4" w:space="0" w:color="auto"/>
            </w:tcBorders>
            <w:vAlign w:val="center"/>
          </w:tcPr>
          <w:p w14:paraId="3E93C2DE" w14:textId="77777777" w:rsidR="00A82008" w:rsidRPr="001D482E" w:rsidRDefault="00A82008" w:rsidP="00A82008">
            <w:pPr>
              <w:jc w:val="center"/>
              <w:rPr>
                <w:rFonts w:eastAsia="標楷體"/>
                <w:color w:val="FF0000"/>
              </w:rPr>
            </w:pPr>
            <w:r>
              <w:rPr>
                <w:rFonts w:eastAsia="標楷體" w:hint="eastAsia"/>
                <w:color w:val="FF0000"/>
              </w:rPr>
              <w:t>0511</w:t>
            </w:r>
          </w:p>
          <w:p w14:paraId="45A78382" w14:textId="77777777" w:rsidR="00A82008" w:rsidRPr="001D482E" w:rsidRDefault="00A82008" w:rsidP="00A82008">
            <w:pPr>
              <w:jc w:val="center"/>
              <w:rPr>
                <w:rFonts w:eastAsia="標楷體"/>
                <w:color w:val="FF0000"/>
              </w:rPr>
            </w:pPr>
            <w:r w:rsidRPr="001D482E">
              <w:rPr>
                <w:rFonts w:eastAsia="標楷體" w:hint="eastAsia"/>
                <w:color w:val="FF0000"/>
              </w:rPr>
              <w:t>|</w:t>
            </w:r>
          </w:p>
          <w:p w14:paraId="7DFBB0C7" w14:textId="466CE94B" w:rsidR="00A82008" w:rsidRDefault="00A82008" w:rsidP="00A82008">
            <w:pPr>
              <w:jc w:val="center"/>
              <w:rPr>
                <w:rFonts w:eastAsia="標楷體"/>
                <w:color w:val="FF0000"/>
              </w:rPr>
            </w:pPr>
            <w:r>
              <w:rPr>
                <w:rFonts w:eastAsia="標楷體" w:hint="eastAsia"/>
                <w:color w:val="FF0000"/>
              </w:rPr>
              <w:t>0517</w:t>
            </w:r>
          </w:p>
        </w:tc>
        <w:tc>
          <w:tcPr>
            <w:tcW w:w="1077" w:type="dxa"/>
            <w:gridSpan w:val="2"/>
            <w:tcBorders>
              <w:top w:val="single" w:sz="4" w:space="0" w:color="auto"/>
              <w:left w:val="single" w:sz="4" w:space="0" w:color="auto"/>
              <w:bottom w:val="single" w:sz="4" w:space="0" w:color="auto"/>
              <w:right w:val="single" w:sz="4" w:space="0" w:color="auto"/>
            </w:tcBorders>
            <w:vAlign w:val="center"/>
          </w:tcPr>
          <w:p w14:paraId="3BB9BE60" w14:textId="77777777" w:rsidR="00A82008" w:rsidRDefault="00A82008" w:rsidP="00A82008">
            <w:pPr>
              <w:jc w:val="center"/>
              <w:rPr>
                <w:rFonts w:eastAsia="標楷體"/>
              </w:rPr>
            </w:pPr>
          </w:p>
        </w:tc>
        <w:tc>
          <w:tcPr>
            <w:tcW w:w="1077" w:type="dxa"/>
            <w:tcBorders>
              <w:top w:val="single" w:sz="4" w:space="0" w:color="auto"/>
              <w:left w:val="single" w:sz="4" w:space="0" w:color="auto"/>
              <w:bottom w:val="single" w:sz="4" w:space="0" w:color="auto"/>
              <w:right w:val="single" w:sz="4" w:space="0" w:color="auto"/>
            </w:tcBorders>
            <w:vAlign w:val="center"/>
          </w:tcPr>
          <w:p w14:paraId="5FC93AEB" w14:textId="77777777" w:rsidR="00A82008" w:rsidRDefault="00A82008" w:rsidP="00A82008">
            <w:pPr>
              <w:jc w:val="center"/>
              <w:rPr>
                <w:rFonts w:eastAsia="標楷體"/>
              </w:rPr>
            </w:pPr>
          </w:p>
        </w:tc>
        <w:tc>
          <w:tcPr>
            <w:tcW w:w="1078" w:type="dxa"/>
            <w:tcBorders>
              <w:top w:val="single" w:sz="4" w:space="0" w:color="auto"/>
              <w:left w:val="single" w:sz="4" w:space="0" w:color="auto"/>
              <w:bottom w:val="single" w:sz="4" w:space="0" w:color="auto"/>
              <w:right w:val="single" w:sz="4" w:space="0" w:color="auto"/>
            </w:tcBorders>
            <w:vAlign w:val="center"/>
          </w:tcPr>
          <w:p w14:paraId="45E6459A" w14:textId="77777777" w:rsidR="00A82008" w:rsidRDefault="00A82008" w:rsidP="00A82008">
            <w:pPr>
              <w:jc w:val="center"/>
              <w:rPr>
                <w:rFonts w:eastAsia="標楷體"/>
              </w:rPr>
            </w:pPr>
          </w:p>
        </w:tc>
        <w:tc>
          <w:tcPr>
            <w:tcW w:w="1077" w:type="dxa"/>
            <w:tcBorders>
              <w:top w:val="single" w:sz="4" w:space="0" w:color="auto"/>
              <w:left w:val="single" w:sz="4" w:space="0" w:color="auto"/>
              <w:bottom w:val="single" w:sz="4" w:space="0" w:color="auto"/>
              <w:right w:val="single" w:sz="4" w:space="0" w:color="auto"/>
            </w:tcBorders>
            <w:vAlign w:val="center"/>
          </w:tcPr>
          <w:p w14:paraId="2E0904EE" w14:textId="77777777" w:rsidR="00A82008" w:rsidRDefault="00A82008" w:rsidP="00A82008">
            <w:pPr>
              <w:jc w:val="center"/>
              <w:rPr>
                <w:rFonts w:eastAsia="標楷體"/>
              </w:rPr>
            </w:pPr>
          </w:p>
        </w:tc>
        <w:tc>
          <w:tcPr>
            <w:tcW w:w="1000" w:type="dxa"/>
            <w:tcBorders>
              <w:top w:val="single" w:sz="4" w:space="0" w:color="auto"/>
              <w:left w:val="single" w:sz="4" w:space="0" w:color="auto"/>
              <w:bottom w:val="single" w:sz="4" w:space="0" w:color="auto"/>
              <w:right w:val="single" w:sz="4" w:space="0" w:color="auto"/>
            </w:tcBorders>
            <w:vAlign w:val="center"/>
          </w:tcPr>
          <w:p w14:paraId="2B0EEC17" w14:textId="77777777" w:rsidR="00A82008" w:rsidRDefault="00A82008" w:rsidP="00A82008">
            <w:pPr>
              <w:jc w:val="center"/>
              <w:rPr>
                <w:rFonts w:eastAsia="標楷體"/>
              </w:rPr>
            </w:pPr>
          </w:p>
        </w:tc>
        <w:tc>
          <w:tcPr>
            <w:tcW w:w="1212" w:type="dxa"/>
            <w:tcBorders>
              <w:top w:val="single" w:sz="4" w:space="0" w:color="auto"/>
              <w:left w:val="single" w:sz="4" w:space="0" w:color="auto"/>
              <w:bottom w:val="single" w:sz="4" w:space="0" w:color="auto"/>
              <w:right w:val="single" w:sz="4" w:space="0" w:color="auto"/>
            </w:tcBorders>
            <w:vAlign w:val="center"/>
          </w:tcPr>
          <w:p w14:paraId="7683E8B9" w14:textId="77777777" w:rsidR="00A82008" w:rsidRDefault="00A82008" w:rsidP="00A82008">
            <w:pPr>
              <w:jc w:val="center"/>
              <w:rPr>
                <w:rFonts w:eastAsia="標楷體"/>
              </w:rPr>
            </w:pPr>
          </w:p>
        </w:tc>
        <w:tc>
          <w:tcPr>
            <w:tcW w:w="2410" w:type="dxa"/>
            <w:tcBorders>
              <w:left w:val="single" w:sz="4" w:space="0" w:color="auto"/>
            </w:tcBorders>
            <w:vAlign w:val="center"/>
          </w:tcPr>
          <w:p w14:paraId="3D83EE27" w14:textId="77777777" w:rsidR="00A82008" w:rsidRDefault="00A82008" w:rsidP="00A82008">
            <w:pPr>
              <w:jc w:val="center"/>
              <w:rPr>
                <w:rFonts w:eastAsia="標楷體"/>
              </w:rPr>
            </w:pPr>
          </w:p>
        </w:tc>
        <w:tc>
          <w:tcPr>
            <w:tcW w:w="2268" w:type="dxa"/>
            <w:gridSpan w:val="2"/>
            <w:vAlign w:val="center"/>
          </w:tcPr>
          <w:p w14:paraId="09542C35" w14:textId="77777777" w:rsidR="00A82008" w:rsidRDefault="00A82008" w:rsidP="00A82008">
            <w:pPr>
              <w:jc w:val="center"/>
              <w:rPr>
                <w:rFonts w:eastAsia="標楷體"/>
              </w:rPr>
            </w:pPr>
          </w:p>
        </w:tc>
        <w:tc>
          <w:tcPr>
            <w:tcW w:w="2409" w:type="dxa"/>
          </w:tcPr>
          <w:p w14:paraId="7D309F27" w14:textId="77777777" w:rsidR="00A82008" w:rsidRDefault="00A82008" w:rsidP="00A82008">
            <w:pPr>
              <w:jc w:val="center"/>
              <w:rPr>
                <w:rFonts w:eastAsia="標楷體"/>
              </w:rPr>
            </w:pPr>
          </w:p>
        </w:tc>
      </w:tr>
      <w:tr w:rsidR="00A82008" w14:paraId="438D9441" w14:textId="77777777" w:rsidTr="00907FF8">
        <w:trPr>
          <w:cantSplit/>
          <w:trHeight w:val="780"/>
          <w:jc w:val="center"/>
        </w:trPr>
        <w:tc>
          <w:tcPr>
            <w:tcW w:w="430" w:type="dxa"/>
            <w:vAlign w:val="center"/>
          </w:tcPr>
          <w:p w14:paraId="531A68B0" w14:textId="297D6BF0" w:rsidR="00A82008" w:rsidRDefault="00A82008" w:rsidP="00A82008">
            <w:pPr>
              <w:jc w:val="center"/>
              <w:rPr>
                <w:rFonts w:eastAsia="標楷體"/>
              </w:rPr>
            </w:pPr>
            <w:r>
              <w:rPr>
                <w:rFonts w:eastAsia="標楷體" w:hint="eastAsia"/>
              </w:rPr>
              <w:lastRenderedPageBreak/>
              <w:t>15</w:t>
            </w:r>
          </w:p>
        </w:tc>
        <w:tc>
          <w:tcPr>
            <w:tcW w:w="699" w:type="dxa"/>
            <w:gridSpan w:val="2"/>
            <w:tcBorders>
              <w:right w:val="single" w:sz="4" w:space="0" w:color="auto"/>
            </w:tcBorders>
            <w:vAlign w:val="center"/>
          </w:tcPr>
          <w:p w14:paraId="4BA2A65C" w14:textId="77777777" w:rsidR="00A82008" w:rsidRPr="001D482E" w:rsidRDefault="00A82008" w:rsidP="00A82008">
            <w:pPr>
              <w:jc w:val="center"/>
              <w:rPr>
                <w:rFonts w:eastAsia="標楷體"/>
                <w:color w:val="FF0000"/>
              </w:rPr>
            </w:pPr>
            <w:r>
              <w:rPr>
                <w:rFonts w:eastAsia="標楷體" w:hint="eastAsia"/>
                <w:color w:val="FF0000"/>
              </w:rPr>
              <w:t>0518</w:t>
            </w:r>
          </w:p>
          <w:p w14:paraId="39D4FEE6" w14:textId="77777777" w:rsidR="00A82008" w:rsidRPr="001D482E" w:rsidRDefault="00A82008" w:rsidP="00A82008">
            <w:pPr>
              <w:jc w:val="center"/>
              <w:rPr>
                <w:rFonts w:eastAsia="標楷體"/>
                <w:color w:val="FF0000"/>
              </w:rPr>
            </w:pPr>
            <w:r w:rsidRPr="001D482E">
              <w:rPr>
                <w:rFonts w:eastAsia="標楷體" w:hint="eastAsia"/>
                <w:color w:val="FF0000"/>
              </w:rPr>
              <w:t>|</w:t>
            </w:r>
          </w:p>
          <w:p w14:paraId="372EF7E3" w14:textId="3B43917A" w:rsidR="00A82008" w:rsidRDefault="00A82008" w:rsidP="00A82008">
            <w:pPr>
              <w:jc w:val="center"/>
              <w:rPr>
                <w:rFonts w:eastAsia="標楷體"/>
                <w:color w:val="FF0000"/>
              </w:rPr>
            </w:pPr>
            <w:r>
              <w:rPr>
                <w:rFonts w:eastAsia="標楷體" w:hint="eastAsia"/>
                <w:color w:val="FF0000"/>
              </w:rPr>
              <w:t>0524</w:t>
            </w:r>
          </w:p>
        </w:tc>
        <w:tc>
          <w:tcPr>
            <w:tcW w:w="1077" w:type="dxa"/>
            <w:gridSpan w:val="2"/>
            <w:tcBorders>
              <w:top w:val="single" w:sz="4" w:space="0" w:color="auto"/>
              <w:left w:val="single" w:sz="4" w:space="0" w:color="auto"/>
              <w:bottom w:val="single" w:sz="4" w:space="0" w:color="auto"/>
              <w:right w:val="single" w:sz="4" w:space="0" w:color="auto"/>
            </w:tcBorders>
            <w:vAlign w:val="center"/>
          </w:tcPr>
          <w:p w14:paraId="1FE8920A" w14:textId="77777777" w:rsidR="00A82008" w:rsidRDefault="00A82008" w:rsidP="00A82008">
            <w:pPr>
              <w:jc w:val="center"/>
              <w:rPr>
                <w:rFonts w:eastAsia="標楷體"/>
              </w:rPr>
            </w:pPr>
          </w:p>
        </w:tc>
        <w:tc>
          <w:tcPr>
            <w:tcW w:w="1077" w:type="dxa"/>
            <w:tcBorders>
              <w:top w:val="single" w:sz="4" w:space="0" w:color="auto"/>
              <w:left w:val="single" w:sz="4" w:space="0" w:color="auto"/>
              <w:bottom w:val="single" w:sz="4" w:space="0" w:color="auto"/>
              <w:right w:val="single" w:sz="4" w:space="0" w:color="auto"/>
            </w:tcBorders>
            <w:vAlign w:val="center"/>
          </w:tcPr>
          <w:p w14:paraId="3837438E" w14:textId="77777777" w:rsidR="00A82008" w:rsidRDefault="00A82008" w:rsidP="00A82008">
            <w:pPr>
              <w:jc w:val="center"/>
              <w:rPr>
                <w:rFonts w:eastAsia="標楷體"/>
              </w:rPr>
            </w:pPr>
          </w:p>
        </w:tc>
        <w:tc>
          <w:tcPr>
            <w:tcW w:w="1078" w:type="dxa"/>
            <w:tcBorders>
              <w:top w:val="single" w:sz="4" w:space="0" w:color="auto"/>
              <w:left w:val="single" w:sz="4" w:space="0" w:color="auto"/>
              <w:bottom w:val="single" w:sz="4" w:space="0" w:color="auto"/>
              <w:right w:val="single" w:sz="4" w:space="0" w:color="auto"/>
            </w:tcBorders>
            <w:vAlign w:val="center"/>
          </w:tcPr>
          <w:p w14:paraId="3B2761B9" w14:textId="77777777" w:rsidR="00A82008" w:rsidRDefault="00A82008" w:rsidP="00A82008">
            <w:pPr>
              <w:jc w:val="center"/>
              <w:rPr>
                <w:rFonts w:eastAsia="標楷體"/>
              </w:rPr>
            </w:pPr>
          </w:p>
        </w:tc>
        <w:tc>
          <w:tcPr>
            <w:tcW w:w="1077" w:type="dxa"/>
            <w:tcBorders>
              <w:top w:val="single" w:sz="4" w:space="0" w:color="auto"/>
              <w:left w:val="single" w:sz="4" w:space="0" w:color="auto"/>
              <w:bottom w:val="single" w:sz="4" w:space="0" w:color="auto"/>
              <w:right w:val="single" w:sz="4" w:space="0" w:color="auto"/>
            </w:tcBorders>
            <w:vAlign w:val="center"/>
          </w:tcPr>
          <w:p w14:paraId="70DCC674" w14:textId="77777777" w:rsidR="00A82008" w:rsidRDefault="00A82008" w:rsidP="00A82008">
            <w:pPr>
              <w:jc w:val="center"/>
              <w:rPr>
                <w:rFonts w:eastAsia="標楷體"/>
              </w:rPr>
            </w:pPr>
          </w:p>
        </w:tc>
        <w:tc>
          <w:tcPr>
            <w:tcW w:w="1000" w:type="dxa"/>
            <w:tcBorders>
              <w:top w:val="single" w:sz="4" w:space="0" w:color="auto"/>
              <w:left w:val="single" w:sz="4" w:space="0" w:color="auto"/>
              <w:bottom w:val="single" w:sz="4" w:space="0" w:color="auto"/>
              <w:right w:val="single" w:sz="4" w:space="0" w:color="auto"/>
            </w:tcBorders>
            <w:vAlign w:val="center"/>
          </w:tcPr>
          <w:p w14:paraId="60B63E95" w14:textId="77777777" w:rsidR="00A82008" w:rsidRDefault="00A82008" w:rsidP="00A82008">
            <w:pPr>
              <w:jc w:val="center"/>
              <w:rPr>
                <w:rFonts w:eastAsia="標楷體"/>
              </w:rPr>
            </w:pPr>
          </w:p>
        </w:tc>
        <w:tc>
          <w:tcPr>
            <w:tcW w:w="1212" w:type="dxa"/>
            <w:tcBorders>
              <w:top w:val="single" w:sz="4" w:space="0" w:color="auto"/>
              <w:left w:val="single" w:sz="4" w:space="0" w:color="auto"/>
              <w:bottom w:val="single" w:sz="4" w:space="0" w:color="auto"/>
              <w:right w:val="single" w:sz="4" w:space="0" w:color="auto"/>
            </w:tcBorders>
            <w:vAlign w:val="center"/>
          </w:tcPr>
          <w:p w14:paraId="4A8BD071" w14:textId="77777777" w:rsidR="00A82008" w:rsidRDefault="00A82008" w:rsidP="00A82008">
            <w:pPr>
              <w:jc w:val="center"/>
              <w:rPr>
                <w:rFonts w:eastAsia="標楷體"/>
              </w:rPr>
            </w:pPr>
          </w:p>
        </w:tc>
        <w:tc>
          <w:tcPr>
            <w:tcW w:w="2410" w:type="dxa"/>
            <w:tcBorders>
              <w:left w:val="single" w:sz="4" w:space="0" w:color="auto"/>
            </w:tcBorders>
            <w:vAlign w:val="center"/>
          </w:tcPr>
          <w:p w14:paraId="70C8519E" w14:textId="77777777" w:rsidR="00A82008" w:rsidRDefault="00A82008" w:rsidP="00A82008">
            <w:pPr>
              <w:jc w:val="center"/>
              <w:rPr>
                <w:rFonts w:eastAsia="標楷體"/>
              </w:rPr>
            </w:pPr>
          </w:p>
        </w:tc>
        <w:tc>
          <w:tcPr>
            <w:tcW w:w="2268" w:type="dxa"/>
            <w:gridSpan w:val="2"/>
            <w:vAlign w:val="center"/>
          </w:tcPr>
          <w:p w14:paraId="4FF0210B" w14:textId="77777777" w:rsidR="00A82008" w:rsidRDefault="00A82008" w:rsidP="00A82008">
            <w:pPr>
              <w:jc w:val="center"/>
              <w:rPr>
                <w:rFonts w:eastAsia="標楷體"/>
              </w:rPr>
            </w:pPr>
          </w:p>
        </w:tc>
        <w:tc>
          <w:tcPr>
            <w:tcW w:w="2409" w:type="dxa"/>
          </w:tcPr>
          <w:p w14:paraId="4A308C92" w14:textId="77777777" w:rsidR="00A82008" w:rsidRDefault="00A82008" w:rsidP="00A82008">
            <w:pPr>
              <w:jc w:val="center"/>
              <w:rPr>
                <w:rFonts w:eastAsia="標楷體"/>
              </w:rPr>
            </w:pPr>
          </w:p>
        </w:tc>
      </w:tr>
      <w:tr w:rsidR="00A82008" w14:paraId="3A8B4B12" w14:textId="77777777" w:rsidTr="00907FF8">
        <w:trPr>
          <w:cantSplit/>
          <w:trHeight w:val="780"/>
          <w:jc w:val="center"/>
        </w:trPr>
        <w:tc>
          <w:tcPr>
            <w:tcW w:w="430" w:type="dxa"/>
            <w:vAlign w:val="center"/>
          </w:tcPr>
          <w:p w14:paraId="1234C3E8" w14:textId="0CCBC9A8" w:rsidR="00A82008" w:rsidRDefault="00A82008" w:rsidP="00A82008">
            <w:pPr>
              <w:jc w:val="center"/>
              <w:rPr>
                <w:rFonts w:eastAsia="標楷體"/>
              </w:rPr>
            </w:pPr>
            <w:r>
              <w:rPr>
                <w:rFonts w:eastAsia="標楷體" w:hint="eastAsia"/>
              </w:rPr>
              <w:t>16</w:t>
            </w:r>
          </w:p>
        </w:tc>
        <w:tc>
          <w:tcPr>
            <w:tcW w:w="699" w:type="dxa"/>
            <w:gridSpan w:val="2"/>
            <w:tcBorders>
              <w:right w:val="single" w:sz="4" w:space="0" w:color="auto"/>
            </w:tcBorders>
            <w:vAlign w:val="center"/>
          </w:tcPr>
          <w:p w14:paraId="0103FCE4" w14:textId="77777777" w:rsidR="00A82008" w:rsidRPr="001D482E" w:rsidRDefault="00A82008" w:rsidP="00A82008">
            <w:pPr>
              <w:jc w:val="center"/>
              <w:rPr>
                <w:rFonts w:eastAsia="標楷體"/>
                <w:color w:val="FF0000"/>
              </w:rPr>
            </w:pPr>
            <w:r>
              <w:rPr>
                <w:rFonts w:eastAsia="標楷體" w:hint="eastAsia"/>
                <w:color w:val="FF0000"/>
              </w:rPr>
              <w:t>0525</w:t>
            </w:r>
          </w:p>
          <w:p w14:paraId="1109558D" w14:textId="77777777" w:rsidR="00A82008" w:rsidRPr="001D482E" w:rsidRDefault="00A82008" w:rsidP="00A82008">
            <w:pPr>
              <w:jc w:val="center"/>
              <w:rPr>
                <w:rFonts w:eastAsia="標楷體"/>
                <w:color w:val="FF0000"/>
              </w:rPr>
            </w:pPr>
            <w:r w:rsidRPr="001D482E">
              <w:rPr>
                <w:rFonts w:eastAsia="標楷體" w:hint="eastAsia"/>
                <w:color w:val="FF0000"/>
              </w:rPr>
              <w:t>|</w:t>
            </w:r>
          </w:p>
          <w:p w14:paraId="0D4C56DA" w14:textId="2E23C7D5" w:rsidR="00A82008" w:rsidRDefault="00A82008" w:rsidP="00A82008">
            <w:pPr>
              <w:jc w:val="center"/>
              <w:rPr>
                <w:rFonts w:eastAsia="標楷體"/>
                <w:color w:val="FF0000"/>
              </w:rPr>
            </w:pPr>
            <w:r>
              <w:rPr>
                <w:rFonts w:eastAsia="標楷體" w:hint="eastAsia"/>
                <w:color w:val="FF0000"/>
              </w:rPr>
              <w:t>0531</w:t>
            </w:r>
          </w:p>
        </w:tc>
        <w:tc>
          <w:tcPr>
            <w:tcW w:w="1077" w:type="dxa"/>
            <w:gridSpan w:val="2"/>
            <w:tcBorders>
              <w:top w:val="single" w:sz="4" w:space="0" w:color="auto"/>
              <w:left w:val="single" w:sz="4" w:space="0" w:color="auto"/>
              <w:bottom w:val="single" w:sz="4" w:space="0" w:color="auto"/>
              <w:right w:val="single" w:sz="4" w:space="0" w:color="auto"/>
            </w:tcBorders>
            <w:vAlign w:val="center"/>
          </w:tcPr>
          <w:p w14:paraId="44ACAC2E" w14:textId="77777777" w:rsidR="00A82008" w:rsidRDefault="00A82008" w:rsidP="00A82008">
            <w:pPr>
              <w:jc w:val="center"/>
              <w:rPr>
                <w:rFonts w:eastAsia="標楷體"/>
              </w:rPr>
            </w:pPr>
          </w:p>
        </w:tc>
        <w:tc>
          <w:tcPr>
            <w:tcW w:w="1077" w:type="dxa"/>
            <w:tcBorders>
              <w:top w:val="single" w:sz="4" w:space="0" w:color="auto"/>
              <w:left w:val="single" w:sz="4" w:space="0" w:color="auto"/>
              <w:bottom w:val="single" w:sz="4" w:space="0" w:color="auto"/>
              <w:right w:val="single" w:sz="4" w:space="0" w:color="auto"/>
            </w:tcBorders>
            <w:vAlign w:val="center"/>
          </w:tcPr>
          <w:p w14:paraId="2F564963" w14:textId="77777777" w:rsidR="00A82008" w:rsidRDefault="00A82008" w:rsidP="00A82008">
            <w:pPr>
              <w:jc w:val="center"/>
              <w:rPr>
                <w:rFonts w:eastAsia="標楷體"/>
              </w:rPr>
            </w:pPr>
          </w:p>
        </w:tc>
        <w:tc>
          <w:tcPr>
            <w:tcW w:w="1078" w:type="dxa"/>
            <w:tcBorders>
              <w:top w:val="single" w:sz="4" w:space="0" w:color="auto"/>
              <w:left w:val="single" w:sz="4" w:space="0" w:color="auto"/>
              <w:bottom w:val="single" w:sz="4" w:space="0" w:color="auto"/>
              <w:right w:val="single" w:sz="4" w:space="0" w:color="auto"/>
            </w:tcBorders>
            <w:vAlign w:val="center"/>
          </w:tcPr>
          <w:p w14:paraId="1C4A2B4A" w14:textId="77777777" w:rsidR="00A82008" w:rsidRDefault="00A82008" w:rsidP="00A82008">
            <w:pPr>
              <w:jc w:val="center"/>
              <w:rPr>
                <w:rFonts w:eastAsia="標楷體"/>
              </w:rPr>
            </w:pPr>
          </w:p>
        </w:tc>
        <w:tc>
          <w:tcPr>
            <w:tcW w:w="1077" w:type="dxa"/>
            <w:tcBorders>
              <w:top w:val="single" w:sz="4" w:space="0" w:color="auto"/>
              <w:left w:val="single" w:sz="4" w:space="0" w:color="auto"/>
              <w:bottom w:val="single" w:sz="4" w:space="0" w:color="auto"/>
              <w:right w:val="single" w:sz="4" w:space="0" w:color="auto"/>
            </w:tcBorders>
            <w:vAlign w:val="center"/>
          </w:tcPr>
          <w:p w14:paraId="646B84EE" w14:textId="77777777" w:rsidR="00A82008" w:rsidRDefault="00A82008" w:rsidP="00A82008">
            <w:pPr>
              <w:jc w:val="center"/>
              <w:rPr>
                <w:rFonts w:eastAsia="標楷體"/>
              </w:rPr>
            </w:pPr>
          </w:p>
        </w:tc>
        <w:tc>
          <w:tcPr>
            <w:tcW w:w="1000" w:type="dxa"/>
            <w:tcBorders>
              <w:top w:val="single" w:sz="4" w:space="0" w:color="auto"/>
              <w:left w:val="single" w:sz="4" w:space="0" w:color="auto"/>
              <w:bottom w:val="single" w:sz="4" w:space="0" w:color="auto"/>
              <w:right w:val="single" w:sz="4" w:space="0" w:color="auto"/>
            </w:tcBorders>
            <w:vAlign w:val="center"/>
          </w:tcPr>
          <w:p w14:paraId="0BD79081" w14:textId="77777777" w:rsidR="00A82008" w:rsidRDefault="00A82008" w:rsidP="00A82008">
            <w:pPr>
              <w:jc w:val="center"/>
              <w:rPr>
                <w:rFonts w:eastAsia="標楷體"/>
              </w:rPr>
            </w:pPr>
          </w:p>
        </w:tc>
        <w:tc>
          <w:tcPr>
            <w:tcW w:w="1212" w:type="dxa"/>
            <w:tcBorders>
              <w:top w:val="single" w:sz="4" w:space="0" w:color="auto"/>
              <w:left w:val="single" w:sz="4" w:space="0" w:color="auto"/>
              <w:bottom w:val="single" w:sz="4" w:space="0" w:color="auto"/>
              <w:right w:val="single" w:sz="4" w:space="0" w:color="auto"/>
            </w:tcBorders>
            <w:vAlign w:val="center"/>
          </w:tcPr>
          <w:p w14:paraId="67CF69DF" w14:textId="77777777" w:rsidR="00A82008" w:rsidRDefault="00A82008" w:rsidP="00A82008">
            <w:pPr>
              <w:jc w:val="center"/>
              <w:rPr>
                <w:rFonts w:eastAsia="標楷體"/>
              </w:rPr>
            </w:pPr>
          </w:p>
        </w:tc>
        <w:tc>
          <w:tcPr>
            <w:tcW w:w="2410" w:type="dxa"/>
            <w:tcBorders>
              <w:left w:val="single" w:sz="4" w:space="0" w:color="auto"/>
            </w:tcBorders>
            <w:vAlign w:val="center"/>
          </w:tcPr>
          <w:p w14:paraId="1B1D7505" w14:textId="77777777" w:rsidR="00A82008" w:rsidRDefault="00A82008" w:rsidP="00A82008">
            <w:pPr>
              <w:jc w:val="center"/>
              <w:rPr>
                <w:rFonts w:eastAsia="標楷體"/>
              </w:rPr>
            </w:pPr>
          </w:p>
        </w:tc>
        <w:tc>
          <w:tcPr>
            <w:tcW w:w="2268" w:type="dxa"/>
            <w:gridSpan w:val="2"/>
            <w:vAlign w:val="center"/>
          </w:tcPr>
          <w:p w14:paraId="541EEE99" w14:textId="77777777" w:rsidR="00A82008" w:rsidRDefault="00A82008" w:rsidP="00A82008">
            <w:pPr>
              <w:jc w:val="center"/>
              <w:rPr>
                <w:rFonts w:eastAsia="標楷體"/>
              </w:rPr>
            </w:pPr>
          </w:p>
        </w:tc>
        <w:tc>
          <w:tcPr>
            <w:tcW w:w="2409" w:type="dxa"/>
          </w:tcPr>
          <w:p w14:paraId="41B43CBF" w14:textId="77777777" w:rsidR="00A82008" w:rsidRDefault="00A82008" w:rsidP="00A82008">
            <w:pPr>
              <w:jc w:val="center"/>
              <w:rPr>
                <w:rFonts w:eastAsia="標楷體"/>
              </w:rPr>
            </w:pPr>
          </w:p>
        </w:tc>
      </w:tr>
      <w:tr w:rsidR="00A82008" w14:paraId="270AE966" w14:textId="77777777" w:rsidTr="00907FF8">
        <w:trPr>
          <w:cantSplit/>
          <w:trHeight w:val="780"/>
          <w:jc w:val="center"/>
        </w:trPr>
        <w:tc>
          <w:tcPr>
            <w:tcW w:w="430" w:type="dxa"/>
            <w:vAlign w:val="center"/>
          </w:tcPr>
          <w:p w14:paraId="2C4B6657" w14:textId="68A8B383" w:rsidR="00A82008" w:rsidRDefault="00A82008" w:rsidP="00A82008">
            <w:pPr>
              <w:jc w:val="center"/>
              <w:rPr>
                <w:rFonts w:eastAsia="標楷體"/>
              </w:rPr>
            </w:pPr>
            <w:r>
              <w:rPr>
                <w:rFonts w:eastAsia="標楷體" w:hint="eastAsia"/>
              </w:rPr>
              <w:t>17</w:t>
            </w:r>
          </w:p>
        </w:tc>
        <w:tc>
          <w:tcPr>
            <w:tcW w:w="699" w:type="dxa"/>
            <w:gridSpan w:val="2"/>
            <w:tcBorders>
              <w:right w:val="single" w:sz="4" w:space="0" w:color="auto"/>
            </w:tcBorders>
            <w:vAlign w:val="center"/>
          </w:tcPr>
          <w:p w14:paraId="2AFB910B" w14:textId="77777777" w:rsidR="00A82008" w:rsidRPr="001D482E" w:rsidRDefault="00A82008" w:rsidP="00A82008">
            <w:pPr>
              <w:jc w:val="center"/>
              <w:rPr>
                <w:rFonts w:eastAsia="標楷體"/>
                <w:color w:val="FF0000"/>
              </w:rPr>
            </w:pPr>
            <w:r>
              <w:rPr>
                <w:rFonts w:eastAsia="標楷體" w:hint="eastAsia"/>
                <w:color w:val="FF0000"/>
              </w:rPr>
              <w:t>0601</w:t>
            </w:r>
          </w:p>
          <w:p w14:paraId="0FF80E6B" w14:textId="77777777" w:rsidR="00A82008" w:rsidRPr="001D482E" w:rsidRDefault="00A82008" w:rsidP="00A82008">
            <w:pPr>
              <w:jc w:val="center"/>
              <w:rPr>
                <w:rFonts w:eastAsia="標楷體"/>
                <w:color w:val="FF0000"/>
              </w:rPr>
            </w:pPr>
            <w:r w:rsidRPr="001D482E">
              <w:rPr>
                <w:rFonts w:eastAsia="標楷體" w:hint="eastAsia"/>
                <w:color w:val="FF0000"/>
              </w:rPr>
              <w:t>|</w:t>
            </w:r>
          </w:p>
          <w:p w14:paraId="63A1E468" w14:textId="3A4DD3EC" w:rsidR="00A82008" w:rsidRDefault="00A82008" w:rsidP="00A82008">
            <w:pPr>
              <w:jc w:val="center"/>
              <w:rPr>
                <w:rFonts w:eastAsia="標楷體"/>
                <w:color w:val="FF0000"/>
              </w:rPr>
            </w:pPr>
            <w:r>
              <w:rPr>
                <w:rFonts w:eastAsia="標楷體" w:hint="eastAsia"/>
                <w:color w:val="FF0000"/>
              </w:rPr>
              <w:t>0607</w:t>
            </w:r>
          </w:p>
        </w:tc>
        <w:tc>
          <w:tcPr>
            <w:tcW w:w="1077" w:type="dxa"/>
            <w:gridSpan w:val="2"/>
            <w:tcBorders>
              <w:top w:val="single" w:sz="4" w:space="0" w:color="auto"/>
              <w:left w:val="single" w:sz="4" w:space="0" w:color="auto"/>
              <w:bottom w:val="single" w:sz="4" w:space="0" w:color="auto"/>
              <w:right w:val="single" w:sz="4" w:space="0" w:color="auto"/>
            </w:tcBorders>
            <w:vAlign w:val="center"/>
          </w:tcPr>
          <w:p w14:paraId="54C44A96" w14:textId="77777777" w:rsidR="00A82008" w:rsidRDefault="00A82008" w:rsidP="00A82008">
            <w:pPr>
              <w:jc w:val="center"/>
              <w:rPr>
                <w:rFonts w:eastAsia="標楷體"/>
              </w:rPr>
            </w:pPr>
          </w:p>
        </w:tc>
        <w:tc>
          <w:tcPr>
            <w:tcW w:w="1077" w:type="dxa"/>
            <w:tcBorders>
              <w:top w:val="single" w:sz="4" w:space="0" w:color="auto"/>
              <w:left w:val="single" w:sz="4" w:space="0" w:color="auto"/>
              <w:bottom w:val="single" w:sz="4" w:space="0" w:color="auto"/>
              <w:right w:val="single" w:sz="4" w:space="0" w:color="auto"/>
            </w:tcBorders>
            <w:vAlign w:val="center"/>
          </w:tcPr>
          <w:p w14:paraId="096E5069" w14:textId="77777777" w:rsidR="00A82008" w:rsidRDefault="00A82008" w:rsidP="00A82008">
            <w:pPr>
              <w:jc w:val="center"/>
              <w:rPr>
                <w:rFonts w:eastAsia="標楷體"/>
              </w:rPr>
            </w:pPr>
          </w:p>
        </w:tc>
        <w:tc>
          <w:tcPr>
            <w:tcW w:w="1078" w:type="dxa"/>
            <w:tcBorders>
              <w:top w:val="single" w:sz="4" w:space="0" w:color="auto"/>
              <w:left w:val="single" w:sz="4" w:space="0" w:color="auto"/>
              <w:bottom w:val="single" w:sz="4" w:space="0" w:color="auto"/>
              <w:right w:val="single" w:sz="4" w:space="0" w:color="auto"/>
            </w:tcBorders>
            <w:vAlign w:val="center"/>
          </w:tcPr>
          <w:p w14:paraId="680F7F8B" w14:textId="77777777" w:rsidR="00A82008" w:rsidRDefault="00A82008" w:rsidP="00A82008">
            <w:pPr>
              <w:jc w:val="center"/>
              <w:rPr>
                <w:rFonts w:eastAsia="標楷體"/>
              </w:rPr>
            </w:pPr>
          </w:p>
        </w:tc>
        <w:tc>
          <w:tcPr>
            <w:tcW w:w="1077" w:type="dxa"/>
            <w:tcBorders>
              <w:top w:val="single" w:sz="4" w:space="0" w:color="auto"/>
              <w:left w:val="single" w:sz="4" w:space="0" w:color="auto"/>
              <w:bottom w:val="single" w:sz="4" w:space="0" w:color="auto"/>
              <w:right w:val="single" w:sz="4" w:space="0" w:color="auto"/>
            </w:tcBorders>
            <w:vAlign w:val="center"/>
          </w:tcPr>
          <w:p w14:paraId="359CE890" w14:textId="77777777" w:rsidR="00A82008" w:rsidRDefault="00A82008" w:rsidP="00A82008">
            <w:pPr>
              <w:jc w:val="center"/>
              <w:rPr>
                <w:rFonts w:eastAsia="標楷體"/>
              </w:rPr>
            </w:pPr>
          </w:p>
        </w:tc>
        <w:tc>
          <w:tcPr>
            <w:tcW w:w="1000" w:type="dxa"/>
            <w:tcBorders>
              <w:top w:val="single" w:sz="4" w:space="0" w:color="auto"/>
              <w:left w:val="single" w:sz="4" w:space="0" w:color="auto"/>
              <w:bottom w:val="single" w:sz="4" w:space="0" w:color="auto"/>
              <w:right w:val="single" w:sz="4" w:space="0" w:color="auto"/>
            </w:tcBorders>
            <w:vAlign w:val="center"/>
          </w:tcPr>
          <w:p w14:paraId="5F92B9D2" w14:textId="77777777" w:rsidR="00A82008" w:rsidRDefault="00A82008" w:rsidP="00A82008">
            <w:pPr>
              <w:jc w:val="center"/>
              <w:rPr>
                <w:rFonts w:eastAsia="標楷體"/>
              </w:rPr>
            </w:pPr>
          </w:p>
        </w:tc>
        <w:tc>
          <w:tcPr>
            <w:tcW w:w="1212" w:type="dxa"/>
            <w:tcBorders>
              <w:top w:val="single" w:sz="4" w:space="0" w:color="auto"/>
              <w:left w:val="single" w:sz="4" w:space="0" w:color="auto"/>
              <w:bottom w:val="single" w:sz="4" w:space="0" w:color="auto"/>
              <w:right w:val="single" w:sz="4" w:space="0" w:color="auto"/>
            </w:tcBorders>
            <w:vAlign w:val="center"/>
          </w:tcPr>
          <w:p w14:paraId="1AEFA181" w14:textId="77777777" w:rsidR="00A82008" w:rsidRDefault="00A82008" w:rsidP="00A82008">
            <w:pPr>
              <w:jc w:val="center"/>
              <w:rPr>
                <w:rFonts w:eastAsia="標楷體"/>
              </w:rPr>
            </w:pPr>
          </w:p>
        </w:tc>
        <w:tc>
          <w:tcPr>
            <w:tcW w:w="2410" w:type="dxa"/>
            <w:tcBorders>
              <w:left w:val="single" w:sz="4" w:space="0" w:color="auto"/>
            </w:tcBorders>
            <w:vAlign w:val="center"/>
          </w:tcPr>
          <w:p w14:paraId="7613A122" w14:textId="77777777" w:rsidR="00A82008" w:rsidRDefault="00A82008" w:rsidP="00A82008">
            <w:pPr>
              <w:jc w:val="center"/>
              <w:rPr>
                <w:rFonts w:eastAsia="標楷體"/>
              </w:rPr>
            </w:pPr>
          </w:p>
        </w:tc>
        <w:tc>
          <w:tcPr>
            <w:tcW w:w="2268" w:type="dxa"/>
            <w:gridSpan w:val="2"/>
            <w:vAlign w:val="center"/>
          </w:tcPr>
          <w:p w14:paraId="6A199C4C" w14:textId="77777777" w:rsidR="00A82008" w:rsidRDefault="00A82008" w:rsidP="00A82008">
            <w:pPr>
              <w:jc w:val="center"/>
              <w:rPr>
                <w:rFonts w:eastAsia="標楷體"/>
              </w:rPr>
            </w:pPr>
          </w:p>
        </w:tc>
        <w:tc>
          <w:tcPr>
            <w:tcW w:w="2409" w:type="dxa"/>
          </w:tcPr>
          <w:p w14:paraId="738DEEB1" w14:textId="77777777" w:rsidR="00A82008" w:rsidRDefault="00A82008" w:rsidP="00A82008">
            <w:pPr>
              <w:jc w:val="center"/>
              <w:rPr>
                <w:rFonts w:eastAsia="標楷體"/>
              </w:rPr>
            </w:pPr>
          </w:p>
        </w:tc>
      </w:tr>
      <w:tr w:rsidR="00A82008" w14:paraId="2C10F3FB" w14:textId="77777777" w:rsidTr="00907FF8">
        <w:trPr>
          <w:cantSplit/>
          <w:trHeight w:val="780"/>
          <w:jc w:val="center"/>
        </w:trPr>
        <w:tc>
          <w:tcPr>
            <w:tcW w:w="430" w:type="dxa"/>
            <w:vAlign w:val="center"/>
          </w:tcPr>
          <w:p w14:paraId="466C70B0" w14:textId="216CAB5E" w:rsidR="00A82008" w:rsidRDefault="00A82008" w:rsidP="00A82008">
            <w:pPr>
              <w:jc w:val="center"/>
              <w:rPr>
                <w:rFonts w:eastAsia="標楷體"/>
              </w:rPr>
            </w:pPr>
            <w:r>
              <w:rPr>
                <w:rFonts w:eastAsia="標楷體" w:hint="eastAsia"/>
              </w:rPr>
              <w:t>18</w:t>
            </w:r>
          </w:p>
        </w:tc>
        <w:tc>
          <w:tcPr>
            <w:tcW w:w="699" w:type="dxa"/>
            <w:gridSpan w:val="2"/>
            <w:tcBorders>
              <w:right w:val="single" w:sz="4" w:space="0" w:color="auto"/>
            </w:tcBorders>
            <w:vAlign w:val="center"/>
          </w:tcPr>
          <w:p w14:paraId="60F6FE0D" w14:textId="77777777" w:rsidR="00A82008" w:rsidRPr="001D482E" w:rsidRDefault="00A82008" w:rsidP="00A82008">
            <w:pPr>
              <w:jc w:val="center"/>
              <w:rPr>
                <w:rFonts w:eastAsia="標楷體"/>
                <w:color w:val="FF0000"/>
              </w:rPr>
            </w:pPr>
            <w:r>
              <w:rPr>
                <w:rFonts w:eastAsia="標楷體" w:hint="eastAsia"/>
                <w:color w:val="FF0000"/>
              </w:rPr>
              <w:t>0608</w:t>
            </w:r>
          </w:p>
          <w:p w14:paraId="7E7D2ECE" w14:textId="77777777" w:rsidR="00A82008" w:rsidRPr="001D482E" w:rsidRDefault="00A82008" w:rsidP="00A82008">
            <w:pPr>
              <w:jc w:val="center"/>
              <w:rPr>
                <w:rFonts w:eastAsia="標楷體"/>
                <w:color w:val="FF0000"/>
              </w:rPr>
            </w:pPr>
            <w:r w:rsidRPr="001D482E">
              <w:rPr>
                <w:rFonts w:eastAsia="標楷體" w:hint="eastAsia"/>
                <w:color w:val="FF0000"/>
              </w:rPr>
              <w:t>|</w:t>
            </w:r>
          </w:p>
          <w:p w14:paraId="492BE3EF" w14:textId="23799F3B" w:rsidR="00A82008" w:rsidRDefault="00A82008" w:rsidP="00A82008">
            <w:pPr>
              <w:jc w:val="center"/>
              <w:rPr>
                <w:rFonts w:eastAsia="標楷體"/>
                <w:color w:val="FF0000"/>
              </w:rPr>
            </w:pPr>
            <w:r>
              <w:rPr>
                <w:rFonts w:eastAsia="標楷體" w:hint="eastAsia"/>
                <w:color w:val="FF0000"/>
              </w:rPr>
              <w:t>0614</w:t>
            </w:r>
          </w:p>
        </w:tc>
        <w:tc>
          <w:tcPr>
            <w:tcW w:w="1077" w:type="dxa"/>
            <w:gridSpan w:val="2"/>
            <w:tcBorders>
              <w:top w:val="single" w:sz="4" w:space="0" w:color="auto"/>
              <w:left w:val="single" w:sz="4" w:space="0" w:color="auto"/>
              <w:bottom w:val="single" w:sz="4" w:space="0" w:color="auto"/>
              <w:right w:val="single" w:sz="4" w:space="0" w:color="auto"/>
            </w:tcBorders>
            <w:vAlign w:val="center"/>
          </w:tcPr>
          <w:p w14:paraId="33D4130E" w14:textId="77777777" w:rsidR="00A82008" w:rsidRDefault="00A82008" w:rsidP="00A82008">
            <w:pPr>
              <w:jc w:val="center"/>
              <w:rPr>
                <w:rFonts w:eastAsia="標楷體"/>
              </w:rPr>
            </w:pPr>
          </w:p>
        </w:tc>
        <w:tc>
          <w:tcPr>
            <w:tcW w:w="1077" w:type="dxa"/>
            <w:tcBorders>
              <w:top w:val="single" w:sz="4" w:space="0" w:color="auto"/>
              <w:left w:val="single" w:sz="4" w:space="0" w:color="auto"/>
              <w:bottom w:val="single" w:sz="4" w:space="0" w:color="auto"/>
              <w:right w:val="single" w:sz="4" w:space="0" w:color="auto"/>
            </w:tcBorders>
            <w:vAlign w:val="center"/>
          </w:tcPr>
          <w:p w14:paraId="69EBC1A5" w14:textId="77777777" w:rsidR="00A82008" w:rsidRDefault="00A82008" w:rsidP="00A82008">
            <w:pPr>
              <w:jc w:val="center"/>
              <w:rPr>
                <w:rFonts w:eastAsia="標楷體"/>
              </w:rPr>
            </w:pPr>
          </w:p>
        </w:tc>
        <w:tc>
          <w:tcPr>
            <w:tcW w:w="1078" w:type="dxa"/>
            <w:tcBorders>
              <w:top w:val="single" w:sz="4" w:space="0" w:color="auto"/>
              <w:left w:val="single" w:sz="4" w:space="0" w:color="auto"/>
              <w:bottom w:val="single" w:sz="4" w:space="0" w:color="auto"/>
              <w:right w:val="single" w:sz="4" w:space="0" w:color="auto"/>
            </w:tcBorders>
            <w:vAlign w:val="center"/>
          </w:tcPr>
          <w:p w14:paraId="1470D4AD" w14:textId="77777777" w:rsidR="00A82008" w:rsidRDefault="00A82008" w:rsidP="00A82008">
            <w:pPr>
              <w:jc w:val="center"/>
              <w:rPr>
                <w:rFonts w:eastAsia="標楷體"/>
              </w:rPr>
            </w:pPr>
          </w:p>
        </w:tc>
        <w:tc>
          <w:tcPr>
            <w:tcW w:w="1077" w:type="dxa"/>
            <w:tcBorders>
              <w:top w:val="single" w:sz="4" w:space="0" w:color="auto"/>
              <w:left w:val="single" w:sz="4" w:space="0" w:color="auto"/>
              <w:bottom w:val="single" w:sz="4" w:space="0" w:color="auto"/>
              <w:right w:val="single" w:sz="4" w:space="0" w:color="auto"/>
            </w:tcBorders>
            <w:vAlign w:val="center"/>
          </w:tcPr>
          <w:p w14:paraId="479B9C62" w14:textId="77777777" w:rsidR="00A82008" w:rsidRDefault="00A82008" w:rsidP="00A82008">
            <w:pPr>
              <w:jc w:val="center"/>
              <w:rPr>
                <w:rFonts w:eastAsia="標楷體"/>
              </w:rPr>
            </w:pPr>
          </w:p>
        </w:tc>
        <w:tc>
          <w:tcPr>
            <w:tcW w:w="1000" w:type="dxa"/>
            <w:tcBorders>
              <w:top w:val="single" w:sz="4" w:space="0" w:color="auto"/>
              <w:left w:val="single" w:sz="4" w:space="0" w:color="auto"/>
              <w:bottom w:val="single" w:sz="4" w:space="0" w:color="auto"/>
              <w:right w:val="single" w:sz="4" w:space="0" w:color="auto"/>
            </w:tcBorders>
            <w:vAlign w:val="center"/>
          </w:tcPr>
          <w:p w14:paraId="37CB2389" w14:textId="77777777" w:rsidR="00A82008" w:rsidRDefault="00A82008" w:rsidP="00A82008">
            <w:pPr>
              <w:jc w:val="center"/>
              <w:rPr>
                <w:rFonts w:eastAsia="標楷體"/>
              </w:rPr>
            </w:pPr>
          </w:p>
        </w:tc>
        <w:tc>
          <w:tcPr>
            <w:tcW w:w="1212" w:type="dxa"/>
            <w:tcBorders>
              <w:top w:val="single" w:sz="4" w:space="0" w:color="auto"/>
              <w:left w:val="single" w:sz="4" w:space="0" w:color="auto"/>
              <w:bottom w:val="single" w:sz="4" w:space="0" w:color="auto"/>
              <w:right w:val="single" w:sz="4" w:space="0" w:color="auto"/>
            </w:tcBorders>
            <w:vAlign w:val="center"/>
          </w:tcPr>
          <w:p w14:paraId="071F00A3" w14:textId="77777777" w:rsidR="00A82008" w:rsidRDefault="00A82008" w:rsidP="00A82008">
            <w:pPr>
              <w:jc w:val="center"/>
              <w:rPr>
                <w:rFonts w:eastAsia="標楷體"/>
              </w:rPr>
            </w:pPr>
          </w:p>
        </w:tc>
        <w:tc>
          <w:tcPr>
            <w:tcW w:w="2410" w:type="dxa"/>
            <w:tcBorders>
              <w:left w:val="single" w:sz="4" w:space="0" w:color="auto"/>
            </w:tcBorders>
            <w:vAlign w:val="center"/>
          </w:tcPr>
          <w:p w14:paraId="4B6813BA" w14:textId="77777777" w:rsidR="00A82008" w:rsidRDefault="00A82008" w:rsidP="00A82008">
            <w:pPr>
              <w:jc w:val="center"/>
              <w:rPr>
                <w:rFonts w:eastAsia="標楷體"/>
              </w:rPr>
            </w:pPr>
          </w:p>
        </w:tc>
        <w:tc>
          <w:tcPr>
            <w:tcW w:w="2268" w:type="dxa"/>
            <w:gridSpan w:val="2"/>
            <w:vAlign w:val="center"/>
          </w:tcPr>
          <w:p w14:paraId="72C9AE58" w14:textId="77777777" w:rsidR="00A82008" w:rsidRDefault="00A82008" w:rsidP="00A82008">
            <w:pPr>
              <w:jc w:val="center"/>
              <w:rPr>
                <w:rFonts w:eastAsia="標楷體"/>
              </w:rPr>
            </w:pPr>
          </w:p>
        </w:tc>
        <w:tc>
          <w:tcPr>
            <w:tcW w:w="2409" w:type="dxa"/>
          </w:tcPr>
          <w:p w14:paraId="3E3255C3" w14:textId="77777777" w:rsidR="00A82008" w:rsidRDefault="00A82008" w:rsidP="00A82008">
            <w:pPr>
              <w:jc w:val="center"/>
              <w:rPr>
                <w:rFonts w:eastAsia="標楷體"/>
              </w:rPr>
            </w:pPr>
          </w:p>
        </w:tc>
      </w:tr>
      <w:tr w:rsidR="00A82008" w14:paraId="00D1294C" w14:textId="77777777" w:rsidTr="00907FF8">
        <w:trPr>
          <w:cantSplit/>
          <w:trHeight w:val="780"/>
          <w:jc w:val="center"/>
        </w:trPr>
        <w:tc>
          <w:tcPr>
            <w:tcW w:w="430" w:type="dxa"/>
            <w:vAlign w:val="center"/>
          </w:tcPr>
          <w:p w14:paraId="7685E96E" w14:textId="7329E814" w:rsidR="00A82008" w:rsidRDefault="00A82008" w:rsidP="00A82008">
            <w:pPr>
              <w:jc w:val="center"/>
              <w:rPr>
                <w:rFonts w:eastAsia="標楷體"/>
              </w:rPr>
            </w:pPr>
            <w:r>
              <w:rPr>
                <w:rFonts w:eastAsia="標楷體" w:hint="eastAsia"/>
              </w:rPr>
              <w:t>19</w:t>
            </w:r>
          </w:p>
        </w:tc>
        <w:tc>
          <w:tcPr>
            <w:tcW w:w="699" w:type="dxa"/>
            <w:gridSpan w:val="2"/>
            <w:tcBorders>
              <w:right w:val="single" w:sz="4" w:space="0" w:color="auto"/>
            </w:tcBorders>
            <w:vAlign w:val="center"/>
          </w:tcPr>
          <w:p w14:paraId="29B92C32" w14:textId="77777777" w:rsidR="00A82008" w:rsidRPr="001D482E" w:rsidRDefault="00A82008" w:rsidP="00A82008">
            <w:pPr>
              <w:jc w:val="center"/>
              <w:rPr>
                <w:rFonts w:eastAsia="標楷體"/>
                <w:color w:val="FF0000"/>
              </w:rPr>
            </w:pPr>
            <w:r>
              <w:rPr>
                <w:rFonts w:eastAsia="標楷體" w:hint="eastAsia"/>
                <w:color w:val="FF0000"/>
              </w:rPr>
              <w:t>0615</w:t>
            </w:r>
          </w:p>
          <w:p w14:paraId="3FE152F4" w14:textId="77777777" w:rsidR="00A82008" w:rsidRPr="001D482E" w:rsidRDefault="00A82008" w:rsidP="00A82008">
            <w:pPr>
              <w:jc w:val="center"/>
              <w:rPr>
                <w:rFonts w:eastAsia="標楷體"/>
                <w:color w:val="FF0000"/>
              </w:rPr>
            </w:pPr>
            <w:r w:rsidRPr="001D482E">
              <w:rPr>
                <w:rFonts w:eastAsia="標楷體" w:hint="eastAsia"/>
                <w:color w:val="FF0000"/>
              </w:rPr>
              <w:t>|</w:t>
            </w:r>
          </w:p>
          <w:p w14:paraId="0A592450" w14:textId="42383DD9" w:rsidR="00A82008" w:rsidRDefault="00A82008" w:rsidP="00A82008">
            <w:pPr>
              <w:jc w:val="center"/>
              <w:rPr>
                <w:rFonts w:eastAsia="標楷體"/>
                <w:color w:val="FF0000"/>
              </w:rPr>
            </w:pPr>
            <w:r>
              <w:rPr>
                <w:rFonts w:eastAsia="標楷體" w:hint="eastAsia"/>
                <w:color w:val="FF0000"/>
              </w:rPr>
              <w:t>0621</w:t>
            </w:r>
          </w:p>
        </w:tc>
        <w:tc>
          <w:tcPr>
            <w:tcW w:w="1077" w:type="dxa"/>
            <w:gridSpan w:val="2"/>
            <w:tcBorders>
              <w:top w:val="single" w:sz="4" w:space="0" w:color="auto"/>
              <w:left w:val="single" w:sz="4" w:space="0" w:color="auto"/>
              <w:bottom w:val="single" w:sz="4" w:space="0" w:color="auto"/>
              <w:right w:val="single" w:sz="4" w:space="0" w:color="auto"/>
            </w:tcBorders>
            <w:vAlign w:val="center"/>
          </w:tcPr>
          <w:p w14:paraId="18D2D493" w14:textId="77777777" w:rsidR="00A82008" w:rsidRDefault="00A82008" w:rsidP="00A82008">
            <w:pPr>
              <w:jc w:val="center"/>
              <w:rPr>
                <w:rFonts w:eastAsia="標楷體"/>
              </w:rPr>
            </w:pPr>
          </w:p>
        </w:tc>
        <w:tc>
          <w:tcPr>
            <w:tcW w:w="1077" w:type="dxa"/>
            <w:tcBorders>
              <w:top w:val="single" w:sz="4" w:space="0" w:color="auto"/>
              <w:left w:val="single" w:sz="4" w:space="0" w:color="auto"/>
              <w:bottom w:val="single" w:sz="4" w:space="0" w:color="auto"/>
              <w:right w:val="single" w:sz="4" w:space="0" w:color="auto"/>
            </w:tcBorders>
            <w:vAlign w:val="center"/>
          </w:tcPr>
          <w:p w14:paraId="6B31D820" w14:textId="77777777" w:rsidR="00A82008" w:rsidRDefault="00A82008" w:rsidP="00A82008">
            <w:pPr>
              <w:jc w:val="center"/>
              <w:rPr>
                <w:rFonts w:eastAsia="標楷體"/>
              </w:rPr>
            </w:pPr>
          </w:p>
        </w:tc>
        <w:tc>
          <w:tcPr>
            <w:tcW w:w="1078" w:type="dxa"/>
            <w:tcBorders>
              <w:top w:val="single" w:sz="4" w:space="0" w:color="auto"/>
              <w:left w:val="single" w:sz="4" w:space="0" w:color="auto"/>
              <w:bottom w:val="single" w:sz="4" w:space="0" w:color="auto"/>
              <w:right w:val="single" w:sz="4" w:space="0" w:color="auto"/>
            </w:tcBorders>
            <w:vAlign w:val="center"/>
          </w:tcPr>
          <w:p w14:paraId="723D43D3" w14:textId="77777777" w:rsidR="00A82008" w:rsidRDefault="00A82008" w:rsidP="00A82008">
            <w:pPr>
              <w:jc w:val="center"/>
              <w:rPr>
                <w:rFonts w:eastAsia="標楷體"/>
              </w:rPr>
            </w:pPr>
          </w:p>
        </w:tc>
        <w:tc>
          <w:tcPr>
            <w:tcW w:w="1077" w:type="dxa"/>
            <w:tcBorders>
              <w:top w:val="single" w:sz="4" w:space="0" w:color="auto"/>
              <w:left w:val="single" w:sz="4" w:space="0" w:color="auto"/>
              <w:bottom w:val="single" w:sz="4" w:space="0" w:color="auto"/>
              <w:right w:val="single" w:sz="4" w:space="0" w:color="auto"/>
            </w:tcBorders>
            <w:vAlign w:val="center"/>
          </w:tcPr>
          <w:p w14:paraId="335FEDC3" w14:textId="77777777" w:rsidR="00A82008" w:rsidRDefault="00A82008" w:rsidP="00A82008">
            <w:pPr>
              <w:jc w:val="center"/>
              <w:rPr>
                <w:rFonts w:eastAsia="標楷體"/>
              </w:rPr>
            </w:pPr>
          </w:p>
        </w:tc>
        <w:tc>
          <w:tcPr>
            <w:tcW w:w="1000" w:type="dxa"/>
            <w:tcBorders>
              <w:top w:val="single" w:sz="4" w:space="0" w:color="auto"/>
              <w:left w:val="single" w:sz="4" w:space="0" w:color="auto"/>
              <w:bottom w:val="single" w:sz="4" w:space="0" w:color="auto"/>
              <w:right w:val="single" w:sz="4" w:space="0" w:color="auto"/>
            </w:tcBorders>
            <w:vAlign w:val="center"/>
          </w:tcPr>
          <w:p w14:paraId="02313247" w14:textId="77777777" w:rsidR="00A82008" w:rsidRDefault="00A82008" w:rsidP="00A82008">
            <w:pPr>
              <w:jc w:val="center"/>
              <w:rPr>
                <w:rFonts w:eastAsia="標楷體"/>
              </w:rPr>
            </w:pPr>
          </w:p>
        </w:tc>
        <w:tc>
          <w:tcPr>
            <w:tcW w:w="1212" w:type="dxa"/>
            <w:tcBorders>
              <w:top w:val="single" w:sz="4" w:space="0" w:color="auto"/>
              <w:left w:val="single" w:sz="4" w:space="0" w:color="auto"/>
              <w:bottom w:val="single" w:sz="4" w:space="0" w:color="auto"/>
              <w:right w:val="single" w:sz="4" w:space="0" w:color="auto"/>
            </w:tcBorders>
            <w:vAlign w:val="center"/>
          </w:tcPr>
          <w:p w14:paraId="34627881" w14:textId="77777777" w:rsidR="00A82008" w:rsidRDefault="00A82008" w:rsidP="00A82008">
            <w:pPr>
              <w:jc w:val="center"/>
              <w:rPr>
                <w:rFonts w:eastAsia="標楷體"/>
              </w:rPr>
            </w:pPr>
          </w:p>
        </w:tc>
        <w:tc>
          <w:tcPr>
            <w:tcW w:w="2410" w:type="dxa"/>
            <w:tcBorders>
              <w:left w:val="single" w:sz="4" w:space="0" w:color="auto"/>
            </w:tcBorders>
            <w:vAlign w:val="center"/>
          </w:tcPr>
          <w:p w14:paraId="40B5B4DF" w14:textId="77777777" w:rsidR="00A82008" w:rsidRDefault="00A82008" w:rsidP="00A82008">
            <w:pPr>
              <w:jc w:val="center"/>
              <w:rPr>
                <w:rFonts w:eastAsia="標楷體"/>
              </w:rPr>
            </w:pPr>
          </w:p>
        </w:tc>
        <w:tc>
          <w:tcPr>
            <w:tcW w:w="2268" w:type="dxa"/>
            <w:gridSpan w:val="2"/>
            <w:vAlign w:val="center"/>
          </w:tcPr>
          <w:p w14:paraId="15E8AED9" w14:textId="77777777" w:rsidR="00A82008" w:rsidRDefault="00A82008" w:rsidP="00A82008">
            <w:pPr>
              <w:jc w:val="center"/>
              <w:rPr>
                <w:rFonts w:eastAsia="標楷體"/>
              </w:rPr>
            </w:pPr>
          </w:p>
        </w:tc>
        <w:tc>
          <w:tcPr>
            <w:tcW w:w="2409" w:type="dxa"/>
          </w:tcPr>
          <w:p w14:paraId="1A887A86" w14:textId="77777777" w:rsidR="00A82008" w:rsidRDefault="00A82008" w:rsidP="00A82008">
            <w:pPr>
              <w:jc w:val="center"/>
              <w:rPr>
                <w:rFonts w:eastAsia="標楷體"/>
              </w:rPr>
            </w:pPr>
          </w:p>
        </w:tc>
      </w:tr>
      <w:tr w:rsidR="00A82008" w14:paraId="7E6EF383" w14:textId="77777777" w:rsidTr="00907FF8">
        <w:trPr>
          <w:cantSplit/>
          <w:trHeight w:val="780"/>
          <w:jc w:val="center"/>
        </w:trPr>
        <w:tc>
          <w:tcPr>
            <w:tcW w:w="430" w:type="dxa"/>
            <w:vAlign w:val="center"/>
          </w:tcPr>
          <w:p w14:paraId="7F17446E" w14:textId="0180D7CA" w:rsidR="00A82008" w:rsidRDefault="00A82008" w:rsidP="00A82008">
            <w:pPr>
              <w:jc w:val="center"/>
              <w:rPr>
                <w:rFonts w:eastAsia="標楷體"/>
              </w:rPr>
            </w:pPr>
            <w:r>
              <w:rPr>
                <w:rFonts w:eastAsia="標楷體" w:hint="eastAsia"/>
              </w:rPr>
              <w:t>20</w:t>
            </w:r>
          </w:p>
        </w:tc>
        <w:tc>
          <w:tcPr>
            <w:tcW w:w="699" w:type="dxa"/>
            <w:gridSpan w:val="2"/>
            <w:tcBorders>
              <w:right w:val="single" w:sz="4" w:space="0" w:color="auto"/>
            </w:tcBorders>
            <w:vAlign w:val="center"/>
          </w:tcPr>
          <w:p w14:paraId="46E302C6" w14:textId="77777777" w:rsidR="00A82008" w:rsidRPr="001D482E" w:rsidRDefault="00A82008" w:rsidP="00A82008">
            <w:pPr>
              <w:jc w:val="center"/>
              <w:rPr>
                <w:rFonts w:eastAsia="標楷體"/>
                <w:color w:val="FF0000"/>
              </w:rPr>
            </w:pPr>
            <w:r>
              <w:rPr>
                <w:rFonts w:eastAsia="標楷體" w:hint="eastAsia"/>
                <w:color w:val="FF0000"/>
              </w:rPr>
              <w:t>0622</w:t>
            </w:r>
          </w:p>
          <w:p w14:paraId="0DEE4E16" w14:textId="77777777" w:rsidR="00A82008" w:rsidRPr="001D482E" w:rsidRDefault="00A82008" w:rsidP="00A82008">
            <w:pPr>
              <w:jc w:val="center"/>
              <w:rPr>
                <w:rFonts w:eastAsia="標楷體"/>
                <w:color w:val="FF0000"/>
              </w:rPr>
            </w:pPr>
            <w:r w:rsidRPr="001D482E">
              <w:rPr>
                <w:rFonts w:eastAsia="標楷體" w:hint="eastAsia"/>
                <w:color w:val="FF0000"/>
              </w:rPr>
              <w:t>|</w:t>
            </w:r>
          </w:p>
          <w:p w14:paraId="3AA93E07" w14:textId="0A364D01" w:rsidR="00A82008" w:rsidRDefault="00A82008" w:rsidP="00A82008">
            <w:pPr>
              <w:jc w:val="center"/>
              <w:rPr>
                <w:rFonts w:eastAsia="標楷體"/>
                <w:color w:val="FF0000"/>
              </w:rPr>
            </w:pPr>
            <w:r>
              <w:rPr>
                <w:rFonts w:eastAsia="標楷體" w:hint="eastAsia"/>
                <w:color w:val="FF0000"/>
              </w:rPr>
              <w:t>0628</w:t>
            </w:r>
          </w:p>
        </w:tc>
        <w:tc>
          <w:tcPr>
            <w:tcW w:w="1077" w:type="dxa"/>
            <w:gridSpan w:val="2"/>
            <w:tcBorders>
              <w:top w:val="single" w:sz="4" w:space="0" w:color="auto"/>
              <w:left w:val="single" w:sz="4" w:space="0" w:color="auto"/>
              <w:bottom w:val="single" w:sz="4" w:space="0" w:color="auto"/>
              <w:right w:val="single" w:sz="4" w:space="0" w:color="auto"/>
            </w:tcBorders>
            <w:vAlign w:val="center"/>
          </w:tcPr>
          <w:p w14:paraId="09BD5502" w14:textId="77777777" w:rsidR="00A82008" w:rsidRDefault="00A82008" w:rsidP="00A82008">
            <w:pPr>
              <w:jc w:val="center"/>
              <w:rPr>
                <w:rFonts w:eastAsia="標楷體"/>
              </w:rPr>
            </w:pPr>
          </w:p>
        </w:tc>
        <w:tc>
          <w:tcPr>
            <w:tcW w:w="1077" w:type="dxa"/>
            <w:tcBorders>
              <w:top w:val="single" w:sz="4" w:space="0" w:color="auto"/>
              <w:left w:val="single" w:sz="4" w:space="0" w:color="auto"/>
              <w:bottom w:val="single" w:sz="4" w:space="0" w:color="auto"/>
              <w:right w:val="single" w:sz="4" w:space="0" w:color="auto"/>
            </w:tcBorders>
            <w:vAlign w:val="center"/>
          </w:tcPr>
          <w:p w14:paraId="3F72E5A0" w14:textId="77777777" w:rsidR="00A82008" w:rsidRDefault="00A82008" w:rsidP="00A82008">
            <w:pPr>
              <w:jc w:val="center"/>
              <w:rPr>
                <w:rFonts w:eastAsia="標楷體"/>
              </w:rPr>
            </w:pPr>
          </w:p>
        </w:tc>
        <w:tc>
          <w:tcPr>
            <w:tcW w:w="1078" w:type="dxa"/>
            <w:tcBorders>
              <w:top w:val="single" w:sz="4" w:space="0" w:color="auto"/>
              <w:left w:val="single" w:sz="4" w:space="0" w:color="auto"/>
              <w:bottom w:val="single" w:sz="4" w:space="0" w:color="auto"/>
              <w:right w:val="single" w:sz="4" w:space="0" w:color="auto"/>
            </w:tcBorders>
            <w:vAlign w:val="center"/>
          </w:tcPr>
          <w:p w14:paraId="35DFF1EF" w14:textId="77777777" w:rsidR="00A82008" w:rsidRDefault="00A82008" w:rsidP="00A82008">
            <w:pPr>
              <w:jc w:val="center"/>
              <w:rPr>
                <w:rFonts w:eastAsia="標楷體"/>
              </w:rPr>
            </w:pPr>
          </w:p>
        </w:tc>
        <w:tc>
          <w:tcPr>
            <w:tcW w:w="1077" w:type="dxa"/>
            <w:tcBorders>
              <w:top w:val="single" w:sz="4" w:space="0" w:color="auto"/>
              <w:left w:val="single" w:sz="4" w:space="0" w:color="auto"/>
              <w:bottom w:val="single" w:sz="4" w:space="0" w:color="auto"/>
              <w:right w:val="single" w:sz="4" w:space="0" w:color="auto"/>
            </w:tcBorders>
            <w:vAlign w:val="center"/>
          </w:tcPr>
          <w:p w14:paraId="6B512A40" w14:textId="77777777" w:rsidR="00A82008" w:rsidRDefault="00A82008" w:rsidP="00A82008">
            <w:pPr>
              <w:jc w:val="center"/>
              <w:rPr>
                <w:rFonts w:eastAsia="標楷體"/>
              </w:rPr>
            </w:pPr>
          </w:p>
        </w:tc>
        <w:tc>
          <w:tcPr>
            <w:tcW w:w="1000" w:type="dxa"/>
            <w:tcBorders>
              <w:top w:val="single" w:sz="4" w:space="0" w:color="auto"/>
              <w:left w:val="single" w:sz="4" w:space="0" w:color="auto"/>
              <w:bottom w:val="single" w:sz="4" w:space="0" w:color="auto"/>
              <w:right w:val="single" w:sz="4" w:space="0" w:color="auto"/>
            </w:tcBorders>
            <w:vAlign w:val="center"/>
          </w:tcPr>
          <w:p w14:paraId="23CEBD95" w14:textId="77777777" w:rsidR="00A82008" w:rsidRDefault="00A82008" w:rsidP="00A82008">
            <w:pPr>
              <w:jc w:val="center"/>
              <w:rPr>
                <w:rFonts w:eastAsia="標楷體"/>
              </w:rPr>
            </w:pPr>
          </w:p>
        </w:tc>
        <w:tc>
          <w:tcPr>
            <w:tcW w:w="1212" w:type="dxa"/>
            <w:tcBorders>
              <w:top w:val="single" w:sz="4" w:space="0" w:color="auto"/>
              <w:left w:val="single" w:sz="4" w:space="0" w:color="auto"/>
              <w:bottom w:val="single" w:sz="4" w:space="0" w:color="auto"/>
              <w:right w:val="single" w:sz="4" w:space="0" w:color="auto"/>
            </w:tcBorders>
            <w:vAlign w:val="center"/>
          </w:tcPr>
          <w:p w14:paraId="4D4BB8FF" w14:textId="77777777" w:rsidR="00A82008" w:rsidRDefault="00A82008" w:rsidP="00A82008">
            <w:pPr>
              <w:jc w:val="center"/>
              <w:rPr>
                <w:rFonts w:eastAsia="標楷體"/>
              </w:rPr>
            </w:pPr>
          </w:p>
        </w:tc>
        <w:tc>
          <w:tcPr>
            <w:tcW w:w="2410" w:type="dxa"/>
            <w:tcBorders>
              <w:left w:val="single" w:sz="4" w:space="0" w:color="auto"/>
            </w:tcBorders>
            <w:vAlign w:val="center"/>
          </w:tcPr>
          <w:p w14:paraId="6D04ED7E" w14:textId="77777777" w:rsidR="00A82008" w:rsidRDefault="00A82008" w:rsidP="00A82008">
            <w:pPr>
              <w:jc w:val="center"/>
              <w:rPr>
                <w:rFonts w:eastAsia="標楷體"/>
              </w:rPr>
            </w:pPr>
          </w:p>
        </w:tc>
        <w:tc>
          <w:tcPr>
            <w:tcW w:w="2268" w:type="dxa"/>
            <w:gridSpan w:val="2"/>
            <w:vAlign w:val="center"/>
          </w:tcPr>
          <w:p w14:paraId="7117F953" w14:textId="77777777" w:rsidR="00A82008" w:rsidRDefault="00A82008" w:rsidP="00A82008">
            <w:pPr>
              <w:jc w:val="center"/>
              <w:rPr>
                <w:rFonts w:eastAsia="標楷體"/>
              </w:rPr>
            </w:pPr>
          </w:p>
        </w:tc>
        <w:tc>
          <w:tcPr>
            <w:tcW w:w="2409" w:type="dxa"/>
          </w:tcPr>
          <w:p w14:paraId="3FC4DD6A" w14:textId="77777777" w:rsidR="00A82008" w:rsidRDefault="00A82008" w:rsidP="00A82008">
            <w:pPr>
              <w:jc w:val="center"/>
              <w:rPr>
                <w:rFonts w:eastAsia="標楷體"/>
              </w:rPr>
            </w:pPr>
          </w:p>
        </w:tc>
      </w:tr>
    </w:tbl>
    <w:p w14:paraId="17DC611E" w14:textId="77777777" w:rsidR="00E201B1" w:rsidRDefault="00E201B1" w:rsidP="00E201B1">
      <w:pPr>
        <w:jc w:val="both"/>
        <w:rPr>
          <w:rFonts w:ascii="標楷體" w:eastAsia="標楷體" w:hAnsi="標楷體"/>
          <w:b/>
        </w:rPr>
      </w:pPr>
      <w:r>
        <w:rPr>
          <w:rFonts w:ascii="標楷體" w:eastAsia="標楷體" w:hAnsi="標楷體" w:hint="eastAsia"/>
          <w:b/>
        </w:rPr>
        <w:t>填表說明：</w:t>
      </w:r>
    </w:p>
    <w:p w14:paraId="7C8667A7" w14:textId="77777777" w:rsidR="00E201B1" w:rsidRDefault="00E201B1" w:rsidP="00E201B1">
      <w:pPr>
        <w:ind w:leftChars="177" w:left="425"/>
        <w:jc w:val="both"/>
        <w:rPr>
          <w:rFonts w:ascii="標楷體" w:eastAsia="標楷體" w:hAnsi="標楷體"/>
          <w:b/>
        </w:rPr>
      </w:pPr>
      <w:r>
        <w:rPr>
          <w:rFonts w:ascii="標楷體" w:eastAsia="標楷體" w:hAnsi="標楷體" w:hint="eastAsia"/>
          <w:b/>
        </w:rPr>
        <w:t>1.</w:t>
      </w:r>
      <w:r w:rsidRPr="00B900F8">
        <w:rPr>
          <w:rFonts w:ascii="標楷體" w:eastAsia="標楷體" w:hAnsi="標楷體" w:hint="eastAsia"/>
          <w:b/>
        </w:rPr>
        <w:t>議題融入部分，請填註於進度表中</w:t>
      </w:r>
    </w:p>
    <w:p w14:paraId="4B4374DE" w14:textId="77777777" w:rsidR="00E201B1" w:rsidRDefault="00E201B1" w:rsidP="00E201B1">
      <w:pPr>
        <w:pStyle w:val="af0"/>
        <w:numPr>
          <w:ilvl w:val="4"/>
          <w:numId w:val="1"/>
        </w:numPr>
        <w:tabs>
          <w:tab w:val="clear" w:pos="2551"/>
          <w:tab w:val="num" w:pos="567"/>
        </w:tabs>
        <w:ind w:leftChars="295" w:left="991" w:hanging="283"/>
        <w:jc w:val="both"/>
        <w:rPr>
          <w:rFonts w:ascii="標楷體" w:eastAsia="標楷體" w:hAnsi="標楷體"/>
          <w:color w:val="FF0000"/>
        </w:rPr>
      </w:pPr>
      <w:r>
        <w:rPr>
          <w:rFonts w:ascii="標楷體" w:eastAsia="標楷體" w:hAnsi="標楷體" w:hint="eastAsia"/>
          <w:color w:val="FF0000"/>
        </w:rPr>
        <w:t>法定課程</w:t>
      </w:r>
      <w:r w:rsidRPr="00B900F8">
        <w:rPr>
          <w:rFonts w:ascii="標楷體" w:eastAsia="標楷體" w:hAnsi="標楷體" w:hint="eastAsia"/>
          <w:color w:val="FF0000"/>
        </w:rPr>
        <w:t>議題：</w:t>
      </w:r>
      <w:r w:rsidRPr="00DF7F41">
        <w:rPr>
          <w:rFonts w:ascii="標楷體" w:eastAsia="標楷體" w:hAnsi="標楷體" w:hint="eastAsia"/>
          <w:color w:val="7030A0"/>
        </w:rPr>
        <w:t>【家庭教育】</w:t>
      </w:r>
      <w:r>
        <w:rPr>
          <w:rFonts w:ascii="標楷體" w:eastAsia="標楷體" w:hAnsi="標楷體" w:hint="eastAsia"/>
          <w:color w:val="FF0000"/>
        </w:rPr>
        <w:t>、</w:t>
      </w:r>
      <w:r w:rsidRPr="00DF7F41">
        <w:rPr>
          <w:rFonts w:ascii="標楷體" w:eastAsia="標楷體" w:hAnsi="標楷體" w:hint="eastAsia"/>
          <w:color w:val="E36C0A" w:themeColor="accent6" w:themeShade="BF"/>
        </w:rPr>
        <w:t>【性別平等】</w:t>
      </w:r>
      <w:r w:rsidRPr="00B900F8">
        <w:rPr>
          <w:rFonts w:ascii="標楷體" w:eastAsia="標楷體" w:hAnsi="標楷體" w:hint="eastAsia"/>
          <w:color w:val="FF0000"/>
        </w:rPr>
        <w:t>、</w:t>
      </w:r>
      <w:r w:rsidRPr="00DF7F41">
        <w:rPr>
          <w:rFonts w:ascii="標楷體" w:eastAsia="標楷體" w:hAnsi="標楷體" w:hint="eastAsia"/>
          <w:color w:val="31849B" w:themeColor="accent5" w:themeShade="BF"/>
        </w:rPr>
        <w:t>【家暴防治】</w:t>
      </w:r>
      <w:r>
        <w:rPr>
          <w:rFonts w:ascii="標楷體" w:eastAsia="標楷體" w:hAnsi="標楷體" w:hint="eastAsia"/>
          <w:color w:val="FF0000"/>
        </w:rPr>
        <w:t>、</w:t>
      </w:r>
      <w:r w:rsidRPr="00DF7F41">
        <w:rPr>
          <w:rFonts w:ascii="標楷體" w:eastAsia="標楷體" w:hAnsi="標楷體" w:hint="eastAsia"/>
          <w:color w:val="943634" w:themeColor="accent2" w:themeShade="BF"/>
        </w:rPr>
        <w:t>【性侵防治】</w:t>
      </w:r>
      <w:r>
        <w:rPr>
          <w:rFonts w:ascii="標楷體" w:eastAsia="標楷體" w:hAnsi="標楷體" w:hint="eastAsia"/>
          <w:color w:val="FF0000"/>
        </w:rPr>
        <w:t>、</w:t>
      </w:r>
      <w:r w:rsidRPr="00DF7F41">
        <w:rPr>
          <w:rFonts w:ascii="標楷體" w:eastAsia="標楷體" w:hAnsi="標楷體" w:hint="eastAsia"/>
          <w:color w:val="FF33CC"/>
        </w:rPr>
        <w:t>【環境教育】</w:t>
      </w:r>
    </w:p>
    <w:p w14:paraId="75E74495" w14:textId="77777777" w:rsidR="00E201B1" w:rsidRPr="00DF7F41" w:rsidRDefault="00E201B1" w:rsidP="00E201B1">
      <w:pPr>
        <w:pStyle w:val="af0"/>
        <w:numPr>
          <w:ilvl w:val="4"/>
          <w:numId w:val="1"/>
        </w:numPr>
        <w:tabs>
          <w:tab w:val="clear" w:pos="2551"/>
          <w:tab w:val="num" w:pos="567"/>
        </w:tabs>
        <w:ind w:leftChars="295" w:left="991" w:hanging="283"/>
        <w:jc w:val="both"/>
        <w:rPr>
          <w:rFonts w:ascii="標楷體" w:eastAsia="標楷體" w:hAnsi="標楷體"/>
          <w:color w:val="FF0000"/>
        </w:rPr>
      </w:pPr>
      <w:r>
        <w:rPr>
          <w:rFonts w:ascii="標楷體" w:eastAsia="標楷體" w:hAnsi="標楷體" w:hint="eastAsia"/>
          <w:color w:val="FF0000"/>
        </w:rPr>
        <w:t>其他：</w:t>
      </w:r>
      <w:r w:rsidRPr="000C7D14">
        <w:rPr>
          <w:rFonts w:ascii="標楷體" w:eastAsia="標楷體" w:hAnsi="標楷體" w:hint="eastAsia"/>
          <w:b/>
          <w:bCs/>
          <w:color w:val="0000FF"/>
        </w:rPr>
        <w:t>【安全教育】、【戶外教育】、【生命教育】</w:t>
      </w:r>
      <w:r w:rsidRPr="00DF7F41">
        <w:rPr>
          <w:rFonts w:ascii="標楷體" w:eastAsia="標楷體" w:hAnsi="標楷體" w:hint="eastAsia"/>
          <w:color w:val="FF0000"/>
        </w:rPr>
        <w:t>、</w:t>
      </w:r>
      <w:r>
        <w:rPr>
          <w:rFonts w:ascii="標楷體" w:eastAsia="標楷體" w:hAnsi="標楷體" w:hint="eastAsia"/>
          <w:color w:val="FF0000"/>
        </w:rPr>
        <w:t>【</w:t>
      </w:r>
      <w:r w:rsidRPr="00B900F8">
        <w:rPr>
          <w:rFonts w:ascii="標楷體" w:eastAsia="標楷體" w:hAnsi="標楷體" w:hint="eastAsia"/>
          <w:color w:val="FF0000"/>
        </w:rPr>
        <w:t>人權教育</w:t>
      </w:r>
      <w:r>
        <w:rPr>
          <w:rFonts w:ascii="標楷體" w:eastAsia="標楷體" w:hAnsi="標楷體" w:hint="eastAsia"/>
          <w:color w:val="FF0000"/>
        </w:rPr>
        <w:t>】、【</w:t>
      </w:r>
      <w:r w:rsidRPr="00B900F8">
        <w:rPr>
          <w:rFonts w:ascii="標楷體" w:eastAsia="標楷體" w:hAnsi="標楷體" w:hint="eastAsia"/>
          <w:color w:val="FF0000"/>
        </w:rPr>
        <w:t>海洋教育</w:t>
      </w:r>
      <w:r>
        <w:rPr>
          <w:rFonts w:ascii="標楷體" w:eastAsia="標楷體" w:hAnsi="標楷體" w:hint="eastAsia"/>
          <w:color w:val="FF0000"/>
        </w:rPr>
        <w:t>】、</w:t>
      </w:r>
      <w:r w:rsidRPr="00DF7F41">
        <w:rPr>
          <w:rFonts w:ascii="標楷體" w:eastAsia="標楷體" w:hAnsi="標楷體" w:hint="eastAsia"/>
          <w:color w:val="FF0000"/>
        </w:rPr>
        <w:t>【品德教育】、【閱讀素養】、【民族教育】、【法治教育】、【科技教育】、【資訊教育】、【能源教育】、【防災教育】、【</w:t>
      </w:r>
      <w:r>
        <w:rPr>
          <w:rFonts w:ascii="標楷體" w:eastAsia="標楷體" w:hAnsi="標楷體" w:hint="eastAsia"/>
          <w:color w:val="FF0000"/>
        </w:rPr>
        <w:t>生涯規劃</w:t>
      </w:r>
      <w:r w:rsidRPr="00DF7F41">
        <w:rPr>
          <w:rFonts w:ascii="標楷體" w:eastAsia="標楷體" w:hAnsi="標楷體" w:hint="eastAsia"/>
          <w:color w:val="FF0000"/>
        </w:rPr>
        <w:t>】、【</w:t>
      </w:r>
      <w:r>
        <w:rPr>
          <w:rFonts w:ascii="標楷體" w:eastAsia="標楷體" w:hAnsi="標楷體" w:hint="eastAsia"/>
          <w:color w:val="FF0000"/>
        </w:rPr>
        <w:t>多元文化</w:t>
      </w:r>
      <w:r w:rsidRPr="00DF7F41">
        <w:rPr>
          <w:rFonts w:ascii="標楷體" w:eastAsia="標楷體" w:hAnsi="標楷體" w:hint="eastAsia"/>
          <w:color w:val="FF0000"/>
        </w:rPr>
        <w:t>】、【國際教育】</w:t>
      </w:r>
    </w:p>
    <w:p w14:paraId="443F0376" w14:textId="77777777" w:rsidR="00E201B1" w:rsidRDefault="00E201B1" w:rsidP="00E201B1">
      <w:pPr>
        <w:ind w:leftChars="177" w:left="425" w:firstLine="2"/>
        <w:jc w:val="both"/>
        <w:rPr>
          <w:rFonts w:ascii="標楷體" w:eastAsia="標楷體" w:hAnsi="標楷體"/>
          <w:b/>
        </w:rPr>
      </w:pPr>
      <w:r>
        <w:rPr>
          <w:rFonts w:ascii="標楷體" w:eastAsia="標楷體" w:hAnsi="標楷體" w:hint="eastAsia"/>
          <w:b/>
        </w:rPr>
        <w:t>2.部定課程採自編者，除經校內課程發展委員會通過外，仍需將教材內容報府審查。</w:t>
      </w:r>
    </w:p>
    <w:p w14:paraId="40749F1B" w14:textId="77777777" w:rsidR="00E201B1" w:rsidRDefault="00E201B1" w:rsidP="00E201B1">
      <w:pPr>
        <w:ind w:leftChars="177" w:left="425" w:firstLine="2"/>
        <w:jc w:val="both"/>
        <w:rPr>
          <w:rFonts w:ascii="標楷體" w:eastAsia="標楷體" w:hAnsi="標楷體"/>
          <w:b/>
        </w:rPr>
      </w:pPr>
      <w:r w:rsidRPr="0060384A">
        <w:rPr>
          <w:rFonts w:ascii="標楷體" w:eastAsia="標楷體" w:hAnsi="標楷體" w:hint="eastAsia"/>
          <w:b/>
        </w:rPr>
        <w:t>3.語文領域表格可依各校需求</w:t>
      </w:r>
      <w:r>
        <w:rPr>
          <w:rFonts w:ascii="標楷體" w:eastAsia="標楷體" w:hAnsi="標楷體" w:hint="eastAsia"/>
          <w:b/>
        </w:rPr>
        <w:t>，</w:t>
      </w:r>
      <w:r w:rsidRPr="0060384A">
        <w:rPr>
          <w:rFonts w:ascii="標楷體" w:eastAsia="標楷體" w:hAnsi="標楷體" w:hint="eastAsia"/>
          <w:b/>
        </w:rPr>
        <w:t>自行增刪</w:t>
      </w:r>
      <w:r>
        <w:rPr>
          <w:rFonts w:ascii="標楷體" w:eastAsia="標楷體" w:hAnsi="標楷體" w:hint="eastAsia"/>
          <w:b/>
        </w:rPr>
        <w:t>(</w:t>
      </w:r>
      <w:r w:rsidRPr="00257A42">
        <w:rPr>
          <w:rFonts w:ascii="標楷體" w:eastAsia="標楷體" w:hAnsi="標楷體" w:hint="eastAsia"/>
          <w:b/>
        </w:rPr>
        <w:t>本土語文/台灣手語/新住民語文，各校依開課狀況敘寫</w:t>
      </w:r>
      <w:r>
        <w:rPr>
          <w:rFonts w:ascii="標楷體" w:eastAsia="標楷體" w:hAnsi="標楷體" w:hint="eastAsia"/>
          <w:b/>
        </w:rPr>
        <w:t>及表格增刪</w:t>
      </w:r>
      <w:r w:rsidRPr="00257A42">
        <w:rPr>
          <w:rFonts w:ascii="標楷體" w:eastAsia="標楷體" w:hAnsi="標楷體" w:hint="eastAsia"/>
          <w:b/>
        </w:rPr>
        <w:t>)</w:t>
      </w:r>
      <w:r w:rsidRPr="0060384A">
        <w:rPr>
          <w:rFonts w:ascii="標楷體" w:eastAsia="標楷體" w:hAnsi="標楷體" w:hint="eastAsia"/>
          <w:b/>
        </w:rPr>
        <w:t>。</w:t>
      </w:r>
    </w:p>
    <w:p w14:paraId="5508B576" w14:textId="77777777" w:rsidR="00E201B1" w:rsidRDefault="00E201B1" w:rsidP="00E201B1">
      <w:pPr>
        <w:ind w:leftChars="177" w:left="425" w:firstLine="2"/>
        <w:jc w:val="both"/>
        <w:rPr>
          <w:rFonts w:ascii="標楷體" w:eastAsia="標楷體" w:hAnsi="標楷體"/>
          <w:b/>
        </w:rPr>
      </w:pPr>
      <w:r>
        <w:rPr>
          <w:rFonts w:ascii="標楷體" w:eastAsia="標楷體" w:hAnsi="標楷體" w:hint="eastAsia"/>
          <w:b/>
        </w:rPr>
        <w:lastRenderedPageBreak/>
        <w:t>4.請各校自行增列週次。</w:t>
      </w:r>
    </w:p>
    <w:p w14:paraId="355E1ECC" w14:textId="77777777" w:rsidR="00B24E4A" w:rsidRDefault="00B24E4A" w:rsidP="00B24E4A"/>
    <w:p w14:paraId="2E6F2546" w14:textId="77777777" w:rsidR="00AA40E1" w:rsidRDefault="00EC71D8" w:rsidP="00B24E4A">
      <w:pPr>
        <w:pStyle w:val="aff9"/>
        <w:spacing w:before="90" w:after="90"/>
        <w:ind w:left="240"/>
      </w:pPr>
      <w:bookmarkStart w:id="21" w:name="_Toc131066164"/>
      <w:r>
        <w:rPr>
          <w:rFonts w:hint="eastAsia"/>
        </w:rPr>
        <w:t>三、</w:t>
      </w:r>
      <w:r w:rsidR="00AA40E1">
        <w:rPr>
          <w:rFonts w:hint="eastAsia"/>
        </w:rPr>
        <w:t>三年級領域/科目課程計畫</w:t>
      </w:r>
      <w:bookmarkEnd w:id="19"/>
      <w:r w:rsidR="00AA40E1">
        <w:rPr>
          <w:rFonts w:hint="eastAsia"/>
        </w:rPr>
        <w:t>(</w:t>
      </w:r>
      <w:r w:rsidR="0088011E" w:rsidRPr="0088011E">
        <w:rPr>
          <w:rFonts w:hint="eastAsia"/>
        </w:rPr>
        <w:t>依據十二年國教</w:t>
      </w:r>
      <w:r w:rsidR="00AA40E1">
        <w:rPr>
          <w:rFonts w:hint="eastAsia"/>
        </w:rPr>
        <w:t>)</w:t>
      </w:r>
      <w:bookmarkEnd w:id="21"/>
    </w:p>
    <w:p w14:paraId="1FCCBAF2" w14:textId="7C0B9C21" w:rsidR="00E201B1" w:rsidRPr="00B900F8" w:rsidRDefault="00AA40E1" w:rsidP="00E201B1">
      <w:pPr>
        <w:pStyle w:val="affd"/>
        <w:spacing w:before="36"/>
        <w:ind w:left="720"/>
        <w:rPr>
          <w:color w:val="FF0000"/>
          <w:sz w:val="28"/>
          <w:u w:val="single"/>
        </w:rPr>
      </w:pPr>
      <w:bookmarkStart w:id="22" w:name="_Toc131066165"/>
      <w:r w:rsidRPr="00B24E4A">
        <w:rPr>
          <w:rFonts w:hint="eastAsia"/>
        </w:rPr>
        <w:t>(</w:t>
      </w:r>
      <w:r w:rsidR="00B24E4A" w:rsidRPr="00B24E4A">
        <w:rPr>
          <w:rFonts w:hint="eastAsia"/>
        </w:rPr>
        <w:t>一</w:t>
      </w:r>
      <w:r w:rsidRPr="00B24E4A">
        <w:rPr>
          <w:rFonts w:hint="eastAsia"/>
        </w:rPr>
        <w:t>) 三年級第一學期</w:t>
      </w:r>
      <w:r w:rsidR="00A51F45">
        <w:rPr>
          <w:rFonts w:hint="eastAsia"/>
        </w:rPr>
        <w:t>（表4-5）</w:t>
      </w:r>
      <w:bookmarkEnd w:id="22"/>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27"/>
        <w:gridCol w:w="41"/>
        <w:gridCol w:w="656"/>
        <w:gridCol w:w="709"/>
        <w:gridCol w:w="368"/>
        <w:gridCol w:w="908"/>
        <w:gridCol w:w="992"/>
        <w:gridCol w:w="851"/>
        <w:gridCol w:w="992"/>
        <w:gridCol w:w="992"/>
        <w:gridCol w:w="992"/>
        <w:gridCol w:w="1138"/>
        <w:gridCol w:w="993"/>
        <w:gridCol w:w="1135"/>
        <w:gridCol w:w="1134"/>
        <w:gridCol w:w="1134"/>
        <w:gridCol w:w="1275"/>
      </w:tblGrid>
      <w:tr w:rsidR="00E201B1" w:rsidRPr="00526FA8" w14:paraId="26D2CE25" w14:textId="77777777" w:rsidTr="00907FF8">
        <w:trPr>
          <w:cantSplit/>
          <w:trHeight w:val="480"/>
          <w:jc w:val="center"/>
        </w:trPr>
        <w:tc>
          <w:tcPr>
            <w:tcW w:w="14737" w:type="dxa"/>
            <w:gridSpan w:val="17"/>
            <w:shd w:val="clear" w:color="auto" w:fill="CCC0D9" w:themeFill="accent4" w:themeFillTint="66"/>
            <w:vAlign w:val="center"/>
          </w:tcPr>
          <w:p w14:paraId="0C2C9EBF" w14:textId="77777777" w:rsidR="00E201B1" w:rsidRPr="00526FA8" w:rsidRDefault="00E201B1" w:rsidP="00907FF8">
            <w:pPr>
              <w:jc w:val="center"/>
              <w:rPr>
                <w:rFonts w:eastAsia="標楷體"/>
                <w:color w:val="3333FF"/>
                <w:sz w:val="32"/>
              </w:rPr>
            </w:pPr>
            <w:r w:rsidRPr="00A75079">
              <w:rPr>
                <w:rFonts w:eastAsia="標楷體" w:hint="eastAsia"/>
                <w:b/>
                <w:color w:val="3333FF"/>
                <w:sz w:val="28"/>
              </w:rPr>
              <w:t>全學期教學重點及評量方式說明</w:t>
            </w:r>
          </w:p>
        </w:tc>
      </w:tr>
      <w:tr w:rsidR="00E201B1" w14:paraId="374D214E" w14:textId="77777777" w:rsidTr="00F26C3B">
        <w:trPr>
          <w:cantSplit/>
          <w:trHeight w:val="480"/>
          <w:jc w:val="center"/>
        </w:trPr>
        <w:tc>
          <w:tcPr>
            <w:tcW w:w="1833" w:type="dxa"/>
            <w:gridSpan w:val="4"/>
            <w:shd w:val="clear" w:color="auto" w:fill="BFBFBF" w:themeFill="background1" w:themeFillShade="BF"/>
            <w:vAlign w:val="center"/>
          </w:tcPr>
          <w:p w14:paraId="003B233C" w14:textId="77777777" w:rsidR="00E201B1" w:rsidRDefault="00E201B1" w:rsidP="00907FF8">
            <w:pPr>
              <w:jc w:val="center"/>
              <w:rPr>
                <w:rFonts w:eastAsia="標楷體"/>
              </w:rPr>
            </w:pPr>
            <w:r>
              <w:rPr>
                <w:rFonts w:eastAsia="標楷體" w:hint="eastAsia"/>
              </w:rPr>
              <w:t>領域</w:t>
            </w:r>
            <w:r>
              <w:rPr>
                <w:rFonts w:eastAsia="標楷體" w:hint="eastAsia"/>
              </w:rPr>
              <w:t>/</w:t>
            </w:r>
            <w:r>
              <w:rPr>
                <w:rFonts w:eastAsia="標楷體" w:hint="eastAsia"/>
              </w:rPr>
              <w:t>科目</w:t>
            </w:r>
          </w:p>
        </w:tc>
        <w:tc>
          <w:tcPr>
            <w:tcW w:w="9361" w:type="dxa"/>
            <w:gridSpan w:val="10"/>
            <w:shd w:val="clear" w:color="auto" w:fill="BFBFBF" w:themeFill="background1" w:themeFillShade="BF"/>
            <w:vAlign w:val="center"/>
          </w:tcPr>
          <w:p w14:paraId="77C35457" w14:textId="77777777" w:rsidR="00E201B1" w:rsidRDefault="00E201B1" w:rsidP="00907FF8">
            <w:pPr>
              <w:jc w:val="center"/>
              <w:rPr>
                <w:rFonts w:eastAsia="標楷體"/>
              </w:rPr>
            </w:pPr>
            <w:r>
              <w:rPr>
                <w:rFonts w:eastAsia="標楷體" w:hint="eastAsia"/>
              </w:rPr>
              <w:t>教學重點</w:t>
            </w:r>
          </w:p>
        </w:tc>
        <w:tc>
          <w:tcPr>
            <w:tcW w:w="3543" w:type="dxa"/>
            <w:gridSpan w:val="3"/>
            <w:shd w:val="clear" w:color="auto" w:fill="BFBFBF" w:themeFill="background1" w:themeFillShade="BF"/>
            <w:vAlign w:val="center"/>
          </w:tcPr>
          <w:p w14:paraId="1B877982" w14:textId="77777777" w:rsidR="00E201B1" w:rsidRDefault="00E201B1" w:rsidP="00907FF8">
            <w:pPr>
              <w:jc w:val="center"/>
              <w:rPr>
                <w:rFonts w:eastAsia="標楷體"/>
              </w:rPr>
            </w:pPr>
            <w:r>
              <w:rPr>
                <w:rFonts w:eastAsia="標楷體" w:hint="eastAsia"/>
              </w:rPr>
              <w:t>評量方式</w:t>
            </w:r>
          </w:p>
        </w:tc>
      </w:tr>
      <w:tr w:rsidR="009D1D73" w14:paraId="643E146D" w14:textId="77777777" w:rsidTr="009D1D73">
        <w:trPr>
          <w:cantSplit/>
          <w:trHeight w:val="1404"/>
          <w:jc w:val="center"/>
        </w:trPr>
        <w:tc>
          <w:tcPr>
            <w:tcW w:w="468" w:type="dxa"/>
            <w:gridSpan w:val="2"/>
            <w:vMerge w:val="restart"/>
            <w:tcBorders>
              <w:right w:val="single" w:sz="4" w:space="0" w:color="000000"/>
            </w:tcBorders>
            <w:vAlign w:val="center"/>
          </w:tcPr>
          <w:p w14:paraId="25038634" w14:textId="77777777" w:rsidR="009D1D73" w:rsidRDefault="009D1D73" w:rsidP="00907FF8">
            <w:pPr>
              <w:jc w:val="center"/>
              <w:rPr>
                <w:rFonts w:eastAsia="標楷體"/>
              </w:rPr>
            </w:pPr>
            <w:r>
              <w:rPr>
                <w:rFonts w:eastAsia="標楷體" w:hint="eastAsia"/>
              </w:rPr>
              <w:t>語文</w:t>
            </w:r>
          </w:p>
        </w:tc>
        <w:tc>
          <w:tcPr>
            <w:tcW w:w="1365" w:type="dxa"/>
            <w:gridSpan w:val="2"/>
            <w:tcBorders>
              <w:left w:val="single" w:sz="4" w:space="0" w:color="000000"/>
            </w:tcBorders>
            <w:vAlign w:val="center"/>
          </w:tcPr>
          <w:p w14:paraId="13403CB4" w14:textId="77777777" w:rsidR="009D1D73" w:rsidRDefault="009D1D73" w:rsidP="00907FF8">
            <w:pPr>
              <w:jc w:val="center"/>
              <w:rPr>
                <w:rFonts w:eastAsia="標楷體"/>
              </w:rPr>
            </w:pPr>
            <w:r>
              <w:rPr>
                <w:rFonts w:eastAsia="標楷體" w:hint="eastAsia"/>
              </w:rPr>
              <w:t>國語文</w:t>
            </w:r>
          </w:p>
        </w:tc>
        <w:tc>
          <w:tcPr>
            <w:tcW w:w="9361" w:type="dxa"/>
            <w:gridSpan w:val="10"/>
            <w:tcBorders>
              <w:bottom w:val="single" w:sz="4" w:space="0" w:color="000000"/>
            </w:tcBorders>
            <w:vAlign w:val="center"/>
          </w:tcPr>
          <w:p w14:paraId="226587A1" w14:textId="77777777" w:rsidR="009D1D73" w:rsidRPr="0033297E" w:rsidRDefault="009D1D73" w:rsidP="00907FF8">
            <w:pPr>
              <w:rPr>
                <w:rFonts w:eastAsia="標楷體"/>
                <w:color w:val="FF0000"/>
              </w:rPr>
            </w:pPr>
            <w:r w:rsidRPr="0033297E">
              <w:rPr>
                <w:rFonts w:eastAsia="標楷體" w:hint="eastAsia"/>
                <w:color w:val="FF0000"/>
              </w:rPr>
              <w:t>(</w:t>
            </w:r>
            <w:r w:rsidRPr="0033297E">
              <w:rPr>
                <w:rFonts w:eastAsia="標楷體" w:hint="eastAsia"/>
                <w:color w:val="FF0000"/>
              </w:rPr>
              <w:t>例</w:t>
            </w:r>
            <w:r w:rsidRPr="0033297E">
              <w:rPr>
                <w:rFonts w:eastAsia="標楷體" w:hint="eastAsia"/>
                <w:color w:val="FF0000"/>
              </w:rPr>
              <w:t>)</w:t>
            </w:r>
          </w:p>
          <w:p w14:paraId="2C10F4D8" w14:textId="77777777" w:rsidR="009D1D73" w:rsidRPr="0033297E" w:rsidRDefault="009D1D73" w:rsidP="00907FF8">
            <w:pPr>
              <w:pStyle w:val="af0"/>
              <w:numPr>
                <w:ilvl w:val="0"/>
                <w:numId w:val="2"/>
              </w:numPr>
              <w:ind w:leftChars="0" w:left="482" w:hanging="482"/>
              <w:rPr>
                <w:rFonts w:eastAsia="標楷體"/>
                <w:color w:val="FF0000"/>
              </w:rPr>
            </w:pPr>
            <w:r w:rsidRPr="0033297E">
              <w:rPr>
                <w:rFonts w:eastAsia="標楷體" w:hint="eastAsia"/>
                <w:color w:val="FF0000"/>
              </w:rPr>
              <w:t>能用正確的發音，流暢地說出語意完整的話。</w:t>
            </w:r>
          </w:p>
          <w:p w14:paraId="218DD5A4" w14:textId="77777777" w:rsidR="009D1D73" w:rsidRPr="0033297E" w:rsidRDefault="009D1D73" w:rsidP="00907FF8">
            <w:pPr>
              <w:pStyle w:val="af0"/>
              <w:numPr>
                <w:ilvl w:val="0"/>
                <w:numId w:val="2"/>
              </w:numPr>
              <w:ind w:leftChars="0" w:left="482" w:hanging="482"/>
              <w:rPr>
                <w:rFonts w:eastAsia="標楷體"/>
                <w:color w:val="FF0000"/>
              </w:rPr>
            </w:pPr>
            <w:r w:rsidRPr="0033297E">
              <w:rPr>
                <w:rFonts w:eastAsia="標楷體" w:hint="eastAsia"/>
                <w:color w:val="FF0000"/>
              </w:rPr>
              <w:t>能正確認念、拼讀及書寫注音符號。</w:t>
            </w:r>
          </w:p>
          <w:p w14:paraId="5949BFE1" w14:textId="77777777" w:rsidR="009D1D73" w:rsidRPr="008A56B8" w:rsidRDefault="009D1D73" w:rsidP="00907FF8">
            <w:pPr>
              <w:pStyle w:val="af0"/>
              <w:numPr>
                <w:ilvl w:val="0"/>
                <w:numId w:val="2"/>
              </w:numPr>
              <w:ind w:leftChars="0" w:left="482" w:hanging="482"/>
              <w:rPr>
                <w:rFonts w:eastAsia="標楷體"/>
                <w:color w:val="FF0000"/>
              </w:rPr>
            </w:pPr>
            <w:r w:rsidRPr="0033297E">
              <w:rPr>
                <w:rFonts w:eastAsia="標楷體" w:hint="eastAsia"/>
                <w:color w:val="FF0000"/>
              </w:rPr>
              <w:t>能利用注音符號，學習閱讀。</w:t>
            </w:r>
          </w:p>
        </w:tc>
        <w:tc>
          <w:tcPr>
            <w:tcW w:w="3543" w:type="dxa"/>
            <w:gridSpan w:val="3"/>
            <w:vAlign w:val="center"/>
          </w:tcPr>
          <w:p w14:paraId="7D5309A1" w14:textId="77777777" w:rsidR="009D1D73" w:rsidRPr="0033297E" w:rsidRDefault="009D1D73" w:rsidP="00907FF8">
            <w:pPr>
              <w:rPr>
                <w:rFonts w:ascii="標楷體" w:eastAsia="標楷體" w:hAnsi="標楷體"/>
                <w:color w:val="FF0000"/>
              </w:rPr>
            </w:pPr>
            <w:r w:rsidRPr="0033297E">
              <w:rPr>
                <w:rFonts w:ascii="標楷體" w:eastAsia="標楷體" w:hAnsi="標楷體" w:hint="eastAsia"/>
                <w:color w:val="FF0000"/>
              </w:rPr>
              <w:t>(例)</w:t>
            </w:r>
          </w:p>
          <w:p w14:paraId="75A55F18" w14:textId="77777777" w:rsidR="009D1D73" w:rsidRPr="0033297E" w:rsidRDefault="009D1D73" w:rsidP="00907FF8">
            <w:pPr>
              <w:rPr>
                <w:rFonts w:eastAsia="標楷體"/>
                <w:color w:val="FF0000"/>
                <w:u w:val="single"/>
              </w:rPr>
            </w:pPr>
            <w:r w:rsidRPr="0033297E">
              <w:rPr>
                <w:rFonts w:ascii="標楷體" w:eastAsia="標楷體" w:hAnsi="標楷體" w:hint="eastAsia"/>
                <w:color w:val="FF0000"/>
              </w:rPr>
              <w:t>紙筆測驗、態度檢核、資料蒐集整理、觀察記錄、分組報告、參與討論、課堂問答、作品展覽</w:t>
            </w:r>
            <w:r w:rsidRPr="0033297E">
              <w:rPr>
                <w:rFonts w:ascii="標楷體" w:eastAsia="標楷體" w:hAnsi="標楷體"/>
                <w:color w:val="FF0000"/>
              </w:rPr>
              <w:t>……</w:t>
            </w:r>
            <w:r w:rsidRPr="0033297E">
              <w:rPr>
                <w:rFonts w:ascii="標楷體" w:eastAsia="標楷體" w:hAnsi="標楷體" w:hint="eastAsia"/>
                <w:color w:val="FF0000"/>
              </w:rPr>
              <w:t>等</w:t>
            </w:r>
          </w:p>
        </w:tc>
      </w:tr>
      <w:tr w:rsidR="009D1D73" w14:paraId="6C73D336" w14:textId="77777777" w:rsidTr="009D1D73">
        <w:trPr>
          <w:cantSplit/>
          <w:trHeight w:val="480"/>
          <w:jc w:val="center"/>
        </w:trPr>
        <w:tc>
          <w:tcPr>
            <w:tcW w:w="468" w:type="dxa"/>
            <w:gridSpan w:val="2"/>
            <w:vMerge/>
            <w:tcBorders>
              <w:right w:val="single" w:sz="4" w:space="0" w:color="000000"/>
            </w:tcBorders>
            <w:vAlign w:val="center"/>
          </w:tcPr>
          <w:p w14:paraId="3CA28B6A" w14:textId="77777777" w:rsidR="009D1D73" w:rsidRDefault="009D1D73" w:rsidP="00907FF8">
            <w:pPr>
              <w:jc w:val="center"/>
              <w:rPr>
                <w:rFonts w:eastAsia="標楷體"/>
              </w:rPr>
            </w:pPr>
          </w:p>
        </w:tc>
        <w:tc>
          <w:tcPr>
            <w:tcW w:w="1365" w:type="dxa"/>
            <w:gridSpan w:val="2"/>
            <w:tcBorders>
              <w:left w:val="single" w:sz="4" w:space="0" w:color="000000"/>
            </w:tcBorders>
            <w:vAlign w:val="center"/>
          </w:tcPr>
          <w:p w14:paraId="42CB37FA" w14:textId="77777777" w:rsidR="009D1D73" w:rsidRDefault="009D1D73" w:rsidP="00907FF8">
            <w:pPr>
              <w:jc w:val="center"/>
              <w:rPr>
                <w:rFonts w:eastAsia="標楷體"/>
              </w:rPr>
            </w:pPr>
            <w:r>
              <w:rPr>
                <w:rFonts w:eastAsia="標楷體" w:hint="eastAsia"/>
              </w:rPr>
              <w:t>閩南語</w:t>
            </w:r>
          </w:p>
        </w:tc>
        <w:tc>
          <w:tcPr>
            <w:tcW w:w="9361" w:type="dxa"/>
            <w:gridSpan w:val="10"/>
            <w:tcBorders>
              <w:top w:val="single" w:sz="4" w:space="0" w:color="000000"/>
            </w:tcBorders>
            <w:vAlign w:val="center"/>
          </w:tcPr>
          <w:p w14:paraId="092F3CD4" w14:textId="77777777" w:rsidR="009D1D73" w:rsidRDefault="009D1D73" w:rsidP="00907FF8">
            <w:pPr>
              <w:rPr>
                <w:rFonts w:eastAsia="標楷體"/>
              </w:rPr>
            </w:pPr>
          </w:p>
        </w:tc>
        <w:tc>
          <w:tcPr>
            <w:tcW w:w="3543" w:type="dxa"/>
            <w:gridSpan w:val="3"/>
            <w:vAlign w:val="center"/>
          </w:tcPr>
          <w:p w14:paraId="743D3DAC" w14:textId="77777777" w:rsidR="009D1D73" w:rsidRDefault="009D1D73" w:rsidP="00907FF8">
            <w:pPr>
              <w:rPr>
                <w:rFonts w:eastAsia="標楷體"/>
              </w:rPr>
            </w:pPr>
          </w:p>
        </w:tc>
      </w:tr>
      <w:tr w:rsidR="009D1D73" w14:paraId="1477F212" w14:textId="77777777" w:rsidTr="009D1D73">
        <w:trPr>
          <w:cantSplit/>
          <w:trHeight w:val="480"/>
          <w:jc w:val="center"/>
        </w:trPr>
        <w:tc>
          <w:tcPr>
            <w:tcW w:w="468" w:type="dxa"/>
            <w:gridSpan w:val="2"/>
            <w:vMerge/>
            <w:tcBorders>
              <w:right w:val="single" w:sz="4" w:space="0" w:color="000000"/>
            </w:tcBorders>
            <w:vAlign w:val="center"/>
          </w:tcPr>
          <w:p w14:paraId="327AB5D4" w14:textId="77777777" w:rsidR="009D1D73" w:rsidRDefault="009D1D73" w:rsidP="00907FF8">
            <w:pPr>
              <w:jc w:val="center"/>
              <w:rPr>
                <w:rFonts w:eastAsia="標楷體"/>
              </w:rPr>
            </w:pPr>
          </w:p>
        </w:tc>
        <w:tc>
          <w:tcPr>
            <w:tcW w:w="1365" w:type="dxa"/>
            <w:gridSpan w:val="2"/>
            <w:tcBorders>
              <w:left w:val="single" w:sz="4" w:space="0" w:color="000000"/>
            </w:tcBorders>
            <w:vAlign w:val="center"/>
          </w:tcPr>
          <w:p w14:paraId="289E5F8F" w14:textId="77777777" w:rsidR="009D1D73" w:rsidRDefault="009D1D73" w:rsidP="00907FF8">
            <w:pPr>
              <w:jc w:val="center"/>
              <w:rPr>
                <w:rFonts w:eastAsia="標楷體"/>
              </w:rPr>
            </w:pPr>
            <w:r>
              <w:rPr>
                <w:rFonts w:eastAsia="標楷體" w:hint="eastAsia"/>
              </w:rPr>
              <w:t>客家語</w:t>
            </w:r>
          </w:p>
        </w:tc>
        <w:tc>
          <w:tcPr>
            <w:tcW w:w="9361" w:type="dxa"/>
            <w:gridSpan w:val="10"/>
            <w:vAlign w:val="center"/>
          </w:tcPr>
          <w:p w14:paraId="5EC4A6BF" w14:textId="77777777" w:rsidR="009D1D73" w:rsidRDefault="009D1D73" w:rsidP="00907FF8">
            <w:pPr>
              <w:rPr>
                <w:rFonts w:eastAsia="標楷體"/>
              </w:rPr>
            </w:pPr>
          </w:p>
        </w:tc>
        <w:tc>
          <w:tcPr>
            <w:tcW w:w="3543" w:type="dxa"/>
            <w:gridSpan w:val="3"/>
            <w:vAlign w:val="center"/>
          </w:tcPr>
          <w:p w14:paraId="393DD743" w14:textId="77777777" w:rsidR="009D1D73" w:rsidRDefault="009D1D73" w:rsidP="00907FF8">
            <w:pPr>
              <w:rPr>
                <w:rFonts w:eastAsia="標楷體"/>
              </w:rPr>
            </w:pPr>
          </w:p>
        </w:tc>
      </w:tr>
      <w:tr w:rsidR="009D1D73" w14:paraId="11353DF7" w14:textId="77777777" w:rsidTr="009D1D73">
        <w:trPr>
          <w:cantSplit/>
          <w:trHeight w:val="480"/>
          <w:jc w:val="center"/>
        </w:trPr>
        <w:tc>
          <w:tcPr>
            <w:tcW w:w="468" w:type="dxa"/>
            <w:gridSpan w:val="2"/>
            <w:vMerge/>
            <w:tcBorders>
              <w:right w:val="single" w:sz="4" w:space="0" w:color="000000"/>
            </w:tcBorders>
            <w:vAlign w:val="center"/>
          </w:tcPr>
          <w:p w14:paraId="588E5003" w14:textId="77777777" w:rsidR="009D1D73" w:rsidRDefault="009D1D73" w:rsidP="00907FF8">
            <w:pPr>
              <w:jc w:val="center"/>
              <w:rPr>
                <w:rFonts w:eastAsia="標楷體"/>
              </w:rPr>
            </w:pPr>
          </w:p>
        </w:tc>
        <w:tc>
          <w:tcPr>
            <w:tcW w:w="1365" w:type="dxa"/>
            <w:gridSpan w:val="2"/>
            <w:tcBorders>
              <w:left w:val="single" w:sz="4" w:space="0" w:color="000000"/>
            </w:tcBorders>
            <w:vAlign w:val="center"/>
          </w:tcPr>
          <w:p w14:paraId="66A07B1F" w14:textId="77777777" w:rsidR="009D1D73" w:rsidRDefault="009D1D73" w:rsidP="00907FF8">
            <w:pPr>
              <w:jc w:val="center"/>
              <w:rPr>
                <w:rFonts w:eastAsia="標楷體"/>
              </w:rPr>
            </w:pPr>
            <w:r>
              <w:rPr>
                <w:rFonts w:eastAsia="標楷體" w:hint="eastAsia"/>
              </w:rPr>
              <w:t>原住民語</w:t>
            </w:r>
          </w:p>
        </w:tc>
        <w:tc>
          <w:tcPr>
            <w:tcW w:w="9361" w:type="dxa"/>
            <w:gridSpan w:val="10"/>
            <w:vAlign w:val="center"/>
          </w:tcPr>
          <w:p w14:paraId="35A05404" w14:textId="77777777" w:rsidR="009D1D73" w:rsidRDefault="009D1D73" w:rsidP="00907FF8">
            <w:pPr>
              <w:rPr>
                <w:rFonts w:eastAsia="標楷體"/>
              </w:rPr>
            </w:pPr>
          </w:p>
        </w:tc>
        <w:tc>
          <w:tcPr>
            <w:tcW w:w="3543" w:type="dxa"/>
            <w:gridSpan w:val="3"/>
            <w:vAlign w:val="center"/>
          </w:tcPr>
          <w:p w14:paraId="62C3EBAD" w14:textId="77777777" w:rsidR="009D1D73" w:rsidRDefault="009D1D73" w:rsidP="00907FF8">
            <w:pPr>
              <w:rPr>
                <w:rFonts w:eastAsia="標楷體"/>
              </w:rPr>
            </w:pPr>
          </w:p>
        </w:tc>
      </w:tr>
      <w:tr w:rsidR="009D1D73" w14:paraId="4249C6A1" w14:textId="77777777" w:rsidTr="009D1D73">
        <w:trPr>
          <w:cantSplit/>
          <w:trHeight w:val="480"/>
          <w:jc w:val="center"/>
        </w:trPr>
        <w:tc>
          <w:tcPr>
            <w:tcW w:w="468" w:type="dxa"/>
            <w:gridSpan w:val="2"/>
            <w:vMerge/>
            <w:tcBorders>
              <w:right w:val="single" w:sz="4" w:space="0" w:color="000000"/>
            </w:tcBorders>
            <w:vAlign w:val="center"/>
          </w:tcPr>
          <w:p w14:paraId="4296F8B5" w14:textId="77777777" w:rsidR="009D1D73" w:rsidRDefault="009D1D73" w:rsidP="00907FF8">
            <w:pPr>
              <w:jc w:val="center"/>
              <w:rPr>
                <w:rFonts w:eastAsia="標楷體"/>
              </w:rPr>
            </w:pPr>
          </w:p>
        </w:tc>
        <w:tc>
          <w:tcPr>
            <w:tcW w:w="1365" w:type="dxa"/>
            <w:gridSpan w:val="2"/>
            <w:tcBorders>
              <w:left w:val="single" w:sz="4" w:space="0" w:color="000000"/>
            </w:tcBorders>
            <w:vAlign w:val="center"/>
          </w:tcPr>
          <w:p w14:paraId="34D018A3" w14:textId="77777777" w:rsidR="009D1D73" w:rsidRDefault="009D1D73" w:rsidP="00907FF8">
            <w:pPr>
              <w:jc w:val="center"/>
              <w:rPr>
                <w:rFonts w:eastAsia="標楷體"/>
              </w:rPr>
            </w:pPr>
            <w:r>
              <w:rPr>
                <w:rFonts w:eastAsia="標楷體" w:hint="eastAsia"/>
              </w:rPr>
              <w:t>新住民語</w:t>
            </w:r>
          </w:p>
        </w:tc>
        <w:tc>
          <w:tcPr>
            <w:tcW w:w="9361" w:type="dxa"/>
            <w:gridSpan w:val="10"/>
            <w:vAlign w:val="center"/>
          </w:tcPr>
          <w:p w14:paraId="2E4DF9BC" w14:textId="77777777" w:rsidR="009D1D73" w:rsidRDefault="009D1D73" w:rsidP="00907FF8">
            <w:pPr>
              <w:rPr>
                <w:rFonts w:eastAsia="標楷體"/>
              </w:rPr>
            </w:pPr>
          </w:p>
        </w:tc>
        <w:tc>
          <w:tcPr>
            <w:tcW w:w="3543" w:type="dxa"/>
            <w:gridSpan w:val="3"/>
            <w:vAlign w:val="center"/>
          </w:tcPr>
          <w:p w14:paraId="007276F2" w14:textId="77777777" w:rsidR="009D1D73" w:rsidRDefault="009D1D73" w:rsidP="00907FF8">
            <w:pPr>
              <w:rPr>
                <w:rFonts w:eastAsia="標楷體"/>
              </w:rPr>
            </w:pPr>
          </w:p>
        </w:tc>
      </w:tr>
      <w:tr w:rsidR="009D1D73" w14:paraId="244E650A" w14:textId="77777777" w:rsidTr="009D1D73">
        <w:trPr>
          <w:cantSplit/>
          <w:trHeight w:val="543"/>
          <w:jc w:val="center"/>
        </w:trPr>
        <w:tc>
          <w:tcPr>
            <w:tcW w:w="468" w:type="dxa"/>
            <w:gridSpan w:val="2"/>
            <w:vMerge/>
            <w:tcBorders>
              <w:right w:val="single" w:sz="4" w:space="0" w:color="000000"/>
            </w:tcBorders>
            <w:vAlign w:val="center"/>
          </w:tcPr>
          <w:p w14:paraId="2355E87B" w14:textId="77777777" w:rsidR="009D1D73" w:rsidRDefault="009D1D73" w:rsidP="00907FF8">
            <w:pPr>
              <w:jc w:val="center"/>
              <w:rPr>
                <w:rFonts w:eastAsia="標楷體"/>
              </w:rPr>
            </w:pPr>
          </w:p>
        </w:tc>
        <w:tc>
          <w:tcPr>
            <w:tcW w:w="1365" w:type="dxa"/>
            <w:gridSpan w:val="2"/>
            <w:tcBorders>
              <w:left w:val="single" w:sz="4" w:space="0" w:color="000000"/>
            </w:tcBorders>
            <w:vAlign w:val="center"/>
          </w:tcPr>
          <w:p w14:paraId="31C47B65" w14:textId="77777777" w:rsidR="009D1D73" w:rsidRPr="008E418C" w:rsidRDefault="009D1D73" w:rsidP="00907FF8">
            <w:pPr>
              <w:jc w:val="center"/>
              <w:rPr>
                <w:rFonts w:eastAsia="標楷體"/>
                <w:b/>
              </w:rPr>
            </w:pPr>
            <w:r w:rsidRPr="008E418C">
              <w:rPr>
                <w:rFonts w:eastAsia="標楷體" w:hint="eastAsia"/>
                <w:b/>
              </w:rPr>
              <w:t>台灣手語</w:t>
            </w:r>
          </w:p>
        </w:tc>
        <w:tc>
          <w:tcPr>
            <w:tcW w:w="9361" w:type="dxa"/>
            <w:gridSpan w:val="10"/>
            <w:vAlign w:val="center"/>
          </w:tcPr>
          <w:p w14:paraId="59BE9AD2" w14:textId="77777777" w:rsidR="009D1D73" w:rsidRDefault="009D1D73" w:rsidP="00907FF8">
            <w:pPr>
              <w:rPr>
                <w:rFonts w:eastAsia="標楷體"/>
              </w:rPr>
            </w:pPr>
          </w:p>
        </w:tc>
        <w:tc>
          <w:tcPr>
            <w:tcW w:w="3543" w:type="dxa"/>
            <w:gridSpan w:val="3"/>
            <w:vAlign w:val="center"/>
          </w:tcPr>
          <w:p w14:paraId="00464EEC" w14:textId="77777777" w:rsidR="009D1D73" w:rsidRDefault="009D1D73" w:rsidP="00907FF8">
            <w:pPr>
              <w:rPr>
                <w:rFonts w:eastAsia="標楷體"/>
              </w:rPr>
            </w:pPr>
          </w:p>
        </w:tc>
      </w:tr>
      <w:tr w:rsidR="009D1D73" w14:paraId="56345117" w14:textId="77777777" w:rsidTr="009D1D73">
        <w:trPr>
          <w:cantSplit/>
          <w:trHeight w:val="480"/>
          <w:jc w:val="center"/>
        </w:trPr>
        <w:tc>
          <w:tcPr>
            <w:tcW w:w="468" w:type="dxa"/>
            <w:gridSpan w:val="2"/>
            <w:vMerge/>
            <w:tcBorders>
              <w:right w:val="single" w:sz="4" w:space="0" w:color="000000"/>
            </w:tcBorders>
            <w:vAlign w:val="center"/>
          </w:tcPr>
          <w:p w14:paraId="6E86F80A" w14:textId="42270C06" w:rsidR="009D1D73" w:rsidRDefault="009D1D73" w:rsidP="009D1D73">
            <w:pPr>
              <w:jc w:val="center"/>
              <w:rPr>
                <w:rFonts w:eastAsia="標楷體"/>
              </w:rPr>
            </w:pPr>
          </w:p>
        </w:tc>
        <w:tc>
          <w:tcPr>
            <w:tcW w:w="1365" w:type="dxa"/>
            <w:gridSpan w:val="2"/>
            <w:tcBorders>
              <w:left w:val="single" w:sz="4" w:space="0" w:color="000000"/>
            </w:tcBorders>
            <w:vAlign w:val="center"/>
          </w:tcPr>
          <w:p w14:paraId="3D158B7F" w14:textId="077C2F16" w:rsidR="009D1D73" w:rsidRDefault="009D1D73" w:rsidP="00907FF8">
            <w:pPr>
              <w:jc w:val="center"/>
              <w:rPr>
                <w:rFonts w:eastAsia="標楷體"/>
              </w:rPr>
            </w:pPr>
            <w:r>
              <w:rPr>
                <w:rFonts w:eastAsia="標楷體" w:hint="eastAsia"/>
              </w:rPr>
              <w:t>英語</w:t>
            </w:r>
          </w:p>
        </w:tc>
        <w:tc>
          <w:tcPr>
            <w:tcW w:w="9361" w:type="dxa"/>
            <w:gridSpan w:val="10"/>
            <w:vAlign w:val="center"/>
          </w:tcPr>
          <w:p w14:paraId="4AE683D4" w14:textId="4863F0B1" w:rsidR="009D1D73" w:rsidRDefault="009D1D73" w:rsidP="00907FF8">
            <w:pPr>
              <w:rPr>
                <w:rFonts w:eastAsia="標楷體"/>
              </w:rPr>
            </w:pPr>
          </w:p>
        </w:tc>
        <w:tc>
          <w:tcPr>
            <w:tcW w:w="3543" w:type="dxa"/>
            <w:gridSpan w:val="3"/>
            <w:vAlign w:val="center"/>
          </w:tcPr>
          <w:p w14:paraId="085C40F3" w14:textId="77777777" w:rsidR="009D1D73" w:rsidRDefault="009D1D73" w:rsidP="00907FF8">
            <w:pPr>
              <w:rPr>
                <w:rFonts w:eastAsia="標楷體"/>
              </w:rPr>
            </w:pPr>
          </w:p>
        </w:tc>
      </w:tr>
      <w:tr w:rsidR="00446714" w14:paraId="407708BA" w14:textId="77777777" w:rsidTr="00F26C3B">
        <w:trPr>
          <w:cantSplit/>
          <w:trHeight w:val="480"/>
          <w:jc w:val="center"/>
        </w:trPr>
        <w:tc>
          <w:tcPr>
            <w:tcW w:w="1833" w:type="dxa"/>
            <w:gridSpan w:val="4"/>
            <w:vAlign w:val="center"/>
          </w:tcPr>
          <w:p w14:paraId="48662B0D" w14:textId="4E9E114F" w:rsidR="00446714" w:rsidRDefault="00446714" w:rsidP="00907FF8">
            <w:pPr>
              <w:jc w:val="center"/>
              <w:rPr>
                <w:rFonts w:eastAsia="標楷體"/>
              </w:rPr>
            </w:pPr>
            <w:r>
              <w:rPr>
                <w:rFonts w:eastAsia="標楷體" w:hint="eastAsia"/>
              </w:rPr>
              <w:t>數學</w:t>
            </w:r>
          </w:p>
        </w:tc>
        <w:tc>
          <w:tcPr>
            <w:tcW w:w="9361" w:type="dxa"/>
            <w:gridSpan w:val="10"/>
            <w:vAlign w:val="center"/>
          </w:tcPr>
          <w:p w14:paraId="128E7EE5" w14:textId="77777777" w:rsidR="00446714" w:rsidRDefault="00446714" w:rsidP="00907FF8">
            <w:pPr>
              <w:rPr>
                <w:rFonts w:eastAsia="標楷體"/>
              </w:rPr>
            </w:pPr>
          </w:p>
        </w:tc>
        <w:tc>
          <w:tcPr>
            <w:tcW w:w="3543" w:type="dxa"/>
            <w:gridSpan w:val="3"/>
            <w:vAlign w:val="center"/>
          </w:tcPr>
          <w:p w14:paraId="7FA6E39D" w14:textId="77777777" w:rsidR="00446714" w:rsidRDefault="00446714" w:rsidP="00907FF8">
            <w:pPr>
              <w:rPr>
                <w:rFonts w:eastAsia="標楷體"/>
              </w:rPr>
            </w:pPr>
          </w:p>
        </w:tc>
      </w:tr>
      <w:tr w:rsidR="00E201B1" w14:paraId="633F52E7" w14:textId="77777777" w:rsidTr="00F26C3B">
        <w:trPr>
          <w:cantSplit/>
          <w:trHeight w:val="520"/>
          <w:jc w:val="center"/>
        </w:trPr>
        <w:tc>
          <w:tcPr>
            <w:tcW w:w="1833" w:type="dxa"/>
            <w:gridSpan w:val="4"/>
            <w:vAlign w:val="center"/>
          </w:tcPr>
          <w:p w14:paraId="3017BCA4" w14:textId="7AEEE186" w:rsidR="00E201B1" w:rsidRDefault="00446714" w:rsidP="00907FF8">
            <w:pPr>
              <w:jc w:val="center"/>
              <w:rPr>
                <w:rFonts w:eastAsia="標楷體"/>
              </w:rPr>
            </w:pPr>
            <w:r>
              <w:rPr>
                <w:rFonts w:eastAsia="標楷體" w:hint="eastAsia"/>
              </w:rPr>
              <w:t>社會</w:t>
            </w:r>
          </w:p>
        </w:tc>
        <w:tc>
          <w:tcPr>
            <w:tcW w:w="9361" w:type="dxa"/>
            <w:gridSpan w:val="10"/>
            <w:vAlign w:val="center"/>
          </w:tcPr>
          <w:p w14:paraId="19ACBEE4" w14:textId="77777777" w:rsidR="00E201B1" w:rsidRDefault="00E201B1" w:rsidP="00907FF8">
            <w:pPr>
              <w:rPr>
                <w:rFonts w:eastAsia="標楷體"/>
              </w:rPr>
            </w:pPr>
          </w:p>
        </w:tc>
        <w:tc>
          <w:tcPr>
            <w:tcW w:w="3543" w:type="dxa"/>
            <w:gridSpan w:val="3"/>
            <w:vAlign w:val="center"/>
          </w:tcPr>
          <w:p w14:paraId="1323E61B" w14:textId="77777777" w:rsidR="00E201B1" w:rsidRDefault="00E201B1" w:rsidP="00907FF8">
            <w:pPr>
              <w:rPr>
                <w:rFonts w:eastAsia="標楷體"/>
              </w:rPr>
            </w:pPr>
          </w:p>
        </w:tc>
      </w:tr>
      <w:tr w:rsidR="00E201B1" w14:paraId="35D9DEF9" w14:textId="77777777" w:rsidTr="00F26C3B">
        <w:trPr>
          <w:cantSplit/>
          <w:trHeight w:val="528"/>
          <w:jc w:val="center"/>
        </w:trPr>
        <w:tc>
          <w:tcPr>
            <w:tcW w:w="1833" w:type="dxa"/>
            <w:gridSpan w:val="4"/>
            <w:vAlign w:val="center"/>
          </w:tcPr>
          <w:p w14:paraId="0F5C517F" w14:textId="7B3C6279" w:rsidR="00E201B1" w:rsidRDefault="00446714" w:rsidP="00907FF8">
            <w:pPr>
              <w:jc w:val="center"/>
              <w:rPr>
                <w:rFonts w:eastAsia="標楷體"/>
              </w:rPr>
            </w:pPr>
            <w:r w:rsidRPr="00261786">
              <w:rPr>
                <w:rFonts w:ascii="Arial" w:eastAsia="標楷體" w:hAnsi="Arial" w:cs="Arial"/>
                <w:color w:val="000000" w:themeColor="text1"/>
              </w:rPr>
              <w:t>自然科學</w:t>
            </w:r>
          </w:p>
        </w:tc>
        <w:tc>
          <w:tcPr>
            <w:tcW w:w="9361" w:type="dxa"/>
            <w:gridSpan w:val="10"/>
            <w:vAlign w:val="center"/>
          </w:tcPr>
          <w:p w14:paraId="63AF25FD" w14:textId="77777777" w:rsidR="00E201B1" w:rsidRDefault="00E201B1" w:rsidP="00907FF8">
            <w:pPr>
              <w:rPr>
                <w:rFonts w:eastAsia="標楷體"/>
              </w:rPr>
            </w:pPr>
          </w:p>
        </w:tc>
        <w:tc>
          <w:tcPr>
            <w:tcW w:w="3543" w:type="dxa"/>
            <w:gridSpan w:val="3"/>
            <w:vAlign w:val="center"/>
          </w:tcPr>
          <w:p w14:paraId="5151453C" w14:textId="77777777" w:rsidR="00E201B1" w:rsidRDefault="00E201B1" w:rsidP="00907FF8">
            <w:pPr>
              <w:rPr>
                <w:rFonts w:eastAsia="標楷體"/>
              </w:rPr>
            </w:pPr>
          </w:p>
        </w:tc>
      </w:tr>
      <w:tr w:rsidR="00446714" w14:paraId="4E6A3633" w14:textId="77777777" w:rsidTr="00F26C3B">
        <w:trPr>
          <w:cantSplit/>
          <w:trHeight w:val="528"/>
          <w:jc w:val="center"/>
        </w:trPr>
        <w:tc>
          <w:tcPr>
            <w:tcW w:w="1833" w:type="dxa"/>
            <w:gridSpan w:val="4"/>
            <w:vAlign w:val="center"/>
          </w:tcPr>
          <w:p w14:paraId="5DA84865" w14:textId="5AB9E91E" w:rsidR="00446714" w:rsidRDefault="00446714" w:rsidP="00907FF8">
            <w:pPr>
              <w:jc w:val="center"/>
              <w:rPr>
                <w:rFonts w:eastAsia="標楷體"/>
              </w:rPr>
            </w:pPr>
            <w:r w:rsidRPr="00261786">
              <w:rPr>
                <w:rFonts w:ascii="Arial" w:eastAsia="標楷體" w:hAnsi="Arial" w:cs="Arial"/>
                <w:color w:val="000000" w:themeColor="text1"/>
              </w:rPr>
              <w:lastRenderedPageBreak/>
              <w:t>藝術</w:t>
            </w:r>
          </w:p>
        </w:tc>
        <w:tc>
          <w:tcPr>
            <w:tcW w:w="9361" w:type="dxa"/>
            <w:gridSpan w:val="10"/>
            <w:vAlign w:val="center"/>
          </w:tcPr>
          <w:p w14:paraId="1BEE3B76" w14:textId="77777777" w:rsidR="00446714" w:rsidRDefault="00446714" w:rsidP="00907FF8">
            <w:pPr>
              <w:rPr>
                <w:rFonts w:eastAsia="標楷體"/>
              </w:rPr>
            </w:pPr>
          </w:p>
        </w:tc>
        <w:tc>
          <w:tcPr>
            <w:tcW w:w="3543" w:type="dxa"/>
            <w:gridSpan w:val="3"/>
            <w:vAlign w:val="center"/>
          </w:tcPr>
          <w:p w14:paraId="1D6BDF82" w14:textId="77777777" w:rsidR="00446714" w:rsidRDefault="00446714" w:rsidP="00907FF8">
            <w:pPr>
              <w:rPr>
                <w:rFonts w:eastAsia="標楷體"/>
              </w:rPr>
            </w:pPr>
          </w:p>
        </w:tc>
      </w:tr>
      <w:tr w:rsidR="00446714" w14:paraId="2E934357" w14:textId="77777777" w:rsidTr="00F26C3B">
        <w:trPr>
          <w:cantSplit/>
          <w:trHeight w:val="528"/>
          <w:jc w:val="center"/>
        </w:trPr>
        <w:tc>
          <w:tcPr>
            <w:tcW w:w="1833" w:type="dxa"/>
            <w:gridSpan w:val="4"/>
            <w:vAlign w:val="center"/>
          </w:tcPr>
          <w:p w14:paraId="30CB5574" w14:textId="117F8E7F" w:rsidR="00446714" w:rsidRDefault="00446714" w:rsidP="00907FF8">
            <w:pPr>
              <w:jc w:val="center"/>
              <w:rPr>
                <w:rFonts w:eastAsia="標楷體"/>
              </w:rPr>
            </w:pPr>
            <w:r w:rsidRPr="00261786">
              <w:rPr>
                <w:rFonts w:ascii="Arial" w:eastAsia="標楷體" w:hAnsi="Arial" w:cs="Arial"/>
                <w:color w:val="000000" w:themeColor="text1"/>
              </w:rPr>
              <w:t>綜合活動</w:t>
            </w:r>
          </w:p>
        </w:tc>
        <w:tc>
          <w:tcPr>
            <w:tcW w:w="9361" w:type="dxa"/>
            <w:gridSpan w:val="10"/>
            <w:vAlign w:val="center"/>
          </w:tcPr>
          <w:p w14:paraId="039A1F75" w14:textId="77777777" w:rsidR="00446714" w:rsidRDefault="00446714" w:rsidP="00907FF8">
            <w:pPr>
              <w:rPr>
                <w:rFonts w:eastAsia="標楷體"/>
              </w:rPr>
            </w:pPr>
          </w:p>
        </w:tc>
        <w:tc>
          <w:tcPr>
            <w:tcW w:w="3543" w:type="dxa"/>
            <w:gridSpan w:val="3"/>
            <w:vAlign w:val="center"/>
          </w:tcPr>
          <w:p w14:paraId="4AB57696" w14:textId="77777777" w:rsidR="00446714" w:rsidRDefault="00446714" w:rsidP="00907FF8">
            <w:pPr>
              <w:rPr>
                <w:rFonts w:eastAsia="標楷體"/>
              </w:rPr>
            </w:pPr>
          </w:p>
        </w:tc>
      </w:tr>
      <w:tr w:rsidR="00446714" w14:paraId="24487C2F" w14:textId="77777777" w:rsidTr="00F26C3B">
        <w:trPr>
          <w:cantSplit/>
          <w:trHeight w:val="528"/>
          <w:jc w:val="center"/>
        </w:trPr>
        <w:tc>
          <w:tcPr>
            <w:tcW w:w="1833" w:type="dxa"/>
            <w:gridSpan w:val="4"/>
            <w:vAlign w:val="center"/>
          </w:tcPr>
          <w:p w14:paraId="75946E8B" w14:textId="1467F936" w:rsidR="00446714" w:rsidRDefault="00446714" w:rsidP="00907FF8">
            <w:pPr>
              <w:jc w:val="center"/>
              <w:rPr>
                <w:rFonts w:eastAsia="標楷體"/>
              </w:rPr>
            </w:pPr>
            <w:r>
              <w:rPr>
                <w:rFonts w:eastAsia="標楷體" w:hint="eastAsia"/>
              </w:rPr>
              <w:t>健康與體育</w:t>
            </w:r>
          </w:p>
        </w:tc>
        <w:tc>
          <w:tcPr>
            <w:tcW w:w="9361" w:type="dxa"/>
            <w:gridSpan w:val="10"/>
            <w:vAlign w:val="center"/>
          </w:tcPr>
          <w:p w14:paraId="5A61C561" w14:textId="77777777" w:rsidR="00446714" w:rsidRDefault="00446714" w:rsidP="00907FF8">
            <w:pPr>
              <w:rPr>
                <w:rFonts w:eastAsia="標楷體"/>
              </w:rPr>
            </w:pPr>
          </w:p>
        </w:tc>
        <w:tc>
          <w:tcPr>
            <w:tcW w:w="3543" w:type="dxa"/>
            <w:gridSpan w:val="3"/>
            <w:vAlign w:val="center"/>
          </w:tcPr>
          <w:p w14:paraId="73DDEFE1" w14:textId="77777777" w:rsidR="00446714" w:rsidRDefault="00446714" w:rsidP="00907FF8">
            <w:pPr>
              <w:rPr>
                <w:rFonts w:eastAsia="標楷體"/>
              </w:rPr>
            </w:pPr>
          </w:p>
        </w:tc>
      </w:tr>
      <w:tr w:rsidR="00972C8C" w:rsidRPr="001B3034" w14:paraId="2DCE2FF6" w14:textId="0EAE8601" w:rsidTr="00F26C3B">
        <w:trPr>
          <w:cantSplit/>
          <w:trHeight w:val="480"/>
          <w:jc w:val="center"/>
        </w:trPr>
        <w:tc>
          <w:tcPr>
            <w:tcW w:w="14737" w:type="dxa"/>
            <w:gridSpan w:val="17"/>
            <w:shd w:val="clear" w:color="auto" w:fill="CCC0D9" w:themeFill="accent4" w:themeFillTint="66"/>
            <w:vAlign w:val="center"/>
          </w:tcPr>
          <w:p w14:paraId="58579DF1" w14:textId="6C74779D" w:rsidR="00972C8C" w:rsidRPr="00A75079" w:rsidRDefault="00972C8C" w:rsidP="00972C8C">
            <w:pPr>
              <w:jc w:val="center"/>
              <w:rPr>
                <w:rFonts w:eastAsia="標楷體"/>
                <w:b/>
                <w:sz w:val="28"/>
              </w:rPr>
            </w:pPr>
            <w:r w:rsidRPr="00A75079">
              <w:rPr>
                <w:rFonts w:eastAsia="標楷體" w:hint="eastAsia"/>
                <w:b/>
                <w:color w:val="3333FF"/>
                <w:sz w:val="28"/>
              </w:rPr>
              <w:t>各週教學進度及議題融入規劃</w:t>
            </w:r>
          </w:p>
        </w:tc>
      </w:tr>
      <w:tr w:rsidR="00972C8C" w14:paraId="262DD840" w14:textId="02AE5EC9" w:rsidTr="009D1D73">
        <w:trPr>
          <w:cantSplit/>
          <w:trHeight w:val="480"/>
          <w:jc w:val="center"/>
        </w:trPr>
        <w:tc>
          <w:tcPr>
            <w:tcW w:w="427" w:type="dxa"/>
            <w:vMerge w:val="restart"/>
            <w:shd w:val="clear" w:color="auto" w:fill="D9D9D9" w:themeFill="background1" w:themeFillShade="D9"/>
            <w:vAlign w:val="center"/>
          </w:tcPr>
          <w:p w14:paraId="5A12B4A1" w14:textId="77777777" w:rsidR="00972C8C" w:rsidRDefault="00972C8C" w:rsidP="00907FF8">
            <w:pPr>
              <w:jc w:val="center"/>
              <w:rPr>
                <w:rFonts w:eastAsia="標楷體"/>
              </w:rPr>
            </w:pPr>
            <w:r>
              <w:rPr>
                <w:rFonts w:eastAsia="標楷體"/>
              </w:rPr>
              <w:t>週</w:t>
            </w:r>
          </w:p>
          <w:p w14:paraId="1AA8612D" w14:textId="77777777" w:rsidR="00972C8C" w:rsidRDefault="00972C8C" w:rsidP="00907FF8">
            <w:pPr>
              <w:jc w:val="center"/>
              <w:rPr>
                <w:rFonts w:eastAsia="標楷體"/>
              </w:rPr>
            </w:pPr>
            <w:r>
              <w:rPr>
                <w:rFonts w:eastAsia="標楷體"/>
              </w:rPr>
              <w:t>次</w:t>
            </w:r>
          </w:p>
        </w:tc>
        <w:tc>
          <w:tcPr>
            <w:tcW w:w="697" w:type="dxa"/>
            <w:gridSpan w:val="2"/>
            <w:vMerge w:val="restart"/>
            <w:shd w:val="clear" w:color="auto" w:fill="D9D9D9" w:themeFill="background1" w:themeFillShade="D9"/>
            <w:vAlign w:val="center"/>
          </w:tcPr>
          <w:p w14:paraId="48A4C946" w14:textId="77777777" w:rsidR="00972C8C" w:rsidRDefault="00972C8C" w:rsidP="00907FF8">
            <w:pPr>
              <w:jc w:val="center"/>
              <w:rPr>
                <w:rFonts w:eastAsia="標楷體"/>
              </w:rPr>
            </w:pPr>
            <w:r>
              <w:rPr>
                <w:rFonts w:eastAsia="標楷體"/>
              </w:rPr>
              <w:t>日期</w:t>
            </w:r>
          </w:p>
        </w:tc>
        <w:tc>
          <w:tcPr>
            <w:tcW w:w="6804" w:type="dxa"/>
            <w:gridSpan w:val="8"/>
            <w:shd w:val="clear" w:color="auto" w:fill="D9D9D9" w:themeFill="background1" w:themeFillShade="D9"/>
            <w:vAlign w:val="center"/>
          </w:tcPr>
          <w:p w14:paraId="11B89AF3" w14:textId="32E230B5" w:rsidR="00972C8C" w:rsidRDefault="00972C8C" w:rsidP="00972C8C">
            <w:pPr>
              <w:jc w:val="center"/>
              <w:rPr>
                <w:rFonts w:eastAsia="標楷體"/>
              </w:rPr>
            </w:pPr>
            <w:r>
              <w:rPr>
                <w:rFonts w:eastAsia="標楷體"/>
              </w:rPr>
              <w:t>語文</w:t>
            </w:r>
          </w:p>
        </w:tc>
        <w:tc>
          <w:tcPr>
            <w:tcW w:w="1138" w:type="dxa"/>
            <w:vMerge w:val="restart"/>
            <w:shd w:val="clear" w:color="auto" w:fill="D9D9D9" w:themeFill="background1" w:themeFillShade="D9"/>
            <w:vAlign w:val="center"/>
          </w:tcPr>
          <w:p w14:paraId="721D1572" w14:textId="7EF327D3" w:rsidR="00972C8C" w:rsidRDefault="00972C8C" w:rsidP="00907FF8">
            <w:pPr>
              <w:jc w:val="center"/>
              <w:rPr>
                <w:rFonts w:eastAsia="標楷體"/>
              </w:rPr>
            </w:pPr>
            <w:r>
              <w:rPr>
                <w:rFonts w:eastAsia="標楷體"/>
              </w:rPr>
              <w:t>數學</w:t>
            </w:r>
          </w:p>
        </w:tc>
        <w:tc>
          <w:tcPr>
            <w:tcW w:w="993" w:type="dxa"/>
            <w:vMerge w:val="restart"/>
            <w:shd w:val="clear" w:color="auto" w:fill="D9D9D9" w:themeFill="background1" w:themeFillShade="D9"/>
            <w:vAlign w:val="center"/>
          </w:tcPr>
          <w:p w14:paraId="60CCA6F4" w14:textId="715E446B" w:rsidR="00972C8C" w:rsidRDefault="00972C8C" w:rsidP="00907FF8">
            <w:pPr>
              <w:jc w:val="center"/>
              <w:rPr>
                <w:rFonts w:eastAsia="標楷體"/>
              </w:rPr>
            </w:pPr>
            <w:r>
              <w:rPr>
                <w:rFonts w:eastAsia="標楷體" w:hint="eastAsia"/>
              </w:rPr>
              <w:t>社會</w:t>
            </w:r>
          </w:p>
        </w:tc>
        <w:tc>
          <w:tcPr>
            <w:tcW w:w="1135" w:type="dxa"/>
            <w:vMerge w:val="restart"/>
            <w:shd w:val="clear" w:color="auto" w:fill="D9D9D9" w:themeFill="background1" w:themeFillShade="D9"/>
            <w:vAlign w:val="center"/>
          </w:tcPr>
          <w:p w14:paraId="7F2C256E" w14:textId="0B880F8A" w:rsidR="00972C8C" w:rsidRDefault="00972C8C" w:rsidP="00907FF8">
            <w:pPr>
              <w:jc w:val="center"/>
              <w:rPr>
                <w:rFonts w:eastAsia="標楷體"/>
              </w:rPr>
            </w:pPr>
            <w:r w:rsidRPr="00261786">
              <w:rPr>
                <w:rFonts w:ascii="Arial" w:eastAsia="標楷體" w:hAnsi="Arial" w:cs="Arial"/>
                <w:color w:val="000000" w:themeColor="text1"/>
              </w:rPr>
              <w:t>自然科學</w:t>
            </w:r>
          </w:p>
        </w:tc>
        <w:tc>
          <w:tcPr>
            <w:tcW w:w="1134" w:type="dxa"/>
            <w:vMerge w:val="restart"/>
            <w:shd w:val="clear" w:color="auto" w:fill="D9D9D9" w:themeFill="background1" w:themeFillShade="D9"/>
            <w:vAlign w:val="center"/>
          </w:tcPr>
          <w:p w14:paraId="70B2DC18" w14:textId="40B29073" w:rsidR="00972C8C" w:rsidRDefault="00972C8C" w:rsidP="00907FF8">
            <w:pPr>
              <w:jc w:val="center"/>
              <w:rPr>
                <w:rFonts w:eastAsia="標楷體"/>
              </w:rPr>
            </w:pPr>
            <w:r w:rsidRPr="00261786">
              <w:rPr>
                <w:rFonts w:ascii="Arial" w:eastAsia="標楷體" w:hAnsi="Arial" w:cs="Arial"/>
                <w:color w:val="000000" w:themeColor="text1"/>
              </w:rPr>
              <w:t>藝術</w:t>
            </w:r>
          </w:p>
        </w:tc>
        <w:tc>
          <w:tcPr>
            <w:tcW w:w="1134" w:type="dxa"/>
            <w:vMerge w:val="restart"/>
            <w:shd w:val="clear" w:color="auto" w:fill="D9D9D9" w:themeFill="background1" w:themeFillShade="D9"/>
            <w:vAlign w:val="center"/>
          </w:tcPr>
          <w:p w14:paraId="3FB8A213" w14:textId="23133C8B" w:rsidR="00972C8C" w:rsidRDefault="00972C8C" w:rsidP="00907FF8">
            <w:pPr>
              <w:jc w:val="center"/>
              <w:rPr>
                <w:rFonts w:eastAsia="標楷體"/>
              </w:rPr>
            </w:pPr>
            <w:r w:rsidRPr="00261786">
              <w:rPr>
                <w:rFonts w:ascii="Arial" w:eastAsia="標楷體" w:hAnsi="Arial" w:cs="Arial"/>
                <w:color w:val="000000" w:themeColor="text1"/>
              </w:rPr>
              <w:t>綜合活動</w:t>
            </w:r>
          </w:p>
        </w:tc>
        <w:tc>
          <w:tcPr>
            <w:tcW w:w="1275" w:type="dxa"/>
            <w:vMerge w:val="restart"/>
            <w:shd w:val="clear" w:color="auto" w:fill="D9D9D9" w:themeFill="background1" w:themeFillShade="D9"/>
            <w:vAlign w:val="center"/>
          </w:tcPr>
          <w:p w14:paraId="7676F951" w14:textId="20D0F38E" w:rsidR="00972C8C" w:rsidRDefault="00972C8C" w:rsidP="00907FF8">
            <w:pPr>
              <w:jc w:val="center"/>
              <w:rPr>
                <w:rFonts w:eastAsia="標楷體"/>
              </w:rPr>
            </w:pPr>
            <w:r>
              <w:rPr>
                <w:rFonts w:eastAsia="標楷體" w:hint="eastAsia"/>
              </w:rPr>
              <w:t>健康與體育</w:t>
            </w:r>
          </w:p>
        </w:tc>
      </w:tr>
      <w:tr w:rsidR="00F26C3B" w14:paraId="5A14BA47" w14:textId="7A93D152" w:rsidTr="009D1D73">
        <w:trPr>
          <w:cantSplit/>
          <w:trHeight w:val="572"/>
          <w:jc w:val="center"/>
        </w:trPr>
        <w:tc>
          <w:tcPr>
            <w:tcW w:w="427" w:type="dxa"/>
            <w:vMerge/>
            <w:shd w:val="clear" w:color="auto" w:fill="D9D9D9" w:themeFill="background1" w:themeFillShade="D9"/>
            <w:vAlign w:val="center"/>
          </w:tcPr>
          <w:p w14:paraId="47CDE185" w14:textId="77777777" w:rsidR="00972C8C" w:rsidRDefault="00972C8C" w:rsidP="00907FF8">
            <w:pPr>
              <w:jc w:val="center"/>
              <w:rPr>
                <w:rFonts w:eastAsia="標楷體"/>
              </w:rPr>
            </w:pPr>
          </w:p>
        </w:tc>
        <w:tc>
          <w:tcPr>
            <w:tcW w:w="697" w:type="dxa"/>
            <w:gridSpan w:val="2"/>
            <w:vMerge/>
            <w:tcBorders>
              <w:tl2br w:val="nil"/>
            </w:tcBorders>
            <w:shd w:val="clear" w:color="auto" w:fill="D9D9D9" w:themeFill="background1" w:themeFillShade="D9"/>
            <w:vAlign w:val="center"/>
          </w:tcPr>
          <w:p w14:paraId="40519617" w14:textId="77777777" w:rsidR="00972C8C" w:rsidRDefault="00972C8C" w:rsidP="00907FF8">
            <w:pPr>
              <w:jc w:val="center"/>
              <w:rPr>
                <w:rFonts w:eastAsia="標楷體"/>
              </w:rPr>
            </w:pPr>
          </w:p>
        </w:tc>
        <w:tc>
          <w:tcPr>
            <w:tcW w:w="5812" w:type="dxa"/>
            <w:gridSpan w:val="7"/>
            <w:tcBorders>
              <w:bottom w:val="single" w:sz="4" w:space="0" w:color="auto"/>
            </w:tcBorders>
            <w:shd w:val="clear" w:color="auto" w:fill="D9D9D9" w:themeFill="background1" w:themeFillShade="D9"/>
            <w:vAlign w:val="center"/>
          </w:tcPr>
          <w:p w14:paraId="14F7C3FA" w14:textId="77777777" w:rsidR="00972C8C" w:rsidRDefault="00972C8C" w:rsidP="00907FF8">
            <w:pPr>
              <w:jc w:val="center"/>
              <w:rPr>
                <w:rFonts w:eastAsia="標楷體"/>
              </w:rPr>
            </w:pPr>
            <w:r>
              <w:rPr>
                <w:rFonts w:eastAsia="標楷體"/>
              </w:rPr>
              <w:t>本國語</w:t>
            </w:r>
          </w:p>
        </w:tc>
        <w:tc>
          <w:tcPr>
            <w:tcW w:w="992" w:type="dxa"/>
            <w:vMerge w:val="restart"/>
            <w:shd w:val="clear" w:color="auto" w:fill="D9D9D9" w:themeFill="background1" w:themeFillShade="D9"/>
            <w:vAlign w:val="center"/>
          </w:tcPr>
          <w:p w14:paraId="00261C93" w14:textId="45223C55" w:rsidR="00972C8C" w:rsidRDefault="00972C8C" w:rsidP="00907FF8">
            <w:pPr>
              <w:jc w:val="center"/>
              <w:rPr>
                <w:rFonts w:eastAsia="標楷體"/>
              </w:rPr>
            </w:pPr>
            <w:r>
              <w:rPr>
                <w:rFonts w:eastAsia="標楷體" w:hint="eastAsia"/>
              </w:rPr>
              <w:t>英語</w:t>
            </w:r>
          </w:p>
        </w:tc>
        <w:tc>
          <w:tcPr>
            <w:tcW w:w="1138" w:type="dxa"/>
            <w:vMerge/>
            <w:shd w:val="clear" w:color="auto" w:fill="D9D9D9" w:themeFill="background1" w:themeFillShade="D9"/>
            <w:vAlign w:val="center"/>
          </w:tcPr>
          <w:p w14:paraId="5122E335" w14:textId="77777777" w:rsidR="00972C8C" w:rsidRDefault="00972C8C" w:rsidP="00907FF8">
            <w:pPr>
              <w:jc w:val="center"/>
              <w:rPr>
                <w:rFonts w:eastAsia="標楷體"/>
              </w:rPr>
            </w:pPr>
          </w:p>
        </w:tc>
        <w:tc>
          <w:tcPr>
            <w:tcW w:w="993" w:type="dxa"/>
            <w:vMerge/>
            <w:shd w:val="clear" w:color="auto" w:fill="D9D9D9" w:themeFill="background1" w:themeFillShade="D9"/>
          </w:tcPr>
          <w:p w14:paraId="42733DC0" w14:textId="77777777" w:rsidR="00972C8C" w:rsidRDefault="00972C8C" w:rsidP="00907FF8">
            <w:pPr>
              <w:jc w:val="center"/>
              <w:rPr>
                <w:rFonts w:eastAsia="標楷體"/>
              </w:rPr>
            </w:pPr>
          </w:p>
        </w:tc>
        <w:tc>
          <w:tcPr>
            <w:tcW w:w="1135" w:type="dxa"/>
            <w:vMerge/>
            <w:shd w:val="clear" w:color="auto" w:fill="D9D9D9" w:themeFill="background1" w:themeFillShade="D9"/>
          </w:tcPr>
          <w:p w14:paraId="7E1F9DFB" w14:textId="77777777" w:rsidR="00972C8C" w:rsidRDefault="00972C8C" w:rsidP="00907FF8">
            <w:pPr>
              <w:jc w:val="center"/>
              <w:rPr>
                <w:rFonts w:eastAsia="標楷體"/>
              </w:rPr>
            </w:pPr>
          </w:p>
        </w:tc>
        <w:tc>
          <w:tcPr>
            <w:tcW w:w="1134" w:type="dxa"/>
            <w:vMerge/>
            <w:shd w:val="clear" w:color="auto" w:fill="D9D9D9" w:themeFill="background1" w:themeFillShade="D9"/>
          </w:tcPr>
          <w:p w14:paraId="17F3F634" w14:textId="77777777" w:rsidR="00972C8C" w:rsidRDefault="00972C8C" w:rsidP="00907FF8">
            <w:pPr>
              <w:jc w:val="center"/>
              <w:rPr>
                <w:rFonts w:eastAsia="標楷體"/>
              </w:rPr>
            </w:pPr>
          </w:p>
        </w:tc>
        <w:tc>
          <w:tcPr>
            <w:tcW w:w="1134" w:type="dxa"/>
            <w:vMerge/>
            <w:shd w:val="clear" w:color="auto" w:fill="D9D9D9" w:themeFill="background1" w:themeFillShade="D9"/>
          </w:tcPr>
          <w:p w14:paraId="405CA527" w14:textId="77777777" w:rsidR="00972C8C" w:rsidRDefault="00972C8C" w:rsidP="00907FF8">
            <w:pPr>
              <w:jc w:val="center"/>
              <w:rPr>
                <w:rFonts w:eastAsia="標楷體"/>
              </w:rPr>
            </w:pPr>
          </w:p>
        </w:tc>
        <w:tc>
          <w:tcPr>
            <w:tcW w:w="1275" w:type="dxa"/>
            <w:vMerge/>
            <w:shd w:val="clear" w:color="auto" w:fill="D9D9D9" w:themeFill="background1" w:themeFillShade="D9"/>
          </w:tcPr>
          <w:p w14:paraId="13D237AB" w14:textId="77777777" w:rsidR="00972C8C" w:rsidRDefault="00972C8C" w:rsidP="00907FF8">
            <w:pPr>
              <w:jc w:val="center"/>
              <w:rPr>
                <w:rFonts w:eastAsia="標楷體"/>
              </w:rPr>
            </w:pPr>
          </w:p>
        </w:tc>
      </w:tr>
      <w:tr w:rsidR="00F26C3B" w14:paraId="03AB84C2" w14:textId="29F5FE1A" w:rsidTr="009D1D73">
        <w:trPr>
          <w:cantSplit/>
          <w:trHeight w:val="896"/>
          <w:jc w:val="center"/>
        </w:trPr>
        <w:tc>
          <w:tcPr>
            <w:tcW w:w="427" w:type="dxa"/>
            <w:vMerge/>
            <w:shd w:val="clear" w:color="auto" w:fill="D9D9D9" w:themeFill="background1" w:themeFillShade="D9"/>
            <w:vAlign w:val="center"/>
          </w:tcPr>
          <w:p w14:paraId="683B133A" w14:textId="77777777" w:rsidR="00972C8C" w:rsidRDefault="00972C8C" w:rsidP="00907FF8">
            <w:pPr>
              <w:jc w:val="center"/>
              <w:rPr>
                <w:rFonts w:eastAsia="標楷體"/>
              </w:rPr>
            </w:pPr>
          </w:p>
        </w:tc>
        <w:tc>
          <w:tcPr>
            <w:tcW w:w="697" w:type="dxa"/>
            <w:gridSpan w:val="2"/>
            <w:vMerge/>
            <w:tcBorders>
              <w:right w:val="single" w:sz="4" w:space="0" w:color="auto"/>
              <w:tl2br w:val="nil"/>
            </w:tcBorders>
            <w:shd w:val="clear" w:color="auto" w:fill="D9D9D9" w:themeFill="background1" w:themeFillShade="D9"/>
            <w:vAlign w:val="center"/>
          </w:tcPr>
          <w:p w14:paraId="3D5D8551" w14:textId="77777777" w:rsidR="00972C8C" w:rsidRDefault="00972C8C" w:rsidP="00907FF8">
            <w:pPr>
              <w:jc w:val="center"/>
              <w:rPr>
                <w:rFonts w:eastAsia="標楷體"/>
              </w:rPr>
            </w:pPr>
          </w:p>
        </w:tc>
        <w:tc>
          <w:tcPr>
            <w:tcW w:w="107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7D047D2" w14:textId="77777777" w:rsidR="00972C8C" w:rsidRDefault="00972C8C" w:rsidP="00907FF8">
            <w:pPr>
              <w:jc w:val="center"/>
              <w:rPr>
                <w:rFonts w:eastAsia="標楷體"/>
              </w:rPr>
            </w:pPr>
            <w:r>
              <w:rPr>
                <w:rFonts w:eastAsia="標楷體"/>
              </w:rPr>
              <w:t>國語文</w:t>
            </w:r>
          </w:p>
        </w:tc>
        <w:tc>
          <w:tcPr>
            <w:tcW w:w="90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C602380" w14:textId="77777777" w:rsidR="00972C8C" w:rsidRDefault="00972C8C" w:rsidP="00907FF8">
            <w:pPr>
              <w:jc w:val="center"/>
              <w:rPr>
                <w:rFonts w:eastAsia="標楷體"/>
              </w:rPr>
            </w:pPr>
            <w:r>
              <w:rPr>
                <w:rFonts w:eastAsia="標楷體"/>
              </w:rPr>
              <w:t>閩南語</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F3EA1AB" w14:textId="77777777" w:rsidR="00972C8C" w:rsidRDefault="00972C8C" w:rsidP="00907FF8">
            <w:pPr>
              <w:jc w:val="center"/>
              <w:rPr>
                <w:rFonts w:eastAsia="標楷體"/>
              </w:rPr>
            </w:pPr>
            <w:r>
              <w:rPr>
                <w:rFonts w:eastAsia="標楷體"/>
              </w:rPr>
              <w:t>客家語</w:t>
            </w: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CCF17E" w14:textId="77777777" w:rsidR="00972C8C" w:rsidRDefault="00972C8C" w:rsidP="00907FF8">
            <w:pPr>
              <w:jc w:val="center"/>
              <w:rPr>
                <w:rFonts w:eastAsia="標楷體"/>
              </w:rPr>
            </w:pPr>
            <w:r>
              <w:rPr>
                <w:rFonts w:eastAsia="標楷體"/>
              </w:rPr>
              <w:t>原住民語</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159367B" w14:textId="77777777" w:rsidR="00972C8C" w:rsidRDefault="00972C8C" w:rsidP="00907FF8">
            <w:pPr>
              <w:jc w:val="center"/>
              <w:rPr>
                <w:rFonts w:eastAsia="標楷體"/>
              </w:rPr>
            </w:pPr>
            <w:r w:rsidRPr="00C17A2C">
              <w:rPr>
                <w:rFonts w:ascii="標楷體" w:eastAsia="標楷體" w:hAnsi="標楷體" w:cs="DFKaiShu-SB-Estd-BF" w:hint="eastAsia"/>
                <w:kern w:val="0"/>
              </w:rPr>
              <w:t>新住民語文</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68BE000" w14:textId="77777777" w:rsidR="00972C8C" w:rsidRDefault="00972C8C" w:rsidP="00907FF8">
            <w:pPr>
              <w:jc w:val="center"/>
              <w:rPr>
                <w:rFonts w:eastAsia="標楷體"/>
              </w:rPr>
            </w:pPr>
            <w:r w:rsidRPr="00C17A2C">
              <w:rPr>
                <w:rFonts w:ascii="標楷體" w:eastAsia="標楷體" w:hAnsi="標楷體" w:cs="DFKaiShu-SB-Estd-BF" w:hint="eastAsia"/>
                <w:kern w:val="0"/>
              </w:rPr>
              <w:t>台灣手語</w:t>
            </w:r>
          </w:p>
        </w:tc>
        <w:tc>
          <w:tcPr>
            <w:tcW w:w="992" w:type="dxa"/>
            <w:vMerge/>
            <w:tcBorders>
              <w:left w:val="single" w:sz="4" w:space="0" w:color="auto"/>
            </w:tcBorders>
            <w:shd w:val="clear" w:color="auto" w:fill="D9D9D9" w:themeFill="background1" w:themeFillShade="D9"/>
            <w:vAlign w:val="center"/>
          </w:tcPr>
          <w:p w14:paraId="6F1D5F9A" w14:textId="77777777" w:rsidR="00972C8C" w:rsidRDefault="00972C8C" w:rsidP="00907FF8">
            <w:pPr>
              <w:jc w:val="center"/>
              <w:rPr>
                <w:rFonts w:eastAsia="標楷體"/>
              </w:rPr>
            </w:pPr>
          </w:p>
        </w:tc>
        <w:tc>
          <w:tcPr>
            <w:tcW w:w="1138" w:type="dxa"/>
            <w:vMerge/>
            <w:shd w:val="clear" w:color="auto" w:fill="D9D9D9" w:themeFill="background1" w:themeFillShade="D9"/>
            <w:vAlign w:val="center"/>
          </w:tcPr>
          <w:p w14:paraId="54E97DAC" w14:textId="77777777" w:rsidR="00972C8C" w:rsidRDefault="00972C8C" w:rsidP="00907FF8">
            <w:pPr>
              <w:jc w:val="center"/>
              <w:rPr>
                <w:rFonts w:eastAsia="標楷體"/>
              </w:rPr>
            </w:pPr>
          </w:p>
        </w:tc>
        <w:tc>
          <w:tcPr>
            <w:tcW w:w="993" w:type="dxa"/>
            <w:vMerge/>
            <w:shd w:val="clear" w:color="auto" w:fill="D9D9D9" w:themeFill="background1" w:themeFillShade="D9"/>
            <w:textDirection w:val="tbRlV"/>
          </w:tcPr>
          <w:p w14:paraId="1C870A86" w14:textId="77777777" w:rsidR="00972C8C" w:rsidRDefault="00972C8C" w:rsidP="00907FF8">
            <w:pPr>
              <w:jc w:val="center"/>
              <w:rPr>
                <w:rFonts w:eastAsia="標楷體"/>
              </w:rPr>
            </w:pPr>
          </w:p>
        </w:tc>
        <w:tc>
          <w:tcPr>
            <w:tcW w:w="1135" w:type="dxa"/>
            <w:vMerge/>
            <w:shd w:val="clear" w:color="auto" w:fill="D9D9D9" w:themeFill="background1" w:themeFillShade="D9"/>
            <w:textDirection w:val="tbRlV"/>
          </w:tcPr>
          <w:p w14:paraId="7D51AFEF" w14:textId="77777777" w:rsidR="00972C8C" w:rsidRDefault="00972C8C" w:rsidP="00907FF8">
            <w:pPr>
              <w:jc w:val="center"/>
              <w:rPr>
                <w:rFonts w:eastAsia="標楷體"/>
              </w:rPr>
            </w:pPr>
          </w:p>
        </w:tc>
        <w:tc>
          <w:tcPr>
            <w:tcW w:w="1134" w:type="dxa"/>
            <w:vMerge/>
            <w:shd w:val="clear" w:color="auto" w:fill="D9D9D9" w:themeFill="background1" w:themeFillShade="D9"/>
            <w:textDirection w:val="tbRlV"/>
          </w:tcPr>
          <w:p w14:paraId="18C29543" w14:textId="77777777" w:rsidR="00972C8C" w:rsidRDefault="00972C8C" w:rsidP="00907FF8">
            <w:pPr>
              <w:jc w:val="center"/>
              <w:rPr>
                <w:rFonts w:eastAsia="標楷體"/>
              </w:rPr>
            </w:pPr>
          </w:p>
        </w:tc>
        <w:tc>
          <w:tcPr>
            <w:tcW w:w="1134" w:type="dxa"/>
            <w:vMerge/>
            <w:shd w:val="clear" w:color="auto" w:fill="D9D9D9" w:themeFill="background1" w:themeFillShade="D9"/>
            <w:textDirection w:val="tbRlV"/>
          </w:tcPr>
          <w:p w14:paraId="67156CE2" w14:textId="77777777" w:rsidR="00972C8C" w:rsidRDefault="00972C8C" w:rsidP="00907FF8">
            <w:pPr>
              <w:jc w:val="center"/>
              <w:rPr>
                <w:rFonts w:eastAsia="標楷體"/>
              </w:rPr>
            </w:pPr>
          </w:p>
        </w:tc>
        <w:tc>
          <w:tcPr>
            <w:tcW w:w="1275" w:type="dxa"/>
            <w:vMerge/>
            <w:shd w:val="clear" w:color="auto" w:fill="D9D9D9" w:themeFill="background1" w:themeFillShade="D9"/>
            <w:textDirection w:val="tbRlV"/>
          </w:tcPr>
          <w:p w14:paraId="5D21F3D3" w14:textId="77777777" w:rsidR="00972C8C" w:rsidRDefault="00972C8C" w:rsidP="00907FF8">
            <w:pPr>
              <w:jc w:val="center"/>
              <w:rPr>
                <w:rFonts w:eastAsia="標楷體"/>
              </w:rPr>
            </w:pPr>
          </w:p>
        </w:tc>
      </w:tr>
      <w:tr w:rsidR="00972C8C" w14:paraId="436BE80C" w14:textId="65575BDB" w:rsidTr="009D1D73">
        <w:trPr>
          <w:cantSplit/>
          <w:trHeight w:val="780"/>
          <w:jc w:val="center"/>
        </w:trPr>
        <w:tc>
          <w:tcPr>
            <w:tcW w:w="427" w:type="dxa"/>
            <w:vAlign w:val="center"/>
          </w:tcPr>
          <w:p w14:paraId="6AA98D0C" w14:textId="77777777" w:rsidR="00972C8C" w:rsidRPr="0033297E" w:rsidRDefault="00972C8C" w:rsidP="00A82008">
            <w:pPr>
              <w:jc w:val="center"/>
              <w:rPr>
                <w:rFonts w:eastAsia="標楷體"/>
                <w:color w:val="FF0000"/>
              </w:rPr>
            </w:pPr>
            <w:r w:rsidRPr="0033297E">
              <w:rPr>
                <w:rFonts w:eastAsia="標楷體" w:hint="eastAsia"/>
                <w:color w:val="FF0000"/>
              </w:rPr>
              <w:t>1</w:t>
            </w:r>
          </w:p>
        </w:tc>
        <w:tc>
          <w:tcPr>
            <w:tcW w:w="697" w:type="dxa"/>
            <w:gridSpan w:val="2"/>
            <w:tcBorders>
              <w:right w:val="single" w:sz="4" w:space="0" w:color="auto"/>
            </w:tcBorders>
            <w:vAlign w:val="center"/>
          </w:tcPr>
          <w:p w14:paraId="0594ED4A" w14:textId="77777777" w:rsidR="00972C8C" w:rsidRPr="001D482E" w:rsidRDefault="00972C8C" w:rsidP="00A82008">
            <w:pPr>
              <w:jc w:val="center"/>
              <w:rPr>
                <w:rFonts w:eastAsia="標楷體"/>
                <w:color w:val="FF0000"/>
              </w:rPr>
            </w:pPr>
            <w:r w:rsidRPr="001D482E">
              <w:rPr>
                <w:rFonts w:eastAsia="標楷體"/>
                <w:color w:val="FF0000"/>
              </w:rPr>
              <w:t>0830</w:t>
            </w:r>
          </w:p>
          <w:p w14:paraId="3D5FE0E3" w14:textId="77777777" w:rsidR="00972C8C" w:rsidRPr="001D482E" w:rsidRDefault="00972C8C" w:rsidP="00A82008">
            <w:pPr>
              <w:jc w:val="center"/>
              <w:rPr>
                <w:rFonts w:eastAsia="標楷體"/>
                <w:color w:val="FF0000"/>
              </w:rPr>
            </w:pPr>
            <w:r w:rsidRPr="001D482E">
              <w:rPr>
                <w:rFonts w:eastAsia="標楷體" w:hint="eastAsia"/>
                <w:color w:val="FF0000"/>
              </w:rPr>
              <w:t>|</w:t>
            </w:r>
          </w:p>
          <w:p w14:paraId="2243365D" w14:textId="77777777" w:rsidR="00972C8C" w:rsidRPr="0033297E" w:rsidRDefault="00972C8C" w:rsidP="00A82008">
            <w:pPr>
              <w:jc w:val="center"/>
              <w:rPr>
                <w:rFonts w:eastAsia="標楷體"/>
                <w:color w:val="FF0000"/>
              </w:rPr>
            </w:pPr>
            <w:r w:rsidRPr="001D482E">
              <w:rPr>
                <w:rFonts w:eastAsia="標楷體" w:hint="eastAsia"/>
                <w:color w:val="FF0000"/>
              </w:rPr>
              <w:t>0831</w:t>
            </w:r>
          </w:p>
        </w:tc>
        <w:tc>
          <w:tcPr>
            <w:tcW w:w="1077" w:type="dxa"/>
            <w:gridSpan w:val="2"/>
            <w:tcBorders>
              <w:top w:val="single" w:sz="4" w:space="0" w:color="auto"/>
              <w:left w:val="single" w:sz="4" w:space="0" w:color="auto"/>
              <w:bottom w:val="single" w:sz="4" w:space="0" w:color="auto"/>
              <w:right w:val="single" w:sz="4" w:space="0" w:color="auto"/>
            </w:tcBorders>
            <w:vAlign w:val="center"/>
          </w:tcPr>
          <w:p w14:paraId="078955B8" w14:textId="77777777" w:rsidR="00972C8C" w:rsidRDefault="00972C8C" w:rsidP="00A82008">
            <w:pPr>
              <w:jc w:val="center"/>
              <w:rPr>
                <w:rFonts w:eastAsia="標楷體"/>
              </w:rPr>
            </w:pPr>
          </w:p>
        </w:tc>
        <w:tc>
          <w:tcPr>
            <w:tcW w:w="908" w:type="dxa"/>
            <w:tcBorders>
              <w:top w:val="single" w:sz="4" w:space="0" w:color="auto"/>
              <w:left w:val="single" w:sz="4" w:space="0" w:color="auto"/>
              <w:bottom w:val="single" w:sz="4" w:space="0" w:color="auto"/>
              <w:right w:val="single" w:sz="4" w:space="0" w:color="auto"/>
            </w:tcBorders>
            <w:vAlign w:val="center"/>
          </w:tcPr>
          <w:p w14:paraId="3AAA35B5" w14:textId="77777777" w:rsidR="00972C8C" w:rsidRDefault="00972C8C" w:rsidP="00A82008">
            <w:pPr>
              <w:jc w:val="center"/>
              <w:rPr>
                <w:rFonts w:eastAsia="標楷體"/>
              </w:rPr>
            </w:pPr>
          </w:p>
        </w:tc>
        <w:tc>
          <w:tcPr>
            <w:tcW w:w="992" w:type="dxa"/>
            <w:tcBorders>
              <w:top w:val="single" w:sz="4" w:space="0" w:color="auto"/>
              <w:left w:val="single" w:sz="4" w:space="0" w:color="auto"/>
              <w:bottom w:val="single" w:sz="4" w:space="0" w:color="auto"/>
              <w:right w:val="single" w:sz="4" w:space="0" w:color="auto"/>
            </w:tcBorders>
            <w:vAlign w:val="center"/>
          </w:tcPr>
          <w:p w14:paraId="2EDB2DA2" w14:textId="77777777" w:rsidR="00972C8C" w:rsidRDefault="00972C8C" w:rsidP="00A82008">
            <w:pPr>
              <w:jc w:val="center"/>
              <w:rPr>
                <w:rFonts w:eastAsia="標楷體"/>
              </w:rPr>
            </w:pPr>
          </w:p>
        </w:tc>
        <w:tc>
          <w:tcPr>
            <w:tcW w:w="851" w:type="dxa"/>
            <w:tcBorders>
              <w:top w:val="single" w:sz="4" w:space="0" w:color="auto"/>
              <w:left w:val="single" w:sz="4" w:space="0" w:color="auto"/>
              <w:bottom w:val="single" w:sz="4" w:space="0" w:color="auto"/>
              <w:right w:val="single" w:sz="4" w:space="0" w:color="auto"/>
            </w:tcBorders>
            <w:vAlign w:val="center"/>
          </w:tcPr>
          <w:p w14:paraId="29726144" w14:textId="77777777" w:rsidR="00972C8C" w:rsidRDefault="00972C8C" w:rsidP="00A82008">
            <w:pPr>
              <w:jc w:val="center"/>
              <w:rPr>
                <w:rFonts w:eastAsia="標楷體"/>
              </w:rPr>
            </w:pPr>
          </w:p>
        </w:tc>
        <w:tc>
          <w:tcPr>
            <w:tcW w:w="992" w:type="dxa"/>
            <w:tcBorders>
              <w:top w:val="single" w:sz="4" w:space="0" w:color="auto"/>
              <w:left w:val="single" w:sz="4" w:space="0" w:color="auto"/>
              <w:bottom w:val="single" w:sz="4" w:space="0" w:color="auto"/>
              <w:right w:val="single" w:sz="4" w:space="0" w:color="auto"/>
            </w:tcBorders>
            <w:vAlign w:val="center"/>
          </w:tcPr>
          <w:p w14:paraId="240A3723" w14:textId="77777777" w:rsidR="00972C8C" w:rsidRDefault="00972C8C" w:rsidP="00A82008">
            <w:pPr>
              <w:jc w:val="center"/>
              <w:rPr>
                <w:rFonts w:eastAsia="標楷體"/>
              </w:rPr>
            </w:pPr>
          </w:p>
        </w:tc>
        <w:tc>
          <w:tcPr>
            <w:tcW w:w="992" w:type="dxa"/>
            <w:tcBorders>
              <w:top w:val="single" w:sz="4" w:space="0" w:color="auto"/>
              <w:left w:val="single" w:sz="4" w:space="0" w:color="auto"/>
              <w:bottom w:val="single" w:sz="4" w:space="0" w:color="auto"/>
              <w:right w:val="single" w:sz="4" w:space="0" w:color="auto"/>
            </w:tcBorders>
            <w:vAlign w:val="center"/>
          </w:tcPr>
          <w:p w14:paraId="36F1ED7E" w14:textId="77777777" w:rsidR="00972C8C" w:rsidRDefault="00972C8C" w:rsidP="00A82008">
            <w:pPr>
              <w:jc w:val="center"/>
              <w:rPr>
                <w:rFonts w:eastAsia="標楷體"/>
              </w:rPr>
            </w:pPr>
          </w:p>
        </w:tc>
        <w:tc>
          <w:tcPr>
            <w:tcW w:w="992" w:type="dxa"/>
            <w:tcBorders>
              <w:left w:val="single" w:sz="4" w:space="0" w:color="auto"/>
            </w:tcBorders>
            <w:vAlign w:val="center"/>
          </w:tcPr>
          <w:p w14:paraId="7A30C1F4" w14:textId="77777777" w:rsidR="00972C8C" w:rsidRDefault="00972C8C" w:rsidP="00A82008">
            <w:pPr>
              <w:jc w:val="center"/>
              <w:rPr>
                <w:rFonts w:eastAsia="標楷體"/>
              </w:rPr>
            </w:pPr>
          </w:p>
        </w:tc>
        <w:tc>
          <w:tcPr>
            <w:tcW w:w="1138" w:type="dxa"/>
            <w:vAlign w:val="center"/>
          </w:tcPr>
          <w:p w14:paraId="3B8D9CE9" w14:textId="77777777" w:rsidR="00972C8C" w:rsidRDefault="00972C8C" w:rsidP="00A82008">
            <w:pPr>
              <w:jc w:val="center"/>
              <w:rPr>
                <w:rFonts w:eastAsia="標楷體"/>
              </w:rPr>
            </w:pPr>
          </w:p>
        </w:tc>
        <w:tc>
          <w:tcPr>
            <w:tcW w:w="993" w:type="dxa"/>
          </w:tcPr>
          <w:p w14:paraId="42C96671" w14:textId="77777777" w:rsidR="00972C8C" w:rsidRDefault="00972C8C" w:rsidP="00A82008">
            <w:pPr>
              <w:jc w:val="center"/>
              <w:rPr>
                <w:rFonts w:eastAsia="標楷體"/>
              </w:rPr>
            </w:pPr>
          </w:p>
        </w:tc>
        <w:tc>
          <w:tcPr>
            <w:tcW w:w="1135" w:type="dxa"/>
          </w:tcPr>
          <w:p w14:paraId="1E645DF3" w14:textId="77777777" w:rsidR="00972C8C" w:rsidRDefault="00972C8C" w:rsidP="00A82008">
            <w:pPr>
              <w:jc w:val="center"/>
              <w:rPr>
                <w:rFonts w:eastAsia="標楷體"/>
              </w:rPr>
            </w:pPr>
          </w:p>
        </w:tc>
        <w:tc>
          <w:tcPr>
            <w:tcW w:w="1134" w:type="dxa"/>
          </w:tcPr>
          <w:p w14:paraId="481F790C" w14:textId="77777777" w:rsidR="00972C8C" w:rsidRDefault="00972C8C" w:rsidP="00A82008">
            <w:pPr>
              <w:jc w:val="center"/>
              <w:rPr>
                <w:rFonts w:eastAsia="標楷體"/>
              </w:rPr>
            </w:pPr>
          </w:p>
        </w:tc>
        <w:tc>
          <w:tcPr>
            <w:tcW w:w="1134" w:type="dxa"/>
          </w:tcPr>
          <w:p w14:paraId="3E015ADB" w14:textId="77777777" w:rsidR="00972C8C" w:rsidRDefault="00972C8C" w:rsidP="00A82008">
            <w:pPr>
              <w:jc w:val="center"/>
              <w:rPr>
                <w:rFonts w:eastAsia="標楷體"/>
              </w:rPr>
            </w:pPr>
          </w:p>
        </w:tc>
        <w:tc>
          <w:tcPr>
            <w:tcW w:w="1275" w:type="dxa"/>
          </w:tcPr>
          <w:p w14:paraId="636BC4E3" w14:textId="77777777" w:rsidR="00972C8C" w:rsidRDefault="00972C8C" w:rsidP="00A82008">
            <w:pPr>
              <w:jc w:val="center"/>
              <w:rPr>
                <w:rFonts w:eastAsia="標楷體"/>
              </w:rPr>
            </w:pPr>
          </w:p>
        </w:tc>
      </w:tr>
      <w:tr w:rsidR="00972C8C" w14:paraId="1EEAE53C" w14:textId="1048AF27" w:rsidTr="009D1D73">
        <w:trPr>
          <w:cantSplit/>
          <w:trHeight w:val="780"/>
          <w:jc w:val="center"/>
        </w:trPr>
        <w:tc>
          <w:tcPr>
            <w:tcW w:w="427" w:type="dxa"/>
            <w:vAlign w:val="center"/>
          </w:tcPr>
          <w:p w14:paraId="1DB1FCE3" w14:textId="77777777" w:rsidR="00972C8C" w:rsidRDefault="00972C8C" w:rsidP="00A82008">
            <w:pPr>
              <w:jc w:val="center"/>
              <w:rPr>
                <w:rFonts w:eastAsia="標楷體"/>
              </w:rPr>
            </w:pPr>
            <w:r w:rsidRPr="00E201B1">
              <w:rPr>
                <w:rFonts w:eastAsia="標楷體" w:hint="eastAsia"/>
                <w:color w:val="FF0000"/>
              </w:rPr>
              <w:t>2</w:t>
            </w:r>
          </w:p>
        </w:tc>
        <w:tc>
          <w:tcPr>
            <w:tcW w:w="697" w:type="dxa"/>
            <w:gridSpan w:val="2"/>
            <w:tcBorders>
              <w:right w:val="single" w:sz="4" w:space="0" w:color="auto"/>
            </w:tcBorders>
            <w:vAlign w:val="center"/>
          </w:tcPr>
          <w:p w14:paraId="503F52DA" w14:textId="77777777" w:rsidR="00972C8C" w:rsidRDefault="00972C8C" w:rsidP="00A82008">
            <w:pPr>
              <w:jc w:val="center"/>
              <w:rPr>
                <w:rFonts w:eastAsia="標楷體"/>
              </w:rPr>
            </w:pPr>
            <w:r>
              <w:rPr>
                <w:rFonts w:eastAsia="標楷體" w:hint="eastAsia"/>
              </w:rPr>
              <w:t>0901</w:t>
            </w:r>
          </w:p>
          <w:p w14:paraId="285A4C7D" w14:textId="77777777" w:rsidR="00972C8C" w:rsidRPr="001D482E" w:rsidRDefault="00972C8C" w:rsidP="00A82008">
            <w:pPr>
              <w:jc w:val="center"/>
              <w:rPr>
                <w:rFonts w:eastAsia="標楷體"/>
                <w:color w:val="FF0000"/>
              </w:rPr>
            </w:pPr>
            <w:r w:rsidRPr="001D482E">
              <w:rPr>
                <w:rFonts w:eastAsia="標楷體" w:hint="eastAsia"/>
                <w:color w:val="FF0000"/>
              </w:rPr>
              <w:t>|</w:t>
            </w:r>
          </w:p>
          <w:p w14:paraId="2B352257" w14:textId="77777777" w:rsidR="00972C8C" w:rsidRDefault="00972C8C" w:rsidP="00A82008">
            <w:pPr>
              <w:jc w:val="center"/>
              <w:rPr>
                <w:rFonts w:eastAsia="標楷體"/>
              </w:rPr>
            </w:pPr>
            <w:r>
              <w:rPr>
                <w:rFonts w:eastAsia="標楷體" w:hint="eastAsia"/>
              </w:rPr>
              <w:t>0907</w:t>
            </w:r>
          </w:p>
        </w:tc>
        <w:tc>
          <w:tcPr>
            <w:tcW w:w="1077" w:type="dxa"/>
            <w:gridSpan w:val="2"/>
            <w:tcBorders>
              <w:top w:val="single" w:sz="4" w:space="0" w:color="auto"/>
              <w:left w:val="single" w:sz="4" w:space="0" w:color="auto"/>
              <w:bottom w:val="single" w:sz="4" w:space="0" w:color="auto"/>
              <w:right w:val="single" w:sz="4" w:space="0" w:color="auto"/>
            </w:tcBorders>
            <w:vAlign w:val="center"/>
          </w:tcPr>
          <w:p w14:paraId="30732FA9" w14:textId="77777777" w:rsidR="00972C8C" w:rsidRDefault="00972C8C" w:rsidP="00A82008">
            <w:pPr>
              <w:jc w:val="center"/>
              <w:rPr>
                <w:rFonts w:eastAsia="標楷體"/>
              </w:rPr>
            </w:pPr>
          </w:p>
        </w:tc>
        <w:tc>
          <w:tcPr>
            <w:tcW w:w="908" w:type="dxa"/>
            <w:tcBorders>
              <w:top w:val="single" w:sz="4" w:space="0" w:color="auto"/>
              <w:left w:val="single" w:sz="4" w:space="0" w:color="auto"/>
              <w:bottom w:val="single" w:sz="4" w:space="0" w:color="auto"/>
              <w:right w:val="single" w:sz="4" w:space="0" w:color="auto"/>
            </w:tcBorders>
            <w:vAlign w:val="center"/>
          </w:tcPr>
          <w:p w14:paraId="4DF827E2" w14:textId="77777777" w:rsidR="00972C8C" w:rsidRDefault="00972C8C" w:rsidP="00A82008">
            <w:pPr>
              <w:jc w:val="center"/>
              <w:rPr>
                <w:rFonts w:eastAsia="標楷體"/>
              </w:rPr>
            </w:pPr>
          </w:p>
        </w:tc>
        <w:tc>
          <w:tcPr>
            <w:tcW w:w="992" w:type="dxa"/>
            <w:tcBorders>
              <w:top w:val="single" w:sz="4" w:space="0" w:color="auto"/>
              <w:left w:val="single" w:sz="4" w:space="0" w:color="auto"/>
              <w:bottom w:val="single" w:sz="4" w:space="0" w:color="auto"/>
              <w:right w:val="single" w:sz="4" w:space="0" w:color="auto"/>
            </w:tcBorders>
            <w:vAlign w:val="center"/>
          </w:tcPr>
          <w:p w14:paraId="441ED980" w14:textId="77777777" w:rsidR="00972C8C" w:rsidRDefault="00972C8C" w:rsidP="00A82008">
            <w:pPr>
              <w:jc w:val="center"/>
              <w:rPr>
                <w:rFonts w:eastAsia="標楷體"/>
              </w:rPr>
            </w:pPr>
          </w:p>
        </w:tc>
        <w:tc>
          <w:tcPr>
            <w:tcW w:w="851" w:type="dxa"/>
            <w:tcBorders>
              <w:top w:val="single" w:sz="4" w:space="0" w:color="auto"/>
              <w:left w:val="single" w:sz="4" w:space="0" w:color="auto"/>
              <w:bottom w:val="single" w:sz="4" w:space="0" w:color="auto"/>
              <w:right w:val="single" w:sz="4" w:space="0" w:color="auto"/>
            </w:tcBorders>
            <w:vAlign w:val="center"/>
          </w:tcPr>
          <w:p w14:paraId="6E8AD984" w14:textId="77777777" w:rsidR="00972C8C" w:rsidRDefault="00972C8C" w:rsidP="00A82008">
            <w:pPr>
              <w:jc w:val="center"/>
              <w:rPr>
                <w:rFonts w:eastAsia="標楷體"/>
              </w:rPr>
            </w:pPr>
          </w:p>
        </w:tc>
        <w:tc>
          <w:tcPr>
            <w:tcW w:w="992" w:type="dxa"/>
            <w:tcBorders>
              <w:top w:val="single" w:sz="4" w:space="0" w:color="auto"/>
              <w:left w:val="single" w:sz="4" w:space="0" w:color="auto"/>
              <w:bottom w:val="single" w:sz="4" w:space="0" w:color="auto"/>
              <w:right w:val="single" w:sz="4" w:space="0" w:color="auto"/>
            </w:tcBorders>
            <w:vAlign w:val="center"/>
          </w:tcPr>
          <w:p w14:paraId="5FC78ADF" w14:textId="77777777" w:rsidR="00972C8C" w:rsidRDefault="00972C8C" w:rsidP="00A82008">
            <w:pPr>
              <w:jc w:val="center"/>
              <w:rPr>
                <w:rFonts w:eastAsia="標楷體"/>
              </w:rPr>
            </w:pPr>
          </w:p>
        </w:tc>
        <w:tc>
          <w:tcPr>
            <w:tcW w:w="992" w:type="dxa"/>
            <w:tcBorders>
              <w:top w:val="single" w:sz="4" w:space="0" w:color="auto"/>
              <w:left w:val="single" w:sz="4" w:space="0" w:color="auto"/>
              <w:bottom w:val="single" w:sz="4" w:space="0" w:color="auto"/>
              <w:right w:val="single" w:sz="4" w:space="0" w:color="auto"/>
            </w:tcBorders>
            <w:vAlign w:val="center"/>
          </w:tcPr>
          <w:p w14:paraId="052778D6" w14:textId="77777777" w:rsidR="00972C8C" w:rsidRDefault="00972C8C" w:rsidP="00A82008">
            <w:pPr>
              <w:jc w:val="center"/>
              <w:rPr>
                <w:rFonts w:eastAsia="標楷體"/>
              </w:rPr>
            </w:pPr>
          </w:p>
        </w:tc>
        <w:tc>
          <w:tcPr>
            <w:tcW w:w="992" w:type="dxa"/>
            <w:tcBorders>
              <w:left w:val="single" w:sz="4" w:space="0" w:color="auto"/>
            </w:tcBorders>
            <w:vAlign w:val="center"/>
          </w:tcPr>
          <w:p w14:paraId="56536BD4" w14:textId="77777777" w:rsidR="00972C8C" w:rsidRDefault="00972C8C" w:rsidP="00A82008">
            <w:pPr>
              <w:jc w:val="center"/>
              <w:rPr>
                <w:rFonts w:eastAsia="標楷體"/>
              </w:rPr>
            </w:pPr>
          </w:p>
        </w:tc>
        <w:tc>
          <w:tcPr>
            <w:tcW w:w="1138" w:type="dxa"/>
            <w:vAlign w:val="center"/>
          </w:tcPr>
          <w:p w14:paraId="595C85CC" w14:textId="77777777" w:rsidR="00972C8C" w:rsidRDefault="00972C8C" w:rsidP="00A82008">
            <w:pPr>
              <w:jc w:val="center"/>
              <w:rPr>
                <w:rFonts w:eastAsia="標楷體"/>
              </w:rPr>
            </w:pPr>
          </w:p>
        </w:tc>
        <w:tc>
          <w:tcPr>
            <w:tcW w:w="993" w:type="dxa"/>
          </w:tcPr>
          <w:p w14:paraId="4D85BE85" w14:textId="77777777" w:rsidR="00972C8C" w:rsidRDefault="00972C8C" w:rsidP="00A82008">
            <w:pPr>
              <w:jc w:val="center"/>
              <w:rPr>
                <w:rFonts w:eastAsia="標楷體"/>
              </w:rPr>
            </w:pPr>
          </w:p>
        </w:tc>
        <w:tc>
          <w:tcPr>
            <w:tcW w:w="1135" w:type="dxa"/>
          </w:tcPr>
          <w:p w14:paraId="6470E277" w14:textId="77777777" w:rsidR="00972C8C" w:rsidRDefault="00972C8C" w:rsidP="00A82008">
            <w:pPr>
              <w:jc w:val="center"/>
              <w:rPr>
                <w:rFonts w:eastAsia="標楷體"/>
              </w:rPr>
            </w:pPr>
          </w:p>
        </w:tc>
        <w:tc>
          <w:tcPr>
            <w:tcW w:w="1134" w:type="dxa"/>
          </w:tcPr>
          <w:p w14:paraId="766A64BD" w14:textId="77777777" w:rsidR="00972C8C" w:rsidRDefault="00972C8C" w:rsidP="00A82008">
            <w:pPr>
              <w:jc w:val="center"/>
              <w:rPr>
                <w:rFonts w:eastAsia="標楷體"/>
              </w:rPr>
            </w:pPr>
          </w:p>
        </w:tc>
        <w:tc>
          <w:tcPr>
            <w:tcW w:w="1134" w:type="dxa"/>
          </w:tcPr>
          <w:p w14:paraId="32BF4AF9" w14:textId="77777777" w:rsidR="00972C8C" w:rsidRDefault="00972C8C" w:rsidP="00A82008">
            <w:pPr>
              <w:jc w:val="center"/>
              <w:rPr>
                <w:rFonts w:eastAsia="標楷體"/>
              </w:rPr>
            </w:pPr>
          </w:p>
        </w:tc>
        <w:tc>
          <w:tcPr>
            <w:tcW w:w="1275" w:type="dxa"/>
          </w:tcPr>
          <w:p w14:paraId="4F742B28" w14:textId="77777777" w:rsidR="00972C8C" w:rsidRDefault="00972C8C" w:rsidP="00A82008">
            <w:pPr>
              <w:jc w:val="center"/>
              <w:rPr>
                <w:rFonts w:eastAsia="標楷體"/>
              </w:rPr>
            </w:pPr>
          </w:p>
        </w:tc>
      </w:tr>
      <w:tr w:rsidR="00972C8C" w14:paraId="6AC34FEF" w14:textId="556F6EF4" w:rsidTr="009D1D73">
        <w:trPr>
          <w:cantSplit/>
          <w:trHeight w:val="780"/>
          <w:jc w:val="center"/>
        </w:trPr>
        <w:tc>
          <w:tcPr>
            <w:tcW w:w="427" w:type="dxa"/>
            <w:vAlign w:val="center"/>
          </w:tcPr>
          <w:p w14:paraId="3468FE5F" w14:textId="77777777" w:rsidR="00972C8C" w:rsidRPr="00E201B1" w:rsidRDefault="00972C8C" w:rsidP="00C95935">
            <w:pPr>
              <w:jc w:val="center"/>
              <w:rPr>
                <w:rFonts w:eastAsia="標楷體"/>
                <w:color w:val="FF0000"/>
              </w:rPr>
            </w:pPr>
            <w:r>
              <w:rPr>
                <w:rFonts w:eastAsia="標楷體" w:hint="eastAsia"/>
                <w:color w:val="FF0000"/>
              </w:rPr>
              <w:t>3</w:t>
            </w:r>
          </w:p>
        </w:tc>
        <w:tc>
          <w:tcPr>
            <w:tcW w:w="697" w:type="dxa"/>
            <w:gridSpan w:val="2"/>
            <w:tcBorders>
              <w:right w:val="single" w:sz="4" w:space="0" w:color="auto"/>
            </w:tcBorders>
            <w:vAlign w:val="center"/>
          </w:tcPr>
          <w:p w14:paraId="68A09BCD" w14:textId="77777777" w:rsidR="00972C8C" w:rsidRDefault="00972C8C" w:rsidP="00C95935">
            <w:pPr>
              <w:jc w:val="center"/>
              <w:rPr>
                <w:rFonts w:eastAsia="標楷體"/>
              </w:rPr>
            </w:pPr>
            <w:r>
              <w:rPr>
                <w:rFonts w:eastAsia="標楷體" w:hint="eastAsia"/>
              </w:rPr>
              <w:t>0908</w:t>
            </w:r>
          </w:p>
          <w:p w14:paraId="7486087F" w14:textId="77777777" w:rsidR="00972C8C" w:rsidRPr="001D482E" w:rsidRDefault="00972C8C" w:rsidP="00C95935">
            <w:pPr>
              <w:jc w:val="center"/>
              <w:rPr>
                <w:rFonts w:eastAsia="標楷體"/>
                <w:color w:val="FF0000"/>
              </w:rPr>
            </w:pPr>
            <w:r w:rsidRPr="001D482E">
              <w:rPr>
                <w:rFonts w:eastAsia="標楷體" w:hint="eastAsia"/>
                <w:color w:val="FF0000"/>
              </w:rPr>
              <w:t>|</w:t>
            </w:r>
          </w:p>
          <w:p w14:paraId="697BD301" w14:textId="5500E819" w:rsidR="00972C8C" w:rsidRPr="0033297E" w:rsidRDefault="00972C8C" w:rsidP="00C95935">
            <w:pPr>
              <w:jc w:val="center"/>
              <w:rPr>
                <w:rFonts w:eastAsia="標楷體"/>
                <w:color w:val="FF0000"/>
              </w:rPr>
            </w:pPr>
            <w:r>
              <w:rPr>
                <w:rFonts w:eastAsia="標楷體" w:hint="eastAsia"/>
              </w:rPr>
              <w:t>0914</w:t>
            </w:r>
          </w:p>
        </w:tc>
        <w:tc>
          <w:tcPr>
            <w:tcW w:w="1077" w:type="dxa"/>
            <w:gridSpan w:val="2"/>
            <w:tcBorders>
              <w:top w:val="single" w:sz="4" w:space="0" w:color="auto"/>
              <w:left w:val="single" w:sz="4" w:space="0" w:color="auto"/>
              <w:bottom w:val="single" w:sz="4" w:space="0" w:color="auto"/>
              <w:right w:val="single" w:sz="4" w:space="0" w:color="auto"/>
            </w:tcBorders>
            <w:vAlign w:val="center"/>
          </w:tcPr>
          <w:p w14:paraId="4E5AAF38" w14:textId="77777777" w:rsidR="00972C8C" w:rsidRDefault="00972C8C" w:rsidP="00C95935">
            <w:pPr>
              <w:jc w:val="center"/>
              <w:rPr>
                <w:rFonts w:eastAsia="標楷體"/>
              </w:rPr>
            </w:pPr>
          </w:p>
        </w:tc>
        <w:tc>
          <w:tcPr>
            <w:tcW w:w="908" w:type="dxa"/>
            <w:tcBorders>
              <w:top w:val="single" w:sz="4" w:space="0" w:color="auto"/>
              <w:left w:val="single" w:sz="4" w:space="0" w:color="auto"/>
              <w:bottom w:val="single" w:sz="4" w:space="0" w:color="auto"/>
              <w:right w:val="single" w:sz="4" w:space="0" w:color="auto"/>
            </w:tcBorders>
            <w:vAlign w:val="center"/>
          </w:tcPr>
          <w:p w14:paraId="0800D9BA" w14:textId="77777777" w:rsidR="00972C8C" w:rsidRDefault="00972C8C" w:rsidP="00C95935">
            <w:pPr>
              <w:jc w:val="center"/>
              <w:rPr>
                <w:rFonts w:eastAsia="標楷體"/>
              </w:rPr>
            </w:pPr>
          </w:p>
        </w:tc>
        <w:tc>
          <w:tcPr>
            <w:tcW w:w="992" w:type="dxa"/>
            <w:tcBorders>
              <w:top w:val="single" w:sz="4" w:space="0" w:color="auto"/>
              <w:left w:val="single" w:sz="4" w:space="0" w:color="auto"/>
              <w:bottom w:val="single" w:sz="4" w:space="0" w:color="auto"/>
              <w:right w:val="single" w:sz="4" w:space="0" w:color="auto"/>
            </w:tcBorders>
            <w:vAlign w:val="center"/>
          </w:tcPr>
          <w:p w14:paraId="23AD7B01" w14:textId="77777777" w:rsidR="00972C8C" w:rsidRDefault="00972C8C" w:rsidP="00C95935">
            <w:pPr>
              <w:jc w:val="center"/>
              <w:rPr>
                <w:rFonts w:eastAsia="標楷體"/>
              </w:rPr>
            </w:pPr>
          </w:p>
        </w:tc>
        <w:tc>
          <w:tcPr>
            <w:tcW w:w="851" w:type="dxa"/>
            <w:tcBorders>
              <w:top w:val="single" w:sz="4" w:space="0" w:color="auto"/>
              <w:left w:val="single" w:sz="4" w:space="0" w:color="auto"/>
              <w:bottom w:val="single" w:sz="4" w:space="0" w:color="auto"/>
              <w:right w:val="single" w:sz="4" w:space="0" w:color="auto"/>
            </w:tcBorders>
            <w:vAlign w:val="center"/>
          </w:tcPr>
          <w:p w14:paraId="5154A550" w14:textId="77777777" w:rsidR="00972C8C" w:rsidRDefault="00972C8C" w:rsidP="00C95935">
            <w:pPr>
              <w:jc w:val="center"/>
              <w:rPr>
                <w:rFonts w:eastAsia="標楷體"/>
              </w:rPr>
            </w:pPr>
          </w:p>
        </w:tc>
        <w:tc>
          <w:tcPr>
            <w:tcW w:w="992" w:type="dxa"/>
            <w:tcBorders>
              <w:top w:val="single" w:sz="4" w:space="0" w:color="auto"/>
              <w:left w:val="single" w:sz="4" w:space="0" w:color="auto"/>
              <w:bottom w:val="single" w:sz="4" w:space="0" w:color="auto"/>
              <w:right w:val="single" w:sz="4" w:space="0" w:color="auto"/>
            </w:tcBorders>
            <w:vAlign w:val="center"/>
          </w:tcPr>
          <w:p w14:paraId="3756C0A2" w14:textId="77777777" w:rsidR="00972C8C" w:rsidRDefault="00972C8C" w:rsidP="00C95935">
            <w:pPr>
              <w:jc w:val="center"/>
              <w:rPr>
                <w:rFonts w:eastAsia="標楷體"/>
              </w:rPr>
            </w:pPr>
          </w:p>
        </w:tc>
        <w:tc>
          <w:tcPr>
            <w:tcW w:w="992" w:type="dxa"/>
            <w:tcBorders>
              <w:top w:val="single" w:sz="4" w:space="0" w:color="auto"/>
              <w:left w:val="single" w:sz="4" w:space="0" w:color="auto"/>
              <w:bottom w:val="single" w:sz="4" w:space="0" w:color="auto"/>
              <w:right w:val="single" w:sz="4" w:space="0" w:color="auto"/>
            </w:tcBorders>
            <w:vAlign w:val="center"/>
          </w:tcPr>
          <w:p w14:paraId="1628E723" w14:textId="77777777" w:rsidR="00972C8C" w:rsidRDefault="00972C8C" w:rsidP="00C95935">
            <w:pPr>
              <w:jc w:val="center"/>
              <w:rPr>
                <w:rFonts w:eastAsia="標楷體"/>
              </w:rPr>
            </w:pPr>
          </w:p>
        </w:tc>
        <w:tc>
          <w:tcPr>
            <w:tcW w:w="992" w:type="dxa"/>
            <w:tcBorders>
              <w:left w:val="single" w:sz="4" w:space="0" w:color="auto"/>
            </w:tcBorders>
            <w:vAlign w:val="center"/>
          </w:tcPr>
          <w:p w14:paraId="3A37ECDA" w14:textId="77777777" w:rsidR="00972C8C" w:rsidRDefault="00972C8C" w:rsidP="00C95935">
            <w:pPr>
              <w:jc w:val="center"/>
              <w:rPr>
                <w:rFonts w:eastAsia="標楷體"/>
              </w:rPr>
            </w:pPr>
          </w:p>
        </w:tc>
        <w:tc>
          <w:tcPr>
            <w:tcW w:w="1138" w:type="dxa"/>
            <w:vAlign w:val="center"/>
          </w:tcPr>
          <w:p w14:paraId="0E863772" w14:textId="77777777" w:rsidR="00972C8C" w:rsidRDefault="00972C8C" w:rsidP="00C95935">
            <w:pPr>
              <w:jc w:val="center"/>
              <w:rPr>
                <w:rFonts w:eastAsia="標楷體"/>
              </w:rPr>
            </w:pPr>
          </w:p>
        </w:tc>
        <w:tc>
          <w:tcPr>
            <w:tcW w:w="993" w:type="dxa"/>
          </w:tcPr>
          <w:p w14:paraId="4E09D87F" w14:textId="77777777" w:rsidR="00972C8C" w:rsidRDefault="00972C8C" w:rsidP="00C95935">
            <w:pPr>
              <w:jc w:val="center"/>
              <w:rPr>
                <w:rFonts w:eastAsia="標楷體"/>
              </w:rPr>
            </w:pPr>
          </w:p>
        </w:tc>
        <w:tc>
          <w:tcPr>
            <w:tcW w:w="1135" w:type="dxa"/>
          </w:tcPr>
          <w:p w14:paraId="5205F421" w14:textId="77777777" w:rsidR="00972C8C" w:rsidRDefault="00972C8C" w:rsidP="00C95935">
            <w:pPr>
              <w:jc w:val="center"/>
              <w:rPr>
                <w:rFonts w:eastAsia="標楷體"/>
              </w:rPr>
            </w:pPr>
          </w:p>
        </w:tc>
        <w:tc>
          <w:tcPr>
            <w:tcW w:w="1134" w:type="dxa"/>
          </w:tcPr>
          <w:p w14:paraId="24E892D2" w14:textId="77777777" w:rsidR="00972C8C" w:rsidRDefault="00972C8C" w:rsidP="00C95935">
            <w:pPr>
              <w:jc w:val="center"/>
              <w:rPr>
                <w:rFonts w:eastAsia="標楷體"/>
              </w:rPr>
            </w:pPr>
          </w:p>
        </w:tc>
        <w:tc>
          <w:tcPr>
            <w:tcW w:w="1134" w:type="dxa"/>
          </w:tcPr>
          <w:p w14:paraId="4781BD72" w14:textId="77777777" w:rsidR="00972C8C" w:rsidRDefault="00972C8C" w:rsidP="00C95935">
            <w:pPr>
              <w:jc w:val="center"/>
              <w:rPr>
                <w:rFonts w:eastAsia="標楷體"/>
              </w:rPr>
            </w:pPr>
          </w:p>
        </w:tc>
        <w:tc>
          <w:tcPr>
            <w:tcW w:w="1275" w:type="dxa"/>
          </w:tcPr>
          <w:p w14:paraId="2F00762C" w14:textId="77777777" w:rsidR="00972C8C" w:rsidRDefault="00972C8C" w:rsidP="00C95935">
            <w:pPr>
              <w:jc w:val="center"/>
              <w:rPr>
                <w:rFonts w:eastAsia="標楷體"/>
              </w:rPr>
            </w:pPr>
          </w:p>
        </w:tc>
      </w:tr>
      <w:tr w:rsidR="00972C8C" w14:paraId="6AC1BC5F" w14:textId="2CD1CCC6" w:rsidTr="009D1D73">
        <w:trPr>
          <w:cantSplit/>
          <w:trHeight w:val="780"/>
          <w:jc w:val="center"/>
        </w:trPr>
        <w:tc>
          <w:tcPr>
            <w:tcW w:w="427" w:type="dxa"/>
            <w:vAlign w:val="center"/>
          </w:tcPr>
          <w:p w14:paraId="61DE6ED2" w14:textId="77777777" w:rsidR="00972C8C" w:rsidRPr="00E201B1" w:rsidRDefault="00972C8C" w:rsidP="00C95935">
            <w:pPr>
              <w:jc w:val="center"/>
              <w:rPr>
                <w:rFonts w:eastAsia="標楷體"/>
                <w:color w:val="FF0000"/>
              </w:rPr>
            </w:pPr>
            <w:r>
              <w:rPr>
                <w:rFonts w:eastAsia="標楷體" w:hint="eastAsia"/>
                <w:color w:val="FF0000"/>
              </w:rPr>
              <w:t>4</w:t>
            </w:r>
          </w:p>
        </w:tc>
        <w:tc>
          <w:tcPr>
            <w:tcW w:w="697" w:type="dxa"/>
            <w:gridSpan w:val="2"/>
            <w:tcBorders>
              <w:right w:val="single" w:sz="4" w:space="0" w:color="auto"/>
            </w:tcBorders>
            <w:vAlign w:val="center"/>
          </w:tcPr>
          <w:p w14:paraId="66ABDC14" w14:textId="77777777" w:rsidR="00972C8C" w:rsidRDefault="00972C8C" w:rsidP="00C95935">
            <w:pPr>
              <w:jc w:val="center"/>
              <w:rPr>
                <w:rFonts w:eastAsia="標楷體"/>
              </w:rPr>
            </w:pPr>
            <w:r>
              <w:rPr>
                <w:rFonts w:eastAsia="標楷體" w:hint="eastAsia"/>
              </w:rPr>
              <w:t>0915</w:t>
            </w:r>
          </w:p>
          <w:p w14:paraId="6A26D8E2" w14:textId="77777777" w:rsidR="00972C8C" w:rsidRPr="001D482E" w:rsidRDefault="00972C8C" w:rsidP="00C95935">
            <w:pPr>
              <w:jc w:val="center"/>
              <w:rPr>
                <w:rFonts w:eastAsia="標楷體"/>
                <w:color w:val="FF0000"/>
              </w:rPr>
            </w:pPr>
            <w:r w:rsidRPr="001D482E">
              <w:rPr>
                <w:rFonts w:eastAsia="標楷體" w:hint="eastAsia"/>
                <w:color w:val="FF0000"/>
              </w:rPr>
              <w:t>|</w:t>
            </w:r>
          </w:p>
          <w:p w14:paraId="17139E5B" w14:textId="6F5B4C56" w:rsidR="00972C8C" w:rsidRPr="0033297E" w:rsidRDefault="00972C8C" w:rsidP="00C95935">
            <w:pPr>
              <w:jc w:val="center"/>
              <w:rPr>
                <w:rFonts w:eastAsia="標楷體"/>
                <w:color w:val="FF0000"/>
              </w:rPr>
            </w:pPr>
            <w:r>
              <w:rPr>
                <w:rFonts w:eastAsia="標楷體" w:hint="eastAsia"/>
              </w:rPr>
              <w:t>0921</w:t>
            </w:r>
          </w:p>
        </w:tc>
        <w:tc>
          <w:tcPr>
            <w:tcW w:w="1077" w:type="dxa"/>
            <w:gridSpan w:val="2"/>
            <w:tcBorders>
              <w:top w:val="single" w:sz="4" w:space="0" w:color="auto"/>
              <w:left w:val="single" w:sz="4" w:space="0" w:color="auto"/>
              <w:bottom w:val="single" w:sz="4" w:space="0" w:color="auto"/>
              <w:right w:val="single" w:sz="4" w:space="0" w:color="auto"/>
            </w:tcBorders>
            <w:vAlign w:val="center"/>
          </w:tcPr>
          <w:p w14:paraId="66AED3FC" w14:textId="77777777" w:rsidR="00972C8C" w:rsidRDefault="00972C8C" w:rsidP="00C95935">
            <w:pPr>
              <w:jc w:val="center"/>
              <w:rPr>
                <w:rFonts w:eastAsia="標楷體"/>
              </w:rPr>
            </w:pPr>
          </w:p>
        </w:tc>
        <w:tc>
          <w:tcPr>
            <w:tcW w:w="908" w:type="dxa"/>
            <w:tcBorders>
              <w:top w:val="single" w:sz="4" w:space="0" w:color="auto"/>
              <w:left w:val="single" w:sz="4" w:space="0" w:color="auto"/>
              <w:bottom w:val="single" w:sz="4" w:space="0" w:color="auto"/>
              <w:right w:val="single" w:sz="4" w:space="0" w:color="auto"/>
            </w:tcBorders>
            <w:vAlign w:val="center"/>
          </w:tcPr>
          <w:p w14:paraId="5C075CF6" w14:textId="77777777" w:rsidR="00972C8C" w:rsidRDefault="00972C8C" w:rsidP="00C95935">
            <w:pPr>
              <w:jc w:val="center"/>
              <w:rPr>
                <w:rFonts w:eastAsia="標楷體"/>
              </w:rPr>
            </w:pPr>
          </w:p>
        </w:tc>
        <w:tc>
          <w:tcPr>
            <w:tcW w:w="992" w:type="dxa"/>
            <w:tcBorders>
              <w:top w:val="single" w:sz="4" w:space="0" w:color="auto"/>
              <w:left w:val="single" w:sz="4" w:space="0" w:color="auto"/>
              <w:bottom w:val="single" w:sz="4" w:space="0" w:color="auto"/>
              <w:right w:val="single" w:sz="4" w:space="0" w:color="auto"/>
            </w:tcBorders>
            <w:vAlign w:val="center"/>
          </w:tcPr>
          <w:p w14:paraId="21863138" w14:textId="77777777" w:rsidR="00972C8C" w:rsidRDefault="00972C8C" w:rsidP="00C95935">
            <w:pPr>
              <w:jc w:val="center"/>
              <w:rPr>
                <w:rFonts w:eastAsia="標楷體"/>
              </w:rPr>
            </w:pPr>
          </w:p>
        </w:tc>
        <w:tc>
          <w:tcPr>
            <w:tcW w:w="851" w:type="dxa"/>
            <w:tcBorders>
              <w:top w:val="single" w:sz="4" w:space="0" w:color="auto"/>
              <w:left w:val="single" w:sz="4" w:space="0" w:color="auto"/>
              <w:bottom w:val="single" w:sz="4" w:space="0" w:color="auto"/>
              <w:right w:val="single" w:sz="4" w:space="0" w:color="auto"/>
            </w:tcBorders>
            <w:vAlign w:val="center"/>
          </w:tcPr>
          <w:p w14:paraId="341B01BE" w14:textId="77777777" w:rsidR="00972C8C" w:rsidRDefault="00972C8C" w:rsidP="00C95935">
            <w:pPr>
              <w:jc w:val="center"/>
              <w:rPr>
                <w:rFonts w:eastAsia="標楷體"/>
              </w:rPr>
            </w:pPr>
          </w:p>
        </w:tc>
        <w:tc>
          <w:tcPr>
            <w:tcW w:w="992" w:type="dxa"/>
            <w:tcBorders>
              <w:top w:val="single" w:sz="4" w:space="0" w:color="auto"/>
              <w:left w:val="single" w:sz="4" w:space="0" w:color="auto"/>
              <w:bottom w:val="single" w:sz="4" w:space="0" w:color="auto"/>
              <w:right w:val="single" w:sz="4" w:space="0" w:color="auto"/>
            </w:tcBorders>
            <w:vAlign w:val="center"/>
          </w:tcPr>
          <w:p w14:paraId="0B1EAC0B" w14:textId="77777777" w:rsidR="00972C8C" w:rsidRDefault="00972C8C" w:rsidP="00C95935">
            <w:pPr>
              <w:jc w:val="center"/>
              <w:rPr>
                <w:rFonts w:eastAsia="標楷體"/>
              </w:rPr>
            </w:pPr>
          </w:p>
        </w:tc>
        <w:tc>
          <w:tcPr>
            <w:tcW w:w="992" w:type="dxa"/>
            <w:tcBorders>
              <w:top w:val="single" w:sz="4" w:space="0" w:color="auto"/>
              <w:left w:val="single" w:sz="4" w:space="0" w:color="auto"/>
              <w:bottom w:val="single" w:sz="4" w:space="0" w:color="auto"/>
              <w:right w:val="single" w:sz="4" w:space="0" w:color="auto"/>
            </w:tcBorders>
            <w:vAlign w:val="center"/>
          </w:tcPr>
          <w:p w14:paraId="32BAE98E" w14:textId="77777777" w:rsidR="00972C8C" w:rsidRDefault="00972C8C" w:rsidP="00C95935">
            <w:pPr>
              <w:jc w:val="center"/>
              <w:rPr>
                <w:rFonts w:eastAsia="標楷體"/>
              </w:rPr>
            </w:pPr>
          </w:p>
        </w:tc>
        <w:tc>
          <w:tcPr>
            <w:tcW w:w="992" w:type="dxa"/>
            <w:tcBorders>
              <w:left w:val="single" w:sz="4" w:space="0" w:color="auto"/>
            </w:tcBorders>
            <w:vAlign w:val="center"/>
          </w:tcPr>
          <w:p w14:paraId="479EB1F8" w14:textId="77777777" w:rsidR="00972C8C" w:rsidRDefault="00972C8C" w:rsidP="00C95935">
            <w:pPr>
              <w:jc w:val="center"/>
              <w:rPr>
                <w:rFonts w:eastAsia="標楷體"/>
              </w:rPr>
            </w:pPr>
          </w:p>
        </w:tc>
        <w:tc>
          <w:tcPr>
            <w:tcW w:w="1138" w:type="dxa"/>
            <w:vAlign w:val="center"/>
          </w:tcPr>
          <w:p w14:paraId="2E1E5894" w14:textId="77777777" w:rsidR="00972C8C" w:rsidRDefault="00972C8C" w:rsidP="00C95935">
            <w:pPr>
              <w:jc w:val="center"/>
              <w:rPr>
                <w:rFonts w:eastAsia="標楷體"/>
              </w:rPr>
            </w:pPr>
          </w:p>
        </w:tc>
        <w:tc>
          <w:tcPr>
            <w:tcW w:w="993" w:type="dxa"/>
          </w:tcPr>
          <w:p w14:paraId="5D38E54E" w14:textId="77777777" w:rsidR="00972C8C" w:rsidRDefault="00972C8C" w:rsidP="00C95935">
            <w:pPr>
              <w:jc w:val="center"/>
              <w:rPr>
                <w:rFonts w:eastAsia="標楷體"/>
              </w:rPr>
            </w:pPr>
          </w:p>
        </w:tc>
        <w:tc>
          <w:tcPr>
            <w:tcW w:w="1135" w:type="dxa"/>
          </w:tcPr>
          <w:p w14:paraId="3BDB1308" w14:textId="77777777" w:rsidR="00972C8C" w:rsidRDefault="00972C8C" w:rsidP="00C95935">
            <w:pPr>
              <w:jc w:val="center"/>
              <w:rPr>
                <w:rFonts w:eastAsia="標楷體"/>
              </w:rPr>
            </w:pPr>
          </w:p>
        </w:tc>
        <w:tc>
          <w:tcPr>
            <w:tcW w:w="1134" w:type="dxa"/>
          </w:tcPr>
          <w:p w14:paraId="61CAB154" w14:textId="77777777" w:rsidR="00972C8C" w:rsidRDefault="00972C8C" w:rsidP="00C95935">
            <w:pPr>
              <w:jc w:val="center"/>
              <w:rPr>
                <w:rFonts w:eastAsia="標楷體"/>
              </w:rPr>
            </w:pPr>
          </w:p>
        </w:tc>
        <w:tc>
          <w:tcPr>
            <w:tcW w:w="1134" w:type="dxa"/>
          </w:tcPr>
          <w:p w14:paraId="747F9FB6" w14:textId="77777777" w:rsidR="00972C8C" w:rsidRDefault="00972C8C" w:rsidP="00C95935">
            <w:pPr>
              <w:jc w:val="center"/>
              <w:rPr>
                <w:rFonts w:eastAsia="標楷體"/>
              </w:rPr>
            </w:pPr>
          </w:p>
        </w:tc>
        <w:tc>
          <w:tcPr>
            <w:tcW w:w="1275" w:type="dxa"/>
          </w:tcPr>
          <w:p w14:paraId="07A983CD" w14:textId="77777777" w:rsidR="00972C8C" w:rsidRDefault="00972C8C" w:rsidP="00C95935">
            <w:pPr>
              <w:jc w:val="center"/>
              <w:rPr>
                <w:rFonts w:eastAsia="標楷體"/>
              </w:rPr>
            </w:pPr>
          </w:p>
        </w:tc>
      </w:tr>
      <w:tr w:rsidR="00972C8C" w14:paraId="19E23947" w14:textId="492AF4B1" w:rsidTr="009D1D73">
        <w:trPr>
          <w:cantSplit/>
          <w:trHeight w:val="780"/>
          <w:jc w:val="center"/>
        </w:trPr>
        <w:tc>
          <w:tcPr>
            <w:tcW w:w="427" w:type="dxa"/>
            <w:vAlign w:val="center"/>
          </w:tcPr>
          <w:p w14:paraId="25647CF4" w14:textId="77777777" w:rsidR="00972C8C" w:rsidRPr="00E201B1" w:rsidRDefault="00972C8C" w:rsidP="00C95935">
            <w:pPr>
              <w:jc w:val="center"/>
              <w:rPr>
                <w:rFonts w:eastAsia="標楷體"/>
                <w:color w:val="FF0000"/>
              </w:rPr>
            </w:pPr>
            <w:r>
              <w:rPr>
                <w:rFonts w:eastAsia="標楷體" w:hint="eastAsia"/>
                <w:color w:val="FF0000"/>
              </w:rPr>
              <w:lastRenderedPageBreak/>
              <w:t>5</w:t>
            </w:r>
          </w:p>
        </w:tc>
        <w:tc>
          <w:tcPr>
            <w:tcW w:w="697" w:type="dxa"/>
            <w:gridSpan w:val="2"/>
            <w:tcBorders>
              <w:right w:val="single" w:sz="4" w:space="0" w:color="auto"/>
            </w:tcBorders>
            <w:vAlign w:val="center"/>
          </w:tcPr>
          <w:p w14:paraId="52DFE2BB" w14:textId="77777777" w:rsidR="00972C8C" w:rsidRDefault="00972C8C" w:rsidP="00C95935">
            <w:pPr>
              <w:jc w:val="center"/>
              <w:rPr>
                <w:rFonts w:eastAsia="標楷體"/>
              </w:rPr>
            </w:pPr>
            <w:r>
              <w:rPr>
                <w:rFonts w:eastAsia="標楷體" w:hint="eastAsia"/>
              </w:rPr>
              <w:t>0922</w:t>
            </w:r>
          </w:p>
          <w:p w14:paraId="720A1006" w14:textId="77777777" w:rsidR="00972C8C" w:rsidRPr="001D482E" w:rsidRDefault="00972C8C" w:rsidP="00C95935">
            <w:pPr>
              <w:jc w:val="center"/>
              <w:rPr>
                <w:rFonts w:eastAsia="標楷體"/>
                <w:color w:val="FF0000"/>
              </w:rPr>
            </w:pPr>
            <w:r w:rsidRPr="001D482E">
              <w:rPr>
                <w:rFonts w:eastAsia="標楷體" w:hint="eastAsia"/>
                <w:color w:val="FF0000"/>
              </w:rPr>
              <w:t>|</w:t>
            </w:r>
          </w:p>
          <w:p w14:paraId="58FAAF57" w14:textId="0715AC32" w:rsidR="00972C8C" w:rsidRPr="0033297E" w:rsidRDefault="00972C8C" w:rsidP="00C95935">
            <w:pPr>
              <w:jc w:val="center"/>
              <w:rPr>
                <w:rFonts w:eastAsia="標楷體"/>
                <w:color w:val="FF0000"/>
              </w:rPr>
            </w:pPr>
            <w:r>
              <w:rPr>
                <w:rFonts w:eastAsia="標楷體" w:hint="eastAsia"/>
              </w:rPr>
              <w:t>0928</w:t>
            </w:r>
          </w:p>
        </w:tc>
        <w:tc>
          <w:tcPr>
            <w:tcW w:w="1077" w:type="dxa"/>
            <w:gridSpan w:val="2"/>
            <w:tcBorders>
              <w:top w:val="single" w:sz="4" w:space="0" w:color="auto"/>
              <w:left w:val="single" w:sz="4" w:space="0" w:color="auto"/>
              <w:bottom w:val="single" w:sz="4" w:space="0" w:color="auto"/>
              <w:right w:val="single" w:sz="4" w:space="0" w:color="auto"/>
            </w:tcBorders>
            <w:vAlign w:val="center"/>
          </w:tcPr>
          <w:p w14:paraId="2425782B" w14:textId="77777777" w:rsidR="00972C8C" w:rsidRDefault="00972C8C" w:rsidP="00C95935">
            <w:pPr>
              <w:jc w:val="center"/>
              <w:rPr>
                <w:rFonts w:eastAsia="標楷體"/>
              </w:rPr>
            </w:pPr>
          </w:p>
        </w:tc>
        <w:tc>
          <w:tcPr>
            <w:tcW w:w="908" w:type="dxa"/>
            <w:tcBorders>
              <w:top w:val="single" w:sz="4" w:space="0" w:color="auto"/>
              <w:left w:val="single" w:sz="4" w:space="0" w:color="auto"/>
              <w:bottom w:val="single" w:sz="4" w:space="0" w:color="auto"/>
              <w:right w:val="single" w:sz="4" w:space="0" w:color="auto"/>
            </w:tcBorders>
            <w:vAlign w:val="center"/>
          </w:tcPr>
          <w:p w14:paraId="4C7FE21C" w14:textId="77777777" w:rsidR="00972C8C" w:rsidRDefault="00972C8C" w:rsidP="00C95935">
            <w:pPr>
              <w:jc w:val="center"/>
              <w:rPr>
                <w:rFonts w:eastAsia="標楷體"/>
              </w:rPr>
            </w:pPr>
          </w:p>
        </w:tc>
        <w:tc>
          <w:tcPr>
            <w:tcW w:w="992" w:type="dxa"/>
            <w:tcBorders>
              <w:top w:val="single" w:sz="4" w:space="0" w:color="auto"/>
              <w:left w:val="single" w:sz="4" w:space="0" w:color="auto"/>
              <w:bottom w:val="single" w:sz="4" w:space="0" w:color="auto"/>
              <w:right w:val="single" w:sz="4" w:space="0" w:color="auto"/>
            </w:tcBorders>
            <w:vAlign w:val="center"/>
          </w:tcPr>
          <w:p w14:paraId="611239DD" w14:textId="77777777" w:rsidR="00972C8C" w:rsidRDefault="00972C8C" w:rsidP="00C95935">
            <w:pPr>
              <w:jc w:val="center"/>
              <w:rPr>
                <w:rFonts w:eastAsia="標楷體"/>
              </w:rPr>
            </w:pPr>
          </w:p>
        </w:tc>
        <w:tc>
          <w:tcPr>
            <w:tcW w:w="851" w:type="dxa"/>
            <w:tcBorders>
              <w:top w:val="single" w:sz="4" w:space="0" w:color="auto"/>
              <w:left w:val="single" w:sz="4" w:space="0" w:color="auto"/>
              <w:bottom w:val="single" w:sz="4" w:space="0" w:color="auto"/>
              <w:right w:val="single" w:sz="4" w:space="0" w:color="auto"/>
            </w:tcBorders>
            <w:vAlign w:val="center"/>
          </w:tcPr>
          <w:p w14:paraId="1342D07E" w14:textId="77777777" w:rsidR="00972C8C" w:rsidRDefault="00972C8C" w:rsidP="00C95935">
            <w:pPr>
              <w:jc w:val="center"/>
              <w:rPr>
                <w:rFonts w:eastAsia="標楷體"/>
              </w:rPr>
            </w:pPr>
          </w:p>
        </w:tc>
        <w:tc>
          <w:tcPr>
            <w:tcW w:w="992" w:type="dxa"/>
            <w:tcBorders>
              <w:top w:val="single" w:sz="4" w:space="0" w:color="auto"/>
              <w:left w:val="single" w:sz="4" w:space="0" w:color="auto"/>
              <w:bottom w:val="single" w:sz="4" w:space="0" w:color="auto"/>
              <w:right w:val="single" w:sz="4" w:space="0" w:color="auto"/>
            </w:tcBorders>
            <w:vAlign w:val="center"/>
          </w:tcPr>
          <w:p w14:paraId="05453942" w14:textId="77777777" w:rsidR="00972C8C" w:rsidRDefault="00972C8C" w:rsidP="00C95935">
            <w:pPr>
              <w:jc w:val="center"/>
              <w:rPr>
                <w:rFonts w:eastAsia="標楷體"/>
              </w:rPr>
            </w:pPr>
          </w:p>
        </w:tc>
        <w:tc>
          <w:tcPr>
            <w:tcW w:w="992" w:type="dxa"/>
            <w:tcBorders>
              <w:top w:val="single" w:sz="4" w:space="0" w:color="auto"/>
              <w:left w:val="single" w:sz="4" w:space="0" w:color="auto"/>
              <w:bottom w:val="single" w:sz="4" w:space="0" w:color="auto"/>
              <w:right w:val="single" w:sz="4" w:space="0" w:color="auto"/>
            </w:tcBorders>
            <w:vAlign w:val="center"/>
          </w:tcPr>
          <w:p w14:paraId="4BB25764" w14:textId="77777777" w:rsidR="00972C8C" w:rsidRDefault="00972C8C" w:rsidP="00C95935">
            <w:pPr>
              <w:jc w:val="center"/>
              <w:rPr>
                <w:rFonts w:eastAsia="標楷體"/>
              </w:rPr>
            </w:pPr>
          </w:p>
        </w:tc>
        <w:tc>
          <w:tcPr>
            <w:tcW w:w="992" w:type="dxa"/>
            <w:tcBorders>
              <w:left w:val="single" w:sz="4" w:space="0" w:color="auto"/>
            </w:tcBorders>
            <w:vAlign w:val="center"/>
          </w:tcPr>
          <w:p w14:paraId="13CF7CEF" w14:textId="77777777" w:rsidR="00972C8C" w:rsidRDefault="00972C8C" w:rsidP="00C95935">
            <w:pPr>
              <w:jc w:val="center"/>
              <w:rPr>
                <w:rFonts w:eastAsia="標楷體"/>
              </w:rPr>
            </w:pPr>
          </w:p>
        </w:tc>
        <w:tc>
          <w:tcPr>
            <w:tcW w:w="1138" w:type="dxa"/>
            <w:vAlign w:val="center"/>
          </w:tcPr>
          <w:p w14:paraId="19F89BFE" w14:textId="77777777" w:rsidR="00972C8C" w:rsidRDefault="00972C8C" w:rsidP="00C95935">
            <w:pPr>
              <w:jc w:val="center"/>
              <w:rPr>
                <w:rFonts w:eastAsia="標楷體"/>
              </w:rPr>
            </w:pPr>
          </w:p>
        </w:tc>
        <w:tc>
          <w:tcPr>
            <w:tcW w:w="993" w:type="dxa"/>
          </w:tcPr>
          <w:p w14:paraId="71851778" w14:textId="77777777" w:rsidR="00972C8C" w:rsidRDefault="00972C8C" w:rsidP="00C95935">
            <w:pPr>
              <w:jc w:val="center"/>
              <w:rPr>
                <w:rFonts w:eastAsia="標楷體"/>
              </w:rPr>
            </w:pPr>
          </w:p>
        </w:tc>
        <w:tc>
          <w:tcPr>
            <w:tcW w:w="1135" w:type="dxa"/>
          </w:tcPr>
          <w:p w14:paraId="466175F0" w14:textId="77777777" w:rsidR="00972C8C" w:rsidRDefault="00972C8C" w:rsidP="00C95935">
            <w:pPr>
              <w:jc w:val="center"/>
              <w:rPr>
                <w:rFonts w:eastAsia="標楷體"/>
              </w:rPr>
            </w:pPr>
          </w:p>
        </w:tc>
        <w:tc>
          <w:tcPr>
            <w:tcW w:w="1134" w:type="dxa"/>
          </w:tcPr>
          <w:p w14:paraId="434F20B7" w14:textId="77777777" w:rsidR="00972C8C" w:rsidRDefault="00972C8C" w:rsidP="00C95935">
            <w:pPr>
              <w:jc w:val="center"/>
              <w:rPr>
                <w:rFonts w:eastAsia="標楷體"/>
              </w:rPr>
            </w:pPr>
          </w:p>
        </w:tc>
        <w:tc>
          <w:tcPr>
            <w:tcW w:w="1134" w:type="dxa"/>
          </w:tcPr>
          <w:p w14:paraId="7604A5B6" w14:textId="77777777" w:rsidR="00972C8C" w:rsidRDefault="00972C8C" w:rsidP="00C95935">
            <w:pPr>
              <w:jc w:val="center"/>
              <w:rPr>
                <w:rFonts w:eastAsia="標楷體"/>
              </w:rPr>
            </w:pPr>
          </w:p>
        </w:tc>
        <w:tc>
          <w:tcPr>
            <w:tcW w:w="1275" w:type="dxa"/>
          </w:tcPr>
          <w:p w14:paraId="0FFA1347" w14:textId="77777777" w:rsidR="00972C8C" w:rsidRDefault="00972C8C" w:rsidP="00C95935">
            <w:pPr>
              <w:jc w:val="center"/>
              <w:rPr>
                <w:rFonts w:eastAsia="標楷體"/>
              </w:rPr>
            </w:pPr>
          </w:p>
        </w:tc>
      </w:tr>
      <w:tr w:rsidR="00972C8C" w14:paraId="68ED9075" w14:textId="5984AE01" w:rsidTr="009D1D73">
        <w:trPr>
          <w:cantSplit/>
          <w:trHeight w:val="780"/>
          <w:jc w:val="center"/>
        </w:trPr>
        <w:tc>
          <w:tcPr>
            <w:tcW w:w="427" w:type="dxa"/>
            <w:vAlign w:val="center"/>
          </w:tcPr>
          <w:p w14:paraId="16BC14D0" w14:textId="77777777" w:rsidR="00972C8C" w:rsidRPr="00E201B1" w:rsidRDefault="00972C8C" w:rsidP="00A82008">
            <w:pPr>
              <w:jc w:val="center"/>
              <w:rPr>
                <w:rFonts w:eastAsia="標楷體"/>
                <w:color w:val="FF0000"/>
              </w:rPr>
            </w:pPr>
            <w:r>
              <w:rPr>
                <w:rFonts w:eastAsia="標楷體" w:hint="eastAsia"/>
                <w:color w:val="FF0000"/>
              </w:rPr>
              <w:t>6</w:t>
            </w:r>
          </w:p>
        </w:tc>
        <w:tc>
          <w:tcPr>
            <w:tcW w:w="697" w:type="dxa"/>
            <w:gridSpan w:val="2"/>
            <w:tcBorders>
              <w:right w:val="single" w:sz="4" w:space="0" w:color="auto"/>
            </w:tcBorders>
            <w:vAlign w:val="center"/>
          </w:tcPr>
          <w:p w14:paraId="487735FF" w14:textId="77777777" w:rsidR="00972C8C" w:rsidRDefault="00972C8C" w:rsidP="00A82008">
            <w:pPr>
              <w:jc w:val="center"/>
              <w:rPr>
                <w:rFonts w:eastAsia="標楷體"/>
              </w:rPr>
            </w:pPr>
            <w:r>
              <w:rPr>
                <w:rFonts w:eastAsia="標楷體" w:hint="eastAsia"/>
              </w:rPr>
              <w:t>0929</w:t>
            </w:r>
          </w:p>
          <w:p w14:paraId="205F4796" w14:textId="77777777" w:rsidR="00972C8C" w:rsidRPr="001D482E" w:rsidRDefault="00972C8C" w:rsidP="00A82008">
            <w:pPr>
              <w:jc w:val="center"/>
              <w:rPr>
                <w:rFonts w:eastAsia="標楷體"/>
                <w:color w:val="FF0000"/>
              </w:rPr>
            </w:pPr>
            <w:r w:rsidRPr="001D482E">
              <w:rPr>
                <w:rFonts w:eastAsia="標楷體" w:hint="eastAsia"/>
                <w:color w:val="FF0000"/>
              </w:rPr>
              <w:t>|</w:t>
            </w:r>
          </w:p>
          <w:p w14:paraId="024A1811" w14:textId="77777777" w:rsidR="00972C8C" w:rsidRPr="0033297E" w:rsidRDefault="00972C8C" w:rsidP="00A82008">
            <w:pPr>
              <w:jc w:val="center"/>
              <w:rPr>
                <w:rFonts w:eastAsia="標楷體"/>
                <w:color w:val="FF0000"/>
              </w:rPr>
            </w:pPr>
            <w:r>
              <w:rPr>
                <w:rFonts w:eastAsia="標楷體" w:hint="eastAsia"/>
              </w:rPr>
              <w:t>1005</w:t>
            </w:r>
          </w:p>
        </w:tc>
        <w:tc>
          <w:tcPr>
            <w:tcW w:w="1077" w:type="dxa"/>
            <w:gridSpan w:val="2"/>
            <w:tcBorders>
              <w:top w:val="single" w:sz="4" w:space="0" w:color="auto"/>
              <w:left w:val="single" w:sz="4" w:space="0" w:color="auto"/>
              <w:bottom w:val="single" w:sz="4" w:space="0" w:color="auto"/>
              <w:right w:val="single" w:sz="4" w:space="0" w:color="auto"/>
            </w:tcBorders>
            <w:vAlign w:val="center"/>
          </w:tcPr>
          <w:p w14:paraId="6F89FE18" w14:textId="77777777" w:rsidR="00972C8C" w:rsidRDefault="00972C8C" w:rsidP="00A82008">
            <w:pPr>
              <w:jc w:val="center"/>
              <w:rPr>
                <w:rFonts w:eastAsia="標楷體"/>
              </w:rPr>
            </w:pPr>
          </w:p>
        </w:tc>
        <w:tc>
          <w:tcPr>
            <w:tcW w:w="908" w:type="dxa"/>
            <w:tcBorders>
              <w:top w:val="single" w:sz="4" w:space="0" w:color="auto"/>
              <w:left w:val="single" w:sz="4" w:space="0" w:color="auto"/>
              <w:bottom w:val="single" w:sz="4" w:space="0" w:color="auto"/>
              <w:right w:val="single" w:sz="4" w:space="0" w:color="auto"/>
            </w:tcBorders>
            <w:vAlign w:val="center"/>
          </w:tcPr>
          <w:p w14:paraId="1BE5C839" w14:textId="77777777" w:rsidR="00972C8C" w:rsidRDefault="00972C8C" w:rsidP="00A82008">
            <w:pPr>
              <w:jc w:val="center"/>
              <w:rPr>
                <w:rFonts w:eastAsia="標楷體"/>
              </w:rPr>
            </w:pPr>
          </w:p>
        </w:tc>
        <w:tc>
          <w:tcPr>
            <w:tcW w:w="992" w:type="dxa"/>
            <w:tcBorders>
              <w:top w:val="single" w:sz="4" w:space="0" w:color="auto"/>
              <w:left w:val="single" w:sz="4" w:space="0" w:color="auto"/>
              <w:bottom w:val="single" w:sz="4" w:space="0" w:color="auto"/>
              <w:right w:val="single" w:sz="4" w:space="0" w:color="auto"/>
            </w:tcBorders>
            <w:vAlign w:val="center"/>
          </w:tcPr>
          <w:p w14:paraId="593EF3AB" w14:textId="77777777" w:rsidR="00972C8C" w:rsidRDefault="00972C8C" w:rsidP="00A82008">
            <w:pPr>
              <w:jc w:val="center"/>
              <w:rPr>
                <w:rFonts w:eastAsia="標楷體"/>
              </w:rPr>
            </w:pPr>
          </w:p>
        </w:tc>
        <w:tc>
          <w:tcPr>
            <w:tcW w:w="851" w:type="dxa"/>
            <w:tcBorders>
              <w:top w:val="single" w:sz="4" w:space="0" w:color="auto"/>
              <w:left w:val="single" w:sz="4" w:space="0" w:color="auto"/>
              <w:bottom w:val="single" w:sz="4" w:space="0" w:color="auto"/>
              <w:right w:val="single" w:sz="4" w:space="0" w:color="auto"/>
            </w:tcBorders>
            <w:vAlign w:val="center"/>
          </w:tcPr>
          <w:p w14:paraId="5F16D377" w14:textId="77777777" w:rsidR="00972C8C" w:rsidRDefault="00972C8C" w:rsidP="00A82008">
            <w:pPr>
              <w:jc w:val="center"/>
              <w:rPr>
                <w:rFonts w:eastAsia="標楷體"/>
              </w:rPr>
            </w:pPr>
          </w:p>
        </w:tc>
        <w:tc>
          <w:tcPr>
            <w:tcW w:w="992" w:type="dxa"/>
            <w:tcBorders>
              <w:top w:val="single" w:sz="4" w:space="0" w:color="auto"/>
              <w:left w:val="single" w:sz="4" w:space="0" w:color="auto"/>
              <w:bottom w:val="single" w:sz="4" w:space="0" w:color="auto"/>
              <w:right w:val="single" w:sz="4" w:space="0" w:color="auto"/>
            </w:tcBorders>
            <w:vAlign w:val="center"/>
          </w:tcPr>
          <w:p w14:paraId="09BB6F19" w14:textId="77777777" w:rsidR="00972C8C" w:rsidRDefault="00972C8C" w:rsidP="00A82008">
            <w:pPr>
              <w:jc w:val="center"/>
              <w:rPr>
                <w:rFonts w:eastAsia="標楷體"/>
              </w:rPr>
            </w:pPr>
          </w:p>
        </w:tc>
        <w:tc>
          <w:tcPr>
            <w:tcW w:w="992" w:type="dxa"/>
            <w:tcBorders>
              <w:top w:val="single" w:sz="4" w:space="0" w:color="auto"/>
              <w:left w:val="single" w:sz="4" w:space="0" w:color="auto"/>
              <w:bottom w:val="single" w:sz="4" w:space="0" w:color="auto"/>
              <w:right w:val="single" w:sz="4" w:space="0" w:color="auto"/>
            </w:tcBorders>
            <w:vAlign w:val="center"/>
          </w:tcPr>
          <w:p w14:paraId="76A1D703" w14:textId="77777777" w:rsidR="00972C8C" w:rsidRDefault="00972C8C" w:rsidP="00A82008">
            <w:pPr>
              <w:jc w:val="center"/>
              <w:rPr>
                <w:rFonts w:eastAsia="標楷體"/>
              </w:rPr>
            </w:pPr>
          </w:p>
        </w:tc>
        <w:tc>
          <w:tcPr>
            <w:tcW w:w="992" w:type="dxa"/>
            <w:tcBorders>
              <w:left w:val="single" w:sz="4" w:space="0" w:color="auto"/>
            </w:tcBorders>
            <w:vAlign w:val="center"/>
          </w:tcPr>
          <w:p w14:paraId="39C2927D" w14:textId="77777777" w:rsidR="00972C8C" w:rsidRDefault="00972C8C" w:rsidP="00A82008">
            <w:pPr>
              <w:jc w:val="center"/>
              <w:rPr>
                <w:rFonts w:eastAsia="標楷體"/>
              </w:rPr>
            </w:pPr>
          </w:p>
        </w:tc>
        <w:tc>
          <w:tcPr>
            <w:tcW w:w="1138" w:type="dxa"/>
            <w:vAlign w:val="center"/>
          </w:tcPr>
          <w:p w14:paraId="787A9DBF" w14:textId="77777777" w:rsidR="00972C8C" w:rsidRDefault="00972C8C" w:rsidP="00A82008">
            <w:pPr>
              <w:jc w:val="center"/>
              <w:rPr>
                <w:rFonts w:eastAsia="標楷體"/>
              </w:rPr>
            </w:pPr>
          </w:p>
        </w:tc>
        <w:tc>
          <w:tcPr>
            <w:tcW w:w="993" w:type="dxa"/>
          </w:tcPr>
          <w:p w14:paraId="1302AE83" w14:textId="77777777" w:rsidR="00972C8C" w:rsidRDefault="00972C8C" w:rsidP="00A82008">
            <w:pPr>
              <w:jc w:val="center"/>
              <w:rPr>
                <w:rFonts w:eastAsia="標楷體"/>
              </w:rPr>
            </w:pPr>
          </w:p>
        </w:tc>
        <w:tc>
          <w:tcPr>
            <w:tcW w:w="1135" w:type="dxa"/>
          </w:tcPr>
          <w:p w14:paraId="6912BF35" w14:textId="77777777" w:rsidR="00972C8C" w:rsidRDefault="00972C8C" w:rsidP="00A82008">
            <w:pPr>
              <w:jc w:val="center"/>
              <w:rPr>
                <w:rFonts w:eastAsia="標楷體"/>
              </w:rPr>
            </w:pPr>
          </w:p>
        </w:tc>
        <w:tc>
          <w:tcPr>
            <w:tcW w:w="1134" w:type="dxa"/>
          </w:tcPr>
          <w:p w14:paraId="0FBA5283" w14:textId="77777777" w:rsidR="00972C8C" w:rsidRDefault="00972C8C" w:rsidP="00A82008">
            <w:pPr>
              <w:jc w:val="center"/>
              <w:rPr>
                <w:rFonts w:eastAsia="標楷體"/>
              </w:rPr>
            </w:pPr>
          </w:p>
        </w:tc>
        <w:tc>
          <w:tcPr>
            <w:tcW w:w="1134" w:type="dxa"/>
          </w:tcPr>
          <w:p w14:paraId="7A9D6D90" w14:textId="77777777" w:rsidR="00972C8C" w:rsidRDefault="00972C8C" w:rsidP="00A82008">
            <w:pPr>
              <w:jc w:val="center"/>
              <w:rPr>
                <w:rFonts w:eastAsia="標楷體"/>
              </w:rPr>
            </w:pPr>
          </w:p>
        </w:tc>
        <w:tc>
          <w:tcPr>
            <w:tcW w:w="1275" w:type="dxa"/>
          </w:tcPr>
          <w:p w14:paraId="521446FC" w14:textId="77777777" w:rsidR="00972C8C" w:rsidRDefault="00972C8C" w:rsidP="00A82008">
            <w:pPr>
              <w:jc w:val="center"/>
              <w:rPr>
                <w:rFonts w:eastAsia="標楷體"/>
              </w:rPr>
            </w:pPr>
          </w:p>
        </w:tc>
      </w:tr>
      <w:tr w:rsidR="00972C8C" w14:paraId="7F7898F4" w14:textId="795CDB77" w:rsidTr="009D1D73">
        <w:trPr>
          <w:cantSplit/>
          <w:trHeight w:val="780"/>
          <w:jc w:val="center"/>
        </w:trPr>
        <w:tc>
          <w:tcPr>
            <w:tcW w:w="427" w:type="dxa"/>
            <w:vAlign w:val="center"/>
          </w:tcPr>
          <w:p w14:paraId="7CCBD388" w14:textId="77777777" w:rsidR="00972C8C" w:rsidRPr="00E201B1" w:rsidRDefault="00972C8C" w:rsidP="00A82008">
            <w:pPr>
              <w:jc w:val="center"/>
              <w:rPr>
                <w:rFonts w:eastAsia="標楷體"/>
                <w:color w:val="FF0000"/>
              </w:rPr>
            </w:pPr>
            <w:r>
              <w:rPr>
                <w:rFonts w:eastAsia="標楷體" w:hint="eastAsia"/>
                <w:color w:val="FF0000"/>
              </w:rPr>
              <w:t>7</w:t>
            </w:r>
          </w:p>
        </w:tc>
        <w:tc>
          <w:tcPr>
            <w:tcW w:w="697" w:type="dxa"/>
            <w:gridSpan w:val="2"/>
            <w:tcBorders>
              <w:right w:val="single" w:sz="4" w:space="0" w:color="auto"/>
            </w:tcBorders>
            <w:vAlign w:val="center"/>
          </w:tcPr>
          <w:p w14:paraId="327F125A" w14:textId="77777777" w:rsidR="00972C8C" w:rsidRDefault="00972C8C" w:rsidP="00A82008">
            <w:pPr>
              <w:jc w:val="center"/>
              <w:rPr>
                <w:rFonts w:eastAsia="標楷體"/>
              </w:rPr>
            </w:pPr>
            <w:r>
              <w:rPr>
                <w:rFonts w:eastAsia="標楷體" w:hint="eastAsia"/>
              </w:rPr>
              <w:t>1006</w:t>
            </w:r>
          </w:p>
          <w:p w14:paraId="4FEFC99B" w14:textId="77777777" w:rsidR="00972C8C" w:rsidRPr="001D482E" w:rsidRDefault="00972C8C" w:rsidP="00A82008">
            <w:pPr>
              <w:jc w:val="center"/>
              <w:rPr>
                <w:rFonts w:eastAsia="標楷體"/>
                <w:color w:val="FF0000"/>
              </w:rPr>
            </w:pPr>
            <w:r w:rsidRPr="001D482E">
              <w:rPr>
                <w:rFonts w:eastAsia="標楷體" w:hint="eastAsia"/>
                <w:color w:val="FF0000"/>
              </w:rPr>
              <w:t>|</w:t>
            </w:r>
          </w:p>
          <w:p w14:paraId="3D162104" w14:textId="77777777" w:rsidR="00972C8C" w:rsidRPr="0033297E" w:rsidRDefault="00972C8C" w:rsidP="00A82008">
            <w:pPr>
              <w:jc w:val="center"/>
              <w:rPr>
                <w:rFonts w:eastAsia="標楷體"/>
                <w:color w:val="FF0000"/>
              </w:rPr>
            </w:pPr>
            <w:r>
              <w:rPr>
                <w:rFonts w:eastAsia="標楷體" w:hint="eastAsia"/>
              </w:rPr>
              <w:t>1012</w:t>
            </w:r>
          </w:p>
        </w:tc>
        <w:tc>
          <w:tcPr>
            <w:tcW w:w="1077" w:type="dxa"/>
            <w:gridSpan w:val="2"/>
            <w:tcBorders>
              <w:top w:val="single" w:sz="4" w:space="0" w:color="auto"/>
              <w:left w:val="single" w:sz="4" w:space="0" w:color="auto"/>
              <w:bottom w:val="single" w:sz="4" w:space="0" w:color="auto"/>
              <w:right w:val="single" w:sz="4" w:space="0" w:color="auto"/>
            </w:tcBorders>
            <w:vAlign w:val="center"/>
          </w:tcPr>
          <w:p w14:paraId="14FD6AE6" w14:textId="77777777" w:rsidR="00972C8C" w:rsidRDefault="00972C8C" w:rsidP="00A82008">
            <w:pPr>
              <w:jc w:val="center"/>
              <w:rPr>
                <w:rFonts w:eastAsia="標楷體"/>
              </w:rPr>
            </w:pPr>
          </w:p>
        </w:tc>
        <w:tc>
          <w:tcPr>
            <w:tcW w:w="908" w:type="dxa"/>
            <w:tcBorders>
              <w:top w:val="single" w:sz="4" w:space="0" w:color="auto"/>
              <w:left w:val="single" w:sz="4" w:space="0" w:color="auto"/>
              <w:bottom w:val="single" w:sz="4" w:space="0" w:color="auto"/>
              <w:right w:val="single" w:sz="4" w:space="0" w:color="auto"/>
            </w:tcBorders>
            <w:vAlign w:val="center"/>
          </w:tcPr>
          <w:p w14:paraId="58FAC83A" w14:textId="77777777" w:rsidR="00972C8C" w:rsidRDefault="00972C8C" w:rsidP="00A82008">
            <w:pPr>
              <w:jc w:val="center"/>
              <w:rPr>
                <w:rFonts w:eastAsia="標楷體"/>
              </w:rPr>
            </w:pPr>
          </w:p>
        </w:tc>
        <w:tc>
          <w:tcPr>
            <w:tcW w:w="992" w:type="dxa"/>
            <w:tcBorders>
              <w:top w:val="single" w:sz="4" w:space="0" w:color="auto"/>
              <w:left w:val="single" w:sz="4" w:space="0" w:color="auto"/>
              <w:bottom w:val="single" w:sz="4" w:space="0" w:color="auto"/>
              <w:right w:val="single" w:sz="4" w:space="0" w:color="auto"/>
            </w:tcBorders>
            <w:vAlign w:val="center"/>
          </w:tcPr>
          <w:p w14:paraId="27E04EA2" w14:textId="77777777" w:rsidR="00972C8C" w:rsidRDefault="00972C8C" w:rsidP="00A82008">
            <w:pPr>
              <w:jc w:val="center"/>
              <w:rPr>
                <w:rFonts w:eastAsia="標楷體"/>
              </w:rPr>
            </w:pPr>
          </w:p>
        </w:tc>
        <w:tc>
          <w:tcPr>
            <w:tcW w:w="851" w:type="dxa"/>
            <w:tcBorders>
              <w:top w:val="single" w:sz="4" w:space="0" w:color="auto"/>
              <w:left w:val="single" w:sz="4" w:space="0" w:color="auto"/>
              <w:bottom w:val="single" w:sz="4" w:space="0" w:color="auto"/>
              <w:right w:val="single" w:sz="4" w:space="0" w:color="auto"/>
            </w:tcBorders>
            <w:vAlign w:val="center"/>
          </w:tcPr>
          <w:p w14:paraId="63357677" w14:textId="77777777" w:rsidR="00972C8C" w:rsidRDefault="00972C8C" w:rsidP="00A82008">
            <w:pPr>
              <w:jc w:val="center"/>
              <w:rPr>
                <w:rFonts w:eastAsia="標楷體"/>
              </w:rPr>
            </w:pPr>
          </w:p>
        </w:tc>
        <w:tc>
          <w:tcPr>
            <w:tcW w:w="992" w:type="dxa"/>
            <w:tcBorders>
              <w:top w:val="single" w:sz="4" w:space="0" w:color="auto"/>
              <w:left w:val="single" w:sz="4" w:space="0" w:color="auto"/>
              <w:bottom w:val="single" w:sz="4" w:space="0" w:color="auto"/>
              <w:right w:val="single" w:sz="4" w:space="0" w:color="auto"/>
            </w:tcBorders>
            <w:vAlign w:val="center"/>
          </w:tcPr>
          <w:p w14:paraId="150E965D" w14:textId="77777777" w:rsidR="00972C8C" w:rsidRDefault="00972C8C" w:rsidP="00A82008">
            <w:pPr>
              <w:jc w:val="center"/>
              <w:rPr>
                <w:rFonts w:eastAsia="標楷體"/>
              </w:rPr>
            </w:pPr>
          </w:p>
        </w:tc>
        <w:tc>
          <w:tcPr>
            <w:tcW w:w="992" w:type="dxa"/>
            <w:tcBorders>
              <w:top w:val="single" w:sz="4" w:space="0" w:color="auto"/>
              <w:left w:val="single" w:sz="4" w:space="0" w:color="auto"/>
              <w:bottom w:val="single" w:sz="4" w:space="0" w:color="auto"/>
              <w:right w:val="single" w:sz="4" w:space="0" w:color="auto"/>
            </w:tcBorders>
            <w:vAlign w:val="center"/>
          </w:tcPr>
          <w:p w14:paraId="6BAB2D2C" w14:textId="77777777" w:rsidR="00972C8C" w:rsidRDefault="00972C8C" w:rsidP="00A82008">
            <w:pPr>
              <w:jc w:val="center"/>
              <w:rPr>
                <w:rFonts w:eastAsia="標楷體"/>
              </w:rPr>
            </w:pPr>
          </w:p>
        </w:tc>
        <w:tc>
          <w:tcPr>
            <w:tcW w:w="992" w:type="dxa"/>
            <w:tcBorders>
              <w:left w:val="single" w:sz="4" w:space="0" w:color="auto"/>
            </w:tcBorders>
            <w:vAlign w:val="center"/>
          </w:tcPr>
          <w:p w14:paraId="20F0E473" w14:textId="77777777" w:rsidR="00972C8C" w:rsidRDefault="00972C8C" w:rsidP="00A82008">
            <w:pPr>
              <w:jc w:val="center"/>
              <w:rPr>
                <w:rFonts w:eastAsia="標楷體"/>
              </w:rPr>
            </w:pPr>
          </w:p>
        </w:tc>
        <w:tc>
          <w:tcPr>
            <w:tcW w:w="1138" w:type="dxa"/>
            <w:vAlign w:val="center"/>
          </w:tcPr>
          <w:p w14:paraId="5478E62B" w14:textId="77777777" w:rsidR="00972C8C" w:rsidRDefault="00972C8C" w:rsidP="00A82008">
            <w:pPr>
              <w:jc w:val="center"/>
              <w:rPr>
                <w:rFonts w:eastAsia="標楷體"/>
              </w:rPr>
            </w:pPr>
          </w:p>
        </w:tc>
        <w:tc>
          <w:tcPr>
            <w:tcW w:w="993" w:type="dxa"/>
          </w:tcPr>
          <w:p w14:paraId="3D22EA05" w14:textId="77777777" w:rsidR="00972C8C" w:rsidRDefault="00972C8C" w:rsidP="00A82008">
            <w:pPr>
              <w:jc w:val="center"/>
              <w:rPr>
                <w:rFonts w:eastAsia="標楷體"/>
              </w:rPr>
            </w:pPr>
          </w:p>
        </w:tc>
        <w:tc>
          <w:tcPr>
            <w:tcW w:w="1135" w:type="dxa"/>
          </w:tcPr>
          <w:p w14:paraId="6B755982" w14:textId="77777777" w:rsidR="00972C8C" w:rsidRDefault="00972C8C" w:rsidP="00A82008">
            <w:pPr>
              <w:jc w:val="center"/>
              <w:rPr>
                <w:rFonts w:eastAsia="標楷體"/>
              </w:rPr>
            </w:pPr>
          </w:p>
        </w:tc>
        <w:tc>
          <w:tcPr>
            <w:tcW w:w="1134" w:type="dxa"/>
          </w:tcPr>
          <w:p w14:paraId="394AD5F0" w14:textId="77777777" w:rsidR="00972C8C" w:rsidRDefault="00972C8C" w:rsidP="00A82008">
            <w:pPr>
              <w:jc w:val="center"/>
              <w:rPr>
                <w:rFonts w:eastAsia="標楷體"/>
              </w:rPr>
            </w:pPr>
          </w:p>
        </w:tc>
        <w:tc>
          <w:tcPr>
            <w:tcW w:w="1134" w:type="dxa"/>
          </w:tcPr>
          <w:p w14:paraId="72A1D27D" w14:textId="77777777" w:rsidR="00972C8C" w:rsidRDefault="00972C8C" w:rsidP="00A82008">
            <w:pPr>
              <w:jc w:val="center"/>
              <w:rPr>
                <w:rFonts w:eastAsia="標楷體"/>
              </w:rPr>
            </w:pPr>
          </w:p>
        </w:tc>
        <w:tc>
          <w:tcPr>
            <w:tcW w:w="1275" w:type="dxa"/>
          </w:tcPr>
          <w:p w14:paraId="7A5C62DB" w14:textId="77777777" w:rsidR="00972C8C" w:rsidRDefault="00972C8C" w:rsidP="00A82008">
            <w:pPr>
              <w:jc w:val="center"/>
              <w:rPr>
                <w:rFonts w:eastAsia="標楷體"/>
              </w:rPr>
            </w:pPr>
          </w:p>
        </w:tc>
      </w:tr>
      <w:tr w:rsidR="00972C8C" w14:paraId="11CB1526" w14:textId="67073851" w:rsidTr="009D1D73">
        <w:trPr>
          <w:cantSplit/>
          <w:trHeight w:val="780"/>
          <w:jc w:val="center"/>
        </w:trPr>
        <w:tc>
          <w:tcPr>
            <w:tcW w:w="427" w:type="dxa"/>
            <w:vAlign w:val="center"/>
          </w:tcPr>
          <w:p w14:paraId="5090D25C" w14:textId="77777777" w:rsidR="00972C8C" w:rsidRPr="00E201B1" w:rsidRDefault="00972C8C" w:rsidP="00A82008">
            <w:pPr>
              <w:jc w:val="center"/>
              <w:rPr>
                <w:rFonts w:eastAsia="標楷體"/>
                <w:color w:val="FF0000"/>
              </w:rPr>
            </w:pPr>
            <w:r>
              <w:rPr>
                <w:rFonts w:eastAsia="標楷體" w:hint="eastAsia"/>
                <w:color w:val="FF0000"/>
              </w:rPr>
              <w:t>8</w:t>
            </w:r>
          </w:p>
        </w:tc>
        <w:tc>
          <w:tcPr>
            <w:tcW w:w="697" w:type="dxa"/>
            <w:gridSpan w:val="2"/>
            <w:tcBorders>
              <w:right w:val="single" w:sz="4" w:space="0" w:color="auto"/>
            </w:tcBorders>
            <w:vAlign w:val="center"/>
          </w:tcPr>
          <w:p w14:paraId="5EE2E7DD" w14:textId="77777777" w:rsidR="00972C8C" w:rsidRDefault="00972C8C" w:rsidP="00A82008">
            <w:pPr>
              <w:jc w:val="center"/>
              <w:rPr>
                <w:rFonts w:eastAsia="標楷體"/>
              </w:rPr>
            </w:pPr>
            <w:r>
              <w:rPr>
                <w:rFonts w:eastAsia="標楷體" w:hint="eastAsia"/>
              </w:rPr>
              <w:t>1013</w:t>
            </w:r>
          </w:p>
          <w:p w14:paraId="41E5FE53" w14:textId="77777777" w:rsidR="00972C8C" w:rsidRPr="001D482E" w:rsidRDefault="00972C8C" w:rsidP="00A82008">
            <w:pPr>
              <w:jc w:val="center"/>
              <w:rPr>
                <w:rFonts w:eastAsia="標楷體"/>
                <w:color w:val="FF0000"/>
              </w:rPr>
            </w:pPr>
            <w:r w:rsidRPr="001D482E">
              <w:rPr>
                <w:rFonts w:eastAsia="標楷體" w:hint="eastAsia"/>
                <w:color w:val="FF0000"/>
              </w:rPr>
              <w:t>|</w:t>
            </w:r>
          </w:p>
          <w:p w14:paraId="2F5A855A" w14:textId="77777777" w:rsidR="00972C8C" w:rsidRPr="0033297E" w:rsidRDefault="00972C8C" w:rsidP="00A82008">
            <w:pPr>
              <w:jc w:val="center"/>
              <w:rPr>
                <w:rFonts w:eastAsia="標楷體"/>
                <w:color w:val="FF0000"/>
              </w:rPr>
            </w:pPr>
            <w:r>
              <w:rPr>
                <w:rFonts w:eastAsia="標楷體" w:hint="eastAsia"/>
              </w:rPr>
              <w:t>1019</w:t>
            </w:r>
          </w:p>
        </w:tc>
        <w:tc>
          <w:tcPr>
            <w:tcW w:w="1077" w:type="dxa"/>
            <w:gridSpan w:val="2"/>
            <w:tcBorders>
              <w:top w:val="single" w:sz="4" w:space="0" w:color="auto"/>
              <w:left w:val="single" w:sz="4" w:space="0" w:color="auto"/>
              <w:bottom w:val="single" w:sz="4" w:space="0" w:color="auto"/>
              <w:right w:val="single" w:sz="4" w:space="0" w:color="auto"/>
            </w:tcBorders>
            <w:vAlign w:val="center"/>
          </w:tcPr>
          <w:p w14:paraId="3EBAA74F" w14:textId="77777777" w:rsidR="00972C8C" w:rsidRDefault="00972C8C" w:rsidP="00A82008">
            <w:pPr>
              <w:jc w:val="center"/>
              <w:rPr>
                <w:rFonts w:eastAsia="標楷體"/>
              </w:rPr>
            </w:pPr>
          </w:p>
        </w:tc>
        <w:tc>
          <w:tcPr>
            <w:tcW w:w="908" w:type="dxa"/>
            <w:tcBorders>
              <w:top w:val="single" w:sz="4" w:space="0" w:color="auto"/>
              <w:left w:val="single" w:sz="4" w:space="0" w:color="auto"/>
              <w:bottom w:val="single" w:sz="4" w:space="0" w:color="auto"/>
              <w:right w:val="single" w:sz="4" w:space="0" w:color="auto"/>
            </w:tcBorders>
            <w:vAlign w:val="center"/>
          </w:tcPr>
          <w:p w14:paraId="19B164D5" w14:textId="77777777" w:rsidR="00972C8C" w:rsidRDefault="00972C8C" w:rsidP="00A82008">
            <w:pPr>
              <w:jc w:val="center"/>
              <w:rPr>
                <w:rFonts w:eastAsia="標楷體"/>
              </w:rPr>
            </w:pPr>
          </w:p>
        </w:tc>
        <w:tc>
          <w:tcPr>
            <w:tcW w:w="992" w:type="dxa"/>
            <w:tcBorders>
              <w:top w:val="single" w:sz="4" w:space="0" w:color="auto"/>
              <w:left w:val="single" w:sz="4" w:space="0" w:color="auto"/>
              <w:bottom w:val="single" w:sz="4" w:space="0" w:color="auto"/>
              <w:right w:val="single" w:sz="4" w:space="0" w:color="auto"/>
            </w:tcBorders>
            <w:vAlign w:val="center"/>
          </w:tcPr>
          <w:p w14:paraId="4575FEC5" w14:textId="77777777" w:rsidR="00972C8C" w:rsidRDefault="00972C8C" w:rsidP="00A82008">
            <w:pPr>
              <w:jc w:val="center"/>
              <w:rPr>
                <w:rFonts w:eastAsia="標楷體"/>
              </w:rPr>
            </w:pPr>
          </w:p>
        </w:tc>
        <w:tc>
          <w:tcPr>
            <w:tcW w:w="851" w:type="dxa"/>
            <w:tcBorders>
              <w:top w:val="single" w:sz="4" w:space="0" w:color="auto"/>
              <w:left w:val="single" w:sz="4" w:space="0" w:color="auto"/>
              <w:bottom w:val="single" w:sz="4" w:space="0" w:color="auto"/>
              <w:right w:val="single" w:sz="4" w:space="0" w:color="auto"/>
            </w:tcBorders>
            <w:vAlign w:val="center"/>
          </w:tcPr>
          <w:p w14:paraId="5ABB98AB" w14:textId="77777777" w:rsidR="00972C8C" w:rsidRDefault="00972C8C" w:rsidP="00A82008">
            <w:pPr>
              <w:jc w:val="center"/>
              <w:rPr>
                <w:rFonts w:eastAsia="標楷體"/>
              </w:rPr>
            </w:pPr>
          </w:p>
        </w:tc>
        <w:tc>
          <w:tcPr>
            <w:tcW w:w="992" w:type="dxa"/>
            <w:tcBorders>
              <w:top w:val="single" w:sz="4" w:space="0" w:color="auto"/>
              <w:left w:val="single" w:sz="4" w:space="0" w:color="auto"/>
              <w:bottom w:val="single" w:sz="4" w:space="0" w:color="auto"/>
              <w:right w:val="single" w:sz="4" w:space="0" w:color="auto"/>
            </w:tcBorders>
            <w:vAlign w:val="center"/>
          </w:tcPr>
          <w:p w14:paraId="69DCAE70" w14:textId="77777777" w:rsidR="00972C8C" w:rsidRDefault="00972C8C" w:rsidP="00A82008">
            <w:pPr>
              <w:jc w:val="center"/>
              <w:rPr>
                <w:rFonts w:eastAsia="標楷體"/>
              </w:rPr>
            </w:pPr>
          </w:p>
        </w:tc>
        <w:tc>
          <w:tcPr>
            <w:tcW w:w="992" w:type="dxa"/>
            <w:tcBorders>
              <w:top w:val="single" w:sz="4" w:space="0" w:color="auto"/>
              <w:left w:val="single" w:sz="4" w:space="0" w:color="auto"/>
              <w:bottom w:val="single" w:sz="4" w:space="0" w:color="auto"/>
              <w:right w:val="single" w:sz="4" w:space="0" w:color="auto"/>
            </w:tcBorders>
            <w:vAlign w:val="center"/>
          </w:tcPr>
          <w:p w14:paraId="521CE21E" w14:textId="77777777" w:rsidR="00972C8C" w:rsidRDefault="00972C8C" w:rsidP="00A82008">
            <w:pPr>
              <w:jc w:val="center"/>
              <w:rPr>
                <w:rFonts w:eastAsia="標楷體"/>
              </w:rPr>
            </w:pPr>
          </w:p>
        </w:tc>
        <w:tc>
          <w:tcPr>
            <w:tcW w:w="992" w:type="dxa"/>
            <w:tcBorders>
              <w:left w:val="single" w:sz="4" w:space="0" w:color="auto"/>
            </w:tcBorders>
            <w:vAlign w:val="center"/>
          </w:tcPr>
          <w:p w14:paraId="391B7429" w14:textId="77777777" w:rsidR="00972C8C" w:rsidRDefault="00972C8C" w:rsidP="00A82008">
            <w:pPr>
              <w:jc w:val="center"/>
              <w:rPr>
                <w:rFonts w:eastAsia="標楷體"/>
              </w:rPr>
            </w:pPr>
          </w:p>
        </w:tc>
        <w:tc>
          <w:tcPr>
            <w:tcW w:w="1138" w:type="dxa"/>
            <w:vAlign w:val="center"/>
          </w:tcPr>
          <w:p w14:paraId="6D442BDF" w14:textId="77777777" w:rsidR="00972C8C" w:rsidRDefault="00972C8C" w:rsidP="00A82008">
            <w:pPr>
              <w:jc w:val="center"/>
              <w:rPr>
                <w:rFonts w:eastAsia="標楷體"/>
              </w:rPr>
            </w:pPr>
          </w:p>
        </w:tc>
        <w:tc>
          <w:tcPr>
            <w:tcW w:w="993" w:type="dxa"/>
          </w:tcPr>
          <w:p w14:paraId="6B540830" w14:textId="77777777" w:rsidR="00972C8C" w:rsidRDefault="00972C8C" w:rsidP="00A82008">
            <w:pPr>
              <w:jc w:val="center"/>
              <w:rPr>
                <w:rFonts w:eastAsia="標楷體"/>
              </w:rPr>
            </w:pPr>
          </w:p>
        </w:tc>
        <w:tc>
          <w:tcPr>
            <w:tcW w:w="1135" w:type="dxa"/>
          </w:tcPr>
          <w:p w14:paraId="333E6059" w14:textId="77777777" w:rsidR="00972C8C" w:rsidRDefault="00972C8C" w:rsidP="00A82008">
            <w:pPr>
              <w:jc w:val="center"/>
              <w:rPr>
                <w:rFonts w:eastAsia="標楷體"/>
              </w:rPr>
            </w:pPr>
          </w:p>
        </w:tc>
        <w:tc>
          <w:tcPr>
            <w:tcW w:w="1134" w:type="dxa"/>
          </w:tcPr>
          <w:p w14:paraId="33AEC3CF" w14:textId="77777777" w:rsidR="00972C8C" w:rsidRDefault="00972C8C" w:rsidP="00A82008">
            <w:pPr>
              <w:jc w:val="center"/>
              <w:rPr>
                <w:rFonts w:eastAsia="標楷體"/>
              </w:rPr>
            </w:pPr>
          </w:p>
        </w:tc>
        <w:tc>
          <w:tcPr>
            <w:tcW w:w="1134" w:type="dxa"/>
          </w:tcPr>
          <w:p w14:paraId="71D4C7E5" w14:textId="77777777" w:rsidR="00972C8C" w:rsidRDefault="00972C8C" w:rsidP="00A82008">
            <w:pPr>
              <w:jc w:val="center"/>
              <w:rPr>
                <w:rFonts w:eastAsia="標楷體"/>
              </w:rPr>
            </w:pPr>
          </w:p>
        </w:tc>
        <w:tc>
          <w:tcPr>
            <w:tcW w:w="1275" w:type="dxa"/>
          </w:tcPr>
          <w:p w14:paraId="1B0876E9" w14:textId="77777777" w:rsidR="00972C8C" w:rsidRDefault="00972C8C" w:rsidP="00A82008">
            <w:pPr>
              <w:jc w:val="center"/>
              <w:rPr>
                <w:rFonts w:eastAsia="標楷體"/>
              </w:rPr>
            </w:pPr>
          </w:p>
        </w:tc>
      </w:tr>
      <w:tr w:rsidR="00972C8C" w14:paraId="64EA5B69" w14:textId="48E3266F" w:rsidTr="009D1D73">
        <w:trPr>
          <w:cantSplit/>
          <w:trHeight w:val="780"/>
          <w:jc w:val="center"/>
        </w:trPr>
        <w:tc>
          <w:tcPr>
            <w:tcW w:w="427" w:type="dxa"/>
            <w:vAlign w:val="center"/>
          </w:tcPr>
          <w:p w14:paraId="36F70216" w14:textId="77777777" w:rsidR="00972C8C" w:rsidRPr="00E201B1" w:rsidRDefault="00972C8C" w:rsidP="00A82008">
            <w:pPr>
              <w:jc w:val="center"/>
              <w:rPr>
                <w:rFonts w:eastAsia="標楷體"/>
                <w:color w:val="FF0000"/>
              </w:rPr>
            </w:pPr>
            <w:r>
              <w:rPr>
                <w:rFonts w:eastAsia="標楷體" w:hint="eastAsia"/>
                <w:color w:val="FF0000"/>
              </w:rPr>
              <w:t>9</w:t>
            </w:r>
          </w:p>
        </w:tc>
        <w:tc>
          <w:tcPr>
            <w:tcW w:w="697" w:type="dxa"/>
            <w:gridSpan w:val="2"/>
            <w:tcBorders>
              <w:right w:val="single" w:sz="4" w:space="0" w:color="auto"/>
            </w:tcBorders>
            <w:vAlign w:val="center"/>
          </w:tcPr>
          <w:p w14:paraId="3D17D112" w14:textId="77777777" w:rsidR="00972C8C" w:rsidRDefault="00972C8C" w:rsidP="00A82008">
            <w:pPr>
              <w:jc w:val="center"/>
              <w:rPr>
                <w:rFonts w:eastAsia="標楷體"/>
              </w:rPr>
            </w:pPr>
            <w:r>
              <w:rPr>
                <w:rFonts w:eastAsia="標楷體" w:hint="eastAsia"/>
              </w:rPr>
              <w:t>1020</w:t>
            </w:r>
          </w:p>
          <w:p w14:paraId="55BC7987" w14:textId="77777777" w:rsidR="00972C8C" w:rsidRPr="001D482E" w:rsidRDefault="00972C8C" w:rsidP="00A82008">
            <w:pPr>
              <w:jc w:val="center"/>
              <w:rPr>
                <w:rFonts w:eastAsia="標楷體"/>
                <w:color w:val="FF0000"/>
              </w:rPr>
            </w:pPr>
            <w:r w:rsidRPr="001D482E">
              <w:rPr>
                <w:rFonts w:eastAsia="標楷體" w:hint="eastAsia"/>
                <w:color w:val="FF0000"/>
              </w:rPr>
              <w:t>|</w:t>
            </w:r>
          </w:p>
          <w:p w14:paraId="3A8F0FA7" w14:textId="77777777" w:rsidR="00972C8C" w:rsidRPr="0033297E" w:rsidRDefault="00972C8C" w:rsidP="00A82008">
            <w:pPr>
              <w:jc w:val="center"/>
              <w:rPr>
                <w:rFonts w:eastAsia="標楷體"/>
                <w:color w:val="FF0000"/>
              </w:rPr>
            </w:pPr>
            <w:r>
              <w:rPr>
                <w:rFonts w:eastAsia="標楷體" w:hint="eastAsia"/>
              </w:rPr>
              <w:t>1026</w:t>
            </w:r>
          </w:p>
        </w:tc>
        <w:tc>
          <w:tcPr>
            <w:tcW w:w="1077" w:type="dxa"/>
            <w:gridSpan w:val="2"/>
            <w:tcBorders>
              <w:top w:val="single" w:sz="4" w:space="0" w:color="auto"/>
              <w:left w:val="single" w:sz="4" w:space="0" w:color="auto"/>
              <w:bottom w:val="single" w:sz="4" w:space="0" w:color="auto"/>
              <w:right w:val="single" w:sz="4" w:space="0" w:color="auto"/>
            </w:tcBorders>
            <w:vAlign w:val="center"/>
          </w:tcPr>
          <w:p w14:paraId="1D584AD1" w14:textId="77777777" w:rsidR="00972C8C" w:rsidRDefault="00972C8C" w:rsidP="00A82008">
            <w:pPr>
              <w:jc w:val="center"/>
              <w:rPr>
                <w:rFonts w:eastAsia="標楷體"/>
              </w:rPr>
            </w:pPr>
          </w:p>
        </w:tc>
        <w:tc>
          <w:tcPr>
            <w:tcW w:w="908" w:type="dxa"/>
            <w:tcBorders>
              <w:top w:val="single" w:sz="4" w:space="0" w:color="auto"/>
              <w:left w:val="single" w:sz="4" w:space="0" w:color="auto"/>
              <w:bottom w:val="single" w:sz="4" w:space="0" w:color="auto"/>
              <w:right w:val="single" w:sz="4" w:space="0" w:color="auto"/>
            </w:tcBorders>
            <w:vAlign w:val="center"/>
          </w:tcPr>
          <w:p w14:paraId="5F3B02E6" w14:textId="77777777" w:rsidR="00972C8C" w:rsidRDefault="00972C8C" w:rsidP="00A82008">
            <w:pPr>
              <w:jc w:val="center"/>
              <w:rPr>
                <w:rFonts w:eastAsia="標楷體"/>
              </w:rPr>
            </w:pPr>
          </w:p>
        </w:tc>
        <w:tc>
          <w:tcPr>
            <w:tcW w:w="992" w:type="dxa"/>
            <w:tcBorders>
              <w:top w:val="single" w:sz="4" w:space="0" w:color="auto"/>
              <w:left w:val="single" w:sz="4" w:space="0" w:color="auto"/>
              <w:bottom w:val="single" w:sz="4" w:space="0" w:color="auto"/>
              <w:right w:val="single" w:sz="4" w:space="0" w:color="auto"/>
            </w:tcBorders>
            <w:vAlign w:val="center"/>
          </w:tcPr>
          <w:p w14:paraId="75EB1CA0" w14:textId="77777777" w:rsidR="00972C8C" w:rsidRDefault="00972C8C" w:rsidP="00A82008">
            <w:pPr>
              <w:jc w:val="center"/>
              <w:rPr>
                <w:rFonts w:eastAsia="標楷體"/>
              </w:rPr>
            </w:pPr>
          </w:p>
        </w:tc>
        <w:tc>
          <w:tcPr>
            <w:tcW w:w="851" w:type="dxa"/>
            <w:tcBorders>
              <w:top w:val="single" w:sz="4" w:space="0" w:color="auto"/>
              <w:left w:val="single" w:sz="4" w:space="0" w:color="auto"/>
              <w:bottom w:val="single" w:sz="4" w:space="0" w:color="auto"/>
              <w:right w:val="single" w:sz="4" w:space="0" w:color="auto"/>
            </w:tcBorders>
            <w:vAlign w:val="center"/>
          </w:tcPr>
          <w:p w14:paraId="57B6159E" w14:textId="77777777" w:rsidR="00972C8C" w:rsidRDefault="00972C8C" w:rsidP="00A82008">
            <w:pPr>
              <w:jc w:val="center"/>
              <w:rPr>
                <w:rFonts w:eastAsia="標楷體"/>
              </w:rPr>
            </w:pPr>
          </w:p>
        </w:tc>
        <w:tc>
          <w:tcPr>
            <w:tcW w:w="992" w:type="dxa"/>
            <w:tcBorders>
              <w:top w:val="single" w:sz="4" w:space="0" w:color="auto"/>
              <w:left w:val="single" w:sz="4" w:space="0" w:color="auto"/>
              <w:bottom w:val="single" w:sz="4" w:space="0" w:color="auto"/>
              <w:right w:val="single" w:sz="4" w:space="0" w:color="auto"/>
            </w:tcBorders>
            <w:vAlign w:val="center"/>
          </w:tcPr>
          <w:p w14:paraId="7F683306" w14:textId="77777777" w:rsidR="00972C8C" w:rsidRDefault="00972C8C" w:rsidP="00A82008">
            <w:pPr>
              <w:jc w:val="center"/>
              <w:rPr>
                <w:rFonts w:eastAsia="標楷體"/>
              </w:rPr>
            </w:pPr>
          </w:p>
        </w:tc>
        <w:tc>
          <w:tcPr>
            <w:tcW w:w="992" w:type="dxa"/>
            <w:tcBorders>
              <w:top w:val="single" w:sz="4" w:space="0" w:color="auto"/>
              <w:left w:val="single" w:sz="4" w:space="0" w:color="auto"/>
              <w:bottom w:val="single" w:sz="4" w:space="0" w:color="auto"/>
              <w:right w:val="single" w:sz="4" w:space="0" w:color="auto"/>
            </w:tcBorders>
            <w:vAlign w:val="center"/>
          </w:tcPr>
          <w:p w14:paraId="5B7A6B35" w14:textId="77777777" w:rsidR="00972C8C" w:rsidRDefault="00972C8C" w:rsidP="00A82008">
            <w:pPr>
              <w:jc w:val="center"/>
              <w:rPr>
                <w:rFonts w:eastAsia="標楷體"/>
              </w:rPr>
            </w:pPr>
          </w:p>
        </w:tc>
        <w:tc>
          <w:tcPr>
            <w:tcW w:w="992" w:type="dxa"/>
            <w:tcBorders>
              <w:left w:val="single" w:sz="4" w:space="0" w:color="auto"/>
            </w:tcBorders>
            <w:vAlign w:val="center"/>
          </w:tcPr>
          <w:p w14:paraId="026FBE2E" w14:textId="77777777" w:rsidR="00972C8C" w:rsidRDefault="00972C8C" w:rsidP="00A82008">
            <w:pPr>
              <w:jc w:val="center"/>
              <w:rPr>
                <w:rFonts w:eastAsia="標楷體"/>
              </w:rPr>
            </w:pPr>
          </w:p>
        </w:tc>
        <w:tc>
          <w:tcPr>
            <w:tcW w:w="1138" w:type="dxa"/>
            <w:vAlign w:val="center"/>
          </w:tcPr>
          <w:p w14:paraId="13DF89BC" w14:textId="77777777" w:rsidR="00972C8C" w:rsidRDefault="00972C8C" w:rsidP="00A82008">
            <w:pPr>
              <w:jc w:val="center"/>
              <w:rPr>
                <w:rFonts w:eastAsia="標楷體"/>
              </w:rPr>
            </w:pPr>
          </w:p>
        </w:tc>
        <w:tc>
          <w:tcPr>
            <w:tcW w:w="993" w:type="dxa"/>
          </w:tcPr>
          <w:p w14:paraId="01B3AC6C" w14:textId="77777777" w:rsidR="00972C8C" w:rsidRDefault="00972C8C" w:rsidP="00A82008">
            <w:pPr>
              <w:jc w:val="center"/>
              <w:rPr>
                <w:rFonts w:eastAsia="標楷體"/>
              </w:rPr>
            </w:pPr>
          </w:p>
        </w:tc>
        <w:tc>
          <w:tcPr>
            <w:tcW w:w="1135" w:type="dxa"/>
          </w:tcPr>
          <w:p w14:paraId="777B88B4" w14:textId="77777777" w:rsidR="00972C8C" w:rsidRDefault="00972C8C" w:rsidP="00A82008">
            <w:pPr>
              <w:jc w:val="center"/>
              <w:rPr>
                <w:rFonts w:eastAsia="標楷體"/>
              </w:rPr>
            </w:pPr>
          </w:p>
        </w:tc>
        <w:tc>
          <w:tcPr>
            <w:tcW w:w="1134" w:type="dxa"/>
          </w:tcPr>
          <w:p w14:paraId="5755C60B" w14:textId="77777777" w:rsidR="00972C8C" w:rsidRDefault="00972C8C" w:rsidP="00A82008">
            <w:pPr>
              <w:jc w:val="center"/>
              <w:rPr>
                <w:rFonts w:eastAsia="標楷體"/>
              </w:rPr>
            </w:pPr>
          </w:p>
        </w:tc>
        <w:tc>
          <w:tcPr>
            <w:tcW w:w="1134" w:type="dxa"/>
          </w:tcPr>
          <w:p w14:paraId="33FF50D4" w14:textId="77777777" w:rsidR="00972C8C" w:rsidRDefault="00972C8C" w:rsidP="00A82008">
            <w:pPr>
              <w:jc w:val="center"/>
              <w:rPr>
                <w:rFonts w:eastAsia="標楷體"/>
              </w:rPr>
            </w:pPr>
          </w:p>
        </w:tc>
        <w:tc>
          <w:tcPr>
            <w:tcW w:w="1275" w:type="dxa"/>
          </w:tcPr>
          <w:p w14:paraId="4D465387" w14:textId="77777777" w:rsidR="00972C8C" w:rsidRDefault="00972C8C" w:rsidP="00A82008">
            <w:pPr>
              <w:jc w:val="center"/>
              <w:rPr>
                <w:rFonts w:eastAsia="標楷體"/>
              </w:rPr>
            </w:pPr>
          </w:p>
        </w:tc>
      </w:tr>
      <w:tr w:rsidR="00972C8C" w14:paraId="0DBC039B" w14:textId="3FC6ABC5" w:rsidTr="009D1D73">
        <w:trPr>
          <w:cantSplit/>
          <w:trHeight w:val="780"/>
          <w:jc w:val="center"/>
        </w:trPr>
        <w:tc>
          <w:tcPr>
            <w:tcW w:w="427" w:type="dxa"/>
            <w:vAlign w:val="center"/>
          </w:tcPr>
          <w:p w14:paraId="0DC1C37C" w14:textId="77777777" w:rsidR="00972C8C" w:rsidRPr="00E201B1" w:rsidRDefault="00972C8C" w:rsidP="00A82008">
            <w:pPr>
              <w:jc w:val="center"/>
              <w:rPr>
                <w:rFonts w:eastAsia="標楷體"/>
                <w:color w:val="FF0000"/>
              </w:rPr>
            </w:pPr>
            <w:r>
              <w:rPr>
                <w:rFonts w:eastAsia="標楷體" w:hint="eastAsia"/>
                <w:color w:val="FF0000"/>
              </w:rPr>
              <w:t>10</w:t>
            </w:r>
          </w:p>
        </w:tc>
        <w:tc>
          <w:tcPr>
            <w:tcW w:w="697" w:type="dxa"/>
            <w:gridSpan w:val="2"/>
            <w:tcBorders>
              <w:right w:val="single" w:sz="4" w:space="0" w:color="auto"/>
            </w:tcBorders>
            <w:vAlign w:val="center"/>
          </w:tcPr>
          <w:p w14:paraId="5D752B96" w14:textId="77777777" w:rsidR="00972C8C" w:rsidRDefault="00972C8C" w:rsidP="00A82008">
            <w:pPr>
              <w:jc w:val="center"/>
              <w:rPr>
                <w:rFonts w:eastAsia="標楷體"/>
              </w:rPr>
            </w:pPr>
            <w:r>
              <w:rPr>
                <w:rFonts w:eastAsia="標楷體" w:hint="eastAsia"/>
              </w:rPr>
              <w:t>1027</w:t>
            </w:r>
          </w:p>
          <w:p w14:paraId="7315F487" w14:textId="77777777" w:rsidR="00972C8C" w:rsidRPr="001D482E" w:rsidRDefault="00972C8C" w:rsidP="00A82008">
            <w:pPr>
              <w:jc w:val="center"/>
              <w:rPr>
                <w:rFonts w:eastAsia="標楷體"/>
                <w:color w:val="FF0000"/>
              </w:rPr>
            </w:pPr>
            <w:r w:rsidRPr="001D482E">
              <w:rPr>
                <w:rFonts w:eastAsia="標楷體" w:hint="eastAsia"/>
                <w:color w:val="FF0000"/>
              </w:rPr>
              <w:t>|</w:t>
            </w:r>
          </w:p>
          <w:p w14:paraId="2C52D37C" w14:textId="77777777" w:rsidR="00972C8C" w:rsidRPr="0033297E" w:rsidRDefault="00972C8C" w:rsidP="00A82008">
            <w:pPr>
              <w:jc w:val="center"/>
              <w:rPr>
                <w:rFonts w:eastAsia="標楷體"/>
                <w:color w:val="FF0000"/>
              </w:rPr>
            </w:pPr>
            <w:r>
              <w:rPr>
                <w:rFonts w:eastAsia="標楷體" w:hint="eastAsia"/>
              </w:rPr>
              <w:t>1102</w:t>
            </w:r>
          </w:p>
        </w:tc>
        <w:tc>
          <w:tcPr>
            <w:tcW w:w="1077" w:type="dxa"/>
            <w:gridSpan w:val="2"/>
            <w:tcBorders>
              <w:top w:val="single" w:sz="4" w:space="0" w:color="auto"/>
              <w:left w:val="single" w:sz="4" w:space="0" w:color="auto"/>
              <w:bottom w:val="single" w:sz="4" w:space="0" w:color="auto"/>
              <w:right w:val="single" w:sz="4" w:space="0" w:color="auto"/>
            </w:tcBorders>
            <w:vAlign w:val="center"/>
          </w:tcPr>
          <w:p w14:paraId="0087FA04" w14:textId="77777777" w:rsidR="00972C8C" w:rsidRDefault="00972C8C" w:rsidP="00A82008">
            <w:pPr>
              <w:jc w:val="center"/>
              <w:rPr>
                <w:rFonts w:eastAsia="標楷體"/>
              </w:rPr>
            </w:pPr>
          </w:p>
        </w:tc>
        <w:tc>
          <w:tcPr>
            <w:tcW w:w="908" w:type="dxa"/>
            <w:tcBorders>
              <w:top w:val="single" w:sz="4" w:space="0" w:color="auto"/>
              <w:left w:val="single" w:sz="4" w:space="0" w:color="auto"/>
              <w:bottom w:val="single" w:sz="4" w:space="0" w:color="auto"/>
              <w:right w:val="single" w:sz="4" w:space="0" w:color="auto"/>
            </w:tcBorders>
            <w:vAlign w:val="center"/>
          </w:tcPr>
          <w:p w14:paraId="7B8F273E" w14:textId="77777777" w:rsidR="00972C8C" w:rsidRDefault="00972C8C" w:rsidP="00A82008">
            <w:pPr>
              <w:jc w:val="center"/>
              <w:rPr>
                <w:rFonts w:eastAsia="標楷體"/>
              </w:rPr>
            </w:pPr>
          </w:p>
        </w:tc>
        <w:tc>
          <w:tcPr>
            <w:tcW w:w="992" w:type="dxa"/>
            <w:tcBorders>
              <w:top w:val="single" w:sz="4" w:space="0" w:color="auto"/>
              <w:left w:val="single" w:sz="4" w:space="0" w:color="auto"/>
              <w:bottom w:val="single" w:sz="4" w:space="0" w:color="auto"/>
              <w:right w:val="single" w:sz="4" w:space="0" w:color="auto"/>
            </w:tcBorders>
            <w:vAlign w:val="center"/>
          </w:tcPr>
          <w:p w14:paraId="3DE173C7" w14:textId="77777777" w:rsidR="00972C8C" w:rsidRDefault="00972C8C" w:rsidP="00A82008">
            <w:pPr>
              <w:jc w:val="center"/>
              <w:rPr>
                <w:rFonts w:eastAsia="標楷體"/>
              </w:rPr>
            </w:pPr>
          </w:p>
        </w:tc>
        <w:tc>
          <w:tcPr>
            <w:tcW w:w="851" w:type="dxa"/>
            <w:tcBorders>
              <w:top w:val="single" w:sz="4" w:space="0" w:color="auto"/>
              <w:left w:val="single" w:sz="4" w:space="0" w:color="auto"/>
              <w:bottom w:val="single" w:sz="4" w:space="0" w:color="auto"/>
              <w:right w:val="single" w:sz="4" w:space="0" w:color="auto"/>
            </w:tcBorders>
            <w:vAlign w:val="center"/>
          </w:tcPr>
          <w:p w14:paraId="0D238139" w14:textId="77777777" w:rsidR="00972C8C" w:rsidRDefault="00972C8C" w:rsidP="00A82008">
            <w:pPr>
              <w:jc w:val="center"/>
              <w:rPr>
                <w:rFonts w:eastAsia="標楷體"/>
              </w:rPr>
            </w:pPr>
          </w:p>
        </w:tc>
        <w:tc>
          <w:tcPr>
            <w:tcW w:w="992" w:type="dxa"/>
            <w:tcBorders>
              <w:top w:val="single" w:sz="4" w:space="0" w:color="auto"/>
              <w:left w:val="single" w:sz="4" w:space="0" w:color="auto"/>
              <w:bottom w:val="single" w:sz="4" w:space="0" w:color="auto"/>
              <w:right w:val="single" w:sz="4" w:space="0" w:color="auto"/>
            </w:tcBorders>
            <w:vAlign w:val="center"/>
          </w:tcPr>
          <w:p w14:paraId="262118B6" w14:textId="77777777" w:rsidR="00972C8C" w:rsidRDefault="00972C8C" w:rsidP="00A82008">
            <w:pPr>
              <w:jc w:val="center"/>
              <w:rPr>
                <w:rFonts w:eastAsia="標楷體"/>
              </w:rPr>
            </w:pPr>
          </w:p>
        </w:tc>
        <w:tc>
          <w:tcPr>
            <w:tcW w:w="992" w:type="dxa"/>
            <w:tcBorders>
              <w:top w:val="single" w:sz="4" w:space="0" w:color="auto"/>
              <w:left w:val="single" w:sz="4" w:space="0" w:color="auto"/>
              <w:bottom w:val="single" w:sz="4" w:space="0" w:color="auto"/>
              <w:right w:val="single" w:sz="4" w:space="0" w:color="auto"/>
            </w:tcBorders>
            <w:vAlign w:val="center"/>
          </w:tcPr>
          <w:p w14:paraId="5EBDD003" w14:textId="77777777" w:rsidR="00972C8C" w:rsidRDefault="00972C8C" w:rsidP="00A82008">
            <w:pPr>
              <w:jc w:val="center"/>
              <w:rPr>
                <w:rFonts w:eastAsia="標楷體"/>
              </w:rPr>
            </w:pPr>
          </w:p>
        </w:tc>
        <w:tc>
          <w:tcPr>
            <w:tcW w:w="992" w:type="dxa"/>
            <w:tcBorders>
              <w:left w:val="single" w:sz="4" w:space="0" w:color="auto"/>
            </w:tcBorders>
            <w:vAlign w:val="center"/>
          </w:tcPr>
          <w:p w14:paraId="32E1F163" w14:textId="77777777" w:rsidR="00972C8C" w:rsidRDefault="00972C8C" w:rsidP="00A82008">
            <w:pPr>
              <w:jc w:val="center"/>
              <w:rPr>
                <w:rFonts w:eastAsia="標楷體"/>
              </w:rPr>
            </w:pPr>
          </w:p>
        </w:tc>
        <w:tc>
          <w:tcPr>
            <w:tcW w:w="1138" w:type="dxa"/>
            <w:vAlign w:val="center"/>
          </w:tcPr>
          <w:p w14:paraId="20F624D4" w14:textId="77777777" w:rsidR="00972C8C" w:rsidRDefault="00972C8C" w:rsidP="00A82008">
            <w:pPr>
              <w:jc w:val="center"/>
              <w:rPr>
                <w:rFonts w:eastAsia="標楷體"/>
              </w:rPr>
            </w:pPr>
          </w:p>
        </w:tc>
        <w:tc>
          <w:tcPr>
            <w:tcW w:w="993" w:type="dxa"/>
          </w:tcPr>
          <w:p w14:paraId="1DEFA5E5" w14:textId="77777777" w:rsidR="00972C8C" w:rsidRDefault="00972C8C" w:rsidP="00A82008">
            <w:pPr>
              <w:jc w:val="center"/>
              <w:rPr>
                <w:rFonts w:eastAsia="標楷體"/>
              </w:rPr>
            </w:pPr>
          </w:p>
        </w:tc>
        <w:tc>
          <w:tcPr>
            <w:tcW w:w="1135" w:type="dxa"/>
          </w:tcPr>
          <w:p w14:paraId="60940836" w14:textId="77777777" w:rsidR="00972C8C" w:rsidRDefault="00972C8C" w:rsidP="00A82008">
            <w:pPr>
              <w:jc w:val="center"/>
              <w:rPr>
                <w:rFonts w:eastAsia="標楷體"/>
              </w:rPr>
            </w:pPr>
          </w:p>
        </w:tc>
        <w:tc>
          <w:tcPr>
            <w:tcW w:w="1134" w:type="dxa"/>
          </w:tcPr>
          <w:p w14:paraId="5F9C84F9" w14:textId="77777777" w:rsidR="00972C8C" w:rsidRDefault="00972C8C" w:rsidP="00A82008">
            <w:pPr>
              <w:jc w:val="center"/>
              <w:rPr>
                <w:rFonts w:eastAsia="標楷體"/>
              </w:rPr>
            </w:pPr>
          </w:p>
        </w:tc>
        <w:tc>
          <w:tcPr>
            <w:tcW w:w="1134" w:type="dxa"/>
          </w:tcPr>
          <w:p w14:paraId="51824D46" w14:textId="77777777" w:rsidR="00972C8C" w:rsidRDefault="00972C8C" w:rsidP="00A82008">
            <w:pPr>
              <w:jc w:val="center"/>
              <w:rPr>
                <w:rFonts w:eastAsia="標楷體"/>
              </w:rPr>
            </w:pPr>
          </w:p>
        </w:tc>
        <w:tc>
          <w:tcPr>
            <w:tcW w:w="1275" w:type="dxa"/>
          </w:tcPr>
          <w:p w14:paraId="43B887D9" w14:textId="77777777" w:rsidR="00972C8C" w:rsidRDefault="00972C8C" w:rsidP="00A82008">
            <w:pPr>
              <w:jc w:val="center"/>
              <w:rPr>
                <w:rFonts w:eastAsia="標楷體"/>
              </w:rPr>
            </w:pPr>
          </w:p>
        </w:tc>
      </w:tr>
      <w:tr w:rsidR="00972C8C" w14:paraId="1F56E787" w14:textId="40701A3E" w:rsidTr="009D1D73">
        <w:trPr>
          <w:cantSplit/>
          <w:trHeight w:val="780"/>
          <w:jc w:val="center"/>
        </w:trPr>
        <w:tc>
          <w:tcPr>
            <w:tcW w:w="427" w:type="dxa"/>
            <w:vAlign w:val="center"/>
          </w:tcPr>
          <w:p w14:paraId="00E31ABE" w14:textId="77777777" w:rsidR="00972C8C" w:rsidRPr="00E201B1" w:rsidRDefault="00972C8C" w:rsidP="00A82008">
            <w:pPr>
              <w:jc w:val="center"/>
              <w:rPr>
                <w:rFonts w:eastAsia="標楷體"/>
                <w:color w:val="FF0000"/>
              </w:rPr>
            </w:pPr>
            <w:r>
              <w:rPr>
                <w:rFonts w:eastAsia="標楷體" w:hint="eastAsia"/>
                <w:color w:val="FF0000"/>
              </w:rPr>
              <w:t>11</w:t>
            </w:r>
          </w:p>
        </w:tc>
        <w:tc>
          <w:tcPr>
            <w:tcW w:w="697" w:type="dxa"/>
            <w:gridSpan w:val="2"/>
            <w:tcBorders>
              <w:right w:val="single" w:sz="4" w:space="0" w:color="auto"/>
            </w:tcBorders>
            <w:vAlign w:val="center"/>
          </w:tcPr>
          <w:p w14:paraId="23859ECD" w14:textId="77777777" w:rsidR="00972C8C" w:rsidRDefault="00972C8C" w:rsidP="00A82008">
            <w:pPr>
              <w:jc w:val="center"/>
              <w:rPr>
                <w:rFonts w:eastAsia="標楷體"/>
              </w:rPr>
            </w:pPr>
            <w:r>
              <w:rPr>
                <w:rFonts w:eastAsia="標楷體" w:hint="eastAsia"/>
              </w:rPr>
              <w:t>1103</w:t>
            </w:r>
          </w:p>
          <w:p w14:paraId="5829E5A8" w14:textId="77777777" w:rsidR="00972C8C" w:rsidRPr="001D482E" w:rsidRDefault="00972C8C" w:rsidP="00A82008">
            <w:pPr>
              <w:jc w:val="center"/>
              <w:rPr>
                <w:rFonts w:eastAsia="標楷體"/>
                <w:color w:val="FF0000"/>
              </w:rPr>
            </w:pPr>
            <w:r w:rsidRPr="001D482E">
              <w:rPr>
                <w:rFonts w:eastAsia="標楷體" w:hint="eastAsia"/>
                <w:color w:val="FF0000"/>
              </w:rPr>
              <w:t>|</w:t>
            </w:r>
          </w:p>
          <w:p w14:paraId="5A5C3270" w14:textId="77777777" w:rsidR="00972C8C" w:rsidRPr="0033297E" w:rsidRDefault="00972C8C" w:rsidP="00A82008">
            <w:pPr>
              <w:jc w:val="center"/>
              <w:rPr>
                <w:rFonts w:eastAsia="標楷體"/>
                <w:color w:val="FF0000"/>
              </w:rPr>
            </w:pPr>
            <w:r>
              <w:rPr>
                <w:rFonts w:eastAsia="標楷體" w:hint="eastAsia"/>
              </w:rPr>
              <w:t>1109</w:t>
            </w:r>
          </w:p>
        </w:tc>
        <w:tc>
          <w:tcPr>
            <w:tcW w:w="1077" w:type="dxa"/>
            <w:gridSpan w:val="2"/>
            <w:tcBorders>
              <w:top w:val="single" w:sz="4" w:space="0" w:color="auto"/>
              <w:left w:val="single" w:sz="4" w:space="0" w:color="auto"/>
              <w:bottom w:val="single" w:sz="4" w:space="0" w:color="auto"/>
              <w:right w:val="single" w:sz="4" w:space="0" w:color="auto"/>
            </w:tcBorders>
            <w:vAlign w:val="center"/>
          </w:tcPr>
          <w:p w14:paraId="1E07D119" w14:textId="77777777" w:rsidR="00972C8C" w:rsidRDefault="00972C8C" w:rsidP="00A82008">
            <w:pPr>
              <w:jc w:val="center"/>
              <w:rPr>
                <w:rFonts w:eastAsia="標楷體"/>
              </w:rPr>
            </w:pPr>
          </w:p>
        </w:tc>
        <w:tc>
          <w:tcPr>
            <w:tcW w:w="908" w:type="dxa"/>
            <w:tcBorders>
              <w:top w:val="single" w:sz="4" w:space="0" w:color="auto"/>
              <w:left w:val="single" w:sz="4" w:space="0" w:color="auto"/>
              <w:bottom w:val="single" w:sz="4" w:space="0" w:color="auto"/>
              <w:right w:val="single" w:sz="4" w:space="0" w:color="auto"/>
            </w:tcBorders>
            <w:vAlign w:val="center"/>
          </w:tcPr>
          <w:p w14:paraId="2CED80D4" w14:textId="77777777" w:rsidR="00972C8C" w:rsidRDefault="00972C8C" w:rsidP="00A82008">
            <w:pPr>
              <w:jc w:val="center"/>
              <w:rPr>
                <w:rFonts w:eastAsia="標楷體"/>
              </w:rPr>
            </w:pPr>
          </w:p>
        </w:tc>
        <w:tc>
          <w:tcPr>
            <w:tcW w:w="992" w:type="dxa"/>
            <w:tcBorders>
              <w:top w:val="single" w:sz="4" w:space="0" w:color="auto"/>
              <w:left w:val="single" w:sz="4" w:space="0" w:color="auto"/>
              <w:bottom w:val="single" w:sz="4" w:space="0" w:color="auto"/>
              <w:right w:val="single" w:sz="4" w:space="0" w:color="auto"/>
            </w:tcBorders>
            <w:vAlign w:val="center"/>
          </w:tcPr>
          <w:p w14:paraId="2E740934" w14:textId="77777777" w:rsidR="00972C8C" w:rsidRDefault="00972C8C" w:rsidP="00A82008">
            <w:pPr>
              <w:jc w:val="center"/>
              <w:rPr>
                <w:rFonts w:eastAsia="標楷體"/>
              </w:rPr>
            </w:pPr>
          </w:p>
        </w:tc>
        <w:tc>
          <w:tcPr>
            <w:tcW w:w="851" w:type="dxa"/>
            <w:tcBorders>
              <w:top w:val="single" w:sz="4" w:space="0" w:color="auto"/>
              <w:left w:val="single" w:sz="4" w:space="0" w:color="auto"/>
              <w:bottom w:val="single" w:sz="4" w:space="0" w:color="auto"/>
              <w:right w:val="single" w:sz="4" w:space="0" w:color="auto"/>
            </w:tcBorders>
            <w:vAlign w:val="center"/>
          </w:tcPr>
          <w:p w14:paraId="3491CE9B" w14:textId="77777777" w:rsidR="00972C8C" w:rsidRDefault="00972C8C" w:rsidP="00A82008">
            <w:pPr>
              <w:jc w:val="center"/>
              <w:rPr>
                <w:rFonts w:eastAsia="標楷體"/>
              </w:rPr>
            </w:pPr>
          </w:p>
        </w:tc>
        <w:tc>
          <w:tcPr>
            <w:tcW w:w="992" w:type="dxa"/>
            <w:tcBorders>
              <w:top w:val="single" w:sz="4" w:space="0" w:color="auto"/>
              <w:left w:val="single" w:sz="4" w:space="0" w:color="auto"/>
              <w:bottom w:val="single" w:sz="4" w:space="0" w:color="auto"/>
              <w:right w:val="single" w:sz="4" w:space="0" w:color="auto"/>
            </w:tcBorders>
            <w:vAlign w:val="center"/>
          </w:tcPr>
          <w:p w14:paraId="58AFEB6C" w14:textId="77777777" w:rsidR="00972C8C" w:rsidRDefault="00972C8C" w:rsidP="00A82008">
            <w:pPr>
              <w:jc w:val="center"/>
              <w:rPr>
                <w:rFonts w:eastAsia="標楷體"/>
              </w:rPr>
            </w:pPr>
          </w:p>
        </w:tc>
        <w:tc>
          <w:tcPr>
            <w:tcW w:w="992" w:type="dxa"/>
            <w:tcBorders>
              <w:top w:val="single" w:sz="4" w:space="0" w:color="auto"/>
              <w:left w:val="single" w:sz="4" w:space="0" w:color="auto"/>
              <w:bottom w:val="single" w:sz="4" w:space="0" w:color="auto"/>
              <w:right w:val="single" w:sz="4" w:space="0" w:color="auto"/>
            </w:tcBorders>
            <w:vAlign w:val="center"/>
          </w:tcPr>
          <w:p w14:paraId="6FE76346" w14:textId="77777777" w:rsidR="00972C8C" w:rsidRDefault="00972C8C" w:rsidP="00A82008">
            <w:pPr>
              <w:jc w:val="center"/>
              <w:rPr>
                <w:rFonts w:eastAsia="標楷體"/>
              </w:rPr>
            </w:pPr>
          </w:p>
        </w:tc>
        <w:tc>
          <w:tcPr>
            <w:tcW w:w="992" w:type="dxa"/>
            <w:tcBorders>
              <w:left w:val="single" w:sz="4" w:space="0" w:color="auto"/>
            </w:tcBorders>
            <w:vAlign w:val="center"/>
          </w:tcPr>
          <w:p w14:paraId="1AD87ADB" w14:textId="77777777" w:rsidR="00972C8C" w:rsidRDefault="00972C8C" w:rsidP="00A82008">
            <w:pPr>
              <w:jc w:val="center"/>
              <w:rPr>
                <w:rFonts w:eastAsia="標楷體"/>
              </w:rPr>
            </w:pPr>
          </w:p>
        </w:tc>
        <w:tc>
          <w:tcPr>
            <w:tcW w:w="1138" w:type="dxa"/>
            <w:vAlign w:val="center"/>
          </w:tcPr>
          <w:p w14:paraId="7DEDD1F0" w14:textId="77777777" w:rsidR="00972C8C" w:rsidRDefault="00972C8C" w:rsidP="00A82008">
            <w:pPr>
              <w:jc w:val="center"/>
              <w:rPr>
                <w:rFonts w:eastAsia="標楷體"/>
              </w:rPr>
            </w:pPr>
          </w:p>
        </w:tc>
        <w:tc>
          <w:tcPr>
            <w:tcW w:w="993" w:type="dxa"/>
          </w:tcPr>
          <w:p w14:paraId="279BCEBD" w14:textId="77777777" w:rsidR="00972C8C" w:rsidRDefault="00972C8C" w:rsidP="00A82008">
            <w:pPr>
              <w:jc w:val="center"/>
              <w:rPr>
                <w:rFonts w:eastAsia="標楷體"/>
              </w:rPr>
            </w:pPr>
          </w:p>
        </w:tc>
        <w:tc>
          <w:tcPr>
            <w:tcW w:w="1135" w:type="dxa"/>
          </w:tcPr>
          <w:p w14:paraId="18577D51" w14:textId="77777777" w:rsidR="00972C8C" w:rsidRDefault="00972C8C" w:rsidP="00A82008">
            <w:pPr>
              <w:jc w:val="center"/>
              <w:rPr>
                <w:rFonts w:eastAsia="標楷體"/>
              </w:rPr>
            </w:pPr>
          </w:p>
        </w:tc>
        <w:tc>
          <w:tcPr>
            <w:tcW w:w="1134" w:type="dxa"/>
          </w:tcPr>
          <w:p w14:paraId="72F8B9E3" w14:textId="77777777" w:rsidR="00972C8C" w:rsidRDefault="00972C8C" w:rsidP="00A82008">
            <w:pPr>
              <w:jc w:val="center"/>
              <w:rPr>
                <w:rFonts w:eastAsia="標楷體"/>
              </w:rPr>
            </w:pPr>
          </w:p>
        </w:tc>
        <w:tc>
          <w:tcPr>
            <w:tcW w:w="1134" w:type="dxa"/>
          </w:tcPr>
          <w:p w14:paraId="1486030A" w14:textId="77777777" w:rsidR="00972C8C" w:rsidRDefault="00972C8C" w:rsidP="00A82008">
            <w:pPr>
              <w:jc w:val="center"/>
              <w:rPr>
                <w:rFonts w:eastAsia="標楷體"/>
              </w:rPr>
            </w:pPr>
          </w:p>
        </w:tc>
        <w:tc>
          <w:tcPr>
            <w:tcW w:w="1275" w:type="dxa"/>
          </w:tcPr>
          <w:p w14:paraId="27AB90BF" w14:textId="77777777" w:rsidR="00972C8C" w:rsidRDefault="00972C8C" w:rsidP="00A82008">
            <w:pPr>
              <w:jc w:val="center"/>
              <w:rPr>
                <w:rFonts w:eastAsia="標楷體"/>
              </w:rPr>
            </w:pPr>
          </w:p>
        </w:tc>
      </w:tr>
      <w:tr w:rsidR="00972C8C" w14:paraId="1757726C" w14:textId="3EBC6202" w:rsidTr="009D1D73">
        <w:trPr>
          <w:cantSplit/>
          <w:trHeight w:val="780"/>
          <w:jc w:val="center"/>
        </w:trPr>
        <w:tc>
          <w:tcPr>
            <w:tcW w:w="427" w:type="dxa"/>
            <w:vAlign w:val="center"/>
          </w:tcPr>
          <w:p w14:paraId="63FCE8BA" w14:textId="77777777" w:rsidR="00972C8C" w:rsidRPr="00E201B1" w:rsidRDefault="00972C8C" w:rsidP="00A82008">
            <w:pPr>
              <w:jc w:val="center"/>
              <w:rPr>
                <w:rFonts w:eastAsia="標楷體"/>
                <w:color w:val="FF0000"/>
              </w:rPr>
            </w:pPr>
            <w:r>
              <w:rPr>
                <w:rFonts w:eastAsia="標楷體" w:hint="eastAsia"/>
                <w:color w:val="FF0000"/>
              </w:rPr>
              <w:t>12</w:t>
            </w:r>
          </w:p>
        </w:tc>
        <w:tc>
          <w:tcPr>
            <w:tcW w:w="697" w:type="dxa"/>
            <w:gridSpan w:val="2"/>
            <w:tcBorders>
              <w:right w:val="single" w:sz="4" w:space="0" w:color="auto"/>
            </w:tcBorders>
            <w:vAlign w:val="center"/>
          </w:tcPr>
          <w:p w14:paraId="78791ABB" w14:textId="77777777" w:rsidR="00972C8C" w:rsidRDefault="00972C8C" w:rsidP="00A82008">
            <w:pPr>
              <w:jc w:val="center"/>
              <w:rPr>
                <w:rFonts w:eastAsia="標楷體"/>
              </w:rPr>
            </w:pPr>
            <w:r>
              <w:rPr>
                <w:rFonts w:eastAsia="標楷體" w:hint="eastAsia"/>
              </w:rPr>
              <w:t>1110</w:t>
            </w:r>
          </w:p>
          <w:p w14:paraId="59037F1A" w14:textId="77777777" w:rsidR="00972C8C" w:rsidRPr="001D482E" w:rsidRDefault="00972C8C" w:rsidP="00A82008">
            <w:pPr>
              <w:jc w:val="center"/>
              <w:rPr>
                <w:rFonts w:eastAsia="標楷體"/>
                <w:color w:val="FF0000"/>
              </w:rPr>
            </w:pPr>
            <w:r w:rsidRPr="001D482E">
              <w:rPr>
                <w:rFonts w:eastAsia="標楷體" w:hint="eastAsia"/>
                <w:color w:val="FF0000"/>
              </w:rPr>
              <w:t>|</w:t>
            </w:r>
          </w:p>
          <w:p w14:paraId="762FFC5B" w14:textId="77777777" w:rsidR="00972C8C" w:rsidRPr="0033297E" w:rsidRDefault="00972C8C" w:rsidP="00A82008">
            <w:pPr>
              <w:jc w:val="center"/>
              <w:rPr>
                <w:rFonts w:eastAsia="標楷體"/>
                <w:color w:val="FF0000"/>
              </w:rPr>
            </w:pPr>
            <w:r>
              <w:rPr>
                <w:rFonts w:eastAsia="標楷體" w:hint="eastAsia"/>
              </w:rPr>
              <w:t>1116</w:t>
            </w:r>
          </w:p>
        </w:tc>
        <w:tc>
          <w:tcPr>
            <w:tcW w:w="1077" w:type="dxa"/>
            <w:gridSpan w:val="2"/>
            <w:tcBorders>
              <w:top w:val="single" w:sz="4" w:space="0" w:color="auto"/>
              <w:left w:val="single" w:sz="4" w:space="0" w:color="auto"/>
              <w:bottom w:val="single" w:sz="4" w:space="0" w:color="auto"/>
              <w:right w:val="single" w:sz="4" w:space="0" w:color="auto"/>
            </w:tcBorders>
            <w:vAlign w:val="center"/>
          </w:tcPr>
          <w:p w14:paraId="29F12F30" w14:textId="77777777" w:rsidR="00972C8C" w:rsidRDefault="00972C8C" w:rsidP="00A82008">
            <w:pPr>
              <w:jc w:val="center"/>
              <w:rPr>
                <w:rFonts w:eastAsia="標楷體"/>
              </w:rPr>
            </w:pPr>
          </w:p>
        </w:tc>
        <w:tc>
          <w:tcPr>
            <w:tcW w:w="908" w:type="dxa"/>
            <w:tcBorders>
              <w:top w:val="single" w:sz="4" w:space="0" w:color="auto"/>
              <w:left w:val="single" w:sz="4" w:space="0" w:color="auto"/>
              <w:bottom w:val="single" w:sz="4" w:space="0" w:color="auto"/>
              <w:right w:val="single" w:sz="4" w:space="0" w:color="auto"/>
            </w:tcBorders>
            <w:vAlign w:val="center"/>
          </w:tcPr>
          <w:p w14:paraId="24AC0F4B" w14:textId="77777777" w:rsidR="00972C8C" w:rsidRDefault="00972C8C" w:rsidP="00A82008">
            <w:pPr>
              <w:jc w:val="center"/>
              <w:rPr>
                <w:rFonts w:eastAsia="標楷體"/>
              </w:rPr>
            </w:pPr>
          </w:p>
        </w:tc>
        <w:tc>
          <w:tcPr>
            <w:tcW w:w="992" w:type="dxa"/>
            <w:tcBorders>
              <w:top w:val="single" w:sz="4" w:space="0" w:color="auto"/>
              <w:left w:val="single" w:sz="4" w:space="0" w:color="auto"/>
              <w:bottom w:val="single" w:sz="4" w:space="0" w:color="auto"/>
              <w:right w:val="single" w:sz="4" w:space="0" w:color="auto"/>
            </w:tcBorders>
            <w:vAlign w:val="center"/>
          </w:tcPr>
          <w:p w14:paraId="77D37554" w14:textId="77777777" w:rsidR="00972C8C" w:rsidRDefault="00972C8C" w:rsidP="00A82008">
            <w:pPr>
              <w:jc w:val="center"/>
              <w:rPr>
                <w:rFonts w:eastAsia="標楷體"/>
              </w:rPr>
            </w:pPr>
          </w:p>
        </w:tc>
        <w:tc>
          <w:tcPr>
            <w:tcW w:w="851" w:type="dxa"/>
            <w:tcBorders>
              <w:top w:val="single" w:sz="4" w:space="0" w:color="auto"/>
              <w:left w:val="single" w:sz="4" w:space="0" w:color="auto"/>
              <w:bottom w:val="single" w:sz="4" w:space="0" w:color="auto"/>
              <w:right w:val="single" w:sz="4" w:space="0" w:color="auto"/>
            </w:tcBorders>
            <w:vAlign w:val="center"/>
          </w:tcPr>
          <w:p w14:paraId="0649037E" w14:textId="77777777" w:rsidR="00972C8C" w:rsidRDefault="00972C8C" w:rsidP="00A82008">
            <w:pPr>
              <w:jc w:val="center"/>
              <w:rPr>
                <w:rFonts w:eastAsia="標楷體"/>
              </w:rPr>
            </w:pPr>
          </w:p>
        </w:tc>
        <w:tc>
          <w:tcPr>
            <w:tcW w:w="992" w:type="dxa"/>
            <w:tcBorders>
              <w:top w:val="single" w:sz="4" w:space="0" w:color="auto"/>
              <w:left w:val="single" w:sz="4" w:space="0" w:color="auto"/>
              <w:bottom w:val="single" w:sz="4" w:space="0" w:color="auto"/>
              <w:right w:val="single" w:sz="4" w:space="0" w:color="auto"/>
            </w:tcBorders>
            <w:vAlign w:val="center"/>
          </w:tcPr>
          <w:p w14:paraId="3A17A282" w14:textId="77777777" w:rsidR="00972C8C" w:rsidRDefault="00972C8C" w:rsidP="00A82008">
            <w:pPr>
              <w:jc w:val="center"/>
              <w:rPr>
                <w:rFonts w:eastAsia="標楷體"/>
              </w:rPr>
            </w:pPr>
          </w:p>
        </w:tc>
        <w:tc>
          <w:tcPr>
            <w:tcW w:w="992" w:type="dxa"/>
            <w:tcBorders>
              <w:top w:val="single" w:sz="4" w:space="0" w:color="auto"/>
              <w:left w:val="single" w:sz="4" w:space="0" w:color="auto"/>
              <w:bottom w:val="single" w:sz="4" w:space="0" w:color="auto"/>
              <w:right w:val="single" w:sz="4" w:space="0" w:color="auto"/>
            </w:tcBorders>
            <w:vAlign w:val="center"/>
          </w:tcPr>
          <w:p w14:paraId="37C235BC" w14:textId="77777777" w:rsidR="00972C8C" w:rsidRDefault="00972C8C" w:rsidP="00A82008">
            <w:pPr>
              <w:jc w:val="center"/>
              <w:rPr>
                <w:rFonts w:eastAsia="標楷體"/>
              </w:rPr>
            </w:pPr>
          </w:p>
        </w:tc>
        <w:tc>
          <w:tcPr>
            <w:tcW w:w="992" w:type="dxa"/>
            <w:tcBorders>
              <w:left w:val="single" w:sz="4" w:space="0" w:color="auto"/>
            </w:tcBorders>
            <w:vAlign w:val="center"/>
          </w:tcPr>
          <w:p w14:paraId="30944557" w14:textId="77777777" w:rsidR="00972C8C" w:rsidRDefault="00972C8C" w:rsidP="00A82008">
            <w:pPr>
              <w:jc w:val="center"/>
              <w:rPr>
                <w:rFonts w:eastAsia="標楷體"/>
              </w:rPr>
            </w:pPr>
          </w:p>
        </w:tc>
        <w:tc>
          <w:tcPr>
            <w:tcW w:w="1138" w:type="dxa"/>
            <w:vAlign w:val="center"/>
          </w:tcPr>
          <w:p w14:paraId="4334DE7E" w14:textId="77777777" w:rsidR="00972C8C" w:rsidRDefault="00972C8C" w:rsidP="00A82008">
            <w:pPr>
              <w:jc w:val="center"/>
              <w:rPr>
                <w:rFonts w:eastAsia="標楷體"/>
              </w:rPr>
            </w:pPr>
          </w:p>
        </w:tc>
        <w:tc>
          <w:tcPr>
            <w:tcW w:w="993" w:type="dxa"/>
          </w:tcPr>
          <w:p w14:paraId="5E4850FA" w14:textId="77777777" w:rsidR="00972C8C" w:rsidRDefault="00972C8C" w:rsidP="00A82008">
            <w:pPr>
              <w:jc w:val="center"/>
              <w:rPr>
                <w:rFonts w:eastAsia="標楷體"/>
              </w:rPr>
            </w:pPr>
          </w:p>
        </w:tc>
        <w:tc>
          <w:tcPr>
            <w:tcW w:w="1135" w:type="dxa"/>
          </w:tcPr>
          <w:p w14:paraId="1F0BCD00" w14:textId="77777777" w:rsidR="00972C8C" w:rsidRDefault="00972C8C" w:rsidP="00A82008">
            <w:pPr>
              <w:jc w:val="center"/>
              <w:rPr>
                <w:rFonts w:eastAsia="標楷體"/>
              </w:rPr>
            </w:pPr>
          </w:p>
        </w:tc>
        <w:tc>
          <w:tcPr>
            <w:tcW w:w="1134" w:type="dxa"/>
          </w:tcPr>
          <w:p w14:paraId="03D8B861" w14:textId="77777777" w:rsidR="00972C8C" w:rsidRDefault="00972C8C" w:rsidP="00A82008">
            <w:pPr>
              <w:jc w:val="center"/>
              <w:rPr>
                <w:rFonts w:eastAsia="標楷體"/>
              </w:rPr>
            </w:pPr>
          </w:p>
        </w:tc>
        <w:tc>
          <w:tcPr>
            <w:tcW w:w="1134" w:type="dxa"/>
          </w:tcPr>
          <w:p w14:paraId="050CC50B" w14:textId="77777777" w:rsidR="00972C8C" w:rsidRDefault="00972C8C" w:rsidP="00A82008">
            <w:pPr>
              <w:jc w:val="center"/>
              <w:rPr>
                <w:rFonts w:eastAsia="標楷體"/>
              </w:rPr>
            </w:pPr>
          </w:p>
        </w:tc>
        <w:tc>
          <w:tcPr>
            <w:tcW w:w="1275" w:type="dxa"/>
          </w:tcPr>
          <w:p w14:paraId="5C08C642" w14:textId="77777777" w:rsidR="00972C8C" w:rsidRDefault="00972C8C" w:rsidP="00A82008">
            <w:pPr>
              <w:jc w:val="center"/>
              <w:rPr>
                <w:rFonts w:eastAsia="標楷體"/>
              </w:rPr>
            </w:pPr>
          </w:p>
        </w:tc>
      </w:tr>
      <w:tr w:rsidR="00972C8C" w14:paraId="3AD2B99E" w14:textId="528E6478" w:rsidTr="009D1D73">
        <w:trPr>
          <w:cantSplit/>
          <w:trHeight w:val="780"/>
          <w:jc w:val="center"/>
        </w:trPr>
        <w:tc>
          <w:tcPr>
            <w:tcW w:w="427" w:type="dxa"/>
            <w:vAlign w:val="center"/>
          </w:tcPr>
          <w:p w14:paraId="10CD466B" w14:textId="77777777" w:rsidR="00972C8C" w:rsidRPr="00E201B1" w:rsidRDefault="00972C8C" w:rsidP="00A82008">
            <w:pPr>
              <w:jc w:val="center"/>
              <w:rPr>
                <w:rFonts w:eastAsia="標楷體"/>
                <w:color w:val="FF0000"/>
              </w:rPr>
            </w:pPr>
            <w:r>
              <w:rPr>
                <w:rFonts w:eastAsia="標楷體" w:hint="eastAsia"/>
                <w:color w:val="FF0000"/>
              </w:rPr>
              <w:lastRenderedPageBreak/>
              <w:t>13</w:t>
            </w:r>
          </w:p>
        </w:tc>
        <w:tc>
          <w:tcPr>
            <w:tcW w:w="697" w:type="dxa"/>
            <w:gridSpan w:val="2"/>
            <w:tcBorders>
              <w:right w:val="single" w:sz="4" w:space="0" w:color="auto"/>
            </w:tcBorders>
            <w:vAlign w:val="center"/>
          </w:tcPr>
          <w:p w14:paraId="2E133EA7" w14:textId="77777777" w:rsidR="00972C8C" w:rsidRDefault="00972C8C" w:rsidP="00A82008">
            <w:pPr>
              <w:jc w:val="center"/>
              <w:rPr>
                <w:rFonts w:eastAsia="標楷體"/>
              </w:rPr>
            </w:pPr>
            <w:r>
              <w:rPr>
                <w:rFonts w:eastAsia="標楷體" w:hint="eastAsia"/>
              </w:rPr>
              <w:t>1117</w:t>
            </w:r>
          </w:p>
          <w:p w14:paraId="335766F5" w14:textId="77777777" w:rsidR="00972C8C" w:rsidRPr="001D482E" w:rsidRDefault="00972C8C" w:rsidP="00A82008">
            <w:pPr>
              <w:jc w:val="center"/>
              <w:rPr>
                <w:rFonts w:eastAsia="標楷體"/>
                <w:color w:val="FF0000"/>
              </w:rPr>
            </w:pPr>
            <w:r w:rsidRPr="001D482E">
              <w:rPr>
                <w:rFonts w:eastAsia="標楷體" w:hint="eastAsia"/>
                <w:color w:val="FF0000"/>
              </w:rPr>
              <w:t>|</w:t>
            </w:r>
          </w:p>
          <w:p w14:paraId="3B159A20" w14:textId="77777777" w:rsidR="00972C8C" w:rsidRPr="0033297E" w:rsidRDefault="00972C8C" w:rsidP="00A82008">
            <w:pPr>
              <w:jc w:val="center"/>
              <w:rPr>
                <w:rFonts w:eastAsia="標楷體"/>
                <w:color w:val="FF0000"/>
              </w:rPr>
            </w:pPr>
            <w:r>
              <w:rPr>
                <w:rFonts w:eastAsia="標楷體" w:hint="eastAsia"/>
              </w:rPr>
              <w:t>1123</w:t>
            </w:r>
          </w:p>
        </w:tc>
        <w:tc>
          <w:tcPr>
            <w:tcW w:w="1077" w:type="dxa"/>
            <w:gridSpan w:val="2"/>
            <w:tcBorders>
              <w:top w:val="single" w:sz="4" w:space="0" w:color="auto"/>
              <w:left w:val="single" w:sz="4" w:space="0" w:color="auto"/>
              <w:bottom w:val="single" w:sz="4" w:space="0" w:color="auto"/>
              <w:right w:val="single" w:sz="4" w:space="0" w:color="auto"/>
            </w:tcBorders>
            <w:vAlign w:val="center"/>
          </w:tcPr>
          <w:p w14:paraId="46C67E4A" w14:textId="77777777" w:rsidR="00972C8C" w:rsidRDefault="00972C8C" w:rsidP="00A82008">
            <w:pPr>
              <w:jc w:val="center"/>
              <w:rPr>
                <w:rFonts w:eastAsia="標楷體"/>
              </w:rPr>
            </w:pPr>
          </w:p>
        </w:tc>
        <w:tc>
          <w:tcPr>
            <w:tcW w:w="908" w:type="dxa"/>
            <w:tcBorders>
              <w:top w:val="single" w:sz="4" w:space="0" w:color="auto"/>
              <w:left w:val="single" w:sz="4" w:space="0" w:color="auto"/>
              <w:bottom w:val="single" w:sz="4" w:space="0" w:color="auto"/>
              <w:right w:val="single" w:sz="4" w:space="0" w:color="auto"/>
            </w:tcBorders>
            <w:vAlign w:val="center"/>
          </w:tcPr>
          <w:p w14:paraId="47E7AD5B" w14:textId="77777777" w:rsidR="00972C8C" w:rsidRDefault="00972C8C" w:rsidP="00A82008">
            <w:pPr>
              <w:jc w:val="center"/>
              <w:rPr>
                <w:rFonts w:eastAsia="標楷體"/>
              </w:rPr>
            </w:pPr>
          </w:p>
        </w:tc>
        <w:tc>
          <w:tcPr>
            <w:tcW w:w="992" w:type="dxa"/>
            <w:tcBorders>
              <w:top w:val="single" w:sz="4" w:space="0" w:color="auto"/>
              <w:left w:val="single" w:sz="4" w:space="0" w:color="auto"/>
              <w:bottom w:val="single" w:sz="4" w:space="0" w:color="auto"/>
              <w:right w:val="single" w:sz="4" w:space="0" w:color="auto"/>
            </w:tcBorders>
            <w:vAlign w:val="center"/>
          </w:tcPr>
          <w:p w14:paraId="1DF2590C" w14:textId="77777777" w:rsidR="00972C8C" w:rsidRDefault="00972C8C" w:rsidP="00A82008">
            <w:pPr>
              <w:jc w:val="center"/>
              <w:rPr>
                <w:rFonts w:eastAsia="標楷體"/>
              </w:rPr>
            </w:pPr>
          </w:p>
        </w:tc>
        <w:tc>
          <w:tcPr>
            <w:tcW w:w="851" w:type="dxa"/>
            <w:tcBorders>
              <w:top w:val="single" w:sz="4" w:space="0" w:color="auto"/>
              <w:left w:val="single" w:sz="4" w:space="0" w:color="auto"/>
              <w:bottom w:val="single" w:sz="4" w:space="0" w:color="auto"/>
              <w:right w:val="single" w:sz="4" w:space="0" w:color="auto"/>
            </w:tcBorders>
            <w:vAlign w:val="center"/>
          </w:tcPr>
          <w:p w14:paraId="754EE4CB" w14:textId="77777777" w:rsidR="00972C8C" w:rsidRDefault="00972C8C" w:rsidP="00A82008">
            <w:pPr>
              <w:jc w:val="center"/>
              <w:rPr>
                <w:rFonts w:eastAsia="標楷體"/>
              </w:rPr>
            </w:pPr>
          </w:p>
        </w:tc>
        <w:tc>
          <w:tcPr>
            <w:tcW w:w="992" w:type="dxa"/>
            <w:tcBorders>
              <w:top w:val="single" w:sz="4" w:space="0" w:color="auto"/>
              <w:left w:val="single" w:sz="4" w:space="0" w:color="auto"/>
              <w:bottom w:val="single" w:sz="4" w:space="0" w:color="auto"/>
              <w:right w:val="single" w:sz="4" w:space="0" w:color="auto"/>
            </w:tcBorders>
            <w:vAlign w:val="center"/>
          </w:tcPr>
          <w:p w14:paraId="6EAC2BDD" w14:textId="77777777" w:rsidR="00972C8C" w:rsidRDefault="00972C8C" w:rsidP="00A82008">
            <w:pPr>
              <w:jc w:val="center"/>
              <w:rPr>
                <w:rFonts w:eastAsia="標楷體"/>
              </w:rPr>
            </w:pPr>
          </w:p>
        </w:tc>
        <w:tc>
          <w:tcPr>
            <w:tcW w:w="992" w:type="dxa"/>
            <w:tcBorders>
              <w:top w:val="single" w:sz="4" w:space="0" w:color="auto"/>
              <w:left w:val="single" w:sz="4" w:space="0" w:color="auto"/>
              <w:bottom w:val="single" w:sz="4" w:space="0" w:color="auto"/>
              <w:right w:val="single" w:sz="4" w:space="0" w:color="auto"/>
            </w:tcBorders>
            <w:vAlign w:val="center"/>
          </w:tcPr>
          <w:p w14:paraId="5E1BC1AF" w14:textId="77777777" w:rsidR="00972C8C" w:rsidRDefault="00972C8C" w:rsidP="00A82008">
            <w:pPr>
              <w:jc w:val="center"/>
              <w:rPr>
                <w:rFonts w:eastAsia="標楷體"/>
              </w:rPr>
            </w:pPr>
          </w:p>
        </w:tc>
        <w:tc>
          <w:tcPr>
            <w:tcW w:w="992" w:type="dxa"/>
            <w:tcBorders>
              <w:left w:val="single" w:sz="4" w:space="0" w:color="auto"/>
            </w:tcBorders>
            <w:vAlign w:val="center"/>
          </w:tcPr>
          <w:p w14:paraId="69E22EEA" w14:textId="77777777" w:rsidR="00972C8C" w:rsidRDefault="00972C8C" w:rsidP="00A82008">
            <w:pPr>
              <w:jc w:val="center"/>
              <w:rPr>
                <w:rFonts w:eastAsia="標楷體"/>
              </w:rPr>
            </w:pPr>
          </w:p>
        </w:tc>
        <w:tc>
          <w:tcPr>
            <w:tcW w:w="1138" w:type="dxa"/>
            <w:vAlign w:val="center"/>
          </w:tcPr>
          <w:p w14:paraId="252EA6C5" w14:textId="77777777" w:rsidR="00972C8C" w:rsidRDefault="00972C8C" w:rsidP="00A82008">
            <w:pPr>
              <w:jc w:val="center"/>
              <w:rPr>
                <w:rFonts w:eastAsia="標楷體"/>
              </w:rPr>
            </w:pPr>
          </w:p>
        </w:tc>
        <w:tc>
          <w:tcPr>
            <w:tcW w:w="993" w:type="dxa"/>
          </w:tcPr>
          <w:p w14:paraId="09C08C4A" w14:textId="77777777" w:rsidR="00972C8C" w:rsidRDefault="00972C8C" w:rsidP="00A82008">
            <w:pPr>
              <w:jc w:val="center"/>
              <w:rPr>
                <w:rFonts w:eastAsia="標楷體"/>
              </w:rPr>
            </w:pPr>
          </w:p>
        </w:tc>
        <w:tc>
          <w:tcPr>
            <w:tcW w:w="1135" w:type="dxa"/>
          </w:tcPr>
          <w:p w14:paraId="2A2C0868" w14:textId="77777777" w:rsidR="00972C8C" w:rsidRDefault="00972C8C" w:rsidP="00A82008">
            <w:pPr>
              <w:jc w:val="center"/>
              <w:rPr>
                <w:rFonts w:eastAsia="標楷體"/>
              </w:rPr>
            </w:pPr>
          </w:p>
        </w:tc>
        <w:tc>
          <w:tcPr>
            <w:tcW w:w="1134" w:type="dxa"/>
          </w:tcPr>
          <w:p w14:paraId="4C5E61CF" w14:textId="77777777" w:rsidR="00972C8C" w:rsidRDefault="00972C8C" w:rsidP="00A82008">
            <w:pPr>
              <w:jc w:val="center"/>
              <w:rPr>
                <w:rFonts w:eastAsia="標楷體"/>
              </w:rPr>
            </w:pPr>
          </w:p>
        </w:tc>
        <w:tc>
          <w:tcPr>
            <w:tcW w:w="1134" w:type="dxa"/>
          </w:tcPr>
          <w:p w14:paraId="6A94107D" w14:textId="77777777" w:rsidR="00972C8C" w:rsidRDefault="00972C8C" w:rsidP="00A82008">
            <w:pPr>
              <w:jc w:val="center"/>
              <w:rPr>
                <w:rFonts w:eastAsia="標楷體"/>
              </w:rPr>
            </w:pPr>
          </w:p>
        </w:tc>
        <w:tc>
          <w:tcPr>
            <w:tcW w:w="1275" w:type="dxa"/>
          </w:tcPr>
          <w:p w14:paraId="3BB12C35" w14:textId="77777777" w:rsidR="00972C8C" w:rsidRDefault="00972C8C" w:rsidP="00A82008">
            <w:pPr>
              <w:jc w:val="center"/>
              <w:rPr>
                <w:rFonts w:eastAsia="標楷體"/>
              </w:rPr>
            </w:pPr>
          </w:p>
        </w:tc>
      </w:tr>
      <w:tr w:rsidR="00972C8C" w14:paraId="256AD9F1" w14:textId="43DF857B" w:rsidTr="009D1D73">
        <w:trPr>
          <w:cantSplit/>
          <w:trHeight w:val="780"/>
          <w:jc w:val="center"/>
        </w:trPr>
        <w:tc>
          <w:tcPr>
            <w:tcW w:w="427" w:type="dxa"/>
            <w:vAlign w:val="center"/>
          </w:tcPr>
          <w:p w14:paraId="4127A7DB" w14:textId="77777777" w:rsidR="00972C8C" w:rsidRPr="00E201B1" w:rsidRDefault="00972C8C" w:rsidP="00A82008">
            <w:pPr>
              <w:jc w:val="center"/>
              <w:rPr>
                <w:rFonts w:eastAsia="標楷體"/>
                <w:color w:val="FF0000"/>
              </w:rPr>
            </w:pPr>
            <w:r>
              <w:rPr>
                <w:rFonts w:eastAsia="標楷體" w:hint="eastAsia"/>
                <w:color w:val="FF0000"/>
              </w:rPr>
              <w:t>14</w:t>
            </w:r>
          </w:p>
        </w:tc>
        <w:tc>
          <w:tcPr>
            <w:tcW w:w="697" w:type="dxa"/>
            <w:gridSpan w:val="2"/>
            <w:tcBorders>
              <w:right w:val="single" w:sz="4" w:space="0" w:color="auto"/>
            </w:tcBorders>
            <w:vAlign w:val="center"/>
          </w:tcPr>
          <w:p w14:paraId="295F6503" w14:textId="77777777" w:rsidR="00972C8C" w:rsidRDefault="00972C8C" w:rsidP="00A82008">
            <w:pPr>
              <w:jc w:val="center"/>
              <w:rPr>
                <w:rFonts w:eastAsia="標楷體"/>
              </w:rPr>
            </w:pPr>
            <w:r>
              <w:rPr>
                <w:rFonts w:eastAsia="標楷體" w:hint="eastAsia"/>
              </w:rPr>
              <w:t>1124</w:t>
            </w:r>
          </w:p>
          <w:p w14:paraId="4BB2DF82" w14:textId="77777777" w:rsidR="00972C8C" w:rsidRPr="001D482E" w:rsidRDefault="00972C8C" w:rsidP="00A82008">
            <w:pPr>
              <w:jc w:val="center"/>
              <w:rPr>
                <w:rFonts w:eastAsia="標楷體"/>
                <w:color w:val="FF0000"/>
              </w:rPr>
            </w:pPr>
            <w:r w:rsidRPr="001D482E">
              <w:rPr>
                <w:rFonts w:eastAsia="標楷體" w:hint="eastAsia"/>
                <w:color w:val="FF0000"/>
              </w:rPr>
              <w:t>|</w:t>
            </w:r>
          </w:p>
          <w:p w14:paraId="283559A4" w14:textId="77777777" w:rsidR="00972C8C" w:rsidRPr="0033297E" w:rsidRDefault="00972C8C" w:rsidP="00A82008">
            <w:pPr>
              <w:jc w:val="center"/>
              <w:rPr>
                <w:rFonts w:eastAsia="標楷體"/>
                <w:color w:val="FF0000"/>
              </w:rPr>
            </w:pPr>
            <w:r>
              <w:rPr>
                <w:rFonts w:eastAsia="標楷體" w:hint="eastAsia"/>
              </w:rPr>
              <w:t>1130</w:t>
            </w:r>
          </w:p>
        </w:tc>
        <w:tc>
          <w:tcPr>
            <w:tcW w:w="1077" w:type="dxa"/>
            <w:gridSpan w:val="2"/>
            <w:tcBorders>
              <w:top w:val="single" w:sz="4" w:space="0" w:color="auto"/>
              <w:left w:val="single" w:sz="4" w:space="0" w:color="auto"/>
              <w:bottom w:val="single" w:sz="4" w:space="0" w:color="auto"/>
              <w:right w:val="single" w:sz="4" w:space="0" w:color="auto"/>
            </w:tcBorders>
            <w:vAlign w:val="center"/>
          </w:tcPr>
          <w:p w14:paraId="21BCB322" w14:textId="77777777" w:rsidR="00972C8C" w:rsidRDefault="00972C8C" w:rsidP="00A82008">
            <w:pPr>
              <w:jc w:val="center"/>
              <w:rPr>
                <w:rFonts w:eastAsia="標楷體"/>
              </w:rPr>
            </w:pPr>
          </w:p>
        </w:tc>
        <w:tc>
          <w:tcPr>
            <w:tcW w:w="908" w:type="dxa"/>
            <w:tcBorders>
              <w:top w:val="single" w:sz="4" w:space="0" w:color="auto"/>
              <w:left w:val="single" w:sz="4" w:space="0" w:color="auto"/>
              <w:bottom w:val="single" w:sz="4" w:space="0" w:color="auto"/>
              <w:right w:val="single" w:sz="4" w:space="0" w:color="auto"/>
            </w:tcBorders>
            <w:vAlign w:val="center"/>
          </w:tcPr>
          <w:p w14:paraId="5F30EEED" w14:textId="77777777" w:rsidR="00972C8C" w:rsidRDefault="00972C8C" w:rsidP="00A82008">
            <w:pPr>
              <w:jc w:val="center"/>
              <w:rPr>
                <w:rFonts w:eastAsia="標楷體"/>
              </w:rPr>
            </w:pPr>
          </w:p>
        </w:tc>
        <w:tc>
          <w:tcPr>
            <w:tcW w:w="992" w:type="dxa"/>
            <w:tcBorders>
              <w:top w:val="single" w:sz="4" w:space="0" w:color="auto"/>
              <w:left w:val="single" w:sz="4" w:space="0" w:color="auto"/>
              <w:bottom w:val="single" w:sz="4" w:space="0" w:color="auto"/>
              <w:right w:val="single" w:sz="4" w:space="0" w:color="auto"/>
            </w:tcBorders>
            <w:vAlign w:val="center"/>
          </w:tcPr>
          <w:p w14:paraId="734AD030" w14:textId="77777777" w:rsidR="00972C8C" w:rsidRDefault="00972C8C" w:rsidP="00A82008">
            <w:pPr>
              <w:jc w:val="center"/>
              <w:rPr>
                <w:rFonts w:eastAsia="標楷體"/>
              </w:rPr>
            </w:pPr>
          </w:p>
        </w:tc>
        <w:tc>
          <w:tcPr>
            <w:tcW w:w="851" w:type="dxa"/>
            <w:tcBorders>
              <w:top w:val="single" w:sz="4" w:space="0" w:color="auto"/>
              <w:left w:val="single" w:sz="4" w:space="0" w:color="auto"/>
              <w:bottom w:val="single" w:sz="4" w:space="0" w:color="auto"/>
              <w:right w:val="single" w:sz="4" w:space="0" w:color="auto"/>
            </w:tcBorders>
            <w:vAlign w:val="center"/>
          </w:tcPr>
          <w:p w14:paraId="1821B654" w14:textId="77777777" w:rsidR="00972C8C" w:rsidRDefault="00972C8C" w:rsidP="00A82008">
            <w:pPr>
              <w:jc w:val="center"/>
              <w:rPr>
                <w:rFonts w:eastAsia="標楷體"/>
              </w:rPr>
            </w:pPr>
          </w:p>
        </w:tc>
        <w:tc>
          <w:tcPr>
            <w:tcW w:w="992" w:type="dxa"/>
            <w:tcBorders>
              <w:top w:val="single" w:sz="4" w:space="0" w:color="auto"/>
              <w:left w:val="single" w:sz="4" w:space="0" w:color="auto"/>
              <w:bottom w:val="single" w:sz="4" w:space="0" w:color="auto"/>
              <w:right w:val="single" w:sz="4" w:space="0" w:color="auto"/>
            </w:tcBorders>
            <w:vAlign w:val="center"/>
          </w:tcPr>
          <w:p w14:paraId="605C75C7" w14:textId="77777777" w:rsidR="00972C8C" w:rsidRDefault="00972C8C" w:rsidP="00A82008">
            <w:pPr>
              <w:jc w:val="center"/>
              <w:rPr>
                <w:rFonts w:eastAsia="標楷體"/>
              </w:rPr>
            </w:pPr>
          </w:p>
        </w:tc>
        <w:tc>
          <w:tcPr>
            <w:tcW w:w="992" w:type="dxa"/>
            <w:tcBorders>
              <w:top w:val="single" w:sz="4" w:space="0" w:color="auto"/>
              <w:left w:val="single" w:sz="4" w:space="0" w:color="auto"/>
              <w:bottom w:val="single" w:sz="4" w:space="0" w:color="auto"/>
              <w:right w:val="single" w:sz="4" w:space="0" w:color="auto"/>
            </w:tcBorders>
            <w:vAlign w:val="center"/>
          </w:tcPr>
          <w:p w14:paraId="561F3526" w14:textId="77777777" w:rsidR="00972C8C" w:rsidRDefault="00972C8C" w:rsidP="00A82008">
            <w:pPr>
              <w:jc w:val="center"/>
              <w:rPr>
                <w:rFonts w:eastAsia="標楷體"/>
              </w:rPr>
            </w:pPr>
          </w:p>
        </w:tc>
        <w:tc>
          <w:tcPr>
            <w:tcW w:w="992" w:type="dxa"/>
            <w:tcBorders>
              <w:left w:val="single" w:sz="4" w:space="0" w:color="auto"/>
            </w:tcBorders>
            <w:vAlign w:val="center"/>
          </w:tcPr>
          <w:p w14:paraId="0646D530" w14:textId="77777777" w:rsidR="00972C8C" w:rsidRDefault="00972C8C" w:rsidP="00A82008">
            <w:pPr>
              <w:jc w:val="center"/>
              <w:rPr>
                <w:rFonts w:eastAsia="標楷體"/>
              </w:rPr>
            </w:pPr>
          </w:p>
        </w:tc>
        <w:tc>
          <w:tcPr>
            <w:tcW w:w="1138" w:type="dxa"/>
            <w:vAlign w:val="center"/>
          </w:tcPr>
          <w:p w14:paraId="666D58DE" w14:textId="77777777" w:rsidR="00972C8C" w:rsidRDefault="00972C8C" w:rsidP="00A82008">
            <w:pPr>
              <w:jc w:val="center"/>
              <w:rPr>
                <w:rFonts w:eastAsia="標楷體"/>
              </w:rPr>
            </w:pPr>
          </w:p>
        </w:tc>
        <w:tc>
          <w:tcPr>
            <w:tcW w:w="993" w:type="dxa"/>
          </w:tcPr>
          <w:p w14:paraId="0BF732F7" w14:textId="77777777" w:rsidR="00972C8C" w:rsidRDefault="00972C8C" w:rsidP="00A82008">
            <w:pPr>
              <w:jc w:val="center"/>
              <w:rPr>
                <w:rFonts w:eastAsia="標楷體"/>
              </w:rPr>
            </w:pPr>
          </w:p>
        </w:tc>
        <w:tc>
          <w:tcPr>
            <w:tcW w:w="1135" w:type="dxa"/>
          </w:tcPr>
          <w:p w14:paraId="45201DA2" w14:textId="77777777" w:rsidR="00972C8C" w:rsidRDefault="00972C8C" w:rsidP="00A82008">
            <w:pPr>
              <w:jc w:val="center"/>
              <w:rPr>
                <w:rFonts w:eastAsia="標楷體"/>
              </w:rPr>
            </w:pPr>
          </w:p>
        </w:tc>
        <w:tc>
          <w:tcPr>
            <w:tcW w:w="1134" w:type="dxa"/>
          </w:tcPr>
          <w:p w14:paraId="6C20C1AF" w14:textId="77777777" w:rsidR="00972C8C" w:rsidRDefault="00972C8C" w:rsidP="00A82008">
            <w:pPr>
              <w:jc w:val="center"/>
              <w:rPr>
                <w:rFonts w:eastAsia="標楷體"/>
              </w:rPr>
            </w:pPr>
          </w:p>
        </w:tc>
        <w:tc>
          <w:tcPr>
            <w:tcW w:w="1134" w:type="dxa"/>
          </w:tcPr>
          <w:p w14:paraId="5CE0C039" w14:textId="77777777" w:rsidR="00972C8C" w:rsidRDefault="00972C8C" w:rsidP="00A82008">
            <w:pPr>
              <w:jc w:val="center"/>
              <w:rPr>
                <w:rFonts w:eastAsia="標楷體"/>
              </w:rPr>
            </w:pPr>
          </w:p>
        </w:tc>
        <w:tc>
          <w:tcPr>
            <w:tcW w:w="1275" w:type="dxa"/>
          </w:tcPr>
          <w:p w14:paraId="7110A5BC" w14:textId="77777777" w:rsidR="00972C8C" w:rsidRDefault="00972C8C" w:rsidP="00A82008">
            <w:pPr>
              <w:jc w:val="center"/>
              <w:rPr>
                <w:rFonts w:eastAsia="標楷體"/>
              </w:rPr>
            </w:pPr>
          </w:p>
        </w:tc>
      </w:tr>
      <w:tr w:rsidR="00972C8C" w14:paraId="5A433A40" w14:textId="7D5CA0A8" w:rsidTr="009D1D73">
        <w:trPr>
          <w:cantSplit/>
          <w:trHeight w:val="780"/>
          <w:jc w:val="center"/>
        </w:trPr>
        <w:tc>
          <w:tcPr>
            <w:tcW w:w="427" w:type="dxa"/>
            <w:vAlign w:val="center"/>
          </w:tcPr>
          <w:p w14:paraId="0F37AC79" w14:textId="77777777" w:rsidR="00972C8C" w:rsidRPr="00E201B1" w:rsidRDefault="00972C8C" w:rsidP="00A82008">
            <w:pPr>
              <w:jc w:val="center"/>
              <w:rPr>
                <w:rFonts w:eastAsia="標楷體"/>
                <w:color w:val="FF0000"/>
              </w:rPr>
            </w:pPr>
            <w:r>
              <w:rPr>
                <w:rFonts w:eastAsia="標楷體" w:hint="eastAsia"/>
                <w:color w:val="FF0000"/>
              </w:rPr>
              <w:t>15</w:t>
            </w:r>
          </w:p>
        </w:tc>
        <w:tc>
          <w:tcPr>
            <w:tcW w:w="697" w:type="dxa"/>
            <w:gridSpan w:val="2"/>
            <w:tcBorders>
              <w:right w:val="single" w:sz="4" w:space="0" w:color="auto"/>
            </w:tcBorders>
            <w:vAlign w:val="center"/>
          </w:tcPr>
          <w:p w14:paraId="65E06117" w14:textId="77777777" w:rsidR="00972C8C" w:rsidRDefault="00972C8C" w:rsidP="00A82008">
            <w:pPr>
              <w:jc w:val="center"/>
              <w:rPr>
                <w:rFonts w:eastAsia="標楷體"/>
              </w:rPr>
            </w:pPr>
            <w:r>
              <w:rPr>
                <w:rFonts w:eastAsia="標楷體" w:hint="eastAsia"/>
              </w:rPr>
              <w:t>1201</w:t>
            </w:r>
          </w:p>
          <w:p w14:paraId="6BF9A5F7" w14:textId="77777777" w:rsidR="00972C8C" w:rsidRPr="001D482E" w:rsidRDefault="00972C8C" w:rsidP="00A82008">
            <w:pPr>
              <w:jc w:val="center"/>
              <w:rPr>
                <w:rFonts w:eastAsia="標楷體"/>
                <w:color w:val="FF0000"/>
              </w:rPr>
            </w:pPr>
            <w:r w:rsidRPr="001D482E">
              <w:rPr>
                <w:rFonts w:eastAsia="標楷體" w:hint="eastAsia"/>
                <w:color w:val="FF0000"/>
              </w:rPr>
              <w:t>|</w:t>
            </w:r>
          </w:p>
          <w:p w14:paraId="6360E32C" w14:textId="77777777" w:rsidR="00972C8C" w:rsidRPr="0033297E" w:rsidRDefault="00972C8C" w:rsidP="00A82008">
            <w:pPr>
              <w:jc w:val="center"/>
              <w:rPr>
                <w:rFonts w:eastAsia="標楷體"/>
                <w:color w:val="FF0000"/>
              </w:rPr>
            </w:pPr>
            <w:r>
              <w:rPr>
                <w:rFonts w:eastAsia="標楷體" w:hint="eastAsia"/>
              </w:rPr>
              <w:t>1207</w:t>
            </w:r>
          </w:p>
        </w:tc>
        <w:tc>
          <w:tcPr>
            <w:tcW w:w="1077" w:type="dxa"/>
            <w:gridSpan w:val="2"/>
            <w:tcBorders>
              <w:top w:val="single" w:sz="4" w:space="0" w:color="auto"/>
              <w:left w:val="single" w:sz="4" w:space="0" w:color="auto"/>
              <w:bottom w:val="single" w:sz="4" w:space="0" w:color="auto"/>
              <w:right w:val="single" w:sz="4" w:space="0" w:color="auto"/>
            </w:tcBorders>
            <w:vAlign w:val="center"/>
          </w:tcPr>
          <w:p w14:paraId="16F8054D" w14:textId="77777777" w:rsidR="00972C8C" w:rsidRDefault="00972C8C" w:rsidP="00A82008">
            <w:pPr>
              <w:jc w:val="center"/>
              <w:rPr>
                <w:rFonts w:eastAsia="標楷體"/>
              </w:rPr>
            </w:pPr>
          </w:p>
        </w:tc>
        <w:tc>
          <w:tcPr>
            <w:tcW w:w="908" w:type="dxa"/>
            <w:tcBorders>
              <w:top w:val="single" w:sz="4" w:space="0" w:color="auto"/>
              <w:left w:val="single" w:sz="4" w:space="0" w:color="auto"/>
              <w:bottom w:val="single" w:sz="4" w:space="0" w:color="auto"/>
              <w:right w:val="single" w:sz="4" w:space="0" w:color="auto"/>
            </w:tcBorders>
            <w:vAlign w:val="center"/>
          </w:tcPr>
          <w:p w14:paraId="43F0072E" w14:textId="77777777" w:rsidR="00972C8C" w:rsidRDefault="00972C8C" w:rsidP="00A82008">
            <w:pPr>
              <w:jc w:val="center"/>
              <w:rPr>
                <w:rFonts w:eastAsia="標楷體"/>
              </w:rPr>
            </w:pPr>
          </w:p>
        </w:tc>
        <w:tc>
          <w:tcPr>
            <w:tcW w:w="992" w:type="dxa"/>
            <w:tcBorders>
              <w:top w:val="single" w:sz="4" w:space="0" w:color="auto"/>
              <w:left w:val="single" w:sz="4" w:space="0" w:color="auto"/>
              <w:bottom w:val="single" w:sz="4" w:space="0" w:color="auto"/>
              <w:right w:val="single" w:sz="4" w:space="0" w:color="auto"/>
            </w:tcBorders>
            <w:vAlign w:val="center"/>
          </w:tcPr>
          <w:p w14:paraId="6A504FFE" w14:textId="77777777" w:rsidR="00972C8C" w:rsidRDefault="00972C8C" w:rsidP="00A82008">
            <w:pPr>
              <w:jc w:val="center"/>
              <w:rPr>
                <w:rFonts w:eastAsia="標楷體"/>
              </w:rPr>
            </w:pPr>
          </w:p>
        </w:tc>
        <w:tc>
          <w:tcPr>
            <w:tcW w:w="851" w:type="dxa"/>
            <w:tcBorders>
              <w:top w:val="single" w:sz="4" w:space="0" w:color="auto"/>
              <w:left w:val="single" w:sz="4" w:space="0" w:color="auto"/>
              <w:bottom w:val="single" w:sz="4" w:space="0" w:color="auto"/>
              <w:right w:val="single" w:sz="4" w:space="0" w:color="auto"/>
            </w:tcBorders>
            <w:vAlign w:val="center"/>
          </w:tcPr>
          <w:p w14:paraId="2619ACC6" w14:textId="77777777" w:rsidR="00972C8C" w:rsidRDefault="00972C8C" w:rsidP="00A82008">
            <w:pPr>
              <w:jc w:val="center"/>
              <w:rPr>
                <w:rFonts w:eastAsia="標楷體"/>
              </w:rPr>
            </w:pPr>
          </w:p>
        </w:tc>
        <w:tc>
          <w:tcPr>
            <w:tcW w:w="992" w:type="dxa"/>
            <w:tcBorders>
              <w:top w:val="single" w:sz="4" w:space="0" w:color="auto"/>
              <w:left w:val="single" w:sz="4" w:space="0" w:color="auto"/>
              <w:bottom w:val="single" w:sz="4" w:space="0" w:color="auto"/>
              <w:right w:val="single" w:sz="4" w:space="0" w:color="auto"/>
            </w:tcBorders>
            <w:vAlign w:val="center"/>
          </w:tcPr>
          <w:p w14:paraId="4205F82E" w14:textId="77777777" w:rsidR="00972C8C" w:rsidRDefault="00972C8C" w:rsidP="00A82008">
            <w:pPr>
              <w:jc w:val="center"/>
              <w:rPr>
                <w:rFonts w:eastAsia="標楷體"/>
              </w:rPr>
            </w:pPr>
          </w:p>
        </w:tc>
        <w:tc>
          <w:tcPr>
            <w:tcW w:w="992" w:type="dxa"/>
            <w:tcBorders>
              <w:top w:val="single" w:sz="4" w:space="0" w:color="auto"/>
              <w:left w:val="single" w:sz="4" w:space="0" w:color="auto"/>
              <w:bottom w:val="single" w:sz="4" w:space="0" w:color="auto"/>
              <w:right w:val="single" w:sz="4" w:space="0" w:color="auto"/>
            </w:tcBorders>
            <w:vAlign w:val="center"/>
          </w:tcPr>
          <w:p w14:paraId="7A0EC4CA" w14:textId="77777777" w:rsidR="00972C8C" w:rsidRDefault="00972C8C" w:rsidP="00A82008">
            <w:pPr>
              <w:jc w:val="center"/>
              <w:rPr>
                <w:rFonts w:eastAsia="標楷體"/>
              </w:rPr>
            </w:pPr>
          </w:p>
        </w:tc>
        <w:tc>
          <w:tcPr>
            <w:tcW w:w="992" w:type="dxa"/>
            <w:tcBorders>
              <w:left w:val="single" w:sz="4" w:space="0" w:color="auto"/>
            </w:tcBorders>
            <w:vAlign w:val="center"/>
          </w:tcPr>
          <w:p w14:paraId="23A06F8C" w14:textId="77777777" w:rsidR="00972C8C" w:rsidRDefault="00972C8C" w:rsidP="00A82008">
            <w:pPr>
              <w:jc w:val="center"/>
              <w:rPr>
                <w:rFonts w:eastAsia="標楷體"/>
              </w:rPr>
            </w:pPr>
          </w:p>
        </w:tc>
        <w:tc>
          <w:tcPr>
            <w:tcW w:w="1138" w:type="dxa"/>
            <w:vAlign w:val="center"/>
          </w:tcPr>
          <w:p w14:paraId="5CE41291" w14:textId="77777777" w:rsidR="00972C8C" w:rsidRDefault="00972C8C" w:rsidP="00A82008">
            <w:pPr>
              <w:jc w:val="center"/>
              <w:rPr>
                <w:rFonts w:eastAsia="標楷體"/>
              </w:rPr>
            </w:pPr>
          </w:p>
        </w:tc>
        <w:tc>
          <w:tcPr>
            <w:tcW w:w="993" w:type="dxa"/>
          </w:tcPr>
          <w:p w14:paraId="34A9342C" w14:textId="77777777" w:rsidR="00972C8C" w:rsidRDefault="00972C8C" w:rsidP="00A82008">
            <w:pPr>
              <w:jc w:val="center"/>
              <w:rPr>
                <w:rFonts w:eastAsia="標楷體"/>
              </w:rPr>
            </w:pPr>
          </w:p>
        </w:tc>
        <w:tc>
          <w:tcPr>
            <w:tcW w:w="1135" w:type="dxa"/>
          </w:tcPr>
          <w:p w14:paraId="21BFDE27" w14:textId="77777777" w:rsidR="00972C8C" w:rsidRDefault="00972C8C" w:rsidP="00A82008">
            <w:pPr>
              <w:jc w:val="center"/>
              <w:rPr>
                <w:rFonts w:eastAsia="標楷體"/>
              </w:rPr>
            </w:pPr>
          </w:p>
        </w:tc>
        <w:tc>
          <w:tcPr>
            <w:tcW w:w="1134" w:type="dxa"/>
          </w:tcPr>
          <w:p w14:paraId="7722AD4A" w14:textId="77777777" w:rsidR="00972C8C" w:rsidRDefault="00972C8C" w:rsidP="00A82008">
            <w:pPr>
              <w:jc w:val="center"/>
              <w:rPr>
                <w:rFonts w:eastAsia="標楷體"/>
              </w:rPr>
            </w:pPr>
          </w:p>
        </w:tc>
        <w:tc>
          <w:tcPr>
            <w:tcW w:w="1134" w:type="dxa"/>
          </w:tcPr>
          <w:p w14:paraId="5A051B4E" w14:textId="77777777" w:rsidR="00972C8C" w:rsidRDefault="00972C8C" w:rsidP="00A82008">
            <w:pPr>
              <w:jc w:val="center"/>
              <w:rPr>
                <w:rFonts w:eastAsia="標楷體"/>
              </w:rPr>
            </w:pPr>
          </w:p>
        </w:tc>
        <w:tc>
          <w:tcPr>
            <w:tcW w:w="1275" w:type="dxa"/>
          </w:tcPr>
          <w:p w14:paraId="658C4178" w14:textId="77777777" w:rsidR="00972C8C" w:rsidRDefault="00972C8C" w:rsidP="00A82008">
            <w:pPr>
              <w:jc w:val="center"/>
              <w:rPr>
                <w:rFonts w:eastAsia="標楷體"/>
              </w:rPr>
            </w:pPr>
          </w:p>
        </w:tc>
      </w:tr>
      <w:tr w:rsidR="00972C8C" w14:paraId="5124CE14" w14:textId="5394A304" w:rsidTr="009D1D73">
        <w:trPr>
          <w:cantSplit/>
          <w:trHeight w:val="780"/>
          <w:jc w:val="center"/>
        </w:trPr>
        <w:tc>
          <w:tcPr>
            <w:tcW w:w="427" w:type="dxa"/>
            <w:vAlign w:val="center"/>
          </w:tcPr>
          <w:p w14:paraId="601E80EA" w14:textId="77777777" w:rsidR="00972C8C" w:rsidRPr="00E201B1" w:rsidRDefault="00972C8C" w:rsidP="00A82008">
            <w:pPr>
              <w:jc w:val="center"/>
              <w:rPr>
                <w:rFonts w:eastAsia="標楷體"/>
                <w:color w:val="FF0000"/>
              </w:rPr>
            </w:pPr>
            <w:r>
              <w:rPr>
                <w:rFonts w:eastAsia="標楷體" w:hint="eastAsia"/>
                <w:color w:val="FF0000"/>
              </w:rPr>
              <w:t>16</w:t>
            </w:r>
          </w:p>
        </w:tc>
        <w:tc>
          <w:tcPr>
            <w:tcW w:w="697" w:type="dxa"/>
            <w:gridSpan w:val="2"/>
            <w:tcBorders>
              <w:right w:val="single" w:sz="4" w:space="0" w:color="auto"/>
            </w:tcBorders>
            <w:vAlign w:val="center"/>
          </w:tcPr>
          <w:p w14:paraId="0D447EC8" w14:textId="77777777" w:rsidR="00972C8C" w:rsidRDefault="00972C8C" w:rsidP="00A82008">
            <w:pPr>
              <w:jc w:val="center"/>
              <w:rPr>
                <w:rFonts w:eastAsia="標楷體"/>
              </w:rPr>
            </w:pPr>
            <w:r>
              <w:rPr>
                <w:rFonts w:eastAsia="標楷體" w:hint="eastAsia"/>
              </w:rPr>
              <w:t>1208</w:t>
            </w:r>
          </w:p>
          <w:p w14:paraId="17C0761B" w14:textId="77777777" w:rsidR="00972C8C" w:rsidRPr="001D482E" w:rsidRDefault="00972C8C" w:rsidP="00A82008">
            <w:pPr>
              <w:jc w:val="center"/>
              <w:rPr>
                <w:rFonts w:eastAsia="標楷體"/>
                <w:color w:val="FF0000"/>
              </w:rPr>
            </w:pPr>
            <w:r w:rsidRPr="001D482E">
              <w:rPr>
                <w:rFonts w:eastAsia="標楷體" w:hint="eastAsia"/>
                <w:color w:val="FF0000"/>
              </w:rPr>
              <w:t>|</w:t>
            </w:r>
          </w:p>
          <w:p w14:paraId="4D7FAD2B" w14:textId="77777777" w:rsidR="00972C8C" w:rsidRPr="0033297E" w:rsidRDefault="00972C8C" w:rsidP="00A82008">
            <w:pPr>
              <w:jc w:val="center"/>
              <w:rPr>
                <w:rFonts w:eastAsia="標楷體"/>
                <w:color w:val="FF0000"/>
              </w:rPr>
            </w:pPr>
            <w:r>
              <w:rPr>
                <w:rFonts w:eastAsia="標楷體" w:hint="eastAsia"/>
              </w:rPr>
              <w:t>1214</w:t>
            </w:r>
          </w:p>
        </w:tc>
        <w:tc>
          <w:tcPr>
            <w:tcW w:w="1077" w:type="dxa"/>
            <w:gridSpan w:val="2"/>
            <w:tcBorders>
              <w:top w:val="single" w:sz="4" w:space="0" w:color="auto"/>
              <w:left w:val="single" w:sz="4" w:space="0" w:color="auto"/>
              <w:bottom w:val="single" w:sz="4" w:space="0" w:color="auto"/>
              <w:right w:val="single" w:sz="4" w:space="0" w:color="auto"/>
            </w:tcBorders>
            <w:vAlign w:val="center"/>
          </w:tcPr>
          <w:p w14:paraId="36232FC6" w14:textId="77777777" w:rsidR="00972C8C" w:rsidRDefault="00972C8C" w:rsidP="00A82008">
            <w:pPr>
              <w:jc w:val="center"/>
              <w:rPr>
                <w:rFonts w:eastAsia="標楷體"/>
              </w:rPr>
            </w:pPr>
          </w:p>
        </w:tc>
        <w:tc>
          <w:tcPr>
            <w:tcW w:w="908" w:type="dxa"/>
            <w:tcBorders>
              <w:top w:val="single" w:sz="4" w:space="0" w:color="auto"/>
              <w:left w:val="single" w:sz="4" w:space="0" w:color="auto"/>
              <w:bottom w:val="single" w:sz="4" w:space="0" w:color="auto"/>
              <w:right w:val="single" w:sz="4" w:space="0" w:color="auto"/>
            </w:tcBorders>
            <w:vAlign w:val="center"/>
          </w:tcPr>
          <w:p w14:paraId="7EECA102" w14:textId="77777777" w:rsidR="00972C8C" w:rsidRDefault="00972C8C" w:rsidP="00A82008">
            <w:pPr>
              <w:jc w:val="center"/>
              <w:rPr>
                <w:rFonts w:eastAsia="標楷體"/>
              </w:rPr>
            </w:pPr>
          </w:p>
        </w:tc>
        <w:tc>
          <w:tcPr>
            <w:tcW w:w="992" w:type="dxa"/>
            <w:tcBorders>
              <w:top w:val="single" w:sz="4" w:space="0" w:color="auto"/>
              <w:left w:val="single" w:sz="4" w:space="0" w:color="auto"/>
              <w:bottom w:val="single" w:sz="4" w:space="0" w:color="auto"/>
              <w:right w:val="single" w:sz="4" w:space="0" w:color="auto"/>
            </w:tcBorders>
            <w:vAlign w:val="center"/>
          </w:tcPr>
          <w:p w14:paraId="56E9C103" w14:textId="77777777" w:rsidR="00972C8C" w:rsidRDefault="00972C8C" w:rsidP="00A82008">
            <w:pPr>
              <w:jc w:val="center"/>
              <w:rPr>
                <w:rFonts w:eastAsia="標楷體"/>
              </w:rPr>
            </w:pPr>
          </w:p>
        </w:tc>
        <w:tc>
          <w:tcPr>
            <w:tcW w:w="851" w:type="dxa"/>
            <w:tcBorders>
              <w:top w:val="single" w:sz="4" w:space="0" w:color="auto"/>
              <w:left w:val="single" w:sz="4" w:space="0" w:color="auto"/>
              <w:bottom w:val="single" w:sz="4" w:space="0" w:color="auto"/>
              <w:right w:val="single" w:sz="4" w:space="0" w:color="auto"/>
            </w:tcBorders>
            <w:vAlign w:val="center"/>
          </w:tcPr>
          <w:p w14:paraId="609E7085" w14:textId="77777777" w:rsidR="00972C8C" w:rsidRDefault="00972C8C" w:rsidP="00A82008">
            <w:pPr>
              <w:jc w:val="center"/>
              <w:rPr>
                <w:rFonts w:eastAsia="標楷體"/>
              </w:rPr>
            </w:pPr>
          </w:p>
        </w:tc>
        <w:tc>
          <w:tcPr>
            <w:tcW w:w="992" w:type="dxa"/>
            <w:tcBorders>
              <w:top w:val="single" w:sz="4" w:space="0" w:color="auto"/>
              <w:left w:val="single" w:sz="4" w:space="0" w:color="auto"/>
              <w:bottom w:val="single" w:sz="4" w:space="0" w:color="auto"/>
              <w:right w:val="single" w:sz="4" w:space="0" w:color="auto"/>
            </w:tcBorders>
            <w:vAlign w:val="center"/>
          </w:tcPr>
          <w:p w14:paraId="394F95C1" w14:textId="77777777" w:rsidR="00972C8C" w:rsidRDefault="00972C8C" w:rsidP="00A82008">
            <w:pPr>
              <w:jc w:val="center"/>
              <w:rPr>
                <w:rFonts w:eastAsia="標楷體"/>
              </w:rPr>
            </w:pPr>
          </w:p>
        </w:tc>
        <w:tc>
          <w:tcPr>
            <w:tcW w:w="992" w:type="dxa"/>
            <w:tcBorders>
              <w:top w:val="single" w:sz="4" w:space="0" w:color="auto"/>
              <w:left w:val="single" w:sz="4" w:space="0" w:color="auto"/>
              <w:bottom w:val="single" w:sz="4" w:space="0" w:color="auto"/>
              <w:right w:val="single" w:sz="4" w:space="0" w:color="auto"/>
            </w:tcBorders>
            <w:vAlign w:val="center"/>
          </w:tcPr>
          <w:p w14:paraId="3D30D51F" w14:textId="77777777" w:rsidR="00972C8C" w:rsidRDefault="00972C8C" w:rsidP="00A82008">
            <w:pPr>
              <w:jc w:val="center"/>
              <w:rPr>
                <w:rFonts w:eastAsia="標楷體"/>
              </w:rPr>
            </w:pPr>
          </w:p>
        </w:tc>
        <w:tc>
          <w:tcPr>
            <w:tcW w:w="992" w:type="dxa"/>
            <w:tcBorders>
              <w:left w:val="single" w:sz="4" w:space="0" w:color="auto"/>
            </w:tcBorders>
            <w:vAlign w:val="center"/>
          </w:tcPr>
          <w:p w14:paraId="156CCF18" w14:textId="77777777" w:rsidR="00972C8C" w:rsidRDefault="00972C8C" w:rsidP="00A82008">
            <w:pPr>
              <w:jc w:val="center"/>
              <w:rPr>
                <w:rFonts w:eastAsia="標楷體"/>
              </w:rPr>
            </w:pPr>
          </w:p>
        </w:tc>
        <w:tc>
          <w:tcPr>
            <w:tcW w:w="1138" w:type="dxa"/>
            <w:vAlign w:val="center"/>
          </w:tcPr>
          <w:p w14:paraId="0A51947A" w14:textId="77777777" w:rsidR="00972C8C" w:rsidRDefault="00972C8C" w:rsidP="00A82008">
            <w:pPr>
              <w:jc w:val="center"/>
              <w:rPr>
                <w:rFonts w:eastAsia="標楷體"/>
              </w:rPr>
            </w:pPr>
          </w:p>
        </w:tc>
        <w:tc>
          <w:tcPr>
            <w:tcW w:w="993" w:type="dxa"/>
          </w:tcPr>
          <w:p w14:paraId="76B9CE1B" w14:textId="77777777" w:rsidR="00972C8C" w:rsidRDefault="00972C8C" w:rsidP="00A82008">
            <w:pPr>
              <w:jc w:val="center"/>
              <w:rPr>
                <w:rFonts w:eastAsia="標楷體"/>
              </w:rPr>
            </w:pPr>
          </w:p>
        </w:tc>
        <w:tc>
          <w:tcPr>
            <w:tcW w:w="1135" w:type="dxa"/>
          </w:tcPr>
          <w:p w14:paraId="5038AF26" w14:textId="77777777" w:rsidR="00972C8C" w:rsidRDefault="00972C8C" w:rsidP="00A82008">
            <w:pPr>
              <w:jc w:val="center"/>
              <w:rPr>
                <w:rFonts w:eastAsia="標楷體"/>
              </w:rPr>
            </w:pPr>
          </w:p>
        </w:tc>
        <w:tc>
          <w:tcPr>
            <w:tcW w:w="1134" w:type="dxa"/>
          </w:tcPr>
          <w:p w14:paraId="5C4DED09" w14:textId="77777777" w:rsidR="00972C8C" w:rsidRDefault="00972C8C" w:rsidP="00A82008">
            <w:pPr>
              <w:jc w:val="center"/>
              <w:rPr>
                <w:rFonts w:eastAsia="標楷體"/>
              </w:rPr>
            </w:pPr>
          </w:p>
        </w:tc>
        <w:tc>
          <w:tcPr>
            <w:tcW w:w="1134" w:type="dxa"/>
          </w:tcPr>
          <w:p w14:paraId="36B46701" w14:textId="77777777" w:rsidR="00972C8C" w:rsidRDefault="00972C8C" w:rsidP="00A82008">
            <w:pPr>
              <w:jc w:val="center"/>
              <w:rPr>
                <w:rFonts w:eastAsia="標楷體"/>
              </w:rPr>
            </w:pPr>
          </w:p>
        </w:tc>
        <w:tc>
          <w:tcPr>
            <w:tcW w:w="1275" w:type="dxa"/>
          </w:tcPr>
          <w:p w14:paraId="083EB130" w14:textId="77777777" w:rsidR="00972C8C" w:rsidRDefault="00972C8C" w:rsidP="00A82008">
            <w:pPr>
              <w:jc w:val="center"/>
              <w:rPr>
                <w:rFonts w:eastAsia="標楷體"/>
              </w:rPr>
            </w:pPr>
          </w:p>
        </w:tc>
      </w:tr>
      <w:tr w:rsidR="00972C8C" w14:paraId="19FA0A8D" w14:textId="0154F423" w:rsidTr="009D1D73">
        <w:trPr>
          <w:cantSplit/>
          <w:trHeight w:val="780"/>
          <w:jc w:val="center"/>
        </w:trPr>
        <w:tc>
          <w:tcPr>
            <w:tcW w:w="427" w:type="dxa"/>
            <w:vAlign w:val="center"/>
          </w:tcPr>
          <w:p w14:paraId="0C02C13E" w14:textId="77777777" w:rsidR="00972C8C" w:rsidRPr="00E201B1" w:rsidRDefault="00972C8C" w:rsidP="00A82008">
            <w:pPr>
              <w:jc w:val="center"/>
              <w:rPr>
                <w:rFonts w:eastAsia="標楷體"/>
                <w:color w:val="FF0000"/>
              </w:rPr>
            </w:pPr>
            <w:r>
              <w:rPr>
                <w:rFonts w:eastAsia="標楷體" w:hint="eastAsia"/>
                <w:color w:val="FF0000"/>
              </w:rPr>
              <w:t>17</w:t>
            </w:r>
          </w:p>
        </w:tc>
        <w:tc>
          <w:tcPr>
            <w:tcW w:w="697" w:type="dxa"/>
            <w:gridSpan w:val="2"/>
            <w:tcBorders>
              <w:right w:val="single" w:sz="4" w:space="0" w:color="auto"/>
            </w:tcBorders>
            <w:vAlign w:val="center"/>
          </w:tcPr>
          <w:p w14:paraId="60BC112F" w14:textId="77777777" w:rsidR="00972C8C" w:rsidRDefault="00972C8C" w:rsidP="00A82008">
            <w:pPr>
              <w:jc w:val="center"/>
              <w:rPr>
                <w:rFonts w:eastAsia="標楷體"/>
              </w:rPr>
            </w:pPr>
            <w:r>
              <w:rPr>
                <w:rFonts w:eastAsia="標楷體" w:hint="eastAsia"/>
              </w:rPr>
              <w:t>1215</w:t>
            </w:r>
          </w:p>
          <w:p w14:paraId="29EC119D" w14:textId="77777777" w:rsidR="00972C8C" w:rsidRPr="001D482E" w:rsidRDefault="00972C8C" w:rsidP="00A82008">
            <w:pPr>
              <w:jc w:val="center"/>
              <w:rPr>
                <w:rFonts w:eastAsia="標楷體"/>
                <w:color w:val="FF0000"/>
              </w:rPr>
            </w:pPr>
            <w:r w:rsidRPr="001D482E">
              <w:rPr>
                <w:rFonts w:eastAsia="標楷體" w:hint="eastAsia"/>
                <w:color w:val="FF0000"/>
              </w:rPr>
              <w:t>|</w:t>
            </w:r>
          </w:p>
          <w:p w14:paraId="606C9032" w14:textId="77777777" w:rsidR="00972C8C" w:rsidRPr="0033297E" w:rsidRDefault="00972C8C" w:rsidP="00A82008">
            <w:pPr>
              <w:jc w:val="center"/>
              <w:rPr>
                <w:rFonts w:eastAsia="標楷體"/>
                <w:color w:val="FF0000"/>
              </w:rPr>
            </w:pPr>
            <w:r>
              <w:rPr>
                <w:rFonts w:eastAsia="標楷體" w:hint="eastAsia"/>
              </w:rPr>
              <w:t>1221</w:t>
            </w:r>
          </w:p>
        </w:tc>
        <w:tc>
          <w:tcPr>
            <w:tcW w:w="1077" w:type="dxa"/>
            <w:gridSpan w:val="2"/>
            <w:tcBorders>
              <w:top w:val="single" w:sz="4" w:space="0" w:color="auto"/>
              <w:left w:val="single" w:sz="4" w:space="0" w:color="auto"/>
              <w:bottom w:val="single" w:sz="4" w:space="0" w:color="auto"/>
              <w:right w:val="single" w:sz="4" w:space="0" w:color="auto"/>
            </w:tcBorders>
            <w:vAlign w:val="center"/>
          </w:tcPr>
          <w:p w14:paraId="3FE4B80A" w14:textId="77777777" w:rsidR="00972C8C" w:rsidRDefault="00972C8C" w:rsidP="00A82008">
            <w:pPr>
              <w:jc w:val="center"/>
              <w:rPr>
                <w:rFonts w:eastAsia="標楷體"/>
              </w:rPr>
            </w:pPr>
          </w:p>
        </w:tc>
        <w:tc>
          <w:tcPr>
            <w:tcW w:w="908" w:type="dxa"/>
            <w:tcBorders>
              <w:top w:val="single" w:sz="4" w:space="0" w:color="auto"/>
              <w:left w:val="single" w:sz="4" w:space="0" w:color="auto"/>
              <w:bottom w:val="single" w:sz="4" w:space="0" w:color="auto"/>
              <w:right w:val="single" w:sz="4" w:space="0" w:color="auto"/>
            </w:tcBorders>
            <w:vAlign w:val="center"/>
          </w:tcPr>
          <w:p w14:paraId="4475245C" w14:textId="77777777" w:rsidR="00972C8C" w:rsidRDefault="00972C8C" w:rsidP="00A82008">
            <w:pPr>
              <w:jc w:val="center"/>
              <w:rPr>
                <w:rFonts w:eastAsia="標楷體"/>
              </w:rPr>
            </w:pPr>
          </w:p>
        </w:tc>
        <w:tc>
          <w:tcPr>
            <w:tcW w:w="992" w:type="dxa"/>
            <w:tcBorders>
              <w:top w:val="single" w:sz="4" w:space="0" w:color="auto"/>
              <w:left w:val="single" w:sz="4" w:space="0" w:color="auto"/>
              <w:bottom w:val="single" w:sz="4" w:space="0" w:color="auto"/>
              <w:right w:val="single" w:sz="4" w:space="0" w:color="auto"/>
            </w:tcBorders>
            <w:vAlign w:val="center"/>
          </w:tcPr>
          <w:p w14:paraId="5D00B742" w14:textId="77777777" w:rsidR="00972C8C" w:rsidRDefault="00972C8C" w:rsidP="00A82008">
            <w:pPr>
              <w:jc w:val="center"/>
              <w:rPr>
                <w:rFonts w:eastAsia="標楷體"/>
              </w:rPr>
            </w:pPr>
          </w:p>
        </w:tc>
        <w:tc>
          <w:tcPr>
            <w:tcW w:w="851" w:type="dxa"/>
            <w:tcBorders>
              <w:top w:val="single" w:sz="4" w:space="0" w:color="auto"/>
              <w:left w:val="single" w:sz="4" w:space="0" w:color="auto"/>
              <w:bottom w:val="single" w:sz="4" w:space="0" w:color="auto"/>
              <w:right w:val="single" w:sz="4" w:space="0" w:color="auto"/>
            </w:tcBorders>
            <w:vAlign w:val="center"/>
          </w:tcPr>
          <w:p w14:paraId="7F835702" w14:textId="77777777" w:rsidR="00972C8C" w:rsidRDefault="00972C8C" w:rsidP="00A82008">
            <w:pPr>
              <w:jc w:val="center"/>
              <w:rPr>
                <w:rFonts w:eastAsia="標楷體"/>
              </w:rPr>
            </w:pPr>
          </w:p>
        </w:tc>
        <w:tc>
          <w:tcPr>
            <w:tcW w:w="992" w:type="dxa"/>
            <w:tcBorders>
              <w:top w:val="single" w:sz="4" w:space="0" w:color="auto"/>
              <w:left w:val="single" w:sz="4" w:space="0" w:color="auto"/>
              <w:bottom w:val="single" w:sz="4" w:space="0" w:color="auto"/>
              <w:right w:val="single" w:sz="4" w:space="0" w:color="auto"/>
            </w:tcBorders>
            <w:vAlign w:val="center"/>
          </w:tcPr>
          <w:p w14:paraId="6CADE77A" w14:textId="77777777" w:rsidR="00972C8C" w:rsidRDefault="00972C8C" w:rsidP="00A82008">
            <w:pPr>
              <w:jc w:val="center"/>
              <w:rPr>
                <w:rFonts w:eastAsia="標楷體"/>
              </w:rPr>
            </w:pPr>
          </w:p>
        </w:tc>
        <w:tc>
          <w:tcPr>
            <w:tcW w:w="992" w:type="dxa"/>
            <w:tcBorders>
              <w:top w:val="single" w:sz="4" w:space="0" w:color="auto"/>
              <w:left w:val="single" w:sz="4" w:space="0" w:color="auto"/>
              <w:bottom w:val="single" w:sz="4" w:space="0" w:color="auto"/>
              <w:right w:val="single" w:sz="4" w:space="0" w:color="auto"/>
            </w:tcBorders>
            <w:vAlign w:val="center"/>
          </w:tcPr>
          <w:p w14:paraId="669627FB" w14:textId="77777777" w:rsidR="00972C8C" w:rsidRDefault="00972C8C" w:rsidP="00A82008">
            <w:pPr>
              <w:jc w:val="center"/>
              <w:rPr>
                <w:rFonts w:eastAsia="標楷體"/>
              </w:rPr>
            </w:pPr>
          </w:p>
        </w:tc>
        <w:tc>
          <w:tcPr>
            <w:tcW w:w="992" w:type="dxa"/>
            <w:tcBorders>
              <w:left w:val="single" w:sz="4" w:space="0" w:color="auto"/>
            </w:tcBorders>
            <w:vAlign w:val="center"/>
          </w:tcPr>
          <w:p w14:paraId="2988C158" w14:textId="77777777" w:rsidR="00972C8C" w:rsidRDefault="00972C8C" w:rsidP="00A82008">
            <w:pPr>
              <w:jc w:val="center"/>
              <w:rPr>
                <w:rFonts w:eastAsia="標楷體"/>
              </w:rPr>
            </w:pPr>
          </w:p>
        </w:tc>
        <w:tc>
          <w:tcPr>
            <w:tcW w:w="1138" w:type="dxa"/>
            <w:vAlign w:val="center"/>
          </w:tcPr>
          <w:p w14:paraId="7E6E1BCA" w14:textId="77777777" w:rsidR="00972C8C" w:rsidRDefault="00972C8C" w:rsidP="00A82008">
            <w:pPr>
              <w:jc w:val="center"/>
              <w:rPr>
                <w:rFonts w:eastAsia="標楷體"/>
              </w:rPr>
            </w:pPr>
          </w:p>
        </w:tc>
        <w:tc>
          <w:tcPr>
            <w:tcW w:w="993" w:type="dxa"/>
          </w:tcPr>
          <w:p w14:paraId="612D17E1" w14:textId="77777777" w:rsidR="00972C8C" w:rsidRDefault="00972C8C" w:rsidP="00A82008">
            <w:pPr>
              <w:jc w:val="center"/>
              <w:rPr>
                <w:rFonts w:eastAsia="標楷體"/>
              </w:rPr>
            </w:pPr>
          </w:p>
        </w:tc>
        <w:tc>
          <w:tcPr>
            <w:tcW w:w="1135" w:type="dxa"/>
          </w:tcPr>
          <w:p w14:paraId="47F113B4" w14:textId="77777777" w:rsidR="00972C8C" w:rsidRDefault="00972C8C" w:rsidP="00A82008">
            <w:pPr>
              <w:jc w:val="center"/>
              <w:rPr>
                <w:rFonts w:eastAsia="標楷體"/>
              </w:rPr>
            </w:pPr>
          </w:p>
        </w:tc>
        <w:tc>
          <w:tcPr>
            <w:tcW w:w="1134" w:type="dxa"/>
          </w:tcPr>
          <w:p w14:paraId="07CD258C" w14:textId="77777777" w:rsidR="00972C8C" w:rsidRDefault="00972C8C" w:rsidP="00A82008">
            <w:pPr>
              <w:jc w:val="center"/>
              <w:rPr>
                <w:rFonts w:eastAsia="標楷體"/>
              </w:rPr>
            </w:pPr>
          </w:p>
        </w:tc>
        <w:tc>
          <w:tcPr>
            <w:tcW w:w="1134" w:type="dxa"/>
          </w:tcPr>
          <w:p w14:paraId="37FAFF90" w14:textId="77777777" w:rsidR="00972C8C" w:rsidRDefault="00972C8C" w:rsidP="00A82008">
            <w:pPr>
              <w:jc w:val="center"/>
              <w:rPr>
                <w:rFonts w:eastAsia="標楷體"/>
              </w:rPr>
            </w:pPr>
          </w:p>
        </w:tc>
        <w:tc>
          <w:tcPr>
            <w:tcW w:w="1275" w:type="dxa"/>
          </w:tcPr>
          <w:p w14:paraId="33269C1C" w14:textId="77777777" w:rsidR="00972C8C" w:rsidRDefault="00972C8C" w:rsidP="00A82008">
            <w:pPr>
              <w:jc w:val="center"/>
              <w:rPr>
                <w:rFonts w:eastAsia="標楷體"/>
              </w:rPr>
            </w:pPr>
          </w:p>
        </w:tc>
      </w:tr>
      <w:tr w:rsidR="00972C8C" w14:paraId="6E2BDD89" w14:textId="450E6019" w:rsidTr="009D1D73">
        <w:trPr>
          <w:cantSplit/>
          <w:trHeight w:val="780"/>
          <w:jc w:val="center"/>
        </w:trPr>
        <w:tc>
          <w:tcPr>
            <w:tcW w:w="427" w:type="dxa"/>
            <w:vAlign w:val="center"/>
          </w:tcPr>
          <w:p w14:paraId="287387B5" w14:textId="77777777" w:rsidR="00972C8C" w:rsidRPr="00E201B1" w:rsidRDefault="00972C8C" w:rsidP="00A82008">
            <w:pPr>
              <w:jc w:val="center"/>
              <w:rPr>
                <w:rFonts w:eastAsia="標楷體"/>
                <w:color w:val="FF0000"/>
              </w:rPr>
            </w:pPr>
            <w:r>
              <w:rPr>
                <w:rFonts w:eastAsia="標楷體" w:hint="eastAsia"/>
                <w:color w:val="FF0000"/>
              </w:rPr>
              <w:t>18</w:t>
            </w:r>
          </w:p>
        </w:tc>
        <w:tc>
          <w:tcPr>
            <w:tcW w:w="697" w:type="dxa"/>
            <w:gridSpan w:val="2"/>
            <w:tcBorders>
              <w:right w:val="single" w:sz="4" w:space="0" w:color="auto"/>
            </w:tcBorders>
            <w:vAlign w:val="center"/>
          </w:tcPr>
          <w:p w14:paraId="732A0557" w14:textId="77777777" w:rsidR="00972C8C" w:rsidRDefault="00972C8C" w:rsidP="00A82008">
            <w:pPr>
              <w:jc w:val="center"/>
              <w:rPr>
                <w:rFonts w:eastAsia="標楷體"/>
              </w:rPr>
            </w:pPr>
            <w:r>
              <w:rPr>
                <w:rFonts w:eastAsia="標楷體" w:hint="eastAsia"/>
              </w:rPr>
              <w:t>1222</w:t>
            </w:r>
          </w:p>
          <w:p w14:paraId="2E1BCB99" w14:textId="77777777" w:rsidR="00972C8C" w:rsidRPr="001D482E" w:rsidRDefault="00972C8C" w:rsidP="00A82008">
            <w:pPr>
              <w:jc w:val="center"/>
              <w:rPr>
                <w:rFonts w:eastAsia="標楷體"/>
                <w:color w:val="FF0000"/>
              </w:rPr>
            </w:pPr>
            <w:r w:rsidRPr="001D482E">
              <w:rPr>
                <w:rFonts w:eastAsia="標楷體" w:hint="eastAsia"/>
                <w:color w:val="FF0000"/>
              </w:rPr>
              <w:t>|</w:t>
            </w:r>
          </w:p>
          <w:p w14:paraId="7B5E831F" w14:textId="77777777" w:rsidR="00972C8C" w:rsidRPr="0033297E" w:rsidRDefault="00972C8C" w:rsidP="00A82008">
            <w:pPr>
              <w:jc w:val="center"/>
              <w:rPr>
                <w:rFonts w:eastAsia="標楷體"/>
                <w:color w:val="FF0000"/>
              </w:rPr>
            </w:pPr>
            <w:r>
              <w:rPr>
                <w:rFonts w:eastAsia="標楷體" w:hint="eastAsia"/>
              </w:rPr>
              <w:t>1228</w:t>
            </w:r>
          </w:p>
        </w:tc>
        <w:tc>
          <w:tcPr>
            <w:tcW w:w="1077" w:type="dxa"/>
            <w:gridSpan w:val="2"/>
            <w:tcBorders>
              <w:top w:val="single" w:sz="4" w:space="0" w:color="auto"/>
              <w:left w:val="single" w:sz="4" w:space="0" w:color="auto"/>
              <w:bottom w:val="single" w:sz="4" w:space="0" w:color="auto"/>
              <w:right w:val="single" w:sz="4" w:space="0" w:color="auto"/>
            </w:tcBorders>
            <w:vAlign w:val="center"/>
          </w:tcPr>
          <w:p w14:paraId="73D93498" w14:textId="77777777" w:rsidR="00972C8C" w:rsidRDefault="00972C8C" w:rsidP="00A82008">
            <w:pPr>
              <w:jc w:val="center"/>
              <w:rPr>
                <w:rFonts w:eastAsia="標楷體"/>
              </w:rPr>
            </w:pPr>
          </w:p>
        </w:tc>
        <w:tc>
          <w:tcPr>
            <w:tcW w:w="908" w:type="dxa"/>
            <w:tcBorders>
              <w:top w:val="single" w:sz="4" w:space="0" w:color="auto"/>
              <w:left w:val="single" w:sz="4" w:space="0" w:color="auto"/>
              <w:bottom w:val="single" w:sz="4" w:space="0" w:color="auto"/>
              <w:right w:val="single" w:sz="4" w:space="0" w:color="auto"/>
            </w:tcBorders>
            <w:vAlign w:val="center"/>
          </w:tcPr>
          <w:p w14:paraId="6EC3A0A1" w14:textId="77777777" w:rsidR="00972C8C" w:rsidRDefault="00972C8C" w:rsidP="00A82008">
            <w:pPr>
              <w:jc w:val="center"/>
              <w:rPr>
                <w:rFonts w:eastAsia="標楷體"/>
              </w:rPr>
            </w:pPr>
          </w:p>
        </w:tc>
        <w:tc>
          <w:tcPr>
            <w:tcW w:w="992" w:type="dxa"/>
            <w:tcBorders>
              <w:top w:val="single" w:sz="4" w:space="0" w:color="auto"/>
              <w:left w:val="single" w:sz="4" w:space="0" w:color="auto"/>
              <w:bottom w:val="single" w:sz="4" w:space="0" w:color="auto"/>
              <w:right w:val="single" w:sz="4" w:space="0" w:color="auto"/>
            </w:tcBorders>
            <w:vAlign w:val="center"/>
          </w:tcPr>
          <w:p w14:paraId="61F6329A" w14:textId="77777777" w:rsidR="00972C8C" w:rsidRDefault="00972C8C" w:rsidP="00A82008">
            <w:pPr>
              <w:jc w:val="center"/>
              <w:rPr>
                <w:rFonts w:eastAsia="標楷體"/>
              </w:rPr>
            </w:pPr>
          </w:p>
        </w:tc>
        <w:tc>
          <w:tcPr>
            <w:tcW w:w="851" w:type="dxa"/>
            <w:tcBorders>
              <w:top w:val="single" w:sz="4" w:space="0" w:color="auto"/>
              <w:left w:val="single" w:sz="4" w:space="0" w:color="auto"/>
              <w:bottom w:val="single" w:sz="4" w:space="0" w:color="auto"/>
              <w:right w:val="single" w:sz="4" w:space="0" w:color="auto"/>
            </w:tcBorders>
            <w:vAlign w:val="center"/>
          </w:tcPr>
          <w:p w14:paraId="3D00305C" w14:textId="77777777" w:rsidR="00972C8C" w:rsidRDefault="00972C8C" w:rsidP="00A82008">
            <w:pPr>
              <w:jc w:val="center"/>
              <w:rPr>
                <w:rFonts w:eastAsia="標楷體"/>
              </w:rPr>
            </w:pPr>
          </w:p>
        </w:tc>
        <w:tc>
          <w:tcPr>
            <w:tcW w:w="992" w:type="dxa"/>
            <w:tcBorders>
              <w:top w:val="single" w:sz="4" w:space="0" w:color="auto"/>
              <w:left w:val="single" w:sz="4" w:space="0" w:color="auto"/>
              <w:bottom w:val="single" w:sz="4" w:space="0" w:color="auto"/>
              <w:right w:val="single" w:sz="4" w:space="0" w:color="auto"/>
            </w:tcBorders>
            <w:vAlign w:val="center"/>
          </w:tcPr>
          <w:p w14:paraId="4B4C2146" w14:textId="77777777" w:rsidR="00972C8C" w:rsidRDefault="00972C8C" w:rsidP="00A82008">
            <w:pPr>
              <w:jc w:val="center"/>
              <w:rPr>
                <w:rFonts w:eastAsia="標楷體"/>
              </w:rPr>
            </w:pPr>
          </w:p>
        </w:tc>
        <w:tc>
          <w:tcPr>
            <w:tcW w:w="992" w:type="dxa"/>
            <w:tcBorders>
              <w:top w:val="single" w:sz="4" w:space="0" w:color="auto"/>
              <w:left w:val="single" w:sz="4" w:space="0" w:color="auto"/>
              <w:bottom w:val="single" w:sz="4" w:space="0" w:color="auto"/>
              <w:right w:val="single" w:sz="4" w:space="0" w:color="auto"/>
            </w:tcBorders>
            <w:vAlign w:val="center"/>
          </w:tcPr>
          <w:p w14:paraId="42A54AD4" w14:textId="77777777" w:rsidR="00972C8C" w:rsidRDefault="00972C8C" w:rsidP="00A82008">
            <w:pPr>
              <w:jc w:val="center"/>
              <w:rPr>
                <w:rFonts w:eastAsia="標楷體"/>
              </w:rPr>
            </w:pPr>
          </w:p>
        </w:tc>
        <w:tc>
          <w:tcPr>
            <w:tcW w:w="992" w:type="dxa"/>
            <w:tcBorders>
              <w:left w:val="single" w:sz="4" w:space="0" w:color="auto"/>
            </w:tcBorders>
            <w:vAlign w:val="center"/>
          </w:tcPr>
          <w:p w14:paraId="5A347D08" w14:textId="77777777" w:rsidR="00972C8C" w:rsidRDefault="00972C8C" w:rsidP="00A82008">
            <w:pPr>
              <w:jc w:val="center"/>
              <w:rPr>
                <w:rFonts w:eastAsia="標楷體"/>
              </w:rPr>
            </w:pPr>
          </w:p>
        </w:tc>
        <w:tc>
          <w:tcPr>
            <w:tcW w:w="1138" w:type="dxa"/>
            <w:vAlign w:val="center"/>
          </w:tcPr>
          <w:p w14:paraId="2AAD89D4" w14:textId="77777777" w:rsidR="00972C8C" w:rsidRDefault="00972C8C" w:rsidP="00A82008">
            <w:pPr>
              <w:jc w:val="center"/>
              <w:rPr>
                <w:rFonts w:eastAsia="標楷體"/>
              </w:rPr>
            </w:pPr>
          </w:p>
        </w:tc>
        <w:tc>
          <w:tcPr>
            <w:tcW w:w="993" w:type="dxa"/>
          </w:tcPr>
          <w:p w14:paraId="5E8D4F66" w14:textId="77777777" w:rsidR="00972C8C" w:rsidRDefault="00972C8C" w:rsidP="00A82008">
            <w:pPr>
              <w:jc w:val="center"/>
              <w:rPr>
                <w:rFonts w:eastAsia="標楷體"/>
              </w:rPr>
            </w:pPr>
          </w:p>
        </w:tc>
        <w:tc>
          <w:tcPr>
            <w:tcW w:w="1135" w:type="dxa"/>
          </w:tcPr>
          <w:p w14:paraId="08E5F984" w14:textId="77777777" w:rsidR="00972C8C" w:rsidRDefault="00972C8C" w:rsidP="00A82008">
            <w:pPr>
              <w:jc w:val="center"/>
              <w:rPr>
                <w:rFonts w:eastAsia="標楷體"/>
              </w:rPr>
            </w:pPr>
          </w:p>
        </w:tc>
        <w:tc>
          <w:tcPr>
            <w:tcW w:w="1134" w:type="dxa"/>
          </w:tcPr>
          <w:p w14:paraId="6928D2E6" w14:textId="77777777" w:rsidR="00972C8C" w:rsidRDefault="00972C8C" w:rsidP="00A82008">
            <w:pPr>
              <w:jc w:val="center"/>
              <w:rPr>
                <w:rFonts w:eastAsia="標楷體"/>
              </w:rPr>
            </w:pPr>
          </w:p>
        </w:tc>
        <w:tc>
          <w:tcPr>
            <w:tcW w:w="1134" w:type="dxa"/>
          </w:tcPr>
          <w:p w14:paraId="00524D87" w14:textId="77777777" w:rsidR="00972C8C" w:rsidRDefault="00972C8C" w:rsidP="00A82008">
            <w:pPr>
              <w:jc w:val="center"/>
              <w:rPr>
                <w:rFonts w:eastAsia="標楷體"/>
              </w:rPr>
            </w:pPr>
          </w:p>
        </w:tc>
        <w:tc>
          <w:tcPr>
            <w:tcW w:w="1275" w:type="dxa"/>
          </w:tcPr>
          <w:p w14:paraId="538968F6" w14:textId="77777777" w:rsidR="00972C8C" w:rsidRDefault="00972C8C" w:rsidP="00A82008">
            <w:pPr>
              <w:jc w:val="center"/>
              <w:rPr>
                <w:rFonts w:eastAsia="標楷體"/>
              </w:rPr>
            </w:pPr>
          </w:p>
        </w:tc>
      </w:tr>
      <w:tr w:rsidR="00972C8C" w14:paraId="04B00009" w14:textId="5817B63C" w:rsidTr="009D1D73">
        <w:trPr>
          <w:cantSplit/>
          <w:trHeight w:val="780"/>
          <w:jc w:val="center"/>
        </w:trPr>
        <w:tc>
          <w:tcPr>
            <w:tcW w:w="427" w:type="dxa"/>
            <w:vAlign w:val="center"/>
          </w:tcPr>
          <w:p w14:paraId="23DEB6AD" w14:textId="77777777" w:rsidR="00972C8C" w:rsidRPr="00E201B1" w:rsidRDefault="00972C8C" w:rsidP="00A82008">
            <w:pPr>
              <w:jc w:val="center"/>
              <w:rPr>
                <w:rFonts w:eastAsia="標楷體"/>
                <w:color w:val="FF0000"/>
              </w:rPr>
            </w:pPr>
            <w:r>
              <w:rPr>
                <w:rFonts w:eastAsia="標楷體" w:hint="eastAsia"/>
                <w:color w:val="FF0000"/>
              </w:rPr>
              <w:t>19</w:t>
            </w:r>
          </w:p>
        </w:tc>
        <w:tc>
          <w:tcPr>
            <w:tcW w:w="697" w:type="dxa"/>
            <w:gridSpan w:val="2"/>
            <w:tcBorders>
              <w:right w:val="single" w:sz="4" w:space="0" w:color="auto"/>
            </w:tcBorders>
            <w:vAlign w:val="center"/>
          </w:tcPr>
          <w:p w14:paraId="3212BF86" w14:textId="77777777" w:rsidR="00972C8C" w:rsidRDefault="00972C8C" w:rsidP="00A82008">
            <w:pPr>
              <w:jc w:val="center"/>
              <w:rPr>
                <w:rFonts w:eastAsia="標楷體"/>
              </w:rPr>
            </w:pPr>
            <w:r>
              <w:rPr>
                <w:rFonts w:eastAsia="標楷體" w:hint="eastAsia"/>
              </w:rPr>
              <w:t>1229</w:t>
            </w:r>
          </w:p>
          <w:p w14:paraId="144A45C2" w14:textId="77777777" w:rsidR="00972C8C" w:rsidRPr="001D482E" w:rsidRDefault="00972C8C" w:rsidP="00A82008">
            <w:pPr>
              <w:jc w:val="center"/>
              <w:rPr>
                <w:rFonts w:eastAsia="標楷體"/>
                <w:color w:val="FF0000"/>
              </w:rPr>
            </w:pPr>
            <w:r w:rsidRPr="001D482E">
              <w:rPr>
                <w:rFonts w:eastAsia="標楷體" w:hint="eastAsia"/>
                <w:color w:val="FF0000"/>
              </w:rPr>
              <w:t>|</w:t>
            </w:r>
          </w:p>
          <w:p w14:paraId="0062E14C" w14:textId="77777777" w:rsidR="00972C8C" w:rsidRPr="0033297E" w:rsidRDefault="00972C8C" w:rsidP="00A82008">
            <w:pPr>
              <w:jc w:val="center"/>
              <w:rPr>
                <w:rFonts w:eastAsia="標楷體"/>
                <w:color w:val="FF0000"/>
              </w:rPr>
            </w:pPr>
            <w:r>
              <w:rPr>
                <w:rFonts w:eastAsia="標楷體" w:hint="eastAsia"/>
              </w:rPr>
              <w:t>0104</w:t>
            </w:r>
          </w:p>
        </w:tc>
        <w:tc>
          <w:tcPr>
            <w:tcW w:w="1077" w:type="dxa"/>
            <w:gridSpan w:val="2"/>
            <w:tcBorders>
              <w:top w:val="single" w:sz="4" w:space="0" w:color="auto"/>
              <w:left w:val="single" w:sz="4" w:space="0" w:color="auto"/>
              <w:bottom w:val="single" w:sz="4" w:space="0" w:color="auto"/>
              <w:right w:val="single" w:sz="4" w:space="0" w:color="auto"/>
            </w:tcBorders>
            <w:vAlign w:val="center"/>
          </w:tcPr>
          <w:p w14:paraId="6C69CE77" w14:textId="77777777" w:rsidR="00972C8C" w:rsidRDefault="00972C8C" w:rsidP="00A82008">
            <w:pPr>
              <w:jc w:val="center"/>
              <w:rPr>
                <w:rFonts w:eastAsia="標楷體"/>
              </w:rPr>
            </w:pPr>
          </w:p>
        </w:tc>
        <w:tc>
          <w:tcPr>
            <w:tcW w:w="908" w:type="dxa"/>
            <w:tcBorders>
              <w:top w:val="single" w:sz="4" w:space="0" w:color="auto"/>
              <w:left w:val="single" w:sz="4" w:space="0" w:color="auto"/>
              <w:bottom w:val="single" w:sz="4" w:space="0" w:color="auto"/>
              <w:right w:val="single" w:sz="4" w:space="0" w:color="auto"/>
            </w:tcBorders>
            <w:vAlign w:val="center"/>
          </w:tcPr>
          <w:p w14:paraId="32228B5E" w14:textId="77777777" w:rsidR="00972C8C" w:rsidRDefault="00972C8C" w:rsidP="00A82008">
            <w:pPr>
              <w:jc w:val="center"/>
              <w:rPr>
                <w:rFonts w:eastAsia="標楷體"/>
              </w:rPr>
            </w:pPr>
          </w:p>
        </w:tc>
        <w:tc>
          <w:tcPr>
            <w:tcW w:w="992" w:type="dxa"/>
            <w:tcBorders>
              <w:top w:val="single" w:sz="4" w:space="0" w:color="auto"/>
              <w:left w:val="single" w:sz="4" w:space="0" w:color="auto"/>
              <w:bottom w:val="single" w:sz="4" w:space="0" w:color="auto"/>
              <w:right w:val="single" w:sz="4" w:space="0" w:color="auto"/>
            </w:tcBorders>
            <w:vAlign w:val="center"/>
          </w:tcPr>
          <w:p w14:paraId="724958CE" w14:textId="77777777" w:rsidR="00972C8C" w:rsidRDefault="00972C8C" w:rsidP="00A82008">
            <w:pPr>
              <w:jc w:val="center"/>
              <w:rPr>
                <w:rFonts w:eastAsia="標楷體"/>
              </w:rPr>
            </w:pPr>
          </w:p>
        </w:tc>
        <w:tc>
          <w:tcPr>
            <w:tcW w:w="851" w:type="dxa"/>
            <w:tcBorders>
              <w:top w:val="single" w:sz="4" w:space="0" w:color="auto"/>
              <w:left w:val="single" w:sz="4" w:space="0" w:color="auto"/>
              <w:bottom w:val="single" w:sz="4" w:space="0" w:color="auto"/>
              <w:right w:val="single" w:sz="4" w:space="0" w:color="auto"/>
            </w:tcBorders>
            <w:vAlign w:val="center"/>
          </w:tcPr>
          <w:p w14:paraId="02E0D7DE" w14:textId="77777777" w:rsidR="00972C8C" w:rsidRDefault="00972C8C" w:rsidP="00A82008">
            <w:pPr>
              <w:jc w:val="center"/>
              <w:rPr>
                <w:rFonts w:eastAsia="標楷體"/>
              </w:rPr>
            </w:pPr>
          </w:p>
        </w:tc>
        <w:tc>
          <w:tcPr>
            <w:tcW w:w="992" w:type="dxa"/>
            <w:tcBorders>
              <w:top w:val="single" w:sz="4" w:space="0" w:color="auto"/>
              <w:left w:val="single" w:sz="4" w:space="0" w:color="auto"/>
              <w:bottom w:val="single" w:sz="4" w:space="0" w:color="auto"/>
              <w:right w:val="single" w:sz="4" w:space="0" w:color="auto"/>
            </w:tcBorders>
            <w:vAlign w:val="center"/>
          </w:tcPr>
          <w:p w14:paraId="06C60B09" w14:textId="77777777" w:rsidR="00972C8C" w:rsidRDefault="00972C8C" w:rsidP="00A82008">
            <w:pPr>
              <w:jc w:val="center"/>
              <w:rPr>
                <w:rFonts w:eastAsia="標楷體"/>
              </w:rPr>
            </w:pPr>
          </w:p>
        </w:tc>
        <w:tc>
          <w:tcPr>
            <w:tcW w:w="992" w:type="dxa"/>
            <w:tcBorders>
              <w:top w:val="single" w:sz="4" w:space="0" w:color="auto"/>
              <w:left w:val="single" w:sz="4" w:space="0" w:color="auto"/>
              <w:bottom w:val="single" w:sz="4" w:space="0" w:color="auto"/>
              <w:right w:val="single" w:sz="4" w:space="0" w:color="auto"/>
            </w:tcBorders>
            <w:vAlign w:val="center"/>
          </w:tcPr>
          <w:p w14:paraId="76A21243" w14:textId="77777777" w:rsidR="00972C8C" w:rsidRDefault="00972C8C" w:rsidP="00A82008">
            <w:pPr>
              <w:jc w:val="center"/>
              <w:rPr>
                <w:rFonts w:eastAsia="標楷體"/>
              </w:rPr>
            </w:pPr>
          </w:p>
        </w:tc>
        <w:tc>
          <w:tcPr>
            <w:tcW w:w="992" w:type="dxa"/>
            <w:tcBorders>
              <w:left w:val="single" w:sz="4" w:space="0" w:color="auto"/>
            </w:tcBorders>
            <w:vAlign w:val="center"/>
          </w:tcPr>
          <w:p w14:paraId="42A39BCD" w14:textId="77777777" w:rsidR="00972C8C" w:rsidRDefault="00972C8C" w:rsidP="00A82008">
            <w:pPr>
              <w:jc w:val="center"/>
              <w:rPr>
                <w:rFonts w:eastAsia="標楷體"/>
              </w:rPr>
            </w:pPr>
          </w:p>
        </w:tc>
        <w:tc>
          <w:tcPr>
            <w:tcW w:w="1138" w:type="dxa"/>
            <w:vAlign w:val="center"/>
          </w:tcPr>
          <w:p w14:paraId="199CE1C4" w14:textId="77777777" w:rsidR="00972C8C" w:rsidRDefault="00972C8C" w:rsidP="00A82008">
            <w:pPr>
              <w:jc w:val="center"/>
              <w:rPr>
                <w:rFonts w:eastAsia="標楷體"/>
              </w:rPr>
            </w:pPr>
          </w:p>
        </w:tc>
        <w:tc>
          <w:tcPr>
            <w:tcW w:w="993" w:type="dxa"/>
          </w:tcPr>
          <w:p w14:paraId="328DCAF6" w14:textId="77777777" w:rsidR="00972C8C" w:rsidRDefault="00972C8C" w:rsidP="00A82008">
            <w:pPr>
              <w:jc w:val="center"/>
              <w:rPr>
                <w:rFonts w:eastAsia="標楷體"/>
              </w:rPr>
            </w:pPr>
          </w:p>
        </w:tc>
        <w:tc>
          <w:tcPr>
            <w:tcW w:w="1135" w:type="dxa"/>
          </w:tcPr>
          <w:p w14:paraId="45EBE046" w14:textId="77777777" w:rsidR="00972C8C" w:rsidRDefault="00972C8C" w:rsidP="00A82008">
            <w:pPr>
              <w:jc w:val="center"/>
              <w:rPr>
                <w:rFonts w:eastAsia="標楷體"/>
              </w:rPr>
            </w:pPr>
          </w:p>
        </w:tc>
        <w:tc>
          <w:tcPr>
            <w:tcW w:w="1134" w:type="dxa"/>
          </w:tcPr>
          <w:p w14:paraId="3C5629FA" w14:textId="77777777" w:rsidR="00972C8C" w:rsidRDefault="00972C8C" w:rsidP="00A82008">
            <w:pPr>
              <w:jc w:val="center"/>
              <w:rPr>
                <w:rFonts w:eastAsia="標楷體"/>
              </w:rPr>
            </w:pPr>
          </w:p>
        </w:tc>
        <w:tc>
          <w:tcPr>
            <w:tcW w:w="1134" w:type="dxa"/>
          </w:tcPr>
          <w:p w14:paraId="6A174274" w14:textId="77777777" w:rsidR="00972C8C" w:rsidRDefault="00972C8C" w:rsidP="00A82008">
            <w:pPr>
              <w:jc w:val="center"/>
              <w:rPr>
                <w:rFonts w:eastAsia="標楷體"/>
              </w:rPr>
            </w:pPr>
          </w:p>
        </w:tc>
        <w:tc>
          <w:tcPr>
            <w:tcW w:w="1275" w:type="dxa"/>
          </w:tcPr>
          <w:p w14:paraId="20B708BF" w14:textId="77777777" w:rsidR="00972C8C" w:rsidRDefault="00972C8C" w:rsidP="00A82008">
            <w:pPr>
              <w:jc w:val="center"/>
              <w:rPr>
                <w:rFonts w:eastAsia="標楷體"/>
              </w:rPr>
            </w:pPr>
          </w:p>
        </w:tc>
      </w:tr>
      <w:tr w:rsidR="00972C8C" w14:paraId="5C18917F" w14:textId="150CAA23" w:rsidTr="009D1D73">
        <w:trPr>
          <w:cantSplit/>
          <w:trHeight w:val="780"/>
          <w:jc w:val="center"/>
        </w:trPr>
        <w:tc>
          <w:tcPr>
            <w:tcW w:w="427" w:type="dxa"/>
            <w:vAlign w:val="center"/>
          </w:tcPr>
          <w:p w14:paraId="6EFE0360" w14:textId="77777777" w:rsidR="00972C8C" w:rsidRDefault="00972C8C" w:rsidP="00A82008">
            <w:pPr>
              <w:jc w:val="center"/>
              <w:rPr>
                <w:rFonts w:eastAsia="標楷體"/>
                <w:color w:val="FF0000"/>
              </w:rPr>
            </w:pPr>
            <w:r>
              <w:rPr>
                <w:rFonts w:eastAsia="標楷體" w:hint="eastAsia"/>
                <w:color w:val="FF0000"/>
              </w:rPr>
              <w:t>20</w:t>
            </w:r>
          </w:p>
        </w:tc>
        <w:tc>
          <w:tcPr>
            <w:tcW w:w="697" w:type="dxa"/>
            <w:gridSpan w:val="2"/>
            <w:tcBorders>
              <w:right w:val="single" w:sz="4" w:space="0" w:color="auto"/>
            </w:tcBorders>
            <w:vAlign w:val="center"/>
          </w:tcPr>
          <w:p w14:paraId="21D47D3A" w14:textId="77777777" w:rsidR="00972C8C" w:rsidRDefault="00972C8C" w:rsidP="00A82008">
            <w:pPr>
              <w:jc w:val="center"/>
              <w:rPr>
                <w:rFonts w:eastAsia="標楷體"/>
              </w:rPr>
            </w:pPr>
            <w:r>
              <w:rPr>
                <w:rFonts w:eastAsia="標楷體" w:hint="eastAsia"/>
              </w:rPr>
              <w:t>0105</w:t>
            </w:r>
          </w:p>
          <w:p w14:paraId="6FD4DD94" w14:textId="77777777" w:rsidR="00972C8C" w:rsidRPr="001D482E" w:rsidRDefault="00972C8C" w:rsidP="00A82008">
            <w:pPr>
              <w:jc w:val="center"/>
              <w:rPr>
                <w:rFonts w:eastAsia="標楷體"/>
                <w:color w:val="FF0000"/>
              </w:rPr>
            </w:pPr>
            <w:r w:rsidRPr="001D482E">
              <w:rPr>
                <w:rFonts w:eastAsia="標楷體" w:hint="eastAsia"/>
                <w:color w:val="FF0000"/>
              </w:rPr>
              <w:t>|</w:t>
            </w:r>
          </w:p>
          <w:p w14:paraId="544569DB" w14:textId="77777777" w:rsidR="00972C8C" w:rsidRPr="0033297E" w:rsidRDefault="00972C8C" w:rsidP="00A82008">
            <w:pPr>
              <w:jc w:val="center"/>
              <w:rPr>
                <w:rFonts w:eastAsia="標楷體"/>
                <w:color w:val="FF0000"/>
              </w:rPr>
            </w:pPr>
            <w:r>
              <w:rPr>
                <w:rFonts w:eastAsia="標楷體" w:hint="eastAsia"/>
              </w:rPr>
              <w:t>0111</w:t>
            </w:r>
          </w:p>
        </w:tc>
        <w:tc>
          <w:tcPr>
            <w:tcW w:w="1077" w:type="dxa"/>
            <w:gridSpan w:val="2"/>
            <w:tcBorders>
              <w:top w:val="single" w:sz="4" w:space="0" w:color="auto"/>
              <w:left w:val="single" w:sz="4" w:space="0" w:color="auto"/>
              <w:bottom w:val="single" w:sz="4" w:space="0" w:color="auto"/>
              <w:right w:val="single" w:sz="4" w:space="0" w:color="auto"/>
            </w:tcBorders>
            <w:vAlign w:val="center"/>
          </w:tcPr>
          <w:p w14:paraId="05FAD067" w14:textId="77777777" w:rsidR="00972C8C" w:rsidRDefault="00972C8C" w:rsidP="00A82008">
            <w:pPr>
              <w:jc w:val="center"/>
              <w:rPr>
                <w:rFonts w:eastAsia="標楷體"/>
              </w:rPr>
            </w:pPr>
          </w:p>
        </w:tc>
        <w:tc>
          <w:tcPr>
            <w:tcW w:w="908" w:type="dxa"/>
            <w:tcBorders>
              <w:top w:val="single" w:sz="4" w:space="0" w:color="auto"/>
              <w:left w:val="single" w:sz="4" w:space="0" w:color="auto"/>
              <w:bottom w:val="single" w:sz="4" w:space="0" w:color="auto"/>
              <w:right w:val="single" w:sz="4" w:space="0" w:color="auto"/>
            </w:tcBorders>
            <w:vAlign w:val="center"/>
          </w:tcPr>
          <w:p w14:paraId="0219AABB" w14:textId="77777777" w:rsidR="00972C8C" w:rsidRDefault="00972C8C" w:rsidP="00A82008">
            <w:pPr>
              <w:jc w:val="center"/>
              <w:rPr>
                <w:rFonts w:eastAsia="標楷體"/>
              </w:rPr>
            </w:pPr>
          </w:p>
        </w:tc>
        <w:tc>
          <w:tcPr>
            <w:tcW w:w="992" w:type="dxa"/>
            <w:tcBorders>
              <w:top w:val="single" w:sz="4" w:space="0" w:color="auto"/>
              <w:left w:val="single" w:sz="4" w:space="0" w:color="auto"/>
              <w:bottom w:val="single" w:sz="4" w:space="0" w:color="auto"/>
              <w:right w:val="single" w:sz="4" w:space="0" w:color="auto"/>
            </w:tcBorders>
            <w:vAlign w:val="center"/>
          </w:tcPr>
          <w:p w14:paraId="2DB77AF6" w14:textId="77777777" w:rsidR="00972C8C" w:rsidRDefault="00972C8C" w:rsidP="00A82008">
            <w:pPr>
              <w:jc w:val="center"/>
              <w:rPr>
                <w:rFonts w:eastAsia="標楷體"/>
              </w:rPr>
            </w:pPr>
          </w:p>
        </w:tc>
        <w:tc>
          <w:tcPr>
            <w:tcW w:w="851" w:type="dxa"/>
            <w:tcBorders>
              <w:top w:val="single" w:sz="4" w:space="0" w:color="auto"/>
              <w:left w:val="single" w:sz="4" w:space="0" w:color="auto"/>
              <w:bottom w:val="single" w:sz="4" w:space="0" w:color="auto"/>
              <w:right w:val="single" w:sz="4" w:space="0" w:color="auto"/>
            </w:tcBorders>
            <w:vAlign w:val="center"/>
          </w:tcPr>
          <w:p w14:paraId="72F4FD98" w14:textId="77777777" w:rsidR="00972C8C" w:rsidRDefault="00972C8C" w:rsidP="00A82008">
            <w:pPr>
              <w:jc w:val="center"/>
              <w:rPr>
                <w:rFonts w:eastAsia="標楷體"/>
              </w:rPr>
            </w:pPr>
          </w:p>
        </w:tc>
        <w:tc>
          <w:tcPr>
            <w:tcW w:w="992" w:type="dxa"/>
            <w:tcBorders>
              <w:top w:val="single" w:sz="4" w:space="0" w:color="auto"/>
              <w:left w:val="single" w:sz="4" w:space="0" w:color="auto"/>
              <w:bottom w:val="single" w:sz="4" w:space="0" w:color="auto"/>
              <w:right w:val="single" w:sz="4" w:space="0" w:color="auto"/>
            </w:tcBorders>
            <w:vAlign w:val="center"/>
          </w:tcPr>
          <w:p w14:paraId="3BB192FA" w14:textId="77777777" w:rsidR="00972C8C" w:rsidRDefault="00972C8C" w:rsidP="00A82008">
            <w:pPr>
              <w:jc w:val="center"/>
              <w:rPr>
                <w:rFonts w:eastAsia="標楷體"/>
              </w:rPr>
            </w:pPr>
          </w:p>
        </w:tc>
        <w:tc>
          <w:tcPr>
            <w:tcW w:w="992" w:type="dxa"/>
            <w:tcBorders>
              <w:top w:val="single" w:sz="4" w:space="0" w:color="auto"/>
              <w:left w:val="single" w:sz="4" w:space="0" w:color="auto"/>
              <w:bottom w:val="single" w:sz="4" w:space="0" w:color="auto"/>
              <w:right w:val="single" w:sz="4" w:space="0" w:color="auto"/>
            </w:tcBorders>
            <w:vAlign w:val="center"/>
          </w:tcPr>
          <w:p w14:paraId="266043E2" w14:textId="77777777" w:rsidR="00972C8C" w:rsidRDefault="00972C8C" w:rsidP="00A82008">
            <w:pPr>
              <w:jc w:val="center"/>
              <w:rPr>
                <w:rFonts w:eastAsia="標楷體"/>
              </w:rPr>
            </w:pPr>
          </w:p>
        </w:tc>
        <w:tc>
          <w:tcPr>
            <w:tcW w:w="992" w:type="dxa"/>
            <w:tcBorders>
              <w:left w:val="single" w:sz="4" w:space="0" w:color="auto"/>
            </w:tcBorders>
            <w:vAlign w:val="center"/>
          </w:tcPr>
          <w:p w14:paraId="5618FE61" w14:textId="77777777" w:rsidR="00972C8C" w:rsidRDefault="00972C8C" w:rsidP="00A82008">
            <w:pPr>
              <w:jc w:val="center"/>
              <w:rPr>
                <w:rFonts w:eastAsia="標楷體"/>
              </w:rPr>
            </w:pPr>
          </w:p>
        </w:tc>
        <w:tc>
          <w:tcPr>
            <w:tcW w:w="1138" w:type="dxa"/>
            <w:vAlign w:val="center"/>
          </w:tcPr>
          <w:p w14:paraId="17E3C1CE" w14:textId="77777777" w:rsidR="00972C8C" w:rsidRDefault="00972C8C" w:rsidP="00A82008">
            <w:pPr>
              <w:jc w:val="center"/>
              <w:rPr>
                <w:rFonts w:eastAsia="標楷體"/>
              </w:rPr>
            </w:pPr>
          </w:p>
        </w:tc>
        <w:tc>
          <w:tcPr>
            <w:tcW w:w="993" w:type="dxa"/>
          </w:tcPr>
          <w:p w14:paraId="178ECB43" w14:textId="77777777" w:rsidR="00972C8C" w:rsidRDefault="00972C8C" w:rsidP="00A82008">
            <w:pPr>
              <w:jc w:val="center"/>
              <w:rPr>
                <w:rFonts w:eastAsia="標楷體"/>
              </w:rPr>
            </w:pPr>
          </w:p>
        </w:tc>
        <w:tc>
          <w:tcPr>
            <w:tcW w:w="1135" w:type="dxa"/>
          </w:tcPr>
          <w:p w14:paraId="498F0B64" w14:textId="77777777" w:rsidR="00972C8C" w:rsidRDefault="00972C8C" w:rsidP="00A82008">
            <w:pPr>
              <w:jc w:val="center"/>
              <w:rPr>
                <w:rFonts w:eastAsia="標楷體"/>
              </w:rPr>
            </w:pPr>
          </w:p>
        </w:tc>
        <w:tc>
          <w:tcPr>
            <w:tcW w:w="1134" w:type="dxa"/>
          </w:tcPr>
          <w:p w14:paraId="32569CB9" w14:textId="77777777" w:rsidR="00972C8C" w:rsidRDefault="00972C8C" w:rsidP="00A82008">
            <w:pPr>
              <w:jc w:val="center"/>
              <w:rPr>
                <w:rFonts w:eastAsia="標楷體"/>
              </w:rPr>
            </w:pPr>
          </w:p>
        </w:tc>
        <w:tc>
          <w:tcPr>
            <w:tcW w:w="1134" w:type="dxa"/>
          </w:tcPr>
          <w:p w14:paraId="79874C1A" w14:textId="77777777" w:rsidR="00972C8C" w:rsidRDefault="00972C8C" w:rsidP="00A82008">
            <w:pPr>
              <w:jc w:val="center"/>
              <w:rPr>
                <w:rFonts w:eastAsia="標楷體"/>
              </w:rPr>
            </w:pPr>
          </w:p>
        </w:tc>
        <w:tc>
          <w:tcPr>
            <w:tcW w:w="1275" w:type="dxa"/>
          </w:tcPr>
          <w:p w14:paraId="21E7BB76" w14:textId="77777777" w:rsidR="00972C8C" w:rsidRDefault="00972C8C" w:rsidP="00A82008">
            <w:pPr>
              <w:jc w:val="center"/>
              <w:rPr>
                <w:rFonts w:eastAsia="標楷體"/>
              </w:rPr>
            </w:pPr>
          </w:p>
        </w:tc>
      </w:tr>
      <w:tr w:rsidR="00972C8C" w14:paraId="01EE876E" w14:textId="32D7C65D" w:rsidTr="009D1D73">
        <w:trPr>
          <w:cantSplit/>
          <w:trHeight w:val="780"/>
          <w:jc w:val="center"/>
        </w:trPr>
        <w:tc>
          <w:tcPr>
            <w:tcW w:w="427" w:type="dxa"/>
            <w:vAlign w:val="center"/>
          </w:tcPr>
          <w:p w14:paraId="35928BE8" w14:textId="77777777" w:rsidR="00972C8C" w:rsidRDefault="00972C8C" w:rsidP="00A82008">
            <w:pPr>
              <w:jc w:val="center"/>
              <w:rPr>
                <w:rFonts w:eastAsia="標楷體"/>
                <w:color w:val="FF0000"/>
              </w:rPr>
            </w:pPr>
            <w:r>
              <w:rPr>
                <w:rFonts w:eastAsia="標楷體" w:hint="eastAsia"/>
                <w:color w:val="FF0000"/>
              </w:rPr>
              <w:lastRenderedPageBreak/>
              <w:t>21</w:t>
            </w:r>
          </w:p>
        </w:tc>
        <w:tc>
          <w:tcPr>
            <w:tcW w:w="697" w:type="dxa"/>
            <w:gridSpan w:val="2"/>
            <w:tcBorders>
              <w:right w:val="single" w:sz="4" w:space="0" w:color="auto"/>
            </w:tcBorders>
            <w:vAlign w:val="center"/>
          </w:tcPr>
          <w:p w14:paraId="520E03CB" w14:textId="77777777" w:rsidR="00972C8C" w:rsidRDefault="00972C8C" w:rsidP="00A82008">
            <w:pPr>
              <w:jc w:val="center"/>
              <w:rPr>
                <w:rFonts w:eastAsia="標楷體"/>
              </w:rPr>
            </w:pPr>
            <w:r>
              <w:rPr>
                <w:rFonts w:eastAsia="標楷體" w:hint="eastAsia"/>
              </w:rPr>
              <w:t>0112</w:t>
            </w:r>
          </w:p>
          <w:p w14:paraId="7EB46BA4" w14:textId="77777777" w:rsidR="00972C8C" w:rsidRPr="001D482E" w:rsidRDefault="00972C8C" w:rsidP="00A82008">
            <w:pPr>
              <w:jc w:val="center"/>
              <w:rPr>
                <w:rFonts w:eastAsia="標楷體"/>
                <w:color w:val="FF0000"/>
              </w:rPr>
            </w:pPr>
            <w:r w:rsidRPr="001D482E">
              <w:rPr>
                <w:rFonts w:eastAsia="標楷體" w:hint="eastAsia"/>
                <w:color w:val="FF0000"/>
              </w:rPr>
              <w:t>|</w:t>
            </w:r>
          </w:p>
          <w:p w14:paraId="6A927E2B" w14:textId="77777777" w:rsidR="00972C8C" w:rsidRPr="0033297E" w:rsidRDefault="00972C8C" w:rsidP="00A82008">
            <w:pPr>
              <w:jc w:val="center"/>
              <w:rPr>
                <w:rFonts w:eastAsia="標楷體"/>
                <w:color w:val="FF0000"/>
              </w:rPr>
            </w:pPr>
            <w:r>
              <w:rPr>
                <w:rFonts w:eastAsia="標楷體" w:hint="eastAsia"/>
              </w:rPr>
              <w:t>0118</w:t>
            </w:r>
          </w:p>
        </w:tc>
        <w:tc>
          <w:tcPr>
            <w:tcW w:w="1077" w:type="dxa"/>
            <w:gridSpan w:val="2"/>
            <w:tcBorders>
              <w:top w:val="single" w:sz="4" w:space="0" w:color="auto"/>
              <w:left w:val="single" w:sz="4" w:space="0" w:color="auto"/>
              <w:bottom w:val="single" w:sz="4" w:space="0" w:color="auto"/>
              <w:right w:val="single" w:sz="4" w:space="0" w:color="auto"/>
            </w:tcBorders>
            <w:vAlign w:val="center"/>
          </w:tcPr>
          <w:p w14:paraId="10FF20C0" w14:textId="77777777" w:rsidR="00972C8C" w:rsidRDefault="00972C8C" w:rsidP="00A82008">
            <w:pPr>
              <w:jc w:val="center"/>
              <w:rPr>
                <w:rFonts w:eastAsia="標楷體"/>
              </w:rPr>
            </w:pPr>
          </w:p>
        </w:tc>
        <w:tc>
          <w:tcPr>
            <w:tcW w:w="908" w:type="dxa"/>
            <w:tcBorders>
              <w:top w:val="single" w:sz="4" w:space="0" w:color="auto"/>
              <w:left w:val="single" w:sz="4" w:space="0" w:color="auto"/>
              <w:bottom w:val="single" w:sz="4" w:space="0" w:color="auto"/>
              <w:right w:val="single" w:sz="4" w:space="0" w:color="auto"/>
            </w:tcBorders>
            <w:vAlign w:val="center"/>
          </w:tcPr>
          <w:p w14:paraId="26981329" w14:textId="77777777" w:rsidR="00972C8C" w:rsidRDefault="00972C8C" w:rsidP="00A82008">
            <w:pPr>
              <w:jc w:val="center"/>
              <w:rPr>
                <w:rFonts w:eastAsia="標楷體"/>
              </w:rPr>
            </w:pPr>
          </w:p>
        </w:tc>
        <w:tc>
          <w:tcPr>
            <w:tcW w:w="992" w:type="dxa"/>
            <w:tcBorders>
              <w:top w:val="single" w:sz="4" w:space="0" w:color="auto"/>
              <w:left w:val="single" w:sz="4" w:space="0" w:color="auto"/>
              <w:bottom w:val="single" w:sz="4" w:space="0" w:color="auto"/>
              <w:right w:val="single" w:sz="4" w:space="0" w:color="auto"/>
            </w:tcBorders>
            <w:vAlign w:val="center"/>
          </w:tcPr>
          <w:p w14:paraId="3323C238" w14:textId="77777777" w:rsidR="00972C8C" w:rsidRDefault="00972C8C" w:rsidP="00A82008">
            <w:pPr>
              <w:jc w:val="center"/>
              <w:rPr>
                <w:rFonts w:eastAsia="標楷體"/>
              </w:rPr>
            </w:pPr>
          </w:p>
        </w:tc>
        <w:tc>
          <w:tcPr>
            <w:tcW w:w="851" w:type="dxa"/>
            <w:tcBorders>
              <w:top w:val="single" w:sz="4" w:space="0" w:color="auto"/>
              <w:left w:val="single" w:sz="4" w:space="0" w:color="auto"/>
              <w:bottom w:val="single" w:sz="4" w:space="0" w:color="auto"/>
              <w:right w:val="single" w:sz="4" w:space="0" w:color="auto"/>
            </w:tcBorders>
            <w:vAlign w:val="center"/>
          </w:tcPr>
          <w:p w14:paraId="7DDEAC44" w14:textId="77777777" w:rsidR="00972C8C" w:rsidRDefault="00972C8C" w:rsidP="00A82008">
            <w:pPr>
              <w:jc w:val="center"/>
              <w:rPr>
                <w:rFonts w:eastAsia="標楷體"/>
              </w:rPr>
            </w:pPr>
          </w:p>
        </w:tc>
        <w:tc>
          <w:tcPr>
            <w:tcW w:w="992" w:type="dxa"/>
            <w:tcBorders>
              <w:top w:val="single" w:sz="4" w:space="0" w:color="auto"/>
              <w:left w:val="single" w:sz="4" w:space="0" w:color="auto"/>
              <w:bottom w:val="single" w:sz="4" w:space="0" w:color="auto"/>
              <w:right w:val="single" w:sz="4" w:space="0" w:color="auto"/>
            </w:tcBorders>
            <w:vAlign w:val="center"/>
          </w:tcPr>
          <w:p w14:paraId="6283A94F" w14:textId="77777777" w:rsidR="00972C8C" w:rsidRDefault="00972C8C" w:rsidP="00A82008">
            <w:pPr>
              <w:jc w:val="center"/>
              <w:rPr>
                <w:rFonts w:eastAsia="標楷體"/>
              </w:rPr>
            </w:pPr>
          </w:p>
        </w:tc>
        <w:tc>
          <w:tcPr>
            <w:tcW w:w="992" w:type="dxa"/>
            <w:tcBorders>
              <w:top w:val="single" w:sz="4" w:space="0" w:color="auto"/>
              <w:left w:val="single" w:sz="4" w:space="0" w:color="auto"/>
              <w:bottom w:val="single" w:sz="4" w:space="0" w:color="auto"/>
              <w:right w:val="single" w:sz="4" w:space="0" w:color="auto"/>
            </w:tcBorders>
            <w:vAlign w:val="center"/>
          </w:tcPr>
          <w:p w14:paraId="7003183C" w14:textId="77777777" w:rsidR="00972C8C" w:rsidRDefault="00972C8C" w:rsidP="00A82008">
            <w:pPr>
              <w:jc w:val="center"/>
              <w:rPr>
                <w:rFonts w:eastAsia="標楷體"/>
              </w:rPr>
            </w:pPr>
          </w:p>
        </w:tc>
        <w:tc>
          <w:tcPr>
            <w:tcW w:w="992" w:type="dxa"/>
            <w:tcBorders>
              <w:left w:val="single" w:sz="4" w:space="0" w:color="auto"/>
            </w:tcBorders>
            <w:vAlign w:val="center"/>
          </w:tcPr>
          <w:p w14:paraId="41C59C26" w14:textId="77777777" w:rsidR="00972C8C" w:rsidRDefault="00972C8C" w:rsidP="00A82008">
            <w:pPr>
              <w:jc w:val="center"/>
              <w:rPr>
                <w:rFonts w:eastAsia="標楷體"/>
              </w:rPr>
            </w:pPr>
          </w:p>
        </w:tc>
        <w:tc>
          <w:tcPr>
            <w:tcW w:w="1138" w:type="dxa"/>
            <w:vAlign w:val="center"/>
          </w:tcPr>
          <w:p w14:paraId="55043C70" w14:textId="77777777" w:rsidR="00972C8C" w:rsidRDefault="00972C8C" w:rsidP="00A82008">
            <w:pPr>
              <w:jc w:val="center"/>
              <w:rPr>
                <w:rFonts w:eastAsia="標楷體"/>
              </w:rPr>
            </w:pPr>
          </w:p>
        </w:tc>
        <w:tc>
          <w:tcPr>
            <w:tcW w:w="993" w:type="dxa"/>
          </w:tcPr>
          <w:p w14:paraId="1E8F7E57" w14:textId="77777777" w:rsidR="00972C8C" w:rsidRDefault="00972C8C" w:rsidP="00A82008">
            <w:pPr>
              <w:jc w:val="center"/>
              <w:rPr>
                <w:rFonts w:eastAsia="標楷體"/>
              </w:rPr>
            </w:pPr>
          </w:p>
        </w:tc>
        <w:tc>
          <w:tcPr>
            <w:tcW w:w="1135" w:type="dxa"/>
          </w:tcPr>
          <w:p w14:paraId="66EAC1A5" w14:textId="77777777" w:rsidR="00972C8C" w:rsidRDefault="00972C8C" w:rsidP="00A82008">
            <w:pPr>
              <w:jc w:val="center"/>
              <w:rPr>
                <w:rFonts w:eastAsia="標楷體"/>
              </w:rPr>
            </w:pPr>
          </w:p>
        </w:tc>
        <w:tc>
          <w:tcPr>
            <w:tcW w:w="1134" w:type="dxa"/>
          </w:tcPr>
          <w:p w14:paraId="297F103F" w14:textId="77777777" w:rsidR="00972C8C" w:rsidRDefault="00972C8C" w:rsidP="00A82008">
            <w:pPr>
              <w:jc w:val="center"/>
              <w:rPr>
                <w:rFonts w:eastAsia="標楷體"/>
              </w:rPr>
            </w:pPr>
          </w:p>
        </w:tc>
        <w:tc>
          <w:tcPr>
            <w:tcW w:w="1134" w:type="dxa"/>
          </w:tcPr>
          <w:p w14:paraId="2A735A24" w14:textId="77777777" w:rsidR="00972C8C" w:rsidRDefault="00972C8C" w:rsidP="00A82008">
            <w:pPr>
              <w:jc w:val="center"/>
              <w:rPr>
                <w:rFonts w:eastAsia="標楷體"/>
              </w:rPr>
            </w:pPr>
          </w:p>
        </w:tc>
        <w:tc>
          <w:tcPr>
            <w:tcW w:w="1275" w:type="dxa"/>
          </w:tcPr>
          <w:p w14:paraId="1AE1B78D" w14:textId="77777777" w:rsidR="00972C8C" w:rsidRDefault="00972C8C" w:rsidP="00A82008">
            <w:pPr>
              <w:jc w:val="center"/>
              <w:rPr>
                <w:rFonts w:eastAsia="標楷體"/>
              </w:rPr>
            </w:pPr>
          </w:p>
        </w:tc>
      </w:tr>
    </w:tbl>
    <w:p w14:paraId="18F52ADC" w14:textId="77777777" w:rsidR="00E201B1" w:rsidRDefault="00E201B1" w:rsidP="00E201B1">
      <w:pPr>
        <w:jc w:val="both"/>
        <w:rPr>
          <w:rFonts w:ascii="標楷體" w:eastAsia="標楷體" w:hAnsi="標楷體"/>
          <w:b/>
        </w:rPr>
      </w:pPr>
      <w:r>
        <w:rPr>
          <w:rFonts w:ascii="標楷體" w:eastAsia="標楷體" w:hAnsi="標楷體" w:hint="eastAsia"/>
          <w:b/>
        </w:rPr>
        <w:t>填表說明：</w:t>
      </w:r>
    </w:p>
    <w:p w14:paraId="1079EB01" w14:textId="77777777" w:rsidR="00E201B1" w:rsidRDefault="00E201B1" w:rsidP="00E201B1">
      <w:pPr>
        <w:ind w:leftChars="177" w:left="425"/>
        <w:jc w:val="both"/>
        <w:rPr>
          <w:rFonts w:ascii="標楷體" w:eastAsia="標楷體" w:hAnsi="標楷體"/>
          <w:b/>
        </w:rPr>
      </w:pPr>
      <w:r>
        <w:rPr>
          <w:rFonts w:ascii="標楷體" w:eastAsia="標楷體" w:hAnsi="標楷體" w:hint="eastAsia"/>
          <w:b/>
        </w:rPr>
        <w:t>1.</w:t>
      </w:r>
      <w:r w:rsidRPr="00B900F8">
        <w:rPr>
          <w:rFonts w:ascii="標楷體" w:eastAsia="標楷體" w:hAnsi="標楷體" w:hint="eastAsia"/>
          <w:b/>
        </w:rPr>
        <w:t>議題融入部分，請填註於進度表中</w:t>
      </w:r>
    </w:p>
    <w:p w14:paraId="303937DE" w14:textId="77777777" w:rsidR="00E201B1" w:rsidRDefault="00E201B1" w:rsidP="00E201B1">
      <w:pPr>
        <w:pStyle w:val="af0"/>
        <w:numPr>
          <w:ilvl w:val="4"/>
          <w:numId w:val="1"/>
        </w:numPr>
        <w:tabs>
          <w:tab w:val="clear" w:pos="2551"/>
          <w:tab w:val="num" w:pos="567"/>
        </w:tabs>
        <w:ind w:leftChars="295" w:left="991" w:hanging="283"/>
        <w:jc w:val="both"/>
        <w:rPr>
          <w:rFonts w:ascii="標楷體" w:eastAsia="標楷體" w:hAnsi="標楷體"/>
          <w:color w:val="FF0000"/>
        </w:rPr>
      </w:pPr>
      <w:r>
        <w:rPr>
          <w:rFonts w:ascii="標楷體" w:eastAsia="標楷體" w:hAnsi="標楷體" w:hint="eastAsia"/>
          <w:color w:val="FF0000"/>
        </w:rPr>
        <w:t>法定課程</w:t>
      </w:r>
      <w:r w:rsidRPr="00B900F8">
        <w:rPr>
          <w:rFonts w:ascii="標楷體" w:eastAsia="標楷體" w:hAnsi="標楷體" w:hint="eastAsia"/>
          <w:color w:val="FF0000"/>
        </w:rPr>
        <w:t>議題：</w:t>
      </w:r>
      <w:r w:rsidRPr="00DF7F41">
        <w:rPr>
          <w:rFonts w:ascii="標楷體" w:eastAsia="標楷體" w:hAnsi="標楷體" w:hint="eastAsia"/>
          <w:color w:val="7030A0"/>
        </w:rPr>
        <w:t>【家庭教育】</w:t>
      </w:r>
      <w:r>
        <w:rPr>
          <w:rFonts w:ascii="標楷體" w:eastAsia="標楷體" w:hAnsi="標楷體" w:hint="eastAsia"/>
          <w:color w:val="FF0000"/>
        </w:rPr>
        <w:t>、</w:t>
      </w:r>
      <w:r w:rsidRPr="00DF7F41">
        <w:rPr>
          <w:rFonts w:ascii="標楷體" w:eastAsia="標楷體" w:hAnsi="標楷體" w:hint="eastAsia"/>
          <w:color w:val="E36C0A" w:themeColor="accent6" w:themeShade="BF"/>
        </w:rPr>
        <w:t>【性別平等】</w:t>
      </w:r>
      <w:r w:rsidRPr="00B900F8">
        <w:rPr>
          <w:rFonts w:ascii="標楷體" w:eastAsia="標楷體" w:hAnsi="標楷體" w:hint="eastAsia"/>
          <w:color w:val="FF0000"/>
        </w:rPr>
        <w:t>、</w:t>
      </w:r>
      <w:r w:rsidRPr="00DF7F41">
        <w:rPr>
          <w:rFonts w:ascii="標楷體" w:eastAsia="標楷體" w:hAnsi="標楷體" w:hint="eastAsia"/>
          <w:color w:val="31849B" w:themeColor="accent5" w:themeShade="BF"/>
        </w:rPr>
        <w:t>【家暴防治】</w:t>
      </w:r>
      <w:r>
        <w:rPr>
          <w:rFonts w:ascii="標楷體" w:eastAsia="標楷體" w:hAnsi="標楷體" w:hint="eastAsia"/>
          <w:color w:val="FF0000"/>
        </w:rPr>
        <w:t>、</w:t>
      </w:r>
      <w:r w:rsidRPr="00DF7F41">
        <w:rPr>
          <w:rFonts w:ascii="標楷體" w:eastAsia="標楷體" w:hAnsi="標楷體" w:hint="eastAsia"/>
          <w:color w:val="943634" w:themeColor="accent2" w:themeShade="BF"/>
        </w:rPr>
        <w:t>【性侵防治】</w:t>
      </w:r>
      <w:r>
        <w:rPr>
          <w:rFonts w:ascii="標楷體" w:eastAsia="標楷體" w:hAnsi="標楷體" w:hint="eastAsia"/>
          <w:color w:val="FF0000"/>
        </w:rPr>
        <w:t>、</w:t>
      </w:r>
      <w:r w:rsidRPr="00DF7F41">
        <w:rPr>
          <w:rFonts w:ascii="標楷體" w:eastAsia="標楷體" w:hAnsi="標楷體" w:hint="eastAsia"/>
          <w:color w:val="FF33CC"/>
        </w:rPr>
        <w:t>【環境教育】</w:t>
      </w:r>
    </w:p>
    <w:p w14:paraId="1E210376" w14:textId="77777777" w:rsidR="00E201B1" w:rsidRPr="00DF7F41" w:rsidRDefault="00E201B1" w:rsidP="00E201B1">
      <w:pPr>
        <w:pStyle w:val="af0"/>
        <w:numPr>
          <w:ilvl w:val="4"/>
          <w:numId w:val="1"/>
        </w:numPr>
        <w:tabs>
          <w:tab w:val="clear" w:pos="2551"/>
          <w:tab w:val="num" w:pos="567"/>
        </w:tabs>
        <w:ind w:leftChars="295" w:left="991" w:hanging="283"/>
        <w:jc w:val="both"/>
        <w:rPr>
          <w:rFonts w:ascii="標楷體" w:eastAsia="標楷體" w:hAnsi="標楷體"/>
          <w:color w:val="FF0000"/>
        </w:rPr>
      </w:pPr>
      <w:r>
        <w:rPr>
          <w:rFonts w:ascii="標楷體" w:eastAsia="標楷體" w:hAnsi="標楷體" w:hint="eastAsia"/>
          <w:color w:val="FF0000"/>
        </w:rPr>
        <w:t>其他：</w:t>
      </w:r>
      <w:r w:rsidRPr="000C7D14">
        <w:rPr>
          <w:rFonts w:ascii="標楷體" w:eastAsia="標楷體" w:hAnsi="標楷體" w:hint="eastAsia"/>
          <w:b/>
          <w:bCs/>
          <w:color w:val="0000FF"/>
        </w:rPr>
        <w:t>【安全教育】、【戶外教育】、【生命教育】</w:t>
      </w:r>
      <w:r w:rsidRPr="00DF7F41">
        <w:rPr>
          <w:rFonts w:ascii="標楷體" w:eastAsia="標楷體" w:hAnsi="標楷體" w:hint="eastAsia"/>
          <w:color w:val="FF0000"/>
        </w:rPr>
        <w:t>、</w:t>
      </w:r>
      <w:r>
        <w:rPr>
          <w:rFonts w:ascii="標楷體" w:eastAsia="標楷體" w:hAnsi="標楷體" w:hint="eastAsia"/>
          <w:color w:val="FF0000"/>
        </w:rPr>
        <w:t>【</w:t>
      </w:r>
      <w:r w:rsidRPr="00B900F8">
        <w:rPr>
          <w:rFonts w:ascii="標楷體" w:eastAsia="標楷體" w:hAnsi="標楷體" w:hint="eastAsia"/>
          <w:color w:val="FF0000"/>
        </w:rPr>
        <w:t>人權教育</w:t>
      </w:r>
      <w:r>
        <w:rPr>
          <w:rFonts w:ascii="標楷體" w:eastAsia="標楷體" w:hAnsi="標楷體" w:hint="eastAsia"/>
          <w:color w:val="FF0000"/>
        </w:rPr>
        <w:t>】、【</w:t>
      </w:r>
      <w:r w:rsidRPr="00B900F8">
        <w:rPr>
          <w:rFonts w:ascii="標楷體" w:eastAsia="標楷體" w:hAnsi="標楷體" w:hint="eastAsia"/>
          <w:color w:val="FF0000"/>
        </w:rPr>
        <w:t>海洋教育</w:t>
      </w:r>
      <w:r>
        <w:rPr>
          <w:rFonts w:ascii="標楷體" w:eastAsia="標楷體" w:hAnsi="標楷體" w:hint="eastAsia"/>
          <w:color w:val="FF0000"/>
        </w:rPr>
        <w:t>】、</w:t>
      </w:r>
      <w:r w:rsidRPr="00DF7F41">
        <w:rPr>
          <w:rFonts w:ascii="標楷體" w:eastAsia="標楷體" w:hAnsi="標楷體" w:hint="eastAsia"/>
          <w:color w:val="FF0000"/>
        </w:rPr>
        <w:t>【品德教育】、【閱讀素養】、【民族教育】、【法治教育】、【科技教育】、【資訊教育】、【能源教育】、【防災教育】、【</w:t>
      </w:r>
      <w:r>
        <w:rPr>
          <w:rFonts w:ascii="標楷體" w:eastAsia="標楷體" w:hAnsi="標楷體" w:hint="eastAsia"/>
          <w:color w:val="FF0000"/>
        </w:rPr>
        <w:t>生涯規劃</w:t>
      </w:r>
      <w:r w:rsidRPr="00DF7F41">
        <w:rPr>
          <w:rFonts w:ascii="標楷體" w:eastAsia="標楷體" w:hAnsi="標楷體" w:hint="eastAsia"/>
          <w:color w:val="FF0000"/>
        </w:rPr>
        <w:t>】、【</w:t>
      </w:r>
      <w:r>
        <w:rPr>
          <w:rFonts w:ascii="標楷體" w:eastAsia="標楷體" w:hAnsi="標楷體" w:hint="eastAsia"/>
          <w:color w:val="FF0000"/>
        </w:rPr>
        <w:t>多元文化</w:t>
      </w:r>
      <w:r w:rsidRPr="00DF7F41">
        <w:rPr>
          <w:rFonts w:ascii="標楷體" w:eastAsia="標楷體" w:hAnsi="標楷體" w:hint="eastAsia"/>
          <w:color w:val="FF0000"/>
        </w:rPr>
        <w:t>】、【國際教育】</w:t>
      </w:r>
    </w:p>
    <w:p w14:paraId="738E881A" w14:textId="77777777" w:rsidR="00E201B1" w:rsidRDefault="00E201B1" w:rsidP="00E201B1">
      <w:pPr>
        <w:ind w:leftChars="177" w:left="425" w:firstLine="2"/>
        <w:jc w:val="both"/>
        <w:rPr>
          <w:rFonts w:ascii="標楷體" w:eastAsia="標楷體" w:hAnsi="標楷體"/>
          <w:b/>
        </w:rPr>
      </w:pPr>
      <w:r>
        <w:rPr>
          <w:rFonts w:ascii="標楷體" w:eastAsia="標楷體" w:hAnsi="標楷體" w:hint="eastAsia"/>
          <w:b/>
        </w:rPr>
        <w:t>2.部定課程採自編者，除經校內課程發展委員會通過外，仍需將教材內容報府審查。</w:t>
      </w:r>
    </w:p>
    <w:p w14:paraId="3E083D2A" w14:textId="77777777" w:rsidR="00E201B1" w:rsidRDefault="00E201B1" w:rsidP="00E201B1">
      <w:pPr>
        <w:ind w:leftChars="177" w:left="425" w:firstLine="2"/>
        <w:jc w:val="both"/>
        <w:rPr>
          <w:rFonts w:ascii="標楷體" w:eastAsia="標楷體" w:hAnsi="標楷體"/>
          <w:b/>
        </w:rPr>
      </w:pPr>
      <w:r w:rsidRPr="0060384A">
        <w:rPr>
          <w:rFonts w:ascii="標楷體" w:eastAsia="標楷體" w:hAnsi="標楷體" w:hint="eastAsia"/>
          <w:b/>
        </w:rPr>
        <w:t>3.語文領域表格可依各校需求</w:t>
      </w:r>
      <w:r>
        <w:rPr>
          <w:rFonts w:ascii="標楷體" w:eastAsia="標楷體" w:hAnsi="標楷體" w:hint="eastAsia"/>
          <w:b/>
        </w:rPr>
        <w:t>，</w:t>
      </w:r>
      <w:r w:rsidRPr="0060384A">
        <w:rPr>
          <w:rFonts w:ascii="標楷體" w:eastAsia="標楷體" w:hAnsi="標楷體" w:hint="eastAsia"/>
          <w:b/>
        </w:rPr>
        <w:t>自行增刪</w:t>
      </w:r>
      <w:r>
        <w:rPr>
          <w:rFonts w:ascii="標楷體" w:eastAsia="標楷體" w:hAnsi="標楷體" w:hint="eastAsia"/>
          <w:b/>
        </w:rPr>
        <w:t>(</w:t>
      </w:r>
      <w:r w:rsidRPr="00257A42">
        <w:rPr>
          <w:rFonts w:ascii="標楷體" w:eastAsia="標楷體" w:hAnsi="標楷體" w:hint="eastAsia"/>
          <w:b/>
        </w:rPr>
        <w:t>本土語文/台灣手語/新住民語文，各校依開課狀況敘寫</w:t>
      </w:r>
      <w:r>
        <w:rPr>
          <w:rFonts w:ascii="標楷體" w:eastAsia="標楷體" w:hAnsi="標楷體" w:hint="eastAsia"/>
          <w:b/>
        </w:rPr>
        <w:t>及表格增刪</w:t>
      </w:r>
      <w:r w:rsidRPr="00257A42">
        <w:rPr>
          <w:rFonts w:ascii="標楷體" w:eastAsia="標楷體" w:hAnsi="標楷體" w:hint="eastAsia"/>
          <w:b/>
        </w:rPr>
        <w:t>)</w:t>
      </w:r>
      <w:r w:rsidRPr="0060384A">
        <w:rPr>
          <w:rFonts w:ascii="標楷體" w:eastAsia="標楷體" w:hAnsi="標楷體" w:hint="eastAsia"/>
          <w:b/>
        </w:rPr>
        <w:t>。</w:t>
      </w:r>
    </w:p>
    <w:p w14:paraId="5D1F4780" w14:textId="77777777" w:rsidR="00E201B1" w:rsidRDefault="00E201B1" w:rsidP="00E201B1">
      <w:pPr>
        <w:ind w:leftChars="177" w:left="425" w:firstLine="2"/>
        <w:jc w:val="both"/>
        <w:rPr>
          <w:rFonts w:ascii="標楷體" w:eastAsia="標楷體" w:hAnsi="標楷體"/>
          <w:b/>
        </w:rPr>
      </w:pPr>
      <w:r>
        <w:rPr>
          <w:rFonts w:ascii="標楷體" w:eastAsia="標楷體" w:hAnsi="標楷體" w:hint="eastAsia"/>
          <w:b/>
        </w:rPr>
        <w:t>4.請各校自行增列週次。</w:t>
      </w:r>
    </w:p>
    <w:p w14:paraId="3FE5C984" w14:textId="77777777" w:rsidR="00E201B1" w:rsidRDefault="00E201B1" w:rsidP="00E201B1">
      <w:pPr>
        <w:pStyle w:val="affd"/>
        <w:spacing w:before="36"/>
        <w:ind w:left="720"/>
        <w:rPr>
          <w:b/>
        </w:rPr>
      </w:pPr>
    </w:p>
    <w:p w14:paraId="6983ED1F" w14:textId="2E9018CE" w:rsidR="00E201B1" w:rsidRPr="00B900F8" w:rsidRDefault="00AA40E1" w:rsidP="00E201B1">
      <w:pPr>
        <w:pStyle w:val="affd"/>
        <w:spacing w:before="36"/>
        <w:ind w:left="720"/>
        <w:rPr>
          <w:color w:val="FF0000"/>
          <w:sz w:val="28"/>
          <w:u w:val="single"/>
        </w:rPr>
      </w:pPr>
      <w:bookmarkStart w:id="23" w:name="_Toc131066166"/>
      <w:r w:rsidRPr="00B24E4A">
        <w:rPr>
          <w:rFonts w:hint="eastAsia"/>
        </w:rPr>
        <w:t>(二) 三年級第二學期</w:t>
      </w:r>
      <w:r w:rsidR="00A51F45">
        <w:rPr>
          <w:rFonts w:hint="eastAsia"/>
        </w:rPr>
        <w:t>（表4-6）</w:t>
      </w:r>
      <w:bookmarkStart w:id="24" w:name="_Toc131066167"/>
      <w:bookmarkEnd w:id="23"/>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28"/>
        <w:gridCol w:w="41"/>
        <w:gridCol w:w="655"/>
        <w:gridCol w:w="711"/>
        <w:gridCol w:w="366"/>
        <w:gridCol w:w="908"/>
        <w:gridCol w:w="850"/>
        <w:gridCol w:w="993"/>
        <w:gridCol w:w="992"/>
        <w:gridCol w:w="994"/>
        <w:gridCol w:w="913"/>
        <w:gridCol w:w="77"/>
        <w:gridCol w:w="995"/>
        <w:gridCol w:w="992"/>
        <w:gridCol w:w="993"/>
        <w:gridCol w:w="141"/>
        <w:gridCol w:w="14"/>
        <w:gridCol w:w="978"/>
        <w:gridCol w:w="1095"/>
        <w:gridCol w:w="39"/>
        <w:gridCol w:w="7"/>
        <w:gridCol w:w="1555"/>
      </w:tblGrid>
      <w:tr w:rsidR="00E201B1" w:rsidRPr="00526FA8" w14:paraId="1FA517A3" w14:textId="77777777" w:rsidTr="00907FF8">
        <w:trPr>
          <w:cantSplit/>
          <w:trHeight w:val="480"/>
          <w:jc w:val="center"/>
        </w:trPr>
        <w:tc>
          <w:tcPr>
            <w:tcW w:w="14737" w:type="dxa"/>
            <w:gridSpan w:val="22"/>
            <w:shd w:val="clear" w:color="auto" w:fill="CCC0D9" w:themeFill="accent4" w:themeFillTint="66"/>
            <w:vAlign w:val="center"/>
          </w:tcPr>
          <w:p w14:paraId="052CB840" w14:textId="77777777" w:rsidR="00E201B1" w:rsidRPr="00526FA8" w:rsidRDefault="00E201B1" w:rsidP="00907FF8">
            <w:pPr>
              <w:jc w:val="center"/>
              <w:rPr>
                <w:rFonts w:eastAsia="標楷體"/>
                <w:color w:val="3333FF"/>
                <w:sz w:val="32"/>
              </w:rPr>
            </w:pPr>
            <w:r w:rsidRPr="00A75079">
              <w:rPr>
                <w:rFonts w:eastAsia="標楷體" w:hint="eastAsia"/>
                <w:b/>
                <w:color w:val="3333FF"/>
                <w:sz w:val="28"/>
              </w:rPr>
              <w:t>全學期教學重點及評量方式說明</w:t>
            </w:r>
          </w:p>
        </w:tc>
      </w:tr>
      <w:tr w:rsidR="00E201B1" w14:paraId="3661FBF0" w14:textId="77777777" w:rsidTr="00070B0A">
        <w:trPr>
          <w:cantSplit/>
          <w:trHeight w:val="480"/>
          <w:jc w:val="center"/>
        </w:trPr>
        <w:tc>
          <w:tcPr>
            <w:tcW w:w="1835" w:type="dxa"/>
            <w:gridSpan w:val="4"/>
            <w:shd w:val="clear" w:color="auto" w:fill="BFBFBF" w:themeFill="background1" w:themeFillShade="BF"/>
            <w:vAlign w:val="center"/>
          </w:tcPr>
          <w:p w14:paraId="1B889E63" w14:textId="77777777" w:rsidR="00E201B1" w:rsidRDefault="00E201B1" w:rsidP="00907FF8">
            <w:pPr>
              <w:jc w:val="center"/>
              <w:rPr>
                <w:rFonts w:eastAsia="標楷體"/>
              </w:rPr>
            </w:pPr>
            <w:r>
              <w:rPr>
                <w:rFonts w:eastAsia="標楷體" w:hint="eastAsia"/>
              </w:rPr>
              <w:t>領域</w:t>
            </w:r>
            <w:r>
              <w:rPr>
                <w:rFonts w:eastAsia="標楷體" w:hint="eastAsia"/>
              </w:rPr>
              <w:t>/</w:t>
            </w:r>
            <w:r>
              <w:rPr>
                <w:rFonts w:eastAsia="標楷體" w:hint="eastAsia"/>
              </w:rPr>
              <w:t>科目</w:t>
            </w:r>
          </w:p>
        </w:tc>
        <w:tc>
          <w:tcPr>
            <w:tcW w:w="9073" w:type="dxa"/>
            <w:gridSpan w:val="11"/>
            <w:shd w:val="clear" w:color="auto" w:fill="BFBFBF" w:themeFill="background1" w:themeFillShade="BF"/>
            <w:vAlign w:val="center"/>
          </w:tcPr>
          <w:p w14:paraId="6330EB18" w14:textId="77777777" w:rsidR="00E201B1" w:rsidRDefault="00E201B1" w:rsidP="00907FF8">
            <w:pPr>
              <w:jc w:val="center"/>
              <w:rPr>
                <w:rFonts w:eastAsia="標楷體"/>
              </w:rPr>
            </w:pPr>
            <w:r>
              <w:rPr>
                <w:rFonts w:eastAsia="標楷體" w:hint="eastAsia"/>
              </w:rPr>
              <w:t>教學重點</w:t>
            </w:r>
          </w:p>
        </w:tc>
        <w:tc>
          <w:tcPr>
            <w:tcW w:w="3829" w:type="dxa"/>
            <w:gridSpan w:val="7"/>
            <w:shd w:val="clear" w:color="auto" w:fill="BFBFBF" w:themeFill="background1" w:themeFillShade="BF"/>
            <w:vAlign w:val="center"/>
          </w:tcPr>
          <w:p w14:paraId="66B7DB39" w14:textId="77777777" w:rsidR="00E201B1" w:rsidRDefault="00E201B1" w:rsidP="00907FF8">
            <w:pPr>
              <w:jc w:val="center"/>
              <w:rPr>
                <w:rFonts w:eastAsia="標楷體"/>
              </w:rPr>
            </w:pPr>
            <w:r>
              <w:rPr>
                <w:rFonts w:eastAsia="標楷體" w:hint="eastAsia"/>
              </w:rPr>
              <w:t>評量方式</w:t>
            </w:r>
          </w:p>
        </w:tc>
      </w:tr>
      <w:tr w:rsidR="009D1D73" w14:paraId="60BAEC48" w14:textId="77777777" w:rsidTr="009D1D73">
        <w:trPr>
          <w:cantSplit/>
          <w:trHeight w:val="1404"/>
          <w:jc w:val="center"/>
        </w:trPr>
        <w:tc>
          <w:tcPr>
            <w:tcW w:w="469" w:type="dxa"/>
            <w:gridSpan w:val="2"/>
            <w:vMerge w:val="restart"/>
            <w:vAlign w:val="center"/>
          </w:tcPr>
          <w:p w14:paraId="680B050B" w14:textId="77777777" w:rsidR="009D1D73" w:rsidRDefault="009D1D73" w:rsidP="00907FF8">
            <w:pPr>
              <w:jc w:val="center"/>
              <w:rPr>
                <w:rFonts w:eastAsia="標楷體"/>
              </w:rPr>
            </w:pPr>
            <w:r>
              <w:rPr>
                <w:rFonts w:eastAsia="標楷體" w:hint="eastAsia"/>
              </w:rPr>
              <w:t>語文</w:t>
            </w:r>
          </w:p>
        </w:tc>
        <w:tc>
          <w:tcPr>
            <w:tcW w:w="1366" w:type="dxa"/>
            <w:gridSpan w:val="2"/>
            <w:vAlign w:val="center"/>
          </w:tcPr>
          <w:p w14:paraId="09CD758E" w14:textId="77777777" w:rsidR="009D1D73" w:rsidRDefault="009D1D73" w:rsidP="00907FF8">
            <w:pPr>
              <w:jc w:val="center"/>
              <w:rPr>
                <w:rFonts w:eastAsia="標楷體"/>
              </w:rPr>
            </w:pPr>
            <w:r>
              <w:rPr>
                <w:rFonts w:eastAsia="標楷體" w:hint="eastAsia"/>
              </w:rPr>
              <w:t>國語文</w:t>
            </w:r>
          </w:p>
        </w:tc>
        <w:tc>
          <w:tcPr>
            <w:tcW w:w="9073" w:type="dxa"/>
            <w:gridSpan w:val="11"/>
            <w:vAlign w:val="center"/>
          </w:tcPr>
          <w:p w14:paraId="2A23740C" w14:textId="77777777" w:rsidR="009D1D73" w:rsidRPr="0033297E" w:rsidRDefault="009D1D73" w:rsidP="00907FF8">
            <w:pPr>
              <w:rPr>
                <w:rFonts w:eastAsia="標楷體"/>
                <w:color w:val="FF0000"/>
              </w:rPr>
            </w:pPr>
            <w:r w:rsidRPr="0033297E">
              <w:rPr>
                <w:rFonts w:eastAsia="標楷體" w:hint="eastAsia"/>
                <w:color w:val="FF0000"/>
              </w:rPr>
              <w:t>(</w:t>
            </w:r>
            <w:r w:rsidRPr="0033297E">
              <w:rPr>
                <w:rFonts w:eastAsia="標楷體" w:hint="eastAsia"/>
                <w:color w:val="FF0000"/>
              </w:rPr>
              <w:t>例</w:t>
            </w:r>
            <w:r w:rsidRPr="0033297E">
              <w:rPr>
                <w:rFonts w:eastAsia="標楷體" w:hint="eastAsia"/>
                <w:color w:val="FF0000"/>
              </w:rPr>
              <w:t>)</w:t>
            </w:r>
          </w:p>
          <w:p w14:paraId="2D27B153" w14:textId="77777777" w:rsidR="009D1D73" w:rsidRPr="0033297E" w:rsidRDefault="009D1D73" w:rsidP="00907FF8">
            <w:pPr>
              <w:pStyle w:val="af0"/>
              <w:numPr>
                <w:ilvl w:val="0"/>
                <w:numId w:val="2"/>
              </w:numPr>
              <w:ind w:leftChars="0" w:left="482" w:hanging="482"/>
              <w:rPr>
                <w:rFonts w:eastAsia="標楷體"/>
                <w:color w:val="FF0000"/>
              </w:rPr>
            </w:pPr>
            <w:r w:rsidRPr="0033297E">
              <w:rPr>
                <w:rFonts w:eastAsia="標楷體" w:hint="eastAsia"/>
                <w:color w:val="FF0000"/>
              </w:rPr>
              <w:t>能用正確的發音，流暢地說出語意完整的話。</w:t>
            </w:r>
          </w:p>
          <w:p w14:paraId="66CA8322" w14:textId="77777777" w:rsidR="009D1D73" w:rsidRPr="0033297E" w:rsidRDefault="009D1D73" w:rsidP="00907FF8">
            <w:pPr>
              <w:pStyle w:val="af0"/>
              <w:numPr>
                <w:ilvl w:val="0"/>
                <w:numId w:val="2"/>
              </w:numPr>
              <w:ind w:leftChars="0" w:left="482" w:hanging="482"/>
              <w:rPr>
                <w:rFonts w:eastAsia="標楷體"/>
                <w:color w:val="FF0000"/>
              </w:rPr>
            </w:pPr>
            <w:r w:rsidRPr="0033297E">
              <w:rPr>
                <w:rFonts w:eastAsia="標楷體" w:hint="eastAsia"/>
                <w:color w:val="FF0000"/>
              </w:rPr>
              <w:t>能正確認念、拼讀及書寫注音符號。</w:t>
            </w:r>
          </w:p>
          <w:p w14:paraId="0215A239" w14:textId="77777777" w:rsidR="009D1D73" w:rsidRPr="008A56B8" w:rsidRDefault="009D1D73" w:rsidP="00907FF8">
            <w:pPr>
              <w:pStyle w:val="af0"/>
              <w:numPr>
                <w:ilvl w:val="0"/>
                <w:numId w:val="2"/>
              </w:numPr>
              <w:ind w:leftChars="0" w:left="482" w:hanging="482"/>
              <w:rPr>
                <w:rFonts w:eastAsia="標楷體"/>
                <w:color w:val="FF0000"/>
              </w:rPr>
            </w:pPr>
            <w:r w:rsidRPr="0033297E">
              <w:rPr>
                <w:rFonts w:eastAsia="標楷體" w:hint="eastAsia"/>
                <w:color w:val="FF0000"/>
              </w:rPr>
              <w:t>能利用注音符號，學習閱讀。</w:t>
            </w:r>
          </w:p>
        </w:tc>
        <w:tc>
          <w:tcPr>
            <w:tcW w:w="3829" w:type="dxa"/>
            <w:gridSpan w:val="7"/>
            <w:vAlign w:val="center"/>
          </w:tcPr>
          <w:p w14:paraId="12FD0348" w14:textId="77777777" w:rsidR="009D1D73" w:rsidRPr="0033297E" w:rsidRDefault="009D1D73" w:rsidP="00907FF8">
            <w:pPr>
              <w:rPr>
                <w:rFonts w:ascii="標楷體" w:eastAsia="標楷體" w:hAnsi="標楷體"/>
                <w:color w:val="FF0000"/>
              </w:rPr>
            </w:pPr>
            <w:r w:rsidRPr="0033297E">
              <w:rPr>
                <w:rFonts w:ascii="標楷體" w:eastAsia="標楷體" w:hAnsi="標楷體" w:hint="eastAsia"/>
                <w:color w:val="FF0000"/>
              </w:rPr>
              <w:t>(例)</w:t>
            </w:r>
          </w:p>
          <w:p w14:paraId="0F7398D5" w14:textId="77777777" w:rsidR="009D1D73" w:rsidRPr="0033297E" w:rsidRDefault="009D1D73" w:rsidP="00907FF8">
            <w:pPr>
              <w:rPr>
                <w:rFonts w:eastAsia="標楷體"/>
                <w:color w:val="FF0000"/>
                <w:u w:val="single"/>
              </w:rPr>
            </w:pPr>
            <w:r w:rsidRPr="0033297E">
              <w:rPr>
                <w:rFonts w:ascii="標楷體" w:eastAsia="標楷體" w:hAnsi="標楷體" w:hint="eastAsia"/>
                <w:color w:val="FF0000"/>
              </w:rPr>
              <w:t>紙筆測驗、態度檢核、資料蒐集整理、觀察記錄、分組報告、參與討論、課堂問答、作品展覽</w:t>
            </w:r>
            <w:r w:rsidRPr="0033297E">
              <w:rPr>
                <w:rFonts w:ascii="標楷體" w:eastAsia="標楷體" w:hAnsi="標楷體"/>
                <w:color w:val="FF0000"/>
              </w:rPr>
              <w:t>……</w:t>
            </w:r>
            <w:r w:rsidRPr="0033297E">
              <w:rPr>
                <w:rFonts w:ascii="標楷體" w:eastAsia="標楷體" w:hAnsi="標楷體" w:hint="eastAsia"/>
                <w:color w:val="FF0000"/>
              </w:rPr>
              <w:t>等</w:t>
            </w:r>
          </w:p>
        </w:tc>
      </w:tr>
      <w:tr w:rsidR="009D1D73" w14:paraId="147CE946" w14:textId="77777777" w:rsidTr="009D1D73">
        <w:trPr>
          <w:cantSplit/>
          <w:trHeight w:val="480"/>
          <w:jc w:val="center"/>
        </w:trPr>
        <w:tc>
          <w:tcPr>
            <w:tcW w:w="469" w:type="dxa"/>
            <w:gridSpan w:val="2"/>
            <w:vMerge/>
            <w:vAlign w:val="center"/>
          </w:tcPr>
          <w:p w14:paraId="7E077C3D" w14:textId="77777777" w:rsidR="009D1D73" w:rsidRDefault="009D1D73" w:rsidP="00907FF8">
            <w:pPr>
              <w:jc w:val="center"/>
              <w:rPr>
                <w:rFonts w:eastAsia="標楷體"/>
              </w:rPr>
            </w:pPr>
          </w:p>
        </w:tc>
        <w:tc>
          <w:tcPr>
            <w:tcW w:w="1366" w:type="dxa"/>
            <w:gridSpan w:val="2"/>
            <w:vAlign w:val="center"/>
          </w:tcPr>
          <w:p w14:paraId="00363A8F" w14:textId="77777777" w:rsidR="009D1D73" w:rsidRDefault="009D1D73" w:rsidP="00907FF8">
            <w:pPr>
              <w:jc w:val="center"/>
              <w:rPr>
                <w:rFonts w:eastAsia="標楷體"/>
              </w:rPr>
            </w:pPr>
            <w:r>
              <w:rPr>
                <w:rFonts w:eastAsia="標楷體" w:hint="eastAsia"/>
              </w:rPr>
              <w:t>閩南語</w:t>
            </w:r>
          </w:p>
        </w:tc>
        <w:tc>
          <w:tcPr>
            <w:tcW w:w="9073" w:type="dxa"/>
            <w:gridSpan w:val="11"/>
            <w:vAlign w:val="center"/>
          </w:tcPr>
          <w:p w14:paraId="3B711FF2" w14:textId="77777777" w:rsidR="009D1D73" w:rsidRDefault="009D1D73" w:rsidP="00907FF8">
            <w:pPr>
              <w:rPr>
                <w:rFonts w:eastAsia="標楷體"/>
              </w:rPr>
            </w:pPr>
          </w:p>
        </w:tc>
        <w:tc>
          <w:tcPr>
            <w:tcW w:w="3829" w:type="dxa"/>
            <w:gridSpan w:val="7"/>
            <w:vAlign w:val="center"/>
          </w:tcPr>
          <w:p w14:paraId="7DE34FE4" w14:textId="77777777" w:rsidR="009D1D73" w:rsidRDefault="009D1D73" w:rsidP="00907FF8">
            <w:pPr>
              <w:rPr>
                <w:rFonts w:eastAsia="標楷體"/>
              </w:rPr>
            </w:pPr>
          </w:p>
        </w:tc>
      </w:tr>
      <w:tr w:rsidR="009D1D73" w14:paraId="6BFF6DBE" w14:textId="77777777" w:rsidTr="009D1D73">
        <w:trPr>
          <w:cantSplit/>
          <w:trHeight w:val="480"/>
          <w:jc w:val="center"/>
        </w:trPr>
        <w:tc>
          <w:tcPr>
            <w:tcW w:w="469" w:type="dxa"/>
            <w:gridSpan w:val="2"/>
            <w:vMerge/>
            <w:vAlign w:val="center"/>
          </w:tcPr>
          <w:p w14:paraId="170DD742" w14:textId="77777777" w:rsidR="009D1D73" w:rsidRDefault="009D1D73" w:rsidP="00907FF8">
            <w:pPr>
              <w:jc w:val="center"/>
              <w:rPr>
                <w:rFonts w:eastAsia="標楷體"/>
              </w:rPr>
            </w:pPr>
          </w:p>
        </w:tc>
        <w:tc>
          <w:tcPr>
            <w:tcW w:w="1366" w:type="dxa"/>
            <w:gridSpan w:val="2"/>
            <w:vAlign w:val="center"/>
          </w:tcPr>
          <w:p w14:paraId="0907B4A1" w14:textId="77777777" w:rsidR="009D1D73" w:rsidRDefault="009D1D73" w:rsidP="00907FF8">
            <w:pPr>
              <w:jc w:val="center"/>
              <w:rPr>
                <w:rFonts w:eastAsia="標楷體"/>
              </w:rPr>
            </w:pPr>
            <w:r>
              <w:rPr>
                <w:rFonts w:eastAsia="標楷體" w:hint="eastAsia"/>
              </w:rPr>
              <w:t>客家語</w:t>
            </w:r>
          </w:p>
        </w:tc>
        <w:tc>
          <w:tcPr>
            <w:tcW w:w="9073" w:type="dxa"/>
            <w:gridSpan w:val="11"/>
            <w:vAlign w:val="center"/>
          </w:tcPr>
          <w:p w14:paraId="07A93A11" w14:textId="77777777" w:rsidR="009D1D73" w:rsidRDefault="009D1D73" w:rsidP="00907FF8">
            <w:pPr>
              <w:rPr>
                <w:rFonts w:eastAsia="標楷體"/>
              </w:rPr>
            </w:pPr>
          </w:p>
        </w:tc>
        <w:tc>
          <w:tcPr>
            <w:tcW w:w="3829" w:type="dxa"/>
            <w:gridSpan w:val="7"/>
            <w:vAlign w:val="center"/>
          </w:tcPr>
          <w:p w14:paraId="02254CC9" w14:textId="77777777" w:rsidR="009D1D73" w:rsidRDefault="009D1D73" w:rsidP="00907FF8">
            <w:pPr>
              <w:rPr>
                <w:rFonts w:eastAsia="標楷體"/>
              </w:rPr>
            </w:pPr>
          </w:p>
        </w:tc>
      </w:tr>
      <w:tr w:rsidR="009D1D73" w14:paraId="6B1E65F7" w14:textId="77777777" w:rsidTr="009D1D73">
        <w:trPr>
          <w:cantSplit/>
          <w:trHeight w:val="480"/>
          <w:jc w:val="center"/>
        </w:trPr>
        <w:tc>
          <w:tcPr>
            <w:tcW w:w="469" w:type="dxa"/>
            <w:gridSpan w:val="2"/>
            <w:vMerge/>
            <w:vAlign w:val="center"/>
          </w:tcPr>
          <w:p w14:paraId="4122111B" w14:textId="77777777" w:rsidR="009D1D73" w:rsidRDefault="009D1D73" w:rsidP="00907FF8">
            <w:pPr>
              <w:jc w:val="center"/>
              <w:rPr>
                <w:rFonts w:eastAsia="標楷體"/>
              </w:rPr>
            </w:pPr>
          </w:p>
        </w:tc>
        <w:tc>
          <w:tcPr>
            <w:tcW w:w="1366" w:type="dxa"/>
            <w:gridSpan w:val="2"/>
            <w:vAlign w:val="center"/>
          </w:tcPr>
          <w:p w14:paraId="52F705C2" w14:textId="77777777" w:rsidR="009D1D73" w:rsidRDefault="009D1D73" w:rsidP="00907FF8">
            <w:pPr>
              <w:jc w:val="center"/>
              <w:rPr>
                <w:rFonts w:eastAsia="標楷體"/>
              </w:rPr>
            </w:pPr>
            <w:r>
              <w:rPr>
                <w:rFonts w:eastAsia="標楷體" w:hint="eastAsia"/>
              </w:rPr>
              <w:t>原住民語</w:t>
            </w:r>
          </w:p>
        </w:tc>
        <w:tc>
          <w:tcPr>
            <w:tcW w:w="9073" w:type="dxa"/>
            <w:gridSpan w:val="11"/>
            <w:vAlign w:val="center"/>
          </w:tcPr>
          <w:p w14:paraId="69A4D238" w14:textId="77777777" w:rsidR="009D1D73" w:rsidRDefault="009D1D73" w:rsidP="00907FF8">
            <w:pPr>
              <w:rPr>
                <w:rFonts w:eastAsia="標楷體"/>
              </w:rPr>
            </w:pPr>
          </w:p>
        </w:tc>
        <w:tc>
          <w:tcPr>
            <w:tcW w:w="3829" w:type="dxa"/>
            <w:gridSpan w:val="7"/>
            <w:vAlign w:val="center"/>
          </w:tcPr>
          <w:p w14:paraId="73219A03" w14:textId="77777777" w:rsidR="009D1D73" w:rsidRDefault="009D1D73" w:rsidP="00907FF8">
            <w:pPr>
              <w:rPr>
                <w:rFonts w:eastAsia="標楷體"/>
              </w:rPr>
            </w:pPr>
          </w:p>
        </w:tc>
      </w:tr>
      <w:tr w:rsidR="009D1D73" w14:paraId="4DC179CC" w14:textId="77777777" w:rsidTr="009D1D73">
        <w:trPr>
          <w:cantSplit/>
          <w:trHeight w:val="480"/>
          <w:jc w:val="center"/>
        </w:trPr>
        <w:tc>
          <w:tcPr>
            <w:tcW w:w="469" w:type="dxa"/>
            <w:gridSpan w:val="2"/>
            <w:vMerge/>
            <w:vAlign w:val="center"/>
          </w:tcPr>
          <w:p w14:paraId="083A9EC2" w14:textId="77777777" w:rsidR="009D1D73" w:rsidRDefault="009D1D73" w:rsidP="00907FF8">
            <w:pPr>
              <w:jc w:val="center"/>
              <w:rPr>
                <w:rFonts w:eastAsia="標楷體"/>
              </w:rPr>
            </w:pPr>
          </w:p>
        </w:tc>
        <w:tc>
          <w:tcPr>
            <w:tcW w:w="1366" w:type="dxa"/>
            <w:gridSpan w:val="2"/>
            <w:vAlign w:val="center"/>
          </w:tcPr>
          <w:p w14:paraId="4BE92CDA" w14:textId="77777777" w:rsidR="009D1D73" w:rsidRDefault="009D1D73" w:rsidP="00907FF8">
            <w:pPr>
              <w:jc w:val="center"/>
              <w:rPr>
                <w:rFonts w:eastAsia="標楷體"/>
              </w:rPr>
            </w:pPr>
            <w:r>
              <w:rPr>
                <w:rFonts w:eastAsia="標楷體" w:hint="eastAsia"/>
              </w:rPr>
              <w:t>新住民語</w:t>
            </w:r>
          </w:p>
        </w:tc>
        <w:tc>
          <w:tcPr>
            <w:tcW w:w="9073" w:type="dxa"/>
            <w:gridSpan w:val="11"/>
            <w:vAlign w:val="center"/>
          </w:tcPr>
          <w:p w14:paraId="4B6A7FC3" w14:textId="77777777" w:rsidR="009D1D73" w:rsidRDefault="009D1D73" w:rsidP="00907FF8">
            <w:pPr>
              <w:rPr>
                <w:rFonts w:eastAsia="標楷體"/>
              </w:rPr>
            </w:pPr>
          </w:p>
        </w:tc>
        <w:tc>
          <w:tcPr>
            <w:tcW w:w="3829" w:type="dxa"/>
            <w:gridSpan w:val="7"/>
            <w:vAlign w:val="center"/>
          </w:tcPr>
          <w:p w14:paraId="4FB42A24" w14:textId="77777777" w:rsidR="009D1D73" w:rsidRDefault="009D1D73" w:rsidP="00907FF8">
            <w:pPr>
              <w:rPr>
                <w:rFonts w:eastAsia="標楷體"/>
              </w:rPr>
            </w:pPr>
          </w:p>
        </w:tc>
      </w:tr>
      <w:tr w:rsidR="009D1D73" w14:paraId="60F40E73" w14:textId="77777777" w:rsidTr="009D1D73">
        <w:trPr>
          <w:cantSplit/>
          <w:trHeight w:val="543"/>
          <w:jc w:val="center"/>
        </w:trPr>
        <w:tc>
          <w:tcPr>
            <w:tcW w:w="469" w:type="dxa"/>
            <w:gridSpan w:val="2"/>
            <w:vMerge/>
            <w:vAlign w:val="center"/>
          </w:tcPr>
          <w:p w14:paraId="126A7555" w14:textId="77777777" w:rsidR="009D1D73" w:rsidRDefault="009D1D73" w:rsidP="00907FF8">
            <w:pPr>
              <w:jc w:val="center"/>
              <w:rPr>
                <w:rFonts w:eastAsia="標楷體"/>
              </w:rPr>
            </w:pPr>
          </w:p>
        </w:tc>
        <w:tc>
          <w:tcPr>
            <w:tcW w:w="1366" w:type="dxa"/>
            <w:gridSpan w:val="2"/>
            <w:vAlign w:val="center"/>
          </w:tcPr>
          <w:p w14:paraId="1923F8C6" w14:textId="77777777" w:rsidR="009D1D73" w:rsidRPr="008E418C" w:rsidRDefault="009D1D73" w:rsidP="00907FF8">
            <w:pPr>
              <w:jc w:val="center"/>
              <w:rPr>
                <w:rFonts w:eastAsia="標楷體"/>
                <w:b/>
              </w:rPr>
            </w:pPr>
            <w:r w:rsidRPr="008E418C">
              <w:rPr>
                <w:rFonts w:eastAsia="標楷體" w:hint="eastAsia"/>
                <w:b/>
              </w:rPr>
              <w:t>台灣手語</w:t>
            </w:r>
          </w:p>
        </w:tc>
        <w:tc>
          <w:tcPr>
            <w:tcW w:w="9073" w:type="dxa"/>
            <w:gridSpan w:val="11"/>
            <w:vAlign w:val="center"/>
          </w:tcPr>
          <w:p w14:paraId="140B94EE" w14:textId="77777777" w:rsidR="009D1D73" w:rsidRDefault="009D1D73" w:rsidP="00907FF8">
            <w:pPr>
              <w:rPr>
                <w:rFonts w:eastAsia="標楷體"/>
              </w:rPr>
            </w:pPr>
          </w:p>
        </w:tc>
        <w:tc>
          <w:tcPr>
            <w:tcW w:w="3829" w:type="dxa"/>
            <w:gridSpan w:val="7"/>
            <w:vAlign w:val="center"/>
          </w:tcPr>
          <w:p w14:paraId="1B5D2F80" w14:textId="77777777" w:rsidR="009D1D73" w:rsidRDefault="009D1D73" w:rsidP="00907FF8">
            <w:pPr>
              <w:rPr>
                <w:rFonts w:eastAsia="標楷體"/>
              </w:rPr>
            </w:pPr>
          </w:p>
        </w:tc>
      </w:tr>
      <w:tr w:rsidR="009D1D73" w14:paraId="48EDEE42" w14:textId="77777777" w:rsidTr="009D1D73">
        <w:trPr>
          <w:cantSplit/>
          <w:trHeight w:val="480"/>
          <w:jc w:val="center"/>
        </w:trPr>
        <w:tc>
          <w:tcPr>
            <w:tcW w:w="469" w:type="dxa"/>
            <w:gridSpan w:val="2"/>
            <w:vMerge/>
            <w:vAlign w:val="center"/>
          </w:tcPr>
          <w:p w14:paraId="0DDB4086" w14:textId="6280A1D2" w:rsidR="009D1D73" w:rsidRDefault="009D1D73" w:rsidP="009D1D73">
            <w:pPr>
              <w:jc w:val="center"/>
              <w:rPr>
                <w:rFonts w:eastAsia="標楷體"/>
              </w:rPr>
            </w:pPr>
          </w:p>
        </w:tc>
        <w:tc>
          <w:tcPr>
            <w:tcW w:w="1366" w:type="dxa"/>
            <w:gridSpan w:val="2"/>
            <w:vAlign w:val="center"/>
          </w:tcPr>
          <w:p w14:paraId="60BFF56D" w14:textId="46E1E0FA" w:rsidR="009D1D73" w:rsidRDefault="009D1D73" w:rsidP="00F26C3B">
            <w:pPr>
              <w:jc w:val="center"/>
              <w:rPr>
                <w:rFonts w:eastAsia="標楷體"/>
              </w:rPr>
            </w:pPr>
            <w:r>
              <w:rPr>
                <w:rFonts w:eastAsia="標楷體" w:hint="eastAsia"/>
              </w:rPr>
              <w:t>英語</w:t>
            </w:r>
          </w:p>
        </w:tc>
        <w:tc>
          <w:tcPr>
            <w:tcW w:w="9073" w:type="dxa"/>
            <w:gridSpan w:val="11"/>
            <w:vAlign w:val="center"/>
          </w:tcPr>
          <w:p w14:paraId="2F4719FD" w14:textId="7E2EB418" w:rsidR="009D1D73" w:rsidRDefault="009D1D73" w:rsidP="00F26C3B">
            <w:pPr>
              <w:rPr>
                <w:rFonts w:eastAsia="標楷體"/>
              </w:rPr>
            </w:pPr>
          </w:p>
        </w:tc>
        <w:tc>
          <w:tcPr>
            <w:tcW w:w="3829" w:type="dxa"/>
            <w:gridSpan w:val="7"/>
            <w:vAlign w:val="center"/>
          </w:tcPr>
          <w:p w14:paraId="55BCD96C" w14:textId="77777777" w:rsidR="009D1D73" w:rsidRDefault="009D1D73" w:rsidP="00F26C3B">
            <w:pPr>
              <w:rPr>
                <w:rFonts w:eastAsia="標楷體"/>
              </w:rPr>
            </w:pPr>
          </w:p>
        </w:tc>
      </w:tr>
      <w:tr w:rsidR="00F26C3B" w14:paraId="176D8DF9" w14:textId="77777777" w:rsidTr="00070B0A">
        <w:trPr>
          <w:cantSplit/>
          <w:trHeight w:val="480"/>
          <w:jc w:val="center"/>
        </w:trPr>
        <w:tc>
          <w:tcPr>
            <w:tcW w:w="1835" w:type="dxa"/>
            <w:gridSpan w:val="4"/>
            <w:vAlign w:val="center"/>
          </w:tcPr>
          <w:p w14:paraId="10BFACB3" w14:textId="6E5A1D31" w:rsidR="00F26C3B" w:rsidRDefault="00F26C3B" w:rsidP="00F26C3B">
            <w:pPr>
              <w:jc w:val="center"/>
              <w:rPr>
                <w:rFonts w:eastAsia="標楷體"/>
              </w:rPr>
            </w:pPr>
            <w:r>
              <w:rPr>
                <w:rFonts w:eastAsia="標楷體" w:hint="eastAsia"/>
              </w:rPr>
              <w:t>數學</w:t>
            </w:r>
          </w:p>
        </w:tc>
        <w:tc>
          <w:tcPr>
            <w:tcW w:w="9073" w:type="dxa"/>
            <w:gridSpan w:val="11"/>
            <w:vAlign w:val="center"/>
          </w:tcPr>
          <w:p w14:paraId="2450FF35" w14:textId="77777777" w:rsidR="00F26C3B" w:rsidRDefault="00F26C3B" w:rsidP="00F26C3B">
            <w:pPr>
              <w:rPr>
                <w:rFonts w:eastAsia="標楷體"/>
              </w:rPr>
            </w:pPr>
          </w:p>
        </w:tc>
        <w:tc>
          <w:tcPr>
            <w:tcW w:w="3829" w:type="dxa"/>
            <w:gridSpan w:val="7"/>
            <w:vAlign w:val="center"/>
          </w:tcPr>
          <w:p w14:paraId="525B663A" w14:textId="77777777" w:rsidR="00F26C3B" w:rsidRDefault="00F26C3B" w:rsidP="00F26C3B">
            <w:pPr>
              <w:rPr>
                <w:rFonts w:eastAsia="標楷體"/>
              </w:rPr>
            </w:pPr>
          </w:p>
        </w:tc>
      </w:tr>
      <w:tr w:rsidR="00F26C3B" w14:paraId="29D98F4E" w14:textId="77777777" w:rsidTr="00070B0A">
        <w:trPr>
          <w:cantSplit/>
          <w:trHeight w:val="480"/>
          <w:jc w:val="center"/>
        </w:trPr>
        <w:tc>
          <w:tcPr>
            <w:tcW w:w="1835" w:type="dxa"/>
            <w:gridSpan w:val="4"/>
            <w:vAlign w:val="center"/>
          </w:tcPr>
          <w:p w14:paraId="3F411883" w14:textId="121ED192" w:rsidR="00F26C3B" w:rsidRDefault="00F26C3B" w:rsidP="00F26C3B">
            <w:pPr>
              <w:jc w:val="center"/>
              <w:rPr>
                <w:rFonts w:eastAsia="標楷體"/>
              </w:rPr>
            </w:pPr>
            <w:r>
              <w:rPr>
                <w:rFonts w:eastAsia="標楷體" w:hint="eastAsia"/>
              </w:rPr>
              <w:t>社會</w:t>
            </w:r>
          </w:p>
        </w:tc>
        <w:tc>
          <w:tcPr>
            <w:tcW w:w="9073" w:type="dxa"/>
            <w:gridSpan w:val="11"/>
            <w:vAlign w:val="center"/>
          </w:tcPr>
          <w:p w14:paraId="3F563155" w14:textId="77777777" w:rsidR="00F26C3B" w:rsidRDefault="00F26C3B" w:rsidP="00F26C3B">
            <w:pPr>
              <w:rPr>
                <w:rFonts w:eastAsia="標楷體"/>
              </w:rPr>
            </w:pPr>
          </w:p>
        </w:tc>
        <w:tc>
          <w:tcPr>
            <w:tcW w:w="3829" w:type="dxa"/>
            <w:gridSpan w:val="7"/>
            <w:vAlign w:val="center"/>
          </w:tcPr>
          <w:p w14:paraId="68AF5840" w14:textId="77777777" w:rsidR="00F26C3B" w:rsidRDefault="00F26C3B" w:rsidP="00F26C3B">
            <w:pPr>
              <w:rPr>
                <w:rFonts w:eastAsia="標楷體"/>
              </w:rPr>
            </w:pPr>
          </w:p>
        </w:tc>
      </w:tr>
      <w:tr w:rsidR="00F26C3B" w14:paraId="00FC8907" w14:textId="77777777" w:rsidTr="00070B0A">
        <w:trPr>
          <w:cantSplit/>
          <w:trHeight w:val="480"/>
          <w:jc w:val="center"/>
        </w:trPr>
        <w:tc>
          <w:tcPr>
            <w:tcW w:w="1835" w:type="dxa"/>
            <w:gridSpan w:val="4"/>
            <w:vAlign w:val="center"/>
          </w:tcPr>
          <w:p w14:paraId="6D0C2AC4" w14:textId="435A8FC0" w:rsidR="00F26C3B" w:rsidRDefault="00F26C3B" w:rsidP="00F26C3B">
            <w:pPr>
              <w:jc w:val="center"/>
              <w:rPr>
                <w:rFonts w:eastAsia="標楷體"/>
              </w:rPr>
            </w:pPr>
            <w:r w:rsidRPr="00261786">
              <w:rPr>
                <w:rFonts w:ascii="Arial" w:eastAsia="標楷體" w:hAnsi="Arial" w:cs="Arial"/>
                <w:color w:val="000000" w:themeColor="text1"/>
              </w:rPr>
              <w:t>自然科學</w:t>
            </w:r>
          </w:p>
        </w:tc>
        <w:tc>
          <w:tcPr>
            <w:tcW w:w="9073" w:type="dxa"/>
            <w:gridSpan w:val="11"/>
            <w:vAlign w:val="center"/>
          </w:tcPr>
          <w:p w14:paraId="06D19AD1" w14:textId="77777777" w:rsidR="00F26C3B" w:rsidRDefault="00F26C3B" w:rsidP="00F26C3B">
            <w:pPr>
              <w:rPr>
                <w:rFonts w:eastAsia="標楷體"/>
              </w:rPr>
            </w:pPr>
          </w:p>
        </w:tc>
        <w:tc>
          <w:tcPr>
            <w:tcW w:w="3829" w:type="dxa"/>
            <w:gridSpan w:val="7"/>
            <w:vAlign w:val="center"/>
          </w:tcPr>
          <w:p w14:paraId="322CEFE9" w14:textId="77777777" w:rsidR="00F26C3B" w:rsidRDefault="00F26C3B" w:rsidP="00F26C3B">
            <w:pPr>
              <w:rPr>
                <w:rFonts w:eastAsia="標楷體"/>
              </w:rPr>
            </w:pPr>
          </w:p>
        </w:tc>
      </w:tr>
      <w:tr w:rsidR="00F26C3B" w14:paraId="2D5E5596" w14:textId="77777777" w:rsidTr="00070B0A">
        <w:trPr>
          <w:cantSplit/>
          <w:trHeight w:val="480"/>
          <w:jc w:val="center"/>
        </w:trPr>
        <w:tc>
          <w:tcPr>
            <w:tcW w:w="1835" w:type="dxa"/>
            <w:gridSpan w:val="4"/>
            <w:vAlign w:val="center"/>
          </w:tcPr>
          <w:p w14:paraId="00CB9212" w14:textId="04499E0F" w:rsidR="00F26C3B" w:rsidRDefault="00F26C3B" w:rsidP="00F26C3B">
            <w:pPr>
              <w:jc w:val="center"/>
              <w:rPr>
                <w:rFonts w:eastAsia="標楷體"/>
              </w:rPr>
            </w:pPr>
            <w:r w:rsidRPr="00261786">
              <w:rPr>
                <w:rFonts w:ascii="Arial" w:eastAsia="標楷體" w:hAnsi="Arial" w:cs="Arial"/>
                <w:color w:val="000000" w:themeColor="text1"/>
              </w:rPr>
              <w:t>藝術</w:t>
            </w:r>
          </w:p>
        </w:tc>
        <w:tc>
          <w:tcPr>
            <w:tcW w:w="9073" w:type="dxa"/>
            <w:gridSpan w:val="11"/>
            <w:vAlign w:val="center"/>
          </w:tcPr>
          <w:p w14:paraId="1CAF7C4E" w14:textId="77777777" w:rsidR="00F26C3B" w:rsidRDefault="00F26C3B" w:rsidP="00F26C3B">
            <w:pPr>
              <w:rPr>
                <w:rFonts w:eastAsia="標楷體"/>
              </w:rPr>
            </w:pPr>
          </w:p>
        </w:tc>
        <w:tc>
          <w:tcPr>
            <w:tcW w:w="3829" w:type="dxa"/>
            <w:gridSpan w:val="7"/>
            <w:vAlign w:val="center"/>
          </w:tcPr>
          <w:p w14:paraId="134085EB" w14:textId="77777777" w:rsidR="00F26C3B" w:rsidRDefault="00F26C3B" w:rsidP="00F26C3B">
            <w:pPr>
              <w:rPr>
                <w:rFonts w:eastAsia="標楷體"/>
              </w:rPr>
            </w:pPr>
          </w:p>
        </w:tc>
      </w:tr>
      <w:tr w:rsidR="00F26C3B" w14:paraId="0A78D8C9" w14:textId="77777777" w:rsidTr="00070B0A">
        <w:trPr>
          <w:cantSplit/>
          <w:trHeight w:val="520"/>
          <w:jc w:val="center"/>
        </w:trPr>
        <w:tc>
          <w:tcPr>
            <w:tcW w:w="1835" w:type="dxa"/>
            <w:gridSpan w:val="4"/>
            <w:vAlign w:val="center"/>
          </w:tcPr>
          <w:p w14:paraId="6ADA34A3" w14:textId="3E9069B4" w:rsidR="00F26C3B" w:rsidRDefault="00F26C3B" w:rsidP="00F26C3B">
            <w:pPr>
              <w:jc w:val="center"/>
              <w:rPr>
                <w:rFonts w:eastAsia="標楷體"/>
              </w:rPr>
            </w:pPr>
            <w:r w:rsidRPr="00261786">
              <w:rPr>
                <w:rFonts w:ascii="Arial" w:eastAsia="標楷體" w:hAnsi="Arial" w:cs="Arial"/>
                <w:color w:val="000000" w:themeColor="text1"/>
              </w:rPr>
              <w:t>綜合活動</w:t>
            </w:r>
          </w:p>
        </w:tc>
        <w:tc>
          <w:tcPr>
            <w:tcW w:w="9073" w:type="dxa"/>
            <w:gridSpan w:val="11"/>
            <w:vAlign w:val="center"/>
          </w:tcPr>
          <w:p w14:paraId="5022492D" w14:textId="77777777" w:rsidR="00F26C3B" w:rsidRDefault="00F26C3B" w:rsidP="00F26C3B">
            <w:pPr>
              <w:rPr>
                <w:rFonts w:eastAsia="標楷體"/>
              </w:rPr>
            </w:pPr>
          </w:p>
        </w:tc>
        <w:tc>
          <w:tcPr>
            <w:tcW w:w="3829" w:type="dxa"/>
            <w:gridSpan w:val="7"/>
            <w:vAlign w:val="center"/>
          </w:tcPr>
          <w:p w14:paraId="4E5E15D8" w14:textId="77777777" w:rsidR="00F26C3B" w:rsidRDefault="00F26C3B" w:rsidP="00F26C3B">
            <w:pPr>
              <w:rPr>
                <w:rFonts w:eastAsia="標楷體"/>
              </w:rPr>
            </w:pPr>
          </w:p>
        </w:tc>
      </w:tr>
      <w:tr w:rsidR="00F26C3B" w14:paraId="57669DAF" w14:textId="77777777" w:rsidTr="00070B0A">
        <w:trPr>
          <w:cantSplit/>
          <w:trHeight w:val="839"/>
          <w:jc w:val="center"/>
        </w:trPr>
        <w:tc>
          <w:tcPr>
            <w:tcW w:w="1835" w:type="dxa"/>
            <w:gridSpan w:val="4"/>
            <w:vAlign w:val="center"/>
          </w:tcPr>
          <w:p w14:paraId="59215E46" w14:textId="76E0746E" w:rsidR="00F26C3B" w:rsidRDefault="00F26C3B" w:rsidP="00F26C3B">
            <w:pPr>
              <w:jc w:val="center"/>
              <w:rPr>
                <w:rFonts w:eastAsia="標楷體"/>
              </w:rPr>
            </w:pPr>
            <w:r>
              <w:rPr>
                <w:rFonts w:eastAsia="標楷體" w:hint="eastAsia"/>
              </w:rPr>
              <w:t>健康與體育</w:t>
            </w:r>
          </w:p>
        </w:tc>
        <w:tc>
          <w:tcPr>
            <w:tcW w:w="9073" w:type="dxa"/>
            <w:gridSpan w:val="11"/>
            <w:vAlign w:val="center"/>
          </w:tcPr>
          <w:p w14:paraId="702A99AA" w14:textId="77777777" w:rsidR="00F26C3B" w:rsidRDefault="00F26C3B" w:rsidP="00F26C3B">
            <w:pPr>
              <w:rPr>
                <w:rFonts w:eastAsia="標楷體"/>
              </w:rPr>
            </w:pPr>
          </w:p>
        </w:tc>
        <w:tc>
          <w:tcPr>
            <w:tcW w:w="3829" w:type="dxa"/>
            <w:gridSpan w:val="7"/>
            <w:vAlign w:val="center"/>
          </w:tcPr>
          <w:p w14:paraId="2D5600BA" w14:textId="77777777" w:rsidR="00F26C3B" w:rsidRDefault="00F26C3B" w:rsidP="00F26C3B">
            <w:pPr>
              <w:rPr>
                <w:rFonts w:eastAsia="標楷體"/>
              </w:rPr>
            </w:pPr>
          </w:p>
        </w:tc>
      </w:tr>
      <w:tr w:rsidR="00070B0A" w:rsidRPr="001B3034" w14:paraId="4CF099C5" w14:textId="6706BCF3" w:rsidTr="00284EAE">
        <w:trPr>
          <w:cantSplit/>
          <w:trHeight w:val="480"/>
          <w:jc w:val="center"/>
        </w:trPr>
        <w:tc>
          <w:tcPr>
            <w:tcW w:w="14737" w:type="dxa"/>
            <w:gridSpan w:val="22"/>
            <w:shd w:val="clear" w:color="auto" w:fill="CCC0D9" w:themeFill="accent4" w:themeFillTint="66"/>
            <w:vAlign w:val="center"/>
          </w:tcPr>
          <w:p w14:paraId="088B9451" w14:textId="79ABCB96" w:rsidR="00070B0A" w:rsidRPr="00A75079" w:rsidRDefault="00070B0A" w:rsidP="00F26C3B">
            <w:pPr>
              <w:jc w:val="center"/>
              <w:rPr>
                <w:rFonts w:eastAsia="標楷體"/>
                <w:b/>
                <w:sz w:val="28"/>
              </w:rPr>
            </w:pPr>
            <w:r w:rsidRPr="00A75079">
              <w:rPr>
                <w:rFonts w:eastAsia="標楷體" w:hint="eastAsia"/>
                <w:b/>
                <w:color w:val="3333FF"/>
                <w:sz w:val="28"/>
              </w:rPr>
              <w:t>各週教學進度及議題融入規劃</w:t>
            </w:r>
          </w:p>
        </w:tc>
      </w:tr>
      <w:tr w:rsidR="00070B0A" w14:paraId="34E55DA2" w14:textId="18CBD364" w:rsidTr="009D1D73">
        <w:trPr>
          <w:cantSplit/>
          <w:trHeight w:val="480"/>
          <w:jc w:val="center"/>
        </w:trPr>
        <w:tc>
          <w:tcPr>
            <w:tcW w:w="428" w:type="dxa"/>
            <w:vMerge w:val="restart"/>
            <w:shd w:val="clear" w:color="auto" w:fill="D9D9D9" w:themeFill="background1" w:themeFillShade="D9"/>
            <w:vAlign w:val="center"/>
          </w:tcPr>
          <w:p w14:paraId="4547F7A1" w14:textId="77777777" w:rsidR="00070B0A" w:rsidRDefault="00070B0A" w:rsidP="00907FF8">
            <w:pPr>
              <w:jc w:val="center"/>
              <w:rPr>
                <w:rFonts w:eastAsia="標楷體"/>
              </w:rPr>
            </w:pPr>
            <w:r>
              <w:rPr>
                <w:rFonts w:eastAsia="標楷體"/>
              </w:rPr>
              <w:t>週</w:t>
            </w:r>
          </w:p>
          <w:p w14:paraId="74F3A5E4" w14:textId="77777777" w:rsidR="00070B0A" w:rsidRDefault="00070B0A" w:rsidP="00907FF8">
            <w:pPr>
              <w:jc w:val="center"/>
              <w:rPr>
                <w:rFonts w:eastAsia="標楷體"/>
              </w:rPr>
            </w:pPr>
            <w:r>
              <w:rPr>
                <w:rFonts w:eastAsia="標楷體"/>
              </w:rPr>
              <w:t>次</w:t>
            </w:r>
          </w:p>
        </w:tc>
        <w:tc>
          <w:tcPr>
            <w:tcW w:w="696" w:type="dxa"/>
            <w:gridSpan w:val="2"/>
            <w:vMerge w:val="restart"/>
            <w:shd w:val="clear" w:color="auto" w:fill="D9D9D9" w:themeFill="background1" w:themeFillShade="D9"/>
            <w:vAlign w:val="center"/>
          </w:tcPr>
          <w:p w14:paraId="423003D4" w14:textId="77777777" w:rsidR="00070B0A" w:rsidRDefault="00070B0A" w:rsidP="00907FF8">
            <w:pPr>
              <w:jc w:val="center"/>
              <w:rPr>
                <w:rFonts w:eastAsia="標楷體"/>
              </w:rPr>
            </w:pPr>
            <w:r>
              <w:rPr>
                <w:rFonts w:eastAsia="標楷體"/>
              </w:rPr>
              <w:t>日期</w:t>
            </w:r>
          </w:p>
        </w:tc>
        <w:tc>
          <w:tcPr>
            <w:tcW w:w="6727" w:type="dxa"/>
            <w:gridSpan w:val="8"/>
            <w:shd w:val="clear" w:color="auto" w:fill="D9D9D9" w:themeFill="background1" w:themeFillShade="D9"/>
            <w:vAlign w:val="center"/>
          </w:tcPr>
          <w:p w14:paraId="416CDC79" w14:textId="7A16BA2C" w:rsidR="00070B0A" w:rsidRDefault="00070B0A" w:rsidP="00070B0A">
            <w:pPr>
              <w:jc w:val="center"/>
              <w:rPr>
                <w:rFonts w:eastAsia="標楷體"/>
              </w:rPr>
            </w:pPr>
            <w:r>
              <w:rPr>
                <w:rFonts w:eastAsia="標楷體"/>
              </w:rPr>
              <w:t>語文</w:t>
            </w:r>
          </w:p>
        </w:tc>
        <w:tc>
          <w:tcPr>
            <w:tcW w:w="1072" w:type="dxa"/>
            <w:gridSpan w:val="2"/>
            <w:vMerge w:val="restart"/>
            <w:shd w:val="clear" w:color="auto" w:fill="D9D9D9" w:themeFill="background1" w:themeFillShade="D9"/>
            <w:vAlign w:val="center"/>
          </w:tcPr>
          <w:p w14:paraId="4E6E90A5" w14:textId="77777777" w:rsidR="00070B0A" w:rsidRDefault="00070B0A" w:rsidP="00070B0A">
            <w:pPr>
              <w:jc w:val="center"/>
              <w:rPr>
                <w:rFonts w:eastAsia="標楷體"/>
              </w:rPr>
            </w:pPr>
          </w:p>
          <w:p w14:paraId="5590ACC1" w14:textId="3E1A5C5B" w:rsidR="00070B0A" w:rsidRDefault="00070B0A" w:rsidP="00070B0A">
            <w:pPr>
              <w:jc w:val="center"/>
              <w:rPr>
                <w:rFonts w:eastAsia="標楷體"/>
              </w:rPr>
            </w:pPr>
            <w:r>
              <w:rPr>
                <w:rFonts w:eastAsia="標楷體" w:hint="eastAsia"/>
              </w:rPr>
              <w:t>數學</w:t>
            </w:r>
          </w:p>
        </w:tc>
        <w:tc>
          <w:tcPr>
            <w:tcW w:w="992" w:type="dxa"/>
            <w:vMerge w:val="restart"/>
            <w:shd w:val="clear" w:color="auto" w:fill="D9D9D9" w:themeFill="background1" w:themeFillShade="D9"/>
            <w:vAlign w:val="center"/>
          </w:tcPr>
          <w:p w14:paraId="46084434" w14:textId="77777777" w:rsidR="00070B0A" w:rsidRDefault="00070B0A" w:rsidP="00070B0A">
            <w:pPr>
              <w:jc w:val="center"/>
              <w:rPr>
                <w:rFonts w:eastAsia="標楷體"/>
              </w:rPr>
            </w:pPr>
          </w:p>
          <w:p w14:paraId="3BD74274" w14:textId="1FAFA389" w:rsidR="00070B0A" w:rsidRDefault="00070B0A" w:rsidP="00070B0A">
            <w:pPr>
              <w:jc w:val="center"/>
              <w:rPr>
                <w:rFonts w:eastAsia="標楷體"/>
              </w:rPr>
            </w:pPr>
            <w:r>
              <w:rPr>
                <w:rFonts w:eastAsia="標楷體" w:hint="eastAsia"/>
              </w:rPr>
              <w:t>社會</w:t>
            </w:r>
          </w:p>
        </w:tc>
        <w:tc>
          <w:tcPr>
            <w:tcW w:w="1134" w:type="dxa"/>
            <w:gridSpan w:val="2"/>
            <w:vMerge w:val="restart"/>
            <w:shd w:val="clear" w:color="auto" w:fill="D9D9D9" w:themeFill="background1" w:themeFillShade="D9"/>
            <w:vAlign w:val="center"/>
          </w:tcPr>
          <w:p w14:paraId="4EE0D832" w14:textId="77777777" w:rsidR="00070B0A" w:rsidRDefault="00070B0A" w:rsidP="00070B0A">
            <w:pPr>
              <w:jc w:val="center"/>
              <w:rPr>
                <w:rFonts w:ascii="Arial" w:eastAsia="標楷體" w:hAnsi="Arial" w:cs="Arial"/>
                <w:color w:val="000000" w:themeColor="text1"/>
              </w:rPr>
            </w:pPr>
          </w:p>
          <w:p w14:paraId="0852D644" w14:textId="59B9FB0C" w:rsidR="00070B0A" w:rsidRDefault="00070B0A" w:rsidP="00070B0A">
            <w:pPr>
              <w:jc w:val="center"/>
              <w:rPr>
                <w:rFonts w:eastAsia="標楷體"/>
              </w:rPr>
            </w:pPr>
            <w:r w:rsidRPr="00261786">
              <w:rPr>
                <w:rFonts w:ascii="Arial" w:eastAsia="標楷體" w:hAnsi="Arial" w:cs="Arial"/>
                <w:color w:val="000000" w:themeColor="text1"/>
              </w:rPr>
              <w:t>自然科學</w:t>
            </w:r>
          </w:p>
        </w:tc>
        <w:tc>
          <w:tcPr>
            <w:tcW w:w="992" w:type="dxa"/>
            <w:gridSpan w:val="2"/>
            <w:vMerge w:val="restart"/>
            <w:shd w:val="clear" w:color="auto" w:fill="D9D9D9" w:themeFill="background1" w:themeFillShade="D9"/>
            <w:vAlign w:val="center"/>
          </w:tcPr>
          <w:p w14:paraId="141E8201" w14:textId="77777777" w:rsidR="00070B0A" w:rsidRDefault="00070B0A" w:rsidP="00070B0A">
            <w:pPr>
              <w:jc w:val="center"/>
              <w:rPr>
                <w:rFonts w:eastAsia="標楷體"/>
              </w:rPr>
            </w:pPr>
          </w:p>
          <w:p w14:paraId="3C8167E2" w14:textId="57B494CD" w:rsidR="00070B0A" w:rsidRDefault="00070B0A" w:rsidP="00070B0A">
            <w:pPr>
              <w:jc w:val="center"/>
              <w:rPr>
                <w:rFonts w:eastAsia="標楷體"/>
              </w:rPr>
            </w:pPr>
            <w:r w:rsidRPr="00261786">
              <w:rPr>
                <w:rFonts w:ascii="Arial" w:eastAsia="標楷體" w:hAnsi="Arial" w:cs="Arial"/>
                <w:color w:val="000000" w:themeColor="text1"/>
              </w:rPr>
              <w:t>藝術</w:t>
            </w:r>
          </w:p>
        </w:tc>
        <w:tc>
          <w:tcPr>
            <w:tcW w:w="1141" w:type="dxa"/>
            <w:gridSpan w:val="3"/>
            <w:vMerge w:val="restart"/>
            <w:shd w:val="clear" w:color="auto" w:fill="D9D9D9" w:themeFill="background1" w:themeFillShade="D9"/>
            <w:vAlign w:val="center"/>
          </w:tcPr>
          <w:p w14:paraId="192CEA6F" w14:textId="77777777" w:rsidR="00070B0A" w:rsidRDefault="00070B0A" w:rsidP="00070B0A">
            <w:pPr>
              <w:jc w:val="center"/>
              <w:rPr>
                <w:rFonts w:ascii="Arial" w:eastAsia="標楷體" w:hAnsi="Arial" w:cs="Arial"/>
                <w:color w:val="000000" w:themeColor="text1"/>
              </w:rPr>
            </w:pPr>
          </w:p>
          <w:p w14:paraId="6CF2AD0B" w14:textId="21C83884" w:rsidR="00070B0A" w:rsidRDefault="00070B0A" w:rsidP="00070B0A">
            <w:pPr>
              <w:jc w:val="center"/>
              <w:rPr>
                <w:rFonts w:eastAsia="標楷體"/>
              </w:rPr>
            </w:pPr>
            <w:r w:rsidRPr="00261786">
              <w:rPr>
                <w:rFonts w:ascii="Arial" w:eastAsia="標楷體" w:hAnsi="Arial" w:cs="Arial"/>
                <w:color w:val="000000" w:themeColor="text1"/>
              </w:rPr>
              <w:t>綜合活動</w:t>
            </w:r>
          </w:p>
        </w:tc>
        <w:tc>
          <w:tcPr>
            <w:tcW w:w="1555" w:type="dxa"/>
            <w:vMerge w:val="restart"/>
            <w:shd w:val="clear" w:color="auto" w:fill="D9D9D9" w:themeFill="background1" w:themeFillShade="D9"/>
            <w:vAlign w:val="center"/>
          </w:tcPr>
          <w:p w14:paraId="57BBB89C" w14:textId="77777777" w:rsidR="00070B0A" w:rsidRDefault="00070B0A" w:rsidP="00070B0A">
            <w:pPr>
              <w:jc w:val="center"/>
              <w:rPr>
                <w:rFonts w:eastAsia="標楷體"/>
              </w:rPr>
            </w:pPr>
          </w:p>
          <w:p w14:paraId="5E796869" w14:textId="6D6B24A4" w:rsidR="00070B0A" w:rsidRDefault="00070B0A" w:rsidP="00070B0A">
            <w:pPr>
              <w:jc w:val="center"/>
              <w:rPr>
                <w:rFonts w:eastAsia="標楷體"/>
              </w:rPr>
            </w:pPr>
            <w:r>
              <w:rPr>
                <w:rFonts w:eastAsia="標楷體" w:hint="eastAsia"/>
              </w:rPr>
              <w:t>健康與體育</w:t>
            </w:r>
          </w:p>
        </w:tc>
      </w:tr>
      <w:tr w:rsidR="00F26C3B" w14:paraId="672A7C31" w14:textId="41D89A0B" w:rsidTr="009D1D73">
        <w:trPr>
          <w:cantSplit/>
          <w:trHeight w:val="572"/>
          <w:jc w:val="center"/>
        </w:trPr>
        <w:tc>
          <w:tcPr>
            <w:tcW w:w="428" w:type="dxa"/>
            <w:vMerge/>
            <w:shd w:val="clear" w:color="auto" w:fill="D9D9D9" w:themeFill="background1" w:themeFillShade="D9"/>
            <w:vAlign w:val="center"/>
          </w:tcPr>
          <w:p w14:paraId="5E45D336" w14:textId="77777777" w:rsidR="00F26C3B" w:rsidRDefault="00F26C3B" w:rsidP="00907FF8">
            <w:pPr>
              <w:jc w:val="center"/>
              <w:rPr>
                <w:rFonts w:eastAsia="標楷體"/>
              </w:rPr>
            </w:pPr>
          </w:p>
        </w:tc>
        <w:tc>
          <w:tcPr>
            <w:tcW w:w="696" w:type="dxa"/>
            <w:gridSpan w:val="2"/>
            <w:vMerge/>
            <w:tcBorders>
              <w:tl2br w:val="nil"/>
            </w:tcBorders>
            <w:shd w:val="clear" w:color="auto" w:fill="D9D9D9" w:themeFill="background1" w:themeFillShade="D9"/>
            <w:vAlign w:val="center"/>
          </w:tcPr>
          <w:p w14:paraId="37C4A3C5" w14:textId="77777777" w:rsidR="00F26C3B" w:rsidRDefault="00F26C3B" w:rsidP="00907FF8">
            <w:pPr>
              <w:jc w:val="center"/>
              <w:rPr>
                <w:rFonts w:eastAsia="標楷體"/>
              </w:rPr>
            </w:pPr>
          </w:p>
        </w:tc>
        <w:tc>
          <w:tcPr>
            <w:tcW w:w="5814" w:type="dxa"/>
            <w:gridSpan w:val="7"/>
            <w:tcBorders>
              <w:bottom w:val="single" w:sz="4" w:space="0" w:color="auto"/>
            </w:tcBorders>
            <w:shd w:val="clear" w:color="auto" w:fill="D9D9D9" w:themeFill="background1" w:themeFillShade="D9"/>
            <w:vAlign w:val="center"/>
          </w:tcPr>
          <w:p w14:paraId="0DCB9EA7" w14:textId="77777777" w:rsidR="00F26C3B" w:rsidRDefault="00F26C3B" w:rsidP="00907FF8">
            <w:pPr>
              <w:jc w:val="center"/>
              <w:rPr>
                <w:rFonts w:eastAsia="標楷體"/>
              </w:rPr>
            </w:pPr>
            <w:r>
              <w:rPr>
                <w:rFonts w:eastAsia="標楷體"/>
              </w:rPr>
              <w:t>本國語</w:t>
            </w:r>
          </w:p>
        </w:tc>
        <w:tc>
          <w:tcPr>
            <w:tcW w:w="913" w:type="dxa"/>
            <w:vMerge w:val="restart"/>
            <w:shd w:val="clear" w:color="auto" w:fill="D9D9D9" w:themeFill="background1" w:themeFillShade="D9"/>
            <w:vAlign w:val="center"/>
          </w:tcPr>
          <w:p w14:paraId="5792173A" w14:textId="77C233A1" w:rsidR="00F26C3B" w:rsidRDefault="00070B0A" w:rsidP="00070B0A">
            <w:pPr>
              <w:rPr>
                <w:rFonts w:eastAsia="標楷體"/>
              </w:rPr>
            </w:pPr>
            <w:r>
              <w:rPr>
                <w:rFonts w:eastAsia="標楷體" w:hint="eastAsia"/>
              </w:rPr>
              <w:t xml:space="preserve">  </w:t>
            </w:r>
            <w:r>
              <w:rPr>
                <w:rFonts w:eastAsia="標楷體" w:hint="eastAsia"/>
              </w:rPr>
              <w:t>英語</w:t>
            </w:r>
          </w:p>
        </w:tc>
        <w:tc>
          <w:tcPr>
            <w:tcW w:w="1072" w:type="dxa"/>
            <w:gridSpan w:val="2"/>
            <w:vMerge/>
            <w:shd w:val="clear" w:color="auto" w:fill="D9D9D9" w:themeFill="background1" w:themeFillShade="D9"/>
            <w:vAlign w:val="center"/>
          </w:tcPr>
          <w:p w14:paraId="4161029E" w14:textId="77777777" w:rsidR="00F26C3B" w:rsidRDefault="00F26C3B" w:rsidP="00907FF8">
            <w:pPr>
              <w:jc w:val="center"/>
              <w:rPr>
                <w:rFonts w:eastAsia="標楷體"/>
              </w:rPr>
            </w:pPr>
          </w:p>
        </w:tc>
        <w:tc>
          <w:tcPr>
            <w:tcW w:w="992" w:type="dxa"/>
            <w:vMerge/>
            <w:shd w:val="clear" w:color="auto" w:fill="D9D9D9" w:themeFill="background1" w:themeFillShade="D9"/>
            <w:vAlign w:val="center"/>
          </w:tcPr>
          <w:p w14:paraId="45C90B84" w14:textId="1F34A314" w:rsidR="00F26C3B" w:rsidRDefault="00F26C3B" w:rsidP="00907FF8">
            <w:pPr>
              <w:jc w:val="center"/>
              <w:rPr>
                <w:rFonts w:eastAsia="標楷體"/>
              </w:rPr>
            </w:pPr>
          </w:p>
        </w:tc>
        <w:tc>
          <w:tcPr>
            <w:tcW w:w="1134" w:type="dxa"/>
            <w:gridSpan w:val="2"/>
            <w:vMerge/>
            <w:shd w:val="clear" w:color="auto" w:fill="D9D9D9" w:themeFill="background1" w:themeFillShade="D9"/>
            <w:vAlign w:val="center"/>
          </w:tcPr>
          <w:p w14:paraId="1A91EC81" w14:textId="313E8034" w:rsidR="00F26C3B" w:rsidRDefault="00F26C3B" w:rsidP="00907FF8">
            <w:pPr>
              <w:jc w:val="center"/>
              <w:rPr>
                <w:rFonts w:eastAsia="標楷體"/>
              </w:rPr>
            </w:pPr>
          </w:p>
        </w:tc>
        <w:tc>
          <w:tcPr>
            <w:tcW w:w="992" w:type="dxa"/>
            <w:gridSpan w:val="2"/>
            <w:vMerge/>
            <w:shd w:val="clear" w:color="auto" w:fill="D9D9D9" w:themeFill="background1" w:themeFillShade="D9"/>
            <w:vAlign w:val="center"/>
          </w:tcPr>
          <w:p w14:paraId="4C148B66" w14:textId="77777777" w:rsidR="00F26C3B" w:rsidRDefault="00F26C3B" w:rsidP="00907FF8">
            <w:pPr>
              <w:jc w:val="center"/>
              <w:rPr>
                <w:rFonts w:eastAsia="標楷體"/>
              </w:rPr>
            </w:pPr>
          </w:p>
        </w:tc>
        <w:tc>
          <w:tcPr>
            <w:tcW w:w="1141" w:type="dxa"/>
            <w:gridSpan w:val="3"/>
            <w:vMerge/>
            <w:shd w:val="clear" w:color="auto" w:fill="D9D9D9" w:themeFill="background1" w:themeFillShade="D9"/>
          </w:tcPr>
          <w:p w14:paraId="6B2AE1EF" w14:textId="45BBAE25" w:rsidR="00F26C3B" w:rsidRDefault="00F26C3B" w:rsidP="00907FF8">
            <w:pPr>
              <w:jc w:val="center"/>
              <w:rPr>
                <w:rFonts w:eastAsia="標楷體"/>
              </w:rPr>
            </w:pPr>
          </w:p>
        </w:tc>
        <w:tc>
          <w:tcPr>
            <w:tcW w:w="1555" w:type="dxa"/>
            <w:vMerge/>
            <w:shd w:val="clear" w:color="auto" w:fill="D9D9D9" w:themeFill="background1" w:themeFillShade="D9"/>
          </w:tcPr>
          <w:p w14:paraId="2D9A701D" w14:textId="77777777" w:rsidR="00F26C3B" w:rsidRDefault="00F26C3B" w:rsidP="00907FF8">
            <w:pPr>
              <w:jc w:val="center"/>
              <w:rPr>
                <w:rFonts w:eastAsia="標楷體"/>
              </w:rPr>
            </w:pPr>
          </w:p>
        </w:tc>
      </w:tr>
      <w:tr w:rsidR="00F26C3B" w14:paraId="25C400CB" w14:textId="7D96DD5A" w:rsidTr="009D1D73">
        <w:trPr>
          <w:cantSplit/>
          <w:trHeight w:val="896"/>
          <w:jc w:val="center"/>
        </w:trPr>
        <w:tc>
          <w:tcPr>
            <w:tcW w:w="428" w:type="dxa"/>
            <w:vMerge/>
            <w:shd w:val="clear" w:color="auto" w:fill="D9D9D9" w:themeFill="background1" w:themeFillShade="D9"/>
            <w:vAlign w:val="center"/>
          </w:tcPr>
          <w:p w14:paraId="63EB5311" w14:textId="77777777" w:rsidR="00F26C3B" w:rsidRDefault="00F26C3B" w:rsidP="00907FF8">
            <w:pPr>
              <w:jc w:val="center"/>
              <w:rPr>
                <w:rFonts w:eastAsia="標楷體"/>
              </w:rPr>
            </w:pPr>
          </w:p>
        </w:tc>
        <w:tc>
          <w:tcPr>
            <w:tcW w:w="696" w:type="dxa"/>
            <w:gridSpan w:val="2"/>
            <w:vMerge/>
            <w:tcBorders>
              <w:right w:val="single" w:sz="4" w:space="0" w:color="auto"/>
              <w:tl2br w:val="nil"/>
            </w:tcBorders>
            <w:shd w:val="clear" w:color="auto" w:fill="D9D9D9" w:themeFill="background1" w:themeFillShade="D9"/>
            <w:vAlign w:val="center"/>
          </w:tcPr>
          <w:p w14:paraId="55DEA943" w14:textId="77777777" w:rsidR="00F26C3B" w:rsidRDefault="00F26C3B" w:rsidP="00907FF8">
            <w:pPr>
              <w:jc w:val="center"/>
              <w:rPr>
                <w:rFonts w:eastAsia="標楷體"/>
              </w:rPr>
            </w:pPr>
          </w:p>
        </w:tc>
        <w:tc>
          <w:tcPr>
            <w:tcW w:w="107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A10535E" w14:textId="77777777" w:rsidR="00F26C3B" w:rsidRDefault="00F26C3B" w:rsidP="00907FF8">
            <w:pPr>
              <w:jc w:val="center"/>
              <w:rPr>
                <w:rFonts w:eastAsia="標楷體"/>
              </w:rPr>
            </w:pPr>
            <w:r>
              <w:rPr>
                <w:rFonts w:eastAsia="標楷體"/>
              </w:rPr>
              <w:t>國語文</w:t>
            </w:r>
          </w:p>
        </w:tc>
        <w:tc>
          <w:tcPr>
            <w:tcW w:w="90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5B29CB" w14:textId="77777777" w:rsidR="00F26C3B" w:rsidRDefault="00F26C3B" w:rsidP="00907FF8">
            <w:pPr>
              <w:jc w:val="center"/>
              <w:rPr>
                <w:rFonts w:eastAsia="標楷體"/>
              </w:rPr>
            </w:pPr>
            <w:r>
              <w:rPr>
                <w:rFonts w:eastAsia="標楷體"/>
              </w:rPr>
              <w:t>閩南語</w:t>
            </w: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75F391F" w14:textId="77777777" w:rsidR="00F26C3B" w:rsidRDefault="00F26C3B" w:rsidP="00907FF8">
            <w:pPr>
              <w:jc w:val="center"/>
              <w:rPr>
                <w:rFonts w:eastAsia="標楷體"/>
              </w:rPr>
            </w:pPr>
            <w:r>
              <w:rPr>
                <w:rFonts w:eastAsia="標楷體"/>
              </w:rPr>
              <w:t>客家語</w:t>
            </w:r>
          </w:p>
        </w:tc>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B1F3514" w14:textId="77777777" w:rsidR="00F26C3B" w:rsidRDefault="00F26C3B" w:rsidP="00907FF8">
            <w:pPr>
              <w:jc w:val="center"/>
              <w:rPr>
                <w:rFonts w:eastAsia="標楷體"/>
              </w:rPr>
            </w:pPr>
            <w:r>
              <w:rPr>
                <w:rFonts w:eastAsia="標楷體"/>
              </w:rPr>
              <w:t>原住民語</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743F970" w14:textId="77777777" w:rsidR="00F26C3B" w:rsidRDefault="00F26C3B" w:rsidP="00907FF8">
            <w:pPr>
              <w:jc w:val="center"/>
              <w:rPr>
                <w:rFonts w:eastAsia="標楷體"/>
              </w:rPr>
            </w:pPr>
            <w:r w:rsidRPr="00C17A2C">
              <w:rPr>
                <w:rFonts w:ascii="標楷體" w:eastAsia="標楷體" w:hAnsi="標楷體" w:cs="DFKaiShu-SB-Estd-BF" w:hint="eastAsia"/>
                <w:kern w:val="0"/>
              </w:rPr>
              <w:t>新住民語文</w:t>
            </w:r>
          </w:p>
        </w:tc>
        <w:tc>
          <w:tcPr>
            <w:tcW w:w="9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5C507DF" w14:textId="77777777" w:rsidR="00F26C3B" w:rsidRDefault="00F26C3B" w:rsidP="00907FF8">
            <w:pPr>
              <w:jc w:val="center"/>
              <w:rPr>
                <w:rFonts w:eastAsia="標楷體"/>
              </w:rPr>
            </w:pPr>
            <w:r w:rsidRPr="00C17A2C">
              <w:rPr>
                <w:rFonts w:ascii="標楷體" w:eastAsia="標楷體" w:hAnsi="標楷體" w:cs="DFKaiShu-SB-Estd-BF" w:hint="eastAsia"/>
                <w:kern w:val="0"/>
              </w:rPr>
              <w:t>台灣手語</w:t>
            </w:r>
          </w:p>
        </w:tc>
        <w:tc>
          <w:tcPr>
            <w:tcW w:w="913" w:type="dxa"/>
            <w:vMerge/>
            <w:tcBorders>
              <w:left w:val="single" w:sz="4" w:space="0" w:color="auto"/>
            </w:tcBorders>
            <w:shd w:val="clear" w:color="auto" w:fill="D9D9D9" w:themeFill="background1" w:themeFillShade="D9"/>
            <w:vAlign w:val="center"/>
          </w:tcPr>
          <w:p w14:paraId="42CBA2BE" w14:textId="77777777" w:rsidR="00F26C3B" w:rsidRDefault="00F26C3B" w:rsidP="00907FF8">
            <w:pPr>
              <w:jc w:val="center"/>
              <w:rPr>
                <w:rFonts w:eastAsia="標楷體"/>
              </w:rPr>
            </w:pPr>
          </w:p>
        </w:tc>
        <w:tc>
          <w:tcPr>
            <w:tcW w:w="1072" w:type="dxa"/>
            <w:gridSpan w:val="2"/>
            <w:vMerge/>
            <w:tcBorders>
              <w:left w:val="single" w:sz="4" w:space="0" w:color="auto"/>
            </w:tcBorders>
            <w:shd w:val="clear" w:color="auto" w:fill="D9D9D9" w:themeFill="background1" w:themeFillShade="D9"/>
            <w:vAlign w:val="center"/>
          </w:tcPr>
          <w:p w14:paraId="37C86E1A" w14:textId="77777777" w:rsidR="00F26C3B" w:rsidRDefault="00F26C3B" w:rsidP="00907FF8">
            <w:pPr>
              <w:jc w:val="center"/>
              <w:rPr>
                <w:rFonts w:eastAsia="標楷體"/>
              </w:rPr>
            </w:pPr>
          </w:p>
        </w:tc>
        <w:tc>
          <w:tcPr>
            <w:tcW w:w="992" w:type="dxa"/>
            <w:vMerge/>
            <w:tcBorders>
              <w:left w:val="single" w:sz="4" w:space="0" w:color="auto"/>
            </w:tcBorders>
            <w:shd w:val="clear" w:color="auto" w:fill="D9D9D9" w:themeFill="background1" w:themeFillShade="D9"/>
            <w:vAlign w:val="center"/>
          </w:tcPr>
          <w:p w14:paraId="03ECDF48" w14:textId="0E719E09" w:rsidR="00F26C3B" w:rsidRDefault="00F26C3B" w:rsidP="00907FF8">
            <w:pPr>
              <w:jc w:val="center"/>
              <w:rPr>
                <w:rFonts w:eastAsia="標楷體"/>
              </w:rPr>
            </w:pPr>
          </w:p>
        </w:tc>
        <w:tc>
          <w:tcPr>
            <w:tcW w:w="1134" w:type="dxa"/>
            <w:gridSpan w:val="2"/>
            <w:vMerge/>
            <w:shd w:val="clear" w:color="auto" w:fill="D9D9D9" w:themeFill="background1" w:themeFillShade="D9"/>
            <w:vAlign w:val="center"/>
          </w:tcPr>
          <w:p w14:paraId="192F3DB9" w14:textId="00958A72" w:rsidR="00F26C3B" w:rsidRDefault="00F26C3B" w:rsidP="00907FF8">
            <w:pPr>
              <w:jc w:val="center"/>
              <w:rPr>
                <w:rFonts w:eastAsia="標楷體"/>
              </w:rPr>
            </w:pPr>
          </w:p>
        </w:tc>
        <w:tc>
          <w:tcPr>
            <w:tcW w:w="992" w:type="dxa"/>
            <w:gridSpan w:val="2"/>
            <w:vMerge/>
            <w:shd w:val="clear" w:color="auto" w:fill="D9D9D9" w:themeFill="background1" w:themeFillShade="D9"/>
            <w:vAlign w:val="center"/>
          </w:tcPr>
          <w:p w14:paraId="03469480" w14:textId="77777777" w:rsidR="00F26C3B" w:rsidRDefault="00F26C3B" w:rsidP="00907FF8">
            <w:pPr>
              <w:jc w:val="center"/>
              <w:rPr>
                <w:rFonts w:eastAsia="標楷體"/>
              </w:rPr>
            </w:pPr>
          </w:p>
        </w:tc>
        <w:tc>
          <w:tcPr>
            <w:tcW w:w="1141" w:type="dxa"/>
            <w:gridSpan w:val="3"/>
            <w:vMerge/>
            <w:shd w:val="clear" w:color="auto" w:fill="D9D9D9" w:themeFill="background1" w:themeFillShade="D9"/>
            <w:textDirection w:val="tbRlV"/>
          </w:tcPr>
          <w:p w14:paraId="445FAEDC" w14:textId="0CC1D64A" w:rsidR="00F26C3B" w:rsidRDefault="00F26C3B" w:rsidP="00907FF8">
            <w:pPr>
              <w:jc w:val="center"/>
              <w:rPr>
                <w:rFonts w:eastAsia="標楷體"/>
              </w:rPr>
            </w:pPr>
          </w:p>
        </w:tc>
        <w:tc>
          <w:tcPr>
            <w:tcW w:w="1555" w:type="dxa"/>
            <w:vMerge/>
            <w:shd w:val="clear" w:color="auto" w:fill="D9D9D9" w:themeFill="background1" w:themeFillShade="D9"/>
            <w:textDirection w:val="tbRlV"/>
          </w:tcPr>
          <w:p w14:paraId="1FB6C60D" w14:textId="77777777" w:rsidR="00F26C3B" w:rsidRDefault="00F26C3B" w:rsidP="00907FF8">
            <w:pPr>
              <w:jc w:val="center"/>
              <w:rPr>
                <w:rFonts w:eastAsia="標楷體"/>
              </w:rPr>
            </w:pPr>
          </w:p>
        </w:tc>
      </w:tr>
      <w:tr w:rsidR="00070B0A" w14:paraId="690BEC97" w14:textId="239D4FA4" w:rsidTr="009D1D73">
        <w:trPr>
          <w:cantSplit/>
          <w:trHeight w:val="780"/>
          <w:jc w:val="center"/>
        </w:trPr>
        <w:tc>
          <w:tcPr>
            <w:tcW w:w="428" w:type="dxa"/>
            <w:vAlign w:val="center"/>
          </w:tcPr>
          <w:p w14:paraId="19135645" w14:textId="6D618636" w:rsidR="00070B0A" w:rsidRDefault="00070B0A" w:rsidP="00A82008">
            <w:pPr>
              <w:jc w:val="center"/>
              <w:rPr>
                <w:rFonts w:eastAsia="標楷體"/>
              </w:rPr>
            </w:pPr>
            <w:r w:rsidRPr="001D482E">
              <w:rPr>
                <w:rFonts w:eastAsia="標楷體" w:hint="eastAsia"/>
                <w:color w:val="FF0000"/>
              </w:rPr>
              <w:t>1</w:t>
            </w:r>
          </w:p>
        </w:tc>
        <w:tc>
          <w:tcPr>
            <w:tcW w:w="696" w:type="dxa"/>
            <w:gridSpan w:val="2"/>
            <w:tcBorders>
              <w:right w:val="single" w:sz="4" w:space="0" w:color="auto"/>
            </w:tcBorders>
            <w:vAlign w:val="center"/>
          </w:tcPr>
          <w:p w14:paraId="6CDA10F7" w14:textId="77777777" w:rsidR="00070B0A" w:rsidRPr="001D482E" w:rsidRDefault="00070B0A" w:rsidP="00A82008">
            <w:pPr>
              <w:jc w:val="center"/>
              <w:rPr>
                <w:rFonts w:eastAsia="標楷體"/>
                <w:color w:val="FF0000"/>
              </w:rPr>
            </w:pPr>
            <w:r>
              <w:rPr>
                <w:rFonts w:eastAsia="標楷體" w:hint="eastAsia"/>
                <w:color w:val="FF0000"/>
              </w:rPr>
              <w:t>0209</w:t>
            </w:r>
          </w:p>
          <w:p w14:paraId="04C9C0FB" w14:textId="77777777" w:rsidR="00070B0A" w:rsidRPr="001D482E" w:rsidRDefault="00070B0A" w:rsidP="00A82008">
            <w:pPr>
              <w:jc w:val="center"/>
              <w:rPr>
                <w:rFonts w:eastAsia="標楷體"/>
                <w:color w:val="FF0000"/>
              </w:rPr>
            </w:pPr>
            <w:r w:rsidRPr="001D482E">
              <w:rPr>
                <w:rFonts w:eastAsia="標楷體" w:hint="eastAsia"/>
                <w:color w:val="FF0000"/>
              </w:rPr>
              <w:t>|</w:t>
            </w:r>
          </w:p>
          <w:p w14:paraId="1366C06F" w14:textId="4AFD0A5D" w:rsidR="00070B0A" w:rsidRDefault="00070B0A" w:rsidP="00A82008">
            <w:pPr>
              <w:jc w:val="center"/>
              <w:rPr>
                <w:rFonts w:eastAsia="標楷體"/>
              </w:rPr>
            </w:pPr>
            <w:r>
              <w:rPr>
                <w:rFonts w:eastAsia="標楷體" w:hint="eastAsia"/>
                <w:color w:val="FF0000"/>
              </w:rPr>
              <w:t>0215</w:t>
            </w:r>
          </w:p>
        </w:tc>
        <w:tc>
          <w:tcPr>
            <w:tcW w:w="1077" w:type="dxa"/>
            <w:gridSpan w:val="2"/>
            <w:tcBorders>
              <w:top w:val="single" w:sz="4" w:space="0" w:color="auto"/>
              <w:left w:val="single" w:sz="4" w:space="0" w:color="auto"/>
              <w:bottom w:val="single" w:sz="4" w:space="0" w:color="auto"/>
              <w:right w:val="single" w:sz="4" w:space="0" w:color="auto"/>
            </w:tcBorders>
            <w:vAlign w:val="center"/>
          </w:tcPr>
          <w:p w14:paraId="67F12BAD" w14:textId="77777777" w:rsidR="00070B0A" w:rsidRDefault="00070B0A" w:rsidP="00A82008">
            <w:pPr>
              <w:jc w:val="center"/>
              <w:rPr>
                <w:rFonts w:eastAsia="標楷體"/>
              </w:rPr>
            </w:pPr>
          </w:p>
        </w:tc>
        <w:tc>
          <w:tcPr>
            <w:tcW w:w="908" w:type="dxa"/>
            <w:tcBorders>
              <w:top w:val="single" w:sz="4" w:space="0" w:color="auto"/>
              <w:left w:val="single" w:sz="4" w:space="0" w:color="auto"/>
              <w:bottom w:val="single" w:sz="4" w:space="0" w:color="auto"/>
              <w:right w:val="single" w:sz="4" w:space="0" w:color="auto"/>
            </w:tcBorders>
            <w:vAlign w:val="center"/>
          </w:tcPr>
          <w:p w14:paraId="2A258562" w14:textId="77777777" w:rsidR="00070B0A" w:rsidRDefault="00070B0A" w:rsidP="00A82008">
            <w:pPr>
              <w:jc w:val="center"/>
              <w:rPr>
                <w:rFonts w:eastAsia="標楷體"/>
              </w:rPr>
            </w:pPr>
          </w:p>
        </w:tc>
        <w:tc>
          <w:tcPr>
            <w:tcW w:w="850" w:type="dxa"/>
            <w:tcBorders>
              <w:top w:val="single" w:sz="4" w:space="0" w:color="auto"/>
              <w:left w:val="single" w:sz="4" w:space="0" w:color="auto"/>
              <w:bottom w:val="single" w:sz="4" w:space="0" w:color="auto"/>
              <w:right w:val="single" w:sz="4" w:space="0" w:color="auto"/>
            </w:tcBorders>
            <w:vAlign w:val="center"/>
          </w:tcPr>
          <w:p w14:paraId="7C7ACBE7" w14:textId="77777777" w:rsidR="00070B0A" w:rsidRDefault="00070B0A" w:rsidP="00A82008">
            <w:pPr>
              <w:jc w:val="center"/>
              <w:rPr>
                <w:rFonts w:eastAsia="標楷體"/>
              </w:rPr>
            </w:pPr>
          </w:p>
        </w:tc>
        <w:tc>
          <w:tcPr>
            <w:tcW w:w="993" w:type="dxa"/>
            <w:tcBorders>
              <w:top w:val="single" w:sz="4" w:space="0" w:color="auto"/>
              <w:left w:val="single" w:sz="4" w:space="0" w:color="auto"/>
              <w:bottom w:val="single" w:sz="4" w:space="0" w:color="auto"/>
              <w:right w:val="single" w:sz="4" w:space="0" w:color="auto"/>
            </w:tcBorders>
            <w:vAlign w:val="center"/>
          </w:tcPr>
          <w:p w14:paraId="0DED4BD1" w14:textId="77777777" w:rsidR="00070B0A" w:rsidRDefault="00070B0A" w:rsidP="00A82008">
            <w:pPr>
              <w:jc w:val="center"/>
              <w:rPr>
                <w:rFonts w:eastAsia="標楷體"/>
              </w:rPr>
            </w:pPr>
          </w:p>
        </w:tc>
        <w:tc>
          <w:tcPr>
            <w:tcW w:w="992" w:type="dxa"/>
            <w:tcBorders>
              <w:top w:val="single" w:sz="4" w:space="0" w:color="auto"/>
              <w:left w:val="single" w:sz="4" w:space="0" w:color="auto"/>
              <w:bottom w:val="single" w:sz="4" w:space="0" w:color="auto"/>
              <w:right w:val="single" w:sz="4" w:space="0" w:color="auto"/>
            </w:tcBorders>
            <w:vAlign w:val="center"/>
          </w:tcPr>
          <w:p w14:paraId="63823DCE" w14:textId="77777777" w:rsidR="00070B0A" w:rsidRDefault="00070B0A" w:rsidP="00A82008">
            <w:pPr>
              <w:jc w:val="center"/>
              <w:rPr>
                <w:rFonts w:eastAsia="標楷體"/>
              </w:rPr>
            </w:pPr>
          </w:p>
        </w:tc>
        <w:tc>
          <w:tcPr>
            <w:tcW w:w="994" w:type="dxa"/>
            <w:tcBorders>
              <w:top w:val="single" w:sz="4" w:space="0" w:color="auto"/>
              <w:left w:val="single" w:sz="4" w:space="0" w:color="auto"/>
              <w:bottom w:val="single" w:sz="4" w:space="0" w:color="auto"/>
              <w:right w:val="single" w:sz="4" w:space="0" w:color="auto"/>
            </w:tcBorders>
            <w:vAlign w:val="center"/>
          </w:tcPr>
          <w:p w14:paraId="168A0079" w14:textId="77777777" w:rsidR="00070B0A" w:rsidRDefault="00070B0A" w:rsidP="00A82008">
            <w:pPr>
              <w:jc w:val="center"/>
              <w:rPr>
                <w:rFonts w:eastAsia="標楷體"/>
              </w:rPr>
            </w:pPr>
          </w:p>
        </w:tc>
        <w:tc>
          <w:tcPr>
            <w:tcW w:w="913" w:type="dxa"/>
            <w:tcBorders>
              <w:left w:val="single" w:sz="4" w:space="0" w:color="auto"/>
            </w:tcBorders>
            <w:vAlign w:val="center"/>
          </w:tcPr>
          <w:p w14:paraId="4740E65E" w14:textId="77777777" w:rsidR="00070B0A" w:rsidRDefault="00070B0A" w:rsidP="00A82008">
            <w:pPr>
              <w:jc w:val="center"/>
              <w:rPr>
                <w:rFonts w:eastAsia="標楷體"/>
              </w:rPr>
            </w:pPr>
          </w:p>
        </w:tc>
        <w:tc>
          <w:tcPr>
            <w:tcW w:w="1072" w:type="dxa"/>
            <w:gridSpan w:val="2"/>
            <w:tcBorders>
              <w:left w:val="single" w:sz="4" w:space="0" w:color="auto"/>
            </w:tcBorders>
            <w:vAlign w:val="center"/>
          </w:tcPr>
          <w:p w14:paraId="5DCCF94B" w14:textId="77777777" w:rsidR="00070B0A" w:rsidRDefault="00070B0A" w:rsidP="00A82008">
            <w:pPr>
              <w:jc w:val="center"/>
              <w:rPr>
                <w:rFonts w:eastAsia="標楷體"/>
              </w:rPr>
            </w:pPr>
          </w:p>
        </w:tc>
        <w:tc>
          <w:tcPr>
            <w:tcW w:w="992" w:type="dxa"/>
            <w:tcBorders>
              <w:left w:val="single" w:sz="4" w:space="0" w:color="auto"/>
            </w:tcBorders>
            <w:vAlign w:val="center"/>
          </w:tcPr>
          <w:p w14:paraId="0EC39D2B" w14:textId="77777777" w:rsidR="00070B0A" w:rsidRDefault="00070B0A" w:rsidP="00A82008">
            <w:pPr>
              <w:jc w:val="center"/>
              <w:rPr>
                <w:rFonts w:eastAsia="標楷體"/>
              </w:rPr>
            </w:pPr>
          </w:p>
        </w:tc>
        <w:tc>
          <w:tcPr>
            <w:tcW w:w="1148" w:type="dxa"/>
            <w:gridSpan w:val="3"/>
            <w:vAlign w:val="center"/>
          </w:tcPr>
          <w:p w14:paraId="1FD277C5" w14:textId="19348449" w:rsidR="00070B0A" w:rsidRDefault="00070B0A" w:rsidP="00A82008">
            <w:pPr>
              <w:jc w:val="center"/>
              <w:rPr>
                <w:rFonts w:eastAsia="標楷體"/>
              </w:rPr>
            </w:pPr>
          </w:p>
        </w:tc>
        <w:tc>
          <w:tcPr>
            <w:tcW w:w="978" w:type="dxa"/>
            <w:vAlign w:val="center"/>
          </w:tcPr>
          <w:p w14:paraId="2D942045" w14:textId="77777777" w:rsidR="00070B0A" w:rsidRDefault="00070B0A" w:rsidP="00A82008">
            <w:pPr>
              <w:jc w:val="center"/>
              <w:rPr>
                <w:rFonts w:eastAsia="標楷體"/>
              </w:rPr>
            </w:pPr>
          </w:p>
        </w:tc>
        <w:tc>
          <w:tcPr>
            <w:tcW w:w="1095" w:type="dxa"/>
          </w:tcPr>
          <w:p w14:paraId="68498F50" w14:textId="18025C1A" w:rsidR="00070B0A" w:rsidRDefault="00070B0A" w:rsidP="00A82008">
            <w:pPr>
              <w:jc w:val="center"/>
              <w:rPr>
                <w:rFonts w:eastAsia="標楷體"/>
              </w:rPr>
            </w:pPr>
          </w:p>
        </w:tc>
        <w:tc>
          <w:tcPr>
            <w:tcW w:w="1601" w:type="dxa"/>
            <w:gridSpan w:val="3"/>
          </w:tcPr>
          <w:p w14:paraId="6504F914" w14:textId="77777777" w:rsidR="00070B0A" w:rsidRDefault="00070B0A" w:rsidP="00A82008">
            <w:pPr>
              <w:jc w:val="center"/>
              <w:rPr>
                <w:rFonts w:eastAsia="標楷體"/>
              </w:rPr>
            </w:pPr>
          </w:p>
        </w:tc>
      </w:tr>
      <w:tr w:rsidR="00070B0A" w14:paraId="2512085E" w14:textId="0C9CCF97" w:rsidTr="009D1D73">
        <w:trPr>
          <w:cantSplit/>
          <w:trHeight w:val="780"/>
          <w:jc w:val="center"/>
        </w:trPr>
        <w:tc>
          <w:tcPr>
            <w:tcW w:w="428" w:type="dxa"/>
            <w:vAlign w:val="center"/>
          </w:tcPr>
          <w:p w14:paraId="08891676" w14:textId="3FD7B346" w:rsidR="00070B0A" w:rsidRPr="001D482E" w:rsidRDefault="00070B0A" w:rsidP="00A82008">
            <w:pPr>
              <w:jc w:val="center"/>
              <w:rPr>
                <w:rFonts w:eastAsia="標楷體"/>
                <w:color w:val="FF0000"/>
              </w:rPr>
            </w:pPr>
            <w:r>
              <w:rPr>
                <w:rFonts w:eastAsia="標楷體" w:hint="eastAsia"/>
              </w:rPr>
              <w:lastRenderedPageBreak/>
              <w:t>2</w:t>
            </w:r>
          </w:p>
        </w:tc>
        <w:tc>
          <w:tcPr>
            <w:tcW w:w="696" w:type="dxa"/>
            <w:gridSpan w:val="2"/>
            <w:tcBorders>
              <w:right w:val="single" w:sz="4" w:space="0" w:color="auto"/>
            </w:tcBorders>
            <w:vAlign w:val="center"/>
          </w:tcPr>
          <w:p w14:paraId="510555F3" w14:textId="77777777" w:rsidR="00070B0A" w:rsidRPr="001D482E" w:rsidRDefault="00070B0A" w:rsidP="00A82008">
            <w:pPr>
              <w:jc w:val="center"/>
              <w:rPr>
                <w:rFonts w:eastAsia="標楷體"/>
                <w:color w:val="FF0000"/>
              </w:rPr>
            </w:pPr>
            <w:r>
              <w:rPr>
                <w:rFonts w:eastAsia="標楷體" w:hint="eastAsia"/>
                <w:color w:val="FF0000"/>
              </w:rPr>
              <w:t>0216</w:t>
            </w:r>
          </w:p>
          <w:p w14:paraId="54BF3D18" w14:textId="77777777" w:rsidR="00070B0A" w:rsidRPr="001D482E" w:rsidRDefault="00070B0A" w:rsidP="00A82008">
            <w:pPr>
              <w:jc w:val="center"/>
              <w:rPr>
                <w:rFonts w:eastAsia="標楷體"/>
                <w:color w:val="FF0000"/>
              </w:rPr>
            </w:pPr>
            <w:r w:rsidRPr="001D482E">
              <w:rPr>
                <w:rFonts w:eastAsia="標楷體" w:hint="eastAsia"/>
                <w:color w:val="FF0000"/>
              </w:rPr>
              <w:t>|</w:t>
            </w:r>
          </w:p>
          <w:p w14:paraId="0E2F5063" w14:textId="47979830" w:rsidR="00070B0A" w:rsidRDefault="00070B0A" w:rsidP="00A82008">
            <w:pPr>
              <w:jc w:val="center"/>
              <w:rPr>
                <w:rFonts w:eastAsia="標楷體"/>
                <w:color w:val="FF0000"/>
              </w:rPr>
            </w:pPr>
            <w:r>
              <w:rPr>
                <w:rFonts w:eastAsia="標楷體" w:hint="eastAsia"/>
                <w:color w:val="FF0000"/>
              </w:rPr>
              <w:t>0222</w:t>
            </w:r>
          </w:p>
        </w:tc>
        <w:tc>
          <w:tcPr>
            <w:tcW w:w="1077" w:type="dxa"/>
            <w:gridSpan w:val="2"/>
            <w:tcBorders>
              <w:top w:val="single" w:sz="4" w:space="0" w:color="auto"/>
              <w:left w:val="single" w:sz="4" w:space="0" w:color="auto"/>
              <w:bottom w:val="single" w:sz="4" w:space="0" w:color="auto"/>
              <w:right w:val="single" w:sz="4" w:space="0" w:color="auto"/>
            </w:tcBorders>
            <w:vAlign w:val="center"/>
          </w:tcPr>
          <w:p w14:paraId="482B9D30" w14:textId="77777777" w:rsidR="00070B0A" w:rsidRDefault="00070B0A" w:rsidP="00A82008">
            <w:pPr>
              <w:jc w:val="center"/>
              <w:rPr>
                <w:rFonts w:eastAsia="標楷體"/>
              </w:rPr>
            </w:pPr>
          </w:p>
        </w:tc>
        <w:tc>
          <w:tcPr>
            <w:tcW w:w="908" w:type="dxa"/>
            <w:tcBorders>
              <w:top w:val="single" w:sz="4" w:space="0" w:color="auto"/>
              <w:left w:val="single" w:sz="4" w:space="0" w:color="auto"/>
              <w:bottom w:val="single" w:sz="4" w:space="0" w:color="auto"/>
              <w:right w:val="single" w:sz="4" w:space="0" w:color="auto"/>
            </w:tcBorders>
            <w:vAlign w:val="center"/>
          </w:tcPr>
          <w:p w14:paraId="4C3A0F42" w14:textId="77777777" w:rsidR="00070B0A" w:rsidRDefault="00070B0A" w:rsidP="00A82008">
            <w:pPr>
              <w:jc w:val="center"/>
              <w:rPr>
                <w:rFonts w:eastAsia="標楷體"/>
              </w:rPr>
            </w:pPr>
          </w:p>
        </w:tc>
        <w:tc>
          <w:tcPr>
            <w:tcW w:w="850" w:type="dxa"/>
            <w:tcBorders>
              <w:top w:val="single" w:sz="4" w:space="0" w:color="auto"/>
              <w:left w:val="single" w:sz="4" w:space="0" w:color="auto"/>
              <w:bottom w:val="single" w:sz="4" w:space="0" w:color="auto"/>
              <w:right w:val="single" w:sz="4" w:space="0" w:color="auto"/>
            </w:tcBorders>
            <w:vAlign w:val="center"/>
          </w:tcPr>
          <w:p w14:paraId="6A682221" w14:textId="77777777" w:rsidR="00070B0A" w:rsidRDefault="00070B0A" w:rsidP="00A82008">
            <w:pPr>
              <w:jc w:val="center"/>
              <w:rPr>
                <w:rFonts w:eastAsia="標楷體"/>
              </w:rPr>
            </w:pPr>
          </w:p>
        </w:tc>
        <w:tc>
          <w:tcPr>
            <w:tcW w:w="993" w:type="dxa"/>
            <w:tcBorders>
              <w:top w:val="single" w:sz="4" w:space="0" w:color="auto"/>
              <w:left w:val="single" w:sz="4" w:space="0" w:color="auto"/>
              <w:bottom w:val="single" w:sz="4" w:space="0" w:color="auto"/>
              <w:right w:val="single" w:sz="4" w:space="0" w:color="auto"/>
            </w:tcBorders>
            <w:vAlign w:val="center"/>
          </w:tcPr>
          <w:p w14:paraId="37F22CF2" w14:textId="77777777" w:rsidR="00070B0A" w:rsidRDefault="00070B0A" w:rsidP="00A82008">
            <w:pPr>
              <w:jc w:val="center"/>
              <w:rPr>
                <w:rFonts w:eastAsia="標楷體"/>
              </w:rPr>
            </w:pPr>
          </w:p>
        </w:tc>
        <w:tc>
          <w:tcPr>
            <w:tcW w:w="992" w:type="dxa"/>
            <w:tcBorders>
              <w:top w:val="single" w:sz="4" w:space="0" w:color="auto"/>
              <w:left w:val="single" w:sz="4" w:space="0" w:color="auto"/>
              <w:bottom w:val="single" w:sz="4" w:space="0" w:color="auto"/>
              <w:right w:val="single" w:sz="4" w:space="0" w:color="auto"/>
            </w:tcBorders>
            <w:vAlign w:val="center"/>
          </w:tcPr>
          <w:p w14:paraId="60B31B66" w14:textId="77777777" w:rsidR="00070B0A" w:rsidRDefault="00070B0A" w:rsidP="00A82008">
            <w:pPr>
              <w:jc w:val="center"/>
              <w:rPr>
                <w:rFonts w:eastAsia="標楷體"/>
              </w:rPr>
            </w:pPr>
          </w:p>
        </w:tc>
        <w:tc>
          <w:tcPr>
            <w:tcW w:w="994" w:type="dxa"/>
            <w:tcBorders>
              <w:top w:val="single" w:sz="4" w:space="0" w:color="auto"/>
              <w:left w:val="single" w:sz="4" w:space="0" w:color="auto"/>
              <w:bottom w:val="single" w:sz="4" w:space="0" w:color="auto"/>
              <w:right w:val="single" w:sz="4" w:space="0" w:color="auto"/>
            </w:tcBorders>
            <w:vAlign w:val="center"/>
          </w:tcPr>
          <w:p w14:paraId="522F0FF0" w14:textId="77777777" w:rsidR="00070B0A" w:rsidRDefault="00070B0A" w:rsidP="00A82008">
            <w:pPr>
              <w:jc w:val="center"/>
              <w:rPr>
                <w:rFonts w:eastAsia="標楷體"/>
              </w:rPr>
            </w:pPr>
          </w:p>
        </w:tc>
        <w:tc>
          <w:tcPr>
            <w:tcW w:w="913" w:type="dxa"/>
            <w:tcBorders>
              <w:left w:val="single" w:sz="4" w:space="0" w:color="auto"/>
            </w:tcBorders>
            <w:vAlign w:val="center"/>
          </w:tcPr>
          <w:p w14:paraId="72835C00" w14:textId="77777777" w:rsidR="00070B0A" w:rsidRDefault="00070B0A" w:rsidP="00A82008">
            <w:pPr>
              <w:jc w:val="center"/>
              <w:rPr>
                <w:rFonts w:eastAsia="標楷體"/>
              </w:rPr>
            </w:pPr>
          </w:p>
        </w:tc>
        <w:tc>
          <w:tcPr>
            <w:tcW w:w="1072" w:type="dxa"/>
            <w:gridSpan w:val="2"/>
            <w:tcBorders>
              <w:left w:val="single" w:sz="4" w:space="0" w:color="auto"/>
            </w:tcBorders>
            <w:vAlign w:val="center"/>
          </w:tcPr>
          <w:p w14:paraId="391A8300" w14:textId="77777777" w:rsidR="00070B0A" w:rsidRDefault="00070B0A" w:rsidP="00A82008">
            <w:pPr>
              <w:jc w:val="center"/>
              <w:rPr>
                <w:rFonts w:eastAsia="標楷體"/>
              </w:rPr>
            </w:pPr>
          </w:p>
        </w:tc>
        <w:tc>
          <w:tcPr>
            <w:tcW w:w="992" w:type="dxa"/>
            <w:tcBorders>
              <w:left w:val="single" w:sz="4" w:space="0" w:color="auto"/>
            </w:tcBorders>
            <w:vAlign w:val="center"/>
          </w:tcPr>
          <w:p w14:paraId="5CB583BB" w14:textId="77777777" w:rsidR="00070B0A" w:rsidRDefault="00070B0A" w:rsidP="00A82008">
            <w:pPr>
              <w:jc w:val="center"/>
              <w:rPr>
                <w:rFonts w:eastAsia="標楷體"/>
              </w:rPr>
            </w:pPr>
          </w:p>
        </w:tc>
        <w:tc>
          <w:tcPr>
            <w:tcW w:w="1148" w:type="dxa"/>
            <w:gridSpan w:val="3"/>
            <w:vAlign w:val="center"/>
          </w:tcPr>
          <w:p w14:paraId="346D68D5" w14:textId="14CB7789" w:rsidR="00070B0A" w:rsidRDefault="00070B0A" w:rsidP="00A82008">
            <w:pPr>
              <w:jc w:val="center"/>
              <w:rPr>
                <w:rFonts w:eastAsia="標楷體"/>
              </w:rPr>
            </w:pPr>
          </w:p>
        </w:tc>
        <w:tc>
          <w:tcPr>
            <w:tcW w:w="978" w:type="dxa"/>
            <w:vAlign w:val="center"/>
          </w:tcPr>
          <w:p w14:paraId="4ABCF266" w14:textId="77777777" w:rsidR="00070B0A" w:rsidRDefault="00070B0A" w:rsidP="00A82008">
            <w:pPr>
              <w:jc w:val="center"/>
              <w:rPr>
                <w:rFonts w:eastAsia="標楷體"/>
              </w:rPr>
            </w:pPr>
          </w:p>
        </w:tc>
        <w:tc>
          <w:tcPr>
            <w:tcW w:w="1095" w:type="dxa"/>
          </w:tcPr>
          <w:p w14:paraId="645B7E88" w14:textId="2EF010B0" w:rsidR="00070B0A" w:rsidRDefault="00070B0A" w:rsidP="00A82008">
            <w:pPr>
              <w:jc w:val="center"/>
              <w:rPr>
                <w:rFonts w:eastAsia="標楷體"/>
              </w:rPr>
            </w:pPr>
          </w:p>
        </w:tc>
        <w:tc>
          <w:tcPr>
            <w:tcW w:w="1601" w:type="dxa"/>
            <w:gridSpan w:val="3"/>
          </w:tcPr>
          <w:p w14:paraId="76D47EDC" w14:textId="77777777" w:rsidR="00070B0A" w:rsidRDefault="00070B0A" w:rsidP="00A82008">
            <w:pPr>
              <w:jc w:val="center"/>
              <w:rPr>
                <w:rFonts w:eastAsia="標楷體"/>
              </w:rPr>
            </w:pPr>
          </w:p>
        </w:tc>
      </w:tr>
      <w:tr w:rsidR="00070B0A" w14:paraId="63C97DF7" w14:textId="62A9174F" w:rsidTr="009D1D73">
        <w:trPr>
          <w:cantSplit/>
          <w:trHeight w:val="780"/>
          <w:jc w:val="center"/>
        </w:trPr>
        <w:tc>
          <w:tcPr>
            <w:tcW w:w="428" w:type="dxa"/>
            <w:vAlign w:val="center"/>
          </w:tcPr>
          <w:p w14:paraId="749FFDD5" w14:textId="43F253FB" w:rsidR="00070B0A" w:rsidRDefault="00070B0A" w:rsidP="00A82008">
            <w:pPr>
              <w:jc w:val="center"/>
              <w:rPr>
                <w:rFonts w:eastAsia="標楷體"/>
              </w:rPr>
            </w:pPr>
            <w:r>
              <w:rPr>
                <w:rFonts w:eastAsia="標楷體" w:hint="eastAsia"/>
              </w:rPr>
              <w:t>3</w:t>
            </w:r>
          </w:p>
        </w:tc>
        <w:tc>
          <w:tcPr>
            <w:tcW w:w="696" w:type="dxa"/>
            <w:gridSpan w:val="2"/>
            <w:tcBorders>
              <w:right w:val="single" w:sz="4" w:space="0" w:color="auto"/>
            </w:tcBorders>
            <w:vAlign w:val="center"/>
          </w:tcPr>
          <w:p w14:paraId="428CA990" w14:textId="77777777" w:rsidR="00070B0A" w:rsidRPr="001D482E" w:rsidRDefault="00070B0A" w:rsidP="00A82008">
            <w:pPr>
              <w:jc w:val="center"/>
              <w:rPr>
                <w:rFonts w:eastAsia="標楷體"/>
                <w:color w:val="FF0000"/>
              </w:rPr>
            </w:pPr>
            <w:r>
              <w:rPr>
                <w:rFonts w:eastAsia="標楷體" w:hint="eastAsia"/>
                <w:color w:val="FF0000"/>
              </w:rPr>
              <w:t>0223</w:t>
            </w:r>
          </w:p>
          <w:p w14:paraId="2951C9F0" w14:textId="77777777" w:rsidR="00070B0A" w:rsidRPr="001D482E" w:rsidRDefault="00070B0A" w:rsidP="00A82008">
            <w:pPr>
              <w:jc w:val="center"/>
              <w:rPr>
                <w:rFonts w:eastAsia="標楷體"/>
                <w:color w:val="FF0000"/>
              </w:rPr>
            </w:pPr>
            <w:r w:rsidRPr="001D482E">
              <w:rPr>
                <w:rFonts w:eastAsia="標楷體" w:hint="eastAsia"/>
                <w:color w:val="FF0000"/>
              </w:rPr>
              <w:t>|</w:t>
            </w:r>
          </w:p>
          <w:p w14:paraId="38D9DD6C" w14:textId="41BCC0BF" w:rsidR="00070B0A" w:rsidRDefault="00070B0A" w:rsidP="00A82008">
            <w:pPr>
              <w:jc w:val="center"/>
              <w:rPr>
                <w:rFonts w:eastAsia="標楷體"/>
                <w:color w:val="FF0000"/>
              </w:rPr>
            </w:pPr>
            <w:r>
              <w:rPr>
                <w:rFonts w:eastAsia="標楷體" w:hint="eastAsia"/>
                <w:color w:val="FF0000"/>
              </w:rPr>
              <w:t>0301</w:t>
            </w:r>
          </w:p>
        </w:tc>
        <w:tc>
          <w:tcPr>
            <w:tcW w:w="1077" w:type="dxa"/>
            <w:gridSpan w:val="2"/>
            <w:tcBorders>
              <w:top w:val="single" w:sz="4" w:space="0" w:color="auto"/>
              <w:left w:val="single" w:sz="4" w:space="0" w:color="auto"/>
              <w:bottom w:val="single" w:sz="4" w:space="0" w:color="auto"/>
              <w:right w:val="single" w:sz="4" w:space="0" w:color="auto"/>
            </w:tcBorders>
            <w:vAlign w:val="center"/>
          </w:tcPr>
          <w:p w14:paraId="19105A9E" w14:textId="77777777" w:rsidR="00070B0A" w:rsidRDefault="00070B0A" w:rsidP="00A82008">
            <w:pPr>
              <w:jc w:val="center"/>
              <w:rPr>
                <w:rFonts w:eastAsia="標楷體"/>
              </w:rPr>
            </w:pPr>
          </w:p>
        </w:tc>
        <w:tc>
          <w:tcPr>
            <w:tcW w:w="908" w:type="dxa"/>
            <w:tcBorders>
              <w:top w:val="single" w:sz="4" w:space="0" w:color="auto"/>
              <w:left w:val="single" w:sz="4" w:space="0" w:color="auto"/>
              <w:bottom w:val="single" w:sz="4" w:space="0" w:color="auto"/>
              <w:right w:val="single" w:sz="4" w:space="0" w:color="auto"/>
            </w:tcBorders>
            <w:vAlign w:val="center"/>
          </w:tcPr>
          <w:p w14:paraId="237125D5" w14:textId="77777777" w:rsidR="00070B0A" w:rsidRDefault="00070B0A" w:rsidP="00A82008">
            <w:pPr>
              <w:jc w:val="center"/>
              <w:rPr>
                <w:rFonts w:eastAsia="標楷體"/>
              </w:rPr>
            </w:pPr>
          </w:p>
        </w:tc>
        <w:tc>
          <w:tcPr>
            <w:tcW w:w="850" w:type="dxa"/>
            <w:tcBorders>
              <w:top w:val="single" w:sz="4" w:space="0" w:color="auto"/>
              <w:left w:val="single" w:sz="4" w:space="0" w:color="auto"/>
              <w:bottom w:val="single" w:sz="4" w:space="0" w:color="auto"/>
              <w:right w:val="single" w:sz="4" w:space="0" w:color="auto"/>
            </w:tcBorders>
            <w:vAlign w:val="center"/>
          </w:tcPr>
          <w:p w14:paraId="46C52C54" w14:textId="77777777" w:rsidR="00070B0A" w:rsidRDefault="00070B0A" w:rsidP="00A82008">
            <w:pPr>
              <w:jc w:val="center"/>
              <w:rPr>
                <w:rFonts w:eastAsia="標楷體"/>
              </w:rPr>
            </w:pPr>
          </w:p>
        </w:tc>
        <w:tc>
          <w:tcPr>
            <w:tcW w:w="993" w:type="dxa"/>
            <w:tcBorders>
              <w:top w:val="single" w:sz="4" w:space="0" w:color="auto"/>
              <w:left w:val="single" w:sz="4" w:space="0" w:color="auto"/>
              <w:bottom w:val="single" w:sz="4" w:space="0" w:color="auto"/>
              <w:right w:val="single" w:sz="4" w:space="0" w:color="auto"/>
            </w:tcBorders>
            <w:vAlign w:val="center"/>
          </w:tcPr>
          <w:p w14:paraId="15426517" w14:textId="77777777" w:rsidR="00070B0A" w:rsidRDefault="00070B0A" w:rsidP="00A82008">
            <w:pPr>
              <w:jc w:val="center"/>
              <w:rPr>
                <w:rFonts w:eastAsia="標楷體"/>
              </w:rPr>
            </w:pPr>
          </w:p>
        </w:tc>
        <w:tc>
          <w:tcPr>
            <w:tcW w:w="992" w:type="dxa"/>
            <w:tcBorders>
              <w:top w:val="single" w:sz="4" w:space="0" w:color="auto"/>
              <w:left w:val="single" w:sz="4" w:space="0" w:color="auto"/>
              <w:bottom w:val="single" w:sz="4" w:space="0" w:color="auto"/>
              <w:right w:val="single" w:sz="4" w:space="0" w:color="auto"/>
            </w:tcBorders>
            <w:vAlign w:val="center"/>
          </w:tcPr>
          <w:p w14:paraId="2F2CDD47" w14:textId="77777777" w:rsidR="00070B0A" w:rsidRDefault="00070B0A" w:rsidP="00A82008">
            <w:pPr>
              <w:jc w:val="center"/>
              <w:rPr>
                <w:rFonts w:eastAsia="標楷體"/>
              </w:rPr>
            </w:pPr>
          </w:p>
        </w:tc>
        <w:tc>
          <w:tcPr>
            <w:tcW w:w="994" w:type="dxa"/>
            <w:tcBorders>
              <w:top w:val="single" w:sz="4" w:space="0" w:color="auto"/>
              <w:left w:val="single" w:sz="4" w:space="0" w:color="auto"/>
              <w:bottom w:val="single" w:sz="4" w:space="0" w:color="auto"/>
              <w:right w:val="single" w:sz="4" w:space="0" w:color="auto"/>
            </w:tcBorders>
            <w:vAlign w:val="center"/>
          </w:tcPr>
          <w:p w14:paraId="6731AFED" w14:textId="77777777" w:rsidR="00070B0A" w:rsidRDefault="00070B0A" w:rsidP="00A82008">
            <w:pPr>
              <w:jc w:val="center"/>
              <w:rPr>
                <w:rFonts w:eastAsia="標楷體"/>
              </w:rPr>
            </w:pPr>
          </w:p>
        </w:tc>
        <w:tc>
          <w:tcPr>
            <w:tcW w:w="913" w:type="dxa"/>
            <w:tcBorders>
              <w:left w:val="single" w:sz="4" w:space="0" w:color="auto"/>
            </w:tcBorders>
            <w:vAlign w:val="center"/>
          </w:tcPr>
          <w:p w14:paraId="78370DB5" w14:textId="77777777" w:rsidR="00070B0A" w:rsidRDefault="00070B0A" w:rsidP="00A82008">
            <w:pPr>
              <w:jc w:val="center"/>
              <w:rPr>
                <w:rFonts w:eastAsia="標楷體"/>
              </w:rPr>
            </w:pPr>
          </w:p>
        </w:tc>
        <w:tc>
          <w:tcPr>
            <w:tcW w:w="1072" w:type="dxa"/>
            <w:gridSpan w:val="2"/>
            <w:tcBorders>
              <w:left w:val="single" w:sz="4" w:space="0" w:color="auto"/>
            </w:tcBorders>
            <w:vAlign w:val="center"/>
          </w:tcPr>
          <w:p w14:paraId="6B68BC9A" w14:textId="77777777" w:rsidR="00070B0A" w:rsidRDefault="00070B0A" w:rsidP="00A82008">
            <w:pPr>
              <w:jc w:val="center"/>
              <w:rPr>
                <w:rFonts w:eastAsia="標楷體"/>
              </w:rPr>
            </w:pPr>
          </w:p>
        </w:tc>
        <w:tc>
          <w:tcPr>
            <w:tcW w:w="992" w:type="dxa"/>
            <w:tcBorders>
              <w:left w:val="single" w:sz="4" w:space="0" w:color="auto"/>
            </w:tcBorders>
            <w:vAlign w:val="center"/>
          </w:tcPr>
          <w:p w14:paraId="4B6C072D" w14:textId="77777777" w:rsidR="00070B0A" w:rsidRDefault="00070B0A" w:rsidP="00A82008">
            <w:pPr>
              <w:jc w:val="center"/>
              <w:rPr>
                <w:rFonts w:eastAsia="標楷體"/>
              </w:rPr>
            </w:pPr>
          </w:p>
        </w:tc>
        <w:tc>
          <w:tcPr>
            <w:tcW w:w="1148" w:type="dxa"/>
            <w:gridSpan w:val="3"/>
            <w:vAlign w:val="center"/>
          </w:tcPr>
          <w:p w14:paraId="7315C732" w14:textId="705A1888" w:rsidR="00070B0A" w:rsidRDefault="00070B0A" w:rsidP="00A82008">
            <w:pPr>
              <w:jc w:val="center"/>
              <w:rPr>
                <w:rFonts w:eastAsia="標楷體"/>
              </w:rPr>
            </w:pPr>
          </w:p>
        </w:tc>
        <w:tc>
          <w:tcPr>
            <w:tcW w:w="978" w:type="dxa"/>
            <w:vAlign w:val="center"/>
          </w:tcPr>
          <w:p w14:paraId="15D2A839" w14:textId="77777777" w:rsidR="00070B0A" w:rsidRDefault="00070B0A" w:rsidP="00A82008">
            <w:pPr>
              <w:jc w:val="center"/>
              <w:rPr>
                <w:rFonts w:eastAsia="標楷體"/>
              </w:rPr>
            </w:pPr>
          </w:p>
        </w:tc>
        <w:tc>
          <w:tcPr>
            <w:tcW w:w="1095" w:type="dxa"/>
          </w:tcPr>
          <w:p w14:paraId="2587BF7A" w14:textId="5236A7DD" w:rsidR="00070B0A" w:rsidRDefault="00070B0A" w:rsidP="00A82008">
            <w:pPr>
              <w:jc w:val="center"/>
              <w:rPr>
                <w:rFonts w:eastAsia="標楷體"/>
              </w:rPr>
            </w:pPr>
          </w:p>
        </w:tc>
        <w:tc>
          <w:tcPr>
            <w:tcW w:w="1601" w:type="dxa"/>
            <w:gridSpan w:val="3"/>
          </w:tcPr>
          <w:p w14:paraId="0BF00E2A" w14:textId="77777777" w:rsidR="00070B0A" w:rsidRDefault="00070B0A" w:rsidP="00A82008">
            <w:pPr>
              <w:jc w:val="center"/>
              <w:rPr>
                <w:rFonts w:eastAsia="標楷體"/>
              </w:rPr>
            </w:pPr>
          </w:p>
        </w:tc>
      </w:tr>
      <w:tr w:rsidR="00070B0A" w14:paraId="758D5BBB" w14:textId="0EB1502E" w:rsidTr="009D1D73">
        <w:trPr>
          <w:cantSplit/>
          <w:trHeight w:val="780"/>
          <w:jc w:val="center"/>
        </w:trPr>
        <w:tc>
          <w:tcPr>
            <w:tcW w:w="428" w:type="dxa"/>
            <w:vAlign w:val="center"/>
          </w:tcPr>
          <w:p w14:paraId="31B4957B" w14:textId="4B05003B" w:rsidR="00070B0A" w:rsidRDefault="00070B0A" w:rsidP="00A82008">
            <w:pPr>
              <w:jc w:val="center"/>
              <w:rPr>
                <w:rFonts w:eastAsia="標楷體"/>
              </w:rPr>
            </w:pPr>
            <w:r>
              <w:rPr>
                <w:rFonts w:eastAsia="標楷體" w:hint="eastAsia"/>
              </w:rPr>
              <w:t>4</w:t>
            </w:r>
          </w:p>
        </w:tc>
        <w:tc>
          <w:tcPr>
            <w:tcW w:w="696" w:type="dxa"/>
            <w:gridSpan w:val="2"/>
            <w:tcBorders>
              <w:right w:val="single" w:sz="4" w:space="0" w:color="auto"/>
            </w:tcBorders>
            <w:vAlign w:val="center"/>
          </w:tcPr>
          <w:p w14:paraId="19E6B579" w14:textId="77777777" w:rsidR="00070B0A" w:rsidRPr="001D482E" w:rsidRDefault="00070B0A" w:rsidP="00A82008">
            <w:pPr>
              <w:jc w:val="center"/>
              <w:rPr>
                <w:rFonts w:eastAsia="標楷體"/>
                <w:color w:val="FF0000"/>
              </w:rPr>
            </w:pPr>
            <w:r>
              <w:rPr>
                <w:rFonts w:eastAsia="標楷體" w:hint="eastAsia"/>
                <w:color w:val="FF0000"/>
              </w:rPr>
              <w:t>0302</w:t>
            </w:r>
          </w:p>
          <w:p w14:paraId="42CC94DC" w14:textId="77777777" w:rsidR="00070B0A" w:rsidRPr="001D482E" w:rsidRDefault="00070B0A" w:rsidP="00A82008">
            <w:pPr>
              <w:jc w:val="center"/>
              <w:rPr>
                <w:rFonts w:eastAsia="標楷體"/>
                <w:color w:val="FF0000"/>
              </w:rPr>
            </w:pPr>
            <w:r w:rsidRPr="001D482E">
              <w:rPr>
                <w:rFonts w:eastAsia="標楷體" w:hint="eastAsia"/>
                <w:color w:val="FF0000"/>
              </w:rPr>
              <w:t>|</w:t>
            </w:r>
          </w:p>
          <w:p w14:paraId="77D76420" w14:textId="3D7794B6" w:rsidR="00070B0A" w:rsidRDefault="00070B0A" w:rsidP="00A82008">
            <w:pPr>
              <w:jc w:val="center"/>
              <w:rPr>
                <w:rFonts w:eastAsia="標楷體"/>
                <w:color w:val="FF0000"/>
              </w:rPr>
            </w:pPr>
            <w:r>
              <w:rPr>
                <w:rFonts w:eastAsia="標楷體" w:hint="eastAsia"/>
                <w:color w:val="FF0000"/>
              </w:rPr>
              <w:t>0308</w:t>
            </w:r>
          </w:p>
        </w:tc>
        <w:tc>
          <w:tcPr>
            <w:tcW w:w="1077" w:type="dxa"/>
            <w:gridSpan w:val="2"/>
            <w:tcBorders>
              <w:top w:val="single" w:sz="4" w:space="0" w:color="auto"/>
              <w:left w:val="single" w:sz="4" w:space="0" w:color="auto"/>
              <w:bottom w:val="single" w:sz="4" w:space="0" w:color="auto"/>
              <w:right w:val="single" w:sz="4" w:space="0" w:color="auto"/>
            </w:tcBorders>
            <w:vAlign w:val="center"/>
          </w:tcPr>
          <w:p w14:paraId="1D2914AA" w14:textId="77777777" w:rsidR="00070B0A" w:rsidRDefault="00070B0A" w:rsidP="00A82008">
            <w:pPr>
              <w:jc w:val="center"/>
              <w:rPr>
                <w:rFonts w:eastAsia="標楷體"/>
              </w:rPr>
            </w:pPr>
          </w:p>
        </w:tc>
        <w:tc>
          <w:tcPr>
            <w:tcW w:w="908" w:type="dxa"/>
            <w:tcBorders>
              <w:top w:val="single" w:sz="4" w:space="0" w:color="auto"/>
              <w:left w:val="single" w:sz="4" w:space="0" w:color="auto"/>
              <w:bottom w:val="single" w:sz="4" w:space="0" w:color="auto"/>
              <w:right w:val="single" w:sz="4" w:space="0" w:color="auto"/>
            </w:tcBorders>
            <w:vAlign w:val="center"/>
          </w:tcPr>
          <w:p w14:paraId="4C0A8D1B" w14:textId="77777777" w:rsidR="00070B0A" w:rsidRDefault="00070B0A" w:rsidP="00A82008">
            <w:pPr>
              <w:jc w:val="center"/>
              <w:rPr>
                <w:rFonts w:eastAsia="標楷體"/>
              </w:rPr>
            </w:pPr>
          </w:p>
        </w:tc>
        <w:tc>
          <w:tcPr>
            <w:tcW w:w="850" w:type="dxa"/>
            <w:tcBorders>
              <w:top w:val="single" w:sz="4" w:space="0" w:color="auto"/>
              <w:left w:val="single" w:sz="4" w:space="0" w:color="auto"/>
              <w:bottom w:val="single" w:sz="4" w:space="0" w:color="auto"/>
              <w:right w:val="single" w:sz="4" w:space="0" w:color="auto"/>
            </w:tcBorders>
            <w:vAlign w:val="center"/>
          </w:tcPr>
          <w:p w14:paraId="4BD42C5C" w14:textId="77777777" w:rsidR="00070B0A" w:rsidRDefault="00070B0A" w:rsidP="00A82008">
            <w:pPr>
              <w:jc w:val="center"/>
              <w:rPr>
                <w:rFonts w:eastAsia="標楷體"/>
              </w:rPr>
            </w:pPr>
          </w:p>
        </w:tc>
        <w:tc>
          <w:tcPr>
            <w:tcW w:w="993" w:type="dxa"/>
            <w:tcBorders>
              <w:top w:val="single" w:sz="4" w:space="0" w:color="auto"/>
              <w:left w:val="single" w:sz="4" w:space="0" w:color="auto"/>
              <w:bottom w:val="single" w:sz="4" w:space="0" w:color="auto"/>
              <w:right w:val="single" w:sz="4" w:space="0" w:color="auto"/>
            </w:tcBorders>
            <w:vAlign w:val="center"/>
          </w:tcPr>
          <w:p w14:paraId="25B6A050" w14:textId="77777777" w:rsidR="00070B0A" w:rsidRDefault="00070B0A" w:rsidP="00A82008">
            <w:pPr>
              <w:jc w:val="center"/>
              <w:rPr>
                <w:rFonts w:eastAsia="標楷體"/>
              </w:rPr>
            </w:pPr>
          </w:p>
        </w:tc>
        <w:tc>
          <w:tcPr>
            <w:tcW w:w="992" w:type="dxa"/>
            <w:tcBorders>
              <w:top w:val="single" w:sz="4" w:space="0" w:color="auto"/>
              <w:left w:val="single" w:sz="4" w:space="0" w:color="auto"/>
              <w:bottom w:val="single" w:sz="4" w:space="0" w:color="auto"/>
              <w:right w:val="single" w:sz="4" w:space="0" w:color="auto"/>
            </w:tcBorders>
            <w:vAlign w:val="center"/>
          </w:tcPr>
          <w:p w14:paraId="6A30DD33" w14:textId="77777777" w:rsidR="00070B0A" w:rsidRDefault="00070B0A" w:rsidP="00A82008">
            <w:pPr>
              <w:jc w:val="center"/>
              <w:rPr>
                <w:rFonts w:eastAsia="標楷體"/>
              </w:rPr>
            </w:pPr>
          </w:p>
        </w:tc>
        <w:tc>
          <w:tcPr>
            <w:tcW w:w="994" w:type="dxa"/>
            <w:tcBorders>
              <w:top w:val="single" w:sz="4" w:space="0" w:color="auto"/>
              <w:left w:val="single" w:sz="4" w:space="0" w:color="auto"/>
              <w:bottom w:val="single" w:sz="4" w:space="0" w:color="auto"/>
              <w:right w:val="single" w:sz="4" w:space="0" w:color="auto"/>
            </w:tcBorders>
            <w:vAlign w:val="center"/>
          </w:tcPr>
          <w:p w14:paraId="6FA2D9F2" w14:textId="77777777" w:rsidR="00070B0A" w:rsidRDefault="00070B0A" w:rsidP="00A82008">
            <w:pPr>
              <w:jc w:val="center"/>
              <w:rPr>
                <w:rFonts w:eastAsia="標楷體"/>
              </w:rPr>
            </w:pPr>
          </w:p>
        </w:tc>
        <w:tc>
          <w:tcPr>
            <w:tcW w:w="913" w:type="dxa"/>
            <w:tcBorders>
              <w:left w:val="single" w:sz="4" w:space="0" w:color="auto"/>
            </w:tcBorders>
            <w:vAlign w:val="center"/>
          </w:tcPr>
          <w:p w14:paraId="559012BF" w14:textId="77777777" w:rsidR="00070B0A" w:rsidRDefault="00070B0A" w:rsidP="00A82008">
            <w:pPr>
              <w:jc w:val="center"/>
              <w:rPr>
                <w:rFonts w:eastAsia="標楷體"/>
              </w:rPr>
            </w:pPr>
          </w:p>
        </w:tc>
        <w:tc>
          <w:tcPr>
            <w:tcW w:w="1072" w:type="dxa"/>
            <w:gridSpan w:val="2"/>
            <w:tcBorders>
              <w:left w:val="single" w:sz="4" w:space="0" w:color="auto"/>
            </w:tcBorders>
            <w:vAlign w:val="center"/>
          </w:tcPr>
          <w:p w14:paraId="16D245F5" w14:textId="77777777" w:rsidR="00070B0A" w:rsidRDefault="00070B0A" w:rsidP="00A82008">
            <w:pPr>
              <w:jc w:val="center"/>
              <w:rPr>
                <w:rFonts w:eastAsia="標楷體"/>
              </w:rPr>
            </w:pPr>
          </w:p>
        </w:tc>
        <w:tc>
          <w:tcPr>
            <w:tcW w:w="992" w:type="dxa"/>
            <w:tcBorders>
              <w:left w:val="single" w:sz="4" w:space="0" w:color="auto"/>
            </w:tcBorders>
            <w:vAlign w:val="center"/>
          </w:tcPr>
          <w:p w14:paraId="74B8F0C6" w14:textId="77777777" w:rsidR="00070B0A" w:rsidRDefault="00070B0A" w:rsidP="00A82008">
            <w:pPr>
              <w:jc w:val="center"/>
              <w:rPr>
                <w:rFonts w:eastAsia="標楷體"/>
              </w:rPr>
            </w:pPr>
          </w:p>
        </w:tc>
        <w:tc>
          <w:tcPr>
            <w:tcW w:w="1148" w:type="dxa"/>
            <w:gridSpan w:val="3"/>
            <w:vAlign w:val="center"/>
          </w:tcPr>
          <w:p w14:paraId="132C10B7" w14:textId="0A86E983" w:rsidR="00070B0A" w:rsidRDefault="00070B0A" w:rsidP="00A82008">
            <w:pPr>
              <w:jc w:val="center"/>
              <w:rPr>
                <w:rFonts w:eastAsia="標楷體"/>
              </w:rPr>
            </w:pPr>
          </w:p>
        </w:tc>
        <w:tc>
          <w:tcPr>
            <w:tcW w:w="978" w:type="dxa"/>
            <w:vAlign w:val="center"/>
          </w:tcPr>
          <w:p w14:paraId="612D2FEF" w14:textId="77777777" w:rsidR="00070B0A" w:rsidRDefault="00070B0A" w:rsidP="00A82008">
            <w:pPr>
              <w:jc w:val="center"/>
              <w:rPr>
                <w:rFonts w:eastAsia="標楷體"/>
              </w:rPr>
            </w:pPr>
          </w:p>
        </w:tc>
        <w:tc>
          <w:tcPr>
            <w:tcW w:w="1095" w:type="dxa"/>
          </w:tcPr>
          <w:p w14:paraId="1C8A0277" w14:textId="46345853" w:rsidR="00070B0A" w:rsidRDefault="00070B0A" w:rsidP="00A82008">
            <w:pPr>
              <w:jc w:val="center"/>
              <w:rPr>
                <w:rFonts w:eastAsia="標楷體"/>
              </w:rPr>
            </w:pPr>
          </w:p>
        </w:tc>
        <w:tc>
          <w:tcPr>
            <w:tcW w:w="1601" w:type="dxa"/>
            <w:gridSpan w:val="3"/>
          </w:tcPr>
          <w:p w14:paraId="435DBE11" w14:textId="77777777" w:rsidR="00070B0A" w:rsidRDefault="00070B0A" w:rsidP="00A82008">
            <w:pPr>
              <w:jc w:val="center"/>
              <w:rPr>
                <w:rFonts w:eastAsia="標楷體"/>
              </w:rPr>
            </w:pPr>
          </w:p>
        </w:tc>
      </w:tr>
      <w:tr w:rsidR="00070B0A" w14:paraId="600E0D9D" w14:textId="586CFAD0" w:rsidTr="009D1D73">
        <w:trPr>
          <w:cantSplit/>
          <w:trHeight w:val="780"/>
          <w:jc w:val="center"/>
        </w:trPr>
        <w:tc>
          <w:tcPr>
            <w:tcW w:w="428" w:type="dxa"/>
            <w:vAlign w:val="center"/>
          </w:tcPr>
          <w:p w14:paraId="5107DC53" w14:textId="162D299D" w:rsidR="00070B0A" w:rsidRDefault="00070B0A" w:rsidP="00A82008">
            <w:pPr>
              <w:jc w:val="center"/>
              <w:rPr>
                <w:rFonts w:eastAsia="標楷體"/>
              </w:rPr>
            </w:pPr>
            <w:r>
              <w:rPr>
                <w:rFonts w:eastAsia="標楷體" w:hint="eastAsia"/>
              </w:rPr>
              <w:t>5</w:t>
            </w:r>
          </w:p>
        </w:tc>
        <w:tc>
          <w:tcPr>
            <w:tcW w:w="696" w:type="dxa"/>
            <w:gridSpan w:val="2"/>
            <w:tcBorders>
              <w:right w:val="single" w:sz="4" w:space="0" w:color="auto"/>
            </w:tcBorders>
            <w:vAlign w:val="center"/>
          </w:tcPr>
          <w:p w14:paraId="5DA21CE3" w14:textId="77777777" w:rsidR="00070B0A" w:rsidRPr="001D482E" w:rsidRDefault="00070B0A" w:rsidP="00A82008">
            <w:pPr>
              <w:jc w:val="center"/>
              <w:rPr>
                <w:rFonts w:eastAsia="標楷體"/>
                <w:color w:val="FF0000"/>
              </w:rPr>
            </w:pPr>
            <w:r>
              <w:rPr>
                <w:rFonts w:eastAsia="標楷體" w:hint="eastAsia"/>
                <w:color w:val="FF0000"/>
              </w:rPr>
              <w:t>0309</w:t>
            </w:r>
          </w:p>
          <w:p w14:paraId="2F3B1ACA" w14:textId="77777777" w:rsidR="00070B0A" w:rsidRPr="001D482E" w:rsidRDefault="00070B0A" w:rsidP="00A82008">
            <w:pPr>
              <w:jc w:val="center"/>
              <w:rPr>
                <w:rFonts w:eastAsia="標楷體"/>
                <w:color w:val="FF0000"/>
              </w:rPr>
            </w:pPr>
            <w:r w:rsidRPr="001D482E">
              <w:rPr>
                <w:rFonts w:eastAsia="標楷體" w:hint="eastAsia"/>
                <w:color w:val="FF0000"/>
              </w:rPr>
              <w:t>|</w:t>
            </w:r>
          </w:p>
          <w:p w14:paraId="359C45BA" w14:textId="097F878F" w:rsidR="00070B0A" w:rsidRDefault="00070B0A" w:rsidP="00A82008">
            <w:pPr>
              <w:jc w:val="center"/>
              <w:rPr>
                <w:rFonts w:eastAsia="標楷體"/>
                <w:color w:val="FF0000"/>
              </w:rPr>
            </w:pPr>
            <w:r>
              <w:rPr>
                <w:rFonts w:eastAsia="標楷體" w:hint="eastAsia"/>
                <w:color w:val="FF0000"/>
              </w:rPr>
              <w:t>0315</w:t>
            </w:r>
          </w:p>
        </w:tc>
        <w:tc>
          <w:tcPr>
            <w:tcW w:w="1077" w:type="dxa"/>
            <w:gridSpan w:val="2"/>
            <w:tcBorders>
              <w:top w:val="single" w:sz="4" w:space="0" w:color="auto"/>
              <w:left w:val="single" w:sz="4" w:space="0" w:color="auto"/>
              <w:bottom w:val="single" w:sz="4" w:space="0" w:color="auto"/>
              <w:right w:val="single" w:sz="4" w:space="0" w:color="auto"/>
            </w:tcBorders>
            <w:vAlign w:val="center"/>
          </w:tcPr>
          <w:p w14:paraId="472BC7C9" w14:textId="77777777" w:rsidR="00070B0A" w:rsidRDefault="00070B0A" w:rsidP="00A82008">
            <w:pPr>
              <w:jc w:val="center"/>
              <w:rPr>
                <w:rFonts w:eastAsia="標楷體"/>
              </w:rPr>
            </w:pPr>
          </w:p>
        </w:tc>
        <w:tc>
          <w:tcPr>
            <w:tcW w:w="908" w:type="dxa"/>
            <w:tcBorders>
              <w:top w:val="single" w:sz="4" w:space="0" w:color="auto"/>
              <w:left w:val="single" w:sz="4" w:space="0" w:color="auto"/>
              <w:bottom w:val="single" w:sz="4" w:space="0" w:color="auto"/>
              <w:right w:val="single" w:sz="4" w:space="0" w:color="auto"/>
            </w:tcBorders>
            <w:vAlign w:val="center"/>
          </w:tcPr>
          <w:p w14:paraId="759C5457" w14:textId="77777777" w:rsidR="00070B0A" w:rsidRDefault="00070B0A" w:rsidP="00A82008">
            <w:pPr>
              <w:jc w:val="center"/>
              <w:rPr>
                <w:rFonts w:eastAsia="標楷體"/>
              </w:rPr>
            </w:pPr>
          </w:p>
        </w:tc>
        <w:tc>
          <w:tcPr>
            <w:tcW w:w="850" w:type="dxa"/>
            <w:tcBorders>
              <w:top w:val="single" w:sz="4" w:space="0" w:color="auto"/>
              <w:left w:val="single" w:sz="4" w:space="0" w:color="auto"/>
              <w:bottom w:val="single" w:sz="4" w:space="0" w:color="auto"/>
              <w:right w:val="single" w:sz="4" w:space="0" w:color="auto"/>
            </w:tcBorders>
            <w:vAlign w:val="center"/>
          </w:tcPr>
          <w:p w14:paraId="095C8425" w14:textId="77777777" w:rsidR="00070B0A" w:rsidRDefault="00070B0A" w:rsidP="00A82008">
            <w:pPr>
              <w:jc w:val="center"/>
              <w:rPr>
                <w:rFonts w:eastAsia="標楷體"/>
              </w:rPr>
            </w:pPr>
          </w:p>
        </w:tc>
        <w:tc>
          <w:tcPr>
            <w:tcW w:w="993" w:type="dxa"/>
            <w:tcBorders>
              <w:top w:val="single" w:sz="4" w:space="0" w:color="auto"/>
              <w:left w:val="single" w:sz="4" w:space="0" w:color="auto"/>
              <w:bottom w:val="single" w:sz="4" w:space="0" w:color="auto"/>
              <w:right w:val="single" w:sz="4" w:space="0" w:color="auto"/>
            </w:tcBorders>
            <w:vAlign w:val="center"/>
          </w:tcPr>
          <w:p w14:paraId="3D4640B4" w14:textId="77777777" w:rsidR="00070B0A" w:rsidRDefault="00070B0A" w:rsidP="00A82008">
            <w:pPr>
              <w:jc w:val="center"/>
              <w:rPr>
                <w:rFonts w:eastAsia="標楷體"/>
              </w:rPr>
            </w:pPr>
          </w:p>
        </w:tc>
        <w:tc>
          <w:tcPr>
            <w:tcW w:w="992" w:type="dxa"/>
            <w:tcBorders>
              <w:top w:val="single" w:sz="4" w:space="0" w:color="auto"/>
              <w:left w:val="single" w:sz="4" w:space="0" w:color="auto"/>
              <w:bottom w:val="single" w:sz="4" w:space="0" w:color="auto"/>
              <w:right w:val="single" w:sz="4" w:space="0" w:color="auto"/>
            </w:tcBorders>
            <w:vAlign w:val="center"/>
          </w:tcPr>
          <w:p w14:paraId="4B2D1B3F" w14:textId="77777777" w:rsidR="00070B0A" w:rsidRDefault="00070B0A" w:rsidP="00A82008">
            <w:pPr>
              <w:jc w:val="center"/>
              <w:rPr>
                <w:rFonts w:eastAsia="標楷體"/>
              </w:rPr>
            </w:pPr>
          </w:p>
        </w:tc>
        <w:tc>
          <w:tcPr>
            <w:tcW w:w="994" w:type="dxa"/>
            <w:tcBorders>
              <w:top w:val="single" w:sz="4" w:space="0" w:color="auto"/>
              <w:left w:val="single" w:sz="4" w:space="0" w:color="auto"/>
              <w:bottom w:val="single" w:sz="4" w:space="0" w:color="auto"/>
              <w:right w:val="single" w:sz="4" w:space="0" w:color="auto"/>
            </w:tcBorders>
            <w:vAlign w:val="center"/>
          </w:tcPr>
          <w:p w14:paraId="1C7B2245" w14:textId="77777777" w:rsidR="00070B0A" w:rsidRDefault="00070B0A" w:rsidP="00A82008">
            <w:pPr>
              <w:jc w:val="center"/>
              <w:rPr>
                <w:rFonts w:eastAsia="標楷體"/>
              </w:rPr>
            </w:pPr>
          </w:p>
        </w:tc>
        <w:tc>
          <w:tcPr>
            <w:tcW w:w="913" w:type="dxa"/>
            <w:tcBorders>
              <w:left w:val="single" w:sz="4" w:space="0" w:color="auto"/>
            </w:tcBorders>
            <w:vAlign w:val="center"/>
          </w:tcPr>
          <w:p w14:paraId="3ADE7780" w14:textId="77777777" w:rsidR="00070B0A" w:rsidRDefault="00070B0A" w:rsidP="00A82008">
            <w:pPr>
              <w:jc w:val="center"/>
              <w:rPr>
                <w:rFonts w:eastAsia="標楷體"/>
              </w:rPr>
            </w:pPr>
          </w:p>
        </w:tc>
        <w:tc>
          <w:tcPr>
            <w:tcW w:w="1072" w:type="dxa"/>
            <w:gridSpan w:val="2"/>
            <w:tcBorders>
              <w:left w:val="single" w:sz="4" w:space="0" w:color="auto"/>
            </w:tcBorders>
            <w:vAlign w:val="center"/>
          </w:tcPr>
          <w:p w14:paraId="111F4C3E" w14:textId="77777777" w:rsidR="00070B0A" w:rsidRDefault="00070B0A" w:rsidP="00A82008">
            <w:pPr>
              <w:jc w:val="center"/>
              <w:rPr>
                <w:rFonts w:eastAsia="標楷體"/>
              </w:rPr>
            </w:pPr>
          </w:p>
        </w:tc>
        <w:tc>
          <w:tcPr>
            <w:tcW w:w="992" w:type="dxa"/>
            <w:tcBorders>
              <w:left w:val="single" w:sz="4" w:space="0" w:color="auto"/>
            </w:tcBorders>
            <w:vAlign w:val="center"/>
          </w:tcPr>
          <w:p w14:paraId="32363475" w14:textId="77777777" w:rsidR="00070B0A" w:rsidRDefault="00070B0A" w:rsidP="00A82008">
            <w:pPr>
              <w:jc w:val="center"/>
              <w:rPr>
                <w:rFonts w:eastAsia="標楷體"/>
              </w:rPr>
            </w:pPr>
          </w:p>
        </w:tc>
        <w:tc>
          <w:tcPr>
            <w:tcW w:w="1148" w:type="dxa"/>
            <w:gridSpan w:val="3"/>
            <w:vAlign w:val="center"/>
          </w:tcPr>
          <w:p w14:paraId="039B3974" w14:textId="77F94E1A" w:rsidR="00070B0A" w:rsidRDefault="00070B0A" w:rsidP="00A82008">
            <w:pPr>
              <w:jc w:val="center"/>
              <w:rPr>
                <w:rFonts w:eastAsia="標楷體"/>
              </w:rPr>
            </w:pPr>
          </w:p>
        </w:tc>
        <w:tc>
          <w:tcPr>
            <w:tcW w:w="978" w:type="dxa"/>
            <w:vAlign w:val="center"/>
          </w:tcPr>
          <w:p w14:paraId="10EBD2C2" w14:textId="77777777" w:rsidR="00070B0A" w:rsidRDefault="00070B0A" w:rsidP="00A82008">
            <w:pPr>
              <w:jc w:val="center"/>
              <w:rPr>
                <w:rFonts w:eastAsia="標楷體"/>
              </w:rPr>
            </w:pPr>
          </w:p>
        </w:tc>
        <w:tc>
          <w:tcPr>
            <w:tcW w:w="1095" w:type="dxa"/>
          </w:tcPr>
          <w:p w14:paraId="74F7C358" w14:textId="56CCFBFC" w:rsidR="00070B0A" w:rsidRDefault="00070B0A" w:rsidP="00A82008">
            <w:pPr>
              <w:jc w:val="center"/>
              <w:rPr>
                <w:rFonts w:eastAsia="標楷體"/>
              </w:rPr>
            </w:pPr>
          </w:p>
        </w:tc>
        <w:tc>
          <w:tcPr>
            <w:tcW w:w="1601" w:type="dxa"/>
            <w:gridSpan w:val="3"/>
          </w:tcPr>
          <w:p w14:paraId="67DEE1F7" w14:textId="77777777" w:rsidR="00070B0A" w:rsidRDefault="00070B0A" w:rsidP="00A82008">
            <w:pPr>
              <w:jc w:val="center"/>
              <w:rPr>
                <w:rFonts w:eastAsia="標楷體"/>
              </w:rPr>
            </w:pPr>
          </w:p>
        </w:tc>
      </w:tr>
      <w:tr w:rsidR="00070B0A" w14:paraId="408C478A" w14:textId="2012135B" w:rsidTr="009D1D73">
        <w:trPr>
          <w:cantSplit/>
          <w:trHeight w:val="780"/>
          <w:jc w:val="center"/>
        </w:trPr>
        <w:tc>
          <w:tcPr>
            <w:tcW w:w="428" w:type="dxa"/>
            <w:vAlign w:val="center"/>
          </w:tcPr>
          <w:p w14:paraId="50EA9600" w14:textId="60A13FCA" w:rsidR="00070B0A" w:rsidRDefault="00070B0A" w:rsidP="00A82008">
            <w:pPr>
              <w:jc w:val="center"/>
              <w:rPr>
                <w:rFonts w:eastAsia="標楷體"/>
              </w:rPr>
            </w:pPr>
            <w:r>
              <w:rPr>
                <w:rFonts w:eastAsia="標楷體" w:hint="eastAsia"/>
              </w:rPr>
              <w:t>6</w:t>
            </w:r>
          </w:p>
        </w:tc>
        <w:tc>
          <w:tcPr>
            <w:tcW w:w="696" w:type="dxa"/>
            <w:gridSpan w:val="2"/>
            <w:tcBorders>
              <w:right w:val="single" w:sz="4" w:space="0" w:color="auto"/>
            </w:tcBorders>
            <w:vAlign w:val="center"/>
          </w:tcPr>
          <w:p w14:paraId="25190D3D" w14:textId="77777777" w:rsidR="00070B0A" w:rsidRPr="001D482E" w:rsidRDefault="00070B0A" w:rsidP="00A82008">
            <w:pPr>
              <w:jc w:val="center"/>
              <w:rPr>
                <w:rFonts w:eastAsia="標楷體"/>
                <w:color w:val="FF0000"/>
              </w:rPr>
            </w:pPr>
            <w:r>
              <w:rPr>
                <w:rFonts w:eastAsia="標楷體" w:hint="eastAsia"/>
                <w:color w:val="FF0000"/>
              </w:rPr>
              <w:t>0316</w:t>
            </w:r>
          </w:p>
          <w:p w14:paraId="4D1DA35E" w14:textId="77777777" w:rsidR="00070B0A" w:rsidRPr="001D482E" w:rsidRDefault="00070B0A" w:rsidP="00A82008">
            <w:pPr>
              <w:jc w:val="center"/>
              <w:rPr>
                <w:rFonts w:eastAsia="標楷體"/>
                <w:color w:val="FF0000"/>
              </w:rPr>
            </w:pPr>
            <w:r w:rsidRPr="001D482E">
              <w:rPr>
                <w:rFonts w:eastAsia="標楷體" w:hint="eastAsia"/>
                <w:color w:val="FF0000"/>
              </w:rPr>
              <w:t>|</w:t>
            </w:r>
          </w:p>
          <w:p w14:paraId="52896A58" w14:textId="05112E8F" w:rsidR="00070B0A" w:rsidRDefault="00070B0A" w:rsidP="00A82008">
            <w:pPr>
              <w:jc w:val="center"/>
              <w:rPr>
                <w:rFonts w:eastAsia="標楷體"/>
                <w:color w:val="FF0000"/>
              </w:rPr>
            </w:pPr>
            <w:r>
              <w:rPr>
                <w:rFonts w:eastAsia="標楷體" w:hint="eastAsia"/>
                <w:color w:val="FF0000"/>
              </w:rPr>
              <w:t>0322</w:t>
            </w:r>
          </w:p>
        </w:tc>
        <w:tc>
          <w:tcPr>
            <w:tcW w:w="1077" w:type="dxa"/>
            <w:gridSpan w:val="2"/>
            <w:tcBorders>
              <w:top w:val="single" w:sz="4" w:space="0" w:color="auto"/>
              <w:left w:val="single" w:sz="4" w:space="0" w:color="auto"/>
              <w:bottom w:val="single" w:sz="4" w:space="0" w:color="auto"/>
              <w:right w:val="single" w:sz="4" w:space="0" w:color="auto"/>
            </w:tcBorders>
            <w:vAlign w:val="center"/>
          </w:tcPr>
          <w:p w14:paraId="7CC1A4D5" w14:textId="77777777" w:rsidR="00070B0A" w:rsidRDefault="00070B0A" w:rsidP="00A82008">
            <w:pPr>
              <w:jc w:val="center"/>
              <w:rPr>
                <w:rFonts w:eastAsia="標楷體"/>
              </w:rPr>
            </w:pPr>
          </w:p>
        </w:tc>
        <w:tc>
          <w:tcPr>
            <w:tcW w:w="908" w:type="dxa"/>
            <w:tcBorders>
              <w:top w:val="single" w:sz="4" w:space="0" w:color="auto"/>
              <w:left w:val="single" w:sz="4" w:space="0" w:color="auto"/>
              <w:bottom w:val="single" w:sz="4" w:space="0" w:color="auto"/>
              <w:right w:val="single" w:sz="4" w:space="0" w:color="auto"/>
            </w:tcBorders>
            <w:vAlign w:val="center"/>
          </w:tcPr>
          <w:p w14:paraId="2BDD6AAE" w14:textId="77777777" w:rsidR="00070B0A" w:rsidRDefault="00070B0A" w:rsidP="00A82008">
            <w:pPr>
              <w:jc w:val="center"/>
              <w:rPr>
                <w:rFonts w:eastAsia="標楷體"/>
              </w:rPr>
            </w:pPr>
          </w:p>
        </w:tc>
        <w:tc>
          <w:tcPr>
            <w:tcW w:w="850" w:type="dxa"/>
            <w:tcBorders>
              <w:top w:val="single" w:sz="4" w:space="0" w:color="auto"/>
              <w:left w:val="single" w:sz="4" w:space="0" w:color="auto"/>
              <w:bottom w:val="single" w:sz="4" w:space="0" w:color="auto"/>
              <w:right w:val="single" w:sz="4" w:space="0" w:color="auto"/>
            </w:tcBorders>
            <w:vAlign w:val="center"/>
          </w:tcPr>
          <w:p w14:paraId="68524CE1" w14:textId="77777777" w:rsidR="00070B0A" w:rsidRDefault="00070B0A" w:rsidP="00A82008">
            <w:pPr>
              <w:jc w:val="center"/>
              <w:rPr>
                <w:rFonts w:eastAsia="標楷體"/>
              </w:rPr>
            </w:pPr>
          </w:p>
        </w:tc>
        <w:tc>
          <w:tcPr>
            <w:tcW w:w="993" w:type="dxa"/>
            <w:tcBorders>
              <w:top w:val="single" w:sz="4" w:space="0" w:color="auto"/>
              <w:left w:val="single" w:sz="4" w:space="0" w:color="auto"/>
              <w:bottom w:val="single" w:sz="4" w:space="0" w:color="auto"/>
              <w:right w:val="single" w:sz="4" w:space="0" w:color="auto"/>
            </w:tcBorders>
            <w:vAlign w:val="center"/>
          </w:tcPr>
          <w:p w14:paraId="385C525E" w14:textId="77777777" w:rsidR="00070B0A" w:rsidRDefault="00070B0A" w:rsidP="00A82008">
            <w:pPr>
              <w:jc w:val="center"/>
              <w:rPr>
                <w:rFonts w:eastAsia="標楷體"/>
              </w:rPr>
            </w:pPr>
          </w:p>
        </w:tc>
        <w:tc>
          <w:tcPr>
            <w:tcW w:w="992" w:type="dxa"/>
            <w:tcBorders>
              <w:top w:val="single" w:sz="4" w:space="0" w:color="auto"/>
              <w:left w:val="single" w:sz="4" w:space="0" w:color="auto"/>
              <w:bottom w:val="single" w:sz="4" w:space="0" w:color="auto"/>
              <w:right w:val="single" w:sz="4" w:space="0" w:color="auto"/>
            </w:tcBorders>
            <w:vAlign w:val="center"/>
          </w:tcPr>
          <w:p w14:paraId="48D0B8F0" w14:textId="77777777" w:rsidR="00070B0A" w:rsidRDefault="00070B0A" w:rsidP="00A82008">
            <w:pPr>
              <w:jc w:val="center"/>
              <w:rPr>
                <w:rFonts w:eastAsia="標楷體"/>
              </w:rPr>
            </w:pPr>
          </w:p>
        </w:tc>
        <w:tc>
          <w:tcPr>
            <w:tcW w:w="994" w:type="dxa"/>
            <w:tcBorders>
              <w:top w:val="single" w:sz="4" w:space="0" w:color="auto"/>
              <w:left w:val="single" w:sz="4" w:space="0" w:color="auto"/>
              <w:bottom w:val="single" w:sz="4" w:space="0" w:color="auto"/>
              <w:right w:val="single" w:sz="4" w:space="0" w:color="auto"/>
            </w:tcBorders>
            <w:vAlign w:val="center"/>
          </w:tcPr>
          <w:p w14:paraId="0A53B265" w14:textId="77777777" w:rsidR="00070B0A" w:rsidRDefault="00070B0A" w:rsidP="00A82008">
            <w:pPr>
              <w:jc w:val="center"/>
              <w:rPr>
                <w:rFonts w:eastAsia="標楷體"/>
              </w:rPr>
            </w:pPr>
          </w:p>
        </w:tc>
        <w:tc>
          <w:tcPr>
            <w:tcW w:w="913" w:type="dxa"/>
            <w:tcBorders>
              <w:left w:val="single" w:sz="4" w:space="0" w:color="auto"/>
            </w:tcBorders>
            <w:vAlign w:val="center"/>
          </w:tcPr>
          <w:p w14:paraId="47EF930D" w14:textId="77777777" w:rsidR="00070B0A" w:rsidRDefault="00070B0A" w:rsidP="00A82008">
            <w:pPr>
              <w:jc w:val="center"/>
              <w:rPr>
                <w:rFonts w:eastAsia="標楷體"/>
              </w:rPr>
            </w:pPr>
          </w:p>
        </w:tc>
        <w:tc>
          <w:tcPr>
            <w:tcW w:w="1072" w:type="dxa"/>
            <w:gridSpan w:val="2"/>
            <w:tcBorders>
              <w:left w:val="single" w:sz="4" w:space="0" w:color="auto"/>
            </w:tcBorders>
            <w:vAlign w:val="center"/>
          </w:tcPr>
          <w:p w14:paraId="679F10AB" w14:textId="77777777" w:rsidR="00070B0A" w:rsidRDefault="00070B0A" w:rsidP="00A82008">
            <w:pPr>
              <w:jc w:val="center"/>
              <w:rPr>
                <w:rFonts w:eastAsia="標楷體"/>
              </w:rPr>
            </w:pPr>
          </w:p>
        </w:tc>
        <w:tc>
          <w:tcPr>
            <w:tcW w:w="992" w:type="dxa"/>
            <w:tcBorders>
              <w:left w:val="single" w:sz="4" w:space="0" w:color="auto"/>
            </w:tcBorders>
            <w:vAlign w:val="center"/>
          </w:tcPr>
          <w:p w14:paraId="1EDF4163" w14:textId="77777777" w:rsidR="00070B0A" w:rsidRDefault="00070B0A" w:rsidP="00A82008">
            <w:pPr>
              <w:jc w:val="center"/>
              <w:rPr>
                <w:rFonts w:eastAsia="標楷體"/>
              </w:rPr>
            </w:pPr>
          </w:p>
        </w:tc>
        <w:tc>
          <w:tcPr>
            <w:tcW w:w="1148" w:type="dxa"/>
            <w:gridSpan w:val="3"/>
            <w:vAlign w:val="center"/>
          </w:tcPr>
          <w:p w14:paraId="4CE922B4" w14:textId="2142E887" w:rsidR="00070B0A" w:rsidRDefault="00070B0A" w:rsidP="00A82008">
            <w:pPr>
              <w:jc w:val="center"/>
              <w:rPr>
                <w:rFonts w:eastAsia="標楷體"/>
              </w:rPr>
            </w:pPr>
          </w:p>
        </w:tc>
        <w:tc>
          <w:tcPr>
            <w:tcW w:w="978" w:type="dxa"/>
            <w:vAlign w:val="center"/>
          </w:tcPr>
          <w:p w14:paraId="69094141" w14:textId="77777777" w:rsidR="00070B0A" w:rsidRDefault="00070B0A" w:rsidP="00A82008">
            <w:pPr>
              <w:jc w:val="center"/>
              <w:rPr>
                <w:rFonts w:eastAsia="標楷體"/>
              </w:rPr>
            </w:pPr>
          </w:p>
        </w:tc>
        <w:tc>
          <w:tcPr>
            <w:tcW w:w="1095" w:type="dxa"/>
          </w:tcPr>
          <w:p w14:paraId="26E52A16" w14:textId="4B431F01" w:rsidR="00070B0A" w:rsidRDefault="00070B0A" w:rsidP="00A82008">
            <w:pPr>
              <w:jc w:val="center"/>
              <w:rPr>
                <w:rFonts w:eastAsia="標楷體"/>
              </w:rPr>
            </w:pPr>
          </w:p>
        </w:tc>
        <w:tc>
          <w:tcPr>
            <w:tcW w:w="1601" w:type="dxa"/>
            <w:gridSpan w:val="3"/>
          </w:tcPr>
          <w:p w14:paraId="707D59DB" w14:textId="77777777" w:rsidR="00070B0A" w:rsidRDefault="00070B0A" w:rsidP="00A82008">
            <w:pPr>
              <w:jc w:val="center"/>
              <w:rPr>
                <w:rFonts w:eastAsia="標楷體"/>
              </w:rPr>
            </w:pPr>
          </w:p>
        </w:tc>
      </w:tr>
      <w:tr w:rsidR="00070B0A" w14:paraId="5BB80DB0" w14:textId="1DEF24DF" w:rsidTr="009D1D73">
        <w:trPr>
          <w:cantSplit/>
          <w:trHeight w:val="780"/>
          <w:jc w:val="center"/>
        </w:trPr>
        <w:tc>
          <w:tcPr>
            <w:tcW w:w="428" w:type="dxa"/>
            <w:vAlign w:val="center"/>
          </w:tcPr>
          <w:p w14:paraId="1621D986" w14:textId="3EF1FA1F" w:rsidR="00070B0A" w:rsidRDefault="00070B0A" w:rsidP="00A82008">
            <w:pPr>
              <w:jc w:val="center"/>
              <w:rPr>
                <w:rFonts w:eastAsia="標楷體"/>
              </w:rPr>
            </w:pPr>
            <w:r>
              <w:rPr>
                <w:rFonts w:eastAsia="標楷體" w:hint="eastAsia"/>
              </w:rPr>
              <w:t>7</w:t>
            </w:r>
          </w:p>
        </w:tc>
        <w:tc>
          <w:tcPr>
            <w:tcW w:w="696" w:type="dxa"/>
            <w:gridSpan w:val="2"/>
            <w:tcBorders>
              <w:right w:val="single" w:sz="4" w:space="0" w:color="auto"/>
            </w:tcBorders>
            <w:vAlign w:val="center"/>
          </w:tcPr>
          <w:p w14:paraId="6415414A" w14:textId="77777777" w:rsidR="00070B0A" w:rsidRPr="001D482E" w:rsidRDefault="00070B0A" w:rsidP="00A82008">
            <w:pPr>
              <w:jc w:val="center"/>
              <w:rPr>
                <w:rFonts w:eastAsia="標楷體"/>
                <w:color w:val="FF0000"/>
              </w:rPr>
            </w:pPr>
            <w:r>
              <w:rPr>
                <w:rFonts w:eastAsia="標楷體" w:hint="eastAsia"/>
                <w:color w:val="FF0000"/>
              </w:rPr>
              <w:t>0323</w:t>
            </w:r>
          </w:p>
          <w:p w14:paraId="1E769F68" w14:textId="77777777" w:rsidR="00070B0A" w:rsidRPr="001D482E" w:rsidRDefault="00070B0A" w:rsidP="00A82008">
            <w:pPr>
              <w:jc w:val="center"/>
              <w:rPr>
                <w:rFonts w:eastAsia="標楷體"/>
                <w:color w:val="FF0000"/>
              </w:rPr>
            </w:pPr>
            <w:r w:rsidRPr="001D482E">
              <w:rPr>
                <w:rFonts w:eastAsia="標楷體" w:hint="eastAsia"/>
                <w:color w:val="FF0000"/>
              </w:rPr>
              <w:t>|</w:t>
            </w:r>
          </w:p>
          <w:p w14:paraId="2BA2A4E0" w14:textId="47CE255C" w:rsidR="00070B0A" w:rsidRDefault="00070B0A" w:rsidP="00A82008">
            <w:pPr>
              <w:jc w:val="center"/>
              <w:rPr>
                <w:rFonts w:eastAsia="標楷體"/>
                <w:color w:val="FF0000"/>
              </w:rPr>
            </w:pPr>
            <w:r>
              <w:rPr>
                <w:rFonts w:eastAsia="標楷體" w:hint="eastAsia"/>
                <w:color w:val="FF0000"/>
              </w:rPr>
              <w:t>0329</w:t>
            </w:r>
          </w:p>
        </w:tc>
        <w:tc>
          <w:tcPr>
            <w:tcW w:w="1077" w:type="dxa"/>
            <w:gridSpan w:val="2"/>
            <w:tcBorders>
              <w:top w:val="single" w:sz="4" w:space="0" w:color="auto"/>
              <w:left w:val="single" w:sz="4" w:space="0" w:color="auto"/>
              <w:bottom w:val="single" w:sz="4" w:space="0" w:color="auto"/>
              <w:right w:val="single" w:sz="4" w:space="0" w:color="auto"/>
            </w:tcBorders>
            <w:vAlign w:val="center"/>
          </w:tcPr>
          <w:p w14:paraId="199BEBE3" w14:textId="77777777" w:rsidR="00070B0A" w:rsidRDefault="00070B0A" w:rsidP="00A82008">
            <w:pPr>
              <w:jc w:val="center"/>
              <w:rPr>
                <w:rFonts w:eastAsia="標楷體"/>
              </w:rPr>
            </w:pPr>
          </w:p>
        </w:tc>
        <w:tc>
          <w:tcPr>
            <w:tcW w:w="908" w:type="dxa"/>
            <w:tcBorders>
              <w:top w:val="single" w:sz="4" w:space="0" w:color="auto"/>
              <w:left w:val="single" w:sz="4" w:space="0" w:color="auto"/>
              <w:bottom w:val="single" w:sz="4" w:space="0" w:color="auto"/>
              <w:right w:val="single" w:sz="4" w:space="0" w:color="auto"/>
            </w:tcBorders>
            <w:vAlign w:val="center"/>
          </w:tcPr>
          <w:p w14:paraId="0DB51406" w14:textId="77777777" w:rsidR="00070B0A" w:rsidRDefault="00070B0A" w:rsidP="00A82008">
            <w:pPr>
              <w:jc w:val="center"/>
              <w:rPr>
                <w:rFonts w:eastAsia="標楷體"/>
              </w:rPr>
            </w:pPr>
          </w:p>
        </w:tc>
        <w:tc>
          <w:tcPr>
            <w:tcW w:w="850" w:type="dxa"/>
            <w:tcBorders>
              <w:top w:val="single" w:sz="4" w:space="0" w:color="auto"/>
              <w:left w:val="single" w:sz="4" w:space="0" w:color="auto"/>
              <w:bottom w:val="single" w:sz="4" w:space="0" w:color="auto"/>
              <w:right w:val="single" w:sz="4" w:space="0" w:color="auto"/>
            </w:tcBorders>
            <w:vAlign w:val="center"/>
          </w:tcPr>
          <w:p w14:paraId="76CDD243" w14:textId="77777777" w:rsidR="00070B0A" w:rsidRDefault="00070B0A" w:rsidP="00A82008">
            <w:pPr>
              <w:jc w:val="center"/>
              <w:rPr>
                <w:rFonts w:eastAsia="標楷體"/>
              </w:rPr>
            </w:pPr>
          </w:p>
        </w:tc>
        <w:tc>
          <w:tcPr>
            <w:tcW w:w="993" w:type="dxa"/>
            <w:tcBorders>
              <w:top w:val="single" w:sz="4" w:space="0" w:color="auto"/>
              <w:left w:val="single" w:sz="4" w:space="0" w:color="auto"/>
              <w:bottom w:val="single" w:sz="4" w:space="0" w:color="auto"/>
              <w:right w:val="single" w:sz="4" w:space="0" w:color="auto"/>
            </w:tcBorders>
            <w:vAlign w:val="center"/>
          </w:tcPr>
          <w:p w14:paraId="51085B5C" w14:textId="77777777" w:rsidR="00070B0A" w:rsidRDefault="00070B0A" w:rsidP="00A82008">
            <w:pPr>
              <w:jc w:val="center"/>
              <w:rPr>
                <w:rFonts w:eastAsia="標楷體"/>
              </w:rPr>
            </w:pPr>
          </w:p>
        </w:tc>
        <w:tc>
          <w:tcPr>
            <w:tcW w:w="992" w:type="dxa"/>
            <w:tcBorders>
              <w:top w:val="single" w:sz="4" w:space="0" w:color="auto"/>
              <w:left w:val="single" w:sz="4" w:space="0" w:color="auto"/>
              <w:bottom w:val="single" w:sz="4" w:space="0" w:color="auto"/>
              <w:right w:val="single" w:sz="4" w:space="0" w:color="auto"/>
            </w:tcBorders>
            <w:vAlign w:val="center"/>
          </w:tcPr>
          <w:p w14:paraId="48A5BE8D" w14:textId="77777777" w:rsidR="00070B0A" w:rsidRDefault="00070B0A" w:rsidP="00A82008">
            <w:pPr>
              <w:jc w:val="center"/>
              <w:rPr>
                <w:rFonts w:eastAsia="標楷體"/>
              </w:rPr>
            </w:pPr>
          </w:p>
        </w:tc>
        <w:tc>
          <w:tcPr>
            <w:tcW w:w="994" w:type="dxa"/>
            <w:tcBorders>
              <w:top w:val="single" w:sz="4" w:space="0" w:color="auto"/>
              <w:left w:val="single" w:sz="4" w:space="0" w:color="auto"/>
              <w:bottom w:val="single" w:sz="4" w:space="0" w:color="auto"/>
              <w:right w:val="single" w:sz="4" w:space="0" w:color="auto"/>
            </w:tcBorders>
            <w:vAlign w:val="center"/>
          </w:tcPr>
          <w:p w14:paraId="198BF0CE" w14:textId="77777777" w:rsidR="00070B0A" w:rsidRDefault="00070B0A" w:rsidP="00A82008">
            <w:pPr>
              <w:jc w:val="center"/>
              <w:rPr>
                <w:rFonts w:eastAsia="標楷體"/>
              </w:rPr>
            </w:pPr>
          </w:p>
        </w:tc>
        <w:tc>
          <w:tcPr>
            <w:tcW w:w="913" w:type="dxa"/>
            <w:tcBorders>
              <w:left w:val="single" w:sz="4" w:space="0" w:color="auto"/>
            </w:tcBorders>
            <w:vAlign w:val="center"/>
          </w:tcPr>
          <w:p w14:paraId="28A1D08D" w14:textId="77777777" w:rsidR="00070B0A" w:rsidRDefault="00070B0A" w:rsidP="00A82008">
            <w:pPr>
              <w:jc w:val="center"/>
              <w:rPr>
                <w:rFonts w:eastAsia="標楷體"/>
              </w:rPr>
            </w:pPr>
          </w:p>
        </w:tc>
        <w:tc>
          <w:tcPr>
            <w:tcW w:w="1072" w:type="dxa"/>
            <w:gridSpan w:val="2"/>
            <w:tcBorders>
              <w:left w:val="single" w:sz="4" w:space="0" w:color="auto"/>
            </w:tcBorders>
            <w:vAlign w:val="center"/>
          </w:tcPr>
          <w:p w14:paraId="1ADFFE7E" w14:textId="77777777" w:rsidR="00070B0A" w:rsidRDefault="00070B0A" w:rsidP="00A82008">
            <w:pPr>
              <w:jc w:val="center"/>
              <w:rPr>
                <w:rFonts w:eastAsia="標楷體"/>
              </w:rPr>
            </w:pPr>
          </w:p>
        </w:tc>
        <w:tc>
          <w:tcPr>
            <w:tcW w:w="992" w:type="dxa"/>
            <w:tcBorders>
              <w:left w:val="single" w:sz="4" w:space="0" w:color="auto"/>
            </w:tcBorders>
            <w:vAlign w:val="center"/>
          </w:tcPr>
          <w:p w14:paraId="3DE62F5E" w14:textId="77777777" w:rsidR="00070B0A" w:rsidRDefault="00070B0A" w:rsidP="00A82008">
            <w:pPr>
              <w:jc w:val="center"/>
              <w:rPr>
                <w:rFonts w:eastAsia="標楷體"/>
              </w:rPr>
            </w:pPr>
          </w:p>
        </w:tc>
        <w:tc>
          <w:tcPr>
            <w:tcW w:w="1148" w:type="dxa"/>
            <w:gridSpan w:val="3"/>
            <w:vAlign w:val="center"/>
          </w:tcPr>
          <w:p w14:paraId="62CA7029" w14:textId="6F44CFD6" w:rsidR="00070B0A" w:rsidRDefault="00070B0A" w:rsidP="00A82008">
            <w:pPr>
              <w:jc w:val="center"/>
              <w:rPr>
                <w:rFonts w:eastAsia="標楷體"/>
              </w:rPr>
            </w:pPr>
          </w:p>
        </w:tc>
        <w:tc>
          <w:tcPr>
            <w:tcW w:w="978" w:type="dxa"/>
            <w:vAlign w:val="center"/>
          </w:tcPr>
          <w:p w14:paraId="5C5D61D3" w14:textId="77777777" w:rsidR="00070B0A" w:rsidRDefault="00070B0A" w:rsidP="00A82008">
            <w:pPr>
              <w:jc w:val="center"/>
              <w:rPr>
                <w:rFonts w:eastAsia="標楷體"/>
              </w:rPr>
            </w:pPr>
          </w:p>
        </w:tc>
        <w:tc>
          <w:tcPr>
            <w:tcW w:w="1095" w:type="dxa"/>
          </w:tcPr>
          <w:p w14:paraId="0B3DC4EA" w14:textId="73ECBEB7" w:rsidR="00070B0A" w:rsidRDefault="00070B0A" w:rsidP="00A82008">
            <w:pPr>
              <w:jc w:val="center"/>
              <w:rPr>
                <w:rFonts w:eastAsia="標楷體"/>
              </w:rPr>
            </w:pPr>
          </w:p>
        </w:tc>
        <w:tc>
          <w:tcPr>
            <w:tcW w:w="1601" w:type="dxa"/>
            <w:gridSpan w:val="3"/>
          </w:tcPr>
          <w:p w14:paraId="7A665148" w14:textId="77777777" w:rsidR="00070B0A" w:rsidRDefault="00070B0A" w:rsidP="00A82008">
            <w:pPr>
              <w:jc w:val="center"/>
              <w:rPr>
                <w:rFonts w:eastAsia="標楷體"/>
              </w:rPr>
            </w:pPr>
          </w:p>
        </w:tc>
      </w:tr>
      <w:tr w:rsidR="00070B0A" w14:paraId="5254D029" w14:textId="178F3630" w:rsidTr="009D1D73">
        <w:trPr>
          <w:cantSplit/>
          <w:trHeight w:val="780"/>
          <w:jc w:val="center"/>
        </w:trPr>
        <w:tc>
          <w:tcPr>
            <w:tcW w:w="428" w:type="dxa"/>
            <w:vAlign w:val="center"/>
          </w:tcPr>
          <w:p w14:paraId="0740F507" w14:textId="1AC299FA" w:rsidR="00070B0A" w:rsidRDefault="00070B0A" w:rsidP="00A82008">
            <w:pPr>
              <w:jc w:val="center"/>
              <w:rPr>
                <w:rFonts w:eastAsia="標楷體"/>
              </w:rPr>
            </w:pPr>
            <w:r>
              <w:rPr>
                <w:rFonts w:eastAsia="標楷體" w:hint="eastAsia"/>
              </w:rPr>
              <w:t>8</w:t>
            </w:r>
          </w:p>
        </w:tc>
        <w:tc>
          <w:tcPr>
            <w:tcW w:w="696" w:type="dxa"/>
            <w:gridSpan w:val="2"/>
            <w:tcBorders>
              <w:right w:val="single" w:sz="4" w:space="0" w:color="auto"/>
            </w:tcBorders>
            <w:vAlign w:val="center"/>
          </w:tcPr>
          <w:p w14:paraId="3699C092" w14:textId="77777777" w:rsidR="00070B0A" w:rsidRPr="001D482E" w:rsidRDefault="00070B0A" w:rsidP="00A82008">
            <w:pPr>
              <w:jc w:val="center"/>
              <w:rPr>
                <w:rFonts w:eastAsia="標楷體"/>
                <w:color w:val="FF0000"/>
              </w:rPr>
            </w:pPr>
            <w:r>
              <w:rPr>
                <w:rFonts w:eastAsia="標楷體" w:hint="eastAsia"/>
                <w:color w:val="FF0000"/>
              </w:rPr>
              <w:t>0330</w:t>
            </w:r>
          </w:p>
          <w:p w14:paraId="437D7615" w14:textId="77777777" w:rsidR="00070B0A" w:rsidRPr="001D482E" w:rsidRDefault="00070B0A" w:rsidP="00A82008">
            <w:pPr>
              <w:jc w:val="center"/>
              <w:rPr>
                <w:rFonts w:eastAsia="標楷體"/>
                <w:color w:val="FF0000"/>
              </w:rPr>
            </w:pPr>
            <w:r w:rsidRPr="001D482E">
              <w:rPr>
                <w:rFonts w:eastAsia="標楷體" w:hint="eastAsia"/>
                <w:color w:val="FF0000"/>
              </w:rPr>
              <w:t>|</w:t>
            </w:r>
          </w:p>
          <w:p w14:paraId="6204B661" w14:textId="3F27E3B0" w:rsidR="00070B0A" w:rsidRDefault="00070B0A" w:rsidP="00A82008">
            <w:pPr>
              <w:jc w:val="center"/>
              <w:rPr>
                <w:rFonts w:eastAsia="標楷體"/>
                <w:color w:val="FF0000"/>
              </w:rPr>
            </w:pPr>
            <w:r>
              <w:rPr>
                <w:rFonts w:eastAsia="標楷體" w:hint="eastAsia"/>
                <w:color w:val="FF0000"/>
              </w:rPr>
              <w:t>0405</w:t>
            </w:r>
          </w:p>
        </w:tc>
        <w:tc>
          <w:tcPr>
            <w:tcW w:w="1077" w:type="dxa"/>
            <w:gridSpan w:val="2"/>
            <w:tcBorders>
              <w:top w:val="single" w:sz="4" w:space="0" w:color="auto"/>
              <w:left w:val="single" w:sz="4" w:space="0" w:color="auto"/>
              <w:bottom w:val="single" w:sz="4" w:space="0" w:color="auto"/>
              <w:right w:val="single" w:sz="4" w:space="0" w:color="auto"/>
            </w:tcBorders>
            <w:vAlign w:val="center"/>
          </w:tcPr>
          <w:p w14:paraId="69D580DA" w14:textId="77777777" w:rsidR="00070B0A" w:rsidRDefault="00070B0A" w:rsidP="00A82008">
            <w:pPr>
              <w:jc w:val="center"/>
              <w:rPr>
                <w:rFonts w:eastAsia="標楷體"/>
              </w:rPr>
            </w:pPr>
          </w:p>
        </w:tc>
        <w:tc>
          <w:tcPr>
            <w:tcW w:w="908" w:type="dxa"/>
            <w:tcBorders>
              <w:top w:val="single" w:sz="4" w:space="0" w:color="auto"/>
              <w:left w:val="single" w:sz="4" w:space="0" w:color="auto"/>
              <w:bottom w:val="single" w:sz="4" w:space="0" w:color="auto"/>
              <w:right w:val="single" w:sz="4" w:space="0" w:color="auto"/>
            </w:tcBorders>
            <w:vAlign w:val="center"/>
          </w:tcPr>
          <w:p w14:paraId="3EBD0E53" w14:textId="77777777" w:rsidR="00070B0A" w:rsidRDefault="00070B0A" w:rsidP="00A82008">
            <w:pPr>
              <w:jc w:val="center"/>
              <w:rPr>
                <w:rFonts w:eastAsia="標楷體"/>
              </w:rPr>
            </w:pPr>
          </w:p>
        </w:tc>
        <w:tc>
          <w:tcPr>
            <w:tcW w:w="850" w:type="dxa"/>
            <w:tcBorders>
              <w:top w:val="single" w:sz="4" w:space="0" w:color="auto"/>
              <w:left w:val="single" w:sz="4" w:space="0" w:color="auto"/>
              <w:bottom w:val="single" w:sz="4" w:space="0" w:color="auto"/>
              <w:right w:val="single" w:sz="4" w:space="0" w:color="auto"/>
            </w:tcBorders>
            <w:vAlign w:val="center"/>
          </w:tcPr>
          <w:p w14:paraId="75DB6BE7" w14:textId="77777777" w:rsidR="00070B0A" w:rsidRDefault="00070B0A" w:rsidP="00A82008">
            <w:pPr>
              <w:jc w:val="center"/>
              <w:rPr>
                <w:rFonts w:eastAsia="標楷體"/>
              </w:rPr>
            </w:pPr>
          </w:p>
        </w:tc>
        <w:tc>
          <w:tcPr>
            <w:tcW w:w="993" w:type="dxa"/>
            <w:tcBorders>
              <w:top w:val="single" w:sz="4" w:space="0" w:color="auto"/>
              <w:left w:val="single" w:sz="4" w:space="0" w:color="auto"/>
              <w:bottom w:val="single" w:sz="4" w:space="0" w:color="auto"/>
              <w:right w:val="single" w:sz="4" w:space="0" w:color="auto"/>
            </w:tcBorders>
            <w:vAlign w:val="center"/>
          </w:tcPr>
          <w:p w14:paraId="7DC77061" w14:textId="77777777" w:rsidR="00070B0A" w:rsidRDefault="00070B0A" w:rsidP="00A82008">
            <w:pPr>
              <w:jc w:val="center"/>
              <w:rPr>
                <w:rFonts w:eastAsia="標楷體"/>
              </w:rPr>
            </w:pPr>
          </w:p>
        </w:tc>
        <w:tc>
          <w:tcPr>
            <w:tcW w:w="992" w:type="dxa"/>
            <w:tcBorders>
              <w:top w:val="single" w:sz="4" w:space="0" w:color="auto"/>
              <w:left w:val="single" w:sz="4" w:space="0" w:color="auto"/>
              <w:bottom w:val="single" w:sz="4" w:space="0" w:color="auto"/>
              <w:right w:val="single" w:sz="4" w:space="0" w:color="auto"/>
            </w:tcBorders>
            <w:vAlign w:val="center"/>
          </w:tcPr>
          <w:p w14:paraId="672F35FE" w14:textId="77777777" w:rsidR="00070B0A" w:rsidRDefault="00070B0A" w:rsidP="00A82008">
            <w:pPr>
              <w:jc w:val="center"/>
              <w:rPr>
                <w:rFonts w:eastAsia="標楷體"/>
              </w:rPr>
            </w:pPr>
          </w:p>
        </w:tc>
        <w:tc>
          <w:tcPr>
            <w:tcW w:w="994" w:type="dxa"/>
            <w:tcBorders>
              <w:top w:val="single" w:sz="4" w:space="0" w:color="auto"/>
              <w:left w:val="single" w:sz="4" w:space="0" w:color="auto"/>
              <w:bottom w:val="single" w:sz="4" w:space="0" w:color="auto"/>
              <w:right w:val="single" w:sz="4" w:space="0" w:color="auto"/>
            </w:tcBorders>
            <w:vAlign w:val="center"/>
          </w:tcPr>
          <w:p w14:paraId="19373BC0" w14:textId="77777777" w:rsidR="00070B0A" w:rsidRDefault="00070B0A" w:rsidP="00A82008">
            <w:pPr>
              <w:jc w:val="center"/>
              <w:rPr>
                <w:rFonts w:eastAsia="標楷體"/>
              </w:rPr>
            </w:pPr>
          </w:p>
        </w:tc>
        <w:tc>
          <w:tcPr>
            <w:tcW w:w="990" w:type="dxa"/>
            <w:gridSpan w:val="2"/>
            <w:tcBorders>
              <w:left w:val="single" w:sz="4" w:space="0" w:color="auto"/>
            </w:tcBorders>
            <w:vAlign w:val="center"/>
          </w:tcPr>
          <w:p w14:paraId="76FBEC7E" w14:textId="77777777" w:rsidR="00070B0A" w:rsidRDefault="00070B0A" w:rsidP="00A82008">
            <w:pPr>
              <w:jc w:val="center"/>
              <w:rPr>
                <w:rFonts w:eastAsia="標楷體"/>
              </w:rPr>
            </w:pPr>
          </w:p>
        </w:tc>
        <w:tc>
          <w:tcPr>
            <w:tcW w:w="995" w:type="dxa"/>
            <w:tcBorders>
              <w:left w:val="single" w:sz="4" w:space="0" w:color="auto"/>
            </w:tcBorders>
            <w:vAlign w:val="center"/>
          </w:tcPr>
          <w:p w14:paraId="1468BB07" w14:textId="77777777" w:rsidR="00070B0A" w:rsidRDefault="00070B0A" w:rsidP="00A82008">
            <w:pPr>
              <w:jc w:val="center"/>
              <w:rPr>
                <w:rFonts w:eastAsia="標楷體"/>
              </w:rPr>
            </w:pPr>
          </w:p>
        </w:tc>
        <w:tc>
          <w:tcPr>
            <w:tcW w:w="992" w:type="dxa"/>
            <w:tcBorders>
              <w:left w:val="single" w:sz="4" w:space="0" w:color="auto"/>
            </w:tcBorders>
            <w:vAlign w:val="center"/>
          </w:tcPr>
          <w:p w14:paraId="28E876E3" w14:textId="77777777" w:rsidR="00070B0A" w:rsidRDefault="00070B0A" w:rsidP="00A82008">
            <w:pPr>
              <w:jc w:val="center"/>
              <w:rPr>
                <w:rFonts w:eastAsia="標楷體"/>
              </w:rPr>
            </w:pPr>
          </w:p>
        </w:tc>
        <w:tc>
          <w:tcPr>
            <w:tcW w:w="1134" w:type="dxa"/>
            <w:gridSpan w:val="2"/>
            <w:vAlign w:val="center"/>
          </w:tcPr>
          <w:p w14:paraId="39ACA35F" w14:textId="4DE36D64" w:rsidR="00070B0A" w:rsidRDefault="00070B0A" w:rsidP="00A82008">
            <w:pPr>
              <w:jc w:val="center"/>
              <w:rPr>
                <w:rFonts w:eastAsia="標楷體"/>
              </w:rPr>
            </w:pPr>
          </w:p>
        </w:tc>
        <w:tc>
          <w:tcPr>
            <w:tcW w:w="992" w:type="dxa"/>
            <w:gridSpan w:val="2"/>
            <w:vAlign w:val="center"/>
          </w:tcPr>
          <w:p w14:paraId="261F7A8D" w14:textId="77777777" w:rsidR="00070B0A" w:rsidRDefault="00070B0A" w:rsidP="00A82008">
            <w:pPr>
              <w:jc w:val="center"/>
              <w:rPr>
                <w:rFonts w:eastAsia="標楷體"/>
              </w:rPr>
            </w:pPr>
          </w:p>
        </w:tc>
        <w:tc>
          <w:tcPr>
            <w:tcW w:w="1134" w:type="dxa"/>
            <w:gridSpan w:val="2"/>
          </w:tcPr>
          <w:p w14:paraId="2F044842" w14:textId="55227641" w:rsidR="00070B0A" w:rsidRDefault="00070B0A" w:rsidP="00A82008">
            <w:pPr>
              <w:jc w:val="center"/>
              <w:rPr>
                <w:rFonts w:eastAsia="標楷體"/>
              </w:rPr>
            </w:pPr>
          </w:p>
        </w:tc>
        <w:tc>
          <w:tcPr>
            <w:tcW w:w="1562" w:type="dxa"/>
            <w:gridSpan w:val="2"/>
          </w:tcPr>
          <w:p w14:paraId="6C1E90D9" w14:textId="77777777" w:rsidR="00070B0A" w:rsidRDefault="00070B0A" w:rsidP="00A82008">
            <w:pPr>
              <w:jc w:val="center"/>
              <w:rPr>
                <w:rFonts w:eastAsia="標楷體"/>
              </w:rPr>
            </w:pPr>
          </w:p>
        </w:tc>
      </w:tr>
      <w:tr w:rsidR="00070B0A" w14:paraId="4777969F" w14:textId="3DA7622F" w:rsidTr="009D1D73">
        <w:trPr>
          <w:cantSplit/>
          <w:trHeight w:val="780"/>
          <w:jc w:val="center"/>
        </w:trPr>
        <w:tc>
          <w:tcPr>
            <w:tcW w:w="428" w:type="dxa"/>
            <w:vAlign w:val="center"/>
          </w:tcPr>
          <w:p w14:paraId="4DFC52C0" w14:textId="51DA3B8F" w:rsidR="00070B0A" w:rsidRDefault="00070B0A" w:rsidP="00A82008">
            <w:pPr>
              <w:jc w:val="center"/>
              <w:rPr>
                <w:rFonts w:eastAsia="標楷體"/>
              </w:rPr>
            </w:pPr>
            <w:r>
              <w:rPr>
                <w:rFonts w:eastAsia="標楷體" w:hint="eastAsia"/>
              </w:rPr>
              <w:t>9</w:t>
            </w:r>
          </w:p>
        </w:tc>
        <w:tc>
          <w:tcPr>
            <w:tcW w:w="696" w:type="dxa"/>
            <w:gridSpan w:val="2"/>
            <w:tcBorders>
              <w:right w:val="single" w:sz="4" w:space="0" w:color="auto"/>
            </w:tcBorders>
            <w:vAlign w:val="center"/>
          </w:tcPr>
          <w:p w14:paraId="3C2BC912" w14:textId="77777777" w:rsidR="00070B0A" w:rsidRPr="001D482E" w:rsidRDefault="00070B0A" w:rsidP="00A82008">
            <w:pPr>
              <w:jc w:val="center"/>
              <w:rPr>
                <w:rFonts w:eastAsia="標楷體"/>
                <w:color w:val="FF0000"/>
              </w:rPr>
            </w:pPr>
            <w:r>
              <w:rPr>
                <w:rFonts w:eastAsia="標楷體" w:hint="eastAsia"/>
                <w:color w:val="FF0000"/>
              </w:rPr>
              <w:t>0406</w:t>
            </w:r>
          </w:p>
          <w:p w14:paraId="76CD957F" w14:textId="77777777" w:rsidR="00070B0A" w:rsidRPr="001D482E" w:rsidRDefault="00070B0A" w:rsidP="00A82008">
            <w:pPr>
              <w:jc w:val="center"/>
              <w:rPr>
                <w:rFonts w:eastAsia="標楷體"/>
                <w:color w:val="FF0000"/>
              </w:rPr>
            </w:pPr>
            <w:r w:rsidRPr="001D482E">
              <w:rPr>
                <w:rFonts w:eastAsia="標楷體" w:hint="eastAsia"/>
                <w:color w:val="FF0000"/>
              </w:rPr>
              <w:t>|</w:t>
            </w:r>
          </w:p>
          <w:p w14:paraId="63FF67CA" w14:textId="47ED20CC" w:rsidR="00070B0A" w:rsidRDefault="00070B0A" w:rsidP="00A82008">
            <w:pPr>
              <w:jc w:val="center"/>
              <w:rPr>
                <w:rFonts w:eastAsia="標楷體"/>
                <w:color w:val="FF0000"/>
              </w:rPr>
            </w:pPr>
            <w:r>
              <w:rPr>
                <w:rFonts w:eastAsia="標楷體" w:hint="eastAsia"/>
                <w:color w:val="FF0000"/>
              </w:rPr>
              <w:t>0412</w:t>
            </w:r>
          </w:p>
        </w:tc>
        <w:tc>
          <w:tcPr>
            <w:tcW w:w="1077" w:type="dxa"/>
            <w:gridSpan w:val="2"/>
            <w:tcBorders>
              <w:top w:val="single" w:sz="4" w:space="0" w:color="auto"/>
              <w:left w:val="single" w:sz="4" w:space="0" w:color="auto"/>
              <w:bottom w:val="single" w:sz="4" w:space="0" w:color="auto"/>
              <w:right w:val="single" w:sz="4" w:space="0" w:color="auto"/>
            </w:tcBorders>
            <w:vAlign w:val="center"/>
          </w:tcPr>
          <w:p w14:paraId="583D9AA1" w14:textId="77777777" w:rsidR="00070B0A" w:rsidRDefault="00070B0A" w:rsidP="00A82008">
            <w:pPr>
              <w:jc w:val="center"/>
              <w:rPr>
                <w:rFonts w:eastAsia="標楷體"/>
              </w:rPr>
            </w:pPr>
          </w:p>
        </w:tc>
        <w:tc>
          <w:tcPr>
            <w:tcW w:w="908" w:type="dxa"/>
            <w:tcBorders>
              <w:top w:val="single" w:sz="4" w:space="0" w:color="auto"/>
              <w:left w:val="single" w:sz="4" w:space="0" w:color="auto"/>
              <w:bottom w:val="single" w:sz="4" w:space="0" w:color="auto"/>
              <w:right w:val="single" w:sz="4" w:space="0" w:color="auto"/>
            </w:tcBorders>
            <w:vAlign w:val="center"/>
          </w:tcPr>
          <w:p w14:paraId="4E62020E" w14:textId="77777777" w:rsidR="00070B0A" w:rsidRDefault="00070B0A" w:rsidP="00A82008">
            <w:pPr>
              <w:jc w:val="center"/>
              <w:rPr>
                <w:rFonts w:eastAsia="標楷體"/>
              </w:rPr>
            </w:pPr>
          </w:p>
        </w:tc>
        <w:tc>
          <w:tcPr>
            <w:tcW w:w="850" w:type="dxa"/>
            <w:tcBorders>
              <w:top w:val="single" w:sz="4" w:space="0" w:color="auto"/>
              <w:left w:val="single" w:sz="4" w:space="0" w:color="auto"/>
              <w:bottom w:val="single" w:sz="4" w:space="0" w:color="auto"/>
              <w:right w:val="single" w:sz="4" w:space="0" w:color="auto"/>
            </w:tcBorders>
            <w:vAlign w:val="center"/>
          </w:tcPr>
          <w:p w14:paraId="20F5BEAF" w14:textId="77777777" w:rsidR="00070B0A" w:rsidRDefault="00070B0A" w:rsidP="00A82008">
            <w:pPr>
              <w:jc w:val="center"/>
              <w:rPr>
                <w:rFonts w:eastAsia="標楷體"/>
              </w:rPr>
            </w:pPr>
          </w:p>
        </w:tc>
        <w:tc>
          <w:tcPr>
            <w:tcW w:w="993" w:type="dxa"/>
            <w:tcBorders>
              <w:top w:val="single" w:sz="4" w:space="0" w:color="auto"/>
              <w:left w:val="single" w:sz="4" w:space="0" w:color="auto"/>
              <w:bottom w:val="single" w:sz="4" w:space="0" w:color="auto"/>
              <w:right w:val="single" w:sz="4" w:space="0" w:color="auto"/>
            </w:tcBorders>
            <w:vAlign w:val="center"/>
          </w:tcPr>
          <w:p w14:paraId="0EA1131F" w14:textId="77777777" w:rsidR="00070B0A" w:rsidRDefault="00070B0A" w:rsidP="00A82008">
            <w:pPr>
              <w:jc w:val="center"/>
              <w:rPr>
                <w:rFonts w:eastAsia="標楷體"/>
              </w:rPr>
            </w:pPr>
          </w:p>
        </w:tc>
        <w:tc>
          <w:tcPr>
            <w:tcW w:w="992" w:type="dxa"/>
            <w:tcBorders>
              <w:top w:val="single" w:sz="4" w:space="0" w:color="auto"/>
              <w:left w:val="single" w:sz="4" w:space="0" w:color="auto"/>
              <w:bottom w:val="single" w:sz="4" w:space="0" w:color="auto"/>
              <w:right w:val="single" w:sz="4" w:space="0" w:color="auto"/>
            </w:tcBorders>
            <w:vAlign w:val="center"/>
          </w:tcPr>
          <w:p w14:paraId="5467540B" w14:textId="77777777" w:rsidR="00070B0A" w:rsidRDefault="00070B0A" w:rsidP="00A82008">
            <w:pPr>
              <w:jc w:val="center"/>
              <w:rPr>
                <w:rFonts w:eastAsia="標楷體"/>
              </w:rPr>
            </w:pPr>
          </w:p>
        </w:tc>
        <w:tc>
          <w:tcPr>
            <w:tcW w:w="994" w:type="dxa"/>
            <w:tcBorders>
              <w:top w:val="single" w:sz="4" w:space="0" w:color="auto"/>
              <w:left w:val="single" w:sz="4" w:space="0" w:color="auto"/>
              <w:bottom w:val="single" w:sz="4" w:space="0" w:color="auto"/>
              <w:right w:val="single" w:sz="4" w:space="0" w:color="auto"/>
            </w:tcBorders>
            <w:vAlign w:val="center"/>
          </w:tcPr>
          <w:p w14:paraId="1B10044A" w14:textId="77777777" w:rsidR="00070B0A" w:rsidRDefault="00070B0A" w:rsidP="00A82008">
            <w:pPr>
              <w:jc w:val="center"/>
              <w:rPr>
                <w:rFonts w:eastAsia="標楷體"/>
              </w:rPr>
            </w:pPr>
          </w:p>
        </w:tc>
        <w:tc>
          <w:tcPr>
            <w:tcW w:w="990" w:type="dxa"/>
            <w:gridSpan w:val="2"/>
            <w:tcBorders>
              <w:left w:val="single" w:sz="4" w:space="0" w:color="auto"/>
            </w:tcBorders>
            <w:vAlign w:val="center"/>
          </w:tcPr>
          <w:p w14:paraId="508139A3" w14:textId="77777777" w:rsidR="00070B0A" w:rsidRDefault="00070B0A" w:rsidP="00A82008">
            <w:pPr>
              <w:jc w:val="center"/>
              <w:rPr>
                <w:rFonts w:eastAsia="標楷體"/>
              </w:rPr>
            </w:pPr>
          </w:p>
        </w:tc>
        <w:tc>
          <w:tcPr>
            <w:tcW w:w="995" w:type="dxa"/>
            <w:tcBorders>
              <w:left w:val="single" w:sz="4" w:space="0" w:color="auto"/>
            </w:tcBorders>
            <w:vAlign w:val="center"/>
          </w:tcPr>
          <w:p w14:paraId="01BA0733" w14:textId="77777777" w:rsidR="00070B0A" w:rsidRDefault="00070B0A" w:rsidP="00A82008">
            <w:pPr>
              <w:jc w:val="center"/>
              <w:rPr>
                <w:rFonts w:eastAsia="標楷體"/>
              </w:rPr>
            </w:pPr>
          </w:p>
        </w:tc>
        <w:tc>
          <w:tcPr>
            <w:tcW w:w="992" w:type="dxa"/>
            <w:tcBorders>
              <w:left w:val="single" w:sz="4" w:space="0" w:color="auto"/>
            </w:tcBorders>
            <w:vAlign w:val="center"/>
          </w:tcPr>
          <w:p w14:paraId="00FBE4F1" w14:textId="77777777" w:rsidR="00070B0A" w:rsidRDefault="00070B0A" w:rsidP="00A82008">
            <w:pPr>
              <w:jc w:val="center"/>
              <w:rPr>
                <w:rFonts w:eastAsia="標楷體"/>
              </w:rPr>
            </w:pPr>
          </w:p>
        </w:tc>
        <w:tc>
          <w:tcPr>
            <w:tcW w:w="1134" w:type="dxa"/>
            <w:gridSpan w:val="2"/>
            <w:vAlign w:val="center"/>
          </w:tcPr>
          <w:p w14:paraId="088D093F" w14:textId="273A41D2" w:rsidR="00070B0A" w:rsidRDefault="00070B0A" w:rsidP="00A82008">
            <w:pPr>
              <w:jc w:val="center"/>
              <w:rPr>
                <w:rFonts w:eastAsia="標楷體"/>
              </w:rPr>
            </w:pPr>
          </w:p>
        </w:tc>
        <w:tc>
          <w:tcPr>
            <w:tcW w:w="992" w:type="dxa"/>
            <w:gridSpan w:val="2"/>
            <w:vAlign w:val="center"/>
          </w:tcPr>
          <w:p w14:paraId="0F217D98" w14:textId="77777777" w:rsidR="00070B0A" w:rsidRDefault="00070B0A" w:rsidP="00A82008">
            <w:pPr>
              <w:jc w:val="center"/>
              <w:rPr>
                <w:rFonts w:eastAsia="標楷體"/>
              </w:rPr>
            </w:pPr>
          </w:p>
        </w:tc>
        <w:tc>
          <w:tcPr>
            <w:tcW w:w="1134" w:type="dxa"/>
            <w:gridSpan w:val="2"/>
          </w:tcPr>
          <w:p w14:paraId="25A86000" w14:textId="22B183FE" w:rsidR="00070B0A" w:rsidRDefault="00070B0A" w:rsidP="00A82008">
            <w:pPr>
              <w:jc w:val="center"/>
              <w:rPr>
                <w:rFonts w:eastAsia="標楷體"/>
              </w:rPr>
            </w:pPr>
          </w:p>
        </w:tc>
        <w:tc>
          <w:tcPr>
            <w:tcW w:w="1562" w:type="dxa"/>
            <w:gridSpan w:val="2"/>
          </w:tcPr>
          <w:p w14:paraId="596E8A4D" w14:textId="77777777" w:rsidR="00070B0A" w:rsidRDefault="00070B0A" w:rsidP="00A82008">
            <w:pPr>
              <w:jc w:val="center"/>
              <w:rPr>
                <w:rFonts w:eastAsia="標楷體"/>
              </w:rPr>
            </w:pPr>
          </w:p>
        </w:tc>
      </w:tr>
      <w:tr w:rsidR="00070B0A" w14:paraId="20C01EB8" w14:textId="78D16D88" w:rsidTr="009D1D73">
        <w:trPr>
          <w:cantSplit/>
          <w:trHeight w:val="780"/>
          <w:jc w:val="center"/>
        </w:trPr>
        <w:tc>
          <w:tcPr>
            <w:tcW w:w="428" w:type="dxa"/>
            <w:vAlign w:val="center"/>
          </w:tcPr>
          <w:p w14:paraId="1A403DCD" w14:textId="0567432D" w:rsidR="00070B0A" w:rsidRDefault="00070B0A" w:rsidP="00A82008">
            <w:pPr>
              <w:jc w:val="center"/>
              <w:rPr>
                <w:rFonts w:eastAsia="標楷體"/>
              </w:rPr>
            </w:pPr>
            <w:r>
              <w:rPr>
                <w:rFonts w:eastAsia="標楷體" w:hint="eastAsia"/>
              </w:rPr>
              <w:lastRenderedPageBreak/>
              <w:t>10</w:t>
            </w:r>
          </w:p>
        </w:tc>
        <w:tc>
          <w:tcPr>
            <w:tcW w:w="696" w:type="dxa"/>
            <w:gridSpan w:val="2"/>
            <w:tcBorders>
              <w:right w:val="single" w:sz="4" w:space="0" w:color="auto"/>
            </w:tcBorders>
            <w:vAlign w:val="center"/>
          </w:tcPr>
          <w:p w14:paraId="6588D004" w14:textId="77777777" w:rsidR="00070B0A" w:rsidRPr="001D482E" w:rsidRDefault="00070B0A" w:rsidP="00A82008">
            <w:pPr>
              <w:jc w:val="center"/>
              <w:rPr>
                <w:rFonts w:eastAsia="標楷體"/>
                <w:color w:val="FF0000"/>
              </w:rPr>
            </w:pPr>
            <w:r>
              <w:rPr>
                <w:rFonts w:eastAsia="標楷體" w:hint="eastAsia"/>
                <w:color w:val="FF0000"/>
              </w:rPr>
              <w:t>0413</w:t>
            </w:r>
          </w:p>
          <w:p w14:paraId="4CA10BE9" w14:textId="77777777" w:rsidR="00070B0A" w:rsidRPr="001D482E" w:rsidRDefault="00070B0A" w:rsidP="00A82008">
            <w:pPr>
              <w:jc w:val="center"/>
              <w:rPr>
                <w:rFonts w:eastAsia="標楷體"/>
                <w:color w:val="FF0000"/>
              </w:rPr>
            </w:pPr>
            <w:r w:rsidRPr="001D482E">
              <w:rPr>
                <w:rFonts w:eastAsia="標楷體" w:hint="eastAsia"/>
                <w:color w:val="FF0000"/>
              </w:rPr>
              <w:t>|</w:t>
            </w:r>
          </w:p>
          <w:p w14:paraId="2D8F9699" w14:textId="5952B70B" w:rsidR="00070B0A" w:rsidRDefault="00070B0A" w:rsidP="00A82008">
            <w:pPr>
              <w:jc w:val="center"/>
              <w:rPr>
                <w:rFonts w:eastAsia="標楷體"/>
                <w:color w:val="FF0000"/>
              </w:rPr>
            </w:pPr>
            <w:r>
              <w:rPr>
                <w:rFonts w:eastAsia="標楷體" w:hint="eastAsia"/>
                <w:color w:val="FF0000"/>
              </w:rPr>
              <w:t>0419</w:t>
            </w:r>
          </w:p>
        </w:tc>
        <w:tc>
          <w:tcPr>
            <w:tcW w:w="1077" w:type="dxa"/>
            <w:gridSpan w:val="2"/>
            <w:tcBorders>
              <w:top w:val="single" w:sz="4" w:space="0" w:color="auto"/>
              <w:left w:val="single" w:sz="4" w:space="0" w:color="auto"/>
              <w:bottom w:val="single" w:sz="4" w:space="0" w:color="auto"/>
              <w:right w:val="single" w:sz="4" w:space="0" w:color="auto"/>
            </w:tcBorders>
            <w:vAlign w:val="center"/>
          </w:tcPr>
          <w:p w14:paraId="78913D1A" w14:textId="77777777" w:rsidR="00070B0A" w:rsidRDefault="00070B0A" w:rsidP="00A82008">
            <w:pPr>
              <w:jc w:val="center"/>
              <w:rPr>
                <w:rFonts w:eastAsia="標楷體"/>
              </w:rPr>
            </w:pPr>
          </w:p>
        </w:tc>
        <w:tc>
          <w:tcPr>
            <w:tcW w:w="908" w:type="dxa"/>
            <w:tcBorders>
              <w:top w:val="single" w:sz="4" w:space="0" w:color="auto"/>
              <w:left w:val="single" w:sz="4" w:space="0" w:color="auto"/>
              <w:bottom w:val="single" w:sz="4" w:space="0" w:color="auto"/>
              <w:right w:val="single" w:sz="4" w:space="0" w:color="auto"/>
            </w:tcBorders>
            <w:vAlign w:val="center"/>
          </w:tcPr>
          <w:p w14:paraId="76E20042" w14:textId="77777777" w:rsidR="00070B0A" w:rsidRDefault="00070B0A" w:rsidP="00A82008">
            <w:pPr>
              <w:jc w:val="center"/>
              <w:rPr>
                <w:rFonts w:eastAsia="標楷體"/>
              </w:rPr>
            </w:pPr>
          </w:p>
        </w:tc>
        <w:tc>
          <w:tcPr>
            <w:tcW w:w="850" w:type="dxa"/>
            <w:tcBorders>
              <w:top w:val="single" w:sz="4" w:space="0" w:color="auto"/>
              <w:left w:val="single" w:sz="4" w:space="0" w:color="auto"/>
              <w:bottom w:val="single" w:sz="4" w:space="0" w:color="auto"/>
              <w:right w:val="single" w:sz="4" w:space="0" w:color="auto"/>
            </w:tcBorders>
            <w:vAlign w:val="center"/>
          </w:tcPr>
          <w:p w14:paraId="5730E0E2" w14:textId="77777777" w:rsidR="00070B0A" w:rsidRDefault="00070B0A" w:rsidP="00A82008">
            <w:pPr>
              <w:jc w:val="center"/>
              <w:rPr>
                <w:rFonts w:eastAsia="標楷體"/>
              </w:rPr>
            </w:pPr>
          </w:p>
        </w:tc>
        <w:tc>
          <w:tcPr>
            <w:tcW w:w="993" w:type="dxa"/>
            <w:tcBorders>
              <w:top w:val="single" w:sz="4" w:space="0" w:color="auto"/>
              <w:left w:val="single" w:sz="4" w:space="0" w:color="auto"/>
              <w:bottom w:val="single" w:sz="4" w:space="0" w:color="auto"/>
              <w:right w:val="single" w:sz="4" w:space="0" w:color="auto"/>
            </w:tcBorders>
            <w:vAlign w:val="center"/>
          </w:tcPr>
          <w:p w14:paraId="09301027" w14:textId="77777777" w:rsidR="00070B0A" w:rsidRDefault="00070B0A" w:rsidP="00A82008">
            <w:pPr>
              <w:jc w:val="center"/>
              <w:rPr>
                <w:rFonts w:eastAsia="標楷體"/>
              </w:rPr>
            </w:pPr>
          </w:p>
        </w:tc>
        <w:tc>
          <w:tcPr>
            <w:tcW w:w="992" w:type="dxa"/>
            <w:tcBorders>
              <w:top w:val="single" w:sz="4" w:space="0" w:color="auto"/>
              <w:left w:val="single" w:sz="4" w:space="0" w:color="auto"/>
              <w:bottom w:val="single" w:sz="4" w:space="0" w:color="auto"/>
              <w:right w:val="single" w:sz="4" w:space="0" w:color="auto"/>
            </w:tcBorders>
            <w:vAlign w:val="center"/>
          </w:tcPr>
          <w:p w14:paraId="13E857AD" w14:textId="77777777" w:rsidR="00070B0A" w:rsidRDefault="00070B0A" w:rsidP="00A82008">
            <w:pPr>
              <w:jc w:val="center"/>
              <w:rPr>
                <w:rFonts w:eastAsia="標楷體"/>
              </w:rPr>
            </w:pPr>
          </w:p>
        </w:tc>
        <w:tc>
          <w:tcPr>
            <w:tcW w:w="994" w:type="dxa"/>
            <w:tcBorders>
              <w:top w:val="single" w:sz="4" w:space="0" w:color="auto"/>
              <w:left w:val="single" w:sz="4" w:space="0" w:color="auto"/>
              <w:bottom w:val="single" w:sz="4" w:space="0" w:color="auto"/>
              <w:right w:val="single" w:sz="4" w:space="0" w:color="auto"/>
            </w:tcBorders>
            <w:vAlign w:val="center"/>
          </w:tcPr>
          <w:p w14:paraId="53784177" w14:textId="77777777" w:rsidR="00070B0A" w:rsidRDefault="00070B0A" w:rsidP="00A82008">
            <w:pPr>
              <w:jc w:val="center"/>
              <w:rPr>
                <w:rFonts w:eastAsia="標楷體"/>
              </w:rPr>
            </w:pPr>
          </w:p>
        </w:tc>
        <w:tc>
          <w:tcPr>
            <w:tcW w:w="990" w:type="dxa"/>
            <w:gridSpan w:val="2"/>
            <w:tcBorders>
              <w:left w:val="single" w:sz="4" w:space="0" w:color="auto"/>
            </w:tcBorders>
            <w:vAlign w:val="center"/>
          </w:tcPr>
          <w:p w14:paraId="47746638" w14:textId="77777777" w:rsidR="00070B0A" w:rsidRDefault="00070B0A" w:rsidP="00A82008">
            <w:pPr>
              <w:jc w:val="center"/>
              <w:rPr>
                <w:rFonts w:eastAsia="標楷體"/>
              </w:rPr>
            </w:pPr>
          </w:p>
        </w:tc>
        <w:tc>
          <w:tcPr>
            <w:tcW w:w="995" w:type="dxa"/>
            <w:tcBorders>
              <w:left w:val="single" w:sz="4" w:space="0" w:color="auto"/>
            </w:tcBorders>
            <w:vAlign w:val="center"/>
          </w:tcPr>
          <w:p w14:paraId="16B13A89" w14:textId="77777777" w:rsidR="00070B0A" w:rsidRDefault="00070B0A" w:rsidP="00A82008">
            <w:pPr>
              <w:jc w:val="center"/>
              <w:rPr>
                <w:rFonts w:eastAsia="標楷體"/>
              </w:rPr>
            </w:pPr>
          </w:p>
        </w:tc>
        <w:tc>
          <w:tcPr>
            <w:tcW w:w="992" w:type="dxa"/>
            <w:tcBorders>
              <w:left w:val="single" w:sz="4" w:space="0" w:color="auto"/>
            </w:tcBorders>
            <w:vAlign w:val="center"/>
          </w:tcPr>
          <w:p w14:paraId="6BFDC8A3" w14:textId="77777777" w:rsidR="00070B0A" w:rsidRDefault="00070B0A" w:rsidP="00A82008">
            <w:pPr>
              <w:jc w:val="center"/>
              <w:rPr>
                <w:rFonts w:eastAsia="標楷體"/>
              </w:rPr>
            </w:pPr>
          </w:p>
        </w:tc>
        <w:tc>
          <w:tcPr>
            <w:tcW w:w="1134" w:type="dxa"/>
            <w:gridSpan w:val="2"/>
            <w:vAlign w:val="center"/>
          </w:tcPr>
          <w:p w14:paraId="57825313" w14:textId="5AD65813" w:rsidR="00070B0A" w:rsidRDefault="00070B0A" w:rsidP="00A82008">
            <w:pPr>
              <w:jc w:val="center"/>
              <w:rPr>
                <w:rFonts w:eastAsia="標楷體"/>
              </w:rPr>
            </w:pPr>
          </w:p>
        </w:tc>
        <w:tc>
          <w:tcPr>
            <w:tcW w:w="992" w:type="dxa"/>
            <w:gridSpan w:val="2"/>
            <w:vAlign w:val="center"/>
          </w:tcPr>
          <w:p w14:paraId="5DD540C3" w14:textId="77777777" w:rsidR="00070B0A" w:rsidRDefault="00070B0A" w:rsidP="00A82008">
            <w:pPr>
              <w:jc w:val="center"/>
              <w:rPr>
                <w:rFonts w:eastAsia="標楷體"/>
              </w:rPr>
            </w:pPr>
          </w:p>
        </w:tc>
        <w:tc>
          <w:tcPr>
            <w:tcW w:w="1134" w:type="dxa"/>
            <w:gridSpan w:val="2"/>
          </w:tcPr>
          <w:p w14:paraId="3DB9ECD9" w14:textId="53116825" w:rsidR="00070B0A" w:rsidRDefault="00070B0A" w:rsidP="00A82008">
            <w:pPr>
              <w:jc w:val="center"/>
              <w:rPr>
                <w:rFonts w:eastAsia="標楷體"/>
              </w:rPr>
            </w:pPr>
          </w:p>
        </w:tc>
        <w:tc>
          <w:tcPr>
            <w:tcW w:w="1562" w:type="dxa"/>
            <w:gridSpan w:val="2"/>
          </w:tcPr>
          <w:p w14:paraId="1563E256" w14:textId="77777777" w:rsidR="00070B0A" w:rsidRDefault="00070B0A" w:rsidP="00A82008">
            <w:pPr>
              <w:jc w:val="center"/>
              <w:rPr>
                <w:rFonts w:eastAsia="標楷體"/>
              </w:rPr>
            </w:pPr>
          </w:p>
        </w:tc>
      </w:tr>
      <w:tr w:rsidR="00070B0A" w14:paraId="77C243C7" w14:textId="3449D237" w:rsidTr="009D1D73">
        <w:trPr>
          <w:cantSplit/>
          <w:trHeight w:val="780"/>
          <w:jc w:val="center"/>
        </w:trPr>
        <w:tc>
          <w:tcPr>
            <w:tcW w:w="428" w:type="dxa"/>
            <w:vAlign w:val="center"/>
          </w:tcPr>
          <w:p w14:paraId="33791265" w14:textId="72AF2239" w:rsidR="00070B0A" w:rsidRDefault="00070B0A" w:rsidP="00A82008">
            <w:pPr>
              <w:jc w:val="center"/>
              <w:rPr>
                <w:rFonts w:eastAsia="標楷體"/>
              </w:rPr>
            </w:pPr>
            <w:r>
              <w:rPr>
                <w:rFonts w:eastAsia="標楷體" w:hint="eastAsia"/>
              </w:rPr>
              <w:t>11</w:t>
            </w:r>
          </w:p>
        </w:tc>
        <w:tc>
          <w:tcPr>
            <w:tcW w:w="696" w:type="dxa"/>
            <w:gridSpan w:val="2"/>
            <w:tcBorders>
              <w:right w:val="single" w:sz="4" w:space="0" w:color="auto"/>
            </w:tcBorders>
            <w:vAlign w:val="center"/>
          </w:tcPr>
          <w:p w14:paraId="43C0EB81" w14:textId="77777777" w:rsidR="00070B0A" w:rsidRPr="001D482E" w:rsidRDefault="00070B0A" w:rsidP="00A82008">
            <w:pPr>
              <w:jc w:val="center"/>
              <w:rPr>
                <w:rFonts w:eastAsia="標楷體"/>
                <w:color w:val="FF0000"/>
              </w:rPr>
            </w:pPr>
            <w:r>
              <w:rPr>
                <w:rFonts w:eastAsia="標楷體" w:hint="eastAsia"/>
                <w:color w:val="FF0000"/>
              </w:rPr>
              <w:t>0420</w:t>
            </w:r>
          </w:p>
          <w:p w14:paraId="5B178502" w14:textId="77777777" w:rsidR="00070B0A" w:rsidRPr="001D482E" w:rsidRDefault="00070B0A" w:rsidP="00A82008">
            <w:pPr>
              <w:jc w:val="center"/>
              <w:rPr>
                <w:rFonts w:eastAsia="標楷體"/>
                <w:color w:val="FF0000"/>
              </w:rPr>
            </w:pPr>
            <w:r w:rsidRPr="001D482E">
              <w:rPr>
                <w:rFonts w:eastAsia="標楷體" w:hint="eastAsia"/>
                <w:color w:val="FF0000"/>
              </w:rPr>
              <w:t>|</w:t>
            </w:r>
          </w:p>
          <w:p w14:paraId="46C37380" w14:textId="30569311" w:rsidR="00070B0A" w:rsidRDefault="00070B0A" w:rsidP="00A82008">
            <w:pPr>
              <w:jc w:val="center"/>
              <w:rPr>
                <w:rFonts w:eastAsia="標楷體"/>
                <w:color w:val="FF0000"/>
              </w:rPr>
            </w:pPr>
            <w:r>
              <w:rPr>
                <w:rFonts w:eastAsia="標楷體" w:hint="eastAsia"/>
                <w:color w:val="FF0000"/>
              </w:rPr>
              <w:t>0426</w:t>
            </w:r>
          </w:p>
        </w:tc>
        <w:tc>
          <w:tcPr>
            <w:tcW w:w="1077" w:type="dxa"/>
            <w:gridSpan w:val="2"/>
            <w:tcBorders>
              <w:top w:val="single" w:sz="4" w:space="0" w:color="auto"/>
              <w:left w:val="single" w:sz="4" w:space="0" w:color="auto"/>
              <w:bottom w:val="single" w:sz="4" w:space="0" w:color="auto"/>
              <w:right w:val="single" w:sz="4" w:space="0" w:color="auto"/>
            </w:tcBorders>
            <w:vAlign w:val="center"/>
          </w:tcPr>
          <w:p w14:paraId="5332C1ED" w14:textId="77777777" w:rsidR="00070B0A" w:rsidRDefault="00070B0A" w:rsidP="00A82008">
            <w:pPr>
              <w:jc w:val="center"/>
              <w:rPr>
                <w:rFonts w:eastAsia="標楷體"/>
              </w:rPr>
            </w:pPr>
          </w:p>
        </w:tc>
        <w:tc>
          <w:tcPr>
            <w:tcW w:w="908" w:type="dxa"/>
            <w:tcBorders>
              <w:top w:val="single" w:sz="4" w:space="0" w:color="auto"/>
              <w:left w:val="single" w:sz="4" w:space="0" w:color="auto"/>
              <w:bottom w:val="single" w:sz="4" w:space="0" w:color="auto"/>
              <w:right w:val="single" w:sz="4" w:space="0" w:color="auto"/>
            </w:tcBorders>
            <w:vAlign w:val="center"/>
          </w:tcPr>
          <w:p w14:paraId="5D46856D" w14:textId="77777777" w:rsidR="00070B0A" w:rsidRDefault="00070B0A" w:rsidP="00A82008">
            <w:pPr>
              <w:jc w:val="center"/>
              <w:rPr>
                <w:rFonts w:eastAsia="標楷體"/>
              </w:rPr>
            </w:pPr>
          </w:p>
        </w:tc>
        <w:tc>
          <w:tcPr>
            <w:tcW w:w="850" w:type="dxa"/>
            <w:tcBorders>
              <w:top w:val="single" w:sz="4" w:space="0" w:color="auto"/>
              <w:left w:val="single" w:sz="4" w:space="0" w:color="auto"/>
              <w:bottom w:val="single" w:sz="4" w:space="0" w:color="auto"/>
              <w:right w:val="single" w:sz="4" w:space="0" w:color="auto"/>
            </w:tcBorders>
            <w:vAlign w:val="center"/>
          </w:tcPr>
          <w:p w14:paraId="757988C0" w14:textId="77777777" w:rsidR="00070B0A" w:rsidRDefault="00070B0A" w:rsidP="00A82008">
            <w:pPr>
              <w:jc w:val="center"/>
              <w:rPr>
                <w:rFonts w:eastAsia="標楷體"/>
              </w:rPr>
            </w:pPr>
          </w:p>
        </w:tc>
        <w:tc>
          <w:tcPr>
            <w:tcW w:w="993" w:type="dxa"/>
            <w:tcBorders>
              <w:top w:val="single" w:sz="4" w:space="0" w:color="auto"/>
              <w:left w:val="single" w:sz="4" w:space="0" w:color="auto"/>
              <w:bottom w:val="single" w:sz="4" w:space="0" w:color="auto"/>
              <w:right w:val="single" w:sz="4" w:space="0" w:color="auto"/>
            </w:tcBorders>
            <w:vAlign w:val="center"/>
          </w:tcPr>
          <w:p w14:paraId="52802C01" w14:textId="77777777" w:rsidR="00070B0A" w:rsidRDefault="00070B0A" w:rsidP="00A82008">
            <w:pPr>
              <w:jc w:val="center"/>
              <w:rPr>
                <w:rFonts w:eastAsia="標楷體"/>
              </w:rPr>
            </w:pPr>
          </w:p>
        </w:tc>
        <w:tc>
          <w:tcPr>
            <w:tcW w:w="992" w:type="dxa"/>
            <w:tcBorders>
              <w:top w:val="single" w:sz="4" w:space="0" w:color="auto"/>
              <w:left w:val="single" w:sz="4" w:space="0" w:color="auto"/>
              <w:bottom w:val="single" w:sz="4" w:space="0" w:color="auto"/>
              <w:right w:val="single" w:sz="4" w:space="0" w:color="auto"/>
            </w:tcBorders>
            <w:vAlign w:val="center"/>
          </w:tcPr>
          <w:p w14:paraId="1A24FEC1" w14:textId="77777777" w:rsidR="00070B0A" w:rsidRDefault="00070B0A" w:rsidP="00A82008">
            <w:pPr>
              <w:jc w:val="center"/>
              <w:rPr>
                <w:rFonts w:eastAsia="標楷體"/>
              </w:rPr>
            </w:pPr>
          </w:p>
        </w:tc>
        <w:tc>
          <w:tcPr>
            <w:tcW w:w="994" w:type="dxa"/>
            <w:tcBorders>
              <w:top w:val="single" w:sz="4" w:space="0" w:color="auto"/>
              <w:left w:val="single" w:sz="4" w:space="0" w:color="auto"/>
              <w:bottom w:val="single" w:sz="4" w:space="0" w:color="auto"/>
              <w:right w:val="single" w:sz="4" w:space="0" w:color="auto"/>
            </w:tcBorders>
            <w:vAlign w:val="center"/>
          </w:tcPr>
          <w:p w14:paraId="184DE42B" w14:textId="77777777" w:rsidR="00070B0A" w:rsidRDefault="00070B0A" w:rsidP="00A82008">
            <w:pPr>
              <w:jc w:val="center"/>
              <w:rPr>
                <w:rFonts w:eastAsia="標楷體"/>
              </w:rPr>
            </w:pPr>
          </w:p>
        </w:tc>
        <w:tc>
          <w:tcPr>
            <w:tcW w:w="990" w:type="dxa"/>
            <w:gridSpan w:val="2"/>
            <w:tcBorders>
              <w:left w:val="single" w:sz="4" w:space="0" w:color="auto"/>
            </w:tcBorders>
            <w:vAlign w:val="center"/>
          </w:tcPr>
          <w:p w14:paraId="7F3705FB" w14:textId="77777777" w:rsidR="00070B0A" w:rsidRDefault="00070B0A" w:rsidP="00A82008">
            <w:pPr>
              <w:jc w:val="center"/>
              <w:rPr>
                <w:rFonts w:eastAsia="標楷體"/>
              </w:rPr>
            </w:pPr>
          </w:p>
        </w:tc>
        <w:tc>
          <w:tcPr>
            <w:tcW w:w="995" w:type="dxa"/>
            <w:tcBorders>
              <w:left w:val="single" w:sz="4" w:space="0" w:color="auto"/>
            </w:tcBorders>
            <w:vAlign w:val="center"/>
          </w:tcPr>
          <w:p w14:paraId="0A62B1B3" w14:textId="77777777" w:rsidR="00070B0A" w:rsidRDefault="00070B0A" w:rsidP="00A82008">
            <w:pPr>
              <w:jc w:val="center"/>
              <w:rPr>
                <w:rFonts w:eastAsia="標楷體"/>
              </w:rPr>
            </w:pPr>
          </w:p>
        </w:tc>
        <w:tc>
          <w:tcPr>
            <w:tcW w:w="992" w:type="dxa"/>
            <w:tcBorders>
              <w:left w:val="single" w:sz="4" w:space="0" w:color="auto"/>
            </w:tcBorders>
            <w:vAlign w:val="center"/>
          </w:tcPr>
          <w:p w14:paraId="35DC58B8" w14:textId="77777777" w:rsidR="00070B0A" w:rsidRDefault="00070B0A" w:rsidP="00A82008">
            <w:pPr>
              <w:jc w:val="center"/>
              <w:rPr>
                <w:rFonts w:eastAsia="標楷體"/>
              </w:rPr>
            </w:pPr>
          </w:p>
        </w:tc>
        <w:tc>
          <w:tcPr>
            <w:tcW w:w="1134" w:type="dxa"/>
            <w:gridSpan w:val="2"/>
            <w:vAlign w:val="center"/>
          </w:tcPr>
          <w:p w14:paraId="7CED6F82" w14:textId="4F817E6F" w:rsidR="00070B0A" w:rsidRDefault="00070B0A" w:rsidP="00A82008">
            <w:pPr>
              <w:jc w:val="center"/>
              <w:rPr>
                <w:rFonts w:eastAsia="標楷體"/>
              </w:rPr>
            </w:pPr>
          </w:p>
        </w:tc>
        <w:tc>
          <w:tcPr>
            <w:tcW w:w="992" w:type="dxa"/>
            <w:gridSpan w:val="2"/>
            <w:vAlign w:val="center"/>
          </w:tcPr>
          <w:p w14:paraId="134181F0" w14:textId="77777777" w:rsidR="00070B0A" w:rsidRDefault="00070B0A" w:rsidP="00A82008">
            <w:pPr>
              <w:jc w:val="center"/>
              <w:rPr>
                <w:rFonts w:eastAsia="標楷體"/>
              </w:rPr>
            </w:pPr>
          </w:p>
        </w:tc>
        <w:tc>
          <w:tcPr>
            <w:tcW w:w="1134" w:type="dxa"/>
            <w:gridSpan w:val="2"/>
          </w:tcPr>
          <w:p w14:paraId="3BDBBBD9" w14:textId="343C9589" w:rsidR="00070B0A" w:rsidRDefault="00070B0A" w:rsidP="00A82008">
            <w:pPr>
              <w:jc w:val="center"/>
              <w:rPr>
                <w:rFonts w:eastAsia="標楷體"/>
              </w:rPr>
            </w:pPr>
          </w:p>
        </w:tc>
        <w:tc>
          <w:tcPr>
            <w:tcW w:w="1562" w:type="dxa"/>
            <w:gridSpan w:val="2"/>
          </w:tcPr>
          <w:p w14:paraId="0F12505D" w14:textId="77777777" w:rsidR="00070B0A" w:rsidRDefault="00070B0A" w:rsidP="00A82008">
            <w:pPr>
              <w:jc w:val="center"/>
              <w:rPr>
                <w:rFonts w:eastAsia="標楷體"/>
              </w:rPr>
            </w:pPr>
          </w:p>
        </w:tc>
      </w:tr>
      <w:tr w:rsidR="00070B0A" w14:paraId="3C37FA17" w14:textId="7DDDAB68" w:rsidTr="009D1D73">
        <w:trPr>
          <w:cantSplit/>
          <w:trHeight w:val="780"/>
          <w:jc w:val="center"/>
        </w:trPr>
        <w:tc>
          <w:tcPr>
            <w:tcW w:w="428" w:type="dxa"/>
            <w:vAlign w:val="center"/>
          </w:tcPr>
          <w:p w14:paraId="76D96D75" w14:textId="4A821102" w:rsidR="00070B0A" w:rsidRDefault="00070B0A" w:rsidP="00A82008">
            <w:pPr>
              <w:jc w:val="center"/>
              <w:rPr>
                <w:rFonts w:eastAsia="標楷體"/>
              </w:rPr>
            </w:pPr>
            <w:r>
              <w:rPr>
                <w:rFonts w:eastAsia="標楷體" w:hint="eastAsia"/>
              </w:rPr>
              <w:t>12</w:t>
            </w:r>
          </w:p>
        </w:tc>
        <w:tc>
          <w:tcPr>
            <w:tcW w:w="696" w:type="dxa"/>
            <w:gridSpan w:val="2"/>
            <w:tcBorders>
              <w:right w:val="single" w:sz="4" w:space="0" w:color="auto"/>
            </w:tcBorders>
            <w:vAlign w:val="center"/>
          </w:tcPr>
          <w:p w14:paraId="7AD34C98" w14:textId="77777777" w:rsidR="00070B0A" w:rsidRPr="001D482E" w:rsidRDefault="00070B0A" w:rsidP="00A82008">
            <w:pPr>
              <w:jc w:val="center"/>
              <w:rPr>
                <w:rFonts w:eastAsia="標楷體"/>
                <w:color w:val="FF0000"/>
              </w:rPr>
            </w:pPr>
            <w:r>
              <w:rPr>
                <w:rFonts w:eastAsia="標楷體" w:hint="eastAsia"/>
                <w:color w:val="FF0000"/>
              </w:rPr>
              <w:t>0427</w:t>
            </w:r>
          </w:p>
          <w:p w14:paraId="172E5F61" w14:textId="77777777" w:rsidR="00070B0A" w:rsidRPr="001D482E" w:rsidRDefault="00070B0A" w:rsidP="00A82008">
            <w:pPr>
              <w:jc w:val="center"/>
              <w:rPr>
                <w:rFonts w:eastAsia="標楷體"/>
                <w:color w:val="FF0000"/>
              </w:rPr>
            </w:pPr>
            <w:r w:rsidRPr="001D482E">
              <w:rPr>
                <w:rFonts w:eastAsia="標楷體" w:hint="eastAsia"/>
                <w:color w:val="FF0000"/>
              </w:rPr>
              <w:t>|</w:t>
            </w:r>
          </w:p>
          <w:p w14:paraId="0E490FE0" w14:textId="690DBEF6" w:rsidR="00070B0A" w:rsidRDefault="00070B0A" w:rsidP="00A82008">
            <w:pPr>
              <w:jc w:val="center"/>
              <w:rPr>
                <w:rFonts w:eastAsia="標楷體"/>
                <w:color w:val="FF0000"/>
              </w:rPr>
            </w:pPr>
            <w:r>
              <w:rPr>
                <w:rFonts w:eastAsia="標楷體" w:hint="eastAsia"/>
                <w:color w:val="FF0000"/>
              </w:rPr>
              <w:t>0503</w:t>
            </w:r>
          </w:p>
        </w:tc>
        <w:tc>
          <w:tcPr>
            <w:tcW w:w="1077" w:type="dxa"/>
            <w:gridSpan w:val="2"/>
            <w:tcBorders>
              <w:top w:val="single" w:sz="4" w:space="0" w:color="auto"/>
              <w:left w:val="single" w:sz="4" w:space="0" w:color="auto"/>
              <w:bottom w:val="single" w:sz="4" w:space="0" w:color="auto"/>
              <w:right w:val="single" w:sz="4" w:space="0" w:color="auto"/>
            </w:tcBorders>
            <w:vAlign w:val="center"/>
          </w:tcPr>
          <w:p w14:paraId="23F2CD48" w14:textId="77777777" w:rsidR="00070B0A" w:rsidRDefault="00070B0A" w:rsidP="00A82008">
            <w:pPr>
              <w:jc w:val="center"/>
              <w:rPr>
                <w:rFonts w:eastAsia="標楷體"/>
              </w:rPr>
            </w:pPr>
          </w:p>
        </w:tc>
        <w:tc>
          <w:tcPr>
            <w:tcW w:w="908" w:type="dxa"/>
            <w:tcBorders>
              <w:top w:val="single" w:sz="4" w:space="0" w:color="auto"/>
              <w:left w:val="single" w:sz="4" w:space="0" w:color="auto"/>
              <w:bottom w:val="single" w:sz="4" w:space="0" w:color="auto"/>
              <w:right w:val="single" w:sz="4" w:space="0" w:color="auto"/>
            </w:tcBorders>
            <w:vAlign w:val="center"/>
          </w:tcPr>
          <w:p w14:paraId="34BA12E2" w14:textId="77777777" w:rsidR="00070B0A" w:rsidRDefault="00070B0A" w:rsidP="00A82008">
            <w:pPr>
              <w:jc w:val="center"/>
              <w:rPr>
                <w:rFonts w:eastAsia="標楷體"/>
              </w:rPr>
            </w:pPr>
          </w:p>
        </w:tc>
        <w:tc>
          <w:tcPr>
            <w:tcW w:w="850" w:type="dxa"/>
            <w:tcBorders>
              <w:top w:val="single" w:sz="4" w:space="0" w:color="auto"/>
              <w:left w:val="single" w:sz="4" w:space="0" w:color="auto"/>
              <w:bottom w:val="single" w:sz="4" w:space="0" w:color="auto"/>
              <w:right w:val="single" w:sz="4" w:space="0" w:color="auto"/>
            </w:tcBorders>
            <w:vAlign w:val="center"/>
          </w:tcPr>
          <w:p w14:paraId="617325C4" w14:textId="77777777" w:rsidR="00070B0A" w:rsidRDefault="00070B0A" w:rsidP="00A82008">
            <w:pPr>
              <w:jc w:val="center"/>
              <w:rPr>
                <w:rFonts w:eastAsia="標楷體"/>
              </w:rPr>
            </w:pPr>
          </w:p>
        </w:tc>
        <w:tc>
          <w:tcPr>
            <w:tcW w:w="993" w:type="dxa"/>
            <w:tcBorders>
              <w:top w:val="single" w:sz="4" w:space="0" w:color="auto"/>
              <w:left w:val="single" w:sz="4" w:space="0" w:color="auto"/>
              <w:bottom w:val="single" w:sz="4" w:space="0" w:color="auto"/>
              <w:right w:val="single" w:sz="4" w:space="0" w:color="auto"/>
            </w:tcBorders>
            <w:vAlign w:val="center"/>
          </w:tcPr>
          <w:p w14:paraId="197CBCDA" w14:textId="77777777" w:rsidR="00070B0A" w:rsidRDefault="00070B0A" w:rsidP="00A82008">
            <w:pPr>
              <w:jc w:val="center"/>
              <w:rPr>
                <w:rFonts w:eastAsia="標楷體"/>
              </w:rPr>
            </w:pPr>
          </w:p>
        </w:tc>
        <w:tc>
          <w:tcPr>
            <w:tcW w:w="992" w:type="dxa"/>
            <w:tcBorders>
              <w:top w:val="single" w:sz="4" w:space="0" w:color="auto"/>
              <w:left w:val="single" w:sz="4" w:space="0" w:color="auto"/>
              <w:bottom w:val="single" w:sz="4" w:space="0" w:color="auto"/>
              <w:right w:val="single" w:sz="4" w:space="0" w:color="auto"/>
            </w:tcBorders>
            <w:vAlign w:val="center"/>
          </w:tcPr>
          <w:p w14:paraId="6165B935" w14:textId="77777777" w:rsidR="00070B0A" w:rsidRDefault="00070B0A" w:rsidP="00A82008">
            <w:pPr>
              <w:jc w:val="center"/>
              <w:rPr>
                <w:rFonts w:eastAsia="標楷體"/>
              </w:rPr>
            </w:pPr>
          </w:p>
        </w:tc>
        <w:tc>
          <w:tcPr>
            <w:tcW w:w="994" w:type="dxa"/>
            <w:tcBorders>
              <w:top w:val="single" w:sz="4" w:space="0" w:color="auto"/>
              <w:left w:val="single" w:sz="4" w:space="0" w:color="auto"/>
              <w:bottom w:val="single" w:sz="4" w:space="0" w:color="auto"/>
              <w:right w:val="single" w:sz="4" w:space="0" w:color="auto"/>
            </w:tcBorders>
            <w:vAlign w:val="center"/>
          </w:tcPr>
          <w:p w14:paraId="167F0112" w14:textId="77777777" w:rsidR="00070B0A" w:rsidRDefault="00070B0A" w:rsidP="00A82008">
            <w:pPr>
              <w:jc w:val="center"/>
              <w:rPr>
                <w:rFonts w:eastAsia="標楷體"/>
              </w:rPr>
            </w:pPr>
          </w:p>
        </w:tc>
        <w:tc>
          <w:tcPr>
            <w:tcW w:w="990" w:type="dxa"/>
            <w:gridSpan w:val="2"/>
            <w:tcBorders>
              <w:left w:val="single" w:sz="4" w:space="0" w:color="auto"/>
            </w:tcBorders>
            <w:vAlign w:val="center"/>
          </w:tcPr>
          <w:p w14:paraId="2158C8B6" w14:textId="77777777" w:rsidR="00070B0A" w:rsidRDefault="00070B0A" w:rsidP="00A82008">
            <w:pPr>
              <w:jc w:val="center"/>
              <w:rPr>
                <w:rFonts w:eastAsia="標楷體"/>
              </w:rPr>
            </w:pPr>
          </w:p>
        </w:tc>
        <w:tc>
          <w:tcPr>
            <w:tcW w:w="995" w:type="dxa"/>
            <w:tcBorders>
              <w:left w:val="single" w:sz="4" w:space="0" w:color="auto"/>
            </w:tcBorders>
            <w:vAlign w:val="center"/>
          </w:tcPr>
          <w:p w14:paraId="53226605" w14:textId="77777777" w:rsidR="00070B0A" w:rsidRDefault="00070B0A" w:rsidP="00A82008">
            <w:pPr>
              <w:jc w:val="center"/>
              <w:rPr>
                <w:rFonts w:eastAsia="標楷體"/>
              </w:rPr>
            </w:pPr>
          </w:p>
        </w:tc>
        <w:tc>
          <w:tcPr>
            <w:tcW w:w="992" w:type="dxa"/>
            <w:tcBorders>
              <w:left w:val="single" w:sz="4" w:space="0" w:color="auto"/>
            </w:tcBorders>
            <w:vAlign w:val="center"/>
          </w:tcPr>
          <w:p w14:paraId="352835A4" w14:textId="77777777" w:rsidR="00070B0A" w:rsidRDefault="00070B0A" w:rsidP="00A82008">
            <w:pPr>
              <w:jc w:val="center"/>
              <w:rPr>
                <w:rFonts w:eastAsia="標楷體"/>
              </w:rPr>
            </w:pPr>
          </w:p>
        </w:tc>
        <w:tc>
          <w:tcPr>
            <w:tcW w:w="1134" w:type="dxa"/>
            <w:gridSpan w:val="2"/>
            <w:vAlign w:val="center"/>
          </w:tcPr>
          <w:p w14:paraId="6618B84B" w14:textId="03F3A5B1" w:rsidR="00070B0A" w:rsidRDefault="00070B0A" w:rsidP="00A82008">
            <w:pPr>
              <w:jc w:val="center"/>
              <w:rPr>
                <w:rFonts w:eastAsia="標楷體"/>
              </w:rPr>
            </w:pPr>
          </w:p>
        </w:tc>
        <w:tc>
          <w:tcPr>
            <w:tcW w:w="992" w:type="dxa"/>
            <w:gridSpan w:val="2"/>
            <w:vAlign w:val="center"/>
          </w:tcPr>
          <w:p w14:paraId="4F0B0592" w14:textId="77777777" w:rsidR="00070B0A" w:rsidRDefault="00070B0A" w:rsidP="00A82008">
            <w:pPr>
              <w:jc w:val="center"/>
              <w:rPr>
                <w:rFonts w:eastAsia="標楷體"/>
              </w:rPr>
            </w:pPr>
          </w:p>
        </w:tc>
        <w:tc>
          <w:tcPr>
            <w:tcW w:w="1134" w:type="dxa"/>
            <w:gridSpan w:val="2"/>
          </w:tcPr>
          <w:p w14:paraId="5D630EB4" w14:textId="08D784B7" w:rsidR="00070B0A" w:rsidRDefault="00070B0A" w:rsidP="00A82008">
            <w:pPr>
              <w:jc w:val="center"/>
              <w:rPr>
                <w:rFonts w:eastAsia="標楷體"/>
              </w:rPr>
            </w:pPr>
          </w:p>
        </w:tc>
        <w:tc>
          <w:tcPr>
            <w:tcW w:w="1562" w:type="dxa"/>
            <w:gridSpan w:val="2"/>
          </w:tcPr>
          <w:p w14:paraId="3C05BBF4" w14:textId="77777777" w:rsidR="00070B0A" w:rsidRDefault="00070B0A" w:rsidP="00A82008">
            <w:pPr>
              <w:jc w:val="center"/>
              <w:rPr>
                <w:rFonts w:eastAsia="標楷體"/>
              </w:rPr>
            </w:pPr>
          </w:p>
        </w:tc>
      </w:tr>
      <w:tr w:rsidR="00070B0A" w14:paraId="495ED0AB" w14:textId="2580642C" w:rsidTr="009D1D73">
        <w:trPr>
          <w:cantSplit/>
          <w:trHeight w:val="780"/>
          <w:jc w:val="center"/>
        </w:trPr>
        <w:tc>
          <w:tcPr>
            <w:tcW w:w="428" w:type="dxa"/>
            <w:vAlign w:val="center"/>
          </w:tcPr>
          <w:p w14:paraId="0CB0BACB" w14:textId="55781D11" w:rsidR="00070B0A" w:rsidRDefault="00070B0A" w:rsidP="00A82008">
            <w:pPr>
              <w:jc w:val="center"/>
              <w:rPr>
                <w:rFonts w:eastAsia="標楷體"/>
              </w:rPr>
            </w:pPr>
            <w:r>
              <w:rPr>
                <w:rFonts w:eastAsia="標楷體" w:hint="eastAsia"/>
              </w:rPr>
              <w:t>13</w:t>
            </w:r>
          </w:p>
        </w:tc>
        <w:tc>
          <w:tcPr>
            <w:tcW w:w="696" w:type="dxa"/>
            <w:gridSpan w:val="2"/>
            <w:tcBorders>
              <w:right w:val="single" w:sz="4" w:space="0" w:color="auto"/>
            </w:tcBorders>
            <w:vAlign w:val="center"/>
          </w:tcPr>
          <w:p w14:paraId="7BFFF30F" w14:textId="77777777" w:rsidR="00070B0A" w:rsidRPr="001D482E" w:rsidRDefault="00070B0A" w:rsidP="00A82008">
            <w:pPr>
              <w:jc w:val="center"/>
              <w:rPr>
                <w:rFonts w:eastAsia="標楷體"/>
                <w:color w:val="FF0000"/>
              </w:rPr>
            </w:pPr>
            <w:r>
              <w:rPr>
                <w:rFonts w:eastAsia="標楷體" w:hint="eastAsia"/>
                <w:color w:val="FF0000"/>
              </w:rPr>
              <w:t>0504</w:t>
            </w:r>
          </w:p>
          <w:p w14:paraId="251C7725" w14:textId="77777777" w:rsidR="00070B0A" w:rsidRPr="001D482E" w:rsidRDefault="00070B0A" w:rsidP="00A82008">
            <w:pPr>
              <w:jc w:val="center"/>
              <w:rPr>
                <w:rFonts w:eastAsia="標楷體"/>
                <w:color w:val="FF0000"/>
              </w:rPr>
            </w:pPr>
            <w:r w:rsidRPr="001D482E">
              <w:rPr>
                <w:rFonts w:eastAsia="標楷體" w:hint="eastAsia"/>
                <w:color w:val="FF0000"/>
              </w:rPr>
              <w:t>|</w:t>
            </w:r>
          </w:p>
          <w:p w14:paraId="72FAB6C4" w14:textId="5013811C" w:rsidR="00070B0A" w:rsidRDefault="00070B0A" w:rsidP="00A82008">
            <w:pPr>
              <w:jc w:val="center"/>
              <w:rPr>
                <w:rFonts w:eastAsia="標楷體"/>
                <w:color w:val="FF0000"/>
              </w:rPr>
            </w:pPr>
            <w:r>
              <w:rPr>
                <w:rFonts w:eastAsia="標楷體" w:hint="eastAsia"/>
                <w:color w:val="FF0000"/>
              </w:rPr>
              <w:t>0510</w:t>
            </w:r>
          </w:p>
        </w:tc>
        <w:tc>
          <w:tcPr>
            <w:tcW w:w="1077" w:type="dxa"/>
            <w:gridSpan w:val="2"/>
            <w:tcBorders>
              <w:top w:val="single" w:sz="4" w:space="0" w:color="auto"/>
              <w:left w:val="single" w:sz="4" w:space="0" w:color="auto"/>
              <w:bottom w:val="single" w:sz="4" w:space="0" w:color="auto"/>
              <w:right w:val="single" w:sz="4" w:space="0" w:color="auto"/>
            </w:tcBorders>
            <w:vAlign w:val="center"/>
          </w:tcPr>
          <w:p w14:paraId="17425FD0" w14:textId="77777777" w:rsidR="00070B0A" w:rsidRDefault="00070B0A" w:rsidP="00A82008">
            <w:pPr>
              <w:jc w:val="center"/>
              <w:rPr>
                <w:rFonts w:eastAsia="標楷體"/>
              </w:rPr>
            </w:pPr>
          </w:p>
        </w:tc>
        <w:tc>
          <w:tcPr>
            <w:tcW w:w="908" w:type="dxa"/>
            <w:tcBorders>
              <w:top w:val="single" w:sz="4" w:space="0" w:color="auto"/>
              <w:left w:val="single" w:sz="4" w:space="0" w:color="auto"/>
              <w:bottom w:val="single" w:sz="4" w:space="0" w:color="auto"/>
              <w:right w:val="single" w:sz="4" w:space="0" w:color="auto"/>
            </w:tcBorders>
            <w:vAlign w:val="center"/>
          </w:tcPr>
          <w:p w14:paraId="68626389" w14:textId="77777777" w:rsidR="00070B0A" w:rsidRDefault="00070B0A" w:rsidP="00A82008">
            <w:pPr>
              <w:jc w:val="center"/>
              <w:rPr>
                <w:rFonts w:eastAsia="標楷體"/>
              </w:rPr>
            </w:pPr>
          </w:p>
        </w:tc>
        <w:tc>
          <w:tcPr>
            <w:tcW w:w="850" w:type="dxa"/>
            <w:tcBorders>
              <w:top w:val="single" w:sz="4" w:space="0" w:color="auto"/>
              <w:left w:val="single" w:sz="4" w:space="0" w:color="auto"/>
              <w:bottom w:val="single" w:sz="4" w:space="0" w:color="auto"/>
              <w:right w:val="single" w:sz="4" w:space="0" w:color="auto"/>
            </w:tcBorders>
            <w:vAlign w:val="center"/>
          </w:tcPr>
          <w:p w14:paraId="219168B8" w14:textId="77777777" w:rsidR="00070B0A" w:rsidRDefault="00070B0A" w:rsidP="00A82008">
            <w:pPr>
              <w:jc w:val="center"/>
              <w:rPr>
                <w:rFonts w:eastAsia="標楷體"/>
              </w:rPr>
            </w:pPr>
          </w:p>
        </w:tc>
        <w:tc>
          <w:tcPr>
            <w:tcW w:w="993" w:type="dxa"/>
            <w:tcBorders>
              <w:top w:val="single" w:sz="4" w:space="0" w:color="auto"/>
              <w:left w:val="single" w:sz="4" w:space="0" w:color="auto"/>
              <w:bottom w:val="single" w:sz="4" w:space="0" w:color="auto"/>
              <w:right w:val="single" w:sz="4" w:space="0" w:color="auto"/>
            </w:tcBorders>
            <w:vAlign w:val="center"/>
          </w:tcPr>
          <w:p w14:paraId="626B2E89" w14:textId="77777777" w:rsidR="00070B0A" w:rsidRDefault="00070B0A" w:rsidP="00A82008">
            <w:pPr>
              <w:jc w:val="center"/>
              <w:rPr>
                <w:rFonts w:eastAsia="標楷體"/>
              </w:rPr>
            </w:pPr>
          </w:p>
        </w:tc>
        <w:tc>
          <w:tcPr>
            <w:tcW w:w="992" w:type="dxa"/>
            <w:tcBorders>
              <w:top w:val="single" w:sz="4" w:space="0" w:color="auto"/>
              <w:left w:val="single" w:sz="4" w:space="0" w:color="auto"/>
              <w:bottom w:val="single" w:sz="4" w:space="0" w:color="auto"/>
              <w:right w:val="single" w:sz="4" w:space="0" w:color="auto"/>
            </w:tcBorders>
            <w:vAlign w:val="center"/>
          </w:tcPr>
          <w:p w14:paraId="44E539DA" w14:textId="77777777" w:rsidR="00070B0A" w:rsidRDefault="00070B0A" w:rsidP="00A82008">
            <w:pPr>
              <w:jc w:val="center"/>
              <w:rPr>
                <w:rFonts w:eastAsia="標楷體"/>
              </w:rPr>
            </w:pPr>
          </w:p>
        </w:tc>
        <w:tc>
          <w:tcPr>
            <w:tcW w:w="994" w:type="dxa"/>
            <w:tcBorders>
              <w:top w:val="single" w:sz="4" w:space="0" w:color="auto"/>
              <w:left w:val="single" w:sz="4" w:space="0" w:color="auto"/>
              <w:bottom w:val="single" w:sz="4" w:space="0" w:color="auto"/>
              <w:right w:val="single" w:sz="4" w:space="0" w:color="auto"/>
            </w:tcBorders>
            <w:vAlign w:val="center"/>
          </w:tcPr>
          <w:p w14:paraId="28E9323E" w14:textId="77777777" w:rsidR="00070B0A" w:rsidRDefault="00070B0A" w:rsidP="00A82008">
            <w:pPr>
              <w:jc w:val="center"/>
              <w:rPr>
                <w:rFonts w:eastAsia="標楷體"/>
              </w:rPr>
            </w:pPr>
          </w:p>
        </w:tc>
        <w:tc>
          <w:tcPr>
            <w:tcW w:w="990" w:type="dxa"/>
            <w:gridSpan w:val="2"/>
            <w:tcBorders>
              <w:left w:val="single" w:sz="4" w:space="0" w:color="auto"/>
            </w:tcBorders>
            <w:vAlign w:val="center"/>
          </w:tcPr>
          <w:p w14:paraId="15394A65" w14:textId="77777777" w:rsidR="00070B0A" w:rsidRDefault="00070B0A" w:rsidP="00A82008">
            <w:pPr>
              <w:jc w:val="center"/>
              <w:rPr>
                <w:rFonts w:eastAsia="標楷體"/>
              </w:rPr>
            </w:pPr>
          </w:p>
        </w:tc>
        <w:tc>
          <w:tcPr>
            <w:tcW w:w="995" w:type="dxa"/>
            <w:tcBorders>
              <w:left w:val="single" w:sz="4" w:space="0" w:color="auto"/>
            </w:tcBorders>
            <w:vAlign w:val="center"/>
          </w:tcPr>
          <w:p w14:paraId="671BEF33" w14:textId="77777777" w:rsidR="00070B0A" w:rsidRDefault="00070B0A" w:rsidP="00A82008">
            <w:pPr>
              <w:jc w:val="center"/>
              <w:rPr>
                <w:rFonts w:eastAsia="標楷體"/>
              </w:rPr>
            </w:pPr>
          </w:p>
        </w:tc>
        <w:tc>
          <w:tcPr>
            <w:tcW w:w="992" w:type="dxa"/>
            <w:tcBorders>
              <w:left w:val="single" w:sz="4" w:space="0" w:color="auto"/>
            </w:tcBorders>
            <w:vAlign w:val="center"/>
          </w:tcPr>
          <w:p w14:paraId="113D7184" w14:textId="77777777" w:rsidR="00070B0A" w:rsidRDefault="00070B0A" w:rsidP="00A82008">
            <w:pPr>
              <w:jc w:val="center"/>
              <w:rPr>
                <w:rFonts w:eastAsia="標楷體"/>
              </w:rPr>
            </w:pPr>
          </w:p>
        </w:tc>
        <w:tc>
          <w:tcPr>
            <w:tcW w:w="1134" w:type="dxa"/>
            <w:gridSpan w:val="2"/>
            <w:vAlign w:val="center"/>
          </w:tcPr>
          <w:p w14:paraId="51E7BE4F" w14:textId="1057BEBF" w:rsidR="00070B0A" w:rsidRDefault="00070B0A" w:rsidP="00A82008">
            <w:pPr>
              <w:jc w:val="center"/>
              <w:rPr>
                <w:rFonts w:eastAsia="標楷體"/>
              </w:rPr>
            </w:pPr>
          </w:p>
        </w:tc>
        <w:tc>
          <w:tcPr>
            <w:tcW w:w="992" w:type="dxa"/>
            <w:gridSpan w:val="2"/>
            <w:vAlign w:val="center"/>
          </w:tcPr>
          <w:p w14:paraId="1B8F4A55" w14:textId="77777777" w:rsidR="00070B0A" w:rsidRDefault="00070B0A" w:rsidP="00A82008">
            <w:pPr>
              <w:jc w:val="center"/>
              <w:rPr>
                <w:rFonts w:eastAsia="標楷體"/>
              </w:rPr>
            </w:pPr>
          </w:p>
        </w:tc>
        <w:tc>
          <w:tcPr>
            <w:tcW w:w="1134" w:type="dxa"/>
            <w:gridSpan w:val="2"/>
          </w:tcPr>
          <w:p w14:paraId="427CD0B0" w14:textId="061CD7CB" w:rsidR="00070B0A" w:rsidRDefault="00070B0A" w:rsidP="00A82008">
            <w:pPr>
              <w:jc w:val="center"/>
              <w:rPr>
                <w:rFonts w:eastAsia="標楷體"/>
              </w:rPr>
            </w:pPr>
          </w:p>
        </w:tc>
        <w:tc>
          <w:tcPr>
            <w:tcW w:w="1562" w:type="dxa"/>
            <w:gridSpan w:val="2"/>
          </w:tcPr>
          <w:p w14:paraId="498FC5AC" w14:textId="77777777" w:rsidR="00070B0A" w:rsidRDefault="00070B0A" w:rsidP="00A82008">
            <w:pPr>
              <w:jc w:val="center"/>
              <w:rPr>
                <w:rFonts w:eastAsia="標楷體"/>
              </w:rPr>
            </w:pPr>
          </w:p>
        </w:tc>
      </w:tr>
      <w:tr w:rsidR="00070B0A" w14:paraId="73F1F701" w14:textId="6A1442DB" w:rsidTr="009D1D73">
        <w:trPr>
          <w:cantSplit/>
          <w:trHeight w:val="780"/>
          <w:jc w:val="center"/>
        </w:trPr>
        <w:tc>
          <w:tcPr>
            <w:tcW w:w="428" w:type="dxa"/>
            <w:vAlign w:val="center"/>
          </w:tcPr>
          <w:p w14:paraId="7A58142C" w14:textId="249DDB33" w:rsidR="00070B0A" w:rsidRDefault="00070B0A" w:rsidP="00A82008">
            <w:pPr>
              <w:jc w:val="center"/>
              <w:rPr>
                <w:rFonts w:eastAsia="標楷體"/>
              </w:rPr>
            </w:pPr>
            <w:r>
              <w:rPr>
                <w:rFonts w:eastAsia="標楷體" w:hint="eastAsia"/>
              </w:rPr>
              <w:t>14</w:t>
            </w:r>
          </w:p>
        </w:tc>
        <w:tc>
          <w:tcPr>
            <w:tcW w:w="696" w:type="dxa"/>
            <w:gridSpan w:val="2"/>
            <w:tcBorders>
              <w:right w:val="single" w:sz="4" w:space="0" w:color="auto"/>
            </w:tcBorders>
            <w:vAlign w:val="center"/>
          </w:tcPr>
          <w:p w14:paraId="56EEF47D" w14:textId="77777777" w:rsidR="00070B0A" w:rsidRPr="001D482E" w:rsidRDefault="00070B0A" w:rsidP="00A82008">
            <w:pPr>
              <w:jc w:val="center"/>
              <w:rPr>
                <w:rFonts w:eastAsia="標楷體"/>
                <w:color w:val="FF0000"/>
              </w:rPr>
            </w:pPr>
            <w:r>
              <w:rPr>
                <w:rFonts w:eastAsia="標楷體" w:hint="eastAsia"/>
                <w:color w:val="FF0000"/>
              </w:rPr>
              <w:t>0511</w:t>
            </w:r>
          </w:p>
          <w:p w14:paraId="28264BC2" w14:textId="77777777" w:rsidR="00070B0A" w:rsidRPr="001D482E" w:rsidRDefault="00070B0A" w:rsidP="00A82008">
            <w:pPr>
              <w:jc w:val="center"/>
              <w:rPr>
                <w:rFonts w:eastAsia="標楷體"/>
                <w:color w:val="FF0000"/>
              </w:rPr>
            </w:pPr>
            <w:r w:rsidRPr="001D482E">
              <w:rPr>
                <w:rFonts w:eastAsia="標楷體" w:hint="eastAsia"/>
                <w:color w:val="FF0000"/>
              </w:rPr>
              <w:t>|</w:t>
            </w:r>
          </w:p>
          <w:p w14:paraId="200AE3FB" w14:textId="60351DFA" w:rsidR="00070B0A" w:rsidRDefault="00070B0A" w:rsidP="00A82008">
            <w:pPr>
              <w:jc w:val="center"/>
              <w:rPr>
                <w:rFonts w:eastAsia="標楷體"/>
                <w:color w:val="FF0000"/>
              </w:rPr>
            </w:pPr>
            <w:r>
              <w:rPr>
                <w:rFonts w:eastAsia="標楷體" w:hint="eastAsia"/>
                <w:color w:val="FF0000"/>
              </w:rPr>
              <w:t>0517</w:t>
            </w:r>
          </w:p>
        </w:tc>
        <w:tc>
          <w:tcPr>
            <w:tcW w:w="1077" w:type="dxa"/>
            <w:gridSpan w:val="2"/>
            <w:tcBorders>
              <w:top w:val="single" w:sz="4" w:space="0" w:color="auto"/>
              <w:left w:val="single" w:sz="4" w:space="0" w:color="auto"/>
              <w:bottom w:val="single" w:sz="4" w:space="0" w:color="auto"/>
              <w:right w:val="single" w:sz="4" w:space="0" w:color="auto"/>
            </w:tcBorders>
            <w:vAlign w:val="center"/>
          </w:tcPr>
          <w:p w14:paraId="5CD8E1BC" w14:textId="77777777" w:rsidR="00070B0A" w:rsidRDefault="00070B0A" w:rsidP="00A82008">
            <w:pPr>
              <w:jc w:val="center"/>
              <w:rPr>
                <w:rFonts w:eastAsia="標楷體"/>
              </w:rPr>
            </w:pPr>
          </w:p>
        </w:tc>
        <w:tc>
          <w:tcPr>
            <w:tcW w:w="908" w:type="dxa"/>
            <w:tcBorders>
              <w:top w:val="single" w:sz="4" w:space="0" w:color="auto"/>
              <w:left w:val="single" w:sz="4" w:space="0" w:color="auto"/>
              <w:bottom w:val="single" w:sz="4" w:space="0" w:color="auto"/>
              <w:right w:val="single" w:sz="4" w:space="0" w:color="auto"/>
            </w:tcBorders>
            <w:vAlign w:val="center"/>
          </w:tcPr>
          <w:p w14:paraId="0758C311" w14:textId="77777777" w:rsidR="00070B0A" w:rsidRDefault="00070B0A" w:rsidP="00A82008">
            <w:pPr>
              <w:jc w:val="center"/>
              <w:rPr>
                <w:rFonts w:eastAsia="標楷體"/>
              </w:rPr>
            </w:pPr>
          </w:p>
        </w:tc>
        <w:tc>
          <w:tcPr>
            <w:tcW w:w="850" w:type="dxa"/>
            <w:tcBorders>
              <w:top w:val="single" w:sz="4" w:space="0" w:color="auto"/>
              <w:left w:val="single" w:sz="4" w:space="0" w:color="auto"/>
              <w:bottom w:val="single" w:sz="4" w:space="0" w:color="auto"/>
              <w:right w:val="single" w:sz="4" w:space="0" w:color="auto"/>
            </w:tcBorders>
            <w:vAlign w:val="center"/>
          </w:tcPr>
          <w:p w14:paraId="73400783" w14:textId="77777777" w:rsidR="00070B0A" w:rsidRDefault="00070B0A" w:rsidP="00A82008">
            <w:pPr>
              <w:jc w:val="center"/>
              <w:rPr>
                <w:rFonts w:eastAsia="標楷體"/>
              </w:rPr>
            </w:pPr>
          </w:p>
        </w:tc>
        <w:tc>
          <w:tcPr>
            <w:tcW w:w="993" w:type="dxa"/>
            <w:tcBorders>
              <w:top w:val="single" w:sz="4" w:space="0" w:color="auto"/>
              <w:left w:val="single" w:sz="4" w:space="0" w:color="auto"/>
              <w:bottom w:val="single" w:sz="4" w:space="0" w:color="auto"/>
              <w:right w:val="single" w:sz="4" w:space="0" w:color="auto"/>
            </w:tcBorders>
            <w:vAlign w:val="center"/>
          </w:tcPr>
          <w:p w14:paraId="7A6D3076" w14:textId="77777777" w:rsidR="00070B0A" w:rsidRDefault="00070B0A" w:rsidP="00A82008">
            <w:pPr>
              <w:jc w:val="center"/>
              <w:rPr>
                <w:rFonts w:eastAsia="標楷體"/>
              </w:rPr>
            </w:pPr>
          </w:p>
        </w:tc>
        <w:tc>
          <w:tcPr>
            <w:tcW w:w="992" w:type="dxa"/>
            <w:tcBorders>
              <w:top w:val="single" w:sz="4" w:space="0" w:color="auto"/>
              <w:left w:val="single" w:sz="4" w:space="0" w:color="auto"/>
              <w:bottom w:val="single" w:sz="4" w:space="0" w:color="auto"/>
              <w:right w:val="single" w:sz="4" w:space="0" w:color="auto"/>
            </w:tcBorders>
            <w:vAlign w:val="center"/>
          </w:tcPr>
          <w:p w14:paraId="49E91315" w14:textId="77777777" w:rsidR="00070B0A" w:rsidRDefault="00070B0A" w:rsidP="00A82008">
            <w:pPr>
              <w:jc w:val="center"/>
              <w:rPr>
                <w:rFonts w:eastAsia="標楷體"/>
              </w:rPr>
            </w:pPr>
          </w:p>
        </w:tc>
        <w:tc>
          <w:tcPr>
            <w:tcW w:w="994" w:type="dxa"/>
            <w:tcBorders>
              <w:top w:val="single" w:sz="4" w:space="0" w:color="auto"/>
              <w:left w:val="single" w:sz="4" w:space="0" w:color="auto"/>
              <w:bottom w:val="single" w:sz="4" w:space="0" w:color="auto"/>
              <w:right w:val="single" w:sz="4" w:space="0" w:color="auto"/>
            </w:tcBorders>
            <w:vAlign w:val="center"/>
          </w:tcPr>
          <w:p w14:paraId="0D8DDBFB" w14:textId="77777777" w:rsidR="00070B0A" w:rsidRDefault="00070B0A" w:rsidP="00A82008">
            <w:pPr>
              <w:jc w:val="center"/>
              <w:rPr>
                <w:rFonts w:eastAsia="標楷體"/>
              </w:rPr>
            </w:pPr>
          </w:p>
        </w:tc>
        <w:tc>
          <w:tcPr>
            <w:tcW w:w="990" w:type="dxa"/>
            <w:gridSpan w:val="2"/>
            <w:tcBorders>
              <w:left w:val="single" w:sz="4" w:space="0" w:color="auto"/>
            </w:tcBorders>
            <w:vAlign w:val="center"/>
          </w:tcPr>
          <w:p w14:paraId="163CED60" w14:textId="77777777" w:rsidR="00070B0A" w:rsidRDefault="00070B0A" w:rsidP="00A82008">
            <w:pPr>
              <w:jc w:val="center"/>
              <w:rPr>
                <w:rFonts w:eastAsia="標楷體"/>
              </w:rPr>
            </w:pPr>
          </w:p>
        </w:tc>
        <w:tc>
          <w:tcPr>
            <w:tcW w:w="995" w:type="dxa"/>
            <w:tcBorders>
              <w:left w:val="single" w:sz="4" w:space="0" w:color="auto"/>
            </w:tcBorders>
            <w:vAlign w:val="center"/>
          </w:tcPr>
          <w:p w14:paraId="3C6D82BB" w14:textId="77777777" w:rsidR="00070B0A" w:rsidRDefault="00070B0A" w:rsidP="00A82008">
            <w:pPr>
              <w:jc w:val="center"/>
              <w:rPr>
                <w:rFonts w:eastAsia="標楷體"/>
              </w:rPr>
            </w:pPr>
          </w:p>
        </w:tc>
        <w:tc>
          <w:tcPr>
            <w:tcW w:w="992" w:type="dxa"/>
            <w:tcBorders>
              <w:left w:val="single" w:sz="4" w:space="0" w:color="auto"/>
            </w:tcBorders>
            <w:vAlign w:val="center"/>
          </w:tcPr>
          <w:p w14:paraId="39CD2908" w14:textId="77777777" w:rsidR="00070B0A" w:rsidRDefault="00070B0A" w:rsidP="00A82008">
            <w:pPr>
              <w:jc w:val="center"/>
              <w:rPr>
                <w:rFonts w:eastAsia="標楷體"/>
              </w:rPr>
            </w:pPr>
          </w:p>
        </w:tc>
        <w:tc>
          <w:tcPr>
            <w:tcW w:w="1134" w:type="dxa"/>
            <w:gridSpan w:val="2"/>
            <w:vAlign w:val="center"/>
          </w:tcPr>
          <w:p w14:paraId="3A6B3067" w14:textId="293D9014" w:rsidR="00070B0A" w:rsidRDefault="00070B0A" w:rsidP="00A82008">
            <w:pPr>
              <w:jc w:val="center"/>
              <w:rPr>
                <w:rFonts w:eastAsia="標楷體"/>
              </w:rPr>
            </w:pPr>
          </w:p>
        </w:tc>
        <w:tc>
          <w:tcPr>
            <w:tcW w:w="992" w:type="dxa"/>
            <w:gridSpan w:val="2"/>
            <w:vAlign w:val="center"/>
          </w:tcPr>
          <w:p w14:paraId="18FCDE2C" w14:textId="77777777" w:rsidR="00070B0A" w:rsidRDefault="00070B0A" w:rsidP="00A82008">
            <w:pPr>
              <w:jc w:val="center"/>
              <w:rPr>
                <w:rFonts w:eastAsia="標楷體"/>
              </w:rPr>
            </w:pPr>
          </w:p>
        </w:tc>
        <w:tc>
          <w:tcPr>
            <w:tcW w:w="1134" w:type="dxa"/>
            <w:gridSpan w:val="2"/>
          </w:tcPr>
          <w:p w14:paraId="3D2C9F8F" w14:textId="5C0A7A26" w:rsidR="00070B0A" w:rsidRDefault="00070B0A" w:rsidP="00A82008">
            <w:pPr>
              <w:jc w:val="center"/>
              <w:rPr>
                <w:rFonts w:eastAsia="標楷體"/>
              </w:rPr>
            </w:pPr>
          </w:p>
        </w:tc>
        <w:tc>
          <w:tcPr>
            <w:tcW w:w="1562" w:type="dxa"/>
            <w:gridSpan w:val="2"/>
          </w:tcPr>
          <w:p w14:paraId="2655B83E" w14:textId="77777777" w:rsidR="00070B0A" w:rsidRDefault="00070B0A" w:rsidP="00A82008">
            <w:pPr>
              <w:jc w:val="center"/>
              <w:rPr>
                <w:rFonts w:eastAsia="標楷體"/>
              </w:rPr>
            </w:pPr>
          </w:p>
        </w:tc>
      </w:tr>
      <w:tr w:rsidR="00070B0A" w14:paraId="69C81A18" w14:textId="41BA69DC" w:rsidTr="009D1D73">
        <w:trPr>
          <w:cantSplit/>
          <w:trHeight w:val="780"/>
          <w:jc w:val="center"/>
        </w:trPr>
        <w:tc>
          <w:tcPr>
            <w:tcW w:w="428" w:type="dxa"/>
            <w:vAlign w:val="center"/>
          </w:tcPr>
          <w:p w14:paraId="1DA4AD06" w14:textId="3C9DF50B" w:rsidR="00070B0A" w:rsidRDefault="00070B0A" w:rsidP="00A82008">
            <w:pPr>
              <w:jc w:val="center"/>
              <w:rPr>
                <w:rFonts w:eastAsia="標楷體"/>
              </w:rPr>
            </w:pPr>
            <w:r>
              <w:rPr>
                <w:rFonts w:eastAsia="標楷體" w:hint="eastAsia"/>
              </w:rPr>
              <w:t>15</w:t>
            </w:r>
          </w:p>
        </w:tc>
        <w:tc>
          <w:tcPr>
            <w:tcW w:w="696" w:type="dxa"/>
            <w:gridSpan w:val="2"/>
            <w:tcBorders>
              <w:right w:val="single" w:sz="4" w:space="0" w:color="auto"/>
            </w:tcBorders>
            <w:vAlign w:val="center"/>
          </w:tcPr>
          <w:p w14:paraId="12CE772C" w14:textId="77777777" w:rsidR="00070B0A" w:rsidRPr="001D482E" w:rsidRDefault="00070B0A" w:rsidP="00A82008">
            <w:pPr>
              <w:jc w:val="center"/>
              <w:rPr>
                <w:rFonts w:eastAsia="標楷體"/>
                <w:color w:val="FF0000"/>
              </w:rPr>
            </w:pPr>
            <w:r>
              <w:rPr>
                <w:rFonts w:eastAsia="標楷體" w:hint="eastAsia"/>
                <w:color w:val="FF0000"/>
              </w:rPr>
              <w:t>0518</w:t>
            </w:r>
          </w:p>
          <w:p w14:paraId="15BE941A" w14:textId="77777777" w:rsidR="00070B0A" w:rsidRPr="001D482E" w:rsidRDefault="00070B0A" w:rsidP="00A82008">
            <w:pPr>
              <w:jc w:val="center"/>
              <w:rPr>
                <w:rFonts w:eastAsia="標楷體"/>
                <w:color w:val="FF0000"/>
              </w:rPr>
            </w:pPr>
            <w:r w:rsidRPr="001D482E">
              <w:rPr>
                <w:rFonts w:eastAsia="標楷體" w:hint="eastAsia"/>
                <w:color w:val="FF0000"/>
              </w:rPr>
              <w:t>|</w:t>
            </w:r>
          </w:p>
          <w:p w14:paraId="518E8709" w14:textId="4B445700" w:rsidR="00070B0A" w:rsidRDefault="00070B0A" w:rsidP="00A82008">
            <w:pPr>
              <w:jc w:val="center"/>
              <w:rPr>
                <w:rFonts w:eastAsia="標楷體"/>
                <w:color w:val="FF0000"/>
              </w:rPr>
            </w:pPr>
            <w:r>
              <w:rPr>
                <w:rFonts w:eastAsia="標楷體" w:hint="eastAsia"/>
                <w:color w:val="FF0000"/>
              </w:rPr>
              <w:t>0524</w:t>
            </w:r>
          </w:p>
        </w:tc>
        <w:tc>
          <w:tcPr>
            <w:tcW w:w="1077" w:type="dxa"/>
            <w:gridSpan w:val="2"/>
            <w:tcBorders>
              <w:top w:val="single" w:sz="4" w:space="0" w:color="auto"/>
              <w:left w:val="single" w:sz="4" w:space="0" w:color="auto"/>
              <w:bottom w:val="single" w:sz="4" w:space="0" w:color="auto"/>
              <w:right w:val="single" w:sz="4" w:space="0" w:color="auto"/>
            </w:tcBorders>
            <w:vAlign w:val="center"/>
          </w:tcPr>
          <w:p w14:paraId="63DF4586" w14:textId="77777777" w:rsidR="00070B0A" w:rsidRDefault="00070B0A" w:rsidP="00A82008">
            <w:pPr>
              <w:jc w:val="center"/>
              <w:rPr>
                <w:rFonts w:eastAsia="標楷體"/>
              </w:rPr>
            </w:pPr>
          </w:p>
        </w:tc>
        <w:tc>
          <w:tcPr>
            <w:tcW w:w="908" w:type="dxa"/>
            <w:tcBorders>
              <w:top w:val="single" w:sz="4" w:space="0" w:color="auto"/>
              <w:left w:val="single" w:sz="4" w:space="0" w:color="auto"/>
              <w:bottom w:val="single" w:sz="4" w:space="0" w:color="auto"/>
              <w:right w:val="single" w:sz="4" w:space="0" w:color="auto"/>
            </w:tcBorders>
            <w:vAlign w:val="center"/>
          </w:tcPr>
          <w:p w14:paraId="077B1D0B" w14:textId="77777777" w:rsidR="00070B0A" w:rsidRDefault="00070B0A" w:rsidP="00A82008">
            <w:pPr>
              <w:jc w:val="center"/>
              <w:rPr>
                <w:rFonts w:eastAsia="標楷體"/>
              </w:rPr>
            </w:pPr>
          </w:p>
        </w:tc>
        <w:tc>
          <w:tcPr>
            <w:tcW w:w="850" w:type="dxa"/>
            <w:tcBorders>
              <w:top w:val="single" w:sz="4" w:space="0" w:color="auto"/>
              <w:left w:val="single" w:sz="4" w:space="0" w:color="auto"/>
              <w:bottom w:val="single" w:sz="4" w:space="0" w:color="auto"/>
              <w:right w:val="single" w:sz="4" w:space="0" w:color="auto"/>
            </w:tcBorders>
            <w:vAlign w:val="center"/>
          </w:tcPr>
          <w:p w14:paraId="1915F009" w14:textId="77777777" w:rsidR="00070B0A" w:rsidRDefault="00070B0A" w:rsidP="00A82008">
            <w:pPr>
              <w:jc w:val="center"/>
              <w:rPr>
                <w:rFonts w:eastAsia="標楷體"/>
              </w:rPr>
            </w:pPr>
          </w:p>
        </w:tc>
        <w:tc>
          <w:tcPr>
            <w:tcW w:w="993" w:type="dxa"/>
            <w:tcBorders>
              <w:top w:val="single" w:sz="4" w:space="0" w:color="auto"/>
              <w:left w:val="single" w:sz="4" w:space="0" w:color="auto"/>
              <w:bottom w:val="single" w:sz="4" w:space="0" w:color="auto"/>
              <w:right w:val="single" w:sz="4" w:space="0" w:color="auto"/>
            </w:tcBorders>
            <w:vAlign w:val="center"/>
          </w:tcPr>
          <w:p w14:paraId="79A65638" w14:textId="77777777" w:rsidR="00070B0A" w:rsidRDefault="00070B0A" w:rsidP="00A82008">
            <w:pPr>
              <w:jc w:val="center"/>
              <w:rPr>
                <w:rFonts w:eastAsia="標楷體"/>
              </w:rPr>
            </w:pPr>
          </w:p>
        </w:tc>
        <w:tc>
          <w:tcPr>
            <w:tcW w:w="992" w:type="dxa"/>
            <w:tcBorders>
              <w:top w:val="single" w:sz="4" w:space="0" w:color="auto"/>
              <w:left w:val="single" w:sz="4" w:space="0" w:color="auto"/>
              <w:bottom w:val="single" w:sz="4" w:space="0" w:color="auto"/>
              <w:right w:val="single" w:sz="4" w:space="0" w:color="auto"/>
            </w:tcBorders>
            <w:vAlign w:val="center"/>
          </w:tcPr>
          <w:p w14:paraId="7D469116" w14:textId="77777777" w:rsidR="00070B0A" w:rsidRDefault="00070B0A" w:rsidP="00A82008">
            <w:pPr>
              <w:jc w:val="center"/>
              <w:rPr>
                <w:rFonts w:eastAsia="標楷體"/>
              </w:rPr>
            </w:pPr>
          </w:p>
        </w:tc>
        <w:tc>
          <w:tcPr>
            <w:tcW w:w="994" w:type="dxa"/>
            <w:tcBorders>
              <w:top w:val="single" w:sz="4" w:space="0" w:color="auto"/>
              <w:left w:val="single" w:sz="4" w:space="0" w:color="auto"/>
              <w:bottom w:val="single" w:sz="4" w:space="0" w:color="auto"/>
              <w:right w:val="single" w:sz="4" w:space="0" w:color="auto"/>
            </w:tcBorders>
            <w:vAlign w:val="center"/>
          </w:tcPr>
          <w:p w14:paraId="1738E4D1" w14:textId="77777777" w:rsidR="00070B0A" w:rsidRDefault="00070B0A" w:rsidP="00A82008">
            <w:pPr>
              <w:jc w:val="center"/>
              <w:rPr>
                <w:rFonts w:eastAsia="標楷體"/>
              </w:rPr>
            </w:pPr>
          </w:p>
        </w:tc>
        <w:tc>
          <w:tcPr>
            <w:tcW w:w="990" w:type="dxa"/>
            <w:gridSpan w:val="2"/>
            <w:tcBorders>
              <w:left w:val="single" w:sz="4" w:space="0" w:color="auto"/>
            </w:tcBorders>
            <w:vAlign w:val="center"/>
          </w:tcPr>
          <w:p w14:paraId="7CAEE816" w14:textId="77777777" w:rsidR="00070B0A" w:rsidRDefault="00070B0A" w:rsidP="00A82008">
            <w:pPr>
              <w:jc w:val="center"/>
              <w:rPr>
                <w:rFonts w:eastAsia="標楷體"/>
              </w:rPr>
            </w:pPr>
          </w:p>
        </w:tc>
        <w:tc>
          <w:tcPr>
            <w:tcW w:w="995" w:type="dxa"/>
            <w:tcBorders>
              <w:left w:val="single" w:sz="4" w:space="0" w:color="auto"/>
            </w:tcBorders>
            <w:vAlign w:val="center"/>
          </w:tcPr>
          <w:p w14:paraId="29010C2A" w14:textId="77777777" w:rsidR="00070B0A" w:rsidRDefault="00070B0A" w:rsidP="00A82008">
            <w:pPr>
              <w:jc w:val="center"/>
              <w:rPr>
                <w:rFonts w:eastAsia="標楷體"/>
              </w:rPr>
            </w:pPr>
          </w:p>
        </w:tc>
        <w:tc>
          <w:tcPr>
            <w:tcW w:w="992" w:type="dxa"/>
            <w:tcBorders>
              <w:left w:val="single" w:sz="4" w:space="0" w:color="auto"/>
            </w:tcBorders>
            <w:vAlign w:val="center"/>
          </w:tcPr>
          <w:p w14:paraId="038EF51D" w14:textId="2B34F0A7" w:rsidR="00070B0A" w:rsidRDefault="00070B0A" w:rsidP="00A82008">
            <w:pPr>
              <w:jc w:val="center"/>
              <w:rPr>
                <w:rFonts w:eastAsia="標楷體"/>
              </w:rPr>
            </w:pPr>
          </w:p>
        </w:tc>
        <w:tc>
          <w:tcPr>
            <w:tcW w:w="1134" w:type="dxa"/>
            <w:gridSpan w:val="2"/>
            <w:vAlign w:val="center"/>
          </w:tcPr>
          <w:p w14:paraId="5D0A7CBE" w14:textId="7F693E7B" w:rsidR="00070B0A" w:rsidRDefault="00070B0A" w:rsidP="00A82008">
            <w:pPr>
              <w:jc w:val="center"/>
              <w:rPr>
                <w:rFonts w:eastAsia="標楷體"/>
              </w:rPr>
            </w:pPr>
          </w:p>
        </w:tc>
        <w:tc>
          <w:tcPr>
            <w:tcW w:w="992" w:type="dxa"/>
            <w:gridSpan w:val="2"/>
            <w:vAlign w:val="center"/>
          </w:tcPr>
          <w:p w14:paraId="47707B15" w14:textId="77777777" w:rsidR="00070B0A" w:rsidRDefault="00070B0A" w:rsidP="00A82008">
            <w:pPr>
              <w:jc w:val="center"/>
              <w:rPr>
                <w:rFonts w:eastAsia="標楷體"/>
              </w:rPr>
            </w:pPr>
          </w:p>
        </w:tc>
        <w:tc>
          <w:tcPr>
            <w:tcW w:w="1134" w:type="dxa"/>
            <w:gridSpan w:val="2"/>
          </w:tcPr>
          <w:p w14:paraId="76605C76" w14:textId="1DC5C703" w:rsidR="00070B0A" w:rsidRDefault="00070B0A" w:rsidP="00A82008">
            <w:pPr>
              <w:jc w:val="center"/>
              <w:rPr>
                <w:rFonts w:eastAsia="標楷體"/>
              </w:rPr>
            </w:pPr>
          </w:p>
        </w:tc>
        <w:tc>
          <w:tcPr>
            <w:tcW w:w="1562" w:type="dxa"/>
            <w:gridSpan w:val="2"/>
          </w:tcPr>
          <w:p w14:paraId="277BF603" w14:textId="77777777" w:rsidR="00070B0A" w:rsidRDefault="00070B0A" w:rsidP="00A82008">
            <w:pPr>
              <w:jc w:val="center"/>
              <w:rPr>
                <w:rFonts w:eastAsia="標楷體"/>
              </w:rPr>
            </w:pPr>
          </w:p>
        </w:tc>
      </w:tr>
      <w:tr w:rsidR="00070B0A" w14:paraId="7AC2C64D" w14:textId="7BA79C81" w:rsidTr="009D1D73">
        <w:trPr>
          <w:cantSplit/>
          <w:trHeight w:val="780"/>
          <w:jc w:val="center"/>
        </w:trPr>
        <w:tc>
          <w:tcPr>
            <w:tcW w:w="428" w:type="dxa"/>
            <w:vAlign w:val="center"/>
          </w:tcPr>
          <w:p w14:paraId="0FE6BFAE" w14:textId="1D3E7FAC" w:rsidR="00070B0A" w:rsidRDefault="00070B0A" w:rsidP="00A82008">
            <w:pPr>
              <w:jc w:val="center"/>
              <w:rPr>
                <w:rFonts w:eastAsia="標楷體"/>
              </w:rPr>
            </w:pPr>
            <w:r>
              <w:rPr>
                <w:rFonts w:eastAsia="標楷體" w:hint="eastAsia"/>
              </w:rPr>
              <w:t>16</w:t>
            </w:r>
          </w:p>
        </w:tc>
        <w:tc>
          <w:tcPr>
            <w:tcW w:w="696" w:type="dxa"/>
            <w:gridSpan w:val="2"/>
            <w:tcBorders>
              <w:right w:val="single" w:sz="4" w:space="0" w:color="auto"/>
            </w:tcBorders>
            <w:vAlign w:val="center"/>
          </w:tcPr>
          <w:p w14:paraId="01B49B2A" w14:textId="77777777" w:rsidR="00070B0A" w:rsidRPr="001D482E" w:rsidRDefault="00070B0A" w:rsidP="00A82008">
            <w:pPr>
              <w:jc w:val="center"/>
              <w:rPr>
                <w:rFonts w:eastAsia="標楷體"/>
                <w:color w:val="FF0000"/>
              </w:rPr>
            </w:pPr>
            <w:r>
              <w:rPr>
                <w:rFonts w:eastAsia="標楷體" w:hint="eastAsia"/>
                <w:color w:val="FF0000"/>
              </w:rPr>
              <w:t>0525</w:t>
            </w:r>
          </w:p>
          <w:p w14:paraId="08B15E26" w14:textId="77777777" w:rsidR="00070B0A" w:rsidRPr="001D482E" w:rsidRDefault="00070B0A" w:rsidP="00A82008">
            <w:pPr>
              <w:jc w:val="center"/>
              <w:rPr>
                <w:rFonts w:eastAsia="標楷體"/>
                <w:color w:val="FF0000"/>
              </w:rPr>
            </w:pPr>
            <w:r w:rsidRPr="001D482E">
              <w:rPr>
                <w:rFonts w:eastAsia="標楷體" w:hint="eastAsia"/>
                <w:color w:val="FF0000"/>
              </w:rPr>
              <w:t>|</w:t>
            </w:r>
          </w:p>
          <w:p w14:paraId="225420EC" w14:textId="17757AA7" w:rsidR="00070B0A" w:rsidRDefault="00070B0A" w:rsidP="00A82008">
            <w:pPr>
              <w:jc w:val="center"/>
              <w:rPr>
                <w:rFonts w:eastAsia="標楷體"/>
                <w:color w:val="FF0000"/>
              </w:rPr>
            </w:pPr>
            <w:r>
              <w:rPr>
                <w:rFonts w:eastAsia="標楷體" w:hint="eastAsia"/>
                <w:color w:val="FF0000"/>
              </w:rPr>
              <w:t>0531</w:t>
            </w:r>
          </w:p>
        </w:tc>
        <w:tc>
          <w:tcPr>
            <w:tcW w:w="1077" w:type="dxa"/>
            <w:gridSpan w:val="2"/>
            <w:tcBorders>
              <w:top w:val="single" w:sz="4" w:space="0" w:color="auto"/>
              <w:left w:val="single" w:sz="4" w:space="0" w:color="auto"/>
              <w:bottom w:val="single" w:sz="4" w:space="0" w:color="auto"/>
              <w:right w:val="single" w:sz="4" w:space="0" w:color="auto"/>
            </w:tcBorders>
            <w:vAlign w:val="center"/>
          </w:tcPr>
          <w:p w14:paraId="107FC5BE" w14:textId="77777777" w:rsidR="00070B0A" w:rsidRDefault="00070B0A" w:rsidP="00A82008">
            <w:pPr>
              <w:jc w:val="center"/>
              <w:rPr>
                <w:rFonts w:eastAsia="標楷體"/>
              </w:rPr>
            </w:pPr>
          </w:p>
        </w:tc>
        <w:tc>
          <w:tcPr>
            <w:tcW w:w="908" w:type="dxa"/>
            <w:tcBorders>
              <w:top w:val="single" w:sz="4" w:space="0" w:color="auto"/>
              <w:left w:val="single" w:sz="4" w:space="0" w:color="auto"/>
              <w:bottom w:val="single" w:sz="4" w:space="0" w:color="auto"/>
              <w:right w:val="single" w:sz="4" w:space="0" w:color="auto"/>
            </w:tcBorders>
            <w:vAlign w:val="center"/>
          </w:tcPr>
          <w:p w14:paraId="10D1D2DB" w14:textId="77777777" w:rsidR="00070B0A" w:rsidRDefault="00070B0A" w:rsidP="00A82008">
            <w:pPr>
              <w:jc w:val="center"/>
              <w:rPr>
                <w:rFonts w:eastAsia="標楷體"/>
              </w:rPr>
            </w:pPr>
          </w:p>
        </w:tc>
        <w:tc>
          <w:tcPr>
            <w:tcW w:w="850" w:type="dxa"/>
            <w:tcBorders>
              <w:top w:val="single" w:sz="4" w:space="0" w:color="auto"/>
              <w:left w:val="single" w:sz="4" w:space="0" w:color="auto"/>
              <w:bottom w:val="single" w:sz="4" w:space="0" w:color="auto"/>
              <w:right w:val="single" w:sz="4" w:space="0" w:color="auto"/>
            </w:tcBorders>
            <w:vAlign w:val="center"/>
          </w:tcPr>
          <w:p w14:paraId="5C92E450" w14:textId="77777777" w:rsidR="00070B0A" w:rsidRDefault="00070B0A" w:rsidP="00A82008">
            <w:pPr>
              <w:jc w:val="center"/>
              <w:rPr>
                <w:rFonts w:eastAsia="標楷體"/>
              </w:rPr>
            </w:pPr>
          </w:p>
        </w:tc>
        <w:tc>
          <w:tcPr>
            <w:tcW w:w="993" w:type="dxa"/>
            <w:tcBorders>
              <w:top w:val="single" w:sz="4" w:space="0" w:color="auto"/>
              <w:left w:val="single" w:sz="4" w:space="0" w:color="auto"/>
              <w:bottom w:val="single" w:sz="4" w:space="0" w:color="auto"/>
              <w:right w:val="single" w:sz="4" w:space="0" w:color="auto"/>
            </w:tcBorders>
            <w:vAlign w:val="center"/>
          </w:tcPr>
          <w:p w14:paraId="0A4DB937" w14:textId="77777777" w:rsidR="00070B0A" w:rsidRDefault="00070B0A" w:rsidP="00A82008">
            <w:pPr>
              <w:jc w:val="center"/>
              <w:rPr>
                <w:rFonts w:eastAsia="標楷體"/>
              </w:rPr>
            </w:pPr>
          </w:p>
        </w:tc>
        <w:tc>
          <w:tcPr>
            <w:tcW w:w="992" w:type="dxa"/>
            <w:tcBorders>
              <w:top w:val="single" w:sz="4" w:space="0" w:color="auto"/>
              <w:left w:val="single" w:sz="4" w:space="0" w:color="auto"/>
              <w:bottom w:val="single" w:sz="4" w:space="0" w:color="auto"/>
              <w:right w:val="single" w:sz="4" w:space="0" w:color="auto"/>
            </w:tcBorders>
            <w:vAlign w:val="center"/>
          </w:tcPr>
          <w:p w14:paraId="62C738E3" w14:textId="77777777" w:rsidR="00070B0A" w:rsidRDefault="00070B0A" w:rsidP="00A82008">
            <w:pPr>
              <w:jc w:val="center"/>
              <w:rPr>
                <w:rFonts w:eastAsia="標楷體"/>
              </w:rPr>
            </w:pPr>
          </w:p>
        </w:tc>
        <w:tc>
          <w:tcPr>
            <w:tcW w:w="994" w:type="dxa"/>
            <w:tcBorders>
              <w:top w:val="single" w:sz="4" w:space="0" w:color="auto"/>
              <w:left w:val="single" w:sz="4" w:space="0" w:color="auto"/>
              <w:bottom w:val="single" w:sz="4" w:space="0" w:color="auto"/>
              <w:right w:val="single" w:sz="4" w:space="0" w:color="auto"/>
            </w:tcBorders>
            <w:vAlign w:val="center"/>
          </w:tcPr>
          <w:p w14:paraId="0FDE485D" w14:textId="77777777" w:rsidR="00070B0A" w:rsidRDefault="00070B0A" w:rsidP="00A82008">
            <w:pPr>
              <w:jc w:val="center"/>
              <w:rPr>
                <w:rFonts w:eastAsia="標楷體"/>
              </w:rPr>
            </w:pPr>
          </w:p>
        </w:tc>
        <w:tc>
          <w:tcPr>
            <w:tcW w:w="990" w:type="dxa"/>
            <w:gridSpan w:val="2"/>
            <w:tcBorders>
              <w:left w:val="single" w:sz="4" w:space="0" w:color="auto"/>
            </w:tcBorders>
            <w:vAlign w:val="center"/>
          </w:tcPr>
          <w:p w14:paraId="5D8AE0D7" w14:textId="77777777" w:rsidR="00070B0A" w:rsidRDefault="00070B0A" w:rsidP="00A82008">
            <w:pPr>
              <w:jc w:val="center"/>
              <w:rPr>
                <w:rFonts w:eastAsia="標楷體"/>
              </w:rPr>
            </w:pPr>
          </w:p>
        </w:tc>
        <w:tc>
          <w:tcPr>
            <w:tcW w:w="995" w:type="dxa"/>
            <w:tcBorders>
              <w:left w:val="single" w:sz="4" w:space="0" w:color="auto"/>
            </w:tcBorders>
            <w:vAlign w:val="center"/>
          </w:tcPr>
          <w:p w14:paraId="2E9D6E87" w14:textId="77777777" w:rsidR="00070B0A" w:rsidRDefault="00070B0A" w:rsidP="00A82008">
            <w:pPr>
              <w:jc w:val="center"/>
              <w:rPr>
                <w:rFonts w:eastAsia="標楷體"/>
              </w:rPr>
            </w:pPr>
          </w:p>
        </w:tc>
        <w:tc>
          <w:tcPr>
            <w:tcW w:w="992" w:type="dxa"/>
            <w:tcBorders>
              <w:left w:val="single" w:sz="4" w:space="0" w:color="auto"/>
            </w:tcBorders>
            <w:vAlign w:val="center"/>
          </w:tcPr>
          <w:p w14:paraId="78934002" w14:textId="77777777" w:rsidR="00070B0A" w:rsidRDefault="00070B0A" w:rsidP="00A82008">
            <w:pPr>
              <w:jc w:val="center"/>
              <w:rPr>
                <w:rFonts w:eastAsia="標楷體"/>
              </w:rPr>
            </w:pPr>
          </w:p>
        </w:tc>
        <w:tc>
          <w:tcPr>
            <w:tcW w:w="1134" w:type="dxa"/>
            <w:gridSpan w:val="2"/>
            <w:vAlign w:val="center"/>
          </w:tcPr>
          <w:p w14:paraId="33E075C4" w14:textId="1E1A78A6" w:rsidR="00070B0A" w:rsidRDefault="00070B0A" w:rsidP="00A82008">
            <w:pPr>
              <w:jc w:val="center"/>
              <w:rPr>
                <w:rFonts w:eastAsia="標楷體"/>
              </w:rPr>
            </w:pPr>
          </w:p>
        </w:tc>
        <w:tc>
          <w:tcPr>
            <w:tcW w:w="992" w:type="dxa"/>
            <w:gridSpan w:val="2"/>
            <w:vAlign w:val="center"/>
          </w:tcPr>
          <w:p w14:paraId="7E386A00" w14:textId="77777777" w:rsidR="00070B0A" w:rsidRDefault="00070B0A" w:rsidP="00A82008">
            <w:pPr>
              <w:jc w:val="center"/>
              <w:rPr>
                <w:rFonts w:eastAsia="標楷體"/>
              </w:rPr>
            </w:pPr>
          </w:p>
        </w:tc>
        <w:tc>
          <w:tcPr>
            <w:tcW w:w="1134" w:type="dxa"/>
            <w:gridSpan w:val="2"/>
          </w:tcPr>
          <w:p w14:paraId="4512BBFE" w14:textId="3DBFB2BA" w:rsidR="00070B0A" w:rsidRDefault="00070B0A" w:rsidP="00A82008">
            <w:pPr>
              <w:jc w:val="center"/>
              <w:rPr>
                <w:rFonts w:eastAsia="標楷體"/>
              </w:rPr>
            </w:pPr>
          </w:p>
        </w:tc>
        <w:tc>
          <w:tcPr>
            <w:tcW w:w="1562" w:type="dxa"/>
            <w:gridSpan w:val="2"/>
          </w:tcPr>
          <w:p w14:paraId="682C03D6" w14:textId="77777777" w:rsidR="00070B0A" w:rsidRDefault="00070B0A" w:rsidP="00A82008">
            <w:pPr>
              <w:jc w:val="center"/>
              <w:rPr>
                <w:rFonts w:eastAsia="標楷體"/>
              </w:rPr>
            </w:pPr>
          </w:p>
        </w:tc>
      </w:tr>
      <w:tr w:rsidR="00070B0A" w14:paraId="70CB875B" w14:textId="0B1010D4" w:rsidTr="009D1D73">
        <w:trPr>
          <w:cantSplit/>
          <w:trHeight w:val="780"/>
          <w:jc w:val="center"/>
        </w:trPr>
        <w:tc>
          <w:tcPr>
            <w:tcW w:w="428" w:type="dxa"/>
            <w:vAlign w:val="center"/>
          </w:tcPr>
          <w:p w14:paraId="1880F9BB" w14:textId="4B149933" w:rsidR="00070B0A" w:rsidRDefault="00070B0A" w:rsidP="00A82008">
            <w:pPr>
              <w:jc w:val="center"/>
              <w:rPr>
                <w:rFonts w:eastAsia="標楷體"/>
              </w:rPr>
            </w:pPr>
            <w:r>
              <w:rPr>
                <w:rFonts w:eastAsia="標楷體" w:hint="eastAsia"/>
              </w:rPr>
              <w:t>17</w:t>
            </w:r>
          </w:p>
        </w:tc>
        <w:tc>
          <w:tcPr>
            <w:tcW w:w="696" w:type="dxa"/>
            <w:gridSpan w:val="2"/>
            <w:tcBorders>
              <w:right w:val="single" w:sz="4" w:space="0" w:color="auto"/>
            </w:tcBorders>
            <w:vAlign w:val="center"/>
          </w:tcPr>
          <w:p w14:paraId="70461CF4" w14:textId="77777777" w:rsidR="00070B0A" w:rsidRPr="001D482E" w:rsidRDefault="00070B0A" w:rsidP="00A82008">
            <w:pPr>
              <w:jc w:val="center"/>
              <w:rPr>
                <w:rFonts w:eastAsia="標楷體"/>
                <w:color w:val="FF0000"/>
              </w:rPr>
            </w:pPr>
            <w:r>
              <w:rPr>
                <w:rFonts w:eastAsia="標楷體" w:hint="eastAsia"/>
                <w:color w:val="FF0000"/>
              </w:rPr>
              <w:t>0601</w:t>
            </w:r>
          </w:p>
          <w:p w14:paraId="4CD1BE44" w14:textId="77777777" w:rsidR="00070B0A" w:rsidRPr="001D482E" w:rsidRDefault="00070B0A" w:rsidP="00A82008">
            <w:pPr>
              <w:jc w:val="center"/>
              <w:rPr>
                <w:rFonts w:eastAsia="標楷體"/>
                <w:color w:val="FF0000"/>
              </w:rPr>
            </w:pPr>
            <w:r w:rsidRPr="001D482E">
              <w:rPr>
                <w:rFonts w:eastAsia="標楷體" w:hint="eastAsia"/>
                <w:color w:val="FF0000"/>
              </w:rPr>
              <w:t>|</w:t>
            </w:r>
          </w:p>
          <w:p w14:paraId="26F928DE" w14:textId="257D19D6" w:rsidR="00070B0A" w:rsidRDefault="00070B0A" w:rsidP="00A82008">
            <w:pPr>
              <w:jc w:val="center"/>
              <w:rPr>
                <w:rFonts w:eastAsia="標楷體"/>
                <w:color w:val="FF0000"/>
              </w:rPr>
            </w:pPr>
            <w:r>
              <w:rPr>
                <w:rFonts w:eastAsia="標楷體" w:hint="eastAsia"/>
                <w:color w:val="FF0000"/>
              </w:rPr>
              <w:t>0607</w:t>
            </w:r>
          </w:p>
        </w:tc>
        <w:tc>
          <w:tcPr>
            <w:tcW w:w="1077" w:type="dxa"/>
            <w:gridSpan w:val="2"/>
            <w:tcBorders>
              <w:top w:val="single" w:sz="4" w:space="0" w:color="auto"/>
              <w:left w:val="single" w:sz="4" w:space="0" w:color="auto"/>
              <w:bottom w:val="single" w:sz="4" w:space="0" w:color="auto"/>
              <w:right w:val="single" w:sz="4" w:space="0" w:color="auto"/>
            </w:tcBorders>
            <w:vAlign w:val="center"/>
          </w:tcPr>
          <w:p w14:paraId="3FA18D63" w14:textId="77777777" w:rsidR="00070B0A" w:rsidRDefault="00070B0A" w:rsidP="00A82008">
            <w:pPr>
              <w:jc w:val="center"/>
              <w:rPr>
                <w:rFonts w:eastAsia="標楷體"/>
              </w:rPr>
            </w:pPr>
          </w:p>
        </w:tc>
        <w:tc>
          <w:tcPr>
            <w:tcW w:w="908" w:type="dxa"/>
            <w:tcBorders>
              <w:top w:val="single" w:sz="4" w:space="0" w:color="auto"/>
              <w:left w:val="single" w:sz="4" w:space="0" w:color="auto"/>
              <w:bottom w:val="single" w:sz="4" w:space="0" w:color="auto"/>
              <w:right w:val="single" w:sz="4" w:space="0" w:color="auto"/>
            </w:tcBorders>
            <w:vAlign w:val="center"/>
          </w:tcPr>
          <w:p w14:paraId="33B9E668" w14:textId="77777777" w:rsidR="00070B0A" w:rsidRDefault="00070B0A" w:rsidP="00A82008">
            <w:pPr>
              <w:jc w:val="center"/>
              <w:rPr>
                <w:rFonts w:eastAsia="標楷體"/>
              </w:rPr>
            </w:pPr>
          </w:p>
        </w:tc>
        <w:tc>
          <w:tcPr>
            <w:tcW w:w="850" w:type="dxa"/>
            <w:tcBorders>
              <w:top w:val="single" w:sz="4" w:space="0" w:color="auto"/>
              <w:left w:val="single" w:sz="4" w:space="0" w:color="auto"/>
              <w:bottom w:val="single" w:sz="4" w:space="0" w:color="auto"/>
              <w:right w:val="single" w:sz="4" w:space="0" w:color="auto"/>
            </w:tcBorders>
            <w:vAlign w:val="center"/>
          </w:tcPr>
          <w:p w14:paraId="7DC8FCA5" w14:textId="77777777" w:rsidR="00070B0A" w:rsidRDefault="00070B0A" w:rsidP="00A82008">
            <w:pPr>
              <w:jc w:val="center"/>
              <w:rPr>
                <w:rFonts w:eastAsia="標楷體"/>
              </w:rPr>
            </w:pPr>
          </w:p>
        </w:tc>
        <w:tc>
          <w:tcPr>
            <w:tcW w:w="993" w:type="dxa"/>
            <w:tcBorders>
              <w:top w:val="single" w:sz="4" w:space="0" w:color="auto"/>
              <w:left w:val="single" w:sz="4" w:space="0" w:color="auto"/>
              <w:bottom w:val="single" w:sz="4" w:space="0" w:color="auto"/>
              <w:right w:val="single" w:sz="4" w:space="0" w:color="auto"/>
            </w:tcBorders>
            <w:vAlign w:val="center"/>
          </w:tcPr>
          <w:p w14:paraId="2291301E" w14:textId="77777777" w:rsidR="00070B0A" w:rsidRDefault="00070B0A" w:rsidP="00A82008">
            <w:pPr>
              <w:jc w:val="center"/>
              <w:rPr>
                <w:rFonts w:eastAsia="標楷體"/>
              </w:rPr>
            </w:pPr>
          </w:p>
        </w:tc>
        <w:tc>
          <w:tcPr>
            <w:tcW w:w="992" w:type="dxa"/>
            <w:tcBorders>
              <w:top w:val="single" w:sz="4" w:space="0" w:color="auto"/>
              <w:left w:val="single" w:sz="4" w:space="0" w:color="auto"/>
              <w:bottom w:val="single" w:sz="4" w:space="0" w:color="auto"/>
              <w:right w:val="single" w:sz="4" w:space="0" w:color="auto"/>
            </w:tcBorders>
            <w:vAlign w:val="center"/>
          </w:tcPr>
          <w:p w14:paraId="36EFB136" w14:textId="77777777" w:rsidR="00070B0A" w:rsidRDefault="00070B0A" w:rsidP="00A82008">
            <w:pPr>
              <w:jc w:val="center"/>
              <w:rPr>
                <w:rFonts w:eastAsia="標楷體"/>
              </w:rPr>
            </w:pPr>
          </w:p>
        </w:tc>
        <w:tc>
          <w:tcPr>
            <w:tcW w:w="994" w:type="dxa"/>
            <w:tcBorders>
              <w:top w:val="single" w:sz="4" w:space="0" w:color="auto"/>
              <w:left w:val="single" w:sz="4" w:space="0" w:color="auto"/>
              <w:bottom w:val="single" w:sz="4" w:space="0" w:color="auto"/>
              <w:right w:val="single" w:sz="4" w:space="0" w:color="auto"/>
            </w:tcBorders>
            <w:vAlign w:val="center"/>
          </w:tcPr>
          <w:p w14:paraId="246E34F1" w14:textId="77777777" w:rsidR="00070B0A" w:rsidRDefault="00070B0A" w:rsidP="00A82008">
            <w:pPr>
              <w:jc w:val="center"/>
              <w:rPr>
                <w:rFonts w:eastAsia="標楷體"/>
              </w:rPr>
            </w:pPr>
          </w:p>
        </w:tc>
        <w:tc>
          <w:tcPr>
            <w:tcW w:w="990" w:type="dxa"/>
            <w:gridSpan w:val="2"/>
            <w:tcBorders>
              <w:left w:val="single" w:sz="4" w:space="0" w:color="auto"/>
            </w:tcBorders>
            <w:vAlign w:val="center"/>
          </w:tcPr>
          <w:p w14:paraId="32F1D09A" w14:textId="77777777" w:rsidR="00070B0A" w:rsidRDefault="00070B0A" w:rsidP="00A82008">
            <w:pPr>
              <w:jc w:val="center"/>
              <w:rPr>
                <w:rFonts w:eastAsia="標楷體"/>
              </w:rPr>
            </w:pPr>
          </w:p>
        </w:tc>
        <w:tc>
          <w:tcPr>
            <w:tcW w:w="995" w:type="dxa"/>
            <w:tcBorders>
              <w:left w:val="single" w:sz="4" w:space="0" w:color="auto"/>
            </w:tcBorders>
            <w:vAlign w:val="center"/>
          </w:tcPr>
          <w:p w14:paraId="1AF5BD21" w14:textId="77777777" w:rsidR="00070B0A" w:rsidRDefault="00070B0A" w:rsidP="00A82008">
            <w:pPr>
              <w:jc w:val="center"/>
              <w:rPr>
                <w:rFonts w:eastAsia="標楷體"/>
              </w:rPr>
            </w:pPr>
          </w:p>
        </w:tc>
        <w:tc>
          <w:tcPr>
            <w:tcW w:w="992" w:type="dxa"/>
            <w:tcBorders>
              <w:left w:val="single" w:sz="4" w:space="0" w:color="auto"/>
            </w:tcBorders>
            <w:vAlign w:val="center"/>
          </w:tcPr>
          <w:p w14:paraId="6201A455" w14:textId="77777777" w:rsidR="00070B0A" w:rsidRDefault="00070B0A" w:rsidP="00A82008">
            <w:pPr>
              <w:jc w:val="center"/>
              <w:rPr>
                <w:rFonts w:eastAsia="標楷體"/>
              </w:rPr>
            </w:pPr>
          </w:p>
        </w:tc>
        <w:tc>
          <w:tcPr>
            <w:tcW w:w="1134" w:type="dxa"/>
            <w:gridSpan w:val="2"/>
            <w:vAlign w:val="center"/>
          </w:tcPr>
          <w:p w14:paraId="01DC6FA1" w14:textId="094CCA82" w:rsidR="00070B0A" w:rsidRDefault="00070B0A" w:rsidP="00A82008">
            <w:pPr>
              <w:jc w:val="center"/>
              <w:rPr>
                <w:rFonts w:eastAsia="標楷體"/>
              </w:rPr>
            </w:pPr>
          </w:p>
        </w:tc>
        <w:tc>
          <w:tcPr>
            <w:tcW w:w="992" w:type="dxa"/>
            <w:gridSpan w:val="2"/>
            <w:vAlign w:val="center"/>
          </w:tcPr>
          <w:p w14:paraId="2192B80D" w14:textId="77777777" w:rsidR="00070B0A" w:rsidRDefault="00070B0A" w:rsidP="00A82008">
            <w:pPr>
              <w:jc w:val="center"/>
              <w:rPr>
                <w:rFonts w:eastAsia="標楷體"/>
              </w:rPr>
            </w:pPr>
          </w:p>
        </w:tc>
        <w:tc>
          <w:tcPr>
            <w:tcW w:w="1134" w:type="dxa"/>
            <w:gridSpan w:val="2"/>
          </w:tcPr>
          <w:p w14:paraId="00B31223" w14:textId="60C285C5" w:rsidR="00070B0A" w:rsidRDefault="00070B0A" w:rsidP="00A82008">
            <w:pPr>
              <w:jc w:val="center"/>
              <w:rPr>
                <w:rFonts w:eastAsia="標楷體"/>
              </w:rPr>
            </w:pPr>
          </w:p>
        </w:tc>
        <w:tc>
          <w:tcPr>
            <w:tcW w:w="1562" w:type="dxa"/>
            <w:gridSpan w:val="2"/>
          </w:tcPr>
          <w:p w14:paraId="02624772" w14:textId="77777777" w:rsidR="00070B0A" w:rsidRDefault="00070B0A" w:rsidP="00A82008">
            <w:pPr>
              <w:jc w:val="center"/>
              <w:rPr>
                <w:rFonts w:eastAsia="標楷體"/>
              </w:rPr>
            </w:pPr>
          </w:p>
        </w:tc>
      </w:tr>
      <w:tr w:rsidR="00070B0A" w14:paraId="0D69A68E" w14:textId="3BA628F4" w:rsidTr="009D1D73">
        <w:trPr>
          <w:cantSplit/>
          <w:trHeight w:val="780"/>
          <w:jc w:val="center"/>
        </w:trPr>
        <w:tc>
          <w:tcPr>
            <w:tcW w:w="428" w:type="dxa"/>
            <w:vAlign w:val="center"/>
          </w:tcPr>
          <w:p w14:paraId="19DA46E5" w14:textId="29273C2D" w:rsidR="00070B0A" w:rsidRDefault="00070B0A" w:rsidP="00A82008">
            <w:pPr>
              <w:jc w:val="center"/>
              <w:rPr>
                <w:rFonts w:eastAsia="標楷體"/>
              </w:rPr>
            </w:pPr>
            <w:r>
              <w:rPr>
                <w:rFonts w:eastAsia="標楷體" w:hint="eastAsia"/>
              </w:rPr>
              <w:lastRenderedPageBreak/>
              <w:t>18</w:t>
            </w:r>
          </w:p>
        </w:tc>
        <w:tc>
          <w:tcPr>
            <w:tcW w:w="696" w:type="dxa"/>
            <w:gridSpan w:val="2"/>
            <w:tcBorders>
              <w:right w:val="single" w:sz="4" w:space="0" w:color="auto"/>
            </w:tcBorders>
            <w:vAlign w:val="center"/>
          </w:tcPr>
          <w:p w14:paraId="613C52BA" w14:textId="77777777" w:rsidR="00070B0A" w:rsidRPr="001D482E" w:rsidRDefault="00070B0A" w:rsidP="00A82008">
            <w:pPr>
              <w:jc w:val="center"/>
              <w:rPr>
                <w:rFonts w:eastAsia="標楷體"/>
                <w:color w:val="FF0000"/>
              </w:rPr>
            </w:pPr>
            <w:r>
              <w:rPr>
                <w:rFonts w:eastAsia="標楷體" w:hint="eastAsia"/>
                <w:color w:val="FF0000"/>
              </w:rPr>
              <w:t>0608</w:t>
            </w:r>
          </w:p>
          <w:p w14:paraId="623E953E" w14:textId="77777777" w:rsidR="00070B0A" w:rsidRPr="001D482E" w:rsidRDefault="00070B0A" w:rsidP="00A82008">
            <w:pPr>
              <w:jc w:val="center"/>
              <w:rPr>
                <w:rFonts w:eastAsia="標楷體"/>
                <w:color w:val="FF0000"/>
              </w:rPr>
            </w:pPr>
            <w:r w:rsidRPr="001D482E">
              <w:rPr>
                <w:rFonts w:eastAsia="標楷體" w:hint="eastAsia"/>
                <w:color w:val="FF0000"/>
              </w:rPr>
              <w:t>|</w:t>
            </w:r>
          </w:p>
          <w:p w14:paraId="65DE6D7F" w14:textId="15F0460A" w:rsidR="00070B0A" w:rsidRDefault="00070B0A" w:rsidP="00A82008">
            <w:pPr>
              <w:jc w:val="center"/>
              <w:rPr>
                <w:rFonts w:eastAsia="標楷體"/>
                <w:color w:val="FF0000"/>
              </w:rPr>
            </w:pPr>
            <w:r>
              <w:rPr>
                <w:rFonts w:eastAsia="標楷體" w:hint="eastAsia"/>
                <w:color w:val="FF0000"/>
              </w:rPr>
              <w:t>0614</w:t>
            </w:r>
          </w:p>
        </w:tc>
        <w:tc>
          <w:tcPr>
            <w:tcW w:w="1077" w:type="dxa"/>
            <w:gridSpan w:val="2"/>
            <w:tcBorders>
              <w:top w:val="single" w:sz="4" w:space="0" w:color="auto"/>
              <w:left w:val="single" w:sz="4" w:space="0" w:color="auto"/>
              <w:bottom w:val="single" w:sz="4" w:space="0" w:color="auto"/>
              <w:right w:val="single" w:sz="4" w:space="0" w:color="auto"/>
            </w:tcBorders>
            <w:vAlign w:val="center"/>
          </w:tcPr>
          <w:p w14:paraId="211B84B8" w14:textId="77777777" w:rsidR="00070B0A" w:rsidRDefault="00070B0A" w:rsidP="00A82008">
            <w:pPr>
              <w:jc w:val="center"/>
              <w:rPr>
                <w:rFonts w:eastAsia="標楷體"/>
              </w:rPr>
            </w:pPr>
          </w:p>
        </w:tc>
        <w:tc>
          <w:tcPr>
            <w:tcW w:w="908" w:type="dxa"/>
            <w:tcBorders>
              <w:top w:val="single" w:sz="4" w:space="0" w:color="auto"/>
              <w:left w:val="single" w:sz="4" w:space="0" w:color="auto"/>
              <w:bottom w:val="single" w:sz="4" w:space="0" w:color="auto"/>
              <w:right w:val="single" w:sz="4" w:space="0" w:color="auto"/>
            </w:tcBorders>
            <w:vAlign w:val="center"/>
          </w:tcPr>
          <w:p w14:paraId="37BF49AE" w14:textId="77777777" w:rsidR="00070B0A" w:rsidRDefault="00070B0A" w:rsidP="00A82008">
            <w:pPr>
              <w:jc w:val="center"/>
              <w:rPr>
                <w:rFonts w:eastAsia="標楷體"/>
              </w:rPr>
            </w:pPr>
          </w:p>
        </w:tc>
        <w:tc>
          <w:tcPr>
            <w:tcW w:w="850" w:type="dxa"/>
            <w:tcBorders>
              <w:top w:val="single" w:sz="4" w:space="0" w:color="auto"/>
              <w:left w:val="single" w:sz="4" w:space="0" w:color="auto"/>
              <w:bottom w:val="single" w:sz="4" w:space="0" w:color="auto"/>
              <w:right w:val="single" w:sz="4" w:space="0" w:color="auto"/>
            </w:tcBorders>
            <w:vAlign w:val="center"/>
          </w:tcPr>
          <w:p w14:paraId="407A72F3" w14:textId="77777777" w:rsidR="00070B0A" w:rsidRDefault="00070B0A" w:rsidP="00A82008">
            <w:pPr>
              <w:jc w:val="center"/>
              <w:rPr>
                <w:rFonts w:eastAsia="標楷體"/>
              </w:rPr>
            </w:pPr>
          </w:p>
        </w:tc>
        <w:tc>
          <w:tcPr>
            <w:tcW w:w="993" w:type="dxa"/>
            <w:tcBorders>
              <w:top w:val="single" w:sz="4" w:space="0" w:color="auto"/>
              <w:left w:val="single" w:sz="4" w:space="0" w:color="auto"/>
              <w:bottom w:val="single" w:sz="4" w:space="0" w:color="auto"/>
              <w:right w:val="single" w:sz="4" w:space="0" w:color="auto"/>
            </w:tcBorders>
            <w:vAlign w:val="center"/>
          </w:tcPr>
          <w:p w14:paraId="3498ACD8" w14:textId="77777777" w:rsidR="00070B0A" w:rsidRDefault="00070B0A" w:rsidP="00A82008">
            <w:pPr>
              <w:jc w:val="center"/>
              <w:rPr>
                <w:rFonts w:eastAsia="標楷體"/>
              </w:rPr>
            </w:pPr>
          </w:p>
        </w:tc>
        <w:tc>
          <w:tcPr>
            <w:tcW w:w="992" w:type="dxa"/>
            <w:tcBorders>
              <w:top w:val="single" w:sz="4" w:space="0" w:color="auto"/>
              <w:left w:val="single" w:sz="4" w:space="0" w:color="auto"/>
              <w:bottom w:val="single" w:sz="4" w:space="0" w:color="auto"/>
              <w:right w:val="single" w:sz="4" w:space="0" w:color="auto"/>
            </w:tcBorders>
            <w:vAlign w:val="center"/>
          </w:tcPr>
          <w:p w14:paraId="602BA8C4" w14:textId="77777777" w:rsidR="00070B0A" w:rsidRDefault="00070B0A" w:rsidP="00A82008">
            <w:pPr>
              <w:jc w:val="center"/>
              <w:rPr>
                <w:rFonts w:eastAsia="標楷體"/>
              </w:rPr>
            </w:pPr>
          </w:p>
        </w:tc>
        <w:tc>
          <w:tcPr>
            <w:tcW w:w="994" w:type="dxa"/>
            <w:tcBorders>
              <w:top w:val="single" w:sz="4" w:space="0" w:color="auto"/>
              <w:left w:val="single" w:sz="4" w:space="0" w:color="auto"/>
              <w:bottom w:val="single" w:sz="4" w:space="0" w:color="auto"/>
              <w:right w:val="single" w:sz="4" w:space="0" w:color="auto"/>
            </w:tcBorders>
            <w:vAlign w:val="center"/>
          </w:tcPr>
          <w:p w14:paraId="05F6604B" w14:textId="77777777" w:rsidR="00070B0A" w:rsidRDefault="00070B0A" w:rsidP="00A82008">
            <w:pPr>
              <w:jc w:val="center"/>
              <w:rPr>
                <w:rFonts w:eastAsia="標楷體"/>
              </w:rPr>
            </w:pPr>
          </w:p>
        </w:tc>
        <w:tc>
          <w:tcPr>
            <w:tcW w:w="990" w:type="dxa"/>
            <w:gridSpan w:val="2"/>
            <w:tcBorders>
              <w:left w:val="single" w:sz="4" w:space="0" w:color="auto"/>
            </w:tcBorders>
            <w:vAlign w:val="center"/>
          </w:tcPr>
          <w:p w14:paraId="57D8BEBD" w14:textId="77777777" w:rsidR="00070B0A" w:rsidRDefault="00070B0A" w:rsidP="00A82008">
            <w:pPr>
              <w:jc w:val="center"/>
              <w:rPr>
                <w:rFonts w:eastAsia="標楷體"/>
              </w:rPr>
            </w:pPr>
          </w:p>
        </w:tc>
        <w:tc>
          <w:tcPr>
            <w:tcW w:w="995" w:type="dxa"/>
            <w:tcBorders>
              <w:left w:val="single" w:sz="4" w:space="0" w:color="auto"/>
            </w:tcBorders>
            <w:vAlign w:val="center"/>
          </w:tcPr>
          <w:p w14:paraId="64AD50FB" w14:textId="77777777" w:rsidR="00070B0A" w:rsidRDefault="00070B0A" w:rsidP="00A82008">
            <w:pPr>
              <w:jc w:val="center"/>
              <w:rPr>
                <w:rFonts w:eastAsia="標楷體"/>
              </w:rPr>
            </w:pPr>
          </w:p>
        </w:tc>
        <w:tc>
          <w:tcPr>
            <w:tcW w:w="992" w:type="dxa"/>
            <w:tcBorders>
              <w:left w:val="single" w:sz="4" w:space="0" w:color="auto"/>
            </w:tcBorders>
            <w:vAlign w:val="center"/>
          </w:tcPr>
          <w:p w14:paraId="1240F9FD" w14:textId="77777777" w:rsidR="00070B0A" w:rsidRDefault="00070B0A" w:rsidP="00A82008">
            <w:pPr>
              <w:jc w:val="center"/>
              <w:rPr>
                <w:rFonts w:eastAsia="標楷體"/>
              </w:rPr>
            </w:pPr>
          </w:p>
        </w:tc>
        <w:tc>
          <w:tcPr>
            <w:tcW w:w="1134" w:type="dxa"/>
            <w:gridSpan w:val="2"/>
            <w:vAlign w:val="center"/>
          </w:tcPr>
          <w:p w14:paraId="311A39EB" w14:textId="35261D5B" w:rsidR="00070B0A" w:rsidRDefault="00070B0A" w:rsidP="00A82008">
            <w:pPr>
              <w:jc w:val="center"/>
              <w:rPr>
                <w:rFonts w:eastAsia="標楷體"/>
              </w:rPr>
            </w:pPr>
          </w:p>
        </w:tc>
        <w:tc>
          <w:tcPr>
            <w:tcW w:w="992" w:type="dxa"/>
            <w:gridSpan w:val="2"/>
            <w:vAlign w:val="center"/>
          </w:tcPr>
          <w:p w14:paraId="2A00A9B6" w14:textId="77777777" w:rsidR="00070B0A" w:rsidRDefault="00070B0A" w:rsidP="00A82008">
            <w:pPr>
              <w:jc w:val="center"/>
              <w:rPr>
                <w:rFonts w:eastAsia="標楷體"/>
              </w:rPr>
            </w:pPr>
          </w:p>
        </w:tc>
        <w:tc>
          <w:tcPr>
            <w:tcW w:w="1134" w:type="dxa"/>
            <w:gridSpan w:val="2"/>
          </w:tcPr>
          <w:p w14:paraId="562CBD5E" w14:textId="679DC0F7" w:rsidR="00070B0A" w:rsidRDefault="00070B0A" w:rsidP="00A82008">
            <w:pPr>
              <w:jc w:val="center"/>
              <w:rPr>
                <w:rFonts w:eastAsia="標楷體"/>
              </w:rPr>
            </w:pPr>
          </w:p>
        </w:tc>
        <w:tc>
          <w:tcPr>
            <w:tcW w:w="1562" w:type="dxa"/>
            <w:gridSpan w:val="2"/>
          </w:tcPr>
          <w:p w14:paraId="707DF566" w14:textId="77777777" w:rsidR="00070B0A" w:rsidRDefault="00070B0A" w:rsidP="00A82008">
            <w:pPr>
              <w:jc w:val="center"/>
              <w:rPr>
                <w:rFonts w:eastAsia="標楷體"/>
              </w:rPr>
            </w:pPr>
          </w:p>
        </w:tc>
      </w:tr>
      <w:tr w:rsidR="00070B0A" w14:paraId="3894D289" w14:textId="0E312661" w:rsidTr="009D1D73">
        <w:trPr>
          <w:cantSplit/>
          <w:trHeight w:val="780"/>
          <w:jc w:val="center"/>
        </w:trPr>
        <w:tc>
          <w:tcPr>
            <w:tcW w:w="428" w:type="dxa"/>
            <w:vAlign w:val="center"/>
          </w:tcPr>
          <w:p w14:paraId="3991C1A5" w14:textId="405D9A27" w:rsidR="00070B0A" w:rsidRDefault="00070B0A" w:rsidP="00A82008">
            <w:pPr>
              <w:jc w:val="center"/>
              <w:rPr>
                <w:rFonts w:eastAsia="標楷體"/>
              </w:rPr>
            </w:pPr>
            <w:r>
              <w:rPr>
                <w:rFonts w:eastAsia="標楷體" w:hint="eastAsia"/>
              </w:rPr>
              <w:t>19</w:t>
            </w:r>
          </w:p>
        </w:tc>
        <w:tc>
          <w:tcPr>
            <w:tcW w:w="696" w:type="dxa"/>
            <w:gridSpan w:val="2"/>
            <w:tcBorders>
              <w:right w:val="single" w:sz="4" w:space="0" w:color="auto"/>
            </w:tcBorders>
            <w:vAlign w:val="center"/>
          </w:tcPr>
          <w:p w14:paraId="61EF8F7A" w14:textId="77777777" w:rsidR="00070B0A" w:rsidRPr="001D482E" w:rsidRDefault="00070B0A" w:rsidP="00A82008">
            <w:pPr>
              <w:jc w:val="center"/>
              <w:rPr>
                <w:rFonts w:eastAsia="標楷體"/>
                <w:color w:val="FF0000"/>
              </w:rPr>
            </w:pPr>
            <w:r>
              <w:rPr>
                <w:rFonts w:eastAsia="標楷體" w:hint="eastAsia"/>
                <w:color w:val="FF0000"/>
              </w:rPr>
              <w:t>0615</w:t>
            </w:r>
          </w:p>
          <w:p w14:paraId="3E6015D6" w14:textId="77777777" w:rsidR="00070B0A" w:rsidRPr="001D482E" w:rsidRDefault="00070B0A" w:rsidP="00A82008">
            <w:pPr>
              <w:jc w:val="center"/>
              <w:rPr>
                <w:rFonts w:eastAsia="標楷體"/>
                <w:color w:val="FF0000"/>
              </w:rPr>
            </w:pPr>
            <w:r w:rsidRPr="001D482E">
              <w:rPr>
                <w:rFonts w:eastAsia="標楷體" w:hint="eastAsia"/>
                <w:color w:val="FF0000"/>
              </w:rPr>
              <w:t>|</w:t>
            </w:r>
          </w:p>
          <w:p w14:paraId="27BEA41F" w14:textId="07327668" w:rsidR="00070B0A" w:rsidRDefault="00070B0A" w:rsidP="00A82008">
            <w:pPr>
              <w:jc w:val="center"/>
              <w:rPr>
                <w:rFonts w:eastAsia="標楷體"/>
                <w:color w:val="FF0000"/>
              </w:rPr>
            </w:pPr>
            <w:r>
              <w:rPr>
                <w:rFonts w:eastAsia="標楷體" w:hint="eastAsia"/>
                <w:color w:val="FF0000"/>
              </w:rPr>
              <w:t>0621</w:t>
            </w:r>
          </w:p>
        </w:tc>
        <w:tc>
          <w:tcPr>
            <w:tcW w:w="1077" w:type="dxa"/>
            <w:gridSpan w:val="2"/>
            <w:tcBorders>
              <w:top w:val="single" w:sz="4" w:space="0" w:color="auto"/>
              <w:left w:val="single" w:sz="4" w:space="0" w:color="auto"/>
              <w:bottom w:val="single" w:sz="4" w:space="0" w:color="auto"/>
              <w:right w:val="single" w:sz="4" w:space="0" w:color="auto"/>
            </w:tcBorders>
            <w:vAlign w:val="center"/>
          </w:tcPr>
          <w:p w14:paraId="57AAF02F" w14:textId="77777777" w:rsidR="00070B0A" w:rsidRDefault="00070B0A" w:rsidP="00A82008">
            <w:pPr>
              <w:jc w:val="center"/>
              <w:rPr>
                <w:rFonts w:eastAsia="標楷體"/>
              </w:rPr>
            </w:pPr>
          </w:p>
        </w:tc>
        <w:tc>
          <w:tcPr>
            <w:tcW w:w="908" w:type="dxa"/>
            <w:tcBorders>
              <w:top w:val="single" w:sz="4" w:space="0" w:color="auto"/>
              <w:left w:val="single" w:sz="4" w:space="0" w:color="auto"/>
              <w:bottom w:val="single" w:sz="4" w:space="0" w:color="auto"/>
              <w:right w:val="single" w:sz="4" w:space="0" w:color="auto"/>
            </w:tcBorders>
            <w:vAlign w:val="center"/>
          </w:tcPr>
          <w:p w14:paraId="53CD1A62" w14:textId="77777777" w:rsidR="00070B0A" w:rsidRDefault="00070B0A" w:rsidP="00A82008">
            <w:pPr>
              <w:jc w:val="center"/>
              <w:rPr>
                <w:rFonts w:eastAsia="標楷體"/>
              </w:rPr>
            </w:pPr>
          </w:p>
        </w:tc>
        <w:tc>
          <w:tcPr>
            <w:tcW w:w="850" w:type="dxa"/>
            <w:tcBorders>
              <w:top w:val="single" w:sz="4" w:space="0" w:color="auto"/>
              <w:left w:val="single" w:sz="4" w:space="0" w:color="auto"/>
              <w:bottom w:val="single" w:sz="4" w:space="0" w:color="auto"/>
              <w:right w:val="single" w:sz="4" w:space="0" w:color="auto"/>
            </w:tcBorders>
            <w:vAlign w:val="center"/>
          </w:tcPr>
          <w:p w14:paraId="7E79FD3C" w14:textId="77777777" w:rsidR="00070B0A" w:rsidRDefault="00070B0A" w:rsidP="00A82008">
            <w:pPr>
              <w:jc w:val="center"/>
              <w:rPr>
                <w:rFonts w:eastAsia="標楷體"/>
              </w:rPr>
            </w:pPr>
          </w:p>
        </w:tc>
        <w:tc>
          <w:tcPr>
            <w:tcW w:w="993" w:type="dxa"/>
            <w:tcBorders>
              <w:top w:val="single" w:sz="4" w:space="0" w:color="auto"/>
              <w:left w:val="single" w:sz="4" w:space="0" w:color="auto"/>
              <w:bottom w:val="single" w:sz="4" w:space="0" w:color="auto"/>
              <w:right w:val="single" w:sz="4" w:space="0" w:color="auto"/>
            </w:tcBorders>
            <w:vAlign w:val="center"/>
          </w:tcPr>
          <w:p w14:paraId="28F4EC9F" w14:textId="77777777" w:rsidR="00070B0A" w:rsidRDefault="00070B0A" w:rsidP="00A82008">
            <w:pPr>
              <w:jc w:val="center"/>
              <w:rPr>
                <w:rFonts w:eastAsia="標楷體"/>
              </w:rPr>
            </w:pPr>
          </w:p>
        </w:tc>
        <w:tc>
          <w:tcPr>
            <w:tcW w:w="992" w:type="dxa"/>
            <w:tcBorders>
              <w:top w:val="single" w:sz="4" w:space="0" w:color="auto"/>
              <w:left w:val="single" w:sz="4" w:space="0" w:color="auto"/>
              <w:bottom w:val="single" w:sz="4" w:space="0" w:color="auto"/>
              <w:right w:val="single" w:sz="4" w:space="0" w:color="auto"/>
            </w:tcBorders>
            <w:vAlign w:val="center"/>
          </w:tcPr>
          <w:p w14:paraId="5726531F" w14:textId="77777777" w:rsidR="00070B0A" w:rsidRDefault="00070B0A" w:rsidP="00A82008">
            <w:pPr>
              <w:jc w:val="center"/>
              <w:rPr>
                <w:rFonts w:eastAsia="標楷體"/>
              </w:rPr>
            </w:pPr>
          </w:p>
        </w:tc>
        <w:tc>
          <w:tcPr>
            <w:tcW w:w="994" w:type="dxa"/>
            <w:tcBorders>
              <w:top w:val="single" w:sz="4" w:space="0" w:color="auto"/>
              <w:left w:val="single" w:sz="4" w:space="0" w:color="auto"/>
              <w:bottom w:val="single" w:sz="4" w:space="0" w:color="auto"/>
              <w:right w:val="single" w:sz="4" w:space="0" w:color="auto"/>
            </w:tcBorders>
            <w:vAlign w:val="center"/>
          </w:tcPr>
          <w:p w14:paraId="744FB169" w14:textId="77777777" w:rsidR="00070B0A" w:rsidRDefault="00070B0A" w:rsidP="00A82008">
            <w:pPr>
              <w:jc w:val="center"/>
              <w:rPr>
                <w:rFonts w:eastAsia="標楷體"/>
              </w:rPr>
            </w:pPr>
          </w:p>
        </w:tc>
        <w:tc>
          <w:tcPr>
            <w:tcW w:w="990" w:type="dxa"/>
            <w:gridSpan w:val="2"/>
            <w:tcBorders>
              <w:left w:val="single" w:sz="4" w:space="0" w:color="auto"/>
            </w:tcBorders>
            <w:vAlign w:val="center"/>
          </w:tcPr>
          <w:p w14:paraId="30561197" w14:textId="77777777" w:rsidR="00070B0A" w:rsidRDefault="00070B0A" w:rsidP="00A82008">
            <w:pPr>
              <w:jc w:val="center"/>
              <w:rPr>
                <w:rFonts w:eastAsia="標楷體"/>
              </w:rPr>
            </w:pPr>
          </w:p>
        </w:tc>
        <w:tc>
          <w:tcPr>
            <w:tcW w:w="995" w:type="dxa"/>
            <w:tcBorders>
              <w:left w:val="single" w:sz="4" w:space="0" w:color="auto"/>
            </w:tcBorders>
            <w:vAlign w:val="center"/>
          </w:tcPr>
          <w:p w14:paraId="171D96C7" w14:textId="77777777" w:rsidR="00070B0A" w:rsidRDefault="00070B0A" w:rsidP="00A82008">
            <w:pPr>
              <w:jc w:val="center"/>
              <w:rPr>
                <w:rFonts w:eastAsia="標楷體"/>
              </w:rPr>
            </w:pPr>
          </w:p>
        </w:tc>
        <w:tc>
          <w:tcPr>
            <w:tcW w:w="992" w:type="dxa"/>
            <w:tcBorders>
              <w:left w:val="single" w:sz="4" w:space="0" w:color="auto"/>
            </w:tcBorders>
            <w:vAlign w:val="center"/>
          </w:tcPr>
          <w:p w14:paraId="79978617" w14:textId="77777777" w:rsidR="00070B0A" w:rsidRDefault="00070B0A" w:rsidP="00A82008">
            <w:pPr>
              <w:jc w:val="center"/>
              <w:rPr>
                <w:rFonts w:eastAsia="標楷體"/>
              </w:rPr>
            </w:pPr>
          </w:p>
        </w:tc>
        <w:tc>
          <w:tcPr>
            <w:tcW w:w="1134" w:type="dxa"/>
            <w:gridSpan w:val="2"/>
            <w:vAlign w:val="center"/>
          </w:tcPr>
          <w:p w14:paraId="70ED9EDA" w14:textId="741F8E00" w:rsidR="00070B0A" w:rsidRDefault="00070B0A" w:rsidP="00A82008">
            <w:pPr>
              <w:jc w:val="center"/>
              <w:rPr>
                <w:rFonts w:eastAsia="標楷體"/>
              </w:rPr>
            </w:pPr>
          </w:p>
        </w:tc>
        <w:tc>
          <w:tcPr>
            <w:tcW w:w="992" w:type="dxa"/>
            <w:gridSpan w:val="2"/>
            <w:vAlign w:val="center"/>
          </w:tcPr>
          <w:p w14:paraId="55948170" w14:textId="77777777" w:rsidR="00070B0A" w:rsidRDefault="00070B0A" w:rsidP="00A82008">
            <w:pPr>
              <w:jc w:val="center"/>
              <w:rPr>
                <w:rFonts w:eastAsia="標楷體"/>
              </w:rPr>
            </w:pPr>
          </w:p>
        </w:tc>
        <w:tc>
          <w:tcPr>
            <w:tcW w:w="1134" w:type="dxa"/>
            <w:gridSpan w:val="2"/>
          </w:tcPr>
          <w:p w14:paraId="66F3F898" w14:textId="0346FE40" w:rsidR="00070B0A" w:rsidRDefault="00070B0A" w:rsidP="00A82008">
            <w:pPr>
              <w:jc w:val="center"/>
              <w:rPr>
                <w:rFonts w:eastAsia="標楷體"/>
              </w:rPr>
            </w:pPr>
          </w:p>
        </w:tc>
        <w:tc>
          <w:tcPr>
            <w:tcW w:w="1562" w:type="dxa"/>
            <w:gridSpan w:val="2"/>
          </w:tcPr>
          <w:p w14:paraId="0E9A14C2" w14:textId="77777777" w:rsidR="00070B0A" w:rsidRDefault="00070B0A" w:rsidP="00A82008">
            <w:pPr>
              <w:jc w:val="center"/>
              <w:rPr>
                <w:rFonts w:eastAsia="標楷體"/>
              </w:rPr>
            </w:pPr>
          </w:p>
        </w:tc>
      </w:tr>
      <w:tr w:rsidR="00070B0A" w14:paraId="5DAA7548" w14:textId="48B4D392" w:rsidTr="009D1D73">
        <w:trPr>
          <w:cantSplit/>
          <w:trHeight w:val="780"/>
          <w:jc w:val="center"/>
        </w:trPr>
        <w:tc>
          <w:tcPr>
            <w:tcW w:w="428" w:type="dxa"/>
            <w:vAlign w:val="center"/>
          </w:tcPr>
          <w:p w14:paraId="35667B52" w14:textId="6F622272" w:rsidR="00070B0A" w:rsidRDefault="00070B0A" w:rsidP="00A82008">
            <w:pPr>
              <w:jc w:val="center"/>
              <w:rPr>
                <w:rFonts w:eastAsia="標楷體"/>
              </w:rPr>
            </w:pPr>
            <w:r>
              <w:rPr>
                <w:rFonts w:eastAsia="標楷體" w:hint="eastAsia"/>
              </w:rPr>
              <w:t>20</w:t>
            </w:r>
          </w:p>
        </w:tc>
        <w:tc>
          <w:tcPr>
            <w:tcW w:w="696" w:type="dxa"/>
            <w:gridSpan w:val="2"/>
            <w:tcBorders>
              <w:right w:val="single" w:sz="4" w:space="0" w:color="auto"/>
            </w:tcBorders>
            <w:vAlign w:val="center"/>
          </w:tcPr>
          <w:p w14:paraId="22D060B5" w14:textId="77777777" w:rsidR="00070B0A" w:rsidRPr="001D482E" w:rsidRDefault="00070B0A" w:rsidP="00A82008">
            <w:pPr>
              <w:jc w:val="center"/>
              <w:rPr>
                <w:rFonts w:eastAsia="標楷體"/>
                <w:color w:val="FF0000"/>
              </w:rPr>
            </w:pPr>
            <w:r>
              <w:rPr>
                <w:rFonts w:eastAsia="標楷體" w:hint="eastAsia"/>
                <w:color w:val="FF0000"/>
              </w:rPr>
              <w:t>0622</w:t>
            </w:r>
          </w:p>
          <w:p w14:paraId="2F1ACBCF" w14:textId="77777777" w:rsidR="00070B0A" w:rsidRPr="001D482E" w:rsidRDefault="00070B0A" w:rsidP="00A82008">
            <w:pPr>
              <w:jc w:val="center"/>
              <w:rPr>
                <w:rFonts w:eastAsia="標楷體"/>
                <w:color w:val="FF0000"/>
              </w:rPr>
            </w:pPr>
            <w:r w:rsidRPr="001D482E">
              <w:rPr>
                <w:rFonts w:eastAsia="標楷體" w:hint="eastAsia"/>
                <w:color w:val="FF0000"/>
              </w:rPr>
              <w:t>|</w:t>
            </w:r>
          </w:p>
          <w:p w14:paraId="3795BF39" w14:textId="320985B0" w:rsidR="00070B0A" w:rsidRDefault="00070B0A" w:rsidP="00A82008">
            <w:pPr>
              <w:jc w:val="center"/>
              <w:rPr>
                <w:rFonts w:eastAsia="標楷體"/>
                <w:color w:val="FF0000"/>
              </w:rPr>
            </w:pPr>
            <w:r>
              <w:rPr>
                <w:rFonts w:eastAsia="標楷體" w:hint="eastAsia"/>
                <w:color w:val="FF0000"/>
              </w:rPr>
              <w:t>0628</w:t>
            </w:r>
          </w:p>
        </w:tc>
        <w:tc>
          <w:tcPr>
            <w:tcW w:w="1077" w:type="dxa"/>
            <w:gridSpan w:val="2"/>
            <w:tcBorders>
              <w:top w:val="single" w:sz="4" w:space="0" w:color="auto"/>
              <w:left w:val="single" w:sz="4" w:space="0" w:color="auto"/>
              <w:bottom w:val="single" w:sz="4" w:space="0" w:color="auto"/>
              <w:right w:val="single" w:sz="4" w:space="0" w:color="auto"/>
            </w:tcBorders>
            <w:vAlign w:val="center"/>
          </w:tcPr>
          <w:p w14:paraId="06D5BDA9" w14:textId="77777777" w:rsidR="00070B0A" w:rsidRDefault="00070B0A" w:rsidP="00A82008">
            <w:pPr>
              <w:jc w:val="center"/>
              <w:rPr>
                <w:rFonts w:eastAsia="標楷體"/>
              </w:rPr>
            </w:pPr>
          </w:p>
        </w:tc>
        <w:tc>
          <w:tcPr>
            <w:tcW w:w="908" w:type="dxa"/>
            <w:tcBorders>
              <w:top w:val="single" w:sz="4" w:space="0" w:color="auto"/>
              <w:left w:val="single" w:sz="4" w:space="0" w:color="auto"/>
              <w:bottom w:val="single" w:sz="4" w:space="0" w:color="auto"/>
              <w:right w:val="single" w:sz="4" w:space="0" w:color="auto"/>
            </w:tcBorders>
            <w:vAlign w:val="center"/>
          </w:tcPr>
          <w:p w14:paraId="50D9A89A" w14:textId="77777777" w:rsidR="00070B0A" w:rsidRDefault="00070B0A" w:rsidP="00A82008">
            <w:pPr>
              <w:jc w:val="center"/>
              <w:rPr>
                <w:rFonts w:eastAsia="標楷體"/>
              </w:rPr>
            </w:pPr>
          </w:p>
        </w:tc>
        <w:tc>
          <w:tcPr>
            <w:tcW w:w="850" w:type="dxa"/>
            <w:tcBorders>
              <w:top w:val="single" w:sz="4" w:space="0" w:color="auto"/>
              <w:left w:val="single" w:sz="4" w:space="0" w:color="auto"/>
              <w:bottom w:val="single" w:sz="4" w:space="0" w:color="auto"/>
              <w:right w:val="single" w:sz="4" w:space="0" w:color="auto"/>
            </w:tcBorders>
            <w:vAlign w:val="center"/>
          </w:tcPr>
          <w:p w14:paraId="4925FC3A" w14:textId="77777777" w:rsidR="00070B0A" w:rsidRDefault="00070B0A" w:rsidP="00A82008">
            <w:pPr>
              <w:jc w:val="center"/>
              <w:rPr>
                <w:rFonts w:eastAsia="標楷體"/>
              </w:rPr>
            </w:pPr>
          </w:p>
        </w:tc>
        <w:tc>
          <w:tcPr>
            <w:tcW w:w="993" w:type="dxa"/>
            <w:tcBorders>
              <w:top w:val="single" w:sz="4" w:space="0" w:color="auto"/>
              <w:left w:val="single" w:sz="4" w:space="0" w:color="auto"/>
              <w:bottom w:val="single" w:sz="4" w:space="0" w:color="auto"/>
              <w:right w:val="single" w:sz="4" w:space="0" w:color="auto"/>
            </w:tcBorders>
            <w:vAlign w:val="center"/>
          </w:tcPr>
          <w:p w14:paraId="514A2692" w14:textId="77777777" w:rsidR="00070B0A" w:rsidRDefault="00070B0A" w:rsidP="00A82008">
            <w:pPr>
              <w:jc w:val="center"/>
              <w:rPr>
                <w:rFonts w:eastAsia="標楷體"/>
              </w:rPr>
            </w:pPr>
          </w:p>
        </w:tc>
        <w:tc>
          <w:tcPr>
            <w:tcW w:w="992" w:type="dxa"/>
            <w:tcBorders>
              <w:top w:val="single" w:sz="4" w:space="0" w:color="auto"/>
              <w:left w:val="single" w:sz="4" w:space="0" w:color="auto"/>
              <w:bottom w:val="single" w:sz="4" w:space="0" w:color="auto"/>
              <w:right w:val="single" w:sz="4" w:space="0" w:color="auto"/>
            </w:tcBorders>
            <w:vAlign w:val="center"/>
          </w:tcPr>
          <w:p w14:paraId="24B67F4A" w14:textId="77777777" w:rsidR="00070B0A" w:rsidRDefault="00070B0A" w:rsidP="00A82008">
            <w:pPr>
              <w:jc w:val="center"/>
              <w:rPr>
                <w:rFonts w:eastAsia="標楷體"/>
              </w:rPr>
            </w:pPr>
          </w:p>
        </w:tc>
        <w:tc>
          <w:tcPr>
            <w:tcW w:w="994" w:type="dxa"/>
            <w:tcBorders>
              <w:top w:val="single" w:sz="4" w:space="0" w:color="auto"/>
              <w:left w:val="single" w:sz="4" w:space="0" w:color="auto"/>
              <w:bottom w:val="single" w:sz="4" w:space="0" w:color="auto"/>
              <w:right w:val="single" w:sz="4" w:space="0" w:color="auto"/>
            </w:tcBorders>
            <w:vAlign w:val="center"/>
          </w:tcPr>
          <w:p w14:paraId="083E01F8" w14:textId="77777777" w:rsidR="00070B0A" w:rsidRDefault="00070B0A" w:rsidP="00A82008">
            <w:pPr>
              <w:jc w:val="center"/>
              <w:rPr>
                <w:rFonts w:eastAsia="標楷體"/>
              </w:rPr>
            </w:pPr>
          </w:p>
        </w:tc>
        <w:tc>
          <w:tcPr>
            <w:tcW w:w="990" w:type="dxa"/>
            <w:gridSpan w:val="2"/>
            <w:tcBorders>
              <w:left w:val="single" w:sz="4" w:space="0" w:color="auto"/>
            </w:tcBorders>
            <w:vAlign w:val="center"/>
          </w:tcPr>
          <w:p w14:paraId="4DDE3087" w14:textId="77777777" w:rsidR="00070B0A" w:rsidRDefault="00070B0A" w:rsidP="00A82008">
            <w:pPr>
              <w:jc w:val="center"/>
              <w:rPr>
                <w:rFonts w:eastAsia="標楷體"/>
              </w:rPr>
            </w:pPr>
          </w:p>
        </w:tc>
        <w:tc>
          <w:tcPr>
            <w:tcW w:w="995" w:type="dxa"/>
            <w:tcBorders>
              <w:left w:val="single" w:sz="4" w:space="0" w:color="auto"/>
            </w:tcBorders>
            <w:vAlign w:val="center"/>
          </w:tcPr>
          <w:p w14:paraId="416BBB88" w14:textId="77777777" w:rsidR="00070B0A" w:rsidRDefault="00070B0A" w:rsidP="00A82008">
            <w:pPr>
              <w:jc w:val="center"/>
              <w:rPr>
                <w:rFonts w:eastAsia="標楷體"/>
              </w:rPr>
            </w:pPr>
          </w:p>
        </w:tc>
        <w:tc>
          <w:tcPr>
            <w:tcW w:w="992" w:type="dxa"/>
            <w:tcBorders>
              <w:left w:val="single" w:sz="4" w:space="0" w:color="auto"/>
            </w:tcBorders>
            <w:vAlign w:val="center"/>
          </w:tcPr>
          <w:p w14:paraId="6E291408" w14:textId="77777777" w:rsidR="00070B0A" w:rsidRDefault="00070B0A" w:rsidP="00A82008">
            <w:pPr>
              <w:jc w:val="center"/>
              <w:rPr>
                <w:rFonts w:eastAsia="標楷體"/>
              </w:rPr>
            </w:pPr>
          </w:p>
        </w:tc>
        <w:tc>
          <w:tcPr>
            <w:tcW w:w="1134" w:type="dxa"/>
            <w:gridSpan w:val="2"/>
            <w:vAlign w:val="center"/>
          </w:tcPr>
          <w:p w14:paraId="5FF8960A" w14:textId="1BB44789" w:rsidR="00070B0A" w:rsidRDefault="00070B0A" w:rsidP="00A82008">
            <w:pPr>
              <w:jc w:val="center"/>
              <w:rPr>
                <w:rFonts w:eastAsia="標楷體"/>
              </w:rPr>
            </w:pPr>
          </w:p>
        </w:tc>
        <w:tc>
          <w:tcPr>
            <w:tcW w:w="992" w:type="dxa"/>
            <w:gridSpan w:val="2"/>
            <w:vAlign w:val="center"/>
          </w:tcPr>
          <w:p w14:paraId="1FC254ED" w14:textId="77777777" w:rsidR="00070B0A" w:rsidRDefault="00070B0A" w:rsidP="00A82008">
            <w:pPr>
              <w:jc w:val="center"/>
              <w:rPr>
                <w:rFonts w:eastAsia="標楷體"/>
              </w:rPr>
            </w:pPr>
          </w:p>
        </w:tc>
        <w:tc>
          <w:tcPr>
            <w:tcW w:w="1134" w:type="dxa"/>
            <w:gridSpan w:val="2"/>
          </w:tcPr>
          <w:p w14:paraId="5EA0E628" w14:textId="0E459DC5" w:rsidR="00070B0A" w:rsidRDefault="00070B0A" w:rsidP="00A82008">
            <w:pPr>
              <w:jc w:val="center"/>
              <w:rPr>
                <w:rFonts w:eastAsia="標楷體"/>
              </w:rPr>
            </w:pPr>
          </w:p>
        </w:tc>
        <w:tc>
          <w:tcPr>
            <w:tcW w:w="1562" w:type="dxa"/>
            <w:gridSpan w:val="2"/>
          </w:tcPr>
          <w:p w14:paraId="5C255CC8" w14:textId="77777777" w:rsidR="00070B0A" w:rsidRDefault="00070B0A" w:rsidP="00A82008">
            <w:pPr>
              <w:jc w:val="center"/>
              <w:rPr>
                <w:rFonts w:eastAsia="標楷體"/>
              </w:rPr>
            </w:pPr>
          </w:p>
        </w:tc>
      </w:tr>
    </w:tbl>
    <w:p w14:paraId="098058B7" w14:textId="77777777" w:rsidR="00E201B1" w:rsidRDefault="00E201B1" w:rsidP="00E201B1">
      <w:pPr>
        <w:jc w:val="both"/>
        <w:rPr>
          <w:rFonts w:ascii="標楷體" w:eastAsia="標楷體" w:hAnsi="標楷體"/>
          <w:b/>
        </w:rPr>
      </w:pPr>
      <w:r>
        <w:rPr>
          <w:rFonts w:ascii="標楷體" w:eastAsia="標楷體" w:hAnsi="標楷體" w:hint="eastAsia"/>
          <w:b/>
        </w:rPr>
        <w:t>填表說明：</w:t>
      </w:r>
    </w:p>
    <w:p w14:paraId="1BD821A0" w14:textId="77777777" w:rsidR="00E201B1" w:rsidRDefault="00E201B1" w:rsidP="00E201B1">
      <w:pPr>
        <w:ind w:leftChars="177" w:left="425"/>
        <w:jc w:val="both"/>
        <w:rPr>
          <w:rFonts w:ascii="標楷體" w:eastAsia="標楷體" w:hAnsi="標楷體"/>
          <w:b/>
        </w:rPr>
      </w:pPr>
      <w:r>
        <w:rPr>
          <w:rFonts w:ascii="標楷體" w:eastAsia="標楷體" w:hAnsi="標楷體" w:hint="eastAsia"/>
          <w:b/>
        </w:rPr>
        <w:t>1.</w:t>
      </w:r>
      <w:r w:rsidRPr="00B900F8">
        <w:rPr>
          <w:rFonts w:ascii="標楷體" w:eastAsia="標楷體" w:hAnsi="標楷體" w:hint="eastAsia"/>
          <w:b/>
        </w:rPr>
        <w:t>議題融入部分，請填註於進度表中</w:t>
      </w:r>
    </w:p>
    <w:p w14:paraId="4D8EB2FE" w14:textId="77777777" w:rsidR="00E201B1" w:rsidRDefault="00E201B1" w:rsidP="00E201B1">
      <w:pPr>
        <w:pStyle w:val="af0"/>
        <w:numPr>
          <w:ilvl w:val="4"/>
          <w:numId w:val="1"/>
        </w:numPr>
        <w:tabs>
          <w:tab w:val="clear" w:pos="2551"/>
          <w:tab w:val="num" w:pos="567"/>
        </w:tabs>
        <w:ind w:leftChars="295" w:left="991" w:hanging="283"/>
        <w:jc w:val="both"/>
        <w:rPr>
          <w:rFonts w:ascii="標楷體" w:eastAsia="標楷體" w:hAnsi="標楷體"/>
          <w:color w:val="FF0000"/>
        </w:rPr>
      </w:pPr>
      <w:r>
        <w:rPr>
          <w:rFonts w:ascii="標楷體" w:eastAsia="標楷體" w:hAnsi="標楷體" w:hint="eastAsia"/>
          <w:color w:val="FF0000"/>
        </w:rPr>
        <w:t>法定課程</w:t>
      </w:r>
      <w:r w:rsidRPr="00B900F8">
        <w:rPr>
          <w:rFonts w:ascii="標楷體" w:eastAsia="標楷體" w:hAnsi="標楷體" w:hint="eastAsia"/>
          <w:color w:val="FF0000"/>
        </w:rPr>
        <w:t>議題：</w:t>
      </w:r>
      <w:r w:rsidRPr="00DF7F41">
        <w:rPr>
          <w:rFonts w:ascii="標楷體" w:eastAsia="標楷體" w:hAnsi="標楷體" w:hint="eastAsia"/>
          <w:color w:val="7030A0"/>
        </w:rPr>
        <w:t>【家庭教育】</w:t>
      </w:r>
      <w:r>
        <w:rPr>
          <w:rFonts w:ascii="標楷體" w:eastAsia="標楷體" w:hAnsi="標楷體" w:hint="eastAsia"/>
          <w:color w:val="FF0000"/>
        </w:rPr>
        <w:t>、</w:t>
      </w:r>
      <w:r w:rsidRPr="00DF7F41">
        <w:rPr>
          <w:rFonts w:ascii="標楷體" w:eastAsia="標楷體" w:hAnsi="標楷體" w:hint="eastAsia"/>
          <w:color w:val="E36C0A" w:themeColor="accent6" w:themeShade="BF"/>
        </w:rPr>
        <w:t>【性別平等】</w:t>
      </w:r>
      <w:r w:rsidRPr="00B900F8">
        <w:rPr>
          <w:rFonts w:ascii="標楷體" w:eastAsia="標楷體" w:hAnsi="標楷體" w:hint="eastAsia"/>
          <w:color w:val="FF0000"/>
        </w:rPr>
        <w:t>、</w:t>
      </w:r>
      <w:r w:rsidRPr="00DF7F41">
        <w:rPr>
          <w:rFonts w:ascii="標楷體" w:eastAsia="標楷體" w:hAnsi="標楷體" w:hint="eastAsia"/>
          <w:color w:val="31849B" w:themeColor="accent5" w:themeShade="BF"/>
        </w:rPr>
        <w:t>【家暴防治】</w:t>
      </w:r>
      <w:r>
        <w:rPr>
          <w:rFonts w:ascii="標楷體" w:eastAsia="標楷體" w:hAnsi="標楷體" w:hint="eastAsia"/>
          <w:color w:val="FF0000"/>
        </w:rPr>
        <w:t>、</w:t>
      </w:r>
      <w:r w:rsidRPr="00DF7F41">
        <w:rPr>
          <w:rFonts w:ascii="標楷體" w:eastAsia="標楷體" w:hAnsi="標楷體" w:hint="eastAsia"/>
          <w:color w:val="943634" w:themeColor="accent2" w:themeShade="BF"/>
        </w:rPr>
        <w:t>【性侵防治】</w:t>
      </w:r>
      <w:r>
        <w:rPr>
          <w:rFonts w:ascii="標楷體" w:eastAsia="標楷體" w:hAnsi="標楷體" w:hint="eastAsia"/>
          <w:color w:val="FF0000"/>
        </w:rPr>
        <w:t>、</w:t>
      </w:r>
      <w:r w:rsidRPr="00DF7F41">
        <w:rPr>
          <w:rFonts w:ascii="標楷體" w:eastAsia="標楷體" w:hAnsi="標楷體" w:hint="eastAsia"/>
          <w:color w:val="FF33CC"/>
        </w:rPr>
        <w:t>【環境教育】</w:t>
      </w:r>
    </w:p>
    <w:p w14:paraId="76759921" w14:textId="77777777" w:rsidR="00E201B1" w:rsidRPr="00DF7F41" w:rsidRDefault="00E201B1" w:rsidP="00E201B1">
      <w:pPr>
        <w:pStyle w:val="af0"/>
        <w:numPr>
          <w:ilvl w:val="4"/>
          <w:numId w:val="1"/>
        </w:numPr>
        <w:tabs>
          <w:tab w:val="clear" w:pos="2551"/>
          <w:tab w:val="num" w:pos="567"/>
        </w:tabs>
        <w:ind w:leftChars="295" w:left="991" w:hanging="283"/>
        <w:jc w:val="both"/>
        <w:rPr>
          <w:rFonts w:ascii="標楷體" w:eastAsia="標楷體" w:hAnsi="標楷體"/>
          <w:color w:val="FF0000"/>
        </w:rPr>
      </w:pPr>
      <w:r>
        <w:rPr>
          <w:rFonts w:ascii="標楷體" w:eastAsia="標楷體" w:hAnsi="標楷體" w:hint="eastAsia"/>
          <w:color w:val="FF0000"/>
        </w:rPr>
        <w:t>其他：</w:t>
      </w:r>
      <w:r w:rsidRPr="00E201B1">
        <w:rPr>
          <w:rFonts w:ascii="標楷體" w:eastAsia="標楷體" w:hAnsi="標楷體" w:hint="eastAsia"/>
          <w:b/>
          <w:bCs/>
          <w:color w:val="0000FF"/>
        </w:rPr>
        <w:t>【安全教育】、【戶外教育】、【生命教育】</w:t>
      </w:r>
      <w:r w:rsidRPr="00E201B1">
        <w:rPr>
          <w:rFonts w:ascii="標楷體" w:eastAsia="標楷體" w:hAnsi="標楷體" w:hint="eastAsia"/>
          <w:b/>
          <w:bCs/>
          <w:color w:val="FF0000"/>
        </w:rPr>
        <w:t>、</w:t>
      </w:r>
      <w:r>
        <w:rPr>
          <w:rFonts w:ascii="標楷體" w:eastAsia="標楷體" w:hAnsi="標楷體" w:hint="eastAsia"/>
          <w:color w:val="FF0000"/>
        </w:rPr>
        <w:t>【</w:t>
      </w:r>
      <w:r w:rsidRPr="00B900F8">
        <w:rPr>
          <w:rFonts w:ascii="標楷體" w:eastAsia="標楷體" w:hAnsi="標楷體" w:hint="eastAsia"/>
          <w:color w:val="FF0000"/>
        </w:rPr>
        <w:t>人權教育</w:t>
      </w:r>
      <w:r>
        <w:rPr>
          <w:rFonts w:ascii="標楷體" w:eastAsia="標楷體" w:hAnsi="標楷體" w:hint="eastAsia"/>
          <w:color w:val="FF0000"/>
        </w:rPr>
        <w:t>】、【</w:t>
      </w:r>
      <w:r w:rsidRPr="00B900F8">
        <w:rPr>
          <w:rFonts w:ascii="標楷體" w:eastAsia="標楷體" w:hAnsi="標楷體" w:hint="eastAsia"/>
          <w:color w:val="FF0000"/>
        </w:rPr>
        <w:t>海洋教育</w:t>
      </w:r>
      <w:r>
        <w:rPr>
          <w:rFonts w:ascii="標楷體" w:eastAsia="標楷體" w:hAnsi="標楷體" w:hint="eastAsia"/>
          <w:color w:val="FF0000"/>
        </w:rPr>
        <w:t>】、</w:t>
      </w:r>
      <w:r w:rsidRPr="00DF7F41">
        <w:rPr>
          <w:rFonts w:ascii="標楷體" w:eastAsia="標楷體" w:hAnsi="標楷體" w:hint="eastAsia"/>
          <w:color w:val="FF0000"/>
        </w:rPr>
        <w:t>【品德教育】、【閱讀素養】、【民族教育】、【法治教育】、【科技教育】、【資訊教育】、【能源教育】、【防災教育】、【</w:t>
      </w:r>
      <w:r>
        <w:rPr>
          <w:rFonts w:ascii="標楷體" w:eastAsia="標楷體" w:hAnsi="標楷體" w:hint="eastAsia"/>
          <w:color w:val="FF0000"/>
        </w:rPr>
        <w:t>生涯規劃</w:t>
      </w:r>
      <w:r w:rsidRPr="00DF7F41">
        <w:rPr>
          <w:rFonts w:ascii="標楷體" w:eastAsia="標楷體" w:hAnsi="標楷體" w:hint="eastAsia"/>
          <w:color w:val="FF0000"/>
        </w:rPr>
        <w:t>】、【</w:t>
      </w:r>
      <w:r>
        <w:rPr>
          <w:rFonts w:ascii="標楷體" w:eastAsia="標楷體" w:hAnsi="標楷體" w:hint="eastAsia"/>
          <w:color w:val="FF0000"/>
        </w:rPr>
        <w:t>多元文化</w:t>
      </w:r>
      <w:r w:rsidRPr="00DF7F41">
        <w:rPr>
          <w:rFonts w:ascii="標楷體" w:eastAsia="標楷體" w:hAnsi="標楷體" w:hint="eastAsia"/>
          <w:color w:val="FF0000"/>
        </w:rPr>
        <w:t>】、【國際教育】</w:t>
      </w:r>
    </w:p>
    <w:p w14:paraId="1880858B" w14:textId="77777777" w:rsidR="00E201B1" w:rsidRDefault="00E201B1" w:rsidP="00E201B1">
      <w:pPr>
        <w:ind w:leftChars="177" w:left="425" w:firstLine="2"/>
        <w:jc w:val="both"/>
        <w:rPr>
          <w:rFonts w:ascii="標楷體" w:eastAsia="標楷體" w:hAnsi="標楷體"/>
          <w:b/>
        </w:rPr>
      </w:pPr>
      <w:r>
        <w:rPr>
          <w:rFonts w:ascii="標楷體" w:eastAsia="標楷體" w:hAnsi="標楷體" w:hint="eastAsia"/>
          <w:b/>
        </w:rPr>
        <w:t>2.部定課程採自編者，除經校內課程發展委員會通過外，仍需將教材內容報府審查。</w:t>
      </w:r>
    </w:p>
    <w:p w14:paraId="158FF765" w14:textId="77777777" w:rsidR="00E201B1" w:rsidRDefault="00E201B1" w:rsidP="00E201B1">
      <w:pPr>
        <w:ind w:leftChars="177" w:left="425" w:firstLine="2"/>
        <w:jc w:val="both"/>
        <w:rPr>
          <w:rFonts w:ascii="標楷體" w:eastAsia="標楷體" w:hAnsi="標楷體"/>
          <w:b/>
        </w:rPr>
      </w:pPr>
      <w:r w:rsidRPr="0060384A">
        <w:rPr>
          <w:rFonts w:ascii="標楷體" w:eastAsia="標楷體" w:hAnsi="標楷體" w:hint="eastAsia"/>
          <w:b/>
        </w:rPr>
        <w:t>3.語文領域表格可依各校需求</w:t>
      </w:r>
      <w:r>
        <w:rPr>
          <w:rFonts w:ascii="標楷體" w:eastAsia="標楷體" w:hAnsi="標楷體" w:hint="eastAsia"/>
          <w:b/>
        </w:rPr>
        <w:t>，</w:t>
      </w:r>
      <w:r w:rsidRPr="0060384A">
        <w:rPr>
          <w:rFonts w:ascii="標楷體" w:eastAsia="標楷體" w:hAnsi="標楷體" w:hint="eastAsia"/>
          <w:b/>
        </w:rPr>
        <w:t>自行增刪</w:t>
      </w:r>
      <w:r>
        <w:rPr>
          <w:rFonts w:ascii="標楷體" w:eastAsia="標楷體" w:hAnsi="標楷體" w:hint="eastAsia"/>
          <w:b/>
        </w:rPr>
        <w:t>(</w:t>
      </w:r>
      <w:r w:rsidRPr="00257A42">
        <w:rPr>
          <w:rFonts w:ascii="標楷體" w:eastAsia="標楷體" w:hAnsi="標楷體" w:hint="eastAsia"/>
          <w:b/>
        </w:rPr>
        <w:t>本土語文/台灣手語/新住民語文，各校依開課狀況敘寫</w:t>
      </w:r>
      <w:r>
        <w:rPr>
          <w:rFonts w:ascii="標楷體" w:eastAsia="標楷體" w:hAnsi="標楷體" w:hint="eastAsia"/>
          <w:b/>
        </w:rPr>
        <w:t>及表格增刪</w:t>
      </w:r>
      <w:r w:rsidRPr="00257A42">
        <w:rPr>
          <w:rFonts w:ascii="標楷體" w:eastAsia="標楷體" w:hAnsi="標楷體" w:hint="eastAsia"/>
          <w:b/>
        </w:rPr>
        <w:t>)</w:t>
      </w:r>
      <w:r w:rsidRPr="0060384A">
        <w:rPr>
          <w:rFonts w:ascii="標楷體" w:eastAsia="標楷體" w:hAnsi="標楷體" w:hint="eastAsia"/>
          <w:b/>
        </w:rPr>
        <w:t>。</w:t>
      </w:r>
    </w:p>
    <w:p w14:paraId="4F12A59F" w14:textId="6914637C" w:rsidR="00E201B1" w:rsidRDefault="00E201B1" w:rsidP="00E201B1">
      <w:pPr>
        <w:ind w:leftChars="177" w:left="425" w:firstLine="2"/>
        <w:jc w:val="both"/>
        <w:rPr>
          <w:rFonts w:ascii="標楷體" w:eastAsia="標楷體" w:hAnsi="標楷體"/>
          <w:b/>
        </w:rPr>
      </w:pPr>
      <w:r>
        <w:rPr>
          <w:rFonts w:ascii="標楷體" w:eastAsia="標楷體" w:hAnsi="標楷體" w:hint="eastAsia"/>
          <w:b/>
        </w:rPr>
        <w:t>4.請各校自行增列週次。</w:t>
      </w:r>
    </w:p>
    <w:p w14:paraId="4E398548" w14:textId="38E5D5FE" w:rsidR="007D1AC2" w:rsidRDefault="007D1AC2" w:rsidP="00E201B1">
      <w:pPr>
        <w:ind w:leftChars="177" w:left="425" w:firstLine="2"/>
        <w:jc w:val="both"/>
        <w:rPr>
          <w:rFonts w:ascii="標楷體" w:eastAsia="標楷體" w:hAnsi="標楷體" w:hint="eastAsia"/>
          <w:b/>
        </w:rPr>
      </w:pPr>
    </w:p>
    <w:p w14:paraId="644F51A1" w14:textId="474BDE2D" w:rsidR="007D1AC2" w:rsidRDefault="007D1AC2" w:rsidP="00E201B1">
      <w:pPr>
        <w:ind w:leftChars="177" w:left="425" w:firstLine="2"/>
        <w:jc w:val="both"/>
        <w:rPr>
          <w:rFonts w:ascii="標楷體" w:eastAsia="標楷體" w:hAnsi="標楷體"/>
          <w:b/>
        </w:rPr>
      </w:pPr>
    </w:p>
    <w:p w14:paraId="449736EB" w14:textId="51E8625E" w:rsidR="00384B1D" w:rsidRDefault="00384B1D" w:rsidP="00E201B1">
      <w:pPr>
        <w:ind w:leftChars="177" w:left="425" w:firstLine="2"/>
        <w:jc w:val="both"/>
        <w:rPr>
          <w:rFonts w:ascii="標楷體" w:eastAsia="標楷體" w:hAnsi="標楷體"/>
          <w:b/>
        </w:rPr>
      </w:pPr>
    </w:p>
    <w:p w14:paraId="5B127F0C" w14:textId="63B75698" w:rsidR="00384B1D" w:rsidRDefault="00384B1D" w:rsidP="00E201B1">
      <w:pPr>
        <w:ind w:leftChars="177" w:left="425" w:firstLine="2"/>
        <w:jc w:val="both"/>
        <w:rPr>
          <w:rFonts w:ascii="標楷體" w:eastAsia="標楷體" w:hAnsi="標楷體"/>
          <w:b/>
        </w:rPr>
      </w:pPr>
    </w:p>
    <w:p w14:paraId="0B820041" w14:textId="6E4C6245" w:rsidR="00384B1D" w:rsidRDefault="00384B1D" w:rsidP="00E201B1">
      <w:pPr>
        <w:ind w:leftChars="177" w:left="425" w:firstLine="2"/>
        <w:jc w:val="both"/>
        <w:rPr>
          <w:rFonts w:ascii="標楷體" w:eastAsia="標楷體" w:hAnsi="標楷體"/>
          <w:b/>
        </w:rPr>
      </w:pPr>
    </w:p>
    <w:p w14:paraId="0362F372" w14:textId="5AD3927A" w:rsidR="00384B1D" w:rsidRDefault="00384B1D" w:rsidP="00E201B1">
      <w:pPr>
        <w:ind w:leftChars="177" w:left="425" w:firstLine="2"/>
        <w:jc w:val="both"/>
        <w:rPr>
          <w:rFonts w:ascii="標楷體" w:eastAsia="標楷體" w:hAnsi="標楷體"/>
          <w:b/>
        </w:rPr>
      </w:pPr>
    </w:p>
    <w:p w14:paraId="01A72DE3" w14:textId="11902C8B" w:rsidR="00384B1D" w:rsidRDefault="00384B1D" w:rsidP="00E201B1">
      <w:pPr>
        <w:ind w:leftChars="177" w:left="425" w:firstLine="2"/>
        <w:jc w:val="both"/>
        <w:rPr>
          <w:rFonts w:ascii="標楷體" w:eastAsia="標楷體" w:hAnsi="標楷體"/>
          <w:b/>
        </w:rPr>
      </w:pPr>
    </w:p>
    <w:p w14:paraId="6309913B" w14:textId="77777777" w:rsidR="00384B1D" w:rsidRDefault="00384B1D" w:rsidP="00E201B1">
      <w:pPr>
        <w:ind w:leftChars="177" w:left="425" w:firstLine="2"/>
        <w:jc w:val="both"/>
        <w:rPr>
          <w:rFonts w:ascii="標楷體" w:eastAsia="標楷體" w:hAnsi="標楷體" w:hint="eastAsia"/>
          <w:b/>
        </w:rPr>
      </w:pPr>
    </w:p>
    <w:p w14:paraId="011EB836" w14:textId="77777777" w:rsidR="00F558E7" w:rsidRDefault="00EC71D8" w:rsidP="00F558E7">
      <w:pPr>
        <w:pStyle w:val="aff9"/>
        <w:spacing w:before="90" w:after="90"/>
        <w:ind w:left="240"/>
      </w:pPr>
      <w:r>
        <w:rPr>
          <w:rFonts w:hint="eastAsia"/>
        </w:rPr>
        <w:lastRenderedPageBreak/>
        <w:t>四、</w:t>
      </w:r>
      <w:r w:rsidR="00AA40E1" w:rsidRPr="00B24E4A">
        <w:rPr>
          <w:rFonts w:hint="eastAsia"/>
        </w:rPr>
        <w:t>四</w:t>
      </w:r>
      <w:r w:rsidR="00F558E7">
        <w:rPr>
          <w:rFonts w:hint="eastAsia"/>
        </w:rPr>
        <w:t>年級領域/科目課程計畫(</w:t>
      </w:r>
      <w:r w:rsidR="00F558E7" w:rsidRPr="0088011E">
        <w:rPr>
          <w:rFonts w:hint="eastAsia"/>
        </w:rPr>
        <w:t>依據十二年國教</w:t>
      </w:r>
      <w:r w:rsidR="00F558E7">
        <w:rPr>
          <w:rFonts w:hint="eastAsia"/>
        </w:rPr>
        <w:t>)</w:t>
      </w:r>
      <w:bookmarkEnd w:id="24"/>
    </w:p>
    <w:p w14:paraId="128D942F" w14:textId="716CA311" w:rsidR="0027557C" w:rsidRDefault="00F558E7" w:rsidP="0027557C">
      <w:pPr>
        <w:pStyle w:val="affd"/>
        <w:spacing w:before="36"/>
        <w:ind w:left="720"/>
      </w:pPr>
      <w:bookmarkStart w:id="25" w:name="_Toc131066168"/>
      <w:r w:rsidRPr="00B24E4A">
        <w:rPr>
          <w:rFonts w:hint="eastAsia"/>
        </w:rPr>
        <w:t xml:space="preserve">(一) </w:t>
      </w:r>
      <w:r>
        <w:rPr>
          <w:rFonts w:hint="eastAsia"/>
        </w:rPr>
        <w:t>四</w:t>
      </w:r>
      <w:r w:rsidRPr="00B24E4A">
        <w:rPr>
          <w:rFonts w:hint="eastAsia"/>
        </w:rPr>
        <w:t>年級第一學期</w:t>
      </w:r>
      <w:r>
        <w:rPr>
          <w:rFonts w:hint="eastAsia"/>
        </w:rPr>
        <w:t>（表4-7）</w:t>
      </w:r>
      <w:bookmarkEnd w:id="25"/>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27"/>
        <w:gridCol w:w="41"/>
        <w:gridCol w:w="656"/>
        <w:gridCol w:w="709"/>
        <w:gridCol w:w="368"/>
        <w:gridCol w:w="908"/>
        <w:gridCol w:w="992"/>
        <w:gridCol w:w="851"/>
        <w:gridCol w:w="992"/>
        <w:gridCol w:w="1281"/>
        <w:gridCol w:w="1275"/>
        <w:gridCol w:w="1276"/>
        <w:gridCol w:w="1276"/>
        <w:gridCol w:w="992"/>
        <w:gridCol w:w="1418"/>
        <w:gridCol w:w="1275"/>
      </w:tblGrid>
      <w:tr w:rsidR="00F26C3B" w:rsidRPr="00526FA8" w14:paraId="7119315E" w14:textId="77777777" w:rsidTr="00F26C3B">
        <w:trPr>
          <w:cantSplit/>
          <w:trHeight w:val="480"/>
          <w:jc w:val="center"/>
        </w:trPr>
        <w:tc>
          <w:tcPr>
            <w:tcW w:w="14737" w:type="dxa"/>
            <w:gridSpan w:val="16"/>
            <w:shd w:val="clear" w:color="auto" w:fill="CCC0D9" w:themeFill="accent4" w:themeFillTint="66"/>
            <w:vAlign w:val="center"/>
          </w:tcPr>
          <w:p w14:paraId="095A87D2" w14:textId="77777777" w:rsidR="00F26C3B" w:rsidRPr="00526FA8" w:rsidRDefault="00F26C3B" w:rsidP="00F26C3B">
            <w:pPr>
              <w:jc w:val="center"/>
              <w:rPr>
                <w:rFonts w:eastAsia="標楷體"/>
                <w:color w:val="3333FF"/>
                <w:sz w:val="32"/>
              </w:rPr>
            </w:pPr>
            <w:r w:rsidRPr="00A75079">
              <w:rPr>
                <w:rFonts w:eastAsia="標楷體" w:hint="eastAsia"/>
                <w:b/>
                <w:color w:val="3333FF"/>
                <w:sz w:val="28"/>
              </w:rPr>
              <w:t>全學期教學重點及評量方式說明</w:t>
            </w:r>
          </w:p>
        </w:tc>
      </w:tr>
      <w:tr w:rsidR="00F26C3B" w14:paraId="34C601E0" w14:textId="77777777" w:rsidTr="00384B1D">
        <w:trPr>
          <w:cantSplit/>
          <w:trHeight w:val="480"/>
          <w:jc w:val="center"/>
        </w:trPr>
        <w:tc>
          <w:tcPr>
            <w:tcW w:w="1833" w:type="dxa"/>
            <w:gridSpan w:val="4"/>
            <w:shd w:val="clear" w:color="auto" w:fill="BFBFBF" w:themeFill="background1" w:themeFillShade="BF"/>
            <w:vAlign w:val="center"/>
          </w:tcPr>
          <w:p w14:paraId="6E87D82F" w14:textId="77777777" w:rsidR="00F26C3B" w:rsidRDefault="00F26C3B" w:rsidP="00F26C3B">
            <w:pPr>
              <w:jc w:val="center"/>
              <w:rPr>
                <w:rFonts w:eastAsia="標楷體"/>
              </w:rPr>
            </w:pPr>
            <w:r>
              <w:rPr>
                <w:rFonts w:eastAsia="標楷體" w:hint="eastAsia"/>
              </w:rPr>
              <w:t>領域</w:t>
            </w:r>
            <w:r>
              <w:rPr>
                <w:rFonts w:eastAsia="標楷體" w:hint="eastAsia"/>
              </w:rPr>
              <w:t>/</w:t>
            </w:r>
            <w:r>
              <w:rPr>
                <w:rFonts w:eastAsia="標楷體" w:hint="eastAsia"/>
              </w:rPr>
              <w:t>科目</w:t>
            </w:r>
          </w:p>
        </w:tc>
        <w:tc>
          <w:tcPr>
            <w:tcW w:w="9219" w:type="dxa"/>
            <w:gridSpan w:val="9"/>
            <w:shd w:val="clear" w:color="auto" w:fill="BFBFBF" w:themeFill="background1" w:themeFillShade="BF"/>
            <w:vAlign w:val="center"/>
          </w:tcPr>
          <w:p w14:paraId="6C7D78C9" w14:textId="77777777" w:rsidR="00F26C3B" w:rsidRDefault="00F26C3B" w:rsidP="00F26C3B">
            <w:pPr>
              <w:jc w:val="center"/>
              <w:rPr>
                <w:rFonts w:eastAsia="標楷體"/>
              </w:rPr>
            </w:pPr>
            <w:r>
              <w:rPr>
                <w:rFonts w:eastAsia="標楷體" w:hint="eastAsia"/>
              </w:rPr>
              <w:t>教學重點</w:t>
            </w:r>
          </w:p>
        </w:tc>
        <w:tc>
          <w:tcPr>
            <w:tcW w:w="3685" w:type="dxa"/>
            <w:gridSpan w:val="3"/>
            <w:shd w:val="clear" w:color="auto" w:fill="BFBFBF" w:themeFill="background1" w:themeFillShade="BF"/>
            <w:vAlign w:val="center"/>
          </w:tcPr>
          <w:p w14:paraId="248F9EA6" w14:textId="77777777" w:rsidR="00F26C3B" w:rsidRDefault="00F26C3B" w:rsidP="00F26C3B">
            <w:pPr>
              <w:jc w:val="center"/>
              <w:rPr>
                <w:rFonts w:eastAsia="標楷體"/>
              </w:rPr>
            </w:pPr>
            <w:r>
              <w:rPr>
                <w:rFonts w:eastAsia="標楷體" w:hint="eastAsia"/>
              </w:rPr>
              <w:t>評量方式</w:t>
            </w:r>
          </w:p>
        </w:tc>
      </w:tr>
      <w:tr w:rsidR="009D1D73" w14:paraId="396A4EAD" w14:textId="77777777" w:rsidTr="00384B1D">
        <w:trPr>
          <w:cantSplit/>
          <w:trHeight w:val="1404"/>
          <w:jc w:val="center"/>
        </w:trPr>
        <w:tc>
          <w:tcPr>
            <w:tcW w:w="468" w:type="dxa"/>
            <w:gridSpan w:val="2"/>
            <w:vMerge w:val="restart"/>
            <w:vAlign w:val="center"/>
          </w:tcPr>
          <w:p w14:paraId="2B42B15D" w14:textId="77777777" w:rsidR="009D1D73" w:rsidRDefault="009D1D73" w:rsidP="00F26C3B">
            <w:pPr>
              <w:jc w:val="center"/>
              <w:rPr>
                <w:rFonts w:eastAsia="標楷體"/>
              </w:rPr>
            </w:pPr>
            <w:r>
              <w:rPr>
                <w:rFonts w:eastAsia="標楷體" w:hint="eastAsia"/>
              </w:rPr>
              <w:t>語文</w:t>
            </w:r>
          </w:p>
        </w:tc>
        <w:tc>
          <w:tcPr>
            <w:tcW w:w="1365" w:type="dxa"/>
            <w:gridSpan w:val="2"/>
            <w:vAlign w:val="center"/>
          </w:tcPr>
          <w:p w14:paraId="389AFF19" w14:textId="77777777" w:rsidR="009D1D73" w:rsidRDefault="009D1D73" w:rsidP="00F26C3B">
            <w:pPr>
              <w:jc w:val="center"/>
              <w:rPr>
                <w:rFonts w:eastAsia="標楷體"/>
              </w:rPr>
            </w:pPr>
            <w:r>
              <w:rPr>
                <w:rFonts w:eastAsia="標楷體" w:hint="eastAsia"/>
              </w:rPr>
              <w:t>國語文</w:t>
            </w:r>
          </w:p>
        </w:tc>
        <w:tc>
          <w:tcPr>
            <w:tcW w:w="9219" w:type="dxa"/>
            <w:gridSpan w:val="9"/>
            <w:vAlign w:val="center"/>
          </w:tcPr>
          <w:p w14:paraId="2D393268" w14:textId="77777777" w:rsidR="009D1D73" w:rsidRPr="0033297E" w:rsidRDefault="009D1D73" w:rsidP="00F26C3B">
            <w:pPr>
              <w:rPr>
                <w:rFonts w:eastAsia="標楷體"/>
                <w:color w:val="FF0000"/>
              </w:rPr>
            </w:pPr>
            <w:r w:rsidRPr="0033297E">
              <w:rPr>
                <w:rFonts w:eastAsia="標楷體" w:hint="eastAsia"/>
                <w:color w:val="FF0000"/>
              </w:rPr>
              <w:t>(</w:t>
            </w:r>
            <w:r w:rsidRPr="0033297E">
              <w:rPr>
                <w:rFonts w:eastAsia="標楷體" w:hint="eastAsia"/>
                <w:color w:val="FF0000"/>
              </w:rPr>
              <w:t>例</w:t>
            </w:r>
            <w:r w:rsidRPr="0033297E">
              <w:rPr>
                <w:rFonts w:eastAsia="標楷體" w:hint="eastAsia"/>
                <w:color w:val="FF0000"/>
              </w:rPr>
              <w:t>)</w:t>
            </w:r>
          </w:p>
          <w:p w14:paraId="064F8ED6" w14:textId="77777777" w:rsidR="009D1D73" w:rsidRPr="0033297E" w:rsidRDefault="009D1D73" w:rsidP="00F26C3B">
            <w:pPr>
              <w:pStyle w:val="af0"/>
              <w:numPr>
                <w:ilvl w:val="0"/>
                <w:numId w:val="2"/>
              </w:numPr>
              <w:ind w:leftChars="0" w:left="482" w:hanging="482"/>
              <w:rPr>
                <w:rFonts w:eastAsia="標楷體"/>
                <w:color w:val="FF0000"/>
              </w:rPr>
            </w:pPr>
            <w:r w:rsidRPr="0033297E">
              <w:rPr>
                <w:rFonts w:eastAsia="標楷體" w:hint="eastAsia"/>
                <w:color w:val="FF0000"/>
              </w:rPr>
              <w:t>能用正確的發音，流暢地說出語意完整的話。</w:t>
            </w:r>
          </w:p>
          <w:p w14:paraId="35274D0F" w14:textId="77777777" w:rsidR="009D1D73" w:rsidRPr="0033297E" w:rsidRDefault="009D1D73" w:rsidP="00F26C3B">
            <w:pPr>
              <w:pStyle w:val="af0"/>
              <w:numPr>
                <w:ilvl w:val="0"/>
                <w:numId w:val="2"/>
              </w:numPr>
              <w:ind w:leftChars="0" w:left="482" w:hanging="482"/>
              <w:rPr>
                <w:rFonts w:eastAsia="標楷體"/>
                <w:color w:val="FF0000"/>
              </w:rPr>
            </w:pPr>
            <w:r w:rsidRPr="0033297E">
              <w:rPr>
                <w:rFonts w:eastAsia="標楷體" w:hint="eastAsia"/>
                <w:color w:val="FF0000"/>
              </w:rPr>
              <w:t>能正確認念、拼讀及書寫注音符號。</w:t>
            </w:r>
          </w:p>
          <w:p w14:paraId="3FC3FD75" w14:textId="77777777" w:rsidR="009D1D73" w:rsidRPr="008A56B8" w:rsidRDefault="009D1D73" w:rsidP="00F26C3B">
            <w:pPr>
              <w:pStyle w:val="af0"/>
              <w:numPr>
                <w:ilvl w:val="0"/>
                <w:numId w:val="2"/>
              </w:numPr>
              <w:ind w:leftChars="0" w:left="482" w:hanging="482"/>
              <w:rPr>
                <w:rFonts w:eastAsia="標楷體"/>
                <w:color w:val="FF0000"/>
              </w:rPr>
            </w:pPr>
            <w:r w:rsidRPr="0033297E">
              <w:rPr>
                <w:rFonts w:eastAsia="標楷體" w:hint="eastAsia"/>
                <w:color w:val="FF0000"/>
              </w:rPr>
              <w:t>能利用注音符號，學習閱讀。</w:t>
            </w:r>
          </w:p>
        </w:tc>
        <w:tc>
          <w:tcPr>
            <w:tcW w:w="3685" w:type="dxa"/>
            <w:gridSpan w:val="3"/>
            <w:vAlign w:val="center"/>
          </w:tcPr>
          <w:p w14:paraId="5CDF5681" w14:textId="77777777" w:rsidR="009D1D73" w:rsidRPr="0033297E" w:rsidRDefault="009D1D73" w:rsidP="00F26C3B">
            <w:pPr>
              <w:rPr>
                <w:rFonts w:ascii="標楷體" w:eastAsia="標楷體" w:hAnsi="標楷體"/>
                <w:color w:val="FF0000"/>
              </w:rPr>
            </w:pPr>
            <w:r w:rsidRPr="0033297E">
              <w:rPr>
                <w:rFonts w:ascii="標楷體" w:eastAsia="標楷體" w:hAnsi="標楷體" w:hint="eastAsia"/>
                <w:color w:val="FF0000"/>
              </w:rPr>
              <w:t>(例)</w:t>
            </w:r>
          </w:p>
          <w:p w14:paraId="7F068D5E" w14:textId="77777777" w:rsidR="009D1D73" w:rsidRPr="0033297E" w:rsidRDefault="009D1D73" w:rsidP="00F26C3B">
            <w:pPr>
              <w:rPr>
                <w:rFonts w:eastAsia="標楷體"/>
                <w:color w:val="FF0000"/>
                <w:u w:val="single"/>
              </w:rPr>
            </w:pPr>
            <w:r w:rsidRPr="0033297E">
              <w:rPr>
                <w:rFonts w:ascii="標楷體" w:eastAsia="標楷體" w:hAnsi="標楷體" w:hint="eastAsia"/>
                <w:color w:val="FF0000"/>
              </w:rPr>
              <w:t>紙筆測驗、態度檢核、資料蒐集整理、觀察記錄、分組報告、參與討論、課堂問答、作品展覽</w:t>
            </w:r>
            <w:r w:rsidRPr="0033297E">
              <w:rPr>
                <w:rFonts w:ascii="標楷體" w:eastAsia="標楷體" w:hAnsi="標楷體"/>
                <w:color w:val="FF0000"/>
              </w:rPr>
              <w:t>……</w:t>
            </w:r>
            <w:r w:rsidRPr="0033297E">
              <w:rPr>
                <w:rFonts w:ascii="標楷體" w:eastAsia="標楷體" w:hAnsi="標楷體" w:hint="eastAsia"/>
                <w:color w:val="FF0000"/>
              </w:rPr>
              <w:t>等</w:t>
            </w:r>
          </w:p>
        </w:tc>
      </w:tr>
      <w:tr w:rsidR="009D1D73" w14:paraId="61E5B7C6" w14:textId="77777777" w:rsidTr="00384B1D">
        <w:trPr>
          <w:cantSplit/>
          <w:trHeight w:val="480"/>
          <w:jc w:val="center"/>
        </w:trPr>
        <w:tc>
          <w:tcPr>
            <w:tcW w:w="468" w:type="dxa"/>
            <w:gridSpan w:val="2"/>
            <w:vMerge/>
            <w:vAlign w:val="center"/>
          </w:tcPr>
          <w:p w14:paraId="3E5922AE" w14:textId="77777777" w:rsidR="009D1D73" w:rsidRDefault="009D1D73" w:rsidP="00F26C3B">
            <w:pPr>
              <w:jc w:val="center"/>
              <w:rPr>
                <w:rFonts w:eastAsia="標楷體"/>
              </w:rPr>
            </w:pPr>
          </w:p>
        </w:tc>
        <w:tc>
          <w:tcPr>
            <w:tcW w:w="1365" w:type="dxa"/>
            <w:gridSpan w:val="2"/>
            <w:vAlign w:val="center"/>
          </w:tcPr>
          <w:p w14:paraId="7C945343" w14:textId="77777777" w:rsidR="009D1D73" w:rsidRDefault="009D1D73" w:rsidP="00F26C3B">
            <w:pPr>
              <w:jc w:val="center"/>
              <w:rPr>
                <w:rFonts w:eastAsia="標楷體"/>
              </w:rPr>
            </w:pPr>
            <w:r>
              <w:rPr>
                <w:rFonts w:eastAsia="標楷體" w:hint="eastAsia"/>
              </w:rPr>
              <w:t>閩南語</w:t>
            </w:r>
          </w:p>
        </w:tc>
        <w:tc>
          <w:tcPr>
            <w:tcW w:w="9219" w:type="dxa"/>
            <w:gridSpan w:val="9"/>
            <w:vAlign w:val="center"/>
          </w:tcPr>
          <w:p w14:paraId="614B1A50" w14:textId="77777777" w:rsidR="009D1D73" w:rsidRDefault="009D1D73" w:rsidP="00F26C3B">
            <w:pPr>
              <w:rPr>
                <w:rFonts w:eastAsia="標楷體"/>
              </w:rPr>
            </w:pPr>
          </w:p>
        </w:tc>
        <w:tc>
          <w:tcPr>
            <w:tcW w:w="3685" w:type="dxa"/>
            <w:gridSpan w:val="3"/>
            <w:vAlign w:val="center"/>
          </w:tcPr>
          <w:p w14:paraId="193D5B56" w14:textId="77777777" w:rsidR="009D1D73" w:rsidRDefault="009D1D73" w:rsidP="00F26C3B">
            <w:pPr>
              <w:rPr>
                <w:rFonts w:eastAsia="標楷體"/>
              </w:rPr>
            </w:pPr>
          </w:p>
        </w:tc>
      </w:tr>
      <w:tr w:rsidR="009D1D73" w14:paraId="27FE7CCD" w14:textId="77777777" w:rsidTr="00384B1D">
        <w:trPr>
          <w:cantSplit/>
          <w:trHeight w:val="480"/>
          <w:jc w:val="center"/>
        </w:trPr>
        <w:tc>
          <w:tcPr>
            <w:tcW w:w="468" w:type="dxa"/>
            <w:gridSpan w:val="2"/>
            <w:vMerge/>
            <w:vAlign w:val="center"/>
          </w:tcPr>
          <w:p w14:paraId="44C81659" w14:textId="77777777" w:rsidR="009D1D73" w:rsidRDefault="009D1D73" w:rsidP="00F26C3B">
            <w:pPr>
              <w:jc w:val="center"/>
              <w:rPr>
                <w:rFonts w:eastAsia="標楷體"/>
              </w:rPr>
            </w:pPr>
          </w:p>
        </w:tc>
        <w:tc>
          <w:tcPr>
            <w:tcW w:w="1365" w:type="dxa"/>
            <w:gridSpan w:val="2"/>
            <w:vAlign w:val="center"/>
          </w:tcPr>
          <w:p w14:paraId="4B0E31FE" w14:textId="77777777" w:rsidR="009D1D73" w:rsidRDefault="009D1D73" w:rsidP="00F26C3B">
            <w:pPr>
              <w:jc w:val="center"/>
              <w:rPr>
                <w:rFonts w:eastAsia="標楷體"/>
              </w:rPr>
            </w:pPr>
            <w:r>
              <w:rPr>
                <w:rFonts w:eastAsia="標楷體" w:hint="eastAsia"/>
              </w:rPr>
              <w:t>客家語</w:t>
            </w:r>
          </w:p>
        </w:tc>
        <w:tc>
          <w:tcPr>
            <w:tcW w:w="9219" w:type="dxa"/>
            <w:gridSpan w:val="9"/>
            <w:vAlign w:val="center"/>
          </w:tcPr>
          <w:p w14:paraId="7AA0B90F" w14:textId="77777777" w:rsidR="009D1D73" w:rsidRDefault="009D1D73" w:rsidP="00F26C3B">
            <w:pPr>
              <w:rPr>
                <w:rFonts w:eastAsia="標楷體"/>
              </w:rPr>
            </w:pPr>
          </w:p>
        </w:tc>
        <w:tc>
          <w:tcPr>
            <w:tcW w:w="3685" w:type="dxa"/>
            <w:gridSpan w:val="3"/>
            <w:vAlign w:val="center"/>
          </w:tcPr>
          <w:p w14:paraId="02E861D9" w14:textId="77777777" w:rsidR="009D1D73" w:rsidRDefault="009D1D73" w:rsidP="00F26C3B">
            <w:pPr>
              <w:rPr>
                <w:rFonts w:eastAsia="標楷體"/>
              </w:rPr>
            </w:pPr>
          </w:p>
        </w:tc>
      </w:tr>
      <w:tr w:rsidR="009D1D73" w14:paraId="493CE409" w14:textId="77777777" w:rsidTr="00384B1D">
        <w:trPr>
          <w:cantSplit/>
          <w:trHeight w:val="480"/>
          <w:jc w:val="center"/>
        </w:trPr>
        <w:tc>
          <w:tcPr>
            <w:tcW w:w="468" w:type="dxa"/>
            <w:gridSpan w:val="2"/>
            <w:vMerge/>
            <w:vAlign w:val="center"/>
          </w:tcPr>
          <w:p w14:paraId="69069C70" w14:textId="77777777" w:rsidR="009D1D73" w:rsidRDefault="009D1D73" w:rsidP="00F26C3B">
            <w:pPr>
              <w:jc w:val="center"/>
              <w:rPr>
                <w:rFonts w:eastAsia="標楷體"/>
              </w:rPr>
            </w:pPr>
          </w:p>
        </w:tc>
        <w:tc>
          <w:tcPr>
            <w:tcW w:w="1365" w:type="dxa"/>
            <w:gridSpan w:val="2"/>
            <w:vAlign w:val="center"/>
          </w:tcPr>
          <w:p w14:paraId="3DAC6EF9" w14:textId="77777777" w:rsidR="009D1D73" w:rsidRDefault="009D1D73" w:rsidP="00F26C3B">
            <w:pPr>
              <w:jc w:val="center"/>
              <w:rPr>
                <w:rFonts w:eastAsia="標楷體"/>
              </w:rPr>
            </w:pPr>
            <w:r>
              <w:rPr>
                <w:rFonts w:eastAsia="標楷體" w:hint="eastAsia"/>
              </w:rPr>
              <w:t>原住民語</w:t>
            </w:r>
          </w:p>
        </w:tc>
        <w:tc>
          <w:tcPr>
            <w:tcW w:w="9219" w:type="dxa"/>
            <w:gridSpan w:val="9"/>
            <w:vAlign w:val="center"/>
          </w:tcPr>
          <w:p w14:paraId="1B2A0AB8" w14:textId="77777777" w:rsidR="009D1D73" w:rsidRDefault="009D1D73" w:rsidP="00F26C3B">
            <w:pPr>
              <w:rPr>
                <w:rFonts w:eastAsia="標楷體"/>
              </w:rPr>
            </w:pPr>
          </w:p>
        </w:tc>
        <w:tc>
          <w:tcPr>
            <w:tcW w:w="3685" w:type="dxa"/>
            <w:gridSpan w:val="3"/>
            <w:vAlign w:val="center"/>
          </w:tcPr>
          <w:p w14:paraId="36E9FA87" w14:textId="77777777" w:rsidR="009D1D73" w:rsidRDefault="009D1D73" w:rsidP="00F26C3B">
            <w:pPr>
              <w:rPr>
                <w:rFonts w:eastAsia="標楷體"/>
              </w:rPr>
            </w:pPr>
          </w:p>
        </w:tc>
      </w:tr>
      <w:tr w:rsidR="009D1D73" w14:paraId="74B9BDC9" w14:textId="77777777" w:rsidTr="00384B1D">
        <w:trPr>
          <w:cantSplit/>
          <w:trHeight w:val="480"/>
          <w:jc w:val="center"/>
        </w:trPr>
        <w:tc>
          <w:tcPr>
            <w:tcW w:w="468" w:type="dxa"/>
            <w:gridSpan w:val="2"/>
            <w:vMerge/>
            <w:vAlign w:val="center"/>
          </w:tcPr>
          <w:p w14:paraId="400502B0" w14:textId="77777777" w:rsidR="009D1D73" w:rsidRDefault="009D1D73" w:rsidP="00F26C3B">
            <w:pPr>
              <w:jc w:val="center"/>
              <w:rPr>
                <w:rFonts w:eastAsia="標楷體"/>
              </w:rPr>
            </w:pPr>
          </w:p>
        </w:tc>
        <w:tc>
          <w:tcPr>
            <w:tcW w:w="1365" w:type="dxa"/>
            <w:gridSpan w:val="2"/>
            <w:vAlign w:val="center"/>
          </w:tcPr>
          <w:p w14:paraId="1B44F67A" w14:textId="77777777" w:rsidR="009D1D73" w:rsidRDefault="009D1D73" w:rsidP="00F26C3B">
            <w:pPr>
              <w:jc w:val="center"/>
              <w:rPr>
                <w:rFonts w:eastAsia="標楷體"/>
              </w:rPr>
            </w:pPr>
            <w:r>
              <w:rPr>
                <w:rFonts w:eastAsia="標楷體" w:hint="eastAsia"/>
              </w:rPr>
              <w:t>新住民語</w:t>
            </w:r>
          </w:p>
        </w:tc>
        <w:tc>
          <w:tcPr>
            <w:tcW w:w="9219" w:type="dxa"/>
            <w:gridSpan w:val="9"/>
            <w:vAlign w:val="center"/>
          </w:tcPr>
          <w:p w14:paraId="3FB0664F" w14:textId="77777777" w:rsidR="009D1D73" w:rsidRDefault="009D1D73" w:rsidP="00F26C3B">
            <w:pPr>
              <w:rPr>
                <w:rFonts w:eastAsia="標楷體"/>
              </w:rPr>
            </w:pPr>
          </w:p>
        </w:tc>
        <w:tc>
          <w:tcPr>
            <w:tcW w:w="3685" w:type="dxa"/>
            <w:gridSpan w:val="3"/>
            <w:vAlign w:val="center"/>
          </w:tcPr>
          <w:p w14:paraId="6D51C32E" w14:textId="77777777" w:rsidR="009D1D73" w:rsidRDefault="009D1D73" w:rsidP="00F26C3B">
            <w:pPr>
              <w:rPr>
                <w:rFonts w:eastAsia="標楷體"/>
              </w:rPr>
            </w:pPr>
          </w:p>
        </w:tc>
      </w:tr>
      <w:tr w:rsidR="009D1D73" w14:paraId="5C76AABE" w14:textId="77777777" w:rsidTr="00384B1D">
        <w:trPr>
          <w:cantSplit/>
          <w:trHeight w:val="480"/>
          <w:jc w:val="center"/>
        </w:trPr>
        <w:tc>
          <w:tcPr>
            <w:tcW w:w="468" w:type="dxa"/>
            <w:gridSpan w:val="2"/>
            <w:vMerge/>
            <w:vAlign w:val="center"/>
          </w:tcPr>
          <w:p w14:paraId="1EDE1D54" w14:textId="45DE8E28" w:rsidR="009D1D73" w:rsidRDefault="009D1D73" w:rsidP="009D1D73">
            <w:pPr>
              <w:jc w:val="center"/>
              <w:rPr>
                <w:rFonts w:eastAsia="標楷體"/>
              </w:rPr>
            </w:pPr>
          </w:p>
        </w:tc>
        <w:tc>
          <w:tcPr>
            <w:tcW w:w="1365" w:type="dxa"/>
            <w:gridSpan w:val="2"/>
            <w:vAlign w:val="center"/>
          </w:tcPr>
          <w:p w14:paraId="1123E1DD" w14:textId="1A3A33B6" w:rsidR="009D1D73" w:rsidRDefault="009D1D73" w:rsidP="00F26C3B">
            <w:pPr>
              <w:jc w:val="center"/>
              <w:rPr>
                <w:rFonts w:eastAsia="標楷體"/>
              </w:rPr>
            </w:pPr>
            <w:r>
              <w:rPr>
                <w:rFonts w:eastAsia="標楷體" w:hint="eastAsia"/>
              </w:rPr>
              <w:t>英語</w:t>
            </w:r>
          </w:p>
        </w:tc>
        <w:tc>
          <w:tcPr>
            <w:tcW w:w="9219" w:type="dxa"/>
            <w:gridSpan w:val="9"/>
            <w:vAlign w:val="center"/>
          </w:tcPr>
          <w:p w14:paraId="4A17F396" w14:textId="236FBFF5" w:rsidR="009D1D73" w:rsidRDefault="009D1D73" w:rsidP="00F26C3B">
            <w:pPr>
              <w:rPr>
                <w:rFonts w:eastAsia="標楷體"/>
              </w:rPr>
            </w:pPr>
          </w:p>
        </w:tc>
        <w:tc>
          <w:tcPr>
            <w:tcW w:w="3685" w:type="dxa"/>
            <w:gridSpan w:val="3"/>
            <w:vAlign w:val="center"/>
          </w:tcPr>
          <w:p w14:paraId="13E893B1" w14:textId="77777777" w:rsidR="009D1D73" w:rsidRDefault="009D1D73" w:rsidP="00F26C3B">
            <w:pPr>
              <w:rPr>
                <w:rFonts w:eastAsia="標楷體"/>
              </w:rPr>
            </w:pPr>
          </w:p>
        </w:tc>
      </w:tr>
      <w:tr w:rsidR="00F26C3B" w14:paraId="6DCD863D" w14:textId="77777777" w:rsidTr="00384B1D">
        <w:trPr>
          <w:cantSplit/>
          <w:trHeight w:val="480"/>
          <w:jc w:val="center"/>
        </w:trPr>
        <w:tc>
          <w:tcPr>
            <w:tcW w:w="1833" w:type="dxa"/>
            <w:gridSpan w:val="4"/>
            <w:vAlign w:val="center"/>
          </w:tcPr>
          <w:p w14:paraId="4F8112C4" w14:textId="77777777" w:rsidR="00F26C3B" w:rsidRDefault="00F26C3B" w:rsidP="00F26C3B">
            <w:pPr>
              <w:jc w:val="center"/>
              <w:rPr>
                <w:rFonts w:eastAsia="標楷體"/>
              </w:rPr>
            </w:pPr>
            <w:r>
              <w:rPr>
                <w:rFonts w:eastAsia="標楷體" w:hint="eastAsia"/>
              </w:rPr>
              <w:t>數學</w:t>
            </w:r>
          </w:p>
        </w:tc>
        <w:tc>
          <w:tcPr>
            <w:tcW w:w="9219" w:type="dxa"/>
            <w:gridSpan w:val="9"/>
            <w:vAlign w:val="center"/>
          </w:tcPr>
          <w:p w14:paraId="25B9B794" w14:textId="77777777" w:rsidR="00F26C3B" w:rsidRDefault="00F26C3B" w:rsidP="00F26C3B">
            <w:pPr>
              <w:rPr>
                <w:rFonts w:eastAsia="標楷體"/>
              </w:rPr>
            </w:pPr>
          </w:p>
        </w:tc>
        <w:tc>
          <w:tcPr>
            <w:tcW w:w="3685" w:type="dxa"/>
            <w:gridSpan w:val="3"/>
            <w:vAlign w:val="center"/>
          </w:tcPr>
          <w:p w14:paraId="60C48274" w14:textId="77777777" w:rsidR="00F26C3B" w:rsidRDefault="00F26C3B" w:rsidP="00F26C3B">
            <w:pPr>
              <w:rPr>
                <w:rFonts w:eastAsia="標楷體"/>
              </w:rPr>
            </w:pPr>
          </w:p>
        </w:tc>
      </w:tr>
      <w:tr w:rsidR="00F26C3B" w14:paraId="4106A215" w14:textId="77777777" w:rsidTr="00384B1D">
        <w:trPr>
          <w:cantSplit/>
          <w:trHeight w:val="520"/>
          <w:jc w:val="center"/>
        </w:trPr>
        <w:tc>
          <w:tcPr>
            <w:tcW w:w="1833" w:type="dxa"/>
            <w:gridSpan w:val="4"/>
            <w:vAlign w:val="center"/>
          </w:tcPr>
          <w:p w14:paraId="00A3B3CC" w14:textId="77777777" w:rsidR="00F26C3B" w:rsidRDefault="00F26C3B" w:rsidP="00F26C3B">
            <w:pPr>
              <w:jc w:val="center"/>
              <w:rPr>
                <w:rFonts w:eastAsia="標楷體"/>
              </w:rPr>
            </w:pPr>
            <w:r>
              <w:rPr>
                <w:rFonts w:eastAsia="標楷體" w:hint="eastAsia"/>
              </w:rPr>
              <w:t>社會</w:t>
            </w:r>
          </w:p>
        </w:tc>
        <w:tc>
          <w:tcPr>
            <w:tcW w:w="9219" w:type="dxa"/>
            <w:gridSpan w:val="9"/>
            <w:vAlign w:val="center"/>
          </w:tcPr>
          <w:p w14:paraId="2335404D" w14:textId="77777777" w:rsidR="00F26C3B" w:rsidRDefault="00F26C3B" w:rsidP="00F26C3B">
            <w:pPr>
              <w:rPr>
                <w:rFonts w:eastAsia="標楷體"/>
              </w:rPr>
            </w:pPr>
          </w:p>
        </w:tc>
        <w:tc>
          <w:tcPr>
            <w:tcW w:w="3685" w:type="dxa"/>
            <w:gridSpan w:val="3"/>
            <w:vAlign w:val="center"/>
          </w:tcPr>
          <w:p w14:paraId="4CF07D60" w14:textId="77777777" w:rsidR="00F26C3B" w:rsidRDefault="00F26C3B" w:rsidP="00F26C3B">
            <w:pPr>
              <w:rPr>
                <w:rFonts w:eastAsia="標楷體"/>
              </w:rPr>
            </w:pPr>
          </w:p>
        </w:tc>
      </w:tr>
      <w:tr w:rsidR="00F26C3B" w14:paraId="1DFB94CF" w14:textId="77777777" w:rsidTr="00384B1D">
        <w:trPr>
          <w:cantSplit/>
          <w:trHeight w:val="528"/>
          <w:jc w:val="center"/>
        </w:trPr>
        <w:tc>
          <w:tcPr>
            <w:tcW w:w="1833" w:type="dxa"/>
            <w:gridSpan w:val="4"/>
            <w:vAlign w:val="center"/>
          </w:tcPr>
          <w:p w14:paraId="3684C577" w14:textId="77777777" w:rsidR="00F26C3B" w:rsidRDefault="00F26C3B" w:rsidP="00F26C3B">
            <w:pPr>
              <w:jc w:val="center"/>
              <w:rPr>
                <w:rFonts w:eastAsia="標楷體"/>
              </w:rPr>
            </w:pPr>
            <w:r w:rsidRPr="00261786">
              <w:rPr>
                <w:rFonts w:ascii="Arial" w:eastAsia="標楷體" w:hAnsi="Arial" w:cs="Arial"/>
                <w:color w:val="000000" w:themeColor="text1"/>
              </w:rPr>
              <w:t>自然科學</w:t>
            </w:r>
          </w:p>
        </w:tc>
        <w:tc>
          <w:tcPr>
            <w:tcW w:w="9219" w:type="dxa"/>
            <w:gridSpan w:val="9"/>
            <w:vAlign w:val="center"/>
          </w:tcPr>
          <w:p w14:paraId="1E9824CC" w14:textId="77777777" w:rsidR="00F26C3B" w:rsidRDefault="00F26C3B" w:rsidP="00F26C3B">
            <w:pPr>
              <w:rPr>
                <w:rFonts w:eastAsia="標楷體"/>
              </w:rPr>
            </w:pPr>
          </w:p>
        </w:tc>
        <w:tc>
          <w:tcPr>
            <w:tcW w:w="3685" w:type="dxa"/>
            <w:gridSpan w:val="3"/>
            <w:vAlign w:val="center"/>
          </w:tcPr>
          <w:p w14:paraId="4DC87349" w14:textId="77777777" w:rsidR="00F26C3B" w:rsidRDefault="00F26C3B" w:rsidP="00F26C3B">
            <w:pPr>
              <w:rPr>
                <w:rFonts w:eastAsia="標楷體"/>
              </w:rPr>
            </w:pPr>
          </w:p>
        </w:tc>
      </w:tr>
      <w:tr w:rsidR="00F26C3B" w14:paraId="7C98B1C7" w14:textId="77777777" w:rsidTr="00384B1D">
        <w:trPr>
          <w:cantSplit/>
          <w:trHeight w:val="528"/>
          <w:jc w:val="center"/>
        </w:trPr>
        <w:tc>
          <w:tcPr>
            <w:tcW w:w="1833" w:type="dxa"/>
            <w:gridSpan w:val="4"/>
            <w:vAlign w:val="center"/>
          </w:tcPr>
          <w:p w14:paraId="57888225" w14:textId="77777777" w:rsidR="00F26C3B" w:rsidRDefault="00F26C3B" w:rsidP="00F26C3B">
            <w:pPr>
              <w:jc w:val="center"/>
              <w:rPr>
                <w:rFonts w:eastAsia="標楷體"/>
              </w:rPr>
            </w:pPr>
            <w:r w:rsidRPr="00261786">
              <w:rPr>
                <w:rFonts w:ascii="Arial" w:eastAsia="標楷體" w:hAnsi="Arial" w:cs="Arial"/>
                <w:color w:val="000000" w:themeColor="text1"/>
              </w:rPr>
              <w:t>藝術</w:t>
            </w:r>
          </w:p>
        </w:tc>
        <w:tc>
          <w:tcPr>
            <w:tcW w:w="9219" w:type="dxa"/>
            <w:gridSpan w:val="9"/>
            <w:vAlign w:val="center"/>
          </w:tcPr>
          <w:p w14:paraId="2AF5A115" w14:textId="77777777" w:rsidR="00F26C3B" w:rsidRDefault="00F26C3B" w:rsidP="00F26C3B">
            <w:pPr>
              <w:rPr>
                <w:rFonts w:eastAsia="標楷體"/>
              </w:rPr>
            </w:pPr>
          </w:p>
        </w:tc>
        <w:tc>
          <w:tcPr>
            <w:tcW w:w="3685" w:type="dxa"/>
            <w:gridSpan w:val="3"/>
            <w:vAlign w:val="center"/>
          </w:tcPr>
          <w:p w14:paraId="2C315BBA" w14:textId="77777777" w:rsidR="00F26C3B" w:rsidRDefault="00F26C3B" w:rsidP="00F26C3B">
            <w:pPr>
              <w:rPr>
                <w:rFonts w:eastAsia="標楷體"/>
              </w:rPr>
            </w:pPr>
          </w:p>
        </w:tc>
      </w:tr>
      <w:tr w:rsidR="00F26C3B" w14:paraId="19941A23" w14:textId="77777777" w:rsidTr="00384B1D">
        <w:trPr>
          <w:cantSplit/>
          <w:trHeight w:val="528"/>
          <w:jc w:val="center"/>
        </w:trPr>
        <w:tc>
          <w:tcPr>
            <w:tcW w:w="1833" w:type="dxa"/>
            <w:gridSpan w:val="4"/>
            <w:vAlign w:val="center"/>
          </w:tcPr>
          <w:p w14:paraId="08E91CE0" w14:textId="77777777" w:rsidR="00F26C3B" w:rsidRDefault="00F26C3B" w:rsidP="00F26C3B">
            <w:pPr>
              <w:jc w:val="center"/>
              <w:rPr>
                <w:rFonts w:eastAsia="標楷體"/>
              </w:rPr>
            </w:pPr>
            <w:r w:rsidRPr="00261786">
              <w:rPr>
                <w:rFonts w:ascii="Arial" w:eastAsia="標楷體" w:hAnsi="Arial" w:cs="Arial"/>
                <w:color w:val="000000" w:themeColor="text1"/>
              </w:rPr>
              <w:t>綜合活動</w:t>
            </w:r>
          </w:p>
        </w:tc>
        <w:tc>
          <w:tcPr>
            <w:tcW w:w="9219" w:type="dxa"/>
            <w:gridSpan w:val="9"/>
            <w:vAlign w:val="center"/>
          </w:tcPr>
          <w:p w14:paraId="72058155" w14:textId="77777777" w:rsidR="00F26C3B" w:rsidRDefault="00F26C3B" w:rsidP="00F26C3B">
            <w:pPr>
              <w:rPr>
                <w:rFonts w:eastAsia="標楷體"/>
              </w:rPr>
            </w:pPr>
          </w:p>
        </w:tc>
        <w:tc>
          <w:tcPr>
            <w:tcW w:w="3685" w:type="dxa"/>
            <w:gridSpan w:val="3"/>
            <w:vAlign w:val="center"/>
          </w:tcPr>
          <w:p w14:paraId="583F906A" w14:textId="77777777" w:rsidR="00F26C3B" w:rsidRDefault="00F26C3B" w:rsidP="00F26C3B">
            <w:pPr>
              <w:rPr>
                <w:rFonts w:eastAsia="標楷體"/>
              </w:rPr>
            </w:pPr>
          </w:p>
        </w:tc>
      </w:tr>
      <w:tr w:rsidR="00F26C3B" w14:paraId="6664FE40" w14:textId="77777777" w:rsidTr="00384B1D">
        <w:trPr>
          <w:cantSplit/>
          <w:trHeight w:val="528"/>
          <w:jc w:val="center"/>
        </w:trPr>
        <w:tc>
          <w:tcPr>
            <w:tcW w:w="1833" w:type="dxa"/>
            <w:gridSpan w:val="4"/>
            <w:vAlign w:val="center"/>
          </w:tcPr>
          <w:p w14:paraId="61BB6C35" w14:textId="77777777" w:rsidR="00F26C3B" w:rsidRDefault="00F26C3B" w:rsidP="00F26C3B">
            <w:pPr>
              <w:jc w:val="center"/>
              <w:rPr>
                <w:rFonts w:eastAsia="標楷體"/>
              </w:rPr>
            </w:pPr>
            <w:r>
              <w:rPr>
                <w:rFonts w:eastAsia="標楷體" w:hint="eastAsia"/>
              </w:rPr>
              <w:t>健康與體育</w:t>
            </w:r>
          </w:p>
        </w:tc>
        <w:tc>
          <w:tcPr>
            <w:tcW w:w="9219" w:type="dxa"/>
            <w:gridSpan w:val="9"/>
            <w:vAlign w:val="center"/>
          </w:tcPr>
          <w:p w14:paraId="6E330FA2" w14:textId="77777777" w:rsidR="00F26C3B" w:rsidRDefault="00F26C3B" w:rsidP="00F26C3B">
            <w:pPr>
              <w:rPr>
                <w:rFonts w:eastAsia="標楷體"/>
              </w:rPr>
            </w:pPr>
          </w:p>
        </w:tc>
        <w:tc>
          <w:tcPr>
            <w:tcW w:w="3685" w:type="dxa"/>
            <w:gridSpan w:val="3"/>
            <w:vAlign w:val="center"/>
          </w:tcPr>
          <w:p w14:paraId="37EBA6A6" w14:textId="77777777" w:rsidR="00F26C3B" w:rsidRDefault="00F26C3B" w:rsidP="00F26C3B">
            <w:pPr>
              <w:rPr>
                <w:rFonts w:eastAsia="標楷體"/>
              </w:rPr>
            </w:pPr>
          </w:p>
        </w:tc>
      </w:tr>
      <w:tr w:rsidR="00F26C3B" w:rsidRPr="001B3034" w14:paraId="4277A95B" w14:textId="77777777" w:rsidTr="00F26C3B">
        <w:trPr>
          <w:cantSplit/>
          <w:trHeight w:val="480"/>
          <w:jc w:val="center"/>
        </w:trPr>
        <w:tc>
          <w:tcPr>
            <w:tcW w:w="14737" w:type="dxa"/>
            <w:gridSpan w:val="16"/>
            <w:shd w:val="clear" w:color="auto" w:fill="CCC0D9" w:themeFill="accent4" w:themeFillTint="66"/>
            <w:vAlign w:val="center"/>
          </w:tcPr>
          <w:p w14:paraId="4B7AD62F" w14:textId="77777777" w:rsidR="00F26C3B" w:rsidRPr="00A75079" w:rsidRDefault="00F26C3B" w:rsidP="00F26C3B">
            <w:pPr>
              <w:jc w:val="center"/>
              <w:rPr>
                <w:rFonts w:eastAsia="標楷體"/>
                <w:b/>
                <w:sz w:val="28"/>
              </w:rPr>
            </w:pPr>
            <w:r w:rsidRPr="00A75079">
              <w:rPr>
                <w:rFonts w:eastAsia="標楷體" w:hint="eastAsia"/>
                <w:b/>
                <w:color w:val="3333FF"/>
                <w:sz w:val="28"/>
              </w:rPr>
              <w:lastRenderedPageBreak/>
              <w:t>各週教學進度及議題融入規劃</w:t>
            </w:r>
          </w:p>
        </w:tc>
      </w:tr>
      <w:tr w:rsidR="00F26C3B" w14:paraId="4395A428" w14:textId="77777777" w:rsidTr="00384B1D">
        <w:trPr>
          <w:cantSplit/>
          <w:trHeight w:val="480"/>
          <w:jc w:val="center"/>
        </w:trPr>
        <w:tc>
          <w:tcPr>
            <w:tcW w:w="427" w:type="dxa"/>
            <w:vMerge w:val="restart"/>
            <w:shd w:val="clear" w:color="auto" w:fill="D9D9D9" w:themeFill="background1" w:themeFillShade="D9"/>
            <w:vAlign w:val="center"/>
          </w:tcPr>
          <w:p w14:paraId="03A8F190" w14:textId="77777777" w:rsidR="00F26C3B" w:rsidRDefault="00F26C3B" w:rsidP="00F26C3B">
            <w:pPr>
              <w:jc w:val="center"/>
              <w:rPr>
                <w:rFonts w:eastAsia="標楷體"/>
              </w:rPr>
            </w:pPr>
            <w:r>
              <w:rPr>
                <w:rFonts w:eastAsia="標楷體"/>
              </w:rPr>
              <w:t>週</w:t>
            </w:r>
          </w:p>
          <w:p w14:paraId="0347CB34" w14:textId="77777777" w:rsidR="00F26C3B" w:rsidRDefault="00F26C3B" w:rsidP="00F26C3B">
            <w:pPr>
              <w:jc w:val="center"/>
              <w:rPr>
                <w:rFonts w:eastAsia="標楷體"/>
              </w:rPr>
            </w:pPr>
            <w:r>
              <w:rPr>
                <w:rFonts w:eastAsia="標楷體"/>
              </w:rPr>
              <w:t>次</w:t>
            </w:r>
          </w:p>
        </w:tc>
        <w:tc>
          <w:tcPr>
            <w:tcW w:w="697" w:type="dxa"/>
            <w:gridSpan w:val="2"/>
            <w:vMerge w:val="restart"/>
            <w:shd w:val="clear" w:color="auto" w:fill="D9D9D9" w:themeFill="background1" w:themeFillShade="D9"/>
            <w:vAlign w:val="center"/>
          </w:tcPr>
          <w:p w14:paraId="744B2B9B" w14:textId="77777777" w:rsidR="00F26C3B" w:rsidRDefault="00F26C3B" w:rsidP="00F26C3B">
            <w:pPr>
              <w:jc w:val="center"/>
              <w:rPr>
                <w:rFonts w:eastAsia="標楷體"/>
              </w:rPr>
            </w:pPr>
            <w:r>
              <w:rPr>
                <w:rFonts w:eastAsia="標楷體"/>
              </w:rPr>
              <w:t>日期</w:t>
            </w:r>
          </w:p>
        </w:tc>
        <w:tc>
          <w:tcPr>
            <w:tcW w:w="6101" w:type="dxa"/>
            <w:gridSpan w:val="7"/>
            <w:shd w:val="clear" w:color="auto" w:fill="D9D9D9" w:themeFill="background1" w:themeFillShade="D9"/>
            <w:vAlign w:val="center"/>
          </w:tcPr>
          <w:p w14:paraId="02D4CF7A" w14:textId="77777777" w:rsidR="00F26C3B" w:rsidRDefault="00F26C3B" w:rsidP="00F26C3B">
            <w:pPr>
              <w:jc w:val="center"/>
              <w:rPr>
                <w:rFonts w:eastAsia="標楷體"/>
              </w:rPr>
            </w:pPr>
            <w:r>
              <w:rPr>
                <w:rFonts w:eastAsia="標楷體"/>
              </w:rPr>
              <w:t>語文</w:t>
            </w:r>
          </w:p>
        </w:tc>
        <w:tc>
          <w:tcPr>
            <w:tcW w:w="1275" w:type="dxa"/>
            <w:vMerge w:val="restart"/>
            <w:shd w:val="clear" w:color="auto" w:fill="D9D9D9" w:themeFill="background1" w:themeFillShade="D9"/>
            <w:vAlign w:val="center"/>
          </w:tcPr>
          <w:p w14:paraId="39283098" w14:textId="77777777" w:rsidR="00F26C3B" w:rsidRDefault="00F26C3B" w:rsidP="00F26C3B">
            <w:pPr>
              <w:jc w:val="center"/>
              <w:rPr>
                <w:rFonts w:eastAsia="標楷體"/>
              </w:rPr>
            </w:pPr>
            <w:r>
              <w:rPr>
                <w:rFonts w:eastAsia="標楷體"/>
              </w:rPr>
              <w:t>數學</w:t>
            </w:r>
          </w:p>
        </w:tc>
        <w:tc>
          <w:tcPr>
            <w:tcW w:w="1276" w:type="dxa"/>
            <w:vMerge w:val="restart"/>
            <w:shd w:val="clear" w:color="auto" w:fill="D9D9D9" w:themeFill="background1" w:themeFillShade="D9"/>
            <w:vAlign w:val="center"/>
          </w:tcPr>
          <w:p w14:paraId="55DD16AE" w14:textId="77777777" w:rsidR="00F26C3B" w:rsidRDefault="00F26C3B" w:rsidP="00F26C3B">
            <w:pPr>
              <w:jc w:val="center"/>
              <w:rPr>
                <w:rFonts w:eastAsia="標楷體"/>
              </w:rPr>
            </w:pPr>
            <w:r>
              <w:rPr>
                <w:rFonts w:eastAsia="標楷體" w:hint="eastAsia"/>
              </w:rPr>
              <w:t>社會</w:t>
            </w:r>
          </w:p>
        </w:tc>
        <w:tc>
          <w:tcPr>
            <w:tcW w:w="1276" w:type="dxa"/>
            <w:vMerge w:val="restart"/>
            <w:shd w:val="clear" w:color="auto" w:fill="D9D9D9" w:themeFill="background1" w:themeFillShade="D9"/>
            <w:vAlign w:val="center"/>
          </w:tcPr>
          <w:p w14:paraId="1DBBEB6D" w14:textId="77777777" w:rsidR="00F26C3B" w:rsidRDefault="00F26C3B" w:rsidP="00F26C3B">
            <w:pPr>
              <w:jc w:val="center"/>
              <w:rPr>
                <w:rFonts w:eastAsia="標楷體"/>
              </w:rPr>
            </w:pPr>
            <w:r w:rsidRPr="00261786">
              <w:rPr>
                <w:rFonts w:ascii="Arial" w:eastAsia="標楷體" w:hAnsi="Arial" w:cs="Arial"/>
                <w:color w:val="000000" w:themeColor="text1"/>
              </w:rPr>
              <w:t>自然科學</w:t>
            </w:r>
          </w:p>
        </w:tc>
        <w:tc>
          <w:tcPr>
            <w:tcW w:w="992" w:type="dxa"/>
            <w:vMerge w:val="restart"/>
            <w:shd w:val="clear" w:color="auto" w:fill="D9D9D9" w:themeFill="background1" w:themeFillShade="D9"/>
            <w:vAlign w:val="center"/>
          </w:tcPr>
          <w:p w14:paraId="4D4382BF" w14:textId="77777777" w:rsidR="00F26C3B" w:rsidRDefault="00F26C3B" w:rsidP="00F26C3B">
            <w:pPr>
              <w:jc w:val="center"/>
              <w:rPr>
                <w:rFonts w:eastAsia="標楷體"/>
              </w:rPr>
            </w:pPr>
            <w:r w:rsidRPr="00261786">
              <w:rPr>
                <w:rFonts w:ascii="Arial" w:eastAsia="標楷體" w:hAnsi="Arial" w:cs="Arial"/>
                <w:color w:val="000000" w:themeColor="text1"/>
              </w:rPr>
              <w:t>藝術</w:t>
            </w:r>
          </w:p>
        </w:tc>
        <w:tc>
          <w:tcPr>
            <w:tcW w:w="1418" w:type="dxa"/>
            <w:vMerge w:val="restart"/>
            <w:shd w:val="clear" w:color="auto" w:fill="D9D9D9" w:themeFill="background1" w:themeFillShade="D9"/>
            <w:vAlign w:val="center"/>
          </w:tcPr>
          <w:p w14:paraId="31FBC489" w14:textId="77777777" w:rsidR="00F26C3B" w:rsidRDefault="00F26C3B" w:rsidP="00F26C3B">
            <w:pPr>
              <w:jc w:val="center"/>
              <w:rPr>
                <w:rFonts w:eastAsia="標楷體"/>
              </w:rPr>
            </w:pPr>
            <w:r w:rsidRPr="00261786">
              <w:rPr>
                <w:rFonts w:ascii="Arial" w:eastAsia="標楷體" w:hAnsi="Arial" w:cs="Arial"/>
                <w:color w:val="000000" w:themeColor="text1"/>
              </w:rPr>
              <w:t>綜合活動</w:t>
            </w:r>
          </w:p>
        </w:tc>
        <w:tc>
          <w:tcPr>
            <w:tcW w:w="1275" w:type="dxa"/>
            <w:vMerge w:val="restart"/>
            <w:shd w:val="clear" w:color="auto" w:fill="D9D9D9" w:themeFill="background1" w:themeFillShade="D9"/>
            <w:vAlign w:val="center"/>
          </w:tcPr>
          <w:p w14:paraId="22AF8BDF" w14:textId="77777777" w:rsidR="00F26C3B" w:rsidRDefault="00F26C3B" w:rsidP="00F26C3B">
            <w:pPr>
              <w:jc w:val="center"/>
              <w:rPr>
                <w:rFonts w:eastAsia="標楷體"/>
              </w:rPr>
            </w:pPr>
            <w:r>
              <w:rPr>
                <w:rFonts w:eastAsia="標楷體" w:hint="eastAsia"/>
              </w:rPr>
              <w:t>健康與體育</w:t>
            </w:r>
          </w:p>
        </w:tc>
      </w:tr>
      <w:tr w:rsidR="00384B1D" w14:paraId="759CD537" w14:textId="77777777" w:rsidTr="00384B1D">
        <w:trPr>
          <w:cantSplit/>
          <w:trHeight w:val="896"/>
          <w:jc w:val="center"/>
        </w:trPr>
        <w:tc>
          <w:tcPr>
            <w:tcW w:w="427" w:type="dxa"/>
            <w:vMerge/>
            <w:shd w:val="clear" w:color="auto" w:fill="D9D9D9" w:themeFill="background1" w:themeFillShade="D9"/>
            <w:vAlign w:val="center"/>
          </w:tcPr>
          <w:p w14:paraId="748274B6" w14:textId="77777777" w:rsidR="00384B1D" w:rsidRDefault="00384B1D" w:rsidP="00F26C3B">
            <w:pPr>
              <w:jc w:val="center"/>
              <w:rPr>
                <w:rFonts w:eastAsia="標楷體"/>
              </w:rPr>
            </w:pPr>
          </w:p>
        </w:tc>
        <w:tc>
          <w:tcPr>
            <w:tcW w:w="697" w:type="dxa"/>
            <w:gridSpan w:val="2"/>
            <w:vMerge/>
            <w:tcBorders>
              <w:right w:val="single" w:sz="4" w:space="0" w:color="auto"/>
              <w:tl2br w:val="nil"/>
            </w:tcBorders>
            <w:shd w:val="clear" w:color="auto" w:fill="D9D9D9" w:themeFill="background1" w:themeFillShade="D9"/>
            <w:vAlign w:val="center"/>
          </w:tcPr>
          <w:p w14:paraId="4BC467D9" w14:textId="77777777" w:rsidR="00384B1D" w:rsidRDefault="00384B1D" w:rsidP="00F26C3B">
            <w:pPr>
              <w:jc w:val="center"/>
              <w:rPr>
                <w:rFonts w:eastAsia="標楷體"/>
              </w:rPr>
            </w:pPr>
          </w:p>
        </w:tc>
        <w:tc>
          <w:tcPr>
            <w:tcW w:w="107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D0C1E1" w14:textId="77777777" w:rsidR="00384B1D" w:rsidRDefault="00384B1D" w:rsidP="00F26C3B">
            <w:pPr>
              <w:jc w:val="center"/>
              <w:rPr>
                <w:rFonts w:eastAsia="標楷體"/>
              </w:rPr>
            </w:pPr>
            <w:r>
              <w:rPr>
                <w:rFonts w:eastAsia="標楷體"/>
              </w:rPr>
              <w:t>國語文</w:t>
            </w:r>
          </w:p>
        </w:tc>
        <w:tc>
          <w:tcPr>
            <w:tcW w:w="90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BAAAA9C" w14:textId="77777777" w:rsidR="00384B1D" w:rsidRDefault="00384B1D" w:rsidP="00F26C3B">
            <w:pPr>
              <w:jc w:val="center"/>
              <w:rPr>
                <w:rFonts w:eastAsia="標楷體"/>
              </w:rPr>
            </w:pPr>
            <w:r>
              <w:rPr>
                <w:rFonts w:eastAsia="標楷體"/>
              </w:rPr>
              <w:t>閩南語</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5FDC4B" w14:textId="77777777" w:rsidR="00384B1D" w:rsidRDefault="00384B1D" w:rsidP="00F26C3B">
            <w:pPr>
              <w:jc w:val="center"/>
              <w:rPr>
                <w:rFonts w:eastAsia="標楷體"/>
              </w:rPr>
            </w:pPr>
            <w:r>
              <w:rPr>
                <w:rFonts w:eastAsia="標楷體"/>
              </w:rPr>
              <w:t>客家語</w:t>
            </w: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192F6DF" w14:textId="77777777" w:rsidR="00384B1D" w:rsidRDefault="00384B1D" w:rsidP="00F26C3B">
            <w:pPr>
              <w:jc w:val="center"/>
              <w:rPr>
                <w:rFonts w:eastAsia="標楷體"/>
              </w:rPr>
            </w:pPr>
            <w:r>
              <w:rPr>
                <w:rFonts w:eastAsia="標楷體"/>
              </w:rPr>
              <w:t>原住民語</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E15A9BF" w14:textId="77777777" w:rsidR="00384B1D" w:rsidRDefault="00384B1D" w:rsidP="00F26C3B">
            <w:pPr>
              <w:jc w:val="center"/>
              <w:rPr>
                <w:rFonts w:eastAsia="標楷體"/>
              </w:rPr>
            </w:pPr>
            <w:r w:rsidRPr="00C17A2C">
              <w:rPr>
                <w:rFonts w:ascii="標楷體" w:eastAsia="標楷體" w:hAnsi="標楷體" w:cs="DFKaiShu-SB-Estd-BF" w:hint="eastAsia"/>
                <w:kern w:val="0"/>
              </w:rPr>
              <w:t>新住民語文</w:t>
            </w:r>
          </w:p>
        </w:tc>
        <w:tc>
          <w:tcPr>
            <w:tcW w:w="1281" w:type="dxa"/>
            <w:tcBorders>
              <w:top w:val="single" w:sz="4" w:space="0" w:color="auto"/>
              <w:left w:val="single" w:sz="4" w:space="0" w:color="auto"/>
              <w:bottom w:val="single" w:sz="4" w:space="0" w:color="auto"/>
            </w:tcBorders>
            <w:shd w:val="clear" w:color="auto" w:fill="D9D9D9" w:themeFill="background1" w:themeFillShade="D9"/>
            <w:vAlign w:val="center"/>
          </w:tcPr>
          <w:p w14:paraId="420069FB" w14:textId="06C41AD2" w:rsidR="00384B1D" w:rsidRDefault="00384B1D" w:rsidP="00F26C3B">
            <w:pPr>
              <w:jc w:val="center"/>
              <w:rPr>
                <w:rFonts w:eastAsia="標楷體"/>
              </w:rPr>
            </w:pPr>
            <w:r>
              <w:rPr>
                <w:rFonts w:eastAsia="標楷體" w:hint="eastAsia"/>
              </w:rPr>
              <w:t>英語</w:t>
            </w:r>
          </w:p>
        </w:tc>
        <w:tc>
          <w:tcPr>
            <w:tcW w:w="1275" w:type="dxa"/>
            <w:vMerge/>
            <w:shd w:val="clear" w:color="auto" w:fill="D9D9D9" w:themeFill="background1" w:themeFillShade="D9"/>
            <w:vAlign w:val="center"/>
          </w:tcPr>
          <w:p w14:paraId="24EE8C97" w14:textId="77777777" w:rsidR="00384B1D" w:rsidRDefault="00384B1D" w:rsidP="00F26C3B">
            <w:pPr>
              <w:jc w:val="center"/>
              <w:rPr>
                <w:rFonts w:eastAsia="標楷體"/>
              </w:rPr>
            </w:pPr>
          </w:p>
        </w:tc>
        <w:tc>
          <w:tcPr>
            <w:tcW w:w="1276" w:type="dxa"/>
            <w:vMerge/>
            <w:shd w:val="clear" w:color="auto" w:fill="D9D9D9" w:themeFill="background1" w:themeFillShade="D9"/>
            <w:textDirection w:val="tbRlV"/>
          </w:tcPr>
          <w:p w14:paraId="6E943E7D" w14:textId="77777777" w:rsidR="00384B1D" w:rsidRDefault="00384B1D" w:rsidP="00F26C3B">
            <w:pPr>
              <w:jc w:val="center"/>
              <w:rPr>
                <w:rFonts w:eastAsia="標楷體"/>
              </w:rPr>
            </w:pPr>
          </w:p>
        </w:tc>
        <w:tc>
          <w:tcPr>
            <w:tcW w:w="1276" w:type="dxa"/>
            <w:vMerge/>
            <w:shd w:val="clear" w:color="auto" w:fill="D9D9D9" w:themeFill="background1" w:themeFillShade="D9"/>
            <w:textDirection w:val="tbRlV"/>
          </w:tcPr>
          <w:p w14:paraId="482E461C" w14:textId="77777777" w:rsidR="00384B1D" w:rsidRDefault="00384B1D" w:rsidP="00F26C3B">
            <w:pPr>
              <w:jc w:val="center"/>
              <w:rPr>
                <w:rFonts w:eastAsia="標楷體"/>
              </w:rPr>
            </w:pPr>
          </w:p>
        </w:tc>
        <w:tc>
          <w:tcPr>
            <w:tcW w:w="992" w:type="dxa"/>
            <w:vMerge/>
            <w:shd w:val="clear" w:color="auto" w:fill="D9D9D9" w:themeFill="background1" w:themeFillShade="D9"/>
            <w:textDirection w:val="tbRlV"/>
          </w:tcPr>
          <w:p w14:paraId="32446E06" w14:textId="77777777" w:rsidR="00384B1D" w:rsidRDefault="00384B1D" w:rsidP="00F26C3B">
            <w:pPr>
              <w:jc w:val="center"/>
              <w:rPr>
                <w:rFonts w:eastAsia="標楷體"/>
              </w:rPr>
            </w:pPr>
          </w:p>
        </w:tc>
        <w:tc>
          <w:tcPr>
            <w:tcW w:w="1418" w:type="dxa"/>
            <w:vMerge/>
            <w:shd w:val="clear" w:color="auto" w:fill="D9D9D9" w:themeFill="background1" w:themeFillShade="D9"/>
            <w:textDirection w:val="tbRlV"/>
          </w:tcPr>
          <w:p w14:paraId="063DAB75" w14:textId="77777777" w:rsidR="00384B1D" w:rsidRDefault="00384B1D" w:rsidP="00F26C3B">
            <w:pPr>
              <w:jc w:val="center"/>
              <w:rPr>
                <w:rFonts w:eastAsia="標楷體"/>
              </w:rPr>
            </w:pPr>
          </w:p>
        </w:tc>
        <w:tc>
          <w:tcPr>
            <w:tcW w:w="1275" w:type="dxa"/>
            <w:vMerge/>
            <w:shd w:val="clear" w:color="auto" w:fill="D9D9D9" w:themeFill="background1" w:themeFillShade="D9"/>
            <w:textDirection w:val="tbRlV"/>
          </w:tcPr>
          <w:p w14:paraId="06E761BA" w14:textId="77777777" w:rsidR="00384B1D" w:rsidRDefault="00384B1D" w:rsidP="00F26C3B">
            <w:pPr>
              <w:jc w:val="center"/>
              <w:rPr>
                <w:rFonts w:eastAsia="標楷體"/>
              </w:rPr>
            </w:pPr>
          </w:p>
        </w:tc>
      </w:tr>
      <w:tr w:rsidR="00384B1D" w14:paraId="5F5D56DD" w14:textId="77777777" w:rsidTr="00384B1D">
        <w:trPr>
          <w:cantSplit/>
          <w:trHeight w:val="780"/>
          <w:jc w:val="center"/>
        </w:trPr>
        <w:tc>
          <w:tcPr>
            <w:tcW w:w="427" w:type="dxa"/>
            <w:vAlign w:val="center"/>
          </w:tcPr>
          <w:p w14:paraId="1CAC851C" w14:textId="77777777" w:rsidR="00384B1D" w:rsidRPr="0033297E" w:rsidRDefault="00384B1D" w:rsidP="00F26C3B">
            <w:pPr>
              <w:jc w:val="center"/>
              <w:rPr>
                <w:rFonts w:eastAsia="標楷體"/>
                <w:color w:val="FF0000"/>
              </w:rPr>
            </w:pPr>
            <w:r w:rsidRPr="0033297E">
              <w:rPr>
                <w:rFonts w:eastAsia="標楷體" w:hint="eastAsia"/>
                <w:color w:val="FF0000"/>
              </w:rPr>
              <w:t>1</w:t>
            </w:r>
          </w:p>
        </w:tc>
        <w:tc>
          <w:tcPr>
            <w:tcW w:w="697" w:type="dxa"/>
            <w:gridSpan w:val="2"/>
            <w:tcBorders>
              <w:right w:val="single" w:sz="4" w:space="0" w:color="auto"/>
            </w:tcBorders>
            <w:vAlign w:val="center"/>
          </w:tcPr>
          <w:p w14:paraId="217B4CD4" w14:textId="77777777" w:rsidR="00384B1D" w:rsidRPr="001D482E" w:rsidRDefault="00384B1D" w:rsidP="00F26C3B">
            <w:pPr>
              <w:jc w:val="center"/>
              <w:rPr>
                <w:rFonts w:eastAsia="標楷體"/>
                <w:color w:val="FF0000"/>
              </w:rPr>
            </w:pPr>
            <w:r w:rsidRPr="001D482E">
              <w:rPr>
                <w:rFonts w:eastAsia="標楷體"/>
                <w:color w:val="FF0000"/>
              </w:rPr>
              <w:t>0830</w:t>
            </w:r>
          </w:p>
          <w:p w14:paraId="123F29B3" w14:textId="77777777" w:rsidR="00384B1D" w:rsidRPr="001D482E" w:rsidRDefault="00384B1D" w:rsidP="00F26C3B">
            <w:pPr>
              <w:jc w:val="center"/>
              <w:rPr>
                <w:rFonts w:eastAsia="標楷體"/>
                <w:color w:val="FF0000"/>
              </w:rPr>
            </w:pPr>
            <w:r w:rsidRPr="001D482E">
              <w:rPr>
                <w:rFonts w:eastAsia="標楷體" w:hint="eastAsia"/>
                <w:color w:val="FF0000"/>
              </w:rPr>
              <w:t>|</w:t>
            </w:r>
          </w:p>
          <w:p w14:paraId="1C2F72D9" w14:textId="77777777" w:rsidR="00384B1D" w:rsidRPr="0033297E" w:rsidRDefault="00384B1D" w:rsidP="00F26C3B">
            <w:pPr>
              <w:jc w:val="center"/>
              <w:rPr>
                <w:rFonts w:eastAsia="標楷體"/>
                <w:color w:val="FF0000"/>
              </w:rPr>
            </w:pPr>
            <w:r w:rsidRPr="001D482E">
              <w:rPr>
                <w:rFonts w:eastAsia="標楷體" w:hint="eastAsia"/>
                <w:color w:val="FF0000"/>
              </w:rPr>
              <w:t>0831</w:t>
            </w:r>
          </w:p>
        </w:tc>
        <w:tc>
          <w:tcPr>
            <w:tcW w:w="1077" w:type="dxa"/>
            <w:gridSpan w:val="2"/>
            <w:tcBorders>
              <w:top w:val="single" w:sz="4" w:space="0" w:color="auto"/>
              <w:left w:val="single" w:sz="4" w:space="0" w:color="auto"/>
              <w:bottom w:val="single" w:sz="4" w:space="0" w:color="auto"/>
              <w:right w:val="single" w:sz="4" w:space="0" w:color="auto"/>
            </w:tcBorders>
            <w:vAlign w:val="center"/>
          </w:tcPr>
          <w:p w14:paraId="6355B8DC" w14:textId="77777777" w:rsidR="00384B1D" w:rsidRDefault="00384B1D" w:rsidP="00F26C3B">
            <w:pPr>
              <w:jc w:val="center"/>
              <w:rPr>
                <w:rFonts w:eastAsia="標楷體"/>
              </w:rPr>
            </w:pPr>
          </w:p>
        </w:tc>
        <w:tc>
          <w:tcPr>
            <w:tcW w:w="908" w:type="dxa"/>
            <w:tcBorders>
              <w:top w:val="single" w:sz="4" w:space="0" w:color="auto"/>
              <w:left w:val="single" w:sz="4" w:space="0" w:color="auto"/>
              <w:bottom w:val="single" w:sz="4" w:space="0" w:color="auto"/>
              <w:right w:val="single" w:sz="4" w:space="0" w:color="auto"/>
            </w:tcBorders>
            <w:vAlign w:val="center"/>
          </w:tcPr>
          <w:p w14:paraId="6AA1BB71" w14:textId="77777777" w:rsidR="00384B1D" w:rsidRDefault="00384B1D" w:rsidP="00F26C3B">
            <w:pPr>
              <w:jc w:val="center"/>
              <w:rPr>
                <w:rFonts w:eastAsia="標楷體"/>
              </w:rPr>
            </w:pPr>
          </w:p>
        </w:tc>
        <w:tc>
          <w:tcPr>
            <w:tcW w:w="992" w:type="dxa"/>
            <w:tcBorders>
              <w:top w:val="single" w:sz="4" w:space="0" w:color="auto"/>
              <w:left w:val="single" w:sz="4" w:space="0" w:color="auto"/>
              <w:bottom w:val="single" w:sz="4" w:space="0" w:color="auto"/>
              <w:right w:val="single" w:sz="4" w:space="0" w:color="auto"/>
            </w:tcBorders>
            <w:vAlign w:val="center"/>
          </w:tcPr>
          <w:p w14:paraId="59A0D0FD" w14:textId="77777777" w:rsidR="00384B1D" w:rsidRDefault="00384B1D" w:rsidP="00F26C3B">
            <w:pPr>
              <w:jc w:val="center"/>
              <w:rPr>
                <w:rFonts w:eastAsia="標楷體"/>
              </w:rPr>
            </w:pPr>
          </w:p>
        </w:tc>
        <w:tc>
          <w:tcPr>
            <w:tcW w:w="851" w:type="dxa"/>
            <w:tcBorders>
              <w:top w:val="single" w:sz="4" w:space="0" w:color="auto"/>
              <w:left w:val="single" w:sz="4" w:space="0" w:color="auto"/>
              <w:bottom w:val="single" w:sz="4" w:space="0" w:color="auto"/>
              <w:right w:val="single" w:sz="4" w:space="0" w:color="auto"/>
            </w:tcBorders>
            <w:vAlign w:val="center"/>
          </w:tcPr>
          <w:p w14:paraId="097E6C2E" w14:textId="77777777" w:rsidR="00384B1D" w:rsidRDefault="00384B1D" w:rsidP="00F26C3B">
            <w:pPr>
              <w:jc w:val="center"/>
              <w:rPr>
                <w:rFonts w:eastAsia="標楷體"/>
              </w:rPr>
            </w:pPr>
          </w:p>
        </w:tc>
        <w:tc>
          <w:tcPr>
            <w:tcW w:w="992" w:type="dxa"/>
            <w:tcBorders>
              <w:top w:val="single" w:sz="4" w:space="0" w:color="auto"/>
              <w:left w:val="single" w:sz="4" w:space="0" w:color="auto"/>
              <w:bottom w:val="single" w:sz="4" w:space="0" w:color="auto"/>
              <w:right w:val="single" w:sz="4" w:space="0" w:color="auto"/>
            </w:tcBorders>
            <w:vAlign w:val="center"/>
          </w:tcPr>
          <w:p w14:paraId="5208D443" w14:textId="77777777" w:rsidR="00384B1D" w:rsidRDefault="00384B1D" w:rsidP="00F26C3B">
            <w:pPr>
              <w:jc w:val="center"/>
              <w:rPr>
                <w:rFonts w:eastAsia="標楷體"/>
              </w:rPr>
            </w:pPr>
          </w:p>
        </w:tc>
        <w:tc>
          <w:tcPr>
            <w:tcW w:w="1281" w:type="dxa"/>
            <w:tcBorders>
              <w:top w:val="single" w:sz="4" w:space="0" w:color="auto"/>
              <w:left w:val="single" w:sz="4" w:space="0" w:color="auto"/>
              <w:bottom w:val="single" w:sz="4" w:space="0" w:color="auto"/>
            </w:tcBorders>
            <w:vAlign w:val="center"/>
          </w:tcPr>
          <w:p w14:paraId="71810073" w14:textId="77777777" w:rsidR="00384B1D" w:rsidRDefault="00384B1D" w:rsidP="00F26C3B">
            <w:pPr>
              <w:jc w:val="center"/>
              <w:rPr>
                <w:rFonts w:eastAsia="標楷體"/>
              </w:rPr>
            </w:pPr>
          </w:p>
        </w:tc>
        <w:tc>
          <w:tcPr>
            <w:tcW w:w="1275" w:type="dxa"/>
            <w:vAlign w:val="center"/>
          </w:tcPr>
          <w:p w14:paraId="7CFB30BD" w14:textId="77777777" w:rsidR="00384B1D" w:rsidRDefault="00384B1D" w:rsidP="00F26C3B">
            <w:pPr>
              <w:jc w:val="center"/>
              <w:rPr>
                <w:rFonts w:eastAsia="標楷體"/>
              </w:rPr>
            </w:pPr>
          </w:p>
        </w:tc>
        <w:tc>
          <w:tcPr>
            <w:tcW w:w="1276" w:type="dxa"/>
          </w:tcPr>
          <w:p w14:paraId="4B89B154" w14:textId="77777777" w:rsidR="00384B1D" w:rsidRDefault="00384B1D" w:rsidP="00F26C3B">
            <w:pPr>
              <w:jc w:val="center"/>
              <w:rPr>
                <w:rFonts w:eastAsia="標楷體"/>
              </w:rPr>
            </w:pPr>
          </w:p>
        </w:tc>
        <w:tc>
          <w:tcPr>
            <w:tcW w:w="1276" w:type="dxa"/>
          </w:tcPr>
          <w:p w14:paraId="7C64C84A" w14:textId="77777777" w:rsidR="00384B1D" w:rsidRDefault="00384B1D" w:rsidP="00F26C3B">
            <w:pPr>
              <w:jc w:val="center"/>
              <w:rPr>
                <w:rFonts w:eastAsia="標楷體"/>
              </w:rPr>
            </w:pPr>
          </w:p>
        </w:tc>
        <w:tc>
          <w:tcPr>
            <w:tcW w:w="992" w:type="dxa"/>
          </w:tcPr>
          <w:p w14:paraId="4164CAD9" w14:textId="77777777" w:rsidR="00384B1D" w:rsidRDefault="00384B1D" w:rsidP="00F26C3B">
            <w:pPr>
              <w:jc w:val="center"/>
              <w:rPr>
                <w:rFonts w:eastAsia="標楷體"/>
              </w:rPr>
            </w:pPr>
          </w:p>
        </w:tc>
        <w:tc>
          <w:tcPr>
            <w:tcW w:w="1418" w:type="dxa"/>
          </w:tcPr>
          <w:p w14:paraId="52C6CC5C" w14:textId="77777777" w:rsidR="00384B1D" w:rsidRDefault="00384B1D" w:rsidP="00F26C3B">
            <w:pPr>
              <w:jc w:val="center"/>
              <w:rPr>
                <w:rFonts w:eastAsia="標楷體"/>
              </w:rPr>
            </w:pPr>
          </w:p>
        </w:tc>
        <w:tc>
          <w:tcPr>
            <w:tcW w:w="1275" w:type="dxa"/>
          </w:tcPr>
          <w:p w14:paraId="2F9AC3FC" w14:textId="77777777" w:rsidR="00384B1D" w:rsidRDefault="00384B1D" w:rsidP="00F26C3B">
            <w:pPr>
              <w:jc w:val="center"/>
              <w:rPr>
                <w:rFonts w:eastAsia="標楷體"/>
              </w:rPr>
            </w:pPr>
          </w:p>
        </w:tc>
      </w:tr>
      <w:tr w:rsidR="00384B1D" w14:paraId="482D8881" w14:textId="77777777" w:rsidTr="00384B1D">
        <w:trPr>
          <w:cantSplit/>
          <w:trHeight w:val="780"/>
          <w:jc w:val="center"/>
        </w:trPr>
        <w:tc>
          <w:tcPr>
            <w:tcW w:w="427" w:type="dxa"/>
            <w:vAlign w:val="center"/>
          </w:tcPr>
          <w:p w14:paraId="1ADA3E98" w14:textId="77777777" w:rsidR="00384B1D" w:rsidRDefault="00384B1D" w:rsidP="00F26C3B">
            <w:pPr>
              <w:jc w:val="center"/>
              <w:rPr>
                <w:rFonts w:eastAsia="標楷體"/>
              </w:rPr>
            </w:pPr>
            <w:r w:rsidRPr="00E201B1">
              <w:rPr>
                <w:rFonts w:eastAsia="標楷體" w:hint="eastAsia"/>
                <w:color w:val="FF0000"/>
              </w:rPr>
              <w:t>2</w:t>
            </w:r>
          </w:p>
        </w:tc>
        <w:tc>
          <w:tcPr>
            <w:tcW w:w="697" w:type="dxa"/>
            <w:gridSpan w:val="2"/>
            <w:tcBorders>
              <w:right w:val="single" w:sz="4" w:space="0" w:color="auto"/>
            </w:tcBorders>
            <w:vAlign w:val="center"/>
          </w:tcPr>
          <w:p w14:paraId="41A00CAF" w14:textId="77777777" w:rsidR="00384B1D" w:rsidRDefault="00384B1D" w:rsidP="00F26C3B">
            <w:pPr>
              <w:jc w:val="center"/>
              <w:rPr>
                <w:rFonts w:eastAsia="標楷體"/>
              </w:rPr>
            </w:pPr>
            <w:r>
              <w:rPr>
                <w:rFonts w:eastAsia="標楷體" w:hint="eastAsia"/>
              </w:rPr>
              <w:t>0901</w:t>
            </w:r>
          </w:p>
          <w:p w14:paraId="341369A5" w14:textId="77777777" w:rsidR="00384B1D" w:rsidRPr="001D482E" w:rsidRDefault="00384B1D" w:rsidP="00F26C3B">
            <w:pPr>
              <w:jc w:val="center"/>
              <w:rPr>
                <w:rFonts w:eastAsia="標楷體"/>
                <w:color w:val="FF0000"/>
              </w:rPr>
            </w:pPr>
            <w:r w:rsidRPr="001D482E">
              <w:rPr>
                <w:rFonts w:eastAsia="標楷體" w:hint="eastAsia"/>
                <w:color w:val="FF0000"/>
              </w:rPr>
              <w:t>|</w:t>
            </w:r>
          </w:p>
          <w:p w14:paraId="67C8B123" w14:textId="77777777" w:rsidR="00384B1D" w:rsidRDefault="00384B1D" w:rsidP="00F26C3B">
            <w:pPr>
              <w:jc w:val="center"/>
              <w:rPr>
                <w:rFonts w:eastAsia="標楷體"/>
              </w:rPr>
            </w:pPr>
            <w:r>
              <w:rPr>
                <w:rFonts w:eastAsia="標楷體" w:hint="eastAsia"/>
              </w:rPr>
              <w:t>0907</w:t>
            </w:r>
          </w:p>
        </w:tc>
        <w:tc>
          <w:tcPr>
            <w:tcW w:w="1077" w:type="dxa"/>
            <w:gridSpan w:val="2"/>
            <w:tcBorders>
              <w:top w:val="single" w:sz="4" w:space="0" w:color="auto"/>
              <w:left w:val="single" w:sz="4" w:space="0" w:color="auto"/>
              <w:bottom w:val="single" w:sz="4" w:space="0" w:color="auto"/>
              <w:right w:val="single" w:sz="4" w:space="0" w:color="auto"/>
            </w:tcBorders>
            <w:vAlign w:val="center"/>
          </w:tcPr>
          <w:p w14:paraId="19406F86" w14:textId="77777777" w:rsidR="00384B1D" w:rsidRDefault="00384B1D" w:rsidP="00F26C3B">
            <w:pPr>
              <w:jc w:val="center"/>
              <w:rPr>
                <w:rFonts w:eastAsia="標楷體"/>
              </w:rPr>
            </w:pPr>
          </w:p>
        </w:tc>
        <w:tc>
          <w:tcPr>
            <w:tcW w:w="908" w:type="dxa"/>
            <w:tcBorders>
              <w:top w:val="single" w:sz="4" w:space="0" w:color="auto"/>
              <w:left w:val="single" w:sz="4" w:space="0" w:color="auto"/>
              <w:bottom w:val="single" w:sz="4" w:space="0" w:color="auto"/>
              <w:right w:val="single" w:sz="4" w:space="0" w:color="auto"/>
            </w:tcBorders>
            <w:vAlign w:val="center"/>
          </w:tcPr>
          <w:p w14:paraId="5803190E" w14:textId="77777777" w:rsidR="00384B1D" w:rsidRDefault="00384B1D" w:rsidP="00F26C3B">
            <w:pPr>
              <w:jc w:val="center"/>
              <w:rPr>
                <w:rFonts w:eastAsia="標楷體"/>
              </w:rPr>
            </w:pPr>
          </w:p>
        </w:tc>
        <w:tc>
          <w:tcPr>
            <w:tcW w:w="992" w:type="dxa"/>
            <w:tcBorders>
              <w:top w:val="single" w:sz="4" w:space="0" w:color="auto"/>
              <w:left w:val="single" w:sz="4" w:space="0" w:color="auto"/>
              <w:bottom w:val="single" w:sz="4" w:space="0" w:color="auto"/>
              <w:right w:val="single" w:sz="4" w:space="0" w:color="auto"/>
            </w:tcBorders>
            <w:vAlign w:val="center"/>
          </w:tcPr>
          <w:p w14:paraId="09E522D4" w14:textId="77777777" w:rsidR="00384B1D" w:rsidRDefault="00384B1D" w:rsidP="00F26C3B">
            <w:pPr>
              <w:jc w:val="center"/>
              <w:rPr>
                <w:rFonts w:eastAsia="標楷體"/>
              </w:rPr>
            </w:pPr>
          </w:p>
        </w:tc>
        <w:tc>
          <w:tcPr>
            <w:tcW w:w="851" w:type="dxa"/>
            <w:tcBorders>
              <w:top w:val="single" w:sz="4" w:space="0" w:color="auto"/>
              <w:left w:val="single" w:sz="4" w:space="0" w:color="auto"/>
              <w:bottom w:val="single" w:sz="4" w:space="0" w:color="auto"/>
              <w:right w:val="single" w:sz="4" w:space="0" w:color="auto"/>
            </w:tcBorders>
            <w:vAlign w:val="center"/>
          </w:tcPr>
          <w:p w14:paraId="3675D258" w14:textId="77777777" w:rsidR="00384B1D" w:rsidRDefault="00384B1D" w:rsidP="00F26C3B">
            <w:pPr>
              <w:jc w:val="center"/>
              <w:rPr>
                <w:rFonts w:eastAsia="標楷體"/>
              </w:rPr>
            </w:pPr>
          </w:p>
        </w:tc>
        <w:tc>
          <w:tcPr>
            <w:tcW w:w="992" w:type="dxa"/>
            <w:tcBorders>
              <w:top w:val="single" w:sz="4" w:space="0" w:color="auto"/>
              <w:left w:val="single" w:sz="4" w:space="0" w:color="auto"/>
              <w:bottom w:val="single" w:sz="4" w:space="0" w:color="auto"/>
              <w:right w:val="single" w:sz="4" w:space="0" w:color="auto"/>
            </w:tcBorders>
            <w:vAlign w:val="center"/>
          </w:tcPr>
          <w:p w14:paraId="61133DB4" w14:textId="77777777" w:rsidR="00384B1D" w:rsidRDefault="00384B1D" w:rsidP="00F26C3B">
            <w:pPr>
              <w:jc w:val="center"/>
              <w:rPr>
                <w:rFonts w:eastAsia="標楷體"/>
              </w:rPr>
            </w:pPr>
          </w:p>
        </w:tc>
        <w:tc>
          <w:tcPr>
            <w:tcW w:w="1281" w:type="dxa"/>
            <w:tcBorders>
              <w:top w:val="single" w:sz="4" w:space="0" w:color="auto"/>
              <w:left w:val="single" w:sz="4" w:space="0" w:color="auto"/>
              <w:bottom w:val="single" w:sz="4" w:space="0" w:color="auto"/>
            </w:tcBorders>
            <w:vAlign w:val="center"/>
          </w:tcPr>
          <w:p w14:paraId="522E27A8" w14:textId="77777777" w:rsidR="00384B1D" w:rsidRDefault="00384B1D" w:rsidP="00F26C3B">
            <w:pPr>
              <w:jc w:val="center"/>
              <w:rPr>
                <w:rFonts w:eastAsia="標楷體"/>
              </w:rPr>
            </w:pPr>
          </w:p>
        </w:tc>
        <w:tc>
          <w:tcPr>
            <w:tcW w:w="1275" w:type="dxa"/>
            <w:vAlign w:val="center"/>
          </w:tcPr>
          <w:p w14:paraId="4FB42AD4" w14:textId="77777777" w:rsidR="00384B1D" w:rsidRDefault="00384B1D" w:rsidP="00F26C3B">
            <w:pPr>
              <w:jc w:val="center"/>
              <w:rPr>
                <w:rFonts w:eastAsia="標楷體"/>
              </w:rPr>
            </w:pPr>
          </w:p>
        </w:tc>
        <w:tc>
          <w:tcPr>
            <w:tcW w:w="1276" w:type="dxa"/>
          </w:tcPr>
          <w:p w14:paraId="4DDBD5D7" w14:textId="77777777" w:rsidR="00384B1D" w:rsidRDefault="00384B1D" w:rsidP="00F26C3B">
            <w:pPr>
              <w:jc w:val="center"/>
              <w:rPr>
                <w:rFonts w:eastAsia="標楷體"/>
              </w:rPr>
            </w:pPr>
          </w:p>
        </w:tc>
        <w:tc>
          <w:tcPr>
            <w:tcW w:w="1276" w:type="dxa"/>
          </w:tcPr>
          <w:p w14:paraId="05A7763F" w14:textId="77777777" w:rsidR="00384B1D" w:rsidRDefault="00384B1D" w:rsidP="00F26C3B">
            <w:pPr>
              <w:jc w:val="center"/>
              <w:rPr>
                <w:rFonts w:eastAsia="標楷體"/>
              </w:rPr>
            </w:pPr>
          </w:p>
        </w:tc>
        <w:tc>
          <w:tcPr>
            <w:tcW w:w="992" w:type="dxa"/>
          </w:tcPr>
          <w:p w14:paraId="046FF9E6" w14:textId="77777777" w:rsidR="00384B1D" w:rsidRDefault="00384B1D" w:rsidP="00F26C3B">
            <w:pPr>
              <w:jc w:val="center"/>
              <w:rPr>
                <w:rFonts w:eastAsia="標楷體"/>
              </w:rPr>
            </w:pPr>
          </w:p>
        </w:tc>
        <w:tc>
          <w:tcPr>
            <w:tcW w:w="1418" w:type="dxa"/>
          </w:tcPr>
          <w:p w14:paraId="56D2AA12" w14:textId="77777777" w:rsidR="00384B1D" w:rsidRDefault="00384B1D" w:rsidP="00F26C3B">
            <w:pPr>
              <w:jc w:val="center"/>
              <w:rPr>
                <w:rFonts w:eastAsia="標楷體"/>
              </w:rPr>
            </w:pPr>
          </w:p>
        </w:tc>
        <w:tc>
          <w:tcPr>
            <w:tcW w:w="1275" w:type="dxa"/>
          </w:tcPr>
          <w:p w14:paraId="6AD3533F" w14:textId="77777777" w:rsidR="00384B1D" w:rsidRDefault="00384B1D" w:rsidP="00F26C3B">
            <w:pPr>
              <w:jc w:val="center"/>
              <w:rPr>
                <w:rFonts w:eastAsia="標楷體"/>
              </w:rPr>
            </w:pPr>
          </w:p>
        </w:tc>
      </w:tr>
      <w:tr w:rsidR="00384B1D" w14:paraId="247B7458" w14:textId="77777777" w:rsidTr="00384B1D">
        <w:trPr>
          <w:cantSplit/>
          <w:trHeight w:val="780"/>
          <w:jc w:val="center"/>
        </w:trPr>
        <w:tc>
          <w:tcPr>
            <w:tcW w:w="427" w:type="dxa"/>
            <w:vAlign w:val="center"/>
          </w:tcPr>
          <w:p w14:paraId="15DA9701" w14:textId="77777777" w:rsidR="00384B1D" w:rsidRPr="00E201B1" w:rsidRDefault="00384B1D" w:rsidP="00F26C3B">
            <w:pPr>
              <w:jc w:val="center"/>
              <w:rPr>
                <w:rFonts w:eastAsia="標楷體"/>
                <w:color w:val="FF0000"/>
              </w:rPr>
            </w:pPr>
            <w:r>
              <w:rPr>
                <w:rFonts w:eastAsia="標楷體" w:hint="eastAsia"/>
                <w:color w:val="FF0000"/>
              </w:rPr>
              <w:t>3</w:t>
            </w:r>
          </w:p>
        </w:tc>
        <w:tc>
          <w:tcPr>
            <w:tcW w:w="697" w:type="dxa"/>
            <w:gridSpan w:val="2"/>
            <w:tcBorders>
              <w:right w:val="single" w:sz="4" w:space="0" w:color="auto"/>
            </w:tcBorders>
            <w:vAlign w:val="center"/>
          </w:tcPr>
          <w:p w14:paraId="7DDFC88B" w14:textId="77777777" w:rsidR="00384B1D" w:rsidRDefault="00384B1D" w:rsidP="00F26C3B">
            <w:pPr>
              <w:jc w:val="center"/>
              <w:rPr>
                <w:rFonts w:eastAsia="標楷體"/>
              </w:rPr>
            </w:pPr>
            <w:r>
              <w:rPr>
                <w:rFonts w:eastAsia="標楷體" w:hint="eastAsia"/>
              </w:rPr>
              <w:t>0908</w:t>
            </w:r>
          </w:p>
          <w:p w14:paraId="0D1D6BC5" w14:textId="77777777" w:rsidR="00384B1D" w:rsidRPr="001D482E" w:rsidRDefault="00384B1D" w:rsidP="00F26C3B">
            <w:pPr>
              <w:jc w:val="center"/>
              <w:rPr>
                <w:rFonts w:eastAsia="標楷體"/>
                <w:color w:val="FF0000"/>
              </w:rPr>
            </w:pPr>
            <w:r w:rsidRPr="001D482E">
              <w:rPr>
                <w:rFonts w:eastAsia="標楷體" w:hint="eastAsia"/>
                <w:color w:val="FF0000"/>
              </w:rPr>
              <w:t>|</w:t>
            </w:r>
          </w:p>
          <w:p w14:paraId="3CBC0E01" w14:textId="77777777" w:rsidR="00384B1D" w:rsidRPr="0033297E" w:rsidRDefault="00384B1D" w:rsidP="00F26C3B">
            <w:pPr>
              <w:jc w:val="center"/>
              <w:rPr>
                <w:rFonts w:eastAsia="標楷體"/>
                <w:color w:val="FF0000"/>
              </w:rPr>
            </w:pPr>
            <w:r>
              <w:rPr>
                <w:rFonts w:eastAsia="標楷體" w:hint="eastAsia"/>
              </w:rPr>
              <w:t>0914</w:t>
            </w:r>
          </w:p>
        </w:tc>
        <w:tc>
          <w:tcPr>
            <w:tcW w:w="1077" w:type="dxa"/>
            <w:gridSpan w:val="2"/>
            <w:tcBorders>
              <w:top w:val="single" w:sz="4" w:space="0" w:color="auto"/>
              <w:left w:val="single" w:sz="4" w:space="0" w:color="auto"/>
              <w:bottom w:val="single" w:sz="4" w:space="0" w:color="auto"/>
              <w:right w:val="single" w:sz="4" w:space="0" w:color="auto"/>
            </w:tcBorders>
            <w:vAlign w:val="center"/>
          </w:tcPr>
          <w:p w14:paraId="15720100" w14:textId="77777777" w:rsidR="00384B1D" w:rsidRDefault="00384B1D" w:rsidP="00F26C3B">
            <w:pPr>
              <w:jc w:val="center"/>
              <w:rPr>
                <w:rFonts w:eastAsia="標楷體"/>
              </w:rPr>
            </w:pPr>
          </w:p>
        </w:tc>
        <w:tc>
          <w:tcPr>
            <w:tcW w:w="908" w:type="dxa"/>
            <w:tcBorders>
              <w:top w:val="single" w:sz="4" w:space="0" w:color="auto"/>
              <w:left w:val="single" w:sz="4" w:space="0" w:color="auto"/>
              <w:bottom w:val="single" w:sz="4" w:space="0" w:color="auto"/>
              <w:right w:val="single" w:sz="4" w:space="0" w:color="auto"/>
            </w:tcBorders>
            <w:vAlign w:val="center"/>
          </w:tcPr>
          <w:p w14:paraId="519D1F29" w14:textId="77777777" w:rsidR="00384B1D" w:rsidRDefault="00384B1D" w:rsidP="00F26C3B">
            <w:pPr>
              <w:jc w:val="center"/>
              <w:rPr>
                <w:rFonts w:eastAsia="標楷體"/>
              </w:rPr>
            </w:pPr>
          </w:p>
        </w:tc>
        <w:tc>
          <w:tcPr>
            <w:tcW w:w="992" w:type="dxa"/>
            <w:tcBorders>
              <w:top w:val="single" w:sz="4" w:space="0" w:color="auto"/>
              <w:left w:val="single" w:sz="4" w:space="0" w:color="auto"/>
              <w:bottom w:val="single" w:sz="4" w:space="0" w:color="auto"/>
              <w:right w:val="single" w:sz="4" w:space="0" w:color="auto"/>
            </w:tcBorders>
            <w:vAlign w:val="center"/>
          </w:tcPr>
          <w:p w14:paraId="13C150A6" w14:textId="77777777" w:rsidR="00384B1D" w:rsidRDefault="00384B1D" w:rsidP="00F26C3B">
            <w:pPr>
              <w:jc w:val="center"/>
              <w:rPr>
                <w:rFonts w:eastAsia="標楷體"/>
              </w:rPr>
            </w:pPr>
          </w:p>
        </w:tc>
        <w:tc>
          <w:tcPr>
            <w:tcW w:w="851" w:type="dxa"/>
            <w:tcBorders>
              <w:top w:val="single" w:sz="4" w:space="0" w:color="auto"/>
              <w:left w:val="single" w:sz="4" w:space="0" w:color="auto"/>
              <w:bottom w:val="single" w:sz="4" w:space="0" w:color="auto"/>
              <w:right w:val="single" w:sz="4" w:space="0" w:color="auto"/>
            </w:tcBorders>
            <w:vAlign w:val="center"/>
          </w:tcPr>
          <w:p w14:paraId="7A3FA13B" w14:textId="77777777" w:rsidR="00384B1D" w:rsidRDefault="00384B1D" w:rsidP="00F26C3B">
            <w:pPr>
              <w:jc w:val="center"/>
              <w:rPr>
                <w:rFonts w:eastAsia="標楷體"/>
              </w:rPr>
            </w:pPr>
          </w:p>
        </w:tc>
        <w:tc>
          <w:tcPr>
            <w:tcW w:w="992" w:type="dxa"/>
            <w:tcBorders>
              <w:top w:val="single" w:sz="4" w:space="0" w:color="auto"/>
              <w:left w:val="single" w:sz="4" w:space="0" w:color="auto"/>
              <w:bottom w:val="single" w:sz="4" w:space="0" w:color="auto"/>
              <w:right w:val="single" w:sz="4" w:space="0" w:color="auto"/>
            </w:tcBorders>
            <w:vAlign w:val="center"/>
          </w:tcPr>
          <w:p w14:paraId="761945B9" w14:textId="77777777" w:rsidR="00384B1D" w:rsidRDefault="00384B1D" w:rsidP="00F26C3B">
            <w:pPr>
              <w:jc w:val="center"/>
              <w:rPr>
                <w:rFonts w:eastAsia="標楷體"/>
              </w:rPr>
            </w:pPr>
          </w:p>
        </w:tc>
        <w:tc>
          <w:tcPr>
            <w:tcW w:w="1281" w:type="dxa"/>
            <w:tcBorders>
              <w:top w:val="single" w:sz="4" w:space="0" w:color="auto"/>
              <w:left w:val="single" w:sz="4" w:space="0" w:color="auto"/>
              <w:bottom w:val="single" w:sz="4" w:space="0" w:color="auto"/>
            </w:tcBorders>
            <w:vAlign w:val="center"/>
          </w:tcPr>
          <w:p w14:paraId="5F1507B0" w14:textId="77777777" w:rsidR="00384B1D" w:rsidRDefault="00384B1D" w:rsidP="00F26C3B">
            <w:pPr>
              <w:jc w:val="center"/>
              <w:rPr>
                <w:rFonts w:eastAsia="標楷體"/>
              </w:rPr>
            </w:pPr>
          </w:p>
        </w:tc>
        <w:tc>
          <w:tcPr>
            <w:tcW w:w="1275" w:type="dxa"/>
            <w:vAlign w:val="center"/>
          </w:tcPr>
          <w:p w14:paraId="44D4C24E" w14:textId="77777777" w:rsidR="00384B1D" w:rsidRDefault="00384B1D" w:rsidP="00F26C3B">
            <w:pPr>
              <w:jc w:val="center"/>
              <w:rPr>
                <w:rFonts w:eastAsia="標楷體"/>
              </w:rPr>
            </w:pPr>
          </w:p>
        </w:tc>
        <w:tc>
          <w:tcPr>
            <w:tcW w:w="1276" w:type="dxa"/>
          </w:tcPr>
          <w:p w14:paraId="312EFC3C" w14:textId="77777777" w:rsidR="00384B1D" w:rsidRDefault="00384B1D" w:rsidP="00F26C3B">
            <w:pPr>
              <w:jc w:val="center"/>
              <w:rPr>
                <w:rFonts w:eastAsia="標楷體"/>
              </w:rPr>
            </w:pPr>
          </w:p>
        </w:tc>
        <w:tc>
          <w:tcPr>
            <w:tcW w:w="1276" w:type="dxa"/>
          </w:tcPr>
          <w:p w14:paraId="728F51BA" w14:textId="77777777" w:rsidR="00384B1D" w:rsidRDefault="00384B1D" w:rsidP="00F26C3B">
            <w:pPr>
              <w:jc w:val="center"/>
              <w:rPr>
                <w:rFonts w:eastAsia="標楷體"/>
              </w:rPr>
            </w:pPr>
          </w:p>
        </w:tc>
        <w:tc>
          <w:tcPr>
            <w:tcW w:w="992" w:type="dxa"/>
          </w:tcPr>
          <w:p w14:paraId="7F3F34CB" w14:textId="77777777" w:rsidR="00384B1D" w:rsidRDefault="00384B1D" w:rsidP="00F26C3B">
            <w:pPr>
              <w:jc w:val="center"/>
              <w:rPr>
                <w:rFonts w:eastAsia="標楷體"/>
              </w:rPr>
            </w:pPr>
          </w:p>
        </w:tc>
        <w:tc>
          <w:tcPr>
            <w:tcW w:w="1418" w:type="dxa"/>
          </w:tcPr>
          <w:p w14:paraId="36D94310" w14:textId="77777777" w:rsidR="00384B1D" w:rsidRDefault="00384B1D" w:rsidP="00F26C3B">
            <w:pPr>
              <w:jc w:val="center"/>
              <w:rPr>
                <w:rFonts w:eastAsia="標楷體"/>
              </w:rPr>
            </w:pPr>
          </w:p>
        </w:tc>
        <w:tc>
          <w:tcPr>
            <w:tcW w:w="1275" w:type="dxa"/>
          </w:tcPr>
          <w:p w14:paraId="47EE8545" w14:textId="77777777" w:rsidR="00384B1D" w:rsidRDefault="00384B1D" w:rsidP="00F26C3B">
            <w:pPr>
              <w:jc w:val="center"/>
              <w:rPr>
                <w:rFonts w:eastAsia="標楷體"/>
              </w:rPr>
            </w:pPr>
          </w:p>
        </w:tc>
      </w:tr>
      <w:tr w:rsidR="00384B1D" w14:paraId="4391B095" w14:textId="77777777" w:rsidTr="00384B1D">
        <w:trPr>
          <w:cantSplit/>
          <w:trHeight w:val="780"/>
          <w:jc w:val="center"/>
        </w:trPr>
        <w:tc>
          <w:tcPr>
            <w:tcW w:w="427" w:type="dxa"/>
            <w:vAlign w:val="center"/>
          </w:tcPr>
          <w:p w14:paraId="2F2B2A5D" w14:textId="77777777" w:rsidR="00384B1D" w:rsidRPr="00E201B1" w:rsidRDefault="00384B1D" w:rsidP="00F26C3B">
            <w:pPr>
              <w:jc w:val="center"/>
              <w:rPr>
                <w:rFonts w:eastAsia="標楷體"/>
                <w:color w:val="FF0000"/>
              </w:rPr>
            </w:pPr>
            <w:r>
              <w:rPr>
                <w:rFonts w:eastAsia="標楷體" w:hint="eastAsia"/>
                <w:color w:val="FF0000"/>
              </w:rPr>
              <w:t>4</w:t>
            </w:r>
          </w:p>
        </w:tc>
        <w:tc>
          <w:tcPr>
            <w:tcW w:w="697" w:type="dxa"/>
            <w:gridSpan w:val="2"/>
            <w:tcBorders>
              <w:right w:val="single" w:sz="4" w:space="0" w:color="auto"/>
            </w:tcBorders>
            <w:vAlign w:val="center"/>
          </w:tcPr>
          <w:p w14:paraId="2604F5D2" w14:textId="77777777" w:rsidR="00384B1D" w:rsidRDefault="00384B1D" w:rsidP="00F26C3B">
            <w:pPr>
              <w:jc w:val="center"/>
              <w:rPr>
                <w:rFonts w:eastAsia="標楷體"/>
              </w:rPr>
            </w:pPr>
            <w:r>
              <w:rPr>
                <w:rFonts w:eastAsia="標楷體" w:hint="eastAsia"/>
              </w:rPr>
              <w:t>0915</w:t>
            </w:r>
          </w:p>
          <w:p w14:paraId="2757506F" w14:textId="77777777" w:rsidR="00384B1D" w:rsidRPr="001D482E" w:rsidRDefault="00384B1D" w:rsidP="00F26C3B">
            <w:pPr>
              <w:jc w:val="center"/>
              <w:rPr>
                <w:rFonts w:eastAsia="標楷體"/>
                <w:color w:val="FF0000"/>
              </w:rPr>
            </w:pPr>
            <w:r w:rsidRPr="001D482E">
              <w:rPr>
                <w:rFonts w:eastAsia="標楷體" w:hint="eastAsia"/>
                <w:color w:val="FF0000"/>
              </w:rPr>
              <w:t>|</w:t>
            </w:r>
          </w:p>
          <w:p w14:paraId="5BB56F51" w14:textId="77777777" w:rsidR="00384B1D" w:rsidRPr="0033297E" w:rsidRDefault="00384B1D" w:rsidP="00F26C3B">
            <w:pPr>
              <w:jc w:val="center"/>
              <w:rPr>
                <w:rFonts w:eastAsia="標楷體"/>
                <w:color w:val="FF0000"/>
              </w:rPr>
            </w:pPr>
            <w:r>
              <w:rPr>
                <w:rFonts w:eastAsia="標楷體" w:hint="eastAsia"/>
              </w:rPr>
              <w:t>0921</w:t>
            </w:r>
          </w:p>
        </w:tc>
        <w:tc>
          <w:tcPr>
            <w:tcW w:w="1077" w:type="dxa"/>
            <w:gridSpan w:val="2"/>
            <w:tcBorders>
              <w:top w:val="single" w:sz="4" w:space="0" w:color="auto"/>
              <w:left w:val="single" w:sz="4" w:space="0" w:color="auto"/>
              <w:bottom w:val="single" w:sz="4" w:space="0" w:color="auto"/>
              <w:right w:val="single" w:sz="4" w:space="0" w:color="auto"/>
            </w:tcBorders>
            <w:vAlign w:val="center"/>
          </w:tcPr>
          <w:p w14:paraId="5A7C4AB8" w14:textId="77777777" w:rsidR="00384B1D" w:rsidRDefault="00384B1D" w:rsidP="00F26C3B">
            <w:pPr>
              <w:jc w:val="center"/>
              <w:rPr>
                <w:rFonts w:eastAsia="標楷體"/>
              </w:rPr>
            </w:pPr>
          </w:p>
        </w:tc>
        <w:tc>
          <w:tcPr>
            <w:tcW w:w="908" w:type="dxa"/>
            <w:tcBorders>
              <w:top w:val="single" w:sz="4" w:space="0" w:color="auto"/>
              <w:left w:val="single" w:sz="4" w:space="0" w:color="auto"/>
              <w:bottom w:val="single" w:sz="4" w:space="0" w:color="auto"/>
              <w:right w:val="single" w:sz="4" w:space="0" w:color="auto"/>
            </w:tcBorders>
            <w:vAlign w:val="center"/>
          </w:tcPr>
          <w:p w14:paraId="6D4B5BF1" w14:textId="77777777" w:rsidR="00384B1D" w:rsidRDefault="00384B1D" w:rsidP="00F26C3B">
            <w:pPr>
              <w:jc w:val="center"/>
              <w:rPr>
                <w:rFonts w:eastAsia="標楷體"/>
              </w:rPr>
            </w:pPr>
          </w:p>
        </w:tc>
        <w:tc>
          <w:tcPr>
            <w:tcW w:w="992" w:type="dxa"/>
            <w:tcBorders>
              <w:top w:val="single" w:sz="4" w:space="0" w:color="auto"/>
              <w:left w:val="single" w:sz="4" w:space="0" w:color="auto"/>
              <w:bottom w:val="single" w:sz="4" w:space="0" w:color="auto"/>
              <w:right w:val="single" w:sz="4" w:space="0" w:color="auto"/>
            </w:tcBorders>
            <w:vAlign w:val="center"/>
          </w:tcPr>
          <w:p w14:paraId="7F132A5A" w14:textId="77777777" w:rsidR="00384B1D" w:rsidRDefault="00384B1D" w:rsidP="00F26C3B">
            <w:pPr>
              <w:jc w:val="center"/>
              <w:rPr>
                <w:rFonts w:eastAsia="標楷體"/>
              </w:rPr>
            </w:pPr>
          </w:p>
        </w:tc>
        <w:tc>
          <w:tcPr>
            <w:tcW w:w="851" w:type="dxa"/>
            <w:tcBorders>
              <w:top w:val="single" w:sz="4" w:space="0" w:color="auto"/>
              <w:left w:val="single" w:sz="4" w:space="0" w:color="auto"/>
              <w:bottom w:val="single" w:sz="4" w:space="0" w:color="auto"/>
              <w:right w:val="single" w:sz="4" w:space="0" w:color="auto"/>
            </w:tcBorders>
            <w:vAlign w:val="center"/>
          </w:tcPr>
          <w:p w14:paraId="1D4CBE00" w14:textId="77777777" w:rsidR="00384B1D" w:rsidRDefault="00384B1D" w:rsidP="00F26C3B">
            <w:pPr>
              <w:jc w:val="center"/>
              <w:rPr>
                <w:rFonts w:eastAsia="標楷體"/>
              </w:rPr>
            </w:pPr>
          </w:p>
        </w:tc>
        <w:tc>
          <w:tcPr>
            <w:tcW w:w="992" w:type="dxa"/>
            <w:tcBorders>
              <w:top w:val="single" w:sz="4" w:space="0" w:color="auto"/>
              <w:left w:val="single" w:sz="4" w:space="0" w:color="auto"/>
              <w:bottom w:val="single" w:sz="4" w:space="0" w:color="auto"/>
              <w:right w:val="single" w:sz="4" w:space="0" w:color="auto"/>
            </w:tcBorders>
            <w:vAlign w:val="center"/>
          </w:tcPr>
          <w:p w14:paraId="2421D0DB" w14:textId="77777777" w:rsidR="00384B1D" w:rsidRDefault="00384B1D" w:rsidP="00F26C3B">
            <w:pPr>
              <w:jc w:val="center"/>
              <w:rPr>
                <w:rFonts w:eastAsia="標楷體"/>
              </w:rPr>
            </w:pPr>
          </w:p>
        </w:tc>
        <w:tc>
          <w:tcPr>
            <w:tcW w:w="1281" w:type="dxa"/>
            <w:tcBorders>
              <w:top w:val="single" w:sz="4" w:space="0" w:color="auto"/>
              <w:left w:val="single" w:sz="4" w:space="0" w:color="auto"/>
              <w:bottom w:val="single" w:sz="4" w:space="0" w:color="auto"/>
            </w:tcBorders>
            <w:vAlign w:val="center"/>
          </w:tcPr>
          <w:p w14:paraId="44154D8D" w14:textId="77777777" w:rsidR="00384B1D" w:rsidRDefault="00384B1D" w:rsidP="00F26C3B">
            <w:pPr>
              <w:jc w:val="center"/>
              <w:rPr>
                <w:rFonts w:eastAsia="標楷體"/>
              </w:rPr>
            </w:pPr>
          </w:p>
        </w:tc>
        <w:tc>
          <w:tcPr>
            <w:tcW w:w="1275" w:type="dxa"/>
            <w:vAlign w:val="center"/>
          </w:tcPr>
          <w:p w14:paraId="004CEA40" w14:textId="77777777" w:rsidR="00384B1D" w:rsidRDefault="00384B1D" w:rsidP="00F26C3B">
            <w:pPr>
              <w:jc w:val="center"/>
              <w:rPr>
                <w:rFonts w:eastAsia="標楷體"/>
              </w:rPr>
            </w:pPr>
          </w:p>
        </w:tc>
        <w:tc>
          <w:tcPr>
            <w:tcW w:w="1276" w:type="dxa"/>
          </w:tcPr>
          <w:p w14:paraId="21C34C6E" w14:textId="77777777" w:rsidR="00384B1D" w:rsidRDefault="00384B1D" w:rsidP="00F26C3B">
            <w:pPr>
              <w:jc w:val="center"/>
              <w:rPr>
                <w:rFonts w:eastAsia="標楷體"/>
              </w:rPr>
            </w:pPr>
          </w:p>
        </w:tc>
        <w:tc>
          <w:tcPr>
            <w:tcW w:w="1276" w:type="dxa"/>
          </w:tcPr>
          <w:p w14:paraId="5C57CDC2" w14:textId="77777777" w:rsidR="00384B1D" w:rsidRDefault="00384B1D" w:rsidP="00F26C3B">
            <w:pPr>
              <w:jc w:val="center"/>
              <w:rPr>
                <w:rFonts w:eastAsia="標楷體"/>
              </w:rPr>
            </w:pPr>
          </w:p>
        </w:tc>
        <w:tc>
          <w:tcPr>
            <w:tcW w:w="992" w:type="dxa"/>
          </w:tcPr>
          <w:p w14:paraId="2F7D83BD" w14:textId="77777777" w:rsidR="00384B1D" w:rsidRDefault="00384B1D" w:rsidP="00F26C3B">
            <w:pPr>
              <w:jc w:val="center"/>
              <w:rPr>
                <w:rFonts w:eastAsia="標楷體"/>
              </w:rPr>
            </w:pPr>
          </w:p>
        </w:tc>
        <w:tc>
          <w:tcPr>
            <w:tcW w:w="1418" w:type="dxa"/>
          </w:tcPr>
          <w:p w14:paraId="7D33B197" w14:textId="77777777" w:rsidR="00384B1D" w:rsidRDefault="00384B1D" w:rsidP="00F26C3B">
            <w:pPr>
              <w:jc w:val="center"/>
              <w:rPr>
                <w:rFonts w:eastAsia="標楷體"/>
              </w:rPr>
            </w:pPr>
          </w:p>
        </w:tc>
        <w:tc>
          <w:tcPr>
            <w:tcW w:w="1275" w:type="dxa"/>
          </w:tcPr>
          <w:p w14:paraId="4330D615" w14:textId="77777777" w:rsidR="00384B1D" w:rsidRDefault="00384B1D" w:rsidP="00F26C3B">
            <w:pPr>
              <w:jc w:val="center"/>
              <w:rPr>
                <w:rFonts w:eastAsia="標楷體"/>
              </w:rPr>
            </w:pPr>
          </w:p>
        </w:tc>
      </w:tr>
      <w:tr w:rsidR="00384B1D" w14:paraId="74139FA4" w14:textId="77777777" w:rsidTr="00384B1D">
        <w:trPr>
          <w:cantSplit/>
          <w:trHeight w:val="780"/>
          <w:jc w:val="center"/>
        </w:trPr>
        <w:tc>
          <w:tcPr>
            <w:tcW w:w="427" w:type="dxa"/>
            <w:vAlign w:val="center"/>
          </w:tcPr>
          <w:p w14:paraId="47300C82" w14:textId="77777777" w:rsidR="00384B1D" w:rsidRPr="00E201B1" w:rsidRDefault="00384B1D" w:rsidP="00F26C3B">
            <w:pPr>
              <w:jc w:val="center"/>
              <w:rPr>
                <w:rFonts w:eastAsia="標楷體"/>
                <w:color w:val="FF0000"/>
              </w:rPr>
            </w:pPr>
            <w:r>
              <w:rPr>
                <w:rFonts w:eastAsia="標楷體" w:hint="eastAsia"/>
                <w:color w:val="FF0000"/>
              </w:rPr>
              <w:t>5</w:t>
            </w:r>
          </w:p>
        </w:tc>
        <w:tc>
          <w:tcPr>
            <w:tcW w:w="697" w:type="dxa"/>
            <w:gridSpan w:val="2"/>
            <w:tcBorders>
              <w:right w:val="single" w:sz="4" w:space="0" w:color="auto"/>
            </w:tcBorders>
            <w:vAlign w:val="center"/>
          </w:tcPr>
          <w:p w14:paraId="195CC2E7" w14:textId="77777777" w:rsidR="00384B1D" w:rsidRDefault="00384B1D" w:rsidP="00F26C3B">
            <w:pPr>
              <w:jc w:val="center"/>
              <w:rPr>
                <w:rFonts w:eastAsia="標楷體"/>
              </w:rPr>
            </w:pPr>
            <w:r>
              <w:rPr>
                <w:rFonts w:eastAsia="標楷體" w:hint="eastAsia"/>
              </w:rPr>
              <w:t>0922</w:t>
            </w:r>
          </w:p>
          <w:p w14:paraId="16ADCC12" w14:textId="77777777" w:rsidR="00384B1D" w:rsidRPr="001D482E" w:rsidRDefault="00384B1D" w:rsidP="00F26C3B">
            <w:pPr>
              <w:jc w:val="center"/>
              <w:rPr>
                <w:rFonts w:eastAsia="標楷體"/>
                <w:color w:val="FF0000"/>
              </w:rPr>
            </w:pPr>
            <w:r w:rsidRPr="001D482E">
              <w:rPr>
                <w:rFonts w:eastAsia="標楷體" w:hint="eastAsia"/>
                <w:color w:val="FF0000"/>
              </w:rPr>
              <w:t>|</w:t>
            </w:r>
          </w:p>
          <w:p w14:paraId="247A9234" w14:textId="77777777" w:rsidR="00384B1D" w:rsidRPr="0033297E" w:rsidRDefault="00384B1D" w:rsidP="00F26C3B">
            <w:pPr>
              <w:jc w:val="center"/>
              <w:rPr>
                <w:rFonts w:eastAsia="標楷體"/>
                <w:color w:val="FF0000"/>
              </w:rPr>
            </w:pPr>
            <w:r>
              <w:rPr>
                <w:rFonts w:eastAsia="標楷體" w:hint="eastAsia"/>
              </w:rPr>
              <w:t>0928</w:t>
            </w:r>
          </w:p>
        </w:tc>
        <w:tc>
          <w:tcPr>
            <w:tcW w:w="1077" w:type="dxa"/>
            <w:gridSpan w:val="2"/>
            <w:tcBorders>
              <w:top w:val="single" w:sz="4" w:space="0" w:color="auto"/>
              <w:left w:val="single" w:sz="4" w:space="0" w:color="auto"/>
              <w:bottom w:val="single" w:sz="4" w:space="0" w:color="auto"/>
              <w:right w:val="single" w:sz="4" w:space="0" w:color="auto"/>
            </w:tcBorders>
            <w:vAlign w:val="center"/>
          </w:tcPr>
          <w:p w14:paraId="0D478932" w14:textId="77777777" w:rsidR="00384B1D" w:rsidRDefault="00384B1D" w:rsidP="00F26C3B">
            <w:pPr>
              <w:jc w:val="center"/>
              <w:rPr>
                <w:rFonts w:eastAsia="標楷體"/>
              </w:rPr>
            </w:pPr>
          </w:p>
        </w:tc>
        <w:tc>
          <w:tcPr>
            <w:tcW w:w="908" w:type="dxa"/>
            <w:tcBorders>
              <w:top w:val="single" w:sz="4" w:space="0" w:color="auto"/>
              <w:left w:val="single" w:sz="4" w:space="0" w:color="auto"/>
              <w:bottom w:val="single" w:sz="4" w:space="0" w:color="auto"/>
              <w:right w:val="single" w:sz="4" w:space="0" w:color="auto"/>
            </w:tcBorders>
            <w:vAlign w:val="center"/>
          </w:tcPr>
          <w:p w14:paraId="0C66EE67" w14:textId="77777777" w:rsidR="00384B1D" w:rsidRDefault="00384B1D" w:rsidP="00F26C3B">
            <w:pPr>
              <w:jc w:val="center"/>
              <w:rPr>
                <w:rFonts w:eastAsia="標楷體"/>
              </w:rPr>
            </w:pPr>
          </w:p>
        </w:tc>
        <w:tc>
          <w:tcPr>
            <w:tcW w:w="992" w:type="dxa"/>
            <w:tcBorders>
              <w:top w:val="single" w:sz="4" w:space="0" w:color="auto"/>
              <w:left w:val="single" w:sz="4" w:space="0" w:color="auto"/>
              <w:bottom w:val="single" w:sz="4" w:space="0" w:color="auto"/>
              <w:right w:val="single" w:sz="4" w:space="0" w:color="auto"/>
            </w:tcBorders>
            <w:vAlign w:val="center"/>
          </w:tcPr>
          <w:p w14:paraId="63D49179" w14:textId="77777777" w:rsidR="00384B1D" w:rsidRDefault="00384B1D" w:rsidP="00F26C3B">
            <w:pPr>
              <w:jc w:val="center"/>
              <w:rPr>
                <w:rFonts w:eastAsia="標楷體"/>
              </w:rPr>
            </w:pPr>
          </w:p>
        </w:tc>
        <w:tc>
          <w:tcPr>
            <w:tcW w:w="851" w:type="dxa"/>
            <w:tcBorders>
              <w:top w:val="single" w:sz="4" w:space="0" w:color="auto"/>
              <w:left w:val="single" w:sz="4" w:space="0" w:color="auto"/>
              <w:bottom w:val="single" w:sz="4" w:space="0" w:color="auto"/>
              <w:right w:val="single" w:sz="4" w:space="0" w:color="auto"/>
            </w:tcBorders>
            <w:vAlign w:val="center"/>
          </w:tcPr>
          <w:p w14:paraId="6CDDC7AA" w14:textId="77777777" w:rsidR="00384B1D" w:rsidRDefault="00384B1D" w:rsidP="00F26C3B">
            <w:pPr>
              <w:jc w:val="center"/>
              <w:rPr>
                <w:rFonts w:eastAsia="標楷體"/>
              </w:rPr>
            </w:pPr>
          </w:p>
        </w:tc>
        <w:tc>
          <w:tcPr>
            <w:tcW w:w="992" w:type="dxa"/>
            <w:tcBorders>
              <w:top w:val="single" w:sz="4" w:space="0" w:color="auto"/>
              <w:left w:val="single" w:sz="4" w:space="0" w:color="auto"/>
              <w:bottom w:val="single" w:sz="4" w:space="0" w:color="auto"/>
              <w:right w:val="single" w:sz="4" w:space="0" w:color="auto"/>
            </w:tcBorders>
            <w:vAlign w:val="center"/>
          </w:tcPr>
          <w:p w14:paraId="1341B681" w14:textId="77777777" w:rsidR="00384B1D" w:rsidRDefault="00384B1D" w:rsidP="00F26C3B">
            <w:pPr>
              <w:jc w:val="center"/>
              <w:rPr>
                <w:rFonts w:eastAsia="標楷體"/>
              </w:rPr>
            </w:pPr>
          </w:p>
        </w:tc>
        <w:tc>
          <w:tcPr>
            <w:tcW w:w="1281" w:type="dxa"/>
            <w:tcBorders>
              <w:top w:val="single" w:sz="4" w:space="0" w:color="auto"/>
              <w:left w:val="single" w:sz="4" w:space="0" w:color="auto"/>
              <w:bottom w:val="single" w:sz="4" w:space="0" w:color="auto"/>
            </w:tcBorders>
            <w:vAlign w:val="center"/>
          </w:tcPr>
          <w:p w14:paraId="215BBADE" w14:textId="77777777" w:rsidR="00384B1D" w:rsidRDefault="00384B1D" w:rsidP="00F26C3B">
            <w:pPr>
              <w:jc w:val="center"/>
              <w:rPr>
                <w:rFonts w:eastAsia="標楷體"/>
              </w:rPr>
            </w:pPr>
          </w:p>
        </w:tc>
        <w:tc>
          <w:tcPr>
            <w:tcW w:w="1275" w:type="dxa"/>
            <w:vAlign w:val="center"/>
          </w:tcPr>
          <w:p w14:paraId="571CA10D" w14:textId="77777777" w:rsidR="00384B1D" w:rsidRDefault="00384B1D" w:rsidP="00F26C3B">
            <w:pPr>
              <w:jc w:val="center"/>
              <w:rPr>
                <w:rFonts w:eastAsia="標楷體"/>
              </w:rPr>
            </w:pPr>
          </w:p>
        </w:tc>
        <w:tc>
          <w:tcPr>
            <w:tcW w:w="1276" w:type="dxa"/>
          </w:tcPr>
          <w:p w14:paraId="005B57BA" w14:textId="77777777" w:rsidR="00384B1D" w:rsidRDefault="00384B1D" w:rsidP="00F26C3B">
            <w:pPr>
              <w:jc w:val="center"/>
              <w:rPr>
                <w:rFonts w:eastAsia="標楷體"/>
              </w:rPr>
            </w:pPr>
          </w:p>
        </w:tc>
        <w:tc>
          <w:tcPr>
            <w:tcW w:w="1276" w:type="dxa"/>
          </w:tcPr>
          <w:p w14:paraId="4B41328B" w14:textId="77777777" w:rsidR="00384B1D" w:rsidRDefault="00384B1D" w:rsidP="00F26C3B">
            <w:pPr>
              <w:jc w:val="center"/>
              <w:rPr>
                <w:rFonts w:eastAsia="標楷體"/>
              </w:rPr>
            </w:pPr>
          </w:p>
        </w:tc>
        <w:tc>
          <w:tcPr>
            <w:tcW w:w="992" w:type="dxa"/>
          </w:tcPr>
          <w:p w14:paraId="1F3CCC47" w14:textId="77777777" w:rsidR="00384B1D" w:rsidRDefault="00384B1D" w:rsidP="00F26C3B">
            <w:pPr>
              <w:jc w:val="center"/>
              <w:rPr>
                <w:rFonts w:eastAsia="標楷體"/>
              </w:rPr>
            </w:pPr>
          </w:p>
        </w:tc>
        <w:tc>
          <w:tcPr>
            <w:tcW w:w="1418" w:type="dxa"/>
          </w:tcPr>
          <w:p w14:paraId="7A75701E" w14:textId="77777777" w:rsidR="00384B1D" w:rsidRDefault="00384B1D" w:rsidP="00F26C3B">
            <w:pPr>
              <w:jc w:val="center"/>
              <w:rPr>
                <w:rFonts w:eastAsia="標楷體"/>
              </w:rPr>
            </w:pPr>
          </w:p>
        </w:tc>
        <w:tc>
          <w:tcPr>
            <w:tcW w:w="1275" w:type="dxa"/>
          </w:tcPr>
          <w:p w14:paraId="065B352C" w14:textId="77777777" w:rsidR="00384B1D" w:rsidRDefault="00384B1D" w:rsidP="00F26C3B">
            <w:pPr>
              <w:jc w:val="center"/>
              <w:rPr>
                <w:rFonts w:eastAsia="標楷體"/>
              </w:rPr>
            </w:pPr>
          </w:p>
        </w:tc>
      </w:tr>
      <w:tr w:rsidR="00384B1D" w14:paraId="1E6BC0C7" w14:textId="77777777" w:rsidTr="00384B1D">
        <w:trPr>
          <w:cantSplit/>
          <w:trHeight w:val="780"/>
          <w:jc w:val="center"/>
        </w:trPr>
        <w:tc>
          <w:tcPr>
            <w:tcW w:w="427" w:type="dxa"/>
            <w:vAlign w:val="center"/>
          </w:tcPr>
          <w:p w14:paraId="2FE03B6F" w14:textId="77777777" w:rsidR="00384B1D" w:rsidRPr="00E201B1" w:rsidRDefault="00384B1D" w:rsidP="00F26C3B">
            <w:pPr>
              <w:jc w:val="center"/>
              <w:rPr>
                <w:rFonts w:eastAsia="標楷體"/>
                <w:color w:val="FF0000"/>
              </w:rPr>
            </w:pPr>
            <w:r>
              <w:rPr>
                <w:rFonts w:eastAsia="標楷體" w:hint="eastAsia"/>
                <w:color w:val="FF0000"/>
              </w:rPr>
              <w:t>6</w:t>
            </w:r>
          </w:p>
        </w:tc>
        <w:tc>
          <w:tcPr>
            <w:tcW w:w="697" w:type="dxa"/>
            <w:gridSpan w:val="2"/>
            <w:tcBorders>
              <w:right w:val="single" w:sz="4" w:space="0" w:color="auto"/>
            </w:tcBorders>
            <w:vAlign w:val="center"/>
          </w:tcPr>
          <w:p w14:paraId="4854D7AF" w14:textId="77777777" w:rsidR="00384B1D" w:rsidRDefault="00384B1D" w:rsidP="00F26C3B">
            <w:pPr>
              <w:jc w:val="center"/>
              <w:rPr>
                <w:rFonts w:eastAsia="標楷體"/>
              </w:rPr>
            </w:pPr>
            <w:r>
              <w:rPr>
                <w:rFonts w:eastAsia="標楷體" w:hint="eastAsia"/>
              </w:rPr>
              <w:t>0929</w:t>
            </w:r>
          </w:p>
          <w:p w14:paraId="79E31D8D" w14:textId="77777777" w:rsidR="00384B1D" w:rsidRPr="001D482E" w:rsidRDefault="00384B1D" w:rsidP="00F26C3B">
            <w:pPr>
              <w:jc w:val="center"/>
              <w:rPr>
                <w:rFonts w:eastAsia="標楷體"/>
                <w:color w:val="FF0000"/>
              </w:rPr>
            </w:pPr>
            <w:r w:rsidRPr="001D482E">
              <w:rPr>
                <w:rFonts w:eastAsia="標楷體" w:hint="eastAsia"/>
                <w:color w:val="FF0000"/>
              </w:rPr>
              <w:t>|</w:t>
            </w:r>
          </w:p>
          <w:p w14:paraId="18F1A748" w14:textId="77777777" w:rsidR="00384B1D" w:rsidRPr="0033297E" w:rsidRDefault="00384B1D" w:rsidP="00F26C3B">
            <w:pPr>
              <w:jc w:val="center"/>
              <w:rPr>
                <w:rFonts w:eastAsia="標楷體"/>
                <w:color w:val="FF0000"/>
              </w:rPr>
            </w:pPr>
            <w:r>
              <w:rPr>
                <w:rFonts w:eastAsia="標楷體" w:hint="eastAsia"/>
              </w:rPr>
              <w:t>1005</w:t>
            </w:r>
          </w:p>
        </w:tc>
        <w:tc>
          <w:tcPr>
            <w:tcW w:w="1077" w:type="dxa"/>
            <w:gridSpan w:val="2"/>
            <w:tcBorders>
              <w:top w:val="single" w:sz="4" w:space="0" w:color="auto"/>
              <w:left w:val="single" w:sz="4" w:space="0" w:color="auto"/>
              <w:bottom w:val="single" w:sz="4" w:space="0" w:color="auto"/>
              <w:right w:val="single" w:sz="4" w:space="0" w:color="auto"/>
            </w:tcBorders>
            <w:vAlign w:val="center"/>
          </w:tcPr>
          <w:p w14:paraId="09AB2EC8" w14:textId="77777777" w:rsidR="00384B1D" w:rsidRDefault="00384B1D" w:rsidP="00F26C3B">
            <w:pPr>
              <w:jc w:val="center"/>
              <w:rPr>
                <w:rFonts w:eastAsia="標楷體"/>
              </w:rPr>
            </w:pPr>
          </w:p>
        </w:tc>
        <w:tc>
          <w:tcPr>
            <w:tcW w:w="908" w:type="dxa"/>
            <w:tcBorders>
              <w:top w:val="single" w:sz="4" w:space="0" w:color="auto"/>
              <w:left w:val="single" w:sz="4" w:space="0" w:color="auto"/>
              <w:bottom w:val="single" w:sz="4" w:space="0" w:color="auto"/>
              <w:right w:val="single" w:sz="4" w:space="0" w:color="auto"/>
            </w:tcBorders>
            <w:vAlign w:val="center"/>
          </w:tcPr>
          <w:p w14:paraId="072E55EC" w14:textId="77777777" w:rsidR="00384B1D" w:rsidRDefault="00384B1D" w:rsidP="00F26C3B">
            <w:pPr>
              <w:jc w:val="center"/>
              <w:rPr>
                <w:rFonts w:eastAsia="標楷體"/>
              </w:rPr>
            </w:pPr>
          </w:p>
        </w:tc>
        <w:tc>
          <w:tcPr>
            <w:tcW w:w="992" w:type="dxa"/>
            <w:tcBorders>
              <w:top w:val="single" w:sz="4" w:space="0" w:color="auto"/>
              <w:left w:val="single" w:sz="4" w:space="0" w:color="auto"/>
              <w:bottom w:val="single" w:sz="4" w:space="0" w:color="auto"/>
              <w:right w:val="single" w:sz="4" w:space="0" w:color="auto"/>
            </w:tcBorders>
            <w:vAlign w:val="center"/>
          </w:tcPr>
          <w:p w14:paraId="17A2F91B" w14:textId="77777777" w:rsidR="00384B1D" w:rsidRDefault="00384B1D" w:rsidP="00F26C3B">
            <w:pPr>
              <w:jc w:val="center"/>
              <w:rPr>
                <w:rFonts w:eastAsia="標楷體"/>
              </w:rPr>
            </w:pPr>
          </w:p>
        </w:tc>
        <w:tc>
          <w:tcPr>
            <w:tcW w:w="851" w:type="dxa"/>
            <w:tcBorders>
              <w:top w:val="single" w:sz="4" w:space="0" w:color="auto"/>
              <w:left w:val="single" w:sz="4" w:space="0" w:color="auto"/>
              <w:bottom w:val="single" w:sz="4" w:space="0" w:color="auto"/>
              <w:right w:val="single" w:sz="4" w:space="0" w:color="auto"/>
            </w:tcBorders>
            <w:vAlign w:val="center"/>
          </w:tcPr>
          <w:p w14:paraId="623B4764" w14:textId="77777777" w:rsidR="00384B1D" w:rsidRDefault="00384B1D" w:rsidP="00F26C3B">
            <w:pPr>
              <w:jc w:val="center"/>
              <w:rPr>
                <w:rFonts w:eastAsia="標楷體"/>
              </w:rPr>
            </w:pPr>
          </w:p>
        </w:tc>
        <w:tc>
          <w:tcPr>
            <w:tcW w:w="992" w:type="dxa"/>
            <w:tcBorders>
              <w:top w:val="single" w:sz="4" w:space="0" w:color="auto"/>
              <w:left w:val="single" w:sz="4" w:space="0" w:color="auto"/>
              <w:bottom w:val="single" w:sz="4" w:space="0" w:color="auto"/>
              <w:right w:val="single" w:sz="4" w:space="0" w:color="auto"/>
            </w:tcBorders>
            <w:vAlign w:val="center"/>
          </w:tcPr>
          <w:p w14:paraId="172EA537" w14:textId="77777777" w:rsidR="00384B1D" w:rsidRDefault="00384B1D" w:rsidP="00F26C3B">
            <w:pPr>
              <w:jc w:val="center"/>
              <w:rPr>
                <w:rFonts w:eastAsia="標楷體"/>
              </w:rPr>
            </w:pPr>
          </w:p>
        </w:tc>
        <w:tc>
          <w:tcPr>
            <w:tcW w:w="1281" w:type="dxa"/>
            <w:tcBorders>
              <w:top w:val="single" w:sz="4" w:space="0" w:color="auto"/>
              <w:left w:val="single" w:sz="4" w:space="0" w:color="auto"/>
              <w:bottom w:val="single" w:sz="4" w:space="0" w:color="auto"/>
            </w:tcBorders>
            <w:vAlign w:val="center"/>
          </w:tcPr>
          <w:p w14:paraId="4F5D2CBB" w14:textId="77777777" w:rsidR="00384B1D" w:rsidRDefault="00384B1D" w:rsidP="00F26C3B">
            <w:pPr>
              <w:jc w:val="center"/>
              <w:rPr>
                <w:rFonts w:eastAsia="標楷體"/>
              </w:rPr>
            </w:pPr>
          </w:p>
        </w:tc>
        <w:tc>
          <w:tcPr>
            <w:tcW w:w="1275" w:type="dxa"/>
            <w:vAlign w:val="center"/>
          </w:tcPr>
          <w:p w14:paraId="4489E477" w14:textId="77777777" w:rsidR="00384B1D" w:rsidRDefault="00384B1D" w:rsidP="00F26C3B">
            <w:pPr>
              <w:jc w:val="center"/>
              <w:rPr>
                <w:rFonts w:eastAsia="標楷體"/>
              </w:rPr>
            </w:pPr>
          </w:p>
        </w:tc>
        <w:tc>
          <w:tcPr>
            <w:tcW w:w="1276" w:type="dxa"/>
          </w:tcPr>
          <w:p w14:paraId="790E7D99" w14:textId="77777777" w:rsidR="00384B1D" w:rsidRDefault="00384B1D" w:rsidP="00F26C3B">
            <w:pPr>
              <w:jc w:val="center"/>
              <w:rPr>
                <w:rFonts w:eastAsia="標楷體"/>
              </w:rPr>
            </w:pPr>
          </w:p>
        </w:tc>
        <w:tc>
          <w:tcPr>
            <w:tcW w:w="1276" w:type="dxa"/>
          </w:tcPr>
          <w:p w14:paraId="3BF544A7" w14:textId="77777777" w:rsidR="00384B1D" w:rsidRDefault="00384B1D" w:rsidP="00F26C3B">
            <w:pPr>
              <w:jc w:val="center"/>
              <w:rPr>
                <w:rFonts w:eastAsia="標楷體"/>
              </w:rPr>
            </w:pPr>
          </w:p>
        </w:tc>
        <w:tc>
          <w:tcPr>
            <w:tcW w:w="992" w:type="dxa"/>
          </w:tcPr>
          <w:p w14:paraId="4B578E10" w14:textId="77777777" w:rsidR="00384B1D" w:rsidRDefault="00384B1D" w:rsidP="00F26C3B">
            <w:pPr>
              <w:jc w:val="center"/>
              <w:rPr>
                <w:rFonts w:eastAsia="標楷體"/>
              </w:rPr>
            </w:pPr>
          </w:p>
        </w:tc>
        <w:tc>
          <w:tcPr>
            <w:tcW w:w="1418" w:type="dxa"/>
          </w:tcPr>
          <w:p w14:paraId="78F1DC04" w14:textId="77777777" w:rsidR="00384B1D" w:rsidRDefault="00384B1D" w:rsidP="00F26C3B">
            <w:pPr>
              <w:jc w:val="center"/>
              <w:rPr>
                <w:rFonts w:eastAsia="標楷體"/>
              </w:rPr>
            </w:pPr>
          </w:p>
        </w:tc>
        <w:tc>
          <w:tcPr>
            <w:tcW w:w="1275" w:type="dxa"/>
          </w:tcPr>
          <w:p w14:paraId="71928E58" w14:textId="77777777" w:rsidR="00384B1D" w:rsidRDefault="00384B1D" w:rsidP="00F26C3B">
            <w:pPr>
              <w:jc w:val="center"/>
              <w:rPr>
                <w:rFonts w:eastAsia="標楷體"/>
              </w:rPr>
            </w:pPr>
          </w:p>
        </w:tc>
      </w:tr>
      <w:tr w:rsidR="00384B1D" w14:paraId="7DCBEE66" w14:textId="77777777" w:rsidTr="00384B1D">
        <w:trPr>
          <w:cantSplit/>
          <w:trHeight w:val="780"/>
          <w:jc w:val="center"/>
        </w:trPr>
        <w:tc>
          <w:tcPr>
            <w:tcW w:w="427" w:type="dxa"/>
            <w:vAlign w:val="center"/>
          </w:tcPr>
          <w:p w14:paraId="26CF610B" w14:textId="77777777" w:rsidR="00384B1D" w:rsidRPr="00E201B1" w:rsidRDefault="00384B1D" w:rsidP="00F26C3B">
            <w:pPr>
              <w:jc w:val="center"/>
              <w:rPr>
                <w:rFonts w:eastAsia="標楷體"/>
                <w:color w:val="FF0000"/>
              </w:rPr>
            </w:pPr>
            <w:r>
              <w:rPr>
                <w:rFonts w:eastAsia="標楷體" w:hint="eastAsia"/>
                <w:color w:val="FF0000"/>
              </w:rPr>
              <w:lastRenderedPageBreak/>
              <w:t>7</w:t>
            </w:r>
          </w:p>
        </w:tc>
        <w:tc>
          <w:tcPr>
            <w:tcW w:w="697" w:type="dxa"/>
            <w:gridSpan w:val="2"/>
            <w:tcBorders>
              <w:right w:val="single" w:sz="4" w:space="0" w:color="auto"/>
            </w:tcBorders>
            <w:vAlign w:val="center"/>
          </w:tcPr>
          <w:p w14:paraId="7CCAB929" w14:textId="77777777" w:rsidR="00384B1D" w:rsidRDefault="00384B1D" w:rsidP="00F26C3B">
            <w:pPr>
              <w:jc w:val="center"/>
              <w:rPr>
                <w:rFonts w:eastAsia="標楷體"/>
              </w:rPr>
            </w:pPr>
            <w:r>
              <w:rPr>
                <w:rFonts w:eastAsia="標楷體" w:hint="eastAsia"/>
              </w:rPr>
              <w:t>1006</w:t>
            </w:r>
          </w:p>
          <w:p w14:paraId="082E55C1" w14:textId="77777777" w:rsidR="00384B1D" w:rsidRPr="001D482E" w:rsidRDefault="00384B1D" w:rsidP="00F26C3B">
            <w:pPr>
              <w:jc w:val="center"/>
              <w:rPr>
                <w:rFonts w:eastAsia="標楷體"/>
                <w:color w:val="FF0000"/>
              </w:rPr>
            </w:pPr>
            <w:r w:rsidRPr="001D482E">
              <w:rPr>
                <w:rFonts w:eastAsia="標楷體" w:hint="eastAsia"/>
                <w:color w:val="FF0000"/>
              </w:rPr>
              <w:t>|</w:t>
            </w:r>
          </w:p>
          <w:p w14:paraId="749C8A54" w14:textId="77777777" w:rsidR="00384B1D" w:rsidRPr="0033297E" w:rsidRDefault="00384B1D" w:rsidP="00F26C3B">
            <w:pPr>
              <w:jc w:val="center"/>
              <w:rPr>
                <w:rFonts w:eastAsia="標楷體"/>
                <w:color w:val="FF0000"/>
              </w:rPr>
            </w:pPr>
            <w:r>
              <w:rPr>
                <w:rFonts w:eastAsia="標楷體" w:hint="eastAsia"/>
              </w:rPr>
              <w:t>1012</w:t>
            </w:r>
          </w:p>
        </w:tc>
        <w:tc>
          <w:tcPr>
            <w:tcW w:w="1077" w:type="dxa"/>
            <w:gridSpan w:val="2"/>
            <w:tcBorders>
              <w:top w:val="single" w:sz="4" w:space="0" w:color="auto"/>
              <w:left w:val="single" w:sz="4" w:space="0" w:color="auto"/>
              <w:bottom w:val="single" w:sz="4" w:space="0" w:color="auto"/>
              <w:right w:val="single" w:sz="4" w:space="0" w:color="auto"/>
            </w:tcBorders>
            <w:vAlign w:val="center"/>
          </w:tcPr>
          <w:p w14:paraId="3473A1B7" w14:textId="77777777" w:rsidR="00384B1D" w:rsidRDefault="00384B1D" w:rsidP="00F26C3B">
            <w:pPr>
              <w:jc w:val="center"/>
              <w:rPr>
                <w:rFonts w:eastAsia="標楷體"/>
              </w:rPr>
            </w:pPr>
          </w:p>
        </w:tc>
        <w:tc>
          <w:tcPr>
            <w:tcW w:w="908" w:type="dxa"/>
            <w:tcBorders>
              <w:top w:val="single" w:sz="4" w:space="0" w:color="auto"/>
              <w:left w:val="single" w:sz="4" w:space="0" w:color="auto"/>
              <w:bottom w:val="single" w:sz="4" w:space="0" w:color="auto"/>
              <w:right w:val="single" w:sz="4" w:space="0" w:color="auto"/>
            </w:tcBorders>
            <w:vAlign w:val="center"/>
          </w:tcPr>
          <w:p w14:paraId="530FC438" w14:textId="77777777" w:rsidR="00384B1D" w:rsidRDefault="00384B1D" w:rsidP="00F26C3B">
            <w:pPr>
              <w:jc w:val="center"/>
              <w:rPr>
                <w:rFonts w:eastAsia="標楷體"/>
              </w:rPr>
            </w:pPr>
          </w:p>
        </w:tc>
        <w:tc>
          <w:tcPr>
            <w:tcW w:w="992" w:type="dxa"/>
            <w:tcBorders>
              <w:top w:val="single" w:sz="4" w:space="0" w:color="auto"/>
              <w:left w:val="single" w:sz="4" w:space="0" w:color="auto"/>
              <w:bottom w:val="single" w:sz="4" w:space="0" w:color="auto"/>
              <w:right w:val="single" w:sz="4" w:space="0" w:color="auto"/>
            </w:tcBorders>
            <w:vAlign w:val="center"/>
          </w:tcPr>
          <w:p w14:paraId="1EE770E9" w14:textId="77777777" w:rsidR="00384B1D" w:rsidRDefault="00384B1D" w:rsidP="00F26C3B">
            <w:pPr>
              <w:jc w:val="center"/>
              <w:rPr>
                <w:rFonts w:eastAsia="標楷體"/>
              </w:rPr>
            </w:pPr>
          </w:p>
        </w:tc>
        <w:tc>
          <w:tcPr>
            <w:tcW w:w="851" w:type="dxa"/>
            <w:tcBorders>
              <w:top w:val="single" w:sz="4" w:space="0" w:color="auto"/>
              <w:left w:val="single" w:sz="4" w:space="0" w:color="auto"/>
              <w:bottom w:val="single" w:sz="4" w:space="0" w:color="auto"/>
              <w:right w:val="single" w:sz="4" w:space="0" w:color="auto"/>
            </w:tcBorders>
            <w:vAlign w:val="center"/>
          </w:tcPr>
          <w:p w14:paraId="2FE368F2" w14:textId="77777777" w:rsidR="00384B1D" w:rsidRDefault="00384B1D" w:rsidP="00F26C3B">
            <w:pPr>
              <w:jc w:val="center"/>
              <w:rPr>
                <w:rFonts w:eastAsia="標楷體"/>
              </w:rPr>
            </w:pPr>
          </w:p>
        </w:tc>
        <w:tc>
          <w:tcPr>
            <w:tcW w:w="992" w:type="dxa"/>
            <w:tcBorders>
              <w:top w:val="single" w:sz="4" w:space="0" w:color="auto"/>
              <w:left w:val="single" w:sz="4" w:space="0" w:color="auto"/>
              <w:bottom w:val="single" w:sz="4" w:space="0" w:color="auto"/>
              <w:right w:val="single" w:sz="4" w:space="0" w:color="auto"/>
            </w:tcBorders>
            <w:vAlign w:val="center"/>
          </w:tcPr>
          <w:p w14:paraId="423DDEA3" w14:textId="77777777" w:rsidR="00384B1D" w:rsidRDefault="00384B1D" w:rsidP="00F26C3B">
            <w:pPr>
              <w:jc w:val="center"/>
              <w:rPr>
                <w:rFonts w:eastAsia="標楷體"/>
              </w:rPr>
            </w:pPr>
          </w:p>
        </w:tc>
        <w:tc>
          <w:tcPr>
            <w:tcW w:w="1281" w:type="dxa"/>
            <w:tcBorders>
              <w:top w:val="single" w:sz="4" w:space="0" w:color="auto"/>
              <w:left w:val="single" w:sz="4" w:space="0" w:color="auto"/>
              <w:bottom w:val="single" w:sz="4" w:space="0" w:color="auto"/>
            </w:tcBorders>
            <w:vAlign w:val="center"/>
          </w:tcPr>
          <w:p w14:paraId="4EEB22CC" w14:textId="77777777" w:rsidR="00384B1D" w:rsidRDefault="00384B1D" w:rsidP="00F26C3B">
            <w:pPr>
              <w:jc w:val="center"/>
              <w:rPr>
                <w:rFonts w:eastAsia="標楷體"/>
              </w:rPr>
            </w:pPr>
          </w:p>
        </w:tc>
        <w:tc>
          <w:tcPr>
            <w:tcW w:w="1275" w:type="dxa"/>
            <w:vAlign w:val="center"/>
          </w:tcPr>
          <w:p w14:paraId="2DA2BD1C" w14:textId="77777777" w:rsidR="00384B1D" w:rsidRDefault="00384B1D" w:rsidP="00F26C3B">
            <w:pPr>
              <w:jc w:val="center"/>
              <w:rPr>
                <w:rFonts w:eastAsia="標楷體"/>
              </w:rPr>
            </w:pPr>
          </w:p>
        </w:tc>
        <w:tc>
          <w:tcPr>
            <w:tcW w:w="1276" w:type="dxa"/>
          </w:tcPr>
          <w:p w14:paraId="573D9C35" w14:textId="77777777" w:rsidR="00384B1D" w:rsidRDefault="00384B1D" w:rsidP="00F26C3B">
            <w:pPr>
              <w:jc w:val="center"/>
              <w:rPr>
                <w:rFonts w:eastAsia="標楷體"/>
              </w:rPr>
            </w:pPr>
          </w:p>
        </w:tc>
        <w:tc>
          <w:tcPr>
            <w:tcW w:w="1276" w:type="dxa"/>
          </w:tcPr>
          <w:p w14:paraId="719E9091" w14:textId="77777777" w:rsidR="00384B1D" w:rsidRDefault="00384B1D" w:rsidP="00F26C3B">
            <w:pPr>
              <w:jc w:val="center"/>
              <w:rPr>
                <w:rFonts w:eastAsia="標楷體"/>
              </w:rPr>
            </w:pPr>
          </w:p>
        </w:tc>
        <w:tc>
          <w:tcPr>
            <w:tcW w:w="992" w:type="dxa"/>
          </w:tcPr>
          <w:p w14:paraId="6B1CF96B" w14:textId="77777777" w:rsidR="00384B1D" w:rsidRDefault="00384B1D" w:rsidP="00F26C3B">
            <w:pPr>
              <w:jc w:val="center"/>
              <w:rPr>
                <w:rFonts w:eastAsia="標楷體"/>
              </w:rPr>
            </w:pPr>
          </w:p>
        </w:tc>
        <w:tc>
          <w:tcPr>
            <w:tcW w:w="1418" w:type="dxa"/>
          </w:tcPr>
          <w:p w14:paraId="519969B1" w14:textId="77777777" w:rsidR="00384B1D" w:rsidRDefault="00384B1D" w:rsidP="00F26C3B">
            <w:pPr>
              <w:jc w:val="center"/>
              <w:rPr>
                <w:rFonts w:eastAsia="標楷體"/>
              </w:rPr>
            </w:pPr>
          </w:p>
        </w:tc>
        <w:tc>
          <w:tcPr>
            <w:tcW w:w="1275" w:type="dxa"/>
          </w:tcPr>
          <w:p w14:paraId="057893D4" w14:textId="77777777" w:rsidR="00384B1D" w:rsidRDefault="00384B1D" w:rsidP="00F26C3B">
            <w:pPr>
              <w:jc w:val="center"/>
              <w:rPr>
                <w:rFonts w:eastAsia="標楷體"/>
              </w:rPr>
            </w:pPr>
          </w:p>
        </w:tc>
      </w:tr>
      <w:tr w:rsidR="00384B1D" w14:paraId="41CB0825" w14:textId="77777777" w:rsidTr="00384B1D">
        <w:trPr>
          <w:cantSplit/>
          <w:trHeight w:val="780"/>
          <w:jc w:val="center"/>
        </w:trPr>
        <w:tc>
          <w:tcPr>
            <w:tcW w:w="427" w:type="dxa"/>
            <w:vAlign w:val="center"/>
          </w:tcPr>
          <w:p w14:paraId="1385BCB6" w14:textId="77777777" w:rsidR="00384B1D" w:rsidRPr="00E201B1" w:rsidRDefault="00384B1D" w:rsidP="00F26C3B">
            <w:pPr>
              <w:jc w:val="center"/>
              <w:rPr>
                <w:rFonts w:eastAsia="標楷體"/>
                <w:color w:val="FF0000"/>
              </w:rPr>
            </w:pPr>
            <w:r>
              <w:rPr>
                <w:rFonts w:eastAsia="標楷體" w:hint="eastAsia"/>
                <w:color w:val="FF0000"/>
              </w:rPr>
              <w:t>8</w:t>
            </w:r>
          </w:p>
        </w:tc>
        <w:tc>
          <w:tcPr>
            <w:tcW w:w="697" w:type="dxa"/>
            <w:gridSpan w:val="2"/>
            <w:tcBorders>
              <w:right w:val="single" w:sz="4" w:space="0" w:color="auto"/>
            </w:tcBorders>
            <w:vAlign w:val="center"/>
          </w:tcPr>
          <w:p w14:paraId="0CA55D20" w14:textId="77777777" w:rsidR="00384B1D" w:rsidRDefault="00384B1D" w:rsidP="00F26C3B">
            <w:pPr>
              <w:jc w:val="center"/>
              <w:rPr>
                <w:rFonts w:eastAsia="標楷體"/>
              </w:rPr>
            </w:pPr>
            <w:r>
              <w:rPr>
                <w:rFonts w:eastAsia="標楷體" w:hint="eastAsia"/>
              </w:rPr>
              <w:t>1013</w:t>
            </w:r>
          </w:p>
          <w:p w14:paraId="3EF24148" w14:textId="77777777" w:rsidR="00384B1D" w:rsidRPr="001D482E" w:rsidRDefault="00384B1D" w:rsidP="00F26C3B">
            <w:pPr>
              <w:jc w:val="center"/>
              <w:rPr>
                <w:rFonts w:eastAsia="標楷體"/>
                <w:color w:val="FF0000"/>
              </w:rPr>
            </w:pPr>
            <w:r w:rsidRPr="001D482E">
              <w:rPr>
                <w:rFonts w:eastAsia="標楷體" w:hint="eastAsia"/>
                <w:color w:val="FF0000"/>
              </w:rPr>
              <w:t>|</w:t>
            </w:r>
          </w:p>
          <w:p w14:paraId="6EBF4AE2" w14:textId="77777777" w:rsidR="00384B1D" w:rsidRPr="0033297E" w:rsidRDefault="00384B1D" w:rsidP="00F26C3B">
            <w:pPr>
              <w:jc w:val="center"/>
              <w:rPr>
                <w:rFonts w:eastAsia="標楷體"/>
                <w:color w:val="FF0000"/>
              </w:rPr>
            </w:pPr>
            <w:r>
              <w:rPr>
                <w:rFonts w:eastAsia="標楷體" w:hint="eastAsia"/>
              </w:rPr>
              <w:t>1019</w:t>
            </w:r>
          </w:p>
        </w:tc>
        <w:tc>
          <w:tcPr>
            <w:tcW w:w="1077" w:type="dxa"/>
            <w:gridSpan w:val="2"/>
            <w:tcBorders>
              <w:top w:val="single" w:sz="4" w:space="0" w:color="auto"/>
              <w:left w:val="single" w:sz="4" w:space="0" w:color="auto"/>
              <w:bottom w:val="single" w:sz="4" w:space="0" w:color="auto"/>
              <w:right w:val="single" w:sz="4" w:space="0" w:color="auto"/>
            </w:tcBorders>
            <w:vAlign w:val="center"/>
          </w:tcPr>
          <w:p w14:paraId="3BA8B73D" w14:textId="77777777" w:rsidR="00384B1D" w:rsidRDefault="00384B1D" w:rsidP="00F26C3B">
            <w:pPr>
              <w:jc w:val="center"/>
              <w:rPr>
                <w:rFonts w:eastAsia="標楷體"/>
              </w:rPr>
            </w:pPr>
          </w:p>
        </w:tc>
        <w:tc>
          <w:tcPr>
            <w:tcW w:w="908" w:type="dxa"/>
            <w:tcBorders>
              <w:top w:val="single" w:sz="4" w:space="0" w:color="auto"/>
              <w:left w:val="single" w:sz="4" w:space="0" w:color="auto"/>
              <w:bottom w:val="single" w:sz="4" w:space="0" w:color="auto"/>
              <w:right w:val="single" w:sz="4" w:space="0" w:color="auto"/>
            </w:tcBorders>
            <w:vAlign w:val="center"/>
          </w:tcPr>
          <w:p w14:paraId="528A71CE" w14:textId="77777777" w:rsidR="00384B1D" w:rsidRDefault="00384B1D" w:rsidP="00F26C3B">
            <w:pPr>
              <w:jc w:val="center"/>
              <w:rPr>
                <w:rFonts w:eastAsia="標楷體"/>
              </w:rPr>
            </w:pPr>
          </w:p>
        </w:tc>
        <w:tc>
          <w:tcPr>
            <w:tcW w:w="992" w:type="dxa"/>
            <w:tcBorders>
              <w:top w:val="single" w:sz="4" w:space="0" w:color="auto"/>
              <w:left w:val="single" w:sz="4" w:space="0" w:color="auto"/>
              <w:bottom w:val="single" w:sz="4" w:space="0" w:color="auto"/>
              <w:right w:val="single" w:sz="4" w:space="0" w:color="auto"/>
            </w:tcBorders>
            <w:vAlign w:val="center"/>
          </w:tcPr>
          <w:p w14:paraId="243CD317" w14:textId="77777777" w:rsidR="00384B1D" w:rsidRDefault="00384B1D" w:rsidP="00F26C3B">
            <w:pPr>
              <w:jc w:val="center"/>
              <w:rPr>
                <w:rFonts w:eastAsia="標楷體"/>
              </w:rPr>
            </w:pPr>
          </w:p>
        </w:tc>
        <w:tc>
          <w:tcPr>
            <w:tcW w:w="851" w:type="dxa"/>
            <w:tcBorders>
              <w:top w:val="single" w:sz="4" w:space="0" w:color="auto"/>
              <w:left w:val="single" w:sz="4" w:space="0" w:color="auto"/>
              <w:bottom w:val="single" w:sz="4" w:space="0" w:color="auto"/>
              <w:right w:val="single" w:sz="4" w:space="0" w:color="auto"/>
            </w:tcBorders>
            <w:vAlign w:val="center"/>
          </w:tcPr>
          <w:p w14:paraId="4C7AD85F" w14:textId="77777777" w:rsidR="00384B1D" w:rsidRDefault="00384B1D" w:rsidP="00F26C3B">
            <w:pPr>
              <w:jc w:val="center"/>
              <w:rPr>
                <w:rFonts w:eastAsia="標楷體"/>
              </w:rPr>
            </w:pPr>
          </w:p>
        </w:tc>
        <w:tc>
          <w:tcPr>
            <w:tcW w:w="992" w:type="dxa"/>
            <w:tcBorders>
              <w:top w:val="single" w:sz="4" w:space="0" w:color="auto"/>
              <w:left w:val="single" w:sz="4" w:space="0" w:color="auto"/>
              <w:bottom w:val="single" w:sz="4" w:space="0" w:color="auto"/>
              <w:right w:val="single" w:sz="4" w:space="0" w:color="auto"/>
            </w:tcBorders>
            <w:vAlign w:val="center"/>
          </w:tcPr>
          <w:p w14:paraId="1FCB8523" w14:textId="77777777" w:rsidR="00384B1D" w:rsidRDefault="00384B1D" w:rsidP="00F26C3B">
            <w:pPr>
              <w:jc w:val="center"/>
              <w:rPr>
                <w:rFonts w:eastAsia="標楷體"/>
              </w:rPr>
            </w:pPr>
          </w:p>
        </w:tc>
        <w:tc>
          <w:tcPr>
            <w:tcW w:w="1281" w:type="dxa"/>
            <w:tcBorders>
              <w:top w:val="single" w:sz="4" w:space="0" w:color="auto"/>
              <w:left w:val="single" w:sz="4" w:space="0" w:color="auto"/>
              <w:bottom w:val="single" w:sz="4" w:space="0" w:color="auto"/>
            </w:tcBorders>
            <w:vAlign w:val="center"/>
          </w:tcPr>
          <w:p w14:paraId="1010E2FD" w14:textId="77777777" w:rsidR="00384B1D" w:rsidRDefault="00384B1D" w:rsidP="00F26C3B">
            <w:pPr>
              <w:jc w:val="center"/>
              <w:rPr>
                <w:rFonts w:eastAsia="標楷體"/>
              </w:rPr>
            </w:pPr>
          </w:p>
        </w:tc>
        <w:tc>
          <w:tcPr>
            <w:tcW w:w="1275" w:type="dxa"/>
            <w:vAlign w:val="center"/>
          </w:tcPr>
          <w:p w14:paraId="72E0CA6A" w14:textId="77777777" w:rsidR="00384B1D" w:rsidRDefault="00384B1D" w:rsidP="00F26C3B">
            <w:pPr>
              <w:jc w:val="center"/>
              <w:rPr>
                <w:rFonts w:eastAsia="標楷體"/>
              </w:rPr>
            </w:pPr>
          </w:p>
        </w:tc>
        <w:tc>
          <w:tcPr>
            <w:tcW w:w="1276" w:type="dxa"/>
          </w:tcPr>
          <w:p w14:paraId="34C241CA" w14:textId="77777777" w:rsidR="00384B1D" w:rsidRDefault="00384B1D" w:rsidP="00F26C3B">
            <w:pPr>
              <w:jc w:val="center"/>
              <w:rPr>
                <w:rFonts w:eastAsia="標楷體"/>
              </w:rPr>
            </w:pPr>
          </w:p>
        </w:tc>
        <w:tc>
          <w:tcPr>
            <w:tcW w:w="1276" w:type="dxa"/>
          </w:tcPr>
          <w:p w14:paraId="1B62B0D6" w14:textId="77777777" w:rsidR="00384B1D" w:rsidRDefault="00384B1D" w:rsidP="00F26C3B">
            <w:pPr>
              <w:jc w:val="center"/>
              <w:rPr>
                <w:rFonts w:eastAsia="標楷體"/>
              </w:rPr>
            </w:pPr>
          </w:p>
        </w:tc>
        <w:tc>
          <w:tcPr>
            <w:tcW w:w="992" w:type="dxa"/>
          </w:tcPr>
          <w:p w14:paraId="3426BC0A" w14:textId="77777777" w:rsidR="00384B1D" w:rsidRDefault="00384B1D" w:rsidP="00F26C3B">
            <w:pPr>
              <w:jc w:val="center"/>
              <w:rPr>
                <w:rFonts w:eastAsia="標楷體"/>
              </w:rPr>
            </w:pPr>
          </w:p>
        </w:tc>
        <w:tc>
          <w:tcPr>
            <w:tcW w:w="1418" w:type="dxa"/>
          </w:tcPr>
          <w:p w14:paraId="4D088B3F" w14:textId="77777777" w:rsidR="00384B1D" w:rsidRDefault="00384B1D" w:rsidP="00F26C3B">
            <w:pPr>
              <w:jc w:val="center"/>
              <w:rPr>
                <w:rFonts w:eastAsia="標楷體"/>
              </w:rPr>
            </w:pPr>
          </w:p>
        </w:tc>
        <w:tc>
          <w:tcPr>
            <w:tcW w:w="1275" w:type="dxa"/>
          </w:tcPr>
          <w:p w14:paraId="5BD2D1E4" w14:textId="77777777" w:rsidR="00384B1D" w:rsidRDefault="00384B1D" w:rsidP="00F26C3B">
            <w:pPr>
              <w:jc w:val="center"/>
              <w:rPr>
                <w:rFonts w:eastAsia="標楷體"/>
              </w:rPr>
            </w:pPr>
          </w:p>
        </w:tc>
      </w:tr>
      <w:tr w:rsidR="00384B1D" w14:paraId="2D4F3E45" w14:textId="77777777" w:rsidTr="00384B1D">
        <w:trPr>
          <w:cantSplit/>
          <w:trHeight w:val="780"/>
          <w:jc w:val="center"/>
        </w:trPr>
        <w:tc>
          <w:tcPr>
            <w:tcW w:w="427" w:type="dxa"/>
            <w:vAlign w:val="center"/>
          </w:tcPr>
          <w:p w14:paraId="250457FF" w14:textId="77777777" w:rsidR="00384B1D" w:rsidRPr="00E201B1" w:rsidRDefault="00384B1D" w:rsidP="00F26C3B">
            <w:pPr>
              <w:jc w:val="center"/>
              <w:rPr>
                <w:rFonts w:eastAsia="標楷體"/>
                <w:color w:val="FF0000"/>
              </w:rPr>
            </w:pPr>
            <w:r>
              <w:rPr>
                <w:rFonts w:eastAsia="標楷體" w:hint="eastAsia"/>
                <w:color w:val="FF0000"/>
              </w:rPr>
              <w:t>9</w:t>
            </w:r>
          </w:p>
        </w:tc>
        <w:tc>
          <w:tcPr>
            <w:tcW w:w="697" w:type="dxa"/>
            <w:gridSpan w:val="2"/>
            <w:tcBorders>
              <w:right w:val="single" w:sz="4" w:space="0" w:color="auto"/>
            </w:tcBorders>
            <w:vAlign w:val="center"/>
          </w:tcPr>
          <w:p w14:paraId="32B0A256" w14:textId="77777777" w:rsidR="00384B1D" w:rsidRDefault="00384B1D" w:rsidP="00F26C3B">
            <w:pPr>
              <w:jc w:val="center"/>
              <w:rPr>
                <w:rFonts w:eastAsia="標楷體"/>
              </w:rPr>
            </w:pPr>
            <w:r>
              <w:rPr>
                <w:rFonts w:eastAsia="標楷體" w:hint="eastAsia"/>
              </w:rPr>
              <w:t>1020</w:t>
            </w:r>
          </w:p>
          <w:p w14:paraId="3D5088C5" w14:textId="77777777" w:rsidR="00384B1D" w:rsidRPr="001D482E" w:rsidRDefault="00384B1D" w:rsidP="00F26C3B">
            <w:pPr>
              <w:jc w:val="center"/>
              <w:rPr>
                <w:rFonts w:eastAsia="標楷體"/>
                <w:color w:val="FF0000"/>
              </w:rPr>
            </w:pPr>
            <w:r w:rsidRPr="001D482E">
              <w:rPr>
                <w:rFonts w:eastAsia="標楷體" w:hint="eastAsia"/>
                <w:color w:val="FF0000"/>
              </w:rPr>
              <w:t>|</w:t>
            </w:r>
          </w:p>
          <w:p w14:paraId="559BCB00" w14:textId="77777777" w:rsidR="00384B1D" w:rsidRPr="0033297E" w:rsidRDefault="00384B1D" w:rsidP="00F26C3B">
            <w:pPr>
              <w:jc w:val="center"/>
              <w:rPr>
                <w:rFonts w:eastAsia="標楷體"/>
                <w:color w:val="FF0000"/>
              </w:rPr>
            </w:pPr>
            <w:r>
              <w:rPr>
                <w:rFonts w:eastAsia="標楷體" w:hint="eastAsia"/>
              </w:rPr>
              <w:t>1026</w:t>
            </w:r>
          </w:p>
        </w:tc>
        <w:tc>
          <w:tcPr>
            <w:tcW w:w="1077" w:type="dxa"/>
            <w:gridSpan w:val="2"/>
            <w:tcBorders>
              <w:top w:val="single" w:sz="4" w:space="0" w:color="auto"/>
              <w:left w:val="single" w:sz="4" w:space="0" w:color="auto"/>
              <w:bottom w:val="single" w:sz="4" w:space="0" w:color="auto"/>
              <w:right w:val="single" w:sz="4" w:space="0" w:color="auto"/>
            </w:tcBorders>
            <w:vAlign w:val="center"/>
          </w:tcPr>
          <w:p w14:paraId="54C7AC3F" w14:textId="77777777" w:rsidR="00384B1D" w:rsidRDefault="00384B1D" w:rsidP="00F26C3B">
            <w:pPr>
              <w:jc w:val="center"/>
              <w:rPr>
                <w:rFonts w:eastAsia="標楷體"/>
              </w:rPr>
            </w:pPr>
          </w:p>
        </w:tc>
        <w:tc>
          <w:tcPr>
            <w:tcW w:w="908" w:type="dxa"/>
            <w:tcBorders>
              <w:top w:val="single" w:sz="4" w:space="0" w:color="auto"/>
              <w:left w:val="single" w:sz="4" w:space="0" w:color="auto"/>
              <w:bottom w:val="single" w:sz="4" w:space="0" w:color="auto"/>
              <w:right w:val="single" w:sz="4" w:space="0" w:color="auto"/>
            </w:tcBorders>
            <w:vAlign w:val="center"/>
          </w:tcPr>
          <w:p w14:paraId="0B27C049" w14:textId="77777777" w:rsidR="00384B1D" w:rsidRDefault="00384B1D" w:rsidP="00F26C3B">
            <w:pPr>
              <w:jc w:val="center"/>
              <w:rPr>
                <w:rFonts w:eastAsia="標楷體"/>
              </w:rPr>
            </w:pPr>
          </w:p>
        </w:tc>
        <w:tc>
          <w:tcPr>
            <w:tcW w:w="992" w:type="dxa"/>
            <w:tcBorders>
              <w:top w:val="single" w:sz="4" w:space="0" w:color="auto"/>
              <w:left w:val="single" w:sz="4" w:space="0" w:color="auto"/>
              <w:bottom w:val="single" w:sz="4" w:space="0" w:color="auto"/>
              <w:right w:val="single" w:sz="4" w:space="0" w:color="auto"/>
            </w:tcBorders>
            <w:vAlign w:val="center"/>
          </w:tcPr>
          <w:p w14:paraId="0F086A5E" w14:textId="77777777" w:rsidR="00384B1D" w:rsidRDefault="00384B1D" w:rsidP="00F26C3B">
            <w:pPr>
              <w:jc w:val="center"/>
              <w:rPr>
                <w:rFonts w:eastAsia="標楷體"/>
              </w:rPr>
            </w:pPr>
          </w:p>
        </w:tc>
        <w:tc>
          <w:tcPr>
            <w:tcW w:w="851" w:type="dxa"/>
            <w:tcBorders>
              <w:top w:val="single" w:sz="4" w:space="0" w:color="auto"/>
              <w:left w:val="single" w:sz="4" w:space="0" w:color="auto"/>
              <w:bottom w:val="single" w:sz="4" w:space="0" w:color="auto"/>
              <w:right w:val="single" w:sz="4" w:space="0" w:color="auto"/>
            </w:tcBorders>
            <w:vAlign w:val="center"/>
          </w:tcPr>
          <w:p w14:paraId="50E55451" w14:textId="77777777" w:rsidR="00384B1D" w:rsidRDefault="00384B1D" w:rsidP="00F26C3B">
            <w:pPr>
              <w:jc w:val="center"/>
              <w:rPr>
                <w:rFonts w:eastAsia="標楷體"/>
              </w:rPr>
            </w:pPr>
          </w:p>
        </w:tc>
        <w:tc>
          <w:tcPr>
            <w:tcW w:w="992" w:type="dxa"/>
            <w:tcBorders>
              <w:top w:val="single" w:sz="4" w:space="0" w:color="auto"/>
              <w:left w:val="single" w:sz="4" w:space="0" w:color="auto"/>
              <w:bottom w:val="single" w:sz="4" w:space="0" w:color="auto"/>
              <w:right w:val="single" w:sz="4" w:space="0" w:color="auto"/>
            </w:tcBorders>
            <w:vAlign w:val="center"/>
          </w:tcPr>
          <w:p w14:paraId="08E07BCC" w14:textId="77777777" w:rsidR="00384B1D" w:rsidRDefault="00384B1D" w:rsidP="00F26C3B">
            <w:pPr>
              <w:jc w:val="center"/>
              <w:rPr>
                <w:rFonts w:eastAsia="標楷體"/>
              </w:rPr>
            </w:pPr>
          </w:p>
        </w:tc>
        <w:tc>
          <w:tcPr>
            <w:tcW w:w="1281" w:type="dxa"/>
            <w:tcBorders>
              <w:top w:val="single" w:sz="4" w:space="0" w:color="auto"/>
              <w:left w:val="single" w:sz="4" w:space="0" w:color="auto"/>
              <w:bottom w:val="single" w:sz="4" w:space="0" w:color="auto"/>
            </w:tcBorders>
            <w:vAlign w:val="center"/>
          </w:tcPr>
          <w:p w14:paraId="61310D3F" w14:textId="77777777" w:rsidR="00384B1D" w:rsidRDefault="00384B1D" w:rsidP="00F26C3B">
            <w:pPr>
              <w:jc w:val="center"/>
              <w:rPr>
                <w:rFonts w:eastAsia="標楷體"/>
              </w:rPr>
            </w:pPr>
          </w:p>
        </w:tc>
        <w:tc>
          <w:tcPr>
            <w:tcW w:w="1275" w:type="dxa"/>
            <w:vAlign w:val="center"/>
          </w:tcPr>
          <w:p w14:paraId="31D60321" w14:textId="77777777" w:rsidR="00384B1D" w:rsidRDefault="00384B1D" w:rsidP="00F26C3B">
            <w:pPr>
              <w:jc w:val="center"/>
              <w:rPr>
                <w:rFonts w:eastAsia="標楷體"/>
              </w:rPr>
            </w:pPr>
          </w:p>
        </w:tc>
        <w:tc>
          <w:tcPr>
            <w:tcW w:w="1276" w:type="dxa"/>
          </w:tcPr>
          <w:p w14:paraId="7A42C946" w14:textId="77777777" w:rsidR="00384B1D" w:rsidRDefault="00384B1D" w:rsidP="00F26C3B">
            <w:pPr>
              <w:jc w:val="center"/>
              <w:rPr>
                <w:rFonts w:eastAsia="標楷體"/>
              </w:rPr>
            </w:pPr>
          </w:p>
        </w:tc>
        <w:tc>
          <w:tcPr>
            <w:tcW w:w="1276" w:type="dxa"/>
          </w:tcPr>
          <w:p w14:paraId="6F307CC9" w14:textId="77777777" w:rsidR="00384B1D" w:rsidRDefault="00384B1D" w:rsidP="00F26C3B">
            <w:pPr>
              <w:jc w:val="center"/>
              <w:rPr>
                <w:rFonts w:eastAsia="標楷體"/>
              </w:rPr>
            </w:pPr>
          </w:p>
        </w:tc>
        <w:tc>
          <w:tcPr>
            <w:tcW w:w="992" w:type="dxa"/>
          </w:tcPr>
          <w:p w14:paraId="32301CB0" w14:textId="77777777" w:rsidR="00384B1D" w:rsidRDefault="00384B1D" w:rsidP="00F26C3B">
            <w:pPr>
              <w:jc w:val="center"/>
              <w:rPr>
                <w:rFonts w:eastAsia="標楷體"/>
              </w:rPr>
            </w:pPr>
          </w:p>
        </w:tc>
        <w:tc>
          <w:tcPr>
            <w:tcW w:w="1418" w:type="dxa"/>
          </w:tcPr>
          <w:p w14:paraId="7AC9548A" w14:textId="77777777" w:rsidR="00384B1D" w:rsidRDefault="00384B1D" w:rsidP="00F26C3B">
            <w:pPr>
              <w:jc w:val="center"/>
              <w:rPr>
                <w:rFonts w:eastAsia="標楷體"/>
              </w:rPr>
            </w:pPr>
          </w:p>
        </w:tc>
        <w:tc>
          <w:tcPr>
            <w:tcW w:w="1275" w:type="dxa"/>
          </w:tcPr>
          <w:p w14:paraId="18BD32B6" w14:textId="77777777" w:rsidR="00384B1D" w:rsidRDefault="00384B1D" w:rsidP="00F26C3B">
            <w:pPr>
              <w:jc w:val="center"/>
              <w:rPr>
                <w:rFonts w:eastAsia="標楷體"/>
              </w:rPr>
            </w:pPr>
          </w:p>
        </w:tc>
      </w:tr>
      <w:tr w:rsidR="00384B1D" w14:paraId="30FEADD4" w14:textId="77777777" w:rsidTr="00384B1D">
        <w:trPr>
          <w:cantSplit/>
          <w:trHeight w:val="780"/>
          <w:jc w:val="center"/>
        </w:trPr>
        <w:tc>
          <w:tcPr>
            <w:tcW w:w="427" w:type="dxa"/>
            <w:vAlign w:val="center"/>
          </w:tcPr>
          <w:p w14:paraId="5414A1DA" w14:textId="77777777" w:rsidR="00384B1D" w:rsidRPr="00E201B1" w:rsidRDefault="00384B1D" w:rsidP="00F26C3B">
            <w:pPr>
              <w:jc w:val="center"/>
              <w:rPr>
                <w:rFonts w:eastAsia="標楷體"/>
                <w:color w:val="FF0000"/>
              </w:rPr>
            </w:pPr>
            <w:r>
              <w:rPr>
                <w:rFonts w:eastAsia="標楷體" w:hint="eastAsia"/>
                <w:color w:val="FF0000"/>
              </w:rPr>
              <w:t>10</w:t>
            </w:r>
          </w:p>
        </w:tc>
        <w:tc>
          <w:tcPr>
            <w:tcW w:w="697" w:type="dxa"/>
            <w:gridSpan w:val="2"/>
            <w:tcBorders>
              <w:right w:val="single" w:sz="4" w:space="0" w:color="auto"/>
            </w:tcBorders>
            <w:vAlign w:val="center"/>
          </w:tcPr>
          <w:p w14:paraId="3691F84B" w14:textId="77777777" w:rsidR="00384B1D" w:rsidRDefault="00384B1D" w:rsidP="00F26C3B">
            <w:pPr>
              <w:jc w:val="center"/>
              <w:rPr>
                <w:rFonts w:eastAsia="標楷體"/>
              </w:rPr>
            </w:pPr>
            <w:r>
              <w:rPr>
                <w:rFonts w:eastAsia="標楷體" w:hint="eastAsia"/>
              </w:rPr>
              <w:t>1027</w:t>
            </w:r>
          </w:p>
          <w:p w14:paraId="18EF35C2" w14:textId="77777777" w:rsidR="00384B1D" w:rsidRPr="001D482E" w:rsidRDefault="00384B1D" w:rsidP="00F26C3B">
            <w:pPr>
              <w:jc w:val="center"/>
              <w:rPr>
                <w:rFonts w:eastAsia="標楷體"/>
                <w:color w:val="FF0000"/>
              </w:rPr>
            </w:pPr>
            <w:r w:rsidRPr="001D482E">
              <w:rPr>
                <w:rFonts w:eastAsia="標楷體" w:hint="eastAsia"/>
                <w:color w:val="FF0000"/>
              </w:rPr>
              <w:t>|</w:t>
            </w:r>
          </w:p>
          <w:p w14:paraId="2BEE0528" w14:textId="77777777" w:rsidR="00384B1D" w:rsidRPr="0033297E" w:rsidRDefault="00384B1D" w:rsidP="00F26C3B">
            <w:pPr>
              <w:jc w:val="center"/>
              <w:rPr>
                <w:rFonts w:eastAsia="標楷體"/>
                <w:color w:val="FF0000"/>
              </w:rPr>
            </w:pPr>
            <w:r>
              <w:rPr>
                <w:rFonts w:eastAsia="標楷體" w:hint="eastAsia"/>
              </w:rPr>
              <w:t>1102</w:t>
            </w:r>
          </w:p>
        </w:tc>
        <w:tc>
          <w:tcPr>
            <w:tcW w:w="1077" w:type="dxa"/>
            <w:gridSpan w:val="2"/>
            <w:tcBorders>
              <w:top w:val="single" w:sz="4" w:space="0" w:color="auto"/>
              <w:left w:val="single" w:sz="4" w:space="0" w:color="auto"/>
              <w:bottom w:val="single" w:sz="4" w:space="0" w:color="auto"/>
              <w:right w:val="single" w:sz="4" w:space="0" w:color="auto"/>
            </w:tcBorders>
            <w:vAlign w:val="center"/>
          </w:tcPr>
          <w:p w14:paraId="6548936A" w14:textId="77777777" w:rsidR="00384B1D" w:rsidRDefault="00384B1D" w:rsidP="00F26C3B">
            <w:pPr>
              <w:jc w:val="center"/>
              <w:rPr>
                <w:rFonts w:eastAsia="標楷體"/>
              </w:rPr>
            </w:pPr>
          </w:p>
        </w:tc>
        <w:tc>
          <w:tcPr>
            <w:tcW w:w="908" w:type="dxa"/>
            <w:tcBorders>
              <w:top w:val="single" w:sz="4" w:space="0" w:color="auto"/>
              <w:left w:val="single" w:sz="4" w:space="0" w:color="auto"/>
              <w:bottom w:val="single" w:sz="4" w:space="0" w:color="auto"/>
              <w:right w:val="single" w:sz="4" w:space="0" w:color="auto"/>
            </w:tcBorders>
            <w:vAlign w:val="center"/>
          </w:tcPr>
          <w:p w14:paraId="2C4C3914" w14:textId="77777777" w:rsidR="00384B1D" w:rsidRDefault="00384B1D" w:rsidP="00F26C3B">
            <w:pPr>
              <w:jc w:val="center"/>
              <w:rPr>
                <w:rFonts w:eastAsia="標楷體"/>
              </w:rPr>
            </w:pPr>
          </w:p>
        </w:tc>
        <w:tc>
          <w:tcPr>
            <w:tcW w:w="992" w:type="dxa"/>
            <w:tcBorders>
              <w:top w:val="single" w:sz="4" w:space="0" w:color="auto"/>
              <w:left w:val="single" w:sz="4" w:space="0" w:color="auto"/>
              <w:bottom w:val="single" w:sz="4" w:space="0" w:color="auto"/>
              <w:right w:val="single" w:sz="4" w:space="0" w:color="auto"/>
            </w:tcBorders>
            <w:vAlign w:val="center"/>
          </w:tcPr>
          <w:p w14:paraId="03367981" w14:textId="77777777" w:rsidR="00384B1D" w:rsidRDefault="00384B1D" w:rsidP="00F26C3B">
            <w:pPr>
              <w:jc w:val="center"/>
              <w:rPr>
                <w:rFonts w:eastAsia="標楷體"/>
              </w:rPr>
            </w:pPr>
          </w:p>
        </w:tc>
        <w:tc>
          <w:tcPr>
            <w:tcW w:w="851" w:type="dxa"/>
            <w:tcBorders>
              <w:top w:val="single" w:sz="4" w:space="0" w:color="auto"/>
              <w:left w:val="single" w:sz="4" w:space="0" w:color="auto"/>
              <w:bottom w:val="single" w:sz="4" w:space="0" w:color="auto"/>
              <w:right w:val="single" w:sz="4" w:space="0" w:color="auto"/>
            </w:tcBorders>
            <w:vAlign w:val="center"/>
          </w:tcPr>
          <w:p w14:paraId="5BDFF70B" w14:textId="77777777" w:rsidR="00384B1D" w:rsidRDefault="00384B1D" w:rsidP="00F26C3B">
            <w:pPr>
              <w:jc w:val="center"/>
              <w:rPr>
                <w:rFonts w:eastAsia="標楷體"/>
              </w:rPr>
            </w:pPr>
          </w:p>
        </w:tc>
        <w:tc>
          <w:tcPr>
            <w:tcW w:w="992" w:type="dxa"/>
            <w:tcBorders>
              <w:top w:val="single" w:sz="4" w:space="0" w:color="auto"/>
              <w:left w:val="single" w:sz="4" w:space="0" w:color="auto"/>
              <w:bottom w:val="single" w:sz="4" w:space="0" w:color="auto"/>
              <w:right w:val="single" w:sz="4" w:space="0" w:color="auto"/>
            </w:tcBorders>
            <w:vAlign w:val="center"/>
          </w:tcPr>
          <w:p w14:paraId="3A154F25" w14:textId="77777777" w:rsidR="00384B1D" w:rsidRDefault="00384B1D" w:rsidP="00F26C3B">
            <w:pPr>
              <w:jc w:val="center"/>
              <w:rPr>
                <w:rFonts w:eastAsia="標楷體"/>
              </w:rPr>
            </w:pPr>
          </w:p>
        </w:tc>
        <w:tc>
          <w:tcPr>
            <w:tcW w:w="1281" w:type="dxa"/>
            <w:tcBorders>
              <w:top w:val="single" w:sz="4" w:space="0" w:color="auto"/>
              <w:left w:val="single" w:sz="4" w:space="0" w:color="auto"/>
              <w:bottom w:val="single" w:sz="4" w:space="0" w:color="auto"/>
            </w:tcBorders>
            <w:vAlign w:val="center"/>
          </w:tcPr>
          <w:p w14:paraId="70964D90" w14:textId="77777777" w:rsidR="00384B1D" w:rsidRDefault="00384B1D" w:rsidP="00F26C3B">
            <w:pPr>
              <w:jc w:val="center"/>
              <w:rPr>
                <w:rFonts w:eastAsia="標楷體"/>
              </w:rPr>
            </w:pPr>
          </w:p>
        </w:tc>
        <w:tc>
          <w:tcPr>
            <w:tcW w:w="1275" w:type="dxa"/>
            <w:vAlign w:val="center"/>
          </w:tcPr>
          <w:p w14:paraId="512A752A" w14:textId="77777777" w:rsidR="00384B1D" w:rsidRDefault="00384B1D" w:rsidP="00F26C3B">
            <w:pPr>
              <w:jc w:val="center"/>
              <w:rPr>
                <w:rFonts w:eastAsia="標楷體"/>
              </w:rPr>
            </w:pPr>
          </w:p>
        </w:tc>
        <w:tc>
          <w:tcPr>
            <w:tcW w:w="1276" w:type="dxa"/>
          </w:tcPr>
          <w:p w14:paraId="64DD9CCE" w14:textId="77777777" w:rsidR="00384B1D" w:rsidRDefault="00384B1D" w:rsidP="00F26C3B">
            <w:pPr>
              <w:jc w:val="center"/>
              <w:rPr>
                <w:rFonts w:eastAsia="標楷體"/>
              </w:rPr>
            </w:pPr>
          </w:p>
        </w:tc>
        <w:tc>
          <w:tcPr>
            <w:tcW w:w="1276" w:type="dxa"/>
          </w:tcPr>
          <w:p w14:paraId="24D56ECB" w14:textId="77777777" w:rsidR="00384B1D" w:rsidRDefault="00384B1D" w:rsidP="00F26C3B">
            <w:pPr>
              <w:jc w:val="center"/>
              <w:rPr>
                <w:rFonts w:eastAsia="標楷體"/>
              </w:rPr>
            </w:pPr>
          </w:p>
        </w:tc>
        <w:tc>
          <w:tcPr>
            <w:tcW w:w="992" w:type="dxa"/>
          </w:tcPr>
          <w:p w14:paraId="2B082110" w14:textId="77777777" w:rsidR="00384B1D" w:rsidRDefault="00384B1D" w:rsidP="00F26C3B">
            <w:pPr>
              <w:jc w:val="center"/>
              <w:rPr>
                <w:rFonts w:eastAsia="標楷體"/>
              </w:rPr>
            </w:pPr>
          </w:p>
        </w:tc>
        <w:tc>
          <w:tcPr>
            <w:tcW w:w="1418" w:type="dxa"/>
          </w:tcPr>
          <w:p w14:paraId="71E928F1" w14:textId="77777777" w:rsidR="00384B1D" w:rsidRDefault="00384B1D" w:rsidP="00F26C3B">
            <w:pPr>
              <w:jc w:val="center"/>
              <w:rPr>
                <w:rFonts w:eastAsia="標楷體"/>
              </w:rPr>
            </w:pPr>
          </w:p>
        </w:tc>
        <w:tc>
          <w:tcPr>
            <w:tcW w:w="1275" w:type="dxa"/>
          </w:tcPr>
          <w:p w14:paraId="18D4A65B" w14:textId="77777777" w:rsidR="00384B1D" w:rsidRDefault="00384B1D" w:rsidP="00F26C3B">
            <w:pPr>
              <w:jc w:val="center"/>
              <w:rPr>
                <w:rFonts w:eastAsia="標楷體"/>
              </w:rPr>
            </w:pPr>
          </w:p>
        </w:tc>
      </w:tr>
      <w:tr w:rsidR="00384B1D" w14:paraId="4AB8347C" w14:textId="77777777" w:rsidTr="00384B1D">
        <w:trPr>
          <w:cantSplit/>
          <w:trHeight w:val="780"/>
          <w:jc w:val="center"/>
        </w:trPr>
        <w:tc>
          <w:tcPr>
            <w:tcW w:w="427" w:type="dxa"/>
            <w:vAlign w:val="center"/>
          </w:tcPr>
          <w:p w14:paraId="355F5D68" w14:textId="77777777" w:rsidR="00384B1D" w:rsidRPr="00E201B1" w:rsidRDefault="00384B1D" w:rsidP="00F26C3B">
            <w:pPr>
              <w:jc w:val="center"/>
              <w:rPr>
                <w:rFonts w:eastAsia="標楷體"/>
                <w:color w:val="FF0000"/>
              </w:rPr>
            </w:pPr>
            <w:r>
              <w:rPr>
                <w:rFonts w:eastAsia="標楷體" w:hint="eastAsia"/>
                <w:color w:val="FF0000"/>
              </w:rPr>
              <w:t>11</w:t>
            </w:r>
          </w:p>
        </w:tc>
        <w:tc>
          <w:tcPr>
            <w:tcW w:w="697" w:type="dxa"/>
            <w:gridSpan w:val="2"/>
            <w:tcBorders>
              <w:right w:val="single" w:sz="4" w:space="0" w:color="auto"/>
            </w:tcBorders>
            <w:vAlign w:val="center"/>
          </w:tcPr>
          <w:p w14:paraId="268F2BE2" w14:textId="77777777" w:rsidR="00384B1D" w:rsidRDefault="00384B1D" w:rsidP="00F26C3B">
            <w:pPr>
              <w:jc w:val="center"/>
              <w:rPr>
                <w:rFonts w:eastAsia="標楷體"/>
              </w:rPr>
            </w:pPr>
            <w:r>
              <w:rPr>
                <w:rFonts w:eastAsia="標楷體" w:hint="eastAsia"/>
              </w:rPr>
              <w:t>1103</w:t>
            </w:r>
          </w:p>
          <w:p w14:paraId="5D93536B" w14:textId="77777777" w:rsidR="00384B1D" w:rsidRPr="001D482E" w:rsidRDefault="00384B1D" w:rsidP="00F26C3B">
            <w:pPr>
              <w:jc w:val="center"/>
              <w:rPr>
                <w:rFonts w:eastAsia="標楷體"/>
                <w:color w:val="FF0000"/>
              </w:rPr>
            </w:pPr>
            <w:r w:rsidRPr="001D482E">
              <w:rPr>
                <w:rFonts w:eastAsia="標楷體" w:hint="eastAsia"/>
                <w:color w:val="FF0000"/>
              </w:rPr>
              <w:t>|</w:t>
            </w:r>
          </w:p>
          <w:p w14:paraId="77F4134C" w14:textId="77777777" w:rsidR="00384B1D" w:rsidRPr="0033297E" w:rsidRDefault="00384B1D" w:rsidP="00F26C3B">
            <w:pPr>
              <w:jc w:val="center"/>
              <w:rPr>
                <w:rFonts w:eastAsia="標楷體"/>
                <w:color w:val="FF0000"/>
              </w:rPr>
            </w:pPr>
            <w:r>
              <w:rPr>
                <w:rFonts w:eastAsia="標楷體" w:hint="eastAsia"/>
              </w:rPr>
              <w:t>1109</w:t>
            </w:r>
          </w:p>
        </w:tc>
        <w:tc>
          <w:tcPr>
            <w:tcW w:w="1077" w:type="dxa"/>
            <w:gridSpan w:val="2"/>
            <w:tcBorders>
              <w:top w:val="single" w:sz="4" w:space="0" w:color="auto"/>
              <w:left w:val="single" w:sz="4" w:space="0" w:color="auto"/>
              <w:bottom w:val="single" w:sz="4" w:space="0" w:color="auto"/>
              <w:right w:val="single" w:sz="4" w:space="0" w:color="auto"/>
            </w:tcBorders>
            <w:vAlign w:val="center"/>
          </w:tcPr>
          <w:p w14:paraId="69954C3C" w14:textId="77777777" w:rsidR="00384B1D" w:rsidRDefault="00384B1D" w:rsidP="00F26C3B">
            <w:pPr>
              <w:jc w:val="center"/>
              <w:rPr>
                <w:rFonts w:eastAsia="標楷體"/>
              </w:rPr>
            </w:pPr>
          </w:p>
        </w:tc>
        <w:tc>
          <w:tcPr>
            <w:tcW w:w="908" w:type="dxa"/>
            <w:tcBorders>
              <w:top w:val="single" w:sz="4" w:space="0" w:color="auto"/>
              <w:left w:val="single" w:sz="4" w:space="0" w:color="auto"/>
              <w:bottom w:val="single" w:sz="4" w:space="0" w:color="auto"/>
              <w:right w:val="single" w:sz="4" w:space="0" w:color="auto"/>
            </w:tcBorders>
            <w:vAlign w:val="center"/>
          </w:tcPr>
          <w:p w14:paraId="1F9A7CEE" w14:textId="77777777" w:rsidR="00384B1D" w:rsidRDefault="00384B1D" w:rsidP="00F26C3B">
            <w:pPr>
              <w:jc w:val="center"/>
              <w:rPr>
                <w:rFonts w:eastAsia="標楷體"/>
              </w:rPr>
            </w:pPr>
          </w:p>
        </w:tc>
        <w:tc>
          <w:tcPr>
            <w:tcW w:w="992" w:type="dxa"/>
            <w:tcBorders>
              <w:top w:val="single" w:sz="4" w:space="0" w:color="auto"/>
              <w:left w:val="single" w:sz="4" w:space="0" w:color="auto"/>
              <w:bottom w:val="single" w:sz="4" w:space="0" w:color="auto"/>
              <w:right w:val="single" w:sz="4" w:space="0" w:color="auto"/>
            </w:tcBorders>
            <w:vAlign w:val="center"/>
          </w:tcPr>
          <w:p w14:paraId="04B775DB" w14:textId="77777777" w:rsidR="00384B1D" w:rsidRDefault="00384B1D" w:rsidP="00F26C3B">
            <w:pPr>
              <w:jc w:val="center"/>
              <w:rPr>
                <w:rFonts w:eastAsia="標楷體"/>
              </w:rPr>
            </w:pPr>
          </w:p>
        </w:tc>
        <w:tc>
          <w:tcPr>
            <w:tcW w:w="851" w:type="dxa"/>
            <w:tcBorders>
              <w:top w:val="single" w:sz="4" w:space="0" w:color="auto"/>
              <w:left w:val="single" w:sz="4" w:space="0" w:color="auto"/>
              <w:bottom w:val="single" w:sz="4" w:space="0" w:color="auto"/>
              <w:right w:val="single" w:sz="4" w:space="0" w:color="auto"/>
            </w:tcBorders>
            <w:vAlign w:val="center"/>
          </w:tcPr>
          <w:p w14:paraId="0D30F94D" w14:textId="77777777" w:rsidR="00384B1D" w:rsidRDefault="00384B1D" w:rsidP="00F26C3B">
            <w:pPr>
              <w:jc w:val="center"/>
              <w:rPr>
                <w:rFonts w:eastAsia="標楷體"/>
              </w:rPr>
            </w:pPr>
          </w:p>
        </w:tc>
        <w:tc>
          <w:tcPr>
            <w:tcW w:w="992" w:type="dxa"/>
            <w:tcBorders>
              <w:top w:val="single" w:sz="4" w:space="0" w:color="auto"/>
              <w:left w:val="single" w:sz="4" w:space="0" w:color="auto"/>
              <w:bottom w:val="single" w:sz="4" w:space="0" w:color="auto"/>
              <w:right w:val="single" w:sz="4" w:space="0" w:color="auto"/>
            </w:tcBorders>
            <w:vAlign w:val="center"/>
          </w:tcPr>
          <w:p w14:paraId="2AD8AEEE" w14:textId="77777777" w:rsidR="00384B1D" w:rsidRDefault="00384B1D" w:rsidP="00F26C3B">
            <w:pPr>
              <w:jc w:val="center"/>
              <w:rPr>
                <w:rFonts w:eastAsia="標楷體"/>
              </w:rPr>
            </w:pPr>
          </w:p>
        </w:tc>
        <w:tc>
          <w:tcPr>
            <w:tcW w:w="1281" w:type="dxa"/>
            <w:tcBorders>
              <w:top w:val="single" w:sz="4" w:space="0" w:color="auto"/>
              <w:left w:val="single" w:sz="4" w:space="0" w:color="auto"/>
              <w:bottom w:val="single" w:sz="4" w:space="0" w:color="auto"/>
            </w:tcBorders>
            <w:vAlign w:val="center"/>
          </w:tcPr>
          <w:p w14:paraId="19971F4F" w14:textId="77777777" w:rsidR="00384B1D" w:rsidRDefault="00384B1D" w:rsidP="00F26C3B">
            <w:pPr>
              <w:jc w:val="center"/>
              <w:rPr>
                <w:rFonts w:eastAsia="標楷體"/>
              </w:rPr>
            </w:pPr>
          </w:p>
        </w:tc>
        <w:tc>
          <w:tcPr>
            <w:tcW w:w="1275" w:type="dxa"/>
            <w:vAlign w:val="center"/>
          </w:tcPr>
          <w:p w14:paraId="5598D651" w14:textId="77777777" w:rsidR="00384B1D" w:rsidRDefault="00384B1D" w:rsidP="00F26C3B">
            <w:pPr>
              <w:jc w:val="center"/>
              <w:rPr>
                <w:rFonts w:eastAsia="標楷體"/>
              </w:rPr>
            </w:pPr>
          </w:p>
        </w:tc>
        <w:tc>
          <w:tcPr>
            <w:tcW w:w="1276" w:type="dxa"/>
          </w:tcPr>
          <w:p w14:paraId="6362B93D" w14:textId="77777777" w:rsidR="00384B1D" w:rsidRDefault="00384B1D" w:rsidP="00F26C3B">
            <w:pPr>
              <w:jc w:val="center"/>
              <w:rPr>
                <w:rFonts w:eastAsia="標楷體"/>
              </w:rPr>
            </w:pPr>
          </w:p>
        </w:tc>
        <w:tc>
          <w:tcPr>
            <w:tcW w:w="1276" w:type="dxa"/>
          </w:tcPr>
          <w:p w14:paraId="5D6954DE" w14:textId="77777777" w:rsidR="00384B1D" w:rsidRDefault="00384B1D" w:rsidP="00F26C3B">
            <w:pPr>
              <w:jc w:val="center"/>
              <w:rPr>
                <w:rFonts w:eastAsia="標楷體"/>
              </w:rPr>
            </w:pPr>
          </w:p>
        </w:tc>
        <w:tc>
          <w:tcPr>
            <w:tcW w:w="992" w:type="dxa"/>
          </w:tcPr>
          <w:p w14:paraId="2CE99E38" w14:textId="77777777" w:rsidR="00384B1D" w:rsidRDefault="00384B1D" w:rsidP="00F26C3B">
            <w:pPr>
              <w:jc w:val="center"/>
              <w:rPr>
                <w:rFonts w:eastAsia="標楷體"/>
              </w:rPr>
            </w:pPr>
          </w:p>
        </w:tc>
        <w:tc>
          <w:tcPr>
            <w:tcW w:w="1418" w:type="dxa"/>
          </w:tcPr>
          <w:p w14:paraId="19678E75" w14:textId="77777777" w:rsidR="00384B1D" w:rsidRDefault="00384B1D" w:rsidP="00F26C3B">
            <w:pPr>
              <w:jc w:val="center"/>
              <w:rPr>
                <w:rFonts w:eastAsia="標楷體"/>
              </w:rPr>
            </w:pPr>
          </w:p>
        </w:tc>
        <w:tc>
          <w:tcPr>
            <w:tcW w:w="1275" w:type="dxa"/>
          </w:tcPr>
          <w:p w14:paraId="34D0D640" w14:textId="77777777" w:rsidR="00384B1D" w:rsidRDefault="00384B1D" w:rsidP="00F26C3B">
            <w:pPr>
              <w:jc w:val="center"/>
              <w:rPr>
                <w:rFonts w:eastAsia="標楷體"/>
              </w:rPr>
            </w:pPr>
          </w:p>
        </w:tc>
      </w:tr>
      <w:tr w:rsidR="00384B1D" w14:paraId="10266809" w14:textId="77777777" w:rsidTr="00384B1D">
        <w:trPr>
          <w:cantSplit/>
          <w:trHeight w:val="780"/>
          <w:jc w:val="center"/>
        </w:trPr>
        <w:tc>
          <w:tcPr>
            <w:tcW w:w="427" w:type="dxa"/>
            <w:vAlign w:val="center"/>
          </w:tcPr>
          <w:p w14:paraId="17C24DB8" w14:textId="77777777" w:rsidR="00384B1D" w:rsidRPr="00E201B1" w:rsidRDefault="00384B1D" w:rsidP="00F26C3B">
            <w:pPr>
              <w:jc w:val="center"/>
              <w:rPr>
                <w:rFonts w:eastAsia="標楷體"/>
                <w:color w:val="FF0000"/>
              </w:rPr>
            </w:pPr>
            <w:r>
              <w:rPr>
                <w:rFonts w:eastAsia="標楷體" w:hint="eastAsia"/>
                <w:color w:val="FF0000"/>
              </w:rPr>
              <w:t>12</w:t>
            </w:r>
          </w:p>
        </w:tc>
        <w:tc>
          <w:tcPr>
            <w:tcW w:w="697" w:type="dxa"/>
            <w:gridSpan w:val="2"/>
            <w:tcBorders>
              <w:right w:val="single" w:sz="4" w:space="0" w:color="auto"/>
            </w:tcBorders>
            <w:vAlign w:val="center"/>
          </w:tcPr>
          <w:p w14:paraId="142C4910" w14:textId="77777777" w:rsidR="00384B1D" w:rsidRDefault="00384B1D" w:rsidP="00F26C3B">
            <w:pPr>
              <w:jc w:val="center"/>
              <w:rPr>
                <w:rFonts w:eastAsia="標楷體"/>
              </w:rPr>
            </w:pPr>
            <w:r>
              <w:rPr>
                <w:rFonts w:eastAsia="標楷體" w:hint="eastAsia"/>
              </w:rPr>
              <w:t>1110</w:t>
            </w:r>
          </w:p>
          <w:p w14:paraId="01FBADA7" w14:textId="77777777" w:rsidR="00384B1D" w:rsidRPr="001D482E" w:rsidRDefault="00384B1D" w:rsidP="00F26C3B">
            <w:pPr>
              <w:jc w:val="center"/>
              <w:rPr>
                <w:rFonts w:eastAsia="標楷體"/>
                <w:color w:val="FF0000"/>
              </w:rPr>
            </w:pPr>
            <w:r w:rsidRPr="001D482E">
              <w:rPr>
                <w:rFonts w:eastAsia="標楷體" w:hint="eastAsia"/>
                <w:color w:val="FF0000"/>
              </w:rPr>
              <w:t>|</w:t>
            </w:r>
          </w:p>
          <w:p w14:paraId="2F41940B" w14:textId="77777777" w:rsidR="00384B1D" w:rsidRPr="0033297E" w:rsidRDefault="00384B1D" w:rsidP="00F26C3B">
            <w:pPr>
              <w:jc w:val="center"/>
              <w:rPr>
                <w:rFonts w:eastAsia="標楷體"/>
                <w:color w:val="FF0000"/>
              </w:rPr>
            </w:pPr>
            <w:r>
              <w:rPr>
                <w:rFonts w:eastAsia="標楷體" w:hint="eastAsia"/>
              </w:rPr>
              <w:t>1116</w:t>
            </w:r>
          </w:p>
        </w:tc>
        <w:tc>
          <w:tcPr>
            <w:tcW w:w="1077" w:type="dxa"/>
            <w:gridSpan w:val="2"/>
            <w:tcBorders>
              <w:top w:val="single" w:sz="4" w:space="0" w:color="auto"/>
              <w:left w:val="single" w:sz="4" w:space="0" w:color="auto"/>
              <w:bottom w:val="single" w:sz="4" w:space="0" w:color="auto"/>
              <w:right w:val="single" w:sz="4" w:space="0" w:color="auto"/>
            </w:tcBorders>
            <w:vAlign w:val="center"/>
          </w:tcPr>
          <w:p w14:paraId="01D94291" w14:textId="77777777" w:rsidR="00384B1D" w:rsidRDefault="00384B1D" w:rsidP="00F26C3B">
            <w:pPr>
              <w:jc w:val="center"/>
              <w:rPr>
                <w:rFonts w:eastAsia="標楷體"/>
              </w:rPr>
            </w:pPr>
          </w:p>
        </w:tc>
        <w:tc>
          <w:tcPr>
            <w:tcW w:w="908" w:type="dxa"/>
            <w:tcBorders>
              <w:top w:val="single" w:sz="4" w:space="0" w:color="auto"/>
              <w:left w:val="single" w:sz="4" w:space="0" w:color="auto"/>
              <w:bottom w:val="single" w:sz="4" w:space="0" w:color="auto"/>
              <w:right w:val="single" w:sz="4" w:space="0" w:color="auto"/>
            </w:tcBorders>
            <w:vAlign w:val="center"/>
          </w:tcPr>
          <w:p w14:paraId="06DB739F" w14:textId="77777777" w:rsidR="00384B1D" w:rsidRDefault="00384B1D" w:rsidP="00F26C3B">
            <w:pPr>
              <w:jc w:val="center"/>
              <w:rPr>
                <w:rFonts w:eastAsia="標楷體"/>
              </w:rPr>
            </w:pPr>
          </w:p>
        </w:tc>
        <w:tc>
          <w:tcPr>
            <w:tcW w:w="992" w:type="dxa"/>
            <w:tcBorders>
              <w:top w:val="single" w:sz="4" w:space="0" w:color="auto"/>
              <w:left w:val="single" w:sz="4" w:space="0" w:color="auto"/>
              <w:bottom w:val="single" w:sz="4" w:space="0" w:color="auto"/>
              <w:right w:val="single" w:sz="4" w:space="0" w:color="auto"/>
            </w:tcBorders>
            <w:vAlign w:val="center"/>
          </w:tcPr>
          <w:p w14:paraId="2BEF3E0F" w14:textId="77777777" w:rsidR="00384B1D" w:rsidRDefault="00384B1D" w:rsidP="00F26C3B">
            <w:pPr>
              <w:jc w:val="center"/>
              <w:rPr>
                <w:rFonts w:eastAsia="標楷體"/>
              </w:rPr>
            </w:pPr>
          </w:p>
        </w:tc>
        <w:tc>
          <w:tcPr>
            <w:tcW w:w="851" w:type="dxa"/>
            <w:tcBorders>
              <w:top w:val="single" w:sz="4" w:space="0" w:color="auto"/>
              <w:left w:val="single" w:sz="4" w:space="0" w:color="auto"/>
              <w:bottom w:val="single" w:sz="4" w:space="0" w:color="auto"/>
              <w:right w:val="single" w:sz="4" w:space="0" w:color="auto"/>
            </w:tcBorders>
            <w:vAlign w:val="center"/>
          </w:tcPr>
          <w:p w14:paraId="142C7EC3" w14:textId="77777777" w:rsidR="00384B1D" w:rsidRDefault="00384B1D" w:rsidP="00F26C3B">
            <w:pPr>
              <w:jc w:val="center"/>
              <w:rPr>
                <w:rFonts w:eastAsia="標楷體"/>
              </w:rPr>
            </w:pPr>
          </w:p>
        </w:tc>
        <w:tc>
          <w:tcPr>
            <w:tcW w:w="992" w:type="dxa"/>
            <w:tcBorders>
              <w:top w:val="single" w:sz="4" w:space="0" w:color="auto"/>
              <w:left w:val="single" w:sz="4" w:space="0" w:color="auto"/>
              <w:bottom w:val="single" w:sz="4" w:space="0" w:color="auto"/>
              <w:right w:val="single" w:sz="4" w:space="0" w:color="auto"/>
            </w:tcBorders>
            <w:vAlign w:val="center"/>
          </w:tcPr>
          <w:p w14:paraId="0A07C7B6" w14:textId="77777777" w:rsidR="00384B1D" w:rsidRDefault="00384B1D" w:rsidP="00F26C3B">
            <w:pPr>
              <w:jc w:val="center"/>
              <w:rPr>
                <w:rFonts w:eastAsia="標楷體"/>
              </w:rPr>
            </w:pPr>
          </w:p>
        </w:tc>
        <w:tc>
          <w:tcPr>
            <w:tcW w:w="1281" w:type="dxa"/>
            <w:tcBorders>
              <w:top w:val="single" w:sz="4" w:space="0" w:color="auto"/>
              <w:left w:val="single" w:sz="4" w:space="0" w:color="auto"/>
              <w:bottom w:val="single" w:sz="4" w:space="0" w:color="auto"/>
            </w:tcBorders>
            <w:vAlign w:val="center"/>
          </w:tcPr>
          <w:p w14:paraId="7F7B7341" w14:textId="77777777" w:rsidR="00384B1D" w:rsidRDefault="00384B1D" w:rsidP="00F26C3B">
            <w:pPr>
              <w:jc w:val="center"/>
              <w:rPr>
                <w:rFonts w:eastAsia="標楷體"/>
              </w:rPr>
            </w:pPr>
          </w:p>
        </w:tc>
        <w:tc>
          <w:tcPr>
            <w:tcW w:w="1275" w:type="dxa"/>
            <w:vAlign w:val="center"/>
          </w:tcPr>
          <w:p w14:paraId="3E01711C" w14:textId="77777777" w:rsidR="00384B1D" w:rsidRDefault="00384B1D" w:rsidP="00F26C3B">
            <w:pPr>
              <w:jc w:val="center"/>
              <w:rPr>
                <w:rFonts w:eastAsia="標楷體"/>
              </w:rPr>
            </w:pPr>
          </w:p>
        </w:tc>
        <w:tc>
          <w:tcPr>
            <w:tcW w:w="1276" w:type="dxa"/>
          </w:tcPr>
          <w:p w14:paraId="585D199C" w14:textId="77777777" w:rsidR="00384B1D" w:rsidRDefault="00384B1D" w:rsidP="00F26C3B">
            <w:pPr>
              <w:jc w:val="center"/>
              <w:rPr>
                <w:rFonts w:eastAsia="標楷體"/>
              </w:rPr>
            </w:pPr>
          </w:p>
        </w:tc>
        <w:tc>
          <w:tcPr>
            <w:tcW w:w="1276" w:type="dxa"/>
          </w:tcPr>
          <w:p w14:paraId="06AC58BB" w14:textId="77777777" w:rsidR="00384B1D" w:rsidRDefault="00384B1D" w:rsidP="00F26C3B">
            <w:pPr>
              <w:jc w:val="center"/>
              <w:rPr>
                <w:rFonts w:eastAsia="標楷體"/>
              </w:rPr>
            </w:pPr>
          </w:p>
        </w:tc>
        <w:tc>
          <w:tcPr>
            <w:tcW w:w="992" w:type="dxa"/>
          </w:tcPr>
          <w:p w14:paraId="1CD4B65B" w14:textId="77777777" w:rsidR="00384B1D" w:rsidRDefault="00384B1D" w:rsidP="00F26C3B">
            <w:pPr>
              <w:jc w:val="center"/>
              <w:rPr>
                <w:rFonts w:eastAsia="標楷體"/>
              </w:rPr>
            </w:pPr>
          </w:p>
        </w:tc>
        <w:tc>
          <w:tcPr>
            <w:tcW w:w="1418" w:type="dxa"/>
          </w:tcPr>
          <w:p w14:paraId="27649248" w14:textId="77777777" w:rsidR="00384B1D" w:rsidRDefault="00384B1D" w:rsidP="00F26C3B">
            <w:pPr>
              <w:jc w:val="center"/>
              <w:rPr>
                <w:rFonts w:eastAsia="標楷體"/>
              </w:rPr>
            </w:pPr>
          </w:p>
        </w:tc>
        <w:tc>
          <w:tcPr>
            <w:tcW w:w="1275" w:type="dxa"/>
          </w:tcPr>
          <w:p w14:paraId="584CAA19" w14:textId="77777777" w:rsidR="00384B1D" w:rsidRDefault="00384B1D" w:rsidP="00F26C3B">
            <w:pPr>
              <w:jc w:val="center"/>
              <w:rPr>
                <w:rFonts w:eastAsia="標楷體"/>
              </w:rPr>
            </w:pPr>
          </w:p>
        </w:tc>
      </w:tr>
      <w:tr w:rsidR="00384B1D" w14:paraId="4F7223B4" w14:textId="77777777" w:rsidTr="00384B1D">
        <w:trPr>
          <w:cantSplit/>
          <w:trHeight w:val="780"/>
          <w:jc w:val="center"/>
        </w:trPr>
        <w:tc>
          <w:tcPr>
            <w:tcW w:w="427" w:type="dxa"/>
            <w:vAlign w:val="center"/>
          </w:tcPr>
          <w:p w14:paraId="2C71EAC7" w14:textId="77777777" w:rsidR="00384B1D" w:rsidRPr="00E201B1" w:rsidRDefault="00384B1D" w:rsidP="00F26C3B">
            <w:pPr>
              <w:jc w:val="center"/>
              <w:rPr>
                <w:rFonts w:eastAsia="標楷體"/>
                <w:color w:val="FF0000"/>
              </w:rPr>
            </w:pPr>
            <w:r>
              <w:rPr>
                <w:rFonts w:eastAsia="標楷體" w:hint="eastAsia"/>
                <w:color w:val="FF0000"/>
              </w:rPr>
              <w:t>13</w:t>
            </w:r>
          </w:p>
        </w:tc>
        <w:tc>
          <w:tcPr>
            <w:tcW w:w="697" w:type="dxa"/>
            <w:gridSpan w:val="2"/>
            <w:tcBorders>
              <w:right w:val="single" w:sz="4" w:space="0" w:color="auto"/>
            </w:tcBorders>
            <w:vAlign w:val="center"/>
          </w:tcPr>
          <w:p w14:paraId="29488F0A" w14:textId="77777777" w:rsidR="00384B1D" w:rsidRDefault="00384B1D" w:rsidP="00F26C3B">
            <w:pPr>
              <w:jc w:val="center"/>
              <w:rPr>
                <w:rFonts w:eastAsia="標楷體"/>
              </w:rPr>
            </w:pPr>
            <w:r>
              <w:rPr>
                <w:rFonts w:eastAsia="標楷體" w:hint="eastAsia"/>
              </w:rPr>
              <w:t>1117</w:t>
            </w:r>
          </w:p>
          <w:p w14:paraId="5FA435B1" w14:textId="77777777" w:rsidR="00384B1D" w:rsidRPr="001D482E" w:rsidRDefault="00384B1D" w:rsidP="00F26C3B">
            <w:pPr>
              <w:jc w:val="center"/>
              <w:rPr>
                <w:rFonts w:eastAsia="標楷體"/>
                <w:color w:val="FF0000"/>
              </w:rPr>
            </w:pPr>
            <w:r w:rsidRPr="001D482E">
              <w:rPr>
                <w:rFonts w:eastAsia="標楷體" w:hint="eastAsia"/>
                <w:color w:val="FF0000"/>
              </w:rPr>
              <w:t>|</w:t>
            </w:r>
          </w:p>
          <w:p w14:paraId="39ACB6F2" w14:textId="77777777" w:rsidR="00384B1D" w:rsidRPr="0033297E" w:rsidRDefault="00384B1D" w:rsidP="00F26C3B">
            <w:pPr>
              <w:jc w:val="center"/>
              <w:rPr>
                <w:rFonts w:eastAsia="標楷體"/>
                <w:color w:val="FF0000"/>
              </w:rPr>
            </w:pPr>
            <w:r>
              <w:rPr>
                <w:rFonts w:eastAsia="標楷體" w:hint="eastAsia"/>
              </w:rPr>
              <w:t>1123</w:t>
            </w:r>
          </w:p>
        </w:tc>
        <w:tc>
          <w:tcPr>
            <w:tcW w:w="1077" w:type="dxa"/>
            <w:gridSpan w:val="2"/>
            <w:tcBorders>
              <w:top w:val="single" w:sz="4" w:space="0" w:color="auto"/>
              <w:left w:val="single" w:sz="4" w:space="0" w:color="auto"/>
              <w:bottom w:val="single" w:sz="4" w:space="0" w:color="auto"/>
              <w:right w:val="single" w:sz="4" w:space="0" w:color="auto"/>
            </w:tcBorders>
            <w:vAlign w:val="center"/>
          </w:tcPr>
          <w:p w14:paraId="31F32E1E" w14:textId="77777777" w:rsidR="00384B1D" w:rsidRDefault="00384B1D" w:rsidP="00F26C3B">
            <w:pPr>
              <w:jc w:val="center"/>
              <w:rPr>
                <w:rFonts w:eastAsia="標楷體"/>
              </w:rPr>
            </w:pPr>
          </w:p>
        </w:tc>
        <w:tc>
          <w:tcPr>
            <w:tcW w:w="908" w:type="dxa"/>
            <w:tcBorders>
              <w:top w:val="single" w:sz="4" w:space="0" w:color="auto"/>
              <w:left w:val="single" w:sz="4" w:space="0" w:color="auto"/>
              <w:bottom w:val="single" w:sz="4" w:space="0" w:color="auto"/>
              <w:right w:val="single" w:sz="4" w:space="0" w:color="auto"/>
            </w:tcBorders>
            <w:vAlign w:val="center"/>
          </w:tcPr>
          <w:p w14:paraId="593D0452" w14:textId="77777777" w:rsidR="00384B1D" w:rsidRDefault="00384B1D" w:rsidP="00F26C3B">
            <w:pPr>
              <w:jc w:val="center"/>
              <w:rPr>
                <w:rFonts w:eastAsia="標楷體"/>
              </w:rPr>
            </w:pPr>
          </w:p>
        </w:tc>
        <w:tc>
          <w:tcPr>
            <w:tcW w:w="992" w:type="dxa"/>
            <w:tcBorders>
              <w:top w:val="single" w:sz="4" w:space="0" w:color="auto"/>
              <w:left w:val="single" w:sz="4" w:space="0" w:color="auto"/>
              <w:bottom w:val="single" w:sz="4" w:space="0" w:color="auto"/>
              <w:right w:val="single" w:sz="4" w:space="0" w:color="auto"/>
            </w:tcBorders>
            <w:vAlign w:val="center"/>
          </w:tcPr>
          <w:p w14:paraId="14DBAC50" w14:textId="77777777" w:rsidR="00384B1D" w:rsidRDefault="00384B1D" w:rsidP="00F26C3B">
            <w:pPr>
              <w:jc w:val="center"/>
              <w:rPr>
                <w:rFonts w:eastAsia="標楷體"/>
              </w:rPr>
            </w:pPr>
          </w:p>
        </w:tc>
        <w:tc>
          <w:tcPr>
            <w:tcW w:w="851" w:type="dxa"/>
            <w:tcBorders>
              <w:top w:val="single" w:sz="4" w:space="0" w:color="auto"/>
              <w:left w:val="single" w:sz="4" w:space="0" w:color="auto"/>
              <w:bottom w:val="single" w:sz="4" w:space="0" w:color="auto"/>
              <w:right w:val="single" w:sz="4" w:space="0" w:color="auto"/>
            </w:tcBorders>
            <w:vAlign w:val="center"/>
          </w:tcPr>
          <w:p w14:paraId="4A6E2977" w14:textId="77777777" w:rsidR="00384B1D" w:rsidRDefault="00384B1D" w:rsidP="00F26C3B">
            <w:pPr>
              <w:jc w:val="center"/>
              <w:rPr>
                <w:rFonts w:eastAsia="標楷體"/>
              </w:rPr>
            </w:pPr>
          </w:p>
        </w:tc>
        <w:tc>
          <w:tcPr>
            <w:tcW w:w="992" w:type="dxa"/>
            <w:tcBorders>
              <w:top w:val="single" w:sz="4" w:space="0" w:color="auto"/>
              <w:left w:val="single" w:sz="4" w:space="0" w:color="auto"/>
              <w:bottom w:val="single" w:sz="4" w:space="0" w:color="auto"/>
              <w:right w:val="single" w:sz="4" w:space="0" w:color="auto"/>
            </w:tcBorders>
            <w:vAlign w:val="center"/>
          </w:tcPr>
          <w:p w14:paraId="7F39A11A" w14:textId="77777777" w:rsidR="00384B1D" w:rsidRDefault="00384B1D" w:rsidP="00F26C3B">
            <w:pPr>
              <w:jc w:val="center"/>
              <w:rPr>
                <w:rFonts w:eastAsia="標楷體"/>
              </w:rPr>
            </w:pPr>
          </w:p>
        </w:tc>
        <w:tc>
          <w:tcPr>
            <w:tcW w:w="1281" w:type="dxa"/>
            <w:tcBorders>
              <w:top w:val="single" w:sz="4" w:space="0" w:color="auto"/>
              <w:left w:val="single" w:sz="4" w:space="0" w:color="auto"/>
              <w:bottom w:val="single" w:sz="4" w:space="0" w:color="auto"/>
            </w:tcBorders>
            <w:vAlign w:val="center"/>
          </w:tcPr>
          <w:p w14:paraId="03A511FC" w14:textId="77777777" w:rsidR="00384B1D" w:rsidRDefault="00384B1D" w:rsidP="00F26C3B">
            <w:pPr>
              <w:jc w:val="center"/>
              <w:rPr>
                <w:rFonts w:eastAsia="標楷體"/>
              </w:rPr>
            </w:pPr>
          </w:p>
        </w:tc>
        <w:tc>
          <w:tcPr>
            <w:tcW w:w="1275" w:type="dxa"/>
            <w:vAlign w:val="center"/>
          </w:tcPr>
          <w:p w14:paraId="6EAFB33B" w14:textId="77777777" w:rsidR="00384B1D" w:rsidRDefault="00384B1D" w:rsidP="00F26C3B">
            <w:pPr>
              <w:jc w:val="center"/>
              <w:rPr>
                <w:rFonts w:eastAsia="標楷體"/>
              </w:rPr>
            </w:pPr>
          </w:p>
        </w:tc>
        <w:tc>
          <w:tcPr>
            <w:tcW w:w="1276" w:type="dxa"/>
          </w:tcPr>
          <w:p w14:paraId="657BD199" w14:textId="77777777" w:rsidR="00384B1D" w:rsidRDefault="00384B1D" w:rsidP="00F26C3B">
            <w:pPr>
              <w:jc w:val="center"/>
              <w:rPr>
                <w:rFonts w:eastAsia="標楷體"/>
              </w:rPr>
            </w:pPr>
          </w:p>
        </w:tc>
        <w:tc>
          <w:tcPr>
            <w:tcW w:w="1276" w:type="dxa"/>
          </w:tcPr>
          <w:p w14:paraId="5A24BB77" w14:textId="77777777" w:rsidR="00384B1D" w:rsidRDefault="00384B1D" w:rsidP="00F26C3B">
            <w:pPr>
              <w:jc w:val="center"/>
              <w:rPr>
                <w:rFonts w:eastAsia="標楷體"/>
              </w:rPr>
            </w:pPr>
          </w:p>
        </w:tc>
        <w:tc>
          <w:tcPr>
            <w:tcW w:w="992" w:type="dxa"/>
          </w:tcPr>
          <w:p w14:paraId="4E3898C0" w14:textId="77777777" w:rsidR="00384B1D" w:rsidRDefault="00384B1D" w:rsidP="00F26C3B">
            <w:pPr>
              <w:jc w:val="center"/>
              <w:rPr>
                <w:rFonts w:eastAsia="標楷體"/>
              </w:rPr>
            </w:pPr>
          </w:p>
        </w:tc>
        <w:tc>
          <w:tcPr>
            <w:tcW w:w="1418" w:type="dxa"/>
          </w:tcPr>
          <w:p w14:paraId="6C48D364" w14:textId="77777777" w:rsidR="00384B1D" w:rsidRDefault="00384B1D" w:rsidP="00F26C3B">
            <w:pPr>
              <w:jc w:val="center"/>
              <w:rPr>
                <w:rFonts w:eastAsia="標楷體"/>
              </w:rPr>
            </w:pPr>
          </w:p>
        </w:tc>
        <w:tc>
          <w:tcPr>
            <w:tcW w:w="1275" w:type="dxa"/>
          </w:tcPr>
          <w:p w14:paraId="40E294C5" w14:textId="77777777" w:rsidR="00384B1D" w:rsidRDefault="00384B1D" w:rsidP="00F26C3B">
            <w:pPr>
              <w:jc w:val="center"/>
              <w:rPr>
                <w:rFonts w:eastAsia="標楷體"/>
              </w:rPr>
            </w:pPr>
          </w:p>
        </w:tc>
      </w:tr>
      <w:tr w:rsidR="00384B1D" w14:paraId="515C4B5A" w14:textId="77777777" w:rsidTr="00384B1D">
        <w:trPr>
          <w:cantSplit/>
          <w:trHeight w:val="780"/>
          <w:jc w:val="center"/>
        </w:trPr>
        <w:tc>
          <w:tcPr>
            <w:tcW w:w="427" w:type="dxa"/>
            <w:vAlign w:val="center"/>
          </w:tcPr>
          <w:p w14:paraId="68D09DEF" w14:textId="77777777" w:rsidR="00384B1D" w:rsidRPr="00E201B1" w:rsidRDefault="00384B1D" w:rsidP="00F26C3B">
            <w:pPr>
              <w:jc w:val="center"/>
              <w:rPr>
                <w:rFonts w:eastAsia="標楷體"/>
                <w:color w:val="FF0000"/>
              </w:rPr>
            </w:pPr>
            <w:r>
              <w:rPr>
                <w:rFonts w:eastAsia="標楷體" w:hint="eastAsia"/>
                <w:color w:val="FF0000"/>
              </w:rPr>
              <w:t>14</w:t>
            </w:r>
          </w:p>
        </w:tc>
        <w:tc>
          <w:tcPr>
            <w:tcW w:w="697" w:type="dxa"/>
            <w:gridSpan w:val="2"/>
            <w:tcBorders>
              <w:right w:val="single" w:sz="4" w:space="0" w:color="auto"/>
            </w:tcBorders>
            <w:vAlign w:val="center"/>
          </w:tcPr>
          <w:p w14:paraId="2647C918" w14:textId="77777777" w:rsidR="00384B1D" w:rsidRDefault="00384B1D" w:rsidP="00F26C3B">
            <w:pPr>
              <w:jc w:val="center"/>
              <w:rPr>
                <w:rFonts w:eastAsia="標楷體"/>
              </w:rPr>
            </w:pPr>
            <w:r>
              <w:rPr>
                <w:rFonts w:eastAsia="標楷體" w:hint="eastAsia"/>
              </w:rPr>
              <w:t>1124</w:t>
            </w:r>
          </w:p>
          <w:p w14:paraId="2AFA6D72" w14:textId="77777777" w:rsidR="00384B1D" w:rsidRPr="001D482E" w:rsidRDefault="00384B1D" w:rsidP="00F26C3B">
            <w:pPr>
              <w:jc w:val="center"/>
              <w:rPr>
                <w:rFonts w:eastAsia="標楷體"/>
                <w:color w:val="FF0000"/>
              </w:rPr>
            </w:pPr>
            <w:r w:rsidRPr="001D482E">
              <w:rPr>
                <w:rFonts w:eastAsia="標楷體" w:hint="eastAsia"/>
                <w:color w:val="FF0000"/>
              </w:rPr>
              <w:t>|</w:t>
            </w:r>
          </w:p>
          <w:p w14:paraId="64456C14" w14:textId="77777777" w:rsidR="00384B1D" w:rsidRPr="0033297E" w:rsidRDefault="00384B1D" w:rsidP="00F26C3B">
            <w:pPr>
              <w:jc w:val="center"/>
              <w:rPr>
                <w:rFonts w:eastAsia="標楷體"/>
                <w:color w:val="FF0000"/>
              </w:rPr>
            </w:pPr>
            <w:r>
              <w:rPr>
                <w:rFonts w:eastAsia="標楷體" w:hint="eastAsia"/>
              </w:rPr>
              <w:t>1130</w:t>
            </w:r>
          </w:p>
        </w:tc>
        <w:tc>
          <w:tcPr>
            <w:tcW w:w="1077" w:type="dxa"/>
            <w:gridSpan w:val="2"/>
            <w:tcBorders>
              <w:top w:val="single" w:sz="4" w:space="0" w:color="auto"/>
              <w:left w:val="single" w:sz="4" w:space="0" w:color="auto"/>
              <w:bottom w:val="single" w:sz="4" w:space="0" w:color="auto"/>
              <w:right w:val="single" w:sz="4" w:space="0" w:color="auto"/>
            </w:tcBorders>
            <w:vAlign w:val="center"/>
          </w:tcPr>
          <w:p w14:paraId="565027E9" w14:textId="77777777" w:rsidR="00384B1D" w:rsidRDefault="00384B1D" w:rsidP="00F26C3B">
            <w:pPr>
              <w:jc w:val="center"/>
              <w:rPr>
                <w:rFonts w:eastAsia="標楷體"/>
              </w:rPr>
            </w:pPr>
          </w:p>
        </w:tc>
        <w:tc>
          <w:tcPr>
            <w:tcW w:w="908" w:type="dxa"/>
            <w:tcBorders>
              <w:top w:val="single" w:sz="4" w:space="0" w:color="auto"/>
              <w:left w:val="single" w:sz="4" w:space="0" w:color="auto"/>
              <w:bottom w:val="single" w:sz="4" w:space="0" w:color="auto"/>
              <w:right w:val="single" w:sz="4" w:space="0" w:color="auto"/>
            </w:tcBorders>
            <w:vAlign w:val="center"/>
          </w:tcPr>
          <w:p w14:paraId="5C17FE05" w14:textId="77777777" w:rsidR="00384B1D" w:rsidRDefault="00384B1D" w:rsidP="00F26C3B">
            <w:pPr>
              <w:jc w:val="center"/>
              <w:rPr>
                <w:rFonts w:eastAsia="標楷體"/>
              </w:rPr>
            </w:pPr>
          </w:p>
        </w:tc>
        <w:tc>
          <w:tcPr>
            <w:tcW w:w="992" w:type="dxa"/>
            <w:tcBorders>
              <w:top w:val="single" w:sz="4" w:space="0" w:color="auto"/>
              <w:left w:val="single" w:sz="4" w:space="0" w:color="auto"/>
              <w:bottom w:val="single" w:sz="4" w:space="0" w:color="auto"/>
              <w:right w:val="single" w:sz="4" w:space="0" w:color="auto"/>
            </w:tcBorders>
            <w:vAlign w:val="center"/>
          </w:tcPr>
          <w:p w14:paraId="1F78E0A2" w14:textId="77777777" w:rsidR="00384B1D" w:rsidRDefault="00384B1D" w:rsidP="00F26C3B">
            <w:pPr>
              <w:jc w:val="center"/>
              <w:rPr>
                <w:rFonts w:eastAsia="標楷體"/>
              </w:rPr>
            </w:pPr>
          </w:p>
        </w:tc>
        <w:tc>
          <w:tcPr>
            <w:tcW w:w="851" w:type="dxa"/>
            <w:tcBorders>
              <w:top w:val="single" w:sz="4" w:space="0" w:color="auto"/>
              <w:left w:val="single" w:sz="4" w:space="0" w:color="auto"/>
              <w:bottom w:val="single" w:sz="4" w:space="0" w:color="auto"/>
              <w:right w:val="single" w:sz="4" w:space="0" w:color="auto"/>
            </w:tcBorders>
            <w:vAlign w:val="center"/>
          </w:tcPr>
          <w:p w14:paraId="7B4E6005" w14:textId="77777777" w:rsidR="00384B1D" w:rsidRDefault="00384B1D" w:rsidP="00F26C3B">
            <w:pPr>
              <w:jc w:val="center"/>
              <w:rPr>
                <w:rFonts w:eastAsia="標楷體"/>
              </w:rPr>
            </w:pPr>
          </w:p>
        </w:tc>
        <w:tc>
          <w:tcPr>
            <w:tcW w:w="992" w:type="dxa"/>
            <w:tcBorders>
              <w:top w:val="single" w:sz="4" w:space="0" w:color="auto"/>
              <w:left w:val="single" w:sz="4" w:space="0" w:color="auto"/>
              <w:bottom w:val="single" w:sz="4" w:space="0" w:color="auto"/>
              <w:right w:val="single" w:sz="4" w:space="0" w:color="auto"/>
            </w:tcBorders>
            <w:vAlign w:val="center"/>
          </w:tcPr>
          <w:p w14:paraId="08C6905D" w14:textId="77777777" w:rsidR="00384B1D" w:rsidRDefault="00384B1D" w:rsidP="00F26C3B">
            <w:pPr>
              <w:jc w:val="center"/>
              <w:rPr>
                <w:rFonts w:eastAsia="標楷體"/>
              </w:rPr>
            </w:pPr>
          </w:p>
        </w:tc>
        <w:tc>
          <w:tcPr>
            <w:tcW w:w="1281" w:type="dxa"/>
            <w:tcBorders>
              <w:top w:val="single" w:sz="4" w:space="0" w:color="auto"/>
              <w:left w:val="single" w:sz="4" w:space="0" w:color="auto"/>
              <w:bottom w:val="single" w:sz="4" w:space="0" w:color="auto"/>
            </w:tcBorders>
            <w:vAlign w:val="center"/>
          </w:tcPr>
          <w:p w14:paraId="53302E64" w14:textId="77777777" w:rsidR="00384B1D" w:rsidRDefault="00384B1D" w:rsidP="00F26C3B">
            <w:pPr>
              <w:jc w:val="center"/>
              <w:rPr>
                <w:rFonts w:eastAsia="標楷體"/>
              </w:rPr>
            </w:pPr>
          </w:p>
        </w:tc>
        <w:tc>
          <w:tcPr>
            <w:tcW w:w="1275" w:type="dxa"/>
            <w:vAlign w:val="center"/>
          </w:tcPr>
          <w:p w14:paraId="7A709D19" w14:textId="77777777" w:rsidR="00384B1D" w:rsidRDefault="00384B1D" w:rsidP="00F26C3B">
            <w:pPr>
              <w:jc w:val="center"/>
              <w:rPr>
                <w:rFonts w:eastAsia="標楷體"/>
              </w:rPr>
            </w:pPr>
          </w:p>
        </w:tc>
        <w:tc>
          <w:tcPr>
            <w:tcW w:w="1276" w:type="dxa"/>
          </w:tcPr>
          <w:p w14:paraId="4D47C211" w14:textId="77777777" w:rsidR="00384B1D" w:rsidRDefault="00384B1D" w:rsidP="00F26C3B">
            <w:pPr>
              <w:jc w:val="center"/>
              <w:rPr>
                <w:rFonts w:eastAsia="標楷體"/>
              </w:rPr>
            </w:pPr>
          </w:p>
        </w:tc>
        <w:tc>
          <w:tcPr>
            <w:tcW w:w="1276" w:type="dxa"/>
          </w:tcPr>
          <w:p w14:paraId="54ECD4ED" w14:textId="77777777" w:rsidR="00384B1D" w:rsidRDefault="00384B1D" w:rsidP="00F26C3B">
            <w:pPr>
              <w:jc w:val="center"/>
              <w:rPr>
                <w:rFonts w:eastAsia="標楷體"/>
              </w:rPr>
            </w:pPr>
          </w:p>
        </w:tc>
        <w:tc>
          <w:tcPr>
            <w:tcW w:w="992" w:type="dxa"/>
          </w:tcPr>
          <w:p w14:paraId="1CB15E45" w14:textId="77777777" w:rsidR="00384B1D" w:rsidRDefault="00384B1D" w:rsidP="00F26C3B">
            <w:pPr>
              <w:jc w:val="center"/>
              <w:rPr>
                <w:rFonts w:eastAsia="標楷體"/>
              </w:rPr>
            </w:pPr>
          </w:p>
        </w:tc>
        <w:tc>
          <w:tcPr>
            <w:tcW w:w="1418" w:type="dxa"/>
          </w:tcPr>
          <w:p w14:paraId="5B7A2C32" w14:textId="77777777" w:rsidR="00384B1D" w:rsidRDefault="00384B1D" w:rsidP="00F26C3B">
            <w:pPr>
              <w:jc w:val="center"/>
              <w:rPr>
                <w:rFonts w:eastAsia="標楷體"/>
              </w:rPr>
            </w:pPr>
          </w:p>
        </w:tc>
        <w:tc>
          <w:tcPr>
            <w:tcW w:w="1275" w:type="dxa"/>
          </w:tcPr>
          <w:p w14:paraId="78FE5DAA" w14:textId="77777777" w:rsidR="00384B1D" w:rsidRDefault="00384B1D" w:rsidP="00F26C3B">
            <w:pPr>
              <w:jc w:val="center"/>
              <w:rPr>
                <w:rFonts w:eastAsia="標楷體"/>
              </w:rPr>
            </w:pPr>
          </w:p>
        </w:tc>
      </w:tr>
      <w:tr w:rsidR="00384B1D" w14:paraId="68DB917D" w14:textId="77777777" w:rsidTr="00384B1D">
        <w:trPr>
          <w:cantSplit/>
          <w:trHeight w:val="780"/>
          <w:jc w:val="center"/>
        </w:trPr>
        <w:tc>
          <w:tcPr>
            <w:tcW w:w="427" w:type="dxa"/>
            <w:vAlign w:val="center"/>
          </w:tcPr>
          <w:p w14:paraId="5CC39AA1" w14:textId="77777777" w:rsidR="00384B1D" w:rsidRPr="00E201B1" w:rsidRDefault="00384B1D" w:rsidP="00F26C3B">
            <w:pPr>
              <w:jc w:val="center"/>
              <w:rPr>
                <w:rFonts w:eastAsia="標楷體"/>
                <w:color w:val="FF0000"/>
              </w:rPr>
            </w:pPr>
            <w:r>
              <w:rPr>
                <w:rFonts w:eastAsia="標楷體" w:hint="eastAsia"/>
                <w:color w:val="FF0000"/>
              </w:rPr>
              <w:lastRenderedPageBreak/>
              <w:t>15</w:t>
            </w:r>
          </w:p>
        </w:tc>
        <w:tc>
          <w:tcPr>
            <w:tcW w:w="697" w:type="dxa"/>
            <w:gridSpan w:val="2"/>
            <w:tcBorders>
              <w:right w:val="single" w:sz="4" w:space="0" w:color="auto"/>
            </w:tcBorders>
            <w:vAlign w:val="center"/>
          </w:tcPr>
          <w:p w14:paraId="570FF1A5" w14:textId="77777777" w:rsidR="00384B1D" w:rsidRDefault="00384B1D" w:rsidP="00F26C3B">
            <w:pPr>
              <w:jc w:val="center"/>
              <w:rPr>
                <w:rFonts w:eastAsia="標楷體"/>
              </w:rPr>
            </w:pPr>
            <w:r>
              <w:rPr>
                <w:rFonts w:eastAsia="標楷體" w:hint="eastAsia"/>
              </w:rPr>
              <w:t>1201</w:t>
            </w:r>
          </w:p>
          <w:p w14:paraId="19B63B02" w14:textId="77777777" w:rsidR="00384B1D" w:rsidRPr="001D482E" w:rsidRDefault="00384B1D" w:rsidP="00F26C3B">
            <w:pPr>
              <w:jc w:val="center"/>
              <w:rPr>
                <w:rFonts w:eastAsia="標楷體"/>
                <w:color w:val="FF0000"/>
              </w:rPr>
            </w:pPr>
            <w:r w:rsidRPr="001D482E">
              <w:rPr>
                <w:rFonts w:eastAsia="標楷體" w:hint="eastAsia"/>
                <w:color w:val="FF0000"/>
              </w:rPr>
              <w:t>|</w:t>
            </w:r>
          </w:p>
          <w:p w14:paraId="7F027D0F" w14:textId="77777777" w:rsidR="00384B1D" w:rsidRPr="0033297E" w:rsidRDefault="00384B1D" w:rsidP="00F26C3B">
            <w:pPr>
              <w:jc w:val="center"/>
              <w:rPr>
                <w:rFonts w:eastAsia="標楷體"/>
                <w:color w:val="FF0000"/>
              </w:rPr>
            </w:pPr>
            <w:r>
              <w:rPr>
                <w:rFonts w:eastAsia="標楷體" w:hint="eastAsia"/>
              </w:rPr>
              <w:t>1207</w:t>
            </w:r>
          </w:p>
        </w:tc>
        <w:tc>
          <w:tcPr>
            <w:tcW w:w="1077" w:type="dxa"/>
            <w:gridSpan w:val="2"/>
            <w:tcBorders>
              <w:top w:val="single" w:sz="4" w:space="0" w:color="auto"/>
              <w:left w:val="single" w:sz="4" w:space="0" w:color="auto"/>
              <w:bottom w:val="single" w:sz="4" w:space="0" w:color="auto"/>
              <w:right w:val="single" w:sz="4" w:space="0" w:color="auto"/>
            </w:tcBorders>
            <w:vAlign w:val="center"/>
          </w:tcPr>
          <w:p w14:paraId="1D84B7A4" w14:textId="77777777" w:rsidR="00384B1D" w:rsidRDefault="00384B1D" w:rsidP="00F26C3B">
            <w:pPr>
              <w:jc w:val="center"/>
              <w:rPr>
                <w:rFonts w:eastAsia="標楷體"/>
              </w:rPr>
            </w:pPr>
          </w:p>
        </w:tc>
        <w:tc>
          <w:tcPr>
            <w:tcW w:w="908" w:type="dxa"/>
            <w:tcBorders>
              <w:top w:val="single" w:sz="4" w:space="0" w:color="auto"/>
              <w:left w:val="single" w:sz="4" w:space="0" w:color="auto"/>
              <w:bottom w:val="single" w:sz="4" w:space="0" w:color="auto"/>
              <w:right w:val="single" w:sz="4" w:space="0" w:color="auto"/>
            </w:tcBorders>
            <w:vAlign w:val="center"/>
          </w:tcPr>
          <w:p w14:paraId="0785C68E" w14:textId="77777777" w:rsidR="00384B1D" w:rsidRDefault="00384B1D" w:rsidP="00F26C3B">
            <w:pPr>
              <w:jc w:val="center"/>
              <w:rPr>
                <w:rFonts w:eastAsia="標楷體"/>
              </w:rPr>
            </w:pPr>
          </w:p>
        </w:tc>
        <w:tc>
          <w:tcPr>
            <w:tcW w:w="992" w:type="dxa"/>
            <w:tcBorders>
              <w:top w:val="single" w:sz="4" w:space="0" w:color="auto"/>
              <w:left w:val="single" w:sz="4" w:space="0" w:color="auto"/>
              <w:bottom w:val="single" w:sz="4" w:space="0" w:color="auto"/>
              <w:right w:val="single" w:sz="4" w:space="0" w:color="auto"/>
            </w:tcBorders>
            <w:vAlign w:val="center"/>
          </w:tcPr>
          <w:p w14:paraId="321EDD00" w14:textId="77777777" w:rsidR="00384B1D" w:rsidRDefault="00384B1D" w:rsidP="00F26C3B">
            <w:pPr>
              <w:jc w:val="center"/>
              <w:rPr>
                <w:rFonts w:eastAsia="標楷體"/>
              </w:rPr>
            </w:pPr>
          </w:p>
        </w:tc>
        <w:tc>
          <w:tcPr>
            <w:tcW w:w="851" w:type="dxa"/>
            <w:tcBorders>
              <w:top w:val="single" w:sz="4" w:space="0" w:color="auto"/>
              <w:left w:val="single" w:sz="4" w:space="0" w:color="auto"/>
              <w:bottom w:val="single" w:sz="4" w:space="0" w:color="auto"/>
              <w:right w:val="single" w:sz="4" w:space="0" w:color="auto"/>
            </w:tcBorders>
            <w:vAlign w:val="center"/>
          </w:tcPr>
          <w:p w14:paraId="6511114E" w14:textId="77777777" w:rsidR="00384B1D" w:rsidRDefault="00384B1D" w:rsidP="00F26C3B">
            <w:pPr>
              <w:jc w:val="center"/>
              <w:rPr>
                <w:rFonts w:eastAsia="標楷體"/>
              </w:rPr>
            </w:pPr>
          </w:p>
        </w:tc>
        <w:tc>
          <w:tcPr>
            <w:tcW w:w="992" w:type="dxa"/>
            <w:tcBorders>
              <w:top w:val="single" w:sz="4" w:space="0" w:color="auto"/>
              <w:left w:val="single" w:sz="4" w:space="0" w:color="auto"/>
              <w:bottom w:val="single" w:sz="4" w:space="0" w:color="auto"/>
              <w:right w:val="single" w:sz="4" w:space="0" w:color="auto"/>
            </w:tcBorders>
            <w:vAlign w:val="center"/>
          </w:tcPr>
          <w:p w14:paraId="5AD1C20A" w14:textId="77777777" w:rsidR="00384B1D" w:rsidRDefault="00384B1D" w:rsidP="00F26C3B">
            <w:pPr>
              <w:jc w:val="center"/>
              <w:rPr>
                <w:rFonts w:eastAsia="標楷體"/>
              </w:rPr>
            </w:pPr>
          </w:p>
        </w:tc>
        <w:tc>
          <w:tcPr>
            <w:tcW w:w="1281" w:type="dxa"/>
            <w:tcBorders>
              <w:top w:val="single" w:sz="4" w:space="0" w:color="auto"/>
              <w:left w:val="single" w:sz="4" w:space="0" w:color="auto"/>
              <w:bottom w:val="single" w:sz="4" w:space="0" w:color="auto"/>
            </w:tcBorders>
            <w:vAlign w:val="center"/>
          </w:tcPr>
          <w:p w14:paraId="7A2E9259" w14:textId="77777777" w:rsidR="00384B1D" w:rsidRDefault="00384B1D" w:rsidP="00F26C3B">
            <w:pPr>
              <w:jc w:val="center"/>
              <w:rPr>
                <w:rFonts w:eastAsia="標楷體"/>
              </w:rPr>
            </w:pPr>
          </w:p>
        </w:tc>
        <w:tc>
          <w:tcPr>
            <w:tcW w:w="1275" w:type="dxa"/>
            <w:vAlign w:val="center"/>
          </w:tcPr>
          <w:p w14:paraId="67B164E1" w14:textId="77777777" w:rsidR="00384B1D" w:rsidRDefault="00384B1D" w:rsidP="00F26C3B">
            <w:pPr>
              <w:jc w:val="center"/>
              <w:rPr>
                <w:rFonts w:eastAsia="標楷體"/>
              </w:rPr>
            </w:pPr>
          </w:p>
        </w:tc>
        <w:tc>
          <w:tcPr>
            <w:tcW w:w="1276" w:type="dxa"/>
          </w:tcPr>
          <w:p w14:paraId="1B77F205" w14:textId="77777777" w:rsidR="00384B1D" w:rsidRDefault="00384B1D" w:rsidP="00F26C3B">
            <w:pPr>
              <w:jc w:val="center"/>
              <w:rPr>
                <w:rFonts w:eastAsia="標楷體"/>
              </w:rPr>
            </w:pPr>
          </w:p>
        </w:tc>
        <w:tc>
          <w:tcPr>
            <w:tcW w:w="1276" w:type="dxa"/>
          </w:tcPr>
          <w:p w14:paraId="638C5AF8" w14:textId="77777777" w:rsidR="00384B1D" w:rsidRDefault="00384B1D" w:rsidP="00F26C3B">
            <w:pPr>
              <w:jc w:val="center"/>
              <w:rPr>
                <w:rFonts w:eastAsia="標楷體"/>
              </w:rPr>
            </w:pPr>
          </w:p>
        </w:tc>
        <w:tc>
          <w:tcPr>
            <w:tcW w:w="992" w:type="dxa"/>
          </w:tcPr>
          <w:p w14:paraId="1A8ABBEE" w14:textId="77777777" w:rsidR="00384B1D" w:rsidRDefault="00384B1D" w:rsidP="00F26C3B">
            <w:pPr>
              <w:jc w:val="center"/>
              <w:rPr>
                <w:rFonts w:eastAsia="標楷體"/>
              </w:rPr>
            </w:pPr>
          </w:p>
        </w:tc>
        <w:tc>
          <w:tcPr>
            <w:tcW w:w="1418" w:type="dxa"/>
          </w:tcPr>
          <w:p w14:paraId="57585926" w14:textId="77777777" w:rsidR="00384B1D" w:rsidRDefault="00384B1D" w:rsidP="00F26C3B">
            <w:pPr>
              <w:jc w:val="center"/>
              <w:rPr>
                <w:rFonts w:eastAsia="標楷體"/>
              </w:rPr>
            </w:pPr>
          </w:p>
        </w:tc>
        <w:tc>
          <w:tcPr>
            <w:tcW w:w="1275" w:type="dxa"/>
          </w:tcPr>
          <w:p w14:paraId="7360EFC7" w14:textId="77777777" w:rsidR="00384B1D" w:rsidRDefault="00384B1D" w:rsidP="00F26C3B">
            <w:pPr>
              <w:jc w:val="center"/>
              <w:rPr>
                <w:rFonts w:eastAsia="標楷體"/>
              </w:rPr>
            </w:pPr>
          </w:p>
        </w:tc>
      </w:tr>
      <w:tr w:rsidR="00384B1D" w14:paraId="69B0A197" w14:textId="77777777" w:rsidTr="00384B1D">
        <w:trPr>
          <w:cantSplit/>
          <w:trHeight w:val="780"/>
          <w:jc w:val="center"/>
        </w:trPr>
        <w:tc>
          <w:tcPr>
            <w:tcW w:w="427" w:type="dxa"/>
            <w:vAlign w:val="center"/>
          </w:tcPr>
          <w:p w14:paraId="4A694D57" w14:textId="77777777" w:rsidR="00384B1D" w:rsidRPr="00E201B1" w:rsidRDefault="00384B1D" w:rsidP="00F26C3B">
            <w:pPr>
              <w:jc w:val="center"/>
              <w:rPr>
                <w:rFonts w:eastAsia="標楷體"/>
                <w:color w:val="FF0000"/>
              </w:rPr>
            </w:pPr>
            <w:r>
              <w:rPr>
                <w:rFonts w:eastAsia="標楷體" w:hint="eastAsia"/>
                <w:color w:val="FF0000"/>
              </w:rPr>
              <w:t>16</w:t>
            </w:r>
          </w:p>
        </w:tc>
        <w:tc>
          <w:tcPr>
            <w:tcW w:w="697" w:type="dxa"/>
            <w:gridSpan w:val="2"/>
            <w:tcBorders>
              <w:right w:val="single" w:sz="4" w:space="0" w:color="auto"/>
            </w:tcBorders>
            <w:vAlign w:val="center"/>
          </w:tcPr>
          <w:p w14:paraId="44C8CFC8" w14:textId="77777777" w:rsidR="00384B1D" w:rsidRDefault="00384B1D" w:rsidP="00F26C3B">
            <w:pPr>
              <w:jc w:val="center"/>
              <w:rPr>
                <w:rFonts w:eastAsia="標楷體"/>
              </w:rPr>
            </w:pPr>
            <w:r>
              <w:rPr>
                <w:rFonts w:eastAsia="標楷體" w:hint="eastAsia"/>
              </w:rPr>
              <w:t>1208</w:t>
            </w:r>
          </w:p>
          <w:p w14:paraId="66D808F1" w14:textId="77777777" w:rsidR="00384B1D" w:rsidRPr="001D482E" w:rsidRDefault="00384B1D" w:rsidP="00F26C3B">
            <w:pPr>
              <w:jc w:val="center"/>
              <w:rPr>
                <w:rFonts w:eastAsia="標楷體"/>
                <w:color w:val="FF0000"/>
              </w:rPr>
            </w:pPr>
            <w:r w:rsidRPr="001D482E">
              <w:rPr>
                <w:rFonts w:eastAsia="標楷體" w:hint="eastAsia"/>
                <w:color w:val="FF0000"/>
              </w:rPr>
              <w:t>|</w:t>
            </w:r>
          </w:p>
          <w:p w14:paraId="08DBE4DD" w14:textId="77777777" w:rsidR="00384B1D" w:rsidRPr="0033297E" w:rsidRDefault="00384B1D" w:rsidP="00F26C3B">
            <w:pPr>
              <w:jc w:val="center"/>
              <w:rPr>
                <w:rFonts w:eastAsia="標楷體"/>
                <w:color w:val="FF0000"/>
              </w:rPr>
            </w:pPr>
            <w:r>
              <w:rPr>
                <w:rFonts w:eastAsia="標楷體" w:hint="eastAsia"/>
              </w:rPr>
              <w:t>1214</w:t>
            </w:r>
          </w:p>
        </w:tc>
        <w:tc>
          <w:tcPr>
            <w:tcW w:w="1077" w:type="dxa"/>
            <w:gridSpan w:val="2"/>
            <w:tcBorders>
              <w:top w:val="single" w:sz="4" w:space="0" w:color="auto"/>
              <w:left w:val="single" w:sz="4" w:space="0" w:color="auto"/>
              <w:bottom w:val="single" w:sz="4" w:space="0" w:color="auto"/>
              <w:right w:val="single" w:sz="4" w:space="0" w:color="auto"/>
            </w:tcBorders>
            <w:vAlign w:val="center"/>
          </w:tcPr>
          <w:p w14:paraId="76E7A78E" w14:textId="77777777" w:rsidR="00384B1D" w:rsidRDefault="00384B1D" w:rsidP="00F26C3B">
            <w:pPr>
              <w:jc w:val="center"/>
              <w:rPr>
                <w:rFonts w:eastAsia="標楷體"/>
              </w:rPr>
            </w:pPr>
          </w:p>
        </w:tc>
        <w:tc>
          <w:tcPr>
            <w:tcW w:w="908" w:type="dxa"/>
            <w:tcBorders>
              <w:top w:val="single" w:sz="4" w:space="0" w:color="auto"/>
              <w:left w:val="single" w:sz="4" w:space="0" w:color="auto"/>
              <w:bottom w:val="single" w:sz="4" w:space="0" w:color="auto"/>
              <w:right w:val="single" w:sz="4" w:space="0" w:color="auto"/>
            </w:tcBorders>
            <w:vAlign w:val="center"/>
          </w:tcPr>
          <w:p w14:paraId="3013F869" w14:textId="77777777" w:rsidR="00384B1D" w:rsidRDefault="00384B1D" w:rsidP="00F26C3B">
            <w:pPr>
              <w:jc w:val="center"/>
              <w:rPr>
                <w:rFonts w:eastAsia="標楷體"/>
              </w:rPr>
            </w:pPr>
          </w:p>
        </w:tc>
        <w:tc>
          <w:tcPr>
            <w:tcW w:w="992" w:type="dxa"/>
            <w:tcBorders>
              <w:top w:val="single" w:sz="4" w:space="0" w:color="auto"/>
              <w:left w:val="single" w:sz="4" w:space="0" w:color="auto"/>
              <w:bottom w:val="single" w:sz="4" w:space="0" w:color="auto"/>
              <w:right w:val="single" w:sz="4" w:space="0" w:color="auto"/>
            </w:tcBorders>
            <w:vAlign w:val="center"/>
          </w:tcPr>
          <w:p w14:paraId="092D9782" w14:textId="77777777" w:rsidR="00384B1D" w:rsidRDefault="00384B1D" w:rsidP="00F26C3B">
            <w:pPr>
              <w:jc w:val="center"/>
              <w:rPr>
                <w:rFonts w:eastAsia="標楷體"/>
              </w:rPr>
            </w:pPr>
          </w:p>
        </w:tc>
        <w:tc>
          <w:tcPr>
            <w:tcW w:w="851" w:type="dxa"/>
            <w:tcBorders>
              <w:top w:val="single" w:sz="4" w:space="0" w:color="auto"/>
              <w:left w:val="single" w:sz="4" w:space="0" w:color="auto"/>
              <w:bottom w:val="single" w:sz="4" w:space="0" w:color="auto"/>
              <w:right w:val="single" w:sz="4" w:space="0" w:color="auto"/>
            </w:tcBorders>
            <w:vAlign w:val="center"/>
          </w:tcPr>
          <w:p w14:paraId="351A1504" w14:textId="77777777" w:rsidR="00384B1D" w:rsidRDefault="00384B1D" w:rsidP="00F26C3B">
            <w:pPr>
              <w:jc w:val="center"/>
              <w:rPr>
                <w:rFonts w:eastAsia="標楷體"/>
              </w:rPr>
            </w:pPr>
          </w:p>
        </w:tc>
        <w:tc>
          <w:tcPr>
            <w:tcW w:w="992" w:type="dxa"/>
            <w:tcBorders>
              <w:top w:val="single" w:sz="4" w:space="0" w:color="auto"/>
              <w:left w:val="single" w:sz="4" w:space="0" w:color="auto"/>
              <w:bottom w:val="single" w:sz="4" w:space="0" w:color="auto"/>
              <w:right w:val="single" w:sz="4" w:space="0" w:color="auto"/>
            </w:tcBorders>
            <w:vAlign w:val="center"/>
          </w:tcPr>
          <w:p w14:paraId="44A51C89" w14:textId="77777777" w:rsidR="00384B1D" w:rsidRDefault="00384B1D" w:rsidP="00F26C3B">
            <w:pPr>
              <w:jc w:val="center"/>
              <w:rPr>
                <w:rFonts w:eastAsia="標楷體"/>
              </w:rPr>
            </w:pPr>
          </w:p>
        </w:tc>
        <w:tc>
          <w:tcPr>
            <w:tcW w:w="1281" w:type="dxa"/>
            <w:tcBorders>
              <w:top w:val="single" w:sz="4" w:space="0" w:color="auto"/>
              <w:left w:val="single" w:sz="4" w:space="0" w:color="auto"/>
              <w:bottom w:val="single" w:sz="4" w:space="0" w:color="auto"/>
            </w:tcBorders>
            <w:vAlign w:val="center"/>
          </w:tcPr>
          <w:p w14:paraId="18A35ABC" w14:textId="77777777" w:rsidR="00384B1D" w:rsidRDefault="00384B1D" w:rsidP="00F26C3B">
            <w:pPr>
              <w:jc w:val="center"/>
              <w:rPr>
                <w:rFonts w:eastAsia="標楷體"/>
              </w:rPr>
            </w:pPr>
          </w:p>
        </w:tc>
        <w:tc>
          <w:tcPr>
            <w:tcW w:w="1275" w:type="dxa"/>
            <w:vAlign w:val="center"/>
          </w:tcPr>
          <w:p w14:paraId="4DDCAF5E" w14:textId="77777777" w:rsidR="00384B1D" w:rsidRDefault="00384B1D" w:rsidP="00F26C3B">
            <w:pPr>
              <w:jc w:val="center"/>
              <w:rPr>
                <w:rFonts w:eastAsia="標楷體"/>
              </w:rPr>
            </w:pPr>
          </w:p>
        </w:tc>
        <w:tc>
          <w:tcPr>
            <w:tcW w:w="1276" w:type="dxa"/>
          </w:tcPr>
          <w:p w14:paraId="26409785" w14:textId="77777777" w:rsidR="00384B1D" w:rsidRDefault="00384B1D" w:rsidP="00F26C3B">
            <w:pPr>
              <w:jc w:val="center"/>
              <w:rPr>
                <w:rFonts w:eastAsia="標楷體"/>
              </w:rPr>
            </w:pPr>
          </w:p>
        </w:tc>
        <w:tc>
          <w:tcPr>
            <w:tcW w:w="1276" w:type="dxa"/>
          </w:tcPr>
          <w:p w14:paraId="17019226" w14:textId="77777777" w:rsidR="00384B1D" w:rsidRDefault="00384B1D" w:rsidP="00F26C3B">
            <w:pPr>
              <w:jc w:val="center"/>
              <w:rPr>
                <w:rFonts w:eastAsia="標楷體"/>
              </w:rPr>
            </w:pPr>
          </w:p>
        </w:tc>
        <w:tc>
          <w:tcPr>
            <w:tcW w:w="992" w:type="dxa"/>
          </w:tcPr>
          <w:p w14:paraId="32508490" w14:textId="77777777" w:rsidR="00384B1D" w:rsidRDefault="00384B1D" w:rsidP="00F26C3B">
            <w:pPr>
              <w:jc w:val="center"/>
              <w:rPr>
                <w:rFonts w:eastAsia="標楷體"/>
              </w:rPr>
            </w:pPr>
          </w:p>
        </w:tc>
        <w:tc>
          <w:tcPr>
            <w:tcW w:w="1418" w:type="dxa"/>
          </w:tcPr>
          <w:p w14:paraId="55FA4A19" w14:textId="77777777" w:rsidR="00384B1D" w:rsidRDefault="00384B1D" w:rsidP="00F26C3B">
            <w:pPr>
              <w:jc w:val="center"/>
              <w:rPr>
                <w:rFonts w:eastAsia="標楷體"/>
              </w:rPr>
            </w:pPr>
          </w:p>
        </w:tc>
        <w:tc>
          <w:tcPr>
            <w:tcW w:w="1275" w:type="dxa"/>
          </w:tcPr>
          <w:p w14:paraId="7DF98D5A" w14:textId="77777777" w:rsidR="00384B1D" w:rsidRDefault="00384B1D" w:rsidP="00F26C3B">
            <w:pPr>
              <w:jc w:val="center"/>
              <w:rPr>
                <w:rFonts w:eastAsia="標楷體"/>
              </w:rPr>
            </w:pPr>
          </w:p>
        </w:tc>
      </w:tr>
      <w:tr w:rsidR="00384B1D" w14:paraId="17562714" w14:textId="77777777" w:rsidTr="00384B1D">
        <w:trPr>
          <w:cantSplit/>
          <w:trHeight w:val="780"/>
          <w:jc w:val="center"/>
        </w:trPr>
        <w:tc>
          <w:tcPr>
            <w:tcW w:w="427" w:type="dxa"/>
            <w:vAlign w:val="center"/>
          </w:tcPr>
          <w:p w14:paraId="38340D46" w14:textId="77777777" w:rsidR="00384B1D" w:rsidRPr="00E201B1" w:rsidRDefault="00384B1D" w:rsidP="00F26C3B">
            <w:pPr>
              <w:jc w:val="center"/>
              <w:rPr>
                <w:rFonts w:eastAsia="標楷體"/>
                <w:color w:val="FF0000"/>
              </w:rPr>
            </w:pPr>
            <w:r>
              <w:rPr>
                <w:rFonts w:eastAsia="標楷體" w:hint="eastAsia"/>
                <w:color w:val="FF0000"/>
              </w:rPr>
              <w:t>17</w:t>
            </w:r>
          </w:p>
        </w:tc>
        <w:tc>
          <w:tcPr>
            <w:tcW w:w="697" w:type="dxa"/>
            <w:gridSpan w:val="2"/>
            <w:tcBorders>
              <w:right w:val="single" w:sz="4" w:space="0" w:color="auto"/>
            </w:tcBorders>
            <w:vAlign w:val="center"/>
          </w:tcPr>
          <w:p w14:paraId="3FEE1417" w14:textId="77777777" w:rsidR="00384B1D" w:rsidRDefault="00384B1D" w:rsidP="00F26C3B">
            <w:pPr>
              <w:jc w:val="center"/>
              <w:rPr>
                <w:rFonts w:eastAsia="標楷體"/>
              </w:rPr>
            </w:pPr>
            <w:r>
              <w:rPr>
                <w:rFonts w:eastAsia="標楷體" w:hint="eastAsia"/>
              </w:rPr>
              <w:t>1215</w:t>
            </w:r>
          </w:p>
          <w:p w14:paraId="2B859225" w14:textId="77777777" w:rsidR="00384B1D" w:rsidRPr="001D482E" w:rsidRDefault="00384B1D" w:rsidP="00F26C3B">
            <w:pPr>
              <w:jc w:val="center"/>
              <w:rPr>
                <w:rFonts w:eastAsia="標楷體"/>
                <w:color w:val="FF0000"/>
              </w:rPr>
            </w:pPr>
            <w:r w:rsidRPr="001D482E">
              <w:rPr>
                <w:rFonts w:eastAsia="標楷體" w:hint="eastAsia"/>
                <w:color w:val="FF0000"/>
              </w:rPr>
              <w:t>|</w:t>
            </w:r>
          </w:p>
          <w:p w14:paraId="3E445C79" w14:textId="77777777" w:rsidR="00384B1D" w:rsidRPr="0033297E" w:rsidRDefault="00384B1D" w:rsidP="00F26C3B">
            <w:pPr>
              <w:jc w:val="center"/>
              <w:rPr>
                <w:rFonts w:eastAsia="標楷體"/>
                <w:color w:val="FF0000"/>
              </w:rPr>
            </w:pPr>
            <w:r>
              <w:rPr>
                <w:rFonts w:eastAsia="標楷體" w:hint="eastAsia"/>
              </w:rPr>
              <w:t>1221</w:t>
            </w:r>
          </w:p>
        </w:tc>
        <w:tc>
          <w:tcPr>
            <w:tcW w:w="1077" w:type="dxa"/>
            <w:gridSpan w:val="2"/>
            <w:tcBorders>
              <w:top w:val="single" w:sz="4" w:space="0" w:color="auto"/>
              <w:left w:val="single" w:sz="4" w:space="0" w:color="auto"/>
              <w:bottom w:val="single" w:sz="4" w:space="0" w:color="auto"/>
              <w:right w:val="single" w:sz="4" w:space="0" w:color="auto"/>
            </w:tcBorders>
            <w:vAlign w:val="center"/>
          </w:tcPr>
          <w:p w14:paraId="5F9C6F4A" w14:textId="77777777" w:rsidR="00384B1D" w:rsidRDefault="00384B1D" w:rsidP="00F26C3B">
            <w:pPr>
              <w:jc w:val="center"/>
              <w:rPr>
                <w:rFonts w:eastAsia="標楷體"/>
              </w:rPr>
            </w:pPr>
          </w:p>
        </w:tc>
        <w:tc>
          <w:tcPr>
            <w:tcW w:w="908" w:type="dxa"/>
            <w:tcBorders>
              <w:top w:val="single" w:sz="4" w:space="0" w:color="auto"/>
              <w:left w:val="single" w:sz="4" w:space="0" w:color="auto"/>
              <w:bottom w:val="single" w:sz="4" w:space="0" w:color="auto"/>
              <w:right w:val="single" w:sz="4" w:space="0" w:color="auto"/>
            </w:tcBorders>
            <w:vAlign w:val="center"/>
          </w:tcPr>
          <w:p w14:paraId="0F6641DA" w14:textId="77777777" w:rsidR="00384B1D" w:rsidRDefault="00384B1D" w:rsidP="00F26C3B">
            <w:pPr>
              <w:jc w:val="center"/>
              <w:rPr>
                <w:rFonts w:eastAsia="標楷體"/>
              </w:rPr>
            </w:pPr>
          </w:p>
        </w:tc>
        <w:tc>
          <w:tcPr>
            <w:tcW w:w="992" w:type="dxa"/>
            <w:tcBorders>
              <w:top w:val="single" w:sz="4" w:space="0" w:color="auto"/>
              <w:left w:val="single" w:sz="4" w:space="0" w:color="auto"/>
              <w:bottom w:val="single" w:sz="4" w:space="0" w:color="auto"/>
              <w:right w:val="single" w:sz="4" w:space="0" w:color="auto"/>
            </w:tcBorders>
            <w:vAlign w:val="center"/>
          </w:tcPr>
          <w:p w14:paraId="60F9051C" w14:textId="77777777" w:rsidR="00384B1D" w:rsidRDefault="00384B1D" w:rsidP="00F26C3B">
            <w:pPr>
              <w:jc w:val="center"/>
              <w:rPr>
                <w:rFonts w:eastAsia="標楷體"/>
              </w:rPr>
            </w:pPr>
          </w:p>
        </w:tc>
        <w:tc>
          <w:tcPr>
            <w:tcW w:w="851" w:type="dxa"/>
            <w:tcBorders>
              <w:top w:val="single" w:sz="4" w:space="0" w:color="auto"/>
              <w:left w:val="single" w:sz="4" w:space="0" w:color="auto"/>
              <w:bottom w:val="single" w:sz="4" w:space="0" w:color="auto"/>
              <w:right w:val="single" w:sz="4" w:space="0" w:color="auto"/>
            </w:tcBorders>
            <w:vAlign w:val="center"/>
          </w:tcPr>
          <w:p w14:paraId="4C45F6DC" w14:textId="77777777" w:rsidR="00384B1D" w:rsidRDefault="00384B1D" w:rsidP="00F26C3B">
            <w:pPr>
              <w:jc w:val="center"/>
              <w:rPr>
                <w:rFonts w:eastAsia="標楷體"/>
              </w:rPr>
            </w:pPr>
          </w:p>
        </w:tc>
        <w:tc>
          <w:tcPr>
            <w:tcW w:w="992" w:type="dxa"/>
            <w:tcBorders>
              <w:top w:val="single" w:sz="4" w:space="0" w:color="auto"/>
              <w:left w:val="single" w:sz="4" w:space="0" w:color="auto"/>
              <w:bottom w:val="single" w:sz="4" w:space="0" w:color="auto"/>
              <w:right w:val="single" w:sz="4" w:space="0" w:color="auto"/>
            </w:tcBorders>
            <w:vAlign w:val="center"/>
          </w:tcPr>
          <w:p w14:paraId="331C4125" w14:textId="77777777" w:rsidR="00384B1D" w:rsidRDefault="00384B1D" w:rsidP="00F26C3B">
            <w:pPr>
              <w:jc w:val="center"/>
              <w:rPr>
                <w:rFonts w:eastAsia="標楷體"/>
              </w:rPr>
            </w:pPr>
          </w:p>
        </w:tc>
        <w:tc>
          <w:tcPr>
            <w:tcW w:w="1281" w:type="dxa"/>
            <w:tcBorders>
              <w:top w:val="single" w:sz="4" w:space="0" w:color="auto"/>
              <w:left w:val="single" w:sz="4" w:space="0" w:color="auto"/>
              <w:bottom w:val="single" w:sz="4" w:space="0" w:color="auto"/>
            </w:tcBorders>
            <w:vAlign w:val="center"/>
          </w:tcPr>
          <w:p w14:paraId="2785FA9D" w14:textId="77777777" w:rsidR="00384B1D" w:rsidRDefault="00384B1D" w:rsidP="00F26C3B">
            <w:pPr>
              <w:jc w:val="center"/>
              <w:rPr>
                <w:rFonts w:eastAsia="標楷體"/>
              </w:rPr>
            </w:pPr>
          </w:p>
        </w:tc>
        <w:tc>
          <w:tcPr>
            <w:tcW w:w="1275" w:type="dxa"/>
            <w:vAlign w:val="center"/>
          </w:tcPr>
          <w:p w14:paraId="59EC3173" w14:textId="77777777" w:rsidR="00384B1D" w:rsidRDefault="00384B1D" w:rsidP="00F26C3B">
            <w:pPr>
              <w:jc w:val="center"/>
              <w:rPr>
                <w:rFonts w:eastAsia="標楷體"/>
              </w:rPr>
            </w:pPr>
          </w:p>
        </w:tc>
        <w:tc>
          <w:tcPr>
            <w:tcW w:w="1276" w:type="dxa"/>
          </w:tcPr>
          <w:p w14:paraId="5531EF81" w14:textId="77777777" w:rsidR="00384B1D" w:rsidRDefault="00384B1D" w:rsidP="00F26C3B">
            <w:pPr>
              <w:jc w:val="center"/>
              <w:rPr>
                <w:rFonts w:eastAsia="標楷體"/>
              </w:rPr>
            </w:pPr>
          </w:p>
        </w:tc>
        <w:tc>
          <w:tcPr>
            <w:tcW w:w="1276" w:type="dxa"/>
          </w:tcPr>
          <w:p w14:paraId="77BE02D3" w14:textId="77777777" w:rsidR="00384B1D" w:rsidRDefault="00384B1D" w:rsidP="00F26C3B">
            <w:pPr>
              <w:jc w:val="center"/>
              <w:rPr>
                <w:rFonts w:eastAsia="標楷體"/>
              </w:rPr>
            </w:pPr>
          </w:p>
        </w:tc>
        <w:tc>
          <w:tcPr>
            <w:tcW w:w="992" w:type="dxa"/>
          </w:tcPr>
          <w:p w14:paraId="4F7F461F" w14:textId="77777777" w:rsidR="00384B1D" w:rsidRDefault="00384B1D" w:rsidP="00F26C3B">
            <w:pPr>
              <w:jc w:val="center"/>
              <w:rPr>
                <w:rFonts w:eastAsia="標楷體"/>
              </w:rPr>
            </w:pPr>
          </w:p>
        </w:tc>
        <w:tc>
          <w:tcPr>
            <w:tcW w:w="1418" w:type="dxa"/>
          </w:tcPr>
          <w:p w14:paraId="60B1FBA3" w14:textId="77777777" w:rsidR="00384B1D" w:rsidRDefault="00384B1D" w:rsidP="00F26C3B">
            <w:pPr>
              <w:jc w:val="center"/>
              <w:rPr>
                <w:rFonts w:eastAsia="標楷體"/>
              </w:rPr>
            </w:pPr>
          </w:p>
        </w:tc>
        <w:tc>
          <w:tcPr>
            <w:tcW w:w="1275" w:type="dxa"/>
          </w:tcPr>
          <w:p w14:paraId="270F7708" w14:textId="77777777" w:rsidR="00384B1D" w:rsidRDefault="00384B1D" w:rsidP="00F26C3B">
            <w:pPr>
              <w:jc w:val="center"/>
              <w:rPr>
                <w:rFonts w:eastAsia="標楷體"/>
              </w:rPr>
            </w:pPr>
          </w:p>
        </w:tc>
      </w:tr>
      <w:tr w:rsidR="00384B1D" w14:paraId="09FFE5FF" w14:textId="77777777" w:rsidTr="00384B1D">
        <w:trPr>
          <w:cantSplit/>
          <w:trHeight w:val="780"/>
          <w:jc w:val="center"/>
        </w:trPr>
        <w:tc>
          <w:tcPr>
            <w:tcW w:w="427" w:type="dxa"/>
            <w:vAlign w:val="center"/>
          </w:tcPr>
          <w:p w14:paraId="5F25F471" w14:textId="77777777" w:rsidR="00384B1D" w:rsidRPr="00E201B1" w:rsidRDefault="00384B1D" w:rsidP="00F26C3B">
            <w:pPr>
              <w:jc w:val="center"/>
              <w:rPr>
                <w:rFonts w:eastAsia="標楷體"/>
                <w:color w:val="FF0000"/>
              </w:rPr>
            </w:pPr>
            <w:r>
              <w:rPr>
                <w:rFonts w:eastAsia="標楷體" w:hint="eastAsia"/>
                <w:color w:val="FF0000"/>
              </w:rPr>
              <w:t>18</w:t>
            </w:r>
          </w:p>
        </w:tc>
        <w:tc>
          <w:tcPr>
            <w:tcW w:w="697" w:type="dxa"/>
            <w:gridSpan w:val="2"/>
            <w:tcBorders>
              <w:right w:val="single" w:sz="4" w:space="0" w:color="auto"/>
            </w:tcBorders>
            <w:vAlign w:val="center"/>
          </w:tcPr>
          <w:p w14:paraId="4E1F8C82" w14:textId="77777777" w:rsidR="00384B1D" w:rsidRDefault="00384B1D" w:rsidP="00F26C3B">
            <w:pPr>
              <w:jc w:val="center"/>
              <w:rPr>
                <w:rFonts w:eastAsia="標楷體"/>
              </w:rPr>
            </w:pPr>
            <w:r>
              <w:rPr>
                <w:rFonts w:eastAsia="標楷體" w:hint="eastAsia"/>
              </w:rPr>
              <w:t>1222</w:t>
            </w:r>
          </w:p>
          <w:p w14:paraId="2B5E41ED" w14:textId="77777777" w:rsidR="00384B1D" w:rsidRPr="001D482E" w:rsidRDefault="00384B1D" w:rsidP="00F26C3B">
            <w:pPr>
              <w:jc w:val="center"/>
              <w:rPr>
                <w:rFonts w:eastAsia="標楷體"/>
                <w:color w:val="FF0000"/>
              </w:rPr>
            </w:pPr>
            <w:r w:rsidRPr="001D482E">
              <w:rPr>
                <w:rFonts w:eastAsia="標楷體" w:hint="eastAsia"/>
                <w:color w:val="FF0000"/>
              </w:rPr>
              <w:t>|</w:t>
            </w:r>
          </w:p>
          <w:p w14:paraId="5A13EDBF" w14:textId="77777777" w:rsidR="00384B1D" w:rsidRPr="0033297E" w:rsidRDefault="00384B1D" w:rsidP="00F26C3B">
            <w:pPr>
              <w:jc w:val="center"/>
              <w:rPr>
                <w:rFonts w:eastAsia="標楷體"/>
                <w:color w:val="FF0000"/>
              </w:rPr>
            </w:pPr>
            <w:r>
              <w:rPr>
                <w:rFonts w:eastAsia="標楷體" w:hint="eastAsia"/>
              </w:rPr>
              <w:t>1228</w:t>
            </w:r>
          </w:p>
        </w:tc>
        <w:tc>
          <w:tcPr>
            <w:tcW w:w="1077" w:type="dxa"/>
            <w:gridSpan w:val="2"/>
            <w:tcBorders>
              <w:top w:val="single" w:sz="4" w:space="0" w:color="auto"/>
              <w:left w:val="single" w:sz="4" w:space="0" w:color="auto"/>
              <w:bottom w:val="single" w:sz="4" w:space="0" w:color="auto"/>
              <w:right w:val="single" w:sz="4" w:space="0" w:color="auto"/>
            </w:tcBorders>
            <w:vAlign w:val="center"/>
          </w:tcPr>
          <w:p w14:paraId="4994B19F" w14:textId="77777777" w:rsidR="00384B1D" w:rsidRDefault="00384B1D" w:rsidP="00F26C3B">
            <w:pPr>
              <w:jc w:val="center"/>
              <w:rPr>
                <w:rFonts w:eastAsia="標楷體"/>
              </w:rPr>
            </w:pPr>
          </w:p>
        </w:tc>
        <w:tc>
          <w:tcPr>
            <w:tcW w:w="908" w:type="dxa"/>
            <w:tcBorders>
              <w:top w:val="single" w:sz="4" w:space="0" w:color="auto"/>
              <w:left w:val="single" w:sz="4" w:space="0" w:color="auto"/>
              <w:bottom w:val="single" w:sz="4" w:space="0" w:color="auto"/>
              <w:right w:val="single" w:sz="4" w:space="0" w:color="auto"/>
            </w:tcBorders>
            <w:vAlign w:val="center"/>
          </w:tcPr>
          <w:p w14:paraId="686EF68D" w14:textId="77777777" w:rsidR="00384B1D" w:rsidRDefault="00384B1D" w:rsidP="00F26C3B">
            <w:pPr>
              <w:jc w:val="center"/>
              <w:rPr>
                <w:rFonts w:eastAsia="標楷體"/>
              </w:rPr>
            </w:pPr>
          </w:p>
        </w:tc>
        <w:tc>
          <w:tcPr>
            <w:tcW w:w="992" w:type="dxa"/>
            <w:tcBorders>
              <w:top w:val="single" w:sz="4" w:space="0" w:color="auto"/>
              <w:left w:val="single" w:sz="4" w:space="0" w:color="auto"/>
              <w:bottom w:val="single" w:sz="4" w:space="0" w:color="auto"/>
              <w:right w:val="single" w:sz="4" w:space="0" w:color="auto"/>
            </w:tcBorders>
            <w:vAlign w:val="center"/>
          </w:tcPr>
          <w:p w14:paraId="03F57E9B" w14:textId="77777777" w:rsidR="00384B1D" w:rsidRDefault="00384B1D" w:rsidP="00F26C3B">
            <w:pPr>
              <w:jc w:val="center"/>
              <w:rPr>
                <w:rFonts w:eastAsia="標楷體"/>
              </w:rPr>
            </w:pPr>
          </w:p>
        </w:tc>
        <w:tc>
          <w:tcPr>
            <w:tcW w:w="851" w:type="dxa"/>
            <w:tcBorders>
              <w:top w:val="single" w:sz="4" w:space="0" w:color="auto"/>
              <w:left w:val="single" w:sz="4" w:space="0" w:color="auto"/>
              <w:bottom w:val="single" w:sz="4" w:space="0" w:color="auto"/>
              <w:right w:val="single" w:sz="4" w:space="0" w:color="auto"/>
            </w:tcBorders>
            <w:vAlign w:val="center"/>
          </w:tcPr>
          <w:p w14:paraId="7C06ABB0" w14:textId="77777777" w:rsidR="00384B1D" w:rsidRDefault="00384B1D" w:rsidP="00F26C3B">
            <w:pPr>
              <w:jc w:val="center"/>
              <w:rPr>
                <w:rFonts w:eastAsia="標楷體"/>
              </w:rPr>
            </w:pPr>
          </w:p>
        </w:tc>
        <w:tc>
          <w:tcPr>
            <w:tcW w:w="992" w:type="dxa"/>
            <w:tcBorders>
              <w:top w:val="single" w:sz="4" w:space="0" w:color="auto"/>
              <w:left w:val="single" w:sz="4" w:space="0" w:color="auto"/>
              <w:bottom w:val="single" w:sz="4" w:space="0" w:color="auto"/>
              <w:right w:val="single" w:sz="4" w:space="0" w:color="auto"/>
            </w:tcBorders>
            <w:vAlign w:val="center"/>
          </w:tcPr>
          <w:p w14:paraId="26F585A9" w14:textId="77777777" w:rsidR="00384B1D" w:rsidRDefault="00384B1D" w:rsidP="00F26C3B">
            <w:pPr>
              <w:jc w:val="center"/>
              <w:rPr>
                <w:rFonts w:eastAsia="標楷體"/>
              </w:rPr>
            </w:pPr>
          </w:p>
        </w:tc>
        <w:tc>
          <w:tcPr>
            <w:tcW w:w="1281" w:type="dxa"/>
            <w:tcBorders>
              <w:top w:val="single" w:sz="4" w:space="0" w:color="auto"/>
              <w:left w:val="single" w:sz="4" w:space="0" w:color="auto"/>
              <w:bottom w:val="single" w:sz="4" w:space="0" w:color="auto"/>
            </w:tcBorders>
            <w:vAlign w:val="center"/>
          </w:tcPr>
          <w:p w14:paraId="3542B05F" w14:textId="77777777" w:rsidR="00384B1D" w:rsidRDefault="00384B1D" w:rsidP="00F26C3B">
            <w:pPr>
              <w:jc w:val="center"/>
              <w:rPr>
                <w:rFonts w:eastAsia="標楷體"/>
              </w:rPr>
            </w:pPr>
          </w:p>
        </w:tc>
        <w:tc>
          <w:tcPr>
            <w:tcW w:w="1275" w:type="dxa"/>
            <w:vAlign w:val="center"/>
          </w:tcPr>
          <w:p w14:paraId="5A74ECB9" w14:textId="77777777" w:rsidR="00384B1D" w:rsidRDefault="00384B1D" w:rsidP="00F26C3B">
            <w:pPr>
              <w:jc w:val="center"/>
              <w:rPr>
                <w:rFonts w:eastAsia="標楷體"/>
              </w:rPr>
            </w:pPr>
          </w:p>
        </w:tc>
        <w:tc>
          <w:tcPr>
            <w:tcW w:w="1276" w:type="dxa"/>
          </w:tcPr>
          <w:p w14:paraId="52AA6899" w14:textId="77777777" w:rsidR="00384B1D" w:rsidRDefault="00384B1D" w:rsidP="00F26C3B">
            <w:pPr>
              <w:jc w:val="center"/>
              <w:rPr>
                <w:rFonts w:eastAsia="標楷體"/>
              </w:rPr>
            </w:pPr>
          </w:p>
        </w:tc>
        <w:tc>
          <w:tcPr>
            <w:tcW w:w="1276" w:type="dxa"/>
          </w:tcPr>
          <w:p w14:paraId="6E7B84EE" w14:textId="77777777" w:rsidR="00384B1D" w:rsidRDefault="00384B1D" w:rsidP="00F26C3B">
            <w:pPr>
              <w:jc w:val="center"/>
              <w:rPr>
                <w:rFonts w:eastAsia="標楷體"/>
              </w:rPr>
            </w:pPr>
          </w:p>
        </w:tc>
        <w:tc>
          <w:tcPr>
            <w:tcW w:w="992" w:type="dxa"/>
          </w:tcPr>
          <w:p w14:paraId="13A78604" w14:textId="77777777" w:rsidR="00384B1D" w:rsidRDefault="00384B1D" w:rsidP="00F26C3B">
            <w:pPr>
              <w:jc w:val="center"/>
              <w:rPr>
                <w:rFonts w:eastAsia="標楷體"/>
              </w:rPr>
            </w:pPr>
          </w:p>
        </w:tc>
        <w:tc>
          <w:tcPr>
            <w:tcW w:w="1418" w:type="dxa"/>
          </w:tcPr>
          <w:p w14:paraId="1CCCFC21" w14:textId="77777777" w:rsidR="00384B1D" w:rsidRDefault="00384B1D" w:rsidP="00F26C3B">
            <w:pPr>
              <w:jc w:val="center"/>
              <w:rPr>
                <w:rFonts w:eastAsia="標楷體"/>
              </w:rPr>
            </w:pPr>
          </w:p>
        </w:tc>
        <w:tc>
          <w:tcPr>
            <w:tcW w:w="1275" w:type="dxa"/>
          </w:tcPr>
          <w:p w14:paraId="7EF14C0F" w14:textId="77777777" w:rsidR="00384B1D" w:rsidRDefault="00384B1D" w:rsidP="00F26C3B">
            <w:pPr>
              <w:jc w:val="center"/>
              <w:rPr>
                <w:rFonts w:eastAsia="標楷體"/>
              </w:rPr>
            </w:pPr>
          </w:p>
        </w:tc>
      </w:tr>
      <w:tr w:rsidR="00384B1D" w14:paraId="134E6F76" w14:textId="77777777" w:rsidTr="00384B1D">
        <w:trPr>
          <w:cantSplit/>
          <w:trHeight w:val="780"/>
          <w:jc w:val="center"/>
        </w:trPr>
        <w:tc>
          <w:tcPr>
            <w:tcW w:w="427" w:type="dxa"/>
            <w:vAlign w:val="center"/>
          </w:tcPr>
          <w:p w14:paraId="39271592" w14:textId="77777777" w:rsidR="00384B1D" w:rsidRPr="00E201B1" w:rsidRDefault="00384B1D" w:rsidP="00F26C3B">
            <w:pPr>
              <w:jc w:val="center"/>
              <w:rPr>
                <w:rFonts w:eastAsia="標楷體"/>
                <w:color w:val="FF0000"/>
              </w:rPr>
            </w:pPr>
            <w:r>
              <w:rPr>
                <w:rFonts w:eastAsia="標楷體" w:hint="eastAsia"/>
                <w:color w:val="FF0000"/>
              </w:rPr>
              <w:t>19</w:t>
            </w:r>
          </w:p>
        </w:tc>
        <w:tc>
          <w:tcPr>
            <w:tcW w:w="697" w:type="dxa"/>
            <w:gridSpan w:val="2"/>
            <w:tcBorders>
              <w:right w:val="single" w:sz="4" w:space="0" w:color="auto"/>
            </w:tcBorders>
            <w:vAlign w:val="center"/>
          </w:tcPr>
          <w:p w14:paraId="2B7342C7" w14:textId="77777777" w:rsidR="00384B1D" w:rsidRDefault="00384B1D" w:rsidP="00F26C3B">
            <w:pPr>
              <w:jc w:val="center"/>
              <w:rPr>
                <w:rFonts w:eastAsia="標楷體"/>
              </w:rPr>
            </w:pPr>
            <w:r>
              <w:rPr>
                <w:rFonts w:eastAsia="標楷體" w:hint="eastAsia"/>
              </w:rPr>
              <w:t>1229</w:t>
            </w:r>
          </w:p>
          <w:p w14:paraId="7FD5A3BB" w14:textId="77777777" w:rsidR="00384B1D" w:rsidRPr="001D482E" w:rsidRDefault="00384B1D" w:rsidP="00F26C3B">
            <w:pPr>
              <w:jc w:val="center"/>
              <w:rPr>
                <w:rFonts w:eastAsia="標楷體"/>
                <w:color w:val="FF0000"/>
              </w:rPr>
            </w:pPr>
            <w:r w:rsidRPr="001D482E">
              <w:rPr>
                <w:rFonts w:eastAsia="標楷體" w:hint="eastAsia"/>
                <w:color w:val="FF0000"/>
              </w:rPr>
              <w:t>|</w:t>
            </w:r>
          </w:p>
          <w:p w14:paraId="41F73C29" w14:textId="77777777" w:rsidR="00384B1D" w:rsidRPr="0033297E" w:rsidRDefault="00384B1D" w:rsidP="00F26C3B">
            <w:pPr>
              <w:jc w:val="center"/>
              <w:rPr>
                <w:rFonts w:eastAsia="標楷體"/>
                <w:color w:val="FF0000"/>
              </w:rPr>
            </w:pPr>
            <w:r>
              <w:rPr>
                <w:rFonts w:eastAsia="標楷體" w:hint="eastAsia"/>
              </w:rPr>
              <w:t>0104</w:t>
            </w:r>
          </w:p>
        </w:tc>
        <w:tc>
          <w:tcPr>
            <w:tcW w:w="1077" w:type="dxa"/>
            <w:gridSpan w:val="2"/>
            <w:tcBorders>
              <w:top w:val="single" w:sz="4" w:space="0" w:color="auto"/>
              <w:left w:val="single" w:sz="4" w:space="0" w:color="auto"/>
              <w:bottom w:val="single" w:sz="4" w:space="0" w:color="auto"/>
              <w:right w:val="single" w:sz="4" w:space="0" w:color="auto"/>
            </w:tcBorders>
            <w:vAlign w:val="center"/>
          </w:tcPr>
          <w:p w14:paraId="44CBDB38" w14:textId="77777777" w:rsidR="00384B1D" w:rsidRDefault="00384B1D" w:rsidP="00F26C3B">
            <w:pPr>
              <w:jc w:val="center"/>
              <w:rPr>
                <w:rFonts w:eastAsia="標楷體"/>
              </w:rPr>
            </w:pPr>
          </w:p>
        </w:tc>
        <w:tc>
          <w:tcPr>
            <w:tcW w:w="908" w:type="dxa"/>
            <w:tcBorders>
              <w:top w:val="single" w:sz="4" w:space="0" w:color="auto"/>
              <w:left w:val="single" w:sz="4" w:space="0" w:color="auto"/>
              <w:bottom w:val="single" w:sz="4" w:space="0" w:color="auto"/>
              <w:right w:val="single" w:sz="4" w:space="0" w:color="auto"/>
            </w:tcBorders>
            <w:vAlign w:val="center"/>
          </w:tcPr>
          <w:p w14:paraId="5BA5C384" w14:textId="77777777" w:rsidR="00384B1D" w:rsidRDefault="00384B1D" w:rsidP="00F26C3B">
            <w:pPr>
              <w:jc w:val="center"/>
              <w:rPr>
                <w:rFonts w:eastAsia="標楷體"/>
              </w:rPr>
            </w:pPr>
          </w:p>
        </w:tc>
        <w:tc>
          <w:tcPr>
            <w:tcW w:w="992" w:type="dxa"/>
            <w:tcBorders>
              <w:top w:val="single" w:sz="4" w:space="0" w:color="auto"/>
              <w:left w:val="single" w:sz="4" w:space="0" w:color="auto"/>
              <w:bottom w:val="single" w:sz="4" w:space="0" w:color="auto"/>
              <w:right w:val="single" w:sz="4" w:space="0" w:color="auto"/>
            </w:tcBorders>
            <w:vAlign w:val="center"/>
          </w:tcPr>
          <w:p w14:paraId="014A866F" w14:textId="77777777" w:rsidR="00384B1D" w:rsidRDefault="00384B1D" w:rsidP="00F26C3B">
            <w:pPr>
              <w:jc w:val="center"/>
              <w:rPr>
                <w:rFonts w:eastAsia="標楷體"/>
              </w:rPr>
            </w:pPr>
          </w:p>
        </w:tc>
        <w:tc>
          <w:tcPr>
            <w:tcW w:w="851" w:type="dxa"/>
            <w:tcBorders>
              <w:top w:val="single" w:sz="4" w:space="0" w:color="auto"/>
              <w:left w:val="single" w:sz="4" w:space="0" w:color="auto"/>
              <w:bottom w:val="single" w:sz="4" w:space="0" w:color="auto"/>
              <w:right w:val="single" w:sz="4" w:space="0" w:color="auto"/>
            </w:tcBorders>
            <w:vAlign w:val="center"/>
          </w:tcPr>
          <w:p w14:paraId="2313FDE2" w14:textId="77777777" w:rsidR="00384B1D" w:rsidRDefault="00384B1D" w:rsidP="00F26C3B">
            <w:pPr>
              <w:jc w:val="center"/>
              <w:rPr>
                <w:rFonts w:eastAsia="標楷體"/>
              </w:rPr>
            </w:pPr>
          </w:p>
        </w:tc>
        <w:tc>
          <w:tcPr>
            <w:tcW w:w="992" w:type="dxa"/>
            <w:tcBorders>
              <w:top w:val="single" w:sz="4" w:space="0" w:color="auto"/>
              <w:left w:val="single" w:sz="4" w:space="0" w:color="auto"/>
              <w:bottom w:val="single" w:sz="4" w:space="0" w:color="auto"/>
              <w:right w:val="single" w:sz="4" w:space="0" w:color="auto"/>
            </w:tcBorders>
            <w:vAlign w:val="center"/>
          </w:tcPr>
          <w:p w14:paraId="50FF8B5D" w14:textId="77777777" w:rsidR="00384B1D" w:rsidRDefault="00384B1D" w:rsidP="00F26C3B">
            <w:pPr>
              <w:jc w:val="center"/>
              <w:rPr>
                <w:rFonts w:eastAsia="標楷體"/>
              </w:rPr>
            </w:pPr>
          </w:p>
        </w:tc>
        <w:tc>
          <w:tcPr>
            <w:tcW w:w="1281" w:type="dxa"/>
            <w:tcBorders>
              <w:top w:val="single" w:sz="4" w:space="0" w:color="auto"/>
              <w:left w:val="single" w:sz="4" w:space="0" w:color="auto"/>
              <w:bottom w:val="single" w:sz="4" w:space="0" w:color="auto"/>
            </w:tcBorders>
            <w:vAlign w:val="center"/>
          </w:tcPr>
          <w:p w14:paraId="63ACF2B2" w14:textId="77777777" w:rsidR="00384B1D" w:rsidRDefault="00384B1D" w:rsidP="00F26C3B">
            <w:pPr>
              <w:jc w:val="center"/>
              <w:rPr>
                <w:rFonts w:eastAsia="標楷體"/>
              </w:rPr>
            </w:pPr>
          </w:p>
        </w:tc>
        <w:tc>
          <w:tcPr>
            <w:tcW w:w="1275" w:type="dxa"/>
            <w:vAlign w:val="center"/>
          </w:tcPr>
          <w:p w14:paraId="7CE77C30" w14:textId="77777777" w:rsidR="00384B1D" w:rsidRDefault="00384B1D" w:rsidP="00F26C3B">
            <w:pPr>
              <w:jc w:val="center"/>
              <w:rPr>
                <w:rFonts w:eastAsia="標楷體"/>
              </w:rPr>
            </w:pPr>
          </w:p>
        </w:tc>
        <w:tc>
          <w:tcPr>
            <w:tcW w:w="1276" w:type="dxa"/>
          </w:tcPr>
          <w:p w14:paraId="5794425C" w14:textId="77777777" w:rsidR="00384B1D" w:rsidRDefault="00384B1D" w:rsidP="00F26C3B">
            <w:pPr>
              <w:jc w:val="center"/>
              <w:rPr>
                <w:rFonts w:eastAsia="標楷體"/>
              </w:rPr>
            </w:pPr>
          </w:p>
        </w:tc>
        <w:tc>
          <w:tcPr>
            <w:tcW w:w="1276" w:type="dxa"/>
          </w:tcPr>
          <w:p w14:paraId="6DC2A640" w14:textId="77777777" w:rsidR="00384B1D" w:rsidRDefault="00384B1D" w:rsidP="00F26C3B">
            <w:pPr>
              <w:jc w:val="center"/>
              <w:rPr>
                <w:rFonts w:eastAsia="標楷體"/>
              </w:rPr>
            </w:pPr>
          </w:p>
        </w:tc>
        <w:tc>
          <w:tcPr>
            <w:tcW w:w="992" w:type="dxa"/>
          </w:tcPr>
          <w:p w14:paraId="5F70D57E" w14:textId="77777777" w:rsidR="00384B1D" w:rsidRDefault="00384B1D" w:rsidP="00F26C3B">
            <w:pPr>
              <w:jc w:val="center"/>
              <w:rPr>
                <w:rFonts w:eastAsia="標楷體"/>
              </w:rPr>
            </w:pPr>
          </w:p>
        </w:tc>
        <w:tc>
          <w:tcPr>
            <w:tcW w:w="1418" w:type="dxa"/>
          </w:tcPr>
          <w:p w14:paraId="06BB2083" w14:textId="77777777" w:rsidR="00384B1D" w:rsidRDefault="00384B1D" w:rsidP="00F26C3B">
            <w:pPr>
              <w:jc w:val="center"/>
              <w:rPr>
                <w:rFonts w:eastAsia="標楷體"/>
              </w:rPr>
            </w:pPr>
          </w:p>
        </w:tc>
        <w:tc>
          <w:tcPr>
            <w:tcW w:w="1275" w:type="dxa"/>
          </w:tcPr>
          <w:p w14:paraId="53DAFDFB" w14:textId="77777777" w:rsidR="00384B1D" w:rsidRDefault="00384B1D" w:rsidP="00F26C3B">
            <w:pPr>
              <w:jc w:val="center"/>
              <w:rPr>
                <w:rFonts w:eastAsia="標楷體"/>
              </w:rPr>
            </w:pPr>
          </w:p>
        </w:tc>
      </w:tr>
      <w:tr w:rsidR="00384B1D" w14:paraId="14EBC27C" w14:textId="77777777" w:rsidTr="00384B1D">
        <w:trPr>
          <w:cantSplit/>
          <w:trHeight w:val="780"/>
          <w:jc w:val="center"/>
        </w:trPr>
        <w:tc>
          <w:tcPr>
            <w:tcW w:w="427" w:type="dxa"/>
            <w:vAlign w:val="center"/>
          </w:tcPr>
          <w:p w14:paraId="4316BD36" w14:textId="77777777" w:rsidR="00384B1D" w:rsidRDefault="00384B1D" w:rsidP="00F26C3B">
            <w:pPr>
              <w:jc w:val="center"/>
              <w:rPr>
                <w:rFonts w:eastAsia="標楷體"/>
                <w:color w:val="FF0000"/>
              </w:rPr>
            </w:pPr>
            <w:r>
              <w:rPr>
                <w:rFonts w:eastAsia="標楷體" w:hint="eastAsia"/>
                <w:color w:val="FF0000"/>
              </w:rPr>
              <w:t>20</w:t>
            </w:r>
          </w:p>
        </w:tc>
        <w:tc>
          <w:tcPr>
            <w:tcW w:w="697" w:type="dxa"/>
            <w:gridSpan w:val="2"/>
            <w:tcBorders>
              <w:right w:val="single" w:sz="4" w:space="0" w:color="auto"/>
            </w:tcBorders>
            <w:vAlign w:val="center"/>
          </w:tcPr>
          <w:p w14:paraId="5A65950F" w14:textId="77777777" w:rsidR="00384B1D" w:rsidRDefault="00384B1D" w:rsidP="00F26C3B">
            <w:pPr>
              <w:jc w:val="center"/>
              <w:rPr>
                <w:rFonts w:eastAsia="標楷體"/>
              </w:rPr>
            </w:pPr>
            <w:r>
              <w:rPr>
                <w:rFonts w:eastAsia="標楷體" w:hint="eastAsia"/>
              </w:rPr>
              <w:t>0105</w:t>
            </w:r>
          </w:p>
          <w:p w14:paraId="0614557E" w14:textId="77777777" w:rsidR="00384B1D" w:rsidRPr="001D482E" w:rsidRDefault="00384B1D" w:rsidP="00F26C3B">
            <w:pPr>
              <w:jc w:val="center"/>
              <w:rPr>
                <w:rFonts w:eastAsia="標楷體"/>
                <w:color w:val="FF0000"/>
              </w:rPr>
            </w:pPr>
            <w:r w:rsidRPr="001D482E">
              <w:rPr>
                <w:rFonts w:eastAsia="標楷體" w:hint="eastAsia"/>
                <w:color w:val="FF0000"/>
              </w:rPr>
              <w:t>|</w:t>
            </w:r>
          </w:p>
          <w:p w14:paraId="55206B9C" w14:textId="77777777" w:rsidR="00384B1D" w:rsidRPr="0033297E" w:rsidRDefault="00384B1D" w:rsidP="00F26C3B">
            <w:pPr>
              <w:jc w:val="center"/>
              <w:rPr>
                <w:rFonts w:eastAsia="標楷體"/>
                <w:color w:val="FF0000"/>
              </w:rPr>
            </w:pPr>
            <w:r>
              <w:rPr>
                <w:rFonts w:eastAsia="標楷體" w:hint="eastAsia"/>
              </w:rPr>
              <w:t>0111</w:t>
            </w:r>
          </w:p>
        </w:tc>
        <w:tc>
          <w:tcPr>
            <w:tcW w:w="1077" w:type="dxa"/>
            <w:gridSpan w:val="2"/>
            <w:tcBorders>
              <w:top w:val="single" w:sz="4" w:space="0" w:color="auto"/>
              <w:left w:val="single" w:sz="4" w:space="0" w:color="auto"/>
              <w:bottom w:val="single" w:sz="4" w:space="0" w:color="auto"/>
              <w:right w:val="single" w:sz="4" w:space="0" w:color="auto"/>
            </w:tcBorders>
            <w:vAlign w:val="center"/>
          </w:tcPr>
          <w:p w14:paraId="57CD1949" w14:textId="77777777" w:rsidR="00384B1D" w:rsidRDefault="00384B1D" w:rsidP="00F26C3B">
            <w:pPr>
              <w:jc w:val="center"/>
              <w:rPr>
                <w:rFonts w:eastAsia="標楷體"/>
              </w:rPr>
            </w:pPr>
          </w:p>
        </w:tc>
        <w:tc>
          <w:tcPr>
            <w:tcW w:w="908" w:type="dxa"/>
            <w:tcBorders>
              <w:top w:val="single" w:sz="4" w:space="0" w:color="auto"/>
              <w:left w:val="single" w:sz="4" w:space="0" w:color="auto"/>
              <w:bottom w:val="single" w:sz="4" w:space="0" w:color="auto"/>
              <w:right w:val="single" w:sz="4" w:space="0" w:color="auto"/>
            </w:tcBorders>
            <w:vAlign w:val="center"/>
          </w:tcPr>
          <w:p w14:paraId="724FE8A6" w14:textId="77777777" w:rsidR="00384B1D" w:rsidRDefault="00384B1D" w:rsidP="00F26C3B">
            <w:pPr>
              <w:jc w:val="center"/>
              <w:rPr>
                <w:rFonts w:eastAsia="標楷體"/>
              </w:rPr>
            </w:pPr>
          </w:p>
        </w:tc>
        <w:tc>
          <w:tcPr>
            <w:tcW w:w="992" w:type="dxa"/>
            <w:tcBorders>
              <w:top w:val="single" w:sz="4" w:space="0" w:color="auto"/>
              <w:left w:val="single" w:sz="4" w:space="0" w:color="auto"/>
              <w:bottom w:val="single" w:sz="4" w:space="0" w:color="auto"/>
              <w:right w:val="single" w:sz="4" w:space="0" w:color="auto"/>
            </w:tcBorders>
            <w:vAlign w:val="center"/>
          </w:tcPr>
          <w:p w14:paraId="7E9D0E0E" w14:textId="77777777" w:rsidR="00384B1D" w:rsidRDefault="00384B1D" w:rsidP="00F26C3B">
            <w:pPr>
              <w:jc w:val="center"/>
              <w:rPr>
                <w:rFonts w:eastAsia="標楷體"/>
              </w:rPr>
            </w:pPr>
          </w:p>
        </w:tc>
        <w:tc>
          <w:tcPr>
            <w:tcW w:w="851" w:type="dxa"/>
            <w:tcBorders>
              <w:top w:val="single" w:sz="4" w:space="0" w:color="auto"/>
              <w:left w:val="single" w:sz="4" w:space="0" w:color="auto"/>
              <w:bottom w:val="single" w:sz="4" w:space="0" w:color="auto"/>
              <w:right w:val="single" w:sz="4" w:space="0" w:color="auto"/>
            </w:tcBorders>
            <w:vAlign w:val="center"/>
          </w:tcPr>
          <w:p w14:paraId="6A3122B3" w14:textId="77777777" w:rsidR="00384B1D" w:rsidRDefault="00384B1D" w:rsidP="00F26C3B">
            <w:pPr>
              <w:jc w:val="center"/>
              <w:rPr>
                <w:rFonts w:eastAsia="標楷體"/>
              </w:rPr>
            </w:pPr>
          </w:p>
        </w:tc>
        <w:tc>
          <w:tcPr>
            <w:tcW w:w="992" w:type="dxa"/>
            <w:tcBorders>
              <w:top w:val="single" w:sz="4" w:space="0" w:color="auto"/>
              <w:left w:val="single" w:sz="4" w:space="0" w:color="auto"/>
              <w:bottom w:val="single" w:sz="4" w:space="0" w:color="auto"/>
              <w:right w:val="single" w:sz="4" w:space="0" w:color="auto"/>
            </w:tcBorders>
            <w:vAlign w:val="center"/>
          </w:tcPr>
          <w:p w14:paraId="7A0D115A" w14:textId="77777777" w:rsidR="00384B1D" w:rsidRDefault="00384B1D" w:rsidP="00F26C3B">
            <w:pPr>
              <w:jc w:val="center"/>
              <w:rPr>
                <w:rFonts w:eastAsia="標楷體"/>
              </w:rPr>
            </w:pPr>
          </w:p>
        </w:tc>
        <w:tc>
          <w:tcPr>
            <w:tcW w:w="1281" w:type="dxa"/>
            <w:tcBorders>
              <w:top w:val="single" w:sz="4" w:space="0" w:color="auto"/>
              <w:left w:val="single" w:sz="4" w:space="0" w:color="auto"/>
              <w:bottom w:val="single" w:sz="4" w:space="0" w:color="auto"/>
            </w:tcBorders>
            <w:vAlign w:val="center"/>
          </w:tcPr>
          <w:p w14:paraId="0C44C006" w14:textId="77777777" w:rsidR="00384B1D" w:rsidRDefault="00384B1D" w:rsidP="00F26C3B">
            <w:pPr>
              <w:jc w:val="center"/>
              <w:rPr>
                <w:rFonts w:eastAsia="標楷體"/>
              </w:rPr>
            </w:pPr>
          </w:p>
        </w:tc>
        <w:tc>
          <w:tcPr>
            <w:tcW w:w="1275" w:type="dxa"/>
            <w:vAlign w:val="center"/>
          </w:tcPr>
          <w:p w14:paraId="44876A11" w14:textId="77777777" w:rsidR="00384B1D" w:rsidRDefault="00384B1D" w:rsidP="00F26C3B">
            <w:pPr>
              <w:jc w:val="center"/>
              <w:rPr>
                <w:rFonts w:eastAsia="標楷體"/>
              </w:rPr>
            </w:pPr>
          </w:p>
        </w:tc>
        <w:tc>
          <w:tcPr>
            <w:tcW w:w="1276" w:type="dxa"/>
          </w:tcPr>
          <w:p w14:paraId="19FCD762" w14:textId="77777777" w:rsidR="00384B1D" w:rsidRDefault="00384B1D" w:rsidP="00F26C3B">
            <w:pPr>
              <w:jc w:val="center"/>
              <w:rPr>
                <w:rFonts w:eastAsia="標楷體"/>
              </w:rPr>
            </w:pPr>
          </w:p>
        </w:tc>
        <w:tc>
          <w:tcPr>
            <w:tcW w:w="1276" w:type="dxa"/>
          </w:tcPr>
          <w:p w14:paraId="13DF8FD7" w14:textId="77777777" w:rsidR="00384B1D" w:rsidRDefault="00384B1D" w:rsidP="00F26C3B">
            <w:pPr>
              <w:jc w:val="center"/>
              <w:rPr>
                <w:rFonts w:eastAsia="標楷體"/>
              </w:rPr>
            </w:pPr>
          </w:p>
        </w:tc>
        <w:tc>
          <w:tcPr>
            <w:tcW w:w="992" w:type="dxa"/>
          </w:tcPr>
          <w:p w14:paraId="029DD84B" w14:textId="77777777" w:rsidR="00384B1D" w:rsidRDefault="00384B1D" w:rsidP="00F26C3B">
            <w:pPr>
              <w:jc w:val="center"/>
              <w:rPr>
                <w:rFonts w:eastAsia="標楷體"/>
              </w:rPr>
            </w:pPr>
          </w:p>
        </w:tc>
        <w:tc>
          <w:tcPr>
            <w:tcW w:w="1418" w:type="dxa"/>
          </w:tcPr>
          <w:p w14:paraId="7C7F56A9" w14:textId="77777777" w:rsidR="00384B1D" w:rsidRDefault="00384B1D" w:rsidP="00F26C3B">
            <w:pPr>
              <w:jc w:val="center"/>
              <w:rPr>
                <w:rFonts w:eastAsia="標楷體"/>
              </w:rPr>
            </w:pPr>
          </w:p>
        </w:tc>
        <w:tc>
          <w:tcPr>
            <w:tcW w:w="1275" w:type="dxa"/>
          </w:tcPr>
          <w:p w14:paraId="3C2C920D" w14:textId="77777777" w:rsidR="00384B1D" w:rsidRDefault="00384B1D" w:rsidP="00F26C3B">
            <w:pPr>
              <w:jc w:val="center"/>
              <w:rPr>
                <w:rFonts w:eastAsia="標楷體"/>
              </w:rPr>
            </w:pPr>
          </w:p>
        </w:tc>
      </w:tr>
      <w:tr w:rsidR="00384B1D" w14:paraId="3833F99C" w14:textId="77777777" w:rsidTr="00384B1D">
        <w:trPr>
          <w:cantSplit/>
          <w:trHeight w:val="780"/>
          <w:jc w:val="center"/>
        </w:trPr>
        <w:tc>
          <w:tcPr>
            <w:tcW w:w="427" w:type="dxa"/>
            <w:vAlign w:val="center"/>
          </w:tcPr>
          <w:p w14:paraId="3390C6A5" w14:textId="77777777" w:rsidR="00384B1D" w:rsidRDefault="00384B1D" w:rsidP="00F26C3B">
            <w:pPr>
              <w:jc w:val="center"/>
              <w:rPr>
                <w:rFonts w:eastAsia="標楷體"/>
                <w:color w:val="FF0000"/>
              </w:rPr>
            </w:pPr>
            <w:r>
              <w:rPr>
                <w:rFonts w:eastAsia="標楷體" w:hint="eastAsia"/>
                <w:color w:val="FF0000"/>
              </w:rPr>
              <w:t>21</w:t>
            </w:r>
          </w:p>
        </w:tc>
        <w:tc>
          <w:tcPr>
            <w:tcW w:w="697" w:type="dxa"/>
            <w:gridSpan w:val="2"/>
            <w:tcBorders>
              <w:right w:val="single" w:sz="4" w:space="0" w:color="auto"/>
            </w:tcBorders>
            <w:vAlign w:val="center"/>
          </w:tcPr>
          <w:p w14:paraId="5421793D" w14:textId="77777777" w:rsidR="00384B1D" w:rsidRDefault="00384B1D" w:rsidP="00F26C3B">
            <w:pPr>
              <w:jc w:val="center"/>
              <w:rPr>
                <w:rFonts w:eastAsia="標楷體"/>
              </w:rPr>
            </w:pPr>
            <w:r>
              <w:rPr>
                <w:rFonts w:eastAsia="標楷體" w:hint="eastAsia"/>
              </w:rPr>
              <w:t>0112</w:t>
            </w:r>
          </w:p>
          <w:p w14:paraId="2334F613" w14:textId="77777777" w:rsidR="00384B1D" w:rsidRPr="001D482E" w:rsidRDefault="00384B1D" w:rsidP="00F26C3B">
            <w:pPr>
              <w:jc w:val="center"/>
              <w:rPr>
                <w:rFonts w:eastAsia="標楷體"/>
                <w:color w:val="FF0000"/>
              </w:rPr>
            </w:pPr>
            <w:r w:rsidRPr="001D482E">
              <w:rPr>
                <w:rFonts w:eastAsia="標楷體" w:hint="eastAsia"/>
                <w:color w:val="FF0000"/>
              </w:rPr>
              <w:t>|</w:t>
            </w:r>
          </w:p>
          <w:p w14:paraId="41D0F35F" w14:textId="77777777" w:rsidR="00384B1D" w:rsidRPr="0033297E" w:rsidRDefault="00384B1D" w:rsidP="00F26C3B">
            <w:pPr>
              <w:jc w:val="center"/>
              <w:rPr>
                <w:rFonts w:eastAsia="標楷體"/>
                <w:color w:val="FF0000"/>
              </w:rPr>
            </w:pPr>
            <w:r>
              <w:rPr>
                <w:rFonts w:eastAsia="標楷體" w:hint="eastAsia"/>
              </w:rPr>
              <w:t>0118</w:t>
            </w:r>
          </w:p>
        </w:tc>
        <w:tc>
          <w:tcPr>
            <w:tcW w:w="1077" w:type="dxa"/>
            <w:gridSpan w:val="2"/>
            <w:tcBorders>
              <w:top w:val="single" w:sz="4" w:space="0" w:color="auto"/>
              <w:left w:val="single" w:sz="4" w:space="0" w:color="auto"/>
              <w:bottom w:val="single" w:sz="4" w:space="0" w:color="auto"/>
              <w:right w:val="single" w:sz="4" w:space="0" w:color="auto"/>
            </w:tcBorders>
            <w:vAlign w:val="center"/>
          </w:tcPr>
          <w:p w14:paraId="08154D65" w14:textId="77777777" w:rsidR="00384B1D" w:rsidRDefault="00384B1D" w:rsidP="00F26C3B">
            <w:pPr>
              <w:jc w:val="center"/>
              <w:rPr>
                <w:rFonts w:eastAsia="標楷體"/>
              </w:rPr>
            </w:pPr>
          </w:p>
        </w:tc>
        <w:tc>
          <w:tcPr>
            <w:tcW w:w="908" w:type="dxa"/>
            <w:tcBorders>
              <w:top w:val="single" w:sz="4" w:space="0" w:color="auto"/>
              <w:left w:val="single" w:sz="4" w:space="0" w:color="auto"/>
              <w:bottom w:val="single" w:sz="4" w:space="0" w:color="auto"/>
              <w:right w:val="single" w:sz="4" w:space="0" w:color="auto"/>
            </w:tcBorders>
            <w:vAlign w:val="center"/>
          </w:tcPr>
          <w:p w14:paraId="3446D2EA" w14:textId="77777777" w:rsidR="00384B1D" w:rsidRDefault="00384B1D" w:rsidP="00F26C3B">
            <w:pPr>
              <w:jc w:val="center"/>
              <w:rPr>
                <w:rFonts w:eastAsia="標楷體"/>
              </w:rPr>
            </w:pPr>
          </w:p>
        </w:tc>
        <w:tc>
          <w:tcPr>
            <w:tcW w:w="992" w:type="dxa"/>
            <w:tcBorders>
              <w:top w:val="single" w:sz="4" w:space="0" w:color="auto"/>
              <w:left w:val="single" w:sz="4" w:space="0" w:color="auto"/>
              <w:bottom w:val="single" w:sz="4" w:space="0" w:color="auto"/>
              <w:right w:val="single" w:sz="4" w:space="0" w:color="auto"/>
            </w:tcBorders>
            <w:vAlign w:val="center"/>
          </w:tcPr>
          <w:p w14:paraId="1C162FD4" w14:textId="77777777" w:rsidR="00384B1D" w:rsidRDefault="00384B1D" w:rsidP="00F26C3B">
            <w:pPr>
              <w:jc w:val="center"/>
              <w:rPr>
                <w:rFonts w:eastAsia="標楷體"/>
              </w:rPr>
            </w:pPr>
          </w:p>
        </w:tc>
        <w:tc>
          <w:tcPr>
            <w:tcW w:w="851" w:type="dxa"/>
            <w:tcBorders>
              <w:top w:val="single" w:sz="4" w:space="0" w:color="auto"/>
              <w:left w:val="single" w:sz="4" w:space="0" w:color="auto"/>
              <w:bottom w:val="single" w:sz="4" w:space="0" w:color="auto"/>
              <w:right w:val="single" w:sz="4" w:space="0" w:color="auto"/>
            </w:tcBorders>
            <w:vAlign w:val="center"/>
          </w:tcPr>
          <w:p w14:paraId="1A35A32C" w14:textId="77777777" w:rsidR="00384B1D" w:rsidRDefault="00384B1D" w:rsidP="00F26C3B">
            <w:pPr>
              <w:jc w:val="center"/>
              <w:rPr>
                <w:rFonts w:eastAsia="標楷體"/>
              </w:rPr>
            </w:pPr>
          </w:p>
        </w:tc>
        <w:tc>
          <w:tcPr>
            <w:tcW w:w="992" w:type="dxa"/>
            <w:tcBorders>
              <w:top w:val="single" w:sz="4" w:space="0" w:color="auto"/>
              <w:left w:val="single" w:sz="4" w:space="0" w:color="auto"/>
              <w:bottom w:val="single" w:sz="4" w:space="0" w:color="auto"/>
              <w:right w:val="single" w:sz="4" w:space="0" w:color="auto"/>
            </w:tcBorders>
            <w:vAlign w:val="center"/>
          </w:tcPr>
          <w:p w14:paraId="16C18995" w14:textId="77777777" w:rsidR="00384B1D" w:rsidRDefault="00384B1D" w:rsidP="00F26C3B">
            <w:pPr>
              <w:jc w:val="center"/>
              <w:rPr>
                <w:rFonts w:eastAsia="標楷體"/>
              </w:rPr>
            </w:pPr>
          </w:p>
        </w:tc>
        <w:tc>
          <w:tcPr>
            <w:tcW w:w="1281" w:type="dxa"/>
            <w:tcBorders>
              <w:top w:val="single" w:sz="4" w:space="0" w:color="auto"/>
              <w:left w:val="single" w:sz="4" w:space="0" w:color="auto"/>
              <w:bottom w:val="single" w:sz="4" w:space="0" w:color="auto"/>
            </w:tcBorders>
            <w:vAlign w:val="center"/>
          </w:tcPr>
          <w:p w14:paraId="21406523" w14:textId="77777777" w:rsidR="00384B1D" w:rsidRDefault="00384B1D" w:rsidP="00F26C3B">
            <w:pPr>
              <w:jc w:val="center"/>
              <w:rPr>
                <w:rFonts w:eastAsia="標楷體"/>
              </w:rPr>
            </w:pPr>
          </w:p>
        </w:tc>
        <w:tc>
          <w:tcPr>
            <w:tcW w:w="1275" w:type="dxa"/>
            <w:vAlign w:val="center"/>
          </w:tcPr>
          <w:p w14:paraId="3E74BB2B" w14:textId="77777777" w:rsidR="00384B1D" w:rsidRDefault="00384B1D" w:rsidP="00F26C3B">
            <w:pPr>
              <w:jc w:val="center"/>
              <w:rPr>
                <w:rFonts w:eastAsia="標楷體"/>
              </w:rPr>
            </w:pPr>
          </w:p>
        </w:tc>
        <w:tc>
          <w:tcPr>
            <w:tcW w:w="1276" w:type="dxa"/>
          </w:tcPr>
          <w:p w14:paraId="1F3D3717" w14:textId="77777777" w:rsidR="00384B1D" w:rsidRDefault="00384B1D" w:rsidP="00F26C3B">
            <w:pPr>
              <w:jc w:val="center"/>
              <w:rPr>
                <w:rFonts w:eastAsia="標楷體"/>
              </w:rPr>
            </w:pPr>
          </w:p>
        </w:tc>
        <w:tc>
          <w:tcPr>
            <w:tcW w:w="1276" w:type="dxa"/>
          </w:tcPr>
          <w:p w14:paraId="0A77385D" w14:textId="77777777" w:rsidR="00384B1D" w:rsidRDefault="00384B1D" w:rsidP="00F26C3B">
            <w:pPr>
              <w:jc w:val="center"/>
              <w:rPr>
                <w:rFonts w:eastAsia="標楷體"/>
              </w:rPr>
            </w:pPr>
          </w:p>
        </w:tc>
        <w:tc>
          <w:tcPr>
            <w:tcW w:w="992" w:type="dxa"/>
          </w:tcPr>
          <w:p w14:paraId="1AB9F472" w14:textId="77777777" w:rsidR="00384B1D" w:rsidRDefault="00384B1D" w:rsidP="00F26C3B">
            <w:pPr>
              <w:jc w:val="center"/>
              <w:rPr>
                <w:rFonts w:eastAsia="標楷體"/>
              </w:rPr>
            </w:pPr>
          </w:p>
        </w:tc>
        <w:tc>
          <w:tcPr>
            <w:tcW w:w="1418" w:type="dxa"/>
          </w:tcPr>
          <w:p w14:paraId="6AE376C7" w14:textId="77777777" w:rsidR="00384B1D" w:rsidRDefault="00384B1D" w:rsidP="00F26C3B">
            <w:pPr>
              <w:jc w:val="center"/>
              <w:rPr>
                <w:rFonts w:eastAsia="標楷體"/>
              </w:rPr>
            </w:pPr>
          </w:p>
        </w:tc>
        <w:tc>
          <w:tcPr>
            <w:tcW w:w="1275" w:type="dxa"/>
          </w:tcPr>
          <w:p w14:paraId="3350A76E" w14:textId="77777777" w:rsidR="00384B1D" w:rsidRDefault="00384B1D" w:rsidP="00F26C3B">
            <w:pPr>
              <w:jc w:val="center"/>
              <w:rPr>
                <w:rFonts w:eastAsia="標楷體"/>
              </w:rPr>
            </w:pPr>
          </w:p>
        </w:tc>
      </w:tr>
    </w:tbl>
    <w:p w14:paraId="1F4B5DC4" w14:textId="4E65E7E3" w:rsidR="0027557C" w:rsidRDefault="0027557C" w:rsidP="0027557C">
      <w:pPr>
        <w:jc w:val="both"/>
        <w:rPr>
          <w:rFonts w:ascii="標楷體" w:eastAsia="標楷體" w:hAnsi="標楷體"/>
          <w:b/>
        </w:rPr>
      </w:pPr>
      <w:r>
        <w:rPr>
          <w:rFonts w:ascii="標楷體" w:eastAsia="標楷體" w:hAnsi="標楷體" w:hint="eastAsia"/>
          <w:b/>
        </w:rPr>
        <w:t>填表說明：</w:t>
      </w:r>
    </w:p>
    <w:p w14:paraId="2958EDE3" w14:textId="77777777" w:rsidR="0027557C" w:rsidRDefault="0027557C" w:rsidP="0027557C">
      <w:pPr>
        <w:ind w:leftChars="177" w:left="425"/>
        <w:jc w:val="both"/>
        <w:rPr>
          <w:rFonts w:ascii="標楷體" w:eastAsia="標楷體" w:hAnsi="標楷體"/>
          <w:b/>
        </w:rPr>
      </w:pPr>
      <w:r>
        <w:rPr>
          <w:rFonts w:ascii="標楷體" w:eastAsia="標楷體" w:hAnsi="標楷體" w:hint="eastAsia"/>
          <w:b/>
        </w:rPr>
        <w:t>1.</w:t>
      </w:r>
      <w:r w:rsidRPr="00B900F8">
        <w:rPr>
          <w:rFonts w:ascii="標楷體" w:eastAsia="標楷體" w:hAnsi="標楷體" w:hint="eastAsia"/>
          <w:b/>
        </w:rPr>
        <w:t>議題融入部分，請填註於進度表中</w:t>
      </w:r>
    </w:p>
    <w:p w14:paraId="53AAF475" w14:textId="77777777" w:rsidR="0027557C" w:rsidRDefault="0027557C" w:rsidP="0027557C">
      <w:pPr>
        <w:pStyle w:val="af0"/>
        <w:numPr>
          <w:ilvl w:val="4"/>
          <w:numId w:val="1"/>
        </w:numPr>
        <w:tabs>
          <w:tab w:val="clear" w:pos="2551"/>
          <w:tab w:val="num" w:pos="567"/>
        </w:tabs>
        <w:ind w:leftChars="295" w:left="991" w:hanging="283"/>
        <w:jc w:val="both"/>
        <w:rPr>
          <w:rFonts w:ascii="標楷體" w:eastAsia="標楷體" w:hAnsi="標楷體"/>
          <w:color w:val="FF0000"/>
        </w:rPr>
      </w:pPr>
      <w:r>
        <w:rPr>
          <w:rFonts w:ascii="標楷體" w:eastAsia="標楷體" w:hAnsi="標楷體" w:hint="eastAsia"/>
          <w:color w:val="FF0000"/>
        </w:rPr>
        <w:t>法定課程</w:t>
      </w:r>
      <w:r w:rsidRPr="00B900F8">
        <w:rPr>
          <w:rFonts w:ascii="標楷體" w:eastAsia="標楷體" w:hAnsi="標楷體" w:hint="eastAsia"/>
          <w:color w:val="FF0000"/>
        </w:rPr>
        <w:t>議題：</w:t>
      </w:r>
      <w:r w:rsidRPr="00DF7F41">
        <w:rPr>
          <w:rFonts w:ascii="標楷體" w:eastAsia="標楷體" w:hAnsi="標楷體" w:hint="eastAsia"/>
          <w:color w:val="7030A0"/>
        </w:rPr>
        <w:t>【家庭教育】</w:t>
      </w:r>
      <w:r>
        <w:rPr>
          <w:rFonts w:ascii="標楷體" w:eastAsia="標楷體" w:hAnsi="標楷體" w:hint="eastAsia"/>
          <w:color w:val="FF0000"/>
        </w:rPr>
        <w:t>、</w:t>
      </w:r>
      <w:r w:rsidRPr="00DF7F41">
        <w:rPr>
          <w:rFonts w:ascii="標楷體" w:eastAsia="標楷體" w:hAnsi="標楷體" w:hint="eastAsia"/>
          <w:color w:val="E36C0A" w:themeColor="accent6" w:themeShade="BF"/>
        </w:rPr>
        <w:t>【性別平等】</w:t>
      </w:r>
      <w:r w:rsidRPr="00B900F8">
        <w:rPr>
          <w:rFonts w:ascii="標楷體" w:eastAsia="標楷體" w:hAnsi="標楷體" w:hint="eastAsia"/>
          <w:color w:val="FF0000"/>
        </w:rPr>
        <w:t>、</w:t>
      </w:r>
      <w:r w:rsidRPr="00DF7F41">
        <w:rPr>
          <w:rFonts w:ascii="標楷體" w:eastAsia="標楷體" w:hAnsi="標楷體" w:hint="eastAsia"/>
          <w:color w:val="31849B" w:themeColor="accent5" w:themeShade="BF"/>
        </w:rPr>
        <w:t>【家暴防治】</w:t>
      </w:r>
      <w:r>
        <w:rPr>
          <w:rFonts w:ascii="標楷體" w:eastAsia="標楷體" w:hAnsi="標楷體" w:hint="eastAsia"/>
          <w:color w:val="FF0000"/>
        </w:rPr>
        <w:t>、</w:t>
      </w:r>
      <w:r w:rsidRPr="00DF7F41">
        <w:rPr>
          <w:rFonts w:ascii="標楷體" w:eastAsia="標楷體" w:hAnsi="標楷體" w:hint="eastAsia"/>
          <w:color w:val="943634" w:themeColor="accent2" w:themeShade="BF"/>
        </w:rPr>
        <w:t>【性侵防治】</w:t>
      </w:r>
      <w:r>
        <w:rPr>
          <w:rFonts w:ascii="標楷體" w:eastAsia="標楷體" w:hAnsi="標楷體" w:hint="eastAsia"/>
          <w:color w:val="FF0000"/>
        </w:rPr>
        <w:t>、</w:t>
      </w:r>
      <w:r w:rsidRPr="00DF7F41">
        <w:rPr>
          <w:rFonts w:ascii="標楷體" w:eastAsia="標楷體" w:hAnsi="標楷體" w:hint="eastAsia"/>
          <w:color w:val="FF33CC"/>
        </w:rPr>
        <w:t>【環境教育】</w:t>
      </w:r>
    </w:p>
    <w:p w14:paraId="5D3C61CF" w14:textId="43435895" w:rsidR="00E201B1" w:rsidRPr="00E201B1" w:rsidRDefault="0027557C" w:rsidP="00E201B1">
      <w:pPr>
        <w:pStyle w:val="af0"/>
        <w:numPr>
          <w:ilvl w:val="4"/>
          <w:numId w:val="1"/>
        </w:numPr>
        <w:tabs>
          <w:tab w:val="clear" w:pos="2551"/>
          <w:tab w:val="num" w:pos="993"/>
        </w:tabs>
        <w:ind w:leftChars="0" w:left="1701" w:hanging="992"/>
        <w:rPr>
          <w:rFonts w:ascii="標楷體" w:eastAsia="標楷體" w:hAnsi="標楷體"/>
          <w:color w:val="FF0000"/>
        </w:rPr>
      </w:pPr>
      <w:r w:rsidRPr="00E201B1">
        <w:rPr>
          <w:rFonts w:ascii="標楷體" w:eastAsia="標楷體" w:hAnsi="標楷體" w:hint="eastAsia"/>
          <w:color w:val="FF0000"/>
        </w:rPr>
        <w:t>其他：</w:t>
      </w:r>
      <w:bookmarkStart w:id="26" w:name="_Hlk163033490"/>
      <w:r w:rsidR="00E201B1" w:rsidRPr="00E201B1">
        <w:rPr>
          <w:rFonts w:ascii="標楷體" w:eastAsia="標楷體" w:hAnsi="標楷體" w:hint="eastAsia"/>
          <w:b/>
          <w:bCs/>
          <w:color w:val="0000FF"/>
        </w:rPr>
        <w:t>【安全教育】、【戶外教育】、【生命教育】、</w:t>
      </w:r>
      <w:r w:rsidR="00E201B1" w:rsidRPr="00E201B1">
        <w:rPr>
          <w:rFonts w:ascii="標楷體" w:eastAsia="標楷體" w:hAnsi="標楷體" w:hint="eastAsia"/>
          <w:color w:val="FF0000"/>
        </w:rPr>
        <w:t>【人權教育】、【海洋教育】、【品德教育】、【閱讀素養】、【民族教育】、【法治教育】、</w:t>
      </w:r>
      <w:r w:rsidR="00E201B1" w:rsidRPr="00E201B1">
        <w:rPr>
          <w:rFonts w:ascii="標楷體" w:eastAsia="標楷體" w:hAnsi="標楷體" w:hint="eastAsia"/>
          <w:color w:val="FF0000"/>
        </w:rPr>
        <w:lastRenderedPageBreak/>
        <w:t>【科技教育】、【資訊教育】、【能源教育】、【防災教育】、【生涯規劃】、【多元文化】、【國際教育】</w:t>
      </w:r>
    </w:p>
    <w:bookmarkEnd w:id="26"/>
    <w:p w14:paraId="6A639745" w14:textId="7081245B" w:rsidR="0027557C" w:rsidRPr="00E201B1" w:rsidRDefault="0027557C" w:rsidP="0027557C">
      <w:pPr>
        <w:pStyle w:val="af0"/>
        <w:numPr>
          <w:ilvl w:val="4"/>
          <w:numId w:val="1"/>
        </w:numPr>
        <w:tabs>
          <w:tab w:val="clear" w:pos="2551"/>
          <w:tab w:val="num" w:pos="567"/>
        </w:tabs>
        <w:ind w:leftChars="177" w:left="425" w:firstLine="2"/>
        <w:jc w:val="both"/>
        <w:rPr>
          <w:rFonts w:ascii="標楷體" w:eastAsia="標楷體" w:hAnsi="標楷體"/>
          <w:b/>
        </w:rPr>
      </w:pPr>
      <w:r w:rsidRPr="00E201B1">
        <w:rPr>
          <w:rFonts w:ascii="標楷體" w:eastAsia="標楷體" w:hAnsi="標楷體" w:hint="eastAsia"/>
          <w:b/>
        </w:rPr>
        <w:t>2.部定課程採自編者，除經校內課程發展委員會通過外，仍需將教材內容報府審查。</w:t>
      </w:r>
    </w:p>
    <w:p w14:paraId="5BB89D26" w14:textId="77777777" w:rsidR="00707C3A" w:rsidRPr="00E201B1" w:rsidRDefault="0027557C" w:rsidP="00707C3A">
      <w:pPr>
        <w:ind w:leftChars="177" w:left="425" w:firstLine="2"/>
        <w:jc w:val="both"/>
        <w:rPr>
          <w:rFonts w:ascii="標楷體" w:eastAsia="標楷體" w:hAnsi="標楷體"/>
          <w:b/>
        </w:rPr>
      </w:pPr>
      <w:r w:rsidRPr="0060384A">
        <w:rPr>
          <w:rFonts w:ascii="標楷體" w:eastAsia="標楷體" w:hAnsi="標楷體" w:hint="eastAsia"/>
          <w:b/>
        </w:rPr>
        <w:t>3.語文領域表格可依各校需求</w:t>
      </w:r>
      <w:r>
        <w:rPr>
          <w:rFonts w:ascii="標楷體" w:eastAsia="標楷體" w:hAnsi="標楷體" w:hint="eastAsia"/>
          <w:b/>
        </w:rPr>
        <w:t>，</w:t>
      </w:r>
      <w:r w:rsidRPr="0060384A">
        <w:rPr>
          <w:rFonts w:ascii="標楷體" w:eastAsia="標楷體" w:hAnsi="標楷體" w:hint="eastAsia"/>
          <w:b/>
        </w:rPr>
        <w:t>自行增刪</w:t>
      </w:r>
      <w:r>
        <w:rPr>
          <w:rFonts w:ascii="標楷體" w:eastAsia="標楷體" w:hAnsi="標楷體" w:hint="eastAsia"/>
          <w:b/>
        </w:rPr>
        <w:t>(</w:t>
      </w:r>
      <w:r w:rsidRPr="00257A42">
        <w:rPr>
          <w:rFonts w:ascii="標楷體" w:eastAsia="標楷體" w:hAnsi="標楷體" w:hint="eastAsia"/>
          <w:b/>
        </w:rPr>
        <w:t>本土語文/新住民語文，各校依開課狀況敘寫</w:t>
      </w:r>
      <w:r>
        <w:rPr>
          <w:rFonts w:ascii="標楷體" w:eastAsia="標楷體" w:hAnsi="標楷體" w:hint="eastAsia"/>
          <w:b/>
        </w:rPr>
        <w:t>及表格增刪</w:t>
      </w:r>
      <w:r w:rsidRPr="00257A42">
        <w:rPr>
          <w:rFonts w:ascii="標楷體" w:eastAsia="標楷體" w:hAnsi="標楷體" w:hint="eastAsia"/>
          <w:b/>
        </w:rPr>
        <w:t>)</w:t>
      </w:r>
      <w:r w:rsidRPr="0060384A">
        <w:rPr>
          <w:rFonts w:ascii="標楷體" w:eastAsia="標楷體" w:hAnsi="標楷體" w:hint="eastAsia"/>
          <w:b/>
        </w:rPr>
        <w:t>。</w:t>
      </w:r>
    </w:p>
    <w:p w14:paraId="1D489F5C" w14:textId="067BF026" w:rsidR="00257A42" w:rsidRPr="00E201B1" w:rsidRDefault="0027557C" w:rsidP="00707C3A">
      <w:pPr>
        <w:ind w:leftChars="177" w:left="425" w:firstLine="2"/>
        <w:jc w:val="both"/>
        <w:rPr>
          <w:rFonts w:ascii="標楷體" w:eastAsia="標楷體" w:hAnsi="標楷體"/>
          <w:b/>
        </w:rPr>
      </w:pPr>
      <w:r w:rsidRPr="00E201B1">
        <w:rPr>
          <w:rFonts w:ascii="標楷體" w:eastAsia="標楷體" w:hAnsi="標楷體" w:hint="eastAsia"/>
          <w:b/>
        </w:rPr>
        <w:t>4.請各校自行增列週次。</w:t>
      </w:r>
    </w:p>
    <w:p w14:paraId="061641C6" w14:textId="77777777" w:rsidR="00F558E7" w:rsidRDefault="00F558E7" w:rsidP="00F558E7"/>
    <w:p w14:paraId="1EE608FF" w14:textId="77777777" w:rsidR="00F558E7" w:rsidRDefault="00F558E7" w:rsidP="00F558E7">
      <w:pPr>
        <w:widowControl/>
        <w:rPr>
          <w:rFonts w:ascii="標楷體" w:eastAsia="標楷體" w:hAnsi="標楷體"/>
          <w:b/>
        </w:rPr>
      </w:pPr>
      <w:r>
        <w:rPr>
          <w:b/>
        </w:rPr>
        <w:br w:type="page"/>
      </w:r>
    </w:p>
    <w:p w14:paraId="79F3DDB9" w14:textId="6C40748D" w:rsidR="0027557C" w:rsidRDefault="00F558E7" w:rsidP="0027557C">
      <w:pPr>
        <w:pStyle w:val="affd"/>
        <w:spacing w:before="36"/>
        <w:ind w:left="720"/>
      </w:pPr>
      <w:bookmarkStart w:id="27" w:name="_Toc131066169"/>
      <w:r w:rsidRPr="00B24E4A">
        <w:rPr>
          <w:rFonts w:hint="eastAsia"/>
        </w:rPr>
        <w:lastRenderedPageBreak/>
        <w:t xml:space="preserve">(二) </w:t>
      </w:r>
      <w:r>
        <w:rPr>
          <w:rFonts w:hint="eastAsia"/>
        </w:rPr>
        <w:t>四</w:t>
      </w:r>
      <w:r w:rsidRPr="00B24E4A">
        <w:rPr>
          <w:rFonts w:hint="eastAsia"/>
        </w:rPr>
        <w:t>年級第二學期</w:t>
      </w:r>
      <w:r>
        <w:rPr>
          <w:rFonts w:hint="eastAsia"/>
        </w:rPr>
        <w:t>（表4-8）</w:t>
      </w:r>
      <w:bookmarkEnd w:id="27"/>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28"/>
        <w:gridCol w:w="41"/>
        <w:gridCol w:w="655"/>
        <w:gridCol w:w="711"/>
        <w:gridCol w:w="366"/>
        <w:gridCol w:w="908"/>
        <w:gridCol w:w="850"/>
        <w:gridCol w:w="993"/>
        <w:gridCol w:w="992"/>
        <w:gridCol w:w="1139"/>
        <w:gridCol w:w="1276"/>
        <w:gridCol w:w="1134"/>
        <w:gridCol w:w="1275"/>
        <w:gridCol w:w="140"/>
        <w:gridCol w:w="994"/>
        <w:gridCol w:w="1276"/>
        <w:gridCol w:w="1559"/>
      </w:tblGrid>
      <w:tr w:rsidR="00070B0A" w:rsidRPr="00526FA8" w14:paraId="1E8A8CF8" w14:textId="77777777" w:rsidTr="00284EAE">
        <w:trPr>
          <w:cantSplit/>
          <w:trHeight w:val="480"/>
          <w:jc w:val="center"/>
        </w:trPr>
        <w:tc>
          <w:tcPr>
            <w:tcW w:w="14737" w:type="dxa"/>
            <w:gridSpan w:val="17"/>
            <w:shd w:val="clear" w:color="auto" w:fill="CCC0D9" w:themeFill="accent4" w:themeFillTint="66"/>
            <w:vAlign w:val="center"/>
          </w:tcPr>
          <w:p w14:paraId="7FA95764" w14:textId="77777777" w:rsidR="00070B0A" w:rsidRPr="00526FA8" w:rsidRDefault="00070B0A" w:rsidP="00284EAE">
            <w:pPr>
              <w:jc w:val="center"/>
              <w:rPr>
                <w:rFonts w:eastAsia="標楷體"/>
                <w:color w:val="3333FF"/>
                <w:sz w:val="32"/>
              </w:rPr>
            </w:pPr>
            <w:r w:rsidRPr="00A75079">
              <w:rPr>
                <w:rFonts w:eastAsia="標楷體" w:hint="eastAsia"/>
                <w:b/>
                <w:color w:val="3333FF"/>
                <w:sz w:val="28"/>
              </w:rPr>
              <w:t>全學期教學重點及評量方式說明</w:t>
            </w:r>
          </w:p>
        </w:tc>
      </w:tr>
      <w:tr w:rsidR="00070B0A" w14:paraId="2773BE1C" w14:textId="77777777" w:rsidTr="00284EAE">
        <w:trPr>
          <w:cantSplit/>
          <w:trHeight w:val="480"/>
          <w:jc w:val="center"/>
        </w:trPr>
        <w:tc>
          <w:tcPr>
            <w:tcW w:w="1835" w:type="dxa"/>
            <w:gridSpan w:val="4"/>
            <w:shd w:val="clear" w:color="auto" w:fill="BFBFBF" w:themeFill="background1" w:themeFillShade="BF"/>
            <w:vAlign w:val="center"/>
          </w:tcPr>
          <w:p w14:paraId="444EC077" w14:textId="77777777" w:rsidR="00070B0A" w:rsidRDefault="00070B0A" w:rsidP="00284EAE">
            <w:pPr>
              <w:jc w:val="center"/>
              <w:rPr>
                <w:rFonts w:eastAsia="標楷體"/>
              </w:rPr>
            </w:pPr>
            <w:r>
              <w:rPr>
                <w:rFonts w:eastAsia="標楷體" w:hint="eastAsia"/>
              </w:rPr>
              <w:t>領域</w:t>
            </w:r>
            <w:r>
              <w:rPr>
                <w:rFonts w:eastAsia="標楷體" w:hint="eastAsia"/>
              </w:rPr>
              <w:t>/</w:t>
            </w:r>
            <w:r>
              <w:rPr>
                <w:rFonts w:eastAsia="標楷體" w:hint="eastAsia"/>
              </w:rPr>
              <w:t>科目</w:t>
            </w:r>
          </w:p>
        </w:tc>
        <w:tc>
          <w:tcPr>
            <w:tcW w:w="9073" w:type="dxa"/>
            <w:gridSpan w:val="10"/>
            <w:shd w:val="clear" w:color="auto" w:fill="BFBFBF" w:themeFill="background1" w:themeFillShade="BF"/>
            <w:vAlign w:val="center"/>
          </w:tcPr>
          <w:p w14:paraId="1C3A5BD1" w14:textId="77777777" w:rsidR="00070B0A" w:rsidRDefault="00070B0A" w:rsidP="00284EAE">
            <w:pPr>
              <w:jc w:val="center"/>
              <w:rPr>
                <w:rFonts w:eastAsia="標楷體"/>
              </w:rPr>
            </w:pPr>
            <w:r>
              <w:rPr>
                <w:rFonts w:eastAsia="標楷體" w:hint="eastAsia"/>
              </w:rPr>
              <w:t>教學重點</w:t>
            </w:r>
          </w:p>
        </w:tc>
        <w:tc>
          <w:tcPr>
            <w:tcW w:w="3829" w:type="dxa"/>
            <w:gridSpan w:val="3"/>
            <w:shd w:val="clear" w:color="auto" w:fill="BFBFBF" w:themeFill="background1" w:themeFillShade="BF"/>
            <w:vAlign w:val="center"/>
          </w:tcPr>
          <w:p w14:paraId="05E11874" w14:textId="77777777" w:rsidR="00070B0A" w:rsidRDefault="00070B0A" w:rsidP="00284EAE">
            <w:pPr>
              <w:jc w:val="center"/>
              <w:rPr>
                <w:rFonts w:eastAsia="標楷體"/>
              </w:rPr>
            </w:pPr>
            <w:r>
              <w:rPr>
                <w:rFonts w:eastAsia="標楷體" w:hint="eastAsia"/>
              </w:rPr>
              <w:t>評量方式</w:t>
            </w:r>
          </w:p>
        </w:tc>
      </w:tr>
      <w:tr w:rsidR="009D1D73" w14:paraId="6F4F3469" w14:textId="77777777" w:rsidTr="009D1D73">
        <w:trPr>
          <w:cantSplit/>
          <w:trHeight w:val="1404"/>
          <w:jc w:val="center"/>
        </w:trPr>
        <w:tc>
          <w:tcPr>
            <w:tcW w:w="469" w:type="dxa"/>
            <w:gridSpan w:val="2"/>
            <w:vMerge w:val="restart"/>
            <w:tcBorders>
              <w:right w:val="single" w:sz="4" w:space="0" w:color="000000"/>
            </w:tcBorders>
            <w:vAlign w:val="center"/>
          </w:tcPr>
          <w:p w14:paraId="1E50F2D8" w14:textId="77777777" w:rsidR="009D1D73" w:rsidRDefault="009D1D73" w:rsidP="00284EAE">
            <w:pPr>
              <w:jc w:val="center"/>
              <w:rPr>
                <w:rFonts w:eastAsia="標楷體"/>
              </w:rPr>
            </w:pPr>
            <w:r>
              <w:rPr>
                <w:rFonts w:eastAsia="標楷體" w:hint="eastAsia"/>
              </w:rPr>
              <w:t>語文</w:t>
            </w:r>
          </w:p>
        </w:tc>
        <w:tc>
          <w:tcPr>
            <w:tcW w:w="1366" w:type="dxa"/>
            <w:gridSpan w:val="2"/>
            <w:tcBorders>
              <w:left w:val="single" w:sz="4" w:space="0" w:color="000000"/>
            </w:tcBorders>
            <w:vAlign w:val="center"/>
          </w:tcPr>
          <w:p w14:paraId="22810490" w14:textId="77777777" w:rsidR="009D1D73" w:rsidRDefault="009D1D73" w:rsidP="00284EAE">
            <w:pPr>
              <w:jc w:val="center"/>
              <w:rPr>
                <w:rFonts w:eastAsia="標楷體"/>
              </w:rPr>
            </w:pPr>
            <w:r>
              <w:rPr>
                <w:rFonts w:eastAsia="標楷體" w:hint="eastAsia"/>
              </w:rPr>
              <w:t>國語文</w:t>
            </w:r>
          </w:p>
        </w:tc>
        <w:tc>
          <w:tcPr>
            <w:tcW w:w="9073" w:type="dxa"/>
            <w:gridSpan w:val="10"/>
            <w:vAlign w:val="center"/>
          </w:tcPr>
          <w:p w14:paraId="4A98D5B7" w14:textId="77777777" w:rsidR="009D1D73" w:rsidRPr="0033297E" w:rsidRDefault="009D1D73" w:rsidP="00284EAE">
            <w:pPr>
              <w:rPr>
                <w:rFonts w:eastAsia="標楷體"/>
                <w:color w:val="FF0000"/>
              </w:rPr>
            </w:pPr>
            <w:r w:rsidRPr="0033297E">
              <w:rPr>
                <w:rFonts w:eastAsia="標楷體" w:hint="eastAsia"/>
                <w:color w:val="FF0000"/>
              </w:rPr>
              <w:t>(</w:t>
            </w:r>
            <w:r w:rsidRPr="0033297E">
              <w:rPr>
                <w:rFonts w:eastAsia="標楷體" w:hint="eastAsia"/>
                <w:color w:val="FF0000"/>
              </w:rPr>
              <w:t>例</w:t>
            </w:r>
            <w:r w:rsidRPr="0033297E">
              <w:rPr>
                <w:rFonts w:eastAsia="標楷體" w:hint="eastAsia"/>
                <w:color w:val="FF0000"/>
              </w:rPr>
              <w:t>)</w:t>
            </w:r>
          </w:p>
          <w:p w14:paraId="644B994E" w14:textId="77777777" w:rsidR="009D1D73" w:rsidRPr="0033297E" w:rsidRDefault="009D1D73" w:rsidP="00284EAE">
            <w:pPr>
              <w:pStyle w:val="af0"/>
              <w:numPr>
                <w:ilvl w:val="0"/>
                <w:numId w:val="2"/>
              </w:numPr>
              <w:ind w:leftChars="0" w:left="482" w:hanging="482"/>
              <w:rPr>
                <w:rFonts w:eastAsia="標楷體"/>
                <w:color w:val="FF0000"/>
              </w:rPr>
            </w:pPr>
            <w:r w:rsidRPr="0033297E">
              <w:rPr>
                <w:rFonts w:eastAsia="標楷體" w:hint="eastAsia"/>
                <w:color w:val="FF0000"/>
              </w:rPr>
              <w:t>能用正確的發音，流暢地說出語意完整的話。</w:t>
            </w:r>
          </w:p>
          <w:p w14:paraId="43453EA5" w14:textId="77777777" w:rsidR="009D1D73" w:rsidRPr="0033297E" w:rsidRDefault="009D1D73" w:rsidP="00284EAE">
            <w:pPr>
              <w:pStyle w:val="af0"/>
              <w:numPr>
                <w:ilvl w:val="0"/>
                <w:numId w:val="2"/>
              </w:numPr>
              <w:ind w:leftChars="0" w:left="482" w:hanging="482"/>
              <w:rPr>
                <w:rFonts w:eastAsia="標楷體"/>
                <w:color w:val="FF0000"/>
              </w:rPr>
            </w:pPr>
            <w:r w:rsidRPr="0033297E">
              <w:rPr>
                <w:rFonts w:eastAsia="標楷體" w:hint="eastAsia"/>
                <w:color w:val="FF0000"/>
              </w:rPr>
              <w:t>能正確認念、拼讀及書寫注音符號。</w:t>
            </w:r>
          </w:p>
          <w:p w14:paraId="52811CB4" w14:textId="77777777" w:rsidR="009D1D73" w:rsidRPr="008A56B8" w:rsidRDefault="009D1D73" w:rsidP="00284EAE">
            <w:pPr>
              <w:pStyle w:val="af0"/>
              <w:numPr>
                <w:ilvl w:val="0"/>
                <w:numId w:val="2"/>
              </w:numPr>
              <w:ind w:leftChars="0" w:left="482" w:hanging="482"/>
              <w:rPr>
                <w:rFonts w:eastAsia="標楷體"/>
                <w:color w:val="FF0000"/>
              </w:rPr>
            </w:pPr>
            <w:r w:rsidRPr="0033297E">
              <w:rPr>
                <w:rFonts w:eastAsia="標楷體" w:hint="eastAsia"/>
                <w:color w:val="FF0000"/>
              </w:rPr>
              <w:t>能利用注音符號，學習閱讀。</w:t>
            </w:r>
          </w:p>
        </w:tc>
        <w:tc>
          <w:tcPr>
            <w:tcW w:w="3829" w:type="dxa"/>
            <w:gridSpan w:val="3"/>
            <w:vAlign w:val="center"/>
          </w:tcPr>
          <w:p w14:paraId="3E36FA49" w14:textId="77777777" w:rsidR="009D1D73" w:rsidRPr="0033297E" w:rsidRDefault="009D1D73" w:rsidP="00284EAE">
            <w:pPr>
              <w:rPr>
                <w:rFonts w:ascii="標楷體" w:eastAsia="標楷體" w:hAnsi="標楷體"/>
                <w:color w:val="FF0000"/>
              </w:rPr>
            </w:pPr>
            <w:r w:rsidRPr="0033297E">
              <w:rPr>
                <w:rFonts w:ascii="標楷體" w:eastAsia="標楷體" w:hAnsi="標楷體" w:hint="eastAsia"/>
                <w:color w:val="FF0000"/>
              </w:rPr>
              <w:t>(例)</w:t>
            </w:r>
          </w:p>
          <w:p w14:paraId="5E2C94A4" w14:textId="77777777" w:rsidR="009D1D73" w:rsidRPr="0033297E" w:rsidRDefault="009D1D73" w:rsidP="00284EAE">
            <w:pPr>
              <w:rPr>
                <w:rFonts w:eastAsia="標楷體"/>
                <w:color w:val="FF0000"/>
                <w:u w:val="single"/>
              </w:rPr>
            </w:pPr>
            <w:r w:rsidRPr="0033297E">
              <w:rPr>
                <w:rFonts w:ascii="標楷體" w:eastAsia="標楷體" w:hAnsi="標楷體" w:hint="eastAsia"/>
                <w:color w:val="FF0000"/>
              </w:rPr>
              <w:t>紙筆測驗、態度檢核、資料蒐集整理、觀察記錄、分組報告、參與討論、課堂問答、作品展覽</w:t>
            </w:r>
            <w:r w:rsidRPr="0033297E">
              <w:rPr>
                <w:rFonts w:ascii="標楷體" w:eastAsia="標楷體" w:hAnsi="標楷體"/>
                <w:color w:val="FF0000"/>
              </w:rPr>
              <w:t>……</w:t>
            </w:r>
            <w:r w:rsidRPr="0033297E">
              <w:rPr>
                <w:rFonts w:ascii="標楷體" w:eastAsia="標楷體" w:hAnsi="標楷體" w:hint="eastAsia"/>
                <w:color w:val="FF0000"/>
              </w:rPr>
              <w:t>等</w:t>
            </w:r>
          </w:p>
        </w:tc>
      </w:tr>
      <w:tr w:rsidR="009D1D73" w14:paraId="2A445DBA" w14:textId="77777777" w:rsidTr="009D1D73">
        <w:trPr>
          <w:cantSplit/>
          <w:trHeight w:val="480"/>
          <w:jc w:val="center"/>
        </w:trPr>
        <w:tc>
          <w:tcPr>
            <w:tcW w:w="469" w:type="dxa"/>
            <w:gridSpan w:val="2"/>
            <w:vMerge/>
            <w:tcBorders>
              <w:right w:val="single" w:sz="4" w:space="0" w:color="000000"/>
            </w:tcBorders>
            <w:vAlign w:val="center"/>
          </w:tcPr>
          <w:p w14:paraId="4C9AA25F" w14:textId="77777777" w:rsidR="009D1D73" w:rsidRDefault="009D1D73" w:rsidP="00284EAE">
            <w:pPr>
              <w:jc w:val="center"/>
              <w:rPr>
                <w:rFonts w:eastAsia="標楷體"/>
              </w:rPr>
            </w:pPr>
          </w:p>
        </w:tc>
        <w:tc>
          <w:tcPr>
            <w:tcW w:w="1366" w:type="dxa"/>
            <w:gridSpan w:val="2"/>
            <w:tcBorders>
              <w:left w:val="single" w:sz="4" w:space="0" w:color="000000"/>
            </w:tcBorders>
            <w:vAlign w:val="center"/>
          </w:tcPr>
          <w:p w14:paraId="6353E4A9" w14:textId="77777777" w:rsidR="009D1D73" w:rsidRDefault="009D1D73" w:rsidP="00284EAE">
            <w:pPr>
              <w:jc w:val="center"/>
              <w:rPr>
                <w:rFonts w:eastAsia="標楷體"/>
              </w:rPr>
            </w:pPr>
            <w:r>
              <w:rPr>
                <w:rFonts w:eastAsia="標楷體" w:hint="eastAsia"/>
              </w:rPr>
              <w:t>閩南語</w:t>
            </w:r>
          </w:p>
        </w:tc>
        <w:tc>
          <w:tcPr>
            <w:tcW w:w="9073" w:type="dxa"/>
            <w:gridSpan w:val="10"/>
            <w:vAlign w:val="center"/>
          </w:tcPr>
          <w:p w14:paraId="2478128B" w14:textId="77777777" w:rsidR="009D1D73" w:rsidRDefault="009D1D73" w:rsidP="00284EAE">
            <w:pPr>
              <w:rPr>
                <w:rFonts w:eastAsia="標楷體"/>
              </w:rPr>
            </w:pPr>
          </w:p>
        </w:tc>
        <w:tc>
          <w:tcPr>
            <w:tcW w:w="3829" w:type="dxa"/>
            <w:gridSpan w:val="3"/>
            <w:vAlign w:val="center"/>
          </w:tcPr>
          <w:p w14:paraId="2D6C2E99" w14:textId="77777777" w:rsidR="009D1D73" w:rsidRDefault="009D1D73" w:rsidP="00284EAE">
            <w:pPr>
              <w:rPr>
                <w:rFonts w:eastAsia="標楷體"/>
              </w:rPr>
            </w:pPr>
          </w:p>
        </w:tc>
      </w:tr>
      <w:tr w:rsidR="009D1D73" w14:paraId="554ED490" w14:textId="77777777" w:rsidTr="009D1D73">
        <w:trPr>
          <w:cantSplit/>
          <w:trHeight w:val="480"/>
          <w:jc w:val="center"/>
        </w:trPr>
        <w:tc>
          <w:tcPr>
            <w:tcW w:w="469" w:type="dxa"/>
            <w:gridSpan w:val="2"/>
            <w:vMerge/>
            <w:tcBorders>
              <w:right w:val="single" w:sz="4" w:space="0" w:color="000000"/>
            </w:tcBorders>
            <w:vAlign w:val="center"/>
          </w:tcPr>
          <w:p w14:paraId="1BCC809D" w14:textId="77777777" w:rsidR="009D1D73" w:rsidRDefault="009D1D73" w:rsidP="00284EAE">
            <w:pPr>
              <w:jc w:val="center"/>
              <w:rPr>
                <w:rFonts w:eastAsia="標楷體"/>
              </w:rPr>
            </w:pPr>
          </w:p>
        </w:tc>
        <w:tc>
          <w:tcPr>
            <w:tcW w:w="1366" w:type="dxa"/>
            <w:gridSpan w:val="2"/>
            <w:tcBorders>
              <w:left w:val="single" w:sz="4" w:space="0" w:color="000000"/>
            </w:tcBorders>
            <w:vAlign w:val="center"/>
          </w:tcPr>
          <w:p w14:paraId="0F6ECAEC" w14:textId="77777777" w:rsidR="009D1D73" w:rsidRDefault="009D1D73" w:rsidP="00284EAE">
            <w:pPr>
              <w:jc w:val="center"/>
              <w:rPr>
                <w:rFonts w:eastAsia="標楷體"/>
              </w:rPr>
            </w:pPr>
            <w:r>
              <w:rPr>
                <w:rFonts w:eastAsia="標楷體" w:hint="eastAsia"/>
              </w:rPr>
              <w:t>客家語</w:t>
            </w:r>
          </w:p>
        </w:tc>
        <w:tc>
          <w:tcPr>
            <w:tcW w:w="9073" w:type="dxa"/>
            <w:gridSpan w:val="10"/>
            <w:vAlign w:val="center"/>
          </w:tcPr>
          <w:p w14:paraId="286B88F1" w14:textId="77777777" w:rsidR="009D1D73" w:rsidRDefault="009D1D73" w:rsidP="00284EAE">
            <w:pPr>
              <w:rPr>
                <w:rFonts w:eastAsia="標楷體"/>
              </w:rPr>
            </w:pPr>
          </w:p>
        </w:tc>
        <w:tc>
          <w:tcPr>
            <w:tcW w:w="3829" w:type="dxa"/>
            <w:gridSpan w:val="3"/>
            <w:vAlign w:val="center"/>
          </w:tcPr>
          <w:p w14:paraId="40714AC9" w14:textId="77777777" w:rsidR="009D1D73" w:rsidRDefault="009D1D73" w:rsidP="00284EAE">
            <w:pPr>
              <w:rPr>
                <w:rFonts w:eastAsia="標楷體"/>
              </w:rPr>
            </w:pPr>
          </w:p>
        </w:tc>
      </w:tr>
      <w:tr w:rsidR="009D1D73" w14:paraId="1C102E8A" w14:textId="77777777" w:rsidTr="009D1D73">
        <w:trPr>
          <w:cantSplit/>
          <w:trHeight w:val="480"/>
          <w:jc w:val="center"/>
        </w:trPr>
        <w:tc>
          <w:tcPr>
            <w:tcW w:w="469" w:type="dxa"/>
            <w:gridSpan w:val="2"/>
            <w:vMerge/>
            <w:tcBorders>
              <w:right w:val="single" w:sz="4" w:space="0" w:color="000000"/>
            </w:tcBorders>
            <w:vAlign w:val="center"/>
          </w:tcPr>
          <w:p w14:paraId="4C3D8675" w14:textId="77777777" w:rsidR="009D1D73" w:rsidRDefault="009D1D73" w:rsidP="00284EAE">
            <w:pPr>
              <w:jc w:val="center"/>
              <w:rPr>
                <w:rFonts w:eastAsia="標楷體"/>
              </w:rPr>
            </w:pPr>
          </w:p>
        </w:tc>
        <w:tc>
          <w:tcPr>
            <w:tcW w:w="1366" w:type="dxa"/>
            <w:gridSpan w:val="2"/>
            <w:tcBorders>
              <w:left w:val="single" w:sz="4" w:space="0" w:color="000000"/>
            </w:tcBorders>
            <w:vAlign w:val="center"/>
          </w:tcPr>
          <w:p w14:paraId="6F5C10CA" w14:textId="77777777" w:rsidR="009D1D73" w:rsidRDefault="009D1D73" w:rsidP="00284EAE">
            <w:pPr>
              <w:jc w:val="center"/>
              <w:rPr>
                <w:rFonts w:eastAsia="標楷體"/>
              </w:rPr>
            </w:pPr>
            <w:r>
              <w:rPr>
                <w:rFonts w:eastAsia="標楷體" w:hint="eastAsia"/>
              </w:rPr>
              <w:t>原住民語</w:t>
            </w:r>
          </w:p>
        </w:tc>
        <w:tc>
          <w:tcPr>
            <w:tcW w:w="9073" w:type="dxa"/>
            <w:gridSpan w:val="10"/>
            <w:vAlign w:val="center"/>
          </w:tcPr>
          <w:p w14:paraId="39FD10DE" w14:textId="77777777" w:rsidR="009D1D73" w:rsidRDefault="009D1D73" w:rsidP="00284EAE">
            <w:pPr>
              <w:rPr>
                <w:rFonts w:eastAsia="標楷體"/>
              </w:rPr>
            </w:pPr>
          </w:p>
        </w:tc>
        <w:tc>
          <w:tcPr>
            <w:tcW w:w="3829" w:type="dxa"/>
            <w:gridSpan w:val="3"/>
            <w:vAlign w:val="center"/>
          </w:tcPr>
          <w:p w14:paraId="3C7CD550" w14:textId="77777777" w:rsidR="009D1D73" w:rsidRDefault="009D1D73" w:rsidP="00284EAE">
            <w:pPr>
              <w:rPr>
                <w:rFonts w:eastAsia="標楷體"/>
              </w:rPr>
            </w:pPr>
          </w:p>
        </w:tc>
      </w:tr>
      <w:tr w:rsidR="009D1D73" w14:paraId="0D80AE8F" w14:textId="77777777" w:rsidTr="009D1D73">
        <w:trPr>
          <w:cantSplit/>
          <w:trHeight w:val="480"/>
          <w:jc w:val="center"/>
        </w:trPr>
        <w:tc>
          <w:tcPr>
            <w:tcW w:w="469" w:type="dxa"/>
            <w:gridSpan w:val="2"/>
            <w:vMerge/>
            <w:tcBorders>
              <w:right w:val="single" w:sz="4" w:space="0" w:color="000000"/>
            </w:tcBorders>
            <w:vAlign w:val="center"/>
          </w:tcPr>
          <w:p w14:paraId="33D61AC2" w14:textId="77777777" w:rsidR="009D1D73" w:rsidRDefault="009D1D73" w:rsidP="00284EAE">
            <w:pPr>
              <w:jc w:val="center"/>
              <w:rPr>
                <w:rFonts w:eastAsia="標楷體"/>
              </w:rPr>
            </w:pPr>
          </w:p>
        </w:tc>
        <w:tc>
          <w:tcPr>
            <w:tcW w:w="1366" w:type="dxa"/>
            <w:gridSpan w:val="2"/>
            <w:tcBorders>
              <w:left w:val="single" w:sz="4" w:space="0" w:color="000000"/>
            </w:tcBorders>
            <w:vAlign w:val="center"/>
          </w:tcPr>
          <w:p w14:paraId="37CD47EA" w14:textId="77777777" w:rsidR="009D1D73" w:rsidRDefault="009D1D73" w:rsidP="00284EAE">
            <w:pPr>
              <w:jc w:val="center"/>
              <w:rPr>
                <w:rFonts w:eastAsia="標楷體"/>
              </w:rPr>
            </w:pPr>
            <w:r>
              <w:rPr>
                <w:rFonts w:eastAsia="標楷體" w:hint="eastAsia"/>
              </w:rPr>
              <w:t>新住民語</w:t>
            </w:r>
          </w:p>
        </w:tc>
        <w:tc>
          <w:tcPr>
            <w:tcW w:w="9073" w:type="dxa"/>
            <w:gridSpan w:val="10"/>
            <w:vAlign w:val="center"/>
          </w:tcPr>
          <w:p w14:paraId="594CA1C4" w14:textId="77777777" w:rsidR="009D1D73" w:rsidRDefault="009D1D73" w:rsidP="00284EAE">
            <w:pPr>
              <w:rPr>
                <w:rFonts w:eastAsia="標楷體"/>
              </w:rPr>
            </w:pPr>
          </w:p>
        </w:tc>
        <w:tc>
          <w:tcPr>
            <w:tcW w:w="3829" w:type="dxa"/>
            <w:gridSpan w:val="3"/>
            <w:vAlign w:val="center"/>
          </w:tcPr>
          <w:p w14:paraId="6BE6BA29" w14:textId="77777777" w:rsidR="009D1D73" w:rsidRDefault="009D1D73" w:rsidP="00284EAE">
            <w:pPr>
              <w:rPr>
                <w:rFonts w:eastAsia="標楷體"/>
              </w:rPr>
            </w:pPr>
          </w:p>
        </w:tc>
      </w:tr>
      <w:tr w:rsidR="009D1D73" w14:paraId="4BAA1848" w14:textId="77777777" w:rsidTr="009D1D73">
        <w:trPr>
          <w:cantSplit/>
          <w:trHeight w:val="480"/>
          <w:jc w:val="center"/>
        </w:trPr>
        <w:tc>
          <w:tcPr>
            <w:tcW w:w="469" w:type="dxa"/>
            <w:gridSpan w:val="2"/>
            <w:vMerge/>
            <w:tcBorders>
              <w:right w:val="single" w:sz="4" w:space="0" w:color="000000"/>
            </w:tcBorders>
            <w:vAlign w:val="center"/>
          </w:tcPr>
          <w:p w14:paraId="059554E1" w14:textId="5A07A4A4" w:rsidR="009D1D73" w:rsidRDefault="009D1D73" w:rsidP="009D1D73">
            <w:pPr>
              <w:jc w:val="center"/>
              <w:rPr>
                <w:rFonts w:eastAsia="標楷體"/>
              </w:rPr>
            </w:pPr>
          </w:p>
        </w:tc>
        <w:tc>
          <w:tcPr>
            <w:tcW w:w="1366" w:type="dxa"/>
            <w:gridSpan w:val="2"/>
            <w:tcBorders>
              <w:left w:val="single" w:sz="4" w:space="0" w:color="000000"/>
            </w:tcBorders>
            <w:vAlign w:val="center"/>
          </w:tcPr>
          <w:p w14:paraId="0D299C8C" w14:textId="66BF7566" w:rsidR="009D1D73" w:rsidRDefault="009D1D73" w:rsidP="00284EAE">
            <w:pPr>
              <w:jc w:val="center"/>
              <w:rPr>
                <w:rFonts w:eastAsia="標楷體"/>
              </w:rPr>
            </w:pPr>
            <w:r>
              <w:rPr>
                <w:rFonts w:eastAsia="標楷體" w:hint="eastAsia"/>
              </w:rPr>
              <w:t>英語</w:t>
            </w:r>
          </w:p>
        </w:tc>
        <w:tc>
          <w:tcPr>
            <w:tcW w:w="9073" w:type="dxa"/>
            <w:gridSpan w:val="10"/>
            <w:vAlign w:val="center"/>
          </w:tcPr>
          <w:p w14:paraId="4CE5F8A8" w14:textId="7927F687" w:rsidR="009D1D73" w:rsidRDefault="009D1D73" w:rsidP="00284EAE">
            <w:pPr>
              <w:rPr>
                <w:rFonts w:eastAsia="標楷體"/>
              </w:rPr>
            </w:pPr>
          </w:p>
        </w:tc>
        <w:tc>
          <w:tcPr>
            <w:tcW w:w="3829" w:type="dxa"/>
            <w:gridSpan w:val="3"/>
            <w:vAlign w:val="center"/>
          </w:tcPr>
          <w:p w14:paraId="2D81125C" w14:textId="77777777" w:rsidR="009D1D73" w:rsidRDefault="009D1D73" w:rsidP="00284EAE">
            <w:pPr>
              <w:rPr>
                <w:rFonts w:eastAsia="標楷體"/>
              </w:rPr>
            </w:pPr>
          </w:p>
        </w:tc>
      </w:tr>
      <w:tr w:rsidR="009D1D73" w14:paraId="306DA814" w14:textId="77777777" w:rsidTr="00F33174">
        <w:trPr>
          <w:cantSplit/>
          <w:trHeight w:val="480"/>
          <w:jc w:val="center"/>
        </w:trPr>
        <w:tc>
          <w:tcPr>
            <w:tcW w:w="1835" w:type="dxa"/>
            <w:gridSpan w:val="4"/>
            <w:vAlign w:val="center"/>
          </w:tcPr>
          <w:p w14:paraId="30545B17" w14:textId="76EF3EA6" w:rsidR="009D1D73" w:rsidRDefault="009D1D73" w:rsidP="00284EAE">
            <w:pPr>
              <w:jc w:val="center"/>
              <w:rPr>
                <w:rFonts w:eastAsia="標楷體"/>
              </w:rPr>
            </w:pPr>
            <w:r>
              <w:rPr>
                <w:rFonts w:eastAsia="標楷體" w:hint="eastAsia"/>
              </w:rPr>
              <w:t>數學</w:t>
            </w:r>
          </w:p>
        </w:tc>
        <w:tc>
          <w:tcPr>
            <w:tcW w:w="9073" w:type="dxa"/>
            <w:gridSpan w:val="10"/>
            <w:vAlign w:val="center"/>
          </w:tcPr>
          <w:p w14:paraId="58D5BC18" w14:textId="1FD1025D" w:rsidR="009D1D73" w:rsidRDefault="009D1D73" w:rsidP="00284EAE">
            <w:pPr>
              <w:rPr>
                <w:rFonts w:eastAsia="標楷體"/>
              </w:rPr>
            </w:pPr>
          </w:p>
        </w:tc>
        <w:tc>
          <w:tcPr>
            <w:tcW w:w="3829" w:type="dxa"/>
            <w:gridSpan w:val="3"/>
            <w:vAlign w:val="center"/>
          </w:tcPr>
          <w:p w14:paraId="1A9DBD23" w14:textId="77777777" w:rsidR="009D1D73" w:rsidRDefault="009D1D73" w:rsidP="00284EAE">
            <w:pPr>
              <w:rPr>
                <w:rFonts w:eastAsia="標楷體"/>
              </w:rPr>
            </w:pPr>
          </w:p>
        </w:tc>
      </w:tr>
      <w:tr w:rsidR="00070B0A" w14:paraId="4DF44C0A" w14:textId="77777777" w:rsidTr="00284EAE">
        <w:trPr>
          <w:cantSplit/>
          <w:trHeight w:val="480"/>
          <w:jc w:val="center"/>
        </w:trPr>
        <w:tc>
          <w:tcPr>
            <w:tcW w:w="1835" w:type="dxa"/>
            <w:gridSpan w:val="4"/>
            <w:vAlign w:val="center"/>
          </w:tcPr>
          <w:p w14:paraId="79D5E23A" w14:textId="77777777" w:rsidR="00070B0A" w:rsidRDefault="00070B0A" w:rsidP="00284EAE">
            <w:pPr>
              <w:jc w:val="center"/>
              <w:rPr>
                <w:rFonts w:eastAsia="標楷體"/>
              </w:rPr>
            </w:pPr>
            <w:r>
              <w:rPr>
                <w:rFonts w:eastAsia="標楷體" w:hint="eastAsia"/>
              </w:rPr>
              <w:t>社會</w:t>
            </w:r>
          </w:p>
        </w:tc>
        <w:tc>
          <w:tcPr>
            <w:tcW w:w="9073" w:type="dxa"/>
            <w:gridSpan w:val="10"/>
            <w:vAlign w:val="center"/>
          </w:tcPr>
          <w:p w14:paraId="1D54B88B" w14:textId="77777777" w:rsidR="00070B0A" w:rsidRDefault="00070B0A" w:rsidP="00284EAE">
            <w:pPr>
              <w:rPr>
                <w:rFonts w:eastAsia="標楷體"/>
              </w:rPr>
            </w:pPr>
          </w:p>
        </w:tc>
        <w:tc>
          <w:tcPr>
            <w:tcW w:w="3829" w:type="dxa"/>
            <w:gridSpan w:val="3"/>
            <w:vAlign w:val="center"/>
          </w:tcPr>
          <w:p w14:paraId="56386E82" w14:textId="77777777" w:rsidR="00070B0A" w:rsidRDefault="00070B0A" w:rsidP="00284EAE">
            <w:pPr>
              <w:rPr>
                <w:rFonts w:eastAsia="標楷體"/>
              </w:rPr>
            </w:pPr>
          </w:p>
        </w:tc>
      </w:tr>
      <w:tr w:rsidR="00070B0A" w14:paraId="67C45E5F" w14:textId="77777777" w:rsidTr="00284EAE">
        <w:trPr>
          <w:cantSplit/>
          <w:trHeight w:val="480"/>
          <w:jc w:val="center"/>
        </w:trPr>
        <w:tc>
          <w:tcPr>
            <w:tcW w:w="1835" w:type="dxa"/>
            <w:gridSpan w:val="4"/>
            <w:vAlign w:val="center"/>
          </w:tcPr>
          <w:p w14:paraId="3015FB2B" w14:textId="77777777" w:rsidR="00070B0A" w:rsidRDefault="00070B0A" w:rsidP="00284EAE">
            <w:pPr>
              <w:jc w:val="center"/>
              <w:rPr>
                <w:rFonts w:eastAsia="標楷體"/>
              </w:rPr>
            </w:pPr>
            <w:r w:rsidRPr="00261786">
              <w:rPr>
                <w:rFonts w:ascii="Arial" w:eastAsia="標楷體" w:hAnsi="Arial" w:cs="Arial"/>
                <w:color w:val="000000" w:themeColor="text1"/>
              </w:rPr>
              <w:t>自然科學</w:t>
            </w:r>
          </w:p>
        </w:tc>
        <w:tc>
          <w:tcPr>
            <w:tcW w:w="9073" w:type="dxa"/>
            <w:gridSpan w:val="10"/>
            <w:vAlign w:val="center"/>
          </w:tcPr>
          <w:p w14:paraId="56516ACD" w14:textId="77777777" w:rsidR="00070B0A" w:rsidRDefault="00070B0A" w:rsidP="00284EAE">
            <w:pPr>
              <w:rPr>
                <w:rFonts w:eastAsia="標楷體"/>
              </w:rPr>
            </w:pPr>
          </w:p>
        </w:tc>
        <w:tc>
          <w:tcPr>
            <w:tcW w:w="3829" w:type="dxa"/>
            <w:gridSpan w:val="3"/>
            <w:vAlign w:val="center"/>
          </w:tcPr>
          <w:p w14:paraId="0C7B0D92" w14:textId="77777777" w:rsidR="00070B0A" w:rsidRDefault="00070B0A" w:rsidP="00284EAE">
            <w:pPr>
              <w:rPr>
                <w:rFonts w:eastAsia="標楷體"/>
              </w:rPr>
            </w:pPr>
          </w:p>
        </w:tc>
      </w:tr>
      <w:tr w:rsidR="00070B0A" w14:paraId="78AABD3A" w14:textId="77777777" w:rsidTr="00284EAE">
        <w:trPr>
          <w:cantSplit/>
          <w:trHeight w:val="480"/>
          <w:jc w:val="center"/>
        </w:trPr>
        <w:tc>
          <w:tcPr>
            <w:tcW w:w="1835" w:type="dxa"/>
            <w:gridSpan w:val="4"/>
            <w:vAlign w:val="center"/>
          </w:tcPr>
          <w:p w14:paraId="73655586" w14:textId="77777777" w:rsidR="00070B0A" w:rsidRDefault="00070B0A" w:rsidP="00284EAE">
            <w:pPr>
              <w:jc w:val="center"/>
              <w:rPr>
                <w:rFonts w:eastAsia="標楷體"/>
              </w:rPr>
            </w:pPr>
            <w:r w:rsidRPr="00261786">
              <w:rPr>
                <w:rFonts w:ascii="Arial" w:eastAsia="標楷體" w:hAnsi="Arial" w:cs="Arial"/>
                <w:color w:val="000000" w:themeColor="text1"/>
              </w:rPr>
              <w:t>藝術</w:t>
            </w:r>
          </w:p>
        </w:tc>
        <w:tc>
          <w:tcPr>
            <w:tcW w:w="9073" w:type="dxa"/>
            <w:gridSpan w:val="10"/>
            <w:vAlign w:val="center"/>
          </w:tcPr>
          <w:p w14:paraId="118EEEEB" w14:textId="77777777" w:rsidR="00070B0A" w:rsidRDefault="00070B0A" w:rsidP="00284EAE">
            <w:pPr>
              <w:rPr>
                <w:rFonts w:eastAsia="標楷體"/>
              </w:rPr>
            </w:pPr>
          </w:p>
        </w:tc>
        <w:tc>
          <w:tcPr>
            <w:tcW w:w="3829" w:type="dxa"/>
            <w:gridSpan w:val="3"/>
            <w:vAlign w:val="center"/>
          </w:tcPr>
          <w:p w14:paraId="33705CF4" w14:textId="77777777" w:rsidR="00070B0A" w:rsidRDefault="00070B0A" w:rsidP="00284EAE">
            <w:pPr>
              <w:rPr>
                <w:rFonts w:eastAsia="標楷體"/>
              </w:rPr>
            </w:pPr>
          </w:p>
        </w:tc>
      </w:tr>
      <w:tr w:rsidR="00070B0A" w14:paraId="2983CCA8" w14:textId="77777777" w:rsidTr="00284EAE">
        <w:trPr>
          <w:cantSplit/>
          <w:trHeight w:val="520"/>
          <w:jc w:val="center"/>
        </w:trPr>
        <w:tc>
          <w:tcPr>
            <w:tcW w:w="1835" w:type="dxa"/>
            <w:gridSpan w:val="4"/>
            <w:vAlign w:val="center"/>
          </w:tcPr>
          <w:p w14:paraId="492A49F0" w14:textId="77777777" w:rsidR="00070B0A" w:rsidRDefault="00070B0A" w:rsidP="00284EAE">
            <w:pPr>
              <w:jc w:val="center"/>
              <w:rPr>
                <w:rFonts w:eastAsia="標楷體"/>
              </w:rPr>
            </w:pPr>
            <w:r w:rsidRPr="00261786">
              <w:rPr>
                <w:rFonts w:ascii="Arial" w:eastAsia="標楷體" w:hAnsi="Arial" w:cs="Arial"/>
                <w:color w:val="000000" w:themeColor="text1"/>
              </w:rPr>
              <w:t>綜合活動</w:t>
            </w:r>
          </w:p>
        </w:tc>
        <w:tc>
          <w:tcPr>
            <w:tcW w:w="9073" w:type="dxa"/>
            <w:gridSpan w:val="10"/>
            <w:vAlign w:val="center"/>
          </w:tcPr>
          <w:p w14:paraId="76635D5E" w14:textId="77777777" w:rsidR="00070B0A" w:rsidRDefault="00070B0A" w:rsidP="00284EAE">
            <w:pPr>
              <w:rPr>
                <w:rFonts w:eastAsia="標楷體"/>
              </w:rPr>
            </w:pPr>
          </w:p>
        </w:tc>
        <w:tc>
          <w:tcPr>
            <w:tcW w:w="3829" w:type="dxa"/>
            <w:gridSpan w:val="3"/>
            <w:vAlign w:val="center"/>
          </w:tcPr>
          <w:p w14:paraId="5D01CF8A" w14:textId="77777777" w:rsidR="00070B0A" w:rsidRDefault="00070B0A" w:rsidP="00284EAE">
            <w:pPr>
              <w:rPr>
                <w:rFonts w:eastAsia="標楷體"/>
              </w:rPr>
            </w:pPr>
          </w:p>
        </w:tc>
      </w:tr>
      <w:tr w:rsidR="00070B0A" w14:paraId="5500AE11" w14:textId="77777777" w:rsidTr="00284EAE">
        <w:trPr>
          <w:cantSplit/>
          <w:trHeight w:val="839"/>
          <w:jc w:val="center"/>
        </w:trPr>
        <w:tc>
          <w:tcPr>
            <w:tcW w:w="1835" w:type="dxa"/>
            <w:gridSpan w:val="4"/>
            <w:vAlign w:val="center"/>
          </w:tcPr>
          <w:p w14:paraId="404F159C" w14:textId="77777777" w:rsidR="00070B0A" w:rsidRDefault="00070B0A" w:rsidP="00284EAE">
            <w:pPr>
              <w:jc w:val="center"/>
              <w:rPr>
                <w:rFonts w:eastAsia="標楷體"/>
              </w:rPr>
            </w:pPr>
            <w:r>
              <w:rPr>
                <w:rFonts w:eastAsia="標楷體" w:hint="eastAsia"/>
              </w:rPr>
              <w:t>健康與體育</w:t>
            </w:r>
          </w:p>
        </w:tc>
        <w:tc>
          <w:tcPr>
            <w:tcW w:w="9073" w:type="dxa"/>
            <w:gridSpan w:val="10"/>
            <w:vAlign w:val="center"/>
          </w:tcPr>
          <w:p w14:paraId="34FCCD93" w14:textId="77777777" w:rsidR="00070B0A" w:rsidRDefault="00070B0A" w:rsidP="00284EAE">
            <w:pPr>
              <w:rPr>
                <w:rFonts w:eastAsia="標楷體"/>
              </w:rPr>
            </w:pPr>
          </w:p>
        </w:tc>
        <w:tc>
          <w:tcPr>
            <w:tcW w:w="3829" w:type="dxa"/>
            <w:gridSpan w:val="3"/>
            <w:vAlign w:val="center"/>
          </w:tcPr>
          <w:p w14:paraId="61675A51" w14:textId="77777777" w:rsidR="00070B0A" w:rsidRDefault="00070B0A" w:rsidP="00284EAE">
            <w:pPr>
              <w:rPr>
                <w:rFonts w:eastAsia="標楷體"/>
              </w:rPr>
            </w:pPr>
          </w:p>
        </w:tc>
      </w:tr>
      <w:tr w:rsidR="00070B0A" w:rsidRPr="001B3034" w14:paraId="4818BF04" w14:textId="77777777" w:rsidTr="00284EAE">
        <w:trPr>
          <w:cantSplit/>
          <w:trHeight w:val="480"/>
          <w:jc w:val="center"/>
        </w:trPr>
        <w:tc>
          <w:tcPr>
            <w:tcW w:w="14737" w:type="dxa"/>
            <w:gridSpan w:val="17"/>
            <w:shd w:val="clear" w:color="auto" w:fill="CCC0D9" w:themeFill="accent4" w:themeFillTint="66"/>
            <w:vAlign w:val="center"/>
          </w:tcPr>
          <w:p w14:paraId="16229772" w14:textId="77777777" w:rsidR="00070B0A" w:rsidRPr="00A75079" w:rsidRDefault="00070B0A" w:rsidP="00284EAE">
            <w:pPr>
              <w:jc w:val="center"/>
              <w:rPr>
                <w:rFonts w:eastAsia="標楷體"/>
                <w:b/>
                <w:sz w:val="28"/>
              </w:rPr>
            </w:pPr>
            <w:r w:rsidRPr="00A75079">
              <w:rPr>
                <w:rFonts w:eastAsia="標楷體" w:hint="eastAsia"/>
                <w:b/>
                <w:color w:val="3333FF"/>
                <w:sz w:val="28"/>
              </w:rPr>
              <w:lastRenderedPageBreak/>
              <w:t>各週教學進度及議題融入規劃</w:t>
            </w:r>
          </w:p>
        </w:tc>
      </w:tr>
      <w:tr w:rsidR="00070B0A" w14:paraId="507BC562" w14:textId="77777777" w:rsidTr="00384B1D">
        <w:trPr>
          <w:cantSplit/>
          <w:trHeight w:val="480"/>
          <w:jc w:val="center"/>
        </w:trPr>
        <w:tc>
          <w:tcPr>
            <w:tcW w:w="428" w:type="dxa"/>
            <w:vMerge w:val="restart"/>
            <w:shd w:val="clear" w:color="auto" w:fill="D9D9D9" w:themeFill="background1" w:themeFillShade="D9"/>
            <w:vAlign w:val="center"/>
          </w:tcPr>
          <w:p w14:paraId="7864C4AE" w14:textId="77777777" w:rsidR="00070B0A" w:rsidRDefault="00070B0A" w:rsidP="00284EAE">
            <w:pPr>
              <w:jc w:val="center"/>
              <w:rPr>
                <w:rFonts w:eastAsia="標楷體"/>
              </w:rPr>
            </w:pPr>
            <w:r>
              <w:rPr>
                <w:rFonts w:eastAsia="標楷體"/>
              </w:rPr>
              <w:t>週</w:t>
            </w:r>
          </w:p>
          <w:p w14:paraId="4CDA4B4F" w14:textId="77777777" w:rsidR="00070B0A" w:rsidRDefault="00070B0A" w:rsidP="00284EAE">
            <w:pPr>
              <w:jc w:val="center"/>
              <w:rPr>
                <w:rFonts w:eastAsia="標楷體"/>
              </w:rPr>
            </w:pPr>
            <w:r>
              <w:rPr>
                <w:rFonts w:eastAsia="標楷體"/>
              </w:rPr>
              <w:t>次</w:t>
            </w:r>
          </w:p>
        </w:tc>
        <w:tc>
          <w:tcPr>
            <w:tcW w:w="696" w:type="dxa"/>
            <w:gridSpan w:val="2"/>
            <w:vMerge w:val="restart"/>
            <w:shd w:val="clear" w:color="auto" w:fill="D9D9D9" w:themeFill="background1" w:themeFillShade="D9"/>
            <w:vAlign w:val="center"/>
          </w:tcPr>
          <w:p w14:paraId="6D87F887" w14:textId="77777777" w:rsidR="00070B0A" w:rsidRDefault="00070B0A" w:rsidP="00284EAE">
            <w:pPr>
              <w:jc w:val="center"/>
              <w:rPr>
                <w:rFonts w:eastAsia="標楷體"/>
              </w:rPr>
            </w:pPr>
            <w:r>
              <w:rPr>
                <w:rFonts w:eastAsia="標楷體"/>
              </w:rPr>
              <w:t>日期</w:t>
            </w:r>
          </w:p>
        </w:tc>
        <w:tc>
          <w:tcPr>
            <w:tcW w:w="5959" w:type="dxa"/>
            <w:gridSpan w:val="7"/>
            <w:shd w:val="clear" w:color="auto" w:fill="D9D9D9" w:themeFill="background1" w:themeFillShade="D9"/>
            <w:vAlign w:val="center"/>
          </w:tcPr>
          <w:p w14:paraId="1456434A" w14:textId="77777777" w:rsidR="00070B0A" w:rsidRDefault="00070B0A" w:rsidP="00284EAE">
            <w:pPr>
              <w:jc w:val="center"/>
              <w:rPr>
                <w:rFonts w:eastAsia="標楷體"/>
              </w:rPr>
            </w:pPr>
            <w:r>
              <w:rPr>
                <w:rFonts w:eastAsia="標楷體"/>
              </w:rPr>
              <w:t>語文</w:t>
            </w:r>
          </w:p>
        </w:tc>
        <w:tc>
          <w:tcPr>
            <w:tcW w:w="1276" w:type="dxa"/>
            <w:vMerge w:val="restart"/>
            <w:shd w:val="clear" w:color="auto" w:fill="D9D9D9" w:themeFill="background1" w:themeFillShade="D9"/>
            <w:vAlign w:val="center"/>
          </w:tcPr>
          <w:p w14:paraId="1F82115F" w14:textId="77777777" w:rsidR="00070B0A" w:rsidRDefault="00070B0A" w:rsidP="00284EAE">
            <w:pPr>
              <w:jc w:val="center"/>
              <w:rPr>
                <w:rFonts w:eastAsia="標楷體"/>
              </w:rPr>
            </w:pPr>
            <w:r>
              <w:rPr>
                <w:rFonts w:eastAsia="標楷體" w:hint="eastAsia"/>
              </w:rPr>
              <w:t>數學</w:t>
            </w:r>
          </w:p>
        </w:tc>
        <w:tc>
          <w:tcPr>
            <w:tcW w:w="1134" w:type="dxa"/>
            <w:vMerge w:val="restart"/>
            <w:shd w:val="clear" w:color="auto" w:fill="D9D9D9" w:themeFill="background1" w:themeFillShade="D9"/>
            <w:vAlign w:val="center"/>
          </w:tcPr>
          <w:p w14:paraId="68720CF0" w14:textId="77777777" w:rsidR="00070B0A" w:rsidRDefault="00070B0A" w:rsidP="00284EAE">
            <w:pPr>
              <w:jc w:val="center"/>
              <w:rPr>
                <w:rFonts w:eastAsia="標楷體"/>
              </w:rPr>
            </w:pPr>
            <w:r>
              <w:rPr>
                <w:rFonts w:eastAsia="標楷體" w:hint="eastAsia"/>
              </w:rPr>
              <w:t>社會</w:t>
            </w:r>
          </w:p>
        </w:tc>
        <w:tc>
          <w:tcPr>
            <w:tcW w:w="1275" w:type="dxa"/>
            <w:vMerge w:val="restart"/>
            <w:shd w:val="clear" w:color="auto" w:fill="D9D9D9" w:themeFill="background1" w:themeFillShade="D9"/>
            <w:vAlign w:val="center"/>
          </w:tcPr>
          <w:p w14:paraId="6827FE4F" w14:textId="77777777" w:rsidR="00070B0A" w:rsidRDefault="00070B0A" w:rsidP="00284EAE">
            <w:pPr>
              <w:jc w:val="center"/>
              <w:rPr>
                <w:rFonts w:eastAsia="標楷體"/>
              </w:rPr>
            </w:pPr>
            <w:r w:rsidRPr="00261786">
              <w:rPr>
                <w:rFonts w:ascii="Arial" w:eastAsia="標楷體" w:hAnsi="Arial" w:cs="Arial"/>
                <w:color w:val="000000" w:themeColor="text1"/>
              </w:rPr>
              <w:t>自然科學</w:t>
            </w:r>
          </w:p>
        </w:tc>
        <w:tc>
          <w:tcPr>
            <w:tcW w:w="1134" w:type="dxa"/>
            <w:gridSpan w:val="2"/>
            <w:vMerge w:val="restart"/>
            <w:shd w:val="clear" w:color="auto" w:fill="D9D9D9" w:themeFill="background1" w:themeFillShade="D9"/>
            <w:vAlign w:val="center"/>
          </w:tcPr>
          <w:p w14:paraId="71532DB1" w14:textId="77777777" w:rsidR="00070B0A" w:rsidRDefault="00070B0A" w:rsidP="00284EAE">
            <w:pPr>
              <w:jc w:val="center"/>
              <w:rPr>
                <w:rFonts w:eastAsia="標楷體"/>
              </w:rPr>
            </w:pPr>
            <w:r w:rsidRPr="00261786">
              <w:rPr>
                <w:rFonts w:ascii="Arial" w:eastAsia="標楷體" w:hAnsi="Arial" w:cs="Arial"/>
                <w:color w:val="000000" w:themeColor="text1"/>
              </w:rPr>
              <w:t>藝術</w:t>
            </w:r>
          </w:p>
        </w:tc>
        <w:tc>
          <w:tcPr>
            <w:tcW w:w="1276" w:type="dxa"/>
            <w:vMerge w:val="restart"/>
            <w:shd w:val="clear" w:color="auto" w:fill="D9D9D9" w:themeFill="background1" w:themeFillShade="D9"/>
            <w:vAlign w:val="center"/>
          </w:tcPr>
          <w:p w14:paraId="4C0F67CD" w14:textId="77777777" w:rsidR="00070B0A" w:rsidRDefault="00070B0A" w:rsidP="00284EAE">
            <w:pPr>
              <w:jc w:val="center"/>
              <w:rPr>
                <w:rFonts w:eastAsia="標楷體"/>
              </w:rPr>
            </w:pPr>
            <w:r w:rsidRPr="00261786">
              <w:rPr>
                <w:rFonts w:ascii="Arial" w:eastAsia="標楷體" w:hAnsi="Arial" w:cs="Arial"/>
                <w:color w:val="000000" w:themeColor="text1"/>
              </w:rPr>
              <w:t>綜合活動</w:t>
            </w:r>
          </w:p>
        </w:tc>
        <w:tc>
          <w:tcPr>
            <w:tcW w:w="1559" w:type="dxa"/>
            <w:vMerge w:val="restart"/>
            <w:shd w:val="clear" w:color="auto" w:fill="D9D9D9" w:themeFill="background1" w:themeFillShade="D9"/>
            <w:vAlign w:val="center"/>
          </w:tcPr>
          <w:p w14:paraId="5FD02DD9" w14:textId="77777777" w:rsidR="00070B0A" w:rsidRDefault="00070B0A" w:rsidP="00284EAE">
            <w:pPr>
              <w:jc w:val="center"/>
              <w:rPr>
                <w:rFonts w:eastAsia="標楷體"/>
              </w:rPr>
            </w:pPr>
            <w:r>
              <w:rPr>
                <w:rFonts w:eastAsia="標楷體" w:hint="eastAsia"/>
              </w:rPr>
              <w:t>健康與體育</w:t>
            </w:r>
          </w:p>
        </w:tc>
      </w:tr>
      <w:tr w:rsidR="00384B1D" w14:paraId="75727125" w14:textId="77777777" w:rsidTr="00384B1D">
        <w:trPr>
          <w:cantSplit/>
          <w:trHeight w:val="896"/>
          <w:jc w:val="center"/>
        </w:trPr>
        <w:tc>
          <w:tcPr>
            <w:tcW w:w="428" w:type="dxa"/>
            <w:vMerge/>
            <w:shd w:val="clear" w:color="auto" w:fill="D9D9D9" w:themeFill="background1" w:themeFillShade="D9"/>
            <w:vAlign w:val="center"/>
          </w:tcPr>
          <w:p w14:paraId="6B0E0220" w14:textId="77777777" w:rsidR="00384B1D" w:rsidRDefault="00384B1D" w:rsidP="00284EAE">
            <w:pPr>
              <w:jc w:val="center"/>
              <w:rPr>
                <w:rFonts w:eastAsia="標楷體"/>
              </w:rPr>
            </w:pPr>
          </w:p>
        </w:tc>
        <w:tc>
          <w:tcPr>
            <w:tcW w:w="696" w:type="dxa"/>
            <w:gridSpan w:val="2"/>
            <w:vMerge/>
            <w:tcBorders>
              <w:right w:val="single" w:sz="4" w:space="0" w:color="auto"/>
              <w:tl2br w:val="nil"/>
            </w:tcBorders>
            <w:shd w:val="clear" w:color="auto" w:fill="D9D9D9" w:themeFill="background1" w:themeFillShade="D9"/>
            <w:vAlign w:val="center"/>
          </w:tcPr>
          <w:p w14:paraId="13747785" w14:textId="77777777" w:rsidR="00384B1D" w:rsidRDefault="00384B1D" w:rsidP="00284EAE">
            <w:pPr>
              <w:jc w:val="center"/>
              <w:rPr>
                <w:rFonts w:eastAsia="標楷體"/>
              </w:rPr>
            </w:pPr>
          </w:p>
        </w:tc>
        <w:tc>
          <w:tcPr>
            <w:tcW w:w="107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619E063" w14:textId="77777777" w:rsidR="00384B1D" w:rsidRDefault="00384B1D" w:rsidP="00284EAE">
            <w:pPr>
              <w:jc w:val="center"/>
              <w:rPr>
                <w:rFonts w:eastAsia="標楷體"/>
              </w:rPr>
            </w:pPr>
            <w:r>
              <w:rPr>
                <w:rFonts w:eastAsia="標楷體"/>
              </w:rPr>
              <w:t>國語文</w:t>
            </w:r>
          </w:p>
        </w:tc>
        <w:tc>
          <w:tcPr>
            <w:tcW w:w="90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9C22336" w14:textId="77777777" w:rsidR="00384B1D" w:rsidRDefault="00384B1D" w:rsidP="00284EAE">
            <w:pPr>
              <w:jc w:val="center"/>
              <w:rPr>
                <w:rFonts w:eastAsia="標楷體"/>
              </w:rPr>
            </w:pPr>
            <w:r>
              <w:rPr>
                <w:rFonts w:eastAsia="標楷體"/>
              </w:rPr>
              <w:t>閩南語</w:t>
            </w: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7CDA22A" w14:textId="77777777" w:rsidR="00384B1D" w:rsidRDefault="00384B1D" w:rsidP="00284EAE">
            <w:pPr>
              <w:jc w:val="center"/>
              <w:rPr>
                <w:rFonts w:eastAsia="標楷體"/>
              </w:rPr>
            </w:pPr>
            <w:r>
              <w:rPr>
                <w:rFonts w:eastAsia="標楷體"/>
              </w:rPr>
              <w:t>客家語</w:t>
            </w:r>
          </w:p>
        </w:tc>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6D2ED09" w14:textId="77777777" w:rsidR="00384B1D" w:rsidRDefault="00384B1D" w:rsidP="00284EAE">
            <w:pPr>
              <w:jc w:val="center"/>
              <w:rPr>
                <w:rFonts w:eastAsia="標楷體"/>
              </w:rPr>
            </w:pPr>
            <w:r>
              <w:rPr>
                <w:rFonts w:eastAsia="標楷體"/>
              </w:rPr>
              <w:t>原住民語</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4DC72ED" w14:textId="77777777" w:rsidR="00384B1D" w:rsidRDefault="00384B1D" w:rsidP="00284EAE">
            <w:pPr>
              <w:jc w:val="center"/>
              <w:rPr>
                <w:rFonts w:eastAsia="標楷體"/>
              </w:rPr>
            </w:pPr>
            <w:r w:rsidRPr="00C17A2C">
              <w:rPr>
                <w:rFonts w:ascii="標楷體" w:eastAsia="標楷體" w:hAnsi="標楷體" w:cs="DFKaiShu-SB-Estd-BF" w:hint="eastAsia"/>
                <w:kern w:val="0"/>
              </w:rPr>
              <w:t>新住民語文</w:t>
            </w:r>
          </w:p>
        </w:tc>
        <w:tc>
          <w:tcPr>
            <w:tcW w:w="1139" w:type="dxa"/>
            <w:tcBorders>
              <w:top w:val="single" w:sz="4" w:space="0" w:color="auto"/>
              <w:left w:val="single" w:sz="4" w:space="0" w:color="auto"/>
              <w:bottom w:val="single" w:sz="4" w:space="0" w:color="auto"/>
            </w:tcBorders>
            <w:shd w:val="clear" w:color="auto" w:fill="D9D9D9" w:themeFill="background1" w:themeFillShade="D9"/>
            <w:vAlign w:val="center"/>
          </w:tcPr>
          <w:p w14:paraId="525E1E17" w14:textId="60A97287" w:rsidR="00384B1D" w:rsidRDefault="00384B1D" w:rsidP="00284EAE">
            <w:pPr>
              <w:jc w:val="center"/>
              <w:rPr>
                <w:rFonts w:eastAsia="標楷體"/>
              </w:rPr>
            </w:pPr>
            <w:r>
              <w:rPr>
                <w:rFonts w:eastAsia="標楷體" w:hint="eastAsia"/>
              </w:rPr>
              <w:t>英語</w:t>
            </w:r>
          </w:p>
        </w:tc>
        <w:tc>
          <w:tcPr>
            <w:tcW w:w="1276" w:type="dxa"/>
            <w:vMerge/>
            <w:tcBorders>
              <w:left w:val="single" w:sz="4" w:space="0" w:color="auto"/>
            </w:tcBorders>
            <w:shd w:val="clear" w:color="auto" w:fill="D9D9D9" w:themeFill="background1" w:themeFillShade="D9"/>
            <w:vAlign w:val="center"/>
          </w:tcPr>
          <w:p w14:paraId="7FB54B11" w14:textId="77777777" w:rsidR="00384B1D" w:rsidRDefault="00384B1D" w:rsidP="00284EAE">
            <w:pPr>
              <w:jc w:val="center"/>
              <w:rPr>
                <w:rFonts w:eastAsia="標楷體"/>
              </w:rPr>
            </w:pPr>
          </w:p>
        </w:tc>
        <w:tc>
          <w:tcPr>
            <w:tcW w:w="1134" w:type="dxa"/>
            <w:vMerge/>
            <w:tcBorders>
              <w:left w:val="single" w:sz="4" w:space="0" w:color="auto"/>
            </w:tcBorders>
            <w:shd w:val="clear" w:color="auto" w:fill="D9D9D9" w:themeFill="background1" w:themeFillShade="D9"/>
            <w:vAlign w:val="center"/>
          </w:tcPr>
          <w:p w14:paraId="690DCEE6" w14:textId="77777777" w:rsidR="00384B1D" w:rsidRDefault="00384B1D" w:rsidP="00284EAE">
            <w:pPr>
              <w:jc w:val="center"/>
              <w:rPr>
                <w:rFonts w:eastAsia="標楷體"/>
              </w:rPr>
            </w:pPr>
          </w:p>
        </w:tc>
        <w:tc>
          <w:tcPr>
            <w:tcW w:w="1275" w:type="dxa"/>
            <w:vMerge/>
            <w:shd w:val="clear" w:color="auto" w:fill="D9D9D9" w:themeFill="background1" w:themeFillShade="D9"/>
            <w:vAlign w:val="center"/>
          </w:tcPr>
          <w:p w14:paraId="51C733FB" w14:textId="77777777" w:rsidR="00384B1D" w:rsidRDefault="00384B1D" w:rsidP="00284EAE">
            <w:pPr>
              <w:jc w:val="center"/>
              <w:rPr>
                <w:rFonts w:eastAsia="標楷體"/>
              </w:rPr>
            </w:pPr>
          </w:p>
        </w:tc>
        <w:tc>
          <w:tcPr>
            <w:tcW w:w="1134" w:type="dxa"/>
            <w:gridSpan w:val="2"/>
            <w:vMerge/>
            <w:shd w:val="clear" w:color="auto" w:fill="D9D9D9" w:themeFill="background1" w:themeFillShade="D9"/>
            <w:vAlign w:val="center"/>
          </w:tcPr>
          <w:p w14:paraId="622209A2" w14:textId="77777777" w:rsidR="00384B1D" w:rsidRDefault="00384B1D" w:rsidP="00284EAE">
            <w:pPr>
              <w:jc w:val="center"/>
              <w:rPr>
                <w:rFonts w:eastAsia="標楷體"/>
              </w:rPr>
            </w:pPr>
          </w:p>
        </w:tc>
        <w:tc>
          <w:tcPr>
            <w:tcW w:w="1276" w:type="dxa"/>
            <w:vMerge/>
            <w:shd w:val="clear" w:color="auto" w:fill="D9D9D9" w:themeFill="background1" w:themeFillShade="D9"/>
            <w:textDirection w:val="tbRlV"/>
          </w:tcPr>
          <w:p w14:paraId="4ED889CE" w14:textId="77777777" w:rsidR="00384B1D" w:rsidRDefault="00384B1D" w:rsidP="00284EAE">
            <w:pPr>
              <w:jc w:val="center"/>
              <w:rPr>
                <w:rFonts w:eastAsia="標楷體"/>
              </w:rPr>
            </w:pPr>
          </w:p>
        </w:tc>
        <w:tc>
          <w:tcPr>
            <w:tcW w:w="1559" w:type="dxa"/>
            <w:vMerge/>
            <w:shd w:val="clear" w:color="auto" w:fill="D9D9D9" w:themeFill="background1" w:themeFillShade="D9"/>
            <w:textDirection w:val="tbRlV"/>
          </w:tcPr>
          <w:p w14:paraId="642B8AA3" w14:textId="77777777" w:rsidR="00384B1D" w:rsidRDefault="00384B1D" w:rsidP="00284EAE">
            <w:pPr>
              <w:jc w:val="center"/>
              <w:rPr>
                <w:rFonts w:eastAsia="標楷體"/>
              </w:rPr>
            </w:pPr>
          </w:p>
        </w:tc>
      </w:tr>
      <w:tr w:rsidR="00384B1D" w14:paraId="71BEB42C" w14:textId="77777777" w:rsidTr="00384B1D">
        <w:trPr>
          <w:cantSplit/>
          <w:trHeight w:val="780"/>
          <w:jc w:val="center"/>
        </w:trPr>
        <w:tc>
          <w:tcPr>
            <w:tcW w:w="428" w:type="dxa"/>
            <w:vAlign w:val="center"/>
          </w:tcPr>
          <w:p w14:paraId="426B81CA" w14:textId="77777777" w:rsidR="00384B1D" w:rsidRDefault="00384B1D" w:rsidP="00284EAE">
            <w:pPr>
              <w:jc w:val="center"/>
              <w:rPr>
                <w:rFonts w:eastAsia="標楷體"/>
              </w:rPr>
            </w:pPr>
            <w:r w:rsidRPr="001D482E">
              <w:rPr>
                <w:rFonts w:eastAsia="標楷體" w:hint="eastAsia"/>
                <w:color w:val="FF0000"/>
              </w:rPr>
              <w:t>1</w:t>
            </w:r>
          </w:p>
        </w:tc>
        <w:tc>
          <w:tcPr>
            <w:tcW w:w="696" w:type="dxa"/>
            <w:gridSpan w:val="2"/>
            <w:tcBorders>
              <w:right w:val="single" w:sz="4" w:space="0" w:color="auto"/>
            </w:tcBorders>
            <w:vAlign w:val="center"/>
          </w:tcPr>
          <w:p w14:paraId="315F0B35" w14:textId="77777777" w:rsidR="00384B1D" w:rsidRPr="001D482E" w:rsidRDefault="00384B1D" w:rsidP="00284EAE">
            <w:pPr>
              <w:jc w:val="center"/>
              <w:rPr>
                <w:rFonts w:eastAsia="標楷體"/>
                <w:color w:val="FF0000"/>
              </w:rPr>
            </w:pPr>
            <w:r>
              <w:rPr>
                <w:rFonts w:eastAsia="標楷體" w:hint="eastAsia"/>
                <w:color w:val="FF0000"/>
              </w:rPr>
              <w:t>0209</w:t>
            </w:r>
          </w:p>
          <w:p w14:paraId="263DCE84" w14:textId="77777777" w:rsidR="00384B1D" w:rsidRPr="001D482E" w:rsidRDefault="00384B1D" w:rsidP="00284EAE">
            <w:pPr>
              <w:jc w:val="center"/>
              <w:rPr>
                <w:rFonts w:eastAsia="標楷體"/>
                <w:color w:val="FF0000"/>
              </w:rPr>
            </w:pPr>
            <w:r w:rsidRPr="001D482E">
              <w:rPr>
                <w:rFonts w:eastAsia="標楷體" w:hint="eastAsia"/>
                <w:color w:val="FF0000"/>
              </w:rPr>
              <w:t>|</w:t>
            </w:r>
          </w:p>
          <w:p w14:paraId="2C2864C3" w14:textId="77777777" w:rsidR="00384B1D" w:rsidRDefault="00384B1D" w:rsidP="00284EAE">
            <w:pPr>
              <w:jc w:val="center"/>
              <w:rPr>
                <w:rFonts w:eastAsia="標楷體"/>
              </w:rPr>
            </w:pPr>
            <w:r>
              <w:rPr>
                <w:rFonts w:eastAsia="標楷體" w:hint="eastAsia"/>
                <w:color w:val="FF0000"/>
              </w:rPr>
              <w:t>0215</w:t>
            </w:r>
          </w:p>
        </w:tc>
        <w:tc>
          <w:tcPr>
            <w:tcW w:w="1077" w:type="dxa"/>
            <w:gridSpan w:val="2"/>
            <w:tcBorders>
              <w:top w:val="single" w:sz="4" w:space="0" w:color="auto"/>
              <w:left w:val="single" w:sz="4" w:space="0" w:color="auto"/>
              <w:bottom w:val="single" w:sz="4" w:space="0" w:color="auto"/>
              <w:right w:val="single" w:sz="4" w:space="0" w:color="auto"/>
            </w:tcBorders>
            <w:vAlign w:val="center"/>
          </w:tcPr>
          <w:p w14:paraId="24AE5945" w14:textId="77777777" w:rsidR="00384B1D" w:rsidRDefault="00384B1D" w:rsidP="00284EAE">
            <w:pPr>
              <w:jc w:val="center"/>
              <w:rPr>
                <w:rFonts w:eastAsia="標楷體"/>
              </w:rPr>
            </w:pPr>
          </w:p>
        </w:tc>
        <w:tc>
          <w:tcPr>
            <w:tcW w:w="908" w:type="dxa"/>
            <w:tcBorders>
              <w:top w:val="single" w:sz="4" w:space="0" w:color="auto"/>
              <w:left w:val="single" w:sz="4" w:space="0" w:color="auto"/>
              <w:bottom w:val="single" w:sz="4" w:space="0" w:color="auto"/>
              <w:right w:val="single" w:sz="4" w:space="0" w:color="auto"/>
            </w:tcBorders>
            <w:vAlign w:val="center"/>
          </w:tcPr>
          <w:p w14:paraId="4FA36A08" w14:textId="77777777" w:rsidR="00384B1D" w:rsidRDefault="00384B1D" w:rsidP="00284EAE">
            <w:pPr>
              <w:jc w:val="center"/>
              <w:rPr>
                <w:rFonts w:eastAsia="標楷體"/>
              </w:rPr>
            </w:pPr>
          </w:p>
        </w:tc>
        <w:tc>
          <w:tcPr>
            <w:tcW w:w="850" w:type="dxa"/>
            <w:tcBorders>
              <w:top w:val="single" w:sz="4" w:space="0" w:color="auto"/>
              <w:left w:val="single" w:sz="4" w:space="0" w:color="auto"/>
              <w:bottom w:val="single" w:sz="4" w:space="0" w:color="auto"/>
              <w:right w:val="single" w:sz="4" w:space="0" w:color="auto"/>
            </w:tcBorders>
            <w:vAlign w:val="center"/>
          </w:tcPr>
          <w:p w14:paraId="4B279710" w14:textId="77777777" w:rsidR="00384B1D" w:rsidRDefault="00384B1D" w:rsidP="00284EAE">
            <w:pPr>
              <w:jc w:val="center"/>
              <w:rPr>
                <w:rFonts w:eastAsia="標楷體"/>
              </w:rPr>
            </w:pPr>
          </w:p>
        </w:tc>
        <w:tc>
          <w:tcPr>
            <w:tcW w:w="993" w:type="dxa"/>
            <w:tcBorders>
              <w:top w:val="single" w:sz="4" w:space="0" w:color="auto"/>
              <w:left w:val="single" w:sz="4" w:space="0" w:color="auto"/>
              <w:bottom w:val="single" w:sz="4" w:space="0" w:color="auto"/>
              <w:right w:val="single" w:sz="4" w:space="0" w:color="auto"/>
            </w:tcBorders>
            <w:vAlign w:val="center"/>
          </w:tcPr>
          <w:p w14:paraId="48DB18B4" w14:textId="77777777" w:rsidR="00384B1D" w:rsidRDefault="00384B1D" w:rsidP="00284EAE">
            <w:pPr>
              <w:jc w:val="center"/>
              <w:rPr>
                <w:rFonts w:eastAsia="標楷體"/>
              </w:rPr>
            </w:pPr>
          </w:p>
        </w:tc>
        <w:tc>
          <w:tcPr>
            <w:tcW w:w="992" w:type="dxa"/>
            <w:tcBorders>
              <w:top w:val="single" w:sz="4" w:space="0" w:color="auto"/>
              <w:left w:val="single" w:sz="4" w:space="0" w:color="auto"/>
              <w:bottom w:val="single" w:sz="4" w:space="0" w:color="auto"/>
              <w:right w:val="single" w:sz="4" w:space="0" w:color="auto"/>
            </w:tcBorders>
            <w:vAlign w:val="center"/>
          </w:tcPr>
          <w:p w14:paraId="184F8DB4" w14:textId="77777777" w:rsidR="00384B1D" w:rsidRDefault="00384B1D" w:rsidP="00284EAE">
            <w:pPr>
              <w:jc w:val="center"/>
              <w:rPr>
                <w:rFonts w:eastAsia="標楷體"/>
              </w:rPr>
            </w:pPr>
          </w:p>
        </w:tc>
        <w:tc>
          <w:tcPr>
            <w:tcW w:w="1139" w:type="dxa"/>
            <w:tcBorders>
              <w:top w:val="single" w:sz="4" w:space="0" w:color="auto"/>
              <w:left w:val="single" w:sz="4" w:space="0" w:color="auto"/>
              <w:bottom w:val="single" w:sz="4" w:space="0" w:color="auto"/>
            </w:tcBorders>
            <w:vAlign w:val="center"/>
          </w:tcPr>
          <w:p w14:paraId="652C1397" w14:textId="77777777" w:rsidR="00384B1D" w:rsidRDefault="00384B1D" w:rsidP="00284EAE">
            <w:pPr>
              <w:jc w:val="center"/>
              <w:rPr>
                <w:rFonts w:eastAsia="標楷體"/>
              </w:rPr>
            </w:pPr>
          </w:p>
        </w:tc>
        <w:tc>
          <w:tcPr>
            <w:tcW w:w="1276" w:type="dxa"/>
            <w:tcBorders>
              <w:left w:val="single" w:sz="4" w:space="0" w:color="auto"/>
            </w:tcBorders>
            <w:vAlign w:val="center"/>
          </w:tcPr>
          <w:p w14:paraId="66F86271" w14:textId="77777777" w:rsidR="00384B1D" w:rsidRDefault="00384B1D" w:rsidP="00284EAE">
            <w:pPr>
              <w:jc w:val="center"/>
              <w:rPr>
                <w:rFonts w:eastAsia="標楷體"/>
              </w:rPr>
            </w:pPr>
          </w:p>
        </w:tc>
        <w:tc>
          <w:tcPr>
            <w:tcW w:w="1134" w:type="dxa"/>
            <w:tcBorders>
              <w:left w:val="single" w:sz="4" w:space="0" w:color="auto"/>
            </w:tcBorders>
            <w:vAlign w:val="center"/>
          </w:tcPr>
          <w:p w14:paraId="61E57A0A" w14:textId="77777777" w:rsidR="00384B1D" w:rsidRDefault="00384B1D" w:rsidP="00284EAE">
            <w:pPr>
              <w:jc w:val="center"/>
              <w:rPr>
                <w:rFonts w:eastAsia="標楷體"/>
              </w:rPr>
            </w:pPr>
          </w:p>
        </w:tc>
        <w:tc>
          <w:tcPr>
            <w:tcW w:w="1275" w:type="dxa"/>
            <w:vAlign w:val="center"/>
          </w:tcPr>
          <w:p w14:paraId="3B87CE8A" w14:textId="77777777" w:rsidR="00384B1D" w:rsidRDefault="00384B1D" w:rsidP="00284EAE">
            <w:pPr>
              <w:jc w:val="center"/>
              <w:rPr>
                <w:rFonts w:eastAsia="標楷體"/>
              </w:rPr>
            </w:pPr>
          </w:p>
        </w:tc>
        <w:tc>
          <w:tcPr>
            <w:tcW w:w="1134" w:type="dxa"/>
            <w:gridSpan w:val="2"/>
            <w:vAlign w:val="center"/>
          </w:tcPr>
          <w:p w14:paraId="640B561A" w14:textId="77777777" w:rsidR="00384B1D" w:rsidRDefault="00384B1D" w:rsidP="00284EAE">
            <w:pPr>
              <w:jc w:val="center"/>
              <w:rPr>
                <w:rFonts w:eastAsia="標楷體"/>
              </w:rPr>
            </w:pPr>
          </w:p>
        </w:tc>
        <w:tc>
          <w:tcPr>
            <w:tcW w:w="1276" w:type="dxa"/>
          </w:tcPr>
          <w:p w14:paraId="21F318B6" w14:textId="77777777" w:rsidR="00384B1D" w:rsidRDefault="00384B1D" w:rsidP="00284EAE">
            <w:pPr>
              <w:jc w:val="center"/>
              <w:rPr>
                <w:rFonts w:eastAsia="標楷體"/>
              </w:rPr>
            </w:pPr>
          </w:p>
        </w:tc>
        <w:tc>
          <w:tcPr>
            <w:tcW w:w="1559" w:type="dxa"/>
          </w:tcPr>
          <w:p w14:paraId="0607BBDD" w14:textId="77777777" w:rsidR="00384B1D" w:rsidRDefault="00384B1D" w:rsidP="00284EAE">
            <w:pPr>
              <w:jc w:val="center"/>
              <w:rPr>
                <w:rFonts w:eastAsia="標楷體"/>
              </w:rPr>
            </w:pPr>
          </w:p>
        </w:tc>
      </w:tr>
      <w:tr w:rsidR="00384B1D" w14:paraId="4331AB10" w14:textId="77777777" w:rsidTr="00384B1D">
        <w:trPr>
          <w:cantSplit/>
          <w:trHeight w:val="780"/>
          <w:jc w:val="center"/>
        </w:trPr>
        <w:tc>
          <w:tcPr>
            <w:tcW w:w="428" w:type="dxa"/>
            <w:vAlign w:val="center"/>
          </w:tcPr>
          <w:p w14:paraId="3C12E03D" w14:textId="77777777" w:rsidR="00384B1D" w:rsidRPr="001D482E" w:rsidRDefault="00384B1D" w:rsidP="00284EAE">
            <w:pPr>
              <w:jc w:val="center"/>
              <w:rPr>
                <w:rFonts w:eastAsia="標楷體"/>
                <w:color w:val="FF0000"/>
              </w:rPr>
            </w:pPr>
            <w:r>
              <w:rPr>
                <w:rFonts w:eastAsia="標楷體" w:hint="eastAsia"/>
              </w:rPr>
              <w:t>2</w:t>
            </w:r>
          </w:p>
        </w:tc>
        <w:tc>
          <w:tcPr>
            <w:tcW w:w="696" w:type="dxa"/>
            <w:gridSpan w:val="2"/>
            <w:tcBorders>
              <w:right w:val="single" w:sz="4" w:space="0" w:color="auto"/>
            </w:tcBorders>
            <w:vAlign w:val="center"/>
          </w:tcPr>
          <w:p w14:paraId="3B315F80" w14:textId="77777777" w:rsidR="00384B1D" w:rsidRPr="001D482E" w:rsidRDefault="00384B1D" w:rsidP="00284EAE">
            <w:pPr>
              <w:jc w:val="center"/>
              <w:rPr>
                <w:rFonts w:eastAsia="標楷體"/>
                <w:color w:val="FF0000"/>
              </w:rPr>
            </w:pPr>
            <w:r>
              <w:rPr>
                <w:rFonts w:eastAsia="標楷體" w:hint="eastAsia"/>
                <w:color w:val="FF0000"/>
              </w:rPr>
              <w:t>0216</w:t>
            </w:r>
          </w:p>
          <w:p w14:paraId="70297515" w14:textId="77777777" w:rsidR="00384B1D" w:rsidRPr="001D482E" w:rsidRDefault="00384B1D" w:rsidP="00284EAE">
            <w:pPr>
              <w:jc w:val="center"/>
              <w:rPr>
                <w:rFonts w:eastAsia="標楷體"/>
                <w:color w:val="FF0000"/>
              </w:rPr>
            </w:pPr>
            <w:r w:rsidRPr="001D482E">
              <w:rPr>
                <w:rFonts w:eastAsia="標楷體" w:hint="eastAsia"/>
                <w:color w:val="FF0000"/>
              </w:rPr>
              <w:t>|</w:t>
            </w:r>
          </w:p>
          <w:p w14:paraId="017DA0B1" w14:textId="77777777" w:rsidR="00384B1D" w:rsidRDefault="00384B1D" w:rsidP="00284EAE">
            <w:pPr>
              <w:jc w:val="center"/>
              <w:rPr>
                <w:rFonts w:eastAsia="標楷體"/>
                <w:color w:val="FF0000"/>
              </w:rPr>
            </w:pPr>
            <w:r>
              <w:rPr>
                <w:rFonts w:eastAsia="標楷體" w:hint="eastAsia"/>
                <w:color w:val="FF0000"/>
              </w:rPr>
              <w:t>0222</w:t>
            </w:r>
          </w:p>
        </w:tc>
        <w:tc>
          <w:tcPr>
            <w:tcW w:w="1077" w:type="dxa"/>
            <w:gridSpan w:val="2"/>
            <w:tcBorders>
              <w:top w:val="single" w:sz="4" w:space="0" w:color="auto"/>
              <w:left w:val="single" w:sz="4" w:space="0" w:color="auto"/>
              <w:bottom w:val="single" w:sz="4" w:space="0" w:color="auto"/>
              <w:right w:val="single" w:sz="4" w:space="0" w:color="auto"/>
            </w:tcBorders>
            <w:vAlign w:val="center"/>
          </w:tcPr>
          <w:p w14:paraId="4B8A55BB" w14:textId="77777777" w:rsidR="00384B1D" w:rsidRDefault="00384B1D" w:rsidP="00284EAE">
            <w:pPr>
              <w:jc w:val="center"/>
              <w:rPr>
                <w:rFonts w:eastAsia="標楷體"/>
              </w:rPr>
            </w:pPr>
          </w:p>
        </w:tc>
        <w:tc>
          <w:tcPr>
            <w:tcW w:w="908" w:type="dxa"/>
            <w:tcBorders>
              <w:top w:val="single" w:sz="4" w:space="0" w:color="auto"/>
              <w:left w:val="single" w:sz="4" w:space="0" w:color="auto"/>
              <w:bottom w:val="single" w:sz="4" w:space="0" w:color="auto"/>
              <w:right w:val="single" w:sz="4" w:space="0" w:color="auto"/>
            </w:tcBorders>
            <w:vAlign w:val="center"/>
          </w:tcPr>
          <w:p w14:paraId="1507BFF4" w14:textId="77777777" w:rsidR="00384B1D" w:rsidRDefault="00384B1D" w:rsidP="00284EAE">
            <w:pPr>
              <w:jc w:val="center"/>
              <w:rPr>
                <w:rFonts w:eastAsia="標楷體"/>
              </w:rPr>
            </w:pPr>
          </w:p>
        </w:tc>
        <w:tc>
          <w:tcPr>
            <w:tcW w:w="850" w:type="dxa"/>
            <w:tcBorders>
              <w:top w:val="single" w:sz="4" w:space="0" w:color="auto"/>
              <w:left w:val="single" w:sz="4" w:space="0" w:color="auto"/>
              <w:bottom w:val="single" w:sz="4" w:space="0" w:color="auto"/>
              <w:right w:val="single" w:sz="4" w:space="0" w:color="auto"/>
            </w:tcBorders>
            <w:vAlign w:val="center"/>
          </w:tcPr>
          <w:p w14:paraId="655BAA7C" w14:textId="77777777" w:rsidR="00384B1D" w:rsidRDefault="00384B1D" w:rsidP="00284EAE">
            <w:pPr>
              <w:jc w:val="center"/>
              <w:rPr>
                <w:rFonts w:eastAsia="標楷體"/>
              </w:rPr>
            </w:pPr>
          </w:p>
        </w:tc>
        <w:tc>
          <w:tcPr>
            <w:tcW w:w="993" w:type="dxa"/>
            <w:tcBorders>
              <w:top w:val="single" w:sz="4" w:space="0" w:color="auto"/>
              <w:left w:val="single" w:sz="4" w:space="0" w:color="auto"/>
              <w:bottom w:val="single" w:sz="4" w:space="0" w:color="auto"/>
              <w:right w:val="single" w:sz="4" w:space="0" w:color="auto"/>
            </w:tcBorders>
            <w:vAlign w:val="center"/>
          </w:tcPr>
          <w:p w14:paraId="08A855C1" w14:textId="77777777" w:rsidR="00384B1D" w:rsidRDefault="00384B1D" w:rsidP="00284EAE">
            <w:pPr>
              <w:jc w:val="center"/>
              <w:rPr>
                <w:rFonts w:eastAsia="標楷體"/>
              </w:rPr>
            </w:pPr>
          </w:p>
        </w:tc>
        <w:tc>
          <w:tcPr>
            <w:tcW w:w="992" w:type="dxa"/>
            <w:tcBorders>
              <w:top w:val="single" w:sz="4" w:space="0" w:color="auto"/>
              <w:left w:val="single" w:sz="4" w:space="0" w:color="auto"/>
              <w:bottom w:val="single" w:sz="4" w:space="0" w:color="auto"/>
              <w:right w:val="single" w:sz="4" w:space="0" w:color="auto"/>
            </w:tcBorders>
            <w:vAlign w:val="center"/>
          </w:tcPr>
          <w:p w14:paraId="3CEE8682" w14:textId="77777777" w:rsidR="00384B1D" w:rsidRDefault="00384B1D" w:rsidP="00284EAE">
            <w:pPr>
              <w:jc w:val="center"/>
              <w:rPr>
                <w:rFonts w:eastAsia="標楷體"/>
              </w:rPr>
            </w:pPr>
          </w:p>
        </w:tc>
        <w:tc>
          <w:tcPr>
            <w:tcW w:w="1139" w:type="dxa"/>
            <w:tcBorders>
              <w:top w:val="single" w:sz="4" w:space="0" w:color="auto"/>
              <w:left w:val="single" w:sz="4" w:space="0" w:color="auto"/>
              <w:bottom w:val="single" w:sz="4" w:space="0" w:color="auto"/>
            </w:tcBorders>
            <w:vAlign w:val="center"/>
          </w:tcPr>
          <w:p w14:paraId="2D6AABCC" w14:textId="77777777" w:rsidR="00384B1D" w:rsidRDefault="00384B1D" w:rsidP="00284EAE">
            <w:pPr>
              <w:jc w:val="center"/>
              <w:rPr>
                <w:rFonts w:eastAsia="標楷體"/>
              </w:rPr>
            </w:pPr>
          </w:p>
        </w:tc>
        <w:tc>
          <w:tcPr>
            <w:tcW w:w="1276" w:type="dxa"/>
            <w:tcBorders>
              <w:left w:val="single" w:sz="4" w:space="0" w:color="auto"/>
            </w:tcBorders>
            <w:vAlign w:val="center"/>
          </w:tcPr>
          <w:p w14:paraId="704D7691" w14:textId="77777777" w:rsidR="00384B1D" w:rsidRDefault="00384B1D" w:rsidP="00284EAE">
            <w:pPr>
              <w:jc w:val="center"/>
              <w:rPr>
                <w:rFonts w:eastAsia="標楷體"/>
              </w:rPr>
            </w:pPr>
          </w:p>
        </w:tc>
        <w:tc>
          <w:tcPr>
            <w:tcW w:w="1134" w:type="dxa"/>
            <w:tcBorders>
              <w:left w:val="single" w:sz="4" w:space="0" w:color="auto"/>
            </w:tcBorders>
            <w:vAlign w:val="center"/>
          </w:tcPr>
          <w:p w14:paraId="66CA8120" w14:textId="77777777" w:rsidR="00384B1D" w:rsidRDefault="00384B1D" w:rsidP="00284EAE">
            <w:pPr>
              <w:jc w:val="center"/>
              <w:rPr>
                <w:rFonts w:eastAsia="標楷體"/>
              </w:rPr>
            </w:pPr>
          </w:p>
        </w:tc>
        <w:tc>
          <w:tcPr>
            <w:tcW w:w="1275" w:type="dxa"/>
            <w:vAlign w:val="center"/>
          </w:tcPr>
          <w:p w14:paraId="01C88A8F" w14:textId="77777777" w:rsidR="00384B1D" w:rsidRDefault="00384B1D" w:rsidP="00284EAE">
            <w:pPr>
              <w:jc w:val="center"/>
              <w:rPr>
                <w:rFonts w:eastAsia="標楷體"/>
              </w:rPr>
            </w:pPr>
          </w:p>
        </w:tc>
        <w:tc>
          <w:tcPr>
            <w:tcW w:w="1134" w:type="dxa"/>
            <w:gridSpan w:val="2"/>
            <w:vAlign w:val="center"/>
          </w:tcPr>
          <w:p w14:paraId="057852F0" w14:textId="77777777" w:rsidR="00384B1D" w:rsidRDefault="00384B1D" w:rsidP="00284EAE">
            <w:pPr>
              <w:jc w:val="center"/>
              <w:rPr>
                <w:rFonts w:eastAsia="標楷體"/>
              </w:rPr>
            </w:pPr>
          </w:p>
        </w:tc>
        <w:tc>
          <w:tcPr>
            <w:tcW w:w="1276" w:type="dxa"/>
          </w:tcPr>
          <w:p w14:paraId="74128380" w14:textId="77777777" w:rsidR="00384B1D" w:rsidRDefault="00384B1D" w:rsidP="00284EAE">
            <w:pPr>
              <w:jc w:val="center"/>
              <w:rPr>
                <w:rFonts w:eastAsia="標楷體"/>
              </w:rPr>
            </w:pPr>
          </w:p>
        </w:tc>
        <w:tc>
          <w:tcPr>
            <w:tcW w:w="1559" w:type="dxa"/>
          </w:tcPr>
          <w:p w14:paraId="054BACD2" w14:textId="77777777" w:rsidR="00384B1D" w:rsidRDefault="00384B1D" w:rsidP="00284EAE">
            <w:pPr>
              <w:jc w:val="center"/>
              <w:rPr>
                <w:rFonts w:eastAsia="標楷體"/>
              </w:rPr>
            </w:pPr>
          </w:p>
        </w:tc>
      </w:tr>
      <w:tr w:rsidR="00384B1D" w14:paraId="3B024546" w14:textId="77777777" w:rsidTr="00384B1D">
        <w:trPr>
          <w:cantSplit/>
          <w:trHeight w:val="780"/>
          <w:jc w:val="center"/>
        </w:trPr>
        <w:tc>
          <w:tcPr>
            <w:tcW w:w="428" w:type="dxa"/>
            <w:vAlign w:val="center"/>
          </w:tcPr>
          <w:p w14:paraId="637C562F" w14:textId="77777777" w:rsidR="00384B1D" w:rsidRDefault="00384B1D" w:rsidP="00284EAE">
            <w:pPr>
              <w:jc w:val="center"/>
              <w:rPr>
                <w:rFonts w:eastAsia="標楷體"/>
              </w:rPr>
            </w:pPr>
            <w:r>
              <w:rPr>
                <w:rFonts w:eastAsia="標楷體" w:hint="eastAsia"/>
              </w:rPr>
              <w:t>3</w:t>
            </w:r>
          </w:p>
        </w:tc>
        <w:tc>
          <w:tcPr>
            <w:tcW w:w="696" w:type="dxa"/>
            <w:gridSpan w:val="2"/>
            <w:tcBorders>
              <w:right w:val="single" w:sz="4" w:space="0" w:color="auto"/>
            </w:tcBorders>
            <w:vAlign w:val="center"/>
          </w:tcPr>
          <w:p w14:paraId="34032CF4" w14:textId="77777777" w:rsidR="00384B1D" w:rsidRPr="001D482E" w:rsidRDefault="00384B1D" w:rsidP="00284EAE">
            <w:pPr>
              <w:jc w:val="center"/>
              <w:rPr>
                <w:rFonts w:eastAsia="標楷體"/>
                <w:color w:val="FF0000"/>
              </w:rPr>
            </w:pPr>
            <w:r>
              <w:rPr>
                <w:rFonts w:eastAsia="標楷體" w:hint="eastAsia"/>
                <w:color w:val="FF0000"/>
              </w:rPr>
              <w:t>0223</w:t>
            </w:r>
          </w:p>
          <w:p w14:paraId="78E06B59" w14:textId="77777777" w:rsidR="00384B1D" w:rsidRPr="001D482E" w:rsidRDefault="00384B1D" w:rsidP="00284EAE">
            <w:pPr>
              <w:jc w:val="center"/>
              <w:rPr>
                <w:rFonts w:eastAsia="標楷體"/>
                <w:color w:val="FF0000"/>
              </w:rPr>
            </w:pPr>
            <w:r w:rsidRPr="001D482E">
              <w:rPr>
                <w:rFonts w:eastAsia="標楷體" w:hint="eastAsia"/>
                <w:color w:val="FF0000"/>
              </w:rPr>
              <w:t>|</w:t>
            </w:r>
          </w:p>
          <w:p w14:paraId="548325F3" w14:textId="77777777" w:rsidR="00384B1D" w:rsidRDefault="00384B1D" w:rsidP="00284EAE">
            <w:pPr>
              <w:jc w:val="center"/>
              <w:rPr>
                <w:rFonts w:eastAsia="標楷體"/>
                <w:color w:val="FF0000"/>
              </w:rPr>
            </w:pPr>
            <w:r>
              <w:rPr>
                <w:rFonts w:eastAsia="標楷體" w:hint="eastAsia"/>
                <w:color w:val="FF0000"/>
              </w:rPr>
              <w:t>0301</w:t>
            </w:r>
          </w:p>
        </w:tc>
        <w:tc>
          <w:tcPr>
            <w:tcW w:w="1077" w:type="dxa"/>
            <w:gridSpan w:val="2"/>
            <w:tcBorders>
              <w:top w:val="single" w:sz="4" w:space="0" w:color="auto"/>
              <w:left w:val="single" w:sz="4" w:space="0" w:color="auto"/>
              <w:bottom w:val="single" w:sz="4" w:space="0" w:color="auto"/>
              <w:right w:val="single" w:sz="4" w:space="0" w:color="auto"/>
            </w:tcBorders>
            <w:vAlign w:val="center"/>
          </w:tcPr>
          <w:p w14:paraId="4653B56B" w14:textId="77777777" w:rsidR="00384B1D" w:rsidRDefault="00384B1D" w:rsidP="00284EAE">
            <w:pPr>
              <w:jc w:val="center"/>
              <w:rPr>
                <w:rFonts w:eastAsia="標楷體"/>
              </w:rPr>
            </w:pPr>
          </w:p>
        </w:tc>
        <w:tc>
          <w:tcPr>
            <w:tcW w:w="908" w:type="dxa"/>
            <w:tcBorders>
              <w:top w:val="single" w:sz="4" w:space="0" w:color="auto"/>
              <w:left w:val="single" w:sz="4" w:space="0" w:color="auto"/>
              <w:bottom w:val="single" w:sz="4" w:space="0" w:color="auto"/>
              <w:right w:val="single" w:sz="4" w:space="0" w:color="auto"/>
            </w:tcBorders>
            <w:vAlign w:val="center"/>
          </w:tcPr>
          <w:p w14:paraId="1463910E" w14:textId="77777777" w:rsidR="00384B1D" w:rsidRDefault="00384B1D" w:rsidP="00284EAE">
            <w:pPr>
              <w:jc w:val="center"/>
              <w:rPr>
                <w:rFonts w:eastAsia="標楷體"/>
              </w:rPr>
            </w:pPr>
          </w:p>
        </w:tc>
        <w:tc>
          <w:tcPr>
            <w:tcW w:w="850" w:type="dxa"/>
            <w:tcBorders>
              <w:top w:val="single" w:sz="4" w:space="0" w:color="auto"/>
              <w:left w:val="single" w:sz="4" w:space="0" w:color="auto"/>
              <w:bottom w:val="single" w:sz="4" w:space="0" w:color="auto"/>
              <w:right w:val="single" w:sz="4" w:space="0" w:color="auto"/>
            </w:tcBorders>
            <w:vAlign w:val="center"/>
          </w:tcPr>
          <w:p w14:paraId="4AC08EFE" w14:textId="77777777" w:rsidR="00384B1D" w:rsidRDefault="00384B1D" w:rsidP="00284EAE">
            <w:pPr>
              <w:jc w:val="center"/>
              <w:rPr>
                <w:rFonts w:eastAsia="標楷體"/>
              </w:rPr>
            </w:pPr>
          </w:p>
        </w:tc>
        <w:tc>
          <w:tcPr>
            <w:tcW w:w="993" w:type="dxa"/>
            <w:tcBorders>
              <w:top w:val="single" w:sz="4" w:space="0" w:color="auto"/>
              <w:left w:val="single" w:sz="4" w:space="0" w:color="auto"/>
              <w:bottom w:val="single" w:sz="4" w:space="0" w:color="auto"/>
              <w:right w:val="single" w:sz="4" w:space="0" w:color="auto"/>
            </w:tcBorders>
            <w:vAlign w:val="center"/>
          </w:tcPr>
          <w:p w14:paraId="583A75FF" w14:textId="77777777" w:rsidR="00384B1D" w:rsidRDefault="00384B1D" w:rsidP="00284EAE">
            <w:pPr>
              <w:jc w:val="center"/>
              <w:rPr>
                <w:rFonts w:eastAsia="標楷體"/>
              </w:rPr>
            </w:pPr>
          </w:p>
        </w:tc>
        <w:tc>
          <w:tcPr>
            <w:tcW w:w="992" w:type="dxa"/>
            <w:tcBorders>
              <w:top w:val="single" w:sz="4" w:space="0" w:color="auto"/>
              <w:left w:val="single" w:sz="4" w:space="0" w:color="auto"/>
              <w:bottom w:val="single" w:sz="4" w:space="0" w:color="auto"/>
              <w:right w:val="single" w:sz="4" w:space="0" w:color="auto"/>
            </w:tcBorders>
            <w:vAlign w:val="center"/>
          </w:tcPr>
          <w:p w14:paraId="55CD9BAA" w14:textId="77777777" w:rsidR="00384B1D" w:rsidRDefault="00384B1D" w:rsidP="00284EAE">
            <w:pPr>
              <w:jc w:val="center"/>
              <w:rPr>
                <w:rFonts w:eastAsia="標楷體"/>
              </w:rPr>
            </w:pPr>
          </w:p>
        </w:tc>
        <w:tc>
          <w:tcPr>
            <w:tcW w:w="1139" w:type="dxa"/>
            <w:tcBorders>
              <w:top w:val="single" w:sz="4" w:space="0" w:color="auto"/>
              <w:left w:val="single" w:sz="4" w:space="0" w:color="auto"/>
              <w:bottom w:val="single" w:sz="4" w:space="0" w:color="auto"/>
            </w:tcBorders>
            <w:vAlign w:val="center"/>
          </w:tcPr>
          <w:p w14:paraId="7A1118CA" w14:textId="77777777" w:rsidR="00384B1D" w:rsidRDefault="00384B1D" w:rsidP="00284EAE">
            <w:pPr>
              <w:jc w:val="center"/>
              <w:rPr>
                <w:rFonts w:eastAsia="標楷體"/>
              </w:rPr>
            </w:pPr>
          </w:p>
        </w:tc>
        <w:tc>
          <w:tcPr>
            <w:tcW w:w="1276" w:type="dxa"/>
            <w:tcBorders>
              <w:left w:val="single" w:sz="4" w:space="0" w:color="auto"/>
            </w:tcBorders>
            <w:vAlign w:val="center"/>
          </w:tcPr>
          <w:p w14:paraId="7CF0FE8E" w14:textId="77777777" w:rsidR="00384B1D" w:rsidRDefault="00384B1D" w:rsidP="00284EAE">
            <w:pPr>
              <w:jc w:val="center"/>
              <w:rPr>
                <w:rFonts w:eastAsia="標楷體"/>
              </w:rPr>
            </w:pPr>
          </w:p>
        </w:tc>
        <w:tc>
          <w:tcPr>
            <w:tcW w:w="1134" w:type="dxa"/>
            <w:tcBorders>
              <w:left w:val="single" w:sz="4" w:space="0" w:color="auto"/>
            </w:tcBorders>
            <w:vAlign w:val="center"/>
          </w:tcPr>
          <w:p w14:paraId="4462937C" w14:textId="77777777" w:rsidR="00384B1D" w:rsidRDefault="00384B1D" w:rsidP="00284EAE">
            <w:pPr>
              <w:jc w:val="center"/>
              <w:rPr>
                <w:rFonts w:eastAsia="標楷體"/>
              </w:rPr>
            </w:pPr>
          </w:p>
        </w:tc>
        <w:tc>
          <w:tcPr>
            <w:tcW w:w="1275" w:type="dxa"/>
            <w:vAlign w:val="center"/>
          </w:tcPr>
          <w:p w14:paraId="14C0C64E" w14:textId="77777777" w:rsidR="00384B1D" w:rsidRDefault="00384B1D" w:rsidP="00284EAE">
            <w:pPr>
              <w:jc w:val="center"/>
              <w:rPr>
                <w:rFonts w:eastAsia="標楷體"/>
              </w:rPr>
            </w:pPr>
          </w:p>
        </w:tc>
        <w:tc>
          <w:tcPr>
            <w:tcW w:w="1134" w:type="dxa"/>
            <w:gridSpan w:val="2"/>
            <w:vAlign w:val="center"/>
          </w:tcPr>
          <w:p w14:paraId="42845209" w14:textId="77777777" w:rsidR="00384B1D" w:rsidRDefault="00384B1D" w:rsidP="00284EAE">
            <w:pPr>
              <w:jc w:val="center"/>
              <w:rPr>
                <w:rFonts w:eastAsia="標楷體"/>
              </w:rPr>
            </w:pPr>
          </w:p>
        </w:tc>
        <w:tc>
          <w:tcPr>
            <w:tcW w:w="1276" w:type="dxa"/>
          </w:tcPr>
          <w:p w14:paraId="694C09D8" w14:textId="77777777" w:rsidR="00384B1D" w:rsidRDefault="00384B1D" w:rsidP="00284EAE">
            <w:pPr>
              <w:jc w:val="center"/>
              <w:rPr>
                <w:rFonts w:eastAsia="標楷體"/>
              </w:rPr>
            </w:pPr>
          </w:p>
        </w:tc>
        <w:tc>
          <w:tcPr>
            <w:tcW w:w="1559" w:type="dxa"/>
          </w:tcPr>
          <w:p w14:paraId="252296DC" w14:textId="77777777" w:rsidR="00384B1D" w:rsidRDefault="00384B1D" w:rsidP="00284EAE">
            <w:pPr>
              <w:jc w:val="center"/>
              <w:rPr>
                <w:rFonts w:eastAsia="標楷體"/>
              </w:rPr>
            </w:pPr>
          </w:p>
        </w:tc>
      </w:tr>
      <w:tr w:rsidR="00384B1D" w14:paraId="1D580280" w14:textId="77777777" w:rsidTr="00384B1D">
        <w:trPr>
          <w:cantSplit/>
          <w:trHeight w:val="780"/>
          <w:jc w:val="center"/>
        </w:trPr>
        <w:tc>
          <w:tcPr>
            <w:tcW w:w="428" w:type="dxa"/>
            <w:vAlign w:val="center"/>
          </w:tcPr>
          <w:p w14:paraId="61284F9E" w14:textId="77777777" w:rsidR="00384B1D" w:rsidRDefault="00384B1D" w:rsidP="00284EAE">
            <w:pPr>
              <w:jc w:val="center"/>
              <w:rPr>
                <w:rFonts w:eastAsia="標楷體"/>
              </w:rPr>
            </w:pPr>
            <w:r>
              <w:rPr>
                <w:rFonts w:eastAsia="標楷體" w:hint="eastAsia"/>
              </w:rPr>
              <w:t>4</w:t>
            </w:r>
          </w:p>
        </w:tc>
        <w:tc>
          <w:tcPr>
            <w:tcW w:w="696" w:type="dxa"/>
            <w:gridSpan w:val="2"/>
            <w:tcBorders>
              <w:right w:val="single" w:sz="4" w:space="0" w:color="auto"/>
            </w:tcBorders>
            <w:vAlign w:val="center"/>
          </w:tcPr>
          <w:p w14:paraId="62833B49" w14:textId="77777777" w:rsidR="00384B1D" w:rsidRPr="001D482E" w:rsidRDefault="00384B1D" w:rsidP="00284EAE">
            <w:pPr>
              <w:jc w:val="center"/>
              <w:rPr>
                <w:rFonts w:eastAsia="標楷體"/>
                <w:color w:val="FF0000"/>
              </w:rPr>
            </w:pPr>
            <w:r>
              <w:rPr>
                <w:rFonts w:eastAsia="標楷體" w:hint="eastAsia"/>
                <w:color w:val="FF0000"/>
              </w:rPr>
              <w:t>0302</w:t>
            </w:r>
          </w:p>
          <w:p w14:paraId="5F864605" w14:textId="77777777" w:rsidR="00384B1D" w:rsidRPr="001D482E" w:rsidRDefault="00384B1D" w:rsidP="00284EAE">
            <w:pPr>
              <w:jc w:val="center"/>
              <w:rPr>
                <w:rFonts w:eastAsia="標楷體"/>
                <w:color w:val="FF0000"/>
              </w:rPr>
            </w:pPr>
            <w:r w:rsidRPr="001D482E">
              <w:rPr>
                <w:rFonts w:eastAsia="標楷體" w:hint="eastAsia"/>
                <w:color w:val="FF0000"/>
              </w:rPr>
              <w:t>|</w:t>
            </w:r>
          </w:p>
          <w:p w14:paraId="3D391A3D" w14:textId="77777777" w:rsidR="00384B1D" w:rsidRDefault="00384B1D" w:rsidP="00284EAE">
            <w:pPr>
              <w:jc w:val="center"/>
              <w:rPr>
                <w:rFonts w:eastAsia="標楷體"/>
                <w:color w:val="FF0000"/>
              </w:rPr>
            </w:pPr>
            <w:r>
              <w:rPr>
                <w:rFonts w:eastAsia="標楷體" w:hint="eastAsia"/>
                <w:color w:val="FF0000"/>
              </w:rPr>
              <w:t>0308</w:t>
            </w:r>
          </w:p>
        </w:tc>
        <w:tc>
          <w:tcPr>
            <w:tcW w:w="1077" w:type="dxa"/>
            <w:gridSpan w:val="2"/>
            <w:tcBorders>
              <w:top w:val="single" w:sz="4" w:space="0" w:color="auto"/>
              <w:left w:val="single" w:sz="4" w:space="0" w:color="auto"/>
              <w:bottom w:val="single" w:sz="4" w:space="0" w:color="auto"/>
              <w:right w:val="single" w:sz="4" w:space="0" w:color="auto"/>
            </w:tcBorders>
            <w:vAlign w:val="center"/>
          </w:tcPr>
          <w:p w14:paraId="52B069A1" w14:textId="77777777" w:rsidR="00384B1D" w:rsidRDefault="00384B1D" w:rsidP="00284EAE">
            <w:pPr>
              <w:jc w:val="center"/>
              <w:rPr>
                <w:rFonts w:eastAsia="標楷體"/>
              </w:rPr>
            </w:pPr>
          </w:p>
        </w:tc>
        <w:tc>
          <w:tcPr>
            <w:tcW w:w="908" w:type="dxa"/>
            <w:tcBorders>
              <w:top w:val="single" w:sz="4" w:space="0" w:color="auto"/>
              <w:left w:val="single" w:sz="4" w:space="0" w:color="auto"/>
              <w:bottom w:val="single" w:sz="4" w:space="0" w:color="auto"/>
              <w:right w:val="single" w:sz="4" w:space="0" w:color="auto"/>
            </w:tcBorders>
            <w:vAlign w:val="center"/>
          </w:tcPr>
          <w:p w14:paraId="54D12CAA" w14:textId="77777777" w:rsidR="00384B1D" w:rsidRDefault="00384B1D" w:rsidP="00284EAE">
            <w:pPr>
              <w:jc w:val="center"/>
              <w:rPr>
                <w:rFonts w:eastAsia="標楷體"/>
              </w:rPr>
            </w:pPr>
          </w:p>
        </w:tc>
        <w:tc>
          <w:tcPr>
            <w:tcW w:w="850" w:type="dxa"/>
            <w:tcBorders>
              <w:top w:val="single" w:sz="4" w:space="0" w:color="auto"/>
              <w:left w:val="single" w:sz="4" w:space="0" w:color="auto"/>
              <w:bottom w:val="single" w:sz="4" w:space="0" w:color="auto"/>
              <w:right w:val="single" w:sz="4" w:space="0" w:color="auto"/>
            </w:tcBorders>
            <w:vAlign w:val="center"/>
          </w:tcPr>
          <w:p w14:paraId="77AB542A" w14:textId="77777777" w:rsidR="00384B1D" w:rsidRDefault="00384B1D" w:rsidP="00284EAE">
            <w:pPr>
              <w:jc w:val="center"/>
              <w:rPr>
                <w:rFonts w:eastAsia="標楷體"/>
              </w:rPr>
            </w:pPr>
          </w:p>
        </w:tc>
        <w:tc>
          <w:tcPr>
            <w:tcW w:w="993" w:type="dxa"/>
            <w:tcBorders>
              <w:top w:val="single" w:sz="4" w:space="0" w:color="auto"/>
              <w:left w:val="single" w:sz="4" w:space="0" w:color="auto"/>
              <w:bottom w:val="single" w:sz="4" w:space="0" w:color="auto"/>
              <w:right w:val="single" w:sz="4" w:space="0" w:color="auto"/>
            </w:tcBorders>
            <w:vAlign w:val="center"/>
          </w:tcPr>
          <w:p w14:paraId="02C8CA5E" w14:textId="77777777" w:rsidR="00384B1D" w:rsidRDefault="00384B1D" w:rsidP="00284EAE">
            <w:pPr>
              <w:jc w:val="center"/>
              <w:rPr>
                <w:rFonts w:eastAsia="標楷體"/>
              </w:rPr>
            </w:pPr>
          </w:p>
        </w:tc>
        <w:tc>
          <w:tcPr>
            <w:tcW w:w="992" w:type="dxa"/>
            <w:tcBorders>
              <w:top w:val="single" w:sz="4" w:space="0" w:color="auto"/>
              <w:left w:val="single" w:sz="4" w:space="0" w:color="auto"/>
              <w:bottom w:val="single" w:sz="4" w:space="0" w:color="auto"/>
              <w:right w:val="single" w:sz="4" w:space="0" w:color="auto"/>
            </w:tcBorders>
            <w:vAlign w:val="center"/>
          </w:tcPr>
          <w:p w14:paraId="6C083C68" w14:textId="77777777" w:rsidR="00384B1D" w:rsidRDefault="00384B1D" w:rsidP="00284EAE">
            <w:pPr>
              <w:jc w:val="center"/>
              <w:rPr>
                <w:rFonts w:eastAsia="標楷體"/>
              </w:rPr>
            </w:pPr>
          </w:p>
        </w:tc>
        <w:tc>
          <w:tcPr>
            <w:tcW w:w="1139" w:type="dxa"/>
            <w:tcBorders>
              <w:top w:val="single" w:sz="4" w:space="0" w:color="auto"/>
              <w:left w:val="single" w:sz="4" w:space="0" w:color="auto"/>
              <w:bottom w:val="single" w:sz="4" w:space="0" w:color="auto"/>
            </w:tcBorders>
            <w:vAlign w:val="center"/>
          </w:tcPr>
          <w:p w14:paraId="5A70AC16" w14:textId="77777777" w:rsidR="00384B1D" w:rsidRDefault="00384B1D" w:rsidP="00284EAE">
            <w:pPr>
              <w:jc w:val="center"/>
              <w:rPr>
                <w:rFonts w:eastAsia="標楷體"/>
              </w:rPr>
            </w:pPr>
          </w:p>
        </w:tc>
        <w:tc>
          <w:tcPr>
            <w:tcW w:w="1276" w:type="dxa"/>
            <w:tcBorders>
              <w:left w:val="single" w:sz="4" w:space="0" w:color="auto"/>
            </w:tcBorders>
            <w:vAlign w:val="center"/>
          </w:tcPr>
          <w:p w14:paraId="2F869B50" w14:textId="77777777" w:rsidR="00384B1D" w:rsidRDefault="00384B1D" w:rsidP="00284EAE">
            <w:pPr>
              <w:jc w:val="center"/>
              <w:rPr>
                <w:rFonts w:eastAsia="標楷體"/>
              </w:rPr>
            </w:pPr>
          </w:p>
        </w:tc>
        <w:tc>
          <w:tcPr>
            <w:tcW w:w="1134" w:type="dxa"/>
            <w:tcBorders>
              <w:left w:val="single" w:sz="4" w:space="0" w:color="auto"/>
            </w:tcBorders>
            <w:vAlign w:val="center"/>
          </w:tcPr>
          <w:p w14:paraId="5A01254D" w14:textId="77777777" w:rsidR="00384B1D" w:rsidRDefault="00384B1D" w:rsidP="00284EAE">
            <w:pPr>
              <w:jc w:val="center"/>
              <w:rPr>
                <w:rFonts w:eastAsia="標楷體"/>
              </w:rPr>
            </w:pPr>
          </w:p>
        </w:tc>
        <w:tc>
          <w:tcPr>
            <w:tcW w:w="1275" w:type="dxa"/>
            <w:vAlign w:val="center"/>
          </w:tcPr>
          <w:p w14:paraId="7900E19F" w14:textId="77777777" w:rsidR="00384B1D" w:rsidRDefault="00384B1D" w:rsidP="00284EAE">
            <w:pPr>
              <w:jc w:val="center"/>
              <w:rPr>
                <w:rFonts w:eastAsia="標楷體"/>
              </w:rPr>
            </w:pPr>
          </w:p>
        </w:tc>
        <w:tc>
          <w:tcPr>
            <w:tcW w:w="1134" w:type="dxa"/>
            <w:gridSpan w:val="2"/>
            <w:vAlign w:val="center"/>
          </w:tcPr>
          <w:p w14:paraId="31DC8B1F" w14:textId="77777777" w:rsidR="00384B1D" w:rsidRDefault="00384B1D" w:rsidP="00284EAE">
            <w:pPr>
              <w:jc w:val="center"/>
              <w:rPr>
                <w:rFonts w:eastAsia="標楷體"/>
              </w:rPr>
            </w:pPr>
          </w:p>
        </w:tc>
        <w:tc>
          <w:tcPr>
            <w:tcW w:w="1276" w:type="dxa"/>
          </w:tcPr>
          <w:p w14:paraId="74D1EF90" w14:textId="77777777" w:rsidR="00384B1D" w:rsidRDefault="00384B1D" w:rsidP="00284EAE">
            <w:pPr>
              <w:jc w:val="center"/>
              <w:rPr>
                <w:rFonts w:eastAsia="標楷體"/>
              </w:rPr>
            </w:pPr>
          </w:p>
        </w:tc>
        <w:tc>
          <w:tcPr>
            <w:tcW w:w="1559" w:type="dxa"/>
          </w:tcPr>
          <w:p w14:paraId="34E05635" w14:textId="77777777" w:rsidR="00384B1D" w:rsidRDefault="00384B1D" w:rsidP="00284EAE">
            <w:pPr>
              <w:jc w:val="center"/>
              <w:rPr>
                <w:rFonts w:eastAsia="標楷體"/>
              </w:rPr>
            </w:pPr>
          </w:p>
        </w:tc>
      </w:tr>
      <w:tr w:rsidR="00384B1D" w14:paraId="2D396839" w14:textId="77777777" w:rsidTr="00384B1D">
        <w:trPr>
          <w:cantSplit/>
          <w:trHeight w:val="780"/>
          <w:jc w:val="center"/>
        </w:trPr>
        <w:tc>
          <w:tcPr>
            <w:tcW w:w="428" w:type="dxa"/>
            <w:vAlign w:val="center"/>
          </w:tcPr>
          <w:p w14:paraId="5464BAC5" w14:textId="77777777" w:rsidR="00384B1D" w:rsidRDefault="00384B1D" w:rsidP="00284EAE">
            <w:pPr>
              <w:jc w:val="center"/>
              <w:rPr>
                <w:rFonts w:eastAsia="標楷體"/>
              </w:rPr>
            </w:pPr>
            <w:r>
              <w:rPr>
                <w:rFonts w:eastAsia="標楷體" w:hint="eastAsia"/>
              </w:rPr>
              <w:t>5</w:t>
            </w:r>
          </w:p>
        </w:tc>
        <w:tc>
          <w:tcPr>
            <w:tcW w:w="696" w:type="dxa"/>
            <w:gridSpan w:val="2"/>
            <w:tcBorders>
              <w:right w:val="single" w:sz="4" w:space="0" w:color="auto"/>
            </w:tcBorders>
            <w:vAlign w:val="center"/>
          </w:tcPr>
          <w:p w14:paraId="375E0257" w14:textId="77777777" w:rsidR="00384B1D" w:rsidRPr="001D482E" w:rsidRDefault="00384B1D" w:rsidP="00284EAE">
            <w:pPr>
              <w:jc w:val="center"/>
              <w:rPr>
                <w:rFonts w:eastAsia="標楷體"/>
                <w:color w:val="FF0000"/>
              </w:rPr>
            </w:pPr>
            <w:r>
              <w:rPr>
                <w:rFonts w:eastAsia="標楷體" w:hint="eastAsia"/>
                <w:color w:val="FF0000"/>
              </w:rPr>
              <w:t>0309</w:t>
            </w:r>
          </w:p>
          <w:p w14:paraId="2C8C973A" w14:textId="77777777" w:rsidR="00384B1D" w:rsidRPr="001D482E" w:rsidRDefault="00384B1D" w:rsidP="00284EAE">
            <w:pPr>
              <w:jc w:val="center"/>
              <w:rPr>
                <w:rFonts w:eastAsia="標楷體"/>
                <w:color w:val="FF0000"/>
              </w:rPr>
            </w:pPr>
            <w:r w:rsidRPr="001D482E">
              <w:rPr>
                <w:rFonts w:eastAsia="標楷體" w:hint="eastAsia"/>
                <w:color w:val="FF0000"/>
              </w:rPr>
              <w:t>|</w:t>
            </w:r>
          </w:p>
          <w:p w14:paraId="28925AD2" w14:textId="77777777" w:rsidR="00384B1D" w:rsidRDefault="00384B1D" w:rsidP="00284EAE">
            <w:pPr>
              <w:jc w:val="center"/>
              <w:rPr>
                <w:rFonts w:eastAsia="標楷體"/>
                <w:color w:val="FF0000"/>
              </w:rPr>
            </w:pPr>
            <w:r>
              <w:rPr>
                <w:rFonts w:eastAsia="標楷體" w:hint="eastAsia"/>
                <w:color w:val="FF0000"/>
              </w:rPr>
              <w:t>0315</w:t>
            </w:r>
          </w:p>
        </w:tc>
        <w:tc>
          <w:tcPr>
            <w:tcW w:w="1077" w:type="dxa"/>
            <w:gridSpan w:val="2"/>
            <w:tcBorders>
              <w:top w:val="single" w:sz="4" w:space="0" w:color="auto"/>
              <w:left w:val="single" w:sz="4" w:space="0" w:color="auto"/>
              <w:bottom w:val="single" w:sz="4" w:space="0" w:color="auto"/>
              <w:right w:val="single" w:sz="4" w:space="0" w:color="auto"/>
            </w:tcBorders>
            <w:vAlign w:val="center"/>
          </w:tcPr>
          <w:p w14:paraId="11B30076" w14:textId="77777777" w:rsidR="00384B1D" w:rsidRDefault="00384B1D" w:rsidP="00284EAE">
            <w:pPr>
              <w:jc w:val="center"/>
              <w:rPr>
                <w:rFonts w:eastAsia="標楷體"/>
              </w:rPr>
            </w:pPr>
          </w:p>
        </w:tc>
        <w:tc>
          <w:tcPr>
            <w:tcW w:w="908" w:type="dxa"/>
            <w:tcBorders>
              <w:top w:val="single" w:sz="4" w:space="0" w:color="auto"/>
              <w:left w:val="single" w:sz="4" w:space="0" w:color="auto"/>
              <w:bottom w:val="single" w:sz="4" w:space="0" w:color="auto"/>
              <w:right w:val="single" w:sz="4" w:space="0" w:color="auto"/>
            </w:tcBorders>
            <w:vAlign w:val="center"/>
          </w:tcPr>
          <w:p w14:paraId="1B255E00" w14:textId="77777777" w:rsidR="00384B1D" w:rsidRDefault="00384B1D" w:rsidP="00284EAE">
            <w:pPr>
              <w:jc w:val="center"/>
              <w:rPr>
                <w:rFonts w:eastAsia="標楷體"/>
              </w:rPr>
            </w:pPr>
          </w:p>
        </w:tc>
        <w:tc>
          <w:tcPr>
            <w:tcW w:w="850" w:type="dxa"/>
            <w:tcBorders>
              <w:top w:val="single" w:sz="4" w:space="0" w:color="auto"/>
              <w:left w:val="single" w:sz="4" w:space="0" w:color="auto"/>
              <w:bottom w:val="single" w:sz="4" w:space="0" w:color="auto"/>
              <w:right w:val="single" w:sz="4" w:space="0" w:color="auto"/>
            </w:tcBorders>
            <w:vAlign w:val="center"/>
          </w:tcPr>
          <w:p w14:paraId="0393E325" w14:textId="77777777" w:rsidR="00384B1D" w:rsidRDefault="00384B1D" w:rsidP="00284EAE">
            <w:pPr>
              <w:jc w:val="center"/>
              <w:rPr>
                <w:rFonts w:eastAsia="標楷體"/>
              </w:rPr>
            </w:pPr>
          </w:p>
        </w:tc>
        <w:tc>
          <w:tcPr>
            <w:tcW w:w="993" w:type="dxa"/>
            <w:tcBorders>
              <w:top w:val="single" w:sz="4" w:space="0" w:color="auto"/>
              <w:left w:val="single" w:sz="4" w:space="0" w:color="auto"/>
              <w:bottom w:val="single" w:sz="4" w:space="0" w:color="auto"/>
              <w:right w:val="single" w:sz="4" w:space="0" w:color="auto"/>
            </w:tcBorders>
            <w:vAlign w:val="center"/>
          </w:tcPr>
          <w:p w14:paraId="5B7DBE4F" w14:textId="77777777" w:rsidR="00384B1D" w:rsidRDefault="00384B1D" w:rsidP="00284EAE">
            <w:pPr>
              <w:jc w:val="center"/>
              <w:rPr>
                <w:rFonts w:eastAsia="標楷體"/>
              </w:rPr>
            </w:pPr>
          </w:p>
        </w:tc>
        <w:tc>
          <w:tcPr>
            <w:tcW w:w="992" w:type="dxa"/>
            <w:tcBorders>
              <w:top w:val="single" w:sz="4" w:space="0" w:color="auto"/>
              <w:left w:val="single" w:sz="4" w:space="0" w:color="auto"/>
              <w:bottom w:val="single" w:sz="4" w:space="0" w:color="auto"/>
              <w:right w:val="single" w:sz="4" w:space="0" w:color="auto"/>
            </w:tcBorders>
            <w:vAlign w:val="center"/>
          </w:tcPr>
          <w:p w14:paraId="01FABB90" w14:textId="77777777" w:rsidR="00384B1D" w:rsidRDefault="00384B1D" w:rsidP="00284EAE">
            <w:pPr>
              <w:jc w:val="center"/>
              <w:rPr>
                <w:rFonts w:eastAsia="標楷體"/>
              </w:rPr>
            </w:pPr>
          </w:p>
        </w:tc>
        <w:tc>
          <w:tcPr>
            <w:tcW w:w="1139" w:type="dxa"/>
            <w:tcBorders>
              <w:top w:val="single" w:sz="4" w:space="0" w:color="auto"/>
              <w:left w:val="single" w:sz="4" w:space="0" w:color="auto"/>
              <w:bottom w:val="single" w:sz="4" w:space="0" w:color="auto"/>
            </w:tcBorders>
            <w:vAlign w:val="center"/>
          </w:tcPr>
          <w:p w14:paraId="3BD577E7" w14:textId="77777777" w:rsidR="00384B1D" w:rsidRDefault="00384B1D" w:rsidP="00284EAE">
            <w:pPr>
              <w:jc w:val="center"/>
              <w:rPr>
                <w:rFonts w:eastAsia="標楷體"/>
              </w:rPr>
            </w:pPr>
          </w:p>
        </w:tc>
        <w:tc>
          <w:tcPr>
            <w:tcW w:w="1276" w:type="dxa"/>
            <w:tcBorders>
              <w:left w:val="single" w:sz="4" w:space="0" w:color="auto"/>
            </w:tcBorders>
            <w:vAlign w:val="center"/>
          </w:tcPr>
          <w:p w14:paraId="0765B0E1" w14:textId="77777777" w:rsidR="00384B1D" w:rsidRDefault="00384B1D" w:rsidP="00284EAE">
            <w:pPr>
              <w:jc w:val="center"/>
              <w:rPr>
                <w:rFonts w:eastAsia="標楷體"/>
              </w:rPr>
            </w:pPr>
          </w:p>
        </w:tc>
        <w:tc>
          <w:tcPr>
            <w:tcW w:w="1134" w:type="dxa"/>
            <w:tcBorders>
              <w:left w:val="single" w:sz="4" w:space="0" w:color="auto"/>
            </w:tcBorders>
            <w:vAlign w:val="center"/>
          </w:tcPr>
          <w:p w14:paraId="633F555E" w14:textId="77777777" w:rsidR="00384B1D" w:rsidRDefault="00384B1D" w:rsidP="00284EAE">
            <w:pPr>
              <w:jc w:val="center"/>
              <w:rPr>
                <w:rFonts w:eastAsia="標楷體"/>
              </w:rPr>
            </w:pPr>
          </w:p>
        </w:tc>
        <w:tc>
          <w:tcPr>
            <w:tcW w:w="1275" w:type="dxa"/>
            <w:vAlign w:val="center"/>
          </w:tcPr>
          <w:p w14:paraId="0FBAE8BE" w14:textId="77777777" w:rsidR="00384B1D" w:rsidRDefault="00384B1D" w:rsidP="00284EAE">
            <w:pPr>
              <w:jc w:val="center"/>
              <w:rPr>
                <w:rFonts w:eastAsia="標楷體"/>
              </w:rPr>
            </w:pPr>
          </w:p>
        </w:tc>
        <w:tc>
          <w:tcPr>
            <w:tcW w:w="1134" w:type="dxa"/>
            <w:gridSpan w:val="2"/>
            <w:vAlign w:val="center"/>
          </w:tcPr>
          <w:p w14:paraId="107F8297" w14:textId="77777777" w:rsidR="00384B1D" w:rsidRDefault="00384B1D" w:rsidP="00284EAE">
            <w:pPr>
              <w:jc w:val="center"/>
              <w:rPr>
                <w:rFonts w:eastAsia="標楷體"/>
              </w:rPr>
            </w:pPr>
          </w:p>
        </w:tc>
        <w:tc>
          <w:tcPr>
            <w:tcW w:w="1276" w:type="dxa"/>
          </w:tcPr>
          <w:p w14:paraId="06C18BDD" w14:textId="77777777" w:rsidR="00384B1D" w:rsidRDefault="00384B1D" w:rsidP="00284EAE">
            <w:pPr>
              <w:jc w:val="center"/>
              <w:rPr>
                <w:rFonts w:eastAsia="標楷體"/>
              </w:rPr>
            </w:pPr>
          </w:p>
        </w:tc>
        <w:tc>
          <w:tcPr>
            <w:tcW w:w="1559" w:type="dxa"/>
          </w:tcPr>
          <w:p w14:paraId="4A1F48D1" w14:textId="77777777" w:rsidR="00384B1D" w:rsidRDefault="00384B1D" w:rsidP="00284EAE">
            <w:pPr>
              <w:jc w:val="center"/>
              <w:rPr>
                <w:rFonts w:eastAsia="標楷體"/>
              </w:rPr>
            </w:pPr>
          </w:p>
        </w:tc>
      </w:tr>
      <w:tr w:rsidR="00384B1D" w14:paraId="2EB915C3" w14:textId="77777777" w:rsidTr="00384B1D">
        <w:trPr>
          <w:cantSplit/>
          <w:trHeight w:val="780"/>
          <w:jc w:val="center"/>
        </w:trPr>
        <w:tc>
          <w:tcPr>
            <w:tcW w:w="428" w:type="dxa"/>
            <w:vAlign w:val="center"/>
          </w:tcPr>
          <w:p w14:paraId="0E601493" w14:textId="77777777" w:rsidR="00384B1D" w:rsidRDefault="00384B1D" w:rsidP="00284EAE">
            <w:pPr>
              <w:jc w:val="center"/>
              <w:rPr>
                <w:rFonts w:eastAsia="標楷體"/>
              </w:rPr>
            </w:pPr>
            <w:r>
              <w:rPr>
                <w:rFonts w:eastAsia="標楷體" w:hint="eastAsia"/>
              </w:rPr>
              <w:t>6</w:t>
            </w:r>
          </w:p>
        </w:tc>
        <w:tc>
          <w:tcPr>
            <w:tcW w:w="696" w:type="dxa"/>
            <w:gridSpan w:val="2"/>
            <w:tcBorders>
              <w:right w:val="single" w:sz="4" w:space="0" w:color="auto"/>
            </w:tcBorders>
            <w:vAlign w:val="center"/>
          </w:tcPr>
          <w:p w14:paraId="1701F1EB" w14:textId="77777777" w:rsidR="00384B1D" w:rsidRPr="001D482E" w:rsidRDefault="00384B1D" w:rsidP="00284EAE">
            <w:pPr>
              <w:jc w:val="center"/>
              <w:rPr>
                <w:rFonts w:eastAsia="標楷體"/>
                <w:color w:val="FF0000"/>
              </w:rPr>
            </w:pPr>
            <w:r>
              <w:rPr>
                <w:rFonts w:eastAsia="標楷體" w:hint="eastAsia"/>
                <w:color w:val="FF0000"/>
              </w:rPr>
              <w:t>0316</w:t>
            </w:r>
          </w:p>
          <w:p w14:paraId="40AA85C9" w14:textId="77777777" w:rsidR="00384B1D" w:rsidRPr="001D482E" w:rsidRDefault="00384B1D" w:rsidP="00284EAE">
            <w:pPr>
              <w:jc w:val="center"/>
              <w:rPr>
                <w:rFonts w:eastAsia="標楷體"/>
                <w:color w:val="FF0000"/>
              </w:rPr>
            </w:pPr>
            <w:r w:rsidRPr="001D482E">
              <w:rPr>
                <w:rFonts w:eastAsia="標楷體" w:hint="eastAsia"/>
                <w:color w:val="FF0000"/>
              </w:rPr>
              <w:t>|</w:t>
            </w:r>
          </w:p>
          <w:p w14:paraId="68DB3972" w14:textId="77777777" w:rsidR="00384B1D" w:rsidRDefault="00384B1D" w:rsidP="00284EAE">
            <w:pPr>
              <w:jc w:val="center"/>
              <w:rPr>
                <w:rFonts w:eastAsia="標楷體"/>
                <w:color w:val="FF0000"/>
              </w:rPr>
            </w:pPr>
            <w:r>
              <w:rPr>
                <w:rFonts w:eastAsia="標楷體" w:hint="eastAsia"/>
                <w:color w:val="FF0000"/>
              </w:rPr>
              <w:t>0322</w:t>
            </w:r>
          </w:p>
        </w:tc>
        <w:tc>
          <w:tcPr>
            <w:tcW w:w="1077" w:type="dxa"/>
            <w:gridSpan w:val="2"/>
            <w:tcBorders>
              <w:top w:val="single" w:sz="4" w:space="0" w:color="auto"/>
              <w:left w:val="single" w:sz="4" w:space="0" w:color="auto"/>
              <w:bottom w:val="single" w:sz="4" w:space="0" w:color="auto"/>
              <w:right w:val="single" w:sz="4" w:space="0" w:color="auto"/>
            </w:tcBorders>
            <w:vAlign w:val="center"/>
          </w:tcPr>
          <w:p w14:paraId="3D37CAEB" w14:textId="77777777" w:rsidR="00384B1D" w:rsidRDefault="00384B1D" w:rsidP="00284EAE">
            <w:pPr>
              <w:jc w:val="center"/>
              <w:rPr>
                <w:rFonts w:eastAsia="標楷體"/>
              </w:rPr>
            </w:pPr>
          </w:p>
        </w:tc>
        <w:tc>
          <w:tcPr>
            <w:tcW w:w="908" w:type="dxa"/>
            <w:tcBorders>
              <w:top w:val="single" w:sz="4" w:space="0" w:color="auto"/>
              <w:left w:val="single" w:sz="4" w:space="0" w:color="auto"/>
              <w:bottom w:val="single" w:sz="4" w:space="0" w:color="auto"/>
              <w:right w:val="single" w:sz="4" w:space="0" w:color="auto"/>
            </w:tcBorders>
            <w:vAlign w:val="center"/>
          </w:tcPr>
          <w:p w14:paraId="2070608E" w14:textId="77777777" w:rsidR="00384B1D" w:rsidRDefault="00384B1D" w:rsidP="00284EAE">
            <w:pPr>
              <w:jc w:val="center"/>
              <w:rPr>
                <w:rFonts w:eastAsia="標楷體"/>
              </w:rPr>
            </w:pPr>
          </w:p>
        </w:tc>
        <w:tc>
          <w:tcPr>
            <w:tcW w:w="850" w:type="dxa"/>
            <w:tcBorders>
              <w:top w:val="single" w:sz="4" w:space="0" w:color="auto"/>
              <w:left w:val="single" w:sz="4" w:space="0" w:color="auto"/>
              <w:bottom w:val="single" w:sz="4" w:space="0" w:color="auto"/>
              <w:right w:val="single" w:sz="4" w:space="0" w:color="auto"/>
            </w:tcBorders>
            <w:vAlign w:val="center"/>
          </w:tcPr>
          <w:p w14:paraId="1234F07F" w14:textId="77777777" w:rsidR="00384B1D" w:rsidRDefault="00384B1D" w:rsidP="00284EAE">
            <w:pPr>
              <w:jc w:val="center"/>
              <w:rPr>
                <w:rFonts w:eastAsia="標楷體"/>
              </w:rPr>
            </w:pPr>
          </w:p>
        </w:tc>
        <w:tc>
          <w:tcPr>
            <w:tcW w:w="993" w:type="dxa"/>
            <w:tcBorders>
              <w:top w:val="single" w:sz="4" w:space="0" w:color="auto"/>
              <w:left w:val="single" w:sz="4" w:space="0" w:color="auto"/>
              <w:bottom w:val="single" w:sz="4" w:space="0" w:color="auto"/>
              <w:right w:val="single" w:sz="4" w:space="0" w:color="auto"/>
            </w:tcBorders>
            <w:vAlign w:val="center"/>
          </w:tcPr>
          <w:p w14:paraId="13FAE180" w14:textId="77777777" w:rsidR="00384B1D" w:rsidRDefault="00384B1D" w:rsidP="00284EAE">
            <w:pPr>
              <w:jc w:val="center"/>
              <w:rPr>
                <w:rFonts w:eastAsia="標楷體"/>
              </w:rPr>
            </w:pPr>
          </w:p>
        </w:tc>
        <w:tc>
          <w:tcPr>
            <w:tcW w:w="992" w:type="dxa"/>
            <w:tcBorders>
              <w:top w:val="single" w:sz="4" w:space="0" w:color="auto"/>
              <w:left w:val="single" w:sz="4" w:space="0" w:color="auto"/>
              <w:bottom w:val="single" w:sz="4" w:space="0" w:color="auto"/>
              <w:right w:val="single" w:sz="4" w:space="0" w:color="auto"/>
            </w:tcBorders>
            <w:vAlign w:val="center"/>
          </w:tcPr>
          <w:p w14:paraId="1AA9A92B" w14:textId="77777777" w:rsidR="00384B1D" w:rsidRDefault="00384B1D" w:rsidP="00284EAE">
            <w:pPr>
              <w:jc w:val="center"/>
              <w:rPr>
                <w:rFonts w:eastAsia="標楷體"/>
              </w:rPr>
            </w:pPr>
          </w:p>
        </w:tc>
        <w:tc>
          <w:tcPr>
            <w:tcW w:w="1139" w:type="dxa"/>
            <w:tcBorders>
              <w:top w:val="single" w:sz="4" w:space="0" w:color="auto"/>
              <w:left w:val="single" w:sz="4" w:space="0" w:color="auto"/>
              <w:bottom w:val="single" w:sz="4" w:space="0" w:color="auto"/>
            </w:tcBorders>
            <w:vAlign w:val="center"/>
          </w:tcPr>
          <w:p w14:paraId="134F324C" w14:textId="77777777" w:rsidR="00384B1D" w:rsidRDefault="00384B1D" w:rsidP="00284EAE">
            <w:pPr>
              <w:jc w:val="center"/>
              <w:rPr>
                <w:rFonts w:eastAsia="標楷體"/>
              </w:rPr>
            </w:pPr>
          </w:p>
        </w:tc>
        <w:tc>
          <w:tcPr>
            <w:tcW w:w="1276" w:type="dxa"/>
            <w:tcBorders>
              <w:left w:val="single" w:sz="4" w:space="0" w:color="auto"/>
            </w:tcBorders>
            <w:vAlign w:val="center"/>
          </w:tcPr>
          <w:p w14:paraId="60494222" w14:textId="77777777" w:rsidR="00384B1D" w:rsidRDefault="00384B1D" w:rsidP="00284EAE">
            <w:pPr>
              <w:jc w:val="center"/>
              <w:rPr>
                <w:rFonts w:eastAsia="標楷體"/>
              </w:rPr>
            </w:pPr>
          </w:p>
        </w:tc>
        <w:tc>
          <w:tcPr>
            <w:tcW w:w="1134" w:type="dxa"/>
            <w:tcBorders>
              <w:left w:val="single" w:sz="4" w:space="0" w:color="auto"/>
            </w:tcBorders>
            <w:vAlign w:val="center"/>
          </w:tcPr>
          <w:p w14:paraId="757AF8DA" w14:textId="77777777" w:rsidR="00384B1D" w:rsidRDefault="00384B1D" w:rsidP="00284EAE">
            <w:pPr>
              <w:jc w:val="center"/>
              <w:rPr>
                <w:rFonts w:eastAsia="標楷體"/>
              </w:rPr>
            </w:pPr>
          </w:p>
        </w:tc>
        <w:tc>
          <w:tcPr>
            <w:tcW w:w="1275" w:type="dxa"/>
            <w:vAlign w:val="center"/>
          </w:tcPr>
          <w:p w14:paraId="09A9AF9F" w14:textId="77777777" w:rsidR="00384B1D" w:rsidRDefault="00384B1D" w:rsidP="00284EAE">
            <w:pPr>
              <w:jc w:val="center"/>
              <w:rPr>
                <w:rFonts w:eastAsia="標楷體"/>
              </w:rPr>
            </w:pPr>
          </w:p>
        </w:tc>
        <w:tc>
          <w:tcPr>
            <w:tcW w:w="1134" w:type="dxa"/>
            <w:gridSpan w:val="2"/>
            <w:vAlign w:val="center"/>
          </w:tcPr>
          <w:p w14:paraId="4DC313F1" w14:textId="77777777" w:rsidR="00384B1D" w:rsidRDefault="00384B1D" w:rsidP="00284EAE">
            <w:pPr>
              <w:jc w:val="center"/>
              <w:rPr>
                <w:rFonts w:eastAsia="標楷體"/>
              </w:rPr>
            </w:pPr>
          </w:p>
        </w:tc>
        <w:tc>
          <w:tcPr>
            <w:tcW w:w="1276" w:type="dxa"/>
          </w:tcPr>
          <w:p w14:paraId="4FE0F2B2" w14:textId="77777777" w:rsidR="00384B1D" w:rsidRDefault="00384B1D" w:rsidP="00284EAE">
            <w:pPr>
              <w:jc w:val="center"/>
              <w:rPr>
                <w:rFonts w:eastAsia="標楷體"/>
              </w:rPr>
            </w:pPr>
          </w:p>
        </w:tc>
        <w:tc>
          <w:tcPr>
            <w:tcW w:w="1559" w:type="dxa"/>
          </w:tcPr>
          <w:p w14:paraId="03CB70F5" w14:textId="77777777" w:rsidR="00384B1D" w:rsidRDefault="00384B1D" w:rsidP="00284EAE">
            <w:pPr>
              <w:jc w:val="center"/>
              <w:rPr>
                <w:rFonts w:eastAsia="標楷體"/>
              </w:rPr>
            </w:pPr>
          </w:p>
        </w:tc>
      </w:tr>
      <w:tr w:rsidR="00384B1D" w14:paraId="0C9F160E" w14:textId="77777777" w:rsidTr="00384B1D">
        <w:trPr>
          <w:cantSplit/>
          <w:trHeight w:val="780"/>
          <w:jc w:val="center"/>
        </w:trPr>
        <w:tc>
          <w:tcPr>
            <w:tcW w:w="428" w:type="dxa"/>
            <w:vAlign w:val="center"/>
          </w:tcPr>
          <w:p w14:paraId="0D849A82" w14:textId="77777777" w:rsidR="00384B1D" w:rsidRDefault="00384B1D" w:rsidP="00284EAE">
            <w:pPr>
              <w:jc w:val="center"/>
              <w:rPr>
                <w:rFonts w:eastAsia="標楷體"/>
              </w:rPr>
            </w:pPr>
            <w:r>
              <w:rPr>
                <w:rFonts w:eastAsia="標楷體" w:hint="eastAsia"/>
              </w:rPr>
              <w:lastRenderedPageBreak/>
              <w:t>7</w:t>
            </w:r>
          </w:p>
        </w:tc>
        <w:tc>
          <w:tcPr>
            <w:tcW w:w="696" w:type="dxa"/>
            <w:gridSpan w:val="2"/>
            <w:tcBorders>
              <w:right w:val="single" w:sz="4" w:space="0" w:color="auto"/>
            </w:tcBorders>
            <w:vAlign w:val="center"/>
          </w:tcPr>
          <w:p w14:paraId="33281756" w14:textId="77777777" w:rsidR="00384B1D" w:rsidRPr="001D482E" w:rsidRDefault="00384B1D" w:rsidP="00284EAE">
            <w:pPr>
              <w:jc w:val="center"/>
              <w:rPr>
                <w:rFonts w:eastAsia="標楷體"/>
                <w:color w:val="FF0000"/>
              </w:rPr>
            </w:pPr>
            <w:r>
              <w:rPr>
                <w:rFonts w:eastAsia="標楷體" w:hint="eastAsia"/>
                <w:color w:val="FF0000"/>
              </w:rPr>
              <w:t>0323</w:t>
            </w:r>
          </w:p>
          <w:p w14:paraId="24141B3B" w14:textId="77777777" w:rsidR="00384B1D" w:rsidRPr="001D482E" w:rsidRDefault="00384B1D" w:rsidP="00284EAE">
            <w:pPr>
              <w:jc w:val="center"/>
              <w:rPr>
                <w:rFonts w:eastAsia="標楷體"/>
                <w:color w:val="FF0000"/>
              </w:rPr>
            </w:pPr>
            <w:r w:rsidRPr="001D482E">
              <w:rPr>
                <w:rFonts w:eastAsia="標楷體" w:hint="eastAsia"/>
                <w:color w:val="FF0000"/>
              </w:rPr>
              <w:t>|</w:t>
            </w:r>
          </w:p>
          <w:p w14:paraId="326569DF" w14:textId="77777777" w:rsidR="00384B1D" w:rsidRDefault="00384B1D" w:rsidP="00284EAE">
            <w:pPr>
              <w:jc w:val="center"/>
              <w:rPr>
                <w:rFonts w:eastAsia="標楷體"/>
                <w:color w:val="FF0000"/>
              </w:rPr>
            </w:pPr>
            <w:r>
              <w:rPr>
                <w:rFonts w:eastAsia="標楷體" w:hint="eastAsia"/>
                <w:color w:val="FF0000"/>
              </w:rPr>
              <w:t>0329</w:t>
            </w:r>
          </w:p>
        </w:tc>
        <w:tc>
          <w:tcPr>
            <w:tcW w:w="1077" w:type="dxa"/>
            <w:gridSpan w:val="2"/>
            <w:tcBorders>
              <w:top w:val="single" w:sz="4" w:space="0" w:color="auto"/>
              <w:left w:val="single" w:sz="4" w:space="0" w:color="auto"/>
              <w:bottom w:val="single" w:sz="4" w:space="0" w:color="auto"/>
              <w:right w:val="single" w:sz="4" w:space="0" w:color="auto"/>
            </w:tcBorders>
            <w:vAlign w:val="center"/>
          </w:tcPr>
          <w:p w14:paraId="779B55C4" w14:textId="77777777" w:rsidR="00384B1D" w:rsidRDefault="00384B1D" w:rsidP="00284EAE">
            <w:pPr>
              <w:jc w:val="center"/>
              <w:rPr>
                <w:rFonts w:eastAsia="標楷體"/>
              </w:rPr>
            </w:pPr>
          </w:p>
        </w:tc>
        <w:tc>
          <w:tcPr>
            <w:tcW w:w="908" w:type="dxa"/>
            <w:tcBorders>
              <w:top w:val="single" w:sz="4" w:space="0" w:color="auto"/>
              <w:left w:val="single" w:sz="4" w:space="0" w:color="auto"/>
              <w:bottom w:val="single" w:sz="4" w:space="0" w:color="auto"/>
              <w:right w:val="single" w:sz="4" w:space="0" w:color="auto"/>
            </w:tcBorders>
            <w:vAlign w:val="center"/>
          </w:tcPr>
          <w:p w14:paraId="1D364487" w14:textId="77777777" w:rsidR="00384B1D" w:rsidRDefault="00384B1D" w:rsidP="00284EAE">
            <w:pPr>
              <w:jc w:val="center"/>
              <w:rPr>
                <w:rFonts w:eastAsia="標楷體"/>
              </w:rPr>
            </w:pPr>
          </w:p>
        </w:tc>
        <w:tc>
          <w:tcPr>
            <w:tcW w:w="850" w:type="dxa"/>
            <w:tcBorders>
              <w:top w:val="single" w:sz="4" w:space="0" w:color="auto"/>
              <w:left w:val="single" w:sz="4" w:space="0" w:color="auto"/>
              <w:bottom w:val="single" w:sz="4" w:space="0" w:color="auto"/>
              <w:right w:val="single" w:sz="4" w:space="0" w:color="auto"/>
            </w:tcBorders>
            <w:vAlign w:val="center"/>
          </w:tcPr>
          <w:p w14:paraId="45EFC07D" w14:textId="77777777" w:rsidR="00384B1D" w:rsidRDefault="00384B1D" w:rsidP="00284EAE">
            <w:pPr>
              <w:jc w:val="center"/>
              <w:rPr>
                <w:rFonts w:eastAsia="標楷體"/>
              </w:rPr>
            </w:pPr>
          </w:p>
        </w:tc>
        <w:tc>
          <w:tcPr>
            <w:tcW w:w="993" w:type="dxa"/>
            <w:tcBorders>
              <w:top w:val="single" w:sz="4" w:space="0" w:color="auto"/>
              <w:left w:val="single" w:sz="4" w:space="0" w:color="auto"/>
              <w:bottom w:val="single" w:sz="4" w:space="0" w:color="auto"/>
              <w:right w:val="single" w:sz="4" w:space="0" w:color="auto"/>
            </w:tcBorders>
            <w:vAlign w:val="center"/>
          </w:tcPr>
          <w:p w14:paraId="19B86643" w14:textId="77777777" w:rsidR="00384B1D" w:rsidRDefault="00384B1D" w:rsidP="00284EAE">
            <w:pPr>
              <w:jc w:val="center"/>
              <w:rPr>
                <w:rFonts w:eastAsia="標楷體"/>
              </w:rPr>
            </w:pPr>
          </w:p>
        </w:tc>
        <w:tc>
          <w:tcPr>
            <w:tcW w:w="992" w:type="dxa"/>
            <w:tcBorders>
              <w:top w:val="single" w:sz="4" w:space="0" w:color="auto"/>
              <w:left w:val="single" w:sz="4" w:space="0" w:color="auto"/>
              <w:bottom w:val="single" w:sz="4" w:space="0" w:color="auto"/>
              <w:right w:val="single" w:sz="4" w:space="0" w:color="auto"/>
            </w:tcBorders>
            <w:vAlign w:val="center"/>
          </w:tcPr>
          <w:p w14:paraId="5237CC90" w14:textId="77777777" w:rsidR="00384B1D" w:rsidRDefault="00384B1D" w:rsidP="00284EAE">
            <w:pPr>
              <w:jc w:val="center"/>
              <w:rPr>
                <w:rFonts w:eastAsia="標楷體"/>
              </w:rPr>
            </w:pPr>
          </w:p>
        </w:tc>
        <w:tc>
          <w:tcPr>
            <w:tcW w:w="1139" w:type="dxa"/>
            <w:tcBorders>
              <w:top w:val="single" w:sz="4" w:space="0" w:color="auto"/>
              <w:left w:val="single" w:sz="4" w:space="0" w:color="auto"/>
              <w:bottom w:val="single" w:sz="4" w:space="0" w:color="auto"/>
            </w:tcBorders>
            <w:vAlign w:val="center"/>
          </w:tcPr>
          <w:p w14:paraId="09CC03E2" w14:textId="77777777" w:rsidR="00384B1D" w:rsidRDefault="00384B1D" w:rsidP="00284EAE">
            <w:pPr>
              <w:jc w:val="center"/>
              <w:rPr>
                <w:rFonts w:eastAsia="標楷體"/>
              </w:rPr>
            </w:pPr>
          </w:p>
        </w:tc>
        <w:tc>
          <w:tcPr>
            <w:tcW w:w="1276" w:type="dxa"/>
            <w:tcBorders>
              <w:left w:val="single" w:sz="4" w:space="0" w:color="auto"/>
            </w:tcBorders>
            <w:vAlign w:val="center"/>
          </w:tcPr>
          <w:p w14:paraId="72BDA0B5" w14:textId="77777777" w:rsidR="00384B1D" w:rsidRDefault="00384B1D" w:rsidP="00284EAE">
            <w:pPr>
              <w:jc w:val="center"/>
              <w:rPr>
                <w:rFonts w:eastAsia="標楷體"/>
              </w:rPr>
            </w:pPr>
          </w:p>
        </w:tc>
        <w:tc>
          <w:tcPr>
            <w:tcW w:w="1134" w:type="dxa"/>
            <w:tcBorders>
              <w:left w:val="single" w:sz="4" w:space="0" w:color="auto"/>
            </w:tcBorders>
            <w:vAlign w:val="center"/>
          </w:tcPr>
          <w:p w14:paraId="6FCB3504" w14:textId="77777777" w:rsidR="00384B1D" w:rsidRDefault="00384B1D" w:rsidP="00284EAE">
            <w:pPr>
              <w:jc w:val="center"/>
              <w:rPr>
                <w:rFonts w:eastAsia="標楷體"/>
              </w:rPr>
            </w:pPr>
          </w:p>
        </w:tc>
        <w:tc>
          <w:tcPr>
            <w:tcW w:w="1275" w:type="dxa"/>
            <w:vAlign w:val="center"/>
          </w:tcPr>
          <w:p w14:paraId="61BDBEA1" w14:textId="77777777" w:rsidR="00384B1D" w:rsidRDefault="00384B1D" w:rsidP="00284EAE">
            <w:pPr>
              <w:jc w:val="center"/>
              <w:rPr>
                <w:rFonts w:eastAsia="標楷體"/>
              </w:rPr>
            </w:pPr>
          </w:p>
        </w:tc>
        <w:tc>
          <w:tcPr>
            <w:tcW w:w="1134" w:type="dxa"/>
            <w:gridSpan w:val="2"/>
            <w:vAlign w:val="center"/>
          </w:tcPr>
          <w:p w14:paraId="47472125" w14:textId="77777777" w:rsidR="00384B1D" w:rsidRDefault="00384B1D" w:rsidP="00284EAE">
            <w:pPr>
              <w:jc w:val="center"/>
              <w:rPr>
                <w:rFonts w:eastAsia="標楷體"/>
              </w:rPr>
            </w:pPr>
          </w:p>
        </w:tc>
        <w:tc>
          <w:tcPr>
            <w:tcW w:w="1276" w:type="dxa"/>
          </w:tcPr>
          <w:p w14:paraId="0ECF6F8C" w14:textId="77777777" w:rsidR="00384B1D" w:rsidRDefault="00384B1D" w:rsidP="00284EAE">
            <w:pPr>
              <w:jc w:val="center"/>
              <w:rPr>
                <w:rFonts w:eastAsia="標楷體"/>
              </w:rPr>
            </w:pPr>
          </w:p>
        </w:tc>
        <w:tc>
          <w:tcPr>
            <w:tcW w:w="1559" w:type="dxa"/>
          </w:tcPr>
          <w:p w14:paraId="46F6FEF0" w14:textId="77777777" w:rsidR="00384B1D" w:rsidRDefault="00384B1D" w:rsidP="00284EAE">
            <w:pPr>
              <w:jc w:val="center"/>
              <w:rPr>
                <w:rFonts w:eastAsia="標楷體"/>
              </w:rPr>
            </w:pPr>
          </w:p>
        </w:tc>
      </w:tr>
      <w:tr w:rsidR="00384B1D" w14:paraId="14EBED8B" w14:textId="77777777" w:rsidTr="00384B1D">
        <w:trPr>
          <w:cantSplit/>
          <w:trHeight w:val="780"/>
          <w:jc w:val="center"/>
        </w:trPr>
        <w:tc>
          <w:tcPr>
            <w:tcW w:w="428" w:type="dxa"/>
            <w:vAlign w:val="center"/>
          </w:tcPr>
          <w:p w14:paraId="4E1DDAE5" w14:textId="77777777" w:rsidR="00384B1D" w:rsidRDefault="00384B1D" w:rsidP="00284EAE">
            <w:pPr>
              <w:jc w:val="center"/>
              <w:rPr>
                <w:rFonts w:eastAsia="標楷體"/>
              </w:rPr>
            </w:pPr>
            <w:r>
              <w:rPr>
                <w:rFonts w:eastAsia="標楷體" w:hint="eastAsia"/>
              </w:rPr>
              <w:t>8</w:t>
            </w:r>
          </w:p>
        </w:tc>
        <w:tc>
          <w:tcPr>
            <w:tcW w:w="696" w:type="dxa"/>
            <w:gridSpan w:val="2"/>
            <w:tcBorders>
              <w:right w:val="single" w:sz="4" w:space="0" w:color="auto"/>
            </w:tcBorders>
            <w:vAlign w:val="center"/>
          </w:tcPr>
          <w:p w14:paraId="6A636BCA" w14:textId="77777777" w:rsidR="00384B1D" w:rsidRPr="001D482E" w:rsidRDefault="00384B1D" w:rsidP="00284EAE">
            <w:pPr>
              <w:jc w:val="center"/>
              <w:rPr>
                <w:rFonts w:eastAsia="標楷體"/>
                <w:color w:val="FF0000"/>
              </w:rPr>
            </w:pPr>
            <w:r>
              <w:rPr>
                <w:rFonts w:eastAsia="標楷體" w:hint="eastAsia"/>
                <w:color w:val="FF0000"/>
              </w:rPr>
              <w:t>0330</w:t>
            </w:r>
          </w:p>
          <w:p w14:paraId="032B141B" w14:textId="77777777" w:rsidR="00384B1D" w:rsidRPr="001D482E" w:rsidRDefault="00384B1D" w:rsidP="00284EAE">
            <w:pPr>
              <w:jc w:val="center"/>
              <w:rPr>
                <w:rFonts w:eastAsia="標楷體"/>
                <w:color w:val="FF0000"/>
              </w:rPr>
            </w:pPr>
            <w:r w:rsidRPr="001D482E">
              <w:rPr>
                <w:rFonts w:eastAsia="標楷體" w:hint="eastAsia"/>
                <w:color w:val="FF0000"/>
              </w:rPr>
              <w:t>|</w:t>
            </w:r>
          </w:p>
          <w:p w14:paraId="26AEFC9E" w14:textId="77777777" w:rsidR="00384B1D" w:rsidRDefault="00384B1D" w:rsidP="00284EAE">
            <w:pPr>
              <w:jc w:val="center"/>
              <w:rPr>
                <w:rFonts w:eastAsia="標楷體"/>
                <w:color w:val="FF0000"/>
              </w:rPr>
            </w:pPr>
            <w:r>
              <w:rPr>
                <w:rFonts w:eastAsia="標楷體" w:hint="eastAsia"/>
                <w:color w:val="FF0000"/>
              </w:rPr>
              <w:t>0405</w:t>
            </w:r>
          </w:p>
        </w:tc>
        <w:tc>
          <w:tcPr>
            <w:tcW w:w="1077" w:type="dxa"/>
            <w:gridSpan w:val="2"/>
            <w:tcBorders>
              <w:top w:val="single" w:sz="4" w:space="0" w:color="auto"/>
              <w:left w:val="single" w:sz="4" w:space="0" w:color="auto"/>
              <w:bottom w:val="single" w:sz="4" w:space="0" w:color="auto"/>
              <w:right w:val="single" w:sz="4" w:space="0" w:color="auto"/>
            </w:tcBorders>
            <w:vAlign w:val="center"/>
          </w:tcPr>
          <w:p w14:paraId="221E04B5" w14:textId="77777777" w:rsidR="00384B1D" w:rsidRDefault="00384B1D" w:rsidP="00284EAE">
            <w:pPr>
              <w:jc w:val="center"/>
              <w:rPr>
                <w:rFonts w:eastAsia="標楷體"/>
              </w:rPr>
            </w:pPr>
          </w:p>
        </w:tc>
        <w:tc>
          <w:tcPr>
            <w:tcW w:w="908" w:type="dxa"/>
            <w:tcBorders>
              <w:top w:val="single" w:sz="4" w:space="0" w:color="auto"/>
              <w:left w:val="single" w:sz="4" w:space="0" w:color="auto"/>
              <w:bottom w:val="single" w:sz="4" w:space="0" w:color="auto"/>
              <w:right w:val="single" w:sz="4" w:space="0" w:color="auto"/>
            </w:tcBorders>
            <w:vAlign w:val="center"/>
          </w:tcPr>
          <w:p w14:paraId="74A74CEC" w14:textId="77777777" w:rsidR="00384B1D" w:rsidRDefault="00384B1D" w:rsidP="00284EAE">
            <w:pPr>
              <w:jc w:val="center"/>
              <w:rPr>
                <w:rFonts w:eastAsia="標楷體"/>
              </w:rPr>
            </w:pPr>
          </w:p>
        </w:tc>
        <w:tc>
          <w:tcPr>
            <w:tcW w:w="850" w:type="dxa"/>
            <w:tcBorders>
              <w:top w:val="single" w:sz="4" w:space="0" w:color="auto"/>
              <w:left w:val="single" w:sz="4" w:space="0" w:color="auto"/>
              <w:bottom w:val="single" w:sz="4" w:space="0" w:color="auto"/>
              <w:right w:val="single" w:sz="4" w:space="0" w:color="auto"/>
            </w:tcBorders>
            <w:vAlign w:val="center"/>
          </w:tcPr>
          <w:p w14:paraId="513EEA47" w14:textId="77777777" w:rsidR="00384B1D" w:rsidRDefault="00384B1D" w:rsidP="00284EAE">
            <w:pPr>
              <w:jc w:val="center"/>
              <w:rPr>
                <w:rFonts w:eastAsia="標楷體"/>
              </w:rPr>
            </w:pPr>
          </w:p>
        </w:tc>
        <w:tc>
          <w:tcPr>
            <w:tcW w:w="993" w:type="dxa"/>
            <w:tcBorders>
              <w:top w:val="single" w:sz="4" w:space="0" w:color="auto"/>
              <w:left w:val="single" w:sz="4" w:space="0" w:color="auto"/>
              <w:bottom w:val="single" w:sz="4" w:space="0" w:color="auto"/>
              <w:right w:val="single" w:sz="4" w:space="0" w:color="auto"/>
            </w:tcBorders>
            <w:vAlign w:val="center"/>
          </w:tcPr>
          <w:p w14:paraId="75AE7909" w14:textId="77777777" w:rsidR="00384B1D" w:rsidRDefault="00384B1D" w:rsidP="00284EAE">
            <w:pPr>
              <w:jc w:val="center"/>
              <w:rPr>
                <w:rFonts w:eastAsia="標楷體"/>
              </w:rPr>
            </w:pPr>
          </w:p>
        </w:tc>
        <w:tc>
          <w:tcPr>
            <w:tcW w:w="992" w:type="dxa"/>
            <w:tcBorders>
              <w:top w:val="single" w:sz="4" w:space="0" w:color="auto"/>
              <w:left w:val="single" w:sz="4" w:space="0" w:color="auto"/>
              <w:bottom w:val="single" w:sz="4" w:space="0" w:color="auto"/>
              <w:right w:val="single" w:sz="4" w:space="0" w:color="auto"/>
            </w:tcBorders>
            <w:vAlign w:val="center"/>
          </w:tcPr>
          <w:p w14:paraId="416646E8" w14:textId="77777777" w:rsidR="00384B1D" w:rsidRDefault="00384B1D" w:rsidP="00284EAE">
            <w:pPr>
              <w:jc w:val="center"/>
              <w:rPr>
                <w:rFonts w:eastAsia="標楷體"/>
              </w:rPr>
            </w:pPr>
          </w:p>
        </w:tc>
        <w:tc>
          <w:tcPr>
            <w:tcW w:w="1139" w:type="dxa"/>
            <w:tcBorders>
              <w:top w:val="single" w:sz="4" w:space="0" w:color="auto"/>
              <w:left w:val="single" w:sz="4" w:space="0" w:color="auto"/>
              <w:bottom w:val="single" w:sz="4" w:space="0" w:color="auto"/>
            </w:tcBorders>
            <w:vAlign w:val="center"/>
          </w:tcPr>
          <w:p w14:paraId="1E9C77AA" w14:textId="77777777" w:rsidR="00384B1D" w:rsidRDefault="00384B1D" w:rsidP="00284EAE">
            <w:pPr>
              <w:jc w:val="center"/>
              <w:rPr>
                <w:rFonts w:eastAsia="標楷體"/>
              </w:rPr>
            </w:pPr>
          </w:p>
        </w:tc>
        <w:tc>
          <w:tcPr>
            <w:tcW w:w="1276" w:type="dxa"/>
            <w:tcBorders>
              <w:left w:val="single" w:sz="4" w:space="0" w:color="auto"/>
            </w:tcBorders>
            <w:vAlign w:val="center"/>
          </w:tcPr>
          <w:p w14:paraId="73A77B43" w14:textId="77777777" w:rsidR="00384B1D" w:rsidRDefault="00384B1D" w:rsidP="00284EAE">
            <w:pPr>
              <w:jc w:val="center"/>
              <w:rPr>
                <w:rFonts w:eastAsia="標楷體"/>
              </w:rPr>
            </w:pPr>
          </w:p>
        </w:tc>
        <w:tc>
          <w:tcPr>
            <w:tcW w:w="1134" w:type="dxa"/>
            <w:tcBorders>
              <w:left w:val="single" w:sz="4" w:space="0" w:color="auto"/>
            </w:tcBorders>
            <w:vAlign w:val="center"/>
          </w:tcPr>
          <w:p w14:paraId="7B30B69E" w14:textId="77777777" w:rsidR="00384B1D" w:rsidRDefault="00384B1D" w:rsidP="00284EAE">
            <w:pPr>
              <w:jc w:val="center"/>
              <w:rPr>
                <w:rFonts w:eastAsia="標楷體"/>
              </w:rPr>
            </w:pPr>
          </w:p>
        </w:tc>
        <w:tc>
          <w:tcPr>
            <w:tcW w:w="1275" w:type="dxa"/>
            <w:vAlign w:val="center"/>
          </w:tcPr>
          <w:p w14:paraId="16DAC037" w14:textId="77777777" w:rsidR="00384B1D" w:rsidRDefault="00384B1D" w:rsidP="00284EAE">
            <w:pPr>
              <w:jc w:val="center"/>
              <w:rPr>
                <w:rFonts w:eastAsia="標楷體"/>
              </w:rPr>
            </w:pPr>
          </w:p>
        </w:tc>
        <w:tc>
          <w:tcPr>
            <w:tcW w:w="1134" w:type="dxa"/>
            <w:gridSpan w:val="2"/>
            <w:vAlign w:val="center"/>
          </w:tcPr>
          <w:p w14:paraId="610CB859" w14:textId="77777777" w:rsidR="00384B1D" w:rsidRDefault="00384B1D" w:rsidP="00284EAE">
            <w:pPr>
              <w:jc w:val="center"/>
              <w:rPr>
                <w:rFonts w:eastAsia="標楷體"/>
              </w:rPr>
            </w:pPr>
          </w:p>
        </w:tc>
        <w:tc>
          <w:tcPr>
            <w:tcW w:w="1276" w:type="dxa"/>
          </w:tcPr>
          <w:p w14:paraId="40091B47" w14:textId="77777777" w:rsidR="00384B1D" w:rsidRDefault="00384B1D" w:rsidP="00284EAE">
            <w:pPr>
              <w:jc w:val="center"/>
              <w:rPr>
                <w:rFonts w:eastAsia="標楷體"/>
              </w:rPr>
            </w:pPr>
          </w:p>
        </w:tc>
        <w:tc>
          <w:tcPr>
            <w:tcW w:w="1559" w:type="dxa"/>
          </w:tcPr>
          <w:p w14:paraId="386850AE" w14:textId="77777777" w:rsidR="00384B1D" w:rsidRDefault="00384B1D" w:rsidP="00284EAE">
            <w:pPr>
              <w:jc w:val="center"/>
              <w:rPr>
                <w:rFonts w:eastAsia="標楷體"/>
              </w:rPr>
            </w:pPr>
          </w:p>
        </w:tc>
      </w:tr>
      <w:tr w:rsidR="00384B1D" w14:paraId="0D003F40" w14:textId="77777777" w:rsidTr="00384B1D">
        <w:trPr>
          <w:cantSplit/>
          <w:trHeight w:val="780"/>
          <w:jc w:val="center"/>
        </w:trPr>
        <w:tc>
          <w:tcPr>
            <w:tcW w:w="428" w:type="dxa"/>
            <w:vAlign w:val="center"/>
          </w:tcPr>
          <w:p w14:paraId="3A04A82A" w14:textId="77777777" w:rsidR="00384B1D" w:rsidRDefault="00384B1D" w:rsidP="00284EAE">
            <w:pPr>
              <w:jc w:val="center"/>
              <w:rPr>
                <w:rFonts w:eastAsia="標楷體"/>
              </w:rPr>
            </w:pPr>
            <w:r>
              <w:rPr>
                <w:rFonts w:eastAsia="標楷體" w:hint="eastAsia"/>
              </w:rPr>
              <w:t>9</w:t>
            </w:r>
          </w:p>
        </w:tc>
        <w:tc>
          <w:tcPr>
            <w:tcW w:w="696" w:type="dxa"/>
            <w:gridSpan w:val="2"/>
            <w:tcBorders>
              <w:right w:val="single" w:sz="4" w:space="0" w:color="auto"/>
            </w:tcBorders>
            <w:vAlign w:val="center"/>
          </w:tcPr>
          <w:p w14:paraId="5FB435B6" w14:textId="77777777" w:rsidR="00384B1D" w:rsidRPr="001D482E" w:rsidRDefault="00384B1D" w:rsidP="00284EAE">
            <w:pPr>
              <w:jc w:val="center"/>
              <w:rPr>
                <w:rFonts w:eastAsia="標楷體"/>
                <w:color w:val="FF0000"/>
              </w:rPr>
            </w:pPr>
            <w:r>
              <w:rPr>
                <w:rFonts w:eastAsia="標楷體" w:hint="eastAsia"/>
                <w:color w:val="FF0000"/>
              </w:rPr>
              <w:t>0406</w:t>
            </w:r>
          </w:p>
          <w:p w14:paraId="1F7D7AE2" w14:textId="77777777" w:rsidR="00384B1D" w:rsidRPr="001D482E" w:rsidRDefault="00384B1D" w:rsidP="00284EAE">
            <w:pPr>
              <w:jc w:val="center"/>
              <w:rPr>
                <w:rFonts w:eastAsia="標楷體"/>
                <w:color w:val="FF0000"/>
              </w:rPr>
            </w:pPr>
            <w:r w:rsidRPr="001D482E">
              <w:rPr>
                <w:rFonts w:eastAsia="標楷體" w:hint="eastAsia"/>
                <w:color w:val="FF0000"/>
              </w:rPr>
              <w:t>|</w:t>
            </w:r>
          </w:p>
          <w:p w14:paraId="2BDFFBEE" w14:textId="77777777" w:rsidR="00384B1D" w:rsidRDefault="00384B1D" w:rsidP="00284EAE">
            <w:pPr>
              <w:jc w:val="center"/>
              <w:rPr>
                <w:rFonts w:eastAsia="標楷體"/>
                <w:color w:val="FF0000"/>
              </w:rPr>
            </w:pPr>
            <w:r>
              <w:rPr>
                <w:rFonts w:eastAsia="標楷體" w:hint="eastAsia"/>
                <w:color w:val="FF0000"/>
              </w:rPr>
              <w:t>0412</w:t>
            </w:r>
          </w:p>
        </w:tc>
        <w:tc>
          <w:tcPr>
            <w:tcW w:w="1077" w:type="dxa"/>
            <w:gridSpan w:val="2"/>
            <w:tcBorders>
              <w:top w:val="single" w:sz="4" w:space="0" w:color="auto"/>
              <w:left w:val="single" w:sz="4" w:space="0" w:color="auto"/>
              <w:bottom w:val="single" w:sz="4" w:space="0" w:color="auto"/>
              <w:right w:val="single" w:sz="4" w:space="0" w:color="auto"/>
            </w:tcBorders>
            <w:vAlign w:val="center"/>
          </w:tcPr>
          <w:p w14:paraId="4AD0AC68" w14:textId="77777777" w:rsidR="00384B1D" w:rsidRDefault="00384B1D" w:rsidP="00284EAE">
            <w:pPr>
              <w:jc w:val="center"/>
              <w:rPr>
                <w:rFonts w:eastAsia="標楷體"/>
              </w:rPr>
            </w:pPr>
          </w:p>
        </w:tc>
        <w:tc>
          <w:tcPr>
            <w:tcW w:w="908" w:type="dxa"/>
            <w:tcBorders>
              <w:top w:val="single" w:sz="4" w:space="0" w:color="auto"/>
              <w:left w:val="single" w:sz="4" w:space="0" w:color="auto"/>
              <w:bottom w:val="single" w:sz="4" w:space="0" w:color="auto"/>
              <w:right w:val="single" w:sz="4" w:space="0" w:color="auto"/>
            </w:tcBorders>
            <w:vAlign w:val="center"/>
          </w:tcPr>
          <w:p w14:paraId="4272EE8B" w14:textId="77777777" w:rsidR="00384B1D" w:rsidRDefault="00384B1D" w:rsidP="00284EAE">
            <w:pPr>
              <w:jc w:val="center"/>
              <w:rPr>
                <w:rFonts w:eastAsia="標楷體"/>
              </w:rPr>
            </w:pPr>
          </w:p>
        </w:tc>
        <w:tc>
          <w:tcPr>
            <w:tcW w:w="850" w:type="dxa"/>
            <w:tcBorders>
              <w:top w:val="single" w:sz="4" w:space="0" w:color="auto"/>
              <w:left w:val="single" w:sz="4" w:space="0" w:color="auto"/>
              <w:bottom w:val="single" w:sz="4" w:space="0" w:color="auto"/>
              <w:right w:val="single" w:sz="4" w:space="0" w:color="auto"/>
            </w:tcBorders>
            <w:vAlign w:val="center"/>
          </w:tcPr>
          <w:p w14:paraId="4E361F64" w14:textId="77777777" w:rsidR="00384B1D" w:rsidRDefault="00384B1D" w:rsidP="00284EAE">
            <w:pPr>
              <w:jc w:val="center"/>
              <w:rPr>
                <w:rFonts w:eastAsia="標楷體"/>
              </w:rPr>
            </w:pPr>
          </w:p>
        </w:tc>
        <w:tc>
          <w:tcPr>
            <w:tcW w:w="993" w:type="dxa"/>
            <w:tcBorders>
              <w:top w:val="single" w:sz="4" w:space="0" w:color="auto"/>
              <w:left w:val="single" w:sz="4" w:space="0" w:color="auto"/>
              <w:bottom w:val="single" w:sz="4" w:space="0" w:color="auto"/>
              <w:right w:val="single" w:sz="4" w:space="0" w:color="auto"/>
            </w:tcBorders>
            <w:vAlign w:val="center"/>
          </w:tcPr>
          <w:p w14:paraId="0D5F1174" w14:textId="77777777" w:rsidR="00384B1D" w:rsidRDefault="00384B1D" w:rsidP="00284EAE">
            <w:pPr>
              <w:jc w:val="center"/>
              <w:rPr>
                <w:rFonts w:eastAsia="標楷體"/>
              </w:rPr>
            </w:pPr>
          </w:p>
        </w:tc>
        <w:tc>
          <w:tcPr>
            <w:tcW w:w="992" w:type="dxa"/>
            <w:tcBorders>
              <w:top w:val="single" w:sz="4" w:space="0" w:color="auto"/>
              <w:left w:val="single" w:sz="4" w:space="0" w:color="auto"/>
              <w:bottom w:val="single" w:sz="4" w:space="0" w:color="auto"/>
              <w:right w:val="single" w:sz="4" w:space="0" w:color="auto"/>
            </w:tcBorders>
            <w:vAlign w:val="center"/>
          </w:tcPr>
          <w:p w14:paraId="132D459E" w14:textId="77777777" w:rsidR="00384B1D" w:rsidRDefault="00384B1D" w:rsidP="00284EAE">
            <w:pPr>
              <w:jc w:val="center"/>
              <w:rPr>
                <w:rFonts w:eastAsia="標楷體"/>
              </w:rPr>
            </w:pPr>
          </w:p>
        </w:tc>
        <w:tc>
          <w:tcPr>
            <w:tcW w:w="1139" w:type="dxa"/>
            <w:tcBorders>
              <w:top w:val="single" w:sz="4" w:space="0" w:color="auto"/>
              <w:left w:val="single" w:sz="4" w:space="0" w:color="auto"/>
              <w:bottom w:val="single" w:sz="4" w:space="0" w:color="auto"/>
            </w:tcBorders>
            <w:vAlign w:val="center"/>
          </w:tcPr>
          <w:p w14:paraId="536F0C8E" w14:textId="77777777" w:rsidR="00384B1D" w:rsidRDefault="00384B1D" w:rsidP="00284EAE">
            <w:pPr>
              <w:jc w:val="center"/>
              <w:rPr>
                <w:rFonts w:eastAsia="標楷體"/>
              </w:rPr>
            </w:pPr>
          </w:p>
        </w:tc>
        <w:tc>
          <w:tcPr>
            <w:tcW w:w="1276" w:type="dxa"/>
            <w:tcBorders>
              <w:left w:val="single" w:sz="4" w:space="0" w:color="auto"/>
            </w:tcBorders>
            <w:vAlign w:val="center"/>
          </w:tcPr>
          <w:p w14:paraId="664180CB" w14:textId="77777777" w:rsidR="00384B1D" w:rsidRDefault="00384B1D" w:rsidP="00284EAE">
            <w:pPr>
              <w:jc w:val="center"/>
              <w:rPr>
                <w:rFonts w:eastAsia="標楷體"/>
              </w:rPr>
            </w:pPr>
          </w:p>
        </w:tc>
        <w:tc>
          <w:tcPr>
            <w:tcW w:w="1134" w:type="dxa"/>
            <w:tcBorders>
              <w:left w:val="single" w:sz="4" w:space="0" w:color="auto"/>
            </w:tcBorders>
            <w:vAlign w:val="center"/>
          </w:tcPr>
          <w:p w14:paraId="79F6EA72" w14:textId="77777777" w:rsidR="00384B1D" w:rsidRDefault="00384B1D" w:rsidP="00284EAE">
            <w:pPr>
              <w:jc w:val="center"/>
              <w:rPr>
                <w:rFonts w:eastAsia="標楷體"/>
              </w:rPr>
            </w:pPr>
          </w:p>
        </w:tc>
        <w:tc>
          <w:tcPr>
            <w:tcW w:w="1275" w:type="dxa"/>
            <w:vAlign w:val="center"/>
          </w:tcPr>
          <w:p w14:paraId="108D1D8A" w14:textId="77777777" w:rsidR="00384B1D" w:rsidRDefault="00384B1D" w:rsidP="00284EAE">
            <w:pPr>
              <w:jc w:val="center"/>
              <w:rPr>
                <w:rFonts w:eastAsia="標楷體"/>
              </w:rPr>
            </w:pPr>
          </w:p>
        </w:tc>
        <w:tc>
          <w:tcPr>
            <w:tcW w:w="1134" w:type="dxa"/>
            <w:gridSpan w:val="2"/>
            <w:vAlign w:val="center"/>
          </w:tcPr>
          <w:p w14:paraId="10B2F002" w14:textId="77777777" w:rsidR="00384B1D" w:rsidRDefault="00384B1D" w:rsidP="00284EAE">
            <w:pPr>
              <w:jc w:val="center"/>
              <w:rPr>
                <w:rFonts w:eastAsia="標楷體"/>
              </w:rPr>
            </w:pPr>
          </w:p>
        </w:tc>
        <w:tc>
          <w:tcPr>
            <w:tcW w:w="1276" w:type="dxa"/>
          </w:tcPr>
          <w:p w14:paraId="3BAE2B08" w14:textId="77777777" w:rsidR="00384B1D" w:rsidRDefault="00384B1D" w:rsidP="00284EAE">
            <w:pPr>
              <w:jc w:val="center"/>
              <w:rPr>
                <w:rFonts w:eastAsia="標楷體"/>
              </w:rPr>
            </w:pPr>
          </w:p>
        </w:tc>
        <w:tc>
          <w:tcPr>
            <w:tcW w:w="1559" w:type="dxa"/>
          </w:tcPr>
          <w:p w14:paraId="23B5B57D" w14:textId="77777777" w:rsidR="00384B1D" w:rsidRDefault="00384B1D" w:rsidP="00284EAE">
            <w:pPr>
              <w:jc w:val="center"/>
              <w:rPr>
                <w:rFonts w:eastAsia="標楷體"/>
              </w:rPr>
            </w:pPr>
          </w:p>
        </w:tc>
      </w:tr>
      <w:tr w:rsidR="00384B1D" w14:paraId="25B85ABB" w14:textId="77777777" w:rsidTr="00384B1D">
        <w:trPr>
          <w:cantSplit/>
          <w:trHeight w:val="780"/>
          <w:jc w:val="center"/>
        </w:trPr>
        <w:tc>
          <w:tcPr>
            <w:tcW w:w="428" w:type="dxa"/>
            <w:vAlign w:val="center"/>
          </w:tcPr>
          <w:p w14:paraId="5D872EA0" w14:textId="77777777" w:rsidR="00384B1D" w:rsidRDefault="00384B1D" w:rsidP="00284EAE">
            <w:pPr>
              <w:jc w:val="center"/>
              <w:rPr>
                <w:rFonts w:eastAsia="標楷體"/>
              </w:rPr>
            </w:pPr>
            <w:r>
              <w:rPr>
                <w:rFonts w:eastAsia="標楷體" w:hint="eastAsia"/>
              </w:rPr>
              <w:t>10</w:t>
            </w:r>
          </w:p>
        </w:tc>
        <w:tc>
          <w:tcPr>
            <w:tcW w:w="696" w:type="dxa"/>
            <w:gridSpan w:val="2"/>
            <w:tcBorders>
              <w:right w:val="single" w:sz="4" w:space="0" w:color="auto"/>
            </w:tcBorders>
            <w:vAlign w:val="center"/>
          </w:tcPr>
          <w:p w14:paraId="261488B1" w14:textId="77777777" w:rsidR="00384B1D" w:rsidRPr="001D482E" w:rsidRDefault="00384B1D" w:rsidP="00284EAE">
            <w:pPr>
              <w:jc w:val="center"/>
              <w:rPr>
                <w:rFonts w:eastAsia="標楷體"/>
                <w:color w:val="FF0000"/>
              </w:rPr>
            </w:pPr>
            <w:r>
              <w:rPr>
                <w:rFonts w:eastAsia="標楷體" w:hint="eastAsia"/>
                <w:color w:val="FF0000"/>
              </w:rPr>
              <w:t>0413</w:t>
            </w:r>
          </w:p>
          <w:p w14:paraId="7CCCBC99" w14:textId="77777777" w:rsidR="00384B1D" w:rsidRPr="001D482E" w:rsidRDefault="00384B1D" w:rsidP="00284EAE">
            <w:pPr>
              <w:jc w:val="center"/>
              <w:rPr>
                <w:rFonts w:eastAsia="標楷體"/>
                <w:color w:val="FF0000"/>
              </w:rPr>
            </w:pPr>
            <w:r w:rsidRPr="001D482E">
              <w:rPr>
                <w:rFonts w:eastAsia="標楷體" w:hint="eastAsia"/>
                <w:color w:val="FF0000"/>
              </w:rPr>
              <w:t>|</w:t>
            </w:r>
          </w:p>
          <w:p w14:paraId="556C32AA" w14:textId="77777777" w:rsidR="00384B1D" w:rsidRDefault="00384B1D" w:rsidP="00284EAE">
            <w:pPr>
              <w:jc w:val="center"/>
              <w:rPr>
                <w:rFonts w:eastAsia="標楷體"/>
                <w:color w:val="FF0000"/>
              </w:rPr>
            </w:pPr>
            <w:r>
              <w:rPr>
                <w:rFonts w:eastAsia="標楷體" w:hint="eastAsia"/>
                <w:color w:val="FF0000"/>
              </w:rPr>
              <w:t>0419</w:t>
            </w:r>
          </w:p>
        </w:tc>
        <w:tc>
          <w:tcPr>
            <w:tcW w:w="1077" w:type="dxa"/>
            <w:gridSpan w:val="2"/>
            <w:tcBorders>
              <w:top w:val="single" w:sz="4" w:space="0" w:color="auto"/>
              <w:left w:val="single" w:sz="4" w:space="0" w:color="auto"/>
              <w:bottom w:val="single" w:sz="4" w:space="0" w:color="auto"/>
              <w:right w:val="single" w:sz="4" w:space="0" w:color="auto"/>
            </w:tcBorders>
            <w:vAlign w:val="center"/>
          </w:tcPr>
          <w:p w14:paraId="32E091FA" w14:textId="77777777" w:rsidR="00384B1D" w:rsidRDefault="00384B1D" w:rsidP="00284EAE">
            <w:pPr>
              <w:jc w:val="center"/>
              <w:rPr>
                <w:rFonts w:eastAsia="標楷體"/>
              </w:rPr>
            </w:pPr>
          </w:p>
        </w:tc>
        <w:tc>
          <w:tcPr>
            <w:tcW w:w="908" w:type="dxa"/>
            <w:tcBorders>
              <w:top w:val="single" w:sz="4" w:space="0" w:color="auto"/>
              <w:left w:val="single" w:sz="4" w:space="0" w:color="auto"/>
              <w:bottom w:val="single" w:sz="4" w:space="0" w:color="auto"/>
              <w:right w:val="single" w:sz="4" w:space="0" w:color="auto"/>
            </w:tcBorders>
            <w:vAlign w:val="center"/>
          </w:tcPr>
          <w:p w14:paraId="6C4D0513" w14:textId="77777777" w:rsidR="00384B1D" w:rsidRDefault="00384B1D" w:rsidP="00284EAE">
            <w:pPr>
              <w:jc w:val="center"/>
              <w:rPr>
                <w:rFonts w:eastAsia="標楷體"/>
              </w:rPr>
            </w:pPr>
          </w:p>
        </w:tc>
        <w:tc>
          <w:tcPr>
            <w:tcW w:w="850" w:type="dxa"/>
            <w:tcBorders>
              <w:top w:val="single" w:sz="4" w:space="0" w:color="auto"/>
              <w:left w:val="single" w:sz="4" w:space="0" w:color="auto"/>
              <w:bottom w:val="single" w:sz="4" w:space="0" w:color="auto"/>
              <w:right w:val="single" w:sz="4" w:space="0" w:color="auto"/>
            </w:tcBorders>
            <w:vAlign w:val="center"/>
          </w:tcPr>
          <w:p w14:paraId="61C8A143" w14:textId="77777777" w:rsidR="00384B1D" w:rsidRDefault="00384B1D" w:rsidP="00284EAE">
            <w:pPr>
              <w:jc w:val="center"/>
              <w:rPr>
                <w:rFonts w:eastAsia="標楷體"/>
              </w:rPr>
            </w:pPr>
          </w:p>
        </w:tc>
        <w:tc>
          <w:tcPr>
            <w:tcW w:w="993" w:type="dxa"/>
            <w:tcBorders>
              <w:top w:val="single" w:sz="4" w:space="0" w:color="auto"/>
              <w:left w:val="single" w:sz="4" w:space="0" w:color="auto"/>
              <w:bottom w:val="single" w:sz="4" w:space="0" w:color="auto"/>
              <w:right w:val="single" w:sz="4" w:space="0" w:color="auto"/>
            </w:tcBorders>
            <w:vAlign w:val="center"/>
          </w:tcPr>
          <w:p w14:paraId="68DF6ED0" w14:textId="77777777" w:rsidR="00384B1D" w:rsidRDefault="00384B1D" w:rsidP="00284EAE">
            <w:pPr>
              <w:jc w:val="center"/>
              <w:rPr>
                <w:rFonts w:eastAsia="標楷體"/>
              </w:rPr>
            </w:pPr>
          </w:p>
        </w:tc>
        <w:tc>
          <w:tcPr>
            <w:tcW w:w="992" w:type="dxa"/>
            <w:tcBorders>
              <w:top w:val="single" w:sz="4" w:space="0" w:color="auto"/>
              <w:left w:val="single" w:sz="4" w:space="0" w:color="auto"/>
              <w:bottom w:val="single" w:sz="4" w:space="0" w:color="auto"/>
              <w:right w:val="single" w:sz="4" w:space="0" w:color="auto"/>
            </w:tcBorders>
            <w:vAlign w:val="center"/>
          </w:tcPr>
          <w:p w14:paraId="5EAB1BD8" w14:textId="77777777" w:rsidR="00384B1D" w:rsidRDefault="00384B1D" w:rsidP="00284EAE">
            <w:pPr>
              <w:jc w:val="center"/>
              <w:rPr>
                <w:rFonts w:eastAsia="標楷體"/>
              </w:rPr>
            </w:pPr>
          </w:p>
        </w:tc>
        <w:tc>
          <w:tcPr>
            <w:tcW w:w="1139" w:type="dxa"/>
            <w:tcBorders>
              <w:top w:val="single" w:sz="4" w:space="0" w:color="auto"/>
              <w:left w:val="single" w:sz="4" w:space="0" w:color="auto"/>
              <w:bottom w:val="single" w:sz="4" w:space="0" w:color="auto"/>
            </w:tcBorders>
            <w:vAlign w:val="center"/>
          </w:tcPr>
          <w:p w14:paraId="7FA11666" w14:textId="77777777" w:rsidR="00384B1D" w:rsidRDefault="00384B1D" w:rsidP="00284EAE">
            <w:pPr>
              <w:jc w:val="center"/>
              <w:rPr>
                <w:rFonts w:eastAsia="標楷體"/>
              </w:rPr>
            </w:pPr>
          </w:p>
        </w:tc>
        <w:tc>
          <w:tcPr>
            <w:tcW w:w="1276" w:type="dxa"/>
            <w:tcBorders>
              <w:left w:val="single" w:sz="4" w:space="0" w:color="auto"/>
            </w:tcBorders>
            <w:vAlign w:val="center"/>
          </w:tcPr>
          <w:p w14:paraId="61E54468" w14:textId="77777777" w:rsidR="00384B1D" w:rsidRDefault="00384B1D" w:rsidP="00284EAE">
            <w:pPr>
              <w:jc w:val="center"/>
              <w:rPr>
                <w:rFonts w:eastAsia="標楷體"/>
              </w:rPr>
            </w:pPr>
          </w:p>
        </w:tc>
        <w:tc>
          <w:tcPr>
            <w:tcW w:w="1134" w:type="dxa"/>
            <w:tcBorders>
              <w:left w:val="single" w:sz="4" w:space="0" w:color="auto"/>
            </w:tcBorders>
            <w:vAlign w:val="center"/>
          </w:tcPr>
          <w:p w14:paraId="337E45A4" w14:textId="77777777" w:rsidR="00384B1D" w:rsidRDefault="00384B1D" w:rsidP="00284EAE">
            <w:pPr>
              <w:jc w:val="center"/>
              <w:rPr>
                <w:rFonts w:eastAsia="標楷體"/>
              </w:rPr>
            </w:pPr>
          </w:p>
        </w:tc>
        <w:tc>
          <w:tcPr>
            <w:tcW w:w="1275" w:type="dxa"/>
            <w:vAlign w:val="center"/>
          </w:tcPr>
          <w:p w14:paraId="0E4261B9" w14:textId="77777777" w:rsidR="00384B1D" w:rsidRDefault="00384B1D" w:rsidP="00284EAE">
            <w:pPr>
              <w:jc w:val="center"/>
              <w:rPr>
                <w:rFonts w:eastAsia="標楷體"/>
              </w:rPr>
            </w:pPr>
          </w:p>
        </w:tc>
        <w:tc>
          <w:tcPr>
            <w:tcW w:w="1134" w:type="dxa"/>
            <w:gridSpan w:val="2"/>
            <w:vAlign w:val="center"/>
          </w:tcPr>
          <w:p w14:paraId="23ABB214" w14:textId="77777777" w:rsidR="00384B1D" w:rsidRDefault="00384B1D" w:rsidP="00284EAE">
            <w:pPr>
              <w:jc w:val="center"/>
              <w:rPr>
                <w:rFonts w:eastAsia="標楷體"/>
              </w:rPr>
            </w:pPr>
          </w:p>
        </w:tc>
        <w:tc>
          <w:tcPr>
            <w:tcW w:w="1276" w:type="dxa"/>
          </w:tcPr>
          <w:p w14:paraId="0CDB61C4" w14:textId="77777777" w:rsidR="00384B1D" w:rsidRDefault="00384B1D" w:rsidP="00284EAE">
            <w:pPr>
              <w:jc w:val="center"/>
              <w:rPr>
                <w:rFonts w:eastAsia="標楷體"/>
              </w:rPr>
            </w:pPr>
          </w:p>
        </w:tc>
        <w:tc>
          <w:tcPr>
            <w:tcW w:w="1559" w:type="dxa"/>
          </w:tcPr>
          <w:p w14:paraId="57424E08" w14:textId="77777777" w:rsidR="00384B1D" w:rsidRDefault="00384B1D" w:rsidP="00284EAE">
            <w:pPr>
              <w:jc w:val="center"/>
              <w:rPr>
                <w:rFonts w:eastAsia="標楷體"/>
              </w:rPr>
            </w:pPr>
          </w:p>
        </w:tc>
      </w:tr>
      <w:tr w:rsidR="00384B1D" w14:paraId="08A2CE6A" w14:textId="77777777" w:rsidTr="00384B1D">
        <w:trPr>
          <w:cantSplit/>
          <w:trHeight w:val="780"/>
          <w:jc w:val="center"/>
        </w:trPr>
        <w:tc>
          <w:tcPr>
            <w:tcW w:w="428" w:type="dxa"/>
            <w:vAlign w:val="center"/>
          </w:tcPr>
          <w:p w14:paraId="2C7D78E6" w14:textId="77777777" w:rsidR="00384B1D" w:rsidRDefault="00384B1D" w:rsidP="00284EAE">
            <w:pPr>
              <w:jc w:val="center"/>
              <w:rPr>
                <w:rFonts w:eastAsia="標楷體"/>
              </w:rPr>
            </w:pPr>
            <w:r>
              <w:rPr>
                <w:rFonts w:eastAsia="標楷體" w:hint="eastAsia"/>
              </w:rPr>
              <w:t>11</w:t>
            </w:r>
          </w:p>
        </w:tc>
        <w:tc>
          <w:tcPr>
            <w:tcW w:w="696" w:type="dxa"/>
            <w:gridSpan w:val="2"/>
            <w:tcBorders>
              <w:right w:val="single" w:sz="4" w:space="0" w:color="auto"/>
            </w:tcBorders>
            <w:vAlign w:val="center"/>
          </w:tcPr>
          <w:p w14:paraId="6493D589" w14:textId="77777777" w:rsidR="00384B1D" w:rsidRPr="001D482E" w:rsidRDefault="00384B1D" w:rsidP="00284EAE">
            <w:pPr>
              <w:jc w:val="center"/>
              <w:rPr>
                <w:rFonts w:eastAsia="標楷體"/>
                <w:color w:val="FF0000"/>
              </w:rPr>
            </w:pPr>
            <w:r>
              <w:rPr>
                <w:rFonts w:eastAsia="標楷體" w:hint="eastAsia"/>
                <w:color w:val="FF0000"/>
              </w:rPr>
              <w:t>0420</w:t>
            </w:r>
          </w:p>
          <w:p w14:paraId="1673DBA3" w14:textId="77777777" w:rsidR="00384B1D" w:rsidRPr="001D482E" w:rsidRDefault="00384B1D" w:rsidP="00284EAE">
            <w:pPr>
              <w:jc w:val="center"/>
              <w:rPr>
                <w:rFonts w:eastAsia="標楷體"/>
                <w:color w:val="FF0000"/>
              </w:rPr>
            </w:pPr>
            <w:r w:rsidRPr="001D482E">
              <w:rPr>
                <w:rFonts w:eastAsia="標楷體" w:hint="eastAsia"/>
                <w:color w:val="FF0000"/>
              </w:rPr>
              <w:t>|</w:t>
            </w:r>
          </w:p>
          <w:p w14:paraId="75BDC125" w14:textId="77777777" w:rsidR="00384B1D" w:rsidRDefault="00384B1D" w:rsidP="00284EAE">
            <w:pPr>
              <w:jc w:val="center"/>
              <w:rPr>
                <w:rFonts w:eastAsia="標楷體"/>
                <w:color w:val="FF0000"/>
              </w:rPr>
            </w:pPr>
            <w:r>
              <w:rPr>
                <w:rFonts w:eastAsia="標楷體" w:hint="eastAsia"/>
                <w:color w:val="FF0000"/>
              </w:rPr>
              <w:t>0426</w:t>
            </w:r>
          </w:p>
        </w:tc>
        <w:tc>
          <w:tcPr>
            <w:tcW w:w="1077" w:type="dxa"/>
            <w:gridSpan w:val="2"/>
            <w:tcBorders>
              <w:top w:val="single" w:sz="4" w:space="0" w:color="auto"/>
              <w:left w:val="single" w:sz="4" w:space="0" w:color="auto"/>
              <w:bottom w:val="single" w:sz="4" w:space="0" w:color="auto"/>
              <w:right w:val="single" w:sz="4" w:space="0" w:color="auto"/>
            </w:tcBorders>
            <w:vAlign w:val="center"/>
          </w:tcPr>
          <w:p w14:paraId="0BA7ACD8" w14:textId="77777777" w:rsidR="00384B1D" w:rsidRDefault="00384B1D" w:rsidP="00284EAE">
            <w:pPr>
              <w:jc w:val="center"/>
              <w:rPr>
                <w:rFonts w:eastAsia="標楷體"/>
              </w:rPr>
            </w:pPr>
          </w:p>
        </w:tc>
        <w:tc>
          <w:tcPr>
            <w:tcW w:w="908" w:type="dxa"/>
            <w:tcBorders>
              <w:top w:val="single" w:sz="4" w:space="0" w:color="auto"/>
              <w:left w:val="single" w:sz="4" w:space="0" w:color="auto"/>
              <w:bottom w:val="single" w:sz="4" w:space="0" w:color="auto"/>
              <w:right w:val="single" w:sz="4" w:space="0" w:color="auto"/>
            </w:tcBorders>
            <w:vAlign w:val="center"/>
          </w:tcPr>
          <w:p w14:paraId="3A9E8C72" w14:textId="77777777" w:rsidR="00384B1D" w:rsidRDefault="00384B1D" w:rsidP="00284EAE">
            <w:pPr>
              <w:jc w:val="center"/>
              <w:rPr>
                <w:rFonts w:eastAsia="標楷體"/>
              </w:rPr>
            </w:pPr>
          </w:p>
        </w:tc>
        <w:tc>
          <w:tcPr>
            <w:tcW w:w="850" w:type="dxa"/>
            <w:tcBorders>
              <w:top w:val="single" w:sz="4" w:space="0" w:color="auto"/>
              <w:left w:val="single" w:sz="4" w:space="0" w:color="auto"/>
              <w:bottom w:val="single" w:sz="4" w:space="0" w:color="auto"/>
              <w:right w:val="single" w:sz="4" w:space="0" w:color="auto"/>
            </w:tcBorders>
            <w:vAlign w:val="center"/>
          </w:tcPr>
          <w:p w14:paraId="6F7ED12B" w14:textId="77777777" w:rsidR="00384B1D" w:rsidRDefault="00384B1D" w:rsidP="00284EAE">
            <w:pPr>
              <w:jc w:val="center"/>
              <w:rPr>
                <w:rFonts w:eastAsia="標楷體"/>
              </w:rPr>
            </w:pPr>
          </w:p>
        </w:tc>
        <w:tc>
          <w:tcPr>
            <w:tcW w:w="993" w:type="dxa"/>
            <w:tcBorders>
              <w:top w:val="single" w:sz="4" w:space="0" w:color="auto"/>
              <w:left w:val="single" w:sz="4" w:space="0" w:color="auto"/>
              <w:bottom w:val="single" w:sz="4" w:space="0" w:color="auto"/>
              <w:right w:val="single" w:sz="4" w:space="0" w:color="auto"/>
            </w:tcBorders>
            <w:vAlign w:val="center"/>
          </w:tcPr>
          <w:p w14:paraId="6F2B6411" w14:textId="77777777" w:rsidR="00384B1D" w:rsidRDefault="00384B1D" w:rsidP="00284EAE">
            <w:pPr>
              <w:jc w:val="center"/>
              <w:rPr>
                <w:rFonts w:eastAsia="標楷體"/>
              </w:rPr>
            </w:pPr>
          </w:p>
        </w:tc>
        <w:tc>
          <w:tcPr>
            <w:tcW w:w="992" w:type="dxa"/>
            <w:tcBorders>
              <w:top w:val="single" w:sz="4" w:space="0" w:color="auto"/>
              <w:left w:val="single" w:sz="4" w:space="0" w:color="auto"/>
              <w:bottom w:val="single" w:sz="4" w:space="0" w:color="auto"/>
              <w:right w:val="single" w:sz="4" w:space="0" w:color="auto"/>
            </w:tcBorders>
            <w:vAlign w:val="center"/>
          </w:tcPr>
          <w:p w14:paraId="6EAACD58" w14:textId="77777777" w:rsidR="00384B1D" w:rsidRDefault="00384B1D" w:rsidP="00284EAE">
            <w:pPr>
              <w:jc w:val="center"/>
              <w:rPr>
                <w:rFonts w:eastAsia="標楷體"/>
              </w:rPr>
            </w:pPr>
          </w:p>
        </w:tc>
        <w:tc>
          <w:tcPr>
            <w:tcW w:w="1139" w:type="dxa"/>
            <w:tcBorders>
              <w:top w:val="single" w:sz="4" w:space="0" w:color="auto"/>
              <w:left w:val="single" w:sz="4" w:space="0" w:color="auto"/>
              <w:bottom w:val="single" w:sz="4" w:space="0" w:color="auto"/>
            </w:tcBorders>
            <w:vAlign w:val="center"/>
          </w:tcPr>
          <w:p w14:paraId="452B25C0" w14:textId="77777777" w:rsidR="00384B1D" w:rsidRDefault="00384B1D" w:rsidP="00284EAE">
            <w:pPr>
              <w:jc w:val="center"/>
              <w:rPr>
                <w:rFonts w:eastAsia="標楷體"/>
              </w:rPr>
            </w:pPr>
          </w:p>
        </w:tc>
        <w:tc>
          <w:tcPr>
            <w:tcW w:w="1276" w:type="dxa"/>
            <w:tcBorders>
              <w:left w:val="single" w:sz="4" w:space="0" w:color="auto"/>
            </w:tcBorders>
            <w:vAlign w:val="center"/>
          </w:tcPr>
          <w:p w14:paraId="23541BC1" w14:textId="77777777" w:rsidR="00384B1D" w:rsidRDefault="00384B1D" w:rsidP="00284EAE">
            <w:pPr>
              <w:jc w:val="center"/>
              <w:rPr>
                <w:rFonts w:eastAsia="標楷體"/>
              </w:rPr>
            </w:pPr>
          </w:p>
        </w:tc>
        <w:tc>
          <w:tcPr>
            <w:tcW w:w="1134" w:type="dxa"/>
            <w:tcBorders>
              <w:left w:val="single" w:sz="4" w:space="0" w:color="auto"/>
            </w:tcBorders>
            <w:vAlign w:val="center"/>
          </w:tcPr>
          <w:p w14:paraId="6CB98F41" w14:textId="77777777" w:rsidR="00384B1D" w:rsidRDefault="00384B1D" w:rsidP="00284EAE">
            <w:pPr>
              <w:jc w:val="center"/>
              <w:rPr>
                <w:rFonts w:eastAsia="標楷體"/>
              </w:rPr>
            </w:pPr>
          </w:p>
        </w:tc>
        <w:tc>
          <w:tcPr>
            <w:tcW w:w="1275" w:type="dxa"/>
            <w:vAlign w:val="center"/>
          </w:tcPr>
          <w:p w14:paraId="25B9B025" w14:textId="77777777" w:rsidR="00384B1D" w:rsidRDefault="00384B1D" w:rsidP="00284EAE">
            <w:pPr>
              <w:jc w:val="center"/>
              <w:rPr>
                <w:rFonts w:eastAsia="標楷體"/>
              </w:rPr>
            </w:pPr>
          </w:p>
        </w:tc>
        <w:tc>
          <w:tcPr>
            <w:tcW w:w="1134" w:type="dxa"/>
            <w:gridSpan w:val="2"/>
            <w:vAlign w:val="center"/>
          </w:tcPr>
          <w:p w14:paraId="5FA734E9" w14:textId="77777777" w:rsidR="00384B1D" w:rsidRDefault="00384B1D" w:rsidP="00284EAE">
            <w:pPr>
              <w:jc w:val="center"/>
              <w:rPr>
                <w:rFonts w:eastAsia="標楷體"/>
              </w:rPr>
            </w:pPr>
          </w:p>
        </w:tc>
        <w:tc>
          <w:tcPr>
            <w:tcW w:w="1276" w:type="dxa"/>
          </w:tcPr>
          <w:p w14:paraId="2CA5B4B3" w14:textId="77777777" w:rsidR="00384B1D" w:rsidRDefault="00384B1D" w:rsidP="00284EAE">
            <w:pPr>
              <w:jc w:val="center"/>
              <w:rPr>
                <w:rFonts w:eastAsia="標楷體"/>
              </w:rPr>
            </w:pPr>
          </w:p>
        </w:tc>
        <w:tc>
          <w:tcPr>
            <w:tcW w:w="1559" w:type="dxa"/>
          </w:tcPr>
          <w:p w14:paraId="6C11F9A3" w14:textId="77777777" w:rsidR="00384B1D" w:rsidRDefault="00384B1D" w:rsidP="00284EAE">
            <w:pPr>
              <w:jc w:val="center"/>
              <w:rPr>
                <w:rFonts w:eastAsia="標楷體"/>
              </w:rPr>
            </w:pPr>
          </w:p>
        </w:tc>
      </w:tr>
      <w:tr w:rsidR="00384B1D" w14:paraId="2552BFA9" w14:textId="77777777" w:rsidTr="00384B1D">
        <w:trPr>
          <w:cantSplit/>
          <w:trHeight w:val="780"/>
          <w:jc w:val="center"/>
        </w:trPr>
        <w:tc>
          <w:tcPr>
            <w:tcW w:w="428" w:type="dxa"/>
            <w:vAlign w:val="center"/>
          </w:tcPr>
          <w:p w14:paraId="68D57712" w14:textId="77777777" w:rsidR="00384B1D" w:rsidRDefault="00384B1D" w:rsidP="00284EAE">
            <w:pPr>
              <w:jc w:val="center"/>
              <w:rPr>
                <w:rFonts w:eastAsia="標楷體"/>
              </w:rPr>
            </w:pPr>
            <w:r>
              <w:rPr>
                <w:rFonts w:eastAsia="標楷體" w:hint="eastAsia"/>
              </w:rPr>
              <w:t>12</w:t>
            </w:r>
          </w:p>
        </w:tc>
        <w:tc>
          <w:tcPr>
            <w:tcW w:w="696" w:type="dxa"/>
            <w:gridSpan w:val="2"/>
            <w:tcBorders>
              <w:right w:val="single" w:sz="4" w:space="0" w:color="auto"/>
            </w:tcBorders>
            <w:vAlign w:val="center"/>
          </w:tcPr>
          <w:p w14:paraId="6045E114" w14:textId="77777777" w:rsidR="00384B1D" w:rsidRPr="001D482E" w:rsidRDefault="00384B1D" w:rsidP="00284EAE">
            <w:pPr>
              <w:jc w:val="center"/>
              <w:rPr>
                <w:rFonts w:eastAsia="標楷體"/>
                <w:color w:val="FF0000"/>
              </w:rPr>
            </w:pPr>
            <w:r>
              <w:rPr>
                <w:rFonts w:eastAsia="標楷體" w:hint="eastAsia"/>
                <w:color w:val="FF0000"/>
              </w:rPr>
              <w:t>0427</w:t>
            </w:r>
          </w:p>
          <w:p w14:paraId="73D8998C" w14:textId="77777777" w:rsidR="00384B1D" w:rsidRPr="001D482E" w:rsidRDefault="00384B1D" w:rsidP="00284EAE">
            <w:pPr>
              <w:jc w:val="center"/>
              <w:rPr>
                <w:rFonts w:eastAsia="標楷體"/>
                <w:color w:val="FF0000"/>
              </w:rPr>
            </w:pPr>
            <w:r w:rsidRPr="001D482E">
              <w:rPr>
                <w:rFonts w:eastAsia="標楷體" w:hint="eastAsia"/>
                <w:color w:val="FF0000"/>
              </w:rPr>
              <w:t>|</w:t>
            </w:r>
          </w:p>
          <w:p w14:paraId="57879588" w14:textId="77777777" w:rsidR="00384B1D" w:rsidRDefault="00384B1D" w:rsidP="00284EAE">
            <w:pPr>
              <w:jc w:val="center"/>
              <w:rPr>
                <w:rFonts w:eastAsia="標楷體"/>
                <w:color w:val="FF0000"/>
              </w:rPr>
            </w:pPr>
            <w:r>
              <w:rPr>
                <w:rFonts w:eastAsia="標楷體" w:hint="eastAsia"/>
                <w:color w:val="FF0000"/>
              </w:rPr>
              <w:t>0503</w:t>
            </w:r>
          </w:p>
        </w:tc>
        <w:tc>
          <w:tcPr>
            <w:tcW w:w="1077" w:type="dxa"/>
            <w:gridSpan w:val="2"/>
            <w:tcBorders>
              <w:top w:val="single" w:sz="4" w:space="0" w:color="auto"/>
              <w:left w:val="single" w:sz="4" w:space="0" w:color="auto"/>
              <w:bottom w:val="single" w:sz="4" w:space="0" w:color="auto"/>
              <w:right w:val="single" w:sz="4" w:space="0" w:color="auto"/>
            </w:tcBorders>
            <w:vAlign w:val="center"/>
          </w:tcPr>
          <w:p w14:paraId="07805E0C" w14:textId="77777777" w:rsidR="00384B1D" w:rsidRDefault="00384B1D" w:rsidP="00284EAE">
            <w:pPr>
              <w:jc w:val="center"/>
              <w:rPr>
                <w:rFonts w:eastAsia="標楷體"/>
              </w:rPr>
            </w:pPr>
          </w:p>
        </w:tc>
        <w:tc>
          <w:tcPr>
            <w:tcW w:w="908" w:type="dxa"/>
            <w:tcBorders>
              <w:top w:val="single" w:sz="4" w:space="0" w:color="auto"/>
              <w:left w:val="single" w:sz="4" w:space="0" w:color="auto"/>
              <w:bottom w:val="single" w:sz="4" w:space="0" w:color="auto"/>
              <w:right w:val="single" w:sz="4" w:space="0" w:color="auto"/>
            </w:tcBorders>
            <w:vAlign w:val="center"/>
          </w:tcPr>
          <w:p w14:paraId="62A4AB74" w14:textId="77777777" w:rsidR="00384B1D" w:rsidRDefault="00384B1D" w:rsidP="00284EAE">
            <w:pPr>
              <w:jc w:val="center"/>
              <w:rPr>
                <w:rFonts w:eastAsia="標楷體"/>
              </w:rPr>
            </w:pPr>
          </w:p>
        </w:tc>
        <w:tc>
          <w:tcPr>
            <w:tcW w:w="850" w:type="dxa"/>
            <w:tcBorders>
              <w:top w:val="single" w:sz="4" w:space="0" w:color="auto"/>
              <w:left w:val="single" w:sz="4" w:space="0" w:color="auto"/>
              <w:bottom w:val="single" w:sz="4" w:space="0" w:color="auto"/>
              <w:right w:val="single" w:sz="4" w:space="0" w:color="auto"/>
            </w:tcBorders>
            <w:vAlign w:val="center"/>
          </w:tcPr>
          <w:p w14:paraId="62526AB6" w14:textId="77777777" w:rsidR="00384B1D" w:rsidRDefault="00384B1D" w:rsidP="00284EAE">
            <w:pPr>
              <w:jc w:val="center"/>
              <w:rPr>
                <w:rFonts w:eastAsia="標楷體"/>
              </w:rPr>
            </w:pPr>
          </w:p>
        </w:tc>
        <w:tc>
          <w:tcPr>
            <w:tcW w:w="993" w:type="dxa"/>
            <w:tcBorders>
              <w:top w:val="single" w:sz="4" w:space="0" w:color="auto"/>
              <w:left w:val="single" w:sz="4" w:space="0" w:color="auto"/>
              <w:bottom w:val="single" w:sz="4" w:space="0" w:color="auto"/>
              <w:right w:val="single" w:sz="4" w:space="0" w:color="auto"/>
            </w:tcBorders>
            <w:vAlign w:val="center"/>
          </w:tcPr>
          <w:p w14:paraId="0ED4C5B3" w14:textId="77777777" w:rsidR="00384B1D" w:rsidRDefault="00384B1D" w:rsidP="00284EAE">
            <w:pPr>
              <w:jc w:val="center"/>
              <w:rPr>
                <w:rFonts w:eastAsia="標楷體"/>
              </w:rPr>
            </w:pPr>
          </w:p>
        </w:tc>
        <w:tc>
          <w:tcPr>
            <w:tcW w:w="992" w:type="dxa"/>
            <w:tcBorders>
              <w:top w:val="single" w:sz="4" w:space="0" w:color="auto"/>
              <w:left w:val="single" w:sz="4" w:space="0" w:color="auto"/>
              <w:bottom w:val="single" w:sz="4" w:space="0" w:color="auto"/>
              <w:right w:val="single" w:sz="4" w:space="0" w:color="auto"/>
            </w:tcBorders>
            <w:vAlign w:val="center"/>
          </w:tcPr>
          <w:p w14:paraId="13B127FE" w14:textId="77777777" w:rsidR="00384B1D" w:rsidRDefault="00384B1D" w:rsidP="00284EAE">
            <w:pPr>
              <w:jc w:val="center"/>
              <w:rPr>
                <w:rFonts w:eastAsia="標楷體"/>
              </w:rPr>
            </w:pPr>
          </w:p>
        </w:tc>
        <w:tc>
          <w:tcPr>
            <w:tcW w:w="1139" w:type="dxa"/>
            <w:tcBorders>
              <w:top w:val="single" w:sz="4" w:space="0" w:color="auto"/>
              <w:left w:val="single" w:sz="4" w:space="0" w:color="auto"/>
              <w:bottom w:val="single" w:sz="4" w:space="0" w:color="auto"/>
            </w:tcBorders>
            <w:vAlign w:val="center"/>
          </w:tcPr>
          <w:p w14:paraId="5CFC3E1A" w14:textId="77777777" w:rsidR="00384B1D" w:rsidRDefault="00384B1D" w:rsidP="00284EAE">
            <w:pPr>
              <w:jc w:val="center"/>
              <w:rPr>
                <w:rFonts w:eastAsia="標楷體"/>
              </w:rPr>
            </w:pPr>
          </w:p>
        </w:tc>
        <w:tc>
          <w:tcPr>
            <w:tcW w:w="1276" w:type="dxa"/>
            <w:tcBorders>
              <w:left w:val="single" w:sz="4" w:space="0" w:color="auto"/>
            </w:tcBorders>
            <w:vAlign w:val="center"/>
          </w:tcPr>
          <w:p w14:paraId="53E765BA" w14:textId="77777777" w:rsidR="00384B1D" w:rsidRDefault="00384B1D" w:rsidP="00284EAE">
            <w:pPr>
              <w:jc w:val="center"/>
              <w:rPr>
                <w:rFonts w:eastAsia="標楷體"/>
              </w:rPr>
            </w:pPr>
          </w:p>
        </w:tc>
        <w:tc>
          <w:tcPr>
            <w:tcW w:w="1134" w:type="dxa"/>
            <w:tcBorders>
              <w:left w:val="single" w:sz="4" w:space="0" w:color="auto"/>
            </w:tcBorders>
            <w:vAlign w:val="center"/>
          </w:tcPr>
          <w:p w14:paraId="6F367B31" w14:textId="77777777" w:rsidR="00384B1D" w:rsidRDefault="00384B1D" w:rsidP="00284EAE">
            <w:pPr>
              <w:jc w:val="center"/>
              <w:rPr>
                <w:rFonts w:eastAsia="標楷體"/>
              </w:rPr>
            </w:pPr>
          </w:p>
        </w:tc>
        <w:tc>
          <w:tcPr>
            <w:tcW w:w="1275" w:type="dxa"/>
            <w:vAlign w:val="center"/>
          </w:tcPr>
          <w:p w14:paraId="1820F2DA" w14:textId="77777777" w:rsidR="00384B1D" w:rsidRDefault="00384B1D" w:rsidP="00284EAE">
            <w:pPr>
              <w:jc w:val="center"/>
              <w:rPr>
                <w:rFonts w:eastAsia="標楷體"/>
              </w:rPr>
            </w:pPr>
          </w:p>
        </w:tc>
        <w:tc>
          <w:tcPr>
            <w:tcW w:w="1134" w:type="dxa"/>
            <w:gridSpan w:val="2"/>
            <w:vAlign w:val="center"/>
          </w:tcPr>
          <w:p w14:paraId="431145F9" w14:textId="77777777" w:rsidR="00384B1D" w:rsidRDefault="00384B1D" w:rsidP="00284EAE">
            <w:pPr>
              <w:jc w:val="center"/>
              <w:rPr>
                <w:rFonts w:eastAsia="標楷體"/>
              </w:rPr>
            </w:pPr>
          </w:p>
        </w:tc>
        <w:tc>
          <w:tcPr>
            <w:tcW w:w="1276" w:type="dxa"/>
          </w:tcPr>
          <w:p w14:paraId="08B644D1" w14:textId="77777777" w:rsidR="00384B1D" w:rsidRDefault="00384B1D" w:rsidP="00284EAE">
            <w:pPr>
              <w:jc w:val="center"/>
              <w:rPr>
                <w:rFonts w:eastAsia="標楷體"/>
              </w:rPr>
            </w:pPr>
          </w:p>
        </w:tc>
        <w:tc>
          <w:tcPr>
            <w:tcW w:w="1559" w:type="dxa"/>
          </w:tcPr>
          <w:p w14:paraId="537AB3DB" w14:textId="77777777" w:rsidR="00384B1D" w:rsidRDefault="00384B1D" w:rsidP="00284EAE">
            <w:pPr>
              <w:jc w:val="center"/>
              <w:rPr>
                <w:rFonts w:eastAsia="標楷體"/>
              </w:rPr>
            </w:pPr>
          </w:p>
        </w:tc>
      </w:tr>
      <w:tr w:rsidR="00384B1D" w14:paraId="40EC772B" w14:textId="77777777" w:rsidTr="00384B1D">
        <w:trPr>
          <w:cantSplit/>
          <w:trHeight w:val="780"/>
          <w:jc w:val="center"/>
        </w:trPr>
        <w:tc>
          <w:tcPr>
            <w:tcW w:w="428" w:type="dxa"/>
            <w:vAlign w:val="center"/>
          </w:tcPr>
          <w:p w14:paraId="728F8DD5" w14:textId="77777777" w:rsidR="00384B1D" w:rsidRDefault="00384B1D" w:rsidP="00284EAE">
            <w:pPr>
              <w:jc w:val="center"/>
              <w:rPr>
                <w:rFonts w:eastAsia="標楷體"/>
              </w:rPr>
            </w:pPr>
            <w:r>
              <w:rPr>
                <w:rFonts w:eastAsia="標楷體" w:hint="eastAsia"/>
              </w:rPr>
              <w:t>13</w:t>
            </w:r>
          </w:p>
        </w:tc>
        <w:tc>
          <w:tcPr>
            <w:tcW w:w="696" w:type="dxa"/>
            <w:gridSpan w:val="2"/>
            <w:tcBorders>
              <w:right w:val="single" w:sz="4" w:space="0" w:color="auto"/>
            </w:tcBorders>
            <w:vAlign w:val="center"/>
          </w:tcPr>
          <w:p w14:paraId="0841239C" w14:textId="77777777" w:rsidR="00384B1D" w:rsidRPr="001D482E" w:rsidRDefault="00384B1D" w:rsidP="00284EAE">
            <w:pPr>
              <w:jc w:val="center"/>
              <w:rPr>
                <w:rFonts w:eastAsia="標楷體"/>
                <w:color w:val="FF0000"/>
              </w:rPr>
            </w:pPr>
            <w:r>
              <w:rPr>
                <w:rFonts w:eastAsia="標楷體" w:hint="eastAsia"/>
                <w:color w:val="FF0000"/>
              </w:rPr>
              <w:t>0504</w:t>
            </w:r>
          </w:p>
          <w:p w14:paraId="45FFDBA2" w14:textId="77777777" w:rsidR="00384B1D" w:rsidRPr="001D482E" w:rsidRDefault="00384B1D" w:rsidP="00284EAE">
            <w:pPr>
              <w:jc w:val="center"/>
              <w:rPr>
                <w:rFonts w:eastAsia="標楷體"/>
                <w:color w:val="FF0000"/>
              </w:rPr>
            </w:pPr>
            <w:r w:rsidRPr="001D482E">
              <w:rPr>
                <w:rFonts w:eastAsia="標楷體" w:hint="eastAsia"/>
                <w:color w:val="FF0000"/>
              </w:rPr>
              <w:t>|</w:t>
            </w:r>
          </w:p>
          <w:p w14:paraId="0399A607" w14:textId="77777777" w:rsidR="00384B1D" w:rsidRDefault="00384B1D" w:rsidP="00284EAE">
            <w:pPr>
              <w:jc w:val="center"/>
              <w:rPr>
                <w:rFonts w:eastAsia="標楷體"/>
                <w:color w:val="FF0000"/>
              </w:rPr>
            </w:pPr>
            <w:r>
              <w:rPr>
                <w:rFonts w:eastAsia="標楷體" w:hint="eastAsia"/>
                <w:color w:val="FF0000"/>
              </w:rPr>
              <w:t>0510</w:t>
            </w:r>
          </w:p>
        </w:tc>
        <w:tc>
          <w:tcPr>
            <w:tcW w:w="1077" w:type="dxa"/>
            <w:gridSpan w:val="2"/>
            <w:tcBorders>
              <w:top w:val="single" w:sz="4" w:space="0" w:color="auto"/>
              <w:left w:val="single" w:sz="4" w:space="0" w:color="auto"/>
              <w:bottom w:val="single" w:sz="4" w:space="0" w:color="auto"/>
              <w:right w:val="single" w:sz="4" w:space="0" w:color="auto"/>
            </w:tcBorders>
            <w:vAlign w:val="center"/>
          </w:tcPr>
          <w:p w14:paraId="38831BA8" w14:textId="77777777" w:rsidR="00384B1D" w:rsidRDefault="00384B1D" w:rsidP="00284EAE">
            <w:pPr>
              <w:jc w:val="center"/>
              <w:rPr>
                <w:rFonts w:eastAsia="標楷體"/>
              </w:rPr>
            </w:pPr>
          </w:p>
        </w:tc>
        <w:tc>
          <w:tcPr>
            <w:tcW w:w="908" w:type="dxa"/>
            <w:tcBorders>
              <w:top w:val="single" w:sz="4" w:space="0" w:color="auto"/>
              <w:left w:val="single" w:sz="4" w:space="0" w:color="auto"/>
              <w:bottom w:val="single" w:sz="4" w:space="0" w:color="auto"/>
              <w:right w:val="single" w:sz="4" w:space="0" w:color="auto"/>
            </w:tcBorders>
            <w:vAlign w:val="center"/>
          </w:tcPr>
          <w:p w14:paraId="18C8CFF4" w14:textId="77777777" w:rsidR="00384B1D" w:rsidRDefault="00384B1D" w:rsidP="00284EAE">
            <w:pPr>
              <w:jc w:val="center"/>
              <w:rPr>
                <w:rFonts w:eastAsia="標楷體"/>
              </w:rPr>
            </w:pPr>
          </w:p>
        </w:tc>
        <w:tc>
          <w:tcPr>
            <w:tcW w:w="850" w:type="dxa"/>
            <w:tcBorders>
              <w:top w:val="single" w:sz="4" w:space="0" w:color="auto"/>
              <w:left w:val="single" w:sz="4" w:space="0" w:color="auto"/>
              <w:bottom w:val="single" w:sz="4" w:space="0" w:color="auto"/>
              <w:right w:val="single" w:sz="4" w:space="0" w:color="auto"/>
            </w:tcBorders>
            <w:vAlign w:val="center"/>
          </w:tcPr>
          <w:p w14:paraId="6ADE87E6" w14:textId="77777777" w:rsidR="00384B1D" w:rsidRDefault="00384B1D" w:rsidP="00284EAE">
            <w:pPr>
              <w:jc w:val="center"/>
              <w:rPr>
                <w:rFonts w:eastAsia="標楷體"/>
              </w:rPr>
            </w:pPr>
          </w:p>
        </w:tc>
        <w:tc>
          <w:tcPr>
            <w:tcW w:w="993" w:type="dxa"/>
            <w:tcBorders>
              <w:top w:val="single" w:sz="4" w:space="0" w:color="auto"/>
              <w:left w:val="single" w:sz="4" w:space="0" w:color="auto"/>
              <w:bottom w:val="single" w:sz="4" w:space="0" w:color="auto"/>
              <w:right w:val="single" w:sz="4" w:space="0" w:color="auto"/>
            </w:tcBorders>
            <w:vAlign w:val="center"/>
          </w:tcPr>
          <w:p w14:paraId="76106E99" w14:textId="77777777" w:rsidR="00384B1D" w:rsidRDefault="00384B1D" w:rsidP="00284EAE">
            <w:pPr>
              <w:jc w:val="center"/>
              <w:rPr>
                <w:rFonts w:eastAsia="標楷體"/>
              </w:rPr>
            </w:pPr>
          </w:p>
        </w:tc>
        <w:tc>
          <w:tcPr>
            <w:tcW w:w="992" w:type="dxa"/>
            <w:tcBorders>
              <w:top w:val="single" w:sz="4" w:space="0" w:color="auto"/>
              <w:left w:val="single" w:sz="4" w:space="0" w:color="auto"/>
              <w:bottom w:val="single" w:sz="4" w:space="0" w:color="auto"/>
              <w:right w:val="single" w:sz="4" w:space="0" w:color="auto"/>
            </w:tcBorders>
            <w:vAlign w:val="center"/>
          </w:tcPr>
          <w:p w14:paraId="6F6FE116" w14:textId="77777777" w:rsidR="00384B1D" w:rsidRDefault="00384B1D" w:rsidP="00284EAE">
            <w:pPr>
              <w:jc w:val="center"/>
              <w:rPr>
                <w:rFonts w:eastAsia="標楷體"/>
              </w:rPr>
            </w:pPr>
          </w:p>
        </w:tc>
        <w:tc>
          <w:tcPr>
            <w:tcW w:w="1139" w:type="dxa"/>
            <w:tcBorders>
              <w:top w:val="single" w:sz="4" w:space="0" w:color="auto"/>
              <w:left w:val="single" w:sz="4" w:space="0" w:color="auto"/>
              <w:bottom w:val="single" w:sz="4" w:space="0" w:color="auto"/>
            </w:tcBorders>
            <w:vAlign w:val="center"/>
          </w:tcPr>
          <w:p w14:paraId="4DECC692" w14:textId="77777777" w:rsidR="00384B1D" w:rsidRDefault="00384B1D" w:rsidP="00284EAE">
            <w:pPr>
              <w:jc w:val="center"/>
              <w:rPr>
                <w:rFonts w:eastAsia="標楷體"/>
              </w:rPr>
            </w:pPr>
          </w:p>
        </w:tc>
        <w:tc>
          <w:tcPr>
            <w:tcW w:w="1276" w:type="dxa"/>
            <w:tcBorders>
              <w:left w:val="single" w:sz="4" w:space="0" w:color="auto"/>
            </w:tcBorders>
            <w:vAlign w:val="center"/>
          </w:tcPr>
          <w:p w14:paraId="0F8AB8FE" w14:textId="77777777" w:rsidR="00384B1D" w:rsidRDefault="00384B1D" w:rsidP="00284EAE">
            <w:pPr>
              <w:jc w:val="center"/>
              <w:rPr>
                <w:rFonts w:eastAsia="標楷體"/>
              </w:rPr>
            </w:pPr>
          </w:p>
        </w:tc>
        <w:tc>
          <w:tcPr>
            <w:tcW w:w="1134" w:type="dxa"/>
            <w:tcBorders>
              <w:left w:val="single" w:sz="4" w:space="0" w:color="auto"/>
            </w:tcBorders>
            <w:vAlign w:val="center"/>
          </w:tcPr>
          <w:p w14:paraId="57E7959B" w14:textId="77777777" w:rsidR="00384B1D" w:rsidRDefault="00384B1D" w:rsidP="00284EAE">
            <w:pPr>
              <w:jc w:val="center"/>
              <w:rPr>
                <w:rFonts w:eastAsia="標楷體"/>
              </w:rPr>
            </w:pPr>
          </w:p>
        </w:tc>
        <w:tc>
          <w:tcPr>
            <w:tcW w:w="1275" w:type="dxa"/>
            <w:vAlign w:val="center"/>
          </w:tcPr>
          <w:p w14:paraId="6A633106" w14:textId="77777777" w:rsidR="00384B1D" w:rsidRDefault="00384B1D" w:rsidP="00284EAE">
            <w:pPr>
              <w:jc w:val="center"/>
              <w:rPr>
                <w:rFonts w:eastAsia="標楷體"/>
              </w:rPr>
            </w:pPr>
          </w:p>
        </w:tc>
        <w:tc>
          <w:tcPr>
            <w:tcW w:w="1134" w:type="dxa"/>
            <w:gridSpan w:val="2"/>
            <w:vAlign w:val="center"/>
          </w:tcPr>
          <w:p w14:paraId="7A5CAB96" w14:textId="77777777" w:rsidR="00384B1D" w:rsidRDefault="00384B1D" w:rsidP="00284EAE">
            <w:pPr>
              <w:jc w:val="center"/>
              <w:rPr>
                <w:rFonts w:eastAsia="標楷體"/>
              </w:rPr>
            </w:pPr>
          </w:p>
        </w:tc>
        <w:tc>
          <w:tcPr>
            <w:tcW w:w="1276" w:type="dxa"/>
          </w:tcPr>
          <w:p w14:paraId="502F95B9" w14:textId="77777777" w:rsidR="00384B1D" w:rsidRDefault="00384B1D" w:rsidP="00284EAE">
            <w:pPr>
              <w:jc w:val="center"/>
              <w:rPr>
                <w:rFonts w:eastAsia="標楷體"/>
              </w:rPr>
            </w:pPr>
          </w:p>
        </w:tc>
        <w:tc>
          <w:tcPr>
            <w:tcW w:w="1559" w:type="dxa"/>
          </w:tcPr>
          <w:p w14:paraId="4C8FBA57" w14:textId="77777777" w:rsidR="00384B1D" w:rsidRDefault="00384B1D" w:rsidP="00284EAE">
            <w:pPr>
              <w:jc w:val="center"/>
              <w:rPr>
                <w:rFonts w:eastAsia="標楷體"/>
              </w:rPr>
            </w:pPr>
          </w:p>
        </w:tc>
      </w:tr>
      <w:tr w:rsidR="00384B1D" w14:paraId="5008F2DE" w14:textId="77777777" w:rsidTr="00384B1D">
        <w:trPr>
          <w:cantSplit/>
          <w:trHeight w:val="780"/>
          <w:jc w:val="center"/>
        </w:trPr>
        <w:tc>
          <w:tcPr>
            <w:tcW w:w="428" w:type="dxa"/>
            <w:vAlign w:val="center"/>
          </w:tcPr>
          <w:p w14:paraId="4AA4851C" w14:textId="77777777" w:rsidR="00384B1D" w:rsidRDefault="00384B1D" w:rsidP="00284EAE">
            <w:pPr>
              <w:jc w:val="center"/>
              <w:rPr>
                <w:rFonts w:eastAsia="標楷體"/>
              </w:rPr>
            </w:pPr>
            <w:r>
              <w:rPr>
                <w:rFonts w:eastAsia="標楷體" w:hint="eastAsia"/>
              </w:rPr>
              <w:t>14</w:t>
            </w:r>
          </w:p>
        </w:tc>
        <w:tc>
          <w:tcPr>
            <w:tcW w:w="696" w:type="dxa"/>
            <w:gridSpan w:val="2"/>
            <w:tcBorders>
              <w:right w:val="single" w:sz="4" w:space="0" w:color="auto"/>
            </w:tcBorders>
            <w:vAlign w:val="center"/>
          </w:tcPr>
          <w:p w14:paraId="249370DE" w14:textId="77777777" w:rsidR="00384B1D" w:rsidRPr="001D482E" w:rsidRDefault="00384B1D" w:rsidP="00284EAE">
            <w:pPr>
              <w:jc w:val="center"/>
              <w:rPr>
                <w:rFonts w:eastAsia="標楷體"/>
                <w:color w:val="FF0000"/>
              </w:rPr>
            </w:pPr>
            <w:r>
              <w:rPr>
                <w:rFonts w:eastAsia="標楷體" w:hint="eastAsia"/>
                <w:color w:val="FF0000"/>
              </w:rPr>
              <w:t>0511</w:t>
            </w:r>
          </w:p>
          <w:p w14:paraId="475DCB7D" w14:textId="77777777" w:rsidR="00384B1D" w:rsidRPr="001D482E" w:rsidRDefault="00384B1D" w:rsidP="00284EAE">
            <w:pPr>
              <w:jc w:val="center"/>
              <w:rPr>
                <w:rFonts w:eastAsia="標楷體"/>
                <w:color w:val="FF0000"/>
              </w:rPr>
            </w:pPr>
            <w:r w:rsidRPr="001D482E">
              <w:rPr>
                <w:rFonts w:eastAsia="標楷體" w:hint="eastAsia"/>
                <w:color w:val="FF0000"/>
              </w:rPr>
              <w:t>|</w:t>
            </w:r>
          </w:p>
          <w:p w14:paraId="74546841" w14:textId="77777777" w:rsidR="00384B1D" w:rsidRDefault="00384B1D" w:rsidP="00284EAE">
            <w:pPr>
              <w:jc w:val="center"/>
              <w:rPr>
                <w:rFonts w:eastAsia="標楷體"/>
                <w:color w:val="FF0000"/>
              </w:rPr>
            </w:pPr>
            <w:r>
              <w:rPr>
                <w:rFonts w:eastAsia="標楷體" w:hint="eastAsia"/>
                <w:color w:val="FF0000"/>
              </w:rPr>
              <w:t>0517</w:t>
            </w:r>
          </w:p>
        </w:tc>
        <w:tc>
          <w:tcPr>
            <w:tcW w:w="1077" w:type="dxa"/>
            <w:gridSpan w:val="2"/>
            <w:tcBorders>
              <w:top w:val="single" w:sz="4" w:space="0" w:color="auto"/>
              <w:left w:val="single" w:sz="4" w:space="0" w:color="auto"/>
              <w:bottom w:val="single" w:sz="4" w:space="0" w:color="auto"/>
              <w:right w:val="single" w:sz="4" w:space="0" w:color="auto"/>
            </w:tcBorders>
            <w:vAlign w:val="center"/>
          </w:tcPr>
          <w:p w14:paraId="65306A64" w14:textId="77777777" w:rsidR="00384B1D" w:rsidRDefault="00384B1D" w:rsidP="00284EAE">
            <w:pPr>
              <w:jc w:val="center"/>
              <w:rPr>
                <w:rFonts w:eastAsia="標楷體"/>
              </w:rPr>
            </w:pPr>
          </w:p>
        </w:tc>
        <w:tc>
          <w:tcPr>
            <w:tcW w:w="908" w:type="dxa"/>
            <w:tcBorders>
              <w:top w:val="single" w:sz="4" w:space="0" w:color="auto"/>
              <w:left w:val="single" w:sz="4" w:space="0" w:color="auto"/>
              <w:bottom w:val="single" w:sz="4" w:space="0" w:color="auto"/>
              <w:right w:val="single" w:sz="4" w:space="0" w:color="auto"/>
            </w:tcBorders>
            <w:vAlign w:val="center"/>
          </w:tcPr>
          <w:p w14:paraId="0D6E6402" w14:textId="77777777" w:rsidR="00384B1D" w:rsidRDefault="00384B1D" w:rsidP="00284EAE">
            <w:pPr>
              <w:jc w:val="center"/>
              <w:rPr>
                <w:rFonts w:eastAsia="標楷體"/>
              </w:rPr>
            </w:pPr>
          </w:p>
        </w:tc>
        <w:tc>
          <w:tcPr>
            <w:tcW w:w="850" w:type="dxa"/>
            <w:tcBorders>
              <w:top w:val="single" w:sz="4" w:space="0" w:color="auto"/>
              <w:left w:val="single" w:sz="4" w:space="0" w:color="auto"/>
              <w:bottom w:val="single" w:sz="4" w:space="0" w:color="auto"/>
              <w:right w:val="single" w:sz="4" w:space="0" w:color="auto"/>
            </w:tcBorders>
            <w:vAlign w:val="center"/>
          </w:tcPr>
          <w:p w14:paraId="5EFF66DC" w14:textId="77777777" w:rsidR="00384B1D" w:rsidRDefault="00384B1D" w:rsidP="00284EAE">
            <w:pPr>
              <w:jc w:val="center"/>
              <w:rPr>
                <w:rFonts w:eastAsia="標楷體"/>
              </w:rPr>
            </w:pPr>
          </w:p>
        </w:tc>
        <w:tc>
          <w:tcPr>
            <w:tcW w:w="993" w:type="dxa"/>
            <w:tcBorders>
              <w:top w:val="single" w:sz="4" w:space="0" w:color="auto"/>
              <w:left w:val="single" w:sz="4" w:space="0" w:color="auto"/>
              <w:bottom w:val="single" w:sz="4" w:space="0" w:color="auto"/>
              <w:right w:val="single" w:sz="4" w:space="0" w:color="auto"/>
            </w:tcBorders>
            <w:vAlign w:val="center"/>
          </w:tcPr>
          <w:p w14:paraId="0719E05D" w14:textId="77777777" w:rsidR="00384B1D" w:rsidRDefault="00384B1D" w:rsidP="00284EAE">
            <w:pPr>
              <w:jc w:val="center"/>
              <w:rPr>
                <w:rFonts w:eastAsia="標楷體"/>
              </w:rPr>
            </w:pPr>
          </w:p>
        </w:tc>
        <w:tc>
          <w:tcPr>
            <w:tcW w:w="992" w:type="dxa"/>
            <w:tcBorders>
              <w:top w:val="single" w:sz="4" w:space="0" w:color="auto"/>
              <w:left w:val="single" w:sz="4" w:space="0" w:color="auto"/>
              <w:bottom w:val="single" w:sz="4" w:space="0" w:color="auto"/>
              <w:right w:val="single" w:sz="4" w:space="0" w:color="auto"/>
            </w:tcBorders>
            <w:vAlign w:val="center"/>
          </w:tcPr>
          <w:p w14:paraId="06C10C7B" w14:textId="77777777" w:rsidR="00384B1D" w:rsidRDefault="00384B1D" w:rsidP="00284EAE">
            <w:pPr>
              <w:jc w:val="center"/>
              <w:rPr>
                <w:rFonts w:eastAsia="標楷體"/>
              </w:rPr>
            </w:pPr>
          </w:p>
        </w:tc>
        <w:tc>
          <w:tcPr>
            <w:tcW w:w="1139" w:type="dxa"/>
            <w:tcBorders>
              <w:top w:val="single" w:sz="4" w:space="0" w:color="auto"/>
              <w:left w:val="single" w:sz="4" w:space="0" w:color="auto"/>
              <w:bottom w:val="single" w:sz="4" w:space="0" w:color="auto"/>
            </w:tcBorders>
            <w:vAlign w:val="center"/>
          </w:tcPr>
          <w:p w14:paraId="5C9A7408" w14:textId="77777777" w:rsidR="00384B1D" w:rsidRDefault="00384B1D" w:rsidP="00284EAE">
            <w:pPr>
              <w:jc w:val="center"/>
              <w:rPr>
                <w:rFonts w:eastAsia="標楷體"/>
              </w:rPr>
            </w:pPr>
          </w:p>
        </w:tc>
        <w:tc>
          <w:tcPr>
            <w:tcW w:w="1276" w:type="dxa"/>
            <w:tcBorders>
              <w:left w:val="single" w:sz="4" w:space="0" w:color="auto"/>
            </w:tcBorders>
            <w:vAlign w:val="center"/>
          </w:tcPr>
          <w:p w14:paraId="2C622CDA" w14:textId="77777777" w:rsidR="00384B1D" w:rsidRDefault="00384B1D" w:rsidP="00284EAE">
            <w:pPr>
              <w:jc w:val="center"/>
              <w:rPr>
                <w:rFonts w:eastAsia="標楷體"/>
              </w:rPr>
            </w:pPr>
          </w:p>
        </w:tc>
        <w:tc>
          <w:tcPr>
            <w:tcW w:w="1134" w:type="dxa"/>
            <w:tcBorders>
              <w:left w:val="single" w:sz="4" w:space="0" w:color="auto"/>
            </w:tcBorders>
            <w:vAlign w:val="center"/>
          </w:tcPr>
          <w:p w14:paraId="4D5F67C8" w14:textId="77777777" w:rsidR="00384B1D" w:rsidRDefault="00384B1D" w:rsidP="00284EAE">
            <w:pPr>
              <w:jc w:val="center"/>
              <w:rPr>
                <w:rFonts w:eastAsia="標楷體"/>
              </w:rPr>
            </w:pPr>
          </w:p>
        </w:tc>
        <w:tc>
          <w:tcPr>
            <w:tcW w:w="1275" w:type="dxa"/>
            <w:vAlign w:val="center"/>
          </w:tcPr>
          <w:p w14:paraId="601D5386" w14:textId="77777777" w:rsidR="00384B1D" w:rsidRDefault="00384B1D" w:rsidP="00284EAE">
            <w:pPr>
              <w:jc w:val="center"/>
              <w:rPr>
                <w:rFonts w:eastAsia="標楷體"/>
              </w:rPr>
            </w:pPr>
          </w:p>
        </w:tc>
        <w:tc>
          <w:tcPr>
            <w:tcW w:w="1134" w:type="dxa"/>
            <w:gridSpan w:val="2"/>
            <w:vAlign w:val="center"/>
          </w:tcPr>
          <w:p w14:paraId="601A1CC9" w14:textId="77777777" w:rsidR="00384B1D" w:rsidRDefault="00384B1D" w:rsidP="00284EAE">
            <w:pPr>
              <w:jc w:val="center"/>
              <w:rPr>
                <w:rFonts w:eastAsia="標楷體"/>
              </w:rPr>
            </w:pPr>
          </w:p>
        </w:tc>
        <w:tc>
          <w:tcPr>
            <w:tcW w:w="1276" w:type="dxa"/>
          </w:tcPr>
          <w:p w14:paraId="64CF3471" w14:textId="77777777" w:rsidR="00384B1D" w:rsidRDefault="00384B1D" w:rsidP="00284EAE">
            <w:pPr>
              <w:jc w:val="center"/>
              <w:rPr>
                <w:rFonts w:eastAsia="標楷體"/>
              </w:rPr>
            </w:pPr>
          </w:p>
        </w:tc>
        <w:tc>
          <w:tcPr>
            <w:tcW w:w="1559" w:type="dxa"/>
          </w:tcPr>
          <w:p w14:paraId="7C1BC2B1" w14:textId="77777777" w:rsidR="00384B1D" w:rsidRDefault="00384B1D" w:rsidP="00284EAE">
            <w:pPr>
              <w:jc w:val="center"/>
              <w:rPr>
                <w:rFonts w:eastAsia="標楷體"/>
              </w:rPr>
            </w:pPr>
          </w:p>
        </w:tc>
      </w:tr>
      <w:tr w:rsidR="00384B1D" w14:paraId="6240DA5F" w14:textId="77777777" w:rsidTr="00384B1D">
        <w:trPr>
          <w:cantSplit/>
          <w:trHeight w:val="780"/>
          <w:jc w:val="center"/>
        </w:trPr>
        <w:tc>
          <w:tcPr>
            <w:tcW w:w="428" w:type="dxa"/>
            <w:vAlign w:val="center"/>
          </w:tcPr>
          <w:p w14:paraId="0259FE27" w14:textId="77777777" w:rsidR="00384B1D" w:rsidRDefault="00384B1D" w:rsidP="00284EAE">
            <w:pPr>
              <w:jc w:val="center"/>
              <w:rPr>
                <w:rFonts w:eastAsia="標楷體"/>
              </w:rPr>
            </w:pPr>
            <w:r>
              <w:rPr>
                <w:rFonts w:eastAsia="標楷體" w:hint="eastAsia"/>
              </w:rPr>
              <w:lastRenderedPageBreak/>
              <w:t>15</w:t>
            </w:r>
          </w:p>
        </w:tc>
        <w:tc>
          <w:tcPr>
            <w:tcW w:w="696" w:type="dxa"/>
            <w:gridSpan w:val="2"/>
            <w:tcBorders>
              <w:right w:val="single" w:sz="4" w:space="0" w:color="auto"/>
            </w:tcBorders>
            <w:vAlign w:val="center"/>
          </w:tcPr>
          <w:p w14:paraId="5177C6EE" w14:textId="77777777" w:rsidR="00384B1D" w:rsidRPr="001D482E" w:rsidRDefault="00384B1D" w:rsidP="00284EAE">
            <w:pPr>
              <w:jc w:val="center"/>
              <w:rPr>
                <w:rFonts w:eastAsia="標楷體"/>
                <w:color w:val="FF0000"/>
              </w:rPr>
            </w:pPr>
            <w:r>
              <w:rPr>
                <w:rFonts w:eastAsia="標楷體" w:hint="eastAsia"/>
                <w:color w:val="FF0000"/>
              </w:rPr>
              <w:t>0518</w:t>
            </w:r>
          </w:p>
          <w:p w14:paraId="7B176B1B" w14:textId="77777777" w:rsidR="00384B1D" w:rsidRPr="001D482E" w:rsidRDefault="00384B1D" w:rsidP="00284EAE">
            <w:pPr>
              <w:jc w:val="center"/>
              <w:rPr>
                <w:rFonts w:eastAsia="標楷體"/>
                <w:color w:val="FF0000"/>
              </w:rPr>
            </w:pPr>
            <w:r w:rsidRPr="001D482E">
              <w:rPr>
                <w:rFonts w:eastAsia="標楷體" w:hint="eastAsia"/>
                <w:color w:val="FF0000"/>
              </w:rPr>
              <w:t>|</w:t>
            </w:r>
          </w:p>
          <w:p w14:paraId="4C74E910" w14:textId="77777777" w:rsidR="00384B1D" w:rsidRDefault="00384B1D" w:rsidP="00284EAE">
            <w:pPr>
              <w:jc w:val="center"/>
              <w:rPr>
                <w:rFonts w:eastAsia="標楷體"/>
                <w:color w:val="FF0000"/>
              </w:rPr>
            </w:pPr>
            <w:r>
              <w:rPr>
                <w:rFonts w:eastAsia="標楷體" w:hint="eastAsia"/>
                <w:color w:val="FF0000"/>
              </w:rPr>
              <w:t>0524</w:t>
            </w:r>
          </w:p>
        </w:tc>
        <w:tc>
          <w:tcPr>
            <w:tcW w:w="1077" w:type="dxa"/>
            <w:gridSpan w:val="2"/>
            <w:tcBorders>
              <w:top w:val="single" w:sz="4" w:space="0" w:color="auto"/>
              <w:left w:val="single" w:sz="4" w:space="0" w:color="auto"/>
              <w:bottom w:val="single" w:sz="4" w:space="0" w:color="auto"/>
              <w:right w:val="single" w:sz="4" w:space="0" w:color="auto"/>
            </w:tcBorders>
            <w:vAlign w:val="center"/>
          </w:tcPr>
          <w:p w14:paraId="3C1DE733" w14:textId="77777777" w:rsidR="00384B1D" w:rsidRDefault="00384B1D" w:rsidP="00284EAE">
            <w:pPr>
              <w:jc w:val="center"/>
              <w:rPr>
                <w:rFonts w:eastAsia="標楷體"/>
              </w:rPr>
            </w:pPr>
          </w:p>
        </w:tc>
        <w:tc>
          <w:tcPr>
            <w:tcW w:w="908" w:type="dxa"/>
            <w:tcBorders>
              <w:top w:val="single" w:sz="4" w:space="0" w:color="auto"/>
              <w:left w:val="single" w:sz="4" w:space="0" w:color="auto"/>
              <w:bottom w:val="single" w:sz="4" w:space="0" w:color="auto"/>
              <w:right w:val="single" w:sz="4" w:space="0" w:color="auto"/>
            </w:tcBorders>
            <w:vAlign w:val="center"/>
          </w:tcPr>
          <w:p w14:paraId="623B67F1" w14:textId="77777777" w:rsidR="00384B1D" w:rsidRDefault="00384B1D" w:rsidP="00284EAE">
            <w:pPr>
              <w:jc w:val="center"/>
              <w:rPr>
                <w:rFonts w:eastAsia="標楷體"/>
              </w:rPr>
            </w:pPr>
          </w:p>
        </w:tc>
        <w:tc>
          <w:tcPr>
            <w:tcW w:w="850" w:type="dxa"/>
            <w:tcBorders>
              <w:top w:val="single" w:sz="4" w:space="0" w:color="auto"/>
              <w:left w:val="single" w:sz="4" w:space="0" w:color="auto"/>
              <w:bottom w:val="single" w:sz="4" w:space="0" w:color="auto"/>
              <w:right w:val="single" w:sz="4" w:space="0" w:color="auto"/>
            </w:tcBorders>
            <w:vAlign w:val="center"/>
          </w:tcPr>
          <w:p w14:paraId="1C0F6F48" w14:textId="77777777" w:rsidR="00384B1D" w:rsidRDefault="00384B1D" w:rsidP="00284EAE">
            <w:pPr>
              <w:jc w:val="center"/>
              <w:rPr>
                <w:rFonts w:eastAsia="標楷體"/>
              </w:rPr>
            </w:pPr>
          </w:p>
        </w:tc>
        <w:tc>
          <w:tcPr>
            <w:tcW w:w="993" w:type="dxa"/>
            <w:tcBorders>
              <w:top w:val="single" w:sz="4" w:space="0" w:color="auto"/>
              <w:left w:val="single" w:sz="4" w:space="0" w:color="auto"/>
              <w:bottom w:val="single" w:sz="4" w:space="0" w:color="auto"/>
              <w:right w:val="single" w:sz="4" w:space="0" w:color="auto"/>
            </w:tcBorders>
            <w:vAlign w:val="center"/>
          </w:tcPr>
          <w:p w14:paraId="172CD1C2" w14:textId="77777777" w:rsidR="00384B1D" w:rsidRDefault="00384B1D" w:rsidP="00284EAE">
            <w:pPr>
              <w:jc w:val="center"/>
              <w:rPr>
                <w:rFonts w:eastAsia="標楷體"/>
              </w:rPr>
            </w:pPr>
          </w:p>
        </w:tc>
        <w:tc>
          <w:tcPr>
            <w:tcW w:w="992" w:type="dxa"/>
            <w:tcBorders>
              <w:top w:val="single" w:sz="4" w:space="0" w:color="auto"/>
              <w:left w:val="single" w:sz="4" w:space="0" w:color="auto"/>
              <w:bottom w:val="single" w:sz="4" w:space="0" w:color="auto"/>
              <w:right w:val="single" w:sz="4" w:space="0" w:color="auto"/>
            </w:tcBorders>
            <w:vAlign w:val="center"/>
          </w:tcPr>
          <w:p w14:paraId="2D77C696" w14:textId="77777777" w:rsidR="00384B1D" w:rsidRDefault="00384B1D" w:rsidP="00284EAE">
            <w:pPr>
              <w:jc w:val="center"/>
              <w:rPr>
                <w:rFonts w:eastAsia="標楷體"/>
              </w:rPr>
            </w:pPr>
          </w:p>
        </w:tc>
        <w:tc>
          <w:tcPr>
            <w:tcW w:w="1139" w:type="dxa"/>
            <w:tcBorders>
              <w:top w:val="single" w:sz="4" w:space="0" w:color="auto"/>
              <w:left w:val="single" w:sz="4" w:space="0" w:color="auto"/>
              <w:bottom w:val="single" w:sz="4" w:space="0" w:color="auto"/>
            </w:tcBorders>
            <w:vAlign w:val="center"/>
          </w:tcPr>
          <w:p w14:paraId="0C0A91CF" w14:textId="77777777" w:rsidR="00384B1D" w:rsidRDefault="00384B1D" w:rsidP="00284EAE">
            <w:pPr>
              <w:jc w:val="center"/>
              <w:rPr>
                <w:rFonts w:eastAsia="標楷體"/>
              </w:rPr>
            </w:pPr>
          </w:p>
        </w:tc>
        <w:tc>
          <w:tcPr>
            <w:tcW w:w="1276" w:type="dxa"/>
            <w:tcBorders>
              <w:left w:val="single" w:sz="4" w:space="0" w:color="auto"/>
            </w:tcBorders>
            <w:vAlign w:val="center"/>
          </w:tcPr>
          <w:p w14:paraId="0C886F7E" w14:textId="77777777" w:rsidR="00384B1D" w:rsidRDefault="00384B1D" w:rsidP="00284EAE">
            <w:pPr>
              <w:jc w:val="center"/>
              <w:rPr>
                <w:rFonts w:eastAsia="標楷體"/>
              </w:rPr>
            </w:pPr>
          </w:p>
        </w:tc>
        <w:tc>
          <w:tcPr>
            <w:tcW w:w="1134" w:type="dxa"/>
            <w:tcBorders>
              <w:left w:val="single" w:sz="4" w:space="0" w:color="auto"/>
            </w:tcBorders>
            <w:vAlign w:val="center"/>
          </w:tcPr>
          <w:p w14:paraId="6929FE93" w14:textId="77777777" w:rsidR="00384B1D" w:rsidRDefault="00384B1D" w:rsidP="00284EAE">
            <w:pPr>
              <w:jc w:val="center"/>
              <w:rPr>
                <w:rFonts w:eastAsia="標楷體"/>
              </w:rPr>
            </w:pPr>
          </w:p>
        </w:tc>
        <w:tc>
          <w:tcPr>
            <w:tcW w:w="1275" w:type="dxa"/>
            <w:vAlign w:val="center"/>
          </w:tcPr>
          <w:p w14:paraId="0B184A63" w14:textId="77777777" w:rsidR="00384B1D" w:rsidRDefault="00384B1D" w:rsidP="00284EAE">
            <w:pPr>
              <w:jc w:val="center"/>
              <w:rPr>
                <w:rFonts w:eastAsia="標楷體"/>
              </w:rPr>
            </w:pPr>
          </w:p>
        </w:tc>
        <w:tc>
          <w:tcPr>
            <w:tcW w:w="1134" w:type="dxa"/>
            <w:gridSpan w:val="2"/>
            <w:vAlign w:val="center"/>
          </w:tcPr>
          <w:p w14:paraId="3DEA6A8B" w14:textId="77777777" w:rsidR="00384B1D" w:rsidRDefault="00384B1D" w:rsidP="00284EAE">
            <w:pPr>
              <w:jc w:val="center"/>
              <w:rPr>
                <w:rFonts w:eastAsia="標楷體"/>
              </w:rPr>
            </w:pPr>
          </w:p>
        </w:tc>
        <w:tc>
          <w:tcPr>
            <w:tcW w:w="1276" w:type="dxa"/>
          </w:tcPr>
          <w:p w14:paraId="65062146" w14:textId="77777777" w:rsidR="00384B1D" w:rsidRDefault="00384B1D" w:rsidP="00284EAE">
            <w:pPr>
              <w:jc w:val="center"/>
              <w:rPr>
                <w:rFonts w:eastAsia="標楷體"/>
              </w:rPr>
            </w:pPr>
          </w:p>
        </w:tc>
        <w:tc>
          <w:tcPr>
            <w:tcW w:w="1559" w:type="dxa"/>
          </w:tcPr>
          <w:p w14:paraId="37375EE9" w14:textId="77777777" w:rsidR="00384B1D" w:rsidRDefault="00384B1D" w:rsidP="00284EAE">
            <w:pPr>
              <w:jc w:val="center"/>
              <w:rPr>
                <w:rFonts w:eastAsia="標楷體"/>
              </w:rPr>
            </w:pPr>
          </w:p>
        </w:tc>
      </w:tr>
      <w:tr w:rsidR="00384B1D" w14:paraId="578D5C0A" w14:textId="77777777" w:rsidTr="00384B1D">
        <w:trPr>
          <w:cantSplit/>
          <w:trHeight w:val="780"/>
          <w:jc w:val="center"/>
        </w:trPr>
        <w:tc>
          <w:tcPr>
            <w:tcW w:w="428" w:type="dxa"/>
            <w:vAlign w:val="center"/>
          </w:tcPr>
          <w:p w14:paraId="6D066485" w14:textId="77777777" w:rsidR="00384B1D" w:rsidRDefault="00384B1D" w:rsidP="00284EAE">
            <w:pPr>
              <w:jc w:val="center"/>
              <w:rPr>
                <w:rFonts w:eastAsia="標楷體"/>
              </w:rPr>
            </w:pPr>
            <w:r>
              <w:rPr>
                <w:rFonts w:eastAsia="標楷體" w:hint="eastAsia"/>
              </w:rPr>
              <w:t>16</w:t>
            </w:r>
          </w:p>
        </w:tc>
        <w:tc>
          <w:tcPr>
            <w:tcW w:w="696" w:type="dxa"/>
            <w:gridSpan w:val="2"/>
            <w:tcBorders>
              <w:right w:val="single" w:sz="4" w:space="0" w:color="auto"/>
            </w:tcBorders>
            <w:vAlign w:val="center"/>
          </w:tcPr>
          <w:p w14:paraId="294B45BE" w14:textId="77777777" w:rsidR="00384B1D" w:rsidRPr="001D482E" w:rsidRDefault="00384B1D" w:rsidP="00284EAE">
            <w:pPr>
              <w:jc w:val="center"/>
              <w:rPr>
                <w:rFonts w:eastAsia="標楷體"/>
                <w:color w:val="FF0000"/>
              </w:rPr>
            </w:pPr>
            <w:r>
              <w:rPr>
                <w:rFonts w:eastAsia="標楷體" w:hint="eastAsia"/>
                <w:color w:val="FF0000"/>
              </w:rPr>
              <w:t>0525</w:t>
            </w:r>
          </w:p>
          <w:p w14:paraId="47BF5494" w14:textId="77777777" w:rsidR="00384B1D" w:rsidRPr="001D482E" w:rsidRDefault="00384B1D" w:rsidP="00284EAE">
            <w:pPr>
              <w:jc w:val="center"/>
              <w:rPr>
                <w:rFonts w:eastAsia="標楷體"/>
                <w:color w:val="FF0000"/>
              </w:rPr>
            </w:pPr>
            <w:r w:rsidRPr="001D482E">
              <w:rPr>
                <w:rFonts w:eastAsia="標楷體" w:hint="eastAsia"/>
                <w:color w:val="FF0000"/>
              </w:rPr>
              <w:t>|</w:t>
            </w:r>
          </w:p>
          <w:p w14:paraId="121C8158" w14:textId="77777777" w:rsidR="00384B1D" w:rsidRDefault="00384B1D" w:rsidP="00284EAE">
            <w:pPr>
              <w:jc w:val="center"/>
              <w:rPr>
                <w:rFonts w:eastAsia="標楷體"/>
                <w:color w:val="FF0000"/>
              </w:rPr>
            </w:pPr>
            <w:r>
              <w:rPr>
                <w:rFonts w:eastAsia="標楷體" w:hint="eastAsia"/>
                <w:color w:val="FF0000"/>
              </w:rPr>
              <w:t>0531</w:t>
            </w:r>
          </w:p>
        </w:tc>
        <w:tc>
          <w:tcPr>
            <w:tcW w:w="1077" w:type="dxa"/>
            <w:gridSpan w:val="2"/>
            <w:tcBorders>
              <w:top w:val="single" w:sz="4" w:space="0" w:color="auto"/>
              <w:left w:val="single" w:sz="4" w:space="0" w:color="auto"/>
              <w:bottom w:val="single" w:sz="4" w:space="0" w:color="auto"/>
              <w:right w:val="single" w:sz="4" w:space="0" w:color="auto"/>
            </w:tcBorders>
            <w:vAlign w:val="center"/>
          </w:tcPr>
          <w:p w14:paraId="6A9ABCB2" w14:textId="77777777" w:rsidR="00384B1D" w:rsidRDefault="00384B1D" w:rsidP="00284EAE">
            <w:pPr>
              <w:jc w:val="center"/>
              <w:rPr>
                <w:rFonts w:eastAsia="標楷體"/>
              </w:rPr>
            </w:pPr>
          </w:p>
        </w:tc>
        <w:tc>
          <w:tcPr>
            <w:tcW w:w="908" w:type="dxa"/>
            <w:tcBorders>
              <w:top w:val="single" w:sz="4" w:space="0" w:color="auto"/>
              <w:left w:val="single" w:sz="4" w:space="0" w:color="auto"/>
              <w:bottom w:val="single" w:sz="4" w:space="0" w:color="auto"/>
              <w:right w:val="single" w:sz="4" w:space="0" w:color="auto"/>
            </w:tcBorders>
            <w:vAlign w:val="center"/>
          </w:tcPr>
          <w:p w14:paraId="4D45ED8D" w14:textId="77777777" w:rsidR="00384B1D" w:rsidRDefault="00384B1D" w:rsidP="00284EAE">
            <w:pPr>
              <w:jc w:val="center"/>
              <w:rPr>
                <w:rFonts w:eastAsia="標楷體"/>
              </w:rPr>
            </w:pPr>
          </w:p>
        </w:tc>
        <w:tc>
          <w:tcPr>
            <w:tcW w:w="850" w:type="dxa"/>
            <w:tcBorders>
              <w:top w:val="single" w:sz="4" w:space="0" w:color="auto"/>
              <w:left w:val="single" w:sz="4" w:space="0" w:color="auto"/>
              <w:bottom w:val="single" w:sz="4" w:space="0" w:color="auto"/>
              <w:right w:val="single" w:sz="4" w:space="0" w:color="auto"/>
            </w:tcBorders>
            <w:vAlign w:val="center"/>
          </w:tcPr>
          <w:p w14:paraId="0EB721DA" w14:textId="77777777" w:rsidR="00384B1D" w:rsidRDefault="00384B1D" w:rsidP="00284EAE">
            <w:pPr>
              <w:jc w:val="center"/>
              <w:rPr>
                <w:rFonts w:eastAsia="標楷體"/>
              </w:rPr>
            </w:pPr>
          </w:p>
        </w:tc>
        <w:tc>
          <w:tcPr>
            <w:tcW w:w="993" w:type="dxa"/>
            <w:tcBorders>
              <w:top w:val="single" w:sz="4" w:space="0" w:color="auto"/>
              <w:left w:val="single" w:sz="4" w:space="0" w:color="auto"/>
              <w:bottom w:val="single" w:sz="4" w:space="0" w:color="auto"/>
              <w:right w:val="single" w:sz="4" w:space="0" w:color="auto"/>
            </w:tcBorders>
            <w:vAlign w:val="center"/>
          </w:tcPr>
          <w:p w14:paraId="229A63B1" w14:textId="77777777" w:rsidR="00384B1D" w:rsidRDefault="00384B1D" w:rsidP="00284EAE">
            <w:pPr>
              <w:jc w:val="center"/>
              <w:rPr>
                <w:rFonts w:eastAsia="標楷體"/>
              </w:rPr>
            </w:pPr>
          </w:p>
        </w:tc>
        <w:tc>
          <w:tcPr>
            <w:tcW w:w="992" w:type="dxa"/>
            <w:tcBorders>
              <w:top w:val="single" w:sz="4" w:space="0" w:color="auto"/>
              <w:left w:val="single" w:sz="4" w:space="0" w:color="auto"/>
              <w:bottom w:val="single" w:sz="4" w:space="0" w:color="auto"/>
              <w:right w:val="single" w:sz="4" w:space="0" w:color="auto"/>
            </w:tcBorders>
            <w:vAlign w:val="center"/>
          </w:tcPr>
          <w:p w14:paraId="17EF3952" w14:textId="77777777" w:rsidR="00384B1D" w:rsidRDefault="00384B1D" w:rsidP="00284EAE">
            <w:pPr>
              <w:jc w:val="center"/>
              <w:rPr>
                <w:rFonts w:eastAsia="標楷體"/>
              </w:rPr>
            </w:pPr>
          </w:p>
        </w:tc>
        <w:tc>
          <w:tcPr>
            <w:tcW w:w="1139" w:type="dxa"/>
            <w:tcBorders>
              <w:top w:val="single" w:sz="4" w:space="0" w:color="auto"/>
              <w:left w:val="single" w:sz="4" w:space="0" w:color="auto"/>
              <w:bottom w:val="single" w:sz="4" w:space="0" w:color="auto"/>
            </w:tcBorders>
            <w:vAlign w:val="center"/>
          </w:tcPr>
          <w:p w14:paraId="1A78EBA8" w14:textId="77777777" w:rsidR="00384B1D" w:rsidRDefault="00384B1D" w:rsidP="00284EAE">
            <w:pPr>
              <w:jc w:val="center"/>
              <w:rPr>
                <w:rFonts w:eastAsia="標楷體"/>
              </w:rPr>
            </w:pPr>
          </w:p>
        </w:tc>
        <w:tc>
          <w:tcPr>
            <w:tcW w:w="1276" w:type="dxa"/>
            <w:tcBorders>
              <w:left w:val="single" w:sz="4" w:space="0" w:color="auto"/>
            </w:tcBorders>
            <w:vAlign w:val="center"/>
          </w:tcPr>
          <w:p w14:paraId="2BF55E9B" w14:textId="77777777" w:rsidR="00384B1D" w:rsidRDefault="00384B1D" w:rsidP="00284EAE">
            <w:pPr>
              <w:jc w:val="center"/>
              <w:rPr>
                <w:rFonts w:eastAsia="標楷體"/>
              </w:rPr>
            </w:pPr>
          </w:p>
        </w:tc>
        <w:tc>
          <w:tcPr>
            <w:tcW w:w="1134" w:type="dxa"/>
            <w:tcBorders>
              <w:left w:val="single" w:sz="4" w:space="0" w:color="auto"/>
            </w:tcBorders>
            <w:vAlign w:val="center"/>
          </w:tcPr>
          <w:p w14:paraId="7F3B1A3A" w14:textId="77777777" w:rsidR="00384B1D" w:rsidRDefault="00384B1D" w:rsidP="00284EAE">
            <w:pPr>
              <w:jc w:val="center"/>
              <w:rPr>
                <w:rFonts w:eastAsia="標楷體"/>
              </w:rPr>
            </w:pPr>
          </w:p>
        </w:tc>
        <w:tc>
          <w:tcPr>
            <w:tcW w:w="1275" w:type="dxa"/>
            <w:vAlign w:val="center"/>
          </w:tcPr>
          <w:p w14:paraId="196A0C92" w14:textId="77777777" w:rsidR="00384B1D" w:rsidRDefault="00384B1D" w:rsidP="00284EAE">
            <w:pPr>
              <w:jc w:val="center"/>
              <w:rPr>
                <w:rFonts w:eastAsia="標楷體"/>
              </w:rPr>
            </w:pPr>
          </w:p>
        </w:tc>
        <w:tc>
          <w:tcPr>
            <w:tcW w:w="1134" w:type="dxa"/>
            <w:gridSpan w:val="2"/>
            <w:vAlign w:val="center"/>
          </w:tcPr>
          <w:p w14:paraId="14710D4A" w14:textId="77777777" w:rsidR="00384B1D" w:rsidRDefault="00384B1D" w:rsidP="00284EAE">
            <w:pPr>
              <w:jc w:val="center"/>
              <w:rPr>
                <w:rFonts w:eastAsia="標楷體"/>
              </w:rPr>
            </w:pPr>
          </w:p>
        </w:tc>
        <w:tc>
          <w:tcPr>
            <w:tcW w:w="1276" w:type="dxa"/>
          </w:tcPr>
          <w:p w14:paraId="501797F7" w14:textId="77777777" w:rsidR="00384B1D" w:rsidRDefault="00384B1D" w:rsidP="00284EAE">
            <w:pPr>
              <w:jc w:val="center"/>
              <w:rPr>
                <w:rFonts w:eastAsia="標楷體"/>
              </w:rPr>
            </w:pPr>
          </w:p>
        </w:tc>
        <w:tc>
          <w:tcPr>
            <w:tcW w:w="1559" w:type="dxa"/>
          </w:tcPr>
          <w:p w14:paraId="342DAE88" w14:textId="77777777" w:rsidR="00384B1D" w:rsidRDefault="00384B1D" w:rsidP="00284EAE">
            <w:pPr>
              <w:jc w:val="center"/>
              <w:rPr>
                <w:rFonts w:eastAsia="標楷體"/>
              </w:rPr>
            </w:pPr>
          </w:p>
        </w:tc>
      </w:tr>
      <w:tr w:rsidR="00384B1D" w14:paraId="5DA68191" w14:textId="77777777" w:rsidTr="00384B1D">
        <w:trPr>
          <w:cantSplit/>
          <w:trHeight w:val="780"/>
          <w:jc w:val="center"/>
        </w:trPr>
        <w:tc>
          <w:tcPr>
            <w:tcW w:w="428" w:type="dxa"/>
            <w:vAlign w:val="center"/>
          </w:tcPr>
          <w:p w14:paraId="6510D428" w14:textId="77777777" w:rsidR="00384B1D" w:rsidRDefault="00384B1D" w:rsidP="00284EAE">
            <w:pPr>
              <w:jc w:val="center"/>
              <w:rPr>
                <w:rFonts w:eastAsia="標楷體"/>
              </w:rPr>
            </w:pPr>
            <w:r>
              <w:rPr>
                <w:rFonts w:eastAsia="標楷體" w:hint="eastAsia"/>
              </w:rPr>
              <w:t>17</w:t>
            </w:r>
          </w:p>
        </w:tc>
        <w:tc>
          <w:tcPr>
            <w:tcW w:w="696" w:type="dxa"/>
            <w:gridSpan w:val="2"/>
            <w:tcBorders>
              <w:right w:val="single" w:sz="4" w:space="0" w:color="auto"/>
            </w:tcBorders>
            <w:vAlign w:val="center"/>
          </w:tcPr>
          <w:p w14:paraId="51A7EB48" w14:textId="77777777" w:rsidR="00384B1D" w:rsidRPr="001D482E" w:rsidRDefault="00384B1D" w:rsidP="00284EAE">
            <w:pPr>
              <w:jc w:val="center"/>
              <w:rPr>
                <w:rFonts w:eastAsia="標楷體"/>
                <w:color w:val="FF0000"/>
              </w:rPr>
            </w:pPr>
            <w:r>
              <w:rPr>
                <w:rFonts w:eastAsia="標楷體" w:hint="eastAsia"/>
                <w:color w:val="FF0000"/>
              </w:rPr>
              <w:t>0601</w:t>
            </w:r>
          </w:p>
          <w:p w14:paraId="31FA0073" w14:textId="77777777" w:rsidR="00384B1D" w:rsidRPr="001D482E" w:rsidRDefault="00384B1D" w:rsidP="00284EAE">
            <w:pPr>
              <w:jc w:val="center"/>
              <w:rPr>
                <w:rFonts w:eastAsia="標楷體"/>
                <w:color w:val="FF0000"/>
              </w:rPr>
            </w:pPr>
            <w:r w:rsidRPr="001D482E">
              <w:rPr>
                <w:rFonts w:eastAsia="標楷體" w:hint="eastAsia"/>
                <w:color w:val="FF0000"/>
              </w:rPr>
              <w:t>|</w:t>
            </w:r>
          </w:p>
          <w:p w14:paraId="5EF006B4" w14:textId="77777777" w:rsidR="00384B1D" w:rsidRDefault="00384B1D" w:rsidP="00284EAE">
            <w:pPr>
              <w:jc w:val="center"/>
              <w:rPr>
                <w:rFonts w:eastAsia="標楷體"/>
                <w:color w:val="FF0000"/>
              </w:rPr>
            </w:pPr>
            <w:r>
              <w:rPr>
                <w:rFonts w:eastAsia="標楷體" w:hint="eastAsia"/>
                <w:color w:val="FF0000"/>
              </w:rPr>
              <w:t>0607</w:t>
            </w:r>
          </w:p>
        </w:tc>
        <w:tc>
          <w:tcPr>
            <w:tcW w:w="1077" w:type="dxa"/>
            <w:gridSpan w:val="2"/>
            <w:tcBorders>
              <w:top w:val="single" w:sz="4" w:space="0" w:color="auto"/>
              <w:left w:val="single" w:sz="4" w:space="0" w:color="auto"/>
              <w:bottom w:val="single" w:sz="4" w:space="0" w:color="auto"/>
              <w:right w:val="single" w:sz="4" w:space="0" w:color="auto"/>
            </w:tcBorders>
            <w:vAlign w:val="center"/>
          </w:tcPr>
          <w:p w14:paraId="393E19CF" w14:textId="77777777" w:rsidR="00384B1D" w:rsidRDefault="00384B1D" w:rsidP="00284EAE">
            <w:pPr>
              <w:jc w:val="center"/>
              <w:rPr>
                <w:rFonts w:eastAsia="標楷體"/>
              </w:rPr>
            </w:pPr>
          </w:p>
        </w:tc>
        <w:tc>
          <w:tcPr>
            <w:tcW w:w="908" w:type="dxa"/>
            <w:tcBorders>
              <w:top w:val="single" w:sz="4" w:space="0" w:color="auto"/>
              <w:left w:val="single" w:sz="4" w:space="0" w:color="auto"/>
              <w:bottom w:val="single" w:sz="4" w:space="0" w:color="auto"/>
              <w:right w:val="single" w:sz="4" w:space="0" w:color="auto"/>
            </w:tcBorders>
            <w:vAlign w:val="center"/>
          </w:tcPr>
          <w:p w14:paraId="1E70DBB0" w14:textId="77777777" w:rsidR="00384B1D" w:rsidRDefault="00384B1D" w:rsidP="00284EAE">
            <w:pPr>
              <w:jc w:val="center"/>
              <w:rPr>
                <w:rFonts w:eastAsia="標楷體"/>
              </w:rPr>
            </w:pPr>
          </w:p>
        </w:tc>
        <w:tc>
          <w:tcPr>
            <w:tcW w:w="850" w:type="dxa"/>
            <w:tcBorders>
              <w:top w:val="single" w:sz="4" w:space="0" w:color="auto"/>
              <w:left w:val="single" w:sz="4" w:space="0" w:color="auto"/>
              <w:bottom w:val="single" w:sz="4" w:space="0" w:color="auto"/>
              <w:right w:val="single" w:sz="4" w:space="0" w:color="auto"/>
            </w:tcBorders>
            <w:vAlign w:val="center"/>
          </w:tcPr>
          <w:p w14:paraId="6AA8BF55" w14:textId="77777777" w:rsidR="00384B1D" w:rsidRDefault="00384B1D" w:rsidP="00284EAE">
            <w:pPr>
              <w:jc w:val="center"/>
              <w:rPr>
                <w:rFonts w:eastAsia="標楷體"/>
              </w:rPr>
            </w:pPr>
          </w:p>
        </w:tc>
        <w:tc>
          <w:tcPr>
            <w:tcW w:w="993" w:type="dxa"/>
            <w:tcBorders>
              <w:top w:val="single" w:sz="4" w:space="0" w:color="auto"/>
              <w:left w:val="single" w:sz="4" w:space="0" w:color="auto"/>
              <w:bottom w:val="single" w:sz="4" w:space="0" w:color="auto"/>
              <w:right w:val="single" w:sz="4" w:space="0" w:color="auto"/>
            </w:tcBorders>
            <w:vAlign w:val="center"/>
          </w:tcPr>
          <w:p w14:paraId="66C11C42" w14:textId="77777777" w:rsidR="00384B1D" w:rsidRDefault="00384B1D" w:rsidP="00284EAE">
            <w:pPr>
              <w:jc w:val="center"/>
              <w:rPr>
                <w:rFonts w:eastAsia="標楷體"/>
              </w:rPr>
            </w:pPr>
          </w:p>
        </w:tc>
        <w:tc>
          <w:tcPr>
            <w:tcW w:w="992" w:type="dxa"/>
            <w:tcBorders>
              <w:top w:val="single" w:sz="4" w:space="0" w:color="auto"/>
              <w:left w:val="single" w:sz="4" w:space="0" w:color="auto"/>
              <w:bottom w:val="single" w:sz="4" w:space="0" w:color="auto"/>
              <w:right w:val="single" w:sz="4" w:space="0" w:color="auto"/>
            </w:tcBorders>
            <w:vAlign w:val="center"/>
          </w:tcPr>
          <w:p w14:paraId="1965FDE6" w14:textId="77777777" w:rsidR="00384B1D" w:rsidRDefault="00384B1D" w:rsidP="00284EAE">
            <w:pPr>
              <w:jc w:val="center"/>
              <w:rPr>
                <w:rFonts w:eastAsia="標楷體"/>
              </w:rPr>
            </w:pPr>
          </w:p>
        </w:tc>
        <w:tc>
          <w:tcPr>
            <w:tcW w:w="1139" w:type="dxa"/>
            <w:tcBorders>
              <w:top w:val="single" w:sz="4" w:space="0" w:color="auto"/>
              <w:left w:val="single" w:sz="4" w:space="0" w:color="auto"/>
              <w:bottom w:val="single" w:sz="4" w:space="0" w:color="auto"/>
            </w:tcBorders>
            <w:vAlign w:val="center"/>
          </w:tcPr>
          <w:p w14:paraId="7E1E49AA" w14:textId="77777777" w:rsidR="00384B1D" w:rsidRDefault="00384B1D" w:rsidP="00284EAE">
            <w:pPr>
              <w:jc w:val="center"/>
              <w:rPr>
                <w:rFonts w:eastAsia="標楷體"/>
              </w:rPr>
            </w:pPr>
          </w:p>
        </w:tc>
        <w:tc>
          <w:tcPr>
            <w:tcW w:w="1276" w:type="dxa"/>
            <w:tcBorders>
              <w:left w:val="single" w:sz="4" w:space="0" w:color="auto"/>
            </w:tcBorders>
            <w:vAlign w:val="center"/>
          </w:tcPr>
          <w:p w14:paraId="6AFD0B19" w14:textId="77777777" w:rsidR="00384B1D" w:rsidRDefault="00384B1D" w:rsidP="00284EAE">
            <w:pPr>
              <w:jc w:val="center"/>
              <w:rPr>
                <w:rFonts w:eastAsia="標楷體"/>
              </w:rPr>
            </w:pPr>
          </w:p>
        </w:tc>
        <w:tc>
          <w:tcPr>
            <w:tcW w:w="1134" w:type="dxa"/>
            <w:tcBorders>
              <w:left w:val="single" w:sz="4" w:space="0" w:color="auto"/>
            </w:tcBorders>
            <w:vAlign w:val="center"/>
          </w:tcPr>
          <w:p w14:paraId="089FA02B" w14:textId="77777777" w:rsidR="00384B1D" w:rsidRDefault="00384B1D" w:rsidP="00284EAE">
            <w:pPr>
              <w:jc w:val="center"/>
              <w:rPr>
                <w:rFonts w:eastAsia="標楷體"/>
              </w:rPr>
            </w:pPr>
          </w:p>
        </w:tc>
        <w:tc>
          <w:tcPr>
            <w:tcW w:w="1275" w:type="dxa"/>
            <w:vAlign w:val="center"/>
          </w:tcPr>
          <w:p w14:paraId="6ED03C41" w14:textId="77777777" w:rsidR="00384B1D" w:rsidRDefault="00384B1D" w:rsidP="00284EAE">
            <w:pPr>
              <w:jc w:val="center"/>
              <w:rPr>
                <w:rFonts w:eastAsia="標楷體"/>
              </w:rPr>
            </w:pPr>
          </w:p>
        </w:tc>
        <w:tc>
          <w:tcPr>
            <w:tcW w:w="1134" w:type="dxa"/>
            <w:gridSpan w:val="2"/>
            <w:vAlign w:val="center"/>
          </w:tcPr>
          <w:p w14:paraId="45A47104" w14:textId="77777777" w:rsidR="00384B1D" w:rsidRDefault="00384B1D" w:rsidP="00284EAE">
            <w:pPr>
              <w:jc w:val="center"/>
              <w:rPr>
                <w:rFonts w:eastAsia="標楷體"/>
              </w:rPr>
            </w:pPr>
          </w:p>
        </w:tc>
        <w:tc>
          <w:tcPr>
            <w:tcW w:w="1276" w:type="dxa"/>
          </w:tcPr>
          <w:p w14:paraId="50907367" w14:textId="77777777" w:rsidR="00384B1D" w:rsidRDefault="00384B1D" w:rsidP="00284EAE">
            <w:pPr>
              <w:jc w:val="center"/>
              <w:rPr>
                <w:rFonts w:eastAsia="標楷體"/>
              </w:rPr>
            </w:pPr>
          </w:p>
        </w:tc>
        <w:tc>
          <w:tcPr>
            <w:tcW w:w="1559" w:type="dxa"/>
          </w:tcPr>
          <w:p w14:paraId="50A82529" w14:textId="77777777" w:rsidR="00384B1D" w:rsidRDefault="00384B1D" w:rsidP="00284EAE">
            <w:pPr>
              <w:jc w:val="center"/>
              <w:rPr>
                <w:rFonts w:eastAsia="標楷體"/>
              </w:rPr>
            </w:pPr>
          </w:p>
        </w:tc>
      </w:tr>
      <w:tr w:rsidR="00384B1D" w14:paraId="6839B245" w14:textId="77777777" w:rsidTr="00384B1D">
        <w:trPr>
          <w:cantSplit/>
          <w:trHeight w:val="780"/>
          <w:jc w:val="center"/>
        </w:trPr>
        <w:tc>
          <w:tcPr>
            <w:tcW w:w="428" w:type="dxa"/>
            <w:vAlign w:val="center"/>
          </w:tcPr>
          <w:p w14:paraId="57C57230" w14:textId="77777777" w:rsidR="00384B1D" w:rsidRDefault="00384B1D" w:rsidP="00284EAE">
            <w:pPr>
              <w:jc w:val="center"/>
              <w:rPr>
                <w:rFonts w:eastAsia="標楷體"/>
              </w:rPr>
            </w:pPr>
            <w:r>
              <w:rPr>
                <w:rFonts w:eastAsia="標楷體" w:hint="eastAsia"/>
              </w:rPr>
              <w:t>18</w:t>
            </w:r>
          </w:p>
        </w:tc>
        <w:tc>
          <w:tcPr>
            <w:tcW w:w="696" w:type="dxa"/>
            <w:gridSpan w:val="2"/>
            <w:tcBorders>
              <w:right w:val="single" w:sz="4" w:space="0" w:color="auto"/>
            </w:tcBorders>
            <w:vAlign w:val="center"/>
          </w:tcPr>
          <w:p w14:paraId="4CBA8576" w14:textId="77777777" w:rsidR="00384B1D" w:rsidRPr="001D482E" w:rsidRDefault="00384B1D" w:rsidP="00284EAE">
            <w:pPr>
              <w:jc w:val="center"/>
              <w:rPr>
                <w:rFonts w:eastAsia="標楷體"/>
                <w:color w:val="FF0000"/>
              </w:rPr>
            </w:pPr>
            <w:r>
              <w:rPr>
                <w:rFonts w:eastAsia="標楷體" w:hint="eastAsia"/>
                <w:color w:val="FF0000"/>
              </w:rPr>
              <w:t>0608</w:t>
            </w:r>
          </w:p>
          <w:p w14:paraId="2A9EDA88" w14:textId="77777777" w:rsidR="00384B1D" w:rsidRPr="001D482E" w:rsidRDefault="00384B1D" w:rsidP="00284EAE">
            <w:pPr>
              <w:jc w:val="center"/>
              <w:rPr>
                <w:rFonts w:eastAsia="標楷體"/>
                <w:color w:val="FF0000"/>
              </w:rPr>
            </w:pPr>
            <w:r w:rsidRPr="001D482E">
              <w:rPr>
                <w:rFonts w:eastAsia="標楷體" w:hint="eastAsia"/>
                <w:color w:val="FF0000"/>
              </w:rPr>
              <w:t>|</w:t>
            </w:r>
          </w:p>
          <w:p w14:paraId="2B326501" w14:textId="77777777" w:rsidR="00384B1D" w:rsidRDefault="00384B1D" w:rsidP="00284EAE">
            <w:pPr>
              <w:jc w:val="center"/>
              <w:rPr>
                <w:rFonts w:eastAsia="標楷體"/>
                <w:color w:val="FF0000"/>
              </w:rPr>
            </w:pPr>
            <w:r>
              <w:rPr>
                <w:rFonts w:eastAsia="標楷體" w:hint="eastAsia"/>
                <w:color w:val="FF0000"/>
              </w:rPr>
              <w:t>0614</w:t>
            </w:r>
          </w:p>
        </w:tc>
        <w:tc>
          <w:tcPr>
            <w:tcW w:w="1077" w:type="dxa"/>
            <w:gridSpan w:val="2"/>
            <w:tcBorders>
              <w:top w:val="single" w:sz="4" w:space="0" w:color="auto"/>
              <w:left w:val="single" w:sz="4" w:space="0" w:color="auto"/>
              <w:bottom w:val="single" w:sz="4" w:space="0" w:color="auto"/>
              <w:right w:val="single" w:sz="4" w:space="0" w:color="auto"/>
            </w:tcBorders>
            <w:vAlign w:val="center"/>
          </w:tcPr>
          <w:p w14:paraId="4759A9C9" w14:textId="77777777" w:rsidR="00384B1D" w:rsidRDefault="00384B1D" w:rsidP="00284EAE">
            <w:pPr>
              <w:jc w:val="center"/>
              <w:rPr>
                <w:rFonts w:eastAsia="標楷體"/>
              </w:rPr>
            </w:pPr>
          </w:p>
        </w:tc>
        <w:tc>
          <w:tcPr>
            <w:tcW w:w="908" w:type="dxa"/>
            <w:tcBorders>
              <w:top w:val="single" w:sz="4" w:space="0" w:color="auto"/>
              <w:left w:val="single" w:sz="4" w:space="0" w:color="auto"/>
              <w:bottom w:val="single" w:sz="4" w:space="0" w:color="auto"/>
              <w:right w:val="single" w:sz="4" w:space="0" w:color="auto"/>
            </w:tcBorders>
            <w:vAlign w:val="center"/>
          </w:tcPr>
          <w:p w14:paraId="55D3565D" w14:textId="77777777" w:rsidR="00384B1D" w:rsidRDefault="00384B1D" w:rsidP="00284EAE">
            <w:pPr>
              <w:jc w:val="center"/>
              <w:rPr>
                <w:rFonts w:eastAsia="標楷體"/>
              </w:rPr>
            </w:pPr>
          </w:p>
        </w:tc>
        <w:tc>
          <w:tcPr>
            <w:tcW w:w="850" w:type="dxa"/>
            <w:tcBorders>
              <w:top w:val="single" w:sz="4" w:space="0" w:color="auto"/>
              <w:left w:val="single" w:sz="4" w:space="0" w:color="auto"/>
              <w:bottom w:val="single" w:sz="4" w:space="0" w:color="auto"/>
              <w:right w:val="single" w:sz="4" w:space="0" w:color="auto"/>
            </w:tcBorders>
            <w:vAlign w:val="center"/>
          </w:tcPr>
          <w:p w14:paraId="27A51F87" w14:textId="77777777" w:rsidR="00384B1D" w:rsidRDefault="00384B1D" w:rsidP="00284EAE">
            <w:pPr>
              <w:jc w:val="center"/>
              <w:rPr>
                <w:rFonts w:eastAsia="標楷體"/>
              </w:rPr>
            </w:pPr>
          </w:p>
        </w:tc>
        <w:tc>
          <w:tcPr>
            <w:tcW w:w="993" w:type="dxa"/>
            <w:tcBorders>
              <w:top w:val="single" w:sz="4" w:space="0" w:color="auto"/>
              <w:left w:val="single" w:sz="4" w:space="0" w:color="auto"/>
              <w:bottom w:val="single" w:sz="4" w:space="0" w:color="auto"/>
              <w:right w:val="single" w:sz="4" w:space="0" w:color="auto"/>
            </w:tcBorders>
            <w:vAlign w:val="center"/>
          </w:tcPr>
          <w:p w14:paraId="04B74D8C" w14:textId="77777777" w:rsidR="00384B1D" w:rsidRDefault="00384B1D" w:rsidP="00284EAE">
            <w:pPr>
              <w:jc w:val="center"/>
              <w:rPr>
                <w:rFonts w:eastAsia="標楷體"/>
              </w:rPr>
            </w:pPr>
          </w:p>
        </w:tc>
        <w:tc>
          <w:tcPr>
            <w:tcW w:w="992" w:type="dxa"/>
            <w:tcBorders>
              <w:top w:val="single" w:sz="4" w:space="0" w:color="auto"/>
              <w:left w:val="single" w:sz="4" w:space="0" w:color="auto"/>
              <w:bottom w:val="single" w:sz="4" w:space="0" w:color="auto"/>
              <w:right w:val="single" w:sz="4" w:space="0" w:color="auto"/>
            </w:tcBorders>
            <w:vAlign w:val="center"/>
          </w:tcPr>
          <w:p w14:paraId="07269CA0" w14:textId="77777777" w:rsidR="00384B1D" w:rsidRDefault="00384B1D" w:rsidP="00284EAE">
            <w:pPr>
              <w:jc w:val="center"/>
              <w:rPr>
                <w:rFonts w:eastAsia="標楷體"/>
              </w:rPr>
            </w:pPr>
          </w:p>
        </w:tc>
        <w:tc>
          <w:tcPr>
            <w:tcW w:w="1139" w:type="dxa"/>
            <w:tcBorders>
              <w:top w:val="single" w:sz="4" w:space="0" w:color="auto"/>
              <w:left w:val="single" w:sz="4" w:space="0" w:color="auto"/>
              <w:bottom w:val="single" w:sz="4" w:space="0" w:color="auto"/>
            </w:tcBorders>
            <w:vAlign w:val="center"/>
          </w:tcPr>
          <w:p w14:paraId="6A8D4708" w14:textId="77777777" w:rsidR="00384B1D" w:rsidRDefault="00384B1D" w:rsidP="00284EAE">
            <w:pPr>
              <w:jc w:val="center"/>
              <w:rPr>
                <w:rFonts w:eastAsia="標楷體"/>
              </w:rPr>
            </w:pPr>
          </w:p>
        </w:tc>
        <w:tc>
          <w:tcPr>
            <w:tcW w:w="1276" w:type="dxa"/>
            <w:tcBorders>
              <w:left w:val="single" w:sz="4" w:space="0" w:color="auto"/>
            </w:tcBorders>
            <w:vAlign w:val="center"/>
          </w:tcPr>
          <w:p w14:paraId="48EAE36F" w14:textId="77777777" w:rsidR="00384B1D" w:rsidRDefault="00384B1D" w:rsidP="00284EAE">
            <w:pPr>
              <w:jc w:val="center"/>
              <w:rPr>
                <w:rFonts w:eastAsia="標楷體"/>
              </w:rPr>
            </w:pPr>
          </w:p>
        </w:tc>
        <w:tc>
          <w:tcPr>
            <w:tcW w:w="1134" w:type="dxa"/>
            <w:tcBorders>
              <w:left w:val="single" w:sz="4" w:space="0" w:color="auto"/>
            </w:tcBorders>
            <w:vAlign w:val="center"/>
          </w:tcPr>
          <w:p w14:paraId="7623F7E1" w14:textId="77777777" w:rsidR="00384B1D" w:rsidRDefault="00384B1D" w:rsidP="00284EAE">
            <w:pPr>
              <w:jc w:val="center"/>
              <w:rPr>
                <w:rFonts w:eastAsia="標楷體"/>
              </w:rPr>
            </w:pPr>
          </w:p>
        </w:tc>
        <w:tc>
          <w:tcPr>
            <w:tcW w:w="1275" w:type="dxa"/>
            <w:vAlign w:val="center"/>
          </w:tcPr>
          <w:p w14:paraId="5CE97BC8" w14:textId="77777777" w:rsidR="00384B1D" w:rsidRDefault="00384B1D" w:rsidP="00284EAE">
            <w:pPr>
              <w:jc w:val="center"/>
              <w:rPr>
                <w:rFonts w:eastAsia="標楷體"/>
              </w:rPr>
            </w:pPr>
          </w:p>
        </w:tc>
        <w:tc>
          <w:tcPr>
            <w:tcW w:w="1134" w:type="dxa"/>
            <w:gridSpan w:val="2"/>
            <w:vAlign w:val="center"/>
          </w:tcPr>
          <w:p w14:paraId="043E8A0B" w14:textId="77777777" w:rsidR="00384B1D" w:rsidRDefault="00384B1D" w:rsidP="00284EAE">
            <w:pPr>
              <w:jc w:val="center"/>
              <w:rPr>
                <w:rFonts w:eastAsia="標楷體"/>
              </w:rPr>
            </w:pPr>
          </w:p>
        </w:tc>
        <w:tc>
          <w:tcPr>
            <w:tcW w:w="1276" w:type="dxa"/>
          </w:tcPr>
          <w:p w14:paraId="6E426810" w14:textId="77777777" w:rsidR="00384B1D" w:rsidRDefault="00384B1D" w:rsidP="00284EAE">
            <w:pPr>
              <w:jc w:val="center"/>
              <w:rPr>
                <w:rFonts w:eastAsia="標楷體"/>
              </w:rPr>
            </w:pPr>
          </w:p>
        </w:tc>
        <w:tc>
          <w:tcPr>
            <w:tcW w:w="1559" w:type="dxa"/>
          </w:tcPr>
          <w:p w14:paraId="049F2421" w14:textId="77777777" w:rsidR="00384B1D" w:rsidRDefault="00384B1D" w:rsidP="00284EAE">
            <w:pPr>
              <w:jc w:val="center"/>
              <w:rPr>
                <w:rFonts w:eastAsia="標楷體"/>
              </w:rPr>
            </w:pPr>
          </w:p>
        </w:tc>
      </w:tr>
      <w:tr w:rsidR="00384B1D" w14:paraId="0E08E7FD" w14:textId="77777777" w:rsidTr="00384B1D">
        <w:trPr>
          <w:cantSplit/>
          <w:trHeight w:val="780"/>
          <w:jc w:val="center"/>
        </w:trPr>
        <w:tc>
          <w:tcPr>
            <w:tcW w:w="428" w:type="dxa"/>
            <w:vAlign w:val="center"/>
          </w:tcPr>
          <w:p w14:paraId="0878E852" w14:textId="77777777" w:rsidR="00384B1D" w:rsidRDefault="00384B1D" w:rsidP="00284EAE">
            <w:pPr>
              <w:jc w:val="center"/>
              <w:rPr>
                <w:rFonts w:eastAsia="標楷體"/>
              </w:rPr>
            </w:pPr>
            <w:r>
              <w:rPr>
                <w:rFonts w:eastAsia="標楷體" w:hint="eastAsia"/>
              </w:rPr>
              <w:t>19</w:t>
            </w:r>
          </w:p>
        </w:tc>
        <w:tc>
          <w:tcPr>
            <w:tcW w:w="696" w:type="dxa"/>
            <w:gridSpan w:val="2"/>
            <w:tcBorders>
              <w:right w:val="single" w:sz="4" w:space="0" w:color="auto"/>
            </w:tcBorders>
            <w:vAlign w:val="center"/>
          </w:tcPr>
          <w:p w14:paraId="217550CE" w14:textId="77777777" w:rsidR="00384B1D" w:rsidRPr="001D482E" w:rsidRDefault="00384B1D" w:rsidP="00284EAE">
            <w:pPr>
              <w:jc w:val="center"/>
              <w:rPr>
                <w:rFonts w:eastAsia="標楷體"/>
                <w:color w:val="FF0000"/>
              </w:rPr>
            </w:pPr>
            <w:r>
              <w:rPr>
                <w:rFonts w:eastAsia="標楷體" w:hint="eastAsia"/>
                <w:color w:val="FF0000"/>
              </w:rPr>
              <w:t>0615</w:t>
            </w:r>
          </w:p>
          <w:p w14:paraId="2CA9BF76" w14:textId="77777777" w:rsidR="00384B1D" w:rsidRPr="001D482E" w:rsidRDefault="00384B1D" w:rsidP="00284EAE">
            <w:pPr>
              <w:jc w:val="center"/>
              <w:rPr>
                <w:rFonts w:eastAsia="標楷體"/>
                <w:color w:val="FF0000"/>
              </w:rPr>
            </w:pPr>
            <w:r w:rsidRPr="001D482E">
              <w:rPr>
                <w:rFonts w:eastAsia="標楷體" w:hint="eastAsia"/>
                <w:color w:val="FF0000"/>
              </w:rPr>
              <w:t>|</w:t>
            </w:r>
          </w:p>
          <w:p w14:paraId="0722D66E" w14:textId="77777777" w:rsidR="00384B1D" w:rsidRDefault="00384B1D" w:rsidP="00284EAE">
            <w:pPr>
              <w:jc w:val="center"/>
              <w:rPr>
                <w:rFonts w:eastAsia="標楷體"/>
                <w:color w:val="FF0000"/>
              </w:rPr>
            </w:pPr>
            <w:r>
              <w:rPr>
                <w:rFonts w:eastAsia="標楷體" w:hint="eastAsia"/>
                <w:color w:val="FF0000"/>
              </w:rPr>
              <w:t>0621</w:t>
            </w:r>
          </w:p>
        </w:tc>
        <w:tc>
          <w:tcPr>
            <w:tcW w:w="1077" w:type="dxa"/>
            <w:gridSpan w:val="2"/>
            <w:tcBorders>
              <w:top w:val="single" w:sz="4" w:space="0" w:color="auto"/>
              <w:left w:val="single" w:sz="4" w:space="0" w:color="auto"/>
              <w:bottom w:val="single" w:sz="4" w:space="0" w:color="auto"/>
              <w:right w:val="single" w:sz="4" w:space="0" w:color="auto"/>
            </w:tcBorders>
            <w:vAlign w:val="center"/>
          </w:tcPr>
          <w:p w14:paraId="5E88F527" w14:textId="77777777" w:rsidR="00384B1D" w:rsidRDefault="00384B1D" w:rsidP="00284EAE">
            <w:pPr>
              <w:jc w:val="center"/>
              <w:rPr>
                <w:rFonts w:eastAsia="標楷體"/>
              </w:rPr>
            </w:pPr>
          </w:p>
        </w:tc>
        <w:tc>
          <w:tcPr>
            <w:tcW w:w="908" w:type="dxa"/>
            <w:tcBorders>
              <w:top w:val="single" w:sz="4" w:space="0" w:color="auto"/>
              <w:left w:val="single" w:sz="4" w:space="0" w:color="auto"/>
              <w:bottom w:val="single" w:sz="4" w:space="0" w:color="auto"/>
              <w:right w:val="single" w:sz="4" w:space="0" w:color="auto"/>
            </w:tcBorders>
            <w:vAlign w:val="center"/>
          </w:tcPr>
          <w:p w14:paraId="4731C60A" w14:textId="77777777" w:rsidR="00384B1D" w:rsidRDefault="00384B1D" w:rsidP="00284EAE">
            <w:pPr>
              <w:jc w:val="center"/>
              <w:rPr>
                <w:rFonts w:eastAsia="標楷體"/>
              </w:rPr>
            </w:pPr>
          </w:p>
        </w:tc>
        <w:tc>
          <w:tcPr>
            <w:tcW w:w="850" w:type="dxa"/>
            <w:tcBorders>
              <w:top w:val="single" w:sz="4" w:space="0" w:color="auto"/>
              <w:left w:val="single" w:sz="4" w:space="0" w:color="auto"/>
              <w:bottom w:val="single" w:sz="4" w:space="0" w:color="auto"/>
              <w:right w:val="single" w:sz="4" w:space="0" w:color="auto"/>
            </w:tcBorders>
            <w:vAlign w:val="center"/>
          </w:tcPr>
          <w:p w14:paraId="5B87448C" w14:textId="77777777" w:rsidR="00384B1D" w:rsidRDefault="00384B1D" w:rsidP="00284EAE">
            <w:pPr>
              <w:jc w:val="center"/>
              <w:rPr>
                <w:rFonts w:eastAsia="標楷體"/>
              </w:rPr>
            </w:pPr>
          </w:p>
        </w:tc>
        <w:tc>
          <w:tcPr>
            <w:tcW w:w="993" w:type="dxa"/>
            <w:tcBorders>
              <w:top w:val="single" w:sz="4" w:space="0" w:color="auto"/>
              <w:left w:val="single" w:sz="4" w:space="0" w:color="auto"/>
              <w:bottom w:val="single" w:sz="4" w:space="0" w:color="auto"/>
              <w:right w:val="single" w:sz="4" w:space="0" w:color="auto"/>
            </w:tcBorders>
            <w:vAlign w:val="center"/>
          </w:tcPr>
          <w:p w14:paraId="6F5DA3AC" w14:textId="77777777" w:rsidR="00384B1D" w:rsidRDefault="00384B1D" w:rsidP="00284EAE">
            <w:pPr>
              <w:jc w:val="center"/>
              <w:rPr>
                <w:rFonts w:eastAsia="標楷體"/>
              </w:rPr>
            </w:pPr>
          </w:p>
        </w:tc>
        <w:tc>
          <w:tcPr>
            <w:tcW w:w="992" w:type="dxa"/>
            <w:tcBorders>
              <w:top w:val="single" w:sz="4" w:space="0" w:color="auto"/>
              <w:left w:val="single" w:sz="4" w:space="0" w:color="auto"/>
              <w:bottom w:val="single" w:sz="4" w:space="0" w:color="auto"/>
              <w:right w:val="single" w:sz="4" w:space="0" w:color="auto"/>
            </w:tcBorders>
            <w:vAlign w:val="center"/>
          </w:tcPr>
          <w:p w14:paraId="765CDE24" w14:textId="77777777" w:rsidR="00384B1D" w:rsidRDefault="00384B1D" w:rsidP="00284EAE">
            <w:pPr>
              <w:jc w:val="center"/>
              <w:rPr>
                <w:rFonts w:eastAsia="標楷體"/>
              </w:rPr>
            </w:pPr>
          </w:p>
        </w:tc>
        <w:tc>
          <w:tcPr>
            <w:tcW w:w="1139" w:type="dxa"/>
            <w:tcBorders>
              <w:top w:val="single" w:sz="4" w:space="0" w:color="auto"/>
              <w:left w:val="single" w:sz="4" w:space="0" w:color="auto"/>
              <w:bottom w:val="single" w:sz="4" w:space="0" w:color="auto"/>
            </w:tcBorders>
            <w:vAlign w:val="center"/>
          </w:tcPr>
          <w:p w14:paraId="48AC47E9" w14:textId="77777777" w:rsidR="00384B1D" w:rsidRDefault="00384B1D" w:rsidP="00284EAE">
            <w:pPr>
              <w:jc w:val="center"/>
              <w:rPr>
                <w:rFonts w:eastAsia="標楷體"/>
              </w:rPr>
            </w:pPr>
          </w:p>
        </w:tc>
        <w:tc>
          <w:tcPr>
            <w:tcW w:w="1276" w:type="dxa"/>
            <w:tcBorders>
              <w:left w:val="single" w:sz="4" w:space="0" w:color="auto"/>
            </w:tcBorders>
            <w:vAlign w:val="center"/>
          </w:tcPr>
          <w:p w14:paraId="144F7E54" w14:textId="77777777" w:rsidR="00384B1D" w:rsidRDefault="00384B1D" w:rsidP="00284EAE">
            <w:pPr>
              <w:jc w:val="center"/>
              <w:rPr>
                <w:rFonts w:eastAsia="標楷體"/>
              </w:rPr>
            </w:pPr>
          </w:p>
        </w:tc>
        <w:tc>
          <w:tcPr>
            <w:tcW w:w="1134" w:type="dxa"/>
            <w:tcBorders>
              <w:left w:val="single" w:sz="4" w:space="0" w:color="auto"/>
            </w:tcBorders>
            <w:vAlign w:val="center"/>
          </w:tcPr>
          <w:p w14:paraId="48AE1756" w14:textId="77777777" w:rsidR="00384B1D" w:rsidRDefault="00384B1D" w:rsidP="00284EAE">
            <w:pPr>
              <w:jc w:val="center"/>
              <w:rPr>
                <w:rFonts w:eastAsia="標楷體"/>
              </w:rPr>
            </w:pPr>
          </w:p>
        </w:tc>
        <w:tc>
          <w:tcPr>
            <w:tcW w:w="1275" w:type="dxa"/>
            <w:vAlign w:val="center"/>
          </w:tcPr>
          <w:p w14:paraId="59C20845" w14:textId="77777777" w:rsidR="00384B1D" w:rsidRDefault="00384B1D" w:rsidP="00284EAE">
            <w:pPr>
              <w:jc w:val="center"/>
              <w:rPr>
                <w:rFonts w:eastAsia="標楷體"/>
              </w:rPr>
            </w:pPr>
          </w:p>
        </w:tc>
        <w:tc>
          <w:tcPr>
            <w:tcW w:w="1134" w:type="dxa"/>
            <w:gridSpan w:val="2"/>
            <w:vAlign w:val="center"/>
          </w:tcPr>
          <w:p w14:paraId="03C42A98" w14:textId="77777777" w:rsidR="00384B1D" w:rsidRDefault="00384B1D" w:rsidP="00284EAE">
            <w:pPr>
              <w:jc w:val="center"/>
              <w:rPr>
                <w:rFonts w:eastAsia="標楷體"/>
              </w:rPr>
            </w:pPr>
          </w:p>
        </w:tc>
        <w:tc>
          <w:tcPr>
            <w:tcW w:w="1276" w:type="dxa"/>
          </w:tcPr>
          <w:p w14:paraId="17A2AF6F" w14:textId="77777777" w:rsidR="00384B1D" w:rsidRDefault="00384B1D" w:rsidP="00284EAE">
            <w:pPr>
              <w:jc w:val="center"/>
              <w:rPr>
                <w:rFonts w:eastAsia="標楷體"/>
              </w:rPr>
            </w:pPr>
          </w:p>
        </w:tc>
        <w:tc>
          <w:tcPr>
            <w:tcW w:w="1559" w:type="dxa"/>
          </w:tcPr>
          <w:p w14:paraId="5731013A" w14:textId="77777777" w:rsidR="00384B1D" w:rsidRDefault="00384B1D" w:rsidP="00284EAE">
            <w:pPr>
              <w:jc w:val="center"/>
              <w:rPr>
                <w:rFonts w:eastAsia="標楷體"/>
              </w:rPr>
            </w:pPr>
          </w:p>
        </w:tc>
      </w:tr>
      <w:tr w:rsidR="00384B1D" w14:paraId="073FD77A" w14:textId="77777777" w:rsidTr="00384B1D">
        <w:trPr>
          <w:cantSplit/>
          <w:trHeight w:val="780"/>
          <w:jc w:val="center"/>
        </w:trPr>
        <w:tc>
          <w:tcPr>
            <w:tcW w:w="428" w:type="dxa"/>
            <w:vAlign w:val="center"/>
          </w:tcPr>
          <w:p w14:paraId="06B88731" w14:textId="77777777" w:rsidR="00384B1D" w:rsidRDefault="00384B1D" w:rsidP="00284EAE">
            <w:pPr>
              <w:jc w:val="center"/>
              <w:rPr>
                <w:rFonts w:eastAsia="標楷體"/>
              </w:rPr>
            </w:pPr>
            <w:r>
              <w:rPr>
                <w:rFonts w:eastAsia="標楷體" w:hint="eastAsia"/>
              </w:rPr>
              <w:t>20</w:t>
            </w:r>
          </w:p>
        </w:tc>
        <w:tc>
          <w:tcPr>
            <w:tcW w:w="696" w:type="dxa"/>
            <w:gridSpan w:val="2"/>
            <w:tcBorders>
              <w:right w:val="single" w:sz="4" w:space="0" w:color="auto"/>
            </w:tcBorders>
            <w:vAlign w:val="center"/>
          </w:tcPr>
          <w:p w14:paraId="702711B4" w14:textId="77777777" w:rsidR="00384B1D" w:rsidRPr="001D482E" w:rsidRDefault="00384B1D" w:rsidP="00284EAE">
            <w:pPr>
              <w:jc w:val="center"/>
              <w:rPr>
                <w:rFonts w:eastAsia="標楷體"/>
                <w:color w:val="FF0000"/>
              </w:rPr>
            </w:pPr>
            <w:r>
              <w:rPr>
                <w:rFonts w:eastAsia="標楷體" w:hint="eastAsia"/>
                <w:color w:val="FF0000"/>
              </w:rPr>
              <w:t>0622</w:t>
            </w:r>
          </w:p>
          <w:p w14:paraId="25DF1B5B" w14:textId="77777777" w:rsidR="00384B1D" w:rsidRPr="001D482E" w:rsidRDefault="00384B1D" w:rsidP="00284EAE">
            <w:pPr>
              <w:jc w:val="center"/>
              <w:rPr>
                <w:rFonts w:eastAsia="標楷體"/>
                <w:color w:val="FF0000"/>
              </w:rPr>
            </w:pPr>
            <w:r w:rsidRPr="001D482E">
              <w:rPr>
                <w:rFonts w:eastAsia="標楷體" w:hint="eastAsia"/>
                <w:color w:val="FF0000"/>
              </w:rPr>
              <w:t>|</w:t>
            </w:r>
          </w:p>
          <w:p w14:paraId="7B293A5C" w14:textId="77777777" w:rsidR="00384B1D" w:rsidRDefault="00384B1D" w:rsidP="00284EAE">
            <w:pPr>
              <w:jc w:val="center"/>
              <w:rPr>
                <w:rFonts w:eastAsia="標楷體"/>
                <w:color w:val="FF0000"/>
              </w:rPr>
            </w:pPr>
            <w:r>
              <w:rPr>
                <w:rFonts w:eastAsia="標楷體" w:hint="eastAsia"/>
                <w:color w:val="FF0000"/>
              </w:rPr>
              <w:t>0628</w:t>
            </w:r>
          </w:p>
        </w:tc>
        <w:tc>
          <w:tcPr>
            <w:tcW w:w="1077" w:type="dxa"/>
            <w:gridSpan w:val="2"/>
            <w:tcBorders>
              <w:top w:val="single" w:sz="4" w:space="0" w:color="auto"/>
              <w:left w:val="single" w:sz="4" w:space="0" w:color="auto"/>
              <w:bottom w:val="single" w:sz="4" w:space="0" w:color="auto"/>
              <w:right w:val="single" w:sz="4" w:space="0" w:color="auto"/>
            </w:tcBorders>
            <w:vAlign w:val="center"/>
          </w:tcPr>
          <w:p w14:paraId="77B0E67C" w14:textId="77777777" w:rsidR="00384B1D" w:rsidRDefault="00384B1D" w:rsidP="00284EAE">
            <w:pPr>
              <w:jc w:val="center"/>
              <w:rPr>
                <w:rFonts w:eastAsia="標楷體"/>
              </w:rPr>
            </w:pPr>
          </w:p>
        </w:tc>
        <w:tc>
          <w:tcPr>
            <w:tcW w:w="908" w:type="dxa"/>
            <w:tcBorders>
              <w:top w:val="single" w:sz="4" w:space="0" w:color="auto"/>
              <w:left w:val="single" w:sz="4" w:space="0" w:color="auto"/>
              <w:bottom w:val="single" w:sz="4" w:space="0" w:color="auto"/>
              <w:right w:val="single" w:sz="4" w:space="0" w:color="auto"/>
            </w:tcBorders>
            <w:vAlign w:val="center"/>
          </w:tcPr>
          <w:p w14:paraId="5887280B" w14:textId="77777777" w:rsidR="00384B1D" w:rsidRDefault="00384B1D" w:rsidP="00284EAE">
            <w:pPr>
              <w:jc w:val="center"/>
              <w:rPr>
                <w:rFonts w:eastAsia="標楷體"/>
              </w:rPr>
            </w:pPr>
          </w:p>
        </w:tc>
        <w:tc>
          <w:tcPr>
            <w:tcW w:w="850" w:type="dxa"/>
            <w:tcBorders>
              <w:top w:val="single" w:sz="4" w:space="0" w:color="auto"/>
              <w:left w:val="single" w:sz="4" w:space="0" w:color="auto"/>
              <w:bottom w:val="single" w:sz="4" w:space="0" w:color="auto"/>
              <w:right w:val="single" w:sz="4" w:space="0" w:color="auto"/>
            </w:tcBorders>
            <w:vAlign w:val="center"/>
          </w:tcPr>
          <w:p w14:paraId="541817B8" w14:textId="77777777" w:rsidR="00384B1D" w:rsidRDefault="00384B1D" w:rsidP="00284EAE">
            <w:pPr>
              <w:jc w:val="center"/>
              <w:rPr>
                <w:rFonts w:eastAsia="標楷體"/>
              </w:rPr>
            </w:pPr>
          </w:p>
        </w:tc>
        <w:tc>
          <w:tcPr>
            <w:tcW w:w="993" w:type="dxa"/>
            <w:tcBorders>
              <w:top w:val="single" w:sz="4" w:space="0" w:color="auto"/>
              <w:left w:val="single" w:sz="4" w:space="0" w:color="auto"/>
              <w:bottom w:val="single" w:sz="4" w:space="0" w:color="auto"/>
              <w:right w:val="single" w:sz="4" w:space="0" w:color="auto"/>
            </w:tcBorders>
            <w:vAlign w:val="center"/>
          </w:tcPr>
          <w:p w14:paraId="3B52D2FF" w14:textId="77777777" w:rsidR="00384B1D" w:rsidRDefault="00384B1D" w:rsidP="00284EAE">
            <w:pPr>
              <w:jc w:val="center"/>
              <w:rPr>
                <w:rFonts w:eastAsia="標楷體"/>
              </w:rPr>
            </w:pPr>
          </w:p>
        </w:tc>
        <w:tc>
          <w:tcPr>
            <w:tcW w:w="992" w:type="dxa"/>
            <w:tcBorders>
              <w:top w:val="single" w:sz="4" w:space="0" w:color="auto"/>
              <w:left w:val="single" w:sz="4" w:space="0" w:color="auto"/>
              <w:bottom w:val="single" w:sz="4" w:space="0" w:color="auto"/>
              <w:right w:val="single" w:sz="4" w:space="0" w:color="auto"/>
            </w:tcBorders>
            <w:vAlign w:val="center"/>
          </w:tcPr>
          <w:p w14:paraId="737562B7" w14:textId="77777777" w:rsidR="00384B1D" w:rsidRDefault="00384B1D" w:rsidP="00284EAE">
            <w:pPr>
              <w:jc w:val="center"/>
              <w:rPr>
                <w:rFonts w:eastAsia="標楷體"/>
              </w:rPr>
            </w:pPr>
          </w:p>
        </w:tc>
        <w:tc>
          <w:tcPr>
            <w:tcW w:w="1139" w:type="dxa"/>
            <w:tcBorders>
              <w:top w:val="single" w:sz="4" w:space="0" w:color="auto"/>
              <w:left w:val="single" w:sz="4" w:space="0" w:color="auto"/>
              <w:bottom w:val="single" w:sz="4" w:space="0" w:color="auto"/>
            </w:tcBorders>
            <w:vAlign w:val="center"/>
          </w:tcPr>
          <w:p w14:paraId="660C28A2" w14:textId="77777777" w:rsidR="00384B1D" w:rsidRDefault="00384B1D" w:rsidP="00284EAE">
            <w:pPr>
              <w:jc w:val="center"/>
              <w:rPr>
                <w:rFonts w:eastAsia="標楷體"/>
              </w:rPr>
            </w:pPr>
          </w:p>
        </w:tc>
        <w:tc>
          <w:tcPr>
            <w:tcW w:w="1276" w:type="dxa"/>
            <w:tcBorders>
              <w:left w:val="single" w:sz="4" w:space="0" w:color="auto"/>
            </w:tcBorders>
            <w:vAlign w:val="center"/>
          </w:tcPr>
          <w:p w14:paraId="7B7FC65C" w14:textId="77777777" w:rsidR="00384B1D" w:rsidRDefault="00384B1D" w:rsidP="00284EAE">
            <w:pPr>
              <w:jc w:val="center"/>
              <w:rPr>
                <w:rFonts w:eastAsia="標楷體"/>
              </w:rPr>
            </w:pPr>
          </w:p>
        </w:tc>
        <w:tc>
          <w:tcPr>
            <w:tcW w:w="1134" w:type="dxa"/>
            <w:tcBorders>
              <w:left w:val="single" w:sz="4" w:space="0" w:color="auto"/>
            </w:tcBorders>
            <w:vAlign w:val="center"/>
          </w:tcPr>
          <w:p w14:paraId="6FE9ACC2" w14:textId="77777777" w:rsidR="00384B1D" w:rsidRDefault="00384B1D" w:rsidP="00284EAE">
            <w:pPr>
              <w:jc w:val="center"/>
              <w:rPr>
                <w:rFonts w:eastAsia="標楷體"/>
              </w:rPr>
            </w:pPr>
          </w:p>
        </w:tc>
        <w:tc>
          <w:tcPr>
            <w:tcW w:w="1275" w:type="dxa"/>
            <w:vAlign w:val="center"/>
          </w:tcPr>
          <w:p w14:paraId="729579B2" w14:textId="77777777" w:rsidR="00384B1D" w:rsidRDefault="00384B1D" w:rsidP="00284EAE">
            <w:pPr>
              <w:jc w:val="center"/>
              <w:rPr>
                <w:rFonts w:eastAsia="標楷體"/>
              </w:rPr>
            </w:pPr>
          </w:p>
        </w:tc>
        <w:tc>
          <w:tcPr>
            <w:tcW w:w="1134" w:type="dxa"/>
            <w:gridSpan w:val="2"/>
            <w:vAlign w:val="center"/>
          </w:tcPr>
          <w:p w14:paraId="6B6A9F2B" w14:textId="77777777" w:rsidR="00384B1D" w:rsidRDefault="00384B1D" w:rsidP="00284EAE">
            <w:pPr>
              <w:jc w:val="center"/>
              <w:rPr>
                <w:rFonts w:eastAsia="標楷體"/>
              </w:rPr>
            </w:pPr>
          </w:p>
        </w:tc>
        <w:tc>
          <w:tcPr>
            <w:tcW w:w="1276" w:type="dxa"/>
          </w:tcPr>
          <w:p w14:paraId="7469180C" w14:textId="77777777" w:rsidR="00384B1D" w:rsidRDefault="00384B1D" w:rsidP="00284EAE">
            <w:pPr>
              <w:jc w:val="center"/>
              <w:rPr>
                <w:rFonts w:eastAsia="標楷體"/>
              </w:rPr>
            </w:pPr>
          </w:p>
        </w:tc>
        <w:tc>
          <w:tcPr>
            <w:tcW w:w="1559" w:type="dxa"/>
          </w:tcPr>
          <w:p w14:paraId="7ECC860F" w14:textId="77777777" w:rsidR="00384B1D" w:rsidRDefault="00384B1D" w:rsidP="00284EAE">
            <w:pPr>
              <w:jc w:val="center"/>
              <w:rPr>
                <w:rFonts w:eastAsia="標楷體"/>
              </w:rPr>
            </w:pPr>
          </w:p>
        </w:tc>
      </w:tr>
    </w:tbl>
    <w:p w14:paraId="7FC4244E" w14:textId="12B8C56F" w:rsidR="00070B0A" w:rsidRDefault="00070B0A" w:rsidP="0027557C">
      <w:pPr>
        <w:pStyle w:val="affd"/>
        <w:spacing w:before="36"/>
        <w:ind w:left="720"/>
      </w:pPr>
    </w:p>
    <w:p w14:paraId="3C18CA9D" w14:textId="77777777" w:rsidR="0027557C" w:rsidRDefault="0027557C" w:rsidP="0027557C">
      <w:pPr>
        <w:jc w:val="both"/>
        <w:rPr>
          <w:rFonts w:ascii="標楷體" w:eastAsia="標楷體" w:hAnsi="標楷體"/>
          <w:b/>
        </w:rPr>
      </w:pPr>
      <w:r>
        <w:rPr>
          <w:rFonts w:ascii="標楷體" w:eastAsia="標楷體" w:hAnsi="標楷體" w:hint="eastAsia"/>
          <w:b/>
        </w:rPr>
        <w:t>填表說明：</w:t>
      </w:r>
    </w:p>
    <w:p w14:paraId="1E21C799" w14:textId="77777777" w:rsidR="0027557C" w:rsidRDefault="0027557C" w:rsidP="0027557C">
      <w:pPr>
        <w:ind w:leftChars="177" w:left="425"/>
        <w:jc w:val="both"/>
        <w:rPr>
          <w:rFonts w:ascii="標楷體" w:eastAsia="標楷體" w:hAnsi="標楷體"/>
          <w:b/>
        </w:rPr>
      </w:pPr>
      <w:r>
        <w:rPr>
          <w:rFonts w:ascii="標楷體" w:eastAsia="標楷體" w:hAnsi="標楷體" w:hint="eastAsia"/>
          <w:b/>
        </w:rPr>
        <w:t>1.</w:t>
      </w:r>
      <w:r w:rsidRPr="00B900F8">
        <w:rPr>
          <w:rFonts w:ascii="標楷體" w:eastAsia="標楷體" w:hAnsi="標楷體" w:hint="eastAsia"/>
          <w:b/>
        </w:rPr>
        <w:t>議題融入部分，請填註於進度表中</w:t>
      </w:r>
    </w:p>
    <w:p w14:paraId="689EA7BE" w14:textId="77777777" w:rsidR="00E201B1" w:rsidRPr="00E201B1" w:rsidRDefault="0027557C" w:rsidP="00E201B1">
      <w:pPr>
        <w:pStyle w:val="af0"/>
        <w:numPr>
          <w:ilvl w:val="4"/>
          <w:numId w:val="1"/>
        </w:numPr>
        <w:tabs>
          <w:tab w:val="clear" w:pos="2551"/>
          <w:tab w:val="num" w:pos="567"/>
        </w:tabs>
        <w:ind w:leftChars="295" w:left="991" w:hanging="283"/>
        <w:jc w:val="both"/>
        <w:rPr>
          <w:rFonts w:ascii="標楷體" w:eastAsia="標楷體" w:hAnsi="標楷體"/>
          <w:color w:val="FF0000"/>
        </w:rPr>
      </w:pPr>
      <w:r>
        <w:rPr>
          <w:rFonts w:ascii="標楷體" w:eastAsia="標楷體" w:hAnsi="標楷體" w:hint="eastAsia"/>
          <w:color w:val="FF0000"/>
        </w:rPr>
        <w:t>法定課程</w:t>
      </w:r>
      <w:r w:rsidRPr="00B900F8">
        <w:rPr>
          <w:rFonts w:ascii="標楷體" w:eastAsia="標楷體" w:hAnsi="標楷體" w:hint="eastAsia"/>
          <w:color w:val="FF0000"/>
        </w:rPr>
        <w:t>議題：</w:t>
      </w:r>
      <w:r w:rsidRPr="00DF7F41">
        <w:rPr>
          <w:rFonts w:ascii="標楷體" w:eastAsia="標楷體" w:hAnsi="標楷體" w:hint="eastAsia"/>
          <w:color w:val="7030A0"/>
        </w:rPr>
        <w:t>【家庭教育】</w:t>
      </w:r>
      <w:r>
        <w:rPr>
          <w:rFonts w:ascii="標楷體" w:eastAsia="標楷體" w:hAnsi="標楷體" w:hint="eastAsia"/>
          <w:color w:val="FF0000"/>
        </w:rPr>
        <w:t>、</w:t>
      </w:r>
      <w:r w:rsidRPr="00DF7F41">
        <w:rPr>
          <w:rFonts w:ascii="標楷體" w:eastAsia="標楷體" w:hAnsi="標楷體" w:hint="eastAsia"/>
          <w:color w:val="E36C0A" w:themeColor="accent6" w:themeShade="BF"/>
        </w:rPr>
        <w:t>【性別平等】</w:t>
      </w:r>
      <w:r w:rsidRPr="00B900F8">
        <w:rPr>
          <w:rFonts w:ascii="標楷體" w:eastAsia="標楷體" w:hAnsi="標楷體" w:hint="eastAsia"/>
          <w:color w:val="FF0000"/>
        </w:rPr>
        <w:t>、</w:t>
      </w:r>
      <w:r w:rsidRPr="00DF7F41">
        <w:rPr>
          <w:rFonts w:ascii="標楷體" w:eastAsia="標楷體" w:hAnsi="標楷體" w:hint="eastAsia"/>
          <w:color w:val="31849B" w:themeColor="accent5" w:themeShade="BF"/>
        </w:rPr>
        <w:t>【家暴防治】</w:t>
      </w:r>
      <w:r>
        <w:rPr>
          <w:rFonts w:ascii="標楷體" w:eastAsia="標楷體" w:hAnsi="標楷體" w:hint="eastAsia"/>
          <w:color w:val="FF0000"/>
        </w:rPr>
        <w:t>、</w:t>
      </w:r>
      <w:r w:rsidRPr="00DF7F41">
        <w:rPr>
          <w:rFonts w:ascii="標楷體" w:eastAsia="標楷體" w:hAnsi="標楷體" w:hint="eastAsia"/>
          <w:color w:val="943634" w:themeColor="accent2" w:themeShade="BF"/>
        </w:rPr>
        <w:t>【性侵防治】</w:t>
      </w:r>
      <w:r>
        <w:rPr>
          <w:rFonts w:ascii="標楷體" w:eastAsia="標楷體" w:hAnsi="標楷體" w:hint="eastAsia"/>
          <w:color w:val="FF0000"/>
        </w:rPr>
        <w:t>、</w:t>
      </w:r>
      <w:r w:rsidRPr="00DF7F41">
        <w:rPr>
          <w:rFonts w:ascii="標楷體" w:eastAsia="標楷體" w:hAnsi="標楷體" w:hint="eastAsia"/>
          <w:color w:val="FF33CC"/>
        </w:rPr>
        <w:t>【環境教育】</w:t>
      </w:r>
    </w:p>
    <w:p w14:paraId="62782346" w14:textId="6F74A303" w:rsidR="00E201B1" w:rsidRPr="00E201B1" w:rsidRDefault="0027557C" w:rsidP="00E201B1">
      <w:pPr>
        <w:pStyle w:val="af0"/>
        <w:numPr>
          <w:ilvl w:val="4"/>
          <w:numId w:val="1"/>
        </w:numPr>
        <w:tabs>
          <w:tab w:val="clear" w:pos="2551"/>
          <w:tab w:val="num" w:pos="567"/>
        </w:tabs>
        <w:ind w:leftChars="295" w:left="991" w:hanging="283"/>
        <w:jc w:val="both"/>
        <w:rPr>
          <w:rFonts w:ascii="標楷體" w:eastAsia="標楷體" w:hAnsi="標楷體"/>
          <w:color w:val="FF0000"/>
        </w:rPr>
      </w:pPr>
      <w:r w:rsidRPr="00E201B1">
        <w:rPr>
          <w:rFonts w:ascii="標楷體" w:eastAsia="標楷體" w:hAnsi="標楷體" w:hint="eastAsia"/>
          <w:color w:val="FF0000"/>
        </w:rPr>
        <w:t>其他：</w:t>
      </w:r>
      <w:r w:rsidR="00E201B1" w:rsidRPr="00E201B1">
        <w:rPr>
          <w:rFonts w:ascii="標楷體" w:eastAsia="標楷體" w:hAnsi="標楷體" w:hint="eastAsia"/>
          <w:b/>
          <w:bCs/>
          <w:color w:val="0000FF"/>
        </w:rPr>
        <w:t>【安全教育】、【戶外教育】、【生命教育】、</w:t>
      </w:r>
      <w:r w:rsidR="00E201B1" w:rsidRPr="00E201B1">
        <w:rPr>
          <w:rFonts w:ascii="標楷體" w:eastAsia="標楷體" w:hAnsi="標楷體" w:hint="eastAsia"/>
          <w:color w:val="FF0000"/>
        </w:rPr>
        <w:t>【人權教育】、【海洋教育】、【品德教育】、【閱讀素養】、【民族教育】、【法治教育】、  【科技教育】、【資訊教育】、【能源教育】、【防災教育】、【生涯規劃】、【多元文化】、【國際教育】</w:t>
      </w:r>
    </w:p>
    <w:p w14:paraId="3B7CC6C0" w14:textId="35EE0EDE" w:rsidR="0027557C" w:rsidRPr="00E201B1" w:rsidRDefault="0027557C" w:rsidP="0027557C">
      <w:pPr>
        <w:pStyle w:val="af0"/>
        <w:numPr>
          <w:ilvl w:val="4"/>
          <w:numId w:val="1"/>
        </w:numPr>
        <w:tabs>
          <w:tab w:val="clear" w:pos="2551"/>
          <w:tab w:val="num" w:pos="567"/>
        </w:tabs>
        <w:ind w:leftChars="177" w:left="425" w:firstLine="2"/>
        <w:jc w:val="both"/>
        <w:rPr>
          <w:rFonts w:ascii="標楷體" w:eastAsia="標楷體" w:hAnsi="標楷體"/>
          <w:b/>
        </w:rPr>
      </w:pPr>
      <w:r w:rsidRPr="00E201B1">
        <w:rPr>
          <w:rFonts w:ascii="標楷體" w:eastAsia="標楷體" w:hAnsi="標楷體" w:hint="eastAsia"/>
          <w:b/>
        </w:rPr>
        <w:t>2.部定課程採自編者，除經校內課程發展委員會通過外，仍需將教材內容報府審查。</w:t>
      </w:r>
    </w:p>
    <w:p w14:paraId="177651B8" w14:textId="77777777" w:rsidR="00707C3A" w:rsidRDefault="0027557C" w:rsidP="00707C3A">
      <w:pPr>
        <w:ind w:leftChars="177" w:left="425" w:firstLine="2"/>
        <w:jc w:val="both"/>
        <w:rPr>
          <w:rFonts w:ascii="標楷體" w:eastAsia="標楷體" w:hAnsi="標楷體"/>
          <w:b/>
        </w:rPr>
      </w:pPr>
      <w:r w:rsidRPr="0060384A">
        <w:rPr>
          <w:rFonts w:ascii="標楷體" w:eastAsia="標楷體" w:hAnsi="標楷體" w:hint="eastAsia"/>
          <w:b/>
        </w:rPr>
        <w:lastRenderedPageBreak/>
        <w:t>3.語文領域表格可依各校需求</w:t>
      </w:r>
      <w:r>
        <w:rPr>
          <w:rFonts w:ascii="標楷體" w:eastAsia="標楷體" w:hAnsi="標楷體" w:hint="eastAsia"/>
          <w:b/>
        </w:rPr>
        <w:t>，</w:t>
      </w:r>
      <w:r w:rsidRPr="0060384A">
        <w:rPr>
          <w:rFonts w:ascii="標楷體" w:eastAsia="標楷體" w:hAnsi="標楷體" w:hint="eastAsia"/>
          <w:b/>
        </w:rPr>
        <w:t>自行增刪</w:t>
      </w:r>
      <w:r>
        <w:rPr>
          <w:rFonts w:ascii="標楷體" w:eastAsia="標楷體" w:hAnsi="標楷體" w:hint="eastAsia"/>
          <w:b/>
        </w:rPr>
        <w:t>(</w:t>
      </w:r>
      <w:r w:rsidRPr="00257A42">
        <w:rPr>
          <w:rFonts w:ascii="標楷體" w:eastAsia="標楷體" w:hAnsi="標楷體" w:hint="eastAsia"/>
          <w:b/>
        </w:rPr>
        <w:t>本土語文/台灣手語/新住民語文，各校依開課狀況敘寫</w:t>
      </w:r>
      <w:r>
        <w:rPr>
          <w:rFonts w:ascii="標楷體" w:eastAsia="標楷體" w:hAnsi="標楷體" w:hint="eastAsia"/>
          <w:b/>
        </w:rPr>
        <w:t>及表格增刪</w:t>
      </w:r>
      <w:r w:rsidRPr="00257A42">
        <w:rPr>
          <w:rFonts w:ascii="標楷體" w:eastAsia="標楷體" w:hAnsi="標楷體" w:hint="eastAsia"/>
          <w:b/>
        </w:rPr>
        <w:t>)</w:t>
      </w:r>
      <w:r w:rsidRPr="0060384A">
        <w:rPr>
          <w:rFonts w:ascii="標楷體" w:eastAsia="標楷體" w:hAnsi="標楷體" w:hint="eastAsia"/>
          <w:b/>
        </w:rPr>
        <w:t>。</w:t>
      </w:r>
    </w:p>
    <w:p w14:paraId="3324557D" w14:textId="0AEBE9D5" w:rsidR="00257A42" w:rsidRPr="00707C3A" w:rsidRDefault="0027557C" w:rsidP="00707C3A">
      <w:pPr>
        <w:ind w:leftChars="177" w:left="425" w:firstLine="2"/>
        <w:jc w:val="both"/>
        <w:rPr>
          <w:rFonts w:ascii="標楷體" w:eastAsia="標楷體" w:hAnsi="標楷體"/>
          <w:b/>
        </w:rPr>
      </w:pPr>
      <w:r w:rsidRPr="00707C3A">
        <w:rPr>
          <w:rFonts w:ascii="標楷體" w:eastAsia="標楷體" w:hAnsi="標楷體" w:hint="eastAsia"/>
          <w:b/>
        </w:rPr>
        <w:t>4.請各校自行增列週次。</w:t>
      </w:r>
    </w:p>
    <w:p w14:paraId="13F059DB" w14:textId="77777777" w:rsidR="00AA40E1" w:rsidRDefault="00AA40E1" w:rsidP="00AA40E1">
      <w:pPr>
        <w:widowControl/>
        <w:rPr>
          <w:rFonts w:ascii="標楷體" w:eastAsia="標楷體" w:hAnsi="標楷體"/>
          <w:sz w:val="26"/>
          <w:szCs w:val="28"/>
        </w:rPr>
      </w:pPr>
      <w:r>
        <w:br w:type="page"/>
      </w:r>
    </w:p>
    <w:p w14:paraId="06B3D7F1" w14:textId="77777777" w:rsidR="00AA40E1" w:rsidRDefault="00EC71D8" w:rsidP="00B24E4A">
      <w:pPr>
        <w:pStyle w:val="aff9"/>
        <w:spacing w:before="90" w:after="90"/>
        <w:ind w:left="240"/>
      </w:pPr>
      <w:bookmarkStart w:id="28" w:name="_Toc131066170"/>
      <w:r>
        <w:rPr>
          <w:rFonts w:hint="eastAsia"/>
        </w:rPr>
        <w:lastRenderedPageBreak/>
        <w:t>五、</w:t>
      </w:r>
      <w:r w:rsidR="00AA40E1">
        <w:rPr>
          <w:rFonts w:hint="eastAsia"/>
        </w:rPr>
        <w:t>五年級領域/科目課程計畫</w:t>
      </w:r>
      <w:bookmarkEnd w:id="28"/>
    </w:p>
    <w:p w14:paraId="3C6FE090" w14:textId="4C64B931" w:rsidR="00CD0F7B" w:rsidRDefault="00CD0F7B" w:rsidP="00CD0F7B">
      <w:pPr>
        <w:pStyle w:val="affd"/>
        <w:spacing w:before="36"/>
        <w:ind w:left="720"/>
      </w:pPr>
      <w:bookmarkStart w:id="29" w:name="_Toc131066171"/>
      <w:r w:rsidRPr="00B24E4A">
        <w:rPr>
          <w:rFonts w:hint="eastAsia"/>
        </w:rPr>
        <w:t>(</w:t>
      </w:r>
      <w:r w:rsidR="007067F4">
        <w:rPr>
          <w:rFonts w:hint="eastAsia"/>
        </w:rPr>
        <w:t>一</w:t>
      </w:r>
      <w:r w:rsidRPr="00B24E4A">
        <w:rPr>
          <w:rFonts w:hint="eastAsia"/>
        </w:rPr>
        <w:t>) 五年級第</w:t>
      </w:r>
      <w:r>
        <w:rPr>
          <w:rFonts w:hint="eastAsia"/>
        </w:rPr>
        <w:t>一</w:t>
      </w:r>
      <w:r w:rsidRPr="00B24E4A">
        <w:rPr>
          <w:rFonts w:hint="eastAsia"/>
        </w:rPr>
        <w:t>學期</w:t>
      </w:r>
      <w:r w:rsidR="00A51F45">
        <w:rPr>
          <w:rFonts w:hint="eastAsia"/>
        </w:rPr>
        <w:t>（表4-9）</w:t>
      </w:r>
      <w:bookmarkEnd w:id="29"/>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27"/>
        <w:gridCol w:w="41"/>
        <w:gridCol w:w="656"/>
        <w:gridCol w:w="709"/>
        <w:gridCol w:w="368"/>
        <w:gridCol w:w="908"/>
        <w:gridCol w:w="992"/>
        <w:gridCol w:w="851"/>
        <w:gridCol w:w="992"/>
        <w:gridCol w:w="1281"/>
        <w:gridCol w:w="1275"/>
        <w:gridCol w:w="1276"/>
        <w:gridCol w:w="1276"/>
        <w:gridCol w:w="992"/>
        <w:gridCol w:w="1418"/>
        <w:gridCol w:w="1275"/>
      </w:tblGrid>
      <w:tr w:rsidR="00384B1D" w:rsidRPr="00526FA8" w14:paraId="312C235B" w14:textId="77777777" w:rsidTr="00384B1D">
        <w:trPr>
          <w:cantSplit/>
          <w:trHeight w:val="480"/>
          <w:jc w:val="center"/>
        </w:trPr>
        <w:tc>
          <w:tcPr>
            <w:tcW w:w="14737" w:type="dxa"/>
            <w:gridSpan w:val="16"/>
            <w:shd w:val="clear" w:color="auto" w:fill="CCC0D9" w:themeFill="accent4" w:themeFillTint="66"/>
            <w:vAlign w:val="center"/>
          </w:tcPr>
          <w:p w14:paraId="52736D12" w14:textId="77777777" w:rsidR="00384B1D" w:rsidRPr="00526FA8" w:rsidRDefault="00384B1D" w:rsidP="00384B1D">
            <w:pPr>
              <w:jc w:val="center"/>
              <w:rPr>
                <w:rFonts w:eastAsia="標楷體"/>
                <w:color w:val="3333FF"/>
                <w:sz w:val="32"/>
              </w:rPr>
            </w:pPr>
            <w:r w:rsidRPr="00A75079">
              <w:rPr>
                <w:rFonts w:eastAsia="標楷體" w:hint="eastAsia"/>
                <w:b/>
                <w:color w:val="3333FF"/>
                <w:sz w:val="28"/>
              </w:rPr>
              <w:t>全學期教學重點及評量方式說明</w:t>
            </w:r>
          </w:p>
        </w:tc>
      </w:tr>
      <w:tr w:rsidR="00384B1D" w14:paraId="4A1222ED" w14:textId="77777777" w:rsidTr="00384B1D">
        <w:trPr>
          <w:cantSplit/>
          <w:trHeight w:val="480"/>
          <w:jc w:val="center"/>
        </w:trPr>
        <w:tc>
          <w:tcPr>
            <w:tcW w:w="1833" w:type="dxa"/>
            <w:gridSpan w:val="4"/>
            <w:shd w:val="clear" w:color="auto" w:fill="BFBFBF" w:themeFill="background1" w:themeFillShade="BF"/>
            <w:vAlign w:val="center"/>
          </w:tcPr>
          <w:p w14:paraId="05552F68" w14:textId="77777777" w:rsidR="00384B1D" w:rsidRDefault="00384B1D" w:rsidP="00384B1D">
            <w:pPr>
              <w:jc w:val="center"/>
              <w:rPr>
                <w:rFonts w:eastAsia="標楷體"/>
              </w:rPr>
            </w:pPr>
            <w:r>
              <w:rPr>
                <w:rFonts w:eastAsia="標楷體" w:hint="eastAsia"/>
              </w:rPr>
              <w:t>領域</w:t>
            </w:r>
            <w:r>
              <w:rPr>
                <w:rFonts w:eastAsia="標楷體" w:hint="eastAsia"/>
              </w:rPr>
              <w:t>/</w:t>
            </w:r>
            <w:r>
              <w:rPr>
                <w:rFonts w:eastAsia="標楷體" w:hint="eastAsia"/>
              </w:rPr>
              <w:t>科目</w:t>
            </w:r>
          </w:p>
        </w:tc>
        <w:tc>
          <w:tcPr>
            <w:tcW w:w="9219" w:type="dxa"/>
            <w:gridSpan w:val="9"/>
            <w:shd w:val="clear" w:color="auto" w:fill="BFBFBF" w:themeFill="background1" w:themeFillShade="BF"/>
            <w:vAlign w:val="center"/>
          </w:tcPr>
          <w:p w14:paraId="300857FD" w14:textId="77777777" w:rsidR="00384B1D" w:rsidRDefault="00384B1D" w:rsidP="00384B1D">
            <w:pPr>
              <w:jc w:val="center"/>
              <w:rPr>
                <w:rFonts w:eastAsia="標楷體"/>
              </w:rPr>
            </w:pPr>
            <w:r>
              <w:rPr>
                <w:rFonts w:eastAsia="標楷體" w:hint="eastAsia"/>
              </w:rPr>
              <w:t>教學重點</w:t>
            </w:r>
          </w:p>
        </w:tc>
        <w:tc>
          <w:tcPr>
            <w:tcW w:w="3685" w:type="dxa"/>
            <w:gridSpan w:val="3"/>
            <w:shd w:val="clear" w:color="auto" w:fill="BFBFBF" w:themeFill="background1" w:themeFillShade="BF"/>
            <w:vAlign w:val="center"/>
          </w:tcPr>
          <w:p w14:paraId="4B244905" w14:textId="77777777" w:rsidR="00384B1D" w:rsidRDefault="00384B1D" w:rsidP="00384B1D">
            <w:pPr>
              <w:jc w:val="center"/>
              <w:rPr>
                <w:rFonts w:eastAsia="標楷體"/>
              </w:rPr>
            </w:pPr>
            <w:r>
              <w:rPr>
                <w:rFonts w:eastAsia="標楷體" w:hint="eastAsia"/>
              </w:rPr>
              <w:t>評量方式</w:t>
            </w:r>
          </w:p>
        </w:tc>
      </w:tr>
      <w:tr w:rsidR="00384B1D" w14:paraId="4E5393CE" w14:textId="77777777" w:rsidTr="00384B1D">
        <w:trPr>
          <w:cantSplit/>
          <w:trHeight w:val="1404"/>
          <w:jc w:val="center"/>
        </w:trPr>
        <w:tc>
          <w:tcPr>
            <w:tcW w:w="468" w:type="dxa"/>
            <w:gridSpan w:val="2"/>
            <w:vMerge w:val="restart"/>
            <w:vAlign w:val="center"/>
          </w:tcPr>
          <w:p w14:paraId="34D2BD55" w14:textId="77777777" w:rsidR="00384B1D" w:rsidRDefault="00384B1D" w:rsidP="00384B1D">
            <w:pPr>
              <w:jc w:val="center"/>
              <w:rPr>
                <w:rFonts w:eastAsia="標楷體"/>
              </w:rPr>
            </w:pPr>
            <w:r>
              <w:rPr>
                <w:rFonts w:eastAsia="標楷體" w:hint="eastAsia"/>
              </w:rPr>
              <w:t>語文</w:t>
            </w:r>
          </w:p>
        </w:tc>
        <w:tc>
          <w:tcPr>
            <w:tcW w:w="1365" w:type="dxa"/>
            <w:gridSpan w:val="2"/>
            <w:vAlign w:val="center"/>
          </w:tcPr>
          <w:p w14:paraId="13B63A8D" w14:textId="77777777" w:rsidR="00384B1D" w:rsidRDefault="00384B1D" w:rsidP="00384B1D">
            <w:pPr>
              <w:jc w:val="center"/>
              <w:rPr>
                <w:rFonts w:eastAsia="標楷體"/>
              </w:rPr>
            </w:pPr>
            <w:r>
              <w:rPr>
                <w:rFonts w:eastAsia="標楷體" w:hint="eastAsia"/>
              </w:rPr>
              <w:t>國語文</w:t>
            </w:r>
          </w:p>
        </w:tc>
        <w:tc>
          <w:tcPr>
            <w:tcW w:w="9219" w:type="dxa"/>
            <w:gridSpan w:val="9"/>
            <w:vAlign w:val="center"/>
          </w:tcPr>
          <w:p w14:paraId="50F0F070" w14:textId="77777777" w:rsidR="00384B1D" w:rsidRPr="0033297E" w:rsidRDefault="00384B1D" w:rsidP="00384B1D">
            <w:pPr>
              <w:rPr>
                <w:rFonts w:eastAsia="標楷體"/>
                <w:color w:val="FF0000"/>
              </w:rPr>
            </w:pPr>
            <w:r w:rsidRPr="0033297E">
              <w:rPr>
                <w:rFonts w:eastAsia="標楷體" w:hint="eastAsia"/>
                <w:color w:val="FF0000"/>
              </w:rPr>
              <w:t>(</w:t>
            </w:r>
            <w:r w:rsidRPr="0033297E">
              <w:rPr>
                <w:rFonts w:eastAsia="標楷體" w:hint="eastAsia"/>
                <w:color w:val="FF0000"/>
              </w:rPr>
              <w:t>例</w:t>
            </w:r>
            <w:r w:rsidRPr="0033297E">
              <w:rPr>
                <w:rFonts w:eastAsia="標楷體" w:hint="eastAsia"/>
                <w:color w:val="FF0000"/>
              </w:rPr>
              <w:t>)</w:t>
            </w:r>
          </w:p>
          <w:p w14:paraId="4644E1E3" w14:textId="77777777" w:rsidR="00384B1D" w:rsidRPr="0033297E" w:rsidRDefault="00384B1D" w:rsidP="00384B1D">
            <w:pPr>
              <w:pStyle w:val="af0"/>
              <w:numPr>
                <w:ilvl w:val="0"/>
                <w:numId w:val="2"/>
              </w:numPr>
              <w:ind w:leftChars="0" w:left="482" w:hanging="482"/>
              <w:rPr>
                <w:rFonts w:eastAsia="標楷體"/>
                <w:color w:val="FF0000"/>
              </w:rPr>
            </w:pPr>
            <w:r w:rsidRPr="0033297E">
              <w:rPr>
                <w:rFonts w:eastAsia="標楷體" w:hint="eastAsia"/>
                <w:color w:val="FF0000"/>
              </w:rPr>
              <w:t>能用正確的發音，流暢地說出語意完整的話。</w:t>
            </w:r>
          </w:p>
          <w:p w14:paraId="5B9A9C34" w14:textId="77777777" w:rsidR="00384B1D" w:rsidRPr="0033297E" w:rsidRDefault="00384B1D" w:rsidP="00384B1D">
            <w:pPr>
              <w:pStyle w:val="af0"/>
              <w:numPr>
                <w:ilvl w:val="0"/>
                <w:numId w:val="2"/>
              </w:numPr>
              <w:ind w:leftChars="0" w:left="482" w:hanging="482"/>
              <w:rPr>
                <w:rFonts w:eastAsia="標楷體"/>
                <w:color w:val="FF0000"/>
              </w:rPr>
            </w:pPr>
            <w:r w:rsidRPr="0033297E">
              <w:rPr>
                <w:rFonts w:eastAsia="標楷體" w:hint="eastAsia"/>
                <w:color w:val="FF0000"/>
              </w:rPr>
              <w:t>能正確認念、拼讀及書寫注音符號。</w:t>
            </w:r>
          </w:p>
          <w:p w14:paraId="55674F74" w14:textId="77777777" w:rsidR="00384B1D" w:rsidRPr="008A56B8" w:rsidRDefault="00384B1D" w:rsidP="00384B1D">
            <w:pPr>
              <w:pStyle w:val="af0"/>
              <w:numPr>
                <w:ilvl w:val="0"/>
                <w:numId w:val="2"/>
              </w:numPr>
              <w:ind w:leftChars="0" w:left="482" w:hanging="482"/>
              <w:rPr>
                <w:rFonts w:eastAsia="標楷體"/>
                <w:color w:val="FF0000"/>
              </w:rPr>
            </w:pPr>
            <w:r w:rsidRPr="0033297E">
              <w:rPr>
                <w:rFonts w:eastAsia="標楷體" w:hint="eastAsia"/>
                <w:color w:val="FF0000"/>
              </w:rPr>
              <w:t>能利用注音符號，學習閱讀。</w:t>
            </w:r>
          </w:p>
        </w:tc>
        <w:tc>
          <w:tcPr>
            <w:tcW w:w="3685" w:type="dxa"/>
            <w:gridSpan w:val="3"/>
            <w:vAlign w:val="center"/>
          </w:tcPr>
          <w:p w14:paraId="776009CD" w14:textId="77777777" w:rsidR="00384B1D" w:rsidRPr="0033297E" w:rsidRDefault="00384B1D" w:rsidP="00384B1D">
            <w:pPr>
              <w:rPr>
                <w:rFonts w:ascii="標楷體" w:eastAsia="標楷體" w:hAnsi="標楷體"/>
                <w:color w:val="FF0000"/>
              </w:rPr>
            </w:pPr>
            <w:r w:rsidRPr="0033297E">
              <w:rPr>
                <w:rFonts w:ascii="標楷體" w:eastAsia="標楷體" w:hAnsi="標楷體" w:hint="eastAsia"/>
                <w:color w:val="FF0000"/>
              </w:rPr>
              <w:t>(例)</w:t>
            </w:r>
          </w:p>
          <w:p w14:paraId="3A64F68F" w14:textId="77777777" w:rsidR="00384B1D" w:rsidRPr="0033297E" w:rsidRDefault="00384B1D" w:rsidP="00384B1D">
            <w:pPr>
              <w:rPr>
                <w:rFonts w:eastAsia="標楷體"/>
                <w:color w:val="FF0000"/>
                <w:u w:val="single"/>
              </w:rPr>
            </w:pPr>
            <w:r w:rsidRPr="0033297E">
              <w:rPr>
                <w:rFonts w:ascii="標楷體" w:eastAsia="標楷體" w:hAnsi="標楷體" w:hint="eastAsia"/>
                <w:color w:val="FF0000"/>
              </w:rPr>
              <w:t>紙筆測驗、態度檢核、資料蒐集整理、觀察記錄、分組報告、參與討論、課堂問答、作品展覽</w:t>
            </w:r>
            <w:r w:rsidRPr="0033297E">
              <w:rPr>
                <w:rFonts w:ascii="標楷體" w:eastAsia="標楷體" w:hAnsi="標楷體"/>
                <w:color w:val="FF0000"/>
              </w:rPr>
              <w:t>……</w:t>
            </w:r>
            <w:r w:rsidRPr="0033297E">
              <w:rPr>
                <w:rFonts w:ascii="標楷體" w:eastAsia="標楷體" w:hAnsi="標楷體" w:hint="eastAsia"/>
                <w:color w:val="FF0000"/>
              </w:rPr>
              <w:t>等</w:t>
            </w:r>
          </w:p>
        </w:tc>
      </w:tr>
      <w:tr w:rsidR="00384B1D" w14:paraId="5640795B" w14:textId="77777777" w:rsidTr="00384B1D">
        <w:trPr>
          <w:cantSplit/>
          <w:trHeight w:val="480"/>
          <w:jc w:val="center"/>
        </w:trPr>
        <w:tc>
          <w:tcPr>
            <w:tcW w:w="468" w:type="dxa"/>
            <w:gridSpan w:val="2"/>
            <w:vMerge/>
            <w:vAlign w:val="center"/>
          </w:tcPr>
          <w:p w14:paraId="775A2717" w14:textId="77777777" w:rsidR="00384B1D" w:rsidRDefault="00384B1D" w:rsidP="00384B1D">
            <w:pPr>
              <w:jc w:val="center"/>
              <w:rPr>
                <w:rFonts w:eastAsia="標楷體"/>
              </w:rPr>
            </w:pPr>
          </w:p>
        </w:tc>
        <w:tc>
          <w:tcPr>
            <w:tcW w:w="1365" w:type="dxa"/>
            <w:gridSpan w:val="2"/>
            <w:vAlign w:val="center"/>
          </w:tcPr>
          <w:p w14:paraId="589A94B7" w14:textId="77777777" w:rsidR="00384B1D" w:rsidRDefault="00384B1D" w:rsidP="00384B1D">
            <w:pPr>
              <w:jc w:val="center"/>
              <w:rPr>
                <w:rFonts w:eastAsia="標楷體"/>
              </w:rPr>
            </w:pPr>
            <w:r>
              <w:rPr>
                <w:rFonts w:eastAsia="標楷體" w:hint="eastAsia"/>
              </w:rPr>
              <w:t>閩南語</w:t>
            </w:r>
          </w:p>
        </w:tc>
        <w:tc>
          <w:tcPr>
            <w:tcW w:w="9219" w:type="dxa"/>
            <w:gridSpan w:val="9"/>
            <w:vAlign w:val="center"/>
          </w:tcPr>
          <w:p w14:paraId="3D4817F5" w14:textId="77777777" w:rsidR="00384B1D" w:rsidRDefault="00384B1D" w:rsidP="00384B1D">
            <w:pPr>
              <w:rPr>
                <w:rFonts w:eastAsia="標楷體"/>
              </w:rPr>
            </w:pPr>
          </w:p>
        </w:tc>
        <w:tc>
          <w:tcPr>
            <w:tcW w:w="3685" w:type="dxa"/>
            <w:gridSpan w:val="3"/>
            <w:vAlign w:val="center"/>
          </w:tcPr>
          <w:p w14:paraId="11CBE5ED" w14:textId="77777777" w:rsidR="00384B1D" w:rsidRDefault="00384B1D" w:rsidP="00384B1D">
            <w:pPr>
              <w:rPr>
                <w:rFonts w:eastAsia="標楷體"/>
              </w:rPr>
            </w:pPr>
          </w:p>
        </w:tc>
      </w:tr>
      <w:tr w:rsidR="00384B1D" w14:paraId="47A29C4E" w14:textId="77777777" w:rsidTr="00384B1D">
        <w:trPr>
          <w:cantSplit/>
          <w:trHeight w:val="480"/>
          <w:jc w:val="center"/>
        </w:trPr>
        <w:tc>
          <w:tcPr>
            <w:tcW w:w="468" w:type="dxa"/>
            <w:gridSpan w:val="2"/>
            <w:vMerge/>
            <w:vAlign w:val="center"/>
          </w:tcPr>
          <w:p w14:paraId="027C841C" w14:textId="77777777" w:rsidR="00384B1D" w:rsidRDefault="00384B1D" w:rsidP="00384B1D">
            <w:pPr>
              <w:jc w:val="center"/>
              <w:rPr>
                <w:rFonts w:eastAsia="標楷體"/>
              </w:rPr>
            </w:pPr>
          </w:p>
        </w:tc>
        <w:tc>
          <w:tcPr>
            <w:tcW w:w="1365" w:type="dxa"/>
            <w:gridSpan w:val="2"/>
            <w:vAlign w:val="center"/>
          </w:tcPr>
          <w:p w14:paraId="7DE4D6CC" w14:textId="77777777" w:rsidR="00384B1D" w:rsidRDefault="00384B1D" w:rsidP="00384B1D">
            <w:pPr>
              <w:jc w:val="center"/>
              <w:rPr>
                <w:rFonts w:eastAsia="標楷體"/>
              </w:rPr>
            </w:pPr>
            <w:r>
              <w:rPr>
                <w:rFonts w:eastAsia="標楷體" w:hint="eastAsia"/>
              </w:rPr>
              <w:t>客家語</w:t>
            </w:r>
          </w:p>
        </w:tc>
        <w:tc>
          <w:tcPr>
            <w:tcW w:w="9219" w:type="dxa"/>
            <w:gridSpan w:val="9"/>
            <w:vAlign w:val="center"/>
          </w:tcPr>
          <w:p w14:paraId="4F114BE5" w14:textId="77777777" w:rsidR="00384B1D" w:rsidRDefault="00384B1D" w:rsidP="00384B1D">
            <w:pPr>
              <w:rPr>
                <w:rFonts w:eastAsia="標楷體"/>
              </w:rPr>
            </w:pPr>
          </w:p>
        </w:tc>
        <w:tc>
          <w:tcPr>
            <w:tcW w:w="3685" w:type="dxa"/>
            <w:gridSpan w:val="3"/>
            <w:vAlign w:val="center"/>
          </w:tcPr>
          <w:p w14:paraId="65995D71" w14:textId="77777777" w:rsidR="00384B1D" w:rsidRDefault="00384B1D" w:rsidP="00384B1D">
            <w:pPr>
              <w:rPr>
                <w:rFonts w:eastAsia="標楷體"/>
              </w:rPr>
            </w:pPr>
          </w:p>
        </w:tc>
      </w:tr>
      <w:tr w:rsidR="00384B1D" w14:paraId="6E7EC93A" w14:textId="77777777" w:rsidTr="00384B1D">
        <w:trPr>
          <w:cantSplit/>
          <w:trHeight w:val="480"/>
          <w:jc w:val="center"/>
        </w:trPr>
        <w:tc>
          <w:tcPr>
            <w:tcW w:w="468" w:type="dxa"/>
            <w:gridSpan w:val="2"/>
            <w:vMerge/>
            <w:vAlign w:val="center"/>
          </w:tcPr>
          <w:p w14:paraId="44533786" w14:textId="77777777" w:rsidR="00384B1D" w:rsidRDefault="00384B1D" w:rsidP="00384B1D">
            <w:pPr>
              <w:jc w:val="center"/>
              <w:rPr>
                <w:rFonts w:eastAsia="標楷體"/>
              </w:rPr>
            </w:pPr>
          </w:p>
        </w:tc>
        <w:tc>
          <w:tcPr>
            <w:tcW w:w="1365" w:type="dxa"/>
            <w:gridSpan w:val="2"/>
            <w:vAlign w:val="center"/>
          </w:tcPr>
          <w:p w14:paraId="4785EBB1" w14:textId="77777777" w:rsidR="00384B1D" w:rsidRDefault="00384B1D" w:rsidP="00384B1D">
            <w:pPr>
              <w:jc w:val="center"/>
              <w:rPr>
                <w:rFonts w:eastAsia="標楷體"/>
              </w:rPr>
            </w:pPr>
            <w:r>
              <w:rPr>
                <w:rFonts w:eastAsia="標楷體" w:hint="eastAsia"/>
              </w:rPr>
              <w:t>原住民語</w:t>
            </w:r>
          </w:p>
        </w:tc>
        <w:tc>
          <w:tcPr>
            <w:tcW w:w="9219" w:type="dxa"/>
            <w:gridSpan w:val="9"/>
            <w:vAlign w:val="center"/>
          </w:tcPr>
          <w:p w14:paraId="77AFC13C" w14:textId="77777777" w:rsidR="00384B1D" w:rsidRDefault="00384B1D" w:rsidP="00384B1D">
            <w:pPr>
              <w:rPr>
                <w:rFonts w:eastAsia="標楷體"/>
              </w:rPr>
            </w:pPr>
          </w:p>
        </w:tc>
        <w:tc>
          <w:tcPr>
            <w:tcW w:w="3685" w:type="dxa"/>
            <w:gridSpan w:val="3"/>
            <w:vAlign w:val="center"/>
          </w:tcPr>
          <w:p w14:paraId="2C951621" w14:textId="77777777" w:rsidR="00384B1D" w:rsidRDefault="00384B1D" w:rsidP="00384B1D">
            <w:pPr>
              <w:rPr>
                <w:rFonts w:eastAsia="標楷體"/>
              </w:rPr>
            </w:pPr>
          </w:p>
        </w:tc>
      </w:tr>
      <w:tr w:rsidR="00384B1D" w14:paraId="0A78C72B" w14:textId="77777777" w:rsidTr="00384B1D">
        <w:trPr>
          <w:cantSplit/>
          <w:trHeight w:val="480"/>
          <w:jc w:val="center"/>
        </w:trPr>
        <w:tc>
          <w:tcPr>
            <w:tcW w:w="468" w:type="dxa"/>
            <w:gridSpan w:val="2"/>
            <w:vMerge/>
            <w:vAlign w:val="center"/>
          </w:tcPr>
          <w:p w14:paraId="10FA9CBA" w14:textId="77777777" w:rsidR="00384B1D" w:rsidRDefault="00384B1D" w:rsidP="00384B1D">
            <w:pPr>
              <w:jc w:val="center"/>
              <w:rPr>
                <w:rFonts w:eastAsia="標楷體"/>
              </w:rPr>
            </w:pPr>
          </w:p>
        </w:tc>
        <w:tc>
          <w:tcPr>
            <w:tcW w:w="1365" w:type="dxa"/>
            <w:gridSpan w:val="2"/>
            <w:vAlign w:val="center"/>
          </w:tcPr>
          <w:p w14:paraId="795B3959" w14:textId="77777777" w:rsidR="00384B1D" w:rsidRDefault="00384B1D" w:rsidP="00384B1D">
            <w:pPr>
              <w:jc w:val="center"/>
              <w:rPr>
                <w:rFonts w:eastAsia="標楷體"/>
              </w:rPr>
            </w:pPr>
            <w:r>
              <w:rPr>
                <w:rFonts w:eastAsia="標楷體" w:hint="eastAsia"/>
              </w:rPr>
              <w:t>新住民語</w:t>
            </w:r>
          </w:p>
        </w:tc>
        <w:tc>
          <w:tcPr>
            <w:tcW w:w="9219" w:type="dxa"/>
            <w:gridSpan w:val="9"/>
            <w:vAlign w:val="center"/>
          </w:tcPr>
          <w:p w14:paraId="3BB40ADC" w14:textId="77777777" w:rsidR="00384B1D" w:rsidRDefault="00384B1D" w:rsidP="00384B1D">
            <w:pPr>
              <w:rPr>
                <w:rFonts w:eastAsia="標楷體"/>
              </w:rPr>
            </w:pPr>
          </w:p>
        </w:tc>
        <w:tc>
          <w:tcPr>
            <w:tcW w:w="3685" w:type="dxa"/>
            <w:gridSpan w:val="3"/>
            <w:vAlign w:val="center"/>
          </w:tcPr>
          <w:p w14:paraId="051179C2" w14:textId="77777777" w:rsidR="00384B1D" w:rsidRDefault="00384B1D" w:rsidP="00384B1D">
            <w:pPr>
              <w:rPr>
                <w:rFonts w:eastAsia="標楷體"/>
              </w:rPr>
            </w:pPr>
          </w:p>
        </w:tc>
      </w:tr>
      <w:tr w:rsidR="00384B1D" w14:paraId="5760D2CB" w14:textId="77777777" w:rsidTr="00384B1D">
        <w:trPr>
          <w:cantSplit/>
          <w:trHeight w:val="480"/>
          <w:jc w:val="center"/>
        </w:trPr>
        <w:tc>
          <w:tcPr>
            <w:tcW w:w="468" w:type="dxa"/>
            <w:gridSpan w:val="2"/>
            <w:vMerge/>
            <w:vAlign w:val="center"/>
          </w:tcPr>
          <w:p w14:paraId="567D7F3B" w14:textId="77777777" w:rsidR="00384B1D" w:rsidRDefault="00384B1D" w:rsidP="00384B1D">
            <w:pPr>
              <w:jc w:val="center"/>
              <w:rPr>
                <w:rFonts w:eastAsia="標楷體"/>
              </w:rPr>
            </w:pPr>
          </w:p>
        </w:tc>
        <w:tc>
          <w:tcPr>
            <w:tcW w:w="1365" w:type="dxa"/>
            <w:gridSpan w:val="2"/>
            <w:vAlign w:val="center"/>
          </w:tcPr>
          <w:p w14:paraId="2786E6A2" w14:textId="77777777" w:rsidR="00384B1D" w:rsidRDefault="00384B1D" w:rsidP="00384B1D">
            <w:pPr>
              <w:jc w:val="center"/>
              <w:rPr>
                <w:rFonts w:eastAsia="標楷體"/>
              </w:rPr>
            </w:pPr>
            <w:r>
              <w:rPr>
                <w:rFonts w:eastAsia="標楷體" w:hint="eastAsia"/>
              </w:rPr>
              <w:t>英語</w:t>
            </w:r>
          </w:p>
        </w:tc>
        <w:tc>
          <w:tcPr>
            <w:tcW w:w="9219" w:type="dxa"/>
            <w:gridSpan w:val="9"/>
            <w:vAlign w:val="center"/>
          </w:tcPr>
          <w:p w14:paraId="7D4A936A" w14:textId="77777777" w:rsidR="00384B1D" w:rsidRDefault="00384B1D" w:rsidP="00384B1D">
            <w:pPr>
              <w:rPr>
                <w:rFonts w:eastAsia="標楷體"/>
              </w:rPr>
            </w:pPr>
          </w:p>
        </w:tc>
        <w:tc>
          <w:tcPr>
            <w:tcW w:w="3685" w:type="dxa"/>
            <w:gridSpan w:val="3"/>
            <w:vAlign w:val="center"/>
          </w:tcPr>
          <w:p w14:paraId="31063D0C" w14:textId="77777777" w:rsidR="00384B1D" w:rsidRDefault="00384B1D" w:rsidP="00384B1D">
            <w:pPr>
              <w:rPr>
                <w:rFonts w:eastAsia="標楷體"/>
              </w:rPr>
            </w:pPr>
          </w:p>
        </w:tc>
      </w:tr>
      <w:tr w:rsidR="00384B1D" w14:paraId="6FC35E0B" w14:textId="77777777" w:rsidTr="00384B1D">
        <w:trPr>
          <w:cantSplit/>
          <w:trHeight w:val="480"/>
          <w:jc w:val="center"/>
        </w:trPr>
        <w:tc>
          <w:tcPr>
            <w:tcW w:w="1833" w:type="dxa"/>
            <w:gridSpan w:val="4"/>
            <w:vAlign w:val="center"/>
          </w:tcPr>
          <w:p w14:paraId="3883A2FE" w14:textId="77777777" w:rsidR="00384B1D" w:rsidRDefault="00384B1D" w:rsidP="00384B1D">
            <w:pPr>
              <w:jc w:val="center"/>
              <w:rPr>
                <w:rFonts w:eastAsia="標楷體"/>
              </w:rPr>
            </w:pPr>
            <w:r>
              <w:rPr>
                <w:rFonts w:eastAsia="標楷體" w:hint="eastAsia"/>
              </w:rPr>
              <w:t>數學</w:t>
            </w:r>
          </w:p>
        </w:tc>
        <w:tc>
          <w:tcPr>
            <w:tcW w:w="9219" w:type="dxa"/>
            <w:gridSpan w:val="9"/>
            <w:vAlign w:val="center"/>
          </w:tcPr>
          <w:p w14:paraId="2D10BDAC" w14:textId="77777777" w:rsidR="00384B1D" w:rsidRDefault="00384B1D" w:rsidP="00384B1D">
            <w:pPr>
              <w:rPr>
                <w:rFonts w:eastAsia="標楷體"/>
              </w:rPr>
            </w:pPr>
          </w:p>
        </w:tc>
        <w:tc>
          <w:tcPr>
            <w:tcW w:w="3685" w:type="dxa"/>
            <w:gridSpan w:val="3"/>
            <w:vAlign w:val="center"/>
          </w:tcPr>
          <w:p w14:paraId="76492953" w14:textId="77777777" w:rsidR="00384B1D" w:rsidRDefault="00384B1D" w:rsidP="00384B1D">
            <w:pPr>
              <w:rPr>
                <w:rFonts w:eastAsia="標楷體"/>
              </w:rPr>
            </w:pPr>
          </w:p>
        </w:tc>
      </w:tr>
      <w:tr w:rsidR="00384B1D" w14:paraId="4978EBE3" w14:textId="77777777" w:rsidTr="00384B1D">
        <w:trPr>
          <w:cantSplit/>
          <w:trHeight w:val="520"/>
          <w:jc w:val="center"/>
        </w:trPr>
        <w:tc>
          <w:tcPr>
            <w:tcW w:w="1833" w:type="dxa"/>
            <w:gridSpan w:val="4"/>
            <w:vAlign w:val="center"/>
          </w:tcPr>
          <w:p w14:paraId="34FBC6CE" w14:textId="77777777" w:rsidR="00384B1D" w:rsidRDefault="00384B1D" w:rsidP="00384B1D">
            <w:pPr>
              <w:jc w:val="center"/>
              <w:rPr>
                <w:rFonts w:eastAsia="標楷體"/>
              </w:rPr>
            </w:pPr>
            <w:r>
              <w:rPr>
                <w:rFonts w:eastAsia="標楷體" w:hint="eastAsia"/>
              </w:rPr>
              <w:t>社會</w:t>
            </w:r>
          </w:p>
        </w:tc>
        <w:tc>
          <w:tcPr>
            <w:tcW w:w="9219" w:type="dxa"/>
            <w:gridSpan w:val="9"/>
            <w:vAlign w:val="center"/>
          </w:tcPr>
          <w:p w14:paraId="3A069B96" w14:textId="77777777" w:rsidR="00384B1D" w:rsidRDefault="00384B1D" w:rsidP="00384B1D">
            <w:pPr>
              <w:rPr>
                <w:rFonts w:eastAsia="標楷體"/>
              </w:rPr>
            </w:pPr>
          </w:p>
        </w:tc>
        <w:tc>
          <w:tcPr>
            <w:tcW w:w="3685" w:type="dxa"/>
            <w:gridSpan w:val="3"/>
            <w:vAlign w:val="center"/>
          </w:tcPr>
          <w:p w14:paraId="2A8B9FA9" w14:textId="77777777" w:rsidR="00384B1D" w:rsidRDefault="00384B1D" w:rsidP="00384B1D">
            <w:pPr>
              <w:rPr>
                <w:rFonts w:eastAsia="標楷體"/>
              </w:rPr>
            </w:pPr>
          </w:p>
        </w:tc>
      </w:tr>
      <w:tr w:rsidR="00384B1D" w14:paraId="09C7C849" w14:textId="77777777" w:rsidTr="00384B1D">
        <w:trPr>
          <w:cantSplit/>
          <w:trHeight w:val="528"/>
          <w:jc w:val="center"/>
        </w:trPr>
        <w:tc>
          <w:tcPr>
            <w:tcW w:w="1833" w:type="dxa"/>
            <w:gridSpan w:val="4"/>
            <w:vAlign w:val="center"/>
          </w:tcPr>
          <w:p w14:paraId="3EFE46F8" w14:textId="77777777" w:rsidR="00384B1D" w:rsidRDefault="00384B1D" w:rsidP="00384B1D">
            <w:pPr>
              <w:jc w:val="center"/>
              <w:rPr>
                <w:rFonts w:eastAsia="標楷體"/>
              </w:rPr>
            </w:pPr>
            <w:r w:rsidRPr="00261786">
              <w:rPr>
                <w:rFonts w:ascii="Arial" w:eastAsia="標楷體" w:hAnsi="Arial" w:cs="Arial"/>
                <w:color w:val="000000" w:themeColor="text1"/>
              </w:rPr>
              <w:t>自然科學</w:t>
            </w:r>
          </w:p>
        </w:tc>
        <w:tc>
          <w:tcPr>
            <w:tcW w:w="9219" w:type="dxa"/>
            <w:gridSpan w:val="9"/>
            <w:vAlign w:val="center"/>
          </w:tcPr>
          <w:p w14:paraId="3BF57A53" w14:textId="77777777" w:rsidR="00384B1D" w:rsidRDefault="00384B1D" w:rsidP="00384B1D">
            <w:pPr>
              <w:rPr>
                <w:rFonts w:eastAsia="標楷體"/>
              </w:rPr>
            </w:pPr>
          </w:p>
        </w:tc>
        <w:tc>
          <w:tcPr>
            <w:tcW w:w="3685" w:type="dxa"/>
            <w:gridSpan w:val="3"/>
            <w:vAlign w:val="center"/>
          </w:tcPr>
          <w:p w14:paraId="5362A103" w14:textId="77777777" w:rsidR="00384B1D" w:rsidRDefault="00384B1D" w:rsidP="00384B1D">
            <w:pPr>
              <w:rPr>
                <w:rFonts w:eastAsia="標楷體"/>
              </w:rPr>
            </w:pPr>
          </w:p>
        </w:tc>
      </w:tr>
      <w:tr w:rsidR="00384B1D" w14:paraId="719C69E2" w14:textId="77777777" w:rsidTr="00384B1D">
        <w:trPr>
          <w:cantSplit/>
          <w:trHeight w:val="528"/>
          <w:jc w:val="center"/>
        </w:trPr>
        <w:tc>
          <w:tcPr>
            <w:tcW w:w="1833" w:type="dxa"/>
            <w:gridSpan w:val="4"/>
            <w:vAlign w:val="center"/>
          </w:tcPr>
          <w:p w14:paraId="505B43FA" w14:textId="77777777" w:rsidR="00384B1D" w:rsidRDefault="00384B1D" w:rsidP="00384B1D">
            <w:pPr>
              <w:jc w:val="center"/>
              <w:rPr>
                <w:rFonts w:eastAsia="標楷體"/>
              </w:rPr>
            </w:pPr>
            <w:r w:rsidRPr="00261786">
              <w:rPr>
                <w:rFonts w:ascii="Arial" w:eastAsia="標楷體" w:hAnsi="Arial" w:cs="Arial"/>
                <w:color w:val="000000" w:themeColor="text1"/>
              </w:rPr>
              <w:t>藝術</w:t>
            </w:r>
          </w:p>
        </w:tc>
        <w:tc>
          <w:tcPr>
            <w:tcW w:w="9219" w:type="dxa"/>
            <w:gridSpan w:val="9"/>
            <w:vAlign w:val="center"/>
          </w:tcPr>
          <w:p w14:paraId="584BB525" w14:textId="77777777" w:rsidR="00384B1D" w:rsidRDefault="00384B1D" w:rsidP="00384B1D">
            <w:pPr>
              <w:rPr>
                <w:rFonts w:eastAsia="標楷體"/>
              </w:rPr>
            </w:pPr>
          </w:p>
        </w:tc>
        <w:tc>
          <w:tcPr>
            <w:tcW w:w="3685" w:type="dxa"/>
            <w:gridSpan w:val="3"/>
            <w:vAlign w:val="center"/>
          </w:tcPr>
          <w:p w14:paraId="6B7138C9" w14:textId="77777777" w:rsidR="00384B1D" w:rsidRDefault="00384B1D" w:rsidP="00384B1D">
            <w:pPr>
              <w:rPr>
                <w:rFonts w:eastAsia="標楷體"/>
              </w:rPr>
            </w:pPr>
          </w:p>
        </w:tc>
      </w:tr>
      <w:tr w:rsidR="00384B1D" w14:paraId="06668DA6" w14:textId="77777777" w:rsidTr="00384B1D">
        <w:trPr>
          <w:cantSplit/>
          <w:trHeight w:val="528"/>
          <w:jc w:val="center"/>
        </w:trPr>
        <w:tc>
          <w:tcPr>
            <w:tcW w:w="1833" w:type="dxa"/>
            <w:gridSpan w:val="4"/>
            <w:vAlign w:val="center"/>
          </w:tcPr>
          <w:p w14:paraId="1896EE7A" w14:textId="77777777" w:rsidR="00384B1D" w:rsidRDefault="00384B1D" w:rsidP="00384B1D">
            <w:pPr>
              <w:jc w:val="center"/>
              <w:rPr>
                <w:rFonts w:eastAsia="標楷體"/>
              </w:rPr>
            </w:pPr>
            <w:r w:rsidRPr="00261786">
              <w:rPr>
                <w:rFonts w:ascii="Arial" w:eastAsia="標楷體" w:hAnsi="Arial" w:cs="Arial"/>
                <w:color w:val="000000" w:themeColor="text1"/>
              </w:rPr>
              <w:t>綜合活動</w:t>
            </w:r>
          </w:p>
        </w:tc>
        <w:tc>
          <w:tcPr>
            <w:tcW w:w="9219" w:type="dxa"/>
            <w:gridSpan w:val="9"/>
            <w:vAlign w:val="center"/>
          </w:tcPr>
          <w:p w14:paraId="71477D08" w14:textId="77777777" w:rsidR="00384B1D" w:rsidRDefault="00384B1D" w:rsidP="00384B1D">
            <w:pPr>
              <w:rPr>
                <w:rFonts w:eastAsia="標楷體"/>
              </w:rPr>
            </w:pPr>
          </w:p>
        </w:tc>
        <w:tc>
          <w:tcPr>
            <w:tcW w:w="3685" w:type="dxa"/>
            <w:gridSpan w:val="3"/>
            <w:vAlign w:val="center"/>
          </w:tcPr>
          <w:p w14:paraId="5E949D61" w14:textId="77777777" w:rsidR="00384B1D" w:rsidRDefault="00384B1D" w:rsidP="00384B1D">
            <w:pPr>
              <w:rPr>
                <w:rFonts w:eastAsia="標楷體"/>
              </w:rPr>
            </w:pPr>
          </w:p>
        </w:tc>
      </w:tr>
      <w:tr w:rsidR="00384B1D" w14:paraId="15677C57" w14:textId="77777777" w:rsidTr="00384B1D">
        <w:trPr>
          <w:cantSplit/>
          <w:trHeight w:val="528"/>
          <w:jc w:val="center"/>
        </w:trPr>
        <w:tc>
          <w:tcPr>
            <w:tcW w:w="1833" w:type="dxa"/>
            <w:gridSpan w:val="4"/>
            <w:vAlign w:val="center"/>
          </w:tcPr>
          <w:p w14:paraId="2754D300" w14:textId="77777777" w:rsidR="00384B1D" w:rsidRDefault="00384B1D" w:rsidP="00384B1D">
            <w:pPr>
              <w:jc w:val="center"/>
              <w:rPr>
                <w:rFonts w:eastAsia="標楷體"/>
              </w:rPr>
            </w:pPr>
            <w:r>
              <w:rPr>
                <w:rFonts w:eastAsia="標楷體" w:hint="eastAsia"/>
              </w:rPr>
              <w:t>健康與體育</w:t>
            </w:r>
          </w:p>
        </w:tc>
        <w:tc>
          <w:tcPr>
            <w:tcW w:w="9219" w:type="dxa"/>
            <w:gridSpan w:val="9"/>
            <w:vAlign w:val="center"/>
          </w:tcPr>
          <w:p w14:paraId="7C2F7B97" w14:textId="77777777" w:rsidR="00384B1D" w:rsidRDefault="00384B1D" w:rsidP="00384B1D">
            <w:pPr>
              <w:rPr>
                <w:rFonts w:eastAsia="標楷體"/>
              </w:rPr>
            </w:pPr>
          </w:p>
        </w:tc>
        <w:tc>
          <w:tcPr>
            <w:tcW w:w="3685" w:type="dxa"/>
            <w:gridSpan w:val="3"/>
            <w:vAlign w:val="center"/>
          </w:tcPr>
          <w:p w14:paraId="44A552D5" w14:textId="77777777" w:rsidR="00384B1D" w:rsidRDefault="00384B1D" w:rsidP="00384B1D">
            <w:pPr>
              <w:rPr>
                <w:rFonts w:eastAsia="標楷體"/>
              </w:rPr>
            </w:pPr>
          </w:p>
        </w:tc>
      </w:tr>
      <w:tr w:rsidR="00384B1D" w:rsidRPr="001B3034" w14:paraId="7E581B64" w14:textId="77777777" w:rsidTr="00384B1D">
        <w:trPr>
          <w:cantSplit/>
          <w:trHeight w:val="480"/>
          <w:jc w:val="center"/>
        </w:trPr>
        <w:tc>
          <w:tcPr>
            <w:tcW w:w="14737" w:type="dxa"/>
            <w:gridSpan w:val="16"/>
            <w:shd w:val="clear" w:color="auto" w:fill="CCC0D9" w:themeFill="accent4" w:themeFillTint="66"/>
            <w:vAlign w:val="center"/>
          </w:tcPr>
          <w:p w14:paraId="3E19C99B" w14:textId="77777777" w:rsidR="00384B1D" w:rsidRPr="00A75079" w:rsidRDefault="00384B1D" w:rsidP="00384B1D">
            <w:pPr>
              <w:jc w:val="center"/>
              <w:rPr>
                <w:rFonts w:eastAsia="標楷體"/>
                <w:b/>
                <w:sz w:val="28"/>
              </w:rPr>
            </w:pPr>
            <w:r w:rsidRPr="00A75079">
              <w:rPr>
                <w:rFonts w:eastAsia="標楷體" w:hint="eastAsia"/>
                <w:b/>
                <w:color w:val="3333FF"/>
                <w:sz w:val="28"/>
              </w:rPr>
              <w:lastRenderedPageBreak/>
              <w:t>各週教學進度及議題融入規劃</w:t>
            </w:r>
          </w:p>
        </w:tc>
      </w:tr>
      <w:tr w:rsidR="00384B1D" w14:paraId="75A5E57C" w14:textId="77777777" w:rsidTr="00384B1D">
        <w:trPr>
          <w:cantSplit/>
          <w:trHeight w:val="480"/>
          <w:jc w:val="center"/>
        </w:trPr>
        <w:tc>
          <w:tcPr>
            <w:tcW w:w="427" w:type="dxa"/>
            <w:vMerge w:val="restart"/>
            <w:shd w:val="clear" w:color="auto" w:fill="D9D9D9" w:themeFill="background1" w:themeFillShade="D9"/>
            <w:vAlign w:val="center"/>
          </w:tcPr>
          <w:p w14:paraId="151FD49A" w14:textId="77777777" w:rsidR="00384B1D" w:rsidRDefault="00384B1D" w:rsidP="00384B1D">
            <w:pPr>
              <w:jc w:val="center"/>
              <w:rPr>
                <w:rFonts w:eastAsia="標楷體"/>
              </w:rPr>
            </w:pPr>
            <w:r>
              <w:rPr>
                <w:rFonts w:eastAsia="標楷體"/>
              </w:rPr>
              <w:t>週</w:t>
            </w:r>
          </w:p>
          <w:p w14:paraId="012BC26F" w14:textId="77777777" w:rsidR="00384B1D" w:rsidRDefault="00384B1D" w:rsidP="00384B1D">
            <w:pPr>
              <w:jc w:val="center"/>
              <w:rPr>
                <w:rFonts w:eastAsia="標楷體"/>
              </w:rPr>
            </w:pPr>
            <w:r>
              <w:rPr>
                <w:rFonts w:eastAsia="標楷體"/>
              </w:rPr>
              <w:t>次</w:t>
            </w:r>
          </w:p>
        </w:tc>
        <w:tc>
          <w:tcPr>
            <w:tcW w:w="697" w:type="dxa"/>
            <w:gridSpan w:val="2"/>
            <w:vMerge w:val="restart"/>
            <w:shd w:val="clear" w:color="auto" w:fill="D9D9D9" w:themeFill="background1" w:themeFillShade="D9"/>
            <w:vAlign w:val="center"/>
          </w:tcPr>
          <w:p w14:paraId="06CECF6E" w14:textId="77777777" w:rsidR="00384B1D" w:rsidRDefault="00384B1D" w:rsidP="00384B1D">
            <w:pPr>
              <w:jc w:val="center"/>
              <w:rPr>
                <w:rFonts w:eastAsia="標楷體"/>
              </w:rPr>
            </w:pPr>
            <w:r>
              <w:rPr>
                <w:rFonts w:eastAsia="標楷體"/>
              </w:rPr>
              <w:t>日期</w:t>
            </w:r>
          </w:p>
        </w:tc>
        <w:tc>
          <w:tcPr>
            <w:tcW w:w="6101" w:type="dxa"/>
            <w:gridSpan w:val="7"/>
            <w:shd w:val="clear" w:color="auto" w:fill="D9D9D9" w:themeFill="background1" w:themeFillShade="D9"/>
            <w:vAlign w:val="center"/>
          </w:tcPr>
          <w:p w14:paraId="46F85DCB" w14:textId="77777777" w:rsidR="00384B1D" w:rsidRDefault="00384B1D" w:rsidP="00384B1D">
            <w:pPr>
              <w:jc w:val="center"/>
              <w:rPr>
                <w:rFonts w:eastAsia="標楷體"/>
              </w:rPr>
            </w:pPr>
            <w:r>
              <w:rPr>
                <w:rFonts w:eastAsia="標楷體"/>
              </w:rPr>
              <w:t>語文</w:t>
            </w:r>
          </w:p>
        </w:tc>
        <w:tc>
          <w:tcPr>
            <w:tcW w:w="1275" w:type="dxa"/>
            <w:vMerge w:val="restart"/>
            <w:shd w:val="clear" w:color="auto" w:fill="D9D9D9" w:themeFill="background1" w:themeFillShade="D9"/>
            <w:vAlign w:val="center"/>
          </w:tcPr>
          <w:p w14:paraId="413307E1" w14:textId="77777777" w:rsidR="00384B1D" w:rsidRDefault="00384B1D" w:rsidP="00384B1D">
            <w:pPr>
              <w:jc w:val="center"/>
              <w:rPr>
                <w:rFonts w:eastAsia="標楷體"/>
              </w:rPr>
            </w:pPr>
            <w:r>
              <w:rPr>
                <w:rFonts w:eastAsia="標楷體"/>
              </w:rPr>
              <w:t>數學</w:t>
            </w:r>
          </w:p>
        </w:tc>
        <w:tc>
          <w:tcPr>
            <w:tcW w:w="1276" w:type="dxa"/>
            <w:vMerge w:val="restart"/>
            <w:shd w:val="clear" w:color="auto" w:fill="D9D9D9" w:themeFill="background1" w:themeFillShade="D9"/>
            <w:vAlign w:val="center"/>
          </w:tcPr>
          <w:p w14:paraId="5DC21DB3" w14:textId="77777777" w:rsidR="00384B1D" w:rsidRDefault="00384B1D" w:rsidP="00384B1D">
            <w:pPr>
              <w:jc w:val="center"/>
              <w:rPr>
                <w:rFonts w:eastAsia="標楷體"/>
              </w:rPr>
            </w:pPr>
            <w:r>
              <w:rPr>
                <w:rFonts w:eastAsia="標楷體" w:hint="eastAsia"/>
              </w:rPr>
              <w:t>社會</w:t>
            </w:r>
          </w:p>
        </w:tc>
        <w:tc>
          <w:tcPr>
            <w:tcW w:w="1276" w:type="dxa"/>
            <w:vMerge w:val="restart"/>
            <w:shd w:val="clear" w:color="auto" w:fill="D9D9D9" w:themeFill="background1" w:themeFillShade="D9"/>
            <w:vAlign w:val="center"/>
          </w:tcPr>
          <w:p w14:paraId="7AFA497F" w14:textId="77777777" w:rsidR="00384B1D" w:rsidRDefault="00384B1D" w:rsidP="00384B1D">
            <w:pPr>
              <w:jc w:val="center"/>
              <w:rPr>
                <w:rFonts w:eastAsia="標楷體"/>
              </w:rPr>
            </w:pPr>
            <w:r w:rsidRPr="00261786">
              <w:rPr>
                <w:rFonts w:ascii="Arial" w:eastAsia="標楷體" w:hAnsi="Arial" w:cs="Arial"/>
                <w:color w:val="000000" w:themeColor="text1"/>
              </w:rPr>
              <w:t>自然科學</w:t>
            </w:r>
          </w:p>
        </w:tc>
        <w:tc>
          <w:tcPr>
            <w:tcW w:w="992" w:type="dxa"/>
            <w:vMerge w:val="restart"/>
            <w:shd w:val="clear" w:color="auto" w:fill="D9D9D9" w:themeFill="background1" w:themeFillShade="D9"/>
            <w:vAlign w:val="center"/>
          </w:tcPr>
          <w:p w14:paraId="6EE2756F" w14:textId="77777777" w:rsidR="00384B1D" w:rsidRDefault="00384B1D" w:rsidP="00384B1D">
            <w:pPr>
              <w:jc w:val="center"/>
              <w:rPr>
                <w:rFonts w:eastAsia="標楷體"/>
              </w:rPr>
            </w:pPr>
            <w:r w:rsidRPr="00261786">
              <w:rPr>
                <w:rFonts w:ascii="Arial" w:eastAsia="標楷體" w:hAnsi="Arial" w:cs="Arial"/>
                <w:color w:val="000000" w:themeColor="text1"/>
              </w:rPr>
              <w:t>藝術</w:t>
            </w:r>
          </w:p>
        </w:tc>
        <w:tc>
          <w:tcPr>
            <w:tcW w:w="1418" w:type="dxa"/>
            <w:vMerge w:val="restart"/>
            <w:shd w:val="clear" w:color="auto" w:fill="D9D9D9" w:themeFill="background1" w:themeFillShade="D9"/>
            <w:vAlign w:val="center"/>
          </w:tcPr>
          <w:p w14:paraId="00C01D89" w14:textId="77777777" w:rsidR="00384B1D" w:rsidRDefault="00384B1D" w:rsidP="00384B1D">
            <w:pPr>
              <w:jc w:val="center"/>
              <w:rPr>
                <w:rFonts w:eastAsia="標楷體"/>
              </w:rPr>
            </w:pPr>
            <w:r w:rsidRPr="00261786">
              <w:rPr>
                <w:rFonts w:ascii="Arial" w:eastAsia="標楷體" w:hAnsi="Arial" w:cs="Arial"/>
                <w:color w:val="000000" w:themeColor="text1"/>
              </w:rPr>
              <w:t>綜合活動</w:t>
            </w:r>
          </w:p>
        </w:tc>
        <w:tc>
          <w:tcPr>
            <w:tcW w:w="1275" w:type="dxa"/>
            <w:vMerge w:val="restart"/>
            <w:shd w:val="clear" w:color="auto" w:fill="D9D9D9" w:themeFill="background1" w:themeFillShade="D9"/>
            <w:vAlign w:val="center"/>
          </w:tcPr>
          <w:p w14:paraId="6539CE22" w14:textId="77777777" w:rsidR="00384B1D" w:rsidRDefault="00384B1D" w:rsidP="00384B1D">
            <w:pPr>
              <w:jc w:val="center"/>
              <w:rPr>
                <w:rFonts w:eastAsia="標楷體"/>
              </w:rPr>
            </w:pPr>
            <w:r>
              <w:rPr>
                <w:rFonts w:eastAsia="標楷體" w:hint="eastAsia"/>
              </w:rPr>
              <w:t>健康與體育</w:t>
            </w:r>
          </w:p>
        </w:tc>
      </w:tr>
      <w:tr w:rsidR="00384B1D" w14:paraId="0C8762B9" w14:textId="77777777" w:rsidTr="00384B1D">
        <w:trPr>
          <w:cantSplit/>
          <w:trHeight w:val="896"/>
          <w:jc w:val="center"/>
        </w:trPr>
        <w:tc>
          <w:tcPr>
            <w:tcW w:w="427" w:type="dxa"/>
            <w:vMerge/>
            <w:shd w:val="clear" w:color="auto" w:fill="D9D9D9" w:themeFill="background1" w:themeFillShade="D9"/>
            <w:vAlign w:val="center"/>
          </w:tcPr>
          <w:p w14:paraId="7861CA5E" w14:textId="77777777" w:rsidR="00384B1D" w:rsidRDefault="00384B1D" w:rsidP="00384B1D">
            <w:pPr>
              <w:jc w:val="center"/>
              <w:rPr>
                <w:rFonts w:eastAsia="標楷體"/>
              </w:rPr>
            </w:pPr>
          </w:p>
        </w:tc>
        <w:tc>
          <w:tcPr>
            <w:tcW w:w="697" w:type="dxa"/>
            <w:gridSpan w:val="2"/>
            <w:vMerge/>
            <w:tcBorders>
              <w:right w:val="single" w:sz="4" w:space="0" w:color="auto"/>
              <w:tl2br w:val="nil"/>
            </w:tcBorders>
            <w:shd w:val="clear" w:color="auto" w:fill="D9D9D9" w:themeFill="background1" w:themeFillShade="D9"/>
            <w:vAlign w:val="center"/>
          </w:tcPr>
          <w:p w14:paraId="5A9D6FF5" w14:textId="77777777" w:rsidR="00384B1D" w:rsidRDefault="00384B1D" w:rsidP="00384B1D">
            <w:pPr>
              <w:jc w:val="center"/>
              <w:rPr>
                <w:rFonts w:eastAsia="標楷體"/>
              </w:rPr>
            </w:pPr>
          </w:p>
        </w:tc>
        <w:tc>
          <w:tcPr>
            <w:tcW w:w="107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4DCF4ED" w14:textId="77777777" w:rsidR="00384B1D" w:rsidRDefault="00384B1D" w:rsidP="00384B1D">
            <w:pPr>
              <w:jc w:val="center"/>
              <w:rPr>
                <w:rFonts w:eastAsia="標楷體"/>
              </w:rPr>
            </w:pPr>
            <w:r>
              <w:rPr>
                <w:rFonts w:eastAsia="標楷體"/>
              </w:rPr>
              <w:t>國語文</w:t>
            </w:r>
          </w:p>
        </w:tc>
        <w:tc>
          <w:tcPr>
            <w:tcW w:w="90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BAD09A8" w14:textId="77777777" w:rsidR="00384B1D" w:rsidRDefault="00384B1D" w:rsidP="00384B1D">
            <w:pPr>
              <w:jc w:val="center"/>
              <w:rPr>
                <w:rFonts w:eastAsia="標楷體"/>
              </w:rPr>
            </w:pPr>
            <w:r>
              <w:rPr>
                <w:rFonts w:eastAsia="標楷體"/>
              </w:rPr>
              <w:t>閩南語</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858388B" w14:textId="77777777" w:rsidR="00384B1D" w:rsidRDefault="00384B1D" w:rsidP="00384B1D">
            <w:pPr>
              <w:jc w:val="center"/>
              <w:rPr>
                <w:rFonts w:eastAsia="標楷體"/>
              </w:rPr>
            </w:pPr>
            <w:r>
              <w:rPr>
                <w:rFonts w:eastAsia="標楷體"/>
              </w:rPr>
              <w:t>客家語</w:t>
            </w: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B7DDD0D" w14:textId="77777777" w:rsidR="00384B1D" w:rsidRDefault="00384B1D" w:rsidP="00384B1D">
            <w:pPr>
              <w:jc w:val="center"/>
              <w:rPr>
                <w:rFonts w:eastAsia="標楷體"/>
              </w:rPr>
            </w:pPr>
            <w:r>
              <w:rPr>
                <w:rFonts w:eastAsia="標楷體"/>
              </w:rPr>
              <w:t>原住民語</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6960A2C" w14:textId="77777777" w:rsidR="00384B1D" w:rsidRDefault="00384B1D" w:rsidP="00384B1D">
            <w:pPr>
              <w:jc w:val="center"/>
              <w:rPr>
                <w:rFonts w:eastAsia="標楷體"/>
              </w:rPr>
            </w:pPr>
            <w:r w:rsidRPr="00C17A2C">
              <w:rPr>
                <w:rFonts w:ascii="標楷體" w:eastAsia="標楷體" w:hAnsi="標楷體" w:cs="DFKaiShu-SB-Estd-BF" w:hint="eastAsia"/>
                <w:kern w:val="0"/>
              </w:rPr>
              <w:t>新住民語文</w:t>
            </w:r>
          </w:p>
        </w:tc>
        <w:tc>
          <w:tcPr>
            <w:tcW w:w="1281" w:type="dxa"/>
            <w:tcBorders>
              <w:top w:val="single" w:sz="4" w:space="0" w:color="auto"/>
              <w:left w:val="single" w:sz="4" w:space="0" w:color="auto"/>
              <w:bottom w:val="single" w:sz="4" w:space="0" w:color="auto"/>
            </w:tcBorders>
            <w:shd w:val="clear" w:color="auto" w:fill="D9D9D9" w:themeFill="background1" w:themeFillShade="D9"/>
            <w:vAlign w:val="center"/>
          </w:tcPr>
          <w:p w14:paraId="25111AA5" w14:textId="77777777" w:rsidR="00384B1D" w:rsidRDefault="00384B1D" w:rsidP="00384B1D">
            <w:pPr>
              <w:jc w:val="center"/>
              <w:rPr>
                <w:rFonts w:eastAsia="標楷體"/>
              </w:rPr>
            </w:pPr>
            <w:r>
              <w:rPr>
                <w:rFonts w:eastAsia="標楷體" w:hint="eastAsia"/>
              </w:rPr>
              <w:t>英語</w:t>
            </w:r>
          </w:p>
        </w:tc>
        <w:tc>
          <w:tcPr>
            <w:tcW w:w="1275" w:type="dxa"/>
            <w:vMerge/>
            <w:shd w:val="clear" w:color="auto" w:fill="D9D9D9" w:themeFill="background1" w:themeFillShade="D9"/>
            <w:vAlign w:val="center"/>
          </w:tcPr>
          <w:p w14:paraId="1C37EB8F" w14:textId="77777777" w:rsidR="00384B1D" w:rsidRDefault="00384B1D" w:rsidP="00384B1D">
            <w:pPr>
              <w:jc w:val="center"/>
              <w:rPr>
                <w:rFonts w:eastAsia="標楷體"/>
              </w:rPr>
            </w:pPr>
          </w:p>
        </w:tc>
        <w:tc>
          <w:tcPr>
            <w:tcW w:w="1276" w:type="dxa"/>
            <w:vMerge/>
            <w:shd w:val="clear" w:color="auto" w:fill="D9D9D9" w:themeFill="background1" w:themeFillShade="D9"/>
            <w:textDirection w:val="tbRlV"/>
          </w:tcPr>
          <w:p w14:paraId="28548898" w14:textId="77777777" w:rsidR="00384B1D" w:rsidRDefault="00384B1D" w:rsidP="00384B1D">
            <w:pPr>
              <w:jc w:val="center"/>
              <w:rPr>
                <w:rFonts w:eastAsia="標楷體"/>
              </w:rPr>
            </w:pPr>
          </w:p>
        </w:tc>
        <w:tc>
          <w:tcPr>
            <w:tcW w:w="1276" w:type="dxa"/>
            <w:vMerge/>
            <w:shd w:val="clear" w:color="auto" w:fill="D9D9D9" w:themeFill="background1" w:themeFillShade="D9"/>
            <w:textDirection w:val="tbRlV"/>
          </w:tcPr>
          <w:p w14:paraId="4E08F92C" w14:textId="77777777" w:rsidR="00384B1D" w:rsidRDefault="00384B1D" w:rsidP="00384B1D">
            <w:pPr>
              <w:jc w:val="center"/>
              <w:rPr>
                <w:rFonts w:eastAsia="標楷體"/>
              </w:rPr>
            </w:pPr>
          </w:p>
        </w:tc>
        <w:tc>
          <w:tcPr>
            <w:tcW w:w="992" w:type="dxa"/>
            <w:vMerge/>
            <w:shd w:val="clear" w:color="auto" w:fill="D9D9D9" w:themeFill="background1" w:themeFillShade="D9"/>
            <w:textDirection w:val="tbRlV"/>
          </w:tcPr>
          <w:p w14:paraId="494BF18A" w14:textId="77777777" w:rsidR="00384B1D" w:rsidRDefault="00384B1D" w:rsidP="00384B1D">
            <w:pPr>
              <w:jc w:val="center"/>
              <w:rPr>
                <w:rFonts w:eastAsia="標楷體"/>
              </w:rPr>
            </w:pPr>
          </w:p>
        </w:tc>
        <w:tc>
          <w:tcPr>
            <w:tcW w:w="1418" w:type="dxa"/>
            <w:vMerge/>
            <w:shd w:val="clear" w:color="auto" w:fill="D9D9D9" w:themeFill="background1" w:themeFillShade="D9"/>
            <w:textDirection w:val="tbRlV"/>
          </w:tcPr>
          <w:p w14:paraId="017E0BD6" w14:textId="77777777" w:rsidR="00384B1D" w:rsidRDefault="00384B1D" w:rsidP="00384B1D">
            <w:pPr>
              <w:jc w:val="center"/>
              <w:rPr>
                <w:rFonts w:eastAsia="標楷體"/>
              </w:rPr>
            </w:pPr>
          </w:p>
        </w:tc>
        <w:tc>
          <w:tcPr>
            <w:tcW w:w="1275" w:type="dxa"/>
            <w:vMerge/>
            <w:shd w:val="clear" w:color="auto" w:fill="D9D9D9" w:themeFill="background1" w:themeFillShade="D9"/>
            <w:textDirection w:val="tbRlV"/>
          </w:tcPr>
          <w:p w14:paraId="5B98B5E8" w14:textId="77777777" w:rsidR="00384B1D" w:rsidRDefault="00384B1D" w:rsidP="00384B1D">
            <w:pPr>
              <w:jc w:val="center"/>
              <w:rPr>
                <w:rFonts w:eastAsia="標楷體"/>
              </w:rPr>
            </w:pPr>
          </w:p>
        </w:tc>
      </w:tr>
      <w:tr w:rsidR="00384B1D" w14:paraId="0B11C19E" w14:textId="77777777" w:rsidTr="00384B1D">
        <w:trPr>
          <w:cantSplit/>
          <w:trHeight w:val="780"/>
          <w:jc w:val="center"/>
        </w:trPr>
        <w:tc>
          <w:tcPr>
            <w:tcW w:w="427" w:type="dxa"/>
            <w:vAlign w:val="center"/>
          </w:tcPr>
          <w:p w14:paraId="40E2FF31" w14:textId="77777777" w:rsidR="00384B1D" w:rsidRPr="0033297E" w:rsidRDefault="00384B1D" w:rsidP="00384B1D">
            <w:pPr>
              <w:jc w:val="center"/>
              <w:rPr>
                <w:rFonts w:eastAsia="標楷體"/>
                <w:color w:val="FF0000"/>
              </w:rPr>
            </w:pPr>
            <w:r w:rsidRPr="0033297E">
              <w:rPr>
                <w:rFonts w:eastAsia="標楷體" w:hint="eastAsia"/>
                <w:color w:val="FF0000"/>
              </w:rPr>
              <w:t>1</w:t>
            </w:r>
          </w:p>
        </w:tc>
        <w:tc>
          <w:tcPr>
            <w:tcW w:w="697" w:type="dxa"/>
            <w:gridSpan w:val="2"/>
            <w:tcBorders>
              <w:right w:val="single" w:sz="4" w:space="0" w:color="auto"/>
            </w:tcBorders>
            <w:vAlign w:val="center"/>
          </w:tcPr>
          <w:p w14:paraId="5F64C62D" w14:textId="77777777" w:rsidR="00384B1D" w:rsidRPr="001D482E" w:rsidRDefault="00384B1D" w:rsidP="00384B1D">
            <w:pPr>
              <w:jc w:val="center"/>
              <w:rPr>
                <w:rFonts w:eastAsia="標楷體"/>
                <w:color w:val="FF0000"/>
              </w:rPr>
            </w:pPr>
            <w:r w:rsidRPr="001D482E">
              <w:rPr>
                <w:rFonts w:eastAsia="標楷體"/>
                <w:color w:val="FF0000"/>
              </w:rPr>
              <w:t>0830</w:t>
            </w:r>
          </w:p>
          <w:p w14:paraId="3813A236" w14:textId="77777777" w:rsidR="00384B1D" w:rsidRPr="001D482E" w:rsidRDefault="00384B1D" w:rsidP="00384B1D">
            <w:pPr>
              <w:jc w:val="center"/>
              <w:rPr>
                <w:rFonts w:eastAsia="標楷體"/>
                <w:color w:val="FF0000"/>
              </w:rPr>
            </w:pPr>
            <w:r w:rsidRPr="001D482E">
              <w:rPr>
                <w:rFonts w:eastAsia="標楷體" w:hint="eastAsia"/>
                <w:color w:val="FF0000"/>
              </w:rPr>
              <w:t>|</w:t>
            </w:r>
          </w:p>
          <w:p w14:paraId="6442C0BD" w14:textId="77777777" w:rsidR="00384B1D" w:rsidRPr="0033297E" w:rsidRDefault="00384B1D" w:rsidP="00384B1D">
            <w:pPr>
              <w:jc w:val="center"/>
              <w:rPr>
                <w:rFonts w:eastAsia="標楷體"/>
                <w:color w:val="FF0000"/>
              </w:rPr>
            </w:pPr>
            <w:r w:rsidRPr="001D482E">
              <w:rPr>
                <w:rFonts w:eastAsia="標楷體" w:hint="eastAsia"/>
                <w:color w:val="FF0000"/>
              </w:rPr>
              <w:t>0831</w:t>
            </w:r>
          </w:p>
        </w:tc>
        <w:tc>
          <w:tcPr>
            <w:tcW w:w="1077" w:type="dxa"/>
            <w:gridSpan w:val="2"/>
            <w:tcBorders>
              <w:top w:val="single" w:sz="4" w:space="0" w:color="auto"/>
              <w:left w:val="single" w:sz="4" w:space="0" w:color="auto"/>
              <w:bottom w:val="single" w:sz="4" w:space="0" w:color="auto"/>
              <w:right w:val="single" w:sz="4" w:space="0" w:color="auto"/>
            </w:tcBorders>
            <w:vAlign w:val="center"/>
          </w:tcPr>
          <w:p w14:paraId="6FE90BAB" w14:textId="77777777" w:rsidR="00384B1D" w:rsidRDefault="00384B1D" w:rsidP="00384B1D">
            <w:pPr>
              <w:jc w:val="center"/>
              <w:rPr>
                <w:rFonts w:eastAsia="標楷體"/>
              </w:rPr>
            </w:pPr>
          </w:p>
        </w:tc>
        <w:tc>
          <w:tcPr>
            <w:tcW w:w="908" w:type="dxa"/>
            <w:tcBorders>
              <w:top w:val="single" w:sz="4" w:space="0" w:color="auto"/>
              <w:left w:val="single" w:sz="4" w:space="0" w:color="auto"/>
              <w:bottom w:val="single" w:sz="4" w:space="0" w:color="auto"/>
              <w:right w:val="single" w:sz="4" w:space="0" w:color="auto"/>
            </w:tcBorders>
            <w:vAlign w:val="center"/>
          </w:tcPr>
          <w:p w14:paraId="5A71865F" w14:textId="77777777" w:rsidR="00384B1D" w:rsidRDefault="00384B1D" w:rsidP="00384B1D">
            <w:pPr>
              <w:jc w:val="center"/>
              <w:rPr>
                <w:rFonts w:eastAsia="標楷體"/>
              </w:rPr>
            </w:pPr>
          </w:p>
        </w:tc>
        <w:tc>
          <w:tcPr>
            <w:tcW w:w="992" w:type="dxa"/>
            <w:tcBorders>
              <w:top w:val="single" w:sz="4" w:space="0" w:color="auto"/>
              <w:left w:val="single" w:sz="4" w:space="0" w:color="auto"/>
              <w:bottom w:val="single" w:sz="4" w:space="0" w:color="auto"/>
              <w:right w:val="single" w:sz="4" w:space="0" w:color="auto"/>
            </w:tcBorders>
            <w:vAlign w:val="center"/>
          </w:tcPr>
          <w:p w14:paraId="503CD00A" w14:textId="77777777" w:rsidR="00384B1D" w:rsidRDefault="00384B1D" w:rsidP="00384B1D">
            <w:pPr>
              <w:jc w:val="center"/>
              <w:rPr>
                <w:rFonts w:eastAsia="標楷體"/>
              </w:rPr>
            </w:pPr>
          </w:p>
        </w:tc>
        <w:tc>
          <w:tcPr>
            <w:tcW w:w="851" w:type="dxa"/>
            <w:tcBorders>
              <w:top w:val="single" w:sz="4" w:space="0" w:color="auto"/>
              <w:left w:val="single" w:sz="4" w:space="0" w:color="auto"/>
              <w:bottom w:val="single" w:sz="4" w:space="0" w:color="auto"/>
              <w:right w:val="single" w:sz="4" w:space="0" w:color="auto"/>
            </w:tcBorders>
            <w:vAlign w:val="center"/>
          </w:tcPr>
          <w:p w14:paraId="4805EE31" w14:textId="77777777" w:rsidR="00384B1D" w:rsidRDefault="00384B1D" w:rsidP="00384B1D">
            <w:pPr>
              <w:jc w:val="center"/>
              <w:rPr>
                <w:rFonts w:eastAsia="標楷體"/>
              </w:rPr>
            </w:pPr>
          </w:p>
        </w:tc>
        <w:tc>
          <w:tcPr>
            <w:tcW w:w="992" w:type="dxa"/>
            <w:tcBorders>
              <w:top w:val="single" w:sz="4" w:space="0" w:color="auto"/>
              <w:left w:val="single" w:sz="4" w:space="0" w:color="auto"/>
              <w:bottom w:val="single" w:sz="4" w:space="0" w:color="auto"/>
              <w:right w:val="single" w:sz="4" w:space="0" w:color="auto"/>
            </w:tcBorders>
            <w:vAlign w:val="center"/>
          </w:tcPr>
          <w:p w14:paraId="268FB07C" w14:textId="77777777" w:rsidR="00384B1D" w:rsidRDefault="00384B1D" w:rsidP="00384B1D">
            <w:pPr>
              <w:jc w:val="center"/>
              <w:rPr>
                <w:rFonts w:eastAsia="標楷體"/>
              </w:rPr>
            </w:pPr>
          </w:p>
        </w:tc>
        <w:tc>
          <w:tcPr>
            <w:tcW w:w="1281" w:type="dxa"/>
            <w:tcBorders>
              <w:top w:val="single" w:sz="4" w:space="0" w:color="auto"/>
              <w:left w:val="single" w:sz="4" w:space="0" w:color="auto"/>
              <w:bottom w:val="single" w:sz="4" w:space="0" w:color="auto"/>
            </w:tcBorders>
            <w:vAlign w:val="center"/>
          </w:tcPr>
          <w:p w14:paraId="717240FD" w14:textId="77777777" w:rsidR="00384B1D" w:rsidRDefault="00384B1D" w:rsidP="00384B1D">
            <w:pPr>
              <w:jc w:val="center"/>
              <w:rPr>
                <w:rFonts w:eastAsia="標楷體"/>
              </w:rPr>
            </w:pPr>
          </w:p>
        </w:tc>
        <w:tc>
          <w:tcPr>
            <w:tcW w:w="1275" w:type="dxa"/>
            <w:vAlign w:val="center"/>
          </w:tcPr>
          <w:p w14:paraId="47340FBD" w14:textId="77777777" w:rsidR="00384B1D" w:rsidRDefault="00384B1D" w:rsidP="00384B1D">
            <w:pPr>
              <w:jc w:val="center"/>
              <w:rPr>
                <w:rFonts w:eastAsia="標楷體"/>
              </w:rPr>
            </w:pPr>
          </w:p>
        </w:tc>
        <w:tc>
          <w:tcPr>
            <w:tcW w:w="1276" w:type="dxa"/>
          </w:tcPr>
          <w:p w14:paraId="334C99CE" w14:textId="77777777" w:rsidR="00384B1D" w:rsidRDefault="00384B1D" w:rsidP="00384B1D">
            <w:pPr>
              <w:jc w:val="center"/>
              <w:rPr>
                <w:rFonts w:eastAsia="標楷體"/>
              </w:rPr>
            </w:pPr>
          </w:p>
        </w:tc>
        <w:tc>
          <w:tcPr>
            <w:tcW w:w="1276" w:type="dxa"/>
          </w:tcPr>
          <w:p w14:paraId="1CB54D01" w14:textId="77777777" w:rsidR="00384B1D" w:rsidRDefault="00384B1D" w:rsidP="00384B1D">
            <w:pPr>
              <w:jc w:val="center"/>
              <w:rPr>
                <w:rFonts w:eastAsia="標楷體"/>
              </w:rPr>
            </w:pPr>
          </w:p>
        </w:tc>
        <w:tc>
          <w:tcPr>
            <w:tcW w:w="992" w:type="dxa"/>
          </w:tcPr>
          <w:p w14:paraId="7257D8AE" w14:textId="77777777" w:rsidR="00384B1D" w:rsidRDefault="00384B1D" w:rsidP="00384B1D">
            <w:pPr>
              <w:jc w:val="center"/>
              <w:rPr>
                <w:rFonts w:eastAsia="標楷體"/>
              </w:rPr>
            </w:pPr>
          </w:p>
        </w:tc>
        <w:tc>
          <w:tcPr>
            <w:tcW w:w="1418" w:type="dxa"/>
          </w:tcPr>
          <w:p w14:paraId="2F2089B1" w14:textId="77777777" w:rsidR="00384B1D" w:rsidRDefault="00384B1D" w:rsidP="00384B1D">
            <w:pPr>
              <w:jc w:val="center"/>
              <w:rPr>
                <w:rFonts w:eastAsia="標楷體"/>
              </w:rPr>
            </w:pPr>
          </w:p>
        </w:tc>
        <w:tc>
          <w:tcPr>
            <w:tcW w:w="1275" w:type="dxa"/>
          </w:tcPr>
          <w:p w14:paraId="0E4F1628" w14:textId="77777777" w:rsidR="00384B1D" w:rsidRDefault="00384B1D" w:rsidP="00384B1D">
            <w:pPr>
              <w:jc w:val="center"/>
              <w:rPr>
                <w:rFonts w:eastAsia="標楷體"/>
              </w:rPr>
            </w:pPr>
          </w:p>
        </w:tc>
      </w:tr>
      <w:tr w:rsidR="00384B1D" w14:paraId="02A33697" w14:textId="77777777" w:rsidTr="00384B1D">
        <w:trPr>
          <w:cantSplit/>
          <w:trHeight w:val="780"/>
          <w:jc w:val="center"/>
        </w:trPr>
        <w:tc>
          <w:tcPr>
            <w:tcW w:w="427" w:type="dxa"/>
            <w:vAlign w:val="center"/>
          </w:tcPr>
          <w:p w14:paraId="433D9002" w14:textId="77777777" w:rsidR="00384B1D" w:rsidRDefault="00384B1D" w:rsidP="00384B1D">
            <w:pPr>
              <w:jc w:val="center"/>
              <w:rPr>
                <w:rFonts w:eastAsia="標楷體"/>
              </w:rPr>
            </w:pPr>
            <w:r w:rsidRPr="00E201B1">
              <w:rPr>
                <w:rFonts w:eastAsia="標楷體" w:hint="eastAsia"/>
                <w:color w:val="FF0000"/>
              </w:rPr>
              <w:t>2</w:t>
            </w:r>
          </w:p>
        </w:tc>
        <w:tc>
          <w:tcPr>
            <w:tcW w:w="697" w:type="dxa"/>
            <w:gridSpan w:val="2"/>
            <w:tcBorders>
              <w:right w:val="single" w:sz="4" w:space="0" w:color="auto"/>
            </w:tcBorders>
            <w:vAlign w:val="center"/>
          </w:tcPr>
          <w:p w14:paraId="2BCA6CC0" w14:textId="77777777" w:rsidR="00384B1D" w:rsidRDefault="00384B1D" w:rsidP="00384B1D">
            <w:pPr>
              <w:jc w:val="center"/>
              <w:rPr>
                <w:rFonts w:eastAsia="標楷體"/>
              </w:rPr>
            </w:pPr>
            <w:r>
              <w:rPr>
                <w:rFonts w:eastAsia="標楷體" w:hint="eastAsia"/>
              </w:rPr>
              <w:t>0901</w:t>
            </w:r>
          </w:p>
          <w:p w14:paraId="0FBADB4B" w14:textId="77777777" w:rsidR="00384B1D" w:rsidRPr="001D482E" w:rsidRDefault="00384B1D" w:rsidP="00384B1D">
            <w:pPr>
              <w:jc w:val="center"/>
              <w:rPr>
                <w:rFonts w:eastAsia="標楷體"/>
                <w:color w:val="FF0000"/>
              </w:rPr>
            </w:pPr>
            <w:r w:rsidRPr="001D482E">
              <w:rPr>
                <w:rFonts w:eastAsia="標楷體" w:hint="eastAsia"/>
                <w:color w:val="FF0000"/>
              </w:rPr>
              <w:t>|</w:t>
            </w:r>
          </w:p>
          <w:p w14:paraId="0E7B820C" w14:textId="77777777" w:rsidR="00384B1D" w:rsidRDefault="00384B1D" w:rsidP="00384B1D">
            <w:pPr>
              <w:jc w:val="center"/>
              <w:rPr>
                <w:rFonts w:eastAsia="標楷體"/>
              </w:rPr>
            </w:pPr>
            <w:r>
              <w:rPr>
                <w:rFonts w:eastAsia="標楷體" w:hint="eastAsia"/>
              </w:rPr>
              <w:t>0907</w:t>
            </w:r>
          </w:p>
        </w:tc>
        <w:tc>
          <w:tcPr>
            <w:tcW w:w="1077" w:type="dxa"/>
            <w:gridSpan w:val="2"/>
            <w:tcBorders>
              <w:top w:val="single" w:sz="4" w:space="0" w:color="auto"/>
              <w:left w:val="single" w:sz="4" w:space="0" w:color="auto"/>
              <w:bottom w:val="single" w:sz="4" w:space="0" w:color="auto"/>
              <w:right w:val="single" w:sz="4" w:space="0" w:color="auto"/>
            </w:tcBorders>
            <w:vAlign w:val="center"/>
          </w:tcPr>
          <w:p w14:paraId="3338C9DF" w14:textId="77777777" w:rsidR="00384B1D" w:rsidRDefault="00384B1D" w:rsidP="00384B1D">
            <w:pPr>
              <w:jc w:val="center"/>
              <w:rPr>
                <w:rFonts w:eastAsia="標楷體"/>
              </w:rPr>
            </w:pPr>
          </w:p>
        </w:tc>
        <w:tc>
          <w:tcPr>
            <w:tcW w:w="908" w:type="dxa"/>
            <w:tcBorders>
              <w:top w:val="single" w:sz="4" w:space="0" w:color="auto"/>
              <w:left w:val="single" w:sz="4" w:space="0" w:color="auto"/>
              <w:bottom w:val="single" w:sz="4" w:space="0" w:color="auto"/>
              <w:right w:val="single" w:sz="4" w:space="0" w:color="auto"/>
            </w:tcBorders>
            <w:vAlign w:val="center"/>
          </w:tcPr>
          <w:p w14:paraId="24A53CBE" w14:textId="77777777" w:rsidR="00384B1D" w:rsidRDefault="00384B1D" w:rsidP="00384B1D">
            <w:pPr>
              <w:jc w:val="center"/>
              <w:rPr>
                <w:rFonts w:eastAsia="標楷體"/>
              </w:rPr>
            </w:pPr>
          </w:p>
        </w:tc>
        <w:tc>
          <w:tcPr>
            <w:tcW w:w="992" w:type="dxa"/>
            <w:tcBorders>
              <w:top w:val="single" w:sz="4" w:space="0" w:color="auto"/>
              <w:left w:val="single" w:sz="4" w:space="0" w:color="auto"/>
              <w:bottom w:val="single" w:sz="4" w:space="0" w:color="auto"/>
              <w:right w:val="single" w:sz="4" w:space="0" w:color="auto"/>
            </w:tcBorders>
            <w:vAlign w:val="center"/>
          </w:tcPr>
          <w:p w14:paraId="7217F87F" w14:textId="77777777" w:rsidR="00384B1D" w:rsidRDefault="00384B1D" w:rsidP="00384B1D">
            <w:pPr>
              <w:jc w:val="center"/>
              <w:rPr>
                <w:rFonts w:eastAsia="標楷體"/>
              </w:rPr>
            </w:pPr>
          </w:p>
        </w:tc>
        <w:tc>
          <w:tcPr>
            <w:tcW w:w="851" w:type="dxa"/>
            <w:tcBorders>
              <w:top w:val="single" w:sz="4" w:space="0" w:color="auto"/>
              <w:left w:val="single" w:sz="4" w:space="0" w:color="auto"/>
              <w:bottom w:val="single" w:sz="4" w:space="0" w:color="auto"/>
              <w:right w:val="single" w:sz="4" w:space="0" w:color="auto"/>
            </w:tcBorders>
            <w:vAlign w:val="center"/>
          </w:tcPr>
          <w:p w14:paraId="1CA5182D" w14:textId="77777777" w:rsidR="00384B1D" w:rsidRDefault="00384B1D" w:rsidP="00384B1D">
            <w:pPr>
              <w:jc w:val="center"/>
              <w:rPr>
                <w:rFonts w:eastAsia="標楷體"/>
              </w:rPr>
            </w:pPr>
          </w:p>
        </w:tc>
        <w:tc>
          <w:tcPr>
            <w:tcW w:w="992" w:type="dxa"/>
            <w:tcBorders>
              <w:top w:val="single" w:sz="4" w:space="0" w:color="auto"/>
              <w:left w:val="single" w:sz="4" w:space="0" w:color="auto"/>
              <w:bottom w:val="single" w:sz="4" w:space="0" w:color="auto"/>
              <w:right w:val="single" w:sz="4" w:space="0" w:color="auto"/>
            </w:tcBorders>
            <w:vAlign w:val="center"/>
          </w:tcPr>
          <w:p w14:paraId="049D2987" w14:textId="77777777" w:rsidR="00384B1D" w:rsidRDefault="00384B1D" w:rsidP="00384B1D">
            <w:pPr>
              <w:jc w:val="center"/>
              <w:rPr>
                <w:rFonts w:eastAsia="標楷體"/>
              </w:rPr>
            </w:pPr>
          </w:p>
        </w:tc>
        <w:tc>
          <w:tcPr>
            <w:tcW w:w="1281" w:type="dxa"/>
            <w:tcBorders>
              <w:top w:val="single" w:sz="4" w:space="0" w:color="auto"/>
              <w:left w:val="single" w:sz="4" w:space="0" w:color="auto"/>
              <w:bottom w:val="single" w:sz="4" w:space="0" w:color="auto"/>
            </w:tcBorders>
            <w:vAlign w:val="center"/>
          </w:tcPr>
          <w:p w14:paraId="1C4ED5D8" w14:textId="77777777" w:rsidR="00384B1D" w:rsidRDefault="00384B1D" w:rsidP="00384B1D">
            <w:pPr>
              <w:jc w:val="center"/>
              <w:rPr>
                <w:rFonts w:eastAsia="標楷體"/>
              </w:rPr>
            </w:pPr>
          </w:p>
        </w:tc>
        <w:tc>
          <w:tcPr>
            <w:tcW w:w="1275" w:type="dxa"/>
            <w:vAlign w:val="center"/>
          </w:tcPr>
          <w:p w14:paraId="176E82FB" w14:textId="77777777" w:rsidR="00384B1D" w:rsidRDefault="00384B1D" w:rsidP="00384B1D">
            <w:pPr>
              <w:jc w:val="center"/>
              <w:rPr>
                <w:rFonts w:eastAsia="標楷體"/>
              </w:rPr>
            </w:pPr>
          </w:p>
        </w:tc>
        <w:tc>
          <w:tcPr>
            <w:tcW w:w="1276" w:type="dxa"/>
          </w:tcPr>
          <w:p w14:paraId="05A3A3EA" w14:textId="77777777" w:rsidR="00384B1D" w:rsidRDefault="00384B1D" w:rsidP="00384B1D">
            <w:pPr>
              <w:jc w:val="center"/>
              <w:rPr>
                <w:rFonts w:eastAsia="標楷體"/>
              </w:rPr>
            </w:pPr>
          </w:p>
        </w:tc>
        <w:tc>
          <w:tcPr>
            <w:tcW w:w="1276" w:type="dxa"/>
          </w:tcPr>
          <w:p w14:paraId="71D3FB7B" w14:textId="77777777" w:rsidR="00384B1D" w:rsidRDefault="00384B1D" w:rsidP="00384B1D">
            <w:pPr>
              <w:jc w:val="center"/>
              <w:rPr>
                <w:rFonts w:eastAsia="標楷體"/>
              </w:rPr>
            </w:pPr>
          </w:p>
        </w:tc>
        <w:tc>
          <w:tcPr>
            <w:tcW w:w="992" w:type="dxa"/>
          </w:tcPr>
          <w:p w14:paraId="6C6395B7" w14:textId="77777777" w:rsidR="00384B1D" w:rsidRDefault="00384B1D" w:rsidP="00384B1D">
            <w:pPr>
              <w:jc w:val="center"/>
              <w:rPr>
                <w:rFonts w:eastAsia="標楷體"/>
              </w:rPr>
            </w:pPr>
          </w:p>
        </w:tc>
        <w:tc>
          <w:tcPr>
            <w:tcW w:w="1418" w:type="dxa"/>
          </w:tcPr>
          <w:p w14:paraId="43738D62" w14:textId="77777777" w:rsidR="00384B1D" w:rsidRDefault="00384B1D" w:rsidP="00384B1D">
            <w:pPr>
              <w:jc w:val="center"/>
              <w:rPr>
                <w:rFonts w:eastAsia="標楷體"/>
              </w:rPr>
            </w:pPr>
          </w:p>
        </w:tc>
        <w:tc>
          <w:tcPr>
            <w:tcW w:w="1275" w:type="dxa"/>
          </w:tcPr>
          <w:p w14:paraId="4303C4D7" w14:textId="77777777" w:rsidR="00384B1D" w:rsidRDefault="00384B1D" w:rsidP="00384B1D">
            <w:pPr>
              <w:jc w:val="center"/>
              <w:rPr>
                <w:rFonts w:eastAsia="標楷體"/>
              </w:rPr>
            </w:pPr>
          </w:p>
        </w:tc>
      </w:tr>
      <w:tr w:rsidR="00384B1D" w14:paraId="178E3182" w14:textId="77777777" w:rsidTr="00384B1D">
        <w:trPr>
          <w:cantSplit/>
          <w:trHeight w:val="780"/>
          <w:jc w:val="center"/>
        </w:trPr>
        <w:tc>
          <w:tcPr>
            <w:tcW w:w="427" w:type="dxa"/>
            <w:vAlign w:val="center"/>
          </w:tcPr>
          <w:p w14:paraId="4A71E119" w14:textId="77777777" w:rsidR="00384B1D" w:rsidRPr="00E201B1" w:rsidRDefault="00384B1D" w:rsidP="00384B1D">
            <w:pPr>
              <w:jc w:val="center"/>
              <w:rPr>
                <w:rFonts w:eastAsia="標楷體"/>
                <w:color w:val="FF0000"/>
              </w:rPr>
            </w:pPr>
            <w:r>
              <w:rPr>
                <w:rFonts w:eastAsia="標楷體" w:hint="eastAsia"/>
                <w:color w:val="FF0000"/>
              </w:rPr>
              <w:t>3</w:t>
            </w:r>
          </w:p>
        </w:tc>
        <w:tc>
          <w:tcPr>
            <w:tcW w:w="697" w:type="dxa"/>
            <w:gridSpan w:val="2"/>
            <w:tcBorders>
              <w:right w:val="single" w:sz="4" w:space="0" w:color="auto"/>
            </w:tcBorders>
            <w:vAlign w:val="center"/>
          </w:tcPr>
          <w:p w14:paraId="0DD5564D" w14:textId="77777777" w:rsidR="00384B1D" w:rsidRDefault="00384B1D" w:rsidP="00384B1D">
            <w:pPr>
              <w:jc w:val="center"/>
              <w:rPr>
                <w:rFonts w:eastAsia="標楷體"/>
              </w:rPr>
            </w:pPr>
            <w:r>
              <w:rPr>
                <w:rFonts w:eastAsia="標楷體" w:hint="eastAsia"/>
              </w:rPr>
              <w:t>0908</w:t>
            </w:r>
          </w:p>
          <w:p w14:paraId="4C5C86C3" w14:textId="77777777" w:rsidR="00384B1D" w:rsidRPr="001D482E" w:rsidRDefault="00384B1D" w:rsidP="00384B1D">
            <w:pPr>
              <w:jc w:val="center"/>
              <w:rPr>
                <w:rFonts w:eastAsia="標楷體"/>
                <w:color w:val="FF0000"/>
              </w:rPr>
            </w:pPr>
            <w:r w:rsidRPr="001D482E">
              <w:rPr>
                <w:rFonts w:eastAsia="標楷體" w:hint="eastAsia"/>
                <w:color w:val="FF0000"/>
              </w:rPr>
              <w:t>|</w:t>
            </w:r>
          </w:p>
          <w:p w14:paraId="14AAC8ED" w14:textId="77777777" w:rsidR="00384B1D" w:rsidRPr="0033297E" w:rsidRDefault="00384B1D" w:rsidP="00384B1D">
            <w:pPr>
              <w:jc w:val="center"/>
              <w:rPr>
                <w:rFonts w:eastAsia="標楷體"/>
                <w:color w:val="FF0000"/>
              </w:rPr>
            </w:pPr>
            <w:r>
              <w:rPr>
                <w:rFonts w:eastAsia="標楷體" w:hint="eastAsia"/>
              </w:rPr>
              <w:t>0914</w:t>
            </w:r>
          </w:p>
        </w:tc>
        <w:tc>
          <w:tcPr>
            <w:tcW w:w="1077" w:type="dxa"/>
            <w:gridSpan w:val="2"/>
            <w:tcBorders>
              <w:top w:val="single" w:sz="4" w:space="0" w:color="auto"/>
              <w:left w:val="single" w:sz="4" w:space="0" w:color="auto"/>
              <w:bottom w:val="single" w:sz="4" w:space="0" w:color="auto"/>
              <w:right w:val="single" w:sz="4" w:space="0" w:color="auto"/>
            </w:tcBorders>
            <w:vAlign w:val="center"/>
          </w:tcPr>
          <w:p w14:paraId="76EAD6A7" w14:textId="77777777" w:rsidR="00384B1D" w:rsidRDefault="00384B1D" w:rsidP="00384B1D">
            <w:pPr>
              <w:jc w:val="center"/>
              <w:rPr>
                <w:rFonts w:eastAsia="標楷體"/>
              </w:rPr>
            </w:pPr>
          </w:p>
        </w:tc>
        <w:tc>
          <w:tcPr>
            <w:tcW w:w="908" w:type="dxa"/>
            <w:tcBorders>
              <w:top w:val="single" w:sz="4" w:space="0" w:color="auto"/>
              <w:left w:val="single" w:sz="4" w:space="0" w:color="auto"/>
              <w:bottom w:val="single" w:sz="4" w:space="0" w:color="auto"/>
              <w:right w:val="single" w:sz="4" w:space="0" w:color="auto"/>
            </w:tcBorders>
            <w:vAlign w:val="center"/>
          </w:tcPr>
          <w:p w14:paraId="2A39CB77" w14:textId="77777777" w:rsidR="00384B1D" w:rsidRDefault="00384B1D" w:rsidP="00384B1D">
            <w:pPr>
              <w:jc w:val="center"/>
              <w:rPr>
                <w:rFonts w:eastAsia="標楷體"/>
              </w:rPr>
            </w:pPr>
          </w:p>
        </w:tc>
        <w:tc>
          <w:tcPr>
            <w:tcW w:w="992" w:type="dxa"/>
            <w:tcBorders>
              <w:top w:val="single" w:sz="4" w:space="0" w:color="auto"/>
              <w:left w:val="single" w:sz="4" w:space="0" w:color="auto"/>
              <w:bottom w:val="single" w:sz="4" w:space="0" w:color="auto"/>
              <w:right w:val="single" w:sz="4" w:space="0" w:color="auto"/>
            </w:tcBorders>
            <w:vAlign w:val="center"/>
          </w:tcPr>
          <w:p w14:paraId="063F6562" w14:textId="77777777" w:rsidR="00384B1D" w:rsidRDefault="00384B1D" w:rsidP="00384B1D">
            <w:pPr>
              <w:jc w:val="center"/>
              <w:rPr>
                <w:rFonts w:eastAsia="標楷體"/>
              </w:rPr>
            </w:pPr>
          </w:p>
        </w:tc>
        <w:tc>
          <w:tcPr>
            <w:tcW w:w="851" w:type="dxa"/>
            <w:tcBorders>
              <w:top w:val="single" w:sz="4" w:space="0" w:color="auto"/>
              <w:left w:val="single" w:sz="4" w:space="0" w:color="auto"/>
              <w:bottom w:val="single" w:sz="4" w:space="0" w:color="auto"/>
              <w:right w:val="single" w:sz="4" w:space="0" w:color="auto"/>
            </w:tcBorders>
            <w:vAlign w:val="center"/>
          </w:tcPr>
          <w:p w14:paraId="49210936" w14:textId="77777777" w:rsidR="00384B1D" w:rsidRDefault="00384B1D" w:rsidP="00384B1D">
            <w:pPr>
              <w:jc w:val="center"/>
              <w:rPr>
                <w:rFonts w:eastAsia="標楷體"/>
              </w:rPr>
            </w:pPr>
          </w:p>
        </w:tc>
        <w:tc>
          <w:tcPr>
            <w:tcW w:w="992" w:type="dxa"/>
            <w:tcBorders>
              <w:top w:val="single" w:sz="4" w:space="0" w:color="auto"/>
              <w:left w:val="single" w:sz="4" w:space="0" w:color="auto"/>
              <w:bottom w:val="single" w:sz="4" w:space="0" w:color="auto"/>
              <w:right w:val="single" w:sz="4" w:space="0" w:color="auto"/>
            </w:tcBorders>
            <w:vAlign w:val="center"/>
          </w:tcPr>
          <w:p w14:paraId="136B47B1" w14:textId="77777777" w:rsidR="00384B1D" w:rsidRDefault="00384B1D" w:rsidP="00384B1D">
            <w:pPr>
              <w:jc w:val="center"/>
              <w:rPr>
                <w:rFonts w:eastAsia="標楷體"/>
              </w:rPr>
            </w:pPr>
          </w:p>
        </w:tc>
        <w:tc>
          <w:tcPr>
            <w:tcW w:w="1281" w:type="dxa"/>
            <w:tcBorders>
              <w:top w:val="single" w:sz="4" w:space="0" w:color="auto"/>
              <w:left w:val="single" w:sz="4" w:space="0" w:color="auto"/>
              <w:bottom w:val="single" w:sz="4" w:space="0" w:color="auto"/>
            </w:tcBorders>
            <w:vAlign w:val="center"/>
          </w:tcPr>
          <w:p w14:paraId="15AA1A6F" w14:textId="77777777" w:rsidR="00384B1D" w:rsidRDefault="00384B1D" w:rsidP="00384B1D">
            <w:pPr>
              <w:jc w:val="center"/>
              <w:rPr>
                <w:rFonts w:eastAsia="標楷體"/>
              </w:rPr>
            </w:pPr>
          </w:p>
        </w:tc>
        <w:tc>
          <w:tcPr>
            <w:tcW w:w="1275" w:type="dxa"/>
            <w:vAlign w:val="center"/>
          </w:tcPr>
          <w:p w14:paraId="39C4D297" w14:textId="77777777" w:rsidR="00384B1D" w:rsidRDefault="00384B1D" w:rsidP="00384B1D">
            <w:pPr>
              <w:jc w:val="center"/>
              <w:rPr>
                <w:rFonts w:eastAsia="標楷體"/>
              </w:rPr>
            </w:pPr>
          </w:p>
        </w:tc>
        <w:tc>
          <w:tcPr>
            <w:tcW w:w="1276" w:type="dxa"/>
          </w:tcPr>
          <w:p w14:paraId="4ECFC285" w14:textId="77777777" w:rsidR="00384B1D" w:rsidRDefault="00384B1D" w:rsidP="00384B1D">
            <w:pPr>
              <w:jc w:val="center"/>
              <w:rPr>
                <w:rFonts w:eastAsia="標楷體"/>
              </w:rPr>
            </w:pPr>
          </w:p>
        </w:tc>
        <w:tc>
          <w:tcPr>
            <w:tcW w:w="1276" w:type="dxa"/>
          </w:tcPr>
          <w:p w14:paraId="13665617" w14:textId="77777777" w:rsidR="00384B1D" w:rsidRDefault="00384B1D" w:rsidP="00384B1D">
            <w:pPr>
              <w:jc w:val="center"/>
              <w:rPr>
                <w:rFonts w:eastAsia="標楷體"/>
              </w:rPr>
            </w:pPr>
          </w:p>
        </w:tc>
        <w:tc>
          <w:tcPr>
            <w:tcW w:w="992" w:type="dxa"/>
          </w:tcPr>
          <w:p w14:paraId="580167CD" w14:textId="77777777" w:rsidR="00384B1D" w:rsidRDefault="00384B1D" w:rsidP="00384B1D">
            <w:pPr>
              <w:jc w:val="center"/>
              <w:rPr>
                <w:rFonts w:eastAsia="標楷體"/>
              </w:rPr>
            </w:pPr>
          </w:p>
        </w:tc>
        <w:tc>
          <w:tcPr>
            <w:tcW w:w="1418" w:type="dxa"/>
          </w:tcPr>
          <w:p w14:paraId="48F80D32" w14:textId="77777777" w:rsidR="00384B1D" w:rsidRDefault="00384B1D" w:rsidP="00384B1D">
            <w:pPr>
              <w:jc w:val="center"/>
              <w:rPr>
                <w:rFonts w:eastAsia="標楷體"/>
              </w:rPr>
            </w:pPr>
          </w:p>
        </w:tc>
        <w:tc>
          <w:tcPr>
            <w:tcW w:w="1275" w:type="dxa"/>
          </w:tcPr>
          <w:p w14:paraId="6F1F1C51" w14:textId="77777777" w:rsidR="00384B1D" w:rsidRDefault="00384B1D" w:rsidP="00384B1D">
            <w:pPr>
              <w:jc w:val="center"/>
              <w:rPr>
                <w:rFonts w:eastAsia="標楷體"/>
              </w:rPr>
            </w:pPr>
          </w:p>
        </w:tc>
      </w:tr>
      <w:tr w:rsidR="00384B1D" w14:paraId="11B05642" w14:textId="77777777" w:rsidTr="00384B1D">
        <w:trPr>
          <w:cantSplit/>
          <w:trHeight w:val="780"/>
          <w:jc w:val="center"/>
        </w:trPr>
        <w:tc>
          <w:tcPr>
            <w:tcW w:w="427" w:type="dxa"/>
            <w:vAlign w:val="center"/>
          </w:tcPr>
          <w:p w14:paraId="450E1939" w14:textId="77777777" w:rsidR="00384B1D" w:rsidRPr="00E201B1" w:rsidRDefault="00384B1D" w:rsidP="00384B1D">
            <w:pPr>
              <w:jc w:val="center"/>
              <w:rPr>
                <w:rFonts w:eastAsia="標楷體"/>
                <w:color w:val="FF0000"/>
              </w:rPr>
            </w:pPr>
            <w:r>
              <w:rPr>
                <w:rFonts w:eastAsia="標楷體" w:hint="eastAsia"/>
                <w:color w:val="FF0000"/>
              </w:rPr>
              <w:t>4</w:t>
            </w:r>
          </w:p>
        </w:tc>
        <w:tc>
          <w:tcPr>
            <w:tcW w:w="697" w:type="dxa"/>
            <w:gridSpan w:val="2"/>
            <w:tcBorders>
              <w:right w:val="single" w:sz="4" w:space="0" w:color="auto"/>
            </w:tcBorders>
            <w:vAlign w:val="center"/>
          </w:tcPr>
          <w:p w14:paraId="48EA871C" w14:textId="77777777" w:rsidR="00384B1D" w:rsidRDefault="00384B1D" w:rsidP="00384B1D">
            <w:pPr>
              <w:jc w:val="center"/>
              <w:rPr>
                <w:rFonts w:eastAsia="標楷體"/>
              </w:rPr>
            </w:pPr>
            <w:r>
              <w:rPr>
                <w:rFonts w:eastAsia="標楷體" w:hint="eastAsia"/>
              </w:rPr>
              <w:t>0915</w:t>
            </w:r>
          </w:p>
          <w:p w14:paraId="684E0A1F" w14:textId="77777777" w:rsidR="00384B1D" w:rsidRPr="001D482E" w:rsidRDefault="00384B1D" w:rsidP="00384B1D">
            <w:pPr>
              <w:jc w:val="center"/>
              <w:rPr>
                <w:rFonts w:eastAsia="標楷體"/>
                <w:color w:val="FF0000"/>
              </w:rPr>
            </w:pPr>
            <w:r w:rsidRPr="001D482E">
              <w:rPr>
                <w:rFonts w:eastAsia="標楷體" w:hint="eastAsia"/>
                <w:color w:val="FF0000"/>
              </w:rPr>
              <w:t>|</w:t>
            </w:r>
          </w:p>
          <w:p w14:paraId="14E73602" w14:textId="77777777" w:rsidR="00384B1D" w:rsidRPr="0033297E" w:rsidRDefault="00384B1D" w:rsidP="00384B1D">
            <w:pPr>
              <w:jc w:val="center"/>
              <w:rPr>
                <w:rFonts w:eastAsia="標楷體"/>
                <w:color w:val="FF0000"/>
              </w:rPr>
            </w:pPr>
            <w:r>
              <w:rPr>
                <w:rFonts w:eastAsia="標楷體" w:hint="eastAsia"/>
              </w:rPr>
              <w:t>0921</w:t>
            </w:r>
          </w:p>
        </w:tc>
        <w:tc>
          <w:tcPr>
            <w:tcW w:w="1077" w:type="dxa"/>
            <w:gridSpan w:val="2"/>
            <w:tcBorders>
              <w:top w:val="single" w:sz="4" w:space="0" w:color="auto"/>
              <w:left w:val="single" w:sz="4" w:space="0" w:color="auto"/>
              <w:bottom w:val="single" w:sz="4" w:space="0" w:color="auto"/>
              <w:right w:val="single" w:sz="4" w:space="0" w:color="auto"/>
            </w:tcBorders>
            <w:vAlign w:val="center"/>
          </w:tcPr>
          <w:p w14:paraId="050FB00A" w14:textId="77777777" w:rsidR="00384B1D" w:rsidRDefault="00384B1D" w:rsidP="00384B1D">
            <w:pPr>
              <w:jc w:val="center"/>
              <w:rPr>
                <w:rFonts w:eastAsia="標楷體"/>
              </w:rPr>
            </w:pPr>
          </w:p>
        </w:tc>
        <w:tc>
          <w:tcPr>
            <w:tcW w:w="908" w:type="dxa"/>
            <w:tcBorders>
              <w:top w:val="single" w:sz="4" w:space="0" w:color="auto"/>
              <w:left w:val="single" w:sz="4" w:space="0" w:color="auto"/>
              <w:bottom w:val="single" w:sz="4" w:space="0" w:color="auto"/>
              <w:right w:val="single" w:sz="4" w:space="0" w:color="auto"/>
            </w:tcBorders>
            <w:vAlign w:val="center"/>
          </w:tcPr>
          <w:p w14:paraId="45E123C8" w14:textId="77777777" w:rsidR="00384B1D" w:rsidRDefault="00384B1D" w:rsidP="00384B1D">
            <w:pPr>
              <w:jc w:val="center"/>
              <w:rPr>
                <w:rFonts w:eastAsia="標楷體"/>
              </w:rPr>
            </w:pPr>
          </w:p>
        </w:tc>
        <w:tc>
          <w:tcPr>
            <w:tcW w:w="992" w:type="dxa"/>
            <w:tcBorders>
              <w:top w:val="single" w:sz="4" w:space="0" w:color="auto"/>
              <w:left w:val="single" w:sz="4" w:space="0" w:color="auto"/>
              <w:bottom w:val="single" w:sz="4" w:space="0" w:color="auto"/>
              <w:right w:val="single" w:sz="4" w:space="0" w:color="auto"/>
            </w:tcBorders>
            <w:vAlign w:val="center"/>
          </w:tcPr>
          <w:p w14:paraId="692699AD" w14:textId="77777777" w:rsidR="00384B1D" w:rsidRDefault="00384B1D" w:rsidP="00384B1D">
            <w:pPr>
              <w:jc w:val="center"/>
              <w:rPr>
                <w:rFonts w:eastAsia="標楷體"/>
              </w:rPr>
            </w:pPr>
          </w:p>
        </w:tc>
        <w:tc>
          <w:tcPr>
            <w:tcW w:w="851" w:type="dxa"/>
            <w:tcBorders>
              <w:top w:val="single" w:sz="4" w:space="0" w:color="auto"/>
              <w:left w:val="single" w:sz="4" w:space="0" w:color="auto"/>
              <w:bottom w:val="single" w:sz="4" w:space="0" w:color="auto"/>
              <w:right w:val="single" w:sz="4" w:space="0" w:color="auto"/>
            </w:tcBorders>
            <w:vAlign w:val="center"/>
          </w:tcPr>
          <w:p w14:paraId="08E282E1" w14:textId="77777777" w:rsidR="00384B1D" w:rsidRDefault="00384B1D" w:rsidP="00384B1D">
            <w:pPr>
              <w:jc w:val="center"/>
              <w:rPr>
                <w:rFonts w:eastAsia="標楷體"/>
              </w:rPr>
            </w:pPr>
          </w:p>
        </w:tc>
        <w:tc>
          <w:tcPr>
            <w:tcW w:w="992" w:type="dxa"/>
            <w:tcBorders>
              <w:top w:val="single" w:sz="4" w:space="0" w:color="auto"/>
              <w:left w:val="single" w:sz="4" w:space="0" w:color="auto"/>
              <w:bottom w:val="single" w:sz="4" w:space="0" w:color="auto"/>
              <w:right w:val="single" w:sz="4" w:space="0" w:color="auto"/>
            </w:tcBorders>
            <w:vAlign w:val="center"/>
          </w:tcPr>
          <w:p w14:paraId="74C39CF8" w14:textId="77777777" w:rsidR="00384B1D" w:rsidRDefault="00384B1D" w:rsidP="00384B1D">
            <w:pPr>
              <w:jc w:val="center"/>
              <w:rPr>
                <w:rFonts w:eastAsia="標楷體"/>
              </w:rPr>
            </w:pPr>
          </w:p>
        </w:tc>
        <w:tc>
          <w:tcPr>
            <w:tcW w:w="1281" w:type="dxa"/>
            <w:tcBorders>
              <w:top w:val="single" w:sz="4" w:space="0" w:color="auto"/>
              <w:left w:val="single" w:sz="4" w:space="0" w:color="auto"/>
              <w:bottom w:val="single" w:sz="4" w:space="0" w:color="auto"/>
            </w:tcBorders>
            <w:vAlign w:val="center"/>
          </w:tcPr>
          <w:p w14:paraId="0F69CEE2" w14:textId="77777777" w:rsidR="00384B1D" w:rsidRDefault="00384B1D" w:rsidP="00384B1D">
            <w:pPr>
              <w:jc w:val="center"/>
              <w:rPr>
                <w:rFonts w:eastAsia="標楷體"/>
              </w:rPr>
            </w:pPr>
          </w:p>
        </w:tc>
        <w:tc>
          <w:tcPr>
            <w:tcW w:w="1275" w:type="dxa"/>
            <w:vAlign w:val="center"/>
          </w:tcPr>
          <w:p w14:paraId="69326015" w14:textId="77777777" w:rsidR="00384B1D" w:rsidRDefault="00384B1D" w:rsidP="00384B1D">
            <w:pPr>
              <w:jc w:val="center"/>
              <w:rPr>
                <w:rFonts w:eastAsia="標楷體"/>
              </w:rPr>
            </w:pPr>
          </w:p>
        </w:tc>
        <w:tc>
          <w:tcPr>
            <w:tcW w:w="1276" w:type="dxa"/>
          </w:tcPr>
          <w:p w14:paraId="4C9CF75F" w14:textId="77777777" w:rsidR="00384B1D" w:rsidRDefault="00384B1D" w:rsidP="00384B1D">
            <w:pPr>
              <w:jc w:val="center"/>
              <w:rPr>
                <w:rFonts w:eastAsia="標楷體"/>
              </w:rPr>
            </w:pPr>
          </w:p>
        </w:tc>
        <w:tc>
          <w:tcPr>
            <w:tcW w:w="1276" w:type="dxa"/>
          </w:tcPr>
          <w:p w14:paraId="3CCAC703" w14:textId="77777777" w:rsidR="00384B1D" w:rsidRDefault="00384B1D" w:rsidP="00384B1D">
            <w:pPr>
              <w:jc w:val="center"/>
              <w:rPr>
                <w:rFonts w:eastAsia="標楷體"/>
              </w:rPr>
            </w:pPr>
          </w:p>
        </w:tc>
        <w:tc>
          <w:tcPr>
            <w:tcW w:w="992" w:type="dxa"/>
          </w:tcPr>
          <w:p w14:paraId="4A418D37" w14:textId="77777777" w:rsidR="00384B1D" w:rsidRDefault="00384B1D" w:rsidP="00384B1D">
            <w:pPr>
              <w:jc w:val="center"/>
              <w:rPr>
                <w:rFonts w:eastAsia="標楷體"/>
              </w:rPr>
            </w:pPr>
          </w:p>
        </w:tc>
        <w:tc>
          <w:tcPr>
            <w:tcW w:w="1418" w:type="dxa"/>
          </w:tcPr>
          <w:p w14:paraId="4FD349A0" w14:textId="77777777" w:rsidR="00384B1D" w:rsidRDefault="00384B1D" w:rsidP="00384B1D">
            <w:pPr>
              <w:jc w:val="center"/>
              <w:rPr>
                <w:rFonts w:eastAsia="標楷體"/>
              </w:rPr>
            </w:pPr>
          </w:p>
        </w:tc>
        <w:tc>
          <w:tcPr>
            <w:tcW w:w="1275" w:type="dxa"/>
          </w:tcPr>
          <w:p w14:paraId="77BC6660" w14:textId="77777777" w:rsidR="00384B1D" w:rsidRDefault="00384B1D" w:rsidP="00384B1D">
            <w:pPr>
              <w:jc w:val="center"/>
              <w:rPr>
                <w:rFonts w:eastAsia="標楷體"/>
              </w:rPr>
            </w:pPr>
          </w:p>
        </w:tc>
      </w:tr>
      <w:tr w:rsidR="00384B1D" w14:paraId="604C7ADC" w14:textId="77777777" w:rsidTr="00384B1D">
        <w:trPr>
          <w:cantSplit/>
          <w:trHeight w:val="780"/>
          <w:jc w:val="center"/>
        </w:trPr>
        <w:tc>
          <w:tcPr>
            <w:tcW w:w="427" w:type="dxa"/>
            <w:vAlign w:val="center"/>
          </w:tcPr>
          <w:p w14:paraId="34E9CC50" w14:textId="77777777" w:rsidR="00384B1D" w:rsidRPr="00E201B1" w:rsidRDefault="00384B1D" w:rsidP="00384B1D">
            <w:pPr>
              <w:jc w:val="center"/>
              <w:rPr>
                <w:rFonts w:eastAsia="標楷體"/>
                <w:color w:val="FF0000"/>
              </w:rPr>
            </w:pPr>
            <w:r>
              <w:rPr>
                <w:rFonts w:eastAsia="標楷體" w:hint="eastAsia"/>
                <w:color w:val="FF0000"/>
              </w:rPr>
              <w:t>5</w:t>
            </w:r>
          </w:p>
        </w:tc>
        <w:tc>
          <w:tcPr>
            <w:tcW w:w="697" w:type="dxa"/>
            <w:gridSpan w:val="2"/>
            <w:tcBorders>
              <w:right w:val="single" w:sz="4" w:space="0" w:color="auto"/>
            </w:tcBorders>
            <w:vAlign w:val="center"/>
          </w:tcPr>
          <w:p w14:paraId="084FE498" w14:textId="77777777" w:rsidR="00384B1D" w:rsidRDefault="00384B1D" w:rsidP="00384B1D">
            <w:pPr>
              <w:jc w:val="center"/>
              <w:rPr>
                <w:rFonts w:eastAsia="標楷體"/>
              </w:rPr>
            </w:pPr>
            <w:r>
              <w:rPr>
                <w:rFonts w:eastAsia="標楷體" w:hint="eastAsia"/>
              </w:rPr>
              <w:t>0922</w:t>
            </w:r>
          </w:p>
          <w:p w14:paraId="7C01524A" w14:textId="77777777" w:rsidR="00384B1D" w:rsidRPr="001D482E" w:rsidRDefault="00384B1D" w:rsidP="00384B1D">
            <w:pPr>
              <w:jc w:val="center"/>
              <w:rPr>
                <w:rFonts w:eastAsia="標楷體"/>
                <w:color w:val="FF0000"/>
              </w:rPr>
            </w:pPr>
            <w:r w:rsidRPr="001D482E">
              <w:rPr>
                <w:rFonts w:eastAsia="標楷體" w:hint="eastAsia"/>
                <w:color w:val="FF0000"/>
              </w:rPr>
              <w:t>|</w:t>
            </w:r>
          </w:p>
          <w:p w14:paraId="59BECE21" w14:textId="77777777" w:rsidR="00384B1D" w:rsidRPr="0033297E" w:rsidRDefault="00384B1D" w:rsidP="00384B1D">
            <w:pPr>
              <w:jc w:val="center"/>
              <w:rPr>
                <w:rFonts w:eastAsia="標楷體"/>
                <w:color w:val="FF0000"/>
              </w:rPr>
            </w:pPr>
            <w:r>
              <w:rPr>
                <w:rFonts w:eastAsia="標楷體" w:hint="eastAsia"/>
              </w:rPr>
              <w:t>0928</w:t>
            </w:r>
          </w:p>
        </w:tc>
        <w:tc>
          <w:tcPr>
            <w:tcW w:w="1077" w:type="dxa"/>
            <w:gridSpan w:val="2"/>
            <w:tcBorders>
              <w:top w:val="single" w:sz="4" w:space="0" w:color="auto"/>
              <w:left w:val="single" w:sz="4" w:space="0" w:color="auto"/>
              <w:bottom w:val="single" w:sz="4" w:space="0" w:color="auto"/>
              <w:right w:val="single" w:sz="4" w:space="0" w:color="auto"/>
            </w:tcBorders>
            <w:vAlign w:val="center"/>
          </w:tcPr>
          <w:p w14:paraId="07F69B89" w14:textId="77777777" w:rsidR="00384B1D" w:rsidRDefault="00384B1D" w:rsidP="00384B1D">
            <w:pPr>
              <w:jc w:val="center"/>
              <w:rPr>
                <w:rFonts w:eastAsia="標楷體"/>
              </w:rPr>
            </w:pPr>
          </w:p>
        </w:tc>
        <w:tc>
          <w:tcPr>
            <w:tcW w:w="908" w:type="dxa"/>
            <w:tcBorders>
              <w:top w:val="single" w:sz="4" w:space="0" w:color="auto"/>
              <w:left w:val="single" w:sz="4" w:space="0" w:color="auto"/>
              <w:bottom w:val="single" w:sz="4" w:space="0" w:color="auto"/>
              <w:right w:val="single" w:sz="4" w:space="0" w:color="auto"/>
            </w:tcBorders>
            <w:vAlign w:val="center"/>
          </w:tcPr>
          <w:p w14:paraId="1AB99E8E" w14:textId="77777777" w:rsidR="00384B1D" w:rsidRDefault="00384B1D" w:rsidP="00384B1D">
            <w:pPr>
              <w:jc w:val="center"/>
              <w:rPr>
                <w:rFonts w:eastAsia="標楷體"/>
              </w:rPr>
            </w:pPr>
          </w:p>
        </w:tc>
        <w:tc>
          <w:tcPr>
            <w:tcW w:w="992" w:type="dxa"/>
            <w:tcBorders>
              <w:top w:val="single" w:sz="4" w:space="0" w:color="auto"/>
              <w:left w:val="single" w:sz="4" w:space="0" w:color="auto"/>
              <w:bottom w:val="single" w:sz="4" w:space="0" w:color="auto"/>
              <w:right w:val="single" w:sz="4" w:space="0" w:color="auto"/>
            </w:tcBorders>
            <w:vAlign w:val="center"/>
          </w:tcPr>
          <w:p w14:paraId="5E046182" w14:textId="77777777" w:rsidR="00384B1D" w:rsidRDefault="00384B1D" w:rsidP="00384B1D">
            <w:pPr>
              <w:jc w:val="center"/>
              <w:rPr>
                <w:rFonts w:eastAsia="標楷體"/>
              </w:rPr>
            </w:pPr>
          </w:p>
        </w:tc>
        <w:tc>
          <w:tcPr>
            <w:tcW w:w="851" w:type="dxa"/>
            <w:tcBorders>
              <w:top w:val="single" w:sz="4" w:space="0" w:color="auto"/>
              <w:left w:val="single" w:sz="4" w:space="0" w:color="auto"/>
              <w:bottom w:val="single" w:sz="4" w:space="0" w:color="auto"/>
              <w:right w:val="single" w:sz="4" w:space="0" w:color="auto"/>
            </w:tcBorders>
            <w:vAlign w:val="center"/>
          </w:tcPr>
          <w:p w14:paraId="691DB3B5" w14:textId="77777777" w:rsidR="00384B1D" w:rsidRDefault="00384B1D" w:rsidP="00384B1D">
            <w:pPr>
              <w:jc w:val="center"/>
              <w:rPr>
                <w:rFonts w:eastAsia="標楷體"/>
              </w:rPr>
            </w:pPr>
          </w:p>
        </w:tc>
        <w:tc>
          <w:tcPr>
            <w:tcW w:w="992" w:type="dxa"/>
            <w:tcBorders>
              <w:top w:val="single" w:sz="4" w:space="0" w:color="auto"/>
              <w:left w:val="single" w:sz="4" w:space="0" w:color="auto"/>
              <w:bottom w:val="single" w:sz="4" w:space="0" w:color="auto"/>
              <w:right w:val="single" w:sz="4" w:space="0" w:color="auto"/>
            </w:tcBorders>
            <w:vAlign w:val="center"/>
          </w:tcPr>
          <w:p w14:paraId="33840DC8" w14:textId="77777777" w:rsidR="00384B1D" w:rsidRDefault="00384B1D" w:rsidP="00384B1D">
            <w:pPr>
              <w:jc w:val="center"/>
              <w:rPr>
                <w:rFonts w:eastAsia="標楷體"/>
              </w:rPr>
            </w:pPr>
          </w:p>
        </w:tc>
        <w:tc>
          <w:tcPr>
            <w:tcW w:w="1281" w:type="dxa"/>
            <w:tcBorders>
              <w:top w:val="single" w:sz="4" w:space="0" w:color="auto"/>
              <w:left w:val="single" w:sz="4" w:space="0" w:color="auto"/>
              <w:bottom w:val="single" w:sz="4" w:space="0" w:color="auto"/>
            </w:tcBorders>
            <w:vAlign w:val="center"/>
          </w:tcPr>
          <w:p w14:paraId="6C118220" w14:textId="77777777" w:rsidR="00384B1D" w:rsidRDefault="00384B1D" w:rsidP="00384B1D">
            <w:pPr>
              <w:jc w:val="center"/>
              <w:rPr>
                <w:rFonts w:eastAsia="標楷體"/>
              </w:rPr>
            </w:pPr>
          </w:p>
        </w:tc>
        <w:tc>
          <w:tcPr>
            <w:tcW w:w="1275" w:type="dxa"/>
            <w:vAlign w:val="center"/>
          </w:tcPr>
          <w:p w14:paraId="76BA08F9" w14:textId="77777777" w:rsidR="00384B1D" w:rsidRDefault="00384B1D" w:rsidP="00384B1D">
            <w:pPr>
              <w:jc w:val="center"/>
              <w:rPr>
                <w:rFonts w:eastAsia="標楷體"/>
              </w:rPr>
            </w:pPr>
          </w:p>
        </w:tc>
        <w:tc>
          <w:tcPr>
            <w:tcW w:w="1276" w:type="dxa"/>
          </w:tcPr>
          <w:p w14:paraId="59F72254" w14:textId="77777777" w:rsidR="00384B1D" w:rsidRDefault="00384B1D" w:rsidP="00384B1D">
            <w:pPr>
              <w:jc w:val="center"/>
              <w:rPr>
                <w:rFonts w:eastAsia="標楷體"/>
              </w:rPr>
            </w:pPr>
          </w:p>
        </w:tc>
        <w:tc>
          <w:tcPr>
            <w:tcW w:w="1276" w:type="dxa"/>
          </w:tcPr>
          <w:p w14:paraId="78ECE3AD" w14:textId="77777777" w:rsidR="00384B1D" w:rsidRDefault="00384B1D" w:rsidP="00384B1D">
            <w:pPr>
              <w:jc w:val="center"/>
              <w:rPr>
                <w:rFonts w:eastAsia="標楷體"/>
              </w:rPr>
            </w:pPr>
          </w:p>
        </w:tc>
        <w:tc>
          <w:tcPr>
            <w:tcW w:w="992" w:type="dxa"/>
          </w:tcPr>
          <w:p w14:paraId="32E76B05" w14:textId="77777777" w:rsidR="00384B1D" w:rsidRDefault="00384B1D" w:rsidP="00384B1D">
            <w:pPr>
              <w:jc w:val="center"/>
              <w:rPr>
                <w:rFonts w:eastAsia="標楷體"/>
              </w:rPr>
            </w:pPr>
          </w:p>
        </w:tc>
        <w:tc>
          <w:tcPr>
            <w:tcW w:w="1418" w:type="dxa"/>
          </w:tcPr>
          <w:p w14:paraId="73016C5D" w14:textId="77777777" w:rsidR="00384B1D" w:rsidRDefault="00384B1D" w:rsidP="00384B1D">
            <w:pPr>
              <w:jc w:val="center"/>
              <w:rPr>
                <w:rFonts w:eastAsia="標楷體"/>
              </w:rPr>
            </w:pPr>
          </w:p>
        </w:tc>
        <w:tc>
          <w:tcPr>
            <w:tcW w:w="1275" w:type="dxa"/>
          </w:tcPr>
          <w:p w14:paraId="18A72BEA" w14:textId="77777777" w:rsidR="00384B1D" w:rsidRDefault="00384B1D" w:rsidP="00384B1D">
            <w:pPr>
              <w:jc w:val="center"/>
              <w:rPr>
                <w:rFonts w:eastAsia="標楷體"/>
              </w:rPr>
            </w:pPr>
          </w:p>
        </w:tc>
      </w:tr>
      <w:tr w:rsidR="00384B1D" w14:paraId="66BF2B69" w14:textId="77777777" w:rsidTr="00384B1D">
        <w:trPr>
          <w:cantSplit/>
          <w:trHeight w:val="780"/>
          <w:jc w:val="center"/>
        </w:trPr>
        <w:tc>
          <w:tcPr>
            <w:tcW w:w="427" w:type="dxa"/>
            <w:vAlign w:val="center"/>
          </w:tcPr>
          <w:p w14:paraId="7112355E" w14:textId="77777777" w:rsidR="00384B1D" w:rsidRPr="00E201B1" w:rsidRDefault="00384B1D" w:rsidP="00384B1D">
            <w:pPr>
              <w:jc w:val="center"/>
              <w:rPr>
                <w:rFonts w:eastAsia="標楷體"/>
                <w:color w:val="FF0000"/>
              </w:rPr>
            </w:pPr>
            <w:r>
              <w:rPr>
                <w:rFonts w:eastAsia="標楷體" w:hint="eastAsia"/>
                <w:color w:val="FF0000"/>
              </w:rPr>
              <w:t>6</w:t>
            </w:r>
          </w:p>
        </w:tc>
        <w:tc>
          <w:tcPr>
            <w:tcW w:w="697" w:type="dxa"/>
            <w:gridSpan w:val="2"/>
            <w:tcBorders>
              <w:right w:val="single" w:sz="4" w:space="0" w:color="auto"/>
            </w:tcBorders>
            <w:vAlign w:val="center"/>
          </w:tcPr>
          <w:p w14:paraId="6296431E" w14:textId="77777777" w:rsidR="00384B1D" w:rsidRDefault="00384B1D" w:rsidP="00384B1D">
            <w:pPr>
              <w:jc w:val="center"/>
              <w:rPr>
                <w:rFonts w:eastAsia="標楷體"/>
              </w:rPr>
            </w:pPr>
            <w:r>
              <w:rPr>
                <w:rFonts w:eastAsia="標楷體" w:hint="eastAsia"/>
              </w:rPr>
              <w:t>0929</w:t>
            </w:r>
          </w:p>
          <w:p w14:paraId="3999CC5C" w14:textId="77777777" w:rsidR="00384B1D" w:rsidRPr="001D482E" w:rsidRDefault="00384B1D" w:rsidP="00384B1D">
            <w:pPr>
              <w:jc w:val="center"/>
              <w:rPr>
                <w:rFonts w:eastAsia="標楷體"/>
                <w:color w:val="FF0000"/>
              </w:rPr>
            </w:pPr>
            <w:r w:rsidRPr="001D482E">
              <w:rPr>
                <w:rFonts w:eastAsia="標楷體" w:hint="eastAsia"/>
                <w:color w:val="FF0000"/>
              </w:rPr>
              <w:t>|</w:t>
            </w:r>
          </w:p>
          <w:p w14:paraId="5C41C5EE" w14:textId="77777777" w:rsidR="00384B1D" w:rsidRPr="0033297E" w:rsidRDefault="00384B1D" w:rsidP="00384B1D">
            <w:pPr>
              <w:jc w:val="center"/>
              <w:rPr>
                <w:rFonts w:eastAsia="標楷體"/>
                <w:color w:val="FF0000"/>
              </w:rPr>
            </w:pPr>
            <w:r>
              <w:rPr>
                <w:rFonts w:eastAsia="標楷體" w:hint="eastAsia"/>
              </w:rPr>
              <w:t>1005</w:t>
            </w:r>
          </w:p>
        </w:tc>
        <w:tc>
          <w:tcPr>
            <w:tcW w:w="1077" w:type="dxa"/>
            <w:gridSpan w:val="2"/>
            <w:tcBorders>
              <w:top w:val="single" w:sz="4" w:space="0" w:color="auto"/>
              <w:left w:val="single" w:sz="4" w:space="0" w:color="auto"/>
              <w:bottom w:val="single" w:sz="4" w:space="0" w:color="auto"/>
              <w:right w:val="single" w:sz="4" w:space="0" w:color="auto"/>
            </w:tcBorders>
            <w:vAlign w:val="center"/>
          </w:tcPr>
          <w:p w14:paraId="62531380" w14:textId="77777777" w:rsidR="00384B1D" w:rsidRDefault="00384B1D" w:rsidP="00384B1D">
            <w:pPr>
              <w:jc w:val="center"/>
              <w:rPr>
                <w:rFonts w:eastAsia="標楷體"/>
              </w:rPr>
            </w:pPr>
          </w:p>
        </w:tc>
        <w:tc>
          <w:tcPr>
            <w:tcW w:w="908" w:type="dxa"/>
            <w:tcBorders>
              <w:top w:val="single" w:sz="4" w:space="0" w:color="auto"/>
              <w:left w:val="single" w:sz="4" w:space="0" w:color="auto"/>
              <w:bottom w:val="single" w:sz="4" w:space="0" w:color="auto"/>
              <w:right w:val="single" w:sz="4" w:space="0" w:color="auto"/>
            </w:tcBorders>
            <w:vAlign w:val="center"/>
          </w:tcPr>
          <w:p w14:paraId="281FFFC0" w14:textId="77777777" w:rsidR="00384B1D" w:rsidRDefault="00384B1D" w:rsidP="00384B1D">
            <w:pPr>
              <w:jc w:val="center"/>
              <w:rPr>
                <w:rFonts w:eastAsia="標楷體"/>
              </w:rPr>
            </w:pPr>
          </w:p>
        </w:tc>
        <w:tc>
          <w:tcPr>
            <w:tcW w:w="992" w:type="dxa"/>
            <w:tcBorders>
              <w:top w:val="single" w:sz="4" w:space="0" w:color="auto"/>
              <w:left w:val="single" w:sz="4" w:space="0" w:color="auto"/>
              <w:bottom w:val="single" w:sz="4" w:space="0" w:color="auto"/>
              <w:right w:val="single" w:sz="4" w:space="0" w:color="auto"/>
            </w:tcBorders>
            <w:vAlign w:val="center"/>
          </w:tcPr>
          <w:p w14:paraId="6EA331F4" w14:textId="77777777" w:rsidR="00384B1D" w:rsidRDefault="00384B1D" w:rsidP="00384B1D">
            <w:pPr>
              <w:jc w:val="center"/>
              <w:rPr>
                <w:rFonts w:eastAsia="標楷體"/>
              </w:rPr>
            </w:pPr>
          </w:p>
        </w:tc>
        <w:tc>
          <w:tcPr>
            <w:tcW w:w="851" w:type="dxa"/>
            <w:tcBorders>
              <w:top w:val="single" w:sz="4" w:space="0" w:color="auto"/>
              <w:left w:val="single" w:sz="4" w:space="0" w:color="auto"/>
              <w:bottom w:val="single" w:sz="4" w:space="0" w:color="auto"/>
              <w:right w:val="single" w:sz="4" w:space="0" w:color="auto"/>
            </w:tcBorders>
            <w:vAlign w:val="center"/>
          </w:tcPr>
          <w:p w14:paraId="05C0493E" w14:textId="77777777" w:rsidR="00384B1D" w:rsidRDefault="00384B1D" w:rsidP="00384B1D">
            <w:pPr>
              <w:jc w:val="center"/>
              <w:rPr>
                <w:rFonts w:eastAsia="標楷體"/>
              </w:rPr>
            </w:pPr>
          </w:p>
        </w:tc>
        <w:tc>
          <w:tcPr>
            <w:tcW w:w="992" w:type="dxa"/>
            <w:tcBorders>
              <w:top w:val="single" w:sz="4" w:space="0" w:color="auto"/>
              <w:left w:val="single" w:sz="4" w:space="0" w:color="auto"/>
              <w:bottom w:val="single" w:sz="4" w:space="0" w:color="auto"/>
              <w:right w:val="single" w:sz="4" w:space="0" w:color="auto"/>
            </w:tcBorders>
            <w:vAlign w:val="center"/>
          </w:tcPr>
          <w:p w14:paraId="3CC67CB5" w14:textId="77777777" w:rsidR="00384B1D" w:rsidRDefault="00384B1D" w:rsidP="00384B1D">
            <w:pPr>
              <w:jc w:val="center"/>
              <w:rPr>
                <w:rFonts w:eastAsia="標楷體"/>
              </w:rPr>
            </w:pPr>
          </w:p>
        </w:tc>
        <w:tc>
          <w:tcPr>
            <w:tcW w:w="1281" w:type="dxa"/>
            <w:tcBorders>
              <w:top w:val="single" w:sz="4" w:space="0" w:color="auto"/>
              <w:left w:val="single" w:sz="4" w:space="0" w:color="auto"/>
              <w:bottom w:val="single" w:sz="4" w:space="0" w:color="auto"/>
            </w:tcBorders>
            <w:vAlign w:val="center"/>
          </w:tcPr>
          <w:p w14:paraId="25AAF38A" w14:textId="77777777" w:rsidR="00384B1D" w:rsidRDefault="00384B1D" w:rsidP="00384B1D">
            <w:pPr>
              <w:jc w:val="center"/>
              <w:rPr>
                <w:rFonts w:eastAsia="標楷體"/>
              </w:rPr>
            </w:pPr>
          </w:p>
        </w:tc>
        <w:tc>
          <w:tcPr>
            <w:tcW w:w="1275" w:type="dxa"/>
            <w:vAlign w:val="center"/>
          </w:tcPr>
          <w:p w14:paraId="2A4DA90F" w14:textId="77777777" w:rsidR="00384B1D" w:rsidRDefault="00384B1D" w:rsidP="00384B1D">
            <w:pPr>
              <w:jc w:val="center"/>
              <w:rPr>
                <w:rFonts w:eastAsia="標楷體"/>
              </w:rPr>
            </w:pPr>
          </w:p>
        </w:tc>
        <w:tc>
          <w:tcPr>
            <w:tcW w:w="1276" w:type="dxa"/>
          </w:tcPr>
          <w:p w14:paraId="005B7992" w14:textId="77777777" w:rsidR="00384B1D" w:rsidRDefault="00384B1D" w:rsidP="00384B1D">
            <w:pPr>
              <w:jc w:val="center"/>
              <w:rPr>
                <w:rFonts w:eastAsia="標楷體"/>
              </w:rPr>
            </w:pPr>
          </w:p>
        </w:tc>
        <w:tc>
          <w:tcPr>
            <w:tcW w:w="1276" w:type="dxa"/>
          </w:tcPr>
          <w:p w14:paraId="505396B4" w14:textId="77777777" w:rsidR="00384B1D" w:rsidRDefault="00384B1D" w:rsidP="00384B1D">
            <w:pPr>
              <w:jc w:val="center"/>
              <w:rPr>
                <w:rFonts w:eastAsia="標楷體"/>
              </w:rPr>
            </w:pPr>
          </w:p>
        </w:tc>
        <w:tc>
          <w:tcPr>
            <w:tcW w:w="992" w:type="dxa"/>
          </w:tcPr>
          <w:p w14:paraId="31C947DE" w14:textId="77777777" w:rsidR="00384B1D" w:rsidRDefault="00384B1D" w:rsidP="00384B1D">
            <w:pPr>
              <w:jc w:val="center"/>
              <w:rPr>
                <w:rFonts w:eastAsia="標楷體"/>
              </w:rPr>
            </w:pPr>
          </w:p>
        </w:tc>
        <w:tc>
          <w:tcPr>
            <w:tcW w:w="1418" w:type="dxa"/>
          </w:tcPr>
          <w:p w14:paraId="11D6D4A9" w14:textId="77777777" w:rsidR="00384B1D" w:rsidRDefault="00384B1D" w:rsidP="00384B1D">
            <w:pPr>
              <w:jc w:val="center"/>
              <w:rPr>
                <w:rFonts w:eastAsia="標楷體"/>
              </w:rPr>
            </w:pPr>
          </w:p>
        </w:tc>
        <w:tc>
          <w:tcPr>
            <w:tcW w:w="1275" w:type="dxa"/>
          </w:tcPr>
          <w:p w14:paraId="79A91608" w14:textId="77777777" w:rsidR="00384B1D" w:rsidRDefault="00384B1D" w:rsidP="00384B1D">
            <w:pPr>
              <w:jc w:val="center"/>
              <w:rPr>
                <w:rFonts w:eastAsia="標楷體"/>
              </w:rPr>
            </w:pPr>
          </w:p>
        </w:tc>
      </w:tr>
      <w:tr w:rsidR="00384B1D" w14:paraId="4610DBE8" w14:textId="77777777" w:rsidTr="00384B1D">
        <w:trPr>
          <w:cantSplit/>
          <w:trHeight w:val="780"/>
          <w:jc w:val="center"/>
        </w:trPr>
        <w:tc>
          <w:tcPr>
            <w:tcW w:w="427" w:type="dxa"/>
            <w:vAlign w:val="center"/>
          </w:tcPr>
          <w:p w14:paraId="4EF15ABF" w14:textId="77777777" w:rsidR="00384B1D" w:rsidRPr="00E201B1" w:rsidRDefault="00384B1D" w:rsidP="00384B1D">
            <w:pPr>
              <w:jc w:val="center"/>
              <w:rPr>
                <w:rFonts w:eastAsia="標楷體"/>
                <w:color w:val="FF0000"/>
              </w:rPr>
            </w:pPr>
            <w:r>
              <w:rPr>
                <w:rFonts w:eastAsia="標楷體" w:hint="eastAsia"/>
                <w:color w:val="FF0000"/>
              </w:rPr>
              <w:lastRenderedPageBreak/>
              <w:t>7</w:t>
            </w:r>
          </w:p>
        </w:tc>
        <w:tc>
          <w:tcPr>
            <w:tcW w:w="697" w:type="dxa"/>
            <w:gridSpan w:val="2"/>
            <w:tcBorders>
              <w:right w:val="single" w:sz="4" w:space="0" w:color="auto"/>
            </w:tcBorders>
            <w:vAlign w:val="center"/>
          </w:tcPr>
          <w:p w14:paraId="1C33380A" w14:textId="77777777" w:rsidR="00384B1D" w:rsidRDefault="00384B1D" w:rsidP="00384B1D">
            <w:pPr>
              <w:jc w:val="center"/>
              <w:rPr>
                <w:rFonts w:eastAsia="標楷體"/>
              </w:rPr>
            </w:pPr>
            <w:r>
              <w:rPr>
                <w:rFonts w:eastAsia="標楷體" w:hint="eastAsia"/>
              </w:rPr>
              <w:t>1006</w:t>
            </w:r>
          </w:p>
          <w:p w14:paraId="73F9ABA0" w14:textId="77777777" w:rsidR="00384B1D" w:rsidRPr="001D482E" w:rsidRDefault="00384B1D" w:rsidP="00384B1D">
            <w:pPr>
              <w:jc w:val="center"/>
              <w:rPr>
                <w:rFonts w:eastAsia="標楷體"/>
                <w:color w:val="FF0000"/>
              </w:rPr>
            </w:pPr>
            <w:r w:rsidRPr="001D482E">
              <w:rPr>
                <w:rFonts w:eastAsia="標楷體" w:hint="eastAsia"/>
                <w:color w:val="FF0000"/>
              </w:rPr>
              <w:t>|</w:t>
            </w:r>
          </w:p>
          <w:p w14:paraId="4C3A0AB7" w14:textId="77777777" w:rsidR="00384B1D" w:rsidRPr="0033297E" w:rsidRDefault="00384B1D" w:rsidP="00384B1D">
            <w:pPr>
              <w:jc w:val="center"/>
              <w:rPr>
                <w:rFonts w:eastAsia="標楷體"/>
                <w:color w:val="FF0000"/>
              </w:rPr>
            </w:pPr>
            <w:r>
              <w:rPr>
                <w:rFonts w:eastAsia="標楷體" w:hint="eastAsia"/>
              </w:rPr>
              <w:t>1012</w:t>
            </w:r>
          </w:p>
        </w:tc>
        <w:tc>
          <w:tcPr>
            <w:tcW w:w="1077" w:type="dxa"/>
            <w:gridSpan w:val="2"/>
            <w:tcBorders>
              <w:top w:val="single" w:sz="4" w:space="0" w:color="auto"/>
              <w:left w:val="single" w:sz="4" w:space="0" w:color="auto"/>
              <w:bottom w:val="single" w:sz="4" w:space="0" w:color="auto"/>
              <w:right w:val="single" w:sz="4" w:space="0" w:color="auto"/>
            </w:tcBorders>
            <w:vAlign w:val="center"/>
          </w:tcPr>
          <w:p w14:paraId="69B9F667" w14:textId="77777777" w:rsidR="00384B1D" w:rsidRDefault="00384B1D" w:rsidP="00384B1D">
            <w:pPr>
              <w:jc w:val="center"/>
              <w:rPr>
                <w:rFonts w:eastAsia="標楷體"/>
              </w:rPr>
            </w:pPr>
          </w:p>
        </w:tc>
        <w:tc>
          <w:tcPr>
            <w:tcW w:w="908" w:type="dxa"/>
            <w:tcBorders>
              <w:top w:val="single" w:sz="4" w:space="0" w:color="auto"/>
              <w:left w:val="single" w:sz="4" w:space="0" w:color="auto"/>
              <w:bottom w:val="single" w:sz="4" w:space="0" w:color="auto"/>
              <w:right w:val="single" w:sz="4" w:space="0" w:color="auto"/>
            </w:tcBorders>
            <w:vAlign w:val="center"/>
          </w:tcPr>
          <w:p w14:paraId="1E2ECB26" w14:textId="77777777" w:rsidR="00384B1D" w:rsidRDefault="00384B1D" w:rsidP="00384B1D">
            <w:pPr>
              <w:jc w:val="center"/>
              <w:rPr>
                <w:rFonts w:eastAsia="標楷體"/>
              </w:rPr>
            </w:pPr>
          </w:p>
        </w:tc>
        <w:tc>
          <w:tcPr>
            <w:tcW w:w="992" w:type="dxa"/>
            <w:tcBorders>
              <w:top w:val="single" w:sz="4" w:space="0" w:color="auto"/>
              <w:left w:val="single" w:sz="4" w:space="0" w:color="auto"/>
              <w:bottom w:val="single" w:sz="4" w:space="0" w:color="auto"/>
              <w:right w:val="single" w:sz="4" w:space="0" w:color="auto"/>
            </w:tcBorders>
            <w:vAlign w:val="center"/>
          </w:tcPr>
          <w:p w14:paraId="043442B5" w14:textId="77777777" w:rsidR="00384B1D" w:rsidRDefault="00384B1D" w:rsidP="00384B1D">
            <w:pPr>
              <w:jc w:val="center"/>
              <w:rPr>
                <w:rFonts w:eastAsia="標楷體"/>
              </w:rPr>
            </w:pPr>
          </w:p>
        </w:tc>
        <w:tc>
          <w:tcPr>
            <w:tcW w:w="851" w:type="dxa"/>
            <w:tcBorders>
              <w:top w:val="single" w:sz="4" w:space="0" w:color="auto"/>
              <w:left w:val="single" w:sz="4" w:space="0" w:color="auto"/>
              <w:bottom w:val="single" w:sz="4" w:space="0" w:color="auto"/>
              <w:right w:val="single" w:sz="4" w:space="0" w:color="auto"/>
            </w:tcBorders>
            <w:vAlign w:val="center"/>
          </w:tcPr>
          <w:p w14:paraId="63EFBB52" w14:textId="77777777" w:rsidR="00384B1D" w:rsidRDefault="00384B1D" w:rsidP="00384B1D">
            <w:pPr>
              <w:jc w:val="center"/>
              <w:rPr>
                <w:rFonts w:eastAsia="標楷體"/>
              </w:rPr>
            </w:pPr>
          </w:p>
        </w:tc>
        <w:tc>
          <w:tcPr>
            <w:tcW w:w="992" w:type="dxa"/>
            <w:tcBorders>
              <w:top w:val="single" w:sz="4" w:space="0" w:color="auto"/>
              <w:left w:val="single" w:sz="4" w:space="0" w:color="auto"/>
              <w:bottom w:val="single" w:sz="4" w:space="0" w:color="auto"/>
              <w:right w:val="single" w:sz="4" w:space="0" w:color="auto"/>
            </w:tcBorders>
            <w:vAlign w:val="center"/>
          </w:tcPr>
          <w:p w14:paraId="7EF22103" w14:textId="77777777" w:rsidR="00384B1D" w:rsidRDefault="00384B1D" w:rsidP="00384B1D">
            <w:pPr>
              <w:jc w:val="center"/>
              <w:rPr>
                <w:rFonts w:eastAsia="標楷體"/>
              </w:rPr>
            </w:pPr>
          </w:p>
        </w:tc>
        <w:tc>
          <w:tcPr>
            <w:tcW w:w="1281" w:type="dxa"/>
            <w:tcBorders>
              <w:top w:val="single" w:sz="4" w:space="0" w:color="auto"/>
              <w:left w:val="single" w:sz="4" w:space="0" w:color="auto"/>
              <w:bottom w:val="single" w:sz="4" w:space="0" w:color="auto"/>
            </w:tcBorders>
            <w:vAlign w:val="center"/>
          </w:tcPr>
          <w:p w14:paraId="29E96355" w14:textId="77777777" w:rsidR="00384B1D" w:rsidRDefault="00384B1D" w:rsidP="00384B1D">
            <w:pPr>
              <w:jc w:val="center"/>
              <w:rPr>
                <w:rFonts w:eastAsia="標楷體"/>
              </w:rPr>
            </w:pPr>
          </w:p>
        </w:tc>
        <w:tc>
          <w:tcPr>
            <w:tcW w:w="1275" w:type="dxa"/>
            <w:vAlign w:val="center"/>
          </w:tcPr>
          <w:p w14:paraId="79947570" w14:textId="77777777" w:rsidR="00384B1D" w:rsidRDefault="00384B1D" w:rsidP="00384B1D">
            <w:pPr>
              <w:jc w:val="center"/>
              <w:rPr>
                <w:rFonts w:eastAsia="標楷體"/>
              </w:rPr>
            </w:pPr>
          </w:p>
        </w:tc>
        <w:tc>
          <w:tcPr>
            <w:tcW w:w="1276" w:type="dxa"/>
          </w:tcPr>
          <w:p w14:paraId="4F6A476B" w14:textId="77777777" w:rsidR="00384B1D" w:rsidRDefault="00384B1D" w:rsidP="00384B1D">
            <w:pPr>
              <w:jc w:val="center"/>
              <w:rPr>
                <w:rFonts w:eastAsia="標楷體"/>
              </w:rPr>
            </w:pPr>
          </w:p>
        </w:tc>
        <w:tc>
          <w:tcPr>
            <w:tcW w:w="1276" w:type="dxa"/>
          </w:tcPr>
          <w:p w14:paraId="3B42A5EB" w14:textId="77777777" w:rsidR="00384B1D" w:rsidRDefault="00384B1D" w:rsidP="00384B1D">
            <w:pPr>
              <w:jc w:val="center"/>
              <w:rPr>
                <w:rFonts w:eastAsia="標楷體"/>
              </w:rPr>
            </w:pPr>
          </w:p>
        </w:tc>
        <w:tc>
          <w:tcPr>
            <w:tcW w:w="992" w:type="dxa"/>
          </w:tcPr>
          <w:p w14:paraId="06E3FE3E" w14:textId="77777777" w:rsidR="00384B1D" w:rsidRDefault="00384B1D" w:rsidP="00384B1D">
            <w:pPr>
              <w:jc w:val="center"/>
              <w:rPr>
                <w:rFonts w:eastAsia="標楷體"/>
              </w:rPr>
            </w:pPr>
          </w:p>
        </w:tc>
        <w:tc>
          <w:tcPr>
            <w:tcW w:w="1418" w:type="dxa"/>
          </w:tcPr>
          <w:p w14:paraId="739D4A24" w14:textId="77777777" w:rsidR="00384B1D" w:rsidRDefault="00384B1D" w:rsidP="00384B1D">
            <w:pPr>
              <w:jc w:val="center"/>
              <w:rPr>
                <w:rFonts w:eastAsia="標楷體"/>
              </w:rPr>
            </w:pPr>
          </w:p>
        </w:tc>
        <w:tc>
          <w:tcPr>
            <w:tcW w:w="1275" w:type="dxa"/>
          </w:tcPr>
          <w:p w14:paraId="74323B10" w14:textId="77777777" w:rsidR="00384B1D" w:rsidRDefault="00384B1D" w:rsidP="00384B1D">
            <w:pPr>
              <w:jc w:val="center"/>
              <w:rPr>
                <w:rFonts w:eastAsia="標楷體"/>
              </w:rPr>
            </w:pPr>
          </w:p>
        </w:tc>
      </w:tr>
      <w:tr w:rsidR="00384B1D" w14:paraId="4D764A38" w14:textId="77777777" w:rsidTr="00384B1D">
        <w:trPr>
          <w:cantSplit/>
          <w:trHeight w:val="780"/>
          <w:jc w:val="center"/>
        </w:trPr>
        <w:tc>
          <w:tcPr>
            <w:tcW w:w="427" w:type="dxa"/>
            <w:vAlign w:val="center"/>
          </w:tcPr>
          <w:p w14:paraId="0FD1404E" w14:textId="77777777" w:rsidR="00384B1D" w:rsidRPr="00E201B1" w:rsidRDefault="00384B1D" w:rsidP="00384B1D">
            <w:pPr>
              <w:jc w:val="center"/>
              <w:rPr>
                <w:rFonts w:eastAsia="標楷體"/>
                <w:color w:val="FF0000"/>
              </w:rPr>
            </w:pPr>
            <w:r>
              <w:rPr>
                <w:rFonts w:eastAsia="標楷體" w:hint="eastAsia"/>
                <w:color w:val="FF0000"/>
              </w:rPr>
              <w:t>8</w:t>
            </w:r>
          </w:p>
        </w:tc>
        <w:tc>
          <w:tcPr>
            <w:tcW w:w="697" w:type="dxa"/>
            <w:gridSpan w:val="2"/>
            <w:tcBorders>
              <w:right w:val="single" w:sz="4" w:space="0" w:color="auto"/>
            </w:tcBorders>
            <w:vAlign w:val="center"/>
          </w:tcPr>
          <w:p w14:paraId="699CAED3" w14:textId="77777777" w:rsidR="00384B1D" w:rsidRDefault="00384B1D" w:rsidP="00384B1D">
            <w:pPr>
              <w:jc w:val="center"/>
              <w:rPr>
                <w:rFonts w:eastAsia="標楷體"/>
              </w:rPr>
            </w:pPr>
            <w:r>
              <w:rPr>
                <w:rFonts w:eastAsia="標楷體" w:hint="eastAsia"/>
              </w:rPr>
              <w:t>1013</w:t>
            </w:r>
          </w:p>
          <w:p w14:paraId="3AEBC139" w14:textId="77777777" w:rsidR="00384B1D" w:rsidRPr="001D482E" w:rsidRDefault="00384B1D" w:rsidP="00384B1D">
            <w:pPr>
              <w:jc w:val="center"/>
              <w:rPr>
                <w:rFonts w:eastAsia="標楷體"/>
                <w:color w:val="FF0000"/>
              </w:rPr>
            </w:pPr>
            <w:r w:rsidRPr="001D482E">
              <w:rPr>
                <w:rFonts w:eastAsia="標楷體" w:hint="eastAsia"/>
                <w:color w:val="FF0000"/>
              </w:rPr>
              <w:t>|</w:t>
            </w:r>
          </w:p>
          <w:p w14:paraId="0160891E" w14:textId="77777777" w:rsidR="00384B1D" w:rsidRPr="0033297E" w:rsidRDefault="00384B1D" w:rsidP="00384B1D">
            <w:pPr>
              <w:jc w:val="center"/>
              <w:rPr>
                <w:rFonts w:eastAsia="標楷體"/>
                <w:color w:val="FF0000"/>
              </w:rPr>
            </w:pPr>
            <w:r>
              <w:rPr>
                <w:rFonts w:eastAsia="標楷體" w:hint="eastAsia"/>
              </w:rPr>
              <w:t>1019</w:t>
            </w:r>
          </w:p>
        </w:tc>
        <w:tc>
          <w:tcPr>
            <w:tcW w:w="1077" w:type="dxa"/>
            <w:gridSpan w:val="2"/>
            <w:tcBorders>
              <w:top w:val="single" w:sz="4" w:space="0" w:color="auto"/>
              <w:left w:val="single" w:sz="4" w:space="0" w:color="auto"/>
              <w:bottom w:val="single" w:sz="4" w:space="0" w:color="auto"/>
              <w:right w:val="single" w:sz="4" w:space="0" w:color="auto"/>
            </w:tcBorders>
            <w:vAlign w:val="center"/>
          </w:tcPr>
          <w:p w14:paraId="6F78FC77" w14:textId="77777777" w:rsidR="00384B1D" w:rsidRDefault="00384B1D" w:rsidP="00384B1D">
            <w:pPr>
              <w:jc w:val="center"/>
              <w:rPr>
                <w:rFonts w:eastAsia="標楷體"/>
              </w:rPr>
            </w:pPr>
          </w:p>
        </w:tc>
        <w:tc>
          <w:tcPr>
            <w:tcW w:w="908" w:type="dxa"/>
            <w:tcBorders>
              <w:top w:val="single" w:sz="4" w:space="0" w:color="auto"/>
              <w:left w:val="single" w:sz="4" w:space="0" w:color="auto"/>
              <w:bottom w:val="single" w:sz="4" w:space="0" w:color="auto"/>
              <w:right w:val="single" w:sz="4" w:space="0" w:color="auto"/>
            </w:tcBorders>
            <w:vAlign w:val="center"/>
          </w:tcPr>
          <w:p w14:paraId="0F7A66C2" w14:textId="77777777" w:rsidR="00384B1D" w:rsidRDefault="00384B1D" w:rsidP="00384B1D">
            <w:pPr>
              <w:jc w:val="center"/>
              <w:rPr>
                <w:rFonts w:eastAsia="標楷體"/>
              </w:rPr>
            </w:pPr>
          </w:p>
        </w:tc>
        <w:tc>
          <w:tcPr>
            <w:tcW w:w="992" w:type="dxa"/>
            <w:tcBorders>
              <w:top w:val="single" w:sz="4" w:space="0" w:color="auto"/>
              <w:left w:val="single" w:sz="4" w:space="0" w:color="auto"/>
              <w:bottom w:val="single" w:sz="4" w:space="0" w:color="auto"/>
              <w:right w:val="single" w:sz="4" w:space="0" w:color="auto"/>
            </w:tcBorders>
            <w:vAlign w:val="center"/>
          </w:tcPr>
          <w:p w14:paraId="65C4D35A" w14:textId="77777777" w:rsidR="00384B1D" w:rsidRDefault="00384B1D" w:rsidP="00384B1D">
            <w:pPr>
              <w:jc w:val="center"/>
              <w:rPr>
                <w:rFonts w:eastAsia="標楷體"/>
              </w:rPr>
            </w:pPr>
          </w:p>
        </w:tc>
        <w:tc>
          <w:tcPr>
            <w:tcW w:w="851" w:type="dxa"/>
            <w:tcBorders>
              <w:top w:val="single" w:sz="4" w:space="0" w:color="auto"/>
              <w:left w:val="single" w:sz="4" w:space="0" w:color="auto"/>
              <w:bottom w:val="single" w:sz="4" w:space="0" w:color="auto"/>
              <w:right w:val="single" w:sz="4" w:space="0" w:color="auto"/>
            </w:tcBorders>
            <w:vAlign w:val="center"/>
          </w:tcPr>
          <w:p w14:paraId="4AED0A59" w14:textId="77777777" w:rsidR="00384B1D" w:rsidRDefault="00384B1D" w:rsidP="00384B1D">
            <w:pPr>
              <w:jc w:val="center"/>
              <w:rPr>
                <w:rFonts w:eastAsia="標楷體"/>
              </w:rPr>
            </w:pPr>
          </w:p>
        </w:tc>
        <w:tc>
          <w:tcPr>
            <w:tcW w:w="992" w:type="dxa"/>
            <w:tcBorders>
              <w:top w:val="single" w:sz="4" w:space="0" w:color="auto"/>
              <w:left w:val="single" w:sz="4" w:space="0" w:color="auto"/>
              <w:bottom w:val="single" w:sz="4" w:space="0" w:color="auto"/>
              <w:right w:val="single" w:sz="4" w:space="0" w:color="auto"/>
            </w:tcBorders>
            <w:vAlign w:val="center"/>
          </w:tcPr>
          <w:p w14:paraId="02B2CC55" w14:textId="77777777" w:rsidR="00384B1D" w:rsidRDefault="00384B1D" w:rsidP="00384B1D">
            <w:pPr>
              <w:jc w:val="center"/>
              <w:rPr>
                <w:rFonts w:eastAsia="標楷體"/>
              </w:rPr>
            </w:pPr>
          </w:p>
        </w:tc>
        <w:tc>
          <w:tcPr>
            <w:tcW w:w="1281" w:type="dxa"/>
            <w:tcBorders>
              <w:top w:val="single" w:sz="4" w:space="0" w:color="auto"/>
              <w:left w:val="single" w:sz="4" w:space="0" w:color="auto"/>
              <w:bottom w:val="single" w:sz="4" w:space="0" w:color="auto"/>
            </w:tcBorders>
            <w:vAlign w:val="center"/>
          </w:tcPr>
          <w:p w14:paraId="20557DBF" w14:textId="77777777" w:rsidR="00384B1D" w:rsidRDefault="00384B1D" w:rsidP="00384B1D">
            <w:pPr>
              <w:jc w:val="center"/>
              <w:rPr>
                <w:rFonts w:eastAsia="標楷體"/>
              </w:rPr>
            </w:pPr>
          </w:p>
        </w:tc>
        <w:tc>
          <w:tcPr>
            <w:tcW w:w="1275" w:type="dxa"/>
            <w:vAlign w:val="center"/>
          </w:tcPr>
          <w:p w14:paraId="0AC5C9F4" w14:textId="77777777" w:rsidR="00384B1D" w:rsidRDefault="00384B1D" w:rsidP="00384B1D">
            <w:pPr>
              <w:jc w:val="center"/>
              <w:rPr>
                <w:rFonts w:eastAsia="標楷體"/>
              </w:rPr>
            </w:pPr>
          </w:p>
        </w:tc>
        <w:tc>
          <w:tcPr>
            <w:tcW w:w="1276" w:type="dxa"/>
          </w:tcPr>
          <w:p w14:paraId="60E15DA5" w14:textId="77777777" w:rsidR="00384B1D" w:rsidRDefault="00384B1D" w:rsidP="00384B1D">
            <w:pPr>
              <w:jc w:val="center"/>
              <w:rPr>
                <w:rFonts w:eastAsia="標楷體"/>
              </w:rPr>
            </w:pPr>
          </w:p>
        </w:tc>
        <w:tc>
          <w:tcPr>
            <w:tcW w:w="1276" w:type="dxa"/>
          </w:tcPr>
          <w:p w14:paraId="40D27223" w14:textId="77777777" w:rsidR="00384B1D" w:rsidRDefault="00384B1D" w:rsidP="00384B1D">
            <w:pPr>
              <w:jc w:val="center"/>
              <w:rPr>
                <w:rFonts w:eastAsia="標楷體"/>
              </w:rPr>
            </w:pPr>
          </w:p>
        </w:tc>
        <w:tc>
          <w:tcPr>
            <w:tcW w:w="992" w:type="dxa"/>
          </w:tcPr>
          <w:p w14:paraId="64717178" w14:textId="77777777" w:rsidR="00384B1D" w:rsidRDefault="00384B1D" w:rsidP="00384B1D">
            <w:pPr>
              <w:jc w:val="center"/>
              <w:rPr>
                <w:rFonts w:eastAsia="標楷體"/>
              </w:rPr>
            </w:pPr>
          </w:p>
        </w:tc>
        <w:tc>
          <w:tcPr>
            <w:tcW w:w="1418" w:type="dxa"/>
          </w:tcPr>
          <w:p w14:paraId="6F1AF0BE" w14:textId="77777777" w:rsidR="00384B1D" w:rsidRDefault="00384B1D" w:rsidP="00384B1D">
            <w:pPr>
              <w:jc w:val="center"/>
              <w:rPr>
                <w:rFonts w:eastAsia="標楷體"/>
              </w:rPr>
            </w:pPr>
          </w:p>
        </w:tc>
        <w:tc>
          <w:tcPr>
            <w:tcW w:w="1275" w:type="dxa"/>
          </w:tcPr>
          <w:p w14:paraId="7792954B" w14:textId="77777777" w:rsidR="00384B1D" w:rsidRDefault="00384B1D" w:rsidP="00384B1D">
            <w:pPr>
              <w:jc w:val="center"/>
              <w:rPr>
                <w:rFonts w:eastAsia="標楷體"/>
              </w:rPr>
            </w:pPr>
          </w:p>
        </w:tc>
      </w:tr>
      <w:tr w:rsidR="00384B1D" w14:paraId="11621AF0" w14:textId="77777777" w:rsidTr="00384B1D">
        <w:trPr>
          <w:cantSplit/>
          <w:trHeight w:val="780"/>
          <w:jc w:val="center"/>
        </w:trPr>
        <w:tc>
          <w:tcPr>
            <w:tcW w:w="427" w:type="dxa"/>
            <w:vAlign w:val="center"/>
          </w:tcPr>
          <w:p w14:paraId="4E0A1671" w14:textId="77777777" w:rsidR="00384B1D" w:rsidRPr="00E201B1" w:rsidRDefault="00384B1D" w:rsidP="00384B1D">
            <w:pPr>
              <w:jc w:val="center"/>
              <w:rPr>
                <w:rFonts w:eastAsia="標楷體"/>
                <w:color w:val="FF0000"/>
              </w:rPr>
            </w:pPr>
            <w:r>
              <w:rPr>
                <w:rFonts w:eastAsia="標楷體" w:hint="eastAsia"/>
                <w:color w:val="FF0000"/>
              </w:rPr>
              <w:t>9</w:t>
            </w:r>
          </w:p>
        </w:tc>
        <w:tc>
          <w:tcPr>
            <w:tcW w:w="697" w:type="dxa"/>
            <w:gridSpan w:val="2"/>
            <w:tcBorders>
              <w:right w:val="single" w:sz="4" w:space="0" w:color="auto"/>
            </w:tcBorders>
            <w:vAlign w:val="center"/>
          </w:tcPr>
          <w:p w14:paraId="740BCD8E" w14:textId="77777777" w:rsidR="00384B1D" w:rsidRDefault="00384B1D" w:rsidP="00384B1D">
            <w:pPr>
              <w:jc w:val="center"/>
              <w:rPr>
                <w:rFonts w:eastAsia="標楷體"/>
              </w:rPr>
            </w:pPr>
            <w:r>
              <w:rPr>
                <w:rFonts w:eastAsia="標楷體" w:hint="eastAsia"/>
              </w:rPr>
              <w:t>1020</w:t>
            </w:r>
          </w:p>
          <w:p w14:paraId="03D9BEFE" w14:textId="77777777" w:rsidR="00384B1D" w:rsidRPr="001D482E" w:rsidRDefault="00384B1D" w:rsidP="00384B1D">
            <w:pPr>
              <w:jc w:val="center"/>
              <w:rPr>
                <w:rFonts w:eastAsia="標楷體"/>
                <w:color w:val="FF0000"/>
              </w:rPr>
            </w:pPr>
            <w:r w:rsidRPr="001D482E">
              <w:rPr>
                <w:rFonts w:eastAsia="標楷體" w:hint="eastAsia"/>
                <w:color w:val="FF0000"/>
              </w:rPr>
              <w:t>|</w:t>
            </w:r>
          </w:p>
          <w:p w14:paraId="5380DA3C" w14:textId="77777777" w:rsidR="00384B1D" w:rsidRPr="0033297E" w:rsidRDefault="00384B1D" w:rsidP="00384B1D">
            <w:pPr>
              <w:jc w:val="center"/>
              <w:rPr>
                <w:rFonts w:eastAsia="標楷體"/>
                <w:color w:val="FF0000"/>
              </w:rPr>
            </w:pPr>
            <w:r>
              <w:rPr>
                <w:rFonts w:eastAsia="標楷體" w:hint="eastAsia"/>
              </w:rPr>
              <w:t>1026</w:t>
            </w:r>
          </w:p>
        </w:tc>
        <w:tc>
          <w:tcPr>
            <w:tcW w:w="1077" w:type="dxa"/>
            <w:gridSpan w:val="2"/>
            <w:tcBorders>
              <w:top w:val="single" w:sz="4" w:space="0" w:color="auto"/>
              <w:left w:val="single" w:sz="4" w:space="0" w:color="auto"/>
              <w:bottom w:val="single" w:sz="4" w:space="0" w:color="auto"/>
              <w:right w:val="single" w:sz="4" w:space="0" w:color="auto"/>
            </w:tcBorders>
            <w:vAlign w:val="center"/>
          </w:tcPr>
          <w:p w14:paraId="1140FFF9" w14:textId="77777777" w:rsidR="00384B1D" w:rsidRDefault="00384B1D" w:rsidP="00384B1D">
            <w:pPr>
              <w:jc w:val="center"/>
              <w:rPr>
                <w:rFonts w:eastAsia="標楷體"/>
              </w:rPr>
            </w:pPr>
          </w:p>
        </w:tc>
        <w:tc>
          <w:tcPr>
            <w:tcW w:w="908" w:type="dxa"/>
            <w:tcBorders>
              <w:top w:val="single" w:sz="4" w:space="0" w:color="auto"/>
              <w:left w:val="single" w:sz="4" w:space="0" w:color="auto"/>
              <w:bottom w:val="single" w:sz="4" w:space="0" w:color="auto"/>
              <w:right w:val="single" w:sz="4" w:space="0" w:color="auto"/>
            </w:tcBorders>
            <w:vAlign w:val="center"/>
          </w:tcPr>
          <w:p w14:paraId="05A8B493" w14:textId="77777777" w:rsidR="00384B1D" w:rsidRDefault="00384B1D" w:rsidP="00384B1D">
            <w:pPr>
              <w:jc w:val="center"/>
              <w:rPr>
                <w:rFonts w:eastAsia="標楷體"/>
              </w:rPr>
            </w:pPr>
          </w:p>
        </w:tc>
        <w:tc>
          <w:tcPr>
            <w:tcW w:w="992" w:type="dxa"/>
            <w:tcBorders>
              <w:top w:val="single" w:sz="4" w:space="0" w:color="auto"/>
              <w:left w:val="single" w:sz="4" w:space="0" w:color="auto"/>
              <w:bottom w:val="single" w:sz="4" w:space="0" w:color="auto"/>
              <w:right w:val="single" w:sz="4" w:space="0" w:color="auto"/>
            </w:tcBorders>
            <w:vAlign w:val="center"/>
          </w:tcPr>
          <w:p w14:paraId="342418F6" w14:textId="77777777" w:rsidR="00384B1D" w:rsidRDefault="00384B1D" w:rsidP="00384B1D">
            <w:pPr>
              <w:jc w:val="center"/>
              <w:rPr>
                <w:rFonts w:eastAsia="標楷體"/>
              </w:rPr>
            </w:pPr>
          </w:p>
        </w:tc>
        <w:tc>
          <w:tcPr>
            <w:tcW w:w="851" w:type="dxa"/>
            <w:tcBorders>
              <w:top w:val="single" w:sz="4" w:space="0" w:color="auto"/>
              <w:left w:val="single" w:sz="4" w:space="0" w:color="auto"/>
              <w:bottom w:val="single" w:sz="4" w:space="0" w:color="auto"/>
              <w:right w:val="single" w:sz="4" w:space="0" w:color="auto"/>
            </w:tcBorders>
            <w:vAlign w:val="center"/>
          </w:tcPr>
          <w:p w14:paraId="67DE59A0" w14:textId="77777777" w:rsidR="00384B1D" w:rsidRDefault="00384B1D" w:rsidP="00384B1D">
            <w:pPr>
              <w:jc w:val="center"/>
              <w:rPr>
                <w:rFonts w:eastAsia="標楷體"/>
              </w:rPr>
            </w:pPr>
          </w:p>
        </w:tc>
        <w:tc>
          <w:tcPr>
            <w:tcW w:w="992" w:type="dxa"/>
            <w:tcBorders>
              <w:top w:val="single" w:sz="4" w:space="0" w:color="auto"/>
              <w:left w:val="single" w:sz="4" w:space="0" w:color="auto"/>
              <w:bottom w:val="single" w:sz="4" w:space="0" w:color="auto"/>
              <w:right w:val="single" w:sz="4" w:space="0" w:color="auto"/>
            </w:tcBorders>
            <w:vAlign w:val="center"/>
          </w:tcPr>
          <w:p w14:paraId="58213B2C" w14:textId="77777777" w:rsidR="00384B1D" w:rsidRDefault="00384B1D" w:rsidP="00384B1D">
            <w:pPr>
              <w:jc w:val="center"/>
              <w:rPr>
                <w:rFonts w:eastAsia="標楷體"/>
              </w:rPr>
            </w:pPr>
          </w:p>
        </w:tc>
        <w:tc>
          <w:tcPr>
            <w:tcW w:w="1281" w:type="dxa"/>
            <w:tcBorders>
              <w:top w:val="single" w:sz="4" w:space="0" w:color="auto"/>
              <w:left w:val="single" w:sz="4" w:space="0" w:color="auto"/>
              <w:bottom w:val="single" w:sz="4" w:space="0" w:color="auto"/>
            </w:tcBorders>
            <w:vAlign w:val="center"/>
          </w:tcPr>
          <w:p w14:paraId="0DE7DDFB" w14:textId="77777777" w:rsidR="00384B1D" w:rsidRDefault="00384B1D" w:rsidP="00384B1D">
            <w:pPr>
              <w:jc w:val="center"/>
              <w:rPr>
                <w:rFonts w:eastAsia="標楷體"/>
              </w:rPr>
            </w:pPr>
          </w:p>
        </w:tc>
        <w:tc>
          <w:tcPr>
            <w:tcW w:w="1275" w:type="dxa"/>
            <w:vAlign w:val="center"/>
          </w:tcPr>
          <w:p w14:paraId="133B953E" w14:textId="77777777" w:rsidR="00384B1D" w:rsidRDefault="00384B1D" w:rsidP="00384B1D">
            <w:pPr>
              <w:jc w:val="center"/>
              <w:rPr>
                <w:rFonts w:eastAsia="標楷體"/>
              </w:rPr>
            </w:pPr>
          </w:p>
        </w:tc>
        <w:tc>
          <w:tcPr>
            <w:tcW w:w="1276" w:type="dxa"/>
          </w:tcPr>
          <w:p w14:paraId="6FD921B2" w14:textId="77777777" w:rsidR="00384B1D" w:rsidRDefault="00384B1D" w:rsidP="00384B1D">
            <w:pPr>
              <w:jc w:val="center"/>
              <w:rPr>
                <w:rFonts w:eastAsia="標楷體"/>
              </w:rPr>
            </w:pPr>
          </w:p>
        </w:tc>
        <w:tc>
          <w:tcPr>
            <w:tcW w:w="1276" w:type="dxa"/>
          </w:tcPr>
          <w:p w14:paraId="77EE9003" w14:textId="77777777" w:rsidR="00384B1D" w:rsidRDefault="00384B1D" w:rsidP="00384B1D">
            <w:pPr>
              <w:jc w:val="center"/>
              <w:rPr>
                <w:rFonts w:eastAsia="標楷體"/>
              </w:rPr>
            </w:pPr>
          </w:p>
        </w:tc>
        <w:tc>
          <w:tcPr>
            <w:tcW w:w="992" w:type="dxa"/>
          </w:tcPr>
          <w:p w14:paraId="1617C817" w14:textId="77777777" w:rsidR="00384B1D" w:rsidRDefault="00384B1D" w:rsidP="00384B1D">
            <w:pPr>
              <w:jc w:val="center"/>
              <w:rPr>
                <w:rFonts w:eastAsia="標楷體"/>
              </w:rPr>
            </w:pPr>
          </w:p>
        </w:tc>
        <w:tc>
          <w:tcPr>
            <w:tcW w:w="1418" w:type="dxa"/>
          </w:tcPr>
          <w:p w14:paraId="2963DDB8" w14:textId="77777777" w:rsidR="00384B1D" w:rsidRDefault="00384B1D" w:rsidP="00384B1D">
            <w:pPr>
              <w:jc w:val="center"/>
              <w:rPr>
                <w:rFonts w:eastAsia="標楷體"/>
              </w:rPr>
            </w:pPr>
          </w:p>
        </w:tc>
        <w:tc>
          <w:tcPr>
            <w:tcW w:w="1275" w:type="dxa"/>
          </w:tcPr>
          <w:p w14:paraId="773D9AA1" w14:textId="77777777" w:rsidR="00384B1D" w:rsidRDefault="00384B1D" w:rsidP="00384B1D">
            <w:pPr>
              <w:jc w:val="center"/>
              <w:rPr>
                <w:rFonts w:eastAsia="標楷體"/>
              </w:rPr>
            </w:pPr>
          </w:p>
        </w:tc>
      </w:tr>
      <w:tr w:rsidR="00384B1D" w14:paraId="5F0A365F" w14:textId="77777777" w:rsidTr="00384B1D">
        <w:trPr>
          <w:cantSplit/>
          <w:trHeight w:val="780"/>
          <w:jc w:val="center"/>
        </w:trPr>
        <w:tc>
          <w:tcPr>
            <w:tcW w:w="427" w:type="dxa"/>
            <w:vAlign w:val="center"/>
          </w:tcPr>
          <w:p w14:paraId="7BB013D2" w14:textId="77777777" w:rsidR="00384B1D" w:rsidRPr="00E201B1" w:rsidRDefault="00384B1D" w:rsidP="00384B1D">
            <w:pPr>
              <w:jc w:val="center"/>
              <w:rPr>
                <w:rFonts w:eastAsia="標楷體"/>
                <w:color w:val="FF0000"/>
              </w:rPr>
            </w:pPr>
            <w:r>
              <w:rPr>
                <w:rFonts w:eastAsia="標楷體" w:hint="eastAsia"/>
                <w:color w:val="FF0000"/>
              </w:rPr>
              <w:t>10</w:t>
            </w:r>
          </w:p>
        </w:tc>
        <w:tc>
          <w:tcPr>
            <w:tcW w:w="697" w:type="dxa"/>
            <w:gridSpan w:val="2"/>
            <w:tcBorders>
              <w:right w:val="single" w:sz="4" w:space="0" w:color="auto"/>
            </w:tcBorders>
            <w:vAlign w:val="center"/>
          </w:tcPr>
          <w:p w14:paraId="2CF546B1" w14:textId="77777777" w:rsidR="00384B1D" w:rsidRDefault="00384B1D" w:rsidP="00384B1D">
            <w:pPr>
              <w:jc w:val="center"/>
              <w:rPr>
                <w:rFonts w:eastAsia="標楷體"/>
              </w:rPr>
            </w:pPr>
            <w:r>
              <w:rPr>
                <w:rFonts w:eastAsia="標楷體" w:hint="eastAsia"/>
              </w:rPr>
              <w:t>1027</w:t>
            </w:r>
          </w:p>
          <w:p w14:paraId="58A5C140" w14:textId="77777777" w:rsidR="00384B1D" w:rsidRPr="001D482E" w:rsidRDefault="00384B1D" w:rsidP="00384B1D">
            <w:pPr>
              <w:jc w:val="center"/>
              <w:rPr>
                <w:rFonts w:eastAsia="標楷體"/>
                <w:color w:val="FF0000"/>
              </w:rPr>
            </w:pPr>
            <w:r w:rsidRPr="001D482E">
              <w:rPr>
                <w:rFonts w:eastAsia="標楷體" w:hint="eastAsia"/>
                <w:color w:val="FF0000"/>
              </w:rPr>
              <w:t>|</w:t>
            </w:r>
          </w:p>
          <w:p w14:paraId="69F3A2FE" w14:textId="77777777" w:rsidR="00384B1D" w:rsidRPr="0033297E" w:rsidRDefault="00384B1D" w:rsidP="00384B1D">
            <w:pPr>
              <w:jc w:val="center"/>
              <w:rPr>
                <w:rFonts w:eastAsia="標楷體"/>
                <w:color w:val="FF0000"/>
              </w:rPr>
            </w:pPr>
            <w:r>
              <w:rPr>
                <w:rFonts w:eastAsia="標楷體" w:hint="eastAsia"/>
              </w:rPr>
              <w:t>1102</w:t>
            </w:r>
          </w:p>
        </w:tc>
        <w:tc>
          <w:tcPr>
            <w:tcW w:w="1077" w:type="dxa"/>
            <w:gridSpan w:val="2"/>
            <w:tcBorders>
              <w:top w:val="single" w:sz="4" w:space="0" w:color="auto"/>
              <w:left w:val="single" w:sz="4" w:space="0" w:color="auto"/>
              <w:bottom w:val="single" w:sz="4" w:space="0" w:color="auto"/>
              <w:right w:val="single" w:sz="4" w:space="0" w:color="auto"/>
            </w:tcBorders>
            <w:vAlign w:val="center"/>
          </w:tcPr>
          <w:p w14:paraId="42C0D5F2" w14:textId="77777777" w:rsidR="00384B1D" w:rsidRDefault="00384B1D" w:rsidP="00384B1D">
            <w:pPr>
              <w:jc w:val="center"/>
              <w:rPr>
                <w:rFonts w:eastAsia="標楷體"/>
              </w:rPr>
            </w:pPr>
          </w:p>
        </w:tc>
        <w:tc>
          <w:tcPr>
            <w:tcW w:w="908" w:type="dxa"/>
            <w:tcBorders>
              <w:top w:val="single" w:sz="4" w:space="0" w:color="auto"/>
              <w:left w:val="single" w:sz="4" w:space="0" w:color="auto"/>
              <w:bottom w:val="single" w:sz="4" w:space="0" w:color="auto"/>
              <w:right w:val="single" w:sz="4" w:space="0" w:color="auto"/>
            </w:tcBorders>
            <w:vAlign w:val="center"/>
          </w:tcPr>
          <w:p w14:paraId="7ADC7F6D" w14:textId="77777777" w:rsidR="00384B1D" w:rsidRDefault="00384B1D" w:rsidP="00384B1D">
            <w:pPr>
              <w:jc w:val="center"/>
              <w:rPr>
                <w:rFonts w:eastAsia="標楷體"/>
              </w:rPr>
            </w:pPr>
          </w:p>
        </w:tc>
        <w:tc>
          <w:tcPr>
            <w:tcW w:w="992" w:type="dxa"/>
            <w:tcBorders>
              <w:top w:val="single" w:sz="4" w:space="0" w:color="auto"/>
              <w:left w:val="single" w:sz="4" w:space="0" w:color="auto"/>
              <w:bottom w:val="single" w:sz="4" w:space="0" w:color="auto"/>
              <w:right w:val="single" w:sz="4" w:space="0" w:color="auto"/>
            </w:tcBorders>
            <w:vAlign w:val="center"/>
          </w:tcPr>
          <w:p w14:paraId="7811629E" w14:textId="77777777" w:rsidR="00384B1D" w:rsidRDefault="00384B1D" w:rsidP="00384B1D">
            <w:pPr>
              <w:jc w:val="center"/>
              <w:rPr>
                <w:rFonts w:eastAsia="標楷體"/>
              </w:rPr>
            </w:pPr>
          </w:p>
        </w:tc>
        <w:tc>
          <w:tcPr>
            <w:tcW w:w="851" w:type="dxa"/>
            <w:tcBorders>
              <w:top w:val="single" w:sz="4" w:space="0" w:color="auto"/>
              <w:left w:val="single" w:sz="4" w:space="0" w:color="auto"/>
              <w:bottom w:val="single" w:sz="4" w:space="0" w:color="auto"/>
              <w:right w:val="single" w:sz="4" w:space="0" w:color="auto"/>
            </w:tcBorders>
            <w:vAlign w:val="center"/>
          </w:tcPr>
          <w:p w14:paraId="4E014880" w14:textId="77777777" w:rsidR="00384B1D" w:rsidRDefault="00384B1D" w:rsidP="00384B1D">
            <w:pPr>
              <w:jc w:val="center"/>
              <w:rPr>
                <w:rFonts w:eastAsia="標楷體"/>
              </w:rPr>
            </w:pPr>
          </w:p>
        </w:tc>
        <w:tc>
          <w:tcPr>
            <w:tcW w:w="992" w:type="dxa"/>
            <w:tcBorders>
              <w:top w:val="single" w:sz="4" w:space="0" w:color="auto"/>
              <w:left w:val="single" w:sz="4" w:space="0" w:color="auto"/>
              <w:bottom w:val="single" w:sz="4" w:space="0" w:color="auto"/>
              <w:right w:val="single" w:sz="4" w:space="0" w:color="auto"/>
            </w:tcBorders>
            <w:vAlign w:val="center"/>
          </w:tcPr>
          <w:p w14:paraId="22472F24" w14:textId="77777777" w:rsidR="00384B1D" w:rsidRDefault="00384B1D" w:rsidP="00384B1D">
            <w:pPr>
              <w:jc w:val="center"/>
              <w:rPr>
                <w:rFonts w:eastAsia="標楷體"/>
              </w:rPr>
            </w:pPr>
          </w:p>
        </w:tc>
        <w:tc>
          <w:tcPr>
            <w:tcW w:w="1281" w:type="dxa"/>
            <w:tcBorders>
              <w:top w:val="single" w:sz="4" w:space="0" w:color="auto"/>
              <w:left w:val="single" w:sz="4" w:space="0" w:color="auto"/>
              <w:bottom w:val="single" w:sz="4" w:space="0" w:color="auto"/>
            </w:tcBorders>
            <w:vAlign w:val="center"/>
          </w:tcPr>
          <w:p w14:paraId="1FE84D59" w14:textId="77777777" w:rsidR="00384B1D" w:rsidRDefault="00384B1D" w:rsidP="00384B1D">
            <w:pPr>
              <w:jc w:val="center"/>
              <w:rPr>
                <w:rFonts w:eastAsia="標楷體"/>
              </w:rPr>
            </w:pPr>
          </w:p>
        </w:tc>
        <w:tc>
          <w:tcPr>
            <w:tcW w:w="1275" w:type="dxa"/>
            <w:vAlign w:val="center"/>
          </w:tcPr>
          <w:p w14:paraId="2DEC1DEF" w14:textId="77777777" w:rsidR="00384B1D" w:rsidRDefault="00384B1D" w:rsidP="00384B1D">
            <w:pPr>
              <w:jc w:val="center"/>
              <w:rPr>
                <w:rFonts w:eastAsia="標楷體"/>
              </w:rPr>
            </w:pPr>
          </w:p>
        </w:tc>
        <w:tc>
          <w:tcPr>
            <w:tcW w:w="1276" w:type="dxa"/>
          </w:tcPr>
          <w:p w14:paraId="5645220E" w14:textId="77777777" w:rsidR="00384B1D" w:rsidRDefault="00384B1D" w:rsidP="00384B1D">
            <w:pPr>
              <w:jc w:val="center"/>
              <w:rPr>
                <w:rFonts w:eastAsia="標楷體"/>
              </w:rPr>
            </w:pPr>
          </w:p>
        </w:tc>
        <w:tc>
          <w:tcPr>
            <w:tcW w:w="1276" w:type="dxa"/>
          </w:tcPr>
          <w:p w14:paraId="353850D2" w14:textId="77777777" w:rsidR="00384B1D" w:rsidRDefault="00384B1D" w:rsidP="00384B1D">
            <w:pPr>
              <w:jc w:val="center"/>
              <w:rPr>
                <w:rFonts w:eastAsia="標楷體"/>
              </w:rPr>
            </w:pPr>
          </w:p>
        </w:tc>
        <w:tc>
          <w:tcPr>
            <w:tcW w:w="992" w:type="dxa"/>
          </w:tcPr>
          <w:p w14:paraId="4C816B0B" w14:textId="77777777" w:rsidR="00384B1D" w:rsidRDefault="00384B1D" w:rsidP="00384B1D">
            <w:pPr>
              <w:jc w:val="center"/>
              <w:rPr>
                <w:rFonts w:eastAsia="標楷體"/>
              </w:rPr>
            </w:pPr>
          </w:p>
        </w:tc>
        <w:tc>
          <w:tcPr>
            <w:tcW w:w="1418" w:type="dxa"/>
          </w:tcPr>
          <w:p w14:paraId="1BF46E46" w14:textId="77777777" w:rsidR="00384B1D" w:rsidRDefault="00384B1D" w:rsidP="00384B1D">
            <w:pPr>
              <w:jc w:val="center"/>
              <w:rPr>
                <w:rFonts w:eastAsia="標楷體"/>
              </w:rPr>
            </w:pPr>
          </w:p>
        </w:tc>
        <w:tc>
          <w:tcPr>
            <w:tcW w:w="1275" w:type="dxa"/>
          </w:tcPr>
          <w:p w14:paraId="0B372EC7" w14:textId="77777777" w:rsidR="00384B1D" w:rsidRDefault="00384B1D" w:rsidP="00384B1D">
            <w:pPr>
              <w:jc w:val="center"/>
              <w:rPr>
                <w:rFonts w:eastAsia="標楷體"/>
              </w:rPr>
            </w:pPr>
          </w:p>
        </w:tc>
      </w:tr>
      <w:tr w:rsidR="00384B1D" w14:paraId="407860C9" w14:textId="77777777" w:rsidTr="00384B1D">
        <w:trPr>
          <w:cantSplit/>
          <w:trHeight w:val="780"/>
          <w:jc w:val="center"/>
        </w:trPr>
        <w:tc>
          <w:tcPr>
            <w:tcW w:w="427" w:type="dxa"/>
            <w:vAlign w:val="center"/>
          </w:tcPr>
          <w:p w14:paraId="25D4CF8D" w14:textId="77777777" w:rsidR="00384B1D" w:rsidRPr="00E201B1" w:rsidRDefault="00384B1D" w:rsidP="00384B1D">
            <w:pPr>
              <w:jc w:val="center"/>
              <w:rPr>
                <w:rFonts w:eastAsia="標楷體"/>
                <w:color w:val="FF0000"/>
              </w:rPr>
            </w:pPr>
            <w:r>
              <w:rPr>
                <w:rFonts w:eastAsia="標楷體" w:hint="eastAsia"/>
                <w:color w:val="FF0000"/>
              </w:rPr>
              <w:t>11</w:t>
            </w:r>
          </w:p>
        </w:tc>
        <w:tc>
          <w:tcPr>
            <w:tcW w:w="697" w:type="dxa"/>
            <w:gridSpan w:val="2"/>
            <w:tcBorders>
              <w:right w:val="single" w:sz="4" w:space="0" w:color="auto"/>
            </w:tcBorders>
            <w:vAlign w:val="center"/>
          </w:tcPr>
          <w:p w14:paraId="702B236B" w14:textId="77777777" w:rsidR="00384B1D" w:rsidRDefault="00384B1D" w:rsidP="00384B1D">
            <w:pPr>
              <w:jc w:val="center"/>
              <w:rPr>
                <w:rFonts w:eastAsia="標楷體"/>
              </w:rPr>
            </w:pPr>
            <w:r>
              <w:rPr>
                <w:rFonts w:eastAsia="標楷體" w:hint="eastAsia"/>
              </w:rPr>
              <w:t>1103</w:t>
            </w:r>
          </w:p>
          <w:p w14:paraId="41FABFD9" w14:textId="77777777" w:rsidR="00384B1D" w:rsidRPr="001D482E" w:rsidRDefault="00384B1D" w:rsidP="00384B1D">
            <w:pPr>
              <w:jc w:val="center"/>
              <w:rPr>
                <w:rFonts w:eastAsia="標楷體"/>
                <w:color w:val="FF0000"/>
              </w:rPr>
            </w:pPr>
            <w:r w:rsidRPr="001D482E">
              <w:rPr>
                <w:rFonts w:eastAsia="標楷體" w:hint="eastAsia"/>
                <w:color w:val="FF0000"/>
              </w:rPr>
              <w:t>|</w:t>
            </w:r>
          </w:p>
          <w:p w14:paraId="4B9ECAF6" w14:textId="77777777" w:rsidR="00384B1D" w:rsidRPr="0033297E" w:rsidRDefault="00384B1D" w:rsidP="00384B1D">
            <w:pPr>
              <w:jc w:val="center"/>
              <w:rPr>
                <w:rFonts w:eastAsia="標楷體"/>
                <w:color w:val="FF0000"/>
              </w:rPr>
            </w:pPr>
            <w:r>
              <w:rPr>
                <w:rFonts w:eastAsia="標楷體" w:hint="eastAsia"/>
              </w:rPr>
              <w:t>1109</w:t>
            </w:r>
          </w:p>
        </w:tc>
        <w:tc>
          <w:tcPr>
            <w:tcW w:w="1077" w:type="dxa"/>
            <w:gridSpan w:val="2"/>
            <w:tcBorders>
              <w:top w:val="single" w:sz="4" w:space="0" w:color="auto"/>
              <w:left w:val="single" w:sz="4" w:space="0" w:color="auto"/>
              <w:bottom w:val="single" w:sz="4" w:space="0" w:color="auto"/>
              <w:right w:val="single" w:sz="4" w:space="0" w:color="auto"/>
            </w:tcBorders>
            <w:vAlign w:val="center"/>
          </w:tcPr>
          <w:p w14:paraId="25DD251F" w14:textId="77777777" w:rsidR="00384B1D" w:rsidRDefault="00384B1D" w:rsidP="00384B1D">
            <w:pPr>
              <w:jc w:val="center"/>
              <w:rPr>
                <w:rFonts w:eastAsia="標楷體"/>
              </w:rPr>
            </w:pPr>
          </w:p>
        </w:tc>
        <w:tc>
          <w:tcPr>
            <w:tcW w:w="908" w:type="dxa"/>
            <w:tcBorders>
              <w:top w:val="single" w:sz="4" w:space="0" w:color="auto"/>
              <w:left w:val="single" w:sz="4" w:space="0" w:color="auto"/>
              <w:bottom w:val="single" w:sz="4" w:space="0" w:color="auto"/>
              <w:right w:val="single" w:sz="4" w:space="0" w:color="auto"/>
            </w:tcBorders>
            <w:vAlign w:val="center"/>
          </w:tcPr>
          <w:p w14:paraId="2FE5E35D" w14:textId="77777777" w:rsidR="00384B1D" w:rsidRDefault="00384B1D" w:rsidP="00384B1D">
            <w:pPr>
              <w:jc w:val="center"/>
              <w:rPr>
                <w:rFonts w:eastAsia="標楷體"/>
              </w:rPr>
            </w:pPr>
          </w:p>
        </w:tc>
        <w:tc>
          <w:tcPr>
            <w:tcW w:w="992" w:type="dxa"/>
            <w:tcBorders>
              <w:top w:val="single" w:sz="4" w:space="0" w:color="auto"/>
              <w:left w:val="single" w:sz="4" w:space="0" w:color="auto"/>
              <w:bottom w:val="single" w:sz="4" w:space="0" w:color="auto"/>
              <w:right w:val="single" w:sz="4" w:space="0" w:color="auto"/>
            </w:tcBorders>
            <w:vAlign w:val="center"/>
          </w:tcPr>
          <w:p w14:paraId="21503D1B" w14:textId="77777777" w:rsidR="00384B1D" w:rsidRDefault="00384B1D" w:rsidP="00384B1D">
            <w:pPr>
              <w:jc w:val="center"/>
              <w:rPr>
                <w:rFonts w:eastAsia="標楷體"/>
              </w:rPr>
            </w:pPr>
          </w:p>
        </w:tc>
        <w:tc>
          <w:tcPr>
            <w:tcW w:w="851" w:type="dxa"/>
            <w:tcBorders>
              <w:top w:val="single" w:sz="4" w:space="0" w:color="auto"/>
              <w:left w:val="single" w:sz="4" w:space="0" w:color="auto"/>
              <w:bottom w:val="single" w:sz="4" w:space="0" w:color="auto"/>
              <w:right w:val="single" w:sz="4" w:space="0" w:color="auto"/>
            </w:tcBorders>
            <w:vAlign w:val="center"/>
          </w:tcPr>
          <w:p w14:paraId="1E44F1E1" w14:textId="77777777" w:rsidR="00384B1D" w:rsidRDefault="00384B1D" w:rsidP="00384B1D">
            <w:pPr>
              <w:jc w:val="center"/>
              <w:rPr>
                <w:rFonts w:eastAsia="標楷體"/>
              </w:rPr>
            </w:pPr>
          </w:p>
        </w:tc>
        <w:tc>
          <w:tcPr>
            <w:tcW w:w="992" w:type="dxa"/>
            <w:tcBorders>
              <w:top w:val="single" w:sz="4" w:space="0" w:color="auto"/>
              <w:left w:val="single" w:sz="4" w:space="0" w:color="auto"/>
              <w:bottom w:val="single" w:sz="4" w:space="0" w:color="auto"/>
              <w:right w:val="single" w:sz="4" w:space="0" w:color="auto"/>
            </w:tcBorders>
            <w:vAlign w:val="center"/>
          </w:tcPr>
          <w:p w14:paraId="55FFF9A3" w14:textId="77777777" w:rsidR="00384B1D" w:rsidRDefault="00384B1D" w:rsidP="00384B1D">
            <w:pPr>
              <w:jc w:val="center"/>
              <w:rPr>
                <w:rFonts w:eastAsia="標楷體"/>
              </w:rPr>
            </w:pPr>
          </w:p>
        </w:tc>
        <w:tc>
          <w:tcPr>
            <w:tcW w:w="1281" w:type="dxa"/>
            <w:tcBorders>
              <w:top w:val="single" w:sz="4" w:space="0" w:color="auto"/>
              <w:left w:val="single" w:sz="4" w:space="0" w:color="auto"/>
              <w:bottom w:val="single" w:sz="4" w:space="0" w:color="auto"/>
            </w:tcBorders>
            <w:vAlign w:val="center"/>
          </w:tcPr>
          <w:p w14:paraId="5818C532" w14:textId="77777777" w:rsidR="00384B1D" w:rsidRDefault="00384B1D" w:rsidP="00384B1D">
            <w:pPr>
              <w:jc w:val="center"/>
              <w:rPr>
                <w:rFonts w:eastAsia="標楷體"/>
              </w:rPr>
            </w:pPr>
          </w:p>
        </w:tc>
        <w:tc>
          <w:tcPr>
            <w:tcW w:w="1275" w:type="dxa"/>
            <w:vAlign w:val="center"/>
          </w:tcPr>
          <w:p w14:paraId="4951E6FB" w14:textId="77777777" w:rsidR="00384B1D" w:rsidRDefault="00384B1D" w:rsidP="00384B1D">
            <w:pPr>
              <w:jc w:val="center"/>
              <w:rPr>
                <w:rFonts w:eastAsia="標楷體"/>
              </w:rPr>
            </w:pPr>
          </w:p>
        </w:tc>
        <w:tc>
          <w:tcPr>
            <w:tcW w:w="1276" w:type="dxa"/>
          </w:tcPr>
          <w:p w14:paraId="66170086" w14:textId="77777777" w:rsidR="00384B1D" w:rsidRDefault="00384B1D" w:rsidP="00384B1D">
            <w:pPr>
              <w:jc w:val="center"/>
              <w:rPr>
                <w:rFonts w:eastAsia="標楷體"/>
              </w:rPr>
            </w:pPr>
          </w:p>
        </w:tc>
        <w:tc>
          <w:tcPr>
            <w:tcW w:w="1276" w:type="dxa"/>
          </w:tcPr>
          <w:p w14:paraId="1B7C109D" w14:textId="77777777" w:rsidR="00384B1D" w:rsidRDefault="00384B1D" w:rsidP="00384B1D">
            <w:pPr>
              <w:jc w:val="center"/>
              <w:rPr>
                <w:rFonts w:eastAsia="標楷體"/>
              </w:rPr>
            </w:pPr>
          </w:p>
        </w:tc>
        <w:tc>
          <w:tcPr>
            <w:tcW w:w="992" w:type="dxa"/>
          </w:tcPr>
          <w:p w14:paraId="01961B26" w14:textId="77777777" w:rsidR="00384B1D" w:rsidRDefault="00384B1D" w:rsidP="00384B1D">
            <w:pPr>
              <w:jc w:val="center"/>
              <w:rPr>
                <w:rFonts w:eastAsia="標楷體"/>
              </w:rPr>
            </w:pPr>
          </w:p>
        </w:tc>
        <w:tc>
          <w:tcPr>
            <w:tcW w:w="1418" w:type="dxa"/>
          </w:tcPr>
          <w:p w14:paraId="769C388C" w14:textId="77777777" w:rsidR="00384B1D" w:rsidRDefault="00384B1D" w:rsidP="00384B1D">
            <w:pPr>
              <w:jc w:val="center"/>
              <w:rPr>
                <w:rFonts w:eastAsia="標楷體"/>
              </w:rPr>
            </w:pPr>
          </w:p>
        </w:tc>
        <w:tc>
          <w:tcPr>
            <w:tcW w:w="1275" w:type="dxa"/>
          </w:tcPr>
          <w:p w14:paraId="62325875" w14:textId="77777777" w:rsidR="00384B1D" w:rsidRDefault="00384B1D" w:rsidP="00384B1D">
            <w:pPr>
              <w:jc w:val="center"/>
              <w:rPr>
                <w:rFonts w:eastAsia="標楷體"/>
              </w:rPr>
            </w:pPr>
          </w:p>
        </w:tc>
      </w:tr>
      <w:tr w:rsidR="00384B1D" w14:paraId="4B076701" w14:textId="77777777" w:rsidTr="00384B1D">
        <w:trPr>
          <w:cantSplit/>
          <w:trHeight w:val="780"/>
          <w:jc w:val="center"/>
        </w:trPr>
        <w:tc>
          <w:tcPr>
            <w:tcW w:w="427" w:type="dxa"/>
            <w:vAlign w:val="center"/>
          </w:tcPr>
          <w:p w14:paraId="6525E884" w14:textId="77777777" w:rsidR="00384B1D" w:rsidRPr="00E201B1" w:rsidRDefault="00384B1D" w:rsidP="00384B1D">
            <w:pPr>
              <w:jc w:val="center"/>
              <w:rPr>
                <w:rFonts w:eastAsia="標楷體"/>
                <w:color w:val="FF0000"/>
              </w:rPr>
            </w:pPr>
            <w:r>
              <w:rPr>
                <w:rFonts w:eastAsia="標楷體" w:hint="eastAsia"/>
                <w:color w:val="FF0000"/>
              </w:rPr>
              <w:t>12</w:t>
            </w:r>
          </w:p>
        </w:tc>
        <w:tc>
          <w:tcPr>
            <w:tcW w:w="697" w:type="dxa"/>
            <w:gridSpan w:val="2"/>
            <w:tcBorders>
              <w:right w:val="single" w:sz="4" w:space="0" w:color="auto"/>
            </w:tcBorders>
            <w:vAlign w:val="center"/>
          </w:tcPr>
          <w:p w14:paraId="7A560690" w14:textId="77777777" w:rsidR="00384B1D" w:rsidRDefault="00384B1D" w:rsidP="00384B1D">
            <w:pPr>
              <w:jc w:val="center"/>
              <w:rPr>
                <w:rFonts w:eastAsia="標楷體"/>
              </w:rPr>
            </w:pPr>
            <w:r>
              <w:rPr>
                <w:rFonts w:eastAsia="標楷體" w:hint="eastAsia"/>
              </w:rPr>
              <w:t>1110</w:t>
            </w:r>
          </w:p>
          <w:p w14:paraId="5146B0C2" w14:textId="77777777" w:rsidR="00384B1D" w:rsidRPr="001D482E" w:rsidRDefault="00384B1D" w:rsidP="00384B1D">
            <w:pPr>
              <w:jc w:val="center"/>
              <w:rPr>
                <w:rFonts w:eastAsia="標楷體"/>
                <w:color w:val="FF0000"/>
              </w:rPr>
            </w:pPr>
            <w:r w:rsidRPr="001D482E">
              <w:rPr>
                <w:rFonts w:eastAsia="標楷體" w:hint="eastAsia"/>
                <w:color w:val="FF0000"/>
              </w:rPr>
              <w:t>|</w:t>
            </w:r>
          </w:p>
          <w:p w14:paraId="1FF7D26D" w14:textId="77777777" w:rsidR="00384B1D" w:rsidRPr="0033297E" w:rsidRDefault="00384B1D" w:rsidP="00384B1D">
            <w:pPr>
              <w:jc w:val="center"/>
              <w:rPr>
                <w:rFonts w:eastAsia="標楷體"/>
                <w:color w:val="FF0000"/>
              </w:rPr>
            </w:pPr>
            <w:r>
              <w:rPr>
                <w:rFonts w:eastAsia="標楷體" w:hint="eastAsia"/>
              </w:rPr>
              <w:t>1116</w:t>
            </w:r>
          </w:p>
        </w:tc>
        <w:tc>
          <w:tcPr>
            <w:tcW w:w="1077" w:type="dxa"/>
            <w:gridSpan w:val="2"/>
            <w:tcBorders>
              <w:top w:val="single" w:sz="4" w:space="0" w:color="auto"/>
              <w:left w:val="single" w:sz="4" w:space="0" w:color="auto"/>
              <w:bottom w:val="single" w:sz="4" w:space="0" w:color="auto"/>
              <w:right w:val="single" w:sz="4" w:space="0" w:color="auto"/>
            </w:tcBorders>
            <w:vAlign w:val="center"/>
          </w:tcPr>
          <w:p w14:paraId="0150722C" w14:textId="77777777" w:rsidR="00384B1D" w:rsidRDefault="00384B1D" w:rsidP="00384B1D">
            <w:pPr>
              <w:jc w:val="center"/>
              <w:rPr>
                <w:rFonts w:eastAsia="標楷體"/>
              </w:rPr>
            </w:pPr>
          </w:p>
        </w:tc>
        <w:tc>
          <w:tcPr>
            <w:tcW w:w="908" w:type="dxa"/>
            <w:tcBorders>
              <w:top w:val="single" w:sz="4" w:space="0" w:color="auto"/>
              <w:left w:val="single" w:sz="4" w:space="0" w:color="auto"/>
              <w:bottom w:val="single" w:sz="4" w:space="0" w:color="auto"/>
              <w:right w:val="single" w:sz="4" w:space="0" w:color="auto"/>
            </w:tcBorders>
            <w:vAlign w:val="center"/>
          </w:tcPr>
          <w:p w14:paraId="0638BBE8" w14:textId="77777777" w:rsidR="00384B1D" w:rsidRDefault="00384B1D" w:rsidP="00384B1D">
            <w:pPr>
              <w:jc w:val="center"/>
              <w:rPr>
                <w:rFonts w:eastAsia="標楷體"/>
              </w:rPr>
            </w:pPr>
          </w:p>
        </w:tc>
        <w:tc>
          <w:tcPr>
            <w:tcW w:w="992" w:type="dxa"/>
            <w:tcBorders>
              <w:top w:val="single" w:sz="4" w:space="0" w:color="auto"/>
              <w:left w:val="single" w:sz="4" w:space="0" w:color="auto"/>
              <w:bottom w:val="single" w:sz="4" w:space="0" w:color="auto"/>
              <w:right w:val="single" w:sz="4" w:space="0" w:color="auto"/>
            </w:tcBorders>
            <w:vAlign w:val="center"/>
          </w:tcPr>
          <w:p w14:paraId="498D766B" w14:textId="77777777" w:rsidR="00384B1D" w:rsidRDefault="00384B1D" w:rsidP="00384B1D">
            <w:pPr>
              <w:jc w:val="center"/>
              <w:rPr>
                <w:rFonts w:eastAsia="標楷體"/>
              </w:rPr>
            </w:pPr>
          </w:p>
        </w:tc>
        <w:tc>
          <w:tcPr>
            <w:tcW w:w="851" w:type="dxa"/>
            <w:tcBorders>
              <w:top w:val="single" w:sz="4" w:space="0" w:color="auto"/>
              <w:left w:val="single" w:sz="4" w:space="0" w:color="auto"/>
              <w:bottom w:val="single" w:sz="4" w:space="0" w:color="auto"/>
              <w:right w:val="single" w:sz="4" w:space="0" w:color="auto"/>
            </w:tcBorders>
            <w:vAlign w:val="center"/>
          </w:tcPr>
          <w:p w14:paraId="5304C29E" w14:textId="77777777" w:rsidR="00384B1D" w:rsidRDefault="00384B1D" w:rsidP="00384B1D">
            <w:pPr>
              <w:jc w:val="center"/>
              <w:rPr>
                <w:rFonts w:eastAsia="標楷體"/>
              </w:rPr>
            </w:pPr>
          </w:p>
        </w:tc>
        <w:tc>
          <w:tcPr>
            <w:tcW w:w="992" w:type="dxa"/>
            <w:tcBorders>
              <w:top w:val="single" w:sz="4" w:space="0" w:color="auto"/>
              <w:left w:val="single" w:sz="4" w:space="0" w:color="auto"/>
              <w:bottom w:val="single" w:sz="4" w:space="0" w:color="auto"/>
              <w:right w:val="single" w:sz="4" w:space="0" w:color="auto"/>
            </w:tcBorders>
            <w:vAlign w:val="center"/>
          </w:tcPr>
          <w:p w14:paraId="78AAF685" w14:textId="77777777" w:rsidR="00384B1D" w:rsidRDefault="00384B1D" w:rsidP="00384B1D">
            <w:pPr>
              <w:jc w:val="center"/>
              <w:rPr>
                <w:rFonts w:eastAsia="標楷體"/>
              </w:rPr>
            </w:pPr>
          </w:p>
        </w:tc>
        <w:tc>
          <w:tcPr>
            <w:tcW w:w="1281" w:type="dxa"/>
            <w:tcBorders>
              <w:top w:val="single" w:sz="4" w:space="0" w:color="auto"/>
              <w:left w:val="single" w:sz="4" w:space="0" w:color="auto"/>
              <w:bottom w:val="single" w:sz="4" w:space="0" w:color="auto"/>
            </w:tcBorders>
            <w:vAlign w:val="center"/>
          </w:tcPr>
          <w:p w14:paraId="51C04553" w14:textId="77777777" w:rsidR="00384B1D" w:rsidRDefault="00384B1D" w:rsidP="00384B1D">
            <w:pPr>
              <w:jc w:val="center"/>
              <w:rPr>
                <w:rFonts w:eastAsia="標楷體"/>
              </w:rPr>
            </w:pPr>
          </w:p>
        </w:tc>
        <w:tc>
          <w:tcPr>
            <w:tcW w:w="1275" w:type="dxa"/>
            <w:vAlign w:val="center"/>
          </w:tcPr>
          <w:p w14:paraId="5830687A" w14:textId="77777777" w:rsidR="00384B1D" w:rsidRDefault="00384B1D" w:rsidP="00384B1D">
            <w:pPr>
              <w:jc w:val="center"/>
              <w:rPr>
                <w:rFonts w:eastAsia="標楷體"/>
              </w:rPr>
            </w:pPr>
          </w:p>
        </w:tc>
        <w:tc>
          <w:tcPr>
            <w:tcW w:w="1276" w:type="dxa"/>
          </w:tcPr>
          <w:p w14:paraId="5424FCAA" w14:textId="77777777" w:rsidR="00384B1D" w:rsidRDefault="00384B1D" w:rsidP="00384B1D">
            <w:pPr>
              <w:jc w:val="center"/>
              <w:rPr>
                <w:rFonts w:eastAsia="標楷體"/>
              </w:rPr>
            </w:pPr>
          </w:p>
        </w:tc>
        <w:tc>
          <w:tcPr>
            <w:tcW w:w="1276" w:type="dxa"/>
          </w:tcPr>
          <w:p w14:paraId="29FDF8A0" w14:textId="77777777" w:rsidR="00384B1D" w:rsidRDefault="00384B1D" w:rsidP="00384B1D">
            <w:pPr>
              <w:jc w:val="center"/>
              <w:rPr>
                <w:rFonts w:eastAsia="標楷體"/>
              </w:rPr>
            </w:pPr>
          </w:p>
        </w:tc>
        <w:tc>
          <w:tcPr>
            <w:tcW w:w="992" w:type="dxa"/>
          </w:tcPr>
          <w:p w14:paraId="0F37D710" w14:textId="77777777" w:rsidR="00384B1D" w:rsidRDefault="00384B1D" w:rsidP="00384B1D">
            <w:pPr>
              <w:jc w:val="center"/>
              <w:rPr>
                <w:rFonts w:eastAsia="標楷體"/>
              </w:rPr>
            </w:pPr>
          </w:p>
        </w:tc>
        <w:tc>
          <w:tcPr>
            <w:tcW w:w="1418" w:type="dxa"/>
          </w:tcPr>
          <w:p w14:paraId="6C42387B" w14:textId="77777777" w:rsidR="00384B1D" w:rsidRDefault="00384B1D" w:rsidP="00384B1D">
            <w:pPr>
              <w:jc w:val="center"/>
              <w:rPr>
                <w:rFonts w:eastAsia="標楷體"/>
              </w:rPr>
            </w:pPr>
          </w:p>
        </w:tc>
        <w:tc>
          <w:tcPr>
            <w:tcW w:w="1275" w:type="dxa"/>
          </w:tcPr>
          <w:p w14:paraId="437DC550" w14:textId="77777777" w:rsidR="00384B1D" w:rsidRDefault="00384B1D" w:rsidP="00384B1D">
            <w:pPr>
              <w:jc w:val="center"/>
              <w:rPr>
                <w:rFonts w:eastAsia="標楷體"/>
              </w:rPr>
            </w:pPr>
          </w:p>
        </w:tc>
      </w:tr>
      <w:tr w:rsidR="00384B1D" w14:paraId="25C908CE" w14:textId="77777777" w:rsidTr="00384B1D">
        <w:trPr>
          <w:cantSplit/>
          <w:trHeight w:val="780"/>
          <w:jc w:val="center"/>
        </w:trPr>
        <w:tc>
          <w:tcPr>
            <w:tcW w:w="427" w:type="dxa"/>
            <w:vAlign w:val="center"/>
          </w:tcPr>
          <w:p w14:paraId="76075C24" w14:textId="77777777" w:rsidR="00384B1D" w:rsidRPr="00E201B1" w:rsidRDefault="00384B1D" w:rsidP="00384B1D">
            <w:pPr>
              <w:jc w:val="center"/>
              <w:rPr>
                <w:rFonts w:eastAsia="標楷體"/>
                <w:color w:val="FF0000"/>
              </w:rPr>
            </w:pPr>
            <w:r>
              <w:rPr>
                <w:rFonts w:eastAsia="標楷體" w:hint="eastAsia"/>
                <w:color w:val="FF0000"/>
              </w:rPr>
              <w:t>13</w:t>
            </w:r>
          </w:p>
        </w:tc>
        <w:tc>
          <w:tcPr>
            <w:tcW w:w="697" w:type="dxa"/>
            <w:gridSpan w:val="2"/>
            <w:tcBorders>
              <w:right w:val="single" w:sz="4" w:space="0" w:color="auto"/>
            </w:tcBorders>
            <w:vAlign w:val="center"/>
          </w:tcPr>
          <w:p w14:paraId="1366B58F" w14:textId="77777777" w:rsidR="00384B1D" w:rsidRDefault="00384B1D" w:rsidP="00384B1D">
            <w:pPr>
              <w:jc w:val="center"/>
              <w:rPr>
                <w:rFonts w:eastAsia="標楷體"/>
              </w:rPr>
            </w:pPr>
            <w:r>
              <w:rPr>
                <w:rFonts w:eastAsia="標楷體" w:hint="eastAsia"/>
              </w:rPr>
              <w:t>1117</w:t>
            </w:r>
          </w:p>
          <w:p w14:paraId="664FF8C0" w14:textId="77777777" w:rsidR="00384B1D" w:rsidRPr="001D482E" w:rsidRDefault="00384B1D" w:rsidP="00384B1D">
            <w:pPr>
              <w:jc w:val="center"/>
              <w:rPr>
                <w:rFonts w:eastAsia="標楷體"/>
                <w:color w:val="FF0000"/>
              </w:rPr>
            </w:pPr>
            <w:r w:rsidRPr="001D482E">
              <w:rPr>
                <w:rFonts w:eastAsia="標楷體" w:hint="eastAsia"/>
                <w:color w:val="FF0000"/>
              </w:rPr>
              <w:t>|</w:t>
            </w:r>
          </w:p>
          <w:p w14:paraId="2506DABB" w14:textId="77777777" w:rsidR="00384B1D" w:rsidRPr="0033297E" w:rsidRDefault="00384B1D" w:rsidP="00384B1D">
            <w:pPr>
              <w:jc w:val="center"/>
              <w:rPr>
                <w:rFonts w:eastAsia="標楷體"/>
                <w:color w:val="FF0000"/>
              </w:rPr>
            </w:pPr>
            <w:r>
              <w:rPr>
                <w:rFonts w:eastAsia="標楷體" w:hint="eastAsia"/>
              </w:rPr>
              <w:t>1123</w:t>
            </w:r>
          </w:p>
        </w:tc>
        <w:tc>
          <w:tcPr>
            <w:tcW w:w="1077" w:type="dxa"/>
            <w:gridSpan w:val="2"/>
            <w:tcBorders>
              <w:top w:val="single" w:sz="4" w:space="0" w:color="auto"/>
              <w:left w:val="single" w:sz="4" w:space="0" w:color="auto"/>
              <w:bottom w:val="single" w:sz="4" w:space="0" w:color="auto"/>
              <w:right w:val="single" w:sz="4" w:space="0" w:color="auto"/>
            </w:tcBorders>
            <w:vAlign w:val="center"/>
          </w:tcPr>
          <w:p w14:paraId="130210E0" w14:textId="77777777" w:rsidR="00384B1D" w:rsidRDefault="00384B1D" w:rsidP="00384B1D">
            <w:pPr>
              <w:jc w:val="center"/>
              <w:rPr>
                <w:rFonts w:eastAsia="標楷體"/>
              </w:rPr>
            </w:pPr>
          </w:p>
        </w:tc>
        <w:tc>
          <w:tcPr>
            <w:tcW w:w="908" w:type="dxa"/>
            <w:tcBorders>
              <w:top w:val="single" w:sz="4" w:space="0" w:color="auto"/>
              <w:left w:val="single" w:sz="4" w:space="0" w:color="auto"/>
              <w:bottom w:val="single" w:sz="4" w:space="0" w:color="auto"/>
              <w:right w:val="single" w:sz="4" w:space="0" w:color="auto"/>
            </w:tcBorders>
            <w:vAlign w:val="center"/>
          </w:tcPr>
          <w:p w14:paraId="514E2C27" w14:textId="77777777" w:rsidR="00384B1D" w:rsidRDefault="00384B1D" w:rsidP="00384B1D">
            <w:pPr>
              <w:jc w:val="center"/>
              <w:rPr>
                <w:rFonts w:eastAsia="標楷體"/>
              </w:rPr>
            </w:pPr>
          </w:p>
        </w:tc>
        <w:tc>
          <w:tcPr>
            <w:tcW w:w="992" w:type="dxa"/>
            <w:tcBorders>
              <w:top w:val="single" w:sz="4" w:space="0" w:color="auto"/>
              <w:left w:val="single" w:sz="4" w:space="0" w:color="auto"/>
              <w:bottom w:val="single" w:sz="4" w:space="0" w:color="auto"/>
              <w:right w:val="single" w:sz="4" w:space="0" w:color="auto"/>
            </w:tcBorders>
            <w:vAlign w:val="center"/>
          </w:tcPr>
          <w:p w14:paraId="3F00B8A6" w14:textId="77777777" w:rsidR="00384B1D" w:rsidRDefault="00384B1D" w:rsidP="00384B1D">
            <w:pPr>
              <w:jc w:val="center"/>
              <w:rPr>
                <w:rFonts w:eastAsia="標楷體"/>
              </w:rPr>
            </w:pPr>
          </w:p>
        </w:tc>
        <w:tc>
          <w:tcPr>
            <w:tcW w:w="851" w:type="dxa"/>
            <w:tcBorders>
              <w:top w:val="single" w:sz="4" w:space="0" w:color="auto"/>
              <w:left w:val="single" w:sz="4" w:space="0" w:color="auto"/>
              <w:bottom w:val="single" w:sz="4" w:space="0" w:color="auto"/>
              <w:right w:val="single" w:sz="4" w:space="0" w:color="auto"/>
            </w:tcBorders>
            <w:vAlign w:val="center"/>
          </w:tcPr>
          <w:p w14:paraId="19B88209" w14:textId="77777777" w:rsidR="00384B1D" w:rsidRDefault="00384B1D" w:rsidP="00384B1D">
            <w:pPr>
              <w:jc w:val="center"/>
              <w:rPr>
                <w:rFonts w:eastAsia="標楷體"/>
              </w:rPr>
            </w:pPr>
          </w:p>
        </w:tc>
        <w:tc>
          <w:tcPr>
            <w:tcW w:w="992" w:type="dxa"/>
            <w:tcBorders>
              <w:top w:val="single" w:sz="4" w:space="0" w:color="auto"/>
              <w:left w:val="single" w:sz="4" w:space="0" w:color="auto"/>
              <w:bottom w:val="single" w:sz="4" w:space="0" w:color="auto"/>
              <w:right w:val="single" w:sz="4" w:space="0" w:color="auto"/>
            </w:tcBorders>
            <w:vAlign w:val="center"/>
          </w:tcPr>
          <w:p w14:paraId="566162EB" w14:textId="77777777" w:rsidR="00384B1D" w:rsidRDefault="00384B1D" w:rsidP="00384B1D">
            <w:pPr>
              <w:jc w:val="center"/>
              <w:rPr>
                <w:rFonts w:eastAsia="標楷體"/>
              </w:rPr>
            </w:pPr>
          </w:p>
        </w:tc>
        <w:tc>
          <w:tcPr>
            <w:tcW w:w="1281" w:type="dxa"/>
            <w:tcBorders>
              <w:top w:val="single" w:sz="4" w:space="0" w:color="auto"/>
              <w:left w:val="single" w:sz="4" w:space="0" w:color="auto"/>
              <w:bottom w:val="single" w:sz="4" w:space="0" w:color="auto"/>
            </w:tcBorders>
            <w:vAlign w:val="center"/>
          </w:tcPr>
          <w:p w14:paraId="711CAE6E" w14:textId="77777777" w:rsidR="00384B1D" w:rsidRDefault="00384B1D" w:rsidP="00384B1D">
            <w:pPr>
              <w:jc w:val="center"/>
              <w:rPr>
                <w:rFonts w:eastAsia="標楷體"/>
              </w:rPr>
            </w:pPr>
          </w:p>
        </w:tc>
        <w:tc>
          <w:tcPr>
            <w:tcW w:w="1275" w:type="dxa"/>
            <w:vAlign w:val="center"/>
          </w:tcPr>
          <w:p w14:paraId="745CA2BA" w14:textId="77777777" w:rsidR="00384B1D" w:rsidRDefault="00384B1D" w:rsidP="00384B1D">
            <w:pPr>
              <w:jc w:val="center"/>
              <w:rPr>
                <w:rFonts w:eastAsia="標楷體"/>
              </w:rPr>
            </w:pPr>
          </w:p>
        </w:tc>
        <w:tc>
          <w:tcPr>
            <w:tcW w:w="1276" w:type="dxa"/>
          </w:tcPr>
          <w:p w14:paraId="20DBA1A6" w14:textId="77777777" w:rsidR="00384B1D" w:rsidRDefault="00384B1D" w:rsidP="00384B1D">
            <w:pPr>
              <w:jc w:val="center"/>
              <w:rPr>
                <w:rFonts w:eastAsia="標楷體"/>
              </w:rPr>
            </w:pPr>
          </w:p>
        </w:tc>
        <w:tc>
          <w:tcPr>
            <w:tcW w:w="1276" w:type="dxa"/>
          </w:tcPr>
          <w:p w14:paraId="24D51C52" w14:textId="77777777" w:rsidR="00384B1D" w:rsidRDefault="00384B1D" w:rsidP="00384B1D">
            <w:pPr>
              <w:jc w:val="center"/>
              <w:rPr>
                <w:rFonts w:eastAsia="標楷體"/>
              </w:rPr>
            </w:pPr>
          </w:p>
        </w:tc>
        <w:tc>
          <w:tcPr>
            <w:tcW w:w="992" w:type="dxa"/>
          </w:tcPr>
          <w:p w14:paraId="1EAC466A" w14:textId="77777777" w:rsidR="00384B1D" w:rsidRDefault="00384B1D" w:rsidP="00384B1D">
            <w:pPr>
              <w:jc w:val="center"/>
              <w:rPr>
                <w:rFonts w:eastAsia="標楷體"/>
              </w:rPr>
            </w:pPr>
          </w:p>
        </w:tc>
        <w:tc>
          <w:tcPr>
            <w:tcW w:w="1418" w:type="dxa"/>
          </w:tcPr>
          <w:p w14:paraId="52161511" w14:textId="77777777" w:rsidR="00384B1D" w:rsidRDefault="00384B1D" w:rsidP="00384B1D">
            <w:pPr>
              <w:jc w:val="center"/>
              <w:rPr>
                <w:rFonts w:eastAsia="標楷體"/>
              </w:rPr>
            </w:pPr>
          </w:p>
        </w:tc>
        <w:tc>
          <w:tcPr>
            <w:tcW w:w="1275" w:type="dxa"/>
          </w:tcPr>
          <w:p w14:paraId="34330EBC" w14:textId="77777777" w:rsidR="00384B1D" w:rsidRDefault="00384B1D" w:rsidP="00384B1D">
            <w:pPr>
              <w:jc w:val="center"/>
              <w:rPr>
                <w:rFonts w:eastAsia="標楷體"/>
              </w:rPr>
            </w:pPr>
          </w:p>
        </w:tc>
      </w:tr>
      <w:tr w:rsidR="00384B1D" w14:paraId="43E6E98E" w14:textId="77777777" w:rsidTr="00384B1D">
        <w:trPr>
          <w:cantSplit/>
          <w:trHeight w:val="780"/>
          <w:jc w:val="center"/>
        </w:trPr>
        <w:tc>
          <w:tcPr>
            <w:tcW w:w="427" w:type="dxa"/>
            <w:vAlign w:val="center"/>
          </w:tcPr>
          <w:p w14:paraId="2C639DC1" w14:textId="77777777" w:rsidR="00384B1D" w:rsidRPr="00E201B1" w:rsidRDefault="00384B1D" w:rsidP="00384B1D">
            <w:pPr>
              <w:jc w:val="center"/>
              <w:rPr>
                <w:rFonts w:eastAsia="標楷體"/>
                <w:color w:val="FF0000"/>
              </w:rPr>
            </w:pPr>
            <w:r>
              <w:rPr>
                <w:rFonts w:eastAsia="標楷體" w:hint="eastAsia"/>
                <w:color w:val="FF0000"/>
              </w:rPr>
              <w:t>14</w:t>
            </w:r>
          </w:p>
        </w:tc>
        <w:tc>
          <w:tcPr>
            <w:tcW w:w="697" w:type="dxa"/>
            <w:gridSpan w:val="2"/>
            <w:tcBorders>
              <w:right w:val="single" w:sz="4" w:space="0" w:color="auto"/>
            </w:tcBorders>
            <w:vAlign w:val="center"/>
          </w:tcPr>
          <w:p w14:paraId="04A7C391" w14:textId="77777777" w:rsidR="00384B1D" w:rsidRDefault="00384B1D" w:rsidP="00384B1D">
            <w:pPr>
              <w:jc w:val="center"/>
              <w:rPr>
                <w:rFonts w:eastAsia="標楷體"/>
              </w:rPr>
            </w:pPr>
            <w:r>
              <w:rPr>
                <w:rFonts w:eastAsia="標楷體" w:hint="eastAsia"/>
              </w:rPr>
              <w:t>1124</w:t>
            </w:r>
          </w:p>
          <w:p w14:paraId="33064BF9" w14:textId="77777777" w:rsidR="00384B1D" w:rsidRPr="001D482E" w:rsidRDefault="00384B1D" w:rsidP="00384B1D">
            <w:pPr>
              <w:jc w:val="center"/>
              <w:rPr>
                <w:rFonts w:eastAsia="標楷體"/>
                <w:color w:val="FF0000"/>
              </w:rPr>
            </w:pPr>
            <w:r w:rsidRPr="001D482E">
              <w:rPr>
                <w:rFonts w:eastAsia="標楷體" w:hint="eastAsia"/>
                <w:color w:val="FF0000"/>
              </w:rPr>
              <w:t>|</w:t>
            </w:r>
          </w:p>
          <w:p w14:paraId="139D4F13" w14:textId="77777777" w:rsidR="00384B1D" w:rsidRPr="0033297E" w:rsidRDefault="00384B1D" w:rsidP="00384B1D">
            <w:pPr>
              <w:jc w:val="center"/>
              <w:rPr>
                <w:rFonts w:eastAsia="標楷體"/>
                <w:color w:val="FF0000"/>
              </w:rPr>
            </w:pPr>
            <w:r>
              <w:rPr>
                <w:rFonts w:eastAsia="標楷體" w:hint="eastAsia"/>
              </w:rPr>
              <w:t>1130</w:t>
            </w:r>
          </w:p>
        </w:tc>
        <w:tc>
          <w:tcPr>
            <w:tcW w:w="1077" w:type="dxa"/>
            <w:gridSpan w:val="2"/>
            <w:tcBorders>
              <w:top w:val="single" w:sz="4" w:space="0" w:color="auto"/>
              <w:left w:val="single" w:sz="4" w:space="0" w:color="auto"/>
              <w:bottom w:val="single" w:sz="4" w:space="0" w:color="auto"/>
              <w:right w:val="single" w:sz="4" w:space="0" w:color="auto"/>
            </w:tcBorders>
            <w:vAlign w:val="center"/>
          </w:tcPr>
          <w:p w14:paraId="14EF478C" w14:textId="77777777" w:rsidR="00384B1D" w:rsidRDefault="00384B1D" w:rsidP="00384B1D">
            <w:pPr>
              <w:jc w:val="center"/>
              <w:rPr>
                <w:rFonts w:eastAsia="標楷體"/>
              </w:rPr>
            </w:pPr>
          </w:p>
        </w:tc>
        <w:tc>
          <w:tcPr>
            <w:tcW w:w="908" w:type="dxa"/>
            <w:tcBorders>
              <w:top w:val="single" w:sz="4" w:space="0" w:color="auto"/>
              <w:left w:val="single" w:sz="4" w:space="0" w:color="auto"/>
              <w:bottom w:val="single" w:sz="4" w:space="0" w:color="auto"/>
              <w:right w:val="single" w:sz="4" w:space="0" w:color="auto"/>
            </w:tcBorders>
            <w:vAlign w:val="center"/>
          </w:tcPr>
          <w:p w14:paraId="3A988FD0" w14:textId="77777777" w:rsidR="00384B1D" w:rsidRDefault="00384B1D" w:rsidP="00384B1D">
            <w:pPr>
              <w:jc w:val="center"/>
              <w:rPr>
                <w:rFonts w:eastAsia="標楷體"/>
              </w:rPr>
            </w:pPr>
          </w:p>
        </w:tc>
        <w:tc>
          <w:tcPr>
            <w:tcW w:w="992" w:type="dxa"/>
            <w:tcBorders>
              <w:top w:val="single" w:sz="4" w:space="0" w:color="auto"/>
              <w:left w:val="single" w:sz="4" w:space="0" w:color="auto"/>
              <w:bottom w:val="single" w:sz="4" w:space="0" w:color="auto"/>
              <w:right w:val="single" w:sz="4" w:space="0" w:color="auto"/>
            </w:tcBorders>
            <w:vAlign w:val="center"/>
          </w:tcPr>
          <w:p w14:paraId="09D2031F" w14:textId="77777777" w:rsidR="00384B1D" w:rsidRDefault="00384B1D" w:rsidP="00384B1D">
            <w:pPr>
              <w:jc w:val="center"/>
              <w:rPr>
                <w:rFonts w:eastAsia="標楷體"/>
              </w:rPr>
            </w:pPr>
          </w:p>
        </w:tc>
        <w:tc>
          <w:tcPr>
            <w:tcW w:w="851" w:type="dxa"/>
            <w:tcBorders>
              <w:top w:val="single" w:sz="4" w:space="0" w:color="auto"/>
              <w:left w:val="single" w:sz="4" w:space="0" w:color="auto"/>
              <w:bottom w:val="single" w:sz="4" w:space="0" w:color="auto"/>
              <w:right w:val="single" w:sz="4" w:space="0" w:color="auto"/>
            </w:tcBorders>
            <w:vAlign w:val="center"/>
          </w:tcPr>
          <w:p w14:paraId="58CE6698" w14:textId="77777777" w:rsidR="00384B1D" w:rsidRDefault="00384B1D" w:rsidP="00384B1D">
            <w:pPr>
              <w:jc w:val="center"/>
              <w:rPr>
                <w:rFonts w:eastAsia="標楷體"/>
              </w:rPr>
            </w:pPr>
          </w:p>
        </w:tc>
        <w:tc>
          <w:tcPr>
            <w:tcW w:w="992" w:type="dxa"/>
            <w:tcBorders>
              <w:top w:val="single" w:sz="4" w:space="0" w:color="auto"/>
              <w:left w:val="single" w:sz="4" w:space="0" w:color="auto"/>
              <w:bottom w:val="single" w:sz="4" w:space="0" w:color="auto"/>
              <w:right w:val="single" w:sz="4" w:space="0" w:color="auto"/>
            </w:tcBorders>
            <w:vAlign w:val="center"/>
          </w:tcPr>
          <w:p w14:paraId="0142C71D" w14:textId="77777777" w:rsidR="00384B1D" w:rsidRDefault="00384B1D" w:rsidP="00384B1D">
            <w:pPr>
              <w:jc w:val="center"/>
              <w:rPr>
                <w:rFonts w:eastAsia="標楷體"/>
              </w:rPr>
            </w:pPr>
          </w:p>
        </w:tc>
        <w:tc>
          <w:tcPr>
            <w:tcW w:w="1281" w:type="dxa"/>
            <w:tcBorders>
              <w:top w:val="single" w:sz="4" w:space="0" w:color="auto"/>
              <w:left w:val="single" w:sz="4" w:space="0" w:color="auto"/>
              <w:bottom w:val="single" w:sz="4" w:space="0" w:color="auto"/>
            </w:tcBorders>
            <w:vAlign w:val="center"/>
          </w:tcPr>
          <w:p w14:paraId="79DD5A9B" w14:textId="77777777" w:rsidR="00384B1D" w:rsidRDefault="00384B1D" w:rsidP="00384B1D">
            <w:pPr>
              <w:jc w:val="center"/>
              <w:rPr>
                <w:rFonts w:eastAsia="標楷體"/>
              </w:rPr>
            </w:pPr>
          </w:p>
        </w:tc>
        <w:tc>
          <w:tcPr>
            <w:tcW w:w="1275" w:type="dxa"/>
            <w:vAlign w:val="center"/>
          </w:tcPr>
          <w:p w14:paraId="3BE9D98E" w14:textId="77777777" w:rsidR="00384B1D" w:rsidRDefault="00384B1D" w:rsidP="00384B1D">
            <w:pPr>
              <w:jc w:val="center"/>
              <w:rPr>
                <w:rFonts w:eastAsia="標楷體"/>
              </w:rPr>
            </w:pPr>
          </w:p>
        </w:tc>
        <w:tc>
          <w:tcPr>
            <w:tcW w:w="1276" w:type="dxa"/>
          </w:tcPr>
          <w:p w14:paraId="154BFB86" w14:textId="77777777" w:rsidR="00384B1D" w:rsidRDefault="00384B1D" w:rsidP="00384B1D">
            <w:pPr>
              <w:jc w:val="center"/>
              <w:rPr>
                <w:rFonts w:eastAsia="標楷體"/>
              </w:rPr>
            </w:pPr>
          </w:p>
        </w:tc>
        <w:tc>
          <w:tcPr>
            <w:tcW w:w="1276" w:type="dxa"/>
          </w:tcPr>
          <w:p w14:paraId="1EFCFC7A" w14:textId="77777777" w:rsidR="00384B1D" w:rsidRDefault="00384B1D" w:rsidP="00384B1D">
            <w:pPr>
              <w:jc w:val="center"/>
              <w:rPr>
                <w:rFonts w:eastAsia="標楷體"/>
              </w:rPr>
            </w:pPr>
          </w:p>
        </w:tc>
        <w:tc>
          <w:tcPr>
            <w:tcW w:w="992" w:type="dxa"/>
          </w:tcPr>
          <w:p w14:paraId="6A6EA205" w14:textId="77777777" w:rsidR="00384B1D" w:rsidRDefault="00384B1D" w:rsidP="00384B1D">
            <w:pPr>
              <w:jc w:val="center"/>
              <w:rPr>
                <w:rFonts w:eastAsia="標楷體"/>
              </w:rPr>
            </w:pPr>
          </w:p>
        </w:tc>
        <w:tc>
          <w:tcPr>
            <w:tcW w:w="1418" w:type="dxa"/>
          </w:tcPr>
          <w:p w14:paraId="314A8185" w14:textId="77777777" w:rsidR="00384B1D" w:rsidRDefault="00384B1D" w:rsidP="00384B1D">
            <w:pPr>
              <w:jc w:val="center"/>
              <w:rPr>
                <w:rFonts w:eastAsia="標楷體"/>
              </w:rPr>
            </w:pPr>
          </w:p>
        </w:tc>
        <w:tc>
          <w:tcPr>
            <w:tcW w:w="1275" w:type="dxa"/>
          </w:tcPr>
          <w:p w14:paraId="12578DC8" w14:textId="77777777" w:rsidR="00384B1D" w:rsidRDefault="00384B1D" w:rsidP="00384B1D">
            <w:pPr>
              <w:jc w:val="center"/>
              <w:rPr>
                <w:rFonts w:eastAsia="標楷體"/>
              </w:rPr>
            </w:pPr>
          </w:p>
        </w:tc>
      </w:tr>
      <w:tr w:rsidR="00384B1D" w14:paraId="4F51EC62" w14:textId="77777777" w:rsidTr="00384B1D">
        <w:trPr>
          <w:cantSplit/>
          <w:trHeight w:val="780"/>
          <w:jc w:val="center"/>
        </w:trPr>
        <w:tc>
          <w:tcPr>
            <w:tcW w:w="427" w:type="dxa"/>
            <w:vAlign w:val="center"/>
          </w:tcPr>
          <w:p w14:paraId="0C9AB366" w14:textId="77777777" w:rsidR="00384B1D" w:rsidRPr="00E201B1" w:rsidRDefault="00384B1D" w:rsidP="00384B1D">
            <w:pPr>
              <w:jc w:val="center"/>
              <w:rPr>
                <w:rFonts w:eastAsia="標楷體"/>
                <w:color w:val="FF0000"/>
              </w:rPr>
            </w:pPr>
            <w:r>
              <w:rPr>
                <w:rFonts w:eastAsia="標楷體" w:hint="eastAsia"/>
                <w:color w:val="FF0000"/>
              </w:rPr>
              <w:lastRenderedPageBreak/>
              <w:t>15</w:t>
            </w:r>
          </w:p>
        </w:tc>
        <w:tc>
          <w:tcPr>
            <w:tcW w:w="697" w:type="dxa"/>
            <w:gridSpan w:val="2"/>
            <w:tcBorders>
              <w:right w:val="single" w:sz="4" w:space="0" w:color="auto"/>
            </w:tcBorders>
            <w:vAlign w:val="center"/>
          </w:tcPr>
          <w:p w14:paraId="25E0F61F" w14:textId="77777777" w:rsidR="00384B1D" w:rsidRDefault="00384B1D" w:rsidP="00384B1D">
            <w:pPr>
              <w:jc w:val="center"/>
              <w:rPr>
                <w:rFonts w:eastAsia="標楷體"/>
              </w:rPr>
            </w:pPr>
            <w:r>
              <w:rPr>
                <w:rFonts w:eastAsia="標楷體" w:hint="eastAsia"/>
              </w:rPr>
              <w:t>1201</w:t>
            </w:r>
          </w:p>
          <w:p w14:paraId="424EC13A" w14:textId="77777777" w:rsidR="00384B1D" w:rsidRPr="001D482E" w:rsidRDefault="00384B1D" w:rsidP="00384B1D">
            <w:pPr>
              <w:jc w:val="center"/>
              <w:rPr>
                <w:rFonts w:eastAsia="標楷體"/>
                <w:color w:val="FF0000"/>
              </w:rPr>
            </w:pPr>
            <w:r w:rsidRPr="001D482E">
              <w:rPr>
                <w:rFonts w:eastAsia="標楷體" w:hint="eastAsia"/>
                <w:color w:val="FF0000"/>
              </w:rPr>
              <w:t>|</w:t>
            </w:r>
          </w:p>
          <w:p w14:paraId="6257B039" w14:textId="77777777" w:rsidR="00384B1D" w:rsidRPr="0033297E" w:rsidRDefault="00384B1D" w:rsidP="00384B1D">
            <w:pPr>
              <w:jc w:val="center"/>
              <w:rPr>
                <w:rFonts w:eastAsia="標楷體"/>
                <w:color w:val="FF0000"/>
              </w:rPr>
            </w:pPr>
            <w:r>
              <w:rPr>
                <w:rFonts w:eastAsia="標楷體" w:hint="eastAsia"/>
              </w:rPr>
              <w:t>1207</w:t>
            </w:r>
          </w:p>
        </w:tc>
        <w:tc>
          <w:tcPr>
            <w:tcW w:w="1077" w:type="dxa"/>
            <w:gridSpan w:val="2"/>
            <w:tcBorders>
              <w:top w:val="single" w:sz="4" w:space="0" w:color="auto"/>
              <w:left w:val="single" w:sz="4" w:space="0" w:color="auto"/>
              <w:bottom w:val="single" w:sz="4" w:space="0" w:color="auto"/>
              <w:right w:val="single" w:sz="4" w:space="0" w:color="auto"/>
            </w:tcBorders>
            <w:vAlign w:val="center"/>
          </w:tcPr>
          <w:p w14:paraId="591078F6" w14:textId="77777777" w:rsidR="00384B1D" w:rsidRDefault="00384B1D" w:rsidP="00384B1D">
            <w:pPr>
              <w:jc w:val="center"/>
              <w:rPr>
                <w:rFonts w:eastAsia="標楷體"/>
              </w:rPr>
            </w:pPr>
          </w:p>
        </w:tc>
        <w:tc>
          <w:tcPr>
            <w:tcW w:w="908" w:type="dxa"/>
            <w:tcBorders>
              <w:top w:val="single" w:sz="4" w:space="0" w:color="auto"/>
              <w:left w:val="single" w:sz="4" w:space="0" w:color="auto"/>
              <w:bottom w:val="single" w:sz="4" w:space="0" w:color="auto"/>
              <w:right w:val="single" w:sz="4" w:space="0" w:color="auto"/>
            </w:tcBorders>
            <w:vAlign w:val="center"/>
          </w:tcPr>
          <w:p w14:paraId="67FD51AD" w14:textId="77777777" w:rsidR="00384B1D" w:rsidRDefault="00384B1D" w:rsidP="00384B1D">
            <w:pPr>
              <w:jc w:val="center"/>
              <w:rPr>
                <w:rFonts w:eastAsia="標楷體"/>
              </w:rPr>
            </w:pPr>
          </w:p>
        </w:tc>
        <w:tc>
          <w:tcPr>
            <w:tcW w:w="992" w:type="dxa"/>
            <w:tcBorders>
              <w:top w:val="single" w:sz="4" w:space="0" w:color="auto"/>
              <w:left w:val="single" w:sz="4" w:space="0" w:color="auto"/>
              <w:bottom w:val="single" w:sz="4" w:space="0" w:color="auto"/>
              <w:right w:val="single" w:sz="4" w:space="0" w:color="auto"/>
            </w:tcBorders>
            <w:vAlign w:val="center"/>
          </w:tcPr>
          <w:p w14:paraId="7C3351A8" w14:textId="77777777" w:rsidR="00384B1D" w:rsidRDefault="00384B1D" w:rsidP="00384B1D">
            <w:pPr>
              <w:jc w:val="center"/>
              <w:rPr>
                <w:rFonts w:eastAsia="標楷體"/>
              </w:rPr>
            </w:pPr>
          </w:p>
        </w:tc>
        <w:tc>
          <w:tcPr>
            <w:tcW w:w="851" w:type="dxa"/>
            <w:tcBorders>
              <w:top w:val="single" w:sz="4" w:space="0" w:color="auto"/>
              <w:left w:val="single" w:sz="4" w:space="0" w:color="auto"/>
              <w:bottom w:val="single" w:sz="4" w:space="0" w:color="auto"/>
              <w:right w:val="single" w:sz="4" w:space="0" w:color="auto"/>
            </w:tcBorders>
            <w:vAlign w:val="center"/>
          </w:tcPr>
          <w:p w14:paraId="57D084E1" w14:textId="77777777" w:rsidR="00384B1D" w:rsidRDefault="00384B1D" w:rsidP="00384B1D">
            <w:pPr>
              <w:jc w:val="center"/>
              <w:rPr>
                <w:rFonts w:eastAsia="標楷體"/>
              </w:rPr>
            </w:pPr>
          </w:p>
        </w:tc>
        <w:tc>
          <w:tcPr>
            <w:tcW w:w="992" w:type="dxa"/>
            <w:tcBorders>
              <w:top w:val="single" w:sz="4" w:space="0" w:color="auto"/>
              <w:left w:val="single" w:sz="4" w:space="0" w:color="auto"/>
              <w:bottom w:val="single" w:sz="4" w:space="0" w:color="auto"/>
              <w:right w:val="single" w:sz="4" w:space="0" w:color="auto"/>
            </w:tcBorders>
            <w:vAlign w:val="center"/>
          </w:tcPr>
          <w:p w14:paraId="75868679" w14:textId="77777777" w:rsidR="00384B1D" w:rsidRDefault="00384B1D" w:rsidP="00384B1D">
            <w:pPr>
              <w:jc w:val="center"/>
              <w:rPr>
                <w:rFonts w:eastAsia="標楷體"/>
              </w:rPr>
            </w:pPr>
          </w:p>
        </w:tc>
        <w:tc>
          <w:tcPr>
            <w:tcW w:w="1281" w:type="dxa"/>
            <w:tcBorders>
              <w:top w:val="single" w:sz="4" w:space="0" w:color="auto"/>
              <w:left w:val="single" w:sz="4" w:space="0" w:color="auto"/>
              <w:bottom w:val="single" w:sz="4" w:space="0" w:color="auto"/>
            </w:tcBorders>
            <w:vAlign w:val="center"/>
          </w:tcPr>
          <w:p w14:paraId="44E1CEE3" w14:textId="77777777" w:rsidR="00384B1D" w:rsidRDefault="00384B1D" w:rsidP="00384B1D">
            <w:pPr>
              <w:jc w:val="center"/>
              <w:rPr>
                <w:rFonts w:eastAsia="標楷體"/>
              </w:rPr>
            </w:pPr>
          </w:p>
        </w:tc>
        <w:tc>
          <w:tcPr>
            <w:tcW w:w="1275" w:type="dxa"/>
            <w:vAlign w:val="center"/>
          </w:tcPr>
          <w:p w14:paraId="25CAA8EB" w14:textId="77777777" w:rsidR="00384B1D" w:rsidRDefault="00384B1D" w:rsidP="00384B1D">
            <w:pPr>
              <w:jc w:val="center"/>
              <w:rPr>
                <w:rFonts w:eastAsia="標楷體"/>
              </w:rPr>
            </w:pPr>
          </w:p>
        </w:tc>
        <w:tc>
          <w:tcPr>
            <w:tcW w:w="1276" w:type="dxa"/>
          </w:tcPr>
          <w:p w14:paraId="6ABEF9AA" w14:textId="77777777" w:rsidR="00384B1D" w:rsidRDefault="00384B1D" w:rsidP="00384B1D">
            <w:pPr>
              <w:jc w:val="center"/>
              <w:rPr>
                <w:rFonts w:eastAsia="標楷體"/>
              </w:rPr>
            </w:pPr>
          </w:p>
        </w:tc>
        <w:tc>
          <w:tcPr>
            <w:tcW w:w="1276" w:type="dxa"/>
          </w:tcPr>
          <w:p w14:paraId="3B7CD4BC" w14:textId="77777777" w:rsidR="00384B1D" w:rsidRDefault="00384B1D" w:rsidP="00384B1D">
            <w:pPr>
              <w:jc w:val="center"/>
              <w:rPr>
                <w:rFonts w:eastAsia="標楷體"/>
              </w:rPr>
            </w:pPr>
          </w:p>
        </w:tc>
        <w:tc>
          <w:tcPr>
            <w:tcW w:w="992" w:type="dxa"/>
          </w:tcPr>
          <w:p w14:paraId="3EFA124E" w14:textId="77777777" w:rsidR="00384B1D" w:rsidRDefault="00384B1D" w:rsidP="00384B1D">
            <w:pPr>
              <w:jc w:val="center"/>
              <w:rPr>
                <w:rFonts w:eastAsia="標楷體"/>
              </w:rPr>
            </w:pPr>
          </w:p>
        </w:tc>
        <w:tc>
          <w:tcPr>
            <w:tcW w:w="1418" w:type="dxa"/>
          </w:tcPr>
          <w:p w14:paraId="1A9D044B" w14:textId="77777777" w:rsidR="00384B1D" w:rsidRDefault="00384B1D" w:rsidP="00384B1D">
            <w:pPr>
              <w:jc w:val="center"/>
              <w:rPr>
                <w:rFonts w:eastAsia="標楷體"/>
              </w:rPr>
            </w:pPr>
          </w:p>
        </w:tc>
        <w:tc>
          <w:tcPr>
            <w:tcW w:w="1275" w:type="dxa"/>
          </w:tcPr>
          <w:p w14:paraId="14BA6F71" w14:textId="77777777" w:rsidR="00384B1D" w:rsidRDefault="00384B1D" w:rsidP="00384B1D">
            <w:pPr>
              <w:jc w:val="center"/>
              <w:rPr>
                <w:rFonts w:eastAsia="標楷體"/>
              </w:rPr>
            </w:pPr>
          </w:p>
        </w:tc>
      </w:tr>
      <w:tr w:rsidR="00384B1D" w14:paraId="5E0F5A34" w14:textId="77777777" w:rsidTr="00384B1D">
        <w:trPr>
          <w:cantSplit/>
          <w:trHeight w:val="780"/>
          <w:jc w:val="center"/>
        </w:trPr>
        <w:tc>
          <w:tcPr>
            <w:tcW w:w="427" w:type="dxa"/>
            <w:vAlign w:val="center"/>
          </w:tcPr>
          <w:p w14:paraId="14E65D7F" w14:textId="77777777" w:rsidR="00384B1D" w:rsidRPr="00E201B1" w:rsidRDefault="00384B1D" w:rsidP="00384B1D">
            <w:pPr>
              <w:jc w:val="center"/>
              <w:rPr>
                <w:rFonts w:eastAsia="標楷體"/>
                <w:color w:val="FF0000"/>
              </w:rPr>
            </w:pPr>
            <w:r>
              <w:rPr>
                <w:rFonts w:eastAsia="標楷體" w:hint="eastAsia"/>
                <w:color w:val="FF0000"/>
              </w:rPr>
              <w:t>16</w:t>
            </w:r>
          </w:p>
        </w:tc>
        <w:tc>
          <w:tcPr>
            <w:tcW w:w="697" w:type="dxa"/>
            <w:gridSpan w:val="2"/>
            <w:tcBorders>
              <w:right w:val="single" w:sz="4" w:space="0" w:color="auto"/>
            </w:tcBorders>
            <w:vAlign w:val="center"/>
          </w:tcPr>
          <w:p w14:paraId="649D8835" w14:textId="77777777" w:rsidR="00384B1D" w:rsidRDefault="00384B1D" w:rsidP="00384B1D">
            <w:pPr>
              <w:jc w:val="center"/>
              <w:rPr>
                <w:rFonts w:eastAsia="標楷體"/>
              </w:rPr>
            </w:pPr>
            <w:r>
              <w:rPr>
                <w:rFonts w:eastAsia="標楷體" w:hint="eastAsia"/>
              </w:rPr>
              <w:t>1208</w:t>
            </w:r>
          </w:p>
          <w:p w14:paraId="0A7F4681" w14:textId="77777777" w:rsidR="00384B1D" w:rsidRPr="001D482E" w:rsidRDefault="00384B1D" w:rsidP="00384B1D">
            <w:pPr>
              <w:jc w:val="center"/>
              <w:rPr>
                <w:rFonts w:eastAsia="標楷體"/>
                <w:color w:val="FF0000"/>
              </w:rPr>
            </w:pPr>
            <w:r w:rsidRPr="001D482E">
              <w:rPr>
                <w:rFonts w:eastAsia="標楷體" w:hint="eastAsia"/>
                <w:color w:val="FF0000"/>
              </w:rPr>
              <w:t>|</w:t>
            </w:r>
          </w:p>
          <w:p w14:paraId="4FC06FE5" w14:textId="77777777" w:rsidR="00384B1D" w:rsidRPr="0033297E" w:rsidRDefault="00384B1D" w:rsidP="00384B1D">
            <w:pPr>
              <w:jc w:val="center"/>
              <w:rPr>
                <w:rFonts w:eastAsia="標楷體"/>
                <w:color w:val="FF0000"/>
              </w:rPr>
            </w:pPr>
            <w:r>
              <w:rPr>
                <w:rFonts w:eastAsia="標楷體" w:hint="eastAsia"/>
              </w:rPr>
              <w:t>1214</w:t>
            </w:r>
          </w:p>
        </w:tc>
        <w:tc>
          <w:tcPr>
            <w:tcW w:w="1077" w:type="dxa"/>
            <w:gridSpan w:val="2"/>
            <w:tcBorders>
              <w:top w:val="single" w:sz="4" w:space="0" w:color="auto"/>
              <w:left w:val="single" w:sz="4" w:space="0" w:color="auto"/>
              <w:bottom w:val="single" w:sz="4" w:space="0" w:color="auto"/>
              <w:right w:val="single" w:sz="4" w:space="0" w:color="auto"/>
            </w:tcBorders>
            <w:vAlign w:val="center"/>
          </w:tcPr>
          <w:p w14:paraId="24918467" w14:textId="77777777" w:rsidR="00384B1D" w:rsidRDefault="00384B1D" w:rsidP="00384B1D">
            <w:pPr>
              <w:jc w:val="center"/>
              <w:rPr>
                <w:rFonts w:eastAsia="標楷體"/>
              </w:rPr>
            </w:pPr>
          </w:p>
        </w:tc>
        <w:tc>
          <w:tcPr>
            <w:tcW w:w="908" w:type="dxa"/>
            <w:tcBorders>
              <w:top w:val="single" w:sz="4" w:space="0" w:color="auto"/>
              <w:left w:val="single" w:sz="4" w:space="0" w:color="auto"/>
              <w:bottom w:val="single" w:sz="4" w:space="0" w:color="auto"/>
              <w:right w:val="single" w:sz="4" w:space="0" w:color="auto"/>
            </w:tcBorders>
            <w:vAlign w:val="center"/>
          </w:tcPr>
          <w:p w14:paraId="7D911F95" w14:textId="77777777" w:rsidR="00384B1D" w:rsidRDefault="00384B1D" w:rsidP="00384B1D">
            <w:pPr>
              <w:jc w:val="center"/>
              <w:rPr>
                <w:rFonts w:eastAsia="標楷體"/>
              </w:rPr>
            </w:pPr>
          </w:p>
        </w:tc>
        <w:tc>
          <w:tcPr>
            <w:tcW w:w="992" w:type="dxa"/>
            <w:tcBorders>
              <w:top w:val="single" w:sz="4" w:space="0" w:color="auto"/>
              <w:left w:val="single" w:sz="4" w:space="0" w:color="auto"/>
              <w:bottom w:val="single" w:sz="4" w:space="0" w:color="auto"/>
              <w:right w:val="single" w:sz="4" w:space="0" w:color="auto"/>
            </w:tcBorders>
            <w:vAlign w:val="center"/>
          </w:tcPr>
          <w:p w14:paraId="437591DD" w14:textId="77777777" w:rsidR="00384B1D" w:rsidRDefault="00384B1D" w:rsidP="00384B1D">
            <w:pPr>
              <w:jc w:val="center"/>
              <w:rPr>
                <w:rFonts w:eastAsia="標楷體"/>
              </w:rPr>
            </w:pPr>
          </w:p>
        </w:tc>
        <w:tc>
          <w:tcPr>
            <w:tcW w:w="851" w:type="dxa"/>
            <w:tcBorders>
              <w:top w:val="single" w:sz="4" w:space="0" w:color="auto"/>
              <w:left w:val="single" w:sz="4" w:space="0" w:color="auto"/>
              <w:bottom w:val="single" w:sz="4" w:space="0" w:color="auto"/>
              <w:right w:val="single" w:sz="4" w:space="0" w:color="auto"/>
            </w:tcBorders>
            <w:vAlign w:val="center"/>
          </w:tcPr>
          <w:p w14:paraId="10699325" w14:textId="77777777" w:rsidR="00384B1D" w:rsidRDefault="00384B1D" w:rsidP="00384B1D">
            <w:pPr>
              <w:jc w:val="center"/>
              <w:rPr>
                <w:rFonts w:eastAsia="標楷體"/>
              </w:rPr>
            </w:pPr>
          </w:p>
        </w:tc>
        <w:tc>
          <w:tcPr>
            <w:tcW w:w="992" w:type="dxa"/>
            <w:tcBorders>
              <w:top w:val="single" w:sz="4" w:space="0" w:color="auto"/>
              <w:left w:val="single" w:sz="4" w:space="0" w:color="auto"/>
              <w:bottom w:val="single" w:sz="4" w:space="0" w:color="auto"/>
              <w:right w:val="single" w:sz="4" w:space="0" w:color="auto"/>
            </w:tcBorders>
            <w:vAlign w:val="center"/>
          </w:tcPr>
          <w:p w14:paraId="3D3EAD56" w14:textId="77777777" w:rsidR="00384B1D" w:rsidRDefault="00384B1D" w:rsidP="00384B1D">
            <w:pPr>
              <w:jc w:val="center"/>
              <w:rPr>
                <w:rFonts w:eastAsia="標楷體"/>
              </w:rPr>
            </w:pPr>
          </w:p>
        </w:tc>
        <w:tc>
          <w:tcPr>
            <w:tcW w:w="1281" w:type="dxa"/>
            <w:tcBorders>
              <w:top w:val="single" w:sz="4" w:space="0" w:color="auto"/>
              <w:left w:val="single" w:sz="4" w:space="0" w:color="auto"/>
              <w:bottom w:val="single" w:sz="4" w:space="0" w:color="auto"/>
            </w:tcBorders>
            <w:vAlign w:val="center"/>
          </w:tcPr>
          <w:p w14:paraId="288C8D3E" w14:textId="77777777" w:rsidR="00384B1D" w:rsidRDefault="00384B1D" w:rsidP="00384B1D">
            <w:pPr>
              <w:jc w:val="center"/>
              <w:rPr>
                <w:rFonts w:eastAsia="標楷體"/>
              </w:rPr>
            </w:pPr>
          </w:p>
        </w:tc>
        <w:tc>
          <w:tcPr>
            <w:tcW w:w="1275" w:type="dxa"/>
            <w:vAlign w:val="center"/>
          </w:tcPr>
          <w:p w14:paraId="33134490" w14:textId="77777777" w:rsidR="00384B1D" w:rsidRDefault="00384B1D" w:rsidP="00384B1D">
            <w:pPr>
              <w:jc w:val="center"/>
              <w:rPr>
                <w:rFonts w:eastAsia="標楷體"/>
              </w:rPr>
            </w:pPr>
          </w:p>
        </w:tc>
        <w:tc>
          <w:tcPr>
            <w:tcW w:w="1276" w:type="dxa"/>
          </w:tcPr>
          <w:p w14:paraId="053A1545" w14:textId="77777777" w:rsidR="00384B1D" w:rsidRDefault="00384B1D" w:rsidP="00384B1D">
            <w:pPr>
              <w:jc w:val="center"/>
              <w:rPr>
                <w:rFonts w:eastAsia="標楷體"/>
              </w:rPr>
            </w:pPr>
          </w:p>
        </w:tc>
        <w:tc>
          <w:tcPr>
            <w:tcW w:w="1276" w:type="dxa"/>
          </w:tcPr>
          <w:p w14:paraId="204E9A16" w14:textId="77777777" w:rsidR="00384B1D" w:rsidRDefault="00384B1D" w:rsidP="00384B1D">
            <w:pPr>
              <w:jc w:val="center"/>
              <w:rPr>
                <w:rFonts w:eastAsia="標楷體"/>
              </w:rPr>
            </w:pPr>
          </w:p>
        </w:tc>
        <w:tc>
          <w:tcPr>
            <w:tcW w:w="992" w:type="dxa"/>
          </w:tcPr>
          <w:p w14:paraId="027A034E" w14:textId="77777777" w:rsidR="00384B1D" w:rsidRDefault="00384B1D" w:rsidP="00384B1D">
            <w:pPr>
              <w:jc w:val="center"/>
              <w:rPr>
                <w:rFonts w:eastAsia="標楷體"/>
              </w:rPr>
            </w:pPr>
          </w:p>
        </w:tc>
        <w:tc>
          <w:tcPr>
            <w:tcW w:w="1418" w:type="dxa"/>
          </w:tcPr>
          <w:p w14:paraId="1DDD7B7D" w14:textId="77777777" w:rsidR="00384B1D" w:rsidRDefault="00384B1D" w:rsidP="00384B1D">
            <w:pPr>
              <w:jc w:val="center"/>
              <w:rPr>
                <w:rFonts w:eastAsia="標楷體"/>
              </w:rPr>
            </w:pPr>
          </w:p>
        </w:tc>
        <w:tc>
          <w:tcPr>
            <w:tcW w:w="1275" w:type="dxa"/>
          </w:tcPr>
          <w:p w14:paraId="54D72E12" w14:textId="77777777" w:rsidR="00384B1D" w:rsidRDefault="00384B1D" w:rsidP="00384B1D">
            <w:pPr>
              <w:jc w:val="center"/>
              <w:rPr>
                <w:rFonts w:eastAsia="標楷體"/>
              </w:rPr>
            </w:pPr>
          </w:p>
        </w:tc>
      </w:tr>
      <w:tr w:rsidR="00384B1D" w14:paraId="20D64A2C" w14:textId="77777777" w:rsidTr="00384B1D">
        <w:trPr>
          <w:cantSplit/>
          <w:trHeight w:val="780"/>
          <w:jc w:val="center"/>
        </w:trPr>
        <w:tc>
          <w:tcPr>
            <w:tcW w:w="427" w:type="dxa"/>
            <w:vAlign w:val="center"/>
          </w:tcPr>
          <w:p w14:paraId="0E046BCA" w14:textId="77777777" w:rsidR="00384B1D" w:rsidRPr="00E201B1" w:rsidRDefault="00384B1D" w:rsidP="00384B1D">
            <w:pPr>
              <w:jc w:val="center"/>
              <w:rPr>
                <w:rFonts w:eastAsia="標楷體"/>
                <w:color w:val="FF0000"/>
              </w:rPr>
            </w:pPr>
            <w:r>
              <w:rPr>
                <w:rFonts w:eastAsia="標楷體" w:hint="eastAsia"/>
                <w:color w:val="FF0000"/>
              </w:rPr>
              <w:t>17</w:t>
            </w:r>
          </w:p>
        </w:tc>
        <w:tc>
          <w:tcPr>
            <w:tcW w:w="697" w:type="dxa"/>
            <w:gridSpan w:val="2"/>
            <w:tcBorders>
              <w:right w:val="single" w:sz="4" w:space="0" w:color="auto"/>
            </w:tcBorders>
            <w:vAlign w:val="center"/>
          </w:tcPr>
          <w:p w14:paraId="5AA7D143" w14:textId="77777777" w:rsidR="00384B1D" w:rsidRDefault="00384B1D" w:rsidP="00384B1D">
            <w:pPr>
              <w:jc w:val="center"/>
              <w:rPr>
                <w:rFonts w:eastAsia="標楷體"/>
              </w:rPr>
            </w:pPr>
            <w:r>
              <w:rPr>
                <w:rFonts w:eastAsia="標楷體" w:hint="eastAsia"/>
              </w:rPr>
              <w:t>1215</w:t>
            </w:r>
          </w:p>
          <w:p w14:paraId="7313EFF9" w14:textId="77777777" w:rsidR="00384B1D" w:rsidRPr="001D482E" w:rsidRDefault="00384B1D" w:rsidP="00384B1D">
            <w:pPr>
              <w:jc w:val="center"/>
              <w:rPr>
                <w:rFonts w:eastAsia="標楷體"/>
                <w:color w:val="FF0000"/>
              </w:rPr>
            </w:pPr>
            <w:r w:rsidRPr="001D482E">
              <w:rPr>
                <w:rFonts w:eastAsia="標楷體" w:hint="eastAsia"/>
                <w:color w:val="FF0000"/>
              </w:rPr>
              <w:t>|</w:t>
            </w:r>
          </w:p>
          <w:p w14:paraId="5EEA0E3A" w14:textId="77777777" w:rsidR="00384B1D" w:rsidRPr="0033297E" w:rsidRDefault="00384B1D" w:rsidP="00384B1D">
            <w:pPr>
              <w:jc w:val="center"/>
              <w:rPr>
                <w:rFonts w:eastAsia="標楷體"/>
                <w:color w:val="FF0000"/>
              </w:rPr>
            </w:pPr>
            <w:r>
              <w:rPr>
                <w:rFonts w:eastAsia="標楷體" w:hint="eastAsia"/>
              </w:rPr>
              <w:t>1221</w:t>
            </w:r>
          </w:p>
        </w:tc>
        <w:tc>
          <w:tcPr>
            <w:tcW w:w="1077" w:type="dxa"/>
            <w:gridSpan w:val="2"/>
            <w:tcBorders>
              <w:top w:val="single" w:sz="4" w:space="0" w:color="auto"/>
              <w:left w:val="single" w:sz="4" w:space="0" w:color="auto"/>
              <w:bottom w:val="single" w:sz="4" w:space="0" w:color="auto"/>
              <w:right w:val="single" w:sz="4" w:space="0" w:color="auto"/>
            </w:tcBorders>
            <w:vAlign w:val="center"/>
          </w:tcPr>
          <w:p w14:paraId="5430C121" w14:textId="77777777" w:rsidR="00384B1D" w:rsidRDefault="00384B1D" w:rsidP="00384B1D">
            <w:pPr>
              <w:jc w:val="center"/>
              <w:rPr>
                <w:rFonts w:eastAsia="標楷體"/>
              </w:rPr>
            </w:pPr>
          </w:p>
        </w:tc>
        <w:tc>
          <w:tcPr>
            <w:tcW w:w="908" w:type="dxa"/>
            <w:tcBorders>
              <w:top w:val="single" w:sz="4" w:space="0" w:color="auto"/>
              <w:left w:val="single" w:sz="4" w:space="0" w:color="auto"/>
              <w:bottom w:val="single" w:sz="4" w:space="0" w:color="auto"/>
              <w:right w:val="single" w:sz="4" w:space="0" w:color="auto"/>
            </w:tcBorders>
            <w:vAlign w:val="center"/>
          </w:tcPr>
          <w:p w14:paraId="6D6DE4B4" w14:textId="77777777" w:rsidR="00384B1D" w:rsidRDefault="00384B1D" w:rsidP="00384B1D">
            <w:pPr>
              <w:jc w:val="center"/>
              <w:rPr>
                <w:rFonts w:eastAsia="標楷體"/>
              </w:rPr>
            </w:pPr>
          </w:p>
        </w:tc>
        <w:tc>
          <w:tcPr>
            <w:tcW w:w="992" w:type="dxa"/>
            <w:tcBorders>
              <w:top w:val="single" w:sz="4" w:space="0" w:color="auto"/>
              <w:left w:val="single" w:sz="4" w:space="0" w:color="auto"/>
              <w:bottom w:val="single" w:sz="4" w:space="0" w:color="auto"/>
              <w:right w:val="single" w:sz="4" w:space="0" w:color="auto"/>
            </w:tcBorders>
            <w:vAlign w:val="center"/>
          </w:tcPr>
          <w:p w14:paraId="2BEBC5CD" w14:textId="77777777" w:rsidR="00384B1D" w:rsidRDefault="00384B1D" w:rsidP="00384B1D">
            <w:pPr>
              <w:jc w:val="center"/>
              <w:rPr>
                <w:rFonts w:eastAsia="標楷體"/>
              </w:rPr>
            </w:pPr>
          </w:p>
        </w:tc>
        <w:tc>
          <w:tcPr>
            <w:tcW w:w="851" w:type="dxa"/>
            <w:tcBorders>
              <w:top w:val="single" w:sz="4" w:space="0" w:color="auto"/>
              <w:left w:val="single" w:sz="4" w:space="0" w:color="auto"/>
              <w:bottom w:val="single" w:sz="4" w:space="0" w:color="auto"/>
              <w:right w:val="single" w:sz="4" w:space="0" w:color="auto"/>
            </w:tcBorders>
            <w:vAlign w:val="center"/>
          </w:tcPr>
          <w:p w14:paraId="0F101F6B" w14:textId="77777777" w:rsidR="00384B1D" w:rsidRDefault="00384B1D" w:rsidP="00384B1D">
            <w:pPr>
              <w:jc w:val="center"/>
              <w:rPr>
                <w:rFonts w:eastAsia="標楷體"/>
              </w:rPr>
            </w:pPr>
          </w:p>
        </w:tc>
        <w:tc>
          <w:tcPr>
            <w:tcW w:w="992" w:type="dxa"/>
            <w:tcBorders>
              <w:top w:val="single" w:sz="4" w:space="0" w:color="auto"/>
              <w:left w:val="single" w:sz="4" w:space="0" w:color="auto"/>
              <w:bottom w:val="single" w:sz="4" w:space="0" w:color="auto"/>
              <w:right w:val="single" w:sz="4" w:space="0" w:color="auto"/>
            </w:tcBorders>
            <w:vAlign w:val="center"/>
          </w:tcPr>
          <w:p w14:paraId="78920C75" w14:textId="77777777" w:rsidR="00384B1D" w:rsidRDefault="00384B1D" w:rsidP="00384B1D">
            <w:pPr>
              <w:jc w:val="center"/>
              <w:rPr>
                <w:rFonts w:eastAsia="標楷體"/>
              </w:rPr>
            </w:pPr>
          </w:p>
        </w:tc>
        <w:tc>
          <w:tcPr>
            <w:tcW w:w="1281" w:type="dxa"/>
            <w:tcBorders>
              <w:top w:val="single" w:sz="4" w:space="0" w:color="auto"/>
              <w:left w:val="single" w:sz="4" w:space="0" w:color="auto"/>
              <w:bottom w:val="single" w:sz="4" w:space="0" w:color="auto"/>
            </w:tcBorders>
            <w:vAlign w:val="center"/>
          </w:tcPr>
          <w:p w14:paraId="15F4D460" w14:textId="77777777" w:rsidR="00384B1D" w:rsidRDefault="00384B1D" w:rsidP="00384B1D">
            <w:pPr>
              <w:jc w:val="center"/>
              <w:rPr>
                <w:rFonts w:eastAsia="標楷體"/>
              </w:rPr>
            </w:pPr>
          </w:p>
        </w:tc>
        <w:tc>
          <w:tcPr>
            <w:tcW w:w="1275" w:type="dxa"/>
            <w:vAlign w:val="center"/>
          </w:tcPr>
          <w:p w14:paraId="6C8421B1" w14:textId="77777777" w:rsidR="00384B1D" w:rsidRDefault="00384B1D" w:rsidP="00384B1D">
            <w:pPr>
              <w:jc w:val="center"/>
              <w:rPr>
                <w:rFonts w:eastAsia="標楷體"/>
              </w:rPr>
            </w:pPr>
          </w:p>
        </w:tc>
        <w:tc>
          <w:tcPr>
            <w:tcW w:w="1276" w:type="dxa"/>
          </w:tcPr>
          <w:p w14:paraId="240D73B2" w14:textId="77777777" w:rsidR="00384B1D" w:rsidRDefault="00384B1D" w:rsidP="00384B1D">
            <w:pPr>
              <w:jc w:val="center"/>
              <w:rPr>
                <w:rFonts w:eastAsia="標楷體"/>
              </w:rPr>
            </w:pPr>
          </w:p>
        </w:tc>
        <w:tc>
          <w:tcPr>
            <w:tcW w:w="1276" w:type="dxa"/>
          </w:tcPr>
          <w:p w14:paraId="331C38D3" w14:textId="77777777" w:rsidR="00384B1D" w:rsidRDefault="00384B1D" w:rsidP="00384B1D">
            <w:pPr>
              <w:jc w:val="center"/>
              <w:rPr>
                <w:rFonts w:eastAsia="標楷體"/>
              </w:rPr>
            </w:pPr>
          </w:p>
        </w:tc>
        <w:tc>
          <w:tcPr>
            <w:tcW w:w="992" w:type="dxa"/>
          </w:tcPr>
          <w:p w14:paraId="5CBCC33A" w14:textId="77777777" w:rsidR="00384B1D" w:rsidRDefault="00384B1D" w:rsidP="00384B1D">
            <w:pPr>
              <w:jc w:val="center"/>
              <w:rPr>
                <w:rFonts w:eastAsia="標楷體"/>
              </w:rPr>
            </w:pPr>
          </w:p>
        </w:tc>
        <w:tc>
          <w:tcPr>
            <w:tcW w:w="1418" w:type="dxa"/>
          </w:tcPr>
          <w:p w14:paraId="509A7A56" w14:textId="77777777" w:rsidR="00384B1D" w:rsidRDefault="00384B1D" w:rsidP="00384B1D">
            <w:pPr>
              <w:jc w:val="center"/>
              <w:rPr>
                <w:rFonts w:eastAsia="標楷體"/>
              </w:rPr>
            </w:pPr>
          </w:p>
        </w:tc>
        <w:tc>
          <w:tcPr>
            <w:tcW w:w="1275" w:type="dxa"/>
          </w:tcPr>
          <w:p w14:paraId="51540F28" w14:textId="77777777" w:rsidR="00384B1D" w:rsidRDefault="00384B1D" w:rsidP="00384B1D">
            <w:pPr>
              <w:jc w:val="center"/>
              <w:rPr>
                <w:rFonts w:eastAsia="標楷體"/>
              </w:rPr>
            </w:pPr>
          </w:p>
        </w:tc>
      </w:tr>
      <w:tr w:rsidR="00384B1D" w14:paraId="03921976" w14:textId="77777777" w:rsidTr="00384B1D">
        <w:trPr>
          <w:cantSplit/>
          <w:trHeight w:val="780"/>
          <w:jc w:val="center"/>
        </w:trPr>
        <w:tc>
          <w:tcPr>
            <w:tcW w:w="427" w:type="dxa"/>
            <w:vAlign w:val="center"/>
          </w:tcPr>
          <w:p w14:paraId="57E84F40" w14:textId="77777777" w:rsidR="00384B1D" w:rsidRPr="00E201B1" w:rsidRDefault="00384B1D" w:rsidP="00384B1D">
            <w:pPr>
              <w:jc w:val="center"/>
              <w:rPr>
                <w:rFonts w:eastAsia="標楷體"/>
                <w:color w:val="FF0000"/>
              </w:rPr>
            </w:pPr>
            <w:r>
              <w:rPr>
                <w:rFonts w:eastAsia="標楷體" w:hint="eastAsia"/>
                <w:color w:val="FF0000"/>
              </w:rPr>
              <w:t>18</w:t>
            </w:r>
          </w:p>
        </w:tc>
        <w:tc>
          <w:tcPr>
            <w:tcW w:w="697" w:type="dxa"/>
            <w:gridSpan w:val="2"/>
            <w:tcBorders>
              <w:right w:val="single" w:sz="4" w:space="0" w:color="auto"/>
            </w:tcBorders>
            <w:vAlign w:val="center"/>
          </w:tcPr>
          <w:p w14:paraId="06353F38" w14:textId="77777777" w:rsidR="00384B1D" w:rsidRDefault="00384B1D" w:rsidP="00384B1D">
            <w:pPr>
              <w:jc w:val="center"/>
              <w:rPr>
                <w:rFonts w:eastAsia="標楷體"/>
              </w:rPr>
            </w:pPr>
            <w:r>
              <w:rPr>
                <w:rFonts w:eastAsia="標楷體" w:hint="eastAsia"/>
              </w:rPr>
              <w:t>1222</w:t>
            </w:r>
          </w:p>
          <w:p w14:paraId="43C6E936" w14:textId="77777777" w:rsidR="00384B1D" w:rsidRPr="001D482E" w:rsidRDefault="00384B1D" w:rsidP="00384B1D">
            <w:pPr>
              <w:jc w:val="center"/>
              <w:rPr>
                <w:rFonts w:eastAsia="標楷體"/>
                <w:color w:val="FF0000"/>
              </w:rPr>
            </w:pPr>
            <w:r w:rsidRPr="001D482E">
              <w:rPr>
                <w:rFonts w:eastAsia="標楷體" w:hint="eastAsia"/>
                <w:color w:val="FF0000"/>
              </w:rPr>
              <w:t>|</w:t>
            </w:r>
          </w:p>
          <w:p w14:paraId="40ED9A5A" w14:textId="77777777" w:rsidR="00384B1D" w:rsidRPr="0033297E" w:rsidRDefault="00384B1D" w:rsidP="00384B1D">
            <w:pPr>
              <w:jc w:val="center"/>
              <w:rPr>
                <w:rFonts w:eastAsia="標楷體"/>
                <w:color w:val="FF0000"/>
              </w:rPr>
            </w:pPr>
            <w:r>
              <w:rPr>
                <w:rFonts w:eastAsia="標楷體" w:hint="eastAsia"/>
              </w:rPr>
              <w:t>1228</w:t>
            </w:r>
          </w:p>
        </w:tc>
        <w:tc>
          <w:tcPr>
            <w:tcW w:w="1077" w:type="dxa"/>
            <w:gridSpan w:val="2"/>
            <w:tcBorders>
              <w:top w:val="single" w:sz="4" w:space="0" w:color="auto"/>
              <w:left w:val="single" w:sz="4" w:space="0" w:color="auto"/>
              <w:bottom w:val="single" w:sz="4" w:space="0" w:color="auto"/>
              <w:right w:val="single" w:sz="4" w:space="0" w:color="auto"/>
            </w:tcBorders>
            <w:vAlign w:val="center"/>
          </w:tcPr>
          <w:p w14:paraId="76475173" w14:textId="77777777" w:rsidR="00384B1D" w:rsidRDefault="00384B1D" w:rsidP="00384B1D">
            <w:pPr>
              <w:jc w:val="center"/>
              <w:rPr>
                <w:rFonts w:eastAsia="標楷體"/>
              </w:rPr>
            </w:pPr>
          </w:p>
        </w:tc>
        <w:tc>
          <w:tcPr>
            <w:tcW w:w="908" w:type="dxa"/>
            <w:tcBorders>
              <w:top w:val="single" w:sz="4" w:space="0" w:color="auto"/>
              <w:left w:val="single" w:sz="4" w:space="0" w:color="auto"/>
              <w:bottom w:val="single" w:sz="4" w:space="0" w:color="auto"/>
              <w:right w:val="single" w:sz="4" w:space="0" w:color="auto"/>
            </w:tcBorders>
            <w:vAlign w:val="center"/>
          </w:tcPr>
          <w:p w14:paraId="290C920E" w14:textId="77777777" w:rsidR="00384B1D" w:rsidRDefault="00384B1D" w:rsidP="00384B1D">
            <w:pPr>
              <w:jc w:val="center"/>
              <w:rPr>
                <w:rFonts w:eastAsia="標楷體"/>
              </w:rPr>
            </w:pPr>
          </w:p>
        </w:tc>
        <w:tc>
          <w:tcPr>
            <w:tcW w:w="992" w:type="dxa"/>
            <w:tcBorders>
              <w:top w:val="single" w:sz="4" w:space="0" w:color="auto"/>
              <w:left w:val="single" w:sz="4" w:space="0" w:color="auto"/>
              <w:bottom w:val="single" w:sz="4" w:space="0" w:color="auto"/>
              <w:right w:val="single" w:sz="4" w:space="0" w:color="auto"/>
            </w:tcBorders>
            <w:vAlign w:val="center"/>
          </w:tcPr>
          <w:p w14:paraId="624BDE81" w14:textId="77777777" w:rsidR="00384B1D" w:rsidRDefault="00384B1D" w:rsidP="00384B1D">
            <w:pPr>
              <w:jc w:val="center"/>
              <w:rPr>
                <w:rFonts w:eastAsia="標楷體"/>
              </w:rPr>
            </w:pPr>
          </w:p>
        </w:tc>
        <w:tc>
          <w:tcPr>
            <w:tcW w:w="851" w:type="dxa"/>
            <w:tcBorders>
              <w:top w:val="single" w:sz="4" w:space="0" w:color="auto"/>
              <w:left w:val="single" w:sz="4" w:space="0" w:color="auto"/>
              <w:bottom w:val="single" w:sz="4" w:space="0" w:color="auto"/>
              <w:right w:val="single" w:sz="4" w:space="0" w:color="auto"/>
            </w:tcBorders>
            <w:vAlign w:val="center"/>
          </w:tcPr>
          <w:p w14:paraId="13A3D647" w14:textId="77777777" w:rsidR="00384B1D" w:rsidRDefault="00384B1D" w:rsidP="00384B1D">
            <w:pPr>
              <w:jc w:val="center"/>
              <w:rPr>
                <w:rFonts w:eastAsia="標楷體"/>
              </w:rPr>
            </w:pPr>
          </w:p>
        </w:tc>
        <w:tc>
          <w:tcPr>
            <w:tcW w:w="992" w:type="dxa"/>
            <w:tcBorders>
              <w:top w:val="single" w:sz="4" w:space="0" w:color="auto"/>
              <w:left w:val="single" w:sz="4" w:space="0" w:color="auto"/>
              <w:bottom w:val="single" w:sz="4" w:space="0" w:color="auto"/>
              <w:right w:val="single" w:sz="4" w:space="0" w:color="auto"/>
            </w:tcBorders>
            <w:vAlign w:val="center"/>
          </w:tcPr>
          <w:p w14:paraId="0F602C5A" w14:textId="77777777" w:rsidR="00384B1D" w:rsidRDefault="00384B1D" w:rsidP="00384B1D">
            <w:pPr>
              <w:jc w:val="center"/>
              <w:rPr>
                <w:rFonts w:eastAsia="標楷體"/>
              </w:rPr>
            </w:pPr>
          </w:p>
        </w:tc>
        <w:tc>
          <w:tcPr>
            <w:tcW w:w="1281" w:type="dxa"/>
            <w:tcBorders>
              <w:top w:val="single" w:sz="4" w:space="0" w:color="auto"/>
              <w:left w:val="single" w:sz="4" w:space="0" w:color="auto"/>
              <w:bottom w:val="single" w:sz="4" w:space="0" w:color="auto"/>
            </w:tcBorders>
            <w:vAlign w:val="center"/>
          </w:tcPr>
          <w:p w14:paraId="779221E7" w14:textId="77777777" w:rsidR="00384B1D" w:rsidRDefault="00384B1D" w:rsidP="00384B1D">
            <w:pPr>
              <w:jc w:val="center"/>
              <w:rPr>
                <w:rFonts w:eastAsia="標楷體"/>
              </w:rPr>
            </w:pPr>
          </w:p>
        </w:tc>
        <w:tc>
          <w:tcPr>
            <w:tcW w:w="1275" w:type="dxa"/>
            <w:vAlign w:val="center"/>
          </w:tcPr>
          <w:p w14:paraId="3C2B9760" w14:textId="77777777" w:rsidR="00384B1D" w:rsidRDefault="00384B1D" w:rsidP="00384B1D">
            <w:pPr>
              <w:jc w:val="center"/>
              <w:rPr>
                <w:rFonts w:eastAsia="標楷體"/>
              </w:rPr>
            </w:pPr>
          </w:p>
        </w:tc>
        <w:tc>
          <w:tcPr>
            <w:tcW w:w="1276" w:type="dxa"/>
          </w:tcPr>
          <w:p w14:paraId="6F5B0C79" w14:textId="77777777" w:rsidR="00384B1D" w:rsidRDefault="00384B1D" w:rsidP="00384B1D">
            <w:pPr>
              <w:jc w:val="center"/>
              <w:rPr>
                <w:rFonts w:eastAsia="標楷體"/>
              </w:rPr>
            </w:pPr>
          </w:p>
        </w:tc>
        <w:tc>
          <w:tcPr>
            <w:tcW w:w="1276" w:type="dxa"/>
          </w:tcPr>
          <w:p w14:paraId="12FA6C8E" w14:textId="77777777" w:rsidR="00384B1D" w:rsidRDefault="00384B1D" w:rsidP="00384B1D">
            <w:pPr>
              <w:jc w:val="center"/>
              <w:rPr>
                <w:rFonts w:eastAsia="標楷體"/>
              </w:rPr>
            </w:pPr>
          </w:p>
        </w:tc>
        <w:tc>
          <w:tcPr>
            <w:tcW w:w="992" w:type="dxa"/>
          </w:tcPr>
          <w:p w14:paraId="2C233AF6" w14:textId="77777777" w:rsidR="00384B1D" w:rsidRDefault="00384B1D" w:rsidP="00384B1D">
            <w:pPr>
              <w:jc w:val="center"/>
              <w:rPr>
                <w:rFonts w:eastAsia="標楷體"/>
              </w:rPr>
            </w:pPr>
          </w:p>
        </w:tc>
        <w:tc>
          <w:tcPr>
            <w:tcW w:w="1418" w:type="dxa"/>
          </w:tcPr>
          <w:p w14:paraId="5E99ABC2" w14:textId="77777777" w:rsidR="00384B1D" w:rsidRDefault="00384B1D" w:rsidP="00384B1D">
            <w:pPr>
              <w:jc w:val="center"/>
              <w:rPr>
                <w:rFonts w:eastAsia="標楷體"/>
              </w:rPr>
            </w:pPr>
          </w:p>
        </w:tc>
        <w:tc>
          <w:tcPr>
            <w:tcW w:w="1275" w:type="dxa"/>
          </w:tcPr>
          <w:p w14:paraId="485F1AC0" w14:textId="77777777" w:rsidR="00384B1D" w:rsidRDefault="00384B1D" w:rsidP="00384B1D">
            <w:pPr>
              <w:jc w:val="center"/>
              <w:rPr>
                <w:rFonts w:eastAsia="標楷體"/>
              </w:rPr>
            </w:pPr>
          </w:p>
        </w:tc>
      </w:tr>
      <w:tr w:rsidR="00384B1D" w14:paraId="29AE484D" w14:textId="77777777" w:rsidTr="00384B1D">
        <w:trPr>
          <w:cantSplit/>
          <w:trHeight w:val="780"/>
          <w:jc w:val="center"/>
        </w:trPr>
        <w:tc>
          <w:tcPr>
            <w:tcW w:w="427" w:type="dxa"/>
            <w:vAlign w:val="center"/>
          </w:tcPr>
          <w:p w14:paraId="16E771F3" w14:textId="77777777" w:rsidR="00384B1D" w:rsidRPr="00E201B1" w:rsidRDefault="00384B1D" w:rsidP="00384B1D">
            <w:pPr>
              <w:jc w:val="center"/>
              <w:rPr>
                <w:rFonts w:eastAsia="標楷體"/>
                <w:color w:val="FF0000"/>
              </w:rPr>
            </w:pPr>
            <w:r>
              <w:rPr>
                <w:rFonts w:eastAsia="標楷體" w:hint="eastAsia"/>
                <w:color w:val="FF0000"/>
              </w:rPr>
              <w:t>19</w:t>
            </w:r>
          </w:p>
        </w:tc>
        <w:tc>
          <w:tcPr>
            <w:tcW w:w="697" w:type="dxa"/>
            <w:gridSpan w:val="2"/>
            <w:tcBorders>
              <w:right w:val="single" w:sz="4" w:space="0" w:color="auto"/>
            </w:tcBorders>
            <w:vAlign w:val="center"/>
          </w:tcPr>
          <w:p w14:paraId="480B45F4" w14:textId="77777777" w:rsidR="00384B1D" w:rsidRDefault="00384B1D" w:rsidP="00384B1D">
            <w:pPr>
              <w:jc w:val="center"/>
              <w:rPr>
                <w:rFonts w:eastAsia="標楷體"/>
              </w:rPr>
            </w:pPr>
            <w:r>
              <w:rPr>
                <w:rFonts w:eastAsia="標楷體" w:hint="eastAsia"/>
              </w:rPr>
              <w:t>1229</w:t>
            </w:r>
          </w:p>
          <w:p w14:paraId="738770D6" w14:textId="77777777" w:rsidR="00384B1D" w:rsidRPr="001D482E" w:rsidRDefault="00384B1D" w:rsidP="00384B1D">
            <w:pPr>
              <w:jc w:val="center"/>
              <w:rPr>
                <w:rFonts w:eastAsia="標楷體"/>
                <w:color w:val="FF0000"/>
              </w:rPr>
            </w:pPr>
            <w:r w:rsidRPr="001D482E">
              <w:rPr>
                <w:rFonts w:eastAsia="標楷體" w:hint="eastAsia"/>
                <w:color w:val="FF0000"/>
              </w:rPr>
              <w:t>|</w:t>
            </w:r>
          </w:p>
          <w:p w14:paraId="2E00C1B9" w14:textId="77777777" w:rsidR="00384B1D" w:rsidRPr="0033297E" w:rsidRDefault="00384B1D" w:rsidP="00384B1D">
            <w:pPr>
              <w:jc w:val="center"/>
              <w:rPr>
                <w:rFonts w:eastAsia="標楷體"/>
                <w:color w:val="FF0000"/>
              </w:rPr>
            </w:pPr>
            <w:r>
              <w:rPr>
                <w:rFonts w:eastAsia="標楷體" w:hint="eastAsia"/>
              </w:rPr>
              <w:t>0104</w:t>
            </w:r>
          </w:p>
        </w:tc>
        <w:tc>
          <w:tcPr>
            <w:tcW w:w="1077" w:type="dxa"/>
            <w:gridSpan w:val="2"/>
            <w:tcBorders>
              <w:top w:val="single" w:sz="4" w:space="0" w:color="auto"/>
              <w:left w:val="single" w:sz="4" w:space="0" w:color="auto"/>
              <w:bottom w:val="single" w:sz="4" w:space="0" w:color="auto"/>
              <w:right w:val="single" w:sz="4" w:space="0" w:color="auto"/>
            </w:tcBorders>
            <w:vAlign w:val="center"/>
          </w:tcPr>
          <w:p w14:paraId="6E1492F9" w14:textId="77777777" w:rsidR="00384B1D" w:rsidRDefault="00384B1D" w:rsidP="00384B1D">
            <w:pPr>
              <w:jc w:val="center"/>
              <w:rPr>
                <w:rFonts w:eastAsia="標楷體"/>
              </w:rPr>
            </w:pPr>
          </w:p>
        </w:tc>
        <w:tc>
          <w:tcPr>
            <w:tcW w:w="908" w:type="dxa"/>
            <w:tcBorders>
              <w:top w:val="single" w:sz="4" w:space="0" w:color="auto"/>
              <w:left w:val="single" w:sz="4" w:space="0" w:color="auto"/>
              <w:bottom w:val="single" w:sz="4" w:space="0" w:color="auto"/>
              <w:right w:val="single" w:sz="4" w:space="0" w:color="auto"/>
            </w:tcBorders>
            <w:vAlign w:val="center"/>
          </w:tcPr>
          <w:p w14:paraId="26574036" w14:textId="77777777" w:rsidR="00384B1D" w:rsidRDefault="00384B1D" w:rsidP="00384B1D">
            <w:pPr>
              <w:jc w:val="center"/>
              <w:rPr>
                <w:rFonts w:eastAsia="標楷體"/>
              </w:rPr>
            </w:pPr>
          </w:p>
        </w:tc>
        <w:tc>
          <w:tcPr>
            <w:tcW w:w="992" w:type="dxa"/>
            <w:tcBorders>
              <w:top w:val="single" w:sz="4" w:space="0" w:color="auto"/>
              <w:left w:val="single" w:sz="4" w:space="0" w:color="auto"/>
              <w:bottom w:val="single" w:sz="4" w:space="0" w:color="auto"/>
              <w:right w:val="single" w:sz="4" w:space="0" w:color="auto"/>
            </w:tcBorders>
            <w:vAlign w:val="center"/>
          </w:tcPr>
          <w:p w14:paraId="7C4724DD" w14:textId="77777777" w:rsidR="00384B1D" w:rsidRDefault="00384B1D" w:rsidP="00384B1D">
            <w:pPr>
              <w:jc w:val="center"/>
              <w:rPr>
                <w:rFonts w:eastAsia="標楷體"/>
              </w:rPr>
            </w:pPr>
          </w:p>
        </w:tc>
        <w:tc>
          <w:tcPr>
            <w:tcW w:w="851" w:type="dxa"/>
            <w:tcBorders>
              <w:top w:val="single" w:sz="4" w:space="0" w:color="auto"/>
              <w:left w:val="single" w:sz="4" w:space="0" w:color="auto"/>
              <w:bottom w:val="single" w:sz="4" w:space="0" w:color="auto"/>
              <w:right w:val="single" w:sz="4" w:space="0" w:color="auto"/>
            </w:tcBorders>
            <w:vAlign w:val="center"/>
          </w:tcPr>
          <w:p w14:paraId="505E3CE7" w14:textId="77777777" w:rsidR="00384B1D" w:rsidRDefault="00384B1D" w:rsidP="00384B1D">
            <w:pPr>
              <w:jc w:val="center"/>
              <w:rPr>
                <w:rFonts w:eastAsia="標楷體"/>
              </w:rPr>
            </w:pPr>
          </w:p>
        </w:tc>
        <w:tc>
          <w:tcPr>
            <w:tcW w:w="992" w:type="dxa"/>
            <w:tcBorders>
              <w:top w:val="single" w:sz="4" w:space="0" w:color="auto"/>
              <w:left w:val="single" w:sz="4" w:space="0" w:color="auto"/>
              <w:bottom w:val="single" w:sz="4" w:space="0" w:color="auto"/>
              <w:right w:val="single" w:sz="4" w:space="0" w:color="auto"/>
            </w:tcBorders>
            <w:vAlign w:val="center"/>
          </w:tcPr>
          <w:p w14:paraId="4A534541" w14:textId="77777777" w:rsidR="00384B1D" w:rsidRDefault="00384B1D" w:rsidP="00384B1D">
            <w:pPr>
              <w:jc w:val="center"/>
              <w:rPr>
                <w:rFonts w:eastAsia="標楷體"/>
              </w:rPr>
            </w:pPr>
          </w:p>
        </w:tc>
        <w:tc>
          <w:tcPr>
            <w:tcW w:w="1281" w:type="dxa"/>
            <w:tcBorders>
              <w:top w:val="single" w:sz="4" w:space="0" w:color="auto"/>
              <w:left w:val="single" w:sz="4" w:space="0" w:color="auto"/>
              <w:bottom w:val="single" w:sz="4" w:space="0" w:color="auto"/>
            </w:tcBorders>
            <w:vAlign w:val="center"/>
          </w:tcPr>
          <w:p w14:paraId="7794B88F" w14:textId="77777777" w:rsidR="00384B1D" w:rsidRDefault="00384B1D" w:rsidP="00384B1D">
            <w:pPr>
              <w:jc w:val="center"/>
              <w:rPr>
                <w:rFonts w:eastAsia="標楷體"/>
              </w:rPr>
            </w:pPr>
          </w:p>
        </w:tc>
        <w:tc>
          <w:tcPr>
            <w:tcW w:w="1275" w:type="dxa"/>
            <w:vAlign w:val="center"/>
          </w:tcPr>
          <w:p w14:paraId="1F794002" w14:textId="77777777" w:rsidR="00384B1D" w:rsidRDefault="00384B1D" w:rsidP="00384B1D">
            <w:pPr>
              <w:jc w:val="center"/>
              <w:rPr>
                <w:rFonts w:eastAsia="標楷體"/>
              </w:rPr>
            </w:pPr>
          </w:p>
        </w:tc>
        <w:tc>
          <w:tcPr>
            <w:tcW w:w="1276" w:type="dxa"/>
          </w:tcPr>
          <w:p w14:paraId="09996286" w14:textId="77777777" w:rsidR="00384B1D" w:rsidRDefault="00384B1D" w:rsidP="00384B1D">
            <w:pPr>
              <w:jc w:val="center"/>
              <w:rPr>
                <w:rFonts w:eastAsia="標楷體"/>
              </w:rPr>
            </w:pPr>
          </w:p>
        </w:tc>
        <w:tc>
          <w:tcPr>
            <w:tcW w:w="1276" w:type="dxa"/>
          </w:tcPr>
          <w:p w14:paraId="5C656154" w14:textId="77777777" w:rsidR="00384B1D" w:rsidRDefault="00384B1D" w:rsidP="00384B1D">
            <w:pPr>
              <w:jc w:val="center"/>
              <w:rPr>
                <w:rFonts w:eastAsia="標楷體"/>
              </w:rPr>
            </w:pPr>
          </w:p>
        </w:tc>
        <w:tc>
          <w:tcPr>
            <w:tcW w:w="992" w:type="dxa"/>
          </w:tcPr>
          <w:p w14:paraId="3853CBA0" w14:textId="77777777" w:rsidR="00384B1D" w:rsidRDefault="00384B1D" w:rsidP="00384B1D">
            <w:pPr>
              <w:jc w:val="center"/>
              <w:rPr>
                <w:rFonts w:eastAsia="標楷體"/>
              </w:rPr>
            </w:pPr>
          </w:p>
        </w:tc>
        <w:tc>
          <w:tcPr>
            <w:tcW w:w="1418" w:type="dxa"/>
          </w:tcPr>
          <w:p w14:paraId="01B7997D" w14:textId="77777777" w:rsidR="00384B1D" w:rsidRDefault="00384B1D" w:rsidP="00384B1D">
            <w:pPr>
              <w:jc w:val="center"/>
              <w:rPr>
                <w:rFonts w:eastAsia="標楷體"/>
              </w:rPr>
            </w:pPr>
          </w:p>
        </w:tc>
        <w:tc>
          <w:tcPr>
            <w:tcW w:w="1275" w:type="dxa"/>
          </w:tcPr>
          <w:p w14:paraId="7B87F426" w14:textId="77777777" w:rsidR="00384B1D" w:rsidRDefault="00384B1D" w:rsidP="00384B1D">
            <w:pPr>
              <w:jc w:val="center"/>
              <w:rPr>
                <w:rFonts w:eastAsia="標楷體"/>
              </w:rPr>
            </w:pPr>
          </w:p>
        </w:tc>
      </w:tr>
      <w:tr w:rsidR="00384B1D" w14:paraId="5BCBBA4D" w14:textId="77777777" w:rsidTr="00384B1D">
        <w:trPr>
          <w:cantSplit/>
          <w:trHeight w:val="780"/>
          <w:jc w:val="center"/>
        </w:trPr>
        <w:tc>
          <w:tcPr>
            <w:tcW w:w="427" w:type="dxa"/>
            <w:vAlign w:val="center"/>
          </w:tcPr>
          <w:p w14:paraId="1E186B25" w14:textId="77777777" w:rsidR="00384B1D" w:rsidRDefault="00384B1D" w:rsidP="00384B1D">
            <w:pPr>
              <w:jc w:val="center"/>
              <w:rPr>
                <w:rFonts w:eastAsia="標楷體"/>
                <w:color w:val="FF0000"/>
              </w:rPr>
            </w:pPr>
            <w:r>
              <w:rPr>
                <w:rFonts w:eastAsia="標楷體" w:hint="eastAsia"/>
                <w:color w:val="FF0000"/>
              </w:rPr>
              <w:t>20</w:t>
            </w:r>
          </w:p>
        </w:tc>
        <w:tc>
          <w:tcPr>
            <w:tcW w:w="697" w:type="dxa"/>
            <w:gridSpan w:val="2"/>
            <w:tcBorders>
              <w:right w:val="single" w:sz="4" w:space="0" w:color="auto"/>
            </w:tcBorders>
            <w:vAlign w:val="center"/>
          </w:tcPr>
          <w:p w14:paraId="29D3349F" w14:textId="77777777" w:rsidR="00384B1D" w:rsidRDefault="00384B1D" w:rsidP="00384B1D">
            <w:pPr>
              <w:jc w:val="center"/>
              <w:rPr>
                <w:rFonts w:eastAsia="標楷體"/>
              </w:rPr>
            </w:pPr>
            <w:r>
              <w:rPr>
                <w:rFonts w:eastAsia="標楷體" w:hint="eastAsia"/>
              </w:rPr>
              <w:t>0105</w:t>
            </w:r>
          </w:p>
          <w:p w14:paraId="26968ADC" w14:textId="77777777" w:rsidR="00384B1D" w:rsidRPr="001D482E" w:rsidRDefault="00384B1D" w:rsidP="00384B1D">
            <w:pPr>
              <w:jc w:val="center"/>
              <w:rPr>
                <w:rFonts w:eastAsia="標楷體"/>
                <w:color w:val="FF0000"/>
              </w:rPr>
            </w:pPr>
            <w:r w:rsidRPr="001D482E">
              <w:rPr>
                <w:rFonts w:eastAsia="標楷體" w:hint="eastAsia"/>
                <w:color w:val="FF0000"/>
              </w:rPr>
              <w:t>|</w:t>
            </w:r>
          </w:p>
          <w:p w14:paraId="7859DE41" w14:textId="77777777" w:rsidR="00384B1D" w:rsidRPr="0033297E" w:rsidRDefault="00384B1D" w:rsidP="00384B1D">
            <w:pPr>
              <w:jc w:val="center"/>
              <w:rPr>
                <w:rFonts w:eastAsia="標楷體"/>
                <w:color w:val="FF0000"/>
              </w:rPr>
            </w:pPr>
            <w:r>
              <w:rPr>
                <w:rFonts w:eastAsia="標楷體" w:hint="eastAsia"/>
              </w:rPr>
              <w:t>0111</w:t>
            </w:r>
          </w:p>
        </w:tc>
        <w:tc>
          <w:tcPr>
            <w:tcW w:w="1077" w:type="dxa"/>
            <w:gridSpan w:val="2"/>
            <w:tcBorders>
              <w:top w:val="single" w:sz="4" w:space="0" w:color="auto"/>
              <w:left w:val="single" w:sz="4" w:space="0" w:color="auto"/>
              <w:bottom w:val="single" w:sz="4" w:space="0" w:color="auto"/>
              <w:right w:val="single" w:sz="4" w:space="0" w:color="auto"/>
            </w:tcBorders>
            <w:vAlign w:val="center"/>
          </w:tcPr>
          <w:p w14:paraId="2AB056A1" w14:textId="77777777" w:rsidR="00384B1D" w:rsidRDefault="00384B1D" w:rsidP="00384B1D">
            <w:pPr>
              <w:jc w:val="center"/>
              <w:rPr>
                <w:rFonts w:eastAsia="標楷體"/>
              </w:rPr>
            </w:pPr>
          </w:p>
        </w:tc>
        <w:tc>
          <w:tcPr>
            <w:tcW w:w="908" w:type="dxa"/>
            <w:tcBorders>
              <w:top w:val="single" w:sz="4" w:space="0" w:color="auto"/>
              <w:left w:val="single" w:sz="4" w:space="0" w:color="auto"/>
              <w:bottom w:val="single" w:sz="4" w:space="0" w:color="auto"/>
              <w:right w:val="single" w:sz="4" w:space="0" w:color="auto"/>
            </w:tcBorders>
            <w:vAlign w:val="center"/>
          </w:tcPr>
          <w:p w14:paraId="49F8316F" w14:textId="77777777" w:rsidR="00384B1D" w:rsidRDefault="00384B1D" w:rsidP="00384B1D">
            <w:pPr>
              <w:jc w:val="center"/>
              <w:rPr>
                <w:rFonts w:eastAsia="標楷體"/>
              </w:rPr>
            </w:pPr>
          </w:p>
        </w:tc>
        <w:tc>
          <w:tcPr>
            <w:tcW w:w="992" w:type="dxa"/>
            <w:tcBorders>
              <w:top w:val="single" w:sz="4" w:space="0" w:color="auto"/>
              <w:left w:val="single" w:sz="4" w:space="0" w:color="auto"/>
              <w:bottom w:val="single" w:sz="4" w:space="0" w:color="auto"/>
              <w:right w:val="single" w:sz="4" w:space="0" w:color="auto"/>
            </w:tcBorders>
            <w:vAlign w:val="center"/>
          </w:tcPr>
          <w:p w14:paraId="518D4C16" w14:textId="77777777" w:rsidR="00384B1D" w:rsidRDefault="00384B1D" w:rsidP="00384B1D">
            <w:pPr>
              <w:jc w:val="center"/>
              <w:rPr>
                <w:rFonts w:eastAsia="標楷體"/>
              </w:rPr>
            </w:pPr>
          </w:p>
        </w:tc>
        <w:tc>
          <w:tcPr>
            <w:tcW w:w="851" w:type="dxa"/>
            <w:tcBorders>
              <w:top w:val="single" w:sz="4" w:space="0" w:color="auto"/>
              <w:left w:val="single" w:sz="4" w:space="0" w:color="auto"/>
              <w:bottom w:val="single" w:sz="4" w:space="0" w:color="auto"/>
              <w:right w:val="single" w:sz="4" w:space="0" w:color="auto"/>
            </w:tcBorders>
            <w:vAlign w:val="center"/>
          </w:tcPr>
          <w:p w14:paraId="34ACBCE3" w14:textId="77777777" w:rsidR="00384B1D" w:rsidRDefault="00384B1D" w:rsidP="00384B1D">
            <w:pPr>
              <w:jc w:val="center"/>
              <w:rPr>
                <w:rFonts w:eastAsia="標楷體"/>
              </w:rPr>
            </w:pPr>
          </w:p>
        </w:tc>
        <w:tc>
          <w:tcPr>
            <w:tcW w:w="992" w:type="dxa"/>
            <w:tcBorders>
              <w:top w:val="single" w:sz="4" w:space="0" w:color="auto"/>
              <w:left w:val="single" w:sz="4" w:space="0" w:color="auto"/>
              <w:bottom w:val="single" w:sz="4" w:space="0" w:color="auto"/>
              <w:right w:val="single" w:sz="4" w:space="0" w:color="auto"/>
            </w:tcBorders>
            <w:vAlign w:val="center"/>
          </w:tcPr>
          <w:p w14:paraId="61D72296" w14:textId="77777777" w:rsidR="00384B1D" w:rsidRDefault="00384B1D" w:rsidP="00384B1D">
            <w:pPr>
              <w:jc w:val="center"/>
              <w:rPr>
                <w:rFonts w:eastAsia="標楷體"/>
              </w:rPr>
            </w:pPr>
          </w:p>
        </w:tc>
        <w:tc>
          <w:tcPr>
            <w:tcW w:w="1281" w:type="dxa"/>
            <w:tcBorders>
              <w:top w:val="single" w:sz="4" w:space="0" w:color="auto"/>
              <w:left w:val="single" w:sz="4" w:space="0" w:color="auto"/>
              <w:bottom w:val="single" w:sz="4" w:space="0" w:color="auto"/>
            </w:tcBorders>
            <w:vAlign w:val="center"/>
          </w:tcPr>
          <w:p w14:paraId="1556B155" w14:textId="77777777" w:rsidR="00384B1D" w:rsidRDefault="00384B1D" w:rsidP="00384B1D">
            <w:pPr>
              <w:jc w:val="center"/>
              <w:rPr>
                <w:rFonts w:eastAsia="標楷體"/>
              </w:rPr>
            </w:pPr>
          </w:p>
        </w:tc>
        <w:tc>
          <w:tcPr>
            <w:tcW w:w="1275" w:type="dxa"/>
            <w:vAlign w:val="center"/>
          </w:tcPr>
          <w:p w14:paraId="39DDBF61" w14:textId="77777777" w:rsidR="00384B1D" w:rsidRDefault="00384B1D" w:rsidP="00384B1D">
            <w:pPr>
              <w:jc w:val="center"/>
              <w:rPr>
                <w:rFonts w:eastAsia="標楷體"/>
              </w:rPr>
            </w:pPr>
          </w:p>
        </w:tc>
        <w:tc>
          <w:tcPr>
            <w:tcW w:w="1276" w:type="dxa"/>
          </w:tcPr>
          <w:p w14:paraId="0B03BA3E" w14:textId="77777777" w:rsidR="00384B1D" w:rsidRDefault="00384B1D" w:rsidP="00384B1D">
            <w:pPr>
              <w:jc w:val="center"/>
              <w:rPr>
                <w:rFonts w:eastAsia="標楷體"/>
              </w:rPr>
            </w:pPr>
          </w:p>
        </w:tc>
        <w:tc>
          <w:tcPr>
            <w:tcW w:w="1276" w:type="dxa"/>
          </w:tcPr>
          <w:p w14:paraId="290C935F" w14:textId="77777777" w:rsidR="00384B1D" w:rsidRDefault="00384B1D" w:rsidP="00384B1D">
            <w:pPr>
              <w:jc w:val="center"/>
              <w:rPr>
                <w:rFonts w:eastAsia="標楷體"/>
              </w:rPr>
            </w:pPr>
          </w:p>
        </w:tc>
        <w:tc>
          <w:tcPr>
            <w:tcW w:w="992" w:type="dxa"/>
          </w:tcPr>
          <w:p w14:paraId="627E7BDA" w14:textId="77777777" w:rsidR="00384B1D" w:rsidRDefault="00384B1D" w:rsidP="00384B1D">
            <w:pPr>
              <w:jc w:val="center"/>
              <w:rPr>
                <w:rFonts w:eastAsia="標楷體"/>
              </w:rPr>
            </w:pPr>
          </w:p>
        </w:tc>
        <w:tc>
          <w:tcPr>
            <w:tcW w:w="1418" w:type="dxa"/>
          </w:tcPr>
          <w:p w14:paraId="296239F5" w14:textId="77777777" w:rsidR="00384B1D" w:rsidRDefault="00384B1D" w:rsidP="00384B1D">
            <w:pPr>
              <w:jc w:val="center"/>
              <w:rPr>
                <w:rFonts w:eastAsia="標楷體"/>
              </w:rPr>
            </w:pPr>
          </w:p>
        </w:tc>
        <w:tc>
          <w:tcPr>
            <w:tcW w:w="1275" w:type="dxa"/>
          </w:tcPr>
          <w:p w14:paraId="385624BA" w14:textId="77777777" w:rsidR="00384B1D" w:rsidRDefault="00384B1D" w:rsidP="00384B1D">
            <w:pPr>
              <w:jc w:val="center"/>
              <w:rPr>
                <w:rFonts w:eastAsia="標楷體"/>
              </w:rPr>
            </w:pPr>
          </w:p>
        </w:tc>
      </w:tr>
      <w:tr w:rsidR="00384B1D" w14:paraId="0AFBE4B8" w14:textId="77777777" w:rsidTr="00384B1D">
        <w:trPr>
          <w:cantSplit/>
          <w:trHeight w:val="780"/>
          <w:jc w:val="center"/>
        </w:trPr>
        <w:tc>
          <w:tcPr>
            <w:tcW w:w="427" w:type="dxa"/>
            <w:vAlign w:val="center"/>
          </w:tcPr>
          <w:p w14:paraId="31B707CC" w14:textId="77777777" w:rsidR="00384B1D" w:rsidRDefault="00384B1D" w:rsidP="00384B1D">
            <w:pPr>
              <w:jc w:val="center"/>
              <w:rPr>
                <w:rFonts w:eastAsia="標楷體"/>
                <w:color w:val="FF0000"/>
              </w:rPr>
            </w:pPr>
            <w:r>
              <w:rPr>
                <w:rFonts w:eastAsia="標楷體" w:hint="eastAsia"/>
                <w:color w:val="FF0000"/>
              </w:rPr>
              <w:t>21</w:t>
            </w:r>
          </w:p>
        </w:tc>
        <w:tc>
          <w:tcPr>
            <w:tcW w:w="697" w:type="dxa"/>
            <w:gridSpan w:val="2"/>
            <w:tcBorders>
              <w:right w:val="single" w:sz="4" w:space="0" w:color="auto"/>
            </w:tcBorders>
            <w:vAlign w:val="center"/>
          </w:tcPr>
          <w:p w14:paraId="55B2DF32" w14:textId="77777777" w:rsidR="00384B1D" w:rsidRDefault="00384B1D" w:rsidP="00384B1D">
            <w:pPr>
              <w:jc w:val="center"/>
              <w:rPr>
                <w:rFonts w:eastAsia="標楷體"/>
              </w:rPr>
            </w:pPr>
            <w:r>
              <w:rPr>
                <w:rFonts w:eastAsia="標楷體" w:hint="eastAsia"/>
              </w:rPr>
              <w:t>0112</w:t>
            </w:r>
          </w:p>
          <w:p w14:paraId="4A2962F2" w14:textId="77777777" w:rsidR="00384B1D" w:rsidRPr="001D482E" w:rsidRDefault="00384B1D" w:rsidP="00384B1D">
            <w:pPr>
              <w:jc w:val="center"/>
              <w:rPr>
                <w:rFonts w:eastAsia="標楷體"/>
                <w:color w:val="FF0000"/>
              </w:rPr>
            </w:pPr>
            <w:r w:rsidRPr="001D482E">
              <w:rPr>
                <w:rFonts w:eastAsia="標楷體" w:hint="eastAsia"/>
                <w:color w:val="FF0000"/>
              </w:rPr>
              <w:t>|</w:t>
            </w:r>
          </w:p>
          <w:p w14:paraId="30C5B954" w14:textId="77777777" w:rsidR="00384B1D" w:rsidRPr="0033297E" w:rsidRDefault="00384B1D" w:rsidP="00384B1D">
            <w:pPr>
              <w:jc w:val="center"/>
              <w:rPr>
                <w:rFonts w:eastAsia="標楷體"/>
                <w:color w:val="FF0000"/>
              </w:rPr>
            </w:pPr>
            <w:r>
              <w:rPr>
                <w:rFonts w:eastAsia="標楷體" w:hint="eastAsia"/>
              </w:rPr>
              <w:t>0118</w:t>
            </w:r>
          </w:p>
        </w:tc>
        <w:tc>
          <w:tcPr>
            <w:tcW w:w="1077" w:type="dxa"/>
            <w:gridSpan w:val="2"/>
            <w:tcBorders>
              <w:top w:val="single" w:sz="4" w:space="0" w:color="auto"/>
              <w:left w:val="single" w:sz="4" w:space="0" w:color="auto"/>
              <w:bottom w:val="single" w:sz="4" w:space="0" w:color="auto"/>
              <w:right w:val="single" w:sz="4" w:space="0" w:color="auto"/>
            </w:tcBorders>
            <w:vAlign w:val="center"/>
          </w:tcPr>
          <w:p w14:paraId="2C639612" w14:textId="77777777" w:rsidR="00384B1D" w:rsidRDefault="00384B1D" w:rsidP="00384B1D">
            <w:pPr>
              <w:jc w:val="center"/>
              <w:rPr>
                <w:rFonts w:eastAsia="標楷體"/>
              </w:rPr>
            </w:pPr>
          </w:p>
        </w:tc>
        <w:tc>
          <w:tcPr>
            <w:tcW w:w="908" w:type="dxa"/>
            <w:tcBorders>
              <w:top w:val="single" w:sz="4" w:space="0" w:color="auto"/>
              <w:left w:val="single" w:sz="4" w:space="0" w:color="auto"/>
              <w:bottom w:val="single" w:sz="4" w:space="0" w:color="auto"/>
              <w:right w:val="single" w:sz="4" w:space="0" w:color="auto"/>
            </w:tcBorders>
            <w:vAlign w:val="center"/>
          </w:tcPr>
          <w:p w14:paraId="0381001E" w14:textId="77777777" w:rsidR="00384B1D" w:rsidRDefault="00384B1D" w:rsidP="00384B1D">
            <w:pPr>
              <w:jc w:val="center"/>
              <w:rPr>
                <w:rFonts w:eastAsia="標楷體"/>
              </w:rPr>
            </w:pPr>
          </w:p>
        </w:tc>
        <w:tc>
          <w:tcPr>
            <w:tcW w:w="992" w:type="dxa"/>
            <w:tcBorders>
              <w:top w:val="single" w:sz="4" w:space="0" w:color="auto"/>
              <w:left w:val="single" w:sz="4" w:space="0" w:color="auto"/>
              <w:bottom w:val="single" w:sz="4" w:space="0" w:color="auto"/>
              <w:right w:val="single" w:sz="4" w:space="0" w:color="auto"/>
            </w:tcBorders>
            <w:vAlign w:val="center"/>
          </w:tcPr>
          <w:p w14:paraId="06EE2EA2" w14:textId="77777777" w:rsidR="00384B1D" w:rsidRDefault="00384B1D" w:rsidP="00384B1D">
            <w:pPr>
              <w:jc w:val="center"/>
              <w:rPr>
                <w:rFonts w:eastAsia="標楷體"/>
              </w:rPr>
            </w:pPr>
          </w:p>
        </w:tc>
        <w:tc>
          <w:tcPr>
            <w:tcW w:w="851" w:type="dxa"/>
            <w:tcBorders>
              <w:top w:val="single" w:sz="4" w:space="0" w:color="auto"/>
              <w:left w:val="single" w:sz="4" w:space="0" w:color="auto"/>
              <w:bottom w:val="single" w:sz="4" w:space="0" w:color="auto"/>
              <w:right w:val="single" w:sz="4" w:space="0" w:color="auto"/>
            </w:tcBorders>
            <w:vAlign w:val="center"/>
          </w:tcPr>
          <w:p w14:paraId="7A7FA503" w14:textId="77777777" w:rsidR="00384B1D" w:rsidRDefault="00384B1D" w:rsidP="00384B1D">
            <w:pPr>
              <w:jc w:val="center"/>
              <w:rPr>
                <w:rFonts w:eastAsia="標楷體"/>
              </w:rPr>
            </w:pPr>
          </w:p>
        </w:tc>
        <w:tc>
          <w:tcPr>
            <w:tcW w:w="992" w:type="dxa"/>
            <w:tcBorders>
              <w:top w:val="single" w:sz="4" w:space="0" w:color="auto"/>
              <w:left w:val="single" w:sz="4" w:space="0" w:color="auto"/>
              <w:bottom w:val="single" w:sz="4" w:space="0" w:color="auto"/>
              <w:right w:val="single" w:sz="4" w:space="0" w:color="auto"/>
            </w:tcBorders>
            <w:vAlign w:val="center"/>
          </w:tcPr>
          <w:p w14:paraId="0DEA4BB8" w14:textId="77777777" w:rsidR="00384B1D" w:rsidRDefault="00384B1D" w:rsidP="00384B1D">
            <w:pPr>
              <w:jc w:val="center"/>
              <w:rPr>
                <w:rFonts w:eastAsia="標楷體"/>
              </w:rPr>
            </w:pPr>
          </w:p>
        </w:tc>
        <w:tc>
          <w:tcPr>
            <w:tcW w:w="1281" w:type="dxa"/>
            <w:tcBorders>
              <w:top w:val="single" w:sz="4" w:space="0" w:color="auto"/>
              <w:left w:val="single" w:sz="4" w:space="0" w:color="auto"/>
              <w:bottom w:val="single" w:sz="4" w:space="0" w:color="auto"/>
            </w:tcBorders>
            <w:vAlign w:val="center"/>
          </w:tcPr>
          <w:p w14:paraId="70678D69" w14:textId="77777777" w:rsidR="00384B1D" w:rsidRDefault="00384B1D" w:rsidP="00384B1D">
            <w:pPr>
              <w:jc w:val="center"/>
              <w:rPr>
                <w:rFonts w:eastAsia="標楷體"/>
              </w:rPr>
            </w:pPr>
          </w:p>
        </w:tc>
        <w:tc>
          <w:tcPr>
            <w:tcW w:w="1275" w:type="dxa"/>
            <w:vAlign w:val="center"/>
          </w:tcPr>
          <w:p w14:paraId="4FA8DE7E" w14:textId="77777777" w:rsidR="00384B1D" w:rsidRDefault="00384B1D" w:rsidP="00384B1D">
            <w:pPr>
              <w:jc w:val="center"/>
              <w:rPr>
                <w:rFonts w:eastAsia="標楷體"/>
              </w:rPr>
            </w:pPr>
          </w:p>
        </w:tc>
        <w:tc>
          <w:tcPr>
            <w:tcW w:w="1276" w:type="dxa"/>
          </w:tcPr>
          <w:p w14:paraId="1C6C709A" w14:textId="77777777" w:rsidR="00384B1D" w:rsidRDefault="00384B1D" w:rsidP="00384B1D">
            <w:pPr>
              <w:jc w:val="center"/>
              <w:rPr>
                <w:rFonts w:eastAsia="標楷體"/>
              </w:rPr>
            </w:pPr>
          </w:p>
        </w:tc>
        <w:tc>
          <w:tcPr>
            <w:tcW w:w="1276" w:type="dxa"/>
          </w:tcPr>
          <w:p w14:paraId="07287BD8" w14:textId="77777777" w:rsidR="00384B1D" w:rsidRDefault="00384B1D" w:rsidP="00384B1D">
            <w:pPr>
              <w:jc w:val="center"/>
              <w:rPr>
                <w:rFonts w:eastAsia="標楷體"/>
              </w:rPr>
            </w:pPr>
          </w:p>
        </w:tc>
        <w:tc>
          <w:tcPr>
            <w:tcW w:w="992" w:type="dxa"/>
          </w:tcPr>
          <w:p w14:paraId="3723D447" w14:textId="77777777" w:rsidR="00384B1D" w:rsidRDefault="00384B1D" w:rsidP="00384B1D">
            <w:pPr>
              <w:jc w:val="center"/>
              <w:rPr>
                <w:rFonts w:eastAsia="標楷體"/>
              </w:rPr>
            </w:pPr>
          </w:p>
        </w:tc>
        <w:tc>
          <w:tcPr>
            <w:tcW w:w="1418" w:type="dxa"/>
          </w:tcPr>
          <w:p w14:paraId="74937438" w14:textId="77777777" w:rsidR="00384B1D" w:rsidRDefault="00384B1D" w:rsidP="00384B1D">
            <w:pPr>
              <w:jc w:val="center"/>
              <w:rPr>
                <w:rFonts w:eastAsia="標楷體"/>
              </w:rPr>
            </w:pPr>
          </w:p>
        </w:tc>
        <w:tc>
          <w:tcPr>
            <w:tcW w:w="1275" w:type="dxa"/>
          </w:tcPr>
          <w:p w14:paraId="57DE6CAC" w14:textId="77777777" w:rsidR="00384B1D" w:rsidRDefault="00384B1D" w:rsidP="00384B1D">
            <w:pPr>
              <w:jc w:val="center"/>
              <w:rPr>
                <w:rFonts w:eastAsia="標楷體"/>
              </w:rPr>
            </w:pPr>
          </w:p>
        </w:tc>
      </w:tr>
    </w:tbl>
    <w:p w14:paraId="4F217660" w14:textId="0F9B136B" w:rsidR="00384B1D" w:rsidRDefault="00384B1D" w:rsidP="00CD0F7B">
      <w:pPr>
        <w:pStyle w:val="affd"/>
        <w:spacing w:before="36"/>
        <w:ind w:left="720"/>
      </w:pPr>
    </w:p>
    <w:p w14:paraId="14A42931" w14:textId="77777777" w:rsidR="00641396" w:rsidRDefault="00641396" w:rsidP="00641396">
      <w:pPr>
        <w:jc w:val="both"/>
        <w:rPr>
          <w:rFonts w:ascii="標楷體" w:eastAsia="標楷體" w:hAnsi="標楷體"/>
          <w:b/>
        </w:rPr>
      </w:pPr>
      <w:r>
        <w:rPr>
          <w:rFonts w:ascii="標楷體" w:eastAsia="標楷體" w:hAnsi="標楷體" w:hint="eastAsia"/>
          <w:b/>
        </w:rPr>
        <w:t>填表說明：</w:t>
      </w:r>
    </w:p>
    <w:p w14:paraId="78CD070D" w14:textId="77777777" w:rsidR="00641396" w:rsidRDefault="00641396" w:rsidP="00641396">
      <w:pPr>
        <w:ind w:leftChars="177" w:left="425"/>
        <w:jc w:val="both"/>
        <w:rPr>
          <w:rFonts w:ascii="標楷體" w:eastAsia="標楷體" w:hAnsi="標楷體"/>
          <w:b/>
        </w:rPr>
      </w:pPr>
      <w:r>
        <w:rPr>
          <w:rFonts w:ascii="標楷體" w:eastAsia="標楷體" w:hAnsi="標楷體" w:hint="eastAsia"/>
          <w:b/>
        </w:rPr>
        <w:t>1.</w:t>
      </w:r>
      <w:r w:rsidRPr="00B900F8">
        <w:rPr>
          <w:rFonts w:ascii="標楷體" w:eastAsia="標楷體" w:hAnsi="標楷體" w:hint="eastAsia"/>
          <w:b/>
        </w:rPr>
        <w:t>議題融入部分，請填註於進度表中</w:t>
      </w:r>
    </w:p>
    <w:p w14:paraId="6C947E26" w14:textId="77777777" w:rsidR="00641396" w:rsidRDefault="00641396" w:rsidP="00A0082B">
      <w:pPr>
        <w:pStyle w:val="af0"/>
        <w:numPr>
          <w:ilvl w:val="4"/>
          <w:numId w:val="1"/>
        </w:numPr>
        <w:tabs>
          <w:tab w:val="clear" w:pos="2551"/>
          <w:tab w:val="num" w:pos="567"/>
        </w:tabs>
        <w:ind w:leftChars="295" w:left="991" w:hanging="283"/>
        <w:jc w:val="both"/>
        <w:rPr>
          <w:rFonts w:ascii="標楷體" w:eastAsia="標楷體" w:hAnsi="標楷體"/>
          <w:color w:val="FF0000"/>
        </w:rPr>
      </w:pPr>
      <w:r>
        <w:rPr>
          <w:rFonts w:ascii="標楷體" w:eastAsia="標楷體" w:hAnsi="標楷體" w:hint="eastAsia"/>
          <w:color w:val="FF0000"/>
        </w:rPr>
        <w:t>法定課程</w:t>
      </w:r>
      <w:r w:rsidRPr="00B900F8">
        <w:rPr>
          <w:rFonts w:ascii="標楷體" w:eastAsia="標楷體" w:hAnsi="標楷體" w:hint="eastAsia"/>
          <w:color w:val="FF0000"/>
        </w:rPr>
        <w:t>議題：</w:t>
      </w:r>
      <w:r w:rsidRPr="00DF7F41">
        <w:rPr>
          <w:rFonts w:ascii="標楷體" w:eastAsia="標楷體" w:hAnsi="標楷體" w:hint="eastAsia"/>
          <w:color w:val="7030A0"/>
        </w:rPr>
        <w:t>【家庭教育】</w:t>
      </w:r>
      <w:r>
        <w:rPr>
          <w:rFonts w:ascii="標楷體" w:eastAsia="標楷體" w:hAnsi="標楷體" w:hint="eastAsia"/>
          <w:color w:val="FF0000"/>
        </w:rPr>
        <w:t>、</w:t>
      </w:r>
      <w:r w:rsidRPr="00DF7F41">
        <w:rPr>
          <w:rFonts w:ascii="標楷體" w:eastAsia="標楷體" w:hAnsi="標楷體" w:hint="eastAsia"/>
          <w:color w:val="E36C0A" w:themeColor="accent6" w:themeShade="BF"/>
        </w:rPr>
        <w:t>【性別平等】</w:t>
      </w:r>
      <w:r w:rsidRPr="00B900F8">
        <w:rPr>
          <w:rFonts w:ascii="標楷體" w:eastAsia="標楷體" w:hAnsi="標楷體" w:hint="eastAsia"/>
          <w:color w:val="FF0000"/>
        </w:rPr>
        <w:t>、</w:t>
      </w:r>
      <w:r w:rsidRPr="00DF7F41">
        <w:rPr>
          <w:rFonts w:ascii="標楷體" w:eastAsia="標楷體" w:hAnsi="標楷體" w:hint="eastAsia"/>
          <w:color w:val="31849B" w:themeColor="accent5" w:themeShade="BF"/>
        </w:rPr>
        <w:t>【家暴防治】</w:t>
      </w:r>
      <w:r>
        <w:rPr>
          <w:rFonts w:ascii="標楷體" w:eastAsia="標楷體" w:hAnsi="標楷體" w:hint="eastAsia"/>
          <w:color w:val="FF0000"/>
        </w:rPr>
        <w:t>、</w:t>
      </w:r>
      <w:r w:rsidRPr="00DF7F41">
        <w:rPr>
          <w:rFonts w:ascii="標楷體" w:eastAsia="標楷體" w:hAnsi="標楷體" w:hint="eastAsia"/>
          <w:color w:val="943634" w:themeColor="accent2" w:themeShade="BF"/>
        </w:rPr>
        <w:t>【性侵防治】</w:t>
      </w:r>
      <w:r>
        <w:rPr>
          <w:rFonts w:ascii="標楷體" w:eastAsia="標楷體" w:hAnsi="標楷體" w:hint="eastAsia"/>
          <w:color w:val="FF0000"/>
        </w:rPr>
        <w:t>、</w:t>
      </w:r>
      <w:r w:rsidRPr="00DF7F41">
        <w:rPr>
          <w:rFonts w:ascii="標楷體" w:eastAsia="標楷體" w:hAnsi="標楷體" w:hint="eastAsia"/>
          <w:color w:val="FF33CC"/>
        </w:rPr>
        <w:t>【環境教育】</w:t>
      </w:r>
    </w:p>
    <w:p w14:paraId="4B0E3CDB" w14:textId="77777777" w:rsidR="00457930" w:rsidRPr="00E201B1" w:rsidRDefault="00641396" w:rsidP="00457930">
      <w:pPr>
        <w:pStyle w:val="af0"/>
        <w:numPr>
          <w:ilvl w:val="4"/>
          <w:numId w:val="1"/>
        </w:numPr>
        <w:tabs>
          <w:tab w:val="clear" w:pos="2551"/>
          <w:tab w:val="num" w:pos="993"/>
        </w:tabs>
        <w:ind w:leftChars="0" w:left="1701" w:hanging="992"/>
        <w:rPr>
          <w:rFonts w:ascii="標楷體" w:eastAsia="標楷體" w:hAnsi="標楷體"/>
          <w:color w:val="FF0000"/>
        </w:rPr>
      </w:pPr>
      <w:r w:rsidRPr="00457930">
        <w:rPr>
          <w:rFonts w:ascii="標楷體" w:eastAsia="標楷體" w:hAnsi="標楷體" w:hint="eastAsia"/>
          <w:color w:val="FF0000"/>
        </w:rPr>
        <w:lastRenderedPageBreak/>
        <w:t>其他：</w:t>
      </w:r>
      <w:r w:rsidR="00457930" w:rsidRPr="00E201B1">
        <w:rPr>
          <w:rFonts w:ascii="標楷體" w:eastAsia="標楷體" w:hAnsi="標楷體" w:hint="eastAsia"/>
          <w:b/>
          <w:bCs/>
          <w:color w:val="0000FF"/>
        </w:rPr>
        <w:t>【安全教育】、【戶外教育】、【生命教育】、</w:t>
      </w:r>
      <w:r w:rsidR="00457930" w:rsidRPr="00E201B1">
        <w:rPr>
          <w:rFonts w:ascii="標楷體" w:eastAsia="標楷體" w:hAnsi="標楷體" w:hint="eastAsia"/>
          <w:color w:val="FF0000"/>
        </w:rPr>
        <w:t>【人權教育】、【海洋教育】、【品德教育】、【閱讀素養】、【民族教育】、【法治教育】、【科技教育】、【資訊教育】、【能源教育】、【防災教育】、【生涯規劃】、【多元文化】、【國際教育】</w:t>
      </w:r>
    </w:p>
    <w:p w14:paraId="170F6272" w14:textId="7C4179F1" w:rsidR="00641396" w:rsidRPr="00457930" w:rsidRDefault="00641396" w:rsidP="00457930">
      <w:pPr>
        <w:pStyle w:val="af0"/>
        <w:ind w:leftChars="0" w:left="427"/>
        <w:jc w:val="both"/>
        <w:rPr>
          <w:rFonts w:ascii="標楷體" w:eastAsia="標楷體" w:hAnsi="標楷體"/>
          <w:b/>
        </w:rPr>
      </w:pPr>
      <w:r w:rsidRPr="00457930">
        <w:rPr>
          <w:rFonts w:ascii="標楷體" w:eastAsia="標楷體" w:hAnsi="標楷體" w:hint="eastAsia"/>
          <w:b/>
        </w:rPr>
        <w:t>2.部定課程採自編者，除經校內課程發展委員會通過外，仍需將教材內容報府審查。</w:t>
      </w:r>
    </w:p>
    <w:p w14:paraId="44407D7D" w14:textId="77777777" w:rsidR="00257A42" w:rsidRDefault="00257A42" w:rsidP="00257A42">
      <w:pPr>
        <w:ind w:leftChars="177" w:left="425" w:firstLine="2"/>
        <w:jc w:val="both"/>
        <w:rPr>
          <w:rFonts w:ascii="標楷體" w:eastAsia="標楷體" w:hAnsi="標楷體"/>
          <w:b/>
        </w:rPr>
      </w:pPr>
      <w:r w:rsidRPr="0060384A">
        <w:rPr>
          <w:rFonts w:ascii="標楷體" w:eastAsia="標楷體" w:hAnsi="標楷體" w:hint="eastAsia"/>
          <w:b/>
        </w:rPr>
        <w:t>3.語文領域表格可依各校需求</w:t>
      </w:r>
      <w:r>
        <w:rPr>
          <w:rFonts w:ascii="標楷體" w:eastAsia="標楷體" w:hAnsi="標楷體" w:hint="eastAsia"/>
          <w:b/>
        </w:rPr>
        <w:t>，</w:t>
      </w:r>
      <w:r w:rsidRPr="0060384A">
        <w:rPr>
          <w:rFonts w:ascii="標楷體" w:eastAsia="標楷體" w:hAnsi="標楷體" w:hint="eastAsia"/>
          <w:b/>
        </w:rPr>
        <w:t>自行增刪</w:t>
      </w:r>
      <w:r>
        <w:rPr>
          <w:rFonts w:ascii="標楷體" w:eastAsia="標楷體" w:hAnsi="標楷體" w:hint="eastAsia"/>
          <w:b/>
        </w:rPr>
        <w:t>(</w:t>
      </w:r>
      <w:r w:rsidRPr="00257A42">
        <w:rPr>
          <w:rFonts w:ascii="標楷體" w:eastAsia="標楷體" w:hAnsi="標楷體" w:hint="eastAsia"/>
          <w:b/>
        </w:rPr>
        <w:t>本土語文，各校依開課狀況敘寫</w:t>
      </w:r>
      <w:r w:rsidR="0027557C">
        <w:rPr>
          <w:rFonts w:ascii="標楷體" w:eastAsia="標楷體" w:hAnsi="標楷體" w:hint="eastAsia"/>
          <w:b/>
        </w:rPr>
        <w:t>及表格增刪</w:t>
      </w:r>
      <w:r w:rsidRPr="00257A42">
        <w:rPr>
          <w:rFonts w:ascii="標楷體" w:eastAsia="標楷體" w:hAnsi="標楷體" w:hint="eastAsia"/>
          <w:b/>
        </w:rPr>
        <w:t>)</w:t>
      </w:r>
      <w:r w:rsidRPr="0060384A">
        <w:rPr>
          <w:rFonts w:ascii="標楷體" w:eastAsia="標楷體" w:hAnsi="標楷體" w:hint="eastAsia"/>
          <w:b/>
        </w:rPr>
        <w:t>。</w:t>
      </w:r>
    </w:p>
    <w:p w14:paraId="791B0896" w14:textId="77777777" w:rsidR="00257A42" w:rsidRDefault="00257A42" w:rsidP="00257A42">
      <w:pPr>
        <w:ind w:leftChars="177" w:left="425" w:firstLine="2"/>
        <w:jc w:val="both"/>
        <w:rPr>
          <w:rFonts w:ascii="標楷體" w:eastAsia="標楷體" w:hAnsi="標楷體"/>
          <w:b/>
        </w:rPr>
      </w:pPr>
      <w:r>
        <w:rPr>
          <w:rFonts w:ascii="標楷體" w:eastAsia="標楷體" w:hAnsi="標楷體" w:hint="eastAsia"/>
          <w:b/>
        </w:rPr>
        <w:t>4.請各校自行增列週次。</w:t>
      </w:r>
    </w:p>
    <w:p w14:paraId="1D255D14" w14:textId="77777777" w:rsidR="00ED47AF" w:rsidRPr="00641396" w:rsidRDefault="00ED47AF" w:rsidP="00ED47AF"/>
    <w:p w14:paraId="3D708209" w14:textId="77777777" w:rsidR="00AA40E1" w:rsidRDefault="00AA40E1" w:rsidP="00257A42">
      <w:pPr>
        <w:jc w:val="both"/>
        <w:rPr>
          <w:rFonts w:eastAsia="標楷體"/>
        </w:rPr>
      </w:pPr>
    </w:p>
    <w:p w14:paraId="20396ED6" w14:textId="77777777" w:rsidR="00AA40E1" w:rsidRDefault="00AA40E1" w:rsidP="00AA40E1">
      <w:pPr>
        <w:widowControl/>
        <w:rPr>
          <w:rFonts w:eastAsia="標楷體"/>
        </w:rPr>
      </w:pPr>
      <w:r>
        <w:rPr>
          <w:rFonts w:eastAsia="標楷體"/>
        </w:rPr>
        <w:br w:type="page"/>
      </w:r>
    </w:p>
    <w:p w14:paraId="565DB9DE" w14:textId="537CF262" w:rsidR="00AA40E1" w:rsidRDefault="00AA40E1" w:rsidP="00B24E4A">
      <w:pPr>
        <w:pStyle w:val="affd"/>
        <w:spacing w:before="36"/>
        <w:ind w:left="720"/>
      </w:pPr>
      <w:bookmarkStart w:id="30" w:name="_Toc131066172"/>
      <w:r w:rsidRPr="00B24E4A">
        <w:rPr>
          <w:rFonts w:hint="eastAsia"/>
        </w:rPr>
        <w:lastRenderedPageBreak/>
        <w:t>(二) 五年級第二學期</w:t>
      </w:r>
      <w:r w:rsidR="00A51F45">
        <w:rPr>
          <w:rFonts w:hint="eastAsia"/>
        </w:rPr>
        <w:t>（表4-10）</w:t>
      </w:r>
      <w:bookmarkEnd w:id="30"/>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28"/>
        <w:gridCol w:w="41"/>
        <w:gridCol w:w="655"/>
        <w:gridCol w:w="711"/>
        <w:gridCol w:w="366"/>
        <w:gridCol w:w="908"/>
        <w:gridCol w:w="850"/>
        <w:gridCol w:w="993"/>
        <w:gridCol w:w="992"/>
        <w:gridCol w:w="1139"/>
        <w:gridCol w:w="1276"/>
        <w:gridCol w:w="1134"/>
        <w:gridCol w:w="1275"/>
        <w:gridCol w:w="140"/>
        <w:gridCol w:w="994"/>
        <w:gridCol w:w="1276"/>
        <w:gridCol w:w="1559"/>
      </w:tblGrid>
      <w:tr w:rsidR="00705915" w:rsidRPr="00526FA8" w14:paraId="53055251" w14:textId="77777777" w:rsidTr="00D37B1B">
        <w:trPr>
          <w:cantSplit/>
          <w:trHeight w:val="480"/>
          <w:jc w:val="center"/>
        </w:trPr>
        <w:tc>
          <w:tcPr>
            <w:tcW w:w="14737" w:type="dxa"/>
            <w:gridSpan w:val="17"/>
            <w:shd w:val="clear" w:color="auto" w:fill="CCC0D9" w:themeFill="accent4" w:themeFillTint="66"/>
            <w:vAlign w:val="center"/>
          </w:tcPr>
          <w:p w14:paraId="521D8F0A" w14:textId="77777777" w:rsidR="00705915" w:rsidRPr="00526FA8" w:rsidRDefault="00705915" w:rsidP="00D37B1B">
            <w:pPr>
              <w:jc w:val="center"/>
              <w:rPr>
                <w:rFonts w:eastAsia="標楷體"/>
                <w:color w:val="3333FF"/>
                <w:sz w:val="32"/>
              </w:rPr>
            </w:pPr>
            <w:r w:rsidRPr="00A75079">
              <w:rPr>
                <w:rFonts w:eastAsia="標楷體" w:hint="eastAsia"/>
                <w:b/>
                <w:color w:val="3333FF"/>
                <w:sz w:val="28"/>
              </w:rPr>
              <w:t>全學期教學重點及評量方式說明</w:t>
            </w:r>
          </w:p>
        </w:tc>
      </w:tr>
      <w:tr w:rsidR="00705915" w14:paraId="320E0B6A" w14:textId="77777777" w:rsidTr="00D37B1B">
        <w:trPr>
          <w:cantSplit/>
          <w:trHeight w:val="480"/>
          <w:jc w:val="center"/>
        </w:trPr>
        <w:tc>
          <w:tcPr>
            <w:tcW w:w="1835" w:type="dxa"/>
            <w:gridSpan w:val="4"/>
            <w:shd w:val="clear" w:color="auto" w:fill="BFBFBF" w:themeFill="background1" w:themeFillShade="BF"/>
            <w:vAlign w:val="center"/>
          </w:tcPr>
          <w:p w14:paraId="0E33C58B" w14:textId="77777777" w:rsidR="00705915" w:rsidRDefault="00705915" w:rsidP="00D37B1B">
            <w:pPr>
              <w:jc w:val="center"/>
              <w:rPr>
                <w:rFonts w:eastAsia="標楷體"/>
              </w:rPr>
            </w:pPr>
            <w:r>
              <w:rPr>
                <w:rFonts w:eastAsia="標楷體" w:hint="eastAsia"/>
              </w:rPr>
              <w:t>領域</w:t>
            </w:r>
            <w:r>
              <w:rPr>
                <w:rFonts w:eastAsia="標楷體" w:hint="eastAsia"/>
              </w:rPr>
              <w:t>/</w:t>
            </w:r>
            <w:r>
              <w:rPr>
                <w:rFonts w:eastAsia="標楷體" w:hint="eastAsia"/>
              </w:rPr>
              <w:t>科目</w:t>
            </w:r>
          </w:p>
        </w:tc>
        <w:tc>
          <w:tcPr>
            <w:tcW w:w="9073" w:type="dxa"/>
            <w:gridSpan w:val="10"/>
            <w:shd w:val="clear" w:color="auto" w:fill="BFBFBF" w:themeFill="background1" w:themeFillShade="BF"/>
            <w:vAlign w:val="center"/>
          </w:tcPr>
          <w:p w14:paraId="732E3059" w14:textId="77777777" w:rsidR="00705915" w:rsidRDefault="00705915" w:rsidP="00D37B1B">
            <w:pPr>
              <w:jc w:val="center"/>
              <w:rPr>
                <w:rFonts w:eastAsia="標楷體"/>
              </w:rPr>
            </w:pPr>
            <w:r>
              <w:rPr>
                <w:rFonts w:eastAsia="標楷體" w:hint="eastAsia"/>
              </w:rPr>
              <w:t>教學重點</w:t>
            </w:r>
          </w:p>
        </w:tc>
        <w:tc>
          <w:tcPr>
            <w:tcW w:w="3829" w:type="dxa"/>
            <w:gridSpan w:val="3"/>
            <w:shd w:val="clear" w:color="auto" w:fill="BFBFBF" w:themeFill="background1" w:themeFillShade="BF"/>
            <w:vAlign w:val="center"/>
          </w:tcPr>
          <w:p w14:paraId="4E01B1C7" w14:textId="77777777" w:rsidR="00705915" w:rsidRDefault="00705915" w:rsidP="00D37B1B">
            <w:pPr>
              <w:jc w:val="center"/>
              <w:rPr>
                <w:rFonts w:eastAsia="標楷體"/>
              </w:rPr>
            </w:pPr>
            <w:r>
              <w:rPr>
                <w:rFonts w:eastAsia="標楷體" w:hint="eastAsia"/>
              </w:rPr>
              <w:t>評量方式</w:t>
            </w:r>
          </w:p>
        </w:tc>
      </w:tr>
      <w:tr w:rsidR="00705915" w14:paraId="2698782C" w14:textId="77777777" w:rsidTr="00D37B1B">
        <w:trPr>
          <w:cantSplit/>
          <w:trHeight w:val="1404"/>
          <w:jc w:val="center"/>
        </w:trPr>
        <w:tc>
          <w:tcPr>
            <w:tcW w:w="469" w:type="dxa"/>
            <w:gridSpan w:val="2"/>
            <w:vMerge w:val="restart"/>
            <w:tcBorders>
              <w:right w:val="single" w:sz="4" w:space="0" w:color="000000"/>
            </w:tcBorders>
            <w:vAlign w:val="center"/>
          </w:tcPr>
          <w:p w14:paraId="5FD8BF77" w14:textId="77777777" w:rsidR="00705915" w:rsidRDefault="00705915" w:rsidP="00D37B1B">
            <w:pPr>
              <w:jc w:val="center"/>
              <w:rPr>
                <w:rFonts w:eastAsia="標楷體"/>
              </w:rPr>
            </w:pPr>
            <w:r>
              <w:rPr>
                <w:rFonts w:eastAsia="標楷體" w:hint="eastAsia"/>
              </w:rPr>
              <w:t>語文</w:t>
            </w:r>
          </w:p>
        </w:tc>
        <w:tc>
          <w:tcPr>
            <w:tcW w:w="1366" w:type="dxa"/>
            <w:gridSpan w:val="2"/>
            <w:tcBorders>
              <w:left w:val="single" w:sz="4" w:space="0" w:color="000000"/>
            </w:tcBorders>
            <w:vAlign w:val="center"/>
          </w:tcPr>
          <w:p w14:paraId="19362FE5" w14:textId="77777777" w:rsidR="00705915" w:rsidRDefault="00705915" w:rsidP="00D37B1B">
            <w:pPr>
              <w:jc w:val="center"/>
              <w:rPr>
                <w:rFonts w:eastAsia="標楷體"/>
              </w:rPr>
            </w:pPr>
            <w:r>
              <w:rPr>
                <w:rFonts w:eastAsia="標楷體" w:hint="eastAsia"/>
              </w:rPr>
              <w:t>國語文</w:t>
            </w:r>
          </w:p>
        </w:tc>
        <w:tc>
          <w:tcPr>
            <w:tcW w:w="9073" w:type="dxa"/>
            <w:gridSpan w:val="10"/>
            <w:vAlign w:val="center"/>
          </w:tcPr>
          <w:p w14:paraId="4ED81ABD" w14:textId="77777777" w:rsidR="00705915" w:rsidRPr="0033297E" w:rsidRDefault="00705915" w:rsidP="00D37B1B">
            <w:pPr>
              <w:rPr>
                <w:rFonts w:eastAsia="標楷體"/>
                <w:color w:val="FF0000"/>
              </w:rPr>
            </w:pPr>
            <w:r w:rsidRPr="0033297E">
              <w:rPr>
                <w:rFonts w:eastAsia="標楷體" w:hint="eastAsia"/>
                <w:color w:val="FF0000"/>
              </w:rPr>
              <w:t>(</w:t>
            </w:r>
            <w:r w:rsidRPr="0033297E">
              <w:rPr>
                <w:rFonts w:eastAsia="標楷體" w:hint="eastAsia"/>
                <w:color w:val="FF0000"/>
              </w:rPr>
              <w:t>例</w:t>
            </w:r>
            <w:r w:rsidRPr="0033297E">
              <w:rPr>
                <w:rFonts w:eastAsia="標楷體" w:hint="eastAsia"/>
                <w:color w:val="FF0000"/>
              </w:rPr>
              <w:t>)</w:t>
            </w:r>
          </w:p>
          <w:p w14:paraId="5386A77D" w14:textId="77777777" w:rsidR="00705915" w:rsidRPr="0033297E" w:rsidRDefault="00705915" w:rsidP="00D37B1B">
            <w:pPr>
              <w:pStyle w:val="af0"/>
              <w:numPr>
                <w:ilvl w:val="0"/>
                <w:numId w:val="2"/>
              </w:numPr>
              <w:ind w:leftChars="0" w:left="482" w:hanging="482"/>
              <w:rPr>
                <w:rFonts w:eastAsia="標楷體"/>
                <w:color w:val="FF0000"/>
              </w:rPr>
            </w:pPr>
            <w:r w:rsidRPr="0033297E">
              <w:rPr>
                <w:rFonts w:eastAsia="標楷體" w:hint="eastAsia"/>
                <w:color w:val="FF0000"/>
              </w:rPr>
              <w:t>能用正確的發音，流暢地說出語意完整的話。</w:t>
            </w:r>
          </w:p>
          <w:p w14:paraId="6FD456A6" w14:textId="77777777" w:rsidR="00705915" w:rsidRPr="0033297E" w:rsidRDefault="00705915" w:rsidP="00D37B1B">
            <w:pPr>
              <w:pStyle w:val="af0"/>
              <w:numPr>
                <w:ilvl w:val="0"/>
                <w:numId w:val="2"/>
              </w:numPr>
              <w:ind w:leftChars="0" w:left="482" w:hanging="482"/>
              <w:rPr>
                <w:rFonts w:eastAsia="標楷體"/>
                <w:color w:val="FF0000"/>
              </w:rPr>
            </w:pPr>
            <w:r w:rsidRPr="0033297E">
              <w:rPr>
                <w:rFonts w:eastAsia="標楷體" w:hint="eastAsia"/>
                <w:color w:val="FF0000"/>
              </w:rPr>
              <w:t>能正確認念、拼讀及書寫注音符號。</w:t>
            </w:r>
          </w:p>
          <w:p w14:paraId="400D2241" w14:textId="77777777" w:rsidR="00705915" w:rsidRPr="008A56B8" w:rsidRDefault="00705915" w:rsidP="00D37B1B">
            <w:pPr>
              <w:pStyle w:val="af0"/>
              <w:numPr>
                <w:ilvl w:val="0"/>
                <w:numId w:val="2"/>
              </w:numPr>
              <w:ind w:leftChars="0" w:left="482" w:hanging="482"/>
              <w:rPr>
                <w:rFonts w:eastAsia="標楷體"/>
                <w:color w:val="FF0000"/>
              </w:rPr>
            </w:pPr>
            <w:r w:rsidRPr="0033297E">
              <w:rPr>
                <w:rFonts w:eastAsia="標楷體" w:hint="eastAsia"/>
                <w:color w:val="FF0000"/>
              </w:rPr>
              <w:t>能利用注音符號，學習閱讀。</w:t>
            </w:r>
          </w:p>
        </w:tc>
        <w:tc>
          <w:tcPr>
            <w:tcW w:w="3829" w:type="dxa"/>
            <w:gridSpan w:val="3"/>
            <w:vAlign w:val="center"/>
          </w:tcPr>
          <w:p w14:paraId="52E7EC82" w14:textId="77777777" w:rsidR="00705915" w:rsidRPr="0033297E" w:rsidRDefault="00705915" w:rsidP="00D37B1B">
            <w:pPr>
              <w:rPr>
                <w:rFonts w:ascii="標楷體" w:eastAsia="標楷體" w:hAnsi="標楷體"/>
                <w:color w:val="FF0000"/>
              </w:rPr>
            </w:pPr>
            <w:r w:rsidRPr="0033297E">
              <w:rPr>
                <w:rFonts w:ascii="標楷體" w:eastAsia="標楷體" w:hAnsi="標楷體" w:hint="eastAsia"/>
                <w:color w:val="FF0000"/>
              </w:rPr>
              <w:t>(例)</w:t>
            </w:r>
          </w:p>
          <w:p w14:paraId="2669095A" w14:textId="77777777" w:rsidR="00705915" w:rsidRPr="0033297E" w:rsidRDefault="00705915" w:rsidP="00D37B1B">
            <w:pPr>
              <w:rPr>
                <w:rFonts w:eastAsia="標楷體"/>
                <w:color w:val="FF0000"/>
                <w:u w:val="single"/>
              </w:rPr>
            </w:pPr>
            <w:r w:rsidRPr="0033297E">
              <w:rPr>
                <w:rFonts w:ascii="標楷體" w:eastAsia="標楷體" w:hAnsi="標楷體" w:hint="eastAsia"/>
                <w:color w:val="FF0000"/>
              </w:rPr>
              <w:t>紙筆測驗、態度檢核、資料蒐集整理、觀察記錄、分組報告、參與討論、課堂問答、作品展覽</w:t>
            </w:r>
            <w:r w:rsidRPr="0033297E">
              <w:rPr>
                <w:rFonts w:ascii="標楷體" w:eastAsia="標楷體" w:hAnsi="標楷體"/>
                <w:color w:val="FF0000"/>
              </w:rPr>
              <w:t>……</w:t>
            </w:r>
            <w:r w:rsidRPr="0033297E">
              <w:rPr>
                <w:rFonts w:ascii="標楷體" w:eastAsia="標楷體" w:hAnsi="標楷體" w:hint="eastAsia"/>
                <w:color w:val="FF0000"/>
              </w:rPr>
              <w:t>等</w:t>
            </w:r>
          </w:p>
        </w:tc>
      </w:tr>
      <w:tr w:rsidR="00705915" w14:paraId="2E6F32FF" w14:textId="77777777" w:rsidTr="00D37B1B">
        <w:trPr>
          <w:cantSplit/>
          <w:trHeight w:val="480"/>
          <w:jc w:val="center"/>
        </w:trPr>
        <w:tc>
          <w:tcPr>
            <w:tcW w:w="469" w:type="dxa"/>
            <w:gridSpan w:val="2"/>
            <w:vMerge/>
            <w:tcBorders>
              <w:right w:val="single" w:sz="4" w:space="0" w:color="000000"/>
            </w:tcBorders>
            <w:vAlign w:val="center"/>
          </w:tcPr>
          <w:p w14:paraId="4246E57C" w14:textId="77777777" w:rsidR="00705915" w:rsidRDefault="00705915" w:rsidP="00D37B1B">
            <w:pPr>
              <w:jc w:val="center"/>
              <w:rPr>
                <w:rFonts w:eastAsia="標楷體"/>
              </w:rPr>
            </w:pPr>
          </w:p>
        </w:tc>
        <w:tc>
          <w:tcPr>
            <w:tcW w:w="1366" w:type="dxa"/>
            <w:gridSpan w:val="2"/>
            <w:tcBorders>
              <w:left w:val="single" w:sz="4" w:space="0" w:color="000000"/>
            </w:tcBorders>
            <w:vAlign w:val="center"/>
          </w:tcPr>
          <w:p w14:paraId="34DE940C" w14:textId="77777777" w:rsidR="00705915" w:rsidRDefault="00705915" w:rsidP="00D37B1B">
            <w:pPr>
              <w:jc w:val="center"/>
              <w:rPr>
                <w:rFonts w:eastAsia="標楷體"/>
              </w:rPr>
            </w:pPr>
            <w:r>
              <w:rPr>
                <w:rFonts w:eastAsia="標楷體" w:hint="eastAsia"/>
              </w:rPr>
              <w:t>閩南語</w:t>
            </w:r>
          </w:p>
        </w:tc>
        <w:tc>
          <w:tcPr>
            <w:tcW w:w="9073" w:type="dxa"/>
            <w:gridSpan w:val="10"/>
            <w:vAlign w:val="center"/>
          </w:tcPr>
          <w:p w14:paraId="59E26D92" w14:textId="77777777" w:rsidR="00705915" w:rsidRDefault="00705915" w:rsidP="00D37B1B">
            <w:pPr>
              <w:rPr>
                <w:rFonts w:eastAsia="標楷體"/>
              </w:rPr>
            </w:pPr>
          </w:p>
        </w:tc>
        <w:tc>
          <w:tcPr>
            <w:tcW w:w="3829" w:type="dxa"/>
            <w:gridSpan w:val="3"/>
            <w:vAlign w:val="center"/>
          </w:tcPr>
          <w:p w14:paraId="5E925261" w14:textId="77777777" w:rsidR="00705915" w:rsidRDefault="00705915" w:rsidP="00D37B1B">
            <w:pPr>
              <w:rPr>
                <w:rFonts w:eastAsia="標楷體"/>
              </w:rPr>
            </w:pPr>
          </w:p>
        </w:tc>
      </w:tr>
      <w:tr w:rsidR="00705915" w14:paraId="0E8CE601" w14:textId="77777777" w:rsidTr="00D37B1B">
        <w:trPr>
          <w:cantSplit/>
          <w:trHeight w:val="480"/>
          <w:jc w:val="center"/>
        </w:trPr>
        <w:tc>
          <w:tcPr>
            <w:tcW w:w="469" w:type="dxa"/>
            <w:gridSpan w:val="2"/>
            <w:vMerge/>
            <w:tcBorders>
              <w:right w:val="single" w:sz="4" w:space="0" w:color="000000"/>
            </w:tcBorders>
            <w:vAlign w:val="center"/>
          </w:tcPr>
          <w:p w14:paraId="7B043FB8" w14:textId="77777777" w:rsidR="00705915" w:rsidRDefault="00705915" w:rsidP="00D37B1B">
            <w:pPr>
              <w:jc w:val="center"/>
              <w:rPr>
                <w:rFonts w:eastAsia="標楷體"/>
              </w:rPr>
            </w:pPr>
          </w:p>
        </w:tc>
        <w:tc>
          <w:tcPr>
            <w:tcW w:w="1366" w:type="dxa"/>
            <w:gridSpan w:val="2"/>
            <w:tcBorders>
              <w:left w:val="single" w:sz="4" w:space="0" w:color="000000"/>
            </w:tcBorders>
            <w:vAlign w:val="center"/>
          </w:tcPr>
          <w:p w14:paraId="6D0D62F0" w14:textId="77777777" w:rsidR="00705915" w:rsidRDefault="00705915" w:rsidP="00D37B1B">
            <w:pPr>
              <w:jc w:val="center"/>
              <w:rPr>
                <w:rFonts w:eastAsia="標楷體"/>
              </w:rPr>
            </w:pPr>
            <w:r>
              <w:rPr>
                <w:rFonts w:eastAsia="標楷體" w:hint="eastAsia"/>
              </w:rPr>
              <w:t>客家語</w:t>
            </w:r>
          </w:p>
        </w:tc>
        <w:tc>
          <w:tcPr>
            <w:tcW w:w="9073" w:type="dxa"/>
            <w:gridSpan w:val="10"/>
            <w:vAlign w:val="center"/>
          </w:tcPr>
          <w:p w14:paraId="35997D03" w14:textId="77777777" w:rsidR="00705915" w:rsidRDefault="00705915" w:rsidP="00D37B1B">
            <w:pPr>
              <w:rPr>
                <w:rFonts w:eastAsia="標楷體"/>
              </w:rPr>
            </w:pPr>
          </w:p>
        </w:tc>
        <w:tc>
          <w:tcPr>
            <w:tcW w:w="3829" w:type="dxa"/>
            <w:gridSpan w:val="3"/>
            <w:vAlign w:val="center"/>
          </w:tcPr>
          <w:p w14:paraId="5C5D9E40" w14:textId="77777777" w:rsidR="00705915" w:rsidRDefault="00705915" w:rsidP="00D37B1B">
            <w:pPr>
              <w:rPr>
                <w:rFonts w:eastAsia="標楷體"/>
              </w:rPr>
            </w:pPr>
          </w:p>
        </w:tc>
      </w:tr>
      <w:tr w:rsidR="00705915" w14:paraId="13D3FBAF" w14:textId="77777777" w:rsidTr="00D37B1B">
        <w:trPr>
          <w:cantSplit/>
          <w:trHeight w:val="480"/>
          <w:jc w:val="center"/>
        </w:trPr>
        <w:tc>
          <w:tcPr>
            <w:tcW w:w="469" w:type="dxa"/>
            <w:gridSpan w:val="2"/>
            <w:vMerge/>
            <w:tcBorders>
              <w:right w:val="single" w:sz="4" w:space="0" w:color="000000"/>
            </w:tcBorders>
            <w:vAlign w:val="center"/>
          </w:tcPr>
          <w:p w14:paraId="4E60654A" w14:textId="77777777" w:rsidR="00705915" w:rsidRDefault="00705915" w:rsidP="00D37B1B">
            <w:pPr>
              <w:jc w:val="center"/>
              <w:rPr>
                <w:rFonts w:eastAsia="標楷體"/>
              </w:rPr>
            </w:pPr>
          </w:p>
        </w:tc>
        <w:tc>
          <w:tcPr>
            <w:tcW w:w="1366" w:type="dxa"/>
            <w:gridSpan w:val="2"/>
            <w:tcBorders>
              <w:left w:val="single" w:sz="4" w:space="0" w:color="000000"/>
            </w:tcBorders>
            <w:vAlign w:val="center"/>
          </w:tcPr>
          <w:p w14:paraId="631AB92C" w14:textId="77777777" w:rsidR="00705915" w:rsidRDefault="00705915" w:rsidP="00D37B1B">
            <w:pPr>
              <w:jc w:val="center"/>
              <w:rPr>
                <w:rFonts w:eastAsia="標楷體"/>
              </w:rPr>
            </w:pPr>
            <w:r>
              <w:rPr>
                <w:rFonts w:eastAsia="標楷體" w:hint="eastAsia"/>
              </w:rPr>
              <w:t>原住民語</w:t>
            </w:r>
          </w:p>
        </w:tc>
        <w:tc>
          <w:tcPr>
            <w:tcW w:w="9073" w:type="dxa"/>
            <w:gridSpan w:val="10"/>
            <w:vAlign w:val="center"/>
          </w:tcPr>
          <w:p w14:paraId="133EBF67" w14:textId="77777777" w:rsidR="00705915" w:rsidRDefault="00705915" w:rsidP="00D37B1B">
            <w:pPr>
              <w:rPr>
                <w:rFonts w:eastAsia="標楷體"/>
              </w:rPr>
            </w:pPr>
          </w:p>
        </w:tc>
        <w:tc>
          <w:tcPr>
            <w:tcW w:w="3829" w:type="dxa"/>
            <w:gridSpan w:val="3"/>
            <w:vAlign w:val="center"/>
          </w:tcPr>
          <w:p w14:paraId="694193E7" w14:textId="77777777" w:rsidR="00705915" w:rsidRDefault="00705915" w:rsidP="00D37B1B">
            <w:pPr>
              <w:rPr>
                <w:rFonts w:eastAsia="標楷體"/>
              </w:rPr>
            </w:pPr>
          </w:p>
        </w:tc>
      </w:tr>
      <w:tr w:rsidR="00705915" w14:paraId="2424887F" w14:textId="77777777" w:rsidTr="00D37B1B">
        <w:trPr>
          <w:cantSplit/>
          <w:trHeight w:val="480"/>
          <w:jc w:val="center"/>
        </w:trPr>
        <w:tc>
          <w:tcPr>
            <w:tcW w:w="469" w:type="dxa"/>
            <w:gridSpan w:val="2"/>
            <w:vMerge/>
            <w:tcBorders>
              <w:right w:val="single" w:sz="4" w:space="0" w:color="000000"/>
            </w:tcBorders>
            <w:vAlign w:val="center"/>
          </w:tcPr>
          <w:p w14:paraId="466B183B" w14:textId="77777777" w:rsidR="00705915" w:rsidRDefault="00705915" w:rsidP="00D37B1B">
            <w:pPr>
              <w:jc w:val="center"/>
              <w:rPr>
                <w:rFonts w:eastAsia="標楷體"/>
              </w:rPr>
            </w:pPr>
          </w:p>
        </w:tc>
        <w:tc>
          <w:tcPr>
            <w:tcW w:w="1366" w:type="dxa"/>
            <w:gridSpan w:val="2"/>
            <w:tcBorders>
              <w:left w:val="single" w:sz="4" w:space="0" w:color="000000"/>
            </w:tcBorders>
            <w:vAlign w:val="center"/>
          </w:tcPr>
          <w:p w14:paraId="158D56FE" w14:textId="77777777" w:rsidR="00705915" w:rsidRDefault="00705915" w:rsidP="00D37B1B">
            <w:pPr>
              <w:jc w:val="center"/>
              <w:rPr>
                <w:rFonts w:eastAsia="標楷體"/>
              </w:rPr>
            </w:pPr>
            <w:r>
              <w:rPr>
                <w:rFonts w:eastAsia="標楷體" w:hint="eastAsia"/>
              </w:rPr>
              <w:t>新住民語</w:t>
            </w:r>
          </w:p>
        </w:tc>
        <w:tc>
          <w:tcPr>
            <w:tcW w:w="9073" w:type="dxa"/>
            <w:gridSpan w:val="10"/>
            <w:vAlign w:val="center"/>
          </w:tcPr>
          <w:p w14:paraId="6A4F13A8" w14:textId="77777777" w:rsidR="00705915" w:rsidRDefault="00705915" w:rsidP="00D37B1B">
            <w:pPr>
              <w:rPr>
                <w:rFonts w:eastAsia="標楷體"/>
              </w:rPr>
            </w:pPr>
          </w:p>
        </w:tc>
        <w:tc>
          <w:tcPr>
            <w:tcW w:w="3829" w:type="dxa"/>
            <w:gridSpan w:val="3"/>
            <w:vAlign w:val="center"/>
          </w:tcPr>
          <w:p w14:paraId="76B1F583" w14:textId="77777777" w:rsidR="00705915" w:rsidRDefault="00705915" w:rsidP="00D37B1B">
            <w:pPr>
              <w:rPr>
                <w:rFonts w:eastAsia="標楷體"/>
              </w:rPr>
            </w:pPr>
          </w:p>
        </w:tc>
      </w:tr>
      <w:tr w:rsidR="00705915" w14:paraId="279AE2A6" w14:textId="77777777" w:rsidTr="00D37B1B">
        <w:trPr>
          <w:cantSplit/>
          <w:trHeight w:val="480"/>
          <w:jc w:val="center"/>
        </w:trPr>
        <w:tc>
          <w:tcPr>
            <w:tcW w:w="469" w:type="dxa"/>
            <w:gridSpan w:val="2"/>
            <w:vMerge/>
            <w:tcBorders>
              <w:right w:val="single" w:sz="4" w:space="0" w:color="000000"/>
            </w:tcBorders>
            <w:vAlign w:val="center"/>
          </w:tcPr>
          <w:p w14:paraId="289524D0" w14:textId="77777777" w:rsidR="00705915" w:rsidRDefault="00705915" w:rsidP="00D37B1B">
            <w:pPr>
              <w:jc w:val="center"/>
              <w:rPr>
                <w:rFonts w:eastAsia="標楷體"/>
              </w:rPr>
            </w:pPr>
          </w:p>
        </w:tc>
        <w:tc>
          <w:tcPr>
            <w:tcW w:w="1366" w:type="dxa"/>
            <w:gridSpan w:val="2"/>
            <w:tcBorders>
              <w:left w:val="single" w:sz="4" w:space="0" w:color="000000"/>
            </w:tcBorders>
            <w:vAlign w:val="center"/>
          </w:tcPr>
          <w:p w14:paraId="7CB20DA2" w14:textId="77777777" w:rsidR="00705915" w:rsidRDefault="00705915" w:rsidP="00D37B1B">
            <w:pPr>
              <w:jc w:val="center"/>
              <w:rPr>
                <w:rFonts w:eastAsia="標楷體"/>
              </w:rPr>
            </w:pPr>
            <w:r>
              <w:rPr>
                <w:rFonts w:eastAsia="標楷體" w:hint="eastAsia"/>
              </w:rPr>
              <w:t>英語</w:t>
            </w:r>
          </w:p>
        </w:tc>
        <w:tc>
          <w:tcPr>
            <w:tcW w:w="9073" w:type="dxa"/>
            <w:gridSpan w:val="10"/>
            <w:vAlign w:val="center"/>
          </w:tcPr>
          <w:p w14:paraId="55C20A65" w14:textId="77777777" w:rsidR="00705915" w:rsidRDefault="00705915" w:rsidP="00D37B1B">
            <w:pPr>
              <w:rPr>
                <w:rFonts w:eastAsia="標楷體"/>
              </w:rPr>
            </w:pPr>
          </w:p>
        </w:tc>
        <w:tc>
          <w:tcPr>
            <w:tcW w:w="3829" w:type="dxa"/>
            <w:gridSpan w:val="3"/>
            <w:vAlign w:val="center"/>
          </w:tcPr>
          <w:p w14:paraId="101598FD" w14:textId="77777777" w:rsidR="00705915" w:rsidRDefault="00705915" w:rsidP="00D37B1B">
            <w:pPr>
              <w:rPr>
                <w:rFonts w:eastAsia="標楷體"/>
              </w:rPr>
            </w:pPr>
          </w:p>
        </w:tc>
      </w:tr>
      <w:tr w:rsidR="00705915" w14:paraId="7CB20192" w14:textId="77777777" w:rsidTr="00D37B1B">
        <w:trPr>
          <w:cantSplit/>
          <w:trHeight w:val="480"/>
          <w:jc w:val="center"/>
        </w:trPr>
        <w:tc>
          <w:tcPr>
            <w:tcW w:w="1835" w:type="dxa"/>
            <w:gridSpan w:val="4"/>
            <w:vAlign w:val="center"/>
          </w:tcPr>
          <w:p w14:paraId="7BF5D1BE" w14:textId="77777777" w:rsidR="00705915" w:rsidRDefault="00705915" w:rsidP="00D37B1B">
            <w:pPr>
              <w:jc w:val="center"/>
              <w:rPr>
                <w:rFonts w:eastAsia="標楷體"/>
              </w:rPr>
            </w:pPr>
            <w:r>
              <w:rPr>
                <w:rFonts w:eastAsia="標楷體" w:hint="eastAsia"/>
              </w:rPr>
              <w:t>數學</w:t>
            </w:r>
          </w:p>
        </w:tc>
        <w:tc>
          <w:tcPr>
            <w:tcW w:w="9073" w:type="dxa"/>
            <w:gridSpan w:val="10"/>
            <w:vAlign w:val="center"/>
          </w:tcPr>
          <w:p w14:paraId="207C6541" w14:textId="77777777" w:rsidR="00705915" w:rsidRDefault="00705915" w:rsidP="00D37B1B">
            <w:pPr>
              <w:rPr>
                <w:rFonts w:eastAsia="標楷體"/>
              </w:rPr>
            </w:pPr>
          </w:p>
        </w:tc>
        <w:tc>
          <w:tcPr>
            <w:tcW w:w="3829" w:type="dxa"/>
            <w:gridSpan w:val="3"/>
            <w:vAlign w:val="center"/>
          </w:tcPr>
          <w:p w14:paraId="5F453292" w14:textId="77777777" w:rsidR="00705915" w:rsidRDefault="00705915" w:rsidP="00D37B1B">
            <w:pPr>
              <w:rPr>
                <w:rFonts w:eastAsia="標楷體"/>
              </w:rPr>
            </w:pPr>
          </w:p>
        </w:tc>
      </w:tr>
      <w:tr w:rsidR="00705915" w14:paraId="7E2F519A" w14:textId="77777777" w:rsidTr="00D37B1B">
        <w:trPr>
          <w:cantSplit/>
          <w:trHeight w:val="480"/>
          <w:jc w:val="center"/>
        </w:trPr>
        <w:tc>
          <w:tcPr>
            <w:tcW w:w="1835" w:type="dxa"/>
            <w:gridSpan w:val="4"/>
            <w:vAlign w:val="center"/>
          </w:tcPr>
          <w:p w14:paraId="53F34BE1" w14:textId="77777777" w:rsidR="00705915" w:rsidRDefault="00705915" w:rsidP="00D37B1B">
            <w:pPr>
              <w:jc w:val="center"/>
              <w:rPr>
                <w:rFonts w:eastAsia="標楷體"/>
              </w:rPr>
            </w:pPr>
            <w:r>
              <w:rPr>
                <w:rFonts w:eastAsia="標楷體" w:hint="eastAsia"/>
              </w:rPr>
              <w:t>社會</w:t>
            </w:r>
          </w:p>
        </w:tc>
        <w:tc>
          <w:tcPr>
            <w:tcW w:w="9073" w:type="dxa"/>
            <w:gridSpan w:val="10"/>
            <w:vAlign w:val="center"/>
          </w:tcPr>
          <w:p w14:paraId="37B2CABC" w14:textId="77777777" w:rsidR="00705915" w:rsidRDefault="00705915" w:rsidP="00D37B1B">
            <w:pPr>
              <w:rPr>
                <w:rFonts w:eastAsia="標楷體"/>
              </w:rPr>
            </w:pPr>
          </w:p>
        </w:tc>
        <w:tc>
          <w:tcPr>
            <w:tcW w:w="3829" w:type="dxa"/>
            <w:gridSpan w:val="3"/>
            <w:vAlign w:val="center"/>
          </w:tcPr>
          <w:p w14:paraId="61185986" w14:textId="77777777" w:rsidR="00705915" w:rsidRDefault="00705915" w:rsidP="00D37B1B">
            <w:pPr>
              <w:rPr>
                <w:rFonts w:eastAsia="標楷體"/>
              </w:rPr>
            </w:pPr>
          </w:p>
        </w:tc>
      </w:tr>
      <w:tr w:rsidR="00705915" w14:paraId="0EE2CE4E" w14:textId="77777777" w:rsidTr="00D37B1B">
        <w:trPr>
          <w:cantSplit/>
          <w:trHeight w:val="480"/>
          <w:jc w:val="center"/>
        </w:trPr>
        <w:tc>
          <w:tcPr>
            <w:tcW w:w="1835" w:type="dxa"/>
            <w:gridSpan w:val="4"/>
            <w:vAlign w:val="center"/>
          </w:tcPr>
          <w:p w14:paraId="785A7EAC" w14:textId="77777777" w:rsidR="00705915" w:rsidRDefault="00705915" w:rsidP="00D37B1B">
            <w:pPr>
              <w:jc w:val="center"/>
              <w:rPr>
                <w:rFonts w:eastAsia="標楷體"/>
              </w:rPr>
            </w:pPr>
            <w:r w:rsidRPr="00261786">
              <w:rPr>
                <w:rFonts w:ascii="Arial" w:eastAsia="標楷體" w:hAnsi="Arial" w:cs="Arial"/>
                <w:color w:val="000000" w:themeColor="text1"/>
              </w:rPr>
              <w:t>自然科學</w:t>
            </w:r>
          </w:p>
        </w:tc>
        <w:tc>
          <w:tcPr>
            <w:tcW w:w="9073" w:type="dxa"/>
            <w:gridSpan w:val="10"/>
            <w:vAlign w:val="center"/>
          </w:tcPr>
          <w:p w14:paraId="42BA84E5" w14:textId="77777777" w:rsidR="00705915" w:rsidRDefault="00705915" w:rsidP="00D37B1B">
            <w:pPr>
              <w:rPr>
                <w:rFonts w:eastAsia="標楷體"/>
              </w:rPr>
            </w:pPr>
          </w:p>
        </w:tc>
        <w:tc>
          <w:tcPr>
            <w:tcW w:w="3829" w:type="dxa"/>
            <w:gridSpan w:val="3"/>
            <w:vAlign w:val="center"/>
          </w:tcPr>
          <w:p w14:paraId="08891B23" w14:textId="77777777" w:rsidR="00705915" w:rsidRDefault="00705915" w:rsidP="00D37B1B">
            <w:pPr>
              <w:rPr>
                <w:rFonts w:eastAsia="標楷體"/>
              </w:rPr>
            </w:pPr>
          </w:p>
        </w:tc>
      </w:tr>
      <w:tr w:rsidR="00705915" w14:paraId="61C1F846" w14:textId="77777777" w:rsidTr="00D37B1B">
        <w:trPr>
          <w:cantSplit/>
          <w:trHeight w:val="480"/>
          <w:jc w:val="center"/>
        </w:trPr>
        <w:tc>
          <w:tcPr>
            <w:tcW w:w="1835" w:type="dxa"/>
            <w:gridSpan w:val="4"/>
            <w:vAlign w:val="center"/>
          </w:tcPr>
          <w:p w14:paraId="2E114FD8" w14:textId="77777777" w:rsidR="00705915" w:rsidRDefault="00705915" w:rsidP="00D37B1B">
            <w:pPr>
              <w:jc w:val="center"/>
              <w:rPr>
                <w:rFonts w:eastAsia="標楷體"/>
              </w:rPr>
            </w:pPr>
            <w:r w:rsidRPr="00261786">
              <w:rPr>
                <w:rFonts w:ascii="Arial" w:eastAsia="標楷體" w:hAnsi="Arial" w:cs="Arial"/>
                <w:color w:val="000000" w:themeColor="text1"/>
              </w:rPr>
              <w:t>藝術</w:t>
            </w:r>
          </w:p>
        </w:tc>
        <w:tc>
          <w:tcPr>
            <w:tcW w:w="9073" w:type="dxa"/>
            <w:gridSpan w:val="10"/>
            <w:vAlign w:val="center"/>
          </w:tcPr>
          <w:p w14:paraId="6930CC36" w14:textId="77777777" w:rsidR="00705915" w:rsidRDefault="00705915" w:rsidP="00D37B1B">
            <w:pPr>
              <w:rPr>
                <w:rFonts w:eastAsia="標楷體"/>
              </w:rPr>
            </w:pPr>
          </w:p>
        </w:tc>
        <w:tc>
          <w:tcPr>
            <w:tcW w:w="3829" w:type="dxa"/>
            <w:gridSpan w:val="3"/>
            <w:vAlign w:val="center"/>
          </w:tcPr>
          <w:p w14:paraId="10171D0B" w14:textId="77777777" w:rsidR="00705915" w:rsidRDefault="00705915" w:rsidP="00D37B1B">
            <w:pPr>
              <w:rPr>
                <w:rFonts w:eastAsia="標楷體"/>
              </w:rPr>
            </w:pPr>
          </w:p>
        </w:tc>
      </w:tr>
      <w:tr w:rsidR="00705915" w14:paraId="5E31B2DC" w14:textId="77777777" w:rsidTr="00D37B1B">
        <w:trPr>
          <w:cantSplit/>
          <w:trHeight w:val="520"/>
          <w:jc w:val="center"/>
        </w:trPr>
        <w:tc>
          <w:tcPr>
            <w:tcW w:w="1835" w:type="dxa"/>
            <w:gridSpan w:val="4"/>
            <w:vAlign w:val="center"/>
          </w:tcPr>
          <w:p w14:paraId="695E87FE" w14:textId="77777777" w:rsidR="00705915" w:rsidRDefault="00705915" w:rsidP="00D37B1B">
            <w:pPr>
              <w:jc w:val="center"/>
              <w:rPr>
                <w:rFonts w:eastAsia="標楷體"/>
              </w:rPr>
            </w:pPr>
            <w:r w:rsidRPr="00261786">
              <w:rPr>
                <w:rFonts w:ascii="Arial" w:eastAsia="標楷體" w:hAnsi="Arial" w:cs="Arial"/>
                <w:color w:val="000000" w:themeColor="text1"/>
              </w:rPr>
              <w:t>綜合活動</w:t>
            </w:r>
          </w:p>
        </w:tc>
        <w:tc>
          <w:tcPr>
            <w:tcW w:w="9073" w:type="dxa"/>
            <w:gridSpan w:val="10"/>
            <w:vAlign w:val="center"/>
          </w:tcPr>
          <w:p w14:paraId="6A94110F" w14:textId="77777777" w:rsidR="00705915" w:rsidRDefault="00705915" w:rsidP="00D37B1B">
            <w:pPr>
              <w:rPr>
                <w:rFonts w:eastAsia="標楷體"/>
              </w:rPr>
            </w:pPr>
          </w:p>
        </w:tc>
        <w:tc>
          <w:tcPr>
            <w:tcW w:w="3829" w:type="dxa"/>
            <w:gridSpan w:val="3"/>
            <w:vAlign w:val="center"/>
          </w:tcPr>
          <w:p w14:paraId="4D5F5AF8" w14:textId="77777777" w:rsidR="00705915" w:rsidRDefault="00705915" w:rsidP="00D37B1B">
            <w:pPr>
              <w:rPr>
                <w:rFonts w:eastAsia="標楷體"/>
              </w:rPr>
            </w:pPr>
          </w:p>
        </w:tc>
      </w:tr>
      <w:tr w:rsidR="00705915" w14:paraId="14BA81B1" w14:textId="77777777" w:rsidTr="00D37B1B">
        <w:trPr>
          <w:cantSplit/>
          <w:trHeight w:val="839"/>
          <w:jc w:val="center"/>
        </w:trPr>
        <w:tc>
          <w:tcPr>
            <w:tcW w:w="1835" w:type="dxa"/>
            <w:gridSpan w:val="4"/>
            <w:vAlign w:val="center"/>
          </w:tcPr>
          <w:p w14:paraId="33A788CD" w14:textId="77777777" w:rsidR="00705915" w:rsidRDefault="00705915" w:rsidP="00D37B1B">
            <w:pPr>
              <w:jc w:val="center"/>
              <w:rPr>
                <w:rFonts w:eastAsia="標楷體"/>
              </w:rPr>
            </w:pPr>
            <w:r>
              <w:rPr>
                <w:rFonts w:eastAsia="標楷體" w:hint="eastAsia"/>
              </w:rPr>
              <w:t>健康與體育</w:t>
            </w:r>
          </w:p>
        </w:tc>
        <w:tc>
          <w:tcPr>
            <w:tcW w:w="9073" w:type="dxa"/>
            <w:gridSpan w:val="10"/>
            <w:vAlign w:val="center"/>
          </w:tcPr>
          <w:p w14:paraId="3D37E302" w14:textId="77777777" w:rsidR="00705915" w:rsidRDefault="00705915" w:rsidP="00D37B1B">
            <w:pPr>
              <w:rPr>
                <w:rFonts w:eastAsia="標楷體"/>
              </w:rPr>
            </w:pPr>
          </w:p>
        </w:tc>
        <w:tc>
          <w:tcPr>
            <w:tcW w:w="3829" w:type="dxa"/>
            <w:gridSpan w:val="3"/>
            <w:vAlign w:val="center"/>
          </w:tcPr>
          <w:p w14:paraId="240CA8F5" w14:textId="77777777" w:rsidR="00705915" w:rsidRDefault="00705915" w:rsidP="00D37B1B">
            <w:pPr>
              <w:rPr>
                <w:rFonts w:eastAsia="標楷體"/>
              </w:rPr>
            </w:pPr>
          </w:p>
        </w:tc>
      </w:tr>
      <w:tr w:rsidR="00705915" w:rsidRPr="001B3034" w14:paraId="05583642" w14:textId="77777777" w:rsidTr="00D37B1B">
        <w:trPr>
          <w:cantSplit/>
          <w:trHeight w:val="480"/>
          <w:jc w:val="center"/>
        </w:trPr>
        <w:tc>
          <w:tcPr>
            <w:tcW w:w="14737" w:type="dxa"/>
            <w:gridSpan w:val="17"/>
            <w:shd w:val="clear" w:color="auto" w:fill="CCC0D9" w:themeFill="accent4" w:themeFillTint="66"/>
            <w:vAlign w:val="center"/>
          </w:tcPr>
          <w:p w14:paraId="520E301A" w14:textId="77777777" w:rsidR="00705915" w:rsidRPr="00A75079" w:rsidRDefault="00705915" w:rsidP="00D37B1B">
            <w:pPr>
              <w:jc w:val="center"/>
              <w:rPr>
                <w:rFonts w:eastAsia="標楷體"/>
                <w:b/>
                <w:sz w:val="28"/>
              </w:rPr>
            </w:pPr>
            <w:r w:rsidRPr="00A75079">
              <w:rPr>
                <w:rFonts w:eastAsia="標楷體" w:hint="eastAsia"/>
                <w:b/>
                <w:color w:val="3333FF"/>
                <w:sz w:val="28"/>
              </w:rPr>
              <w:lastRenderedPageBreak/>
              <w:t>各週教學進度及議題融入規劃</w:t>
            </w:r>
          </w:p>
        </w:tc>
      </w:tr>
      <w:tr w:rsidR="00705915" w14:paraId="01074E90" w14:textId="77777777" w:rsidTr="00D37B1B">
        <w:trPr>
          <w:cantSplit/>
          <w:trHeight w:val="480"/>
          <w:jc w:val="center"/>
        </w:trPr>
        <w:tc>
          <w:tcPr>
            <w:tcW w:w="428" w:type="dxa"/>
            <w:vMerge w:val="restart"/>
            <w:shd w:val="clear" w:color="auto" w:fill="D9D9D9" w:themeFill="background1" w:themeFillShade="D9"/>
            <w:vAlign w:val="center"/>
          </w:tcPr>
          <w:p w14:paraId="2426292B" w14:textId="77777777" w:rsidR="00705915" w:rsidRDefault="00705915" w:rsidP="00D37B1B">
            <w:pPr>
              <w:jc w:val="center"/>
              <w:rPr>
                <w:rFonts w:eastAsia="標楷體"/>
              </w:rPr>
            </w:pPr>
            <w:r>
              <w:rPr>
                <w:rFonts w:eastAsia="標楷體"/>
              </w:rPr>
              <w:t>週</w:t>
            </w:r>
          </w:p>
          <w:p w14:paraId="67060A05" w14:textId="77777777" w:rsidR="00705915" w:rsidRDefault="00705915" w:rsidP="00D37B1B">
            <w:pPr>
              <w:jc w:val="center"/>
              <w:rPr>
                <w:rFonts w:eastAsia="標楷體"/>
              </w:rPr>
            </w:pPr>
            <w:r>
              <w:rPr>
                <w:rFonts w:eastAsia="標楷體"/>
              </w:rPr>
              <w:t>次</w:t>
            </w:r>
          </w:p>
        </w:tc>
        <w:tc>
          <w:tcPr>
            <w:tcW w:w="696" w:type="dxa"/>
            <w:gridSpan w:val="2"/>
            <w:vMerge w:val="restart"/>
            <w:shd w:val="clear" w:color="auto" w:fill="D9D9D9" w:themeFill="background1" w:themeFillShade="D9"/>
            <w:vAlign w:val="center"/>
          </w:tcPr>
          <w:p w14:paraId="6DBB52E1" w14:textId="77777777" w:rsidR="00705915" w:rsidRDefault="00705915" w:rsidP="00D37B1B">
            <w:pPr>
              <w:jc w:val="center"/>
              <w:rPr>
                <w:rFonts w:eastAsia="標楷體"/>
              </w:rPr>
            </w:pPr>
            <w:r>
              <w:rPr>
                <w:rFonts w:eastAsia="標楷體"/>
              </w:rPr>
              <w:t>日期</w:t>
            </w:r>
          </w:p>
        </w:tc>
        <w:tc>
          <w:tcPr>
            <w:tcW w:w="5959" w:type="dxa"/>
            <w:gridSpan w:val="7"/>
            <w:shd w:val="clear" w:color="auto" w:fill="D9D9D9" w:themeFill="background1" w:themeFillShade="D9"/>
            <w:vAlign w:val="center"/>
          </w:tcPr>
          <w:p w14:paraId="4667859D" w14:textId="77777777" w:rsidR="00705915" w:rsidRDefault="00705915" w:rsidP="00D37B1B">
            <w:pPr>
              <w:jc w:val="center"/>
              <w:rPr>
                <w:rFonts w:eastAsia="標楷體"/>
              </w:rPr>
            </w:pPr>
            <w:r>
              <w:rPr>
                <w:rFonts w:eastAsia="標楷體"/>
              </w:rPr>
              <w:t>語文</w:t>
            </w:r>
          </w:p>
        </w:tc>
        <w:tc>
          <w:tcPr>
            <w:tcW w:w="1276" w:type="dxa"/>
            <w:vMerge w:val="restart"/>
            <w:shd w:val="clear" w:color="auto" w:fill="D9D9D9" w:themeFill="background1" w:themeFillShade="D9"/>
            <w:vAlign w:val="center"/>
          </w:tcPr>
          <w:p w14:paraId="0C7DA5E4" w14:textId="77777777" w:rsidR="00705915" w:rsidRDefault="00705915" w:rsidP="00D37B1B">
            <w:pPr>
              <w:jc w:val="center"/>
              <w:rPr>
                <w:rFonts w:eastAsia="標楷體"/>
              </w:rPr>
            </w:pPr>
            <w:r>
              <w:rPr>
                <w:rFonts w:eastAsia="標楷體" w:hint="eastAsia"/>
              </w:rPr>
              <w:t>數學</w:t>
            </w:r>
          </w:p>
        </w:tc>
        <w:tc>
          <w:tcPr>
            <w:tcW w:w="1134" w:type="dxa"/>
            <w:vMerge w:val="restart"/>
            <w:shd w:val="clear" w:color="auto" w:fill="D9D9D9" w:themeFill="background1" w:themeFillShade="D9"/>
            <w:vAlign w:val="center"/>
          </w:tcPr>
          <w:p w14:paraId="4B51C4BD" w14:textId="77777777" w:rsidR="00705915" w:rsidRDefault="00705915" w:rsidP="00D37B1B">
            <w:pPr>
              <w:jc w:val="center"/>
              <w:rPr>
                <w:rFonts w:eastAsia="標楷體"/>
              </w:rPr>
            </w:pPr>
            <w:r>
              <w:rPr>
                <w:rFonts w:eastAsia="標楷體" w:hint="eastAsia"/>
              </w:rPr>
              <w:t>社會</w:t>
            </w:r>
          </w:p>
        </w:tc>
        <w:tc>
          <w:tcPr>
            <w:tcW w:w="1275" w:type="dxa"/>
            <w:vMerge w:val="restart"/>
            <w:shd w:val="clear" w:color="auto" w:fill="D9D9D9" w:themeFill="background1" w:themeFillShade="D9"/>
            <w:vAlign w:val="center"/>
          </w:tcPr>
          <w:p w14:paraId="1AF5673F" w14:textId="77777777" w:rsidR="00705915" w:rsidRDefault="00705915" w:rsidP="00D37B1B">
            <w:pPr>
              <w:jc w:val="center"/>
              <w:rPr>
                <w:rFonts w:eastAsia="標楷體"/>
              </w:rPr>
            </w:pPr>
            <w:r w:rsidRPr="00261786">
              <w:rPr>
                <w:rFonts w:ascii="Arial" w:eastAsia="標楷體" w:hAnsi="Arial" w:cs="Arial"/>
                <w:color w:val="000000" w:themeColor="text1"/>
              </w:rPr>
              <w:t>自然科學</w:t>
            </w:r>
          </w:p>
        </w:tc>
        <w:tc>
          <w:tcPr>
            <w:tcW w:w="1134" w:type="dxa"/>
            <w:gridSpan w:val="2"/>
            <w:vMerge w:val="restart"/>
            <w:shd w:val="clear" w:color="auto" w:fill="D9D9D9" w:themeFill="background1" w:themeFillShade="D9"/>
            <w:vAlign w:val="center"/>
          </w:tcPr>
          <w:p w14:paraId="53869488" w14:textId="77777777" w:rsidR="00705915" w:rsidRDefault="00705915" w:rsidP="00D37B1B">
            <w:pPr>
              <w:jc w:val="center"/>
              <w:rPr>
                <w:rFonts w:eastAsia="標楷體"/>
              </w:rPr>
            </w:pPr>
            <w:r w:rsidRPr="00261786">
              <w:rPr>
                <w:rFonts w:ascii="Arial" w:eastAsia="標楷體" w:hAnsi="Arial" w:cs="Arial"/>
                <w:color w:val="000000" w:themeColor="text1"/>
              </w:rPr>
              <w:t>藝術</w:t>
            </w:r>
          </w:p>
        </w:tc>
        <w:tc>
          <w:tcPr>
            <w:tcW w:w="1276" w:type="dxa"/>
            <w:vMerge w:val="restart"/>
            <w:shd w:val="clear" w:color="auto" w:fill="D9D9D9" w:themeFill="background1" w:themeFillShade="D9"/>
            <w:vAlign w:val="center"/>
          </w:tcPr>
          <w:p w14:paraId="6CFD0B88" w14:textId="77777777" w:rsidR="00705915" w:rsidRDefault="00705915" w:rsidP="00D37B1B">
            <w:pPr>
              <w:jc w:val="center"/>
              <w:rPr>
                <w:rFonts w:eastAsia="標楷體"/>
              </w:rPr>
            </w:pPr>
            <w:r w:rsidRPr="00261786">
              <w:rPr>
                <w:rFonts w:ascii="Arial" w:eastAsia="標楷體" w:hAnsi="Arial" w:cs="Arial"/>
                <w:color w:val="000000" w:themeColor="text1"/>
              </w:rPr>
              <w:t>綜合活動</w:t>
            </w:r>
          </w:p>
        </w:tc>
        <w:tc>
          <w:tcPr>
            <w:tcW w:w="1559" w:type="dxa"/>
            <w:vMerge w:val="restart"/>
            <w:shd w:val="clear" w:color="auto" w:fill="D9D9D9" w:themeFill="background1" w:themeFillShade="D9"/>
            <w:vAlign w:val="center"/>
          </w:tcPr>
          <w:p w14:paraId="42B05059" w14:textId="77777777" w:rsidR="00705915" w:rsidRDefault="00705915" w:rsidP="00D37B1B">
            <w:pPr>
              <w:jc w:val="center"/>
              <w:rPr>
                <w:rFonts w:eastAsia="標楷體"/>
              </w:rPr>
            </w:pPr>
            <w:r>
              <w:rPr>
                <w:rFonts w:eastAsia="標楷體" w:hint="eastAsia"/>
              </w:rPr>
              <w:t>健康與體育</w:t>
            </w:r>
          </w:p>
        </w:tc>
      </w:tr>
      <w:tr w:rsidR="00705915" w14:paraId="1A206F66" w14:textId="77777777" w:rsidTr="00D37B1B">
        <w:trPr>
          <w:cantSplit/>
          <w:trHeight w:val="896"/>
          <w:jc w:val="center"/>
        </w:trPr>
        <w:tc>
          <w:tcPr>
            <w:tcW w:w="428" w:type="dxa"/>
            <w:vMerge/>
            <w:shd w:val="clear" w:color="auto" w:fill="D9D9D9" w:themeFill="background1" w:themeFillShade="D9"/>
            <w:vAlign w:val="center"/>
          </w:tcPr>
          <w:p w14:paraId="105D90D4" w14:textId="77777777" w:rsidR="00705915" w:rsidRDefault="00705915" w:rsidP="00D37B1B">
            <w:pPr>
              <w:jc w:val="center"/>
              <w:rPr>
                <w:rFonts w:eastAsia="標楷體"/>
              </w:rPr>
            </w:pPr>
          </w:p>
        </w:tc>
        <w:tc>
          <w:tcPr>
            <w:tcW w:w="696" w:type="dxa"/>
            <w:gridSpan w:val="2"/>
            <w:vMerge/>
            <w:tcBorders>
              <w:right w:val="single" w:sz="4" w:space="0" w:color="auto"/>
              <w:tl2br w:val="nil"/>
            </w:tcBorders>
            <w:shd w:val="clear" w:color="auto" w:fill="D9D9D9" w:themeFill="background1" w:themeFillShade="D9"/>
            <w:vAlign w:val="center"/>
          </w:tcPr>
          <w:p w14:paraId="7089D66D" w14:textId="77777777" w:rsidR="00705915" w:rsidRDefault="00705915" w:rsidP="00D37B1B">
            <w:pPr>
              <w:jc w:val="center"/>
              <w:rPr>
                <w:rFonts w:eastAsia="標楷體"/>
              </w:rPr>
            </w:pPr>
          </w:p>
        </w:tc>
        <w:tc>
          <w:tcPr>
            <w:tcW w:w="107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2F40EE4" w14:textId="77777777" w:rsidR="00705915" w:rsidRDefault="00705915" w:rsidP="00D37B1B">
            <w:pPr>
              <w:jc w:val="center"/>
              <w:rPr>
                <w:rFonts w:eastAsia="標楷體"/>
              </w:rPr>
            </w:pPr>
            <w:r>
              <w:rPr>
                <w:rFonts w:eastAsia="標楷體"/>
              </w:rPr>
              <w:t>國語文</w:t>
            </w:r>
          </w:p>
        </w:tc>
        <w:tc>
          <w:tcPr>
            <w:tcW w:w="90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7EC29A8" w14:textId="77777777" w:rsidR="00705915" w:rsidRDefault="00705915" w:rsidP="00D37B1B">
            <w:pPr>
              <w:jc w:val="center"/>
              <w:rPr>
                <w:rFonts w:eastAsia="標楷體"/>
              </w:rPr>
            </w:pPr>
            <w:r>
              <w:rPr>
                <w:rFonts w:eastAsia="標楷體"/>
              </w:rPr>
              <w:t>閩南語</w:t>
            </w: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A06CA00" w14:textId="77777777" w:rsidR="00705915" w:rsidRDefault="00705915" w:rsidP="00D37B1B">
            <w:pPr>
              <w:jc w:val="center"/>
              <w:rPr>
                <w:rFonts w:eastAsia="標楷體"/>
              </w:rPr>
            </w:pPr>
            <w:r>
              <w:rPr>
                <w:rFonts w:eastAsia="標楷體"/>
              </w:rPr>
              <w:t>客家語</w:t>
            </w:r>
          </w:p>
        </w:tc>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1805623" w14:textId="77777777" w:rsidR="00705915" w:rsidRDefault="00705915" w:rsidP="00D37B1B">
            <w:pPr>
              <w:jc w:val="center"/>
              <w:rPr>
                <w:rFonts w:eastAsia="標楷體"/>
              </w:rPr>
            </w:pPr>
            <w:r>
              <w:rPr>
                <w:rFonts w:eastAsia="標楷體"/>
              </w:rPr>
              <w:t>原住民語</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3756B62" w14:textId="77777777" w:rsidR="00705915" w:rsidRDefault="00705915" w:rsidP="00D37B1B">
            <w:pPr>
              <w:jc w:val="center"/>
              <w:rPr>
                <w:rFonts w:eastAsia="標楷體"/>
              </w:rPr>
            </w:pPr>
            <w:r w:rsidRPr="00C17A2C">
              <w:rPr>
                <w:rFonts w:ascii="標楷體" w:eastAsia="標楷體" w:hAnsi="標楷體" w:cs="DFKaiShu-SB-Estd-BF" w:hint="eastAsia"/>
                <w:kern w:val="0"/>
              </w:rPr>
              <w:t>新住民語文</w:t>
            </w:r>
          </w:p>
        </w:tc>
        <w:tc>
          <w:tcPr>
            <w:tcW w:w="1139" w:type="dxa"/>
            <w:tcBorders>
              <w:top w:val="single" w:sz="4" w:space="0" w:color="auto"/>
              <w:left w:val="single" w:sz="4" w:space="0" w:color="auto"/>
              <w:bottom w:val="single" w:sz="4" w:space="0" w:color="auto"/>
            </w:tcBorders>
            <w:shd w:val="clear" w:color="auto" w:fill="D9D9D9" w:themeFill="background1" w:themeFillShade="D9"/>
            <w:vAlign w:val="center"/>
          </w:tcPr>
          <w:p w14:paraId="0AA5734F" w14:textId="77777777" w:rsidR="00705915" w:rsidRDefault="00705915" w:rsidP="00D37B1B">
            <w:pPr>
              <w:jc w:val="center"/>
              <w:rPr>
                <w:rFonts w:eastAsia="標楷體"/>
              </w:rPr>
            </w:pPr>
            <w:r>
              <w:rPr>
                <w:rFonts w:eastAsia="標楷體" w:hint="eastAsia"/>
              </w:rPr>
              <w:t>英語</w:t>
            </w:r>
          </w:p>
        </w:tc>
        <w:tc>
          <w:tcPr>
            <w:tcW w:w="1276" w:type="dxa"/>
            <w:vMerge/>
            <w:tcBorders>
              <w:left w:val="single" w:sz="4" w:space="0" w:color="auto"/>
            </w:tcBorders>
            <w:shd w:val="clear" w:color="auto" w:fill="D9D9D9" w:themeFill="background1" w:themeFillShade="D9"/>
            <w:vAlign w:val="center"/>
          </w:tcPr>
          <w:p w14:paraId="084555F9" w14:textId="77777777" w:rsidR="00705915" w:rsidRDefault="00705915" w:rsidP="00D37B1B">
            <w:pPr>
              <w:jc w:val="center"/>
              <w:rPr>
                <w:rFonts w:eastAsia="標楷體"/>
              </w:rPr>
            </w:pPr>
          </w:p>
        </w:tc>
        <w:tc>
          <w:tcPr>
            <w:tcW w:w="1134" w:type="dxa"/>
            <w:vMerge/>
            <w:tcBorders>
              <w:left w:val="single" w:sz="4" w:space="0" w:color="auto"/>
            </w:tcBorders>
            <w:shd w:val="clear" w:color="auto" w:fill="D9D9D9" w:themeFill="background1" w:themeFillShade="D9"/>
            <w:vAlign w:val="center"/>
          </w:tcPr>
          <w:p w14:paraId="66FFF4BE" w14:textId="77777777" w:rsidR="00705915" w:rsidRDefault="00705915" w:rsidP="00D37B1B">
            <w:pPr>
              <w:jc w:val="center"/>
              <w:rPr>
                <w:rFonts w:eastAsia="標楷體"/>
              </w:rPr>
            </w:pPr>
          </w:p>
        </w:tc>
        <w:tc>
          <w:tcPr>
            <w:tcW w:w="1275" w:type="dxa"/>
            <w:vMerge/>
            <w:shd w:val="clear" w:color="auto" w:fill="D9D9D9" w:themeFill="background1" w:themeFillShade="D9"/>
            <w:vAlign w:val="center"/>
          </w:tcPr>
          <w:p w14:paraId="045CFB36" w14:textId="77777777" w:rsidR="00705915" w:rsidRDefault="00705915" w:rsidP="00D37B1B">
            <w:pPr>
              <w:jc w:val="center"/>
              <w:rPr>
                <w:rFonts w:eastAsia="標楷體"/>
              </w:rPr>
            </w:pPr>
          </w:p>
        </w:tc>
        <w:tc>
          <w:tcPr>
            <w:tcW w:w="1134" w:type="dxa"/>
            <w:gridSpan w:val="2"/>
            <w:vMerge/>
            <w:shd w:val="clear" w:color="auto" w:fill="D9D9D9" w:themeFill="background1" w:themeFillShade="D9"/>
            <w:vAlign w:val="center"/>
          </w:tcPr>
          <w:p w14:paraId="7E1E0674" w14:textId="77777777" w:rsidR="00705915" w:rsidRDefault="00705915" w:rsidP="00D37B1B">
            <w:pPr>
              <w:jc w:val="center"/>
              <w:rPr>
                <w:rFonts w:eastAsia="標楷體"/>
              </w:rPr>
            </w:pPr>
          </w:p>
        </w:tc>
        <w:tc>
          <w:tcPr>
            <w:tcW w:w="1276" w:type="dxa"/>
            <w:vMerge/>
            <w:shd w:val="clear" w:color="auto" w:fill="D9D9D9" w:themeFill="background1" w:themeFillShade="D9"/>
            <w:textDirection w:val="tbRlV"/>
          </w:tcPr>
          <w:p w14:paraId="60EA870D" w14:textId="77777777" w:rsidR="00705915" w:rsidRDefault="00705915" w:rsidP="00D37B1B">
            <w:pPr>
              <w:jc w:val="center"/>
              <w:rPr>
                <w:rFonts w:eastAsia="標楷體"/>
              </w:rPr>
            </w:pPr>
          </w:p>
        </w:tc>
        <w:tc>
          <w:tcPr>
            <w:tcW w:w="1559" w:type="dxa"/>
            <w:vMerge/>
            <w:shd w:val="clear" w:color="auto" w:fill="D9D9D9" w:themeFill="background1" w:themeFillShade="D9"/>
            <w:textDirection w:val="tbRlV"/>
          </w:tcPr>
          <w:p w14:paraId="204BE1C1" w14:textId="77777777" w:rsidR="00705915" w:rsidRDefault="00705915" w:rsidP="00D37B1B">
            <w:pPr>
              <w:jc w:val="center"/>
              <w:rPr>
                <w:rFonts w:eastAsia="標楷體"/>
              </w:rPr>
            </w:pPr>
          </w:p>
        </w:tc>
      </w:tr>
      <w:tr w:rsidR="00705915" w14:paraId="51A74AA7" w14:textId="77777777" w:rsidTr="00D37B1B">
        <w:trPr>
          <w:cantSplit/>
          <w:trHeight w:val="780"/>
          <w:jc w:val="center"/>
        </w:trPr>
        <w:tc>
          <w:tcPr>
            <w:tcW w:w="428" w:type="dxa"/>
            <w:vAlign w:val="center"/>
          </w:tcPr>
          <w:p w14:paraId="695E5E10" w14:textId="77777777" w:rsidR="00705915" w:rsidRDefault="00705915" w:rsidP="00D37B1B">
            <w:pPr>
              <w:jc w:val="center"/>
              <w:rPr>
                <w:rFonts w:eastAsia="標楷體"/>
              </w:rPr>
            </w:pPr>
            <w:r w:rsidRPr="001D482E">
              <w:rPr>
                <w:rFonts w:eastAsia="標楷體" w:hint="eastAsia"/>
                <w:color w:val="FF0000"/>
              </w:rPr>
              <w:t>1</w:t>
            </w:r>
          </w:p>
        </w:tc>
        <w:tc>
          <w:tcPr>
            <w:tcW w:w="696" w:type="dxa"/>
            <w:gridSpan w:val="2"/>
            <w:tcBorders>
              <w:right w:val="single" w:sz="4" w:space="0" w:color="auto"/>
            </w:tcBorders>
            <w:vAlign w:val="center"/>
          </w:tcPr>
          <w:p w14:paraId="644B8CFD" w14:textId="77777777" w:rsidR="00705915" w:rsidRPr="001D482E" w:rsidRDefault="00705915" w:rsidP="00D37B1B">
            <w:pPr>
              <w:jc w:val="center"/>
              <w:rPr>
                <w:rFonts w:eastAsia="標楷體"/>
                <w:color w:val="FF0000"/>
              </w:rPr>
            </w:pPr>
            <w:r>
              <w:rPr>
                <w:rFonts w:eastAsia="標楷體" w:hint="eastAsia"/>
                <w:color w:val="FF0000"/>
              </w:rPr>
              <w:t>0209</w:t>
            </w:r>
          </w:p>
          <w:p w14:paraId="416CA572" w14:textId="77777777" w:rsidR="00705915" w:rsidRPr="001D482E" w:rsidRDefault="00705915" w:rsidP="00D37B1B">
            <w:pPr>
              <w:jc w:val="center"/>
              <w:rPr>
                <w:rFonts w:eastAsia="標楷體"/>
                <w:color w:val="FF0000"/>
              </w:rPr>
            </w:pPr>
            <w:r w:rsidRPr="001D482E">
              <w:rPr>
                <w:rFonts w:eastAsia="標楷體" w:hint="eastAsia"/>
                <w:color w:val="FF0000"/>
              </w:rPr>
              <w:t>|</w:t>
            </w:r>
          </w:p>
          <w:p w14:paraId="0013D099" w14:textId="77777777" w:rsidR="00705915" w:rsidRDefault="00705915" w:rsidP="00D37B1B">
            <w:pPr>
              <w:jc w:val="center"/>
              <w:rPr>
                <w:rFonts w:eastAsia="標楷體"/>
              </w:rPr>
            </w:pPr>
            <w:r>
              <w:rPr>
                <w:rFonts w:eastAsia="標楷體" w:hint="eastAsia"/>
                <w:color w:val="FF0000"/>
              </w:rPr>
              <w:t>0215</w:t>
            </w:r>
          </w:p>
        </w:tc>
        <w:tc>
          <w:tcPr>
            <w:tcW w:w="1077" w:type="dxa"/>
            <w:gridSpan w:val="2"/>
            <w:tcBorders>
              <w:top w:val="single" w:sz="4" w:space="0" w:color="auto"/>
              <w:left w:val="single" w:sz="4" w:space="0" w:color="auto"/>
              <w:bottom w:val="single" w:sz="4" w:space="0" w:color="auto"/>
              <w:right w:val="single" w:sz="4" w:space="0" w:color="auto"/>
            </w:tcBorders>
            <w:vAlign w:val="center"/>
          </w:tcPr>
          <w:p w14:paraId="13362A51" w14:textId="77777777" w:rsidR="00705915" w:rsidRDefault="00705915" w:rsidP="00D37B1B">
            <w:pPr>
              <w:jc w:val="center"/>
              <w:rPr>
                <w:rFonts w:eastAsia="標楷體"/>
              </w:rPr>
            </w:pPr>
          </w:p>
        </w:tc>
        <w:tc>
          <w:tcPr>
            <w:tcW w:w="908" w:type="dxa"/>
            <w:tcBorders>
              <w:top w:val="single" w:sz="4" w:space="0" w:color="auto"/>
              <w:left w:val="single" w:sz="4" w:space="0" w:color="auto"/>
              <w:bottom w:val="single" w:sz="4" w:space="0" w:color="auto"/>
              <w:right w:val="single" w:sz="4" w:space="0" w:color="auto"/>
            </w:tcBorders>
            <w:vAlign w:val="center"/>
          </w:tcPr>
          <w:p w14:paraId="200229C4" w14:textId="77777777" w:rsidR="00705915" w:rsidRDefault="00705915" w:rsidP="00D37B1B">
            <w:pPr>
              <w:jc w:val="center"/>
              <w:rPr>
                <w:rFonts w:eastAsia="標楷體"/>
              </w:rPr>
            </w:pPr>
          </w:p>
        </w:tc>
        <w:tc>
          <w:tcPr>
            <w:tcW w:w="850" w:type="dxa"/>
            <w:tcBorders>
              <w:top w:val="single" w:sz="4" w:space="0" w:color="auto"/>
              <w:left w:val="single" w:sz="4" w:space="0" w:color="auto"/>
              <w:bottom w:val="single" w:sz="4" w:space="0" w:color="auto"/>
              <w:right w:val="single" w:sz="4" w:space="0" w:color="auto"/>
            </w:tcBorders>
            <w:vAlign w:val="center"/>
          </w:tcPr>
          <w:p w14:paraId="0E08F827" w14:textId="77777777" w:rsidR="00705915" w:rsidRDefault="00705915" w:rsidP="00D37B1B">
            <w:pPr>
              <w:jc w:val="center"/>
              <w:rPr>
                <w:rFonts w:eastAsia="標楷體"/>
              </w:rPr>
            </w:pPr>
          </w:p>
        </w:tc>
        <w:tc>
          <w:tcPr>
            <w:tcW w:w="993" w:type="dxa"/>
            <w:tcBorders>
              <w:top w:val="single" w:sz="4" w:space="0" w:color="auto"/>
              <w:left w:val="single" w:sz="4" w:space="0" w:color="auto"/>
              <w:bottom w:val="single" w:sz="4" w:space="0" w:color="auto"/>
              <w:right w:val="single" w:sz="4" w:space="0" w:color="auto"/>
            </w:tcBorders>
            <w:vAlign w:val="center"/>
          </w:tcPr>
          <w:p w14:paraId="0924970F" w14:textId="77777777" w:rsidR="00705915" w:rsidRDefault="00705915" w:rsidP="00D37B1B">
            <w:pPr>
              <w:jc w:val="center"/>
              <w:rPr>
                <w:rFonts w:eastAsia="標楷體"/>
              </w:rPr>
            </w:pPr>
          </w:p>
        </w:tc>
        <w:tc>
          <w:tcPr>
            <w:tcW w:w="992" w:type="dxa"/>
            <w:tcBorders>
              <w:top w:val="single" w:sz="4" w:space="0" w:color="auto"/>
              <w:left w:val="single" w:sz="4" w:space="0" w:color="auto"/>
              <w:bottom w:val="single" w:sz="4" w:space="0" w:color="auto"/>
              <w:right w:val="single" w:sz="4" w:space="0" w:color="auto"/>
            </w:tcBorders>
            <w:vAlign w:val="center"/>
          </w:tcPr>
          <w:p w14:paraId="5BC3D857" w14:textId="77777777" w:rsidR="00705915" w:rsidRDefault="00705915" w:rsidP="00D37B1B">
            <w:pPr>
              <w:jc w:val="center"/>
              <w:rPr>
                <w:rFonts w:eastAsia="標楷體"/>
              </w:rPr>
            </w:pPr>
          </w:p>
        </w:tc>
        <w:tc>
          <w:tcPr>
            <w:tcW w:w="1139" w:type="dxa"/>
            <w:tcBorders>
              <w:top w:val="single" w:sz="4" w:space="0" w:color="auto"/>
              <w:left w:val="single" w:sz="4" w:space="0" w:color="auto"/>
              <w:bottom w:val="single" w:sz="4" w:space="0" w:color="auto"/>
            </w:tcBorders>
            <w:vAlign w:val="center"/>
          </w:tcPr>
          <w:p w14:paraId="034F5CCC" w14:textId="77777777" w:rsidR="00705915" w:rsidRDefault="00705915" w:rsidP="00D37B1B">
            <w:pPr>
              <w:jc w:val="center"/>
              <w:rPr>
                <w:rFonts w:eastAsia="標楷體"/>
              </w:rPr>
            </w:pPr>
          </w:p>
        </w:tc>
        <w:tc>
          <w:tcPr>
            <w:tcW w:w="1276" w:type="dxa"/>
            <w:tcBorders>
              <w:left w:val="single" w:sz="4" w:space="0" w:color="auto"/>
            </w:tcBorders>
            <w:vAlign w:val="center"/>
          </w:tcPr>
          <w:p w14:paraId="16A7B3C3" w14:textId="77777777" w:rsidR="00705915" w:rsidRDefault="00705915" w:rsidP="00D37B1B">
            <w:pPr>
              <w:jc w:val="center"/>
              <w:rPr>
                <w:rFonts w:eastAsia="標楷體"/>
              </w:rPr>
            </w:pPr>
          </w:p>
        </w:tc>
        <w:tc>
          <w:tcPr>
            <w:tcW w:w="1134" w:type="dxa"/>
            <w:tcBorders>
              <w:left w:val="single" w:sz="4" w:space="0" w:color="auto"/>
            </w:tcBorders>
            <w:vAlign w:val="center"/>
          </w:tcPr>
          <w:p w14:paraId="3AA7F56B" w14:textId="77777777" w:rsidR="00705915" w:rsidRDefault="00705915" w:rsidP="00D37B1B">
            <w:pPr>
              <w:jc w:val="center"/>
              <w:rPr>
                <w:rFonts w:eastAsia="標楷體"/>
              </w:rPr>
            </w:pPr>
          </w:p>
        </w:tc>
        <w:tc>
          <w:tcPr>
            <w:tcW w:w="1275" w:type="dxa"/>
            <w:vAlign w:val="center"/>
          </w:tcPr>
          <w:p w14:paraId="587ECF7A" w14:textId="77777777" w:rsidR="00705915" w:rsidRDefault="00705915" w:rsidP="00D37B1B">
            <w:pPr>
              <w:jc w:val="center"/>
              <w:rPr>
                <w:rFonts w:eastAsia="標楷體"/>
              </w:rPr>
            </w:pPr>
          </w:p>
        </w:tc>
        <w:tc>
          <w:tcPr>
            <w:tcW w:w="1134" w:type="dxa"/>
            <w:gridSpan w:val="2"/>
            <w:vAlign w:val="center"/>
          </w:tcPr>
          <w:p w14:paraId="13EA71B6" w14:textId="77777777" w:rsidR="00705915" w:rsidRDefault="00705915" w:rsidP="00D37B1B">
            <w:pPr>
              <w:jc w:val="center"/>
              <w:rPr>
                <w:rFonts w:eastAsia="標楷體"/>
              </w:rPr>
            </w:pPr>
          </w:p>
        </w:tc>
        <w:tc>
          <w:tcPr>
            <w:tcW w:w="1276" w:type="dxa"/>
          </w:tcPr>
          <w:p w14:paraId="2419064C" w14:textId="77777777" w:rsidR="00705915" w:rsidRDefault="00705915" w:rsidP="00D37B1B">
            <w:pPr>
              <w:jc w:val="center"/>
              <w:rPr>
                <w:rFonts w:eastAsia="標楷體"/>
              </w:rPr>
            </w:pPr>
          </w:p>
        </w:tc>
        <w:tc>
          <w:tcPr>
            <w:tcW w:w="1559" w:type="dxa"/>
          </w:tcPr>
          <w:p w14:paraId="6F134768" w14:textId="77777777" w:rsidR="00705915" w:rsidRDefault="00705915" w:rsidP="00D37B1B">
            <w:pPr>
              <w:jc w:val="center"/>
              <w:rPr>
                <w:rFonts w:eastAsia="標楷體"/>
              </w:rPr>
            </w:pPr>
          </w:p>
        </w:tc>
      </w:tr>
      <w:tr w:rsidR="00705915" w14:paraId="098936DD" w14:textId="77777777" w:rsidTr="00D37B1B">
        <w:trPr>
          <w:cantSplit/>
          <w:trHeight w:val="780"/>
          <w:jc w:val="center"/>
        </w:trPr>
        <w:tc>
          <w:tcPr>
            <w:tcW w:w="428" w:type="dxa"/>
            <w:vAlign w:val="center"/>
          </w:tcPr>
          <w:p w14:paraId="19E7DBD6" w14:textId="77777777" w:rsidR="00705915" w:rsidRPr="001D482E" w:rsidRDefault="00705915" w:rsidP="00D37B1B">
            <w:pPr>
              <w:jc w:val="center"/>
              <w:rPr>
                <w:rFonts w:eastAsia="標楷體"/>
                <w:color w:val="FF0000"/>
              </w:rPr>
            </w:pPr>
            <w:r>
              <w:rPr>
                <w:rFonts w:eastAsia="標楷體" w:hint="eastAsia"/>
              </w:rPr>
              <w:t>2</w:t>
            </w:r>
          </w:p>
        </w:tc>
        <w:tc>
          <w:tcPr>
            <w:tcW w:w="696" w:type="dxa"/>
            <w:gridSpan w:val="2"/>
            <w:tcBorders>
              <w:right w:val="single" w:sz="4" w:space="0" w:color="auto"/>
            </w:tcBorders>
            <w:vAlign w:val="center"/>
          </w:tcPr>
          <w:p w14:paraId="6EE95B2F" w14:textId="77777777" w:rsidR="00705915" w:rsidRPr="001D482E" w:rsidRDefault="00705915" w:rsidP="00D37B1B">
            <w:pPr>
              <w:jc w:val="center"/>
              <w:rPr>
                <w:rFonts w:eastAsia="標楷體"/>
                <w:color w:val="FF0000"/>
              </w:rPr>
            </w:pPr>
            <w:r>
              <w:rPr>
                <w:rFonts w:eastAsia="標楷體" w:hint="eastAsia"/>
                <w:color w:val="FF0000"/>
              </w:rPr>
              <w:t>0216</w:t>
            </w:r>
          </w:p>
          <w:p w14:paraId="095C0DFE" w14:textId="77777777" w:rsidR="00705915" w:rsidRPr="001D482E" w:rsidRDefault="00705915" w:rsidP="00D37B1B">
            <w:pPr>
              <w:jc w:val="center"/>
              <w:rPr>
                <w:rFonts w:eastAsia="標楷體"/>
                <w:color w:val="FF0000"/>
              </w:rPr>
            </w:pPr>
            <w:r w:rsidRPr="001D482E">
              <w:rPr>
                <w:rFonts w:eastAsia="標楷體" w:hint="eastAsia"/>
                <w:color w:val="FF0000"/>
              </w:rPr>
              <w:t>|</w:t>
            </w:r>
          </w:p>
          <w:p w14:paraId="2B917CC0" w14:textId="77777777" w:rsidR="00705915" w:rsidRDefault="00705915" w:rsidP="00D37B1B">
            <w:pPr>
              <w:jc w:val="center"/>
              <w:rPr>
                <w:rFonts w:eastAsia="標楷體"/>
                <w:color w:val="FF0000"/>
              </w:rPr>
            </w:pPr>
            <w:r>
              <w:rPr>
                <w:rFonts w:eastAsia="標楷體" w:hint="eastAsia"/>
                <w:color w:val="FF0000"/>
              </w:rPr>
              <w:t>0222</w:t>
            </w:r>
          </w:p>
        </w:tc>
        <w:tc>
          <w:tcPr>
            <w:tcW w:w="1077" w:type="dxa"/>
            <w:gridSpan w:val="2"/>
            <w:tcBorders>
              <w:top w:val="single" w:sz="4" w:space="0" w:color="auto"/>
              <w:left w:val="single" w:sz="4" w:space="0" w:color="auto"/>
              <w:bottom w:val="single" w:sz="4" w:space="0" w:color="auto"/>
              <w:right w:val="single" w:sz="4" w:space="0" w:color="auto"/>
            </w:tcBorders>
            <w:vAlign w:val="center"/>
          </w:tcPr>
          <w:p w14:paraId="076BA36D" w14:textId="77777777" w:rsidR="00705915" w:rsidRDefault="00705915" w:rsidP="00D37B1B">
            <w:pPr>
              <w:jc w:val="center"/>
              <w:rPr>
                <w:rFonts w:eastAsia="標楷體"/>
              </w:rPr>
            </w:pPr>
          </w:p>
        </w:tc>
        <w:tc>
          <w:tcPr>
            <w:tcW w:w="908" w:type="dxa"/>
            <w:tcBorders>
              <w:top w:val="single" w:sz="4" w:space="0" w:color="auto"/>
              <w:left w:val="single" w:sz="4" w:space="0" w:color="auto"/>
              <w:bottom w:val="single" w:sz="4" w:space="0" w:color="auto"/>
              <w:right w:val="single" w:sz="4" w:space="0" w:color="auto"/>
            </w:tcBorders>
            <w:vAlign w:val="center"/>
          </w:tcPr>
          <w:p w14:paraId="47693FA0" w14:textId="77777777" w:rsidR="00705915" w:rsidRDefault="00705915" w:rsidP="00D37B1B">
            <w:pPr>
              <w:jc w:val="center"/>
              <w:rPr>
                <w:rFonts w:eastAsia="標楷體"/>
              </w:rPr>
            </w:pPr>
          </w:p>
        </w:tc>
        <w:tc>
          <w:tcPr>
            <w:tcW w:w="850" w:type="dxa"/>
            <w:tcBorders>
              <w:top w:val="single" w:sz="4" w:space="0" w:color="auto"/>
              <w:left w:val="single" w:sz="4" w:space="0" w:color="auto"/>
              <w:bottom w:val="single" w:sz="4" w:space="0" w:color="auto"/>
              <w:right w:val="single" w:sz="4" w:space="0" w:color="auto"/>
            </w:tcBorders>
            <w:vAlign w:val="center"/>
          </w:tcPr>
          <w:p w14:paraId="2BBAAB5A" w14:textId="77777777" w:rsidR="00705915" w:rsidRDefault="00705915" w:rsidP="00D37B1B">
            <w:pPr>
              <w:jc w:val="center"/>
              <w:rPr>
                <w:rFonts w:eastAsia="標楷體"/>
              </w:rPr>
            </w:pPr>
          </w:p>
        </w:tc>
        <w:tc>
          <w:tcPr>
            <w:tcW w:w="993" w:type="dxa"/>
            <w:tcBorders>
              <w:top w:val="single" w:sz="4" w:space="0" w:color="auto"/>
              <w:left w:val="single" w:sz="4" w:space="0" w:color="auto"/>
              <w:bottom w:val="single" w:sz="4" w:space="0" w:color="auto"/>
              <w:right w:val="single" w:sz="4" w:space="0" w:color="auto"/>
            </w:tcBorders>
            <w:vAlign w:val="center"/>
          </w:tcPr>
          <w:p w14:paraId="334C6773" w14:textId="77777777" w:rsidR="00705915" w:rsidRDefault="00705915" w:rsidP="00D37B1B">
            <w:pPr>
              <w:jc w:val="center"/>
              <w:rPr>
                <w:rFonts w:eastAsia="標楷體"/>
              </w:rPr>
            </w:pPr>
          </w:p>
        </w:tc>
        <w:tc>
          <w:tcPr>
            <w:tcW w:w="992" w:type="dxa"/>
            <w:tcBorders>
              <w:top w:val="single" w:sz="4" w:space="0" w:color="auto"/>
              <w:left w:val="single" w:sz="4" w:space="0" w:color="auto"/>
              <w:bottom w:val="single" w:sz="4" w:space="0" w:color="auto"/>
              <w:right w:val="single" w:sz="4" w:space="0" w:color="auto"/>
            </w:tcBorders>
            <w:vAlign w:val="center"/>
          </w:tcPr>
          <w:p w14:paraId="152972C2" w14:textId="77777777" w:rsidR="00705915" w:rsidRDefault="00705915" w:rsidP="00D37B1B">
            <w:pPr>
              <w:jc w:val="center"/>
              <w:rPr>
                <w:rFonts w:eastAsia="標楷體"/>
              </w:rPr>
            </w:pPr>
          </w:p>
        </w:tc>
        <w:tc>
          <w:tcPr>
            <w:tcW w:w="1139" w:type="dxa"/>
            <w:tcBorders>
              <w:top w:val="single" w:sz="4" w:space="0" w:color="auto"/>
              <w:left w:val="single" w:sz="4" w:space="0" w:color="auto"/>
              <w:bottom w:val="single" w:sz="4" w:space="0" w:color="auto"/>
            </w:tcBorders>
            <w:vAlign w:val="center"/>
          </w:tcPr>
          <w:p w14:paraId="722436FE" w14:textId="77777777" w:rsidR="00705915" w:rsidRDefault="00705915" w:rsidP="00D37B1B">
            <w:pPr>
              <w:jc w:val="center"/>
              <w:rPr>
                <w:rFonts w:eastAsia="標楷體"/>
              </w:rPr>
            </w:pPr>
          </w:p>
        </w:tc>
        <w:tc>
          <w:tcPr>
            <w:tcW w:w="1276" w:type="dxa"/>
            <w:tcBorders>
              <w:left w:val="single" w:sz="4" w:space="0" w:color="auto"/>
            </w:tcBorders>
            <w:vAlign w:val="center"/>
          </w:tcPr>
          <w:p w14:paraId="725EA927" w14:textId="77777777" w:rsidR="00705915" w:rsidRDefault="00705915" w:rsidP="00D37B1B">
            <w:pPr>
              <w:jc w:val="center"/>
              <w:rPr>
                <w:rFonts w:eastAsia="標楷體"/>
              </w:rPr>
            </w:pPr>
          </w:p>
        </w:tc>
        <w:tc>
          <w:tcPr>
            <w:tcW w:w="1134" w:type="dxa"/>
            <w:tcBorders>
              <w:left w:val="single" w:sz="4" w:space="0" w:color="auto"/>
            </w:tcBorders>
            <w:vAlign w:val="center"/>
          </w:tcPr>
          <w:p w14:paraId="348C392D" w14:textId="77777777" w:rsidR="00705915" w:rsidRDefault="00705915" w:rsidP="00D37B1B">
            <w:pPr>
              <w:jc w:val="center"/>
              <w:rPr>
                <w:rFonts w:eastAsia="標楷體"/>
              </w:rPr>
            </w:pPr>
          </w:p>
        </w:tc>
        <w:tc>
          <w:tcPr>
            <w:tcW w:w="1275" w:type="dxa"/>
            <w:vAlign w:val="center"/>
          </w:tcPr>
          <w:p w14:paraId="027A3E81" w14:textId="77777777" w:rsidR="00705915" w:rsidRDefault="00705915" w:rsidP="00D37B1B">
            <w:pPr>
              <w:jc w:val="center"/>
              <w:rPr>
                <w:rFonts w:eastAsia="標楷體"/>
              </w:rPr>
            </w:pPr>
          </w:p>
        </w:tc>
        <w:tc>
          <w:tcPr>
            <w:tcW w:w="1134" w:type="dxa"/>
            <w:gridSpan w:val="2"/>
            <w:vAlign w:val="center"/>
          </w:tcPr>
          <w:p w14:paraId="26BC9576" w14:textId="77777777" w:rsidR="00705915" w:rsidRDefault="00705915" w:rsidP="00D37B1B">
            <w:pPr>
              <w:jc w:val="center"/>
              <w:rPr>
                <w:rFonts w:eastAsia="標楷體"/>
              </w:rPr>
            </w:pPr>
          </w:p>
        </w:tc>
        <w:tc>
          <w:tcPr>
            <w:tcW w:w="1276" w:type="dxa"/>
          </w:tcPr>
          <w:p w14:paraId="2BBE84FF" w14:textId="77777777" w:rsidR="00705915" w:rsidRDefault="00705915" w:rsidP="00D37B1B">
            <w:pPr>
              <w:jc w:val="center"/>
              <w:rPr>
                <w:rFonts w:eastAsia="標楷體"/>
              </w:rPr>
            </w:pPr>
          </w:p>
        </w:tc>
        <w:tc>
          <w:tcPr>
            <w:tcW w:w="1559" w:type="dxa"/>
          </w:tcPr>
          <w:p w14:paraId="4700ECCC" w14:textId="77777777" w:rsidR="00705915" w:rsidRDefault="00705915" w:rsidP="00D37B1B">
            <w:pPr>
              <w:jc w:val="center"/>
              <w:rPr>
                <w:rFonts w:eastAsia="標楷體"/>
              </w:rPr>
            </w:pPr>
          </w:p>
        </w:tc>
      </w:tr>
      <w:tr w:rsidR="00705915" w14:paraId="375C7918" w14:textId="77777777" w:rsidTr="00D37B1B">
        <w:trPr>
          <w:cantSplit/>
          <w:trHeight w:val="780"/>
          <w:jc w:val="center"/>
        </w:trPr>
        <w:tc>
          <w:tcPr>
            <w:tcW w:w="428" w:type="dxa"/>
            <w:vAlign w:val="center"/>
          </w:tcPr>
          <w:p w14:paraId="700A6D36" w14:textId="77777777" w:rsidR="00705915" w:rsidRDefault="00705915" w:rsidP="00D37B1B">
            <w:pPr>
              <w:jc w:val="center"/>
              <w:rPr>
                <w:rFonts w:eastAsia="標楷體"/>
              </w:rPr>
            </w:pPr>
            <w:r>
              <w:rPr>
                <w:rFonts w:eastAsia="標楷體" w:hint="eastAsia"/>
              </w:rPr>
              <w:t>3</w:t>
            </w:r>
          </w:p>
        </w:tc>
        <w:tc>
          <w:tcPr>
            <w:tcW w:w="696" w:type="dxa"/>
            <w:gridSpan w:val="2"/>
            <w:tcBorders>
              <w:right w:val="single" w:sz="4" w:space="0" w:color="auto"/>
            </w:tcBorders>
            <w:vAlign w:val="center"/>
          </w:tcPr>
          <w:p w14:paraId="5B0CA1E8" w14:textId="77777777" w:rsidR="00705915" w:rsidRPr="001D482E" w:rsidRDefault="00705915" w:rsidP="00D37B1B">
            <w:pPr>
              <w:jc w:val="center"/>
              <w:rPr>
                <w:rFonts w:eastAsia="標楷體"/>
                <w:color w:val="FF0000"/>
              </w:rPr>
            </w:pPr>
            <w:r>
              <w:rPr>
                <w:rFonts w:eastAsia="標楷體" w:hint="eastAsia"/>
                <w:color w:val="FF0000"/>
              </w:rPr>
              <w:t>0223</w:t>
            </w:r>
          </w:p>
          <w:p w14:paraId="0EAC33B3" w14:textId="77777777" w:rsidR="00705915" w:rsidRPr="001D482E" w:rsidRDefault="00705915" w:rsidP="00D37B1B">
            <w:pPr>
              <w:jc w:val="center"/>
              <w:rPr>
                <w:rFonts w:eastAsia="標楷體"/>
                <w:color w:val="FF0000"/>
              </w:rPr>
            </w:pPr>
            <w:r w:rsidRPr="001D482E">
              <w:rPr>
                <w:rFonts w:eastAsia="標楷體" w:hint="eastAsia"/>
                <w:color w:val="FF0000"/>
              </w:rPr>
              <w:t>|</w:t>
            </w:r>
          </w:p>
          <w:p w14:paraId="7F481B83" w14:textId="77777777" w:rsidR="00705915" w:rsidRDefault="00705915" w:rsidP="00D37B1B">
            <w:pPr>
              <w:jc w:val="center"/>
              <w:rPr>
                <w:rFonts w:eastAsia="標楷體"/>
                <w:color w:val="FF0000"/>
              </w:rPr>
            </w:pPr>
            <w:r>
              <w:rPr>
                <w:rFonts w:eastAsia="標楷體" w:hint="eastAsia"/>
                <w:color w:val="FF0000"/>
              </w:rPr>
              <w:t>0301</w:t>
            </w:r>
          </w:p>
        </w:tc>
        <w:tc>
          <w:tcPr>
            <w:tcW w:w="1077" w:type="dxa"/>
            <w:gridSpan w:val="2"/>
            <w:tcBorders>
              <w:top w:val="single" w:sz="4" w:space="0" w:color="auto"/>
              <w:left w:val="single" w:sz="4" w:space="0" w:color="auto"/>
              <w:bottom w:val="single" w:sz="4" w:space="0" w:color="auto"/>
              <w:right w:val="single" w:sz="4" w:space="0" w:color="auto"/>
            </w:tcBorders>
            <w:vAlign w:val="center"/>
          </w:tcPr>
          <w:p w14:paraId="0C54675B" w14:textId="77777777" w:rsidR="00705915" w:rsidRDefault="00705915" w:rsidP="00D37B1B">
            <w:pPr>
              <w:jc w:val="center"/>
              <w:rPr>
                <w:rFonts w:eastAsia="標楷體"/>
              </w:rPr>
            </w:pPr>
          </w:p>
        </w:tc>
        <w:tc>
          <w:tcPr>
            <w:tcW w:w="908" w:type="dxa"/>
            <w:tcBorders>
              <w:top w:val="single" w:sz="4" w:space="0" w:color="auto"/>
              <w:left w:val="single" w:sz="4" w:space="0" w:color="auto"/>
              <w:bottom w:val="single" w:sz="4" w:space="0" w:color="auto"/>
              <w:right w:val="single" w:sz="4" w:space="0" w:color="auto"/>
            </w:tcBorders>
            <w:vAlign w:val="center"/>
          </w:tcPr>
          <w:p w14:paraId="1D0DBDCA" w14:textId="77777777" w:rsidR="00705915" w:rsidRDefault="00705915" w:rsidP="00D37B1B">
            <w:pPr>
              <w:jc w:val="center"/>
              <w:rPr>
                <w:rFonts w:eastAsia="標楷體"/>
              </w:rPr>
            </w:pPr>
          </w:p>
        </w:tc>
        <w:tc>
          <w:tcPr>
            <w:tcW w:w="850" w:type="dxa"/>
            <w:tcBorders>
              <w:top w:val="single" w:sz="4" w:space="0" w:color="auto"/>
              <w:left w:val="single" w:sz="4" w:space="0" w:color="auto"/>
              <w:bottom w:val="single" w:sz="4" w:space="0" w:color="auto"/>
              <w:right w:val="single" w:sz="4" w:space="0" w:color="auto"/>
            </w:tcBorders>
            <w:vAlign w:val="center"/>
          </w:tcPr>
          <w:p w14:paraId="3336BCE9" w14:textId="77777777" w:rsidR="00705915" w:rsidRDefault="00705915" w:rsidP="00D37B1B">
            <w:pPr>
              <w:jc w:val="center"/>
              <w:rPr>
                <w:rFonts w:eastAsia="標楷體"/>
              </w:rPr>
            </w:pPr>
          </w:p>
        </w:tc>
        <w:tc>
          <w:tcPr>
            <w:tcW w:w="993" w:type="dxa"/>
            <w:tcBorders>
              <w:top w:val="single" w:sz="4" w:space="0" w:color="auto"/>
              <w:left w:val="single" w:sz="4" w:space="0" w:color="auto"/>
              <w:bottom w:val="single" w:sz="4" w:space="0" w:color="auto"/>
              <w:right w:val="single" w:sz="4" w:space="0" w:color="auto"/>
            </w:tcBorders>
            <w:vAlign w:val="center"/>
          </w:tcPr>
          <w:p w14:paraId="55F9F7E8" w14:textId="77777777" w:rsidR="00705915" w:rsidRDefault="00705915" w:rsidP="00D37B1B">
            <w:pPr>
              <w:jc w:val="center"/>
              <w:rPr>
                <w:rFonts w:eastAsia="標楷體"/>
              </w:rPr>
            </w:pPr>
          </w:p>
        </w:tc>
        <w:tc>
          <w:tcPr>
            <w:tcW w:w="992" w:type="dxa"/>
            <w:tcBorders>
              <w:top w:val="single" w:sz="4" w:space="0" w:color="auto"/>
              <w:left w:val="single" w:sz="4" w:space="0" w:color="auto"/>
              <w:bottom w:val="single" w:sz="4" w:space="0" w:color="auto"/>
              <w:right w:val="single" w:sz="4" w:space="0" w:color="auto"/>
            </w:tcBorders>
            <w:vAlign w:val="center"/>
          </w:tcPr>
          <w:p w14:paraId="71A86123" w14:textId="77777777" w:rsidR="00705915" w:rsidRDefault="00705915" w:rsidP="00D37B1B">
            <w:pPr>
              <w:jc w:val="center"/>
              <w:rPr>
                <w:rFonts w:eastAsia="標楷體"/>
              </w:rPr>
            </w:pPr>
          </w:p>
        </w:tc>
        <w:tc>
          <w:tcPr>
            <w:tcW w:w="1139" w:type="dxa"/>
            <w:tcBorders>
              <w:top w:val="single" w:sz="4" w:space="0" w:color="auto"/>
              <w:left w:val="single" w:sz="4" w:space="0" w:color="auto"/>
              <w:bottom w:val="single" w:sz="4" w:space="0" w:color="auto"/>
            </w:tcBorders>
            <w:vAlign w:val="center"/>
          </w:tcPr>
          <w:p w14:paraId="63A35E18" w14:textId="77777777" w:rsidR="00705915" w:rsidRDefault="00705915" w:rsidP="00D37B1B">
            <w:pPr>
              <w:jc w:val="center"/>
              <w:rPr>
                <w:rFonts w:eastAsia="標楷體"/>
              </w:rPr>
            </w:pPr>
          </w:p>
        </w:tc>
        <w:tc>
          <w:tcPr>
            <w:tcW w:w="1276" w:type="dxa"/>
            <w:tcBorders>
              <w:left w:val="single" w:sz="4" w:space="0" w:color="auto"/>
            </w:tcBorders>
            <w:vAlign w:val="center"/>
          </w:tcPr>
          <w:p w14:paraId="0D5DAB98" w14:textId="77777777" w:rsidR="00705915" w:rsidRDefault="00705915" w:rsidP="00D37B1B">
            <w:pPr>
              <w:jc w:val="center"/>
              <w:rPr>
                <w:rFonts w:eastAsia="標楷體"/>
              </w:rPr>
            </w:pPr>
          </w:p>
        </w:tc>
        <w:tc>
          <w:tcPr>
            <w:tcW w:w="1134" w:type="dxa"/>
            <w:tcBorders>
              <w:left w:val="single" w:sz="4" w:space="0" w:color="auto"/>
            </w:tcBorders>
            <w:vAlign w:val="center"/>
          </w:tcPr>
          <w:p w14:paraId="5D8C96C5" w14:textId="77777777" w:rsidR="00705915" w:rsidRDefault="00705915" w:rsidP="00D37B1B">
            <w:pPr>
              <w:jc w:val="center"/>
              <w:rPr>
                <w:rFonts w:eastAsia="標楷體"/>
              </w:rPr>
            </w:pPr>
          </w:p>
        </w:tc>
        <w:tc>
          <w:tcPr>
            <w:tcW w:w="1275" w:type="dxa"/>
            <w:vAlign w:val="center"/>
          </w:tcPr>
          <w:p w14:paraId="7580F860" w14:textId="77777777" w:rsidR="00705915" w:rsidRDefault="00705915" w:rsidP="00D37B1B">
            <w:pPr>
              <w:jc w:val="center"/>
              <w:rPr>
                <w:rFonts w:eastAsia="標楷體"/>
              </w:rPr>
            </w:pPr>
          </w:p>
        </w:tc>
        <w:tc>
          <w:tcPr>
            <w:tcW w:w="1134" w:type="dxa"/>
            <w:gridSpan w:val="2"/>
            <w:vAlign w:val="center"/>
          </w:tcPr>
          <w:p w14:paraId="6FC581E5" w14:textId="77777777" w:rsidR="00705915" w:rsidRDefault="00705915" w:rsidP="00D37B1B">
            <w:pPr>
              <w:jc w:val="center"/>
              <w:rPr>
                <w:rFonts w:eastAsia="標楷體"/>
              </w:rPr>
            </w:pPr>
          </w:p>
        </w:tc>
        <w:tc>
          <w:tcPr>
            <w:tcW w:w="1276" w:type="dxa"/>
          </w:tcPr>
          <w:p w14:paraId="07151453" w14:textId="77777777" w:rsidR="00705915" w:rsidRDefault="00705915" w:rsidP="00D37B1B">
            <w:pPr>
              <w:jc w:val="center"/>
              <w:rPr>
                <w:rFonts w:eastAsia="標楷體"/>
              </w:rPr>
            </w:pPr>
          </w:p>
        </w:tc>
        <w:tc>
          <w:tcPr>
            <w:tcW w:w="1559" w:type="dxa"/>
          </w:tcPr>
          <w:p w14:paraId="4EB95771" w14:textId="77777777" w:rsidR="00705915" w:rsidRDefault="00705915" w:rsidP="00D37B1B">
            <w:pPr>
              <w:jc w:val="center"/>
              <w:rPr>
                <w:rFonts w:eastAsia="標楷體"/>
              </w:rPr>
            </w:pPr>
          </w:p>
        </w:tc>
      </w:tr>
      <w:tr w:rsidR="00705915" w14:paraId="34027216" w14:textId="77777777" w:rsidTr="00D37B1B">
        <w:trPr>
          <w:cantSplit/>
          <w:trHeight w:val="780"/>
          <w:jc w:val="center"/>
        </w:trPr>
        <w:tc>
          <w:tcPr>
            <w:tcW w:w="428" w:type="dxa"/>
            <w:vAlign w:val="center"/>
          </w:tcPr>
          <w:p w14:paraId="719E6EE6" w14:textId="77777777" w:rsidR="00705915" w:rsidRDefault="00705915" w:rsidP="00D37B1B">
            <w:pPr>
              <w:jc w:val="center"/>
              <w:rPr>
                <w:rFonts w:eastAsia="標楷體"/>
              </w:rPr>
            </w:pPr>
            <w:r>
              <w:rPr>
                <w:rFonts w:eastAsia="標楷體" w:hint="eastAsia"/>
              </w:rPr>
              <w:t>4</w:t>
            </w:r>
          </w:p>
        </w:tc>
        <w:tc>
          <w:tcPr>
            <w:tcW w:w="696" w:type="dxa"/>
            <w:gridSpan w:val="2"/>
            <w:tcBorders>
              <w:right w:val="single" w:sz="4" w:space="0" w:color="auto"/>
            </w:tcBorders>
            <w:vAlign w:val="center"/>
          </w:tcPr>
          <w:p w14:paraId="66115DF2" w14:textId="77777777" w:rsidR="00705915" w:rsidRPr="001D482E" w:rsidRDefault="00705915" w:rsidP="00D37B1B">
            <w:pPr>
              <w:jc w:val="center"/>
              <w:rPr>
                <w:rFonts w:eastAsia="標楷體"/>
                <w:color w:val="FF0000"/>
              </w:rPr>
            </w:pPr>
            <w:r>
              <w:rPr>
                <w:rFonts w:eastAsia="標楷體" w:hint="eastAsia"/>
                <w:color w:val="FF0000"/>
              </w:rPr>
              <w:t>0302</w:t>
            </w:r>
          </w:p>
          <w:p w14:paraId="434DF870" w14:textId="77777777" w:rsidR="00705915" w:rsidRPr="001D482E" w:rsidRDefault="00705915" w:rsidP="00D37B1B">
            <w:pPr>
              <w:jc w:val="center"/>
              <w:rPr>
                <w:rFonts w:eastAsia="標楷體"/>
                <w:color w:val="FF0000"/>
              </w:rPr>
            </w:pPr>
            <w:r w:rsidRPr="001D482E">
              <w:rPr>
                <w:rFonts w:eastAsia="標楷體" w:hint="eastAsia"/>
                <w:color w:val="FF0000"/>
              </w:rPr>
              <w:t>|</w:t>
            </w:r>
          </w:p>
          <w:p w14:paraId="2140AD44" w14:textId="77777777" w:rsidR="00705915" w:rsidRDefault="00705915" w:rsidP="00D37B1B">
            <w:pPr>
              <w:jc w:val="center"/>
              <w:rPr>
                <w:rFonts w:eastAsia="標楷體"/>
                <w:color w:val="FF0000"/>
              </w:rPr>
            </w:pPr>
            <w:r>
              <w:rPr>
                <w:rFonts w:eastAsia="標楷體" w:hint="eastAsia"/>
                <w:color w:val="FF0000"/>
              </w:rPr>
              <w:t>0308</w:t>
            </w:r>
          </w:p>
        </w:tc>
        <w:tc>
          <w:tcPr>
            <w:tcW w:w="1077" w:type="dxa"/>
            <w:gridSpan w:val="2"/>
            <w:tcBorders>
              <w:top w:val="single" w:sz="4" w:space="0" w:color="auto"/>
              <w:left w:val="single" w:sz="4" w:space="0" w:color="auto"/>
              <w:bottom w:val="single" w:sz="4" w:space="0" w:color="auto"/>
              <w:right w:val="single" w:sz="4" w:space="0" w:color="auto"/>
            </w:tcBorders>
            <w:vAlign w:val="center"/>
          </w:tcPr>
          <w:p w14:paraId="4943D59B" w14:textId="77777777" w:rsidR="00705915" w:rsidRDefault="00705915" w:rsidP="00D37B1B">
            <w:pPr>
              <w:jc w:val="center"/>
              <w:rPr>
                <w:rFonts w:eastAsia="標楷體"/>
              </w:rPr>
            </w:pPr>
          </w:p>
        </w:tc>
        <w:tc>
          <w:tcPr>
            <w:tcW w:w="908" w:type="dxa"/>
            <w:tcBorders>
              <w:top w:val="single" w:sz="4" w:space="0" w:color="auto"/>
              <w:left w:val="single" w:sz="4" w:space="0" w:color="auto"/>
              <w:bottom w:val="single" w:sz="4" w:space="0" w:color="auto"/>
              <w:right w:val="single" w:sz="4" w:space="0" w:color="auto"/>
            </w:tcBorders>
            <w:vAlign w:val="center"/>
          </w:tcPr>
          <w:p w14:paraId="4A667539" w14:textId="77777777" w:rsidR="00705915" w:rsidRDefault="00705915" w:rsidP="00D37B1B">
            <w:pPr>
              <w:jc w:val="center"/>
              <w:rPr>
                <w:rFonts w:eastAsia="標楷體"/>
              </w:rPr>
            </w:pPr>
          </w:p>
        </w:tc>
        <w:tc>
          <w:tcPr>
            <w:tcW w:w="850" w:type="dxa"/>
            <w:tcBorders>
              <w:top w:val="single" w:sz="4" w:space="0" w:color="auto"/>
              <w:left w:val="single" w:sz="4" w:space="0" w:color="auto"/>
              <w:bottom w:val="single" w:sz="4" w:space="0" w:color="auto"/>
              <w:right w:val="single" w:sz="4" w:space="0" w:color="auto"/>
            </w:tcBorders>
            <w:vAlign w:val="center"/>
          </w:tcPr>
          <w:p w14:paraId="57ABE459" w14:textId="77777777" w:rsidR="00705915" w:rsidRDefault="00705915" w:rsidP="00D37B1B">
            <w:pPr>
              <w:jc w:val="center"/>
              <w:rPr>
                <w:rFonts w:eastAsia="標楷體"/>
              </w:rPr>
            </w:pPr>
          </w:p>
        </w:tc>
        <w:tc>
          <w:tcPr>
            <w:tcW w:w="993" w:type="dxa"/>
            <w:tcBorders>
              <w:top w:val="single" w:sz="4" w:space="0" w:color="auto"/>
              <w:left w:val="single" w:sz="4" w:space="0" w:color="auto"/>
              <w:bottom w:val="single" w:sz="4" w:space="0" w:color="auto"/>
              <w:right w:val="single" w:sz="4" w:space="0" w:color="auto"/>
            </w:tcBorders>
            <w:vAlign w:val="center"/>
          </w:tcPr>
          <w:p w14:paraId="7863FF99" w14:textId="77777777" w:rsidR="00705915" w:rsidRDefault="00705915" w:rsidP="00D37B1B">
            <w:pPr>
              <w:jc w:val="center"/>
              <w:rPr>
                <w:rFonts w:eastAsia="標楷體"/>
              </w:rPr>
            </w:pPr>
          </w:p>
        </w:tc>
        <w:tc>
          <w:tcPr>
            <w:tcW w:w="992" w:type="dxa"/>
            <w:tcBorders>
              <w:top w:val="single" w:sz="4" w:space="0" w:color="auto"/>
              <w:left w:val="single" w:sz="4" w:space="0" w:color="auto"/>
              <w:bottom w:val="single" w:sz="4" w:space="0" w:color="auto"/>
              <w:right w:val="single" w:sz="4" w:space="0" w:color="auto"/>
            </w:tcBorders>
            <w:vAlign w:val="center"/>
          </w:tcPr>
          <w:p w14:paraId="2F51858C" w14:textId="77777777" w:rsidR="00705915" w:rsidRDefault="00705915" w:rsidP="00D37B1B">
            <w:pPr>
              <w:jc w:val="center"/>
              <w:rPr>
                <w:rFonts w:eastAsia="標楷體"/>
              </w:rPr>
            </w:pPr>
          </w:p>
        </w:tc>
        <w:tc>
          <w:tcPr>
            <w:tcW w:w="1139" w:type="dxa"/>
            <w:tcBorders>
              <w:top w:val="single" w:sz="4" w:space="0" w:color="auto"/>
              <w:left w:val="single" w:sz="4" w:space="0" w:color="auto"/>
              <w:bottom w:val="single" w:sz="4" w:space="0" w:color="auto"/>
            </w:tcBorders>
            <w:vAlign w:val="center"/>
          </w:tcPr>
          <w:p w14:paraId="657D142A" w14:textId="77777777" w:rsidR="00705915" w:rsidRDefault="00705915" w:rsidP="00D37B1B">
            <w:pPr>
              <w:jc w:val="center"/>
              <w:rPr>
                <w:rFonts w:eastAsia="標楷體"/>
              </w:rPr>
            </w:pPr>
          </w:p>
        </w:tc>
        <w:tc>
          <w:tcPr>
            <w:tcW w:w="1276" w:type="dxa"/>
            <w:tcBorders>
              <w:left w:val="single" w:sz="4" w:space="0" w:color="auto"/>
            </w:tcBorders>
            <w:vAlign w:val="center"/>
          </w:tcPr>
          <w:p w14:paraId="0A7B73F7" w14:textId="77777777" w:rsidR="00705915" w:rsidRDefault="00705915" w:rsidP="00D37B1B">
            <w:pPr>
              <w:jc w:val="center"/>
              <w:rPr>
                <w:rFonts w:eastAsia="標楷體"/>
              </w:rPr>
            </w:pPr>
          </w:p>
        </w:tc>
        <w:tc>
          <w:tcPr>
            <w:tcW w:w="1134" w:type="dxa"/>
            <w:tcBorders>
              <w:left w:val="single" w:sz="4" w:space="0" w:color="auto"/>
            </w:tcBorders>
            <w:vAlign w:val="center"/>
          </w:tcPr>
          <w:p w14:paraId="3D1C8301" w14:textId="77777777" w:rsidR="00705915" w:rsidRDefault="00705915" w:rsidP="00D37B1B">
            <w:pPr>
              <w:jc w:val="center"/>
              <w:rPr>
                <w:rFonts w:eastAsia="標楷體"/>
              </w:rPr>
            </w:pPr>
          </w:p>
        </w:tc>
        <w:tc>
          <w:tcPr>
            <w:tcW w:w="1275" w:type="dxa"/>
            <w:vAlign w:val="center"/>
          </w:tcPr>
          <w:p w14:paraId="09DA80A7" w14:textId="77777777" w:rsidR="00705915" w:rsidRDefault="00705915" w:rsidP="00D37B1B">
            <w:pPr>
              <w:jc w:val="center"/>
              <w:rPr>
                <w:rFonts w:eastAsia="標楷體"/>
              </w:rPr>
            </w:pPr>
          </w:p>
        </w:tc>
        <w:tc>
          <w:tcPr>
            <w:tcW w:w="1134" w:type="dxa"/>
            <w:gridSpan w:val="2"/>
            <w:vAlign w:val="center"/>
          </w:tcPr>
          <w:p w14:paraId="1E863E7E" w14:textId="77777777" w:rsidR="00705915" w:rsidRDefault="00705915" w:rsidP="00D37B1B">
            <w:pPr>
              <w:jc w:val="center"/>
              <w:rPr>
                <w:rFonts w:eastAsia="標楷體"/>
              </w:rPr>
            </w:pPr>
          </w:p>
        </w:tc>
        <w:tc>
          <w:tcPr>
            <w:tcW w:w="1276" w:type="dxa"/>
          </w:tcPr>
          <w:p w14:paraId="1F18279D" w14:textId="77777777" w:rsidR="00705915" w:rsidRDefault="00705915" w:rsidP="00D37B1B">
            <w:pPr>
              <w:jc w:val="center"/>
              <w:rPr>
                <w:rFonts w:eastAsia="標楷體"/>
              </w:rPr>
            </w:pPr>
          </w:p>
        </w:tc>
        <w:tc>
          <w:tcPr>
            <w:tcW w:w="1559" w:type="dxa"/>
          </w:tcPr>
          <w:p w14:paraId="7CB48294" w14:textId="77777777" w:rsidR="00705915" w:rsidRDefault="00705915" w:rsidP="00D37B1B">
            <w:pPr>
              <w:jc w:val="center"/>
              <w:rPr>
                <w:rFonts w:eastAsia="標楷體"/>
              </w:rPr>
            </w:pPr>
          </w:p>
        </w:tc>
      </w:tr>
      <w:tr w:rsidR="00705915" w14:paraId="76F27B33" w14:textId="77777777" w:rsidTr="00D37B1B">
        <w:trPr>
          <w:cantSplit/>
          <w:trHeight w:val="780"/>
          <w:jc w:val="center"/>
        </w:trPr>
        <w:tc>
          <w:tcPr>
            <w:tcW w:w="428" w:type="dxa"/>
            <w:vAlign w:val="center"/>
          </w:tcPr>
          <w:p w14:paraId="5CDF7574" w14:textId="77777777" w:rsidR="00705915" w:rsidRDefault="00705915" w:rsidP="00D37B1B">
            <w:pPr>
              <w:jc w:val="center"/>
              <w:rPr>
                <w:rFonts w:eastAsia="標楷體"/>
              </w:rPr>
            </w:pPr>
            <w:r>
              <w:rPr>
                <w:rFonts w:eastAsia="標楷體" w:hint="eastAsia"/>
              </w:rPr>
              <w:t>5</w:t>
            </w:r>
          </w:p>
        </w:tc>
        <w:tc>
          <w:tcPr>
            <w:tcW w:w="696" w:type="dxa"/>
            <w:gridSpan w:val="2"/>
            <w:tcBorders>
              <w:right w:val="single" w:sz="4" w:space="0" w:color="auto"/>
            </w:tcBorders>
            <w:vAlign w:val="center"/>
          </w:tcPr>
          <w:p w14:paraId="03A9DD94" w14:textId="77777777" w:rsidR="00705915" w:rsidRPr="001D482E" w:rsidRDefault="00705915" w:rsidP="00D37B1B">
            <w:pPr>
              <w:jc w:val="center"/>
              <w:rPr>
                <w:rFonts w:eastAsia="標楷體"/>
                <w:color w:val="FF0000"/>
              </w:rPr>
            </w:pPr>
            <w:r>
              <w:rPr>
                <w:rFonts w:eastAsia="標楷體" w:hint="eastAsia"/>
                <w:color w:val="FF0000"/>
              </w:rPr>
              <w:t>0309</w:t>
            </w:r>
          </w:p>
          <w:p w14:paraId="26A6229A" w14:textId="77777777" w:rsidR="00705915" w:rsidRPr="001D482E" w:rsidRDefault="00705915" w:rsidP="00D37B1B">
            <w:pPr>
              <w:jc w:val="center"/>
              <w:rPr>
                <w:rFonts w:eastAsia="標楷體"/>
                <w:color w:val="FF0000"/>
              </w:rPr>
            </w:pPr>
            <w:r w:rsidRPr="001D482E">
              <w:rPr>
                <w:rFonts w:eastAsia="標楷體" w:hint="eastAsia"/>
                <w:color w:val="FF0000"/>
              </w:rPr>
              <w:t>|</w:t>
            </w:r>
          </w:p>
          <w:p w14:paraId="4E8A2B63" w14:textId="77777777" w:rsidR="00705915" w:rsidRDefault="00705915" w:rsidP="00D37B1B">
            <w:pPr>
              <w:jc w:val="center"/>
              <w:rPr>
                <w:rFonts w:eastAsia="標楷體"/>
                <w:color w:val="FF0000"/>
              </w:rPr>
            </w:pPr>
            <w:r>
              <w:rPr>
                <w:rFonts w:eastAsia="標楷體" w:hint="eastAsia"/>
                <w:color w:val="FF0000"/>
              </w:rPr>
              <w:t>0315</w:t>
            </w:r>
          </w:p>
        </w:tc>
        <w:tc>
          <w:tcPr>
            <w:tcW w:w="1077" w:type="dxa"/>
            <w:gridSpan w:val="2"/>
            <w:tcBorders>
              <w:top w:val="single" w:sz="4" w:space="0" w:color="auto"/>
              <w:left w:val="single" w:sz="4" w:space="0" w:color="auto"/>
              <w:bottom w:val="single" w:sz="4" w:space="0" w:color="auto"/>
              <w:right w:val="single" w:sz="4" w:space="0" w:color="auto"/>
            </w:tcBorders>
            <w:vAlign w:val="center"/>
          </w:tcPr>
          <w:p w14:paraId="25AF4CB5" w14:textId="77777777" w:rsidR="00705915" w:rsidRDefault="00705915" w:rsidP="00D37B1B">
            <w:pPr>
              <w:jc w:val="center"/>
              <w:rPr>
                <w:rFonts w:eastAsia="標楷體"/>
              </w:rPr>
            </w:pPr>
          </w:p>
        </w:tc>
        <w:tc>
          <w:tcPr>
            <w:tcW w:w="908" w:type="dxa"/>
            <w:tcBorders>
              <w:top w:val="single" w:sz="4" w:space="0" w:color="auto"/>
              <w:left w:val="single" w:sz="4" w:space="0" w:color="auto"/>
              <w:bottom w:val="single" w:sz="4" w:space="0" w:color="auto"/>
              <w:right w:val="single" w:sz="4" w:space="0" w:color="auto"/>
            </w:tcBorders>
            <w:vAlign w:val="center"/>
          </w:tcPr>
          <w:p w14:paraId="511E8A21" w14:textId="77777777" w:rsidR="00705915" w:rsidRDefault="00705915" w:rsidP="00D37B1B">
            <w:pPr>
              <w:jc w:val="center"/>
              <w:rPr>
                <w:rFonts w:eastAsia="標楷體"/>
              </w:rPr>
            </w:pPr>
          </w:p>
        </w:tc>
        <w:tc>
          <w:tcPr>
            <w:tcW w:w="850" w:type="dxa"/>
            <w:tcBorders>
              <w:top w:val="single" w:sz="4" w:space="0" w:color="auto"/>
              <w:left w:val="single" w:sz="4" w:space="0" w:color="auto"/>
              <w:bottom w:val="single" w:sz="4" w:space="0" w:color="auto"/>
              <w:right w:val="single" w:sz="4" w:space="0" w:color="auto"/>
            </w:tcBorders>
            <w:vAlign w:val="center"/>
          </w:tcPr>
          <w:p w14:paraId="1BA5EDAE" w14:textId="77777777" w:rsidR="00705915" w:rsidRDefault="00705915" w:rsidP="00D37B1B">
            <w:pPr>
              <w:jc w:val="center"/>
              <w:rPr>
                <w:rFonts w:eastAsia="標楷體"/>
              </w:rPr>
            </w:pPr>
          </w:p>
        </w:tc>
        <w:tc>
          <w:tcPr>
            <w:tcW w:w="993" w:type="dxa"/>
            <w:tcBorders>
              <w:top w:val="single" w:sz="4" w:space="0" w:color="auto"/>
              <w:left w:val="single" w:sz="4" w:space="0" w:color="auto"/>
              <w:bottom w:val="single" w:sz="4" w:space="0" w:color="auto"/>
              <w:right w:val="single" w:sz="4" w:space="0" w:color="auto"/>
            </w:tcBorders>
            <w:vAlign w:val="center"/>
          </w:tcPr>
          <w:p w14:paraId="479BEFF2" w14:textId="77777777" w:rsidR="00705915" w:rsidRDefault="00705915" w:rsidP="00D37B1B">
            <w:pPr>
              <w:jc w:val="center"/>
              <w:rPr>
                <w:rFonts w:eastAsia="標楷體"/>
              </w:rPr>
            </w:pPr>
          </w:p>
        </w:tc>
        <w:tc>
          <w:tcPr>
            <w:tcW w:w="992" w:type="dxa"/>
            <w:tcBorders>
              <w:top w:val="single" w:sz="4" w:space="0" w:color="auto"/>
              <w:left w:val="single" w:sz="4" w:space="0" w:color="auto"/>
              <w:bottom w:val="single" w:sz="4" w:space="0" w:color="auto"/>
              <w:right w:val="single" w:sz="4" w:space="0" w:color="auto"/>
            </w:tcBorders>
            <w:vAlign w:val="center"/>
          </w:tcPr>
          <w:p w14:paraId="4450F88C" w14:textId="77777777" w:rsidR="00705915" w:rsidRDefault="00705915" w:rsidP="00D37B1B">
            <w:pPr>
              <w:jc w:val="center"/>
              <w:rPr>
                <w:rFonts w:eastAsia="標楷體"/>
              </w:rPr>
            </w:pPr>
          </w:p>
        </w:tc>
        <w:tc>
          <w:tcPr>
            <w:tcW w:w="1139" w:type="dxa"/>
            <w:tcBorders>
              <w:top w:val="single" w:sz="4" w:space="0" w:color="auto"/>
              <w:left w:val="single" w:sz="4" w:space="0" w:color="auto"/>
              <w:bottom w:val="single" w:sz="4" w:space="0" w:color="auto"/>
            </w:tcBorders>
            <w:vAlign w:val="center"/>
          </w:tcPr>
          <w:p w14:paraId="715BE055" w14:textId="77777777" w:rsidR="00705915" w:rsidRDefault="00705915" w:rsidP="00D37B1B">
            <w:pPr>
              <w:jc w:val="center"/>
              <w:rPr>
                <w:rFonts w:eastAsia="標楷體"/>
              </w:rPr>
            </w:pPr>
          </w:p>
        </w:tc>
        <w:tc>
          <w:tcPr>
            <w:tcW w:w="1276" w:type="dxa"/>
            <w:tcBorders>
              <w:left w:val="single" w:sz="4" w:space="0" w:color="auto"/>
            </w:tcBorders>
            <w:vAlign w:val="center"/>
          </w:tcPr>
          <w:p w14:paraId="6CBA1609" w14:textId="77777777" w:rsidR="00705915" w:rsidRDefault="00705915" w:rsidP="00D37B1B">
            <w:pPr>
              <w:jc w:val="center"/>
              <w:rPr>
                <w:rFonts w:eastAsia="標楷體"/>
              </w:rPr>
            </w:pPr>
          </w:p>
        </w:tc>
        <w:tc>
          <w:tcPr>
            <w:tcW w:w="1134" w:type="dxa"/>
            <w:tcBorders>
              <w:left w:val="single" w:sz="4" w:space="0" w:color="auto"/>
            </w:tcBorders>
            <w:vAlign w:val="center"/>
          </w:tcPr>
          <w:p w14:paraId="39EC4C88" w14:textId="77777777" w:rsidR="00705915" w:rsidRDefault="00705915" w:rsidP="00D37B1B">
            <w:pPr>
              <w:jc w:val="center"/>
              <w:rPr>
                <w:rFonts w:eastAsia="標楷體"/>
              </w:rPr>
            </w:pPr>
          </w:p>
        </w:tc>
        <w:tc>
          <w:tcPr>
            <w:tcW w:w="1275" w:type="dxa"/>
            <w:vAlign w:val="center"/>
          </w:tcPr>
          <w:p w14:paraId="3940E196" w14:textId="77777777" w:rsidR="00705915" w:rsidRDefault="00705915" w:rsidP="00D37B1B">
            <w:pPr>
              <w:jc w:val="center"/>
              <w:rPr>
                <w:rFonts w:eastAsia="標楷體"/>
              </w:rPr>
            </w:pPr>
          </w:p>
        </w:tc>
        <w:tc>
          <w:tcPr>
            <w:tcW w:w="1134" w:type="dxa"/>
            <w:gridSpan w:val="2"/>
            <w:vAlign w:val="center"/>
          </w:tcPr>
          <w:p w14:paraId="091B0BB7" w14:textId="77777777" w:rsidR="00705915" w:rsidRDefault="00705915" w:rsidP="00D37B1B">
            <w:pPr>
              <w:jc w:val="center"/>
              <w:rPr>
                <w:rFonts w:eastAsia="標楷體"/>
              </w:rPr>
            </w:pPr>
          </w:p>
        </w:tc>
        <w:tc>
          <w:tcPr>
            <w:tcW w:w="1276" w:type="dxa"/>
          </w:tcPr>
          <w:p w14:paraId="6D9D253F" w14:textId="77777777" w:rsidR="00705915" w:rsidRDefault="00705915" w:rsidP="00D37B1B">
            <w:pPr>
              <w:jc w:val="center"/>
              <w:rPr>
                <w:rFonts w:eastAsia="標楷體"/>
              </w:rPr>
            </w:pPr>
          </w:p>
        </w:tc>
        <w:tc>
          <w:tcPr>
            <w:tcW w:w="1559" w:type="dxa"/>
          </w:tcPr>
          <w:p w14:paraId="40AAE3D0" w14:textId="77777777" w:rsidR="00705915" w:rsidRDefault="00705915" w:rsidP="00D37B1B">
            <w:pPr>
              <w:jc w:val="center"/>
              <w:rPr>
                <w:rFonts w:eastAsia="標楷體"/>
              </w:rPr>
            </w:pPr>
          </w:p>
        </w:tc>
      </w:tr>
      <w:tr w:rsidR="00705915" w14:paraId="51BCCDD9" w14:textId="77777777" w:rsidTr="00D37B1B">
        <w:trPr>
          <w:cantSplit/>
          <w:trHeight w:val="780"/>
          <w:jc w:val="center"/>
        </w:trPr>
        <w:tc>
          <w:tcPr>
            <w:tcW w:w="428" w:type="dxa"/>
            <w:vAlign w:val="center"/>
          </w:tcPr>
          <w:p w14:paraId="4F6D4F29" w14:textId="77777777" w:rsidR="00705915" w:rsidRDefault="00705915" w:rsidP="00D37B1B">
            <w:pPr>
              <w:jc w:val="center"/>
              <w:rPr>
                <w:rFonts w:eastAsia="標楷體"/>
              </w:rPr>
            </w:pPr>
            <w:r>
              <w:rPr>
                <w:rFonts w:eastAsia="標楷體" w:hint="eastAsia"/>
              </w:rPr>
              <w:t>6</w:t>
            </w:r>
          </w:p>
        </w:tc>
        <w:tc>
          <w:tcPr>
            <w:tcW w:w="696" w:type="dxa"/>
            <w:gridSpan w:val="2"/>
            <w:tcBorders>
              <w:right w:val="single" w:sz="4" w:space="0" w:color="auto"/>
            </w:tcBorders>
            <w:vAlign w:val="center"/>
          </w:tcPr>
          <w:p w14:paraId="2F82A6A5" w14:textId="77777777" w:rsidR="00705915" w:rsidRPr="001D482E" w:rsidRDefault="00705915" w:rsidP="00D37B1B">
            <w:pPr>
              <w:jc w:val="center"/>
              <w:rPr>
                <w:rFonts w:eastAsia="標楷體"/>
                <w:color w:val="FF0000"/>
              </w:rPr>
            </w:pPr>
            <w:r>
              <w:rPr>
                <w:rFonts w:eastAsia="標楷體" w:hint="eastAsia"/>
                <w:color w:val="FF0000"/>
              </w:rPr>
              <w:t>0316</w:t>
            </w:r>
          </w:p>
          <w:p w14:paraId="423FDE1C" w14:textId="77777777" w:rsidR="00705915" w:rsidRPr="001D482E" w:rsidRDefault="00705915" w:rsidP="00D37B1B">
            <w:pPr>
              <w:jc w:val="center"/>
              <w:rPr>
                <w:rFonts w:eastAsia="標楷體"/>
                <w:color w:val="FF0000"/>
              </w:rPr>
            </w:pPr>
            <w:r w:rsidRPr="001D482E">
              <w:rPr>
                <w:rFonts w:eastAsia="標楷體" w:hint="eastAsia"/>
                <w:color w:val="FF0000"/>
              </w:rPr>
              <w:t>|</w:t>
            </w:r>
          </w:p>
          <w:p w14:paraId="2738ADAB" w14:textId="77777777" w:rsidR="00705915" w:rsidRDefault="00705915" w:rsidP="00D37B1B">
            <w:pPr>
              <w:jc w:val="center"/>
              <w:rPr>
                <w:rFonts w:eastAsia="標楷體"/>
                <w:color w:val="FF0000"/>
              </w:rPr>
            </w:pPr>
            <w:r>
              <w:rPr>
                <w:rFonts w:eastAsia="標楷體" w:hint="eastAsia"/>
                <w:color w:val="FF0000"/>
              </w:rPr>
              <w:t>0322</w:t>
            </w:r>
          </w:p>
        </w:tc>
        <w:tc>
          <w:tcPr>
            <w:tcW w:w="1077" w:type="dxa"/>
            <w:gridSpan w:val="2"/>
            <w:tcBorders>
              <w:top w:val="single" w:sz="4" w:space="0" w:color="auto"/>
              <w:left w:val="single" w:sz="4" w:space="0" w:color="auto"/>
              <w:bottom w:val="single" w:sz="4" w:space="0" w:color="auto"/>
              <w:right w:val="single" w:sz="4" w:space="0" w:color="auto"/>
            </w:tcBorders>
            <w:vAlign w:val="center"/>
          </w:tcPr>
          <w:p w14:paraId="446B3643" w14:textId="77777777" w:rsidR="00705915" w:rsidRDefault="00705915" w:rsidP="00D37B1B">
            <w:pPr>
              <w:jc w:val="center"/>
              <w:rPr>
                <w:rFonts w:eastAsia="標楷體"/>
              </w:rPr>
            </w:pPr>
          </w:p>
        </w:tc>
        <w:tc>
          <w:tcPr>
            <w:tcW w:w="908" w:type="dxa"/>
            <w:tcBorders>
              <w:top w:val="single" w:sz="4" w:space="0" w:color="auto"/>
              <w:left w:val="single" w:sz="4" w:space="0" w:color="auto"/>
              <w:bottom w:val="single" w:sz="4" w:space="0" w:color="auto"/>
              <w:right w:val="single" w:sz="4" w:space="0" w:color="auto"/>
            </w:tcBorders>
            <w:vAlign w:val="center"/>
          </w:tcPr>
          <w:p w14:paraId="600D8A92" w14:textId="77777777" w:rsidR="00705915" w:rsidRDefault="00705915" w:rsidP="00D37B1B">
            <w:pPr>
              <w:jc w:val="center"/>
              <w:rPr>
                <w:rFonts w:eastAsia="標楷體"/>
              </w:rPr>
            </w:pPr>
          </w:p>
        </w:tc>
        <w:tc>
          <w:tcPr>
            <w:tcW w:w="850" w:type="dxa"/>
            <w:tcBorders>
              <w:top w:val="single" w:sz="4" w:space="0" w:color="auto"/>
              <w:left w:val="single" w:sz="4" w:space="0" w:color="auto"/>
              <w:bottom w:val="single" w:sz="4" w:space="0" w:color="auto"/>
              <w:right w:val="single" w:sz="4" w:space="0" w:color="auto"/>
            </w:tcBorders>
            <w:vAlign w:val="center"/>
          </w:tcPr>
          <w:p w14:paraId="0289E1E7" w14:textId="77777777" w:rsidR="00705915" w:rsidRDefault="00705915" w:rsidP="00D37B1B">
            <w:pPr>
              <w:jc w:val="center"/>
              <w:rPr>
                <w:rFonts w:eastAsia="標楷體"/>
              </w:rPr>
            </w:pPr>
          </w:p>
        </w:tc>
        <w:tc>
          <w:tcPr>
            <w:tcW w:w="993" w:type="dxa"/>
            <w:tcBorders>
              <w:top w:val="single" w:sz="4" w:space="0" w:color="auto"/>
              <w:left w:val="single" w:sz="4" w:space="0" w:color="auto"/>
              <w:bottom w:val="single" w:sz="4" w:space="0" w:color="auto"/>
              <w:right w:val="single" w:sz="4" w:space="0" w:color="auto"/>
            </w:tcBorders>
            <w:vAlign w:val="center"/>
          </w:tcPr>
          <w:p w14:paraId="7EAC0CBE" w14:textId="77777777" w:rsidR="00705915" w:rsidRDefault="00705915" w:rsidP="00D37B1B">
            <w:pPr>
              <w:jc w:val="center"/>
              <w:rPr>
                <w:rFonts w:eastAsia="標楷體"/>
              </w:rPr>
            </w:pPr>
          </w:p>
        </w:tc>
        <w:tc>
          <w:tcPr>
            <w:tcW w:w="992" w:type="dxa"/>
            <w:tcBorders>
              <w:top w:val="single" w:sz="4" w:space="0" w:color="auto"/>
              <w:left w:val="single" w:sz="4" w:space="0" w:color="auto"/>
              <w:bottom w:val="single" w:sz="4" w:space="0" w:color="auto"/>
              <w:right w:val="single" w:sz="4" w:space="0" w:color="auto"/>
            </w:tcBorders>
            <w:vAlign w:val="center"/>
          </w:tcPr>
          <w:p w14:paraId="2971CD36" w14:textId="77777777" w:rsidR="00705915" w:rsidRDefault="00705915" w:rsidP="00D37B1B">
            <w:pPr>
              <w:jc w:val="center"/>
              <w:rPr>
                <w:rFonts w:eastAsia="標楷體"/>
              </w:rPr>
            </w:pPr>
          </w:p>
        </w:tc>
        <w:tc>
          <w:tcPr>
            <w:tcW w:w="1139" w:type="dxa"/>
            <w:tcBorders>
              <w:top w:val="single" w:sz="4" w:space="0" w:color="auto"/>
              <w:left w:val="single" w:sz="4" w:space="0" w:color="auto"/>
              <w:bottom w:val="single" w:sz="4" w:space="0" w:color="auto"/>
            </w:tcBorders>
            <w:vAlign w:val="center"/>
          </w:tcPr>
          <w:p w14:paraId="0DDA68A9" w14:textId="77777777" w:rsidR="00705915" w:rsidRDefault="00705915" w:rsidP="00D37B1B">
            <w:pPr>
              <w:jc w:val="center"/>
              <w:rPr>
                <w:rFonts w:eastAsia="標楷體"/>
              </w:rPr>
            </w:pPr>
          </w:p>
        </w:tc>
        <w:tc>
          <w:tcPr>
            <w:tcW w:w="1276" w:type="dxa"/>
            <w:tcBorders>
              <w:left w:val="single" w:sz="4" w:space="0" w:color="auto"/>
            </w:tcBorders>
            <w:vAlign w:val="center"/>
          </w:tcPr>
          <w:p w14:paraId="0EEDDF48" w14:textId="77777777" w:rsidR="00705915" w:rsidRDefault="00705915" w:rsidP="00D37B1B">
            <w:pPr>
              <w:jc w:val="center"/>
              <w:rPr>
                <w:rFonts w:eastAsia="標楷體"/>
              </w:rPr>
            </w:pPr>
          </w:p>
        </w:tc>
        <w:tc>
          <w:tcPr>
            <w:tcW w:w="1134" w:type="dxa"/>
            <w:tcBorders>
              <w:left w:val="single" w:sz="4" w:space="0" w:color="auto"/>
            </w:tcBorders>
            <w:vAlign w:val="center"/>
          </w:tcPr>
          <w:p w14:paraId="569B965C" w14:textId="77777777" w:rsidR="00705915" w:rsidRDefault="00705915" w:rsidP="00D37B1B">
            <w:pPr>
              <w:jc w:val="center"/>
              <w:rPr>
                <w:rFonts w:eastAsia="標楷體"/>
              </w:rPr>
            </w:pPr>
          </w:p>
        </w:tc>
        <w:tc>
          <w:tcPr>
            <w:tcW w:w="1275" w:type="dxa"/>
            <w:vAlign w:val="center"/>
          </w:tcPr>
          <w:p w14:paraId="29E43305" w14:textId="77777777" w:rsidR="00705915" w:rsidRDefault="00705915" w:rsidP="00D37B1B">
            <w:pPr>
              <w:jc w:val="center"/>
              <w:rPr>
                <w:rFonts w:eastAsia="標楷體"/>
              </w:rPr>
            </w:pPr>
          </w:p>
        </w:tc>
        <w:tc>
          <w:tcPr>
            <w:tcW w:w="1134" w:type="dxa"/>
            <w:gridSpan w:val="2"/>
            <w:vAlign w:val="center"/>
          </w:tcPr>
          <w:p w14:paraId="32861A5D" w14:textId="77777777" w:rsidR="00705915" w:rsidRDefault="00705915" w:rsidP="00D37B1B">
            <w:pPr>
              <w:jc w:val="center"/>
              <w:rPr>
                <w:rFonts w:eastAsia="標楷體"/>
              </w:rPr>
            </w:pPr>
          </w:p>
        </w:tc>
        <w:tc>
          <w:tcPr>
            <w:tcW w:w="1276" w:type="dxa"/>
          </w:tcPr>
          <w:p w14:paraId="5DAE2991" w14:textId="77777777" w:rsidR="00705915" w:rsidRDefault="00705915" w:rsidP="00D37B1B">
            <w:pPr>
              <w:jc w:val="center"/>
              <w:rPr>
                <w:rFonts w:eastAsia="標楷體"/>
              </w:rPr>
            </w:pPr>
          </w:p>
        </w:tc>
        <w:tc>
          <w:tcPr>
            <w:tcW w:w="1559" w:type="dxa"/>
          </w:tcPr>
          <w:p w14:paraId="7D7D79F6" w14:textId="77777777" w:rsidR="00705915" w:rsidRDefault="00705915" w:rsidP="00D37B1B">
            <w:pPr>
              <w:jc w:val="center"/>
              <w:rPr>
                <w:rFonts w:eastAsia="標楷體"/>
              </w:rPr>
            </w:pPr>
          </w:p>
        </w:tc>
      </w:tr>
      <w:tr w:rsidR="00705915" w14:paraId="2E703BFF" w14:textId="77777777" w:rsidTr="00D37B1B">
        <w:trPr>
          <w:cantSplit/>
          <w:trHeight w:val="780"/>
          <w:jc w:val="center"/>
        </w:trPr>
        <w:tc>
          <w:tcPr>
            <w:tcW w:w="428" w:type="dxa"/>
            <w:vAlign w:val="center"/>
          </w:tcPr>
          <w:p w14:paraId="5331E4DC" w14:textId="77777777" w:rsidR="00705915" w:rsidRDefault="00705915" w:rsidP="00D37B1B">
            <w:pPr>
              <w:jc w:val="center"/>
              <w:rPr>
                <w:rFonts w:eastAsia="標楷體"/>
              </w:rPr>
            </w:pPr>
            <w:r>
              <w:rPr>
                <w:rFonts w:eastAsia="標楷體" w:hint="eastAsia"/>
              </w:rPr>
              <w:lastRenderedPageBreak/>
              <w:t>7</w:t>
            </w:r>
          </w:p>
        </w:tc>
        <w:tc>
          <w:tcPr>
            <w:tcW w:w="696" w:type="dxa"/>
            <w:gridSpan w:val="2"/>
            <w:tcBorders>
              <w:right w:val="single" w:sz="4" w:space="0" w:color="auto"/>
            </w:tcBorders>
            <w:vAlign w:val="center"/>
          </w:tcPr>
          <w:p w14:paraId="3C259C65" w14:textId="77777777" w:rsidR="00705915" w:rsidRPr="001D482E" w:rsidRDefault="00705915" w:rsidP="00D37B1B">
            <w:pPr>
              <w:jc w:val="center"/>
              <w:rPr>
                <w:rFonts w:eastAsia="標楷體"/>
                <w:color w:val="FF0000"/>
              </w:rPr>
            </w:pPr>
            <w:r>
              <w:rPr>
                <w:rFonts w:eastAsia="標楷體" w:hint="eastAsia"/>
                <w:color w:val="FF0000"/>
              </w:rPr>
              <w:t>0323</w:t>
            </w:r>
          </w:p>
          <w:p w14:paraId="09EDABAE" w14:textId="77777777" w:rsidR="00705915" w:rsidRPr="001D482E" w:rsidRDefault="00705915" w:rsidP="00D37B1B">
            <w:pPr>
              <w:jc w:val="center"/>
              <w:rPr>
                <w:rFonts w:eastAsia="標楷體"/>
                <w:color w:val="FF0000"/>
              </w:rPr>
            </w:pPr>
            <w:r w:rsidRPr="001D482E">
              <w:rPr>
                <w:rFonts w:eastAsia="標楷體" w:hint="eastAsia"/>
                <w:color w:val="FF0000"/>
              </w:rPr>
              <w:t>|</w:t>
            </w:r>
          </w:p>
          <w:p w14:paraId="7DDFF5A5" w14:textId="77777777" w:rsidR="00705915" w:rsidRDefault="00705915" w:rsidP="00D37B1B">
            <w:pPr>
              <w:jc w:val="center"/>
              <w:rPr>
                <w:rFonts w:eastAsia="標楷體"/>
                <w:color w:val="FF0000"/>
              </w:rPr>
            </w:pPr>
            <w:r>
              <w:rPr>
                <w:rFonts w:eastAsia="標楷體" w:hint="eastAsia"/>
                <w:color w:val="FF0000"/>
              </w:rPr>
              <w:t>0329</w:t>
            </w:r>
          </w:p>
        </w:tc>
        <w:tc>
          <w:tcPr>
            <w:tcW w:w="1077" w:type="dxa"/>
            <w:gridSpan w:val="2"/>
            <w:tcBorders>
              <w:top w:val="single" w:sz="4" w:space="0" w:color="auto"/>
              <w:left w:val="single" w:sz="4" w:space="0" w:color="auto"/>
              <w:bottom w:val="single" w:sz="4" w:space="0" w:color="auto"/>
              <w:right w:val="single" w:sz="4" w:space="0" w:color="auto"/>
            </w:tcBorders>
            <w:vAlign w:val="center"/>
          </w:tcPr>
          <w:p w14:paraId="13DFA711" w14:textId="77777777" w:rsidR="00705915" w:rsidRDefault="00705915" w:rsidP="00D37B1B">
            <w:pPr>
              <w:jc w:val="center"/>
              <w:rPr>
                <w:rFonts w:eastAsia="標楷體"/>
              </w:rPr>
            </w:pPr>
          </w:p>
        </w:tc>
        <w:tc>
          <w:tcPr>
            <w:tcW w:w="908" w:type="dxa"/>
            <w:tcBorders>
              <w:top w:val="single" w:sz="4" w:space="0" w:color="auto"/>
              <w:left w:val="single" w:sz="4" w:space="0" w:color="auto"/>
              <w:bottom w:val="single" w:sz="4" w:space="0" w:color="auto"/>
              <w:right w:val="single" w:sz="4" w:space="0" w:color="auto"/>
            </w:tcBorders>
            <w:vAlign w:val="center"/>
          </w:tcPr>
          <w:p w14:paraId="0618EEDA" w14:textId="77777777" w:rsidR="00705915" w:rsidRDefault="00705915" w:rsidP="00D37B1B">
            <w:pPr>
              <w:jc w:val="center"/>
              <w:rPr>
                <w:rFonts w:eastAsia="標楷體"/>
              </w:rPr>
            </w:pPr>
          </w:p>
        </w:tc>
        <w:tc>
          <w:tcPr>
            <w:tcW w:w="850" w:type="dxa"/>
            <w:tcBorders>
              <w:top w:val="single" w:sz="4" w:space="0" w:color="auto"/>
              <w:left w:val="single" w:sz="4" w:space="0" w:color="auto"/>
              <w:bottom w:val="single" w:sz="4" w:space="0" w:color="auto"/>
              <w:right w:val="single" w:sz="4" w:space="0" w:color="auto"/>
            </w:tcBorders>
            <w:vAlign w:val="center"/>
          </w:tcPr>
          <w:p w14:paraId="058FD31A" w14:textId="77777777" w:rsidR="00705915" w:rsidRDefault="00705915" w:rsidP="00D37B1B">
            <w:pPr>
              <w:jc w:val="center"/>
              <w:rPr>
                <w:rFonts w:eastAsia="標楷體"/>
              </w:rPr>
            </w:pPr>
          </w:p>
        </w:tc>
        <w:tc>
          <w:tcPr>
            <w:tcW w:w="993" w:type="dxa"/>
            <w:tcBorders>
              <w:top w:val="single" w:sz="4" w:space="0" w:color="auto"/>
              <w:left w:val="single" w:sz="4" w:space="0" w:color="auto"/>
              <w:bottom w:val="single" w:sz="4" w:space="0" w:color="auto"/>
              <w:right w:val="single" w:sz="4" w:space="0" w:color="auto"/>
            </w:tcBorders>
            <w:vAlign w:val="center"/>
          </w:tcPr>
          <w:p w14:paraId="79A23EDE" w14:textId="77777777" w:rsidR="00705915" w:rsidRDefault="00705915" w:rsidP="00D37B1B">
            <w:pPr>
              <w:jc w:val="center"/>
              <w:rPr>
                <w:rFonts w:eastAsia="標楷體"/>
              </w:rPr>
            </w:pPr>
          </w:p>
        </w:tc>
        <w:tc>
          <w:tcPr>
            <w:tcW w:w="992" w:type="dxa"/>
            <w:tcBorders>
              <w:top w:val="single" w:sz="4" w:space="0" w:color="auto"/>
              <w:left w:val="single" w:sz="4" w:space="0" w:color="auto"/>
              <w:bottom w:val="single" w:sz="4" w:space="0" w:color="auto"/>
              <w:right w:val="single" w:sz="4" w:space="0" w:color="auto"/>
            </w:tcBorders>
            <w:vAlign w:val="center"/>
          </w:tcPr>
          <w:p w14:paraId="6052D437" w14:textId="77777777" w:rsidR="00705915" w:rsidRDefault="00705915" w:rsidP="00D37B1B">
            <w:pPr>
              <w:jc w:val="center"/>
              <w:rPr>
                <w:rFonts w:eastAsia="標楷體"/>
              </w:rPr>
            </w:pPr>
          </w:p>
        </w:tc>
        <w:tc>
          <w:tcPr>
            <w:tcW w:w="1139" w:type="dxa"/>
            <w:tcBorders>
              <w:top w:val="single" w:sz="4" w:space="0" w:color="auto"/>
              <w:left w:val="single" w:sz="4" w:space="0" w:color="auto"/>
              <w:bottom w:val="single" w:sz="4" w:space="0" w:color="auto"/>
            </w:tcBorders>
            <w:vAlign w:val="center"/>
          </w:tcPr>
          <w:p w14:paraId="64A42EB3" w14:textId="77777777" w:rsidR="00705915" w:rsidRDefault="00705915" w:rsidP="00D37B1B">
            <w:pPr>
              <w:jc w:val="center"/>
              <w:rPr>
                <w:rFonts w:eastAsia="標楷體"/>
              </w:rPr>
            </w:pPr>
          </w:p>
        </w:tc>
        <w:tc>
          <w:tcPr>
            <w:tcW w:w="1276" w:type="dxa"/>
            <w:tcBorders>
              <w:left w:val="single" w:sz="4" w:space="0" w:color="auto"/>
            </w:tcBorders>
            <w:vAlign w:val="center"/>
          </w:tcPr>
          <w:p w14:paraId="09A07860" w14:textId="77777777" w:rsidR="00705915" w:rsidRDefault="00705915" w:rsidP="00D37B1B">
            <w:pPr>
              <w:jc w:val="center"/>
              <w:rPr>
                <w:rFonts w:eastAsia="標楷體"/>
              </w:rPr>
            </w:pPr>
          </w:p>
        </w:tc>
        <w:tc>
          <w:tcPr>
            <w:tcW w:w="1134" w:type="dxa"/>
            <w:tcBorders>
              <w:left w:val="single" w:sz="4" w:space="0" w:color="auto"/>
            </w:tcBorders>
            <w:vAlign w:val="center"/>
          </w:tcPr>
          <w:p w14:paraId="6C36AB34" w14:textId="77777777" w:rsidR="00705915" w:rsidRDefault="00705915" w:rsidP="00D37B1B">
            <w:pPr>
              <w:jc w:val="center"/>
              <w:rPr>
                <w:rFonts w:eastAsia="標楷體"/>
              </w:rPr>
            </w:pPr>
          </w:p>
        </w:tc>
        <w:tc>
          <w:tcPr>
            <w:tcW w:w="1275" w:type="dxa"/>
            <w:vAlign w:val="center"/>
          </w:tcPr>
          <w:p w14:paraId="0852C9CD" w14:textId="77777777" w:rsidR="00705915" w:rsidRDefault="00705915" w:rsidP="00D37B1B">
            <w:pPr>
              <w:jc w:val="center"/>
              <w:rPr>
                <w:rFonts w:eastAsia="標楷體"/>
              </w:rPr>
            </w:pPr>
          </w:p>
        </w:tc>
        <w:tc>
          <w:tcPr>
            <w:tcW w:w="1134" w:type="dxa"/>
            <w:gridSpan w:val="2"/>
            <w:vAlign w:val="center"/>
          </w:tcPr>
          <w:p w14:paraId="6B148421" w14:textId="77777777" w:rsidR="00705915" w:rsidRDefault="00705915" w:rsidP="00D37B1B">
            <w:pPr>
              <w:jc w:val="center"/>
              <w:rPr>
                <w:rFonts w:eastAsia="標楷體"/>
              </w:rPr>
            </w:pPr>
          </w:p>
        </w:tc>
        <w:tc>
          <w:tcPr>
            <w:tcW w:w="1276" w:type="dxa"/>
          </w:tcPr>
          <w:p w14:paraId="0D1DCAD8" w14:textId="77777777" w:rsidR="00705915" w:rsidRDefault="00705915" w:rsidP="00D37B1B">
            <w:pPr>
              <w:jc w:val="center"/>
              <w:rPr>
                <w:rFonts w:eastAsia="標楷體"/>
              </w:rPr>
            </w:pPr>
          </w:p>
        </w:tc>
        <w:tc>
          <w:tcPr>
            <w:tcW w:w="1559" w:type="dxa"/>
          </w:tcPr>
          <w:p w14:paraId="4AFB86D3" w14:textId="77777777" w:rsidR="00705915" w:rsidRDefault="00705915" w:rsidP="00D37B1B">
            <w:pPr>
              <w:jc w:val="center"/>
              <w:rPr>
                <w:rFonts w:eastAsia="標楷體"/>
              </w:rPr>
            </w:pPr>
          </w:p>
        </w:tc>
      </w:tr>
      <w:tr w:rsidR="00705915" w14:paraId="68C36046" w14:textId="77777777" w:rsidTr="00D37B1B">
        <w:trPr>
          <w:cantSplit/>
          <w:trHeight w:val="780"/>
          <w:jc w:val="center"/>
        </w:trPr>
        <w:tc>
          <w:tcPr>
            <w:tcW w:w="428" w:type="dxa"/>
            <w:vAlign w:val="center"/>
          </w:tcPr>
          <w:p w14:paraId="22BA7C55" w14:textId="77777777" w:rsidR="00705915" w:rsidRDefault="00705915" w:rsidP="00D37B1B">
            <w:pPr>
              <w:jc w:val="center"/>
              <w:rPr>
                <w:rFonts w:eastAsia="標楷體"/>
              </w:rPr>
            </w:pPr>
            <w:r>
              <w:rPr>
                <w:rFonts w:eastAsia="標楷體" w:hint="eastAsia"/>
              </w:rPr>
              <w:t>8</w:t>
            </w:r>
          </w:p>
        </w:tc>
        <w:tc>
          <w:tcPr>
            <w:tcW w:w="696" w:type="dxa"/>
            <w:gridSpan w:val="2"/>
            <w:tcBorders>
              <w:right w:val="single" w:sz="4" w:space="0" w:color="auto"/>
            </w:tcBorders>
            <w:vAlign w:val="center"/>
          </w:tcPr>
          <w:p w14:paraId="6740826C" w14:textId="77777777" w:rsidR="00705915" w:rsidRPr="001D482E" w:rsidRDefault="00705915" w:rsidP="00D37B1B">
            <w:pPr>
              <w:jc w:val="center"/>
              <w:rPr>
                <w:rFonts w:eastAsia="標楷體"/>
                <w:color w:val="FF0000"/>
              </w:rPr>
            </w:pPr>
            <w:r>
              <w:rPr>
                <w:rFonts w:eastAsia="標楷體" w:hint="eastAsia"/>
                <w:color w:val="FF0000"/>
              </w:rPr>
              <w:t>0330</w:t>
            </w:r>
          </w:p>
          <w:p w14:paraId="30D85642" w14:textId="77777777" w:rsidR="00705915" w:rsidRPr="001D482E" w:rsidRDefault="00705915" w:rsidP="00D37B1B">
            <w:pPr>
              <w:jc w:val="center"/>
              <w:rPr>
                <w:rFonts w:eastAsia="標楷體"/>
                <w:color w:val="FF0000"/>
              </w:rPr>
            </w:pPr>
            <w:r w:rsidRPr="001D482E">
              <w:rPr>
                <w:rFonts w:eastAsia="標楷體" w:hint="eastAsia"/>
                <w:color w:val="FF0000"/>
              </w:rPr>
              <w:t>|</w:t>
            </w:r>
          </w:p>
          <w:p w14:paraId="7671E077" w14:textId="77777777" w:rsidR="00705915" w:rsidRDefault="00705915" w:rsidP="00D37B1B">
            <w:pPr>
              <w:jc w:val="center"/>
              <w:rPr>
                <w:rFonts w:eastAsia="標楷體"/>
                <w:color w:val="FF0000"/>
              </w:rPr>
            </w:pPr>
            <w:r>
              <w:rPr>
                <w:rFonts w:eastAsia="標楷體" w:hint="eastAsia"/>
                <w:color w:val="FF0000"/>
              </w:rPr>
              <w:t>0405</w:t>
            </w:r>
          </w:p>
        </w:tc>
        <w:tc>
          <w:tcPr>
            <w:tcW w:w="1077" w:type="dxa"/>
            <w:gridSpan w:val="2"/>
            <w:tcBorders>
              <w:top w:val="single" w:sz="4" w:space="0" w:color="auto"/>
              <w:left w:val="single" w:sz="4" w:space="0" w:color="auto"/>
              <w:bottom w:val="single" w:sz="4" w:space="0" w:color="auto"/>
              <w:right w:val="single" w:sz="4" w:space="0" w:color="auto"/>
            </w:tcBorders>
            <w:vAlign w:val="center"/>
          </w:tcPr>
          <w:p w14:paraId="09BD21CE" w14:textId="77777777" w:rsidR="00705915" w:rsidRDefault="00705915" w:rsidP="00D37B1B">
            <w:pPr>
              <w:jc w:val="center"/>
              <w:rPr>
                <w:rFonts w:eastAsia="標楷體"/>
              </w:rPr>
            </w:pPr>
          </w:p>
        </w:tc>
        <w:tc>
          <w:tcPr>
            <w:tcW w:w="908" w:type="dxa"/>
            <w:tcBorders>
              <w:top w:val="single" w:sz="4" w:space="0" w:color="auto"/>
              <w:left w:val="single" w:sz="4" w:space="0" w:color="auto"/>
              <w:bottom w:val="single" w:sz="4" w:space="0" w:color="auto"/>
              <w:right w:val="single" w:sz="4" w:space="0" w:color="auto"/>
            </w:tcBorders>
            <w:vAlign w:val="center"/>
          </w:tcPr>
          <w:p w14:paraId="37C696F5" w14:textId="77777777" w:rsidR="00705915" w:rsidRDefault="00705915" w:rsidP="00D37B1B">
            <w:pPr>
              <w:jc w:val="center"/>
              <w:rPr>
                <w:rFonts w:eastAsia="標楷體"/>
              </w:rPr>
            </w:pPr>
          </w:p>
        </w:tc>
        <w:tc>
          <w:tcPr>
            <w:tcW w:w="850" w:type="dxa"/>
            <w:tcBorders>
              <w:top w:val="single" w:sz="4" w:space="0" w:color="auto"/>
              <w:left w:val="single" w:sz="4" w:space="0" w:color="auto"/>
              <w:bottom w:val="single" w:sz="4" w:space="0" w:color="auto"/>
              <w:right w:val="single" w:sz="4" w:space="0" w:color="auto"/>
            </w:tcBorders>
            <w:vAlign w:val="center"/>
          </w:tcPr>
          <w:p w14:paraId="5899F48B" w14:textId="77777777" w:rsidR="00705915" w:rsidRDefault="00705915" w:rsidP="00D37B1B">
            <w:pPr>
              <w:jc w:val="center"/>
              <w:rPr>
                <w:rFonts w:eastAsia="標楷體"/>
              </w:rPr>
            </w:pPr>
          </w:p>
        </w:tc>
        <w:tc>
          <w:tcPr>
            <w:tcW w:w="993" w:type="dxa"/>
            <w:tcBorders>
              <w:top w:val="single" w:sz="4" w:space="0" w:color="auto"/>
              <w:left w:val="single" w:sz="4" w:space="0" w:color="auto"/>
              <w:bottom w:val="single" w:sz="4" w:space="0" w:color="auto"/>
              <w:right w:val="single" w:sz="4" w:space="0" w:color="auto"/>
            </w:tcBorders>
            <w:vAlign w:val="center"/>
          </w:tcPr>
          <w:p w14:paraId="25475389" w14:textId="77777777" w:rsidR="00705915" w:rsidRDefault="00705915" w:rsidP="00D37B1B">
            <w:pPr>
              <w:jc w:val="center"/>
              <w:rPr>
                <w:rFonts w:eastAsia="標楷體"/>
              </w:rPr>
            </w:pPr>
          </w:p>
        </w:tc>
        <w:tc>
          <w:tcPr>
            <w:tcW w:w="992" w:type="dxa"/>
            <w:tcBorders>
              <w:top w:val="single" w:sz="4" w:space="0" w:color="auto"/>
              <w:left w:val="single" w:sz="4" w:space="0" w:color="auto"/>
              <w:bottom w:val="single" w:sz="4" w:space="0" w:color="auto"/>
              <w:right w:val="single" w:sz="4" w:space="0" w:color="auto"/>
            </w:tcBorders>
            <w:vAlign w:val="center"/>
          </w:tcPr>
          <w:p w14:paraId="3C5C7CD8" w14:textId="77777777" w:rsidR="00705915" w:rsidRDefault="00705915" w:rsidP="00D37B1B">
            <w:pPr>
              <w:jc w:val="center"/>
              <w:rPr>
                <w:rFonts w:eastAsia="標楷體"/>
              </w:rPr>
            </w:pPr>
          </w:p>
        </w:tc>
        <w:tc>
          <w:tcPr>
            <w:tcW w:w="1139" w:type="dxa"/>
            <w:tcBorders>
              <w:top w:val="single" w:sz="4" w:space="0" w:color="auto"/>
              <w:left w:val="single" w:sz="4" w:space="0" w:color="auto"/>
              <w:bottom w:val="single" w:sz="4" w:space="0" w:color="auto"/>
            </w:tcBorders>
            <w:vAlign w:val="center"/>
          </w:tcPr>
          <w:p w14:paraId="432E4EA6" w14:textId="77777777" w:rsidR="00705915" w:rsidRDefault="00705915" w:rsidP="00D37B1B">
            <w:pPr>
              <w:jc w:val="center"/>
              <w:rPr>
                <w:rFonts w:eastAsia="標楷體"/>
              </w:rPr>
            </w:pPr>
          </w:p>
        </w:tc>
        <w:tc>
          <w:tcPr>
            <w:tcW w:w="1276" w:type="dxa"/>
            <w:tcBorders>
              <w:left w:val="single" w:sz="4" w:space="0" w:color="auto"/>
            </w:tcBorders>
            <w:vAlign w:val="center"/>
          </w:tcPr>
          <w:p w14:paraId="628C0A86" w14:textId="77777777" w:rsidR="00705915" w:rsidRDefault="00705915" w:rsidP="00D37B1B">
            <w:pPr>
              <w:jc w:val="center"/>
              <w:rPr>
                <w:rFonts w:eastAsia="標楷體"/>
              </w:rPr>
            </w:pPr>
          </w:p>
        </w:tc>
        <w:tc>
          <w:tcPr>
            <w:tcW w:w="1134" w:type="dxa"/>
            <w:tcBorders>
              <w:left w:val="single" w:sz="4" w:space="0" w:color="auto"/>
            </w:tcBorders>
            <w:vAlign w:val="center"/>
          </w:tcPr>
          <w:p w14:paraId="317C96D0" w14:textId="77777777" w:rsidR="00705915" w:rsidRDefault="00705915" w:rsidP="00D37B1B">
            <w:pPr>
              <w:jc w:val="center"/>
              <w:rPr>
                <w:rFonts w:eastAsia="標楷體"/>
              </w:rPr>
            </w:pPr>
          </w:p>
        </w:tc>
        <w:tc>
          <w:tcPr>
            <w:tcW w:w="1275" w:type="dxa"/>
            <w:vAlign w:val="center"/>
          </w:tcPr>
          <w:p w14:paraId="13B28521" w14:textId="77777777" w:rsidR="00705915" w:rsidRDefault="00705915" w:rsidP="00D37B1B">
            <w:pPr>
              <w:jc w:val="center"/>
              <w:rPr>
                <w:rFonts w:eastAsia="標楷體"/>
              </w:rPr>
            </w:pPr>
          </w:p>
        </w:tc>
        <w:tc>
          <w:tcPr>
            <w:tcW w:w="1134" w:type="dxa"/>
            <w:gridSpan w:val="2"/>
            <w:vAlign w:val="center"/>
          </w:tcPr>
          <w:p w14:paraId="42A9F51E" w14:textId="77777777" w:rsidR="00705915" w:rsidRDefault="00705915" w:rsidP="00D37B1B">
            <w:pPr>
              <w:jc w:val="center"/>
              <w:rPr>
                <w:rFonts w:eastAsia="標楷體"/>
              </w:rPr>
            </w:pPr>
          </w:p>
        </w:tc>
        <w:tc>
          <w:tcPr>
            <w:tcW w:w="1276" w:type="dxa"/>
          </w:tcPr>
          <w:p w14:paraId="0D2D473C" w14:textId="77777777" w:rsidR="00705915" w:rsidRDefault="00705915" w:rsidP="00D37B1B">
            <w:pPr>
              <w:jc w:val="center"/>
              <w:rPr>
                <w:rFonts w:eastAsia="標楷體"/>
              </w:rPr>
            </w:pPr>
          </w:p>
        </w:tc>
        <w:tc>
          <w:tcPr>
            <w:tcW w:w="1559" w:type="dxa"/>
          </w:tcPr>
          <w:p w14:paraId="1D127947" w14:textId="77777777" w:rsidR="00705915" w:rsidRDefault="00705915" w:rsidP="00D37B1B">
            <w:pPr>
              <w:jc w:val="center"/>
              <w:rPr>
                <w:rFonts w:eastAsia="標楷體"/>
              </w:rPr>
            </w:pPr>
          </w:p>
        </w:tc>
      </w:tr>
      <w:tr w:rsidR="00705915" w14:paraId="1BBFD6F6" w14:textId="77777777" w:rsidTr="00D37B1B">
        <w:trPr>
          <w:cantSplit/>
          <w:trHeight w:val="780"/>
          <w:jc w:val="center"/>
        </w:trPr>
        <w:tc>
          <w:tcPr>
            <w:tcW w:w="428" w:type="dxa"/>
            <w:vAlign w:val="center"/>
          </w:tcPr>
          <w:p w14:paraId="2A514236" w14:textId="77777777" w:rsidR="00705915" w:rsidRDefault="00705915" w:rsidP="00D37B1B">
            <w:pPr>
              <w:jc w:val="center"/>
              <w:rPr>
                <w:rFonts w:eastAsia="標楷體"/>
              </w:rPr>
            </w:pPr>
            <w:r>
              <w:rPr>
                <w:rFonts w:eastAsia="標楷體" w:hint="eastAsia"/>
              </w:rPr>
              <w:t>9</w:t>
            </w:r>
          </w:p>
        </w:tc>
        <w:tc>
          <w:tcPr>
            <w:tcW w:w="696" w:type="dxa"/>
            <w:gridSpan w:val="2"/>
            <w:tcBorders>
              <w:right w:val="single" w:sz="4" w:space="0" w:color="auto"/>
            </w:tcBorders>
            <w:vAlign w:val="center"/>
          </w:tcPr>
          <w:p w14:paraId="0A65D0DC" w14:textId="77777777" w:rsidR="00705915" w:rsidRPr="001D482E" w:rsidRDefault="00705915" w:rsidP="00D37B1B">
            <w:pPr>
              <w:jc w:val="center"/>
              <w:rPr>
                <w:rFonts w:eastAsia="標楷體"/>
                <w:color w:val="FF0000"/>
              </w:rPr>
            </w:pPr>
            <w:r>
              <w:rPr>
                <w:rFonts w:eastAsia="標楷體" w:hint="eastAsia"/>
                <w:color w:val="FF0000"/>
              </w:rPr>
              <w:t>0406</w:t>
            </w:r>
          </w:p>
          <w:p w14:paraId="7F0A4715" w14:textId="77777777" w:rsidR="00705915" w:rsidRPr="001D482E" w:rsidRDefault="00705915" w:rsidP="00D37B1B">
            <w:pPr>
              <w:jc w:val="center"/>
              <w:rPr>
                <w:rFonts w:eastAsia="標楷體"/>
                <w:color w:val="FF0000"/>
              </w:rPr>
            </w:pPr>
            <w:r w:rsidRPr="001D482E">
              <w:rPr>
                <w:rFonts w:eastAsia="標楷體" w:hint="eastAsia"/>
                <w:color w:val="FF0000"/>
              </w:rPr>
              <w:t>|</w:t>
            </w:r>
          </w:p>
          <w:p w14:paraId="4855F58D" w14:textId="77777777" w:rsidR="00705915" w:rsidRDefault="00705915" w:rsidP="00D37B1B">
            <w:pPr>
              <w:jc w:val="center"/>
              <w:rPr>
                <w:rFonts w:eastAsia="標楷體"/>
                <w:color w:val="FF0000"/>
              </w:rPr>
            </w:pPr>
            <w:r>
              <w:rPr>
                <w:rFonts w:eastAsia="標楷體" w:hint="eastAsia"/>
                <w:color w:val="FF0000"/>
              </w:rPr>
              <w:t>0412</w:t>
            </w:r>
          </w:p>
        </w:tc>
        <w:tc>
          <w:tcPr>
            <w:tcW w:w="1077" w:type="dxa"/>
            <w:gridSpan w:val="2"/>
            <w:tcBorders>
              <w:top w:val="single" w:sz="4" w:space="0" w:color="auto"/>
              <w:left w:val="single" w:sz="4" w:space="0" w:color="auto"/>
              <w:bottom w:val="single" w:sz="4" w:space="0" w:color="auto"/>
              <w:right w:val="single" w:sz="4" w:space="0" w:color="auto"/>
            </w:tcBorders>
            <w:vAlign w:val="center"/>
          </w:tcPr>
          <w:p w14:paraId="24BA050E" w14:textId="77777777" w:rsidR="00705915" w:rsidRDefault="00705915" w:rsidP="00D37B1B">
            <w:pPr>
              <w:jc w:val="center"/>
              <w:rPr>
                <w:rFonts w:eastAsia="標楷體"/>
              </w:rPr>
            </w:pPr>
          </w:p>
        </w:tc>
        <w:tc>
          <w:tcPr>
            <w:tcW w:w="908" w:type="dxa"/>
            <w:tcBorders>
              <w:top w:val="single" w:sz="4" w:space="0" w:color="auto"/>
              <w:left w:val="single" w:sz="4" w:space="0" w:color="auto"/>
              <w:bottom w:val="single" w:sz="4" w:space="0" w:color="auto"/>
              <w:right w:val="single" w:sz="4" w:space="0" w:color="auto"/>
            </w:tcBorders>
            <w:vAlign w:val="center"/>
          </w:tcPr>
          <w:p w14:paraId="0F60B3F8" w14:textId="77777777" w:rsidR="00705915" w:rsidRDefault="00705915" w:rsidP="00D37B1B">
            <w:pPr>
              <w:jc w:val="center"/>
              <w:rPr>
                <w:rFonts w:eastAsia="標楷體"/>
              </w:rPr>
            </w:pPr>
          </w:p>
        </w:tc>
        <w:tc>
          <w:tcPr>
            <w:tcW w:w="850" w:type="dxa"/>
            <w:tcBorders>
              <w:top w:val="single" w:sz="4" w:space="0" w:color="auto"/>
              <w:left w:val="single" w:sz="4" w:space="0" w:color="auto"/>
              <w:bottom w:val="single" w:sz="4" w:space="0" w:color="auto"/>
              <w:right w:val="single" w:sz="4" w:space="0" w:color="auto"/>
            </w:tcBorders>
            <w:vAlign w:val="center"/>
          </w:tcPr>
          <w:p w14:paraId="0BE4E852" w14:textId="77777777" w:rsidR="00705915" w:rsidRDefault="00705915" w:rsidP="00D37B1B">
            <w:pPr>
              <w:jc w:val="center"/>
              <w:rPr>
                <w:rFonts w:eastAsia="標楷體"/>
              </w:rPr>
            </w:pPr>
          </w:p>
        </w:tc>
        <w:tc>
          <w:tcPr>
            <w:tcW w:w="993" w:type="dxa"/>
            <w:tcBorders>
              <w:top w:val="single" w:sz="4" w:space="0" w:color="auto"/>
              <w:left w:val="single" w:sz="4" w:space="0" w:color="auto"/>
              <w:bottom w:val="single" w:sz="4" w:space="0" w:color="auto"/>
              <w:right w:val="single" w:sz="4" w:space="0" w:color="auto"/>
            </w:tcBorders>
            <w:vAlign w:val="center"/>
          </w:tcPr>
          <w:p w14:paraId="67B1403E" w14:textId="77777777" w:rsidR="00705915" w:rsidRDefault="00705915" w:rsidP="00D37B1B">
            <w:pPr>
              <w:jc w:val="center"/>
              <w:rPr>
                <w:rFonts w:eastAsia="標楷體"/>
              </w:rPr>
            </w:pPr>
          </w:p>
        </w:tc>
        <w:tc>
          <w:tcPr>
            <w:tcW w:w="992" w:type="dxa"/>
            <w:tcBorders>
              <w:top w:val="single" w:sz="4" w:space="0" w:color="auto"/>
              <w:left w:val="single" w:sz="4" w:space="0" w:color="auto"/>
              <w:bottom w:val="single" w:sz="4" w:space="0" w:color="auto"/>
              <w:right w:val="single" w:sz="4" w:space="0" w:color="auto"/>
            </w:tcBorders>
            <w:vAlign w:val="center"/>
          </w:tcPr>
          <w:p w14:paraId="15FA7C0B" w14:textId="77777777" w:rsidR="00705915" w:rsidRDefault="00705915" w:rsidP="00D37B1B">
            <w:pPr>
              <w:jc w:val="center"/>
              <w:rPr>
                <w:rFonts w:eastAsia="標楷體"/>
              </w:rPr>
            </w:pPr>
          </w:p>
        </w:tc>
        <w:tc>
          <w:tcPr>
            <w:tcW w:w="1139" w:type="dxa"/>
            <w:tcBorders>
              <w:top w:val="single" w:sz="4" w:space="0" w:color="auto"/>
              <w:left w:val="single" w:sz="4" w:space="0" w:color="auto"/>
              <w:bottom w:val="single" w:sz="4" w:space="0" w:color="auto"/>
            </w:tcBorders>
            <w:vAlign w:val="center"/>
          </w:tcPr>
          <w:p w14:paraId="45756C97" w14:textId="77777777" w:rsidR="00705915" w:rsidRDefault="00705915" w:rsidP="00D37B1B">
            <w:pPr>
              <w:jc w:val="center"/>
              <w:rPr>
                <w:rFonts w:eastAsia="標楷體"/>
              </w:rPr>
            </w:pPr>
          </w:p>
        </w:tc>
        <w:tc>
          <w:tcPr>
            <w:tcW w:w="1276" w:type="dxa"/>
            <w:tcBorders>
              <w:left w:val="single" w:sz="4" w:space="0" w:color="auto"/>
            </w:tcBorders>
            <w:vAlign w:val="center"/>
          </w:tcPr>
          <w:p w14:paraId="44D3B858" w14:textId="77777777" w:rsidR="00705915" w:rsidRDefault="00705915" w:rsidP="00D37B1B">
            <w:pPr>
              <w:jc w:val="center"/>
              <w:rPr>
                <w:rFonts w:eastAsia="標楷體"/>
              </w:rPr>
            </w:pPr>
          </w:p>
        </w:tc>
        <w:tc>
          <w:tcPr>
            <w:tcW w:w="1134" w:type="dxa"/>
            <w:tcBorders>
              <w:left w:val="single" w:sz="4" w:space="0" w:color="auto"/>
            </w:tcBorders>
            <w:vAlign w:val="center"/>
          </w:tcPr>
          <w:p w14:paraId="0953D97F" w14:textId="77777777" w:rsidR="00705915" w:rsidRDefault="00705915" w:rsidP="00D37B1B">
            <w:pPr>
              <w:jc w:val="center"/>
              <w:rPr>
                <w:rFonts w:eastAsia="標楷體"/>
              </w:rPr>
            </w:pPr>
          </w:p>
        </w:tc>
        <w:tc>
          <w:tcPr>
            <w:tcW w:w="1275" w:type="dxa"/>
            <w:vAlign w:val="center"/>
          </w:tcPr>
          <w:p w14:paraId="70CB8239" w14:textId="77777777" w:rsidR="00705915" w:rsidRDefault="00705915" w:rsidP="00D37B1B">
            <w:pPr>
              <w:jc w:val="center"/>
              <w:rPr>
                <w:rFonts w:eastAsia="標楷體"/>
              </w:rPr>
            </w:pPr>
          </w:p>
        </w:tc>
        <w:tc>
          <w:tcPr>
            <w:tcW w:w="1134" w:type="dxa"/>
            <w:gridSpan w:val="2"/>
            <w:vAlign w:val="center"/>
          </w:tcPr>
          <w:p w14:paraId="4A4FC18A" w14:textId="77777777" w:rsidR="00705915" w:rsidRDefault="00705915" w:rsidP="00D37B1B">
            <w:pPr>
              <w:jc w:val="center"/>
              <w:rPr>
                <w:rFonts w:eastAsia="標楷體"/>
              </w:rPr>
            </w:pPr>
          </w:p>
        </w:tc>
        <w:tc>
          <w:tcPr>
            <w:tcW w:w="1276" w:type="dxa"/>
          </w:tcPr>
          <w:p w14:paraId="70C09649" w14:textId="77777777" w:rsidR="00705915" w:rsidRDefault="00705915" w:rsidP="00D37B1B">
            <w:pPr>
              <w:jc w:val="center"/>
              <w:rPr>
                <w:rFonts w:eastAsia="標楷體"/>
              </w:rPr>
            </w:pPr>
          </w:p>
        </w:tc>
        <w:tc>
          <w:tcPr>
            <w:tcW w:w="1559" w:type="dxa"/>
          </w:tcPr>
          <w:p w14:paraId="27524F7B" w14:textId="77777777" w:rsidR="00705915" w:rsidRDefault="00705915" w:rsidP="00D37B1B">
            <w:pPr>
              <w:jc w:val="center"/>
              <w:rPr>
                <w:rFonts w:eastAsia="標楷體"/>
              </w:rPr>
            </w:pPr>
          </w:p>
        </w:tc>
      </w:tr>
      <w:tr w:rsidR="00705915" w14:paraId="5F47EC87" w14:textId="77777777" w:rsidTr="00D37B1B">
        <w:trPr>
          <w:cantSplit/>
          <w:trHeight w:val="780"/>
          <w:jc w:val="center"/>
        </w:trPr>
        <w:tc>
          <w:tcPr>
            <w:tcW w:w="428" w:type="dxa"/>
            <w:vAlign w:val="center"/>
          </w:tcPr>
          <w:p w14:paraId="29A65477" w14:textId="77777777" w:rsidR="00705915" w:rsidRDefault="00705915" w:rsidP="00D37B1B">
            <w:pPr>
              <w:jc w:val="center"/>
              <w:rPr>
                <w:rFonts w:eastAsia="標楷體"/>
              </w:rPr>
            </w:pPr>
            <w:r>
              <w:rPr>
                <w:rFonts w:eastAsia="標楷體" w:hint="eastAsia"/>
              </w:rPr>
              <w:t>10</w:t>
            </w:r>
          </w:p>
        </w:tc>
        <w:tc>
          <w:tcPr>
            <w:tcW w:w="696" w:type="dxa"/>
            <w:gridSpan w:val="2"/>
            <w:tcBorders>
              <w:right w:val="single" w:sz="4" w:space="0" w:color="auto"/>
            </w:tcBorders>
            <w:vAlign w:val="center"/>
          </w:tcPr>
          <w:p w14:paraId="6D031C70" w14:textId="77777777" w:rsidR="00705915" w:rsidRPr="001D482E" w:rsidRDefault="00705915" w:rsidP="00D37B1B">
            <w:pPr>
              <w:jc w:val="center"/>
              <w:rPr>
                <w:rFonts w:eastAsia="標楷體"/>
                <w:color w:val="FF0000"/>
              </w:rPr>
            </w:pPr>
            <w:r>
              <w:rPr>
                <w:rFonts w:eastAsia="標楷體" w:hint="eastAsia"/>
                <w:color w:val="FF0000"/>
              </w:rPr>
              <w:t>0413</w:t>
            </w:r>
          </w:p>
          <w:p w14:paraId="2B66F245" w14:textId="77777777" w:rsidR="00705915" w:rsidRPr="001D482E" w:rsidRDefault="00705915" w:rsidP="00D37B1B">
            <w:pPr>
              <w:jc w:val="center"/>
              <w:rPr>
                <w:rFonts w:eastAsia="標楷體"/>
                <w:color w:val="FF0000"/>
              </w:rPr>
            </w:pPr>
            <w:r w:rsidRPr="001D482E">
              <w:rPr>
                <w:rFonts w:eastAsia="標楷體" w:hint="eastAsia"/>
                <w:color w:val="FF0000"/>
              </w:rPr>
              <w:t>|</w:t>
            </w:r>
          </w:p>
          <w:p w14:paraId="27690507" w14:textId="77777777" w:rsidR="00705915" w:rsidRDefault="00705915" w:rsidP="00D37B1B">
            <w:pPr>
              <w:jc w:val="center"/>
              <w:rPr>
                <w:rFonts w:eastAsia="標楷體"/>
                <w:color w:val="FF0000"/>
              </w:rPr>
            </w:pPr>
            <w:r>
              <w:rPr>
                <w:rFonts w:eastAsia="標楷體" w:hint="eastAsia"/>
                <w:color w:val="FF0000"/>
              </w:rPr>
              <w:t>0419</w:t>
            </w:r>
          </w:p>
        </w:tc>
        <w:tc>
          <w:tcPr>
            <w:tcW w:w="1077" w:type="dxa"/>
            <w:gridSpan w:val="2"/>
            <w:tcBorders>
              <w:top w:val="single" w:sz="4" w:space="0" w:color="auto"/>
              <w:left w:val="single" w:sz="4" w:space="0" w:color="auto"/>
              <w:bottom w:val="single" w:sz="4" w:space="0" w:color="auto"/>
              <w:right w:val="single" w:sz="4" w:space="0" w:color="auto"/>
            </w:tcBorders>
            <w:vAlign w:val="center"/>
          </w:tcPr>
          <w:p w14:paraId="02F2ADB8" w14:textId="77777777" w:rsidR="00705915" w:rsidRDefault="00705915" w:rsidP="00D37B1B">
            <w:pPr>
              <w:jc w:val="center"/>
              <w:rPr>
                <w:rFonts w:eastAsia="標楷體"/>
              </w:rPr>
            </w:pPr>
          </w:p>
        </w:tc>
        <w:tc>
          <w:tcPr>
            <w:tcW w:w="908" w:type="dxa"/>
            <w:tcBorders>
              <w:top w:val="single" w:sz="4" w:space="0" w:color="auto"/>
              <w:left w:val="single" w:sz="4" w:space="0" w:color="auto"/>
              <w:bottom w:val="single" w:sz="4" w:space="0" w:color="auto"/>
              <w:right w:val="single" w:sz="4" w:space="0" w:color="auto"/>
            </w:tcBorders>
            <w:vAlign w:val="center"/>
          </w:tcPr>
          <w:p w14:paraId="32FF2CF5" w14:textId="77777777" w:rsidR="00705915" w:rsidRDefault="00705915" w:rsidP="00D37B1B">
            <w:pPr>
              <w:jc w:val="center"/>
              <w:rPr>
                <w:rFonts w:eastAsia="標楷體"/>
              </w:rPr>
            </w:pPr>
          </w:p>
        </w:tc>
        <w:tc>
          <w:tcPr>
            <w:tcW w:w="850" w:type="dxa"/>
            <w:tcBorders>
              <w:top w:val="single" w:sz="4" w:space="0" w:color="auto"/>
              <w:left w:val="single" w:sz="4" w:space="0" w:color="auto"/>
              <w:bottom w:val="single" w:sz="4" w:space="0" w:color="auto"/>
              <w:right w:val="single" w:sz="4" w:space="0" w:color="auto"/>
            </w:tcBorders>
            <w:vAlign w:val="center"/>
          </w:tcPr>
          <w:p w14:paraId="026C86EE" w14:textId="77777777" w:rsidR="00705915" w:rsidRDefault="00705915" w:rsidP="00D37B1B">
            <w:pPr>
              <w:jc w:val="center"/>
              <w:rPr>
                <w:rFonts w:eastAsia="標楷體"/>
              </w:rPr>
            </w:pPr>
          </w:p>
        </w:tc>
        <w:tc>
          <w:tcPr>
            <w:tcW w:w="993" w:type="dxa"/>
            <w:tcBorders>
              <w:top w:val="single" w:sz="4" w:space="0" w:color="auto"/>
              <w:left w:val="single" w:sz="4" w:space="0" w:color="auto"/>
              <w:bottom w:val="single" w:sz="4" w:space="0" w:color="auto"/>
              <w:right w:val="single" w:sz="4" w:space="0" w:color="auto"/>
            </w:tcBorders>
            <w:vAlign w:val="center"/>
          </w:tcPr>
          <w:p w14:paraId="18810D5D" w14:textId="77777777" w:rsidR="00705915" w:rsidRDefault="00705915" w:rsidP="00D37B1B">
            <w:pPr>
              <w:jc w:val="center"/>
              <w:rPr>
                <w:rFonts w:eastAsia="標楷體"/>
              </w:rPr>
            </w:pPr>
          </w:p>
        </w:tc>
        <w:tc>
          <w:tcPr>
            <w:tcW w:w="992" w:type="dxa"/>
            <w:tcBorders>
              <w:top w:val="single" w:sz="4" w:space="0" w:color="auto"/>
              <w:left w:val="single" w:sz="4" w:space="0" w:color="auto"/>
              <w:bottom w:val="single" w:sz="4" w:space="0" w:color="auto"/>
              <w:right w:val="single" w:sz="4" w:space="0" w:color="auto"/>
            </w:tcBorders>
            <w:vAlign w:val="center"/>
          </w:tcPr>
          <w:p w14:paraId="29EA6568" w14:textId="77777777" w:rsidR="00705915" w:rsidRDefault="00705915" w:rsidP="00D37B1B">
            <w:pPr>
              <w:jc w:val="center"/>
              <w:rPr>
                <w:rFonts w:eastAsia="標楷體"/>
              </w:rPr>
            </w:pPr>
          </w:p>
        </w:tc>
        <w:tc>
          <w:tcPr>
            <w:tcW w:w="1139" w:type="dxa"/>
            <w:tcBorders>
              <w:top w:val="single" w:sz="4" w:space="0" w:color="auto"/>
              <w:left w:val="single" w:sz="4" w:space="0" w:color="auto"/>
              <w:bottom w:val="single" w:sz="4" w:space="0" w:color="auto"/>
            </w:tcBorders>
            <w:vAlign w:val="center"/>
          </w:tcPr>
          <w:p w14:paraId="20410F3D" w14:textId="77777777" w:rsidR="00705915" w:rsidRDefault="00705915" w:rsidP="00D37B1B">
            <w:pPr>
              <w:jc w:val="center"/>
              <w:rPr>
                <w:rFonts w:eastAsia="標楷體"/>
              </w:rPr>
            </w:pPr>
          </w:p>
        </w:tc>
        <w:tc>
          <w:tcPr>
            <w:tcW w:w="1276" w:type="dxa"/>
            <w:tcBorders>
              <w:left w:val="single" w:sz="4" w:space="0" w:color="auto"/>
            </w:tcBorders>
            <w:vAlign w:val="center"/>
          </w:tcPr>
          <w:p w14:paraId="7AF2636F" w14:textId="77777777" w:rsidR="00705915" w:rsidRDefault="00705915" w:rsidP="00D37B1B">
            <w:pPr>
              <w:jc w:val="center"/>
              <w:rPr>
                <w:rFonts w:eastAsia="標楷體"/>
              </w:rPr>
            </w:pPr>
          </w:p>
        </w:tc>
        <w:tc>
          <w:tcPr>
            <w:tcW w:w="1134" w:type="dxa"/>
            <w:tcBorders>
              <w:left w:val="single" w:sz="4" w:space="0" w:color="auto"/>
            </w:tcBorders>
            <w:vAlign w:val="center"/>
          </w:tcPr>
          <w:p w14:paraId="3FDD9615" w14:textId="77777777" w:rsidR="00705915" w:rsidRDefault="00705915" w:rsidP="00D37B1B">
            <w:pPr>
              <w:jc w:val="center"/>
              <w:rPr>
                <w:rFonts w:eastAsia="標楷體"/>
              </w:rPr>
            </w:pPr>
          </w:p>
        </w:tc>
        <w:tc>
          <w:tcPr>
            <w:tcW w:w="1275" w:type="dxa"/>
            <w:vAlign w:val="center"/>
          </w:tcPr>
          <w:p w14:paraId="32D367BD" w14:textId="77777777" w:rsidR="00705915" w:rsidRDefault="00705915" w:rsidP="00D37B1B">
            <w:pPr>
              <w:jc w:val="center"/>
              <w:rPr>
                <w:rFonts w:eastAsia="標楷體"/>
              </w:rPr>
            </w:pPr>
          </w:p>
        </w:tc>
        <w:tc>
          <w:tcPr>
            <w:tcW w:w="1134" w:type="dxa"/>
            <w:gridSpan w:val="2"/>
            <w:vAlign w:val="center"/>
          </w:tcPr>
          <w:p w14:paraId="733F9BC4" w14:textId="77777777" w:rsidR="00705915" w:rsidRDefault="00705915" w:rsidP="00D37B1B">
            <w:pPr>
              <w:jc w:val="center"/>
              <w:rPr>
                <w:rFonts w:eastAsia="標楷體"/>
              </w:rPr>
            </w:pPr>
          </w:p>
        </w:tc>
        <w:tc>
          <w:tcPr>
            <w:tcW w:w="1276" w:type="dxa"/>
          </w:tcPr>
          <w:p w14:paraId="6A47B3CC" w14:textId="77777777" w:rsidR="00705915" w:rsidRDefault="00705915" w:rsidP="00D37B1B">
            <w:pPr>
              <w:jc w:val="center"/>
              <w:rPr>
                <w:rFonts w:eastAsia="標楷體"/>
              </w:rPr>
            </w:pPr>
          </w:p>
        </w:tc>
        <w:tc>
          <w:tcPr>
            <w:tcW w:w="1559" w:type="dxa"/>
          </w:tcPr>
          <w:p w14:paraId="5BC99437" w14:textId="77777777" w:rsidR="00705915" w:rsidRDefault="00705915" w:rsidP="00D37B1B">
            <w:pPr>
              <w:jc w:val="center"/>
              <w:rPr>
                <w:rFonts w:eastAsia="標楷體"/>
              </w:rPr>
            </w:pPr>
          </w:p>
        </w:tc>
      </w:tr>
      <w:tr w:rsidR="00705915" w14:paraId="2C3CC8C0" w14:textId="77777777" w:rsidTr="00D37B1B">
        <w:trPr>
          <w:cantSplit/>
          <w:trHeight w:val="780"/>
          <w:jc w:val="center"/>
        </w:trPr>
        <w:tc>
          <w:tcPr>
            <w:tcW w:w="428" w:type="dxa"/>
            <w:vAlign w:val="center"/>
          </w:tcPr>
          <w:p w14:paraId="6549DC1F" w14:textId="77777777" w:rsidR="00705915" w:rsidRDefault="00705915" w:rsidP="00D37B1B">
            <w:pPr>
              <w:jc w:val="center"/>
              <w:rPr>
                <w:rFonts w:eastAsia="標楷體"/>
              </w:rPr>
            </w:pPr>
            <w:r>
              <w:rPr>
                <w:rFonts w:eastAsia="標楷體" w:hint="eastAsia"/>
              </w:rPr>
              <w:t>11</w:t>
            </w:r>
          </w:p>
        </w:tc>
        <w:tc>
          <w:tcPr>
            <w:tcW w:w="696" w:type="dxa"/>
            <w:gridSpan w:val="2"/>
            <w:tcBorders>
              <w:right w:val="single" w:sz="4" w:space="0" w:color="auto"/>
            </w:tcBorders>
            <w:vAlign w:val="center"/>
          </w:tcPr>
          <w:p w14:paraId="5D8E6C5F" w14:textId="77777777" w:rsidR="00705915" w:rsidRPr="001D482E" w:rsidRDefault="00705915" w:rsidP="00D37B1B">
            <w:pPr>
              <w:jc w:val="center"/>
              <w:rPr>
                <w:rFonts w:eastAsia="標楷體"/>
                <w:color w:val="FF0000"/>
              </w:rPr>
            </w:pPr>
            <w:r>
              <w:rPr>
                <w:rFonts w:eastAsia="標楷體" w:hint="eastAsia"/>
                <w:color w:val="FF0000"/>
              </w:rPr>
              <w:t>0420</w:t>
            </w:r>
          </w:p>
          <w:p w14:paraId="3BE073EB" w14:textId="77777777" w:rsidR="00705915" w:rsidRPr="001D482E" w:rsidRDefault="00705915" w:rsidP="00D37B1B">
            <w:pPr>
              <w:jc w:val="center"/>
              <w:rPr>
                <w:rFonts w:eastAsia="標楷體"/>
                <w:color w:val="FF0000"/>
              </w:rPr>
            </w:pPr>
            <w:r w:rsidRPr="001D482E">
              <w:rPr>
                <w:rFonts w:eastAsia="標楷體" w:hint="eastAsia"/>
                <w:color w:val="FF0000"/>
              </w:rPr>
              <w:t>|</w:t>
            </w:r>
          </w:p>
          <w:p w14:paraId="2CCBDE6E" w14:textId="77777777" w:rsidR="00705915" w:rsidRDefault="00705915" w:rsidP="00D37B1B">
            <w:pPr>
              <w:jc w:val="center"/>
              <w:rPr>
                <w:rFonts w:eastAsia="標楷體"/>
                <w:color w:val="FF0000"/>
              </w:rPr>
            </w:pPr>
            <w:r>
              <w:rPr>
                <w:rFonts w:eastAsia="標楷體" w:hint="eastAsia"/>
                <w:color w:val="FF0000"/>
              </w:rPr>
              <w:t>0426</w:t>
            </w:r>
          </w:p>
        </w:tc>
        <w:tc>
          <w:tcPr>
            <w:tcW w:w="1077" w:type="dxa"/>
            <w:gridSpan w:val="2"/>
            <w:tcBorders>
              <w:top w:val="single" w:sz="4" w:space="0" w:color="auto"/>
              <w:left w:val="single" w:sz="4" w:space="0" w:color="auto"/>
              <w:bottom w:val="single" w:sz="4" w:space="0" w:color="auto"/>
              <w:right w:val="single" w:sz="4" w:space="0" w:color="auto"/>
            </w:tcBorders>
            <w:vAlign w:val="center"/>
          </w:tcPr>
          <w:p w14:paraId="2420F68F" w14:textId="77777777" w:rsidR="00705915" w:rsidRDefault="00705915" w:rsidP="00D37B1B">
            <w:pPr>
              <w:jc w:val="center"/>
              <w:rPr>
                <w:rFonts w:eastAsia="標楷體"/>
              </w:rPr>
            </w:pPr>
          </w:p>
        </w:tc>
        <w:tc>
          <w:tcPr>
            <w:tcW w:w="908" w:type="dxa"/>
            <w:tcBorders>
              <w:top w:val="single" w:sz="4" w:space="0" w:color="auto"/>
              <w:left w:val="single" w:sz="4" w:space="0" w:color="auto"/>
              <w:bottom w:val="single" w:sz="4" w:space="0" w:color="auto"/>
              <w:right w:val="single" w:sz="4" w:space="0" w:color="auto"/>
            </w:tcBorders>
            <w:vAlign w:val="center"/>
          </w:tcPr>
          <w:p w14:paraId="1F9F8233" w14:textId="77777777" w:rsidR="00705915" w:rsidRDefault="00705915" w:rsidP="00D37B1B">
            <w:pPr>
              <w:jc w:val="center"/>
              <w:rPr>
                <w:rFonts w:eastAsia="標楷體"/>
              </w:rPr>
            </w:pPr>
          </w:p>
        </w:tc>
        <w:tc>
          <w:tcPr>
            <w:tcW w:w="850" w:type="dxa"/>
            <w:tcBorders>
              <w:top w:val="single" w:sz="4" w:space="0" w:color="auto"/>
              <w:left w:val="single" w:sz="4" w:space="0" w:color="auto"/>
              <w:bottom w:val="single" w:sz="4" w:space="0" w:color="auto"/>
              <w:right w:val="single" w:sz="4" w:space="0" w:color="auto"/>
            </w:tcBorders>
            <w:vAlign w:val="center"/>
          </w:tcPr>
          <w:p w14:paraId="4552A57C" w14:textId="77777777" w:rsidR="00705915" w:rsidRDefault="00705915" w:rsidP="00D37B1B">
            <w:pPr>
              <w:jc w:val="center"/>
              <w:rPr>
                <w:rFonts w:eastAsia="標楷體"/>
              </w:rPr>
            </w:pPr>
          </w:p>
        </w:tc>
        <w:tc>
          <w:tcPr>
            <w:tcW w:w="993" w:type="dxa"/>
            <w:tcBorders>
              <w:top w:val="single" w:sz="4" w:space="0" w:color="auto"/>
              <w:left w:val="single" w:sz="4" w:space="0" w:color="auto"/>
              <w:bottom w:val="single" w:sz="4" w:space="0" w:color="auto"/>
              <w:right w:val="single" w:sz="4" w:space="0" w:color="auto"/>
            </w:tcBorders>
            <w:vAlign w:val="center"/>
          </w:tcPr>
          <w:p w14:paraId="0EA3606A" w14:textId="77777777" w:rsidR="00705915" w:rsidRDefault="00705915" w:rsidP="00D37B1B">
            <w:pPr>
              <w:jc w:val="center"/>
              <w:rPr>
                <w:rFonts w:eastAsia="標楷體"/>
              </w:rPr>
            </w:pPr>
          </w:p>
        </w:tc>
        <w:tc>
          <w:tcPr>
            <w:tcW w:w="992" w:type="dxa"/>
            <w:tcBorders>
              <w:top w:val="single" w:sz="4" w:space="0" w:color="auto"/>
              <w:left w:val="single" w:sz="4" w:space="0" w:color="auto"/>
              <w:bottom w:val="single" w:sz="4" w:space="0" w:color="auto"/>
              <w:right w:val="single" w:sz="4" w:space="0" w:color="auto"/>
            </w:tcBorders>
            <w:vAlign w:val="center"/>
          </w:tcPr>
          <w:p w14:paraId="2CB6783C" w14:textId="77777777" w:rsidR="00705915" w:rsidRDefault="00705915" w:rsidP="00D37B1B">
            <w:pPr>
              <w:jc w:val="center"/>
              <w:rPr>
                <w:rFonts w:eastAsia="標楷體"/>
              </w:rPr>
            </w:pPr>
          </w:p>
        </w:tc>
        <w:tc>
          <w:tcPr>
            <w:tcW w:w="1139" w:type="dxa"/>
            <w:tcBorders>
              <w:top w:val="single" w:sz="4" w:space="0" w:color="auto"/>
              <w:left w:val="single" w:sz="4" w:space="0" w:color="auto"/>
              <w:bottom w:val="single" w:sz="4" w:space="0" w:color="auto"/>
            </w:tcBorders>
            <w:vAlign w:val="center"/>
          </w:tcPr>
          <w:p w14:paraId="6F2F5256" w14:textId="77777777" w:rsidR="00705915" w:rsidRDefault="00705915" w:rsidP="00D37B1B">
            <w:pPr>
              <w:jc w:val="center"/>
              <w:rPr>
                <w:rFonts w:eastAsia="標楷體"/>
              </w:rPr>
            </w:pPr>
          </w:p>
        </w:tc>
        <w:tc>
          <w:tcPr>
            <w:tcW w:w="1276" w:type="dxa"/>
            <w:tcBorders>
              <w:left w:val="single" w:sz="4" w:space="0" w:color="auto"/>
            </w:tcBorders>
            <w:vAlign w:val="center"/>
          </w:tcPr>
          <w:p w14:paraId="0576A475" w14:textId="77777777" w:rsidR="00705915" w:rsidRDefault="00705915" w:rsidP="00D37B1B">
            <w:pPr>
              <w:jc w:val="center"/>
              <w:rPr>
                <w:rFonts w:eastAsia="標楷體"/>
              </w:rPr>
            </w:pPr>
          </w:p>
        </w:tc>
        <w:tc>
          <w:tcPr>
            <w:tcW w:w="1134" w:type="dxa"/>
            <w:tcBorders>
              <w:left w:val="single" w:sz="4" w:space="0" w:color="auto"/>
            </w:tcBorders>
            <w:vAlign w:val="center"/>
          </w:tcPr>
          <w:p w14:paraId="338FCFAE" w14:textId="77777777" w:rsidR="00705915" w:rsidRDefault="00705915" w:rsidP="00D37B1B">
            <w:pPr>
              <w:jc w:val="center"/>
              <w:rPr>
                <w:rFonts w:eastAsia="標楷體"/>
              </w:rPr>
            </w:pPr>
          </w:p>
        </w:tc>
        <w:tc>
          <w:tcPr>
            <w:tcW w:w="1275" w:type="dxa"/>
            <w:vAlign w:val="center"/>
          </w:tcPr>
          <w:p w14:paraId="2F1F2260" w14:textId="77777777" w:rsidR="00705915" w:rsidRDefault="00705915" w:rsidP="00D37B1B">
            <w:pPr>
              <w:jc w:val="center"/>
              <w:rPr>
                <w:rFonts w:eastAsia="標楷體"/>
              </w:rPr>
            </w:pPr>
          </w:p>
        </w:tc>
        <w:tc>
          <w:tcPr>
            <w:tcW w:w="1134" w:type="dxa"/>
            <w:gridSpan w:val="2"/>
            <w:vAlign w:val="center"/>
          </w:tcPr>
          <w:p w14:paraId="58768062" w14:textId="77777777" w:rsidR="00705915" w:rsidRDefault="00705915" w:rsidP="00D37B1B">
            <w:pPr>
              <w:jc w:val="center"/>
              <w:rPr>
                <w:rFonts w:eastAsia="標楷體"/>
              </w:rPr>
            </w:pPr>
          </w:p>
        </w:tc>
        <w:tc>
          <w:tcPr>
            <w:tcW w:w="1276" w:type="dxa"/>
          </w:tcPr>
          <w:p w14:paraId="552822B1" w14:textId="77777777" w:rsidR="00705915" w:rsidRDefault="00705915" w:rsidP="00D37B1B">
            <w:pPr>
              <w:jc w:val="center"/>
              <w:rPr>
                <w:rFonts w:eastAsia="標楷體"/>
              </w:rPr>
            </w:pPr>
          </w:p>
        </w:tc>
        <w:tc>
          <w:tcPr>
            <w:tcW w:w="1559" w:type="dxa"/>
          </w:tcPr>
          <w:p w14:paraId="7FC7BA23" w14:textId="77777777" w:rsidR="00705915" w:rsidRDefault="00705915" w:rsidP="00D37B1B">
            <w:pPr>
              <w:jc w:val="center"/>
              <w:rPr>
                <w:rFonts w:eastAsia="標楷體"/>
              </w:rPr>
            </w:pPr>
          </w:p>
        </w:tc>
      </w:tr>
      <w:tr w:rsidR="00705915" w14:paraId="2EBEC854" w14:textId="77777777" w:rsidTr="00D37B1B">
        <w:trPr>
          <w:cantSplit/>
          <w:trHeight w:val="780"/>
          <w:jc w:val="center"/>
        </w:trPr>
        <w:tc>
          <w:tcPr>
            <w:tcW w:w="428" w:type="dxa"/>
            <w:vAlign w:val="center"/>
          </w:tcPr>
          <w:p w14:paraId="32EE474A" w14:textId="77777777" w:rsidR="00705915" w:rsidRDefault="00705915" w:rsidP="00D37B1B">
            <w:pPr>
              <w:jc w:val="center"/>
              <w:rPr>
                <w:rFonts w:eastAsia="標楷體"/>
              </w:rPr>
            </w:pPr>
            <w:r>
              <w:rPr>
                <w:rFonts w:eastAsia="標楷體" w:hint="eastAsia"/>
              </w:rPr>
              <w:t>12</w:t>
            </w:r>
          </w:p>
        </w:tc>
        <w:tc>
          <w:tcPr>
            <w:tcW w:w="696" w:type="dxa"/>
            <w:gridSpan w:val="2"/>
            <w:tcBorders>
              <w:right w:val="single" w:sz="4" w:space="0" w:color="auto"/>
            </w:tcBorders>
            <w:vAlign w:val="center"/>
          </w:tcPr>
          <w:p w14:paraId="7A31BE0B" w14:textId="77777777" w:rsidR="00705915" w:rsidRPr="001D482E" w:rsidRDefault="00705915" w:rsidP="00D37B1B">
            <w:pPr>
              <w:jc w:val="center"/>
              <w:rPr>
                <w:rFonts w:eastAsia="標楷體"/>
                <w:color w:val="FF0000"/>
              </w:rPr>
            </w:pPr>
            <w:r>
              <w:rPr>
                <w:rFonts w:eastAsia="標楷體" w:hint="eastAsia"/>
                <w:color w:val="FF0000"/>
              </w:rPr>
              <w:t>0427</w:t>
            </w:r>
          </w:p>
          <w:p w14:paraId="615495DE" w14:textId="77777777" w:rsidR="00705915" w:rsidRPr="001D482E" w:rsidRDefault="00705915" w:rsidP="00D37B1B">
            <w:pPr>
              <w:jc w:val="center"/>
              <w:rPr>
                <w:rFonts w:eastAsia="標楷體"/>
                <w:color w:val="FF0000"/>
              </w:rPr>
            </w:pPr>
            <w:r w:rsidRPr="001D482E">
              <w:rPr>
                <w:rFonts w:eastAsia="標楷體" w:hint="eastAsia"/>
                <w:color w:val="FF0000"/>
              </w:rPr>
              <w:t>|</w:t>
            </w:r>
          </w:p>
          <w:p w14:paraId="050658D1" w14:textId="77777777" w:rsidR="00705915" w:rsidRDefault="00705915" w:rsidP="00D37B1B">
            <w:pPr>
              <w:jc w:val="center"/>
              <w:rPr>
                <w:rFonts w:eastAsia="標楷體"/>
                <w:color w:val="FF0000"/>
              </w:rPr>
            </w:pPr>
            <w:r>
              <w:rPr>
                <w:rFonts w:eastAsia="標楷體" w:hint="eastAsia"/>
                <w:color w:val="FF0000"/>
              </w:rPr>
              <w:t>0503</w:t>
            </w:r>
          </w:p>
        </w:tc>
        <w:tc>
          <w:tcPr>
            <w:tcW w:w="1077" w:type="dxa"/>
            <w:gridSpan w:val="2"/>
            <w:tcBorders>
              <w:top w:val="single" w:sz="4" w:space="0" w:color="auto"/>
              <w:left w:val="single" w:sz="4" w:space="0" w:color="auto"/>
              <w:bottom w:val="single" w:sz="4" w:space="0" w:color="auto"/>
              <w:right w:val="single" w:sz="4" w:space="0" w:color="auto"/>
            </w:tcBorders>
            <w:vAlign w:val="center"/>
          </w:tcPr>
          <w:p w14:paraId="5F8A045E" w14:textId="77777777" w:rsidR="00705915" w:rsidRDefault="00705915" w:rsidP="00D37B1B">
            <w:pPr>
              <w:jc w:val="center"/>
              <w:rPr>
                <w:rFonts w:eastAsia="標楷體"/>
              </w:rPr>
            </w:pPr>
          </w:p>
        </w:tc>
        <w:tc>
          <w:tcPr>
            <w:tcW w:w="908" w:type="dxa"/>
            <w:tcBorders>
              <w:top w:val="single" w:sz="4" w:space="0" w:color="auto"/>
              <w:left w:val="single" w:sz="4" w:space="0" w:color="auto"/>
              <w:bottom w:val="single" w:sz="4" w:space="0" w:color="auto"/>
              <w:right w:val="single" w:sz="4" w:space="0" w:color="auto"/>
            </w:tcBorders>
            <w:vAlign w:val="center"/>
          </w:tcPr>
          <w:p w14:paraId="4CD67E10" w14:textId="77777777" w:rsidR="00705915" w:rsidRDefault="00705915" w:rsidP="00D37B1B">
            <w:pPr>
              <w:jc w:val="center"/>
              <w:rPr>
                <w:rFonts w:eastAsia="標楷體"/>
              </w:rPr>
            </w:pPr>
          </w:p>
        </w:tc>
        <w:tc>
          <w:tcPr>
            <w:tcW w:w="850" w:type="dxa"/>
            <w:tcBorders>
              <w:top w:val="single" w:sz="4" w:space="0" w:color="auto"/>
              <w:left w:val="single" w:sz="4" w:space="0" w:color="auto"/>
              <w:bottom w:val="single" w:sz="4" w:space="0" w:color="auto"/>
              <w:right w:val="single" w:sz="4" w:space="0" w:color="auto"/>
            </w:tcBorders>
            <w:vAlign w:val="center"/>
          </w:tcPr>
          <w:p w14:paraId="5BAF0593" w14:textId="77777777" w:rsidR="00705915" w:rsidRDefault="00705915" w:rsidP="00D37B1B">
            <w:pPr>
              <w:jc w:val="center"/>
              <w:rPr>
                <w:rFonts w:eastAsia="標楷體"/>
              </w:rPr>
            </w:pPr>
          </w:p>
        </w:tc>
        <w:tc>
          <w:tcPr>
            <w:tcW w:w="993" w:type="dxa"/>
            <w:tcBorders>
              <w:top w:val="single" w:sz="4" w:space="0" w:color="auto"/>
              <w:left w:val="single" w:sz="4" w:space="0" w:color="auto"/>
              <w:bottom w:val="single" w:sz="4" w:space="0" w:color="auto"/>
              <w:right w:val="single" w:sz="4" w:space="0" w:color="auto"/>
            </w:tcBorders>
            <w:vAlign w:val="center"/>
          </w:tcPr>
          <w:p w14:paraId="6475C978" w14:textId="77777777" w:rsidR="00705915" w:rsidRDefault="00705915" w:rsidP="00D37B1B">
            <w:pPr>
              <w:jc w:val="center"/>
              <w:rPr>
                <w:rFonts w:eastAsia="標楷體"/>
              </w:rPr>
            </w:pPr>
          </w:p>
        </w:tc>
        <w:tc>
          <w:tcPr>
            <w:tcW w:w="992" w:type="dxa"/>
            <w:tcBorders>
              <w:top w:val="single" w:sz="4" w:space="0" w:color="auto"/>
              <w:left w:val="single" w:sz="4" w:space="0" w:color="auto"/>
              <w:bottom w:val="single" w:sz="4" w:space="0" w:color="auto"/>
              <w:right w:val="single" w:sz="4" w:space="0" w:color="auto"/>
            </w:tcBorders>
            <w:vAlign w:val="center"/>
          </w:tcPr>
          <w:p w14:paraId="15BEDE1B" w14:textId="77777777" w:rsidR="00705915" w:rsidRDefault="00705915" w:rsidP="00D37B1B">
            <w:pPr>
              <w:jc w:val="center"/>
              <w:rPr>
                <w:rFonts w:eastAsia="標楷體"/>
              </w:rPr>
            </w:pPr>
          </w:p>
        </w:tc>
        <w:tc>
          <w:tcPr>
            <w:tcW w:w="1139" w:type="dxa"/>
            <w:tcBorders>
              <w:top w:val="single" w:sz="4" w:space="0" w:color="auto"/>
              <w:left w:val="single" w:sz="4" w:space="0" w:color="auto"/>
              <w:bottom w:val="single" w:sz="4" w:space="0" w:color="auto"/>
            </w:tcBorders>
            <w:vAlign w:val="center"/>
          </w:tcPr>
          <w:p w14:paraId="565B7FA8" w14:textId="77777777" w:rsidR="00705915" w:rsidRDefault="00705915" w:rsidP="00D37B1B">
            <w:pPr>
              <w:jc w:val="center"/>
              <w:rPr>
                <w:rFonts w:eastAsia="標楷體"/>
              </w:rPr>
            </w:pPr>
          </w:p>
        </w:tc>
        <w:tc>
          <w:tcPr>
            <w:tcW w:w="1276" w:type="dxa"/>
            <w:tcBorders>
              <w:left w:val="single" w:sz="4" w:space="0" w:color="auto"/>
            </w:tcBorders>
            <w:vAlign w:val="center"/>
          </w:tcPr>
          <w:p w14:paraId="0F3D45AC" w14:textId="77777777" w:rsidR="00705915" w:rsidRDefault="00705915" w:rsidP="00D37B1B">
            <w:pPr>
              <w:jc w:val="center"/>
              <w:rPr>
                <w:rFonts w:eastAsia="標楷體"/>
              </w:rPr>
            </w:pPr>
          </w:p>
        </w:tc>
        <w:tc>
          <w:tcPr>
            <w:tcW w:w="1134" w:type="dxa"/>
            <w:tcBorders>
              <w:left w:val="single" w:sz="4" w:space="0" w:color="auto"/>
            </w:tcBorders>
            <w:vAlign w:val="center"/>
          </w:tcPr>
          <w:p w14:paraId="3CA691B4" w14:textId="77777777" w:rsidR="00705915" w:rsidRDefault="00705915" w:rsidP="00D37B1B">
            <w:pPr>
              <w:jc w:val="center"/>
              <w:rPr>
                <w:rFonts w:eastAsia="標楷體"/>
              </w:rPr>
            </w:pPr>
          </w:p>
        </w:tc>
        <w:tc>
          <w:tcPr>
            <w:tcW w:w="1275" w:type="dxa"/>
            <w:vAlign w:val="center"/>
          </w:tcPr>
          <w:p w14:paraId="5D308566" w14:textId="77777777" w:rsidR="00705915" w:rsidRDefault="00705915" w:rsidP="00D37B1B">
            <w:pPr>
              <w:jc w:val="center"/>
              <w:rPr>
                <w:rFonts w:eastAsia="標楷體"/>
              </w:rPr>
            </w:pPr>
          </w:p>
        </w:tc>
        <w:tc>
          <w:tcPr>
            <w:tcW w:w="1134" w:type="dxa"/>
            <w:gridSpan w:val="2"/>
            <w:vAlign w:val="center"/>
          </w:tcPr>
          <w:p w14:paraId="297A802F" w14:textId="77777777" w:rsidR="00705915" w:rsidRDefault="00705915" w:rsidP="00D37B1B">
            <w:pPr>
              <w:jc w:val="center"/>
              <w:rPr>
                <w:rFonts w:eastAsia="標楷體"/>
              </w:rPr>
            </w:pPr>
          </w:p>
        </w:tc>
        <w:tc>
          <w:tcPr>
            <w:tcW w:w="1276" w:type="dxa"/>
          </w:tcPr>
          <w:p w14:paraId="5B9454A7" w14:textId="77777777" w:rsidR="00705915" w:rsidRDefault="00705915" w:rsidP="00D37B1B">
            <w:pPr>
              <w:jc w:val="center"/>
              <w:rPr>
                <w:rFonts w:eastAsia="標楷體"/>
              </w:rPr>
            </w:pPr>
          </w:p>
        </w:tc>
        <w:tc>
          <w:tcPr>
            <w:tcW w:w="1559" w:type="dxa"/>
          </w:tcPr>
          <w:p w14:paraId="648072BE" w14:textId="77777777" w:rsidR="00705915" w:rsidRDefault="00705915" w:rsidP="00D37B1B">
            <w:pPr>
              <w:jc w:val="center"/>
              <w:rPr>
                <w:rFonts w:eastAsia="標楷體"/>
              </w:rPr>
            </w:pPr>
          </w:p>
        </w:tc>
      </w:tr>
      <w:tr w:rsidR="00705915" w14:paraId="2932E266" w14:textId="77777777" w:rsidTr="00D37B1B">
        <w:trPr>
          <w:cantSplit/>
          <w:trHeight w:val="780"/>
          <w:jc w:val="center"/>
        </w:trPr>
        <w:tc>
          <w:tcPr>
            <w:tcW w:w="428" w:type="dxa"/>
            <w:vAlign w:val="center"/>
          </w:tcPr>
          <w:p w14:paraId="6818082B" w14:textId="77777777" w:rsidR="00705915" w:rsidRDefault="00705915" w:rsidP="00D37B1B">
            <w:pPr>
              <w:jc w:val="center"/>
              <w:rPr>
                <w:rFonts w:eastAsia="標楷體"/>
              </w:rPr>
            </w:pPr>
            <w:r>
              <w:rPr>
                <w:rFonts w:eastAsia="標楷體" w:hint="eastAsia"/>
              </w:rPr>
              <w:t>13</w:t>
            </w:r>
          </w:p>
        </w:tc>
        <w:tc>
          <w:tcPr>
            <w:tcW w:w="696" w:type="dxa"/>
            <w:gridSpan w:val="2"/>
            <w:tcBorders>
              <w:right w:val="single" w:sz="4" w:space="0" w:color="auto"/>
            </w:tcBorders>
            <w:vAlign w:val="center"/>
          </w:tcPr>
          <w:p w14:paraId="7CFE48A9" w14:textId="77777777" w:rsidR="00705915" w:rsidRPr="001D482E" w:rsidRDefault="00705915" w:rsidP="00D37B1B">
            <w:pPr>
              <w:jc w:val="center"/>
              <w:rPr>
                <w:rFonts w:eastAsia="標楷體"/>
                <w:color w:val="FF0000"/>
              </w:rPr>
            </w:pPr>
            <w:r>
              <w:rPr>
                <w:rFonts w:eastAsia="標楷體" w:hint="eastAsia"/>
                <w:color w:val="FF0000"/>
              </w:rPr>
              <w:t>0504</w:t>
            </w:r>
          </w:p>
          <w:p w14:paraId="423682F1" w14:textId="77777777" w:rsidR="00705915" w:rsidRPr="001D482E" w:rsidRDefault="00705915" w:rsidP="00D37B1B">
            <w:pPr>
              <w:jc w:val="center"/>
              <w:rPr>
                <w:rFonts w:eastAsia="標楷體"/>
                <w:color w:val="FF0000"/>
              </w:rPr>
            </w:pPr>
            <w:r w:rsidRPr="001D482E">
              <w:rPr>
                <w:rFonts w:eastAsia="標楷體" w:hint="eastAsia"/>
                <w:color w:val="FF0000"/>
              </w:rPr>
              <w:t>|</w:t>
            </w:r>
          </w:p>
          <w:p w14:paraId="404A21A8" w14:textId="77777777" w:rsidR="00705915" w:rsidRDefault="00705915" w:rsidP="00D37B1B">
            <w:pPr>
              <w:jc w:val="center"/>
              <w:rPr>
                <w:rFonts w:eastAsia="標楷體"/>
                <w:color w:val="FF0000"/>
              </w:rPr>
            </w:pPr>
            <w:r>
              <w:rPr>
                <w:rFonts w:eastAsia="標楷體" w:hint="eastAsia"/>
                <w:color w:val="FF0000"/>
              </w:rPr>
              <w:t>0510</w:t>
            </w:r>
          </w:p>
        </w:tc>
        <w:tc>
          <w:tcPr>
            <w:tcW w:w="1077" w:type="dxa"/>
            <w:gridSpan w:val="2"/>
            <w:tcBorders>
              <w:top w:val="single" w:sz="4" w:space="0" w:color="auto"/>
              <w:left w:val="single" w:sz="4" w:space="0" w:color="auto"/>
              <w:bottom w:val="single" w:sz="4" w:space="0" w:color="auto"/>
              <w:right w:val="single" w:sz="4" w:space="0" w:color="auto"/>
            </w:tcBorders>
            <w:vAlign w:val="center"/>
          </w:tcPr>
          <w:p w14:paraId="76F9F628" w14:textId="77777777" w:rsidR="00705915" w:rsidRDefault="00705915" w:rsidP="00D37B1B">
            <w:pPr>
              <w:jc w:val="center"/>
              <w:rPr>
                <w:rFonts w:eastAsia="標楷體"/>
              </w:rPr>
            </w:pPr>
          </w:p>
        </w:tc>
        <w:tc>
          <w:tcPr>
            <w:tcW w:w="908" w:type="dxa"/>
            <w:tcBorders>
              <w:top w:val="single" w:sz="4" w:space="0" w:color="auto"/>
              <w:left w:val="single" w:sz="4" w:space="0" w:color="auto"/>
              <w:bottom w:val="single" w:sz="4" w:space="0" w:color="auto"/>
              <w:right w:val="single" w:sz="4" w:space="0" w:color="auto"/>
            </w:tcBorders>
            <w:vAlign w:val="center"/>
          </w:tcPr>
          <w:p w14:paraId="6E654B59" w14:textId="77777777" w:rsidR="00705915" w:rsidRDefault="00705915" w:rsidP="00D37B1B">
            <w:pPr>
              <w:jc w:val="center"/>
              <w:rPr>
                <w:rFonts w:eastAsia="標楷體"/>
              </w:rPr>
            </w:pPr>
          </w:p>
        </w:tc>
        <w:tc>
          <w:tcPr>
            <w:tcW w:w="850" w:type="dxa"/>
            <w:tcBorders>
              <w:top w:val="single" w:sz="4" w:space="0" w:color="auto"/>
              <w:left w:val="single" w:sz="4" w:space="0" w:color="auto"/>
              <w:bottom w:val="single" w:sz="4" w:space="0" w:color="auto"/>
              <w:right w:val="single" w:sz="4" w:space="0" w:color="auto"/>
            </w:tcBorders>
            <w:vAlign w:val="center"/>
          </w:tcPr>
          <w:p w14:paraId="3F08880C" w14:textId="77777777" w:rsidR="00705915" w:rsidRDefault="00705915" w:rsidP="00D37B1B">
            <w:pPr>
              <w:jc w:val="center"/>
              <w:rPr>
                <w:rFonts w:eastAsia="標楷體"/>
              </w:rPr>
            </w:pPr>
          </w:p>
        </w:tc>
        <w:tc>
          <w:tcPr>
            <w:tcW w:w="993" w:type="dxa"/>
            <w:tcBorders>
              <w:top w:val="single" w:sz="4" w:space="0" w:color="auto"/>
              <w:left w:val="single" w:sz="4" w:space="0" w:color="auto"/>
              <w:bottom w:val="single" w:sz="4" w:space="0" w:color="auto"/>
              <w:right w:val="single" w:sz="4" w:space="0" w:color="auto"/>
            </w:tcBorders>
            <w:vAlign w:val="center"/>
          </w:tcPr>
          <w:p w14:paraId="455811CC" w14:textId="77777777" w:rsidR="00705915" w:rsidRDefault="00705915" w:rsidP="00D37B1B">
            <w:pPr>
              <w:jc w:val="center"/>
              <w:rPr>
                <w:rFonts w:eastAsia="標楷體"/>
              </w:rPr>
            </w:pPr>
          </w:p>
        </w:tc>
        <w:tc>
          <w:tcPr>
            <w:tcW w:w="992" w:type="dxa"/>
            <w:tcBorders>
              <w:top w:val="single" w:sz="4" w:space="0" w:color="auto"/>
              <w:left w:val="single" w:sz="4" w:space="0" w:color="auto"/>
              <w:bottom w:val="single" w:sz="4" w:space="0" w:color="auto"/>
              <w:right w:val="single" w:sz="4" w:space="0" w:color="auto"/>
            </w:tcBorders>
            <w:vAlign w:val="center"/>
          </w:tcPr>
          <w:p w14:paraId="5EAF85FD" w14:textId="77777777" w:rsidR="00705915" w:rsidRDefault="00705915" w:rsidP="00D37B1B">
            <w:pPr>
              <w:jc w:val="center"/>
              <w:rPr>
                <w:rFonts w:eastAsia="標楷體"/>
              </w:rPr>
            </w:pPr>
          </w:p>
        </w:tc>
        <w:tc>
          <w:tcPr>
            <w:tcW w:w="1139" w:type="dxa"/>
            <w:tcBorders>
              <w:top w:val="single" w:sz="4" w:space="0" w:color="auto"/>
              <w:left w:val="single" w:sz="4" w:space="0" w:color="auto"/>
              <w:bottom w:val="single" w:sz="4" w:space="0" w:color="auto"/>
            </w:tcBorders>
            <w:vAlign w:val="center"/>
          </w:tcPr>
          <w:p w14:paraId="0EB434AC" w14:textId="77777777" w:rsidR="00705915" w:rsidRDefault="00705915" w:rsidP="00D37B1B">
            <w:pPr>
              <w:jc w:val="center"/>
              <w:rPr>
                <w:rFonts w:eastAsia="標楷體"/>
              </w:rPr>
            </w:pPr>
          </w:p>
        </w:tc>
        <w:tc>
          <w:tcPr>
            <w:tcW w:w="1276" w:type="dxa"/>
            <w:tcBorders>
              <w:left w:val="single" w:sz="4" w:space="0" w:color="auto"/>
            </w:tcBorders>
            <w:vAlign w:val="center"/>
          </w:tcPr>
          <w:p w14:paraId="32556455" w14:textId="77777777" w:rsidR="00705915" w:rsidRDefault="00705915" w:rsidP="00D37B1B">
            <w:pPr>
              <w:jc w:val="center"/>
              <w:rPr>
                <w:rFonts w:eastAsia="標楷體"/>
              </w:rPr>
            </w:pPr>
          </w:p>
        </w:tc>
        <w:tc>
          <w:tcPr>
            <w:tcW w:w="1134" w:type="dxa"/>
            <w:tcBorders>
              <w:left w:val="single" w:sz="4" w:space="0" w:color="auto"/>
            </w:tcBorders>
            <w:vAlign w:val="center"/>
          </w:tcPr>
          <w:p w14:paraId="10F6CD0D" w14:textId="77777777" w:rsidR="00705915" w:rsidRDefault="00705915" w:rsidP="00D37B1B">
            <w:pPr>
              <w:jc w:val="center"/>
              <w:rPr>
                <w:rFonts w:eastAsia="標楷體"/>
              </w:rPr>
            </w:pPr>
          </w:p>
        </w:tc>
        <w:tc>
          <w:tcPr>
            <w:tcW w:w="1275" w:type="dxa"/>
            <w:vAlign w:val="center"/>
          </w:tcPr>
          <w:p w14:paraId="672519BA" w14:textId="77777777" w:rsidR="00705915" w:rsidRDefault="00705915" w:rsidP="00D37B1B">
            <w:pPr>
              <w:jc w:val="center"/>
              <w:rPr>
                <w:rFonts w:eastAsia="標楷體"/>
              </w:rPr>
            </w:pPr>
          </w:p>
        </w:tc>
        <w:tc>
          <w:tcPr>
            <w:tcW w:w="1134" w:type="dxa"/>
            <w:gridSpan w:val="2"/>
            <w:vAlign w:val="center"/>
          </w:tcPr>
          <w:p w14:paraId="1558E2A5" w14:textId="77777777" w:rsidR="00705915" w:rsidRDefault="00705915" w:rsidP="00D37B1B">
            <w:pPr>
              <w:jc w:val="center"/>
              <w:rPr>
                <w:rFonts w:eastAsia="標楷體"/>
              </w:rPr>
            </w:pPr>
          </w:p>
        </w:tc>
        <w:tc>
          <w:tcPr>
            <w:tcW w:w="1276" w:type="dxa"/>
          </w:tcPr>
          <w:p w14:paraId="0DFB80E7" w14:textId="77777777" w:rsidR="00705915" w:rsidRDefault="00705915" w:rsidP="00D37B1B">
            <w:pPr>
              <w:jc w:val="center"/>
              <w:rPr>
                <w:rFonts w:eastAsia="標楷體"/>
              </w:rPr>
            </w:pPr>
          </w:p>
        </w:tc>
        <w:tc>
          <w:tcPr>
            <w:tcW w:w="1559" w:type="dxa"/>
          </w:tcPr>
          <w:p w14:paraId="048CD0CC" w14:textId="77777777" w:rsidR="00705915" w:rsidRDefault="00705915" w:rsidP="00D37B1B">
            <w:pPr>
              <w:jc w:val="center"/>
              <w:rPr>
                <w:rFonts w:eastAsia="標楷體"/>
              </w:rPr>
            </w:pPr>
          </w:p>
        </w:tc>
      </w:tr>
      <w:tr w:rsidR="00705915" w14:paraId="0FDB8967" w14:textId="77777777" w:rsidTr="00D37B1B">
        <w:trPr>
          <w:cantSplit/>
          <w:trHeight w:val="780"/>
          <w:jc w:val="center"/>
        </w:trPr>
        <w:tc>
          <w:tcPr>
            <w:tcW w:w="428" w:type="dxa"/>
            <w:vAlign w:val="center"/>
          </w:tcPr>
          <w:p w14:paraId="2024370D" w14:textId="77777777" w:rsidR="00705915" w:rsidRDefault="00705915" w:rsidP="00D37B1B">
            <w:pPr>
              <w:jc w:val="center"/>
              <w:rPr>
                <w:rFonts w:eastAsia="標楷體"/>
              </w:rPr>
            </w:pPr>
            <w:r>
              <w:rPr>
                <w:rFonts w:eastAsia="標楷體" w:hint="eastAsia"/>
              </w:rPr>
              <w:t>14</w:t>
            </w:r>
          </w:p>
        </w:tc>
        <w:tc>
          <w:tcPr>
            <w:tcW w:w="696" w:type="dxa"/>
            <w:gridSpan w:val="2"/>
            <w:tcBorders>
              <w:right w:val="single" w:sz="4" w:space="0" w:color="auto"/>
            </w:tcBorders>
            <w:vAlign w:val="center"/>
          </w:tcPr>
          <w:p w14:paraId="2860B8F4" w14:textId="77777777" w:rsidR="00705915" w:rsidRPr="001D482E" w:rsidRDefault="00705915" w:rsidP="00D37B1B">
            <w:pPr>
              <w:jc w:val="center"/>
              <w:rPr>
                <w:rFonts w:eastAsia="標楷體"/>
                <w:color w:val="FF0000"/>
              </w:rPr>
            </w:pPr>
            <w:r>
              <w:rPr>
                <w:rFonts w:eastAsia="標楷體" w:hint="eastAsia"/>
                <w:color w:val="FF0000"/>
              </w:rPr>
              <w:t>0511</w:t>
            </w:r>
          </w:p>
          <w:p w14:paraId="21A42A34" w14:textId="77777777" w:rsidR="00705915" w:rsidRPr="001D482E" w:rsidRDefault="00705915" w:rsidP="00D37B1B">
            <w:pPr>
              <w:jc w:val="center"/>
              <w:rPr>
                <w:rFonts w:eastAsia="標楷體"/>
                <w:color w:val="FF0000"/>
              </w:rPr>
            </w:pPr>
            <w:r w:rsidRPr="001D482E">
              <w:rPr>
                <w:rFonts w:eastAsia="標楷體" w:hint="eastAsia"/>
                <w:color w:val="FF0000"/>
              </w:rPr>
              <w:t>|</w:t>
            </w:r>
          </w:p>
          <w:p w14:paraId="31F3E442" w14:textId="77777777" w:rsidR="00705915" w:rsidRDefault="00705915" w:rsidP="00D37B1B">
            <w:pPr>
              <w:jc w:val="center"/>
              <w:rPr>
                <w:rFonts w:eastAsia="標楷體"/>
                <w:color w:val="FF0000"/>
              </w:rPr>
            </w:pPr>
            <w:r>
              <w:rPr>
                <w:rFonts w:eastAsia="標楷體" w:hint="eastAsia"/>
                <w:color w:val="FF0000"/>
              </w:rPr>
              <w:t>0517</w:t>
            </w:r>
          </w:p>
        </w:tc>
        <w:tc>
          <w:tcPr>
            <w:tcW w:w="1077" w:type="dxa"/>
            <w:gridSpan w:val="2"/>
            <w:tcBorders>
              <w:top w:val="single" w:sz="4" w:space="0" w:color="auto"/>
              <w:left w:val="single" w:sz="4" w:space="0" w:color="auto"/>
              <w:bottom w:val="single" w:sz="4" w:space="0" w:color="auto"/>
              <w:right w:val="single" w:sz="4" w:space="0" w:color="auto"/>
            </w:tcBorders>
            <w:vAlign w:val="center"/>
          </w:tcPr>
          <w:p w14:paraId="748889DF" w14:textId="77777777" w:rsidR="00705915" w:rsidRDefault="00705915" w:rsidP="00D37B1B">
            <w:pPr>
              <w:jc w:val="center"/>
              <w:rPr>
                <w:rFonts w:eastAsia="標楷體"/>
              </w:rPr>
            </w:pPr>
          </w:p>
        </w:tc>
        <w:tc>
          <w:tcPr>
            <w:tcW w:w="908" w:type="dxa"/>
            <w:tcBorders>
              <w:top w:val="single" w:sz="4" w:space="0" w:color="auto"/>
              <w:left w:val="single" w:sz="4" w:space="0" w:color="auto"/>
              <w:bottom w:val="single" w:sz="4" w:space="0" w:color="auto"/>
              <w:right w:val="single" w:sz="4" w:space="0" w:color="auto"/>
            </w:tcBorders>
            <w:vAlign w:val="center"/>
          </w:tcPr>
          <w:p w14:paraId="351E1E4F" w14:textId="77777777" w:rsidR="00705915" w:rsidRDefault="00705915" w:rsidP="00D37B1B">
            <w:pPr>
              <w:jc w:val="center"/>
              <w:rPr>
                <w:rFonts w:eastAsia="標楷體"/>
              </w:rPr>
            </w:pPr>
          </w:p>
        </w:tc>
        <w:tc>
          <w:tcPr>
            <w:tcW w:w="850" w:type="dxa"/>
            <w:tcBorders>
              <w:top w:val="single" w:sz="4" w:space="0" w:color="auto"/>
              <w:left w:val="single" w:sz="4" w:space="0" w:color="auto"/>
              <w:bottom w:val="single" w:sz="4" w:space="0" w:color="auto"/>
              <w:right w:val="single" w:sz="4" w:space="0" w:color="auto"/>
            </w:tcBorders>
            <w:vAlign w:val="center"/>
          </w:tcPr>
          <w:p w14:paraId="5F7D7E8F" w14:textId="77777777" w:rsidR="00705915" w:rsidRDefault="00705915" w:rsidP="00D37B1B">
            <w:pPr>
              <w:jc w:val="center"/>
              <w:rPr>
                <w:rFonts w:eastAsia="標楷體"/>
              </w:rPr>
            </w:pPr>
          </w:p>
        </w:tc>
        <w:tc>
          <w:tcPr>
            <w:tcW w:w="993" w:type="dxa"/>
            <w:tcBorders>
              <w:top w:val="single" w:sz="4" w:space="0" w:color="auto"/>
              <w:left w:val="single" w:sz="4" w:space="0" w:color="auto"/>
              <w:bottom w:val="single" w:sz="4" w:space="0" w:color="auto"/>
              <w:right w:val="single" w:sz="4" w:space="0" w:color="auto"/>
            </w:tcBorders>
            <w:vAlign w:val="center"/>
          </w:tcPr>
          <w:p w14:paraId="6C6D2730" w14:textId="77777777" w:rsidR="00705915" w:rsidRDefault="00705915" w:rsidP="00D37B1B">
            <w:pPr>
              <w:jc w:val="center"/>
              <w:rPr>
                <w:rFonts w:eastAsia="標楷體"/>
              </w:rPr>
            </w:pPr>
          </w:p>
        </w:tc>
        <w:tc>
          <w:tcPr>
            <w:tcW w:w="992" w:type="dxa"/>
            <w:tcBorders>
              <w:top w:val="single" w:sz="4" w:space="0" w:color="auto"/>
              <w:left w:val="single" w:sz="4" w:space="0" w:color="auto"/>
              <w:bottom w:val="single" w:sz="4" w:space="0" w:color="auto"/>
              <w:right w:val="single" w:sz="4" w:space="0" w:color="auto"/>
            </w:tcBorders>
            <w:vAlign w:val="center"/>
          </w:tcPr>
          <w:p w14:paraId="32854437" w14:textId="77777777" w:rsidR="00705915" w:rsidRDefault="00705915" w:rsidP="00D37B1B">
            <w:pPr>
              <w:jc w:val="center"/>
              <w:rPr>
                <w:rFonts w:eastAsia="標楷體"/>
              </w:rPr>
            </w:pPr>
          </w:p>
        </w:tc>
        <w:tc>
          <w:tcPr>
            <w:tcW w:w="1139" w:type="dxa"/>
            <w:tcBorders>
              <w:top w:val="single" w:sz="4" w:space="0" w:color="auto"/>
              <w:left w:val="single" w:sz="4" w:space="0" w:color="auto"/>
              <w:bottom w:val="single" w:sz="4" w:space="0" w:color="auto"/>
            </w:tcBorders>
            <w:vAlign w:val="center"/>
          </w:tcPr>
          <w:p w14:paraId="3D96BB7C" w14:textId="77777777" w:rsidR="00705915" w:rsidRDefault="00705915" w:rsidP="00D37B1B">
            <w:pPr>
              <w:jc w:val="center"/>
              <w:rPr>
                <w:rFonts w:eastAsia="標楷體"/>
              </w:rPr>
            </w:pPr>
          </w:p>
        </w:tc>
        <w:tc>
          <w:tcPr>
            <w:tcW w:w="1276" w:type="dxa"/>
            <w:tcBorders>
              <w:left w:val="single" w:sz="4" w:space="0" w:color="auto"/>
            </w:tcBorders>
            <w:vAlign w:val="center"/>
          </w:tcPr>
          <w:p w14:paraId="5AA36527" w14:textId="77777777" w:rsidR="00705915" w:rsidRDefault="00705915" w:rsidP="00D37B1B">
            <w:pPr>
              <w:jc w:val="center"/>
              <w:rPr>
                <w:rFonts w:eastAsia="標楷體"/>
              </w:rPr>
            </w:pPr>
          </w:p>
        </w:tc>
        <w:tc>
          <w:tcPr>
            <w:tcW w:w="1134" w:type="dxa"/>
            <w:tcBorders>
              <w:left w:val="single" w:sz="4" w:space="0" w:color="auto"/>
            </w:tcBorders>
            <w:vAlign w:val="center"/>
          </w:tcPr>
          <w:p w14:paraId="496C7298" w14:textId="77777777" w:rsidR="00705915" w:rsidRDefault="00705915" w:rsidP="00D37B1B">
            <w:pPr>
              <w:jc w:val="center"/>
              <w:rPr>
                <w:rFonts w:eastAsia="標楷體"/>
              </w:rPr>
            </w:pPr>
          </w:p>
        </w:tc>
        <w:tc>
          <w:tcPr>
            <w:tcW w:w="1275" w:type="dxa"/>
            <w:vAlign w:val="center"/>
          </w:tcPr>
          <w:p w14:paraId="6074FA7F" w14:textId="77777777" w:rsidR="00705915" w:rsidRDefault="00705915" w:rsidP="00D37B1B">
            <w:pPr>
              <w:jc w:val="center"/>
              <w:rPr>
                <w:rFonts w:eastAsia="標楷體"/>
              </w:rPr>
            </w:pPr>
          </w:p>
        </w:tc>
        <w:tc>
          <w:tcPr>
            <w:tcW w:w="1134" w:type="dxa"/>
            <w:gridSpan w:val="2"/>
            <w:vAlign w:val="center"/>
          </w:tcPr>
          <w:p w14:paraId="02BACCB5" w14:textId="77777777" w:rsidR="00705915" w:rsidRDefault="00705915" w:rsidP="00D37B1B">
            <w:pPr>
              <w:jc w:val="center"/>
              <w:rPr>
                <w:rFonts w:eastAsia="標楷體"/>
              </w:rPr>
            </w:pPr>
          </w:p>
        </w:tc>
        <w:tc>
          <w:tcPr>
            <w:tcW w:w="1276" w:type="dxa"/>
          </w:tcPr>
          <w:p w14:paraId="534BE4D0" w14:textId="77777777" w:rsidR="00705915" w:rsidRDefault="00705915" w:rsidP="00D37B1B">
            <w:pPr>
              <w:jc w:val="center"/>
              <w:rPr>
                <w:rFonts w:eastAsia="標楷體"/>
              </w:rPr>
            </w:pPr>
          </w:p>
        </w:tc>
        <w:tc>
          <w:tcPr>
            <w:tcW w:w="1559" w:type="dxa"/>
          </w:tcPr>
          <w:p w14:paraId="2195EE16" w14:textId="77777777" w:rsidR="00705915" w:rsidRDefault="00705915" w:rsidP="00D37B1B">
            <w:pPr>
              <w:jc w:val="center"/>
              <w:rPr>
                <w:rFonts w:eastAsia="標楷體"/>
              </w:rPr>
            </w:pPr>
          </w:p>
        </w:tc>
      </w:tr>
      <w:tr w:rsidR="00705915" w14:paraId="78AAB1B8" w14:textId="77777777" w:rsidTr="00D37B1B">
        <w:trPr>
          <w:cantSplit/>
          <w:trHeight w:val="780"/>
          <w:jc w:val="center"/>
        </w:trPr>
        <w:tc>
          <w:tcPr>
            <w:tcW w:w="428" w:type="dxa"/>
            <w:vAlign w:val="center"/>
          </w:tcPr>
          <w:p w14:paraId="7432EBDD" w14:textId="77777777" w:rsidR="00705915" w:rsidRDefault="00705915" w:rsidP="00D37B1B">
            <w:pPr>
              <w:jc w:val="center"/>
              <w:rPr>
                <w:rFonts w:eastAsia="標楷體"/>
              </w:rPr>
            </w:pPr>
            <w:r>
              <w:rPr>
                <w:rFonts w:eastAsia="標楷體" w:hint="eastAsia"/>
              </w:rPr>
              <w:lastRenderedPageBreak/>
              <w:t>15</w:t>
            </w:r>
          </w:p>
        </w:tc>
        <w:tc>
          <w:tcPr>
            <w:tcW w:w="696" w:type="dxa"/>
            <w:gridSpan w:val="2"/>
            <w:tcBorders>
              <w:right w:val="single" w:sz="4" w:space="0" w:color="auto"/>
            </w:tcBorders>
            <w:vAlign w:val="center"/>
          </w:tcPr>
          <w:p w14:paraId="608F6702" w14:textId="77777777" w:rsidR="00705915" w:rsidRPr="001D482E" w:rsidRDefault="00705915" w:rsidP="00D37B1B">
            <w:pPr>
              <w:jc w:val="center"/>
              <w:rPr>
                <w:rFonts w:eastAsia="標楷體"/>
                <w:color w:val="FF0000"/>
              </w:rPr>
            </w:pPr>
            <w:r>
              <w:rPr>
                <w:rFonts w:eastAsia="標楷體" w:hint="eastAsia"/>
                <w:color w:val="FF0000"/>
              </w:rPr>
              <w:t>0518</w:t>
            </w:r>
          </w:p>
          <w:p w14:paraId="786F9CF4" w14:textId="77777777" w:rsidR="00705915" w:rsidRPr="001D482E" w:rsidRDefault="00705915" w:rsidP="00D37B1B">
            <w:pPr>
              <w:jc w:val="center"/>
              <w:rPr>
                <w:rFonts w:eastAsia="標楷體"/>
                <w:color w:val="FF0000"/>
              </w:rPr>
            </w:pPr>
            <w:r w:rsidRPr="001D482E">
              <w:rPr>
                <w:rFonts w:eastAsia="標楷體" w:hint="eastAsia"/>
                <w:color w:val="FF0000"/>
              </w:rPr>
              <w:t>|</w:t>
            </w:r>
          </w:p>
          <w:p w14:paraId="6CE525B0" w14:textId="77777777" w:rsidR="00705915" w:rsidRDefault="00705915" w:rsidP="00D37B1B">
            <w:pPr>
              <w:jc w:val="center"/>
              <w:rPr>
                <w:rFonts w:eastAsia="標楷體"/>
                <w:color w:val="FF0000"/>
              </w:rPr>
            </w:pPr>
            <w:r>
              <w:rPr>
                <w:rFonts w:eastAsia="標楷體" w:hint="eastAsia"/>
                <w:color w:val="FF0000"/>
              </w:rPr>
              <w:t>0524</w:t>
            </w:r>
          </w:p>
        </w:tc>
        <w:tc>
          <w:tcPr>
            <w:tcW w:w="1077" w:type="dxa"/>
            <w:gridSpan w:val="2"/>
            <w:tcBorders>
              <w:top w:val="single" w:sz="4" w:space="0" w:color="auto"/>
              <w:left w:val="single" w:sz="4" w:space="0" w:color="auto"/>
              <w:bottom w:val="single" w:sz="4" w:space="0" w:color="auto"/>
              <w:right w:val="single" w:sz="4" w:space="0" w:color="auto"/>
            </w:tcBorders>
            <w:vAlign w:val="center"/>
          </w:tcPr>
          <w:p w14:paraId="2DE3C441" w14:textId="77777777" w:rsidR="00705915" w:rsidRDefault="00705915" w:rsidP="00D37B1B">
            <w:pPr>
              <w:jc w:val="center"/>
              <w:rPr>
                <w:rFonts w:eastAsia="標楷體"/>
              </w:rPr>
            </w:pPr>
          </w:p>
        </w:tc>
        <w:tc>
          <w:tcPr>
            <w:tcW w:w="908" w:type="dxa"/>
            <w:tcBorders>
              <w:top w:val="single" w:sz="4" w:space="0" w:color="auto"/>
              <w:left w:val="single" w:sz="4" w:space="0" w:color="auto"/>
              <w:bottom w:val="single" w:sz="4" w:space="0" w:color="auto"/>
              <w:right w:val="single" w:sz="4" w:space="0" w:color="auto"/>
            </w:tcBorders>
            <w:vAlign w:val="center"/>
          </w:tcPr>
          <w:p w14:paraId="15ECBA12" w14:textId="77777777" w:rsidR="00705915" w:rsidRDefault="00705915" w:rsidP="00D37B1B">
            <w:pPr>
              <w:jc w:val="center"/>
              <w:rPr>
                <w:rFonts w:eastAsia="標楷體"/>
              </w:rPr>
            </w:pPr>
          </w:p>
        </w:tc>
        <w:tc>
          <w:tcPr>
            <w:tcW w:w="850" w:type="dxa"/>
            <w:tcBorders>
              <w:top w:val="single" w:sz="4" w:space="0" w:color="auto"/>
              <w:left w:val="single" w:sz="4" w:space="0" w:color="auto"/>
              <w:bottom w:val="single" w:sz="4" w:space="0" w:color="auto"/>
              <w:right w:val="single" w:sz="4" w:space="0" w:color="auto"/>
            </w:tcBorders>
            <w:vAlign w:val="center"/>
          </w:tcPr>
          <w:p w14:paraId="35AB10D1" w14:textId="77777777" w:rsidR="00705915" w:rsidRDefault="00705915" w:rsidP="00D37B1B">
            <w:pPr>
              <w:jc w:val="center"/>
              <w:rPr>
                <w:rFonts w:eastAsia="標楷體"/>
              </w:rPr>
            </w:pPr>
          </w:p>
        </w:tc>
        <w:tc>
          <w:tcPr>
            <w:tcW w:w="993" w:type="dxa"/>
            <w:tcBorders>
              <w:top w:val="single" w:sz="4" w:space="0" w:color="auto"/>
              <w:left w:val="single" w:sz="4" w:space="0" w:color="auto"/>
              <w:bottom w:val="single" w:sz="4" w:space="0" w:color="auto"/>
              <w:right w:val="single" w:sz="4" w:space="0" w:color="auto"/>
            </w:tcBorders>
            <w:vAlign w:val="center"/>
          </w:tcPr>
          <w:p w14:paraId="7EB0F851" w14:textId="77777777" w:rsidR="00705915" w:rsidRDefault="00705915" w:rsidP="00D37B1B">
            <w:pPr>
              <w:jc w:val="center"/>
              <w:rPr>
                <w:rFonts w:eastAsia="標楷體"/>
              </w:rPr>
            </w:pPr>
          </w:p>
        </w:tc>
        <w:tc>
          <w:tcPr>
            <w:tcW w:w="992" w:type="dxa"/>
            <w:tcBorders>
              <w:top w:val="single" w:sz="4" w:space="0" w:color="auto"/>
              <w:left w:val="single" w:sz="4" w:space="0" w:color="auto"/>
              <w:bottom w:val="single" w:sz="4" w:space="0" w:color="auto"/>
              <w:right w:val="single" w:sz="4" w:space="0" w:color="auto"/>
            </w:tcBorders>
            <w:vAlign w:val="center"/>
          </w:tcPr>
          <w:p w14:paraId="663325D2" w14:textId="77777777" w:rsidR="00705915" w:rsidRDefault="00705915" w:rsidP="00D37B1B">
            <w:pPr>
              <w:jc w:val="center"/>
              <w:rPr>
                <w:rFonts w:eastAsia="標楷體"/>
              </w:rPr>
            </w:pPr>
          </w:p>
        </w:tc>
        <w:tc>
          <w:tcPr>
            <w:tcW w:w="1139" w:type="dxa"/>
            <w:tcBorders>
              <w:top w:val="single" w:sz="4" w:space="0" w:color="auto"/>
              <w:left w:val="single" w:sz="4" w:space="0" w:color="auto"/>
              <w:bottom w:val="single" w:sz="4" w:space="0" w:color="auto"/>
            </w:tcBorders>
            <w:vAlign w:val="center"/>
          </w:tcPr>
          <w:p w14:paraId="533EE6CB" w14:textId="77777777" w:rsidR="00705915" w:rsidRDefault="00705915" w:rsidP="00D37B1B">
            <w:pPr>
              <w:jc w:val="center"/>
              <w:rPr>
                <w:rFonts w:eastAsia="標楷體"/>
              </w:rPr>
            </w:pPr>
          </w:p>
        </w:tc>
        <w:tc>
          <w:tcPr>
            <w:tcW w:w="1276" w:type="dxa"/>
            <w:tcBorders>
              <w:left w:val="single" w:sz="4" w:space="0" w:color="auto"/>
            </w:tcBorders>
            <w:vAlign w:val="center"/>
          </w:tcPr>
          <w:p w14:paraId="2F28DD1A" w14:textId="77777777" w:rsidR="00705915" w:rsidRDefault="00705915" w:rsidP="00D37B1B">
            <w:pPr>
              <w:jc w:val="center"/>
              <w:rPr>
                <w:rFonts w:eastAsia="標楷體"/>
              </w:rPr>
            </w:pPr>
          </w:p>
        </w:tc>
        <w:tc>
          <w:tcPr>
            <w:tcW w:w="1134" w:type="dxa"/>
            <w:tcBorders>
              <w:left w:val="single" w:sz="4" w:space="0" w:color="auto"/>
            </w:tcBorders>
            <w:vAlign w:val="center"/>
          </w:tcPr>
          <w:p w14:paraId="4DB702BD" w14:textId="77777777" w:rsidR="00705915" w:rsidRDefault="00705915" w:rsidP="00D37B1B">
            <w:pPr>
              <w:jc w:val="center"/>
              <w:rPr>
                <w:rFonts w:eastAsia="標楷體"/>
              </w:rPr>
            </w:pPr>
          </w:p>
        </w:tc>
        <w:tc>
          <w:tcPr>
            <w:tcW w:w="1275" w:type="dxa"/>
            <w:vAlign w:val="center"/>
          </w:tcPr>
          <w:p w14:paraId="00F0F3C4" w14:textId="77777777" w:rsidR="00705915" w:rsidRDefault="00705915" w:rsidP="00D37B1B">
            <w:pPr>
              <w:jc w:val="center"/>
              <w:rPr>
                <w:rFonts w:eastAsia="標楷體"/>
              </w:rPr>
            </w:pPr>
          </w:p>
        </w:tc>
        <w:tc>
          <w:tcPr>
            <w:tcW w:w="1134" w:type="dxa"/>
            <w:gridSpan w:val="2"/>
            <w:vAlign w:val="center"/>
          </w:tcPr>
          <w:p w14:paraId="36C45748" w14:textId="77777777" w:rsidR="00705915" w:rsidRDefault="00705915" w:rsidP="00D37B1B">
            <w:pPr>
              <w:jc w:val="center"/>
              <w:rPr>
                <w:rFonts w:eastAsia="標楷體"/>
              </w:rPr>
            </w:pPr>
          </w:p>
        </w:tc>
        <w:tc>
          <w:tcPr>
            <w:tcW w:w="1276" w:type="dxa"/>
          </w:tcPr>
          <w:p w14:paraId="25553E06" w14:textId="77777777" w:rsidR="00705915" w:rsidRDefault="00705915" w:rsidP="00D37B1B">
            <w:pPr>
              <w:jc w:val="center"/>
              <w:rPr>
                <w:rFonts w:eastAsia="標楷體"/>
              </w:rPr>
            </w:pPr>
          </w:p>
        </w:tc>
        <w:tc>
          <w:tcPr>
            <w:tcW w:w="1559" w:type="dxa"/>
          </w:tcPr>
          <w:p w14:paraId="52393B74" w14:textId="77777777" w:rsidR="00705915" w:rsidRDefault="00705915" w:rsidP="00D37B1B">
            <w:pPr>
              <w:jc w:val="center"/>
              <w:rPr>
                <w:rFonts w:eastAsia="標楷體"/>
              </w:rPr>
            </w:pPr>
          </w:p>
        </w:tc>
      </w:tr>
      <w:tr w:rsidR="00705915" w14:paraId="6FA8681D" w14:textId="77777777" w:rsidTr="00D37B1B">
        <w:trPr>
          <w:cantSplit/>
          <w:trHeight w:val="780"/>
          <w:jc w:val="center"/>
        </w:trPr>
        <w:tc>
          <w:tcPr>
            <w:tcW w:w="428" w:type="dxa"/>
            <w:vAlign w:val="center"/>
          </w:tcPr>
          <w:p w14:paraId="4770E537" w14:textId="77777777" w:rsidR="00705915" w:rsidRDefault="00705915" w:rsidP="00D37B1B">
            <w:pPr>
              <w:jc w:val="center"/>
              <w:rPr>
                <w:rFonts w:eastAsia="標楷體"/>
              </w:rPr>
            </w:pPr>
            <w:r>
              <w:rPr>
                <w:rFonts w:eastAsia="標楷體" w:hint="eastAsia"/>
              </w:rPr>
              <w:t>16</w:t>
            </w:r>
          </w:p>
        </w:tc>
        <w:tc>
          <w:tcPr>
            <w:tcW w:w="696" w:type="dxa"/>
            <w:gridSpan w:val="2"/>
            <w:tcBorders>
              <w:right w:val="single" w:sz="4" w:space="0" w:color="auto"/>
            </w:tcBorders>
            <w:vAlign w:val="center"/>
          </w:tcPr>
          <w:p w14:paraId="5116551B" w14:textId="77777777" w:rsidR="00705915" w:rsidRPr="001D482E" w:rsidRDefault="00705915" w:rsidP="00D37B1B">
            <w:pPr>
              <w:jc w:val="center"/>
              <w:rPr>
                <w:rFonts w:eastAsia="標楷體"/>
                <w:color w:val="FF0000"/>
              </w:rPr>
            </w:pPr>
            <w:r>
              <w:rPr>
                <w:rFonts w:eastAsia="標楷體" w:hint="eastAsia"/>
                <w:color w:val="FF0000"/>
              </w:rPr>
              <w:t>0525</w:t>
            </w:r>
          </w:p>
          <w:p w14:paraId="60CBDCC0" w14:textId="77777777" w:rsidR="00705915" w:rsidRPr="001D482E" w:rsidRDefault="00705915" w:rsidP="00D37B1B">
            <w:pPr>
              <w:jc w:val="center"/>
              <w:rPr>
                <w:rFonts w:eastAsia="標楷體"/>
                <w:color w:val="FF0000"/>
              </w:rPr>
            </w:pPr>
            <w:r w:rsidRPr="001D482E">
              <w:rPr>
                <w:rFonts w:eastAsia="標楷體" w:hint="eastAsia"/>
                <w:color w:val="FF0000"/>
              </w:rPr>
              <w:t>|</w:t>
            </w:r>
          </w:p>
          <w:p w14:paraId="07E099D4" w14:textId="77777777" w:rsidR="00705915" w:rsidRDefault="00705915" w:rsidP="00D37B1B">
            <w:pPr>
              <w:jc w:val="center"/>
              <w:rPr>
                <w:rFonts w:eastAsia="標楷體"/>
                <w:color w:val="FF0000"/>
              </w:rPr>
            </w:pPr>
            <w:r>
              <w:rPr>
                <w:rFonts w:eastAsia="標楷體" w:hint="eastAsia"/>
                <w:color w:val="FF0000"/>
              </w:rPr>
              <w:t>0531</w:t>
            </w:r>
          </w:p>
        </w:tc>
        <w:tc>
          <w:tcPr>
            <w:tcW w:w="1077" w:type="dxa"/>
            <w:gridSpan w:val="2"/>
            <w:tcBorders>
              <w:top w:val="single" w:sz="4" w:space="0" w:color="auto"/>
              <w:left w:val="single" w:sz="4" w:space="0" w:color="auto"/>
              <w:bottom w:val="single" w:sz="4" w:space="0" w:color="auto"/>
              <w:right w:val="single" w:sz="4" w:space="0" w:color="auto"/>
            </w:tcBorders>
            <w:vAlign w:val="center"/>
          </w:tcPr>
          <w:p w14:paraId="4E7A18F4" w14:textId="77777777" w:rsidR="00705915" w:rsidRDefault="00705915" w:rsidP="00D37B1B">
            <w:pPr>
              <w:jc w:val="center"/>
              <w:rPr>
                <w:rFonts w:eastAsia="標楷體"/>
              </w:rPr>
            </w:pPr>
          </w:p>
        </w:tc>
        <w:tc>
          <w:tcPr>
            <w:tcW w:w="908" w:type="dxa"/>
            <w:tcBorders>
              <w:top w:val="single" w:sz="4" w:space="0" w:color="auto"/>
              <w:left w:val="single" w:sz="4" w:space="0" w:color="auto"/>
              <w:bottom w:val="single" w:sz="4" w:space="0" w:color="auto"/>
              <w:right w:val="single" w:sz="4" w:space="0" w:color="auto"/>
            </w:tcBorders>
            <w:vAlign w:val="center"/>
          </w:tcPr>
          <w:p w14:paraId="3D1C38A9" w14:textId="77777777" w:rsidR="00705915" w:rsidRDefault="00705915" w:rsidP="00D37B1B">
            <w:pPr>
              <w:jc w:val="center"/>
              <w:rPr>
                <w:rFonts w:eastAsia="標楷體"/>
              </w:rPr>
            </w:pPr>
          </w:p>
        </w:tc>
        <w:tc>
          <w:tcPr>
            <w:tcW w:w="850" w:type="dxa"/>
            <w:tcBorders>
              <w:top w:val="single" w:sz="4" w:space="0" w:color="auto"/>
              <w:left w:val="single" w:sz="4" w:space="0" w:color="auto"/>
              <w:bottom w:val="single" w:sz="4" w:space="0" w:color="auto"/>
              <w:right w:val="single" w:sz="4" w:space="0" w:color="auto"/>
            </w:tcBorders>
            <w:vAlign w:val="center"/>
          </w:tcPr>
          <w:p w14:paraId="7EB67412" w14:textId="77777777" w:rsidR="00705915" w:rsidRDefault="00705915" w:rsidP="00D37B1B">
            <w:pPr>
              <w:jc w:val="center"/>
              <w:rPr>
                <w:rFonts w:eastAsia="標楷體"/>
              </w:rPr>
            </w:pPr>
          </w:p>
        </w:tc>
        <w:tc>
          <w:tcPr>
            <w:tcW w:w="993" w:type="dxa"/>
            <w:tcBorders>
              <w:top w:val="single" w:sz="4" w:space="0" w:color="auto"/>
              <w:left w:val="single" w:sz="4" w:space="0" w:color="auto"/>
              <w:bottom w:val="single" w:sz="4" w:space="0" w:color="auto"/>
              <w:right w:val="single" w:sz="4" w:space="0" w:color="auto"/>
            </w:tcBorders>
            <w:vAlign w:val="center"/>
          </w:tcPr>
          <w:p w14:paraId="388FDE16" w14:textId="77777777" w:rsidR="00705915" w:rsidRDefault="00705915" w:rsidP="00D37B1B">
            <w:pPr>
              <w:jc w:val="center"/>
              <w:rPr>
                <w:rFonts w:eastAsia="標楷體"/>
              </w:rPr>
            </w:pPr>
          </w:p>
        </w:tc>
        <w:tc>
          <w:tcPr>
            <w:tcW w:w="992" w:type="dxa"/>
            <w:tcBorders>
              <w:top w:val="single" w:sz="4" w:space="0" w:color="auto"/>
              <w:left w:val="single" w:sz="4" w:space="0" w:color="auto"/>
              <w:bottom w:val="single" w:sz="4" w:space="0" w:color="auto"/>
              <w:right w:val="single" w:sz="4" w:space="0" w:color="auto"/>
            </w:tcBorders>
            <w:vAlign w:val="center"/>
          </w:tcPr>
          <w:p w14:paraId="0247BC1A" w14:textId="77777777" w:rsidR="00705915" w:rsidRDefault="00705915" w:rsidP="00D37B1B">
            <w:pPr>
              <w:jc w:val="center"/>
              <w:rPr>
                <w:rFonts w:eastAsia="標楷體"/>
              </w:rPr>
            </w:pPr>
          </w:p>
        </w:tc>
        <w:tc>
          <w:tcPr>
            <w:tcW w:w="1139" w:type="dxa"/>
            <w:tcBorders>
              <w:top w:val="single" w:sz="4" w:space="0" w:color="auto"/>
              <w:left w:val="single" w:sz="4" w:space="0" w:color="auto"/>
              <w:bottom w:val="single" w:sz="4" w:space="0" w:color="auto"/>
            </w:tcBorders>
            <w:vAlign w:val="center"/>
          </w:tcPr>
          <w:p w14:paraId="1507D736" w14:textId="77777777" w:rsidR="00705915" w:rsidRDefault="00705915" w:rsidP="00D37B1B">
            <w:pPr>
              <w:jc w:val="center"/>
              <w:rPr>
                <w:rFonts w:eastAsia="標楷體"/>
              </w:rPr>
            </w:pPr>
          </w:p>
        </w:tc>
        <w:tc>
          <w:tcPr>
            <w:tcW w:w="1276" w:type="dxa"/>
            <w:tcBorders>
              <w:left w:val="single" w:sz="4" w:space="0" w:color="auto"/>
            </w:tcBorders>
            <w:vAlign w:val="center"/>
          </w:tcPr>
          <w:p w14:paraId="68D7FB13" w14:textId="77777777" w:rsidR="00705915" w:rsidRDefault="00705915" w:rsidP="00D37B1B">
            <w:pPr>
              <w:jc w:val="center"/>
              <w:rPr>
                <w:rFonts w:eastAsia="標楷體"/>
              </w:rPr>
            </w:pPr>
          </w:p>
        </w:tc>
        <w:tc>
          <w:tcPr>
            <w:tcW w:w="1134" w:type="dxa"/>
            <w:tcBorders>
              <w:left w:val="single" w:sz="4" w:space="0" w:color="auto"/>
            </w:tcBorders>
            <w:vAlign w:val="center"/>
          </w:tcPr>
          <w:p w14:paraId="40C7EB2F" w14:textId="77777777" w:rsidR="00705915" w:rsidRDefault="00705915" w:rsidP="00D37B1B">
            <w:pPr>
              <w:jc w:val="center"/>
              <w:rPr>
                <w:rFonts w:eastAsia="標楷體"/>
              </w:rPr>
            </w:pPr>
          </w:p>
        </w:tc>
        <w:tc>
          <w:tcPr>
            <w:tcW w:w="1275" w:type="dxa"/>
            <w:vAlign w:val="center"/>
          </w:tcPr>
          <w:p w14:paraId="50963766" w14:textId="77777777" w:rsidR="00705915" w:rsidRDefault="00705915" w:rsidP="00D37B1B">
            <w:pPr>
              <w:jc w:val="center"/>
              <w:rPr>
                <w:rFonts w:eastAsia="標楷體"/>
              </w:rPr>
            </w:pPr>
          </w:p>
        </w:tc>
        <w:tc>
          <w:tcPr>
            <w:tcW w:w="1134" w:type="dxa"/>
            <w:gridSpan w:val="2"/>
            <w:vAlign w:val="center"/>
          </w:tcPr>
          <w:p w14:paraId="2DD82F47" w14:textId="77777777" w:rsidR="00705915" w:rsidRDefault="00705915" w:rsidP="00D37B1B">
            <w:pPr>
              <w:jc w:val="center"/>
              <w:rPr>
                <w:rFonts w:eastAsia="標楷體"/>
              </w:rPr>
            </w:pPr>
          </w:p>
        </w:tc>
        <w:tc>
          <w:tcPr>
            <w:tcW w:w="1276" w:type="dxa"/>
          </w:tcPr>
          <w:p w14:paraId="599A8DDC" w14:textId="77777777" w:rsidR="00705915" w:rsidRDefault="00705915" w:rsidP="00D37B1B">
            <w:pPr>
              <w:jc w:val="center"/>
              <w:rPr>
                <w:rFonts w:eastAsia="標楷體"/>
              </w:rPr>
            </w:pPr>
          </w:p>
        </w:tc>
        <w:tc>
          <w:tcPr>
            <w:tcW w:w="1559" w:type="dxa"/>
          </w:tcPr>
          <w:p w14:paraId="19410D50" w14:textId="77777777" w:rsidR="00705915" w:rsidRDefault="00705915" w:rsidP="00D37B1B">
            <w:pPr>
              <w:jc w:val="center"/>
              <w:rPr>
                <w:rFonts w:eastAsia="標楷體"/>
              </w:rPr>
            </w:pPr>
          </w:p>
        </w:tc>
      </w:tr>
      <w:tr w:rsidR="00705915" w14:paraId="7AF716C7" w14:textId="77777777" w:rsidTr="00D37B1B">
        <w:trPr>
          <w:cantSplit/>
          <w:trHeight w:val="780"/>
          <w:jc w:val="center"/>
        </w:trPr>
        <w:tc>
          <w:tcPr>
            <w:tcW w:w="428" w:type="dxa"/>
            <w:vAlign w:val="center"/>
          </w:tcPr>
          <w:p w14:paraId="2AAF0743" w14:textId="77777777" w:rsidR="00705915" w:rsidRDefault="00705915" w:rsidP="00D37B1B">
            <w:pPr>
              <w:jc w:val="center"/>
              <w:rPr>
                <w:rFonts w:eastAsia="標楷體"/>
              </w:rPr>
            </w:pPr>
            <w:r>
              <w:rPr>
                <w:rFonts w:eastAsia="標楷體" w:hint="eastAsia"/>
              </w:rPr>
              <w:t>17</w:t>
            </w:r>
          </w:p>
        </w:tc>
        <w:tc>
          <w:tcPr>
            <w:tcW w:w="696" w:type="dxa"/>
            <w:gridSpan w:val="2"/>
            <w:tcBorders>
              <w:right w:val="single" w:sz="4" w:space="0" w:color="auto"/>
            </w:tcBorders>
            <w:vAlign w:val="center"/>
          </w:tcPr>
          <w:p w14:paraId="17B67061" w14:textId="77777777" w:rsidR="00705915" w:rsidRPr="001D482E" w:rsidRDefault="00705915" w:rsidP="00D37B1B">
            <w:pPr>
              <w:jc w:val="center"/>
              <w:rPr>
                <w:rFonts w:eastAsia="標楷體"/>
                <w:color w:val="FF0000"/>
              </w:rPr>
            </w:pPr>
            <w:r>
              <w:rPr>
                <w:rFonts w:eastAsia="標楷體" w:hint="eastAsia"/>
                <w:color w:val="FF0000"/>
              </w:rPr>
              <w:t>0601</w:t>
            </w:r>
          </w:p>
          <w:p w14:paraId="4D020750" w14:textId="77777777" w:rsidR="00705915" w:rsidRPr="001D482E" w:rsidRDefault="00705915" w:rsidP="00D37B1B">
            <w:pPr>
              <w:jc w:val="center"/>
              <w:rPr>
                <w:rFonts w:eastAsia="標楷體"/>
                <w:color w:val="FF0000"/>
              </w:rPr>
            </w:pPr>
            <w:r w:rsidRPr="001D482E">
              <w:rPr>
                <w:rFonts w:eastAsia="標楷體" w:hint="eastAsia"/>
                <w:color w:val="FF0000"/>
              </w:rPr>
              <w:t>|</w:t>
            </w:r>
          </w:p>
          <w:p w14:paraId="61DF6C3D" w14:textId="77777777" w:rsidR="00705915" w:rsidRDefault="00705915" w:rsidP="00D37B1B">
            <w:pPr>
              <w:jc w:val="center"/>
              <w:rPr>
                <w:rFonts w:eastAsia="標楷體"/>
                <w:color w:val="FF0000"/>
              </w:rPr>
            </w:pPr>
            <w:r>
              <w:rPr>
                <w:rFonts w:eastAsia="標楷體" w:hint="eastAsia"/>
                <w:color w:val="FF0000"/>
              </w:rPr>
              <w:t>0607</w:t>
            </w:r>
          </w:p>
        </w:tc>
        <w:tc>
          <w:tcPr>
            <w:tcW w:w="1077" w:type="dxa"/>
            <w:gridSpan w:val="2"/>
            <w:tcBorders>
              <w:top w:val="single" w:sz="4" w:space="0" w:color="auto"/>
              <w:left w:val="single" w:sz="4" w:space="0" w:color="auto"/>
              <w:bottom w:val="single" w:sz="4" w:space="0" w:color="auto"/>
              <w:right w:val="single" w:sz="4" w:space="0" w:color="auto"/>
            </w:tcBorders>
            <w:vAlign w:val="center"/>
          </w:tcPr>
          <w:p w14:paraId="53485ABE" w14:textId="77777777" w:rsidR="00705915" w:rsidRDefault="00705915" w:rsidP="00D37B1B">
            <w:pPr>
              <w:jc w:val="center"/>
              <w:rPr>
                <w:rFonts w:eastAsia="標楷體"/>
              </w:rPr>
            </w:pPr>
          </w:p>
        </w:tc>
        <w:tc>
          <w:tcPr>
            <w:tcW w:w="908" w:type="dxa"/>
            <w:tcBorders>
              <w:top w:val="single" w:sz="4" w:space="0" w:color="auto"/>
              <w:left w:val="single" w:sz="4" w:space="0" w:color="auto"/>
              <w:bottom w:val="single" w:sz="4" w:space="0" w:color="auto"/>
              <w:right w:val="single" w:sz="4" w:space="0" w:color="auto"/>
            </w:tcBorders>
            <w:vAlign w:val="center"/>
          </w:tcPr>
          <w:p w14:paraId="19CE0B29" w14:textId="77777777" w:rsidR="00705915" w:rsidRDefault="00705915" w:rsidP="00D37B1B">
            <w:pPr>
              <w:jc w:val="center"/>
              <w:rPr>
                <w:rFonts w:eastAsia="標楷體"/>
              </w:rPr>
            </w:pPr>
          </w:p>
        </w:tc>
        <w:tc>
          <w:tcPr>
            <w:tcW w:w="850" w:type="dxa"/>
            <w:tcBorders>
              <w:top w:val="single" w:sz="4" w:space="0" w:color="auto"/>
              <w:left w:val="single" w:sz="4" w:space="0" w:color="auto"/>
              <w:bottom w:val="single" w:sz="4" w:space="0" w:color="auto"/>
              <w:right w:val="single" w:sz="4" w:space="0" w:color="auto"/>
            </w:tcBorders>
            <w:vAlign w:val="center"/>
          </w:tcPr>
          <w:p w14:paraId="108ED919" w14:textId="77777777" w:rsidR="00705915" w:rsidRDefault="00705915" w:rsidP="00D37B1B">
            <w:pPr>
              <w:jc w:val="center"/>
              <w:rPr>
                <w:rFonts w:eastAsia="標楷體"/>
              </w:rPr>
            </w:pPr>
          </w:p>
        </w:tc>
        <w:tc>
          <w:tcPr>
            <w:tcW w:w="993" w:type="dxa"/>
            <w:tcBorders>
              <w:top w:val="single" w:sz="4" w:space="0" w:color="auto"/>
              <w:left w:val="single" w:sz="4" w:space="0" w:color="auto"/>
              <w:bottom w:val="single" w:sz="4" w:space="0" w:color="auto"/>
              <w:right w:val="single" w:sz="4" w:space="0" w:color="auto"/>
            </w:tcBorders>
            <w:vAlign w:val="center"/>
          </w:tcPr>
          <w:p w14:paraId="532B4635" w14:textId="77777777" w:rsidR="00705915" w:rsidRDefault="00705915" w:rsidP="00D37B1B">
            <w:pPr>
              <w:jc w:val="center"/>
              <w:rPr>
                <w:rFonts w:eastAsia="標楷體"/>
              </w:rPr>
            </w:pPr>
          </w:p>
        </w:tc>
        <w:tc>
          <w:tcPr>
            <w:tcW w:w="992" w:type="dxa"/>
            <w:tcBorders>
              <w:top w:val="single" w:sz="4" w:space="0" w:color="auto"/>
              <w:left w:val="single" w:sz="4" w:space="0" w:color="auto"/>
              <w:bottom w:val="single" w:sz="4" w:space="0" w:color="auto"/>
              <w:right w:val="single" w:sz="4" w:space="0" w:color="auto"/>
            </w:tcBorders>
            <w:vAlign w:val="center"/>
          </w:tcPr>
          <w:p w14:paraId="3E314CF3" w14:textId="77777777" w:rsidR="00705915" w:rsidRDefault="00705915" w:rsidP="00D37B1B">
            <w:pPr>
              <w:jc w:val="center"/>
              <w:rPr>
                <w:rFonts w:eastAsia="標楷體"/>
              </w:rPr>
            </w:pPr>
          </w:p>
        </w:tc>
        <w:tc>
          <w:tcPr>
            <w:tcW w:w="1139" w:type="dxa"/>
            <w:tcBorders>
              <w:top w:val="single" w:sz="4" w:space="0" w:color="auto"/>
              <w:left w:val="single" w:sz="4" w:space="0" w:color="auto"/>
              <w:bottom w:val="single" w:sz="4" w:space="0" w:color="auto"/>
            </w:tcBorders>
            <w:vAlign w:val="center"/>
          </w:tcPr>
          <w:p w14:paraId="0461DD20" w14:textId="77777777" w:rsidR="00705915" w:rsidRDefault="00705915" w:rsidP="00D37B1B">
            <w:pPr>
              <w:jc w:val="center"/>
              <w:rPr>
                <w:rFonts w:eastAsia="標楷體"/>
              </w:rPr>
            </w:pPr>
          </w:p>
        </w:tc>
        <w:tc>
          <w:tcPr>
            <w:tcW w:w="1276" w:type="dxa"/>
            <w:tcBorders>
              <w:left w:val="single" w:sz="4" w:space="0" w:color="auto"/>
            </w:tcBorders>
            <w:vAlign w:val="center"/>
          </w:tcPr>
          <w:p w14:paraId="396CB5BE" w14:textId="77777777" w:rsidR="00705915" w:rsidRDefault="00705915" w:rsidP="00D37B1B">
            <w:pPr>
              <w:jc w:val="center"/>
              <w:rPr>
                <w:rFonts w:eastAsia="標楷體"/>
              </w:rPr>
            </w:pPr>
          </w:p>
        </w:tc>
        <w:tc>
          <w:tcPr>
            <w:tcW w:w="1134" w:type="dxa"/>
            <w:tcBorders>
              <w:left w:val="single" w:sz="4" w:space="0" w:color="auto"/>
            </w:tcBorders>
            <w:vAlign w:val="center"/>
          </w:tcPr>
          <w:p w14:paraId="1A851ECE" w14:textId="77777777" w:rsidR="00705915" w:rsidRDefault="00705915" w:rsidP="00D37B1B">
            <w:pPr>
              <w:jc w:val="center"/>
              <w:rPr>
                <w:rFonts w:eastAsia="標楷體"/>
              </w:rPr>
            </w:pPr>
          </w:p>
        </w:tc>
        <w:tc>
          <w:tcPr>
            <w:tcW w:w="1275" w:type="dxa"/>
            <w:vAlign w:val="center"/>
          </w:tcPr>
          <w:p w14:paraId="7FFB8412" w14:textId="77777777" w:rsidR="00705915" w:rsidRDefault="00705915" w:rsidP="00D37B1B">
            <w:pPr>
              <w:jc w:val="center"/>
              <w:rPr>
                <w:rFonts w:eastAsia="標楷體"/>
              </w:rPr>
            </w:pPr>
          </w:p>
        </w:tc>
        <w:tc>
          <w:tcPr>
            <w:tcW w:w="1134" w:type="dxa"/>
            <w:gridSpan w:val="2"/>
            <w:vAlign w:val="center"/>
          </w:tcPr>
          <w:p w14:paraId="6F06B26D" w14:textId="77777777" w:rsidR="00705915" w:rsidRDefault="00705915" w:rsidP="00D37B1B">
            <w:pPr>
              <w:jc w:val="center"/>
              <w:rPr>
                <w:rFonts w:eastAsia="標楷體"/>
              </w:rPr>
            </w:pPr>
          </w:p>
        </w:tc>
        <w:tc>
          <w:tcPr>
            <w:tcW w:w="1276" w:type="dxa"/>
          </w:tcPr>
          <w:p w14:paraId="6EF80498" w14:textId="77777777" w:rsidR="00705915" w:rsidRDefault="00705915" w:rsidP="00D37B1B">
            <w:pPr>
              <w:jc w:val="center"/>
              <w:rPr>
                <w:rFonts w:eastAsia="標楷體"/>
              </w:rPr>
            </w:pPr>
          </w:p>
        </w:tc>
        <w:tc>
          <w:tcPr>
            <w:tcW w:w="1559" w:type="dxa"/>
          </w:tcPr>
          <w:p w14:paraId="3BD524F1" w14:textId="77777777" w:rsidR="00705915" w:rsidRDefault="00705915" w:rsidP="00D37B1B">
            <w:pPr>
              <w:jc w:val="center"/>
              <w:rPr>
                <w:rFonts w:eastAsia="標楷體"/>
              </w:rPr>
            </w:pPr>
          </w:p>
        </w:tc>
      </w:tr>
      <w:tr w:rsidR="00705915" w14:paraId="62F7D9FD" w14:textId="77777777" w:rsidTr="00D37B1B">
        <w:trPr>
          <w:cantSplit/>
          <w:trHeight w:val="780"/>
          <w:jc w:val="center"/>
        </w:trPr>
        <w:tc>
          <w:tcPr>
            <w:tcW w:w="428" w:type="dxa"/>
            <w:vAlign w:val="center"/>
          </w:tcPr>
          <w:p w14:paraId="7431B957" w14:textId="77777777" w:rsidR="00705915" w:rsidRDefault="00705915" w:rsidP="00D37B1B">
            <w:pPr>
              <w:jc w:val="center"/>
              <w:rPr>
                <w:rFonts w:eastAsia="標楷體"/>
              </w:rPr>
            </w:pPr>
            <w:r>
              <w:rPr>
                <w:rFonts w:eastAsia="標楷體" w:hint="eastAsia"/>
              </w:rPr>
              <w:t>18</w:t>
            </w:r>
          </w:p>
        </w:tc>
        <w:tc>
          <w:tcPr>
            <w:tcW w:w="696" w:type="dxa"/>
            <w:gridSpan w:val="2"/>
            <w:tcBorders>
              <w:right w:val="single" w:sz="4" w:space="0" w:color="auto"/>
            </w:tcBorders>
            <w:vAlign w:val="center"/>
          </w:tcPr>
          <w:p w14:paraId="32A031EC" w14:textId="77777777" w:rsidR="00705915" w:rsidRPr="001D482E" w:rsidRDefault="00705915" w:rsidP="00D37B1B">
            <w:pPr>
              <w:jc w:val="center"/>
              <w:rPr>
                <w:rFonts w:eastAsia="標楷體"/>
                <w:color w:val="FF0000"/>
              </w:rPr>
            </w:pPr>
            <w:r>
              <w:rPr>
                <w:rFonts w:eastAsia="標楷體" w:hint="eastAsia"/>
                <w:color w:val="FF0000"/>
              </w:rPr>
              <w:t>0608</w:t>
            </w:r>
          </w:p>
          <w:p w14:paraId="46A7F331" w14:textId="77777777" w:rsidR="00705915" w:rsidRPr="001D482E" w:rsidRDefault="00705915" w:rsidP="00D37B1B">
            <w:pPr>
              <w:jc w:val="center"/>
              <w:rPr>
                <w:rFonts w:eastAsia="標楷體"/>
                <w:color w:val="FF0000"/>
              </w:rPr>
            </w:pPr>
            <w:r w:rsidRPr="001D482E">
              <w:rPr>
                <w:rFonts w:eastAsia="標楷體" w:hint="eastAsia"/>
                <w:color w:val="FF0000"/>
              </w:rPr>
              <w:t>|</w:t>
            </w:r>
          </w:p>
          <w:p w14:paraId="34296B14" w14:textId="77777777" w:rsidR="00705915" w:rsidRDefault="00705915" w:rsidP="00D37B1B">
            <w:pPr>
              <w:jc w:val="center"/>
              <w:rPr>
                <w:rFonts w:eastAsia="標楷體"/>
                <w:color w:val="FF0000"/>
              </w:rPr>
            </w:pPr>
            <w:r>
              <w:rPr>
                <w:rFonts w:eastAsia="標楷體" w:hint="eastAsia"/>
                <w:color w:val="FF0000"/>
              </w:rPr>
              <w:t>0614</w:t>
            </w:r>
          </w:p>
        </w:tc>
        <w:tc>
          <w:tcPr>
            <w:tcW w:w="1077" w:type="dxa"/>
            <w:gridSpan w:val="2"/>
            <w:tcBorders>
              <w:top w:val="single" w:sz="4" w:space="0" w:color="auto"/>
              <w:left w:val="single" w:sz="4" w:space="0" w:color="auto"/>
              <w:bottom w:val="single" w:sz="4" w:space="0" w:color="auto"/>
              <w:right w:val="single" w:sz="4" w:space="0" w:color="auto"/>
            </w:tcBorders>
            <w:vAlign w:val="center"/>
          </w:tcPr>
          <w:p w14:paraId="33FDB4A9" w14:textId="77777777" w:rsidR="00705915" w:rsidRDefault="00705915" w:rsidP="00D37B1B">
            <w:pPr>
              <w:jc w:val="center"/>
              <w:rPr>
                <w:rFonts w:eastAsia="標楷體"/>
              </w:rPr>
            </w:pPr>
          </w:p>
        </w:tc>
        <w:tc>
          <w:tcPr>
            <w:tcW w:w="908" w:type="dxa"/>
            <w:tcBorders>
              <w:top w:val="single" w:sz="4" w:space="0" w:color="auto"/>
              <w:left w:val="single" w:sz="4" w:space="0" w:color="auto"/>
              <w:bottom w:val="single" w:sz="4" w:space="0" w:color="auto"/>
              <w:right w:val="single" w:sz="4" w:space="0" w:color="auto"/>
            </w:tcBorders>
            <w:vAlign w:val="center"/>
          </w:tcPr>
          <w:p w14:paraId="27087B6E" w14:textId="77777777" w:rsidR="00705915" w:rsidRDefault="00705915" w:rsidP="00D37B1B">
            <w:pPr>
              <w:jc w:val="center"/>
              <w:rPr>
                <w:rFonts w:eastAsia="標楷體"/>
              </w:rPr>
            </w:pPr>
          </w:p>
        </w:tc>
        <w:tc>
          <w:tcPr>
            <w:tcW w:w="850" w:type="dxa"/>
            <w:tcBorders>
              <w:top w:val="single" w:sz="4" w:space="0" w:color="auto"/>
              <w:left w:val="single" w:sz="4" w:space="0" w:color="auto"/>
              <w:bottom w:val="single" w:sz="4" w:space="0" w:color="auto"/>
              <w:right w:val="single" w:sz="4" w:space="0" w:color="auto"/>
            </w:tcBorders>
            <w:vAlign w:val="center"/>
          </w:tcPr>
          <w:p w14:paraId="0B74021B" w14:textId="77777777" w:rsidR="00705915" w:rsidRDefault="00705915" w:rsidP="00D37B1B">
            <w:pPr>
              <w:jc w:val="center"/>
              <w:rPr>
                <w:rFonts w:eastAsia="標楷體"/>
              </w:rPr>
            </w:pPr>
          </w:p>
        </w:tc>
        <w:tc>
          <w:tcPr>
            <w:tcW w:w="993" w:type="dxa"/>
            <w:tcBorders>
              <w:top w:val="single" w:sz="4" w:space="0" w:color="auto"/>
              <w:left w:val="single" w:sz="4" w:space="0" w:color="auto"/>
              <w:bottom w:val="single" w:sz="4" w:space="0" w:color="auto"/>
              <w:right w:val="single" w:sz="4" w:space="0" w:color="auto"/>
            </w:tcBorders>
            <w:vAlign w:val="center"/>
          </w:tcPr>
          <w:p w14:paraId="7C8182CC" w14:textId="77777777" w:rsidR="00705915" w:rsidRDefault="00705915" w:rsidP="00D37B1B">
            <w:pPr>
              <w:jc w:val="center"/>
              <w:rPr>
                <w:rFonts w:eastAsia="標楷體"/>
              </w:rPr>
            </w:pPr>
          </w:p>
        </w:tc>
        <w:tc>
          <w:tcPr>
            <w:tcW w:w="992" w:type="dxa"/>
            <w:tcBorders>
              <w:top w:val="single" w:sz="4" w:space="0" w:color="auto"/>
              <w:left w:val="single" w:sz="4" w:space="0" w:color="auto"/>
              <w:bottom w:val="single" w:sz="4" w:space="0" w:color="auto"/>
              <w:right w:val="single" w:sz="4" w:space="0" w:color="auto"/>
            </w:tcBorders>
            <w:vAlign w:val="center"/>
          </w:tcPr>
          <w:p w14:paraId="0F83C6C5" w14:textId="77777777" w:rsidR="00705915" w:rsidRDefault="00705915" w:rsidP="00D37B1B">
            <w:pPr>
              <w:jc w:val="center"/>
              <w:rPr>
                <w:rFonts w:eastAsia="標楷體"/>
              </w:rPr>
            </w:pPr>
          </w:p>
        </w:tc>
        <w:tc>
          <w:tcPr>
            <w:tcW w:w="1139" w:type="dxa"/>
            <w:tcBorders>
              <w:top w:val="single" w:sz="4" w:space="0" w:color="auto"/>
              <w:left w:val="single" w:sz="4" w:space="0" w:color="auto"/>
              <w:bottom w:val="single" w:sz="4" w:space="0" w:color="auto"/>
            </w:tcBorders>
            <w:vAlign w:val="center"/>
          </w:tcPr>
          <w:p w14:paraId="4D6D3461" w14:textId="77777777" w:rsidR="00705915" w:rsidRDefault="00705915" w:rsidP="00D37B1B">
            <w:pPr>
              <w:jc w:val="center"/>
              <w:rPr>
                <w:rFonts w:eastAsia="標楷體"/>
              </w:rPr>
            </w:pPr>
          </w:p>
        </w:tc>
        <w:tc>
          <w:tcPr>
            <w:tcW w:w="1276" w:type="dxa"/>
            <w:tcBorders>
              <w:left w:val="single" w:sz="4" w:space="0" w:color="auto"/>
            </w:tcBorders>
            <w:vAlign w:val="center"/>
          </w:tcPr>
          <w:p w14:paraId="717F4BA5" w14:textId="77777777" w:rsidR="00705915" w:rsidRDefault="00705915" w:rsidP="00D37B1B">
            <w:pPr>
              <w:jc w:val="center"/>
              <w:rPr>
                <w:rFonts w:eastAsia="標楷體"/>
              </w:rPr>
            </w:pPr>
          </w:p>
        </w:tc>
        <w:tc>
          <w:tcPr>
            <w:tcW w:w="1134" w:type="dxa"/>
            <w:tcBorders>
              <w:left w:val="single" w:sz="4" w:space="0" w:color="auto"/>
            </w:tcBorders>
            <w:vAlign w:val="center"/>
          </w:tcPr>
          <w:p w14:paraId="3B85F40D" w14:textId="77777777" w:rsidR="00705915" w:rsidRDefault="00705915" w:rsidP="00D37B1B">
            <w:pPr>
              <w:jc w:val="center"/>
              <w:rPr>
                <w:rFonts w:eastAsia="標楷體"/>
              </w:rPr>
            </w:pPr>
          </w:p>
        </w:tc>
        <w:tc>
          <w:tcPr>
            <w:tcW w:w="1275" w:type="dxa"/>
            <w:vAlign w:val="center"/>
          </w:tcPr>
          <w:p w14:paraId="1CF05AFC" w14:textId="77777777" w:rsidR="00705915" w:rsidRDefault="00705915" w:rsidP="00D37B1B">
            <w:pPr>
              <w:jc w:val="center"/>
              <w:rPr>
                <w:rFonts w:eastAsia="標楷體"/>
              </w:rPr>
            </w:pPr>
          </w:p>
        </w:tc>
        <w:tc>
          <w:tcPr>
            <w:tcW w:w="1134" w:type="dxa"/>
            <w:gridSpan w:val="2"/>
            <w:vAlign w:val="center"/>
          </w:tcPr>
          <w:p w14:paraId="4BDF3B3B" w14:textId="77777777" w:rsidR="00705915" w:rsidRDefault="00705915" w:rsidP="00D37B1B">
            <w:pPr>
              <w:jc w:val="center"/>
              <w:rPr>
                <w:rFonts w:eastAsia="標楷體"/>
              </w:rPr>
            </w:pPr>
          </w:p>
        </w:tc>
        <w:tc>
          <w:tcPr>
            <w:tcW w:w="1276" w:type="dxa"/>
          </w:tcPr>
          <w:p w14:paraId="4DF01D6D" w14:textId="77777777" w:rsidR="00705915" w:rsidRDefault="00705915" w:rsidP="00D37B1B">
            <w:pPr>
              <w:jc w:val="center"/>
              <w:rPr>
                <w:rFonts w:eastAsia="標楷體"/>
              </w:rPr>
            </w:pPr>
          </w:p>
        </w:tc>
        <w:tc>
          <w:tcPr>
            <w:tcW w:w="1559" w:type="dxa"/>
          </w:tcPr>
          <w:p w14:paraId="0FA5B405" w14:textId="77777777" w:rsidR="00705915" w:rsidRDefault="00705915" w:rsidP="00D37B1B">
            <w:pPr>
              <w:jc w:val="center"/>
              <w:rPr>
                <w:rFonts w:eastAsia="標楷體"/>
              </w:rPr>
            </w:pPr>
          </w:p>
        </w:tc>
      </w:tr>
      <w:tr w:rsidR="00705915" w14:paraId="18F7DADB" w14:textId="77777777" w:rsidTr="00D37B1B">
        <w:trPr>
          <w:cantSplit/>
          <w:trHeight w:val="780"/>
          <w:jc w:val="center"/>
        </w:trPr>
        <w:tc>
          <w:tcPr>
            <w:tcW w:w="428" w:type="dxa"/>
            <w:vAlign w:val="center"/>
          </w:tcPr>
          <w:p w14:paraId="5972A543" w14:textId="77777777" w:rsidR="00705915" w:rsidRDefault="00705915" w:rsidP="00D37B1B">
            <w:pPr>
              <w:jc w:val="center"/>
              <w:rPr>
                <w:rFonts w:eastAsia="標楷體"/>
              </w:rPr>
            </w:pPr>
            <w:r>
              <w:rPr>
                <w:rFonts w:eastAsia="標楷體" w:hint="eastAsia"/>
              </w:rPr>
              <w:t>19</w:t>
            </w:r>
          </w:p>
        </w:tc>
        <w:tc>
          <w:tcPr>
            <w:tcW w:w="696" w:type="dxa"/>
            <w:gridSpan w:val="2"/>
            <w:tcBorders>
              <w:right w:val="single" w:sz="4" w:space="0" w:color="auto"/>
            </w:tcBorders>
            <w:vAlign w:val="center"/>
          </w:tcPr>
          <w:p w14:paraId="1E3AD9D4" w14:textId="77777777" w:rsidR="00705915" w:rsidRPr="001D482E" w:rsidRDefault="00705915" w:rsidP="00D37B1B">
            <w:pPr>
              <w:jc w:val="center"/>
              <w:rPr>
                <w:rFonts w:eastAsia="標楷體"/>
                <w:color w:val="FF0000"/>
              </w:rPr>
            </w:pPr>
            <w:r>
              <w:rPr>
                <w:rFonts w:eastAsia="標楷體" w:hint="eastAsia"/>
                <w:color w:val="FF0000"/>
              </w:rPr>
              <w:t>0615</w:t>
            </w:r>
          </w:p>
          <w:p w14:paraId="52C34F5D" w14:textId="77777777" w:rsidR="00705915" w:rsidRPr="001D482E" w:rsidRDefault="00705915" w:rsidP="00D37B1B">
            <w:pPr>
              <w:jc w:val="center"/>
              <w:rPr>
                <w:rFonts w:eastAsia="標楷體"/>
                <w:color w:val="FF0000"/>
              </w:rPr>
            </w:pPr>
            <w:r w:rsidRPr="001D482E">
              <w:rPr>
                <w:rFonts w:eastAsia="標楷體" w:hint="eastAsia"/>
                <w:color w:val="FF0000"/>
              </w:rPr>
              <w:t>|</w:t>
            </w:r>
          </w:p>
          <w:p w14:paraId="29C88937" w14:textId="77777777" w:rsidR="00705915" w:rsidRDefault="00705915" w:rsidP="00D37B1B">
            <w:pPr>
              <w:jc w:val="center"/>
              <w:rPr>
                <w:rFonts w:eastAsia="標楷體"/>
                <w:color w:val="FF0000"/>
              </w:rPr>
            </w:pPr>
            <w:r>
              <w:rPr>
                <w:rFonts w:eastAsia="標楷體" w:hint="eastAsia"/>
                <w:color w:val="FF0000"/>
              </w:rPr>
              <w:t>0621</w:t>
            </w:r>
          </w:p>
        </w:tc>
        <w:tc>
          <w:tcPr>
            <w:tcW w:w="1077" w:type="dxa"/>
            <w:gridSpan w:val="2"/>
            <w:tcBorders>
              <w:top w:val="single" w:sz="4" w:space="0" w:color="auto"/>
              <w:left w:val="single" w:sz="4" w:space="0" w:color="auto"/>
              <w:bottom w:val="single" w:sz="4" w:space="0" w:color="auto"/>
              <w:right w:val="single" w:sz="4" w:space="0" w:color="auto"/>
            </w:tcBorders>
            <w:vAlign w:val="center"/>
          </w:tcPr>
          <w:p w14:paraId="0D44C213" w14:textId="77777777" w:rsidR="00705915" w:rsidRDefault="00705915" w:rsidP="00D37B1B">
            <w:pPr>
              <w:jc w:val="center"/>
              <w:rPr>
                <w:rFonts w:eastAsia="標楷體"/>
              </w:rPr>
            </w:pPr>
          </w:p>
        </w:tc>
        <w:tc>
          <w:tcPr>
            <w:tcW w:w="908" w:type="dxa"/>
            <w:tcBorders>
              <w:top w:val="single" w:sz="4" w:space="0" w:color="auto"/>
              <w:left w:val="single" w:sz="4" w:space="0" w:color="auto"/>
              <w:bottom w:val="single" w:sz="4" w:space="0" w:color="auto"/>
              <w:right w:val="single" w:sz="4" w:space="0" w:color="auto"/>
            </w:tcBorders>
            <w:vAlign w:val="center"/>
          </w:tcPr>
          <w:p w14:paraId="21D60422" w14:textId="77777777" w:rsidR="00705915" w:rsidRDefault="00705915" w:rsidP="00D37B1B">
            <w:pPr>
              <w:jc w:val="center"/>
              <w:rPr>
                <w:rFonts w:eastAsia="標楷體"/>
              </w:rPr>
            </w:pPr>
          </w:p>
        </w:tc>
        <w:tc>
          <w:tcPr>
            <w:tcW w:w="850" w:type="dxa"/>
            <w:tcBorders>
              <w:top w:val="single" w:sz="4" w:space="0" w:color="auto"/>
              <w:left w:val="single" w:sz="4" w:space="0" w:color="auto"/>
              <w:bottom w:val="single" w:sz="4" w:space="0" w:color="auto"/>
              <w:right w:val="single" w:sz="4" w:space="0" w:color="auto"/>
            </w:tcBorders>
            <w:vAlign w:val="center"/>
          </w:tcPr>
          <w:p w14:paraId="2A694CCB" w14:textId="77777777" w:rsidR="00705915" w:rsidRDefault="00705915" w:rsidP="00D37B1B">
            <w:pPr>
              <w:jc w:val="center"/>
              <w:rPr>
                <w:rFonts w:eastAsia="標楷體"/>
              </w:rPr>
            </w:pPr>
          </w:p>
        </w:tc>
        <w:tc>
          <w:tcPr>
            <w:tcW w:w="993" w:type="dxa"/>
            <w:tcBorders>
              <w:top w:val="single" w:sz="4" w:space="0" w:color="auto"/>
              <w:left w:val="single" w:sz="4" w:space="0" w:color="auto"/>
              <w:bottom w:val="single" w:sz="4" w:space="0" w:color="auto"/>
              <w:right w:val="single" w:sz="4" w:space="0" w:color="auto"/>
            </w:tcBorders>
            <w:vAlign w:val="center"/>
          </w:tcPr>
          <w:p w14:paraId="24B3C351" w14:textId="77777777" w:rsidR="00705915" w:rsidRDefault="00705915" w:rsidP="00D37B1B">
            <w:pPr>
              <w:jc w:val="center"/>
              <w:rPr>
                <w:rFonts w:eastAsia="標楷體"/>
              </w:rPr>
            </w:pPr>
          </w:p>
        </w:tc>
        <w:tc>
          <w:tcPr>
            <w:tcW w:w="992" w:type="dxa"/>
            <w:tcBorders>
              <w:top w:val="single" w:sz="4" w:space="0" w:color="auto"/>
              <w:left w:val="single" w:sz="4" w:space="0" w:color="auto"/>
              <w:bottom w:val="single" w:sz="4" w:space="0" w:color="auto"/>
              <w:right w:val="single" w:sz="4" w:space="0" w:color="auto"/>
            </w:tcBorders>
            <w:vAlign w:val="center"/>
          </w:tcPr>
          <w:p w14:paraId="1F58BD6A" w14:textId="77777777" w:rsidR="00705915" w:rsidRDefault="00705915" w:rsidP="00D37B1B">
            <w:pPr>
              <w:jc w:val="center"/>
              <w:rPr>
                <w:rFonts w:eastAsia="標楷體"/>
              </w:rPr>
            </w:pPr>
          </w:p>
        </w:tc>
        <w:tc>
          <w:tcPr>
            <w:tcW w:w="1139" w:type="dxa"/>
            <w:tcBorders>
              <w:top w:val="single" w:sz="4" w:space="0" w:color="auto"/>
              <w:left w:val="single" w:sz="4" w:space="0" w:color="auto"/>
              <w:bottom w:val="single" w:sz="4" w:space="0" w:color="auto"/>
            </w:tcBorders>
            <w:vAlign w:val="center"/>
          </w:tcPr>
          <w:p w14:paraId="2A674DD2" w14:textId="77777777" w:rsidR="00705915" w:rsidRDefault="00705915" w:rsidP="00D37B1B">
            <w:pPr>
              <w:jc w:val="center"/>
              <w:rPr>
                <w:rFonts w:eastAsia="標楷體"/>
              </w:rPr>
            </w:pPr>
          </w:p>
        </w:tc>
        <w:tc>
          <w:tcPr>
            <w:tcW w:w="1276" w:type="dxa"/>
            <w:tcBorders>
              <w:left w:val="single" w:sz="4" w:space="0" w:color="auto"/>
            </w:tcBorders>
            <w:vAlign w:val="center"/>
          </w:tcPr>
          <w:p w14:paraId="5821419C" w14:textId="77777777" w:rsidR="00705915" w:rsidRDefault="00705915" w:rsidP="00D37B1B">
            <w:pPr>
              <w:jc w:val="center"/>
              <w:rPr>
                <w:rFonts w:eastAsia="標楷體"/>
              </w:rPr>
            </w:pPr>
          </w:p>
        </w:tc>
        <w:tc>
          <w:tcPr>
            <w:tcW w:w="1134" w:type="dxa"/>
            <w:tcBorders>
              <w:left w:val="single" w:sz="4" w:space="0" w:color="auto"/>
            </w:tcBorders>
            <w:vAlign w:val="center"/>
          </w:tcPr>
          <w:p w14:paraId="0EDEF316" w14:textId="77777777" w:rsidR="00705915" w:rsidRDefault="00705915" w:rsidP="00D37B1B">
            <w:pPr>
              <w:jc w:val="center"/>
              <w:rPr>
                <w:rFonts w:eastAsia="標楷體"/>
              </w:rPr>
            </w:pPr>
          </w:p>
        </w:tc>
        <w:tc>
          <w:tcPr>
            <w:tcW w:w="1275" w:type="dxa"/>
            <w:vAlign w:val="center"/>
          </w:tcPr>
          <w:p w14:paraId="1A205EAC" w14:textId="77777777" w:rsidR="00705915" w:rsidRDefault="00705915" w:rsidP="00D37B1B">
            <w:pPr>
              <w:jc w:val="center"/>
              <w:rPr>
                <w:rFonts w:eastAsia="標楷體"/>
              </w:rPr>
            </w:pPr>
          </w:p>
        </w:tc>
        <w:tc>
          <w:tcPr>
            <w:tcW w:w="1134" w:type="dxa"/>
            <w:gridSpan w:val="2"/>
            <w:vAlign w:val="center"/>
          </w:tcPr>
          <w:p w14:paraId="66DCB17E" w14:textId="77777777" w:rsidR="00705915" w:rsidRDefault="00705915" w:rsidP="00D37B1B">
            <w:pPr>
              <w:jc w:val="center"/>
              <w:rPr>
                <w:rFonts w:eastAsia="標楷體"/>
              </w:rPr>
            </w:pPr>
          </w:p>
        </w:tc>
        <w:tc>
          <w:tcPr>
            <w:tcW w:w="1276" w:type="dxa"/>
          </w:tcPr>
          <w:p w14:paraId="3B9213C7" w14:textId="77777777" w:rsidR="00705915" w:rsidRDefault="00705915" w:rsidP="00D37B1B">
            <w:pPr>
              <w:jc w:val="center"/>
              <w:rPr>
                <w:rFonts w:eastAsia="標楷體"/>
              </w:rPr>
            </w:pPr>
          </w:p>
        </w:tc>
        <w:tc>
          <w:tcPr>
            <w:tcW w:w="1559" w:type="dxa"/>
          </w:tcPr>
          <w:p w14:paraId="6E0D8D6F" w14:textId="77777777" w:rsidR="00705915" w:rsidRDefault="00705915" w:rsidP="00D37B1B">
            <w:pPr>
              <w:jc w:val="center"/>
              <w:rPr>
                <w:rFonts w:eastAsia="標楷體"/>
              </w:rPr>
            </w:pPr>
          </w:p>
        </w:tc>
      </w:tr>
      <w:tr w:rsidR="00705915" w14:paraId="379BE36B" w14:textId="77777777" w:rsidTr="00D37B1B">
        <w:trPr>
          <w:cantSplit/>
          <w:trHeight w:val="780"/>
          <w:jc w:val="center"/>
        </w:trPr>
        <w:tc>
          <w:tcPr>
            <w:tcW w:w="428" w:type="dxa"/>
            <w:vAlign w:val="center"/>
          </w:tcPr>
          <w:p w14:paraId="7793BD07" w14:textId="77777777" w:rsidR="00705915" w:rsidRDefault="00705915" w:rsidP="00D37B1B">
            <w:pPr>
              <w:jc w:val="center"/>
              <w:rPr>
                <w:rFonts w:eastAsia="標楷體"/>
              </w:rPr>
            </w:pPr>
            <w:r>
              <w:rPr>
                <w:rFonts w:eastAsia="標楷體" w:hint="eastAsia"/>
              </w:rPr>
              <w:t>20</w:t>
            </w:r>
          </w:p>
        </w:tc>
        <w:tc>
          <w:tcPr>
            <w:tcW w:w="696" w:type="dxa"/>
            <w:gridSpan w:val="2"/>
            <w:tcBorders>
              <w:right w:val="single" w:sz="4" w:space="0" w:color="auto"/>
            </w:tcBorders>
            <w:vAlign w:val="center"/>
          </w:tcPr>
          <w:p w14:paraId="79C79B98" w14:textId="77777777" w:rsidR="00705915" w:rsidRPr="001D482E" w:rsidRDefault="00705915" w:rsidP="00D37B1B">
            <w:pPr>
              <w:jc w:val="center"/>
              <w:rPr>
                <w:rFonts w:eastAsia="標楷體"/>
                <w:color w:val="FF0000"/>
              </w:rPr>
            </w:pPr>
            <w:r>
              <w:rPr>
                <w:rFonts w:eastAsia="標楷體" w:hint="eastAsia"/>
                <w:color w:val="FF0000"/>
              </w:rPr>
              <w:t>0622</w:t>
            </w:r>
          </w:p>
          <w:p w14:paraId="79A8FF57" w14:textId="77777777" w:rsidR="00705915" w:rsidRPr="001D482E" w:rsidRDefault="00705915" w:rsidP="00D37B1B">
            <w:pPr>
              <w:jc w:val="center"/>
              <w:rPr>
                <w:rFonts w:eastAsia="標楷體"/>
                <w:color w:val="FF0000"/>
              </w:rPr>
            </w:pPr>
            <w:r w:rsidRPr="001D482E">
              <w:rPr>
                <w:rFonts w:eastAsia="標楷體" w:hint="eastAsia"/>
                <w:color w:val="FF0000"/>
              </w:rPr>
              <w:t>|</w:t>
            </w:r>
          </w:p>
          <w:p w14:paraId="6358A6D0" w14:textId="77777777" w:rsidR="00705915" w:rsidRDefault="00705915" w:rsidP="00D37B1B">
            <w:pPr>
              <w:jc w:val="center"/>
              <w:rPr>
                <w:rFonts w:eastAsia="標楷體"/>
                <w:color w:val="FF0000"/>
              </w:rPr>
            </w:pPr>
            <w:r>
              <w:rPr>
                <w:rFonts w:eastAsia="標楷體" w:hint="eastAsia"/>
                <w:color w:val="FF0000"/>
              </w:rPr>
              <w:t>0628</w:t>
            </w:r>
          </w:p>
        </w:tc>
        <w:tc>
          <w:tcPr>
            <w:tcW w:w="1077" w:type="dxa"/>
            <w:gridSpan w:val="2"/>
            <w:tcBorders>
              <w:top w:val="single" w:sz="4" w:space="0" w:color="auto"/>
              <w:left w:val="single" w:sz="4" w:space="0" w:color="auto"/>
              <w:bottom w:val="single" w:sz="4" w:space="0" w:color="auto"/>
              <w:right w:val="single" w:sz="4" w:space="0" w:color="auto"/>
            </w:tcBorders>
            <w:vAlign w:val="center"/>
          </w:tcPr>
          <w:p w14:paraId="5B045D4A" w14:textId="77777777" w:rsidR="00705915" w:rsidRDefault="00705915" w:rsidP="00D37B1B">
            <w:pPr>
              <w:jc w:val="center"/>
              <w:rPr>
                <w:rFonts w:eastAsia="標楷體"/>
              </w:rPr>
            </w:pPr>
          </w:p>
        </w:tc>
        <w:tc>
          <w:tcPr>
            <w:tcW w:w="908" w:type="dxa"/>
            <w:tcBorders>
              <w:top w:val="single" w:sz="4" w:space="0" w:color="auto"/>
              <w:left w:val="single" w:sz="4" w:space="0" w:color="auto"/>
              <w:bottom w:val="single" w:sz="4" w:space="0" w:color="auto"/>
              <w:right w:val="single" w:sz="4" w:space="0" w:color="auto"/>
            </w:tcBorders>
            <w:vAlign w:val="center"/>
          </w:tcPr>
          <w:p w14:paraId="517BD705" w14:textId="77777777" w:rsidR="00705915" w:rsidRDefault="00705915" w:rsidP="00D37B1B">
            <w:pPr>
              <w:jc w:val="center"/>
              <w:rPr>
                <w:rFonts w:eastAsia="標楷體"/>
              </w:rPr>
            </w:pPr>
          </w:p>
        </w:tc>
        <w:tc>
          <w:tcPr>
            <w:tcW w:w="850" w:type="dxa"/>
            <w:tcBorders>
              <w:top w:val="single" w:sz="4" w:space="0" w:color="auto"/>
              <w:left w:val="single" w:sz="4" w:space="0" w:color="auto"/>
              <w:bottom w:val="single" w:sz="4" w:space="0" w:color="auto"/>
              <w:right w:val="single" w:sz="4" w:space="0" w:color="auto"/>
            </w:tcBorders>
            <w:vAlign w:val="center"/>
          </w:tcPr>
          <w:p w14:paraId="16F4AD51" w14:textId="77777777" w:rsidR="00705915" w:rsidRDefault="00705915" w:rsidP="00D37B1B">
            <w:pPr>
              <w:jc w:val="center"/>
              <w:rPr>
                <w:rFonts w:eastAsia="標楷體"/>
              </w:rPr>
            </w:pPr>
          </w:p>
        </w:tc>
        <w:tc>
          <w:tcPr>
            <w:tcW w:w="993" w:type="dxa"/>
            <w:tcBorders>
              <w:top w:val="single" w:sz="4" w:space="0" w:color="auto"/>
              <w:left w:val="single" w:sz="4" w:space="0" w:color="auto"/>
              <w:bottom w:val="single" w:sz="4" w:space="0" w:color="auto"/>
              <w:right w:val="single" w:sz="4" w:space="0" w:color="auto"/>
            </w:tcBorders>
            <w:vAlign w:val="center"/>
          </w:tcPr>
          <w:p w14:paraId="43A9AF61" w14:textId="77777777" w:rsidR="00705915" w:rsidRDefault="00705915" w:rsidP="00D37B1B">
            <w:pPr>
              <w:jc w:val="center"/>
              <w:rPr>
                <w:rFonts w:eastAsia="標楷體"/>
              </w:rPr>
            </w:pPr>
          </w:p>
        </w:tc>
        <w:tc>
          <w:tcPr>
            <w:tcW w:w="992" w:type="dxa"/>
            <w:tcBorders>
              <w:top w:val="single" w:sz="4" w:space="0" w:color="auto"/>
              <w:left w:val="single" w:sz="4" w:space="0" w:color="auto"/>
              <w:bottom w:val="single" w:sz="4" w:space="0" w:color="auto"/>
              <w:right w:val="single" w:sz="4" w:space="0" w:color="auto"/>
            </w:tcBorders>
            <w:vAlign w:val="center"/>
          </w:tcPr>
          <w:p w14:paraId="5FB9E37E" w14:textId="77777777" w:rsidR="00705915" w:rsidRDefault="00705915" w:rsidP="00D37B1B">
            <w:pPr>
              <w:jc w:val="center"/>
              <w:rPr>
                <w:rFonts w:eastAsia="標楷體"/>
              </w:rPr>
            </w:pPr>
          </w:p>
        </w:tc>
        <w:tc>
          <w:tcPr>
            <w:tcW w:w="1139" w:type="dxa"/>
            <w:tcBorders>
              <w:top w:val="single" w:sz="4" w:space="0" w:color="auto"/>
              <w:left w:val="single" w:sz="4" w:space="0" w:color="auto"/>
              <w:bottom w:val="single" w:sz="4" w:space="0" w:color="auto"/>
            </w:tcBorders>
            <w:vAlign w:val="center"/>
          </w:tcPr>
          <w:p w14:paraId="79594F02" w14:textId="77777777" w:rsidR="00705915" w:rsidRDefault="00705915" w:rsidP="00D37B1B">
            <w:pPr>
              <w:jc w:val="center"/>
              <w:rPr>
                <w:rFonts w:eastAsia="標楷體"/>
              </w:rPr>
            </w:pPr>
          </w:p>
        </w:tc>
        <w:tc>
          <w:tcPr>
            <w:tcW w:w="1276" w:type="dxa"/>
            <w:tcBorders>
              <w:left w:val="single" w:sz="4" w:space="0" w:color="auto"/>
            </w:tcBorders>
            <w:vAlign w:val="center"/>
          </w:tcPr>
          <w:p w14:paraId="7238F1B1" w14:textId="77777777" w:rsidR="00705915" w:rsidRDefault="00705915" w:rsidP="00D37B1B">
            <w:pPr>
              <w:jc w:val="center"/>
              <w:rPr>
                <w:rFonts w:eastAsia="標楷體"/>
              </w:rPr>
            </w:pPr>
          </w:p>
        </w:tc>
        <w:tc>
          <w:tcPr>
            <w:tcW w:w="1134" w:type="dxa"/>
            <w:tcBorders>
              <w:left w:val="single" w:sz="4" w:space="0" w:color="auto"/>
            </w:tcBorders>
            <w:vAlign w:val="center"/>
          </w:tcPr>
          <w:p w14:paraId="0D9CF7C8" w14:textId="77777777" w:rsidR="00705915" w:rsidRDefault="00705915" w:rsidP="00D37B1B">
            <w:pPr>
              <w:jc w:val="center"/>
              <w:rPr>
                <w:rFonts w:eastAsia="標楷體"/>
              </w:rPr>
            </w:pPr>
          </w:p>
        </w:tc>
        <w:tc>
          <w:tcPr>
            <w:tcW w:w="1275" w:type="dxa"/>
            <w:vAlign w:val="center"/>
          </w:tcPr>
          <w:p w14:paraId="59DA7D76" w14:textId="77777777" w:rsidR="00705915" w:rsidRDefault="00705915" w:rsidP="00D37B1B">
            <w:pPr>
              <w:jc w:val="center"/>
              <w:rPr>
                <w:rFonts w:eastAsia="標楷體"/>
              </w:rPr>
            </w:pPr>
          </w:p>
        </w:tc>
        <w:tc>
          <w:tcPr>
            <w:tcW w:w="1134" w:type="dxa"/>
            <w:gridSpan w:val="2"/>
            <w:vAlign w:val="center"/>
          </w:tcPr>
          <w:p w14:paraId="2E0BEE7C" w14:textId="77777777" w:rsidR="00705915" w:rsidRDefault="00705915" w:rsidP="00D37B1B">
            <w:pPr>
              <w:jc w:val="center"/>
              <w:rPr>
                <w:rFonts w:eastAsia="標楷體"/>
              </w:rPr>
            </w:pPr>
          </w:p>
        </w:tc>
        <w:tc>
          <w:tcPr>
            <w:tcW w:w="1276" w:type="dxa"/>
          </w:tcPr>
          <w:p w14:paraId="1AC8E3FD" w14:textId="77777777" w:rsidR="00705915" w:rsidRDefault="00705915" w:rsidP="00D37B1B">
            <w:pPr>
              <w:jc w:val="center"/>
              <w:rPr>
                <w:rFonts w:eastAsia="標楷體"/>
              </w:rPr>
            </w:pPr>
          </w:p>
        </w:tc>
        <w:tc>
          <w:tcPr>
            <w:tcW w:w="1559" w:type="dxa"/>
          </w:tcPr>
          <w:p w14:paraId="27DF2BB1" w14:textId="77777777" w:rsidR="00705915" w:rsidRDefault="00705915" w:rsidP="00D37B1B">
            <w:pPr>
              <w:jc w:val="center"/>
              <w:rPr>
                <w:rFonts w:eastAsia="標楷體"/>
              </w:rPr>
            </w:pPr>
          </w:p>
        </w:tc>
      </w:tr>
    </w:tbl>
    <w:p w14:paraId="7B6B754F" w14:textId="7EC61039" w:rsidR="00705915" w:rsidRDefault="00705915" w:rsidP="00B24E4A">
      <w:pPr>
        <w:pStyle w:val="affd"/>
        <w:spacing w:before="36"/>
        <w:ind w:left="720"/>
      </w:pPr>
    </w:p>
    <w:p w14:paraId="19214820" w14:textId="77777777" w:rsidR="00641396" w:rsidRDefault="00641396" w:rsidP="00641396">
      <w:pPr>
        <w:jc w:val="both"/>
        <w:rPr>
          <w:rFonts w:ascii="標楷體" w:eastAsia="標楷體" w:hAnsi="標楷體"/>
          <w:b/>
        </w:rPr>
      </w:pPr>
      <w:r>
        <w:rPr>
          <w:rFonts w:ascii="標楷體" w:eastAsia="標楷體" w:hAnsi="標楷體" w:hint="eastAsia"/>
          <w:b/>
        </w:rPr>
        <w:t>填表說明：</w:t>
      </w:r>
    </w:p>
    <w:p w14:paraId="2CD8B557" w14:textId="77777777" w:rsidR="00641396" w:rsidRDefault="00641396" w:rsidP="00641396">
      <w:pPr>
        <w:ind w:leftChars="177" w:left="425"/>
        <w:jc w:val="both"/>
        <w:rPr>
          <w:rFonts w:ascii="標楷體" w:eastAsia="標楷體" w:hAnsi="標楷體"/>
          <w:b/>
        </w:rPr>
      </w:pPr>
      <w:r>
        <w:rPr>
          <w:rFonts w:ascii="標楷體" w:eastAsia="標楷體" w:hAnsi="標楷體" w:hint="eastAsia"/>
          <w:b/>
        </w:rPr>
        <w:t>1.</w:t>
      </w:r>
      <w:r w:rsidRPr="00B900F8">
        <w:rPr>
          <w:rFonts w:ascii="標楷體" w:eastAsia="標楷體" w:hAnsi="標楷體" w:hint="eastAsia"/>
          <w:b/>
        </w:rPr>
        <w:t>議題融入部分，請填註於進度表中</w:t>
      </w:r>
    </w:p>
    <w:p w14:paraId="10B1898C" w14:textId="77777777" w:rsidR="00641396" w:rsidRDefault="00641396" w:rsidP="00A0082B">
      <w:pPr>
        <w:pStyle w:val="af0"/>
        <w:numPr>
          <w:ilvl w:val="4"/>
          <w:numId w:val="1"/>
        </w:numPr>
        <w:tabs>
          <w:tab w:val="clear" w:pos="2551"/>
          <w:tab w:val="num" w:pos="567"/>
        </w:tabs>
        <w:ind w:leftChars="295" w:left="991" w:hanging="283"/>
        <w:jc w:val="both"/>
        <w:rPr>
          <w:rFonts w:ascii="標楷體" w:eastAsia="標楷體" w:hAnsi="標楷體"/>
          <w:color w:val="FF0000"/>
        </w:rPr>
      </w:pPr>
      <w:r>
        <w:rPr>
          <w:rFonts w:ascii="標楷體" w:eastAsia="標楷體" w:hAnsi="標楷體" w:hint="eastAsia"/>
          <w:color w:val="FF0000"/>
        </w:rPr>
        <w:t>法定課程</w:t>
      </w:r>
      <w:r w:rsidRPr="00B900F8">
        <w:rPr>
          <w:rFonts w:ascii="標楷體" w:eastAsia="標楷體" w:hAnsi="標楷體" w:hint="eastAsia"/>
          <w:color w:val="FF0000"/>
        </w:rPr>
        <w:t>議題：</w:t>
      </w:r>
      <w:r w:rsidRPr="00DF7F41">
        <w:rPr>
          <w:rFonts w:ascii="標楷體" w:eastAsia="標楷體" w:hAnsi="標楷體" w:hint="eastAsia"/>
          <w:color w:val="7030A0"/>
        </w:rPr>
        <w:t>【家庭教育】</w:t>
      </w:r>
      <w:r>
        <w:rPr>
          <w:rFonts w:ascii="標楷體" w:eastAsia="標楷體" w:hAnsi="標楷體" w:hint="eastAsia"/>
          <w:color w:val="FF0000"/>
        </w:rPr>
        <w:t>、</w:t>
      </w:r>
      <w:r w:rsidRPr="00DF7F41">
        <w:rPr>
          <w:rFonts w:ascii="標楷體" w:eastAsia="標楷體" w:hAnsi="標楷體" w:hint="eastAsia"/>
          <w:color w:val="E36C0A" w:themeColor="accent6" w:themeShade="BF"/>
        </w:rPr>
        <w:t>【性別平等】</w:t>
      </w:r>
      <w:r w:rsidRPr="00B900F8">
        <w:rPr>
          <w:rFonts w:ascii="標楷體" w:eastAsia="標楷體" w:hAnsi="標楷體" w:hint="eastAsia"/>
          <w:color w:val="FF0000"/>
        </w:rPr>
        <w:t>、</w:t>
      </w:r>
      <w:r w:rsidRPr="00DF7F41">
        <w:rPr>
          <w:rFonts w:ascii="標楷體" w:eastAsia="標楷體" w:hAnsi="標楷體" w:hint="eastAsia"/>
          <w:color w:val="31849B" w:themeColor="accent5" w:themeShade="BF"/>
        </w:rPr>
        <w:t>【家暴防治】</w:t>
      </w:r>
      <w:r>
        <w:rPr>
          <w:rFonts w:ascii="標楷體" w:eastAsia="標楷體" w:hAnsi="標楷體" w:hint="eastAsia"/>
          <w:color w:val="FF0000"/>
        </w:rPr>
        <w:t>、</w:t>
      </w:r>
      <w:r w:rsidRPr="00DF7F41">
        <w:rPr>
          <w:rFonts w:ascii="標楷體" w:eastAsia="標楷體" w:hAnsi="標楷體" w:hint="eastAsia"/>
          <w:color w:val="943634" w:themeColor="accent2" w:themeShade="BF"/>
        </w:rPr>
        <w:t>【性侵防治】</w:t>
      </w:r>
      <w:r>
        <w:rPr>
          <w:rFonts w:ascii="標楷體" w:eastAsia="標楷體" w:hAnsi="標楷體" w:hint="eastAsia"/>
          <w:color w:val="FF0000"/>
        </w:rPr>
        <w:t>、</w:t>
      </w:r>
      <w:r w:rsidRPr="00DF7F41">
        <w:rPr>
          <w:rFonts w:ascii="標楷體" w:eastAsia="標楷體" w:hAnsi="標楷體" w:hint="eastAsia"/>
          <w:color w:val="FF33CC"/>
        </w:rPr>
        <w:t>【環境教育】</w:t>
      </w:r>
    </w:p>
    <w:p w14:paraId="101E2BDE" w14:textId="77777777" w:rsidR="00457930" w:rsidRPr="00E201B1" w:rsidRDefault="00457930" w:rsidP="00457930">
      <w:pPr>
        <w:pStyle w:val="af0"/>
        <w:numPr>
          <w:ilvl w:val="4"/>
          <w:numId w:val="1"/>
        </w:numPr>
        <w:tabs>
          <w:tab w:val="clear" w:pos="2551"/>
          <w:tab w:val="num" w:pos="993"/>
        </w:tabs>
        <w:ind w:leftChars="0" w:left="1701" w:hanging="992"/>
        <w:rPr>
          <w:rFonts w:ascii="標楷體" w:eastAsia="標楷體" w:hAnsi="標楷體"/>
          <w:color w:val="FF0000"/>
        </w:rPr>
      </w:pPr>
      <w:r w:rsidRPr="00457930">
        <w:rPr>
          <w:rFonts w:ascii="標楷體" w:eastAsia="標楷體" w:hAnsi="標楷體" w:hint="eastAsia"/>
          <w:color w:val="FF0000"/>
        </w:rPr>
        <w:t>其他：</w:t>
      </w:r>
      <w:r w:rsidRPr="00E201B1">
        <w:rPr>
          <w:rFonts w:ascii="標楷體" w:eastAsia="標楷體" w:hAnsi="標楷體" w:hint="eastAsia"/>
          <w:b/>
          <w:bCs/>
          <w:color w:val="0000FF"/>
        </w:rPr>
        <w:t>【安全教育】、【戶外教育】、【生命教育】、</w:t>
      </w:r>
      <w:r w:rsidRPr="00E201B1">
        <w:rPr>
          <w:rFonts w:ascii="標楷體" w:eastAsia="標楷體" w:hAnsi="標楷體" w:hint="eastAsia"/>
          <w:color w:val="FF0000"/>
        </w:rPr>
        <w:t>【人權教育】、【海洋教育】、【品德教育】、【閱讀素養】、【民族教育】、【法治教育】、【科技教育】、【資訊教育】、【能源教育】、【防災教育】、【生涯規劃】、【多元文化】、【國際教育】</w:t>
      </w:r>
    </w:p>
    <w:p w14:paraId="5E0655A2" w14:textId="77777777" w:rsidR="00641396" w:rsidRDefault="00641396" w:rsidP="00641396">
      <w:pPr>
        <w:ind w:leftChars="177" w:left="425" w:firstLine="2"/>
        <w:jc w:val="both"/>
        <w:rPr>
          <w:rFonts w:ascii="標楷體" w:eastAsia="標楷體" w:hAnsi="標楷體"/>
          <w:b/>
        </w:rPr>
      </w:pPr>
      <w:r>
        <w:rPr>
          <w:rFonts w:ascii="標楷體" w:eastAsia="標楷體" w:hAnsi="標楷體" w:hint="eastAsia"/>
          <w:b/>
        </w:rPr>
        <w:t>2.部定課程採自編者，除經校內課程發展委員會通過外，仍需將教材內容報府審查。</w:t>
      </w:r>
    </w:p>
    <w:p w14:paraId="34100909" w14:textId="77777777" w:rsidR="00257A42" w:rsidRDefault="00257A42" w:rsidP="00257A42">
      <w:pPr>
        <w:ind w:leftChars="177" w:left="425" w:firstLine="2"/>
        <w:jc w:val="both"/>
        <w:rPr>
          <w:rFonts w:ascii="標楷體" w:eastAsia="標楷體" w:hAnsi="標楷體"/>
          <w:b/>
        </w:rPr>
      </w:pPr>
      <w:r w:rsidRPr="0060384A">
        <w:rPr>
          <w:rFonts w:ascii="標楷體" w:eastAsia="標楷體" w:hAnsi="標楷體" w:hint="eastAsia"/>
          <w:b/>
        </w:rPr>
        <w:lastRenderedPageBreak/>
        <w:t>3.語文領域表格可依各校需求</w:t>
      </w:r>
      <w:r>
        <w:rPr>
          <w:rFonts w:ascii="標楷體" w:eastAsia="標楷體" w:hAnsi="標楷體" w:hint="eastAsia"/>
          <w:b/>
        </w:rPr>
        <w:t>，</w:t>
      </w:r>
      <w:r w:rsidRPr="0060384A">
        <w:rPr>
          <w:rFonts w:ascii="標楷體" w:eastAsia="標楷體" w:hAnsi="標楷體" w:hint="eastAsia"/>
          <w:b/>
        </w:rPr>
        <w:t>自行增刪</w:t>
      </w:r>
      <w:r>
        <w:rPr>
          <w:rFonts w:ascii="標楷體" w:eastAsia="標楷體" w:hAnsi="標楷體" w:hint="eastAsia"/>
          <w:b/>
        </w:rPr>
        <w:t>(</w:t>
      </w:r>
      <w:r w:rsidRPr="00257A42">
        <w:rPr>
          <w:rFonts w:ascii="標楷體" w:eastAsia="標楷體" w:hAnsi="標楷體" w:hint="eastAsia"/>
          <w:b/>
        </w:rPr>
        <w:t>本土語文，各校依開課狀況敘寫</w:t>
      </w:r>
      <w:r w:rsidR="0027557C">
        <w:rPr>
          <w:rFonts w:ascii="標楷體" w:eastAsia="標楷體" w:hAnsi="標楷體" w:hint="eastAsia"/>
          <w:b/>
        </w:rPr>
        <w:t>及表格增刪</w:t>
      </w:r>
      <w:r w:rsidRPr="00257A42">
        <w:rPr>
          <w:rFonts w:ascii="標楷體" w:eastAsia="標楷體" w:hAnsi="標楷體" w:hint="eastAsia"/>
          <w:b/>
        </w:rPr>
        <w:t>)</w:t>
      </w:r>
      <w:r w:rsidRPr="0060384A">
        <w:rPr>
          <w:rFonts w:ascii="標楷體" w:eastAsia="標楷體" w:hAnsi="標楷體" w:hint="eastAsia"/>
          <w:b/>
        </w:rPr>
        <w:t>。</w:t>
      </w:r>
    </w:p>
    <w:p w14:paraId="6637684C" w14:textId="77777777" w:rsidR="00AA40E1" w:rsidRPr="00641396" w:rsidRDefault="00257A42" w:rsidP="00257A42">
      <w:pPr>
        <w:ind w:leftChars="177" w:left="425" w:firstLine="2"/>
        <w:jc w:val="both"/>
        <w:rPr>
          <w:rFonts w:ascii="標楷體" w:eastAsia="標楷體" w:hAnsi="標楷體"/>
          <w:b/>
        </w:rPr>
      </w:pPr>
      <w:r>
        <w:rPr>
          <w:rFonts w:ascii="標楷體" w:eastAsia="標楷體" w:hAnsi="標楷體" w:hint="eastAsia"/>
          <w:b/>
        </w:rPr>
        <w:t>4.請各校自行增列週次。</w:t>
      </w:r>
    </w:p>
    <w:p w14:paraId="76A91721" w14:textId="77777777" w:rsidR="00AA40E1" w:rsidRDefault="00AA40E1" w:rsidP="00AA40E1">
      <w:pPr>
        <w:widowControl/>
        <w:rPr>
          <w:rFonts w:ascii="標楷體" w:eastAsia="標楷體" w:hAnsi="標楷體"/>
          <w:sz w:val="26"/>
          <w:szCs w:val="28"/>
        </w:rPr>
      </w:pPr>
      <w:r>
        <w:br w:type="page"/>
      </w:r>
    </w:p>
    <w:p w14:paraId="1C417239" w14:textId="77777777" w:rsidR="00707C3A" w:rsidRDefault="00EC71D8" w:rsidP="00B24E4A">
      <w:pPr>
        <w:pStyle w:val="aff9"/>
        <w:spacing w:before="90" w:after="90"/>
        <w:ind w:left="240"/>
      </w:pPr>
      <w:bookmarkStart w:id="31" w:name="_Toc131066173"/>
      <w:r>
        <w:rPr>
          <w:rFonts w:hint="eastAsia"/>
        </w:rPr>
        <w:lastRenderedPageBreak/>
        <w:t>六、</w:t>
      </w:r>
      <w:r w:rsidR="00AA40E1">
        <w:rPr>
          <w:rFonts w:hint="eastAsia"/>
        </w:rPr>
        <w:t>六年級領域/科目課程計畫</w:t>
      </w:r>
      <w:bookmarkEnd w:id="31"/>
    </w:p>
    <w:p w14:paraId="42465983" w14:textId="257C18E9" w:rsidR="00AA40E1" w:rsidRDefault="00AA40E1" w:rsidP="00B24E4A">
      <w:pPr>
        <w:pStyle w:val="affd"/>
        <w:spacing w:before="36"/>
        <w:ind w:left="720"/>
      </w:pPr>
      <w:bookmarkStart w:id="32" w:name="_Toc131066174"/>
      <w:r>
        <w:rPr>
          <w:rFonts w:hint="eastAsia"/>
        </w:rPr>
        <w:t>(一)</w:t>
      </w:r>
      <w:r w:rsidRPr="00823226">
        <w:rPr>
          <w:rFonts w:hint="eastAsia"/>
        </w:rPr>
        <w:t xml:space="preserve"> </w:t>
      </w:r>
      <w:r>
        <w:rPr>
          <w:rFonts w:hint="eastAsia"/>
        </w:rPr>
        <w:t>六年級第一學期</w:t>
      </w:r>
      <w:r w:rsidR="00A51F45">
        <w:rPr>
          <w:rFonts w:hint="eastAsia"/>
        </w:rPr>
        <w:t>（表4-11）</w:t>
      </w:r>
      <w:bookmarkEnd w:id="32"/>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27"/>
        <w:gridCol w:w="41"/>
        <w:gridCol w:w="656"/>
        <w:gridCol w:w="709"/>
        <w:gridCol w:w="368"/>
        <w:gridCol w:w="908"/>
        <w:gridCol w:w="992"/>
        <w:gridCol w:w="851"/>
        <w:gridCol w:w="992"/>
        <w:gridCol w:w="1281"/>
        <w:gridCol w:w="1275"/>
        <w:gridCol w:w="1276"/>
        <w:gridCol w:w="1276"/>
        <w:gridCol w:w="992"/>
        <w:gridCol w:w="1418"/>
        <w:gridCol w:w="1275"/>
      </w:tblGrid>
      <w:tr w:rsidR="00384B1D" w:rsidRPr="00526FA8" w14:paraId="658D8894" w14:textId="77777777" w:rsidTr="00384B1D">
        <w:trPr>
          <w:cantSplit/>
          <w:trHeight w:val="480"/>
          <w:jc w:val="center"/>
        </w:trPr>
        <w:tc>
          <w:tcPr>
            <w:tcW w:w="14737" w:type="dxa"/>
            <w:gridSpan w:val="16"/>
            <w:shd w:val="clear" w:color="auto" w:fill="CCC0D9" w:themeFill="accent4" w:themeFillTint="66"/>
            <w:vAlign w:val="center"/>
          </w:tcPr>
          <w:p w14:paraId="49F560C0" w14:textId="77777777" w:rsidR="00384B1D" w:rsidRPr="00526FA8" w:rsidRDefault="00384B1D" w:rsidP="00384B1D">
            <w:pPr>
              <w:jc w:val="center"/>
              <w:rPr>
                <w:rFonts w:eastAsia="標楷體"/>
                <w:color w:val="3333FF"/>
                <w:sz w:val="32"/>
              </w:rPr>
            </w:pPr>
            <w:r w:rsidRPr="00A75079">
              <w:rPr>
                <w:rFonts w:eastAsia="標楷體" w:hint="eastAsia"/>
                <w:b/>
                <w:color w:val="3333FF"/>
                <w:sz w:val="28"/>
              </w:rPr>
              <w:t>全學期教學重點及評量方式說明</w:t>
            </w:r>
          </w:p>
        </w:tc>
      </w:tr>
      <w:tr w:rsidR="00384B1D" w14:paraId="78F44541" w14:textId="77777777" w:rsidTr="00384B1D">
        <w:trPr>
          <w:cantSplit/>
          <w:trHeight w:val="480"/>
          <w:jc w:val="center"/>
        </w:trPr>
        <w:tc>
          <w:tcPr>
            <w:tcW w:w="1833" w:type="dxa"/>
            <w:gridSpan w:val="4"/>
            <w:shd w:val="clear" w:color="auto" w:fill="BFBFBF" w:themeFill="background1" w:themeFillShade="BF"/>
            <w:vAlign w:val="center"/>
          </w:tcPr>
          <w:p w14:paraId="01BD8603" w14:textId="77777777" w:rsidR="00384B1D" w:rsidRDefault="00384B1D" w:rsidP="00384B1D">
            <w:pPr>
              <w:jc w:val="center"/>
              <w:rPr>
                <w:rFonts w:eastAsia="標楷體"/>
              </w:rPr>
            </w:pPr>
            <w:r>
              <w:rPr>
                <w:rFonts w:eastAsia="標楷體" w:hint="eastAsia"/>
              </w:rPr>
              <w:t>領域</w:t>
            </w:r>
            <w:r>
              <w:rPr>
                <w:rFonts w:eastAsia="標楷體" w:hint="eastAsia"/>
              </w:rPr>
              <w:t>/</w:t>
            </w:r>
            <w:r>
              <w:rPr>
                <w:rFonts w:eastAsia="標楷體" w:hint="eastAsia"/>
              </w:rPr>
              <w:t>科目</w:t>
            </w:r>
          </w:p>
        </w:tc>
        <w:tc>
          <w:tcPr>
            <w:tcW w:w="9219" w:type="dxa"/>
            <w:gridSpan w:val="9"/>
            <w:shd w:val="clear" w:color="auto" w:fill="BFBFBF" w:themeFill="background1" w:themeFillShade="BF"/>
            <w:vAlign w:val="center"/>
          </w:tcPr>
          <w:p w14:paraId="5ECAD84F" w14:textId="77777777" w:rsidR="00384B1D" w:rsidRDefault="00384B1D" w:rsidP="00384B1D">
            <w:pPr>
              <w:jc w:val="center"/>
              <w:rPr>
                <w:rFonts w:eastAsia="標楷體"/>
              </w:rPr>
            </w:pPr>
            <w:r>
              <w:rPr>
                <w:rFonts w:eastAsia="標楷體" w:hint="eastAsia"/>
              </w:rPr>
              <w:t>教學重點</w:t>
            </w:r>
          </w:p>
        </w:tc>
        <w:tc>
          <w:tcPr>
            <w:tcW w:w="3685" w:type="dxa"/>
            <w:gridSpan w:val="3"/>
            <w:shd w:val="clear" w:color="auto" w:fill="BFBFBF" w:themeFill="background1" w:themeFillShade="BF"/>
            <w:vAlign w:val="center"/>
          </w:tcPr>
          <w:p w14:paraId="26D949E3" w14:textId="77777777" w:rsidR="00384B1D" w:rsidRDefault="00384B1D" w:rsidP="00384B1D">
            <w:pPr>
              <w:jc w:val="center"/>
              <w:rPr>
                <w:rFonts w:eastAsia="標楷體"/>
              </w:rPr>
            </w:pPr>
            <w:r>
              <w:rPr>
                <w:rFonts w:eastAsia="標楷體" w:hint="eastAsia"/>
              </w:rPr>
              <w:t>評量方式</w:t>
            </w:r>
          </w:p>
        </w:tc>
      </w:tr>
      <w:tr w:rsidR="00384B1D" w14:paraId="1BA85B6B" w14:textId="77777777" w:rsidTr="00384B1D">
        <w:trPr>
          <w:cantSplit/>
          <w:trHeight w:val="1404"/>
          <w:jc w:val="center"/>
        </w:trPr>
        <w:tc>
          <w:tcPr>
            <w:tcW w:w="468" w:type="dxa"/>
            <w:gridSpan w:val="2"/>
            <w:vMerge w:val="restart"/>
            <w:vAlign w:val="center"/>
          </w:tcPr>
          <w:p w14:paraId="4E11CCDE" w14:textId="77777777" w:rsidR="00384B1D" w:rsidRDefault="00384B1D" w:rsidP="00384B1D">
            <w:pPr>
              <w:jc w:val="center"/>
              <w:rPr>
                <w:rFonts w:eastAsia="標楷體"/>
              </w:rPr>
            </w:pPr>
            <w:r>
              <w:rPr>
                <w:rFonts w:eastAsia="標楷體" w:hint="eastAsia"/>
              </w:rPr>
              <w:t>語文</w:t>
            </w:r>
          </w:p>
        </w:tc>
        <w:tc>
          <w:tcPr>
            <w:tcW w:w="1365" w:type="dxa"/>
            <w:gridSpan w:val="2"/>
            <w:vAlign w:val="center"/>
          </w:tcPr>
          <w:p w14:paraId="1BED3D0A" w14:textId="77777777" w:rsidR="00384B1D" w:rsidRDefault="00384B1D" w:rsidP="00384B1D">
            <w:pPr>
              <w:jc w:val="center"/>
              <w:rPr>
                <w:rFonts w:eastAsia="標楷體"/>
              </w:rPr>
            </w:pPr>
            <w:r>
              <w:rPr>
                <w:rFonts w:eastAsia="標楷體" w:hint="eastAsia"/>
              </w:rPr>
              <w:t>國語文</w:t>
            </w:r>
          </w:p>
        </w:tc>
        <w:tc>
          <w:tcPr>
            <w:tcW w:w="9219" w:type="dxa"/>
            <w:gridSpan w:val="9"/>
            <w:vAlign w:val="center"/>
          </w:tcPr>
          <w:p w14:paraId="774B5AAF" w14:textId="77777777" w:rsidR="00384B1D" w:rsidRPr="0033297E" w:rsidRDefault="00384B1D" w:rsidP="00384B1D">
            <w:pPr>
              <w:rPr>
                <w:rFonts w:eastAsia="標楷體"/>
                <w:color w:val="FF0000"/>
              </w:rPr>
            </w:pPr>
            <w:r w:rsidRPr="0033297E">
              <w:rPr>
                <w:rFonts w:eastAsia="標楷體" w:hint="eastAsia"/>
                <w:color w:val="FF0000"/>
              </w:rPr>
              <w:t>(</w:t>
            </w:r>
            <w:r w:rsidRPr="0033297E">
              <w:rPr>
                <w:rFonts w:eastAsia="標楷體" w:hint="eastAsia"/>
                <w:color w:val="FF0000"/>
              </w:rPr>
              <w:t>例</w:t>
            </w:r>
            <w:r w:rsidRPr="0033297E">
              <w:rPr>
                <w:rFonts w:eastAsia="標楷體" w:hint="eastAsia"/>
                <w:color w:val="FF0000"/>
              </w:rPr>
              <w:t>)</w:t>
            </w:r>
          </w:p>
          <w:p w14:paraId="20E2D24E" w14:textId="77777777" w:rsidR="00384B1D" w:rsidRPr="0033297E" w:rsidRDefault="00384B1D" w:rsidP="00384B1D">
            <w:pPr>
              <w:pStyle w:val="af0"/>
              <w:numPr>
                <w:ilvl w:val="0"/>
                <w:numId w:val="2"/>
              </w:numPr>
              <w:ind w:leftChars="0" w:left="482" w:hanging="482"/>
              <w:rPr>
                <w:rFonts w:eastAsia="標楷體"/>
                <w:color w:val="FF0000"/>
              </w:rPr>
            </w:pPr>
            <w:r w:rsidRPr="0033297E">
              <w:rPr>
                <w:rFonts w:eastAsia="標楷體" w:hint="eastAsia"/>
                <w:color w:val="FF0000"/>
              </w:rPr>
              <w:t>能用正確的發音，流暢地說出語意完整的話。</w:t>
            </w:r>
          </w:p>
          <w:p w14:paraId="38AAAF03" w14:textId="77777777" w:rsidR="00384B1D" w:rsidRPr="0033297E" w:rsidRDefault="00384B1D" w:rsidP="00384B1D">
            <w:pPr>
              <w:pStyle w:val="af0"/>
              <w:numPr>
                <w:ilvl w:val="0"/>
                <w:numId w:val="2"/>
              </w:numPr>
              <w:ind w:leftChars="0" w:left="482" w:hanging="482"/>
              <w:rPr>
                <w:rFonts w:eastAsia="標楷體"/>
                <w:color w:val="FF0000"/>
              </w:rPr>
            </w:pPr>
            <w:r w:rsidRPr="0033297E">
              <w:rPr>
                <w:rFonts w:eastAsia="標楷體" w:hint="eastAsia"/>
                <w:color w:val="FF0000"/>
              </w:rPr>
              <w:t>能正確認念、拼讀及書寫注音符號。</w:t>
            </w:r>
          </w:p>
          <w:p w14:paraId="0708D42B" w14:textId="77777777" w:rsidR="00384B1D" w:rsidRPr="008A56B8" w:rsidRDefault="00384B1D" w:rsidP="00384B1D">
            <w:pPr>
              <w:pStyle w:val="af0"/>
              <w:numPr>
                <w:ilvl w:val="0"/>
                <w:numId w:val="2"/>
              </w:numPr>
              <w:ind w:leftChars="0" w:left="482" w:hanging="482"/>
              <w:rPr>
                <w:rFonts w:eastAsia="標楷體"/>
                <w:color w:val="FF0000"/>
              </w:rPr>
            </w:pPr>
            <w:r w:rsidRPr="0033297E">
              <w:rPr>
                <w:rFonts w:eastAsia="標楷體" w:hint="eastAsia"/>
                <w:color w:val="FF0000"/>
              </w:rPr>
              <w:t>能利用注音符號，學習閱讀。</w:t>
            </w:r>
          </w:p>
        </w:tc>
        <w:tc>
          <w:tcPr>
            <w:tcW w:w="3685" w:type="dxa"/>
            <w:gridSpan w:val="3"/>
            <w:vAlign w:val="center"/>
          </w:tcPr>
          <w:p w14:paraId="78C0336F" w14:textId="77777777" w:rsidR="00384B1D" w:rsidRPr="0033297E" w:rsidRDefault="00384B1D" w:rsidP="00384B1D">
            <w:pPr>
              <w:rPr>
                <w:rFonts w:ascii="標楷體" w:eastAsia="標楷體" w:hAnsi="標楷體"/>
                <w:color w:val="FF0000"/>
              </w:rPr>
            </w:pPr>
            <w:r w:rsidRPr="0033297E">
              <w:rPr>
                <w:rFonts w:ascii="標楷體" w:eastAsia="標楷體" w:hAnsi="標楷體" w:hint="eastAsia"/>
                <w:color w:val="FF0000"/>
              </w:rPr>
              <w:t>(例)</w:t>
            </w:r>
          </w:p>
          <w:p w14:paraId="008223E9" w14:textId="77777777" w:rsidR="00384B1D" w:rsidRPr="0033297E" w:rsidRDefault="00384B1D" w:rsidP="00384B1D">
            <w:pPr>
              <w:rPr>
                <w:rFonts w:eastAsia="標楷體"/>
                <w:color w:val="FF0000"/>
                <w:u w:val="single"/>
              </w:rPr>
            </w:pPr>
            <w:r w:rsidRPr="0033297E">
              <w:rPr>
                <w:rFonts w:ascii="標楷體" w:eastAsia="標楷體" w:hAnsi="標楷體" w:hint="eastAsia"/>
                <w:color w:val="FF0000"/>
              </w:rPr>
              <w:t>紙筆測驗、態度檢核、資料蒐集整理、觀察記錄、分組報告、參與討論、課堂問答、作品展覽</w:t>
            </w:r>
            <w:r w:rsidRPr="0033297E">
              <w:rPr>
                <w:rFonts w:ascii="標楷體" w:eastAsia="標楷體" w:hAnsi="標楷體"/>
                <w:color w:val="FF0000"/>
              </w:rPr>
              <w:t>……</w:t>
            </w:r>
            <w:r w:rsidRPr="0033297E">
              <w:rPr>
                <w:rFonts w:ascii="標楷體" w:eastAsia="標楷體" w:hAnsi="標楷體" w:hint="eastAsia"/>
                <w:color w:val="FF0000"/>
              </w:rPr>
              <w:t>等</w:t>
            </w:r>
          </w:p>
        </w:tc>
      </w:tr>
      <w:tr w:rsidR="00384B1D" w14:paraId="4C9791F8" w14:textId="77777777" w:rsidTr="00384B1D">
        <w:trPr>
          <w:cantSplit/>
          <w:trHeight w:val="480"/>
          <w:jc w:val="center"/>
        </w:trPr>
        <w:tc>
          <w:tcPr>
            <w:tcW w:w="468" w:type="dxa"/>
            <w:gridSpan w:val="2"/>
            <w:vMerge/>
            <w:vAlign w:val="center"/>
          </w:tcPr>
          <w:p w14:paraId="24C7CD13" w14:textId="77777777" w:rsidR="00384B1D" w:rsidRDefault="00384B1D" w:rsidP="00384B1D">
            <w:pPr>
              <w:jc w:val="center"/>
              <w:rPr>
                <w:rFonts w:eastAsia="標楷體"/>
              </w:rPr>
            </w:pPr>
          </w:p>
        </w:tc>
        <w:tc>
          <w:tcPr>
            <w:tcW w:w="1365" w:type="dxa"/>
            <w:gridSpan w:val="2"/>
            <w:vAlign w:val="center"/>
          </w:tcPr>
          <w:p w14:paraId="20130F88" w14:textId="77777777" w:rsidR="00384B1D" w:rsidRDefault="00384B1D" w:rsidP="00384B1D">
            <w:pPr>
              <w:jc w:val="center"/>
              <w:rPr>
                <w:rFonts w:eastAsia="標楷體"/>
              </w:rPr>
            </w:pPr>
            <w:r>
              <w:rPr>
                <w:rFonts w:eastAsia="標楷體" w:hint="eastAsia"/>
              </w:rPr>
              <w:t>閩南語</w:t>
            </w:r>
          </w:p>
        </w:tc>
        <w:tc>
          <w:tcPr>
            <w:tcW w:w="9219" w:type="dxa"/>
            <w:gridSpan w:val="9"/>
            <w:vAlign w:val="center"/>
          </w:tcPr>
          <w:p w14:paraId="1647AA64" w14:textId="77777777" w:rsidR="00384B1D" w:rsidRDefault="00384B1D" w:rsidP="00384B1D">
            <w:pPr>
              <w:rPr>
                <w:rFonts w:eastAsia="標楷體"/>
              </w:rPr>
            </w:pPr>
          </w:p>
        </w:tc>
        <w:tc>
          <w:tcPr>
            <w:tcW w:w="3685" w:type="dxa"/>
            <w:gridSpan w:val="3"/>
            <w:vAlign w:val="center"/>
          </w:tcPr>
          <w:p w14:paraId="56606F38" w14:textId="77777777" w:rsidR="00384B1D" w:rsidRDefault="00384B1D" w:rsidP="00384B1D">
            <w:pPr>
              <w:rPr>
                <w:rFonts w:eastAsia="標楷體"/>
              </w:rPr>
            </w:pPr>
          </w:p>
        </w:tc>
      </w:tr>
      <w:tr w:rsidR="00384B1D" w14:paraId="14659E3E" w14:textId="77777777" w:rsidTr="00384B1D">
        <w:trPr>
          <w:cantSplit/>
          <w:trHeight w:val="480"/>
          <w:jc w:val="center"/>
        </w:trPr>
        <w:tc>
          <w:tcPr>
            <w:tcW w:w="468" w:type="dxa"/>
            <w:gridSpan w:val="2"/>
            <w:vMerge/>
            <w:vAlign w:val="center"/>
          </w:tcPr>
          <w:p w14:paraId="6DC7B859" w14:textId="77777777" w:rsidR="00384B1D" w:rsidRDefault="00384B1D" w:rsidP="00384B1D">
            <w:pPr>
              <w:jc w:val="center"/>
              <w:rPr>
                <w:rFonts w:eastAsia="標楷體"/>
              </w:rPr>
            </w:pPr>
          </w:p>
        </w:tc>
        <w:tc>
          <w:tcPr>
            <w:tcW w:w="1365" w:type="dxa"/>
            <w:gridSpan w:val="2"/>
            <w:vAlign w:val="center"/>
          </w:tcPr>
          <w:p w14:paraId="21F825B2" w14:textId="77777777" w:rsidR="00384B1D" w:rsidRDefault="00384B1D" w:rsidP="00384B1D">
            <w:pPr>
              <w:jc w:val="center"/>
              <w:rPr>
                <w:rFonts w:eastAsia="標楷體"/>
              </w:rPr>
            </w:pPr>
            <w:r>
              <w:rPr>
                <w:rFonts w:eastAsia="標楷體" w:hint="eastAsia"/>
              </w:rPr>
              <w:t>客家語</w:t>
            </w:r>
          </w:p>
        </w:tc>
        <w:tc>
          <w:tcPr>
            <w:tcW w:w="9219" w:type="dxa"/>
            <w:gridSpan w:val="9"/>
            <w:vAlign w:val="center"/>
          </w:tcPr>
          <w:p w14:paraId="47CADEC7" w14:textId="77777777" w:rsidR="00384B1D" w:rsidRDefault="00384B1D" w:rsidP="00384B1D">
            <w:pPr>
              <w:rPr>
                <w:rFonts w:eastAsia="標楷體"/>
              </w:rPr>
            </w:pPr>
          </w:p>
        </w:tc>
        <w:tc>
          <w:tcPr>
            <w:tcW w:w="3685" w:type="dxa"/>
            <w:gridSpan w:val="3"/>
            <w:vAlign w:val="center"/>
          </w:tcPr>
          <w:p w14:paraId="4CD14C36" w14:textId="77777777" w:rsidR="00384B1D" w:rsidRDefault="00384B1D" w:rsidP="00384B1D">
            <w:pPr>
              <w:rPr>
                <w:rFonts w:eastAsia="標楷體"/>
              </w:rPr>
            </w:pPr>
          </w:p>
        </w:tc>
      </w:tr>
      <w:tr w:rsidR="00384B1D" w14:paraId="0742615E" w14:textId="77777777" w:rsidTr="00384B1D">
        <w:trPr>
          <w:cantSplit/>
          <w:trHeight w:val="480"/>
          <w:jc w:val="center"/>
        </w:trPr>
        <w:tc>
          <w:tcPr>
            <w:tcW w:w="468" w:type="dxa"/>
            <w:gridSpan w:val="2"/>
            <w:vMerge/>
            <w:vAlign w:val="center"/>
          </w:tcPr>
          <w:p w14:paraId="19747636" w14:textId="77777777" w:rsidR="00384B1D" w:rsidRDefault="00384B1D" w:rsidP="00384B1D">
            <w:pPr>
              <w:jc w:val="center"/>
              <w:rPr>
                <w:rFonts w:eastAsia="標楷體"/>
              </w:rPr>
            </w:pPr>
          </w:p>
        </w:tc>
        <w:tc>
          <w:tcPr>
            <w:tcW w:w="1365" w:type="dxa"/>
            <w:gridSpan w:val="2"/>
            <w:vAlign w:val="center"/>
          </w:tcPr>
          <w:p w14:paraId="23E7A63F" w14:textId="77777777" w:rsidR="00384B1D" w:rsidRDefault="00384B1D" w:rsidP="00384B1D">
            <w:pPr>
              <w:jc w:val="center"/>
              <w:rPr>
                <w:rFonts w:eastAsia="標楷體"/>
              </w:rPr>
            </w:pPr>
            <w:r>
              <w:rPr>
                <w:rFonts w:eastAsia="標楷體" w:hint="eastAsia"/>
              </w:rPr>
              <w:t>原住民語</w:t>
            </w:r>
          </w:p>
        </w:tc>
        <w:tc>
          <w:tcPr>
            <w:tcW w:w="9219" w:type="dxa"/>
            <w:gridSpan w:val="9"/>
            <w:vAlign w:val="center"/>
          </w:tcPr>
          <w:p w14:paraId="08E1944F" w14:textId="77777777" w:rsidR="00384B1D" w:rsidRDefault="00384B1D" w:rsidP="00384B1D">
            <w:pPr>
              <w:rPr>
                <w:rFonts w:eastAsia="標楷體"/>
              </w:rPr>
            </w:pPr>
          </w:p>
        </w:tc>
        <w:tc>
          <w:tcPr>
            <w:tcW w:w="3685" w:type="dxa"/>
            <w:gridSpan w:val="3"/>
            <w:vAlign w:val="center"/>
          </w:tcPr>
          <w:p w14:paraId="510350DF" w14:textId="77777777" w:rsidR="00384B1D" w:rsidRDefault="00384B1D" w:rsidP="00384B1D">
            <w:pPr>
              <w:rPr>
                <w:rFonts w:eastAsia="標楷體"/>
              </w:rPr>
            </w:pPr>
          </w:p>
        </w:tc>
      </w:tr>
      <w:tr w:rsidR="00384B1D" w14:paraId="0CF65735" w14:textId="77777777" w:rsidTr="00384B1D">
        <w:trPr>
          <w:cantSplit/>
          <w:trHeight w:val="480"/>
          <w:jc w:val="center"/>
        </w:trPr>
        <w:tc>
          <w:tcPr>
            <w:tcW w:w="468" w:type="dxa"/>
            <w:gridSpan w:val="2"/>
            <w:vMerge/>
            <w:vAlign w:val="center"/>
          </w:tcPr>
          <w:p w14:paraId="189E0B46" w14:textId="77777777" w:rsidR="00384B1D" w:rsidRDefault="00384B1D" w:rsidP="00384B1D">
            <w:pPr>
              <w:jc w:val="center"/>
              <w:rPr>
                <w:rFonts w:eastAsia="標楷體"/>
              </w:rPr>
            </w:pPr>
          </w:p>
        </w:tc>
        <w:tc>
          <w:tcPr>
            <w:tcW w:w="1365" w:type="dxa"/>
            <w:gridSpan w:val="2"/>
            <w:vAlign w:val="center"/>
          </w:tcPr>
          <w:p w14:paraId="022331C8" w14:textId="77777777" w:rsidR="00384B1D" w:rsidRDefault="00384B1D" w:rsidP="00384B1D">
            <w:pPr>
              <w:jc w:val="center"/>
              <w:rPr>
                <w:rFonts w:eastAsia="標楷體"/>
              </w:rPr>
            </w:pPr>
            <w:r>
              <w:rPr>
                <w:rFonts w:eastAsia="標楷體" w:hint="eastAsia"/>
              </w:rPr>
              <w:t>新住民語</w:t>
            </w:r>
          </w:p>
        </w:tc>
        <w:tc>
          <w:tcPr>
            <w:tcW w:w="9219" w:type="dxa"/>
            <w:gridSpan w:val="9"/>
            <w:vAlign w:val="center"/>
          </w:tcPr>
          <w:p w14:paraId="1B3985B9" w14:textId="77777777" w:rsidR="00384B1D" w:rsidRDefault="00384B1D" w:rsidP="00384B1D">
            <w:pPr>
              <w:rPr>
                <w:rFonts w:eastAsia="標楷體"/>
              </w:rPr>
            </w:pPr>
          </w:p>
        </w:tc>
        <w:tc>
          <w:tcPr>
            <w:tcW w:w="3685" w:type="dxa"/>
            <w:gridSpan w:val="3"/>
            <w:vAlign w:val="center"/>
          </w:tcPr>
          <w:p w14:paraId="08CBC94D" w14:textId="77777777" w:rsidR="00384B1D" w:rsidRDefault="00384B1D" w:rsidP="00384B1D">
            <w:pPr>
              <w:rPr>
                <w:rFonts w:eastAsia="標楷體"/>
              </w:rPr>
            </w:pPr>
          </w:p>
        </w:tc>
      </w:tr>
      <w:tr w:rsidR="00384B1D" w14:paraId="69F7326C" w14:textId="77777777" w:rsidTr="00384B1D">
        <w:trPr>
          <w:cantSplit/>
          <w:trHeight w:val="480"/>
          <w:jc w:val="center"/>
        </w:trPr>
        <w:tc>
          <w:tcPr>
            <w:tcW w:w="468" w:type="dxa"/>
            <w:gridSpan w:val="2"/>
            <w:vMerge/>
            <w:vAlign w:val="center"/>
          </w:tcPr>
          <w:p w14:paraId="617C43A0" w14:textId="77777777" w:rsidR="00384B1D" w:rsidRDefault="00384B1D" w:rsidP="00384B1D">
            <w:pPr>
              <w:jc w:val="center"/>
              <w:rPr>
                <w:rFonts w:eastAsia="標楷體"/>
              </w:rPr>
            </w:pPr>
          </w:p>
        </w:tc>
        <w:tc>
          <w:tcPr>
            <w:tcW w:w="1365" w:type="dxa"/>
            <w:gridSpan w:val="2"/>
            <w:vAlign w:val="center"/>
          </w:tcPr>
          <w:p w14:paraId="773B33E1" w14:textId="77777777" w:rsidR="00384B1D" w:rsidRDefault="00384B1D" w:rsidP="00384B1D">
            <w:pPr>
              <w:jc w:val="center"/>
              <w:rPr>
                <w:rFonts w:eastAsia="標楷體"/>
              </w:rPr>
            </w:pPr>
            <w:r>
              <w:rPr>
                <w:rFonts w:eastAsia="標楷體" w:hint="eastAsia"/>
              </w:rPr>
              <w:t>英語</w:t>
            </w:r>
          </w:p>
        </w:tc>
        <w:tc>
          <w:tcPr>
            <w:tcW w:w="9219" w:type="dxa"/>
            <w:gridSpan w:val="9"/>
            <w:vAlign w:val="center"/>
          </w:tcPr>
          <w:p w14:paraId="35422803" w14:textId="77777777" w:rsidR="00384B1D" w:rsidRDefault="00384B1D" w:rsidP="00384B1D">
            <w:pPr>
              <w:rPr>
                <w:rFonts w:eastAsia="標楷體"/>
              </w:rPr>
            </w:pPr>
          </w:p>
        </w:tc>
        <w:tc>
          <w:tcPr>
            <w:tcW w:w="3685" w:type="dxa"/>
            <w:gridSpan w:val="3"/>
            <w:vAlign w:val="center"/>
          </w:tcPr>
          <w:p w14:paraId="4605DCDF" w14:textId="77777777" w:rsidR="00384B1D" w:rsidRDefault="00384B1D" w:rsidP="00384B1D">
            <w:pPr>
              <w:rPr>
                <w:rFonts w:eastAsia="標楷體"/>
              </w:rPr>
            </w:pPr>
          </w:p>
        </w:tc>
      </w:tr>
      <w:tr w:rsidR="00384B1D" w14:paraId="1B3C916D" w14:textId="77777777" w:rsidTr="00384B1D">
        <w:trPr>
          <w:cantSplit/>
          <w:trHeight w:val="480"/>
          <w:jc w:val="center"/>
        </w:trPr>
        <w:tc>
          <w:tcPr>
            <w:tcW w:w="1833" w:type="dxa"/>
            <w:gridSpan w:val="4"/>
            <w:vAlign w:val="center"/>
          </w:tcPr>
          <w:p w14:paraId="4B564A27" w14:textId="77777777" w:rsidR="00384B1D" w:rsidRDefault="00384B1D" w:rsidP="00384B1D">
            <w:pPr>
              <w:jc w:val="center"/>
              <w:rPr>
                <w:rFonts w:eastAsia="標楷體"/>
              </w:rPr>
            </w:pPr>
            <w:r>
              <w:rPr>
                <w:rFonts w:eastAsia="標楷體" w:hint="eastAsia"/>
              </w:rPr>
              <w:t>數學</w:t>
            </w:r>
          </w:p>
        </w:tc>
        <w:tc>
          <w:tcPr>
            <w:tcW w:w="9219" w:type="dxa"/>
            <w:gridSpan w:val="9"/>
            <w:vAlign w:val="center"/>
          </w:tcPr>
          <w:p w14:paraId="486789BE" w14:textId="77777777" w:rsidR="00384B1D" w:rsidRDefault="00384B1D" w:rsidP="00384B1D">
            <w:pPr>
              <w:rPr>
                <w:rFonts w:eastAsia="標楷體"/>
              </w:rPr>
            </w:pPr>
          </w:p>
        </w:tc>
        <w:tc>
          <w:tcPr>
            <w:tcW w:w="3685" w:type="dxa"/>
            <w:gridSpan w:val="3"/>
            <w:vAlign w:val="center"/>
          </w:tcPr>
          <w:p w14:paraId="471C141E" w14:textId="77777777" w:rsidR="00384B1D" w:rsidRDefault="00384B1D" w:rsidP="00384B1D">
            <w:pPr>
              <w:rPr>
                <w:rFonts w:eastAsia="標楷體"/>
              </w:rPr>
            </w:pPr>
          </w:p>
        </w:tc>
      </w:tr>
      <w:tr w:rsidR="00384B1D" w14:paraId="05270707" w14:textId="77777777" w:rsidTr="00384B1D">
        <w:trPr>
          <w:cantSplit/>
          <w:trHeight w:val="520"/>
          <w:jc w:val="center"/>
        </w:trPr>
        <w:tc>
          <w:tcPr>
            <w:tcW w:w="1833" w:type="dxa"/>
            <w:gridSpan w:val="4"/>
            <w:vAlign w:val="center"/>
          </w:tcPr>
          <w:p w14:paraId="7DA3C3DB" w14:textId="77777777" w:rsidR="00384B1D" w:rsidRDefault="00384B1D" w:rsidP="00384B1D">
            <w:pPr>
              <w:jc w:val="center"/>
              <w:rPr>
                <w:rFonts w:eastAsia="標楷體"/>
              </w:rPr>
            </w:pPr>
            <w:r>
              <w:rPr>
                <w:rFonts w:eastAsia="標楷體" w:hint="eastAsia"/>
              </w:rPr>
              <w:t>社會</w:t>
            </w:r>
          </w:p>
        </w:tc>
        <w:tc>
          <w:tcPr>
            <w:tcW w:w="9219" w:type="dxa"/>
            <w:gridSpan w:val="9"/>
            <w:vAlign w:val="center"/>
          </w:tcPr>
          <w:p w14:paraId="0E9DB0C8" w14:textId="77777777" w:rsidR="00384B1D" w:rsidRDefault="00384B1D" w:rsidP="00384B1D">
            <w:pPr>
              <w:rPr>
                <w:rFonts w:eastAsia="標楷體"/>
              </w:rPr>
            </w:pPr>
          </w:p>
        </w:tc>
        <w:tc>
          <w:tcPr>
            <w:tcW w:w="3685" w:type="dxa"/>
            <w:gridSpan w:val="3"/>
            <w:vAlign w:val="center"/>
          </w:tcPr>
          <w:p w14:paraId="5293A4D3" w14:textId="77777777" w:rsidR="00384B1D" w:rsidRDefault="00384B1D" w:rsidP="00384B1D">
            <w:pPr>
              <w:rPr>
                <w:rFonts w:eastAsia="標楷體"/>
              </w:rPr>
            </w:pPr>
          </w:p>
        </w:tc>
      </w:tr>
      <w:tr w:rsidR="00384B1D" w14:paraId="461EC9A1" w14:textId="77777777" w:rsidTr="00384B1D">
        <w:trPr>
          <w:cantSplit/>
          <w:trHeight w:val="528"/>
          <w:jc w:val="center"/>
        </w:trPr>
        <w:tc>
          <w:tcPr>
            <w:tcW w:w="1833" w:type="dxa"/>
            <w:gridSpan w:val="4"/>
            <w:vAlign w:val="center"/>
          </w:tcPr>
          <w:p w14:paraId="454538E3" w14:textId="77777777" w:rsidR="00384B1D" w:rsidRDefault="00384B1D" w:rsidP="00384B1D">
            <w:pPr>
              <w:jc w:val="center"/>
              <w:rPr>
                <w:rFonts w:eastAsia="標楷體"/>
              </w:rPr>
            </w:pPr>
            <w:r w:rsidRPr="00261786">
              <w:rPr>
                <w:rFonts w:ascii="Arial" w:eastAsia="標楷體" w:hAnsi="Arial" w:cs="Arial"/>
                <w:color w:val="000000" w:themeColor="text1"/>
              </w:rPr>
              <w:t>自然科學</w:t>
            </w:r>
          </w:p>
        </w:tc>
        <w:tc>
          <w:tcPr>
            <w:tcW w:w="9219" w:type="dxa"/>
            <w:gridSpan w:val="9"/>
            <w:vAlign w:val="center"/>
          </w:tcPr>
          <w:p w14:paraId="0BA42FCA" w14:textId="77777777" w:rsidR="00384B1D" w:rsidRDefault="00384B1D" w:rsidP="00384B1D">
            <w:pPr>
              <w:rPr>
                <w:rFonts w:eastAsia="標楷體"/>
              </w:rPr>
            </w:pPr>
          </w:p>
        </w:tc>
        <w:tc>
          <w:tcPr>
            <w:tcW w:w="3685" w:type="dxa"/>
            <w:gridSpan w:val="3"/>
            <w:vAlign w:val="center"/>
          </w:tcPr>
          <w:p w14:paraId="34CA0B43" w14:textId="77777777" w:rsidR="00384B1D" w:rsidRDefault="00384B1D" w:rsidP="00384B1D">
            <w:pPr>
              <w:rPr>
                <w:rFonts w:eastAsia="標楷體"/>
              </w:rPr>
            </w:pPr>
          </w:p>
        </w:tc>
      </w:tr>
      <w:tr w:rsidR="00384B1D" w14:paraId="4574686D" w14:textId="77777777" w:rsidTr="00384B1D">
        <w:trPr>
          <w:cantSplit/>
          <w:trHeight w:val="528"/>
          <w:jc w:val="center"/>
        </w:trPr>
        <w:tc>
          <w:tcPr>
            <w:tcW w:w="1833" w:type="dxa"/>
            <w:gridSpan w:val="4"/>
            <w:vAlign w:val="center"/>
          </w:tcPr>
          <w:p w14:paraId="2629F97C" w14:textId="77777777" w:rsidR="00384B1D" w:rsidRDefault="00384B1D" w:rsidP="00384B1D">
            <w:pPr>
              <w:jc w:val="center"/>
              <w:rPr>
                <w:rFonts w:eastAsia="標楷體"/>
              </w:rPr>
            </w:pPr>
            <w:r w:rsidRPr="00261786">
              <w:rPr>
                <w:rFonts w:ascii="Arial" w:eastAsia="標楷體" w:hAnsi="Arial" w:cs="Arial"/>
                <w:color w:val="000000" w:themeColor="text1"/>
              </w:rPr>
              <w:t>藝術</w:t>
            </w:r>
          </w:p>
        </w:tc>
        <w:tc>
          <w:tcPr>
            <w:tcW w:w="9219" w:type="dxa"/>
            <w:gridSpan w:val="9"/>
            <w:vAlign w:val="center"/>
          </w:tcPr>
          <w:p w14:paraId="3354D547" w14:textId="77777777" w:rsidR="00384B1D" w:rsidRDefault="00384B1D" w:rsidP="00384B1D">
            <w:pPr>
              <w:rPr>
                <w:rFonts w:eastAsia="標楷體"/>
              </w:rPr>
            </w:pPr>
          </w:p>
        </w:tc>
        <w:tc>
          <w:tcPr>
            <w:tcW w:w="3685" w:type="dxa"/>
            <w:gridSpan w:val="3"/>
            <w:vAlign w:val="center"/>
          </w:tcPr>
          <w:p w14:paraId="5886C65B" w14:textId="77777777" w:rsidR="00384B1D" w:rsidRDefault="00384B1D" w:rsidP="00384B1D">
            <w:pPr>
              <w:rPr>
                <w:rFonts w:eastAsia="標楷體"/>
              </w:rPr>
            </w:pPr>
          </w:p>
        </w:tc>
      </w:tr>
      <w:tr w:rsidR="00384B1D" w14:paraId="30665B4C" w14:textId="77777777" w:rsidTr="00384B1D">
        <w:trPr>
          <w:cantSplit/>
          <w:trHeight w:val="528"/>
          <w:jc w:val="center"/>
        </w:trPr>
        <w:tc>
          <w:tcPr>
            <w:tcW w:w="1833" w:type="dxa"/>
            <w:gridSpan w:val="4"/>
            <w:vAlign w:val="center"/>
          </w:tcPr>
          <w:p w14:paraId="1DD6EF7F" w14:textId="77777777" w:rsidR="00384B1D" w:rsidRDefault="00384B1D" w:rsidP="00384B1D">
            <w:pPr>
              <w:jc w:val="center"/>
              <w:rPr>
                <w:rFonts w:eastAsia="標楷體"/>
              </w:rPr>
            </w:pPr>
            <w:r w:rsidRPr="00261786">
              <w:rPr>
                <w:rFonts w:ascii="Arial" w:eastAsia="標楷體" w:hAnsi="Arial" w:cs="Arial"/>
                <w:color w:val="000000" w:themeColor="text1"/>
              </w:rPr>
              <w:t>綜合活動</w:t>
            </w:r>
          </w:p>
        </w:tc>
        <w:tc>
          <w:tcPr>
            <w:tcW w:w="9219" w:type="dxa"/>
            <w:gridSpan w:val="9"/>
            <w:vAlign w:val="center"/>
          </w:tcPr>
          <w:p w14:paraId="59AEA311" w14:textId="77777777" w:rsidR="00384B1D" w:rsidRDefault="00384B1D" w:rsidP="00384B1D">
            <w:pPr>
              <w:rPr>
                <w:rFonts w:eastAsia="標楷體"/>
              </w:rPr>
            </w:pPr>
          </w:p>
        </w:tc>
        <w:tc>
          <w:tcPr>
            <w:tcW w:w="3685" w:type="dxa"/>
            <w:gridSpan w:val="3"/>
            <w:vAlign w:val="center"/>
          </w:tcPr>
          <w:p w14:paraId="1BB2AB67" w14:textId="77777777" w:rsidR="00384B1D" w:rsidRDefault="00384B1D" w:rsidP="00384B1D">
            <w:pPr>
              <w:rPr>
                <w:rFonts w:eastAsia="標楷體"/>
              </w:rPr>
            </w:pPr>
          </w:p>
        </w:tc>
      </w:tr>
      <w:tr w:rsidR="00384B1D" w14:paraId="36706FD2" w14:textId="77777777" w:rsidTr="00384B1D">
        <w:trPr>
          <w:cantSplit/>
          <w:trHeight w:val="528"/>
          <w:jc w:val="center"/>
        </w:trPr>
        <w:tc>
          <w:tcPr>
            <w:tcW w:w="1833" w:type="dxa"/>
            <w:gridSpan w:val="4"/>
            <w:vAlign w:val="center"/>
          </w:tcPr>
          <w:p w14:paraId="61C93405" w14:textId="77777777" w:rsidR="00384B1D" w:rsidRDefault="00384B1D" w:rsidP="00384B1D">
            <w:pPr>
              <w:jc w:val="center"/>
              <w:rPr>
                <w:rFonts w:eastAsia="標楷體"/>
              </w:rPr>
            </w:pPr>
            <w:r>
              <w:rPr>
                <w:rFonts w:eastAsia="標楷體" w:hint="eastAsia"/>
              </w:rPr>
              <w:t>健康與體育</w:t>
            </w:r>
          </w:p>
        </w:tc>
        <w:tc>
          <w:tcPr>
            <w:tcW w:w="9219" w:type="dxa"/>
            <w:gridSpan w:val="9"/>
            <w:vAlign w:val="center"/>
          </w:tcPr>
          <w:p w14:paraId="7EDD939B" w14:textId="77777777" w:rsidR="00384B1D" w:rsidRDefault="00384B1D" w:rsidP="00384B1D">
            <w:pPr>
              <w:rPr>
                <w:rFonts w:eastAsia="標楷體"/>
              </w:rPr>
            </w:pPr>
          </w:p>
        </w:tc>
        <w:tc>
          <w:tcPr>
            <w:tcW w:w="3685" w:type="dxa"/>
            <w:gridSpan w:val="3"/>
            <w:vAlign w:val="center"/>
          </w:tcPr>
          <w:p w14:paraId="1574A1D0" w14:textId="77777777" w:rsidR="00384B1D" w:rsidRDefault="00384B1D" w:rsidP="00384B1D">
            <w:pPr>
              <w:rPr>
                <w:rFonts w:eastAsia="標楷體"/>
              </w:rPr>
            </w:pPr>
          </w:p>
        </w:tc>
      </w:tr>
      <w:tr w:rsidR="00384B1D" w:rsidRPr="001B3034" w14:paraId="1E1365DD" w14:textId="77777777" w:rsidTr="00384B1D">
        <w:trPr>
          <w:cantSplit/>
          <w:trHeight w:val="480"/>
          <w:jc w:val="center"/>
        </w:trPr>
        <w:tc>
          <w:tcPr>
            <w:tcW w:w="14737" w:type="dxa"/>
            <w:gridSpan w:val="16"/>
            <w:shd w:val="clear" w:color="auto" w:fill="CCC0D9" w:themeFill="accent4" w:themeFillTint="66"/>
            <w:vAlign w:val="center"/>
          </w:tcPr>
          <w:p w14:paraId="127E9B2A" w14:textId="77777777" w:rsidR="00384B1D" w:rsidRPr="00A75079" w:rsidRDefault="00384B1D" w:rsidP="00384B1D">
            <w:pPr>
              <w:jc w:val="center"/>
              <w:rPr>
                <w:rFonts w:eastAsia="標楷體"/>
                <w:b/>
                <w:sz w:val="28"/>
              </w:rPr>
            </w:pPr>
            <w:r w:rsidRPr="00A75079">
              <w:rPr>
                <w:rFonts w:eastAsia="標楷體" w:hint="eastAsia"/>
                <w:b/>
                <w:color w:val="3333FF"/>
                <w:sz w:val="28"/>
              </w:rPr>
              <w:lastRenderedPageBreak/>
              <w:t>各週教學進度及議題融入規劃</w:t>
            </w:r>
          </w:p>
        </w:tc>
      </w:tr>
      <w:tr w:rsidR="00384B1D" w14:paraId="55970BC2" w14:textId="77777777" w:rsidTr="00384B1D">
        <w:trPr>
          <w:cantSplit/>
          <w:trHeight w:val="480"/>
          <w:jc w:val="center"/>
        </w:trPr>
        <w:tc>
          <w:tcPr>
            <w:tcW w:w="427" w:type="dxa"/>
            <w:vMerge w:val="restart"/>
            <w:shd w:val="clear" w:color="auto" w:fill="D9D9D9" w:themeFill="background1" w:themeFillShade="D9"/>
            <w:vAlign w:val="center"/>
          </w:tcPr>
          <w:p w14:paraId="69378D53" w14:textId="77777777" w:rsidR="00384B1D" w:rsidRDefault="00384B1D" w:rsidP="00384B1D">
            <w:pPr>
              <w:jc w:val="center"/>
              <w:rPr>
                <w:rFonts w:eastAsia="標楷體"/>
              </w:rPr>
            </w:pPr>
            <w:r>
              <w:rPr>
                <w:rFonts w:eastAsia="標楷體"/>
              </w:rPr>
              <w:t>週</w:t>
            </w:r>
          </w:p>
          <w:p w14:paraId="13359248" w14:textId="77777777" w:rsidR="00384B1D" w:rsidRDefault="00384B1D" w:rsidP="00384B1D">
            <w:pPr>
              <w:jc w:val="center"/>
              <w:rPr>
                <w:rFonts w:eastAsia="標楷體"/>
              </w:rPr>
            </w:pPr>
            <w:r>
              <w:rPr>
                <w:rFonts w:eastAsia="標楷體"/>
              </w:rPr>
              <w:t>次</w:t>
            </w:r>
          </w:p>
        </w:tc>
        <w:tc>
          <w:tcPr>
            <w:tcW w:w="697" w:type="dxa"/>
            <w:gridSpan w:val="2"/>
            <w:vMerge w:val="restart"/>
            <w:shd w:val="clear" w:color="auto" w:fill="D9D9D9" w:themeFill="background1" w:themeFillShade="D9"/>
            <w:vAlign w:val="center"/>
          </w:tcPr>
          <w:p w14:paraId="09398191" w14:textId="77777777" w:rsidR="00384B1D" w:rsidRDefault="00384B1D" w:rsidP="00384B1D">
            <w:pPr>
              <w:jc w:val="center"/>
              <w:rPr>
                <w:rFonts w:eastAsia="標楷體"/>
              </w:rPr>
            </w:pPr>
            <w:r>
              <w:rPr>
                <w:rFonts w:eastAsia="標楷體"/>
              </w:rPr>
              <w:t>日期</w:t>
            </w:r>
          </w:p>
        </w:tc>
        <w:tc>
          <w:tcPr>
            <w:tcW w:w="6101" w:type="dxa"/>
            <w:gridSpan w:val="7"/>
            <w:shd w:val="clear" w:color="auto" w:fill="D9D9D9" w:themeFill="background1" w:themeFillShade="D9"/>
            <w:vAlign w:val="center"/>
          </w:tcPr>
          <w:p w14:paraId="7E2C4DFF" w14:textId="77777777" w:rsidR="00384B1D" w:rsidRDefault="00384B1D" w:rsidP="00384B1D">
            <w:pPr>
              <w:jc w:val="center"/>
              <w:rPr>
                <w:rFonts w:eastAsia="標楷體"/>
              </w:rPr>
            </w:pPr>
            <w:r>
              <w:rPr>
                <w:rFonts w:eastAsia="標楷體"/>
              </w:rPr>
              <w:t>語文</w:t>
            </w:r>
          </w:p>
        </w:tc>
        <w:tc>
          <w:tcPr>
            <w:tcW w:w="1275" w:type="dxa"/>
            <w:vMerge w:val="restart"/>
            <w:shd w:val="clear" w:color="auto" w:fill="D9D9D9" w:themeFill="background1" w:themeFillShade="D9"/>
            <w:vAlign w:val="center"/>
          </w:tcPr>
          <w:p w14:paraId="04B923EE" w14:textId="77777777" w:rsidR="00384B1D" w:rsidRDefault="00384B1D" w:rsidP="00384B1D">
            <w:pPr>
              <w:jc w:val="center"/>
              <w:rPr>
                <w:rFonts w:eastAsia="標楷體"/>
              </w:rPr>
            </w:pPr>
            <w:r>
              <w:rPr>
                <w:rFonts w:eastAsia="標楷體"/>
              </w:rPr>
              <w:t>數學</w:t>
            </w:r>
          </w:p>
        </w:tc>
        <w:tc>
          <w:tcPr>
            <w:tcW w:w="1276" w:type="dxa"/>
            <w:vMerge w:val="restart"/>
            <w:shd w:val="clear" w:color="auto" w:fill="D9D9D9" w:themeFill="background1" w:themeFillShade="D9"/>
            <w:vAlign w:val="center"/>
          </w:tcPr>
          <w:p w14:paraId="4DA41157" w14:textId="77777777" w:rsidR="00384B1D" w:rsidRDefault="00384B1D" w:rsidP="00384B1D">
            <w:pPr>
              <w:jc w:val="center"/>
              <w:rPr>
                <w:rFonts w:eastAsia="標楷體"/>
              </w:rPr>
            </w:pPr>
            <w:r>
              <w:rPr>
                <w:rFonts w:eastAsia="標楷體" w:hint="eastAsia"/>
              </w:rPr>
              <w:t>社會</w:t>
            </w:r>
          </w:p>
        </w:tc>
        <w:tc>
          <w:tcPr>
            <w:tcW w:w="1276" w:type="dxa"/>
            <w:vMerge w:val="restart"/>
            <w:shd w:val="clear" w:color="auto" w:fill="D9D9D9" w:themeFill="background1" w:themeFillShade="D9"/>
            <w:vAlign w:val="center"/>
          </w:tcPr>
          <w:p w14:paraId="2A3A1312" w14:textId="77777777" w:rsidR="00384B1D" w:rsidRDefault="00384B1D" w:rsidP="00384B1D">
            <w:pPr>
              <w:jc w:val="center"/>
              <w:rPr>
                <w:rFonts w:eastAsia="標楷體"/>
              </w:rPr>
            </w:pPr>
            <w:r w:rsidRPr="00261786">
              <w:rPr>
                <w:rFonts w:ascii="Arial" w:eastAsia="標楷體" w:hAnsi="Arial" w:cs="Arial"/>
                <w:color w:val="000000" w:themeColor="text1"/>
              </w:rPr>
              <w:t>自然科學</w:t>
            </w:r>
          </w:p>
        </w:tc>
        <w:tc>
          <w:tcPr>
            <w:tcW w:w="992" w:type="dxa"/>
            <w:vMerge w:val="restart"/>
            <w:shd w:val="clear" w:color="auto" w:fill="D9D9D9" w:themeFill="background1" w:themeFillShade="D9"/>
            <w:vAlign w:val="center"/>
          </w:tcPr>
          <w:p w14:paraId="10FA5290" w14:textId="77777777" w:rsidR="00384B1D" w:rsidRDefault="00384B1D" w:rsidP="00384B1D">
            <w:pPr>
              <w:jc w:val="center"/>
              <w:rPr>
                <w:rFonts w:eastAsia="標楷體"/>
              </w:rPr>
            </w:pPr>
            <w:r w:rsidRPr="00261786">
              <w:rPr>
                <w:rFonts w:ascii="Arial" w:eastAsia="標楷體" w:hAnsi="Arial" w:cs="Arial"/>
                <w:color w:val="000000" w:themeColor="text1"/>
              </w:rPr>
              <w:t>藝術</w:t>
            </w:r>
          </w:p>
        </w:tc>
        <w:tc>
          <w:tcPr>
            <w:tcW w:w="1418" w:type="dxa"/>
            <w:vMerge w:val="restart"/>
            <w:shd w:val="clear" w:color="auto" w:fill="D9D9D9" w:themeFill="background1" w:themeFillShade="D9"/>
            <w:vAlign w:val="center"/>
          </w:tcPr>
          <w:p w14:paraId="6E3E1A8D" w14:textId="77777777" w:rsidR="00384B1D" w:rsidRDefault="00384B1D" w:rsidP="00384B1D">
            <w:pPr>
              <w:jc w:val="center"/>
              <w:rPr>
                <w:rFonts w:eastAsia="標楷體"/>
              </w:rPr>
            </w:pPr>
            <w:r w:rsidRPr="00261786">
              <w:rPr>
                <w:rFonts w:ascii="Arial" w:eastAsia="標楷體" w:hAnsi="Arial" w:cs="Arial"/>
                <w:color w:val="000000" w:themeColor="text1"/>
              </w:rPr>
              <w:t>綜合活動</w:t>
            </w:r>
          </w:p>
        </w:tc>
        <w:tc>
          <w:tcPr>
            <w:tcW w:w="1275" w:type="dxa"/>
            <w:vMerge w:val="restart"/>
            <w:shd w:val="clear" w:color="auto" w:fill="D9D9D9" w:themeFill="background1" w:themeFillShade="D9"/>
            <w:vAlign w:val="center"/>
          </w:tcPr>
          <w:p w14:paraId="5F8D94EC" w14:textId="77777777" w:rsidR="00384B1D" w:rsidRDefault="00384B1D" w:rsidP="00384B1D">
            <w:pPr>
              <w:jc w:val="center"/>
              <w:rPr>
                <w:rFonts w:eastAsia="標楷體"/>
              </w:rPr>
            </w:pPr>
            <w:r>
              <w:rPr>
                <w:rFonts w:eastAsia="標楷體" w:hint="eastAsia"/>
              </w:rPr>
              <w:t>健康與體育</w:t>
            </w:r>
          </w:p>
        </w:tc>
      </w:tr>
      <w:tr w:rsidR="00384B1D" w14:paraId="288E77F6" w14:textId="77777777" w:rsidTr="00384B1D">
        <w:trPr>
          <w:cantSplit/>
          <w:trHeight w:val="896"/>
          <w:jc w:val="center"/>
        </w:trPr>
        <w:tc>
          <w:tcPr>
            <w:tcW w:w="427" w:type="dxa"/>
            <w:vMerge/>
            <w:shd w:val="clear" w:color="auto" w:fill="D9D9D9" w:themeFill="background1" w:themeFillShade="D9"/>
            <w:vAlign w:val="center"/>
          </w:tcPr>
          <w:p w14:paraId="1EAAEC24" w14:textId="77777777" w:rsidR="00384B1D" w:rsidRDefault="00384B1D" w:rsidP="00384B1D">
            <w:pPr>
              <w:jc w:val="center"/>
              <w:rPr>
                <w:rFonts w:eastAsia="標楷體"/>
              </w:rPr>
            </w:pPr>
          </w:p>
        </w:tc>
        <w:tc>
          <w:tcPr>
            <w:tcW w:w="697" w:type="dxa"/>
            <w:gridSpan w:val="2"/>
            <w:vMerge/>
            <w:tcBorders>
              <w:right w:val="single" w:sz="4" w:space="0" w:color="auto"/>
              <w:tl2br w:val="nil"/>
            </w:tcBorders>
            <w:shd w:val="clear" w:color="auto" w:fill="D9D9D9" w:themeFill="background1" w:themeFillShade="D9"/>
            <w:vAlign w:val="center"/>
          </w:tcPr>
          <w:p w14:paraId="1E31F2AD" w14:textId="77777777" w:rsidR="00384B1D" w:rsidRDefault="00384B1D" w:rsidP="00384B1D">
            <w:pPr>
              <w:jc w:val="center"/>
              <w:rPr>
                <w:rFonts w:eastAsia="標楷體"/>
              </w:rPr>
            </w:pPr>
          </w:p>
        </w:tc>
        <w:tc>
          <w:tcPr>
            <w:tcW w:w="107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D37A944" w14:textId="77777777" w:rsidR="00384B1D" w:rsidRDefault="00384B1D" w:rsidP="00384B1D">
            <w:pPr>
              <w:jc w:val="center"/>
              <w:rPr>
                <w:rFonts w:eastAsia="標楷體"/>
              </w:rPr>
            </w:pPr>
            <w:r>
              <w:rPr>
                <w:rFonts w:eastAsia="標楷體"/>
              </w:rPr>
              <w:t>國語文</w:t>
            </w:r>
          </w:p>
        </w:tc>
        <w:tc>
          <w:tcPr>
            <w:tcW w:w="90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B658E69" w14:textId="77777777" w:rsidR="00384B1D" w:rsidRDefault="00384B1D" w:rsidP="00384B1D">
            <w:pPr>
              <w:jc w:val="center"/>
              <w:rPr>
                <w:rFonts w:eastAsia="標楷體"/>
              </w:rPr>
            </w:pPr>
            <w:r>
              <w:rPr>
                <w:rFonts w:eastAsia="標楷體"/>
              </w:rPr>
              <w:t>閩南語</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21543F5" w14:textId="77777777" w:rsidR="00384B1D" w:rsidRDefault="00384B1D" w:rsidP="00384B1D">
            <w:pPr>
              <w:jc w:val="center"/>
              <w:rPr>
                <w:rFonts w:eastAsia="標楷體"/>
              </w:rPr>
            </w:pPr>
            <w:r>
              <w:rPr>
                <w:rFonts w:eastAsia="標楷體"/>
              </w:rPr>
              <w:t>客家語</w:t>
            </w: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4DD0AD5" w14:textId="77777777" w:rsidR="00384B1D" w:rsidRDefault="00384B1D" w:rsidP="00384B1D">
            <w:pPr>
              <w:jc w:val="center"/>
              <w:rPr>
                <w:rFonts w:eastAsia="標楷體"/>
              </w:rPr>
            </w:pPr>
            <w:r>
              <w:rPr>
                <w:rFonts w:eastAsia="標楷體"/>
              </w:rPr>
              <w:t>原住民語</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EF57EC0" w14:textId="77777777" w:rsidR="00384B1D" w:rsidRDefault="00384B1D" w:rsidP="00384B1D">
            <w:pPr>
              <w:jc w:val="center"/>
              <w:rPr>
                <w:rFonts w:eastAsia="標楷體"/>
              </w:rPr>
            </w:pPr>
            <w:r w:rsidRPr="00C17A2C">
              <w:rPr>
                <w:rFonts w:ascii="標楷體" w:eastAsia="標楷體" w:hAnsi="標楷體" w:cs="DFKaiShu-SB-Estd-BF" w:hint="eastAsia"/>
                <w:kern w:val="0"/>
              </w:rPr>
              <w:t>新住民語文</w:t>
            </w:r>
          </w:p>
        </w:tc>
        <w:tc>
          <w:tcPr>
            <w:tcW w:w="1281" w:type="dxa"/>
            <w:tcBorders>
              <w:top w:val="single" w:sz="4" w:space="0" w:color="auto"/>
              <w:left w:val="single" w:sz="4" w:space="0" w:color="auto"/>
              <w:bottom w:val="single" w:sz="4" w:space="0" w:color="auto"/>
            </w:tcBorders>
            <w:shd w:val="clear" w:color="auto" w:fill="D9D9D9" w:themeFill="background1" w:themeFillShade="D9"/>
            <w:vAlign w:val="center"/>
          </w:tcPr>
          <w:p w14:paraId="7B0C3867" w14:textId="77777777" w:rsidR="00384B1D" w:rsidRDefault="00384B1D" w:rsidP="00384B1D">
            <w:pPr>
              <w:jc w:val="center"/>
              <w:rPr>
                <w:rFonts w:eastAsia="標楷體"/>
              </w:rPr>
            </w:pPr>
            <w:r>
              <w:rPr>
                <w:rFonts w:eastAsia="標楷體" w:hint="eastAsia"/>
              </w:rPr>
              <w:t>英語</w:t>
            </w:r>
          </w:p>
        </w:tc>
        <w:tc>
          <w:tcPr>
            <w:tcW w:w="1275" w:type="dxa"/>
            <w:vMerge/>
            <w:shd w:val="clear" w:color="auto" w:fill="D9D9D9" w:themeFill="background1" w:themeFillShade="D9"/>
            <w:vAlign w:val="center"/>
          </w:tcPr>
          <w:p w14:paraId="1EDCD183" w14:textId="77777777" w:rsidR="00384B1D" w:rsidRDefault="00384B1D" w:rsidP="00384B1D">
            <w:pPr>
              <w:jc w:val="center"/>
              <w:rPr>
                <w:rFonts w:eastAsia="標楷體"/>
              </w:rPr>
            </w:pPr>
          </w:p>
        </w:tc>
        <w:tc>
          <w:tcPr>
            <w:tcW w:w="1276" w:type="dxa"/>
            <w:vMerge/>
            <w:shd w:val="clear" w:color="auto" w:fill="D9D9D9" w:themeFill="background1" w:themeFillShade="D9"/>
            <w:textDirection w:val="tbRlV"/>
          </w:tcPr>
          <w:p w14:paraId="185E5F71" w14:textId="77777777" w:rsidR="00384B1D" w:rsidRDefault="00384B1D" w:rsidP="00384B1D">
            <w:pPr>
              <w:jc w:val="center"/>
              <w:rPr>
                <w:rFonts w:eastAsia="標楷體"/>
              </w:rPr>
            </w:pPr>
          </w:p>
        </w:tc>
        <w:tc>
          <w:tcPr>
            <w:tcW w:w="1276" w:type="dxa"/>
            <w:vMerge/>
            <w:shd w:val="clear" w:color="auto" w:fill="D9D9D9" w:themeFill="background1" w:themeFillShade="D9"/>
            <w:textDirection w:val="tbRlV"/>
          </w:tcPr>
          <w:p w14:paraId="77802526" w14:textId="77777777" w:rsidR="00384B1D" w:rsidRDefault="00384B1D" w:rsidP="00384B1D">
            <w:pPr>
              <w:jc w:val="center"/>
              <w:rPr>
                <w:rFonts w:eastAsia="標楷體"/>
              </w:rPr>
            </w:pPr>
          </w:p>
        </w:tc>
        <w:tc>
          <w:tcPr>
            <w:tcW w:w="992" w:type="dxa"/>
            <w:vMerge/>
            <w:shd w:val="clear" w:color="auto" w:fill="D9D9D9" w:themeFill="background1" w:themeFillShade="D9"/>
            <w:textDirection w:val="tbRlV"/>
          </w:tcPr>
          <w:p w14:paraId="0A1E1E5D" w14:textId="77777777" w:rsidR="00384B1D" w:rsidRDefault="00384B1D" w:rsidP="00384B1D">
            <w:pPr>
              <w:jc w:val="center"/>
              <w:rPr>
                <w:rFonts w:eastAsia="標楷體"/>
              </w:rPr>
            </w:pPr>
          </w:p>
        </w:tc>
        <w:tc>
          <w:tcPr>
            <w:tcW w:w="1418" w:type="dxa"/>
            <w:vMerge/>
            <w:shd w:val="clear" w:color="auto" w:fill="D9D9D9" w:themeFill="background1" w:themeFillShade="D9"/>
            <w:textDirection w:val="tbRlV"/>
          </w:tcPr>
          <w:p w14:paraId="407F9D7E" w14:textId="77777777" w:rsidR="00384B1D" w:rsidRDefault="00384B1D" w:rsidP="00384B1D">
            <w:pPr>
              <w:jc w:val="center"/>
              <w:rPr>
                <w:rFonts w:eastAsia="標楷體"/>
              </w:rPr>
            </w:pPr>
          </w:p>
        </w:tc>
        <w:tc>
          <w:tcPr>
            <w:tcW w:w="1275" w:type="dxa"/>
            <w:vMerge/>
            <w:shd w:val="clear" w:color="auto" w:fill="D9D9D9" w:themeFill="background1" w:themeFillShade="D9"/>
            <w:textDirection w:val="tbRlV"/>
          </w:tcPr>
          <w:p w14:paraId="7AC9BE17" w14:textId="77777777" w:rsidR="00384B1D" w:rsidRDefault="00384B1D" w:rsidP="00384B1D">
            <w:pPr>
              <w:jc w:val="center"/>
              <w:rPr>
                <w:rFonts w:eastAsia="標楷體"/>
              </w:rPr>
            </w:pPr>
          </w:p>
        </w:tc>
      </w:tr>
      <w:tr w:rsidR="00384B1D" w14:paraId="671CC7AD" w14:textId="77777777" w:rsidTr="00384B1D">
        <w:trPr>
          <w:cantSplit/>
          <w:trHeight w:val="780"/>
          <w:jc w:val="center"/>
        </w:trPr>
        <w:tc>
          <w:tcPr>
            <w:tcW w:w="427" w:type="dxa"/>
            <w:vAlign w:val="center"/>
          </w:tcPr>
          <w:p w14:paraId="7C9CD8BA" w14:textId="77777777" w:rsidR="00384B1D" w:rsidRPr="0033297E" w:rsidRDefault="00384B1D" w:rsidP="00384B1D">
            <w:pPr>
              <w:jc w:val="center"/>
              <w:rPr>
                <w:rFonts w:eastAsia="標楷體"/>
                <w:color w:val="FF0000"/>
              </w:rPr>
            </w:pPr>
            <w:r w:rsidRPr="0033297E">
              <w:rPr>
                <w:rFonts w:eastAsia="標楷體" w:hint="eastAsia"/>
                <w:color w:val="FF0000"/>
              </w:rPr>
              <w:t>1</w:t>
            </w:r>
          </w:p>
        </w:tc>
        <w:tc>
          <w:tcPr>
            <w:tcW w:w="697" w:type="dxa"/>
            <w:gridSpan w:val="2"/>
            <w:tcBorders>
              <w:right w:val="single" w:sz="4" w:space="0" w:color="auto"/>
            </w:tcBorders>
            <w:vAlign w:val="center"/>
          </w:tcPr>
          <w:p w14:paraId="283358E6" w14:textId="77777777" w:rsidR="00384B1D" w:rsidRPr="001D482E" w:rsidRDefault="00384B1D" w:rsidP="00384B1D">
            <w:pPr>
              <w:jc w:val="center"/>
              <w:rPr>
                <w:rFonts w:eastAsia="標楷體"/>
                <w:color w:val="FF0000"/>
              </w:rPr>
            </w:pPr>
            <w:r w:rsidRPr="001D482E">
              <w:rPr>
                <w:rFonts w:eastAsia="標楷體"/>
                <w:color w:val="FF0000"/>
              </w:rPr>
              <w:t>0830</w:t>
            </w:r>
          </w:p>
          <w:p w14:paraId="54E636CF" w14:textId="77777777" w:rsidR="00384B1D" w:rsidRPr="001D482E" w:rsidRDefault="00384B1D" w:rsidP="00384B1D">
            <w:pPr>
              <w:jc w:val="center"/>
              <w:rPr>
                <w:rFonts w:eastAsia="標楷體"/>
                <w:color w:val="FF0000"/>
              </w:rPr>
            </w:pPr>
            <w:r w:rsidRPr="001D482E">
              <w:rPr>
                <w:rFonts w:eastAsia="標楷體" w:hint="eastAsia"/>
                <w:color w:val="FF0000"/>
              </w:rPr>
              <w:t>|</w:t>
            </w:r>
          </w:p>
          <w:p w14:paraId="1ED19970" w14:textId="77777777" w:rsidR="00384B1D" w:rsidRPr="0033297E" w:rsidRDefault="00384B1D" w:rsidP="00384B1D">
            <w:pPr>
              <w:jc w:val="center"/>
              <w:rPr>
                <w:rFonts w:eastAsia="標楷體"/>
                <w:color w:val="FF0000"/>
              </w:rPr>
            </w:pPr>
            <w:r w:rsidRPr="001D482E">
              <w:rPr>
                <w:rFonts w:eastAsia="標楷體" w:hint="eastAsia"/>
                <w:color w:val="FF0000"/>
              </w:rPr>
              <w:t>0831</w:t>
            </w:r>
          </w:p>
        </w:tc>
        <w:tc>
          <w:tcPr>
            <w:tcW w:w="1077" w:type="dxa"/>
            <w:gridSpan w:val="2"/>
            <w:tcBorders>
              <w:top w:val="single" w:sz="4" w:space="0" w:color="auto"/>
              <w:left w:val="single" w:sz="4" w:space="0" w:color="auto"/>
              <w:bottom w:val="single" w:sz="4" w:space="0" w:color="auto"/>
              <w:right w:val="single" w:sz="4" w:space="0" w:color="auto"/>
            </w:tcBorders>
            <w:vAlign w:val="center"/>
          </w:tcPr>
          <w:p w14:paraId="69F8294A" w14:textId="77777777" w:rsidR="00384B1D" w:rsidRDefault="00384B1D" w:rsidP="00384B1D">
            <w:pPr>
              <w:jc w:val="center"/>
              <w:rPr>
                <w:rFonts w:eastAsia="標楷體"/>
              </w:rPr>
            </w:pPr>
          </w:p>
        </w:tc>
        <w:tc>
          <w:tcPr>
            <w:tcW w:w="908" w:type="dxa"/>
            <w:tcBorders>
              <w:top w:val="single" w:sz="4" w:space="0" w:color="auto"/>
              <w:left w:val="single" w:sz="4" w:space="0" w:color="auto"/>
              <w:bottom w:val="single" w:sz="4" w:space="0" w:color="auto"/>
              <w:right w:val="single" w:sz="4" w:space="0" w:color="auto"/>
            </w:tcBorders>
            <w:vAlign w:val="center"/>
          </w:tcPr>
          <w:p w14:paraId="7054E049" w14:textId="77777777" w:rsidR="00384B1D" w:rsidRDefault="00384B1D" w:rsidP="00384B1D">
            <w:pPr>
              <w:jc w:val="center"/>
              <w:rPr>
                <w:rFonts w:eastAsia="標楷體"/>
              </w:rPr>
            </w:pPr>
          </w:p>
        </w:tc>
        <w:tc>
          <w:tcPr>
            <w:tcW w:w="992" w:type="dxa"/>
            <w:tcBorders>
              <w:top w:val="single" w:sz="4" w:space="0" w:color="auto"/>
              <w:left w:val="single" w:sz="4" w:space="0" w:color="auto"/>
              <w:bottom w:val="single" w:sz="4" w:space="0" w:color="auto"/>
              <w:right w:val="single" w:sz="4" w:space="0" w:color="auto"/>
            </w:tcBorders>
            <w:vAlign w:val="center"/>
          </w:tcPr>
          <w:p w14:paraId="032D39A6" w14:textId="77777777" w:rsidR="00384B1D" w:rsidRDefault="00384B1D" w:rsidP="00384B1D">
            <w:pPr>
              <w:jc w:val="center"/>
              <w:rPr>
                <w:rFonts w:eastAsia="標楷體"/>
              </w:rPr>
            </w:pPr>
          </w:p>
        </w:tc>
        <w:tc>
          <w:tcPr>
            <w:tcW w:w="851" w:type="dxa"/>
            <w:tcBorders>
              <w:top w:val="single" w:sz="4" w:space="0" w:color="auto"/>
              <w:left w:val="single" w:sz="4" w:space="0" w:color="auto"/>
              <w:bottom w:val="single" w:sz="4" w:space="0" w:color="auto"/>
              <w:right w:val="single" w:sz="4" w:space="0" w:color="auto"/>
            </w:tcBorders>
            <w:vAlign w:val="center"/>
          </w:tcPr>
          <w:p w14:paraId="790942C8" w14:textId="77777777" w:rsidR="00384B1D" w:rsidRDefault="00384B1D" w:rsidP="00384B1D">
            <w:pPr>
              <w:jc w:val="center"/>
              <w:rPr>
                <w:rFonts w:eastAsia="標楷體"/>
              </w:rPr>
            </w:pPr>
          </w:p>
        </w:tc>
        <w:tc>
          <w:tcPr>
            <w:tcW w:w="992" w:type="dxa"/>
            <w:tcBorders>
              <w:top w:val="single" w:sz="4" w:space="0" w:color="auto"/>
              <w:left w:val="single" w:sz="4" w:space="0" w:color="auto"/>
              <w:bottom w:val="single" w:sz="4" w:space="0" w:color="auto"/>
              <w:right w:val="single" w:sz="4" w:space="0" w:color="auto"/>
            </w:tcBorders>
            <w:vAlign w:val="center"/>
          </w:tcPr>
          <w:p w14:paraId="7353FCAC" w14:textId="77777777" w:rsidR="00384B1D" w:rsidRDefault="00384B1D" w:rsidP="00384B1D">
            <w:pPr>
              <w:jc w:val="center"/>
              <w:rPr>
                <w:rFonts w:eastAsia="標楷體"/>
              </w:rPr>
            </w:pPr>
          </w:p>
        </w:tc>
        <w:tc>
          <w:tcPr>
            <w:tcW w:w="1281" w:type="dxa"/>
            <w:tcBorders>
              <w:top w:val="single" w:sz="4" w:space="0" w:color="auto"/>
              <w:left w:val="single" w:sz="4" w:space="0" w:color="auto"/>
              <w:bottom w:val="single" w:sz="4" w:space="0" w:color="auto"/>
            </w:tcBorders>
            <w:vAlign w:val="center"/>
          </w:tcPr>
          <w:p w14:paraId="781159BA" w14:textId="77777777" w:rsidR="00384B1D" w:rsidRDefault="00384B1D" w:rsidP="00384B1D">
            <w:pPr>
              <w:jc w:val="center"/>
              <w:rPr>
                <w:rFonts w:eastAsia="標楷體"/>
              </w:rPr>
            </w:pPr>
          </w:p>
        </w:tc>
        <w:tc>
          <w:tcPr>
            <w:tcW w:w="1275" w:type="dxa"/>
            <w:vAlign w:val="center"/>
          </w:tcPr>
          <w:p w14:paraId="4CAC2F87" w14:textId="77777777" w:rsidR="00384B1D" w:rsidRDefault="00384B1D" w:rsidP="00384B1D">
            <w:pPr>
              <w:jc w:val="center"/>
              <w:rPr>
                <w:rFonts w:eastAsia="標楷體"/>
              </w:rPr>
            </w:pPr>
          </w:p>
        </w:tc>
        <w:tc>
          <w:tcPr>
            <w:tcW w:w="1276" w:type="dxa"/>
          </w:tcPr>
          <w:p w14:paraId="04A82ABC" w14:textId="77777777" w:rsidR="00384B1D" w:rsidRDefault="00384B1D" w:rsidP="00384B1D">
            <w:pPr>
              <w:jc w:val="center"/>
              <w:rPr>
                <w:rFonts w:eastAsia="標楷體"/>
              </w:rPr>
            </w:pPr>
          </w:p>
        </w:tc>
        <w:tc>
          <w:tcPr>
            <w:tcW w:w="1276" w:type="dxa"/>
          </w:tcPr>
          <w:p w14:paraId="427C15DC" w14:textId="77777777" w:rsidR="00384B1D" w:rsidRDefault="00384B1D" w:rsidP="00384B1D">
            <w:pPr>
              <w:jc w:val="center"/>
              <w:rPr>
                <w:rFonts w:eastAsia="標楷體"/>
              </w:rPr>
            </w:pPr>
          </w:p>
        </w:tc>
        <w:tc>
          <w:tcPr>
            <w:tcW w:w="992" w:type="dxa"/>
          </w:tcPr>
          <w:p w14:paraId="2D5F6F2A" w14:textId="77777777" w:rsidR="00384B1D" w:rsidRDefault="00384B1D" w:rsidP="00384B1D">
            <w:pPr>
              <w:jc w:val="center"/>
              <w:rPr>
                <w:rFonts w:eastAsia="標楷體"/>
              </w:rPr>
            </w:pPr>
          </w:p>
        </w:tc>
        <w:tc>
          <w:tcPr>
            <w:tcW w:w="1418" w:type="dxa"/>
          </w:tcPr>
          <w:p w14:paraId="41387AB8" w14:textId="77777777" w:rsidR="00384B1D" w:rsidRDefault="00384B1D" w:rsidP="00384B1D">
            <w:pPr>
              <w:jc w:val="center"/>
              <w:rPr>
                <w:rFonts w:eastAsia="標楷體"/>
              </w:rPr>
            </w:pPr>
          </w:p>
        </w:tc>
        <w:tc>
          <w:tcPr>
            <w:tcW w:w="1275" w:type="dxa"/>
          </w:tcPr>
          <w:p w14:paraId="2EC8C43B" w14:textId="77777777" w:rsidR="00384B1D" w:rsidRDefault="00384B1D" w:rsidP="00384B1D">
            <w:pPr>
              <w:jc w:val="center"/>
              <w:rPr>
                <w:rFonts w:eastAsia="標楷體"/>
              </w:rPr>
            </w:pPr>
          </w:p>
        </w:tc>
      </w:tr>
      <w:tr w:rsidR="00384B1D" w14:paraId="1CF58983" w14:textId="77777777" w:rsidTr="00384B1D">
        <w:trPr>
          <w:cantSplit/>
          <w:trHeight w:val="780"/>
          <w:jc w:val="center"/>
        </w:trPr>
        <w:tc>
          <w:tcPr>
            <w:tcW w:w="427" w:type="dxa"/>
            <w:vAlign w:val="center"/>
          </w:tcPr>
          <w:p w14:paraId="5625132F" w14:textId="77777777" w:rsidR="00384B1D" w:rsidRDefault="00384B1D" w:rsidP="00384B1D">
            <w:pPr>
              <w:jc w:val="center"/>
              <w:rPr>
                <w:rFonts w:eastAsia="標楷體"/>
              </w:rPr>
            </w:pPr>
            <w:r w:rsidRPr="00E201B1">
              <w:rPr>
                <w:rFonts w:eastAsia="標楷體" w:hint="eastAsia"/>
                <w:color w:val="FF0000"/>
              </w:rPr>
              <w:t>2</w:t>
            </w:r>
          </w:p>
        </w:tc>
        <w:tc>
          <w:tcPr>
            <w:tcW w:w="697" w:type="dxa"/>
            <w:gridSpan w:val="2"/>
            <w:tcBorders>
              <w:right w:val="single" w:sz="4" w:space="0" w:color="auto"/>
            </w:tcBorders>
            <w:vAlign w:val="center"/>
          </w:tcPr>
          <w:p w14:paraId="675DDC05" w14:textId="77777777" w:rsidR="00384B1D" w:rsidRDefault="00384B1D" w:rsidP="00384B1D">
            <w:pPr>
              <w:jc w:val="center"/>
              <w:rPr>
                <w:rFonts w:eastAsia="標楷體"/>
              </w:rPr>
            </w:pPr>
            <w:r>
              <w:rPr>
                <w:rFonts w:eastAsia="標楷體" w:hint="eastAsia"/>
              </w:rPr>
              <w:t>0901</w:t>
            </w:r>
          </w:p>
          <w:p w14:paraId="16CEA5E1" w14:textId="77777777" w:rsidR="00384B1D" w:rsidRPr="001D482E" w:rsidRDefault="00384B1D" w:rsidP="00384B1D">
            <w:pPr>
              <w:jc w:val="center"/>
              <w:rPr>
                <w:rFonts w:eastAsia="標楷體"/>
                <w:color w:val="FF0000"/>
              </w:rPr>
            </w:pPr>
            <w:r w:rsidRPr="001D482E">
              <w:rPr>
                <w:rFonts w:eastAsia="標楷體" w:hint="eastAsia"/>
                <w:color w:val="FF0000"/>
              </w:rPr>
              <w:t>|</w:t>
            </w:r>
          </w:p>
          <w:p w14:paraId="10BE5819" w14:textId="77777777" w:rsidR="00384B1D" w:rsidRDefault="00384B1D" w:rsidP="00384B1D">
            <w:pPr>
              <w:jc w:val="center"/>
              <w:rPr>
                <w:rFonts w:eastAsia="標楷體"/>
              </w:rPr>
            </w:pPr>
            <w:r>
              <w:rPr>
                <w:rFonts w:eastAsia="標楷體" w:hint="eastAsia"/>
              </w:rPr>
              <w:t>0907</w:t>
            </w:r>
          </w:p>
        </w:tc>
        <w:tc>
          <w:tcPr>
            <w:tcW w:w="1077" w:type="dxa"/>
            <w:gridSpan w:val="2"/>
            <w:tcBorders>
              <w:top w:val="single" w:sz="4" w:space="0" w:color="auto"/>
              <w:left w:val="single" w:sz="4" w:space="0" w:color="auto"/>
              <w:bottom w:val="single" w:sz="4" w:space="0" w:color="auto"/>
              <w:right w:val="single" w:sz="4" w:space="0" w:color="auto"/>
            </w:tcBorders>
            <w:vAlign w:val="center"/>
          </w:tcPr>
          <w:p w14:paraId="714662C3" w14:textId="77777777" w:rsidR="00384B1D" w:rsidRDefault="00384B1D" w:rsidP="00384B1D">
            <w:pPr>
              <w:jc w:val="center"/>
              <w:rPr>
                <w:rFonts w:eastAsia="標楷體"/>
              </w:rPr>
            </w:pPr>
          </w:p>
        </w:tc>
        <w:tc>
          <w:tcPr>
            <w:tcW w:w="908" w:type="dxa"/>
            <w:tcBorders>
              <w:top w:val="single" w:sz="4" w:space="0" w:color="auto"/>
              <w:left w:val="single" w:sz="4" w:space="0" w:color="auto"/>
              <w:bottom w:val="single" w:sz="4" w:space="0" w:color="auto"/>
              <w:right w:val="single" w:sz="4" w:space="0" w:color="auto"/>
            </w:tcBorders>
            <w:vAlign w:val="center"/>
          </w:tcPr>
          <w:p w14:paraId="3447CF12" w14:textId="77777777" w:rsidR="00384B1D" w:rsidRDefault="00384B1D" w:rsidP="00384B1D">
            <w:pPr>
              <w:jc w:val="center"/>
              <w:rPr>
                <w:rFonts w:eastAsia="標楷體"/>
              </w:rPr>
            </w:pPr>
          </w:p>
        </w:tc>
        <w:tc>
          <w:tcPr>
            <w:tcW w:w="992" w:type="dxa"/>
            <w:tcBorders>
              <w:top w:val="single" w:sz="4" w:space="0" w:color="auto"/>
              <w:left w:val="single" w:sz="4" w:space="0" w:color="auto"/>
              <w:bottom w:val="single" w:sz="4" w:space="0" w:color="auto"/>
              <w:right w:val="single" w:sz="4" w:space="0" w:color="auto"/>
            </w:tcBorders>
            <w:vAlign w:val="center"/>
          </w:tcPr>
          <w:p w14:paraId="41DFC5AC" w14:textId="77777777" w:rsidR="00384B1D" w:rsidRDefault="00384B1D" w:rsidP="00384B1D">
            <w:pPr>
              <w:jc w:val="center"/>
              <w:rPr>
                <w:rFonts w:eastAsia="標楷體"/>
              </w:rPr>
            </w:pPr>
          </w:p>
        </w:tc>
        <w:tc>
          <w:tcPr>
            <w:tcW w:w="851" w:type="dxa"/>
            <w:tcBorders>
              <w:top w:val="single" w:sz="4" w:space="0" w:color="auto"/>
              <w:left w:val="single" w:sz="4" w:space="0" w:color="auto"/>
              <w:bottom w:val="single" w:sz="4" w:space="0" w:color="auto"/>
              <w:right w:val="single" w:sz="4" w:space="0" w:color="auto"/>
            </w:tcBorders>
            <w:vAlign w:val="center"/>
          </w:tcPr>
          <w:p w14:paraId="40AF330C" w14:textId="77777777" w:rsidR="00384B1D" w:rsidRDefault="00384B1D" w:rsidP="00384B1D">
            <w:pPr>
              <w:jc w:val="center"/>
              <w:rPr>
                <w:rFonts w:eastAsia="標楷體"/>
              </w:rPr>
            </w:pPr>
          </w:p>
        </w:tc>
        <w:tc>
          <w:tcPr>
            <w:tcW w:w="992" w:type="dxa"/>
            <w:tcBorders>
              <w:top w:val="single" w:sz="4" w:space="0" w:color="auto"/>
              <w:left w:val="single" w:sz="4" w:space="0" w:color="auto"/>
              <w:bottom w:val="single" w:sz="4" w:space="0" w:color="auto"/>
              <w:right w:val="single" w:sz="4" w:space="0" w:color="auto"/>
            </w:tcBorders>
            <w:vAlign w:val="center"/>
          </w:tcPr>
          <w:p w14:paraId="1C462BDA" w14:textId="77777777" w:rsidR="00384B1D" w:rsidRDefault="00384B1D" w:rsidP="00384B1D">
            <w:pPr>
              <w:jc w:val="center"/>
              <w:rPr>
                <w:rFonts w:eastAsia="標楷體"/>
              </w:rPr>
            </w:pPr>
          </w:p>
        </w:tc>
        <w:tc>
          <w:tcPr>
            <w:tcW w:w="1281" w:type="dxa"/>
            <w:tcBorders>
              <w:top w:val="single" w:sz="4" w:space="0" w:color="auto"/>
              <w:left w:val="single" w:sz="4" w:space="0" w:color="auto"/>
              <w:bottom w:val="single" w:sz="4" w:space="0" w:color="auto"/>
            </w:tcBorders>
            <w:vAlign w:val="center"/>
          </w:tcPr>
          <w:p w14:paraId="4B0D1187" w14:textId="77777777" w:rsidR="00384B1D" w:rsidRDefault="00384B1D" w:rsidP="00384B1D">
            <w:pPr>
              <w:jc w:val="center"/>
              <w:rPr>
                <w:rFonts w:eastAsia="標楷體"/>
              </w:rPr>
            </w:pPr>
          </w:p>
        </w:tc>
        <w:tc>
          <w:tcPr>
            <w:tcW w:w="1275" w:type="dxa"/>
            <w:vAlign w:val="center"/>
          </w:tcPr>
          <w:p w14:paraId="4F663EE2" w14:textId="77777777" w:rsidR="00384B1D" w:rsidRDefault="00384B1D" w:rsidP="00384B1D">
            <w:pPr>
              <w:jc w:val="center"/>
              <w:rPr>
                <w:rFonts w:eastAsia="標楷體"/>
              </w:rPr>
            </w:pPr>
          </w:p>
        </w:tc>
        <w:tc>
          <w:tcPr>
            <w:tcW w:w="1276" w:type="dxa"/>
          </w:tcPr>
          <w:p w14:paraId="208751F3" w14:textId="77777777" w:rsidR="00384B1D" w:rsidRDefault="00384B1D" w:rsidP="00384B1D">
            <w:pPr>
              <w:jc w:val="center"/>
              <w:rPr>
                <w:rFonts w:eastAsia="標楷體"/>
              </w:rPr>
            </w:pPr>
          </w:p>
        </w:tc>
        <w:tc>
          <w:tcPr>
            <w:tcW w:w="1276" w:type="dxa"/>
          </w:tcPr>
          <w:p w14:paraId="025F95B2" w14:textId="77777777" w:rsidR="00384B1D" w:rsidRDefault="00384B1D" w:rsidP="00384B1D">
            <w:pPr>
              <w:jc w:val="center"/>
              <w:rPr>
                <w:rFonts w:eastAsia="標楷體"/>
              </w:rPr>
            </w:pPr>
          </w:p>
        </w:tc>
        <w:tc>
          <w:tcPr>
            <w:tcW w:w="992" w:type="dxa"/>
          </w:tcPr>
          <w:p w14:paraId="27FE8CE8" w14:textId="77777777" w:rsidR="00384B1D" w:rsidRDefault="00384B1D" w:rsidP="00384B1D">
            <w:pPr>
              <w:jc w:val="center"/>
              <w:rPr>
                <w:rFonts w:eastAsia="標楷體"/>
              </w:rPr>
            </w:pPr>
          </w:p>
        </w:tc>
        <w:tc>
          <w:tcPr>
            <w:tcW w:w="1418" w:type="dxa"/>
          </w:tcPr>
          <w:p w14:paraId="6B705F72" w14:textId="77777777" w:rsidR="00384B1D" w:rsidRDefault="00384B1D" w:rsidP="00384B1D">
            <w:pPr>
              <w:jc w:val="center"/>
              <w:rPr>
                <w:rFonts w:eastAsia="標楷體"/>
              </w:rPr>
            </w:pPr>
          </w:p>
        </w:tc>
        <w:tc>
          <w:tcPr>
            <w:tcW w:w="1275" w:type="dxa"/>
          </w:tcPr>
          <w:p w14:paraId="510A8DFA" w14:textId="77777777" w:rsidR="00384B1D" w:rsidRDefault="00384B1D" w:rsidP="00384B1D">
            <w:pPr>
              <w:jc w:val="center"/>
              <w:rPr>
                <w:rFonts w:eastAsia="標楷體"/>
              </w:rPr>
            </w:pPr>
          </w:p>
        </w:tc>
      </w:tr>
      <w:tr w:rsidR="00384B1D" w14:paraId="4DC16DC1" w14:textId="77777777" w:rsidTr="00384B1D">
        <w:trPr>
          <w:cantSplit/>
          <w:trHeight w:val="780"/>
          <w:jc w:val="center"/>
        </w:trPr>
        <w:tc>
          <w:tcPr>
            <w:tcW w:w="427" w:type="dxa"/>
            <w:vAlign w:val="center"/>
          </w:tcPr>
          <w:p w14:paraId="12A92A54" w14:textId="77777777" w:rsidR="00384B1D" w:rsidRPr="00E201B1" w:rsidRDefault="00384B1D" w:rsidP="00384B1D">
            <w:pPr>
              <w:jc w:val="center"/>
              <w:rPr>
                <w:rFonts w:eastAsia="標楷體"/>
                <w:color w:val="FF0000"/>
              </w:rPr>
            </w:pPr>
            <w:r>
              <w:rPr>
                <w:rFonts w:eastAsia="標楷體" w:hint="eastAsia"/>
                <w:color w:val="FF0000"/>
              </w:rPr>
              <w:t>3</w:t>
            </w:r>
          </w:p>
        </w:tc>
        <w:tc>
          <w:tcPr>
            <w:tcW w:w="697" w:type="dxa"/>
            <w:gridSpan w:val="2"/>
            <w:tcBorders>
              <w:right w:val="single" w:sz="4" w:space="0" w:color="auto"/>
            </w:tcBorders>
            <w:vAlign w:val="center"/>
          </w:tcPr>
          <w:p w14:paraId="7EC993C8" w14:textId="77777777" w:rsidR="00384B1D" w:rsidRDefault="00384B1D" w:rsidP="00384B1D">
            <w:pPr>
              <w:jc w:val="center"/>
              <w:rPr>
                <w:rFonts w:eastAsia="標楷體"/>
              </w:rPr>
            </w:pPr>
            <w:r>
              <w:rPr>
                <w:rFonts w:eastAsia="標楷體" w:hint="eastAsia"/>
              </w:rPr>
              <w:t>0908</w:t>
            </w:r>
          </w:p>
          <w:p w14:paraId="16375380" w14:textId="77777777" w:rsidR="00384B1D" w:rsidRPr="001D482E" w:rsidRDefault="00384B1D" w:rsidP="00384B1D">
            <w:pPr>
              <w:jc w:val="center"/>
              <w:rPr>
                <w:rFonts w:eastAsia="標楷體"/>
                <w:color w:val="FF0000"/>
              </w:rPr>
            </w:pPr>
            <w:r w:rsidRPr="001D482E">
              <w:rPr>
                <w:rFonts w:eastAsia="標楷體" w:hint="eastAsia"/>
                <w:color w:val="FF0000"/>
              </w:rPr>
              <w:t>|</w:t>
            </w:r>
          </w:p>
          <w:p w14:paraId="638B0215" w14:textId="77777777" w:rsidR="00384B1D" w:rsidRPr="0033297E" w:rsidRDefault="00384B1D" w:rsidP="00384B1D">
            <w:pPr>
              <w:jc w:val="center"/>
              <w:rPr>
                <w:rFonts w:eastAsia="標楷體"/>
                <w:color w:val="FF0000"/>
              </w:rPr>
            </w:pPr>
            <w:r>
              <w:rPr>
                <w:rFonts w:eastAsia="標楷體" w:hint="eastAsia"/>
              </w:rPr>
              <w:t>0914</w:t>
            </w:r>
          </w:p>
        </w:tc>
        <w:tc>
          <w:tcPr>
            <w:tcW w:w="1077" w:type="dxa"/>
            <w:gridSpan w:val="2"/>
            <w:tcBorders>
              <w:top w:val="single" w:sz="4" w:space="0" w:color="auto"/>
              <w:left w:val="single" w:sz="4" w:space="0" w:color="auto"/>
              <w:bottom w:val="single" w:sz="4" w:space="0" w:color="auto"/>
              <w:right w:val="single" w:sz="4" w:space="0" w:color="auto"/>
            </w:tcBorders>
            <w:vAlign w:val="center"/>
          </w:tcPr>
          <w:p w14:paraId="66DBBC63" w14:textId="77777777" w:rsidR="00384B1D" w:rsidRDefault="00384B1D" w:rsidP="00384B1D">
            <w:pPr>
              <w:jc w:val="center"/>
              <w:rPr>
                <w:rFonts w:eastAsia="標楷體"/>
              </w:rPr>
            </w:pPr>
          </w:p>
        </w:tc>
        <w:tc>
          <w:tcPr>
            <w:tcW w:w="908" w:type="dxa"/>
            <w:tcBorders>
              <w:top w:val="single" w:sz="4" w:space="0" w:color="auto"/>
              <w:left w:val="single" w:sz="4" w:space="0" w:color="auto"/>
              <w:bottom w:val="single" w:sz="4" w:space="0" w:color="auto"/>
              <w:right w:val="single" w:sz="4" w:space="0" w:color="auto"/>
            </w:tcBorders>
            <w:vAlign w:val="center"/>
          </w:tcPr>
          <w:p w14:paraId="16D71D3A" w14:textId="77777777" w:rsidR="00384B1D" w:rsidRDefault="00384B1D" w:rsidP="00384B1D">
            <w:pPr>
              <w:jc w:val="center"/>
              <w:rPr>
                <w:rFonts w:eastAsia="標楷體"/>
              </w:rPr>
            </w:pPr>
          </w:p>
        </w:tc>
        <w:tc>
          <w:tcPr>
            <w:tcW w:w="992" w:type="dxa"/>
            <w:tcBorders>
              <w:top w:val="single" w:sz="4" w:space="0" w:color="auto"/>
              <w:left w:val="single" w:sz="4" w:space="0" w:color="auto"/>
              <w:bottom w:val="single" w:sz="4" w:space="0" w:color="auto"/>
              <w:right w:val="single" w:sz="4" w:space="0" w:color="auto"/>
            </w:tcBorders>
            <w:vAlign w:val="center"/>
          </w:tcPr>
          <w:p w14:paraId="5588E5D4" w14:textId="77777777" w:rsidR="00384B1D" w:rsidRDefault="00384B1D" w:rsidP="00384B1D">
            <w:pPr>
              <w:jc w:val="center"/>
              <w:rPr>
                <w:rFonts w:eastAsia="標楷體"/>
              </w:rPr>
            </w:pPr>
          </w:p>
        </w:tc>
        <w:tc>
          <w:tcPr>
            <w:tcW w:w="851" w:type="dxa"/>
            <w:tcBorders>
              <w:top w:val="single" w:sz="4" w:space="0" w:color="auto"/>
              <w:left w:val="single" w:sz="4" w:space="0" w:color="auto"/>
              <w:bottom w:val="single" w:sz="4" w:space="0" w:color="auto"/>
              <w:right w:val="single" w:sz="4" w:space="0" w:color="auto"/>
            </w:tcBorders>
            <w:vAlign w:val="center"/>
          </w:tcPr>
          <w:p w14:paraId="7FE5D2D9" w14:textId="77777777" w:rsidR="00384B1D" w:rsidRDefault="00384B1D" w:rsidP="00384B1D">
            <w:pPr>
              <w:jc w:val="center"/>
              <w:rPr>
                <w:rFonts w:eastAsia="標楷體"/>
              </w:rPr>
            </w:pPr>
          </w:p>
        </w:tc>
        <w:tc>
          <w:tcPr>
            <w:tcW w:w="992" w:type="dxa"/>
            <w:tcBorders>
              <w:top w:val="single" w:sz="4" w:space="0" w:color="auto"/>
              <w:left w:val="single" w:sz="4" w:space="0" w:color="auto"/>
              <w:bottom w:val="single" w:sz="4" w:space="0" w:color="auto"/>
              <w:right w:val="single" w:sz="4" w:space="0" w:color="auto"/>
            </w:tcBorders>
            <w:vAlign w:val="center"/>
          </w:tcPr>
          <w:p w14:paraId="2ED6D10F" w14:textId="77777777" w:rsidR="00384B1D" w:rsidRDefault="00384B1D" w:rsidP="00384B1D">
            <w:pPr>
              <w:jc w:val="center"/>
              <w:rPr>
                <w:rFonts w:eastAsia="標楷體"/>
              </w:rPr>
            </w:pPr>
          </w:p>
        </w:tc>
        <w:tc>
          <w:tcPr>
            <w:tcW w:w="1281" w:type="dxa"/>
            <w:tcBorders>
              <w:top w:val="single" w:sz="4" w:space="0" w:color="auto"/>
              <w:left w:val="single" w:sz="4" w:space="0" w:color="auto"/>
              <w:bottom w:val="single" w:sz="4" w:space="0" w:color="auto"/>
            </w:tcBorders>
            <w:vAlign w:val="center"/>
          </w:tcPr>
          <w:p w14:paraId="021EFA9B" w14:textId="77777777" w:rsidR="00384B1D" w:rsidRDefault="00384B1D" w:rsidP="00384B1D">
            <w:pPr>
              <w:jc w:val="center"/>
              <w:rPr>
                <w:rFonts w:eastAsia="標楷體"/>
              </w:rPr>
            </w:pPr>
          </w:p>
        </w:tc>
        <w:tc>
          <w:tcPr>
            <w:tcW w:w="1275" w:type="dxa"/>
            <w:vAlign w:val="center"/>
          </w:tcPr>
          <w:p w14:paraId="7980AABA" w14:textId="77777777" w:rsidR="00384B1D" w:rsidRDefault="00384B1D" w:rsidP="00384B1D">
            <w:pPr>
              <w:jc w:val="center"/>
              <w:rPr>
                <w:rFonts w:eastAsia="標楷體"/>
              </w:rPr>
            </w:pPr>
          </w:p>
        </w:tc>
        <w:tc>
          <w:tcPr>
            <w:tcW w:w="1276" w:type="dxa"/>
          </w:tcPr>
          <w:p w14:paraId="58229808" w14:textId="77777777" w:rsidR="00384B1D" w:rsidRDefault="00384B1D" w:rsidP="00384B1D">
            <w:pPr>
              <w:jc w:val="center"/>
              <w:rPr>
                <w:rFonts w:eastAsia="標楷體"/>
              </w:rPr>
            </w:pPr>
          </w:p>
        </w:tc>
        <w:tc>
          <w:tcPr>
            <w:tcW w:w="1276" w:type="dxa"/>
          </w:tcPr>
          <w:p w14:paraId="422F626B" w14:textId="77777777" w:rsidR="00384B1D" w:rsidRDefault="00384B1D" w:rsidP="00384B1D">
            <w:pPr>
              <w:jc w:val="center"/>
              <w:rPr>
                <w:rFonts w:eastAsia="標楷體"/>
              </w:rPr>
            </w:pPr>
          </w:p>
        </w:tc>
        <w:tc>
          <w:tcPr>
            <w:tcW w:w="992" w:type="dxa"/>
          </w:tcPr>
          <w:p w14:paraId="2EDF71D9" w14:textId="77777777" w:rsidR="00384B1D" w:rsidRDefault="00384B1D" w:rsidP="00384B1D">
            <w:pPr>
              <w:jc w:val="center"/>
              <w:rPr>
                <w:rFonts w:eastAsia="標楷體"/>
              </w:rPr>
            </w:pPr>
          </w:p>
        </w:tc>
        <w:tc>
          <w:tcPr>
            <w:tcW w:w="1418" w:type="dxa"/>
          </w:tcPr>
          <w:p w14:paraId="4D1F568A" w14:textId="77777777" w:rsidR="00384B1D" w:rsidRDefault="00384B1D" w:rsidP="00384B1D">
            <w:pPr>
              <w:jc w:val="center"/>
              <w:rPr>
                <w:rFonts w:eastAsia="標楷體"/>
              </w:rPr>
            </w:pPr>
          </w:p>
        </w:tc>
        <w:tc>
          <w:tcPr>
            <w:tcW w:w="1275" w:type="dxa"/>
          </w:tcPr>
          <w:p w14:paraId="4647DBA0" w14:textId="77777777" w:rsidR="00384B1D" w:rsidRDefault="00384B1D" w:rsidP="00384B1D">
            <w:pPr>
              <w:jc w:val="center"/>
              <w:rPr>
                <w:rFonts w:eastAsia="標楷體"/>
              </w:rPr>
            </w:pPr>
          </w:p>
        </w:tc>
      </w:tr>
      <w:tr w:rsidR="00384B1D" w14:paraId="5DB76EE0" w14:textId="77777777" w:rsidTr="00384B1D">
        <w:trPr>
          <w:cantSplit/>
          <w:trHeight w:val="780"/>
          <w:jc w:val="center"/>
        </w:trPr>
        <w:tc>
          <w:tcPr>
            <w:tcW w:w="427" w:type="dxa"/>
            <w:vAlign w:val="center"/>
          </w:tcPr>
          <w:p w14:paraId="109C5CC8" w14:textId="77777777" w:rsidR="00384B1D" w:rsidRPr="00E201B1" w:rsidRDefault="00384B1D" w:rsidP="00384B1D">
            <w:pPr>
              <w:jc w:val="center"/>
              <w:rPr>
                <w:rFonts w:eastAsia="標楷體"/>
                <w:color w:val="FF0000"/>
              </w:rPr>
            </w:pPr>
            <w:r>
              <w:rPr>
                <w:rFonts w:eastAsia="標楷體" w:hint="eastAsia"/>
                <w:color w:val="FF0000"/>
              </w:rPr>
              <w:t>4</w:t>
            </w:r>
          </w:p>
        </w:tc>
        <w:tc>
          <w:tcPr>
            <w:tcW w:w="697" w:type="dxa"/>
            <w:gridSpan w:val="2"/>
            <w:tcBorders>
              <w:right w:val="single" w:sz="4" w:space="0" w:color="auto"/>
            </w:tcBorders>
            <w:vAlign w:val="center"/>
          </w:tcPr>
          <w:p w14:paraId="59A02C10" w14:textId="77777777" w:rsidR="00384B1D" w:rsidRDefault="00384B1D" w:rsidP="00384B1D">
            <w:pPr>
              <w:jc w:val="center"/>
              <w:rPr>
                <w:rFonts w:eastAsia="標楷體"/>
              </w:rPr>
            </w:pPr>
            <w:r>
              <w:rPr>
                <w:rFonts w:eastAsia="標楷體" w:hint="eastAsia"/>
              </w:rPr>
              <w:t>0915</w:t>
            </w:r>
          </w:p>
          <w:p w14:paraId="70C73F9F" w14:textId="77777777" w:rsidR="00384B1D" w:rsidRPr="001D482E" w:rsidRDefault="00384B1D" w:rsidP="00384B1D">
            <w:pPr>
              <w:jc w:val="center"/>
              <w:rPr>
                <w:rFonts w:eastAsia="標楷體"/>
                <w:color w:val="FF0000"/>
              </w:rPr>
            </w:pPr>
            <w:r w:rsidRPr="001D482E">
              <w:rPr>
                <w:rFonts w:eastAsia="標楷體" w:hint="eastAsia"/>
                <w:color w:val="FF0000"/>
              </w:rPr>
              <w:t>|</w:t>
            </w:r>
          </w:p>
          <w:p w14:paraId="26E0A07D" w14:textId="77777777" w:rsidR="00384B1D" w:rsidRPr="0033297E" w:rsidRDefault="00384B1D" w:rsidP="00384B1D">
            <w:pPr>
              <w:jc w:val="center"/>
              <w:rPr>
                <w:rFonts w:eastAsia="標楷體"/>
                <w:color w:val="FF0000"/>
              </w:rPr>
            </w:pPr>
            <w:r>
              <w:rPr>
                <w:rFonts w:eastAsia="標楷體" w:hint="eastAsia"/>
              </w:rPr>
              <w:t>0921</w:t>
            </w:r>
          </w:p>
        </w:tc>
        <w:tc>
          <w:tcPr>
            <w:tcW w:w="1077" w:type="dxa"/>
            <w:gridSpan w:val="2"/>
            <w:tcBorders>
              <w:top w:val="single" w:sz="4" w:space="0" w:color="auto"/>
              <w:left w:val="single" w:sz="4" w:space="0" w:color="auto"/>
              <w:bottom w:val="single" w:sz="4" w:space="0" w:color="auto"/>
              <w:right w:val="single" w:sz="4" w:space="0" w:color="auto"/>
            </w:tcBorders>
            <w:vAlign w:val="center"/>
          </w:tcPr>
          <w:p w14:paraId="12799A47" w14:textId="77777777" w:rsidR="00384B1D" w:rsidRDefault="00384B1D" w:rsidP="00384B1D">
            <w:pPr>
              <w:jc w:val="center"/>
              <w:rPr>
                <w:rFonts w:eastAsia="標楷體"/>
              </w:rPr>
            </w:pPr>
          </w:p>
        </w:tc>
        <w:tc>
          <w:tcPr>
            <w:tcW w:w="908" w:type="dxa"/>
            <w:tcBorders>
              <w:top w:val="single" w:sz="4" w:space="0" w:color="auto"/>
              <w:left w:val="single" w:sz="4" w:space="0" w:color="auto"/>
              <w:bottom w:val="single" w:sz="4" w:space="0" w:color="auto"/>
              <w:right w:val="single" w:sz="4" w:space="0" w:color="auto"/>
            </w:tcBorders>
            <w:vAlign w:val="center"/>
          </w:tcPr>
          <w:p w14:paraId="5E20587A" w14:textId="77777777" w:rsidR="00384B1D" w:rsidRDefault="00384B1D" w:rsidP="00384B1D">
            <w:pPr>
              <w:jc w:val="center"/>
              <w:rPr>
                <w:rFonts w:eastAsia="標楷體"/>
              </w:rPr>
            </w:pPr>
          </w:p>
        </w:tc>
        <w:tc>
          <w:tcPr>
            <w:tcW w:w="992" w:type="dxa"/>
            <w:tcBorders>
              <w:top w:val="single" w:sz="4" w:space="0" w:color="auto"/>
              <w:left w:val="single" w:sz="4" w:space="0" w:color="auto"/>
              <w:bottom w:val="single" w:sz="4" w:space="0" w:color="auto"/>
              <w:right w:val="single" w:sz="4" w:space="0" w:color="auto"/>
            </w:tcBorders>
            <w:vAlign w:val="center"/>
          </w:tcPr>
          <w:p w14:paraId="19EF337D" w14:textId="77777777" w:rsidR="00384B1D" w:rsidRDefault="00384B1D" w:rsidP="00384B1D">
            <w:pPr>
              <w:jc w:val="center"/>
              <w:rPr>
                <w:rFonts w:eastAsia="標楷體"/>
              </w:rPr>
            </w:pPr>
          </w:p>
        </w:tc>
        <w:tc>
          <w:tcPr>
            <w:tcW w:w="851" w:type="dxa"/>
            <w:tcBorders>
              <w:top w:val="single" w:sz="4" w:space="0" w:color="auto"/>
              <w:left w:val="single" w:sz="4" w:space="0" w:color="auto"/>
              <w:bottom w:val="single" w:sz="4" w:space="0" w:color="auto"/>
              <w:right w:val="single" w:sz="4" w:space="0" w:color="auto"/>
            </w:tcBorders>
            <w:vAlign w:val="center"/>
          </w:tcPr>
          <w:p w14:paraId="0896FCDC" w14:textId="77777777" w:rsidR="00384B1D" w:rsidRDefault="00384B1D" w:rsidP="00384B1D">
            <w:pPr>
              <w:jc w:val="center"/>
              <w:rPr>
                <w:rFonts w:eastAsia="標楷體"/>
              </w:rPr>
            </w:pPr>
          </w:p>
        </w:tc>
        <w:tc>
          <w:tcPr>
            <w:tcW w:w="992" w:type="dxa"/>
            <w:tcBorders>
              <w:top w:val="single" w:sz="4" w:space="0" w:color="auto"/>
              <w:left w:val="single" w:sz="4" w:space="0" w:color="auto"/>
              <w:bottom w:val="single" w:sz="4" w:space="0" w:color="auto"/>
              <w:right w:val="single" w:sz="4" w:space="0" w:color="auto"/>
            </w:tcBorders>
            <w:vAlign w:val="center"/>
          </w:tcPr>
          <w:p w14:paraId="236F2B1D" w14:textId="77777777" w:rsidR="00384B1D" w:rsidRDefault="00384B1D" w:rsidP="00384B1D">
            <w:pPr>
              <w:jc w:val="center"/>
              <w:rPr>
                <w:rFonts w:eastAsia="標楷體"/>
              </w:rPr>
            </w:pPr>
          </w:p>
        </w:tc>
        <w:tc>
          <w:tcPr>
            <w:tcW w:w="1281" w:type="dxa"/>
            <w:tcBorders>
              <w:top w:val="single" w:sz="4" w:space="0" w:color="auto"/>
              <w:left w:val="single" w:sz="4" w:space="0" w:color="auto"/>
              <w:bottom w:val="single" w:sz="4" w:space="0" w:color="auto"/>
            </w:tcBorders>
            <w:vAlign w:val="center"/>
          </w:tcPr>
          <w:p w14:paraId="7AD5AAEF" w14:textId="77777777" w:rsidR="00384B1D" w:rsidRDefault="00384B1D" w:rsidP="00384B1D">
            <w:pPr>
              <w:jc w:val="center"/>
              <w:rPr>
                <w:rFonts w:eastAsia="標楷體"/>
              </w:rPr>
            </w:pPr>
          </w:p>
        </w:tc>
        <w:tc>
          <w:tcPr>
            <w:tcW w:w="1275" w:type="dxa"/>
            <w:vAlign w:val="center"/>
          </w:tcPr>
          <w:p w14:paraId="720B83E3" w14:textId="77777777" w:rsidR="00384B1D" w:rsidRDefault="00384B1D" w:rsidP="00384B1D">
            <w:pPr>
              <w:jc w:val="center"/>
              <w:rPr>
                <w:rFonts w:eastAsia="標楷體"/>
              </w:rPr>
            </w:pPr>
          </w:p>
        </w:tc>
        <w:tc>
          <w:tcPr>
            <w:tcW w:w="1276" w:type="dxa"/>
          </w:tcPr>
          <w:p w14:paraId="3ECF9F6A" w14:textId="77777777" w:rsidR="00384B1D" w:rsidRDefault="00384B1D" w:rsidP="00384B1D">
            <w:pPr>
              <w:jc w:val="center"/>
              <w:rPr>
                <w:rFonts w:eastAsia="標楷體"/>
              </w:rPr>
            </w:pPr>
          </w:p>
        </w:tc>
        <w:tc>
          <w:tcPr>
            <w:tcW w:w="1276" w:type="dxa"/>
          </w:tcPr>
          <w:p w14:paraId="3E237A67" w14:textId="77777777" w:rsidR="00384B1D" w:rsidRDefault="00384B1D" w:rsidP="00384B1D">
            <w:pPr>
              <w:jc w:val="center"/>
              <w:rPr>
                <w:rFonts w:eastAsia="標楷體"/>
              </w:rPr>
            </w:pPr>
          </w:p>
        </w:tc>
        <w:tc>
          <w:tcPr>
            <w:tcW w:w="992" w:type="dxa"/>
          </w:tcPr>
          <w:p w14:paraId="721B9389" w14:textId="77777777" w:rsidR="00384B1D" w:rsidRDefault="00384B1D" w:rsidP="00384B1D">
            <w:pPr>
              <w:jc w:val="center"/>
              <w:rPr>
                <w:rFonts w:eastAsia="標楷體"/>
              </w:rPr>
            </w:pPr>
          </w:p>
        </w:tc>
        <w:tc>
          <w:tcPr>
            <w:tcW w:w="1418" w:type="dxa"/>
          </w:tcPr>
          <w:p w14:paraId="26F7F1F9" w14:textId="77777777" w:rsidR="00384B1D" w:rsidRDefault="00384B1D" w:rsidP="00384B1D">
            <w:pPr>
              <w:jc w:val="center"/>
              <w:rPr>
                <w:rFonts w:eastAsia="標楷體"/>
              </w:rPr>
            </w:pPr>
          </w:p>
        </w:tc>
        <w:tc>
          <w:tcPr>
            <w:tcW w:w="1275" w:type="dxa"/>
          </w:tcPr>
          <w:p w14:paraId="110A9309" w14:textId="77777777" w:rsidR="00384B1D" w:rsidRDefault="00384B1D" w:rsidP="00384B1D">
            <w:pPr>
              <w:jc w:val="center"/>
              <w:rPr>
                <w:rFonts w:eastAsia="標楷體"/>
              </w:rPr>
            </w:pPr>
          </w:p>
        </w:tc>
      </w:tr>
      <w:tr w:rsidR="00384B1D" w14:paraId="7148D035" w14:textId="77777777" w:rsidTr="00384B1D">
        <w:trPr>
          <w:cantSplit/>
          <w:trHeight w:val="780"/>
          <w:jc w:val="center"/>
        </w:trPr>
        <w:tc>
          <w:tcPr>
            <w:tcW w:w="427" w:type="dxa"/>
            <w:vAlign w:val="center"/>
          </w:tcPr>
          <w:p w14:paraId="61256077" w14:textId="77777777" w:rsidR="00384B1D" w:rsidRPr="00E201B1" w:rsidRDefault="00384B1D" w:rsidP="00384B1D">
            <w:pPr>
              <w:jc w:val="center"/>
              <w:rPr>
                <w:rFonts w:eastAsia="標楷體"/>
                <w:color w:val="FF0000"/>
              </w:rPr>
            </w:pPr>
            <w:r>
              <w:rPr>
                <w:rFonts w:eastAsia="標楷體" w:hint="eastAsia"/>
                <w:color w:val="FF0000"/>
              </w:rPr>
              <w:t>5</w:t>
            </w:r>
          </w:p>
        </w:tc>
        <w:tc>
          <w:tcPr>
            <w:tcW w:w="697" w:type="dxa"/>
            <w:gridSpan w:val="2"/>
            <w:tcBorders>
              <w:right w:val="single" w:sz="4" w:space="0" w:color="auto"/>
            </w:tcBorders>
            <w:vAlign w:val="center"/>
          </w:tcPr>
          <w:p w14:paraId="71F28DF1" w14:textId="77777777" w:rsidR="00384B1D" w:rsidRDefault="00384B1D" w:rsidP="00384B1D">
            <w:pPr>
              <w:jc w:val="center"/>
              <w:rPr>
                <w:rFonts w:eastAsia="標楷體"/>
              </w:rPr>
            </w:pPr>
            <w:r>
              <w:rPr>
                <w:rFonts w:eastAsia="標楷體" w:hint="eastAsia"/>
              </w:rPr>
              <w:t>0922</w:t>
            </w:r>
          </w:p>
          <w:p w14:paraId="013C5928" w14:textId="77777777" w:rsidR="00384B1D" w:rsidRPr="001D482E" w:rsidRDefault="00384B1D" w:rsidP="00384B1D">
            <w:pPr>
              <w:jc w:val="center"/>
              <w:rPr>
                <w:rFonts w:eastAsia="標楷體"/>
                <w:color w:val="FF0000"/>
              </w:rPr>
            </w:pPr>
            <w:r w:rsidRPr="001D482E">
              <w:rPr>
                <w:rFonts w:eastAsia="標楷體" w:hint="eastAsia"/>
                <w:color w:val="FF0000"/>
              </w:rPr>
              <w:t>|</w:t>
            </w:r>
          </w:p>
          <w:p w14:paraId="0334F7BA" w14:textId="77777777" w:rsidR="00384B1D" w:rsidRPr="0033297E" w:rsidRDefault="00384B1D" w:rsidP="00384B1D">
            <w:pPr>
              <w:jc w:val="center"/>
              <w:rPr>
                <w:rFonts w:eastAsia="標楷體"/>
                <w:color w:val="FF0000"/>
              </w:rPr>
            </w:pPr>
            <w:r>
              <w:rPr>
                <w:rFonts w:eastAsia="標楷體" w:hint="eastAsia"/>
              </w:rPr>
              <w:t>0928</w:t>
            </w:r>
          </w:p>
        </w:tc>
        <w:tc>
          <w:tcPr>
            <w:tcW w:w="1077" w:type="dxa"/>
            <w:gridSpan w:val="2"/>
            <w:tcBorders>
              <w:top w:val="single" w:sz="4" w:space="0" w:color="auto"/>
              <w:left w:val="single" w:sz="4" w:space="0" w:color="auto"/>
              <w:bottom w:val="single" w:sz="4" w:space="0" w:color="auto"/>
              <w:right w:val="single" w:sz="4" w:space="0" w:color="auto"/>
            </w:tcBorders>
            <w:vAlign w:val="center"/>
          </w:tcPr>
          <w:p w14:paraId="221043C9" w14:textId="77777777" w:rsidR="00384B1D" w:rsidRDefault="00384B1D" w:rsidP="00384B1D">
            <w:pPr>
              <w:jc w:val="center"/>
              <w:rPr>
                <w:rFonts w:eastAsia="標楷體"/>
              </w:rPr>
            </w:pPr>
          </w:p>
        </w:tc>
        <w:tc>
          <w:tcPr>
            <w:tcW w:w="908" w:type="dxa"/>
            <w:tcBorders>
              <w:top w:val="single" w:sz="4" w:space="0" w:color="auto"/>
              <w:left w:val="single" w:sz="4" w:space="0" w:color="auto"/>
              <w:bottom w:val="single" w:sz="4" w:space="0" w:color="auto"/>
              <w:right w:val="single" w:sz="4" w:space="0" w:color="auto"/>
            </w:tcBorders>
            <w:vAlign w:val="center"/>
          </w:tcPr>
          <w:p w14:paraId="6505313F" w14:textId="77777777" w:rsidR="00384B1D" w:rsidRDefault="00384B1D" w:rsidP="00384B1D">
            <w:pPr>
              <w:jc w:val="center"/>
              <w:rPr>
                <w:rFonts w:eastAsia="標楷體"/>
              </w:rPr>
            </w:pPr>
          </w:p>
        </w:tc>
        <w:tc>
          <w:tcPr>
            <w:tcW w:w="992" w:type="dxa"/>
            <w:tcBorders>
              <w:top w:val="single" w:sz="4" w:space="0" w:color="auto"/>
              <w:left w:val="single" w:sz="4" w:space="0" w:color="auto"/>
              <w:bottom w:val="single" w:sz="4" w:space="0" w:color="auto"/>
              <w:right w:val="single" w:sz="4" w:space="0" w:color="auto"/>
            </w:tcBorders>
            <w:vAlign w:val="center"/>
          </w:tcPr>
          <w:p w14:paraId="133F2A6C" w14:textId="77777777" w:rsidR="00384B1D" w:rsidRDefault="00384B1D" w:rsidP="00384B1D">
            <w:pPr>
              <w:jc w:val="center"/>
              <w:rPr>
                <w:rFonts w:eastAsia="標楷體"/>
              </w:rPr>
            </w:pPr>
          </w:p>
        </w:tc>
        <w:tc>
          <w:tcPr>
            <w:tcW w:w="851" w:type="dxa"/>
            <w:tcBorders>
              <w:top w:val="single" w:sz="4" w:space="0" w:color="auto"/>
              <w:left w:val="single" w:sz="4" w:space="0" w:color="auto"/>
              <w:bottom w:val="single" w:sz="4" w:space="0" w:color="auto"/>
              <w:right w:val="single" w:sz="4" w:space="0" w:color="auto"/>
            </w:tcBorders>
            <w:vAlign w:val="center"/>
          </w:tcPr>
          <w:p w14:paraId="794B3C02" w14:textId="77777777" w:rsidR="00384B1D" w:rsidRDefault="00384B1D" w:rsidP="00384B1D">
            <w:pPr>
              <w:jc w:val="center"/>
              <w:rPr>
                <w:rFonts w:eastAsia="標楷體"/>
              </w:rPr>
            </w:pPr>
          </w:p>
        </w:tc>
        <w:tc>
          <w:tcPr>
            <w:tcW w:w="992" w:type="dxa"/>
            <w:tcBorders>
              <w:top w:val="single" w:sz="4" w:space="0" w:color="auto"/>
              <w:left w:val="single" w:sz="4" w:space="0" w:color="auto"/>
              <w:bottom w:val="single" w:sz="4" w:space="0" w:color="auto"/>
              <w:right w:val="single" w:sz="4" w:space="0" w:color="auto"/>
            </w:tcBorders>
            <w:vAlign w:val="center"/>
          </w:tcPr>
          <w:p w14:paraId="564A2391" w14:textId="77777777" w:rsidR="00384B1D" w:rsidRDefault="00384B1D" w:rsidP="00384B1D">
            <w:pPr>
              <w:jc w:val="center"/>
              <w:rPr>
                <w:rFonts w:eastAsia="標楷體"/>
              </w:rPr>
            </w:pPr>
          </w:p>
        </w:tc>
        <w:tc>
          <w:tcPr>
            <w:tcW w:w="1281" w:type="dxa"/>
            <w:tcBorders>
              <w:top w:val="single" w:sz="4" w:space="0" w:color="auto"/>
              <w:left w:val="single" w:sz="4" w:space="0" w:color="auto"/>
              <w:bottom w:val="single" w:sz="4" w:space="0" w:color="auto"/>
            </w:tcBorders>
            <w:vAlign w:val="center"/>
          </w:tcPr>
          <w:p w14:paraId="754361D7" w14:textId="77777777" w:rsidR="00384B1D" w:rsidRDefault="00384B1D" w:rsidP="00384B1D">
            <w:pPr>
              <w:jc w:val="center"/>
              <w:rPr>
                <w:rFonts w:eastAsia="標楷體"/>
              </w:rPr>
            </w:pPr>
          </w:p>
        </w:tc>
        <w:tc>
          <w:tcPr>
            <w:tcW w:w="1275" w:type="dxa"/>
            <w:vAlign w:val="center"/>
          </w:tcPr>
          <w:p w14:paraId="350D7216" w14:textId="77777777" w:rsidR="00384B1D" w:rsidRDefault="00384B1D" w:rsidP="00384B1D">
            <w:pPr>
              <w:jc w:val="center"/>
              <w:rPr>
                <w:rFonts w:eastAsia="標楷體"/>
              </w:rPr>
            </w:pPr>
          </w:p>
        </w:tc>
        <w:tc>
          <w:tcPr>
            <w:tcW w:w="1276" w:type="dxa"/>
          </w:tcPr>
          <w:p w14:paraId="5FDE8EEE" w14:textId="77777777" w:rsidR="00384B1D" w:rsidRDefault="00384B1D" w:rsidP="00384B1D">
            <w:pPr>
              <w:jc w:val="center"/>
              <w:rPr>
                <w:rFonts w:eastAsia="標楷體"/>
              </w:rPr>
            </w:pPr>
          </w:p>
        </w:tc>
        <w:tc>
          <w:tcPr>
            <w:tcW w:w="1276" w:type="dxa"/>
          </w:tcPr>
          <w:p w14:paraId="781E3199" w14:textId="77777777" w:rsidR="00384B1D" w:rsidRDefault="00384B1D" w:rsidP="00384B1D">
            <w:pPr>
              <w:jc w:val="center"/>
              <w:rPr>
                <w:rFonts w:eastAsia="標楷體"/>
              </w:rPr>
            </w:pPr>
          </w:p>
        </w:tc>
        <w:tc>
          <w:tcPr>
            <w:tcW w:w="992" w:type="dxa"/>
          </w:tcPr>
          <w:p w14:paraId="3961C56D" w14:textId="77777777" w:rsidR="00384B1D" w:rsidRDefault="00384B1D" w:rsidP="00384B1D">
            <w:pPr>
              <w:jc w:val="center"/>
              <w:rPr>
                <w:rFonts w:eastAsia="標楷體"/>
              </w:rPr>
            </w:pPr>
          </w:p>
        </w:tc>
        <w:tc>
          <w:tcPr>
            <w:tcW w:w="1418" w:type="dxa"/>
          </w:tcPr>
          <w:p w14:paraId="76DFB066" w14:textId="77777777" w:rsidR="00384B1D" w:rsidRDefault="00384B1D" w:rsidP="00384B1D">
            <w:pPr>
              <w:jc w:val="center"/>
              <w:rPr>
                <w:rFonts w:eastAsia="標楷體"/>
              </w:rPr>
            </w:pPr>
          </w:p>
        </w:tc>
        <w:tc>
          <w:tcPr>
            <w:tcW w:w="1275" w:type="dxa"/>
          </w:tcPr>
          <w:p w14:paraId="7E7F3608" w14:textId="77777777" w:rsidR="00384B1D" w:rsidRDefault="00384B1D" w:rsidP="00384B1D">
            <w:pPr>
              <w:jc w:val="center"/>
              <w:rPr>
                <w:rFonts w:eastAsia="標楷體"/>
              </w:rPr>
            </w:pPr>
          </w:p>
        </w:tc>
      </w:tr>
      <w:tr w:rsidR="00384B1D" w14:paraId="13845A35" w14:textId="77777777" w:rsidTr="00384B1D">
        <w:trPr>
          <w:cantSplit/>
          <w:trHeight w:val="780"/>
          <w:jc w:val="center"/>
        </w:trPr>
        <w:tc>
          <w:tcPr>
            <w:tcW w:w="427" w:type="dxa"/>
            <w:vAlign w:val="center"/>
          </w:tcPr>
          <w:p w14:paraId="11687279" w14:textId="77777777" w:rsidR="00384B1D" w:rsidRPr="00E201B1" w:rsidRDefault="00384B1D" w:rsidP="00384B1D">
            <w:pPr>
              <w:jc w:val="center"/>
              <w:rPr>
                <w:rFonts w:eastAsia="標楷體"/>
                <w:color w:val="FF0000"/>
              </w:rPr>
            </w:pPr>
            <w:r>
              <w:rPr>
                <w:rFonts w:eastAsia="標楷體" w:hint="eastAsia"/>
                <w:color w:val="FF0000"/>
              </w:rPr>
              <w:t>6</w:t>
            </w:r>
          </w:p>
        </w:tc>
        <w:tc>
          <w:tcPr>
            <w:tcW w:w="697" w:type="dxa"/>
            <w:gridSpan w:val="2"/>
            <w:tcBorders>
              <w:right w:val="single" w:sz="4" w:space="0" w:color="auto"/>
            </w:tcBorders>
            <w:vAlign w:val="center"/>
          </w:tcPr>
          <w:p w14:paraId="6EFC511D" w14:textId="77777777" w:rsidR="00384B1D" w:rsidRDefault="00384B1D" w:rsidP="00384B1D">
            <w:pPr>
              <w:jc w:val="center"/>
              <w:rPr>
                <w:rFonts w:eastAsia="標楷體"/>
              </w:rPr>
            </w:pPr>
            <w:r>
              <w:rPr>
                <w:rFonts w:eastAsia="標楷體" w:hint="eastAsia"/>
              </w:rPr>
              <w:t>0929</w:t>
            </w:r>
          </w:p>
          <w:p w14:paraId="60C0B879" w14:textId="77777777" w:rsidR="00384B1D" w:rsidRPr="001D482E" w:rsidRDefault="00384B1D" w:rsidP="00384B1D">
            <w:pPr>
              <w:jc w:val="center"/>
              <w:rPr>
                <w:rFonts w:eastAsia="標楷體"/>
                <w:color w:val="FF0000"/>
              </w:rPr>
            </w:pPr>
            <w:r w:rsidRPr="001D482E">
              <w:rPr>
                <w:rFonts w:eastAsia="標楷體" w:hint="eastAsia"/>
                <w:color w:val="FF0000"/>
              </w:rPr>
              <w:t>|</w:t>
            </w:r>
          </w:p>
          <w:p w14:paraId="5C71EC5F" w14:textId="77777777" w:rsidR="00384B1D" w:rsidRPr="0033297E" w:rsidRDefault="00384B1D" w:rsidP="00384B1D">
            <w:pPr>
              <w:jc w:val="center"/>
              <w:rPr>
                <w:rFonts w:eastAsia="標楷體"/>
                <w:color w:val="FF0000"/>
              </w:rPr>
            </w:pPr>
            <w:r>
              <w:rPr>
                <w:rFonts w:eastAsia="標楷體" w:hint="eastAsia"/>
              </w:rPr>
              <w:t>1005</w:t>
            </w:r>
          </w:p>
        </w:tc>
        <w:tc>
          <w:tcPr>
            <w:tcW w:w="1077" w:type="dxa"/>
            <w:gridSpan w:val="2"/>
            <w:tcBorders>
              <w:top w:val="single" w:sz="4" w:space="0" w:color="auto"/>
              <w:left w:val="single" w:sz="4" w:space="0" w:color="auto"/>
              <w:bottom w:val="single" w:sz="4" w:space="0" w:color="auto"/>
              <w:right w:val="single" w:sz="4" w:space="0" w:color="auto"/>
            </w:tcBorders>
            <w:vAlign w:val="center"/>
          </w:tcPr>
          <w:p w14:paraId="1985E05D" w14:textId="77777777" w:rsidR="00384B1D" w:rsidRDefault="00384B1D" w:rsidP="00384B1D">
            <w:pPr>
              <w:jc w:val="center"/>
              <w:rPr>
                <w:rFonts w:eastAsia="標楷體"/>
              </w:rPr>
            </w:pPr>
          </w:p>
        </w:tc>
        <w:tc>
          <w:tcPr>
            <w:tcW w:w="908" w:type="dxa"/>
            <w:tcBorders>
              <w:top w:val="single" w:sz="4" w:space="0" w:color="auto"/>
              <w:left w:val="single" w:sz="4" w:space="0" w:color="auto"/>
              <w:bottom w:val="single" w:sz="4" w:space="0" w:color="auto"/>
              <w:right w:val="single" w:sz="4" w:space="0" w:color="auto"/>
            </w:tcBorders>
            <w:vAlign w:val="center"/>
          </w:tcPr>
          <w:p w14:paraId="3FFD202F" w14:textId="77777777" w:rsidR="00384B1D" w:rsidRDefault="00384B1D" w:rsidP="00384B1D">
            <w:pPr>
              <w:jc w:val="center"/>
              <w:rPr>
                <w:rFonts w:eastAsia="標楷體"/>
              </w:rPr>
            </w:pPr>
          </w:p>
        </w:tc>
        <w:tc>
          <w:tcPr>
            <w:tcW w:w="992" w:type="dxa"/>
            <w:tcBorders>
              <w:top w:val="single" w:sz="4" w:space="0" w:color="auto"/>
              <w:left w:val="single" w:sz="4" w:space="0" w:color="auto"/>
              <w:bottom w:val="single" w:sz="4" w:space="0" w:color="auto"/>
              <w:right w:val="single" w:sz="4" w:space="0" w:color="auto"/>
            </w:tcBorders>
            <w:vAlign w:val="center"/>
          </w:tcPr>
          <w:p w14:paraId="6CC88117" w14:textId="77777777" w:rsidR="00384B1D" w:rsidRDefault="00384B1D" w:rsidP="00384B1D">
            <w:pPr>
              <w:jc w:val="center"/>
              <w:rPr>
                <w:rFonts w:eastAsia="標楷體"/>
              </w:rPr>
            </w:pPr>
          </w:p>
        </w:tc>
        <w:tc>
          <w:tcPr>
            <w:tcW w:w="851" w:type="dxa"/>
            <w:tcBorders>
              <w:top w:val="single" w:sz="4" w:space="0" w:color="auto"/>
              <w:left w:val="single" w:sz="4" w:space="0" w:color="auto"/>
              <w:bottom w:val="single" w:sz="4" w:space="0" w:color="auto"/>
              <w:right w:val="single" w:sz="4" w:space="0" w:color="auto"/>
            </w:tcBorders>
            <w:vAlign w:val="center"/>
          </w:tcPr>
          <w:p w14:paraId="630D3D46" w14:textId="77777777" w:rsidR="00384B1D" w:rsidRDefault="00384B1D" w:rsidP="00384B1D">
            <w:pPr>
              <w:jc w:val="center"/>
              <w:rPr>
                <w:rFonts w:eastAsia="標楷體"/>
              </w:rPr>
            </w:pPr>
          </w:p>
        </w:tc>
        <w:tc>
          <w:tcPr>
            <w:tcW w:w="992" w:type="dxa"/>
            <w:tcBorders>
              <w:top w:val="single" w:sz="4" w:space="0" w:color="auto"/>
              <w:left w:val="single" w:sz="4" w:space="0" w:color="auto"/>
              <w:bottom w:val="single" w:sz="4" w:space="0" w:color="auto"/>
              <w:right w:val="single" w:sz="4" w:space="0" w:color="auto"/>
            </w:tcBorders>
            <w:vAlign w:val="center"/>
          </w:tcPr>
          <w:p w14:paraId="0DF49241" w14:textId="77777777" w:rsidR="00384B1D" w:rsidRDefault="00384B1D" w:rsidP="00384B1D">
            <w:pPr>
              <w:jc w:val="center"/>
              <w:rPr>
                <w:rFonts w:eastAsia="標楷體"/>
              </w:rPr>
            </w:pPr>
          </w:p>
        </w:tc>
        <w:tc>
          <w:tcPr>
            <w:tcW w:w="1281" w:type="dxa"/>
            <w:tcBorders>
              <w:top w:val="single" w:sz="4" w:space="0" w:color="auto"/>
              <w:left w:val="single" w:sz="4" w:space="0" w:color="auto"/>
              <w:bottom w:val="single" w:sz="4" w:space="0" w:color="auto"/>
            </w:tcBorders>
            <w:vAlign w:val="center"/>
          </w:tcPr>
          <w:p w14:paraId="7A9B89B2" w14:textId="77777777" w:rsidR="00384B1D" w:rsidRDefault="00384B1D" w:rsidP="00384B1D">
            <w:pPr>
              <w:jc w:val="center"/>
              <w:rPr>
                <w:rFonts w:eastAsia="標楷體"/>
              </w:rPr>
            </w:pPr>
          </w:p>
        </w:tc>
        <w:tc>
          <w:tcPr>
            <w:tcW w:w="1275" w:type="dxa"/>
            <w:vAlign w:val="center"/>
          </w:tcPr>
          <w:p w14:paraId="3BFE79CF" w14:textId="77777777" w:rsidR="00384B1D" w:rsidRDefault="00384B1D" w:rsidP="00384B1D">
            <w:pPr>
              <w:jc w:val="center"/>
              <w:rPr>
                <w:rFonts w:eastAsia="標楷體"/>
              </w:rPr>
            </w:pPr>
          </w:p>
        </w:tc>
        <w:tc>
          <w:tcPr>
            <w:tcW w:w="1276" w:type="dxa"/>
          </w:tcPr>
          <w:p w14:paraId="2C93D5B0" w14:textId="77777777" w:rsidR="00384B1D" w:rsidRDefault="00384B1D" w:rsidP="00384B1D">
            <w:pPr>
              <w:jc w:val="center"/>
              <w:rPr>
                <w:rFonts w:eastAsia="標楷體"/>
              </w:rPr>
            </w:pPr>
          </w:p>
        </w:tc>
        <w:tc>
          <w:tcPr>
            <w:tcW w:w="1276" w:type="dxa"/>
          </w:tcPr>
          <w:p w14:paraId="3E799276" w14:textId="77777777" w:rsidR="00384B1D" w:rsidRDefault="00384B1D" w:rsidP="00384B1D">
            <w:pPr>
              <w:jc w:val="center"/>
              <w:rPr>
                <w:rFonts w:eastAsia="標楷體"/>
              </w:rPr>
            </w:pPr>
          </w:p>
        </w:tc>
        <w:tc>
          <w:tcPr>
            <w:tcW w:w="992" w:type="dxa"/>
          </w:tcPr>
          <w:p w14:paraId="58F48452" w14:textId="77777777" w:rsidR="00384B1D" w:rsidRDefault="00384B1D" w:rsidP="00384B1D">
            <w:pPr>
              <w:jc w:val="center"/>
              <w:rPr>
                <w:rFonts w:eastAsia="標楷體"/>
              </w:rPr>
            </w:pPr>
          </w:p>
        </w:tc>
        <w:tc>
          <w:tcPr>
            <w:tcW w:w="1418" w:type="dxa"/>
          </w:tcPr>
          <w:p w14:paraId="37851442" w14:textId="77777777" w:rsidR="00384B1D" w:rsidRDefault="00384B1D" w:rsidP="00384B1D">
            <w:pPr>
              <w:jc w:val="center"/>
              <w:rPr>
                <w:rFonts w:eastAsia="標楷體"/>
              </w:rPr>
            </w:pPr>
          </w:p>
        </w:tc>
        <w:tc>
          <w:tcPr>
            <w:tcW w:w="1275" w:type="dxa"/>
          </w:tcPr>
          <w:p w14:paraId="0766F2FC" w14:textId="77777777" w:rsidR="00384B1D" w:rsidRDefault="00384B1D" w:rsidP="00384B1D">
            <w:pPr>
              <w:jc w:val="center"/>
              <w:rPr>
                <w:rFonts w:eastAsia="標楷體"/>
              </w:rPr>
            </w:pPr>
          </w:p>
        </w:tc>
      </w:tr>
      <w:tr w:rsidR="00384B1D" w14:paraId="0A3D1D86" w14:textId="77777777" w:rsidTr="00384B1D">
        <w:trPr>
          <w:cantSplit/>
          <w:trHeight w:val="780"/>
          <w:jc w:val="center"/>
        </w:trPr>
        <w:tc>
          <w:tcPr>
            <w:tcW w:w="427" w:type="dxa"/>
            <w:vAlign w:val="center"/>
          </w:tcPr>
          <w:p w14:paraId="5785609E" w14:textId="77777777" w:rsidR="00384B1D" w:rsidRPr="00E201B1" w:rsidRDefault="00384B1D" w:rsidP="00384B1D">
            <w:pPr>
              <w:jc w:val="center"/>
              <w:rPr>
                <w:rFonts w:eastAsia="標楷體"/>
                <w:color w:val="FF0000"/>
              </w:rPr>
            </w:pPr>
            <w:r>
              <w:rPr>
                <w:rFonts w:eastAsia="標楷體" w:hint="eastAsia"/>
                <w:color w:val="FF0000"/>
              </w:rPr>
              <w:lastRenderedPageBreak/>
              <w:t>7</w:t>
            </w:r>
          </w:p>
        </w:tc>
        <w:tc>
          <w:tcPr>
            <w:tcW w:w="697" w:type="dxa"/>
            <w:gridSpan w:val="2"/>
            <w:tcBorders>
              <w:right w:val="single" w:sz="4" w:space="0" w:color="auto"/>
            </w:tcBorders>
            <w:vAlign w:val="center"/>
          </w:tcPr>
          <w:p w14:paraId="32D88489" w14:textId="77777777" w:rsidR="00384B1D" w:rsidRDefault="00384B1D" w:rsidP="00384B1D">
            <w:pPr>
              <w:jc w:val="center"/>
              <w:rPr>
                <w:rFonts w:eastAsia="標楷體"/>
              </w:rPr>
            </w:pPr>
            <w:r>
              <w:rPr>
                <w:rFonts w:eastAsia="標楷體" w:hint="eastAsia"/>
              </w:rPr>
              <w:t>1006</w:t>
            </w:r>
          </w:p>
          <w:p w14:paraId="37614E44" w14:textId="77777777" w:rsidR="00384B1D" w:rsidRPr="001D482E" w:rsidRDefault="00384B1D" w:rsidP="00384B1D">
            <w:pPr>
              <w:jc w:val="center"/>
              <w:rPr>
                <w:rFonts w:eastAsia="標楷體"/>
                <w:color w:val="FF0000"/>
              </w:rPr>
            </w:pPr>
            <w:r w:rsidRPr="001D482E">
              <w:rPr>
                <w:rFonts w:eastAsia="標楷體" w:hint="eastAsia"/>
                <w:color w:val="FF0000"/>
              </w:rPr>
              <w:t>|</w:t>
            </w:r>
          </w:p>
          <w:p w14:paraId="2B046005" w14:textId="77777777" w:rsidR="00384B1D" w:rsidRPr="0033297E" w:rsidRDefault="00384B1D" w:rsidP="00384B1D">
            <w:pPr>
              <w:jc w:val="center"/>
              <w:rPr>
                <w:rFonts w:eastAsia="標楷體"/>
                <w:color w:val="FF0000"/>
              </w:rPr>
            </w:pPr>
            <w:r>
              <w:rPr>
                <w:rFonts w:eastAsia="標楷體" w:hint="eastAsia"/>
              </w:rPr>
              <w:t>1012</w:t>
            </w:r>
          </w:p>
        </w:tc>
        <w:tc>
          <w:tcPr>
            <w:tcW w:w="1077" w:type="dxa"/>
            <w:gridSpan w:val="2"/>
            <w:tcBorders>
              <w:top w:val="single" w:sz="4" w:space="0" w:color="auto"/>
              <w:left w:val="single" w:sz="4" w:space="0" w:color="auto"/>
              <w:bottom w:val="single" w:sz="4" w:space="0" w:color="auto"/>
              <w:right w:val="single" w:sz="4" w:space="0" w:color="auto"/>
            </w:tcBorders>
            <w:vAlign w:val="center"/>
          </w:tcPr>
          <w:p w14:paraId="61E46712" w14:textId="77777777" w:rsidR="00384B1D" w:rsidRDefault="00384B1D" w:rsidP="00384B1D">
            <w:pPr>
              <w:jc w:val="center"/>
              <w:rPr>
                <w:rFonts w:eastAsia="標楷體"/>
              </w:rPr>
            </w:pPr>
          </w:p>
        </w:tc>
        <w:tc>
          <w:tcPr>
            <w:tcW w:w="908" w:type="dxa"/>
            <w:tcBorders>
              <w:top w:val="single" w:sz="4" w:space="0" w:color="auto"/>
              <w:left w:val="single" w:sz="4" w:space="0" w:color="auto"/>
              <w:bottom w:val="single" w:sz="4" w:space="0" w:color="auto"/>
              <w:right w:val="single" w:sz="4" w:space="0" w:color="auto"/>
            </w:tcBorders>
            <w:vAlign w:val="center"/>
          </w:tcPr>
          <w:p w14:paraId="125313C7" w14:textId="77777777" w:rsidR="00384B1D" w:rsidRDefault="00384B1D" w:rsidP="00384B1D">
            <w:pPr>
              <w:jc w:val="center"/>
              <w:rPr>
                <w:rFonts w:eastAsia="標楷體"/>
              </w:rPr>
            </w:pPr>
          </w:p>
        </w:tc>
        <w:tc>
          <w:tcPr>
            <w:tcW w:w="992" w:type="dxa"/>
            <w:tcBorders>
              <w:top w:val="single" w:sz="4" w:space="0" w:color="auto"/>
              <w:left w:val="single" w:sz="4" w:space="0" w:color="auto"/>
              <w:bottom w:val="single" w:sz="4" w:space="0" w:color="auto"/>
              <w:right w:val="single" w:sz="4" w:space="0" w:color="auto"/>
            </w:tcBorders>
            <w:vAlign w:val="center"/>
          </w:tcPr>
          <w:p w14:paraId="182A84E6" w14:textId="77777777" w:rsidR="00384B1D" w:rsidRDefault="00384B1D" w:rsidP="00384B1D">
            <w:pPr>
              <w:jc w:val="center"/>
              <w:rPr>
                <w:rFonts w:eastAsia="標楷體"/>
              </w:rPr>
            </w:pPr>
          </w:p>
        </w:tc>
        <w:tc>
          <w:tcPr>
            <w:tcW w:w="851" w:type="dxa"/>
            <w:tcBorders>
              <w:top w:val="single" w:sz="4" w:space="0" w:color="auto"/>
              <w:left w:val="single" w:sz="4" w:space="0" w:color="auto"/>
              <w:bottom w:val="single" w:sz="4" w:space="0" w:color="auto"/>
              <w:right w:val="single" w:sz="4" w:space="0" w:color="auto"/>
            </w:tcBorders>
            <w:vAlign w:val="center"/>
          </w:tcPr>
          <w:p w14:paraId="32392999" w14:textId="77777777" w:rsidR="00384B1D" w:rsidRDefault="00384B1D" w:rsidP="00384B1D">
            <w:pPr>
              <w:jc w:val="center"/>
              <w:rPr>
                <w:rFonts w:eastAsia="標楷體"/>
              </w:rPr>
            </w:pPr>
          </w:p>
        </w:tc>
        <w:tc>
          <w:tcPr>
            <w:tcW w:w="992" w:type="dxa"/>
            <w:tcBorders>
              <w:top w:val="single" w:sz="4" w:space="0" w:color="auto"/>
              <w:left w:val="single" w:sz="4" w:space="0" w:color="auto"/>
              <w:bottom w:val="single" w:sz="4" w:space="0" w:color="auto"/>
              <w:right w:val="single" w:sz="4" w:space="0" w:color="auto"/>
            </w:tcBorders>
            <w:vAlign w:val="center"/>
          </w:tcPr>
          <w:p w14:paraId="55FD9558" w14:textId="77777777" w:rsidR="00384B1D" w:rsidRDefault="00384B1D" w:rsidP="00384B1D">
            <w:pPr>
              <w:jc w:val="center"/>
              <w:rPr>
                <w:rFonts w:eastAsia="標楷體"/>
              </w:rPr>
            </w:pPr>
          </w:p>
        </w:tc>
        <w:tc>
          <w:tcPr>
            <w:tcW w:w="1281" w:type="dxa"/>
            <w:tcBorders>
              <w:top w:val="single" w:sz="4" w:space="0" w:color="auto"/>
              <w:left w:val="single" w:sz="4" w:space="0" w:color="auto"/>
              <w:bottom w:val="single" w:sz="4" w:space="0" w:color="auto"/>
            </w:tcBorders>
            <w:vAlign w:val="center"/>
          </w:tcPr>
          <w:p w14:paraId="7C5724BC" w14:textId="77777777" w:rsidR="00384B1D" w:rsidRDefault="00384B1D" w:rsidP="00384B1D">
            <w:pPr>
              <w:jc w:val="center"/>
              <w:rPr>
                <w:rFonts w:eastAsia="標楷體"/>
              </w:rPr>
            </w:pPr>
          </w:p>
        </w:tc>
        <w:tc>
          <w:tcPr>
            <w:tcW w:w="1275" w:type="dxa"/>
            <w:vAlign w:val="center"/>
          </w:tcPr>
          <w:p w14:paraId="36294359" w14:textId="77777777" w:rsidR="00384B1D" w:rsidRDefault="00384B1D" w:rsidP="00384B1D">
            <w:pPr>
              <w:jc w:val="center"/>
              <w:rPr>
                <w:rFonts w:eastAsia="標楷體"/>
              </w:rPr>
            </w:pPr>
          </w:p>
        </w:tc>
        <w:tc>
          <w:tcPr>
            <w:tcW w:w="1276" w:type="dxa"/>
          </w:tcPr>
          <w:p w14:paraId="68097B55" w14:textId="77777777" w:rsidR="00384B1D" w:rsidRDefault="00384B1D" w:rsidP="00384B1D">
            <w:pPr>
              <w:jc w:val="center"/>
              <w:rPr>
                <w:rFonts w:eastAsia="標楷體"/>
              </w:rPr>
            </w:pPr>
          </w:p>
        </w:tc>
        <w:tc>
          <w:tcPr>
            <w:tcW w:w="1276" w:type="dxa"/>
          </w:tcPr>
          <w:p w14:paraId="4ECD4917" w14:textId="77777777" w:rsidR="00384B1D" w:rsidRDefault="00384B1D" w:rsidP="00384B1D">
            <w:pPr>
              <w:jc w:val="center"/>
              <w:rPr>
                <w:rFonts w:eastAsia="標楷體"/>
              </w:rPr>
            </w:pPr>
          </w:p>
        </w:tc>
        <w:tc>
          <w:tcPr>
            <w:tcW w:w="992" w:type="dxa"/>
          </w:tcPr>
          <w:p w14:paraId="3479CFB2" w14:textId="77777777" w:rsidR="00384B1D" w:rsidRDefault="00384B1D" w:rsidP="00384B1D">
            <w:pPr>
              <w:jc w:val="center"/>
              <w:rPr>
                <w:rFonts w:eastAsia="標楷體"/>
              </w:rPr>
            </w:pPr>
          </w:p>
        </w:tc>
        <w:tc>
          <w:tcPr>
            <w:tcW w:w="1418" w:type="dxa"/>
          </w:tcPr>
          <w:p w14:paraId="4021BF6C" w14:textId="77777777" w:rsidR="00384B1D" w:rsidRDefault="00384B1D" w:rsidP="00384B1D">
            <w:pPr>
              <w:jc w:val="center"/>
              <w:rPr>
                <w:rFonts w:eastAsia="標楷體"/>
              </w:rPr>
            </w:pPr>
          </w:p>
        </w:tc>
        <w:tc>
          <w:tcPr>
            <w:tcW w:w="1275" w:type="dxa"/>
          </w:tcPr>
          <w:p w14:paraId="69B97151" w14:textId="77777777" w:rsidR="00384B1D" w:rsidRDefault="00384B1D" w:rsidP="00384B1D">
            <w:pPr>
              <w:jc w:val="center"/>
              <w:rPr>
                <w:rFonts w:eastAsia="標楷體"/>
              </w:rPr>
            </w:pPr>
          </w:p>
        </w:tc>
      </w:tr>
      <w:tr w:rsidR="00384B1D" w14:paraId="57DAD423" w14:textId="77777777" w:rsidTr="00384B1D">
        <w:trPr>
          <w:cantSplit/>
          <w:trHeight w:val="780"/>
          <w:jc w:val="center"/>
        </w:trPr>
        <w:tc>
          <w:tcPr>
            <w:tcW w:w="427" w:type="dxa"/>
            <w:vAlign w:val="center"/>
          </w:tcPr>
          <w:p w14:paraId="65A26323" w14:textId="77777777" w:rsidR="00384B1D" w:rsidRPr="00E201B1" w:rsidRDefault="00384B1D" w:rsidP="00384B1D">
            <w:pPr>
              <w:jc w:val="center"/>
              <w:rPr>
                <w:rFonts w:eastAsia="標楷體"/>
                <w:color w:val="FF0000"/>
              </w:rPr>
            </w:pPr>
            <w:r>
              <w:rPr>
                <w:rFonts w:eastAsia="標楷體" w:hint="eastAsia"/>
                <w:color w:val="FF0000"/>
              </w:rPr>
              <w:t>8</w:t>
            </w:r>
          </w:p>
        </w:tc>
        <w:tc>
          <w:tcPr>
            <w:tcW w:w="697" w:type="dxa"/>
            <w:gridSpan w:val="2"/>
            <w:tcBorders>
              <w:right w:val="single" w:sz="4" w:space="0" w:color="auto"/>
            </w:tcBorders>
            <w:vAlign w:val="center"/>
          </w:tcPr>
          <w:p w14:paraId="21C21E2B" w14:textId="77777777" w:rsidR="00384B1D" w:rsidRDefault="00384B1D" w:rsidP="00384B1D">
            <w:pPr>
              <w:jc w:val="center"/>
              <w:rPr>
                <w:rFonts w:eastAsia="標楷體"/>
              </w:rPr>
            </w:pPr>
            <w:r>
              <w:rPr>
                <w:rFonts w:eastAsia="標楷體" w:hint="eastAsia"/>
              </w:rPr>
              <w:t>1013</w:t>
            </w:r>
          </w:p>
          <w:p w14:paraId="2F0C130A" w14:textId="77777777" w:rsidR="00384B1D" w:rsidRPr="001D482E" w:rsidRDefault="00384B1D" w:rsidP="00384B1D">
            <w:pPr>
              <w:jc w:val="center"/>
              <w:rPr>
                <w:rFonts w:eastAsia="標楷體"/>
                <w:color w:val="FF0000"/>
              </w:rPr>
            </w:pPr>
            <w:r w:rsidRPr="001D482E">
              <w:rPr>
                <w:rFonts w:eastAsia="標楷體" w:hint="eastAsia"/>
                <w:color w:val="FF0000"/>
              </w:rPr>
              <w:t>|</w:t>
            </w:r>
          </w:p>
          <w:p w14:paraId="7D43420B" w14:textId="77777777" w:rsidR="00384B1D" w:rsidRPr="0033297E" w:rsidRDefault="00384B1D" w:rsidP="00384B1D">
            <w:pPr>
              <w:jc w:val="center"/>
              <w:rPr>
                <w:rFonts w:eastAsia="標楷體"/>
                <w:color w:val="FF0000"/>
              </w:rPr>
            </w:pPr>
            <w:r>
              <w:rPr>
                <w:rFonts w:eastAsia="標楷體" w:hint="eastAsia"/>
              </w:rPr>
              <w:t>1019</w:t>
            </w:r>
          </w:p>
        </w:tc>
        <w:tc>
          <w:tcPr>
            <w:tcW w:w="1077" w:type="dxa"/>
            <w:gridSpan w:val="2"/>
            <w:tcBorders>
              <w:top w:val="single" w:sz="4" w:space="0" w:color="auto"/>
              <w:left w:val="single" w:sz="4" w:space="0" w:color="auto"/>
              <w:bottom w:val="single" w:sz="4" w:space="0" w:color="auto"/>
              <w:right w:val="single" w:sz="4" w:space="0" w:color="auto"/>
            </w:tcBorders>
            <w:vAlign w:val="center"/>
          </w:tcPr>
          <w:p w14:paraId="184990EA" w14:textId="77777777" w:rsidR="00384B1D" w:rsidRDefault="00384B1D" w:rsidP="00384B1D">
            <w:pPr>
              <w:jc w:val="center"/>
              <w:rPr>
                <w:rFonts w:eastAsia="標楷體"/>
              </w:rPr>
            </w:pPr>
          </w:p>
        </w:tc>
        <w:tc>
          <w:tcPr>
            <w:tcW w:w="908" w:type="dxa"/>
            <w:tcBorders>
              <w:top w:val="single" w:sz="4" w:space="0" w:color="auto"/>
              <w:left w:val="single" w:sz="4" w:space="0" w:color="auto"/>
              <w:bottom w:val="single" w:sz="4" w:space="0" w:color="auto"/>
              <w:right w:val="single" w:sz="4" w:space="0" w:color="auto"/>
            </w:tcBorders>
            <w:vAlign w:val="center"/>
          </w:tcPr>
          <w:p w14:paraId="594930A8" w14:textId="77777777" w:rsidR="00384B1D" w:rsidRDefault="00384B1D" w:rsidP="00384B1D">
            <w:pPr>
              <w:jc w:val="center"/>
              <w:rPr>
                <w:rFonts w:eastAsia="標楷體"/>
              </w:rPr>
            </w:pPr>
          </w:p>
        </w:tc>
        <w:tc>
          <w:tcPr>
            <w:tcW w:w="992" w:type="dxa"/>
            <w:tcBorders>
              <w:top w:val="single" w:sz="4" w:space="0" w:color="auto"/>
              <w:left w:val="single" w:sz="4" w:space="0" w:color="auto"/>
              <w:bottom w:val="single" w:sz="4" w:space="0" w:color="auto"/>
              <w:right w:val="single" w:sz="4" w:space="0" w:color="auto"/>
            </w:tcBorders>
            <w:vAlign w:val="center"/>
          </w:tcPr>
          <w:p w14:paraId="67DC7A17" w14:textId="77777777" w:rsidR="00384B1D" w:rsidRDefault="00384B1D" w:rsidP="00384B1D">
            <w:pPr>
              <w:jc w:val="center"/>
              <w:rPr>
                <w:rFonts w:eastAsia="標楷體"/>
              </w:rPr>
            </w:pPr>
          </w:p>
        </w:tc>
        <w:tc>
          <w:tcPr>
            <w:tcW w:w="851" w:type="dxa"/>
            <w:tcBorders>
              <w:top w:val="single" w:sz="4" w:space="0" w:color="auto"/>
              <w:left w:val="single" w:sz="4" w:space="0" w:color="auto"/>
              <w:bottom w:val="single" w:sz="4" w:space="0" w:color="auto"/>
              <w:right w:val="single" w:sz="4" w:space="0" w:color="auto"/>
            </w:tcBorders>
            <w:vAlign w:val="center"/>
          </w:tcPr>
          <w:p w14:paraId="1044B520" w14:textId="77777777" w:rsidR="00384B1D" w:rsidRDefault="00384B1D" w:rsidP="00384B1D">
            <w:pPr>
              <w:jc w:val="center"/>
              <w:rPr>
                <w:rFonts w:eastAsia="標楷體"/>
              </w:rPr>
            </w:pPr>
          </w:p>
        </w:tc>
        <w:tc>
          <w:tcPr>
            <w:tcW w:w="992" w:type="dxa"/>
            <w:tcBorders>
              <w:top w:val="single" w:sz="4" w:space="0" w:color="auto"/>
              <w:left w:val="single" w:sz="4" w:space="0" w:color="auto"/>
              <w:bottom w:val="single" w:sz="4" w:space="0" w:color="auto"/>
              <w:right w:val="single" w:sz="4" w:space="0" w:color="auto"/>
            </w:tcBorders>
            <w:vAlign w:val="center"/>
          </w:tcPr>
          <w:p w14:paraId="36E54E43" w14:textId="77777777" w:rsidR="00384B1D" w:rsidRDefault="00384B1D" w:rsidP="00384B1D">
            <w:pPr>
              <w:jc w:val="center"/>
              <w:rPr>
                <w:rFonts w:eastAsia="標楷體"/>
              </w:rPr>
            </w:pPr>
          </w:p>
        </w:tc>
        <w:tc>
          <w:tcPr>
            <w:tcW w:w="1281" w:type="dxa"/>
            <w:tcBorders>
              <w:top w:val="single" w:sz="4" w:space="0" w:color="auto"/>
              <w:left w:val="single" w:sz="4" w:space="0" w:color="auto"/>
              <w:bottom w:val="single" w:sz="4" w:space="0" w:color="auto"/>
            </w:tcBorders>
            <w:vAlign w:val="center"/>
          </w:tcPr>
          <w:p w14:paraId="15F83EAD" w14:textId="77777777" w:rsidR="00384B1D" w:rsidRDefault="00384B1D" w:rsidP="00384B1D">
            <w:pPr>
              <w:jc w:val="center"/>
              <w:rPr>
                <w:rFonts w:eastAsia="標楷體"/>
              </w:rPr>
            </w:pPr>
          </w:p>
        </w:tc>
        <w:tc>
          <w:tcPr>
            <w:tcW w:w="1275" w:type="dxa"/>
            <w:vAlign w:val="center"/>
          </w:tcPr>
          <w:p w14:paraId="6F89409F" w14:textId="77777777" w:rsidR="00384B1D" w:rsidRDefault="00384B1D" w:rsidP="00384B1D">
            <w:pPr>
              <w:jc w:val="center"/>
              <w:rPr>
                <w:rFonts w:eastAsia="標楷體"/>
              </w:rPr>
            </w:pPr>
          </w:p>
        </w:tc>
        <w:tc>
          <w:tcPr>
            <w:tcW w:w="1276" w:type="dxa"/>
          </w:tcPr>
          <w:p w14:paraId="7F81026D" w14:textId="77777777" w:rsidR="00384B1D" w:rsidRDefault="00384B1D" w:rsidP="00384B1D">
            <w:pPr>
              <w:jc w:val="center"/>
              <w:rPr>
                <w:rFonts w:eastAsia="標楷體"/>
              </w:rPr>
            </w:pPr>
          </w:p>
        </w:tc>
        <w:tc>
          <w:tcPr>
            <w:tcW w:w="1276" w:type="dxa"/>
          </w:tcPr>
          <w:p w14:paraId="13471ABE" w14:textId="77777777" w:rsidR="00384B1D" w:rsidRDefault="00384B1D" w:rsidP="00384B1D">
            <w:pPr>
              <w:jc w:val="center"/>
              <w:rPr>
                <w:rFonts w:eastAsia="標楷體"/>
              </w:rPr>
            </w:pPr>
          </w:p>
        </w:tc>
        <w:tc>
          <w:tcPr>
            <w:tcW w:w="992" w:type="dxa"/>
          </w:tcPr>
          <w:p w14:paraId="29D9AA57" w14:textId="77777777" w:rsidR="00384B1D" w:rsidRDefault="00384B1D" w:rsidP="00384B1D">
            <w:pPr>
              <w:jc w:val="center"/>
              <w:rPr>
                <w:rFonts w:eastAsia="標楷體"/>
              </w:rPr>
            </w:pPr>
          </w:p>
        </w:tc>
        <w:tc>
          <w:tcPr>
            <w:tcW w:w="1418" w:type="dxa"/>
          </w:tcPr>
          <w:p w14:paraId="1E6891BE" w14:textId="77777777" w:rsidR="00384B1D" w:rsidRDefault="00384B1D" w:rsidP="00384B1D">
            <w:pPr>
              <w:jc w:val="center"/>
              <w:rPr>
                <w:rFonts w:eastAsia="標楷體"/>
              </w:rPr>
            </w:pPr>
          </w:p>
        </w:tc>
        <w:tc>
          <w:tcPr>
            <w:tcW w:w="1275" w:type="dxa"/>
          </w:tcPr>
          <w:p w14:paraId="2CABDA1A" w14:textId="77777777" w:rsidR="00384B1D" w:rsidRDefault="00384B1D" w:rsidP="00384B1D">
            <w:pPr>
              <w:jc w:val="center"/>
              <w:rPr>
                <w:rFonts w:eastAsia="標楷體"/>
              </w:rPr>
            </w:pPr>
          </w:p>
        </w:tc>
      </w:tr>
      <w:tr w:rsidR="00384B1D" w14:paraId="27C2319C" w14:textId="77777777" w:rsidTr="00384B1D">
        <w:trPr>
          <w:cantSplit/>
          <w:trHeight w:val="780"/>
          <w:jc w:val="center"/>
        </w:trPr>
        <w:tc>
          <w:tcPr>
            <w:tcW w:w="427" w:type="dxa"/>
            <w:vAlign w:val="center"/>
          </w:tcPr>
          <w:p w14:paraId="01092181" w14:textId="77777777" w:rsidR="00384B1D" w:rsidRPr="00E201B1" w:rsidRDefault="00384B1D" w:rsidP="00384B1D">
            <w:pPr>
              <w:jc w:val="center"/>
              <w:rPr>
                <w:rFonts w:eastAsia="標楷體"/>
                <w:color w:val="FF0000"/>
              </w:rPr>
            </w:pPr>
            <w:r>
              <w:rPr>
                <w:rFonts w:eastAsia="標楷體" w:hint="eastAsia"/>
                <w:color w:val="FF0000"/>
              </w:rPr>
              <w:t>9</w:t>
            </w:r>
          </w:p>
        </w:tc>
        <w:tc>
          <w:tcPr>
            <w:tcW w:w="697" w:type="dxa"/>
            <w:gridSpan w:val="2"/>
            <w:tcBorders>
              <w:right w:val="single" w:sz="4" w:space="0" w:color="auto"/>
            </w:tcBorders>
            <w:vAlign w:val="center"/>
          </w:tcPr>
          <w:p w14:paraId="5656FCB9" w14:textId="77777777" w:rsidR="00384B1D" w:rsidRDefault="00384B1D" w:rsidP="00384B1D">
            <w:pPr>
              <w:jc w:val="center"/>
              <w:rPr>
                <w:rFonts w:eastAsia="標楷體"/>
              </w:rPr>
            </w:pPr>
            <w:r>
              <w:rPr>
                <w:rFonts w:eastAsia="標楷體" w:hint="eastAsia"/>
              </w:rPr>
              <w:t>1020</w:t>
            </w:r>
          </w:p>
          <w:p w14:paraId="622A1B26" w14:textId="77777777" w:rsidR="00384B1D" w:rsidRPr="001D482E" w:rsidRDefault="00384B1D" w:rsidP="00384B1D">
            <w:pPr>
              <w:jc w:val="center"/>
              <w:rPr>
                <w:rFonts w:eastAsia="標楷體"/>
                <w:color w:val="FF0000"/>
              </w:rPr>
            </w:pPr>
            <w:r w:rsidRPr="001D482E">
              <w:rPr>
                <w:rFonts w:eastAsia="標楷體" w:hint="eastAsia"/>
                <w:color w:val="FF0000"/>
              </w:rPr>
              <w:t>|</w:t>
            </w:r>
          </w:p>
          <w:p w14:paraId="04607339" w14:textId="77777777" w:rsidR="00384B1D" w:rsidRPr="0033297E" w:rsidRDefault="00384B1D" w:rsidP="00384B1D">
            <w:pPr>
              <w:jc w:val="center"/>
              <w:rPr>
                <w:rFonts w:eastAsia="標楷體"/>
                <w:color w:val="FF0000"/>
              </w:rPr>
            </w:pPr>
            <w:r>
              <w:rPr>
                <w:rFonts w:eastAsia="標楷體" w:hint="eastAsia"/>
              </w:rPr>
              <w:t>1026</w:t>
            </w:r>
          </w:p>
        </w:tc>
        <w:tc>
          <w:tcPr>
            <w:tcW w:w="1077" w:type="dxa"/>
            <w:gridSpan w:val="2"/>
            <w:tcBorders>
              <w:top w:val="single" w:sz="4" w:space="0" w:color="auto"/>
              <w:left w:val="single" w:sz="4" w:space="0" w:color="auto"/>
              <w:bottom w:val="single" w:sz="4" w:space="0" w:color="auto"/>
              <w:right w:val="single" w:sz="4" w:space="0" w:color="auto"/>
            </w:tcBorders>
            <w:vAlign w:val="center"/>
          </w:tcPr>
          <w:p w14:paraId="03311333" w14:textId="77777777" w:rsidR="00384B1D" w:rsidRDefault="00384B1D" w:rsidP="00384B1D">
            <w:pPr>
              <w:jc w:val="center"/>
              <w:rPr>
                <w:rFonts w:eastAsia="標楷體"/>
              </w:rPr>
            </w:pPr>
          </w:p>
        </w:tc>
        <w:tc>
          <w:tcPr>
            <w:tcW w:w="908" w:type="dxa"/>
            <w:tcBorders>
              <w:top w:val="single" w:sz="4" w:space="0" w:color="auto"/>
              <w:left w:val="single" w:sz="4" w:space="0" w:color="auto"/>
              <w:bottom w:val="single" w:sz="4" w:space="0" w:color="auto"/>
              <w:right w:val="single" w:sz="4" w:space="0" w:color="auto"/>
            </w:tcBorders>
            <w:vAlign w:val="center"/>
          </w:tcPr>
          <w:p w14:paraId="0CBA3591" w14:textId="77777777" w:rsidR="00384B1D" w:rsidRDefault="00384B1D" w:rsidP="00384B1D">
            <w:pPr>
              <w:jc w:val="center"/>
              <w:rPr>
                <w:rFonts w:eastAsia="標楷體"/>
              </w:rPr>
            </w:pPr>
          </w:p>
        </w:tc>
        <w:tc>
          <w:tcPr>
            <w:tcW w:w="992" w:type="dxa"/>
            <w:tcBorders>
              <w:top w:val="single" w:sz="4" w:space="0" w:color="auto"/>
              <w:left w:val="single" w:sz="4" w:space="0" w:color="auto"/>
              <w:bottom w:val="single" w:sz="4" w:space="0" w:color="auto"/>
              <w:right w:val="single" w:sz="4" w:space="0" w:color="auto"/>
            </w:tcBorders>
            <w:vAlign w:val="center"/>
          </w:tcPr>
          <w:p w14:paraId="5EA5AB55" w14:textId="77777777" w:rsidR="00384B1D" w:rsidRDefault="00384B1D" w:rsidP="00384B1D">
            <w:pPr>
              <w:jc w:val="center"/>
              <w:rPr>
                <w:rFonts w:eastAsia="標楷體"/>
              </w:rPr>
            </w:pPr>
          </w:p>
        </w:tc>
        <w:tc>
          <w:tcPr>
            <w:tcW w:w="851" w:type="dxa"/>
            <w:tcBorders>
              <w:top w:val="single" w:sz="4" w:space="0" w:color="auto"/>
              <w:left w:val="single" w:sz="4" w:space="0" w:color="auto"/>
              <w:bottom w:val="single" w:sz="4" w:space="0" w:color="auto"/>
              <w:right w:val="single" w:sz="4" w:space="0" w:color="auto"/>
            </w:tcBorders>
            <w:vAlign w:val="center"/>
          </w:tcPr>
          <w:p w14:paraId="14AABA6F" w14:textId="77777777" w:rsidR="00384B1D" w:rsidRDefault="00384B1D" w:rsidP="00384B1D">
            <w:pPr>
              <w:jc w:val="center"/>
              <w:rPr>
                <w:rFonts w:eastAsia="標楷體"/>
              </w:rPr>
            </w:pPr>
          </w:p>
        </w:tc>
        <w:tc>
          <w:tcPr>
            <w:tcW w:w="992" w:type="dxa"/>
            <w:tcBorders>
              <w:top w:val="single" w:sz="4" w:space="0" w:color="auto"/>
              <w:left w:val="single" w:sz="4" w:space="0" w:color="auto"/>
              <w:bottom w:val="single" w:sz="4" w:space="0" w:color="auto"/>
              <w:right w:val="single" w:sz="4" w:space="0" w:color="auto"/>
            </w:tcBorders>
            <w:vAlign w:val="center"/>
          </w:tcPr>
          <w:p w14:paraId="74BEE15A" w14:textId="77777777" w:rsidR="00384B1D" w:rsidRDefault="00384B1D" w:rsidP="00384B1D">
            <w:pPr>
              <w:jc w:val="center"/>
              <w:rPr>
                <w:rFonts w:eastAsia="標楷體"/>
              </w:rPr>
            </w:pPr>
          </w:p>
        </w:tc>
        <w:tc>
          <w:tcPr>
            <w:tcW w:w="1281" w:type="dxa"/>
            <w:tcBorders>
              <w:top w:val="single" w:sz="4" w:space="0" w:color="auto"/>
              <w:left w:val="single" w:sz="4" w:space="0" w:color="auto"/>
              <w:bottom w:val="single" w:sz="4" w:space="0" w:color="auto"/>
            </w:tcBorders>
            <w:vAlign w:val="center"/>
          </w:tcPr>
          <w:p w14:paraId="59D84044" w14:textId="77777777" w:rsidR="00384B1D" w:rsidRDefault="00384B1D" w:rsidP="00384B1D">
            <w:pPr>
              <w:jc w:val="center"/>
              <w:rPr>
                <w:rFonts w:eastAsia="標楷體"/>
              </w:rPr>
            </w:pPr>
          </w:p>
        </w:tc>
        <w:tc>
          <w:tcPr>
            <w:tcW w:w="1275" w:type="dxa"/>
            <w:vAlign w:val="center"/>
          </w:tcPr>
          <w:p w14:paraId="5826533C" w14:textId="77777777" w:rsidR="00384B1D" w:rsidRDefault="00384B1D" w:rsidP="00384B1D">
            <w:pPr>
              <w:jc w:val="center"/>
              <w:rPr>
                <w:rFonts w:eastAsia="標楷體"/>
              </w:rPr>
            </w:pPr>
          </w:p>
        </w:tc>
        <w:tc>
          <w:tcPr>
            <w:tcW w:w="1276" w:type="dxa"/>
          </w:tcPr>
          <w:p w14:paraId="5153F92A" w14:textId="77777777" w:rsidR="00384B1D" w:rsidRDefault="00384B1D" w:rsidP="00384B1D">
            <w:pPr>
              <w:jc w:val="center"/>
              <w:rPr>
                <w:rFonts w:eastAsia="標楷體"/>
              </w:rPr>
            </w:pPr>
          </w:p>
        </w:tc>
        <w:tc>
          <w:tcPr>
            <w:tcW w:w="1276" w:type="dxa"/>
          </w:tcPr>
          <w:p w14:paraId="1D8AAE54" w14:textId="77777777" w:rsidR="00384B1D" w:rsidRDefault="00384B1D" w:rsidP="00384B1D">
            <w:pPr>
              <w:jc w:val="center"/>
              <w:rPr>
                <w:rFonts w:eastAsia="標楷體"/>
              </w:rPr>
            </w:pPr>
          </w:p>
        </w:tc>
        <w:tc>
          <w:tcPr>
            <w:tcW w:w="992" w:type="dxa"/>
          </w:tcPr>
          <w:p w14:paraId="6C4E9FD5" w14:textId="77777777" w:rsidR="00384B1D" w:rsidRDefault="00384B1D" w:rsidP="00384B1D">
            <w:pPr>
              <w:jc w:val="center"/>
              <w:rPr>
                <w:rFonts w:eastAsia="標楷體"/>
              </w:rPr>
            </w:pPr>
          </w:p>
        </w:tc>
        <w:tc>
          <w:tcPr>
            <w:tcW w:w="1418" w:type="dxa"/>
          </w:tcPr>
          <w:p w14:paraId="1F56ADFC" w14:textId="77777777" w:rsidR="00384B1D" w:rsidRDefault="00384B1D" w:rsidP="00384B1D">
            <w:pPr>
              <w:jc w:val="center"/>
              <w:rPr>
                <w:rFonts w:eastAsia="標楷體"/>
              </w:rPr>
            </w:pPr>
          </w:p>
        </w:tc>
        <w:tc>
          <w:tcPr>
            <w:tcW w:w="1275" w:type="dxa"/>
          </w:tcPr>
          <w:p w14:paraId="5B5D5CE9" w14:textId="77777777" w:rsidR="00384B1D" w:rsidRDefault="00384B1D" w:rsidP="00384B1D">
            <w:pPr>
              <w:jc w:val="center"/>
              <w:rPr>
                <w:rFonts w:eastAsia="標楷體"/>
              </w:rPr>
            </w:pPr>
          </w:p>
        </w:tc>
      </w:tr>
      <w:tr w:rsidR="00384B1D" w14:paraId="69768E29" w14:textId="77777777" w:rsidTr="00384B1D">
        <w:trPr>
          <w:cantSplit/>
          <w:trHeight w:val="780"/>
          <w:jc w:val="center"/>
        </w:trPr>
        <w:tc>
          <w:tcPr>
            <w:tcW w:w="427" w:type="dxa"/>
            <w:vAlign w:val="center"/>
          </w:tcPr>
          <w:p w14:paraId="5FF5F4C7" w14:textId="77777777" w:rsidR="00384B1D" w:rsidRPr="00E201B1" w:rsidRDefault="00384B1D" w:rsidP="00384B1D">
            <w:pPr>
              <w:jc w:val="center"/>
              <w:rPr>
                <w:rFonts w:eastAsia="標楷體"/>
                <w:color w:val="FF0000"/>
              </w:rPr>
            </w:pPr>
            <w:r>
              <w:rPr>
                <w:rFonts w:eastAsia="標楷體" w:hint="eastAsia"/>
                <w:color w:val="FF0000"/>
              </w:rPr>
              <w:t>10</w:t>
            </w:r>
          </w:p>
        </w:tc>
        <w:tc>
          <w:tcPr>
            <w:tcW w:w="697" w:type="dxa"/>
            <w:gridSpan w:val="2"/>
            <w:tcBorders>
              <w:right w:val="single" w:sz="4" w:space="0" w:color="auto"/>
            </w:tcBorders>
            <w:vAlign w:val="center"/>
          </w:tcPr>
          <w:p w14:paraId="79BC5E97" w14:textId="77777777" w:rsidR="00384B1D" w:rsidRDefault="00384B1D" w:rsidP="00384B1D">
            <w:pPr>
              <w:jc w:val="center"/>
              <w:rPr>
                <w:rFonts w:eastAsia="標楷體"/>
              </w:rPr>
            </w:pPr>
            <w:r>
              <w:rPr>
                <w:rFonts w:eastAsia="標楷體" w:hint="eastAsia"/>
              </w:rPr>
              <w:t>1027</w:t>
            </w:r>
          </w:p>
          <w:p w14:paraId="4A85C110" w14:textId="77777777" w:rsidR="00384B1D" w:rsidRPr="001D482E" w:rsidRDefault="00384B1D" w:rsidP="00384B1D">
            <w:pPr>
              <w:jc w:val="center"/>
              <w:rPr>
                <w:rFonts w:eastAsia="標楷體"/>
                <w:color w:val="FF0000"/>
              </w:rPr>
            </w:pPr>
            <w:r w:rsidRPr="001D482E">
              <w:rPr>
                <w:rFonts w:eastAsia="標楷體" w:hint="eastAsia"/>
                <w:color w:val="FF0000"/>
              </w:rPr>
              <w:t>|</w:t>
            </w:r>
          </w:p>
          <w:p w14:paraId="084C668C" w14:textId="77777777" w:rsidR="00384B1D" w:rsidRPr="0033297E" w:rsidRDefault="00384B1D" w:rsidP="00384B1D">
            <w:pPr>
              <w:jc w:val="center"/>
              <w:rPr>
                <w:rFonts w:eastAsia="標楷體"/>
                <w:color w:val="FF0000"/>
              </w:rPr>
            </w:pPr>
            <w:r>
              <w:rPr>
                <w:rFonts w:eastAsia="標楷體" w:hint="eastAsia"/>
              </w:rPr>
              <w:t>1102</w:t>
            </w:r>
          </w:p>
        </w:tc>
        <w:tc>
          <w:tcPr>
            <w:tcW w:w="1077" w:type="dxa"/>
            <w:gridSpan w:val="2"/>
            <w:tcBorders>
              <w:top w:val="single" w:sz="4" w:space="0" w:color="auto"/>
              <w:left w:val="single" w:sz="4" w:space="0" w:color="auto"/>
              <w:bottom w:val="single" w:sz="4" w:space="0" w:color="auto"/>
              <w:right w:val="single" w:sz="4" w:space="0" w:color="auto"/>
            </w:tcBorders>
            <w:vAlign w:val="center"/>
          </w:tcPr>
          <w:p w14:paraId="7606B344" w14:textId="77777777" w:rsidR="00384B1D" w:rsidRDefault="00384B1D" w:rsidP="00384B1D">
            <w:pPr>
              <w:jc w:val="center"/>
              <w:rPr>
                <w:rFonts w:eastAsia="標楷體"/>
              </w:rPr>
            </w:pPr>
          </w:p>
        </w:tc>
        <w:tc>
          <w:tcPr>
            <w:tcW w:w="908" w:type="dxa"/>
            <w:tcBorders>
              <w:top w:val="single" w:sz="4" w:space="0" w:color="auto"/>
              <w:left w:val="single" w:sz="4" w:space="0" w:color="auto"/>
              <w:bottom w:val="single" w:sz="4" w:space="0" w:color="auto"/>
              <w:right w:val="single" w:sz="4" w:space="0" w:color="auto"/>
            </w:tcBorders>
            <w:vAlign w:val="center"/>
          </w:tcPr>
          <w:p w14:paraId="7A18308F" w14:textId="77777777" w:rsidR="00384B1D" w:rsidRDefault="00384B1D" w:rsidP="00384B1D">
            <w:pPr>
              <w:jc w:val="center"/>
              <w:rPr>
                <w:rFonts w:eastAsia="標楷體"/>
              </w:rPr>
            </w:pPr>
          </w:p>
        </w:tc>
        <w:tc>
          <w:tcPr>
            <w:tcW w:w="992" w:type="dxa"/>
            <w:tcBorders>
              <w:top w:val="single" w:sz="4" w:space="0" w:color="auto"/>
              <w:left w:val="single" w:sz="4" w:space="0" w:color="auto"/>
              <w:bottom w:val="single" w:sz="4" w:space="0" w:color="auto"/>
              <w:right w:val="single" w:sz="4" w:space="0" w:color="auto"/>
            </w:tcBorders>
            <w:vAlign w:val="center"/>
          </w:tcPr>
          <w:p w14:paraId="0D0BDDB5" w14:textId="77777777" w:rsidR="00384B1D" w:rsidRDefault="00384B1D" w:rsidP="00384B1D">
            <w:pPr>
              <w:jc w:val="center"/>
              <w:rPr>
                <w:rFonts w:eastAsia="標楷體"/>
              </w:rPr>
            </w:pPr>
          </w:p>
        </w:tc>
        <w:tc>
          <w:tcPr>
            <w:tcW w:w="851" w:type="dxa"/>
            <w:tcBorders>
              <w:top w:val="single" w:sz="4" w:space="0" w:color="auto"/>
              <w:left w:val="single" w:sz="4" w:space="0" w:color="auto"/>
              <w:bottom w:val="single" w:sz="4" w:space="0" w:color="auto"/>
              <w:right w:val="single" w:sz="4" w:space="0" w:color="auto"/>
            </w:tcBorders>
            <w:vAlign w:val="center"/>
          </w:tcPr>
          <w:p w14:paraId="1B4510B1" w14:textId="77777777" w:rsidR="00384B1D" w:rsidRDefault="00384B1D" w:rsidP="00384B1D">
            <w:pPr>
              <w:jc w:val="center"/>
              <w:rPr>
                <w:rFonts w:eastAsia="標楷體"/>
              </w:rPr>
            </w:pPr>
          </w:p>
        </w:tc>
        <w:tc>
          <w:tcPr>
            <w:tcW w:w="992" w:type="dxa"/>
            <w:tcBorders>
              <w:top w:val="single" w:sz="4" w:space="0" w:color="auto"/>
              <w:left w:val="single" w:sz="4" w:space="0" w:color="auto"/>
              <w:bottom w:val="single" w:sz="4" w:space="0" w:color="auto"/>
              <w:right w:val="single" w:sz="4" w:space="0" w:color="auto"/>
            </w:tcBorders>
            <w:vAlign w:val="center"/>
          </w:tcPr>
          <w:p w14:paraId="439E2906" w14:textId="77777777" w:rsidR="00384B1D" w:rsidRDefault="00384B1D" w:rsidP="00384B1D">
            <w:pPr>
              <w:jc w:val="center"/>
              <w:rPr>
                <w:rFonts w:eastAsia="標楷體"/>
              </w:rPr>
            </w:pPr>
          </w:p>
        </w:tc>
        <w:tc>
          <w:tcPr>
            <w:tcW w:w="1281" w:type="dxa"/>
            <w:tcBorders>
              <w:top w:val="single" w:sz="4" w:space="0" w:color="auto"/>
              <w:left w:val="single" w:sz="4" w:space="0" w:color="auto"/>
              <w:bottom w:val="single" w:sz="4" w:space="0" w:color="auto"/>
            </w:tcBorders>
            <w:vAlign w:val="center"/>
          </w:tcPr>
          <w:p w14:paraId="2598930A" w14:textId="77777777" w:rsidR="00384B1D" w:rsidRDefault="00384B1D" w:rsidP="00384B1D">
            <w:pPr>
              <w:jc w:val="center"/>
              <w:rPr>
                <w:rFonts w:eastAsia="標楷體"/>
              </w:rPr>
            </w:pPr>
          </w:p>
        </w:tc>
        <w:tc>
          <w:tcPr>
            <w:tcW w:w="1275" w:type="dxa"/>
            <w:vAlign w:val="center"/>
          </w:tcPr>
          <w:p w14:paraId="694DA186" w14:textId="77777777" w:rsidR="00384B1D" w:rsidRDefault="00384B1D" w:rsidP="00384B1D">
            <w:pPr>
              <w:jc w:val="center"/>
              <w:rPr>
                <w:rFonts w:eastAsia="標楷體"/>
              </w:rPr>
            </w:pPr>
          </w:p>
        </w:tc>
        <w:tc>
          <w:tcPr>
            <w:tcW w:w="1276" w:type="dxa"/>
          </w:tcPr>
          <w:p w14:paraId="623A890A" w14:textId="77777777" w:rsidR="00384B1D" w:rsidRDefault="00384B1D" w:rsidP="00384B1D">
            <w:pPr>
              <w:jc w:val="center"/>
              <w:rPr>
                <w:rFonts w:eastAsia="標楷體"/>
              </w:rPr>
            </w:pPr>
          </w:p>
        </w:tc>
        <w:tc>
          <w:tcPr>
            <w:tcW w:w="1276" w:type="dxa"/>
          </w:tcPr>
          <w:p w14:paraId="7AA82C08" w14:textId="77777777" w:rsidR="00384B1D" w:rsidRDefault="00384B1D" w:rsidP="00384B1D">
            <w:pPr>
              <w:jc w:val="center"/>
              <w:rPr>
                <w:rFonts w:eastAsia="標楷體"/>
              </w:rPr>
            </w:pPr>
          </w:p>
        </w:tc>
        <w:tc>
          <w:tcPr>
            <w:tcW w:w="992" w:type="dxa"/>
          </w:tcPr>
          <w:p w14:paraId="20AE2239" w14:textId="77777777" w:rsidR="00384B1D" w:rsidRDefault="00384B1D" w:rsidP="00384B1D">
            <w:pPr>
              <w:jc w:val="center"/>
              <w:rPr>
                <w:rFonts w:eastAsia="標楷體"/>
              </w:rPr>
            </w:pPr>
          </w:p>
        </w:tc>
        <w:tc>
          <w:tcPr>
            <w:tcW w:w="1418" w:type="dxa"/>
          </w:tcPr>
          <w:p w14:paraId="5363AD29" w14:textId="77777777" w:rsidR="00384B1D" w:rsidRDefault="00384B1D" w:rsidP="00384B1D">
            <w:pPr>
              <w:jc w:val="center"/>
              <w:rPr>
                <w:rFonts w:eastAsia="標楷體"/>
              </w:rPr>
            </w:pPr>
          </w:p>
        </w:tc>
        <w:tc>
          <w:tcPr>
            <w:tcW w:w="1275" w:type="dxa"/>
          </w:tcPr>
          <w:p w14:paraId="31F6F089" w14:textId="77777777" w:rsidR="00384B1D" w:rsidRDefault="00384B1D" w:rsidP="00384B1D">
            <w:pPr>
              <w:jc w:val="center"/>
              <w:rPr>
                <w:rFonts w:eastAsia="標楷體"/>
              </w:rPr>
            </w:pPr>
          </w:p>
        </w:tc>
      </w:tr>
      <w:tr w:rsidR="00384B1D" w14:paraId="11FCDEE5" w14:textId="77777777" w:rsidTr="00384B1D">
        <w:trPr>
          <w:cantSplit/>
          <w:trHeight w:val="780"/>
          <w:jc w:val="center"/>
        </w:trPr>
        <w:tc>
          <w:tcPr>
            <w:tcW w:w="427" w:type="dxa"/>
            <w:vAlign w:val="center"/>
          </w:tcPr>
          <w:p w14:paraId="0438A54C" w14:textId="77777777" w:rsidR="00384B1D" w:rsidRPr="00E201B1" w:rsidRDefault="00384B1D" w:rsidP="00384B1D">
            <w:pPr>
              <w:jc w:val="center"/>
              <w:rPr>
                <w:rFonts w:eastAsia="標楷體"/>
                <w:color w:val="FF0000"/>
              </w:rPr>
            </w:pPr>
            <w:r>
              <w:rPr>
                <w:rFonts w:eastAsia="標楷體" w:hint="eastAsia"/>
                <w:color w:val="FF0000"/>
              </w:rPr>
              <w:t>11</w:t>
            </w:r>
          </w:p>
        </w:tc>
        <w:tc>
          <w:tcPr>
            <w:tcW w:w="697" w:type="dxa"/>
            <w:gridSpan w:val="2"/>
            <w:tcBorders>
              <w:right w:val="single" w:sz="4" w:space="0" w:color="auto"/>
            </w:tcBorders>
            <w:vAlign w:val="center"/>
          </w:tcPr>
          <w:p w14:paraId="0C2A0564" w14:textId="77777777" w:rsidR="00384B1D" w:rsidRDefault="00384B1D" w:rsidP="00384B1D">
            <w:pPr>
              <w:jc w:val="center"/>
              <w:rPr>
                <w:rFonts w:eastAsia="標楷體"/>
              </w:rPr>
            </w:pPr>
            <w:r>
              <w:rPr>
                <w:rFonts w:eastAsia="標楷體" w:hint="eastAsia"/>
              </w:rPr>
              <w:t>1103</w:t>
            </w:r>
          </w:p>
          <w:p w14:paraId="431D8A52" w14:textId="77777777" w:rsidR="00384B1D" w:rsidRPr="001D482E" w:rsidRDefault="00384B1D" w:rsidP="00384B1D">
            <w:pPr>
              <w:jc w:val="center"/>
              <w:rPr>
                <w:rFonts w:eastAsia="標楷體"/>
                <w:color w:val="FF0000"/>
              </w:rPr>
            </w:pPr>
            <w:r w:rsidRPr="001D482E">
              <w:rPr>
                <w:rFonts w:eastAsia="標楷體" w:hint="eastAsia"/>
                <w:color w:val="FF0000"/>
              </w:rPr>
              <w:t>|</w:t>
            </w:r>
          </w:p>
          <w:p w14:paraId="5F504015" w14:textId="77777777" w:rsidR="00384B1D" w:rsidRPr="0033297E" w:rsidRDefault="00384B1D" w:rsidP="00384B1D">
            <w:pPr>
              <w:jc w:val="center"/>
              <w:rPr>
                <w:rFonts w:eastAsia="標楷體"/>
                <w:color w:val="FF0000"/>
              </w:rPr>
            </w:pPr>
            <w:r>
              <w:rPr>
                <w:rFonts w:eastAsia="標楷體" w:hint="eastAsia"/>
              </w:rPr>
              <w:t>1109</w:t>
            </w:r>
          </w:p>
        </w:tc>
        <w:tc>
          <w:tcPr>
            <w:tcW w:w="1077" w:type="dxa"/>
            <w:gridSpan w:val="2"/>
            <w:tcBorders>
              <w:top w:val="single" w:sz="4" w:space="0" w:color="auto"/>
              <w:left w:val="single" w:sz="4" w:space="0" w:color="auto"/>
              <w:bottom w:val="single" w:sz="4" w:space="0" w:color="auto"/>
              <w:right w:val="single" w:sz="4" w:space="0" w:color="auto"/>
            </w:tcBorders>
            <w:vAlign w:val="center"/>
          </w:tcPr>
          <w:p w14:paraId="24B74CBB" w14:textId="77777777" w:rsidR="00384B1D" w:rsidRDefault="00384B1D" w:rsidP="00384B1D">
            <w:pPr>
              <w:jc w:val="center"/>
              <w:rPr>
                <w:rFonts w:eastAsia="標楷體"/>
              </w:rPr>
            </w:pPr>
          </w:p>
        </w:tc>
        <w:tc>
          <w:tcPr>
            <w:tcW w:w="908" w:type="dxa"/>
            <w:tcBorders>
              <w:top w:val="single" w:sz="4" w:space="0" w:color="auto"/>
              <w:left w:val="single" w:sz="4" w:space="0" w:color="auto"/>
              <w:bottom w:val="single" w:sz="4" w:space="0" w:color="auto"/>
              <w:right w:val="single" w:sz="4" w:space="0" w:color="auto"/>
            </w:tcBorders>
            <w:vAlign w:val="center"/>
          </w:tcPr>
          <w:p w14:paraId="27077960" w14:textId="77777777" w:rsidR="00384B1D" w:rsidRDefault="00384B1D" w:rsidP="00384B1D">
            <w:pPr>
              <w:jc w:val="center"/>
              <w:rPr>
                <w:rFonts w:eastAsia="標楷體"/>
              </w:rPr>
            </w:pPr>
          </w:p>
        </w:tc>
        <w:tc>
          <w:tcPr>
            <w:tcW w:w="992" w:type="dxa"/>
            <w:tcBorders>
              <w:top w:val="single" w:sz="4" w:space="0" w:color="auto"/>
              <w:left w:val="single" w:sz="4" w:space="0" w:color="auto"/>
              <w:bottom w:val="single" w:sz="4" w:space="0" w:color="auto"/>
              <w:right w:val="single" w:sz="4" w:space="0" w:color="auto"/>
            </w:tcBorders>
            <w:vAlign w:val="center"/>
          </w:tcPr>
          <w:p w14:paraId="64C830BD" w14:textId="77777777" w:rsidR="00384B1D" w:rsidRDefault="00384B1D" w:rsidP="00384B1D">
            <w:pPr>
              <w:jc w:val="center"/>
              <w:rPr>
                <w:rFonts w:eastAsia="標楷體"/>
              </w:rPr>
            </w:pPr>
          </w:p>
        </w:tc>
        <w:tc>
          <w:tcPr>
            <w:tcW w:w="851" w:type="dxa"/>
            <w:tcBorders>
              <w:top w:val="single" w:sz="4" w:space="0" w:color="auto"/>
              <w:left w:val="single" w:sz="4" w:space="0" w:color="auto"/>
              <w:bottom w:val="single" w:sz="4" w:space="0" w:color="auto"/>
              <w:right w:val="single" w:sz="4" w:space="0" w:color="auto"/>
            </w:tcBorders>
            <w:vAlign w:val="center"/>
          </w:tcPr>
          <w:p w14:paraId="6F02ACD5" w14:textId="77777777" w:rsidR="00384B1D" w:rsidRDefault="00384B1D" w:rsidP="00384B1D">
            <w:pPr>
              <w:jc w:val="center"/>
              <w:rPr>
                <w:rFonts w:eastAsia="標楷體"/>
              </w:rPr>
            </w:pPr>
          </w:p>
        </w:tc>
        <w:tc>
          <w:tcPr>
            <w:tcW w:w="992" w:type="dxa"/>
            <w:tcBorders>
              <w:top w:val="single" w:sz="4" w:space="0" w:color="auto"/>
              <w:left w:val="single" w:sz="4" w:space="0" w:color="auto"/>
              <w:bottom w:val="single" w:sz="4" w:space="0" w:color="auto"/>
              <w:right w:val="single" w:sz="4" w:space="0" w:color="auto"/>
            </w:tcBorders>
            <w:vAlign w:val="center"/>
          </w:tcPr>
          <w:p w14:paraId="54AD4FFA" w14:textId="77777777" w:rsidR="00384B1D" w:rsidRDefault="00384B1D" w:rsidP="00384B1D">
            <w:pPr>
              <w:jc w:val="center"/>
              <w:rPr>
                <w:rFonts w:eastAsia="標楷體"/>
              </w:rPr>
            </w:pPr>
          </w:p>
        </w:tc>
        <w:tc>
          <w:tcPr>
            <w:tcW w:w="1281" w:type="dxa"/>
            <w:tcBorders>
              <w:top w:val="single" w:sz="4" w:space="0" w:color="auto"/>
              <w:left w:val="single" w:sz="4" w:space="0" w:color="auto"/>
              <w:bottom w:val="single" w:sz="4" w:space="0" w:color="auto"/>
            </w:tcBorders>
            <w:vAlign w:val="center"/>
          </w:tcPr>
          <w:p w14:paraId="17E2198B" w14:textId="77777777" w:rsidR="00384B1D" w:rsidRDefault="00384B1D" w:rsidP="00384B1D">
            <w:pPr>
              <w:jc w:val="center"/>
              <w:rPr>
                <w:rFonts w:eastAsia="標楷體"/>
              </w:rPr>
            </w:pPr>
          </w:p>
        </w:tc>
        <w:tc>
          <w:tcPr>
            <w:tcW w:w="1275" w:type="dxa"/>
            <w:vAlign w:val="center"/>
          </w:tcPr>
          <w:p w14:paraId="57FA964D" w14:textId="77777777" w:rsidR="00384B1D" w:rsidRDefault="00384B1D" w:rsidP="00384B1D">
            <w:pPr>
              <w:jc w:val="center"/>
              <w:rPr>
                <w:rFonts w:eastAsia="標楷體"/>
              </w:rPr>
            </w:pPr>
          </w:p>
        </w:tc>
        <w:tc>
          <w:tcPr>
            <w:tcW w:w="1276" w:type="dxa"/>
          </w:tcPr>
          <w:p w14:paraId="4364F9A4" w14:textId="77777777" w:rsidR="00384B1D" w:rsidRDefault="00384B1D" w:rsidP="00384B1D">
            <w:pPr>
              <w:jc w:val="center"/>
              <w:rPr>
                <w:rFonts w:eastAsia="標楷體"/>
              </w:rPr>
            </w:pPr>
          </w:p>
        </w:tc>
        <w:tc>
          <w:tcPr>
            <w:tcW w:w="1276" w:type="dxa"/>
          </w:tcPr>
          <w:p w14:paraId="13C9D11D" w14:textId="77777777" w:rsidR="00384B1D" w:rsidRDefault="00384B1D" w:rsidP="00384B1D">
            <w:pPr>
              <w:jc w:val="center"/>
              <w:rPr>
                <w:rFonts w:eastAsia="標楷體"/>
              </w:rPr>
            </w:pPr>
          </w:p>
        </w:tc>
        <w:tc>
          <w:tcPr>
            <w:tcW w:w="992" w:type="dxa"/>
          </w:tcPr>
          <w:p w14:paraId="4067F26B" w14:textId="77777777" w:rsidR="00384B1D" w:rsidRDefault="00384B1D" w:rsidP="00384B1D">
            <w:pPr>
              <w:jc w:val="center"/>
              <w:rPr>
                <w:rFonts w:eastAsia="標楷體"/>
              </w:rPr>
            </w:pPr>
          </w:p>
        </w:tc>
        <w:tc>
          <w:tcPr>
            <w:tcW w:w="1418" w:type="dxa"/>
          </w:tcPr>
          <w:p w14:paraId="6ECBC524" w14:textId="77777777" w:rsidR="00384B1D" w:rsidRDefault="00384B1D" w:rsidP="00384B1D">
            <w:pPr>
              <w:jc w:val="center"/>
              <w:rPr>
                <w:rFonts w:eastAsia="標楷體"/>
              </w:rPr>
            </w:pPr>
          </w:p>
        </w:tc>
        <w:tc>
          <w:tcPr>
            <w:tcW w:w="1275" w:type="dxa"/>
          </w:tcPr>
          <w:p w14:paraId="1A56E0DB" w14:textId="77777777" w:rsidR="00384B1D" w:rsidRDefault="00384B1D" w:rsidP="00384B1D">
            <w:pPr>
              <w:jc w:val="center"/>
              <w:rPr>
                <w:rFonts w:eastAsia="標楷體"/>
              </w:rPr>
            </w:pPr>
          </w:p>
        </w:tc>
      </w:tr>
      <w:tr w:rsidR="00384B1D" w14:paraId="32874C5F" w14:textId="77777777" w:rsidTr="00384B1D">
        <w:trPr>
          <w:cantSplit/>
          <w:trHeight w:val="780"/>
          <w:jc w:val="center"/>
        </w:trPr>
        <w:tc>
          <w:tcPr>
            <w:tcW w:w="427" w:type="dxa"/>
            <w:vAlign w:val="center"/>
          </w:tcPr>
          <w:p w14:paraId="2CFFA68C" w14:textId="77777777" w:rsidR="00384B1D" w:rsidRPr="00E201B1" w:rsidRDefault="00384B1D" w:rsidP="00384B1D">
            <w:pPr>
              <w:jc w:val="center"/>
              <w:rPr>
                <w:rFonts w:eastAsia="標楷體"/>
                <w:color w:val="FF0000"/>
              </w:rPr>
            </w:pPr>
            <w:r>
              <w:rPr>
                <w:rFonts w:eastAsia="標楷體" w:hint="eastAsia"/>
                <w:color w:val="FF0000"/>
              </w:rPr>
              <w:t>12</w:t>
            </w:r>
          </w:p>
        </w:tc>
        <w:tc>
          <w:tcPr>
            <w:tcW w:w="697" w:type="dxa"/>
            <w:gridSpan w:val="2"/>
            <w:tcBorders>
              <w:right w:val="single" w:sz="4" w:space="0" w:color="auto"/>
            </w:tcBorders>
            <w:vAlign w:val="center"/>
          </w:tcPr>
          <w:p w14:paraId="66A51AE7" w14:textId="77777777" w:rsidR="00384B1D" w:rsidRDefault="00384B1D" w:rsidP="00384B1D">
            <w:pPr>
              <w:jc w:val="center"/>
              <w:rPr>
                <w:rFonts w:eastAsia="標楷體"/>
              </w:rPr>
            </w:pPr>
            <w:r>
              <w:rPr>
                <w:rFonts w:eastAsia="標楷體" w:hint="eastAsia"/>
              </w:rPr>
              <w:t>1110</w:t>
            </w:r>
          </w:p>
          <w:p w14:paraId="67060C26" w14:textId="77777777" w:rsidR="00384B1D" w:rsidRPr="001D482E" w:rsidRDefault="00384B1D" w:rsidP="00384B1D">
            <w:pPr>
              <w:jc w:val="center"/>
              <w:rPr>
                <w:rFonts w:eastAsia="標楷體"/>
                <w:color w:val="FF0000"/>
              </w:rPr>
            </w:pPr>
            <w:r w:rsidRPr="001D482E">
              <w:rPr>
                <w:rFonts w:eastAsia="標楷體" w:hint="eastAsia"/>
                <w:color w:val="FF0000"/>
              </w:rPr>
              <w:t>|</w:t>
            </w:r>
          </w:p>
          <w:p w14:paraId="6E0CEDC9" w14:textId="77777777" w:rsidR="00384B1D" w:rsidRPr="0033297E" w:rsidRDefault="00384B1D" w:rsidP="00384B1D">
            <w:pPr>
              <w:jc w:val="center"/>
              <w:rPr>
                <w:rFonts w:eastAsia="標楷體"/>
                <w:color w:val="FF0000"/>
              </w:rPr>
            </w:pPr>
            <w:r>
              <w:rPr>
                <w:rFonts w:eastAsia="標楷體" w:hint="eastAsia"/>
              </w:rPr>
              <w:t>1116</w:t>
            </w:r>
          </w:p>
        </w:tc>
        <w:tc>
          <w:tcPr>
            <w:tcW w:w="1077" w:type="dxa"/>
            <w:gridSpan w:val="2"/>
            <w:tcBorders>
              <w:top w:val="single" w:sz="4" w:space="0" w:color="auto"/>
              <w:left w:val="single" w:sz="4" w:space="0" w:color="auto"/>
              <w:bottom w:val="single" w:sz="4" w:space="0" w:color="auto"/>
              <w:right w:val="single" w:sz="4" w:space="0" w:color="auto"/>
            </w:tcBorders>
            <w:vAlign w:val="center"/>
          </w:tcPr>
          <w:p w14:paraId="010B2C03" w14:textId="77777777" w:rsidR="00384B1D" w:rsidRDefault="00384B1D" w:rsidP="00384B1D">
            <w:pPr>
              <w:jc w:val="center"/>
              <w:rPr>
                <w:rFonts w:eastAsia="標楷體"/>
              </w:rPr>
            </w:pPr>
          </w:p>
        </w:tc>
        <w:tc>
          <w:tcPr>
            <w:tcW w:w="908" w:type="dxa"/>
            <w:tcBorders>
              <w:top w:val="single" w:sz="4" w:space="0" w:color="auto"/>
              <w:left w:val="single" w:sz="4" w:space="0" w:color="auto"/>
              <w:bottom w:val="single" w:sz="4" w:space="0" w:color="auto"/>
              <w:right w:val="single" w:sz="4" w:space="0" w:color="auto"/>
            </w:tcBorders>
            <w:vAlign w:val="center"/>
          </w:tcPr>
          <w:p w14:paraId="24A42976" w14:textId="77777777" w:rsidR="00384B1D" w:rsidRDefault="00384B1D" w:rsidP="00384B1D">
            <w:pPr>
              <w:jc w:val="center"/>
              <w:rPr>
                <w:rFonts w:eastAsia="標楷體"/>
              </w:rPr>
            </w:pPr>
          </w:p>
        </w:tc>
        <w:tc>
          <w:tcPr>
            <w:tcW w:w="992" w:type="dxa"/>
            <w:tcBorders>
              <w:top w:val="single" w:sz="4" w:space="0" w:color="auto"/>
              <w:left w:val="single" w:sz="4" w:space="0" w:color="auto"/>
              <w:bottom w:val="single" w:sz="4" w:space="0" w:color="auto"/>
              <w:right w:val="single" w:sz="4" w:space="0" w:color="auto"/>
            </w:tcBorders>
            <w:vAlign w:val="center"/>
          </w:tcPr>
          <w:p w14:paraId="48D75A73" w14:textId="77777777" w:rsidR="00384B1D" w:rsidRDefault="00384B1D" w:rsidP="00384B1D">
            <w:pPr>
              <w:jc w:val="center"/>
              <w:rPr>
                <w:rFonts w:eastAsia="標楷體"/>
              </w:rPr>
            </w:pPr>
          </w:p>
        </w:tc>
        <w:tc>
          <w:tcPr>
            <w:tcW w:w="851" w:type="dxa"/>
            <w:tcBorders>
              <w:top w:val="single" w:sz="4" w:space="0" w:color="auto"/>
              <w:left w:val="single" w:sz="4" w:space="0" w:color="auto"/>
              <w:bottom w:val="single" w:sz="4" w:space="0" w:color="auto"/>
              <w:right w:val="single" w:sz="4" w:space="0" w:color="auto"/>
            </w:tcBorders>
            <w:vAlign w:val="center"/>
          </w:tcPr>
          <w:p w14:paraId="08B5D72B" w14:textId="77777777" w:rsidR="00384B1D" w:rsidRDefault="00384B1D" w:rsidP="00384B1D">
            <w:pPr>
              <w:jc w:val="center"/>
              <w:rPr>
                <w:rFonts w:eastAsia="標楷體"/>
              </w:rPr>
            </w:pPr>
          </w:p>
        </w:tc>
        <w:tc>
          <w:tcPr>
            <w:tcW w:w="992" w:type="dxa"/>
            <w:tcBorders>
              <w:top w:val="single" w:sz="4" w:space="0" w:color="auto"/>
              <w:left w:val="single" w:sz="4" w:space="0" w:color="auto"/>
              <w:bottom w:val="single" w:sz="4" w:space="0" w:color="auto"/>
              <w:right w:val="single" w:sz="4" w:space="0" w:color="auto"/>
            </w:tcBorders>
            <w:vAlign w:val="center"/>
          </w:tcPr>
          <w:p w14:paraId="430C3F46" w14:textId="77777777" w:rsidR="00384B1D" w:rsidRDefault="00384B1D" w:rsidP="00384B1D">
            <w:pPr>
              <w:jc w:val="center"/>
              <w:rPr>
                <w:rFonts w:eastAsia="標楷體"/>
              </w:rPr>
            </w:pPr>
          </w:p>
        </w:tc>
        <w:tc>
          <w:tcPr>
            <w:tcW w:w="1281" w:type="dxa"/>
            <w:tcBorders>
              <w:top w:val="single" w:sz="4" w:space="0" w:color="auto"/>
              <w:left w:val="single" w:sz="4" w:space="0" w:color="auto"/>
              <w:bottom w:val="single" w:sz="4" w:space="0" w:color="auto"/>
            </w:tcBorders>
            <w:vAlign w:val="center"/>
          </w:tcPr>
          <w:p w14:paraId="47E4322D" w14:textId="77777777" w:rsidR="00384B1D" w:rsidRDefault="00384B1D" w:rsidP="00384B1D">
            <w:pPr>
              <w:jc w:val="center"/>
              <w:rPr>
                <w:rFonts w:eastAsia="標楷體"/>
              </w:rPr>
            </w:pPr>
          </w:p>
        </w:tc>
        <w:tc>
          <w:tcPr>
            <w:tcW w:w="1275" w:type="dxa"/>
            <w:vAlign w:val="center"/>
          </w:tcPr>
          <w:p w14:paraId="1865C8B5" w14:textId="77777777" w:rsidR="00384B1D" w:rsidRDefault="00384B1D" w:rsidP="00384B1D">
            <w:pPr>
              <w:jc w:val="center"/>
              <w:rPr>
                <w:rFonts w:eastAsia="標楷體"/>
              </w:rPr>
            </w:pPr>
          </w:p>
        </w:tc>
        <w:tc>
          <w:tcPr>
            <w:tcW w:w="1276" w:type="dxa"/>
          </w:tcPr>
          <w:p w14:paraId="13D191DC" w14:textId="77777777" w:rsidR="00384B1D" w:rsidRDefault="00384B1D" w:rsidP="00384B1D">
            <w:pPr>
              <w:jc w:val="center"/>
              <w:rPr>
                <w:rFonts w:eastAsia="標楷體"/>
              </w:rPr>
            </w:pPr>
          </w:p>
        </w:tc>
        <w:tc>
          <w:tcPr>
            <w:tcW w:w="1276" w:type="dxa"/>
          </w:tcPr>
          <w:p w14:paraId="69D5710C" w14:textId="77777777" w:rsidR="00384B1D" w:rsidRDefault="00384B1D" w:rsidP="00384B1D">
            <w:pPr>
              <w:jc w:val="center"/>
              <w:rPr>
                <w:rFonts w:eastAsia="標楷體"/>
              </w:rPr>
            </w:pPr>
          </w:p>
        </w:tc>
        <w:tc>
          <w:tcPr>
            <w:tcW w:w="992" w:type="dxa"/>
          </w:tcPr>
          <w:p w14:paraId="3C5EC82E" w14:textId="77777777" w:rsidR="00384B1D" w:rsidRDefault="00384B1D" w:rsidP="00384B1D">
            <w:pPr>
              <w:jc w:val="center"/>
              <w:rPr>
                <w:rFonts w:eastAsia="標楷體"/>
              </w:rPr>
            </w:pPr>
          </w:p>
        </w:tc>
        <w:tc>
          <w:tcPr>
            <w:tcW w:w="1418" w:type="dxa"/>
          </w:tcPr>
          <w:p w14:paraId="1B3258FE" w14:textId="77777777" w:rsidR="00384B1D" w:rsidRDefault="00384B1D" w:rsidP="00384B1D">
            <w:pPr>
              <w:jc w:val="center"/>
              <w:rPr>
                <w:rFonts w:eastAsia="標楷體"/>
              </w:rPr>
            </w:pPr>
          </w:p>
        </w:tc>
        <w:tc>
          <w:tcPr>
            <w:tcW w:w="1275" w:type="dxa"/>
          </w:tcPr>
          <w:p w14:paraId="758CB84D" w14:textId="77777777" w:rsidR="00384B1D" w:rsidRDefault="00384B1D" w:rsidP="00384B1D">
            <w:pPr>
              <w:jc w:val="center"/>
              <w:rPr>
                <w:rFonts w:eastAsia="標楷體"/>
              </w:rPr>
            </w:pPr>
          </w:p>
        </w:tc>
      </w:tr>
      <w:tr w:rsidR="00384B1D" w14:paraId="252D481B" w14:textId="77777777" w:rsidTr="00384B1D">
        <w:trPr>
          <w:cantSplit/>
          <w:trHeight w:val="780"/>
          <w:jc w:val="center"/>
        </w:trPr>
        <w:tc>
          <w:tcPr>
            <w:tcW w:w="427" w:type="dxa"/>
            <w:vAlign w:val="center"/>
          </w:tcPr>
          <w:p w14:paraId="0B89AFA8" w14:textId="77777777" w:rsidR="00384B1D" w:rsidRPr="00E201B1" w:rsidRDefault="00384B1D" w:rsidP="00384B1D">
            <w:pPr>
              <w:jc w:val="center"/>
              <w:rPr>
                <w:rFonts w:eastAsia="標楷體"/>
                <w:color w:val="FF0000"/>
              </w:rPr>
            </w:pPr>
            <w:r>
              <w:rPr>
                <w:rFonts w:eastAsia="標楷體" w:hint="eastAsia"/>
                <w:color w:val="FF0000"/>
              </w:rPr>
              <w:t>13</w:t>
            </w:r>
          </w:p>
        </w:tc>
        <w:tc>
          <w:tcPr>
            <w:tcW w:w="697" w:type="dxa"/>
            <w:gridSpan w:val="2"/>
            <w:tcBorders>
              <w:right w:val="single" w:sz="4" w:space="0" w:color="auto"/>
            </w:tcBorders>
            <w:vAlign w:val="center"/>
          </w:tcPr>
          <w:p w14:paraId="3C247D06" w14:textId="77777777" w:rsidR="00384B1D" w:rsidRDefault="00384B1D" w:rsidP="00384B1D">
            <w:pPr>
              <w:jc w:val="center"/>
              <w:rPr>
                <w:rFonts w:eastAsia="標楷體"/>
              </w:rPr>
            </w:pPr>
            <w:r>
              <w:rPr>
                <w:rFonts w:eastAsia="標楷體" w:hint="eastAsia"/>
              </w:rPr>
              <w:t>1117</w:t>
            </w:r>
          </w:p>
          <w:p w14:paraId="5EDD2379" w14:textId="77777777" w:rsidR="00384B1D" w:rsidRPr="001D482E" w:rsidRDefault="00384B1D" w:rsidP="00384B1D">
            <w:pPr>
              <w:jc w:val="center"/>
              <w:rPr>
                <w:rFonts w:eastAsia="標楷體"/>
                <w:color w:val="FF0000"/>
              </w:rPr>
            </w:pPr>
            <w:r w:rsidRPr="001D482E">
              <w:rPr>
                <w:rFonts w:eastAsia="標楷體" w:hint="eastAsia"/>
                <w:color w:val="FF0000"/>
              </w:rPr>
              <w:t>|</w:t>
            </w:r>
          </w:p>
          <w:p w14:paraId="64A6C00E" w14:textId="77777777" w:rsidR="00384B1D" w:rsidRPr="0033297E" w:rsidRDefault="00384B1D" w:rsidP="00384B1D">
            <w:pPr>
              <w:jc w:val="center"/>
              <w:rPr>
                <w:rFonts w:eastAsia="標楷體"/>
                <w:color w:val="FF0000"/>
              </w:rPr>
            </w:pPr>
            <w:r>
              <w:rPr>
                <w:rFonts w:eastAsia="標楷體" w:hint="eastAsia"/>
              </w:rPr>
              <w:t>1123</w:t>
            </w:r>
          </w:p>
        </w:tc>
        <w:tc>
          <w:tcPr>
            <w:tcW w:w="1077" w:type="dxa"/>
            <w:gridSpan w:val="2"/>
            <w:tcBorders>
              <w:top w:val="single" w:sz="4" w:space="0" w:color="auto"/>
              <w:left w:val="single" w:sz="4" w:space="0" w:color="auto"/>
              <w:bottom w:val="single" w:sz="4" w:space="0" w:color="auto"/>
              <w:right w:val="single" w:sz="4" w:space="0" w:color="auto"/>
            </w:tcBorders>
            <w:vAlign w:val="center"/>
          </w:tcPr>
          <w:p w14:paraId="6C22D6E3" w14:textId="77777777" w:rsidR="00384B1D" w:rsidRDefault="00384B1D" w:rsidP="00384B1D">
            <w:pPr>
              <w:jc w:val="center"/>
              <w:rPr>
                <w:rFonts w:eastAsia="標楷體"/>
              </w:rPr>
            </w:pPr>
          </w:p>
        </w:tc>
        <w:tc>
          <w:tcPr>
            <w:tcW w:w="908" w:type="dxa"/>
            <w:tcBorders>
              <w:top w:val="single" w:sz="4" w:space="0" w:color="auto"/>
              <w:left w:val="single" w:sz="4" w:space="0" w:color="auto"/>
              <w:bottom w:val="single" w:sz="4" w:space="0" w:color="auto"/>
              <w:right w:val="single" w:sz="4" w:space="0" w:color="auto"/>
            </w:tcBorders>
            <w:vAlign w:val="center"/>
          </w:tcPr>
          <w:p w14:paraId="0F9AC1B2" w14:textId="77777777" w:rsidR="00384B1D" w:rsidRDefault="00384B1D" w:rsidP="00384B1D">
            <w:pPr>
              <w:jc w:val="center"/>
              <w:rPr>
                <w:rFonts w:eastAsia="標楷體"/>
              </w:rPr>
            </w:pPr>
          </w:p>
        </w:tc>
        <w:tc>
          <w:tcPr>
            <w:tcW w:w="992" w:type="dxa"/>
            <w:tcBorders>
              <w:top w:val="single" w:sz="4" w:space="0" w:color="auto"/>
              <w:left w:val="single" w:sz="4" w:space="0" w:color="auto"/>
              <w:bottom w:val="single" w:sz="4" w:space="0" w:color="auto"/>
              <w:right w:val="single" w:sz="4" w:space="0" w:color="auto"/>
            </w:tcBorders>
            <w:vAlign w:val="center"/>
          </w:tcPr>
          <w:p w14:paraId="3F058DA0" w14:textId="77777777" w:rsidR="00384B1D" w:rsidRDefault="00384B1D" w:rsidP="00384B1D">
            <w:pPr>
              <w:jc w:val="center"/>
              <w:rPr>
                <w:rFonts w:eastAsia="標楷體"/>
              </w:rPr>
            </w:pPr>
          </w:p>
        </w:tc>
        <w:tc>
          <w:tcPr>
            <w:tcW w:w="851" w:type="dxa"/>
            <w:tcBorders>
              <w:top w:val="single" w:sz="4" w:space="0" w:color="auto"/>
              <w:left w:val="single" w:sz="4" w:space="0" w:color="auto"/>
              <w:bottom w:val="single" w:sz="4" w:space="0" w:color="auto"/>
              <w:right w:val="single" w:sz="4" w:space="0" w:color="auto"/>
            </w:tcBorders>
            <w:vAlign w:val="center"/>
          </w:tcPr>
          <w:p w14:paraId="5317034C" w14:textId="77777777" w:rsidR="00384B1D" w:rsidRDefault="00384B1D" w:rsidP="00384B1D">
            <w:pPr>
              <w:jc w:val="center"/>
              <w:rPr>
                <w:rFonts w:eastAsia="標楷體"/>
              </w:rPr>
            </w:pPr>
          </w:p>
        </w:tc>
        <w:tc>
          <w:tcPr>
            <w:tcW w:w="992" w:type="dxa"/>
            <w:tcBorders>
              <w:top w:val="single" w:sz="4" w:space="0" w:color="auto"/>
              <w:left w:val="single" w:sz="4" w:space="0" w:color="auto"/>
              <w:bottom w:val="single" w:sz="4" w:space="0" w:color="auto"/>
              <w:right w:val="single" w:sz="4" w:space="0" w:color="auto"/>
            </w:tcBorders>
            <w:vAlign w:val="center"/>
          </w:tcPr>
          <w:p w14:paraId="34E66216" w14:textId="77777777" w:rsidR="00384B1D" w:rsidRDefault="00384B1D" w:rsidP="00384B1D">
            <w:pPr>
              <w:jc w:val="center"/>
              <w:rPr>
                <w:rFonts w:eastAsia="標楷體"/>
              </w:rPr>
            </w:pPr>
          </w:p>
        </w:tc>
        <w:tc>
          <w:tcPr>
            <w:tcW w:w="1281" w:type="dxa"/>
            <w:tcBorders>
              <w:top w:val="single" w:sz="4" w:space="0" w:color="auto"/>
              <w:left w:val="single" w:sz="4" w:space="0" w:color="auto"/>
              <w:bottom w:val="single" w:sz="4" w:space="0" w:color="auto"/>
            </w:tcBorders>
            <w:vAlign w:val="center"/>
          </w:tcPr>
          <w:p w14:paraId="054DB9EA" w14:textId="77777777" w:rsidR="00384B1D" w:rsidRDefault="00384B1D" w:rsidP="00384B1D">
            <w:pPr>
              <w:jc w:val="center"/>
              <w:rPr>
                <w:rFonts w:eastAsia="標楷體"/>
              </w:rPr>
            </w:pPr>
          </w:p>
        </w:tc>
        <w:tc>
          <w:tcPr>
            <w:tcW w:w="1275" w:type="dxa"/>
            <w:vAlign w:val="center"/>
          </w:tcPr>
          <w:p w14:paraId="11E20A45" w14:textId="77777777" w:rsidR="00384B1D" w:rsidRDefault="00384B1D" w:rsidP="00384B1D">
            <w:pPr>
              <w:jc w:val="center"/>
              <w:rPr>
                <w:rFonts w:eastAsia="標楷體"/>
              </w:rPr>
            </w:pPr>
          </w:p>
        </w:tc>
        <w:tc>
          <w:tcPr>
            <w:tcW w:w="1276" w:type="dxa"/>
          </w:tcPr>
          <w:p w14:paraId="27B0BEC0" w14:textId="77777777" w:rsidR="00384B1D" w:rsidRDefault="00384B1D" w:rsidP="00384B1D">
            <w:pPr>
              <w:jc w:val="center"/>
              <w:rPr>
                <w:rFonts w:eastAsia="標楷體"/>
              </w:rPr>
            </w:pPr>
          </w:p>
        </w:tc>
        <w:tc>
          <w:tcPr>
            <w:tcW w:w="1276" w:type="dxa"/>
          </w:tcPr>
          <w:p w14:paraId="4292A2BE" w14:textId="77777777" w:rsidR="00384B1D" w:rsidRDefault="00384B1D" w:rsidP="00384B1D">
            <w:pPr>
              <w:jc w:val="center"/>
              <w:rPr>
                <w:rFonts w:eastAsia="標楷體"/>
              </w:rPr>
            </w:pPr>
          </w:p>
        </w:tc>
        <w:tc>
          <w:tcPr>
            <w:tcW w:w="992" w:type="dxa"/>
          </w:tcPr>
          <w:p w14:paraId="0E7A2872" w14:textId="77777777" w:rsidR="00384B1D" w:rsidRDefault="00384B1D" w:rsidP="00384B1D">
            <w:pPr>
              <w:jc w:val="center"/>
              <w:rPr>
                <w:rFonts w:eastAsia="標楷體"/>
              </w:rPr>
            </w:pPr>
          </w:p>
        </w:tc>
        <w:tc>
          <w:tcPr>
            <w:tcW w:w="1418" w:type="dxa"/>
          </w:tcPr>
          <w:p w14:paraId="7F6E5395" w14:textId="77777777" w:rsidR="00384B1D" w:rsidRDefault="00384B1D" w:rsidP="00384B1D">
            <w:pPr>
              <w:jc w:val="center"/>
              <w:rPr>
                <w:rFonts w:eastAsia="標楷體"/>
              </w:rPr>
            </w:pPr>
          </w:p>
        </w:tc>
        <w:tc>
          <w:tcPr>
            <w:tcW w:w="1275" w:type="dxa"/>
          </w:tcPr>
          <w:p w14:paraId="468987D8" w14:textId="77777777" w:rsidR="00384B1D" w:rsidRDefault="00384B1D" w:rsidP="00384B1D">
            <w:pPr>
              <w:jc w:val="center"/>
              <w:rPr>
                <w:rFonts w:eastAsia="標楷體"/>
              </w:rPr>
            </w:pPr>
          </w:p>
        </w:tc>
      </w:tr>
      <w:tr w:rsidR="00384B1D" w14:paraId="57BBD069" w14:textId="77777777" w:rsidTr="00384B1D">
        <w:trPr>
          <w:cantSplit/>
          <w:trHeight w:val="780"/>
          <w:jc w:val="center"/>
        </w:trPr>
        <w:tc>
          <w:tcPr>
            <w:tcW w:w="427" w:type="dxa"/>
            <w:vAlign w:val="center"/>
          </w:tcPr>
          <w:p w14:paraId="5533F718" w14:textId="77777777" w:rsidR="00384B1D" w:rsidRPr="00E201B1" w:rsidRDefault="00384B1D" w:rsidP="00384B1D">
            <w:pPr>
              <w:jc w:val="center"/>
              <w:rPr>
                <w:rFonts w:eastAsia="標楷體"/>
                <w:color w:val="FF0000"/>
              </w:rPr>
            </w:pPr>
            <w:r>
              <w:rPr>
                <w:rFonts w:eastAsia="標楷體" w:hint="eastAsia"/>
                <w:color w:val="FF0000"/>
              </w:rPr>
              <w:t>14</w:t>
            </w:r>
          </w:p>
        </w:tc>
        <w:tc>
          <w:tcPr>
            <w:tcW w:w="697" w:type="dxa"/>
            <w:gridSpan w:val="2"/>
            <w:tcBorders>
              <w:right w:val="single" w:sz="4" w:space="0" w:color="auto"/>
            </w:tcBorders>
            <w:vAlign w:val="center"/>
          </w:tcPr>
          <w:p w14:paraId="459B31E7" w14:textId="77777777" w:rsidR="00384B1D" w:rsidRDefault="00384B1D" w:rsidP="00384B1D">
            <w:pPr>
              <w:jc w:val="center"/>
              <w:rPr>
                <w:rFonts w:eastAsia="標楷體"/>
              </w:rPr>
            </w:pPr>
            <w:r>
              <w:rPr>
                <w:rFonts w:eastAsia="標楷體" w:hint="eastAsia"/>
              </w:rPr>
              <w:t>1124</w:t>
            </w:r>
          </w:p>
          <w:p w14:paraId="6DD6511E" w14:textId="77777777" w:rsidR="00384B1D" w:rsidRPr="001D482E" w:rsidRDefault="00384B1D" w:rsidP="00384B1D">
            <w:pPr>
              <w:jc w:val="center"/>
              <w:rPr>
                <w:rFonts w:eastAsia="標楷體"/>
                <w:color w:val="FF0000"/>
              </w:rPr>
            </w:pPr>
            <w:r w:rsidRPr="001D482E">
              <w:rPr>
                <w:rFonts w:eastAsia="標楷體" w:hint="eastAsia"/>
                <w:color w:val="FF0000"/>
              </w:rPr>
              <w:t>|</w:t>
            </w:r>
          </w:p>
          <w:p w14:paraId="51F2E2CF" w14:textId="77777777" w:rsidR="00384B1D" w:rsidRPr="0033297E" w:rsidRDefault="00384B1D" w:rsidP="00384B1D">
            <w:pPr>
              <w:jc w:val="center"/>
              <w:rPr>
                <w:rFonts w:eastAsia="標楷體"/>
                <w:color w:val="FF0000"/>
              </w:rPr>
            </w:pPr>
            <w:r>
              <w:rPr>
                <w:rFonts w:eastAsia="標楷體" w:hint="eastAsia"/>
              </w:rPr>
              <w:t>1130</w:t>
            </w:r>
          </w:p>
        </w:tc>
        <w:tc>
          <w:tcPr>
            <w:tcW w:w="1077" w:type="dxa"/>
            <w:gridSpan w:val="2"/>
            <w:tcBorders>
              <w:top w:val="single" w:sz="4" w:space="0" w:color="auto"/>
              <w:left w:val="single" w:sz="4" w:space="0" w:color="auto"/>
              <w:bottom w:val="single" w:sz="4" w:space="0" w:color="auto"/>
              <w:right w:val="single" w:sz="4" w:space="0" w:color="auto"/>
            </w:tcBorders>
            <w:vAlign w:val="center"/>
          </w:tcPr>
          <w:p w14:paraId="6DF4033A" w14:textId="77777777" w:rsidR="00384B1D" w:rsidRDefault="00384B1D" w:rsidP="00384B1D">
            <w:pPr>
              <w:jc w:val="center"/>
              <w:rPr>
                <w:rFonts w:eastAsia="標楷體"/>
              </w:rPr>
            </w:pPr>
          </w:p>
        </w:tc>
        <w:tc>
          <w:tcPr>
            <w:tcW w:w="908" w:type="dxa"/>
            <w:tcBorders>
              <w:top w:val="single" w:sz="4" w:space="0" w:color="auto"/>
              <w:left w:val="single" w:sz="4" w:space="0" w:color="auto"/>
              <w:bottom w:val="single" w:sz="4" w:space="0" w:color="auto"/>
              <w:right w:val="single" w:sz="4" w:space="0" w:color="auto"/>
            </w:tcBorders>
            <w:vAlign w:val="center"/>
          </w:tcPr>
          <w:p w14:paraId="452CB4B7" w14:textId="77777777" w:rsidR="00384B1D" w:rsidRDefault="00384B1D" w:rsidP="00384B1D">
            <w:pPr>
              <w:jc w:val="center"/>
              <w:rPr>
                <w:rFonts w:eastAsia="標楷體"/>
              </w:rPr>
            </w:pPr>
          </w:p>
        </w:tc>
        <w:tc>
          <w:tcPr>
            <w:tcW w:w="992" w:type="dxa"/>
            <w:tcBorders>
              <w:top w:val="single" w:sz="4" w:space="0" w:color="auto"/>
              <w:left w:val="single" w:sz="4" w:space="0" w:color="auto"/>
              <w:bottom w:val="single" w:sz="4" w:space="0" w:color="auto"/>
              <w:right w:val="single" w:sz="4" w:space="0" w:color="auto"/>
            </w:tcBorders>
            <w:vAlign w:val="center"/>
          </w:tcPr>
          <w:p w14:paraId="5F1DB901" w14:textId="77777777" w:rsidR="00384B1D" w:rsidRDefault="00384B1D" w:rsidP="00384B1D">
            <w:pPr>
              <w:jc w:val="center"/>
              <w:rPr>
                <w:rFonts w:eastAsia="標楷體"/>
              </w:rPr>
            </w:pPr>
          </w:p>
        </w:tc>
        <w:tc>
          <w:tcPr>
            <w:tcW w:w="851" w:type="dxa"/>
            <w:tcBorders>
              <w:top w:val="single" w:sz="4" w:space="0" w:color="auto"/>
              <w:left w:val="single" w:sz="4" w:space="0" w:color="auto"/>
              <w:bottom w:val="single" w:sz="4" w:space="0" w:color="auto"/>
              <w:right w:val="single" w:sz="4" w:space="0" w:color="auto"/>
            </w:tcBorders>
            <w:vAlign w:val="center"/>
          </w:tcPr>
          <w:p w14:paraId="124F441E" w14:textId="77777777" w:rsidR="00384B1D" w:rsidRDefault="00384B1D" w:rsidP="00384B1D">
            <w:pPr>
              <w:jc w:val="center"/>
              <w:rPr>
                <w:rFonts w:eastAsia="標楷體"/>
              </w:rPr>
            </w:pPr>
          </w:p>
        </w:tc>
        <w:tc>
          <w:tcPr>
            <w:tcW w:w="992" w:type="dxa"/>
            <w:tcBorders>
              <w:top w:val="single" w:sz="4" w:space="0" w:color="auto"/>
              <w:left w:val="single" w:sz="4" w:space="0" w:color="auto"/>
              <w:bottom w:val="single" w:sz="4" w:space="0" w:color="auto"/>
              <w:right w:val="single" w:sz="4" w:space="0" w:color="auto"/>
            </w:tcBorders>
            <w:vAlign w:val="center"/>
          </w:tcPr>
          <w:p w14:paraId="05F4E3D5" w14:textId="77777777" w:rsidR="00384B1D" w:rsidRDefault="00384B1D" w:rsidP="00384B1D">
            <w:pPr>
              <w:jc w:val="center"/>
              <w:rPr>
                <w:rFonts w:eastAsia="標楷體"/>
              </w:rPr>
            </w:pPr>
          </w:p>
        </w:tc>
        <w:tc>
          <w:tcPr>
            <w:tcW w:w="1281" w:type="dxa"/>
            <w:tcBorders>
              <w:top w:val="single" w:sz="4" w:space="0" w:color="auto"/>
              <w:left w:val="single" w:sz="4" w:space="0" w:color="auto"/>
              <w:bottom w:val="single" w:sz="4" w:space="0" w:color="auto"/>
            </w:tcBorders>
            <w:vAlign w:val="center"/>
          </w:tcPr>
          <w:p w14:paraId="1ED506F2" w14:textId="77777777" w:rsidR="00384B1D" w:rsidRDefault="00384B1D" w:rsidP="00384B1D">
            <w:pPr>
              <w:jc w:val="center"/>
              <w:rPr>
                <w:rFonts w:eastAsia="標楷體"/>
              </w:rPr>
            </w:pPr>
          </w:p>
        </w:tc>
        <w:tc>
          <w:tcPr>
            <w:tcW w:w="1275" w:type="dxa"/>
            <w:vAlign w:val="center"/>
          </w:tcPr>
          <w:p w14:paraId="6D783DF7" w14:textId="77777777" w:rsidR="00384B1D" w:rsidRDefault="00384B1D" w:rsidP="00384B1D">
            <w:pPr>
              <w:jc w:val="center"/>
              <w:rPr>
                <w:rFonts w:eastAsia="標楷體"/>
              </w:rPr>
            </w:pPr>
          </w:p>
        </w:tc>
        <w:tc>
          <w:tcPr>
            <w:tcW w:w="1276" w:type="dxa"/>
          </w:tcPr>
          <w:p w14:paraId="38EE1495" w14:textId="77777777" w:rsidR="00384B1D" w:rsidRDefault="00384B1D" w:rsidP="00384B1D">
            <w:pPr>
              <w:jc w:val="center"/>
              <w:rPr>
                <w:rFonts w:eastAsia="標楷體"/>
              </w:rPr>
            </w:pPr>
          </w:p>
        </w:tc>
        <w:tc>
          <w:tcPr>
            <w:tcW w:w="1276" w:type="dxa"/>
          </w:tcPr>
          <w:p w14:paraId="209868AE" w14:textId="77777777" w:rsidR="00384B1D" w:rsidRDefault="00384B1D" w:rsidP="00384B1D">
            <w:pPr>
              <w:jc w:val="center"/>
              <w:rPr>
                <w:rFonts w:eastAsia="標楷體"/>
              </w:rPr>
            </w:pPr>
          </w:p>
        </w:tc>
        <w:tc>
          <w:tcPr>
            <w:tcW w:w="992" w:type="dxa"/>
          </w:tcPr>
          <w:p w14:paraId="11F498CE" w14:textId="77777777" w:rsidR="00384B1D" w:rsidRDefault="00384B1D" w:rsidP="00384B1D">
            <w:pPr>
              <w:jc w:val="center"/>
              <w:rPr>
                <w:rFonts w:eastAsia="標楷體"/>
              </w:rPr>
            </w:pPr>
          </w:p>
        </w:tc>
        <w:tc>
          <w:tcPr>
            <w:tcW w:w="1418" w:type="dxa"/>
          </w:tcPr>
          <w:p w14:paraId="6F96D626" w14:textId="77777777" w:rsidR="00384B1D" w:rsidRDefault="00384B1D" w:rsidP="00384B1D">
            <w:pPr>
              <w:jc w:val="center"/>
              <w:rPr>
                <w:rFonts w:eastAsia="標楷體"/>
              </w:rPr>
            </w:pPr>
          </w:p>
        </w:tc>
        <w:tc>
          <w:tcPr>
            <w:tcW w:w="1275" w:type="dxa"/>
          </w:tcPr>
          <w:p w14:paraId="08A25C4E" w14:textId="77777777" w:rsidR="00384B1D" w:rsidRDefault="00384B1D" w:rsidP="00384B1D">
            <w:pPr>
              <w:jc w:val="center"/>
              <w:rPr>
                <w:rFonts w:eastAsia="標楷體"/>
              </w:rPr>
            </w:pPr>
          </w:p>
        </w:tc>
      </w:tr>
      <w:tr w:rsidR="00384B1D" w14:paraId="41BA1508" w14:textId="77777777" w:rsidTr="00384B1D">
        <w:trPr>
          <w:cantSplit/>
          <w:trHeight w:val="780"/>
          <w:jc w:val="center"/>
        </w:trPr>
        <w:tc>
          <w:tcPr>
            <w:tcW w:w="427" w:type="dxa"/>
            <w:vAlign w:val="center"/>
          </w:tcPr>
          <w:p w14:paraId="5B372F33" w14:textId="77777777" w:rsidR="00384B1D" w:rsidRPr="00E201B1" w:rsidRDefault="00384B1D" w:rsidP="00384B1D">
            <w:pPr>
              <w:jc w:val="center"/>
              <w:rPr>
                <w:rFonts w:eastAsia="標楷體"/>
                <w:color w:val="FF0000"/>
              </w:rPr>
            </w:pPr>
            <w:r>
              <w:rPr>
                <w:rFonts w:eastAsia="標楷體" w:hint="eastAsia"/>
                <w:color w:val="FF0000"/>
              </w:rPr>
              <w:lastRenderedPageBreak/>
              <w:t>15</w:t>
            </w:r>
          </w:p>
        </w:tc>
        <w:tc>
          <w:tcPr>
            <w:tcW w:w="697" w:type="dxa"/>
            <w:gridSpan w:val="2"/>
            <w:tcBorders>
              <w:right w:val="single" w:sz="4" w:space="0" w:color="auto"/>
            </w:tcBorders>
            <w:vAlign w:val="center"/>
          </w:tcPr>
          <w:p w14:paraId="6F1A964F" w14:textId="77777777" w:rsidR="00384B1D" w:rsidRDefault="00384B1D" w:rsidP="00384B1D">
            <w:pPr>
              <w:jc w:val="center"/>
              <w:rPr>
                <w:rFonts w:eastAsia="標楷體"/>
              </w:rPr>
            </w:pPr>
            <w:r>
              <w:rPr>
                <w:rFonts w:eastAsia="標楷體" w:hint="eastAsia"/>
              </w:rPr>
              <w:t>1201</w:t>
            </w:r>
          </w:p>
          <w:p w14:paraId="6A054C48" w14:textId="77777777" w:rsidR="00384B1D" w:rsidRPr="001D482E" w:rsidRDefault="00384B1D" w:rsidP="00384B1D">
            <w:pPr>
              <w:jc w:val="center"/>
              <w:rPr>
                <w:rFonts w:eastAsia="標楷體"/>
                <w:color w:val="FF0000"/>
              </w:rPr>
            </w:pPr>
            <w:r w:rsidRPr="001D482E">
              <w:rPr>
                <w:rFonts w:eastAsia="標楷體" w:hint="eastAsia"/>
                <w:color w:val="FF0000"/>
              </w:rPr>
              <w:t>|</w:t>
            </w:r>
          </w:p>
          <w:p w14:paraId="684C6276" w14:textId="77777777" w:rsidR="00384B1D" w:rsidRPr="0033297E" w:rsidRDefault="00384B1D" w:rsidP="00384B1D">
            <w:pPr>
              <w:jc w:val="center"/>
              <w:rPr>
                <w:rFonts w:eastAsia="標楷體"/>
                <w:color w:val="FF0000"/>
              </w:rPr>
            </w:pPr>
            <w:r>
              <w:rPr>
                <w:rFonts w:eastAsia="標楷體" w:hint="eastAsia"/>
              </w:rPr>
              <w:t>1207</w:t>
            </w:r>
          </w:p>
        </w:tc>
        <w:tc>
          <w:tcPr>
            <w:tcW w:w="1077" w:type="dxa"/>
            <w:gridSpan w:val="2"/>
            <w:tcBorders>
              <w:top w:val="single" w:sz="4" w:space="0" w:color="auto"/>
              <w:left w:val="single" w:sz="4" w:space="0" w:color="auto"/>
              <w:bottom w:val="single" w:sz="4" w:space="0" w:color="auto"/>
              <w:right w:val="single" w:sz="4" w:space="0" w:color="auto"/>
            </w:tcBorders>
            <w:vAlign w:val="center"/>
          </w:tcPr>
          <w:p w14:paraId="556A2FD1" w14:textId="77777777" w:rsidR="00384B1D" w:rsidRDefault="00384B1D" w:rsidP="00384B1D">
            <w:pPr>
              <w:jc w:val="center"/>
              <w:rPr>
                <w:rFonts w:eastAsia="標楷體"/>
              </w:rPr>
            </w:pPr>
          </w:p>
        </w:tc>
        <w:tc>
          <w:tcPr>
            <w:tcW w:w="908" w:type="dxa"/>
            <w:tcBorders>
              <w:top w:val="single" w:sz="4" w:space="0" w:color="auto"/>
              <w:left w:val="single" w:sz="4" w:space="0" w:color="auto"/>
              <w:bottom w:val="single" w:sz="4" w:space="0" w:color="auto"/>
              <w:right w:val="single" w:sz="4" w:space="0" w:color="auto"/>
            </w:tcBorders>
            <w:vAlign w:val="center"/>
          </w:tcPr>
          <w:p w14:paraId="65B954CB" w14:textId="77777777" w:rsidR="00384B1D" w:rsidRDefault="00384B1D" w:rsidP="00384B1D">
            <w:pPr>
              <w:jc w:val="center"/>
              <w:rPr>
                <w:rFonts w:eastAsia="標楷體"/>
              </w:rPr>
            </w:pPr>
          </w:p>
        </w:tc>
        <w:tc>
          <w:tcPr>
            <w:tcW w:w="992" w:type="dxa"/>
            <w:tcBorders>
              <w:top w:val="single" w:sz="4" w:space="0" w:color="auto"/>
              <w:left w:val="single" w:sz="4" w:space="0" w:color="auto"/>
              <w:bottom w:val="single" w:sz="4" w:space="0" w:color="auto"/>
              <w:right w:val="single" w:sz="4" w:space="0" w:color="auto"/>
            </w:tcBorders>
            <w:vAlign w:val="center"/>
          </w:tcPr>
          <w:p w14:paraId="11F6D0DB" w14:textId="77777777" w:rsidR="00384B1D" w:rsidRDefault="00384B1D" w:rsidP="00384B1D">
            <w:pPr>
              <w:jc w:val="center"/>
              <w:rPr>
                <w:rFonts w:eastAsia="標楷體"/>
              </w:rPr>
            </w:pPr>
          </w:p>
        </w:tc>
        <w:tc>
          <w:tcPr>
            <w:tcW w:w="851" w:type="dxa"/>
            <w:tcBorders>
              <w:top w:val="single" w:sz="4" w:space="0" w:color="auto"/>
              <w:left w:val="single" w:sz="4" w:space="0" w:color="auto"/>
              <w:bottom w:val="single" w:sz="4" w:space="0" w:color="auto"/>
              <w:right w:val="single" w:sz="4" w:space="0" w:color="auto"/>
            </w:tcBorders>
            <w:vAlign w:val="center"/>
          </w:tcPr>
          <w:p w14:paraId="44B7249F" w14:textId="77777777" w:rsidR="00384B1D" w:rsidRDefault="00384B1D" w:rsidP="00384B1D">
            <w:pPr>
              <w:jc w:val="center"/>
              <w:rPr>
                <w:rFonts w:eastAsia="標楷體"/>
              </w:rPr>
            </w:pPr>
          </w:p>
        </w:tc>
        <w:tc>
          <w:tcPr>
            <w:tcW w:w="992" w:type="dxa"/>
            <w:tcBorders>
              <w:top w:val="single" w:sz="4" w:space="0" w:color="auto"/>
              <w:left w:val="single" w:sz="4" w:space="0" w:color="auto"/>
              <w:bottom w:val="single" w:sz="4" w:space="0" w:color="auto"/>
              <w:right w:val="single" w:sz="4" w:space="0" w:color="auto"/>
            </w:tcBorders>
            <w:vAlign w:val="center"/>
          </w:tcPr>
          <w:p w14:paraId="4104B10B" w14:textId="77777777" w:rsidR="00384B1D" w:rsidRDefault="00384B1D" w:rsidP="00384B1D">
            <w:pPr>
              <w:jc w:val="center"/>
              <w:rPr>
                <w:rFonts w:eastAsia="標楷體"/>
              </w:rPr>
            </w:pPr>
          </w:p>
        </w:tc>
        <w:tc>
          <w:tcPr>
            <w:tcW w:w="1281" w:type="dxa"/>
            <w:tcBorders>
              <w:top w:val="single" w:sz="4" w:space="0" w:color="auto"/>
              <w:left w:val="single" w:sz="4" w:space="0" w:color="auto"/>
              <w:bottom w:val="single" w:sz="4" w:space="0" w:color="auto"/>
            </w:tcBorders>
            <w:vAlign w:val="center"/>
          </w:tcPr>
          <w:p w14:paraId="6C08BF32" w14:textId="77777777" w:rsidR="00384B1D" w:rsidRDefault="00384B1D" w:rsidP="00384B1D">
            <w:pPr>
              <w:jc w:val="center"/>
              <w:rPr>
                <w:rFonts w:eastAsia="標楷體"/>
              </w:rPr>
            </w:pPr>
          </w:p>
        </w:tc>
        <w:tc>
          <w:tcPr>
            <w:tcW w:w="1275" w:type="dxa"/>
            <w:vAlign w:val="center"/>
          </w:tcPr>
          <w:p w14:paraId="269BD6F4" w14:textId="77777777" w:rsidR="00384B1D" w:rsidRDefault="00384B1D" w:rsidP="00384B1D">
            <w:pPr>
              <w:jc w:val="center"/>
              <w:rPr>
                <w:rFonts w:eastAsia="標楷體"/>
              </w:rPr>
            </w:pPr>
          </w:p>
        </w:tc>
        <w:tc>
          <w:tcPr>
            <w:tcW w:w="1276" w:type="dxa"/>
          </w:tcPr>
          <w:p w14:paraId="439216CC" w14:textId="77777777" w:rsidR="00384B1D" w:rsidRDefault="00384B1D" w:rsidP="00384B1D">
            <w:pPr>
              <w:jc w:val="center"/>
              <w:rPr>
                <w:rFonts w:eastAsia="標楷體"/>
              </w:rPr>
            </w:pPr>
          </w:p>
        </w:tc>
        <w:tc>
          <w:tcPr>
            <w:tcW w:w="1276" w:type="dxa"/>
          </w:tcPr>
          <w:p w14:paraId="568166E0" w14:textId="77777777" w:rsidR="00384B1D" w:rsidRDefault="00384B1D" w:rsidP="00384B1D">
            <w:pPr>
              <w:jc w:val="center"/>
              <w:rPr>
                <w:rFonts w:eastAsia="標楷體"/>
              </w:rPr>
            </w:pPr>
          </w:p>
        </w:tc>
        <w:tc>
          <w:tcPr>
            <w:tcW w:w="992" w:type="dxa"/>
          </w:tcPr>
          <w:p w14:paraId="3D548641" w14:textId="77777777" w:rsidR="00384B1D" w:rsidRDefault="00384B1D" w:rsidP="00384B1D">
            <w:pPr>
              <w:jc w:val="center"/>
              <w:rPr>
                <w:rFonts w:eastAsia="標楷體"/>
              </w:rPr>
            </w:pPr>
          </w:p>
        </w:tc>
        <w:tc>
          <w:tcPr>
            <w:tcW w:w="1418" w:type="dxa"/>
          </w:tcPr>
          <w:p w14:paraId="6EAF2E26" w14:textId="77777777" w:rsidR="00384B1D" w:rsidRDefault="00384B1D" w:rsidP="00384B1D">
            <w:pPr>
              <w:jc w:val="center"/>
              <w:rPr>
                <w:rFonts w:eastAsia="標楷體"/>
              </w:rPr>
            </w:pPr>
          </w:p>
        </w:tc>
        <w:tc>
          <w:tcPr>
            <w:tcW w:w="1275" w:type="dxa"/>
          </w:tcPr>
          <w:p w14:paraId="518A4D08" w14:textId="77777777" w:rsidR="00384B1D" w:rsidRDefault="00384B1D" w:rsidP="00384B1D">
            <w:pPr>
              <w:jc w:val="center"/>
              <w:rPr>
                <w:rFonts w:eastAsia="標楷體"/>
              </w:rPr>
            </w:pPr>
          </w:p>
        </w:tc>
      </w:tr>
      <w:tr w:rsidR="00384B1D" w14:paraId="083B60BD" w14:textId="77777777" w:rsidTr="00384B1D">
        <w:trPr>
          <w:cantSplit/>
          <w:trHeight w:val="780"/>
          <w:jc w:val="center"/>
        </w:trPr>
        <w:tc>
          <w:tcPr>
            <w:tcW w:w="427" w:type="dxa"/>
            <w:vAlign w:val="center"/>
          </w:tcPr>
          <w:p w14:paraId="1AC5A7AE" w14:textId="77777777" w:rsidR="00384B1D" w:rsidRPr="00E201B1" w:rsidRDefault="00384B1D" w:rsidP="00384B1D">
            <w:pPr>
              <w:jc w:val="center"/>
              <w:rPr>
                <w:rFonts w:eastAsia="標楷體"/>
                <w:color w:val="FF0000"/>
              </w:rPr>
            </w:pPr>
            <w:r>
              <w:rPr>
                <w:rFonts w:eastAsia="標楷體" w:hint="eastAsia"/>
                <w:color w:val="FF0000"/>
              </w:rPr>
              <w:t>16</w:t>
            </w:r>
          </w:p>
        </w:tc>
        <w:tc>
          <w:tcPr>
            <w:tcW w:w="697" w:type="dxa"/>
            <w:gridSpan w:val="2"/>
            <w:tcBorders>
              <w:right w:val="single" w:sz="4" w:space="0" w:color="auto"/>
            </w:tcBorders>
            <w:vAlign w:val="center"/>
          </w:tcPr>
          <w:p w14:paraId="2BBE7489" w14:textId="77777777" w:rsidR="00384B1D" w:rsidRDefault="00384B1D" w:rsidP="00384B1D">
            <w:pPr>
              <w:jc w:val="center"/>
              <w:rPr>
                <w:rFonts w:eastAsia="標楷體"/>
              </w:rPr>
            </w:pPr>
            <w:r>
              <w:rPr>
                <w:rFonts w:eastAsia="標楷體" w:hint="eastAsia"/>
              </w:rPr>
              <w:t>1208</w:t>
            </w:r>
          </w:p>
          <w:p w14:paraId="448979B2" w14:textId="77777777" w:rsidR="00384B1D" w:rsidRPr="001D482E" w:rsidRDefault="00384B1D" w:rsidP="00384B1D">
            <w:pPr>
              <w:jc w:val="center"/>
              <w:rPr>
                <w:rFonts w:eastAsia="標楷體"/>
                <w:color w:val="FF0000"/>
              </w:rPr>
            </w:pPr>
            <w:r w:rsidRPr="001D482E">
              <w:rPr>
                <w:rFonts w:eastAsia="標楷體" w:hint="eastAsia"/>
                <w:color w:val="FF0000"/>
              </w:rPr>
              <w:t>|</w:t>
            </w:r>
          </w:p>
          <w:p w14:paraId="690E77E8" w14:textId="77777777" w:rsidR="00384B1D" w:rsidRPr="0033297E" w:rsidRDefault="00384B1D" w:rsidP="00384B1D">
            <w:pPr>
              <w:jc w:val="center"/>
              <w:rPr>
                <w:rFonts w:eastAsia="標楷體"/>
                <w:color w:val="FF0000"/>
              </w:rPr>
            </w:pPr>
            <w:r>
              <w:rPr>
                <w:rFonts w:eastAsia="標楷體" w:hint="eastAsia"/>
              </w:rPr>
              <w:t>1214</w:t>
            </w:r>
          </w:p>
        </w:tc>
        <w:tc>
          <w:tcPr>
            <w:tcW w:w="1077" w:type="dxa"/>
            <w:gridSpan w:val="2"/>
            <w:tcBorders>
              <w:top w:val="single" w:sz="4" w:space="0" w:color="auto"/>
              <w:left w:val="single" w:sz="4" w:space="0" w:color="auto"/>
              <w:bottom w:val="single" w:sz="4" w:space="0" w:color="auto"/>
              <w:right w:val="single" w:sz="4" w:space="0" w:color="auto"/>
            </w:tcBorders>
            <w:vAlign w:val="center"/>
          </w:tcPr>
          <w:p w14:paraId="6B1ADBBE" w14:textId="77777777" w:rsidR="00384B1D" w:rsidRDefault="00384B1D" w:rsidP="00384B1D">
            <w:pPr>
              <w:jc w:val="center"/>
              <w:rPr>
                <w:rFonts w:eastAsia="標楷體"/>
              </w:rPr>
            </w:pPr>
          </w:p>
        </w:tc>
        <w:tc>
          <w:tcPr>
            <w:tcW w:w="908" w:type="dxa"/>
            <w:tcBorders>
              <w:top w:val="single" w:sz="4" w:space="0" w:color="auto"/>
              <w:left w:val="single" w:sz="4" w:space="0" w:color="auto"/>
              <w:bottom w:val="single" w:sz="4" w:space="0" w:color="auto"/>
              <w:right w:val="single" w:sz="4" w:space="0" w:color="auto"/>
            </w:tcBorders>
            <w:vAlign w:val="center"/>
          </w:tcPr>
          <w:p w14:paraId="006CE769" w14:textId="77777777" w:rsidR="00384B1D" w:rsidRDefault="00384B1D" w:rsidP="00384B1D">
            <w:pPr>
              <w:jc w:val="center"/>
              <w:rPr>
                <w:rFonts w:eastAsia="標楷體"/>
              </w:rPr>
            </w:pPr>
          </w:p>
        </w:tc>
        <w:tc>
          <w:tcPr>
            <w:tcW w:w="992" w:type="dxa"/>
            <w:tcBorders>
              <w:top w:val="single" w:sz="4" w:space="0" w:color="auto"/>
              <w:left w:val="single" w:sz="4" w:space="0" w:color="auto"/>
              <w:bottom w:val="single" w:sz="4" w:space="0" w:color="auto"/>
              <w:right w:val="single" w:sz="4" w:space="0" w:color="auto"/>
            </w:tcBorders>
            <w:vAlign w:val="center"/>
          </w:tcPr>
          <w:p w14:paraId="6CF66376" w14:textId="77777777" w:rsidR="00384B1D" w:rsidRDefault="00384B1D" w:rsidP="00384B1D">
            <w:pPr>
              <w:jc w:val="center"/>
              <w:rPr>
                <w:rFonts w:eastAsia="標楷體"/>
              </w:rPr>
            </w:pPr>
          </w:p>
        </w:tc>
        <w:tc>
          <w:tcPr>
            <w:tcW w:w="851" w:type="dxa"/>
            <w:tcBorders>
              <w:top w:val="single" w:sz="4" w:space="0" w:color="auto"/>
              <w:left w:val="single" w:sz="4" w:space="0" w:color="auto"/>
              <w:bottom w:val="single" w:sz="4" w:space="0" w:color="auto"/>
              <w:right w:val="single" w:sz="4" w:space="0" w:color="auto"/>
            </w:tcBorders>
            <w:vAlign w:val="center"/>
          </w:tcPr>
          <w:p w14:paraId="4352882D" w14:textId="77777777" w:rsidR="00384B1D" w:rsidRDefault="00384B1D" w:rsidP="00384B1D">
            <w:pPr>
              <w:jc w:val="center"/>
              <w:rPr>
                <w:rFonts w:eastAsia="標楷體"/>
              </w:rPr>
            </w:pPr>
          </w:p>
        </w:tc>
        <w:tc>
          <w:tcPr>
            <w:tcW w:w="992" w:type="dxa"/>
            <w:tcBorders>
              <w:top w:val="single" w:sz="4" w:space="0" w:color="auto"/>
              <w:left w:val="single" w:sz="4" w:space="0" w:color="auto"/>
              <w:bottom w:val="single" w:sz="4" w:space="0" w:color="auto"/>
              <w:right w:val="single" w:sz="4" w:space="0" w:color="auto"/>
            </w:tcBorders>
            <w:vAlign w:val="center"/>
          </w:tcPr>
          <w:p w14:paraId="503EF15A" w14:textId="77777777" w:rsidR="00384B1D" w:rsidRDefault="00384B1D" w:rsidP="00384B1D">
            <w:pPr>
              <w:jc w:val="center"/>
              <w:rPr>
                <w:rFonts w:eastAsia="標楷體"/>
              </w:rPr>
            </w:pPr>
          </w:p>
        </w:tc>
        <w:tc>
          <w:tcPr>
            <w:tcW w:w="1281" w:type="dxa"/>
            <w:tcBorders>
              <w:top w:val="single" w:sz="4" w:space="0" w:color="auto"/>
              <w:left w:val="single" w:sz="4" w:space="0" w:color="auto"/>
              <w:bottom w:val="single" w:sz="4" w:space="0" w:color="auto"/>
            </w:tcBorders>
            <w:vAlign w:val="center"/>
          </w:tcPr>
          <w:p w14:paraId="19BDDCB8" w14:textId="77777777" w:rsidR="00384B1D" w:rsidRDefault="00384B1D" w:rsidP="00384B1D">
            <w:pPr>
              <w:jc w:val="center"/>
              <w:rPr>
                <w:rFonts w:eastAsia="標楷體"/>
              </w:rPr>
            </w:pPr>
          </w:p>
        </w:tc>
        <w:tc>
          <w:tcPr>
            <w:tcW w:w="1275" w:type="dxa"/>
            <w:vAlign w:val="center"/>
          </w:tcPr>
          <w:p w14:paraId="23C93C36" w14:textId="77777777" w:rsidR="00384B1D" w:rsidRDefault="00384B1D" w:rsidP="00384B1D">
            <w:pPr>
              <w:jc w:val="center"/>
              <w:rPr>
                <w:rFonts w:eastAsia="標楷體"/>
              </w:rPr>
            </w:pPr>
          </w:p>
        </w:tc>
        <w:tc>
          <w:tcPr>
            <w:tcW w:w="1276" w:type="dxa"/>
          </w:tcPr>
          <w:p w14:paraId="7A17B463" w14:textId="77777777" w:rsidR="00384B1D" w:rsidRDefault="00384B1D" w:rsidP="00384B1D">
            <w:pPr>
              <w:jc w:val="center"/>
              <w:rPr>
                <w:rFonts w:eastAsia="標楷體"/>
              </w:rPr>
            </w:pPr>
          </w:p>
        </w:tc>
        <w:tc>
          <w:tcPr>
            <w:tcW w:w="1276" w:type="dxa"/>
          </w:tcPr>
          <w:p w14:paraId="7A7032D2" w14:textId="77777777" w:rsidR="00384B1D" w:rsidRDefault="00384B1D" w:rsidP="00384B1D">
            <w:pPr>
              <w:jc w:val="center"/>
              <w:rPr>
                <w:rFonts w:eastAsia="標楷體"/>
              </w:rPr>
            </w:pPr>
          </w:p>
        </w:tc>
        <w:tc>
          <w:tcPr>
            <w:tcW w:w="992" w:type="dxa"/>
          </w:tcPr>
          <w:p w14:paraId="3D5AA20B" w14:textId="77777777" w:rsidR="00384B1D" w:rsidRDefault="00384B1D" w:rsidP="00384B1D">
            <w:pPr>
              <w:jc w:val="center"/>
              <w:rPr>
                <w:rFonts w:eastAsia="標楷體"/>
              </w:rPr>
            </w:pPr>
          </w:p>
        </w:tc>
        <w:tc>
          <w:tcPr>
            <w:tcW w:w="1418" w:type="dxa"/>
          </w:tcPr>
          <w:p w14:paraId="59074E4C" w14:textId="77777777" w:rsidR="00384B1D" w:rsidRDefault="00384B1D" w:rsidP="00384B1D">
            <w:pPr>
              <w:jc w:val="center"/>
              <w:rPr>
                <w:rFonts w:eastAsia="標楷體"/>
              </w:rPr>
            </w:pPr>
          </w:p>
        </w:tc>
        <w:tc>
          <w:tcPr>
            <w:tcW w:w="1275" w:type="dxa"/>
          </w:tcPr>
          <w:p w14:paraId="08538C55" w14:textId="77777777" w:rsidR="00384B1D" w:rsidRDefault="00384B1D" w:rsidP="00384B1D">
            <w:pPr>
              <w:jc w:val="center"/>
              <w:rPr>
                <w:rFonts w:eastAsia="標楷體"/>
              </w:rPr>
            </w:pPr>
          </w:p>
        </w:tc>
      </w:tr>
      <w:tr w:rsidR="00384B1D" w14:paraId="0ABCBBEC" w14:textId="77777777" w:rsidTr="00384B1D">
        <w:trPr>
          <w:cantSplit/>
          <w:trHeight w:val="780"/>
          <w:jc w:val="center"/>
        </w:trPr>
        <w:tc>
          <w:tcPr>
            <w:tcW w:w="427" w:type="dxa"/>
            <w:vAlign w:val="center"/>
          </w:tcPr>
          <w:p w14:paraId="68FAED8D" w14:textId="77777777" w:rsidR="00384B1D" w:rsidRPr="00E201B1" w:rsidRDefault="00384B1D" w:rsidP="00384B1D">
            <w:pPr>
              <w:jc w:val="center"/>
              <w:rPr>
                <w:rFonts w:eastAsia="標楷體"/>
                <w:color w:val="FF0000"/>
              </w:rPr>
            </w:pPr>
            <w:r>
              <w:rPr>
                <w:rFonts w:eastAsia="標楷體" w:hint="eastAsia"/>
                <w:color w:val="FF0000"/>
              </w:rPr>
              <w:t>17</w:t>
            </w:r>
          </w:p>
        </w:tc>
        <w:tc>
          <w:tcPr>
            <w:tcW w:w="697" w:type="dxa"/>
            <w:gridSpan w:val="2"/>
            <w:tcBorders>
              <w:right w:val="single" w:sz="4" w:space="0" w:color="auto"/>
            </w:tcBorders>
            <w:vAlign w:val="center"/>
          </w:tcPr>
          <w:p w14:paraId="7D783194" w14:textId="77777777" w:rsidR="00384B1D" w:rsidRDefault="00384B1D" w:rsidP="00384B1D">
            <w:pPr>
              <w:jc w:val="center"/>
              <w:rPr>
                <w:rFonts w:eastAsia="標楷體"/>
              </w:rPr>
            </w:pPr>
            <w:r>
              <w:rPr>
                <w:rFonts w:eastAsia="標楷體" w:hint="eastAsia"/>
              </w:rPr>
              <w:t>1215</w:t>
            </w:r>
          </w:p>
          <w:p w14:paraId="07130889" w14:textId="77777777" w:rsidR="00384B1D" w:rsidRPr="001D482E" w:rsidRDefault="00384B1D" w:rsidP="00384B1D">
            <w:pPr>
              <w:jc w:val="center"/>
              <w:rPr>
                <w:rFonts w:eastAsia="標楷體"/>
                <w:color w:val="FF0000"/>
              </w:rPr>
            </w:pPr>
            <w:r w:rsidRPr="001D482E">
              <w:rPr>
                <w:rFonts w:eastAsia="標楷體" w:hint="eastAsia"/>
                <w:color w:val="FF0000"/>
              </w:rPr>
              <w:t>|</w:t>
            </w:r>
          </w:p>
          <w:p w14:paraId="003B165D" w14:textId="77777777" w:rsidR="00384B1D" w:rsidRPr="0033297E" w:rsidRDefault="00384B1D" w:rsidP="00384B1D">
            <w:pPr>
              <w:jc w:val="center"/>
              <w:rPr>
                <w:rFonts w:eastAsia="標楷體"/>
                <w:color w:val="FF0000"/>
              </w:rPr>
            </w:pPr>
            <w:r>
              <w:rPr>
                <w:rFonts w:eastAsia="標楷體" w:hint="eastAsia"/>
              </w:rPr>
              <w:t>1221</w:t>
            </w:r>
          </w:p>
        </w:tc>
        <w:tc>
          <w:tcPr>
            <w:tcW w:w="1077" w:type="dxa"/>
            <w:gridSpan w:val="2"/>
            <w:tcBorders>
              <w:top w:val="single" w:sz="4" w:space="0" w:color="auto"/>
              <w:left w:val="single" w:sz="4" w:space="0" w:color="auto"/>
              <w:bottom w:val="single" w:sz="4" w:space="0" w:color="auto"/>
              <w:right w:val="single" w:sz="4" w:space="0" w:color="auto"/>
            </w:tcBorders>
            <w:vAlign w:val="center"/>
          </w:tcPr>
          <w:p w14:paraId="75D58FCD" w14:textId="77777777" w:rsidR="00384B1D" w:rsidRDefault="00384B1D" w:rsidP="00384B1D">
            <w:pPr>
              <w:jc w:val="center"/>
              <w:rPr>
                <w:rFonts w:eastAsia="標楷體"/>
              </w:rPr>
            </w:pPr>
          </w:p>
        </w:tc>
        <w:tc>
          <w:tcPr>
            <w:tcW w:w="908" w:type="dxa"/>
            <w:tcBorders>
              <w:top w:val="single" w:sz="4" w:space="0" w:color="auto"/>
              <w:left w:val="single" w:sz="4" w:space="0" w:color="auto"/>
              <w:bottom w:val="single" w:sz="4" w:space="0" w:color="auto"/>
              <w:right w:val="single" w:sz="4" w:space="0" w:color="auto"/>
            </w:tcBorders>
            <w:vAlign w:val="center"/>
          </w:tcPr>
          <w:p w14:paraId="1CFA9726" w14:textId="77777777" w:rsidR="00384B1D" w:rsidRDefault="00384B1D" w:rsidP="00384B1D">
            <w:pPr>
              <w:jc w:val="center"/>
              <w:rPr>
                <w:rFonts w:eastAsia="標楷體"/>
              </w:rPr>
            </w:pPr>
          </w:p>
        </w:tc>
        <w:tc>
          <w:tcPr>
            <w:tcW w:w="992" w:type="dxa"/>
            <w:tcBorders>
              <w:top w:val="single" w:sz="4" w:space="0" w:color="auto"/>
              <w:left w:val="single" w:sz="4" w:space="0" w:color="auto"/>
              <w:bottom w:val="single" w:sz="4" w:space="0" w:color="auto"/>
              <w:right w:val="single" w:sz="4" w:space="0" w:color="auto"/>
            </w:tcBorders>
            <w:vAlign w:val="center"/>
          </w:tcPr>
          <w:p w14:paraId="54854F6A" w14:textId="77777777" w:rsidR="00384B1D" w:rsidRDefault="00384B1D" w:rsidP="00384B1D">
            <w:pPr>
              <w:jc w:val="center"/>
              <w:rPr>
                <w:rFonts w:eastAsia="標楷體"/>
              </w:rPr>
            </w:pPr>
          </w:p>
        </w:tc>
        <w:tc>
          <w:tcPr>
            <w:tcW w:w="851" w:type="dxa"/>
            <w:tcBorders>
              <w:top w:val="single" w:sz="4" w:space="0" w:color="auto"/>
              <w:left w:val="single" w:sz="4" w:space="0" w:color="auto"/>
              <w:bottom w:val="single" w:sz="4" w:space="0" w:color="auto"/>
              <w:right w:val="single" w:sz="4" w:space="0" w:color="auto"/>
            </w:tcBorders>
            <w:vAlign w:val="center"/>
          </w:tcPr>
          <w:p w14:paraId="194481B5" w14:textId="77777777" w:rsidR="00384B1D" w:rsidRDefault="00384B1D" w:rsidP="00384B1D">
            <w:pPr>
              <w:jc w:val="center"/>
              <w:rPr>
                <w:rFonts w:eastAsia="標楷體"/>
              </w:rPr>
            </w:pPr>
          </w:p>
        </w:tc>
        <w:tc>
          <w:tcPr>
            <w:tcW w:w="992" w:type="dxa"/>
            <w:tcBorders>
              <w:top w:val="single" w:sz="4" w:space="0" w:color="auto"/>
              <w:left w:val="single" w:sz="4" w:space="0" w:color="auto"/>
              <w:bottom w:val="single" w:sz="4" w:space="0" w:color="auto"/>
              <w:right w:val="single" w:sz="4" w:space="0" w:color="auto"/>
            </w:tcBorders>
            <w:vAlign w:val="center"/>
          </w:tcPr>
          <w:p w14:paraId="7430BB51" w14:textId="77777777" w:rsidR="00384B1D" w:rsidRDefault="00384B1D" w:rsidP="00384B1D">
            <w:pPr>
              <w:jc w:val="center"/>
              <w:rPr>
                <w:rFonts w:eastAsia="標楷體"/>
              </w:rPr>
            </w:pPr>
          </w:p>
        </w:tc>
        <w:tc>
          <w:tcPr>
            <w:tcW w:w="1281" w:type="dxa"/>
            <w:tcBorders>
              <w:top w:val="single" w:sz="4" w:space="0" w:color="auto"/>
              <w:left w:val="single" w:sz="4" w:space="0" w:color="auto"/>
              <w:bottom w:val="single" w:sz="4" w:space="0" w:color="auto"/>
            </w:tcBorders>
            <w:vAlign w:val="center"/>
          </w:tcPr>
          <w:p w14:paraId="0C8F05F8" w14:textId="77777777" w:rsidR="00384B1D" w:rsidRDefault="00384B1D" w:rsidP="00384B1D">
            <w:pPr>
              <w:jc w:val="center"/>
              <w:rPr>
                <w:rFonts w:eastAsia="標楷體"/>
              </w:rPr>
            </w:pPr>
          </w:p>
        </w:tc>
        <w:tc>
          <w:tcPr>
            <w:tcW w:w="1275" w:type="dxa"/>
            <w:vAlign w:val="center"/>
          </w:tcPr>
          <w:p w14:paraId="65E4B22A" w14:textId="77777777" w:rsidR="00384B1D" w:rsidRDefault="00384B1D" w:rsidP="00384B1D">
            <w:pPr>
              <w:jc w:val="center"/>
              <w:rPr>
                <w:rFonts w:eastAsia="標楷體"/>
              </w:rPr>
            </w:pPr>
          </w:p>
        </w:tc>
        <w:tc>
          <w:tcPr>
            <w:tcW w:w="1276" w:type="dxa"/>
          </w:tcPr>
          <w:p w14:paraId="1193E282" w14:textId="77777777" w:rsidR="00384B1D" w:rsidRDefault="00384B1D" w:rsidP="00384B1D">
            <w:pPr>
              <w:jc w:val="center"/>
              <w:rPr>
                <w:rFonts w:eastAsia="標楷體"/>
              </w:rPr>
            </w:pPr>
          </w:p>
        </w:tc>
        <w:tc>
          <w:tcPr>
            <w:tcW w:w="1276" w:type="dxa"/>
          </w:tcPr>
          <w:p w14:paraId="71654241" w14:textId="77777777" w:rsidR="00384B1D" w:rsidRDefault="00384B1D" w:rsidP="00384B1D">
            <w:pPr>
              <w:jc w:val="center"/>
              <w:rPr>
                <w:rFonts w:eastAsia="標楷體"/>
              </w:rPr>
            </w:pPr>
          </w:p>
        </w:tc>
        <w:tc>
          <w:tcPr>
            <w:tcW w:w="992" w:type="dxa"/>
          </w:tcPr>
          <w:p w14:paraId="54ABBE2F" w14:textId="77777777" w:rsidR="00384B1D" w:rsidRDefault="00384B1D" w:rsidP="00384B1D">
            <w:pPr>
              <w:jc w:val="center"/>
              <w:rPr>
                <w:rFonts w:eastAsia="標楷體"/>
              </w:rPr>
            </w:pPr>
          </w:p>
        </w:tc>
        <w:tc>
          <w:tcPr>
            <w:tcW w:w="1418" w:type="dxa"/>
          </w:tcPr>
          <w:p w14:paraId="5BABF39B" w14:textId="77777777" w:rsidR="00384B1D" w:rsidRDefault="00384B1D" w:rsidP="00384B1D">
            <w:pPr>
              <w:jc w:val="center"/>
              <w:rPr>
                <w:rFonts w:eastAsia="標楷體"/>
              </w:rPr>
            </w:pPr>
          </w:p>
        </w:tc>
        <w:tc>
          <w:tcPr>
            <w:tcW w:w="1275" w:type="dxa"/>
          </w:tcPr>
          <w:p w14:paraId="6EAD55AD" w14:textId="77777777" w:rsidR="00384B1D" w:rsidRDefault="00384B1D" w:rsidP="00384B1D">
            <w:pPr>
              <w:jc w:val="center"/>
              <w:rPr>
                <w:rFonts w:eastAsia="標楷體"/>
              </w:rPr>
            </w:pPr>
          </w:p>
        </w:tc>
      </w:tr>
      <w:tr w:rsidR="00384B1D" w14:paraId="67FEBF28" w14:textId="77777777" w:rsidTr="00384B1D">
        <w:trPr>
          <w:cantSplit/>
          <w:trHeight w:val="780"/>
          <w:jc w:val="center"/>
        </w:trPr>
        <w:tc>
          <w:tcPr>
            <w:tcW w:w="427" w:type="dxa"/>
            <w:vAlign w:val="center"/>
          </w:tcPr>
          <w:p w14:paraId="0581F9C5" w14:textId="77777777" w:rsidR="00384B1D" w:rsidRPr="00E201B1" w:rsidRDefault="00384B1D" w:rsidP="00384B1D">
            <w:pPr>
              <w:jc w:val="center"/>
              <w:rPr>
                <w:rFonts w:eastAsia="標楷體"/>
                <w:color w:val="FF0000"/>
              </w:rPr>
            </w:pPr>
            <w:r>
              <w:rPr>
                <w:rFonts w:eastAsia="標楷體" w:hint="eastAsia"/>
                <w:color w:val="FF0000"/>
              </w:rPr>
              <w:t>18</w:t>
            </w:r>
          </w:p>
        </w:tc>
        <w:tc>
          <w:tcPr>
            <w:tcW w:w="697" w:type="dxa"/>
            <w:gridSpan w:val="2"/>
            <w:tcBorders>
              <w:right w:val="single" w:sz="4" w:space="0" w:color="auto"/>
            </w:tcBorders>
            <w:vAlign w:val="center"/>
          </w:tcPr>
          <w:p w14:paraId="6657B469" w14:textId="77777777" w:rsidR="00384B1D" w:rsidRDefault="00384B1D" w:rsidP="00384B1D">
            <w:pPr>
              <w:jc w:val="center"/>
              <w:rPr>
                <w:rFonts w:eastAsia="標楷體"/>
              </w:rPr>
            </w:pPr>
            <w:r>
              <w:rPr>
                <w:rFonts w:eastAsia="標楷體" w:hint="eastAsia"/>
              </w:rPr>
              <w:t>1222</w:t>
            </w:r>
          </w:p>
          <w:p w14:paraId="4DB102AD" w14:textId="77777777" w:rsidR="00384B1D" w:rsidRPr="001D482E" w:rsidRDefault="00384B1D" w:rsidP="00384B1D">
            <w:pPr>
              <w:jc w:val="center"/>
              <w:rPr>
                <w:rFonts w:eastAsia="標楷體"/>
                <w:color w:val="FF0000"/>
              </w:rPr>
            </w:pPr>
            <w:r w:rsidRPr="001D482E">
              <w:rPr>
                <w:rFonts w:eastAsia="標楷體" w:hint="eastAsia"/>
                <w:color w:val="FF0000"/>
              </w:rPr>
              <w:t>|</w:t>
            </w:r>
          </w:p>
          <w:p w14:paraId="1AC07B38" w14:textId="77777777" w:rsidR="00384B1D" w:rsidRPr="0033297E" w:rsidRDefault="00384B1D" w:rsidP="00384B1D">
            <w:pPr>
              <w:jc w:val="center"/>
              <w:rPr>
                <w:rFonts w:eastAsia="標楷體"/>
                <w:color w:val="FF0000"/>
              </w:rPr>
            </w:pPr>
            <w:r>
              <w:rPr>
                <w:rFonts w:eastAsia="標楷體" w:hint="eastAsia"/>
              </w:rPr>
              <w:t>1228</w:t>
            </w:r>
          </w:p>
        </w:tc>
        <w:tc>
          <w:tcPr>
            <w:tcW w:w="1077" w:type="dxa"/>
            <w:gridSpan w:val="2"/>
            <w:tcBorders>
              <w:top w:val="single" w:sz="4" w:space="0" w:color="auto"/>
              <w:left w:val="single" w:sz="4" w:space="0" w:color="auto"/>
              <w:bottom w:val="single" w:sz="4" w:space="0" w:color="auto"/>
              <w:right w:val="single" w:sz="4" w:space="0" w:color="auto"/>
            </w:tcBorders>
            <w:vAlign w:val="center"/>
          </w:tcPr>
          <w:p w14:paraId="6543DB0C" w14:textId="77777777" w:rsidR="00384B1D" w:rsidRDefault="00384B1D" w:rsidP="00384B1D">
            <w:pPr>
              <w:jc w:val="center"/>
              <w:rPr>
                <w:rFonts w:eastAsia="標楷體"/>
              </w:rPr>
            </w:pPr>
          </w:p>
        </w:tc>
        <w:tc>
          <w:tcPr>
            <w:tcW w:w="908" w:type="dxa"/>
            <w:tcBorders>
              <w:top w:val="single" w:sz="4" w:space="0" w:color="auto"/>
              <w:left w:val="single" w:sz="4" w:space="0" w:color="auto"/>
              <w:bottom w:val="single" w:sz="4" w:space="0" w:color="auto"/>
              <w:right w:val="single" w:sz="4" w:space="0" w:color="auto"/>
            </w:tcBorders>
            <w:vAlign w:val="center"/>
          </w:tcPr>
          <w:p w14:paraId="7737550A" w14:textId="77777777" w:rsidR="00384B1D" w:rsidRDefault="00384B1D" w:rsidP="00384B1D">
            <w:pPr>
              <w:jc w:val="center"/>
              <w:rPr>
                <w:rFonts w:eastAsia="標楷體"/>
              </w:rPr>
            </w:pPr>
          </w:p>
        </w:tc>
        <w:tc>
          <w:tcPr>
            <w:tcW w:w="992" w:type="dxa"/>
            <w:tcBorders>
              <w:top w:val="single" w:sz="4" w:space="0" w:color="auto"/>
              <w:left w:val="single" w:sz="4" w:space="0" w:color="auto"/>
              <w:bottom w:val="single" w:sz="4" w:space="0" w:color="auto"/>
              <w:right w:val="single" w:sz="4" w:space="0" w:color="auto"/>
            </w:tcBorders>
            <w:vAlign w:val="center"/>
          </w:tcPr>
          <w:p w14:paraId="20C6603D" w14:textId="77777777" w:rsidR="00384B1D" w:rsidRDefault="00384B1D" w:rsidP="00384B1D">
            <w:pPr>
              <w:jc w:val="center"/>
              <w:rPr>
                <w:rFonts w:eastAsia="標楷體"/>
              </w:rPr>
            </w:pPr>
          </w:p>
        </w:tc>
        <w:tc>
          <w:tcPr>
            <w:tcW w:w="851" w:type="dxa"/>
            <w:tcBorders>
              <w:top w:val="single" w:sz="4" w:space="0" w:color="auto"/>
              <w:left w:val="single" w:sz="4" w:space="0" w:color="auto"/>
              <w:bottom w:val="single" w:sz="4" w:space="0" w:color="auto"/>
              <w:right w:val="single" w:sz="4" w:space="0" w:color="auto"/>
            </w:tcBorders>
            <w:vAlign w:val="center"/>
          </w:tcPr>
          <w:p w14:paraId="7566C485" w14:textId="77777777" w:rsidR="00384B1D" w:rsidRDefault="00384B1D" w:rsidP="00384B1D">
            <w:pPr>
              <w:jc w:val="center"/>
              <w:rPr>
                <w:rFonts w:eastAsia="標楷體"/>
              </w:rPr>
            </w:pPr>
          </w:p>
        </w:tc>
        <w:tc>
          <w:tcPr>
            <w:tcW w:w="992" w:type="dxa"/>
            <w:tcBorders>
              <w:top w:val="single" w:sz="4" w:space="0" w:color="auto"/>
              <w:left w:val="single" w:sz="4" w:space="0" w:color="auto"/>
              <w:bottom w:val="single" w:sz="4" w:space="0" w:color="auto"/>
              <w:right w:val="single" w:sz="4" w:space="0" w:color="auto"/>
            </w:tcBorders>
            <w:vAlign w:val="center"/>
          </w:tcPr>
          <w:p w14:paraId="028E23A6" w14:textId="77777777" w:rsidR="00384B1D" w:rsidRDefault="00384B1D" w:rsidP="00384B1D">
            <w:pPr>
              <w:jc w:val="center"/>
              <w:rPr>
                <w:rFonts w:eastAsia="標楷體"/>
              </w:rPr>
            </w:pPr>
          </w:p>
        </w:tc>
        <w:tc>
          <w:tcPr>
            <w:tcW w:w="1281" w:type="dxa"/>
            <w:tcBorders>
              <w:top w:val="single" w:sz="4" w:space="0" w:color="auto"/>
              <w:left w:val="single" w:sz="4" w:space="0" w:color="auto"/>
              <w:bottom w:val="single" w:sz="4" w:space="0" w:color="auto"/>
            </w:tcBorders>
            <w:vAlign w:val="center"/>
          </w:tcPr>
          <w:p w14:paraId="21FA3833" w14:textId="77777777" w:rsidR="00384B1D" w:rsidRDefault="00384B1D" w:rsidP="00384B1D">
            <w:pPr>
              <w:jc w:val="center"/>
              <w:rPr>
                <w:rFonts w:eastAsia="標楷體"/>
              </w:rPr>
            </w:pPr>
          </w:p>
        </w:tc>
        <w:tc>
          <w:tcPr>
            <w:tcW w:w="1275" w:type="dxa"/>
            <w:vAlign w:val="center"/>
          </w:tcPr>
          <w:p w14:paraId="174ACC68" w14:textId="77777777" w:rsidR="00384B1D" w:rsidRDefault="00384B1D" w:rsidP="00384B1D">
            <w:pPr>
              <w:jc w:val="center"/>
              <w:rPr>
                <w:rFonts w:eastAsia="標楷體"/>
              </w:rPr>
            </w:pPr>
          </w:p>
        </w:tc>
        <w:tc>
          <w:tcPr>
            <w:tcW w:w="1276" w:type="dxa"/>
          </w:tcPr>
          <w:p w14:paraId="2B906E06" w14:textId="77777777" w:rsidR="00384B1D" w:rsidRDefault="00384B1D" w:rsidP="00384B1D">
            <w:pPr>
              <w:jc w:val="center"/>
              <w:rPr>
                <w:rFonts w:eastAsia="標楷體"/>
              </w:rPr>
            </w:pPr>
          </w:p>
        </w:tc>
        <w:tc>
          <w:tcPr>
            <w:tcW w:w="1276" w:type="dxa"/>
          </w:tcPr>
          <w:p w14:paraId="5ED9B784" w14:textId="77777777" w:rsidR="00384B1D" w:rsidRDefault="00384B1D" w:rsidP="00384B1D">
            <w:pPr>
              <w:jc w:val="center"/>
              <w:rPr>
                <w:rFonts w:eastAsia="標楷體"/>
              </w:rPr>
            </w:pPr>
          </w:p>
        </w:tc>
        <w:tc>
          <w:tcPr>
            <w:tcW w:w="992" w:type="dxa"/>
          </w:tcPr>
          <w:p w14:paraId="61622CE6" w14:textId="77777777" w:rsidR="00384B1D" w:rsidRDefault="00384B1D" w:rsidP="00384B1D">
            <w:pPr>
              <w:jc w:val="center"/>
              <w:rPr>
                <w:rFonts w:eastAsia="標楷體"/>
              </w:rPr>
            </w:pPr>
          </w:p>
        </w:tc>
        <w:tc>
          <w:tcPr>
            <w:tcW w:w="1418" w:type="dxa"/>
          </w:tcPr>
          <w:p w14:paraId="0E616D9E" w14:textId="77777777" w:rsidR="00384B1D" w:rsidRDefault="00384B1D" w:rsidP="00384B1D">
            <w:pPr>
              <w:jc w:val="center"/>
              <w:rPr>
                <w:rFonts w:eastAsia="標楷體"/>
              </w:rPr>
            </w:pPr>
          </w:p>
        </w:tc>
        <w:tc>
          <w:tcPr>
            <w:tcW w:w="1275" w:type="dxa"/>
          </w:tcPr>
          <w:p w14:paraId="4AB6F5C1" w14:textId="77777777" w:rsidR="00384B1D" w:rsidRDefault="00384B1D" w:rsidP="00384B1D">
            <w:pPr>
              <w:jc w:val="center"/>
              <w:rPr>
                <w:rFonts w:eastAsia="標楷體"/>
              </w:rPr>
            </w:pPr>
          </w:p>
        </w:tc>
      </w:tr>
      <w:tr w:rsidR="00384B1D" w14:paraId="288E6CFF" w14:textId="77777777" w:rsidTr="00384B1D">
        <w:trPr>
          <w:cantSplit/>
          <w:trHeight w:val="780"/>
          <w:jc w:val="center"/>
        </w:trPr>
        <w:tc>
          <w:tcPr>
            <w:tcW w:w="427" w:type="dxa"/>
            <w:vAlign w:val="center"/>
          </w:tcPr>
          <w:p w14:paraId="32F85DC3" w14:textId="77777777" w:rsidR="00384B1D" w:rsidRPr="00E201B1" w:rsidRDefault="00384B1D" w:rsidP="00384B1D">
            <w:pPr>
              <w:jc w:val="center"/>
              <w:rPr>
                <w:rFonts w:eastAsia="標楷體"/>
                <w:color w:val="FF0000"/>
              </w:rPr>
            </w:pPr>
            <w:r>
              <w:rPr>
                <w:rFonts w:eastAsia="標楷體" w:hint="eastAsia"/>
                <w:color w:val="FF0000"/>
              </w:rPr>
              <w:t>19</w:t>
            </w:r>
          </w:p>
        </w:tc>
        <w:tc>
          <w:tcPr>
            <w:tcW w:w="697" w:type="dxa"/>
            <w:gridSpan w:val="2"/>
            <w:tcBorders>
              <w:right w:val="single" w:sz="4" w:space="0" w:color="auto"/>
            </w:tcBorders>
            <w:vAlign w:val="center"/>
          </w:tcPr>
          <w:p w14:paraId="7D31E1D2" w14:textId="77777777" w:rsidR="00384B1D" w:rsidRDefault="00384B1D" w:rsidP="00384B1D">
            <w:pPr>
              <w:jc w:val="center"/>
              <w:rPr>
                <w:rFonts w:eastAsia="標楷體"/>
              </w:rPr>
            </w:pPr>
            <w:r>
              <w:rPr>
                <w:rFonts w:eastAsia="標楷體" w:hint="eastAsia"/>
              </w:rPr>
              <w:t>1229</w:t>
            </w:r>
          </w:p>
          <w:p w14:paraId="7DB12946" w14:textId="77777777" w:rsidR="00384B1D" w:rsidRPr="001D482E" w:rsidRDefault="00384B1D" w:rsidP="00384B1D">
            <w:pPr>
              <w:jc w:val="center"/>
              <w:rPr>
                <w:rFonts w:eastAsia="標楷體"/>
                <w:color w:val="FF0000"/>
              </w:rPr>
            </w:pPr>
            <w:r w:rsidRPr="001D482E">
              <w:rPr>
                <w:rFonts w:eastAsia="標楷體" w:hint="eastAsia"/>
                <w:color w:val="FF0000"/>
              </w:rPr>
              <w:t>|</w:t>
            </w:r>
          </w:p>
          <w:p w14:paraId="10896987" w14:textId="77777777" w:rsidR="00384B1D" w:rsidRPr="0033297E" w:rsidRDefault="00384B1D" w:rsidP="00384B1D">
            <w:pPr>
              <w:jc w:val="center"/>
              <w:rPr>
                <w:rFonts w:eastAsia="標楷體"/>
                <w:color w:val="FF0000"/>
              </w:rPr>
            </w:pPr>
            <w:r>
              <w:rPr>
                <w:rFonts w:eastAsia="標楷體" w:hint="eastAsia"/>
              </w:rPr>
              <w:t>0104</w:t>
            </w:r>
          </w:p>
        </w:tc>
        <w:tc>
          <w:tcPr>
            <w:tcW w:w="1077" w:type="dxa"/>
            <w:gridSpan w:val="2"/>
            <w:tcBorders>
              <w:top w:val="single" w:sz="4" w:space="0" w:color="auto"/>
              <w:left w:val="single" w:sz="4" w:space="0" w:color="auto"/>
              <w:bottom w:val="single" w:sz="4" w:space="0" w:color="auto"/>
              <w:right w:val="single" w:sz="4" w:space="0" w:color="auto"/>
            </w:tcBorders>
            <w:vAlign w:val="center"/>
          </w:tcPr>
          <w:p w14:paraId="02A226B4" w14:textId="77777777" w:rsidR="00384B1D" w:rsidRDefault="00384B1D" w:rsidP="00384B1D">
            <w:pPr>
              <w:jc w:val="center"/>
              <w:rPr>
                <w:rFonts w:eastAsia="標楷體"/>
              </w:rPr>
            </w:pPr>
          </w:p>
        </w:tc>
        <w:tc>
          <w:tcPr>
            <w:tcW w:w="908" w:type="dxa"/>
            <w:tcBorders>
              <w:top w:val="single" w:sz="4" w:space="0" w:color="auto"/>
              <w:left w:val="single" w:sz="4" w:space="0" w:color="auto"/>
              <w:bottom w:val="single" w:sz="4" w:space="0" w:color="auto"/>
              <w:right w:val="single" w:sz="4" w:space="0" w:color="auto"/>
            </w:tcBorders>
            <w:vAlign w:val="center"/>
          </w:tcPr>
          <w:p w14:paraId="21B385E2" w14:textId="77777777" w:rsidR="00384B1D" w:rsidRDefault="00384B1D" w:rsidP="00384B1D">
            <w:pPr>
              <w:jc w:val="center"/>
              <w:rPr>
                <w:rFonts w:eastAsia="標楷體"/>
              </w:rPr>
            </w:pPr>
          </w:p>
        </w:tc>
        <w:tc>
          <w:tcPr>
            <w:tcW w:w="992" w:type="dxa"/>
            <w:tcBorders>
              <w:top w:val="single" w:sz="4" w:space="0" w:color="auto"/>
              <w:left w:val="single" w:sz="4" w:space="0" w:color="auto"/>
              <w:bottom w:val="single" w:sz="4" w:space="0" w:color="auto"/>
              <w:right w:val="single" w:sz="4" w:space="0" w:color="auto"/>
            </w:tcBorders>
            <w:vAlign w:val="center"/>
          </w:tcPr>
          <w:p w14:paraId="7F23F54F" w14:textId="77777777" w:rsidR="00384B1D" w:rsidRDefault="00384B1D" w:rsidP="00384B1D">
            <w:pPr>
              <w:jc w:val="center"/>
              <w:rPr>
                <w:rFonts w:eastAsia="標楷體"/>
              </w:rPr>
            </w:pPr>
          </w:p>
        </w:tc>
        <w:tc>
          <w:tcPr>
            <w:tcW w:w="851" w:type="dxa"/>
            <w:tcBorders>
              <w:top w:val="single" w:sz="4" w:space="0" w:color="auto"/>
              <w:left w:val="single" w:sz="4" w:space="0" w:color="auto"/>
              <w:bottom w:val="single" w:sz="4" w:space="0" w:color="auto"/>
              <w:right w:val="single" w:sz="4" w:space="0" w:color="auto"/>
            </w:tcBorders>
            <w:vAlign w:val="center"/>
          </w:tcPr>
          <w:p w14:paraId="2186D01C" w14:textId="77777777" w:rsidR="00384B1D" w:rsidRDefault="00384B1D" w:rsidP="00384B1D">
            <w:pPr>
              <w:jc w:val="center"/>
              <w:rPr>
                <w:rFonts w:eastAsia="標楷體"/>
              </w:rPr>
            </w:pPr>
          </w:p>
        </w:tc>
        <w:tc>
          <w:tcPr>
            <w:tcW w:w="992" w:type="dxa"/>
            <w:tcBorders>
              <w:top w:val="single" w:sz="4" w:space="0" w:color="auto"/>
              <w:left w:val="single" w:sz="4" w:space="0" w:color="auto"/>
              <w:bottom w:val="single" w:sz="4" w:space="0" w:color="auto"/>
              <w:right w:val="single" w:sz="4" w:space="0" w:color="auto"/>
            </w:tcBorders>
            <w:vAlign w:val="center"/>
          </w:tcPr>
          <w:p w14:paraId="4BEA981D" w14:textId="77777777" w:rsidR="00384B1D" w:rsidRDefault="00384B1D" w:rsidP="00384B1D">
            <w:pPr>
              <w:jc w:val="center"/>
              <w:rPr>
                <w:rFonts w:eastAsia="標楷體"/>
              </w:rPr>
            </w:pPr>
          </w:p>
        </w:tc>
        <w:tc>
          <w:tcPr>
            <w:tcW w:w="1281" w:type="dxa"/>
            <w:tcBorders>
              <w:top w:val="single" w:sz="4" w:space="0" w:color="auto"/>
              <w:left w:val="single" w:sz="4" w:space="0" w:color="auto"/>
              <w:bottom w:val="single" w:sz="4" w:space="0" w:color="auto"/>
            </w:tcBorders>
            <w:vAlign w:val="center"/>
          </w:tcPr>
          <w:p w14:paraId="01DA777E" w14:textId="77777777" w:rsidR="00384B1D" w:rsidRDefault="00384B1D" w:rsidP="00384B1D">
            <w:pPr>
              <w:jc w:val="center"/>
              <w:rPr>
                <w:rFonts w:eastAsia="標楷體"/>
              </w:rPr>
            </w:pPr>
          </w:p>
        </w:tc>
        <w:tc>
          <w:tcPr>
            <w:tcW w:w="1275" w:type="dxa"/>
            <w:vAlign w:val="center"/>
          </w:tcPr>
          <w:p w14:paraId="3526BFEA" w14:textId="77777777" w:rsidR="00384B1D" w:rsidRDefault="00384B1D" w:rsidP="00384B1D">
            <w:pPr>
              <w:jc w:val="center"/>
              <w:rPr>
                <w:rFonts w:eastAsia="標楷體"/>
              </w:rPr>
            </w:pPr>
          </w:p>
        </w:tc>
        <w:tc>
          <w:tcPr>
            <w:tcW w:w="1276" w:type="dxa"/>
          </w:tcPr>
          <w:p w14:paraId="2A9D551E" w14:textId="77777777" w:rsidR="00384B1D" w:rsidRDefault="00384B1D" w:rsidP="00384B1D">
            <w:pPr>
              <w:jc w:val="center"/>
              <w:rPr>
                <w:rFonts w:eastAsia="標楷體"/>
              </w:rPr>
            </w:pPr>
          </w:p>
        </w:tc>
        <w:tc>
          <w:tcPr>
            <w:tcW w:w="1276" w:type="dxa"/>
          </w:tcPr>
          <w:p w14:paraId="70D739F6" w14:textId="77777777" w:rsidR="00384B1D" w:rsidRDefault="00384B1D" w:rsidP="00384B1D">
            <w:pPr>
              <w:jc w:val="center"/>
              <w:rPr>
                <w:rFonts w:eastAsia="標楷體"/>
              </w:rPr>
            </w:pPr>
          </w:p>
        </w:tc>
        <w:tc>
          <w:tcPr>
            <w:tcW w:w="992" w:type="dxa"/>
          </w:tcPr>
          <w:p w14:paraId="0BD778F3" w14:textId="77777777" w:rsidR="00384B1D" w:rsidRDefault="00384B1D" w:rsidP="00384B1D">
            <w:pPr>
              <w:jc w:val="center"/>
              <w:rPr>
                <w:rFonts w:eastAsia="標楷體"/>
              </w:rPr>
            </w:pPr>
          </w:p>
        </w:tc>
        <w:tc>
          <w:tcPr>
            <w:tcW w:w="1418" w:type="dxa"/>
          </w:tcPr>
          <w:p w14:paraId="6447A903" w14:textId="77777777" w:rsidR="00384B1D" w:rsidRDefault="00384B1D" w:rsidP="00384B1D">
            <w:pPr>
              <w:jc w:val="center"/>
              <w:rPr>
                <w:rFonts w:eastAsia="標楷體"/>
              </w:rPr>
            </w:pPr>
          </w:p>
        </w:tc>
        <w:tc>
          <w:tcPr>
            <w:tcW w:w="1275" w:type="dxa"/>
          </w:tcPr>
          <w:p w14:paraId="2C2BD4C6" w14:textId="77777777" w:rsidR="00384B1D" w:rsidRDefault="00384B1D" w:rsidP="00384B1D">
            <w:pPr>
              <w:jc w:val="center"/>
              <w:rPr>
                <w:rFonts w:eastAsia="標楷體"/>
              </w:rPr>
            </w:pPr>
          </w:p>
        </w:tc>
      </w:tr>
      <w:tr w:rsidR="00384B1D" w14:paraId="61E9768B" w14:textId="77777777" w:rsidTr="00384B1D">
        <w:trPr>
          <w:cantSplit/>
          <w:trHeight w:val="780"/>
          <w:jc w:val="center"/>
        </w:trPr>
        <w:tc>
          <w:tcPr>
            <w:tcW w:w="427" w:type="dxa"/>
            <w:vAlign w:val="center"/>
          </w:tcPr>
          <w:p w14:paraId="7AF84DE5" w14:textId="77777777" w:rsidR="00384B1D" w:rsidRDefault="00384B1D" w:rsidP="00384B1D">
            <w:pPr>
              <w:jc w:val="center"/>
              <w:rPr>
                <w:rFonts w:eastAsia="標楷體"/>
                <w:color w:val="FF0000"/>
              </w:rPr>
            </w:pPr>
            <w:r>
              <w:rPr>
                <w:rFonts w:eastAsia="標楷體" w:hint="eastAsia"/>
                <w:color w:val="FF0000"/>
              </w:rPr>
              <w:t>20</w:t>
            </w:r>
          </w:p>
        </w:tc>
        <w:tc>
          <w:tcPr>
            <w:tcW w:w="697" w:type="dxa"/>
            <w:gridSpan w:val="2"/>
            <w:tcBorders>
              <w:right w:val="single" w:sz="4" w:space="0" w:color="auto"/>
            </w:tcBorders>
            <w:vAlign w:val="center"/>
          </w:tcPr>
          <w:p w14:paraId="22D15389" w14:textId="77777777" w:rsidR="00384B1D" w:rsidRDefault="00384B1D" w:rsidP="00384B1D">
            <w:pPr>
              <w:jc w:val="center"/>
              <w:rPr>
                <w:rFonts w:eastAsia="標楷體"/>
              </w:rPr>
            </w:pPr>
            <w:r>
              <w:rPr>
                <w:rFonts w:eastAsia="標楷體" w:hint="eastAsia"/>
              </w:rPr>
              <w:t>0105</w:t>
            </w:r>
          </w:p>
          <w:p w14:paraId="537E86A9" w14:textId="77777777" w:rsidR="00384B1D" w:rsidRPr="001D482E" w:rsidRDefault="00384B1D" w:rsidP="00384B1D">
            <w:pPr>
              <w:jc w:val="center"/>
              <w:rPr>
                <w:rFonts w:eastAsia="標楷體"/>
                <w:color w:val="FF0000"/>
              </w:rPr>
            </w:pPr>
            <w:r w:rsidRPr="001D482E">
              <w:rPr>
                <w:rFonts w:eastAsia="標楷體" w:hint="eastAsia"/>
                <w:color w:val="FF0000"/>
              </w:rPr>
              <w:t>|</w:t>
            </w:r>
          </w:p>
          <w:p w14:paraId="3800DDB5" w14:textId="77777777" w:rsidR="00384B1D" w:rsidRPr="0033297E" w:rsidRDefault="00384B1D" w:rsidP="00384B1D">
            <w:pPr>
              <w:jc w:val="center"/>
              <w:rPr>
                <w:rFonts w:eastAsia="標楷體"/>
                <w:color w:val="FF0000"/>
              </w:rPr>
            </w:pPr>
            <w:r>
              <w:rPr>
                <w:rFonts w:eastAsia="標楷體" w:hint="eastAsia"/>
              </w:rPr>
              <w:t>0111</w:t>
            </w:r>
          </w:p>
        </w:tc>
        <w:tc>
          <w:tcPr>
            <w:tcW w:w="1077" w:type="dxa"/>
            <w:gridSpan w:val="2"/>
            <w:tcBorders>
              <w:top w:val="single" w:sz="4" w:space="0" w:color="auto"/>
              <w:left w:val="single" w:sz="4" w:space="0" w:color="auto"/>
              <w:bottom w:val="single" w:sz="4" w:space="0" w:color="auto"/>
              <w:right w:val="single" w:sz="4" w:space="0" w:color="auto"/>
            </w:tcBorders>
            <w:vAlign w:val="center"/>
          </w:tcPr>
          <w:p w14:paraId="14463A34" w14:textId="77777777" w:rsidR="00384B1D" w:rsidRDefault="00384B1D" w:rsidP="00384B1D">
            <w:pPr>
              <w:jc w:val="center"/>
              <w:rPr>
                <w:rFonts w:eastAsia="標楷體"/>
              </w:rPr>
            </w:pPr>
          </w:p>
        </w:tc>
        <w:tc>
          <w:tcPr>
            <w:tcW w:w="908" w:type="dxa"/>
            <w:tcBorders>
              <w:top w:val="single" w:sz="4" w:space="0" w:color="auto"/>
              <w:left w:val="single" w:sz="4" w:space="0" w:color="auto"/>
              <w:bottom w:val="single" w:sz="4" w:space="0" w:color="auto"/>
              <w:right w:val="single" w:sz="4" w:space="0" w:color="auto"/>
            </w:tcBorders>
            <w:vAlign w:val="center"/>
          </w:tcPr>
          <w:p w14:paraId="6533A160" w14:textId="77777777" w:rsidR="00384B1D" w:rsidRDefault="00384B1D" w:rsidP="00384B1D">
            <w:pPr>
              <w:jc w:val="center"/>
              <w:rPr>
                <w:rFonts w:eastAsia="標楷體"/>
              </w:rPr>
            </w:pPr>
          </w:p>
        </w:tc>
        <w:tc>
          <w:tcPr>
            <w:tcW w:w="992" w:type="dxa"/>
            <w:tcBorders>
              <w:top w:val="single" w:sz="4" w:space="0" w:color="auto"/>
              <w:left w:val="single" w:sz="4" w:space="0" w:color="auto"/>
              <w:bottom w:val="single" w:sz="4" w:space="0" w:color="auto"/>
              <w:right w:val="single" w:sz="4" w:space="0" w:color="auto"/>
            </w:tcBorders>
            <w:vAlign w:val="center"/>
          </w:tcPr>
          <w:p w14:paraId="08C2BA78" w14:textId="77777777" w:rsidR="00384B1D" w:rsidRDefault="00384B1D" w:rsidP="00384B1D">
            <w:pPr>
              <w:jc w:val="center"/>
              <w:rPr>
                <w:rFonts w:eastAsia="標楷體"/>
              </w:rPr>
            </w:pPr>
          </w:p>
        </w:tc>
        <w:tc>
          <w:tcPr>
            <w:tcW w:w="851" w:type="dxa"/>
            <w:tcBorders>
              <w:top w:val="single" w:sz="4" w:space="0" w:color="auto"/>
              <w:left w:val="single" w:sz="4" w:space="0" w:color="auto"/>
              <w:bottom w:val="single" w:sz="4" w:space="0" w:color="auto"/>
              <w:right w:val="single" w:sz="4" w:space="0" w:color="auto"/>
            </w:tcBorders>
            <w:vAlign w:val="center"/>
          </w:tcPr>
          <w:p w14:paraId="317831DC" w14:textId="77777777" w:rsidR="00384B1D" w:rsidRDefault="00384B1D" w:rsidP="00384B1D">
            <w:pPr>
              <w:jc w:val="center"/>
              <w:rPr>
                <w:rFonts w:eastAsia="標楷體"/>
              </w:rPr>
            </w:pPr>
          </w:p>
        </w:tc>
        <w:tc>
          <w:tcPr>
            <w:tcW w:w="992" w:type="dxa"/>
            <w:tcBorders>
              <w:top w:val="single" w:sz="4" w:space="0" w:color="auto"/>
              <w:left w:val="single" w:sz="4" w:space="0" w:color="auto"/>
              <w:bottom w:val="single" w:sz="4" w:space="0" w:color="auto"/>
              <w:right w:val="single" w:sz="4" w:space="0" w:color="auto"/>
            </w:tcBorders>
            <w:vAlign w:val="center"/>
          </w:tcPr>
          <w:p w14:paraId="6B1D9B76" w14:textId="77777777" w:rsidR="00384B1D" w:rsidRDefault="00384B1D" w:rsidP="00384B1D">
            <w:pPr>
              <w:jc w:val="center"/>
              <w:rPr>
                <w:rFonts w:eastAsia="標楷體"/>
              </w:rPr>
            </w:pPr>
          </w:p>
        </w:tc>
        <w:tc>
          <w:tcPr>
            <w:tcW w:w="1281" w:type="dxa"/>
            <w:tcBorders>
              <w:top w:val="single" w:sz="4" w:space="0" w:color="auto"/>
              <w:left w:val="single" w:sz="4" w:space="0" w:color="auto"/>
              <w:bottom w:val="single" w:sz="4" w:space="0" w:color="auto"/>
            </w:tcBorders>
            <w:vAlign w:val="center"/>
          </w:tcPr>
          <w:p w14:paraId="69E1F633" w14:textId="77777777" w:rsidR="00384B1D" w:rsidRDefault="00384B1D" w:rsidP="00384B1D">
            <w:pPr>
              <w:jc w:val="center"/>
              <w:rPr>
                <w:rFonts w:eastAsia="標楷體"/>
              </w:rPr>
            </w:pPr>
          </w:p>
        </w:tc>
        <w:tc>
          <w:tcPr>
            <w:tcW w:w="1275" w:type="dxa"/>
            <w:vAlign w:val="center"/>
          </w:tcPr>
          <w:p w14:paraId="1CAEF7F1" w14:textId="77777777" w:rsidR="00384B1D" w:rsidRDefault="00384B1D" w:rsidP="00384B1D">
            <w:pPr>
              <w:jc w:val="center"/>
              <w:rPr>
                <w:rFonts w:eastAsia="標楷體"/>
              </w:rPr>
            </w:pPr>
          </w:p>
        </w:tc>
        <w:tc>
          <w:tcPr>
            <w:tcW w:w="1276" w:type="dxa"/>
          </w:tcPr>
          <w:p w14:paraId="7F6AA43A" w14:textId="77777777" w:rsidR="00384B1D" w:rsidRDefault="00384B1D" w:rsidP="00384B1D">
            <w:pPr>
              <w:jc w:val="center"/>
              <w:rPr>
                <w:rFonts w:eastAsia="標楷體"/>
              </w:rPr>
            </w:pPr>
          </w:p>
        </w:tc>
        <w:tc>
          <w:tcPr>
            <w:tcW w:w="1276" w:type="dxa"/>
          </w:tcPr>
          <w:p w14:paraId="392B3071" w14:textId="77777777" w:rsidR="00384B1D" w:rsidRDefault="00384B1D" w:rsidP="00384B1D">
            <w:pPr>
              <w:jc w:val="center"/>
              <w:rPr>
                <w:rFonts w:eastAsia="標楷體"/>
              </w:rPr>
            </w:pPr>
          </w:p>
        </w:tc>
        <w:tc>
          <w:tcPr>
            <w:tcW w:w="992" w:type="dxa"/>
          </w:tcPr>
          <w:p w14:paraId="48EE4421" w14:textId="77777777" w:rsidR="00384B1D" w:rsidRDefault="00384B1D" w:rsidP="00384B1D">
            <w:pPr>
              <w:jc w:val="center"/>
              <w:rPr>
                <w:rFonts w:eastAsia="標楷體"/>
              </w:rPr>
            </w:pPr>
          </w:p>
        </w:tc>
        <w:tc>
          <w:tcPr>
            <w:tcW w:w="1418" w:type="dxa"/>
          </w:tcPr>
          <w:p w14:paraId="77B88119" w14:textId="77777777" w:rsidR="00384B1D" w:rsidRDefault="00384B1D" w:rsidP="00384B1D">
            <w:pPr>
              <w:jc w:val="center"/>
              <w:rPr>
                <w:rFonts w:eastAsia="標楷體"/>
              </w:rPr>
            </w:pPr>
          </w:p>
        </w:tc>
        <w:tc>
          <w:tcPr>
            <w:tcW w:w="1275" w:type="dxa"/>
          </w:tcPr>
          <w:p w14:paraId="7C3D977C" w14:textId="77777777" w:rsidR="00384B1D" w:rsidRDefault="00384B1D" w:rsidP="00384B1D">
            <w:pPr>
              <w:jc w:val="center"/>
              <w:rPr>
                <w:rFonts w:eastAsia="標楷體"/>
              </w:rPr>
            </w:pPr>
          </w:p>
        </w:tc>
      </w:tr>
      <w:tr w:rsidR="00384B1D" w14:paraId="42456249" w14:textId="77777777" w:rsidTr="00384B1D">
        <w:trPr>
          <w:cantSplit/>
          <w:trHeight w:val="780"/>
          <w:jc w:val="center"/>
        </w:trPr>
        <w:tc>
          <w:tcPr>
            <w:tcW w:w="427" w:type="dxa"/>
            <w:vAlign w:val="center"/>
          </w:tcPr>
          <w:p w14:paraId="54758E22" w14:textId="77777777" w:rsidR="00384B1D" w:rsidRDefault="00384B1D" w:rsidP="00384B1D">
            <w:pPr>
              <w:jc w:val="center"/>
              <w:rPr>
                <w:rFonts w:eastAsia="標楷體"/>
                <w:color w:val="FF0000"/>
              </w:rPr>
            </w:pPr>
            <w:r>
              <w:rPr>
                <w:rFonts w:eastAsia="標楷體" w:hint="eastAsia"/>
                <w:color w:val="FF0000"/>
              </w:rPr>
              <w:t>21</w:t>
            </w:r>
          </w:p>
        </w:tc>
        <w:tc>
          <w:tcPr>
            <w:tcW w:w="697" w:type="dxa"/>
            <w:gridSpan w:val="2"/>
            <w:tcBorders>
              <w:right w:val="single" w:sz="4" w:space="0" w:color="auto"/>
            </w:tcBorders>
            <w:vAlign w:val="center"/>
          </w:tcPr>
          <w:p w14:paraId="3CDA8DD0" w14:textId="77777777" w:rsidR="00384B1D" w:rsidRDefault="00384B1D" w:rsidP="00384B1D">
            <w:pPr>
              <w:jc w:val="center"/>
              <w:rPr>
                <w:rFonts w:eastAsia="標楷體"/>
              </w:rPr>
            </w:pPr>
            <w:r>
              <w:rPr>
                <w:rFonts w:eastAsia="標楷體" w:hint="eastAsia"/>
              </w:rPr>
              <w:t>0112</w:t>
            </w:r>
          </w:p>
          <w:p w14:paraId="277F27C6" w14:textId="77777777" w:rsidR="00384B1D" w:rsidRPr="001D482E" w:rsidRDefault="00384B1D" w:rsidP="00384B1D">
            <w:pPr>
              <w:jc w:val="center"/>
              <w:rPr>
                <w:rFonts w:eastAsia="標楷體"/>
                <w:color w:val="FF0000"/>
              </w:rPr>
            </w:pPr>
            <w:r w:rsidRPr="001D482E">
              <w:rPr>
                <w:rFonts w:eastAsia="標楷體" w:hint="eastAsia"/>
                <w:color w:val="FF0000"/>
              </w:rPr>
              <w:t>|</w:t>
            </w:r>
          </w:p>
          <w:p w14:paraId="5425AE25" w14:textId="77777777" w:rsidR="00384B1D" w:rsidRPr="0033297E" w:rsidRDefault="00384B1D" w:rsidP="00384B1D">
            <w:pPr>
              <w:jc w:val="center"/>
              <w:rPr>
                <w:rFonts w:eastAsia="標楷體"/>
                <w:color w:val="FF0000"/>
              </w:rPr>
            </w:pPr>
            <w:r>
              <w:rPr>
                <w:rFonts w:eastAsia="標楷體" w:hint="eastAsia"/>
              </w:rPr>
              <w:t>0118</w:t>
            </w:r>
          </w:p>
        </w:tc>
        <w:tc>
          <w:tcPr>
            <w:tcW w:w="1077" w:type="dxa"/>
            <w:gridSpan w:val="2"/>
            <w:tcBorders>
              <w:top w:val="single" w:sz="4" w:space="0" w:color="auto"/>
              <w:left w:val="single" w:sz="4" w:space="0" w:color="auto"/>
              <w:bottom w:val="single" w:sz="4" w:space="0" w:color="auto"/>
              <w:right w:val="single" w:sz="4" w:space="0" w:color="auto"/>
            </w:tcBorders>
            <w:vAlign w:val="center"/>
          </w:tcPr>
          <w:p w14:paraId="4496ABC4" w14:textId="77777777" w:rsidR="00384B1D" w:rsidRDefault="00384B1D" w:rsidP="00384B1D">
            <w:pPr>
              <w:jc w:val="center"/>
              <w:rPr>
                <w:rFonts w:eastAsia="標楷體"/>
              </w:rPr>
            </w:pPr>
          </w:p>
        </w:tc>
        <w:tc>
          <w:tcPr>
            <w:tcW w:w="908" w:type="dxa"/>
            <w:tcBorders>
              <w:top w:val="single" w:sz="4" w:space="0" w:color="auto"/>
              <w:left w:val="single" w:sz="4" w:space="0" w:color="auto"/>
              <w:bottom w:val="single" w:sz="4" w:space="0" w:color="auto"/>
              <w:right w:val="single" w:sz="4" w:space="0" w:color="auto"/>
            </w:tcBorders>
            <w:vAlign w:val="center"/>
          </w:tcPr>
          <w:p w14:paraId="63484E60" w14:textId="77777777" w:rsidR="00384B1D" w:rsidRDefault="00384B1D" w:rsidP="00384B1D">
            <w:pPr>
              <w:jc w:val="center"/>
              <w:rPr>
                <w:rFonts w:eastAsia="標楷體"/>
              </w:rPr>
            </w:pPr>
          </w:p>
        </w:tc>
        <w:tc>
          <w:tcPr>
            <w:tcW w:w="992" w:type="dxa"/>
            <w:tcBorders>
              <w:top w:val="single" w:sz="4" w:space="0" w:color="auto"/>
              <w:left w:val="single" w:sz="4" w:space="0" w:color="auto"/>
              <w:bottom w:val="single" w:sz="4" w:space="0" w:color="auto"/>
              <w:right w:val="single" w:sz="4" w:space="0" w:color="auto"/>
            </w:tcBorders>
            <w:vAlign w:val="center"/>
          </w:tcPr>
          <w:p w14:paraId="67F3A059" w14:textId="77777777" w:rsidR="00384B1D" w:rsidRDefault="00384B1D" w:rsidP="00384B1D">
            <w:pPr>
              <w:jc w:val="center"/>
              <w:rPr>
                <w:rFonts w:eastAsia="標楷體"/>
              </w:rPr>
            </w:pPr>
          </w:p>
        </w:tc>
        <w:tc>
          <w:tcPr>
            <w:tcW w:w="851" w:type="dxa"/>
            <w:tcBorders>
              <w:top w:val="single" w:sz="4" w:space="0" w:color="auto"/>
              <w:left w:val="single" w:sz="4" w:space="0" w:color="auto"/>
              <w:bottom w:val="single" w:sz="4" w:space="0" w:color="auto"/>
              <w:right w:val="single" w:sz="4" w:space="0" w:color="auto"/>
            </w:tcBorders>
            <w:vAlign w:val="center"/>
          </w:tcPr>
          <w:p w14:paraId="085B709E" w14:textId="77777777" w:rsidR="00384B1D" w:rsidRDefault="00384B1D" w:rsidP="00384B1D">
            <w:pPr>
              <w:jc w:val="center"/>
              <w:rPr>
                <w:rFonts w:eastAsia="標楷體"/>
              </w:rPr>
            </w:pPr>
          </w:p>
        </w:tc>
        <w:tc>
          <w:tcPr>
            <w:tcW w:w="992" w:type="dxa"/>
            <w:tcBorders>
              <w:top w:val="single" w:sz="4" w:space="0" w:color="auto"/>
              <w:left w:val="single" w:sz="4" w:space="0" w:color="auto"/>
              <w:bottom w:val="single" w:sz="4" w:space="0" w:color="auto"/>
              <w:right w:val="single" w:sz="4" w:space="0" w:color="auto"/>
            </w:tcBorders>
            <w:vAlign w:val="center"/>
          </w:tcPr>
          <w:p w14:paraId="36FC21A9" w14:textId="77777777" w:rsidR="00384B1D" w:rsidRDefault="00384B1D" w:rsidP="00384B1D">
            <w:pPr>
              <w:jc w:val="center"/>
              <w:rPr>
                <w:rFonts w:eastAsia="標楷體"/>
              </w:rPr>
            </w:pPr>
          </w:p>
        </w:tc>
        <w:tc>
          <w:tcPr>
            <w:tcW w:w="1281" w:type="dxa"/>
            <w:tcBorders>
              <w:top w:val="single" w:sz="4" w:space="0" w:color="auto"/>
              <w:left w:val="single" w:sz="4" w:space="0" w:color="auto"/>
              <w:bottom w:val="single" w:sz="4" w:space="0" w:color="auto"/>
            </w:tcBorders>
            <w:vAlign w:val="center"/>
          </w:tcPr>
          <w:p w14:paraId="01A41615" w14:textId="77777777" w:rsidR="00384B1D" w:rsidRDefault="00384B1D" w:rsidP="00384B1D">
            <w:pPr>
              <w:jc w:val="center"/>
              <w:rPr>
                <w:rFonts w:eastAsia="標楷體"/>
              </w:rPr>
            </w:pPr>
          </w:p>
        </w:tc>
        <w:tc>
          <w:tcPr>
            <w:tcW w:w="1275" w:type="dxa"/>
            <w:vAlign w:val="center"/>
          </w:tcPr>
          <w:p w14:paraId="0EEFD443" w14:textId="77777777" w:rsidR="00384B1D" w:rsidRDefault="00384B1D" w:rsidP="00384B1D">
            <w:pPr>
              <w:jc w:val="center"/>
              <w:rPr>
                <w:rFonts w:eastAsia="標楷體"/>
              </w:rPr>
            </w:pPr>
          </w:p>
        </w:tc>
        <w:tc>
          <w:tcPr>
            <w:tcW w:w="1276" w:type="dxa"/>
          </w:tcPr>
          <w:p w14:paraId="21AEBD66" w14:textId="77777777" w:rsidR="00384B1D" w:rsidRDefault="00384B1D" w:rsidP="00384B1D">
            <w:pPr>
              <w:jc w:val="center"/>
              <w:rPr>
                <w:rFonts w:eastAsia="標楷體"/>
              </w:rPr>
            </w:pPr>
          </w:p>
        </w:tc>
        <w:tc>
          <w:tcPr>
            <w:tcW w:w="1276" w:type="dxa"/>
          </w:tcPr>
          <w:p w14:paraId="47A4B3BB" w14:textId="77777777" w:rsidR="00384B1D" w:rsidRDefault="00384B1D" w:rsidP="00384B1D">
            <w:pPr>
              <w:jc w:val="center"/>
              <w:rPr>
                <w:rFonts w:eastAsia="標楷體"/>
              </w:rPr>
            </w:pPr>
          </w:p>
        </w:tc>
        <w:tc>
          <w:tcPr>
            <w:tcW w:w="992" w:type="dxa"/>
          </w:tcPr>
          <w:p w14:paraId="148FDB93" w14:textId="77777777" w:rsidR="00384B1D" w:rsidRDefault="00384B1D" w:rsidP="00384B1D">
            <w:pPr>
              <w:jc w:val="center"/>
              <w:rPr>
                <w:rFonts w:eastAsia="標楷體"/>
              </w:rPr>
            </w:pPr>
          </w:p>
        </w:tc>
        <w:tc>
          <w:tcPr>
            <w:tcW w:w="1418" w:type="dxa"/>
          </w:tcPr>
          <w:p w14:paraId="6DE74EE5" w14:textId="77777777" w:rsidR="00384B1D" w:rsidRDefault="00384B1D" w:rsidP="00384B1D">
            <w:pPr>
              <w:jc w:val="center"/>
              <w:rPr>
                <w:rFonts w:eastAsia="標楷體"/>
              </w:rPr>
            </w:pPr>
          </w:p>
        </w:tc>
        <w:tc>
          <w:tcPr>
            <w:tcW w:w="1275" w:type="dxa"/>
          </w:tcPr>
          <w:p w14:paraId="5DCAA5BE" w14:textId="77777777" w:rsidR="00384B1D" w:rsidRDefault="00384B1D" w:rsidP="00384B1D">
            <w:pPr>
              <w:jc w:val="center"/>
              <w:rPr>
                <w:rFonts w:eastAsia="標楷體"/>
              </w:rPr>
            </w:pPr>
          </w:p>
        </w:tc>
      </w:tr>
    </w:tbl>
    <w:p w14:paraId="24D467CE" w14:textId="2B8146C1" w:rsidR="00384B1D" w:rsidRDefault="00384B1D" w:rsidP="00B24E4A">
      <w:pPr>
        <w:pStyle w:val="affd"/>
        <w:spacing w:before="36"/>
        <w:ind w:left="720"/>
      </w:pPr>
    </w:p>
    <w:p w14:paraId="58171F07" w14:textId="77777777" w:rsidR="00641396" w:rsidRDefault="00641396" w:rsidP="00641396">
      <w:pPr>
        <w:jc w:val="both"/>
        <w:rPr>
          <w:rFonts w:ascii="標楷體" w:eastAsia="標楷體" w:hAnsi="標楷體"/>
          <w:b/>
        </w:rPr>
      </w:pPr>
      <w:r>
        <w:rPr>
          <w:rFonts w:ascii="標楷體" w:eastAsia="標楷體" w:hAnsi="標楷體" w:hint="eastAsia"/>
          <w:b/>
        </w:rPr>
        <w:t>填表說明：</w:t>
      </w:r>
    </w:p>
    <w:p w14:paraId="0A0E3693" w14:textId="77777777" w:rsidR="00641396" w:rsidRDefault="00641396" w:rsidP="00641396">
      <w:pPr>
        <w:ind w:leftChars="177" w:left="425"/>
        <w:jc w:val="both"/>
        <w:rPr>
          <w:rFonts w:ascii="標楷體" w:eastAsia="標楷體" w:hAnsi="標楷體"/>
          <w:b/>
        </w:rPr>
      </w:pPr>
      <w:r>
        <w:rPr>
          <w:rFonts w:ascii="標楷體" w:eastAsia="標楷體" w:hAnsi="標楷體" w:hint="eastAsia"/>
          <w:b/>
        </w:rPr>
        <w:t>1.</w:t>
      </w:r>
      <w:r w:rsidRPr="00B900F8">
        <w:rPr>
          <w:rFonts w:ascii="標楷體" w:eastAsia="標楷體" w:hAnsi="標楷體" w:hint="eastAsia"/>
          <w:b/>
        </w:rPr>
        <w:t>議題融入部分，請填註於進度表中</w:t>
      </w:r>
    </w:p>
    <w:p w14:paraId="5E504F83" w14:textId="77777777" w:rsidR="00641396" w:rsidRDefault="00641396" w:rsidP="00A0082B">
      <w:pPr>
        <w:pStyle w:val="af0"/>
        <w:numPr>
          <w:ilvl w:val="4"/>
          <w:numId w:val="1"/>
        </w:numPr>
        <w:tabs>
          <w:tab w:val="clear" w:pos="2551"/>
          <w:tab w:val="num" w:pos="567"/>
        </w:tabs>
        <w:ind w:leftChars="295" w:left="991" w:hanging="283"/>
        <w:jc w:val="both"/>
        <w:rPr>
          <w:rFonts w:ascii="標楷體" w:eastAsia="標楷體" w:hAnsi="標楷體"/>
          <w:color w:val="FF0000"/>
        </w:rPr>
      </w:pPr>
      <w:r>
        <w:rPr>
          <w:rFonts w:ascii="標楷體" w:eastAsia="標楷體" w:hAnsi="標楷體" w:hint="eastAsia"/>
          <w:color w:val="FF0000"/>
        </w:rPr>
        <w:t>法定課程</w:t>
      </w:r>
      <w:r w:rsidRPr="00B900F8">
        <w:rPr>
          <w:rFonts w:ascii="標楷體" w:eastAsia="標楷體" w:hAnsi="標楷體" w:hint="eastAsia"/>
          <w:color w:val="FF0000"/>
        </w:rPr>
        <w:t>議題：</w:t>
      </w:r>
      <w:r w:rsidRPr="00DF7F41">
        <w:rPr>
          <w:rFonts w:ascii="標楷體" w:eastAsia="標楷體" w:hAnsi="標楷體" w:hint="eastAsia"/>
          <w:color w:val="7030A0"/>
        </w:rPr>
        <w:t>【家庭教育】</w:t>
      </w:r>
      <w:r>
        <w:rPr>
          <w:rFonts w:ascii="標楷體" w:eastAsia="標楷體" w:hAnsi="標楷體" w:hint="eastAsia"/>
          <w:color w:val="FF0000"/>
        </w:rPr>
        <w:t>、</w:t>
      </w:r>
      <w:r w:rsidRPr="00DF7F41">
        <w:rPr>
          <w:rFonts w:ascii="標楷體" w:eastAsia="標楷體" w:hAnsi="標楷體" w:hint="eastAsia"/>
          <w:color w:val="E36C0A" w:themeColor="accent6" w:themeShade="BF"/>
        </w:rPr>
        <w:t>【性別平等】</w:t>
      </w:r>
      <w:r w:rsidRPr="00B900F8">
        <w:rPr>
          <w:rFonts w:ascii="標楷體" w:eastAsia="標楷體" w:hAnsi="標楷體" w:hint="eastAsia"/>
          <w:color w:val="FF0000"/>
        </w:rPr>
        <w:t>、</w:t>
      </w:r>
      <w:r w:rsidRPr="00DF7F41">
        <w:rPr>
          <w:rFonts w:ascii="標楷體" w:eastAsia="標楷體" w:hAnsi="標楷體" w:hint="eastAsia"/>
          <w:color w:val="31849B" w:themeColor="accent5" w:themeShade="BF"/>
        </w:rPr>
        <w:t>【家暴防治】</w:t>
      </w:r>
      <w:r>
        <w:rPr>
          <w:rFonts w:ascii="標楷體" w:eastAsia="標楷體" w:hAnsi="標楷體" w:hint="eastAsia"/>
          <w:color w:val="FF0000"/>
        </w:rPr>
        <w:t>、</w:t>
      </w:r>
      <w:r w:rsidRPr="00DF7F41">
        <w:rPr>
          <w:rFonts w:ascii="標楷體" w:eastAsia="標楷體" w:hAnsi="標楷體" w:hint="eastAsia"/>
          <w:color w:val="943634" w:themeColor="accent2" w:themeShade="BF"/>
        </w:rPr>
        <w:t>【性侵防治】</w:t>
      </w:r>
      <w:r>
        <w:rPr>
          <w:rFonts w:ascii="標楷體" w:eastAsia="標楷體" w:hAnsi="標楷體" w:hint="eastAsia"/>
          <w:color w:val="FF0000"/>
        </w:rPr>
        <w:t>、</w:t>
      </w:r>
      <w:r w:rsidRPr="00DF7F41">
        <w:rPr>
          <w:rFonts w:ascii="標楷體" w:eastAsia="標楷體" w:hAnsi="標楷體" w:hint="eastAsia"/>
          <w:color w:val="FF33CC"/>
        </w:rPr>
        <w:t>【環境教育】</w:t>
      </w:r>
    </w:p>
    <w:p w14:paraId="6E327A14" w14:textId="77777777" w:rsidR="00457930" w:rsidRPr="00E201B1" w:rsidRDefault="00457930" w:rsidP="00457930">
      <w:pPr>
        <w:pStyle w:val="af0"/>
        <w:numPr>
          <w:ilvl w:val="4"/>
          <w:numId w:val="1"/>
        </w:numPr>
        <w:tabs>
          <w:tab w:val="clear" w:pos="2551"/>
          <w:tab w:val="num" w:pos="993"/>
        </w:tabs>
        <w:ind w:leftChars="0" w:left="1701" w:hanging="992"/>
        <w:rPr>
          <w:rFonts w:ascii="標楷體" w:eastAsia="標楷體" w:hAnsi="標楷體"/>
          <w:color w:val="FF0000"/>
        </w:rPr>
      </w:pPr>
      <w:r w:rsidRPr="00457930">
        <w:rPr>
          <w:rFonts w:ascii="標楷體" w:eastAsia="標楷體" w:hAnsi="標楷體" w:hint="eastAsia"/>
          <w:color w:val="FF0000"/>
        </w:rPr>
        <w:lastRenderedPageBreak/>
        <w:t>其他：</w:t>
      </w:r>
      <w:r w:rsidRPr="00E201B1">
        <w:rPr>
          <w:rFonts w:ascii="標楷體" w:eastAsia="標楷體" w:hAnsi="標楷體" w:hint="eastAsia"/>
          <w:b/>
          <w:bCs/>
          <w:color w:val="0000FF"/>
        </w:rPr>
        <w:t>【安全教育】、【戶外教育】、【生命教育】、</w:t>
      </w:r>
      <w:r w:rsidRPr="00E201B1">
        <w:rPr>
          <w:rFonts w:ascii="標楷體" w:eastAsia="標楷體" w:hAnsi="標楷體" w:hint="eastAsia"/>
          <w:color w:val="FF0000"/>
        </w:rPr>
        <w:t>【人權教育】、【海洋教育】、【品德教育】、【閱讀素養】、【民族教育】、【法治教育】、【科技教育】、【資訊教育】、【能源教育】、【防災教育】、【生涯規劃】、【多元文化】、【國際教育】</w:t>
      </w:r>
    </w:p>
    <w:p w14:paraId="1105BE34" w14:textId="77777777" w:rsidR="00641396" w:rsidRDefault="00641396" w:rsidP="00641396">
      <w:pPr>
        <w:ind w:leftChars="177" w:left="425" w:firstLine="2"/>
        <w:jc w:val="both"/>
        <w:rPr>
          <w:rFonts w:ascii="標楷體" w:eastAsia="標楷體" w:hAnsi="標楷體"/>
          <w:b/>
        </w:rPr>
      </w:pPr>
      <w:r>
        <w:rPr>
          <w:rFonts w:ascii="標楷體" w:eastAsia="標楷體" w:hAnsi="標楷體" w:hint="eastAsia"/>
          <w:b/>
        </w:rPr>
        <w:t>2.部定課程採自編者，除經校內課程發展委員會通過外，仍需將教材內容報府審查。</w:t>
      </w:r>
    </w:p>
    <w:p w14:paraId="245E96A7" w14:textId="77777777" w:rsidR="00257A42" w:rsidRDefault="00257A42" w:rsidP="00257A42">
      <w:pPr>
        <w:ind w:leftChars="177" w:left="425" w:firstLine="2"/>
        <w:jc w:val="both"/>
        <w:rPr>
          <w:rFonts w:ascii="標楷體" w:eastAsia="標楷體" w:hAnsi="標楷體"/>
          <w:b/>
        </w:rPr>
      </w:pPr>
      <w:r w:rsidRPr="0060384A">
        <w:rPr>
          <w:rFonts w:ascii="標楷體" w:eastAsia="標楷體" w:hAnsi="標楷體" w:hint="eastAsia"/>
          <w:b/>
        </w:rPr>
        <w:t>3.語文領域表格可依各校需求</w:t>
      </w:r>
      <w:r>
        <w:rPr>
          <w:rFonts w:ascii="標楷體" w:eastAsia="標楷體" w:hAnsi="標楷體" w:hint="eastAsia"/>
          <w:b/>
        </w:rPr>
        <w:t>，</w:t>
      </w:r>
      <w:r w:rsidRPr="0060384A">
        <w:rPr>
          <w:rFonts w:ascii="標楷體" w:eastAsia="標楷體" w:hAnsi="標楷體" w:hint="eastAsia"/>
          <w:b/>
        </w:rPr>
        <w:t>自行增刪</w:t>
      </w:r>
      <w:r>
        <w:rPr>
          <w:rFonts w:ascii="標楷體" w:eastAsia="標楷體" w:hAnsi="標楷體" w:hint="eastAsia"/>
          <w:b/>
        </w:rPr>
        <w:t>(</w:t>
      </w:r>
      <w:r w:rsidRPr="00257A42">
        <w:rPr>
          <w:rFonts w:ascii="標楷體" w:eastAsia="標楷體" w:hAnsi="標楷體" w:hint="eastAsia"/>
          <w:b/>
        </w:rPr>
        <w:t>本土語文，各校依開課狀況敘寫</w:t>
      </w:r>
      <w:r w:rsidR="0027557C">
        <w:rPr>
          <w:rFonts w:ascii="標楷體" w:eastAsia="標楷體" w:hAnsi="標楷體" w:hint="eastAsia"/>
          <w:b/>
        </w:rPr>
        <w:t>及表格增刪</w:t>
      </w:r>
      <w:r w:rsidRPr="00257A42">
        <w:rPr>
          <w:rFonts w:ascii="標楷體" w:eastAsia="標楷體" w:hAnsi="標楷體" w:hint="eastAsia"/>
          <w:b/>
        </w:rPr>
        <w:t>)</w:t>
      </w:r>
      <w:r w:rsidRPr="0060384A">
        <w:rPr>
          <w:rFonts w:ascii="標楷體" w:eastAsia="標楷體" w:hAnsi="標楷體" w:hint="eastAsia"/>
          <w:b/>
        </w:rPr>
        <w:t>。</w:t>
      </w:r>
    </w:p>
    <w:p w14:paraId="5BC63C43" w14:textId="77777777" w:rsidR="00AA40E1" w:rsidRPr="00257A42" w:rsidRDefault="00257A42" w:rsidP="00257A42">
      <w:pPr>
        <w:ind w:leftChars="177" w:left="425" w:firstLine="2"/>
        <w:jc w:val="both"/>
        <w:rPr>
          <w:rFonts w:ascii="標楷體" w:eastAsia="標楷體" w:hAnsi="標楷體"/>
          <w:b/>
        </w:rPr>
      </w:pPr>
      <w:r>
        <w:rPr>
          <w:rFonts w:ascii="標楷體" w:eastAsia="標楷體" w:hAnsi="標楷體" w:hint="eastAsia"/>
          <w:b/>
        </w:rPr>
        <w:t>4.請各校自行增列週次。</w:t>
      </w:r>
    </w:p>
    <w:p w14:paraId="5F02CE00" w14:textId="77777777" w:rsidR="00742466" w:rsidRDefault="00742466">
      <w:pPr>
        <w:widowControl/>
      </w:pPr>
      <w:r>
        <w:br w:type="page"/>
      </w:r>
    </w:p>
    <w:p w14:paraId="09A5B2EA" w14:textId="46A83B6A" w:rsidR="00AA40E1" w:rsidRDefault="00AA40E1" w:rsidP="00B24E4A">
      <w:pPr>
        <w:pStyle w:val="affd"/>
        <w:spacing w:before="36"/>
        <w:ind w:left="720"/>
      </w:pPr>
      <w:bookmarkStart w:id="33" w:name="_Toc131066175"/>
      <w:r>
        <w:rPr>
          <w:rFonts w:hint="eastAsia"/>
        </w:rPr>
        <w:lastRenderedPageBreak/>
        <w:t>(二)</w:t>
      </w:r>
      <w:r w:rsidRPr="00823226">
        <w:rPr>
          <w:rFonts w:hint="eastAsia"/>
        </w:rPr>
        <w:t xml:space="preserve"> </w:t>
      </w:r>
      <w:r>
        <w:rPr>
          <w:rFonts w:hint="eastAsia"/>
        </w:rPr>
        <w:t>六年級第二學期</w:t>
      </w:r>
      <w:r w:rsidR="00A51F45">
        <w:rPr>
          <w:rFonts w:hint="eastAsia"/>
        </w:rPr>
        <w:t>（表4-12）</w:t>
      </w:r>
      <w:bookmarkEnd w:id="33"/>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28"/>
        <w:gridCol w:w="41"/>
        <w:gridCol w:w="655"/>
        <w:gridCol w:w="711"/>
        <w:gridCol w:w="366"/>
        <w:gridCol w:w="908"/>
        <w:gridCol w:w="850"/>
        <w:gridCol w:w="993"/>
        <w:gridCol w:w="992"/>
        <w:gridCol w:w="1139"/>
        <w:gridCol w:w="1276"/>
        <w:gridCol w:w="1134"/>
        <w:gridCol w:w="1275"/>
        <w:gridCol w:w="140"/>
        <w:gridCol w:w="994"/>
        <w:gridCol w:w="1276"/>
        <w:gridCol w:w="1559"/>
      </w:tblGrid>
      <w:tr w:rsidR="00705915" w:rsidRPr="00526FA8" w14:paraId="2A236109" w14:textId="77777777" w:rsidTr="00D37B1B">
        <w:trPr>
          <w:cantSplit/>
          <w:trHeight w:val="480"/>
          <w:jc w:val="center"/>
        </w:trPr>
        <w:tc>
          <w:tcPr>
            <w:tcW w:w="14737" w:type="dxa"/>
            <w:gridSpan w:val="17"/>
            <w:shd w:val="clear" w:color="auto" w:fill="CCC0D9" w:themeFill="accent4" w:themeFillTint="66"/>
            <w:vAlign w:val="center"/>
          </w:tcPr>
          <w:p w14:paraId="490D9BEB" w14:textId="77777777" w:rsidR="00705915" w:rsidRPr="00526FA8" w:rsidRDefault="00705915" w:rsidP="00D37B1B">
            <w:pPr>
              <w:jc w:val="center"/>
              <w:rPr>
                <w:rFonts w:eastAsia="標楷體"/>
                <w:color w:val="3333FF"/>
                <w:sz w:val="32"/>
              </w:rPr>
            </w:pPr>
            <w:r w:rsidRPr="00A75079">
              <w:rPr>
                <w:rFonts w:eastAsia="標楷體" w:hint="eastAsia"/>
                <w:b/>
                <w:color w:val="3333FF"/>
                <w:sz w:val="28"/>
              </w:rPr>
              <w:t>全學期教學重點及評量方式說明</w:t>
            </w:r>
          </w:p>
        </w:tc>
      </w:tr>
      <w:tr w:rsidR="00705915" w14:paraId="3D94D5D8" w14:textId="77777777" w:rsidTr="00D37B1B">
        <w:trPr>
          <w:cantSplit/>
          <w:trHeight w:val="480"/>
          <w:jc w:val="center"/>
        </w:trPr>
        <w:tc>
          <w:tcPr>
            <w:tcW w:w="1835" w:type="dxa"/>
            <w:gridSpan w:val="4"/>
            <w:shd w:val="clear" w:color="auto" w:fill="BFBFBF" w:themeFill="background1" w:themeFillShade="BF"/>
            <w:vAlign w:val="center"/>
          </w:tcPr>
          <w:p w14:paraId="2A4E67DE" w14:textId="77777777" w:rsidR="00705915" w:rsidRDefault="00705915" w:rsidP="00D37B1B">
            <w:pPr>
              <w:jc w:val="center"/>
              <w:rPr>
                <w:rFonts w:eastAsia="標楷體"/>
              </w:rPr>
            </w:pPr>
            <w:r>
              <w:rPr>
                <w:rFonts w:eastAsia="標楷體" w:hint="eastAsia"/>
              </w:rPr>
              <w:t>領域</w:t>
            </w:r>
            <w:r>
              <w:rPr>
                <w:rFonts w:eastAsia="標楷體" w:hint="eastAsia"/>
              </w:rPr>
              <w:t>/</w:t>
            </w:r>
            <w:r>
              <w:rPr>
                <w:rFonts w:eastAsia="標楷體" w:hint="eastAsia"/>
              </w:rPr>
              <w:t>科目</w:t>
            </w:r>
          </w:p>
        </w:tc>
        <w:tc>
          <w:tcPr>
            <w:tcW w:w="9073" w:type="dxa"/>
            <w:gridSpan w:val="10"/>
            <w:shd w:val="clear" w:color="auto" w:fill="BFBFBF" w:themeFill="background1" w:themeFillShade="BF"/>
            <w:vAlign w:val="center"/>
          </w:tcPr>
          <w:p w14:paraId="1CF38212" w14:textId="77777777" w:rsidR="00705915" w:rsidRDefault="00705915" w:rsidP="00D37B1B">
            <w:pPr>
              <w:jc w:val="center"/>
              <w:rPr>
                <w:rFonts w:eastAsia="標楷體"/>
              </w:rPr>
            </w:pPr>
            <w:r>
              <w:rPr>
                <w:rFonts w:eastAsia="標楷體" w:hint="eastAsia"/>
              </w:rPr>
              <w:t>教學重點</w:t>
            </w:r>
          </w:p>
        </w:tc>
        <w:tc>
          <w:tcPr>
            <w:tcW w:w="3829" w:type="dxa"/>
            <w:gridSpan w:val="3"/>
            <w:shd w:val="clear" w:color="auto" w:fill="BFBFBF" w:themeFill="background1" w:themeFillShade="BF"/>
            <w:vAlign w:val="center"/>
          </w:tcPr>
          <w:p w14:paraId="44D1BEE3" w14:textId="77777777" w:rsidR="00705915" w:rsidRDefault="00705915" w:rsidP="00D37B1B">
            <w:pPr>
              <w:jc w:val="center"/>
              <w:rPr>
                <w:rFonts w:eastAsia="標楷體"/>
              </w:rPr>
            </w:pPr>
            <w:r>
              <w:rPr>
                <w:rFonts w:eastAsia="標楷體" w:hint="eastAsia"/>
              </w:rPr>
              <w:t>評量方式</w:t>
            </w:r>
          </w:p>
        </w:tc>
      </w:tr>
      <w:tr w:rsidR="00705915" w14:paraId="0684F703" w14:textId="77777777" w:rsidTr="00D37B1B">
        <w:trPr>
          <w:cantSplit/>
          <w:trHeight w:val="1404"/>
          <w:jc w:val="center"/>
        </w:trPr>
        <w:tc>
          <w:tcPr>
            <w:tcW w:w="469" w:type="dxa"/>
            <w:gridSpan w:val="2"/>
            <w:vMerge w:val="restart"/>
            <w:tcBorders>
              <w:right w:val="single" w:sz="4" w:space="0" w:color="000000"/>
            </w:tcBorders>
            <w:vAlign w:val="center"/>
          </w:tcPr>
          <w:p w14:paraId="11DC8EF9" w14:textId="77777777" w:rsidR="00705915" w:rsidRDefault="00705915" w:rsidP="00D37B1B">
            <w:pPr>
              <w:jc w:val="center"/>
              <w:rPr>
                <w:rFonts w:eastAsia="標楷體"/>
              </w:rPr>
            </w:pPr>
            <w:r>
              <w:rPr>
                <w:rFonts w:eastAsia="標楷體" w:hint="eastAsia"/>
              </w:rPr>
              <w:t>語文</w:t>
            </w:r>
          </w:p>
        </w:tc>
        <w:tc>
          <w:tcPr>
            <w:tcW w:w="1366" w:type="dxa"/>
            <w:gridSpan w:val="2"/>
            <w:tcBorders>
              <w:left w:val="single" w:sz="4" w:space="0" w:color="000000"/>
            </w:tcBorders>
            <w:vAlign w:val="center"/>
          </w:tcPr>
          <w:p w14:paraId="55658F38" w14:textId="77777777" w:rsidR="00705915" w:rsidRDefault="00705915" w:rsidP="00D37B1B">
            <w:pPr>
              <w:jc w:val="center"/>
              <w:rPr>
                <w:rFonts w:eastAsia="標楷體"/>
              </w:rPr>
            </w:pPr>
            <w:r>
              <w:rPr>
                <w:rFonts w:eastAsia="標楷體" w:hint="eastAsia"/>
              </w:rPr>
              <w:t>國語文</w:t>
            </w:r>
          </w:p>
        </w:tc>
        <w:tc>
          <w:tcPr>
            <w:tcW w:w="9073" w:type="dxa"/>
            <w:gridSpan w:val="10"/>
            <w:vAlign w:val="center"/>
          </w:tcPr>
          <w:p w14:paraId="343429FE" w14:textId="77777777" w:rsidR="00705915" w:rsidRPr="0033297E" w:rsidRDefault="00705915" w:rsidP="00D37B1B">
            <w:pPr>
              <w:rPr>
                <w:rFonts w:eastAsia="標楷體"/>
                <w:color w:val="FF0000"/>
              </w:rPr>
            </w:pPr>
            <w:r w:rsidRPr="0033297E">
              <w:rPr>
                <w:rFonts w:eastAsia="標楷體" w:hint="eastAsia"/>
                <w:color w:val="FF0000"/>
              </w:rPr>
              <w:t>(</w:t>
            </w:r>
            <w:r w:rsidRPr="0033297E">
              <w:rPr>
                <w:rFonts w:eastAsia="標楷體" w:hint="eastAsia"/>
                <w:color w:val="FF0000"/>
              </w:rPr>
              <w:t>例</w:t>
            </w:r>
            <w:r w:rsidRPr="0033297E">
              <w:rPr>
                <w:rFonts w:eastAsia="標楷體" w:hint="eastAsia"/>
                <w:color w:val="FF0000"/>
              </w:rPr>
              <w:t>)</w:t>
            </w:r>
          </w:p>
          <w:p w14:paraId="503BB629" w14:textId="77777777" w:rsidR="00705915" w:rsidRPr="0033297E" w:rsidRDefault="00705915" w:rsidP="00D37B1B">
            <w:pPr>
              <w:pStyle w:val="af0"/>
              <w:numPr>
                <w:ilvl w:val="0"/>
                <w:numId w:val="2"/>
              </w:numPr>
              <w:ind w:leftChars="0" w:left="482" w:hanging="482"/>
              <w:rPr>
                <w:rFonts w:eastAsia="標楷體"/>
                <w:color w:val="FF0000"/>
              </w:rPr>
            </w:pPr>
            <w:r w:rsidRPr="0033297E">
              <w:rPr>
                <w:rFonts w:eastAsia="標楷體" w:hint="eastAsia"/>
                <w:color w:val="FF0000"/>
              </w:rPr>
              <w:t>能用正確的發音，流暢地說出語意完整的話。</w:t>
            </w:r>
          </w:p>
          <w:p w14:paraId="1DC82846" w14:textId="77777777" w:rsidR="00705915" w:rsidRPr="0033297E" w:rsidRDefault="00705915" w:rsidP="00D37B1B">
            <w:pPr>
              <w:pStyle w:val="af0"/>
              <w:numPr>
                <w:ilvl w:val="0"/>
                <w:numId w:val="2"/>
              </w:numPr>
              <w:ind w:leftChars="0" w:left="482" w:hanging="482"/>
              <w:rPr>
                <w:rFonts w:eastAsia="標楷體"/>
                <w:color w:val="FF0000"/>
              </w:rPr>
            </w:pPr>
            <w:r w:rsidRPr="0033297E">
              <w:rPr>
                <w:rFonts w:eastAsia="標楷體" w:hint="eastAsia"/>
                <w:color w:val="FF0000"/>
              </w:rPr>
              <w:t>能正確認念、拼讀及書寫注音符號。</w:t>
            </w:r>
          </w:p>
          <w:p w14:paraId="22BDD60E" w14:textId="77777777" w:rsidR="00705915" w:rsidRPr="008A56B8" w:rsidRDefault="00705915" w:rsidP="00D37B1B">
            <w:pPr>
              <w:pStyle w:val="af0"/>
              <w:numPr>
                <w:ilvl w:val="0"/>
                <w:numId w:val="2"/>
              </w:numPr>
              <w:ind w:leftChars="0" w:left="482" w:hanging="482"/>
              <w:rPr>
                <w:rFonts w:eastAsia="標楷體"/>
                <w:color w:val="FF0000"/>
              </w:rPr>
            </w:pPr>
            <w:r w:rsidRPr="0033297E">
              <w:rPr>
                <w:rFonts w:eastAsia="標楷體" w:hint="eastAsia"/>
                <w:color w:val="FF0000"/>
              </w:rPr>
              <w:t>能利用注音符號，學習閱讀。</w:t>
            </w:r>
          </w:p>
        </w:tc>
        <w:tc>
          <w:tcPr>
            <w:tcW w:w="3829" w:type="dxa"/>
            <w:gridSpan w:val="3"/>
            <w:vAlign w:val="center"/>
          </w:tcPr>
          <w:p w14:paraId="67C99BA5" w14:textId="77777777" w:rsidR="00705915" w:rsidRPr="0033297E" w:rsidRDefault="00705915" w:rsidP="00D37B1B">
            <w:pPr>
              <w:rPr>
                <w:rFonts w:ascii="標楷體" w:eastAsia="標楷體" w:hAnsi="標楷體"/>
                <w:color w:val="FF0000"/>
              </w:rPr>
            </w:pPr>
            <w:r w:rsidRPr="0033297E">
              <w:rPr>
                <w:rFonts w:ascii="標楷體" w:eastAsia="標楷體" w:hAnsi="標楷體" w:hint="eastAsia"/>
                <w:color w:val="FF0000"/>
              </w:rPr>
              <w:t>(例)</w:t>
            </w:r>
          </w:p>
          <w:p w14:paraId="3C64EA80" w14:textId="77777777" w:rsidR="00705915" w:rsidRPr="0033297E" w:rsidRDefault="00705915" w:rsidP="00D37B1B">
            <w:pPr>
              <w:rPr>
                <w:rFonts w:eastAsia="標楷體"/>
                <w:color w:val="FF0000"/>
                <w:u w:val="single"/>
              </w:rPr>
            </w:pPr>
            <w:r w:rsidRPr="0033297E">
              <w:rPr>
                <w:rFonts w:ascii="標楷體" w:eastAsia="標楷體" w:hAnsi="標楷體" w:hint="eastAsia"/>
                <w:color w:val="FF0000"/>
              </w:rPr>
              <w:t>紙筆測驗、態度檢核、資料蒐集整理、觀察記錄、分組報告、參與討論、課堂問答、作品展覽</w:t>
            </w:r>
            <w:r w:rsidRPr="0033297E">
              <w:rPr>
                <w:rFonts w:ascii="標楷體" w:eastAsia="標楷體" w:hAnsi="標楷體"/>
                <w:color w:val="FF0000"/>
              </w:rPr>
              <w:t>……</w:t>
            </w:r>
            <w:r w:rsidRPr="0033297E">
              <w:rPr>
                <w:rFonts w:ascii="標楷體" w:eastAsia="標楷體" w:hAnsi="標楷體" w:hint="eastAsia"/>
                <w:color w:val="FF0000"/>
              </w:rPr>
              <w:t>等</w:t>
            </w:r>
          </w:p>
        </w:tc>
      </w:tr>
      <w:tr w:rsidR="00705915" w14:paraId="4136BD6D" w14:textId="77777777" w:rsidTr="00D37B1B">
        <w:trPr>
          <w:cantSplit/>
          <w:trHeight w:val="480"/>
          <w:jc w:val="center"/>
        </w:trPr>
        <w:tc>
          <w:tcPr>
            <w:tcW w:w="469" w:type="dxa"/>
            <w:gridSpan w:val="2"/>
            <w:vMerge/>
            <w:tcBorders>
              <w:right w:val="single" w:sz="4" w:space="0" w:color="000000"/>
            </w:tcBorders>
            <w:vAlign w:val="center"/>
          </w:tcPr>
          <w:p w14:paraId="3604DEA5" w14:textId="77777777" w:rsidR="00705915" w:rsidRDefault="00705915" w:rsidP="00D37B1B">
            <w:pPr>
              <w:jc w:val="center"/>
              <w:rPr>
                <w:rFonts w:eastAsia="標楷體"/>
              </w:rPr>
            </w:pPr>
          </w:p>
        </w:tc>
        <w:tc>
          <w:tcPr>
            <w:tcW w:w="1366" w:type="dxa"/>
            <w:gridSpan w:val="2"/>
            <w:tcBorders>
              <w:left w:val="single" w:sz="4" w:space="0" w:color="000000"/>
            </w:tcBorders>
            <w:vAlign w:val="center"/>
          </w:tcPr>
          <w:p w14:paraId="73DE2E63" w14:textId="77777777" w:rsidR="00705915" w:rsidRDefault="00705915" w:rsidP="00D37B1B">
            <w:pPr>
              <w:jc w:val="center"/>
              <w:rPr>
                <w:rFonts w:eastAsia="標楷體"/>
              </w:rPr>
            </w:pPr>
            <w:r>
              <w:rPr>
                <w:rFonts w:eastAsia="標楷體" w:hint="eastAsia"/>
              </w:rPr>
              <w:t>閩南語</w:t>
            </w:r>
          </w:p>
        </w:tc>
        <w:tc>
          <w:tcPr>
            <w:tcW w:w="9073" w:type="dxa"/>
            <w:gridSpan w:val="10"/>
            <w:vAlign w:val="center"/>
          </w:tcPr>
          <w:p w14:paraId="2DA692FD" w14:textId="77777777" w:rsidR="00705915" w:rsidRDefault="00705915" w:rsidP="00D37B1B">
            <w:pPr>
              <w:rPr>
                <w:rFonts w:eastAsia="標楷體"/>
              </w:rPr>
            </w:pPr>
          </w:p>
        </w:tc>
        <w:tc>
          <w:tcPr>
            <w:tcW w:w="3829" w:type="dxa"/>
            <w:gridSpan w:val="3"/>
            <w:vAlign w:val="center"/>
          </w:tcPr>
          <w:p w14:paraId="6A61B3AC" w14:textId="77777777" w:rsidR="00705915" w:rsidRDefault="00705915" w:rsidP="00D37B1B">
            <w:pPr>
              <w:rPr>
                <w:rFonts w:eastAsia="標楷體"/>
              </w:rPr>
            </w:pPr>
          </w:p>
        </w:tc>
      </w:tr>
      <w:tr w:rsidR="00705915" w14:paraId="1B19CA1E" w14:textId="77777777" w:rsidTr="00D37B1B">
        <w:trPr>
          <w:cantSplit/>
          <w:trHeight w:val="480"/>
          <w:jc w:val="center"/>
        </w:trPr>
        <w:tc>
          <w:tcPr>
            <w:tcW w:w="469" w:type="dxa"/>
            <w:gridSpan w:val="2"/>
            <w:vMerge/>
            <w:tcBorders>
              <w:right w:val="single" w:sz="4" w:space="0" w:color="000000"/>
            </w:tcBorders>
            <w:vAlign w:val="center"/>
          </w:tcPr>
          <w:p w14:paraId="6C0DE6AC" w14:textId="77777777" w:rsidR="00705915" w:rsidRDefault="00705915" w:rsidP="00D37B1B">
            <w:pPr>
              <w:jc w:val="center"/>
              <w:rPr>
                <w:rFonts w:eastAsia="標楷體"/>
              </w:rPr>
            </w:pPr>
          </w:p>
        </w:tc>
        <w:tc>
          <w:tcPr>
            <w:tcW w:w="1366" w:type="dxa"/>
            <w:gridSpan w:val="2"/>
            <w:tcBorders>
              <w:left w:val="single" w:sz="4" w:space="0" w:color="000000"/>
            </w:tcBorders>
            <w:vAlign w:val="center"/>
          </w:tcPr>
          <w:p w14:paraId="6C5739C9" w14:textId="77777777" w:rsidR="00705915" w:rsidRDefault="00705915" w:rsidP="00D37B1B">
            <w:pPr>
              <w:jc w:val="center"/>
              <w:rPr>
                <w:rFonts w:eastAsia="標楷體"/>
              </w:rPr>
            </w:pPr>
            <w:r>
              <w:rPr>
                <w:rFonts w:eastAsia="標楷體" w:hint="eastAsia"/>
              </w:rPr>
              <w:t>客家語</w:t>
            </w:r>
          </w:p>
        </w:tc>
        <w:tc>
          <w:tcPr>
            <w:tcW w:w="9073" w:type="dxa"/>
            <w:gridSpan w:val="10"/>
            <w:vAlign w:val="center"/>
          </w:tcPr>
          <w:p w14:paraId="6950C409" w14:textId="77777777" w:rsidR="00705915" w:rsidRDefault="00705915" w:rsidP="00D37B1B">
            <w:pPr>
              <w:rPr>
                <w:rFonts w:eastAsia="標楷體"/>
              </w:rPr>
            </w:pPr>
          </w:p>
        </w:tc>
        <w:tc>
          <w:tcPr>
            <w:tcW w:w="3829" w:type="dxa"/>
            <w:gridSpan w:val="3"/>
            <w:vAlign w:val="center"/>
          </w:tcPr>
          <w:p w14:paraId="5A7D7C63" w14:textId="77777777" w:rsidR="00705915" w:rsidRDefault="00705915" w:rsidP="00D37B1B">
            <w:pPr>
              <w:rPr>
                <w:rFonts w:eastAsia="標楷體"/>
              </w:rPr>
            </w:pPr>
          </w:p>
        </w:tc>
      </w:tr>
      <w:tr w:rsidR="00705915" w14:paraId="526A05D8" w14:textId="77777777" w:rsidTr="00D37B1B">
        <w:trPr>
          <w:cantSplit/>
          <w:trHeight w:val="480"/>
          <w:jc w:val="center"/>
        </w:trPr>
        <w:tc>
          <w:tcPr>
            <w:tcW w:w="469" w:type="dxa"/>
            <w:gridSpan w:val="2"/>
            <w:vMerge/>
            <w:tcBorders>
              <w:right w:val="single" w:sz="4" w:space="0" w:color="000000"/>
            </w:tcBorders>
            <w:vAlign w:val="center"/>
          </w:tcPr>
          <w:p w14:paraId="476BA6CE" w14:textId="77777777" w:rsidR="00705915" w:rsidRDefault="00705915" w:rsidP="00D37B1B">
            <w:pPr>
              <w:jc w:val="center"/>
              <w:rPr>
                <w:rFonts w:eastAsia="標楷體"/>
              </w:rPr>
            </w:pPr>
          </w:p>
        </w:tc>
        <w:tc>
          <w:tcPr>
            <w:tcW w:w="1366" w:type="dxa"/>
            <w:gridSpan w:val="2"/>
            <w:tcBorders>
              <w:left w:val="single" w:sz="4" w:space="0" w:color="000000"/>
            </w:tcBorders>
            <w:vAlign w:val="center"/>
          </w:tcPr>
          <w:p w14:paraId="07EB18BD" w14:textId="77777777" w:rsidR="00705915" w:rsidRDefault="00705915" w:rsidP="00D37B1B">
            <w:pPr>
              <w:jc w:val="center"/>
              <w:rPr>
                <w:rFonts w:eastAsia="標楷體"/>
              </w:rPr>
            </w:pPr>
            <w:r>
              <w:rPr>
                <w:rFonts w:eastAsia="標楷體" w:hint="eastAsia"/>
              </w:rPr>
              <w:t>原住民語</w:t>
            </w:r>
          </w:p>
        </w:tc>
        <w:tc>
          <w:tcPr>
            <w:tcW w:w="9073" w:type="dxa"/>
            <w:gridSpan w:val="10"/>
            <w:vAlign w:val="center"/>
          </w:tcPr>
          <w:p w14:paraId="6120AD5A" w14:textId="77777777" w:rsidR="00705915" w:rsidRDefault="00705915" w:rsidP="00D37B1B">
            <w:pPr>
              <w:rPr>
                <w:rFonts w:eastAsia="標楷體"/>
              </w:rPr>
            </w:pPr>
          </w:p>
        </w:tc>
        <w:tc>
          <w:tcPr>
            <w:tcW w:w="3829" w:type="dxa"/>
            <w:gridSpan w:val="3"/>
            <w:vAlign w:val="center"/>
          </w:tcPr>
          <w:p w14:paraId="3DA7335B" w14:textId="77777777" w:rsidR="00705915" w:rsidRDefault="00705915" w:rsidP="00D37B1B">
            <w:pPr>
              <w:rPr>
                <w:rFonts w:eastAsia="標楷體"/>
              </w:rPr>
            </w:pPr>
          </w:p>
        </w:tc>
      </w:tr>
      <w:tr w:rsidR="00705915" w14:paraId="6B154480" w14:textId="77777777" w:rsidTr="00D37B1B">
        <w:trPr>
          <w:cantSplit/>
          <w:trHeight w:val="480"/>
          <w:jc w:val="center"/>
        </w:trPr>
        <w:tc>
          <w:tcPr>
            <w:tcW w:w="469" w:type="dxa"/>
            <w:gridSpan w:val="2"/>
            <w:vMerge/>
            <w:tcBorders>
              <w:right w:val="single" w:sz="4" w:space="0" w:color="000000"/>
            </w:tcBorders>
            <w:vAlign w:val="center"/>
          </w:tcPr>
          <w:p w14:paraId="486F1CDD" w14:textId="77777777" w:rsidR="00705915" w:rsidRDefault="00705915" w:rsidP="00D37B1B">
            <w:pPr>
              <w:jc w:val="center"/>
              <w:rPr>
                <w:rFonts w:eastAsia="標楷體"/>
              </w:rPr>
            </w:pPr>
          </w:p>
        </w:tc>
        <w:tc>
          <w:tcPr>
            <w:tcW w:w="1366" w:type="dxa"/>
            <w:gridSpan w:val="2"/>
            <w:tcBorders>
              <w:left w:val="single" w:sz="4" w:space="0" w:color="000000"/>
            </w:tcBorders>
            <w:vAlign w:val="center"/>
          </w:tcPr>
          <w:p w14:paraId="69B32B9D" w14:textId="77777777" w:rsidR="00705915" w:rsidRDefault="00705915" w:rsidP="00D37B1B">
            <w:pPr>
              <w:jc w:val="center"/>
              <w:rPr>
                <w:rFonts w:eastAsia="標楷體"/>
              </w:rPr>
            </w:pPr>
            <w:r>
              <w:rPr>
                <w:rFonts w:eastAsia="標楷體" w:hint="eastAsia"/>
              </w:rPr>
              <w:t>新住民語</w:t>
            </w:r>
          </w:p>
        </w:tc>
        <w:tc>
          <w:tcPr>
            <w:tcW w:w="9073" w:type="dxa"/>
            <w:gridSpan w:val="10"/>
            <w:vAlign w:val="center"/>
          </w:tcPr>
          <w:p w14:paraId="199D245E" w14:textId="77777777" w:rsidR="00705915" w:rsidRDefault="00705915" w:rsidP="00D37B1B">
            <w:pPr>
              <w:rPr>
                <w:rFonts w:eastAsia="標楷體"/>
              </w:rPr>
            </w:pPr>
          </w:p>
        </w:tc>
        <w:tc>
          <w:tcPr>
            <w:tcW w:w="3829" w:type="dxa"/>
            <w:gridSpan w:val="3"/>
            <w:vAlign w:val="center"/>
          </w:tcPr>
          <w:p w14:paraId="3C88E711" w14:textId="77777777" w:rsidR="00705915" w:rsidRDefault="00705915" w:rsidP="00D37B1B">
            <w:pPr>
              <w:rPr>
                <w:rFonts w:eastAsia="標楷體"/>
              </w:rPr>
            </w:pPr>
          </w:p>
        </w:tc>
      </w:tr>
      <w:tr w:rsidR="00705915" w14:paraId="04E5908A" w14:textId="77777777" w:rsidTr="00D37B1B">
        <w:trPr>
          <w:cantSplit/>
          <w:trHeight w:val="480"/>
          <w:jc w:val="center"/>
        </w:trPr>
        <w:tc>
          <w:tcPr>
            <w:tcW w:w="469" w:type="dxa"/>
            <w:gridSpan w:val="2"/>
            <w:vMerge/>
            <w:tcBorders>
              <w:right w:val="single" w:sz="4" w:space="0" w:color="000000"/>
            </w:tcBorders>
            <w:vAlign w:val="center"/>
          </w:tcPr>
          <w:p w14:paraId="29F1CDB9" w14:textId="77777777" w:rsidR="00705915" w:rsidRDefault="00705915" w:rsidP="00D37B1B">
            <w:pPr>
              <w:jc w:val="center"/>
              <w:rPr>
                <w:rFonts w:eastAsia="標楷體"/>
              </w:rPr>
            </w:pPr>
          </w:p>
        </w:tc>
        <w:tc>
          <w:tcPr>
            <w:tcW w:w="1366" w:type="dxa"/>
            <w:gridSpan w:val="2"/>
            <w:tcBorders>
              <w:left w:val="single" w:sz="4" w:space="0" w:color="000000"/>
            </w:tcBorders>
            <w:vAlign w:val="center"/>
          </w:tcPr>
          <w:p w14:paraId="3C6E0959" w14:textId="77777777" w:rsidR="00705915" w:rsidRDefault="00705915" w:rsidP="00D37B1B">
            <w:pPr>
              <w:jc w:val="center"/>
              <w:rPr>
                <w:rFonts w:eastAsia="標楷體"/>
              </w:rPr>
            </w:pPr>
            <w:r>
              <w:rPr>
                <w:rFonts w:eastAsia="標楷體" w:hint="eastAsia"/>
              </w:rPr>
              <w:t>英語</w:t>
            </w:r>
          </w:p>
        </w:tc>
        <w:tc>
          <w:tcPr>
            <w:tcW w:w="9073" w:type="dxa"/>
            <w:gridSpan w:val="10"/>
            <w:vAlign w:val="center"/>
          </w:tcPr>
          <w:p w14:paraId="64697EAF" w14:textId="77777777" w:rsidR="00705915" w:rsidRDefault="00705915" w:rsidP="00D37B1B">
            <w:pPr>
              <w:rPr>
                <w:rFonts w:eastAsia="標楷體"/>
              </w:rPr>
            </w:pPr>
          </w:p>
        </w:tc>
        <w:tc>
          <w:tcPr>
            <w:tcW w:w="3829" w:type="dxa"/>
            <w:gridSpan w:val="3"/>
            <w:vAlign w:val="center"/>
          </w:tcPr>
          <w:p w14:paraId="3E2DFA3B" w14:textId="77777777" w:rsidR="00705915" w:rsidRDefault="00705915" w:rsidP="00D37B1B">
            <w:pPr>
              <w:rPr>
                <w:rFonts w:eastAsia="標楷體"/>
              </w:rPr>
            </w:pPr>
          </w:p>
        </w:tc>
      </w:tr>
      <w:tr w:rsidR="00705915" w14:paraId="28804CE7" w14:textId="77777777" w:rsidTr="00D37B1B">
        <w:trPr>
          <w:cantSplit/>
          <w:trHeight w:val="480"/>
          <w:jc w:val="center"/>
        </w:trPr>
        <w:tc>
          <w:tcPr>
            <w:tcW w:w="1835" w:type="dxa"/>
            <w:gridSpan w:val="4"/>
            <w:vAlign w:val="center"/>
          </w:tcPr>
          <w:p w14:paraId="75E6AF35" w14:textId="77777777" w:rsidR="00705915" w:rsidRDefault="00705915" w:rsidP="00D37B1B">
            <w:pPr>
              <w:jc w:val="center"/>
              <w:rPr>
                <w:rFonts w:eastAsia="標楷體"/>
              </w:rPr>
            </w:pPr>
            <w:r>
              <w:rPr>
                <w:rFonts w:eastAsia="標楷體" w:hint="eastAsia"/>
              </w:rPr>
              <w:t>數學</w:t>
            </w:r>
          </w:p>
        </w:tc>
        <w:tc>
          <w:tcPr>
            <w:tcW w:w="9073" w:type="dxa"/>
            <w:gridSpan w:val="10"/>
            <w:vAlign w:val="center"/>
          </w:tcPr>
          <w:p w14:paraId="2DDC837C" w14:textId="77777777" w:rsidR="00705915" w:rsidRDefault="00705915" w:rsidP="00D37B1B">
            <w:pPr>
              <w:rPr>
                <w:rFonts w:eastAsia="標楷體"/>
              </w:rPr>
            </w:pPr>
          </w:p>
        </w:tc>
        <w:tc>
          <w:tcPr>
            <w:tcW w:w="3829" w:type="dxa"/>
            <w:gridSpan w:val="3"/>
            <w:vAlign w:val="center"/>
          </w:tcPr>
          <w:p w14:paraId="7FACF001" w14:textId="77777777" w:rsidR="00705915" w:rsidRDefault="00705915" w:rsidP="00D37B1B">
            <w:pPr>
              <w:rPr>
                <w:rFonts w:eastAsia="標楷體"/>
              </w:rPr>
            </w:pPr>
          </w:p>
        </w:tc>
      </w:tr>
      <w:tr w:rsidR="00705915" w14:paraId="361B6BE2" w14:textId="77777777" w:rsidTr="00D37B1B">
        <w:trPr>
          <w:cantSplit/>
          <w:trHeight w:val="480"/>
          <w:jc w:val="center"/>
        </w:trPr>
        <w:tc>
          <w:tcPr>
            <w:tcW w:w="1835" w:type="dxa"/>
            <w:gridSpan w:val="4"/>
            <w:vAlign w:val="center"/>
          </w:tcPr>
          <w:p w14:paraId="5D12FB2E" w14:textId="77777777" w:rsidR="00705915" w:rsidRDefault="00705915" w:rsidP="00D37B1B">
            <w:pPr>
              <w:jc w:val="center"/>
              <w:rPr>
                <w:rFonts w:eastAsia="標楷體"/>
              </w:rPr>
            </w:pPr>
            <w:r>
              <w:rPr>
                <w:rFonts w:eastAsia="標楷體" w:hint="eastAsia"/>
              </w:rPr>
              <w:t>社會</w:t>
            </w:r>
          </w:p>
        </w:tc>
        <w:tc>
          <w:tcPr>
            <w:tcW w:w="9073" w:type="dxa"/>
            <w:gridSpan w:val="10"/>
            <w:vAlign w:val="center"/>
          </w:tcPr>
          <w:p w14:paraId="3C3AF591" w14:textId="77777777" w:rsidR="00705915" w:rsidRDefault="00705915" w:rsidP="00D37B1B">
            <w:pPr>
              <w:rPr>
                <w:rFonts w:eastAsia="標楷體"/>
              </w:rPr>
            </w:pPr>
          </w:p>
        </w:tc>
        <w:tc>
          <w:tcPr>
            <w:tcW w:w="3829" w:type="dxa"/>
            <w:gridSpan w:val="3"/>
            <w:vAlign w:val="center"/>
          </w:tcPr>
          <w:p w14:paraId="3CEB9E0F" w14:textId="77777777" w:rsidR="00705915" w:rsidRDefault="00705915" w:rsidP="00D37B1B">
            <w:pPr>
              <w:rPr>
                <w:rFonts w:eastAsia="標楷體"/>
              </w:rPr>
            </w:pPr>
          </w:p>
        </w:tc>
      </w:tr>
      <w:tr w:rsidR="00705915" w14:paraId="26841B9E" w14:textId="77777777" w:rsidTr="00D37B1B">
        <w:trPr>
          <w:cantSplit/>
          <w:trHeight w:val="480"/>
          <w:jc w:val="center"/>
        </w:trPr>
        <w:tc>
          <w:tcPr>
            <w:tcW w:w="1835" w:type="dxa"/>
            <w:gridSpan w:val="4"/>
            <w:vAlign w:val="center"/>
          </w:tcPr>
          <w:p w14:paraId="55068D0D" w14:textId="77777777" w:rsidR="00705915" w:rsidRDefault="00705915" w:rsidP="00D37B1B">
            <w:pPr>
              <w:jc w:val="center"/>
              <w:rPr>
                <w:rFonts w:eastAsia="標楷體"/>
              </w:rPr>
            </w:pPr>
            <w:r w:rsidRPr="00261786">
              <w:rPr>
                <w:rFonts w:ascii="Arial" w:eastAsia="標楷體" w:hAnsi="Arial" w:cs="Arial"/>
                <w:color w:val="000000" w:themeColor="text1"/>
              </w:rPr>
              <w:t>自然科學</w:t>
            </w:r>
          </w:p>
        </w:tc>
        <w:tc>
          <w:tcPr>
            <w:tcW w:w="9073" w:type="dxa"/>
            <w:gridSpan w:val="10"/>
            <w:vAlign w:val="center"/>
          </w:tcPr>
          <w:p w14:paraId="775DFE4A" w14:textId="77777777" w:rsidR="00705915" w:rsidRDefault="00705915" w:rsidP="00D37B1B">
            <w:pPr>
              <w:rPr>
                <w:rFonts w:eastAsia="標楷體"/>
              </w:rPr>
            </w:pPr>
          </w:p>
        </w:tc>
        <w:tc>
          <w:tcPr>
            <w:tcW w:w="3829" w:type="dxa"/>
            <w:gridSpan w:val="3"/>
            <w:vAlign w:val="center"/>
          </w:tcPr>
          <w:p w14:paraId="6BF16387" w14:textId="77777777" w:rsidR="00705915" w:rsidRDefault="00705915" w:rsidP="00D37B1B">
            <w:pPr>
              <w:rPr>
                <w:rFonts w:eastAsia="標楷體"/>
              </w:rPr>
            </w:pPr>
          </w:p>
        </w:tc>
      </w:tr>
      <w:tr w:rsidR="00705915" w14:paraId="4366EBE6" w14:textId="77777777" w:rsidTr="00D37B1B">
        <w:trPr>
          <w:cantSplit/>
          <w:trHeight w:val="480"/>
          <w:jc w:val="center"/>
        </w:trPr>
        <w:tc>
          <w:tcPr>
            <w:tcW w:w="1835" w:type="dxa"/>
            <w:gridSpan w:val="4"/>
            <w:vAlign w:val="center"/>
          </w:tcPr>
          <w:p w14:paraId="352453B1" w14:textId="77777777" w:rsidR="00705915" w:rsidRDefault="00705915" w:rsidP="00D37B1B">
            <w:pPr>
              <w:jc w:val="center"/>
              <w:rPr>
                <w:rFonts w:eastAsia="標楷體"/>
              </w:rPr>
            </w:pPr>
            <w:r w:rsidRPr="00261786">
              <w:rPr>
                <w:rFonts w:ascii="Arial" w:eastAsia="標楷體" w:hAnsi="Arial" w:cs="Arial"/>
                <w:color w:val="000000" w:themeColor="text1"/>
              </w:rPr>
              <w:t>藝術</w:t>
            </w:r>
          </w:p>
        </w:tc>
        <w:tc>
          <w:tcPr>
            <w:tcW w:w="9073" w:type="dxa"/>
            <w:gridSpan w:val="10"/>
            <w:vAlign w:val="center"/>
          </w:tcPr>
          <w:p w14:paraId="4DAB783B" w14:textId="77777777" w:rsidR="00705915" w:rsidRDefault="00705915" w:rsidP="00D37B1B">
            <w:pPr>
              <w:rPr>
                <w:rFonts w:eastAsia="標楷體"/>
              </w:rPr>
            </w:pPr>
          </w:p>
        </w:tc>
        <w:tc>
          <w:tcPr>
            <w:tcW w:w="3829" w:type="dxa"/>
            <w:gridSpan w:val="3"/>
            <w:vAlign w:val="center"/>
          </w:tcPr>
          <w:p w14:paraId="46303B7C" w14:textId="77777777" w:rsidR="00705915" w:rsidRDefault="00705915" w:rsidP="00D37B1B">
            <w:pPr>
              <w:rPr>
                <w:rFonts w:eastAsia="標楷體"/>
              </w:rPr>
            </w:pPr>
          </w:p>
        </w:tc>
      </w:tr>
      <w:tr w:rsidR="00705915" w14:paraId="57F31C06" w14:textId="77777777" w:rsidTr="00D37B1B">
        <w:trPr>
          <w:cantSplit/>
          <w:trHeight w:val="520"/>
          <w:jc w:val="center"/>
        </w:trPr>
        <w:tc>
          <w:tcPr>
            <w:tcW w:w="1835" w:type="dxa"/>
            <w:gridSpan w:val="4"/>
            <w:vAlign w:val="center"/>
          </w:tcPr>
          <w:p w14:paraId="5E74A6F4" w14:textId="77777777" w:rsidR="00705915" w:rsidRDefault="00705915" w:rsidP="00D37B1B">
            <w:pPr>
              <w:jc w:val="center"/>
              <w:rPr>
                <w:rFonts w:eastAsia="標楷體"/>
              </w:rPr>
            </w:pPr>
            <w:r w:rsidRPr="00261786">
              <w:rPr>
                <w:rFonts w:ascii="Arial" w:eastAsia="標楷體" w:hAnsi="Arial" w:cs="Arial"/>
                <w:color w:val="000000" w:themeColor="text1"/>
              </w:rPr>
              <w:t>綜合活動</w:t>
            </w:r>
          </w:p>
        </w:tc>
        <w:tc>
          <w:tcPr>
            <w:tcW w:w="9073" w:type="dxa"/>
            <w:gridSpan w:val="10"/>
            <w:vAlign w:val="center"/>
          </w:tcPr>
          <w:p w14:paraId="3C35B4A9" w14:textId="77777777" w:rsidR="00705915" w:rsidRDefault="00705915" w:rsidP="00D37B1B">
            <w:pPr>
              <w:rPr>
                <w:rFonts w:eastAsia="標楷體"/>
              </w:rPr>
            </w:pPr>
          </w:p>
        </w:tc>
        <w:tc>
          <w:tcPr>
            <w:tcW w:w="3829" w:type="dxa"/>
            <w:gridSpan w:val="3"/>
            <w:vAlign w:val="center"/>
          </w:tcPr>
          <w:p w14:paraId="73607EF3" w14:textId="77777777" w:rsidR="00705915" w:rsidRDefault="00705915" w:rsidP="00D37B1B">
            <w:pPr>
              <w:rPr>
                <w:rFonts w:eastAsia="標楷體"/>
              </w:rPr>
            </w:pPr>
          </w:p>
        </w:tc>
      </w:tr>
      <w:tr w:rsidR="00705915" w14:paraId="105354CA" w14:textId="77777777" w:rsidTr="00D37B1B">
        <w:trPr>
          <w:cantSplit/>
          <w:trHeight w:val="839"/>
          <w:jc w:val="center"/>
        </w:trPr>
        <w:tc>
          <w:tcPr>
            <w:tcW w:w="1835" w:type="dxa"/>
            <w:gridSpan w:val="4"/>
            <w:vAlign w:val="center"/>
          </w:tcPr>
          <w:p w14:paraId="2486F3D0" w14:textId="77777777" w:rsidR="00705915" w:rsidRDefault="00705915" w:rsidP="00D37B1B">
            <w:pPr>
              <w:jc w:val="center"/>
              <w:rPr>
                <w:rFonts w:eastAsia="標楷體"/>
              </w:rPr>
            </w:pPr>
            <w:r>
              <w:rPr>
                <w:rFonts w:eastAsia="標楷體" w:hint="eastAsia"/>
              </w:rPr>
              <w:t>健康與體育</w:t>
            </w:r>
          </w:p>
        </w:tc>
        <w:tc>
          <w:tcPr>
            <w:tcW w:w="9073" w:type="dxa"/>
            <w:gridSpan w:val="10"/>
            <w:vAlign w:val="center"/>
          </w:tcPr>
          <w:p w14:paraId="68444009" w14:textId="77777777" w:rsidR="00705915" w:rsidRDefault="00705915" w:rsidP="00D37B1B">
            <w:pPr>
              <w:rPr>
                <w:rFonts w:eastAsia="標楷體"/>
              </w:rPr>
            </w:pPr>
          </w:p>
        </w:tc>
        <w:tc>
          <w:tcPr>
            <w:tcW w:w="3829" w:type="dxa"/>
            <w:gridSpan w:val="3"/>
            <w:vAlign w:val="center"/>
          </w:tcPr>
          <w:p w14:paraId="1D59926E" w14:textId="77777777" w:rsidR="00705915" w:rsidRDefault="00705915" w:rsidP="00D37B1B">
            <w:pPr>
              <w:rPr>
                <w:rFonts w:eastAsia="標楷體"/>
              </w:rPr>
            </w:pPr>
          </w:p>
        </w:tc>
      </w:tr>
      <w:tr w:rsidR="00705915" w:rsidRPr="001B3034" w14:paraId="5D894FE7" w14:textId="77777777" w:rsidTr="00D37B1B">
        <w:trPr>
          <w:cantSplit/>
          <w:trHeight w:val="480"/>
          <w:jc w:val="center"/>
        </w:trPr>
        <w:tc>
          <w:tcPr>
            <w:tcW w:w="14737" w:type="dxa"/>
            <w:gridSpan w:val="17"/>
            <w:shd w:val="clear" w:color="auto" w:fill="CCC0D9" w:themeFill="accent4" w:themeFillTint="66"/>
            <w:vAlign w:val="center"/>
          </w:tcPr>
          <w:p w14:paraId="67E88027" w14:textId="77777777" w:rsidR="00705915" w:rsidRPr="00A75079" w:rsidRDefault="00705915" w:rsidP="00D37B1B">
            <w:pPr>
              <w:jc w:val="center"/>
              <w:rPr>
                <w:rFonts w:eastAsia="標楷體"/>
                <w:b/>
                <w:sz w:val="28"/>
              </w:rPr>
            </w:pPr>
            <w:r w:rsidRPr="00A75079">
              <w:rPr>
                <w:rFonts w:eastAsia="標楷體" w:hint="eastAsia"/>
                <w:b/>
                <w:color w:val="3333FF"/>
                <w:sz w:val="28"/>
              </w:rPr>
              <w:lastRenderedPageBreak/>
              <w:t>各週教學進度及議題融入規劃</w:t>
            </w:r>
          </w:p>
        </w:tc>
      </w:tr>
      <w:tr w:rsidR="00705915" w14:paraId="3704D423" w14:textId="77777777" w:rsidTr="00D37B1B">
        <w:trPr>
          <w:cantSplit/>
          <w:trHeight w:val="480"/>
          <w:jc w:val="center"/>
        </w:trPr>
        <w:tc>
          <w:tcPr>
            <w:tcW w:w="428" w:type="dxa"/>
            <w:vMerge w:val="restart"/>
            <w:shd w:val="clear" w:color="auto" w:fill="D9D9D9" w:themeFill="background1" w:themeFillShade="D9"/>
            <w:vAlign w:val="center"/>
          </w:tcPr>
          <w:p w14:paraId="77CB34CB" w14:textId="77777777" w:rsidR="00705915" w:rsidRDefault="00705915" w:rsidP="00D37B1B">
            <w:pPr>
              <w:jc w:val="center"/>
              <w:rPr>
                <w:rFonts w:eastAsia="標楷體"/>
              </w:rPr>
            </w:pPr>
            <w:r>
              <w:rPr>
                <w:rFonts w:eastAsia="標楷體"/>
              </w:rPr>
              <w:t>週</w:t>
            </w:r>
          </w:p>
          <w:p w14:paraId="49B554D2" w14:textId="77777777" w:rsidR="00705915" w:rsidRDefault="00705915" w:rsidP="00D37B1B">
            <w:pPr>
              <w:jc w:val="center"/>
              <w:rPr>
                <w:rFonts w:eastAsia="標楷體"/>
              </w:rPr>
            </w:pPr>
            <w:r>
              <w:rPr>
                <w:rFonts w:eastAsia="標楷體"/>
              </w:rPr>
              <w:t>次</w:t>
            </w:r>
          </w:p>
        </w:tc>
        <w:tc>
          <w:tcPr>
            <w:tcW w:w="696" w:type="dxa"/>
            <w:gridSpan w:val="2"/>
            <w:vMerge w:val="restart"/>
            <w:shd w:val="clear" w:color="auto" w:fill="D9D9D9" w:themeFill="background1" w:themeFillShade="D9"/>
            <w:vAlign w:val="center"/>
          </w:tcPr>
          <w:p w14:paraId="4C83C68B" w14:textId="77777777" w:rsidR="00705915" w:rsidRDefault="00705915" w:rsidP="00D37B1B">
            <w:pPr>
              <w:jc w:val="center"/>
              <w:rPr>
                <w:rFonts w:eastAsia="標楷體"/>
              </w:rPr>
            </w:pPr>
            <w:r>
              <w:rPr>
                <w:rFonts w:eastAsia="標楷體"/>
              </w:rPr>
              <w:t>日期</w:t>
            </w:r>
          </w:p>
        </w:tc>
        <w:tc>
          <w:tcPr>
            <w:tcW w:w="5959" w:type="dxa"/>
            <w:gridSpan w:val="7"/>
            <w:shd w:val="clear" w:color="auto" w:fill="D9D9D9" w:themeFill="background1" w:themeFillShade="D9"/>
            <w:vAlign w:val="center"/>
          </w:tcPr>
          <w:p w14:paraId="76649C8F" w14:textId="77777777" w:rsidR="00705915" w:rsidRDefault="00705915" w:rsidP="00D37B1B">
            <w:pPr>
              <w:jc w:val="center"/>
              <w:rPr>
                <w:rFonts w:eastAsia="標楷體"/>
              </w:rPr>
            </w:pPr>
            <w:r>
              <w:rPr>
                <w:rFonts w:eastAsia="標楷體"/>
              </w:rPr>
              <w:t>語文</w:t>
            </w:r>
          </w:p>
        </w:tc>
        <w:tc>
          <w:tcPr>
            <w:tcW w:w="1276" w:type="dxa"/>
            <w:vMerge w:val="restart"/>
            <w:shd w:val="clear" w:color="auto" w:fill="D9D9D9" w:themeFill="background1" w:themeFillShade="D9"/>
            <w:vAlign w:val="center"/>
          </w:tcPr>
          <w:p w14:paraId="0CD70088" w14:textId="77777777" w:rsidR="00705915" w:rsidRDefault="00705915" w:rsidP="00D37B1B">
            <w:pPr>
              <w:jc w:val="center"/>
              <w:rPr>
                <w:rFonts w:eastAsia="標楷體"/>
              </w:rPr>
            </w:pPr>
            <w:r>
              <w:rPr>
                <w:rFonts w:eastAsia="標楷體" w:hint="eastAsia"/>
              </w:rPr>
              <w:t>數學</w:t>
            </w:r>
          </w:p>
        </w:tc>
        <w:tc>
          <w:tcPr>
            <w:tcW w:w="1134" w:type="dxa"/>
            <w:vMerge w:val="restart"/>
            <w:shd w:val="clear" w:color="auto" w:fill="D9D9D9" w:themeFill="background1" w:themeFillShade="D9"/>
            <w:vAlign w:val="center"/>
          </w:tcPr>
          <w:p w14:paraId="2F3C0825" w14:textId="77777777" w:rsidR="00705915" w:rsidRDefault="00705915" w:rsidP="00D37B1B">
            <w:pPr>
              <w:jc w:val="center"/>
              <w:rPr>
                <w:rFonts w:eastAsia="標楷體"/>
              </w:rPr>
            </w:pPr>
            <w:r>
              <w:rPr>
                <w:rFonts w:eastAsia="標楷體" w:hint="eastAsia"/>
              </w:rPr>
              <w:t>社會</w:t>
            </w:r>
          </w:p>
        </w:tc>
        <w:tc>
          <w:tcPr>
            <w:tcW w:w="1275" w:type="dxa"/>
            <w:vMerge w:val="restart"/>
            <w:shd w:val="clear" w:color="auto" w:fill="D9D9D9" w:themeFill="background1" w:themeFillShade="D9"/>
            <w:vAlign w:val="center"/>
          </w:tcPr>
          <w:p w14:paraId="2D1149C3" w14:textId="77777777" w:rsidR="00705915" w:rsidRDefault="00705915" w:rsidP="00D37B1B">
            <w:pPr>
              <w:jc w:val="center"/>
              <w:rPr>
                <w:rFonts w:eastAsia="標楷體"/>
              </w:rPr>
            </w:pPr>
            <w:r w:rsidRPr="00261786">
              <w:rPr>
                <w:rFonts w:ascii="Arial" w:eastAsia="標楷體" w:hAnsi="Arial" w:cs="Arial"/>
                <w:color w:val="000000" w:themeColor="text1"/>
              </w:rPr>
              <w:t>自然科學</w:t>
            </w:r>
          </w:p>
        </w:tc>
        <w:tc>
          <w:tcPr>
            <w:tcW w:w="1134" w:type="dxa"/>
            <w:gridSpan w:val="2"/>
            <w:vMerge w:val="restart"/>
            <w:shd w:val="clear" w:color="auto" w:fill="D9D9D9" w:themeFill="background1" w:themeFillShade="D9"/>
            <w:vAlign w:val="center"/>
          </w:tcPr>
          <w:p w14:paraId="0B477AE9" w14:textId="77777777" w:rsidR="00705915" w:rsidRDefault="00705915" w:rsidP="00D37B1B">
            <w:pPr>
              <w:jc w:val="center"/>
              <w:rPr>
                <w:rFonts w:eastAsia="標楷體"/>
              </w:rPr>
            </w:pPr>
            <w:r w:rsidRPr="00261786">
              <w:rPr>
                <w:rFonts w:ascii="Arial" w:eastAsia="標楷體" w:hAnsi="Arial" w:cs="Arial"/>
                <w:color w:val="000000" w:themeColor="text1"/>
              </w:rPr>
              <w:t>藝術</w:t>
            </w:r>
          </w:p>
        </w:tc>
        <w:tc>
          <w:tcPr>
            <w:tcW w:w="1276" w:type="dxa"/>
            <w:vMerge w:val="restart"/>
            <w:shd w:val="clear" w:color="auto" w:fill="D9D9D9" w:themeFill="background1" w:themeFillShade="D9"/>
            <w:vAlign w:val="center"/>
          </w:tcPr>
          <w:p w14:paraId="5042F18B" w14:textId="77777777" w:rsidR="00705915" w:rsidRDefault="00705915" w:rsidP="00D37B1B">
            <w:pPr>
              <w:jc w:val="center"/>
              <w:rPr>
                <w:rFonts w:eastAsia="標楷體"/>
              </w:rPr>
            </w:pPr>
            <w:r w:rsidRPr="00261786">
              <w:rPr>
                <w:rFonts w:ascii="Arial" w:eastAsia="標楷體" w:hAnsi="Arial" w:cs="Arial"/>
                <w:color w:val="000000" w:themeColor="text1"/>
              </w:rPr>
              <w:t>綜合活動</w:t>
            </w:r>
          </w:p>
        </w:tc>
        <w:tc>
          <w:tcPr>
            <w:tcW w:w="1559" w:type="dxa"/>
            <w:vMerge w:val="restart"/>
            <w:shd w:val="clear" w:color="auto" w:fill="D9D9D9" w:themeFill="background1" w:themeFillShade="D9"/>
            <w:vAlign w:val="center"/>
          </w:tcPr>
          <w:p w14:paraId="3339447A" w14:textId="77777777" w:rsidR="00705915" w:rsidRDefault="00705915" w:rsidP="00D37B1B">
            <w:pPr>
              <w:jc w:val="center"/>
              <w:rPr>
                <w:rFonts w:eastAsia="標楷體"/>
              </w:rPr>
            </w:pPr>
            <w:r>
              <w:rPr>
                <w:rFonts w:eastAsia="標楷體" w:hint="eastAsia"/>
              </w:rPr>
              <w:t>健康與體育</w:t>
            </w:r>
          </w:p>
        </w:tc>
      </w:tr>
      <w:tr w:rsidR="00705915" w14:paraId="704CF471" w14:textId="77777777" w:rsidTr="00D37B1B">
        <w:trPr>
          <w:cantSplit/>
          <w:trHeight w:val="896"/>
          <w:jc w:val="center"/>
        </w:trPr>
        <w:tc>
          <w:tcPr>
            <w:tcW w:w="428" w:type="dxa"/>
            <w:vMerge/>
            <w:shd w:val="clear" w:color="auto" w:fill="D9D9D9" w:themeFill="background1" w:themeFillShade="D9"/>
            <w:vAlign w:val="center"/>
          </w:tcPr>
          <w:p w14:paraId="4F4B180F" w14:textId="77777777" w:rsidR="00705915" w:rsidRDefault="00705915" w:rsidP="00D37B1B">
            <w:pPr>
              <w:jc w:val="center"/>
              <w:rPr>
                <w:rFonts w:eastAsia="標楷體"/>
              </w:rPr>
            </w:pPr>
          </w:p>
        </w:tc>
        <w:tc>
          <w:tcPr>
            <w:tcW w:w="696" w:type="dxa"/>
            <w:gridSpan w:val="2"/>
            <w:vMerge/>
            <w:tcBorders>
              <w:right w:val="single" w:sz="4" w:space="0" w:color="auto"/>
              <w:tl2br w:val="nil"/>
            </w:tcBorders>
            <w:shd w:val="clear" w:color="auto" w:fill="D9D9D9" w:themeFill="background1" w:themeFillShade="D9"/>
            <w:vAlign w:val="center"/>
          </w:tcPr>
          <w:p w14:paraId="0EE6CD05" w14:textId="77777777" w:rsidR="00705915" w:rsidRDefault="00705915" w:rsidP="00D37B1B">
            <w:pPr>
              <w:jc w:val="center"/>
              <w:rPr>
                <w:rFonts w:eastAsia="標楷體"/>
              </w:rPr>
            </w:pPr>
          </w:p>
        </w:tc>
        <w:tc>
          <w:tcPr>
            <w:tcW w:w="107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753FCED" w14:textId="77777777" w:rsidR="00705915" w:rsidRDefault="00705915" w:rsidP="00D37B1B">
            <w:pPr>
              <w:jc w:val="center"/>
              <w:rPr>
                <w:rFonts w:eastAsia="標楷體"/>
              </w:rPr>
            </w:pPr>
            <w:r>
              <w:rPr>
                <w:rFonts w:eastAsia="標楷體"/>
              </w:rPr>
              <w:t>國語文</w:t>
            </w:r>
          </w:p>
        </w:tc>
        <w:tc>
          <w:tcPr>
            <w:tcW w:w="90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C1AEE34" w14:textId="77777777" w:rsidR="00705915" w:rsidRDefault="00705915" w:rsidP="00D37B1B">
            <w:pPr>
              <w:jc w:val="center"/>
              <w:rPr>
                <w:rFonts w:eastAsia="標楷體"/>
              </w:rPr>
            </w:pPr>
            <w:r>
              <w:rPr>
                <w:rFonts w:eastAsia="標楷體"/>
              </w:rPr>
              <w:t>閩南語</w:t>
            </w: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31467D" w14:textId="77777777" w:rsidR="00705915" w:rsidRDefault="00705915" w:rsidP="00D37B1B">
            <w:pPr>
              <w:jc w:val="center"/>
              <w:rPr>
                <w:rFonts w:eastAsia="標楷體"/>
              </w:rPr>
            </w:pPr>
            <w:r>
              <w:rPr>
                <w:rFonts w:eastAsia="標楷體"/>
              </w:rPr>
              <w:t>客家語</w:t>
            </w:r>
          </w:p>
        </w:tc>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D69FE27" w14:textId="77777777" w:rsidR="00705915" w:rsidRDefault="00705915" w:rsidP="00D37B1B">
            <w:pPr>
              <w:jc w:val="center"/>
              <w:rPr>
                <w:rFonts w:eastAsia="標楷體"/>
              </w:rPr>
            </w:pPr>
            <w:r>
              <w:rPr>
                <w:rFonts w:eastAsia="標楷體"/>
              </w:rPr>
              <w:t>原住民語</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64808B8" w14:textId="77777777" w:rsidR="00705915" w:rsidRDefault="00705915" w:rsidP="00D37B1B">
            <w:pPr>
              <w:jc w:val="center"/>
              <w:rPr>
                <w:rFonts w:eastAsia="標楷體"/>
              </w:rPr>
            </w:pPr>
            <w:r w:rsidRPr="00C17A2C">
              <w:rPr>
                <w:rFonts w:ascii="標楷體" w:eastAsia="標楷體" w:hAnsi="標楷體" w:cs="DFKaiShu-SB-Estd-BF" w:hint="eastAsia"/>
                <w:kern w:val="0"/>
              </w:rPr>
              <w:t>新住民語文</w:t>
            </w:r>
          </w:p>
        </w:tc>
        <w:tc>
          <w:tcPr>
            <w:tcW w:w="1139" w:type="dxa"/>
            <w:tcBorders>
              <w:top w:val="single" w:sz="4" w:space="0" w:color="auto"/>
              <w:left w:val="single" w:sz="4" w:space="0" w:color="auto"/>
              <w:bottom w:val="single" w:sz="4" w:space="0" w:color="auto"/>
            </w:tcBorders>
            <w:shd w:val="clear" w:color="auto" w:fill="D9D9D9" w:themeFill="background1" w:themeFillShade="D9"/>
            <w:vAlign w:val="center"/>
          </w:tcPr>
          <w:p w14:paraId="648339B5" w14:textId="77777777" w:rsidR="00705915" w:rsidRDefault="00705915" w:rsidP="00D37B1B">
            <w:pPr>
              <w:jc w:val="center"/>
              <w:rPr>
                <w:rFonts w:eastAsia="標楷體"/>
              </w:rPr>
            </w:pPr>
            <w:r>
              <w:rPr>
                <w:rFonts w:eastAsia="標楷體" w:hint="eastAsia"/>
              </w:rPr>
              <w:t>英語</w:t>
            </w:r>
          </w:p>
        </w:tc>
        <w:tc>
          <w:tcPr>
            <w:tcW w:w="1276" w:type="dxa"/>
            <w:vMerge/>
            <w:tcBorders>
              <w:left w:val="single" w:sz="4" w:space="0" w:color="auto"/>
            </w:tcBorders>
            <w:shd w:val="clear" w:color="auto" w:fill="D9D9D9" w:themeFill="background1" w:themeFillShade="D9"/>
            <w:vAlign w:val="center"/>
          </w:tcPr>
          <w:p w14:paraId="1949BDCE" w14:textId="77777777" w:rsidR="00705915" w:rsidRDefault="00705915" w:rsidP="00D37B1B">
            <w:pPr>
              <w:jc w:val="center"/>
              <w:rPr>
                <w:rFonts w:eastAsia="標楷體"/>
              </w:rPr>
            </w:pPr>
          </w:p>
        </w:tc>
        <w:tc>
          <w:tcPr>
            <w:tcW w:w="1134" w:type="dxa"/>
            <w:vMerge/>
            <w:tcBorders>
              <w:left w:val="single" w:sz="4" w:space="0" w:color="auto"/>
            </w:tcBorders>
            <w:shd w:val="clear" w:color="auto" w:fill="D9D9D9" w:themeFill="background1" w:themeFillShade="D9"/>
            <w:vAlign w:val="center"/>
          </w:tcPr>
          <w:p w14:paraId="3D0354A3" w14:textId="77777777" w:rsidR="00705915" w:rsidRDefault="00705915" w:rsidP="00D37B1B">
            <w:pPr>
              <w:jc w:val="center"/>
              <w:rPr>
                <w:rFonts w:eastAsia="標楷體"/>
              </w:rPr>
            </w:pPr>
          </w:p>
        </w:tc>
        <w:tc>
          <w:tcPr>
            <w:tcW w:w="1275" w:type="dxa"/>
            <w:vMerge/>
            <w:shd w:val="clear" w:color="auto" w:fill="D9D9D9" w:themeFill="background1" w:themeFillShade="D9"/>
            <w:vAlign w:val="center"/>
          </w:tcPr>
          <w:p w14:paraId="43D2D206" w14:textId="77777777" w:rsidR="00705915" w:rsidRDefault="00705915" w:rsidP="00D37B1B">
            <w:pPr>
              <w:jc w:val="center"/>
              <w:rPr>
                <w:rFonts w:eastAsia="標楷體"/>
              </w:rPr>
            </w:pPr>
          </w:p>
        </w:tc>
        <w:tc>
          <w:tcPr>
            <w:tcW w:w="1134" w:type="dxa"/>
            <w:gridSpan w:val="2"/>
            <w:vMerge/>
            <w:shd w:val="clear" w:color="auto" w:fill="D9D9D9" w:themeFill="background1" w:themeFillShade="D9"/>
            <w:vAlign w:val="center"/>
          </w:tcPr>
          <w:p w14:paraId="09CFFDBC" w14:textId="77777777" w:rsidR="00705915" w:rsidRDefault="00705915" w:rsidP="00D37B1B">
            <w:pPr>
              <w:jc w:val="center"/>
              <w:rPr>
                <w:rFonts w:eastAsia="標楷體"/>
              </w:rPr>
            </w:pPr>
          </w:p>
        </w:tc>
        <w:tc>
          <w:tcPr>
            <w:tcW w:w="1276" w:type="dxa"/>
            <w:vMerge/>
            <w:shd w:val="clear" w:color="auto" w:fill="D9D9D9" w:themeFill="background1" w:themeFillShade="D9"/>
            <w:textDirection w:val="tbRlV"/>
          </w:tcPr>
          <w:p w14:paraId="0B45C8B4" w14:textId="77777777" w:rsidR="00705915" w:rsidRDefault="00705915" w:rsidP="00D37B1B">
            <w:pPr>
              <w:jc w:val="center"/>
              <w:rPr>
                <w:rFonts w:eastAsia="標楷體"/>
              </w:rPr>
            </w:pPr>
          </w:p>
        </w:tc>
        <w:tc>
          <w:tcPr>
            <w:tcW w:w="1559" w:type="dxa"/>
            <w:vMerge/>
            <w:shd w:val="clear" w:color="auto" w:fill="D9D9D9" w:themeFill="background1" w:themeFillShade="D9"/>
            <w:textDirection w:val="tbRlV"/>
          </w:tcPr>
          <w:p w14:paraId="0F3145BC" w14:textId="77777777" w:rsidR="00705915" w:rsidRDefault="00705915" w:rsidP="00D37B1B">
            <w:pPr>
              <w:jc w:val="center"/>
              <w:rPr>
                <w:rFonts w:eastAsia="標楷體"/>
              </w:rPr>
            </w:pPr>
          </w:p>
        </w:tc>
      </w:tr>
      <w:tr w:rsidR="00705915" w14:paraId="37089F90" w14:textId="77777777" w:rsidTr="00D37B1B">
        <w:trPr>
          <w:cantSplit/>
          <w:trHeight w:val="780"/>
          <w:jc w:val="center"/>
        </w:trPr>
        <w:tc>
          <w:tcPr>
            <w:tcW w:w="428" w:type="dxa"/>
            <w:vAlign w:val="center"/>
          </w:tcPr>
          <w:p w14:paraId="534A8744" w14:textId="77777777" w:rsidR="00705915" w:rsidRDefault="00705915" w:rsidP="00D37B1B">
            <w:pPr>
              <w:jc w:val="center"/>
              <w:rPr>
                <w:rFonts w:eastAsia="標楷體"/>
              </w:rPr>
            </w:pPr>
            <w:r w:rsidRPr="001D482E">
              <w:rPr>
                <w:rFonts w:eastAsia="標楷體" w:hint="eastAsia"/>
                <w:color w:val="FF0000"/>
              </w:rPr>
              <w:t>1</w:t>
            </w:r>
          </w:p>
        </w:tc>
        <w:tc>
          <w:tcPr>
            <w:tcW w:w="696" w:type="dxa"/>
            <w:gridSpan w:val="2"/>
            <w:tcBorders>
              <w:right w:val="single" w:sz="4" w:space="0" w:color="auto"/>
            </w:tcBorders>
            <w:vAlign w:val="center"/>
          </w:tcPr>
          <w:p w14:paraId="6D340B0D" w14:textId="77777777" w:rsidR="00705915" w:rsidRPr="001D482E" w:rsidRDefault="00705915" w:rsidP="00D37B1B">
            <w:pPr>
              <w:jc w:val="center"/>
              <w:rPr>
                <w:rFonts w:eastAsia="標楷體"/>
                <w:color w:val="FF0000"/>
              </w:rPr>
            </w:pPr>
            <w:r>
              <w:rPr>
                <w:rFonts w:eastAsia="標楷體" w:hint="eastAsia"/>
                <w:color w:val="FF0000"/>
              </w:rPr>
              <w:t>0209</w:t>
            </w:r>
          </w:p>
          <w:p w14:paraId="0098D947" w14:textId="77777777" w:rsidR="00705915" w:rsidRPr="001D482E" w:rsidRDefault="00705915" w:rsidP="00D37B1B">
            <w:pPr>
              <w:jc w:val="center"/>
              <w:rPr>
                <w:rFonts w:eastAsia="標楷體"/>
                <w:color w:val="FF0000"/>
              </w:rPr>
            </w:pPr>
            <w:r w:rsidRPr="001D482E">
              <w:rPr>
                <w:rFonts w:eastAsia="標楷體" w:hint="eastAsia"/>
                <w:color w:val="FF0000"/>
              </w:rPr>
              <w:t>|</w:t>
            </w:r>
          </w:p>
          <w:p w14:paraId="02D42D79" w14:textId="77777777" w:rsidR="00705915" w:rsidRDefault="00705915" w:rsidP="00D37B1B">
            <w:pPr>
              <w:jc w:val="center"/>
              <w:rPr>
                <w:rFonts w:eastAsia="標楷體"/>
              </w:rPr>
            </w:pPr>
            <w:r>
              <w:rPr>
                <w:rFonts w:eastAsia="標楷體" w:hint="eastAsia"/>
                <w:color w:val="FF0000"/>
              </w:rPr>
              <w:t>0215</w:t>
            </w:r>
          </w:p>
        </w:tc>
        <w:tc>
          <w:tcPr>
            <w:tcW w:w="1077" w:type="dxa"/>
            <w:gridSpan w:val="2"/>
            <w:tcBorders>
              <w:top w:val="single" w:sz="4" w:space="0" w:color="auto"/>
              <w:left w:val="single" w:sz="4" w:space="0" w:color="auto"/>
              <w:bottom w:val="single" w:sz="4" w:space="0" w:color="auto"/>
              <w:right w:val="single" w:sz="4" w:space="0" w:color="auto"/>
            </w:tcBorders>
            <w:vAlign w:val="center"/>
          </w:tcPr>
          <w:p w14:paraId="20E122AC" w14:textId="77777777" w:rsidR="00705915" w:rsidRDefault="00705915" w:rsidP="00D37B1B">
            <w:pPr>
              <w:jc w:val="center"/>
              <w:rPr>
                <w:rFonts w:eastAsia="標楷體"/>
              </w:rPr>
            </w:pPr>
          </w:p>
        </w:tc>
        <w:tc>
          <w:tcPr>
            <w:tcW w:w="908" w:type="dxa"/>
            <w:tcBorders>
              <w:top w:val="single" w:sz="4" w:space="0" w:color="auto"/>
              <w:left w:val="single" w:sz="4" w:space="0" w:color="auto"/>
              <w:bottom w:val="single" w:sz="4" w:space="0" w:color="auto"/>
              <w:right w:val="single" w:sz="4" w:space="0" w:color="auto"/>
            </w:tcBorders>
            <w:vAlign w:val="center"/>
          </w:tcPr>
          <w:p w14:paraId="77FBE9CC" w14:textId="77777777" w:rsidR="00705915" w:rsidRDefault="00705915" w:rsidP="00D37B1B">
            <w:pPr>
              <w:jc w:val="center"/>
              <w:rPr>
                <w:rFonts w:eastAsia="標楷體"/>
              </w:rPr>
            </w:pPr>
          </w:p>
        </w:tc>
        <w:tc>
          <w:tcPr>
            <w:tcW w:w="850" w:type="dxa"/>
            <w:tcBorders>
              <w:top w:val="single" w:sz="4" w:space="0" w:color="auto"/>
              <w:left w:val="single" w:sz="4" w:space="0" w:color="auto"/>
              <w:bottom w:val="single" w:sz="4" w:space="0" w:color="auto"/>
              <w:right w:val="single" w:sz="4" w:space="0" w:color="auto"/>
            </w:tcBorders>
            <w:vAlign w:val="center"/>
          </w:tcPr>
          <w:p w14:paraId="16452957" w14:textId="77777777" w:rsidR="00705915" w:rsidRDefault="00705915" w:rsidP="00D37B1B">
            <w:pPr>
              <w:jc w:val="center"/>
              <w:rPr>
                <w:rFonts w:eastAsia="標楷體"/>
              </w:rPr>
            </w:pPr>
          </w:p>
        </w:tc>
        <w:tc>
          <w:tcPr>
            <w:tcW w:w="993" w:type="dxa"/>
            <w:tcBorders>
              <w:top w:val="single" w:sz="4" w:space="0" w:color="auto"/>
              <w:left w:val="single" w:sz="4" w:space="0" w:color="auto"/>
              <w:bottom w:val="single" w:sz="4" w:space="0" w:color="auto"/>
              <w:right w:val="single" w:sz="4" w:space="0" w:color="auto"/>
            </w:tcBorders>
            <w:vAlign w:val="center"/>
          </w:tcPr>
          <w:p w14:paraId="764FB1F7" w14:textId="77777777" w:rsidR="00705915" w:rsidRDefault="00705915" w:rsidP="00D37B1B">
            <w:pPr>
              <w:jc w:val="center"/>
              <w:rPr>
                <w:rFonts w:eastAsia="標楷體"/>
              </w:rPr>
            </w:pPr>
          </w:p>
        </w:tc>
        <w:tc>
          <w:tcPr>
            <w:tcW w:w="992" w:type="dxa"/>
            <w:tcBorders>
              <w:top w:val="single" w:sz="4" w:space="0" w:color="auto"/>
              <w:left w:val="single" w:sz="4" w:space="0" w:color="auto"/>
              <w:bottom w:val="single" w:sz="4" w:space="0" w:color="auto"/>
              <w:right w:val="single" w:sz="4" w:space="0" w:color="auto"/>
            </w:tcBorders>
            <w:vAlign w:val="center"/>
          </w:tcPr>
          <w:p w14:paraId="6A6B35E2" w14:textId="77777777" w:rsidR="00705915" w:rsidRDefault="00705915" w:rsidP="00D37B1B">
            <w:pPr>
              <w:jc w:val="center"/>
              <w:rPr>
                <w:rFonts w:eastAsia="標楷體"/>
              </w:rPr>
            </w:pPr>
          </w:p>
        </w:tc>
        <w:tc>
          <w:tcPr>
            <w:tcW w:w="1139" w:type="dxa"/>
            <w:tcBorders>
              <w:top w:val="single" w:sz="4" w:space="0" w:color="auto"/>
              <w:left w:val="single" w:sz="4" w:space="0" w:color="auto"/>
              <w:bottom w:val="single" w:sz="4" w:space="0" w:color="auto"/>
            </w:tcBorders>
            <w:vAlign w:val="center"/>
          </w:tcPr>
          <w:p w14:paraId="2DFF0155" w14:textId="77777777" w:rsidR="00705915" w:rsidRDefault="00705915" w:rsidP="00D37B1B">
            <w:pPr>
              <w:jc w:val="center"/>
              <w:rPr>
                <w:rFonts w:eastAsia="標楷體"/>
              </w:rPr>
            </w:pPr>
          </w:p>
        </w:tc>
        <w:tc>
          <w:tcPr>
            <w:tcW w:w="1276" w:type="dxa"/>
            <w:tcBorders>
              <w:left w:val="single" w:sz="4" w:space="0" w:color="auto"/>
            </w:tcBorders>
            <w:vAlign w:val="center"/>
          </w:tcPr>
          <w:p w14:paraId="2AE2F8BD" w14:textId="77777777" w:rsidR="00705915" w:rsidRDefault="00705915" w:rsidP="00D37B1B">
            <w:pPr>
              <w:jc w:val="center"/>
              <w:rPr>
                <w:rFonts w:eastAsia="標楷體"/>
              </w:rPr>
            </w:pPr>
          </w:p>
        </w:tc>
        <w:tc>
          <w:tcPr>
            <w:tcW w:w="1134" w:type="dxa"/>
            <w:tcBorders>
              <w:left w:val="single" w:sz="4" w:space="0" w:color="auto"/>
            </w:tcBorders>
            <w:vAlign w:val="center"/>
          </w:tcPr>
          <w:p w14:paraId="606D42D9" w14:textId="77777777" w:rsidR="00705915" w:rsidRDefault="00705915" w:rsidP="00D37B1B">
            <w:pPr>
              <w:jc w:val="center"/>
              <w:rPr>
                <w:rFonts w:eastAsia="標楷體"/>
              </w:rPr>
            </w:pPr>
          </w:p>
        </w:tc>
        <w:tc>
          <w:tcPr>
            <w:tcW w:w="1275" w:type="dxa"/>
            <w:vAlign w:val="center"/>
          </w:tcPr>
          <w:p w14:paraId="5AAA7704" w14:textId="77777777" w:rsidR="00705915" w:rsidRDefault="00705915" w:rsidP="00D37B1B">
            <w:pPr>
              <w:jc w:val="center"/>
              <w:rPr>
                <w:rFonts w:eastAsia="標楷體"/>
              </w:rPr>
            </w:pPr>
          </w:p>
        </w:tc>
        <w:tc>
          <w:tcPr>
            <w:tcW w:w="1134" w:type="dxa"/>
            <w:gridSpan w:val="2"/>
            <w:vAlign w:val="center"/>
          </w:tcPr>
          <w:p w14:paraId="58A4BBC7" w14:textId="77777777" w:rsidR="00705915" w:rsidRDefault="00705915" w:rsidP="00D37B1B">
            <w:pPr>
              <w:jc w:val="center"/>
              <w:rPr>
                <w:rFonts w:eastAsia="標楷體"/>
              </w:rPr>
            </w:pPr>
          </w:p>
        </w:tc>
        <w:tc>
          <w:tcPr>
            <w:tcW w:w="1276" w:type="dxa"/>
          </w:tcPr>
          <w:p w14:paraId="42C4ADA4" w14:textId="77777777" w:rsidR="00705915" w:rsidRDefault="00705915" w:rsidP="00D37B1B">
            <w:pPr>
              <w:jc w:val="center"/>
              <w:rPr>
                <w:rFonts w:eastAsia="標楷體"/>
              </w:rPr>
            </w:pPr>
          </w:p>
        </w:tc>
        <w:tc>
          <w:tcPr>
            <w:tcW w:w="1559" w:type="dxa"/>
          </w:tcPr>
          <w:p w14:paraId="0E463915" w14:textId="77777777" w:rsidR="00705915" w:rsidRDefault="00705915" w:rsidP="00D37B1B">
            <w:pPr>
              <w:jc w:val="center"/>
              <w:rPr>
                <w:rFonts w:eastAsia="標楷體"/>
              </w:rPr>
            </w:pPr>
          </w:p>
        </w:tc>
      </w:tr>
      <w:tr w:rsidR="00705915" w14:paraId="13F9391A" w14:textId="77777777" w:rsidTr="00D37B1B">
        <w:trPr>
          <w:cantSplit/>
          <w:trHeight w:val="780"/>
          <w:jc w:val="center"/>
        </w:trPr>
        <w:tc>
          <w:tcPr>
            <w:tcW w:w="428" w:type="dxa"/>
            <w:vAlign w:val="center"/>
          </w:tcPr>
          <w:p w14:paraId="60DE3559" w14:textId="77777777" w:rsidR="00705915" w:rsidRPr="001D482E" w:rsidRDefault="00705915" w:rsidP="00D37B1B">
            <w:pPr>
              <w:jc w:val="center"/>
              <w:rPr>
                <w:rFonts w:eastAsia="標楷體"/>
                <w:color w:val="FF0000"/>
              </w:rPr>
            </w:pPr>
            <w:r>
              <w:rPr>
                <w:rFonts w:eastAsia="標楷體" w:hint="eastAsia"/>
              </w:rPr>
              <w:t>2</w:t>
            </w:r>
          </w:p>
        </w:tc>
        <w:tc>
          <w:tcPr>
            <w:tcW w:w="696" w:type="dxa"/>
            <w:gridSpan w:val="2"/>
            <w:tcBorders>
              <w:right w:val="single" w:sz="4" w:space="0" w:color="auto"/>
            </w:tcBorders>
            <w:vAlign w:val="center"/>
          </w:tcPr>
          <w:p w14:paraId="47B16F99" w14:textId="77777777" w:rsidR="00705915" w:rsidRPr="001D482E" w:rsidRDefault="00705915" w:rsidP="00D37B1B">
            <w:pPr>
              <w:jc w:val="center"/>
              <w:rPr>
                <w:rFonts w:eastAsia="標楷體"/>
                <w:color w:val="FF0000"/>
              </w:rPr>
            </w:pPr>
            <w:r>
              <w:rPr>
                <w:rFonts w:eastAsia="標楷體" w:hint="eastAsia"/>
                <w:color w:val="FF0000"/>
              </w:rPr>
              <w:t>0216</w:t>
            </w:r>
          </w:p>
          <w:p w14:paraId="7D13195E" w14:textId="77777777" w:rsidR="00705915" w:rsidRPr="001D482E" w:rsidRDefault="00705915" w:rsidP="00D37B1B">
            <w:pPr>
              <w:jc w:val="center"/>
              <w:rPr>
                <w:rFonts w:eastAsia="標楷體"/>
                <w:color w:val="FF0000"/>
              </w:rPr>
            </w:pPr>
            <w:r w:rsidRPr="001D482E">
              <w:rPr>
                <w:rFonts w:eastAsia="標楷體" w:hint="eastAsia"/>
                <w:color w:val="FF0000"/>
              </w:rPr>
              <w:t>|</w:t>
            </w:r>
          </w:p>
          <w:p w14:paraId="60C134B7" w14:textId="77777777" w:rsidR="00705915" w:rsidRDefault="00705915" w:rsidP="00D37B1B">
            <w:pPr>
              <w:jc w:val="center"/>
              <w:rPr>
                <w:rFonts w:eastAsia="標楷體"/>
                <w:color w:val="FF0000"/>
              </w:rPr>
            </w:pPr>
            <w:r>
              <w:rPr>
                <w:rFonts w:eastAsia="標楷體" w:hint="eastAsia"/>
                <w:color w:val="FF0000"/>
              </w:rPr>
              <w:t>0222</w:t>
            </w:r>
          </w:p>
        </w:tc>
        <w:tc>
          <w:tcPr>
            <w:tcW w:w="1077" w:type="dxa"/>
            <w:gridSpan w:val="2"/>
            <w:tcBorders>
              <w:top w:val="single" w:sz="4" w:space="0" w:color="auto"/>
              <w:left w:val="single" w:sz="4" w:space="0" w:color="auto"/>
              <w:bottom w:val="single" w:sz="4" w:space="0" w:color="auto"/>
              <w:right w:val="single" w:sz="4" w:space="0" w:color="auto"/>
            </w:tcBorders>
            <w:vAlign w:val="center"/>
          </w:tcPr>
          <w:p w14:paraId="6F103D33" w14:textId="77777777" w:rsidR="00705915" w:rsidRDefault="00705915" w:rsidP="00D37B1B">
            <w:pPr>
              <w:jc w:val="center"/>
              <w:rPr>
                <w:rFonts w:eastAsia="標楷體"/>
              </w:rPr>
            </w:pPr>
          </w:p>
        </w:tc>
        <w:tc>
          <w:tcPr>
            <w:tcW w:w="908" w:type="dxa"/>
            <w:tcBorders>
              <w:top w:val="single" w:sz="4" w:space="0" w:color="auto"/>
              <w:left w:val="single" w:sz="4" w:space="0" w:color="auto"/>
              <w:bottom w:val="single" w:sz="4" w:space="0" w:color="auto"/>
              <w:right w:val="single" w:sz="4" w:space="0" w:color="auto"/>
            </w:tcBorders>
            <w:vAlign w:val="center"/>
          </w:tcPr>
          <w:p w14:paraId="5D08BCDF" w14:textId="77777777" w:rsidR="00705915" w:rsidRDefault="00705915" w:rsidP="00D37B1B">
            <w:pPr>
              <w:jc w:val="center"/>
              <w:rPr>
                <w:rFonts w:eastAsia="標楷體"/>
              </w:rPr>
            </w:pPr>
          </w:p>
        </w:tc>
        <w:tc>
          <w:tcPr>
            <w:tcW w:w="850" w:type="dxa"/>
            <w:tcBorders>
              <w:top w:val="single" w:sz="4" w:space="0" w:color="auto"/>
              <w:left w:val="single" w:sz="4" w:space="0" w:color="auto"/>
              <w:bottom w:val="single" w:sz="4" w:space="0" w:color="auto"/>
              <w:right w:val="single" w:sz="4" w:space="0" w:color="auto"/>
            </w:tcBorders>
            <w:vAlign w:val="center"/>
          </w:tcPr>
          <w:p w14:paraId="33428DDB" w14:textId="77777777" w:rsidR="00705915" w:rsidRDefault="00705915" w:rsidP="00D37B1B">
            <w:pPr>
              <w:jc w:val="center"/>
              <w:rPr>
                <w:rFonts w:eastAsia="標楷體"/>
              </w:rPr>
            </w:pPr>
          </w:p>
        </w:tc>
        <w:tc>
          <w:tcPr>
            <w:tcW w:w="993" w:type="dxa"/>
            <w:tcBorders>
              <w:top w:val="single" w:sz="4" w:space="0" w:color="auto"/>
              <w:left w:val="single" w:sz="4" w:space="0" w:color="auto"/>
              <w:bottom w:val="single" w:sz="4" w:space="0" w:color="auto"/>
              <w:right w:val="single" w:sz="4" w:space="0" w:color="auto"/>
            </w:tcBorders>
            <w:vAlign w:val="center"/>
          </w:tcPr>
          <w:p w14:paraId="1B48D20B" w14:textId="77777777" w:rsidR="00705915" w:rsidRDefault="00705915" w:rsidP="00D37B1B">
            <w:pPr>
              <w:jc w:val="center"/>
              <w:rPr>
                <w:rFonts w:eastAsia="標楷體"/>
              </w:rPr>
            </w:pPr>
          </w:p>
        </w:tc>
        <w:tc>
          <w:tcPr>
            <w:tcW w:w="992" w:type="dxa"/>
            <w:tcBorders>
              <w:top w:val="single" w:sz="4" w:space="0" w:color="auto"/>
              <w:left w:val="single" w:sz="4" w:space="0" w:color="auto"/>
              <w:bottom w:val="single" w:sz="4" w:space="0" w:color="auto"/>
              <w:right w:val="single" w:sz="4" w:space="0" w:color="auto"/>
            </w:tcBorders>
            <w:vAlign w:val="center"/>
          </w:tcPr>
          <w:p w14:paraId="53AEAE69" w14:textId="77777777" w:rsidR="00705915" w:rsidRDefault="00705915" w:rsidP="00D37B1B">
            <w:pPr>
              <w:jc w:val="center"/>
              <w:rPr>
                <w:rFonts w:eastAsia="標楷體"/>
              </w:rPr>
            </w:pPr>
          </w:p>
        </w:tc>
        <w:tc>
          <w:tcPr>
            <w:tcW w:w="1139" w:type="dxa"/>
            <w:tcBorders>
              <w:top w:val="single" w:sz="4" w:space="0" w:color="auto"/>
              <w:left w:val="single" w:sz="4" w:space="0" w:color="auto"/>
              <w:bottom w:val="single" w:sz="4" w:space="0" w:color="auto"/>
            </w:tcBorders>
            <w:vAlign w:val="center"/>
          </w:tcPr>
          <w:p w14:paraId="6F65D7BF" w14:textId="77777777" w:rsidR="00705915" w:rsidRDefault="00705915" w:rsidP="00D37B1B">
            <w:pPr>
              <w:jc w:val="center"/>
              <w:rPr>
                <w:rFonts w:eastAsia="標楷體"/>
              </w:rPr>
            </w:pPr>
          </w:p>
        </w:tc>
        <w:tc>
          <w:tcPr>
            <w:tcW w:w="1276" w:type="dxa"/>
            <w:tcBorders>
              <w:left w:val="single" w:sz="4" w:space="0" w:color="auto"/>
            </w:tcBorders>
            <w:vAlign w:val="center"/>
          </w:tcPr>
          <w:p w14:paraId="31129FEA" w14:textId="77777777" w:rsidR="00705915" w:rsidRDefault="00705915" w:rsidP="00D37B1B">
            <w:pPr>
              <w:jc w:val="center"/>
              <w:rPr>
                <w:rFonts w:eastAsia="標楷體"/>
              </w:rPr>
            </w:pPr>
          </w:p>
        </w:tc>
        <w:tc>
          <w:tcPr>
            <w:tcW w:w="1134" w:type="dxa"/>
            <w:tcBorders>
              <w:left w:val="single" w:sz="4" w:space="0" w:color="auto"/>
            </w:tcBorders>
            <w:vAlign w:val="center"/>
          </w:tcPr>
          <w:p w14:paraId="328DB2A5" w14:textId="77777777" w:rsidR="00705915" w:rsidRDefault="00705915" w:rsidP="00D37B1B">
            <w:pPr>
              <w:jc w:val="center"/>
              <w:rPr>
                <w:rFonts w:eastAsia="標楷體"/>
              </w:rPr>
            </w:pPr>
          </w:p>
        </w:tc>
        <w:tc>
          <w:tcPr>
            <w:tcW w:w="1275" w:type="dxa"/>
            <w:vAlign w:val="center"/>
          </w:tcPr>
          <w:p w14:paraId="010B273B" w14:textId="77777777" w:rsidR="00705915" w:rsidRDefault="00705915" w:rsidP="00D37B1B">
            <w:pPr>
              <w:jc w:val="center"/>
              <w:rPr>
                <w:rFonts w:eastAsia="標楷體"/>
              </w:rPr>
            </w:pPr>
          </w:p>
        </w:tc>
        <w:tc>
          <w:tcPr>
            <w:tcW w:w="1134" w:type="dxa"/>
            <w:gridSpan w:val="2"/>
            <w:vAlign w:val="center"/>
          </w:tcPr>
          <w:p w14:paraId="23ECBA42" w14:textId="77777777" w:rsidR="00705915" w:rsidRDefault="00705915" w:rsidP="00D37B1B">
            <w:pPr>
              <w:jc w:val="center"/>
              <w:rPr>
                <w:rFonts w:eastAsia="標楷體"/>
              </w:rPr>
            </w:pPr>
          </w:p>
        </w:tc>
        <w:tc>
          <w:tcPr>
            <w:tcW w:w="1276" w:type="dxa"/>
          </w:tcPr>
          <w:p w14:paraId="4BB235D1" w14:textId="77777777" w:rsidR="00705915" w:rsidRDefault="00705915" w:rsidP="00D37B1B">
            <w:pPr>
              <w:jc w:val="center"/>
              <w:rPr>
                <w:rFonts w:eastAsia="標楷體"/>
              </w:rPr>
            </w:pPr>
          </w:p>
        </w:tc>
        <w:tc>
          <w:tcPr>
            <w:tcW w:w="1559" w:type="dxa"/>
          </w:tcPr>
          <w:p w14:paraId="0EC76EFB" w14:textId="77777777" w:rsidR="00705915" w:rsidRDefault="00705915" w:rsidP="00D37B1B">
            <w:pPr>
              <w:jc w:val="center"/>
              <w:rPr>
                <w:rFonts w:eastAsia="標楷體"/>
              </w:rPr>
            </w:pPr>
          </w:p>
        </w:tc>
      </w:tr>
      <w:tr w:rsidR="00705915" w14:paraId="2B752109" w14:textId="77777777" w:rsidTr="00D37B1B">
        <w:trPr>
          <w:cantSplit/>
          <w:trHeight w:val="780"/>
          <w:jc w:val="center"/>
        </w:trPr>
        <w:tc>
          <w:tcPr>
            <w:tcW w:w="428" w:type="dxa"/>
            <w:vAlign w:val="center"/>
          </w:tcPr>
          <w:p w14:paraId="5B104A79" w14:textId="77777777" w:rsidR="00705915" w:rsidRDefault="00705915" w:rsidP="00D37B1B">
            <w:pPr>
              <w:jc w:val="center"/>
              <w:rPr>
                <w:rFonts w:eastAsia="標楷體"/>
              </w:rPr>
            </w:pPr>
            <w:r>
              <w:rPr>
                <w:rFonts w:eastAsia="標楷體" w:hint="eastAsia"/>
              </w:rPr>
              <w:t>3</w:t>
            </w:r>
          </w:p>
        </w:tc>
        <w:tc>
          <w:tcPr>
            <w:tcW w:w="696" w:type="dxa"/>
            <w:gridSpan w:val="2"/>
            <w:tcBorders>
              <w:right w:val="single" w:sz="4" w:space="0" w:color="auto"/>
            </w:tcBorders>
            <w:vAlign w:val="center"/>
          </w:tcPr>
          <w:p w14:paraId="1B05EE5C" w14:textId="77777777" w:rsidR="00705915" w:rsidRPr="001D482E" w:rsidRDefault="00705915" w:rsidP="00D37B1B">
            <w:pPr>
              <w:jc w:val="center"/>
              <w:rPr>
                <w:rFonts w:eastAsia="標楷體"/>
                <w:color w:val="FF0000"/>
              </w:rPr>
            </w:pPr>
            <w:r>
              <w:rPr>
                <w:rFonts w:eastAsia="標楷體" w:hint="eastAsia"/>
                <w:color w:val="FF0000"/>
              </w:rPr>
              <w:t>0223</w:t>
            </w:r>
          </w:p>
          <w:p w14:paraId="4D95F033" w14:textId="77777777" w:rsidR="00705915" w:rsidRPr="001D482E" w:rsidRDefault="00705915" w:rsidP="00D37B1B">
            <w:pPr>
              <w:jc w:val="center"/>
              <w:rPr>
                <w:rFonts w:eastAsia="標楷體"/>
                <w:color w:val="FF0000"/>
              </w:rPr>
            </w:pPr>
            <w:r w:rsidRPr="001D482E">
              <w:rPr>
                <w:rFonts w:eastAsia="標楷體" w:hint="eastAsia"/>
                <w:color w:val="FF0000"/>
              </w:rPr>
              <w:t>|</w:t>
            </w:r>
          </w:p>
          <w:p w14:paraId="0C2CB7E3" w14:textId="77777777" w:rsidR="00705915" w:rsidRDefault="00705915" w:rsidP="00D37B1B">
            <w:pPr>
              <w:jc w:val="center"/>
              <w:rPr>
                <w:rFonts w:eastAsia="標楷體"/>
                <w:color w:val="FF0000"/>
              </w:rPr>
            </w:pPr>
            <w:r>
              <w:rPr>
                <w:rFonts w:eastAsia="標楷體" w:hint="eastAsia"/>
                <w:color w:val="FF0000"/>
              </w:rPr>
              <w:t>0301</w:t>
            </w:r>
          </w:p>
        </w:tc>
        <w:tc>
          <w:tcPr>
            <w:tcW w:w="1077" w:type="dxa"/>
            <w:gridSpan w:val="2"/>
            <w:tcBorders>
              <w:top w:val="single" w:sz="4" w:space="0" w:color="auto"/>
              <w:left w:val="single" w:sz="4" w:space="0" w:color="auto"/>
              <w:bottom w:val="single" w:sz="4" w:space="0" w:color="auto"/>
              <w:right w:val="single" w:sz="4" w:space="0" w:color="auto"/>
            </w:tcBorders>
            <w:vAlign w:val="center"/>
          </w:tcPr>
          <w:p w14:paraId="2A972D66" w14:textId="77777777" w:rsidR="00705915" w:rsidRDefault="00705915" w:rsidP="00D37B1B">
            <w:pPr>
              <w:jc w:val="center"/>
              <w:rPr>
                <w:rFonts w:eastAsia="標楷體"/>
              </w:rPr>
            </w:pPr>
          </w:p>
        </w:tc>
        <w:tc>
          <w:tcPr>
            <w:tcW w:w="908" w:type="dxa"/>
            <w:tcBorders>
              <w:top w:val="single" w:sz="4" w:space="0" w:color="auto"/>
              <w:left w:val="single" w:sz="4" w:space="0" w:color="auto"/>
              <w:bottom w:val="single" w:sz="4" w:space="0" w:color="auto"/>
              <w:right w:val="single" w:sz="4" w:space="0" w:color="auto"/>
            </w:tcBorders>
            <w:vAlign w:val="center"/>
          </w:tcPr>
          <w:p w14:paraId="04B562CC" w14:textId="77777777" w:rsidR="00705915" w:rsidRDefault="00705915" w:rsidP="00D37B1B">
            <w:pPr>
              <w:jc w:val="center"/>
              <w:rPr>
                <w:rFonts w:eastAsia="標楷體"/>
              </w:rPr>
            </w:pPr>
          </w:p>
        </w:tc>
        <w:tc>
          <w:tcPr>
            <w:tcW w:w="850" w:type="dxa"/>
            <w:tcBorders>
              <w:top w:val="single" w:sz="4" w:space="0" w:color="auto"/>
              <w:left w:val="single" w:sz="4" w:space="0" w:color="auto"/>
              <w:bottom w:val="single" w:sz="4" w:space="0" w:color="auto"/>
              <w:right w:val="single" w:sz="4" w:space="0" w:color="auto"/>
            </w:tcBorders>
            <w:vAlign w:val="center"/>
          </w:tcPr>
          <w:p w14:paraId="3D9BDD30" w14:textId="77777777" w:rsidR="00705915" w:rsidRDefault="00705915" w:rsidP="00D37B1B">
            <w:pPr>
              <w:jc w:val="center"/>
              <w:rPr>
                <w:rFonts w:eastAsia="標楷體"/>
              </w:rPr>
            </w:pPr>
          </w:p>
        </w:tc>
        <w:tc>
          <w:tcPr>
            <w:tcW w:w="993" w:type="dxa"/>
            <w:tcBorders>
              <w:top w:val="single" w:sz="4" w:space="0" w:color="auto"/>
              <w:left w:val="single" w:sz="4" w:space="0" w:color="auto"/>
              <w:bottom w:val="single" w:sz="4" w:space="0" w:color="auto"/>
              <w:right w:val="single" w:sz="4" w:space="0" w:color="auto"/>
            </w:tcBorders>
            <w:vAlign w:val="center"/>
          </w:tcPr>
          <w:p w14:paraId="1F81534E" w14:textId="77777777" w:rsidR="00705915" w:rsidRDefault="00705915" w:rsidP="00D37B1B">
            <w:pPr>
              <w:jc w:val="center"/>
              <w:rPr>
                <w:rFonts w:eastAsia="標楷體"/>
              </w:rPr>
            </w:pPr>
          </w:p>
        </w:tc>
        <w:tc>
          <w:tcPr>
            <w:tcW w:w="992" w:type="dxa"/>
            <w:tcBorders>
              <w:top w:val="single" w:sz="4" w:space="0" w:color="auto"/>
              <w:left w:val="single" w:sz="4" w:space="0" w:color="auto"/>
              <w:bottom w:val="single" w:sz="4" w:space="0" w:color="auto"/>
              <w:right w:val="single" w:sz="4" w:space="0" w:color="auto"/>
            </w:tcBorders>
            <w:vAlign w:val="center"/>
          </w:tcPr>
          <w:p w14:paraId="3F659B25" w14:textId="77777777" w:rsidR="00705915" w:rsidRDefault="00705915" w:rsidP="00D37B1B">
            <w:pPr>
              <w:jc w:val="center"/>
              <w:rPr>
                <w:rFonts w:eastAsia="標楷體"/>
              </w:rPr>
            </w:pPr>
          </w:p>
        </w:tc>
        <w:tc>
          <w:tcPr>
            <w:tcW w:w="1139" w:type="dxa"/>
            <w:tcBorders>
              <w:top w:val="single" w:sz="4" w:space="0" w:color="auto"/>
              <w:left w:val="single" w:sz="4" w:space="0" w:color="auto"/>
              <w:bottom w:val="single" w:sz="4" w:space="0" w:color="auto"/>
            </w:tcBorders>
            <w:vAlign w:val="center"/>
          </w:tcPr>
          <w:p w14:paraId="37FDC30B" w14:textId="77777777" w:rsidR="00705915" w:rsidRDefault="00705915" w:rsidP="00D37B1B">
            <w:pPr>
              <w:jc w:val="center"/>
              <w:rPr>
                <w:rFonts w:eastAsia="標楷體"/>
              </w:rPr>
            </w:pPr>
          </w:p>
        </w:tc>
        <w:tc>
          <w:tcPr>
            <w:tcW w:w="1276" w:type="dxa"/>
            <w:tcBorders>
              <w:left w:val="single" w:sz="4" w:space="0" w:color="auto"/>
            </w:tcBorders>
            <w:vAlign w:val="center"/>
          </w:tcPr>
          <w:p w14:paraId="1D30465A" w14:textId="77777777" w:rsidR="00705915" w:rsidRDefault="00705915" w:rsidP="00D37B1B">
            <w:pPr>
              <w:jc w:val="center"/>
              <w:rPr>
                <w:rFonts w:eastAsia="標楷體"/>
              </w:rPr>
            </w:pPr>
          </w:p>
        </w:tc>
        <w:tc>
          <w:tcPr>
            <w:tcW w:w="1134" w:type="dxa"/>
            <w:tcBorders>
              <w:left w:val="single" w:sz="4" w:space="0" w:color="auto"/>
            </w:tcBorders>
            <w:vAlign w:val="center"/>
          </w:tcPr>
          <w:p w14:paraId="6007BDDD" w14:textId="77777777" w:rsidR="00705915" w:rsidRDefault="00705915" w:rsidP="00D37B1B">
            <w:pPr>
              <w:jc w:val="center"/>
              <w:rPr>
                <w:rFonts w:eastAsia="標楷體"/>
              </w:rPr>
            </w:pPr>
          </w:p>
        </w:tc>
        <w:tc>
          <w:tcPr>
            <w:tcW w:w="1275" w:type="dxa"/>
            <w:vAlign w:val="center"/>
          </w:tcPr>
          <w:p w14:paraId="240BB8F4" w14:textId="77777777" w:rsidR="00705915" w:rsidRDefault="00705915" w:rsidP="00D37B1B">
            <w:pPr>
              <w:jc w:val="center"/>
              <w:rPr>
                <w:rFonts w:eastAsia="標楷體"/>
              </w:rPr>
            </w:pPr>
          </w:p>
        </w:tc>
        <w:tc>
          <w:tcPr>
            <w:tcW w:w="1134" w:type="dxa"/>
            <w:gridSpan w:val="2"/>
            <w:vAlign w:val="center"/>
          </w:tcPr>
          <w:p w14:paraId="70C3312B" w14:textId="77777777" w:rsidR="00705915" w:rsidRDefault="00705915" w:rsidP="00D37B1B">
            <w:pPr>
              <w:jc w:val="center"/>
              <w:rPr>
                <w:rFonts w:eastAsia="標楷體"/>
              </w:rPr>
            </w:pPr>
          </w:p>
        </w:tc>
        <w:tc>
          <w:tcPr>
            <w:tcW w:w="1276" w:type="dxa"/>
          </w:tcPr>
          <w:p w14:paraId="0B42383C" w14:textId="77777777" w:rsidR="00705915" w:rsidRDefault="00705915" w:rsidP="00D37B1B">
            <w:pPr>
              <w:jc w:val="center"/>
              <w:rPr>
                <w:rFonts w:eastAsia="標楷體"/>
              </w:rPr>
            </w:pPr>
          </w:p>
        </w:tc>
        <w:tc>
          <w:tcPr>
            <w:tcW w:w="1559" w:type="dxa"/>
          </w:tcPr>
          <w:p w14:paraId="067401C9" w14:textId="77777777" w:rsidR="00705915" w:rsidRDefault="00705915" w:rsidP="00D37B1B">
            <w:pPr>
              <w:jc w:val="center"/>
              <w:rPr>
                <w:rFonts w:eastAsia="標楷體"/>
              </w:rPr>
            </w:pPr>
          </w:p>
        </w:tc>
      </w:tr>
      <w:tr w:rsidR="00705915" w14:paraId="6D123059" w14:textId="77777777" w:rsidTr="00D37B1B">
        <w:trPr>
          <w:cantSplit/>
          <w:trHeight w:val="780"/>
          <w:jc w:val="center"/>
        </w:trPr>
        <w:tc>
          <w:tcPr>
            <w:tcW w:w="428" w:type="dxa"/>
            <w:vAlign w:val="center"/>
          </w:tcPr>
          <w:p w14:paraId="478125C5" w14:textId="77777777" w:rsidR="00705915" w:rsidRDefault="00705915" w:rsidP="00D37B1B">
            <w:pPr>
              <w:jc w:val="center"/>
              <w:rPr>
                <w:rFonts w:eastAsia="標楷體"/>
              </w:rPr>
            </w:pPr>
            <w:r>
              <w:rPr>
                <w:rFonts w:eastAsia="標楷體" w:hint="eastAsia"/>
              </w:rPr>
              <w:t>4</w:t>
            </w:r>
          </w:p>
        </w:tc>
        <w:tc>
          <w:tcPr>
            <w:tcW w:w="696" w:type="dxa"/>
            <w:gridSpan w:val="2"/>
            <w:tcBorders>
              <w:right w:val="single" w:sz="4" w:space="0" w:color="auto"/>
            </w:tcBorders>
            <w:vAlign w:val="center"/>
          </w:tcPr>
          <w:p w14:paraId="4092C5B1" w14:textId="77777777" w:rsidR="00705915" w:rsidRPr="001D482E" w:rsidRDefault="00705915" w:rsidP="00D37B1B">
            <w:pPr>
              <w:jc w:val="center"/>
              <w:rPr>
                <w:rFonts w:eastAsia="標楷體"/>
                <w:color w:val="FF0000"/>
              </w:rPr>
            </w:pPr>
            <w:r>
              <w:rPr>
                <w:rFonts w:eastAsia="標楷體" w:hint="eastAsia"/>
                <w:color w:val="FF0000"/>
              </w:rPr>
              <w:t>0302</w:t>
            </w:r>
          </w:p>
          <w:p w14:paraId="59B6E9F2" w14:textId="77777777" w:rsidR="00705915" w:rsidRPr="001D482E" w:rsidRDefault="00705915" w:rsidP="00D37B1B">
            <w:pPr>
              <w:jc w:val="center"/>
              <w:rPr>
                <w:rFonts w:eastAsia="標楷體"/>
                <w:color w:val="FF0000"/>
              </w:rPr>
            </w:pPr>
            <w:r w:rsidRPr="001D482E">
              <w:rPr>
                <w:rFonts w:eastAsia="標楷體" w:hint="eastAsia"/>
                <w:color w:val="FF0000"/>
              </w:rPr>
              <w:t>|</w:t>
            </w:r>
          </w:p>
          <w:p w14:paraId="5939D02A" w14:textId="77777777" w:rsidR="00705915" w:rsidRDefault="00705915" w:rsidP="00D37B1B">
            <w:pPr>
              <w:jc w:val="center"/>
              <w:rPr>
                <w:rFonts w:eastAsia="標楷體"/>
                <w:color w:val="FF0000"/>
              </w:rPr>
            </w:pPr>
            <w:r>
              <w:rPr>
                <w:rFonts w:eastAsia="標楷體" w:hint="eastAsia"/>
                <w:color w:val="FF0000"/>
              </w:rPr>
              <w:t>0308</w:t>
            </w:r>
          </w:p>
        </w:tc>
        <w:tc>
          <w:tcPr>
            <w:tcW w:w="1077" w:type="dxa"/>
            <w:gridSpan w:val="2"/>
            <w:tcBorders>
              <w:top w:val="single" w:sz="4" w:space="0" w:color="auto"/>
              <w:left w:val="single" w:sz="4" w:space="0" w:color="auto"/>
              <w:bottom w:val="single" w:sz="4" w:space="0" w:color="auto"/>
              <w:right w:val="single" w:sz="4" w:space="0" w:color="auto"/>
            </w:tcBorders>
            <w:vAlign w:val="center"/>
          </w:tcPr>
          <w:p w14:paraId="19F3C0A3" w14:textId="77777777" w:rsidR="00705915" w:rsidRDefault="00705915" w:rsidP="00D37B1B">
            <w:pPr>
              <w:jc w:val="center"/>
              <w:rPr>
                <w:rFonts w:eastAsia="標楷體"/>
              </w:rPr>
            </w:pPr>
          </w:p>
        </w:tc>
        <w:tc>
          <w:tcPr>
            <w:tcW w:w="908" w:type="dxa"/>
            <w:tcBorders>
              <w:top w:val="single" w:sz="4" w:space="0" w:color="auto"/>
              <w:left w:val="single" w:sz="4" w:space="0" w:color="auto"/>
              <w:bottom w:val="single" w:sz="4" w:space="0" w:color="auto"/>
              <w:right w:val="single" w:sz="4" w:space="0" w:color="auto"/>
            </w:tcBorders>
            <w:vAlign w:val="center"/>
          </w:tcPr>
          <w:p w14:paraId="3731FDD7" w14:textId="77777777" w:rsidR="00705915" w:rsidRDefault="00705915" w:rsidP="00D37B1B">
            <w:pPr>
              <w:jc w:val="center"/>
              <w:rPr>
                <w:rFonts w:eastAsia="標楷體"/>
              </w:rPr>
            </w:pPr>
          </w:p>
        </w:tc>
        <w:tc>
          <w:tcPr>
            <w:tcW w:w="850" w:type="dxa"/>
            <w:tcBorders>
              <w:top w:val="single" w:sz="4" w:space="0" w:color="auto"/>
              <w:left w:val="single" w:sz="4" w:space="0" w:color="auto"/>
              <w:bottom w:val="single" w:sz="4" w:space="0" w:color="auto"/>
              <w:right w:val="single" w:sz="4" w:space="0" w:color="auto"/>
            </w:tcBorders>
            <w:vAlign w:val="center"/>
          </w:tcPr>
          <w:p w14:paraId="13E3E5AB" w14:textId="77777777" w:rsidR="00705915" w:rsidRDefault="00705915" w:rsidP="00D37B1B">
            <w:pPr>
              <w:jc w:val="center"/>
              <w:rPr>
                <w:rFonts w:eastAsia="標楷體"/>
              </w:rPr>
            </w:pPr>
          </w:p>
        </w:tc>
        <w:tc>
          <w:tcPr>
            <w:tcW w:w="993" w:type="dxa"/>
            <w:tcBorders>
              <w:top w:val="single" w:sz="4" w:space="0" w:color="auto"/>
              <w:left w:val="single" w:sz="4" w:space="0" w:color="auto"/>
              <w:bottom w:val="single" w:sz="4" w:space="0" w:color="auto"/>
              <w:right w:val="single" w:sz="4" w:space="0" w:color="auto"/>
            </w:tcBorders>
            <w:vAlign w:val="center"/>
          </w:tcPr>
          <w:p w14:paraId="28EE8C51" w14:textId="77777777" w:rsidR="00705915" w:rsidRDefault="00705915" w:rsidP="00D37B1B">
            <w:pPr>
              <w:jc w:val="center"/>
              <w:rPr>
                <w:rFonts w:eastAsia="標楷體"/>
              </w:rPr>
            </w:pPr>
          </w:p>
        </w:tc>
        <w:tc>
          <w:tcPr>
            <w:tcW w:w="992" w:type="dxa"/>
            <w:tcBorders>
              <w:top w:val="single" w:sz="4" w:space="0" w:color="auto"/>
              <w:left w:val="single" w:sz="4" w:space="0" w:color="auto"/>
              <w:bottom w:val="single" w:sz="4" w:space="0" w:color="auto"/>
              <w:right w:val="single" w:sz="4" w:space="0" w:color="auto"/>
            </w:tcBorders>
            <w:vAlign w:val="center"/>
          </w:tcPr>
          <w:p w14:paraId="6289C5EE" w14:textId="77777777" w:rsidR="00705915" w:rsidRDefault="00705915" w:rsidP="00D37B1B">
            <w:pPr>
              <w:jc w:val="center"/>
              <w:rPr>
                <w:rFonts w:eastAsia="標楷體"/>
              </w:rPr>
            </w:pPr>
          </w:p>
        </w:tc>
        <w:tc>
          <w:tcPr>
            <w:tcW w:w="1139" w:type="dxa"/>
            <w:tcBorders>
              <w:top w:val="single" w:sz="4" w:space="0" w:color="auto"/>
              <w:left w:val="single" w:sz="4" w:space="0" w:color="auto"/>
              <w:bottom w:val="single" w:sz="4" w:space="0" w:color="auto"/>
            </w:tcBorders>
            <w:vAlign w:val="center"/>
          </w:tcPr>
          <w:p w14:paraId="5A7B38BD" w14:textId="77777777" w:rsidR="00705915" w:rsidRDefault="00705915" w:rsidP="00D37B1B">
            <w:pPr>
              <w:jc w:val="center"/>
              <w:rPr>
                <w:rFonts w:eastAsia="標楷體"/>
              </w:rPr>
            </w:pPr>
          </w:p>
        </w:tc>
        <w:tc>
          <w:tcPr>
            <w:tcW w:w="1276" w:type="dxa"/>
            <w:tcBorders>
              <w:left w:val="single" w:sz="4" w:space="0" w:color="auto"/>
            </w:tcBorders>
            <w:vAlign w:val="center"/>
          </w:tcPr>
          <w:p w14:paraId="443C9F79" w14:textId="77777777" w:rsidR="00705915" w:rsidRDefault="00705915" w:rsidP="00D37B1B">
            <w:pPr>
              <w:jc w:val="center"/>
              <w:rPr>
                <w:rFonts w:eastAsia="標楷體"/>
              </w:rPr>
            </w:pPr>
          </w:p>
        </w:tc>
        <w:tc>
          <w:tcPr>
            <w:tcW w:w="1134" w:type="dxa"/>
            <w:tcBorders>
              <w:left w:val="single" w:sz="4" w:space="0" w:color="auto"/>
            </w:tcBorders>
            <w:vAlign w:val="center"/>
          </w:tcPr>
          <w:p w14:paraId="64BEC59D" w14:textId="77777777" w:rsidR="00705915" w:rsidRDefault="00705915" w:rsidP="00D37B1B">
            <w:pPr>
              <w:jc w:val="center"/>
              <w:rPr>
                <w:rFonts w:eastAsia="標楷體"/>
              </w:rPr>
            </w:pPr>
          </w:p>
        </w:tc>
        <w:tc>
          <w:tcPr>
            <w:tcW w:w="1275" w:type="dxa"/>
            <w:vAlign w:val="center"/>
          </w:tcPr>
          <w:p w14:paraId="05AFFE04" w14:textId="77777777" w:rsidR="00705915" w:rsidRDefault="00705915" w:rsidP="00D37B1B">
            <w:pPr>
              <w:jc w:val="center"/>
              <w:rPr>
                <w:rFonts w:eastAsia="標楷體"/>
              </w:rPr>
            </w:pPr>
          </w:p>
        </w:tc>
        <w:tc>
          <w:tcPr>
            <w:tcW w:w="1134" w:type="dxa"/>
            <w:gridSpan w:val="2"/>
            <w:vAlign w:val="center"/>
          </w:tcPr>
          <w:p w14:paraId="4BB09B18" w14:textId="77777777" w:rsidR="00705915" w:rsidRDefault="00705915" w:rsidP="00D37B1B">
            <w:pPr>
              <w:jc w:val="center"/>
              <w:rPr>
                <w:rFonts w:eastAsia="標楷體"/>
              </w:rPr>
            </w:pPr>
          </w:p>
        </w:tc>
        <w:tc>
          <w:tcPr>
            <w:tcW w:w="1276" w:type="dxa"/>
          </w:tcPr>
          <w:p w14:paraId="513AD809" w14:textId="77777777" w:rsidR="00705915" w:rsidRDefault="00705915" w:rsidP="00D37B1B">
            <w:pPr>
              <w:jc w:val="center"/>
              <w:rPr>
                <w:rFonts w:eastAsia="標楷體"/>
              </w:rPr>
            </w:pPr>
          </w:p>
        </w:tc>
        <w:tc>
          <w:tcPr>
            <w:tcW w:w="1559" w:type="dxa"/>
          </w:tcPr>
          <w:p w14:paraId="597EB5D2" w14:textId="77777777" w:rsidR="00705915" w:rsidRDefault="00705915" w:rsidP="00D37B1B">
            <w:pPr>
              <w:jc w:val="center"/>
              <w:rPr>
                <w:rFonts w:eastAsia="標楷體"/>
              </w:rPr>
            </w:pPr>
          </w:p>
        </w:tc>
      </w:tr>
      <w:tr w:rsidR="00705915" w14:paraId="34E3E8F3" w14:textId="77777777" w:rsidTr="00D37B1B">
        <w:trPr>
          <w:cantSplit/>
          <w:trHeight w:val="780"/>
          <w:jc w:val="center"/>
        </w:trPr>
        <w:tc>
          <w:tcPr>
            <w:tcW w:w="428" w:type="dxa"/>
            <w:vAlign w:val="center"/>
          </w:tcPr>
          <w:p w14:paraId="6DD5B838" w14:textId="77777777" w:rsidR="00705915" w:rsidRDefault="00705915" w:rsidP="00D37B1B">
            <w:pPr>
              <w:jc w:val="center"/>
              <w:rPr>
                <w:rFonts w:eastAsia="標楷體"/>
              </w:rPr>
            </w:pPr>
            <w:r>
              <w:rPr>
                <w:rFonts w:eastAsia="標楷體" w:hint="eastAsia"/>
              </w:rPr>
              <w:t>5</w:t>
            </w:r>
          </w:p>
        </w:tc>
        <w:tc>
          <w:tcPr>
            <w:tcW w:w="696" w:type="dxa"/>
            <w:gridSpan w:val="2"/>
            <w:tcBorders>
              <w:right w:val="single" w:sz="4" w:space="0" w:color="auto"/>
            </w:tcBorders>
            <w:vAlign w:val="center"/>
          </w:tcPr>
          <w:p w14:paraId="3B094025" w14:textId="77777777" w:rsidR="00705915" w:rsidRPr="001D482E" w:rsidRDefault="00705915" w:rsidP="00D37B1B">
            <w:pPr>
              <w:jc w:val="center"/>
              <w:rPr>
                <w:rFonts w:eastAsia="標楷體"/>
                <w:color w:val="FF0000"/>
              </w:rPr>
            </w:pPr>
            <w:r>
              <w:rPr>
                <w:rFonts w:eastAsia="標楷體" w:hint="eastAsia"/>
                <w:color w:val="FF0000"/>
              </w:rPr>
              <w:t>0309</w:t>
            </w:r>
          </w:p>
          <w:p w14:paraId="6CEE9265" w14:textId="77777777" w:rsidR="00705915" w:rsidRPr="001D482E" w:rsidRDefault="00705915" w:rsidP="00D37B1B">
            <w:pPr>
              <w:jc w:val="center"/>
              <w:rPr>
                <w:rFonts w:eastAsia="標楷體"/>
                <w:color w:val="FF0000"/>
              </w:rPr>
            </w:pPr>
            <w:r w:rsidRPr="001D482E">
              <w:rPr>
                <w:rFonts w:eastAsia="標楷體" w:hint="eastAsia"/>
                <w:color w:val="FF0000"/>
              </w:rPr>
              <w:t>|</w:t>
            </w:r>
          </w:p>
          <w:p w14:paraId="17732D6C" w14:textId="77777777" w:rsidR="00705915" w:rsidRDefault="00705915" w:rsidP="00D37B1B">
            <w:pPr>
              <w:jc w:val="center"/>
              <w:rPr>
                <w:rFonts w:eastAsia="標楷體"/>
                <w:color w:val="FF0000"/>
              </w:rPr>
            </w:pPr>
            <w:r>
              <w:rPr>
                <w:rFonts w:eastAsia="標楷體" w:hint="eastAsia"/>
                <w:color w:val="FF0000"/>
              </w:rPr>
              <w:t>0315</w:t>
            </w:r>
          </w:p>
        </w:tc>
        <w:tc>
          <w:tcPr>
            <w:tcW w:w="1077" w:type="dxa"/>
            <w:gridSpan w:val="2"/>
            <w:tcBorders>
              <w:top w:val="single" w:sz="4" w:space="0" w:color="auto"/>
              <w:left w:val="single" w:sz="4" w:space="0" w:color="auto"/>
              <w:bottom w:val="single" w:sz="4" w:space="0" w:color="auto"/>
              <w:right w:val="single" w:sz="4" w:space="0" w:color="auto"/>
            </w:tcBorders>
            <w:vAlign w:val="center"/>
          </w:tcPr>
          <w:p w14:paraId="38A23E1C" w14:textId="77777777" w:rsidR="00705915" w:rsidRDefault="00705915" w:rsidP="00D37B1B">
            <w:pPr>
              <w:jc w:val="center"/>
              <w:rPr>
                <w:rFonts w:eastAsia="標楷體"/>
              </w:rPr>
            </w:pPr>
          </w:p>
        </w:tc>
        <w:tc>
          <w:tcPr>
            <w:tcW w:w="908" w:type="dxa"/>
            <w:tcBorders>
              <w:top w:val="single" w:sz="4" w:space="0" w:color="auto"/>
              <w:left w:val="single" w:sz="4" w:space="0" w:color="auto"/>
              <w:bottom w:val="single" w:sz="4" w:space="0" w:color="auto"/>
              <w:right w:val="single" w:sz="4" w:space="0" w:color="auto"/>
            </w:tcBorders>
            <w:vAlign w:val="center"/>
          </w:tcPr>
          <w:p w14:paraId="433582A7" w14:textId="77777777" w:rsidR="00705915" w:rsidRDefault="00705915" w:rsidP="00D37B1B">
            <w:pPr>
              <w:jc w:val="center"/>
              <w:rPr>
                <w:rFonts w:eastAsia="標楷體"/>
              </w:rPr>
            </w:pPr>
          </w:p>
        </w:tc>
        <w:tc>
          <w:tcPr>
            <w:tcW w:w="850" w:type="dxa"/>
            <w:tcBorders>
              <w:top w:val="single" w:sz="4" w:space="0" w:color="auto"/>
              <w:left w:val="single" w:sz="4" w:space="0" w:color="auto"/>
              <w:bottom w:val="single" w:sz="4" w:space="0" w:color="auto"/>
              <w:right w:val="single" w:sz="4" w:space="0" w:color="auto"/>
            </w:tcBorders>
            <w:vAlign w:val="center"/>
          </w:tcPr>
          <w:p w14:paraId="76E20945" w14:textId="77777777" w:rsidR="00705915" w:rsidRDefault="00705915" w:rsidP="00D37B1B">
            <w:pPr>
              <w:jc w:val="center"/>
              <w:rPr>
                <w:rFonts w:eastAsia="標楷體"/>
              </w:rPr>
            </w:pPr>
          </w:p>
        </w:tc>
        <w:tc>
          <w:tcPr>
            <w:tcW w:w="993" w:type="dxa"/>
            <w:tcBorders>
              <w:top w:val="single" w:sz="4" w:space="0" w:color="auto"/>
              <w:left w:val="single" w:sz="4" w:space="0" w:color="auto"/>
              <w:bottom w:val="single" w:sz="4" w:space="0" w:color="auto"/>
              <w:right w:val="single" w:sz="4" w:space="0" w:color="auto"/>
            </w:tcBorders>
            <w:vAlign w:val="center"/>
          </w:tcPr>
          <w:p w14:paraId="588A9CA4" w14:textId="77777777" w:rsidR="00705915" w:rsidRDefault="00705915" w:rsidP="00D37B1B">
            <w:pPr>
              <w:jc w:val="center"/>
              <w:rPr>
                <w:rFonts w:eastAsia="標楷體"/>
              </w:rPr>
            </w:pPr>
          </w:p>
        </w:tc>
        <w:tc>
          <w:tcPr>
            <w:tcW w:w="992" w:type="dxa"/>
            <w:tcBorders>
              <w:top w:val="single" w:sz="4" w:space="0" w:color="auto"/>
              <w:left w:val="single" w:sz="4" w:space="0" w:color="auto"/>
              <w:bottom w:val="single" w:sz="4" w:space="0" w:color="auto"/>
              <w:right w:val="single" w:sz="4" w:space="0" w:color="auto"/>
            </w:tcBorders>
            <w:vAlign w:val="center"/>
          </w:tcPr>
          <w:p w14:paraId="58A83417" w14:textId="77777777" w:rsidR="00705915" w:rsidRDefault="00705915" w:rsidP="00D37B1B">
            <w:pPr>
              <w:jc w:val="center"/>
              <w:rPr>
                <w:rFonts w:eastAsia="標楷體"/>
              </w:rPr>
            </w:pPr>
          </w:p>
        </w:tc>
        <w:tc>
          <w:tcPr>
            <w:tcW w:w="1139" w:type="dxa"/>
            <w:tcBorders>
              <w:top w:val="single" w:sz="4" w:space="0" w:color="auto"/>
              <w:left w:val="single" w:sz="4" w:space="0" w:color="auto"/>
              <w:bottom w:val="single" w:sz="4" w:space="0" w:color="auto"/>
            </w:tcBorders>
            <w:vAlign w:val="center"/>
          </w:tcPr>
          <w:p w14:paraId="47E34181" w14:textId="77777777" w:rsidR="00705915" w:rsidRDefault="00705915" w:rsidP="00D37B1B">
            <w:pPr>
              <w:jc w:val="center"/>
              <w:rPr>
                <w:rFonts w:eastAsia="標楷體"/>
              </w:rPr>
            </w:pPr>
          </w:p>
        </w:tc>
        <w:tc>
          <w:tcPr>
            <w:tcW w:w="1276" w:type="dxa"/>
            <w:tcBorders>
              <w:left w:val="single" w:sz="4" w:space="0" w:color="auto"/>
            </w:tcBorders>
            <w:vAlign w:val="center"/>
          </w:tcPr>
          <w:p w14:paraId="7454C1F5" w14:textId="77777777" w:rsidR="00705915" w:rsidRDefault="00705915" w:rsidP="00D37B1B">
            <w:pPr>
              <w:jc w:val="center"/>
              <w:rPr>
                <w:rFonts w:eastAsia="標楷體"/>
              </w:rPr>
            </w:pPr>
          </w:p>
        </w:tc>
        <w:tc>
          <w:tcPr>
            <w:tcW w:w="1134" w:type="dxa"/>
            <w:tcBorders>
              <w:left w:val="single" w:sz="4" w:space="0" w:color="auto"/>
            </w:tcBorders>
            <w:vAlign w:val="center"/>
          </w:tcPr>
          <w:p w14:paraId="72A1DADF" w14:textId="77777777" w:rsidR="00705915" w:rsidRDefault="00705915" w:rsidP="00D37B1B">
            <w:pPr>
              <w:jc w:val="center"/>
              <w:rPr>
                <w:rFonts w:eastAsia="標楷體"/>
              </w:rPr>
            </w:pPr>
          </w:p>
        </w:tc>
        <w:tc>
          <w:tcPr>
            <w:tcW w:w="1275" w:type="dxa"/>
            <w:vAlign w:val="center"/>
          </w:tcPr>
          <w:p w14:paraId="46569B6A" w14:textId="77777777" w:rsidR="00705915" w:rsidRDefault="00705915" w:rsidP="00D37B1B">
            <w:pPr>
              <w:jc w:val="center"/>
              <w:rPr>
                <w:rFonts w:eastAsia="標楷體"/>
              </w:rPr>
            </w:pPr>
          </w:p>
        </w:tc>
        <w:tc>
          <w:tcPr>
            <w:tcW w:w="1134" w:type="dxa"/>
            <w:gridSpan w:val="2"/>
            <w:vAlign w:val="center"/>
          </w:tcPr>
          <w:p w14:paraId="03951BD6" w14:textId="77777777" w:rsidR="00705915" w:rsidRDefault="00705915" w:rsidP="00D37B1B">
            <w:pPr>
              <w:jc w:val="center"/>
              <w:rPr>
                <w:rFonts w:eastAsia="標楷體"/>
              </w:rPr>
            </w:pPr>
          </w:p>
        </w:tc>
        <w:tc>
          <w:tcPr>
            <w:tcW w:w="1276" w:type="dxa"/>
          </w:tcPr>
          <w:p w14:paraId="0A598A8E" w14:textId="77777777" w:rsidR="00705915" w:rsidRDefault="00705915" w:rsidP="00D37B1B">
            <w:pPr>
              <w:jc w:val="center"/>
              <w:rPr>
                <w:rFonts w:eastAsia="標楷體"/>
              </w:rPr>
            </w:pPr>
          </w:p>
        </w:tc>
        <w:tc>
          <w:tcPr>
            <w:tcW w:w="1559" w:type="dxa"/>
          </w:tcPr>
          <w:p w14:paraId="28252AB3" w14:textId="77777777" w:rsidR="00705915" w:rsidRDefault="00705915" w:rsidP="00D37B1B">
            <w:pPr>
              <w:jc w:val="center"/>
              <w:rPr>
                <w:rFonts w:eastAsia="標楷體"/>
              </w:rPr>
            </w:pPr>
          </w:p>
        </w:tc>
      </w:tr>
      <w:tr w:rsidR="00705915" w14:paraId="31504510" w14:textId="77777777" w:rsidTr="00D37B1B">
        <w:trPr>
          <w:cantSplit/>
          <w:trHeight w:val="780"/>
          <w:jc w:val="center"/>
        </w:trPr>
        <w:tc>
          <w:tcPr>
            <w:tcW w:w="428" w:type="dxa"/>
            <w:vAlign w:val="center"/>
          </w:tcPr>
          <w:p w14:paraId="266C768A" w14:textId="77777777" w:rsidR="00705915" w:rsidRDefault="00705915" w:rsidP="00D37B1B">
            <w:pPr>
              <w:jc w:val="center"/>
              <w:rPr>
                <w:rFonts w:eastAsia="標楷體"/>
              </w:rPr>
            </w:pPr>
            <w:r>
              <w:rPr>
                <w:rFonts w:eastAsia="標楷體" w:hint="eastAsia"/>
              </w:rPr>
              <w:t>6</w:t>
            </w:r>
          </w:p>
        </w:tc>
        <w:tc>
          <w:tcPr>
            <w:tcW w:w="696" w:type="dxa"/>
            <w:gridSpan w:val="2"/>
            <w:tcBorders>
              <w:right w:val="single" w:sz="4" w:space="0" w:color="auto"/>
            </w:tcBorders>
            <w:vAlign w:val="center"/>
          </w:tcPr>
          <w:p w14:paraId="2A0C51D1" w14:textId="77777777" w:rsidR="00705915" w:rsidRPr="001D482E" w:rsidRDefault="00705915" w:rsidP="00D37B1B">
            <w:pPr>
              <w:jc w:val="center"/>
              <w:rPr>
                <w:rFonts w:eastAsia="標楷體"/>
                <w:color w:val="FF0000"/>
              </w:rPr>
            </w:pPr>
            <w:r>
              <w:rPr>
                <w:rFonts w:eastAsia="標楷體" w:hint="eastAsia"/>
                <w:color w:val="FF0000"/>
              </w:rPr>
              <w:t>0316</w:t>
            </w:r>
          </w:p>
          <w:p w14:paraId="35AB95EB" w14:textId="77777777" w:rsidR="00705915" w:rsidRPr="001D482E" w:rsidRDefault="00705915" w:rsidP="00D37B1B">
            <w:pPr>
              <w:jc w:val="center"/>
              <w:rPr>
                <w:rFonts w:eastAsia="標楷體"/>
                <w:color w:val="FF0000"/>
              </w:rPr>
            </w:pPr>
            <w:r w:rsidRPr="001D482E">
              <w:rPr>
                <w:rFonts w:eastAsia="標楷體" w:hint="eastAsia"/>
                <w:color w:val="FF0000"/>
              </w:rPr>
              <w:t>|</w:t>
            </w:r>
          </w:p>
          <w:p w14:paraId="12A32DCB" w14:textId="77777777" w:rsidR="00705915" w:rsidRDefault="00705915" w:rsidP="00D37B1B">
            <w:pPr>
              <w:jc w:val="center"/>
              <w:rPr>
                <w:rFonts w:eastAsia="標楷體"/>
                <w:color w:val="FF0000"/>
              </w:rPr>
            </w:pPr>
            <w:r>
              <w:rPr>
                <w:rFonts w:eastAsia="標楷體" w:hint="eastAsia"/>
                <w:color w:val="FF0000"/>
              </w:rPr>
              <w:t>0322</w:t>
            </w:r>
          </w:p>
        </w:tc>
        <w:tc>
          <w:tcPr>
            <w:tcW w:w="1077" w:type="dxa"/>
            <w:gridSpan w:val="2"/>
            <w:tcBorders>
              <w:top w:val="single" w:sz="4" w:space="0" w:color="auto"/>
              <w:left w:val="single" w:sz="4" w:space="0" w:color="auto"/>
              <w:bottom w:val="single" w:sz="4" w:space="0" w:color="auto"/>
              <w:right w:val="single" w:sz="4" w:space="0" w:color="auto"/>
            </w:tcBorders>
            <w:vAlign w:val="center"/>
          </w:tcPr>
          <w:p w14:paraId="19207AEC" w14:textId="77777777" w:rsidR="00705915" w:rsidRDefault="00705915" w:rsidP="00D37B1B">
            <w:pPr>
              <w:jc w:val="center"/>
              <w:rPr>
                <w:rFonts w:eastAsia="標楷體"/>
              </w:rPr>
            </w:pPr>
          </w:p>
        </w:tc>
        <w:tc>
          <w:tcPr>
            <w:tcW w:w="908" w:type="dxa"/>
            <w:tcBorders>
              <w:top w:val="single" w:sz="4" w:space="0" w:color="auto"/>
              <w:left w:val="single" w:sz="4" w:space="0" w:color="auto"/>
              <w:bottom w:val="single" w:sz="4" w:space="0" w:color="auto"/>
              <w:right w:val="single" w:sz="4" w:space="0" w:color="auto"/>
            </w:tcBorders>
            <w:vAlign w:val="center"/>
          </w:tcPr>
          <w:p w14:paraId="0E186FBA" w14:textId="77777777" w:rsidR="00705915" w:rsidRDefault="00705915" w:rsidP="00D37B1B">
            <w:pPr>
              <w:jc w:val="center"/>
              <w:rPr>
                <w:rFonts w:eastAsia="標楷體"/>
              </w:rPr>
            </w:pPr>
          </w:p>
        </w:tc>
        <w:tc>
          <w:tcPr>
            <w:tcW w:w="850" w:type="dxa"/>
            <w:tcBorders>
              <w:top w:val="single" w:sz="4" w:space="0" w:color="auto"/>
              <w:left w:val="single" w:sz="4" w:space="0" w:color="auto"/>
              <w:bottom w:val="single" w:sz="4" w:space="0" w:color="auto"/>
              <w:right w:val="single" w:sz="4" w:space="0" w:color="auto"/>
            </w:tcBorders>
            <w:vAlign w:val="center"/>
          </w:tcPr>
          <w:p w14:paraId="5A82EAB1" w14:textId="77777777" w:rsidR="00705915" w:rsidRDefault="00705915" w:rsidP="00D37B1B">
            <w:pPr>
              <w:jc w:val="center"/>
              <w:rPr>
                <w:rFonts w:eastAsia="標楷體"/>
              </w:rPr>
            </w:pPr>
          </w:p>
        </w:tc>
        <w:tc>
          <w:tcPr>
            <w:tcW w:w="993" w:type="dxa"/>
            <w:tcBorders>
              <w:top w:val="single" w:sz="4" w:space="0" w:color="auto"/>
              <w:left w:val="single" w:sz="4" w:space="0" w:color="auto"/>
              <w:bottom w:val="single" w:sz="4" w:space="0" w:color="auto"/>
              <w:right w:val="single" w:sz="4" w:space="0" w:color="auto"/>
            </w:tcBorders>
            <w:vAlign w:val="center"/>
          </w:tcPr>
          <w:p w14:paraId="6B726403" w14:textId="77777777" w:rsidR="00705915" w:rsidRDefault="00705915" w:rsidP="00D37B1B">
            <w:pPr>
              <w:jc w:val="center"/>
              <w:rPr>
                <w:rFonts w:eastAsia="標楷體"/>
              </w:rPr>
            </w:pPr>
          </w:p>
        </w:tc>
        <w:tc>
          <w:tcPr>
            <w:tcW w:w="992" w:type="dxa"/>
            <w:tcBorders>
              <w:top w:val="single" w:sz="4" w:space="0" w:color="auto"/>
              <w:left w:val="single" w:sz="4" w:space="0" w:color="auto"/>
              <w:bottom w:val="single" w:sz="4" w:space="0" w:color="auto"/>
              <w:right w:val="single" w:sz="4" w:space="0" w:color="auto"/>
            </w:tcBorders>
            <w:vAlign w:val="center"/>
          </w:tcPr>
          <w:p w14:paraId="1E73AD85" w14:textId="77777777" w:rsidR="00705915" w:rsidRDefault="00705915" w:rsidP="00D37B1B">
            <w:pPr>
              <w:jc w:val="center"/>
              <w:rPr>
                <w:rFonts w:eastAsia="標楷體"/>
              </w:rPr>
            </w:pPr>
          </w:p>
        </w:tc>
        <w:tc>
          <w:tcPr>
            <w:tcW w:w="1139" w:type="dxa"/>
            <w:tcBorders>
              <w:top w:val="single" w:sz="4" w:space="0" w:color="auto"/>
              <w:left w:val="single" w:sz="4" w:space="0" w:color="auto"/>
              <w:bottom w:val="single" w:sz="4" w:space="0" w:color="auto"/>
            </w:tcBorders>
            <w:vAlign w:val="center"/>
          </w:tcPr>
          <w:p w14:paraId="56D4867B" w14:textId="77777777" w:rsidR="00705915" w:rsidRDefault="00705915" w:rsidP="00D37B1B">
            <w:pPr>
              <w:jc w:val="center"/>
              <w:rPr>
                <w:rFonts w:eastAsia="標楷體"/>
              </w:rPr>
            </w:pPr>
          </w:p>
        </w:tc>
        <w:tc>
          <w:tcPr>
            <w:tcW w:w="1276" w:type="dxa"/>
            <w:tcBorders>
              <w:left w:val="single" w:sz="4" w:space="0" w:color="auto"/>
            </w:tcBorders>
            <w:vAlign w:val="center"/>
          </w:tcPr>
          <w:p w14:paraId="3237FB3F" w14:textId="77777777" w:rsidR="00705915" w:rsidRDefault="00705915" w:rsidP="00D37B1B">
            <w:pPr>
              <w:jc w:val="center"/>
              <w:rPr>
                <w:rFonts w:eastAsia="標楷體"/>
              </w:rPr>
            </w:pPr>
          </w:p>
        </w:tc>
        <w:tc>
          <w:tcPr>
            <w:tcW w:w="1134" w:type="dxa"/>
            <w:tcBorders>
              <w:left w:val="single" w:sz="4" w:space="0" w:color="auto"/>
            </w:tcBorders>
            <w:vAlign w:val="center"/>
          </w:tcPr>
          <w:p w14:paraId="28AE5C35" w14:textId="77777777" w:rsidR="00705915" w:rsidRDefault="00705915" w:rsidP="00D37B1B">
            <w:pPr>
              <w:jc w:val="center"/>
              <w:rPr>
                <w:rFonts w:eastAsia="標楷體"/>
              </w:rPr>
            </w:pPr>
          </w:p>
        </w:tc>
        <w:tc>
          <w:tcPr>
            <w:tcW w:w="1275" w:type="dxa"/>
            <w:vAlign w:val="center"/>
          </w:tcPr>
          <w:p w14:paraId="44141932" w14:textId="77777777" w:rsidR="00705915" w:rsidRDefault="00705915" w:rsidP="00D37B1B">
            <w:pPr>
              <w:jc w:val="center"/>
              <w:rPr>
                <w:rFonts w:eastAsia="標楷體"/>
              </w:rPr>
            </w:pPr>
          </w:p>
        </w:tc>
        <w:tc>
          <w:tcPr>
            <w:tcW w:w="1134" w:type="dxa"/>
            <w:gridSpan w:val="2"/>
            <w:vAlign w:val="center"/>
          </w:tcPr>
          <w:p w14:paraId="521778FE" w14:textId="77777777" w:rsidR="00705915" w:rsidRDefault="00705915" w:rsidP="00D37B1B">
            <w:pPr>
              <w:jc w:val="center"/>
              <w:rPr>
                <w:rFonts w:eastAsia="標楷體"/>
              </w:rPr>
            </w:pPr>
          </w:p>
        </w:tc>
        <w:tc>
          <w:tcPr>
            <w:tcW w:w="1276" w:type="dxa"/>
          </w:tcPr>
          <w:p w14:paraId="69897C57" w14:textId="77777777" w:rsidR="00705915" w:rsidRDefault="00705915" w:rsidP="00D37B1B">
            <w:pPr>
              <w:jc w:val="center"/>
              <w:rPr>
                <w:rFonts w:eastAsia="標楷體"/>
              </w:rPr>
            </w:pPr>
          </w:p>
        </w:tc>
        <w:tc>
          <w:tcPr>
            <w:tcW w:w="1559" w:type="dxa"/>
          </w:tcPr>
          <w:p w14:paraId="5A740E2A" w14:textId="77777777" w:rsidR="00705915" w:rsidRDefault="00705915" w:rsidP="00D37B1B">
            <w:pPr>
              <w:jc w:val="center"/>
              <w:rPr>
                <w:rFonts w:eastAsia="標楷體"/>
              </w:rPr>
            </w:pPr>
          </w:p>
        </w:tc>
      </w:tr>
      <w:tr w:rsidR="00705915" w14:paraId="33472359" w14:textId="77777777" w:rsidTr="00D37B1B">
        <w:trPr>
          <w:cantSplit/>
          <w:trHeight w:val="780"/>
          <w:jc w:val="center"/>
        </w:trPr>
        <w:tc>
          <w:tcPr>
            <w:tcW w:w="428" w:type="dxa"/>
            <w:vAlign w:val="center"/>
          </w:tcPr>
          <w:p w14:paraId="6F764E8D" w14:textId="77777777" w:rsidR="00705915" w:rsidRDefault="00705915" w:rsidP="00D37B1B">
            <w:pPr>
              <w:jc w:val="center"/>
              <w:rPr>
                <w:rFonts w:eastAsia="標楷體"/>
              </w:rPr>
            </w:pPr>
            <w:r>
              <w:rPr>
                <w:rFonts w:eastAsia="標楷體" w:hint="eastAsia"/>
              </w:rPr>
              <w:lastRenderedPageBreak/>
              <w:t>7</w:t>
            </w:r>
          </w:p>
        </w:tc>
        <w:tc>
          <w:tcPr>
            <w:tcW w:w="696" w:type="dxa"/>
            <w:gridSpan w:val="2"/>
            <w:tcBorders>
              <w:right w:val="single" w:sz="4" w:space="0" w:color="auto"/>
            </w:tcBorders>
            <w:vAlign w:val="center"/>
          </w:tcPr>
          <w:p w14:paraId="28B06BF6" w14:textId="77777777" w:rsidR="00705915" w:rsidRPr="001D482E" w:rsidRDefault="00705915" w:rsidP="00D37B1B">
            <w:pPr>
              <w:jc w:val="center"/>
              <w:rPr>
                <w:rFonts w:eastAsia="標楷體"/>
                <w:color w:val="FF0000"/>
              </w:rPr>
            </w:pPr>
            <w:r>
              <w:rPr>
                <w:rFonts w:eastAsia="標楷體" w:hint="eastAsia"/>
                <w:color w:val="FF0000"/>
              </w:rPr>
              <w:t>0323</w:t>
            </w:r>
          </w:p>
          <w:p w14:paraId="132A9636" w14:textId="77777777" w:rsidR="00705915" w:rsidRPr="001D482E" w:rsidRDefault="00705915" w:rsidP="00D37B1B">
            <w:pPr>
              <w:jc w:val="center"/>
              <w:rPr>
                <w:rFonts w:eastAsia="標楷體"/>
                <w:color w:val="FF0000"/>
              </w:rPr>
            </w:pPr>
            <w:r w:rsidRPr="001D482E">
              <w:rPr>
                <w:rFonts w:eastAsia="標楷體" w:hint="eastAsia"/>
                <w:color w:val="FF0000"/>
              </w:rPr>
              <w:t>|</w:t>
            </w:r>
          </w:p>
          <w:p w14:paraId="63D140ED" w14:textId="77777777" w:rsidR="00705915" w:rsidRDefault="00705915" w:rsidP="00D37B1B">
            <w:pPr>
              <w:jc w:val="center"/>
              <w:rPr>
                <w:rFonts w:eastAsia="標楷體"/>
                <w:color w:val="FF0000"/>
              </w:rPr>
            </w:pPr>
            <w:r>
              <w:rPr>
                <w:rFonts w:eastAsia="標楷體" w:hint="eastAsia"/>
                <w:color w:val="FF0000"/>
              </w:rPr>
              <w:t>0329</w:t>
            </w:r>
          </w:p>
        </w:tc>
        <w:tc>
          <w:tcPr>
            <w:tcW w:w="1077" w:type="dxa"/>
            <w:gridSpan w:val="2"/>
            <w:tcBorders>
              <w:top w:val="single" w:sz="4" w:space="0" w:color="auto"/>
              <w:left w:val="single" w:sz="4" w:space="0" w:color="auto"/>
              <w:bottom w:val="single" w:sz="4" w:space="0" w:color="auto"/>
              <w:right w:val="single" w:sz="4" w:space="0" w:color="auto"/>
            </w:tcBorders>
            <w:vAlign w:val="center"/>
          </w:tcPr>
          <w:p w14:paraId="6DB49D7C" w14:textId="77777777" w:rsidR="00705915" w:rsidRDefault="00705915" w:rsidP="00D37B1B">
            <w:pPr>
              <w:jc w:val="center"/>
              <w:rPr>
                <w:rFonts w:eastAsia="標楷體"/>
              </w:rPr>
            </w:pPr>
          </w:p>
        </w:tc>
        <w:tc>
          <w:tcPr>
            <w:tcW w:w="908" w:type="dxa"/>
            <w:tcBorders>
              <w:top w:val="single" w:sz="4" w:space="0" w:color="auto"/>
              <w:left w:val="single" w:sz="4" w:space="0" w:color="auto"/>
              <w:bottom w:val="single" w:sz="4" w:space="0" w:color="auto"/>
              <w:right w:val="single" w:sz="4" w:space="0" w:color="auto"/>
            </w:tcBorders>
            <w:vAlign w:val="center"/>
          </w:tcPr>
          <w:p w14:paraId="450A92A3" w14:textId="77777777" w:rsidR="00705915" w:rsidRDefault="00705915" w:rsidP="00D37B1B">
            <w:pPr>
              <w:jc w:val="center"/>
              <w:rPr>
                <w:rFonts w:eastAsia="標楷體"/>
              </w:rPr>
            </w:pPr>
          </w:p>
        </w:tc>
        <w:tc>
          <w:tcPr>
            <w:tcW w:w="850" w:type="dxa"/>
            <w:tcBorders>
              <w:top w:val="single" w:sz="4" w:space="0" w:color="auto"/>
              <w:left w:val="single" w:sz="4" w:space="0" w:color="auto"/>
              <w:bottom w:val="single" w:sz="4" w:space="0" w:color="auto"/>
              <w:right w:val="single" w:sz="4" w:space="0" w:color="auto"/>
            </w:tcBorders>
            <w:vAlign w:val="center"/>
          </w:tcPr>
          <w:p w14:paraId="41A842F8" w14:textId="77777777" w:rsidR="00705915" w:rsidRDefault="00705915" w:rsidP="00D37B1B">
            <w:pPr>
              <w:jc w:val="center"/>
              <w:rPr>
                <w:rFonts w:eastAsia="標楷體"/>
              </w:rPr>
            </w:pPr>
          </w:p>
        </w:tc>
        <w:tc>
          <w:tcPr>
            <w:tcW w:w="993" w:type="dxa"/>
            <w:tcBorders>
              <w:top w:val="single" w:sz="4" w:space="0" w:color="auto"/>
              <w:left w:val="single" w:sz="4" w:space="0" w:color="auto"/>
              <w:bottom w:val="single" w:sz="4" w:space="0" w:color="auto"/>
              <w:right w:val="single" w:sz="4" w:space="0" w:color="auto"/>
            </w:tcBorders>
            <w:vAlign w:val="center"/>
          </w:tcPr>
          <w:p w14:paraId="6F1DF012" w14:textId="77777777" w:rsidR="00705915" w:rsidRDefault="00705915" w:rsidP="00D37B1B">
            <w:pPr>
              <w:jc w:val="center"/>
              <w:rPr>
                <w:rFonts w:eastAsia="標楷體"/>
              </w:rPr>
            </w:pPr>
          </w:p>
        </w:tc>
        <w:tc>
          <w:tcPr>
            <w:tcW w:w="992" w:type="dxa"/>
            <w:tcBorders>
              <w:top w:val="single" w:sz="4" w:space="0" w:color="auto"/>
              <w:left w:val="single" w:sz="4" w:space="0" w:color="auto"/>
              <w:bottom w:val="single" w:sz="4" w:space="0" w:color="auto"/>
              <w:right w:val="single" w:sz="4" w:space="0" w:color="auto"/>
            </w:tcBorders>
            <w:vAlign w:val="center"/>
          </w:tcPr>
          <w:p w14:paraId="6A8FC36B" w14:textId="77777777" w:rsidR="00705915" w:rsidRDefault="00705915" w:rsidP="00D37B1B">
            <w:pPr>
              <w:jc w:val="center"/>
              <w:rPr>
                <w:rFonts w:eastAsia="標楷體"/>
              </w:rPr>
            </w:pPr>
          </w:p>
        </w:tc>
        <w:tc>
          <w:tcPr>
            <w:tcW w:w="1139" w:type="dxa"/>
            <w:tcBorders>
              <w:top w:val="single" w:sz="4" w:space="0" w:color="auto"/>
              <w:left w:val="single" w:sz="4" w:space="0" w:color="auto"/>
              <w:bottom w:val="single" w:sz="4" w:space="0" w:color="auto"/>
            </w:tcBorders>
            <w:vAlign w:val="center"/>
          </w:tcPr>
          <w:p w14:paraId="2848DAD5" w14:textId="77777777" w:rsidR="00705915" w:rsidRDefault="00705915" w:rsidP="00D37B1B">
            <w:pPr>
              <w:jc w:val="center"/>
              <w:rPr>
                <w:rFonts w:eastAsia="標楷體"/>
              </w:rPr>
            </w:pPr>
          </w:p>
        </w:tc>
        <w:tc>
          <w:tcPr>
            <w:tcW w:w="1276" w:type="dxa"/>
            <w:tcBorders>
              <w:left w:val="single" w:sz="4" w:space="0" w:color="auto"/>
            </w:tcBorders>
            <w:vAlign w:val="center"/>
          </w:tcPr>
          <w:p w14:paraId="0DFFD3A1" w14:textId="77777777" w:rsidR="00705915" w:rsidRDefault="00705915" w:rsidP="00D37B1B">
            <w:pPr>
              <w:jc w:val="center"/>
              <w:rPr>
                <w:rFonts w:eastAsia="標楷體"/>
              </w:rPr>
            </w:pPr>
          </w:p>
        </w:tc>
        <w:tc>
          <w:tcPr>
            <w:tcW w:w="1134" w:type="dxa"/>
            <w:tcBorders>
              <w:left w:val="single" w:sz="4" w:space="0" w:color="auto"/>
            </w:tcBorders>
            <w:vAlign w:val="center"/>
          </w:tcPr>
          <w:p w14:paraId="2A668E72" w14:textId="77777777" w:rsidR="00705915" w:rsidRDefault="00705915" w:rsidP="00D37B1B">
            <w:pPr>
              <w:jc w:val="center"/>
              <w:rPr>
                <w:rFonts w:eastAsia="標楷體"/>
              </w:rPr>
            </w:pPr>
          </w:p>
        </w:tc>
        <w:tc>
          <w:tcPr>
            <w:tcW w:w="1275" w:type="dxa"/>
            <w:vAlign w:val="center"/>
          </w:tcPr>
          <w:p w14:paraId="3B7385C7" w14:textId="77777777" w:rsidR="00705915" w:rsidRDefault="00705915" w:rsidP="00D37B1B">
            <w:pPr>
              <w:jc w:val="center"/>
              <w:rPr>
                <w:rFonts w:eastAsia="標楷體"/>
              </w:rPr>
            </w:pPr>
          </w:p>
        </w:tc>
        <w:tc>
          <w:tcPr>
            <w:tcW w:w="1134" w:type="dxa"/>
            <w:gridSpan w:val="2"/>
            <w:vAlign w:val="center"/>
          </w:tcPr>
          <w:p w14:paraId="59DFFF61" w14:textId="77777777" w:rsidR="00705915" w:rsidRDefault="00705915" w:rsidP="00D37B1B">
            <w:pPr>
              <w:jc w:val="center"/>
              <w:rPr>
                <w:rFonts w:eastAsia="標楷體"/>
              </w:rPr>
            </w:pPr>
          </w:p>
        </w:tc>
        <w:tc>
          <w:tcPr>
            <w:tcW w:w="1276" w:type="dxa"/>
          </w:tcPr>
          <w:p w14:paraId="01550F26" w14:textId="77777777" w:rsidR="00705915" w:rsidRDefault="00705915" w:rsidP="00D37B1B">
            <w:pPr>
              <w:jc w:val="center"/>
              <w:rPr>
                <w:rFonts w:eastAsia="標楷體"/>
              </w:rPr>
            </w:pPr>
          </w:p>
        </w:tc>
        <w:tc>
          <w:tcPr>
            <w:tcW w:w="1559" w:type="dxa"/>
          </w:tcPr>
          <w:p w14:paraId="3732CF4A" w14:textId="77777777" w:rsidR="00705915" w:rsidRDefault="00705915" w:rsidP="00D37B1B">
            <w:pPr>
              <w:jc w:val="center"/>
              <w:rPr>
                <w:rFonts w:eastAsia="標楷體"/>
              </w:rPr>
            </w:pPr>
          </w:p>
        </w:tc>
      </w:tr>
      <w:tr w:rsidR="00705915" w14:paraId="7A8D7C3A" w14:textId="77777777" w:rsidTr="00D37B1B">
        <w:trPr>
          <w:cantSplit/>
          <w:trHeight w:val="780"/>
          <w:jc w:val="center"/>
        </w:trPr>
        <w:tc>
          <w:tcPr>
            <w:tcW w:w="428" w:type="dxa"/>
            <w:vAlign w:val="center"/>
          </w:tcPr>
          <w:p w14:paraId="4B23EDFD" w14:textId="77777777" w:rsidR="00705915" w:rsidRDefault="00705915" w:rsidP="00D37B1B">
            <w:pPr>
              <w:jc w:val="center"/>
              <w:rPr>
                <w:rFonts w:eastAsia="標楷體"/>
              </w:rPr>
            </w:pPr>
            <w:r>
              <w:rPr>
                <w:rFonts w:eastAsia="標楷體" w:hint="eastAsia"/>
              </w:rPr>
              <w:t>8</w:t>
            </w:r>
          </w:p>
        </w:tc>
        <w:tc>
          <w:tcPr>
            <w:tcW w:w="696" w:type="dxa"/>
            <w:gridSpan w:val="2"/>
            <w:tcBorders>
              <w:right w:val="single" w:sz="4" w:space="0" w:color="auto"/>
            </w:tcBorders>
            <w:vAlign w:val="center"/>
          </w:tcPr>
          <w:p w14:paraId="3C6DE8E3" w14:textId="77777777" w:rsidR="00705915" w:rsidRPr="001D482E" w:rsidRDefault="00705915" w:rsidP="00D37B1B">
            <w:pPr>
              <w:jc w:val="center"/>
              <w:rPr>
                <w:rFonts w:eastAsia="標楷體"/>
                <w:color w:val="FF0000"/>
              </w:rPr>
            </w:pPr>
            <w:r>
              <w:rPr>
                <w:rFonts w:eastAsia="標楷體" w:hint="eastAsia"/>
                <w:color w:val="FF0000"/>
              </w:rPr>
              <w:t>0330</w:t>
            </w:r>
          </w:p>
          <w:p w14:paraId="5F8C2E78" w14:textId="77777777" w:rsidR="00705915" w:rsidRPr="001D482E" w:rsidRDefault="00705915" w:rsidP="00D37B1B">
            <w:pPr>
              <w:jc w:val="center"/>
              <w:rPr>
                <w:rFonts w:eastAsia="標楷體"/>
                <w:color w:val="FF0000"/>
              </w:rPr>
            </w:pPr>
            <w:r w:rsidRPr="001D482E">
              <w:rPr>
                <w:rFonts w:eastAsia="標楷體" w:hint="eastAsia"/>
                <w:color w:val="FF0000"/>
              </w:rPr>
              <w:t>|</w:t>
            </w:r>
          </w:p>
          <w:p w14:paraId="1FDFA1EA" w14:textId="77777777" w:rsidR="00705915" w:rsidRDefault="00705915" w:rsidP="00D37B1B">
            <w:pPr>
              <w:jc w:val="center"/>
              <w:rPr>
                <w:rFonts w:eastAsia="標楷體"/>
                <w:color w:val="FF0000"/>
              </w:rPr>
            </w:pPr>
            <w:r>
              <w:rPr>
                <w:rFonts w:eastAsia="標楷體" w:hint="eastAsia"/>
                <w:color w:val="FF0000"/>
              </w:rPr>
              <w:t>0405</w:t>
            </w:r>
          </w:p>
        </w:tc>
        <w:tc>
          <w:tcPr>
            <w:tcW w:w="1077" w:type="dxa"/>
            <w:gridSpan w:val="2"/>
            <w:tcBorders>
              <w:top w:val="single" w:sz="4" w:space="0" w:color="auto"/>
              <w:left w:val="single" w:sz="4" w:space="0" w:color="auto"/>
              <w:bottom w:val="single" w:sz="4" w:space="0" w:color="auto"/>
              <w:right w:val="single" w:sz="4" w:space="0" w:color="auto"/>
            </w:tcBorders>
            <w:vAlign w:val="center"/>
          </w:tcPr>
          <w:p w14:paraId="61534C32" w14:textId="77777777" w:rsidR="00705915" w:rsidRDefault="00705915" w:rsidP="00D37B1B">
            <w:pPr>
              <w:jc w:val="center"/>
              <w:rPr>
                <w:rFonts w:eastAsia="標楷體"/>
              </w:rPr>
            </w:pPr>
          </w:p>
        </w:tc>
        <w:tc>
          <w:tcPr>
            <w:tcW w:w="908" w:type="dxa"/>
            <w:tcBorders>
              <w:top w:val="single" w:sz="4" w:space="0" w:color="auto"/>
              <w:left w:val="single" w:sz="4" w:space="0" w:color="auto"/>
              <w:bottom w:val="single" w:sz="4" w:space="0" w:color="auto"/>
              <w:right w:val="single" w:sz="4" w:space="0" w:color="auto"/>
            </w:tcBorders>
            <w:vAlign w:val="center"/>
          </w:tcPr>
          <w:p w14:paraId="539F1139" w14:textId="77777777" w:rsidR="00705915" w:rsidRDefault="00705915" w:rsidP="00D37B1B">
            <w:pPr>
              <w:jc w:val="center"/>
              <w:rPr>
                <w:rFonts w:eastAsia="標楷體"/>
              </w:rPr>
            </w:pPr>
          </w:p>
        </w:tc>
        <w:tc>
          <w:tcPr>
            <w:tcW w:w="850" w:type="dxa"/>
            <w:tcBorders>
              <w:top w:val="single" w:sz="4" w:space="0" w:color="auto"/>
              <w:left w:val="single" w:sz="4" w:space="0" w:color="auto"/>
              <w:bottom w:val="single" w:sz="4" w:space="0" w:color="auto"/>
              <w:right w:val="single" w:sz="4" w:space="0" w:color="auto"/>
            </w:tcBorders>
            <w:vAlign w:val="center"/>
          </w:tcPr>
          <w:p w14:paraId="1864A99A" w14:textId="77777777" w:rsidR="00705915" w:rsidRDefault="00705915" w:rsidP="00D37B1B">
            <w:pPr>
              <w:jc w:val="center"/>
              <w:rPr>
                <w:rFonts w:eastAsia="標楷體"/>
              </w:rPr>
            </w:pPr>
          </w:p>
        </w:tc>
        <w:tc>
          <w:tcPr>
            <w:tcW w:w="993" w:type="dxa"/>
            <w:tcBorders>
              <w:top w:val="single" w:sz="4" w:space="0" w:color="auto"/>
              <w:left w:val="single" w:sz="4" w:space="0" w:color="auto"/>
              <w:bottom w:val="single" w:sz="4" w:space="0" w:color="auto"/>
              <w:right w:val="single" w:sz="4" w:space="0" w:color="auto"/>
            </w:tcBorders>
            <w:vAlign w:val="center"/>
          </w:tcPr>
          <w:p w14:paraId="68CB3004" w14:textId="77777777" w:rsidR="00705915" w:rsidRDefault="00705915" w:rsidP="00D37B1B">
            <w:pPr>
              <w:jc w:val="center"/>
              <w:rPr>
                <w:rFonts w:eastAsia="標楷體"/>
              </w:rPr>
            </w:pPr>
          </w:p>
        </w:tc>
        <w:tc>
          <w:tcPr>
            <w:tcW w:w="992" w:type="dxa"/>
            <w:tcBorders>
              <w:top w:val="single" w:sz="4" w:space="0" w:color="auto"/>
              <w:left w:val="single" w:sz="4" w:space="0" w:color="auto"/>
              <w:bottom w:val="single" w:sz="4" w:space="0" w:color="auto"/>
              <w:right w:val="single" w:sz="4" w:space="0" w:color="auto"/>
            </w:tcBorders>
            <w:vAlign w:val="center"/>
          </w:tcPr>
          <w:p w14:paraId="55FDF6B3" w14:textId="77777777" w:rsidR="00705915" w:rsidRDefault="00705915" w:rsidP="00D37B1B">
            <w:pPr>
              <w:jc w:val="center"/>
              <w:rPr>
                <w:rFonts w:eastAsia="標楷體"/>
              </w:rPr>
            </w:pPr>
          </w:p>
        </w:tc>
        <w:tc>
          <w:tcPr>
            <w:tcW w:w="1139" w:type="dxa"/>
            <w:tcBorders>
              <w:top w:val="single" w:sz="4" w:space="0" w:color="auto"/>
              <w:left w:val="single" w:sz="4" w:space="0" w:color="auto"/>
              <w:bottom w:val="single" w:sz="4" w:space="0" w:color="auto"/>
            </w:tcBorders>
            <w:vAlign w:val="center"/>
          </w:tcPr>
          <w:p w14:paraId="0AEE046D" w14:textId="77777777" w:rsidR="00705915" w:rsidRDefault="00705915" w:rsidP="00D37B1B">
            <w:pPr>
              <w:jc w:val="center"/>
              <w:rPr>
                <w:rFonts w:eastAsia="標楷體"/>
              </w:rPr>
            </w:pPr>
          </w:p>
        </w:tc>
        <w:tc>
          <w:tcPr>
            <w:tcW w:w="1276" w:type="dxa"/>
            <w:tcBorders>
              <w:left w:val="single" w:sz="4" w:space="0" w:color="auto"/>
            </w:tcBorders>
            <w:vAlign w:val="center"/>
          </w:tcPr>
          <w:p w14:paraId="682C8371" w14:textId="77777777" w:rsidR="00705915" w:rsidRDefault="00705915" w:rsidP="00D37B1B">
            <w:pPr>
              <w:jc w:val="center"/>
              <w:rPr>
                <w:rFonts w:eastAsia="標楷體"/>
              </w:rPr>
            </w:pPr>
          </w:p>
        </w:tc>
        <w:tc>
          <w:tcPr>
            <w:tcW w:w="1134" w:type="dxa"/>
            <w:tcBorders>
              <w:left w:val="single" w:sz="4" w:space="0" w:color="auto"/>
            </w:tcBorders>
            <w:vAlign w:val="center"/>
          </w:tcPr>
          <w:p w14:paraId="0EBB6896" w14:textId="77777777" w:rsidR="00705915" w:rsidRDefault="00705915" w:rsidP="00D37B1B">
            <w:pPr>
              <w:jc w:val="center"/>
              <w:rPr>
                <w:rFonts w:eastAsia="標楷體"/>
              </w:rPr>
            </w:pPr>
          </w:p>
        </w:tc>
        <w:tc>
          <w:tcPr>
            <w:tcW w:w="1275" w:type="dxa"/>
            <w:vAlign w:val="center"/>
          </w:tcPr>
          <w:p w14:paraId="46A7F080" w14:textId="77777777" w:rsidR="00705915" w:rsidRDefault="00705915" w:rsidP="00D37B1B">
            <w:pPr>
              <w:jc w:val="center"/>
              <w:rPr>
                <w:rFonts w:eastAsia="標楷體"/>
              </w:rPr>
            </w:pPr>
          </w:p>
        </w:tc>
        <w:tc>
          <w:tcPr>
            <w:tcW w:w="1134" w:type="dxa"/>
            <w:gridSpan w:val="2"/>
            <w:vAlign w:val="center"/>
          </w:tcPr>
          <w:p w14:paraId="33C22635" w14:textId="77777777" w:rsidR="00705915" w:rsidRDefault="00705915" w:rsidP="00D37B1B">
            <w:pPr>
              <w:jc w:val="center"/>
              <w:rPr>
                <w:rFonts w:eastAsia="標楷體"/>
              </w:rPr>
            </w:pPr>
          </w:p>
        </w:tc>
        <w:tc>
          <w:tcPr>
            <w:tcW w:w="1276" w:type="dxa"/>
          </w:tcPr>
          <w:p w14:paraId="3A409293" w14:textId="77777777" w:rsidR="00705915" w:rsidRDefault="00705915" w:rsidP="00D37B1B">
            <w:pPr>
              <w:jc w:val="center"/>
              <w:rPr>
                <w:rFonts w:eastAsia="標楷體"/>
              </w:rPr>
            </w:pPr>
          </w:p>
        </w:tc>
        <w:tc>
          <w:tcPr>
            <w:tcW w:w="1559" w:type="dxa"/>
          </w:tcPr>
          <w:p w14:paraId="5A43EAA4" w14:textId="77777777" w:rsidR="00705915" w:rsidRDefault="00705915" w:rsidP="00D37B1B">
            <w:pPr>
              <w:jc w:val="center"/>
              <w:rPr>
                <w:rFonts w:eastAsia="標楷體"/>
              </w:rPr>
            </w:pPr>
          </w:p>
        </w:tc>
      </w:tr>
      <w:tr w:rsidR="00705915" w14:paraId="19AF19B4" w14:textId="77777777" w:rsidTr="00D37B1B">
        <w:trPr>
          <w:cantSplit/>
          <w:trHeight w:val="780"/>
          <w:jc w:val="center"/>
        </w:trPr>
        <w:tc>
          <w:tcPr>
            <w:tcW w:w="428" w:type="dxa"/>
            <w:vAlign w:val="center"/>
          </w:tcPr>
          <w:p w14:paraId="20E3B76E" w14:textId="77777777" w:rsidR="00705915" w:rsidRDefault="00705915" w:rsidP="00D37B1B">
            <w:pPr>
              <w:jc w:val="center"/>
              <w:rPr>
                <w:rFonts w:eastAsia="標楷體"/>
              </w:rPr>
            </w:pPr>
            <w:r>
              <w:rPr>
                <w:rFonts w:eastAsia="標楷體" w:hint="eastAsia"/>
              </w:rPr>
              <w:t>9</w:t>
            </w:r>
          </w:p>
        </w:tc>
        <w:tc>
          <w:tcPr>
            <w:tcW w:w="696" w:type="dxa"/>
            <w:gridSpan w:val="2"/>
            <w:tcBorders>
              <w:right w:val="single" w:sz="4" w:space="0" w:color="auto"/>
            </w:tcBorders>
            <w:vAlign w:val="center"/>
          </w:tcPr>
          <w:p w14:paraId="5B00C243" w14:textId="77777777" w:rsidR="00705915" w:rsidRPr="001D482E" w:rsidRDefault="00705915" w:rsidP="00D37B1B">
            <w:pPr>
              <w:jc w:val="center"/>
              <w:rPr>
                <w:rFonts w:eastAsia="標楷體"/>
                <w:color w:val="FF0000"/>
              </w:rPr>
            </w:pPr>
            <w:r>
              <w:rPr>
                <w:rFonts w:eastAsia="標楷體" w:hint="eastAsia"/>
                <w:color w:val="FF0000"/>
              </w:rPr>
              <w:t>0406</w:t>
            </w:r>
          </w:p>
          <w:p w14:paraId="4729733C" w14:textId="77777777" w:rsidR="00705915" w:rsidRPr="001D482E" w:rsidRDefault="00705915" w:rsidP="00D37B1B">
            <w:pPr>
              <w:jc w:val="center"/>
              <w:rPr>
                <w:rFonts w:eastAsia="標楷體"/>
                <w:color w:val="FF0000"/>
              </w:rPr>
            </w:pPr>
            <w:r w:rsidRPr="001D482E">
              <w:rPr>
                <w:rFonts w:eastAsia="標楷體" w:hint="eastAsia"/>
                <w:color w:val="FF0000"/>
              </w:rPr>
              <w:t>|</w:t>
            </w:r>
          </w:p>
          <w:p w14:paraId="1C36980B" w14:textId="77777777" w:rsidR="00705915" w:rsidRDefault="00705915" w:rsidP="00D37B1B">
            <w:pPr>
              <w:jc w:val="center"/>
              <w:rPr>
                <w:rFonts w:eastAsia="標楷體"/>
                <w:color w:val="FF0000"/>
              </w:rPr>
            </w:pPr>
            <w:r>
              <w:rPr>
                <w:rFonts w:eastAsia="標楷體" w:hint="eastAsia"/>
                <w:color w:val="FF0000"/>
              </w:rPr>
              <w:t>0412</w:t>
            </w:r>
          </w:p>
        </w:tc>
        <w:tc>
          <w:tcPr>
            <w:tcW w:w="1077" w:type="dxa"/>
            <w:gridSpan w:val="2"/>
            <w:tcBorders>
              <w:top w:val="single" w:sz="4" w:space="0" w:color="auto"/>
              <w:left w:val="single" w:sz="4" w:space="0" w:color="auto"/>
              <w:bottom w:val="single" w:sz="4" w:space="0" w:color="auto"/>
              <w:right w:val="single" w:sz="4" w:space="0" w:color="auto"/>
            </w:tcBorders>
            <w:vAlign w:val="center"/>
          </w:tcPr>
          <w:p w14:paraId="7573B044" w14:textId="77777777" w:rsidR="00705915" w:rsidRDefault="00705915" w:rsidP="00D37B1B">
            <w:pPr>
              <w:jc w:val="center"/>
              <w:rPr>
                <w:rFonts w:eastAsia="標楷體"/>
              </w:rPr>
            </w:pPr>
          </w:p>
        </w:tc>
        <w:tc>
          <w:tcPr>
            <w:tcW w:w="908" w:type="dxa"/>
            <w:tcBorders>
              <w:top w:val="single" w:sz="4" w:space="0" w:color="auto"/>
              <w:left w:val="single" w:sz="4" w:space="0" w:color="auto"/>
              <w:bottom w:val="single" w:sz="4" w:space="0" w:color="auto"/>
              <w:right w:val="single" w:sz="4" w:space="0" w:color="auto"/>
            </w:tcBorders>
            <w:vAlign w:val="center"/>
          </w:tcPr>
          <w:p w14:paraId="723E0B79" w14:textId="77777777" w:rsidR="00705915" w:rsidRDefault="00705915" w:rsidP="00D37B1B">
            <w:pPr>
              <w:jc w:val="center"/>
              <w:rPr>
                <w:rFonts w:eastAsia="標楷體"/>
              </w:rPr>
            </w:pPr>
          </w:p>
        </w:tc>
        <w:tc>
          <w:tcPr>
            <w:tcW w:w="850" w:type="dxa"/>
            <w:tcBorders>
              <w:top w:val="single" w:sz="4" w:space="0" w:color="auto"/>
              <w:left w:val="single" w:sz="4" w:space="0" w:color="auto"/>
              <w:bottom w:val="single" w:sz="4" w:space="0" w:color="auto"/>
              <w:right w:val="single" w:sz="4" w:space="0" w:color="auto"/>
            </w:tcBorders>
            <w:vAlign w:val="center"/>
          </w:tcPr>
          <w:p w14:paraId="514B1B04" w14:textId="77777777" w:rsidR="00705915" w:rsidRDefault="00705915" w:rsidP="00D37B1B">
            <w:pPr>
              <w:jc w:val="center"/>
              <w:rPr>
                <w:rFonts w:eastAsia="標楷體"/>
              </w:rPr>
            </w:pPr>
          </w:p>
        </w:tc>
        <w:tc>
          <w:tcPr>
            <w:tcW w:w="993" w:type="dxa"/>
            <w:tcBorders>
              <w:top w:val="single" w:sz="4" w:space="0" w:color="auto"/>
              <w:left w:val="single" w:sz="4" w:space="0" w:color="auto"/>
              <w:bottom w:val="single" w:sz="4" w:space="0" w:color="auto"/>
              <w:right w:val="single" w:sz="4" w:space="0" w:color="auto"/>
            </w:tcBorders>
            <w:vAlign w:val="center"/>
          </w:tcPr>
          <w:p w14:paraId="49583E3F" w14:textId="77777777" w:rsidR="00705915" w:rsidRDefault="00705915" w:rsidP="00D37B1B">
            <w:pPr>
              <w:jc w:val="center"/>
              <w:rPr>
                <w:rFonts w:eastAsia="標楷體"/>
              </w:rPr>
            </w:pPr>
          </w:p>
        </w:tc>
        <w:tc>
          <w:tcPr>
            <w:tcW w:w="992" w:type="dxa"/>
            <w:tcBorders>
              <w:top w:val="single" w:sz="4" w:space="0" w:color="auto"/>
              <w:left w:val="single" w:sz="4" w:space="0" w:color="auto"/>
              <w:bottom w:val="single" w:sz="4" w:space="0" w:color="auto"/>
              <w:right w:val="single" w:sz="4" w:space="0" w:color="auto"/>
            </w:tcBorders>
            <w:vAlign w:val="center"/>
          </w:tcPr>
          <w:p w14:paraId="5958CFE6" w14:textId="77777777" w:rsidR="00705915" w:rsidRDefault="00705915" w:rsidP="00D37B1B">
            <w:pPr>
              <w:jc w:val="center"/>
              <w:rPr>
                <w:rFonts w:eastAsia="標楷體"/>
              </w:rPr>
            </w:pPr>
          </w:p>
        </w:tc>
        <w:tc>
          <w:tcPr>
            <w:tcW w:w="1139" w:type="dxa"/>
            <w:tcBorders>
              <w:top w:val="single" w:sz="4" w:space="0" w:color="auto"/>
              <w:left w:val="single" w:sz="4" w:space="0" w:color="auto"/>
              <w:bottom w:val="single" w:sz="4" w:space="0" w:color="auto"/>
            </w:tcBorders>
            <w:vAlign w:val="center"/>
          </w:tcPr>
          <w:p w14:paraId="3F2CA2AA" w14:textId="77777777" w:rsidR="00705915" w:rsidRDefault="00705915" w:rsidP="00D37B1B">
            <w:pPr>
              <w:jc w:val="center"/>
              <w:rPr>
                <w:rFonts w:eastAsia="標楷體"/>
              </w:rPr>
            </w:pPr>
          </w:p>
        </w:tc>
        <w:tc>
          <w:tcPr>
            <w:tcW w:w="1276" w:type="dxa"/>
            <w:tcBorders>
              <w:left w:val="single" w:sz="4" w:space="0" w:color="auto"/>
            </w:tcBorders>
            <w:vAlign w:val="center"/>
          </w:tcPr>
          <w:p w14:paraId="2E69341E" w14:textId="77777777" w:rsidR="00705915" w:rsidRDefault="00705915" w:rsidP="00D37B1B">
            <w:pPr>
              <w:jc w:val="center"/>
              <w:rPr>
                <w:rFonts w:eastAsia="標楷體"/>
              </w:rPr>
            </w:pPr>
          </w:p>
        </w:tc>
        <w:tc>
          <w:tcPr>
            <w:tcW w:w="1134" w:type="dxa"/>
            <w:tcBorders>
              <w:left w:val="single" w:sz="4" w:space="0" w:color="auto"/>
            </w:tcBorders>
            <w:vAlign w:val="center"/>
          </w:tcPr>
          <w:p w14:paraId="15012D01" w14:textId="77777777" w:rsidR="00705915" w:rsidRDefault="00705915" w:rsidP="00D37B1B">
            <w:pPr>
              <w:jc w:val="center"/>
              <w:rPr>
                <w:rFonts w:eastAsia="標楷體"/>
              </w:rPr>
            </w:pPr>
          </w:p>
        </w:tc>
        <w:tc>
          <w:tcPr>
            <w:tcW w:w="1275" w:type="dxa"/>
            <w:vAlign w:val="center"/>
          </w:tcPr>
          <w:p w14:paraId="69284B7D" w14:textId="77777777" w:rsidR="00705915" w:rsidRDefault="00705915" w:rsidP="00D37B1B">
            <w:pPr>
              <w:jc w:val="center"/>
              <w:rPr>
                <w:rFonts w:eastAsia="標楷體"/>
              </w:rPr>
            </w:pPr>
          </w:p>
        </w:tc>
        <w:tc>
          <w:tcPr>
            <w:tcW w:w="1134" w:type="dxa"/>
            <w:gridSpan w:val="2"/>
            <w:vAlign w:val="center"/>
          </w:tcPr>
          <w:p w14:paraId="49E4E93B" w14:textId="77777777" w:rsidR="00705915" w:rsidRDefault="00705915" w:rsidP="00D37B1B">
            <w:pPr>
              <w:jc w:val="center"/>
              <w:rPr>
                <w:rFonts w:eastAsia="標楷體"/>
              </w:rPr>
            </w:pPr>
          </w:p>
        </w:tc>
        <w:tc>
          <w:tcPr>
            <w:tcW w:w="1276" w:type="dxa"/>
          </w:tcPr>
          <w:p w14:paraId="6DD448B5" w14:textId="77777777" w:rsidR="00705915" w:rsidRDefault="00705915" w:rsidP="00D37B1B">
            <w:pPr>
              <w:jc w:val="center"/>
              <w:rPr>
                <w:rFonts w:eastAsia="標楷體"/>
              </w:rPr>
            </w:pPr>
          </w:p>
        </w:tc>
        <w:tc>
          <w:tcPr>
            <w:tcW w:w="1559" w:type="dxa"/>
          </w:tcPr>
          <w:p w14:paraId="03F64483" w14:textId="77777777" w:rsidR="00705915" w:rsidRDefault="00705915" w:rsidP="00D37B1B">
            <w:pPr>
              <w:jc w:val="center"/>
              <w:rPr>
                <w:rFonts w:eastAsia="標楷體"/>
              </w:rPr>
            </w:pPr>
          </w:p>
        </w:tc>
      </w:tr>
      <w:tr w:rsidR="00705915" w14:paraId="1A9F3183" w14:textId="77777777" w:rsidTr="00D37B1B">
        <w:trPr>
          <w:cantSplit/>
          <w:trHeight w:val="780"/>
          <w:jc w:val="center"/>
        </w:trPr>
        <w:tc>
          <w:tcPr>
            <w:tcW w:w="428" w:type="dxa"/>
            <w:vAlign w:val="center"/>
          </w:tcPr>
          <w:p w14:paraId="6D79C623" w14:textId="77777777" w:rsidR="00705915" w:rsidRDefault="00705915" w:rsidP="00D37B1B">
            <w:pPr>
              <w:jc w:val="center"/>
              <w:rPr>
                <w:rFonts w:eastAsia="標楷體"/>
              </w:rPr>
            </w:pPr>
            <w:r>
              <w:rPr>
                <w:rFonts w:eastAsia="標楷體" w:hint="eastAsia"/>
              </w:rPr>
              <w:t>10</w:t>
            </w:r>
          </w:p>
        </w:tc>
        <w:tc>
          <w:tcPr>
            <w:tcW w:w="696" w:type="dxa"/>
            <w:gridSpan w:val="2"/>
            <w:tcBorders>
              <w:right w:val="single" w:sz="4" w:space="0" w:color="auto"/>
            </w:tcBorders>
            <w:vAlign w:val="center"/>
          </w:tcPr>
          <w:p w14:paraId="73B30BF2" w14:textId="77777777" w:rsidR="00705915" w:rsidRPr="001D482E" w:rsidRDefault="00705915" w:rsidP="00D37B1B">
            <w:pPr>
              <w:jc w:val="center"/>
              <w:rPr>
                <w:rFonts w:eastAsia="標楷體"/>
                <w:color w:val="FF0000"/>
              </w:rPr>
            </w:pPr>
            <w:r>
              <w:rPr>
                <w:rFonts w:eastAsia="標楷體" w:hint="eastAsia"/>
                <w:color w:val="FF0000"/>
              </w:rPr>
              <w:t>0413</w:t>
            </w:r>
          </w:p>
          <w:p w14:paraId="36DE3E06" w14:textId="77777777" w:rsidR="00705915" w:rsidRPr="001D482E" w:rsidRDefault="00705915" w:rsidP="00D37B1B">
            <w:pPr>
              <w:jc w:val="center"/>
              <w:rPr>
                <w:rFonts w:eastAsia="標楷體"/>
                <w:color w:val="FF0000"/>
              </w:rPr>
            </w:pPr>
            <w:r w:rsidRPr="001D482E">
              <w:rPr>
                <w:rFonts w:eastAsia="標楷體" w:hint="eastAsia"/>
                <w:color w:val="FF0000"/>
              </w:rPr>
              <w:t>|</w:t>
            </w:r>
          </w:p>
          <w:p w14:paraId="06FE3071" w14:textId="77777777" w:rsidR="00705915" w:rsidRDefault="00705915" w:rsidP="00D37B1B">
            <w:pPr>
              <w:jc w:val="center"/>
              <w:rPr>
                <w:rFonts w:eastAsia="標楷體"/>
                <w:color w:val="FF0000"/>
              </w:rPr>
            </w:pPr>
            <w:r>
              <w:rPr>
                <w:rFonts w:eastAsia="標楷體" w:hint="eastAsia"/>
                <w:color w:val="FF0000"/>
              </w:rPr>
              <w:t>0419</w:t>
            </w:r>
          </w:p>
        </w:tc>
        <w:tc>
          <w:tcPr>
            <w:tcW w:w="1077" w:type="dxa"/>
            <w:gridSpan w:val="2"/>
            <w:tcBorders>
              <w:top w:val="single" w:sz="4" w:space="0" w:color="auto"/>
              <w:left w:val="single" w:sz="4" w:space="0" w:color="auto"/>
              <w:bottom w:val="single" w:sz="4" w:space="0" w:color="auto"/>
              <w:right w:val="single" w:sz="4" w:space="0" w:color="auto"/>
            </w:tcBorders>
            <w:vAlign w:val="center"/>
          </w:tcPr>
          <w:p w14:paraId="609524BC" w14:textId="77777777" w:rsidR="00705915" w:rsidRDefault="00705915" w:rsidP="00D37B1B">
            <w:pPr>
              <w:jc w:val="center"/>
              <w:rPr>
                <w:rFonts w:eastAsia="標楷體"/>
              </w:rPr>
            </w:pPr>
          </w:p>
        </w:tc>
        <w:tc>
          <w:tcPr>
            <w:tcW w:w="908" w:type="dxa"/>
            <w:tcBorders>
              <w:top w:val="single" w:sz="4" w:space="0" w:color="auto"/>
              <w:left w:val="single" w:sz="4" w:space="0" w:color="auto"/>
              <w:bottom w:val="single" w:sz="4" w:space="0" w:color="auto"/>
              <w:right w:val="single" w:sz="4" w:space="0" w:color="auto"/>
            </w:tcBorders>
            <w:vAlign w:val="center"/>
          </w:tcPr>
          <w:p w14:paraId="54AF174A" w14:textId="77777777" w:rsidR="00705915" w:rsidRDefault="00705915" w:rsidP="00D37B1B">
            <w:pPr>
              <w:jc w:val="center"/>
              <w:rPr>
                <w:rFonts w:eastAsia="標楷體"/>
              </w:rPr>
            </w:pPr>
          </w:p>
        </w:tc>
        <w:tc>
          <w:tcPr>
            <w:tcW w:w="850" w:type="dxa"/>
            <w:tcBorders>
              <w:top w:val="single" w:sz="4" w:space="0" w:color="auto"/>
              <w:left w:val="single" w:sz="4" w:space="0" w:color="auto"/>
              <w:bottom w:val="single" w:sz="4" w:space="0" w:color="auto"/>
              <w:right w:val="single" w:sz="4" w:space="0" w:color="auto"/>
            </w:tcBorders>
            <w:vAlign w:val="center"/>
          </w:tcPr>
          <w:p w14:paraId="5C1D474D" w14:textId="77777777" w:rsidR="00705915" w:rsidRDefault="00705915" w:rsidP="00D37B1B">
            <w:pPr>
              <w:jc w:val="center"/>
              <w:rPr>
                <w:rFonts w:eastAsia="標楷體"/>
              </w:rPr>
            </w:pPr>
          </w:p>
        </w:tc>
        <w:tc>
          <w:tcPr>
            <w:tcW w:w="993" w:type="dxa"/>
            <w:tcBorders>
              <w:top w:val="single" w:sz="4" w:space="0" w:color="auto"/>
              <w:left w:val="single" w:sz="4" w:space="0" w:color="auto"/>
              <w:bottom w:val="single" w:sz="4" w:space="0" w:color="auto"/>
              <w:right w:val="single" w:sz="4" w:space="0" w:color="auto"/>
            </w:tcBorders>
            <w:vAlign w:val="center"/>
          </w:tcPr>
          <w:p w14:paraId="6A453182" w14:textId="77777777" w:rsidR="00705915" w:rsidRDefault="00705915" w:rsidP="00D37B1B">
            <w:pPr>
              <w:jc w:val="center"/>
              <w:rPr>
                <w:rFonts w:eastAsia="標楷體"/>
              </w:rPr>
            </w:pPr>
          </w:p>
        </w:tc>
        <w:tc>
          <w:tcPr>
            <w:tcW w:w="992" w:type="dxa"/>
            <w:tcBorders>
              <w:top w:val="single" w:sz="4" w:space="0" w:color="auto"/>
              <w:left w:val="single" w:sz="4" w:space="0" w:color="auto"/>
              <w:bottom w:val="single" w:sz="4" w:space="0" w:color="auto"/>
              <w:right w:val="single" w:sz="4" w:space="0" w:color="auto"/>
            </w:tcBorders>
            <w:vAlign w:val="center"/>
          </w:tcPr>
          <w:p w14:paraId="7B892E93" w14:textId="77777777" w:rsidR="00705915" w:rsidRDefault="00705915" w:rsidP="00D37B1B">
            <w:pPr>
              <w:jc w:val="center"/>
              <w:rPr>
                <w:rFonts w:eastAsia="標楷體"/>
              </w:rPr>
            </w:pPr>
          </w:p>
        </w:tc>
        <w:tc>
          <w:tcPr>
            <w:tcW w:w="1139" w:type="dxa"/>
            <w:tcBorders>
              <w:top w:val="single" w:sz="4" w:space="0" w:color="auto"/>
              <w:left w:val="single" w:sz="4" w:space="0" w:color="auto"/>
              <w:bottom w:val="single" w:sz="4" w:space="0" w:color="auto"/>
            </w:tcBorders>
            <w:vAlign w:val="center"/>
          </w:tcPr>
          <w:p w14:paraId="58CCC240" w14:textId="77777777" w:rsidR="00705915" w:rsidRDefault="00705915" w:rsidP="00D37B1B">
            <w:pPr>
              <w:jc w:val="center"/>
              <w:rPr>
                <w:rFonts w:eastAsia="標楷體"/>
              </w:rPr>
            </w:pPr>
          </w:p>
        </w:tc>
        <w:tc>
          <w:tcPr>
            <w:tcW w:w="1276" w:type="dxa"/>
            <w:tcBorders>
              <w:left w:val="single" w:sz="4" w:space="0" w:color="auto"/>
            </w:tcBorders>
            <w:vAlign w:val="center"/>
          </w:tcPr>
          <w:p w14:paraId="4244ED0A" w14:textId="77777777" w:rsidR="00705915" w:rsidRDefault="00705915" w:rsidP="00D37B1B">
            <w:pPr>
              <w:jc w:val="center"/>
              <w:rPr>
                <w:rFonts w:eastAsia="標楷體"/>
              </w:rPr>
            </w:pPr>
          </w:p>
        </w:tc>
        <w:tc>
          <w:tcPr>
            <w:tcW w:w="1134" w:type="dxa"/>
            <w:tcBorders>
              <w:left w:val="single" w:sz="4" w:space="0" w:color="auto"/>
            </w:tcBorders>
            <w:vAlign w:val="center"/>
          </w:tcPr>
          <w:p w14:paraId="69465FAA" w14:textId="77777777" w:rsidR="00705915" w:rsidRDefault="00705915" w:rsidP="00D37B1B">
            <w:pPr>
              <w:jc w:val="center"/>
              <w:rPr>
                <w:rFonts w:eastAsia="標楷體"/>
              </w:rPr>
            </w:pPr>
          </w:p>
        </w:tc>
        <w:tc>
          <w:tcPr>
            <w:tcW w:w="1275" w:type="dxa"/>
            <w:vAlign w:val="center"/>
          </w:tcPr>
          <w:p w14:paraId="4BD0DE17" w14:textId="77777777" w:rsidR="00705915" w:rsidRDefault="00705915" w:rsidP="00D37B1B">
            <w:pPr>
              <w:jc w:val="center"/>
              <w:rPr>
                <w:rFonts w:eastAsia="標楷體"/>
              </w:rPr>
            </w:pPr>
          </w:p>
        </w:tc>
        <w:tc>
          <w:tcPr>
            <w:tcW w:w="1134" w:type="dxa"/>
            <w:gridSpan w:val="2"/>
            <w:vAlign w:val="center"/>
          </w:tcPr>
          <w:p w14:paraId="26E4F053" w14:textId="77777777" w:rsidR="00705915" w:rsidRDefault="00705915" w:rsidP="00D37B1B">
            <w:pPr>
              <w:jc w:val="center"/>
              <w:rPr>
                <w:rFonts w:eastAsia="標楷體"/>
              </w:rPr>
            </w:pPr>
          </w:p>
        </w:tc>
        <w:tc>
          <w:tcPr>
            <w:tcW w:w="1276" w:type="dxa"/>
          </w:tcPr>
          <w:p w14:paraId="37E45D12" w14:textId="77777777" w:rsidR="00705915" w:rsidRDefault="00705915" w:rsidP="00D37B1B">
            <w:pPr>
              <w:jc w:val="center"/>
              <w:rPr>
                <w:rFonts w:eastAsia="標楷體"/>
              </w:rPr>
            </w:pPr>
          </w:p>
        </w:tc>
        <w:tc>
          <w:tcPr>
            <w:tcW w:w="1559" w:type="dxa"/>
          </w:tcPr>
          <w:p w14:paraId="4ED348DD" w14:textId="77777777" w:rsidR="00705915" w:rsidRDefault="00705915" w:rsidP="00D37B1B">
            <w:pPr>
              <w:jc w:val="center"/>
              <w:rPr>
                <w:rFonts w:eastAsia="標楷體"/>
              </w:rPr>
            </w:pPr>
          </w:p>
        </w:tc>
      </w:tr>
      <w:tr w:rsidR="00705915" w14:paraId="2C251495" w14:textId="77777777" w:rsidTr="00D37B1B">
        <w:trPr>
          <w:cantSplit/>
          <w:trHeight w:val="780"/>
          <w:jc w:val="center"/>
        </w:trPr>
        <w:tc>
          <w:tcPr>
            <w:tcW w:w="428" w:type="dxa"/>
            <w:vAlign w:val="center"/>
          </w:tcPr>
          <w:p w14:paraId="683B1F4B" w14:textId="77777777" w:rsidR="00705915" w:rsidRDefault="00705915" w:rsidP="00D37B1B">
            <w:pPr>
              <w:jc w:val="center"/>
              <w:rPr>
                <w:rFonts w:eastAsia="標楷體"/>
              </w:rPr>
            </w:pPr>
            <w:r>
              <w:rPr>
                <w:rFonts w:eastAsia="標楷體" w:hint="eastAsia"/>
              </w:rPr>
              <w:t>11</w:t>
            </w:r>
          </w:p>
        </w:tc>
        <w:tc>
          <w:tcPr>
            <w:tcW w:w="696" w:type="dxa"/>
            <w:gridSpan w:val="2"/>
            <w:tcBorders>
              <w:right w:val="single" w:sz="4" w:space="0" w:color="auto"/>
            </w:tcBorders>
            <w:vAlign w:val="center"/>
          </w:tcPr>
          <w:p w14:paraId="3F2C5CA2" w14:textId="77777777" w:rsidR="00705915" w:rsidRPr="001D482E" w:rsidRDefault="00705915" w:rsidP="00D37B1B">
            <w:pPr>
              <w:jc w:val="center"/>
              <w:rPr>
                <w:rFonts w:eastAsia="標楷體"/>
                <w:color w:val="FF0000"/>
              </w:rPr>
            </w:pPr>
            <w:r>
              <w:rPr>
                <w:rFonts w:eastAsia="標楷體" w:hint="eastAsia"/>
                <w:color w:val="FF0000"/>
              </w:rPr>
              <w:t>0420</w:t>
            </w:r>
          </w:p>
          <w:p w14:paraId="23EA8B45" w14:textId="77777777" w:rsidR="00705915" w:rsidRPr="001D482E" w:rsidRDefault="00705915" w:rsidP="00D37B1B">
            <w:pPr>
              <w:jc w:val="center"/>
              <w:rPr>
                <w:rFonts w:eastAsia="標楷體"/>
                <w:color w:val="FF0000"/>
              </w:rPr>
            </w:pPr>
            <w:r w:rsidRPr="001D482E">
              <w:rPr>
                <w:rFonts w:eastAsia="標楷體" w:hint="eastAsia"/>
                <w:color w:val="FF0000"/>
              </w:rPr>
              <w:t>|</w:t>
            </w:r>
          </w:p>
          <w:p w14:paraId="77ED966D" w14:textId="77777777" w:rsidR="00705915" w:rsidRDefault="00705915" w:rsidP="00D37B1B">
            <w:pPr>
              <w:jc w:val="center"/>
              <w:rPr>
                <w:rFonts w:eastAsia="標楷體"/>
                <w:color w:val="FF0000"/>
              </w:rPr>
            </w:pPr>
            <w:r>
              <w:rPr>
                <w:rFonts w:eastAsia="標楷體" w:hint="eastAsia"/>
                <w:color w:val="FF0000"/>
              </w:rPr>
              <w:t>0426</w:t>
            </w:r>
          </w:p>
        </w:tc>
        <w:tc>
          <w:tcPr>
            <w:tcW w:w="1077" w:type="dxa"/>
            <w:gridSpan w:val="2"/>
            <w:tcBorders>
              <w:top w:val="single" w:sz="4" w:space="0" w:color="auto"/>
              <w:left w:val="single" w:sz="4" w:space="0" w:color="auto"/>
              <w:bottom w:val="single" w:sz="4" w:space="0" w:color="auto"/>
              <w:right w:val="single" w:sz="4" w:space="0" w:color="auto"/>
            </w:tcBorders>
            <w:vAlign w:val="center"/>
          </w:tcPr>
          <w:p w14:paraId="70B0D4EC" w14:textId="77777777" w:rsidR="00705915" w:rsidRDefault="00705915" w:rsidP="00D37B1B">
            <w:pPr>
              <w:jc w:val="center"/>
              <w:rPr>
                <w:rFonts w:eastAsia="標楷體"/>
              </w:rPr>
            </w:pPr>
          </w:p>
        </w:tc>
        <w:tc>
          <w:tcPr>
            <w:tcW w:w="908" w:type="dxa"/>
            <w:tcBorders>
              <w:top w:val="single" w:sz="4" w:space="0" w:color="auto"/>
              <w:left w:val="single" w:sz="4" w:space="0" w:color="auto"/>
              <w:bottom w:val="single" w:sz="4" w:space="0" w:color="auto"/>
              <w:right w:val="single" w:sz="4" w:space="0" w:color="auto"/>
            </w:tcBorders>
            <w:vAlign w:val="center"/>
          </w:tcPr>
          <w:p w14:paraId="4AE54F5B" w14:textId="77777777" w:rsidR="00705915" w:rsidRDefault="00705915" w:rsidP="00D37B1B">
            <w:pPr>
              <w:jc w:val="center"/>
              <w:rPr>
                <w:rFonts w:eastAsia="標楷體"/>
              </w:rPr>
            </w:pPr>
          </w:p>
        </w:tc>
        <w:tc>
          <w:tcPr>
            <w:tcW w:w="850" w:type="dxa"/>
            <w:tcBorders>
              <w:top w:val="single" w:sz="4" w:space="0" w:color="auto"/>
              <w:left w:val="single" w:sz="4" w:space="0" w:color="auto"/>
              <w:bottom w:val="single" w:sz="4" w:space="0" w:color="auto"/>
              <w:right w:val="single" w:sz="4" w:space="0" w:color="auto"/>
            </w:tcBorders>
            <w:vAlign w:val="center"/>
          </w:tcPr>
          <w:p w14:paraId="5A222601" w14:textId="77777777" w:rsidR="00705915" w:rsidRDefault="00705915" w:rsidP="00D37B1B">
            <w:pPr>
              <w:jc w:val="center"/>
              <w:rPr>
                <w:rFonts w:eastAsia="標楷體"/>
              </w:rPr>
            </w:pPr>
          </w:p>
        </w:tc>
        <w:tc>
          <w:tcPr>
            <w:tcW w:w="993" w:type="dxa"/>
            <w:tcBorders>
              <w:top w:val="single" w:sz="4" w:space="0" w:color="auto"/>
              <w:left w:val="single" w:sz="4" w:space="0" w:color="auto"/>
              <w:bottom w:val="single" w:sz="4" w:space="0" w:color="auto"/>
              <w:right w:val="single" w:sz="4" w:space="0" w:color="auto"/>
            </w:tcBorders>
            <w:vAlign w:val="center"/>
          </w:tcPr>
          <w:p w14:paraId="6B18ED4C" w14:textId="77777777" w:rsidR="00705915" w:rsidRDefault="00705915" w:rsidP="00D37B1B">
            <w:pPr>
              <w:jc w:val="center"/>
              <w:rPr>
                <w:rFonts w:eastAsia="標楷體"/>
              </w:rPr>
            </w:pPr>
          </w:p>
        </w:tc>
        <w:tc>
          <w:tcPr>
            <w:tcW w:w="992" w:type="dxa"/>
            <w:tcBorders>
              <w:top w:val="single" w:sz="4" w:space="0" w:color="auto"/>
              <w:left w:val="single" w:sz="4" w:space="0" w:color="auto"/>
              <w:bottom w:val="single" w:sz="4" w:space="0" w:color="auto"/>
              <w:right w:val="single" w:sz="4" w:space="0" w:color="auto"/>
            </w:tcBorders>
            <w:vAlign w:val="center"/>
          </w:tcPr>
          <w:p w14:paraId="36545CE5" w14:textId="77777777" w:rsidR="00705915" w:rsidRDefault="00705915" w:rsidP="00D37B1B">
            <w:pPr>
              <w:jc w:val="center"/>
              <w:rPr>
                <w:rFonts w:eastAsia="標楷體"/>
              </w:rPr>
            </w:pPr>
          </w:p>
        </w:tc>
        <w:tc>
          <w:tcPr>
            <w:tcW w:w="1139" w:type="dxa"/>
            <w:tcBorders>
              <w:top w:val="single" w:sz="4" w:space="0" w:color="auto"/>
              <w:left w:val="single" w:sz="4" w:space="0" w:color="auto"/>
              <w:bottom w:val="single" w:sz="4" w:space="0" w:color="auto"/>
            </w:tcBorders>
            <w:vAlign w:val="center"/>
          </w:tcPr>
          <w:p w14:paraId="5D7C8067" w14:textId="77777777" w:rsidR="00705915" w:rsidRDefault="00705915" w:rsidP="00D37B1B">
            <w:pPr>
              <w:jc w:val="center"/>
              <w:rPr>
                <w:rFonts w:eastAsia="標楷體"/>
              </w:rPr>
            </w:pPr>
          </w:p>
        </w:tc>
        <w:tc>
          <w:tcPr>
            <w:tcW w:w="1276" w:type="dxa"/>
            <w:tcBorders>
              <w:left w:val="single" w:sz="4" w:space="0" w:color="auto"/>
            </w:tcBorders>
            <w:vAlign w:val="center"/>
          </w:tcPr>
          <w:p w14:paraId="0C56C6A3" w14:textId="77777777" w:rsidR="00705915" w:rsidRDefault="00705915" w:rsidP="00D37B1B">
            <w:pPr>
              <w:jc w:val="center"/>
              <w:rPr>
                <w:rFonts w:eastAsia="標楷體"/>
              </w:rPr>
            </w:pPr>
          </w:p>
        </w:tc>
        <w:tc>
          <w:tcPr>
            <w:tcW w:w="1134" w:type="dxa"/>
            <w:tcBorders>
              <w:left w:val="single" w:sz="4" w:space="0" w:color="auto"/>
            </w:tcBorders>
            <w:vAlign w:val="center"/>
          </w:tcPr>
          <w:p w14:paraId="780F1F2C" w14:textId="77777777" w:rsidR="00705915" w:rsidRDefault="00705915" w:rsidP="00D37B1B">
            <w:pPr>
              <w:jc w:val="center"/>
              <w:rPr>
                <w:rFonts w:eastAsia="標楷體"/>
              </w:rPr>
            </w:pPr>
          </w:p>
        </w:tc>
        <w:tc>
          <w:tcPr>
            <w:tcW w:w="1275" w:type="dxa"/>
            <w:vAlign w:val="center"/>
          </w:tcPr>
          <w:p w14:paraId="772BD185" w14:textId="77777777" w:rsidR="00705915" w:rsidRDefault="00705915" w:rsidP="00D37B1B">
            <w:pPr>
              <w:jc w:val="center"/>
              <w:rPr>
                <w:rFonts w:eastAsia="標楷體"/>
              </w:rPr>
            </w:pPr>
          </w:p>
        </w:tc>
        <w:tc>
          <w:tcPr>
            <w:tcW w:w="1134" w:type="dxa"/>
            <w:gridSpan w:val="2"/>
            <w:vAlign w:val="center"/>
          </w:tcPr>
          <w:p w14:paraId="6711C2F1" w14:textId="77777777" w:rsidR="00705915" w:rsidRDefault="00705915" w:rsidP="00D37B1B">
            <w:pPr>
              <w:jc w:val="center"/>
              <w:rPr>
                <w:rFonts w:eastAsia="標楷體"/>
              </w:rPr>
            </w:pPr>
          </w:p>
        </w:tc>
        <w:tc>
          <w:tcPr>
            <w:tcW w:w="1276" w:type="dxa"/>
          </w:tcPr>
          <w:p w14:paraId="2F70797C" w14:textId="77777777" w:rsidR="00705915" w:rsidRDefault="00705915" w:rsidP="00D37B1B">
            <w:pPr>
              <w:jc w:val="center"/>
              <w:rPr>
                <w:rFonts w:eastAsia="標楷體"/>
              </w:rPr>
            </w:pPr>
          </w:p>
        </w:tc>
        <w:tc>
          <w:tcPr>
            <w:tcW w:w="1559" w:type="dxa"/>
          </w:tcPr>
          <w:p w14:paraId="08F14D09" w14:textId="77777777" w:rsidR="00705915" w:rsidRDefault="00705915" w:rsidP="00D37B1B">
            <w:pPr>
              <w:jc w:val="center"/>
              <w:rPr>
                <w:rFonts w:eastAsia="標楷體"/>
              </w:rPr>
            </w:pPr>
          </w:p>
        </w:tc>
      </w:tr>
      <w:tr w:rsidR="00705915" w14:paraId="7B9EDB95" w14:textId="77777777" w:rsidTr="00D37B1B">
        <w:trPr>
          <w:cantSplit/>
          <w:trHeight w:val="780"/>
          <w:jc w:val="center"/>
        </w:trPr>
        <w:tc>
          <w:tcPr>
            <w:tcW w:w="428" w:type="dxa"/>
            <w:vAlign w:val="center"/>
          </w:tcPr>
          <w:p w14:paraId="25936874" w14:textId="77777777" w:rsidR="00705915" w:rsidRDefault="00705915" w:rsidP="00D37B1B">
            <w:pPr>
              <w:jc w:val="center"/>
              <w:rPr>
                <w:rFonts w:eastAsia="標楷體"/>
              </w:rPr>
            </w:pPr>
            <w:r>
              <w:rPr>
                <w:rFonts w:eastAsia="標楷體" w:hint="eastAsia"/>
              </w:rPr>
              <w:t>12</w:t>
            </w:r>
          </w:p>
        </w:tc>
        <w:tc>
          <w:tcPr>
            <w:tcW w:w="696" w:type="dxa"/>
            <w:gridSpan w:val="2"/>
            <w:tcBorders>
              <w:right w:val="single" w:sz="4" w:space="0" w:color="auto"/>
            </w:tcBorders>
            <w:vAlign w:val="center"/>
          </w:tcPr>
          <w:p w14:paraId="231AF931" w14:textId="77777777" w:rsidR="00705915" w:rsidRPr="001D482E" w:rsidRDefault="00705915" w:rsidP="00D37B1B">
            <w:pPr>
              <w:jc w:val="center"/>
              <w:rPr>
                <w:rFonts w:eastAsia="標楷體"/>
                <w:color w:val="FF0000"/>
              </w:rPr>
            </w:pPr>
            <w:r>
              <w:rPr>
                <w:rFonts w:eastAsia="標楷體" w:hint="eastAsia"/>
                <w:color w:val="FF0000"/>
              </w:rPr>
              <w:t>0427</w:t>
            </w:r>
          </w:p>
          <w:p w14:paraId="5CD6987A" w14:textId="77777777" w:rsidR="00705915" w:rsidRPr="001D482E" w:rsidRDefault="00705915" w:rsidP="00D37B1B">
            <w:pPr>
              <w:jc w:val="center"/>
              <w:rPr>
                <w:rFonts w:eastAsia="標楷體"/>
                <w:color w:val="FF0000"/>
              </w:rPr>
            </w:pPr>
            <w:r w:rsidRPr="001D482E">
              <w:rPr>
                <w:rFonts w:eastAsia="標楷體" w:hint="eastAsia"/>
                <w:color w:val="FF0000"/>
              </w:rPr>
              <w:t>|</w:t>
            </w:r>
          </w:p>
          <w:p w14:paraId="2FA46BB2" w14:textId="77777777" w:rsidR="00705915" w:rsidRDefault="00705915" w:rsidP="00D37B1B">
            <w:pPr>
              <w:jc w:val="center"/>
              <w:rPr>
                <w:rFonts w:eastAsia="標楷體"/>
                <w:color w:val="FF0000"/>
              </w:rPr>
            </w:pPr>
            <w:r>
              <w:rPr>
                <w:rFonts w:eastAsia="標楷體" w:hint="eastAsia"/>
                <w:color w:val="FF0000"/>
              </w:rPr>
              <w:t>0503</w:t>
            </w:r>
          </w:p>
        </w:tc>
        <w:tc>
          <w:tcPr>
            <w:tcW w:w="1077" w:type="dxa"/>
            <w:gridSpan w:val="2"/>
            <w:tcBorders>
              <w:top w:val="single" w:sz="4" w:space="0" w:color="auto"/>
              <w:left w:val="single" w:sz="4" w:space="0" w:color="auto"/>
              <w:bottom w:val="single" w:sz="4" w:space="0" w:color="auto"/>
              <w:right w:val="single" w:sz="4" w:space="0" w:color="auto"/>
            </w:tcBorders>
            <w:vAlign w:val="center"/>
          </w:tcPr>
          <w:p w14:paraId="51C44A4E" w14:textId="77777777" w:rsidR="00705915" w:rsidRDefault="00705915" w:rsidP="00D37B1B">
            <w:pPr>
              <w:jc w:val="center"/>
              <w:rPr>
                <w:rFonts w:eastAsia="標楷體"/>
              </w:rPr>
            </w:pPr>
          </w:p>
        </w:tc>
        <w:tc>
          <w:tcPr>
            <w:tcW w:w="908" w:type="dxa"/>
            <w:tcBorders>
              <w:top w:val="single" w:sz="4" w:space="0" w:color="auto"/>
              <w:left w:val="single" w:sz="4" w:space="0" w:color="auto"/>
              <w:bottom w:val="single" w:sz="4" w:space="0" w:color="auto"/>
              <w:right w:val="single" w:sz="4" w:space="0" w:color="auto"/>
            </w:tcBorders>
            <w:vAlign w:val="center"/>
          </w:tcPr>
          <w:p w14:paraId="7263667A" w14:textId="77777777" w:rsidR="00705915" w:rsidRDefault="00705915" w:rsidP="00D37B1B">
            <w:pPr>
              <w:jc w:val="center"/>
              <w:rPr>
                <w:rFonts w:eastAsia="標楷體"/>
              </w:rPr>
            </w:pPr>
          </w:p>
        </w:tc>
        <w:tc>
          <w:tcPr>
            <w:tcW w:w="850" w:type="dxa"/>
            <w:tcBorders>
              <w:top w:val="single" w:sz="4" w:space="0" w:color="auto"/>
              <w:left w:val="single" w:sz="4" w:space="0" w:color="auto"/>
              <w:bottom w:val="single" w:sz="4" w:space="0" w:color="auto"/>
              <w:right w:val="single" w:sz="4" w:space="0" w:color="auto"/>
            </w:tcBorders>
            <w:vAlign w:val="center"/>
          </w:tcPr>
          <w:p w14:paraId="6A5F55D9" w14:textId="77777777" w:rsidR="00705915" w:rsidRDefault="00705915" w:rsidP="00D37B1B">
            <w:pPr>
              <w:jc w:val="center"/>
              <w:rPr>
                <w:rFonts w:eastAsia="標楷體"/>
              </w:rPr>
            </w:pPr>
          </w:p>
        </w:tc>
        <w:tc>
          <w:tcPr>
            <w:tcW w:w="993" w:type="dxa"/>
            <w:tcBorders>
              <w:top w:val="single" w:sz="4" w:space="0" w:color="auto"/>
              <w:left w:val="single" w:sz="4" w:space="0" w:color="auto"/>
              <w:bottom w:val="single" w:sz="4" w:space="0" w:color="auto"/>
              <w:right w:val="single" w:sz="4" w:space="0" w:color="auto"/>
            </w:tcBorders>
            <w:vAlign w:val="center"/>
          </w:tcPr>
          <w:p w14:paraId="666D45AA" w14:textId="77777777" w:rsidR="00705915" w:rsidRDefault="00705915" w:rsidP="00D37B1B">
            <w:pPr>
              <w:jc w:val="center"/>
              <w:rPr>
                <w:rFonts w:eastAsia="標楷體"/>
              </w:rPr>
            </w:pPr>
          </w:p>
        </w:tc>
        <w:tc>
          <w:tcPr>
            <w:tcW w:w="992" w:type="dxa"/>
            <w:tcBorders>
              <w:top w:val="single" w:sz="4" w:space="0" w:color="auto"/>
              <w:left w:val="single" w:sz="4" w:space="0" w:color="auto"/>
              <w:bottom w:val="single" w:sz="4" w:space="0" w:color="auto"/>
              <w:right w:val="single" w:sz="4" w:space="0" w:color="auto"/>
            </w:tcBorders>
            <w:vAlign w:val="center"/>
          </w:tcPr>
          <w:p w14:paraId="091670D0" w14:textId="77777777" w:rsidR="00705915" w:rsidRDefault="00705915" w:rsidP="00D37B1B">
            <w:pPr>
              <w:jc w:val="center"/>
              <w:rPr>
                <w:rFonts w:eastAsia="標楷體"/>
              </w:rPr>
            </w:pPr>
          </w:p>
        </w:tc>
        <w:tc>
          <w:tcPr>
            <w:tcW w:w="1139" w:type="dxa"/>
            <w:tcBorders>
              <w:top w:val="single" w:sz="4" w:space="0" w:color="auto"/>
              <w:left w:val="single" w:sz="4" w:space="0" w:color="auto"/>
              <w:bottom w:val="single" w:sz="4" w:space="0" w:color="auto"/>
            </w:tcBorders>
            <w:vAlign w:val="center"/>
          </w:tcPr>
          <w:p w14:paraId="3CF29E2D" w14:textId="77777777" w:rsidR="00705915" w:rsidRDefault="00705915" w:rsidP="00D37B1B">
            <w:pPr>
              <w:jc w:val="center"/>
              <w:rPr>
                <w:rFonts w:eastAsia="標楷體"/>
              </w:rPr>
            </w:pPr>
          </w:p>
        </w:tc>
        <w:tc>
          <w:tcPr>
            <w:tcW w:w="1276" w:type="dxa"/>
            <w:tcBorders>
              <w:left w:val="single" w:sz="4" w:space="0" w:color="auto"/>
            </w:tcBorders>
            <w:vAlign w:val="center"/>
          </w:tcPr>
          <w:p w14:paraId="42AAEA2E" w14:textId="77777777" w:rsidR="00705915" w:rsidRDefault="00705915" w:rsidP="00D37B1B">
            <w:pPr>
              <w:jc w:val="center"/>
              <w:rPr>
                <w:rFonts w:eastAsia="標楷體"/>
              </w:rPr>
            </w:pPr>
          </w:p>
        </w:tc>
        <w:tc>
          <w:tcPr>
            <w:tcW w:w="1134" w:type="dxa"/>
            <w:tcBorders>
              <w:left w:val="single" w:sz="4" w:space="0" w:color="auto"/>
            </w:tcBorders>
            <w:vAlign w:val="center"/>
          </w:tcPr>
          <w:p w14:paraId="31E6CBA4" w14:textId="77777777" w:rsidR="00705915" w:rsidRDefault="00705915" w:rsidP="00D37B1B">
            <w:pPr>
              <w:jc w:val="center"/>
              <w:rPr>
                <w:rFonts w:eastAsia="標楷體"/>
              </w:rPr>
            </w:pPr>
          </w:p>
        </w:tc>
        <w:tc>
          <w:tcPr>
            <w:tcW w:w="1275" w:type="dxa"/>
            <w:vAlign w:val="center"/>
          </w:tcPr>
          <w:p w14:paraId="7E1F1FC0" w14:textId="77777777" w:rsidR="00705915" w:rsidRDefault="00705915" w:rsidP="00D37B1B">
            <w:pPr>
              <w:jc w:val="center"/>
              <w:rPr>
                <w:rFonts w:eastAsia="標楷體"/>
              </w:rPr>
            </w:pPr>
          </w:p>
        </w:tc>
        <w:tc>
          <w:tcPr>
            <w:tcW w:w="1134" w:type="dxa"/>
            <w:gridSpan w:val="2"/>
            <w:vAlign w:val="center"/>
          </w:tcPr>
          <w:p w14:paraId="0B120C67" w14:textId="77777777" w:rsidR="00705915" w:rsidRDefault="00705915" w:rsidP="00D37B1B">
            <w:pPr>
              <w:jc w:val="center"/>
              <w:rPr>
                <w:rFonts w:eastAsia="標楷體"/>
              </w:rPr>
            </w:pPr>
          </w:p>
        </w:tc>
        <w:tc>
          <w:tcPr>
            <w:tcW w:w="1276" w:type="dxa"/>
          </w:tcPr>
          <w:p w14:paraId="4E728470" w14:textId="77777777" w:rsidR="00705915" w:rsidRDefault="00705915" w:rsidP="00D37B1B">
            <w:pPr>
              <w:jc w:val="center"/>
              <w:rPr>
                <w:rFonts w:eastAsia="標楷體"/>
              </w:rPr>
            </w:pPr>
          </w:p>
        </w:tc>
        <w:tc>
          <w:tcPr>
            <w:tcW w:w="1559" w:type="dxa"/>
          </w:tcPr>
          <w:p w14:paraId="1A4F9F4C" w14:textId="77777777" w:rsidR="00705915" w:rsidRDefault="00705915" w:rsidP="00D37B1B">
            <w:pPr>
              <w:jc w:val="center"/>
              <w:rPr>
                <w:rFonts w:eastAsia="標楷體"/>
              </w:rPr>
            </w:pPr>
          </w:p>
        </w:tc>
      </w:tr>
      <w:tr w:rsidR="00705915" w14:paraId="451262C7" w14:textId="77777777" w:rsidTr="00D37B1B">
        <w:trPr>
          <w:cantSplit/>
          <w:trHeight w:val="780"/>
          <w:jc w:val="center"/>
        </w:trPr>
        <w:tc>
          <w:tcPr>
            <w:tcW w:w="428" w:type="dxa"/>
            <w:vAlign w:val="center"/>
          </w:tcPr>
          <w:p w14:paraId="185ACD15" w14:textId="77777777" w:rsidR="00705915" w:rsidRDefault="00705915" w:rsidP="00D37B1B">
            <w:pPr>
              <w:jc w:val="center"/>
              <w:rPr>
                <w:rFonts w:eastAsia="標楷體"/>
              </w:rPr>
            </w:pPr>
            <w:r>
              <w:rPr>
                <w:rFonts w:eastAsia="標楷體" w:hint="eastAsia"/>
              </w:rPr>
              <w:t>13</w:t>
            </w:r>
          </w:p>
        </w:tc>
        <w:tc>
          <w:tcPr>
            <w:tcW w:w="696" w:type="dxa"/>
            <w:gridSpan w:val="2"/>
            <w:tcBorders>
              <w:right w:val="single" w:sz="4" w:space="0" w:color="auto"/>
            </w:tcBorders>
            <w:vAlign w:val="center"/>
          </w:tcPr>
          <w:p w14:paraId="6E7A4C1C" w14:textId="77777777" w:rsidR="00705915" w:rsidRPr="001D482E" w:rsidRDefault="00705915" w:rsidP="00D37B1B">
            <w:pPr>
              <w:jc w:val="center"/>
              <w:rPr>
                <w:rFonts w:eastAsia="標楷體"/>
                <w:color w:val="FF0000"/>
              </w:rPr>
            </w:pPr>
            <w:r>
              <w:rPr>
                <w:rFonts w:eastAsia="標楷體" w:hint="eastAsia"/>
                <w:color w:val="FF0000"/>
              </w:rPr>
              <w:t>0504</w:t>
            </w:r>
          </w:p>
          <w:p w14:paraId="64C6B1D3" w14:textId="77777777" w:rsidR="00705915" w:rsidRPr="001D482E" w:rsidRDefault="00705915" w:rsidP="00D37B1B">
            <w:pPr>
              <w:jc w:val="center"/>
              <w:rPr>
                <w:rFonts w:eastAsia="標楷體"/>
                <w:color w:val="FF0000"/>
              </w:rPr>
            </w:pPr>
            <w:r w:rsidRPr="001D482E">
              <w:rPr>
                <w:rFonts w:eastAsia="標楷體" w:hint="eastAsia"/>
                <w:color w:val="FF0000"/>
              </w:rPr>
              <w:t>|</w:t>
            </w:r>
          </w:p>
          <w:p w14:paraId="35A0DBF9" w14:textId="77777777" w:rsidR="00705915" w:rsidRDefault="00705915" w:rsidP="00D37B1B">
            <w:pPr>
              <w:jc w:val="center"/>
              <w:rPr>
                <w:rFonts w:eastAsia="標楷體"/>
                <w:color w:val="FF0000"/>
              </w:rPr>
            </w:pPr>
            <w:r>
              <w:rPr>
                <w:rFonts w:eastAsia="標楷體" w:hint="eastAsia"/>
                <w:color w:val="FF0000"/>
              </w:rPr>
              <w:t>0510</w:t>
            </w:r>
          </w:p>
        </w:tc>
        <w:tc>
          <w:tcPr>
            <w:tcW w:w="1077" w:type="dxa"/>
            <w:gridSpan w:val="2"/>
            <w:tcBorders>
              <w:top w:val="single" w:sz="4" w:space="0" w:color="auto"/>
              <w:left w:val="single" w:sz="4" w:space="0" w:color="auto"/>
              <w:bottom w:val="single" w:sz="4" w:space="0" w:color="auto"/>
              <w:right w:val="single" w:sz="4" w:space="0" w:color="auto"/>
            </w:tcBorders>
            <w:vAlign w:val="center"/>
          </w:tcPr>
          <w:p w14:paraId="77239DA5" w14:textId="77777777" w:rsidR="00705915" w:rsidRDefault="00705915" w:rsidP="00D37B1B">
            <w:pPr>
              <w:jc w:val="center"/>
              <w:rPr>
                <w:rFonts w:eastAsia="標楷體"/>
              </w:rPr>
            </w:pPr>
          </w:p>
        </w:tc>
        <w:tc>
          <w:tcPr>
            <w:tcW w:w="908" w:type="dxa"/>
            <w:tcBorders>
              <w:top w:val="single" w:sz="4" w:space="0" w:color="auto"/>
              <w:left w:val="single" w:sz="4" w:space="0" w:color="auto"/>
              <w:bottom w:val="single" w:sz="4" w:space="0" w:color="auto"/>
              <w:right w:val="single" w:sz="4" w:space="0" w:color="auto"/>
            </w:tcBorders>
            <w:vAlign w:val="center"/>
          </w:tcPr>
          <w:p w14:paraId="2C63BA01" w14:textId="77777777" w:rsidR="00705915" w:rsidRDefault="00705915" w:rsidP="00D37B1B">
            <w:pPr>
              <w:jc w:val="center"/>
              <w:rPr>
                <w:rFonts w:eastAsia="標楷體"/>
              </w:rPr>
            </w:pPr>
          </w:p>
        </w:tc>
        <w:tc>
          <w:tcPr>
            <w:tcW w:w="850" w:type="dxa"/>
            <w:tcBorders>
              <w:top w:val="single" w:sz="4" w:space="0" w:color="auto"/>
              <w:left w:val="single" w:sz="4" w:space="0" w:color="auto"/>
              <w:bottom w:val="single" w:sz="4" w:space="0" w:color="auto"/>
              <w:right w:val="single" w:sz="4" w:space="0" w:color="auto"/>
            </w:tcBorders>
            <w:vAlign w:val="center"/>
          </w:tcPr>
          <w:p w14:paraId="08E383F8" w14:textId="77777777" w:rsidR="00705915" w:rsidRDefault="00705915" w:rsidP="00D37B1B">
            <w:pPr>
              <w:jc w:val="center"/>
              <w:rPr>
                <w:rFonts w:eastAsia="標楷體"/>
              </w:rPr>
            </w:pPr>
          </w:p>
        </w:tc>
        <w:tc>
          <w:tcPr>
            <w:tcW w:w="993" w:type="dxa"/>
            <w:tcBorders>
              <w:top w:val="single" w:sz="4" w:space="0" w:color="auto"/>
              <w:left w:val="single" w:sz="4" w:space="0" w:color="auto"/>
              <w:bottom w:val="single" w:sz="4" w:space="0" w:color="auto"/>
              <w:right w:val="single" w:sz="4" w:space="0" w:color="auto"/>
            </w:tcBorders>
            <w:vAlign w:val="center"/>
          </w:tcPr>
          <w:p w14:paraId="1B4A7F23" w14:textId="77777777" w:rsidR="00705915" w:rsidRDefault="00705915" w:rsidP="00D37B1B">
            <w:pPr>
              <w:jc w:val="center"/>
              <w:rPr>
                <w:rFonts w:eastAsia="標楷體"/>
              </w:rPr>
            </w:pPr>
          </w:p>
        </w:tc>
        <w:tc>
          <w:tcPr>
            <w:tcW w:w="992" w:type="dxa"/>
            <w:tcBorders>
              <w:top w:val="single" w:sz="4" w:space="0" w:color="auto"/>
              <w:left w:val="single" w:sz="4" w:space="0" w:color="auto"/>
              <w:bottom w:val="single" w:sz="4" w:space="0" w:color="auto"/>
              <w:right w:val="single" w:sz="4" w:space="0" w:color="auto"/>
            </w:tcBorders>
            <w:vAlign w:val="center"/>
          </w:tcPr>
          <w:p w14:paraId="13FC247B" w14:textId="77777777" w:rsidR="00705915" w:rsidRDefault="00705915" w:rsidP="00D37B1B">
            <w:pPr>
              <w:jc w:val="center"/>
              <w:rPr>
                <w:rFonts w:eastAsia="標楷體"/>
              </w:rPr>
            </w:pPr>
          </w:p>
        </w:tc>
        <w:tc>
          <w:tcPr>
            <w:tcW w:w="1139" w:type="dxa"/>
            <w:tcBorders>
              <w:top w:val="single" w:sz="4" w:space="0" w:color="auto"/>
              <w:left w:val="single" w:sz="4" w:space="0" w:color="auto"/>
              <w:bottom w:val="single" w:sz="4" w:space="0" w:color="auto"/>
            </w:tcBorders>
            <w:vAlign w:val="center"/>
          </w:tcPr>
          <w:p w14:paraId="4B103017" w14:textId="77777777" w:rsidR="00705915" w:rsidRDefault="00705915" w:rsidP="00D37B1B">
            <w:pPr>
              <w:jc w:val="center"/>
              <w:rPr>
                <w:rFonts w:eastAsia="標楷體"/>
              </w:rPr>
            </w:pPr>
          </w:p>
        </w:tc>
        <w:tc>
          <w:tcPr>
            <w:tcW w:w="1276" w:type="dxa"/>
            <w:tcBorders>
              <w:left w:val="single" w:sz="4" w:space="0" w:color="auto"/>
            </w:tcBorders>
            <w:vAlign w:val="center"/>
          </w:tcPr>
          <w:p w14:paraId="4711BF0B" w14:textId="77777777" w:rsidR="00705915" w:rsidRDefault="00705915" w:rsidP="00D37B1B">
            <w:pPr>
              <w:jc w:val="center"/>
              <w:rPr>
                <w:rFonts w:eastAsia="標楷體"/>
              </w:rPr>
            </w:pPr>
          </w:p>
        </w:tc>
        <w:tc>
          <w:tcPr>
            <w:tcW w:w="1134" w:type="dxa"/>
            <w:tcBorders>
              <w:left w:val="single" w:sz="4" w:space="0" w:color="auto"/>
            </w:tcBorders>
            <w:vAlign w:val="center"/>
          </w:tcPr>
          <w:p w14:paraId="0EDAD6ED" w14:textId="77777777" w:rsidR="00705915" w:rsidRDefault="00705915" w:rsidP="00D37B1B">
            <w:pPr>
              <w:jc w:val="center"/>
              <w:rPr>
                <w:rFonts w:eastAsia="標楷體"/>
              </w:rPr>
            </w:pPr>
          </w:p>
        </w:tc>
        <w:tc>
          <w:tcPr>
            <w:tcW w:w="1275" w:type="dxa"/>
            <w:vAlign w:val="center"/>
          </w:tcPr>
          <w:p w14:paraId="7C73F1F9" w14:textId="77777777" w:rsidR="00705915" w:rsidRDefault="00705915" w:rsidP="00D37B1B">
            <w:pPr>
              <w:jc w:val="center"/>
              <w:rPr>
                <w:rFonts w:eastAsia="標楷體"/>
              </w:rPr>
            </w:pPr>
          </w:p>
        </w:tc>
        <w:tc>
          <w:tcPr>
            <w:tcW w:w="1134" w:type="dxa"/>
            <w:gridSpan w:val="2"/>
            <w:vAlign w:val="center"/>
          </w:tcPr>
          <w:p w14:paraId="0716E049" w14:textId="77777777" w:rsidR="00705915" w:rsidRDefault="00705915" w:rsidP="00D37B1B">
            <w:pPr>
              <w:jc w:val="center"/>
              <w:rPr>
                <w:rFonts w:eastAsia="標楷體"/>
              </w:rPr>
            </w:pPr>
          </w:p>
        </w:tc>
        <w:tc>
          <w:tcPr>
            <w:tcW w:w="1276" w:type="dxa"/>
          </w:tcPr>
          <w:p w14:paraId="13A709B1" w14:textId="77777777" w:rsidR="00705915" w:rsidRDefault="00705915" w:rsidP="00D37B1B">
            <w:pPr>
              <w:jc w:val="center"/>
              <w:rPr>
                <w:rFonts w:eastAsia="標楷體"/>
              </w:rPr>
            </w:pPr>
          </w:p>
        </w:tc>
        <w:tc>
          <w:tcPr>
            <w:tcW w:w="1559" w:type="dxa"/>
          </w:tcPr>
          <w:p w14:paraId="0A2B957C" w14:textId="77777777" w:rsidR="00705915" w:rsidRDefault="00705915" w:rsidP="00D37B1B">
            <w:pPr>
              <w:jc w:val="center"/>
              <w:rPr>
                <w:rFonts w:eastAsia="標楷體"/>
              </w:rPr>
            </w:pPr>
          </w:p>
        </w:tc>
      </w:tr>
      <w:tr w:rsidR="00705915" w14:paraId="6A3176D4" w14:textId="77777777" w:rsidTr="00D37B1B">
        <w:trPr>
          <w:cantSplit/>
          <w:trHeight w:val="780"/>
          <w:jc w:val="center"/>
        </w:trPr>
        <w:tc>
          <w:tcPr>
            <w:tcW w:w="428" w:type="dxa"/>
            <w:vAlign w:val="center"/>
          </w:tcPr>
          <w:p w14:paraId="6D6456FD" w14:textId="77777777" w:rsidR="00705915" w:rsidRDefault="00705915" w:rsidP="00D37B1B">
            <w:pPr>
              <w:jc w:val="center"/>
              <w:rPr>
                <w:rFonts w:eastAsia="標楷體"/>
              </w:rPr>
            </w:pPr>
            <w:r>
              <w:rPr>
                <w:rFonts w:eastAsia="標楷體" w:hint="eastAsia"/>
              </w:rPr>
              <w:t>14</w:t>
            </w:r>
          </w:p>
        </w:tc>
        <w:tc>
          <w:tcPr>
            <w:tcW w:w="696" w:type="dxa"/>
            <w:gridSpan w:val="2"/>
            <w:tcBorders>
              <w:right w:val="single" w:sz="4" w:space="0" w:color="auto"/>
            </w:tcBorders>
            <w:vAlign w:val="center"/>
          </w:tcPr>
          <w:p w14:paraId="3D6A1AED" w14:textId="77777777" w:rsidR="00705915" w:rsidRPr="001D482E" w:rsidRDefault="00705915" w:rsidP="00D37B1B">
            <w:pPr>
              <w:jc w:val="center"/>
              <w:rPr>
                <w:rFonts w:eastAsia="標楷體"/>
                <w:color w:val="FF0000"/>
              </w:rPr>
            </w:pPr>
            <w:r>
              <w:rPr>
                <w:rFonts w:eastAsia="標楷體" w:hint="eastAsia"/>
                <w:color w:val="FF0000"/>
              </w:rPr>
              <w:t>0511</w:t>
            </w:r>
          </w:p>
          <w:p w14:paraId="2A97C90B" w14:textId="77777777" w:rsidR="00705915" w:rsidRPr="001D482E" w:rsidRDefault="00705915" w:rsidP="00D37B1B">
            <w:pPr>
              <w:jc w:val="center"/>
              <w:rPr>
                <w:rFonts w:eastAsia="標楷體"/>
                <w:color w:val="FF0000"/>
              </w:rPr>
            </w:pPr>
            <w:r w:rsidRPr="001D482E">
              <w:rPr>
                <w:rFonts w:eastAsia="標楷體" w:hint="eastAsia"/>
                <w:color w:val="FF0000"/>
              </w:rPr>
              <w:t>|</w:t>
            </w:r>
          </w:p>
          <w:p w14:paraId="1C0887C3" w14:textId="77777777" w:rsidR="00705915" w:rsidRDefault="00705915" w:rsidP="00D37B1B">
            <w:pPr>
              <w:jc w:val="center"/>
              <w:rPr>
                <w:rFonts w:eastAsia="標楷體"/>
                <w:color w:val="FF0000"/>
              </w:rPr>
            </w:pPr>
            <w:r>
              <w:rPr>
                <w:rFonts w:eastAsia="標楷體" w:hint="eastAsia"/>
                <w:color w:val="FF0000"/>
              </w:rPr>
              <w:t>0517</w:t>
            </w:r>
          </w:p>
        </w:tc>
        <w:tc>
          <w:tcPr>
            <w:tcW w:w="1077" w:type="dxa"/>
            <w:gridSpan w:val="2"/>
            <w:tcBorders>
              <w:top w:val="single" w:sz="4" w:space="0" w:color="auto"/>
              <w:left w:val="single" w:sz="4" w:space="0" w:color="auto"/>
              <w:bottom w:val="single" w:sz="4" w:space="0" w:color="auto"/>
              <w:right w:val="single" w:sz="4" w:space="0" w:color="auto"/>
            </w:tcBorders>
            <w:vAlign w:val="center"/>
          </w:tcPr>
          <w:p w14:paraId="0E4CF260" w14:textId="77777777" w:rsidR="00705915" w:rsidRDefault="00705915" w:rsidP="00D37B1B">
            <w:pPr>
              <w:jc w:val="center"/>
              <w:rPr>
                <w:rFonts w:eastAsia="標楷體"/>
              </w:rPr>
            </w:pPr>
          </w:p>
        </w:tc>
        <w:tc>
          <w:tcPr>
            <w:tcW w:w="908" w:type="dxa"/>
            <w:tcBorders>
              <w:top w:val="single" w:sz="4" w:space="0" w:color="auto"/>
              <w:left w:val="single" w:sz="4" w:space="0" w:color="auto"/>
              <w:bottom w:val="single" w:sz="4" w:space="0" w:color="auto"/>
              <w:right w:val="single" w:sz="4" w:space="0" w:color="auto"/>
            </w:tcBorders>
            <w:vAlign w:val="center"/>
          </w:tcPr>
          <w:p w14:paraId="38FAF8A2" w14:textId="77777777" w:rsidR="00705915" w:rsidRDefault="00705915" w:rsidP="00D37B1B">
            <w:pPr>
              <w:jc w:val="center"/>
              <w:rPr>
                <w:rFonts w:eastAsia="標楷體"/>
              </w:rPr>
            </w:pPr>
          </w:p>
        </w:tc>
        <w:tc>
          <w:tcPr>
            <w:tcW w:w="850" w:type="dxa"/>
            <w:tcBorders>
              <w:top w:val="single" w:sz="4" w:space="0" w:color="auto"/>
              <w:left w:val="single" w:sz="4" w:space="0" w:color="auto"/>
              <w:bottom w:val="single" w:sz="4" w:space="0" w:color="auto"/>
              <w:right w:val="single" w:sz="4" w:space="0" w:color="auto"/>
            </w:tcBorders>
            <w:vAlign w:val="center"/>
          </w:tcPr>
          <w:p w14:paraId="0F213BB1" w14:textId="77777777" w:rsidR="00705915" w:rsidRDefault="00705915" w:rsidP="00D37B1B">
            <w:pPr>
              <w:jc w:val="center"/>
              <w:rPr>
                <w:rFonts w:eastAsia="標楷體"/>
              </w:rPr>
            </w:pPr>
          </w:p>
        </w:tc>
        <w:tc>
          <w:tcPr>
            <w:tcW w:w="993" w:type="dxa"/>
            <w:tcBorders>
              <w:top w:val="single" w:sz="4" w:space="0" w:color="auto"/>
              <w:left w:val="single" w:sz="4" w:space="0" w:color="auto"/>
              <w:bottom w:val="single" w:sz="4" w:space="0" w:color="auto"/>
              <w:right w:val="single" w:sz="4" w:space="0" w:color="auto"/>
            </w:tcBorders>
            <w:vAlign w:val="center"/>
          </w:tcPr>
          <w:p w14:paraId="08FBAACE" w14:textId="77777777" w:rsidR="00705915" w:rsidRDefault="00705915" w:rsidP="00D37B1B">
            <w:pPr>
              <w:jc w:val="center"/>
              <w:rPr>
                <w:rFonts w:eastAsia="標楷體"/>
              </w:rPr>
            </w:pPr>
          </w:p>
        </w:tc>
        <w:tc>
          <w:tcPr>
            <w:tcW w:w="992" w:type="dxa"/>
            <w:tcBorders>
              <w:top w:val="single" w:sz="4" w:space="0" w:color="auto"/>
              <w:left w:val="single" w:sz="4" w:space="0" w:color="auto"/>
              <w:bottom w:val="single" w:sz="4" w:space="0" w:color="auto"/>
              <w:right w:val="single" w:sz="4" w:space="0" w:color="auto"/>
            </w:tcBorders>
            <w:vAlign w:val="center"/>
          </w:tcPr>
          <w:p w14:paraId="39D44879" w14:textId="77777777" w:rsidR="00705915" w:rsidRDefault="00705915" w:rsidP="00D37B1B">
            <w:pPr>
              <w:jc w:val="center"/>
              <w:rPr>
                <w:rFonts w:eastAsia="標楷體"/>
              </w:rPr>
            </w:pPr>
          </w:p>
        </w:tc>
        <w:tc>
          <w:tcPr>
            <w:tcW w:w="1139" w:type="dxa"/>
            <w:tcBorders>
              <w:top w:val="single" w:sz="4" w:space="0" w:color="auto"/>
              <w:left w:val="single" w:sz="4" w:space="0" w:color="auto"/>
              <w:bottom w:val="single" w:sz="4" w:space="0" w:color="auto"/>
            </w:tcBorders>
            <w:vAlign w:val="center"/>
          </w:tcPr>
          <w:p w14:paraId="1FED272C" w14:textId="77777777" w:rsidR="00705915" w:rsidRDefault="00705915" w:rsidP="00D37B1B">
            <w:pPr>
              <w:jc w:val="center"/>
              <w:rPr>
                <w:rFonts w:eastAsia="標楷體"/>
              </w:rPr>
            </w:pPr>
          </w:p>
        </w:tc>
        <w:tc>
          <w:tcPr>
            <w:tcW w:w="1276" w:type="dxa"/>
            <w:tcBorders>
              <w:left w:val="single" w:sz="4" w:space="0" w:color="auto"/>
            </w:tcBorders>
            <w:vAlign w:val="center"/>
          </w:tcPr>
          <w:p w14:paraId="680474F6" w14:textId="77777777" w:rsidR="00705915" w:rsidRDefault="00705915" w:rsidP="00D37B1B">
            <w:pPr>
              <w:jc w:val="center"/>
              <w:rPr>
                <w:rFonts w:eastAsia="標楷體"/>
              </w:rPr>
            </w:pPr>
          </w:p>
        </w:tc>
        <w:tc>
          <w:tcPr>
            <w:tcW w:w="1134" w:type="dxa"/>
            <w:tcBorders>
              <w:left w:val="single" w:sz="4" w:space="0" w:color="auto"/>
            </w:tcBorders>
            <w:vAlign w:val="center"/>
          </w:tcPr>
          <w:p w14:paraId="0E07E121" w14:textId="77777777" w:rsidR="00705915" w:rsidRDefault="00705915" w:rsidP="00D37B1B">
            <w:pPr>
              <w:jc w:val="center"/>
              <w:rPr>
                <w:rFonts w:eastAsia="標楷體"/>
              </w:rPr>
            </w:pPr>
          </w:p>
        </w:tc>
        <w:tc>
          <w:tcPr>
            <w:tcW w:w="1275" w:type="dxa"/>
            <w:vAlign w:val="center"/>
          </w:tcPr>
          <w:p w14:paraId="5F5467B5" w14:textId="77777777" w:rsidR="00705915" w:rsidRDefault="00705915" w:rsidP="00D37B1B">
            <w:pPr>
              <w:jc w:val="center"/>
              <w:rPr>
                <w:rFonts w:eastAsia="標楷體"/>
              </w:rPr>
            </w:pPr>
          </w:p>
        </w:tc>
        <w:tc>
          <w:tcPr>
            <w:tcW w:w="1134" w:type="dxa"/>
            <w:gridSpan w:val="2"/>
            <w:vAlign w:val="center"/>
          </w:tcPr>
          <w:p w14:paraId="441B77D9" w14:textId="77777777" w:rsidR="00705915" w:rsidRDefault="00705915" w:rsidP="00D37B1B">
            <w:pPr>
              <w:jc w:val="center"/>
              <w:rPr>
                <w:rFonts w:eastAsia="標楷體"/>
              </w:rPr>
            </w:pPr>
          </w:p>
        </w:tc>
        <w:tc>
          <w:tcPr>
            <w:tcW w:w="1276" w:type="dxa"/>
          </w:tcPr>
          <w:p w14:paraId="6CD1ABA7" w14:textId="77777777" w:rsidR="00705915" w:rsidRDefault="00705915" w:rsidP="00D37B1B">
            <w:pPr>
              <w:jc w:val="center"/>
              <w:rPr>
                <w:rFonts w:eastAsia="標楷體"/>
              </w:rPr>
            </w:pPr>
          </w:p>
        </w:tc>
        <w:tc>
          <w:tcPr>
            <w:tcW w:w="1559" w:type="dxa"/>
          </w:tcPr>
          <w:p w14:paraId="42B30E1E" w14:textId="77777777" w:rsidR="00705915" w:rsidRDefault="00705915" w:rsidP="00D37B1B">
            <w:pPr>
              <w:jc w:val="center"/>
              <w:rPr>
                <w:rFonts w:eastAsia="標楷體"/>
              </w:rPr>
            </w:pPr>
          </w:p>
        </w:tc>
      </w:tr>
      <w:tr w:rsidR="00705915" w14:paraId="7B07C99F" w14:textId="77777777" w:rsidTr="00D37B1B">
        <w:trPr>
          <w:cantSplit/>
          <w:trHeight w:val="780"/>
          <w:jc w:val="center"/>
        </w:trPr>
        <w:tc>
          <w:tcPr>
            <w:tcW w:w="428" w:type="dxa"/>
            <w:vAlign w:val="center"/>
          </w:tcPr>
          <w:p w14:paraId="06A88C5E" w14:textId="77777777" w:rsidR="00705915" w:rsidRDefault="00705915" w:rsidP="00D37B1B">
            <w:pPr>
              <w:jc w:val="center"/>
              <w:rPr>
                <w:rFonts w:eastAsia="標楷體"/>
              </w:rPr>
            </w:pPr>
            <w:r>
              <w:rPr>
                <w:rFonts w:eastAsia="標楷體" w:hint="eastAsia"/>
              </w:rPr>
              <w:lastRenderedPageBreak/>
              <w:t>15</w:t>
            </w:r>
          </w:p>
        </w:tc>
        <w:tc>
          <w:tcPr>
            <w:tcW w:w="696" w:type="dxa"/>
            <w:gridSpan w:val="2"/>
            <w:tcBorders>
              <w:right w:val="single" w:sz="4" w:space="0" w:color="auto"/>
            </w:tcBorders>
            <w:vAlign w:val="center"/>
          </w:tcPr>
          <w:p w14:paraId="0B1DB477" w14:textId="77777777" w:rsidR="00705915" w:rsidRPr="001D482E" w:rsidRDefault="00705915" w:rsidP="00D37B1B">
            <w:pPr>
              <w:jc w:val="center"/>
              <w:rPr>
                <w:rFonts w:eastAsia="標楷體"/>
                <w:color w:val="FF0000"/>
              </w:rPr>
            </w:pPr>
            <w:r>
              <w:rPr>
                <w:rFonts w:eastAsia="標楷體" w:hint="eastAsia"/>
                <w:color w:val="FF0000"/>
              </w:rPr>
              <w:t>0518</w:t>
            </w:r>
          </w:p>
          <w:p w14:paraId="0DA0E332" w14:textId="77777777" w:rsidR="00705915" w:rsidRPr="001D482E" w:rsidRDefault="00705915" w:rsidP="00D37B1B">
            <w:pPr>
              <w:jc w:val="center"/>
              <w:rPr>
                <w:rFonts w:eastAsia="標楷體"/>
                <w:color w:val="FF0000"/>
              </w:rPr>
            </w:pPr>
            <w:r w:rsidRPr="001D482E">
              <w:rPr>
                <w:rFonts w:eastAsia="標楷體" w:hint="eastAsia"/>
                <w:color w:val="FF0000"/>
              </w:rPr>
              <w:t>|</w:t>
            </w:r>
          </w:p>
          <w:p w14:paraId="70389DD9" w14:textId="77777777" w:rsidR="00705915" w:rsidRDefault="00705915" w:rsidP="00D37B1B">
            <w:pPr>
              <w:jc w:val="center"/>
              <w:rPr>
                <w:rFonts w:eastAsia="標楷體"/>
                <w:color w:val="FF0000"/>
              </w:rPr>
            </w:pPr>
            <w:r>
              <w:rPr>
                <w:rFonts w:eastAsia="標楷體" w:hint="eastAsia"/>
                <w:color w:val="FF0000"/>
              </w:rPr>
              <w:t>0524</w:t>
            </w:r>
          </w:p>
        </w:tc>
        <w:tc>
          <w:tcPr>
            <w:tcW w:w="1077" w:type="dxa"/>
            <w:gridSpan w:val="2"/>
            <w:tcBorders>
              <w:top w:val="single" w:sz="4" w:space="0" w:color="auto"/>
              <w:left w:val="single" w:sz="4" w:space="0" w:color="auto"/>
              <w:bottom w:val="single" w:sz="4" w:space="0" w:color="auto"/>
              <w:right w:val="single" w:sz="4" w:space="0" w:color="auto"/>
            </w:tcBorders>
            <w:vAlign w:val="center"/>
          </w:tcPr>
          <w:p w14:paraId="470C7FDF" w14:textId="77777777" w:rsidR="00705915" w:rsidRDefault="00705915" w:rsidP="00D37B1B">
            <w:pPr>
              <w:jc w:val="center"/>
              <w:rPr>
                <w:rFonts w:eastAsia="標楷體"/>
              </w:rPr>
            </w:pPr>
          </w:p>
        </w:tc>
        <w:tc>
          <w:tcPr>
            <w:tcW w:w="908" w:type="dxa"/>
            <w:tcBorders>
              <w:top w:val="single" w:sz="4" w:space="0" w:color="auto"/>
              <w:left w:val="single" w:sz="4" w:space="0" w:color="auto"/>
              <w:bottom w:val="single" w:sz="4" w:space="0" w:color="auto"/>
              <w:right w:val="single" w:sz="4" w:space="0" w:color="auto"/>
            </w:tcBorders>
            <w:vAlign w:val="center"/>
          </w:tcPr>
          <w:p w14:paraId="45927989" w14:textId="77777777" w:rsidR="00705915" w:rsidRDefault="00705915" w:rsidP="00D37B1B">
            <w:pPr>
              <w:jc w:val="center"/>
              <w:rPr>
                <w:rFonts w:eastAsia="標楷體"/>
              </w:rPr>
            </w:pPr>
          </w:p>
        </w:tc>
        <w:tc>
          <w:tcPr>
            <w:tcW w:w="850" w:type="dxa"/>
            <w:tcBorders>
              <w:top w:val="single" w:sz="4" w:space="0" w:color="auto"/>
              <w:left w:val="single" w:sz="4" w:space="0" w:color="auto"/>
              <w:bottom w:val="single" w:sz="4" w:space="0" w:color="auto"/>
              <w:right w:val="single" w:sz="4" w:space="0" w:color="auto"/>
            </w:tcBorders>
            <w:vAlign w:val="center"/>
          </w:tcPr>
          <w:p w14:paraId="1F4D4959" w14:textId="77777777" w:rsidR="00705915" w:rsidRDefault="00705915" w:rsidP="00D37B1B">
            <w:pPr>
              <w:jc w:val="center"/>
              <w:rPr>
                <w:rFonts w:eastAsia="標楷體"/>
              </w:rPr>
            </w:pPr>
          </w:p>
        </w:tc>
        <w:tc>
          <w:tcPr>
            <w:tcW w:w="993" w:type="dxa"/>
            <w:tcBorders>
              <w:top w:val="single" w:sz="4" w:space="0" w:color="auto"/>
              <w:left w:val="single" w:sz="4" w:space="0" w:color="auto"/>
              <w:bottom w:val="single" w:sz="4" w:space="0" w:color="auto"/>
              <w:right w:val="single" w:sz="4" w:space="0" w:color="auto"/>
            </w:tcBorders>
            <w:vAlign w:val="center"/>
          </w:tcPr>
          <w:p w14:paraId="7303A73B" w14:textId="77777777" w:rsidR="00705915" w:rsidRDefault="00705915" w:rsidP="00D37B1B">
            <w:pPr>
              <w:jc w:val="center"/>
              <w:rPr>
                <w:rFonts w:eastAsia="標楷體"/>
              </w:rPr>
            </w:pPr>
          </w:p>
        </w:tc>
        <w:tc>
          <w:tcPr>
            <w:tcW w:w="992" w:type="dxa"/>
            <w:tcBorders>
              <w:top w:val="single" w:sz="4" w:space="0" w:color="auto"/>
              <w:left w:val="single" w:sz="4" w:space="0" w:color="auto"/>
              <w:bottom w:val="single" w:sz="4" w:space="0" w:color="auto"/>
              <w:right w:val="single" w:sz="4" w:space="0" w:color="auto"/>
            </w:tcBorders>
            <w:vAlign w:val="center"/>
          </w:tcPr>
          <w:p w14:paraId="6E3382B5" w14:textId="77777777" w:rsidR="00705915" w:rsidRDefault="00705915" w:rsidP="00D37B1B">
            <w:pPr>
              <w:jc w:val="center"/>
              <w:rPr>
                <w:rFonts w:eastAsia="標楷體"/>
              </w:rPr>
            </w:pPr>
          </w:p>
        </w:tc>
        <w:tc>
          <w:tcPr>
            <w:tcW w:w="1139" w:type="dxa"/>
            <w:tcBorders>
              <w:top w:val="single" w:sz="4" w:space="0" w:color="auto"/>
              <w:left w:val="single" w:sz="4" w:space="0" w:color="auto"/>
              <w:bottom w:val="single" w:sz="4" w:space="0" w:color="auto"/>
            </w:tcBorders>
            <w:vAlign w:val="center"/>
          </w:tcPr>
          <w:p w14:paraId="492A58C2" w14:textId="77777777" w:rsidR="00705915" w:rsidRDefault="00705915" w:rsidP="00D37B1B">
            <w:pPr>
              <w:jc w:val="center"/>
              <w:rPr>
                <w:rFonts w:eastAsia="標楷體"/>
              </w:rPr>
            </w:pPr>
          </w:p>
        </w:tc>
        <w:tc>
          <w:tcPr>
            <w:tcW w:w="1276" w:type="dxa"/>
            <w:tcBorders>
              <w:left w:val="single" w:sz="4" w:space="0" w:color="auto"/>
            </w:tcBorders>
            <w:vAlign w:val="center"/>
          </w:tcPr>
          <w:p w14:paraId="789BDFD1" w14:textId="77777777" w:rsidR="00705915" w:rsidRDefault="00705915" w:rsidP="00D37B1B">
            <w:pPr>
              <w:jc w:val="center"/>
              <w:rPr>
                <w:rFonts w:eastAsia="標楷體"/>
              </w:rPr>
            </w:pPr>
          </w:p>
        </w:tc>
        <w:tc>
          <w:tcPr>
            <w:tcW w:w="1134" w:type="dxa"/>
            <w:tcBorders>
              <w:left w:val="single" w:sz="4" w:space="0" w:color="auto"/>
            </w:tcBorders>
            <w:vAlign w:val="center"/>
          </w:tcPr>
          <w:p w14:paraId="0EE650DC" w14:textId="77777777" w:rsidR="00705915" w:rsidRDefault="00705915" w:rsidP="00D37B1B">
            <w:pPr>
              <w:jc w:val="center"/>
              <w:rPr>
                <w:rFonts w:eastAsia="標楷體"/>
              </w:rPr>
            </w:pPr>
          </w:p>
        </w:tc>
        <w:tc>
          <w:tcPr>
            <w:tcW w:w="1275" w:type="dxa"/>
            <w:vAlign w:val="center"/>
          </w:tcPr>
          <w:p w14:paraId="34B8CC2F" w14:textId="77777777" w:rsidR="00705915" w:rsidRDefault="00705915" w:rsidP="00D37B1B">
            <w:pPr>
              <w:jc w:val="center"/>
              <w:rPr>
                <w:rFonts w:eastAsia="標楷體"/>
              </w:rPr>
            </w:pPr>
          </w:p>
        </w:tc>
        <w:tc>
          <w:tcPr>
            <w:tcW w:w="1134" w:type="dxa"/>
            <w:gridSpan w:val="2"/>
            <w:vAlign w:val="center"/>
          </w:tcPr>
          <w:p w14:paraId="307DECC2" w14:textId="77777777" w:rsidR="00705915" w:rsidRDefault="00705915" w:rsidP="00D37B1B">
            <w:pPr>
              <w:jc w:val="center"/>
              <w:rPr>
                <w:rFonts w:eastAsia="標楷體"/>
              </w:rPr>
            </w:pPr>
          </w:p>
        </w:tc>
        <w:tc>
          <w:tcPr>
            <w:tcW w:w="1276" w:type="dxa"/>
          </w:tcPr>
          <w:p w14:paraId="69F0A577" w14:textId="77777777" w:rsidR="00705915" w:rsidRDefault="00705915" w:rsidP="00D37B1B">
            <w:pPr>
              <w:jc w:val="center"/>
              <w:rPr>
                <w:rFonts w:eastAsia="標楷體"/>
              </w:rPr>
            </w:pPr>
          </w:p>
        </w:tc>
        <w:tc>
          <w:tcPr>
            <w:tcW w:w="1559" w:type="dxa"/>
          </w:tcPr>
          <w:p w14:paraId="5008C203" w14:textId="77777777" w:rsidR="00705915" w:rsidRDefault="00705915" w:rsidP="00D37B1B">
            <w:pPr>
              <w:jc w:val="center"/>
              <w:rPr>
                <w:rFonts w:eastAsia="標楷體"/>
              </w:rPr>
            </w:pPr>
          </w:p>
        </w:tc>
      </w:tr>
      <w:tr w:rsidR="00705915" w14:paraId="10E5E468" w14:textId="77777777" w:rsidTr="00D37B1B">
        <w:trPr>
          <w:cantSplit/>
          <w:trHeight w:val="780"/>
          <w:jc w:val="center"/>
        </w:trPr>
        <w:tc>
          <w:tcPr>
            <w:tcW w:w="428" w:type="dxa"/>
            <w:vAlign w:val="center"/>
          </w:tcPr>
          <w:p w14:paraId="74CEE579" w14:textId="77777777" w:rsidR="00705915" w:rsidRDefault="00705915" w:rsidP="00D37B1B">
            <w:pPr>
              <w:jc w:val="center"/>
              <w:rPr>
                <w:rFonts w:eastAsia="標楷體"/>
              </w:rPr>
            </w:pPr>
            <w:r>
              <w:rPr>
                <w:rFonts w:eastAsia="標楷體" w:hint="eastAsia"/>
              </w:rPr>
              <w:t>16</w:t>
            </w:r>
          </w:p>
        </w:tc>
        <w:tc>
          <w:tcPr>
            <w:tcW w:w="696" w:type="dxa"/>
            <w:gridSpan w:val="2"/>
            <w:tcBorders>
              <w:right w:val="single" w:sz="4" w:space="0" w:color="auto"/>
            </w:tcBorders>
            <w:vAlign w:val="center"/>
          </w:tcPr>
          <w:p w14:paraId="404657F4" w14:textId="77777777" w:rsidR="00705915" w:rsidRPr="001D482E" w:rsidRDefault="00705915" w:rsidP="00D37B1B">
            <w:pPr>
              <w:jc w:val="center"/>
              <w:rPr>
                <w:rFonts w:eastAsia="標楷體"/>
                <w:color w:val="FF0000"/>
              </w:rPr>
            </w:pPr>
            <w:r>
              <w:rPr>
                <w:rFonts w:eastAsia="標楷體" w:hint="eastAsia"/>
                <w:color w:val="FF0000"/>
              </w:rPr>
              <w:t>0525</w:t>
            </w:r>
          </w:p>
          <w:p w14:paraId="65A9155D" w14:textId="77777777" w:rsidR="00705915" w:rsidRPr="001D482E" w:rsidRDefault="00705915" w:rsidP="00D37B1B">
            <w:pPr>
              <w:jc w:val="center"/>
              <w:rPr>
                <w:rFonts w:eastAsia="標楷體"/>
                <w:color w:val="FF0000"/>
              </w:rPr>
            </w:pPr>
            <w:r w:rsidRPr="001D482E">
              <w:rPr>
                <w:rFonts w:eastAsia="標楷體" w:hint="eastAsia"/>
                <w:color w:val="FF0000"/>
              </w:rPr>
              <w:t>|</w:t>
            </w:r>
          </w:p>
          <w:p w14:paraId="22A575F1" w14:textId="77777777" w:rsidR="00705915" w:rsidRDefault="00705915" w:rsidP="00D37B1B">
            <w:pPr>
              <w:jc w:val="center"/>
              <w:rPr>
                <w:rFonts w:eastAsia="標楷體"/>
                <w:color w:val="FF0000"/>
              </w:rPr>
            </w:pPr>
            <w:r>
              <w:rPr>
                <w:rFonts w:eastAsia="標楷體" w:hint="eastAsia"/>
                <w:color w:val="FF0000"/>
              </w:rPr>
              <w:t>0531</w:t>
            </w:r>
          </w:p>
        </w:tc>
        <w:tc>
          <w:tcPr>
            <w:tcW w:w="1077" w:type="dxa"/>
            <w:gridSpan w:val="2"/>
            <w:tcBorders>
              <w:top w:val="single" w:sz="4" w:space="0" w:color="auto"/>
              <w:left w:val="single" w:sz="4" w:space="0" w:color="auto"/>
              <w:bottom w:val="single" w:sz="4" w:space="0" w:color="auto"/>
              <w:right w:val="single" w:sz="4" w:space="0" w:color="auto"/>
            </w:tcBorders>
            <w:vAlign w:val="center"/>
          </w:tcPr>
          <w:p w14:paraId="40AA5A45" w14:textId="77777777" w:rsidR="00705915" w:rsidRDefault="00705915" w:rsidP="00D37B1B">
            <w:pPr>
              <w:jc w:val="center"/>
              <w:rPr>
                <w:rFonts w:eastAsia="標楷體"/>
              </w:rPr>
            </w:pPr>
          </w:p>
        </w:tc>
        <w:tc>
          <w:tcPr>
            <w:tcW w:w="908" w:type="dxa"/>
            <w:tcBorders>
              <w:top w:val="single" w:sz="4" w:space="0" w:color="auto"/>
              <w:left w:val="single" w:sz="4" w:space="0" w:color="auto"/>
              <w:bottom w:val="single" w:sz="4" w:space="0" w:color="auto"/>
              <w:right w:val="single" w:sz="4" w:space="0" w:color="auto"/>
            </w:tcBorders>
            <w:vAlign w:val="center"/>
          </w:tcPr>
          <w:p w14:paraId="6255D9FD" w14:textId="77777777" w:rsidR="00705915" w:rsidRDefault="00705915" w:rsidP="00D37B1B">
            <w:pPr>
              <w:jc w:val="center"/>
              <w:rPr>
                <w:rFonts w:eastAsia="標楷體"/>
              </w:rPr>
            </w:pPr>
          </w:p>
        </w:tc>
        <w:tc>
          <w:tcPr>
            <w:tcW w:w="850" w:type="dxa"/>
            <w:tcBorders>
              <w:top w:val="single" w:sz="4" w:space="0" w:color="auto"/>
              <w:left w:val="single" w:sz="4" w:space="0" w:color="auto"/>
              <w:bottom w:val="single" w:sz="4" w:space="0" w:color="auto"/>
              <w:right w:val="single" w:sz="4" w:space="0" w:color="auto"/>
            </w:tcBorders>
            <w:vAlign w:val="center"/>
          </w:tcPr>
          <w:p w14:paraId="12989F59" w14:textId="77777777" w:rsidR="00705915" w:rsidRDefault="00705915" w:rsidP="00D37B1B">
            <w:pPr>
              <w:jc w:val="center"/>
              <w:rPr>
                <w:rFonts w:eastAsia="標楷體"/>
              </w:rPr>
            </w:pPr>
          </w:p>
        </w:tc>
        <w:tc>
          <w:tcPr>
            <w:tcW w:w="993" w:type="dxa"/>
            <w:tcBorders>
              <w:top w:val="single" w:sz="4" w:space="0" w:color="auto"/>
              <w:left w:val="single" w:sz="4" w:space="0" w:color="auto"/>
              <w:bottom w:val="single" w:sz="4" w:space="0" w:color="auto"/>
              <w:right w:val="single" w:sz="4" w:space="0" w:color="auto"/>
            </w:tcBorders>
            <w:vAlign w:val="center"/>
          </w:tcPr>
          <w:p w14:paraId="0425C40C" w14:textId="77777777" w:rsidR="00705915" w:rsidRDefault="00705915" w:rsidP="00D37B1B">
            <w:pPr>
              <w:jc w:val="center"/>
              <w:rPr>
                <w:rFonts w:eastAsia="標楷體"/>
              </w:rPr>
            </w:pPr>
          </w:p>
        </w:tc>
        <w:tc>
          <w:tcPr>
            <w:tcW w:w="992" w:type="dxa"/>
            <w:tcBorders>
              <w:top w:val="single" w:sz="4" w:space="0" w:color="auto"/>
              <w:left w:val="single" w:sz="4" w:space="0" w:color="auto"/>
              <w:bottom w:val="single" w:sz="4" w:space="0" w:color="auto"/>
              <w:right w:val="single" w:sz="4" w:space="0" w:color="auto"/>
            </w:tcBorders>
            <w:vAlign w:val="center"/>
          </w:tcPr>
          <w:p w14:paraId="37DEA201" w14:textId="77777777" w:rsidR="00705915" w:rsidRDefault="00705915" w:rsidP="00D37B1B">
            <w:pPr>
              <w:jc w:val="center"/>
              <w:rPr>
                <w:rFonts w:eastAsia="標楷體"/>
              </w:rPr>
            </w:pPr>
          </w:p>
        </w:tc>
        <w:tc>
          <w:tcPr>
            <w:tcW w:w="1139" w:type="dxa"/>
            <w:tcBorders>
              <w:top w:val="single" w:sz="4" w:space="0" w:color="auto"/>
              <w:left w:val="single" w:sz="4" w:space="0" w:color="auto"/>
              <w:bottom w:val="single" w:sz="4" w:space="0" w:color="auto"/>
            </w:tcBorders>
            <w:vAlign w:val="center"/>
          </w:tcPr>
          <w:p w14:paraId="72F9C931" w14:textId="77777777" w:rsidR="00705915" w:rsidRDefault="00705915" w:rsidP="00D37B1B">
            <w:pPr>
              <w:jc w:val="center"/>
              <w:rPr>
                <w:rFonts w:eastAsia="標楷體"/>
              </w:rPr>
            </w:pPr>
          </w:p>
        </w:tc>
        <w:tc>
          <w:tcPr>
            <w:tcW w:w="1276" w:type="dxa"/>
            <w:tcBorders>
              <w:left w:val="single" w:sz="4" w:space="0" w:color="auto"/>
            </w:tcBorders>
            <w:vAlign w:val="center"/>
          </w:tcPr>
          <w:p w14:paraId="73A84BEB" w14:textId="77777777" w:rsidR="00705915" w:rsidRDefault="00705915" w:rsidP="00D37B1B">
            <w:pPr>
              <w:jc w:val="center"/>
              <w:rPr>
                <w:rFonts w:eastAsia="標楷體"/>
              </w:rPr>
            </w:pPr>
          </w:p>
        </w:tc>
        <w:tc>
          <w:tcPr>
            <w:tcW w:w="1134" w:type="dxa"/>
            <w:tcBorders>
              <w:left w:val="single" w:sz="4" w:space="0" w:color="auto"/>
            </w:tcBorders>
            <w:vAlign w:val="center"/>
          </w:tcPr>
          <w:p w14:paraId="1A755E99" w14:textId="77777777" w:rsidR="00705915" w:rsidRDefault="00705915" w:rsidP="00D37B1B">
            <w:pPr>
              <w:jc w:val="center"/>
              <w:rPr>
                <w:rFonts w:eastAsia="標楷體"/>
              </w:rPr>
            </w:pPr>
          </w:p>
        </w:tc>
        <w:tc>
          <w:tcPr>
            <w:tcW w:w="1275" w:type="dxa"/>
            <w:vAlign w:val="center"/>
          </w:tcPr>
          <w:p w14:paraId="23BAE089" w14:textId="77777777" w:rsidR="00705915" w:rsidRDefault="00705915" w:rsidP="00D37B1B">
            <w:pPr>
              <w:jc w:val="center"/>
              <w:rPr>
                <w:rFonts w:eastAsia="標楷體"/>
              </w:rPr>
            </w:pPr>
          </w:p>
        </w:tc>
        <w:tc>
          <w:tcPr>
            <w:tcW w:w="1134" w:type="dxa"/>
            <w:gridSpan w:val="2"/>
            <w:vAlign w:val="center"/>
          </w:tcPr>
          <w:p w14:paraId="5344B026" w14:textId="77777777" w:rsidR="00705915" w:rsidRDefault="00705915" w:rsidP="00D37B1B">
            <w:pPr>
              <w:jc w:val="center"/>
              <w:rPr>
                <w:rFonts w:eastAsia="標楷體"/>
              </w:rPr>
            </w:pPr>
          </w:p>
        </w:tc>
        <w:tc>
          <w:tcPr>
            <w:tcW w:w="1276" w:type="dxa"/>
          </w:tcPr>
          <w:p w14:paraId="0D268D7B" w14:textId="77777777" w:rsidR="00705915" w:rsidRDefault="00705915" w:rsidP="00D37B1B">
            <w:pPr>
              <w:jc w:val="center"/>
              <w:rPr>
                <w:rFonts w:eastAsia="標楷體"/>
              </w:rPr>
            </w:pPr>
          </w:p>
        </w:tc>
        <w:tc>
          <w:tcPr>
            <w:tcW w:w="1559" w:type="dxa"/>
          </w:tcPr>
          <w:p w14:paraId="1B0E5BD6" w14:textId="77777777" w:rsidR="00705915" w:rsidRDefault="00705915" w:rsidP="00D37B1B">
            <w:pPr>
              <w:jc w:val="center"/>
              <w:rPr>
                <w:rFonts w:eastAsia="標楷體"/>
              </w:rPr>
            </w:pPr>
          </w:p>
        </w:tc>
      </w:tr>
      <w:tr w:rsidR="00705915" w14:paraId="23C48F09" w14:textId="77777777" w:rsidTr="00D37B1B">
        <w:trPr>
          <w:cantSplit/>
          <w:trHeight w:val="780"/>
          <w:jc w:val="center"/>
        </w:trPr>
        <w:tc>
          <w:tcPr>
            <w:tcW w:w="428" w:type="dxa"/>
            <w:vAlign w:val="center"/>
          </w:tcPr>
          <w:p w14:paraId="5E781E14" w14:textId="77777777" w:rsidR="00705915" w:rsidRDefault="00705915" w:rsidP="00D37B1B">
            <w:pPr>
              <w:jc w:val="center"/>
              <w:rPr>
                <w:rFonts w:eastAsia="標楷體"/>
              </w:rPr>
            </w:pPr>
            <w:r>
              <w:rPr>
                <w:rFonts w:eastAsia="標楷體" w:hint="eastAsia"/>
              </w:rPr>
              <w:t>17</w:t>
            </w:r>
          </w:p>
        </w:tc>
        <w:tc>
          <w:tcPr>
            <w:tcW w:w="696" w:type="dxa"/>
            <w:gridSpan w:val="2"/>
            <w:tcBorders>
              <w:right w:val="single" w:sz="4" w:space="0" w:color="auto"/>
            </w:tcBorders>
            <w:vAlign w:val="center"/>
          </w:tcPr>
          <w:p w14:paraId="4126DD3A" w14:textId="77777777" w:rsidR="00705915" w:rsidRPr="001D482E" w:rsidRDefault="00705915" w:rsidP="00D37B1B">
            <w:pPr>
              <w:jc w:val="center"/>
              <w:rPr>
                <w:rFonts w:eastAsia="標楷體"/>
                <w:color w:val="FF0000"/>
              </w:rPr>
            </w:pPr>
            <w:r>
              <w:rPr>
                <w:rFonts w:eastAsia="標楷體" w:hint="eastAsia"/>
                <w:color w:val="FF0000"/>
              </w:rPr>
              <w:t>0601</w:t>
            </w:r>
          </w:p>
          <w:p w14:paraId="0B01CC7F" w14:textId="77777777" w:rsidR="00705915" w:rsidRPr="001D482E" w:rsidRDefault="00705915" w:rsidP="00D37B1B">
            <w:pPr>
              <w:jc w:val="center"/>
              <w:rPr>
                <w:rFonts w:eastAsia="標楷體"/>
                <w:color w:val="FF0000"/>
              </w:rPr>
            </w:pPr>
            <w:r w:rsidRPr="001D482E">
              <w:rPr>
                <w:rFonts w:eastAsia="標楷體" w:hint="eastAsia"/>
                <w:color w:val="FF0000"/>
              </w:rPr>
              <w:t>|</w:t>
            </w:r>
          </w:p>
          <w:p w14:paraId="5F0ED01E" w14:textId="77777777" w:rsidR="00705915" w:rsidRDefault="00705915" w:rsidP="00D37B1B">
            <w:pPr>
              <w:jc w:val="center"/>
              <w:rPr>
                <w:rFonts w:eastAsia="標楷體"/>
                <w:color w:val="FF0000"/>
              </w:rPr>
            </w:pPr>
            <w:r>
              <w:rPr>
                <w:rFonts w:eastAsia="標楷體" w:hint="eastAsia"/>
                <w:color w:val="FF0000"/>
              </w:rPr>
              <w:t>0607</w:t>
            </w:r>
          </w:p>
        </w:tc>
        <w:tc>
          <w:tcPr>
            <w:tcW w:w="1077" w:type="dxa"/>
            <w:gridSpan w:val="2"/>
            <w:tcBorders>
              <w:top w:val="single" w:sz="4" w:space="0" w:color="auto"/>
              <w:left w:val="single" w:sz="4" w:space="0" w:color="auto"/>
              <w:bottom w:val="single" w:sz="4" w:space="0" w:color="auto"/>
              <w:right w:val="single" w:sz="4" w:space="0" w:color="auto"/>
            </w:tcBorders>
            <w:vAlign w:val="center"/>
          </w:tcPr>
          <w:p w14:paraId="565300A3" w14:textId="77777777" w:rsidR="00705915" w:rsidRDefault="00705915" w:rsidP="00D37B1B">
            <w:pPr>
              <w:jc w:val="center"/>
              <w:rPr>
                <w:rFonts w:eastAsia="標楷體"/>
              </w:rPr>
            </w:pPr>
          </w:p>
        </w:tc>
        <w:tc>
          <w:tcPr>
            <w:tcW w:w="908" w:type="dxa"/>
            <w:tcBorders>
              <w:top w:val="single" w:sz="4" w:space="0" w:color="auto"/>
              <w:left w:val="single" w:sz="4" w:space="0" w:color="auto"/>
              <w:bottom w:val="single" w:sz="4" w:space="0" w:color="auto"/>
              <w:right w:val="single" w:sz="4" w:space="0" w:color="auto"/>
            </w:tcBorders>
            <w:vAlign w:val="center"/>
          </w:tcPr>
          <w:p w14:paraId="494C6314" w14:textId="77777777" w:rsidR="00705915" w:rsidRDefault="00705915" w:rsidP="00D37B1B">
            <w:pPr>
              <w:jc w:val="center"/>
              <w:rPr>
                <w:rFonts w:eastAsia="標楷體"/>
              </w:rPr>
            </w:pPr>
          </w:p>
        </w:tc>
        <w:tc>
          <w:tcPr>
            <w:tcW w:w="850" w:type="dxa"/>
            <w:tcBorders>
              <w:top w:val="single" w:sz="4" w:space="0" w:color="auto"/>
              <w:left w:val="single" w:sz="4" w:space="0" w:color="auto"/>
              <w:bottom w:val="single" w:sz="4" w:space="0" w:color="auto"/>
              <w:right w:val="single" w:sz="4" w:space="0" w:color="auto"/>
            </w:tcBorders>
            <w:vAlign w:val="center"/>
          </w:tcPr>
          <w:p w14:paraId="1281C565" w14:textId="77777777" w:rsidR="00705915" w:rsidRDefault="00705915" w:rsidP="00D37B1B">
            <w:pPr>
              <w:jc w:val="center"/>
              <w:rPr>
                <w:rFonts w:eastAsia="標楷體"/>
              </w:rPr>
            </w:pPr>
          </w:p>
        </w:tc>
        <w:tc>
          <w:tcPr>
            <w:tcW w:w="993" w:type="dxa"/>
            <w:tcBorders>
              <w:top w:val="single" w:sz="4" w:space="0" w:color="auto"/>
              <w:left w:val="single" w:sz="4" w:space="0" w:color="auto"/>
              <w:bottom w:val="single" w:sz="4" w:space="0" w:color="auto"/>
              <w:right w:val="single" w:sz="4" w:space="0" w:color="auto"/>
            </w:tcBorders>
            <w:vAlign w:val="center"/>
          </w:tcPr>
          <w:p w14:paraId="177E5FFA" w14:textId="77777777" w:rsidR="00705915" w:rsidRDefault="00705915" w:rsidP="00D37B1B">
            <w:pPr>
              <w:jc w:val="center"/>
              <w:rPr>
                <w:rFonts w:eastAsia="標楷體"/>
              </w:rPr>
            </w:pPr>
          </w:p>
        </w:tc>
        <w:tc>
          <w:tcPr>
            <w:tcW w:w="992" w:type="dxa"/>
            <w:tcBorders>
              <w:top w:val="single" w:sz="4" w:space="0" w:color="auto"/>
              <w:left w:val="single" w:sz="4" w:space="0" w:color="auto"/>
              <w:bottom w:val="single" w:sz="4" w:space="0" w:color="auto"/>
              <w:right w:val="single" w:sz="4" w:space="0" w:color="auto"/>
            </w:tcBorders>
            <w:vAlign w:val="center"/>
          </w:tcPr>
          <w:p w14:paraId="6634BAB5" w14:textId="77777777" w:rsidR="00705915" w:rsidRDefault="00705915" w:rsidP="00D37B1B">
            <w:pPr>
              <w:jc w:val="center"/>
              <w:rPr>
                <w:rFonts w:eastAsia="標楷體"/>
              </w:rPr>
            </w:pPr>
          </w:p>
        </w:tc>
        <w:tc>
          <w:tcPr>
            <w:tcW w:w="1139" w:type="dxa"/>
            <w:tcBorders>
              <w:top w:val="single" w:sz="4" w:space="0" w:color="auto"/>
              <w:left w:val="single" w:sz="4" w:space="0" w:color="auto"/>
              <w:bottom w:val="single" w:sz="4" w:space="0" w:color="auto"/>
            </w:tcBorders>
            <w:vAlign w:val="center"/>
          </w:tcPr>
          <w:p w14:paraId="0FEB9723" w14:textId="77777777" w:rsidR="00705915" w:rsidRDefault="00705915" w:rsidP="00D37B1B">
            <w:pPr>
              <w:jc w:val="center"/>
              <w:rPr>
                <w:rFonts w:eastAsia="標楷體"/>
              </w:rPr>
            </w:pPr>
          </w:p>
        </w:tc>
        <w:tc>
          <w:tcPr>
            <w:tcW w:w="1276" w:type="dxa"/>
            <w:tcBorders>
              <w:left w:val="single" w:sz="4" w:space="0" w:color="auto"/>
            </w:tcBorders>
            <w:vAlign w:val="center"/>
          </w:tcPr>
          <w:p w14:paraId="5C11C3F9" w14:textId="77777777" w:rsidR="00705915" w:rsidRDefault="00705915" w:rsidP="00D37B1B">
            <w:pPr>
              <w:jc w:val="center"/>
              <w:rPr>
                <w:rFonts w:eastAsia="標楷體"/>
              </w:rPr>
            </w:pPr>
          </w:p>
        </w:tc>
        <w:tc>
          <w:tcPr>
            <w:tcW w:w="1134" w:type="dxa"/>
            <w:tcBorders>
              <w:left w:val="single" w:sz="4" w:space="0" w:color="auto"/>
            </w:tcBorders>
            <w:vAlign w:val="center"/>
          </w:tcPr>
          <w:p w14:paraId="30981262" w14:textId="77777777" w:rsidR="00705915" w:rsidRDefault="00705915" w:rsidP="00D37B1B">
            <w:pPr>
              <w:jc w:val="center"/>
              <w:rPr>
                <w:rFonts w:eastAsia="標楷體"/>
              </w:rPr>
            </w:pPr>
          </w:p>
        </w:tc>
        <w:tc>
          <w:tcPr>
            <w:tcW w:w="1275" w:type="dxa"/>
            <w:vAlign w:val="center"/>
          </w:tcPr>
          <w:p w14:paraId="5505F4CB" w14:textId="77777777" w:rsidR="00705915" w:rsidRDefault="00705915" w:rsidP="00D37B1B">
            <w:pPr>
              <w:jc w:val="center"/>
              <w:rPr>
                <w:rFonts w:eastAsia="標楷體"/>
              </w:rPr>
            </w:pPr>
          </w:p>
        </w:tc>
        <w:tc>
          <w:tcPr>
            <w:tcW w:w="1134" w:type="dxa"/>
            <w:gridSpan w:val="2"/>
            <w:vAlign w:val="center"/>
          </w:tcPr>
          <w:p w14:paraId="608CFC9E" w14:textId="77777777" w:rsidR="00705915" w:rsidRDefault="00705915" w:rsidP="00D37B1B">
            <w:pPr>
              <w:jc w:val="center"/>
              <w:rPr>
                <w:rFonts w:eastAsia="標楷體"/>
              </w:rPr>
            </w:pPr>
          </w:p>
        </w:tc>
        <w:tc>
          <w:tcPr>
            <w:tcW w:w="1276" w:type="dxa"/>
          </w:tcPr>
          <w:p w14:paraId="1BC41051" w14:textId="77777777" w:rsidR="00705915" w:rsidRDefault="00705915" w:rsidP="00D37B1B">
            <w:pPr>
              <w:jc w:val="center"/>
              <w:rPr>
                <w:rFonts w:eastAsia="標楷體"/>
              </w:rPr>
            </w:pPr>
          </w:p>
        </w:tc>
        <w:tc>
          <w:tcPr>
            <w:tcW w:w="1559" w:type="dxa"/>
          </w:tcPr>
          <w:p w14:paraId="4BB2C1E0" w14:textId="77777777" w:rsidR="00705915" w:rsidRDefault="00705915" w:rsidP="00D37B1B">
            <w:pPr>
              <w:jc w:val="center"/>
              <w:rPr>
                <w:rFonts w:eastAsia="標楷體"/>
              </w:rPr>
            </w:pPr>
          </w:p>
        </w:tc>
      </w:tr>
      <w:tr w:rsidR="00705915" w14:paraId="6F6455BF" w14:textId="77777777" w:rsidTr="00D37B1B">
        <w:trPr>
          <w:cantSplit/>
          <w:trHeight w:val="780"/>
          <w:jc w:val="center"/>
        </w:trPr>
        <w:tc>
          <w:tcPr>
            <w:tcW w:w="428" w:type="dxa"/>
            <w:vAlign w:val="center"/>
          </w:tcPr>
          <w:p w14:paraId="46B00BE2" w14:textId="77777777" w:rsidR="00705915" w:rsidRDefault="00705915" w:rsidP="00D37B1B">
            <w:pPr>
              <w:jc w:val="center"/>
              <w:rPr>
                <w:rFonts w:eastAsia="標楷體"/>
              </w:rPr>
            </w:pPr>
            <w:r>
              <w:rPr>
                <w:rFonts w:eastAsia="標楷體" w:hint="eastAsia"/>
              </w:rPr>
              <w:t>18</w:t>
            </w:r>
          </w:p>
        </w:tc>
        <w:tc>
          <w:tcPr>
            <w:tcW w:w="696" w:type="dxa"/>
            <w:gridSpan w:val="2"/>
            <w:tcBorders>
              <w:right w:val="single" w:sz="4" w:space="0" w:color="auto"/>
            </w:tcBorders>
            <w:vAlign w:val="center"/>
          </w:tcPr>
          <w:p w14:paraId="6AC4BF1B" w14:textId="77777777" w:rsidR="00705915" w:rsidRPr="001D482E" w:rsidRDefault="00705915" w:rsidP="00D37B1B">
            <w:pPr>
              <w:jc w:val="center"/>
              <w:rPr>
                <w:rFonts w:eastAsia="標楷體"/>
                <w:color w:val="FF0000"/>
              </w:rPr>
            </w:pPr>
            <w:r>
              <w:rPr>
                <w:rFonts w:eastAsia="標楷體" w:hint="eastAsia"/>
                <w:color w:val="FF0000"/>
              </w:rPr>
              <w:t>0608</w:t>
            </w:r>
          </w:p>
          <w:p w14:paraId="18E45F21" w14:textId="77777777" w:rsidR="00705915" w:rsidRPr="001D482E" w:rsidRDefault="00705915" w:rsidP="00D37B1B">
            <w:pPr>
              <w:jc w:val="center"/>
              <w:rPr>
                <w:rFonts w:eastAsia="標楷體"/>
                <w:color w:val="FF0000"/>
              </w:rPr>
            </w:pPr>
            <w:r w:rsidRPr="001D482E">
              <w:rPr>
                <w:rFonts w:eastAsia="標楷體" w:hint="eastAsia"/>
                <w:color w:val="FF0000"/>
              </w:rPr>
              <w:t>|</w:t>
            </w:r>
          </w:p>
          <w:p w14:paraId="0C223342" w14:textId="77777777" w:rsidR="00705915" w:rsidRDefault="00705915" w:rsidP="00D37B1B">
            <w:pPr>
              <w:jc w:val="center"/>
              <w:rPr>
                <w:rFonts w:eastAsia="標楷體"/>
                <w:color w:val="FF0000"/>
              </w:rPr>
            </w:pPr>
            <w:r>
              <w:rPr>
                <w:rFonts w:eastAsia="標楷體" w:hint="eastAsia"/>
                <w:color w:val="FF0000"/>
              </w:rPr>
              <w:t>0614</w:t>
            </w:r>
          </w:p>
        </w:tc>
        <w:tc>
          <w:tcPr>
            <w:tcW w:w="1077" w:type="dxa"/>
            <w:gridSpan w:val="2"/>
            <w:tcBorders>
              <w:top w:val="single" w:sz="4" w:space="0" w:color="auto"/>
              <w:left w:val="single" w:sz="4" w:space="0" w:color="auto"/>
              <w:bottom w:val="single" w:sz="4" w:space="0" w:color="auto"/>
              <w:right w:val="single" w:sz="4" w:space="0" w:color="auto"/>
            </w:tcBorders>
            <w:vAlign w:val="center"/>
          </w:tcPr>
          <w:p w14:paraId="17151C48" w14:textId="77777777" w:rsidR="00705915" w:rsidRDefault="00705915" w:rsidP="00D37B1B">
            <w:pPr>
              <w:jc w:val="center"/>
              <w:rPr>
                <w:rFonts w:eastAsia="標楷體"/>
              </w:rPr>
            </w:pPr>
          </w:p>
        </w:tc>
        <w:tc>
          <w:tcPr>
            <w:tcW w:w="908" w:type="dxa"/>
            <w:tcBorders>
              <w:top w:val="single" w:sz="4" w:space="0" w:color="auto"/>
              <w:left w:val="single" w:sz="4" w:space="0" w:color="auto"/>
              <w:bottom w:val="single" w:sz="4" w:space="0" w:color="auto"/>
              <w:right w:val="single" w:sz="4" w:space="0" w:color="auto"/>
            </w:tcBorders>
            <w:vAlign w:val="center"/>
          </w:tcPr>
          <w:p w14:paraId="1FEABD91" w14:textId="77777777" w:rsidR="00705915" w:rsidRDefault="00705915" w:rsidP="00D37B1B">
            <w:pPr>
              <w:jc w:val="center"/>
              <w:rPr>
                <w:rFonts w:eastAsia="標楷體"/>
              </w:rPr>
            </w:pPr>
          </w:p>
        </w:tc>
        <w:tc>
          <w:tcPr>
            <w:tcW w:w="850" w:type="dxa"/>
            <w:tcBorders>
              <w:top w:val="single" w:sz="4" w:space="0" w:color="auto"/>
              <w:left w:val="single" w:sz="4" w:space="0" w:color="auto"/>
              <w:bottom w:val="single" w:sz="4" w:space="0" w:color="auto"/>
              <w:right w:val="single" w:sz="4" w:space="0" w:color="auto"/>
            </w:tcBorders>
            <w:vAlign w:val="center"/>
          </w:tcPr>
          <w:p w14:paraId="0B771B20" w14:textId="77777777" w:rsidR="00705915" w:rsidRDefault="00705915" w:rsidP="00D37B1B">
            <w:pPr>
              <w:jc w:val="center"/>
              <w:rPr>
                <w:rFonts w:eastAsia="標楷體"/>
              </w:rPr>
            </w:pPr>
          </w:p>
        </w:tc>
        <w:tc>
          <w:tcPr>
            <w:tcW w:w="993" w:type="dxa"/>
            <w:tcBorders>
              <w:top w:val="single" w:sz="4" w:space="0" w:color="auto"/>
              <w:left w:val="single" w:sz="4" w:space="0" w:color="auto"/>
              <w:bottom w:val="single" w:sz="4" w:space="0" w:color="auto"/>
              <w:right w:val="single" w:sz="4" w:space="0" w:color="auto"/>
            </w:tcBorders>
            <w:vAlign w:val="center"/>
          </w:tcPr>
          <w:p w14:paraId="73585DFC" w14:textId="77777777" w:rsidR="00705915" w:rsidRDefault="00705915" w:rsidP="00D37B1B">
            <w:pPr>
              <w:jc w:val="center"/>
              <w:rPr>
                <w:rFonts w:eastAsia="標楷體"/>
              </w:rPr>
            </w:pPr>
          </w:p>
        </w:tc>
        <w:tc>
          <w:tcPr>
            <w:tcW w:w="992" w:type="dxa"/>
            <w:tcBorders>
              <w:top w:val="single" w:sz="4" w:space="0" w:color="auto"/>
              <w:left w:val="single" w:sz="4" w:space="0" w:color="auto"/>
              <w:bottom w:val="single" w:sz="4" w:space="0" w:color="auto"/>
              <w:right w:val="single" w:sz="4" w:space="0" w:color="auto"/>
            </w:tcBorders>
            <w:vAlign w:val="center"/>
          </w:tcPr>
          <w:p w14:paraId="201A71B4" w14:textId="77777777" w:rsidR="00705915" w:rsidRDefault="00705915" w:rsidP="00D37B1B">
            <w:pPr>
              <w:jc w:val="center"/>
              <w:rPr>
                <w:rFonts w:eastAsia="標楷體"/>
              </w:rPr>
            </w:pPr>
          </w:p>
        </w:tc>
        <w:tc>
          <w:tcPr>
            <w:tcW w:w="1139" w:type="dxa"/>
            <w:tcBorders>
              <w:top w:val="single" w:sz="4" w:space="0" w:color="auto"/>
              <w:left w:val="single" w:sz="4" w:space="0" w:color="auto"/>
              <w:bottom w:val="single" w:sz="4" w:space="0" w:color="auto"/>
            </w:tcBorders>
            <w:vAlign w:val="center"/>
          </w:tcPr>
          <w:p w14:paraId="3188C242" w14:textId="77777777" w:rsidR="00705915" w:rsidRDefault="00705915" w:rsidP="00D37B1B">
            <w:pPr>
              <w:jc w:val="center"/>
              <w:rPr>
                <w:rFonts w:eastAsia="標楷體"/>
              </w:rPr>
            </w:pPr>
          </w:p>
        </w:tc>
        <w:tc>
          <w:tcPr>
            <w:tcW w:w="1276" w:type="dxa"/>
            <w:tcBorders>
              <w:left w:val="single" w:sz="4" w:space="0" w:color="auto"/>
            </w:tcBorders>
            <w:vAlign w:val="center"/>
          </w:tcPr>
          <w:p w14:paraId="66913CD5" w14:textId="77777777" w:rsidR="00705915" w:rsidRDefault="00705915" w:rsidP="00D37B1B">
            <w:pPr>
              <w:jc w:val="center"/>
              <w:rPr>
                <w:rFonts w:eastAsia="標楷體"/>
              </w:rPr>
            </w:pPr>
          </w:p>
        </w:tc>
        <w:tc>
          <w:tcPr>
            <w:tcW w:w="1134" w:type="dxa"/>
            <w:tcBorders>
              <w:left w:val="single" w:sz="4" w:space="0" w:color="auto"/>
            </w:tcBorders>
            <w:vAlign w:val="center"/>
          </w:tcPr>
          <w:p w14:paraId="6CD7B5EE" w14:textId="77777777" w:rsidR="00705915" w:rsidRDefault="00705915" w:rsidP="00D37B1B">
            <w:pPr>
              <w:jc w:val="center"/>
              <w:rPr>
                <w:rFonts w:eastAsia="標楷體"/>
              </w:rPr>
            </w:pPr>
          </w:p>
        </w:tc>
        <w:tc>
          <w:tcPr>
            <w:tcW w:w="1275" w:type="dxa"/>
            <w:vAlign w:val="center"/>
          </w:tcPr>
          <w:p w14:paraId="2A6B63A6" w14:textId="77777777" w:rsidR="00705915" w:rsidRDefault="00705915" w:rsidP="00D37B1B">
            <w:pPr>
              <w:jc w:val="center"/>
              <w:rPr>
                <w:rFonts w:eastAsia="標楷體"/>
              </w:rPr>
            </w:pPr>
          </w:p>
        </w:tc>
        <w:tc>
          <w:tcPr>
            <w:tcW w:w="1134" w:type="dxa"/>
            <w:gridSpan w:val="2"/>
            <w:vAlign w:val="center"/>
          </w:tcPr>
          <w:p w14:paraId="74DA9844" w14:textId="77777777" w:rsidR="00705915" w:rsidRDefault="00705915" w:rsidP="00D37B1B">
            <w:pPr>
              <w:jc w:val="center"/>
              <w:rPr>
                <w:rFonts w:eastAsia="標楷體"/>
              </w:rPr>
            </w:pPr>
          </w:p>
        </w:tc>
        <w:tc>
          <w:tcPr>
            <w:tcW w:w="1276" w:type="dxa"/>
          </w:tcPr>
          <w:p w14:paraId="0110550E" w14:textId="77777777" w:rsidR="00705915" w:rsidRDefault="00705915" w:rsidP="00D37B1B">
            <w:pPr>
              <w:jc w:val="center"/>
              <w:rPr>
                <w:rFonts w:eastAsia="標楷體"/>
              </w:rPr>
            </w:pPr>
          </w:p>
        </w:tc>
        <w:tc>
          <w:tcPr>
            <w:tcW w:w="1559" w:type="dxa"/>
          </w:tcPr>
          <w:p w14:paraId="6A9BA05F" w14:textId="77777777" w:rsidR="00705915" w:rsidRDefault="00705915" w:rsidP="00D37B1B">
            <w:pPr>
              <w:jc w:val="center"/>
              <w:rPr>
                <w:rFonts w:eastAsia="標楷體"/>
              </w:rPr>
            </w:pPr>
          </w:p>
        </w:tc>
      </w:tr>
      <w:tr w:rsidR="00705915" w14:paraId="1F226D28" w14:textId="77777777" w:rsidTr="00D37B1B">
        <w:trPr>
          <w:cantSplit/>
          <w:trHeight w:val="780"/>
          <w:jc w:val="center"/>
        </w:trPr>
        <w:tc>
          <w:tcPr>
            <w:tcW w:w="428" w:type="dxa"/>
            <w:vAlign w:val="center"/>
          </w:tcPr>
          <w:p w14:paraId="773A61A4" w14:textId="77777777" w:rsidR="00705915" w:rsidRDefault="00705915" w:rsidP="00D37B1B">
            <w:pPr>
              <w:jc w:val="center"/>
              <w:rPr>
                <w:rFonts w:eastAsia="標楷體"/>
              </w:rPr>
            </w:pPr>
            <w:r>
              <w:rPr>
                <w:rFonts w:eastAsia="標楷體" w:hint="eastAsia"/>
              </w:rPr>
              <w:t>19</w:t>
            </w:r>
          </w:p>
        </w:tc>
        <w:tc>
          <w:tcPr>
            <w:tcW w:w="696" w:type="dxa"/>
            <w:gridSpan w:val="2"/>
            <w:tcBorders>
              <w:right w:val="single" w:sz="4" w:space="0" w:color="auto"/>
            </w:tcBorders>
            <w:vAlign w:val="center"/>
          </w:tcPr>
          <w:p w14:paraId="15C0C817" w14:textId="77777777" w:rsidR="00705915" w:rsidRPr="001D482E" w:rsidRDefault="00705915" w:rsidP="00D37B1B">
            <w:pPr>
              <w:jc w:val="center"/>
              <w:rPr>
                <w:rFonts w:eastAsia="標楷體"/>
                <w:color w:val="FF0000"/>
              </w:rPr>
            </w:pPr>
            <w:r>
              <w:rPr>
                <w:rFonts w:eastAsia="標楷體" w:hint="eastAsia"/>
                <w:color w:val="FF0000"/>
              </w:rPr>
              <w:t>0615</w:t>
            </w:r>
          </w:p>
          <w:p w14:paraId="1FC8E968" w14:textId="77777777" w:rsidR="00705915" w:rsidRPr="001D482E" w:rsidRDefault="00705915" w:rsidP="00D37B1B">
            <w:pPr>
              <w:jc w:val="center"/>
              <w:rPr>
                <w:rFonts w:eastAsia="標楷體"/>
                <w:color w:val="FF0000"/>
              </w:rPr>
            </w:pPr>
            <w:r w:rsidRPr="001D482E">
              <w:rPr>
                <w:rFonts w:eastAsia="標楷體" w:hint="eastAsia"/>
                <w:color w:val="FF0000"/>
              </w:rPr>
              <w:t>|</w:t>
            </w:r>
          </w:p>
          <w:p w14:paraId="79AF0675" w14:textId="77777777" w:rsidR="00705915" w:rsidRDefault="00705915" w:rsidP="00D37B1B">
            <w:pPr>
              <w:jc w:val="center"/>
              <w:rPr>
                <w:rFonts w:eastAsia="標楷體"/>
                <w:color w:val="FF0000"/>
              </w:rPr>
            </w:pPr>
            <w:r>
              <w:rPr>
                <w:rFonts w:eastAsia="標楷體" w:hint="eastAsia"/>
                <w:color w:val="FF0000"/>
              </w:rPr>
              <w:t>0621</w:t>
            </w:r>
          </w:p>
        </w:tc>
        <w:tc>
          <w:tcPr>
            <w:tcW w:w="1077" w:type="dxa"/>
            <w:gridSpan w:val="2"/>
            <w:tcBorders>
              <w:top w:val="single" w:sz="4" w:space="0" w:color="auto"/>
              <w:left w:val="single" w:sz="4" w:space="0" w:color="auto"/>
              <w:bottom w:val="single" w:sz="4" w:space="0" w:color="auto"/>
              <w:right w:val="single" w:sz="4" w:space="0" w:color="auto"/>
            </w:tcBorders>
            <w:vAlign w:val="center"/>
          </w:tcPr>
          <w:p w14:paraId="4A97A1E0" w14:textId="77777777" w:rsidR="00705915" w:rsidRDefault="00705915" w:rsidP="00D37B1B">
            <w:pPr>
              <w:jc w:val="center"/>
              <w:rPr>
                <w:rFonts w:eastAsia="標楷體"/>
              </w:rPr>
            </w:pPr>
          </w:p>
        </w:tc>
        <w:tc>
          <w:tcPr>
            <w:tcW w:w="908" w:type="dxa"/>
            <w:tcBorders>
              <w:top w:val="single" w:sz="4" w:space="0" w:color="auto"/>
              <w:left w:val="single" w:sz="4" w:space="0" w:color="auto"/>
              <w:bottom w:val="single" w:sz="4" w:space="0" w:color="auto"/>
              <w:right w:val="single" w:sz="4" w:space="0" w:color="auto"/>
            </w:tcBorders>
            <w:vAlign w:val="center"/>
          </w:tcPr>
          <w:p w14:paraId="3629F374" w14:textId="77777777" w:rsidR="00705915" w:rsidRDefault="00705915" w:rsidP="00D37B1B">
            <w:pPr>
              <w:jc w:val="center"/>
              <w:rPr>
                <w:rFonts w:eastAsia="標楷體"/>
              </w:rPr>
            </w:pPr>
          </w:p>
        </w:tc>
        <w:tc>
          <w:tcPr>
            <w:tcW w:w="850" w:type="dxa"/>
            <w:tcBorders>
              <w:top w:val="single" w:sz="4" w:space="0" w:color="auto"/>
              <w:left w:val="single" w:sz="4" w:space="0" w:color="auto"/>
              <w:bottom w:val="single" w:sz="4" w:space="0" w:color="auto"/>
              <w:right w:val="single" w:sz="4" w:space="0" w:color="auto"/>
            </w:tcBorders>
            <w:vAlign w:val="center"/>
          </w:tcPr>
          <w:p w14:paraId="026D8442" w14:textId="77777777" w:rsidR="00705915" w:rsidRDefault="00705915" w:rsidP="00D37B1B">
            <w:pPr>
              <w:jc w:val="center"/>
              <w:rPr>
                <w:rFonts w:eastAsia="標楷體"/>
              </w:rPr>
            </w:pPr>
          </w:p>
        </w:tc>
        <w:tc>
          <w:tcPr>
            <w:tcW w:w="993" w:type="dxa"/>
            <w:tcBorders>
              <w:top w:val="single" w:sz="4" w:space="0" w:color="auto"/>
              <w:left w:val="single" w:sz="4" w:space="0" w:color="auto"/>
              <w:bottom w:val="single" w:sz="4" w:space="0" w:color="auto"/>
              <w:right w:val="single" w:sz="4" w:space="0" w:color="auto"/>
            </w:tcBorders>
            <w:vAlign w:val="center"/>
          </w:tcPr>
          <w:p w14:paraId="3E7786A8" w14:textId="77777777" w:rsidR="00705915" w:rsidRDefault="00705915" w:rsidP="00D37B1B">
            <w:pPr>
              <w:jc w:val="center"/>
              <w:rPr>
                <w:rFonts w:eastAsia="標楷體"/>
              </w:rPr>
            </w:pPr>
          </w:p>
        </w:tc>
        <w:tc>
          <w:tcPr>
            <w:tcW w:w="992" w:type="dxa"/>
            <w:tcBorders>
              <w:top w:val="single" w:sz="4" w:space="0" w:color="auto"/>
              <w:left w:val="single" w:sz="4" w:space="0" w:color="auto"/>
              <w:bottom w:val="single" w:sz="4" w:space="0" w:color="auto"/>
              <w:right w:val="single" w:sz="4" w:space="0" w:color="auto"/>
            </w:tcBorders>
            <w:vAlign w:val="center"/>
          </w:tcPr>
          <w:p w14:paraId="0A75BB18" w14:textId="77777777" w:rsidR="00705915" w:rsidRDefault="00705915" w:rsidP="00D37B1B">
            <w:pPr>
              <w:jc w:val="center"/>
              <w:rPr>
                <w:rFonts w:eastAsia="標楷體"/>
              </w:rPr>
            </w:pPr>
          </w:p>
        </w:tc>
        <w:tc>
          <w:tcPr>
            <w:tcW w:w="1139" w:type="dxa"/>
            <w:tcBorders>
              <w:top w:val="single" w:sz="4" w:space="0" w:color="auto"/>
              <w:left w:val="single" w:sz="4" w:space="0" w:color="auto"/>
              <w:bottom w:val="single" w:sz="4" w:space="0" w:color="auto"/>
            </w:tcBorders>
            <w:vAlign w:val="center"/>
          </w:tcPr>
          <w:p w14:paraId="61974CF3" w14:textId="77777777" w:rsidR="00705915" w:rsidRDefault="00705915" w:rsidP="00D37B1B">
            <w:pPr>
              <w:jc w:val="center"/>
              <w:rPr>
                <w:rFonts w:eastAsia="標楷體"/>
              </w:rPr>
            </w:pPr>
          </w:p>
        </w:tc>
        <w:tc>
          <w:tcPr>
            <w:tcW w:w="1276" w:type="dxa"/>
            <w:tcBorders>
              <w:left w:val="single" w:sz="4" w:space="0" w:color="auto"/>
            </w:tcBorders>
            <w:vAlign w:val="center"/>
          </w:tcPr>
          <w:p w14:paraId="04700031" w14:textId="77777777" w:rsidR="00705915" w:rsidRDefault="00705915" w:rsidP="00D37B1B">
            <w:pPr>
              <w:jc w:val="center"/>
              <w:rPr>
                <w:rFonts w:eastAsia="標楷體"/>
              </w:rPr>
            </w:pPr>
          </w:p>
        </w:tc>
        <w:tc>
          <w:tcPr>
            <w:tcW w:w="1134" w:type="dxa"/>
            <w:tcBorders>
              <w:left w:val="single" w:sz="4" w:space="0" w:color="auto"/>
            </w:tcBorders>
            <w:vAlign w:val="center"/>
          </w:tcPr>
          <w:p w14:paraId="57C3F938" w14:textId="77777777" w:rsidR="00705915" w:rsidRDefault="00705915" w:rsidP="00D37B1B">
            <w:pPr>
              <w:jc w:val="center"/>
              <w:rPr>
                <w:rFonts w:eastAsia="標楷體"/>
              </w:rPr>
            </w:pPr>
          </w:p>
        </w:tc>
        <w:tc>
          <w:tcPr>
            <w:tcW w:w="1275" w:type="dxa"/>
            <w:vAlign w:val="center"/>
          </w:tcPr>
          <w:p w14:paraId="143CB3A3" w14:textId="77777777" w:rsidR="00705915" w:rsidRDefault="00705915" w:rsidP="00D37B1B">
            <w:pPr>
              <w:jc w:val="center"/>
              <w:rPr>
                <w:rFonts w:eastAsia="標楷體"/>
              </w:rPr>
            </w:pPr>
          </w:p>
        </w:tc>
        <w:tc>
          <w:tcPr>
            <w:tcW w:w="1134" w:type="dxa"/>
            <w:gridSpan w:val="2"/>
            <w:vAlign w:val="center"/>
          </w:tcPr>
          <w:p w14:paraId="77C422F8" w14:textId="77777777" w:rsidR="00705915" w:rsidRDefault="00705915" w:rsidP="00D37B1B">
            <w:pPr>
              <w:jc w:val="center"/>
              <w:rPr>
                <w:rFonts w:eastAsia="標楷體"/>
              </w:rPr>
            </w:pPr>
          </w:p>
        </w:tc>
        <w:tc>
          <w:tcPr>
            <w:tcW w:w="1276" w:type="dxa"/>
          </w:tcPr>
          <w:p w14:paraId="3A7E6B1F" w14:textId="77777777" w:rsidR="00705915" w:rsidRDefault="00705915" w:rsidP="00D37B1B">
            <w:pPr>
              <w:jc w:val="center"/>
              <w:rPr>
                <w:rFonts w:eastAsia="標楷體"/>
              </w:rPr>
            </w:pPr>
          </w:p>
        </w:tc>
        <w:tc>
          <w:tcPr>
            <w:tcW w:w="1559" w:type="dxa"/>
          </w:tcPr>
          <w:p w14:paraId="1EE054D0" w14:textId="77777777" w:rsidR="00705915" w:rsidRDefault="00705915" w:rsidP="00D37B1B">
            <w:pPr>
              <w:jc w:val="center"/>
              <w:rPr>
                <w:rFonts w:eastAsia="標楷體"/>
              </w:rPr>
            </w:pPr>
          </w:p>
        </w:tc>
      </w:tr>
      <w:tr w:rsidR="00705915" w14:paraId="1B35A45F" w14:textId="77777777" w:rsidTr="00D37B1B">
        <w:trPr>
          <w:cantSplit/>
          <w:trHeight w:val="780"/>
          <w:jc w:val="center"/>
        </w:trPr>
        <w:tc>
          <w:tcPr>
            <w:tcW w:w="428" w:type="dxa"/>
            <w:vAlign w:val="center"/>
          </w:tcPr>
          <w:p w14:paraId="06C256D9" w14:textId="77777777" w:rsidR="00705915" w:rsidRDefault="00705915" w:rsidP="00D37B1B">
            <w:pPr>
              <w:jc w:val="center"/>
              <w:rPr>
                <w:rFonts w:eastAsia="標楷體"/>
              </w:rPr>
            </w:pPr>
            <w:r>
              <w:rPr>
                <w:rFonts w:eastAsia="標楷體" w:hint="eastAsia"/>
              </w:rPr>
              <w:t>20</w:t>
            </w:r>
          </w:p>
        </w:tc>
        <w:tc>
          <w:tcPr>
            <w:tcW w:w="696" w:type="dxa"/>
            <w:gridSpan w:val="2"/>
            <w:tcBorders>
              <w:right w:val="single" w:sz="4" w:space="0" w:color="auto"/>
            </w:tcBorders>
            <w:vAlign w:val="center"/>
          </w:tcPr>
          <w:p w14:paraId="688A88F6" w14:textId="77777777" w:rsidR="00705915" w:rsidRPr="001D482E" w:rsidRDefault="00705915" w:rsidP="00D37B1B">
            <w:pPr>
              <w:jc w:val="center"/>
              <w:rPr>
                <w:rFonts w:eastAsia="標楷體"/>
                <w:color w:val="FF0000"/>
              </w:rPr>
            </w:pPr>
            <w:r>
              <w:rPr>
                <w:rFonts w:eastAsia="標楷體" w:hint="eastAsia"/>
                <w:color w:val="FF0000"/>
              </w:rPr>
              <w:t>0622</w:t>
            </w:r>
          </w:p>
          <w:p w14:paraId="25B5462C" w14:textId="77777777" w:rsidR="00705915" w:rsidRPr="001D482E" w:rsidRDefault="00705915" w:rsidP="00D37B1B">
            <w:pPr>
              <w:jc w:val="center"/>
              <w:rPr>
                <w:rFonts w:eastAsia="標楷體"/>
                <w:color w:val="FF0000"/>
              </w:rPr>
            </w:pPr>
            <w:r w:rsidRPr="001D482E">
              <w:rPr>
                <w:rFonts w:eastAsia="標楷體" w:hint="eastAsia"/>
                <w:color w:val="FF0000"/>
              </w:rPr>
              <w:t>|</w:t>
            </w:r>
          </w:p>
          <w:p w14:paraId="3651C2AD" w14:textId="77777777" w:rsidR="00705915" w:rsidRDefault="00705915" w:rsidP="00D37B1B">
            <w:pPr>
              <w:jc w:val="center"/>
              <w:rPr>
                <w:rFonts w:eastAsia="標楷體"/>
                <w:color w:val="FF0000"/>
              </w:rPr>
            </w:pPr>
            <w:r>
              <w:rPr>
                <w:rFonts w:eastAsia="標楷體" w:hint="eastAsia"/>
                <w:color w:val="FF0000"/>
              </w:rPr>
              <w:t>0628</w:t>
            </w:r>
          </w:p>
        </w:tc>
        <w:tc>
          <w:tcPr>
            <w:tcW w:w="1077" w:type="dxa"/>
            <w:gridSpan w:val="2"/>
            <w:tcBorders>
              <w:top w:val="single" w:sz="4" w:space="0" w:color="auto"/>
              <w:left w:val="single" w:sz="4" w:space="0" w:color="auto"/>
              <w:bottom w:val="single" w:sz="4" w:space="0" w:color="auto"/>
              <w:right w:val="single" w:sz="4" w:space="0" w:color="auto"/>
            </w:tcBorders>
            <w:vAlign w:val="center"/>
          </w:tcPr>
          <w:p w14:paraId="79A645A1" w14:textId="77777777" w:rsidR="00705915" w:rsidRDefault="00705915" w:rsidP="00D37B1B">
            <w:pPr>
              <w:jc w:val="center"/>
              <w:rPr>
                <w:rFonts w:eastAsia="標楷體"/>
              </w:rPr>
            </w:pPr>
          </w:p>
        </w:tc>
        <w:tc>
          <w:tcPr>
            <w:tcW w:w="908" w:type="dxa"/>
            <w:tcBorders>
              <w:top w:val="single" w:sz="4" w:space="0" w:color="auto"/>
              <w:left w:val="single" w:sz="4" w:space="0" w:color="auto"/>
              <w:bottom w:val="single" w:sz="4" w:space="0" w:color="auto"/>
              <w:right w:val="single" w:sz="4" w:space="0" w:color="auto"/>
            </w:tcBorders>
            <w:vAlign w:val="center"/>
          </w:tcPr>
          <w:p w14:paraId="7ACA2912" w14:textId="77777777" w:rsidR="00705915" w:rsidRDefault="00705915" w:rsidP="00D37B1B">
            <w:pPr>
              <w:jc w:val="center"/>
              <w:rPr>
                <w:rFonts w:eastAsia="標楷體"/>
              </w:rPr>
            </w:pPr>
          </w:p>
        </w:tc>
        <w:tc>
          <w:tcPr>
            <w:tcW w:w="850" w:type="dxa"/>
            <w:tcBorders>
              <w:top w:val="single" w:sz="4" w:space="0" w:color="auto"/>
              <w:left w:val="single" w:sz="4" w:space="0" w:color="auto"/>
              <w:bottom w:val="single" w:sz="4" w:space="0" w:color="auto"/>
              <w:right w:val="single" w:sz="4" w:space="0" w:color="auto"/>
            </w:tcBorders>
            <w:vAlign w:val="center"/>
          </w:tcPr>
          <w:p w14:paraId="389693D9" w14:textId="77777777" w:rsidR="00705915" w:rsidRDefault="00705915" w:rsidP="00D37B1B">
            <w:pPr>
              <w:jc w:val="center"/>
              <w:rPr>
                <w:rFonts w:eastAsia="標楷體"/>
              </w:rPr>
            </w:pPr>
          </w:p>
        </w:tc>
        <w:tc>
          <w:tcPr>
            <w:tcW w:w="993" w:type="dxa"/>
            <w:tcBorders>
              <w:top w:val="single" w:sz="4" w:space="0" w:color="auto"/>
              <w:left w:val="single" w:sz="4" w:space="0" w:color="auto"/>
              <w:bottom w:val="single" w:sz="4" w:space="0" w:color="auto"/>
              <w:right w:val="single" w:sz="4" w:space="0" w:color="auto"/>
            </w:tcBorders>
            <w:vAlign w:val="center"/>
          </w:tcPr>
          <w:p w14:paraId="03B2AC80" w14:textId="77777777" w:rsidR="00705915" w:rsidRDefault="00705915" w:rsidP="00D37B1B">
            <w:pPr>
              <w:jc w:val="center"/>
              <w:rPr>
                <w:rFonts w:eastAsia="標楷體"/>
              </w:rPr>
            </w:pPr>
          </w:p>
        </w:tc>
        <w:tc>
          <w:tcPr>
            <w:tcW w:w="992" w:type="dxa"/>
            <w:tcBorders>
              <w:top w:val="single" w:sz="4" w:space="0" w:color="auto"/>
              <w:left w:val="single" w:sz="4" w:space="0" w:color="auto"/>
              <w:bottom w:val="single" w:sz="4" w:space="0" w:color="auto"/>
              <w:right w:val="single" w:sz="4" w:space="0" w:color="auto"/>
            </w:tcBorders>
            <w:vAlign w:val="center"/>
          </w:tcPr>
          <w:p w14:paraId="7890549B" w14:textId="77777777" w:rsidR="00705915" w:rsidRDefault="00705915" w:rsidP="00D37B1B">
            <w:pPr>
              <w:jc w:val="center"/>
              <w:rPr>
                <w:rFonts w:eastAsia="標楷體"/>
              </w:rPr>
            </w:pPr>
          </w:p>
        </w:tc>
        <w:tc>
          <w:tcPr>
            <w:tcW w:w="1139" w:type="dxa"/>
            <w:tcBorders>
              <w:top w:val="single" w:sz="4" w:space="0" w:color="auto"/>
              <w:left w:val="single" w:sz="4" w:space="0" w:color="auto"/>
              <w:bottom w:val="single" w:sz="4" w:space="0" w:color="auto"/>
            </w:tcBorders>
            <w:vAlign w:val="center"/>
          </w:tcPr>
          <w:p w14:paraId="540AC1A8" w14:textId="77777777" w:rsidR="00705915" w:rsidRDefault="00705915" w:rsidP="00D37B1B">
            <w:pPr>
              <w:jc w:val="center"/>
              <w:rPr>
                <w:rFonts w:eastAsia="標楷體"/>
              </w:rPr>
            </w:pPr>
          </w:p>
        </w:tc>
        <w:tc>
          <w:tcPr>
            <w:tcW w:w="1276" w:type="dxa"/>
            <w:tcBorders>
              <w:left w:val="single" w:sz="4" w:space="0" w:color="auto"/>
            </w:tcBorders>
            <w:vAlign w:val="center"/>
          </w:tcPr>
          <w:p w14:paraId="3BB433E8" w14:textId="77777777" w:rsidR="00705915" w:rsidRDefault="00705915" w:rsidP="00D37B1B">
            <w:pPr>
              <w:jc w:val="center"/>
              <w:rPr>
                <w:rFonts w:eastAsia="標楷體"/>
              </w:rPr>
            </w:pPr>
          </w:p>
        </w:tc>
        <w:tc>
          <w:tcPr>
            <w:tcW w:w="1134" w:type="dxa"/>
            <w:tcBorders>
              <w:left w:val="single" w:sz="4" w:space="0" w:color="auto"/>
            </w:tcBorders>
            <w:vAlign w:val="center"/>
          </w:tcPr>
          <w:p w14:paraId="0B381803" w14:textId="77777777" w:rsidR="00705915" w:rsidRDefault="00705915" w:rsidP="00D37B1B">
            <w:pPr>
              <w:jc w:val="center"/>
              <w:rPr>
                <w:rFonts w:eastAsia="標楷體"/>
              </w:rPr>
            </w:pPr>
          </w:p>
        </w:tc>
        <w:tc>
          <w:tcPr>
            <w:tcW w:w="1275" w:type="dxa"/>
            <w:vAlign w:val="center"/>
          </w:tcPr>
          <w:p w14:paraId="01FDDE92" w14:textId="77777777" w:rsidR="00705915" w:rsidRDefault="00705915" w:rsidP="00D37B1B">
            <w:pPr>
              <w:jc w:val="center"/>
              <w:rPr>
                <w:rFonts w:eastAsia="標楷體"/>
              </w:rPr>
            </w:pPr>
          </w:p>
        </w:tc>
        <w:tc>
          <w:tcPr>
            <w:tcW w:w="1134" w:type="dxa"/>
            <w:gridSpan w:val="2"/>
            <w:vAlign w:val="center"/>
          </w:tcPr>
          <w:p w14:paraId="0350325A" w14:textId="77777777" w:rsidR="00705915" w:rsidRDefault="00705915" w:rsidP="00D37B1B">
            <w:pPr>
              <w:jc w:val="center"/>
              <w:rPr>
                <w:rFonts w:eastAsia="標楷體"/>
              </w:rPr>
            </w:pPr>
          </w:p>
        </w:tc>
        <w:tc>
          <w:tcPr>
            <w:tcW w:w="1276" w:type="dxa"/>
          </w:tcPr>
          <w:p w14:paraId="36A859BA" w14:textId="77777777" w:rsidR="00705915" w:rsidRDefault="00705915" w:rsidP="00D37B1B">
            <w:pPr>
              <w:jc w:val="center"/>
              <w:rPr>
                <w:rFonts w:eastAsia="標楷體"/>
              </w:rPr>
            </w:pPr>
          </w:p>
        </w:tc>
        <w:tc>
          <w:tcPr>
            <w:tcW w:w="1559" w:type="dxa"/>
          </w:tcPr>
          <w:p w14:paraId="7386F36D" w14:textId="77777777" w:rsidR="00705915" w:rsidRDefault="00705915" w:rsidP="00D37B1B">
            <w:pPr>
              <w:jc w:val="center"/>
              <w:rPr>
                <w:rFonts w:eastAsia="標楷體"/>
              </w:rPr>
            </w:pPr>
          </w:p>
        </w:tc>
      </w:tr>
    </w:tbl>
    <w:p w14:paraId="3EFC1FA9" w14:textId="5057732F" w:rsidR="00705915" w:rsidRDefault="00705915" w:rsidP="00B24E4A">
      <w:pPr>
        <w:pStyle w:val="affd"/>
        <w:spacing w:before="36"/>
        <w:ind w:left="720"/>
      </w:pPr>
    </w:p>
    <w:p w14:paraId="7651A778" w14:textId="77777777" w:rsidR="00641396" w:rsidRDefault="00641396" w:rsidP="00641396">
      <w:pPr>
        <w:jc w:val="both"/>
        <w:rPr>
          <w:rFonts w:ascii="標楷體" w:eastAsia="標楷體" w:hAnsi="標楷體"/>
          <w:b/>
        </w:rPr>
      </w:pPr>
      <w:bookmarkStart w:id="34" w:name="_GoBack"/>
      <w:bookmarkEnd w:id="34"/>
      <w:r>
        <w:rPr>
          <w:rFonts w:ascii="標楷體" w:eastAsia="標楷體" w:hAnsi="標楷體" w:hint="eastAsia"/>
          <w:b/>
        </w:rPr>
        <w:t>填表說明：</w:t>
      </w:r>
    </w:p>
    <w:p w14:paraId="35929351" w14:textId="77777777" w:rsidR="00641396" w:rsidRDefault="00641396" w:rsidP="00641396">
      <w:pPr>
        <w:ind w:leftChars="177" w:left="425"/>
        <w:jc w:val="both"/>
        <w:rPr>
          <w:rFonts w:ascii="標楷體" w:eastAsia="標楷體" w:hAnsi="標楷體"/>
          <w:b/>
        </w:rPr>
      </w:pPr>
      <w:r>
        <w:rPr>
          <w:rFonts w:ascii="標楷體" w:eastAsia="標楷體" w:hAnsi="標楷體" w:hint="eastAsia"/>
          <w:b/>
        </w:rPr>
        <w:t>1.</w:t>
      </w:r>
      <w:r w:rsidRPr="00B900F8">
        <w:rPr>
          <w:rFonts w:ascii="標楷體" w:eastAsia="標楷體" w:hAnsi="標楷體" w:hint="eastAsia"/>
          <w:b/>
        </w:rPr>
        <w:t>議題融入部分，請填註於進度表中</w:t>
      </w:r>
    </w:p>
    <w:p w14:paraId="532A537B" w14:textId="77777777" w:rsidR="00641396" w:rsidRDefault="00641396" w:rsidP="00A0082B">
      <w:pPr>
        <w:pStyle w:val="af0"/>
        <w:numPr>
          <w:ilvl w:val="4"/>
          <w:numId w:val="1"/>
        </w:numPr>
        <w:tabs>
          <w:tab w:val="clear" w:pos="2551"/>
          <w:tab w:val="num" w:pos="567"/>
        </w:tabs>
        <w:ind w:leftChars="295" w:left="991" w:hanging="283"/>
        <w:jc w:val="both"/>
        <w:rPr>
          <w:rFonts w:ascii="標楷體" w:eastAsia="標楷體" w:hAnsi="標楷體"/>
          <w:color w:val="FF0000"/>
        </w:rPr>
      </w:pPr>
      <w:r>
        <w:rPr>
          <w:rFonts w:ascii="標楷體" w:eastAsia="標楷體" w:hAnsi="標楷體" w:hint="eastAsia"/>
          <w:color w:val="FF0000"/>
        </w:rPr>
        <w:t>法定課程</w:t>
      </w:r>
      <w:r w:rsidRPr="00B900F8">
        <w:rPr>
          <w:rFonts w:ascii="標楷體" w:eastAsia="標楷體" w:hAnsi="標楷體" w:hint="eastAsia"/>
          <w:color w:val="FF0000"/>
        </w:rPr>
        <w:t>議題：</w:t>
      </w:r>
      <w:r w:rsidRPr="00DF7F41">
        <w:rPr>
          <w:rFonts w:ascii="標楷體" w:eastAsia="標楷體" w:hAnsi="標楷體" w:hint="eastAsia"/>
          <w:color w:val="7030A0"/>
        </w:rPr>
        <w:t>【家庭教育】</w:t>
      </w:r>
      <w:r>
        <w:rPr>
          <w:rFonts w:ascii="標楷體" w:eastAsia="標楷體" w:hAnsi="標楷體" w:hint="eastAsia"/>
          <w:color w:val="FF0000"/>
        </w:rPr>
        <w:t>、</w:t>
      </w:r>
      <w:r w:rsidRPr="00DF7F41">
        <w:rPr>
          <w:rFonts w:ascii="標楷體" w:eastAsia="標楷體" w:hAnsi="標楷體" w:hint="eastAsia"/>
          <w:color w:val="E36C0A" w:themeColor="accent6" w:themeShade="BF"/>
        </w:rPr>
        <w:t>【性別平等】</w:t>
      </w:r>
      <w:r w:rsidRPr="00B900F8">
        <w:rPr>
          <w:rFonts w:ascii="標楷體" w:eastAsia="標楷體" w:hAnsi="標楷體" w:hint="eastAsia"/>
          <w:color w:val="FF0000"/>
        </w:rPr>
        <w:t>、</w:t>
      </w:r>
      <w:r w:rsidRPr="00DF7F41">
        <w:rPr>
          <w:rFonts w:ascii="標楷體" w:eastAsia="標楷體" w:hAnsi="標楷體" w:hint="eastAsia"/>
          <w:color w:val="31849B" w:themeColor="accent5" w:themeShade="BF"/>
        </w:rPr>
        <w:t>【家暴防治】</w:t>
      </w:r>
      <w:r>
        <w:rPr>
          <w:rFonts w:ascii="標楷體" w:eastAsia="標楷體" w:hAnsi="標楷體" w:hint="eastAsia"/>
          <w:color w:val="FF0000"/>
        </w:rPr>
        <w:t>、</w:t>
      </w:r>
      <w:r w:rsidRPr="00DF7F41">
        <w:rPr>
          <w:rFonts w:ascii="標楷體" w:eastAsia="標楷體" w:hAnsi="標楷體" w:hint="eastAsia"/>
          <w:color w:val="943634" w:themeColor="accent2" w:themeShade="BF"/>
        </w:rPr>
        <w:t>【性侵防治】</w:t>
      </w:r>
      <w:r>
        <w:rPr>
          <w:rFonts w:ascii="標楷體" w:eastAsia="標楷體" w:hAnsi="標楷體" w:hint="eastAsia"/>
          <w:color w:val="FF0000"/>
        </w:rPr>
        <w:t>、</w:t>
      </w:r>
      <w:r w:rsidRPr="00DF7F41">
        <w:rPr>
          <w:rFonts w:ascii="標楷體" w:eastAsia="標楷體" w:hAnsi="標楷體" w:hint="eastAsia"/>
          <w:color w:val="FF33CC"/>
        </w:rPr>
        <w:t>【環境教育】</w:t>
      </w:r>
    </w:p>
    <w:p w14:paraId="472CA3B4" w14:textId="77777777" w:rsidR="00457930" w:rsidRPr="00E201B1" w:rsidRDefault="00457930" w:rsidP="00457930">
      <w:pPr>
        <w:pStyle w:val="af0"/>
        <w:numPr>
          <w:ilvl w:val="4"/>
          <w:numId w:val="1"/>
        </w:numPr>
        <w:tabs>
          <w:tab w:val="clear" w:pos="2551"/>
          <w:tab w:val="num" w:pos="993"/>
        </w:tabs>
        <w:ind w:leftChars="0" w:left="1701" w:hanging="992"/>
        <w:rPr>
          <w:rFonts w:ascii="標楷體" w:eastAsia="標楷體" w:hAnsi="標楷體"/>
          <w:color w:val="FF0000"/>
        </w:rPr>
      </w:pPr>
      <w:r w:rsidRPr="00457930">
        <w:rPr>
          <w:rFonts w:ascii="標楷體" w:eastAsia="標楷體" w:hAnsi="標楷體" w:hint="eastAsia"/>
          <w:color w:val="FF0000"/>
        </w:rPr>
        <w:t>其他：</w:t>
      </w:r>
      <w:r w:rsidRPr="00E201B1">
        <w:rPr>
          <w:rFonts w:ascii="標楷體" w:eastAsia="標楷體" w:hAnsi="標楷體" w:hint="eastAsia"/>
          <w:b/>
          <w:bCs/>
          <w:color w:val="0000FF"/>
        </w:rPr>
        <w:t>【安全教育】、【戶外教育】、【生命教育】、</w:t>
      </w:r>
      <w:r w:rsidRPr="00E201B1">
        <w:rPr>
          <w:rFonts w:ascii="標楷體" w:eastAsia="標楷體" w:hAnsi="標楷體" w:hint="eastAsia"/>
          <w:color w:val="FF0000"/>
        </w:rPr>
        <w:t>【人權教育】、【海洋教育】、【品德教育】、【閱讀素養】、【民族教育】、【法治教育】、【科技教育】、【資訊教育】、【能源教育】、【防災教育】、【生涯規劃】、【多元文化】、【國際教育】</w:t>
      </w:r>
    </w:p>
    <w:p w14:paraId="1342D2C2" w14:textId="77777777" w:rsidR="00641396" w:rsidRDefault="00641396" w:rsidP="00641396">
      <w:pPr>
        <w:ind w:leftChars="177" w:left="425" w:firstLine="2"/>
        <w:jc w:val="both"/>
        <w:rPr>
          <w:rFonts w:ascii="標楷體" w:eastAsia="標楷體" w:hAnsi="標楷體"/>
          <w:b/>
        </w:rPr>
      </w:pPr>
      <w:r>
        <w:rPr>
          <w:rFonts w:ascii="標楷體" w:eastAsia="標楷體" w:hAnsi="標楷體" w:hint="eastAsia"/>
          <w:b/>
        </w:rPr>
        <w:t>2.部定課程採自編者，除經校內課程發展委員會通過外，仍需將教材內容報府審查。</w:t>
      </w:r>
    </w:p>
    <w:p w14:paraId="059C2383" w14:textId="77777777" w:rsidR="00257A42" w:rsidRDefault="00257A42" w:rsidP="00257A42">
      <w:pPr>
        <w:ind w:leftChars="177" w:left="425" w:firstLine="2"/>
        <w:jc w:val="both"/>
        <w:rPr>
          <w:rFonts w:ascii="標楷體" w:eastAsia="標楷體" w:hAnsi="標楷體"/>
          <w:b/>
        </w:rPr>
      </w:pPr>
      <w:r w:rsidRPr="0060384A">
        <w:rPr>
          <w:rFonts w:ascii="標楷體" w:eastAsia="標楷體" w:hAnsi="標楷體" w:hint="eastAsia"/>
          <w:b/>
        </w:rPr>
        <w:lastRenderedPageBreak/>
        <w:t>3.語文領域表格可依各校需求</w:t>
      </w:r>
      <w:r>
        <w:rPr>
          <w:rFonts w:ascii="標楷體" w:eastAsia="標楷體" w:hAnsi="標楷體" w:hint="eastAsia"/>
          <w:b/>
        </w:rPr>
        <w:t>，</w:t>
      </w:r>
      <w:r w:rsidRPr="0060384A">
        <w:rPr>
          <w:rFonts w:ascii="標楷體" w:eastAsia="標楷體" w:hAnsi="標楷體" w:hint="eastAsia"/>
          <w:b/>
        </w:rPr>
        <w:t>自行增刪</w:t>
      </w:r>
      <w:r>
        <w:rPr>
          <w:rFonts w:ascii="標楷體" w:eastAsia="標楷體" w:hAnsi="標楷體" w:hint="eastAsia"/>
          <w:b/>
        </w:rPr>
        <w:t>(</w:t>
      </w:r>
      <w:r w:rsidRPr="00257A42">
        <w:rPr>
          <w:rFonts w:ascii="標楷體" w:eastAsia="標楷體" w:hAnsi="標楷體" w:hint="eastAsia"/>
          <w:b/>
        </w:rPr>
        <w:t>本土語文，各校依開課狀況敘寫</w:t>
      </w:r>
      <w:r w:rsidR="0027557C">
        <w:rPr>
          <w:rFonts w:ascii="標楷體" w:eastAsia="標楷體" w:hAnsi="標楷體" w:hint="eastAsia"/>
          <w:b/>
        </w:rPr>
        <w:t>及表格增刪</w:t>
      </w:r>
      <w:r w:rsidRPr="00257A42">
        <w:rPr>
          <w:rFonts w:ascii="標楷體" w:eastAsia="標楷體" w:hAnsi="標楷體" w:hint="eastAsia"/>
          <w:b/>
        </w:rPr>
        <w:t>)</w:t>
      </w:r>
      <w:r w:rsidRPr="0060384A">
        <w:rPr>
          <w:rFonts w:ascii="標楷體" w:eastAsia="標楷體" w:hAnsi="標楷體" w:hint="eastAsia"/>
          <w:b/>
        </w:rPr>
        <w:t>。</w:t>
      </w:r>
    </w:p>
    <w:p w14:paraId="520B138F" w14:textId="77777777" w:rsidR="00257A42" w:rsidRDefault="00257A42" w:rsidP="00257A42">
      <w:pPr>
        <w:ind w:leftChars="177" w:left="425" w:firstLine="2"/>
        <w:jc w:val="both"/>
        <w:rPr>
          <w:rFonts w:ascii="標楷體" w:eastAsia="標楷體" w:hAnsi="標楷體"/>
          <w:b/>
        </w:rPr>
      </w:pPr>
      <w:r>
        <w:rPr>
          <w:rFonts w:ascii="標楷體" w:eastAsia="標楷體" w:hAnsi="標楷體" w:hint="eastAsia"/>
          <w:b/>
        </w:rPr>
        <w:t>4.請各校自行增列週次。</w:t>
      </w:r>
    </w:p>
    <w:p w14:paraId="0DFA2CEB" w14:textId="77777777" w:rsidR="00ED47AF" w:rsidRDefault="00ED47AF" w:rsidP="00641396"/>
    <w:p w14:paraId="5199F049" w14:textId="77777777" w:rsidR="00AA40E1" w:rsidRDefault="00AA40E1" w:rsidP="00641396"/>
    <w:p w14:paraId="19A41436" w14:textId="77777777" w:rsidR="005835D9" w:rsidRDefault="005835D9" w:rsidP="00641396">
      <w:pPr>
        <w:rPr>
          <w:rFonts w:ascii="標楷體" w:hAnsi="標楷體"/>
          <w:szCs w:val="28"/>
        </w:rPr>
      </w:pPr>
    </w:p>
    <w:p w14:paraId="46A8207A" w14:textId="77777777" w:rsidR="00DB32BB" w:rsidRPr="002B67A0" w:rsidRDefault="00DB32BB" w:rsidP="00641396">
      <w:pPr>
        <w:rPr>
          <w:rFonts w:ascii="標楷體" w:hAnsi="標楷體"/>
          <w:szCs w:val="28"/>
        </w:rPr>
      </w:pPr>
    </w:p>
    <w:p w14:paraId="3AF2BF63" w14:textId="77777777" w:rsidR="002B67A0" w:rsidRPr="002B67A0" w:rsidRDefault="002B67A0" w:rsidP="002B67A0">
      <w:pPr>
        <w:rPr>
          <w:rFonts w:ascii="標楷體" w:eastAsia="標楷體" w:hAnsi="標楷體"/>
          <w:sz w:val="28"/>
          <w:szCs w:val="28"/>
        </w:rPr>
        <w:sectPr w:rsidR="002B67A0" w:rsidRPr="002B67A0" w:rsidSect="003C7AEE">
          <w:pgSz w:w="16838" w:h="11906" w:orient="landscape"/>
          <w:pgMar w:top="1134" w:right="1021" w:bottom="1134" w:left="1021" w:header="851" w:footer="992" w:gutter="0"/>
          <w:cols w:space="425"/>
          <w:docGrid w:type="lines" w:linePitch="360"/>
        </w:sectPr>
      </w:pPr>
    </w:p>
    <w:p w14:paraId="0DA5155B" w14:textId="77777777" w:rsidR="00980ADB" w:rsidRDefault="00980ADB" w:rsidP="00A476FC">
      <w:pPr>
        <w:pStyle w:val="aff7"/>
        <w:spacing w:before="90"/>
      </w:pPr>
      <w:bookmarkStart w:id="35" w:name="_Toc131066176"/>
      <w:r>
        <w:rPr>
          <w:rFonts w:hint="eastAsia"/>
        </w:rPr>
        <w:lastRenderedPageBreak/>
        <w:t>伍、</w:t>
      </w:r>
      <w:r w:rsidR="004E7A1E">
        <w:rPr>
          <w:rFonts w:hint="eastAsia"/>
        </w:rPr>
        <w:t>彈性學習課程計畫(</w:t>
      </w:r>
      <w:r>
        <w:rPr>
          <w:rFonts w:hint="eastAsia"/>
        </w:rPr>
        <w:t>校訂課程</w:t>
      </w:r>
      <w:r w:rsidR="004E7A1E">
        <w:rPr>
          <w:rFonts w:hint="eastAsia"/>
        </w:rPr>
        <w:t>)</w:t>
      </w:r>
      <w:bookmarkEnd w:id="35"/>
    </w:p>
    <w:p w14:paraId="1130F61D" w14:textId="77777777" w:rsidR="00BE172C" w:rsidRPr="00B64E3A" w:rsidRDefault="000E674B" w:rsidP="00F1710D">
      <w:pPr>
        <w:ind w:leftChars="100" w:left="240"/>
        <w:rPr>
          <w:rFonts w:ascii="標楷體" w:eastAsia="標楷體" w:hAnsi="標楷體"/>
        </w:rPr>
      </w:pPr>
      <w:r w:rsidRPr="00B64E3A">
        <w:rPr>
          <w:rFonts w:ascii="標楷體" w:eastAsia="標楷體" w:hAnsi="標楷體" w:hint="eastAsia"/>
        </w:rPr>
        <w:t xml:space="preserve"> </w:t>
      </w:r>
      <w:r w:rsidRPr="00B64E3A">
        <w:rPr>
          <w:rFonts w:ascii="標楷體" w:eastAsia="標楷體" w:hAnsi="標楷體"/>
        </w:rPr>
        <w:t xml:space="preserve"> </w:t>
      </w:r>
      <w:r w:rsidRPr="00B64E3A">
        <w:rPr>
          <w:rFonts w:ascii="標楷體" w:eastAsia="標楷體" w:hAnsi="標楷體" w:hint="eastAsia"/>
        </w:rPr>
        <w:t>說明：</w:t>
      </w:r>
    </w:p>
    <w:p w14:paraId="1E5E76E7" w14:textId="77777777" w:rsidR="0004456C" w:rsidRPr="00B64E3A" w:rsidRDefault="0004456C" w:rsidP="00A0082B">
      <w:pPr>
        <w:pStyle w:val="af0"/>
        <w:numPr>
          <w:ilvl w:val="0"/>
          <w:numId w:val="4"/>
        </w:numPr>
        <w:ind w:left="840"/>
        <w:rPr>
          <w:rFonts w:ascii="標楷體" w:eastAsia="標楷體" w:hAnsi="標楷體"/>
        </w:rPr>
      </w:pPr>
      <w:r w:rsidRPr="00B64E3A">
        <w:rPr>
          <w:rFonts w:ascii="標楷體" w:eastAsia="標楷體" w:hAnsi="標楷體" w:hint="eastAsia"/>
        </w:rPr>
        <w:t>用圖示、表格或文字說明彈性學習課程整體規劃，參閱</w:t>
      </w:r>
      <w:r w:rsidR="00387A25" w:rsidRPr="00B64E3A">
        <w:rPr>
          <w:rFonts w:ascii="標楷體" w:eastAsia="標楷體" w:hAnsi="標楷體" w:hint="eastAsia"/>
        </w:rPr>
        <w:t>國教署</w:t>
      </w:r>
      <w:r w:rsidRPr="00B64E3A">
        <w:rPr>
          <w:rFonts w:ascii="標楷體" w:eastAsia="標楷體" w:hAnsi="標楷體" w:hint="eastAsia"/>
        </w:rPr>
        <w:t>【</w:t>
      </w:r>
      <w:r w:rsidR="000E674B" w:rsidRPr="00B64E3A">
        <w:rPr>
          <w:rFonts w:ascii="標楷體" w:eastAsia="標楷體" w:hAnsi="標楷體" w:hint="eastAsia"/>
        </w:rPr>
        <w:t>匯聚共識轉動學習我們的學校課程計畫</w:t>
      </w:r>
      <w:r w:rsidRPr="00B64E3A">
        <w:rPr>
          <w:rFonts w:ascii="標楷體" w:eastAsia="標楷體" w:hAnsi="標楷體" w:hint="eastAsia"/>
        </w:rPr>
        <w:t>】</w:t>
      </w:r>
      <w:r w:rsidR="000E674B" w:rsidRPr="00B64E3A">
        <w:rPr>
          <w:rFonts w:ascii="標楷體" w:eastAsia="標楷體" w:hAnsi="標楷體" w:hint="eastAsia"/>
        </w:rPr>
        <w:t>第103頁、124頁、148頁、149頁</w:t>
      </w:r>
      <w:r w:rsidR="00BE172C" w:rsidRPr="00B64E3A">
        <w:rPr>
          <w:rFonts w:ascii="標楷體" w:eastAsia="標楷體" w:hAnsi="標楷體" w:hint="eastAsia"/>
        </w:rPr>
        <w:t>。</w:t>
      </w:r>
    </w:p>
    <w:p w14:paraId="29043085" w14:textId="01C3D87F" w:rsidR="00D75718" w:rsidRDefault="0050084C" w:rsidP="00A0082B">
      <w:pPr>
        <w:pStyle w:val="af0"/>
        <w:numPr>
          <w:ilvl w:val="0"/>
          <w:numId w:val="4"/>
        </w:numPr>
        <w:ind w:left="840"/>
        <w:rPr>
          <w:rFonts w:ascii="標楷體" w:eastAsia="標楷體" w:hAnsi="標楷體"/>
        </w:rPr>
      </w:pPr>
      <w:r>
        <w:rPr>
          <w:rFonts w:ascii="標楷體" w:eastAsia="標楷體" w:hAnsi="標楷體" w:hint="eastAsia"/>
        </w:rPr>
        <w:t>11</w:t>
      </w:r>
      <w:r w:rsidR="00CD3656">
        <w:rPr>
          <w:rFonts w:ascii="標楷體" w:eastAsia="標楷體" w:hAnsi="標楷體" w:hint="eastAsia"/>
        </w:rPr>
        <w:t>3</w:t>
      </w:r>
      <w:r>
        <w:rPr>
          <w:rFonts w:ascii="標楷體" w:eastAsia="標楷體" w:hAnsi="標楷體" w:hint="eastAsia"/>
        </w:rPr>
        <w:t>學年度</w:t>
      </w:r>
      <w:r w:rsidR="00B030FD" w:rsidRPr="00B64E3A">
        <w:rPr>
          <w:rFonts w:ascii="標楷體" w:eastAsia="標楷體" w:hAnsi="標楷體" w:hint="eastAsia"/>
        </w:rPr>
        <w:t>彈性學習課程</w:t>
      </w:r>
      <w:r w:rsidR="00CD3656">
        <w:rPr>
          <w:rFonts w:ascii="標楷體" w:eastAsia="標楷體" w:hAnsi="標楷體" w:hint="eastAsia"/>
        </w:rPr>
        <w:t>需</w:t>
      </w:r>
      <w:r w:rsidR="00B030FD" w:rsidRPr="00B64E3A">
        <w:rPr>
          <w:rFonts w:ascii="標楷體" w:eastAsia="標楷體" w:hAnsi="標楷體" w:hint="eastAsia"/>
        </w:rPr>
        <w:t>包含</w:t>
      </w:r>
      <w:r w:rsidR="00F95980">
        <w:rPr>
          <w:rFonts w:ascii="標楷體" w:eastAsia="標楷體" w:hAnsi="標楷體" w:hint="eastAsia"/>
        </w:rPr>
        <w:t>課程規劃</w:t>
      </w:r>
      <w:r w:rsidR="00D75718">
        <w:rPr>
          <w:rFonts w:ascii="標楷體" w:eastAsia="標楷體" w:hAnsi="標楷體" w:hint="eastAsia"/>
        </w:rPr>
        <w:t>：</w:t>
      </w:r>
    </w:p>
    <w:p w14:paraId="20C6256D" w14:textId="565A9E74" w:rsidR="00D75718" w:rsidRPr="00457930" w:rsidRDefault="00D75718" w:rsidP="00D75718">
      <w:pPr>
        <w:ind w:left="720"/>
        <w:rPr>
          <w:rFonts w:ascii="標楷體" w:eastAsia="標楷體" w:hAnsi="標楷體"/>
          <w:b/>
          <w:bCs/>
          <w:color w:val="FF0000"/>
        </w:rPr>
      </w:pPr>
      <w:r w:rsidRPr="00457930">
        <w:rPr>
          <w:rFonts w:ascii="標楷體" w:eastAsia="標楷體" w:hAnsi="標楷體" w:hint="eastAsia"/>
          <w:b/>
          <w:bCs/>
          <w:color w:val="FF0000"/>
        </w:rPr>
        <w:t>(</w:t>
      </w:r>
      <w:r w:rsidRPr="00457930">
        <w:rPr>
          <w:rFonts w:ascii="標楷體" w:eastAsia="標楷體" w:hAnsi="標楷體"/>
          <w:b/>
          <w:bCs/>
          <w:color w:val="FF0000"/>
        </w:rPr>
        <w:t>1</w:t>
      </w:r>
      <w:r w:rsidRPr="00457930">
        <w:rPr>
          <w:rFonts w:ascii="標楷體" w:eastAsia="標楷體" w:hAnsi="標楷體" w:hint="eastAsia"/>
          <w:b/>
          <w:bCs/>
          <w:color w:val="FF0000"/>
        </w:rPr>
        <w:t>)統整性主題/議題/專題探究課程，須完成「表5-</w:t>
      </w:r>
      <w:r w:rsidR="00457930">
        <w:rPr>
          <w:rFonts w:ascii="標楷體" w:eastAsia="標楷體" w:hAnsi="標楷體" w:hint="eastAsia"/>
          <w:b/>
          <w:bCs/>
          <w:color w:val="FF0000"/>
        </w:rPr>
        <w:t>13</w:t>
      </w:r>
      <w:r w:rsidRPr="00457930">
        <w:rPr>
          <w:rFonts w:ascii="標楷體" w:eastAsia="標楷體" w:hAnsi="標楷體" w:hint="eastAsia"/>
          <w:b/>
          <w:bCs/>
          <w:color w:val="FF0000"/>
        </w:rPr>
        <w:t>」校訂課程設計方案表。</w:t>
      </w:r>
    </w:p>
    <w:p w14:paraId="6C968888" w14:textId="77777777" w:rsidR="00F1710D" w:rsidRPr="00D75718" w:rsidRDefault="00D75718" w:rsidP="00D75718">
      <w:pPr>
        <w:ind w:left="720"/>
        <w:rPr>
          <w:rFonts w:ascii="標楷體" w:eastAsia="標楷體" w:hAnsi="標楷體"/>
        </w:rPr>
      </w:pPr>
      <w:r>
        <w:rPr>
          <w:rFonts w:ascii="標楷體" w:eastAsia="標楷體" w:hAnsi="標楷體" w:hint="eastAsia"/>
        </w:rPr>
        <w:t>(</w:t>
      </w:r>
      <w:r>
        <w:rPr>
          <w:rFonts w:ascii="標楷體" w:eastAsia="標楷體" w:hAnsi="標楷體"/>
        </w:rPr>
        <w:t>2</w:t>
      </w:r>
      <w:r>
        <w:rPr>
          <w:rFonts w:ascii="標楷體" w:eastAsia="標楷體" w:hAnsi="標楷體" w:hint="eastAsia"/>
        </w:rPr>
        <w:t>)</w:t>
      </w:r>
      <w:r w:rsidRPr="00D75718">
        <w:rPr>
          <w:rFonts w:ascii="標楷體" w:eastAsia="標楷體" w:hAnsi="標楷體" w:hint="eastAsia"/>
        </w:rPr>
        <w:t>社團/技藝課程之規劃，併於學習課程教學重點、評量方式及進度總表(「表5-1」至「表5-12」)。</w:t>
      </w:r>
    </w:p>
    <w:p w14:paraId="6600C39D" w14:textId="507B528D" w:rsidR="00F95980" w:rsidRPr="00D15654" w:rsidRDefault="00F95980" w:rsidP="00A0082B">
      <w:pPr>
        <w:pStyle w:val="af0"/>
        <w:numPr>
          <w:ilvl w:val="0"/>
          <w:numId w:val="4"/>
        </w:numPr>
        <w:ind w:left="840"/>
        <w:rPr>
          <w:rFonts w:ascii="標楷體" w:eastAsia="標楷體" w:hAnsi="標楷體"/>
        </w:rPr>
      </w:pPr>
      <w:r>
        <w:rPr>
          <w:rFonts w:ascii="標楷體" w:eastAsia="標楷體" w:hAnsi="標楷體" w:hint="eastAsia"/>
          <w:szCs w:val="28"/>
        </w:rPr>
        <w:t>表格為參考格式，</w:t>
      </w:r>
      <w:r w:rsidR="00BA3400">
        <w:rPr>
          <w:rFonts w:ascii="標楷體" w:eastAsia="標楷體" w:hAnsi="標楷體" w:hint="eastAsia"/>
          <w:szCs w:val="28"/>
        </w:rPr>
        <w:t>預設為一</w:t>
      </w:r>
      <w:r w:rsidR="00457930">
        <w:rPr>
          <w:rFonts w:ascii="標楷體" w:eastAsia="標楷體" w:hAnsi="標楷體" w:hint="eastAsia"/>
          <w:color w:val="FF0000"/>
          <w:szCs w:val="28"/>
        </w:rPr>
        <w:t>至六</w:t>
      </w:r>
      <w:r w:rsidR="00BA3400">
        <w:rPr>
          <w:rFonts w:ascii="標楷體" w:eastAsia="標楷體" w:hAnsi="標楷體" w:hint="eastAsia"/>
          <w:szCs w:val="28"/>
        </w:rPr>
        <w:t>年級實施十二年國教課綱，請依需求自行調整</w:t>
      </w:r>
      <w:r>
        <w:rPr>
          <w:rFonts w:ascii="標楷體" w:eastAsia="標楷體" w:hAnsi="標楷體" w:hint="eastAsia"/>
          <w:szCs w:val="28"/>
        </w:rPr>
        <w:t>。</w:t>
      </w:r>
    </w:p>
    <w:p w14:paraId="58819437" w14:textId="5C90FA10" w:rsidR="00457930" w:rsidRDefault="00D15654" w:rsidP="00A0082B">
      <w:pPr>
        <w:pStyle w:val="af0"/>
        <w:numPr>
          <w:ilvl w:val="0"/>
          <w:numId w:val="4"/>
        </w:numPr>
        <w:ind w:left="840"/>
        <w:rPr>
          <w:rFonts w:ascii="標楷體" w:eastAsia="標楷體" w:hAnsi="標楷體"/>
        </w:rPr>
      </w:pPr>
      <w:r>
        <w:rPr>
          <w:rFonts w:ascii="標楷體" w:eastAsia="標楷體" w:hAnsi="標楷體" w:hint="eastAsia"/>
        </w:rPr>
        <w:t>「表5-</w:t>
      </w:r>
      <w:r w:rsidR="00457930">
        <w:rPr>
          <w:rFonts w:ascii="標楷體" w:eastAsia="標楷體" w:hAnsi="標楷體" w:hint="eastAsia"/>
        </w:rPr>
        <w:t>14</w:t>
      </w:r>
      <w:r>
        <w:rPr>
          <w:rFonts w:ascii="標楷體" w:eastAsia="標楷體" w:hAnsi="標楷體" w:hint="eastAsia"/>
        </w:rPr>
        <w:t>」至「表5-</w:t>
      </w:r>
      <w:r w:rsidR="00457930">
        <w:rPr>
          <w:rFonts w:ascii="標楷體" w:eastAsia="標楷體" w:hAnsi="標楷體" w:hint="eastAsia"/>
        </w:rPr>
        <w:t>25</w:t>
      </w:r>
      <w:r>
        <w:rPr>
          <w:rFonts w:ascii="標楷體" w:eastAsia="標楷體" w:hAnsi="標楷體" w:hint="eastAsia"/>
        </w:rPr>
        <w:t>」為彈性學習課程其他類進度</w:t>
      </w:r>
      <w:r w:rsidR="00E146BC">
        <w:rPr>
          <w:rFonts w:ascii="標楷體" w:eastAsia="標楷體" w:hAnsi="標楷體" w:hint="eastAsia"/>
        </w:rPr>
        <w:t>表</w:t>
      </w:r>
      <w:r w:rsidR="00457930">
        <w:rPr>
          <w:rFonts w:ascii="標楷體" w:eastAsia="標楷體" w:hAnsi="標楷體" w:hint="eastAsia"/>
        </w:rPr>
        <w:t>。</w:t>
      </w:r>
    </w:p>
    <w:p w14:paraId="02B0CCFB" w14:textId="77777777" w:rsidR="0035651D" w:rsidRDefault="0035651D">
      <w:pPr>
        <w:widowControl/>
        <w:rPr>
          <w:rFonts w:ascii="標楷體" w:eastAsia="標楷體" w:hAnsi="標楷體"/>
        </w:rPr>
      </w:pPr>
      <w:r>
        <w:rPr>
          <w:rFonts w:ascii="標楷體" w:eastAsia="標楷體" w:hAnsi="標楷體"/>
        </w:rPr>
        <w:br w:type="page"/>
      </w:r>
    </w:p>
    <w:p w14:paraId="53B46551" w14:textId="77777777" w:rsidR="00E24761" w:rsidRPr="004E7A1E" w:rsidRDefault="004E7A1E" w:rsidP="004E7A1E">
      <w:pPr>
        <w:pStyle w:val="aff9"/>
        <w:spacing w:before="90" w:after="90"/>
        <w:ind w:left="240"/>
      </w:pPr>
      <w:bookmarkStart w:id="36" w:name="_Toc131066177"/>
      <w:r>
        <w:rPr>
          <w:rFonts w:hint="eastAsia"/>
        </w:rPr>
        <w:lastRenderedPageBreak/>
        <w:t>一、彈性學習課程</w:t>
      </w:r>
      <w:r w:rsidR="007F22C3" w:rsidRPr="007F22C3">
        <w:rPr>
          <w:rFonts w:hint="eastAsia"/>
        </w:rPr>
        <w:t>總表(表5)</w:t>
      </w:r>
      <w:bookmarkEnd w:id="36"/>
    </w:p>
    <w:p w14:paraId="4A9FADBE" w14:textId="17A06727" w:rsidR="0035651D" w:rsidRDefault="0035651D" w:rsidP="0035651D">
      <w:pPr>
        <w:snapToGrid w:val="0"/>
        <w:jc w:val="center"/>
        <w:rPr>
          <w:rFonts w:eastAsia="標楷體"/>
          <w:color w:val="FF0000"/>
          <w:sz w:val="28"/>
        </w:rPr>
      </w:pPr>
      <w:r>
        <w:rPr>
          <w:rFonts w:eastAsia="標楷體" w:hint="eastAsia"/>
          <w:color w:val="FF0000"/>
          <w:sz w:val="28"/>
        </w:rPr>
        <w:t>彈性學習</w:t>
      </w:r>
      <w:r w:rsidRPr="00CE58C4">
        <w:rPr>
          <w:rFonts w:eastAsia="標楷體" w:hint="eastAsia"/>
          <w:color w:val="FF0000"/>
          <w:sz w:val="28"/>
        </w:rPr>
        <w:t>課程</w:t>
      </w:r>
      <w:r>
        <w:rPr>
          <w:rFonts w:eastAsia="標楷體" w:hint="eastAsia"/>
          <w:color w:val="FF0000"/>
          <w:sz w:val="28"/>
        </w:rPr>
        <w:t>規劃總表（</w:t>
      </w:r>
      <w:r w:rsidR="006312D7">
        <w:rPr>
          <w:rFonts w:eastAsia="標楷體" w:hint="eastAsia"/>
          <w:color w:val="FF0000"/>
          <w:sz w:val="28"/>
        </w:rPr>
        <w:t>112</w:t>
      </w:r>
      <w:r w:rsidR="0050084C">
        <w:rPr>
          <w:rFonts w:eastAsia="標楷體" w:hint="eastAsia"/>
          <w:color w:val="FF0000"/>
          <w:sz w:val="28"/>
        </w:rPr>
        <w:t>學年度</w:t>
      </w:r>
      <w:r>
        <w:rPr>
          <w:rFonts w:eastAsia="標楷體" w:hint="eastAsia"/>
          <w:color w:val="FF0000"/>
          <w:sz w:val="28"/>
        </w:rPr>
        <w:t>一</w:t>
      </w:r>
      <w:r w:rsidR="00912CC3">
        <w:rPr>
          <w:rFonts w:eastAsia="標楷體" w:hint="eastAsia"/>
          <w:color w:val="FF0000"/>
          <w:sz w:val="28"/>
        </w:rPr>
        <w:t>、二</w:t>
      </w:r>
      <w:r w:rsidR="0088011E">
        <w:rPr>
          <w:rFonts w:eastAsia="標楷體" w:hint="eastAsia"/>
          <w:color w:val="FF0000"/>
          <w:sz w:val="28"/>
        </w:rPr>
        <w:t>、</w:t>
      </w:r>
      <w:r w:rsidR="00136DFE">
        <w:rPr>
          <w:rFonts w:eastAsia="標楷體" w:hint="eastAsia"/>
          <w:color w:val="FF0000"/>
          <w:sz w:val="28"/>
        </w:rPr>
        <w:t>三、四</w:t>
      </w:r>
      <w:r w:rsidR="006312D7">
        <w:rPr>
          <w:rFonts w:eastAsia="標楷體" w:hint="eastAsia"/>
          <w:color w:val="FF0000"/>
          <w:sz w:val="28"/>
        </w:rPr>
        <w:t>、五</w:t>
      </w:r>
      <w:r w:rsidR="006B5301">
        <w:rPr>
          <w:rFonts w:eastAsia="標楷體" w:hint="eastAsia"/>
          <w:color w:val="FF0000"/>
          <w:sz w:val="28"/>
        </w:rPr>
        <w:t>、六</w:t>
      </w:r>
      <w:r w:rsidR="00912CC3">
        <w:rPr>
          <w:rFonts w:eastAsia="標楷體" w:hint="eastAsia"/>
          <w:color w:val="FF0000"/>
          <w:sz w:val="28"/>
        </w:rPr>
        <w:t>年級</w:t>
      </w:r>
      <w:r w:rsidR="00EB38FB">
        <w:rPr>
          <w:rFonts w:eastAsia="標楷體" w:hint="eastAsia"/>
          <w:color w:val="FF0000"/>
          <w:sz w:val="28"/>
        </w:rPr>
        <w:t>依</w:t>
      </w:r>
      <w:r w:rsidR="00EB38FB">
        <w:rPr>
          <w:rFonts w:eastAsia="標楷體" w:hint="eastAsia"/>
          <w:color w:val="FF0000"/>
          <w:sz w:val="28"/>
        </w:rPr>
        <w:t>108</w:t>
      </w:r>
      <w:r w:rsidR="00EB38FB">
        <w:rPr>
          <w:rFonts w:eastAsia="標楷體" w:hint="eastAsia"/>
          <w:color w:val="FF0000"/>
          <w:sz w:val="28"/>
        </w:rPr>
        <w:t>課綱</w:t>
      </w:r>
      <w:r>
        <w:rPr>
          <w:rFonts w:eastAsia="標楷體" w:hint="eastAsia"/>
          <w:color w:val="FF0000"/>
          <w:sz w:val="28"/>
        </w:rPr>
        <w:t>實施）</w:t>
      </w:r>
    </w:p>
    <w:tbl>
      <w:tblPr>
        <w:tblW w:w="48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14"/>
        <w:gridCol w:w="684"/>
        <w:gridCol w:w="973"/>
        <w:gridCol w:w="2608"/>
        <w:gridCol w:w="1589"/>
        <w:gridCol w:w="1589"/>
        <w:gridCol w:w="1589"/>
        <w:gridCol w:w="1589"/>
        <w:gridCol w:w="1589"/>
        <w:gridCol w:w="1589"/>
      </w:tblGrid>
      <w:tr w:rsidR="00A10972" w:rsidRPr="00823226" w14:paraId="78F488A3" w14:textId="77777777" w:rsidTr="007265CF">
        <w:trPr>
          <w:trHeight w:val="783"/>
        </w:trPr>
        <w:tc>
          <w:tcPr>
            <w:tcW w:w="180" w:type="pct"/>
            <w:vAlign w:val="center"/>
          </w:tcPr>
          <w:p w14:paraId="6AD93048" w14:textId="77777777" w:rsidR="00A10972" w:rsidRPr="00823226" w:rsidRDefault="00A10972" w:rsidP="004561F7">
            <w:pPr>
              <w:adjustRightInd w:val="0"/>
              <w:snapToGrid w:val="0"/>
              <w:jc w:val="center"/>
              <w:rPr>
                <w:rFonts w:ascii="標楷體" w:eastAsia="標楷體" w:hAnsi="標楷體" w:cs="華康楷書體W7"/>
              </w:rPr>
            </w:pPr>
          </w:p>
        </w:tc>
        <w:tc>
          <w:tcPr>
            <w:tcW w:w="1490" w:type="pct"/>
            <w:gridSpan w:val="3"/>
            <w:shd w:val="clear" w:color="auto" w:fill="auto"/>
            <w:vAlign w:val="center"/>
          </w:tcPr>
          <w:p w14:paraId="291E2754" w14:textId="77777777" w:rsidR="00A10972" w:rsidRPr="00823226" w:rsidRDefault="00A10972" w:rsidP="004561F7">
            <w:pPr>
              <w:adjustRightInd w:val="0"/>
              <w:snapToGrid w:val="0"/>
              <w:jc w:val="center"/>
              <w:rPr>
                <w:rFonts w:ascii="標楷體" w:eastAsia="標楷體" w:hAnsi="標楷體" w:cs="華康楷書體W7"/>
              </w:rPr>
            </w:pPr>
            <w:r>
              <w:rPr>
                <w:rFonts w:ascii="標楷體" w:eastAsia="標楷體" w:hAnsi="標楷體" w:cs="華康楷書體W7" w:hint="eastAsia"/>
              </w:rPr>
              <w:t>年級</w:t>
            </w:r>
          </w:p>
        </w:tc>
        <w:tc>
          <w:tcPr>
            <w:tcW w:w="555" w:type="pct"/>
            <w:vAlign w:val="center"/>
          </w:tcPr>
          <w:p w14:paraId="04D78E05" w14:textId="77777777" w:rsidR="00A10972" w:rsidRPr="00EB38FB" w:rsidRDefault="00A10972" w:rsidP="0035651D">
            <w:pPr>
              <w:snapToGrid w:val="0"/>
              <w:jc w:val="center"/>
              <w:rPr>
                <w:rFonts w:ascii="標楷體" w:eastAsia="標楷體" w:hAnsi="標楷體" w:cs="華康楷書體W7"/>
                <w:b/>
              </w:rPr>
            </w:pPr>
            <w:r w:rsidRPr="00EB38FB">
              <w:rPr>
                <w:rFonts w:ascii="標楷體" w:eastAsia="標楷體" w:hAnsi="標楷體" w:cs="華康楷書體W7" w:hint="eastAsia"/>
                <w:b/>
              </w:rPr>
              <w:t>一年級</w:t>
            </w:r>
          </w:p>
        </w:tc>
        <w:tc>
          <w:tcPr>
            <w:tcW w:w="555" w:type="pct"/>
            <w:vAlign w:val="center"/>
          </w:tcPr>
          <w:p w14:paraId="5C701AC0" w14:textId="77777777" w:rsidR="00A10972" w:rsidRPr="00EB38FB" w:rsidRDefault="00A10972" w:rsidP="0035651D">
            <w:pPr>
              <w:snapToGrid w:val="0"/>
              <w:jc w:val="center"/>
              <w:rPr>
                <w:rFonts w:ascii="標楷體" w:eastAsia="標楷體" w:hAnsi="標楷體" w:cs="華康楷書體W7"/>
                <w:b/>
              </w:rPr>
            </w:pPr>
            <w:r w:rsidRPr="00EB38FB">
              <w:rPr>
                <w:rFonts w:ascii="標楷體" w:eastAsia="標楷體" w:hAnsi="標楷體" w:cs="華康楷書體W7" w:hint="eastAsia"/>
                <w:b/>
              </w:rPr>
              <w:t>二年級</w:t>
            </w:r>
          </w:p>
        </w:tc>
        <w:tc>
          <w:tcPr>
            <w:tcW w:w="555" w:type="pct"/>
            <w:vAlign w:val="center"/>
          </w:tcPr>
          <w:p w14:paraId="53BF15C9" w14:textId="77777777" w:rsidR="00A10972" w:rsidRPr="00EB38FB" w:rsidRDefault="00A10972" w:rsidP="0035651D">
            <w:pPr>
              <w:snapToGrid w:val="0"/>
              <w:jc w:val="center"/>
              <w:rPr>
                <w:rFonts w:ascii="標楷體" w:eastAsia="標楷體" w:hAnsi="標楷體" w:cs="華康楷書體W7"/>
                <w:b/>
              </w:rPr>
            </w:pPr>
            <w:r w:rsidRPr="00EB38FB">
              <w:rPr>
                <w:rFonts w:ascii="標楷體" w:eastAsia="標楷體" w:hAnsi="標楷體" w:cs="華康楷書體W7" w:hint="eastAsia"/>
                <w:b/>
              </w:rPr>
              <w:t>三年級</w:t>
            </w:r>
          </w:p>
        </w:tc>
        <w:tc>
          <w:tcPr>
            <w:tcW w:w="555" w:type="pct"/>
            <w:vAlign w:val="center"/>
          </w:tcPr>
          <w:p w14:paraId="64B39848" w14:textId="77777777" w:rsidR="00A10972" w:rsidRPr="00EB38FB" w:rsidRDefault="00A10972" w:rsidP="0035651D">
            <w:pPr>
              <w:snapToGrid w:val="0"/>
              <w:jc w:val="center"/>
              <w:rPr>
                <w:rFonts w:ascii="標楷體" w:eastAsia="標楷體" w:hAnsi="標楷體" w:cs="華康楷書體W7"/>
                <w:b/>
                <w:color w:val="808080" w:themeColor="background1" w:themeShade="80"/>
              </w:rPr>
            </w:pPr>
            <w:r w:rsidRPr="00EB38FB">
              <w:rPr>
                <w:rFonts w:ascii="標楷體" w:eastAsia="標楷體" w:hAnsi="標楷體" w:cs="華康楷書體W7" w:hint="eastAsia"/>
                <w:b/>
                <w:color w:val="000000" w:themeColor="text1"/>
              </w:rPr>
              <w:t>四年級</w:t>
            </w:r>
          </w:p>
        </w:tc>
        <w:tc>
          <w:tcPr>
            <w:tcW w:w="555" w:type="pct"/>
            <w:vAlign w:val="center"/>
          </w:tcPr>
          <w:p w14:paraId="58E6014F" w14:textId="77777777" w:rsidR="00A10972" w:rsidRPr="00815CB1" w:rsidRDefault="00A10972" w:rsidP="0035651D">
            <w:pPr>
              <w:snapToGrid w:val="0"/>
              <w:jc w:val="center"/>
              <w:rPr>
                <w:rFonts w:ascii="標楷體" w:eastAsia="標楷體" w:hAnsi="標楷體" w:cs="華康楷書體W7"/>
                <w:b/>
              </w:rPr>
            </w:pPr>
            <w:r w:rsidRPr="00815CB1">
              <w:rPr>
                <w:rFonts w:ascii="標楷體" w:eastAsia="標楷體" w:hAnsi="標楷體" w:cs="華康楷書體W7" w:hint="eastAsia"/>
                <w:b/>
              </w:rPr>
              <w:t>五年級</w:t>
            </w:r>
          </w:p>
        </w:tc>
        <w:tc>
          <w:tcPr>
            <w:tcW w:w="555" w:type="pct"/>
            <w:vAlign w:val="center"/>
          </w:tcPr>
          <w:p w14:paraId="0ACD16E8" w14:textId="77777777" w:rsidR="00A10972" w:rsidRPr="00C72D06" w:rsidRDefault="00A10972" w:rsidP="0035651D">
            <w:pPr>
              <w:snapToGrid w:val="0"/>
              <w:jc w:val="center"/>
              <w:rPr>
                <w:rFonts w:ascii="標楷體" w:eastAsia="標楷體" w:hAnsi="標楷體" w:cs="華康楷書體W7"/>
                <w:b/>
                <w:bCs/>
                <w:color w:val="0D0D0D" w:themeColor="text1" w:themeTint="F2"/>
              </w:rPr>
            </w:pPr>
            <w:r w:rsidRPr="00C72D06">
              <w:rPr>
                <w:rFonts w:ascii="標楷體" w:eastAsia="標楷體" w:hAnsi="標楷體" w:cs="華康楷書體W7" w:hint="eastAsia"/>
                <w:b/>
                <w:bCs/>
                <w:color w:val="0D0D0D" w:themeColor="text1" w:themeTint="F2"/>
              </w:rPr>
              <w:t>六年級</w:t>
            </w:r>
          </w:p>
        </w:tc>
      </w:tr>
      <w:tr w:rsidR="0035651D" w:rsidRPr="00823226" w14:paraId="57CF75A0" w14:textId="77777777" w:rsidTr="007265CF">
        <w:trPr>
          <w:trHeight w:val="783"/>
        </w:trPr>
        <w:tc>
          <w:tcPr>
            <w:tcW w:w="180" w:type="pct"/>
            <w:vMerge w:val="restart"/>
            <w:vAlign w:val="center"/>
          </w:tcPr>
          <w:p w14:paraId="582AC48F" w14:textId="77777777" w:rsidR="0035651D" w:rsidRPr="00823226" w:rsidRDefault="0035651D" w:rsidP="004561F7">
            <w:pPr>
              <w:adjustRightInd w:val="0"/>
              <w:snapToGrid w:val="0"/>
              <w:jc w:val="center"/>
              <w:rPr>
                <w:rFonts w:ascii="標楷體" w:eastAsia="標楷體" w:hAnsi="標楷體" w:cs="華康楷書體W7"/>
              </w:rPr>
            </w:pPr>
            <w:r w:rsidRPr="00823226">
              <w:rPr>
                <w:rFonts w:ascii="標楷體" w:eastAsia="標楷體" w:hAnsi="標楷體" w:cs="華康楷書體W7" w:hint="eastAsia"/>
              </w:rPr>
              <w:t>彈性學習課程</w:t>
            </w:r>
          </w:p>
        </w:tc>
        <w:tc>
          <w:tcPr>
            <w:tcW w:w="1490" w:type="pct"/>
            <w:gridSpan w:val="3"/>
            <w:shd w:val="clear" w:color="auto" w:fill="auto"/>
            <w:vAlign w:val="center"/>
          </w:tcPr>
          <w:p w14:paraId="7BC378CA" w14:textId="77777777" w:rsidR="0035651D" w:rsidRPr="00823226" w:rsidRDefault="0035651D" w:rsidP="004561F7">
            <w:pPr>
              <w:adjustRightInd w:val="0"/>
              <w:snapToGrid w:val="0"/>
              <w:jc w:val="center"/>
              <w:rPr>
                <w:rFonts w:ascii="標楷體" w:eastAsia="標楷體" w:hAnsi="標楷體" w:cs="華康楷書體W7"/>
              </w:rPr>
            </w:pPr>
            <w:r w:rsidRPr="00823226">
              <w:rPr>
                <w:rFonts w:ascii="標楷體" w:eastAsia="標楷體" w:hAnsi="標楷體" w:cs="華康楷書體W7" w:hint="eastAsia"/>
              </w:rPr>
              <w:t>綱要規定校訂課程節數</w:t>
            </w:r>
          </w:p>
        </w:tc>
        <w:tc>
          <w:tcPr>
            <w:tcW w:w="555" w:type="pct"/>
            <w:vAlign w:val="center"/>
          </w:tcPr>
          <w:p w14:paraId="14FDCB3B" w14:textId="77777777" w:rsidR="0035651D" w:rsidRPr="00EB38FB" w:rsidRDefault="0035651D" w:rsidP="0035651D">
            <w:pPr>
              <w:snapToGrid w:val="0"/>
              <w:jc w:val="center"/>
              <w:rPr>
                <w:rFonts w:ascii="標楷體" w:eastAsia="標楷體" w:hAnsi="標楷體" w:cs="華康楷書體W7"/>
                <w:b/>
              </w:rPr>
            </w:pPr>
            <w:r w:rsidRPr="00EB38FB">
              <w:rPr>
                <w:rFonts w:ascii="標楷體" w:eastAsia="標楷體" w:hAnsi="標楷體" w:cs="華康楷書體W7" w:hint="eastAsia"/>
                <w:b/>
              </w:rPr>
              <w:t>2-4</w:t>
            </w:r>
          </w:p>
        </w:tc>
        <w:tc>
          <w:tcPr>
            <w:tcW w:w="555" w:type="pct"/>
            <w:vAlign w:val="center"/>
          </w:tcPr>
          <w:p w14:paraId="676A54FF" w14:textId="77777777" w:rsidR="0035651D" w:rsidRPr="00EB38FB" w:rsidRDefault="0035651D" w:rsidP="0035651D">
            <w:pPr>
              <w:snapToGrid w:val="0"/>
              <w:jc w:val="center"/>
              <w:rPr>
                <w:rFonts w:ascii="標楷體" w:eastAsia="標楷體" w:hAnsi="標楷體" w:cs="華康楷書體W7"/>
                <w:b/>
              </w:rPr>
            </w:pPr>
            <w:r w:rsidRPr="00EB38FB">
              <w:rPr>
                <w:rFonts w:ascii="標楷體" w:eastAsia="標楷體" w:hAnsi="標楷體" w:cs="華康楷書體W7" w:hint="eastAsia"/>
                <w:b/>
              </w:rPr>
              <w:t>2-4</w:t>
            </w:r>
          </w:p>
        </w:tc>
        <w:tc>
          <w:tcPr>
            <w:tcW w:w="555" w:type="pct"/>
            <w:vAlign w:val="center"/>
          </w:tcPr>
          <w:p w14:paraId="754BAE2C" w14:textId="77777777" w:rsidR="0035651D" w:rsidRPr="00EB38FB" w:rsidRDefault="0035651D" w:rsidP="0035651D">
            <w:pPr>
              <w:snapToGrid w:val="0"/>
              <w:jc w:val="center"/>
              <w:rPr>
                <w:rFonts w:ascii="標楷體" w:eastAsia="標楷體" w:hAnsi="標楷體" w:cs="華康楷書體W7"/>
                <w:b/>
              </w:rPr>
            </w:pPr>
            <w:r w:rsidRPr="00EB38FB">
              <w:rPr>
                <w:rFonts w:ascii="標楷體" w:eastAsia="標楷體" w:hAnsi="標楷體" w:cs="華康楷書體W7" w:hint="eastAsia"/>
                <w:b/>
              </w:rPr>
              <w:t>3-6</w:t>
            </w:r>
          </w:p>
        </w:tc>
        <w:tc>
          <w:tcPr>
            <w:tcW w:w="555" w:type="pct"/>
            <w:vAlign w:val="center"/>
          </w:tcPr>
          <w:p w14:paraId="7365D1A1" w14:textId="77777777" w:rsidR="0035651D" w:rsidRPr="00EB38FB" w:rsidRDefault="0035651D" w:rsidP="0035651D">
            <w:pPr>
              <w:snapToGrid w:val="0"/>
              <w:jc w:val="center"/>
              <w:rPr>
                <w:rFonts w:ascii="標楷體" w:eastAsia="標楷體" w:hAnsi="標楷體" w:cs="華康楷書體W7"/>
                <w:b/>
                <w:color w:val="808080" w:themeColor="background1" w:themeShade="80"/>
              </w:rPr>
            </w:pPr>
            <w:r w:rsidRPr="00EB38FB">
              <w:rPr>
                <w:rFonts w:ascii="標楷體" w:eastAsia="標楷體" w:hAnsi="標楷體" w:cs="華康楷書體W7" w:hint="eastAsia"/>
                <w:b/>
              </w:rPr>
              <w:t>3-6</w:t>
            </w:r>
          </w:p>
        </w:tc>
        <w:tc>
          <w:tcPr>
            <w:tcW w:w="555" w:type="pct"/>
            <w:vAlign w:val="center"/>
          </w:tcPr>
          <w:p w14:paraId="2428133D" w14:textId="77777777" w:rsidR="0035651D" w:rsidRPr="00815CB1" w:rsidRDefault="0035651D" w:rsidP="0035651D">
            <w:pPr>
              <w:snapToGrid w:val="0"/>
              <w:jc w:val="center"/>
              <w:rPr>
                <w:rFonts w:ascii="標楷體" w:eastAsia="標楷體" w:hAnsi="標楷體" w:cs="華康楷書體W7"/>
                <w:b/>
              </w:rPr>
            </w:pPr>
            <w:r w:rsidRPr="00815CB1">
              <w:rPr>
                <w:rFonts w:ascii="標楷體" w:eastAsia="標楷體" w:hAnsi="標楷體" w:cs="華康楷書體W7" w:hint="eastAsia"/>
                <w:b/>
              </w:rPr>
              <w:t>4-7</w:t>
            </w:r>
          </w:p>
        </w:tc>
        <w:tc>
          <w:tcPr>
            <w:tcW w:w="555" w:type="pct"/>
            <w:vAlign w:val="center"/>
          </w:tcPr>
          <w:p w14:paraId="3076C77B" w14:textId="77777777" w:rsidR="0035651D" w:rsidRPr="00C72D06" w:rsidRDefault="0035651D" w:rsidP="0035651D">
            <w:pPr>
              <w:snapToGrid w:val="0"/>
              <w:jc w:val="center"/>
              <w:rPr>
                <w:rFonts w:ascii="標楷體" w:eastAsia="標楷體" w:hAnsi="標楷體" w:cs="華康楷書體W7"/>
                <w:b/>
                <w:bCs/>
                <w:color w:val="0D0D0D" w:themeColor="text1" w:themeTint="F2"/>
              </w:rPr>
            </w:pPr>
            <w:r w:rsidRPr="00C72D06">
              <w:rPr>
                <w:rFonts w:ascii="標楷體" w:eastAsia="標楷體" w:hAnsi="標楷體" w:cs="華康楷書體W7" w:hint="eastAsia"/>
                <w:b/>
                <w:bCs/>
                <w:color w:val="0D0D0D" w:themeColor="text1" w:themeTint="F2"/>
              </w:rPr>
              <w:t>4-7</w:t>
            </w:r>
          </w:p>
        </w:tc>
      </w:tr>
      <w:tr w:rsidR="006912E7" w:rsidRPr="00823226" w14:paraId="4BBFAA2E" w14:textId="77777777" w:rsidTr="007265CF">
        <w:trPr>
          <w:trHeight w:val="783"/>
        </w:trPr>
        <w:tc>
          <w:tcPr>
            <w:tcW w:w="180" w:type="pct"/>
            <w:vMerge/>
          </w:tcPr>
          <w:p w14:paraId="4CE060F4" w14:textId="77777777" w:rsidR="006912E7" w:rsidRPr="00823226" w:rsidRDefault="006912E7" w:rsidP="006912E7">
            <w:pPr>
              <w:snapToGrid w:val="0"/>
              <w:jc w:val="center"/>
              <w:rPr>
                <w:rFonts w:ascii="標楷體" w:eastAsia="標楷體" w:hAnsi="標楷體" w:cs="華康楷書體W7"/>
              </w:rPr>
            </w:pPr>
          </w:p>
        </w:tc>
        <w:tc>
          <w:tcPr>
            <w:tcW w:w="239" w:type="pct"/>
            <w:vMerge w:val="restart"/>
            <w:shd w:val="clear" w:color="auto" w:fill="auto"/>
            <w:vAlign w:val="center"/>
          </w:tcPr>
          <w:p w14:paraId="56F444B6" w14:textId="77777777" w:rsidR="006912E7" w:rsidRPr="00823226" w:rsidRDefault="006912E7" w:rsidP="006912E7">
            <w:pPr>
              <w:snapToGrid w:val="0"/>
              <w:jc w:val="center"/>
              <w:rPr>
                <w:rFonts w:ascii="標楷體" w:eastAsia="標楷體" w:hAnsi="標楷體" w:cs="華康楷書體W7"/>
              </w:rPr>
            </w:pPr>
            <w:r w:rsidRPr="00823226">
              <w:rPr>
                <w:rFonts w:ascii="標楷體" w:eastAsia="標楷體" w:hAnsi="標楷體" w:cs="華康楷書體W7" w:hint="eastAsia"/>
              </w:rPr>
              <w:t>類</w:t>
            </w:r>
          </w:p>
          <w:p w14:paraId="73FCCC50" w14:textId="77777777" w:rsidR="006912E7" w:rsidRPr="00823226" w:rsidRDefault="006912E7" w:rsidP="006912E7">
            <w:pPr>
              <w:snapToGrid w:val="0"/>
              <w:jc w:val="center"/>
              <w:rPr>
                <w:rFonts w:ascii="標楷體" w:eastAsia="標楷體" w:hAnsi="標楷體" w:cs="華康楷書體W7"/>
              </w:rPr>
            </w:pPr>
            <w:r w:rsidRPr="00823226">
              <w:rPr>
                <w:rFonts w:ascii="標楷體" w:eastAsia="標楷體" w:hAnsi="標楷體" w:cs="華康楷書體W7" w:hint="eastAsia"/>
              </w:rPr>
              <w:t>別</w:t>
            </w:r>
          </w:p>
        </w:tc>
        <w:tc>
          <w:tcPr>
            <w:tcW w:w="340" w:type="pct"/>
            <w:vMerge w:val="restart"/>
            <w:shd w:val="clear" w:color="auto" w:fill="D9D9D9" w:themeFill="background1" w:themeFillShade="D9"/>
            <w:vAlign w:val="center"/>
          </w:tcPr>
          <w:p w14:paraId="4436FCDE" w14:textId="77777777" w:rsidR="006912E7" w:rsidRPr="00823226" w:rsidRDefault="006912E7" w:rsidP="006912E7">
            <w:pPr>
              <w:snapToGrid w:val="0"/>
              <w:jc w:val="center"/>
              <w:rPr>
                <w:rFonts w:ascii="標楷體" w:eastAsia="標楷體" w:hAnsi="標楷體" w:cs="華康楷書體W7"/>
              </w:rPr>
            </w:pPr>
            <w:r w:rsidRPr="00823226">
              <w:rPr>
                <w:rFonts w:ascii="標楷體" w:eastAsia="標楷體" w:hAnsi="標楷體" w:cs="華康楷書體W7" w:hint="eastAsia"/>
              </w:rPr>
              <w:t>統整性探究課程</w:t>
            </w:r>
          </w:p>
        </w:tc>
        <w:tc>
          <w:tcPr>
            <w:tcW w:w="911" w:type="pct"/>
            <w:shd w:val="clear" w:color="auto" w:fill="auto"/>
            <w:vAlign w:val="center"/>
          </w:tcPr>
          <w:p w14:paraId="0C8FA865" w14:textId="0DD672AE" w:rsidR="006912E7" w:rsidRPr="0068019F" w:rsidRDefault="006912E7" w:rsidP="006912E7">
            <w:pPr>
              <w:snapToGrid w:val="0"/>
              <w:jc w:val="both"/>
              <w:rPr>
                <w:rFonts w:ascii="標楷體" w:eastAsia="標楷體" w:hAnsi="標楷體"/>
                <w:lang w:eastAsia="zh-HK"/>
              </w:rPr>
            </w:pPr>
            <w:r w:rsidRPr="007A7450">
              <w:rPr>
                <w:rFonts w:ascii="標楷體" w:eastAsia="標楷體" w:hAnsi="標楷體" w:hint="eastAsia"/>
                <w:color w:val="FF0000"/>
              </w:rPr>
              <w:t>國際生活通</w:t>
            </w:r>
          </w:p>
        </w:tc>
        <w:tc>
          <w:tcPr>
            <w:tcW w:w="555" w:type="pct"/>
            <w:vAlign w:val="center"/>
          </w:tcPr>
          <w:p w14:paraId="7E3BD2B3" w14:textId="221279AD" w:rsidR="006912E7" w:rsidRPr="0068019F" w:rsidRDefault="006912E7" w:rsidP="006912E7">
            <w:pPr>
              <w:snapToGrid w:val="0"/>
              <w:jc w:val="center"/>
              <w:rPr>
                <w:rFonts w:ascii="標楷體" w:eastAsia="標楷體" w:hAnsi="標楷體"/>
              </w:rPr>
            </w:pPr>
            <w:r w:rsidRPr="007A7450">
              <w:rPr>
                <w:rFonts w:ascii="標楷體" w:eastAsia="標楷體" w:hAnsi="標楷體" w:hint="eastAsia"/>
                <w:color w:val="FF0000"/>
              </w:rPr>
              <w:t>2</w:t>
            </w:r>
          </w:p>
        </w:tc>
        <w:tc>
          <w:tcPr>
            <w:tcW w:w="555" w:type="pct"/>
            <w:vAlign w:val="center"/>
          </w:tcPr>
          <w:p w14:paraId="580F1D14" w14:textId="5FDF7581" w:rsidR="006912E7" w:rsidRPr="0068019F" w:rsidRDefault="006912E7" w:rsidP="006912E7">
            <w:pPr>
              <w:snapToGrid w:val="0"/>
              <w:jc w:val="center"/>
              <w:rPr>
                <w:rFonts w:ascii="標楷體" w:eastAsia="標楷體" w:hAnsi="標楷體"/>
              </w:rPr>
            </w:pPr>
            <w:r w:rsidRPr="007A7450">
              <w:rPr>
                <w:rFonts w:ascii="標楷體" w:eastAsia="標楷體" w:hAnsi="標楷體" w:hint="eastAsia"/>
                <w:color w:val="FF0000"/>
              </w:rPr>
              <w:t>2</w:t>
            </w:r>
          </w:p>
        </w:tc>
        <w:tc>
          <w:tcPr>
            <w:tcW w:w="555" w:type="pct"/>
            <w:vAlign w:val="center"/>
          </w:tcPr>
          <w:p w14:paraId="56DB7270" w14:textId="4710431B" w:rsidR="006912E7" w:rsidRPr="0068019F" w:rsidRDefault="006912E7" w:rsidP="006912E7">
            <w:pPr>
              <w:snapToGrid w:val="0"/>
              <w:jc w:val="center"/>
              <w:rPr>
                <w:rFonts w:ascii="標楷體" w:eastAsia="標楷體" w:hAnsi="標楷體"/>
              </w:rPr>
            </w:pPr>
            <w:r>
              <w:rPr>
                <w:rFonts w:ascii="標楷體" w:eastAsia="標楷體" w:hAnsi="標楷體" w:hint="eastAsia"/>
                <w:color w:val="FF0000"/>
              </w:rPr>
              <w:t>1</w:t>
            </w:r>
          </w:p>
        </w:tc>
        <w:tc>
          <w:tcPr>
            <w:tcW w:w="555" w:type="pct"/>
            <w:vAlign w:val="center"/>
          </w:tcPr>
          <w:p w14:paraId="3BC21B4A" w14:textId="3D881235" w:rsidR="006912E7" w:rsidRPr="0068019F" w:rsidRDefault="006912E7" w:rsidP="006912E7">
            <w:pPr>
              <w:snapToGrid w:val="0"/>
              <w:jc w:val="center"/>
              <w:rPr>
                <w:rFonts w:ascii="標楷體" w:eastAsia="標楷體" w:hAnsi="標楷體"/>
              </w:rPr>
            </w:pPr>
            <w:r>
              <w:rPr>
                <w:rFonts w:ascii="標楷體" w:eastAsia="標楷體" w:hAnsi="標楷體" w:hint="eastAsia"/>
                <w:color w:val="FF0000"/>
              </w:rPr>
              <w:t>1</w:t>
            </w:r>
          </w:p>
        </w:tc>
        <w:tc>
          <w:tcPr>
            <w:tcW w:w="555" w:type="pct"/>
            <w:vAlign w:val="center"/>
          </w:tcPr>
          <w:p w14:paraId="209DAF3D" w14:textId="3C199D4B" w:rsidR="006912E7" w:rsidRPr="0068019F" w:rsidRDefault="006912E7" w:rsidP="006912E7">
            <w:pPr>
              <w:snapToGrid w:val="0"/>
              <w:jc w:val="center"/>
              <w:rPr>
                <w:rFonts w:ascii="標楷體" w:eastAsia="標楷體" w:hAnsi="標楷體"/>
              </w:rPr>
            </w:pPr>
            <w:r>
              <w:rPr>
                <w:rFonts w:ascii="標楷體" w:eastAsia="標楷體" w:hAnsi="標楷體" w:hint="eastAsia"/>
                <w:color w:val="FF0000"/>
              </w:rPr>
              <w:t>1</w:t>
            </w:r>
          </w:p>
        </w:tc>
        <w:tc>
          <w:tcPr>
            <w:tcW w:w="555" w:type="pct"/>
            <w:vAlign w:val="center"/>
          </w:tcPr>
          <w:p w14:paraId="5C588A54" w14:textId="43DACB2C" w:rsidR="006912E7" w:rsidRPr="0068019F" w:rsidRDefault="006912E7" w:rsidP="006912E7">
            <w:pPr>
              <w:snapToGrid w:val="0"/>
              <w:jc w:val="center"/>
              <w:rPr>
                <w:rFonts w:ascii="標楷體" w:eastAsia="標楷體" w:hAnsi="標楷體"/>
              </w:rPr>
            </w:pPr>
            <w:r>
              <w:rPr>
                <w:rFonts w:ascii="標楷體" w:eastAsia="標楷體" w:hAnsi="標楷體" w:hint="eastAsia"/>
                <w:color w:val="FF0000"/>
              </w:rPr>
              <w:t>1</w:t>
            </w:r>
          </w:p>
        </w:tc>
      </w:tr>
      <w:tr w:rsidR="0035651D" w:rsidRPr="00823226" w14:paraId="580D3DCE" w14:textId="77777777" w:rsidTr="007265CF">
        <w:trPr>
          <w:trHeight w:val="783"/>
        </w:trPr>
        <w:tc>
          <w:tcPr>
            <w:tcW w:w="180" w:type="pct"/>
            <w:vMerge/>
          </w:tcPr>
          <w:p w14:paraId="12F0959C" w14:textId="77777777" w:rsidR="0035651D" w:rsidRPr="00823226" w:rsidRDefault="0035651D" w:rsidP="004561F7">
            <w:pPr>
              <w:snapToGrid w:val="0"/>
              <w:jc w:val="center"/>
              <w:rPr>
                <w:rFonts w:ascii="標楷體" w:eastAsia="標楷體" w:hAnsi="標楷體" w:cs="華康楷書體W7"/>
              </w:rPr>
            </w:pPr>
          </w:p>
        </w:tc>
        <w:tc>
          <w:tcPr>
            <w:tcW w:w="239" w:type="pct"/>
            <w:vMerge/>
            <w:shd w:val="clear" w:color="auto" w:fill="auto"/>
            <w:vAlign w:val="center"/>
          </w:tcPr>
          <w:p w14:paraId="32A82E8E" w14:textId="77777777" w:rsidR="0035651D" w:rsidRPr="00823226" w:rsidRDefault="0035651D" w:rsidP="004561F7">
            <w:pPr>
              <w:snapToGrid w:val="0"/>
              <w:jc w:val="center"/>
              <w:rPr>
                <w:rFonts w:ascii="標楷體" w:eastAsia="標楷體" w:hAnsi="標楷體" w:cs="華康楷書體W7"/>
              </w:rPr>
            </w:pPr>
          </w:p>
        </w:tc>
        <w:tc>
          <w:tcPr>
            <w:tcW w:w="340" w:type="pct"/>
            <w:vMerge/>
            <w:shd w:val="clear" w:color="auto" w:fill="D9D9D9" w:themeFill="background1" w:themeFillShade="D9"/>
            <w:vAlign w:val="center"/>
          </w:tcPr>
          <w:p w14:paraId="790ECFDB" w14:textId="77777777" w:rsidR="0035651D" w:rsidRPr="00823226" w:rsidRDefault="0035651D" w:rsidP="004561F7">
            <w:pPr>
              <w:snapToGrid w:val="0"/>
              <w:jc w:val="center"/>
              <w:rPr>
                <w:rFonts w:ascii="標楷體" w:eastAsia="標楷體" w:hAnsi="標楷體" w:cs="華康楷書體W7"/>
              </w:rPr>
            </w:pPr>
          </w:p>
        </w:tc>
        <w:tc>
          <w:tcPr>
            <w:tcW w:w="911" w:type="pct"/>
            <w:shd w:val="clear" w:color="auto" w:fill="auto"/>
            <w:vAlign w:val="center"/>
          </w:tcPr>
          <w:p w14:paraId="31126393" w14:textId="3C633832" w:rsidR="0035651D" w:rsidRPr="00B37A5D" w:rsidRDefault="00B37A5D" w:rsidP="0035651D">
            <w:pPr>
              <w:snapToGrid w:val="0"/>
              <w:jc w:val="both"/>
              <w:rPr>
                <w:rFonts w:ascii="標楷體" w:eastAsia="標楷體" w:hAnsi="標楷體"/>
                <w:color w:val="FF0000"/>
              </w:rPr>
            </w:pPr>
            <w:r w:rsidRPr="00B37A5D">
              <w:rPr>
                <w:rFonts w:ascii="標楷體" w:eastAsia="標楷體" w:hAnsi="標楷體" w:hint="eastAsia"/>
                <w:color w:val="FF0000"/>
              </w:rPr>
              <w:t>生活資訊通</w:t>
            </w:r>
          </w:p>
        </w:tc>
        <w:tc>
          <w:tcPr>
            <w:tcW w:w="555" w:type="pct"/>
            <w:vAlign w:val="center"/>
          </w:tcPr>
          <w:p w14:paraId="2982D41F" w14:textId="77777777" w:rsidR="0035651D" w:rsidRPr="00B37A5D" w:rsidRDefault="009B449D" w:rsidP="0035651D">
            <w:pPr>
              <w:snapToGrid w:val="0"/>
              <w:jc w:val="center"/>
              <w:rPr>
                <w:rFonts w:ascii="標楷體" w:eastAsia="標楷體" w:hAnsi="標楷體"/>
                <w:color w:val="FF0000"/>
              </w:rPr>
            </w:pPr>
            <w:r w:rsidRPr="00B37A5D">
              <w:rPr>
                <w:rFonts w:ascii="標楷體" w:eastAsia="標楷體" w:hAnsi="標楷體" w:hint="eastAsia"/>
                <w:color w:val="FF0000"/>
              </w:rPr>
              <w:t>0</w:t>
            </w:r>
          </w:p>
        </w:tc>
        <w:tc>
          <w:tcPr>
            <w:tcW w:w="555" w:type="pct"/>
            <w:vAlign w:val="center"/>
          </w:tcPr>
          <w:p w14:paraId="1B107B50" w14:textId="77777777" w:rsidR="0035651D" w:rsidRPr="00B37A5D" w:rsidRDefault="0035651D" w:rsidP="0035651D">
            <w:pPr>
              <w:snapToGrid w:val="0"/>
              <w:jc w:val="center"/>
              <w:rPr>
                <w:rFonts w:ascii="標楷體" w:eastAsia="標楷體" w:hAnsi="標楷體"/>
                <w:color w:val="FF0000"/>
              </w:rPr>
            </w:pPr>
            <w:r w:rsidRPr="00B37A5D">
              <w:rPr>
                <w:rFonts w:ascii="標楷體" w:eastAsia="標楷體" w:hAnsi="標楷體" w:hint="eastAsia"/>
                <w:color w:val="FF0000"/>
              </w:rPr>
              <w:t>0</w:t>
            </w:r>
          </w:p>
        </w:tc>
        <w:tc>
          <w:tcPr>
            <w:tcW w:w="555" w:type="pct"/>
            <w:vAlign w:val="center"/>
          </w:tcPr>
          <w:p w14:paraId="62575B91" w14:textId="67F5DB17" w:rsidR="0035651D" w:rsidRPr="00B37A5D" w:rsidRDefault="00B37A5D" w:rsidP="0035651D">
            <w:pPr>
              <w:snapToGrid w:val="0"/>
              <w:jc w:val="center"/>
              <w:rPr>
                <w:rFonts w:ascii="標楷體" w:eastAsia="標楷體" w:hAnsi="標楷體"/>
                <w:color w:val="FF0000"/>
              </w:rPr>
            </w:pPr>
            <w:r w:rsidRPr="00B37A5D">
              <w:rPr>
                <w:rFonts w:ascii="標楷體" w:eastAsia="標楷體" w:hAnsi="標楷體" w:hint="eastAsia"/>
                <w:color w:val="FF0000"/>
              </w:rPr>
              <w:t>1</w:t>
            </w:r>
          </w:p>
        </w:tc>
        <w:tc>
          <w:tcPr>
            <w:tcW w:w="555" w:type="pct"/>
            <w:vAlign w:val="center"/>
          </w:tcPr>
          <w:p w14:paraId="4C60A9A9" w14:textId="3324B25E" w:rsidR="0035651D" w:rsidRPr="00B37A5D" w:rsidRDefault="00B37A5D" w:rsidP="0035651D">
            <w:pPr>
              <w:snapToGrid w:val="0"/>
              <w:jc w:val="center"/>
              <w:rPr>
                <w:rFonts w:ascii="標楷體" w:eastAsia="標楷體" w:hAnsi="標楷體"/>
                <w:color w:val="FF0000"/>
              </w:rPr>
            </w:pPr>
            <w:r w:rsidRPr="00B37A5D">
              <w:rPr>
                <w:rFonts w:ascii="標楷體" w:eastAsia="標楷體" w:hAnsi="標楷體" w:hint="eastAsia"/>
                <w:color w:val="FF0000"/>
              </w:rPr>
              <w:t>1</w:t>
            </w:r>
          </w:p>
        </w:tc>
        <w:tc>
          <w:tcPr>
            <w:tcW w:w="555" w:type="pct"/>
            <w:vAlign w:val="center"/>
          </w:tcPr>
          <w:p w14:paraId="33598605" w14:textId="41B10656" w:rsidR="0035651D" w:rsidRPr="00B37A5D" w:rsidRDefault="00B37A5D" w:rsidP="0035651D">
            <w:pPr>
              <w:snapToGrid w:val="0"/>
              <w:jc w:val="center"/>
              <w:rPr>
                <w:rFonts w:ascii="標楷體" w:eastAsia="標楷體" w:hAnsi="標楷體"/>
                <w:color w:val="FF0000"/>
              </w:rPr>
            </w:pPr>
            <w:r>
              <w:rPr>
                <w:rFonts w:ascii="標楷體" w:eastAsia="標楷體" w:hAnsi="標楷體" w:hint="eastAsia"/>
                <w:color w:val="FF0000"/>
              </w:rPr>
              <w:t>1</w:t>
            </w:r>
          </w:p>
        </w:tc>
        <w:tc>
          <w:tcPr>
            <w:tcW w:w="555" w:type="pct"/>
            <w:vAlign w:val="center"/>
          </w:tcPr>
          <w:p w14:paraId="0C774E8D" w14:textId="431D6EAE" w:rsidR="0035651D" w:rsidRPr="00B37A5D" w:rsidRDefault="00B37A5D" w:rsidP="0035651D">
            <w:pPr>
              <w:snapToGrid w:val="0"/>
              <w:jc w:val="center"/>
              <w:rPr>
                <w:rFonts w:ascii="標楷體" w:eastAsia="標楷體" w:hAnsi="標楷體"/>
                <w:color w:val="FF0000"/>
              </w:rPr>
            </w:pPr>
            <w:r w:rsidRPr="00B37A5D">
              <w:rPr>
                <w:rFonts w:ascii="標楷體" w:eastAsia="標楷體" w:hAnsi="標楷體" w:hint="eastAsia"/>
                <w:color w:val="FF0000"/>
              </w:rPr>
              <w:t>1</w:t>
            </w:r>
          </w:p>
        </w:tc>
      </w:tr>
      <w:tr w:rsidR="006912E7" w:rsidRPr="00823226" w14:paraId="4098AC0F" w14:textId="77777777" w:rsidTr="007265CF">
        <w:trPr>
          <w:trHeight w:val="783"/>
        </w:trPr>
        <w:tc>
          <w:tcPr>
            <w:tcW w:w="180" w:type="pct"/>
            <w:vMerge/>
          </w:tcPr>
          <w:p w14:paraId="0F08E5B9" w14:textId="77777777" w:rsidR="006912E7" w:rsidRPr="00823226" w:rsidRDefault="006912E7" w:rsidP="006912E7">
            <w:pPr>
              <w:snapToGrid w:val="0"/>
              <w:jc w:val="center"/>
              <w:rPr>
                <w:rFonts w:ascii="標楷體" w:eastAsia="標楷體" w:hAnsi="標楷體" w:cs="華康楷書體W7"/>
              </w:rPr>
            </w:pPr>
          </w:p>
        </w:tc>
        <w:tc>
          <w:tcPr>
            <w:tcW w:w="239" w:type="pct"/>
            <w:vMerge/>
            <w:shd w:val="clear" w:color="auto" w:fill="auto"/>
            <w:vAlign w:val="center"/>
          </w:tcPr>
          <w:p w14:paraId="6361B489" w14:textId="77777777" w:rsidR="006912E7" w:rsidRPr="00823226" w:rsidRDefault="006912E7" w:rsidP="006912E7">
            <w:pPr>
              <w:snapToGrid w:val="0"/>
              <w:jc w:val="center"/>
              <w:rPr>
                <w:rFonts w:ascii="標楷體" w:eastAsia="標楷體" w:hAnsi="標楷體" w:cs="華康楷書體W7"/>
              </w:rPr>
            </w:pPr>
          </w:p>
        </w:tc>
        <w:tc>
          <w:tcPr>
            <w:tcW w:w="340" w:type="pct"/>
            <w:vMerge/>
            <w:shd w:val="clear" w:color="auto" w:fill="D9D9D9" w:themeFill="background1" w:themeFillShade="D9"/>
            <w:vAlign w:val="center"/>
          </w:tcPr>
          <w:p w14:paraId="3657CCCD" w14:textId="77777777" w:rsidR="006912E7" w:rsidRPr="00823226" w:rsidRDefault="006912E7" w:rsidP="006912E7">
            <w:pPr>
              <w:snapToGrid w:val="0"/>
              <w:jc w:val="center"/>
              <w:rPr>
                <w:rFonts w:ascii="標楷體" w:eastAsia="標楷體" w:hAnsi="標楷體" w:cs="華康楷書體W7"/>
              </w:rPr>
            </w:pPr>
          </w:p>
        </w:tc>
        <w:tc>
          <w:tcPr>
            <w:tcW w:w="911" w:type="pct"/>
            <w:shd w:val="clear" w:color="auto" w:fill="auto"/>
            <w:vAlign w:val="center"/>
          </w:tcPr>
          <w:p w14:paraId="6158B6ED" w14:textId="4D7A3930" w:rsidR="006912E7" w:rsidRPr="007A7450" w:rsidRDefault="006912E7" w:rsidP="006912E7">
            <w:pPr>
              <w:snapToGrid w:val="0"/>
              <w:jc w:val="both"/>
              <w:rPr>
                <w:rFonts w:ascii="標楷體" w:eastAsia="標楷體" w:hAnsi="標楷體"/>
                <w:color w:val="FF0000"/>
              </w:rPr>
            </w:pPr>
            <w:r w:rsidRPr="00B37A5D">
              <w:rPr>
                <w:rFonts w:ascii="標楷體" w:eastAsia="標楷體" w:hAnsi="標楷體" w:hint="eastAsia"/>
                <w:color w:val="FF0000"/>
              </w:rPr>
              <w:t>生活</w:t>
            </w:r>
            <w:r>
              <w:rPr>
                <w:rFonts w:ascii="標楷體" w:eastAsia="標楷體" w:hAnsi="標楷體" w:hint="eastAsia"/>
                <w:color w:val="FF0000"/>
              </w:rPr>
              <w:t>閱讀家</w:t>
            </w:r>
          </w:p>
        </w:tc>
        <w:tc>
          <w:tcPr>
            <w:tcW w:w="555" w:type="pct"/>
            <w:vAlign w:val="center"/>
          </w:tcPr>
          <w:p w14:paraId="236E95DD" w14:textId="766909E1" w:rsidR="006912E7" w:rsidRPr="007A7450" w:rsidRDefault="006912E7" w:rsidP="006912E7">
            <w:pPr>
              <w:snapToGrid w:val="0"/>
              <w:jc w:val="center"/>
              <w:rPr>
                <w:rFonts w:ascii="標楷體" w:eastAsia="標楷體" w:hAnsi="標楷體"/>
                <w:color w:val="FF0000"/>
              </w:rPr>
            </w:pPr>
            <w:r w:rsidRPr="00B37A5D">
              <w:rPr>
                <w:rFonts w:ascii="標楷體" w:eastAsia="標楷體" w:hAnsi="標楷體" w:hint="eastAsia"/>
                <w:color w:val="FF0000"/>
              </w:rPr>
              <w:t>0</w:t>
            </w:r>
          </w:p>
        </w:tc>
        <w:tc>
          <w:tcPr>
            <w:tcW w:w="555" w:type="pct"/>
            <w:vAlign w:val="center"/>
          </w:tcPr>
          <w:p w14:paraId="64780B1C" w14:textId="24EF2132" w:rsidR="006912E7" w:rsidRPr="007A7450" w:rsidRDefault="006912E7" w:rsidP="006912E7">
            <w:pPr>
              <w:snapToGrid w:val="0"/>
              <w:jc w:val="center"/>
              <w:rPr>
                <w:rFonts w:ascii="標楷體" w:eastAsia="標楷體" w:hAnsi="標楷體"/>
                <w:color w:val="FF0000"/>
              </w:rPr>
            </w:pPr>
            <w:r w:rsidRPr="00B37A5D">
              <w:rPr>
                <w:rFonts w:ascii="標楷體" w:eastAsia="標楷體" w:hAnsi="標楷體" w:hint="eastAsia"/>
                <w:color w:val="FF0000"/>
              </w:rPr>
              <w:t>0</w:t>
            </w:r>
          </w:p>
        </w:tc>
        <w:tc>
          <w:tcPr>
            <w:tcW w:w="555" w:type="pct"/>
            <w:vAlign w:val="center"/>
          </w:tcPr>
          <w:p w14:paraId="6C4F2A7A" w14:textId="6F9BCD20" w:rsidR="006912E7" w:rsidRPr="007A7450" w:rsidRDefault="006912E7" w:rsidP="006912E7">
            <w:pPr>
              <w:snapToGrid w:val="0"/>
              <w:jc w:val="center"/>
              <w:rPr>
                <w:rFonts w:ascii="標楷體" w:eastAsia="標楷體" w:hAnsi="標楷體"/>
                <w:color w:val="FF0000"/>
              </w:rPr>
            </w:pPr>
            <w:r>
              <w:rPr>
                <w:rFonts w:ascii="標楷體" w:eastAsia="標楷體" w:hAnsi="標楷體" w:hint="eastAsia"/>
                <w:color w:val="FF0000"/>
              </w:rPr>
              <w:t>1</w:t>
            </w:r>
          </w:p>
        </w:tc>
        <w:tc>
          <w:tcPr>
            <w:tcW w:w="555" w:type="pct"/>
            <w:vAlign w:val="center"/>
          </w:tcPr>
          <w:p w14:paraId="341D8D72" w14:textId="452B2477" w:rsidR="006912E7" w:rsidRPr="007A7450" w:rsidRDefault="006912E7" w:rsidP="006912E7">
            <w:pPr>
              <w:snapToGrid w:val="0"/>
              <w:jc w:val="center"/>
              <w:rPr>
                <w:rFonts w:ascii="標楷體" w:eastAsia="標楷體" w:hAnsi="標楷體"/>
                <w:color w:val="FF0000"/>
              </w:rPr>
            </w:pPr>
            <w:r>
              <w:rPr>
                <w:rFonts w:ascii="標楷體" w:eastAsia="標楷體" w:hAnsi="標楷體" w:hint="eastAsia"/>
                <w:color w:val="FF0000"/>
              </w:rPr>
              <w:t>1</w:t>
            </w:r>
          </w:p>
        </w:tc>
        <w:tc>
          <w:tcPr>
            <w:tcW w:w="555" w:type="pct"/>
            <w:vAlign w:val="center"/>
          </w:tcPr>
          <w:p w14:paraId="6CC82375" w14:textId="13E15665" w:rsidR="006912E7" w:rsidRPr="007A7450" w:rsidRDefault="006912E7" w:rsidP="006912E7">
            <w:pPr>
              <w:snapToGrid w:val="0"/>
              <w:jc w:val="center"/>
              <w:rPr>
                <w:rFonts w:ascii="標楷體" w:eastAsia="標楷體" w:hAnsi="標楷體"/>
                <w:color w:val="FF0000"/>
              </w:rPr>
            </w:pPr>
            <w:r>
              <w:rPr>
                <w:rFonts w:ascii="標楷體" w:eastAsia="標楷體" w:hAnsi="標楷體" w:hint="eastAsia"/>
                <w:color w:val="FF0000"/>
              </w:rPr>
              <w:t>1</w:t>
            </w:r>
          </w:p>
        </w:tc>
        <w:tc>
          <w:tcPr>
            <w:tcW w:w="555" w:type="pct"/>
            <w:vAlign w:val="center"/>
          </w:tcPr>
          <w:p w14:paraId="55051F90" w14:textId="77DD5A71" w:rsidR="006912E7" w:rsidRPr="007A7450" w:rsidRDefault="006912E7" w:rsidP="006912E7">
            <w:pPr>
              <w:snapToGrid w:val="0"/>
              <w:jc w:val="center"/>
              <w:rPr>
                <w:rFonts w:ascii="標楷體" w:eastAsia="標楷體" w:hAnsi="標楷體"/>
                <w:color w:val="FF0000"/>
              </w:rPr>
            </w:pPr>
            <w:r>
              <w:rPr>
                <w:rFonts w:ascii="標楷體" w:eastAsia="標楷體" w:hAnsi="標楷體" w:hint="eastAsia"/>
                <w:color w:val="FF0000"/>
              </w:rPr>
              <w:t>1</w:t>
            </w:r>
          </w:p>
        </w:tc>
      </w:tr>
      <w:tr w:rsidR="0035651D" w:rsidRPr="00823226" w14:paraId="2BE3496A" w14:textId="77777777" w:rsidTr="007265CF">
        <w:trPr>
          <w:trHeight w:val="783"/>
        </w:trPr>
        <w:tc>
          <w:tcPr>
            <w:tcW w:w="180" w:type="pct"/>
            <w:vMerge/>
          </w:tcPr>
          <w:p w14:paraId="3C0D7FA2" w14:textId="77777777" w:rsidR="0035651D" w:rsidRPr="00823226" w:rsidRDefault="0035651D" w:rsidP="004561F7">
            <w:pPr>
              <w:snapToGrid w:val="0"/>
              <w:jc w:val="center"/>
              <w:rPr>
                <w:rFonts w:ascii="標楷體" w:eastAsia="標楷體" w:hAnsi="標楷體" w:cs="華康楷書體W7"/>
              </w:rPr>
            </w:pPr>
          </w:p>
        </w:tc>
        <w:tc>
          <w:tcPr>
            <w:tcW w:w="239" w:type="pct"/>
            <w:vMerge/>
            <w:shd w:val="clear" w:color="auto" w:fill="auto"/>
            <w:vAlign w:val="center"/>
          </w:tcPr>
          <w:p w14:paraId="6CE64EED" w14:textId="77777777" w:rsidR="0035651D" w:rsidRPr="00823226" w:rsidRDefault="0035651D" w:rsidP="004561F7">
            <w:pPr>
              <w:snapToGrid w:val="0"/>
              <w:jc w:val="center"/>
              <w:rPr>
                <w:rFonts w:ascii="標楷體" w:eastAsia="標楷體" w:hAnsi="標楷體" w:cs="華康楷書體W7"/>
              </w:rPr>
            </w:pPr>
          </w:p>
        </w:tc>
        <w:tc>
          <w:tcPr>
            <w:tcW w:w="1251" w:type="pct"/>
            <w:gridSpan w:val="2"/>
            <w:shd w:val="clear" w:color="auto" w:fill="D9D9D9" w:themeFill="background1" w:themeFillShade="D9"/>
            <w:vAlign w:val="center"/>
          </w:tcPr>
          <w:p w14:paraId="5A6EDB93" w14:textId="77777777" w:rsidR="0035651D" w:rsidRPr="0068019F" w:rsidRDefault="0035651D" w:rsidP="004561F7">
            <w:pPr>
              <w:snapToGrid w:val="0"/>
              <w:jc w:val="center"/>
              <w:rPr>
                <w:rFonts w:ascii="標楷體" w:eastAsia="標楷體" w:hAnsi="標楷體" w:cs="華康楷書體W7"/>
              </w:rPr>
            </w:pPr>
            <w:r w:rsidRPr="0068019F">
              <w:rPr>
                <w:rFonts w:ascii="標楷體" w:eastAsia="標楷體" w:hAnsi="標楷體" w:cs="華康楷書體W7" w:hint="eastAsia"/>
              </w:rPr>
              <w:t>社團活動與技藝課程</w:t>
            </w:r>
          </w:p>
          <w:p w14:paraId="69EA6B72" w14:textId="77777777" w:rsidR="0035651D" w:rsidRPr="0068019F" w:rsidRDefault="0035651D" w:rsidP="004561F7">
            <w:pPr>
              <w:snapToGrid w:val="0"/>
              <w:jc w:val="center"/>
              <w:rPr>
                <w:rFonts w:ascii="標楷體" w:eastAsia="標楷體" w:hAnsi="標楷體" w:cs="華康楷書體W7"/>
              </w:rPr>
            </w:pPr>
            <w:r w:rsidRPr="0068019F">
              <w:rPr>
                <w:rFonts w:ascii="標楷體" w:eastAsia="標楷體" w:hAnsi="標楷體" w:cs="華康楷書體W7" w:hint="eastAsia"/>
              </w:rPr>
              <w:t>(雙週排課)</w:t>
            </w:r>
          </w:p>
        </w:tc>
        <w:tc>
          <w:tcPr>
            <w:tcW w:w="555" w:type="pct"/>
            <w:vAlign w:val="center"/>
          </w:tcPr>
          <w:p w14:paraId="6128D478" w14:textId="77777777" w:rsidR="0035651D" w:rsidRPr="0068019F" w:rsidRDefault="0035651D" w:rsidP="0035651D">
            <w:pPr>
              <w:snapToGrid w:val="0"/>
              <w:jc w:val="center"/>
              <w:rPr>
                <w:rFonts w:ascii="標楷體" w:eastAsia="標楷體" w:hAnsi="標楷體"/>
              </w:rPr>
            </w:pPr>
            <w:r w:rsidRPr="0068019F">
              <w:rPr>
                <w:rFonts w:ascii="標楷體" w:eastAsia="標楷體" w:hAnsi="標楷體" w:hint="eastAsia"/>
              </w:rPr>
              <w:t>0</w:t>
            </w:r>
          </w:p>
        </w:tc>
        <w:tc>
          <w:tcPr>
            <w:tcW w:w="555" w:type="pct"/>
            <w:vAlign w:val="center"/>
          </w:tcPr>
          <w:p w14:paraId="766BFA8C" w14:textId="77777777" w:rsidR="0035651D" w:rsidRPr="0068019F" w:rsidRDefault="0035651D" w:rsidP="0035651D">
            <w:pPr>
              <w:snapToGrid w:val="0"/>
              <w:jc w:val="center"/>
              <w:rPr>
                <w:rFonts w:ascii="標楷體" w:eastAsia="標楷體" w:hAnsi="標楷體"/>
              </w:rPr>
            </w:pPr>
            <w:r w:rsidRPr="0068019F">
              <w:rPr>
                <w:rFonts w:ascii="標楷體" w:eastAsia="標楷體" w:hAnsi="標楷體" w:hint="eastAsia"/>
              </w:rPr>
              <w:t>0</w:t>
            </w:r>
          </w:p>
        </w:tc>
        <w:tc>
          <w:tcPr>
            <w:tcW w:w="555" w:type="pct"/>
            <w:vAlign w:val="center"/>
          </w:tcPr>
          <w:p w14:paraId="2777CFD6" w14:textId="77777777" w:rsidR="0035651D" w:rsidRPr="0068019F" w:rsidRDefault="0035651D" w:rsidP="0035651D">
            <w:pPr>
              <w:snapToGrid w:val="0"/>
              <w:jc w:val="center"/>
              <w:rPr>
                <w:rFonts w:ascii="標楷體" w:eastAsia="標楷體" w:hAnsi="標楷體"/>
              </w:rPr>
            </w:pPr>
            <w:r w:rsidRPr="0068019F">
              <w:rPr>
                <w:rFonts w:ascii="標楷體" w:eastAsia="標楷體" w:hAnsi="標楷體" w:hint="eastAsia"/>
              </w:rPr>
              <w:t>0</w:t>
            </w:r>
          </w:p>
        </w:tc>
        <w:tc>
          <w:tcPr>
            <w:tcW w:w="555" w:type="pct"/>
            <w:vAlign w:val="center"/>
          </w:tcPr>
          <w:p w14:paraId="3A6D0BB3" w14:textId="77777777" w:rsidR="0035651D" w:rsidRPr="0068019F" w:rsidRDefault="0035651D" w:rsidP="0035651D">
            <w:pPr>
              <w:snapToGrid w:val="0"/>
              <w:jc w:val="center"/>
              <w:rPr>
                <w:rFonts w:ascii="標楷體" w:eastAsia="標楷體" w:hAnsi="標楷體"/>
              </w:rPr>
            </w:pPr>
            <w:r w:rsidRPr="0068019F">
              <w:rPr>
                <w:rFonts w:ascii="標楷體" w:eastAsia="標楷體" w:hAnsi="標楷體" w:hint="eastAsia"/>
              </w:rPr>
              <w:t>0</w:t>
            </w:r>
          </w:p>
        </w:tc>
        <w:tc>
          <w:tcPr>
            <w:tcW w:w="555" w:type="pct"/>
            <w:vAlign w:val="center"/>
          </w:tcPr>
          <w:p w14:paraId="0466AC65" w14:textId="74C5211F" w:rsidR="0035651D" w:rsidRPr="0068019F" w:rsidRDefault="0068019F" w:rsidP="0035651D">
            <w:pPr>
              <w:snapToGrid w:val="0"/>
              <w:jc w:val="center"/>
              <w:rPr>
                <w:rFonts w:ascii="標楷體" w:eastAsia="標楷體" w:hAnsi="標楷體"/>
              </w:rPr>
            </w:pPr>
            <w:r w:rsidRPr="0068019F">
              <w:rPr>
                <w:rFonts w:ascii="標楷體" w:eastAsia="標楷體" w:hAnsi="標楷體" w:hint="eastAsia"/>
              </w:rPr>
              <w:t>0</w:t>
            </w:r>
          </w:p>
        </w:tc>
        <w:tc>
          <w:tcPr>
            <w:tcW w:w="555" w:type="pct"/>
            <w:vAlign w:val="center"/>
          </w:tcPr>
          <w:p w14:paraId="71F0546A" w14:textId="0FD1F76C" w:rsidR="0035651D" w:rsidRPr="0068019F" w:rsidRDefault="0068019F" w:rsidP="0035651D">
            <w:pPr>
              <w:snapToGrid w:val="0"/>
              <w:jc w:val="center"/>
              <w:rPr>
                <w:rFonts w:ascii="標楷體" w:eastAsia="標楷體" w:hAnsi="標楷體"/>
              </w:rPr>
            </w:pPr>
            <w:r w:rsidRPr="0068019F">
              <w:rPr>
                <w:rFonts w:ascii="標楷體" w:eastAsia="標楷體" w:hAnsi="標楷體" w:hint="eastAsia"/>
              </w:rPr>
              <w:t>0</w:t>
            </w:r>
          </w:p>
        </w:tc>
      </w:tr>
      <w:tr w:rsidR="0035651D" w:rsidRPr="00823226" w14:paraId="40EB784C" w14:textId="77777777" w:rsidTr="007265CF">
        <w:trPr>
          <w:trHeight w:val="783"/>
        </w:trPr>
        <w:tc>
          <w:tcPr>
            <w:tcW w:w="180" w:type="pct"/>
            <w:vMerge/>
          </w:tcPr>
          <w:p w14:paraId="4984385B" w14:textId="77777777" w:rsidR="0035651D" w:rsidRPr="00823226" w:rsidRDefault="0035651D" w:rsidP="004561F7">
            <w:pPr>
              <w:snapToGrid w:val="0"/>
              <w:jc w:val="center"/>
              <w:rPr>
                <w:rFonts w:ascii="標楷體" w:eastAsia="標楷體" w:hAnsi="標楷體" w:cs="華康楷書體W7"/>
              </w:rPr>
            </w:pPr>
          </w:p>
        </w:tc>
        <w:tc>
          <w:tcPr>
            <w:tcW w:w="239" w:type="pct"/>
            <w:vMerge/>
            <w:shd w:val="clear" w:color="auto" w:fill="auto"/>
            <w:vAlign w:val="center"/>
          </w:tcPr>
          <w:p w14:paraId="7072D485" w14:textId="77777777" w:rsidR="0035651D" w:rsidRPr="00823226" w:rsidRDefault="0035651D" w:rsidP="004561F7">
            <w:pPr>
              <w:snapToGrid w:val="0"/>
              <w:jc w:val="center"/>
              <w:rPr>
                <w:rFonts w:ascii="標楷體" w:eastAsia="標楷體" w:hAnsi="標楷體" w:cs="華康楷書體W7"/>
              </w:rPr>
            </w:pPr>
          </w:p>
        </w:tc>
        <w:tc>
          <w:tcPr>
            <w:tcW w:w="1251" w:type="pct"/>
            <w:gridSpan w:val="2"/>
            <w:shd w:val="clear" w:color="auto" w:fill="D9D9D9" w:themeFill="background1" w:themeFillShade="D9"/>
            <w:vAlign w:val="center"/>
          </w:tcPr>
          <w:p w14:paraId="004FEDE1" w14:textId="77777777" w:rsidR="0035651D" w:rsidRPr="0068019F" w:rsidRDefault="0035651D" w:rsidP="004561F7">
            <w:pPr>
              <w:snapToGrid w:val="0"/>
              <w:jc w:val="center"/>
              <w:rPr>
                <w:rFonts w:ascii="標楷體" w:eastAsia="標楷體" w:hAnsi="標楷體" w:cs="華康楷書體W7"/>
              </w:rPr>
            </w:pPr>
            <w:r w:rsidRPr="0068019F">
              <w:rPr>
                <w:rFonts w:ascii="標楷體" w:eastAsia="標楷體" w:hAnsi="標楷體" w:cs="華康楷書體W7" w:hint="eastAsia"/>
              </w:rPr>
              <w:t>特殊需求領域課程(</w:t>
            </w:r>
            <w:r w:rsidRPr="0068019F">
              <w:rPr>
                <w:rFonts w:ascii="標楷體" w:eastAsia="標楷體" w:hAnsi="標楷體" w:cs="華康楷書體W7" w:hint="eastAsia"/>
                <w:lang w:eastAsia="zh-HK"/>
              </w:rPr>
              <w:t>舞蹈藝才班</w:t>
            </w:r>
            <w:r w:rsidRPr="0068019F">
              <w:rPr>
                <w:rFonts w:ascii="標楷體" w:eastAsia="標楷體" w:hAnsi="標楷體" w:cs="華康楷書體W7" w:hint="eastAsia"/>
              </w:rPr>
              <w:t>)</w:t>
            </w:r>
          </w:p>
        </w:tc>
        <w:tc>
          <w:tcPr>
            <w:tcW w:w="555" w:type="pct"/>
            <w:vAlign w:val="center"/>
          </w:tcPr>
          <w:p w14:paraId="15657216" w14:textId="77777777" w:rsidR="0035651D" w:rsidRPr="0068019F" w:rsidRDefault="0035651D" w:rsidP="0035651D">
            <w:pPr>
              <w:snapToGrid w:val="0"/>
              <w:jc w:val="center"/>
              <w:rPr>
                <w:rFonts w:ascii="標楷體" w:eastAsia="標楷體" w:hAnsi="標楷體"/>
              </w:rPr>
            </w:pPr>
            <w:r w:rsidRPr="0068019F">
              <w:rPr>
                <w:rFonts w:ascii="標楷體" w:eastAsia="標楷體" w:hAnsi="標楷體" w:hint="eastAsia"/>
              </w:rPr>
              <w:t>0</w:t>
            </w:r>
          </w:p>
        </w:tc>
        <w:tc>
          <w:tcPr>
            <w:tcW w:w="555" w:type="pct"/>
            <w:vAlign w:val="center"/>
          </w:tcPr>
          <w:p w14:paraId="6FD662F3" w14:textId="77777777" w:rsidR="0035651D" w:rsidRPr="0068019F" w:rsidRDefault="0035651D" w:rsidP="0035651D">
            <w:pPr>
              <w:snapToGrid w:val="0"/>
              <w:jc w:val="center"/>
              <w:rPr>
                <w:rFonts w:ascii="標楷體" w:eastAsia="標楷體" w:hAnsi="標楷體"/>
              </w:rPr>
            </w:pPr>
            <w:r w:rsidRPr="0068019F">
              <w:rPr>
                <w:rFonts w:ascii="標楷體" w:eastAsia="標楷體" w:hAnsi="標楷體" w:hint="eastAsia"/>
              </w:rPr>
              <w:t>0</w:t>
            </w:r>
          </w:p>
        </w:tc>
        <w:tc>
          <w:tcPr>
            <w:tcW w:w="555" w:type="pct"/>
            <w:vAlign w:val="center"/>
          </w:tcPr>
          <w:p w14:paraId="0E9EEBE3" w14:textId="1014DFD5" w:rsidR="0035651D" w:rsidRPr="0068019F" w:rsidRDefault="0068019F" w:rsidP="0035651D">
            <w:pPr>
              <w:snapToGrid w:val="0"/>
              <w:jc w:val="center"/>
              <w:rPr>
                <w:rFonts w:ascii="標楷體" w:eastAsia="標楷體" w:hAnsi="標楷體"/>
              </w:rPr>
            </w:pPr>
            <w:r w:rsidRPr="0068019F">
              <w:rPr>
                <w:rFonts w:ascii="標楷體" w:eastAsia="標楷體" w:hAnsi="標楷體" w:hint="eastAsia"/>
              </w:rPr>
              <w:t>0</w:t>
            </w:r>
          </w:p>
        </w:tc>
        <w:tc>
          <w:tcPr>
            <w:tcW w:w="555" w:type="pct"/>
            <w:vAlign w:val="center"/>
          </w:tcPr>
          <w:p w14:paraId="01CC26D4" w14:textId="7F1BECE5" w:rsidR="0035651D" w:rsidRPr="0068019F" w:rsidRDefault="0068019F" w:rsidP="0035651D">
            <w:pPr>
              <w:snapToGrid w:val="0"/>
              <w:jc w:val="center"/>
              <w:rPr>
                <w:rFonts w:ascii="標楷體" w:eastAsia="標楷體" w:hAnsi="標楷體"/>
              </w:rPr>
            </w:pPr>
            <w:r w:rsidRPr="0068019F">
              <w:rPr>
                <w:rFonts w:ascii="標楷體" w:eastAsia="標楷體" w:hAnsi="標楷體" w:hint="eastAsia"/>
              </w:rPr>
              <w:t>0</w:t>
            </w:r>
          </w:p>
        </w:tc>
        <w:tc>
          <w:tcPr>
            <w:tcW w:w="555" w:type="pct"/>
            <w:vAlign w:val="center"/>
          </w:tcPr>
          <w:p w14:paraId="0FFA51CF" w14:textId="71955F56" w:rsidR="0035651D" w:rsidRPr="0068019F" w:rsidRDefault="0068019F" w:rsidP="0035651D">
            <w:pPr>
              <w:snapToGrid w:val="0"/>
              <w:jc w:val="center"/>
              <w:rPr>
                <w:rFonts w:ascii="標楷體" w:eastAsia="標楷體" w:hAnsi="標楷體"/>
              </w:rPr>
            </w:pPr>
            <w:r w:rsidRPr="0068019F">
              <w:rPr>
                <w:rFonts w:ascii="標楷體" w:eastAsia="標楷體" w:hAnsi="標楷體" w:hint="eastAsia"/>
              </w:rPr>
              <w:t>0</w:t>
            </w:r>
          </w:p>
        </w:tc>
        <w:tc>
          <w:tcPr>
            <w:tcW w:w="555" w:type="pct"/>
            <w:vAlign w:val="center"/>
          </w:tcPr>
          <w:p w14:paraId="11212DEC" w14:textId="0889A3E9" w:rsidR="0035651D" w:rsidRPr="0068019F" w:rsidRDefault="0068019F" w:rsidP="0035651D">
            <w:pPr>
              <w:snapToGrid w:val="0"/>
              <w:jc w:val="center"/>
              <w:rPr>
                <w:rFonts w:ascii="標楷體" w:eastAsia="標楷體" w:hAnsi="標楷體"/>
              </w:rPr>
            </w:pPr>
            <w:r w:rsidRPr="0068019F">
              <w:rPr>
                <w:rFonts w:ascii="標楷體" w:eastAsia="標楷體" w:hAnsi="標楷體" w:hint="eastAsia"/>
              </w:rPr>
              <w:t>0</w:t>
            </w:r>
          </w:p>
        </w:tc>
      </w:tr>
      <w:tr w:rsidR="0035651D" w:rsidRPr="00823226" w14:paraId="3AA35E2C" w14:textId="77777777" w:rsidTr="007265CF">
        <w:trPr>
          <w:trHeight w:val="783"/>
        </w:trPr>
        <w:tc>
          <w:tcPr>
            <w:tcW w:w="180" w:type="pct"/>
            <w:vMerge/>
          </w:tcPr>
          <w:p w14:paraId="2472D2FA" w14:textId="77777777" w:rsidR="0035651D" w:rsidRPr="00823226" w:rsidRDefault="0035651D" w:rsidP="004561F7">
            <w:pPr>
              <w:snapToGrid w:val="0"/>
              <w:jc w:val="center"/>
              <w:rPr>
                <w:rFonts w:ascii="標楷體" w:eastAsia="標楷體" w:hAnsi="標楷體" w:cs="華康楷書體W7"/>
              </w:rPr>
            </w:pPr>
          </w:p>
        </w:tc>
        <w:tc>
          <w:tcPr>
            <w:tcW w:w="239" w:type="pct"/>
            <w:vMerge/>
            <w:shd w:val="clear" w:color="auto" w:fill="auto"/>
            <w:vAlign w:val="center"/>
          </w:tcPr>
          <w:p w14:paraId="641492B7" w14:textId="77777777" w:rsidR="0035651D" w:rsidRPr="00823226" w:rsidRDefault="0035651D" w:rsidP="004561F7">
            <w:pPr>
              <w:snapToGrid w:val="0"/>
              <w:jc w:val="center"/>
              <w:rPr>
                <w:rFonts w:ascii="標楷體" w:eastAsia="標楷體" w:hAnsi="標楷體" w:cs="華康楷書體W7"/>
              </w:rPr>
            </w:pPr>
          </w:p>
        </w:tc>
        <w:tc>
          <w:tcPr>
            <w:tcW w:w="1251" w:type="pct"/>
            <w:gridSpan w:val="2"/>
            <w:shd w:val="clear" w:color="auto" w:fill="D9D9D9" w:themeFill="background1" w:themeFillShade="D9"/>
            <w:vAlign w:val="center"/>
          </w:tcPr>
          <w:p w14:paraId="044D64C7" w14:textId="77777777" w:rsidR="0035651D" w:rsidRPr="007A7450" w:rsidRDefault="0035651D" w:rsidP="004561F7">
            <w:pPr>
              <w:snapToGrid w:val="0"/>
              <w:jc w:val="center"/>
              <w:rPr>
                <w:rFonts w:ascii="標楷體" w:eastAsia="標楷體" w:hAnsi="標楷體" w:cs="華康楷書體W7"/>
                <w:color w:val="FF0000"/>
              </w:rPr>
            </w:pPr>
            <w:r w:rsidRPr="007A7450">
              <w:rPr>
                <w:rFonts w:ascii="標楷體" w:eastAsia="標楷體" w:hAnsi="標楷體" w:cs="華康楷書體W7" w:hint="eastAsia"/>
                <w:color w:val="FF0000"/>
              </w:rPr>
              <w:t>其他</w:t>
            </w:r>
          </w:p>
          <w:p w14:paraId="281FE828" w14:textId="77777777" w:rsidR="0035651D" w:rsidRPr="007A7450" w:rsidRDefault="0035651D" w:rsidP="004561F7">
            <w:pPr>
              <w:snapToGrid w:val="0"/>
              <w:jc w:val="center"/>
              <w:rPr>
                <w:rFonts w:ascii="標楷體" w:eastAsia="標楷體" w:hAnsi="標楷體" w:cs="華康楷書體W7"/>
                <w:color w:val="FF0000"/>
              </w:rPr>
            </w:pPr>
            <w:r w:rsidRPr="007A7450">
              <w:rPr>
                <w:rFonts w:ascii="標楷體" w:eastAsia="標楷體" w:hAnsi="標楷體" w:cs="華康楷書體W7" w:hint="eastAsia"/>
                <w:color w:val="FF0000"/>
              </w:rPr>
              <w:t>(</w:t>
            </w:r>
            <w:r w:rsidRPr="007A7450">
              <w:rPr>
                <w:rFonts w:ascii="標楷體" w:eastAsia="標楷體" w:hAnsi="標楷體" w:hint="eastAsia"/>
                <w:color w:val="FF0000"/>
                <w:lang w:eastAsia="zh-HK"/>
              </w:rPr>
              <w:t>公民實踐</w:t>
            </w:r>
            <w:r w:rsidRPr="007A7450">
              <w:rPr>
                <w:rFonts w:ascii="標楷體" w:eastAsia="標楷體" w:hAnsi="標楷體" w:hint="eastAsia"/>
                <w:color w:val="FF0000"/>
              </w:rPr>
              <w:t>、</w:t>
            </w:r>
            <w:r w:rsidRPr="007A7450">
              <w:rPr>
                <w:rFonts w:ascii="標楷體" w:eastAsia="標楷體" w:hAnsi="標楷體" w:hint="eastAsia"/>
                <w:color w:val="FF0000"/>
                <w:lang w:eastAsia="zh-HK"/>
              </w:rPr>
              <w:t>議題課程</w:t>
            </w:r>
            <w:r w:rsidRPr="007A7450">
              <w:rPr>
                <w:rFonts w:ascii="標楷體" w:eastAsia="標楷體" w:hAnsi="標楷體" w:hint="eastAsia"/>
                <w:color w:val="FF0000"/>
              </w:rPr>
              <w:t>、</w:t>
            </w:r>
            <w:r w:rsidRPr="007A7450">
              <w:rPr>
                <w:rFonts w:ascii="標楷體" w:eastAsia="標楷體" w:hAnsi="標楷體" w:hint="eastAsia"/>
                <w:color w:val="FF0000"/>
                <w:lang w:eastAsia="zh-HK"/>
              </w:rPr>
              <w:t>特色活動</w:t>
            </w:r>
            <w:r w:rsidRPr="007A7450">
              <w:rPr>
                <w:rFonts w:ascii="標楷體" w:eastAsia="標楷體" w:hAnsi="標楷體" w:hint="eastAsia"/>
                <w:color w:val="FF0000"/>
              </w:rPr>
              <w:t>、</w:t>
            </w:r>
            <w:r w:rsidRPr="007A7450">
              <w:rPr>
                <w:rFonts w:ascii="標楷體" w:eastAsia="標楷體" w:hAnsi="標楷體" w:hint="eastAsia"/>
                <w:color w:val="FF0000"/>
                <w:lang w:eastAsia="zh-HK"/>
              </w:rPr>
              <w:t>補救教學</w:t>
            </w:r>
            <w:r w:rsidRPr="007A7450">
              <w:rPr>
                <w:rFonts w:ascii="標楷體" w:eastAsia="標楷體" w:hAnsi="標楷體" w:cs="華康楷書體W7" w:hint="eastAsia"/>
                <w:color w:val="FF0000"/>
              </w:rPr>
              <w:t>)</w:t>
            </w:r>
          </w:p>
        </w:tc>
        <w:tc>
          <w:tcPr>
            <w:tcW w:w="555" w:type="pct"/>
            <w:vAlign w:val="center"/>
          </w:tcPr>
          <w:p w14:paraId="6B1A1368" w14:textId="1C0ED06A" w:rsidR="0035651D" w:rsidRPr="007A7450" w:rsidRDefault="0068019F" w:rsidP="0035651D">
            <w:pPr>
              <w:snapToGrid w:val="0"/>
              <w:jc w:val="center"/>
              <w:rPr>
                <w:rFonts w:ascii="標楷體" w:eastAsia="標楷體" w:hAnsi="標楷體"/>
                <w:color w:val="FF0000"/>
              </w:rPr>
            </w:pPr>
            <w:r w:rsidRPr="007A7450">
              <w:rPr>
                <w:rFonts w:ascii="標楷體" w:eastAsia="標楷體" w:hAnsi="標楷體" w:hint="eastAsia"/>
                <w:color w:val="FF0000"/>
              </w:rPr>
              <w:t>1</w:t>
            </w:r>
          </w:p>
        </w:tc>
        <w:tc>
          <w:tcPr>
            <w:tcW w:w="555" w:type="pct"/>
            <w:vAlign w:val="center"/>
          </w:tcPr>
          <w:p w14:paraId="6267648E" w14:textId="58AD6FE0" w:rsidR="0035651D" w:rsidRPr="007A7450" w:rsidRDefault="0068019F" w:rsidP="0035651D">
            <w:pPr>
              <w:snapToGrid w:val="0"/>
              <w:jc w:val="center"/>
              <w:rPr>
                <w:rFonts w:ascii="標楷體" w:eastAsia="標楷體" w:hAnsi="標楷體"/>
                <w:color w:val="FF0000"/>
              </w:rPr>
            </w:pPr>
            <w:r w:rsidRPr="007A7450">
              <w:rPr>
                <w:rFonts w:ascii="標楷體" w:eastAsia="標楷體" w:hAnsi="標楷體" w:hint="eastAsia"/>
                <w:color w:val="FF0000"/>
              </w:rPr>
              <w:t>1</w:t>
            </w:r>
          </w:p>
        </w:tc>
        <w:tc>
          <w:tcPr>
            <w:tcW w:w="555" w:type="pct"/>
            <w:vAlign w:val="center"/>
          </w:tcPr>
          <w:p w14:paraId="33898B74" w14:textId="0A0032B9" w:rsidR="0035651D" w:rsidRPr="007A7450" w:rsidRDefault="006912E7" w:rsidP="0035651D">
            <w:pPr>
              <w:snapToGrid w:val="0"/>
              <w:jc w:val="center"/>
              <w:rPr>
                <w:rFonts w:ascii="標楷體" w:eastAsia="標楷體" w:hAnsi="標楷體"/>
                <w:color w:val="FF0000"/>
              </w:rPr>
            </w:pPr>
            <w:r>
              <w:rPr>
                <w:rFonts w:ascii="標楷體" w:eastAsia="標楷體" w:hAnsi="標楷體" w:hint="eastAsia"/>
                <w:color w:val="FF0000"/>
              </w:rPr>
              <w:t>1</w:t>
            </w:r>
          </w:p>
        </w:tc>
        <w:tc>
          <w:tcPr>
            <w:tcW w:w="555" w:type="pct"/>
            <w:vAlign w:val="center"/>
          </w:tcPr>
          <w:p w14:paraId="3EB7C240" w14:textId="3E02A5FB" w:rsidR="0035651D" w:rsidRPr="007A7450" w:rsidRDefault="006912E7" w:rsidP="0035651D">
            <w:pPr>
              <w:snapToGrid w:val="0"/>
              <w:jc w:val="center"/>
              <w:rPr>
                <w:rFonts w:ascii="標楷體" w:eastAsia="標楷體" w:hAnsi="標楷體"/>
                <w:color w:val="FF0000"/>
              </w:rPr>
            </w:pPr>
            <w:r>
              <w:rPr>
                <w:rFonts w:ascii="標楷體" w:eastAsia="標楷體" w:hAnsi="標楷體" w:hint="eastAsia"/>
                <w:color w:val="FF0000"/>
              </w:rPr>
              <w:t>1</w:t>
            </w:r>
          </w:p>
        </w:tc>
        <w:tc>
          <w:tcPr>
            <w:tcW w:w="555" w:type="pct"/>
            <w:vAlign w:val="center"/>
          </w:tcPr>
          <w:p w14:paraId="2AA3D450" w14:textId="44621937" w:rsidR="0035651D" w:rsidRPr="007A7450" w:rsidRDefault="006912E7" w:rsidP="0035651D">
            <w:pPr>
              <w:snapToGrid w:val="0"/>
              <w:jc w:val="center"/>
              <w:rPr>
                <w:rFonts w:ascii="標楷體" w:eastAsia="標楷體" w:hAnsi="標楷體"/>
                <w:color w:val="FF0000"/>
              </w:rPr>
            </w:pPr>
            <w:r>
              <w:rPr>
                <w:rFonts w:ascii="標楷體" w:eastAsia="標楷體" w:hAnsi="標楷體" w:hint="eastAsia"/>
                <w:color w:val="FF0000"/>
              </w:rPr>
              <w:t>3</w:t>
            </w:r>
          </w:p>
        </w:tc>
        <w:tc>
          <w:tcPr>
            <w:tcW w:w="555" w:type="pct"/>
            <w:vAlign w:val="center"/>
          </w:tcPr>
          <w:p w14:paraId="6A14CA57" w14:textId="66947EE2" w:rsidR="0035651D" w:rsidRPr="007A7450" w:rsidRDefault="006912E7" w:rsidP="0035651D">
            <w:pPr>
              <w:snapToGrid w:val="0"/>
              <w:jc w:val="center"/>
              <w:rPr>
                <w:rFonts w:ascii="標楷體" w:eastAsia="標楷體" w:hAnsi="標楷體"/>
                <w:color w:val="FF0000"/>
              </w:rPr>
            </w:pPr>
            <w:r>
              <w:rPr>
                <w:rFonts w:ascii="標楷體" w:eastAsia="標楷體" w:hAnsi="標楷體" w:hint="eastAsia"/>
                <w:color w:val="FF0000"/>
              </w:rPr>
              <w:t>3</w:t>
            </w:r>
          </w:p>
        </w:tc>
      </w:tr>
      <w:tr w:rsidR="0035651D" w:rsidRPr="00823226" w14:paraId="6DCE8239" w14:textId="77777777" w:rsidTr="007265CF">
        <w:trPr>
          <w:trHeight w:val="783"/>
        </w:trPr>
        <w:tc>
          <w:tcPr>
            <w:tcW w:w="180" w:type="pct"/>
            <w:vMerge/>
          </w:tcPr>
          <w:p w14:paraId="28608D69" w14:textId="77777777" w:rsidR="0035651D" w:rsidRPr="00823226" w:rsidRDefault="0035651D" w:rsidP="004561F7">
            <w:pPr>
              <w:adjustRightInd w:val="0"/>
              <w:snapToGrid w:val="0"/>
              <w:jc w:val="center"/>
              <w:rPr>
                <w:rFonts w:ascii="標楷體" w:eastAsia="標楷體" w:hAnsi="標楷體" w:cs="華康楷書體W7"/>
              </w:rPr>
            </w:pPr>
          </w:p>
        </w:tc>
        <w:tc>
          <w:tcPr>
            <w:tcW w:w="1490" w:type="pct"/>
            <w:gridSpan w:val="3"/>
            <w:shd w:val="clear" w:color="auto" w:fill="auto"/>
            <w:vAlign w:val="center"/>
          </w:tcPr>
          <w:p w14:paraId="1B1DBD4E" w14:textId="77777777" w:rsidR="0035651D" w:rsidRPr="007A7450" w:rsidRDefault="0035651D" w:rsidP="004561F7">
            <w:pPr>
              <w:adjustRightInd w:val="0"/>
              <w:snapToGrid w:val="0"/>
              <w:jc w:val="center"/>
              <w:rPr>
                <w:rFonts w:ascii="標楷體" w:eastAsia="標楷體" w:hAnsi="標楷體" w:cs="華康楷書體W7"/>
                <w:color w:val="FF0000"/>
              </w:rPr>
            </w:pPr>
            <w:r w:rsidRPr="007A7450">
              <w:rPr>
                <w:rFonts w:ascii="標楷體" w:eastAsia="標楷體" w:hAnsi="標楷體" w:cs="華康楷書體W7" w:hint="eastAsia"/>
                <w:color w:val="FF0000"/>
              </w:rPr>
              <w:t>學校實際校訂課程節數</w:t>
            </w:r>
          </w:p>
        </w:tc>
        <w:tc>
          <w:tcPr>
            <w:tcW w:w="555" w:type="pct"/>
            <w:vAlign w:val="center"/>
          </w:tcPr>
          <w:p w14:paraId="5EF409BD" w14:textId="77777777" w:rsidR="0035651D" w:rsidRPr="007A7450" w:rsidRDefault="0035651D" w:rsidP="0035651D">
            <w:pPr>
              <w:snapToGrid w:val="0"/>
              <w:jc w:val="center"/>
              <w:rPr>
                <w:rFonts w:ascii="標楷體" w:eastAsia="標楷體" w:hAnsi="標楷體" w:cs="華康楷書體W7"/>
                <w:color w:val="FF0000"/>
              </w:rPr>
            </w:pPr>
            <w:r w:rsidRPr="007A7450">
              <w:rPr>
                <w:rFonts w:ascii="標楷體" w:eastAsia="標楷體" w:hAnsi="標楷體" w:cs="華康楷書體W7" w:hint="eastAsia"/>
                <w:color w:val="FF0000"/>
              </w:rPr>
              <w:t>3</w:t>
            </w:r>
          </w:p>
        </w:tc>
        <w:tc>
          <w:tcPr>
            <w:tcW w:w="555" w:type="pct"/>
            <w:vAlign w:val="center"/>
          </w:tcPr>
          <w:p w14:paraId="53267E89" w14:textId="77777777" w:rsidR="0035651D" w:rsidRPr="007A7450" w:rsidRDefault="0035651D" w:rsidP="0035651D">
            <w:pPr>
              <w:snapToGrid w:val="0"/>
              <w:jc w:val="center"/>
              <w:rPr>
                <w:rFonts w:ascii="標楷體" w:eastAsia="標楷體" w:hAnsi="標楷體"/>
                <w:color w:val="FF0000"/>
              </w:rPr>
            </w:pPr>
            <w:r w:rsidRPr="007A7450">
              <w:rPr>
                <w:rFonts w:ascii="標楷體" w:eastAsia="標楷體" w:hAnsi="標楷體" w:cs="華康楷書體W7" w:hint="eastAsia"/>
                <w:color w:val="FF0000"/>
              </w:rPr>
              <w:t>3</w:t>
            </w:r>
          </w:p>
        </w:tc>
        <w:tc>
          <w:tcPr>
            <w:tcW w:w="555" w:type="pct"/>
            <w:vAlign w:val="center"/>
          </w:tcPr>
          <w:p w14:paraId="06D136AC" w14:textId="77777777" w:rsidR="0035651D" w:rsidRPr="007A7450" w:rsidRDefault="0035651D" w:rsidP="0035651D">
            <w:pPr>
              <w:snapToGrid w:val="0"/>
              <w:jc w:val="center"/>
              <w:rPr>
                <w:rFonts w:ascii="標楷體" w:eastAsia="標楷體" w:hAnsi="標楷體"/>
                <w:color w:val="FF0000"/>
              </w:rPr>
            </w:pPr>
            <w:r w:rsidRPr="007A7450">
              <w:rPr>
                <w:rFonts w:ascii="標楷體" w:eastAsia="標楷體" w:hAnsi="標楷體" w:hint="eastAsia"/>
                <w:color w:val="FF0000"/>
              </w:rPr>
              <w:t>4</w:t>
            </w:r>
          </w:p>
        </w:tc>
        <w:tc>
          <w:tcPr>
            <w:tcW w:w="555" w:type="pct"/>
            <w:vAlign w:val="center"/>
          </w:tcPr>
          <w:p w14:paraId="232B235A" w14:textId="77777777" w:rsidR="0035651D" w:rsidRPr="007A7450" w:rsidRDefault="0035651D" w:rsidP="0035651D">
            <w:pPr>
              <w:snapToGrid w:val="0"/>
              <w:jc w:val="center"/>
              <w:rPr>
                <w:rFonts w:ascii="標楷體" w:eastAsia="標楷體" w:hAnsi="標楷體"/>
                <w:color w:val="FF0000"/>
              </w:rPr>
            </w:pPr>
            <w:r w:rsidRPr="007A7450">
              <w:rPr>
                <w:rFonts w:ascii="標楷體" w:eastAsia="標楷體" w:hAnsi="標楷體" w:hint="eastAsia"/>
                <w:color w:val="FF0000"/>
              </w:rPr>
              <w:t>4</w:t>
            </w:r>
          </w:p>
        </w:tc>
        <w:tc>
          <w:tcPr>
            <w:tcW w:w="555" w:type="pct"/>
            <w:vAlign w:val="center"/>
          </w:tcPr>
          <w:p w14:paraId="48F7F662" w14:textId="77777777" w:rsidR="0035651D" w:rsidRPr="007A7450" w:rsidRDefault="0035651D" w:rsidP="0035651D">
            <w:pPr>
              <w:snapToGrid w:val="0"/>
              <w:jc w:val="center"/>
              <w:rPr>
                <w:rFonts w:ascii="標楷體" w:eastAsia="標楷體" w:hAnsi="標楷體"/>
                <w:color w:val="FF0000"/>
              </w:rPr>
            </w:pPr>
            <w:r w:rsidRPr="007A7450">
              <w:rPr>
                <w:rFonts w:ascii="標楷體" w:eastAsia="標楷體" w:hAnsi="標楷體" w:hint="eastAsia"/>
                <w:color w:val="FF0000"/>
              </w:rPr>
              <w:t>6</w:t>
            </w:r>
          </w:p>
        </w:tc>
        <w:tc>
          <w:tcPr>
            <w:tcW w:w="555" w:type="pct"/>
            <w:vAlign w:val="center"/>
          </w:tcPr>
          <w:p w14:paraId="6BB3DA67" w14:textId="77777777" w:rsidR="0035651D" w:rsidRPr="007A7450" w:rsidRDefault="0035651D" w:rsidP="0035651D">
            <w:pPr>
              <w:snapToGrid w:val="0"/>
              <w:jc w:val="center"/>
              <w:rPr>
                <w:rFonts w:ascii="標楷體" w:eastAsia="標楷體" w:hAnsi="標楷體"/>
                <w:color w:val="FF0000"/>
              </w:rPr>
            </w:pPr>
            <w:r w:rsidRPr="007A7450">
              <w:rPr>
                <w:rFonts w:ascii="標楷體" w:eastAsia="標楷體" w:hAnsi="標楷體" w:hint="eastAsia"/>
                <w:color w:val="FF0000"/>
              </w:rPr>
              <w:t>6</w:t>
            </w:r>
          </w:p>
        </w:tc>
      </w:tr>
    </w:tbl>
    <w:p w14:paraId="2666B89F" w14:textId="77777777" w:rsidR="0035651D" w:rsidRDefault="0035651D" w:rsidP="00101B4F"/>
    <w:p w14:paraId="2DA3369E" w14:textId="0B274341" w:rsidR="0035651D" w:rsidRDefault="0035651D" w:rsidP="00101B4F">
      <w:pPr>
        <w:rPr>
          <w:rFonts w:ascii="標楷體" w:eastAsia="標楷體" w:hAnsi="標楷體"/>
        </w:rPr>
      </w:pPr>
    </w:p>
    <w:p w14:paraId="7C4BC4B7" w14:textId="77777777" w:rsidR="00C72D06" w:rsidRDefault="00C72D06" w:rsidP="00101B4F"/>
    <w:p w14:paraId="697324C9" w14:textId="77777777" w:rsidR="0035651D" w:rsidRDefault="0035651D" w:rsidP="0035651D">
      <w:pPr>
        <w:pStyle w:val="aff9"/>
        <w:spacing w:before="90" w:after="90"/>
        <w:ind w:left="240"/>
      </w:pPr>
      <w:bookmarkStart w:id="37" w:name="_Toc4075539"/>
      <w:bookmarkStart w:id="38" w:name="_Toc131066178"/>
      <w:r>
        <w:rPr>
          <w:rFonts w:hint="eastAsia"/>
        </w:rPr>
        <w:lastRenderedPageBreak/>
        <w:t>二、彈性</w:t>
      </w:r>
      <w:r w:rsidR="00501A38">
        <w:rPr>
          <w:rFonts w:hint="eastAsia"/>
        </w:rPr>
        <w:t>學習</w:t>
      </w:r>
      <w:r>
        <w:rPr>
          <w:rFonts w:hint="eastAsia"/>
        </w:rPr>
        <w:t>課程</w:t>
      </w:r>
      <w:r w:rsidR="009B5F65">
        <w:rPr>
          <w:rFonts w:hint="eastAsia"/>
        </w:rPr>
        <w:t>進度</w:t>
      </w:r>
      <w:r>
        <w:rPr>
          <w:rFonts w:hint="eastAsia"/>
        </w:rPr>
        <w:t>—主題、專題及議題探究、社團活動與技藝課程</w:t>
      </w:r>
      <w:bookmarkEnd w:id="37"/>
      <w:bookmarkEnd w:id="38"/>
    </w:p>
    <w:p w14:paraId="0157279D" w14:textId="77777777" w:rsidR="0035651D" w:rsidRPr="00FB603B" w:rsidRDefault="0035651D" w:rsidP="00FB603B">
      <w:pPr>
        <w:pStyle w:val="affd"/>
        <w:spacing w:before="36" w:after="72"/>
        <w:ind w:left="720"/>
      </w:pPr>
      <w:bookmarkStart w:id="39" w:name="_Toc4075540"/>
      <w:bookmarkStart w:id="40" w:name="_Toc131066179"/>
      <w:r>
        <w:rPr>
          <w:rFonts w:hint="eastAsia"/>
        </w:rPr>
        <w:t>（一）一年級第一學期</w:t>
      </w:r>
      <w:r w:rsidR="00FB603B">
        <w:rPr>
          <w:rFonts w:hint="eastAsia"/>
        </w:rPr>
        <w:t>教學</w:t>
      </w:r>
      <w:r>
        <w:rPr>
          <w:rFonts w:hint="eastAsia"/>
        </w:rPr>
        <w:t>進度總表</w:t>
      </w:r>
      <w:r w:rsidRPr="00626474">
        <w:rPr>
          <w:rFonts w:hint="eastAsia"/>
        </w:rPr>
        <w:t>(</w:t>
      </w:r>
      <w:r>
        <w:rPr>
          <w:rFonts w:hint="eastAsia"/>
        </w:rPr>
        <w:t>表5-1</w:t>
      </w:r>
      <w:r w:rsidRPr="00626474">
        <w:rPr>
          <w:rFonts w:hint="eastAsia"/>
        </w:rPr>
        <w:t>)</w:t>
      </w:r>
      <w:bookmarkEnd w:id="39"/>
      <w:bookmarkEnd w:id="40"/>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30"/>
        <w:gridCol w:w="699"/>
        <w:gridCol w:w="708"/>
        <w:gridCol w:w="993"/>
        <w:gridCol w:w="1701"/>
        <w:gridCol w:w="1458"/>
        <w:gridCol w:w="1458"/>
        <w:gridCol w:w="1458"/>
        <w:gridCol w:w="1458"/>
        <w:gridCol w:w="547"/>
        <w:gridCol w:w="911"/>
        <w:gridCol w:w="1219"/>
        <w:gridCol w:w="239"/>
        <w:gridCol w:w="1458"/>
      </w:tblGrid>
      <w:tr w:rsidR="001D482E" w14:paraId="53D7B174" w14:textId="77777777" w:rsidTr="00907FF8">
        <w:trPr>
          <w:cantSplit/>
          <w:trHeight w:val="480"/>
          <w:jc w:val="center"/>
        </w:trPr>
        <w:tc>
          <w:tcPr>
            <w:tcW w:w="14737" w:type="dxa"/>
            <w:gridSpan w:val="14"/>
            <w:shd w:val="clear" w:color="auto" w:fill="FFE599"/>
            <w:vAlign w:val="center"/>
          </w:tcPr>
          <w:p w14:paraId="137D955C" w14:textId="77777777" w:rsidR="001D482E" w:rsidRPr="00294652" w:rsidRDefault="001D482E" w:rsidP="00907FF8">
            <w:pPr>
              <w:jc w:val="center"/>
              <w:rPr>
                <w:rFonts w:eastAsia="標楷體"/>
                <w:color w:val="3333FF"/>
              </w:rPr>
            </w:pPr>
            <w:r w:rsidRPr="00A75079">
              <w:rPr>
                <w:rFonts w:eastAsia="標楷體" w:hint="eastAsia"/>
                <w:b/>
                <w:color w:val="3333FF"/>
                <w:sz w:val="28"/>
              </w:rPr>
              <w:t>全學期教學重點及評量方式說明</w:t>
            </w:r>
          </w:p>
        </w:tc>
      </w:tr>
      <w:tr w:rsidR="001D482E" w14:paraId="5C844184" w14:textId="77777777" w:rsidTr="00907FF8">
        <w:trPr>
          <w:cantSplit/>
          <w:trHeight w:val="480"/>
          <w:jc w:val="center"/>
        </w:trPr>
        <w:tc>
          <w:tcPr>
            <w:tcW w:w="1837" w:type="dxa"/>
            <w:gridSpan w:val="3"/>
            <w:shd w:val="clear" w:color="auto" w:fill="BFBFBF"/>
            <w:vAlign w:val="center"/>
          </w:tcPr>
          <w:p w14:paraId="14BF907A" w14:textId="77777777" w:rsidR="001D482E" w:rsidRPr="00E86840" w:rsidRDefault="001D482E" w:rsidP="00907FF8">
            <w:pPr>
              <w:jc w:val="center"/>
              <w:rPr>
                <w:rFonts w:ascii="標楷體" w:eastAsia="標楷體" w:hAnsi="標楷體"/>
              </w:rPr>
            </w:pPr>
            <w:r w:rsidRPr="00E86840">
              <w:rPr>
                <w:rFonts w:ascii="標楷體" w:eastAsia="標楷體" w:hAnsi="標楷體" w:hint="eastAsia"/>
                <w:lang w:eastAsia="zh-HK"/>
              </w:rPr>
              <w:t>課程方案</w:t>
            </w:r>
          </w:p>
        </w:tc>
        <w:tc>
          <w:tcPr>
            <w:tcW w:w="9073" w:type="dxa"/>
            <w:gridSpan w:val="7"/>
            <w:shd w:val="clear" w:color="auto" w:fill="BFBFBF"/>
            <w:vAlign w:val="center"/>
          </w:tcPr>
          <w:p w14:paraId="141649ED" w14:textId="77777777" w:rsidR="001D482E" w:rsidRPr="00E86840" w:rsidRDefault="001D482E" w:rsidP="00907FF8">
            <w:pPr>
              <w:jc w:val="center"/>
              <w:rPr>
                <w:rFonts w:ascii="標楷體" w:eastAsia="標楷體" w:hAnsi="標楷體"/>
              </w:rPr>
            </w:pPr>
            <w:r w:rsidRPr="00E86840">
              <w:rPr>
                <w:rFonts w:ascii="標楷體" w:eastAsia="標楷體" w:hAnsi="標楷體" w:hint="eastAsia"/>
              </w:rPr>
              <w:t>教學重點</w:t>
            </w:r>
          </w:p>
        </w:tc>
        <w:tc>
          <w:tcPr>
            <w:tcW w:w="2130" w:type="dxa"/>
            <w:gridSpan w:val="2"/>
            <w:shd w:val="clear" w:color="auto" w:fill="BFBFBF"/>
            <w:vAlign w:val="center"/>
          </w:tcPr>
          <w:p w14:paraId="361EC604" w14:textId="77777777" w:rsidR="001D482E" w:rsidRDefault="001D482E" w:rsidP="00907FF8">
            <w:pPr>
              <w:jc w:val="center"/>
              <w:rPr>
                <w:rFonts w:eastAsia="標楷體"/>
              </w:rPr>
            </w:pPr>
            <w:r>
              <w:rPr>
                <w:rFonts w:eastAsia="標楷體" w:hint="eastAsia"/>
              </w:rPr>
              <w:t>評量方式</w:t>
            </w:r>
          </w:p>
        </w:tc>
        <w:tc>
          <w:tcPr>
            <w:tcW w:w="1697" w:type="dxa"/>
            <w:gridSpan w:val="2"/>
            <w:shd w:val="clear" w:color="auto" w:fill="BFBFBF"/>
            <w:vAlign w:val="center"/>
          </w:tcPr>
          <w:p w14:paraId="559F54C7" w14:textId="77777777" w:rsidR="001D482E" w:rsidRDefault="001D482E" w:rsidP="00907FF8">
            <w:pPr>
              <w:jc w:val="center"/>
              <w:rPr>
                <w:rFonts w:eastAsia="標楷體"/>
              </w:rPr>
            </w:pPr>
            <w:r>
              <w:rPr>
                <w:rFonts w:eastAsia="標楷體" w:hint="eastAsia"/>
              </w:rPr>
              <w:t>總節數</w:t>
            </w:r>
          </w:p>
        </w:tc>
      </w:tr>
      <w:tr w:rsidR="001D482E" w14:paraId="0CDE1EC7" w14:textId="77777777" w:rsidTr="00907FF8">
        <w:trPr>
          <w:cantSplit/>
          <w:trHeight w:val="850"/>
          <w:jc w:val="center"/>
        </w:trPr>
        <w:tc>
          <w:tcPr>
            <w:tcW w:w="1837" w:type="dxa"/>
            <w:gridSpan w:val="3"/>
            <w:vAlign w:val="center"/>
          </w:tcPr>
          <w:p w14:paraId="70BADCFA" w14:textId="77777777" w:rsidR="007F5FAA" w:rsidRDefault="007F5FAA" w:rsidP="007F5FAA">
            <w:pPr>
              <w:pStyle w:val="aff5"/>
              <w:snapToGrid w:val="0"/>
              <w:spacing w:line="240" w:lineRule="atLeast"/>
              <w:ind w:leftChars="0" w:left="0" w:firstLineChars="0" w:firstLine="0"/>
              <w:rPr>
                <w:rFonts w:ascii="標楷體" w:hAnsi="標楷體"/>
                <w:color w:val="FF0000"/>
              </w:rPr>
            </w:pPr>
            <w:r w:rsidRPr="007A7450">
              <w:rPr>
                <w:rFonts w:ascii="標楷體" w:hAnsi="標楷體" w:hint="eastAsia"/>
                <w:color w:val="FF0000"/>
              </w:rPr>
              <w:t>國際生活通</w:t>
            </w:r>
          </w:p>
          <w:p w14:paraId="58D23C05" w14:textId="036DF075" w:rsidR="001D482E" w:rsidRPr="00EB38FB" w:rsidRDefault="007F5FAA" w:rsidP="00DA3A87">
            <w:pPr>
              <w:pStyle w:val="aff5"/>
              <w:snapToGrid w:val="0"/>
              <w:spacing w:line="240" w:lineRule="atLeast"/>
              <w:ind w:leftChars="0" w:left="0" w:firstLineChars="0" w:firstLine="0"/>
              <w:rPr>
                <w:rFonts w:ascii="標楷體" w:hAnsi="標楷體"/>
                <w:color w:val="808080" w:themeColor="background1" w:themeShade="80"/>
              </w:rPr>
            </w:pPr>
            <w:r>
              <w:rPr>
                <w:rFonts w:ascii="標楷體" w:hAnsi="標楷體" w:hint="eastAsia"/>
                <w:color w:val="FF0000"/>
              </w:rPr>
              <w:t>(統整性探究課程)</w:t>
            </w:r>
            <w:r w:rsidR="00447DE8">
              <w:rPr>
                <w:rFonts w:ascii="標楷體" w:hAnsi="標楷體"/>
                <w:color w:val="FF0000"/>
              </w:rPr>
              <w:t>2</w:t>
            </w:r>
            <w:r w:rsidR="00DA3A87">
              <w:rPr>
                <w:rFonts w:ascii="標楷體" w:hAnsi="標楷體" w:hint="eastAsia"/>
                <w:color w:val="FF0000"/>
              </w:rPr>
              <w:t>/1/</w:t>
            </w:r>
            <w:r w:rsidR="00DA3A87">
              <w:rPr>
                <w:rFonts w:ascii="標楷體" w:hAnsi="標楷體"/>
                <w:color w:val="FF0000"/>
              </w:rPr>
              <w:t>1</w:t>
            </w:r>
          </w:p>
        </w:tc>
        <w:tc>
          <w:tcPr>
            <w:tcW w:w="9073" w:type="dxa"/>
            <w:gridSpan w:val="7"/>
            <w:vAlign w:val="center"/>
          </w:tcPr>
          <w:p w14:paraId="14556835" w14:textId="77777777" w:rsidR="001D482E" w:rsidRDefault="001D482E" w:rsidP="00907FF8">
            <w:pPr>
              <w:rPr>
                <w:rFonts w:eastAsia="標楷體"/>
              </w:rPr>
            </w:pPr>
          </w:p>
        </w:tc>
        <w:tc>
          <w:tcPr>
            <w:tcW w:w="2130" w:type="dxa"/>
            <w:gridSpan w:val="2"/>
            <w:vAlign w:val="center"/>
          </w:tcPr>
          <w:p w14:paraId="2B8B6B4F" w14:textId="77777777" w:rsidR="001D482E" w:rsidRPr="0033297E" w:rsidRDefault="001D482E" w:rsidP="00907FF8">
            <w:pPr>
              <w:rPr>
                <w:rFonts w:eastAsia="標楷體"/>
                <w:color w:val="FF0000"/>
                <w:u w:val="single"/>
              </w:rPr>
            </w:pPr>
          </w:p>
        </w:tc>
        <w:tc>
          <w:tcPr>
            <w:tcW w:w="1697" w:type="dxa"/>
            <w:gridSpan w:val="2"/>
            <w:vAlign w:val="center"/>
          </w:tcPr>
          <w:p w14:paraId="1EA07611" w14:textId="579955E1" w:rsidR="001D482E" w:rsidRPr="0033297E" w:rsidRDefault="008469C9" w:rsidP="00907FF8">
            <w:pPr>
              <w:rPr>
                <w:rFonts w:eastAsia="標楷體"/>
                <w:color w:val="FF0000"/>
                <w:u w:val="single"/>
              </w:rPr>
            </w:pPr>
            <w:r>
              <w:rPr>
                <w:rFonts w:eastAsia="標楷體" w:hint="eastAsia"/>
                <w:color w:val="FF0000"/>
                <w:u w:val="single"/>
              </w:rPr>
              <w:t>42</w:t>
            </w:r>
          </w:p>
        </w:tc>
      </w:tr>
      <w:tr w:rsidR="007F5FAA" w14:paraId="56336553" w14:textId="77777777" w:rsidTr="00907FF8">
        <w:trPr>
          <w:cantSplit/>
          <w:trHeight w:val="850"/>
          <w:jc w:val="center"/>
        </w:trPr>
        <w:tc>
          <w:tcPr>
            <w:tcW w:w="1837" w:type="dxa"/>
            <w:gridSpan w:val="3"/>
            <w:vAlign w:val="center"/>
          </w:tcPr>
          <w:p w14:paraId="52DE560F" w14:textId="77777777" w:rsidR="007F5FAA" w:rsidRDefault="007F5FAA" w:rsidP="007F5FAA">
            <w:pPr>
              <w:pStyle w:val="aff5"/>
              <w:snapToGrid w:val="0"/>
              <w:spacing w:line="240" w:lineRule="atLeast"/>
              <w:ind w:leftChars="0" w:left="0" w:firstLineChars="0" w:firstLine="0"/>
              <w:rPr>
                <w:rFonts w:ascii="標楷體" w:hAnsi="標楷體"/>
                <w:color w:val="FF0000"/>
              </w:rPr>
            </w:pPr>
            <w:r w:rsidRPr="007A7450">
              <w:rPr>
                <w:rFonts w:ascii="標楷體" w:hAnsi="標楷體" w:hint="eastAsia"/>
                <w:color w:val="FF0000"/>
              </w:rPr>
              <w:t>國際</w:t>
            </w:r>
            <w:r>
              <w:rPr>
                <w:rFonts w:ascii="標楷體" w:hAnsi="標楷體" w:hint="eastAsia"/>
                <w:color w:val="FF0000"/>
              </w:rPr>
              <w:t>資訊</w:t>
            </w:r>
            <w:r w:rsidRPr="007A7450">
              <w:rPr>
                <w:rFonts w:ascii="標楷體" w:hAnsi="標楷體" w:hint="eastAsia"/>
                <w:color w:val="FF0000"/>
              </w:rPr>
              <w:t>通</w:t>
            </w:r>
          </w:p>
          <w:p w14:paraId="23C04923" w14:textId="5E8E6720" w:rsidR="007F5FAA" w:rsidRPr="007A7450" w:rsidRDefault="007F5FAA" w:rsidP="007F5FAA">
            <w:pPr>
              <w:pStyle w:val="aff5"/>
              <w:snapToGrid w:val="0"/>
              <w:spacing w:line="240" w:lineRule="atLeast"/>
              <w:ind w:leftChars="0" w:left="0" w:firstLineChars="0" w:firstLine="0"/>
              <w:rPr>
                <w:rFonts w:ascii="標楷體" w:hAnsi="標楷體"/>
                <w:color w:val="FF0000"/>
              </w:rPr>
            </w:pPr>
            <w:r>
              <w:rPr>
                <w:rFonts w:ascii="標楷體" w:hAnsi="標楷體" w:hint="eastAsia"/>
                <w:color w:val="FF0000"/>
              </w:rPr>
              <w:t>(統整性探究課程)</w:t>
            </w:r>
            <w:r w:rsidR="00DA3A87">
              <w:rPr>
                <w:rFonts w:ascii="標楷體" w:hAnsi="標楷體"/>
                <w:color w:val="FF0000"/>
              </w:rPr>
              <w:t xml:space="preserve"> 0</w:t>
            </w:r>
            <w:r w:rsidR="00DA3A87">
              <w:rPr>
                <w:rFonts w:ascii="標楷體" w:hAnsi="標楷體" w:hint="eastAsia"/>
                <w:color w:val="FF0000"/>
              </w:rPr>
              <w:t>/1/</w:t>
            </w:r>
            <w:r w:rsidR="00DA3A87">
              <w:rPr>
                <w:rFonts w:ascii="標楷體" w:hAnsi="標楷體"/>
                <w:color w:val="FF0000"/>
              </w:rPr>
              <w:t>1</w:t>
            </w:r>
          </w:p>
        </w:tc>
        <w:tc>
          <w:tcPr>
            <w:tcW w:w="9073" w:type="dxa"/>
            <w:gridSpan w:val="7"/>
            <w:vAlign w:val="center"/>
          </w:tcPr>
          <w:p w14:paraId="22C2765E" w14:textId="77777777" w:rsidR="007F5FAA" w:rsidRDefault="007F5FAA" w:rsidP="00907FF8">
            <w:pPr>
              <w:rPr>
                <w:rFonts w:eastAsia="標楷體"/>
              </w:rPr>
            </w:pPr>
          </w:p>
        </w:tc>
        <w:tc>
          <w:tcPr>
            <w:tcW w:w="2130" w:type="dxa"/>
            <w:gridSpan w:val="2"/>
            <w:vAlign w:val="center"/>
          </w:tcPr>
          <w:p w14:paraId="1943C5E6" w14:textId="77777777" w:rsidR="007F5FAA" w:rsidRPr="0033297E" w:rsidRDefault="007F5FAA" w:rsidP="00907FF8">
            <w:pPr>
              <w:rPr>
                <w:rFonts w:eastAsia="標楷體"/>
                <w:color w:val="FF0000"/>
                <w:u w:val="single"/>
              </w:rPr>
            </w:pPr>
          </w:p>
        </w:tc>
        <w:tc>
          <w:tcPr>
            <w:tcW w:w="1697" w:type="dxa"/>
            <w:gridSpan w:val="2"/>
            <w:vAlign w:val="center"/>
          </w:tcPr>
          <w:p w14:paraId="580BC28C" w14:textId="653FADB8" w:rsidR="007F5FAA" w:rsidRPr="0033297E" w:rsidRDefault="007A6D0E" w:rsidP="00907FF8">
            <w:pPr>
              <w:rPr>
                <w:rFonts w:eastAsia="標楷體"/>
                <w:color w:val="FF0000"/>
                <w:u w:val="single"/>
              </w:rPr>
            </w:pPr>
            <w:r>
              <w:rPr>
                <w:rFonts w:eastAsia="標楷體"/>
                <w:color w:val="FF0000"/>
                <w:u w:val="single"/>
              </w:rPr>
              <w:t>0</w:t>
            </w:r>
          </w:p>
        </w:tc>
      </w:tr>
      <w:tr w:rsidR="007F5FAA" w14:paraId="650EFDFC" w14:textId="77777777" w:rsidTr="00907FF8">
        <w:trPr>
          <w:cantSplit/>
          <w:trHeight w:val="850"/>
          <w:jc w:val="center"/>
        </w:trPr>
        <w:tc>
          <w:tcPr>
            <w:tcW w:w="1837" w:type="dxa"/>
            <w:gridSpan w:val="3"/>
            <w:vAlign w:val="center"/>
          </w:tcPr>
          <w:p w14:paraId="6C7BA9ED" w14:textId="44C1DA3C" w:rsidR="007F5FAA" w:rsidRPr="007A7450" w:rsidRDefault="006912E7" w:rsidP="007F5FAA">
            <w:pPr>
              <w:pStyle w:val="aff5"/>
              <w:snapToGrid w:val="0"/>
              <w:spacing w:line="240" w:lineRule="atLeast"/>
              <w:ind w:leftChars="0" w:left="0" w:firstLineChars="0" w:firstLine="0"/>
              <w:rPr>
                <w:rFonts w:ascii="標楷體" w:hAnsi="標楷體"/>
                <w:color w:val="FF0000"/>
              </w:rPr>
            </w:pPr>
            <w:r>
              <w:rPr>
                <w:rFonts w:ascii="標楷體" w:hAnsi="標楷體" w:hint="eastAsia"/>
                <w:color w:val="FF0000"/>
              </w:rPr>
              <w:t>生活閱讀家(統整性探究課程)</w:t>
            </w:r>
            <w:r w:rsidR="00DA3A87">
              <w:rPr>
                <w:rFonts w:ascii="標楷體" w:hAnsi="標楷體"/>
                <w:color w:val="FF0000"/>
              </w:rPr>
              <w:t xml:space="preserve"> 0</w:t>
            </w:r>
            <w:r w:rsidR="00DA3A87">
              <w:rPr>
                <w:rFonts w:ascii="標楷體" w:hAnsi="標楷體" w:hint="eastAsia"/>
                <w:color w:val="FF0000"/>
              </w:rPr>
              <w:t>/1/</w:t>
            </w:r>
            <w:r w:rsidR="00DA3A87">
              <w:rPr>
                <w:rFonts w:ascii="標楷體" w:hAnsi="標楷體"/>
                <w:color w:val="FF0000"/>
              </w:rPr>
              <w:t>1</w:t>
            </w:r>
          </w:p>
        </w:tc>
        <w:tc>
          <w:tcPr>
            <w:tcW w:w="9073" w:type="dxa"/>
            <w:gridSpan w:val="7"/>
            <w:vAlign w:val="center"/>
          </w:tcPr>
          <w:p w14:paraId="5F32DE36" w14:textId="77777777" w:rsidR="007F5FAA" w:rsidRDefault="007F5FAA" w:rsidP="007F5FAA">
            <w:pPr>
              <w:rPr>
                <w:rFonts w:eastAsia="標楷體"/>
              </w:rPr>
            </w:pPr>
          </w:p>
        </w:tc>
        <w:tc>
          <w:tcPr>
            <w:tcW w:w="2130" w:type="dxa"/>
            <w:gridSpan w:val="2"/>
            <w:vAlign w:val="center"/>
          </w:tcPr>
          <w:p w14:paraId="3D8393DC" w14:textId="77777777" w:rsidR="007F5FAA" w:rsidRPr="0033297E" w:rsidRDefault="007F5FAA" w:rsidP="007F5FAA">
            <w:pPr>
              <w:rPr>
                <w:rFonts w:eastAsia="標楷體"/>
                <w:color w:val="FF0000"/>
                <w:u w:val="single"/>
              </w:rPr>
            </w:pPr>
          </w:p>
        </w:tc>
        <w:tc>
          <w:tcPr>
            <w:tcW w:w="1697" w:type="dxa"/>
            <w:gridSpan w:val="2"/>
            <w:vAlign w:val="center"/>
          </w:tcPr>
          <w:p w14:paraId="7BCC3B61" w14:textId="56F84981" w:rsidR="007F5FAA" w:rsidRPr="0033297E" w:rsidRDefault="007A6D0E" w:rsidP="007F5FAA">
            <w:pPr>
              <w:rPr>
                <w:rFonts w:eastAsia="標楷體"/>
                <w:color w:val="FF0000"/>
                <w:u w:val="single"/>
              </w:rPr>
            </w:pPr>
            <w:r>
              <w:rPr>
                <w:rFonts w:eastAsia="標楷體" w:hint="eastAsia"/>
                <w:color w:val="FF0000"/>
                <w:u w:val="single"/>
              </w:rPr>
              <w:t>0</w:t>
            </w:r>
          </w:p>
        </w:tc>
      </w:tr>
      <w:tr w:rsidR="007F5FAA" w14:paraId="6FD5D342" w14:textId="77777777" w:rsidTr="00907FF8">
        <w:trPr>
          <w:cantSplit/>
          <w:trHeight w:val="850"/>
          <w:jc w:val="center"/>
        </w:trPr>
        <w:tc>
          <w:tcPr>
            <w:tcW w:w="1837" w:type="dxa"/>
            <w:gridSpan w:val="3"/>
            <w:vAlign w:val="center"/>
          </w:tcPr>
          <w:p w14:paraId="63EB6DE7" w14:textId="4B6FC68C" w:rsidR="007F5FAA" w:rsidRPr="008469C9" w:rsidRDefault="007F5FAA" w:rsidP="007F5FAA">
            <w:pPr>
              <w:pStyle w:val="aff5"/>
              <w:snapToGrid w:val="0"/>
              <w:spacing w:line="240" w:lineRule="atLeast"/>
              <w:ind w:leftChars="0" w:left="0" w:firstLineChars="0" w:firstLine="0"/>
              <w:rPr>
                <w:rFonts w:ascii="標楷體" w:hAnsi="標楷體"/>
                <w:color w:val="00B050"/>
              </w:rPr>
            </w:pPr>
            <w:r w:rsidRPr="008469C9">
              <w:rPr>
                <w:rFonts w:hint="eastAsia"/>
                <w:color w:val="00B050"/>
              </w:rPr>
              <w:t>學校活動</w:t>
            </w:r>
            <w:r w:rsidRPr="008469C9">
              <w:rPr>
                <w:rFonts w:hint="eastAsia"/>
                <w:color w:val="00B050"/>
              </w:rPr>
              <w:t>(</w:t>
            </w:r>
            <w:r w:rsidRPr="008469C9">
              <w:rPr>
                <w:rFonts w:hint="eastAsia"/>
                <w:color w:val="00B050"/>
              </w:rPr>
              <w:t>其他</w:t>
            </w:r>
            <w:r w:rsidRPr="008469C9">
              <w:rPr>
                <w:rFonts w:hint="eastAsia"/>
                <w:color w:val="00B050"/>
              </w:rPr>
              <w:t>)</w:t>
            </w:r>
          </w:p>
        </w:tc>
        <w:tc>
          <w:tcPr>
            <w:tcW w:w="9073" w:type="dxa"/>
            <w:gridSpan w:val="7"/>
            <w:vAlign w:val="center"/>
          </w:tcPr>
          <w:p w14:paraId="1FCB4078" w14:textId="77777777" w:rsidR="00F6719C" w:rsidRPr="00C91F1C" w:rsidRDefault="00F6719C" w:rsidP="00F6719C">
            <w:pPr>
              <w:jc w:val="both"/>
              <w:rPr>
                <w:rFonts w:ascii="標楷體" w:eastAsia="標楷體" w:hAnsi="標楷體"/>
                <w:color w:val="000000" w:themeColor="text1"/>
              </w:rPr>
            </w:pPr>
            <w:r w:rsidRPr="00C91F1C">
              <w:rPr>
                <w:rFonts w:ascii="標楷體" w:eastAsia="標楷體" w:hAnsi="標楷體" w:hint="eastAsia"/>
                <w:color w:val="000000" w:themeColor="text1"/>
              </w:rPr>
              <w:t>1.期初大掃除(1)</w:t>
            </w:r>
          </w:p>
          <w:p w14:paraId="53750B9E" w14:textId="3E25EDBB" w:rsidR="00F6719C" w:rsidRPr="00C91F1C" w:rsidRDefault="00F6719C" w:rsidP="00F6719C">
            <w:pPr>
              <w:jc w:val="both"/>
              <w:rPr>
                <w:rFonts w:ascii="標楷體" w:eastAsia="標楷體" w:hAnsi="標楷體"/>
                <w:color w:val="000000" w:themeColor="text1"/>
              </w:rPr>
            </w:pPr>
            <w:r w:rsidRPr="00C91F1C">
              <w:rPr>
                <w:rFonts w:ascii="標楷體" w:eastAsia="標楷體" w:hAnsi="標楷體" w:hint="eastAsia"/>
                <w:color w:val="000000" w:themeColor="text1"/>
              </w:rPr>
              <w:t>2.防災(</w:t>
            </w:r>
            <w:r w:rsidR="009F5777">
              <w:rPr>
                <w:rFonts w:ascii="標楷體" w:eastAsia="標楷體" w:hAnsi="標楷體"/>
                <w:color w:val="000000" w:themeColor="text1"/>
              </w:rPr>
              <w:t>2</w:t>
            </w:r>
            <w:r w:rsidRPr="00C91F1C">
              <w:rPr>
                <w:rFonts w:ascii="標楷體" w:eastAsia="標楷體" w:hAnsi="標楷體" w:hint="eastAsia"/>
                <w:color w:val="000000" w:themeColor="text1"/>
              </w:rPr>
              <w:t>)</w:t>
            </w:r>
          </w:p>
          <w:p w14:paraId="4C4B85F0" w14:textId="77777777" w:rsidR="00F6719C" w:rsidRPr="00C91F1C" w:rsidRDefault="00F6719C" w:rsidP="00F6719C">
            <w:pPr>
              <w:jc w:val="both"/>
              <w:rPr>
                <w:rFonts w:ascii="標楷體" w:eastAsia="標楷體" w:hAnsi="標楷體"/>
                <w:color w:val="000000" w:themeColor="text1"/>
              </w:rPr>
            </w:pPr>
            <w:r w:rsidRPr="00C91F1C">
              <w:rPr>
                <w:rFonts w:ascii="標楷體" w:eastAsia="標楷體" w:hAnsi="標楷體" w:hint="eastAsia"/>
                <w:color w:val="000000" w:themeColor="text1"/>
              </w:rPr>
              <w:t>3.教師節(1)</w:t>
            </w:r>
          </w:p>
          <w:p w14:paraId="1EA55435" w14:textId="67BD3D9B" w:rsidR="00F6719C" w:rsidRPr="00C91F1C" w:rsidRDefault="00F6719C" w:rsidP="00F6719C">
            <w:pPr>
              <w:jc w:val="both"/>
              <w:rPr>
                <w:rFonts w:ascii="標楷體" w:eastAsia="標楷體" w:hAnsi="標楷體"/>
                <w:color w:val="000000" w:themeColor="text1"/>
              </w:rPr>
            </w:pPr>
            <w:r w:rsidRPr="00C91F1C">
              <w:rPr>
                <w:rFonts w:ascii="標楷體" w:eastAsia="標楷體" w:hAnsi="標楷體" w:hint="eastAsia"/>
                <w:color w:val="000000" w:themeColor="text1"/>
              </w:rPr>
              <w:t>4.聖誕節(1)</w:t>
            </w:r>
          </w:p>
          <w:p w14:paraId="479C41FB" w14:textId="039A94BE" w:rsidR="00F6719C" w:rsidRPr="00C91F1C" w:rsidRDefault="00C91F1C" w:rsidP="00F6719C">
            <w:pPr>
              <w:jc w:val="both"/>
              <w:rPr>
                <w:rFonts w:ascii="標楷體" w:eastAsia="標楷體" w:hAnsi="標楷體"/>
                <w:color w:val="000000" w:themeColor="text1"/>
              </w:rPr>
            </w:pPr>
            <w:r w:rsidRPr="00C91F1C">
              <w:rPr>
                <w:rFonts w:ascii="標楷體" w:eastAsia="標楷體" w:hAnsi="標楷體" w:hint="eastAsia"/>
                <w:color w:val="000000" w:themeColor="text1"/>
              </w:rPr>
              <w:t>5</w:t>
            </w:r>
            <w:r w:rsidR="00F6719C" w:rsidRPr="00C91F1C">
              <w:rPr>
                <w:rFonts w:ascii="標楷體" w:eastAsia="標楷體" w:hAnsi="標楷體" w:hint="eastAsia"/>
                <w:color w:val="000000" w:themeColor="text1"/>
              </w:rPr>
              <w:t>.體與趣味競賽(1)</w:t>
            </w:r>
          </w:p>
          <w:p w14:paraId="59E41819" w14:textId="737624BB" w:rsidR="007F5FAA" w:rsidRPr="00C91F1C" w:rsidRDefault="00C91F1C" w:rsidP="00C91F1C">
            <w:pPr>
              <w:jc w:val="both"/>
              <w:rPr>
                <w:rFonts w:ascii="標楷體" w:eastAsia="標楷體" w:hAnsi="標楷體"/>
                <w:color w:val="7030A0"/>
              </w:rPr>
            </w:pPr>
            <w:r w:rsidRPr="00C91F1C">
              <w:rPr>
                <w:rFonts w:ascii="標楷體" w:eastAsia="標楷體" w:hAnsi="標楷體" w:hint="eastAsia"/>
                <w:color w:val="000000" w:themeColor="text1"/>
              </w:rPr>
              <w:t>6</w:t>
            </w:r>
            <w:r w:rsidR="00F6719C" w:rsidRPr="00C91F1C">
              <w:rPr>
                <w:rFonts w:ascii="標楷體" w:eastAsia="標楷體" w:hAnsi="標楷體" w:hint="eastAsia"/>
                <w:color w:val="000000" w:themeColor="text1"/>
              </w:rPr>
              <w:t>.期末大掃除(1)</w:t>
            </w:r>
          </w:p>
        </w:tc>
        <w:tc>
          <w:tcPr>
            <w:tcW w:w="2130" w:type="dxa"/>
            <w:gridSpan w:val="2"/>
            <w:vAlign w:val="center"/>
          </w:tcPr>
          <w:p w14:paraId="07638D84" w14:textId="77777777" w:rsidR="007F5FAA" w:rsidRDefault="009D278E" w:rsidP="007F5FAA">
            <w:pPr>
              <w:rPr>
                <w:rFonts w:eastAsia="標楷體"/>
                <w:color w:val="00B050"/>
                <w:u w:val="single"/>
              </w:rPr>
            </w:pPr>
            <w:r>
              <w:rPr>
                <w:rFonts w:eastAsia="標楷體" w:hint="eastAsia"/>
                <w:color w:val="00B050"/>
                <w:u w:val="single"/>
              </w:rPr>
              <w:t>實作評量</w:t>
            </w:r>
          </w:p>
          <w:p w14:paraId="7FB200E3" w14:textId="77777777" w:rsidR="009D278E" w:rsidRDefault="009D278E" w:rsidP="007F5FAA">
            <w:pPr>
              <w:rPr>
                <w:rFonts w:eastAsia="標楷體"/>
                <w:color w:val="00B050"/>
                <w:u w:val="single"/>
              </w:rPr>
            </w:pPr>
            <w:r>
              <w:rPr>
                <w:rFonts w:eastAsia="標楷體" w:hint="eastAsia"/>
                <w:color w:val="00B050"/>
                <w:u w:val="single"/>
              </w:rPr>
              <w:t>口語評量</w:t>
            </w:r>
          </w:p>
          <w:p w14:paraId="1E7D677A" w14:textId="7C700E49" w:rsidR="009D278E" w:rsidRPr="008469C9" w:rsidRDefault="009D278E" w:rsidP="007F5FAA">
            <w:pPr>
              <w:rPr>
                <w:rFonts w:eastAsia="標楷體"/>
                <w:color w:val="00B050"/>
                <w:u w:val="single"/>
              </w:rPr>
            </w:pPr>
            <w:r>
              <w:rPr>
                <w:rFonts w:eastAsia="標楷體" w:hint="eastAsia"/>
                <w:color w:val="00B050"/>
                <w:u w:val="single"/>
              </w:rPr>
              <w:t>高層次紙筆測驗</w:t>
            </w:r>
          </w:p>
        </w:tc>
        <w:tc>
          <w:tcPr>
            <w:tcW w:w="1697" w:type="dxa"/>
            <w:gridSpan w:val="2"/>
            <w:vAlign w:val="center"/>
          </w:tcPr>
          <w:p w14:paraId="4BF7787B" w14:textId="263FD3BD" w:rsidR="007F5FAA" w:rsidRPr="008469C9" w:rsidRDefault="009F5777" w:rsidP="007F5FAA">
            <w:pPr>
              <w:rPr>
                <w:rFonts w:eastAsia="標楷體"/>
                <w:color w:val="00B050"/>
                <w:u w:val="single"/>
              </w:rPr>
            </w:pPr>
            <w:r>
              <w:rPr>
                <w:rFonts w:eastAsia="標楷體"/>
                <w:color w:val="00B050"/>
                <w:u w:val="single"/>
              </w:rPr>
              <w:t>7</w:t>
            </w:r>
          </w:p>
        </w:tc>
      </w:tr>
      <w:tr w:rsidR="007F5FAA" w14:paraId="3143F835" w14:textId="77777777" w:rsidTr="00907FF8">
        <w:trPr>
          <w:cantSplit/>
          <w:trHeight w:val="480"/>
          <w:jc w:val="center"/>
        </w:trPr>
        <w:tc>
          <w:tcPr>
            <w:tcW w:w="1837" w:type="dxa"/>
            <w:gridSpan w:val="3"/>
            <w:vAlign w:val="center"/>
          </w:tcPr>
          <w:p w14:paraId="404F7F66" w14:textId="5CB4F086" w:rsidR="007F5FAA" w:rsidRPr="008469C9" w:rsidRDefault="007F5FAA" w:rsidP="007F5FAA">
            <w:pPr>
              <w:pStyle w:val="aff5"/>
              <w:snapToGrid w:val="0"/>
              <w:spacing w:line="240" w:lineRule="atLeast"/>
              <w:ind w:leftChars="0" w:left="0" w:firstLineChars="0" w:firstLine="0"/>
              <w:rPr>
                <w:rFonts w:ascii="標楷體" w:hAnsi="標楷體"/>
                <w:color w:val="00B050"/>
              </w:rPr>
            </w:pPr>
            <w:r w:rsidRPr="008469C9">
              <w:rPr>
                <w:rFonts w:ascii="標楷體" w:hAnsi="標楷體" w:hint="eastAsia"/>
                <w:color w:val="00B050"/>
              </w:rPr>
              <w:t>性別平等教育(其他)</w:t>
            </w:r>
          </w:p>
        </w:tc>
        <w:tc>
          <w:tcPr>
            <w:tcW w:w="9073" w:type="dxa"/>
            <w:gridSpan w:val="7"/>
            <w:vAlign w:val="center"/>
          </w:tcPr>
          <w:p w14:paraId="44D7545B" w14:textId="77777777" w:rsidR="007F5FAA" w:rsidRPr="008469C9" w:rsidRDefault="007F5FAA" w:rsidP="007F5FAA">
            <w:pPr>
              <w:rPr>
                <w:rFonts w:eastAsia="標楷體"/>
                <w:color w:val="00B050"/>
              </w:rPr>
            </w:pPr>
          </w:p>
        </w:tc>
        <w:tc>
          <w:tcPr>
            <w:tcW w:w="2130" w:type="dxa"/>
            <w:gridSpan w:val="2"/>
            <w:vAlign w:val="center"/>
          </w:tcPr>
          <w:p w14:paraId="13CBFAE8" w14:textId="77777777" w:rsidR="007F5FAA" w:rsidRPr="008469C9" w:rsidRDefault="007F5FAA" w:rsidP="007F5FAA">
            <w:pPr>
              <w:rPr>
                <w:rFonts w:eastAsia="標楷體"/>
                <w:color w:val="00B050"/>
              </w:rPr>
            </w:pPr>
          </w:p>
        </w:tc>
        <w:tc>
          <w:tcPr>
            <w:tcW w:w="1697" w:type="dxa"/>
            <w:gridSpan w:val="2"/>
            <w:vAlign w:val="center"/>
          </w:tcPr>
          <w:p w14:paraId="13655393" w14:textId="77777777" w:rsidR="007F5FAA" w:rsidRPr="008469C9" w:rsidRDefault="007F5FAA" w:rsidP="007F5FAA">
            <w:pPr>
              <w:rPr>
                <w:rFonts w:eastAsia="標楷體"/>
                <w:color w:val="00B050"/>
              </w:rPr>
            </w:pPr>
          </w:p>
        </w:tc>
      </w:tr>
      <w:tr w:rsidR="007F5FAA" w14:paraId="4212F02B" w14:textId="77777777" w:rsidTr="00907FF8">
        <w:trPr>
          <w:cantSplit/>
          <w:trHeight w:val="480"/>
          <w:jc w:val="center"/>
        </w:trPr>
        <w:tc>
          <w:tcPr>
            <w:tcW w:w="1837" w:type="dxa"/>
            <w:gridSpan w:val="3"/>
            <w:vAlign w:val="center"/>
          </w:tcPr>
          <w:p w14:paraId="1795DFE0" w14:textId="2CAE1E25" w:rsidR="007F5FAA" w:rsidRPr="008469C9" w:rsidRDefault="007F5FAA" w:rsidP="007F5FAA">
            <w:pPr>
              <w:pStyle w:val="aff5"/>
              <w:snapToGrid w:val="0"/>
              <w:spacing w:line="240" w:lineRule="atLeast"/>
              <w:ind w:leftChars="0" w:left="0" w:firstLineChars="0" w:firstLine="0"/>
              <w:rPr>
                <w:rFonts w:ascii="標楷體" w:hAnsi="標楷體"/>
                <w:color w:val="00B050"/>
              </w:rPr>
            </w:pPr>
            <w:r w:rsidRPr="008469C9">
              <w:rPr>
                <w:rFonts w:ascii="標楷體" w:hAnsi="標楷體" w:hint="eastAsia"/>
                <w:color w:val="00B050"/>
              </w:rPr>
              <w:t>性侵害防治教育(其他)</w:t>
            </w:r>
          </w:p>
        </w:tc>
        <w:tc>
          <w:tcPr>
            <w:tcW w:w="9073" w:type="dxa"/>
            <w:gridSpan w:val="7"/>
            <w:vAlign w:val="center"/>
          </w:tcPr>
          <w:p w14:paraId="6BBA46F3" w14:textId="77777777" w:rsidR="007F5FAA" w:rsidRPr="008469C9" w:rsidRDefault="007F5FAA" w:rsidP="007F5FAA">
            <w:pPr>
              <w:rPr>
                <w:rFonts w:eastAsia="標楷體"/>
                <w:color w:val="00B050"/>
              </w:rPr>
            </w:pPr>
          </w:p>
        </w:tc>
        <w:tc>
          <w:tcPr>
            <w:tcW w:w="2130" w:type="dxa"/>
            <w:gridSpan w:val="2"/>
            <w:vAlign w:val="center"/>
          </w:tcPr>
          <w:p w14:paraId="6440C96B" w14:textId="77777777" w:rsidR="007F5FAA" w:rsidRPr="008469C9" w:rsidRDefault="007F5FAA" w:rsidP="007F5FAA">
            <w:pPr>
              <w:rPr>
                <w:rFonts w:eastAsia="標楷體"/>
                <w:color w:val="00B050"/>
              </w:rPr>
            </w:pPr>
          </w:p>
        </w:tc>
        <w:tc>
          <w:tcPr>
            <w:tcW w:w="1697" w:type="dxa"/>
            <w:gridSpan w:val="2"/>
            <w:vAlign w:val="center"/>
          </w:tcPr>
          <w:p w14:paraId="247BF280" w14:textId="77777777" w:rsidR="007F5FAA" w:rsidRPr="008469C9" w:rsidRDefault="007F5FAA" w:rsidP="007F5FAA">
            <w:pPr>
              <w:rPr>
                <w:rFonts w:eastAsia="標楷體"/>
                <w:color w:val="00B050"/>
              </w:rPr>
            </w:pPr>
          </w:p>
        </w:tc>
      </w:tr>
      <w:tr w:rsidR="007F5FAA" w14:paraId="0D6A9F44" w14:textId="77777777" w:rsidTr="00907FF8">
        <w:trPr>
          <w:cantSplit/>
          <w:trHeight w:val="480"/>
          <w:jc w:val="center"/>
        </w:trPr>
        <w:tc>
          <w:tcPr>
            <w:tcW w:w="1837" w:type="dxa"/>
            <w:gridSpan w:val="3"/>
            <w:vAlign w:val="center"/>
          </w:tcPr>
          <w:p w14:paraId="6B946907" w14:textId="5377E84B" w:rsidR="007F5FAA" w:rsidRPr="008469C9" w:rsidRDefault="007F5FAA" w:rsidP="007F5FAA">
            <w:pPr>
              <w:rPr>
                <w:rFonts w:ascii="標楷體" w:eastAsia="標楷體" w:hAnsi="標楷體"/>
                <w:color w:val="00B050"/>
              </w:rPr>
            </w:pPr>
            <w:r w:rsidRPr="008469C9">
              <w:rPr>
                <w:rFonts w:ascii="標楷體" w:eastAsia="標楷體" w:hAnsi="標楷體" w:hint="eastAsia"/>
                <w:color w:val="00B050"/>
              </w:rPr>
              <w:t>家庭</w:t>
            </w:r>
            <w:r w:rsidR="008469C9">
              <w:rPr>
                <w:rFonts w:ascii="標楷體" w:eastAsia="標楷體" w:hAnsi="標楷體" w:hint="eastAsia"/>
                <w:color w:val="00B050"/>
              </w:rPr>
              <w:t>暴力</w:t>
            </w:r>
            <w:r w:rsidRPr="008469C9">
              <w:rPr>
                <w:rFonts w:ascii="標楷體" w:eastAsia="標楷體" w:hAnsi="標楷體" w:hint="eastAsia"/>
                <w:color w:val="00B050"/>
              </w:rPr>
              <w:t>防治教育(其他)</w:t>
            </w:r>
          </w:p>
        </w:tc>
        <w:tc>
          <w:tcPr>
            <w:tcW w:w="9073" w:type="dxa"/>
            <w:gridSpan w:val="7"/>
            <w:vAlign w:val="center"/>
          </w:tcPr>
          <w:p w14:paraId="378E0F5B" w14:textId="77777777" w:rsidR="007F5FAA" w:rsidRPr="008469C9" w:rsidRDefault="007F5FAA" w:rsidP="007F5FAA">
            <w:pPr>
              <w:rPr>
                <w:rFonts w:eastAsia="標楷體"/>
                <w:color w:val="00B050"/>
              </w:rPr>
            </w:pPr>
          </w:p>
        </w:tc>
        <w:tc>
          <w:tcPr>
            <w:tcW w:w="2130" w:type="dxa"/>
            <w:gridSpan w:val="2"/>
            <w:vAlign w:val="center"/>
          </w:tcPr>
          <w:p w14:paraId="5FEFD96B" w14:textId="77777777" w:rsidR="007F5FAA" w:rsidRPr="008469C9" w:rsidRDefault="007F5FAA" w:rsidP="007F5FAA">
            <w:pPr>
              <w:rPr>
                <w:rFonts w:eastAsia="標楷體"/>
                <w:color w:val="00B050"/>
              </w:rPr>
            </w:pPr>
          </w:p>
        </w:tc>
        <w:tc>
          <w:tcPr>
            <w:tcW w:w="1697" w:type="dxa"/>
            <w:gridSpan w:val="2"/>
            <w:vAlign w:val="center"/>
          </w:tcPr>
          <w:p w14:paraId="0F74C307" w14:textId="77777777" w:rsidR="007F5FAA" w:rsidRPr="008469C9" w:rsidRDefault="007F5FAA" w:rsidP="007F5FAA">
            <w:pPr>
              <w:rPr>
                <w:rFonts w:eastAsia="標楷體"/>
                <w:color w:val="00B050"/>
              </w:rPr>
            </w:pPr>
          </w:p>
        </w:tc>
      </w:tr>
      <w:tr w:rsidR="007F5FAA" w14:paraId="1648306B" w14:textId="77777777" w:rsidTr="00907FF8">
        <w:trPr>
          <w:cantSplit/>
          <w:trHeight w:val="480"/>
          <w:jc w:val="center"/>
        </w:trPr>
        <w:tc>
          <w:tcPr>
            <w:tcW w:w="1837" w:type="dxa"/>
            <w:gridSpan w:val="3"/>
            <w:vAlign w:val="center"/>
          </w:tcPr>
          <w:p w14:paraId="4E6C9E43" w14:textId="65444890" w:rsidR="007F5FAA" w:rsidRPr="008469C9" w:rsidRDefault="007F5FAA" w:rsidP="007F5FAA">
            <w:pPr>
              <w:rPr>
                <w:rFonts w:ascii="標楷體" w:eastAsia="標楷體" w:hAnsi="標楷體"/>
                <w:color w:val="00B050"/>
              </w:rPr>
            </w:pPr>
            <w:r w:rsidRPr="008469C9">
              <w:rPr>
                <w:rFonts w:ascii="標楷體" w:eastAsia="標楷體" w:hAnsi="標楷體" w:hint="eastAsia"/>
                <w:color w:val="00B050"/>
              </w:rPr>
              <w:lastRenderedPageBreak/>
              <w:t>家庭教育(其他)</w:t>
            </w:r>
          </w:p>
        </w:tc>
        <w:tc>
          <w:tcPr>
            <w:tcW w:w="9073" w:type="dxa"/>
            <w:gridSpan w:val="7"/>
            <w:vAlign w:val="center"/>
          </w:tcPr>
          <w:p w14:paraId="380050C6" w14:textId="77777777" w:rsidR="007F5FAA" w:rsidRPr="008469C9" w:rsidRDefault="007F5FAA" w:rsidP="007F5FAA">
            <w:pPr>
              <w:rPr>
                <w:rFonts w:eastAsia="標楷體"/>
                <w:color w:val="00B050"/>
              </w:rPr>
            </w:pPr>
          </w:p>
        </w:tc>
        <w:tc>
          <w:tcPr>
            <w:tcW w:w="2130" w:type="dxa"/>
            <w:gridSpan w:val="2"/>
            <w:vAlign w:val="center"/>
          </w:tcPr>
          <w:p w14:paraId="7F278D00" w14:textId="77777777" w:rsidR="007F5FAA" w:rsidRPr="008469C9" w:rsidRDefault="007F5FAA" w:rsidP="007F5FAA">
            <w:pPr>
              <w:rPr>
                <w:rFonts w:eastAsia="標楷體"/>
                <w:color w:val="00B050"/>
              </w:rPr>
            </w:pPr>
          </w:p>
        </w:tc>
        <w:tc>
          <w:tcPr>
            <w:tcW w:w="1697" w:type="dxa"/>
            <w:gridSpan w:val="2"/>
            <w:vAlign w:val="center"/>
          </w:tcPr>
          <w:p w14:paraId="2B59275F" w14:textId="77777777" w:rsidR="007F5FAA" w:rsidRPr="008469C9" w:rsidRDefault="007F5FAA" w:rsidP="007F5FAA">
            <w:pPr>
              <w:rPr>
                <w:rFonts w:eastAsia="標楷體"/>
                <w:color w:val="00B050"/>
              </w:rPr>
            </w:pPr>
          </w:p>
        </w:tc>
      </w:tr>
      <w:tr w:rsidR="007F5FAA" w14:paraId="69237C78" w14:textId="77777777" w:rsidTr="00907FF8">
        <w:trPr>
          <w:cantSplit/>
          <w:trHeight w:val="480"/>
          <w:jc w:val="center"/>
        </w:trPr>
        <w:tc>
          <w:tcPr>
            <w:tcW w:w="1837" w:type="dxa"/>
            <w:gridSpan w:val="3"/>
            <w:vAlign w:val="center"/>
          </w:tcPr>
          <w:p w14:paraId="6A764898" w14:textId="340A1310" w:rsidR="007F5FAA" w:rsidRPr="008469C9" w:rsidRDefault="007F5FAA" w:rsidP="007F5FAA">
            <w:pPr>
              <w:rPr>
                <w:rFonts w:ascii="標楷體" w:eastAsia="標楷體" w:hAnsi="標楷體"/>
                <w:color w:val="00B050"/>
              </w:rPr>
            </w:pPr>
            <w:r w:rsidRPr="008469C9">
              <w:rPr>
                <w:rFonts w:ascii="標楷體" w:eastAsia="標楷體" w:hAnsi="標楷體" w:hint="eastAsia"/>
                <w:color w:val="00B050"/>
              </w:rPr>
              <w:t>環境教育教育(其他)</w:t>
            </w:r>
          </w:p>
        </w:tc>
        <w:tc>
          <w:tcPr>
            <w:tcW w:w="9073" w:type="dxa"/>
            <w:gridSpan w:val="7"/>
            <w:vAlign w:val="center"/>
          </w:tcPr>
          <w:p w14:paraId="56CBD33F" w14:textId="77777777" w:rsidR="007F5FAA" w:rsidRPr="008469C9" w:rsidRDefault="007F5FAA" w:rsidP="007F5FAA">
            <w:pPr>
              <w:rPr>
                <w:rFonts w:eastAsia="標楷體"/>
                <w:color w:val="00B050"/>
              </w:rPr>
            </w:pPr>
          </w:p>
        </w:tc>
        <w:tc>
          <w:tcPr>
            <w:tcW w:w="2130" w:type="dxa"/>
            <w:gridSpan w:val="2"/>
            <w:vAlign w:val="center"/>
          </w:tcPr>
          <w:p w14:paraId="64740488" w14:textId="77777777" w:rsidR="007F5FAA" w:rsidRPr="008469C9" w:rsidRDefault="007F5FAA" w:rsidP="007F5FAA">
            <w:pPr>
              <w:rPr>
                <w:rFonts w:eastAsia="標楷體"/>
                <w:color w:val="00B050"/>
              </w:rPr>
            </w:pPr>
          </w:p>
        </w:tc>
        <w:tc>
          <w:tcPr>
            <w:tcW w:w="1697" w:type="dxa"/>
            <w:gridSpan w:val="2"/>
            <w:vAlign w:val="center"/>
          </w:tcPr>
          <w:p w14:paraId="51DEBDC8" w14:textId="77777777" w:rsidR="007F5FAA" w:rsidRPr="008469C9" w:rsidRDefault="007F5FAA" w:rsidP="007F5FAA">
            <w:pPr>
              <w:rPr>
                <w:rFonts w:eastAsia="標楷體"/>
                <w:color w:val="00B050"/>
              </w:rPr>
            </w:pPr>
          </w:p>
        </w:tc>
      </w:tr>
      <w:tr w:rsidR="007F5FAA" w14:paraId="1E69F35D" w14:textId="77777777" w:rsidTr="00907FF8">
        <w:trPr>
          <w:cantSplit/>
          <w:trHeight w:val="480"/>
          <w:jc w:val="center"/>
        </w:trPr>
        <w:tc>
          <w:tcPr>
            <w:tcW w:w="1837" w:type="dxa"/>
            <w:gridSpan w:val="3"/>
            <w:vAlign w:val="center"/>
          </w:tcPr>
          <w:p w14:paraId="116AE721" w14:textId="44CA7D89" w:rsidR="007F5FAA" w:rsidRPr="008469C9" w:rsidRDefault="007F5FAA" w:rsidP="007F5FAA">
            <w:pPr>
              <w:rPr>
                <w:rFonts w:ascii="標楷體" w:eastAsia="標楷體" w:hAnsi="標楷體"/>
                <w:color w:val="00B050"/>
              </w:rPr>
            </w:pPr>
            <w:r w:rsidRPr="008469C9">
              <w:rPr>
                <w:rFonts w:ascii="標楷體" w:eastAsia="標楷體" w:hAnsi="標楷體" w:hint="eastAsia"/>
                <w:color w:val="00B050"/>
              </w:rPr>
              <w:t>海洋教育(其他)</w:t>
            </w:r>
          </w:p>
        </w:tc>
        <w:tc>
          <w:tcPr>
            <w:tcW w:w="9073" w:type="dxa"/>
            <w:gridSpan w:val="7"/>
            <w:vAlign w:val="center"/>
          </w:tcPr>
          <w:p w14:paraId="4D31A72B" w14:textId="77777777" w:rsidR="007F5FAA" w:rsidRPr="008469C9" w:rsidRDefault="007F5FAA" w:rsidP="007F5FAA">
            <w:pPr>
              <w:rPr>
                <w:rFonts w:eastAsia="標楷體"/>
                <w:color w:val="00B050"/>
              </w:rPr>
            </w:pPr>
          </w:p>
        </w:tc>
        <w:tc>
          <w:tcPr>
            <w:tcW w:w="2130" w:type="dxa"/>
            <w:gridSpan w:val="2"/>
            <w:vAlign w:val="center"/>
          </w:tcPr>
          <w:p w14:paraId="04E6EFB8" w14:textId="77777777" w:rsidR="007F5FAA" w:rsidRPr="008469C9" w:rsidRDefault="007F5FAA" w:rsidP="007F5FAA">
            <w:pPr>
              <w:rPr>
                <w:rFonts w:eastAsia="標楷體"/>
                <w:color w:val="00B050"/>
              </w:rPr>
            </w:pPr>
          </w:p>
        </w:tc>
        <w:tc>
          <w:tcPr>
            <w:tcW w:w="1697" w:type="dxa"/>
            <w:gridSpan w:val="2"/>
            <w:vAlign w:val="center"/>
          </w:tcPr>
          <w:p w14:paraId="2A872A2E" w14:textId="77777777" w:rsidR="007F5FAA" w:rsidRPr="008469C9" w:rsidRDefault="007F5FAA" w:rsidP="007F5FAA">
            <w:pPr>
              <w:rPr>
                <w:rFonts w:eastAsia="標楷體"/>
                <w:color w:val="00B050"/>
              </w:rPr>
            </w:pPr>
          </w:p>
        </w:tc>
      </w:tr>
      <w:tr w:rsidR="007F5FAA" w14:paraId="446E0402" w14:textId="77777777" w:rsidTr="00907FF8">
        <w:trPr>
          <w:cantSplit/>
          <w:trHeight w:val="480"/>
          <w:jc w:val="center"/>
        </w:trPr>
        <w:tc>
          <w:tcPr>
            <w:tcW w:w="1837" w:type="dxa"/>
            <w:gridSpan w:val="3"/>
            <w:vAlign w:val="center"/>
          </w:tcPr>
          <w:p w14:paraId="61AA09A7" w14:textId="0C07104B" w:rsidR="007F5FAA" w:rsidRPr="008469C9" w:rsidRDefault="007F5FAA" w:rsidP="007F5FAA">
            <w:pPr>
              <w:rPr>
                <w:rFonts w:ascii="標楷體" w:eastAsia="標楷體" w:hAnsi="標楷體"/>
                <w:color w:val="00B050"/>
              </w:rPr>
            </w:pPr>
            <w:r w:rsidRPr="008469C9">
              <w:rPr>
                <w:rFonts w:ascii="標楷體" w:eastAsia="標楷體" w:hAnsi="標楷體" w:hint="eastAsia"/>
                <w:color w:val="00B050"/>
              </w:rPr>
              <w:t>安全教育(交通防災水域防墜食藥(其他)</w:t>
            </w:r>
          </w:p>
        </w:tc>
        <w:tc>
          <w:tcPr>
            <w:tcW w:w="9073" w:type="dxa"/>
            <w:gridSpan w:val="7"/>
            <w:vAlign w:val="center"/>
          </w:tcPr>
          <w:p w14:paraId="534147D3" w14:textId="77777777" w:rsidR="007F5FAA" w:rsidRPr="008469C9" w:rsidRDefault="007F5FAA" w:rsidP="007F5FAA">
            <w:pPr>
              <w:rPr>
                <w:rFonts w:eastAsia="標楷體"/>
                <w:color w:val="00B050"/>
              </w:rPr>
            </w:pPr>
          </w:p>
        </w:tc>
        <w:tc>
          <w:tcPr>
            <w:tcW w:w="2130" w:type="dxa"/>
            <w:gridSpan w:val="2"/>
            <w:vAlign w:val="center"/>
          </w:tcPr>
          <w:p w14:paraId="0A6D42AC" w14:textId="77777777" w:rsidR="007F5FAA" w:rsidRPr="008469C9" w:rsidRDefault="007F5FAA" w:rsidP="007F5FAA">
            <w:pPr>
              <w:rPr>
                <w:rFonts w:eastAsia="標楷體"/>
                <w:color w:val="00B050"/>
              </w:rPr>
            </w:pPr>
          </w:p>
        </w:tc>
        <w:tc>
          <w:tcPr>
            <w:tcW w:w="1697" w:type="dxa"/>
            <w:gridSpan w:val="2"/>
            <w:vAlign w:val="center"/>
          </w:tcPr>
          <w:p w14:paraId="1CA36BDF" w14:textId="77777777" w:rsidR="007F5FAA" w:rsidRPr="008469C9" w:rsidRDefault="007F5FAA" w:rsidP="007F5FAA">
            <w:pPr>
              <w:rPr>
                <w:rFonts w:eastAsia="標楷體"/>
                <w:color w:val="00B050"/>
              </w:rPr>
            </w:pPr>
          </w:p>
        </w:tc>
      </w:tr>
      <w:tr w:rsidR="007F5FAA" w14:paraId="200E2A98" w14:textId="77777777" w:rsidTr="00907FF8">
        <w:trPr>
          <w:cantSplit/>
          <w:trHeight w:val="480"/>
          <w:jc w:val="center"/>
        </w:trPr>
        <w:tc>
          <w:tcPr>
            <w:tcW w:w="1837" w:type="dxa"/>
            <w:gridSpan w:val="3"/>
            <w:vAlign w:val="center"/>
          </w:tcPr>
          <w:p w14:paraId="4B9C8AD5" w14:textId="52D450BE" w:rsidR="007F5FAA" w:rsidRPr="008469C9" w:rsidRDefault="007F5FAA" w:rsidP="007F5FAA">
            <w:pPr>
              <w:rPr>
                <w:rFonts w:eastAsia="標楷體"/>
                <w:color w:val="00B050"/>
              </w:rPr>
            </w:pPr>
            <w:r w:rsidRPr="008469C9">
              <w:rPr>
                <w:rFonts w:eastAsia="標楷體" w:hint="eastAsia"/>
                <w:color w:val="00B050"/>
              </w:rPr>
              <w:t>戶外教育</w:t>
            </w:r>
            <w:r w:rsidRPr="008469C9">
              <w:rPr>
                <w:rFonts w:eastAsia="標楷體" w:hint="eastAsia"/>
                <w:color w:val="00B050"/>
              </w:rPr>
              <w:t>(</w:t>
            </w:r>
            <w:r w:rsidRPr="008469C9">
              <w:rPr>
                <w:rFonts w:eastAsia="標楷體" w:hint="eastAsia"/>
                <w:color w:val="00B050"/>
              </w:rPr>
              <w:t>其他</w:t>
            </w:r>
            <w:r w:rsidRPr="008469C9">
              <w:rPr>
                <w:rFonts w:eastAsia="標楷體" w:hint="eastAsia"/>
                <w:color w:val="00B050"/>
              </w:rPr>
              <w:t>)</w:t>
            </w:r>
          </w:p>
        </w:tc>
        <w:tc>
          <w:tcPr>
            <w:tcW w:w="9073" w:type="dxa"/>
            <w:gridSpan w:val="7"/>
            <w:vAlign w:val="center"/>
          </w:tcPr>
          <w:p w14:paraId="4F86D981" w14:textId="77777777" w:rsidR="007F5FAA" w:rsidRPr="008469C9" w:rsidRDefault="007F5FAA" w:rsidP="007F5FAA">
            <w:pPr>
              <w:rPr>
                <w:rFonts w:eastAsia="標楷體"/>
                <w:color w:val="00B050"/>
              </w:rPr>
            </w:pPr>
          </w:p>
        </w:tc>
        <w:tc>
          <w:tcPr>
            <w:tcW w:w="2130" w:type="dxa"/>
            <w:gridSpan w:val="2"/>
            <w:vAlign w:val="center"/>
          </w:tcPr>
          <w:p w14:paraId="035318B0" w14:textId="77777777" w:rsidR="007F5FAA" w:rsidRPr="008469C9" w:rsidRDefault="007F5FAA" w:rsidP="007F5FAA">
            <w:pPr>
              <w:rPr>
                <w:rFonts w:eastAsia="標楷體"/>
                <w:color w:val="00B050"/>
              </w:rPr>
            </w:pPr>
          </w:p>
        </w:tc>
        <w:tc>
          <w:tcPr>
            <w:tcW w:w="1697" w:type="dxa"/>
            <w:gridSpan w:val="2"/>
            <w:vAlign w:val="center"/>
          </w:tcPr>
          <w:p w14:paraId="25E6BDDA" w14:textId="77777777" w:rsidR="007F5FAA" w:rsidRPr="008469C9" w:rsidRDefault="007F5FAA" w:rsidP="007F5FAA">
            <w:pPr>
              <w:rPr>
                <w:rFonts w:eastAsia="標楷體"/>
                <w:color w:val="00B050"/>
              </w:rPr>
            </w:pPr>
          </w:p>
        </w:tc>
      </w:tr>
      <w:tr w:rsidR="007F5FAA" w14:paraId="77EB6FEB" w14:textId="77777777" w:rsidTr="00907FF8">
        <w:trPr>
          <w:cantSplit/>
          <w:trHeight w:val="480"/>
          <w:jc w:val="center"/>
        </w:trPr>
        <w:tc>
          <w:tcPr>
            <w:tcW w:w="1837" w:type="dxa"/>
            <w:gridSpan w:val="3"/>
            <w:vAlign w:val="center"/>
          </w:tcPr>
          <w:p w14:paraId="5A84BDE4" w14:textId="2896A66D" w:rsidR="007F5FAA" w:rsidRPr="008469C9" w:rsidRDefault="007F5FAA" w:rsidP="007F5FAA">
            <w:pPr>
              <w:rPr>
                <w:rFonts w:eastAsia="標楷體"/>
                <w:color w:val="00B050"/>
              </w:rPr>
            </w:pPr>
            <w:r w:rsidRPr="008469C9">
              <w:rPr>
                <w:rFonts w:eastAsia="標楷體" w:hint="eastAsia"/>
                <w:color w:val="00B050"/>
              </w:rPr>
              <w:t>生命教育</w:t>
            </w:r>
            <w:r w:rsidRPr="008469C9">
              <w:rPr>
                <w:rFonts w:eastAsia="標楷體" w:hint="eastAsia"/>
                <w:color w:val="00B050"/>
              </w:rPr>
              <w:t>(</w:t>
            </w:r>
            <w:r w:rsidRPr="008469C9">
              <w:rPr>
                <w:rFonts w:eastAsia="標楷體" w:hint="eastAsia"/>
                <w:color w:val="00B050"/>
              </w:rPr>
              <w:t>其他</w:t>
            </w:r>
            <w:r w:rsidRPr="008469C9">
              <w:rPr>
                <w:rFonts w:eastAsia="標楷體" w:hint="eastAsia"/>
                <w:color w:val="00B050"/>
              </w:rPr>
              <w:t>)</w:t>
            </w:r>
          </w:p>
        </w:tc>
        <w:tc>
          <w:tcPr>
            <w:tcW w:w="9073" w:type="dxa"/>
            <w:gridSpan w:val="7"/>
            <w:vAlign w:val="center"/>
          </w:tcPr>
          <w:p w14:paraId="3175C845" w14:textId="77777777" w:rsidR="007F5FAA" w:rsidRPr="008469C9" w:rsidRDefault="007F5FAA" w:rsidP="007F5FAA">
            <w:pPr>
              <w:rPr>
                <w:rFonts w:eastAsia="標楷體"/>
                <w:color w:val="00B050"/>
              </w:rPr>
            </w:pPr>
          </w:p>
        </w:tc>
        <w:tc>
          <w:tcPr>
            <w:tcW w:w="2130" w:type="dxa"/>
            <w:gridSpan w:val="2"/>
            <w:vAlign w:val="center"/>
          </w:tcPr>
          <w:p w14:paraId="0E90BCE3" w14:textId="77777777" w:rsidR="007F5FAA" w:rsidRPr="008469C9" w:rsidRDefault="007F5FAA" w:rsidP="007F5FAA">
            <w:pPr>
              <w:rPr>
                <w:rFonts w:eastAsia="標楷體"/>
                <w:color w:val="00B050"/>
              </w:rPr>
            </w:pPr>
          </w:p>
        </w:tc>
        <w:tc>
          <w:tcPr>
            <w:tcW w:w="1697" w:type="dxa"/>
            <w:gridSpan w:val="2"/>
            <w:vAlign w:val="center"/>
          </w:tcPr>
          <w:p w14:paraId="61AAFE52" w14:textId="77777777" w:rsidR="007F5FAA" w:rsidRPr="008469C9" w:rsidRDefault="007F5FAA" w:rsidP="007F5FAA">
            <w:pPr>
              <w:rPr>
                <w:rFonts w:eastAsia="標楷體"/>
                <w:color w:val="00B050"/>
              </w:rPr>
            </w:pPr>
          </w:p>
        </w:tc>
      </w:tr>
      <w:tr w:rsidR="007F5FAA" w:rsidRPr="001B3034" w14:paraId="27E26A60" w14:textId="77777777" w:rsidTr="00907FF8">
        <w:trPr>
          <w:cantSplit/>
          <w:trHeight w:val="340"/>
          <w:jc w:val="center"/>
        </w:trPr>
        <w:tc>
          <w:tcPr>
            <w:tcW w:w="14737" w:type="dxa"/>
            <w:gridSpan w:val="14"/>
            <w:shd w:val="clear" w:color="auto" w:fill="FFE599"/>
            <w:vAlign w:val="center"/>
          </w:tcPr>
          <w:p w14:paraId="20E5B877" w14:textId="77777777" w:rsidR="007F5FAA" w:rsidRPr="001B3034" w:rsidRDefault="007F5FAA" w:rsidP="007F5FAA">
            <w:pPr>
              <w:jc w:val="center"/>
              <w:rPr>
                <w:rFonts w:eastAsia="標楷體"/>
                <w:b/>
                <w:sz w:val="28"/>
              </w:rPr>
            </w:pPr>
            <w:r w:rsidRPr="00DF7F41">
              <w:rPr>
                <w:rFonts w:eastAsia="標楷體" w:hint="eastAsia"/>
                <w:b/>
                <w:color w:val="3333FF"/>
                <w:sz w:val="32"/>
              </w:rPr>
              <w:t>各週教學進度</w:t>
            </w:r>
          </w:p>
        </w:tc>
      </w:tr>
      <w:tr w:rsidR="008469C9" w14:paraId="5C274F74" w14:textId="77777777" w:rsidTr="00907FF8">
        <w:trPr>
          <w:cantSplit/>
          <w:trHeight w:val="1303"/>
          <w:jc w:val="center"/>
        </w:trPr>
        <w:tc>
          <w:tcPr>
            <w:tcW w:w="430" w:type="dxa"/>
            <w:shd w:val="clear" w:color="auto" w:fill="D9D9D9"/>
            <w:vAlign w:val="center"/>
          </w:tcPr>
          <w:p w14:paraId="3417A0BE" w14:textId="77777777" w:rsidR="008469C9" w:rsidRDefault="008469C9" w:rsidP="008469C9">
            <w:pPr>
              <w:jc w:val="center"/>
              <w:rPr>
                <w:rFonts w:eastAsia="標楷體"/>
              </w:rPr>
            </w:pPr>
            <w:r>
              <w:rPr>
                <w:rFonts w:eastAsia="標楷體"/>
              </w:rPr>
              <w:t>週</w:t>
            </w:r>
          </w:p>
          <w:p w14:paraId="097E77E3" w14:textId="77777777" w:rsidR="008469C9" w:rsidRDefault="008469C9" w:rsidP="008469C9">
            <w:pPr>
              <w:jc w:val="center"/>
              <w:rPr>
                <w:rFonts w:eastAsia="標楷體"/>
              </w:rPr>
            </w:pPr>
            <w:r>
              <w:rPr>
                <w:rFonts w:eastAsia="標楷體"/>
              </w:rPr>
              <w:t>次</w:t>
            </w:r>
          </w:p>
        </w:tc>
        <w:tc>
          <w:tcPr>
            <w:tcW w:w="699" w:type="dxa"/>
            <w:shd w:val="clear" w:color="auto" w:fill="D9D9D9"/>
            <w:vAlign w:val="center"/>
          </w:tcPr>
          <w:p w14:paraId="53C9F14B" w14:textId="77777777" w:rsidR="008469C9" w:rsidRDefault="008469C9" w:rsidP="008469C9">
            <w:pPr>
              <w:jc w:val="center"/>
              <w:rPr>
                <w:rFonts w:eastAsia="標楷體"/>
              </w:rPr>
            </w:pPr>
            <w:r>
              <w:rPr>
                <w:rFonts w:eastAsia="標楷體"/>
              </w:rPr>
              <w:t>日期</w:t>
            </w:r>
          </w:p>
        </w:tc>
        <w:tc>
          <w:tcPr>
            <w:tcW w:w="1701" w:type="dxa"/>
            <w:gridSpan w:val="2"/>
            <w:shd w:val="clear" w:color="auto" w:fill="auto"/>
            <w:vAlign w:val="center"/>
          </w:tcPr>
          <w:p w14:paraId="053A9C12" w14:textId="35ADE0EB" w:rsidR="008469C9" w:rsidRPr="00EB38FB" w:rsidRDefault="008469C9" w:rsidP="008469C9">
            <w:pPr>
              <w:rPr>
                <w:rFonts w:ascii="標楷體" w:eastAsia="標楷體" w:hAnsi="標楷體"/>
                <w:color w:val="808080" w:themeColor="background1" w:themeShade="80"/>
              </w:rPr>
            </w:pPr>
            <w:r w:rsidRPr="007A7450">
              <w:rPr>
                <w:rFonts w:ascii="標楷體" w:eastAsia="標楷體" w:hAnsi="標楷體" w:hint="eastAsia"/>
                <w:color w:val="FF0000"/>
              </w:rPr>
              <w:t>國際生活通</w:t>
            </w:r>
          </w:p>
        </w:tc>
        <w:tc>
          <w:tcPr>
            <w:tcW w:w="1701" w:type="dxa"/>
            <w:shd w:val="clear" w:color="auto" w:fill="auto"/>
            <w:vAlign w:val="center"/>
          </w:tcPr>
          <w:p w14:paraId="34821F81" w14:textId="2E2B12B5" w:rsidR="008469C9" w:rsidRPr="008469C9" w:rsidRDefault="008469C9" w:rsidP="008469C9">
            <w:pPr>
              <w:rPr>
                <w:rFonts w:ascii="標楷體" w:eastAsia="標楷體" w:hAnsi="標楷體"/>
                <w:color w:val="00B050"/>
              </w:rPr>
            </w:pPr>
            <w:r w:rsidRPr="008469C9">
              <w:rPr>
                <w:rFonts w:ascii="標楷體" w:eastAsia="標楷體" w:hAnsi="標楷體" w:hint="eastAsia"/>
                <w:color w:val="00B050"/>
              </w:rPr>
              <w:t>學校活動(其他)</w:t>
            </w:r>
          </w:p>
        </w:tc>
        <w:tc>
          <w:tcPr>
            <w:tcW w:w="1458" w:type="dxa"/>
            <w:shd w:val="clear" w:color="auto" w:fill="auto"/>
            <w:vAlign w:val="center"/>
          </w:tcPr>
          <w:p w14:paraId="7EFF5DD8" w14:textId="15E1B7FA" w:rsidR="008469C9" w:rsidRPr="008469C9" w:rsidRDefault="00A55FC3" w:rsidP="008469C9">
            <w:pPr>
              <w:rPr>
                <w:rFonts w:ascii="標楷體" w:eastAsia="標楷體" w:hAnsi="標楷體"/>
                <w:color w:val="00B050"/>
              </w:rPr>
            </w:pPr>
            <w:r w:rsidRPr="008469C9">
              <w:rPr>
                <w:rFonts w:ascii="標楷體" w:eastAsia="標楷體" w:hAnsi="標楷體" w:hint="eastAsia"/>
                <w:color w:val="00B050"/>
              </w:rPr>
              <w:t>性別平等教育(其他)</w:t>
            </w:r>
          </w:p>
        </w:tc>
        <w:tc>
          <w:tcPr>
            <w:tcW w:w="1458" w:type="dxa"/>
            <w:shd w:val="clear" w:color="auto" w:fill="auto"/>
            <w:vAlign w:val="center"/>
          </w:tcPr>
          <w:p w14:paraId="25C01A56" w14:textId="3BDFFC05" w:rsidR="008469C9" w:rsidRPr="008469C9" w:rsidRDefault="008469C9" w:rsidP="008469C9">
            <w:pPr>
              <w:rPr>
                <w:rFonts w:ascii="標楷體" w:eastAsia="標楷體" w:hAnsi="標楷體"/>
                <w:color w:val="00B050"/>
              </w:rPr>
            </w:pPr>
            <w:r w:rsidRPr="008469C9">
              <w:rPr>
                <w:rFonts w:ascii="標楷體" w:eastAsia="標楷體" w:hAnsi="標楷體" w:hint="eastAsia"/>
                <w:color w:val="00B050"/>
              </w:rPr>
              <w:t>性侵害防治教育(其他)</w:t>
            </w:r>
          </w:p>
        </w:tc>
        <w:tc>
          <w:tcPr>
            <w:tcW w:w="1458" w:type="dxa"/>
            <w:shd w:val="clear" w:color="auto" w:fill="auto"/>
            <w:vAlign w:val="center"/>
          </w:tcPr>
          <w:p w14:paraId="01E58E4D" w14:textId="77777777" w:rsidR="008469C9" w:rsidRPr="008469C9" w:rsidRDefault="008469C9" w:rsidP="008469C9">
            <w:pPr>
              <w:rPr>
                <w:rFonts w:ascii="標楷體" w:eastAsia="標楷體" w:hAnsi="標楷體"/>
                <w:color w:val="00B050"/>
              </w:rPr>
            </w:pPr>
            <w:r w:rsidRPr="008469C9">
              <w:rPr>
                <w:rFonts w:ascii="標楷體" w:eastAsia="標楷體" w:hAnsi="標楷體" w:hint="eastAsia"/>
                <w:color w:val="00B050"/>
              </w:rPr>
              <w:t>家庭暴力防治教育(其他)</w:t>
            </w:r>
          </w:p>
          <w:p w14:paraId="55BF1A40" w14:textId="5452A735" w:rsidR="008469C9" w:rsidRPr="008469C9" w:rsidRDefault="008469C9" w:rsidP="008469C9">
            <w:pPr>
              <w:rPr>
                <w:rFonts w:ascii="標楷體" w:eastAsia="標楷體" w:hAnsi="標楷體"/>
                <w:color w:val="00B050"/>
              </w:rPr>
            </w:pPr>
            <w:r w:rsidRPr="008469C9">
              <w:rPr>
                <w:rFonts w:ascii="標楷體" w:eastAsia="標楷體" w:hAnsi="標楷體" w:hint="eastAsia"/>
                <w:color w:val="00B050"/>
              </w:rPr>
              <w:t xml:space="preserve"> 家庭教育(其他)</w:t>
            </w:r>
          </w:p>
        </w:tc>
        <w:tc>
          <w:tcPr>
            <w:tcW w:w="1458" w:type="dxa"/>
            <w:shd w:val="clear" w:color="auto" w:fill="auto"/>
            <w:vAlign w:val="center"/>
          </w:tcPr>
          <w:p w14:paraId="1F5EEE41" w14:textId="4A672962" w:rsidR="008469C9" w:rsidRPr="008469C9" w:rsidRDefault="008469C9" w:rsidP="008469C9">
            <w:pPr>
              <w:rPr>
                <w:rFonts w:ascii="標楷體" w:eastAsia="標楷體" w:hAnsi="標楷體"/>
                <w:color w:val="00B050"/>
              </w:rPr>
            </w:pPr>
            <w:r w:rsidRPr="008469C9">
              <w:rPr>
                <w:rFonts w:ascii="標楷體" w:eastAsia="標楷體" w:hAnsi="標楷體" w:hint="eastAsia"/>
                <w:color w:val="00B050"/>
              </w:rPr>
              <w:t>環境教育教育(其他)</w:t>
            </w:r>
          </w:p>
        </w:tc>
        <w:tc>
          <w:tcPr>
            <w:tcW w:w="1458" w:type="dxa"/>
            <w:gridSpan w:val="2"/>
            <w:shd w:val="clear" w:color="auto" w:fill="auto"/>
            <w:vAlign w:val="center"/>
          </w:tcPr>
          <w:p w14:paraId="17E707C3" w14:textId="6B527D1A" w:rsidR="008469C9" w:rsidRPr="008469C9" w:rsidRDefault="008469C9" w:rsidP="008469C9">
            <w:pPr>
              <w:rPr>
                <w:rFonts w:ascii="標楷體" w:eastAsia="標楷體" w:hAnsi="標楷體"/>
                <w:color w:val="00B050"/>
              </w:rPr>
            </w:pPr>
            <w:r w:rsidRPr="008469C9">
              <w:rPr>
                <w:rFonts w:ascii="標楷體" w:eastAsia="標楷體" w:hAnsi="標楷體" w:hint="eastAsia"/>
                <w:color w:val="00B050"/>
              </w:rPr>
              <w:t>海洋教育(其他)</w:t>
            </w:r>
          </w:p>
        </w:tc>
        <w:tc>
          <w:tcPr>
            <w:tcW w:w="1458" w:type="dxa"/>
            <w:gridSpan w:val="2"/>
            <w:shd w:val="clear" w:color="auto" w:fill="auto"/>
            <w:vAlign w:val="center"/>
          </w:tcPr>
          <w:p w14:paraId="152176A5" w14:textId="46D4FB37" w:rsidR="008469C9" w:rsidRPr="008469C9" w:rsidRDefault="008469C9" w:rsidP="008469C9">
            <w:pPr>
              <w:rPr>
                <w:rFonts w:ascii="標楷體" w:eastAsia="標楷體" w:hAnsi="標楷體"/>
                <w:color w:val="00B050"/>
              </w:rPr>
            </w:pPr>
            <w:r w:rsidRPr="008469C9">
              <w:rPr>
                <w:rFonts w:ascii="標楷體" w:eastAsia="標楷體" w:hAnsi="標楷體" w:hint="eastAsia"/>
                <w:color w:val="00B050"/>
              </w:rPr>
              <w:t>安全教育(交通防災水域防墜食藥(其他)</w:t>
            </w:r>
          </w:p>
        </w:tc>
        <w:tc>
          <w:tcPr>
            <w:tcW w:w="1458" w:type="dxa"/>
            <w:shd w:val="clear" w:color="auto" w:fill="auto"/>
            <w:vAlign w:val="center"/>
          </w:tcPr>
          <w:p w14:paraId="45FF3CD2" w14:textId="77777777" w:rsidR="008469C9" w:rsidRDefault="008469C9" w:rsidP="008469C9">
            <w:pPr>
              <w:rPr>
                <w:rFonts w:ascii="標楷體" w:eastAsia="標楷體" w:hAnsi="標楷體"/>
                <w:color w:val="00B050"/>
              </w:rPr>
            </w:pPr>
            <w:r w:rsidRPr="008469C9">
              <w:rPr>
                <w:rFonts w:ascii="標楷體" w:eastAsia="標楷體" w:hAnsi="標楷體" w:hint="eastAsia"/>
                <w:color w:val="00B050"/>
              </w:rPr>
              <w:t>戶外教育(其他)</w:t>
            </w:r>
          </w:p>
          <w:p w14:paraId="3FD15143" w14:textId="040710DD" w:rsidR="008469C9" w:rsidRPr="008469C9" w:rsidRDefault="008469C9" w:rsidP="008469C9">
            <w:pPr>
              <w:rPr>
                <w:rFonts w:ascii="標楷體" w:eastAsia="標楷體" w:hAnsi="標楷體"/>
                <w:color w:val="00B050"/>
              </w:rPr>
            </w:pPr>
            <w:r w:rsidRPr="008469C9">
              <w:rPr>
                <w:rFonts w:ascii="標楷體" w:eastAsia="標楷體" w:hAnsi="標楷體" w:hint="eastAsia"/>
                <w:color w:val="00B050"/>
              </w:rPr>
              <w:t>生命教育(其他)</w:t>
            </w:r>
          </w:p>
        </w:tc>
      </w:tr>
      <w:tr w:rsidR="008469C9" w14:paraId="5BEF2CDA" w14:textId="77777777" w:rsidTr="00907FF8">
        <w:trPr>
          <w:cantSplit/>
          <w:trHeight w:val="780"/>
          <w:jc w:val="center"/>
        </w:trPr>
        <w:tc>
          <w:tcPr>
            <w:tcW w:w="430" w:type="dxa"/>
            <w:vAlign w:val="center"/>
          </w:tcPr>
          <w:p w14:paraId="6B20065B" w14:textId="77777777" w:rsidR="008469C9" w:rsidRPr="001D482E" w:rsidRDefault="008469C9" w:rsidP="008469C9">
            <w:pPr>
              <w:jc w:val="center"/>
              <w:rPr>
                <w:rFonts w:eastAsia="標楷體"/>
                <w:color w:val="FF0000"/>
              </w:rPr>
            </w:pPr>
            <w:r w:rsidRPr="001D482E">
              <w:rPr>
                <w:rFonts w:eastAsia="標楷體" w:hint="eastAsia"/>
                <w:color w:val="FF0000"/>
              </w:rPr>
              <w:t>1</w:t>
            </w:r>
          </w:p>
        </w:tc>
        <w:tc>
          <w:tcPr>
            <w:tcW w:w="699" w:type="dxa"/>
            <w:vAlign w:val="center"/>
          </w:tcPr>
          <w:p w14:paraId="46A0BC81" w14:textId="77777777" w:rsidR="008469C9" w:rsidRPr="001D482E" w:rsidRDefault="008469C9" w:rsidP="008469C9">
            <w:pPr>
              <w:jc w:val="center"/>
              <w:rPr>
                <w:rFonts w:eastAsia="標楷體"/>
                <w:color w:val="FF0000"/>
              </w:rPr>
            </w:pPr>
            <w:r w:rsidRPr="001D482E">
              <w:rPr>
                <w:rFonts w:eastAsia="標楷體"/>
                <w:color w:val="FF0000"/>
              </w:rPr>
              <w:t>0830</w:t>
            </w:r>
          </w:p>
          <w:p w14:paraId="1F6C8CFD" w14:textId="77777777" w:rsidR="008469C9" w:rsidRPr="001D482E" w:rsidRDefault="008469C9" w:rsidP="008469C9">
            <w:pPr>
              <w:jc w:val="center"/>
              <w:rPr>
                <w:rFonts w:eastAsia="標楷體"/>
                <w:color w:val="FF0000"/>
              </w:rPr>
            </w:pPr>
            <w:r w:rsidRPr="001D482E">
              <w:rPr>
                <w:rFonts w:eastAsia="標楷體" w:hint="eastAsia"/>
                <w:color w:val="FF0000"/>
              </w:rPr>
              <w:t>|</w:t>
            </w:r>
          </w:p>
          <w:p w14:paraId="22697D82" w14:textId="77777777" w:rsidR="008469C9" w:rsidRPr="001D482E" w:rsidRDefault="008469C9" w:rsidP="008469C9">
            <w:pPr>
              <w:jc w:val="center"/>
              <w:rPr>
                <w:rFonts w:eastAsia="標楷體"/>
                <w:color w:val="FF0000"/>
              </w:rPr>
            </w:pPr>
            <w:r w:rsidRPr="001D482E">
              <w:rPr>
                <w:rFonts w:eastAsia="標楷體" w:hint="eastAsia"/>
                <w:color w:val="FF0000"/>
              </w:rPr>
              <w:t>0831</w:t>
            </w:r>
          </w:p>
        </w:tc>
        <w:tc>
          <w:tcPr>
            <w:tcW w:w="1701" w:type="dxa"/>
            <w:gridSpan w:val="2"/>
            <w:vAlign w:val="center"/>
          </w:tcPr>
          <w:p w14:paraId="4400B586" w14:textId="77777777" w:rsidR="008469C9" w:rsidRDefault="008469C9" w:rsidP="008469C9">
            <w:pPr>
              <w:jc w:val="center"/>
              <w:rPr>
                <w:rFonts w:eastAsia="標楷體"/>
              </w:rPr>
            </w:pPr>
          </w:p>
        </w:tc>
        <w:tc>
          <w:tcPr>
            <w:tcW w:w="1701" w:type="dxa"/>
            <w:vAlign w:val="center"/>
          </w:tcPr>
          <w:p w14:paraId="6A40B297" w14:textId="3BE5320E" w:rsidR="008469C9" w:rsidRPr="00610454" w:rsidRDefault="00197D38" w:rsidP="008469C9">
            <w:pPr>
              <w:jc w:val="center"/>
              <w:rPr>
                <w:rFonts w:eastAsia="標楷體"/>
                <w:color w:val="000000" w:themeColor="text1"/>
              </w:rPr>
            </w:pPr>
            <w:r w:rsidRPr="00610454">
              <w:rPr>
                <w:rFonts w:ascii="標楷體" w:eastAsia="標楷體" w:hAnsi="標楷體" w:hint="eastAsia"/>
                <w:color w:val="000000" w:themeColor="text1"/>
              </w:rPr>
              <w:t>期初大掃除</w:t>
            </w:r>
          </w:p>
        </w:tc>
        <w:tc>
          <w:tcPr>
            <w:tcW w:w="1458" w:type="dxa"/>
            <w:vAlign w:val="center"/>
          </w:tcPr>
          <w:p w14:paraId="4F102DAF" w14:textId="77777777" w:rsidR="008469C9" w:rsidRPr="00610454" w:rsidRDefault="008469C9" w:rsidP="008469C9">
            <w:pPr>
              <w:jc w:val="center"/>
              <w:rPr>
                <w:rFonts w:eastAsia="標楷體"/>
                <w:color w:val="000000" w:themeColor="text1"/>
              </w:rPr>
            </w:pPr>
          </w:p>
        </w:tc>
        <w:tc>
          <w:tcPr>
            <w:tcW w:w="1458" w:type="dxa"/>
            <w:vAlign w:val="center"/>
          </w:tcPr>
          <w:p w14:paraId="3AB582D1" w14:textId="77777777" w:rsidR="008469C9" w:rsidRDefault="008469C9" w:rsidP="008469C9">
            <w:pPr>
              <w:jc w:val="center"/>
              <w:rPr>
                <w:rFonts w:eastAsia="標楷體"/>
              </w:rPr>
            </w:pPr>
          </w:p>
        </w:tc>
        <w:tc>
          <w:tcPr>
            <w:tcW w:w="1458" w:type="dxa"/>
            <w:vAlign w:val="center"/>
          </w:tcPr>
          <w:p w14:paraId="60686982" w14:textId="77777777" w:rsidR="008469C9" w:rsidRDefault="008469C9" w:rsidP="008469C9">
            <w:pPr>
              <w:jc w:val="center"/>
              <w:rPr>
                <w:rFonts w:eastAsia="標楷體"/>
              </w:rPr>
            </w:pPr>
          </w:p>
        </w:tc>
        <w:tc>
          <w:tcPr>
            <w:tcW w:w="1458" w:type="dxa"/>
            <w:vAlign w:val="center"/>
          </w:tcPr>
          <w:p w14:paraId="20A49B69" w14:textId="77777777" w:rsidR="008469C9" w:rsidRDefault="008469C9" w:rsidP="008469C9">
            <w:pPr>
              <w:jc w:val="center"/>
              <w:rPr>
                <w:rFonts w:eastAsia="標楷體"/>
              </w:rPr>
            </w:pPr>
          </w:p>
        </w:tc>
        <w:tc>
          <w:tcPr>
            <w:tcW w:w="1458" w:type="dxa"/>
            <w:gridSpan w:val="2"/>
            <w:shd w:val="clear" w:color="auto" w:fill="FFFFFF"/>
            <w:vAlign w:val="center"/>
          </w:tcPr>
          <w:p w14:paraId="65EAD64C" w14:textId="77777777" w:rsidR="008469C9" w:rsidRDefault="008469C9" w:rsidP="008469C9">
            <w:pPr>
              <w:jc w:val="center"/>
              <w:rPr>
                <w:rFonts w:eastAsia="標楷體"/>
              </w:rPr>
            </w:pPr>
          </w:p>
        </w:tc>
        <w:tc>
          <w:tcPr>
            <w:tcW w:w="1458" w:type="dxa"/>
            <w:gridSpan w:val="2"/>
            <w:shd w:val="clear" w:color="auto" w:fill="FFFFFF"/>
            <w:vAlign w:val="center"/>
          </w:tcPr>
          <w:p w14:paraId="7D2C0290" w14:textId="77777777" w:rsidR="008469C9" w:rsidRDefault="008469C9" w:rsidP="008469C9">
            <w:pPr>
              <w:jc w:val="center"/>
              <w:rPr>
                <w:rFonts w:eastAsia="標楷體"/>
              </w:rPr>
            </w:pPr>
          </w:p>
        </w:tc>
        <w:tc>
          <w:tcPr>
            <w:tcW w:w="1458" w:type="dxa"/>
            <w:vAlign w:val="center"/>
          </w:tcPr>
          <w:p w14:paraId="1C6B502A" w14:textId="77777777" w:rsidR="008469C9" w:rsidRDefault="008469C9" w:rsidP="008469C9">
            <w:pPr>
              <w:jc w:val="center"/>
              <w:rPr>
                <w:rFonts w:eastAsia="標楷體"/>
              </w:rPr>
            </w:pPr>
          </w:p>
        </w:tc>
      </w:tr>
      <w:tr w:rsidR="008469C9" w14:paraId="39DBFC28" w14:textId="77777777" w:rsidTr="00907FF8">
        <w:trPr>
          <w:cantSplit/>
          <w:trHeight w:val="780"/>
          <w:jc w:val="center"/>
        </w:trPr>
        <w:tc>
          <w:tcPr>
            <w:tcW w:w="430" w:type="dxa"/>
            <w:vAlign w:val="center"/>
          </w:tcPr>
          <w:p w14:paraId="01989FFC" w14:textId="77777777" w:rsidR="008469C9" w:rsidRDefault="008469C9" w:rsidP="008469C9">
            <w:pPr>
              <w:jc w:val="center"/>
              <w:rPr>
                <w:rFonts w:eastAsia="標楷體"/>
              </w:rPr>
            </w:pPr>
            <w:r>
              <w:rPr>
                <w:rFonts w:eastAsia="標楷體" w:hint="eastAsia"/>
              </w:rPr>
              <w:t>2</w:t>
            </w:r>
          </w:p>
        </w:tc>
        <w:tc>
          <w:tcPr>
            <w:tcW w:w="699" w:type="dxa"/>
            <w:vAlign w:val="center"/>
          </w:tcPr>
          <w:p w14:paraId="00006CFF" w14:textId="77777777" w:rsidR="008469C9" w:rsidRDefault="008469C9" w:rsidP="008469C9">
            <w:pPr>
              <w:jc w:val="center"/>
              <w:rPr>
                <w:rFonts w:eastAsia="標楷體"/>
              </w:rPr>
            </w:pPr>
            <w:r>
              <w:rPr>
                <w:rFonts w:eastAsia="標楷體" w:hint="eastAsia"/>
              </w:rPr>
              <w:t>0901</w:t>
            </w:r>
          </w:p>
          <w:p w14:paraId="2AE26EFB" w14:textId="77777777" w:rsidR="008469C9" w:rsidRPr="001D482E" w:rsidRDefault="008469C9" w:rsidP="008469C9">
            <w:pPr>
              <w:jc w:val="center"/>
              <w:rPr>
                <w:rFonts w:eastAsia="標楷體"/>
                <w:color w:val="FF0000"/>
              </w:rPr>
            </w:pPr>
            <w:r w:rsidRPr="001D482E">
              <w:rPr>
                <w:rFonts w:eastAsia="標楷體" w:hint="eastAsia"/>
                <w:color w:val="FF0000"/>
              </w:rPr>
              <w:t>|</w:t>
            </w:r>
          </w:p>
          <w:p w14:paraId="573E3287" w14:textId="414E503E" w:rsidR="008469C9" w:rsidRDefault="008469C9" w:rsidP="008469C9">
            <w:pPr>
              <w:jc w:val="center"/>
              <w:rPr>
                <w:rFonts w:eastAsia="標楷體"/>
              </w:rPr>
            </w:pPr>
            <w:r>
              <w:rPr>
                <w:rFonts w:eastAsia="標楷體" w:hint="eastAsia"/>
              </w:rPr>
              <w:t>0907</w:t>
            </w:r>
          </w:p>
        </w:tc>
        <w:tc>
          <w:tcPr>
            <w:tcW w:w="1701" w:type="dxa"/>
            <w:gridSpan w:val="2"/>
            <w:vAlign w:val="center"/>
          </w:tcPr>
          <w:p w14:paraId="082556CA" w14:textId="77777777" w:rsidR="008469C9" w:rsidRDefault="008469C9" w:rsidP="008469C9">
            <w:pPr>
              <w:jc w:val="center"/>
              <w:rPr>
                <w:rFonts w:eastAsia="標楷體"/>
              </w:rPr>
            </w:pPr>
          </w:p>
        </w:tc>
        <w:tc>
          <w:tcPr>
            <w:tcW w:w="1701" w:type="dxa"/>
            <w:vAlign w:val="center"/>
          </w:tcPr>
          <w:p w14:paraId="1B7F37FC" w14:textId="77777777" w:rsidR="008469C9" w:rsidRPr="00610454" w:rsidRDefault="008469C9" w:rsidP="008469C9">
            <w:pPr>
              <w:jc w:val="center"/>
              <w:rPr>
                <w:rFonts w:eastAsia="標楷體"/>
                <w:color w:val="000000" w:themeColor="text1"/>
              </w:rPr>
            </w:pPr>
          </w:p>
        </w:tc>
        <w:tc>
          <w:tcPr>
            <w:tcW w:w="1458" w:type="dxa"/>
            <w:vAlign w:val="center"/>
          </w:tcPr>
          <w:p w14:paraId="7A9385A7" w14:textId="77777777" w:rsidR="008469C9" w:rsidRPr="00610454" w:rsidRDefault="008469C9" w:rsidP="008469C9">
            <w:pPr>
              <w:jc w:val="center"/>
              <w:rPr>
                <w:rFonts w:eastAsia="標楷體"/>
                <w:color w:val="000000" w:themeColor="text1"/>
              </w:rPr>
            </w:pPr>
          </w:p>
        </w:tc>
        <w:tc>
          <w:tcPr>
            <w:tcW w:w="1458" w:type="dxa"/>
            <w:vAlign w:val="center"/>
          </w:tcPr>
          <w:p w14:paraId="087B3FF9" w14:textId="77777777" w:rsidR="008469C9" w:rsidRDefault="008469C9" w:rsidP="008469C9">
            <w:pPr>
              <w:jc w:val="center"/>
              <w:rPr>
                <w:rFonts w:eastAsia="標楷體"/>
              </w:rPr>
            </w:pPr>
          </w:p>
        </w:tc>
        <w:tc>
          <w:tcPr>
            <w:tcW w:w="1458" w:type="dxa"/>
            <w:vAlign w:val="center"/>
          </w:tcPr>
          <w:p w14:paraId="7B51E0EF" w14:textId="77777777" w:rsidR="008469C9" w:rsidRDefault="008469C9" w:rsidP="008469C9">
            <w:pPr>
              <w:jc w:val="center"/>
              <w:rPr>
                <w:rFonts w:eastAsia="標楷體"/>
              </w:rPr>
            </w:pPr>
          </w:p>
        </w:tc>
        <w:tc>
          <w:tcPr>
            <w:tcW w:w="1458" w:type="dxa"/>
            <w:vAlign w:val="center"/>
          </w:tcPr>
          <w:p w14:paraId="0F2F3AD8" w14:textId="77777777" w:rsidR="008469C9" w:rsidRDefault="008469C9" w:rsidP="008469C9">
            <w:pPr>
              <w:jc w:val="center"/>
              <w:rPr>
                <w:rFonts w:eastAsia="標楷體"/>
              </w:rPr>
            </w:pPr>
          </w:p>
        </w:tc>
        <w:tc>
          <w:tcPr>
            <w:tcW w:w="1458" w:type="dxa"/>
            <w:gridSpan w:val="2"/>
            <w:shd w:val="clear" w:color="auto" w:fill="FFFFFF"/>
            <w:vAlign w:val="center"/>
          </w:tcPr>
          <w:p w14:paraId="21F13A6D" w14:textId="77777777" w:rsidR="008469C9" w:rsidRDefault="008469C9" w:rsidP="008469C9">
            <w:pPr>
              <w:jc w:val="center"/>
              <w:rPr>
                <w:rFonts w:eastAsia="標楷體"/>
              </w:rPr>
            </w:pPr>
          </w:p>
        </w:tc>
        <w:tc>
          <w:tcPr>
            <w:tcW w:w="1458" w:type="dxa"/>
            <w:gridSpan w:val="2"/>
            <w:shd w:val="clear" w:color="auto" w:fill="FFFFFF"/>
            <w:vAlign w:val="center"/>
          </w:tcPr>
          <w:p w14:paraId="3E5B25CA" w14:textId="77777777" w:rsidR="008469C9" w:rsidRDefault="008469C9" w:rsidP="008469C9">
            <w:pPr>
              <w:jc w:val="center"/>
              <w:rPr>
                <w:rFonts w:eastAsia="標楷體"/>
              </w:rPr>
            </w:pPr>
          </w:p>
        </w:tc>
        <w:tc>
          <w:tcPr>
            <w:tcW w:w="1458" w:type="dxa"/>
            <w:vAlign w:val="center"/>
          </w:tcPr>
          <w:p w14:paraId="49C58715" w14:textId="77777777" w:rsidR="008469C9" w:rsidRDefault="008469C9" w:rsidP="008469C9">
            <w:pPr>
              <w:jc w:val="center"/>
              <w:rPr>
                <w:rFonts w:eastAsia="標楷體"/>
              </w:rPr>
            </w:pPr>
          </w:p>
        </w:tc>
      </w:tr>
      <w:tr w:rsidR="008469C9" w14:paraId="7D2F1B33" w14:textId="77777777" w:rsidTr="00907FF8">
        <w:trPr>
          <w:cantSplit/>
          <w:trHeight w:val="780"/>
          <w:jc w:val="center"/>
        </w:trPr>
        <w:tc>
          <w:tcPr>
            <w:tcW w:w="430" w:type="dxa"/>
            <w:vAlign w:val="center"/>
          </w:tcPr>
          <w:p w14:paraId="476567F7" w14:textId="77777777" w:rsidR="008469C9" w:rsidRDefault="008469C9" w:rsidP="008469C9">
            <w:pPr>
              <w:jc w:val="center"/>
              <w:rPr>
                <w:rFonts w:eastAsia="標楷體"/>
              </w:rPr>
            </w:pPr>
            <w:r>
              <w:rPr>
                <w:rFonts w:eastAsia="標楷體" w:hint="eastAsia"/>
              </w:rPr>
              <w:lastRenderedPageBreak/>
              <w:t>3</w:t>
            </w:r>
          </w:p>
        </w:tc>
        <w:tc>
          <w:tcPr>
            <w:tcW w:w="699" w:type="dxa"/>
            <w:vAlign w:val="center"/>
          </w:tcPr>
          <w:p w14:paraId="7E6A3E36" w14:textId="27C6C6B2" w:rsidR="008469C9" w:rsidRDefault="008469C9" w:rsidP="008469C9">
            <w:pPr>
              <w:jc w:val="center"/>
              <w:rPr>
                <w:rFonts w:eastAsia="標楷體"/>
              </w:rPr>
            </w:pPr>
            <w:r>
              <w:rPr>
                <w:rFonts w:eastAsia="標楷體" w:hint="eastAsia"/>
              </w:rPr>
              <w:t>0908</w:t>
            </w:r>
          </w:p>
          <w:p w14:paraId="4CE19414" w14:textId="77777777" w:rsidR="008469C9" w:rsidRPr="001D482E" w:rsidRDefault="008469C9" w:rsidP="008469C9">
            <w:pPr>
              <w:jc w:val="center"/>
              <w:rPr>
                <w:rFonts w:eastAsia="標楷體"/>
                <w:color w:val="FF0000"/>
              </w:rPr>
            </w:pPr>
            <w:r w:rsidRPr="001D482E">
              <w:rPr>
                <w:rFonts w:eastAsia="標楷體" w:hint="eastAsia"/>
                <w:color w:val="FF0000"/>
              </w:rPr>
              <w:t>|</w:t>
            </w:r>
          </w:p>
          <w:p w14:paraId="18525BFB" w14:textId="3D3EE39B" w:rsidR="008469C9" w:rsidRDefault="008469C9" w:rsidP="008469C9">
            <w:pPr>
              <w:jc w:val="center"/>
              <w:rPr>
                <w:rFonts w:eastAsia="標楷體"/>
              </w:rPr>
            </w:pPr>
            <w:r>
              <w:rPr>
                <w:rFonts w:eastAsia="標楷體" w:hint="eastAsia"/>
              </w:rPr>
              <w:t>09014</w:t>
            </w:r>
          </w:p>
        </w:tc>
        <w:tc>
          <w:tcPr>
            <w:tcW w:w="1701" w:type="dxa"/>
            <w:gridSpan w:val="2"/>
            <w:vAlign w:val="center"/>
          </w:tcPr>
          <w:p w14:paraId="2A9F5938" w14:textId="77777777" w:rsidR="008469C9" w:rsidRDefault="008469C9" w:rsidP="008469C9">
            <w:pPr>
              <w:jc w:val="center"/>
              <w:rPr>
                <w:rFonts w:eastAsia="標楷體"/>
              </w:rPr>
            </w:pPr>
          </w:p>
        </w:tc>
        <w:tc>
          <w:tcPr>
            <w:tcW w:w="1701" w:type="dxa"/>
            <w:vAlign w:val="center"/>
          </w:tcPr>
          <w:p w14:paraId="3E2E7330" w14:textId="78A9917C" w:rsidR="008469C9" w:rsidRPr="00610454" w:rsidRDefault="009F5777" w:rsidP="008469C9">
            <w:pPr>
              <w:jc w:val="center"/>
              <w:rPr>
                <w:rFonts w:eastAsia="標楷體"/>
                <w:color w:val="000000" w:themeColor="text1"/>
              </w:rPr>
            </w:pPr>
            <w:r w:rsidRPr="00610454">
              <w:rPr>
                <w:rFonts w:ascii="標楷體" w:eastAsia="標楷體" w:hAnsi="標楷體" w:hint="eastAsia"/>
                <w:color w:val="000000" w:themeColor="text1"/>
              </w:rPr>
              <w:t>防災</w:t>
            </w:r>
          </w:p>
        </w:tc>
        <w:tc>
          <w:tcPr>
            <w:tcW w:w="1458" w:type="dxa"/>
            <w:vAlign w:val="center"/>
          </w:tcPr>
          <w:p w14:paraId="1705DAF9" w14:textId="77777777" w:rsidR="008469C9" w:rsidRPr="00610454" w:rsidRDefault="008469C9" w:rsidP="008469C9">
            <w:pPr>
              <w:jc w:val="center"/>
              <w:rPr>
                <w:rFonts w:eastAsia="標楷體"/>
                <w:color w:val="000000" w:themeColor="text1"/>
              </w:rPr>
            </w:pPr>
          </w:p>
        </w:tc>
        <w:tc>
          <w:tcPr>
            <w:tcW w:w="1458" w:type="dxa"/>
            <w:vAlign w:val="center"/>
          </w:tcPr>
          <w:p w14:paraId="56AE3076" w14:textId="77777777" w:rsidR="008469C9" w:rsidRDefault="008469C9" w:rsidP="008469C9">
            <w:pPr>
              <w:jc w:val="center"/>
              <w:rPr>
                <w:rFonts w:eastAsia="標楷體"/>
              </w:rPr>
            </w:pPr>
          </w:p>
        </w:tc>
        <w:tc>
          <w:tcPr>
            <w:tcW w:w="1458" w:type="dxa"/>
            <w:vAlign w:val="center"/>
          </w:tcPr>
          <w:p w14:paraId="73860CEF" w14:textId="77777777" w:rsidR="008469C9" w:rsidRDefault="008469C9" w:rsidP="008469C9">
            <w:pPr>
              <w:jc w:val="center"/>
              <w:rPr>
                <w:rFonts w:eastAsia="標楷體"/>
              </w:rPr>
            </w:pPr>
          </w:p>
        </w:tc>
        <w:tc>
          <w:tcPr>
            <w:tcW w:w="1458" w:type="dxa"/>
            <w:vAlign w:val="center"/>
          </w:tcPr>
          <w:p w14:paraId="78AB2681" w14:textId="77777777" w:rsidR="008469C9" w:rsidRDefault="008469C9" w:rsidP="008469C9">
            <w:pPr>
              <w:jc w:val="center"/>
              <w:rPr>
                <w:rFonts w:eastAsia="標楷體"/>
              </w:rPr>
            </w:pPr>
          </w:p>
        </w:tc>
        <w:tc>
          <w:tcPr>
            <w:tcW w:w="1458" w:type="dxa"/>
            <w:gridSpan w:val="2"/>
            <w:shd w:val="clear" w:color="auto" w:fill="FFFFFF"/>
            <w:vAlign w:val="center"/>
          </w:tcPr>
          <w:p w14:paraId="58F12277" w14:textId="77777777" w:rsidR="008469C9" w:rsidRDefault="008469C9" w:rsidP="008469C9">
            <w:pPr>
              <w:jc w:val="center"/>
              <w:rPr>
                <w:rFonts w:eastAsia="標楷體"/>
              </w:rPr>
            </w:pPr>
          </w:p>
        </w:tc>
        <w:tc>
          <w:tcPr>
            <w:tcW w:w="1458" w:type="dxa"/>
            <w:gridSpan w:val="2"/>
            <w:shd w:val="clear" w:color="auto" w:fill="FFFFFF"/>
            <w:vAlign w:val="center"/>
          </w:tcPr>
          <w:p w14:paraId="35C415F5" w14:textId="77777777" w:rsidR="008469C9" w:rsidRDefault="008469C9" w:rsidP="008469C9">
            <w:pPr>
              <w:jc w:val="center"/>
              <w:rPr>
                <w:rFonts w:eastAsia="標楷體"/>
              </w:rPr>
            </w:pPr>
          </w:p>
        </w:tc>
        <w:tc>
          <w:tcPr>
            <w:tcW w:w="1458" w:type="dxa"/>
            <w:vAlign w:val="center"/>
          </w:tcPr>
          <w:p w14:paraId="3E8B32F8" w14:textId="77777777" w:rsidR="008469C9" w:rsidRDefault="008469C9" w:rsidP="008469C9">
            <w:pPr>
              <w:jc w:val="center"/>
              <w:rPr>
                <w:rFonts w:eastAsia="標楷體"/>
              </w:rPr>
            </w:pPr>
          </w:p>
        </w:tc>
      </w:tr>
      <w:tr w:rsidR="008469C9" w14:paraId="685AF71E" w14:textId="77777777" w:rsidTr="00907FF8">
        <w:trPr>
          <w:cantSplit/>
          <w:trHeight w:val="780"/>
          <w:jc w:val="center"/>
        </w:trPr>
        <w:tc>
          <w:tcPr>
            <w:tcW w:w="430" w:type="dxa"/>
            <w:vAlign w:val="center"/>
          </w:tcPr>
          <w:p w14:paraId="13335BD5" w14:textId="3DF95AF3" w:rsidR="008469C9" w:rsidRDefault="008469C9" w:rsidP="008469C9">
            <w:pPr>
              <w:jc w:val="center"/>
              <w:rPr>
                <w:rFonts w:eastAsia="標楷體"/>
              </w:rPr>
            </w:pPr>
            <w:r>
              <w:rPr>
                <w:rFonts w:eastAsia="標楷體" w:hint="eastAsia"/>
              </w:rPr>
              <w:t>4.</w:t>
            </w:r>
          </w:p>
        </w:tc>
        <w:tc>
          <w:tcPr>
            <w:tcW w:w="699" w:type="dxa"/>
            <w:vAlign w:val="center"/>
          </w:tcPr>
          <w:p w14:paraId="75CAE765" w14:textId="18EB51DF" w:rsidR="008469C9" w:rsidRDefault="008469C9" w:rsidP="008469C9">
            <w:pPr>
              <w:jc w:val="center"/>
              <w:rPr>
                <w:rFonts w:eastAsia="標楷體"/>
              </w:rPr>
            </w:pPr>
            <w:r>
              <w:rPr>
                <w:rFonts w:eastAsia="標楷體" w:hint="eastAsia"/>
              </w:rPr>
              <w:t>09015</w:t>
            </w:r>
          </w:p>
          <w:p w14:paraId="041C0D13" w14:textId="77777777" w:rsidR="008469C9" w:rsidRPr="001D482E" w:rsidRDefault="008469C9" w:rsidP="008469C9">
            <w:pPr>
              <w:jc w:val="center"/>
              <w:rPr>
                <w:rFonts w:eastAsia="標楷體"/>
                <w:color w:val="FF0000"/>
              </w:rPr>
            </w:pPr>
            <w:r w:rsidRPr="001D482E">
              <w:rPr>
                <w:rFonts w:eastAsia="標楷體" w:hint="eastAsia"/>
                <w:color w:val="FF0000"/>
              </w:rPr>
              <w:t>|</w:t>
            </w:r>
          </w:p>
          <w:p w14:paraId="3456A7DD" w14:textId="61B3A63D" w:rsidR="008469C9" w:rsidRDefault="008469C9" w:rsidP="008469C9">
            <w:pPr>
              <w:jc w:val="center"/>
              <w:rPr>
                <w:rFonts w:eastAsia="標楷體"/>
              </w:rPr>
            </w:pPr>
            <w:r>
              <w:rPr>
                <w:rFonts w:eastAsia="標楷體" w:hint="eastAsia"/>
              </w:rPr>
              <w:t>09021</w:t>
            </w:r>
          </w:p>
        </w:tc>
        <w:tc>
          <w:tcPr>
            <w:tcW w:w="1701" w:type="dxa"/>
            <w:gridSpan w:val="2"/>
            <w:vAlign w:val="center"/>
          </w:tcPr>
          <w:p w14:paraId="7B728693" w14:textId="77777777" w:rsidR="008469C9" w:rsidRDefault="008469C9" w:rsidP="008469C9">
            <w:pPr>
              <w:jc w:val="center"/>
              <w:rPr>
                <w:rFonts w:eastAsia="標楷體"/>
              </w:rPr>
            </w:pPr>
          </w:p>
        </w:tc>
        <w:tc>
          <w:tcPr>
            <w:tcW w:w="1701" w:type="dxa"/>
            <w:vAlign w:val="center"/>
          </w:tcPr>
          <w:p w14:paraId="73A1A591" w14:textId="26DEE8A5" w:rsidR="008469C9" w:rsidRPr="00610454" w:rsidRDefault="00BA7F41" w:rsidP="008469C9">
            <w:pPr>
              <w:jc w:val="center"/>
              <w:rPr>
                <w:rFonts w:eastAsia="標楷體"/>
                <w:color w:val="000000" w:themeColor="text1"/>
              </w:rPr>
            </w:pPr>
            <w:r w:rsidRPr="00610454">
              <w:rPr>
                <w:rFonts w:ascii="標楷體" w:eastAsia="標楷體" w:hAnsi="標楷體" w:hint="eastAsia"/>
                <w:color w:val="000000" w:themeColor="text1"/>
              </w:rPr>
              <w:t>防災</w:t>
            </w:r>
          </w:p>
        </w:tc>
        <w:tc>
          <w:tcPr>
            <w:tcW w:w="1458" w:type="dxa"/>
            <w:vAlign w:val="center"/>
          </w:tcPr>
          <w:p w14:paraId="1B59A8BC" w14:textId="77777777" w:rsidR="008469C9" w:rsidRPr="00610454" w:rsidRDefault="008469C9" w:rsidP="008469C9">
            <w:pPr>
              <w:jc w:val="center"/>
              <w:rPr>
                <w:rFonts w:eastAsia="標楷體"/>
                <w:color w:val="000000" w:themeColor="text1"/>
              </w:rPr>
            </w:pPr>
          </w:p>
        </w:tc>
        <w:tc>
          <w:tcPr>
            <w:tcW w:w="1458" w:type="dxa"/>
            <w:vAlign w:val="center"/>
          </w:tcPr>
          <w:p w14:paraId="59AAEDEA" w14:textId="77777777" w:rsidR="008469C9" w:rsidRDefault="008469C9" w:rsidP="008469C9">
            <w:pPr>
              <w:jc w:val="center"/>
              <w:rPr>
                <w:rFonts w:eastAsia="標楷體"/>
              </w:rPr>
            </w:pPr>
          </w:p>
        </w:tc>
        <w:tc>
          <w:tcPr>
            <w:tcW w:w="1458" w:type="dxa"/>
            <w:vAlign w:val="center"/>
          </w:tcPr>
          <w:p w14:paraId="0D761E00" w14:textId="77777777" w:rsidR="008469C9" w:rsidRDefault="008469C9" w:rsidP="008469C9">
            <w:pPr>
              <w:jc w:val="center"/>
              <w:rPr>
                <w:rFonts w:eastAsia="標楷體"/>
              </w:rPr>
            </w:pPr>
          </w:p>
        </w:tc>
        <w:tc>
          <w:tcPr>
            <w:tcW w:w="1458" w:type="dxa"/>
            <w:vAlign w:val="center"/>
          </w:tcPr>
          <w:p w14:paraId="0769A05F" w14:textId="77777777" w:rsidR="008469C9" w:rsidRDefault="008469C9" w:rsidP="008469C9">
            <w:pPr>
              <w:jc w:val="center"/>
              <w:rPr>
                <w:rFonts w:eastAsia="標楷體"/>
              </w:rPr>
            </w:pPr>
          </w:p>
        </w:tc>
        <w:tc>
          <w:tcPr>
            <w:tcW w:w="1458" w:type="dxa"/>
            <w:gridSpan w:val="2"/>
            <w:shd w:val="clear" w:color="auto" w:fill="FFFFFF"/>
            <w:vAlign w:val="center"/>
          </w:tcPr>
          <w:p w14:paraId="7A3A2317" w14:textId="77777777" w:rsidR="008469C9" w:rsidRDefault="008469C9" w:rsidP="008469C9">
            <w:pPr>
              <w:jc w:val="center"/>
              <w:rPr>
                <w:rFonts w:eastAsia="標楷體"/>
              </w:rPr>
            </w:pPr>
          </w:p>
        </w:tc>
        <w:tc>
          <w:tcPr>
            <w:tcW w:w="1458" w:type="dxa"/>
            <w:gridSpan w:val="2"/>
            <w:shd w:val="clear" w:color="auto" w:fill="FFFFFF"/>
            <w:vAlign w:val="center"/>
          </w:tcPr>
          <w:p w14:paraId="23612D9B" w14:textId="77777777" w:rsidR="008469C9" w:rsidRDefault="008469C9" w:rsidP="008469C9">
            <w:pPr>
              <w:jc w:val="center"/>
              <w:rPr>
                <w:rFonts w:eastAsia="標楷體"/>
              </w:rPr>
            </w:pPr>
          </w:p>
        </w:tc>
        <w:tc>
          <w:tcPr>
            <w:tcW w:w="1458" w:type="dxa"/>
            <w:vAlign w:val="center"/>
          </w:tcPr>
          <w:p w14:paraId="621F5DB6" w14:textId="77777777" w:rsidR="008469C9" w:rsidRDefault="008469C9" w:rsidP="008469C9">
            <w:pPr>
              <w:jc w:val="center"/>
              <w:rPr>
                <w:rFonts w:eastAsia="標楷體"/>
              </w:rPr>
            </w:pPr>
          </w:p>
        </w:tc>
      </w:tr>
      <w:tr w:rsidR="008469C9" w14:paraId="50D3F3B4" w14:textId="77777777" w:rsidTr="00907FF8">
        <w:trPr>
          <w:cantSplit/>
          <w:trHeight w:val="780"/>
          <w:jc w:val="center"/>
        </w:trPr>
        <w:tc>
          <w:tcPr>
            <w:tcW w:w="430" w:type="dxa"/>
            <w:vAlign w:val="center"/>
          </w:tcPr>
          <w:p w14:paraId="04C7183D" w14:textId="432630AF" w:rsidR="008469C9" w:rsidRDefault="008469C9" w:rsidP="008469C9">
            <w:pPr>
              <w:jc w:val="center"/>
              <w:rPr>
                <w:rFonts w:eastAsia="標楷體"/>
              </w:rPr>
            </w:pPr>
            <w:r>
              <w:rPr>
                <w:rFonts w:eastAsia="標楷體" w:hint="eastAsia"/>
              </w:rPr>
              <w:t>5.</w:t>
            </w:r>
          </w:p>
        </w:tc>
        <w:tc>
          <w:tcPr>
            <w:tcW w:w="699" w:type="dxa"/>
            <w:vAlign w:val="center"/>
          </w:tcPr>
          <w:p w14:paraId="69A6DC80" w14:textId="62A83794" w:rsidR="008469C9" w:rsidRDefault="008469C9" w:rsidP="008469C9">
            <w:pPr>
              <w:jc w:val="center"/>
              <w:rPr>
                <w:rFonts w:eastAsia="標楷體"/>
              </w:rPr>
            </w:pPr>
            <w:r>
              <w:rPr>
                <w:rFonts w:eastAsia="標楷體" w:hint="eastAsia"/>
              </w:rPr>
              <w:t>0922</w:t>
            </w:r>
          </w:p>
          <w:p w14:paraId="4165F982" w14:textId="77777777" w:rsidR="008469C9" w:rsidRPr="001D482E" w:rsidRDefault="008469C9" w:rsidP="008469C9">
            <w:pPr>
              <w:jc w:val="center"/>
              <w:rPr>
                <w:rFonts w:eastAsia="標楷體"/>
                <w:color w:val="FF0000"/>
              </w:rPr>
            </w:pPr>
            <w:r w:rsidRPr="001D482E">
              <w:rPr>
                <w:rFonts w:eastAsia="標楷體" w:hint="eastAsia"/>
                <w:color w:val="FF0000"/>
              </w:rPr>
              <w:t>|</w:t>
            </w:r>
          </w:p>
          <w:p w14:paraId="64F98392" w14:textId="2CBA512D" w:rsidR="008469C9" w:rsidRDefault="008469C9" w:rsidP="008469C9">
            <w:pPr>
              <w:jc w:val="center"/>
              <w:rPr>
                <w:rFonts w:eastAsia="標楷體"/>
              </w:rPr>
            </w:pPr>
            <w:r>
              <w:rPr>
                <w:rFonts w:eastAsia="標楷體" w:hint="eastAsia"/>
              </w:rPr>
              <w:t>09028</w:t>
            </w:r>
          </w:p>
        </w:tc>
        <w:tc>
          <w:tcPr>
            <w:tcW w:w="1701" w:type="dxa"/>
            <w:gridSpan w:val="2"/>
            <w:vAlign w:val="center"/>
          </w:tcPr>
          <w:p w14:paraId="533966B5" w14:textId="77777777" w:rsidR="008469C9" w:rsidRDefault="008469C9" w:rsidP="008469C9">
            <w:pPr>
              <w:jc w:val="center"/>
              <w:rPr>
                <w:rFonts w:eastAsia="標楷體"/>
              </w:rPr>
            </w:pPr>
          </w:p>
        </w:tc>
        <w:tc>
          <w:tcPr>
            <w:tcW w:w="1701" w:type="dxa"/>
            <w:vAlign w:val="center"/>
          </w:tcPr>
          <w:p w14:paraId="5C261275" w14:textId="369903CE" w:rsidR="008469C9" w:rsidRPr="00610454" w:rsidRDefault="00BA7F41" w:rsidP="008469C9">
            <w:pPr>
              <w:jc w:val="center"/>
              <w:rPr>
                <w:rFonts w:eastAsia="標楷體"/>
                <w:color w:val="000000" w:themeColor="text1"/>
              </w:rPr>
            </w:pPr>
            <w:r w:rsidRPr="00610454">
              <w:rPr>
                <w:rFonts w:ascii="標楷體" w:eastAsia="標楷體" w:hAnsi="標楷體" w:hint="eastAsia"/>
                <w:color w:val="000000" w:themeColor="text1"/>
              </w:rPr>
              <w:t>教師節</w:t>
            </w:r>
          </w:p>
        </w:tc>
        <w:tc>
          <w:tcPr>
            <w:tcW w:w="1458" w:type="dxa"/>
            <w:vAlign w:val="center"/>
          </w:tcPr>
          <w:p w14:paraId="3B9EF124" w14:textId="77777777" w:rsidR="008469C9" w:rsidRPr="00610454" w:rsidRDefault="008469C9" w:rsidP="008469C9">
            <w:pPr>
              <w:jc w:val="center"/>
              <w:rPr>
                <w:rFonts w:eastAsia="標楷體"/>
                <w:color w:val="000000" w:themeColor="text1"/>
              </w:rPr>
            </w:pPr>
          </w:p>
        </w:tc>
        <w:tc>
          <w:tcPr>
            <w:tcW w:w="1458" w:type="dxa"/>
            <w:vAlign w:val="center"/>
          </w:tcPr>
          <w:p w14:paraId="5B95B55D" w14:textId="77777777" w:rsidR="008469C9" w:rsidRDefault="008469C9" w:rsidP="008469C9">
            <w:pPr>
              <w:jc w:val="center"/>
              <w:rPr>
                <w:rFonts w:eastAsia="標楷體"/>
              </w:rPr>
            </w:pPr>
          </w:p>
        </w:tc>
        <w:tc>
          <w:tcPr>
            <w:tcW w:w="1458" w:type="dxa"/>
            <w:vAlign w:val="center"/>
          </w:tcPr>
          <w:p w14:paraId="195B8EF9" w14:textId="77777777" w:rsidR="008469C9" w:rsidRDefault="008469C9" w:rsidP="008469C9">
            <w:pPr>
              <w:jc w:val="center"/>
              <w:rPr>
                <w:rFonts w:eastAsia="標楷體"/>
              </w:rPr>
            </w:pPr>
          </w:p>
        </w:tc>
        <w:tc>
          <w:tcPr>
            <w:tcW w:w="1458" w:type="dxa"/>
            <w:vAlign w:val="center"/>
          </w:tcPr>
          <w:p w14:paraId="6888A64B" w14:textId="77777777" w:rsidR="008469C9" w:rsidRDefault="008469C9" w:rsidP="008469C9">
            <w:pPr>
              <w:jc w:val="center"/>
              <w:rPr>
                <w:rFonts w:eastAsia="標楷體"/>
              </w:rPr>
            </w:pPr>
          </w:p>
        </w:tc>
        <w:tc>
          <w:tcPr>
            <w:tcW w:w="1458" w:type="dxa"/>
            <w:gridSpan w:val="2"/>
            <w:shd w:val="clear" w:color="auto" w:fill="FFFFFF"/>
            <w:vAlign w:val="center"/>
          </w:tcPr>
          <w:p w14:paraId="5D608228" w14:textId="77777777" w:rsidR="008469C9" w:rsidRDefault="008469C9" w:rsidP="008469C9">
            <w:pPr>
              <w:jc w:val="center"/>
              <w:rPr>
                <w:rFonts w:eastAsia="標楷體"/>
              </w:rPr>
            </w:pPr>
          </w:p>
        </w:tc>
        <w:tc>
          <w:tcPr>
            <w:tcW w:w="1458" w:type="dxa"/>
            <w:gridSpan w:val="2"/>
            <w:shd w:val="clear" w:color="auto" w:fill="FFFFFF"/>
            <w:vAlign w:val="center"/>
          </w:tcPr>
          <w:p w14:paraId="5A6E1C7C" w14:textId="77777777" w:rsidR="008469C9" w:rsidRDefault="008469C9" w:rsidP="008469C9">
            <w:pPr>
              <w:jc w:val="center"/>
              <w:rPr>
                <w:rFonts w:eastAsia="標楷體"/>
              </w:rPr>
            </w:pPr>
          </w:p>
        </w:tc>
        <w:tc>
          <w:tcPr>
            <w:tcW w:w="1458" w:type="dxa"/>
            <w:vAlign w:val="center"/>
          </w:tcPr>
          <w:p w14:paraId="4D47A6B9" w14:textId="77777777" w:rsidR="008469C9" w:rsidRDefault="008469C9" w:rsidP="008469C9">
            <w:pPr>
              <w:jc w:val="center"/>
              <w:rPr>
                <w:rFonts w:eastAsia="標楷體"/>
              </w:rPr>
            </w:pPr>
          </w:p>
        </w:tc>
      </w:tr>
      <w:tr w:rsidR="008469C9" w14:paraId="36CA4325" w14:textId="77777777" w:rsidTr="00907FF8">
        <w:trPr>
          <w:cantSplit/>
          <w:trHeight w:val="780"/>
          <w:jc w:val="center"/>
        </w:trPr>
        <w:tc>
          <w:tcPr>
            <w:tcW w:w="430" w:type="dxa"/>
            <w:vAlign w:val="center"/>
          </w:tcPr>
          <w:p w14:paraId="19915BA3" w14:textId="4F2AEEA7" w:rsidR="008469C9" w:rsidRDefault="008469C9" w:rsidP="008469C9">
            <w:pPr>
              <w:jc w:val="center"/>
              <w:rPr>
                <w:rFonts w:eastAsia="標楷體"/>
              </w:rPr>
            </w:pPr>
            <w:r>
              <w:rPr>
                <w:rFonts w:eastAsia="標楷體" w:hint="eastAsia"/>
              </w:rPr>
              <w:t>6</w:t>
            </w:r>
          </w:p>
        </w:tc>
        <w:tc>
          <w:tcPr>
            <w:tcW w:w="699" w:type="dxa"/>
            <w:vAlign w:val="center"/>
          </w:tcPr>
          <w:p w14:paraId="5054D23B" w14:textId="2088D986" w:rsidR="008469C9" w:rsidRDefault="008469C9" w:rsidP="008469C9">
            <w:pPr>
              <w:jc w:val="center"/>
              <w:rPr>
                <w:rFonts w:eastAsia="標楷體"/>
              </w:rPr>
            </w:pPr>
            <w:r>
              <w:rPr>
                <w:rFonts w:eastAsia="標楷體" w:hint="eastAsia"/>
              </w:rPr>
              <w:t>0929</w:t>
            </w:r>
          </w:p>
          <w:p w14:paraId="61120443" w14:textId="77777777" w:rsidR="008469C9" w:rsidRPr="001D482E" w:rsidRDefault="008469C9" w:rsidP="008469C9">
            <w:pPr>
              <w:jc w:val="center"/>
              <w:rPr>
                <w:rFonts w:eastAsia="標楷體"/>
                <w:color w:val="FF0000"/>
              </w:rPr>
            </w:pPr>
            <w:r w:rsidRPr="001D482E">
              <w:rPr>
                <w:rFonts w:eastAsia="標楷體" w:hint="eastAsia"/>
                <w:color w:val="FF0000"/>
              </w:rPr>
              <w:t>|</w:t>
            </w:r>
          </w:p>
          <w:p w14:paraId="78754976" w14:textId="109AF6BA" w:rsidR="008469C9" w:rsidRDefault="008469C9" w:rsidP="008469C9">
            <w:pPr>
              <w:jc w:val="center"/>
              <w:rPr>
                <w:rFonts w:eastAsia="標楷體"/>
              </w:rPr>
            </w:pPr>
            <w:r>
              <w:rPr>
                <w:rFonts w:eastAsia="標楷體" w:hint="eastAsia"/>
              </w:rPr>
              <w:t>1005</w:t>
            </w:r>
          </w:p>
        </w:tc>
        <w:tc>
          <w:tcPr>
            <w:tcW w:w="1701" w:type="dxa"/>
            <w:gridSpan w:val="2"/>
            <w:vAlign w:val="center"/>
          </w:tcPr>
          <w:p w14:paraId="46903E7C" w14:textId="77777777" w:rsidR="008469C9" w:rsidRDefault="008469C9" w:rsidP="008469C9">
            <w:pPr>
              <w:jc w:val="center"/>
              <w:rPr>
                <w:rFonts w:eastAsia="標楷體"/>
              </w:rPr>
            </w:pPr>
          </w:p>
        </w:tc>
        <w:tc>
          <w:tcPr>
            <w:tcW w:w="1701" w:type="dxa"/>
            <w:vAlign w:val="center"/>
          </w:tcPr>
          <w:p w14:paraId="26B9F663" w14:textId="77777777" w:rsidR="008469C9" w:rsidRPr="00610454" w:rsidRDefault="008469C9" w:rsidP="008469C9">
            <w:pPr>
              <w:jc w:val="center"/>
              <w:rPr>
                <w:rFonts w:eastAsia="標楷體"/>
                <w:color w:val="000000" w:themeColor="text1"/>
              </w:rPr>
            </w:pPr>
          </w:p>
        </w:tc>
        <w:tc>
          <w:tcPr>
            <w:tcW w:w="1458" w:type="dxa"/>
            <w:vAlign w:val="center"/>
          </w:tcPr>
          <w:p w14:paraId="472DF78D" w14:textId="77777777" w:rsidR="008469C9" w:rsidRPr="00610454" w:rsidRDefault="008469C9" w:rsidP="008469C9">
            <w:pPr>
              <w:jc w:val="center"/>
              <w:rPr>
                <w:rFonts w:eastAsia="標楷體"/>
                <w:color w:val="000000" w:themeColor="text1"/>
              </w:rPr>
            </w:pPr>
          </w:p>
        </w:tc>
        <w:tc>
          <w:tcPr>
            <w:tcW w:w="1458" w:type="dxa"/>
            <w:vAlign w:val="center"/>
          </w:tcPr>
          <w:p w14:paraId="497EAFEB" w14:textId="77777777" w:rsidR="008469C9" w:rsidRDefault="008469C9" w:rsidP="008469C9">
            <w:pPr>
              <w:jc w:val="center"/>
              <w:rPr>
                <w:rFonts w:eastAsia="標楷體"/>
              </w:rPr>
            </w:pPr>
          </w:p>
        </w:tc>
        <w:tc>
          <w:tcPr>
            <w:tcW w:w="1458" w:type="dxa"/>
            <w:vAlign w:val="center"/>
          </w:tcPr>
          <w:p w14:paraId="1C2FA017" w14:textId="77777777" w:rsidR="008469C9" w:rsidRDefault="008469C9" w:rsidP="008469C9">
            <w:pPr>
              <w:jc w:val="center"/>
              <w:rPr>
                <w:rFonts w:eastAsia="標楷體"/>
              </w:rPr>
            </w:pPr>
          </w:p>
        </w:tc>
        <w:tc>
          <w:tcPr>
            <w:tcW w:w="1458" w:type="dxa"/>
            <w:vAlign w:val="center"/>
          </w:tcPr>
          <w:p w14:paraId="6A1D6466" w14:textId="77777777" w:rsidR="008469C9" w:rsidRDefault="008469C9" w:rsidP="008469C9">
            <w:pPr>
              <w:jc w:val="center"/>
              <w:rPr>
                <w:rFonts w:eastAsia="標楷體"/>
              </w:rPr>
            </w:pPr>
          </w:p>
        </w:tc>
        <w:tc>
          <w:tcPr>
            <w:tcW w:w="1458" w:type="dxa"/>
            <w:gridSpan w:val="2"/>
            <w:shd w:val="clear" w:color="auto" w:fill="FFFFFF"/>
            <w:vAlign w:val="center"/>
          </w:tcPr>
          <w:p w14:paraId="04A1994A" w14:textId="77777777" w:rsidR="008469C9" w:rsidRDefault="008469C9" w:rsidP="008469C9">
            <w:pPr>
              <w:jc w:val="center"/>
              <w:rPr>
                <w:rFonts w:eastAsia="標楷體"/>
              </w:rPr>
            </w:pPr>
          </w:p>
        </w:tc>
        <w:tc>
          <w:tcPr>
            <w:tcW w:w="1458" w:type="dxa"/>
            <w:gridSpan w:val="2"/>
            <w:shd w:val="clear" w:color="auto" w:fill="FFFFFF"/>
            <w:vAlign w:val="center"/>
          </w:tcPr>
          <w:p w14:paraId="46826581" w14:textId="77777777" w:rsidR="008469C9" w:rsidRDefault="008469C9" w:rsidP="008469C9">
            <w:pPr>
              <w:jc w:val="center"/>
              <w:rPr>
                <w:rFonts w:eastAsia="標楷體"/>
              </w:rPr>
            </w:pPr>
          </w:p>
        </w:tc>
        <w:tc>
          <w:tcPr>
            <w:tcW w:w="1458" w:type="dxa"/>
            <w:vAlign w:val="center"/>
          </w:tcPr>
          <w:p w14:paraId="137CD37E" w14:textId="77777777" w:rsidR="008469C9" w:rsidRDefault="008469C9" w:rsidP="008469C9">
            <w:pPr>
              <w:jc w:val="center"/>
              <w:rPr>
                <w:rFonts w:eastAsia="標楷體"/>
              </w:rPr>
            </w:pPr>
          </w:p>
        </w:tc>
      </w:tr>
      <w:tr w:rsidR="008469C9" w14:paraId="69960CFF" w14:textId="77777777" w:rsidTr="00907FF8">
        <w:trPr>
          <w:cantSplit/>
          <w:trHeight w:val="780"/>
          <w:jc w:val="center"/>
        </w:trPr>
        <w:tc>
          <w:tcPr>
            <w:tcW w:w="430" w:type="dxa"/>
            <w:vAlign w:val="center"/>
          </w:tcPr>
          <w:p w14:paraId="1278C6CB" w14:textId="58EA0DA2" w:rsidR="008469C9" w:rsidRDefault="008469C9" w:rsidP="008469C9">
            <w:pPr>
              <w:jc w:val="center"/>
              <w:rPr>
                <w:rFonts w:eastAsia="標楷體"/>
              </w:rPr>
            </w:pPr>
            <w:r>
              <w:rPr>
                <w:rFonts w:eastAsia="標楷體" w:hint="eastAsia"/>
              </w:rPr>
              <w:t>7</w:t>
            </w:r>
          </w:p>
        </w:tc>
        <w:tc>
          <w:tcPr>
            <w:tcW w:w="699" w:type="dxa"/>
            <w:vAlign w:val="center"/>
          </w:tcPr>
          <w:p w14:paraId="25865852" w14:textId="789779AC" w:rsidR="008469C9" w:rsidRDefault="008469C9" w:rsidP="008469C9">
            <w:pPr>
              <w:jc w:val="center"/>
              <w:rPr>
                <w:rFonts w:eastAsia="標楷體"/>
              </w:rPr>
            </w:pPr>
            <w:r>
              <w:rPr>
                <w:rFonts w:eastAsia="標楷體" w:hint="eastAsia"/>
              </w:rPr>
              <w:t>1006</w:t>
            </w:r>
          </w:p>
          <w:p w14:paraId="2DF7103E" w14:textId="77777777" w:rsidR="008469C9" w:rsidRPr="001D482E" w:rsidRDefault="008469C9" w:rsidP="008469C9">
            <w:pPr>
              <w:jc w:val="center"/>
              <w:rPr>
                <w:rFonts w:eastAsia="標楷體"/>
                <w:color w:val="FF0000"/>
              </w:rPr>
            </w:pPr>
            <w:r w:rsidRPr="001D482E">
              <w:rPr>
                <w:rFonts w:eastAsia="標楷體" w:hint="eastAsia"/>
                <w:color w:val="FF0000"/>
              </w:rPr>
              <w:t>|</w:t>
            </w:r>
          </w:p>
          <w:p w14:paraId="3E6F23C7" w14:textId="0DB6CB8E" w:rsidR="008469C9" w:rsidRDefault="008469C9" w:rsidP="008469C9">
            <w:pPr>
              <w:jc w:val="center"/>
              <w:rPr>
                <w:rFonts w:eastAsia="標楷體"/>
              </w:rPr>
            </w:pPr>
            <w:r>
              <w:rPr>
                <w:rFonts w:eastAsia="標楷體" w:hint="eastAsia"/>
              </w:rPr>
              <w:t>1012</w:t>
            </w:r>
          </w:p>
        </w:tc>
        <w:tc>
          <w:tcPr>
            <w:tcW w:w="1701" w:type="dxa"/>
            <w:gridSpan w:val="2"/>
            <w:vAlign w:val="center"/>
          </w:tcPr>
          <w:p w14:paraId="48BC4E74" w14:textId="77777777" w:rsidR="008469C9" w:rsidRDefault="008469C9" w:rsidP="008469C9">
            <w:pPr>
              <w:jc w:val="center"/>
              <w:rPr>
                <w:rFonts w:eastAsia="標楷體"/>
              </w:rPr>
            </w:pPr>
          </w:p>
        </w:tc>
        <w:tc>
          <w:tcPr>
            <w:tcW w:w="1701" w:type="dxa"/>
            <w:vAlign w:val="center"/>
          </w:tcPr>
          <w:p w14:paraId="7B1A84B7" w14:textId="77777777" w:rsidR="008469C9" w:rsidRPr="00610454" w:rsidRDefault="008469C9" w:rsidP="008469C9">
            <w:pPr>
              <w:jc w:val="center"/>
              <w:rPr>
                <w:rFonts w:eastAsia="標楷體"/>
                <w:color w:val="000000" w:themeColor="text1"/>
              </w:rPr>
            </w:pPr>
          </w:p>
        </w:tc>
        <w:tc>
          <w:tcPr>
            <w:tcW w:w="1458" w:type="dxa"/>
            <w:vAlign w:val="center"/>
          </w:tcPr>
          <w:p w14:paraId="436252BF" w14:textId="77777777" w:rsidR="008469C9" w:rsidRPr="00610454" w:rsidRDefault="008469C9" w:rsidP="008469C9">
            <w:pPr>
              <w:jc w:val="center"/>
              <w:rPr>
                <w:rFonts w:eastAsia="標楷體"/>
                <w:color w:val="000000" w:themeColor="text1"/>
              </w:rPr>
            </w:pPr>
          </w:p>
        </w:tc>
        <w:tc>
          <w:tcPr>
            <w:tcW w:w="1458" w:type="dxa"/>
            <w:vAlign w:val="center"/>
          </w:tcPr>
          <w:p w14:paraId="2E0D4361" w14:textId="77777777" w:rsidR="008469C9" w:rsidRDefault="008469C9" w:rsidP="008469C9">
            <w:pPr>
              <w:jc w:val="center"/>
              <w:rPr>
                <w:rFonts w:eastAsia="標楷體"/>
              </w:rPr>
            </w:pPr>
          </w:p>
        </w:tc>
        <w:tc>
          <w:tcPr>
            <w:tcW w:w="1458" w:type="dxa"/>
            <w:vAlign w:val="center"/>
          </w:tcPr>
          <w:p w14:paraId="4DDE997C" w14:textId="77777777" w:rsidR="008469C9" w:rsidRDefault="008469C9" w:rsidP="008469C9">
            <w:pPr>
              <w:jc w:val="center"/>
              <w:rPr>
                <w:rFonts w:eastAsia="標楷體"/>
              </w:rPr>
            </w:pPr>
          </w:p>
        </w:tc>
        <w:tc>
          <w:tcPr>
            <w:tcW w:w="1458" w:type="dxa"/>
            <w:vAlign w:val="center"/>
          </w:tcPr>
          <w:p w14:paraId="6FB2FB31" w14:textId="77777777" w:rsidR="008469C9" w:rsidRDefault="008469C9" w:rsidP="008469C9">
            <w:pPr>
              <w:jc w:val="center"/>
              <w:rPr>
                <w:rFonts w:eastAsia="標楷體"/>
              </w:rPr>
            </w:pPr>
          </w:p>
        </w:tc>
        <w:tc>
          <w:tcPr>
            <w:tcW w:w="1458" w:type="dxa"/>
            <w:gridSpan w:val="2"/>
            <w:shd w:val="clear" w:color="auto" w:fill="FFFFFF"/>
            <w:vAlign w:val="center"/>
          </w:tcPr>
          <w:p w14:paraId="405B7C24" w14:textId="77777777" w:rsidR="008469C9" w:rsidRDefault="008469C9" w:rsidP="008469C9">
            <w:pPr>
              <w:jc w:val="center"/>
              <w:rPr>
                <w:rFonts w:eastAsia="標楷體"/>
              </w:rPr>
            </w:pPr>
          </w:p>
        </w:tc>
        <w:tc>
          <w:tcPr>
            <w:tcW w:w="1458" w:type="dxa"/>
            <w:gridSpan w:val="2"/>
            <w:shd w:val="clear" w:color="auto" w:fill="FFFFFF"/>
            <w:vAlign w:val="center"/>
          </w:tcPr>
          <w:p w14:paraId="10B635F1" w14:textId="77777777" w:rsidR="008469C9" w:rsidRDefault="008469C9" w:rsidP="008469C9">
            <w:pPr>
              <w:jc w:val="center"/>
              <w:rPr>
                <w:rFonts w:eastAsia="標楷體"/>
              </w:rPr>
            </w:pPr>
          </w:p>
        </w:tc>
        <w:tc>
          <w:tcPr>
            <w:tcW w:w="1458" w:type="dxa"/>
            <w:vAlign w:val="center"/>
          </w:tcPr>
          <w:p w14:paraId="39400F41" w14:textId="77777777" w:rsidR="008469C9" w:rsidRDefault="008469C9" w:rsidP="008469C9">
            <w:pPr>
              <w:jc w:val="center"/>
              <w:rPr>
                <w:rFonts w:eastAsia="標楷體"/>
              </w:rPr>
            </w:pPr>
          </w:p>
        </w:tc>
      </w:tr>
      <w:tr w:rsidR="008469C9" w14:paraId="7AAD82E6" w14:textId="77777777" w:rsidTr="00907FF8">
        <w:trPr>
          <w:cantSplit/>
          <w:trHeight w:val="780"/>
          <w:jc w:val="center"/>
        </w:trPr>
        <w:tc>
          <w:tcPr>
            <w:tcW w:w="430" w:type="dxa"/>
            <w:vAlign w:val="center"/>
          </w:tcPr>
          <w:p w14:paraId="54AA50DB" w14:textId="4AC397ED" w:rsidR="008469C9" w:rsidRDefault="008469C9" w:rsidP="008469C9">
            <w:pPr>
              <w:jc w:val="center"/>
              <w:rPr>
                <w:rFonts w:eastAsia="標楷體"/>
              </w:rPr>
            </w:pPr>
            <w:r>
              <w:rPr>
                <w:rFonts w:eastAsia="標楷體" w:hint="eastAsia"/>
              </w:rPr>
              <w:t>8</w:t>
            </w:r>
          </w:p>
        </w:tc>
        <w:tc>
          <w:tcPr>
            <w:tcW w:w="699" w:type="dxa"/>
            <w:vAlign w:val="center"/>
          </w:tcPr>
          <w:p w14:paraId="7CA2A4BE" w14:textId="369C33CC" w:rsidR="008469C9" w:rsidRDefault="008469C9" w:rsidP="008469C9">
            <w:pPr>
              <w:jc w:val="center"/>
              <w:rPr>
                <w:rFonts w:eastAsia="標楷體"/>
              </w:rPr>
            </w:pPr>
            <w:r>
              <w:rPr>
                <w:rFonts w:eastAsia="標楷體" w:hint="eastAsia"/>
              </w:rPr>
              <w:t>1013</w:t>
            </w:r>
          </w:p>
          <w:p w14:paraId="06971433" w14:textId="77777777" w:rsidR="008469C9" w:rsidRPr="001D482E" w:rsidRDefault="008469C9" w:rsidP="008469C9">
            <w:pPr>
              <w:jc w:val="center"/>
              <w:rPr>
                <w:rFonts w:eastAsia="標楷體"/>
                <w:color w:val="FF0000"/>
              </w:rPr>
            </w:pPr>
            <w:r w:rsidRPr="001D482E">
              <w:rPr>
                <w:rFonts w:eastAsia="標楷體" w:hint="eastAsia"/>
                <w:color w:val="FF0000"/>
              </w:rPr>
              <w:t>|</w:t>
            </w:r>
          </w:p>
          <w:p w14:paraId="24ECB4A8" w14:textId="3E092124" w:rsidR="008469C9" w:rsidRDefault="008469C9" w:rsidP="008469C9">
            <w:pPr>
              <w:jc w:val="center"/>
              <w:rPr>
                <w:rFonts w:eastAsia="標楷體"/>
              </w:rPr>
            </w:pPr>
            <w:r>
              <w:rPr>
                <w:rFonts w:eastAsia="標楷體" w:hint="eastAsia"/>
              </w:rPr>
              <w:t>1019</w:t>
            </w:r>
          </w:p>
        </w:tc>
        <w:tc>
          <w:tcPr>
            <w:tcW w:w="1701" w:type="dxa"/>
            <w:gridSpan w:val="2"/>
            <w:vAlign w:val="center"/>
          </w:tcPr>
          <w:p w14:paraId="27DB555E" w14:textId="77777777" w:rsidR="008469C9" w:rsidRDefault="008469C9" w:rsidP="008469C9">
            <w:pPr>
              <w:jc w:val="center"/>
              <w:rPr>
                <w:rFonts w:eastAsia="標楷體"/>
              </w:rPr>
            </w:pPr>
          </w:p>
        </w:tc>
        <w:tc>
          <w:tcPr>
            <w:tcW w:w="1701" w:type="dxa"/>
            <w:vAlign w:val="center"/>
          </w:tcPr>
          <w:p w14:paraId="2466C3CD" w14:textId="77777777" w:rsidR="008469C9" w:rsidRPr="00610454" w:rsidRDefault="008469C9" w:rsidP="008469C9">
            <w:pPr>
              <w:jc w:val="center"/>
              <w:rPr>
                <w:rFonts w:eastAsia="標楷體"/>
                <w:color w:val="000000" w:themeColor="text1"/>
              </w:rPr>
            </w:pPr>
          </w:p>
        </w:tc>
        <w:tc>
          <w:tcPr>
            <w:tcW w:w="1458" w:type="dxa"/>
            <w:vAlign w:val="center"/>
          </w:tcPr>
          <w:p w14:paraId="15726259" w14:textId="77777777" w:rsidR="008469C9" w:rsidRPr="00610454" w:rsidRDefault="008469C9" w:rsidP="008469C9">
            <w:pPr>
              <w:jc w:val="center"/>
              <w:rPr>
                <w:rFonts w:eastAsia="標楷體"/>
                <w:color w:val="000000" w:themeColor="text1"/>
              </w:rPr>
            </w:pPr>
          </w:p>
        </w:tc>
        <w:tc>
          <w:tcPr>
            <w:tcW w:w="1458" w:type="dxa"/>
            <w:vAlign w:val="center"/>
          </w:tcPr>
          <w:p w14:paraId="60339FC3" w14:textId="77777777" w:rsidR="008469C9" w:rsidRDefault="008469C9" w:rsidP="008469C9">
            <w:pPr>
              <w:jc w:val="center"/>
              <w:rPr>
                <w:rFonts w:eastAsia="標楷體"/>
              </w:rPr>
            </w:pPr>
          </w:p>
        </w:tc>
        <w:tc>
          <w:tcPr>
            <w:tcW w:w="1458" w:type="dxa"/>
            <w:vAlign w:val="center"/>
          </w:tcPr>
          <w:p w14:paraId="3784D4DB" w14:textId="77777777" w:rsidR="008469C9" w:rsidRDefault="008469C9" w:rsidP="008469C9">
            <w:pPr>
              <w:jc w:val="center"/>
              <w:rPr>
                <w:rFonts w:eastAsia="標楷體"/>
              </w:rPr>
            </w:pPr>
          </w:p>
        </w:tc>
        <w:tc>
          <w:tcPr>
            <w:tcW w:w="1458" w:type="dxa"/>
            <w:vAlign w:val="center"/>
          </w:tcPr>
          <w:p w14:paraId="7DE6A74D" w14:textId="77777777" w:rsidR="008469C9" w:rsidRDefault="008469C9" w:rsidP="008469C9">
            <w:pPr>
              <w:jc w:val="center"/>
              <w:rPr>
                <w:rFonts w:eastAsia="標楷體"/>
              </w:rPr>
            </w:pPr>
          </w:p>
        </w:tc>
        <w:tc>
          <w:tcPr>
            <w:tcW w:w="1458" w:type="dxa"/>
            <w:gridSpan w:val="2"/>
            <w:shd w:val="clear" w:color="auto" w:fill="FFFFFF"/>
            <w:vAlign w:val="center"/>
          </w:tcPr>
          <w:p w14:paraId="14AD3BB2" w14:textId="77777777" w:rsidR="008469C9" w:rsidRDefault="008469C9" w:rsidP="008469C9">
            <w:pPr>
              <w:jc w:val="center"/>
              <w:rPr>
                <w:rFonts w:eastAsia="標楷體"/>
              </w:rPr>
            </w:pPr>
          </w:p>
        </w:tc>
        <w:tc>
          <w:tcPr>
            <w:tcW w:w="1458" w:type="dxa"/>
            <w:gridSpan w:val="2"/>
            <w:shd w:val="clear" w:color="auto" w:fill="FFFFFF"/>
            <w:vAlign w:val="center"/>
          </w:tcPr>
          <w:p w14:paraId="54D7E5EB" w14:textId="77777777" w:rsidR="008469C9" w:rsidRDefault="008469C9" w:rsidP="008469C9">
            <w:pPr>
              <w:jc w:val="center"/>
              <w:rPr>
                <w:rFonts w:eastAsia="標楷體"/>
              </w:rPr>
            </w:pPr>
          </w:p>
        </w:tc>
        <w:tc>
          <w:tcPr>
            <w:tcW w:w="1458" w:type="dxa"/>
            <w:vAlign w:val="center"/>
          </w:tcPr>
          <w:p w14:paraId="799C426F" w14:textId="77777777" w:rsidR="008469C9" w:rsidRDefault="008469C9" w:rsidP="008469C9">
            <w:pPr>
              <w:jc w:val="center"/>
              <w:rPr>
                <w:rFonts w:eastAsia="標楷體"/>
              </w:rPr>
            </w:pPr>
          </w:p>
        </w:tc>
      </w:tr>
      <w:tr w:rsidR="008469C9" w14:paraId="6473AB96" w14:textId="77777777" w:rsidTr="00907FF8">
        <w:trPr>
          <w:cantSplit/>
          <w:trHeight w:val="780"/>
          <w:jc w:val="center"/>
        </w:trPr>
        <w:tc>
          <w:tcPr>
            <w:tcW w:w="430" w:type="dxa"/>
            <w:vAlign w:val="center"/>
          </w:tcPr>
          <w:p w14:paraId="09F09217" w14:textId="5DDA8180" w:rsidR="008469C9" w:rsidRDefault="008469C9" w:rsidP="008469C9">
            <w:pPr>
              <w:jc w:val="center"/>
              <w:rPr>
                <w:rFonts w:eastAsia="標楷體"/>
              </w:rPr>
            </w:pPr>
            <w:r>
              <w:rPr>
                <w:rFonts w:eastAsia="標楷體" w:hint="eastAsia"/>
              </w:rPr>
              <w:t>9</w:t>
            </w:r>
          </w:p>
        </w:tc>
        <w:tc>
          <w:tcPr>
            <w:tcW w:w="699" w:type="dxa"/>
            <w:vAlign w:val="center"/>
          </w:tcPr>
          <w:p w14:paraId="3C90D686" w14:textId="7A25863B" w:rsidR="008469C9" w:rsidRDefault="008469C9" w:rsidP="008469C9">
            <w:pPr>
              <w:jc w:val="center"/>
              <w:rPr>
                <w:rFonts w:eastAsia="標楷體"/>
              </w:rPr>
            </w:pPr>
            <w:r>
              <w:rPr>
                <w:rFonts w:eastAsia="標楷體" w:hint="eastAsia"/>
              </w:rPr>
              <w:t>1020</w:t>
            </w:r>
          </w:p>
          <w:p w14:paraId="1B829E5C" w14:textId="77777777" w:rsidR="008469C9" w:rsidRPr="001D482E" w:rsidRDefault="008469C9" w:rsidP="008469C9">
            <w:pPr>
              <w:jc w:val="center"/>
              <w:rPr>
                <w:rFonts w:eastAsia="標楷體"/>
                <w:color w:val="FF0000"/>
              </w:rPr>
            </w:pPr>
            <w:r w:rsidRPr="001D482E">
              <w:rPr>
                <w:rFonts w:eastAsia="標楷體" w:hint="eastAsia"/>
                <w:color w:val="FF0000"/>
              </w:rPr>
              <w:t>|</w:t>
            </w:r>
          </w:p>
          <w:p w14:paraId="6D2140C3" w14:textId="2A8BD499" w:rsidR="008469C9" w:rsidRDefault="008469C9" w:rsidP="008469C9">
            <w:pPr>
              <w:jc w:val="center"/>
              <w:rPr>
                <w:rFonts w:eastAsia="標楷體"/>
              </w:rPr>
            </w:pPr>
            <w:r>
              <w:rPr>
                <w:rFonts w:eastAsia="標楷體" w:hint="eastAsia"/>
              </w:rPr>
              <w:t>1026</w:t>
            </w:r>
          </w:p>
        </w:tc>
        <w:tc>
          <w:tcPr>
            <w:tcW w:w="1701" w:type="dxa"/>
            <w:gridSpan w:val="2"/>
            <w:vAlign w:val="center"/>
          </w:tcPr>
          <w:p w14:paraId="2FBE72D3" w14:textId="77777777" w:rsidR="008469C9" w:rsidRDefault="008469C9" w:rsidP="008469C9">
            <w:pPr>
              <w:jc w:val="center"/>
              <w:rPr>
                <w:rFonts w:eastAsia="標楷體"/>
              </w:rPr>
            </w:pPr>
          </w:p>
        </w:tc>
        <w:tc>
          <w:tcPr>
            <w:tcW w:w="1701" w:type="dxa"/>
            <w:vAlign w:val="center"/>
          </w:tcPr>
          <w:p w14:paraId="3847D767" w14:textId="77777777" w:rsidR="008469C9" w:rsidRPr="00610454" w:rsidRDefault="008469C9" w:rsidP="008469C9">
            <w:pPr>
              <w:jc w:val="center"/>
              <w:rPr>
                <w:rFonts w:eastAsia="標楷體"/>
                <w:color w:val="000000" w:themeColor="text1"/>
              </w:rPr>
            </w:pPr>
          </w:p>
        </w:tc>
        <w:tc>
          <w:tcPr>
            <w:tcW w:w="1458" w:type="dxa"/>
            <w:vAlign w:val="center"/>
          </w:tcPr>
          <w:p w14:paraId="371F6096" w14:textId="77777777" w:rsidR="008469C9" w:rsidRPr="00610454" w:rsidRDefault="008469C9" w:rsidP="008469C9">
            <w:pPr>
              <w:jc w:val="center"/>
              <w:rPr>
                <w:rFonts w:eastAsia="標楷體"/>
                <w:color w:val="000000" w:themeColor="text1"/>
              </w:rPr>
            </w:pPr>
          </w:p>
        </w:tc>
        <w:tc>
          <w:tcPr>
            <w:tcW w:w="1458" w:type="dxa"/>
            <w:vAlign w:val="center"/>
          </w:tcPr>
          <w:p w14:paraId="49C92FFC" w14:textId="77777777" w:rsidR="008469C9" w:rsidRDefault="008469C9" w:rsidP="008469C9">
            <w:pPr>
              <w:jc w:val="center"/>
              <w:rPr>
                <w:rFonts w:eastAsia="標楷體"/>
              </w:rPr>
            </w:pPr>
          </w:p>
        </w:tc>
        <w:tc>
          <w:tcPr>
            <w:tcW w:w="1458" w:type="dxa"/>
            <w:vAlign w:val="center"/>
          </w:tcPr>
          <w:p w14:paraId="4642BA0D" w14:textId="77777777" w:rsidR="008469C9" w:rsidRDefault="008469C9" w:rsidP="008469C9">
            <w:pPr>
              <w:jc w:val="center"/>
              <w:rPr>
                <w:rFonts w:eastAsia="標楷體"/>
              </w:rPr>
            </w:pPr>
          </w:p>
        </w:tc>
        <w:tc>
          <w:tcPr>
            <w:tcW w:w="1458" w:type="dxa"/>
            <w:vAlign w:val="center"/>
          </w:tcPr>
          <w:p w14:paraId="08E866F5" w14:textId="77777777" w:rsidR="008469C9" w:rsidRDefault="008469C9" w:rsidP="008469C9">
            <w:pPr>
              <w:jc w:val="center"/>
              <w:rPr>
                <w:rFonts w:eastAsia="標楷體"/>
              </w:rPr>
            </w:pPr>
          </w:p>
        </w:tc>
        <w:tc>
          <w:tcPr>
            <w:tcW w:w="1458" w:type="dxa"/>
            <w:gridSpan w:val="2"/>
            <w:shd w:val="clear" w:color="auto" w:fill="FFFFFF"/>
            <w:vAlign w:val="center"/>
          </w:tcPr>
          <w:p w14:paraId="56C27D80" w14:textId="77777777" w:rsidR="008469C9" w:rsidRDefault="008469C9" w:rsidP="008469C9">
            <w:pPr>
              <w:jc w:val="center"/>
              <w:rPr>
                <w:rFonts w:eastAsia="標楷體"/>
              </w:rPr>
            </w:pPr>
          </w:p>
        </w:tc>
        <w:tc>
          <w:tcPr>
            <w:tcW w:w="1458" w:type="dxa"/>
            <w:gridSpan w:val="2"/>
            <w:shd w:val="clear" w:color="auto" w:fill="FFFFFF"/>
            <w:vAlign w:val="center"/>
          </w:tcPr>
          <w:p w14:paraId="7E556FB0" w14:textId="77777777" w:rsidR="008469C9" w:rsidRDefault="008469C9" w:rsidP="008469C9">
            <w:pPr>
              <w:jc w:val="center"/>
              <w:rPr>
                <w:rFonts w:eastAsia="標楷體"/>
              </w:rPr>
            </w:pPr>
          </w:p>
        </w:tc>
        <w:tc>
          <w:tcPr>
            <w:tcW w:w="1458" w:type="dxa"/>
            <w:vAlign w:val="center"/>
          </w:tcPr>
          <w:p w14:paraId="2EAAAB20" w14:textId="77777777" w:rsidR="008469C9" w:rsidRDefault="008469C9" w:rsidP="008469C9">
            <w:pPr>
              <w:jc w:val="center"/>
              <w:rPr>
                <w:rFonts w:eastAsia="標楷體"/>
              </w:rPr>
            </w:pPr>
          </w:p>
        </w:tc>
      </w:tr>
      <w:tr w:rsidR="008469C9" w14:paraId="4B785B7A" w14:textId="77777777" w:rsidTr="00907FF8">
        <w:trPr>
          <w:cantSplit/>
          <w:trHeight w:val="780"/>
          <w:jc w:val="center"/>
        </w:trPr>
        <w:tc>
          <w:tcPr>
            <w:tcW w:w="430" w:type="dxa"/>
            <w:vAlign w:val="center"/>
          </w:tcPr>
          <w:p w14:paraId="074A20AE" w14:textId="62D474A3" w:rsidR="008469C9" w:rsidRDefault="008469C9" w:rsidP="008469C9">
            <w:pPr>
              <w:jc w:val="center"/>
              <w:rPr>
                <w:rFonts w:eastAsia="標楷體"/>
              </w:rPr>
            </w:pPr>
            <w:r>
              <w:rPr>
                <w:rFonts w:eastAsia="標楷體" w:hint="eastAsia"/>
              </w:rPr>
              <w:t>10</w:t>
            </w:r>
          </w:p>
        </w:tc>
        <w:tc>
          <w:tcPr>
            <w:tcW w:w="699" w:type="dxa"/>
            <w:vAlign w:val="center"/>
          </w:tcPr>
          <w:p w14:paraId="37861A86" w14:textId="61BD5BFD" w:rsidR="008469C9" w:rsidRDefault="008469C9" w:rsidP="008469C9">
            <w:pPr>
              <w:jc w:val="center"/>
              <w:rPr>
                <w:rFonts w:eastAsia="標楷體"/>
              </w:rPr>
            </w:pPr>
            <w:r>
              <w:rPr>
                <w:rFonts w:eastAsia="標楷體" w:hint="eastAsia"/>
              </w:rPr>
              <w:t>1027</w:t>
            </w:r>
          </w:p>
          <w:p w14:paraId="2EB45B46" w14:textId="77777777" w:rsidR="008469C9" w:rsidRPr="001D482E" w:rsidRDefault="008469C9" w:rsidP="008469C9">
            <w:pPr>
              <w:jc w:val="center"/>
              <w:rPr>
                <w:rFonts w:eastAsia="標楷體"/>
                <w:color w:val="FF0000"/>
              </w:rPr>
            </w:pPr>
            <w:r w:rsidRPr="001D482E">
              <w:rPr>
                <w:rFonts w:eastAsia="標楷體" w:hint="eastAsia"/>
                <w:color w:val="FF0000"/>
              </w:rPr>
              <w:t>|</w:t>
            </w:r>
          </w:p>
          <w:p w14:paraId="41D45F1E" w14:textId="74876B11" w:rsidR="008469C9" w:rsidRDefault="008469C9" w:rsidP="008469C9">
            <w:pPr>
              <w:jc w:val="center"/>
              <w:rPr>
                <w:rFonts w:eastAsia="標楷體"/>
              </w:rPr>
            </w:pPr>
            <w:r>
              <w:rPr>
                <w:rFonts w:eastAsia="標楷體" w:hint="eastAsia"/>
              </w:rPr>
              <w:t>1102</w:t>
            </w:r>
          </w:p>
        </w:tc>
        <w:tc>
          <w:tcPr>
            <w:tcW w:w="1701" w:type="dxa"/>
            <w:gridSpan w:val="2"/>
            <w:vAlign w:val="center"/>
          </w:tcPr>
          <w:p w14:paraId="0B51ECAD" w14:textId="77777777" w:rsidR="008469C9" w:rsidRDefault="008469C9" w:rsidP="008469C9">
            <w:pPr>
              <w:jc w:val="center"/>
              <w:rPr>
                <w:rFonts w:eastAsia="標楷體"/>
              </w:rPr>
            </w:pPr>
          </w:p>
        </w:tc>
        <w:tc>
          <w:tcPr>
            <w:tcW w:w="1701" w:type="dxa"/>
            <w:vAlign w:val="center"/>
          </w:tcPr>
          <w:p w14:paraId="60F1561A" w14:textId="77777777" w:rsidR="008469C9" w:rsidRPr="00610454" w:rsidRDefault="008469C9" w:rsidP="008469C9">
            <w:pPr>
              <w:jc w:val="center"/>
              <w:rPr>
                <w:rFonts w:eastAsia="標楷體"/>
                <w:color w:val="000000" w:themeColor="text1"/>
              </w:rPr>
            </w:pPr>
          </w:p>
        </w:tc>
        <w:tc>
          <w:tcPr>
            <w:tcW w:w="1458" w:type="dxa"/>
            <w:vAlign w:val="center"/>
          </w:tcPr>
          <w:p w14:paraId="2581188F" w14:textId="77777777" w:rsidR="008469C9" w:rsidRPr="00610454" w:rsidRDefault="008469C9" w:rsidP="008469C9">
            <w:pPr>
              <w:jc w:val="center"/>
              <w:rPr>
                <w:rFonts w:eastAsia="標楷體"/>
                <w:color w:val="000000" w:themeColor="text1"/>
              </w:rPr>
            </w:pPr>
          </w:p>
        </w:tc>
        <w:tc>
          <w:tcPr>
            <w:tcW w:w="1458" w:type="dxa"/>
            <w:vAlign w:val="center"/>
          </w:tcPr>
          <w:p w14:paraId="6497FC1D" w14:textId="77777777" w:rsidR="008469C9" w:rsidRDefault="008469C9" w:rsidP="008469C9">
            <w:pPr>
              <w:jc w:val="center"/>
              <w:rPr>
                <w:rFonts w:eastAsia="標楷體"/>
              </w:rPr>
            </w:pPr>
          </w:p>
        </w:tc>
        <w:tc>
          <w:tcPr>
            <w:tcW w:w="1458" w:type="dxa"/>
            <w:vAlign w:val="center"/>
          </w:tcPr>
          <w:p w14:paraId="35AFE064" w14:textId="77777777" w:rsidR="008469C9" w:rsidRDefault="008469C9" w:rsidP="008469C9">
            <w:pPr>
              <w:jc w:val="center"/>
              <w:rPr>
                <w:rFonts w:eastAsia="標楷體"/>
              </w:rPr>
            </w:pPr>
          </w:p>
        </w:tc>
        <w:tc>
          <w:tcPr>
            <w:tcW w:w="1458" w:type="dxa"/>
            <w:vAlign w:val="center"/>
          </w:tcPr>
          <w:p w14:paraId="37403FD5" w14:textId="77777777" w:rsidR="008469C9" w:rsidRDefault="008469C9" w:rsidP="008469C9">
            <w:pPr>
              <w:jc w:val="center"/>
              <w:rPr>
                <w:rFonts w:eastAsia="標楷體"/>
              </w:rPr>
            </w:pPr>
          </w:p>
        </w:tc>
        <w:tc>
          <w:tcPr>
            <w:tcW w:w="1458" w:type="dxa"/>
            <w:gridSpan w:val="2"/>
            <w:shd w:val="clear" w:color="auto" w:fill="FFFFFF"/>
            <w:vAlign w:val="center"/>
          </w:tcPr>
          <w:p w14:paraId="36DDB09C" w14:textId="77777777" w:rsidR="008469C9" w:rsidRDefault="008469C9" w:rsidP="008469C9">
            <w:pPr>
              <w:jc w:val="center"/>
              <w:rPr>
                <w:rFonts w:eastAsia="標楷體"/>
              </w:rPr>
            </w:pPr>
          </w:p>
        </w:tc>
        <w:tc>
          <w:tcPr>
            <w:tcW w:w="1458" w:type="dxa"/>
            <w:gridSpan w:val="2"/>
            <w:shd w:val="clear" w:color="auto" w:fill="FFFFFF"/>
            <w:vAlign w:val="center"/>
          </w:tcPr>
          <w:p w14:paraId="71CD2F87" w14:textId="77777777" w:rsidR="008469C9" w:rsidRDefault="008469C9" w:rsidP="008469C9">
            <w:pPr>
              <w:jc w:val="center"/>
              <w:rPr>
                <w:rFonts w:eastAsia="標楷體"/>
              </w:rPr>
            </w:pPr>
          </w:p>
        </w:tc>
        <w:tc>
          <w:tcPr>
            <w:tcW w:w="1458" w:type="dxa"/>
            <w:vAlign w:val="center"/>
          </w:tcPr>
          <w:p w14:paraId="67A54C98" w14:textId="77777777" w:rsidR="008469C9" w:rsidRDefault="008469C9" w:rsidP="008469C9">
            <w:pPr>
              <w:jc w:val="center"/>
              <w:rPr>
                <w:rFonts w:eastAsia="標楷體"/>
              </w:rPr>
            </w:pPr>
          </w:p>
        </w:tc>
      </w:tr>
      <w:tr w:rsidR="008469C9" w14:paraId="4976697B" w14:textId="77777777" w:rsidTr="00907FF8">
        <w:trPr>
          <w:cantSplit/>
          <w:trHeight w:val="780"/>
          <w:jc w:val="center"/>
        </w:trPr>
        <w:tc>
          <w:tcPr>
            <w:tcW w:w="430" w:type="dxa"/>
            <w:vAlign w:val="center"/>
          </w:tcPr>
          <w:p w14:paraId="7E5C2547" w14:textId="201CC241" w:rsidR="008469C9" w:rsidRDefault="008469C9" w:rsidP="008469C9">
            <w:pPr>
              <w:jc w:val="center"/>
              <w:rPr>
                <w:rFonts w:eastAsia="標楷體"/>
              </w:rPr>
            </w:pPr>
            <w:r>
              <w:rPr>
                <w:rFonts w:eastAsia="標楷體" w:hint="eastAsia"/>
              </w:rPr>
              <w:lastRenderedPageBreak/>
              <w:t>11</w:t>
            </w:r>
          </w:p>
        </w:tc>
        <w:tc>
          <w:tcPr>
            <w:tcW w:w="699" w:type="dxa"/>
            <w:vAlign w:val="center"/>
          </w:tcPr>
          <w:p w14:paraId="0FB22F23" w14:textId="4229E2B9" w:rsidR="008469C9" w:rsidRDefault="008469C9" w:rsidP="008469C9">
            <w:pPr>
              <w:jc w:val="center"/>
              <w:rPr>
                <w:rFonts w:eastAsia="標楷體"/>
              </w:rPr>
            </w:pPr>
            <w:r>
              <w:rPr>
                <w:rFonts w:eastAsia="標楷體" w:hint="eastAsia"/>
              </w:rPr>
              <w:t>1103</w:t>
            </w:r>
          </w:p>
          <w:p w14:paraId="41C7074A" w14:textId="77777777" w:rsidR="008469C9" w:rsidRPr="001D482E" w:rsidRDefault="008469C9" w:rsidP="008469C9">
            <w:pPr>
              <w:jc w:val="center"/>
              <w:rPr>
                <w:rFonts w:eastAsia="標楷體"/>
                <w:color w:val="FF0000"/>
              </w:rPr>
            </w:pPr>
            <w:r w:rsidRPr="001D482E">
              <w:rPr>
                <w:rFonts w:eastAsia="標楷體" w:hint="eastAsia"/>
                <w:color w:val="FF0000"/>
              </w:rPr>
              <w:t>|</w:t>
            </w:r>
          </w:p>
          <w:p w14:paraId="300EFE98" w14:textId="74ED2372" w:rsidR="008469C9" w:rsidRDefault="008469C9" w:rsidP="008469C9">
            <w:pPr>
              <w:jc w:val="center"/>
              <w:rPr>
                <w:rFonts w:eastAsia="標楷體"/>
              </w:rPr>
            </w:pPr>
            <w:r>
              <w:rPr>
                <w:rFonts w:eastAsia="標楷體" w:hint="eastAsia"/>
              </w:rPr>
              <w:t>1109</w:t>
            </w:r>
          </w:p>
        </w:tc>
        <w:tc>
          <w:tcPr>
            <w:tcW w:w="1701" w:type="dxa"/>
            <w:gridSpan w:val="2"/>
            <w:vAlign w:val="center"/>
          </w:tcPr>
          <w:p w14:paraId="4A49D2FA" w14:textId="77777777" w:rsidR="008469C9" w:rsidRDefault="008469C9" w:rsidP="008469C9">
            <w:pPr>
              <w:jc w:val="center"/>
              <w:rPr>
                <w:rFonts w:eastAsia="標楷體"/>
              </w:rPr>
            </w:pPr>
          </w:p>
        </w:tc>
        <w:tc>
          <w:tcPr>
            <w:tcW w:w="1701" w:type="dxa"/>
            <w:vAlign w:val="center"/>
          </w:tcPr>
          <w:p w14:paraId="0D2F9EC9" w14:textId="77777777" w:rsidR="008469C9" w:rsidRPr="00610454" w:rsidRDefault="008469C9" w:rsidP="008469C9">
            <w:pPr>
              <w:jc w:val="center"/>
              <w:rPr>
                <w:rFonts w:eastAsia="標楷體"/>
                <w:color w:val="000000" w:themeColor="text1"/>
              </w:rPr>
            </w:pPr>
          </w:p>
        </w:tc>
        <w:tc>
          <w:tcPr>
            <w:tcW w:w="1458" w:type="dxa"/>
            <w:vAlign w:val="center"/>
          </w:tcPr>
          <w:p w14:paraId="76EB2FF3" w14:textId="77777777" w:rsidR="008469C9" w:rsidRPr="00610454" w:rsidRDefault="008469C9" w:rsidP="008469C9">
            <w:pPr>
              <w:jc w:val="center"/>
              <w:rPr>
                <w:rFonts w:eastAsia="標楷體"/>
                <w:color w:val="000000" w:themeColor="text1"/>
              </w:rPr>
            </w:pPr>
          </w:p>
        </w:tc>
        <w:tc>
          <w:tcPr>
            <w:tcW w:w="1458" w:type="dxa"/>
            <w:vAlign w:val="center"/>
          </w:tcPr>
          <w:p w14:paraId="379B808D" w14:textId="77777777" w:rsidR="008469C9" w:rsidRDefault="008469C9" w:rsidP="008469C9">
            <w:pPr>
              <w:jc w:val="center"/>
              <w:rPr>
                <w:rFonts w:eastAsia="標楷體"/>
              </w:rPr>
            </w:pPr>
          </w:p>
        </w:tc>
        <w:tc>
          <w:tcPr>
            <w:tcW w:w="1458" w:type="dxa"/>
            <w:vAlign w:val="center"/>
          </w:tcPr>
          <w:p w14:paraId="639F840D" w14:textId="77777777" w:rsidR="008469C9" w:rsidRDefault="008469C9" w:rsidP="008469C9">
            <w:pPr>
              <w:jc w:val="center"/>
              <w:rPr>
                <w:rFonts w:eastAsia="標楷體"/>
              </w:rPr>
            </w:pPr>
          </w:p>
        </w:tc>
        <w:tc>
          <w:tcPr>
            <w:tcW w:w="1458" w:type="dxa"/>
            <w:vAlign w:val="center"/>
          </w:tcPr>
          <w:p w14:paraId="7999D6F6" w14:textId="77777777" w:rsidR="008469C9" w:rsidRDefault="008469C9" w:rsidP="008469C9">
            <w:pPr>
              <w:jc w:val="center"/>
              <w:rPr>
                <w:rFonts w:eastAsia="標楷體"/>
              </w:rPr>
            </w:pPr>
          </w:p>
        </w:tc>
        <w:tc>
          <w:tcPr>
            <w:tcW w:w="1458" w:type="dxa"/>
            <w:gridSpan w:val="2"/>
            <w:shd w:val="clear" w:color="auto" w:fill="FFFFFF"/>
            <w:vAlign w:val="center"/>
          </w:tcPr>
          <w:p w14:paraId="1DD89F51" w14:textId="77777777" w:rsidR="008469C9" w:rsidRDefault="008469C9" w:rsidP="008469C9">
            <w:pPr>
              <w:jc w:val="center"/>
              <w:rPr>
                <w:rFonts w:eastAsia="標楷體"/>
              </w:rPr>
            </w:pPr>
          </w:p>
        </w:tc>
        <w:tc>
          <w:tcPr>
            <w:tcW w:w="1458" w:type="dxa"/>
            <w:gridSpan w:val="2"/>
            <w:shd w:val="clear" w:color="auto" w:fill="FFFFFF"/>
            <w:vAlign w:val="center"/>
          </w:tcPr>
          <w:p w14:paraId="1A64BB52" w14:textId="77777777" w:rsidR="008469C9" w:rsidRDefault="008469C9" w:rsidP="008469C9">
            <w:pPr>
              <w:jc w:val="center"/>
              <w:rPr>
                <w:rFonts w:eastAsia="標楷體"/>
              </w:rPr>
            </w:pPr>
          </w:p>
        </w:tc>
        <w:tc>
          <w:tcPr>
            <w:tcW w:w="1458" w:type="dxa"/>
            <w:vAlign w:val="center"/>
          </w:tcPr>
          <w:p w14:paraId="25730AEA" w14:textId="77777777" w:rsidR="008469C9" w:rsidRDefault="008469C9" w:rsidP="008469C9">
            <w:pPr>
              <w:jc w:val="center"/>
              <w:rPr>
                <w:rFonts w:eastAsia="標楷體"/>
              </w:rPr>
            </w:pPr>
          </w:p>
        </w:tc>
      </w:tr>
      <w:tr w:rsidR="008469C9" w14:paraId="15739ABC" w14:textId="77777777" w:rsidTr="00907FF8">
        <w:trPr>
          <w:cantSplit/>
          <w:trHeight w:val="780"/>
          <w:jc w:val="center"/>
        </w:trPr>
        <w:tc>
          <w:tcPr>
            <w:tcW w:w="430" w:type="dxa"/>
            <w:vAlign w:val="center"/>
          </w:tcPr>
          <w:p w14:paraId="585D1A71" w14:textId="79369139" w:rsidR="008469C9" w:rsidRDefault="008469C9" w:rsidP="008469C9">
            <w:pPr>
              <w:jc w:val="center"/>
              <w:rPr>
                <w:rFonts w:eastAsia="標楷體"/>
              </w:rPr>
            </w:pPr>
            <w:r>
              <w:rPr>
                <w:rFonts w:eastAsia="標楷體" w:hint="eastAsia"/>
              </w:rPr>
              <w:t>12</w:t>
            </w:r>
          </w:p>
        </w:tc>
        <w:tc>
          <w:tcPr>
            <w:tcW w:w="699" w:type="dxa"/>
            <w:vAlign w:val="center"/>
          </w:tcPr>
          <w:p w14:paraId="20FAF917" w14:textId="70A59510" w:rsidR="008469C9" w:rsidRDefault="008469C9" w:rsidP="008469C9">
            <w:pPr>
              <w:jc w:val="center"/>
              <w:rPr>
                <w:rFonts w:eastAsia="標楷體"/>
              </w:rPr>
            </w:pPr>
            <w:r>
              <w:rPr>
                <w:rFonts w:eastAsia="標楷體" w:hint="eastAsia"/>
              </w:rPr>
              <w:t>1110</w:t>
            </w:r>
          </w:p>
          <w:p w14:paraId="5732BC53" w14:textId="77777777" w:rsidR="008469C9" w:rsidRPr="001D482E" w:rsidRDefault="008469C9" w:rsidP="008469C9">
            <w:pPr>
              <w:jc w:val="center"/>
              <w:rPr>
                <w:rFonts w:eastAsia="標楷體"/>
                <w:color w:val="FF0000"/>
              </w:rPr>
            </w:pPr>
            <w:r w:rsidRPr="001D482E">
              <w:rPr>
                <w:rFonts w:eastAsia="標楷體" w:hint="eastAsia"/>
                <w:color w:val="FF0000"/>
              </w:rPr>
              <w:t>|</w:t>
            </w:r>
          </w:p>
          <w:p w14:paraId="06CC4A78" w14:textId="05757DF8" w:rsidR="008469C9" w:rsidRDefault="008469C9" w:rsidP="008469C9">
            <w:pPr>
              <w:jc w:val="center"/>
              <w:rPr>
                <w:rFonts w:eastAsia="標楷體"/>
              </w:rPr>
            </w:pPr>
            <w:r>
              <w:rPr>
                <w:rFonts w:eastAsia="標楷體" w:hint="eastAsia"/>
              </w:rPr>
              <w:t>1116</w:t>
            </w:r>
          </w:p>
        </w:tc>
        <w:tc>
          <w:tcPr>
            <w:tcW w:w="1701" w:type="dxa"/>
            <w:gridSpan w:val="2"/>
            <w:vAlign w:val="center"/>
          </w:tcPr>
          <w:p w14:paraId="66519796" w14:textId="77777777" w:rsidR="008469C9" w:rsidRDefault="008469C9" w:rsidP="008469C9">
            <w:pPr>
              <w:jc w:val="center"/>
              <w:rPr>
                <w:rFonts w:eastAsia="標楷體"/>
              </w:rPr>
            </w:pPr>
          </w:p>
        </w:tc>
        <w:tc>
          <w:tcPr>
            <w:tcW w:w="1701" w:type="dxa"/>
            <w:vAlign w:val="center"/>
          </w:tcPr>
          <w:p w14:paraId="633145F5" w14:textId="77777777" w:rsidR="008469C9" w:rsidRPr="00610454" w:rsidRDefault="008469C9" w:rsidP="008469C9">
            <w:pPr>
              <w:jc w:val="center"/>
              <w:rPr>
                <w:rFonts w:eastAsia="標楷體"/>
                <w:color w:val="000000" w:themeColor="text1"/>
              </w:rPr>
            </w:pPr>
          </w:p>
        </w:tc>
        <w:tc>
          <w:tcPr>
            <w:tcW w:w="1458" w:type="dxa"/>
            <w:vAlign w:val="center"/>
          </w:tcPr>
          <w:p w14:paraId="7455BA7E" w14:textId="77777777" w:rsidR="008469C9" w:rsidRPr="00610454" w:rsidRDefault="008469C9" w:rsidP="008469C9">
            <w:pPr>
              <w:jc w:val="center"/>
              <w:rPr>
                <w:rFonts w:eastAsia="標楷體"/>
                <w:color w:val="000000" w:themeColor="text1"/>
              </w:rPr>
            </w:pPr>
          </w:p>
        </w:tc>
        <w:tc>
          <w:tcPr>
            <w:tcW w:w="1458" w:type="dxa"/>
            <w:vAlign w:val="center"/>
          </w:tcPr>
          <w:p w14:paraId="17E06298" w14:textId="77777777" w:rsidR="008469C9" w:rsidRDefault="008469C9" w:rsidP="008469C9">
            <w:pPr>
              <w:jc w:val="center"/>
              <w:rPr>
                <w:rFonts w:eastAsia="標楷體"/>
              </w:rPr>
            </w:pPr>
          </w:p>
        </w:tc>
        <w:tc>
          <w:tcPr>
            <w:tcW w:w="1458" w:type="dxa"/>
            <w:vAlign w:val="center"/>
          </w:tcPr>
          <w:p w14:paraId="16332D93" w14:textId="77777777" w:rsidR="008469C9" w:rsidRDefault="008469C9" w:rsidP="008469C9">
            <w:pPr>
              <w:jc w:val="center"/>
              <w:rPr>
                <w:rFonts w:eastAsia="標楷體"/>
              </w:rPr>
            </w:pPr>
          </w:p>
        </w:tc>
        <w:tc>
          <w:tcPr>
            <w:tcW w:w="1458" w:type="dxa"/>
            <w:vAlign w:val="center"/>
          </w:tcPr>
          <w:p w14:paraId="44681766" w14:textId="77777777" w:rsidR="008469C9" w:rsidRDefault="008469C9" w:rsidP="008469C9">
            <w:pPr>
              <w:jc w:val="center"/>
              <w:rPr>
                <w:rFonts w:eastAsia="標楷體"/>
              </w:rPr>
            </w:pPr>
          </w:p>
        </w:tc>
        <w:tc>
          <w:tcPr>
            <w:tcW w:w="1458" w:type="dxa"/>
            <w:gridSpan w:val="2"/>
            <w:shd w:val="clear" w:color="auto" w:fill="FFFFFF"/>
            <w:vAlign w:val="center"/>
          </w:tcPr>
          <w:p w14:paraId="68568A54" w14:textId="77777777" w:rsidR="008469C9" w:rsidRDefault="008469C9" w:rsidP="008469C9">
            <w:pPr>
              <w:jc w:val="center"/>
              <w:rPr>
                <w:rFonts w:eastAsia="標楷體"/>
              </w:rPr>
            </w:pPr>
          </w:p>
        </w:tc>
        <w:tc>
          <w:tcPr>
            <w:tcW w:w="1458" w:type="dxa"/>
            <w:gridSpan w:val="2"/>
            <w:shd w:val="clear" w:color="auto" w:fill="FFFFFF"/>
            <w:vAlign w:val="center"/>
          </w:tcPr>
          <w:p w14:paraId="5B05B665" w14:textId="77777777" w:rsidR="008469C9" w:rsidRDefault="008469C9" w:rsidP="008469C9">
            <w:pPr>
              <w:jc w:val="center"/>
              <w:rPr>
                <w:rFonts w:eastAsia="標楷體"/>
              </w:rPr>
            </w:pPr>
          </w:p>
        </w:tc>
        <w:tc>
          <w:tcPr>
            <w:tcW w:w="1458" w:type="dxa"/>
            <w:vAlign w:val="center"/>
          </w:tcPr>
          <w:p w14:paraId="05332087" w14:textId="77777777" w:rsidR="008469C9" w:rsidRDefault="008469C9" w:rsidP="008469C9">
            <w:pPr>
              <w:jc w:val="center"/>
              <w:rPr>
                <w:rFonts w:eastAsia="標楷體"/>
              </w:rPr>
            </w:pPr>
          </w:p>
        </w:tc>
      </w:tr>
      <w:tr w:rsidR="008469C9" w14:paraId="0F7A3833" w14:textId="77777777" w:rsidTr="00907FF8">
        <w:trPr>
          <w:cantSplit/>
          <w:trHeight w:val="780"/>
          <w:jc w:val="center"/>
        </w:trPr>
        <w:tc>
          <w:tcPr>
            <w:tcW w:w="430" w:type="dxa"/>
            <w:vAlign w:val="center"/>
          </w:tcPr>
          <w:p w14:paraId="64274A06" w14:textId="12F811B6" w:rsidR="008469C9" w:rsidRDefault="008469C9" w:rsidP="008469C9">
            <w:pPr>
              <w:jc w:val="center"/>
              <w:rPr>
                <w:rFonts w:eastAsia="標楷體"/>
              </w:rPr>
            </w:pPr>
            <w:r>
              <w:rPr>
                <w:rFonts w:eastAsia="標楷體" w:hint="eastAsia"/>
              </w:rPr>
              <w:t>13</w:t>
            </w:r>
          </w:p>
        </w:tc>
        <w:tc>
          <w:tcPr>
            <w:tcW w:w="699" w:type="dxa"/>
            <w:vAlign w:val="center"/>
          </w:tcPr>
          <w:p w14:paraId="548BC3FB" w14:textId="07471097" w:rsidR="008469C9" w:rsidRDefault="008469C9" w:rsidP="008469C9">
            <w:pPr>
              <w:jc w:val="center"/>
              <w:rPr>
                <w:rFonts w:eastAsia="標楷體"/>
              </w:rPr>
            </w:pPr>
            <w:r>
              <w:rPr>
                <w:rFonts w:eastAsia="標楷體" w:hint="eastAsia"/>
              </w:rPr>
              <w:t>1117</w:t>
            </w:r>
          </w:p>
          <w:p w14:paraId="10EA6315" w14:textId="77777777" w:rsidR="008469C9" w:rsidRPr="001D482E" w:rsidRDefault="008469C9" w:rsidP="008469C9">
            <w:pPr>
              <w:jc w:val="center"/>
              <w:rPr>
                <w:rFonts w:eastAsia="標楷體"/>
                <w:color w:val="FF0000"/>
              </w:rPr>
            </w:pPr>
            <w:r w:rsidRPr="001D482E">
              <w:rPr>
                <w:rFonts w:eastAsia="標楷體" w:hint="eastAsia"/>
                <w:color w:val="FF0000"/>
              </w:rPr>
              <w:t>|</w:t>
            </w:r>
          </w:p>
          <w:p w14:paraId="524FBE31" w14:textId="1FAB28EC" w:rsidR="008469C9" w:rsidRDefault="008469C9" w:rsidP="008469C9">
            <w:pPr>
              <w:jc w:val="center"/>
              <w:rPr>
                <w:rFonts w:eastAsia="標楷體"/>
              </w:rPr>
            </w:pPr>
            <w:r>
              <w:rPr>
                <w:rFonts w:eastAsia="標楷體" w:hint="eastAsia"/>
              </w:rPr>
              <w:t>1123</w:t>
            </w:r>
          </w:p>
        </w:tc>
        <w:tc>
          <w:tcPr>
            <w:tcW w:w="1701" w:type="dxa"/>
            <w:gridSpan w:val="2"/>
            <w:vAlign w:val="center"/>
          </w:tcPr>
          <w:p w14:paraId="58403ADC" w14:textId="77777777" w:rsidR="008469C9" w:rsidRDefault="008469C9" w:rsidP="008469C9">
            <w:pPr>
              <w:jc w:val="center"/>
              <w:rPr>
                <w:rFonts w:eastAsia="標楷體"/>
              </w:rPr>
            </w:pPr>
          </w:p>
        </w:tc>
        <w:tc>
          <w:tcPr>
            <w:tcW w:w="1701" w:type="dxa"/>
            <w:vAlign w:val="center"/>
          </w:tcPr>
          <w:p w14:paraId="331EFAB1" w14:textId="77777777" w:rsidR="008469C9" w:rsidRPr="00610454" w:rsidRDefault="008469C9" w:rsidP="008469C9">
            <w:pPr>
              <w:jc w:val="center"/>
              <w:rPr>
                <w:rFonts w:eastAsia="標楷體"/>
                <w:color w:val="000000" w:themeColor="text1"/>
              </w:rPr>
            </w:pPr>
          </w:p>
        </w:tc>
        <w:tc>
          <w:tcPr>
            <w:tcW w:w="1458" w:type="dxa"/>
            <w:vAlign w:val="center"/>
          </w:tcPr>
          <w:p w14:paraId="468419F0" w14:textId="77777777" w:rsidR="008469C9" w:rsidRPr="00610454" w:rsidRDefault="008469C9" w:rsidP="008469C9">
            <w:pPr>
              <w:jc w:val="center"/>
              <w:rPr>
                <w:rFonts w:eastAsia="標楷體"/>
                <w:color w:val="000000" w:themeColor="text1"/>
              </w:rPr>
            </w:pPr>
          </w:p>
        </w:tc>
        <w:tc>
          <w:tcPr>
            <w:tcW w:w="1458" w:type="dxa"/>
            <w:vAlign w:val="center"/>
          </w:tcPr>
          <w:p w14:paraId="54E3EA85" w14:textId="77777777" w:rsidR="008469C9" w:rsidRDefault="008469C9" w:rsidP="008469C9">
            <w:pPr>
              <w:jc w:val="center"/>
              <w:rPr>
                <w:rFonts w:eastAsia="標楷體"/>
              </w:rPr>
            </w:pPr>
          </w:p>
        </w:tc>
        <w:tc>
          <w:tcPr>
            <w:tcW w:w="1458" w:type="dxa"/>
            <w:vAlign w:val="center"/>
          </w:tcPr>
          <w:p w14:paraId="46A8E475" w14:textId="77777777" w:rsidR="008469C9" w:rsidRDefault="008469C9" w:rsidP="008469C9">
            <w:pPr>
              <w:jc w:val="center"/>
              <w:rPr>
                <w:rFonts w:eastAsia="標楷體"/>
              </w:rPr>
            </w:pPr>
          </w:p>
        </w:tc>
        <w:tc>
          <w:tcPr>
            <w:tcW w:w="1458" w:type="dxa"/>
            <w:vAlign w:val="center"/>
          </w:tcPr>
          <w:p w14:paraId="585124CF" w14:textId="77777777" w:rsidR="008469C9" w:rsidRDefault="008469C9" w:rsidP="008469C9">
            <w:pPr>
              <w:jc w:val="center"/>
              <w:rPr>
                <w:rFonts w:eastAsia="標楷體"/>
              </w:rPr>
            </w:pPr>
          </w:p>
        </w:tc>
        <w:tc>
          <w:tcPr>
            <w:tcW w:w="1458" w:type="dxa"/>
            <w:gridSpan w:val="2"/>
            <w:shd w:val="clear" w:color="auto" w:fill="FFFFFF"/>
            <w:vAlign w:val="center"/>
          </w:tcPr>
          <w:p w14:paraId="3BFDFDE7" w14:textId="77777777" w:rsidR="008469C9" w:rsidRDefault="008469C9" w:rsidP="008469C9">
            <w:pPr>
              <w:jc w:val="center"/>
              <w:rPr>
                <w:rFonts w:eastAsia="標楷體"/>
              </w:rPr>
            </w:pPr>
          </w:p>
        </w:tc>
        <w:tc>
          <w:tcPr>
            <w:tcW w:w="1458" w:type="dxa"/>
            <w:gridSpan w:val="2"/>
            <w:shd w:val="clear" w:color="auto" w:fill="FFFFFF"/>
            <w:vAlign w:val="center"/>
          </w:tcPr>
          <w:p w14:paraId="1A02658E" w14:textId="77777777" w:rsidR="008469C9" w:rsidRDefault="008469C9" w:rsidP="008469C9">
            <w:pPr>
              <w:jc w:val="center"/>
              <w:rPr>
                <w:rFonts w:eastAsia="標楷體"/>
              </w:rPr>
            </w:pPr>
          </w:p>
        </w:tc>
        <w:tc>
          <w:tcPr>
            <w:tcW w:w="1458" w:type="dxa"/>
            <w:vAlign w:val="center"/>
          </w:tcPr>
          <w:p w14:paraId="68FEBBDF" w14:textId="77777777" w:rsidR="008469C9" w:rsidRDefault="008469C9" w:rsidP="008469C9">
            <w:pPr>
              <w:jc w:val="center"/>
              <w:rPr>
                <w:rFonts w:eastAsia="標楷體"/>
              </w:rPr>
            </w:pPr>
          </w:p>
        </w:tc>
      </w:tr>
      <w:tr w:rsidR="008469C9" w14:paraId="1AEF8E68" w14:textId="77777777" w:rsidTr="00907FF8">
        <w:trPr>
          <w:cantSplit/>
          <w:trHeight w:val="780"/>
          <w:jc w:val="center"/>
        </w:trPr>
        <w:tc>
          <w:tcPr>
            <w:tcW w:w="430" w:type="dxa"/>
            <w:vAlign w:val="center"/>
          </w:tcPr>
          <w:p w14:paraId="09472FAB" w14:textId="6DB139A4" w:rsidR="008469C9" w:rsidRDefault="008469C9" w:rsidP="008469C9">
            <w:pPr>
              <w:jc w:val="center"/>
              <w:rPr>
                <w:rFonts w:eastAsia="標楷體"/>
              </w:rPr>
            </w:pPr>
            <w:r>
              <w:rPr>
                <w:rFonts w:eastAsia="標楷體" w:hint="eastAsia"/>
              </w:rPr>
              <w:t>14</w:t>
            </w:r>
          </w:p>
        </w:tc>
        <w:tc>
          <w:tcPr>
            <w:tcW w:w="699" w:type="dxa"/>
            <w:vAlign w:val="center"/>
          </w:tcPr>
          <w:p w14:paraId="069D400A" w14:textId="527AF5E3" w:rsidR="008469C9" w:rsidRDefault="008469C9" w:rsidP="008469C9">
            <w:pPr>
              <w:jc w:val="center"/>
              <w:rPr>
                <w:rFonts w:eastAsia="標楷體"/>
              </w:rPr>
            </w:pPr>
            <w:r>
              <w:rPr>
                <w:rFonts w:eastAsia="標楷體" w:hint="eastAsia"/>
              </w:rPr>
              <w:t>1124</w:t>
            </w:r>
          </w:p>
          <w:p w14:paraId="59AE7043" w14:textId="77777777" w:rsidR="008469C9" w:rsidRPr="001D482E" w:rsidRDefault="008469C9" w:rsidP="008469C9">
            <w:pPr>
              <w:jc w:val="center"/>
              <w:rPr>
                <w:rFonts w:eastAsia="標楷體"/>
                <w:color w:val="FF0000"/>
              </w:rPr>
            </w:pPr>
            <w:r w:rsidRPr="001D482E">
              <w:rPr>
                <w:rFonts w:eastAsia="標楷體" w:hint="eastAsia"/>
                <w:color w:val="FF0000"/>
              </w:rPr>
              <w:t>|</w:t>
            </w:r>
          </w:p>
          <w:p w14:paraId="0AFC6E9E" w14:textId="4D92A45F" w:rsidR="008469C9" w:rsidRDefault="008469C9" w:rsidP="008469C9">
            <w:pPr>
              <w:jc w:val="center"/>
              <w:rPr>
                <w:rFonts w:eastAsia="標楷體"/>
              </w:rPr>
            </w:pPr>
            <w:r>
              <w:rPr>
                <w:rFonts w:eastAsia="標楷體" w:hint="eastAsia"/>
              </w:rPr>
              <w:t>1130</w:t>
            </w:r>
          </w:p>
        </w:tc>
        <w:tc>
          <w:tcPr>
            <w:tcW w:w="1701" w:type="dxa"/>
            <w:gridSpan w:val="2"/>
            <w:vAlign w:val="center"/>
          </w:tcPr>
          <w:p w14:paraId="112C5F6B" w14:textId="77777777" w:rsidR="008469C9" w:rsidRDefault="008469C9" w:rsidP="008469C9">
            <w:pPr>
              <w:jc w:val="center"/>
              <w:rPr>
                <w:rFonts w:eastAsia="標楷體"/>
              </w:rPr>
            </w:pPr>
          </w:p>
        </w:tc>
        <w:tc>
          <w:tcPr>
            <w:tcW w:w="1701" w:type="dxa"/>
            <w:vAlign w:val="center"/>
          </w:tcPr>
          <w:p w14:paraId="6E55524D" w14:textId="77777777" w:rsidR="008469C9" w:rsidRPr="00610454" w:rsidRDefault="008469C9" w:rsidP="008469C9">
            <w:pPr>
              <w:jc w:val="center"/>
              <w:rPr>
                <w:rFonts w:eastAsia="標楷體"/>
                <w:color w:val="000000" w:themeColor="text1"/>
              </w:rPr>
            </w:pPr>
          </w:p>
        </w:tc>
        <w:tc>
          <w:tcPr>
            <w:tcW w:w="1458" w:type="dxa"/>
            <w:vAlign w:val="center"/>
          </w:tcPr>
          <w:p w14:paraId="5A434A48" w14:textId="77777777" w:rsidR="008469C9" w:rsidRPr="00610454" w:rsidRDefault="008469C9" w:rsidP="008469C9">
            <w:pPr>
              <w:jc w:val="center"/>
              <w:rPr>
                <w:rFonts w:eastAsia="標楷體"/>
                <w:color w:val="000000" w:themeColor="text1"/>
              </w:rPr>
            </w:pPr>
          </w:p>
        </w:tc>
        <w:tc>
          <w:tcPr>
            <w:tcW w:w="1458" w:type="dxa"/>
            <w:vAlign w:val="center"/>
          </w:tcPr>
          <w:p w14:paraId="6285A52A" w14:textId="77777777" w:rsidR="008469C9" w:rsidRDefault="008469C9" w:rsidP="008469C9">
            <w:pPr>
              <w:jc w:val="center"/>
              <w:rPr>
                <w:rFonts w:eastAsia="標楷體"/>
              </w:rPr>
            </w:pPr>
          </w:p>
        </w:tc>
        <w:tc>
          <w:tcPr>
            <w:tcW w:w="1458" w:type="dxa"/>
            <w:vAlign w:val="center"/>
          </w:tcPr>
          <w:p w14:paraId="3C1E2382" w14:textId="77777777" w:rsidR="008469C9" w:rsidRDefault="008469C9" w:rsidP="008469C9">
            <w:pPr>
              <w:jc w:val="center"/>
              <w:rPr>
                <w:rFonts w:eastAsia="標楷體"/>
              </w:rPr>
            </w:pPr>
          </w:p>
        </w:tc>
        <w:tc>
          <w:tcPr>
            <w:tcW w:w="1458" w:type="dxa"/>
            <w:vAlign w:val="center"/>
          </w:tcPr>
          <w:p w14:paraId="6B45179A" w14:textId="77777777" w:rsidR="008469C9" w:rsidRDefault="008469C9" w:rsidP="008469C9">
            <w:pPr>
              <w:jc w:val="center"/>
              <w:rPr>
                <w:rFonts w:eastAsia="標楷體"/>
              </w:rPr>
            </w:pPr>
          </w:p>
        </w:tc>
        <w:tc>
          <w:tcPr>
            <w:tcW w:w="1458" w:type="dxa"/>
            <w:gridSpan w:val="2"/>
            <w:shd w:val="clear" w:color="auto" w:fill="FFFFFF"/>
            <w:vAlign w:val="center"/>
          </w:tcPr>
          <w:p w14:paraId="54A765EE" w14:textId="77777777" w:rsidR="008469C9" w:rsidRDefault="008469C9" w:rsidP="008469C9">
            <w:pPr>
              <w:jc w:val="center"/>
              <w:rPr>
                <w:rFonts w:eastAsia="標楷體"/>
              </w:rPr>
            </w:pPr>
          </w:p>
        </w:tc>
        <w:tc>
          <w:tcPr>
            <w:tcW w:w="1458" w:type="dxa"/>
            <w:gridSpan w:val="2"/>
            <w:shd w:val="clear" w:color="auto" w:fill="FFFFFF"/>
            <w:vAlign w:val="center"/>
          </w:tcPr>
          <w:p w14:paraId="34FE4662" w14:textId="77777777" w:rsidR="008469C9" w:rsidRDefault="008469C9" w:rsidP="008469C9">
            <w:pPr>
              <w:jc w:val="center"/>
              <w:rPr>
                <w:rFonts w:eastAsia="標楷體"/>
              </w:rPr>
            </w:pPr>
          </w:p>
        </w:tc>
        <w:tc>
          <w:tcPr>
            <w:tcW w:w="1458" w:type="dxa"/>
            <w:vAlign w:val="center"/>
          </w:tcPr>
          <w:p w14:paraId="19DEFF29" w14:textId="77777777" w:rsidR="008469C9" w:rsidRDefault="008469C9" w:rsidP="008469C9">
            <w:pPr>
              <w:jc w:val="center"/>
              <w:rPr>
                <w:rFonts w:eastAsia="標楷體"/>
              </w:rPr>
            </w:pPr>
          </w:p>
        </w:tc>
      </w:tr>
      <w:tr w:rsidR="008469C9" w14:paraId="2F108946" w14:textId="77777777" w:rsidTr="00907FF8">
        <w:trPr>
          <w:cantSplit/>
          <w:trHeight w:val="780"/>
          <w:jc w:val="center"/>
        </w:trPr>
        <w:tc>
          <w:tcPr>
            <w:tcW w:w="430" w:type="dxa"/>
            <w:vAlign w:val="center"/>
          </w:tcPr>
          <w:p w14:paraId="6113349A" w14:textId="7B6EB0EA" w:rsidR="008469C9" w:rsidRDefault="008469C9" w:rsidP="008469C9">
            <w:pPr>
              <w:jc w:val="center"/>
              <w:rPr>
                <w:rFonts w:eastAsia="標楷體"/>
              </w:rPr>
            </w:pPr>
            <w:r>
              <w:rPr>
                <w:rFonts w:eastAsia="標楷體" w:hint="eastAsia"/>
              </w:rPr>
              <w:t>15</w:t>
            </w:r>
          </w:p>
        </w:tc>
        <w:tc>
          <w:tcPr>
            <w:tcW w:w="699" w:type="dxa"/>
            <w:vAlign w:val="center"/>
          </w:tcPr>
          <w:p w14:paraId="39168631" w14:textId="5BB742CC" w:rsidR="008469C9" w:rsidRDefault="008469C9" w:rsidP="008469C9">
            <w:pPr>
              <w:jc w:val="center"/>
              <w:rPr>
                <w:rFonts w:eastAsia="標楷體"/>
              </w:rPr>
            </w:pPr>
            <w:r>
              <w:rPr>
                <w:rFonts w:eastAsia="標楷體" w:hint="eastAsia"/>
              </w:rPr>
              <w:t>1201</w:t>
            </w:r>
          </w:p>
          <w:p w14:paraId="3026D287" w14:textId="77777777" w:rsidR="008469C9" w:rsidRPr="001D482E" w:rsidRDefault="008469C9" w:rsidP="008469C9">
            <w:pPr>
              <w:jc w:val="center"/>
              <w:rPr>
                <w:rFonts w:eastAsia="標楷體"/>
                <w:color w:val="FF0000"/>
              </w:rPr>
            </w:pPr>
            <w:r w:rsidRPr="001D482E">
              <w:rPr>
                <w:rFonts w:eastAsia="標楷體" w:hint="eastAsia"/>
                <w:color w:val="FF0000"/>
              </w:rPr>
              <w:t>|</w:t>
            </w:r>
          </w:p>
          <w:p w14:paraId="38D5DE86" w14:textId="45410F84" w:rsidR="008469C9" w:rsidRDefault="008469C9" w:rsidP="008469C9">
            <w:pPr>
              <w:jc w:val="center"/>
              <w:rPr>
                <w:rFonts w:eastAsia="標楷體"/>
              </w:rPr>
            </w:pPr>
            <w:r>
              <w:rPr>
                <w:rFonts w:eastAsia="標楷體" w:hint="eastAsia"/>
              </w:rPr>
              <w:t>1207</w:t>
            </w:r>
          </w:p>
        </w:tc>
        <w:tc>
          <w:tcPr>
            <w:tcW w:w="1701" w:type="dxa"/>
            <w:gridSpan w:val="2"/>
            <w:vAlign w:val="center"/>
          </w:tcPr>
          <w:p w14:paraId="7FC687B4" w14:textId="77777777" w:rsidR="008469C9" w:rsidRDefault="008469C9" w:rsidP="008469C9">
            <w:pPr>
              <w:jc w:val="center"/>
              <w:rPr>
                <w:rFonts w:eastAsia="標楷體"/>
              </w:rPr>
            </w:pPr>
          </w:p>
        </w:tc>
        <w:tc>
          <w:tcPr>
            <w:tcW w:w="1701" w:type="dxa"/>
            <w:vAlign w:val="center"/>
          </w:tcPr>
          <w:p w14:paraId="7E50FA19" w14:textId="77777777" w:rsidR="008469C9" w:rsidRPr="00610454" w:rsidRDefault="008469C9" w:rsidP="008469C9">
            <w:pPr>
              <w:jc w:val="center"/>
              <w:rPr>
                <w:rFonts w:eastAsia="標楷體"/>
                <w:color w:val="000000" w:themeColor="text1"/>
              </w:rPr>
            </w:pPr>
          </w:p>
        </w:tc>
        <w:tc>
          <w:tcPr>
            <w:tcW w:w="1458" w:type="dxa"/>
            <w:vAlign w:val="center"/>
          </w:tcPr>
          <w:p w14:paraId="03979F13" w14:textId="77777777" w:rsidR="008469C9" w:rsidRPr="00610454" w:rsidRDefault="008469C9" w:rsidP="008469C9">
            <w:pPr>
              <w:jc w:val="center"/>
              <w:rPr>
                <w:rFonts w:eastAsia="標楷體"/>
                <w:color w:val="000000" w:themeColor="text1"/>
              </w:rPr>
            </w:pPr>
          </w:p>
        </w:tc>
        <w:tc>
          <w:tcPr>
            <w:tcW w:w="1458" w:type="dxa"/>
            <w:vAlign w:val="center"/>
          </w:tcPr>
          <w:p w14:paraId="6ABE5778" w14:textId="77777777" w:rsidR="008469C9" w:rsidRDefault="008469C9" w:rsidP="008469C9">
            <w:pPr>
              <w:jc w:val="center"/>
              <w:rPr>
                <w:rFonts w:eastAsia="標楷體"/>
              </w:rPr>
            </w:pPr>
          </w:p>
        </w:tc>
        <w:tc>
          <w:tcPr>
            <w:tcW w:w="1458" w:type="dxa"/>
            <w:vAlign w:val="center"/>
          </w:tcPr>
          <w:p w14:paraId="232E7FF2" w14:textId="77777777" w:rsidR="008469C9" w:rsidRDefault="008469C9" w:rsidP="008469C9">
            <w:pPr>
              <w:jc w:val="center"/>
              <w:rPr>
                <w:rFonts w:eastAsia="標楷體"/>
              </w:rPr>
            </w:pPr>
          </w:p>
        </w:tc>
        <w:tc>
          <w:tcPr>
            <w:tcW w:w="1458" w:type="dxa"/>
            <w:vAlign w:val="center"/>
          </w:tcPr>
          <w:p w14:paraId="49EF293A" w14:textId="77777777" w:rsidR="008469C9" w:rsidRDefault="008469C9" w:rsidP="008469C9">
            <w:pPr>
              <w:jc w:val="center"/>
              <w:rPr>
                <w:rFonts w:eastAsia="標楷體"/>
              </w:rPr>
            </w:pPr>
          </w:p>
        </w:tc>
        <w:tc>
          <w:tcPr>
            <w:tcW w:w="1458" w:type="dxa"/>
            <w:gridSpan w:val="2"/>
            <w:shd w:val="clear" w:color="auto" w:fill="FFFFFF"/>
            <w:vAlign w:val="center"/>
          </w:tcPr>
          <w:p w14:paraId="770D6664" w14:textId="77777777" w:rsidR="008469C9" w:rsidRDefault="008469C9" w:rsidP="008469C9">
            <w:pPr>
              <w:jc w:val="center"/>
              <w:rPr>
                <w:rFonts w:eastAsia="標楷體"/>
              </w:rPr>
            </w:pPr>
          </w:p>
        </w:tc>
        <w:tc>
          <w:tcPr>
            <w:tcW w:w="1458" w:type="dxa"/>
            <w:gridSpan w:val="2"/>
            <w:shd w:val="clear" w:color="auto" w:fill="FFFFFF"/>
            <w:vAlign w:val="center"/>
          </w:tcPr>
          <w:p w14:paraId="581DFFBD" w14:textId="77777777" w:rsidR="008469C9" w:rsidRDefault="008469C9" w:rsidP="008469C9">
            <w:pPr>
              <w:jc w:val="center"/>
              <w:rPr>
                <w:rFonts w:eastAsia="標楷體"/>
              </w:rPr>
            </w:pPr>
          </w:p>
        </w:tc>
        <w:tc>
          <w:tcPr>
            <w:tcW w:w="1458" w:type="dxa"/>
            <w:vAlign w:val="center"/>
          </w:tcPr>
          <w:p w14:paraId="11E8E7C7" w14:textId="77777777" w:rsidR="008469C9" w:rsidRDefault="008469C9" w:rsidP="008469C9">
            <w:pPr>
              <w:jc w:val="center"/>
              <w:rPr>
                <w:rFonts w:eastAsia="標楷體"/>
              </w:rPr>
            </w:pPr>
          </w:p>
        </w:tc>
      </w:tr>
      <w:tr w:rsidR="008469C9" w14:paraId="4FC16E07" w14:textId="77777777" w:rsidTr="00907FF8">
        <w:trPr>
          <w:cantSplit/>
          <w:trHeight w:val="780"/>
          <w:jc w:val="center"/>
        </w:trPr>
        <w:tc>
          <w:tcPr>
            <w:tcW w:w="430" w:type="dxa"/>
            <w:vAlign w:val="center"/>
          </w:tcPr>
          <w:p w14:paraId="53101708" w14:textId="36E090CC" w:rsidR="008469C9" w:rsidRDefault="008469C9" w:rsidP="008469C9">
            <w:pPr>
              <w:jc w:val="center"/>
              <w:rPr>
                <w:rFonts w:eastAsia="標楷體"/>
              </w:rPr>
            </w:pPr>
            <w:r>
              <w:rPr>
                <w:rFonts w:eastAsia="標楷體" w:hint="eastAsia"/>
              </w:rPr>
              <w:t>16</w:t>
            </w:r>
          </w:p>
        </w:tc>
        <w:tc>
          <w:tcPr>
            <w:tcW w:w="699" w:type="dxa"/>
            <w:vAlign w:val="center"/>
          </w:tcPr>
          <w:p w14:paraId="371DE414" w14:textId="2A9A7266" w:rsidR="008469C9" w:rsidRDefault="008469C9" w:rsidP="008469C9">
            <w:pPr>
              <w:jc w:val="center"/>
              <w:rPr>
                <w:rFonts w:eastAsia="標楷體"/>
              </w:rPr>
            </w:pPr>
            <w:r>
              <w:rPr>
                <w:rFonts w:eastAsia="標楷體" w:hint="eastAsia"/>
              </w:rPr>
              <w:t>1208</w:t>
            </w:r>
          </w:p>
          <w:p w14:paraId="10C3AE9B" w14:textId="77777777" w:rsidR="008469C9" w:rsidRPr="001D482E" w:rsidRDefault="008469C9" w:rsidP="008469C9">
            <w:pPr>
              <w:jc w:val="center"/>
              <w:rPr>
                <w:rFonts w:eastAsia="標楷體"/>
                <w:color w:val="FF0000"/>
              </w:rPr>
            </w:pPr>
            <w:r w:rsidRPr="001D482E">
              <w:rPr>
                <w:rFonts w:eastAsia="標楷體" w:hint="eastAsia"/>
                <w:color w:val="FF0000"/>
              </w:rPr>
              <w:t>|</w:t>
            </w:r>
          </w:p>
          <w:p w14:paraId="2B508186" w14:textId="08637066" w:rsidR="008469C9" w:rsidRDefault="008469C9" w:rsidP="008469C9">
            <w:pPr>
              <w:jc w:val="center"/>
              <w:rPr>
                <w:rFonts w:eastAsia="標楷體"/>
              </w:rPr>
            </w:pPr>
            <w:r>
              <w:rPr>
                <w:rFonts w:eastAsia="標楷體" w:hint="eastAsia"/>
              </w:rPr>
              <w:t>1214</w:t>
            </w:r>
          </w:p>
        </w:tc>
        <w:tc>
          <w:tcPr>
            <w:tcW w:w="1701" w:type="dxa"/>
            <w:gridSpan w:val="2"/>
            <w:vAlign w:val="center"/>
          </w:tcPr>
          <w:p w14:paraId="4A85AF92" w14:textId="77777777" w:rsidR="008469C9" w:rsidRDefault="008469C9" w:rsidP="008469C9">
            <w:pPr>
              <w:jc w:val="center"/>
              <w:rPr>
                <w:rFonts w:eastAsia="標楷體"/>
              </w:rPr>
            </w:pPr>
          </w:p>
        </w:tc>
        <w:tc>
          <w:tcPr>
            <w:tcW w:w="1701" w:type="dxa"/>
            <w:vAlign w:val="center"/>
          </w:tcPr>
          <w:p w14:paraId="05AD4F3B" w14:textId="77777777" w:rsidR="008469C9" w:rsidRPr="00610454" w:rsidRDefault="008469C9" w:rsidP="008469C9">
            <w:pPr>
              <w:jc w:val="center"/>
              <w:rPr>
                <w:rFonts w:eastAsia="標楷體"/>
                <w:color w:val="000000" w:themeColor="text1"/>
              </w:rPr>
            </w:pPr>
          </w:p>
        </w:tc>
        <w:tc>
          <w:tcPr>
            <w:tcW w:w="1458" w:type="dxa"/>
            <w:vAlign w:val="center"/>
          </w:tcPr>
          <w:p w14:paraId="64C54015" w14:textId="77777777" w:rsidR="008469C9" w:rsidRPr="00610454" w:rsidRDefault="008469C9" w:rsidP="008469C9">
            <w:pPr>
              <w:jc w:val="center"/>
              <w:rPr>
                <w:rFonts w:eastAsia="標楷體"/>
                <w:color w:val="000000" w:themeColor="text1"/>
              </w:rPr>
            </w:pPr>
          </w:p>
        </w:tc>
        <w:tc>
          <w:tcPr>
            <w:tcW w:w="1458" w:type="dxa"/>
            <w:vAlign w:val="center"/>
          </w:tcPr>
          <w:p w14:paraId="7E384190" w14:textId="77777777" w:rsidR="008469C9" w:rsidRDefault="008469C9" w:rsidP="008469C9">
            <w:pPr>
              <w:jc w:val="center"/>
              <w:rPr>
                <w:rFonts w:eastAsia="標楷體"/>
              </w:rPr>
            </w:pPr>
          </w:p>
        </w:tc>
        <w:tc>
          <w:tcPr>
            <w:tcW w:w="1458" w:type="dxa"/>
            <w:vAlign w:val="center"/>
          </w:tcPr>
          <w:p w14:paraId="4F382CA5" w14:textId="77777777" w:rsidR="008469C9" w:rsidRDefault="008469C9" w:rsidP="008469C9">
            <w:pPr>
              <w:jc w:val="center"/>
              <w:rPr>
                <w:rFonts w:eastAsia="標楷體"/>
              </w:rPr>
            </w:pPr>
          </w:p>
        </w:tc>
        <w:tc>
          <w:tcPr>
            <w:tcW w:w="1458" w:type="dxa"/>
            <w:vAlign w:val="center"/>
          </w:tcPr>
          <w:p w14:paraId="39158F2F" w14:textId="77777777" w:rsidR="008469C9" w:rsidRDefault="008469C9" w:rsidP="008469C9">
            <w:pPr>
              <w:jc w:val="center"/>
              <w:rPr>
                <w:rFonts w:eastAsia="標楷體"/>
              </w:rPr>
            </w:pPr>
          </w:p>
        </w:tc>
        <w:tc>
          <w:tcPr>
            <w:tcW w:w="1458" w:type="dxa"/>
            <w:gridSpan w:val="2"/>
            <w:shd w:val="clear" w:color="auto" w:fill="FFFFFF"/>
            <w:vAlign w:val="center"/>
          </w:tcPr>
          <w:p w14:paraId="0B22BE5E" w14:textId="77777777" w:rsidR="008469C9" w:rsidRDefault="008469C9" w:rsidP="008469C9">
            <w:pPr>
              <w:jc w:val="center"/>
              <w:rPr>
                <w:rFonts w:eastAsia="標楷體"/>
              </w:rPr>
            </w:pPr>
          </w:p>
        </w:tc>
        <w:tc>
          <w:tcPr>
            <w:tcW w:w="1458" w:type="dxa"/>
            <w:gridSpan w:val="2"/>
            <w:shd w:val="clear" w:color="auto" w:fill="FFFFFF"/>
            <w:vAlign w:val="center"/>
          </w:tcPr>
          <w:p w14:paraId="4EEDC9C7" w14:textId="77777777" w:rsidR="008469C9" w:rsidRDefault="008469C9" w:rsidP="008469C9">
            <w:pPr>
              <w:jc w:val="center"/>
              <w:rPr>
                <w:rFonts w:eastAsia="標楷體"/>
              </w:rPr>
            </w:pPr>
          </w:p>
        </w:tc>
        <w:tc>
          <w:tcPr>
            <w:tcW w:w="1458" w:type="dxa"/>
            <w:vAlign w:val="center"/>
          </w:tcPr>
          <w:p w14:paraId="1362C8E3" w14:textId="77777777" w:rsidR="008469C9" w:rsidRDefault="008469C9" w:rsidP="008469C9">
            <w:pPr>
              <w:jc w:val="center"/>
              <w:rPr>
                <w:rFonts w:eastAsia="標楷體"/>
              </w:rPr>
            </w:pPr>
          </w:p>
        </w:tc>
      </w:tr>
      <w:tr w:rsidR="008469C9" w14:paraId="2FFC8679" w14:textId="77777777" w:rsidTr="00907FF8">
        <w:trPr>
          <w:cantSplit/>
          <w:trHeight w:val="780"/>
          <w:jc w:val="center"/>
        </w:trPr>
        <w:tc>
          <w:tcPr>
            <w:tcW w:w="430" w:type="dxa"/>
            <w:vAlign w:val="center"/>
          </w:tcPr>
          <w:p w14:paraId="36EED372" w14:textId="378DF810" w:rsidR="008469C9" w:rsidRDefault="008469C9" w:rsidP="008469C9">
            <w:pPr>
              <w:jc w:val="center"/>
              <w:rPr>
                <w:rFonts w:eastAsia="標楷體"/>
              </w:rPr>
            </w:pPr>
            <w:r>
              <w:rPr>
                <w:rFonts w:eastAsia="標楷體" w:hint="eastAsia"/>
              </w:rPr>
              <w:t>17</w:t>
            </w:r>
          </w:p>
        </w:tc>
        <w:tc>
          <w:tcPr>
            <w:tcW w:w="699" w:type="dxa"/>
            <w:vAlign w:val="center"/>
          </w:tcPr>
          <w:p w14:paraId="5D2392CB" w14:textId="66116FF8" w:rsidR="008469C9" w:rsidRDefault="008469C9" w:rsidP="008469C9">
            <w:pPr>
              <w:jc w:val="center"/>
              <w:rPr>
                <w:rFonts w:eastAsia="標楷體"/>
              </w:rPr>
            </w:pPr>
            <w:r>
              <w:rPr>
                <w:rFonts w:eastAsia="標楷體" w:hint="eastAsia"/>
              </w:rPr>
              <w:t>1215</w:t>
            </w:r>
          </w:p>
          <w:p w14:paraId="38C34DFA" w14:textId="77777777" w:rsidR="008469C9" w:rsidRPr="001D482E" w:rsidRDefault="008469C9" w:rsidP="008469C9">
            <w:pPr>
              <w:jc w:val="center"/>
              <w:rPr>
                <w:rFonts w:eastAsia="標楷體"/>
                <w:color w:val="FF0000"/>
              </w:rPr>
            </w:pPr>
            <w:r w:rsidRPr="001D482E">
              <w:rPr>
                <w:rFonts w:eastAsia="標楷體" w:hint="eastAsia"/>
                <w:color w:val="FF0000"/>
              </w:rPr>
              <w:t>|</w:t>
            </w:r>
          </w:p>
          <w:p w14:paraId="033292BC" w14:textId="500A4654" w:rsidR="008469C9" w:rsidRDefault="008469C9" w:rsidP="008469C9">
            <w:pPr>
              <w:jc w:val="center"/>
              <w:rPr>
                <w:rFonts w:eastAsia="標楷體"/>
              </w:rPr>
            </w:pPr>
            <w:r>
              <w:rPr>
                <w:rFonts w:eastAsia="標楷體" w:hint="eastAsia"/>
              </w:rPr>
              <w:t>1221</w:t>
            </w:r>
          </w:p>
        </w:tc>
        <w:tc>
          <w:tcPr>
            <w:tcW w:w="1701" w:type="dxa"/>
            <w:gridSpan w:val="2"/>
            <w:vAlign w:val="center"/>
          </w:tcPr>
          <w:p w14:paraId="4633F35D" w14:textId="77777777" w:rsidR="008469C9" w:rsidRDefault="008469C9" w:rsidP="008469C9">
            <w:pPr>
              <w:jc w:val="center"/>
              <w:rPr>
                <w:rFonts w:eastAsia="標楷體"/>
              </w:rPr>
            </w:pPr>
          </w:p>
        </w:tc>
        <w:tc>
          <w:tcPr>
            <w:tcW w:w="1701" w:type="dxa"/>
            <w:vAlign w:val="center"/>
          </w:tcPr>
          <w:p w14:paraId="520C120D" w14:textId="77777777" w:rsidR="008469C9" w:rsidRPr="00610454" w:rsidRDefault="008469C9" w:rsidP="008469C9">
            <w:pPr>
              <w:jc w:val="center"/>
              <w:rPr>
                <w:rFonts w:eastAsia="標楷體"/>
                <w:color w:val="000000" w:themeColor="text1"/>
              </w:rPr>
            </w:pPr>
          </w:p>
        </w:tc>
        <w:tc>
          <w:tcPr>
            <w:tcW w:w="1458" w:type="dxa"/>
            <w:vAlign w:val="center"/>
          </w:tcPr>
          <w:p w14:paraId="341D5058" w14:textId="77777777" w:rsidR="008469C9" w:rsidRPr="00610454" w:rsidRDefault="008469C9" w:rsidP="008469C9">
            <w:pPr>
              <w:jc w:val="center"/>
              <w:rPr>
                <w:rFonts w:eastAsia="標楷體"/>
                <w:color w:val="000000" w:themeColor="text1"/>
              </w:rPr>
            </w:pPr>
          </w:p>
        </w:tc>
        <w:tc>
          <w:tcPr>
            <w:tcW w:w="1458" w:type="dxa"/>
            <w:vAlign w:val="center"/>
          </w:tcPr>
          <w:p w14:paraId="63A00EB7" w14:textId="77777777" w:rsidR="008469C9" w:rsidRDefault="008469C9" w:rsidP="008469C9">
            <w:pPr>
              <w:jc w:val="center"/>
              <w:rPr>
                <w:rFonts w:eastAsia="標楷體"/>
              </w:rPr>
            </w:pPr>
          </w:p>
        </w:tc>
        <w:tc>
          <w:tcPr>
            <w:tcW w:w="1458" w:type="dxa"/>
            <w:vAlign w:val="center"/>
          </w:tcPr>
          <w:p w14:paraId="0E617F04" w14:textId="77777777" w:rsidR="008469C9" w:rsidRDefault="008469C9" w:rsidP="008469C9">
            <w:pPr>
              <w:jc w:val="center"/>
              <w:rPr>
                <w:rFonts w:eastAsia="標楷體"/>
              </w:rPr>
            </w:pPr>
          </w:p>
        </w:tc>
        <w:tc>
          <w:tcPr>
            <w:tcW w:w="1458" w:type="dxa"/>
            <w:vAlign w:val="center"/>
          </w:tcPr>
          <w:p w14:paraId="4D526B95" w14:textId="77777777" w:rsidR="008469C9" w:rsidRDefault="008469C9" w:rsidP="008469C9">
            <w:pPr>
              <w:jc w:val="center"/>
              <w:rPr>
                <w:rFonts w:eastAsia="標楷體"/>
              </w:rPr>
            </w:pPr>
          </w:p>
        </w:tc>
        <w:tc>
          <w:tcPr>
            <w:tcW w:w="1458" w:type="dxa"/>
            <w:gridSpan w:val="2"/>
            <w:shd w:val="clear" w:color="auto" w:fill="FFFFFF"/>
            <w:vAlign w:val="center"/>
          </w:tcPr>
          <w:p w14:paraId="6DF616A2" w14:textId="77777777" w:rsidR="008469C9" w:rsidRDefault="008469C9" w:rsidP="008469C9">
            <w:pPr>
              <w:jc w:val="center"/>
              <w:rPr>
                <w:rFonts w:eastAsia="標楷體"/>
              </w:rPr>
            </w:pPr>
          </w:p>
        </w:tc>
        <w:tc>
          <w:tcPr>
            <w:tcW w:w="1458" w:type="dxa"/>
            <w:gridSpan w:val="2"/>
            <w:shd w:val="clear" w:color="auto" w:fill="FFFFFF"/>
            <w:vAlign w:val="center"/>
          </w:tcPr>
          <w:p w14:paraId="14CF2716" w14:textId="77777777" w:rsidR="008469C9" w:rsidRDefault="008469C9" w:rsidP="008469C9">
            <w:pPr>
              <w:jc w:val="center"/>
              <w:rPr>
                <w:rFonts w:eastAsia="標楷體"/>
              </w:rPr>
            </w:pPr>
          </w:p>
        </w:tc>
        <w:tc>
          <w:tcPr>
            <w:tcW w:w="1458" w:type="dxa"/>
            <w:vAlign w:val="center"/>
          </w:tcPr>
          <w:p w14:paraId="6A1B2F90" w14:textId="77777777" w:rsidR="008469C9" w:rsidRDefault="008469C9" w:rsidP="008469C9">
            <w:pPr>
              <w:jc w:val="center"/>
              <w:rPr>
                <w:rFonts w:eastAsia="標楷體"/>
              </w:rPr>
            </w:pPr>
          </w:p>
        </w:tc>
      </w:tr>
      <w:tr w:rsidR="008469C9" w14:paraId="4E915E79" w14:textId="77777777" w:rsidTr="00907FF8">
        <w:trPr>
          <w:cantSplit/>
          <w:trHeight w:val="780"/>
          <w:jc w:val="center"/>
        </w:trPr>
        <w:tc>
          <w:tcPr>
            <w:tcW w:w="430" w:type="dxa"/>
            <w:vAlign w:val="center"/>
          </w:tcPr>
          <w:p w14:paraId="220786F1" w14:textId="73CD6F77" w:rsidR="008469C9" w:rsidRDefault="008469C9" w:rsidP="008469C9">
            <w:pPr>
              <w:jc w:val="center"/>
              <w:rPr>
                <w:rFonts w:eastAsia="標楷體"/>
              </w:rPr>
            </w:pPr>
            <w:r>
              <w:rPr>
                <w:rFonts w:eastAsia="標楷體" w:hint="eastAsia"/>
              </w:rPr>
              <w:t>18</w:t>
            </w:r>
          </w:p>
        </w:tc>
        <w:tc>
          <w:tcPr>
            <w:tcW w:w="699" w:type="dxa"/>
            <w:vAlign w:val="center"/>
          </w:tcPr>
          <w:p w14:paraId="199DC6BF" w14:textId="612D44A0" w:rsidR="008469C9" w:rsidRDefault="008469C9" w:rsidP="008469C9">
            <w:pPr>
              <w:jc w:val="center"/>
              <w:rPr>
                <w:rFonts w:eastAsia="標楷體"/>
              </w:rPr>
            </w:pPr>
            <w:r>
              <w:rPr>
                <w:rFonts w:eastAsia="標楷體" w:hint="eastAsia"/>
              </w:rPr>
              <w:t>1222</w:t>
            </w:r>
          </w:p>
          <w:p w14:paraId="54DE3E64" w14:textId="77777777" w:rsidR="008469C9" w:rsidRPr="001D482E" w:rsidRDefault="008469C9" w:rsidP="008469C9">
            <w:pPr>
              <w:jc w:val="center"/>
              <w:rPr>
                <w:rFonts w:eastAsia="標楷體"/>
                <w:color w:val="FF0000"/>
              </w:rPr>
            </w:pPr>
            <w:r w:rsidRPr="001D482E">
              <w:rPr>
                <w:rFonts w:eastAsia="標楷體" w:hint="eastAsia"/>
                <w:color w:val="FF0000"/>
              </w:rPr>
              <w:t>|</w:t>
            </w:r>
          </w:p>
          <w:p w14:paraId="15D098A8" w14:textId="006819AE" w:rsidR="008469C9" w:rsidRDefault="008469C9" w:rsidP="008469C9">
            <w:pPr>
              <w:jc w:val="center"/>
              <w:rPr>
                <w:rFonts w:eastAsia="標楷體"/>
              </w:rPr>
            </w:pPr>
            <w:r>
              <w:rPr>
                <w:rFonts w:eastAsia="標楷體" w:hint="eastAsia"/>
              </w:rPr>
              <w:t>1228</w:t>
            </w:r>
          </w:p>
        </w:tc>
        <w:tc>
          <w:tcPr>
            <w:tcW w:w="1701" w:type="dxa"/>
            <w:gridSpan w:val="2"/>
            <w:vAlign w:val="center"/>
          </w:tcPr>
          <w:p w14:paraId="7E7D14FB" w14:textId="77777777" w:rsidR="008469C9" w:rsidRDefault="008469C9" w:rsidP="008469C9">
            <w:pPr>
              <w:jc w:val="center"/>
              <w:rPr>
                <w:rFonts w:eastAsia="標楷體"/>
              </w:rPr>
            </w:pPr>
          </w:p>
        </w:tc>
        <w:tc>
          <w:tcPr>
            <w:tcW w:w="1701" w:type="dxa"/>
            <w:vAlign w:val="center"/>
          </w:tcPr>
          <w:p w14:paraId="1F9AEAFB" w14:textId="2F9D022E" w:rsidR="008469C9" w:rsidRPr="00610454" w:rsidRDefault="00BA7F41" w:rsidP="008469C9">
            <w:pPr>
              <w:jc w:val="center"/>
              <w:rPr>
                <w:rFonts w:eastAsia="標楷體"/>
                <w:color w:val="000000" w:themeColor="text1"/>
              </w:rPr>
            </w:pPr>
            <w:r w:rsidRPr="00610454">
              <w:rPr>
                <w:rFonts w:ascii="標楷體" w:eastAsia="標楷體" w:hAnsi="標楷體" w:hint="eastAsia"/>
                <w:color w:val="000000" w:themeColor="text1"/>
              </w:rPr>
              <w:t>聖誕節</w:t>
            </w:r>
          </w:p>
        </w:tc>
        <w:tc>
          <w:tcPr>
            <w:tcW w:w="1458" w:type="dxa"/>
            <w:vAlign w:val="center"/>
          </w:tcPr>
          <w:p w14:paraId="15355429" w14:textId="77777777" w:rsidR="008469C9" w:rsidRPr="00610454" w:rsidRDefault="008469C9" w:rsidP="008469C9">
            <w:pPr>
              <w:jc w:val="center"/>
              <w:rPr>
                <w:rFonts w:eastAsia="標楷體"/>
                <w:color w:val="000000" w:themeColor="text1"/>
              </w:rPr>
            </w:pPr>
          </w:p>
        </w:tc>
        <w:tc>
          <w:tcPr>
            <w:tcW w:w="1458" w:type="dxa"/>
            <w:vAlign w:val="center"/>
          </w:tcPr>
          <w:p w14:paraId="39EA6C7B" w14:textId="77777777" w:rsidR="008469C9" w:rsidRDefault="008469C9" w:rsidP="008469C9">
            <w:pPr>
              <w:jc w:val="center"/>
              <w:rPr>
                <w:rFonts w:eastAsia="標楷體"/>
              </w:rPr>
            </w:pPr>
          </w:p>
        </w:tc>
        <w:tc>
          <w:tcPr>
            <w:tcW w:w="1458" w:type="dxa"/>
            <w:vAlign w:val="center"/>
          </w:tcPr>
          <w:p w14:paraId="71507E60" w14:textId="77777777" w:rsidR="008469C9" w:rsidRDefault="008469C9" w:rsidP="008469C9">
            <w:pPr>
              <w:jc w:val="center"/>
              <w:rPr>
                <w:rFonts w:eastAsia="標楷體"/>
              </w:rPr>
            </w:pPr>
          </w:p>
        </w:tc>
        <w:tc>
          <w:tcPr>
            <w:tcW w:w="1458" w:type="dxa"/>
            <w:vAlign w:val="center"/>
          </w:tcPr>
          <w:p w14:paraId="380D24F5" w14:textId="77777777" w:rsidR="008469C9" w:rsidRDefault="008469C9" w:rsidP="008469C9">
            <w:pPr>
              <w:jc w:val="center"/>
              <w:rPr>
                <w:rFonts w:eastAsia="標楷體"/>
              </w:rPr>
            </w:pPr>
          </w:p>
        </w:tc>
        <w:tc>
          <w:tcPr>
            <w:tcW w:w="1458" w:type="dxa"/>
            <w:gridSpan w:val="2"/>
            <w:shd w:val="clear" w:color="auto" w:fill="FFFFFF"/>
            <w:vAlign w:val="center"/>
          </w:tcPr>
          <w:p w14:paraId="6B4F9D0C" w14:textId="77777777" w:rsidR="008469C9" w:rsidRDefault="008469C9" w:rsidP="008469C9">
            <w:pPr>
              <w:jc w:val="center"/>
              <w:rPr>
                <w:rFonts w:eastAsia="標楷體"/>
              </w:rPr>
            </w:pPr>
          </w:p>
        </w:tc>
        <w:tc>
          <w:tcPr>
            <w:tcW w:w="1458" w:type="dxa"/>
            <w:gridSpan w:val="2"/>
            <w:shd w:val="clear" w:color="auto" w:fill="FFFFFF"/>
            <w:vAlign w:val="center"/>
          </w:tcPr>
          <w:p w14:paraId="6848D197" w14:textId="77777777" w:rsidR="008469C9" w:rsidRDefault="008469C9" w:rsidP="008469C9">
            <w:pPr>
              <w:jc w:val="center"/>
              <w:rPr>
                <w:rFonts w:eastAsia="標楷體"/>
              </w:rPr>
            </w:pPr>
          </w:p>
        </w:tc>
        <w:tc>
          <w:tcPr>
            <w:tcW w:w="1458" w:type="dxa"/>
            <w:vAlign w:val="center"/>
          </w:tcPr>
          <w:p w14:paraId="4C9D6DFD" w14:textId="77777777" w:rsidR="008469C9" w:rsidRDefault="008469C9" w:rsidP="008469C9">
            <w:pPr>
              <w:jc w:val="center"/>
              <w:rPr>
                <w:rFonts w:eastAsia="標楷體"/>
              </w:rPr>
            </w:pPr>
          </w:p>
        </w:tc>
      </w:tr>
      <w:tr w:rsidR="008469C9" w14:paraId="27D8AE25" w14:textId="77777777" w:rsidTr="00907FF8">
        <w:trPr>
          <w:cantSplit/>
          <w:trHeight w:val="780"/>
          <w:jc w:val="center"/>
        </w:trPr>
        <w:tc>
          <w:tcPr>
            <w:tcW w:w="430" w:type="dxa"/>
            <w:vAlign w:val="center"/>
          </w:tcPr>
          <w:p w14:paraId="0BDBB01C" w14:textId="54E49D05" w:rsidR="008469C9" w:rsidRDefault="008469C9" w:rsidP="008469C9">
            <w:pPr>
              <w:jc w:val="center"/>
              <w:rPr>
                <w:rFonts w:eastAsia="標楷體"/>
              </w:rPr>
            </w:pPr>
            <w:r>
              <w:rPr>
                <w:rFonts w:eastAsia="標楷體" w:hint="eastAsia"/>
              </w:rPr>
              <w:lastRenderedPageBreak/>
              <w:t>19</w:t>
            </w:r>
          </w:p>
        </w:tc>
        <w:tc>
          <w:tcPr>
            <w:tcW w:w="699" w:type="dxa"/>
            <w:vAlign w:val="center"/>
          </w:tcPr>
          <w:p w14:paraId="13F4DEF9" w14:textId="4B2A8666" w:rsidR="008469C9" w:rsidRDefault="008469C9" w:rsidP="008469C9">
            <w:pPr>
              <w:jc w:val="center"/>
              <w:rPr>
                <w:rFonts w:eastAsia="標楷體"/>
              </w:rPr>
            </w:pPr>
            <w:r>
              <w:rPr>
                <w:rFonts w:eastAsia="標楷體" w:hint="eastAsia"/>
              </w:rPr>
              <w:t>1229</w:t>
            </w:r>
          </w:p>
          <w:p w14:paraId="341AA3F1" w14:textId="77777777" w:rsidR="008469C9" w:rsidRPr="001D482E" w:rsidRDefault="008469C9" w:rsidP="008469C9">
            <w:pPr>
              <w:jc w:val="center"/>
              <w:rPr>
                <w:rFonts w:eastAsia="標楷體"/>
                <w:color w:val="FF0000"/>
              </w:rPr>
            </w:pPr>
            <w:r w:rsidRPr="001D482E">
              <w:rPr>
                <w:rFonts w:eastAsia="標楷體" w:hint="eastAsia"/>
                <w:color w:val="FF0000"/>
              </w:rPr>
              <w:t>|</w:t>
            </w:r>
          </w:p>
          <w:p w14:paraId="05FFE490" w14:textId="3DFB966E" w:rsidR="008469C9" w:rsidRDefault="008469C9" w:rsidP="008469C9">
            <w:pPr>
              <w:jc w:val="center"/>
              <w:rPr>
                <w:rFonts w:eastAsia="標楷體"/>
              </w:rPr>
            </w:pPr>
            <w:r>
              <w:rPr>
                <w:rFonts w:eastAsia="標楷體" w:hint="eastAsia"/>
              </w:rPr>
              <w:t>0104</w:t>
            </w:r>
          </w:p>
        </w:tc>
        <w:tc>
          <w:tcPr>
            <w:tcW w:w="1701" w:type="dxa"/>
            <w:gridSpan w:val="2"/>
            <w:vAlign w:val="center"/>
          </w:tcPr>
          <w:p w14:paraId="44F0193E" w14:textId="77777777" w:rsidR="008469C9" w:rsidRDefault="008469C9" w:rsidP="008469C9">
            <w:pPr>
              <w:jc w:val="center"/>
              <w:rPr>
                <w:rFonts w:eastAsia="標楷體"/>
              </w:rPr>
            </w:pPr>
          </w:p>
        </w:tc>
        <w:tc>
          <w:tcPr>
            <w:tcW w:w="1701" w:type="dxa"/>
            <w:vAlign w:val="center"/>
          </w:tcPr>
          <w:p w14:paraId="4A052A74" w14:textId="77777777" w:rsidR="008469C9" w:rsidRPr="00610454" w:rsidRDefault="008469C9" w:rsidP="008469C9">
            <w:pPr>
              <w:jc w:val="center"/>
              <w:rPr>
                <w:rFonts w:eastAsia="標楷體"/>
                <w:color w:val="000000" w:themeColor="text1"/>
              </w:rPr>
            </w:pPr>
          </w:p>
        </w:tc>
        <w:tc>
          <w:tcPr>
            <w:tcW w:w="1458" w:type="dxa"/>
            <w:vAlign w:val="center"/>
          </w:tcPr>
          <w:p w14:paraId="433A7031" w14:textId="77777777" w:rsidR="008469C9" w:rsidRPr="00610454" w:rsidRDefault="008469C9" w:rsidP="008469C9">
            <w:pPr>
              <w:jc w:val="center"/>
              <w:rPr>
                <w:rFonts w:eastAsia="標楷體"/>
                <w:color w:val="000000" w:themeColor="text1"/>
              </w:rPr>
            </w:pPr>
          </w:p>
        </w:tc>
        <w:tc>
          <w:tcPr>
            <w:tcW w:w="1458" w:type="dxa"/>
            <w:vAlign w:val="center"/>
          </w:tcPr>
          <w:p w14:paraId="33EEEFA7" w14:textId="77777777" w:rsidR="008469C9" w:rsidRDefault="008469C9" w:rsidP="008469C9">
            <w:pPr>
              <w:jc w:val="center"/>
              <w:rPr>
                <w:rFonts w:eastAsia="標楷體"/>
              </w:rPr>
            </w:pPr>
          </w:p>
        </w:tc>
        <w:tc>
          <w:tcPr>
            <w:tcW w:w="1458" w:type="dxa"/>
            <w:vAlign w:val="center"/>
          </w:tcPr>
          <w:p w14:paraId="706CAA10" w14:textId="77777777" w:rsidR="008469C9" w:rsidRDefault="008469C9" w:rsidP="008469C9">
            <w:pPr>
              <w:jc w:val="center"/>
              <w:rPr>
                <w:rFonts w:eastAsia="標楷體"/>
              </w:rPr>
            </w:pPr>
          </w:p>
        </w:tc>
        <w:tc>
          <w:tcPr>
            <w:tcW w:w="1458" w:type="dxa"/>
            <w:vAlign w:val="center"/>
          </w:tcPr>
          <w:p w14:paraId="13C52432" w14:textId="77777777" w:rsidR="008469C9" w:rsidRDefault="008469C9" w:rsidP="008469C9">
            <w:pPr>
              <w:jc w:val="center"/>
              <w:rPr>
                <w:rFonts w:eastAsia="標楷體"/>
              </w:rPr>
            </w:pPr>
          </w:p>
        </w:tc>
        <w:tc>
          <w:tcPr>
            <w:tcW w:w="1458" w:type="dxa"/>
            <w:gridSpan w:val="2"/>
            <w:shd w:val="clear" w:color="auto" w:fill="FFFFFF"/>
            <w:vAlign w:val="center"/>
          </w:tcPr>
          <w:p w14:paraId="0D0A59B9" w14:textId="77777777" w:rsidR="008469C9" w:rsidRDefault="008469C9" w:rsidP="008469C9">
            <w:pPr>
              <w:jc w:val="center"/>
              <w:rPr>
                <w:rFonts w:eastAsia="標楷體"/>
              </w:rPr>
            </w:pPr>
          </w:p>
        </w:tc>
        <w:tc>
          <w:tcPr>
            <w:tcW w:w="1458" w:type="dxa"/>
            <w:gridSpan w:val="2"/>
            <w:shd w:val="clear" w:color="auto" w:fill="FFFFFF"/>
            <w:vAlign w:val="center"/>
          </w:tcPr>
          <w:p w14:paraId="6120D397" w14:textId="77777777" w:rsidR="008469C9" w:rsidRDefault="008469C9" w:rsidP="008469C9">
            <w:pPr>
              <w:jc w:val="center"/>
              <w:rPr>
                <w:rFonts w:eastAsia="標楷體"/>
              </w:rPr>
            </w:pPr>
          </w:p>
        </w:tc>
        <w:tc>
          <w:tcPr>
            <w:tcW w:w="1458" w:type="dxa"/>
            <w:vAlign w:val="center"/>
          </w:tcPr>
          <w:p w14:paraId="43622956" w14:textId="77777777" w:rsidR="008469C9" w:rsidRDefault="008469C9" w:rsidP="008469C9">
            <w:pPr>
              <w:jc w:val="center"/>
              <w:rPr>
                <w:rFonts w:eastAsia="標楷體"/>
              </w:rPr>
            </w:pPr>
          </w:p>
        </w:tc>
      </w:tr>
      <w:tr w:rsidR="008469C9" w14:paraId="0EE0B345" w14:textId="77777777" w:rsidTr="00907FF8">
        <w:trPr>
          <w:cantSplit/>
          <w:trHeight w:val="780"/>
          <w:jc w:val="center"/>
        </w:trPr>
        <w:tc>
          <w:tcPr>
            <w:tcW w:w="430" w:type="dxa"/>
            <w:vAlign w:val="center"/>
          </w:tcPr>
          <w:p w14:paraId="3D2FF1E4" w14:textId="345606B4" w:rsidR="008469C9" w:rsidRDefault="008469C9" w:rsidP="008469C9">
            <w:pPr>
              <w:jc w:val="center"/>
              <w:rPr>
                <w:rFonts w:eastAsia="標楷體"/>
              </w:rPr>
            </w:pPr>
            <w:r>
              <w:rPr>
                <w:rFonts w:eastAsia="標楷體" w:hint="eastAsia"/>
              </w:rPr>
              <w:t>20</w:t>
            </w:r>
          </w:p>
        </w:tc>
        <w:tc>
          <w:tcPr>
            <w:tcW w:w="699" w:type="dxa"/>
            <w:vAlign w:val="center"/>
          </w:tcPr>
          <w:p w14:paraId="4B44657A" w14:textId="07EFE594" w:rsidR="008469C9" w:rsidRDefault="008469C9" w:rsidP="008469C9">
            <w:pPr>
              <w:jc w:val="center"/>
              <w:rPr>
                <w:rFonts w:eastAsia="標楷體"/>
              </w:rPr>
            </w:pPr>
            <w:r>
              <w:rPr>
                <w:rFonts w:eastAsia="標楷體" w:hint="eastAsia"/>
              </w:rPr>
              <w:t>0105</w:t>
            </w:r>
          </w:p>
          <w:p w14:paraId="399FDE7D" w14:textId="77777777" w:rsidR="008469C9" w:rsidRPr="001D482E" w:rsidRDefault="008469C9" w:rsidP="008469C9">
            <w:pPr>
              <w:jc w:val="center"/>
              <w:rPr>
                <w:rFonts w:eastAsia="標楷體"/>
                <w:color w:val="FF0000"/>
              </w:rPr>
            </w:pPr>
            <w:r w:rsidRPr="001D482E">
              <w:rPr>
                <w:rFonts w:eastAsia="標楷體" w:hint="eastAsia"/>
                <w:color w:val="FF0000"/>
              </w:rPr>
              <w:t>|</w:t>
            </w:r>
          </w:p>
          <w:p w14:paraId="735F7CD6" w14:textId="289B9EC0" w:rsidR="008469C9" w:rsidRDefault="008469C9" w:rsidP="008469C9">
            <w:pPr>
              <w:jc w:val="center"/>
              <w:rPr>
                <w:rFonts w:eastAsia="標楷體"/>
              </w:rPr>
            </w:pPr>
            <w:r>
              <w:rPr>
                <w:rFonts w:eastAsia="標楷體" w:hint="eastAsia"/>
              </w:rPr>
              <w:t>0111</w:t>
            </w:r>
          </w:p>
        </w:tc>
        <w:tc>
          <w:tcPr>
            <w:tcW w:w="1701" w:type="dxa"/>
            <w:gridSpan w:val="2"/>
            <w:vAlign w:val="center"/>
          </w:tcPr>
          <w:p w14:paraId="314502BF" w14:textId="77777777" w:rsidR="008469C9" w:rsidRDefault="008469C9" w:rsidP="008469C9">
            <w:pPr>
              <w:jc w:val="center"/>
              <w:rPr>
                <w:rFonts w:eastAsia="標楷體"/>
              </w:rPr>
            </w:pPr>
          </w:p>
        </w:tc>
        <w:tc>
          <w:tcPr>
            <w:tcW w:w="1701" w:type="dxa"/>
            <w:vAlign w:val="center"/>
          </w:tcPr>
          <w:p w14:paraId="3F872D88" w14:textId="77777777" w:rsidR="008469C9" w:rsidRPr="00610454" w:rsidRDefault="008469C9" w:rsidP="008469C9">
            <w:pPr>
              <w:jc w:val="center"/>
              <w:rPr>
                <w:rFonts w:eastAsia="標楷體"/>
                <w:color w:val="000000" w:themeColor="text1"/>
              </w:rPr>
            </w:pPr>
          </w:p>
        </w:tc>
        <w:tc>
          <w:tcPr>
            <w:tcW w:w="1458" w:type="dxa"/>
            <w:vAlign w:val="center"/>
          </w:tcPr>
          <w:p w14:paraId="3FEA9392" w14:textId="77777777" w:rsidR="008469C9" w:rsidRPr="00610454" w:rsidRDefault="008469C9" w:rsidP="008469C9">
            <w:pPr>
              <w:jc w:val="center"/>
              <w:rPr>
                <w:rFonts w:eastAsia="標楷體"/>
                <w:color w:val="000000" w:themeColor="text1"/>
              </w:rPr>
            </w:pPr>
          </w:p>
        </w:tc>
        <w:tc>
          <w:tcPr>
            <w:tcW w:w="1458" w:type="dxa"/>
            <w:vAlign w:val="center"/>
          </w:tcPr>
          <w:p w14:paraId="252C27B9" w14:textId="77777777" w:rsidR="008469C9" w:rsidRDefault="008469C9" w:rsidP="008469C9">
            <w:pPr>
              <w:jc w:val="center"/>
              <w:rPr>
                <w:rFonts w:eastAsia="標楷體"/>
              </w:rPr>
            </w:pPr>
          </w:p>
        </w:tc>
        <w:tc>
          <w:tcPr>
            <w:tcW w:w="1458" w:type="dxa"/>
            <w:vAlign w:val="center"/>
          </w:tcPr>
          <w:p w14:paraId="29FCBC53" w14:textId="77777777" w:rsidR="008469C9" w:rsidRDefault="008469C9" w:rsidP="008469C9">
            <w:pPr>
              <w:jc w:val="center"/>
              <w:rPr>
                <w:rFonts w:eastAsia="標楷體"/>
              </w:rPr>
            </w:pPr>
          </w:p>
        </w:tc>
        <w:tc>
          <w:tcPr>
            <w:tcW w:w="1458" w:type="dxa"/>
            <w:vAlign w:val="center"/>
          </w:tcPr>
          <w:p w14:paraId="5FD18701" w14:textId="77777777" w:rsidR="008469C9" w:rsidRDefault="008469C9" w:rsidP="008469C9">
            <w:pPr>
              <w:jc w:val="center"/>
              <w:rPr>
                <w:rFonts w:eastAsia="標楷體"/>
              </w:rPr>
            </w:pPr>
          </w:p>
        </w:tc>
        <w:tc>
          <w:tcPr>
            <w:tcW w:w="1458" w:type="dxa"/>
            <w:gridSpan w:val="2"/>
            <w:shd w:val="clear" w:color="auto" w:fill="FFFFFF"/>
            <w:vAlign w:val="center"/>
          </w:tcPr>
          <w:p w14:paraId="04351CD0" w14:textId="77777777" w:rsidR="008469C9" w:rsidRDefault="008469C9" w:rsidP="008469C9">
            <w:pPr>
              <w:jc w:val="center"/>
              <w:rPr>
                <w:rFonts w:eastAsia="標楷體"/>
              </w:rPr>
            </w:pPr>
          </w:p>
        </w:tc>
        <w:tc>
          <w:tcPr>
            <w:tcW w:w="1458" w:type="dxa"/>
            <w:gridSpan w:val="2"/>
            <w:shd w:val="clear" w:color="auto" w:fill="FFFFFF"/>
            <w:vAlign w:val="center"/>
          </w:tcPr>
          <w:p w14:paraId="049F1D2D" w14:textId="77777777" w:rsidR="008469C9" w:rsidRDefault="008469C9" w:rsidP="008469C9">
            <w:pPr>
              <w:jc w:val="center"/>
              <w:rPr>
                <w:rFonts w:eastAsia="標楷體"/>
              </w:rPr>
            </w:pPr>
          </w:p>
        </w:tc>
        <w:tc>
          <w:tcPr>
            <w:tcW w:w="1458" w:type="dxa"/>
            <w:vAlign w:val="center"/>
          </w:tcPr>
          <w:p w14:paraId="672EF101" w14:textId="77777777" w:rsidR="008469C9" w:rsidRDefault="008469C9" w:rsidP="008469C9">
            <w:pPr>
              <w:jc w:val="center"/>
              <w:rPr>
                <w:rFonts w:eastAsia="標楷體"/>
              </w:rPr>
            </w:pPr>
          </w:p>
        </w:tc>
      </w:tr>
      <w:tr w:rsidR="008469C9" w14:paraId="31A9564D" w14:textId="77777777" w:rsidTr="00907FF8">
        <w:trPr>
          <w:cantSplit/>
          <w:trHeight w:val="780"/>
          <w:jc w:val="center"/>
        </w:trPr>
        <w:tc>
          <w:tcPr>
            <w:tcW w:w="430" w:type="dxa"/>
            <w:vAlign w:val="center"/>
          </w:tcPr>
          <w:p w14:paraId="65BACFA4" w14:textId="4C9E60DD" w:rsidR="008469C9" w:rsidRDefault="008469C9" w:rsidP="008469C9">
            <w:pPr>
              <w:jc w:val="center"/>
              <w:rPr>
                <w:rFonts w:eastAsia="標楷體"/>
              </w:rPr>
            </w:pPr>
            <w:r>
              <w:rPr>
                <w:rFonts w:eastAsia="標楷體" w:hint="eastAsia"/>
              </w:rPr>
              <w:t>21</w:t>
            </w:r>
          </w:p>
        </w:tc>
        <w:tc>
          <w:tcPr>
            <w:tcW w:w="699" w:type="dxa"/>
            <w:vAlign w:val="center"/>
          </w:tcPr>
          <w:p w14:paraId="7337AD6D" w14:textId="2C86B104" w:rsidR="008469C9" w:rsidRDefault="008469C9" w:rsidP="008469C9">
            <w:pPr>
              <w:jc w:val="center"/>
              <w:rPr>
                <w:rFonts w:eastAsia="標楷體"/>
              </w:rPr>
            </w:pPr>
            <w:r>
              <w:rPr>
                <w:rFonts w:eastAsia="標楷體" w:hint="eastAsia"/>
              </w:rPr>
              <w:t>0112</w:t>
            </w:r>
          </w:p>
          <w:p w14:paraId="3A051A6C" w14:textId="77777777" w:rsidR="008469C9" w:rsidRPr="001D482E" w:rsidRDefault="008469C9" w:rsidP="008469C9">
            <w:pPr>
              <w:jc w:val="center"/>
              <w:rPr>
                <w:rFonts w:eastAsia="標楷體"/>
                <w:color w:val="FF0000"/>
              </w:rPr>
            </w:pPr>
            <w:r w:rsidRPr="001D482E">
              <w:rPr>
                <w:rFonts w:eastAsia="標楷體" w:hint="eastAsia"/>
                <w:color w:val="FF0000"/>
              </w:rPr>
              <w:t>|</w:t>
            </w:r>
          </w:p>
          <w:p w14:paraId="4ABCA776" w14:textId="1BAEB4F8" w:rsidR="008469C9" w:rsidRDefault="008469C9" w:rsidP="008469C9">
            <w:pPr>
              <w:jc w:val="center"/>
              <w:rPr>
                <w:rFonts w:eastAsia="標楷體"/>
              </w:rPr>
            </w:pPr>
            <w:r>
              <w:rPr>
                <w:rFonts w:eastAsia="標楷體" w:hint="eastAsia"/>
              </w:rPr>
              <w:t>0118</w:t>
            </w:r>
          </w:p>
        </w:tc>
        <w:tc>
          <w:tcPr>
            <w:tcW w:w="1701" w:type="dxa"/>
            <w:gridSpan w:val="2"/>
            <w:vAlign w:val="center"/>
          </w:tcPr>
          <w:p w14:paraId="42712E63" w14:textId="77777777" w:rsidR="008469C9" w:rsidRDefault="008469C9" w:rsidP="008469C9">
            <w:pPr>
              <w:jc w:val="center"/>
              <w:rPr>
                <w:rFonts w:eastAsia="標楷體"/>
              </w:rPr>
            </w:pPr>
          </w:p>
        </w:tc>
        <w:tc>
          <w:tcPr>
            <w:tcW w:w="1701" w:type="dxa"/>
            <w:vAlign w:val="center"/>
          </w:tcPr>
          <w:p w14:paraId="40ABC05B" w14:textId="77777777" w:rsidR="008469C9" w:rsidRPr="00610454" w:rsidRDefault="00BA7F41" w:rsidP="008469C9">
            <w:pPr>
              <w:jc w:val="center"/>
              <w:rPr>
                <w:rFonts w:ascii="標楷體" w:eastAsia="標楷體" w:hAnsi="標楷體"/>
                <w:color w:val="000000" w:themeColor="text1"/>
              </w:rPr>
            </w:pPr>
            <w:r w:rsidRPr="00610454">
              <w:rPr>
                <w:rFonts w:ascii="標楷體" w:eastAsia="標楷體" w:hAnsi="標楷體" w:hint="eastAsia"/>
                <w:color w:val="000000" w:themeColor="text1"/>
              </w:rPr>
              <w:t>體育趣味競賽</w:t>
            </w:r>
          </w:p>
          <w:p w14:paraId="0B0D619D" w14:textId="51542C93" w:rsidR="00BA7F41" w:rsidRPr="00610454" w:rsidRDefault="00BA7F41" w:rsidP="008469C9">
            <w:pPr>
              <w:jc w:val="center"/>
              <w:rPr>
                <w:rFonts w:eastAsia="標楷體"/>
                <w:color w:val="000000" w:themeColor="text1"/>
              </w:rPr>
            </w:pPr>
            <w:r w:rsidRPr="00610454">
              <w:rPr>
                <w:rFonts w:ascii="標楷體" w:eastAsia="標楷體" w:hAnsi="標楷體" w:hint="eastAsia"/>
                <w:color w:val="000000" w:themeColor="text1"/>
              </w:rPr>
              <w:t>期末大掃除</w:t>
            </w:r>
          </w:p>
        </w:tc>
        <w:tc>
          <w:tcPr>
            <w:tcW w:w="1458" w:type="dxa"/>
            <w:vAlign w:val="center"/>
          </w:tcPr>
          <w:p w14:paraId="1B6668C1" w14:textId="77777777" w:rsidR="008469C9" w:rsidRPr="00610454" w:rsidRDefault="008469C9" w:rsidP="008469C9">
            <w:pPr>
              <w:jc w:val="center"/>
              <w:rPr>
                <w:rFonts w:eastAsia="標楷體"/>
                <w:color w:val="000000" w:themeColor="text1"/>
              </w:rPr>
            </w:pPr>
          </w:p>
        </w:tc>
        <w:tc>
          <w:tcPr>
            <w:tcW w:w="1458" w:type="dxa"/>
            <w:vAlign w:val="center"/>
          </w:tcPr>
          <w:p w14:paraId="42CD67BD" w14:textId="77777777" w:rsidR="008469C9" w:rsidRDefault="008469C9" w:rsidP="008469C9">
            <w:pPr>
              <w:jc w:val="center"/>
              <w:rPr>
                <w:rFonts w:eastAsia="標楷體"/>
              </w:rPr>
            </w:pPr>
          </w:p>
        </w:tc>
        <w:tc>
          <w:tcPr>
            <w:tcW w:w="1458" w:type="dxa"/>
            <w:vAlign w:val="center"/>
          </w:tcPr>
          <w:p w14:paraId="5D119D44" w14:textId="77777777" w:rsidR="008469C9" w:rsidRDefault="008469C9" w:rsidP="008469C9">
            <w:pPr>
              <w:jc w:val="center"/>
              <w:rPr>
                <w:rFonts w:eastAsia="標楷體"/>
              </w:rPr>
            </w:pPr>
          </w:p>
        </w:tc>
        <w:tc>
          <w:tcPr>
            <w:tcW w:w="1458" w:type="dxa"/>
            <w:vAlign w:val="center"/>
          </w:tcPr>
          <w:p w14:paraId="07CB3138" w14:textId="77777777" w:rsidR="008469C9" w:rsidRDefault="008469C9" w:rsidP="008469C9">
            <w:pPr>
              <w:jc w:val="center"/>
              <w:rPr>
                <w:rFonts w:eastAsia="標楷體"/>
              </w:rPr>
            </w:pPr>
          </w:p>
        </w:tc>
        <w:tc>
          <w:tcPr>
            <w:tcW w:w="1458" w:type="dxa"/>
            <w:gridSpan w:val="2"/>
            <w:shd w:val="clear" w:color="auto" w:fill="FFFFFF"/>
            <w:vAlign w:val="center"/>
          </w:tcPr>
          <w:p w14:paraId="192BD9F5" w14:textId="77777777" w:rsidR="008469C9" w:rsidRDefault="008469C9" w:rsidP="008469C9">
            <w:pPr>
              <w:jc w:val="center"/>
              <w:rPr>
                <w:rFonts w:eastAsia="標楷體"/>
              </w:rPr>
            </w:pPr>
          </w:p>
        </w:tc>
        <w:tc>
          <w:tcPr>
            <w:tcW w:w="1458" w:type="dxa"/>
            <w:gridSpan w:val="2"/>
            <w:shd w:val="clear" w:color="auto" w:fill="FFFFFF"/>
            <w:vAlign w:val="center"/>
          </w:tcPr>
          <w:p w14:paraId="425550B7" w14:textId="77777777" w:rsidR="008469C9" w:rsidRDefault="008469C9" w:rsidP="008469C9">
            <w:pPr>
              <w:jc w:val="center"/>
              <w:rPr>
                <w:rFonts w:eastAsia="標楷體"/>
              </w:rPr>
            </w:pPr>
          </w:p>
        </w:tc>
        <w:tc>
          <w:tcPr>
            <w:tcW w:w="1458" w:type="dxa"/>
            <w:vAlign w:val="center"/>
          </w:tcPr>
          <w:p w14:paraId="5E06459C" w14:textId="77777777" w:rsidR="008469C9" w:rsidRDefault="008469C9" w:rsidP="008469C9">
            <w:pPr>
              <w:jc w:val="center"/>
              <w:rPr>
                <w:rFonts w:eastAsia="標楷體"/>
              </w:rPr>
            </w:pPr>
          </w:p>
        </w:tc>
      </w:tr>
      <w:tr w:rsidR="008469C9" w14:paraId="7A68DB18" w14:textId="77777777" w:rsidTr="00907FF8">
        <w:trPr>
          <w:cantSplit/>
          <w:trHeight w:val="780"/>
          <w:jc w:val="center"/>
        </w:trPr>
        <w:tc>
          <w:tcPr>
            <w:tcW w:w="1129" w:type="dxa"/>
            <w:gridSpan w:val="2"/>
            <w:vAlign w:val="center"/>
          </w:tcPr>
          <w:p w14:paraId="2298FB2B" w14:textId="77777777" w:rsidR="008469C9" w:rsidRDefault="008469C9" w:rsidP="008469C9">
            <w:pPr>
              <w:jc w:val="center"/>
              <w:rPr>
                <w:rFonts w:eastAsia="標楷體"/>
              </w:rPr>
            </w:pPr>
            <w:r>
              <w:rPr>
                <w:rFonts w:eastAsia="標楷體" w:hint="eastAsia"/>
              </w:rPr>
              <w:t>總節數</w:t>
            </w:r>
          </w:p>
        </w:tc>
        <w:tc>
          <w:tcPr>
            <w:tcW w:w="1701" w:type="dxa"/>
            <w:gridSpan w:val="2"/>
            <w:vAlign w:val="center"/>
          </w:tcPr>
          <w:p w14:paraId="61E8767D" w14:textId="03138141" w:rsidR="008469C9" w:rsidRDefault="008469C9" w:rsidP="008469C9">
            <w:pPr>
              <w:jc w:val="center"/>
              <w:rPr>
                <w:rFonts w:eastAsia="標楷體"/>
              </w:rPr>
            </w:pPr>
            <w:r w:rsidRPr="008469C9">
              <w:rPr>
                <w:rFonts w:eastAsia="標楷體" w:hint="eastAsia"/>
                <w:color w:val="FF0000"/>
              </w:rPr>
              <w:t>42</w:t>
            </w:r>
          </w:p>
        </w:tc>
        <w:tc>
          <w:tcPr>
            <w:tcW w:w="1701" w:type="dxa"/>
            <w:vAlign w:val="center"/>
          </w:tcPr>
          <w:p w14:paraId="2E167965" w14:textId="59F1344F" w:rsidR="008469C9" w:rsidRDefault="009F5777" w:rsidP="008469C9">
            <w:pPr>
              <w:jc w:val="center"/>
              <w:rPr>
                <w:rFonts w:eastAsia="標楷體"/>
              </w:rPr>
            </w:pPr>
            <w:r>
              <w:rPr>
                <w:rFonts w:eastAsia="標楷體"/>
              </w:rPr>
              <w:t>7</w:t>
            </w:r>
          </w:p>
        </w:tc>
        <w:tc>
          <w:tcPr>
            <w:tcW w:w="1458" w:type="dxa"/>
            <w:vAlign w:val="center"/>
          </w:tcPr>
          <w:p w14:paraId="2F3BE552" w14:textId="77777777" w:rsidR="008469C9" w:rsidRDefault="008469C9" w:rsidP="008469C9">
            <w:pPr>
              <w:jc w:val="center"/>
              <w:rPr>
                <w:rFonts w:eastAsia="標楷體"/>
              </w:rPr>
            </w:pPr>
          </w:p>
        </w:tc>
        <w:tc>
          <w:tcPr>
            <w:tcW w:w="1458" w:type="dxa"/>
            <w:vAlign w:val="center"/>
          </w:tcPr>
          <w:p w14:paraId="27D93529" w14:textId="77777777" w:rsidR="008469C9" w:rsidRDefault="008469C9" w:rsidP="008469C9">
            <w:pPr>
              <w:jc w:val="center"/>
              <w:rPr>
                <w:rFonts w:eastAsia="標楷體"/>
              </w:rPr>
            </w:pPr>
          </w:p>
        </w:tc>
        <w:tc>
          <w:tcPr>
            <w:tcW w:w="1458" w:type="dxa"/>
            <w:vAlign w:val="center"/>
          </w:tcPr>
          <w:p w14:paraId="52D92C7A" w14:textId="77777777" w:rsidR="008469C9" w:rsidRDefault="008469C9" w:rsidP="008469C9">
            <w:pPr>
              <w:jc w:val="center"/>
              <w:rPr>
                <w:rFonts w:eastAsia="標楷體"/>
              </w:rPr>
            </w:pPr>
          </w:p>
        </w:tc>
        <w:tc>
          <w:tcPr>
            <w:tcW w:w="1458" w:type="dxa"/>
            <w:vAlign w:val="center"/>
          </w:tcPr>
          <w:p w14:paraId="708C2234" w14:textId="77777777" w:rsidR="008469C9" w:rsidRDefault="008469C9" w:rsidP="008469C9">
            <w:pPr>
              <w:jc w:val="center"/>
              <w:rPr>
                <w:rFonts w:eastAsia="標楷體"/>
              </w:rPr>
            </w:pPr>
          </w:p>
        </w:tc>
        <w:tc>
          <w:tcPr>
            <w:tcW w:w="1458" w:type="dxa"/>
            <w:gridSpan w:val="2"/>
            <w:shd w:val="clear" w:color="auto" w:fill="FFFFFF"/>
            <w:vAlign w:val="center"/>
          </w:tcPr>
          <w:p w14:paraId="4B091595" w14:textId="77777777" w:rsidR="008469C9" w:rsidRDefault="008469C9" w:rsidP="008469C9">
            <w:pPr>
              <w:jc w:val="center"/>
              <w:rPr>
                <w:rFonts w:eastAsia="標楷體"/>
              </w:rPr>
            </w:pPr>
          </w:p>
        </w:tc>
        <w:tc>
          <w:tcPr>
            <w:tcW w:w="1458" w:type="dxa"/>
            <w:gridSpan w:val="2"/>
            <w:shd w:val="clear" w:color="auto" w:fill="FFFFFF"/>
            <w:vAlign w:val="center"/>
          </w:tcPr>
          <w:p w14:paraId="368DD629" w14:textId="77777777" w:rsidR="008469C9" w:rsidRDefault="008469C9" w:rsidP="008469C9">
            <w:pPr>
              <w:jc w:val="center"/>
              <w:rPr>
                <w:rFonts w:eastAsia="標楷體"/>
              </w:rPr>
            </w:pPr>
          </w:p>
        </w:tc>
        <w:tc>
          <w:tcPr>
            <w:tcW w:w="1458" w:type="dxa"/>
            <w:vAlign w:val="center"/>
          </w:tcPr>
          <w:p w14:paraId="7A5DC559" w14:textId="77777777" w:rsidR="008469C9" w:rsidRDefault="008469C9" w:rsidP="008469C9">
            <w:pPr>
              <w:jc w:val="center"/>
              <w:rPr>
                <w:rFonts w:eastAsia="標楷體"/>
              </w:rPr>
            </w:pPr>
          </w:p>
        </w:tc>
      </w:tr>
    </w:tbl>
    <w:p w14:paraId="496705CF" w14:textId="77777777" w:rsidR="0035651D" w:rsidRDefault="0035651D" w:rsidP="0035651D">
      <w:pPr>
        <w:snapToGrid w:val="0"/>
        <w:spacing w:line="480" w:lineRule="atLeast"/>
        <w:jc w:val="both"/>
        <w:rPr>
          <w:rFonts w:ascii="標楷體" w:eastAsia="標楷體" w:hAnsi="標楷體"/>
          <w:b/>
        </w:rPr>
      </w:pPr>
    </w:p>
    <w:p w14:paraId="1056A780" w14:textId="77777777" w:rsidR="0035651D" w:rsidRDefault="0035651D" w:rsidP="0035651D">
      <w:pPr>
        <w:snapToGrid w:val="0"/>
        <w:spacing w:line="480" w:lineRule="atLeast"/>
        <w:jc w:val="both"/>
        <w:rPr>
          <w:rFonts w:ascii="標楷體" w:eastAsia="標楷體" w:hAnsi="標楷體"/>
          <w:b/>
        </w:rPr>
      </w:pPr>
      <w:r>
        <w:rPr>
          <w:rFonts w:ascii="標楷體" w:eastAsia="標楷體" w:hAnsi="標楷體" w:hint="eastAsia"/>
          <w:b/>
        </w:rPr>
        <w:t>填表說明：</w:t>
      </w:r>
      <w:r w:rsidRPr="0060384A">
        <w:rPr>
          <w:rFonts w:ascii="標楷體" w:eastAsia="標楷體" w:hAnsi="標楷體" w:hint="eastAsia"/>
          <w:b/>
        </w:rPr>
        <w:t>可依各校需求自行增刪</w:t>
      </w:r>
    </w:p>
    <w:p w14:paraId="6764900C" w14:textId="23AA19FD" w:rsidR="007A0931" w:rsidRDefault="007A0931" w:rsidP="0035651D">
      <w:pPr>
        <w:pStyle w:val="affd"/>
        <w:spacing w:before="36" w:after="72"/>
        <w:ind w:left="720"/>
      </w:pPr>
      <w:bookmarkStart w:id="41" w:name="_Toc4075541"/>
    </w:p>
    <w:p w14:paraId="4FB3B289" w14:textId="77777777" w:rsidR="001D482E" w:rsidRDefault="001D482E" w:rsidP="0035651D">
      <w:pPr>
        <w:pStyle w:val="affd"/>
        <w:spacing w:before="36" w:after="72"/>
        <w:ind w:left="720"/>
      </w:pPr>
    </w:p>
    <w:p w14:paraId="17F6FF31" w14:textId="77777777" w:rsidR="0035651D" w:rsidRPr="00EF5428" w:rsidRDefault="0035651D" w:rsidP="0035651D">
      <w:pPr>
        <w:pStyle w:val="affd"/>
        <w:spacing w:before="36" w:after="72"/>
        <w:ind w:left="720"/>
      </w:pPr>
      <w:bookmarkStart w:id="42" w:name="_Toc131066180"/>
      <w:r>
        <w:rPr>
          <w:rFonts w:hint="eastAsia"/>
        </w:rPr>
        <w:t>（二）一</w:t>
      </w:r>
      <w:r w:rsidRPr="00EF5428">
        <w:rPr>
          <w:rFonts w:hint="eastAsia"/>
        </w:rPr>
        <w:t>年級第</w:t>
      </w:r>
      <w:r>
        <w:rPr>
          <w:rFonts w:hint="eastAsia"/>
        </w:rPr>
        <w:t>二</w:t>
      </w:r>
      <w:r w:rsidRPr="00EF5428">
        <w:rPr>
          <w:rFonts w:hint="eastAsia"/>
        </w:rPr>
        <w:t>學期</w:t>
      </w:r>
      <w:r w:rsidR="001C1E6D">
        <w:rPr>
          <w:rFonts w:hint="eastAsia"/>
        </w:rPr>
        <w:t>教學</w:t>
      </w:r>
      <w:r w:rsidRPr="00EF5428">
        <w:rPr>
          <w:rFonts w:hint="eastAsia"/>
        </w:rPr>
        <w:t>進度總表(表5-2)</w:t>
      </w:r>
      <w:bookmarkEnd w:id="41"/>
      <w:bookmarkEnd w:id="42"/>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30"/>
        <w:gridCol w:w="699"/>
        <w:gridCol w:w="708"/>
        <w:gridCol w:w="993"/>
        <w:gridCol w:w="1701"/>
        <w:gridCol w:w="1458"/>
        <w:gridCol w:w="1458"/>
        <w:gridCol w:w="1458"/>
        <w:gridCol w:w="1458"/>
        <w:gridCol w:w="547"/>
        <w:gridCol w:w="911"/>
        <w:gridCol w:w="1219"/>
        <w:gridCol w:w="239"/>
        <w:gridCol w:w="1458"/>
      </w:tblGrid>
      <w:tr w:rsidR="001D482E" w14:paraId="51F07569" w14:textId="77777777" w:rsidTr="00907FF8">
        <w:trPr>
          <w:cantSplit/>
          <w:trHeight w:val="480"/>
          <w:jc w:val="center"/>
        </w:trPr>
        <w:tc>
          <w:tcPr>
            <w:tcW w:w="14737" w:type="dxa"/>
            <w:gridSpan w:val="14"/>
            <w:shd w:val="clear" w:color="auto" w:fill="FFE599"/>
            <w:vAlign w:val="center"/>
          </w:tcPr>
          <w:p w14:paraId="7A3EAFF0" w14:textId="77777777" w:rsidR="001D482E" w:rsidRPr="00294652" w:rsidRDefault="001D482E" w:rsidP="00907FF8">
            <w:pPr>
              <w:jc w:val="center"/>
              <w:rPr>
                <w:rFonts w:eastAsia="標楷體"/>
                <w:color w:val="3333FF"/>
              </w:rPr>
            </w:pPr>
            <w:r w:rsidRPr="00A75079">
              <w:rPr>
                <w:rFonts w:eastAsia="標楷體" w:hint="eastAsia"/>
                <w:b/>
                <w:color w:val="3333FF"/>
                <w:sz w:val="28"/>
              </w:rPr>
              <w:t>全學期教學重點及評量方式說明</w:t>
            </w:r>
          </w:p>
        </w:tc>
      </w:tr>
      <w:tr w:rsidR="001D482E" w14:paraId="296D2D26" w14:textId="77777777" w:rsidTr="00907FF8">
        <w:trPr>
          <w:cantSplit/>
          <w:trHeight w:val="480"/>
          <w:jc w:val="center"/>
        </w:trPr>
        <w:tc>
          <w:tcPr>
            <w:tcW w:w="1837" w:type="dxa"/>
            <w:gridSpan w:val="3"/>
            <w:shd w:val="clear" w:color="auto" w:fill="BFBFBF"/>
            <w:vAlign w:val="center"/>
          </w:tcPr>
          <w:p w14:paraId="10D5144A" w14:textId="77777777" w:rsidR="001D482E" w:rsidRPr="00E86840" w:rsidRDefault="001D482E" w:rsidP="00907FF8">
            <w:pPr>
              <w:jc w:val="center"/>
              <w:rPr>
                <w:rFonts w:ascii="標楷體" w:eastAsia="標楷體" w:hAnsi="標楷體"/>
              </w:rPr>
            </w:pPr>
            <w:r w:rsidRPr="00E86840">
              <w:rPr>
                <w:rFonts w:ascii="標楷體" w:eastAsia="標楷體" w:hAnsi="標楷體" w:hint="eastAsia"/>
                <w:lang w:eastAsia="zh-HK"/>
              </w:rPr>
              <w:t>課程方案</w:t>
            </w:r>
          </w:p>
        </w:tc>
        <w:tc>
          <w:tcPr>
            <w:tcW w:w="9073" w:type="dxa"/>
            <w:gridSpan w:val="7"/>
            <w:shd w:val="clear" w:color="auto" w:fill="BFBFBF"/>
            <w:vAlign w:val="center"/>
          </w:tcPr>
          <w:p w14:paraId="597817E0" w14:textId="77777777" w:rsidR="001D482E" w:rsidRPr="00E86840" w:rsidRDefault="001D482E" w:rsidP="00907FF8">
            <w:pPr>
              <w:jc w:val="center"/>
              <w:rPr>
                <w:rFonts w:ascii="標楷體" w:eastAsia="標楷體" w:hAnsi="標楷體"/>
              </w:rPr>
            </w:pPr>
            <w:r w:rsidRPr="00E86840">
              <w:rPr>
                <w:rFonts w:ascii="標楷體" w:eastAsia="標楷體" w:hAnsi="標楷體" w:hint="eastAsia"/>
              </w:rPr>
              <w:t>教學重點</w:t>
            </w:r>
          </w:p>
        </w:tc>
        <w:tc>
          <w:tcPr>
            <w:tcW w:w="2130" w:type="dxa"/>
            <w:gridSpan w:val="2"/>
            <w:shd w:val="clear" w:color="auto" w:fill="BFBFBF"/>
            <w:vAlign w:val="center"/>
          </w:tcPr>
          <w:p w14:paraId="6F38C0AB" w14:textId="77777777" w:rsidR="001D482E" w:rsidRDefault="001D482E" w:rsidP="00907FF8">
            <w:pPr>
              <w:jc w:val="center"/>
              <w:rPr>
                <w:rFonts w:eastAsia="標楷體"/>
              </w:rPr>
            </w:pPr>
            <w:r>
              <w:rPr>
                <w:rFonts w:eastAsia="標楷體" w:hint="eastAsia"/>
              </w:rPr>
              <w:t>評量方式</w:t>
            </w:r>
          </w:p>
        </w:tc>
        <w:tc>
          <w:tcPr>
            <w:tcW w:w="1697" w:type="dxa"/>
            <w:gridSpan w:val="2"/>
            <w:shd w:val="clear" w:color="auto" w:fill="BFBFBF"/>
            <w:vAlign w:val="center"/>
          </w:tcPr>
          <w:p w14:paraId="6F444738" w14:textId="77777777" w:rsidR="001D482E" w:rsidRDefault="001D482E" w:rsidP="00907FF8">
            <w:pPr>
              <w:jc w:val="center"/>
              <w:rPr>
                <w:rFonts w:eastAsia="標楷體"/>
              </w:rPr>
            </w:pPr>
            <w:r>
              <w:rPr>
                <w:rFonts w:eastAsia="標楷體" w:hint="eastAsia"/>
              </w:rPr>
              <w:t>總節數</w:t>
            </w:r>
          </w:p>
        </w:tc>
      </w:tr>
      <w:tr w:rsidR="008469C9" w14:paraId="3D5C43FA" w14:textId="77777777" w:rsidTr="00907FF8">
        <w:trPr>
          <w:cantSplit/>
          <w:trHeight w:val="850"/>
          <w:jc w:val="center"/>
        </w:trPr>
        <w:tc>
          <w:tcPr>
            <w:tcW w:w="1837" w:type="dxa"/>
            <w:gridSpan w:val="3"/>
            <w:vAlign w:val="center"/>
          </w:tcPr>
          <w:p w14:paraId="4AFAC6BF" w14:textId="77777777" w:rsidR="008469C9" w:rsidRPr="008469C9" w:rsidRDefault="008469C9" w:rsidP="008469C9">
            <w:pPr>
              <w:pStyle w:val="aff5"/>
              <w:snapToGrid w:val="0"/>
              <w:spacing w:line="240" w:lineRule="atLeast"/>
              <w:ind w:leftChars="0" w:left="0" w:firstLineChars="0" w:firstLine="0"/>
              <w:rPr>
                <w:rFonts w:ascii="標楷體" w:hAnsi="標楷體"/>
                <w:color w:val="FF0000"/>
              </w:rPr>
            </w:pPr>
            <w:r w:rsidRPr="008469C9">
              <w:rPr>
                <w:rFonts w:ascii="標楷體" w:hAnsi="標楷體" w:hint="eastAsia"/>
                <w:color w:val="FF0000"/>
              </w:rPr>
              <w:t>國際生活通</w:t>
            </w:r>
          </w:p>
          <w:p w14:paraId="5C69E3BE" w14:textId="11A76D26" w:rsidR="008469C9" w:rsidRPr="008469C9" w:rsidRDefault="008469C9" w:rsidP="008469C9">
            <w:pPr>
              <w:pStyle w:val="aff5"/>
              <w:snapToGrid w:val="0"/>
              <w:spacing w:line="240" w:lineRule="atLeast"/>
              <w:ind w:leftChars="0" w:left="0" w:firstLineChars="0" w:firstLine="0"/>
              <w:rPr>
                <w:rFonts w:ascii="標楷體" w:hAnsi="標楷體"/>
                <w:color w:val="808080" w:themeColor="background1" w:themeShade="80"/>
              </w:rPr>
            </w:pPr>
            <w:r w:rsidRPr="008469C9">
              <w:rPr>
                <w:rFonts w:ascii="標楷體" w:hAnsi="標楷體" w:hint="eastAsia"/>
                <w:color w:val="FF0000"/>
              </w:rPr>
              <w:t>(統整性探究課程)</w:t>
            </w:r>
            <w:r w:rsidRPr="008469C9">
              <w:rPr>
                <w:rFonts w:ascii="標楷體" w:hAnsi="標楷體"/>
                <w:color w:val="FF0000"/>
              </w:rPr>
              <w:t>2</w:t>
            </w:r>
            <w:r w:rsidRPr="008469C9">
              <w:rPr>
                <w:rFonts w:ascii="標楷體" w:hAnsi="標楷體" w:hint="eastAsia"/>
                <w:color w:val="FF0000"/>
              </w:rPr>
              <w:t>/1/</w:t>
            </w:r>
            <w:r w:rsidRPr="008469C9">
              <w:rPr>
                <w:rFonts w:ascii="標楷體" w:hAnsi="標楷體"/>
                <w:color w:val="FF0000"/>
              </w:rPr>
              <w:t>1</w:t>
            </w:r>
          </w:p>
        </w:tc>
        <w:tc>
          <w:tcPr>
            <w:tcW w:w="9073" w:type="dxa"/>
            <w:gridSpan w:val="7"/>
            <w:vAlign w:val="center"/>
          </w:tcPr>
          <w:p w14:paraId="6552E12A" w14:textId="77777777" w:rsidR="008469C9" w:rsidRPr="008469C9" w:rsidRDefault="008469C9" w:rsidP="008469C9">
            <w:pPr>
              <w:rPr>
                <w:rFonts w:ascii="標楷體" w:eastAsia="標楷體" w:hAnsi="標楷體"/>
              </w:rPr>
            </w:pPr>
          </w:p>
        </w:tc>
        <w:tc>
          <w:tcPr>
            <w:tcW w:w="2130" w:type="dxa"/>
            <w:gridSpan w:val="2"/>
            <w:vAlign w:val="center"/>
          </w:tcPr>
          <w:p w14:paraId="3794ECBD" w14:textId="77777777" w:rsidR="008469C9" w:rsidRPr="008469C9" w:rsidRDefault="008469C9" w:rsidP="008469C9">
            <w:pPr>
              <w:rPr>
                <w:rFonts w:ascii="標楷體" w:eastAsia="標楷體" w:hAnsi="標楷體"/>
                <w:color w:val="FF0000"/>
                <w:u w:val="single"/>
              </w:rPr>
            </w:pPr>
          </w:p>
        </w:tc>
        <w:tc>
          <w:tcPr>
            <w:tcW w:w="1697" w:type="dxa"/>
            <w:gridSpan w:val="2"/>
            <w:vAlign w:val="center"/>
          </w:tcPr>
          <w:p w14:paraId="674AD863" w14:textId="76F1F5C9" w:rsidR="008469C9" w:rsidRPr="008469C9" w:rsidRDefault="001B282A" w:rsidP="008469C9">
            <w:pPr>
              <w:rPr>
                <w:rFonts w:ascii="標楷體" w:eastAsia="標楷體" w:hAnsi="標楷體"/>
                <w:color w:val="FF0000"/>
                <w:u w:val="single"/>
              </w:rPr>
            </w:pPr>
            <w:r>
              <w:rPr>
                <w:rFonts w:ascii="標楷體" w:eastAsia="標楷體" w:hAnsi="標楷體" w:hint="eastAsia"/>
                <w:color w:val="FF0000"/>
                <w:u w:val="single"/>
              </w:rPr>
              <w:t>40</w:t>
            </w:r>
          </w:p>
        </w:tc>
      </w:tr>
      <w:tr w:rsidR="008469C9" w14:paraId="0B1E5B8A" w14:textId="77777777" w:rsidTr="00907FF8">
        <w:trPr>
          <w:cantSplit/>
          <w:trHeight w:val="480"/>
          <w:jc w:val="center"/>
        </w:trPr>
        <w:tc>
          <w:tcPr>
            <w:tcW w:w="1837" w:type="dxa"/>
            <w:gridSpan w:val="3"/>
            <w:vAlign w:val="center"/>
          </w:tcPr>
          <w:p w14:paraId="48724FC0" w14:textId="77777777" w:rsidR="008469C9" w:rsidRPr="008469C9" w:rsidRDefault="008469C9" w:rsidP="008469C9">
            <w:pPr>
              <w:pStyle w:val="aff5"/>
              <w:snapToGrid w:val="0"/>
              <w:spacing w:line="240" w:lineRule="atLeast"/>
              <w:ind w:leftChars="0" w:left="0" w:firstLineChars="0" w:firstLine="0"/>
              <w:rPr>
                <w:rFonts w:ascii="標楷體" w:hAnsi="標楷體"/>
                <w:color w:val="FF0000"/>
              </w:rPr>
            </w:pPr>
            <w:r w:rsidRPr="008469C9">
              <w:rPr>
                <w:rFonts w:ascii="標楷體" w:hAnsi="標楷體" w:hint="eastAsia"/>
                <w:color w:val="FF0000"/>
              </w:rPr>
              <w:lastRenderedPageBreak/>
              <w:t>國際資訊通</w:t>
            </w:r>
          </w:p>
          <w:p w14:paraId="17A8AAE2" w14:textId="646A6146" w:rsidR="008469C9" w:rsidRPr="008469C9" w:rsidRDefault="008469C9" w:rsidP="008469C9">
            <w:pPr>
              <w:pStyle w:val="aff5"/>
              <w:snapToGrid w:val="0"/>
              <w:spacing w:line="240" w:lineRule="atLeast"/>
              <w:ind w:leftChars="0" w:left="0" w:firstLineChars="0" w:firstLine="0"/>
              <w:rPr>
                <w:rFonts w:ascii="標楷體" w:hAnsi="標楷體"/>
                <w:color w:val="808080" w:themeColor="background1" w:themeShade="80"/>
              </w:rPr>
            </w:pPr>
            <w:r w:rsidRPr="008469C9">
              <w:rPr>
                <w:rFonts w:ascii="標楷體" w:hAnsi="標楷體" w:hint="eastAsia"/>
                <w:color w:val="FF0000"/>
              </w:rPr>
              <w:t>(統整性探究課程)</w:t>
            </w:r>
            <w:r w:rsidRPr="008469C9">
              <w:rPr>
                <w:rFonts w:ascii="標楷體" w:hAnsi="標楷體"/>
                <w:color w:val="FF0000"/>
              </w:rPr>
              <w:t xml:space="preserve"> 0</w:t>
            </w:r>
            <w:r w:rsidRPr="008469C9">
              <w:rPr>
                <w:rFonts w:ascii="標楷體" w:hAnsi="標楷體" w:hint="eastAsia"/>
                <w:color w:val="FF0000"/>
              </w:rPr>
              <w:t>/1/</w:t>
            </w:r>
            <w:r w:rsidRPr="008469C9">
              <w:rPr>
                <w:rFonts w:ascii="標楷體" w:hAnsi="標楷體"/>
                <w:color w:val="FF0000"/>
              </w:rPr>
              <w:t>1</w:t>
            </w:r>
          </w:p>
        </w:tc>
        <w:tc>
          <w:tcPr>
            <w:tcW w:w="9073" w:type="dxa"/>
            <w:gridSpan w:val="7"/>
            <w:vAlign w:val="center"/>
          </w:tcPr>
          <w:p w14:paraId="3CB06A82" w14:textId="77777777" w:rsidR="008469C9" w:rsidRPr="008469C9" w:rsidRDefault="008469C9" w:rsidP="008469C9">
            <w:pPr>
              <w:rPr>
                <w:rFonts w:ascii="標楷體" w:eastAsia="標楷體" w:hAnsi="標楷體"/>
              </w:rPr>
            </w:pPr>
          </w:p>
        </w:tc>
        <w:tc>
          <w:tcPr>
            <w:tcW w:w="2130" w:type="dxa"/>
            <w:gridSpan w:val="2"/>
            <w:vAlign w:val="center"/>
          </w:tcPr>
          <w:p w14:paraId="56F2BEDD" w14:textId="77777777" w:rsidR="008469C9" w:rsidRPr="008469C9" w:rsidRDefault="008469C9" w:rsidP="008469C9">
            <w:pPr>
              <w:rPr>
                <w:rFonts w:ascii="標楷體" w:eastAsia="標楷體" w:hAnsi="標楷體"/>
              </w:rPr>
            </w:pPr>
          </w:p>
        </w:tc>
        <w:tc>
          <w:tcPr>
            <w:tcW w:w="1697" w:type="dxa"/>
            <w:gridSpan w:val="2"/>
            <w:vAlign w:val="center"/>
          </w:tcPr>
          <w:p w14:paraId="3991029F" w14:textId="6022A32E" w:rsidR="008469C9" w:rsidRPr="008469C9" w:rsidRDefault="008469C9" w:rsidP="008469C9">
            <w:pPr>
              <w:rPr>
                <w:rFonts w:ascii="標楷體" w:eastAsia="標楷體" w:hAnsi="標楷體"/>
              </w:rPr>
            </w:pPr>
            <w:r w:rsidRPr="008469C9">
              <w:rPr>
                <w:rFonts w:ascii="標楷體" w:eastAsia="標楷體" w:hAnsi="標楷體"/>
                <w:color w:val="FF0000"/>
                <w:u w:val="single"/>
              </w:rPr>
              <w:t>0</w:t>
            </w:r>
          </w:p>
        </w:tc>
      </w:tr>
      <w:tr w:rsidR="008469C9" w14:paraId="78F5C281" w14:textId="77777777" w:rsidTr="00907FF8">
        <w:trPr>
          <w:cantSplit/>
          <w:trHeight w:val="480"/>
          <w:jc w:val="center"/>
        </w:trPr>
        <w:tc>
          <w:tcPr>
            <w:tcW w:w="1837" w:type="dxa"/>
            <w:gridSpan w:val="3"/>
            <w:vAlign w:val="center"/>
          </w:tcPr>
          <w:p w14:paraId="26AA8571" w14:textId="09A9384C" w:rsidR="008469C9" w:rsidRPr="008469C9" w:rsidRDefault="008469C9" w:rsidP="008469C9">
            <w:pPr>
              <w:pStyle w:val="aff5"/>
              <w:snapToGrid w:val="0"/>
              <w:spacing w:line="240" w:lineRule="atLeast"/>
              <w:ind w:leftChars="0" w:left="0" w:firstLineChars="0" w:firstLine="0"/>
              <w:rPr>
                <w:rFonts w:ascii="標楷體" w:hAnsi="標楷體"/>
                <w:color w:val="808080" w:themeColor="background1" w:themeShade="80"/>
              </w:rPr>
            </w:pPr>
            <w:r w:rsidRPr="008469C9">
              <w:rPr>
                <w:rFonts w:ascii="標楷體" w:hAnsi="標楷體" w:hint="eastAsia"/>
                <w:color w:val="FF0000"/>
              </w:rPr>
              <w:t>生活閱讀家(統整性探究課程)</w:t>
            </w:r>
            <w:r w:rsidRPr="008469C9">
              <w:rPr>
                <w:rFonts w:ascii="標楷體" w:hAnsi="標楷體"/>
                <w:color w:val="FF0000"/>
              </w:rPr>
              <w:t xml:space="preserve"> 0</w:t>
            </w:r>
            <w:r w:rsidRPr="008469C9">
              <w:rPr>
                <w:rFonts w:ascii="標楷體" w:hAnsi="標楷體" w:hint="eastAsia"/>
                <w:color w:val="FF0000"/>
              </w:rPr>
              <w:t>/1/</w:t>
            </w:r>
            <w:r w:rsidRPr="008469C9">
              <w:rPr>
                <w:rFonts w:ascii="標楷體" w:hAnsi="標楷體"/>
                <w:color w:val="FF0000"/>
              </w:rPr>
              <w:t>1</w:t>
            </w:r>
          </w:p>
        </w:tc>
        <w:tc>
          <w:tcPr>
            <w:tcW w:w="9073" w:type="dxa"/>
            <w:gridSpan w:val="7"/>
            <w:vAlign w:val="center"/>
          </w:tcPr>
          <w:p w14:paraId="76CDFE63" w14:textId="77777777" w:rsidR="008469C9" w:rsidRPr="008469C9" w:rsidRDefault="008469C9" w:rsidP="008469C9">
            <w:pPr>
              <w:rPr>
                <w:rFonts w:ascii="標楷體" w:eastAsia="標楷體" w:hAnsi="標楷體"/>
              </w:rPr>
            </w:pPr>
          </w:p>
        </w:tc>
        <w:tc>
          <w:tcPr>
            <w:tcW w:w="2130" w:type="dxa"/>
            <w:gridSpan w:val="2"/>
            <w:vAlign w:val="center"/>
          </w:tcPr>
          <w:p w14:paraId="57A520F6" w14:textId="77777777" w:rsidR="008469C9" w:rsidRPr="008469C9" w:rsidRDefault="008469C9" w:rsidP="008469C9">
            <w:pPr>
              <w:rPr>
                <w:rFonts w:ascii="標楷體" w:eastAsia="標楷體" w:hAnsi="標楷體"/>
              </w:rPr>
            </w:pPr>
          </w:p>
        </w:tc>
        <w:tc>
          <w:tcPr>
            <w:tcW w:w="1697" w:type="dxa"/>
            <w:gridSpan w:val="2"/>
            <w:vAlign w:val="center"/>
          </w:tcPr>
          <w:p w14:paraId="74EE6717" w14:textId="3BE1614D" w:rsidR="008469C9" w:rsidRPr="008469C9" w:rsidRDefault="008469C9" w:rsidP="008469C9">
            <w:pPr>
              <w:rPr>
                <w:rFonts w:ascii="標楷體" w:eastAsia="標楷體" w:hAnsi="標楷體"/>
              </w:rPr>
            </w:pPr>
            <w:r w:rsidRPr="008469C9">
              <w:rPr>
                <w:rFonts w:ascii="標楷體" w:eastAsia="標楷體" w:hAnsi="標楷體" w:hint="eastAsia"/>
                <w:color w:val="FF0000"/>
                <w:u w:val="single"/>
              </w:rPr>
              <w:t>0</w:t>
            </w:r>
          </w:p>
        </w:tc>
      </w:tr>
      <w:tr w:rsidR="008469C9" w14:paraId="46407BD9" w14:textId="77777777" w:rsidTr="00907FF8">
        <w:trPr>
          <w:cantSplit/>
          <w:trHeight w:val="480"/>
          <w:jc w:val="center"/>
        </w:trPr>
        <w:tc>
          <w:tcPr>
            <w:tcW w:w="1837" w:type="dxa"/>
            <w:gridSpan w:val="3"/>
            <w:vAlign w:val="center"/>
          </w:tcPr>
          <w:p w14:paraId="0733D776" w14:textId="55A5E744" w:rsidR="008469C9" w:rsidRPr="008469C9" w:rsidRDefault="008469C9" w:rsidP="008469C9">
            <w:pPr>
              <w:rPr>
                <w:rFonts w:ascii="標楷體" w:eastAsia="標楷體" w:hAnsi="標楷體"/>
                <w:color w:val="808080" w:themeColor="background1" w:themeShade="80"/>
              </w:rPr>
            </w:pPr>
            <w:r w:rsidRPr="008469C9">
              <w:rPr>
                <w:rFonts w:ascii="標楷體" w:eastAsia="標楷體" w:hAnsi="標楷體" w:hint="eastAsia"/>
                <w:color w:val="00B050"/>
              </w:rPr>
              <w:t>學校活動(其他)</w:t>
            </w:r>
          </w:p>
        </w:tc>
        <w:tc>
          <w:tcPr>
            <w:tcW w:w="9073" w:type="dxa"/>
            <w:gridSpan w:val="7"/>
            <w:vAlign w:val="center"/>
          </w:tcPr>
          <w:p w14:paraId="4CFFD764" w14:textId="77777777" w:rsidR="00C91F1C" w:rsidRPr="00C91F1C" w:rsidRDefault="00C91F1C" w:rsidP="00C91F1C">
            <w:pPr>
              <w:rPr>
                <w:rFonts w:ascii="標楷體" w:eastAsia="標楷體" w:hAnsi="標楷體"/>
              </w:rPr>
            </w:pPr>
            <w:r w:rsidRPr="00C91F1C">
              <w:rPr>
                <w:rFonts w:ascii="標楷體" w:eastAsia="標楷體" w:hAnsi="標楷體" w:hint="eastAsia"/>
              </w:rPr>
              <w:t>1.期初大掃除(1)</w:t>
            </w:r>
          </w:p>
          <w:p w14:paraId="0DF6FCDC" w14:textId="022A5C9D" w:rsidR="00C91F1C" w:rsidRPr="00C91F1C" w:rsidRDefault="00C91F1C" w:rsidP="00C91F1C">
            <w:pPr>
              <w:rPr>
                <w:rFonts w:ascii="標楷體" w:eastAsia="標楷體" w:hAnsi="標楷體"/>
              </w:rPr>
            </w:pPr>
            <w:r w:rsidRPr="00C91F1C">
              <w:rPr>
                <w:rFonts w:ascii="標楷體" w:eastAsia="標楷體" w:hAnsi="標楷體" w:hint="eastAsia"/>
              </w:rPr>
              <w:t>2.防災(</w:t>
            </w:r>
            <w:r w:rsidR="009F5777">
              <w:rPr>
                <w:rFonts w:ascii="標楷體" w:eastAsia="標楷體" w:hAnsi="標楷體"/>
              </w:rPr>
              <w:t>2</w:t>
            </w:r>
            <w:r w:rsidRPr="00C91F1C">
              <w:rPr>
                <w:rFonts w:ascii="標楷體" w:eastAsia="標楷體" w:hAnsi="標楷體" w:hint="eastAsia"/>
              </w:rPr>
              <w:t>)</w:t>
            </w:r>
          </w:p>
          <w:p w14:paraId="574F3C1E" w14:textId="77777777" w:rsidR="00C91F1C" w:rsidRPr="00C91F1C" w:rsidRDefault="00C91F1C" w:rsidP="00C91F1C">
            <w:pPr>
              <w:rPr>
                <w:rFonts w:ascii="標楷體" w:eastAsia="標楷體" w:hAnsi="標楷體"/>
              </w:rPr>
            </w:pPr>
            <w:r w:rsidRPr="00C91F1C">
              <w:rPr>
                <w:rFonts w:ascii="標楷體" w:eastAsia="標楷體" w:hAnsi="標楷體" w:hint="eastAsia"/>
              </w:rPr>
              <w:t>3.校慶(5)</w:t>
            </w:r>
          </w:p>
          <w:p w14:paraId="15C22D95" w14:textId="77777777" w:rsidR="00C91F1C" w:rsidRPr="00C91F1C" w:rsidRDefault="00C91F1C" w:rsidP="00C91F1C">
            <w:pPr>
              <w:rPr>
                <w:rFonts w:ascii="標楷體" w:eastAsia="標楷體" w:hAnsi="標楷體"/>
              </w:rPr>
            </w:pPr>
            <w:r w:rsidRPr="00C91F1C">
              <w:rPr>
                <w:rFonts w:ascii="標楷體" w:eastAsia="標楷體" w:hAnsi="標楷體" w:hint="eastAsia"/>
              </w:rPr>
              <w:t>4.兒童節(1)</w:t>
            </w:r>
          </w:p>
          <w:p w14:paraId="555B6912" w14:textId="77777777" w:rsidR="00C91F1C" w:rsidRPr="00C91F1C" w:rsidRDefault="00C91F1C" w:rsidP="00C91F1C">
            <w:pPr>
              <w:rPr>
                <w:rFonts w:ascii="標楷體" w:eastAsia="標楷體" w:hAnsi="標楷體"/>
              </w:rPr>
            </w:pPr>
            <w:r w:rsidRPr="00C91F1C">
              <w:rPr>
                <w:rFonts w:ascii="標楷體" w:eastAsia="標楷體" w:hAnsi="標楷體" w:hint="eastAsia"/>
              </w:rPr>
              <w:t>5.母親節(1)</w:t>
            </w:r>
          </w:p>
          <w:p w14:paraId="2EDABD5E" w14:textId="77777777" w:rsidR="00C91F1C" w:rsidRPr="00C91F1C" w:rsidRDefault="00C91F1C" w:rsidP="00C91F1C">
            <w:pPr>
              <w:rPr>
                <w:rFonts w:ascii="標楷體" w:eastAsia="標楷體" w:hAnsi="標楷體"/>
              </w:rPr>
            </w:pPr>
            <w:r w:rsidRPr="00C91F1C">
              <w:rPr>
                <w:rFonts w:ascii="標楷體" w:eastAsia="標楷體" w:hAnsi="標楷體" w:hint="eastAsia"/>
              </w:rPr>
              <w:t>6.自治市長選舉(2)</w:t>
            </w:r>
          </w:p>
          <w:p w14:paraId="6ADD8270" w14:textId="189F9339" w:rsidR="008469C9" w:rsidRPr="008469C9" w:rsidRDefault="00C91F1C" w:rsidP="00C91F1C">
            <w:pPr>
              <w:rPr>
                <w:rFonts w:ascii="標楷體" w:eastAsia="標楷體" w:hAnsi="標楷體"/>
              </w:rPr>
            </w:pPr>
            <w:r w:rsidRPr="00C91F1C">
              <w:rPr>
                <w:rFonts w:ascii="標楷體" w:eastAsia="標楷體" w:hAnsi="標楷體" w:hint="eastAsia"/>
              </w:rPr>
              <w:t>7.期末大掃除(1)</w:t>
            </w:r>
          </w:p>
        </w:tc>
        <w:tc>
          <w:tcPr>
            <w:tcW w:w="2130" w:type="dxa"/>
            <w:gridSpan w:val="2"/>
            <w:vAlign w:val="center"/>
          </w:tcPr>
          <w:p w14:paraId="480FF494" w14:textId="77777777" w:rsidR="009D278E" w:rsidRDefault="009D278E" w:rsidP="009D278E">
            <w:pPr>
              <w:rPr>
                <w:rFonts w:eastAsia="標楷體"/>
                <w:color w:val="00B050"/>
                <w:u w:val="single"/>
              </w:rPr>
            </w:pPr>
            <w:r>
              <w:rPr>
                <w:rFonts w:eastAsia="標楷體" w:hint="eastAsia"/>
                <w:color w:val="00B050"/>
                <w:u w:val="single"/>
              </w:rPr>
              <w:t>實作評量</w:t>
            </w:r>
          </w:p>
          <w:p w14:paraId="2726AD68" w14:textId="77777777" w:rsidR="009D278E" w:rsidRDefault="009D278E" w:rsidP="009D278E">
            <w:pPr>
              <w:rPr>
                <w:rFonts w:eastAsia="標楷體"/>
                <w:color w:val="00B050"/>
                <w:u w:val="single"/>
              </w:rPr>
            </w:pPr>
            <w:r>
              <w:rPr>
                <w:rFonts w:eastAsia="標楷體" w:hint="eastAsia"/>
                <w:color w:val="00B050"/>
                <w:u w:val="single"/>
              </w:rPr>
              <w:t>口語評量</w:t>
            </w:r>
          </w:p>
          <w:p w14:paraId="4EE1E1D9" w14:textId="11D727E1" w:rsidR="008469C9" w:rsidRPr="008469C9" w:rsidRDefault="009D278E" w:rsidP="009D278E">
            <w:pPr>
              <w:rPr>
                <w:rFonts w:ascii="標楷體" w:eastAsia="標楷體" w:hAnsi="標楷體"/>
              </w:rPr>
            </w:pPr>
            <w:r>
              <w:rPr>
                <w:rFonts w:eastAsia="標楷體" w:hint="eastAsia"/>
                <w:color w:val="00B050"/>
                <w:u w:val="single"/>
              </w:rPr>
              <w:t>高層次紙筆測驗</w:t>
            </w:r>
          </w:p>
        </w:tc>
        <w:tc>
          <w:tcPr>
            <w:tcW w:w="1697" w:type="dxa"/>
            <w:gridSpan w:val="2"/>
            <w:vAlign w:val="center"/>
          </w:tcPr>
          <w:p w14:paraId="4AA20FAF" w14:textId="30362600" w:rsidR="008469C9" w:rsidRPr="008469C9" w:rsidRDefault="009D278E" w:rsidP="008469C9">
            <w:pPr>
              <w:rPr>
                <w:rFonts w:ascii="標楷體" w:eastAsia="標楷體" w:hAnsi="標楷體"/>
              </w:rPr>
            </w:pPr>
            <w:r>
              <w:rPr>
                <w:rFonts w:ascii="標楷體" w:eastAsia="標楷體" w:hAnsi="標楷體" w:hint="eastAsia"/>
              </w:rPr>
              <w:t>1</w:t>
            </w:r>
            <w:r w:rsidR="009F5777">
              <w:rPr>
                <w:rFonts w:ascii="標楷體" w:eastAsia="標楷體" w:hAnsi="標楷體"/>
              </w:rPr>
              <w:t>3</w:t>
            </w:r>
          </w:p>
        </w:tc>
      </w:tr>
      <w:tr w:rsidR="008469C9" w14:paraId="2F876355" w14:textId="77777777" w:rsidTr="00907FF8">
        <w:trPr>
          <w:cantSplit/>
          <w:trHeight w:val="480"/>
          <w:jc w:val="center"/>
        </w:trPr>
        <w:tc>
          <w:tcPr>
            <w:tcW w:w="1837" w:type="dxa"/>
            <w:gridSpan w:val="3"/>
            <w:vAlign w:val="center"/>
          </w:tcPr>
          <w:p w14:paraId="32DC146A" w14:textId="78C78CD2" w:rsidR="008469C9" w:rsidRPr="00A55FC3" w:rsidRDefault="008469C9" w:rsidP="008469C9">
            <w:pPr>
              <w:rPr>
                <w:rFonts w:ascii="標楷體" w:eastAsia="標楷體" w:hAnsi="標楷體"/>
                <w:color w:val="7030A0"/>
              </w:rPr>
            </w:pPr>
            <w:r w:rsidRPr="00A55FC3">
              <w:rPr>
                <w:rFonts w:ascii="標楷體" w:eastAsia="標楷體" w:hAnsi="標楷體" w:hint="eastAsia"/>
                <w:b/>
                <w:color w:val="7030A0"/>
              </w:rPr>
              <w:t>學校特色課程(</w:t>
            </w:r>
            <w:r w:rsidR="00A55FC3" w:rsidRPr="00A55FC3">
              <w:rPr>
                <w:rFonts w:ascii="標楷體" w:eastAsia="標楷體" w:hAnsi="標楷體" w:hint="eastAsia"/>
                <w:b/>
                <w:color w:val="7030A0"/>
              </w:rPr>
              <w:t>戶外教育</w:t>
            </w:r>
            <w:r w:rsidRPr="00A55FC3">
              <w:rPr>
                <w:rFonts w:ascii="標楷體" w:eastAsia="標楷體" w:hAnsi="標楷體" w:hint="eastAsia"/>
                <w:b/>
                <w:color w:val="7030A0"/>
              </w:rPr>
              <w:t>)</w:t>
            </w:r>
          </w:p>
        </w:tc>
        <w:tc>
          <w:tcPr>
            <w:tcW w:w="9073" w:type="dxa"/>
            <w:gridSpan w:val="7"/>
            <w:vAlign w:val="center"/>
          </w:tcPr>
          <w:p w14:paraId="40080584" w14:textId="4F6F54F5" w:rsidR="008469C9" w:rsidRPr="00A55FC3" w:rsidRDefault="00A55FC3" w:rsidP="008469C9">
            <w:pPr>
              <w:rPr>
                <w:rFonts w:ascii="標楷體" w:eastAsia="標楷體" w:hAnsi="標楷體"/>
                <w:color w:val="7030A0"/>
              </w:rPr>
            </w:pPr>
            <w:r w:rsidRPr="00A55FC3">
              <w:rPr>
                <w:rFonts w:ascii="標楷體" w:eastAsia="標楷體" w:hAnsi="標楷體" w:hint="eastAsia"/>
                <w:color w:val="7030A0"/>
              </w:rPr>
              <w:t>百年防空洞</w:t>
            </w:r>
          </w:p>
        </w:tc>
        <w:tc>
          <w:tcPr>
            <w:tcW w:w="2130" w:type="dxa"/>
            <w:gridSpan w:val="2"/>
            <w:vAlign w:val="center"/>
          </w:tcPr>
          <w:p w14:paraId="0EC87F15" w14:textId="77777777" w:rsidR="008469C9" w:rsidRPr="00A55FC3" w:rsidRDefault="008469C9" w:rsidP="008469C9">
            <w:pPr>
              <w:rPr>
                <w:rFonts w:ascii="標楷體" w:eastAsia="標楷體" w:hAnsi="標楷體"/>
                <w:color w:val="7030A0"/>
              </w:rPr>
            </w:pPr>
          </w:p>
        </w:tc>
        <w:tc>
          <w:tcPr>
            <w:tcW w:w="1697" w:type="dxa"/>
            <w:gridSpan w:val="2"/>
            <w:vAlign w:val="center"/>
          </w:tcPr>
          <w:p w14:paraId="3CC01236" w14:textId="032A032F" w:rsidR="008469C9" w:rsidRPr="00A55FC3" w:rsidRDefault="00A55FC3" w:rsidP="008469C9">
            <w:pPr>
              <w:rPr>
                <w:rFonts w:ascii="標楷體" w:eastAsia="標楷體" w:hAnsi="標楷體"/>
                <w:color w:val="7030A0"/>
              </w:rPr>
            </w:pPr>
            <w:r w:rsidRPr="00A55FC3">
              <w:rPr>
                <w:rFonts w:ascii="標楷體" w:eastAsia="標楷體" w:hAnsi="標楷體" w:hint="eastAsia"/>
                <w:color w:val="7030A0"/>
              </w:rPr>
              <w:t>4</w:t>
            </w:r>
          </w:p>
        </w:tc>
      </w:tr>
      <w:tr w:rsidR="008469C9" w14:paraId="589F6E56" w14:textId="77777777" w:rsidTr="00907FF8">
        <w:trPr>
          <w:cantSplit/>
          <w:trHeight w:val="480"/>
          <w:jc w:val="center"/>
        </w:trPr>
        <w:tc>
          <w:tcPr>
            <w:tcW w:w="1837" w:type="dxa"/>
            <w:gridSpan w:val="3"/>
            <w:vAlign w:val="center"/>
          </w:tcPr>
          <w:p w14:paraId="77FA72D1" w14:textId="769CA51F" w:rsidR="008469C9" w:rsidRPr="008469C9" w:rsidRDefault="008469C9" w:rsidP="008469C9">
            <w:pPr>
              <w:rPr>
                <w:rFonts w:ascii="標楷體" w:eastAsia="標楷體" w:hAnsi="標楷體"/>
                <w:color w:val="808080" w:themeColor="background1" w:themeShade="80"/>
              </w:rPr>
            </w:pPr>
            <w:r w:rsidRPr="008469C9">
              <w:rPr>
                <w:rFonts w:ascii="標楷體" w:eastAsia="標楷體" w:hAnsi="標楷體" w:hint="eastAsia"/>
                <w:color w:val="00B050"/>
              </w:rPr>
              <w:t>性別平等教育(其他)</w:t>
            </w:r>
          </w:p>
        </w:tc>
        <w:tc>
          <w:tcPr>
            <w:tcW w:w="9073" w:type="dxa"/>
            <w:gridSpan w:val="7"/>
            <w:vAlign w:val="center"/>
          </w:tcPr>
          <w:p w14:paraId="5E13ABF1" w14:textId="77777777" w:rsidR="008469C9" w:rsidRPr="008469C9" w:rsidRDefault="008469C9" w:rsidP="008469C9">
            <w:pPr>
              <w:rPr>
                <w:rFonts w:ascii="標楷體" w:eastAsia="標楷體" w:hAnsi="標楷體"/>
              </w:rPr>
            </w:pPr>
          </w:p>
        </w:tc>
        <w:tc>
          <w:tcPr>
            <w:tcW w:w="2130" w:type="dxa"/>
            <w:gridSpan w:val="2"/>
            <w:vAlign w:val="center"/>
          </w:tcPr>
          <w:p w14:paraId="33B82BAC" w14:textId="77777777" w:rsidR="008469C9" w:rsidRPr="008469C9" w:rsidRDefault="008469C9" w:rsidP="008469C9">
            <w:pPr>
              <w:rPr>
                <w:rFonts w:ascii="標楷體" w:eastAsia="標楷體" w:hAnsi="標楷體"/>
              </w:rPr>
            </w:pPr>
          </w:p>
        </w:tc>
        <w:tc>
          <w:tcPr>
            <w:tcW w:w="1697" w:type="dxa"/>
            <w:gridSpan w:val="2"/>
            <w:vAlign w:val="center"/>
          </w:tcPr>
          <w:p w14:paraId="3B702746" w14:textId="77777777" w:rsidR="008469C9" w:rsidRPr="008469C9" w:rsidRDefault="008469C9" w:rsidP="008469C9">
            <w:pPr>
              <w:rPr>
                <w:rFonts w:ascii="標楷體" w:eastAsia="標楷體" w:hAnsi="標楷體"/>
              </w:rPr>
            </w:pPr>
          </w:p>
        </w:tc>
      </w:tr>
      <w:tr w:rsidR="008469C9" w14:paraId="509D1FA9" w14:textId="77777777" w:rsidTr="00907FF8">
        <w:trPr>
          <w:cantSplit/>
          <w:trHeight w:val="480"/>
          <w:jc w:val="center"/>
        </w:trPr>
        <w:tc>
          <w:tcPr>
            <w:tcW w:w="1837" w:type="dxa"/>
            <w:gridSpan w:val="3"/>
            <w:vAlign w:val="center"/>
          </w:tcPr>
          <w:p w14:paraId="7758C523" w14:textId="72778A19" w:rsidR="008469C9" w:rsidRPr="008469C9" w:rsidRDefault="008469C9" w:rsidP="008469C9">
            <w:pPr>
              <w:jc w:val="center"/>
              <w:rPr>
                <w:rFonts w:ascii="標楷體" w:eastAsia="標楷體" w:hAnsi="標楷體"/>
              </w:rPr>
            </w:pPr>
            <w:r w:rsidRPr="008469C9">
              <w:rPr>
                <w:rFonts w:ascii="標楷體" w:eastAsia="標楷體" w:hAnsi="標楷體" w:hint="eastAsia"/>
                <w:color w:val="00B050"/>
              </w:rPr>
              <w:t>性侵害防治教育(其他)</w:t>
            </w:r>
          </w:p>
        </w:tc>
        <w:tc>
          <w:tcPr>
            <w:tcW w:w="9073" w:type="dxa"/>
            <w:gridSpan w:val="7"/>
            <w:vAlign w:val="center"/>
          </w:tcPr>
          <w:p w14:paraId="238FBF23" w14:textId="77777777" w:rsidR="008469C9" w:rsidRPr="008469C9" w:rsidRDefault="008469C9" w:rsidP="008469C9">
            <w:pPr>
              <w:rPr>
                <w:rFonts w:ascii="標楷體" w:eastAsia="標楷體" w:hAnsi="標楷體"/>
              </w:rPr>
            </w:pPr>
          </w:p>
        </w:tc>
        <w:tc>
          <w:tcPr>
            <w:tcW w:w="2130" w:type="dxa"/>
            <w:gridSpan w:val="2"/>
            <w:vAlign w:val="center"/>
          </w:tcPr>
          <w:p w14:paraId="5CA45916" w14:textId="77777777" w:rsidR="008469C9" w:rsidRPr="008469C9" w:rsidRDefault="008469C9" w:rsidP="008469C9">
            <w:pPr>
              <w:rPr>
                <w:rFonts w:ascii="標楷體" w:eastAsia="標楷體" w:hAnsi="標楷體"/>
              </w:rPr>
            </w:pPr>
          </w:p>
        </w:tc>
        <w:tc>
          <w:tcPr>
            <w:tcW w:w="1697" w:type="dxa"/>
            <w:gridSpan w:val="2"/>
            <w:vAlign w:val="center"/>
          </w:tcPr>
          <w:p w14:paraId="27FA83C0" w14:textId="77777777" w:rsidR="008469C9" w:rsidRPr="008469C9" w:rsidRDefault="008469C9" w:rsidP="008469C9">
            <w:pPr>
              <w:rPr>
                <w:rFonts w:ascii="標楷體" w:eastAsia="標楷體" w:hAnsi="標楷體"/>
              </w:rPr>
            </w:pPr>
          </w:p>
        </w:tc>
      </w:tr>
      <w:tr w:rsidR="008469C9" w14:paraId="5A64696D" w14:textId="77777777" w:rsidTr="00907FF8">
        <w:trPr>
          <w:cantSplit/>
          <w:trHeight w:val="480"/>
          <w:jc w:val="center"/>
        </w:trPr>
        <w:tc>
          <w:tcPr>
            <w:tcW w:w="1837" w:type="dxa"/>
            <w:gridSpan w:val="3"/>
            <w:vAlign w:val="center"/>
          </w:tcPr>
          <w:p w14:paraId="36D4781A" w14:textId="6EF9DA63" w:rsidR="008469C9" w:rsidRPr="008469C9" w:rsidRDefault="008469C9" w:rsidP="008469C9">
            <w:pPr>
              <w:jc w:val="center"/>
              <w:rPr>
                <w:rFonts w:ascii="標楷體" w:eastAsia="標楷體" w:hAnsi="標楷體"/>
              </w:rPr>
            </w:pPr>
            <w:r w:rsidRPr="008469C9">
              <w:rPr>
                <w:rFonts w:ascii="標楷體" w:eastAsia="標楷體" w:hAnsi="標楷體" w:hint="eastAsia"/>
                <w:color w:val="00B050"/>
              </w:rPr>
              <w:t>家庭暴力防治教育(其他)</w:t>
            </w:r>
          </w:p>
        </w:tc>
        <w:tc>
          <w:tcPr>
            <w:tcW w:w="9073" w:type="dxa"/>
            <w:gridSpan w:val="7"/>
            <w:vAlign w:val="center"/>
          </w:tcPr>
          <w:p w14:paraId="101051E5" w14:textId="77777777" w:rsidR="008469C9" w:rsidRPr="008469C9" w:rsidRDefault="008469C9" w:rsidP="008469C9">
            <w:pPr>
              <w:rPr>
                <w:rFonts w:ascii="標楷體" w:eastAsia="標楷體" w:hAnsi="標楷體"/>
              </w:rPr>
            </w:pPr>
          </w:p>
        </w:tc>
        <w:tc>
          <w:tcPr>
            <w:tcW w:w="2130" w:type="dxa"/>
            <w:gridSpan w:val="2"/>
            <w:vAlign w:val="center"/>
          </w:tcPr>
          <w:p w14:paraId="5D226680" w14:textId="77777777" w:rsidR="008469C9" w:rsidRPr="008469C9" w:rsidRDefault="008469C9" w:rsidP="008469C9">
            <w:pPr>
              <w:rPr>
                <w:rFonts w:ascii="標楷體" w:eastAsia="標楷體" w:hAnsi="標楷體"/>
              </w:rPr>
            </w:pPr>
          </w:p>
        </w:tc>
        <w:tc>
          <w:tcPr>
            <w:tcW w:w="1697" w:type="dxa"/>
            <w:gridSpan w:val="2"/>
            <w:vAlign w:val="center"/>
          </w:tcPr>
          <w:p w14:paraId="0BC33211" w14:textId="77777777" w:rsidR="008469C9" w:rsidRPr="008469C9" w:rsidRDefault="008469C9" w:rsidP="008469C9">
            <w:pPr>
              <w:rPr>
                <w:rFonts w:ascii="標楷體" w:eastAsia="標楷體" w:hAnsi="標楷體"/>
              </w:rPr>
            </w:pPr>
          </w:p>
        </w:tc>
      </w:tr>
      <w:tr w:rsidR="008469C9" w14:paraId="27379FE5" w14:textId="77777777" w:rsidTr="00907FF8">
        <w:trPr>
          <w:cantSplit/>
          <w:trHeight w:val="480"/>
          <w:jc w:val="center"/>
        </w:trPr>
        <w:tc>
          <w:tcPr>
            <w:tcW w:w="1837" w:type="dxa"/>
            <w:gridSpan w:val="3"/>
            <w:vAlign w:val="center"/>
          </w:tcPr>
          <w:p w14:paraId="592D5DBA" w14:textId="023C0B2B" w:rsidR="008469C9" w:rsidRPr="008469C9" w:rsidRDefault="008469C9" w:rsidP="008469C9">
            <w:pPr>
              <w:jc w:val="center"/>
              <w:rPr>
                <w:rFonts w:ascii="標楷體" w:eastAsia="標楷體" w:hAnsi="標楷體"/>
              </w:rPr>
            </w:pPr>
            <w:r w:rsidRPr="008469C9">
              <w:rPr>
                <w:rFonts w:ascii="標楷體" w:eastAsia="標楷體" w:hAnsi="標楷體" w:hint="eastAsia"/>
                <w:color w:val="00B050"/>
              </w:rPr>
              <w:t>家庭教育(其他)</w:t>
            </w:r>
          </w:p>
        </w:tc>
        <w:tc>
          <w:tcPr>
            <w:tcW w:w="9073" w:type="dxa"/>
            <w:gridSpan w:val="7"/>
            <w:vAlign w:val="center"/>
          </w:tcPr>
          <w:p w14:paraId="3C718E53" w14:textId="77777777" w:rsidR="008469C9" w:rsidRPr="008469C9" w:rsidRDefault="008469C9" w:rsidP="008469C9">
            <w:pPr>
              <w:rPr>
                <w:rFonts w:ascii="標楷體" w:eastAsia="標楷體" w:hAnsi="標楷體"/>
              </w:rPr>
            </w:pPr>
          </w:p>
        </w:tc>
        <w:tc>
          <w:tcPr>
            <w:tcW w:w="2130" w:type="dxa"/>
            <w:gridSpan w:val="2"/>
            <w:vAlign w:val="center"/>
          </w:tcPr>
          <w:p w14:paraId="6B6DD340" w14:textId="77777777" w:rsidR="008469C9" w:rsidRPr="008469C9" w:rsidRDefault="008469C9" w:rsidP="008469C9">
            <w:pPr>
              <w:rPr>
                <w:rFonts w:ascii="標楷體" w:eastAsia="標楷體" w:hAnsi="標楷體"/>
              </w:rPr>
            </w:pPr>
          </w:p>
        </w:tc>
        <w:tc>
          <w:tcPr>
            <w:tcW w:w="1697" w:type="dxa"/>
            <w:gridSpan w:val="2"/>
            <w:vAlign w:val="center"/>
          </w:tcPr>
          <w:p w14:paraId="6F4E3AEE" w14:textId="77777777" w:rsidR="008469C9" w:rsidRPr="008469C9" w:rsidRDefault="008469C9" w:rsidP="008469C9">
            <w:pPr>
              <w:rPr>
                <w:rFonts w:ascii="標楷體" w:eastAsia="標楷體" w:hAnsi="標楷體"/>
              </w:rPr>
            </w:pPr>
          </w:p>
        </w:tc>
      </w:tr>
      <w:tr w:rsidR="008469C9" w14:paraId="6D4DD18D" w14:textId="77777777" w:rsidTr="00907FF8">
        <w:trPr>
          <w:cantSplit/>
          <w:trHeight w:val="480"/>
          <w:jc w:val="center"/>
        </w:trPr>
        <w:tc>
          <w:tcPr>
            <w:tcW w:w="1837" w:type="dxa"/>
            <w:gridSpan w:val="3"/>
            <w:vAlign w:val="center"/>
          </w:tcPr>
          <w:p w14:paraId="1BFDC92B" w14:textId="54852632" w:rsidR="008469C9" w:rsidRPr="008469C9" w:rsidRDefault="008469C9" w:rsidP="008469C9">
            <w:pPr>
              <w:jc w:val="center"/>
              <w:rPr>
                <w:rFonts w:ascii="標楷體" w:eastAsia="標楷體" w:hAnsi="標楷體"/>
              </w:rPr>
            </w:pPr>
            <w:r w:rsidRPr="008469C9">
              <w:rPr>
                <w:rFonts w:ascii="標楷體" w:eastAsia="標楷體" w:hAnsi="標楷體" w:hint="eastAsia"/>
                <w:color w:val="00B050"/>
              </w:rPr>
              <w:t>環境教育教育(其他)</w:t>
            </w:r>
          </w:p>
        </w:tc>
        <w:tc>
          <w:tcPr>
            <w:tcW w:w="9073" w:type="dxa"/>
            <w:gridSpan w:val="7"/>
            <w:vAlign w:val="center"/>
          </w:tcPr>
          <w:p w14:paraId="721B3A34" w14:textId="77777777" w:rsidR="008469C9" w:rsidRPr="008469C9" w:rsidRDefault="008469C9" w:rsidP="008469C9">
            <w:pPr>
              <w:rPr>
                <w:rFonts w:ascii="標楷體" w:eastAsia="標楷體" w:hAnsi="標楷體"/>
              </w:rPr>
            </w:pPr>
          </w:p>
        </w:tc>
        <w:tc>
          <w:tcPr>
            <w:tcW w:w="2130" w:type="dxa"/>
            <w:gridSpan w:val="2"/>
            <w:vAlign w:val="center"/>
          </w:tcPr>
          <w:p w14:paraId="1994D6F4" w14:textId="77777777" w:rsidR="008469C9" w:rsidRPr="008469C9" w:rsidRDefault="008469C9" w:rsidP="008469C9">
            <w:pPr>
              <w:rPr>
                <w:rFonts w:ascii="標楷體" w:eastAsia="標楷體" w:hAnsi="標楷體"/>
              </w:rPr>
            </w:pPr>
          </w:p>
        </w:tc>
        <w:tc>
          <w:tcPr>
            <w:tcW w:w="1697" w:type="dxa"/>
            <w:gridSpan w:val="2"/>
            <w:vAlign w:val="center"/>
          </w:tcPr>
          <w:p w14:paraId="7E06FE11" w14:textId="77777777" w:rsidR="008469C9" w:rsidRPr="008469C9" w:rsidRDefault="008469C9" w:rsidP="008469C9">
            <w:pPr>
              <w:rPr>
                <w:rFonts w:ascii="標楷體" w:eastAsia="標楷體" w:hAnsi="標楷體"/>
              </w:rPr>
            </w:pPr>
          </w:p>
        </w:tc>
      </w:tr>
      <w:tr w:rsidR="008469C9" w14:paraId="3ABC650A" w14:textId="77777777" w:rsidTr="00907FF8">
        <w:trPr>
          <w:cantSplit/>
          <w:trHeight w:val="480"/>
          <w:jc w:val="center"/>
        </w:trPr>
        <w:tc>
          <w:tcPr>
            <w:tcW w:w="1837" w:type="dxa"/>
            <w:gridSpan w:val="3"/>
            <w:vAlign w:val="center"/>
          </w:tcPr>
          <w:p w14:paraId="5D6D0655" w14:textId="13172123" w:rsidR="008469C9" w:rsidRPr="008469C9" w:rsidRDefault="008469C9" w:rsidP="008469C9">
            <w:pPr>
              <w:jc w:val="center"/>
              <w:rPr>
                <w:rFonts w:ascii="標楷體" w:eastAsia="標楷體" w:hAnsi="標楷體"/>
              </w:rPr>
            </w:pPr>
            <w:r w:rsidRPr="008469C9">
              <w:rPr>
                <w:rFonts w:ascii="標楷體" w:eastAsia="標楷體" w:hAnsi="標楷體" w:hint="eastAsia"/>
                <w:color w:val="00B050"/>
              </w:rPr>
              <w:t>海洋教育(其他)</w:t>
            </w:r>
          </w:p>
        </w:tc>
        <w:tc>
          <w:tcPr>
            <w:tcW w:w="9073" w:type="dxa"/>
            <w:gridSpan w:val="7"/>
            <w:vAlign w:val="center"/>
          </w:tcPr>
          <w:p w14:paraId="3A98CB50" w14:textId="77777777" w:rsidR="008469C9" w:rsidRPr="008469C9" w:rsidRDefault="008469C9" w:rsidP="008469C9">
            <w:pPr>
              <w:rPr>
                <w:rFonts w:ascii="標楷體" w:eastAsia="標楷體" w:hAnsi="標楷體"/>
              </w:rPr>
            </w:pPr>
          </w:p>
        </w:tc>
        <w:tc>
          <w:tcPr>
            <w:tcW w:w="2130" w:type="dxa"/>
            <w:gridSpan w:val="2"/>
            <w:vAlign w:val="center"/>
          </w:tcPr>
          <w:p w14:paraId="12BC8D23" w14:textId="77777777" w:rsidR="008469C9" w:rsidRPr="008469C9" w:rsidRDefault="008469C9" w:rsidP="008469C9">
            <w:pPr>
              <w:rPr>
                <w:rFonts w:ascii="標楷體" w:eastAsia="標楷體" w:hAnsi="標楷體"/>
              </w:rPr>
            </w:pPr>
          </w:p>
        </w:tc>
        <w:tc>
          <w:tcPr>
            <w:tcW w:w="1697" w:type="dxa"/>
            <w:gridSpan w:val="2"/>
            <w:vAlign w:val="center"/>
          </w:tcPr>
          <w:p w14:paraId="667F3FB8" w14:textId="77777777" w:rsidR="008469C9" w:rsidRPr="008469C9" w:rsidRDefault="008469C9" w:rsidP="008469C9">
            <w:pPr>
              <w:rPr>
                <w:rFonts w:ascii="標楷體" w:eastAsia="標楷體" w:hAnsi="標楷體"/>
              </w:rPr>
            </w:pPr>
          </w:p>
        </w:tc>
      </w:tr>
      <w:tr w:rsidR="008469C9" w14:paraId="46BFEE32" w14:textId="77777777" w:rsidTr="00907FF8">
        <w:trPr>
          <w:cantSplit/>
          <w:trHeight w:val="480"/>
          <w:jc w:val="center"/>
        </w:trPr>
        <w:tc>
          <w:tcPr>
            <w:tcW w:w="1837" w:type="dxa"/>
            <w:gridSpan w:val="3"/>
            <w:vAlign w:val="center"/>
          </w:tcPr>
          <w:p w14:paraId="60EF185F" w14:textId="795F0571" w:rsidR="008469C9" w:rsidRPr="008469C9" w:rsidRDefault="008469C9" w:rsidP="008469C9">
            <w:pPr>
              <w:jc w:val="center"/>
              <w:rPr>
                <w:rFonts w:ascii="標楷體" w:eastAsia="標楷體" w:hAnsi="標楷體"/>
              </w:rPr>
            </w:pPr>
            <w:r w:rsidRPr="008469C9">
              <w:rPr>
                <w:rFonts w:ascii="標楷體" w:eastAsia="標楷體" w:hAnsi="標楷體" w:hint="eastAsia"/>
                <w:color w:val="00B050"/>
              </w:rPr>
              <w:lastRenderedPageBreak/>
              <w:t>安全教育(交通防災水域防墜食藥(其他)</w:t>
            </w:r>
          </w:p>
        </w:tc>
        <w:tc>
          <w:tcPr>
            <w:tcW w:w="9073" w:type="dxa"/>
            <w:gridSpan w:val="7"/>
            <w:vAlign w:val="center"/>
          </w:tcPr>
          <w:p w14:paraId="4F86EFEB" w14:textId="77777777" w:rsidR="008469C9" w:rsidRPr="008469C9" w:rsidRDefault="008469C9" w:rsidP="008469C9">
            <w:pPr>
              <w:rPr>
                <w:rFonts w:ascii="標楷體" w:eastAsia="標楷體" w:hAnsi="標楷體"/>
              </w:rPr>
            </w:pPr>
          </w:p>
        </w:tc>
        <w:tc>
          <w:tcPr>
            <w:tcW w:w="2130" w:type="dxa"/>
            <w:gridSpan w:val="2"/>
            <w:vAlign w:val="center"/>
          </w:tcPr>
          <w:p w14:paraId="06AEEA6F" w14:textId="77777777" w:rsidR="008469C9" w:rsidRPr="008469C9" w:rsidRDefault="008469C9" w:rsidP="008469C9">
            <w:pPr>
              <w:rPr>
                <w:rFonts w:ascii="標楷體" w:eastAsia="標楷體" w:hAnsi="標楷體"/>
              </w:rPr>
            </w:pPr>
          </w:p>
        </w:tc>
        <w:tc>
          <w:tcPr>
            <w:tcW w:w="1697" w:type="dxa"/>
            <w:gridSpan w:val="2"/>
            <w:vAlign w:val="center"/>
          </w:tcPr>
          <w:p w14:paraId="7F64528D" w14:textId="77777777" w:rsidR="008469C9" w:rsidRPr="008469C9" w:rsidRDefault="008469C9" w:rsidP="008469C9">
            <w:pPr>
              <w:rPr>
                <w:rFonts w:ascii="標楷體" w:eastAsia="標楷體" w:hAnsi="標楷體"/>
              </w:rPr>
            </w:pPr>
          </w:p>
        </w:tc>
      </w:tr>
      <w:tr w:rsidR="008469C9" w14:paraId="7CDDB694" w14:textId="77777777" w:rsidTr="00907FF8">
        <w:trPr>
          <w:cantSplit/>
          <w:trHeight w:val="480"/>
          <w:jc w:val="center"/>
        </w:trPr>
        <w:tc>
          <w:tcPr>
            <w:tcW w:w="1837" w:type="dxa"/>
            <w:gridSpan w:val="3"/>
            <w:vAlign w:val="center"/>
          </w:tcPr>
          <w:p w14:paraId="45ACECD7" w14:textId="4D60B610" w:rsidR="008469C9" w:rsidRPr="008469C9" w:rsidRDefault="008469C9" w:rsidP="008469C9">
            <w:pPr>
              <w:jc w:val="center"/>
              <w:rPr>
                <w:rFonts w:ascii="標楷體" w:eastAsia="標楷體" w:hAnsi="標楷體"/>
              </w:rPr>
            </w:pPr>
            <w:r w:rsidRPr="008469C9">
              <w:rPr>
                <w:rFonts w:ascii="標楷體" w:eastAsia="標楷體" w:hAnsi="標楷體" w:hint="eastAsia"/>
                <w:color w:val="00B050"/>
              </w:rPr>
              <w:t>戶外教育(其他)</w:t>
            </w:r>
          </w:p>
        </w:tc>
        <w:tc>
          <w:tcPr>
            <w:tcW w:w="9073" w:type="dxa"/>
            <w:gridSpan w:val="7"/>
            <w:vAlign w:val="center"/>
          </w:tcPr>
          <w:p w14:paraId="1606C9FA" w14:textId="77777777" w:rsidR="008469C9" w:rsidRPr="008469C9" w:rsidRDefault="008469C9" w:rsidP="008469C9">
            <w:pPr>
              <w:rPr>
                <w:rFonts w:ascii="標楷體" w:eastAsia="標楷體" w:hAnsi="標楷體"/>
              </w:rPr>
            </w:pPr>
          </w:p>
        </w:tc>
        <w:tc>
          <w:tcPr>
            <w:tcW w:w="2130" w:type="dxa"/>
            <w:gridSpan w:val="2"/>
            <w:vAlign w:val="center"/>
          </w:tcPr>
          <w:p w14:paraId="1D7F3571" w14:textId="77777777" w:rsidR="008469C9" w:rsidRPr="008469C9" w:rsidRDefault="008469C9" w:rsidP="008469C9">
            <w:pPr>
              <w:rPr>
                <w:rFonts w:ascii="標楷體" w:eastAsia="標楷體" w:hAnsi="標楷體"/>
              </w:rPr>
            </w:pPr>
          </w:p>
        </w:tc>
        <w:tc>
          <w:tcPr>
            <w:tcW w:w="1697" w:type="dxa"/>
            <w:gridSpan w:val="2"/>
            <w:vAlign w:val="center"/>
          </w:tcPr>
          <w:p w14:paraId="3431FDAD" w14:textId="77777777" w:rsidR="008469C9" w:rsidRPr="008469C9" w:rsidRDefault="008469C9" w:rsidP="008469C9">
            <w:pPr>
              <w:rPr>
                <w:rFonts w:ascii="標楷體" w:eastAsia="標楷體" w:hAnsi="標楷體"/>
              </w:rPr>
            </w:pPr>
          </w:p>
        </w:tc>
      </w:tr>
      <w:tr w:rsidR="008469C9" w14:paraId="457BF6B3" w14:textId="77777777" w:rsidTr="00907FF8">
        <w:trPr>
          <w:cantSplit/>
          <w:trHeight w:val="480"/>
          <w:jc w:val="center"/>
        </w:trPr>
        <w:tc>
          <w:tcPr>
            <w:tcW w:w="1837" w:type="dxa"/>
            <w:gridSpan w:val="3"/>
            <w:vAlign w:val="center"/>
          </w:tcPr>
          <w:p w14:paraId="57CE59C1" w14:textId="123560F4" w:rsidR="008469C9" w:rsidRPr="008469C9" w:rsidRDefault="008469C9" w:rsidP="008469C9">
            <w:pPr>
              <w:jc w:val="center"/>
              <w:rPr>
                <w:rFonts w:ascii="標楷體" w:eastAsia="標楷體" w:hAnsi="標楷體"/>
              </w:rPr>
            </w:pPr>
            <w:r w:rsidRPr="008469C9">
              <w:rPr>
                <w:rFonts w:ascii="標楷體" w:eastAsia="標楷體" w:hAnsi="標楷體" w:hint="eastAsia"/>
                <w:color w:val="00B050"/>
              </w:rPr>
              <w:t>生命教育(其他)</w:t>
            </w:r>
          </w:p>
        </w:tc>
        <w:tc>
          <w:tcPr>
            <w:tcW w:w="9073" w:type="dxa"/>
            <w:gridSpan w:val="7"/>
            <w:vAlign w:val="center"/>
          </w:tcPr>
          <w:p w14:paraId="22563435" w14:textId="77777777" w:rsidR="008469C9" w:rsidRPr="008469C9" w:rsidRDefault="008469C9" w:rsidP="008469C9">
            <w:pPr>
              <w:rPr>
                <w:rFonts w:ascii="標楷體" w:eastAsia="標楷體" w:hAnsi="標楷體"/>
              </w:rPr>
            </w:pPr>
          </w:p>
        </w:tc>
        <w:tc>
          <w:tcPr>
            <w:tcW w:w="2130" w:type="dxa"/>
            <w:gridSpan w:val="2"/>
            <w:vAlign w:val="center"/>
          </w:tcPr>
          <w:p w14:paraId="601D88BA" w14:textId="77777777" w:rsidR="008469C9" w:rsidRPr="008469C9" w:rsidRDefault="008469C9" w:rsidP="008469C9">
            <w:pPr>
              <w:rPr>
                <w:rFonts w:ascii="標楷體" w:eastAsia="標楷體" w:hAnsi="標楷體"/>
              </w:rPr>
            </w:pPr>
          </w:p>
        </w:tc>
        <w:tc>
          <w:tcPr>
            <w:tcW w:w="1697" w:type="dxa"/>
            <w:gridSpan w:val="2"/>
            <w:vAlign w:val="center"/>
          </w:tcPr>
          <w:p w14:paraId="68133F9A" w14:textId="77777777" w:rsidR="008469C9" w:rsidRPr="008469C9" w:rsidRDefault="008469C9" w:rsidP="008469C9">
            <w:pPr>
              <w:rPr>
                <w:rFonts w:ascii="標楷體" w:eastAsia="標楷體" w:hAnsi="標楷體"/>
              </w:rPr>
            </w:pPr>
          </w:p>
        </w:tc>
      </w:tr>
      <w:tr w:rsidR="001D482E" w:rsidRPr="001B3034" w14:paraId="1D78331E" w14:textId="77777777" w:rsidTr="00907FF8">
        <w:trPr>
          <w:cantSplit/>
          <w:trHeight w:val="340"/>
          <w:jc w:val="center"/>
        </w:trPr>
        <w:tc>
          <w:tcPr>
            <w:tcW w:w="14737" w:type="dxa"/>
            <w:gridSpan w:val="14"/>
            <w:shd w:val="clear" w:color="auto" w:fill="FFE599"/>
            <w:vAlign w:val="center"/>
          </w:tcPr>
          <w:p w14:paraId="687CF963" w14:textId="77777777" w:rsidR="001D482E" w:rsidRPr="001B3034" w:rsidRDefault="001D482E" w:rsidP="00907FF8">
            <w:pPr>
              <w:jc w:val="center"/>
              <w:rPr>
                <w:rFonts w:eastAsia="標楷體"/>
                <w:b/>
                <w:sz w:val="28"/>
              </w:rPr>
            </w:pPr>
            <w:r w:rsidRPr="00DF7F41">
              <w:rPr>
                <w:rFonts w:eastAsia="標楷體" w:hint="eastAsia"/>
                <w:b/>
                <w:color w:val="3333FF"/>
                <w:sz w:val="32"/>
              </w:rPr>
              <w:t>各週教學進度</w:t>
            </w:r>
          </w:p>
        </w:tc>
      </w:tr>
      <w:tr w:rsidR="008469C9" w14:paraId="4EC52A2F" w14:textId="77777777" w:rsidTr="00907FF8">
        <w:trPr>
          <w:cantSplit/>
          <w:trHeight w:val="1303"/>
          <w:jc w:val="center"/>
        </w:trPr>
        <w:tc>
          <w:tcPr>
            <w:tcW w:w="430" w:type="dxa"/>
            <w:shd w:val="clear" w:color="auto" w:fill="D9D9D9"/>
            <w:vAlign w:val="center"/>
          </w:tcPr>
          <w:p w14:paraId="274DCBCF" w14:textId="77777777" w:rsidR="008469C9" w:rsidRDefault="008469C9" w:rsidP="008469C9">
            <w:pPr>
              <w:jc w:val="center"/>
              <w:rPr>
                <w:rFonts w:eastAsia="標楷體"/>
              </w:rPr>
            </w:pPr>
            <w:r>
              <w:rPr>
                <w:rFonts w:eastAsia="標楷體"/>
              </w:rPr>
              <w:t>週</w:t>
            </w:r>
          </w:p>
          <w:p w14:paraId="6E9089BB" w14:textId="77777777" w:rsidR="008469C9" w:rsidRDefault="008469C9" w:rsidP="008469C9">
            <w:pPr>
              <w:jc w:val="center"/>
              <w:rPr>
                <w:rFonts w:eastAsia="標楷體"/>
              </w:rPr>
            </w:pPr>
            <w:r>
              <w:rPr>
                <w:rFonts w:eastAsia="標楷體"/>
              </w:rPr>
              <w:t>次</w:t>
            </w:r>
          </w:p>
        </w:tc>
        <w:tc>
          <w:tcPr>
            <w:tcW w:w="699" w:type="dxa"/>
            <w:shd w:val="clear" w:color="auto" w:fill="D9D9D9"/>
            <w:vAlign w:val="center"/>
          </w:tcPr>
          <w:p w14:paraId="3A00BA5A" w14:textId="77777777" w:rsidR="008469C9" w:rsidRDefault="008469C9" w:rsidP="008469C9">
            <w:pPr>
              <w:jc w:val="center"/>
              <w:rPr>
                <w:rFonts w:eastAsia="標楷體"/>
              </w:rPr>
            </w:pPr>
            <w:r>
              <w:rPr>
                <w:rFonts w:eastAsia="標楷體"/>
              </w:rPr>
              <w:t>日期</w:t>
            </w:r>
          </w:p>
        </w:tc>
        <w:tc>
          <w:tcPr>
            <w:tcW w:w="1701" w:type="dxa"/>
            <w:gridSpan w:val="2"/>
            <w:shd w:val="clear" w:color="auto" w:fill="auto"/>
            <w:vAlign w:val="center"/>
          </w:tcPr>
          <w:p w14:paraId="48F9EC6E" w14:textId="5269FA8B" w:rsidR="008469C9" w:rsidRPr="00EB38FB" w:rsidRDefault="008469C9" w:rsidP="008469C9">
            <w:pPr>
              <w:jc w:val="center"/>
              <w:rPr>
                <w:rFonts w:ascii="標楷體" w:eastAsia="標楷體" w:hAnsi="標楷體"/>
                <w:color w:val="808080" w:themeColor="background1" w:themeShade="80"/>
              </w:rPr>
            </w:pPr>
            <w:r w:rsidRPr="007A7450">
              <w:rPr>
                <w:rFonts w:ascii="標楷體" w:eastAsia="標楷體" w:hAnsi="標楷體" w:hint="eastAsia"/>
                <w:color w:val="FF0000"/>
              </w:rPr>
              <w:t>國際生活通</w:t>
            </w:r>
          </w:p>
        </w:tc>
        <w:tc>
          <w:tcPr>
            <w:tcW w:w="1701" w:type="dxa"/>
            <w:shd w:val="clear" w:color="auto" w:fill="auto"/>
            <w:vAlign w:val="center"/>
          </w:tcPr>
          <w:p w14:paraId="36F01AB8" w14:textId="6D72E61D" w:rsidR="008469C9" w:rsidRPr="00EB38FB" w:rsidRDefault="008469C9" w:rsidP="008469C9">
            <w:pPr>
              <w:jc w:val="center"/>
              <w:rPr>
                <w:rFonts w:ascii="標楷體" w:eastAsia="標楷體" w:hAnsi="標楷體"/>
                <w:color w:val="808080" w:themeColor="background1" w:themeShade="80"/>
              </w:rPr>
            </w:pPr>
            <w:r w:rsidRPr="008469C9">
              <w:rPr>
                <w:rFonts w:ascii="標楷體" w:eastAsia="標楷體" w:hAnsi="標楷體" w:hint="eastAsia"/>
                <w:color w:val="00B050"/>
              </w:rPr>
              <w:t>學校活動(其他)</w:t>
            </w:r>
          </w:p>
        </w:tc>
        <w:tc>
          <w:tcPr>
            <w:tcW w:w="1458" w:type="dxa"/>
            <w:shd w:val="clear" w:color="auto" w:fill="auto"/>
            <w:vAlign w:val="center"/>
          </w:tcPr>
          <w:p w14:paraId="343DC7C1" w14:textId="76D076A6" w:rsidR="008469C9" w:rsidRPr="00EB38FB" w:rsidRDefault="008469C9" w:rsidP="00A55FC3">
            <w:pPr>
              <w:jc w:val="center"/>
              <w:rPr>
                <w:rFonts w:ascii="標楷體" w:eastAsia="標楷體" w:hAnsi="標楷體"/>
                <w:color w:val="808080" w:themeColor="background1" w:themeShade="80"/>
              </w:rPr>
            </w:pPr>
            <w:r w:rsidRPr="00A55FC3">
              <w:rPr>
                <w:rFonts w:ascii="標楷體" w:eastAsia="標楷體" w:hAnsi="標楷體" w:hint="eastAsia"/>
                <w:b/>
                <w:color w:val="7030A0"/>
              </w:rPr>
              <w:t>學校特色課程(</w:t>
            </w:r>
            <w:r w:rsidR="00A55FC3" w:rsidRPr="00A55FC3">
              <w:rPr>
                <w:rFonts w:ascii="標楷體" w:eastAsia="標楷體" w:hAnsi="標楷體" w:hint="eastAsia"/>
                <w:b/>
                <w:color w:val="7030A0"/>
              </w:rPr>
              <w:t>戶外教育</w:t>
            </w:r>
            <w:r w:rsidRPr="00A55FC3">
              <w:rPr>
                <w:rFonts w:ascii="標楷體" w:eastAsia="標楷體" w:hAnsi="標楷體" w:hint="eastAsia"/>
                <w:b/>
                <w:color w:val="7030A0"/>
              </w:rPr>
              <w:t>)</w:t>
            </w:r>
          </w:p>
        </w:tc>
        <w:tc>
          <w:tcPr>
            <w:tcW w:w="1458" w:type="dxa"/>
            <w:shd w:val="clear" w:color="auto" w:fill="auto"/>
            <w:vAlign w:val="center"/>
          </w:tcPr>
          <w:p w14:paraId="786109EF" w14:textId="77777777" w:rsidR="008469C9" w:rsidRPr="008469C9" w:rsidRDefault="008469C9" w:rsidP="008469C9">
            <w:pPr>
              <w:rPr>
                <w:rFonts w:ascii="標楷體" w:eastAsia="標楷體" w:hAnsi="標楷體"/>
                <w:color w:val="00B050"/>
              </w:rPr>
            </w:pPr>
            <w:r w:rsidRPr="008469C9">
              <w:rPr>
                <w:rFonts w:ascii="標楷體" w:eastAsia="標楷體" w:hAnsi="標楷體" w:hint="eastAsia"/>
                <w:color w:val="00B050"/>
              </w:rPr>
              <w:t xml:space="preserve">性別平等教育(其他) </w:t>
            </w:r>
          </w:p>
          <w:p w14:paraId="412518D2" w14:textId="3DC70624" w:rsidR="008469C9" w:rsidRPr="00EB38FB" w:rsidRDefault="008469C9" w:rsidP="008469C9">
            <w:pPr>
              <w:jc w:val="center"/>
              <w:rPr>
                <w:rFonts w:eastAsia="標楷體"/>
                <w:color w:val="808080" w:themeColor="background1" w:themeShade="80"/>
              </w:rPr>
            </w:pPr>
            <w:r w:rsidRPr="008469C9">
              <w:rPr>
                <w:rFonts w:ascii="標楷體" w:eastAsia="標楷體" w:hAnsi="標楷體" w:hint="eastAsia"/>
                <w:color w:val="00B050"/>
              </w:rPr>
              <w:t>性侵害防治教育(其他)</w:t>
            </w:r>
          </w:p>
        </w:tc>
        <w:tc>
          <w:tcPr>
            <w:tcW w:w="1458" w:type="dxa"/>
            <w:shd w:val="clear" w:color="auto" w:fill="auto"/>
            <w:vAlign w:val="center"/>
          </w:tcPr>
          <w:p w14:paraId="1254326C" w14:textId="77777777" w:rsidR="008469C9" w:rsidRPr="008469C9" w:rsidRDefault="008469C9" w:rsidP="008469C9">
            <w:pPr>
              <w:rPr>
                <w:rFonts w:ascii="標楷體" w:eastAsia="標楷體" w:hAnsi="標楷體"/>
                <w:color w:val="00B050"/>
              </w:rPr>
            </w:pPr>
            <w:r w:rsidRPr="008469C9">
              <w:rPr>
                <w:rFonts w:ascii="標楷體" w:eastAsia="標楷體" w:hAnsi="標楷體" w:hint="eastAsia"/>
                <w:color w:val="00B050"/>
              </w:rPr>
              <w:t>家庭暴力防治教育(其他)</w:t>
            </w:r>
          </w:p>
          <w:p w14:paraId="473604BC" w14:textId="431F20A4" w:rsidR="008469C9" w:rsidRPr="00EB38FB" w:rsidRDefault="008469C9" w:rsidP="008469C9">
            <w:pPr>
              <w:jc w:val="center"/>
              <w:rPr>
                <w:rFonts w:eastAsia="標楷體"/>
                <w:color w:val="808080" w:themeColor="background1" w:themeShade="80"/>
              </w:rPr>
            </w:pPr>
            <w:r w:rsidRPr="008469C9">
              <w:rPr>
                <w:rFonts w:ascii="標楷體" w:eastAsia="標楷體" w:hAnsi="標楷體" w:hint="eastAsia"/>
                <w:color w:val="00B050"/>
              </w:rPr>
              <w:t xml:space="preserve"> 家庭教育(其他)</w:t>
            </w:r>
          </w:p>
        </w:tc>
        <w:tc>
          <w:tcPr>
            <w:tcW w:w="1458" w:type="dxa"/>
            <w:shd w:val="clear" w:color="auto" w:fill="auto"/>
            <w:vAlign w:val="center"/>
          </w:tcPr>
          <w:p w14:paraId="7E606EF8" w14:textId="148BECB1" w:rsidR="008469C9" w:rsidRPr="00EB38FB" w:rsidRDefault="008469C9" w:rsidP="008469C9">
            <w:pPr>
              <w:jc w:val="center"/>
              <w:rPr>
                <w:rFonts w:eastAsia="標楷體"/>
                <w:color w:val="808080" w:themeColor="background1" w:themeShade="80"/>
              </w:rPr>
            </w:pPr>
            <w:r w:rsidRPr="008469C9">
              <w:rPr>
                <w:rFonts w:ascii="標楷體" w:eastAsia="標楷體" w:hAnsi="標楷體" w:hint="eastAsia"/>
                <w:color w:val="00B050"/>
              </w:rPr>
              <w:t>環境教育教育(其他)</w:t>
            </w:r>
          </w:p>
        </w:tc>
        <w:tc>
          <w:tcPr>
            <w:tcW w:w="1458" w:type="dxa"/>
            <w:gridSpan w:val="2"/>
            <w:shd w:val="clear" w:color="auto" w:fill="auto"/>
            <w:vAlign w:val="center"/>
          </w:tcPr>
          <w:p w14:paraId="548E15A8" w14:textId="57040117" w:rsidR="008469C9" w:rsidRPr="00EB38FB" w:rsidRDefault="008469C9" w:rsidP="008469C9">
            <w:pPr>
              <w:jc w:val="center"/>
              <w:rPr>
                <w:rFonts w:eastAsia="標楷體"/>
                <w:color w:val="808080" w:themeColor="background1" w:themeShade="80"/>
              </w:rPr>
            </w:pPr>
            <w:r w:rsidRPr="008469C9">
              <w:rPr>
                <w:rFonts w:ascii="標楷體" w:eastAsia="標楷體" w:hAnsi="標楷體" w:hint="eastAsia"/>
                <w:color w:val="00B050"/>
              </w:rPr>
              <w:t>海洋教育(其他)</w:t>
            </w:r>
          </w:p>
        </w:tc>
        <w:tc>
          <w:tcPr>
            <w:tcW w:w="1458" w:type="dxa"/>
            <w:gridSpan w:val="2"/>
            <w:shd w:val="clear" w:color="auto" w:fill="auto"/>
            <w:vAlign w:val="center"/>
          </w:tcPr>
          <w:p w14:paraId="69E1A7B8" w14:textId="4FAAB170" w:rsidR="008469C9" w:rsidRPr="00EB38FB" w:rsidRDefault="008469C9" w:rsidP="008469C9">
            <w:pPr>
              <w:jc w:val="center"/>
              <w:rPr>
                <w:rFonts w:eastAsia="標楷體"/>
                <w:color w:val="808080" w:themeColor="background1" w:themeShade="80"/>
              </w:rPr>
            </w:pPr>
            <w:r w:rsidRPr="008469C9">
              <w:rPr>
                <w:rFonts w:ascii="標楷體" w:eastAsia="標楷體" w:hAnsi="標楷體" w:hint="eastAsia"/>
                <w:color w:val="00B050"/>
              </w:rPr>
              <w:t>安全教育(交通防災水域防墜食藥(其他)</w:t>
            </w:r>
          </w:p>
        </w:tc>
        <w:tc>
          <w:tcPr>
            <w:tcW w:w="1458" w:type="dxa"/>
            <w:shd w:val="clear" w:color="auto" w:fill="auto"/>
            <w:vAlign w:val="center"/>
          </w:tcPr>
          <w:p w14:paraId="6265E69C" w14:textId="77777777" w:rsidR="008469C9" w:rsidRDefault="008469C9" w:rsidP="008469C9">
            <w:pPr>
              <w:rPr>
                <w:rFonts w:ascii="標楷體" w:eastAsia="標楷體" w:hAnsi="標楷體"/>
                <w:color w:val="00B050"/>
              </w:rPr>
            </w:pPr>
            <w:r w:rsidRPr="008469C9">
              <w:rPr>
                <w:rFonts w:ascii="標楷體" w:eastAsia="標楷體" w:hAnsi="標楷體" w:hint="eastAsia"/>
                <w:color w:val="00B050"/>
              </w:rPr>
              <w:t>戶外教育(其他)</w:t>
            </w:r>
          </w:p>
          <w:p w14:paraId="10EC27F2" w14:textId="7A4CCF1A" w:rsidR="008469C9" w:rsidRDefault="008469C9" w:rsidP="008469C9">
            <w:pPr>
              <w:jc w:val="center"/>
              <w:rPr>
                <w:rFonts w:eastAsia="標楷體"/>
              </w:rPr>
            </w:pPr>
            <w:r w:rsidRPr="008469C9">
              <w:rPr>
                <w:rFonts w:ascii="標楷體" w:eastAsia="標楷體" w:hAnsi="標楷體" w:hint="eastAsia"/>
                <w:color w:val="00B050"/>
              </w:rPr>
              <w:t>生命教育(其他)</w:t>
            </w:r>
          </w:p>
        </w:tc>
      </w:tr>
      <w:tr w:rsidR="00610454" w14:paraId="16B22663" w14:textId="77777777" w:rsidTr="00907FF8">
        <w:trPr>
          <w:cantSplit/>
          <w:trHeight w:val="780"/>
          <w:jc w:val="center"/>
        </w:trPr>
        <w:tc>
          <w:tcPr>
            <w:tcW w:w="430" w:type="dxa"/>
            <w:vAlign w:val="center"/>
          </w:tcPr>
          <w:p w14:paraId="7CF01A8C" w14:textId="77777777" w:rsidR="00610454" w:rsidRPr="001D482E" w:rsidRDefault="00610454" w:rsidP="00610454">
            <w:pPr>
              <w:jc w:val="center"/>
              <w:rPr>
                <w:rFonts w:eastAsia="標楷體"/>
                <w:color w:val="FF0000"/>
              </w:rPr>
            </w:pPr>
            <w:r w:rsidRPr="001D482E">
              <w:rPr>
                <w:rFonts w:eastAsia="標楷體" w:hint="eastAsia"/>
                <w:color w:val="FF0000"/>
              </w:rPr>
              <w:t>1</w:t>
            </w:r>
          </w:p>
        </w:tc>
        <w:tc>
          <w:tcPr>
            <w:tcW w:w="699" w:type="dxa"/>
            <w:vAlign w:val="center"/>
          </w:tcPr>
          <w:p w14:paraId="22376605" w14:textId="4B8CE88A" w:rsidR="00610454" w:rsidRPr="001D482E" w:rsidRDefault="00610454" w:rsidP="00610454">
            <w:pPr>
              <w:jc w:val="center"/>
              <w:rPr>
                <w:rFonts w:eastAsia="標楷體"/>
                <w:color w:val="FF0000"/>
              </w:rPr>
            </w:pPr>
            <w:r>
              <w:rPr>
                <w:rFonts w:eastAsia="標楷體" w:hint="eastAsia"/>
                <w:color w:val="FF0000"/>
              </w:rPr>
              <w:t>0209</w:t>
            </w:r>
          </w:p>
          <w:p w14:paraId="42519CB7" w14:textId="77777777" w:rsidR="00610454" w:rsidRPr="001D482E" w:rsidRDefault="00610454" w:rsidP="00610454">
            <w:pPr>
              <w:jc w:val="center"/>
              <w:rPr>
                <w:rFonts w:eastAsia="標楷體"/>
                <w:color w:val="FF0000"/>
              </w:rPr>
            </w:pPr>
            <w:r w:rsidRPr="001D482E">
              <w:rPr>
                <w:rFonts w:eastAsia="標楷體" w:hint="eastAsia"/>
                <w:color w:val="FF0000"/>
              </w:rPr>
              <w:t>|</w:t>
            </w:r>
          </w:p>
          <w:p w14:paraId="4FF5FC96" w14:textId="7F15ECE0" w:rsidR="00610454" w:rsidRPr="001D482E" w:rsidRDefault="00610454" w:rsidP="00610454">
            <w:pPr>
              <w:jc w:val="center"/>
              <w:rPr>
                <w:rFonts w:eastAsia="標楷體"/>
                <w:color w:val="FF0000"/>
              </w:rPr>
            </w:pPr>
            <w:r>
              <w:rPr>
                <w:rFonts w:eastAsia="標楷體" w:hint="eastAsia"/>
                <w:color w:val="FF0000"/>
              </w:rPr>
              <w:t>0215</w:t>
            </w:r>
          </w:p>
        </w:tc>
        <w:tc>
          <w:tcPr>
            <w:tcW w:w="1701" w:type="dxa"/>
            <w:gridSpan w:val="2"/>
            <w:vAlign w:val="center"/>
          </w:tcPr>
          <w:p w14:paraId="2AE7D3BF" w14:textId="77777777" w:rsidR="00610454" w:rsidRDefault="00610454" w:rsidP="00610454">
            <w:pPr>
              <w:jc w:val="center"/>
              <w:rPr>
                <w:rFonts w:eastAsia="標楷體"/>
              </w:rPr>
            </w:pPr>
          </w:p>
        </w:tc>
        <w:tc>
          <w:tcPr>
            <w:tcW w:w="1701" w:type="dxa"/>
            <w:vAlign w:val="center"/>
          </w:tcPr>
          <w:p w14:paraId="1AB30448" w14:textId="77777777" w:rsidR="00610454" w:rsidRPr="00610454" w:rsidRDefault="00610454" w:rsidP="00610454">
            <w:pPr>
              <w:jc w:val="center"/>
              <w:rPr>
                <w:rFonts w:eastAsia="標楷體"/>
                <w:color w:val="000000" w:themeColor="text1"/>
              </w:rPr>
            </w:pPr>
          </w:p>
        </w:tc>
        <w:tc>
          <w:tcPr>
            <w:tcW w:w="1458" w:type="dxa"/>
            <w:vAlign w:val="center"/>
          </w:tcPr>
          <w:p w14:paraId="60B7F2FB" w14:textId="77777777" w:rsidR="00610454" w:rsidRDefault="00610454" w:rsidP="00610454">
            <w:pPr>
              <w:jc w:val="center"/>
              <w:rPr>
                <w:rFonts w:eastAsia="標楷體"/>
              </w:rPr>
            </w:pPr>
          </w:p>
        </w:tc>
        <w:tc>
          <w:tcPr>
            <w:tcW w:w="1458" w:type="dxa"/>
            <w:vAlign w:val="center"/>
          </w:tcPr>
          <w:p w14:paraId="0BF16333" w14:textId="77777777" w:rsidR="00610454" w:rsidRDefault="00610454" w:rsidP="00610454">
            <w:pPr>
              <w:jc w:val="center"/>
              <w:rPr>
                <w:rFonts w:eastAsia="標楷體"/>
              </w:rPr>
            </w:pPr>
          </w:p>
        </w:tc>
        <w:tc>
          <w:tcPr>
            <w:tcW w:w="1458" w:type="dxa"/>
            <w:vAlign w:val="center"/>
          </w:tcPr>
          <w:p w14:paraId="4677511A" w14:textId="77777777" w:rsidR="00610454" w:rsidRDefault="00610454" w:rsidP="00610454">
            <w:pPr>
              <w:jc w:val="center"/>
              <w:rPr>
                <w:rFonts w:eastAsia="標楷體"/>
              </w:rPr>
            </w:pPr>
          </w:p>
        </w:tc>
        <w:tc>
          <w:tcPr>
            <w:tcW w:w="1458" w:type="dxa"/>
            <w:vAlign w:val="center"/>
          </w:tcPr>
          <w:p w14:paraId="6A6F2769" w14:textId="77777777" w:rsidR="00610454" w:rsidRDefault="00610454" w:rsidP="00610454">
            <w:pPr>
              <w:jc w:val="center"/>
              <w:rPr>
                <w:rFonts w:eastAsia="標楷體"/>
              </w:rPr>
            </w:pPr>
          </w:p>
        </w:tc>
        <w:tc>
          <w:tcPr>
            <w:tcW w:w="1458" w:type="dxa"/>
            <w:gridSpan w:val="2"/>
            <w:shd w:val="clear" w:color="auto" w:fill="FFFFFF"/>
            <w:vAlign w:val="center"/>
          </w:tcPr>
          <w:p w14:paraId="4547E699" w14:textId="77777777" w:rsidR="00610454" w:rsidRDefault="00610454" w:rsidP="00610454">
            <w:pPr>
              <w:jc w:val="center"/>
              <w:rPr>
                <w:rFonts w:eastAsia="標楷體"/>
              </w:rPr>
            </w:pPr>
          </w:p>
        </w:tc>
        <w:tc>
          <w:tcPr>
            <w:tcW w:w="1458" w:type="dxa"/>
            <w:gridSpan w:val="2"/>
            <w:shd w:val="clear" w:color="auto" w:fill="FFFFFF"/>
            <w:vAlign w:val="center"/>
          </w:tcPr>
          <w:p w14:paraId="7266544B" w14:textId="77777777" w:rsidR="00610454" w:rsidRDefault="00610454" w:rsidP="00610454">
            <w:pPr>
              <w:jc w:val="center"/>
              <w:rPr>
                <w:rFonts w:eastAsia="標楷體"/>
              </w:rPr>
            </w:pPr>
          </w:p>
        </w:tc>
        <w:tc>
          <w:tcPr>
            <w:tcW w:w="1458" w:type="dxa"/>
            <w:vAlign w:val="center"/>
          </w:tcPr>
          <w:p w14:paraId="5ABCC3D8" w14:textId="77777777" w:rsidR="00610454" w:rsidRDefault="00610454" w:rsidP="00610454">
            <w:pPr>
              <w:jc w:val="center"/>
              <w:rPr>
                <w:rFonts w:eastAsia="標楷體"/>
              </w:rPr>
            </w:pPr>
          </w:p>
        </w:tc>
      </w:tr>
      <w:tr w:rsidR="00610454" w14:paraId="28E2A7A9" w14:textId="77777777" w:rsidTr="00907FF8">
        <w:trPr>
          <w:cantSplit/>
          <w:trHeight w:val="780"/>
          <w:jc w:val="center"/>
        </w:trPr>
        <w:tc>
          <w:tcPr>
            <w:tcW w:w="430" w:type="dxa"/>
            <w:vAlign w:val="center"/>
          </w:tcPr>
          <w:p w14:paraId="4B77738A" w14:textId="77777777" w:rsidR="00610454" w:rsidRDefault="00610454" w:rsidP="00610454">
            <w:pPr>
              <w:jc w:val="center"/>
              <w:rPr>
                <w:rFonts w:eastAsia="標楷體"/>
              </w:rPr>
            </w:pPr>
            <w:r>
              <w:rPr>
                <w:rFonts w:eastAsia="標楷體" w:hint="eastAsia"/>
              </w:rPr>
              <w:t>2</w:t>
            </w:r>
          </w:p>
        </w:tc>
        <w:tc>
          <w:tcPr>
            <w:tcW w:w="699" w:type="dxa"/>
            <w:vAlign w:val="center"/>
          </w:tcPr>
          <w:p w14:paraId="5C11F4E6" w14:textId="133AA177" w:rsidR="00610454" w:rsidRPr="001D482E" w:rsidRDefault="00610454" w:rsidP="00610454">
            <w:pPr>
              <w:jc w:val="center"/>
              <w:rPr>
                <w:rFonts w:eastAsia="標楷體"/>
                <w:color w:val="FF0000"/>
              </w:rPr>
            </w:pPr>
            <w:r>
              <w:rPr>
                <w:rFonts w:eastAsia="標楷體" w:hint="eastAsia"/>
                <w:color w:val="FF0000"/>
              </w:rPr>
              <w:t>0216</w:t>
            </w:r>
          </w:p>
          <w:p w14:paraId="37ECF2FF" w14:textId="77777777" w:rsidR="00610454" w:rsidRPr="001D482E" w:rsidRDefault="00610454" w:rsidP="00610454">
            <w:pPr>
              <w:jc w:val="center"/>
              <w:rPr>
                <w:rFonts w:eastAsia="標楷體"/>
                <w:color w:val="FF0000"/>
              </w:rPr>
            </w:pPr>
            <w:r w:rsidRPr="001D482E">
              <w:rPr>
                <w:rFonts w:eastAsia="標楷體" w:hint="eastAsia"/>
                <w:color w:val="FF0000"/>
              </w:rPr>
              <w:t>|</w:t>
            </w:r>
          </w:p>
          <w:p w14:paraId="40984B3A" w14:textId="5176D934" w:rsidR="00610454" w:rsidRDefault="00610454" w:rsidP="00610454">
            <w:pPr>
              <w:jc w:val="center"/>
              <w:rPr>
                <w:rFonts w:eastAsia="標楷體"/>
              </w:rPr>
            </w:pPr>
            <w:r>
              <w:rPr>
                <w:rFonts w:eastAsia="標楷體" w:hint="eastAsia"/>
                <w:color w:val="FF0000"/>
              </w:rPr>
              <w:t>0222</w:t>
            </w:r>
          </w:p>
        </w:tc>
        <w:tc>
          <w:tcPr>
            <w:tcW w:w="1701" w:type="dxa"/>
            <w:gridSpan w:val="2"/>
            <w:vAlign w:val="center"/>
          </w:tcPr>
          <w:p w14:paraId="2D8ABE99" w14:textId="77777777" w:rsidR="00610454" w:rsidRDefault="00610454" w:rsidP="00610454">
            <w:pPr>
              <w:jc w:val="center"/>
              <w:rPr>
                <w:rFonts w:eastAsia="標楷體"/>
              </w:rPr>
            </w:pPr>
          </w:p>
        </w:tc>
        <w:tc>
          <w:tcPr>
            <w:tcW w:w="1701" w:type="dxa"/>
            <w:vAlign w:val="center"/>
          </w:tcPr>
          <w:p w14:paraId="3EBEB4D8" w14:textId="7A52C164" w:rsidR="00610454" w:rsidRPr="00610454" w:rsidRDefault="00610454" w:rsidP="00610454">
            <w:pPr>
              <w:jc w:val="center"/>
              <w:rPr>
                <w:rFonts w:eastAsia="標楷體"/>
                <w:color w:val="000000" w:themeColor="text1"/>
              </w:rPr>
            </w:pPr>
            <w:r w:rsidRPr="00610454">
              <w:rPr>
                <w:rFonts w:ascii="標楷體" w:eastAsia="標楷體" w:hAnsi="標楷體" w:hint="eastAsia"/>
                <w:color w:val="000000" w:themeColor="text1"/>
              </w:rPr>
              <w:t>期初大掃除</w:t>
            </w:r>
          </w:p>
        </w:tc>
        <w:tc>
          <w:tcPr>
            <w:tcW w:w="1458" w:type="dxa"/>
            <w:vAlign w:val="center"/>
          </w:tcPr>
          <w:p w14:paraId="352CA453" w14:textId="77777777" w:rsidR="00610454" w:rsidRDefault="00610454" w:rsidP="00610454">
            <w:pPr>
              <w:jc w:val="center"/>
              <w:rPr>
                <w:rFonts w:eastAsia="標楷體"/>
              </w:rPr>
            </w:pPr>
          </w:p>
        </w:tc>
        <w:tc>
          <w:tcPr>
            <w:tcW w:w="1458" w:type="dxa"/>
            <w:vAlign w:val="center"/>
          </w:tcPr>
          <w:p w14:paraId="0CA8E689" w14:textId="77777777" w:rsidR="00610454" w:rsidRDefault="00610454" w:rsidP="00610454">
            <w:pPr>
              <w:jc w:val="center"/>
              <w:rPr>
                <w:rFonts w:eastAsia="標楷體"/>
              </w:rPr>
            </w:pPr>
          </w:p>
        </w:tc>
        <w:tc>
          <w:tcPr>
            <w:tcW w:w="1458" w:type="dxa"/>
            <w:vAlign w:val="center"/>
          </w:tcPr>
          <w:p w14:paraId="46A0DC34" w14:textId="77777777" w:rsidR="00610454" w:rsidRDefault="00610454" w:rsidP="00610454">
            <w:pPr>
              <w:jc w:val="center"/>
              <w:rPr>
                <w:rFonts w:eastAsia="標楷體"/>
              </w:rPr>
            </w:pPr>
          </w:p>
        </w:tc>
        <w:tc>
          <w:tcPr>
            <w:tcW w:w="1458" w:type="dxa"/>
            <w:vAlign w:val="center"/>
          </w:tcPr>
          <w:p w14:paraId="242C86D7" w14:textId="77777777" w:rsidR="00610454" w:rsidRDefault="00610454" w:rsidP="00610454">
            <w:pPr>
              <w:jc w:val="center"/>
              <w:rPr>
                <w:rFonts w:eastAsia="標楷體"/>
              </w:rPr>
            </w:pPr>
          </w:p>
        </w:tc>
        <w:tc>
          <w:tcPr>
            <w:tcW w:w="1458" w:type="dxa"/>
            <w:gridSpan w:val="2"/>
            <w:shd w:val="clear" w:color="auto" w:fill="FFFFFF"/>
            <w:vAlign w:val="center"/>
          </w:tcPr>
          <w:p w14:paraId="5B3DB8AD" w14:textId="77777777" w:rsidR="00610454" w:rsidRDefault="00610454" w:rsidP="00610454">
            <w:pPr>
              <w:jc w:val="center"/>
              <w:rPr>
                <w:rFonts w:eastAsia="標楷體"/>
              </w:rPr>
            </w:pPr>
          </w:p>
        </w:tc>
        <w:tc>
          <w:tcPr>
            <w:tcW w:w="1458" w:type="dxa"/>
            <w:gridSpan w:val="2"/>
            <w:shd w:val="clear" w:color="auto" w:fill="FFFFFF"/>
            <w:vAlign w:val="center"/>
          </w:tcPr>
          <w:p w14:paraId="69E2A521" w14:textId="77777777" w:rsidR="00610454" w:rsidRDefault="00610454" w:rsidP="00610454">
            <w:pPr>
              <w:jc w:val="center"/>
              <w:rPr>
                <w:rFonts w:eastAsia="標楷體"/>
              </w:rPr>
            </w:pPr>
          </w:p>
        </w:tc>
        <w:tc>
          <w:tcPr>
            <w:tcW w:w="1458" w:type="dxa"/>
            <w:vAlign w:val="center"/>
          </w:tcPr>
          <w:p w14:paraId="36E5CC7D" w14:textId="77777777" w:rsidR="00610454" w:rsidRDefault="00610454" w:rsidP="00610454">
            <w:pPr>
              <w:jc w:val="center"/>
              <w:rPr>
                <w:rFonts w:eastAsia="標楷體"/>
              </w:rPr>
            </w:pPr>
          </w:p>
        </w:tc>
      </w:tr>
      <w:tr w:rsidR="00610454" w14:paraId="0811BE0D" w14:textId="77777777" w:rsidTr="00907FF8">
        <w:trPr>
          <w:cantSplit/>
          <w:trHeight w:val="780"/>
          <w:jc w:val="center"/>
        </w:trPr>
        <w:tc>
          <w:tcPr>
            <w:tcW w:w="430" w:type="dxa"/>
            <w:vAlign w:val="center"/>
          </w:tcPr>
          <w:p w14:paraId="1A46C67A" w14:textId="77777777" w:rsidR="00610454" w:rsidRDefault="00610454" w:rsidP="00610454">
            <w:pPr>
              <w:jc w:val="center"/>
              <w:rPr>
                <w:rFonts w:eastAsia="標楷體"/>
              </w:rPr>
            </w:pPr>
            <w:r>
              <w:rPr>
                <w:rFonts w:eastAsia="標楷體" w:hint="eastAsia"/>
              </w:rPr>
              <w:t>3</w:t>
            </w:r>
          </w:p>
        </w:tc>
        <w:tc>
          <w:tcPr>
            <w:tcW w:w="699" w:type="dxa"/>
            <w:vAlign w:val="center"/>
          </w:tcPr>
          <w:p w14:paraId="678398D1" w14:textId="07EE9DE4" w:rsidR="00610454" w:rsidRPr="001D482E" w:rsidRDefault="00610454" w:rsidP="00610454">
            <w:pPr>
              <w:jc w:val="center"/>
              <w:rPr>
                <w:rFonts w:eastAsia="標楷體"/>
                <w:color w:val="FF0000"/>
              </w:rPr>
            </w:pPr>
            <w:r>
              <w:rPr>
                <w:rFonts w:eastAsia="標楷體" w:hint="eastAsia"/>
                <w:color w:val="FF0000"/>
              </w:rPr>
              <w:t>0223</w:t>
            </w:r>
          </w:p>
          <w:p w14:paraId="3E8A8183" w14:textId="77777777" w:rsidR="00610454" w:rsidRPr="001D482E" w:rsidRDefault="00610454" w:rsidP="00610454">
            <w:pPr>
              <w:jc w:val="center"/>
              <w:rPr>
                <w:rFonts w:eastAsia="標楷體"/>
                <w:color w:val="FF0000"/>
              </w:rPr>
            </w:pPr>
            <w:r w:rsidRPr="001D482E">
              <w:rPr>
                <w:rFonts w:eastAsia="標楷體" w:hint="eastAsia"/>
                <w:color w:val="FF0000"/>
              </w:rPr>
              <w:t>|</w:t>
            </w:r>
          </w:p>
          <w:p w14:paraId="2839061F" w14:textId="6C0656CF" w:rsidR="00610454" w:rsidRDefault="00610454" w:rsidP="00610454">
            <w:pPr>
              <w:jc w:val="center"/>
              <w:rPr>
                <w:rFonts w:eastAsia="標楷體"/>
              </w:rPr>
            </w:pPr>
            <w:r>
              <w:rPr>
                <w:rFonts w:eastAsia="標楷體" w:hint="eastAsia"/>
                <w:color w:val="FF0000"/>
              </w:rPr>
              <w:t>0301</w:t>
            </w:r>
          </w:p>
        </w:tc>
        <w:tc>
          <w:tcPr>
            <w:tcW w:w="1701" w:type="dxa"/>
            <w:gridSpan w:val="2"/>
            <w:vAlign w:val="center"/>
          </w:tcPr>
          <w:p w14:paraId="2EAC97E6" w14:textId="77777777" w:rsidR="00610454" w:rsidRDefault="00610454" w:rsidP="00610454">
            <w:pPr>
              <w:jc w:val="center"/>
              <w:rPr>
                <w:rFonts w:eastAsia="標楷體"/>
              </w:rPr>
            </w:pPr>
          </w:p>
        </w:tc>
        <w:tc>
          <w:tcPr>
            <w:tcW w:w="1701" w:type="dxa"/>
            <w:vAlign w:val="center"/>
          </w:tcPr>
          <w:p w14:paraId="2E4C14B8" w14:textId="0B0B5477" w:rsidR="00610454" w:rsidRPr="00610454" w:rsidRDefault="009F5777" w:rsidP="00610454">
            <w:pPr>
              <w:jc w:val="center"/>
              <w:rPr>
                <w:rFonts w:eastAsia="標楷體"/>
                <w:color w:val="000000" w:themeColor="text1"/>
              </w:rPr>
            </w:pPr>
            <w:r w:rsidRPr="00610454">
              <w:rPr>
                <w:rFonts w:ascii="標楷體" w:eastAsia="標楷體" w:hAnsi="標楷體" w:hint="eastAsia"/>
                <w:color w:val="000000" w:themeColor="text1"/>
              </w:rPr>
              <w:t>防災</w:t>
            </w:r>
          </w:p>
        </w:tc>
        <w:tc>
          <w:tcPr>
            <w:tcW w:w="1458" w:type="dxa"/>
            <w:vAlign w:val="center"/>
          </w:tcPr>
          <w:p w14:paraId="37C3993B" w14:textId="77777777" w:rsidR="00610454" w:rsidRDefault="00610454" w:rsidP="00610454">
            <w:pPr>
              <w:jc w:val="center"/>
              <w:rPr>
                <w:rFonts w:eastAsia="標楷體"/>
              </w:rPr>
            </w:pPr>
          </w:p>
        </w:tc>
        <w:tc>
          <w:tcPr>
            <w:tcW w:w="1458" w:type="dxa"/>
            <w:vAlign w:val="center"/>
          </w:tcPr>
          <w:p w14:paraId="65DA43B9" w14:textId="77777777" w:rsidR="00610454" w:rsidRDefault="00610454" w:rsidP="00610454">
            <w:pPr>
              <w:jc w:val="center"/>
              <w:rPr>
                <w:rFonts w:eastAsia="標楷體"/>
              </w:rPr>
            </w:pPr>
          </w:p>
        </w:tc>
        <w:tc>
          <w:tcPr>
            <w:tcW w:w="1458" w:type="dxa"/>
            <w:vAlign w:val="center"/>
          </w:tcPr>
          <w:p w14:paraId="01650181" w14:textId="77777777" w:rsidR="00610454" w:rsidRDefault="00610454" w:rsidP="00610454">
            <w:pPr>
              <w:jc w:val="center"/>
              <w:rPr>
                <w:rFonts w:eastAsia="標楷體"/>
              </w:rPr>
            </w:pPr>
          </w:p>
        </w:tc>
        <w:tc>
          <w:tcPr>
            <w:tcW w:w="1458" w:type="dxa"/>
            <w:vAlign w:val="center"/>
          </w:tcPr>
          <w:p w14:paraId="1AF7578E" w14:textId="77777777" w:rsidR="00610454" w:rsidRDefault="00610454" w:rsidP="00610454">
            <w:pPr>
              <w:jc w:val="center"/>
              <w:rPr>
                <w:rFonts w:eastAsia="標楷體"/>
              </w:rPr>
            </w:pPr>
          </w:p>
        </w:tc>
        <w:tc>
          <w:tcPr>
            <w:tcW w:w="1458" w:type="dxa"/>
            <w:gridSpan w:val="2"/>
            <w:shd w:val="clear" w:color="auto" w:fill="FFFFFF"/>
            <w:vAlign w:val="center"/>
          </w:tcPr>
          <w:p w14:paraId="1DE6A414" w14:textId="77777777" w:rsidR="00610454" w:rsidRDefault="00610454" w:rsidP="00610454">
            <w:pPr>
              <w:jc w:val="center"/>
              <w:rPr>
                <w:rFonts w:eastAsia="標楷體"/>
              </w:rPr>
            </w:pPr>
          </w:p>
        </w:tc>
        <w:tc>
          <w:tcPr>
            <w:tcW w:w="1458" w:type="dxa"/>
            <w:gridSpan w:val="2"/>
            <w:shd w:val="clear" w:color="auto" w:fill="FFFFFF"/>
            <w:vAlign w:val="center"/>
          </w:tcPr>
          <w:p w14:paraId="343148CE" w14:textId="77777777" w:rsidR="00610454" w:rsidRDefault="00610454" w:rsidP="00610454">
            <w:pPr>
              <w:jc w:val="center"/>
              <w:rPr>
                <w:rFonts w:eastAsia="標楷體"/>
              </w:rPr>
            </w:pPr>
          </w:p>
        </w:tc>
        <w:tc>
          <w:tcPr>
            <w:tcW w:w="1458" w:type="dxa"/>
            <w:vAlign w:val="center"/>
          </w:tcPr>
          <w:p w14:paraId="61C2C523" w14:textId="77777777" w:rsidR="00610454" w:rsidRDefault="00610454" w:rsidP="00610454">
            <w:pPr>
              <w:jc w:val="center"/>
              <w:rPr>
                <w:rFonts w:eastAsia="標楷體"/>
              </w:rPr>
            </w:pPr>
          </w:p>
        </w:tc>
      </w:tr>
      <w:tr w:rsidR="00610454" w14:paraId="0FEB6C8C" w14:textId="77777777" w:rsidTr="00907FF8">
        <w:trPr>
          <w:cantSplit/>
          <w:trHeight w:val="780"/>
          <w:jc w:val="center"/>
        </w:trPr>
        <w:tc>
          <w:tcPr>
            <w:tcW w:w="430" w:type="dxa"/>
            <w:vAlign w:val="center"/>
          </w:tcPr>
          <w:p w14:paraId="2BB4AAED" w14:textId="6BB560A6" w:rsidR="00610454" w:rsidRDefault="00610454" w:rsidP="00610454">
            <w:pPr>
              <w:jc w:val="center"/>
              <w:rPr>
                <w:rFonts w:eastAsia="標楷體"/>
              </w:rPr>
            </w:pPr>
            <w:r>
              <w:rPr>
                <w:rFonts w:eastAsia="標楷體" w:hint="eastAsia"/>
              </w:rPr>
              <w:t>4</w:t>
            </w:r>
          </w:p>
        </w:tc>
        <w:tc>
          <w:tcPr>
            <w:tcW w:w="699" w:type="dxa"/>
            <w:vAlign w:val="center"/>
          </w:tcPr>
          <w:p w14:paraId="0359FFC8" w14:textId="439C5D92" w:rsidR="00610454" w:rsidRPr="001D482E" w:rsidRDefault="00610454" w:rsidP="00610454">
            <w:pPr>
              <w:jc w:val="center"/>
              <w:rPr>
                <w:rFonts w:eastAsia="標楷體"/>
                <w:color w:val="FF0000"/>
              </w:rPr>
            </w:pPr>
            <w:r>
              <w:rPr>
                <w:rFonts w:eastAsia="標楷體" w:hint="eastAsia"/>
                <w:color w:val="FF0000"/>
              </w:rPr>
              <w:t>0302</w:t>
            </w:r>
          </w:p>
          <w:p w14:paraId="2EB652A8" w14:textId="77777777" w:rsidR="00610454" w:rsidRPr="001D482E" w:rsidRDefault="00610454" w:rsidP="00610454">
            <w:pPr>
              <w:jc w:val="center"/>
              <w:rPr>
                <w:rFonts w:eastAsia="標楷體"/>
                <w:color w:val="FF0000"/>
              </w:rPr>
            </w:pPr>
            <w:r w:rsidRPr="001D482E">
              <w:rPr>
                <w:rFonts w:eastAsia="標楷體" w:hint="eastAsia"/>
                <w:color w:val="FF0000"/>
              </w:rPr>
              <w:t>|</w:t>
            </w:r>
          </w:p>
          <w:p w14:paraId="4D0E1466" w14:textId="1B939070" w:rsidR="00610454" w:rsidRDefault="00610454" w:rsidP="00610454">
            <w:pPr>
              <w:jc w:val="center"/>
              <w:rPr>
                <w:rFonts w:eastAsia="標楷體"/>
              </w:rPr>
            </w:pPr>
            <w:r>
              <w:rPr>
                <w:rFonts w:eastAsia="標楷體" w:hint="eastAsia"/>
                <w:color w:val="FF0000"/>
              </w:rPr>
              <w:t>0308</w:t>
            </w:r>
          </w:p>
        </w:tc>
        <w:tc>
          <w:tcPr>
            <w:tcW w:w="1701" w:type="dxa"/>
            <w:gridSpan w:val="2"/>
            <w:vAlign w:val="center"/>
          </w:tcPr>
          <w:p w14:paraId="30315FC7" w14:textId="77777777" w:rsidR="00610454" w:rsidRDefault="00610454" w:rsidP="00610454">
            <w:pPr>
              <w:jc w:val="center"/>
              <w:rPr>
                <w:rFonts w:eastAsia="標楷體"/>
              </w:rPr>
            </w:pPr>
          </w:p>
        </w:tc>
        <w:tc>
          <w:tcPr>
            <w:tcW w:w="1701" w:type="dxa"/>
            <w:vAlign w:val="center"/>
          </w:tcPr>
          <w:p w14:paraId="71341D26" w14:textId="53D20599" w:rsidR="00610454" w:rsidRPr="00610454" w:rsidRDefault="00610454" w:rsidP="00610454">
            <w:pPr>
              <w:jc w:val="center"/>
              <w:rPr>
                <w:rFonts w:eastAsia="標楷體"/>
                <w:color w:val="000000" w:themeColor="text1"/>
              </w:rPr>
            </w:pPr>
            <w:r w:rsidRPr="00610454">
              <w:rPr>
                <w:rFonts w:ascii="標楷體" w:eastAsia="標楷體" w:hAnsi="標楷體" w:hint="eastAsia"/>
                <w:color w:val="000000" w:themeColor="text1"/>
              </w:rPr>
              <w:t>防災</w:t>
            </w:r>
          </w:p>
        </w:tc>
        <w:tc>
          <w:tcPr>
            <w:tcW w:w="1458" w:type="dxa"/>
            <w:vAlign w:val="center"/>
          </w:tcPr>
          <w:p w14:paraId="774F1C0F" w14:textId="77777777" w:rsidR="00610454" w:rsidRDefault="00610454" w:rsidP="00610454">
            <w:pPr>
              <w:jc w:val="center"/>
              <w:rPr>
                <w:rFonts w:eastAsia="標楷體"/>
              </w:rPr>
            </w:pPr>
          </w:p>
        </w:tc>
        <w:tc>
          <w:tcPr>
            <w:tcW w:w="1458" w:type="dxa"/>
            <w:vAlign w:val="center"/>
          </w:tcPr>
          <w:p w14:paraId="30F462F6" w14:textId="77777777" w:rsidR="00610454" w:rsidRDefault="00610454" w:rsidP="00610454">
            <w:pPr>
              <w:jc w:val="center"/>
              <w:rPr>
                <w:rFonts w:eastAsia="標楷體"/>
              </w:rPr>
            </w:pPr>
          </w:p>
        </w:tc>
        <w:tc>
          <w:tcPr>
            <w:tcW w:w="1458" w:type="dxa"/>
            <w:vAlign w:val="center"/>
          </w:tcPr>
          <w:p w14:paraId="2A85466B" w14:textId="77777777" w:rsidR="00610454" w:rsidRDefault="00610454" w:rsidP="00610454">
            <w:pPr>
              <w:jc w:val="center"/>
              <w:rPr>
                <w:rFonts w:eastAsia="標楷體"/>
              </w:rPr>
            </w:pPr>
          </w:p>
        </w:tc>
        <w:tc>
          <w:tcPr>
            <w:tcW w:w="1458" w:type="dxa"/>
            <w:vAlign w:val="center"/>
          </w:tcPr>
          <w:p w14:paraId="55EB428C" w14:textId="77777777" w:rsidR="00610454" w:rsidRDefault="00610454" w:rsidP="00610454">
            <w:pPr>
              <w:jc w:val="center"/>
              <w:rPr>
                <w:rFonts w:eastAsia="標楷體"/>
              </w:rPr>
            </w:pPr>
          </w:p>
        </w:tc>
        <w:tc>
          <w:tcPr>
            <w:tcW w:w="1458" w:type="dxa"/>
            <w:gridSpan w:val="2"/>
            <w:shd w:val="clear" w:color="auto" w:fill="FFFFFF"/>
            <w:vAlign w:val="center"/>
          </w:tcPr>
          <w:p w14:paraId="3D64E03B" w14:textId="77777777" w:rsidR="00610454" w:rsidRDefault="00610454" w:rsidP="00610454">
            <w:pPr>
              <w:jc w:val="center"/>
              <w:rPr>
                <w:rFonts w:eastAsia="標楷體"/>
              </w:rPr>
            </w:pPr>
          </w:p>
        </w:tc>
        <w:tc>
          <w:tcPr>
            <w:tcW w:w="1458" w:type="dxa"/>
            <w:gridSpan w:val="2"/>
            <w:shd w:val="clear" w:color="auto" w:fill="FFFFFF"/>
            <w:vAlign w:val="center"/>
          </w:tcPr>
          <w:p w14:paraId="61FB1C6F" w14:textId="77777777" w:rsidR="00610454" w:rsidRDefault="00610454" w:rsidP="00610454">
            <w:pPr>
              <w:jc w:val="center"/>
              <w:rPr>
                <w:rFonts w:eastAsia="標楷體"/>
              </w:rPr>
            </w:pPr>
          </w:p>
        </w:tc>
        <w:tc>
          <w:tcPr>
            <w:tcW w:w="1458" w:type="dxa"/>
            <w:vAlign w:val="center"/>
          </w:tcPr>
          <w:p w14:paraId="797EC8D4" w14:textId="77777777" w:rsidR="00610454" w:rsidRDefault="00610454" w:rsidP="00610454">
            <w:pPr>
              <w:jc w:val="center"/>
              <w:rPr>
                <w:rFonts w:eastAsia="標楷體"/>
              </w:rPr>
            </w:pPr>
          </w:p>
        </w:tc>
      </w:tr>
      <w:tr w:rsidR="00610454" w14:paraId="3B7CA2FA" w14:textId="77777777" w:rsidTr="00907FF8">
        <w:trPr>
          <w:cantSplit/>
          <w:trHeight w:val="780"/>
          <w:jc w:val="center"/>
        </w:trPr>
        <w:tc>
          <w:tcPr>
            <w:tcW w:w="430" w:type="dxa"/>
            <w:vAlign w:val="center"/>
          </w:tcPr>
          <w:p w14:paraId="55AFF054" w14:textId="35F7D866" w:rsidR="00610454" w:rsidRDefault="00610454" w:rsidP="00610454">
            <w:pPr>
              <w:jc w:val="center"/>
              <w:rPr>
                <w:rFonts w:eastAsia="標楷體"/>
              </w:rPr>
            </w:pPr>
            <w:r>
              <w:rPr>
                <w:rFonts w:eastAsia="標楷體" w:hint="eastAsia"/>
              </w:rPr>
              <w:lastRenderedPageBreak/>
              <w:t>5</w:t>
            </w:r>
          </w:p>
        </w:tc>
        <w:tc>
          <w:tcPr>
            <w:tcW w:w="699" w:type="dxa"/>
            <w:vAlign w:val="center"/>
          </w:tcPr>
          <w:p w14:paraId="00E720AA" w14:textId="2B5E2D02" w:rsidR="00610454" w:rsidRPr="001D482E" w:rsidRDefault="00610454" w:rsidP="00610454">
            <w:pPr>
              <w:jc w:val="center"/>
              <w:rPr>
                <w:rFonts w:eastAsia="標楷體"/>
                <w:color w:val="FF0000"/>
              </w:rPr>
            </w:pPr>
            <w:r>
              <w:rPr>
                <w:rFonts w:eastAsia="標楷體" w:hint="eastAsia"/>
                <w:color w:val="FF0000"/>
              </w:rPr>
              <w:t>0309</w:t>
            </w:r>
          </w:p>
          <w:p w14:paraId="3DDCCF55" w14:textId="77777777" w:rsidR="00610454" w:rsidRPr="001D482E" w:rsidRDefault="00610454" w:rsidP="00610454">
            <w:pPr>
              <w:jc w:val="center"/>
              <w:rPr>
                <w:rFonts w:eastAsia="標楷體"/>
                <w:color w:val="FF0000"/>
              </w:rPr>
            </w:pPr>
            <w:r w:rsidRPr="001D482E">
              <w:rPr>
                <w:rFonts w:eastAsia="標楷體" w:hint="eastAsia"/>
                <w:color w:val="FF0000"/>
              </w:rPr>
              <w:t>|</w:t>
            </w:r>
          </w:p>
          <w:p w14:paraId="59A3AC91" w14:textId="568CC020" w:rsidR="00610454" w:rsidRDefault="00610454" w:rsidP="00610454">
            <w:pPr>
              <w:jc w:val="center"/>
              <w:rPr>
                <w:rFonts w:eastAsia="標楷體"/>
              </w:rPr>
            </w:pPr>
            <w:r>
              <w:rPr>
                <w:rFonts w:eastAsia="標楷體" w:hint="eastAsia"/>
                <w:color w:val="FF0000"/>
              </w:rPr>
              <w:t>0315</w:t>
            </w:r>
          </w:p>
        </w:tc>
        <w:tc>
          <w:tcPr>
            <w:tcW w:w="1701" w:type="dxa"/>
            <w:gridSpan w:val="2"/>
            <w:vAlign w:val="center"/>
          </w:tcPr>
          <w:p w14:paraId="77201FA6" w14:textId="77777777" w:rsidR="00610454" w:rsidRDefault="00610454" w:rsidP="00610454">
            <w:pPr>
              <w:jc w:val="center"/>
              <w:rPr>
                <w:rFonts w:eastAsia="標楷體"/>
              </w:rPr>
            </w:pPr>
          </w:p>
        </w:tc>
        <w:tc>
          <w:tcPr>
            <w:tcW w:w="1701" w:type="dxa"/>
            <w:vAlign w:val="center"/>
          </w:tcPr>
          <w:p w14:paraId="266B0F81" w14:textId="77777777" w:rsidR="00610454" w:rsidRPr="00610454" w:rsidRDefault="00610454" w:rsidP="00610454">
            <w:pPr>
              <w:jc w:val="center"/>
              <w:rPr>
                <w:rFonts w:eastAsia="標楷體"/>
                <w:color w:val="000000" w:themeColor="text1"/>
              </w:rPr>
            </w:pPr>
          </w:p>
        </w:tc>
        <w:tc>
          <w:tcPr>
            <w:tcW w:w="1458" w:type="dxa"/>
            <w:vAlign w:val="center"/>
          </w:tcPr>
          <w:p w14:paraId="743E866D" w14:textId="77777777" w:rsidR="00610454" w:rsidRDefault="00610454" w:rsidP="00610454">
            <w:pPr>
              <w:jc w:val="center"/>
              <w:rPr>
                <w:rFonts w:eastAsia="標楷體"/>
              </w:rPr>
            </w:pPr>
          </w:p>
        </w:tc>
        <w:tc>
          <w:tcPr>
            <w:tcW w:w="1458" w:type="dxa"/>
            <w:vAlign w:val="center"/>
          </w:tcPr>
          <w:p w14:paraId="1DB7F724" w14:textId="77777777" w:rsidR="00610454" w:rsidRDefault="00610454" w:rsidP="00610454">
            <w:pPr>
              <w:jc w:val="center"/>
              <w:rPr>
                <w:rFonts w:eastAsia="標楷體"/>
              </w:rPr>
            </w:pPr>
          </w:p>
        </w:tc>
        <w:tc>
          <w:tcPr>
            <w:tcW w:w="1458" w:type="dxa"/>
            <w:vAlign w:val="center"/>
          </w:tcPr>
          <w:p w14:paraId="3590D727" w14:textId="77777777" w:rsidR="00610454" w:rsidRDefault="00610454" w:rsidP="00610454">
            <w:pPr>
              <w:jc w:val="center"/>
              <w:rPr>
                <w:rFonts w:eastAsia="標楷體"/>
              </w:rPr>
            </w:pPr>
          </w:p>
        </w:tc>
        <w:tc>
          <w:tcPr>
            <w:tcW w:w="1458" w:type="dxa"/>
            <w:vAlign w:val="center"/>
          </w:tcPr>
          <w:p w14:paraId="109ABA0E" w14:textId="77777777" w:rsidR="00610454" w:rsidRDefault="00610454" w:rsidP="00610454">
            <w:pPr>
              <w:jc w:val="center"/>
              <w:rPr>
                <w:rFonts w:eastAsia="標楷體"/>
              </w:rPr>
            </w:pPr>
          </w:p>
        </w:tc>
        <w:tc>
          <w:tcPr>
            <w:tcW w:w="1458" w:type="dxa"/>
            <w:gridSpan w:val="2"/>
            <w:shd w:val="clear" w:color="auto" w:fill="FFFFFF"/>
            <w:vAlign w:val="center"/>
          </w:tcPr>
          <w:p w14:paraId="1AE0581F" w14:textId="77777777" w:rsidR="00610454" w:rsidRDefault="00610454" w:rsidP="00610454">
            <w:pPr>
              <w:jc w:val="center"/>
              <w:rPr>
                <w:rFonts w:eastAsia="標楷體"/>
              </w:rPr>
            </w:pPr>
          </w:p>
        </w:tc>
        <w:tc>
          <w:tcPr>
            <w:tcW w:w="1458" w:type="dxa"/>
            <w:gridSpan w:val="2"/>
            <w:shd w:val="clear" w:color="auto" w:fill="FFFFFF"/>
            <w:vAlign w:val="center"/>
          </w:tcPr>
          <w:p w14:paraId="2BA1571C" w14:textId="77777777" w:rsidR="00610454" w:rsidRDefault="00610454" w:rsidP="00610454">
            <w:pPr>
              <w:jc w:val="center"/>
              <w:rPr>
                <w:rFonts w:eastAsia="標楷體"/>
              </w:rPr>
            </w:pPr>
          </w:p>
        </w:tc>
        <w:tc>
          <w:tcPr>
            <w:tcW w:w="1458" w:type="dxa"/>
            <w:vAlign w:val="center"/>
          </w:tcPr>
          <w:p w14:paraId="67978956" w14:textId="77777777" w:rsidR="00610454" w:rsidRDefault="00610454" w:rsidP="00610454">
            <w:pPr>
              <w:jc w:val="center"/>
              <w:rPr>
                <w:rFonts w:eastAsia="標楷體"/>
              </w:rPr>
            </w:pPr>
          </w:p>
        </w:tc>
      </w:tr>
      <w:tr w:rsidR="00610454" w14:paraId="46603A19" w14:textId="77777777" w:rsidTr="00907FF8">
        <w:trPr>
          <w:cantSplit/>
          <w:trHeight w:val="780"/>
          <w:jc w:val="center"/>
        </w:trPr>
        <w:tc>
          <w:tcPr>
            <w:tcW w:w="430" w:type="dxa"/>
            <w:vAlign w:val="center"/>
          </w:tcPr>
          <w:p w14:paraId="37851887" w14:textId="577B0BEB" w:rsidR="00610454" w:rsidRDefault="00610454" w:rsidP="00610454">
            <w:pPr>
              <w:jc w:val="center"/>
              <w:rPr>
                <w:rFonts w:eastAsia="標楷體"/>
              </w:rPr>
            </w:pPr>
            <w:r>
              <w:rPr>
                <w:rFonts w:eastAsia="標楷體" w:hint="eastAsia"/>
              </w:rPr>
              <w:t>6</w:t>
            </w:r>
          </w:p>
        </w:tc>
        <w:tc>
          <w:tcPr>
            <w:tcW w:w="699" w:type="dxa"/>
            <w:vAlign w:val="center"/>
          </w:tcPr>
          <w:p w14:paraId="551F463E" w14:textId="6F1DD18E" w:rsidR="00610454" w:rsidRPr="001D482E" w:rsidRDefault="00610454" w:rsidP="00610454">
            <w:pPr>
              <w:jc w:val="center"/>
              <w:rPr>
                <w:rFonts w:eastAsia="標楷體"/>
                <w:color w:val="FF0000"/>
              </w:rPr>
            </w:pPr>
            <w:r>
              <w:rPr>
                <w:rFonts w:eastAsia="標楷體" w:hint="eastAsia"/>
                <w:color w:val="FF0000"/>
              </w:rPr>
              <w:t>0316</w:t>
            </w:r>
          </w:p>
          <w:p w14:paraId="2BD6A41F" w14:textId="77777777" w:rsidR="00610454" w:rsidRPr="001D482E" w:rsidRDefault="00610454" w:rsidP="00610454">
            <w:pPr>
              <w:jc w:val="center"/>
              <w:rPr>
                <w:rFonts w:eastAsia="標楷體"/>
                <w:color w:val="FF0000"/>
              </w:rPr>
            </w:pPr>
            <w:r w:rsidRPr="001D482E">
              <w:rPr>
                <w:rFonts w:eastAsia="標楷體" w:hint="eastAsia"/>
                <w:color w:val="FF0000"/>
              </w:rPr>
              <w:t>|</w:t>
            </w:r>
          </w:p>
          <w:p w14:paraId="080AC65E" w14:textId="359AFC5C" w:rsidR="00610454" w:rsidRDefault="00610454" w:rsidP="00610454">
            <w:pPr>
              <w:jc w:val="center"/>
              <w:rPr>
                <w:rFonts w:eastAsia="標楷體"/>
              </w:rPr>
            </w:pPr>
            <w:r>
              <w:rPr>
                <w:rFonts w:eastAsia="標楷體" w:hint="eastAsia"/>
                <w:color w:val="FF0000"/>
              </w:rPr>
              <w:t>0322</w:t>
            </w:r>
          </w:p>
        </w:tc>
        <w:tc>
          <w:tcPr>
            <w:tcW w:w="1701" w:type="dxa"/>
            <w:gridSpan w:val="2"/>
            <w:vAlign w:val="center"/>
          </w:tcPr>
          <w:p w14:paraId="2068B707" w14:textId="77777777" w:rsidR="00610454" w:rsidRDefault="00610454" w:rsidP="00610454">
            <w:pPr>
              <w:jc w:val="center"/>
              <w:rPr>
                <w:rFonts w:eastAsia="標楷體"/>
              </w:rPr>
            </w:pPr>
          </w:p>
        </w:tc>
        <w:tc>
          <w:tcPr>
            <w:tcW w:w="1701" w:type="dxa"/>
            <w:vAlign w:val="center"/>
          </w:tcPr>
          <w:p w14:paraId="6C4247D4" w14:textId="77777777" w:rsidR="00610454" w:rsidRPr="00610454" w:rsidRDefault="00610454" w:rsidP="00610454">
            <w:pPr>
              <w:jc w:val="center"/>
              <w:rPr>
                <w:rFonts w:eastAsia="標楷體"/>
                <w:color w:val="000000" w:themeColor="text1"/>
              </w:rPr>
            </w:pPr>
          </w:p>
        </w:tc>
        <w:tc>
          <w:tcPr>
            <w:tcW w:w="1458" w:type="dxa"/>
            <w:vAlign w:val="center"/>
          </w:tcPr>
          <w:p w14:paraId="45CA8A60" w14:textId="77777777" w:rsidR="00610454" w:rsidRDefault="00610454" w:rsidP="00610454">
            <w:pPr>
              <w:jc w:val="center"/>
              <w:rPr>
                <w:rFonts w:eastAsia="標楷體"/>
              </w:rPr>
            </w:pPr>
          </w:p>
        </w:tc>
        <w:tc>
          <w:tcPr>
            <w:tcW w:w="1458" w:type="dxa"/>
            <w:vAlign w:val="center"/>
          </w:tcPr>
          <w:p w14:paraId="062B502F" w14:textId="77777777" w:rsidR="00610454" w:rsidRDefault="00610454" w:rsidP="00610454">
            <w:pPr>
              <w:jc w:val="center"/>
              <w:rPr>
                <w:rFonts w:eastAsia="標楷體"/>
              </w:rPr>
            </w:pPr>
          </w:p>
        </w:tc>
        <w:tc>
          <w:tcPr>
            <w:tcW w:w="1458" w:type="dxa"/>
            <w:vAlign w:val="center"/>
          </w:tcPr>
          <w:p w14:paraId="46AFBD3E" w14:textId="77777777" w:rsidR="00610454" w:rsidRDefault="00610454" w:rsidP="00610454">
            <w:pPr>
              <w:jc w:val="center"/>
              <w:rPr>
                <w:rFonts w:eastAsia="標楷體"/>
              </w:rPr>
            </w:pPr>
          </w:p>
        </w:tc>
        <w:tc>
          <w:tcPr>
            <w:tcW w:w="1458" w:type="dxa"/>
            <w:vAlign w:val="center"/>
          </w:tcPr>
          <w:p w14:paraId="5EFBC6C4" w14:textId="77777777" w:rsidR="00610454" w:rsidRDefault="00610454" w:rsidP="00610454">
            <w:pPr>
              <w:jc w:val="center"/>
              <w:rPr>
                <w:rFonts w:eastAsia="標楷體"/>
              </w:rPr>
            </w:pPr>
          </w:p>
        </w:tc>
        <w:tc>
          <w:tcPr>
            <w:tcW w:w="1458" w:type="dxa"/>
            <w:gridSpan w:val="2"/>
            <w:shd w:val="clear" w:color="auto" w:fill="FFFFFF"/>
            <w:vAlign w:val="center"/>
          </w:tcPr>
          <w:p w14:paraId="7C0545D6" w14:textId="77777777" w:rsidR="00610454" w:rsidRDefault="00610454" w:rsidP="00610454">
            <w:pPr>
              <w:jc w:val="center"/>
              <w:rPr>
                <w:rFonts w:eastAsia="標楷體"/>
              </w:rPr>
            </w:pPr>
          </w:p>
        </w:tc>
        <w:tc>
          <w:tcPr>
            <w:tcW w:w="1458" w:type="dxa"/>
            <w:gridSpan w:val="2"/>
            <w:shd w:val="clear" w:color="auto" w:fill="FFFFFF"/>
            <w:vAlign w:val="center"/>
          </w:tcPr>
          <w:p w14:paraId="71550D83" w14:textId="77777777" w:rsidR="00610454" w:rsidRDefault="00610454" w:rsidP="00610454">
            <w:pPr>
              <w:jc w:val="center"/>
              <w:rPr>
                <w:rFonts w:eastAsia="標楷體"/>
              </w:rPr>
            </w:pPr>
          </w:p>
        </w:tc>
        <w:tc>
          <w:tcPr>
            <w:tcW w:w="1458" w:type="dxa"/>
            <w:vAlign w:val="center"/>
          </w:tcPr>
          <w:p w14:paraId="66F454A5" w14:textId="77777777" w:rsidR="00610454" w:rsidRDefault="00610454" w:rsidP="00610454">
            <w:pPr>
              <w:jc w:val="center"/>
              <w:rPr>
                <w:rFonts w:eastAsia="標楷體"/>
              </w:rPr>
            </w:pPr>
          </w:p>
        </w:tc>
      </w:tr>
      <w:tr w:rsidR="00610454" w14:paraId="42D16FDF" w14:textId="77777777" w:rsidTr="00907FF8">
        <w:trPr>
          <w:cantSplit/>
          <w:trHeight w:val="780"/>
          <w:jc w:val="center"/>
        </w:trPr>
        <w:tc>
          <w:tcPr>
            <w:tcW w:w="430" w:type="dxa"/>
            <w:vAlign w:val="center"/>
          </w:tcPr>
          <w:p w14:paraId="4F078013" w14:textId="19A378A0" w:rsidR="00610454" w:rsidRDefault="00610454" w:rsidP="00610454">
            <w:pPr>
              <w:jc w:val="center"/>
              <w:rPr>
                <w:rFonts w:eastAsia="標楷體"/>
              </w:rPr>
            </w:pPr>
            <w:r>
              <w:rPr>
                <w:rFonts w:eastAsia="標楷體" w:hint="eastAsia"/>
              </w:rPr>
              <w:t>7</w:t>
            </w:r>
          </w:p>
        </w:tc>
        <w:tc>
          <w:tcPr>
            <w:tcW w:w="699" w:type="dxa"/>
            <w:vAlign w:val="center"/>
          </w:tcPr>
          <w:p w14:paraId="38D3C27A" w14:textId="40C86460" w:rsidR="00610454" w:rsidRPr="001D482E" w:rsidRDefault="00610454" w:rsidP="00610454">
            <w:pPr>
              <w:jc w:val="center"/>
              <w:rPr>
                <w:rFonts w:eastAsia="標楷體"/>
                <w:color w:val="FF0000"/>
              </w:rPr>
            </w:pPr>
            <w:r>
              <w:rPr>
                <w:rFonts w:eastAsia="標楷體" w:hint="eastAsia"/>
                <w:color w:val="FF0000"/>
              </w:rPr>
              <w:t>0323</w:t>
            </w:r>
          </w:p>
          <w:p w14:paraId="2ED8945E" w14:textId="77777777" w:rsidR="00610454" w:rsidRPr="001D482E" w:rsidRDefault="00610454" w:rsidP="00610454">
            <w:pPr>
              <w:jc w:val="center"/>
              <w:rPr>
                <w:rFonts w:eastAsia="標楷體"/>
                <w:color w:val="FF0000"/>
              </w:rPr>
            </w:pPr>
            <w:r w:rsidRPr="001D482E">
              <w:rPr>
                <w:rFonts w:eastAsia="標楷體" w:hint="eastAsia"/>
                <w:color w:val="FF0000"/>
              </w:rPr>
              <w:t>|</w:t>
            </w:r>
          </w:p>
          <w:p w14:paraId="6DC92CBF" w14:textId="3CE2A9F7" w:rsidR="00610454" w:rsidRDefault="00610454" w:rsidP="00610454">
            <w:pPr>
              <w:jc w:val="center"/>
              <w:rPr>
                <w:rFonts w:eastAsia="標楷體"/>
              </w:rPr>
            </w:pPr>
            <w:r>
              <w:rPr>
                <w:rFonts w:eastAsia="標楷體" w:hint="eastAsia"/>
                <w:color w:val="FF0000"/>
              </w:rPr>
              <w:t>0329</w:t>
            </w:r>
          </w:p>
        </w:tc>
        <w:tc>
          <w:tcPr>
            <w:tcW w:w="1701" w:type="dxa"/>
            <w:gridSpan w:val="2"/>
            <w:vAlign w:val="center"/>
          </w:tcPr>
          <w:p w14:paraId="59C67F0A" w14:textId="77777777" w:rsidR="00610454" w:rsidRDefault="00610454" w:rsidP="00610454">
            <w:pPr>
              <w:jc w:val="center"/>
              <w:rPr>
                <w:rFonts w:eastAsia="標楷體"/>
              </w:rPr>
            </w:pPr>
          </w:p>
        </w:tc>
        <w:tc>
          <w:tcPr>
            <w:tcW w:w="1701" w:type="dxa"/>
            <w:vAlign w:val="center"/>
          </w:tcPr>
          <w:p w14:paraId="2F0492F4" w14:textId="77777777" w:rsidR="00610454" w:rsidRPr="00610454" w:rsidRDefault="00610454" w:rsidP="00610454">
            <w:pPr>
              <w:jc w:val="center"/>
              <w:rPr>
                <w:rFonts w:eastAsia="標楷體"/>
                <w:color w:val="000000" w:themeColor="text1"/>
              </w:rPr>
            </w:pPr>
          </w:p>
        </w:tc>
        <w:tc>
          <w:tcPr>
            <w:tcW w:w="1458" w:type="dxa"/>
            <w:vAlign w:val="center"/>
          </w:tcPr>
          <w:p w14:paraId="5D8658D4" w14:textId="77777777" w:rsidR="00610454" w:rsidRDefault="00610454" w:rsidP="00610454">
            <w:pPr>
              <w:jc w:val="center"/>
              <w:rPr>
                <w:rFonts w:eastAsia="標楷體"/>
              </w:rPr>
            </w:pPr>
          </w:p>
        </w:tc>
        <w:tc>
          <w:tcPr>
            <w:tcW w:w="1458" w:type="dxa"/>
            <w:vAlign w:val="center"/>
          </w:tcPr>
          <w:p w14:paraId="060AB415" w14:textId="77777777" w:rsidR="00610454" w:rsidRDefault="00610454" w:rsidP="00610454">
            <w:pPr>
              <w:jc w:val="center"/>
              <w:rPr>
                <w:rFonts w:eastAsia="標楷體"/>
              </w:rPr>
            </w:pPr>
          </w:p>
        </w:tc>
        <w:tc>
          <w:tcPr>
            <w:tcW w:w="1458" w:type="dxa"/>
            <w:vAlign w:val="center"/>
          </w:tcPr>
          <w:p w14:paraId="63AB2ECB" w14:textId="77777777" w:rsidR="00610454" w:rsidRDefault="00610454" w:rsidP="00610454">
            <w:pPr>
              <w:jc w:val="center"/>
              <w:rPr>
                <w:rFonts w:eastAsia="標楷體"/>
              </w:rPr>
            </w:pPr>
          </w:p>
        </w:tc>
        <w:tc>
          <w:tcPr>
            <w:tcW w:w="1458" w:type="dxa"/>
            <w:vAlign w:val="center"/>
          </w:tcPr>
          <w:p w14:paraId="392EFF2F" w14:textId="77777777" w:rsidR="00610454" w:rsidRDefault="00610454" w:rsidP="00610454">
            <w:pPr>
              <w:jc w:val="center"/>
              <w:rPr>
                <w:rFonts w:eastAsia="標楷體"/>
              </w:rPr>
            </w:pPr>
          </w:p>
        </w:tc>
        <w:tc>
          <w:tcPr>
            <w:tcW w:w="1458" w:type="dxa"/>
            <w:gridSpan w:val="2"/>
            <w:shd w:val="clear" w:color="auto" w:fill="FFFFFF"/>
            <w:vAlign w:val="center"/>
          </w:tcPr>
          <w:p w14:paraId="5B0074F4" w14:textId="77777777" w:rsidR="00610454" w:rsidRDefault="00610454" w:rsidP="00610454">
            <w:pPr>
              <w:jc w:val="center"/>
              <w:rPr>
                <w:rFonts w:eastAsia="標楷體"/>
              </w:rPr>
            </w:pPr>
          </w:p>
        </w:tc>
        <w:tc>
          <w:tcPr>
            <w:tcW w:w="1458" w:type="dxa"/>
            <w:gridSpan w:val="2"/>
            <w:shd w:val="clear" w:color="auto" w:fill="FFFFFF"/>
            <w:vAlign w:val="center"/>
          </w:tcPr>
          <w:p w14:paraId="3B93AE66" w14:textId="77777777" w:rsidR="00610454" w:rsidRDefault="00610454" w:rsidP="00610454">
            <w:pPr>
              <w:jc w:val="center"/>
              <w:rPr>
                <w:rFonts w:eastAsia="標楷體"/>
              </w:rPr>
            </w:pPr>
          </w:p>
        </w:tc>
        <w:tc>
          <w:tcPr>
            <w:tcW w:w="1458" w:type="dxa"/>
            <w:vAlign w:val="center"/>
          </w:tcPr>
          <w:p w14:paraId="2B965F44" w14:textId="77777777" w:rsidR="00610454" w:rsidRDefault="00610454" w:rsidP="00610454">
            <w:pPr>
              <w:jc w:val="center"/>
              <w:rPr>
                <w:rFonts w:eastAsia="標楷體"/>
              </w:rPr>
            </w:pPr>
          </w:p>
        </w:tc>
      </w:tr>
      <w:tr w:rsidR="00610454" w14:paraId="53E46523" w14:textId="77777777" w:rsidTr="00907FF8">
        <w:trPr>
          <w:cantSplit/>
          <w:trHeight w:val="780"/>
          <w:jc w:val="center"/>
        </w:trPr>
        <w:tc>
          <w:tcPr>
            <w:tcW w:w="430" w:type="dxa"/>
            <w:vAlign w:val="center"/>
          </w:tcPr>
          <w:p w14:paraId="4EC8B698" w14:textId="0DCF677B" w:rsidR="00610454" w:rsidRDefault="00610454" w:rsidP="00610454">
            <w:pPr>
              <w:jc w:val="center"/>
              <w:rPr>
                <w:rFonts w:eastAsia="標楷體"/>
              </w:rPr>
            </w:pPr>
            <w:r>
              <w:rPr>
                <w:rFonts w:eastAsia="標楷體" w:hint="eastAsia"/>
              </w:rPr>
              <w:t>8</w:t>
            </w:r>
          </w:p>
        </w:tc>
        <w:tc>
          <w:tcPr>
            <w:tcW w:w="699" w:type="dxa"/>
            <w:vAlign w:val="center"/>
          </w:tcPr>
          <w:p w14:paraId="6374CDEA" w14:textId="64EE16DB" w:rsidR="00610454" w:rsidRPr="001D482E" w:rsidRDefault="00610454" w:rsidP="00610454">
            <w:pPr>
              <w:jc w:val="center"/>
              <w:rPr>
                <w:rFonts w:eastAsia="標楷體"/>
                <w:color w:val="FF0000"/>
              </w:rPr>
            </w:pPr>
            <w:r>
              <w:rPr>
                <w:rFonts w:eastAsia="標楷體" w:hint="eastAsia"/>
                <w:color w:val="FF0000"/>
              </w:rPr>
              <w:t>0330</w:t>
            </w:r>
          </w:p>
          <w:p w14:paraId="130C6F50" w14:textId="77777777" w:rsidR="00610454" w:rsidRPr="001D482E" w:rsidRDefault="00610454" w:rsidP="00610454">
            <w:pPr>
              <w:jc w:val="center"/>
              <w:rPr>
                <w:rFonts w:eastAsia="標楷體"/>
                <w:color w:val="FF0000"/>
              </w:rPr>
            </w:pPr>
            <w:r w:rsidRPr="001D482E">
              <w:rPr>
                <w:rFonts w:eastAsia="標楷體" w:hint="eastAsia"/>
                <w:color w:val="FF0000"/>
              </w:rPr>
              <w:t>|</w:t>
            </w:r>
          </w:p>
          <w:p w14:paraId="0511B3BF" w14:textId="2B836B4D" w:rsidR="00610454" w:rsidRDefault="00610454" w:rsidP="00610454">
            <w:pPr>
              <w:jc w:val="center"/>
              <w:rPr>
                <w:rFonts w:eastAsia="標楷體"/>
              </w:rPr>
            </w:pPr>
            <w:r>
              <w:rPr>
                <w:rFonts w:eastAsia="標楷體" w:hint="eastAsia"/>
                <w:color w:val="FF0000"/>
              </w:rPr>
              <w:t>0405</w:t>
            </w:r>
          </w:p>
        </w:tc>
        <w:tc>
          <w:tcPr>
            <w:tcW w:w="1701" w:type="dxa"/>
            <w:gridSpan w:val="2"/>
            <w:vAlign w:val="center"/>
          </w:tcPr>
          <w:p w14:paraId="132967A7" w14:textId="77777777" w:rsidR="00610454" w:rsidRDefault="00610454" w:rsidP="00610454">
            <w:pPr>
              <w:jc w:val="center"/>
              <w:rPr>
                <w:rFonts w:eastAsia="標楷體"/>
              </w:rPr>
            </w:pPr>
          </w:p>
        </w:tc>
        <w:tc>
          <w:tcPr>
            <w:tcW w:w="1701" w:type="dxa"/>
            <w:vAlign w:val="center"/>
          </w:tcPr>
          <w:p w14:paraId="367A2D29" w14:textId="3B2DAA8E" w:rsidR="00610454" w:rsidRPr="00610454" w:rsidRDefault="00610454" w:rsidP="00610454">
            <w:pPr>
              <w:jc w:val="center"/>
              <w:rPr>
                <w:rFonts w:eastAsia="標楷體"/>
                <w:color w:val="000000" w:themeColor="text1"/>
              </w:rPr>
            </w:pPr>
            <w:r w:rsidRPr="00610454">
              <w:rPr>
                <w:rFonts w:ascii="標楷體" w:eastAsia="標楷體" w:hAnsi="標楷體" w:hint="eastAsia"/>
                <w:color w:val="000000" w:themeColor="text1"/>
              </w:rPr>
              <w:t>兒童節</w:t>
            </w:r>
          </w:p>
        </w:tc>
        <w:tc>
          <w:tcPr>
            <w:tcW w:w="1458" w:type="dxa"/>
            <w:vAlign w:val="center"/>
          </w:tcPr>
          <w:p w14:paraId="08236047" w14:textId="77777777" w:rsidR="00610454" w:rsidRDefault="00610454" w:rsidP="00610454">
            <w:pPr>
              <w:jc w:val="center"/>
              <w:rPr>
                <w:rFonts w:eastAsia="標楷體"/>
              </w:rPr>
            </w:pPr>
          </w:p>
        </w:tc>
        <w:tc>
          <w:tcPr>
            <w:tcW w:w="1458" w:type="dxa"/>
            <w:vAlign w:val="center"/>
          </w:tcPr>
          <w:p w14:paraId="50314A3A" w14:textId="77777777" w:rsidR="00610454" w:rsidRDefault="00610454" w:rsidP="00610454">
            <w:pPr>
              <w:jc w:val="center"/>
              <w:rPr>
                <w:rFonts w:eastAsia="標楷體"/>
              </w:rPr>
            </w:pPr>
          </w:p>
        </w:tc>
        <w:tc>
          <w:tcPr>
            <w:tcW w:w="1458" w:type="dxa"/>
            <w:vAlign w:val="center"/>
          </w:tcPr>
          <w:p w14:paraId="0DF96306" w14:textId="77777777" w:rsidR="00610454" w:rsidRDefault="00610454" w:rsidP="00610454">
            <w:pPr>
              <w:jc w:val="center"/>
              <w:rPr>
                <w:rFonts w:eastAsia="標楷體"/>
              </w:rPr>
            </w:pPr>
          </w:p>
        </w:tc>
        <w:tc>
          <w:tcPr>
            <w:tcW w:w="1458" w:type="dxa"/>
            <w:vAlign w:val="center"/>
          </w:tcPr>
          <w:p w14:paraId="33588963" w14:textId="77777777" w:rsidR="00610454" w:rsidRDefault="00610454" w:rsidP="00610454">
            <w:pPr>
              <w:jc w:val="center"/>
              <w:rPr>
                <w:rFonts w:eastAsia="標楷體"/>
              </w:rPr>
            </w:pPr>
          </w:p>
        </w:tc>
        <w:tc>
          <w:tcPr>
            <w:tcW w:w="1458" w:type="dxa"/>
            <w:gridSpan w:val="2"/>
            <w:shd w:val="clear" w:color="auto" w:fill="FFFFFF"/>
            <w:vAlign w:val="center"/>
          </w:tcPr>
          <w:p w14:paraId="669B7B3F" w14:textId="77777777" w:rsidR="00610454" w:rsidRDefault="00610454" w:rsidP="00610454">
            <w:pPr>
              <w:jc w:val="center"/>
              <w:rPr>
                <w:rFonts w:eastAsia="標楷體"/>
              </w:rPr>
            </w:pPr>
          </w:p>
        </w:tc>
        <w:tc>
          <w:tcPr>
            <w:tcW w:w="1458" w:type="dxa"/>
            <w:gridSpan w:val="2"/>
            <w:shd w:val="clear" w:color="auto" w:fill="FFFFFF"/>
            <w:vAlign w:val="center"/>
          </w:tcPr>
          <w:p w14:paraId="75D40962" w14:textId="77777777" w:rsidR="00610454" w:rsidRDefault="00610454" w:rsidP="00610454">
            <w:pPr>
              <w:jc w:val="center"/>
              <w:rPr>
                <w:rFonts w:eastAsia="標楷體"/>
              </w:rPr>
            </w:pPr>
          </w:p>
        </w:tc>
        <w:tc>
          <w:tcPr>
            <w:tcW w:w="1458" w:type="dxa"/>
            <w:vAlign w:val="center"/>
          </w:tcPr>
          <w:p w14:paraId="6278EB36" w14:textId="77777777" w:rsidR="00610454" w:rsidRDefault="00610454" w:rsidP="00610454">
            <w:pPr>
              <w:jc w:val="center"/>
              <w:rPr>
                <w:rFonts w:eastAsia="標楷體"/>
              </w:rPr>
            </w:pPr>
          </w:p>
        </w:tc>
      </w:tr>
      <w:tr w:rsidR="00610454" w14:paraId="15511321" w14:textId="77777777" w:rsidTr="00907FF8">
        <w:trPr>
          <w:cantSplit/>
          <w:trHeight w:val="780"/>
          <w:jc w:val="center"/>
        </w:trPr>
        <w:tc>
          <w:tcPr>
            <w:tcW w:w="430" w:type="dxa"/>
            <w:vAlign w:val="center"/>
          </w:tcPr>
          <w:p w14:paraId="2558F2AF" w14:textId="164D47DF" w:rsidR="00610454" w:rsidRDefault="00610454" w:rsidP="00610454">
            <w:pPr>
              <w:jc w:val="center"/>
              <w:rPr>
                <w:rFonts w:eastAsia="標楷體"/>
              </w:rPr>
            </w:pPr>
            <w:r>
              <w:rPr>
                <w:rFonts w:eastAsia="標楷體" w:hint="eastAsia"/>
              </w:rPr>
              <w:t>9</w:t>
            </w:r>
          </w:p>
        </w:tc>
        <w:tc>
          <w:tcPr>
            <w:tcW w:w="699" w:type="dxa"/>
            <w:vAlign w:val="center"/>
          </w:tcPr>
          <w:p w14:paraId="2799614E" w14:textId="32179A2C" w:rsidR="00610454" w:rsidRPr="001D482E" w:rsidRDefault="00610454" w:rsidP="00610454">
            <w:pPr>
              <w:jc w:val="center"/>
              <w:rPr>
                <w:rFonts w:eastAsia="標楷體"/>
                <w:color w:val="FF0000"/>
              </w:rPr>
            </w:pPr>
            <w:r>
              <w:rPr>
                <w:rFonts w:eastAsia="標楷體" w:hint="eastAsia"/>
                <w:color w:val="FF0000"/>
              </w:rPr>
              <w:t>0406</w:t>
            </w:r>
          </w:p>
          <w:p w14:paraId="4236B0EC" w14:textId="77777777" w:rsidR="00610454" w:rsidRPr="001D482E" w:rsidRDefault="00610454" w:rsidP="00610454">
            <w:pPr>
              <w:jc w:val="center"/>
              <w:rPr>
                <w:rFonts w:eastAsia="標楷體"/>
                <w:color w:val="FF0000"/>
              </w:rPr>
            </w:pPr>
            <w:r w:rsidRPr="001D482E">
              <w:rPr>
                <w:rFonts w:eastAsia="標楷體" w:hint="eastAsia"/>
                <w:color w:val="FF0000"/>
              </w:rPr>
              <w:t>|</w:t>
            </w:r>
          </w:p>
          <w:p w14:paraId="6062E2BD" w14:textId="415F26A2" w:rsidR="00610454" w:rsidRDefault="00610454" w:rsidP="00610454">
            <w:pPr>
              <w:jc w:val="center"/>
              <w:rPr>
                <w:rFonts w:eastAsia="標楷體"/>
              </w:rPr>
            </w:pPr>
            <w:r>
              <w:rPr>
                <w:rFonts w:eastAsia="標楷體" w:hint="eastAsia"/>
                <w:color w:val="FF0000"/>
              </w:rPr>
              <w:t>0412</w:t>
            </w:r>
          </w:p>
        </w:tc>
        <w:tc>
          <w:tcPr>
            <w:tcW w:w="1701" w:type="dxa"/>
            <w:gridSpan w:val="2"/>
            <w:vAlign w:val="center"/>
          </w:tcPr>
          <w:p w14:paraId="4CA14B38" w14:textId="77777777" w:rsidR="00610454" w:rsidRDefault="00610454" w:rsidP="00610454">
            <w:pPr>
              <w:jc w:val="center"/>
              <w:rPr>
                <w:rFonts w:eastAsia="標楷體"/>
              </w:rPr>
            </w:pPr>
          </w:p>
        </w:tc>
        <w:tc>
          <w:tcPr>
            <w:tcW w:w="1701" w:type="dxa"/>
            <w:vAlign w:val="center"/>
          </w:tcPr>
          <w:p w14:paraId="62CF8606" w14:textId="77777777" w:rsidR="00610454" w:rsidRPr="00610454" w:rsidRDefault="00610454" w:rsidP="00610454">
            <w:pPr>
              <w:jc w:val="center"/>
              <w:rPr>
                <w:rFonts w:eastAsia="標楷體"/>
                <w:color w:val="000000" w:themeColor="text1"/>
              </w:rPr>
            </w:pPr>
          </w:p>
        </w:tc>
        <w:tc>
          <w:tcPr>
            <w:tcW w:w="1458" w:type="dxa"/>
            <w:vAlign w:val="center"/>
          </w:tcPr>
          <w:p w14:paraId="4E55767C" w14:textId="77777777" w:rsidR="00610454" w:rsidRDefault="00610454" w:rsidP="00610454">
            <w:pPr>
              <w:jc w:val="center"/>
              <w:rPr>
                <w:rFonts w:eastAsia="標楷體"/>
              </w:rPr>
            </w:pPr>
          </w:p>
        </w:tc>
        <w:tc>
          <w:tcPr>
            <w:tcW w:w="1458" w:type="dxa"/>
            <w:vAlign w:val="center"/>
          </w:tcPr>
          <w:p w14:paraId="3FAF58E0" w14:textId="77777777" w:rsidR="00610454" w:rsidRDefault="00610454" w:rsidP="00610454">
            <w:pPr>
              <w:jc w:val="center"/>
              <w:rPr>
                <w:rFonts w:eastAsia="標楷體"/>
              </w:rPr>
            </w:pPr>
          </w:p>
        </w:tc>
        <w:tc>
          <w:tcPr>
            <w:tcW w:w="1458" w:type="dxa"/>
            <w:vAlign w:val="center"/>
          </w:tcPr>
          <w:p w14:paraId="44F15D72" w14:textId="77777777" w:rsidR="00610454" w:rsidRDefault="00610454" w:rsidP="00610454">
            <w:pPr>
              <w:jc w:val="center"/>
              <w:rPr>
                <w:rFonts w:eastAsia="標楷體"/>
              </w:rPr>
            </w:pPr>
          </w:p>
        </w:tc>
        <w:tc>
          <w:tcPr>
            <w:tcW w:w="1458" w:type="dxa"/>
            <w:vAlign w:val="center"/>
          </w:tcPr>
          <w:p w14:paraId="7A9AB09B" w14:textId="77777777" w:rsidR="00610454" w:rsidRDefault="00610454" w:rsidP="00610454">
            <w:pPr>
              <w:jc w:val="center"/>
              <w:rPr>
                <w:rFonts w:eastAsia="標楷體"/>
              </w:rPr>
            </w:pPr>
          </w:p>
        </w:tc>
        <w:tc>
          <w:tcPr>
            <w:tcW w:w="1458" w:type="dxa"/>
            <w:gridSpan w:val="2"/>
            <w:shd w:val="clear" w:color="auto" w:fill="FFFFFF"/>
            <w:vAlign w:val="center"/>
          </w:tcPr>
          <w:p w14:paraId="1B76347B" w14:textId="77777777" w:rsidR="00610454" w:rsidRDefault="00610454" w:rsidP="00610454">
            <w:pPr>
              <w:jc w:val="center"/>
              <w:rPr>
                <w:rFonts w:eastAsia="標楷體"/>
              </w:rPr>
            </w:pPr>
          </w:p>
        </w:tc>
        <w:tc>
          <w:tcPr>
            <w:tcW w:w="1458" w:type="dxa"/>
            <w:gridSpan w:val="2"/>
            <w:shd w:val="clear" w:color="auto" w:fill="FFFFFF"/>
            <w:vAlign w:val="center"/>
          </w:tcPr>
          <w:p w14:paraId="20C80410" w14:textId="77777777" w:rsidR="00610454" w:rsidRDefault="00610454" w:rsidP="00610454">
            <w:pPr>
              <w:jc w:val="center"/>
              <w:rPr>
                <w:rFonts w:eastAsia="標楷體"/>
              </w:rPr>
            </w:pPr>
          </w:p>
        </w:tc>
        <w:tc>
          <w:tcPr>
            <w:tcW w:w="1458" w:type="dxa"/>
            <w:vAlign w:val="center"/>
          </w:tcPr>
          <w:p w14:paraId="3450A830" w14:textId="77777777" w:rsidR="00610454" w:rsidRDefault="00610454" w:rsidP="00610454">
            <w:pPr>
              <w:jc w:val="center"/>
              <w:rPr>
                <w:rFonts w:eastAsia="標楷體"/>
              </w:rPr>
            </w:pPr>
          </w:p>
        </w:tc>
      </w:tr>
      <w:tr w:rsidR="00610454" w14:paraId="3CCA3011" w14:textId="77777777" w:rsidTr="00907FF8">
        <w:trPr>
          <w:cantSplit/>
          <w:trHeight w:val="780"/>
          <w:jc w:val="center"/>
        </w:trPr>
        <w:tc>
          <w:tcPr>
            <w:tcW w:w="430" w:type="dxa"/>
            <w:vAlign w:val="center"/>
          </w:tcPr>
          <w:p w14:paraId="15A229AA" w14:textId="3C7B91DD" w:rsidR="00610454" w:rsidRDefault="00610454" w:rsidP="00610454">
            <w:pPr>
              <w:jc w:val="center"/>
              <w:rPr>
                <w:rFonts w:eastAsia="標楷體"/>
              </w:rPr>
            </w:pPr>
            <w:r>
              <w:rPr>
                <w:rFonts w:eastAsia="標楷體" w:hint="eastAsia"/>
              </w:rPr>
              <w:t>10</w:t>
            </w:r>
          </w:p>
        </w:tc>
        <w:tc>
          <w:tcPr>
            <w:tcW w:w="699" w:type="dxa"/>
            <w:vAlign w:val="center"/>
          </w:tcPr>
          <w:p w14:paraId="58A01F24" w14:textId="66CFC4C2" w:rsidR="00610454" w:rsidRPr="001D482E" w:rsidRDefault="00610454" w:rsidP="00610454">
            <w:pPr>
              <w:jc w:val="center"/>
              <w:rPr>
                <w:rFonts w:eastAsia="標楷體"/>
                <w:color w:val="FF0000"/>
              </w:rPr>
            </w:pPr>
            <w:r>
              <w:rPr>
                <w:rFonts w:eastAsia="標楷體" w:hint="eastAsia"/>
                <w:color w:val="FF0000"/>
              </w:rPr>
              <w:t>0413</w:t>
            </w:r>
          </w:p>
          <w:p w14:paraId="11D79E65" w14:textId="77777777" w:rsidR="00610454" w:rsidRPr="001D482E" w:rsidRDefault="00610454" w:rsidP="00610454">
            <w:pPr>
              <w:jc w:val="center"/>
              <w:rPr>
                <w:rFonts w:eastAsia="標楷體"/>
                <w:color w:val="FF0000"/>
              </w:rPr>
            </w:pPr>
            <w:r w:rsidRPr="001D482E">
              <w:rPr>
                <w:rFonts w:eastAsia="標楷體" w:hint="eastAsia"/>
                <w:color w:val="FF0000"/>
              </w:rPr>
              <w:t>|</w:t>
            </w:r>
          </w:p>
          <w:p w14:paraId="09252605" w14:textId="30C219A0" w:rsidR="00610454" w:rsidRDefault="00610454" w:rsidP="00610454">
            <w:pPr>
              <w:jc w:val="center"/>
              <w:rPr>
                <w:rFonts w:eastAsia="標楷體"/>
              </w:rPr>
            </w:pPr>
            <w:r>
              <w:rPr>
                <w:rFonts w:eastAsia="標楷體" w:hint="eastAsia"/>
                <w:color w:val="FF0000"/>
              </w:rPr>
              <w:t>0419</w:t>
            </w:r>
          </w:p>
        </w:tc>
        <w:tc>
          <w:tcPr>
            <w:tcW w:w="1701" w:type="dxa"/>
            <w:gridSpan w:val="2"/>
            <w:vAlign w:val="center"/>
          </w:tcPr>
          <w:p w14:paraId="71303753" w14:textId="77777777" w:rsidR="00610454" w:rsidRDefault="00610454" w:rsidP="00610454">
            <w:pPr>
              <w:jc w:val="center"/>
              <w:rPr>
                <w:rFonts w:eastAsia="標楷體"/>
              </w:rPr>
            </w:pPr>
          </w:p>
        </w:tc>
        <w:tc>
          <w:tcPr>
            <w:tcW w:w="1701" w:type="dxa"/>
            <w:vAlign w:val="center"/>
          </w:tcPr>
          <w:p w14:paraId="08C166EB" w14:textId="77777777" w:rsidR="009F5777" w:rsidRPr="00610454" w:rsidRDefault="009F5777" w:rsidP="009F5777">
            <w:pPr>
              <w:jc w:val="center"/>
              <w:rPr>
                <w:rFonts w:ascii="標楷體" w:eastAsia="標楷體" w:hAnsi="標楷體"/>
                <w:color w:val="000000" w:themeColor="text1"/>
              </w:rPr>
            </w:pPr>
            <w:r w:rsidRPr="00610454">
              <w:rPr>
                <w:rFonts w:ascii="標楷體" w:eastAsia="標楷體" w:hAnsi="標楷體" w:hint="eastAsia"/>
                <w:color w:val="000000" w:themeColor="text1"/>
              </w:rPr>
              <w:t>校慶</w:t>
            </w:r>
          </w:p>
          <w:p w14:paraId="61C75D1E" w14:textId="77777777" w:rsidR="00610454" w:rsidRPr="00610454" w:rsidRDefault="00610454" w:rsidP="00610454">
            <w:pPr>
              <w:jc w:val="center"/>
              <w:rPr>
                <w:rFonts w:eastAsia="標楷體"/>
                <w:color w:val="000000" w:themeColor="text1"/>
              </w:rPr>
            </w:pPr>
          </w:p>
        </w:tc>
        <w:tc>
          <w:tcPr>
            <w:tcW w:w="1458" w:type="dxa"/>
            <w:vAlign w:val="center"/>
          </w:tcPr>
          <w:p w14:paraId="384C2C61" w14:textId="77777777" w:rsidR="00610454" w:rsidRDefault="00610454" w:rsidP="00610454">
            <w:pPr>
              <w:jc w:val="center"/>
              <w:rPr>
                <w:rFonts w:eastAsia="標楷體"/>
              </w:rPr>
            </w:pPr>
          </w:p>
        </w:tc>
        <w:tc>
          <w:tcPr>
            <w:tcW w:w="1458" w:type="dxa"/>
            <w:vAlign w:val="center"/>
          </w:tcPr>
          <w:p w14:paraId="5D4F4EF7" w14:textId="77777777" w:rsidR="00610454" w:rsidRDefault="00610454" w:rsidP="00610454">
            <w:pPr>
              <w:jc w:val="center"/>
              <w:rPr>
                <w:rFonts w:eastAsia="標楷體"/>
              </w:rPr>
            </w:pPr>
          </w:p>
        </w:tc>
        <w:tc>
          <w:tcPr>
            <w:tcW w:w="1458" w:type="dxa"/>
            <w:vAlign w:val="center"/>
          </w:tcPr>
          <w:p w14:paraId="46954FBE" w14:textId="77777777" w:rsidR="00610454" w:rsidRDefault="00610454" w:rsidP="00610454">
            <w:pPr>
              <w:jc w:val="center"/>
              <w:rPr>
                <w:rFonts w:eastAsia="標楷體"/>
              </w:rPr>
            </w:pPr>
          </w:p>
        </w:tc>
        <w:tc>
          <w:tcPr>
            <w:tcW w:w="1458" w:type="dxa"/>
            <w:vAlign w:val="center"/>
          </w:tcPr>
          <w:p w14:paraId="69210915" w14:textId="77777777" w:rsidR="00610454" w:rsidRDefault="00610454" w:rsidP="00610454">
            <w:pPr>
              <w:jc w:val="center"/>
              <w:rPr>
                <w:rFonts w:eastAsia="標楷體"/>
              </w:rPr>
            </w:pPr>
          </w:p>
        </w:tc>
        <w:tc>
          <w:tcPr>
            <w:tcW w:w="1458" w:type="dxa"/>
            <w:gridSpan w:val="2"/>
            <w:shd w:val="clear" w:color="auto" w:fill="FFFFFF"/>
            <w:vAlign w:val="center"/>
          </w:tcPr>
          <w:p w14:paraId="33665B66" w14:textId="77777777" w:rsidR="00610454" w:rsidRDefault="00610454" w:rsidP="00610454">
            <w:pPr>
              <w:jc w:val="center"/>
              <w:rPr>
                <w:rFonts w:eastAsia="標楷體"/>
              </w:rPr>
            </w:pPr>
          </w:p>
        </w:tc>
        <w:tc>
          <w:tcPr>
            <w:tcW w:w="1458" w:type="dxa"/>
            <w:gridSpan w:val="2"/>
            <w:shd w:val="clear" w:color="auto" w:fill="FFFFFF"/>
            <w:vAlign w:val="center"/>
          </w:tcPr>
          <w:p w14:paraId="78CD19B0" w14:textId="77777777" w:rsidR="00610454" w:rsidRDefault="00610454" w:rsidP="00610454">
            <w:pPr>
              <w:jc w:val="center"/>
              <w:rPr>
                <w:rFonts w:eastAsia="標楷體"/>
              </w:rPr>
            </w:pPr>
          </w:p>
        </w:tc>
        <w:tc>
          <w:tcPr>
            <w:tcW w:w="1458" w:type="dxa"/>
            <w:vAlign w:val="center"/>
          </w:tcPr>
          <w:p w14:paraId="6F5F79A2" w14:textId="77777777" w:rsidR="00610454" w:rsidRDefault="00610454" w:rsidP="00610454">
            <w:pPr>
              <w:jc w:val="center"/>
              <w:rPr>
                <w:rFonts w:eastAsia="標楷體"/>
              </w:rPr>
            </w:pPr>
          </w:p>
        </w:tc>
      </w:tr>
      <w:tr w:rsidR="00610454" w14:paraId="7BA25F47" w14:textId="77777777" w:rsidTr="00907FF8">
        <w:trPr>
          <w:cantSplit/>
          <w:trHeight w:val="780"/>
          <w:jc w:val="center"/>
        </w:trPr>
        <w:tc>
          <w:tcPr>
            <w:tcW w:w="430" w:type="dxa"/>
            <w:vAlign w:val="center"/>
          </w:tcPr>
          <w:p w14:paraId="48A1567C" w14:textId="23B641D1" w:rsidR="00610454" w:rsidRDefault="00610454" w:rsidP="00610454">
            <w:pPr>
              <w:jc w:val="center"/>
              <w:rPr>
                <w:rFonts w:eastAsia="標楷體"/>
              </w:rPr>
            </w:pPr>
            <w:r>
              <w:rPr>
                <w:rFonts w:eastAsia="標楷體" w:hint="eastAsia"/>
              </w:rPr>
              <w:t>11</w:t>
            </w:r>
          </w:p>
        </w:tc>
        <w:tc>
          <w:tcPr>
            <w:tcW w:w="699" w:type="dxa"/>
            <w:vAlign w:val="center"/>
          </w:tcPr>
          <w:p w14:paraId="07D77223" w14:textId="15CB1331" w:rsidR="00610454" w:rsidRPr="001D482E" w:rsidRDefault="00610454" w:rsidP="00610454">
            <w:pPr>
              <w:jc w:val="center"/>
              <w:rPr>
                <w:rFonts w:eastAsia="標楷體"/>
                <w:color w:val="FF0000"/>
              </w:rPr>
            </w:pPr>
            <w:r>
              <w:rPr>
                <w:rFonts w:eastAsia="標楷體" w:hint="eastAsia"/>
                <w:color w:val="FF0000"/>
              </w:rPr>
              <w:t>0420</w:t>
            </w:r>
          </w:p>
          <w:p w14:paraId="6F425FC9" w14:textId="77777777" w:rsidR="00610454" w:rsidRPr="001D482E" w:rsidRDefault="00610454" w:rsidP="00610454">
            <w:pPr>
              <w:jc w:val="center"/>
              <w:rPr>
                <w:rFonts w:eastAsia="標楷體"/>
                <w:color w:val="FF0000"/>
              </w:rPr>
            </w:pPr>
            <w:r w:rsidRPr="001D482E">
              <w:rPr>
                <w:rFonts w:eastAsia="標楷體" w:hint="eastAsia"/>
                <w:color w:val="FF0000"/>
              </w:rPr>
              <w:t>|</w:t>
            </w:r>
          </w:p>
          <w:p w14:paraId="707F9F2C" w14:textId="577E7CBB" w:rsidR="00610454" w:rsidRDefault="00610454" w:rsidP="00610454">
            <w:pPr>
              <w:jc w:val="center"/>
              <w:rPr>
                <w:rFonts w:eastAsia="標楷體"/>
              </w:rPr>
            </w:pPr>
            <w:r>
              <w:rPr>
                <w:rFonts w:eastAsia="標楷體" w:hint="eastAsia"/>
                <w:color w:val="FF0000"/>
              </w:rPr>
              <w:t>0426</w:t>
            </w:r>
          </w:p>
        </w:tc>
        <w:tc>
          <w:tcPr>
            <w:tcW w:w="1701" w:type="dxa"/>
            <w:gridSpan w:val="2"/>
            <w:vAlign w:val="center"/>
          </w:tcPr>
          <w:p w14:paraId="6B0A49CD" w14:textId="77777777" w:rsidR="00610454" w:rsidRDefault="00610454" w:rsidP="00610454">
            <w:pPr>
              <w:jc w:val="center"/>
              <w:rPr>
                <w:rFonts w:eastAsia="標楷體"/>
              </w:rPr>
            </w:pPr>
          </w:p>
        </w:tc>
        <w:tc>
          <w:tcPr>
            <w:tcW w:w="1701" w:type="dxa"/>
            <w:vAlign w:val="center"/>
          </w:tcPr>
          <w:p w14:paraId="7E95FB64" w14:textId="77777777" w:rsidR="009F5777" w:rsidRPr="00610454" w:rsidRDefault="009F5777" w:rsidP="009F5777">
            <w:pPr>
              <w:jc w:val="center"/>
              <w:rPr>
                <w:rFonts w:ascii="標楷體" w:eastAsia="標楷體" w:hAnsi="標楷體"/>
                <w:color w:val="000000" w:themeColor="text1"/>
              </w:rPr>
            </w:pPr>
            <w:r w:rsidRPr="00610454">
              <w:rPr>
                <w:rFonts w:ascii="標楷體" w:eastAsia="標楷體" w:hAnsi="標楷體" w:hint="eastAsia"/>
                <w:color w:val="000000" w:themeColor="text1"/>
              </w:rPr>
              <w:t>校慶</w:t>
            </w:r>
          </w:p>
          <w:p w14:paraId="04BE3031" w14:textId="77777777" w:rsidR="00610454" w:rsidRPr="00610454" w:rsidRDefault="00610454" w:rsidP="00610454">
            <w:pPr>
              <w:jc w:val="center"/>
              <w:rPr>
                <w:rFonts w:eastAsia="標楷體"/>
                <w:color w:val="000000" w:themeColor="text1"/>
              </w:rPr>
            </w:pPr>
          </w:p>
        </w:tc>
        <w:tc>
          <w:tcPr>
            <w:tcW w:w="1458" w:type="dxa"/>
            <w:vAlign w:val="center"/>
          </w:tcPr>
          <w:p w14:paraId="0F4B7EE0" w14:textId="77777777" w:rsidR="00610454" w:rsidRDefault="00610454" w:rsidP="00610454">
            <w:pPr>
              <w:jc w:val="center"/>
              <w:rPr>
                <w:rFonts w:eastAsia="標楷體"/>
              </w:rPr>
            </w:pPr>
          </w:p>
        </w:tc>
        <w:tc>
          <w:tcPr>
            <w:tcW w:w="1458" w:type="dxa"/>
            <w:vAlign w:val="center"/>
          </w:tcPr>
          <w:p w14:paraId="5E4F1E41" w14:textId="77777777" w:rsidR="00610454" w:rsidRDefault="00610454" w:rsidP="00610454">
            <w:pPr>
              <w:jc w:val="center"/>
              <w:rPr>
                <w:rFonts w:eastAsia="標楷體"/>
              </w:rPr>
            </w:pPr>
          </w:p>
        </w:tc>
        <w:tc>
          <w:tcPr>
            <w:tcW w:w="1458" w:type="dxa"/>
            <w:vAlign w:val="center"/>
          </w:tcPr>
          <w:p w14:paraId="1C489D60" w14:textId="77777777" w:rsidR="00610454" w:rsidRDefault="00610454" w:rsidP="00610454">
            <w:pPr>
              <w:jc w:val="center"/>
              <w:rPr>
                <w:rFonts w:eastAsia="標楷體"/>
              </w:rPr>
            </w:pPr>
          </w:p>
        </w:tc>
        <w:tc>
          <w:tcPr>
            <w:tcW w:w="1458" w:type="dxa"/>
            <w:vAlign w:val="center"/>
          </w:tcPr>
          <w:p w14:paraId="28CA25B9" w14:textId="77777777" w:rsidR="00610454" w:rsidRDefault="00610454" w:rsidP="00610454">
            <w:pPr>
              <w:jc w:val="center"/>
              <w:rPr>
                <w:rFonts w:eastAsia="標楷體"/>
              </w:rPr>
            </w:pPr>
          </w:p>
        </w:tc>
        <w:tc>
          <w:tcPr>
            <w:tcW w:w="1458" w:type="dxa"/>
            <w:gridSpan w:val="2"/>
            <w:shd w:val="clear" w:color="auto" w:fill="FFFFFF"/>
            <w:vAlign w:val="center"/>
          </w:tcPr>
          <w:p w14:paraId="6E15E65F" w14:textId="77777777" w:rsidR="00610454" w:rsidRDefault="00610454" w:rsidP="00610454">
            <w:pPr>
              <w:jc w:val="center"/>
              <w:rPr>
                <w:rFonts w:eastAsia="標楷體"/>
              </w:rPr>
            </w:pPr>
          </w:p>
        </w:tc>
        <w:tc>
          <w:tcPr>
            <w:tcW w:w="1458" w:type="dxa"/>
            <w:gridSpan w:val="2"/>
            <w:shd w:val="clear" w:color="auto" w:fill="FFFFFF"/>
            <w:vAlign w:val="center"/>
          </w:tcPr>
          <w:p w14:paraId="5933C53E" w14:textId="77777777" w:rsidR="00610454" w:rsidRDefault="00610454" w:rsidP="00610454">
            <w:pPr>
              <w:jc w:val="center"/>
              <w:rPr>
                <w:rFonts w:eastAsia="標楷體"/>
              </w:rPr>
            </w:pPr>
          </w:p>
        </w:tc>
        <w:tc>
          <w:tcPr>
            <w:tcW w:w="1458" w:type="dxa"/>
            <w:vAlign w:val="center"/>
          </w:tcPr>
          <w:p w14:paraId="3222C9BE" w14:textId="77777777" w:rsidR="00610454" w:rsidRDefault="00610454" w:rsidP="00610454">
            <w:pPr>
              <w:jc w:val="center"/>
              <w:rPr>
                <w:rFonts w:eastAsia="標楷體"/>
              </w:rPr>
            </w:pPr>
          </w:p>
        </w:tc>
      </w:tr>
      <w:tr w:rsidR="00610454" w14:paraId="649E0657" w14:textId="77777777" w:rsidTr="00907FF8">
        <w:trPr>
          <w:cantSplit/>
          <w:trHeight w:val="780"/>
          <w:jc w:val="center"/>
        </w:trPr>
        <w:tc>
          <w:tcPr>
            <w:tcW w:w="430" w:type="dxa"/>
            <w:vAlign w:val="center"/>
          </w:tcPr>
          <w:p w14:paraId="5DE08E83" w14:textId="203732AB" w:rsidR="00610454" w:rsidRDefault="00610454" w:rsidP="00610454">
            <w:pPr>
              <w:jc w:val="center"/>
              <w:rPr>
                <w:rFonts w:eastAsia="標楷體"/>
              </w:rPr>
            </w:pPr>
            <w:r>
              <w:rPr>
                <w:rFonts w:eastAsia="標楷體" w:hint="eastAsia"/>
              </w:rPr>
              <w:t>12</w:t>
            </w:r>
          </w:p>
        </w:tc>
        <w:tc>
          <w:tcPr>
            <w:tcW w:w="699" w:type="dxa"/>
            <w:vAlign w:val="center"/>
          </w:tcPr>
          <w:p w14:paraId="03082076" w14:textId="768F58BA" w:rsidR="00610454" w:rsidRPr="001D482E" w:rsidRDefault="00610454" w:rsidP="00610454">
            <w:pPr>
              <w:jc w:val="center"/>
              <w:rPr>
                <w:rFonts w:eastAsia="標楷體"/>
                <w:color w:val="FF0000"/>
              </w:rPr>
            </w:pPr>
            <w:r>
              <w:rPr>
                <w:rFonts w:eastAsia="標楷體" w:hint="eastAsia"/>
                <w:color w:val="FF0000"/>
              </w:rPr>
              <w:t>0427</w:t>
            </w:r>
          </w:p>
          <w:p w14:paraId="69D20C3B" w14:textId="77777777" w:rsidR="00610454" w:rsidRPr="001D482E" w:rsidRDefault="00610454" w:rsidP="00610454">
            <w:pPr>
              <w:jc w:val="center"/>
              <w:rPr>
                <w:rFonts w:eastAsia="標楷體"/>
                <w:color w:val="FF0000"/>
              </w:rPr>
            </w:pPr>
            <w:r w:rsidRPr="001D482E">
              <w:rPr>
                <w:rFonts w:eastAsia="標楷體" w:hint="eastAsia"/>
                <w:color w:val="FF0000"/>
              </w:rPr>
              <w:t>|</w:t>
            </w:r>
          </w:p>
          <w:p w14:paraId="0AC814E1" w14:textId="1BBB274F" w:rsidR="00610454" w:rsidRDefault="00610454" w:rsidP="00610454">
            <w:pPr>
              <w:jc w:val="center"/>
              <w:rPr>
                <w:rFonts w:eastAsia="標楷體"/>
              </w:rPr>
            </w:pPr>
            <w:r>
              <w:rPr>
                <w:rFonts w:eastAsia="標楷體" w:hint="eastAsia"/>
                <w:color w:val="FF0000"/>
              </w:rPr>
              <w:t>0503</w:t>
            </w:r>
          </w:p>
        </w:tc>
        <w:tc>
          <w:tcPr>
            <w:tcW w:w="1701" w:type="dxa"/>
            <w:gridSpan w:val="2"/>
            <w:vAlign w:val="center"/>
          </w:tcPr>
          <w:p w14:paraId="38D5B4AF" w14:textId="77777777" w:rsidR="00610454" w:rsidRDefault="00610454" w:rsidP="00610454">
            <w:pPr>
              <w:jc w:val="center"/>
              <w:rPr>
                <w:rFonts w:eastAsia="標楷體"/>
              </w:rPr>
            </w:pPr>
          </w:p>
        </w:tc>
        <w:tc>
          <w:tcPr>
            <w:tcW w:w="1701" w:type="dxa"/>
            <w:vAlign w:val="center"/>
          </w:tcPr>
          <w:p w14:paraId="5ADA2A1B" w14:textId="77777777" w:rsidR="009F5777" w:rsidRPr="00610454" w:rsidRDefault="009F5777" w:rsidP="009F5777">
            <w:pPr>
              <w:jc w:val="center"/>
              <w:rPr>
                <w:rFonts w:ascii="標楷體" w:eastAsia="標楷體" w:hAnsi="標楷體"/>
                <w:color w:val="000000" w:themeColor="text1"/>
              </w:rPr>
            </w:pPr>
            <w:r w:rsidRPr="00610454">
              <w:rPr>
                <w:rFonts w:ascii="標楷體" w:eastAsia="標楷體" w:hAnsi="標楷體" w:hint="eastAsia"/>
                <w:color w:val="000000" w:themeColor="text1"/>
              </w:rPr>
              <w:t>校慶</w:t>
            </w:r>
          </w:p>
          <w:p w14:paraId="79817935" w14:textId="77777777" w:rsidR="00610454" w:rsidRPr="00610454" w:rsidRDefault="00610454" w:rsidP="00610454">
            <w:pPr>
              <w:jc w:val="center"/>
              <w:rPr>
                <w:rFonts w:eastAsia="標楷體"/>
                <w:color w:val="000000" w:themeColor="text1"/>
              </w:rPr>
            </w:pPr>
          </w:p>
        </w:tc>
        <w:tc>
          <w:tcPr>
            <w:tcW w:w="1458" w:type="dxa"/>
            <w:vAlign w:val="center"/>
          </w:tcPr>
          <w:p w14:paraId="7713EC13" w14:textId="0E19380A" w:rsidR="00610454" w:rsidRDefault="009729C8" w:rsidP="00610454">
            <w:pPr>
              <w:jc w:val="center"/>
              <w:rPr>
                <w:rFonts w:eastAsia="標楷體"/>
              </w:rPr>
            </w:pPr>
            <w:r w:rsidRPr="00A55FC3">
              <w:rPr>
                <w:rFonts w:ascii="標楷體" w:eastAsia="標楷體" w:hAnsi="標楷體" w:hint="eastAsia"/>
                <w:color w:val="7030A0"/>
              </w:rPr>
              <w:t>百年防空洞</w:t>
            </w:r>
            <w:r>
              <w:rPr>
                <w:rFonts w:ascii="標楷體" w:eastAsia="標楷體" w:hAnsi="標楷體" w:hint="eastAsia"/>
                <w:color w:val="7030A0"/>
              </w:rPr>
              <w:t>2</w:t>
            </w:r>
          </w:p>
        </w:tc>
        <w:tc>
          <w:tcPr>
            <w:tcW w:w="1458" w:type="dxa"/>
            <w:vAlign w:val="center"/>
          </w:tcPr>
          <w:p w14:paraId="52547EA0" w14:textId="77777777" w:rsidR="00610454" w:rsidRDefault="00610454" w:rsidP="00610454">
            <w:pPr>
              <w:jc w:val="center"/>
              <w:rPr>
                <w:rFonts w:eastAsia="標楷體"/>
              </w:rPr>
            </w:pPr>
          </w:p>
        </w:tc>
        <w:tc>
          <w:tcPr>
            <w:tcW w:w="1458" w:type="dxa"/>
            <w:vAlign w:val="center"/>
          </w:tcPr>
          <w:p w14:paraId="0E8AA55B" w14:textId="77777777" w:rsidR="00610454" w:rsidRDefault="00610454" w:rsidP="00610454">
            <w:pPr>
              <w:jc w:val="center"/>
              <w:rPr>
                <w:rFonts w:eastAsia="標楷體"/>
              </w:rPr>
            </w:pPr>
          </w:p>
        </w:tc>
        <w:tc>
          <w:tcPr>
            <w:tcW w:w="1458" w:type="dxa"/>
            <w:vAlign w:val="center"/>
          </w:tcPr>
          <w:p w14:paraId="77F656BE" w14:textId="77777777" w:rsidR="00610454" w:rsidRDefault="00610454" w:rsidP="00610454">
            <w:pPr>
              <w:jc w:val="center"/>
              <w:rPr>
                <w:rFonts w:eastAsia="標楷體"/>
              </w:rPr>
            </w:pPr>
          </w:p>
        </w:tc>
        <w:tc>
          <w:tcPr>
            <w:tcW w:w="1458" w:type="dxa"/>
            <w:gridSpan w:val="2"/>
            <w:shd w:val="clear" w:color="auto" w:fill="FFFFFF"/>
            <w:vAlign w:val="center"/>
          </w:tcPr>
          <w:p w14:paraId="406AAA30" w14:textId="77777777" w:rsidR="00610454" w:rsidRDefault="00610454" w:rsidP="00610454">
            <w:pPr>
              <w:jc w:val="center"/>
              <w:rPr>
                <w:rFonts w:eastAsia="標楷體"/>
              </w:rPr>
            </w:pPr>
          </w:p>
        </w:tc>
        <w:tc>
          <w:tcPr>
            <w:tcW w:w="1458" w:type="dxa"/>
            <w:gridSpan w:val="2"/>
            <w:shd w:val="clear" w:color="auto" w:fill="FFFFFF"/>
            <w:vAlign w:val="center"/>
          </w:tcPr>
          <w:p w14:paraId="570FD452" w14:textId="77777777" w:rsidR="00610454" w:rsidRDefault="00610454" w:rsidP="00610454">
            <w:pPr>
              <w:jc w:val="center"/>
              <w:rPr>
                <w:rFonts w:eastAsia="標楷體"/>
              </w:rPr>
            </w:pPr>
          </w:p>
        </w:tc>
        <w:tc>
          <w:tcPr>
            <w:tcW w:w="1458" w:type="dxa"/>
            <w:vAlign w:val="center"/>
          </w:tcPr>
          <w:p w14:paraId="15512250" w14:textId="77777777" w:rsidR="00610454" w:rsidRDefault="00610454" w:rsidP="00610454">
            <w:pPr>
              <w:jc w:val="center"/>
              <w:rPr>
                <w:rFonts w:eastAsia="標楷體"/>
              </w:rPr>
            </w:pPr>
          </w:p>
        </w:tc>
      </w:tr>
      <w:tr w:rsidR="00610454" w14:paraId="32C4CDD4" w14:textId="77777777" w:rsidTr="00907FF8">
        <w:trPr>
          <w:cantSplit/>
          <w:trHeight w:val="780"/>
          <w:jc w:val="center"/>
        </w:trPr>
        <w:tc>
          <w:tcPr>
            <w:tcW w:w="430" w:type="dxa"/>
            <w:vAlign w:val="center"/>
          </w:tcPr>
          <w:p w14:paraId="52F3DA03" w14:textId="16D4A993" w:rsidR="00610454" w:rsidRDefault="00610454" w:rsidP="00610454">
            <w:pPr>
              <w:jc w:val="center"/>
              <w:rPr>
                <w:rFonts w:eastAsia="標楷體"/>
              </w:rPr>
            </w:pPr>
            <w:r>
              <w:rPr>
                <w:rFonts w:eastAsia="標楷體" w:hint="eastAsia"/>
              </w:rPr>
              <w:lastRenderedPageBreak/>
              <w:t>13</w:t>
            </w:r>
          </w:p>
        </w:tc>
        <w:tc>
          <w:tcPr>
            <w:tcW w:w="699" w:type="dxa"/>
            <w:vAlign w:val="center"/>
          </w:tcPr>
          <w:p w14:paraId="4F23ED5E" w14:textId="6A16D653" w:rsidR="00610454" w:rsidRPr="001D482E" w:rsidRDefault="00610454" w:rsidP="00610454">
            <w:pPr>
              <w:jc w:val="center"/>
              <w:rPr>
                <w:rFonts w:eastAsia="標楷體"/>
                <w:color w:val="FF0000"/>
              </w:rPr>
            </w:pPr>
            <w:r>
              <w:rPr>
                <w:rFonts w:eastAsia="標楷體" w:hint="eastAsia"/>
                <w:color w:val="FF0000"/>
              </w:rPr>
              <w:t>0504</w:t>
            </w:r>
          </w:p>
          <w:p w14:paraId="30561F18" w14:textId="77777777" w:rsidR="00610454" w:rsidRPr="001D482E" w:rsidRDefault="00610454" w:rsidP="00610454">
            <w:pPr>
              <w:jc w:val="center"/>
              <w:rPr>
                <w:rFonts w:eastAsia="標楷體"/>
                <w:color w:val="FF0000"/>
              </w:rPr>
            </w:pPr>
            <w:r w:rsidRPr="001D482E">
              <w:rPr>
                <w:rFonts w:eastAsia="標楷體" w:hint="eastAsia"/>
                <w:color w:val="FF0000"/>
              </w:rPr>
              <w:t>|</w:t>
            </w:r>
          </w:p>
          <w:p w14:paraId="6FFF7749" w14:textId="32340AC1" w:rsidR="00610454" w:rsidRDefault="00610454" w:rsidP="00610454">
            <w:pPr>
              <w:jc w:val="center"/>
              <w:rPr>
                <w:rFonts w:eastAsia="標楷體"/>
              </w:rPr>
            </w:pPr>
            <w:r>
              <w:rPr>
                <w:rFonts w:eastAsia="標楷體" w:hint="eastAsia"/>
                <w:color w:val="FF0000"/>
              </w:rPr>
              <w:t>0510</w:t>
            </w:r>
          </w:p>
        </w:tc>
        <w:tc>
          <w:tcPr>
            <w:tcW w:w="1701" w:type="dxa"/>
            <w:gridSpan w:val="2"/>
            <w:vAlign w:val="center"/>
          </w:tcPr>
          <w:p w14:paraId="36900F53" w14:textId="77777777" w:rsidR="00610454" w:rsidRDefault="00610454" w:rsidP="00610454">
            <w:pPr>
              <w:jc w:val="center"/>
              <w:rPr>
                <w:rFonts w:eastAsia="標楷體"/>
              </w:rPr>
            </w:pPr>
          </w:p>
        </w:tc>
        <w:tc>
          <w:tcPr>
            <w:tcW w:w="1701" w:type="dxa"/>
            <w:vAlign w:val="center"/>
          </w:tcPr>
          <w:p w14:paraId="61F4D99C" w14:textId="77777777" w:rsidR="00610454" w:rsidRPr="00610454" w:rsidRDefault="00610454" w:rsidP="00610454">
            <w:pPr>
              <w:jc w:val="center"/>
              <w:rPr>
                <w:rFonts w:ascii="標楷體" w:eastAsia="標楷體" w:hAnsi="標楷體"/>
                <w:color w:val="000000" w:themeColor="text1"/>
              </w:rPr>
            </w:pPr>
            <w:r w:rsidRPr="00610454">
              <w:rPr>
                <w:rFonts w:ascii="標楷體" w:eastAsia="標楷體" w:hAnsi="標楷體" w:hint="eastAsia"/>
                <w:color w:val="000000" w:themeColor="text1"/>
              </w:rPr>
              <w:t>校慶</w:t>
            </w:r>
          </w:p>
          <w:p w14:paraId="4FA8BAE5" w14:textId="094D0F37" w:rsidR="00610454" w:rsidRPr="00610454" w:rsidRDefault="00610454" w:rsidP="00610454">
            <w:pPr>
              <w:jc w:val="center"/>
              <w:rPr>
                <w:rFonts w:eastAsia="標楷體"/>
                <w:color w:val="000000" w:themeColor="text1"/>
              </w:rPr>
            </w:pPr>
            <w:r w:rsidRPr="00610454">
              <w:rPr>
                <w:rFonts w:ascii="標楷體" w:eastAsia="標楷體" w:hAnsi="標楷體" w:hint="eastAsia"/>
                <w:color w:val="000000" w:themeColor="text1"/>
              </w:rPr>
              <w:t>母親節</w:t>
            </w:r>
          </w:p>
        </w:tc>
        <w:tc>
          <w:tcPr>
            <w:tcW w:w="1458" w:type="dxa"/>
            <w:vAlign w:val="center"/>
          </w:tcPr>
          <w:p w14:paraId="1716B192" w14:textId="0115909C" w:rsidR="00610454" w:rsidRDefault="009729C8" w:rsidP="00610454">
            <w:pPr>
              <w:jc w:val="center"/>
              <w:rPr>
                <w:rFonts w:eastAsia="標楷體"/>
              </w:rPr>
            </w:pPr>
            <w:r w:rsidRPr="00A55FC3">
              <w:rPr>
                <w:rFonts w:ascii="標楷體" w:eastAsia="標楷體" w:hAnsi="標楷體" w:hint="eastAsia"/>
                <w:color w:val="7030A0"/>
              </w:rPr>
              <w:t>百年防空洞</w:t>
            </w:r>
            <w:r>
              <w:rPr>
                <w:rFonts w:ascii="標楷體" w:eastAsia="標楷體" w:hAnsi="標楷體" w:hint="eastAsia"/>
                <w:color w:val="7030A0"/>
              </w:rPr>
              <w:t>2</w:t>
            </w:r>
          </w:p>
        </w:tc>
        <w:tc>
          <w:tcPr>
            <w:tcW w:w="1458" w:type="dxa"/>
            <w:vAlign w:val="center"/>
          </w:tcPr>
          <w:p w14:paraId="5CA6E15D" w14:textId="77777777" w:rsidR="00610454" w:rsidRDefault="00610454" w:rsidP="00610454">
            <w:pPr>
              <w:jc w:val="center"/>
              <w:rPr>
                <w:rFonts w:eastAsia="標楷體"/>
              </w:rPr>
            </w:pPr>
          </w:p>
        </w:tc>
        <w:tc>
          <w:tcPr>
            <w:tcW w:w="1458" w:type="dxa"/>
            <w:vAlign w:val="center"/>
          </w:tcPr>
          <w:p w14:paraId="092096E3" w14:textId="77777777" w:rsidR="00610454" w:rsidRDefault="00610454" w:rsidP="00610454">
            <w:pPr>
              <w:jc w:val="center"/>
              <w:rPr>
                <w:rFonts w:eastAsia="標楷體"/>
              </w:rPr>
            </w:pPr>
          </w:p>
        </w:tc>
        <w:tc>
          <w:tcPr>
            <w:tcW w:w="1458" w:type="dxa"/>
            <w:vAlign w:val="center"/>
          </w:tcPr>
          <w:p w14:paraId="42493DBC" w14:textId="77777777" w:rsidR="00610454" w:rsidRDefault="00610454" w:rsidP="00610454">
            <w:pPr>
              <w:jc w:val="center"/>
              <w:rPr>
                <w:rFonts w:eastAsia="標楷體"/>
              </w:rPr>
            </w:pPr>
          </w:p>
        </w:tc>
        <w:tc>
          <w:tcPr>
            <w:tcW w:w="1458" w:type="dxa"/>
            <w:gridSpan w:val="2"/>
            <w:shd w:val="clear" w:color="auto" w:fill="FFFFFF"/>
            <w:vAlign w:val="center"/>
          </w:tcPr>
          <w:p w14:paraId="0ED222C7" w14:textId="77777777" w:rsidR="00610454" w:rsidRDefault="00610454" w:rsidP="00610454">
            <w:pPr>
              <w:jc w:val="center"/>
              <w:rPr>
                <w:rFonts w:eastAsia="標楷體"/>
              </w:rPr>
            </w:pPr>
          </w:p>
        </w:tc>
        <w:tc>
          <w:tcPr>
            <w:tcW w:w="1458" w:type="dxa"/>
            <w:gridSpan w:val="2"/>
            <w:shd w:val="clear" w:color="auto" w:fill="FFFFFF"/>
            <w:vAlign w:val="center"/>
          </w:tcPr>
          <w:p w14:paraId="2E8CD8BA" w14:textId="77777777" w:rsidR="00610454" w:rsidRDefault="00610454" w:rsidP="00610454">
            <w:pPr>
              <w:jc w:val="center"/>
              <w:rPr>
                <w:rFonts w:eastAsia="標楷體"/>
              </w:rPr>
            </w:pPr>
          </w:p>
        </w:tc>
        <w:tc>
          <w:tcPr>
            <w:tcW w:w="1458" w:type="dxa"/>
            <w:vAlign w:val="center"/>
          </w:tcPr>
          <w:p w14:paraId="6C632664" w14:textId="77777777" w:rsidR="00610454" w:rsidRDefault="00610454" w:rsidP="00610454">
            <w:pPr>
              <w:jc w:val="center"/>
              <w:rPr>
                <w:rFonts w:eastAsia="標楷體"/>
              </w:rPr>
            </w:pPr>
          </w:p>
        </w:tc>
      </w:tr>
      <w:tr w:rsidR="00610454" w14:paraId="1B0CBE9A" w14:textId="77777777" w:rsidTr="00907FF8">
        <w:trPr>
          <w:cantSplit/>
          <w:trHeight w:val="780"/>
          <w:jc w:val="center"/>
        </w:trPr>
        <w:tc>
          <w:tcPr>
            <w:tcW w:w="430" w:type="dxa"/>
            <w:vAlign w:val="center"/>
          </w:tcPr>
          <w:p w14:paraId="25B0F459" w14:textId="2C0F03DA" w:rsidR="00610454" w:rsidRDefault="00610454" w:rsidP="00610454">
            <w:pPr>
              <w:jc w:val="center"/>
              <w:rPr>
                <w:rFonts w:eastAsia="標楷體"/>
              </w:rPr>
            </w:pPr>
            <w:r>
              <w:rPr>
                <w:rFonts w:eastAsia="標楷體" w:hint="eastAsia"/>
              </w:rPr>
              <w:t>14</w:t>
            </w:r>
          </w:p>
        </w:tc>
        <w:tc>
          <w:tcPr>
            <w:tcW w:w="699" w:type="dxa"/>
            <w:vAlign w:val="center"/>
          </w:tcPr>
          <w:p w14:paraId="266386AC" w14:textId="3EFFD1C9" w:rsidR="00610454" w:rsidRPr="001D482E" w:rsidRDefault="00610454" w:rsidP="00610454">
            <w:pPr>
              <w:jc w:val="center"/>
              <w:rPr>
                <w:rFonts w:eastAsia="標楷體"/>
                <w:color w:val="FF0000"/>
              </w:rPr>
            </w:pPr>
            <w:r>
              <w:rPr>
                <w:rFonts w:eastAsia="標楷體" w:hint="eastAsia"/>
                <w:color w:val="FF0000"/>
              </w:rPr>
              <w:t>0511</w:t>
            </w:r>
          </w:p>
          <w:p w14:paraId="533237B2" w14:textId="77777777" w:rsidR="00610454" w:rsidRPr="001D482E" w:rsidRDefault="00610454" w:rsidP="00610454">
            <w:pPr>
              <w:jc w:val="center"/>
              <w:rPr>
                <w:rFonts w:eastAsia="標楷體"/>
                <w:color w:val="FF0000"/>
              </w:rPr>
            </w:pPr>
            <w:r w:rsidRPr="001D482E">
              <w:rPr>
                <w:rFonts w:eastAsia="標楷體" w:hint="eastAsia"/>
                <w:color w:val="FF0000"/>
              </w:rPr>
              <w:t>|</w:t>
            </w:r>
          </w:p>
          <w:p w14:paraId="109AB84D" w14:textId="3E78A893" w:rsidR="00610454" w:rsidRDefault="00610454" w:rsidP="00610454">
            <w:pPr>
              <w:jc w:val="center"/>
              <w:rPr>
                <w:rFonts w:eastAsia="標楷體"/>
              </w:rPr>
            </w:pPr>
            <w:r>
              <w:rPr>
                <w:rFonts w:eastAsia="標楷體" w:hint="eastAsia"/>
                <w:color w:val="FF0000"/>
              </w:rPr>
              <w:t>0517</w:t>
            </w:r>
          </w:p>
        </w:tc>
        <w:tc>
          <w:tcPr>
            <w:tcW w:w="1701" w:type="dxa"/>
            <w:gridSpan w:val="2"/>
            <w:vAlign w:val="center"/>
          </w:tcPr>
          <w:p w14:paraId="1A9D1DC5" w14:textId="77777777" w:rsidR="00610454" w:rsidRDefault="00610454" w:rsidP="00610454">
            <w:pPr>
              <w:jc w:val="center"/>
              <w:rPr>
                <w:rFonts w:eastAsia="標楷體"/>
              </w:rPr>
            </w:pPr>
          </w:p>
        </w:tc>
        <w:tc>
          <w:tcPr>
            <w:tcW w:w="1701" w:type="dxa"/>
            <w:vAlign w:val="center"/>
          </w:tcPr>
          <w:p w14:paraId="188BC019" w14:textId="6C4D66C7" w:rsidR="00610454" w:rsidRPr="00610454" w:rsidRDefault="00610454" w:rsidP="00610454">
            <w:pPr>
              <w:jc w:val="center"/>
              <w:rPr>
                <w:rFonts w:eastAsia="標楷體"/>
                <w:color w:val="000000" w:themeColor="text1"/>
              </w:rPr>
            </w:pPr>
            <w:r w:rsidRPr="00610454">
              <w:rPr>
                <w:rFonts w:ascii="標楷體" w:eastAsia="標楷體" w:hAnsi="標楷體" w:hint="eastAsia"/>
                <w:color w:val="000000" w:themeColor="text1"/>
              </w:rPr>
              <w:t>自治市長選舉</w:t>
            </w:r>
          </w:p>
        </w:tc>
        <w:tc>
          <w:tcPr>
            <w:tcW w:w="1458" w:type="dxa"/>
            <w:vAlign w:val="center"/>
          </w:tcPr>
          <w:p w14:paraId="44553508" w14:textId="77777777" w:rsidR="00610454" w:rsidRDefault="00610454" w:rsidP="00610454">
            <w:pPr>
              <w:jc w:val="center"/>
              <w:rPr>
                <w:rFonts w:eastAsia="標楷體"/>
              </w:rPr>
            </w:pPr>
          </w:p>
        </w:tc>
        <w:tc>
          <w:tcPr>
            <w:tcW w:w="1458" w:type="dxa"/>
            <w:vAlign w:val="center"/>
          </w:tcPr>
          <w:p w14:paraId="13E0455B" w14:textId="77777777" w:rsidR="00610454" w:rsidRDefault="00610454" w:rsidP="00610454">
            <w:pPr>
              <w:jc w:val="center"/>
              <w:rPr>
                <w:rFonts w:eastAsia="標楷體"/>
              </w:rPr>
            </w:pPr>
          </w:p>
        </w:tc>
        <w:tc>
          <w:tcPr>
            <w:tcW w:w="1458" w:type="dxa"/>
            <w:vAlign w:val="center"/>
          </w:tcPr>
          <w:p w14:paraId="1DD1788C" w14:textId="77777777" w:rsidR="00610454" w:rsidRDefault="00610454" w:rsidP="00610454">
            <w:pPr>
              <w:jc w:val="center"/>
              <w:rPr>
                <w:rFonts w:eastAsia="標楷體"/>
              </w:rPr>
            </w:pPr>
          </w:p>
        </w:tc>
        <w:tc>
          <w:tcPr>
            <w:tcW w:w="1458" w:type="dxa"/>
            <w:vAlign w:val="center"/>
          </w:tcPr>
          <w:p w14:paraId="080A4717" w14:textId="77777777" w:rsidR="00610454" w:rsidRDefault="00610454" w:rsidP="00610454">
            <w:pPr>
              <w:jc w:val="center"/>
              <w:rPr>
                <w:rFonts w:eastAsia="標楷體"/>
              </w:rPr>
            </w:pPr>
          </w:p>
        </w:tc>
        <w:tc>
          <w:tcPr>
            <w:tcW w:w="1458" w:type="dxa"/>
            <w:gridSpan w:val="2"/>
            <w:shd w:val="clear" w:color="auto" w:fill="FFFFFF"/>
            <w:vAlign w:val="center"/>
          </w:tcPr>
          <w:p w14:paraId="0D55E1A0" w14:textId="77777777" w:rsidR="00610454" w:rsidRDefault="00610454" w:rsidP="00610454">
            <w:pPr>
              <w:jc w:val="center"/>
              <w:rPr>
                <w:rFonts w:eastAsia="標楷體"/>
              </w:rPr>
            </w:pPr>
          </w:p>
        </w:tc>
        <w:tc>
          <w:tcPr>
            <w:tcW w:w="1458" w:type="dxa"/>
            <w:gridSpan w:val="2"/>
            <w:shd w:val="clear" w:color="auto" w:fill="FFFFFF"/>
            <w:vAlign w:val="center"/>
          </w:tcPr>
          <w:p w14:paraId="32BD674E" w14:textId="77777777" w:rsidR="00610454" w:rsidRDefault="00610454" w:rsidP="00610454">
            <w:pPr>
              <w:jc w:val="center"/>
              <w:rPr>
                <w:rFonts w:eastAsia="標楷體"/>
              </w:rPr>
            </w:pPr>
          </w:p>
        </w:tc>
        <w:tc>
          <w:tcPr>
            <w:tcW w:w="1458" w:type="dxa"/>
            <w:vAlign w:val="center"/>
          </w:tcPr>
          <w:p w14:paraId="2730ED4F" w14:textId="77777777" w:rsidR="00610454" w:rsidRDefault="00610454" w:rsidP="00610454">
            <w:pPr>
              <w:jc w:val="center"/>
              <w:rPr>
                <w:rFonts w:eastAsia="標楷體"/>
              </w:rPr>
            </w:pPr>
          </w:p>
        </w:tc>
      </w:tr>
      <w:tr w:rsidR="00610454" w14:paraId="350C4A66" w14:textId="77777777" w:rsidTr="00907FF8">
        <w:trPr>
          <w:cantSplit/>
          <w:trHeight w:val="780"/>
          <w:jc w:val="center"/>
        </w:trPr>
        <w:tc>
          <w:tcPr>
            <w:tcW w:w="430" w:type="dxa"/>
            <w:vAlign w:val="center"/>
          </w:tcPr>
          <w:p w14:paraId="7DD65A0B" w14:textId="512533E4" w:rsidR="00610454" w:rsidRDefault="00610454" w:rsidP="00610454">
            <w:pPr>
              <w:jc w:val="center"/>
              <w:rPr>
                <w:rFonts w:eastAsia="標楷體"/>
              </w:rPr>
            </w:pPr>
            <w:r>
              <w:rPr>
                <w:rFonts w:eastAsia="標楷體" w:hint="eastAsia"/>
              </w:rPr>
              <w:t>15</w:t>
            </w:r>
          </w:p>
        </w:tc>
        <w:tc>
          <w:tcPr>
            <w:tcW w:w="699" w:type="dxa"/>
            <w:vAlign w:val="center"/>
          </w:tcPr>
          <w:p w14:paraId="6AEBDE72" w14:textId="41EC97FA" w:rsidR="00610454" w:rsidRPr="001D482E" w:rsidRDefault="00610454" w:rsidP="00610454">
            <w:pPr>
              <w:jc w:val="center"/>
              <w:rPr>
                <w:rFonts w:eastAsia="標楷體"/>
                <w:color w:val="FF0000"/>
              </w:rPr>
            </w:pPr>
            <w:r>
              <w:rPr>
                <w:rFonts w:eastAsia="標楷體" w:hint="eastAsia"/>
                <w:color w:val="FF0000"/>
              </w:rPr>
              <w:t>0518</w:t>
            </w:r>
          </w:p>
          <w:p w14:paraId="75C19E77" w14:textId="77777777" w:rsidR="00610454" w:rsidRPr="001D482E" w:rsidRDefault="00610454" w:rsidP="00610454">
            <w:pPr>
              <w:jc w:val="center"/>
              <w:rPr>
                <w:rFonts w:eastAsia="標楷體"/>
                <w:color w:val="FF0000"/>
              </w:rPr>
            </w:pPr>
            <w:r w:rsidRPr="001D482E">
              <w:rPr>
                <w:rFonts w:eastAsia="標楷體" w:hint="eastAsia"/>
                <w:color w:val="FF0000"/>
              </w:rPr>
              <w:t>|</w:t>
            </w:r>
          </w:p>
          <w:p w14:paraId="234949AA" w14:textId="7617BCAB" w:rsidR="00610454" w:rsidRDefault="00610454" w:rsidP="00610454">
            <w:pPr>
              <w:jc w:val="center"/>
              <w:rPr>
                <w:rFonts w:eastAsia="標楷體"/>
              </w:rPr>
            </w:pPr>
            <w:r>
              <w:rPr>
                <w:rFonts w:eastAsia="標楷體" w:hint="eastAsia"/>
                <w:color w:val="FF0000"/>
              </w:rPr>
              <w:t>0524</w:t>
            </w:r>
          </w:p>
        </w:tc>
        <w:tc>
          <w:tcPr>
            <w:tcW w:w="1701" w:type="dxa"/>
            <w:gridSpan w:val="2"/>
            <w:vAlign w:val="center"/>
          </w:tcPr>
          <w:p w14:paraId="4D9BC75D" w14:textId="77777777" w:rsidR="00610454" w:rsidRDefault="00610454" w:rsidP="00610454">
            <w:pPr>
              <w:jc w:val="center"/>
              <w:rPr>
                <w:rFonts w:eastAsia="標楷體"/>
              </w:rPr>
            </w:pPr>
          </w:p>
        </w:tc>
        <w:tc>
          <w:tcPr>
            <w:tcW w:w="1701" w:type="dxa"/>
            <w:vAlign w:val="center"/>
          </w:tcPr>
          <w:p w14:paraId="6C3C14FF" w14:textId="706CCA2A" w:rsidR="00610454" w:rsidRPr="00610454" w:rsidRDefault="00610454" w:rsidP="00610454">
            <w:pPr>
              <w:jc w:val="center"/>
              <w:rPr>
                <w:rFonts w:eastAsia="標楷體"/>
                <w:color w:val="000000" w:themeColor="text1"/>
              </w:rPr>
            </w:pPr>
            <w:r w:rsidRPr="00610454">
              <w:rPr>
                <w:rFonts w:ascii="標楷體" w:eastAsia="標楷體" w:hAnsi="標楷體" w:hint="eastAsia"/>
                <w:color w:val="000000" w:themeColor="text1"/>
              </w:rPr>
              <w:t>自治市長選舉</w:t>
            </w:r>
          </w:p>
        </w:tc>
        <w:tc>
          <w:tcPr>
            <w:tcW w:w="1458" w:type="dxa"/>
            <w:vAlign w:val="center"/>
          </w:tcPr>
          <w:p w14:paraId="57FE6F26" w14:textId="77777777" w:rsidR="00610454" w:rsidRDefault="00610454" w:rsidP="00610454">
            <w:pPr>
              <w:jc w:val="center"/>
              <w:rPr>
                <w:rFonts w:eastAsia="標楷體"/>
              </w:rPr>
            </w:pPr>
          </w:p>
        </w:tc>
        <w:tc>
          <w:tcPr>
            <w:tcW w:w="1458" w:type="dxa"/>
            <w:vAlign w:val="center"/>
          </w:tcPr>
          <w:p w14:paraId="56FAF007" w14:textId="77777777" w:rsidR="00610454" w:rsidRDefault="00610454" w:rsidP="00610454">
            <w:pPr>
              <w:jc w:val="center"/>
              <w:rPr>
                <w:rFonts w:eastAsia="標楷體"/>
              </w:rPr>
            </w:pPr>
          </w:p>
        </w:tc>
        <w:tc>
          <w:tcPr>
            <w:tcW w:w="1458" w:type="dxa"/>
            <w:vAlign w:val="center"/>
          </w:tcPr>
          <w:p w14:paraId="73D7139B" w14:textId="77777777" w:rsidR="00610454" w:rsidRDefault="00610454" w:rsidP="00610454">
            <w:pPr>
              <w:jc w:val="center"/>
              <w:rPr>
                <w:rFonts w:eastAsia="標楷體"/>
              </w:rPr>
            </w:pPr>
          </w:p>
        </w:tc>
        <w:tc>
          <w:tcPr>
            <w:tcW w:w="1458" w:type="dxa"/>
            <w:vAlign w:val="center"/>
          </w:tcPr>
          <w:p w14:paraId="1D182410" w14:textId="77777777" w:rsidR="00610454" w:rsidRDefault="00610454" w:rsidP="00610454">
            <w:pPr>
              <w:jc w:val="center"/>
              <w:rPr>
                <w:rFonts w:eastAsia="標楷體"/>
              </w:rPr>
            </w:pPr>
          </w:p>
        </w:tc>
        <w:tc>
          <w:tcPr>
            <w:tcW w:w="1458" w:type="dxa"/>
            <w:gridSpan w:val="2"/>
            <w:shd w:val="clear" w:color="auto" w:fill="FFFFFF"/>
            <w:vAlign w:val="center"/>
          </w:tcPr>
          <w:p w14:paraId="422C2BF1" w14:textId="77777777" w:rsidR="00610454" w:rsidRDefault="00610454" w:rsidP="00610454">
            <w:pPr>
              <w:jc w:val="center"/>
              <w:rPr>
                <w:rFonts w:eastAsia="標楷體"/>
              </w:rPr>
            </w:pPr>
          </w:p>
        </w:tc>
        <w:tc>
          <w:tcPr>
            <w:tcW w:w="1458" w:type="dxa"/>
            <w:gridSpan w:val="2"/>
            <w:shd w:val="clear" w:color="auto" w:fill="FFFFFF"/>
            <w:vAlign w:val="center"/>
          </w:tcPr>
          <w:p w14:paraId="339E83E2" w14:textId="77777777" w:rsidR="00610454" w:rsidRDefault="00610454" w:rsidP="00610454">
            <w:pPr>
              <w:jc w:val="center"/>
              <w:rPr>
                <w:rFonts w:eastAsia="標楷體"/>
              </w:rPr>
            </w:pPr>
          </w:p>
        </w:tc>
        <w:tc>
          <w:tcPr>
            <w:tcW w:w="1458" w:type="dxa"/>
            <w:vAlign w:val="center"/>
          </w:tcPr>
          <w:p w14:paraId="63364BF1" w14:textId="77777777" w:rsidR="00610454" w:rsidRDefault="00610454" w:rsidP="00610454">
            <w:pPr>
              <w:jc w:val="center"/>
              <w:rPr>
                <w:rFonts w:eastAsia="標楷體"/>
              </w:rPr>
            </w:pPr>
          </w:p>
        </w:tc>
      </w:tr>
      <w:tr w:rsidR="00610454" w14:paraId="66512DBC" w14:textId="77777777" w:rsidTr="00907FF8">
        <w:trPr>
          <w:cantSplit/>
          <w:trHeight w:val="780"/>
          <w:jc w:val="center"/>
        </w:trPr>
        <w:tc>
          <w:tcPr>
            <w:tcW w:w="430" w:type="dxa"/>
            <w:vAlign w:val="center"/>
          </w:tcPr>
          <w:p w14:paraId="7128A8F0" w14:textId="748C4994" w:rsidR="00610454" w:rsidRDefault="00610454" w:rsidP="00610454">
            <w:pPr>
              <w:jc w:val="center"/>
              <w:rPr>
                <w:rFonts w:eastAsia="標楷體"/>
              </w:rPr>
            </w:pPr>
            <w:r>
              <w:rPr>
                <w:rFonts w:eastAsia="標楷體" w:hint="eastAsia"/>
              </w:rPr>
              <w:t>16</w:t>
            </w:r>
          </w:p>
        </w:tc>
        <w:tc>
          <w:tcPr>
            <w:tcW w:w="699" w:type="dxa"/>
            <w:vAlign w:val="center"/>
          </w:tcPr>
          <w:p w14:paraId="1313EB12" w14:textId="44B44A06" w:rsidR="00610454" w:rsidRPr="001D482E" w:rsidRDefault="00610454" w:rsidP="00610454">
            <w:pPr>
              <w:jc w:val="center"/>
              <w:rPr>
                <w:rFonts w:eastAsia="標楷體"/>
                <w:color w:val="FF0000"/>
              </w:rPr>
            </w:pPr>
            <w:r>
              <w:rPr>
                <w:rFonts w:eastAsia="標楷體" w:hint="eastAsia"/>
                <w:color w:val="FF0000"/>
              </w:rPr>
              <w:t>0525</w:t>
            </w:r>
          </w:p>
          <w:p w14:paraId="7E2DD665" w14:textId="77777777" w:rsidR="00610454" w:rsidRPr="001D482E" w:rsidRDefault="00610454" w:rsidP="00610454">
            <w:pPr>
              <w:jc w:val="center"/>
              <w:rPr>
                <w:rFonts w:eastAsia="標楷體"/>
                <w:color w:val="FF0000"/>
              </w:rPr>
            </w:pPr>
            <w:r w:rsidRPr="001D482E">
              <w:rPr>
                <w:rFonts w:eastAsia="標楷體" w:hint="eastAsia"/>
                <w:color w:val="FF0000"/>
              </w:rPr>
              <w:t>|</w:t>
            </w:r>
          </w:p>
          <w:p w14:paraId="3FE5EFBB" w14:textId="79249F83" w:rsidR="00610454" w:rsidRDefault="00610454" w:rsidP="00610454">
            <w:pPr>
              <w:jc w:val="center"/>
              <w:rPr>
                <w:rFonts w:eastAsia="標楷體"/>
              </w:rPr>
            </w:pPr>
            <w:r>
              <w:rPr>
                <w:rFonts w:eastAsia="標楷體" w:hint="eastAsia"/>
                <w:color w:val="FF0000"/>
              </w:rPr>
              <w:t>0531</w:t>
            </w:r>
          </w:p>
        </w:tc>
        <w:tc>
          <w:tcPr>
            <w:tcW w:w="1701" w:type="dxa"/>
            <w:gridSpan w:val="2"/>
            <w:vAlign w:val="center"/>
          </w:tcPr>
          <w:p w14:paraId="732AAC2D" w14:textId="77777777" w:rsidR="00610454" w:rsidRDefault="00610454" w:rsidP="00610454">
            <w:pPr>
              <w:jc w:val="center"/>
              <w:rPr>
                <w:rFonts w:eastAsia="標楷體"/>
              </w:rPr>
            </w:pPr>
          </w:p>
        </w:tc>
        <w:tc>
          <w:tcPr>
            <w:tcW w:w="1701" w:type="dxa"/>
            <w:vAlign w:val="center"/>
          </w:tcPr>
          <w:p w14:paraId="471C32FB" w14:textId="77777777" w:rsidR="00610454" w:rsidRPr="00610454" w:rsidRDefault="00610454" w:rsidP="00610454">
            <w:pPr>
              <w:jc w:val="center"/>
              <w:rPr>
                <w:rFonts w:eastAsia="標楷體"/>
                <w:color w:val="000000" w:themeColor="text1"/>
              </w:rPr>
            </w:pPr>
          </w:p>
        </w:tc>
        <w:tc>
          <w:tcPr>
            <w:tcW w:w="1458" w:type="dxa"/>
            <w:vAlign w:val="center"/>
          </w:tcPr>
          <w:p w14:paraId="1FDCB21C" w14:textId="77777777" w:rsidR="00610454" w:rsidRDefault="00610454" w:rsidP="00610454">
            <w:pPr>
              <w:jc w:val="center"/>
              <w:rPr>
                <w:rFonts w:eastAsia="標楷體"/>
              </w:rPr>
            </w:pPr>
          </w:p>
        </w:tc>
        <w:tc>
          <w:tcPr>
            <w:tcW w:w="1458" w:type="dxa"/>
            <w:vAlign w:val="center"/>
          </w:tcPr>
          <w:p w14:paraId="70A9975D" w14:textId="77777777" w:rsidR="00610454" w:rsidRDefault="00610454" w:rsidP="00610454">
            <w:pPr>
              <w:jc w:val="center"/>
              <w:rPr>
                <w:rFonts w:eastAsia="標楷體"/>
              </w:rPr>
            </w:pPr>
          </w:p>
        </w:tc>
        <w:tc>
          <w:tcPr>
            <w:tcW w:w="1458" w:type="dxa"/>
            <w:vAlign w:val="center"/>
          </w:tcPr>
          <w:p w14:paraId="3520B7A8" w14:textId="77777777" w:rsidR="00610454" w:rsidRDefault="00610454" w:rsidP="00610454">
            <w:pPr>
              <w:jc w:val="center"/>
              <w:rPr>
                <w:rFonts w:eastAsia="標楷體"/>
              </w:rPr>
            </w:pPr>
          </w:p>
        </w:tc>
        <w:tc>
          <w:tcPr>
            <w:tcW w:w="1458" w:type="dxa"/>
            <w:vAlign w:val="center"/>
          </w:tcPr>
          <w:p w14:paraId="43327F06" w14:textId="77777777" w:rsidR="00610454" w:rsidRDefault="00610454" w:rsidP="00610454">
            <w:pPr>
              <w:jc w:val="center"/>
              <w:rPr>
                <w:rFonts w:eastAsia="標楷體"/>
              </w:rPr>
            </w:pPr>
          </w:p>
        </w:tc>
        <w:tc>
          <w:tcPr>
            <w:tcW w:w="1458" w:type="dxa"/>
            <w:gridSpan w:val="2"/>
            <w:shd w:val="clear" w:color="auto" w:fill="FFFFFF"/>
            <w:vAlign w:val="center"/>
          </w:tcPr>
          <w:p w14:paraId="033FDE9A" w14:textId="77777777" w:rsidR="00610454" w:rsidRDefault="00610454" w:rsidP="00610454">
            <w:pPr>
              <w:jc w:val="center"/>
              <w:rPr>
                <w:rFonts w:eastAsia="標楷體"/>
              </w:rPr>
            </w:pPr>
          </w:p>
        </w:tc>
        <w:tc>
          <w:tcPr>
            <w:tcW w:w="1458" w:type="dxa"/>
            <w:gridSpan w:val="2"/>
            <w:shd w:val="clear" w:color="auto" w:fill="FFFFFF"/>
            <w:vAlign w:val="center"/>
          </w:tcPr>
          <w:p w14:paraId="444B701E" w14:textId="77777777" w:rsidR="00610454" w:rsidRDefault="00610454" w:rsidP="00610454">
            <w:pPr>
              <w:jc w:val="center"/>
              <w:rPr>
                <w:rFonts w:eastAsia="標楷體"/>
              </w:rPr>
            </w:pPr>
          </w:p>
        </w:tc>
        <w:tc>
          <w:tcPr>
            <w:tcW w:w="1458" w:type="dxa"/>
            <w:vAlign w:val="center"/>
          </w:tcPr>
          <w:p w14:paraId="1D191541" w14:textId="77777777" w:rsidR="00610454" w:rsidRDefault="00610454" w:rsidP="00610454">
            <w:pPr>
              <w:jc w:val="center"/>
              <w:rPr>
                <w:rFonts w:eastAsia="標楷體"/>
              </w:rPr>
            </w:pPr>
          </w:p>
        </w:tc>
      </w:tr>
      <w:tr w:rsidR="00610454" w14:paraId="3A27095D" w14:textId="77777777" w:rsidTr="00907FF8">
        <w:trPr>
          <w:cantSplit/>
          <w:trHeight w:val="780"/>
          <w:jc w:val="center"/>
        </w:trPr>
        <w:tc>
          <w:tcPr>
            <w:tcW w:w="430" w:type="dxa"/>
            <w:vAlign w:val="center"/>
          </w:tcPr>
          <w:p w14:paraId="63847874" w14:textId="0A2757BA" w:rsidR="00610454" w:rsidRDefault="00610454" w:rsidP="00610454">
            <w:pPr>
              <w:jc w:val="center"/>
              <w:rPr>
                <w:rFonts w:eastAsia="標楷體"/>
              </w:rPr>
            </w:pPr>
            <w:r>
              <w:rPr>
                <w:rFonts w:eastAsia="標楷體" w:hint="eastAsia"/>
              </w:rPr>
              <w:t>17</w:t>
            </w:r>
          </w:p>
        </w:tc>
        <w:tc>
          <w:tcPr>
            <w:tcW w:w="699" w:type="dxa"/>
            <w:vAlign w:val="center"/>
          </w:tcPr>
          <w:p w14:paraId="5B5ABF18" w14:textId="18CFE53C" w:rsidR="00610454" w:rsidRPr="001D482E" w:rsidRDefault="00610454" w:rsidP="00610454">
            <w:pPr>
              <w:jc w:val="center"/>
              <w:rPr>
                <w:rFonts w:eastAsia="標楷體"/>
                <w:color w:val="FF0000"/>
              </w:rPr>
            </w:pPr>
            <w:r>
              <w:rPr>
                <w:rFonts w:eastAsia="標楷體" w:hint="eastAsia"/>
                <w:color w:val="FF0000"/>
              </w:rPr>
              <w:t>0601</w:t>
            </w:r>
          </w:p>
          <w:p w14:paraId="4361F182" w14:textId="77777777" w:rsidR="00610454" w:rsidRPr="001D482E" w:rsidRDefault="00610454" w:rsidP="00610454">
            <w:pPr>
              <w:jc w:val="center"/>
              <w:rPr>
                <w:rFonts w:eastAsia="標楷體"/>
                <w:color w:val="FF0000"/>
              </w:rPr>
            </w:pPr>
            <w:r w:rsidRPr="001D482E">
              <w:rPr>
                <w:rFonts w:eastAsia="標楷體" w:hint="eastAsia"/>
                <w:color w:val="FF0000"/>
              </w:rPr>
              <w:t>|</w:t>
            </w:r>
          </w:p>
          <w:p w14:paraId="6C0DF5B2" w14:textId="751E5ED0" w:rsidR="00610454" w:rsidRDefault="00610454" w:rsidP="00610454">
            <w:pPr>
              <w:jc w:val="center"/>
              <w:rPr>
                <w:rFonts w:eastAsia="標楷體"/>
              </w:rPr>
            </w:pPr>
            <w:r>
              <w:rPr>
                <w:rFonts w:eastAsia="標楷體" w:hint="eastAsia"/>
                <w:color w:val="FF0000"/>
              </w:rPr>
              <w:t>0607</w:t>
            </w:r>
          </w:p>
        </w:tc>
        <w:tc>
          <w:tcPr>
            <w:tcW w:w="1701" w:type="dxa"/>
            <w:gridSpan w:val="2"/>
            <w:vAlign w:val="center"/>
          </w:tcPr>
          <w:p w14:paraId="6E979BA8" w14:textId="77777777" w:rsidR="00610454" w:rsidRDefault="00610454" w:rsidP="00610454">
            <w:pPr>
              <w:jc w:val="center"/>
              <w:rPr>
                <w:rFonts w:eastAsia="標楷體"/>
              </w:rPr>
            </w:pPr>
          </w:p>
        </w:tc>
        <w:tc>
          <w:tcPr>
            <w:tcW w:w="1701" w:type="dxa"/>
            <w:vAlign w:val="center"/>
          </w:tcPr>
          <w:p w14:paraId="493B6EBF" w14:textId="77777777" w:rsidR="00610454" w:rsidRPr="00610454" w:rsidRDefault="00610454" w:rsidP="00610454">
            <w:pPr>
              <w:jc w:val="center"/>
              <w:rPr>
                <w:rFonts w:eastAsia="標楷體"/>
                <w:color w:val="000000" w:themeColor="text1"/>
              </w:rPr>
            </w:pPr>
          </w:p>
        </w:tc>
        <w:tc>
          <w:tcPr>
            <w:tcW w:w="1458" w:type="dxa"/>
            <w:vAlign w:val="center"/>
          </w:tcPr>
          <w:p w14:paraId="081472D3" w14:textId="77777777" w:rsidR="00610454" w:rsidRDefault="00610454" w:rsidP="00610454">
            <w:pPr>
              <w:jc w:val="center"/>
              <w:rPr>
                <w:rFonts w:eastAsia="標楷體"/>
              </w:rPr>
            </w:pPr>
          </w:p>
        </w:tc>
        <w:tc>
          <w:tcPr>
            <w:tcW w:w="1458" w:type="dxa"/>
            <w:vAlign w:val="center"/>
          </w:tcPr>
          <w:p w14:paraId="1385CF8A" w14:textId="77777777" w:rsidR="00610454" w:rsidRDefault="00610454" w:rsidP="00610454">
            <w:pPr>
              <w:jc w:val="center"/>
              <w:rPr>
                <w:rFonts w:eastAsia="標楷體"/>
              </w:rPr>
            </w:pPr>
          </w:p>
        </w:tc>
        <w:tc>
          <w:tcPr>
            <w:tcW w:w="1458" w:type="dxa"/>
            <w:vAlign w:val="center"/>
          </w:tcPr>
          <w:p w14:paraId="0F778E2B" w14:textId="77777777" w:rsidR="00610454" w:rsidRDefault="00610454" w:rsidP="00610454">
            <w:pPr>
              <w:jc w:val="center"/>
              <w:rPr>
                <w:rFonts w:eastAsia="標楷體"/>
              </w:rPr>
            </w:pPr>
          </w:p>
        </w:tc>
        <w:tc>
          <w:tcPr>
            <w:tcW w:w="1458" w:type="dxa"/>
            <w:vAlign w:val="center"/>
          </w:tcPr>
          <w:p w14:paraId="7895C176" w14:textId="77777777" w:rsidR="00610454" w:rsidRDefault="00610454" w:rsidP="00610454">
            <w:pPr>
              <w:jc w:val="center"/>
              <w:rPr>
                <w:rFonts w:eastAsia="標楷體"/>
              </w:rPr>
            </w:pPr>
          </w:p>
        </w:tc>
        <w:tc>
          <w:tcPr>
            <w:tcW w:w="1458" w:type="dxa"/>
            <w:gridSpan w:val="2"/>
            <w:shd w:val="clear" w:color="auto" w:fill="FFFFFF"/>
            <w:vAlign w:val="center"/>
          </w:tcPr>
          <w:p w14:paraId="242BD4C3" w14:textId="77777777" w:rsidR="00610454" w:rsidRDefault="00610454" w:rsidP="00610454">
            <w:pPr>
              <w:jc w:val="center"/>
              <w:rPr>
                <w:rFonts w:eastAsia="標楷體"/>
              </w:rPr>
            </w:pPr>
          </w:p>
        </w:tc>
        <w:tc>
          <w:tcPr>
            <w:tcW w:w="1458" w:type="dxa"/>
            <w:gridSpan w:val="2"/>
            <w:shd w:val="clear" w:color="auto" w:fill="FFFFFF"/>
            <w:vAlign w:val="center"/>
          </w:tcPr>
          <w:p w14:paraId="408E1149" w14:textId="77777777" w:rsidR="00610454" w:rsidRDefault="00610454" w:rsidP="00610454">
            <w:pPr>
              <w:jc w:val="center"/>
              <w:rPr>
                <w:rFonts w:eastAsia="標楷體"/>
              </w:rPr>
            </w:pPr>
          </w:p>
        </w:tc>
        <w:tc>
          <w:tcPr>
            <w:tcW w:w="1458" w:type="dxa"/>
            <w:vAlign w:val="center"/>
          </w:tcPr>
          <w:p w14:paraId="2539EC32" w14:textId="77777777" w:rsidR="00610454" w:rsidRDefault="00610454" w:rsidP="00610454">
            <w:pPr>
              <w:jc w:val="center"/>
              <w:rPr>
                <w:rFonts w:eastAsia="標楷體"/>
              </w:rPr>
            </w:pPr>
          </w:p>
        </w:tc>
      </w:tr>
      <w:tr w:rsidR="00610454" w14:paraId="65E0DCE2" w14:textId="77777777" w:rsidTr="00907FF8">
        <w:trPr>
          <w:cantSplit/>
          <w:trHeight w:val="780"/>
          <w:jc w:val="center"/>
        </w:trPr>
        <w:tc>
          <w:tcPr>
            <w:tcW w:w="430" w:type="dxa"/>
            <w:vAlign w:val="center"/>
          </w:tcPr>
          <w:p w14:paraId="6F087AB2" w14:textId="42AB41B8" w:rsidR="00610454" w:rsidRDefault="00610454" w:rsidP="00610454">
            <w:pPr>
              <w:jc w:val="center"/>
              <w:rPr>
                <w:rFonts w:eastAsia="標楷體"/>
              </w:rPr>
            </w:pPr>
            <w:r>
              <w:rPr>
                <w:rFonts w:eastAsia="標楷體" w:hint="eastAsia"/>
              </w:rPr>
              <w:t>18</w:t>
            </w:r>
          </w:p>
        </w:tc>
        <w:tc>
          <w:tcPr>
            <w:tcW w:w="699" w:type="dxa"/>
            <w:vAlign w:val="center"/>
          </w:tcPr>
          <w:p w14:paraId="3936D72E" w14:textId="775BA736" w:rsidR="00610454" w:rsidRPr="001D482E" w:rsidRDefault="00610454" w:rsidP="00610454">
            <w:pPr>
              <w:jc w:val="center"/>
              <w:rPr>
                <w:rFonts w:eastAsia="標楷體"/>
                <w:color w:val="FF0000"/>
              </w:rPr>
            </w:pPr>
            <w:r>
              <w:rPr>
                <w:rFonts w:eastAsia="標楷體" w:hint="eastAsia"/>
                <w:color w:val="FF0000"/>
              </w:rPr>
              <w:t>0608</w:t>
            </w:r>
          </w:p>
          <w:p w14:paraId="07E9DA74" w14:textId="77777777" w:rsidR="00610454" w:rsidRPr="001D482E" w:rsidRDefault="00610454" w:rsidP="00610454">
            <w:pPr>
              <w:jc w:val="center"/>
              <w:rPr>
                <w:rFonts w:eastAsia="標楷體"/>
                <w:color w:val="FF0000"/>
              </w:rPr>
            </w:pPr>
            <w:r w:rsidRPr="001D482E">
              <w:rPr>
                <w:rFonts w:eastAsia="標楷體" w:hint="eastAsia"/>
                <w:color w:val="FF0000"/>
              </w:rPr>
              <w:t>|</w:t>
            </w:r>
          </w:p>
          <w:p w14:paraId="3357E65E" w14:textId="404D3E86" w:rsidR="00610454" w:rsidRDefault="00610454" w:rsidP="00610454">
            <w:pPr>
              <w:jc w:val="center"/>
              <w:rPr>
                <w:rFonts w:eastAsia="標楷體"/>
              </w:rPr>
            </w:pPr>
            <w:r>
              <w:rPr>
                <w:rFonts w:eastAsia="標楷體" w:hint="eastAsia"/>
                <w:color w:val="FF0000"/>
              </w:rPr>
              <w:t>0614</w:t>
            </w:r>
          </w:p>
        </w:tc>
        <w:tc>
          <w:tcPr>
            <w:tcW w:w="1701" w:type="dxa"/>
            <w:gridSpan w:val="2"/>
            <w:vAlign w:val="center"/>
          </w:tcPr>
          <w:p w14:paraId="4E2D669C" w14:textId="77777777" w:rsidR="00610454" w:rsidRDefault="00610454" w:rsidP="00610454">
            <w:pPr>
              <w:jc w:val="center"/>
              <w:rPr>
                <w:rFonts w:eastAsia="標楷體"/>
              </w:rPr>
            </w:pPr>
          </w:p>
        </w:tc>
        <w:tc>
          <w:tcPr>
            <w:tcW w:w="1701" w:type="dxa"/>
            <w:vAlign w:val="center"/>
          </w:tcPr>
          <w:p w14:paraId="3EC64CEF" w14:textId="77777777" w:rsidR="00610454" w:rsidRPr="00610454" w:rsidRDefault="00610454" w:rsidP="00610454">
            <w:pPr>
              <w:jc w:val="center"/>
              <w:rPr>
                <w:rFonts w:eastAsia="標楷體"/>
                <w:color w:val="000000" w:themeColor="text1"/>
              </w:rPr>
            </w:pPr>
          </w:p>
        </w:tc>
        <w:tc>
          <w:tcPr>
            <w:tcW w:w="1458" w:type="dxa"/>
            <w:vAlign w:val="center"/>
          </w:tcPr>
          <w:p w14:paraId="588233A1" w14:textId="77777777" w:rsidR="00610454" w:rsidRDefault="00610454" w:rsidP="00610454">
            <w:pPr>
              <w:jc w:val="center"/>
              <w:rPr>
                <w:rFonts w:eastAsia="標楷體"/>
              </w:rPr>
            </w:pPr>
          </w:p>
        </w:tc>
        <w:tc>
          <w:tcPr>
            <w:tcW w:w="1458" w:type="dxa"/>
            <w:vAlign w:val="center"/>
          </w:tcPr>
          <w:p w14:paraId="16039A48" w14:textId="77777777" w:rsidR="00610454" w:rsidRDefault="00610454" w:rsidP="00610454">
            <w:pPr>
              <w:jc w:val="center"/>
              <w:rPr>
                <w:rFonts w:eastAsia="標楷體"/>
              </w:rPr>
            </w:pPr>
          </w:p>
        </w:tc>
        <w:tc>
          <w:tcPr>
            <w:tcW w:w="1458" w:type="dxa"/>
            <w:vAlign w:val="center"/>
          </w:tcPr>
          <w:p w14:paraId="23427A20" w14:textId="77777777" w:rsidR="00610454" w:rsidRDefault="00610454" w:rsidP="00610454">
            <w:pPr>
              <w:jc w:val="center"/>
              <w:rPr>
                <w:rFonts w:eastAsia="標楷體"/>
              </w:rPr>
            </w:pPr>
          </w:p>
        </w:tc>
        <w:tc>
          <w:tcPr>
            <w:tcW w:w="1458" w:type="dxa"/>
            <w:vAlign w:val="center"/>
          </w:tcPr>
          <w:p w14:paraId="4853D96B" w14:textId="77777777" w:rsidR="00610454" w:rsidRDefault="00610454" w:rsidP="00610454">
            <w:pPr>
              <w:jc w:val="center"/>
              <w:rPr>
                <w:rFonts w:eastAsia="標楷體"/>
              </w:rPr>
            </w:pPr>
          </w:p>
        </w:tc>
        <w:tc>
          <w:tcPr>
            <w:tcW w:w="1458" w:type="dxa"/>
            <w:gridSpan w:val="2"/>
            <w:shd w:val="clear" w:color="auto" w:fill="FFFFFF"/>
            <w:vAlign w:val="center"/>
          </w:tcPr>
          <w:p w14:paraId="53C8B5C3" w14:textId="77777777" w:rsidR="00610454" w:rsidRDefault="00610454" w:rsidP="00610454">
            <w:pPr>
              <w:jc w:val="center"/>
              <w:rPr>
                <w:rFonts w:eastAsia="標楷體"/>
              </w:rPr>
            </w:pPr>
          </w:p>
        </w:tc>
        <w:tc>
          <w:tcPr>
            <w:tcW w:w="1458" w:type="dxa"/>
            <w:gridSpan w:val="2"/>
            <w:shd w:val="clear" w:color="auto" w:fill="FFFFFF"/>
            <w:vAlign w:val="center"/>
          </w:tcPr>
          <w:p w14:paraId="55F1D627" w14:textId="77777777" w:rsidR="00610454" w:rsidRDefault="00610454" w:rsidP="00610454">
            <w:pPr>
              <w:jc w:val="center"/>
              <w:rPr>
                <w:rFonts w:eastAsia="標楷體"/>
              </w:rPr>
            </w:pPr>
          </w:p>
        </w:tc>
        <w:tc>
          <w:tcPr>
            <w:tcW w:w="1458" w:type="dxa"/>
            <w:vAlign w:val="center"/>
          </w:tcPr>
          <w:p w14:paraId="39B1679E" w14:textId="77777777" w:rsidR="00610454" w:rsidRDefault="00610454" w:rsidP="00610454">
            <w:pPr>
              <w:jc w:val="center"/>
              <w:rPr>
                <w:rFonts w:eastAsia="標楷體"/>
              </w:rPr>
            </w:pPr>
          </w:p>
        </w:tc>
      </w:tr>
      <w:tr w:rsidR="00610454" w14:paraId="28A664B4" w14:textId="77777777" w:rsidTr="00907FF8">
        <w:trPr>
          <w:cantSplit/>
          <w:trHeight w:val="780"/>
          <w:jc w:val="center"/>
        </w:trPr>
        <w:tc>
          <w:tcPr>
            <w:tcW w:w="430" w:type="dxa"/>
            <w:vAlign w:val="center"/>
          </w:tcPr>
          <w:p w14:paraId="5F127B9B" w14:textId="25FD764C" w:rsidR="00610454" w:rsidRDefault="00610454" w:rsidP="00610454">
            <w:pPr>
              <w:jc w:val="center"/>
              <w:rPr>
                <w:rFonts w:eastAsia="標楷體"/>
              </w:rPr>
            </w:pPr>
            <w:r>
              <w:rPr>
                <w:rFonts w:eastAsia="標楷體" w:hint="eastAsia"/>
              </w:rPr>
              <w:t>19</w:t>
            </w:r>
          </w:p>
        </w:tc>
        <w:tc>
          <w:tcPr>
            <w:tcW w:w="699" w:type="dxa"/>
            <w:vAlign w:val="center"/>
          </w:tcPr>
          <w:p w14:paraId="4405A415" w14:textId="398A9CCF" w:rsidR="00610454" w:rsidRPr="001D482E" w:rsidRDefault="00610454" w:rsidP="00610454">
            <w:pPr>
              <w:jc w:val="center"/>
              <w:rPr>
                <w:rFonts w:eastAsia="標楷體"/>
                <w:color w:val="FF0000"/>
              </w:rPr>
            </w:pPr>
            <w:r>
              <w:rPr>
                <w:rFonts w:eastAsia="標楷體" w:hint="eastAsia"/>
                <w:color w:val="FF0000"/>
              </w:rPr>
              <w:t>0615</w:t>
            </w:r>
          </w:p>
          <w:p w14:paraId="277489F4" w14:textId="77777777" w:rsidR="00610454" w:rsidRPr="001D482E" w:rsidRDefault="00610454" w:rsidP="00610454">
            <w:pPr>
              <w:jc w:val="center"/>
              <w:rPr>
                <w:rFonts w:eastAsia="標楷體"/>
                <w:color w:val="FF0000"/>
              </w:rPr>
            </w:pPr>
            <w:r w:rsidRPr="001D482E">
              <w:rPr>
                <w:rFonts w:eastAsia="標楷體" w:hint="eastAsia"/>
                <w:color w:val="FF0000"/>
              </w:rPr>
              <w:t>|</w:t>
            </w:r>
          </w:p>
          <w:p w14:paraId="631CDEF2" w14:textId="04F22B91" w:rsidR="00610454" w:rsidRDefault="00610454" w:rsidP="00610454">
            <w:pPr>
              <w:jc w:val="center"/>
              <w:rPr>
                <w:rFonts w:eastAsia="標楷體"/>
              </w:rPr>
            </w:pPr>
            <w:r>
              <w:rPr>
                <w:rFonts w:eastAsia="標楷體" w:hint="eastAsia"/>
                <w:color w:val="FF0000"/>
              </w:rPr>
              <w:t>0621</w:t>
            </w:r>
          </w:p>
        </w:tc>
        <w:tc>
          <w:tcPr>
            <w:tcW w:w="1701" w:type="dxa"/>
            <w:gridSpan w:val="2"/>
            <w:vAlign w:val="center"/>
          </w:tcPr>
          <w:p w14:paraId="65A1CA7F" w14:textId="77777777" w:rsidR="00610454" w:rsidRDefault="00610454" w:rsidP="00610454">
            <w:pPr>
              <w:jc w:val="center"/>
              <w:rPr>
                <w:rFonts w:eastAsia="標楷體"/>
              </w:rPr>
            </w:pPr>
          </w:p>
        </w:tc>
        <w:tc>
          <w:tcPr>
            <w:tcW w:w="1701" w:type="dxa"/>
            <w:vAlign w:val="center"/>
          </w:tcPr>
          <w:p w14:paraId="0AE24926" w14:textId="77777777" w:rsidR="00610454" w:rsidRPr="00610454" w:rsidRDefault="00610454" w:rsidP="00610454">
            <w:pPr>
              <w:jc w:val="center"/>
              <w:rPr>
                <w:rFonts w:eastAsia="標楷體"/>
                <w:color w:val="000000" w:themeColor="text1"/>
              </w:rPr>
            </w:pPr>
          </w:p>
        </w:tc>
        <w:tc>
          <w:tcPr>
            <w:tcW w:w="1458" w:type="dxa"/>
            <w:vAlign w:val="center"/>
          </w:tcPr>
          <w:p w14:paraId="261CF692" w14:textId="77777777" w:rsidR="00610454" w:rsidRDefault="00610454" w:rsidP="00610454">
            <w:pPr>
              <w:jc w:val="center"/>
              <w:rPr>
                <w:rFonts w:eastAsia="標楷體"/>
              </w:rPr>
            </w:pPr>
          </w:p>
        </w:tc>
        <w:tc>
          <w:tcPr>
            <w:tcW w:w="1458" w:type="dxa"/>
            <w:vAlign w:val="center"/>
          </w:tcPr>
          <w:p w14:paraId="402C089E" w14:textId="77777777" w:rsidR="00610454" w:rsidRDefault="00610454" w:rsidP="00610454">
            <w:pPr>
              <w:jc w:val="center"/>
              <w:rPr>
                <w:rFonts w:eastAsia="標楷體"/>
              </w:rPr>
            </w:pPr>
          </w:p>
        </w:tc>
        <w:tc>
          <w:tcPr>
            <w:tcW w:w="1458" w:type="dxa"/>
            <w:vAlign w:val="center"/>
          </w:tcPr>
          <w:p w14:paraId="74537D79" w14:textId="77777777" w:rsidR="00610454" w:rsidRDefault="00610454" w:rsidP="00610454">
            <w:pPr>
              <w:jc w:val="center"/>
              <w:rPr>
                <w:rFonts w:eastAsia="標楷體"/>
              </w:rPr>
            </w:pPr>
          </w:p>
        </w:tc>
        <w:tc>
          <w:tcPr>
            <w:tcW w:w="1458" w:type="dxa"/>
            <w:vAlign w:val="center"/>
          </w:tcPr>
          <w:p w14:paraId="42017043" w14:textId="77777777" w:rsidR="00610454" w:rsidRDefault="00610454" w:rsidP="00610454">
            <w:pPr>
              <w:jc w:val="center"/>
              <w:rPr>
                <w:rFonts w:eastAsia="標楷體"/>
              </w:rPr>
            </w:pPr>
          </w:p>
        </w:tc>
        <w:tc>
          <w:tcPr>
            <w:tcW w:w="1458" w:type="dxa"/>
            <w:gridSpan w:val="2"/>
            <w:shd w:val="clear" w:color="auto" w:fill="FFFFFF"/>
            <w:vAlign w:val="center"/>
          </w:tcPr>
          <w:p w14:paraId="4C3C83FE" w14:textId="77777777" w:rsidR="00610454" w:rsidRDefault="00610454" w:rsidP="00610454">
            <w:pPr>
              <w:jc w:val="center"/>
              <w:rPr>
                <w:rFonts w:eastAsia="標楷體"/>
              </w:rPr>
            </w:pPr>
          </w:p>
        </w:tc>
        <w:tc>
          <w:tcPr>
            <w:tcW w:w="1458" w:type="dxa"/>
            <w:gridSpan w:val="2"/>
            <w:shd w:val="clear" w:color="auto" w:fill="FFFFFF"/>
            <w:vAlign w:val="center"/>
          </w:tcPr>
          <w:p w14:paraId="48A09651" w14:textId="77777777" w:rsidR="00610454" w:rsidRDefault="00610454" w:rsidP="00610454">
            <w:pPr>
              <w:jc w:val="center"/>
              <w:rPr>
                <w:rFonts w:eastAsia="標楷體"/>
              </w:rPr>
            </w:pPr>
          </w:p>
        </w:tc>
        <w:tc>
          <w:tcPr>
            <w:tcW w:w="1458" w:type="dxa"/>
            <w:vAlign w:val="center"/>
          </w:tcPr>
          <w:p w14:paraId="53B3829B" w14:textId="77777777" w:rsidR="00610454" w:rsidRDefault="00610454" w:rsidP="00610454">
            <w:pPr>
              <w:jc w:val="center"/>
              <w:rPr>
                <w:rFonts w:eastAsia="標楷體"/>
              </w:rPr>
            </w:pPr>
          </w:p>
        </w:tc>
      </w:tr>
      <w:tr w:rsidR="00610454" w14:paraId="2CC82433" w14:textId="77777777" w:rsidTr="00907FF8">
        <w:trPr>
          <w:cantSplit/>
          <w:trHeight w:val="780"/>
          <w:jc w:val="center"/>
        </w:trPr>
        <w:tc>
          <w:tcPr>
            <w:tcW w:w="430" w:type="dxa"/>
            <w:vAlign w:val="center"/>
          </w:tcPr>
          <w:p w14:paraId="17DEB8F8" w14:textId="4B574B04" w:rsidR="00610454" w:rsidRDefault="00610454" w:rsidP="00610454">
            <w:pPr>
              <w:jc w:val="center"/>
              <w:rPr>
                <w:rFonts w:eastAsia="標楷體"/>
              </w:rPr>
            </w:pPr>
            <w:r>
              <w:rPr>
                <w:rFonts w:eastAsia="標楷體" w:hint="eastAsia"/>
              </w:rPr>
              <w:t>20</w:t>
            </w:r>
          </w:p>
        </w:tc>
        <w:tc>
          <w:tcPr>
            <w:tcW w:w="699" w:type="dxa"/>
            <w:vAlign w:val="center"/>
          </w:tcPr>
          <w:p w14:paraId="1EC8163D" w14:textId="31B44D8D" w:rsidR="00610454" w:rsidRPr="001D482E" w:rsidRDefault="00610454" w:rsidP="00610454">
            <w:pPr>
              <w:jc w:val="center"/>
              <w:rPr>
                <w:rFonts w:eastAsia="標楷體"/>
                <w:color w:val="FF0000"/>
              </w:rPr>
            </w:pPr>
            <w:r>
              <w:rPr>
                <w:rFonts w:eastAsia="標楷體" w:hint="eastAsia"/>
                <w:color w:val="FF0000"/>
              </w:rPr>
              <w:t>0622</w:t>
            </w:r>
          </w:p>
          <w:p w14:paraId="7D09E418" w14:textId="77777777" w:rsidR="00610454" w:rsidRPr="001D482E" w:rsidRDefault="00610454" w:rsidP="00610454">
            <w:pPr>
              <w:jc w:val="center"/>
              <w:rPr>
                <w:rFonts w:eastAsia="標楷體"/>
                <w:color w:val="FF0000"/>
              </w:rPr>
            </w:pPr>
            <w:r w:rsidRPr="001D482E">
              <w:rPr>
                <w:rFonts w:eastAsia="標楷體" w:hint="eastAsia"/>
                <w:color w:val="FF0000"/>
              </w:rPr>
              <w:t>|</w:t>
            </w:r>
          </w:p>
          <w:p w14:paraId="566AC7A0" w14:textId="2F981368" w:rsidR="00610454" w:rsidRDefault="00610454" w:rsidP="00610454">
            <w:pPr>
              <w:jc w:val="center"/>
              <w:rPr>
                <w:rFonts w:eastAsia="標楷體"/>
              </w:rPr>
            </w:pPr>
            <w:r>
              <w:rPr>
                <w:rFonts w:eastAsia="標楷體" w:hint="eastAsia"/>
                <w:color w:val="FF0000"/>
              </w:rPr>
              <w:t>0628</w:t>
            </w:r>
          </w:p>
        </w:tc>
        <w:tc>
          <w:tcPr>
            <w:tcW w:w="1701" w:type="dxa"/>
            <w:gridSpan w:val="2"/>
            <w:vAlign w:val="center"/>
          </w:tcPr>
          <w:p w14:paraId="5979348B" w14:textId="77777777" w:rsidR="00610454" w:rsidRDefault="00610454" w:rsidP="00610454">
            <w:pPr>
              <w:jc w:val="center"/>
              <w:rPr>
                <w:rFonts w:eastAsia="標楷體"/>
              </w:rPr>
            </w:pPr>
          </w:p>
        </w:tc>
        <w:tc>
          <w:tcPr>
            <w:tcW w:w="1701" w:type="dxa"/>
            <w:vAlign w:val="center"/>
          </w:tcPr>
          <w:p w14:paraId="19E19629" w14:textId="1894A06D" w:rsidR="00610454" w:rsidRPr="00610454" w:rsidRDefault="00610454" w:rsidP="00610454">
            <w:pPr>
              <w:jc w:val="center"/>
              <w:rPr>
                <w:rFonts w:eastAsia="標楷體"/>
                <w:color w:val="000000" w:themeColor="text1"/>
              </w:rPr>
            </w:pPr>
            <w:r w:rsidRPr="00610454">
              <w:rPr>
                <w:rFonts w:eastAsia="標楷體" w:hint="eastAsia"/>
                <w:color w:val="000000" w:themeColor="text1"/>
              </w:rPr>
              <w:t>期末大掃除</w:t>
            </w:r>
          </w:p>
        </w:tc>
        <w:tc>
          <w:tcPr>
            <w:tcW w:w="1458" w:type="dxa"/>
            <w:vAlign w:val="center"/>
          </w:tcPr>
          <w:p w14:paraId="7E4A5851" w14:textId="77777777" w:rsidR="00610454" w:rsidRDefault="00610454" w:rsidP="00610454">
            <w:pPr>
              <w:jc w:val="center"/>
              <w:rPr>
                <w:rFonts w:eastAsia="標楷體"/>
              </w:rPr>
            </w:pPr>
          </w:p>
        </w:tc>
        <w:tc>
          <w:tcPr>
            <w:tcW w:w="1458" w:type="dxa"/>
            <w:vAlign w:val="center"/>
          </w:tcPr>
          <w:p w14:paraId="052B08D3" w14:textId="77777777" w:rsidR="00610454" w:rsidRDefault="00610454" w:rsidP="00610454">
            <w:pPr>
              <w:jc w:val="center"/>
              <w:rPr>
                <w:rFonts w:eastAsia="標楷體"/>
              </w:rPr>
            </w:pPr>
          </w:p>
        </w:tc>
        <w:tc>
          <w:tcPr>
            <w:tcW w:w="1458" w:type="dxa"/>
            <w:vAlign w:val="center"/>
          </w:tcPr>
          <w:p w14:paraId="5EFE419F" w14:textId="77777777" w:rsidR="00610454" w:rsidRDefault="00610454" w:rsidP="00610454">
            <w:pPr>
              <w:jc w:val="center"/>
              <w:rPr>
                <w:rFonts w:eastAsia="標楷體"/>
              </w:rPr>
            </w:pPr>
          </w:p>
        </w:tc>
        <w:tc>
          <w:tcPr>
            <w:tcW w:w="1458" w:type="dxa"/>
            <w:vAlign w:val="center"/>
          </w:tcPr>
          <w:p w14:paraId="5B2848BA" w14:textId="77777777" w:rsidR="00610454" w:rsidRDefault="00610454" w:rsidP="00610454">
            <w:pPr>
              <w:jc w:val="center"/>
              <w:rPr>
                <w:rFonts w:eastAsia="標楷體"/>
              </w:rPr>
            </w:pPr>
          </w:p>
        </w:tc>
        <w:tc>
          <w:tcPr>
            <w:tcW w:w="1458" w:type="dxa"/>
            <w:gridSpan w:val="2"/>
            <w:shd w:val="clear" w:color="auto" w:fill="FFFFFF"/>
            <w:vAlign w:val="center"/>
          </w:tcPr>
          <w:p w14:paraId="337AEADA" w14:textId="77777777" w:rsidR="00610454" w:rsidRDefault="00610454" w:rsidP="00610454">
            <w:pPr>
              <w:jc w:val="center"/>
              <w:rPr>
                <w:rFonts w:eastAsia="標楷體"/>
              </w:rPr>
            </w:pPr>
          </w:p>
        </w:tc>
        <w:tc>
          <w:tcPr>
            <w:tcW w:w="1458" w:type="dxa"/>
            <w:gridSpan w:val="2"/>
            <w:shd w:val="clear" w:color="auto" w:fill="FFFFFF"/>
            <w:vAlign w:val="center"/>
          </w:tcPr>
          <w:p w14:paraId="0D907A86" w14:textId="77777777" w:rsidR="00610454" w:rsidRDefault="00610454" w:rsidP="00610454">
            <w:pPr>
              <w:jc w:val="center"/>
              <w:rPr>
                <w:rFonts w:eastAsia="標楷體"/>
              </w:rPr>
            </w:pPr>
          </w:p>
        </w:tc>
        <w:tc>
          <w:tcPr>
            <w:tcW w:w="1458" w:type="dxa"/>
            <w:vAlign w:val="center"/>
          </w:tcPr>
          <w:p w14:paraId="7AB92B89" w14:textId="77777777" w:rsidR="00610454" w:rsidRDefault="00610454" w:rsidP="00610454">
            <w:pPr>
              <w:jc w:val="center"/>
              <w:rPr>
                <w:rFonts w:eastAsia="標楷體"/>
              </w:rPr>
            </w:pPr>
          </w:p>
        </w:tc>
      </w:tr>
      <w:tr w:rsidR="00610454" w14:paraId="167550DD" w14:textId="77777777" w:rsidTr="00907FF8">
        <w:trPr>
          <w:cantSplit/>
          <w:trHeight w:val="780"/>
          <w:jc w:val="center"/>
        </w:trPr>
        <w:tc>
          <w:tcPr>
            <w:tcW w:w="1129" w:type="dxa"/>
            <w:gridSpan w:val="2"/>
            <w:vAlign w:val="center"/>
          </w:tcPr>
          <w:p w14:paraId="74A1AA18" w14:textId="77777777" w:rsidR="00610454" w:rsidRDefault="00610454" w:rsidP="00610454">
            <w:pPr>
              <w:jc w:val="center"/>
              <w:rPr>
                <w:rFonts w:eastAsia="標楷體"/>
              </w:rPr>
            </w:pPr>
            <w:r>
              <w:rPr>
                <w:rFonts w:eastAsia="標楷體" w:hint="eastAsia"/>
              </w:rPr>
              <w:lastRenderedPageBreak/>
              <w:t>總節數</w:t>
            </w:r>
          </w:p>
        </w:tc>
        <w:tc>
          <w:tcPr>
            <w:tcW w:w="1701" w:type="dxa"/>
            <w:gridSpan w:val="2"/>
            <w:vAlign w:val="center"/>
          </w:tcPr>
          <w:p w14:paraId="790752D3" w14:textId="639D10BB" w:rsidR="00610454" w:rsidRDefault="00610454" w:rsidP="00610454">
            <w:pPr>
              <w:jc w:val="center"/>
              <w:rPr>
                <w:rFonts w:eastAsia="標楷體"/>
              </w:rPr>
            </w:pPr>
            <w:r w:rsidRPr="008469C9">
              <w:rPr>
                <w:rFonts w:eastAsia="標楷體" w:hint="eastAsia"/>
                <w:color w:val="FF0000"/>
              </w:rPr>
              <w:t>40</w:t>
            </w:r>
          </w:p>
        </w:tc>
        <w:tc>
          <w:tcPr>
            <w:tcW w:w="1701" w:type="dxa"/>
            <w:vAlign w:val="center"/>
          </w:tcPr>
          <w:p w14:paraId="29016F73" w14:textId="308246BC" w:rsidR="00610454" w:rsidRDefault="009D278E" w:rsidP="00610454">
            <w:pPr>
              <w:jc w:val="center"/>
              <w:rPr>
                <w:rFonts w:eastAsia="標楷體"/>
              </w:rPr>
            </w:pPr>
            <w:r>
              <w:rPr>
                <w:rFonts w:eastAsia="標楷體" w:hint="eastAsia"/>
              </w:rPr>
              <w:t>1</w:t>
            </w:r>
            <w:r w:rsidR="009F5777">
              <w:rPr>
                <w:rFonts w:eastAsia="標楷體"/>
              </w:rPr>
              <w:t>3</w:t>
            </w:r>
          </w:p>
        </w:tc>
        <w:tc>
          <w:tcPr>
            <w:tcW w:w="1458" w:type="dxa"/>
            <w:vAlign w:val="center"/>
          </w:tcPr>
          <w:p w14:paraId="371D5FED" w14:textId="1D8B2188" w:rsidR="00610454" w:rsidRDefault="00CB2A12" w:rsidP="00610454">
            <w:pPr>
              <w:jc w:val="center"/>
              <w:rPr>
                <w:rFonts w:eastAsia="標楷體"/>
              </w:rPr>
            </w:pPr>
            <w:r>
              <w:rPr>
                <w:rFonts w:eastAsia="標楷體" w:hint="eastAsia"/>
              </w:rPr>
              <w:t>4</w:t>
            </w:r>
          </w:p>
        </w:tc>
        <w:tc>
          <w:tcPr>
            <w:tcW w:w="1458" w:type="dxa"/>
            <w:vAlign w:val="center"/>
          </w:tcPr>
          <w:p w14:paraId="7CF5D612" w14:textId="77777777" w:rsidR="00610454" w:rsidRDefault="00610454" w:rsidP="00610454">
            <w:pPr>
              <w:jc w:val="center"/>
              <w:rPr>
                <w:rFonts w:eastAsia="標楷體"/>
              </w:rPr>
            </w:pPr>
          </w:p>
        </w:tc>
        <w:tc>
          <w:tcPr>
            <w:tcW w:w="1458" w:type="dxa"/>
            <w:vAlign w:val="center"/>
          </w:tcPr>
          <w:p w14:paraId="7E225B9C" w14:textId="77777777" w:rsidR="00610454" w:rsidRDefault="00610454" w:rsidP="00610454">
            <w:pPr>
              <w:jc w:val="center"/>
              <w:rPr>
                <w:rFonts w:eastAsia="標楷體"/>
              </w:rPr>
            </w:pPr>
          </w:p>
        </w:tc>
        <w:tc>
          <w:tcPr>
            <w:tcW w:w="1458" w:type="dxa"/>
            <w:vAlign w:val="center"/>
          </w:tcPr>
          <w:p w14:paraId="07215F3E" w14:textId="77777777" w:rsidR="00610454" w:rsidRDefault="00610454" w:rsidP="00610454">
            <w:pPr>
              <w:jc w:val="center"/>
              <w:rPr>
                <w:rFonts w:eastAsia="標楷體"/>
              </w:rPr>
            </w:pPr>
          </w:p>
        </w:tc>
        <w:tc>
          <w:tcPr>
            <w:tcW w:w="1458" w:type="dxa"/>
            <w:gridSpan w:val="2"/>
            <w:shd w:val="clear" w:color="auto" w:fill="FFFFFF"/>
            <w:vAlign w:val="center"/>
          </w:tcPr>
          <w:p w14:paraId="264F92D6" w14:textId="77777777" w:rsidR="00610454" w:rsidRDefault="00610454" w:rsidP="00610454">
            <w:pPr>
              <w:jc w:val="center"/>
              <w:rPr>
                <w:rFonts w:eastAsia="標楷體"/>
              </w:rPr>
            </w:pPr>
          </w:p>
        </w:tc>
        <w:tc>
          <w:tcPr>
            <w:tcW w:w="1458" w:type="dxa"/>
            <w:gridSpan w:val="2"/>
            <w:shd w:val="clear" w:color="auto" w:fill="FFFFFF"/>
            <w:vAlign w:val="center"/>
          </w:tcPr>
          <w:p w14:paraId="55C0CFE4" w14:textId="77777777" w:rsidR="00610454" w:rsidRDefault="00610454" w:rsidP="00610454">
            <w:pPr>
              <w:jc w:val="center"/>
              <w:rPr>
                <w:rFonts w:eastAsia="標楷體"/>
              </w:rPr>
            </w:pPr>
          </w:p>
        </w:tc>
        <w:tc>
          <w:tcPr>
            <w:tcW w:w="1458" w:type="dxa"/>
            <w:vAlign w:val="center"/>
          </w:tcPr>
          <w:p w14:paraId="60F447DA" w14:textId="77777777" w:rsidR="00610454" w:rsidRDefault="00610454" w:rsidP="00610454">
            <w:pPr>
              <w:jc w:val="center"/>
              <w:rPr>
                <w:rFonts w:eastAsia="標楷體"/>
              </w:rPr>
            </w:pPr>
          </w:p>
        </w:tc>
      </w:tr>
    </w:tbl>
    <w:p w14:paraId="170E5BA6" w14:textId="77777777" w:rsidR="0035651D" w:rsidRPr="007A0931" w:rsidRDefault="0035651D" w:rsidP="001D482E">
      <w:pPr>
        <w:ind w:firstLine="23"/>
        <w:rPr>
          <w:rFonts w:eastAsia="標楷體"/>
          <w:sz w:val="28"/>
        </w:rPr>
      </w:pPr>
    </w:p>
    <w:p w14:paraId="1CDEB4F4" w14:textId="77777777" w:rsidR="0035651D" w:rsidRDefault="0035651D" w:rsidP="0035651D">
      <w:pPr>
        <w:snapToGrid w:val="0"/>
        <w:spacing w:line="480" w:lineRule="atLeast"/>
        <w:jc w:val="both"/>
        <w:rPr>
          <w:rFonts w:ascii="標楷體" w:eastAsia="標楷體" w:hAnsi="標楷體"/>
          <w:b/>
        </w:rPr>
      </w:pPr>
      <w:r>
        <w:rPr>
          <w:rFonts w:ascii="標楷體" w:eastAsia="標楷體" w:hAnsi="標楷體" w:hint="eastAsia"/>
          <w:b/>
        </w:rPr>
        <w:t>填表說明：</w:t>
      </w:r>
      <w:r w:rsidRPr="0060384A">
        <w:rPr>
          <w:rFonts w:ascii="標楷體" w:eastAsia="標楷體" w:hAnsi="標楷體" w:hint="eastAsia"/>
          <w:b/>
        </w:rPr>
        <w:t>可依各校需求自行增刪</w:t>
      </w:r>
    </w:p>
    <w:p w14:paraId="26D0B4F8" w14:textId="77777777" w:rsidR="002633D9" w:rsidRDefault="002633D9">
      <w:pPr>
        <w:widowControl/>
        <w:rPr>
          <w:rFonts w:ascii="標楷體" w:eastAsia="標楷體" w:hAnsi="標楷體"/>
          <w:b/>
        </w:rPr>
      </w:pPr>
      <w:r>
        <w:rPr>
          <w:rFonts w:ascii="標楷體" w:eastAsia="標楷體" w:hAnsi="標楷體"/>
          <w:b/>
        </w:rPr>
        <w:br w:type="page"/>
      </w:r>
    </w:p>
    <w:p w14:paraId="2FBB5264" w14:textId="2DABD985" w:rsidR="002633D9" w:rsidRDefault="002633D9" w:rsidP="002633D9">
      <w:pPr>
        <w:pStyle w:val="affd"/>
        <w:spacing w:before="36" w:after="72"/>
        <w:ind w:left="720"/>
      </w:pPr>
      <w:bookmarkStart w:id="43" w:name="_Toc131066181"/>
      <w:r>
        <w:rPr>
          <w:rFonts w:hint="eastAsia"/>
        </w:rPr>
        <w:lastRenderedPageBreak/>
        <w:t>（二）二</w:t>
      </w:r>
      <w:r w:rsidRPr="00EF5428">
        <w:rPr>
          <w:rFonts w:hint="eastAsia"/>
        </w:rPr>
        <w:t>年級第</w:t>
      </w:r>
      <w:r>
        <w:rPr>
          <w:rFonts w:hint="eastAsia"/>
        </w:rPr>
        <w:t>一</w:t>
      </w:r>
      <w:r w:rsidRPr="00EF5428">
        <w:rPr>
          <w:rFonts w:hint="eastAsia"/>
        </w:rPr>
        <w:t>學期</w:t>
      </w:r>
      <w:r w:rsidR="00242AE6">
        <w:rPr>
          <w:rFonts w:hint="eastAsia"/>
        </w:rPr>
        <w:t>教學</w:t>
      </w:r>
      <w:r w:rsidRPr="00EF5428">
        <w:rPr>
          <w:rFonts w:hint="eastAsia"/>
        </w:rPr>
        <w:t>進度總表(表5-</w:t>
      </w:r>
      <w:r>
        <w:t>3</w:t>
      </w:r>
      <w:r w:rsidRPr="00EF5428">
        <w:rPr>
          <w:rFonts w:hint="eastAsia"/>
        </w:rPr>
        <w:t>)</w:t>
      </w:r>
      <w:bookmarkEnd w:id="43"/>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30"/>
        <w:gridCol w:w="699"/>
        <w:gridCol w:w="708"/>
        <w:gridCol w:w="993"/>
        <w:gridCol w:w="1701"/>
        <w:gridCol w:w="1458"/>
        <w:gridCol w:w="1458"/>
        <w:gridCol w:w="1458"/>
        <w:gridCol w:w="1458"/>
        <w:gridCol w:w="547"/>
        <w:gridCol w:w="911"/>
        <w:gridCol w:w="1219"/>
        <w:gridCol w:w="239"/>
        <w:gridCol w:w="1458"/>
      </w:tblGrid>
      <w:tr w:rsidR="001D482E" w14:paraId="4FD7861B" w14:textId="77777777" w:rsidTr="00907FF8">
        <w:trPr>
          <w:cantSplit/>
          <w:trHeight w:val="480"/>
          <w:jc w:val="center"/>
        </w:trPr>
        <w:tc>
          <w:tcPr>
            <w:tcW w:w="14737" w:type="dxa"/>
            <w:gridSpan w:val="14"/>
            <w:shd w:val="clear" w:color="auto" w:fill="FFE599"/>
            <w:vAlign w:val="center"/>
          </w:tcPr>
          <w:p w14:paraId="74B14601" w14:textId="77777777" w:rsidR="001D482E" w:rsidRPr="00294652" w:rsidRDefault="001D482E" w:rsidP="00907FF8">
            <w:pPr>
              <w:jc w:val="center"/>
              <w:rPr>
                <w:rFonts w:eastAsia="標楷體"/>
                <w:color w:val="3333FF"/>
              </w:rPr>
            </w:pPr>
            <w:r w:rsidRPr="00A75079">
              <w:rPr>
                <w:rFonts w:eastAsia="標楷體" w:hint="eastAsia"/>
                <w:b/>
                <w:color w:val="3333FF"/>
                <w:sz w:val="28"/>
              </w:rPr>
              <w:t>全學期教學重點及評量方式說明</w:t>
            </w:r>
          </w:p>
        </w:tc>
      </w:tr>
      <w:tr w:rsidR="001D482E" w14:paraId="5CC23909" w14:textId="77777777" w:rsidTr="00907FF8">
        <w:trPr>
          <w:cantSplit/>
          <w:trHeight w:val="480"/>
          <w:jc w:val="center"/>
        </w:trPr>
        <w:tc>
          <w:tcPr>
            <w:tcW w:w="1837" w:type="dxa"/>
            <w:gridSpan w:val="3"/>
            <w:shd w:val="clear" w:color="auto" w:fill="BFBFBF"/>
            <w:vAlign w:val="center"/>
          </w:tcPr>
          <w:p w14:paraId="1A408976" w14:textId="77777777" w:rsidR="001D482E" w:rsidRPr="00E86840" w:rsidRDefault="001D482E" w:rsidP="00907FF8">
            <w:pPr>
              <w:jc w:val="center"/>
              <w:rPr>
                <w:rFonts w:ascii="標楷體" w:eastAsia="標楷體" w:hAnsi="標楷體"/>
              </w:rPr>
            </w:pPr>
            <w:r w:rsidRPr="00E86840">
              <w:rPr>
                <w:rFonts w:ascii="標楷體" w:eastAsia="標楷體" w:hAnsi="標楷體" w:hint="eastAsia"/>
                <w:lang w:eastAsia="zh-HK"/>
              </w:rPr>
              <w:t>課程方案</w:t>
            </w:r>
          </w:p>
        </w:tc>
        <w:tc>
          <w:tcPr>
            <w:tcW w:w="9073" w:type="dxa"/>
            <w:gridSpan w:val="7"/>
            <w:shd w:val="clear" w:color="auto" w:fill="BFBFBF"/>
            <w:vAlign w:val="center"/>
          </w:tcPr>
          <w:p w14:paraId="38E62A91" w14:textId="77777777" w:rsidR="001D482E" w:rsidRPr="00E86840" w:rsidRDefault="001D482E" w:rsidP="00907FF8">
            <w:pPr>
              <w:jc w:val="center"/>
              <w:rPr>
                <w:rFonts w:ascii="標楷體" w:eastAsia="標楷體" w:hAnsi="標楷體"/>
              </w:rPr>
            </w:pPr>
            <w:r w:rsidRPr="00E86840">
              <w:rPr>
                <w:rFonts w:ascii="標楷體" w:eastAsia="標楷體" w:hAnsi="標楷體" w:hint="eastAsia"/>
              </w:rPr>
              <w:t>教學重點</w:t>
            </w:r>
          </w:p>
        </w:tc>
        <w:tc>
          <w:tcPr>
            <w:tcW w:w="2130" w:type="dxa"/>
            <w:gridSpan w:val="2"/>
            <w:shd w:val="clear" w:color="auto" w:fill="BFBFBF"/>
            <w:vAlign w:val="center"/>
          </w:tcPr>
          <w:p w14:paraId="70FBC714" w14:textId="77777777" w:rsidR="001D482E" w:rsidRDefault="001D482E" w:rsidP="00907FF8">
            <w:pPr>
              <w:jc w:val="center"/>
              <w:rPr>
                <w:rFonts w:eastAsia="標楷體"/>
              </w:rPr>
            </w:pPr>
            <w:r>
              <w:rPr>
                <w:rFonts w:eastAsia="標楷體" w:hint="eastAsia"/>
              </w:rPr>
              <w:t>評量方式</w:t>
            </w:r>
          </w:p>
        </w:tc>
        <w:tc>
          <w:tcPr>
            <w:tcW w:w="1697" w:type="dxa"/>
            <w:gridSpan w:val="2"/>
            <w:shd w:val="clear" w:color="auto" w:fill="BFBFBF"/>
            <w:vAlign w:val="center"/>
          </w:tcPr>
          <w:p w14:paraId="06113245" w14:textId="77777777" w:rsidR="001D482E" w:rsidRDefault="001D482E" w:rsidP="00907FF8">
            <w:pPr>
              <w:jc w:val="center"/>
              <w:rPr>
                <w:rFonts w:eastAsia="標楷體"/>
              </w:rPr>
            </w:pPr>
            <w:r>
              <w:rPr>
                <w:rFonts w:eastAsia="標楷體" w:hint="eastAsia"/>
              </w:rPr>
              <w:t>總節數</w:t>
            </w:r>
          </w:p>
        </w:tc>
      </w:tr>
      <w:tr w:rsidR="008469C9" w:rsidRPr="008469C9" w14:paraId="5E9DA59F" w14:textId="77777777" w:rsidTr="006201BA">
        <w:trPr>
          <w:cantSplit/>
          <w:trHeight w:val="850"/>
          <w:jc w:val="center"/>
        </w:trPr>
        <w:tc>
          <w:tcPr>
            <w:tcW w:w="1837" w:type="dxa"/>
            <w:gridSpan w:val="3"/>
            <w:vAlign w:val="center"/>
          </w:tcPr>
          <w:p w14:paraId="7801E6B2" w14:textId="77777777" w:rsidR="008469C9" w:rsidRPr="008469C9" w:rsidRDefault="008469C9" w:rsidP="006201BA">
            <w:pPr>
              <w:pStyle w:val="aff5"/>
              <w:snapToGrid w:val="0"/>
              <w:spacing w:line="240" w:lineRule="atLeast"/>
              <w:ind w:leftChars="0" w:left="0" w:firstLineChars="0" w:firstLine="0"/>
              <w:rPr>
                <w:rFonts w:ascii="標楷體" w:hAnsi="標楷體"/>
                <w:color w:val="FF0000"/>
              </w:rPr>
            </w:pPr>
            <w:r w:rsidRPr="008469C9">
              <w:rPr>
                <w:rFonts w:ascii="標楷體" w:hAnsi="標楷體" w:hint="eastAsia"/>
                <w:color w:val="FF0000"/>
              </w:rPr>
              <w:t>國際生活通</w:t>
            </w:r>
          </w:p>
          <w:p w14:paraId="7BFC20CA" w14:textId="77777777" w:rsidR="008469C9" w:rsidRPr="008469C9" w:rsidRDefault="008469C9" w:rsidP="006201BA">
            <w:pPr>
              <w:pStyle w:val="aff5"/>
              <w:snapToGrid w:val="0"/>
              <w:spacing w:line="240" w:lineRule="atLeast"/>
              <w:ind w:leftChars="0" w:left="0" w:firstLineChars="0" w:firstLine="0"/>
              <w:rPr>
                <w:rFonts w:ascii="標楷體" w:hAnsi="標楷體"/>
                <w:color w:val="808080" w:themeColor="background1" w:themeShade="80"/>
              </w:rPr>
            </w:pPr>
            <w:r w:rsidRPr="008469C9">
              <w:rPr>
                <w:rFonts w:ascii="標楷體" w:hAnsi="標楷體" w:hint="eastAsia"/>
                <w:color w:val="FF0000"/>
              </w:rPr>
              <w:t>(統整性探究課程)</w:t>
            </w:r>
            <w:r w:rsidRPr="008469C9">
              <w:rPr>
                <w:rFonts w:ascii="標楷體" w:hAnsi="標楷體"/>
                <w:color w:val="FF0000"/>
              </w:rPr>
              <w:t>2</w:t>
            </w:r>
            <w:r w:rsidRPr="008469C9">
              <w:rPr>
                <w:rFonts w:ascii="標楷體" w:hAnsi="標楷體" w:hint="eastAsia"/>
                <w:color w:val="FF0000"/>
              </w:rPr>
              <w:t>/1/</w:t>
            </w:r>
            <w:r w:rsidRPr="008469C9">
              <w:rPr>
                <w:rFonts w:ascii="標楷體" w:hAnsi="標楷體"/>
                <w:color w:val="FF0000"/>
              </w:rPr>
              <w:t>1</w:t>
            </w:r>
          </w:p>
        </w:tc>
        <w:tc>
          <w:tcPr>
            <w:tcW w:w="9073" w:type="dxa"/>
            <w:gridSpan w:val="7"/>
            <w:vAlign w:val="center"/>
          </w:tcPr>
          <w:p w14:paraId="1282D567" w14:textId="77777777" w:rsidR="008469C9" w:rsidRPr="008469C9" w:rsidRDefault="008469C9" w:rsidP="006201BA">
            <w:pPr>
              <w:rPr>
                <w:rFonts w:ascii="標楷體" w:eastAsia="標楷體" w:hAnsi="標楷體"/>
              </w:rPr>
            </w:pPr>
          </w:p>
        </w:tc>
        <w:tc>
          <w:tcPr>
            <w:tcW w:w="2130" w:type="dxa"/>
            <w:gridSpan w:val="2"/>
            <w:vAlign w:val="center"/>
          </w:tcPr>
          <w:p w14:paraId="4041992C" w14:textId="77777777" w:rsidR="008469C9" w:rsidRPr="008469C9" w:rsidRDefault="008469C9" w:rsidP="006201BA">
            <w:pPr>
              <w:rPr>
                <w:rFonts w:ascii="標楷體" w:eastAsia="標楷體" w:hAnsi="標楷體"/>
                <w:color w:val="FF0000"/>
                <w:u w:val="single"/>
              </w:rPr>
            </w:pPr>
          </w:p>
        </w:tc>
        <w:tc>
          <w:tcPr>
            <w:tcW w:w="1697" w:type="dxa"/>
            <w:gridSpan w:val="2"/>
            <w:vAlign w:val="center"/>
          </w:tcPr>
          <w:p w14:paraId="2F9E1523" w14:textId="77777777" w:rsidR="008469C9" w:rsidRPr="008469C9" w:rsidRDefault="008469C9" w:rsidP="006201BA">
            <w:pPr>
              <w:rPr>
                <w:rFonts w:ascii="標楷體" w:eastAsia="標楷體" w:hAnsi="標楷體"/>
                <w:color w:val="FF0000"/>
                <w:u w:val="single"/>
              </w:rPr>
            </w:pPr>
            <w:r w:rsidRPr="008469C9">
              <w:rPr>
                <w:rFonts w:ascii="標楷體" w:eastAsia="標楷體" w:hAnsi="標楷體" w:hint="eastAsia"/>
                <w:color w:val="FF0000"/>
                <w:u w:val="single"/>
              </w:rPr>
              <w:t>42</w:t>
            </w:r>
          </w:p>
        </w:tc>
      </w:tr>
      <w:tr w:rsidR="008469C9" w:rsidRPr="008469C9" w14:paraId="3B33DE07" w14:textId="77777777" w:rsidTr="006201BA">
        <w:trPr>
          <w:cantSplit/>
          <w:trHeight w:val="480"/>
          <w:jc w:val="center"/>
        </w:trPr>
        <w:tc>
          <w:tcPr>
            <w:tcW w:w="1837" w:type="dxa"/>
            <w:gridSpan w:val="3"/>
            <w:vAlign w:val="center"/>
          </w:tcPr>
          <w:p w14:paraId="60E7B0A8" w14:textId="77777777" w:rsidR="008469C9" w:rsidRPr="008469C9" w:rsidRDefault="008469C9" w:rsidP="006201BA">
            <w:pPr>
              <w:pStyle w:val="aff5"/>
              <w:snapToGrid w:val="0"/>
              <w:spacing w:line="240" w:lineRule="atLeast"/>
              <w:ind w:leftChars="0" w:left="0" w:firstLineChars="0" w:firstLine="0"/>
              <w:rPr>
                <w:rFonts w:ascii="標楷體" w:hAnsi="標楷體"/>
                <w:color w:val="FF0000"/>
              </w:rPr>
            </w:pPr>
            <w:r w:rsidRPr="008469C9">
              <w:rPr>
                <w:rFonts w:ascii="標楷體" w:hAnsi="標楷體" w:hint="eastAsia"/>
                <w:color w:val="FF0000"/>
              </w:rPr>
              <w:t>國際資訊通</w:t>
            </w:r>
          </w:p>
          <w:p w14:paraId="33710C73" w14:textId="77777777" w:rsidR="008469C9" w:rsidRPr="008469C9" w:rsidRDefault="008469C9" w:rsidP="006201BA">
            <w:pPr>
              <w:pStyle w:val="aff5"/>
              <w:snapToGrid w:val="0"/>
              <w:spacing w:line="240" w:lineRule="atLeast"/>
              <w:ind w:leftChars="0" w:left="0" w:firstLineChars="0" w:firstLine="0"/>
              <w:rPr>
                <w:rFonts w:ascii="標楷體" w:hAnsi="標楷體"/>
                <w:color w:val="808080" w:themeColor="background1" w:themeShade="80"/>
              </w:rPr>
            </w:pPr>
            <w:r w:rsidRPr="008469C9">
              <w:rPr>
                <w:rFonts w:ascii="標楷體" w:hAnsi="標楷體" w:hint="eastAsia"/>
                <w:color w:val="FF0000"/>
              </w:rPr>
              <w:t>(統整性探究課程)</w:t>
            </w:r>
            <w:r w:rsidRPr="008469C9">
              <w:rPr>
                <w:rFonts w:ascii="標楷體" w:hAnsi="標楷體"/>
                <w:color w:val="FF0000"/>
              </w:rPr>
              <w:t xml:space="preserve"> 0</w:t>
            </w:r>
            <w:r w:rsidRPr="008469C9">
              <w:rPr>
                <w:rFonts w:ascii="標楷體" w:hAnsi="標楷體" w:hint="eastAsia"/>
                <w:color w:val="FF0000"/>
              </w:rPr>
              <w:t>/1/</w:t>
            </w:r>
            <w:r w:rsidRPr="008469C9">
              <w:rPr>
                <w:rFonts w:ascii="標楷體" w:hAnsi="標楷體"/>
                <w:color w:val="FF0000"/>
              </w:rPr>
              <w:t>1</w:t>
            </w:r>
          </w:p>
        </w:tc>
        <w:tc>
          <w:tcPr>
            <w:tcW w:w="9073" w:type="dxa"/>
            <w:gridSpan w:val="7"/>
            <w:vAlign w:val="center"/>
          </w:tcPr>
          <w:p w14:paraId="12F77571" w14:textId="77777777" w:rsidR="008469C9" w:rsidRPr="008469C9" w:rsidRDefault="008469C9" w:rsidP="006201BA">
            <w:pPr>
              <w:rPr>
                <w:rFonts w:ascii="標楷體" w:eastAsia="標楷體" w:hAnsi="標楷體"/>
              </w:rPr>
            </w:pPr>
          </w:p>
        </w:tc>
        <w:tc>
          <w:tcPr>
            <w:tcW w:w="2130" w:type="dxa"/>
            <w:gridSpan w:val="2"/>
            <w:vAlign w:val="center"/>
          </w:tcPr>
          <w:p w14:paraId="3A61257A" w14:textId="77777777" w:rsidR="008469C9" w:rsidRPr="008469C9" w:rsidRDefault="008469C9" w:rsidP="006201BA">
            <w:pPr>
              <w:rPr>
                <w:rFonts w:ascii="標楷體" w:eastAsia="標楷體" w:hAnsi="標楷體"/>
              </w:rPr>
            </w:pPr>
          </w:p>
        </w:tc>
        <w:tc>
          <w:tcPr>
            <w:tcW w:w="1697" w:type="dxa"/>
            <w:gridSpan w:val="2"/>
            <w:vAlign w:val="center"/>
          </w:tcPr>
          <w:p w14:paraId="3BE7805A" w14:textId="77777777" w:rsidR="008469C9" w:rsidRPr="008469C9" w:rsidRDefault="008469C9" w:rsidP="006201BA">
            <w:pPr>
              <w:rPr>
                <w:rFonts w:ascii="標楷體" w:eastAsia="標楷體" w:hAnsi="標楷體"/>
              </w:rPr>
            </w:pPr>
            <w:r w:rsidRPr="008469C9">
              <w:rPr>
                <w:rFonts w:ascii="標楷體" w:eastAsia="標楷體" w:hAnsi="標楷體"/>
                <w:color w:val="FF0000"/>
                <w:u w:val="single"/>
              </w:rPr>
              <w:t>0</w:t>
            </w:r>
          </w:p>
        </w:tc>
      </w:tr>
      <w:tr w:rsidR="008469C9" w:rsidRPr="008469C9" w14:paraId="1FF6507C" w14:textId="77777777" w:rsidTr="006201BA">
        <w:trPr>
          <w:cantSplit/>
          <w:trHeight w:val="480"/>
          <w:jc w:val="center"/>
        </w:trPr>
        <w:tc>
          <w:tcPr>
            <w:tcW w:w="1837" w:type="dxa"/>
            <w:gridSpan w:val="3"/>
            <w:vAlign w:val="center"/>
          </w:tcPr>
          <w:p w14:paraId="4FD98A82" w14:textId="77777777" w:rsidR="008469C9" w:rsidRPr="008469C9" w:rsidRDefault="008469C9" w:rsidP="006201BA">
            <w:pPr>
              <w:pStyle w:val="aff5"/>
              <w:snapToGrid w:val="0"/>
              <w:spacing w:line="240" w:lineRule="atLeast"/>
              <w:ind w:leftChars="0" w:left="0" w:firstLineChars="0" w:firstLine="0"/>
              <w:rPr>
                <w:rFonts w:ascii="標楷體" w:hAnsi="標楷體"/>
                <w:color w:val="808080" w:themeColor="background1" w:themeShade="80"/>
              </w:rPr>
            </w:pPr>
            <w:r w:rsidRPr="008469C9">
              <w:rPr>
                <w:rFonts w:ascii="標楷體" w:hAnsi="標楷體" w:hint="eastAsia"/>
                <w:color w:val="FF0000"/>
              </w:rPr>
              <w:t>生活閱讀家(統整性探究課程)</w:t>
            </w:r>
            <w:r w:rsidRPr="008469C9">
              <w:rPr>
                <w:rFonts w:ascii="標楷體" w:hAnsi="標楷體"/>
                <w:color w:val="FF0000"/>
              </w:rPr>
              <w:t xml:space="preserve"> 0</w:t>
            </w:r>
            <w:r w:rsidRPr="008469C9">
              <w:rPr>
                <w:rFonts w:ascii="標楷體" w:hAnsi="標楷體" w:hint="eastAsia"/>
                <w:color w:val="FF0000"/>
              </w:rPr>
              <w:t>/1/</w:t>
            </w:r>
            <w:r w:rsidRPr="008469C9">
              <w:rPr>
                <w:rFonts w:ascii="標楷體" w:hAnsi="標楷體"/>
                <w:color w:val="FF0000"/>
              </w:rPr>
              <w:t>1</w:t>
            </w:r>
          </w:p>
        </w:tc>
        <w:tc>
          <w:tcPr>
            <w:tcW w:w="9073" w:type="dxa"/>
            <w:gridSpan w:val="7"/>
            <w:vAlign w:val="center"/>
          </w:tcPr>
          <w:p w14:paraId="67A38081" w14:textId="77777777" w:rsidR="008469C9" w:rsidRPr="008469C9" w:rsidRDefault="008469C9" w:rsidP="006201BA">
            <w:pPr>
              <w:rPr>
                <w:rFonts w:ascii="標楷體" w:eastAsia="標楷體" w:hAnsi="標楷體"/>
              </w:rPr>
            </w:pPr>
          </w:p>
        </w:tc>
        <w:tc>
          <w:tcPr>
            <w:tcW w:w="2130" w:type="dxa"/>
            <w:gridSpan w:val="2"/>
            <w:vAlign w:val="center"/>
          </w:tcPr>
          <w:p w14:paraId="0685C88E" w14:textId="77777777" w:rsidR="008469C9" w:rsidRPr="008469C9" w:rsidRDefault="008469C9" w:rsidP="006201BA">
            <w:pPr>
              <w:rPr>
                <w:rFonts w:ascii="標楷體" w:eastAsia="標楷體" w:hAnsi="標楷體"/>
              </w:rPr>
            </w:pPr>
          </w:p>
        </w:tc>
        <w:tc>
          <w:tcPr>
            <w:tcW w:w="1697" w:type="dxa"/>
            <w:gridSpan w:val="2"/>
            <w:vAlign w:val="center"/>
          </w:tcPr>
          <w:p w14:paraId="556BB472" w14:textId="77777777" w:rsidR="008469C9" w:rsidRPr="008469C9" w:rsidRDefault="008469C9" w:rsidP="006201BA">
            <w:pPr>
              <w:rPr>
                <w:rFonts w:ascii="標楷體" w:eastAsia="標楷體" w:hAnsi="標楷體"/>
              </w:rPr>
            </w:pPr>
            <w:r w:rsidRPr="008469C9">
              <w:rPr>
                <w:rFonts w:ascii="標楷體" w:eastAsia="標楷體" w:hAnsi="標楷體" w:hint="eastAsia"/>
                <w:color w:val="FF0000"/>
                <w:u w:val="single"/>
              </w:rPr>
              <w:t>0</w:t>
            </w:r>
          </w:p>
        </w:tc>
      </w:tr>
      <w:tr w:rsidR="008469C9" w:rsidRPr="008469C9" w14:paraId="79F118A4" w14:textId="77777777" w:rsidTr="006201BA">
        <w:trPr>
          <w:cantSplit/>
          <w:trHeight w:val="480"/>
          <w:jc w:val="center"/>
        </w:trPr>
        <w:tc>
          <w:tcPr>
            <w:tcW w:w="1837" w:type="dxa"/>
            <w:gridSpan w:val="3"/>
            <w:vAlign w:val="center"/>
          </w:tcPr>
          <w:p w14:paraId="477A5B12" w14:textId="77777777" w:rsidR="008469C9" w:rsidRPr="008469C9" w:rsidRDefault="008469C9" w:rsidP="006201BA">
            <w:pPr>
              <w:rPr>
                <w:rFonts w:ascii="標楷體" w:eastAsia="標楷體" w:hAnsi="標楷體"/>
                <w:color w:val="808080" w:themeColor="background1" w:themeShade="80"/>
              </w:rPr>
            </w:pPr>
            <w:r w:rsidRPr="008469C9">
              <w:rPr>
                <w:rFonts w:ascii="標楷體" w:eastAsia="標楷體" w:hAnsi="標楷體" w:hint="eastAsia"/>
                <w:color w:val="00B050"/>
              </w:rPr>
              <w:t>學校活動(其他)</w:t>
            </w:r>
          </w:p>
        </w:tc>
        <w:tc>
          <w:tcPr>
            <w:tcW w:w="9073" w:type="dxa"/>
            <w:gridSpan w:val="7"/>
            <w:vAlign w:val="center"/>
          </w:tcPr>
          <w:p w14:paraId="60A66E57" w14:textId="77777777" w:rsidR="00C91F1C" w:rsidRPr="00C91F1C" w:rsidRDefault="00C91F1C" w:rsidP="00C91F1C">
            <w:pPr>
              <w:jc w:val="both"/>
              <w:rPr>
                <w:rFonts w:ascii="標楷體" w:eastAsia="標楷體" w:hAnsi="標楷體"/>
                <w:color w:val="000000" w:themeColor="text1"/>
              </w:rPr>
            </w:pPr>
            <w:r w:rsidRPr="00C91F1C">
              <w:rPr>
                <w:rFonts w:ascii="標楷體" w:eastAsia="標楷體" w:hAnsi="標楷體" w:hint="eastAsia"/>
                <w:color w:val="000000" w:themeColor="text1"/>
              </w:rPr>
              <w:t>1.期初大掃除(1)</w:t>
            </w:r>
          </w:p>
          <w:p w14:paraId="6BE3F1F2" w14:textId="77777777" w:rsidR="00C91F1C" w:rsidRPr="00C91F1C" w:rsidRDefault="00C91F1C" w:rsidP="00C91F1C">
            <w:pPr>
              <w:jc w:val="both"/>
              <w:rPr>
                <w:rFonts w:ascii="標楷體" w:eastAsia="標楷體" w:hAnsi="標楷體"/>
                <w:color w:val="000000" w:themeColor="text1"/>
              </w:rPr>
            </w:pPr>
            <w:r w:rsidRPr="00C91F1C">
              <w:rPr>
                <w:rFonts w:ascii="標楷體" w:eastAsia="標楷體" w:hAnsi="標楷體" w:hint="eastAsia"/>
                <w:color w:val="000000" w:themeColor="text1"/>
              </w:rPr>
              <w:t>2.防災(1)</w:t>
            </w:r>
          </w:p>
          <w:p w14:paraId="22C5B1CC" w14:textId="77777777" w:rsidR="00C91F1C" w:rsidRPr="00C91F1C" w:rsidRDefault="00C91F1C" w:rsidP="00C91F1C">
            <w:pPr>
              <w:jc w:val="both"/>
              <w:rPr>
                <w:rFonts w:ascii="標楷體" w:eastAsia="標楷體" w:hAnsi="標楷體"/>
                <w:color w:val="000000" w:themeColor="text1"/>
              </w:rPr>
            </w:pPr>
            <w:r w:rsidRPr="00C91F1C">
              <w:rPr>
                <w:rFonts w:ascii="標楷體" w:eastAsia="標楷體" w:hAnsi="標楷體" w:hint="eastAsia"/>
                <w:color w:val="000000" w:themeColor="text1"/>
              </w:rPr>
              <w:t>3.教師節(1)</w:t>
            </w:r>
          </w:p>
          <w:p w14:paraId="3AF4DD01" w14:textId="3A731082" w:rsidR="00C91F1C" w:rsidRPr="00C91F1C" w:rsidRDefault="00C91F1C" w:rsidP="00C91F1C">
            <w:pPr>
              <w:jc w:val="both"/>
              <w:rPr>
                <w:rFonts w:ascii="標楷體" w:eastAsia="標楷體" w:hAnsi="標楷體"/>
                <w:color w:val="000000" w:themeColor="text1"/>
              </w:rPr>
            </w:pPr>
            <w:r w:rsidRPr="00C91F1C">
              <w:rPr>
                <w:rFonts w:ascii="標楷體" w:eastAsia="標楷體" w:hAnsi="標楷體" w:hint="eastAsia"/>
                <w:color w:val="000000" w:themeColor="text1"/>
              </w:rPr>
              <w:t>4.聖誕節(1)</w:t>
            </w:r>
          </w:p>
          <w:p w14:paraId="5ECF3652" w14:textId="06945162" w:rsidR="00C91F1C" w:rsidRPr="00C91F1C" w:rsidRDefault="00C91F1C" w:rsidP="00C91F1C">
            <w:pPr>
              <w:jc w:val="both"/>
              <w:rPr>
                <w:rFonts w:ascii="標楷體" w:eastAsia="標楷體" w:hAnsi="標楷體"/>
                <w:color w:val="000000" w:themeColor="text1"/>
              </w:rPr>
            </w:pPr>
            <w:r w:rsidRPr="00C91F1C">
              <w:rPr>
                <w:rFonts w:ascii="標楷體" w:eastAsia="標楷體" w:hAnsi="標楷體" w:hint="eastAsia"/>
                <w:color w:val="000000" w:themeColor="text1"/>
              </w:rPr>
              <w:t>5.體與趣味競賽(1)</w:t>
            </w:r>
          </w:p>
          <w:p w14:paraId="3C0499F4" w14:textId="617B9857" w:rsidR="008469C9" w:rsidRPr="008469C9" w:rsidRDefault="00C91F1C" w:rsidP="00C91F1C">
            <w:pPr>
              <w:jc w:val="both"/>
              <w:rPr>
                <w:rFonts w:ascii="標楷體" w:eastAsia="標楷體" w:hAnsi="標楷體"/>
              </w:rPr>
            </w:pPr>
            <w:r w:rsidRPr="00C91F1C">
              <w:rPr>
                <w:rFonts w:ascii="標楷體" w:eastAsia="標楷體" w:hAnsi="標楷體" w:hint="eastAsia"/>
                <w:color w:val="000000" w:themeColor="text1"/>
              </w:rPr>
              <w:t>6.期末大掃除(1)</w:t>
            </w:r>
          </w:p>
        </w:tc>
        <w:tc>
          <w:tcPr>
            <w:tcW w:w="2130" w:type="dxa"/>
            <w:gridSpan w:val="2"/>
            <w:vAlign w:val="center"/>
          </w:tcPr>
          <w:p w14:paraId="1F80BE17" w14:textId="77777777" w:rsidR="009D278E" w:rsidRDefault="009D278E" w:rsidP="009D278E">
            <w:pPr>
              <w:rPr>
                <w:rFonts w:eastAsia="標楷體"/>
                <w:color w:val="00B050"/>
                <w:u w:val="single"/>
              </w:rPr>
            </w:pPr>
            <w:r>
              <w:rPr>
                <w:rFonts w:eastAsia="標楷體" w:hint="eastAsia"/>
                <w:color w:val="00B050"/>
                <w:u w:val="single"/>
              </w:rPr>
              <w:t>實作評量</w:t>
            </w:r>
          </w:p>
          <w:p w14:paraId="29094C47" w14:textId="77777777" w:rsidR="009D278E" w:rsidRDefault="009D278E" w:rsidP="009D278E">
            <w:pPr>
              <w:rPr>
                <w:rFonts w:eastAsia="標楷體"/>
                <w:color w:val="00B050"/>
                <w:u w:val="single"/>
              </w:rPr>
            </w:pPr>
            <w:r>
              <w:rPr>
                <w:rFonts w:eastAsia="標楷體" w:hint="eastAsia"/>
                <w:color w:val="00B050"/>
                <w:u w:val="single"/>
              </w:rPr>
              <w:t>口語評量</w:t>
            </w:r>
          </w:p>
          <w:p w14:paraId="17930C5F" w14:textId="64C0040D" w:rsidR="008469C9" w:rsidRPr="008469C9" w:rsidRDefault="009D278E" w:rsidP="009D278E">
            <w:pPr>
              <w:rPr>
                <w:rFonts w:ascii="標楷體" w:eastAsia="標楷體" w:hAnsi="標楷體"/>
              </w:rPr>
            </w:pPr>
            <w:r>
              <w:rPr>
                <w:rFonts w:eastAsia="標楷體" w:hint="eastAsia"/>
                <w:color w:val="00B050"/>
                <w:u w:val="single"/>
              </w:rPr>
              <w:t>高層次紙筆測驗</w:t>
            </w:r>
          </w:p>
        </w:tc>
        <w:tc>
          <w:tcPr>
            <w:tcW w:w="1697" w:type="dxa"/>
            <w:gridSpan w:val="2"/>
            <w:vAlign w:val="center"/>
          </w:tcPr>
          <w:p w14:paraId="7F4E4D1C" w14:textId="356852C5" w:rsidR="008469C9" w:rsidRPr="008469C9" w:rsidRDefault="009D278E" w:rsidP="006201BA">
            <w:pPr>
              <w:rPr>
                <w:rFonts w:ascii="標楷體" w:eastAsia="標楷體" w:hAnsi="標楷體"/>
              </w:rPr>
            </w:pPr>
            <w:r>
              <w:rPr>
                <w:rFonts w:ascii="標楷體" w:eastAsia="標楷體" w:hAnsi="標楷體" w:hint="eastAsia"/>
              </w:rPr>
              <w:t>6</w:t>
            </w:r>
          </w:p>
        </w:tc>
      </w:tr>
      <w:tr w:rsidR="008469C9" w:rsidRPr="008469C9" w14:paraId="21CDFBF4" w14:textId="77777777" w:rsidTr="006201BA">
        <w:trPr>
          <w:cantSplit/>
          <w:trHeight w:val="480"/>
          <w:jc w:val="center"/>
        </w:trPr>
        <w:tc>
          <w:tcPr>
            <w:tcW w:w="1837" w:type="dxa"/>
            <w:gridSpan w:val="3"/>
            <w:vAlign w:val="center"/>
          </w:tcPr>
          <w:p w14:paraId="2D41B848" w14:textId="77777777" w:rsidR="008469C9" w:rsidRPr="008469C9" w:rsidRDefault="008469C9" w:rsidP="006201BA">
            <w:pPr>
              <w:rPr>
                <w:rFonts w:ascii="標楷體" w:eastAsia="標楷體" w:hAnsi="標楷體"/>
                <w:color w:val="808080" w:themeColor="background1" w:themeShade="80"/>
              </w:rPr>
            </w:pPr>
            <w:r w:rsidRPr="008469C9">
              <w:rPr>
                <w:rFonts w:ascii="標楷體" w:eastAsia="標楷體" w:hAnsi="標楷體" w:hint="eastAsia"/>
                <w:color w:val="00B050"/>
              </w:rPr>
              <w:t>性別平等教育(其他)</w:t>
            </w:r>
          </w:p>
        </w:tc>
        <w:tc>
          <w:tcPr>
            <w:tcW w:w="9073" w:type="dxa"/>
            <w:gridSpan w:val="7"/>
            <w:vAlign w:val="center"/>
          </w:tcPr>
          <w:p w14:paraId="4D478091" w14:textId="77777777" w:rsidR="008469C9" w:rsidRPr="008469C9" w:rsidRDefault="008469C9" w:rsidP="006201BA">
            <w:pPr>
              <w:rPr>
                <w:rFonts w:ascii="標楷體" w:eastAsia="標楷體" w:hAnsi="標楷體"/>
              </w:rPr>
            </w:pPr>
          </w:p>
        </w:tc>
        <w:tc>
          <w:tcPr>
            <w:tcW w:w="2130" w:type="dxa"/>
            <w:gridSpan w:val="2"/>
            <w:vAlign w:val="center"/>
          </w:tcPr>
          <w:p w14:paraId="4B1C0F6B" w14:textId="77777777" w:rsidR="008469C9" w:rsidRPr="008469C9" w:rsidRDefault="008469C9" w:rsidP="006201BA">
            <w:pPr>
              <w:rPr>
                <w:rFonts w:ascii="標楷體" w:eastAsia="標楷體" w:hAnsi="標楷體"/>
              </w:rPr>
            </w:pPr>
          </w:p>
        </w:tc>
        <w:tc>
          <w:tcPr>
            <w:tcW w:w="1697" w:type="dxa"/>
            <w:gridSpan w:val="2"/>
            <w:vAlign w:val="center"/>
          </w:tcPr>
          <w:p w14:paraId="0E88666C" w14:textId="77777777" w:rsidR="008469C9" w:rsidRPr="008469C9" w:rsidRDefault="008469C9" w:rsidP="006201BA">
            <w:pPr>
              <w:rPr>
                <w:rFonts w:ascii="標楷體" w:eastAsia="標楷體" w:hAnsi="標楷體"/>
              </w:rPr>
            </w:pPr>
          </w:p>
        </w:tc>
      </w:tr>
      <w:tr w:rsidR="008469C9" w:rsidRPr="008469C9" w14:paraId="11AF135B" w14:textId="77777777" w:rsidTr="006201BA">
        <w:trPr>
          <w:cantSplit/>
          <w:trHeight w:val="480"/>
          <w:jc w:val="center"/>
        </w:trPr>
        <w:tc>
          <w:tcPr>
            <w:tcW w:w="1837" w:type="dxa"/>
            <w:gridSpan w:val="3"/>
            <w:vAlign w:val="center"/>
          </w:tcPr>
          <w:p w14:paraId="76477463" w14:textId="77777777" w:rsidR="008469C9" w:rsidRPr="008469C9" w:rsidRDefault="008469C9" w:rsidP="006201BA">
            <w:pPr>
              <w:jc w:val="center"/>
              <w:rPr>
                <w:rFonts w:ascii="標楷體" w:eastAsia="標楷體" w:hAnsi="標楷體"/>
              </w:rPr>
            </w:pPr>
            <w:r w:rsidRPr="008469C9">
              <w:rPr>
                <w:rFonts w:ascii="標楷體" w:eastAsia="標楷體" w:hAnsi="標楷體" w:hint="eastAsia"/>
                <w:color w:val="00B050"/>
              </w:rPr>
              <w:t>性侵害防治教育(其他)</w:t>
            </w:r>
          </w:p>
        </w:tc>
        <w:tc>
          <w:tcPr>
            <w:tcW w:w="9073" w:type="dxa"/>
            <w:gridSpan w:val="7"/>
            <w:vAlign w:val="center"/>
          </w:tcPr>
          <w:p w14:paraId="2E48F560" w14:textId="77777777" w:rsidR="008469C9" w:rsidRPr="008469C9" w:rsidRDefault="008469C9" w:rsidP="006201BA">
            <w:pPr>
              <w:rPr>
                <w:rFonts w:ascii="標楷體" w:eastAsia="標楷體" w:hAnsi="標楷體"/>
              </w:rPr>
            </w:pPr>
          </w:p>
        </w:tc>
        <w:tc>
          <w:tcPr>
            <w:tcW w:w="2130" w:type="dxa"/>
            <w:gridSpan w:val="2"/>
            <w:vAlign w:val="center"/>
          </w:tcPr>
          <w:p w14:paraId="3FFA1DA5" w14:textId="77777777" w:rsidR="008469C9" w:rsidRPr="008469C9" w:rsidRDefault="008469C9" w:rsidP="006201BA">
            <w:pPr>
              <w:rPr>
                <w:rFonts w:ascii="標楷體" w:eastAsia="標楷體" w:hAnsi="標楷體"/>
              </w:rPr>
            </w:pPr>
          </w:p>
        </w:tc>
        <w:tc>
          <w:tcPr>
            <w:tcW w:w="1697" w:type="dxa"/>
            <w:gridSpan w:val="2"/>
            <w:vAlign w:val="center"/>
          </w:tcPr>
          <w:p w14:paraId="79501E80" w14:textId="77777777" w:rsidR="008469C9" w:rsidRPr="008469C9" w:rsidRDefault="008469C9" w:rsidP="006201BA">
            <w:pPr>
              <w:rPr>
                <w:rFonts w:ascii="標楷體" w:eastAsia="標楷體" w:hAnsi="標楷體"/>
              </w:rPr>
            </w:pPr>
          </w:p>
        </w:tc>
      </w:tr>
      <w:tr w:rsidR="008469C9" w:rsidRPr="008469C9" w14:paraId="056E72B4" w14:textId="77777777" w:rsidTr="006201BA">
        <w:trPr>
          <w:cantSplit/>
          <w:trHeight w:val="480"/>
          <w:jc w:val="center"/>
        </w:trPr>
        <w:tc>
          <w:tcPr>
            <w:tcW w:w="1837" w:type="dxa"/>
            <w:gridSpan w:val="3"/>
            <w:vAlign w:val="center"/>
          </w:tcPr>
          <w:p w14:paraId="04865178" w14:textId="77777777" w:rsidR="008469C9" w:rsidRPr="008469C9" w:rsidRDefault="008469C9" w:rsidP="006201BA">
            <w:pPr>
              <w:jc w:val="center"/>
              <w:rPr>
                <w:rFonts w:ascii="標楷體" w:eastAsia="標楷體" w:hAnsi="標楷體"/>
              </w:rPr>
            </w:pPr>
            <w:r w:rsidRPr="008469C9">
              <w:rPr>
                <w:rFonts w:ascii="標楷體" w:eastAsia="標楷體" w:hAnsi="標楷體" w:hint="eastAsia"/>
                <w:color w:val="00B050"/>
              </w:rPr>
              <w:t>家庭暴力防治教育(其他)</w:t>
            </w:r>
          </w:p>
        </w:tc>
        <w:tc>
          <w:tcPr>
            <w:tcW w:w="9073" w:type="dxa"/>
            <w:gridSpan w:val="7"/>
            <w:vAlign w:val="center"/>
          </w:tcPr>
          <w:p w14:paraId="2FF0200B" w14:textId="77777777" w:rsidR="008469C9" w:rsidRPr="008469C9" w:rsidRDefault="008469C9" w:rsidP="006201BA">
            <w:pPr>
              <w:rPr>
                <w:rFonts w:ascii="標楷體" w:eastAsia="標楷體" w:hAnsi="標楷體"/>
              </w:rPr>
            </w:pPr>
          </w:p>
        </w:tc>
        <w:tc>
          <w:tcPr>
            <w:tcW w:w="2130" w:type="dxa"/>
            <w:gridSpan w:val="2"/>
            <w:vAlign w:val="center"/>
          </w:tcPr>
          <w:p w14:paraId="2A0A095C" w14:textId="77777777" w:rsidR="008469C9" w:rsidRPr="008469C9" w:rsidRDefault="008469C9" w:rsidP="006201BA">
            <w:pPr>
              <w:rPr>
                <w:rFonts w:ascii="標楷體" w:eastAsia="標楷體" w:hAnsi="標楷體"/>
              </w:rPr>
            </w:pPr>
          </w:p>
        </w:tc>
        <w:tc>
          <w:tcPr>
            <w:tcW w:w="1697" w:type="dxa"/>
            <w:gridSpan w:val="2"/>
            <w:vAlign w:val="center"/>
          </w:tcPr>
          <w:p w14:paraId="5E15CD36" w14:textId="77777777" w:rsidR="008469C9" w:rsidRPr="008469C9" w:rsidRDefault="008469C9" w:rsidP="006201BA">
            <w:pPr>
              <w:rPr>
                <w:rFonts w:ascii="標楷體" w:eastAsia="標楷體" w:hAnsi="標楷體"/>
              </w:rPr>
            </w:pPr>
          </w:p>
        </w:tc>
      </w:tr>
      <w:tr w:rsidR="008469C9" w:rsidRPr="008469C9" w14:paraId="157F98EC" w14:textId="77777777" w:rsidTr="006201BA">
        <w:trPr>
          <w:cantSplit/>
          <w:trHeight w:val="480"/>
          <w:jc w:val="center"/>
        </w:trPr>
        <w:tc>
          <w:tcPr>
            <w:tcW w:w="1837" w:type="dxa"/>
            <w:gridSpan w:val="3"/>
            <w:vAlign w:val="center"/>
          </w:tcPr>
          <w:p w14:paraId="79330DF2" w14:textId="77777777" w:rsidR="008469C9" w:rsidRPr="008469C9" w:rsidRDefault="008469C9" w:rsidP="006201BA">
            <w:pPr>
              <w:jc w:val="center"/>
              <w:rPr>
                <w:rFonts w:ascii="標楷體" w:eastAsia="標楷體" w:hAnsi="標楷體"/>
              </w:rPr>
            </w:pPr>
            <w:r w:rsidRPr="008469C9">
              <w:rPr>
                <w:rFonts w:ascii="標楷體" w:eastAsia="標楷體" w:hAnsi="標楷體" w:hint="eastAsia"/>
                <w:color w:val="00B050"/>
              </w:rPr>
              <w:lastRenderedPageBreak/>
              <w:t>家庭教育(其他)</w:t>
            </w:r>
          </w:p>
        </w:tc>
        <w:tc>
          <w:tcPr>
            <w:tcW w:w="9073" w:type="dxa"/>
            <w:gridSpan w:val="7"/>
            <w:vAlign w:val="center"/>
          </w:tcPr>
          <w:p w14:paraId="36AB03B6" w14:textId="77777777" w:rsidR="008469C9" w:rsidRPr="008469C9" w:rsidRDefault="008469C9" w:rsidP="006201BA">
            <w:pPr>
              <w:rPr>
                <w:rFonts w:ascii="標楷體" w:eastAsia="標楷體" w:hAnsi="標楷體"/>
              </w:rPr>
            </w:pPr>
          </w:p>
        </w:tc>
        <w:tc>
          <w:tcPr>
            <w:tcW w:w="2130" w:type="dxa"/>
            <w:gridSpan w:val="2"/>
            <w:vAlign w:val="center"/>
          </w:tcPr>
          <w:p w14:paraId="59BA2E43" w14:textId="77777777" w:rsidR="008469C9" w:rsidRPr="008469C9" w:rsidRDefault="008469C9" w:rsidP="006201BA">
            <w:pPr>
              <w:rPr>
                <w:rFonts w:ascii="標楷體" w:eastAsia="標楷體" w:hAnsi="標楷體"/>
              </w:rPr>
            </w:pPr>
          </w:p>
        </w:tc>
        <w:tc>
          <w:tcPr>
            <w:tcW w:w="1697" w:type="dxa"/>
            <w:gridSpan w:val="2"/>
            <w:vAlign w:val="center"/>
          </w:tcPr>
          <w:p w14:paraId="568DB5AD" w14:textId="77777777" w:rsidR="008469C9" w:rsidRPr="008469C9" w:rsidRDefault="008469C9" w:rsidP="006201BA">
            <w:pPr>
              <w:rPr>
                <w:rFonts w:ascii="標楷體" w:eastAsia="標楷體" w:hAnsi="標楷體"/>
              </w:rPr>
            </w:pPr>
          </w:p>
        </w:tc>
      </w:tr>
      <w:tr w:rsidR="008469C9" w:rsidRPr="008469C9" w14:paraId="6191EF7F" w14:textId="77777777" w:rsidTr="006201BA">
        <w:trPr>
          <w:cantSplit/>
          <w:trHeight w:val="480"/>
          <w:jc w:val="center"/>
        </w:trPr>
        <w:tc>
          <w:tcPr>
            <w:tcW w:w="1837" w:type="dxa"/>
            <w:gridSpan w:val="3"/>
            <w:vAlign w:val="center"/>
          </w:tcPr>
          <w:p w14:paraId="5B1A5EDD" w14:textId="77777777" w:rsidR="008469C9" w:rsidRPr="008469C9" w:rsidRDefault="008469C9" w:rsidP="006201BA">
            <w:pPr>
              <w:jc w:val="center"/>
              <w:rPr>
                <w:rFonts w:ascii="標楷體" w:eastAsia="標楷體" w:hAnsi="標楷體"/>
              </w:rPr>
            </w:pPr>
            <w:r w:rsidRPr="008469C9">
              <w:rPr>
                <w:rFonts w:ascii="標楷體" w:eastAsia="標楷體" w:hAnsi="標楷體" w:hint="eastAsia"/>
                <w:color w:val="00B050"/>
              </w:rPr>
              <w:t>環境教育教育(其他)</w:t>
            </w:r>
          </w:p>
        </w:tc>
        <w:tc>
          <w:tcPr>
            <w:tcW w:w="9073" w:type="dxa"/>
            <w:gridSpan w:val="7"/>
            <w:vAlign w:val="center"/>
          </w:tcPr>
          <w:p w14:paraId="1DB628EB" w14:textId="77777777" w:rsidR="008469C9" w:rsidRPr="008469C9" w:rsidRDefault="008469C9" w:rsidP="006201BA">
            <w:pPr>
              <w:rPr>
                <w:rFonts w:ascii="標楷體" w:eastAsia="標楷體" w:hAnsi="標楷體"/>
              </w:rPr>
            </w:pPr>
          </w:p>
        </w:tc>
        <w:tc>
          <w:tcPr>
            <w:tcW w:w="2130" w:type="dxa"/>
            <w:gridSpan w:val="2"/>
            <w:vAlign w:val="center"/>
          </w:tcPr>
          <w:p w14:paraId="704C70AC" w14:textId="77777777" w:rsidR="008469C9" w:rsidRPr="008469C9" w:rsidRDefault="008469C9" w:rsidP="006201BA">
            <w:pPr>
              <w:rPr>
                <w:rFonts w:ascii="標楷體" w:eastAsia="標楷體" w:hAnsi="標楷體"/>
              </w:rPr>
            </w:pPr>
          </w:p>
        </w:tc>
        <w:tc>
          <w:tcPr>
            <w:tcW w:w="1697" w:type="dxa"/>
            <w:gridSpan w:val="2"/>
            <w:vAlign w:val="center"/>
          </w:tcPr>
          <w:p w14:paraId="3F8B6441" w14:textId="77777777" w:rsidR="008469C9" w:rsidRPr="008469C9" w:rsidRDefault="008469C9" w:rsidP="006201BA">
            <w:pPr>
              <w:rPr>
                <w:rFonts w:ascii="標楷體" w:eastAsia="標楷體" w:hAnsi="標楷體"/>
              </w:rPr>
            </w:pPr>
          </w:p>
        </w:tc>
      </w:tr>
      <w:tr w:rsidR="008469C9" w:rsidRPr="008469C9" w14:paraId="1CC63C6C" w14:textId="77777777" w:rsidTr="006201BA">
        <w:trPr>
          <w:cantSplit/>
          <w:trHeight w:val="480"/>
          <w:jc w:val="center"/>
        </w:trPr>
        <w:tc>
          <w:tcPr>
            <w:tcW w:w="1837" w:type="dxa"/>
            <w:gridSpan w:val="3"/>
            <w:vAlign w:val="center"/>
          </w:tcPr>
          <w:p w14:paraId="369DCBD4" w14:textId="77777777" w:rsidR="008469C9" w:rsidRPr="008469C9" w:rsidRDefault="008469C9" w:rsidP="006201BA">
            <w:pPr>
              <w:jc w:val="center"/>
              <w:rPr>
                <w:rFonts w:ascii="標楷體" w:eastAsia="標楷體" w:hAnsi="標楷體"/>
              </w:rPr>
            </w:pPr>
            <w:r w:rsidRPr="008469C9">
              <w:rPr>
                <w:rFonts w:ascii="標楷體" w:eastAsia="標楷體" w:hAnsi="標楷體" w:hint="eastAsia"/>
                <w:color w:val="00B050"/>
              </w:rPr>
              <w:t>海洋教育(其他)</w:t>
            </w:r>
          </w:p>
        </w:tc>
        <w:tc>
          <w:tcPr>
            <w:tcW w:w="9073" w:type="dxa"/>
            <w:gridSpan w:val="7"/>
            <w:vAlign w:val="center"/>
          </w:tcPr>
          <w:p w14:paraId="5EA1650C" w14:textId="77777777" w:rsidR="008469C9" w:rsidRPr="008469C9" w:rsidRDefault="008469C9" w:rsidP="006201BA">
            <w:pPr>
              <w:rPr>
                <w:rFonts w:ascii="標楷體" w:eastAsia="標楷體" w:hAnsi="標楷體"/>
              </w:rPr>
            </w:pPr>
          </w:p>
        </w:tc>
        <w:tc>
          <w:tcPr>
            <w:tcW w:w="2130" w:type="dxa"/>
            <w:gridSpan w:val="2"/>
            <w:vAlign w:val="center"/>
          </w:tcPr>
          <w:p w14:paraId="70AE5FD0" w14:textId="77777777" w:rsidR="008469C9" w:rsidRPr="008469C9" w:rsidRDefault="008469C9" w:rsidP="006201BA">
            <w:pPr>
              <w:rPr>
                <w:rFonts w:ascii="標楷體" w:eastAsia="標楷體" w:hAnsi="標楷體"/>
              </w:rPr>
            </w:pPr>
          </w:p>
        </w:tc>
        <w:tc>
          <w:tcPr>
            <w:tcW w:w="1697" w:type="dxa"/>
            <w:gridSpan w:val="2"/>
            <w:vAlign w:val="center"/>
          </w:tcPr>
          <w:p w14:paraId="6C9EA253" w14:textId="77777777" w:rsidR="008469C9" w:rsidRPr="008469C9" w:rsidRDefault="008469C9" w:rsidP="006201BA">
            <w:pPr>
              <w:rPr>
                <w:rFonts w:ascii="標楷體" w:eastAsia="標楷體" w:hAnsi="標楷體"/>
              </w:rPr>
            </w:pPr>
          </w:p>
        </w:tc>
      </w:tr>
      <w:tr w:rsidR="008469C9" w:rsidRPr="008469C9" w14:paraId="30BAB9E5" w14:textId="77777777" w:rsidTr="006201BA">
        <w:trPr>
          <w:cantSplit/>
          <w:trHeight w:val="480"/>
          <w:jc w:val="center"/>
        </w:trPr>
        <w:tc>
          <w:tcPr>
            <w:tcW w:w="1837" w:type="dxa"/>
            <w:gridSpan w:val="3"/>
            <w:vAlign w:val="center"/>
          </w:tcPr>
          <w:p w14:paraId="7C08AEDB" w14:textId="77777777" w:rsidR="008469C9" w:rsidRPr="008469C9" w:rsidRDefault="008469C9" w:rsidP="006201BA">
            <w:pPr>
              <w:jc w:val="center"/>
              <w:rPr>
                <w:rFonts w:ascii="標楷體" w:eastAsia="標楷體" w:hAnsi="標楷體"/>
              </w:rPr>
            </w:pPr>
            <w:r w:rsidRPr="008469C9">
              <w:rPr>
                <w:rFonts w:ascii="標楷體" w:eastAsia="標楷體" w:hAnsi="標楷體" w:hint="eastAsia"/>
                <w:color w:val="00B050"/>
              </w:rPr>
              <w:t>安全教育(交通防災水域防墜食藥(其他)</w:t>
            </w:r>
          </w:p>
        </w:tc>
        <w:tc>
          <w:tcPr>
            <w:tcW w:w="9073" w:type="dxa"/>
            <w:gridSpan w:val="7"/>
            <w:vAlign w:val="center"/>
          </w:tcPr>
          <w:p w14:paraId="74290D87" w14:textId="77777777" w:rsidR="008469C9" w:rsidRPr="008469C9" w:rsidRDefault="008469C9" w:rsidP="006201BA">
            <w:pPr>
              <w:rPr>
                <w:rFonts w:ascii="標楷體" w:eastAsia="標楷體" w:hAnsi="標楷體"/>
              </w:rPr>
            </w:pPr>
          </w:p>
        </w:tc>
        <w:tc>
          <w:tcPr>
            <w:tcW w:w="2130" w:type="dxa"/>
            <w:gridSpan w:val="2"/>
            <w:vAlign w:val="center"/>
          </w:tcPr>
          <w:p w14:paraId="65F8EB8D" w14:textId="77777777" w:rsidR="008469C9" w:rsidRPr="008469C9" w:rsidRDefault="008469C9" w:rsidP="006201BA">
            <w:pPr>
              <w:rPr>
                <w:rFonts w:ascii="標楷體" w:eastAsia="標楷體" w:hAnsi="標楷體"/>
              </w:rPr>
            </w:pPr>
          </w:p>
        </w:tc>
        <w:tc>
          <w:tcPr>
            <w:tcW w:w="1697" w:type="dxa"/>
            <w:gridSpan w:val="2"/>
            <w:vAlign w:val="center"/>
          </w:tcPr>
          <w:p w14:paraId="197175A3" w14:textId="77777777" w:rsidR="008469C9" w:rsidRPr="008469C9" w:rsidRDefault="008469C9" w:rsidP="006201BA">
            <w:pPr>
              <w:rPr>
                <w:rFonts w:ascii="標楷體" w:eastAsia="標楷體" w:hAnsi="標楷體"/>
              </w:rPr>
            </w:pPr>
          </w:p>
        </w:tc>
      </w:tr>
      <w:tr w:rsidR="008469C9" w:rsidRPr="008469C9" w14:paraId="39360CA6" w14:textId="77777777" w:rsidTr="006201BA">
        <w:trPr>
          <w:cantSplit/>
          <w:trHeight w:val="480"/>
          <w:jc w:val="center"/>
        </w:trPr>
        <w:tc>
          <w:tcPr>
            <w:tcW w:w="1837" w:type="dxa"/>
            <w:gridSpan w:val="3"/>
            <w:vAlign w:val="center"/>
          </w:tcPr>
          <w:p w14:paraId="067A4B34" w14:textId="77777777" w:rsidR="008469C9" w:rsidRPr="008469C9" w:rsidRDefault="008469C9" w:rsidP="006201BA">
            <w:pPr>
              <w:jc w:val="center"/>
              <w:rPr>
                <w:rFonts w:ascii="標楷體" w:eastAsia="標楷體" w:hAnsi="標楷體"/>
              </w:rPr>
            </w:pPr>
            <w:r w:rsidRPr="008469C9">
              <w:rPr>
                <w:rFonts w:ascii="標楷體" w:eastAsia="標楷體" w:hAnsi="標楷體" w:hint="eastAsia"/>
                <w:color w:val="00B050"/>
              </w:rPr>
              <w:t>戶外教育(其他)</w:t>
            </w:r>
          </w:p>
        </w:tc>
        <w:tc>
          <w:tcPr>
            <w:tcW w:w="9073" w:type="dxa"/>
            <w:gridSpan w:val="7"/>
            <w:vAlign w:val="center"/>
          </w:tcPr>
          <w:p w14:paraId="1CA3C888" w14:textId="77777777" w:rsidR="008469C9" w:rsidRPr="008469C9" w:rsidRDefault="008469C9" w:rsidP="006201BA">
            <w:pPr>
              <w:rPr>
                <w:rFonts w:ascii="標楷體" w:eastAsia="標楷體" w:hAnsi="標楷體"/>
              </w:rPr>
            </w:pPr>
          </w:p>
        </w:tc>
        <w:tc>
          <w:tcPr>
            <w:tcW w:w="2130" w:type="dxa"/>
            <w:gridSpan w:val="2"/>
            <w:vAlign w:val="center"/>
          </w:tcPr>
          <w:p w14:paraId="5250DD8D" w14:textId="77777777" w:rsidR="008469C9" w:rsidRPr="008469C9" w:rsidRDefault="008469C9" w:rsidP="006201BA">
            <w:pPr>
              <w:rPr>
                <w:rFonts w:ascii="標楷體" w:eastAsia="標楷體" w:hAnsi="標楷體"/>
              </w:rPr>
            </w:pPr>
          </w:p>
        </w:tc>
        <w:tc>
          <w:tcPr>
            <w:tcW w:w="1697" w:type="dxa"/>
            <w:gridSpan w:val="2"/>
            <w:vAlign w:val="center"/>
          </w:tcPr>
          <w:p w14:paraId="03504364" w14:textId="77777777" w:rsidR="008469C9" w:rsidRPr="008469C9" w:rsidRDefault="008469C9" w:rsidP="006201BA">
            <w:pPr>
              <w:rPr>
                <w:rFonts w:ascii="標楷體" w:eastAsia="標楷體" w:hAnsi="標楷體"/>
              </w:rPr>
            </w:pPr>
          </w:p>
        </w:tc>
      </w:tr>
      <w:tr w:rsidR="008469C9" w:rsidRPr="008469C9" w14:paraId="73101AAA" w14:textId="77777777" w:rsidTr="006201BA">
        <w:trPr>
          <w:cantSplit/>
          <w:trHeight w:val="480"/>
          <w:jc w:val="center"/>
        </w:trPr>
        <w:tc>
          <w:tcPr>
            <w:tcW w:w="1837" w:type="dxa"/>
            <w:gridSpan w:val="3"/>
            <w:vAlign w:val="center"/>
          </w:tcPr>
          <w:p w14:paraId="6990146C" w14:textId="77777777" w:rsidR="008469C9" w:rsidRPr="008469C9" w:rsidRDefault="008469C9" w:rsidP="006201BA">
            <w:pPr>
              <w:jc w:val="center"/>
              <w:rPr>
                <w:rFonts w:ascii="標楷體" w:eastAsia="標楷體" w:hAnsi="標楷體"/>
              </w:rPr>
            </w:pPr>
            <w:r w:rsidRPr="008469C9">
              <w:rPr>
                <w:rFonts w:ascii="標楷體" w:eastAsia="標楷體" w:hAnsi="標楷體" w:hint="eastAsia"/>
                <w:color w:val="00B050"/>
              </w:rPr>
              <w:t>生命教育(其他)</w:t>
            </w:r>
          </w:p>
        </w:tc>
        <w:tc>
          <w:tcPr>
            <w:tcW w:w="9073" w:type="dxa"/>
            <w:gridSpan w:val="7"/>
            <w:vAlign w:val="center"/>
          </w:tcPr>
          <w:p w14:paraId="576C5517" w14:textId="77777777" w:rsidR="008469C9" w:rsidRPr="008469C9" w:rsidRDefault="008469C9" w:rsidP="006201BA">
            <w:pPr>
              <w:rPr>
                <w:rFonts w:ascii="標楷體" w:eastAsia="標楷體" w:hAnsi="標楷體"/>
              </w:rPr>
            </w:pPr>
          </w:p>
        </w:tc>
        <w:tc>
          <w:tcPr>
            <w:tcW w:w="2130" w:type="dxa"/>
            <w:gridSpan w:val="2"/>
            <w:vAlign w:val="center"/>
          </w:tcPr>
          <w:p w14:paraId="720935BC" w14:textId="77777777" w:rsidR="008469C9" w:rsidRPr="008469C9" w:rsidRDefault="008469C9" w:rsidP="006201BA">
            <w:pPr>
              <w:rPr>
                <w:rFonts w:ascii="標楷體" w:eastAsia="標楷體" w:hAnsi="標楷體"/>
              </w:rPr>
            </w:pPr>
          </w:p>
        </w:tc>
        <w:tc>
          <w:tcPr>
            <w:tcW w:w="1697" w:type="dxa"/>
            <w:gridSpan w:val="2"/>
            <w:vAlign w:val="center"/>
          </w:tcPr>
          <w:p w14:paraId="665F5A17" w14:textId="77777777" w:rsidR="008469C9" w:rsidRPr="008469C9" w:rsidRDefault="008469C9" w:rsidP="006201BA">
            <w:pPr>
              <w:rPr>
                <w:rFonts w:ascii="標楷體" w:eastAsia="標楷體" w:hAnsi="標楷體"/>
              </w:rPr>
            </w:pPr>
          </w:p>
        </w:tc>
      </w:tr>
      <w:tr w:rsidR="001D482E" w:rsidRPr="001B3034" w14:paraId="515C18E9" w14:textId="77777777" w:rsidTr="00907FF8">
        <w:trPr>
          <w:cantSplit/>
          <w:trHeight w:val="340"/>
          <w:jc w:val="center"/>
        </w:trPr>
        <w:tc>
          <w:tcPr>
            <w:tcW w:w="14737" w:type="dxa"/>
            <w:gridSpan w:val="14"/>
            <w:shd w:val="clear" w:color="auto" w:fill="FFE599"/>
            <w:vAlign w:val="center"/>
          </w:tcPr>
          <w:p w14:paraId="53ADE5F7" w14:textId="77777777" w:rsidR="001D482E" w:rsidRPr="001B3034" w:rsidRDefault="001D482E" w:rsidP="00907FF8">
            <w:pPr>
              <w:jc w:val="center"/>
              <w:rPr>
                <w:rFonts w:eastAsia="標楷體"/>
                <w:b/>
                <w:sz w:val="28"/>
              </w:rPr>
            </w:pPr>
            <w:r w:rsidRPr="00DF7F41">
              <w:rPr>
                <w:rFonts w:eastAsia="標楷體" w:hint="eastAsia"/>
                <w:b/>
                <w:color w:val="3333FF"/>
                <w:sz w:val="32"/>
              </w:rPr>
              <w:t>各週教學進度</w:t>
            </w:r>
          </w:p>
        </w:tc>
      </w:tr>
      <w:tr w:rsidR="008469C9" w14:paraId="776A127F" w14:textId="77777777" w:rsidTr="00907FF8">
        <w:trPr>
          <w:cantSplit/>
          <w:trHeight w:val="1303"/>
          <w:jc w:val="center"/>
        </w:trPr>
        <w:tc>
          <w:tcPr>
            <w:tcW w:w="430" w:type="dxa"/>
            <w:shd w:val="clear" w:color="auto" w:fill="D9D9D9"/>
            <w:vAlign w:val="center"/>
          </w:tcPr>
          <w:p w14:paraId="553476DD" w14:textId="77777777" w:rsidR="008469C9" w:rsidRDefault="008469C9" w:rsidP="008469C9">
            <w:pPr>
              <w:jc w:val="center"/>
              <w:rPr>
                <w:rFonts w:eastAsia="標楷體"/>
              </w:rPr>
            </w:pPr>
            <w:r>
              <w:rPr>
                <w:rFonts w:eastAsia="標楷體"/>
              </w:rPr>
              <w:t>週</w:t>
            </w:r>
          </w:p>
          <w:p w14:paraId="58C0DC6B" w14:textId="77777777" w:rsidR="008469C9" w:rsidRDefault="008469C9" w:rsidP="008469C9">
            <w:pPr>
              <w:jc w:val="center"/>
              <w:rPr>
                <w:rFonts w:eastAsia="標楷體"/>
              </w:rPr>
            </w:pPr>
            <w:r>
              <w:rPr>
                <w:rFonts w:eastAsia="標楷體"/>
              </w:rPr>
              <w:t>次</w:t>
            </w:r>
          </w:p>
        </w:tc>
        <w:tc>
          <w:tcPr>
            <w:tcW w:w="699" w:type="dxa"/>
            <w:shd w:val="clear" w:color="auto" w:fill="D9D9D9"/>
            <w:vAlign w:val="center"/>
          </w:tcPr>
          <w:p w14:paraId="79D4D06E" w14:textId="77777777" w:rsidR="008469C9" w:rsidRDefault="008469C9" w:rsidP="008469C9">
            <w:pPr>
              <w:jc w:val="center"/>
              <w:rPr>
                <w:rFonts w:eastAsia="標楷體"/>
              </w:rPr>
            </w:pPr>
            <w:r>
              <w:rPr>
                <w:rFonts w:eastAsia="標楷體"/>
              </w:rPr>
              <w:t>日期</w:t>
            </w:r>
          </w:p>
        </w:tc>
        <w:tc>
          <w:tcPr>
            <w:tcW w:w="1701" w:type="dxa"/>
            <w:gridSpan w:val="2"/>
            <w:shd w:val="clear" w:color="auto" w:fill="auto"/>
            <w:vAlign w:val="center"/>
          </w:tcPr>
          <w:p w14:paraId="744D0AD0" w14:textId="32ECF688" w:rsidR="008469C9" w:rsidRPr="00EB38FB" w:rsidRDefault="008469C9" w:rsidP="008469C9">
            <w:pPr>
              <w:jc w:val="center"/>
              <w:rPr>
                <w:rFonts w:ascii="標楷體" w:eastAsia="標楷體" w:hAnsi="標楷體"/>
                <w:color w:val="808080" w:themeColor="background1" w:themeShade="80"/>
              </w:rPr>
            </w:pPr>
            <w:r w:rsidRPr="007A7450">
              <w:rPr>
                <w:rFonts w:ascii="標楷體" w:eastAsia="標楷體" w:hAnsi="標楷體" w:hint="eastAsia"/>
                <w:color w:val="FF0000"/>
              </w:rPr>
              <w:t>國際生活通</w:t>
            </w:r>
          </w:p>
        </w:tc>
        <w:tc>
          <w:tcPr>
            <w:tcW w:w="1701" w:type="dxa"/>
            <w:shd w:val="clear" w:color="auto" w:fill="auto"/>
            <w:vAlign w:val="center"/>
          </w:tcPr>
          <w:p w14:paraId="4AA4BB55" w14:textId="5C2B7C58" w:rsidR="008469C9" w:rsidRPr="00EB38FB" w:rsidRDefault="008469C9" w:rsidP="008469C9">
            <w:pPr>
              <w:jc w:val="center"/>
              <w:rPr>
                <w:rFonts w:ascii="標楷體" w:eastAsia="標楷體" w:hAnsi="標楷體"/>
                <w:color w:val="808080" w:themeColor="background1" w:themeShade="80"/>
              </w:rPr>
            </w:pPr>
            <w:r w:rsidRPr="008469C9">
              <w:rPr>
                <w:rFonts w:ascii="標楷體" w:eastAsia="標楷體" w:hAnsi="標楷體" w:hint="eastAsia"/>
                <w:color w:val="00B050"/>
              </w:rPr>
              <w:t>學校活動(其他)</w:t>
            </w:r>
          </w:p>
        </w:tc>
        <w:tc>
          <w:tcPr>
            <w:tcW w:w="1458" w:type="dxa"/>
            <w:shd w:val="clear" w:color="auto" w:fill="auto"/>
            <w:vAlign w:val="center"/>
          </w:tcPr>
          <w:p w14:paraId="2CB389C4" w14:textId="5A193B22" w:rsidR="008469C9" w:rsidRPr="00A55FC3" w:rsidRDefault="00A55FC3" w:rsidP="00A55FC3">
            <w:pPr>
              <w:rPr>
                <w:rFonts w:ascii="標楷體" w:eastAsia="標楷體" w:hAnsi="標楷體"/>
                <w:color w:val="00B050"/>
              </w:rPr>
            </w:pPr>
            <w:r w:rsidRPr="008469C9">
              <w:rPr>
                <w:rFonts w:ascii="標楷體" w:eastAsia="標楷體" w:hAnsi="標楷體" w:hint="eastAsia"/>
                <w:color w:val="00B050"/>
              </w:rPr>
              <w:t xml:space="preserve">性別平等教育(其他) </w:t>
            </w:r>
          </w:p>
        </w:tc>
        <w:tc>
          <w:tcPr>
            <w:tcW w:w="1458" w:type="dxa"/>
            <w:shd w:val="clear" w:color="auto" w:fill="auto"/>
            <w:vAlign w:val="center"/>
          </w:tcPr>
          <w:p w14:paraId="7EB8EE87" w14:textId="514A69C2" w:rsidR="008469C9" w:rsidRPr="00EB38FB" w:rsidRDefault="008469C9" w:rsidP="008469C9">
            <w:pPr>
              <w:jc w:val="center"/>
              <w:rPr>
                <w:rFonts w:eastAsia="標楷體"/>
                <w:color w:val="808080" w:themeColor="background1" w:themeShade="80"/>
              </w:rPr>
            </w:pPr>
            <w:r w:rsidRPr="008469C9">
              <w:rPr>
                <w:rFonts w:ascii="標楷體" w:eastAsia="標楷體" w:hAnsi="標楷體" w:hint="eastAsia"/>
                <w:color w:val="00B050"/>
              </w:rPr>
              <w:t>性侵害防治教育(其他)</w:t>
            </w:r>
          </w:p>
        </w:tc>
        <w:tc>
          <w:tcPr>
            <w:tcW w:w="1458" w:type="dxa"/>
            <w:shd w:val="clear" w:color="auto" w:fill="auto"/>
            <w:vAlign w:val="center"/>
          </w:tcPr>
          <w:p w14:paraId="4C756049" w14:textId="77777777" w:rsidR="008469C9" w:rsidRPr="008469C9" w:rsidRDefault="008469C9" w:rsidP="008469C9">
            <w:pPr>
              <w:rPr>
                <w:rFonts w:ascii="標楷體" w:eastAsia="標楷體" w:hAnsi="標楷體"/>
                <w:color w:val="00B050"/>
              </w:rPr>
            </w:pPr>
            <w:r w:rsidRPr="008469C9">
              <w:rPr>
                <w:rFonts w:ascii="標楷體" w:eastAsia="標楷體" w:hAnsi="標楷體" w:hint="eastAsia"/>
                <w:color w:val="00B050"/>
              </w:rPr>
              <w:t>家庭暴力防治教育(其他)</w:t>
            </w:r>
          </w:p>
          <w:p w14:paraId="17A3B871" w14:textId="4DFBBCF1" w:rsidR="008469C9" w:rsidRPr="00EB38FB" w:rsidRDefault="008469C9" w:rsidP="008469C9">
            <w:pPr>
              <w:jc w:val="center"/>
              <w:rPr>
                <w:rFonts w:eastAsia="標楷體"/>
                <w:color w:val="808080" w:themeColor="background1" w:themeShade="80"/>
              </w:rPr>
            </w:pPr>
            <w:r w:rsidRPr="008469C9">
              <w:rPr>
                <w:rFonts w:ascii="標楷體" w:eastAsia="標楷體" w:hAnsi="標楷體" w:hint="eastAsia"/>
                <w:color w:val="00B050"/>
              </w:rPr>
              <w:t xml:space="preserve"> 家庭教育(其他)</w:t>
            </w:r>
          </w:p>
        </w:tc>
        <w:tc>
          <w:tcPr>
            <w:tcW w:w="1458" w:type="dxa"/>
            <w:shd w:val="clear" w:color="auto" w:fill="auto"/>
            <w:vAlign w:val="center"/>
          </w:tcPr>
          <w:p w14:paraId="7EE78337" w14:textId="180DCFFF" w:rsidR="008469C9" w:rsidRPr="00EB38FB" w:rsidRDefault="008469C9" w:rsidP="008469C9">
            <w:pPr>
              <w:jc w:val="center"/>
              <w:rPr>
                <w:rFonts w:eastAsia="標楷體"/>
                <w:color w:val="808080" w:themeColor="background1" w:themeShade="80"/>
              </w:rPr>
            </w:pPr>
            <w:r w:rsidRPr="008469C9">
              <w:rPr>
                <w:rFonts w:ascii="標楷體" w:eastAsia="標楷體" w:hAnsi="標楷體" w:hint="eastAsia"/>
                <w:color w:val="00B050"/>
              </w:rPr>
              <w:t>環境教育教育(其他)</w:t>
            </w:r>
          </w:p>
        </w:tc>
        <w:tc>
          <w:tcPr>
            <w:tcW w:w="1458" w:type="dxa"/>
            <w:gridSpan w:val="2"/>
            <w:shd w:val="clear" w:color="auto" w:fill="auto"/>
            <w:vAlign w:val="center"/>
          </w:tcPr>
          <w:p w14:paraId="12A1CFB7" w14:textId="64F121AE" w:rsidR="008469C9" w:rsidRPr="00EB38FB" w:rsidRDefault="008469C9" w:rsidP="008469C9">
            <w:pPr>
              <w:jc w:val="center"/>
              <w:rPr>
                <w:rFonts w:eastAsia="標楷體"/>
                <w:color w:val="808080" w:themeColor="background1" w:themeShade="80"/>
              </w:rPr>
            </w:pPr>
            <w:r w:rsidRPr="008469C9">
              <w:rPr>
                <w:rFonts w:ascii="標楷體" w:eastAsia="標楷體" w:hAnsi="標楷體" w:hint="eastAsia"/>
                <w:color w:val="00B050"/>
              </w:rPr>
              <w:t>海洋教育(其他)</w:t>
            </w:r>
          </w:p>
        </w:tc>
        <w:tc>
          <w:tcPr>
            <w:tcW w:w="1458" w:type="dxa"/>
            <w:gridSpan w:val="2"/>
            <w:shd w:val="clear" w:color="auto" w:fill="auto"/>
            <w:vAlign w:val="center"/>
          </w:tcPr>
          <w:p w14:paraId="64AA6756" w14:textId="11A60B52" w:rsidR="008469C9" w:rsidRPr="00EB38FB" w:rsidRDefault="008469C9" w:rsidP="008469C9">
            <w:pPr>
              <w:jc w:val="center"/>
              <w:rPr>
                <w:rFonts w:eastAsia="標楷體"/>
                <w:color w:val="808080" w:themeColor="background1" w:themeShade="80"/>
              </w:rPr>
            </w:pPr>
            <w:r w:rsidRPr="008469C9">
              <w:rPr>
                <w:rFonts w:ascii="標楷體" w:eastAsia="標楷體" w:hAnsi="標楷體" w:hint="eastAsia"/>
                <w:color w:val="00B050"/>
              </w:rPr>
              <w:t>安全教育(交通防災水域防墜食藥(其他)</w:t>
            </w:r>
          </w:p>
        </w:tc>
        <w:tc>
          <w:tcPr>
            <w:tcW w:w="1458" w:type="dxa"/>
            <w:shd w:val="clear" w:color="auto" w:fill="auto"/>
            <w:vAlign w:val="center"/>
          </w:tcPr>
          <w:p w14:paraId="2A0D0CFA" w14:textId="77777777" w:rsidR="008469C9" w:rsidRDefault="008469C9" w:rsidP="008469C9">
            <w:pPr>
              <w:rPr>
                <w:rFonts w:ascii="標楷體" w:eastAsia="標楷體" w:hAnsi="標楷體"/>
                <w:color w:val="00B050"/>
              </w:rPr>
            </w:pPr>
            <w:r w:rsidRPr="008469C9">
              <w:rPr>
                <w:rFonts w:ascii="標楷體" w:eastAsia="標楷體" w:hAnsi="標楷體" w:hint="eastAsia"/>
                <w:color w:val="00B050"/>
              </w:rPr>
              <w:t>戶外教育(其他)</w:t>
            </w:r>
          </w:p>
          <w:p w14:paraId="784B2F7F" w14:textId="51B79189" w:rsidR="008469C9" w:rsidRDefault="008469C9" w:rsidP="008469C9">
            <w:pPr>
              <w:jc w:val="center"/>
              <w:rPr>
                <w:rFonts w:eastAsia="標楷體"/>
              </w:rPr>
            </w:pPr>
            <w:r w:rsidRPr="008469C9">
              <w:rPr>
                <w:rFonts w:ascii="標楷體" w:eastAsia="標楷體" w:hAnsi="標楷體" w:hint="eastAsia"/>
                <w:color w:val="00B050"/>
              </w:rPr>
              <w:t>生命教育(其他)</w:t>
            </w:r>
          </w:p>
        </w:tc>
      </w:tr>
      <w:tr w:rsidR="00B93355" w14:paraId="66D3A61C" w14:textId="77777777" w:rsidTr="006201BA">
        <w:trPr>
          <w:cantSplit/>
          <w:trHeight w:val="780"/>
          <w:jc w:val="center"/>
        </w:trPr>
        <w:tc>
          <w:tcPr>
            <w:tcW w:w="430" w:type="dxa"/>
            <w:vAlign w:val="center"/>
          </w:tcPr>
          <w:p w14:paraId="45E62BFC" w14:textId="77777777" w:rsidR="00B93355" w:rsidRPr="001D482E" w:rsidRDefault="00B93355" w:rsidP="00B93355">
            <w:pPr>
              <w:jc w:val="center"/>
              <w:rPr>
                <w:rFonts w:eastAsia="標楷體"/>
                <w:color w:val="FF0000"/>
              </w:rPr>
            </w:pPr>
            <w:r w:rsidRPr="001D482E">
              <w:rPr>
                <w:rFonts w:eastAsia="標楷體" w:hint="eastAsia"/>
                <w:color w:val="FF0000"/>
              </w:rPr>
              <w:t>1</w:t>
            </w:r>
          </w:p>
        </w:tc>
        <w:tc>
          <w:tcPr>
            <w:tcW w:w="699" w:type="dxa"/>
            <w:vAlign w:val="center"/>
          </w:tcPr>
          <w:p w14:paraId="2A323CB0" w14:textId="77777777" w:rsidR="00B93355" w:rsidRPr="001D482E" w:rsidRDefault="00B93355" w:rsidP="00B93355">
            <w:pPr>
              <w:jc w:val="center"/>
              <w:rPr>
                <w:rFonts w:eastAsia="標楷體"/>
                <w:color w:val="FF0000"/>
              </w:rPr>
            </w:pPr>
            <w:r w:rsidRPr="001D482E">
              <w:rPr>
                <w:rFonts w:eastAsia="標楷體"/>
                <w:color w:val="FF0000"/>
              </w:rPr>
              <w:t>0830</w:t>
            </w:r>
          </w:p>
          <w:p w14:paraId="644EF31E" w14:textId="77777777" w:rsidR="00B93355" w:rsidRPr="001D482E" w:rsidRDefault="00B93355" w:rsidP="00B93355">
            <w:pPr>
              <w:jc w:val="center"/>
              <w:rPr>
                <w:rFonts w:eastAsia="標楷體"/>
                <w:color w:val="FF0000"/>
              </w:rPr>
            </w:pPr>
            <w:r w:rsidRPr="001D482E">
              <w:rPr>
                <w:rFonts w:eastAsia="標楷體" w:hint="eastAsia"/>
                <w:color w:val="FF0000"/>
              </w:rPr>
              <w:t>|</w:t>
            </w:r>
          </w:p>
          <w:p w14:paraId="43D1B52B" w14:textId="77777777" w:rsidR="00B93355" w:rsidRPr="001D482E" w:rsidRDefault="00B93355" w:rsidP="00B93355">
            <w:pPr>
              <w:jc w:val="center"/>
              <w:rPr>
                <w:rFonts w:eastAsia="標楷體"/>
                <w:color w:val="FF0000"/>
              </w:rPr>
            </w:pPr>
            <w:r w:rsidRPr="001D482E">
              <w:rPr>
                <w:rFonts w:eastAsia="標楷體" w:hint="eastAsia"/>
                <w:color w:val="FF0000"/>
              </w:rPr>
              <w:t>0831</w:t>
            </w:r>
          </w:p>
        </w:tc>
        <w:tc>
          <w:tcPr>
            <w:tcW w:w="1701" w:type="dxa"/>
            <w:gridSpan w:val="2"/>
            <w:vAlign w:val="center"/>
          </w:tcPr>
          <w:p w14:paraId="5F200258" w14:textId="77777777" w:rsidR="00B93355" w:rsidRDefault="00B93355" w:rsidP="00B93355">
            <w:pPr>
              <w:jc w:val="center"/>
              <w:rPr>
                <w:rFonts w:eastAsia="標楷體"/>
              </w:rPr>
            </w:pPr>
          </w:p>
        </w:tc>
        <w:tc>
          <w:tcPr>
            <w:tcW w:w="1701" w:type="dxa"/>
            <w:vAlign w:val="center"/>
          </w:tcPr>
          <w:p w14:paraId="6A06CDFF" w14:textId="70739B56" w:rsidR="00B93355" w:rsidRPr="00610454" w:rsidRDefault="00B93355" w:rsidP="00B93355">
            <w:pPr>
              <w:jc w:val="center"/>
              <w:rPr>
                <w:rFonts w:eastAsia="標楷體"/>
                <w:color w:val="000000" w:themeColor="text1"/>
              </w:rPr>
            </w:pPr>
            <w:r w:rsidRPr="00610454">
              <w:rPr>
                <w:rFonts w:ascii="標楷體" w:eastAsia="標楷體" w:hAnsi="標楷體" w:hint="eastAsia"/>
                <w:color w:val="000000" w:themeColor="text1"/>
              </w:rPr>
              <w:t>期初大掃除</w:t>
            </w:r>
          </w:p>
        </w:tc>
        <w:tc>
          <w:tcPr>
            <w:tcW w:w="1458" w:type="dxa"/>
            <w:vAlign w:val="center"/>
          </w:tcPr>
          <w:p w14:paraId="22199C49" w14:textId="77777777" w:rsidR="00B93355" w:rsidRPr="00610454" w:rsidRDefault="00B93355" w:rsidP="00B93355">
            <w:pPr>
              <w:jc w:val="center"/>
              <w:rPr>
                <w:rFonts w:eastAsia="標楷體"/>
                <w:color w:val="000000" w:themeColor="text1"/>
              </w:rPr>
            </w:pPr>
          </w:p>
        </w:tc>
        <w:tc>
          <w:tcPr>
            <w:tcW w:w="1458" w:type="dxa"/>
            <w:vAlign w:val="center"/>
          </w:tcPr>
          <w:p w14:paraId="4B8D5E88" w14:textId="77777777" w:rsidR="00B93355" w:rsidRDefault="00B93355" w:rsidP="00B93355">
            <w:pPr>
              <w:jc w:val="center"/>
              <w:rPr>
                <w:rFonts w:eastAsia="標楷體"/>
              </w:rPr>
            </w:pPr>
          </w:p>
        </w:tc>
        <w:tc>
          <w:tcPr>
            <w:tcW w:w="1458" w:type="dxa"/>
            <w:vAlign w:val="center"/>
          </w:tcPr>
          <w:p w14:paraId="09706239" w14:textId="77777777" w:rsidR="00B93355" w:rsidRDefault="00B93355" w:rsidP="00B93355">
            <w:pPr>
              <w:jc w:val="center"/>
              <w:rPr>
                <w:rFonts w:eastAsia="標楷體"/>
              </w:rPr>
            </w:pPr>
          </w:p>
        </w:tc>
        <w:tc>
          <w:tcPr>
            <w:tcW w:w="1458" w:type="dxa"/>
            <w:vAlign w:val="center"/>
          </w:tcPr>
          <w:p w14:paraId="3774DDE1" w14:textId="77777777" w:rsidR="00B93355" w:rsidRDefault="00B93355" w:rsidP="00B93355">
            <w:pPr>
              <w:jc w:val="center"/>
              <w:rPr>
                <w:rFonts w:eastAsia="標楷體"/>
              </w:rPr>
            </w:pPr>
          </w:p>
        </w:tc>
        <w:tc>
          <w:tcPr>
            <w:tcW w:w="1458" w:type="dxa"/>
            <w:gridSpan w:val="2"/>
            <w:shd w:val="clear" w:color="auto" w:fill="FFFFFF"/>
            <w:vAlign w:val="center"/>
          </w:tcPr>
          <w:p w14:paraId="1970CAEC" w14:textId="77777777" w:rsidR="00B93355" w:rsidRDefault="00B93355" w:rsidP="00B93355">
            <w:pPr>
              <w:jc w:val="center"/>
              <w:rPr>
                <w:rFonts w:eastAsia="標楷體"/>
              </w:rPr>
            </w:pPr>
          </w:p>
        </w:tc>
        <w:tc>
          <w:tcPr>
            <w:tcW w:w="1458" w:type="dxa"/>
            <w:gridSpan w:val="2"/>
            <w:shd w:val="clear" w:color="auto" w:fill="FFFFFF"/>
            <w:vAlign w:val="center"/>
          </w:tcPr>
          <w:p w14:paraId="17256C78" w14:textId="77777777" w:rsidR="00B93355" w:rsidRDefault="00B93355" w:rsidP="00B93355">
            <w:pPr>
              <w:jc w:val="center"/>
              <w:rPr>
                <w:rFonts w:eastAsia="標楷體"/>
              </w:rPr>
            </w:pPr>
          </w:p>
        </w:tc>
        <w:tc>
          <w:tcPr>
            <w:tcW w:w="1458" w:type="dxa"/>
            <w:vAlign w:val="center"/>
          </w:tcPr>
          <w:p w14:paraId="11BEFBEE" w14:textId="77777777" w:rsidR="00B93355" w:rsidRDefault="00B93355" w:rsidP="00B93355">
            <w:pPr>
              <w:jc w:val="center"/>
              <w:rPr>
                <w:rFonts w:eastAsia="標楷體"/>
              </w:rPr>
            </w:pPr>
          </w:p>
        </w:tc>
      </w:tr>
      <w:tr w:rsidR="00B93355" w14:paraId="188122D8" w14:textId="77777777" w:rsidTr="006201BA">
        <w:trPr>
          <w:cantSplit/>
          <w:trHeight w:val="780"/>
          <w:jc w:val="center"/>
        </w:trPr>
        <w:tc>
          <w:tcPr>
            <w:tcW w:w="430" w:type="dxa"/>
            <w:vAlign w:val="center"/>
          </w:tcPr>
          <w:p w14:paraId="60987967" w14:textId="77777777" w:rsidR="00B93355" w:rsidRDefault="00B93355" w:rsidP="00B93355">
            <w:pPr>
              <w:jc w:val="center"/>
              <w:rPr>
                <w:rFonts w:eastAsia="標楷體"/>
              </w:rPr>
            </w:pPr>
            <w:r>
              <w:rPr>
                <w:rFonts w:eastAsia="標楷體" w:hint="eastAsia"/>
              </w:rPr>
              <w:t>2</w:t>
            </w:r>
          </w:p>
        </w:tc>
        <w:tc>
          <w:tcPr>
            <w:tcW w:w="699" w:type="dxa"/>
            <w:vAlign w:val="center"/>
          </w:tcPr>
          <w:p w14:paraId="54766093" w14:textId="77777777" w:rsidR="00B93355" w:rsidRDefault="00B93355" w:rsidP="00B93355">
            <w:pPr>
              <w:jc w:val="center"/>
              <w:rPr>
                <w:rFonts w:eastAsia="標楷體"/>
              </w:rPr>
            </w:pPr>
            <w:r>
              <w:rPr>
                <w:rFonts w:eastAsia="標楷體" w:hint="eastAsia"/>
              </w:rPr>
              <w:t>0901</w:t>
            </w:r>
          </w:p>
          <w:p w14:paraId="5C63C06A" w14:textId="77777777" w:rsidR="00B93355" w:rsidRPr="001D482E" w:rsidRDefault="00B93355" w:rsidP="00B93355">
            <w:pPr>
              <w:jc w:val="center"/>
              <w:rPr>
                <w:rFonts w:eastAsia="標楷體"/>
                <w:color w:val="FF0000"/>
              </w:rPr>
            </w:pPr>
            <w:r w:rsidRPr="001D482E">
              <w:rPr>
                <w:rFonts w:eastAsia="標楷體" w:hint="eastAsia"/>
                <w:color w:val="FF0000"/>
              </w:rPr>
              <w:t>|</w:t>
            </w:r>
          </w:p>
          <w:p w14:paraId="79D99A9D" w14:textId="77777777" w:rsidR="00B93355" w:rsidRDefault="00B93355" w:rsidP="00B93355">
            <w:pPr>
              <w:jc w:val="center"/>
              <w:rPr>
                <w:rFonts w:eastAsia="標楷體"/>
              </w:rPr>
            </w:pPr>
            <w:r>
              <w:rPr>
                <w:rFonts w:eastAsia="標楷體" w:hint="eastAsia"/>
              </w:rPr>
              <w:t>0907</w:t>
            </w:r>
          </w:p>
        </w:tc>
        <w:tc>
          <w:tcPr>
            <w:tcW w:w="1701" w:type="dxa"/>
            <w:gridSpan w:val="2"/>
            <w:vAlign w:val="center"/>
          </w:tcPr>
          <w:p w14:paraId="2C0D7FC2" w14:textId="77777777" w:rsidR="00B93355" w:rsidRDefault="00B93355" w:rsidP="00B93355">
            <w:pPr>
              <w:jc w:val="center"/>
              <w:rPr>
                <w:rFonts w:eastAsia="標楷體"/>
              </w:rPr>
            </w:pPr>
          </w:p>
        </w:tc>
        <w:tc>
          <w:tcPr>
            <w:tcW w:w="1701" w:type="dxa"/>
            <w:vAlign w:val="center"/>
          </w:tcPr>
          <w:p w14:paraId="1CEAFFBC" w14:textId="77777777" w:rsidR="00B93355" w:rsidRPr="00610454" w:rsidRDefault="00B93355" w:rsidP="00B93355">
            <w:pPr>
              <w:jc w:val="center"/>
              <w:rPr>
                <w:rFonts w:eastAsia="標楷體"/>
                <w:color w:val="000000" w:themeColor="text1"/>
              </w:rPr>
            </w:pPr>
          </w:p>
        </w:tc>
        <w:tc>
          <w:tcPr>
            <w:tcW w:w="1458" w:type="dxa"/>
            <w:vAlign w:val="center"/>
          </w:tcPr>
          <w:p w14:paraId="7E6182FE" w14:textId="77777777" w:rsidR="00B93355" w:rsidRPr="00610454" w:rsidRDefault="00B93355" w:rsidP="00B93355">
            <w:pPr>
              <w:jc w:val="center"/>
              <w:rPr>
                <w:rFonts w:eastAsia="標楷體"/>
                <w:color w:val="000000" w:themeColor="text1"/>
              </w:rPr>
            </w:pPr>
          </w:p>
        </w:tc>
        <w:tc>
          <w:tcPr>
            <w:tcW w:w="1458" w:type="dxa"/>
            <w:vAlign w:val="center"/>
          </w:tcPr>
          <w:p w14:paraId="7DEB5736" w14:textId="77777777" w:rsidR="00B93355" w:rsidRDefault="00B93355" w:rsidP="00B93355">
            <w:pPr>
              <w:jc w:val="center"/>
              <w:rPr>
                <w:rFonts w:eastAsia="標楷體"/>
              </w:rPr>
            </w:pPr>
          </w:p>
        </w:tc>
        <w:tc>
          <w:tcPr>
            <w:tcW w:w="1458" w:type="dxa"/>
            <w:vAlign w:val="center"/>
          </w:tcPr>
          <w:p w14:paraId="487DA615" w14:textId="77777777" w:rsidR="00B93355" w:rsidRDefault="00B93355" w:rsidP="00B93355">
            <w:pPr>
              <w:jc w:val="center"/>
              <w:rPr>
                <w:rFonts w:eastAsia="標楷體"/>
              </w:rPr>
            </w:pPr>
          </w:p>
        </w:tc>
        <w:tc>
          <w:tcPr>
            <w:tcW w:w="1458" w:type="dxa"/>
            <w:vAlign w:val="center"/>
          </w:tcPr>
          <w:p w14:paraId="17594A06" w14:textId="77777777" w:rsidR="00B93355" w:rsidRDefault="00B93355" w:rsidP="00B93355">
            <w:pPr>
              <w:jc w:val="center"/>
              <w:rPr>
                <w:rFonts w:eastAsia="標楷體"/>
              </w:rPr>
            </w:pPr>
          </w:p>
        </w:tc>
        <w:tc>
          <w:tcPr>
            <w:tcW w:w="1458" w:type="dxa"/>
            <w:gridSpan w:val="2"/>
            <w:shd w:val="clear" w:color="auto" w:fill="FFFFFF"/>
            <w:vAlign w:val="center"/>
          </w:tcPr>
          <w:p w14:paraId="57798C37" w14:textId="77777777" w:rsidR="00B93355" w:rsidRDefault="00B93355" w:rsidP="00B93355">
            <w:pPr>
              <w:jc w:val="center"/>
              <w:rPr>
                <w:rFonts w:eastAsia="標楷體"/>
              </w:rPr>
            </w:pPr>
          </w:p>
        </w:tc>
        <w:tc>
          <w:tcPr>
            <w:tcW w:w="1458" w:type="dxa"/>
            <w:gridSpan w:val="2"/>
            <w:shd w:val="clear" w:color="auto" w:fill="FFFFFF"/>
            <w:vAlign w:val="center"/>
          </w:tcPr>
          <w:p w14:paraId="6D04F11F" w14:textId="77777777" w:rsidR="00B93355" w:rsidRDefault="00B93355" w:rsidP="00B93355">
            <w:pPr>
              <w:jc w:val="center"/>
              <w:rPr>
                <w:rFonts w:eastAsia="標楷體"/>
              </w:rPr>
            </w:pPr>
          </w:p>
        </w:tc>
        <w:tc>
          <w:tcPr>
            <w:tcW w:w="1458" w:type="dxa"/>
            <w:vAlign w:val="center"/>
          </w:tcPr>
          <w:p w14:paraId="71A3159D" w14:textId="77777777" w:rsidR="00B93355" w:rsidRDefault="00B93355" w:rsidP="00B93355">
            <w:pPr>
              <w:jc w:val="center"/>
              <w:rPr>
                <w:rFonts w:eastAsia="標楷體"/>
              </w:rPr>
            </w:pPr>
          </w:p>
        </w:tc>
      </w:tr>
      <w:tr w:rsidR="00B93355" w14:paraId="3DBA7CEC" w14:textId="77777777" w:rsidTr="006201BA">
        <w:trPr>
          <w:cantSplit/>
          <w:trHeight w:val="780"/>
          <w:jc w:val="center"/>
        </w:trPr>
        <w:tc>
          <w:tcPr>
            <w:tcW w:w="430" w:type="dxa"/>
            <w:vAlign w:val="center"/>
          </w:tcPr>
          <w:p w14:paraId="2D228738" w14:textId="77777777" w:rsidR="00B93355" w:rsidRDefault="00B93355" w:rsidP="00B93355">
            <w:pPr>
              <w:jc w:val="center"/>
              <w:rPr>
                <w:rFonts w:eastAsia="標楷體"/>
              </w:rPr>
            </w:pPr>
            <w:r>
              <w:rPr>
                <w:rFonts w:eastAsia="標楷體" w:hint="eastAsia"/>
              </w:rPr>
              <w:lastRenderedPageBreak/>
              <w:t>3</w:t>
            </w:r>
          </w:p>
        </w:tc>
        <w:tc>
          <w:tcPr>
            <w:tcW w:w="699" w:type="dxa"/>
            <w:vAlign w:val="center"/>
          </w:tcPr>
          <w:p w14:paraId="20AA4583" w14:textId="77777777" w:rsidR="00B93355" w:rsidRDefault="00B93355" w:rsidP="00B93355">
            <w:pPr>
              <w:jc w:val="center"/>
              <w:rPr>
                <w:rFonts w:eastAsia="標楷體"/>
              </w:rPr>
            </w:pPr>
            <w:r>
              <w:rPr>
                <w:rFonts w:eastAsia="標楷體" w:hint="eastAsia"/>
              </w:rPr>
              <w:t>0908</w:t>
            </w:r>
          </w:p>
          <w:p w14:paraId="3F398815" w14:textId="77777777" w:rsidR="00B93355" w:rsidRPr="001D482E" w:rsidRDefault="00B93355" w:rsidP="00B93355">
            <w:pPr>
              <w:jc w:val="center"/>
              <w:rPr>
                <w:rFonts w:eastAsia="標楷體"/>
                <w:color w:val="FF0000"/>
              </w:rPr>
            </w:pPr>
            <w:r w:rsidRPr="001D482E">
              <w:rPr>
                <w:rFonts w:eastAsia="標楷體" w:hint="eastAsia"/>
                <w:color w:val="FF0000"/>
              </w:rPr>
              <w:t>|</w:t>
            </w:r>
          </w:p>
          <w:p w14:paraId="1D267123" w14:textId="77777777" w:rsidR="00B93355" w:rsidRDefault="00B93355" w:rsidP="00B93355">
            <w:pPr>
              <w:jc w:val="center"/>
              <w:rPr>
                <w:rFonts w:eastAsia="標楷體"/>
              </w:rPr>
            </w:pPr>
            <w:r>
              <w:rPr>
                <w:rFonts w:eastAsia="標楷體" w:hint="eastAsia"/>
              </w:rPr>
              <w:t>09014</w:t>
            </w:r>
          </w:p>
        </w:tc>
        <w:tc>
          <w:tcPr>
            <w:tcW w:w="1701" w:type="dxa"/>
            <w:gridSpan w:val="2"/>
            <w:vAlign w:val="center"/>
          </w:tcPr>
          <w:p w14:paraId="66CF0795" w14:textId="77777777" w:rsidR="00B93355" w:rsidRDefault="00B93355" w:rsidP="00B93355">
            <w:pPr>
              <w:jc w:val="center"/>
              <w:rPr>
                <w:rFonts w:eastAsia="標楷體"/>
              </w:rPr>
            </w:pPr>
          </w:p>
        </w:tc>
        <w:tc>
          <w:tcPr>
            <w:tcW w:w="1701" w:type="dxa"/>
            <w:vAlign w:val="center"/>
          </w:tcPr>
          <w:p w14:paraId="2F62BDFD" w14:textId="77777777" w:rsidR="00B93355" w:rsidRPr="00610454" w:rsidRDefault="00B93355" w:rsidP="00B93355">
            <w:pPr>
              <w:jc w:val="center"/>
              <w:rPr>
                <w:rFonts w:eastAsia="標楷體"/>
                <w:color w:val="000000" w:themeColor="text1"/>
              </w:rPr>
            </w:pPr>
          </w:p>
        </w:tc>
        <w:tc>
          <w:tcPr>
            <w:tcW w:w="1458" w:type="dxa"/>
            <w:vAlign w:val="center"/>
          </w:tcPr>
          <w:p w14:paraId="7A1F6B19" w14:textId="77777777" w:rsidR="00B93355" w:rsidRPr="00610454" w:rsidRDefault="00B93355" w:rsidP="00B93355">
            <w:pPr>
              <w:jc w:val="center"/>
              <w:rPr>
                <w:rFonts w:eastAsia="標楷體"/>
                <w:color w:val="000000" w:themeColor="text1"/>
              </w:rPr>
            </w:pPr>
          </w:p>
        </w:tc>
        <w:tc>
          <w:tcPr>
            <w:tcW w:w="1458" w:type="dxa"/>
            <w:vAlign w:val="center"/>
          </w:tcPr>
          <w:p w14:paraId="225C9645" w14:textId="77777777" w:rsidR="00B93355" w:rsidRDefault="00B93355" w:rsidP="00B93355">
            <w:pPr>
              <w:jc w:val="center"/>
              <w:rPr>
                <w:rFonts w:eastAsia="標楷體"/>
              </w:rPr>
            </w:pPr>
          </w:p>
        </w:tc>
        <w:tc>
          <w:tcPr>
            <w:tcW w:w="1458" w:type="dxa"/>
            <w:vAlign w:val="center"/>
          </w:tcPr>
          <w:p w14:paraId="54FD9607" w14:textId="77777777" w:rsidR="00B93355" w:rsidRDefault="00B93355" w:rsidP="00B93355">
            <w:pPr>
              <w:jc w:val="center"/>
              <w:rPr>
                <w:rFonts w:eastAsia="標楷體"/>
              </w:rPr>
            </w:pPr>
          </w:p>
        </w:tc>
        <w:tc>
          <w:tcPr>
            <w:tcW w:w="1458" w:type="dxa"/>
            <w:vAlign w:val="center"/>
          </w:tcPr>
          <w:p w14:paraId="1F7176E4" w14:textId="77777777" w:rsidR="00B93355" w:rsidRDefault="00B93355" w:rsidP="00B93355">
            <w:pPr>
              <w:jc w:val="center"/>
              <w:rPr>
                <w:rFonts w:eastAsia="標楷體"/>
              </w:rPr>
            </w:pPr>
          </w:p>
        </w:tc>
        <w:tc>
          <w:tcPr>
            <w:tcW w:w="1458" w:type="dxa"/>
            <w:gridSpan w:val="2"/>
            <w:shd w:val="clear" w:color="auto" w:fill="FFFFFF"/>
            <w:vAlign w:val="center"/>
          </w:tcPr>
          <w:p w14:paraId="5EEAD554" w14:textId="77777777" w:rsidR="00B93355" w:rsidRDefault="00B93355" w:rsidP="00B93355">
            <w:pPr>
              <w:jc w:val="center"/>
              <w:rPr>
                <w:rFonts w:eastAsia="標楷體"/>
              </w:rPr>
            </w:pPr>
          </w:p>
        </w:tc>
        <w:tc>
          <w:tcPr>
            <w:tcW w:w="1458" w:type="dxa"/>
            <w:gridSpan w:val="2"/>
            <w:shd w:val="clear" w:color="auto" w:fill="FFFFFF"/>
            <w:vAlign w:val="center"/>
          </w:tcPr>
          <w:p w14:paraId="7206E2CF" w14:textId="77777777" w:rsidR="00B93355" w:rsidRDefault="00B93355" w:rsidP="00B93355">
            <w:pPr>
              <w:jc w:val="center"/>
              <w:rPr>
                <w:rFonts w:eastAsia="標楷體"/>
              </w:rPr>
            </w:pPr>
          </w:p>
        </w:tc>
        <w:tc>
          <w:tcPr>
            <w:tcW w:w="1458" w:type="dxa"/>
            <w:vAlign w:val="center"/>
          </w:tcPr>
          <w:p w14:paraId="0D38239A" w14:textId="77777777" w:rsidR="00B93355" w:rsidRDefault="00B93355" w:rsidP="00B93355">
            <w:pPr>
              <w:jc w:val="center"/>
              <w:rPr>
                <w:rFonts w:eastAsia="標楷體"/>
              </w:rPr>
            </w:pPr>
          </w:p>
        </w:tc>
      </w:tr>
      <w:tr w:rsidR="00B93355" w14:paraId="55B522A1" w14:textId="77777777" w:rsidTr="006201BA">
        <w:trPr>
          <w:cantSplit/>
          <w:trHeight w:val="780"/>
          <w:jc w:val="center"/>
        </w:trPr>
        <w:tc>
          <w:tcPr>
            <w:tcW w:w="430" w:type="dxa"/>
            <w:vAlign w:val="center"/>
          </w:tcPr>
          <w:p w14:paraId="3657497E" w14:textId="77777777" w:rsidR="00B93355" w:rsidRDefault="00B93355" w:rsidP="00B93355">
            <w:pPr>
              <w:jc w:val="center"/>
              <w:rPr>
                <w:rFonts w:eastAsia="標楷體"/>
              </w:rPr>
            </w:pPr>
            <w:r>
              <w:rPr>
                <w:rFonts w:eastAsia="標楷體" w:hint="eastAsia"/>
              </w:rPr>
              <w:t>4.</w:t>
            </w:r>
          </w:p>
        </w:tc>
        <w:tc>
          <w:tcPr>
            <w:tcW w:w="699" w:type="dxa"/>
            <w:vAlign w:val="center"/>
          </w:tcPr>
          <w:p w14:paraId="4DAB45DB" w14:textId="77777777" w:rsidR="00B93355" w:rsidRDefault="00B93355" w:rsidP="00B93355">
            <w:pPr>
              <w:jc w:val="center"/>
              <w:rPr>
                <w:rFonts w:eastAsia="標楷體"/>
              </w:rPr>
            </w:pPr>
            <w:r>
              <w:rPr>
                <w:rFonts w:eastAsia="標楷體" w:hint="eastAsia"/>
              </w:rPr>
              <w:t>09015</w:t>
            </w:r>
          </w:p>
          <w:p w14:paraId="3EA3CFA8" w14:textId="77777777" w:rsidR="00B93355" w:rsidRPr="001D482E" w:rsidRDefault="00B93355" w:rsidP="00B93355">
            <w:pPr>
              <w:jc w:val="center"/>
              <w:rPr>
                <w:rFonts w:eastAsia="標楷體"/>
                <w:color w:val="FF0000"/>
              </w:rPr>
            </w:pPr>
            <w:r w:rsidRPr="001D482E">
              <w:rPr>
                <w:rFonts w:eastAsia="標楷體" w:hint="eastAsia"/>
                <w:color w:val="FF0000"/>
              </w:rPr>
              <w:t>|</w:t>
            </w:r>
          </w:p>
          <w:p w14:paraId="2D62257E" w14:textId="77777777" w:rsidR="00B93355" w:rsidRDefault="00B93355" w:rsidP="00B93355">
            <w:pPr>
              <w:jc w:val="center"/>
              <w:rPr>
                <w:rFonts w:eastAsia="標楷體"/>
              </w:rPr>
            </w:pPr>
            <w:r>
              <w:rPr>
                <w:rFonts w:eastAsia="標楷體" w:hint="eastAsia"/>
              </w:rPr>
              <w:t>09021</w:t>
            </w:r>
          </w:p>
        </w:tc>
        <w:tc>
          <w:tcPr>
            <w:tcW w:w="1701" w:type="dxa"/>
            <w:gridSpan w:val="2"/>
            <w:vAlign w:val="center"/>
          </w:tcPr>
          <w:p w14:paraId="294514DD" w14:textId="77777777" w:rsidR="00B93355" w:rsidRDefault="00B93355" w:rsidP="00B93355">
            <w:pPr>
              <w:jc w:val="center"/>
              <w:rPr>
                <w:rFonts w:eastAsia="標楷體"/>
              </w:rPr>
            </w:pPr>
          </w:p>
        </w:tc>
        <w:tc>
          <w:tcPr>
            <w:tcW w:w="1701" w:type="dxa"/>
            <w:vAlign w:val="center"/>
          </w:tcPr>
          <w:p w14:paraId="5A3E1DB4" w14:textId="1E1B25B6" w:rsidR="00B93355" w:rsidRPr="00610454" w:rsidRDefault="00B93355" w:rsidP="00B93355">
            <w:pPr>
              <w:jc w:val="center"/>
              <w:rPr>
                <w:rFonts w:eastAsia="標楷體"/>
                <w:color w:val="000000" w:themeColor="text1"/>
              </w:rPr>
            </w:pPr>
            <w:r w:rsidRPr="00610454">
              <w:rPr>
                <w:rFonts w:ascii="標楷體" w:eastAsia="標楷體" w:hAnsi="標楷體" w:hint="eastAsia"/>
                <w:color w:val="000000" w:themeColor="text1"/>
              </w:rPr>
              <w:t>防災</w:t>
            </w:r>
          </w:p>
        </w:tc>
        <w:tc>
          <w:tcPr>
            <w:tcW w:w="1458" w:type="dxa"/>
            <w:vAlign w:val="center"/>
          </w:tcPr>
          <w:p w14:paraId="1C065DCE" w14:textId="77777777" w:rsidR="00B93355" w:rsidRPr="00610454" w:rsidRDefault="00B93355" w:rsidP="00B93355">
            <w:pPr>
              <w:jc w:val="center"/>
              <w:rPr>
                <w:rFonts w:eastAsia="標楷體"/>
                <w:color w:val="000000" w:themeColor="text1"/>
              </w:rPr>
            </w:pPr>
          </w:p>
        </w:tc>
        <w:tc>
          <w:tcPr>
            <w:tcW w:w="1458" w:type="dxa"/>
            <w:vAlign w:val="center"/>
          </w:tcPr>
          <w:p w14:paraId="3B497264" w14:textId="77777777" w:rsidR="00B93355" w:rsidRDefault="00B93355" w:rsidP="00B93355">
            <w:pPr>
              <w:jc w:val="center"/>
              <w:rPr>
                <w:rFonts w:eastAsia="標楷體"/>
              </w:rPr>
            </w:pPr>
          </w:p>
        </w:tc>
        <w:tc>
          <w:tcPr>
            <w:tcW w:w="1458" w:type="dxa"/>
            <w:vAlign w:val="center"/>
          </w:tcPr>
          <w:p w14:paraId="0BB635E8" w14:textId="77777777" w:rsidR="00B93355" w:rsidRDefault="00B93355" w:rsidP="00B93355">
            <w:pPr>
              <w:jc w:val="center"/>
              <w:rPr>
                <w:rFonts w:eastAsia="標楷體"/>
              </w:rPr>
            </w:pPr>
          </w:p>
        </w:tc>
        <w:tc>
          <w:tcPr>
            <w:tcW w:w="1458" w:type="dxa"/>
            <w:vAlign w:val="center"/>
          </w:tcPr>
          <w:p w14:paraId="683EB502" w14:textId="77777777" w:rsidR="00B93355" w:rsidRDefault="00B93355" w:rsidP="00B93355">
            <w:pPr>
              <w:jc w:val="center"/>
              <w:rPr>
                <w:rFonts w:eastAsia="標楷體"/>
              </w:rPr>
            </w:pPr>
          </w:p>
        </w:tc>
        <w:tc>
          <w:tcPr>
            <w:tcW w:w="1458" w:type="dxa"/>
            <w:gridSpan w:val="2"/>
            <w:shd w:val="clear" w:color="auto" w:fill="FFFFFF"/>
            <w:vAlign w:val="center"/>
          </w:tcPr>
          <w:p w14:paraId="48B3029D" w14:textId="77777777" w:rsidR="00B93355" w:rsidRDefault="00B93355" w:rsidP="00B93355">
            <w:pPr>
              <w:jc w:val="center"/>
              <w:rPr>
                <w:rFonts w:eastAsia="標楷體"/>
              </w:rPr>
            </w:pPr>
          </w:p>
        </w:tc>
        <w:tc>
          <w:tcPr>
            <w:tcW w:w="1458" w:type="dxa"/>
            <w:gridSpan w:val="2"/>
            <w:shd w:val="clear" w:color="auto" w:fill="FFFFFF"/>
            <w:vAlign w:val="center"/>
          </w:tcPr>
          <w:p w14:paraId="167828AA" w14:textId="77777777" w:rsidR="00B93355" w:rsidRDefault="00B93355" w:rsidP="00B93355">
            <w:pPr>
              <w:jc w:val="center"/>
              <w:rPr>
                <w:rFonts w:eastAsia="標楷體"/>
              </w:rPr>
            </w:pPr>
          </w:p>
        </w:tc>
        <w:tc>
          <w:tcPr>
            <w:tcW w:w="1458" w:type="dxa"/>
            <w:vAlign w:val="center"/>
          </w:tcPr>
          <w:p w14:paraId="1ABCBD41" w14:textId="77777777" w:rsidR="00B93355" w:rsidRDefault="00B93355" w:rsidP="00B93355">
            <w:pPr>
              <w:jc w:val="center"/>
              <w:rPr>
                <w:rFonts w:eastAsia="標楷體"/>
              </w:rPr>
            </w:pPr>
          </w:p>
        </w:tc>
      </w:tr>
      <w:tr w:rsidR="00B93355" w14:paraId="20D62787" w14:textId="77777777" w:rsidTr="006201BA">
        <w:trPr>
          <w:cantSplit/>
          <w:trHeight w:val="780"/>
          <w:jc w:val="center"/>
        </w:trPr>
        <w:tc>
          <w:tcPr>
            <w:tcW w:w="430" w:type="dxa"/>
            <w:vAlign w:val="center"/>
          </w:tcPr>
          <w:p w14:paraId="20FE6749" w14:textId="77777777" w:rsidR="00B93355" w:rsidRDefault="00B93355" w:rsidP="00B93355">
            <w:pPr>
              <w:jc w:val="center"/>
              <w:rPr>
                <w:rFonts w:eastAsia="標楷體"/>
              </w:rPr>
            </w:pPr>
            <w:r>
              <w:rPr>
                <w:rFonts w:eastAsia="標楷體" w:hint="eastAsia"/>
              </w:rPr>
              <w:t>5.</w:t>
            </w:r>
          </w:p>
        </w:tc>
        <w:tc>
          <w:tcPr>
            <w:tcW w:w="699" w:type="dxa"/>
            <w:vAlign w:val="center"/>
          </w:tcPr>
          <w:p w14:paraId="5ACD2B77" w14:textId="77777777" w:rsidR="00B93355" w:rsidRDefault="00B93355" w:rsidP="00B93355">
            <w:pPr>
              <w:jc w:val="center"/>
              <w:rPr>
                <w:rFonts w:eastAsia="標楷體"/>
              </w:rPr>
            </w:pPr>
            <w:r>
              <w:rPr>
                <w:rFonts w:eastAsia="標楷體" w:hint="eastAsia"/>
              </w:rPr>
              <w:t>0922</w:t>
            </w:r>
          </w:p>
          <w:p w14:paraId="0C096D2B" w14:textId="77777777" w:rsidR="00B93355" w:rsidRPr="001D482E" w:rsidRDefault="00B93355" w:rsidP="00B93355">
            <w:pPr>
              <w:jc w:val="center"/>
              <w:rPr>
                <w:rFonts w:eastAsia="標楷體"/>
                <w:color w:val="FF0000"/>
              </w:rPr>
            </w:pPr>
            <w:r w:rsidRPr="001D482E">
              <w:rPr>
                <w:rFonts w:eastAsia="標楷體" w:hint="eastAsia"/>
                <w:color w:val="FF0000"/>
              </w:rPr>
              <w:t>|</w:t>
            </w:r>
          </w:p>
          <w:p w14:paraId="60ADC48A" w14:textId="77777777" w:rsidR="00B93355" w:rsidRDefault="00B93355" w:rsidP="00B93355">
            <w:pPr>
              <w:jc w:val="center"/>
              <w:rPr>
                <w:rFonts w:eastAsia="標楷體"/>
              </w:rPr>
            </w:pPr>
            <w:r>
              <w:rPr>
                <w:rFonts w:eastAsia="標楷體" w:hint="eastAsia"/>
              </w:rPr>
              <w:t>09028</w:t>
            </w:r>
          </w:p>
        </w:tc>
        <w:tc>
          <w:tcPr>
            <w:tcW w:w="1701" w:type="dxa"/>
            <w:gridSpan w:val="2"/>
            <w:vAlign w:val="center"/>
          </w:tcPr>
          <w:p w14:paraId="0559CBA3" w14:textId="77777777" w:rsidR="00B93355" w:rsidRDefault="00B93355" w:rsidP="00B93355">
            <w:pPr>
              <w:jc w:val="center"/>
              <w:rPr>
                <w:rFonts w:eastAsia="標楷體"/>
              </w:rPr>
            </w:pPr>
          </w:p>
        </w:tc>
        <w:tc>
          <w:tcPr>
            <w:tcW w:w="1701" w:type="dxa"/>
            <w:vAlign w:val="center"/>
          </w:tcPr>
          <w:p w14:paraId="60E5D619" w14:textId="12826726" w:rsidR="00B93355" w:rsidRPr="00610454" w:rsidRDefault="00B93355" w:rsidP="00B93355">
            <w:pPr>
              <w:jc w:val="center"/>
              <w:rPr>
                <w:rFonts w:eastAsia="標楷體"/>
                <w:color w:val="000000" w:themeColor="text1"/>
              </w:rPr>
            </w:pPr>
            <w:r w:rsidRPr="00610454">
              <w:rPr>
                <w:rFonts w:ascii="標楷體" w:eastAsia="標楷體" w:hAnsi="標楷體" w:hint="eastAsia"/>
                <w:color w:val="000000" w:themeColor="text1"/>
              </w:rPr>
              <w:t>教師節</w:t>
            </w:r>
          </w:p>
        </w:tc>
        <w:tc>
          <w:tcPr>
            <w:tcW w:w="1458" w:type="dxa"/>
            <w:vAlign w:val="center"/>
          </w:tcPr>
          <w:p w14:paraId="6C536B86" w14:textId="77777777" w:rsidR="00B93355" w:rsidRPr="00610454" w:rsidRDefault="00B93355" w:rsidP="00B93355">
            <w:pPr>
              <w:jc w:val="center"/>
              <w:rPr>
                <w:rFonts w:eastAsia="標楷體"/>
                <w:color w:val="000000" w:themeColor="text1"/>
              </w:rPr>
            </w:pPr>
          </w:p>
        </w:tc>
        <w:tc>
          <w:tcPr>
            <w:tcW w:w="1458" w:type="dxa"/>
            <w:vAlign w:val="center"/>
          </w:tcPr>
          <w:p w14:paraId="5750E9D7" w14:textId="77777777" w:rsidR="00B93355" w:rsidRDefault="00B93355" w:rsidP="00B93355">
            <w:pPr>
              <w:jc w:val="center"/>
              <w:rPr>
                <w:rFonts w:eastAsia="標楷體"/>
              </w:rPr>
            </w:pPr>
          </w:p>
        </w:tc>
        <w:tc>
          <w:tcPr>
            <w:tcW w:w="1458" w:type="dxa"/>
            <w:vAlign w:val="center"/>
          </w:tcPr>
          <w:p w14:paraId="5627C82D" w14:textId="77777777" w:rsidR="00B93355" w:rsidRDefault="00B93355" w:rsidP="00B93355">
            <w:pPr>
              <w:jc w:val="center"/>
              <w:rPr>
                <w:rFonts w:eastAsia="標楷體"/>
              </w:rPr>
            </w:pPr>
          </w:p>
        </w:tc>
        <w:tc>
          <w:tcPr>
            <w:tcW w:w="1458" w:type="dxa"/>
            <w:vAlign w:val="center"/>
          </w:tcPr>
          <w:p w14:paraId="4F3755D7" w14:textId="77777777" w:rsidR="00B93355" w:rsidRDefault="00B93355" w:rsidP="00B93355">
            <w:pPr>
              <w:jc w:val="center"/>
              <w:rPr>
                <w:rFonts w:eastAsia="標楷體"/>
              </w:rPr>
            </w:pPr>
          </w:p>
        </w:tc>
        <w:tc>
          <w:tcPr>
            <w:tcW w:w="1458" w:type="dxa"/>
            <w:gridSpan w:val="2"/>
            <w:shd w:val="clear" w:color="auto" w:fill="FFFFFF"/>
            <w:vAlign w:val="center"/>
          </w:tcPr>
          <w:p w14:paraId="18E4FDBD" w14:textId="77777777" w:rsidR="00B93355" w:rsidRDefault="00B93355" w:rsidP="00B93355">
            <w:pPr>
              <w:jc w:val="center"/>
              <w:rPr>
                <w:rFonts w:eastAsia="標楷體"/>
              </w:rPr>
            </w:pPr>
          </w:p>
        </w:tc>
        <w:tc>
          <w:tcPr>
            <w:tcW w:w="1458" w:type="dxa"/>
            <w:gridSpan w:val="2"/>
            <w:shd w:val="clear" w:color="auto" w:fill="FFFFFF"/>
            <w:vAlign w:val="center"/>
          </w:tcPr>
          <w:p w14:paraId="23E6ECF7" w14:textId="77777777" w:rsidR="00B93355" w:rsidRDefault="00B93355" w:rsidP="00B93355">
            <w:pPr>
              <w:jc w:val="center"/>
              <w:rPr>
                <w:rFonts w:eastAsia="標楷體"/>
              </w:rPr>
            </w:pPr>
          </w:p>
        </w:tc>
        <w:tc>
          <w:tcPr>
            <w:tcW w:w="1458" w:type="dxa"/>
            <w:vAlign w:val="center"/>
          </w:tcPr>
          <w:p w14:paraId="6D1D8722" w14:textId="77777777" w:rsidR="00B93355" w:rsidRDefault="00B93355" w:rsidP="00B93355">
            <w:pPr>
              <w:jc w:val="center"/>
              <w:rPr>
                <w:rFonts w:eastAsia="標楷體"/>
              </w:rPr>
            </w:pPr>
          </w:p>
        </w:tc>
      </w:tr>
      <w:tr w:rsidR="00B93355" w14:paraId="480478E0" w14:textId="77777777" w:rsidTr="006201BA">
        <w:trPr>
          <w:cantSplit/>
          <w:trHeight w:val="780"/>
          <w:jc w:val="center"/>
        </w:trPr>
        <w:tc>
          <w:tcPr>
            <w:tcW w:w="430" w:type="dxa"/>
            <w:vAlign w:val="center"/>
          </w:tcPr>
          <w:p w14:paraId="52B72967" w14:textId="77777777" w:rsidR="00B93355" w:rsidRDefault="00B93355" w:rsidP="00B93355">
            <w:pPr>
              <w:jc w:val="center"/>
              <w:rPr>
                <w:rFonts w:eastAsia="標楷體"/>
              </w:rPr>
            </w:pPr>
            <w:r>
              <w:rPr>
                <w:rFonts w:eastAsia="標楷體" w:hint="eastAsia"/>
              </w:rPr>
              <w:t>6</w:t>
            </w:r>
          </w:p>
        </w:tc>
        <w:tc>
          <w:tcPr>
            <w:tcW w:w="699" w:type="dxa"/>
            <w:vAlign w:val="center"/>
          </w:tcPr>
          <w:p w14:paraId="57BC3992" w14:textId="77777777" w:rsidR="00B93355" w:rsidRDefault="00B93355" w:rsidP="00B93355">
            <w:pPr>
              <w:jc w:val="center"/>
              <w:rPr>
                <w:rFonts w:eastAsia="標楷體"/>
              </w:rPr>
            </w:pPr>
            <w:r>
              <w:rPr>
                <w:rFonts w:eastAsia="標楷體" w:hint="eastAsia"/>
              </w:rPr>
              <w:t>0929</w:t>
            </w:r>
          </w:p>
          <w:p w14:paraId="6AF9781E" w14:textId="77777777" w:rsidR="00B93355" w:rsidRPr="001D482E" w:rsidRDefault="00B93355" w:rsidP="00B93355">
            <w:pPr>
              <w:jc w:val="center"/>
              <w:rPr>
                <w:rFonts w:eastAsia="標楷體"/>
                <w:color w:val="FF0000"/>
              </w:rPr>
            </w:pPr>
            <w:r w:rsidRPr="001D482E">
              <w:rPr>
                <w:rFonts w:eastAsia="標楷體" w:hint="eastAsia"/>
                <w:color w:val="FF0000"/>
              </w:rPr>
              <w:t>|</w:t>
            </w:r>
          </w:p>
          <w:p w14:paraId="7F820E2E" w14:textId="77777777" w:rsidR="00B93355" w:rsidRDefault="00B93355" w:rsidP="00B93355">
            <w:pPr>
              <w:jc w:val="center"/>
              <w:rPr>
                <w:rFonts w:eastAsia="標楷體"/>
              </w:rPr>
            </w:pPr>
            <w:r>
              <w:rPr>
                <w:rFonts w:eastAsia="標楷體" w:hint="eastAsia"/>
              </w:rPr>
              <w:t>1005</w:t>
            </w:r>
          </w:p>
        </w:tc>
        <w:tc>
          <w:tcPr>
            <w:tcW w:w="1701" w:type="dxa"/>
            <w:gridSpan w:val="2"/>
            <w:vAlign w:val="center"/>
          </w:tcPr>
          <w:p w14:paraId="3B670182" w14:textId="77777777" w:rsidR="00B93355" w:rsidRDefault="00B93355" w:rsidP="00B93355">
            <w:pPr>
              <w:jc w:val="center"/>
              <w:rPr>
                <w:rFonts w:eastAsia="標楷體"/>
              </w:rPr>
            </w:pPr>
          </w:p>
        </w:tc>
        <w:tc>
          <w:tcPr>
            <w:tcW w:w="1701" w:type="dxa"/>
            <w:vAlign w:val="center"/>
          </w:tcPr>
          <w:p w14:paraId="79B1A95F" w14:textId="77777777" w:rsidR="00B93355" w:rsidRPr="00610454" w:rsidRDefault="00B93355" w:rsidP="00B93355">
            <w:pPr>
              <w:jc w:val="center"/>
              <w:rPr>
                <w:rFonts w:eastAsia="標楷體"/>
                <w:color w:val="000000" w:themeColor="text1"/>
              </w:rPr>
            </w:pPr>
          </w:p>
        </w:tc>
        <w:tc>
          <w:tcPr>
            <w:tcW w:w="1458" w:type="dxa"/>
            <w:vAlign w:val="center"/>
          </w:tcPr>
          <w:p w14:paraId="2FBB96DA" w14:textId="77777777" w:rsidR="00B93355" w:rsidRPr="00610454" w:rsidRDefault="00B93355" w:rsidP="00B93355">
            <w:pPr>
              <w:jc w:val="center"/>
              <w:rPr>
                <w:rFonts w:eastAsia="標楷體"/>
                <w:color w:val="000000" w:themeColor="text1"/>
              </w:rPr>
            </w:pPr>
          </w:p>
        </w:tc>
        <w:tc>
          <w:tcPr>
            <w:tcW w:w="1458" w:type="dxa"/>
            <w:vAlign w:val="center"/>
          </w:tcPr>
          <w:p w14:paraId="4A96EE0E" w14:textId="77777777" w:rsidR="00B93355" w:rsidRDefault="00B93355" w:rsidP="00B93355">
            <w:pPr>
              <w:jc w:val="center"/>
              <w:rPr>
                <w:rFonts w:eastAsia="標楷體"/>
              </w:rPr>
            </w:pPr>
          </w:p>
        </w:tc>
        <w:tc>
          <w:tcPr>
            <w:tcW w:w="1458" w:type="dxa"/>
            <w:vAlign w:val="center"/>
          </w:tcPr>
          <w:p w14:paraId="1B376628" w14:textId="77777777" w:rsidR="00B93355" w:rsidRDefault="00B93355" w:rsidP="00B93355">
            <w:pPr>
              <w:jc w:val="center"/>
              <w:rPr>
                <w:rFonts w:eastAsia="標楷體"/>
              </w:rPr>
            </w:pPr>
          </w:p>
        </w:tc>
        <w:tc>
          <w:tcPr>
            <w:tcW w:w="1458" w:type="dxa"/>
            <w:vAlign w:val="center"/>
          </w:tcPr>
          <w:p w14:paraId="3756C28E" w14:textId="77777777" w:rsidR="00B93355" w:rsidRDefault="00B93355" w:rsidP="00B93355">
            <w:pPr>
              <w:jc w:val="center"/>
              <w:rPr>
                <w:rFonts w:eastAsia="標楷體"/>
              </w:rPr>
            </w:pPr>
          </w:p>
        </w:tc>
        <w:tc>
          <w:tcPr>
            <w:tcW w:w="1458" w:type="dxa"/>
            <w:gridSpan w:val="2"/>
            <w:shd w:val="clear" w:color="auto" w:fill="FFFFFF"/>
            <w:vAlign w:val="center"/>
          </w:tcPr>
          <w:p w14:paraId="16729A01" w14:textId="77777777" w:rsidR="00B93355" w:rsidRDefault="00B93355" w:rsidP="00B93355">
            <w:pPr>
              <w:jc w:val="center"/>
              <w:rPr>
                <w:rFonts w:eastAsia="標楷體"/>
              </w:rPr>
            </w:pPr>
          </w:p>
        </w:tc>
        <w:tc>
          <w:tcPr>
            <w:tcW w:w="1458" w:type="dxa"/>
            <w:gridSpan w:val="2"/>
            <w:shd w:val="clear" w:color="auto" w:fill="FFFFFF"/>
            <w:vAlign w:val="center"/>
          </w:tcPr>
          <w:p w14:paraId="458AD8BA" w14:textId="77777777" w:rsidR="00B93355" w:rsidRDefault="00B93355" w:rsidP="00B93355">
            <w:pPr>
              <w:jc w:val="center"/>
              <w:rPr>
                <w:rFonts w:eastAsia="標楷體"/>
              </w:rPr>
            </w:pPr>
          </w:p>
        </w:tc>
        <w:tc>
          <w:tcPr>
            <w:tcW w:w="1458" w:type="dxa"/>
            <w:vAlign w:val="center"/>
          </w:tcPr>
          <w:p w14:paraId="7AA93288" w14:textId="77777777" w:rsidR="00B93355" w:rsidRDefault="00B93355" w:rsidP="00B93355">
            <w:pPr>
              <w:jc w:val="center"/>
              <w:rPr>
                <w:rFonts w:eastAsia="標楷體"/>
              </w:rPr>
            </w:pPr>
          </w:p>
        </w:tc>
      </w:tr>
      <w:tr w:rsidR="00B93355" w14:paraId="1B44AC79" w14:textId="77777777" w:rsidTr="006201BA">
        <w:trPr>
          <w:cantSplit/>
          <w:trHeight w:val="780"/>
          <w:jc w:val="center"/>
        </w:trPr>
        <w:tc>
          <w:tcPr>
            <w:tcW w:w="430" w:type="dxa"/>
            <w:vAlign w:val="center"/>
          </w:tcPr>
          <w:p w14:paraId="6E9E11BF" w14:textId="77777777" w:rsidR="00B93355" w:rsidRDefault="00B93355" w:rsidP="00B93355">
            <w:pPr>
              <w:jc w:val="center"/>
              <w:rPr>
                <w:rFonts w:eastAsia="標楷體"/>
              </w:rPr>
            </w:pPr>
            <w:r>
              <w:rPr>
                <w:rFonts w:eastAsia="標楷體" w:hint="eastAsia"/>
              </w:rPr>
              <w:t>7</w:t>
            </w:r>
          </w:p>
        </w:tc>
        <w:tc>
          <w:tcPr>
            <w:tcW w:w="699" w:type="dxa"/>
            <w:vAlign w:val="center"/>
          </w:tcPr>
          <w:p w14:paraId="411BCD90" w14:textId="77777777" w:rsidR="00B93355" w:rsidRDefault="00B93355" w:rsidP="00B93355">
            <w:pPr>
              <w:jc w:val="center"/>
              <w:rPr>
                <w:rFonts w:eastAsia="標楷體"/>
              </w:rPr>
            </w:pPr>
            <w:r>
              <w:rPr>
                <w:rFonts w:eastAsia="標楷體" w:hint="eastAsia"/>
              </w:rPr>
              <w:t>1006</w:t>
            </w:r>
          </w:p>
          <w:p w14:paraId="62A9ECD8" w14:textId="77777777" w:rsidR="00B93355" w:rsidRPr="001D482E" w:rsidRDefault="00B93355" w:rsidP="00B93355">
            <w:pPr>
              <w:jc w:val="center"/>
              <w:rPr>
                <w:rFonts w:eastAsia="標楷體"/>
                <w:color w:val="FF0000"/>
              </w:rPr>
            </w:pPr>
            <w:r w:rsidRPr="001D482E">
              <w:rPr>
                <w:rFonts w:eastAsia="標楷體" w:hint="eastAsia"/>
                <w:color w:val="FF0000"/>
              </w:rPr>
              <w:t>|</w:t>
            </w:r>
          </w:p>
          <w:p w14:paraId="2BF00B03" w14:textId="77777777" w:rsidR="00B93355" w:rsidRDefault="00B93355" w:rsidP="00B93355">
            <w:pPr>
              <w:jc w:val="center"/>
              <w:rPr>
                <w:rFonts w:eastAsia="標楷體"/>
              </w:rPr>
            </w:pPr>
            <w:r>
              <w:rPr>
                <w:rFonts w:eastAsia="標楷體" w:hint="eastAsia"/>
              </w:rPr>
              <w:t>1012</w:t>
            </w:r>
          </w:p>
        </w:tc>
        <w:tc>
          <w:tcPr>
            <w:tcW w:w="1701" w:type="dxa"/>
            <w:gridSpan w:val="2"/>
            <w:vAlign w:val="center"/>
          </w:tcPr>
          <w:p w14:paraId="32E34530" w14:textId="77777777" w:rsidR="00B93355" w:rsidRDefault="00B93355" w:rsidP="00B93355">
            <w:pPr>
              <w:jc w:val="center"/>
              <w:rPr>
                <w:rFonts w:eastAsia="標楷體"/>
              </w:rPr>
            </w:pPr>
          </w:p>
        </w:tc>
        <w:tc>
          <w:tcPr>
            <w:tcW w:w="1701" w:type="dxa"/>
            <w:vAlign w:val="center"/>
          </w:tcPr>
          <w:p w14:paraId="53E206C5" w14:textId="77777777" w:rsidR="00B93355" w:rsidRPr="00610454" w:rsidRDefault="00B93355" w:rsidP="00B93355">
            <w:pPr>
              <w:jc w:val="center"/>
              <w:rPr>
                <w:rFonts w:eastAsia="標楷體"/>
                <w:color w:val="000000" w:themeColor="text1"/>
              </w:rPr>
            </w:pPr>
          </w:p>
        </w:tc>
        <w:tc>
          <w:tcPr>
            <w:tcW w:w="1458" w:type="dxa"/>
            <w:vAlign w:val="center"/>
          </w:tcPr>
          <w:p w14:paraId="212AA695" w14:textId="77777777" w:rsidR="00B93355" w:rsidRPr="00610454" w:rsidRDefault="00B93355" w:rsidP="00B93355">
            <w:pPr>
              <w:jc w:val="center"/>
              <w:rPr>
                <w:rFonts w:eastAsia="標楷體"/>
                <w:color w:val="000000" w:themeColor="text1"/>
              </w:rPr>
            </w:pPr>
          </w:p>
        </w:tc>
        <w:tc>
          <w:tcPr>
            <w:tcW w:w="1458" w:type="dxa"/>
            <w:vAlign w:val="center"/>
          </w:tcPr>
          <w:p w14:paraId="7C4574FF" w14:textId="77777777" w:rsidR="00B93355" w:rsidRDefault="00B93355" w:rsidP="00B93355">
            <w:pPr>
              <w:jc w:val="center"/>
              <w:rPr>
                <w:rFonts w:eastAsia="標楷體"/>
              </w:rPr>
            </w:pPr>
          </w:p>
        </w:tc>
        <w:tc>
          <w:tcPr>
            <w:tcW w:w="1458" w:type="dxa"/>
            <w:vAlign w:val="center"/>
          </w:tcPr>
          <w:p w14:paraId="0FA656CC" w14:textId="77777777" w:rsidR="00B93355" w:rsidRDefault="00B93355" w:rsidP="00B93355">
            <w:pPr>
              <w:jc w:val="center"/>
              <w:rPr>
                <w:rFonts w:eastAsia="標楷體"/>
              </w:rPr>
            </w:pPr>
          </w:p>
        </w:tc>
        <w:tc>
          <w:tcPr>
            <w:tcW w:w="1458" w:type="dxa"/>
            <w:vAlign w:val="center"/>
          </w:tcPr>
          <w:p w14:paraId="7B5C82D5" w14:textId="77777777" w:rsidR="00B93355" w:rsidRDefault="00B93355" w:rsidP="00B93355">
            <w:pPr>
              <w:jc w:val="center"/>
              <w:rPr>
                <w:rFonts w:eastAsia="標楷體"/>
              </w:rPr>
            </w:pPr>
          </w:p>
        </w:tc>
        <w:tc>
          <w:tcPr>
            <w:tcW w:w="1458" w:type="dxa"/>
            <w:gridSpan w:val="2"/>
            <w:shd w:val="clear" w:color="auto" w:fill="FFFFFF"/>
            <w:vAlign w:val="center"/>
          </w:tcPr>
          <w:p w14:paraId="27142476" w14:textId="77777777" w:rsidR="00B93355" w:rsidRDefault="00B93355" w:rsidP="00B93355">
            <w:pPr>
              <w:jc w:val="center"/>
              <w:rPr>
                <w:rFonts w:eastAsia="標楷體"/>
              </w:rPr>
            </w:pPr>
          </w:p>
        </w:tc>
        <w:tc>
          <w:tcPr>
            <w:tcW w:w="1458" w:type="dxa"/>
            <w:gridSpan w:val="2"/>
            <w:shd w:val="clear" w:color="auto" w:fill="FFFFFF"/>
            <w:vAlign w:val="center"/>
          </w:tcPr>
          <w:p w14:paraId="4AC778BE" w14:textId="77777777" w:rsidR="00B93355" w:rsidRDefault="00B93355" w:rsidP="00B93355">
            <w:pPr>
              <w:jc w:val="center"/>
              <w:rPr>
                <w:rFonts w:eastAsia="標楷體"/>
              </w:rPr>
            </w:pPr>
          </w:p>
        </w:tc>
        <w:tc>
          <w:tcPr>
            <w:tcW w:w="1458" w:type="dxa"/>
            <w:vAlign w:val="center"/>
          </w:tcPr>
          <w:p w14:paraId="616FDB80" w14:textId="77777777" w:rsidR="00B93355" w:rsidRDefault="00B93355" w:rsidP="00B93355">
            <w:pPr>
              <w:jc w:val="center"/>
              <w:rPr>
                <w:rFonts w:eastAsia="標楷體"/>
              </w:rPr>
            </w:pPr>
          </w:p>
        </w:tc>
      </w:tr>
      <w:tr w:rsidR="00B93355" w14:paraId="34430EC0" w14:textId="77777777" w:rsidTr="006201BA">
        <w:trPr>
          <w:cantSplit/>
          <w:trHeight w:val="780"/>
          <w:jc w:val="center"/>
        </w:trPr>
        <w:tc>
          <w:tcPr>
            <w:tcW w:w="430" w:type="dxa"/>
            <w:vAlign w:val="center"/>
          </w:tcPr>
          <w:p w14:paraId="349951CF" w14:textId="77777777" w:rsidR="00B93355" w:rsidRDefault="00B93355" w:rsidP="00B93355">
            <w:pPr>
              <w:jc w:val="center"/>
              <w:rPr>
                <w:rFonts w:eastAsia="標楷體"/>
              </w:rPr>
            </w:pPr>
            <w:r>
              <w:rPr>
                <w:rFonts w:eastAsia="標楷體" w:hint="eastAsia"/>
              </w:rPr>
              <w:t>8</w:t>
            </w:r>
          </w:p>
        </w:tc>
        <w:tc>
          <w:tcPr>
            <w:tcW w:w="699" w:type="dxa"/>
            <w:vAlign w:val="center"/>
          </w:tcPr>
          <w:p w14:paraId="78E44059" w14:textId="77777777" w:rsidR="00B93355" w:rsidRDefault="00B93355" w:rsidP="00B93355">
            <w:pPr>
              <w:jc w:val="center"/>
              <w:rPr>
                <w:rFonts w:eastAsia="標楷體"/>
              </w:rPr>
            </w:pPr>
            <w:r>
              <w:rPr>
                <w:rFonts w:eastAsia="標楷體" w:hint="eastAsia"/>
              </w:rPr>
              <w:t>1013</w:t>
            </w:r>
          </w:p>
          <w:p w14:paraId="6785817A" w14:textId="77777777" w:rsidR="00B93355" w:rsidRPr="001D482E" w:rsidRDefault="00B93355" w:rsidP="00B93355">
            <w:pPr>
              <w:jc w:val="center"/>
              <w:rPr>
                <w:rFonts w:eastAsia="標楷體"/>
                <w:color w:val="FF0000"/>
              </w:rPr>
            </w:pPr>
            <w:r w:rsidRPr="001D482E">
              <w:rPr>
                <w:rFonts w:eastAsia="標楷體" w:hint="eastAsia"/>
                <w:color w:val="FF0000"/>
              </w:rPr>
              <w:t>|</w:t>
            </w:r>
          </w:p>
          <w:p w14:paraId="07C51BF0" w14:textId="77777777" w:rsidR="00B93355" w:rsidRDefault="00B93355" w:rsidP="00B93355">
            <w:pPr>
              <w:jc w:val="center"/>
              <w:rPr>
                <w:rFonts w:eastAsia="標楷體"/>
              </w:rPr>
            </w:pPr>
            <w:r>
              <w:rPr>
                <w:rFonts w:eastAsia="標楷體" w:hint="eastAsia"/>
              </w:rPr>
              <w:t>1019</w:t>
            </w:r>
          </w:p>
        </w:tc>
        <w:tc>
          <w:tcPr>
            <w:tcW w:w="1701" w:type="dxa"/>
            <w:gridSpan w:val="2"/>
            <w:vAlign w:val="center"/>
          </w:tcPr>
          <w:p w14:paraId="2FCD67E8" w14:textId="77777777" w:rsidR="00B93355" w:rsidRDefault="00B93355" w:rsidP="00B93355">
            <w:pPr>
              <w:jc w:val="center"/>
              <w:rPr>
                <w:rFonts w:eastAsia="標楷體"/>
              </w:rPr>
            </w:pPr>
          </w:p>
        </w:tc>
        <w:tc>
          <w:tcPr>
            <w:tcW w:w="1701" w:type="dxa"/>
            <w:vAlign w:val="center"/>
          </w:tcPr>
          <w:p w14:paraId="7617FF14" w14:textId="77777777" w:rsidR="00B93355" w:rsidRPr="00610454" w:rsidRDefault="00B93355" w:rsidP="00B93355">
            <w:pPr>
              <w:jc w:val="center"/>
              <w:rPr>
                <w:rFonts w:eastAsia="標楷體"/>
                <w:color w:val="000000" w:themeColor="text1"/>
              </w:rPr>
            </w:pPr>
          </w:p>
        </w:tc>
        <w:tc>
          <w:tcPr>
            <w:tcW w:w="1458" w:type="dxa"/>
            <w:vAlign w:val="center"/>
          </w:tcPr>
          <w:p w14:paraId="11A18D44" w14:textId="77777777" w:rsidR="00B93355" w:rsidRPr="00610454" w:rsidRDefault="00B93355" w:rsidP="00B93355">
            <w:pPr>
              <w:jc w:val="center"/>
              <w:rPr>
                <w:rFonts w:eastAsia="標楷體"/>
                <w:color w:val="000000" w:themeColor="text1"/>
              </w:rPr>
            </w:pPr>
          </w:p>
        </w:tc>
        <w:tc>
          <w:tcPr>
            <w:tcW w:w="1458" w:type="dxa"/>
            <w:vAlign w:val="center"/>
          </w:tcPr>
          <w:p w14:paraId="7DB52BDD" w14:textId="77777777" w:rsidR="00B93355" w:rsidRDefault="00B93355" w:rsidP="00B93355">
            <w:pPr>
              <w:jc w:val="center"/>
              <w:rPr>
                <w:rFonts w:eastAsia="標楷體"/>
              </w:rPr>
            </w:pPr>
          </w:p>
        </w:tc>
        <w:tc>
          <w:tcPr>
            <w:tcW w:w="1458" w:type="dxa"/>
            <w:vAlign w:val="center"/>
          </w:tcPr>
          <w:p w14:paraId="2A60A609" w14:textId="77777777" w:rsidR="00B93355" w:rsidRDefault="00B93355" w:rsidP="00B93355">
            <w:pPr>
              <w:jc w:val="center"/>
              <w:rPr>
                <w:rFonts w:eastAsia="標楷體"/>
              </w:rPr>
            </w:pPr>
          </w:p>
        </w:tc>
        <w:tc>
          <w:tcPr>
            <w:tcW w:w="1458" w:type="dxa"/>
            <w:vAlign w:val="center"/>
          </w:tcPr>
          <w:p w14:paraId="58CE7EB6" w14:textId="77777777" w:rsidR="00B93355" w:rsidRDefault="00B93355" w:rsidP="00B93355">
            <w:pPr>
              <w:jc w:val="center"/>
              <w:rPr>
                <w:rFonts w:eastAsia="標楷體"/>
              </w:rPr>
            </w:pPr>
          </w:p>
        </w:tc>
        <w:tc>
          <w:tcPr>
            <w:tcW w:w="1458" w:type="dxa"/>
            <w:gridSpan w:val="2"/>
            <w:shd w:val="clear" w:color="auto" w:fill="FFFFFF"/>
            <w:vAlign w:val="center"/>
          </w:tcPr>
          <w:p w14:paraId="04DFE4FC" w14:textId="77777777" w:rsidR="00B93355" w:rsidRDefault="00B93355" w:rsidP="00B93355">
            <w:pPr>
              <w:jc w:val="center"/>
              <w:rPr>
                <w:rFonts w:eastAsia="標楷體"/>
              </w:rPr>
            </w:pPr>
          </w:p>
        </w:tc>
        <w:tc>
          <w:tcPr>
            <w:tcW w:w="1458" w:type="dxa"/>
            <w:gridSpan w:val="2"/>
            <w:shd w:val="clear" w:color="auto" w:fill="FFFFFF"/>
            <w:vAlign w:val="center"/>
          </w:tcPr>
          <w:p w14:paraId="1C605B5C" w14:textId="77777777" w:rsidR="00B93355" w:rsidRDefault="00B93355" w:rsidP="00B93355">
            <w:pPr>
              <w:jc w:val="center"/>
              <w:rPr>
                <w:rFonts w:eastAsia="標楷體"/>
              </w:rPr>
            </w:pPr>
          </w:p>
        </w:tc>
        <w:tc>
          <w:tcPr>
            <w:tcW w:w="1458" w:type="dxa"/>
            <w:vAlign w:val="center"/>
          </w:tcPr>
          <w:p w14:paraId="379D9AA9" w14:textId="77777777" w:rsidR="00B93355" w:rsidRDefault="00B93355" w:rsidP="00B93355">
            <w:pPr>
              <w:jc w:val="center"/>
              <w:rPr>
                <w:rFonts w:eastAsia="標楷體"/>
              </w:rPr>
            </w:pPr>
          </w:p>
        </w:tc>
      </w:tr>
      <w:tr w:rsidR="00B93355" w14:paraId="2E6DFB8D" w14:textId="77777777" w:rsidTr="006201BA">
        <w:trPr>
          <w:cantSplit/>
          <w:trHeight w:val="780"/>
          <w:jc w:val="center"/>
        </w:trPr>
        <w:tc>
          <w:tcPr>
            <w:tcW w:w="430" w:type="dxa"/>
            <w:vAlign w:val="center"/>
          </w:tcPr>
          <w:p w14:paraId="0B99AEED" w14:textId="77777777" w:rsidR="00B93355" w:rsidRDefault="00B93355" w:rsidP="00B93355">
            <w:pPr>
              <w:jc w:val="center"/>
              <w:rPr>
                <w:rFonts w:eastAsia="標楷體"/>
              </w:rPr>
            </w:pPr>
            <w:r>
              <w:rPr>
                <w:rFonts w:eastAsia="標楷體" w:hint="eastAsia"/>
              </w:rPr>
              <w:t>9</w:t>
            </w:r>
          </w:p>
        </w:tc>
        <w:tc>
          <w:tcPr>
            <w:tcW w:w="699" w:type="dxa"/>
            <w:vAlign w:val="center"/>
          </w:tcPr>
          <w:p w14:paraId="21D85F0A" w14:textId="77777777" w:rsidR="00B93355" w:rsidRDefault="00B93355" w:rsidP="00B93355">
            <w:pPr>
              <w:jc w:val="center"/>
              <w:rPr>
                <w:rFonts w:eastAsia="標楷體"/>
              </w:rPr>
            </w:pPr>
            <w:r>
              <w:rPr>
                <w:rFonts w:eastAsia="標楷體" w:hint="eastAsia"/>
              </w:rPr>
              <w:t>1020</w:t>
            </w:r>
          </w:p>
          <w:p w14:paraId="04C2CB2B" w14:textId="77777777" w:rsidR="00B93355" w:rsidRPr="001D482E" w:rsidRDefault="00B93355" w:rsidP="00B93355">
            <w:pPr>
              <w:jc w:val="center"/>
              <w:rPr>
                <w:rFonts w:eastAsia="標楷體"/>
                <w:color w:val="FF0000"/>
              </w:rPr>
            </w:pPr>
            <w:r w:rsidRPr="001D482E">
              <w:rPr>
                <w:rFonts w:eastAsia="標楷體" w:hint="eastAsia"/>
                <w:color w:val="FF0000"/>
              </w:rPr>
              <w:t>|</w:t>
            </w:r>
          </w:p>
          <w:p w14:paraId="3FF8DD81" w14:textId="77777777" w:rsidR="00B93355" w:rsidRDefault="00B93355" w:rsidP="00B93355">
            <w:pPr>
              <w:jc w:val="center"/>
              <w:rPr>
                <w:rFonts w:eastAsia="標楷體"/>
              </w:rPr>
            </w:pPr>
            <w:r>
              <w:rPr>
                <w:rFonts w:eastAsia="標楷體" w:hint="eastAsia"/>
              </w:rPr>
              <w:t>1026</w:t>
            </w:r>
          </w:p>
        </w:tc>
        <w:tc>
          <w:tcPr>
            <w:tcW w:w="1701" w:type="dxa"/>
            <w:gridSpan w:val="2"/>
            <w:vAlign w:val="center"/>
          </w:tcPr>
          <w:p w14:paraId="49567022" w14:textId="77777777" w:rsidR="00B93355" w:rsidRDefault="00B93355" w:rsidP="00B93355">
            <w:pPr>
              <w:jc w:val="center"/>
              <w:rPr>
                <w:rFonts w:eastAsia="標楷體"/>
              </w:rPr>
            </w:pPr>
          </w:p>
        </w:tc>
        <w:tc>
          <w:tcPr>
            <w:tcW w:w="1701" w:type="dxa"/>
            <w:vAlign w:val="center"/>
          </w:tcPr>
          <w:p w14:paraId="1418B321" w14:textId="77777777" w:rsidR="00B93355" w:rsidRPr="00610454" w:rsidRDefault="00B93355" w:rsidP="00B93355">
            <w:pPr>
              <w:jc w:val="center"/>
              <w:rPr>
                <w:rFonts w:eastAsia="標楷體"/>
                <w:color w:val="000000" w:themeColor="text1"/>
              </w:rPr>
            </w:pPr>
          </w:p>
        </w:tc>
        <w:tc>
          <w:tcPr>
            <w:tcW w:w="1458" w:type="dxa"/>
            <w:vAlign w:val="center"/>
          </w:tcPr>
          <w:p w14:paraId="129CA640" w14:textId="77777777" w:rsidR="00B93355" w:rsidRPr="00610454" w:rsidRDefault="00B93355" w:rsidP="00B93355">
            <w:pPr>
              <w:jc w:val="center"/>
              <w:rPr>
                <w:rFonts w:eastAsia="標楷體"/>
                <w:color w:val="000000" w:themeColor="text1"/>
              </w:rPr>
            </w:pPr>
          </w:p>
        </w:tc>
        <w:tc>
          <w:tcPr>
            <w:tcW w:w="1458" w:type="dxa"/>
            <w:vAlign w:val="center"/>
          </w:tcPr>
          <w:p w14:paraId="1EA28DA4" w14:textId="77777777" w:rsidR="00B93355" w:rsidRDefault="00B93355" w:rsidP="00B93355">
            <w:pPr>
              <w:jc w:val="center"/>
              <w:rPr>
                <w:rFonts w:eastAsia="標楷體"/>
              </w:rPr>
            </w:pPr>
          </w:p>
        </w:tc>
        <w:tc>
          <w:tcPr>
            <w:tcW w:w="1458" w:type="dxa"/>
            <w:vAlign w:val="center"/>
          </w:tcPr>
          <w:p w14:paraId="5D207C62" w14:textId="77777777" w:rsidR="00B93355" w:rsidRDefault="00B93355" w:rsidP="00B93355">
            <w:pPr>
              <w:jc w:val="center"/>
              <w:rPr>
                <w:rFonts w:eastAsia="標楷體"/>
              </w:rPr>
            </w:pPr>
          </w:p>
        </w:tc>
        <w:tc>
          <w:tcPr>
            <w:tcW w:w="1458" w:type="dxa"/>
            <w:vAlign w:val="center"/>
          </w:tcPr>
          <w:p w14:paraId="42509118" w14:textId="77777777" w:rsidR="00B93355" w:rsidRDefault="00B93355" w:rsidP="00B93355">
            <w:pPr>
              <w:jc w:val="center"/>
              <w:rPr>
                <w:rFonts w:eastAsia="標楷體"/>
              </w:rPr>
            </w:pPr>
          </w:p>
        </w:tc>
        <w:tc>
          <w:tcPr>
            <w:tcW w:w="1458" w:type="dxa"/>
            <w:gridSpan w:val="2"/>
            <w:shd w:val="clear" w:color="auto" w:fill="FFFFFF"/>
            <w:vAlign w:val="center"/>
          </w:tcPr>
          <w:p w14:paraId="27DB293A" w14:textId="77777777" w:rsidR="00B93355" w:rsidRDefault="00B93355" w:rsidP="00B93355">
            <w:pPr>
              <w:jc w:val="center"/>
              <w:rPr>
                <w:rFonts w:eastAsia="標楷體"/>
              </w:rPr>
            </w:pPr>
          </w:p>
        </w:tc>
        <w:tc>
          <w:tcPr>
            <w:tcW w:w="1458" w:type="dxa"/>
            <w:gridSpan w:val="2"/>
            <w:shd w:val="clear" w:color="auto" w:fill="FFFFFF"/>
            <w:vAlign w:val="center"/>
          </w:tcPr>
          <w:p w14:paraId="1DC951F1" w14:textId="77777777" w:rsidR="00B93355" w:rsidRDefault="00B93355" w:rsidP="00B93355">
            <w:pPr>
              <w:jc w:val="center"/>
              <w:rPr>
                <w:rFonts w:eastAsia="標楷體"/>
              </w:rPr>
            </w:pPr>
          </w:p>
        </w:tc>
        <w:tc>
          <w:tcPr>
            <w:tcW w:w="1458" w:type="dxa"/>
            <w:vAlign w:val="center"/>
          </w:tcPr>
          <w:p w14:paraId="4F59430C" w14:textId="77777777" w:rsidR="00B93355" w:rsidRDefault="00B93355" w:rsidP="00B93355">
            <w:pPr>
              <w:jc w:val="center"/>
              <w:rPr>
                <w:rFonts w:eastAsia="標楷體"/>
              </w:rPr>
            </w:pPr>
          </w:p>
        </w:tc>
      </w:tr>
      <w:tr w:rsidR="00B93355" w14:paraId="3B2E0681" w14:textId="77777777" w:rsidTr="006201BA">
        <w:trPr>
          <w:cantSplit/>
          <w:trHeight w:val="780"/>
          <w:jc w:val="center"/>
        </w:trPr>
        <w:tc>
          <w:tcPr>
            <w:tcW w:w="430" w:type="dxa"/>
            <w:vAlign w:val="center"/>
          </w:tcPr>
          <w:p w14:paraId="4C58220B" w14:textId="77777777" w:rsidR="00B93355" w:rsidRDefault="00B93355" w:rsidP="00B93355">
            <w:pPr>
              <w:jc w:val="center"/>
              <w:rPr>
                <w:rFonts w:eastAsia="標楷體"/>
              </w:rPr>
            </w:pPr>
            <w:r>
              <w:rPr>
                <w:rFonts w:eastAsia="標楷體" w:hint="eastAsia"/>
              </w:rPr>
              <w:t>10</w:t>
            </w:r>
          </w:p>
        </w:tc>
        <w:tc>
          <w:tcPr>
            <w:tcW w:w="699" w:type="dxa"/>
            <w:vAlign w:val="center"/>
          </w:tcPr>
          <w:p w14:paraId="6C1EE752" w14:textId="77777777" w:rsidR="00B93355" w:rsidRDefault="00B93355" w:rsidP="00B93355">
            <w:pPr>
              <w:jc w:val="center"/>
              <w:rPr>
                <w:rFonts w:eastAsia="標楷體"/>
              </w:rPr>
            </w:pPr>
            <w:r>
              <w:rPr>
                <w:rFonts w:eastAsia="標楷體" w:hint="eastAsia"/>
              </w:rPr>
              <w:t>1027</w:t>
            </w:r>
          </w:p>
          <w:p w14:paraId="789D2122" w14:textId="77777777" w:rsidR="00B93355" w:rsidRPr="001D482E" w:rsidRDefault="00B93355" w:rsidP="00B93355">
            <w:pPr>
              <w:jc w:val="center"/>
              <w:rPr>
                <w:rFonts w:eastAsia="標楷體"/>
                <w:color w:val="FF0000"/>
              </w:rPr>
            </w:pPr>
            <w:r w:rsidRPr="001D482E">
              <w:rPr>
                <w:rFonts w:eastAsia="標楷體" w:hint="eastAsia"/>
                <w:color w:val="FF0000"/>
              </w:rPr>
              <w:t>|</w:t>
            </w:r>
          </w:p>
          <w:p w14:paraId="3F0D085E" w14:textId="77777777" w:rsidR="00B93355" w:rsidRDefault="00B93355" w:rsidP="00B93355">
            <w:pPr>
              <w:jc w:val="center"/>
              <w:rPr>
                <w:rFonts w:eastAsia="標楷體"/>
              </w:rPr>
            </w:pPr>
            <w:r>
              <w:rPr>
                <w:rFonts w:eastAsia="標楷體" w:hint="eastAsia"/>
              </w:rPr>
              <w:t>1102</w:t>
            </w:r>
          </w:p>
        </w:tc>
        <w:tc>
          <w:tcPr>
            <w:tcW w:w="1701" w:type="dxa"/>
            <w:gridSpan w:val="2"/>
            <w:vAlign w:val="center"/>
          </w:tcPr>
          <w:p w14:paraId="7206D117" w14:textId="77777777" w:rsidR="00B93355" w:rsidRDefault="00B93355" w:rsidP="00B93355">
            <w:pPr>
              <w:jc w:val="center"/>
              <w:rPr>
                <w:rFonts w:eastAsia="標楷體"/>
              </w:rPr>
            </w:pPr>
          </w:p>
        </w:tc>
        <w:tc>
          <w:tcPr>
            <w:tcW w:w="1701" w:type="dxa"/>
            <w:vAlign w:val="center"/>
          </w:tcPr>
          <w:p w14:paraId="0A90627C" w14:textId="77777777" w:rsidR="00B93355" w:rsidRPr="00610454" w:rsidRDefault="00B93355" w:rsidP="00B93355">
            <w:pPr>
              <w:jc w:val="center"/>
              <w:rPr>
                <w:rFonts w:eastAsia="標楷體"/>
                <w:color w:val="000000" w:themeColor="text1"/>
              </w:rPr>
            </w:pPr>
          </w:p>
        </w:tc>
        <w:tc>
          <w:tcPr>
            <w:tcW w:w="1458" w:type="dxa"/>
            <w:vAlign w:val="center"/>
          </w:tcPr>
          <w:p w14:paraId="601EDDBA" w14:textId="77777777" w:rsidR="00B93355" w:rsidRPr="00610454" w:rsidRDefault="00B93355" w:rsidP="00B93355">
            <w:pPr>
              <w:jc w:val="center"/>
              <w:rPr>
                <w:rFonts w:eastAsia="標楷體"/>
                <w:color w:val="000000" w:themeColor="text1"/>
              </w:rPr>
            </w:pPr>
          </w:p>
        </w:tc>
        <w:tc>
          <w:tcPr>
            <w:tcW w:w="1458" w:type="dxa"/>
            <w:vAlign w:val="center"/>
          </w:tcPr>
          <w:p w14:paraId="1B2D08A2" w14:textId="77777777" w:rsidR="00B93355" w:rsidRDefault="00B93355" w:rsidP="00B93355">
            <w:pPr>
              <w:jc w:val="center"/>
              <w:rPr>
                <w:rFonts w:eastAsia="標楷體"/>
              </w:rPr>
            </w:pPr>
          </w:p>
        </w:tc>
        <w:tc>
          <w:tcPr>
            <w:tcW w:w="1458" w:type="dxa"/>
            <w:vAlign w:val="center"/>
          </w:tcPr>
          <w:p w14:paraId="29B0DD16" w14:textId="77777777" w:rsidR="00B93355" w:rsidRDefault="00B93355" w:rsidP="00B93355">
            <w:pPr>
              <w:jc w:val="center"/>
              <w:rPr>
                <w:rFonts w:eastAsia="標楷體"/>
              </w:rPr>
            </w:pPr>
          </w:p>
        </w:tc>
        <w:tc>
          <w:tcPr>
            <w:tcW w:w="1458" w:type="dxa"/>
            <w:vAlign w:val="center"/>
          </w:tcPr>
          <w:p w14:paraId="011E4B3F" w14:textId="77777777" w:rsidR="00B93355" w:rsidRDefault="00B93355" w:rsidP="00B93355">
            <w:pPr>
              <w:jc w:val="center"/>
              <w:rPr>
                <w:rFonts w:eastAsia="標楷體"/>
              </w:rPr>
            </w:pPr>
          </w:p>
        </w:tc>
        <w:tc>
          <w:tcPr>
            <w:tcW w:w="1458" w:type="dxa"/>
            <w:gridSpan w:val="2"/>
            <w:shd w:val="clear" w:color="auto" w:fill="FFFFFF"/>
            <w:vAlign w:val="center"/>
          </w:tcPr>
          <w:p w14:paraId="0239507C" w14:textId="77777777" w:rsidR="00B93355" w:rsidRDefault="00B93355" w:rsidP="00B93355">
            <w:pPr>
              <w:jc w:val="center"/>
              <w:rPr>
                <w:rFonts w:eastAsia="標楷體"/>
              </w:rPr>
            </w:pPr>
          </w:p>
        </w:tc>
        <w:tc>
          <w:tcPr>
            <w:tcW w:w="1458" w:type="dxa"/>
            <w:gridSpan w:val="2"/>
            <w:shd w:val="clear" w:color="auto" w:fill="FFFFFF"/>
            <w:vAlign w:val="center"/>
          </w:tcPr>
          <w:p w14:paraId="6BD1590C" w14:textId="77777777" w:rsidR="00B93355" w:rsidRDefault="00B93355" w:rsidP="00B93355">
            <w:pPr>
              <w:jc w:val="center"/>
              <w:rPr>
                <w:rFonts w:eastAsia="標楷體"/>
              </w:rPr>
            </w:pPr>
          </w:p>
        </w:tc>
        <w:tc>
          <w:tcPr>
            <w:tcW w:w="1458" w:type="dxa"/>
            <w:vAlign w:val="center"/>
          </w:tcPr>
          <w:p w14:paraId="595208F2" w14:textId="77777777" w:rsidR="00B93355" w:rsidRDefault="00B93355" w:rsidP="00B93355">
            <w:pPr>
              <w:jc w:val="center"/>
              <w:rPr>
                <w:rFonts w:eastAsia="標楷體"/>
              </w:rPr>
            </w:pPr>
          </w:p>
        </w:tc>
      </w:tr>
      <w:tr w:rsidR="00B93355" w14:paraId="64DE1256" w14:textId="77777777" w:rsidTr="006201BA">
        <w:trPr>
          <w:cantSplit/>
          <w:trHeight w:val="780"/>
          <w:jc w:val="center"/>
        </w:trPr>
        <w:tc>
          <w:tcPr>
            <w:tcW w:w="430" w:type="dxa"/>
            <w:vAlign w:val="center"/>
          </w:tcPr>
          <w:p w14:paraId="6FBC4D7D" w14:textId="77777777" w:rsidR="00B93355" w:rsidRDefault="00B93355" w:rsidP="00B93355">
            <w:pPr>
              <w:jc w:val="center"/>
              <w:rPr>
                <w:rFonts w:eastAsia="標楷體"/>
              </w:rPr>
            </w:pPr>
            <w:r>
              <w:rPr>
                <w:rFonts w:eastAsia="標楷體" w:hint="eastAsia"/>
              </w:rPr>
              <w:lastRenderedPageBreak/>
              <w:t>11</w:t>
            </w:r>
          </w:p>
        </w:tc>
        <w:tc>
          <w:tcPr>
            <w:tcW w:w="699" w:type="dxa"/>
            <w:vAlign w:val="center"/>
          </w:tcPr>
          <w:p w14:paraId="25F5B151" w14:textId="77777777" w:rsidR="00B93355" w:rsidRDefault="00B93355" w:rsidP="00B93355">
            <w:pPr>
              <w:jc w:val="center"/>
              <w:rPr>
                <w:rFonts w:eastAsia="標楷體"/>
              </w:rPr>
            </w:pPr>
            <w:r>
              <w:rPr>
                <w:rFonts w:eastAsia="標楷體" w:hint="eastAsia"/>
              </w:rPr>
              <w:t>1103</w:t>
            </w:r>
          </w:p>
          <w:p w14:paraId="5DA04279" w14:textId="77777777" w:rsidR="00B93355" w:rsidRPr="001D482E" w:rsidRDefault="00B93355" w:rsidP="00B93355">
            <w:pPr>
              <w:jc w:val="center"/>
              <w:rPr>
                <w:rFonts w:eastAsia="標楷體"/>
                <w:color w:val="FF0000"/>
              </w:rPr>
            </w:pPr>
            <w:r w:rsidRPr="001D482E">
              <w:rPr>
                <w:rFonts w:eastAsia="標楷體" w:hint="eastAsia"/>
                <w:color w:val="FF0000"/>
              </w:rPr>
              <w:t>|</w:t>
            </w:r>
          </w:p>
          <w:p w14:paraId="6822F1D3" w14:textId="77777777" w:rsidR="00B93355" w:rsidRDefault="00B93355" w:rsidP="00B93355">
            <w:pPr>
              <w:jc w:val="center"/>
              <w:rPr>
                <w:rFonts w:eastAsia="標楷體"/>
              </w:rPr>
            </w:pPr>
            <w:r>
              <w:rPr>
                <w:rFonts w:eastAsia="標楷體" w:hint="eastAsia"/>
              </w:rPr>
              <w:t>1109</w:t>
            </w:r>
          </w:p>
        </w:tc>
        <w:tc>
          <w:tcPr>
            <w:tcW w:w="1701" w:type="dxa"/>
            <w:gridSpan w:val="2"/>
            <w:vAlign w:val="center"/>
          </w:tcPr>
          <w:p w14:paraId="1FA40BA3" w14:textId="77777777" w:rsidR="00B93355" w:rsidRDefault="00B93355" w:rsidP="00B93355">
            <w:pPr>
              <w:jc w:val="center"/>
              <w:rPr>
                <w:rFonts w:eastAsia="標楷體"/>
              </w:rPr>
            </w:pPr>
          </w:p>
        </w:tc>
        <w:tc>
          <w:tcPr>
            <w:tcW w:w="1701" w:type="dxa"/>
            <w:vAlign w:val="center"/>
          </w:tcPr>
          <w:p w14:paraId="735F39D6" w14:textId="77777777" w:rsidR="00B93355" w:rsidRPr="00610454" w:rsidRDefault="00B93355" w:rsidP="00B93355">
            <w:pPr>
              <w:jc w:val="center"/>
              <w:rPr>
                <w:rFonts w:eastAsia="標楷體"/>
                <w:color w:val="000000" w:themeColor="text1"/>
              </w:rPr>
            </w:pPr>
          </w:p>
        </w:tc>
        <w:tc>
          <w:tcPr>
            <w:tcW w:w="1458" w:type="dxa"/>
            <w:vAlign w:val="center"/>
          </w:tcPr>
          <w:p w14:paraId="273ACDD7" w14:textId="77777777" w:rsidR="00B93355" w:rsidRPr="00610454" w:rsidRDefault="00B93355" w:rsidP="00B93355">
            <w:pPr>
              <w:jc w:val="center"/>
              <w:rPr>
                <w:rFonts w:eastAsia="標楷體"/>
                <w:color w:val="000000" w:themeColor="text1"/>
              </w:rPr>
            </w:pPr>
          </w:p>
        </w:tc>
        <w:tc>
          <w:tcPr>
            <w:tcW w:w="1458" w:type="dxa"/>
            <w:vAlign w:val="center"/>
          </w:tcPr>
          <w:p w14:paraId="15F777C4" w14:textId="77777777" w:rsidR="00B93355" w:rsidRDefault="00B93355" w:rsidP="00B93355">
            <w:pPr>
              <w:jc w:val="center"/>
              <w:rPr>
                <w:rFonts w:eastAsia="標楷體"/>
              </w:rPr>
            </w:pPr>
          </w:p>
        </w:tc>
        <w:tc>
          <w:tcPr>
            <w:tcW w:w="1458" w:type="dxa"/>
            <w:vAlign w:val="center"/>
          </w:tcPr>
          <w:p w14:paraId="51BA58B1" w14:textId="77777777" w:rsidR="00B93355" w:rsidRDefault="00B93355" w:rsidP="00B93355">
            <w:pPr>
              <w:jc w:val="center"/>
              <w:rPr>
                <w:rFonts w:eastAsia="標楷體"/>
              </w:rPr>
            </w:pPr>
          </w:p>
        </w:tc>
        <w:tc>
          <w:tcPr>
            <w:tcW w:w="1458" w:type="dxa"/>
            <w:vAlign w:val="center"/>
          </w:tcPr>
          <w:p w14:paraId="74E96ADE" w14:textId="77777777" w:rsidR="00B93355" w:rsidRDefault="00B93355" w:rsidP="00B93355">
            <w:pPr>
              <w:jc w:val="center"/>
              <w:rPr>
                <w:rFonts w:eastAsia="標楷體"/>
              </w:rPr>
            </w:pPr>
          </w:p>
        </w:tc>
        <w:tc>
          <w:tcPr>
            <w:tcW w:w="1458" w:type="dxa"/>
            <w:gridSpan w:val="2"/>
            <w:shd w:val="clear" w:color="auto" w:fill="FFFFFF"/>
            <w:vAlign w:val="center"/>
          </w:tcPr>
          <w:p w14:paraId="39B5CE6B" w14:textId="77777777" w:rsidR="00B93355" w:rsidRDefault="00B93355" w:rsidP="00B93355">
            <w:pPr>
              <w:jc w:val="center"/>
              <w:rPr>
                <w:rFonts w:eastAsia="標楷體"/>
              </w:rPr>
            </w:pPr>
          </w:p>
        </w:tc>
        <w:tc>
          <w:tcPr>
            <w:tcW w:w="1458" w:type="dxa"/>
            <w:gridSpan w:val="2"/>
            <w:shd w:val="clear" w:color="auto" w:fill="FFFFFF"/>
            <w:vAlign w:val="center"/>
          </w:tcPr>
          <w:p w14:paraId="0EBCBDCF" w14:textId="77777777" w:rsidR="00B93355" w:rsidRDefault="00B93355" w:rsidP="00B93355">
            <w:pPr>
              <w:jc w:val="center"/>
              <w:rPr>
                <w:rFonts w:eastAsia="標楷體"/>
              </w:rPr>
            </w:pPr>
          </w:p>
        </w:tc>
        <w:tc>
          <w:tcPr>
            <w:tcW w:w="1458" w:type="dxa"/>
            <w:vAlign w:val="center"/>
          </w:tcPr>
          <w:p w14:paraId="79CA66FE" w14:textId="77777777" w:rsidR="00B93355" w:rsidRDefault="00B93355" w:rsidP="00B93355">
            <w:pPr>
              <w:jc w:val="center"/>
              <w:rPr>
                <w:rFonts w:eastAsia="標楷體"/>
              </w:rPr>
            </w:pPr>
          </w:p>
        </w:tc>
      </w:tr>
      <w:tr w:rsidR="00B93355" w14:paraId="760FE090" w14:textId="77777777" w:rsidTr="006201BA">
        <w:trPr>
          <w:cantSplit/>
          <w:trHeight w:val="780"/>
          <w:jc w:val="center"/>
        </w:trPr>
        <w:tc>
          <w:tcPr>
            <w:tcW w:w="430" w:type="dxa"/>
            <w:vAlign w:val="center"/>
          </w:tcPr>
          <w:p w14:paraId="36725505" w14:textId="77777777" w:rsidR="00B93355" w:rsidRDefault="00B93355" w:rsidP="00B93355">
            <w:pPr>
              <w:jc w:val="center"/>
              <w:rPr>
                <w:rFonts w:eastAsia="標楷體"/>
              </w:rPr>
            </w:pPr>
            <w:r>
              <w:rPr>
                <w:rFonts w:eastAsia="標楷體" w:hint="eastAsia"/>
              </w:rPr>
              <w:t>12</w:t>
            </w:r>
          </w:p>
        </w:tc>
        <w:tc>
          <w:tcPr>
            <w:tcW w:w="699" w:type="dxa"/>
            <w:vAlign w:val="center"/>
          </w:tcPr>
          <w:p w14:paraId="5B346A3F" w14:textId="77777777" w:rsidR="00B93355" w:rsidRDefault="00B93355" w:rsidP="00B93355">
            <w:pPr>
              <w:jc w:val="center"/>
              <w:rPr>
                <w:rFonts w:eastAsia="標楷體"/>
              </w:rPr>
            </w:pPr>
            <w:r>
              <w:rPr>
                <w:rFonts w:eastAsia="標楷體" w:hint="eastAsia"/>
              </w:rPr>
              <w:t>1110</w:t>
            </w:r>
          </w:p>
          <w:p w14:paraId="04DCCD08" w14:textId="77777777" w:rsidR="00B93355" w:rsidRPr="001D482E" w:rsidRDefault="00B93355" w:rsidP="00B93355">
            <w:pPr>
              <w:jc w:val="center"/>
              <w:rPr>
                <w:rFonts w:eastAsia="標楷體"/>
                <w:color w:val="FF0000"/>
              </w:rPr>
            </w:pPr>
            <w:r w:rsidRPr="001D482E">
              <w:rPr>
                <w:rFonts w:eastAsia="標楷體" w:hint="eastAsia"/>
                <w:color w:val="FF0000"/>
              </w:rPr>
              <w:t>|</w:t>
            </w:r>
          </w:p>
          <w:p w14:paraId="25B24CBA" w14:textId="77777777" w:rsidR="00B93355" w:rsidRDefault="00B93355" w:rsidP="00B93355">
            <w:pPr>
              <w:jc w:val="center"/>
              <w:rPr>
                <w:rFonts w:eastAsia="標楷體"/>
              </w:rPr>
            </w:pPr>
            <w:r>
              <w:rPr>
                <w:rFonts w:eastAsia="標楷體" w:hint="eastAsia"/>
              </w:rPr>
              <w:t>1116</w:t>
            </w:r>
          </w:p>
        </w:tc>
        <w:tc>
          <w:tcPr>
            <w:tcW w:w="1701" w:type="dxa"/>
            <w:gridSpan w:val="2"/>
            <w:vAlign w:val="center"/>
          </w:tcPr>
          <w:p w14:paraId="4436447A" w14:textId="77777777" w:rsidR="00B93355" w:rsidRDefault="00B93355" w:rsidP="00B93355">
            <w:pPr>
              <w:jc w:val="center"/>
              <w:rPr>
                <w:rFonts w:eastAsia="標楷體"/>
              </w:rPr>
            </w:pPr>
          </w:p>
        </w:tc>
        <w:tc>
          <w:tcPr>
            <w:tcW w:w="1701" w:type="dxa"/>
            <w:vAlign w:val="center"/>
          </w:tcPr>
          <w:p w14:paraId="70EDCC0B" w14:textId="77777777" w:rsidR="00B93355" w:rsidRPr="00610454" w:rsidRDefault="00B93355" w:rsidP="00B93355">
            <w:pPr>
              <w:jc w:val="center"/>
              <w:rPr>
                <w:rFonts w:eastAsia="標楷體"/>
                <w:color w:val="000000" w:themeColor="text1"/>
              </w:rPr>
            </w:pPr>
          </w:p>
        </w:tc>
        <w:tc>
          <w:tcPr>
            <w:tcW w:w="1458" w:type="dxa"/>
            <w:vAlign w:val="center"/>
          </w:tcPr>
          <w:p w14:paraId="6DB9A606" w14:textId="77777777" w:rsidR="00B93355" w:rsidRPr="00610454" w:rsidRDefault="00B93355" w:rsidP="00B93355">
            <w:pPr>
              <w:jc w:val="center"/>
              <w:rPr>
                <w:rFonts w:eastAsia="標楷體"/>
                <w:color w:val="000000" w:themeColor="text1"/>
              </w:rPr>
            </w:pPr>
          </w:p>
        </w:tc>
        <w:tc>
          <w:tcPr>
            <w:tcW w:w="1458" w:type="dxa"/>
            <w:vAlign w:val="center"/>
          </w:tcPr>
          <w:p w14:paraId="062320E8" w14:textId="77777777" w:rsidR="00B93355" w:rsidRDefault="00B93355" w:rsidP="00B93355">
            <w:pPr>
              <w:jc w:val="center"/>
              <w:rPr>
                <w:rFonts w:eastAsia="標楷體"/>
              </w:rPr>
            </w:pPr>
          </w:p>
        </w:tc>
        <w:tc>
          <w:tcPr>
            <w:tcW w:w="1458" w:type="dxa"/>
            <w:vAlign w:val="center"/>
          </w:tcPr>
          <w:p w14:paraId="0CB206FA" w14:textId="77777777" w:rsidR="00B93355" w:rsidRDefault="00B93355" w:rsidP="00B93355">
            <w:pPr>
              <w:jc w:val="center"/>
              <w:rPr>
                <w:rFonts w:eastAsia="標楷體"/>
              </w:rPr>
            </w:pPr>
          </w:p>
        </w:tc>
        <w:tc>
          <w:tcPr>
            <w:tcW w:w="1458" w:type="dxa"/>
            <w:vAlign w:val="center"/>
          </w:tcPr>
          <w:p w14:paraId="24C25C1F" w14:textId="77777777" w:rsidR="00B93355" w:rsidRDefault="00B93355" w:rsidP="00B93355">
            <w:pPr>
              <w:jc w:val="center"/>
              <w:rPr>
                <w:rFonts w:eastAsia="標楷體"/>
              </w:rPr>
            </w:pPr>
          </w:p>
        </w:tc>
        <w:tc>
          <w:tcPr>
            <w:tcW w:w="1458" w:type="dxa"/>
            <w:gridSpan w:val="2"/>
            <w:shd w:val="clear" w:color="auto" w:fill="FFFFFF"/>
            <w:vAlign w:val="center"/>
          </w:tcPr>
          <w:p w14:paraId="4F54C6AF" w14:textId="77777777" w:rsidR="00B93355" w:rsidRDefault="00B93355" w:rsidP="00B93355">
            <w:pPr>
              <w:jc w:val="center"/>
              <w:rPr>
                <w:rFonts w:eastAsia="標楷體"/>
              </w:rPr>
            </w:pPr>
          </w:p>
        </w:tc>
        <w:tc>
          <w:tcPr>
            <w:tcW w:w="1458" w:type="dxa"/>
            <w:gridSpan w:val="2"/>
            <w:shd w:val="clear" w:color="auto" w:fill="FFFFFF"/>
            <w:vAlign w:val="center"/>
          </w:tcPr>
          <w:p w14:paraId="025714F9" w14:textId="77777777" w:rsidR="00B93355" w:rsidRDefault="00B93355" w:rsidP="00B93355">
            <w:pPr>
              <w:jc w:val="center"/>
              <w:rPr>
                <w:rFonts w:eastAsia="標楷體"/>
              </w:rPr>
            </w:pPr>
          </w:p>
        </w:tc>
        <w:tc>
          <w:tcPr>
            <w:tcW w:w="1458" w:type="dxa"/>
            <w:vAlign w:val="center"/>
          </w:tcPr>
          <w:p w14:paraId="61CC4F6D" w14:textId="77777777" w:rsidR="00B93355" w:rsidRDefault="00B93355" w:rsidP="00B93355">
            <w:pPr>
              <w:jc w:val="center"/>
              <w:rPr>
                <w:rFonts w:eastAsia="標楷體"/>
              </w:rPr>
            </w:pPr>
          </w:p>
        </w:tc>
      </w:tr>
      <w:tr w:rsidR="00B93355" w14:paraId="4598F7ED" w14:textId="77777777" w:rsidTr="006201BA">
        <w:trPr>
          <w:cantSplit/>
          <w:trHeight w:val="780"/>
          <w:jc w:val="center"/>
        </w:trPr>
        <w:tc>
          <w:tcPr>
            <w:tcW w:w="430" w:type="dxa"/>
            <w:vAlign w:val="center"/>
          </w:tcPr>
          <w:p w14:paraId="5A26EE98" w14:textId="77777777" w:rsidR="00B93355" w:rsidRDefault="00B93355" w:rsidP="00B93355">
            <w:pPr>
              <w:jc w:val="center"/>
              <w:rPr>
                <w:rFonts w:eastAsia="標楷體"/>
              </w:rPr>
            </w:pPr>
            <w:r>
              <w:rPr>
                <w:rFonts w:eastAsia="標楷體" w:hint="eastAsia"/>
              </w:rPr>
              <w:t>13</w:t>
            </w:r>
          </w:p>
        </w:tc>
        <w:tc>
          <w:tcPr>
            <w:tcW w:w="699" w:type="dxa"/>
            <w:vAlign w:val="center"/>
          </w:tcPr>
          <w:p w14:paraId="229C27D8" w14:textId="77777777" w:rsidR="00B93355" w:rsidRDefault="00B93355" w:rsidP="00B93355">
            <w:pPr>
              <w:jc w:val="center"/>
              <w:rPr>
                <w:rFonts w:eastAsia="標楷體"/>
              </w:rPr>
            </w:pPr>
            <w:r>
              <w:rPr>
                <w:rFonts w:eastAsia="標楷體" w:hint="eastAsia"/>
              </w:rPr>
              <w:t>1117</w:t>
            </w:r>
          </w:p>
          <w:p w14:paraId="5BB14F27" w14:textId="77777777" w:rsidR="00B93355" w:rsidRPr="001D482E" w:rsidRDefault="00B93355" w:rsidP="00B93355">
            <w:pPr>
              <w:jc w:val="center"/>
              <w:rPr>
                <w:rFonts w:eastAsia="標楷體"/>
                <w:color w:val="FF0000"/>
              </w:rPr>
            </w:pPr>
            <w:r w:rsidRPr="001D482E">
              <w:rPr>
                <w:rFonts w:eastAsia="標楷體" w:hint="eastAsia"/>
                <w:color w:val="FF0000"/>
              </w:rPr>
              <w:t>|</w:t>
            </w:r>
          </w:p>
          <w:p w14:paraId="3C366229" w14:textId="77777777" w:rsidR="00B93355" w:rsidRDefault="00B93355" w:rsidP="00B93355">
            <w:pPr>
              <w:jc w:val="center"/>
              <w:rPr>
                <w:rFonts w:eastAsia="標楷體"/>
              </w:rPr>
            </w:pPr>
            <w:r>
              <w:rPr>
                <w:rFonts w:eastAsia="標楷體" w:hint="eastAsia"/>
              </w:rPr>
              <w:t>1123</w:t>
            </w:r>
          </w:p>
        </w:tc>
        <w:tc>
          <w:tcPr>
            <w:tcW w:w="1701" w:type="dxa"/>
            <w:gridSpan w:val="2"/>
            <w:vAlign w:val="center"/>
          </w:tcPr>
          <w:p w14:paraId="0D609451" w14:textId="77777777" w:rsidR="00B93355" w:rsidRDefault="00B93355" w:rsidP="00B93355">
            <w:pPr>
              <w:jc w:val="center"/>
              <w:rPr>
                <w:rFonts w:eastAsia="標楷體"/>
              </w:rPr>
            </w:pPr>
          </w:p>
        </w:tc>
        <w:tc>
          <w:tcPr>
            <w:tcW w:w="1701" w:type="dxa"/>
            <w:vAlign w:val="center"/>
          </w:tcPr>
          <w:p w14:paraId="4D269D99" w14:textId="77777777" w:rsidR="00B93355" w:rsidRPr="00610454" w:rsidRDefault="00B93355" w:rsidP="00B93355">
            <w:pPr>
              <w:jc w:val="center"/>
              <w:rPr>
                <w:rFonts w:eastAsia="標楷體"/>
                <w:color w:val="000000" w:themeColor="text1"/>
              </w:rPr>
            </w:pPr>
          </w:p>
        </w:tc>
        <w:tc>
          <w:tcPr>
            <w:tcW w:w="1458" w:type="dxa"/>
            <w:vAlign w:val="center"/>
          </w:tcPr>
          <w:p w14:paraId="5D78DCEF" w14:textId="77777777" w:rsidR="00B93355" w:rsidRPr="00610454" w:rsidRDefault="00B93355" w:rsidP="00B93355">
            <w:pPr>
              <w:jc w:val="center"/>
              <w:rPr>
                <w:rFonts w:eastAsia="標楷體"/>
                <w:color w:val="000000" w:themeColor="text1"/>
              </w:rPr>
            </w:pPr>
          </w:p>
        </w:tc>
        <w:tc>
          <w:tcPr>
            <w:tcW w:w="1458" w:type="dxa"/>
            <w:vAlign w:val="center"/>
          </w:tcPr>
          <w:p w14:paraId="00C09B50" w14:textId="77777777" w:rsidR="00B93355" w:rsidRDefault="00B93355" w:rsidP="00B93355">
            <w:pPr>
              <w:jc w:val="center"/>
              <w:rPr>
                <w:rFonts w:eastAsia="標楷體"/>
              </w:rPr>
            </w:pPr>
          </w:p>
        </w:tc>
        <w:tc>
          <w:tcPr>
            <w:tcW w:w="1458" w:type="dxa"/>
            <w:vAlign w:val="center"/>
          </w:tcPr>
          <w:p w14:paraId="78130169" w14:textId="77777777" w:rsidR="00B93355" w:rsidRDefault="00B93355" w:rsidP="00B93355">
            <w:pPr>
              <w:jc w:val="center"/>
              <w:rPr>
                <w:rFonts w:eastAsia="標楷體"/>
              </w:rPr>
            </w:pPr>
          </w:p>
        </w:tc>
        <w:tc>
          <w:tcPr>
            <w:tcW w:w="1458" w:type="dxa"/>
            <w:vAlign w:val="center"/>
          </w:tcPr>
          <w:p w14:paraId="0C29FF94" w14:textId="77777777" w:rsidR="00B93355" w:rsidRDefault="00B93355" w:rsidP="00B93355">
            <w:pPr>
              <w:jc w:val="center"/>
              <w:rPr>
                <w:rFonts w:eastAsia="標楷體"/>
              </w:rPr>
            </w:pPr>
          </w:p>
        </w:tc>
        <w:tc>
          <w:tcPr>
            <w:tcW w:w="1458" w:type="dxa"/>
            <w:gridSpan w:val="2"/>
            <w:shd w:val="clear" w:color="auto" w:fill="FFFFFF"/>
            <w:vAlign w:val="center"/>
          </w:tcPr>
          <w:p w14:paraId="423E751B" w14:textId="77777777" w:rsidR="00B93355" w:rsidRDefault="00B93355" w:rsidP="00B93355">
            <w:pPr>
              <w:jc w:val="center"/>
              <w:rPr>
                <w:rFonts w:eastAsia="標楷體"/>
              </w:rPr>
            </w:pPr>
          </w:p>
        </w:tc>
        <w:tc>
          <w:tcPr>
            <w:tcW w:w="1458" w:type="dxa"/>
            <w:gridSpan w:val="2"/>
            <w:shd w:val="clear" w:color="auto" w:fill="FFFFFF"/>
            <w:vAlign w:val="center"/>
          </w:tcPr>
          <w:p w14:paraId="711F6A51" w14:textId="77777777" w:rsidR="00B93355" w:rsidRDefault="00B93355" w:rsidP="00B93355">
            <w:pPr>
              <w:jc w:val="center"/>
              <w:rPr>
                <w:rFonts w:eastAsia="標楷體"/>
              </w:rPr>
            </w:pPr>
          </w:p>
        </w:tc>
        <w:tc>
          <w:tcPr>
            <w:tcW w:w="1458" w:type="dxa"/>
            <w:vAlign w:val="center"/>
          </w:tcPr>
          <w:p w14:paraId="5D3E99A3" w14:textId="77777777" w:rsidR="00B93355" w:rsidRDefault="00B93355" w:rsidP="00B93355">
            <w:pPr>
              <w:jc w:val="center"/>
              <w:rPr>
                <w:rFonts w:eastAsia="標楷體"/>
              </w:rPr>
            </w:pPr>
          </w:p>
        </w:tc>
      </w:tr>
      <w:tr w:rsidR="00B93355" w14:paraId="181C3DB7" w14:textId="77777777" w:rsidTr="006201BA">
        <w:trPr>
          <w:cantSplit/>
          <w:trHeight w:val="780"/>
          <w:jc w:val="center"/>
        </w:trPr>
        <w:tc>
          <w:tcPr>
            <w:tcW w:w="430" w:type="dxa"/>
            <w:vAlign w:val="center"/>
          </w:tcPr>
          <w:p w14:paraId="186C26A7" w14:textId="77777777" w:rsidR="00B93355" w:rsidRDefault="00B93355" w:rsidP="00B93355">
            <w:pPr>
              <w:jc w:val="center"/>
              <w:rPr>
                <w:rFonts w:eastAsia="標楷體"/>
              </w:rPr>
            </w:pPr>
            <w:r>
              <w:rPr>
                <w:rFonts w:eastAsia="標楷體" w:hint="eastAsia"/>
              </w:rPr>
              <w:t>14</w:t>
            </w:r>
          </w:p>
        </w:tc>
        <w:tc>
          <w:tcPr>
            <w:tcW w:w="699" w:type="dxa"/>
            <w:vAlign w:val="center"/>
          </w:tcPr>
          <w:p w14:paraId="08138932" w14:textId="77777777" w:rsidR="00B93355" w:rsidRDefault="00B93355" w:rsidP="00B93355">
            <w:pPr>
              <w:jc w:val="center"/>
              <w:rPr>
                <w:rFonts w:eastAsia="標楷體"/>
              </w:rPr>
            </w:pPr>
            <w:r>
              <w:rPr>
                <w:rFonts w:eastAsia="標楷體" w:hint="eastAsia"/>
              </w:rPr>
              <w:t>1124</w:t>
            </w:r>
          </w:p>
          <w:p w14:paraId="7083034D" w14:textId="77777777" w:rsidR="00B93355" w:rsidRPr="001D482E" w:rsidRDefault="00B93355" w:rsidP="00B93355">
            <w:pPr>
              <w:jc w:val="center"/>
              <w:rPr>
                <w:rFonts w:eastAsia="標楷體"/>
                <w:color w:val="FF0000"/>
              </w:rPr>
            </w:pPr>
            <w:r w:rsidRPr="001D482E">
              <w:rPr>
                <w:rFonts w:eastAsia="標楷體" w:hint="eastAsia"/>
                <w:color w:val="FF0000"/>
              </w:rPr>
              <w:t>|</w:t>
            </w:r>
          </w:p>
          <w:p w14:paraId="6D228D64" w14:textId="77777777" w:rsidR="00B93355" w:rsidRDefault="00B93355" w:rsidP="00B93355">
            <w:pPr>
              <w:jc w:val="center"/>
              <w:rPr>
                <w:rFonts w:eastAsia="標楷體"/>
              </w:rPr>
            </w:pPr>
            <w:r>
              <w:rPr>
                <w:rFonts w:eastAsia="標楷體" w:hint="eastAsia"/>
              </w:rPr>
              <w:t>1130</w:t>
            </w:r>
          </w:p>
        </w:tc>
        <w:tc>
          <w:tcPr>
            <w:tcW w:w="1701" w:type="dxa"/>
            <w:gridSpan w:val="2"/>
            <w:vAlign w:val="center"/>
          </w:tcPr>
          <w:p w14:paraId="61972F3C" w14:textId="77777777" w:rsidR="00B93355" w:rsidRDefault="00B93355" w:rsidP="00B93355">
            <w:pPr>
              <w:jc w:val="center"/>
              <w:rPr>
                <w:rFonts w:eastAsia="標楷體"/>
              </w:rPr>
            </w:pPr>
          </w:p>
        </w:tc>
        <w:tc>
          <w:tcPr>
            <w:tcW w:w="1701" w:type="dxa"/>
            <w:vAlign w:val="center"/>
          </w:tcPr>
          <w:p w14:paraId="7FFBFF03" w14:textId="77777777" w:rsidR="00B93355" w:rsidRPr="00610454" w:rsidRDefault="00B93355" w:rsidP="00B93355">
            <w:pPr>
              <w:jc w:val="center"/>
              <w:rPr>
                <w:rFonts w:eastAsia="標楷體"/>
                <w:color w:val="000000" w:themeColor="text1"/>
              </w:rPr>
            </w:pPr>
          </w:p>
        </w:tc>
        <w:tc>
          <w:tcPr>
            <w:tcW w:w="1458" w:type="dxa"/>
            <w:vAlign w:val="center"/>
          </w:tcPr>
          <w:p w14:paraId="01731DB7" w14:textId="77777777" w:rsidR="00B93355" w:rsidRPr="00610454" w:rsidRDefault="00B93355" w:rsidP="00B93355">
            <w:pPr>
              <w:jc w:val="center"/>
              <w:rPr>
                <w:rFonts w:eastAsia="標楷體"/>
                <w:color w:val="000000" w:themeColor="text1"/>
              </w:rPr>
            </w:pPr>
          </w:p>
        </w:tc>
        <w:tc>
          <w:tcPr>
            <w:tcW w:w="1458" w:type="dxa"/>
            <w:vAlign w:val="center"/>
          </w:tcPr>
          <w:p w14:paraId="3847A044" w14:textId="77777777" w:rsidR="00B93355" w:rsidRDefault="00B93355" w:rsidP="00B93355">
            <w:pPr>
              <w:jc w:val="center"/>
              <w:rPr>
                <w:rFonts w:eastAsia="標楷體"/>
              </w:rPr>
            </w:pPr>
          </w:p>
        </w:tc>
        <w:tc>
          <w:tcPr>
            <w:tcW w:w="1458" w:type="dxa"/>
            <w:vAlign w:val="center"/>
          </w:tcPr>
          <w:p w14:paraId="2EDC1FAE" w14:textId="77777777" w:rsidR="00B93355" w:rsidRDefault="00B93355" w:rsidP="00B93355">
            <w:pPr>
              <w:jc w:val="center"/>
              <w:rPr>
                <w:rFonts w:eastAsia="標楷體"/>
              </w:rPr>
            </w:pPr>
          </w:p>
        </w:tc>
        <w:tc>
          <w:tcPr>
            <w:tcW w:w="1458" w:type="dxa"/>
            <w:vAlign w:val="center"/>
          </w:tcPr>
          <w:p w14:paraId="4DB82662" w14:textId="77777777" w:rsidR="00B93355" w:rsidRDefault="00B93355" w:rsidP="00B93355">
            <w:pPr>
              <w:jc w:val="center"/>
              <w:rPr>
                <w:rFonts w:eastAsia="標楷體"/>
              </w:rPr>
            </w:pPr>
          </w:p>
        </w:tc>
        <w:tc>
          <w:tcPr>
            <w:tcW w:w="1458" w:type="dxa"/>
            <w:gridSpan w:val="2"/>
            <w:shd w:val="clear" w:color="auto" w:fill="FFFFFF"/>
            <w:vAlign w:val="center"/>
          </w:tcPr>
          <w:p w14:paraId="2CA56514" w14:textId="77777777" w:rsidR="00B93355" w:rsidRDefault="00B93355" w:rsidP="00B93355">
            <w:pPr>
              <w:jc w:val="center"/>
              <w:rPr>
                <w:rFonts w:eastAsia="標楷體"/>
              </w:rPr>
            </w:pPr>
          </w:p>
        </w:tc>
        <w:tc>
          <w:tcPr>
            <w:tcW w:w="1458" w:type="dxa"/>
            <w:gridSpan w:val="2"/>
            <w:shd w:val="clear" w:color="auto" w:fill="FFFFFF"/>
            <w:vAlign w:val="center"/>
          </w:tcPr>
          <w:p w14:paraId="6023842F" w14:textId="77777777" w:rsidR="00B93355" w:rsidRDefault="00B93355" w:rsidP="00B93355">
            <w:pPr>
              <w:jc w:val="center"/>
              <w:rPr>
                <w:rFonts w:eastAsia="標楷體"/>
              </w:rPr>
            </w:pPr>
          </w:p>
        </w:tc>
        <w:tc>
          <w:tcPr>
            <w:tcW w:w="1458" w:type="dxa"/>
            <w:vAlign w:val="center"/>
          </w:tcPr>
          <w:p w14:paraId="4D92E9B2" w14:textId="77777777" w:rsidR="00B93355" w:rsidRDefault="00B93355" w:rsidP="00B93355">
            <w:pPr>
              <w:jc w:val="center"/>
              <w:rPr>
                <w:rFonts w:eastAsia="標楷體"/>
              </w:rPr>
            </w:pPr>
          </w:p>
        </w:tc>
      </w:tr>
      <w:tr w:rsidR="00B93355" w14:paraId="58FBB97F" w14:textId="77777777" w:rsidTr="006201BA">
        <w:trPr>
          <w:cantSplit/>
          <w:trHeight w:val="780"/>
          <w:jc w:val="center"/>
        </w:trPr>
        <w:tc>
          <w:tcPr>
            <w:tcW w:w="430" w:type="dxa"/>
            <w:vAlign w:val="center"/>
          </w:tcPr>
          <w:p w14:paraId="0E78461D" w14:textId="77777777" w:rsidR="00B93355" w:rsidRDefault="00B93355" w:rsidP="00B93355">
            <w:pPr>
              <w:jc w:val="center"/>
              <w:rPr>
                <w:rFonts w:eastAsia="標楷體"/>
              </w:rPr>
            </w:pPr>
            <w:r>
              <w:rPr>
                <w:rFonts w:eastAsia="標楷體" w:hint="eastAsia"/>
              </w:rPr>
              <w:t>15</w:t>
            </w:r>
          </w:p>
        </w:tc>
        <w:tc>
          <w:tcPr>
            <w:tcW w:w="699" w:type="dxa"/>
            <w:vAlign w:val="center"/>
          </w:tcPr>
          <w:p w14:paraId="37267597" w14:textId="77777777" w:rsidR="00B93355" w:rsidRDefault="00B93355" w:rsidP="00B93355">
            <w:pPr>
              <w:jc w:val="center"/>
              <w:rPr>
                <w:rFonts w:eastAsia="標楷體"/>
              </w:rPr>
            </w:pPr>
            <w:r>
              <w:rPr>
                <w:rFonts w:eastAsia="標楷體" w:hint="eastAsia"/>
              </w:rPr>
              <w:t>1201</w:t>
            </w:r>
          </w:p>
          <w:p w14:paraId="5979FE64" w14:textId="77777777" w:rsidR="00B93355" w:rsidRPr="001D482E" w:rsidRDefault="00B93355" w:rsidP="00B93355">
            <w:pPr>
              <w:jc w:val="center"/>
              <w:rPr>
                <w:rFonts w:eastAsia="標楷體"/>
                <w:color w:val="FF0000"/>
              </w:rPr>
            </w:pPr>
            <w:r w:rsidRPr="001D482E">
              <w:rPr>
                <w:rFonts w:eastAsia="標楷體" w:hint="eastAsia"/>
                <w:color w:val="FF0000"/>
              </w:rPr>
              <w:t>|</w:t>
            </w:r>
          </w:p>
          <w:p w14:paraId="382128AE" w14:textId="77777777" w:rsidR="00B93355" w:rsidRDefault="00B93355" w:rsidP="00B93355">
            <w:pPr>
              <w:jc w:val="center"/>
              <w:rPr>
                <w:rFonts w:eastAsia="標楷體"/>
              </w:rPr>
            </w:pPr>
            <w:r>
              <w:rPr>
                <w:rFonts w:eastAsia="標楷體" w:hint="eastAsia"/>
              </w:rPr>
              <w:t>1207</w:t>
            </w:r>
          </w:p>
        </w:tc>
        <w:tc>
          <w:tcPr>
            <w:tcW w:w="1701" w:type="dxa"/>
            <w:gridSpan w:val="2"/>
            <w:vAlign w:val="center"/>
          </w:tcPr>
          <w:p w14:paraId="6B2279B1" w14:textId="77777777" w:rsidR="00B93355" w:rsidRDefault="00B93355" w:rsidP="00B93355">
            <w:pPr>
              <w:jc w:val="center"/>
              <w:rPr>
                <w:rFonts w:eastAsia="標楷體"/>
              </w:rPr>
            </w:pPr>
          </w:p>
        </w:tc>
        <w:tc>
          <w:tcPr>
            <w:tcW w:w="1701" w:type="dxa"/>
            <w:vAlign w:val="center"/>
          </w:tcPr>
          <w:p w14:paraId="24A37D61" w14:textId="77777777" w:rsidR="00B93355" w:rsidRPr="00610454" w:rsidRDefault="00B93355" w:rsidP="00B93355">
            <w:pPr>
              <w:jc w:val="center"/>
              <w:rPr>
                <w:rFonts w:eastAsia="標楷體"/>
                <w:color w:val="000000" w:themeColor="text1"/>
              </w:rPr>
            </w:pPr>
          </w:p>
        </w:tc>
        <w:tc>
          <w:tcPr>
            <w:tcW w:w="1458" w:type="dxa"/>
            <w:vAlign w:val="center"/>
          </w:tcPr>
          <w:p w14:paraId="2F0DB24E" w14:textId="77777777" w:rsidR="00B93355" w:rsidRPr="00610454" w:rsidRDefault="00B93355" w:rsidP="00B93355">
            <w:pPr>
              <w:jc w:val="center"/>
              <w:rPr>
                <w:rFonts w:eastAsia="標楷體"/>
                <w:color w:val="000000" w:themeColor="text1"/>
              </w:rPr>
            </w:pPr>
          </w:p>
        </w:tc>
        <w:tc>
          <w:tcPr>
            <w:tcW w:w="1458" w:type="dxa"/>
            <w:vAlign w:val="center"/>
          </w:tcPr>
          <w:p w14:paraId="3B7E196D" w14:textId="77777777" w:rsidR="00B93355" w:rsidRDefault="00B93355" w:rsidP="00B93355">
            <w:pPr>
              <w:jc w:val="center"/>
              <w:rPr>
                <w:rFonts w:eastAsia="標楷體"/>
              </w:rPr>
            </w:pPr>
          </w:p>
        </w:tc>
        <w:tc>
          <w:tcPr>
            <w:tcW w:w="1458" w:type="dxa"/>
            <w:vAlign w:val="center"/>
          </w:tcPr>
          <w:p w14:paraId="6FA24230" w14:textId="77777777" w:rsidR="00B93355" w:rsidRDefault="00B93355" w:rsidP="00B93355">
            <w:pPr>
              <w:jc w:val="center"/>
              <w:rPr>
                <w:rFonts w:eastAsia="標楷體"/>
              </w:rPr>
            </w:pPr>
          </w:p>
        </w:tc>
        <w:tc>
          <w:tcPr>
            <w:tcW w:w="1458" w:type="dxa"/>
            <w:vAlign w:val="center"/>
          </w:tcPr>
          <w:p w14:paraId="3ED2123D" w14:textId="77777777" w:rsidR="00B93355" w:rsidRDefault="00B93355" w:rsidP="00B93355">
            <w:pPr>
              <w:jc w:val="center"/>
              <w:rPr>
                <w:rFonts w:eastAsia="標楷體"/>
              </w:rPr>
            </w:pPr>
          </w:p>
        </w:tc>
        <w:tc>
          <w:tcPr>
            <w:tcW w:w="1458" w:type="dxa"/>
            <w:gridSpan w:val="2"/>
            <w:shd w:val="clear" w:color="auto" w:fill="FFFFFF"/>
            <w:vAlign w:val="center"/>
          </w:tcPr>
          <w:p w14:paraId="1C129018" w14:textId="77777777" w:rsidR="00B93355" w:rsidRDefault="00B93355" w:rsidP="00B93355">
            <w:pPr>
              <w:jc w:val="center"/>
              <w:rPr>
                <w:rFonts w:eastAsia="標楷體"/>
              </w:rPr>
            </w:pPr>
          </w:p>
        </w:tc>
        <w:tc>
          <w:tcPr>
            <w:tcW w:w="1458" w:type="dxa"/>
            <w:gridSpan w:val="2"/>
            <w:shd w:val="clear" w:color="auto" w:fill="FFFFFF"/>
            <w:vAlign w:val="center"/>
          </w:tcPr>
          <w:p w14:paraId="0F2EABB5" w14:textId="77777777" w:rsidR="00B93355" w:rsidRDefault="00B93355" w:rsidP="00B93355">
            <w:pPr>
              <w:jc w:val="center"/>
              <w:rPr>
                <w:rFonts w:eastAsia="標楷體"/>
              </w:rPr>
            </w:pPr>
          </w:p>
        </w:tc>
        <w:tc>
          <w:tcPr>
            <w:tcW w:w="1458" w:type="dxa"/>
            <w:vAlign w:val="center"/>
          </w:tcPr>
          <w:p w14:paraId="0C7E0112" w14:textId="77777777" w:rsidR="00B93355" w:rsidRDefault="00B93355" w:rsidP="00B93355">
            <w:pPr>
              <w:jc w:val="center"/>
              <w:rPr>
                <w:rFonts w:eastAsia="標楷體"/>
              </w:rPr>
            </w:pPr>
          </w:p>
        </w:tc>
      </w:tr>
      <w:tr w:rsidR="00B93355" w14:paraId="0237A933" w14:textId="77777777" w:rsidTr="006201BA">
        <w:trPr>
          <w:cantSplit/>
          <w:trHeight w:val="780"/>
          <w:jc w:val="center"/>
        </w:trPr>
        <w:tc>
          <w:tcPr>
            <w:tcW w:w="430" w:type="dxa"/>
            <w:vAlign w:val="center"/>
          </w:tcPr>
          <w:p w14:paraId="4C08328D" w14:textId="77777777" w:rsidR="00B93355" w:rsidRDefault="00B93355" w:rsidP="00B93355">
            <w:pPr>
              <w:jc w:val="center"/>
              <w:rPr>
                <w:rFonts w:eastAsia="標楷體"/>
              </w:rPr>
            </w:pPr>
            <w:r>
              <w:rPr>
                <w:rFonts w:eastAsia="標楷體" w:hint="eastAsia"/>
              </w:rPr>
              <w:t>16</w:t>
            </w:r>
          </w:p>
        </w:tc>
        <w:tc>
          <w:tcPr>
            <w:tcW w:w="699" w:type="dxa"/>
            <w:vAlign w:val="center"/>
          </w:tcPr>
          <w:p w14:paraId="718816E6" w14:textId="77777777" w:rsidR="00B93355" w:rsidRDefault="00B93355" w:rsidP="00B93355">
            <w:pPr>
              <w:jc w:val="center"/>
              <w:rPr>
                <w:rFonts w:eastAsia="標楷體"/>
              </w:rPr>
            </w:pPr>
            <w:r>
              <w:rPr>
                <w:rFonts w:eastAsia="標楷體" w:hint="eastAsia"/>
              </w:rPr>
              <w:t>1208</w:t>
            </w:r>
          </w:p>
          <w:p w14:paraId="0CE360EE" w14:textId="77777777" w:rsidR="00B93355" w:rsidRPr="001D482E" w:rsidRDefault="00B93355" w:rsidP="00B93355">
            <w:pPr>
              <w:jc w:val="center"/>
              <w:rPr>
                <w:rFonts w:eastAsia="標楷體"/>
                <w:color w:val="FF0000"/>
              </w:rPr>
            </w:pPr>
            <w:r w:rsidRPr="001D482E">
              <w:rPr>
                <w:rFonts w:eastAsia="標楷體" w:hint="eastAsia"/>
                <w:color w:val="FF0000"/>
              </w:rPr>
              <w:t>|</w:t>
            </w:r>
          </w:p>
          <w:p w14:paraId="0A0A492E" w14:textId="77777777" w:rsidR="00B93355" w:rsidRDefault="00B93355" w:rsidP="00B93355">
            <w:pPr>
              <w:jc w:val="center"/>
              <w:rPr>
                <w:rFonts w:eastAsia="標楷體"/>
              </w:rPr>
            </w:pPr>
            <w:r>
              <w:rPr>
                <w:rFonts w:eastAsia="標楷體" w:hint="eastAsia"/>
              </w:rPr>
              <w:t>1214</w:t>
            </w:r>
          </w:p>
        </w:tc>
        <w:tc>
          <w:tcPr>
            <w:tcW w:w="1701" w:type="dxa"/>
            <w:gridSpan w:val="2"/>
            <w:vAlign w:val="center"/>
          </w:tcPr>
          <w:p w14:paraId="47A61E76" w14:textId="77777777" w:rsidR="00B93355" w:rsidRDefault="00B93355" w:rsidP="00B93355">
            <w:pPr>
              <w:jc w:val="center"/>
              <w:rPr>
                <w:rFonts w:eastAsia="標楷體"/>
              </w:rPr>
            </w:pPr>
          </w:p>
        </w:tc>
        <w:tc>
          <w:tcPr>
            <w:tcW w:w="1701" w:type="dxa"/>
            <w:vAlign w:val="center"/>
          </w:tcPr>
          <w:p w14:paraId="4AEB69E9" w14:textId="77777777" w:rsidR="00B93355" w:rsidRPr="00610454" w:rsidRDefault="00B93355" w:rsidP="00B93355">
            <w:pPr>
              <w:jc w:val="center"/>
              <w:rPr>
                <w:rFonts w:eastAsia="標楷體"/>
                <w:color w:val="000000" w:themeColor="text1"/>
              </w:rPr>
            </w:pPr>
          </w:p>
        </w:tc>
        <w:tc>
          <w:tcPr>
            <w:tcW w:w="1458" w:type="dxa"/>
            <w:vAlign w:val="center"/>
          </w:tcPr>
          <w:p w14:paraId="444AEFB4" w14:textId="77777777" w:rsidR="00B93355" w:rsidRPr="00610454" w:rsidRDefault="00B93355" w:rsidP="00B93355">
            <w:pPr>
              <w:jc w:val="center"/>
              <w:rPr>
                <w:rFonts w:eastAsia="標楷體"/>
                <w:color w:val="000000" w:themeColor="text1"/>
              </w:rPr>
            </w:pPr>
          </w:p>
        </w:tc>
        <w:tc>
          <w:tcPr>
            <w:tcW w:w="1458" w:type="dxa"/>
            <w:vAlign w:val="center"/>
          </w:tcPr>
          <w:p w14:paraId="09DAA0FD" w14:textId="77777777" w:rsidR="00B93355" w:rsidRDefault="00B93355" w:rsidP="00B93355">
            <w:pPr>
              <w:jc w:val="center"/>
              <w:rPr>
                <w:rFonts w:eastAsia="標楷體"/>
              </w:rPr>
            </w:pPr>
          </w:p>
        </w:tc>
        <w:tc>
          <w:tcPr>
            <w:tcW w:w="1458" w:type="dxa"/>
            <w:vAlign w:val="center"/>
          </w:tcPr>
          <w:p w14:paraId="235EC029" w14:textId="77777777" w:rsidR="00B93355" w:rsidRDefault="00B93355" w:rsidP="00B93355">
            <w:pPr>
              <w:jc w:val="center"/>
              <w:rPr>
                <w:rFonts w:eastAsia="標楷體"/>
              </w:rPr>
            </w:pPr>
          </w:p>
        </w:tc>
        <w:tc>
          <w:tcPr>
            <w:tcW w:w="1458" w:type="dxa"/>
            <w:vAlign w:val="center"/>
          </w:tcPr>
          <w:p w14:paraId="04FEABDB" w14:textId="77777777" w:rsidR="00B93355" w:rsidRDefault="00B93355" w:rsidP="00B93355">
            <w:pPr>
              <w:jc w:val="center"/>
              <w:rPr>
                <w:rFonts w:eastAsia="標楷體"/>
              </w:rPr>
            </w:pPr>
          </w:p>
        </w:tc>
        <w:tc>
          <w:tcPr>
            <w:tcW w:w="1458" w:type="dxa"/>
            <w:gridSpan w:val="2"/>
            <w:shd w:val="clear" w:color="auto" w:fill="FFFFFF"/>
            <w:vAlign w:val="center"/>
          </w:tcPr>
          <w:p w14:paraId="3913A48F" w14:textId="77777777" w:rsidR="00B93355" w:rsidRDefault="00B93355" w:rsidP="00B93355">
            <w:pPr>
              <w:jc w:val="center"/>
              <w:rPr>
                <w:rFonts w:eastAsia="標楷體"/>
              </w:rPr>
            </w:pPr>
          </w:p>
        </w:tc>
        <w:tc>
          <w:tcPr>
            <w:tcW w:w="1458" w:type="dxa"/>
            <w:gridSpan w:val="2"/>
            <w:shd w:val="clear" w:color="auto" w:fill="FFFFFF"/>
            <w:vAlign w:val="center"/>
          </w:tcPr>
          <w:p w14:paraId="419CDE09" w14:textId="77777777" w:rsidR="00B93355" w:rsidRDefault="00B93355" w:rsidP="00B93355">
            <w:pPr>
              <w:jc w:val="center"/>
              <w:rPr>
                <w:rFonts w:eastAsia="標楷體"/>
              </w:rPr>
            </w:pPr>
          </w:p>
        </w:tc>
        <w:tc>
          <w:tcPr>
            <w:tcW w:w="1458" w:type="dxa"/>
            <w:vAlign w:val="center"/>
          </w:tcPr>
          <w:p w14:paraId="39FEE22D" w14:textId="77777777" w:rsidR="00B93355" w:rsidRDefault="00B93355" w:rsidP="00B93355">
            <w:pPr>
              <w:jc w:val="center"/>
              <w:rPr>
                <w:rFonts w:eastAsia="標楷體"/>
              </w:rPr>
            </w:pPr>
          </w:p>
        </w:tc>
      </w:tr>
      <w:tr w:rsidR="00B93355" w14:paraId="3490E812" w14:textId="77777777" w:rsidTr="006201BA">
        <w:trPr>
          <w:cantSplit/>
          <w:trHeight w:val="780"/>
          <w:jc w:val="center"/>
        </w:trPr>
        <w:tc>
          <w:tcPr>
            <w:tcW w:w="430" w:type="dxa"/>
            <w:vAlign w:val="center"/>
          </w:tcPr>
          <w:p w14:paraId="2C62BCA1" w14:textId="77777777" w:rsidR="00B93355" w:rsidRDefault="00B93355" w:rsidP="00B93355">
            <w:pPr>
              <w:jc w:val="center"/>
              <w:rPr>
                <w:rFonts w:eastAsia="標楷體"/>
              </w:rPr>
            </w:pPr>
            <w:r>
              <w:rPr>
                <w:rFonts w:eastAsia="標楷體" w:hint="eastAsia"/>
              </w:rPr>
              <w:t>17</w:t>
            </w:r>
          </w:p>
        </w:tc>
        <w:tc>
          <w:tcPr>
            <w:tcW w:w="699" w:type="dxa"/>
            <w:vAlign w:val="center"/>
          </w:tcPr>
          <w:p w14:paraId="62EB41AF" w14:textId="77777777" w:rsidR="00B93355" w:rsidRDefault="00B93355" w:rsidP="00B93355">
            <w:pPr>
              <w:jc w:val="center"/>
              <w:rPr>
                <w:rFonts w:eastAsia="標楷體"/>
              </w:rPr>
            </w:pPr>
            <w:r>
              <w:rPr>
                <w:rFonts w:eastAsia="標楷體" w:hint="eastAsia"/>
              </w:rPr>
              <w:t>1215</w:t>
            </w:r>
          </w:p>
          <w:p w14:paraId="7643B535" w14:textId="77777777" w:rsidR="00B93355" w:rsidRPr="001D482E" w:rsidRDefault="00B93355" w:rsidP="00B93355">
            <w:pPr>
              <w:jc w:val="center"/>
              <w:rPr>
                <w:rFonts w:eastAsia="標楷體"/>
                <w:color w:val="FF0000"/>
              </w:rPr>
            </w:pPr>
            <w:r w:rsidRPr="001D482E">
              <w:rPr>
                <w:rFonts w:eastAsia="標楷體" w:hint="eastAsia"/>
                <w:color w:val="FF0000"/>
              </w:rPr>
              <w:t>|</w:t>
            </w:r>
          </w:p>
          <w:p w14:paraId="1E8B9BE8" w14:textId="77777777" w:rsidR="00B93355" w:rsidRDefault="00B93355" w:rsidP="00B93355">
            <w:pPr>
              <w:jc w:val="center"/>
              <w:rPr>
                <w:rFonts w:eastAsia="標楷體"/>
              </w:rPr>
            </w:pPr>
            <w:r>
              <w:rPr>
                <w:rFonts w:eastAsia="標楷體" w:hint="eastAsia"/>
              </w:rPr>
              <w:t>1221</w:t>
            </w:r>
          </w:p>
        </w:tc>
        <w:tc>
          <w:tcPr>
            <w:tcW w:w="1701" w:type="dxa"/>
            <w:gridSpan w:val="2"/>
            <w:vAlign w:val="center"/>
          </w:tcPr>
          <w:p w14:paraId="6CE8CB40" w14:textId="77777777" w:rsidR="00B93355" w:rsidRDefault="00B93355" w:rsidP="00B93355">
            <w:pPr>
              <w:jc w:val="center"/>
              <w:rPr>
                <w:rFonts w:eastAsia="標楷體"/>
              </w:rPr>
            </w:pPr>
          </w:p>
        </w:tc>
        <w:tc>
          <w:tcPr>
            <w:tcW w:w="1701" w:type="dxa"/>
            <w:vAlign w:val="center"/>
          </w:tcPr>
          <w:p w14:paraId="39CA4A64" w14:textId="77777777" w:rsidR="00B93355" w:rsidRPr="00610454" w:rsidRDefault="00B93355" w:rsidP="00B93355">
            <w:pPr>
              <w:jc w:val="center"/>
              <w:rPr>
                <w:rFonts w:eastAsia="標楷體"/>
                <w:color w:val="000000" w:themeColor="text1"/>
              </w:rPr>
            </w:pPr>
          </w:p>
        </w:tc>
        <w:tc>
          <w:tcPr>
            <w:tcW w:w="1458" w:type="dxa"/>
            <w:vAlign w:val="center"/>
          </w:tcPr>
          <w:p w14:paraId="2094A6C9" w14:textId="77777777" w:rsidR="00B93355" w:rsidRPr="00610454" w:rsidRDefault="00B93355" w:rsidP="00B93355">
            <w:pPr>
              <w:jc w:val="center"/>
              <w:rPr>
                <w:rFonts w:eastAsia="標楷體"/>
                <w:color w:val="000000" w:themeColor="text1"/>
              </w:rPr>
            </w:pPr>
          </w:p>
        </w:tc>
        <w:tc>
          <w:tcPr>
            <w:tcW w:w="1458" w:type="dxa"/>
            <w:vAlign w:val="center"/>
          </w:tcPr>
          <w:p w14:paraId="01CF394D" w14:textId="77777777" w:rsidR="00B93355" w:rsidRDefault="00B93355" w:rsidP="00B93355">
            <w:pPr>
              <w:jc w:val="center"/>
              <w:rPr>
                <w:rFonts w:eastAsia="標楷體"/>
              </w:rPr>
            </w:pPr>
          </w:p>
        </w:tc>
        <w:tc>
          <w:tcPr>
            <w:tcW w:w="1458" w:type="dxa"/>
            <w:vAlign w:val="center"/>
          </w:tcPr>
          <w:p w14:paraId="05D5EF01" w14:textId="77777777" w:rsidR="00B93355" w:rsidRDefault="00B93355" w:rsidP="00B93355">
            <w:pPr>
              <w:jc w:val="center"/>
              <w:rPr>
                <w:rFonts w:eastAsia="標楷體"/>
              </w:rPr>
            </w:pPr>
          </w:p>
        </w:tc>
        <w:tc>
          <w:tcPr>
            <w:tcW w:w="1458" w:type="dxa"/>
            <w:vAlign w:val="center"/>
          </w:tcPr>
          <w:p w14:paraId="7B3EBD66" w14:textId="77777777" w:rsidR="00B93355" w:rsidRDefault="00B93355" w:rsidP="00B93355">
            <w:pPr>
              <w:jc w:val="center"/>
              <w:rPr>
                <w:rFonts w:eastAsia="標楷體"/>
              </w:rPr>
            </w:pPr>
          </w:p>
        </w:tc>
        <w:tc>
          <w:tcPr>
            <w:tcW w:w="1458" w:type="dxa"/>
            <w:gridSpan w:val="2"/>
            <w:shd w:val="clear" w:color="auto" w:fill="FFFFFF"/>
            <w:vAlign w:val="center"/>
          </w:tcPr>
          <w:p w14:paraId="30F4E031" w14:textId="77777777" w:rsidR="00B93355" w:rsidRDefault="00B93355" w:rsidP="00B93355">
            <w:pPr>
              <w:jc w:val="center"/>
              <w:rPr>
                <w:rFonts w:eastAsia="標楷體"/>
              </w:rPr>
            </w:pPr>
          </w:p>
        </w:tc>
        <w:tc>
          <w:tcPr>
            <w:tcW w:w="1458" w:type="dxa"/>
            <w:gridSpan w:val="2"/>
            <w:shd w:val="clear" w:color="auto" w:fill="FFFFFF"/>
            <w:vAlign w:val="center"/>
          </w:tcPr>
          <w:p w14:paraId="3D4982F4" w14:textId="77777777" w:rsidR="00B93355" w:rsidRDefault="00B93355" w:rsidP="00B93355">
            <w:pPr>
              <w:jc w:val="center"/>
              <w:rPr>
                <w:rFonts w:eastAsia="標楷體"/>
              </w:rPr>
            </w:pPr>
          </w:p>
        </w:tc>
        <w:tc>
          <w:tcPr>
            <w:tcW w:w="1458" w:type="dxa"/>
            <w:vAlign w:val="center"/>
          </w:tcPr>
          <w:p w14:paraId="4831AB99" w14:textId="77777777" w:rsidR="00B93355" w:rsidRDefault="00B93355" w:rsidP="00B93355">
            <w:pPr>
              <w:jc w:val="center"/>
              <w:rPr>
                <w:rFonts w:eastAsia="標楷體"/>
              </w:rPr>
            </w:pPr>
          </w:p>
        </w:tc>
      </w:tr>
      <w:tr w:rsidR="00B93355" w14:paraId="0A566C2B" w14:textId="77777777" w:rsidTr="006201BA">
        <w:trPr>
          <w:cantSplit/>
          <w:trHeight w:val="780"/>
          <w:jc w:val="center"/>
        </w:trPr>
        <w:tc>
          <w:tcPr>
            <w:tcW w:w="430" w:type="dxa"/>
            <w:vAlign w:val="center"/>
          </w:tcPr>
          <w:p w14:paraId="3623CC10" w14:textId="77777777" w:rsidR="00B93355" w:rsidRDefault="00B93355" w:rsidP="00B93355">
            <w:pPr>
              <w:jc w:val="center"/>
              <w:rPr>
                <w:rFonts w:eastAsia="標楷體"/>
              </w:rPr>
            </w:pPr>
            <w:r>
              <w:rPr>
                <w:rFonts w:eastAsia="標楷體" w:hint="eastAsia"/>
              </w:rPr>
              <w:t>18</w:t>
            </w:r>
          </w:p>
        </w:tc>
        <w:tc>
          <w:tcPr>
            <w:tcW w:w="699" w:type="dxa"/>
            <w:vAlign w:val="center"/>
          </w:tcPr>
          <w:p w14:paraId="16584D45" w14:textId="77777777" w:rsidR="00B93355" w:rsidRDefault="00B93355" w:rsidP="00B93355">
            <w:pPr>
              <w:jc w:val="center"/>
              <w:rPr>
                <w:rFonts w:eastAsia="標楷體"/>
              </w:rPr>
            </w:pPr>
            <w:r>
              <w:rPr>
                <w:rFonts w:eastAsia="標楷體" w:hint="eastAsia"/>
              </w:rPr>
              <w:t>1222</w:t>
            </w:r>
          </w:p>
          <w:p w14:paraId="5499002B" w14:textId="77777777" w:rsidR="00B93355" w:rsidRPr="001D482E" w:rsidRDefault="00B93355" w:rsidP="00B93355">
            <w:pPr>
              <w:jc w:val="center"/>
              <w:rPr>
                <w:rFonts w:eastAsia="標楷體"/>
                <w:color w:val="FF0000"/>
              </w:rPr>
            </w:pPr>
            <w:r w:rsidRPr="001D482E">
              <w:rPr>
                <w:rFonts w:eastAsia="標楷體" w:hint="eastAsia"/>
                <w:color w:val="FF0000"/>
              </w:rPr>
              <w:t>|</w:t>
            </w:r>
          </w:p>
          <w:p w14:paraId="0CA862FE" w14:textId="77777777" w:rsidR="00B93355" w:rsidRDefault="00B93355" w:rsidP="00B93355">
            <w:pPr>
              <w:jc w:val="center"/>
              <w:rPr>
                <w:rFonts w:eastAsia="標楷體"/>
              </w:rPr>
            </w:pPr>
            <w:r>
              <w:rPr>
                <w:rFonts w:eastAsia="標楷體" w:hint="eastAsia"/>
              </w:rPr>
              <w:t>1228</w:t>
            </w:r>
          </w:p>
        </w:tc>
        <w:tc>
          <w:tcPr>
            <w:tcW w:w="1701" w:type="dxa"/>
            <w:gridSpan w:val="2"/>
            <w:vAlign w:val="center"/>
          </w:tcPr>
          <w:p w14:paraId="32EA56EF" w14:textId="77777777" w:rsidR="00B93355" w:rsidRDefault="00B93355" w:rsidP="00B93355">
            <w:pPr>
              <w:jc w:val="center"/>
              <w:rPr>
                <w:rFonts w:eastAsia="標楷體"/>
              </w:rPr>
            </w:pPr>
          </w:p>
        </w:tc>
        <w:tc>
          <w:tcPr>
            <w:tcW w:w="1701" w:type="dxa"/>
            <w:vAlign w:val="center"/>
          </w:tcPr>
          <w:p w14:paraId="6315CC30" w14:textId="2FBBE0D7" w:rsidR="00B93355" w:rsidRPr="00610454" w:rsidRDefault="00B93355" w:rsidP="00B93355">
            <w:pPr>
              <w:jc w:val="center"/>
              <w:rPr>
                <w:rFonts w:eastAsia="標楷體"/>
                <w:color w:val="000000" w:themeColor="text1"/>
              </w:rPr>
            </w:pPr>
            <w:r w:rsidRPr="00610454">
              <w:rPr>
                <w:rFonts w:ascii="標楷體" w:eastAsia="標楷體" w:hAnsi="標楷體" w:hint="eastAsia"/>
                <w:color w:val="000000" w:themeColor="text1"/>
              </w:rPr>
              <w:t>聖誕節</w:t>
            </w:r>
          </w:p>
        </w:tc>
        <w:tc>
          <w:tcPr>
            <w:tcW w:w="1458" w:type="dxa"/>
            <w:vAlign w:val="center"/>
          </w:tcPr>
          <w:p w14:paraId="56474493" w14:textId="77777777" w:rsidR="00B93355" w:rsidRPr="00610454" w:rsidRDefault="00B93355" w:rsidP="00B93355">
            <w:pPr>
              <w:jc w:val="center"/>
              <w:rPr>
                <w:rFonts w:eastAsia="標楷體"/>
                <w:color w:val="000000" w:themeColor="text1"/>
              </w:rPr>
            </w:pPr>
          </w:p>
        </w:tc>
        <w:tc>
          <w:tcPr>
            <w:tcW w:w="1458" w:type="dxa"/>
            <w:vAlign w:val="center"/>
          </w:tcPr>
          <w:p w14:paraId="071E8DE7" w14:textId="77777777" w:rsidR="00B93355" w:rsidRDefault="00B93355" w:rsidP="00B93355">
            <w:pPr>
              <w:jc w:val="center"/>
              <w:rPr>
                <w:rFonts w:eastAsia="標楷體"/>
              </w:rPr>
            </w:pPr>
          </w:p>
        </w:tc>
        <w:tc>
          <w:tcPr>
            <w:tcW w:w="1458" w:type="dxa"/>
            <w:vAlign w:val="center"/>
          </w:tcPr>
          <w:p w14:paraId="3A3689DF" w14:textId="77777777" w:rsidR="00B93355" w:rsidRDefault="00B93355" w:rsidP="00B93355">
            <w:pPr>
              <w:jc w:val="center"/>
              <w:rPr>
                <w:rFonts w:eastAsia="標楷體"/>
              </w:rPr>
            </w:pPr>
          </w:p>
        </w:tc>
        <w:tc>
          <w:tcPr>
            <w:tcW w:w="1458" w:type="dxa"/>
            <w:vAlign w:val="center"/>
          </w:tcPr>
          <w:p w14:paraId="5953F744" w14:textId="77777777" w:rsidR="00B93355" w:rsidRDefault="00B93355" w:rsidP="00B93355">
            <w:pPr>
              <w:jc w:val="center"/>
              <w:rPr>
                <w:rFonts w:eastAsia="標楷體"/>
              </w:rPr>
            </w:pPr>
          </w:p>
        </w:tc>
        <w:tc>
          <w:tcPr>
            <w:tcW w:w="1458" w:type="dxa"/>
            <w:gridSpan w:val="2"/>
            <w:shd w:val="clear" w:color="auto" w:fill="FFFFFF"/>
            <w:vAlign w:val="center"/>
          </w:tcPr>
          <w:p w14:paraId="0541E1F2" w14:textId="77777777" w:rsidR="00B93355" w:rsidRDefault="00B93355" w:rsidP="00B93355">
            <w:pPr>
              <w:jc w:val="center"/>
              <w:rPr>
                <w:rFonts w:eastAsia="標楷體"/>
              </w:rPr>
            </w:pPr>
          </w:p>
        </w:tc>
        <w:tc>
          <w:tcPr>
            <w:tcW w:w="1458" w:type="dxa"/>
            <w:gridSpan w:val="2"/>
            <w:shd w:val="clear" w:color="auto" w:fill="FFFFFF"/>
            <w:vAlign w:val="center"/>
          </w:tcPr>
          <w:p w14:paraId="4B85A627" w14:textId="77777777" w:rsidR="00B93355" w:rsidRDefault="00B93355" w:rsidP="00B93355">
            <w:pPr>
              <w:jc w:val="center"/>
              <w:rPr>
                <w:rFonts w:eastAsia="標楷體"/>
              </w:rPr>
            </w:pPr>
          </w:p>
        </w:tc>
        <w:tc>
          <w:tcPr>
            <w:tcW w:w="1458" w:type="dxa"/>
            <w:vAlign w:val="center"/>
          </w:tcPr>
          <w:p w14:paraId="61440A92" w14:textId="77777777" w:rsidR="00B93355" w:rsidRDefault="00B93355" w:rsidP="00B93355">
            <w:pPr>
              <w:jc w:val="center"/>
              <w:rPr>
                <w:rFonts w:eastAsia="標楷體"/>
              </w:rPr>
            </w:pPr>
          </w:p>
        </w:tc>
      </w:tr>
      <w:tr w:rsidR="00B93355" w14:paraId="7D4D7B05" w14:textId="77777777" w:rsidTr="006201BA">
        <w:trPr>
          <w:cantSplit/>
          <w:trHeight w:val="780"/>
          <w:jc w:val="center"/>
        </w:trPr>
        <w:tc>
          <w:tcPr>
            <w:tcW w:w="430" w:type="dxa"/>
            <w:vAlign w:val="center"/>
          </w:tcPr>
          <w:p w14:paraId="30805B07" w14:textId="77777777" w:rsidR="00B93355" w:rsidRDefault="00B93355" w:rsidP="00B93355">
            <w:pPr>
              <w:jc w:val="center"/>
              <w:rPr>
                <w:rFonts w:eastAsia="標楷體"/>
              </w:rPr>
            </w:pPr>
            <w:r>
              <w:rPr>
                <w:rFonts w:eastAsia="標楷體" w:hint="eastAsia"/>
              </w:rPr>
              <w:lastRenderedPageBreak/>
              <w:t>19</w:t>
            </w:r>
          </w:p>
        </w:tc>
        <w:tc>
          <w:tcPr>
            <w:tcW w:w="699" w:type="dxa"/>
            <w:vAlign w:val="center"/>
          </w:tcPr>
          <w:p w14:paraId="4730F83B" w14:textId="77777777" w:rsidR="00B93355" w:rsidRDefault="00B93355" w:rsidP="00B93355">
            <w:pPr>
              <w:jc w:val="center"/>
              <w:rPr>
                <w:rFonts w:eastAsia="標楷體"/>
              </w:rPr>
            </w:pPr>
            <w:r>
              <w:rPr>
                <w:rFonts w:eastAsia="標楷體" w:hint="eastAsia"/>
              </w:rPr>
              <w:t>1229</w:t>
            </w:r>
          </w:p>
          <w:p w14:paraId="3CAFBD5C" w14:textId="77777777" w:rsidR="00B93355" w:rsidRPr="001D482E" w:rsidRDefault="00B93355" w:rsidP="00B93355">
            <w:pPr>
              <w:jc w:val="center"/>
              <w:rPr>
                <w:rFonts w:eastAsia="標楷體"/>
                <w:color w:val="FF0000"/>
              </w:rPr>
            </w:pPr>
            <w:r w:rsidRPr="001D482E">
              <w:rPr>
                <w:rFonts w:eastAsia="標楷體" w:hint="eastAsia"/>
                <w:color w:val="FF0000"/>
              </w:rPr>
              <w:t>|</w:t>
            </w:r>
          </w:p>
          <w:p w14:paraId="3D0048AA" w14:textId="77777777" w:rsidR="00B93355" w:rsidRDefault="00B93355" w:rsidP="00B93355">
            <w:pPr>
              <w:jc w:val="center"/>
              <w:rPr>
                <w:rFonts w:eastAsia="標楷體"/>
              </w:rPr>
            </w:pPr>
            <w:r>
              <w:rPr>
                <w:rFonts w:eastAsia="標楷體" w:hint="eastAsia"/>
              </w:rPr>
              <w:t>0104</w:t>
            </w:r>
          </w:p>
        </w:tc>
        <w:tc>
          <w:tcPr>
            <w:tcW w:w="1701" w:type="dxa"/>
            <w:gridSpan w:val="2"/>
            <w:vAlign w:val="center"/>
          </w:tcPr>
          <w:p w14:paraId="4EF07E38" w14:textId="77777777" w:rsidR="00B93355" w:rsidRDefault="00B93355" w:rsidP="00B93355">
            <w:pPr>
              <w:jc w:val="center"/>
              <w:rPr>
                <w:rFonts w:eastAsia="標楷體"/>
              </w:rPr>
            </w:pPr>
          </w:p>
        </w:tc>
        <w:tc>
          <w:tcPr>
            <w:tcW w:w="1701" w:type="dxa"/>
            <w:vAlign w:val="center"/>
          </w:tcPr>
          <w:p w14:paraId="7B2709B9" w14:textId="77777777" w:rsidR="00B93355" w:rsidRPr="00610454" w:rsidRDefault="00B93355" w:rsidP="00B93355">
            <w:pPr>
              <w:jc w:val="center"/>
              <w:rPr>
                <w:rFonts w:eastAsia="標楷體"/>
                <w:color w:val="000000" w:themeColor="text1"/>
              </w:rPr>
            </w:pPr>
          </w:p>
        </w:tc>
        <w:tc>
          <w:tcPr>
            <w:tcW w:w="1458" w:type="dxa"/>
            <w:vAlign w:val="center"/>
          </w:tcPr>
          <w:p w14:paraId="23AD072E" w14:textId="77777777" w:rsidR="00B93355" w:rsidRPr="00610454" w:rsidRDefault="00B93355" w:rsidP="00B93355">
            <w:pPr>
              <w:jc w:val="center"/>
              <w:rPr>
                <w:rFonts w:eastAsia="標楷體"/>
                <w:color w:val="000000" w:themeColor="text1"/>
              </w:rPr>
            </w:pPr>
          </w:p>
        </w:tc>
        <w:tc>
          <w:tcPr>
            <w:tcW w:w="1458" w:type="dxa"/>
            <w:vAlign w:val="center"/>
          </w:tcPr>
          <w:p w14:paraId="3FF924B0" w14:textId="77777777" w:rsidR="00B93355" w:rsidRDefault="00B93355" w:rsidP="00B93355">
            <w:pPr>
              <w:jc w:val="center"/>
              <w:rPr>
                <w:rFonts w:eastAsia="標楷體"/>
              </w:rPr>
            </w:pPr>
          </w:p>
        </w:tc>
        <w:tc>
          <w:tcPr>
            <w:tcW w:w="1458" w:type="dxa"/>
            <w:vAlign w:val="center"/>
          </w:tcPr>
          <w:p w14:paraId="54013786" w14:textId="77777777" w:rsidR="00B93355" w:rsidRDefault="00B93355" w:rsidP="00B93355">
            <w:pPr>
              <w:jc w:val="center"/>
              <w:rPr>
                <w:rFonts w:eastAsia="標楷體"/>
              </w:rPr>
            </w:pPr>
          </w:p>
        </w:tc>
        <w:tc>
          <w:tcPr>
            <w:tcW w:w="1458" w:type="dxa"/>
            <w:vAlign w:val="center"/>
          </w:tcPr>
          <w:p w14:paraId="4DBBE360" w14:textId="77777777" w:rsidR="00B93355" w:rsidRDefault="00B93355" w:rsidP="00B93355">
            <w:pPr>
              <w:jc w:val="center"/>
              <w:rPr>
                <w:rFonts w:eastAsia="標楷體"/>
              </w:rPr>
            </w:pPr>
          </w:p>
        </w:tc>
        <w:tc>
          <w:tcPr>
            <w:tcW w:w="1458" w:type="dxa"/>
            <w:gridSpan w:val="2"/>
            <w:shd w:val="clear" w:color="auto" w:fill="FFFFFF"/>
            <w:vAlign w:val="center"/>
          </w:tcPr>
          <w:p w14:paraId="3C0EAF98" w14:textId="77777777" w:rsidR="00B93355" w:rsidRDefault="00B93355" w:rsidP="00B93355">
            <w:pPr>
              <w:jc w:val="center"/>
              <w:rPr>
                <w:rFonts w:eastAsia="標楷體"/>
              </w:rPr>
            </w:pPr>
          </w:p>
        </w:tc>
        <w:tc>
          <w:tcPr>
            <w:tcW w:w="1458" w:type="dxa"/>
            <w:gridSpan w:val="2"/>
            <w:shd w:val="clear" w:color="auto" w:fill="FFFFFF"/>
            <w:vAlign w:val="center"/>
          </w:tcPr>
          <w:p w14:paraId="1A732C45" w14:textId="77777777" w:rsidR="00B93355" w:rsidRDefault="00B93355" w:rsidP="00B93355">
            <w:pPr>
              <w:jc w:val="center"/>
              <w:rPr>
                <w:rFonts w:eastAsia="標楷體"/>
              </w:rPr>
            </w:pPr>
          </w:p>
        </w:tc>
        <w:tc>
          <w:tcPr>
            <w:tcW w:w="1458" w:type="dxa"/>
            <w:vAlign w:val="center"/>
          </w:tcPr>
          <w:p w14:paraId="4F760292" w14:textId="77777777" w:rsidR="00B93355" w:rsidRDefault="00B93355" w:rsidP="00B93355">
            <w:pPr>
              <w:jc w:val="center"/>
              <w:rPr>
                <w:rFonts w:eastAsia="標楷體"/>
              </w:rPr>
            </w:pPr>
          </w:p>
        </w:tc>
      </w:tr>
      <w:tr w:rsidR="00B93355" w14:paraId="66AB4EC0" w14:textId="77777777" w:rsidTr="006201BA">
        <w:trPr>
          <w:cantSplit/>
          <w:trHeight w:val="780"/>
          <w:jc w:val="center"/>
        </w:trPr>
        <w:tc>
          <w:tcPr>
            <w:tcW w:w="430" w:type="dxa"/>
            <w:vAlign w:val="center"/>
          </w:tcPr>
          <w:p w14:paraId="207562CF" w14:textId="77777777" w:rsidR="00B93355" w:rsidRDefault="00B93355" w:rsidP="00B93355">
            <w:pPr>
              <w:jc w:val="center"/>
              <w:rPr>
                <w:rFonts w:eastAsia="標楷體"/>
              </w:rPr>
            </w:pPr>
            <w:r>
              <w:rPr>
                <w:rFonts w:eastAsia="標楷體" w:hint="eastAsia"/>
              </w:rPr>
              <w:t>20</w:t>
            </w:r>
          </w:p>
        </w:tc>
        <w:tc>
          <w:tcPr>
            <w:tcW w:w="699" w:type="dxa"/>
            <w:vAlign w:val="center"/>
          </w:tcPr>
          <w:p w14:paraId="525C5991" w14:textId="77777777" w:rsidR="00B93355" w:rsidRDefault="00B93355" w:rsidP="00B93355">
            <w:pPr>
              <w:jc w:val="center"/>
              <w:rPr>
                <w:rFonts w:eastAsia="標楷體"/>
              </w:rPr>
            </w:pPr>
            <w:r>
              <w:rPr>
                <w:rFonts w:eastAsia="標楷體" w:hint="eastAsia"/>
              </w:rPr>
              <w:t>0105</w:t>
            </w:r>
          </w:p>
          <w:p w14:paraId="3BE4FC9F" w14:textId="77777777" w:rsidR="00B93355" w:rsidRPr="001D482E" w:rsidRDefault="00B93355" w:rsidP="00B93355">
            <w:pPr>
              <w:jc w:val="center"/>
              <w:rPr>
                <w:rFonts w:eastAsia="標楷體"/>
                <w:color w:val="FF0000"/>
              </w:rPr>
            </w:pPr>
            <w:r w:rsidRPr="001D482E">
              <w:rPr>
                <w:rFonts w:eastAsia="標楷體" w:hint="eastAsia"/>
                <w:color w:val="FF0000"/>
              </w:rPr>
              <w:t>|</w:t>
            </w:r>
          </w:p>
          <w:p w14:paraId="5ABC3DA5" w14:textId="77777777" w:rsidR="00B93355" w:rsidRDefault="00B93355" w:rsidP="00B93355">
            <w:pPr>
              <w:jc w:val="center"/>
              <w:rPr>
                <w:rFonts w:eastAsia="標楷體"/>
              </w:rPr>
            </w:pPr>
            <w:r>
              <w:rPr>
                <w:rFonts w:eastAsia="標楷體" w:hint="eastAsia"/>
              </w:rPr>
              <w:t>0111</w:t>
            </w:r>
          </w:p>
        </w:tc>
        <w:tc>
          <w:tcPr>
            <w:tcW w:w="1701" w:type="dxa"/>
            <w:gridSpan w:val="2"/>
            <w:vAlign w:val="center"/>
          </w:tcPr>
          <w:p w14:paraId="0295D3A3" w14:textId="77777777" w:rsidR="00B93355" w:rsidRDefault="00B93355" w:rsidP="00B93355">
            <w:pPr>
              <w:jc w:val="center"/>
              <w:rPr>
                <w:rFonts w:eastAsia="標楷體"/>
              </w:rPr>
            </w:pPr>
          </w:p>
        </w:tc>
        <w:tc>
          <w:tcPr>
            <w:tcW w:w="1701" w:type="dxa"/>
            <w:vAlign w:val="center"/>
          </w:tcPr>
          <w:p w14:paraId="48E4CEE2" w14:textId="77777777" w:rsidR="00B93355" w:rsidRPr="00610454" w:rsidRDefault="00B93355" w:rsidP="00B93355">
            <w:pPr>
              <w:jc w:val="center"/>
              <w:rPr>
                <w:rFonts w:eastAsia="標楷體"/>
                <w:color w:val="000000" w:themeColor="text1"/>
              </w:rPr>
            </w:pPr>
          </w:p>
        </w:tc>
        <w:tc>
          <w:tcPr>
            <w:tcW w:w="1458" w:type="dxa"/>
            <w:vAlign w:val="center"/>
          </w:tcPr>
          <w:p w14:paraId="0CE19690" w14:textId="77777777" w:rsidR="00B93355" w:rsidRPr="00610454" w:rsidRDefault="00B93355" w:rsidP="00B93355">
            <w:pPr>
              <w:jc w:val="center"/>
              <w:rPr>
                <w:rFonts w:eastAsia="標楷體"/>
                <w:color w:val="000000" w:themeColor="text1"/>
              </w:rPr>
            </w:pPr>
          </w:p>
        </w:tc>
        <w:tc>
          <w:tcPr>
            <w:tcW w:w="1458" w:type="dxa"/>
            <w:vAlign w:val="center"/>
          </w:tcPr>
          <w:p w14:paraId="4559D05A" w14:textId="77777777" w:rsidR="00B93355" w:rsidRDefault="00B93355" w:rsidP="00B93355">
            <w:pPr>
              <w:jc w:val="center"/>
              <w:rPr>
                <w:rFonts w:eastAsia="標楷體"/>
              </w:rPr>
            </w:pPr>
          </w:p>
        </w:tc>
        <w:tc>
          <w:tcPr>
            <w:tcW w:w="1458" w:type="dxa"/>
            <w:vAlign w:val="center"/>
          </w:tcPr>
          <w:p w14:paraId="219AF5D2" w14:textId="77777777" w:rsidR="00B93355" w:rsidRDefault="00B93355" w:rsidP="00B93355">
            <w:pPr>
              <w:jc w:val="center"/>
              <w:rPr>
                <w:rFonts w:eastAsia="標楷體"/>
              </w:rPr>
            </w:pPr>
          </w:p>
        </w:tc>
        <w:tc>
          <w:tcPr>
            <w:tcW w:w="1458" w:type="dxa"/>
            <w:vAlign w:val="center"/>
          </w:tcPr>
          <w:p w14:paraId="50D54D0F" w14:textId="77777777" w:rsidR="00B93355" w:rsidRDefault="00B93355" w:rsidP="00B93355">
            <w:pPr>
              <w:jc w:val="center"/>
              <w:rPr>
                <w:rFonts w:eastAsia="標楷體"/>
              </w:rPr>
            </w:pPr>
          </w:p>
        </w:tc>
        <w:tc>
          <w:tcPr>
            <w:tcW w:w="1458" w:type="dxa"/>
            <w:gridSpan w:val="2"/>
            <w:shd w:val="clear" w:color="auto" w:fill="FFFFFF"/>
            <w:vAlign w:val="center"/>
          </w:tcPr>
          <w:p w14:paraId="21FA1523" w14:textId="77777777" w:rsidR="00B93355" w:rsidRDefault="00B93355" w:rsidP="00B93355">
            <w:pPr>
              <w:jc w:val="center"/>
              <w:rPr>
                <w:rFonts w:eastAsia="標楷體"/>
              </w:rPr>
            </w:pPr>
          </w:p>
        </w:tc>
        <w:tc>
          <w:tcPr>
            <w:tcW w:w="1458" w:type="dxa"/>
            <w:gridSpan w:val="2"/>
            <w:shd w:val="clear" w:color="auto" w:fill="FFFFFF"/>
            <w:vAlign w:val="center"/>
          </w:tcPr>
          <w:p w14:paraId="1209ADA5" w14:textId="77777777" w:rsidR="00B93355" w:rsidRDefault="00B93355" w:rsidP="00B93355">
            <w:pPr>
              <w:jc w:val="center"/>
              <w:rPr>
                <w:rFonts w:eastAsia="標楷體"/>
              </w:rPr>
            </w:pPr>
          </w:p>
        </w:tc>
        <w:tc>
          <w:tcPr>
            <w:tcW w:w="1458" w:type="dxa"/>
            <w:vAlign w:val="center"/>
          </w:tcPr>
          <w:p w14:paraId="185742D3" w14:textId="77777777" w:rsidR="00B93355" w:rsidRDefault="00B93355" w:rsidP="00B93355">
            <w:pPr>
              <w:jc w:val="center"/>
              <w:rPr>
                <w:rFonts w:eastAsia="標楷體"/>
              </w:rPr>
            </w:pPr>
          </w:p>
        </w:tc>
      </w:tr>
      <w:tr w:rsidR="00B93355" w14:paraId="3B14CA08" w14:textId="77777777" w:rsidTr="006201BA">
        <w:trPr>
          <w:cantSplit/>
          <w:trHeight w:val="780"/>
          <w:jc w:val="center"/>
        </w:trPr>
        <w:tc>
          <w:tcPr>
            <w:tcW w:w="430" w:type="dxa"/>
            <w:vAlign w:val="center"/>
          </w:tcPr>
          <w:p w14:paraId="54F8FB22" w14:textId="77777777" w:rsidR="00B93355" w:rsidRDefault="00B93355" w:rsidP="00B93355">
            <w:pPr>
              <w:jc w:val="center"/>
              <w:rPr>
                <w:rFonts w:eastAsia="標楷體"/>
              </w:rPr>
            </w:pPr>
            <w:r>
              <w:rPr>
                <w:rFonts w:eastAsia="標楷體" w:hint="eastAsia"/>
              </w:rPr>
              <w:t>21</w:t>
            </w:r>
          </w:p>
        </w:tc>
        <w:tc>
          <w:tcPr>
            <w:tcW w:w="699" w:type="dxa"/>
            <w:vAlign w:val="center"/>
          </w:tcPr>
          <w:p w14:paraId="6EC729F4" w14:textId="77777777" w:rsidR="00B93355" w:rsidRDefault="00B93355" w:rsidP="00B93355">
            <w:pPr>
              <w:jc w:val="center"/>
              <w:rPr>
                <w:rFonts w:eastAsia="標楷體"/>
              </w:rPr>
            </w:pPr>
            <w:r>
              <w:rPr>
                <w:rFonts w:eastAsia="標楷體" w:hint="eastAsia"/>
              </w:rPr>
              <w:t>0112</w:t>
            </w:r>
          </w:p>
          <w:p w14:paraId="69A17757" w14:textId="77777777" w:rsidR="00B93355" w:rsidRPr="001D482E" w:rsidRDefault="00B93355" w:rsidP="00B93355">
            <w:pPr>
              <w:jc w:val="center"/>
              <w:rPr>
                <w:rFonts w:eastAsia="標楷體"/>
                <w:color w:val="FF0000"/>
              </w:rPr>
            </w:pPr>
            <w:r w:rsidRPr="001D482E">
              <w:rPr>
                <w:rFonts w:eastAsia="標楷體" w:hint="eastAsia"/>
                <w:color w:val="FF0000"/>
              </w:rPr>
              <w:t>|</w:t>
            </w:r>
          </w:p>
          <w:p w14:paraId="726C2EA0" w14:textId="77777777" w:rsidR="00B93355" w:rsidRDefault="00B93355" w:rsidP="00B93355">
            <w:pPr>
              <w:jc w:val="center"/>
              <w:rPr>
                <w:rFonts w:eastAsia="標楷體"/>
              </w:rPr>
            </w:pPr>
            <w:r>
              <w:rPr>
                <w:rFonts w:eastAsia="標楷體" w:hint="eastAsia"/>
              </w:rPr>
              <w:t>0118</w:t>
            </w:r>
          </w:p>
        </w:tc>
        <w:tc>
          <w:tcPr>
            <w:tcW w:w="1701" w:type="dxa"/>
            <w:gridSpan w:val="2"/>
            <w:vAlign w:val="center"/>
          </w:tcPr>
          <w:p w14:paraId="3B45B127" w14:textId="77777777" w:rsidR="00B93355" w:rsidRDefault="00B93355" w:rsidP="00B93355">
            <w:pPr>
              <w:jc w:val="center"/>
              <w:rPr>
                <w:rFonts w:eastAsia="標楷體"/>
              </w:rPr>
            </w:pPr>
          </w:p>
        </w:tc>
        <w:tc>
          <w:tcPr>
            <w:tcW w:w="1701" w:type="dxa"/>
            <w:vAlign w:val="center"/>
          </w:tcPr>
          <w:p w14:paraId="55AD6F3F" w14:textId="77777777" w:rsidR="00B93355" w:rsidRPr="00610454" w:rsidRDefault="00B93355" w:rsidP="00B93355">
            <w:pPr>
              <w:jc w:val="center"/>
              <w:rPr>
                <w:rFonts w:ascii="標楷體" w:eastAsia="標楷體" w:hAnsi="標楷體"/>
                <w:color w:val="000000" w:themeColor="text1"/>
              </w:rPr>
            </w:pPr>
            <w:r w:rsidRPr="00610454">
              <w:rPr>
                <w:rFonts w:ascii="標楷體" w:eastAsia="標楷體" w:hAnsi="標楷體" w:hint="eastAsia"/>
                <w:color w:val="000000" w:themeColor="text1"/>
              </w:rPr>
              <w:t>體育趣味競賽</w:t>
            </w:r>
          </w:p>
          <w:p w14:paraId="7BA9F6E9" w14:textId="7991A73D" w:rsidR="00B93355" w:rsidRPr="00610454" w:rsidRDefault="00B93355" w:rsidP="00B93355">
            <w:pPr>
              <w:jc w:val="center"/>
              <w:rPr>
                <w:rFonts w:eastAsia="標楷體"/>
                <w:color w:val="000000" w:themeColor="text1"/>
              </w:rPr>
            </w:pPr>
            <w:r w:rsidRPr="00610454">
              <w:rPr>
                <w:rFonts w:ascii="標楷體" w:eastAsia="標楷體" w:hAnsi="標楷體" w:hint="eastAsia"/>
                <w:color w:val="000000" w:themeColor="text1"/>
              </w:rPr>
              <w:t>期末大掃除</w:t>
            </w:r>
          </w:p>
        </w:tc>
        <w:tc>
          <w:tcPr>
            <w:tcW w:w="1458" w:type="dxa"/>
            <w:vAlign w:val="center"/>
          </w:tcPr>
          <w:p w14:paraId="42724F5E" w14:textId="77777777" w:rsidR="00B93355" w:rsidRPr="00610454" w:rsidRDefault="00B93355" w:rsidP="00B93355">
            <w:pPr>
              <w:jc w:val="center"/>
              <w:rPr>
                <w:rFonts w:eastAsia="標楷體"/>
                <w:color w:val="000000" w:themeColor="text1"/>
              </w:rPr>
            </w:pPr>
          </w:p>
        </w:tc>
        <w:tc>
          <w:tcPr>
            <w:tcW w:w="1458" w:type="dxa"/>
            <w:vAlign w:val="center"/>
          </w:tcPr>
          <w:p w14:paraId="365B9367" w14:textId="77777777" w:rsidR="00B93355" w:rsidRDefault="00B93355" w:rsidP="00B93355">
            <w:pPr>
              <w:jc w:val="center"/>
              <w:rPr>
                <w:rFonts w:eastAsia="標楷體"/>
              </w:rPr>
            </w:pPr>
          </w:p>
        </w:tc>
        <w:tc>
          <w:tcPr>
            <w:tcW w:w="1458" w:type="dxa"/>
            <w:vAlign w:val="center"/>
          </w:tcPr>
          <w:p w14:paraId="7232B07B" w14:textId="77777777" w:rsidR="00B93355" w:rsidRDefault="00B93355" w:rsidP="00B93355">
            <w:pPr>
              <w:jc w:val="center"/>
              <w:rPr>
                <w:rFonts w:eastAsia="標楷體"/>
              </w:rPr>
            </w:pPr>
          </w:p>
        </w:tc>
        <w:tc>
          <w:tcPr>
            <w:tcW w:w="1458" w:type="dxa"/>
            <w:vAlign w:val="center"/>
          </w:tcPr>
          <w:p w14:paraId="1DA94543" w14:textId="77777777" w:rsidR="00B93355" w:rsidRDefault="00B93355" w:rsidP="00B93355">
            <w:pPr>
              <w:jc w:val="center"/>
              <w:rPr>
                <w:rFonts w:eastAsia="標楷體"/>
              </w:rPr>
            </w:pPr>
          </w:p>
        </w:tc>
        <w:tc>
          <w:tcPr>
            <w:tcW w:w="1458" w:type="dxa"/>
            <w:gridSpan w:val="2"/>
            <w:shd w:val="clear" w:color="auto" w:fill="FFFFFF"/>
            <w:vAlign w:val="center"/>
          </w:tcPr>
          <w:p w14:paraId="01D2E872" w14:textId="77777777" w:rsidR="00B93355" w:rsidRDefault="00B93355" w:rsidP="00B93355">
            <w:pPr>
              <w:jc w:val="center"/>
              <w:rPr>
                <w:rFonts w:eastAsia="標楷體"/>
              </w:rPr>
            </w:pPr>
          </w:p>
        </w:tc>
        <w:tc>
          <w:tcPr>
            <w:tcW w:w="1458" w:type="dxa"/>
            <w:gridSpan w:val="2"/>
            <w:shd w:val="clear" w:color="auto" w:fill="FFFFFF"/>
            <w:vAlign w:val="center"/>
          </w:tcPr>
          <w:p w14:paraId="132C0D5F" w14:textId="77777777" w:rsidR="00B93355" w:rsidRDefault="00B93355" w:rsidP="00B93355">
            <w:pPr>
              <w:jc w:val="center"/>
              <w:rPr>
                <w:rFonts w:eastAsia="標楷體"/>
              </w:rPr>
            </w:pPr>
          </w:p>
        </w:tc>
        <w:tc>
          <w:tcPr>
            <w:tcW w:w="1458" w:type="dxa"/>
            <w:vAlign w:val="center"/>
          </w:tcPr>
          <w:p w14:paraId="1C09B295" w14:textId="77777777" w:rsidR="00B93355" w:rsidRDefault="00B93355" w:rsidP="00B93355">
            <w:pPr>
              <w:jc w:val="center"/>
              <w:rPr>
                <w:rFonts w:eastAsia="標楷體"/>
              </w:rPr>
            </w:pPr>
          </w:p>
        </w:tc>
      </w:tr>
      <w:tr w:rsidR="00B93355" w14:paraId="76EC9931" w14:textId="77777777" w:rsidTr="00907FF8">
        <w:trPr>
          <w:cantSplit/>
          <w:trHeight w:val="780"/>
          <w:jc w:val="center"/>
        </w:trPr>
        <w:tc>
          <w:tcPr>
            <w:tcW w:w="1129" w:type="dxa"/>
            <w:gridSpan w:val="2"/>
            <w:vAlign w:val="center"/>
          </w:tcPr>
          <w:p w14:paraId="6AB6E55E" w14:textId="77777777" w:rsidR="00B93355" w:rsidRDefault="00B93355" w:rsidP="00B93355">
            <w:pPr>
              <w:jc w:val="center"/>
              <w:rPr>
                <w:rFonts w:eastAsia="標楷體"/>
              </w:rPr>
            </w:pPr>
            <w:r>
              <w:rPr>
                <w:rFonts w:eastAsia="標楷體" w:hint="eastAsia"/>
              </w:rPr>
              <w:t>總節數</w:t>
            </w:r>
          </w:p>
        </w:tc>
        <w:tc>
          <w:tcPr>
            <w:tcW w:w="1701" w:type="dxa"/>
            <w:gridSpan w:val="2"/>
            <w:vAlign w:val="center"/>
          </w:tcPr>
          <w:p w14:paraId="058A3047" w14:textId="67B62115" w:rsidR="00B93355" w:rsidRDefault="00B93355" w:rsidP="00B93355">
            <w:pPr>
              <w:jc w:val="center"/>
              <w:rPr>
                <w:rFonts w:eastAsia="標楷體"/>
              </w:rPr>
            </w:pPr>
            <w:r w:rsidRPr="008469C9">
              <w:rPr>
                <w:rFonts w:eastAsia="標楷體" w:hint="eastAsia"/>
                <w:color w:val="FF0000"/>
              </w:rPr>
              <w:t>42</w:t>
            </w:r>
          </w:p>
        </w:tc>
        <w:tc>
          <w:tcPr>
            <w:tcW w:w="1701" w:type="dxa"/>
            <w:vAlign w:val="center"/>
          </w:tcPr>
          <w:p w14:paraId="216AC134" w14:textId="7E3C268E" w:rsidR="00B93355" w:rsidRDefault="009D278E" w:rsidP="00B93355">
            <w:pPr>
              <w:jc w:val="center"/>
              <w:rPr>
                <w:rFonts w:eastAsia="標楷體"/>
              </w:rPr>
            </w:pPr>
            <w:r>
              <w:rPr>
                <w:rFonts w:eastAsia="標楷體" w:hint="eastAsia"/>
              </w:rPr>
              <w:t>6</w:t>
            </w:r>
          </w:p>
        </w:tc>
        <w:tc>
          <w:tcPr>
            <w:tcW w:w="1458" w:type="dxa"/>
            <w:vAlign w:val="center"/>
          </w:tcPr>
          <w:p w14:paraId="17829E37" w14:textId="77777777" w:rsidR="00B93355" w:rsidRDefault="00B93355" w:rsidP="00B93355">
            <w:pPr>
              <w:jc w:val="center"/>
              <w:rPr>
                <w:rFonts w:eastAsia="標楷體"/>
              </w:rPr>
            </w:pPr>
          </w:p>
        </w:tc>
        <w:tc>
          <w:tcPr>
            <w:tcW w:w="1458" w:type="dxa"/>
            <w:vAlign w:val="center"/>
          </w:tcPr>
          <w:p w14:paraId="08FC71E9" w14:textId="77777777" w:rsidR="00B93355" w:rsidRDefault="00B93355" w:rsidP="00B93355">
            <w:pPr>
              <w:jc w:val="center"/>
              <w:rPr>
                <w:rFonts w:eastAsia="標楷體"/>
              </w:rPr>
            </w:pPr>
          </w:p>
        </w:tc>
        <w:tc>
          <w:tcPr>
            <w:tcW w:w="1458" w:type="dxa"/>
            <w:vAlign w:val="center"/>
          </w:tcPr>
          <w:p w14:paraId="57AAA786" w14:textId="77777777" w:rsidR="00B93355" w:rsidRDefault="00B93355" w:rsidP="00B93355">
            <w:pPr>
              <w:jc w:val="center"/>
              <w:rPr>
                <w:rFonts w:eastAsia="標楷體"/>
              </w:rPr>
            </w:pPr>
          </w:p>
        </w:tc>
        <w:tc>
          <w:tcPr>
            <w:tcW w:w="1458" w:type="dxa"/>
            <w:vAlign w:val="center"/>
          </w:tcPr>
          <w:p w14:paraId="48E99C24" w14:textId="77777777" w:rsidR="00B93355" w:rsidRDefault="00B93355" w:rsidP="00B93355">
            <w:pPr>
              <w:jc w:val="center"/>
              <w:rPr>
                <w:rFonts w:eastAsia="標楷體"/>
              </w:rPr>
            </w:pPr>
          </w:p>
        </w:tc>
        <w:tc>
          <w:tcPr>
            <w:tcW w:w="1458" w:type="dxa"/>
            <w:gridSpan w:val="2"/>
            <w:shd w:val="clear" w:color="auto" w:fill="FFFFFF"/>
            <w:vAlign w:val="center"/>
          </w:tcPr>
          <w:p w14:paraId="4517F076" w14:textId="77777777" w:rsidR="00B93355" w:rsidRDefault="00B93355" w:rsidP="00B93355">
            <w:pPr>
              <w:jc w:val="center"/>
              <w:rPr>
                <w:rFonts w:eastAsia="標楷體"/>
              </w:rPr>
            </w:pPr>
          </w:p>
        </w:tc>
        <w:tc>
          <w:tcPr>
            <w:tcW w:w="1458" w:type="dxa"/>
            <w:gridSpan w:val="2"/>
            <w:shd w:val="clear" w:color="auto" w:fill="FFFFFF"/>
            <w:vAlign w:val="center"/>
          </w:tcPr>
          <w:p w14:paraId="4270C179" w14:textId="77777777" w:rsidR="00B93355" w:rsidRDefault="00B93355" w:rsidP="00B93355">
            <w:pPr>
              <w:jc w:val="center"/>
              <w:rPr>
                <w:rFonts w:eastAsia="標楷體"/>
              </w:rPr>
            </w:pPr>
          </w:p>
        </w:tc>
        <w:tc>
          <w:tcPr>
            <w:tcW w:w="1458" w:type="dxa"/>
            <w:vAlign w:val="center"/>
          </w:tcPr>
          <w:p w14:paraId="7ABB1A4B" w14:textId="77777777" w:rsidR="00B93355" w:rsidRDefault="00B93355" w:rsidP="00B93355">
            <w:pPr>
              <w:jc w:val="center"/>
              <w:rPr>
                <w:rFonts w:eastAsia="標楷體"/>
              </w:rPr>
            </w:pPr>
          </w:p>
        </w:tc>
      </w:tr>
    </w:tbl>
    <w:p w14:paraId="34C495BD" w14:textId="77777777" w:rsidR="001D482E" w:rsidRPr="00EF5428" w:rsidRDefault="001D482E" w:rsidP="002633D9">
      <w:pPr>
        <w:pStyle w:val="affd"/>
        <w:spacing w:before="36" w:after="72"/>
        <w:ind w:left="720"/>
      </w:pPr>
    </w:p>
    <w:p w14:paraId="78D95C94" w14:textId="77777777" w:rsidR="002633D9" w:rsidRDefault="002633D9" w:rsidP="002633D9">
      <w:pPr>
        <w:snapToGrid w:val="0"/>
        <w:spacing w:line="480" w:lineRule="atLeast"/>
        <w:jc w:val="both"/>
        <w:rPr>
          <w:rFonts w:ascii="標楷體" w:eastAsia="標楷體" w:hAnsi="標楷體"/>
          <w:b/>
        </w:rPr>
      </w:pPr>
      <w:r>
        <w:rPr>
          <w:rFonts w:ascii="標楷體" w:eastAsia="標楷體" w:hAnsi="標楷體" w:hint="eastAsia"/>
          <w:b/>
        </w:rPr>
        <w:t>填表說明：</w:t>
      </w:r>
      <w:r w:rsidRPr="0060384A">
        <w:rPr>
          <w:rFonts w:ascii="標楷體" w:eastAsia="標楷體" w:hAnsi="標楷體" w:hint="eastAsia"/>
          <w:b/>
        </w:rPr>
        <w:t>可依各校需求自行增刪</w:t>
      </w:r>
    </w:p>
    <w:p w14:paraId="45C1854A" w14:textId="77777777" w:rsidR="002633D9" w:rsidRPr="002633D9" w:rsidRDefault="002633D9" w:rsidP="0035651D">
      <w:pPr>
        <w:snapToGrid w:val="0"/>
        <w:spacing w:line="480" w:lineRule="atLeast"/>
        <w:jc w:val="both"/>
        <w:rPr>
          <w:rFonts w:ascii="標楷體" w:eastAsia="標楷體" w:hAnsi="標楷體"/>
          <w:b/>
        </w:rPr>
      </w:pPr>
    </w:p>
    <w:p w14:paraId="2C233489" w14:textId="77777777" w:rsidR="002633D9" w:rsidRDefault="002633D9">
      <w:pPr>
        <w:widowControl/>
        <w:rPr>
          <w:rFonts w:ascii="標楷體" w:eastAsia="標楷體" w:hAnsi="標楷體"/>
        </w:rPr>
      </w:pPr>
      <w:r>
        <w:rPr>
          <w:rFonts w:ascii="標楷體" w:eastAsia="標楷體" w:hAnsi="標楷體"/>
        </w:rPr>
        <w:br w:type="page"/>
      </w:r>
    </w:p>
    <w:p w14:paraId="5DA33EA4" w14:textId="77777777" w:rsidR="002633D9" w:rsidRPr="00EF5428" w:rsidRDefault="002633D9" w:rsidP="002633D9">
      <w:pPr>
        <w:pStyle w:val="affd"/>
        <w:spacing w:before="36" w:after="72"/>
        <w:ind w:left="720"/>
      </w:pPr>
      <w:bookmarkStart w:id="44" w:name="_Toc131066182"/>
      <w:r>
        <w:rPr>
          <w:rFonts w:hint="eastAsia"/>
        </w:rPr>
        <w:lastRenderedPageBreak/>
        <w:t>（二）二</w:t>
      </w:r>
      <w:r w:rsidRPr="00EF5428">
        <w:rPr>
          <w:rFonts w:hint="eastAsia"/>
        </w:rPr>
        <w:t>年級第</w:t>
      </w:r>
      <w:r>
        <w:rPr>
          <w:rFonts w:hint="eastAsia"/>
        </w:rPr>
        <w:t>二</w:t>
      </w:r>
      <w:r w:rsidRPr="00EF5428">
        <w:rPr>
          <w:rFonts w:hint="eastAsia"/>
        </w:rPr>
        <w:t>學期</w:t>
      </w:r>
      <w:r w:rsidR="00242AE6">
        <w:rPr>
          <w:rFonts w:hint="eastAsia"/>
        </w:rPr>
        <w:t>教學</w:t>
      </w:r>
      <w:r w:rsidRPr="00EF5428">
        <w:rPr>
          <w:rFonts w:hint="eastAsia"/>
        </w:rPr>
        <w:t>進度總表(表5-</w:t>
      </w:r>
      <w:r>
        <w:rPr>
          <w:rFonts w:hint="eastAsia"/>
        </w:rPr>
        <w:t>4</w:t>
      </w:r>
      <w:r w:rsidRPr="00EF5428">
        <w:rPr>
          <w:rFonts w:hint="eastAsia"/>
        </w:rPr>
        <w:t>)</w:t>
      </w:r>
      <w:bookmarkEnd w:id="44"/>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30"/>
        <w:gridCol w:w="699"/>
        <w:gridCol w:w="708"/>
        <w:gridCol w:w="993"/>
        <w:gridCol w:w="1701"/>
        <w:gridCol w:w="1458"/>
        <w:gridCol w:w="1458"/>
        <w:gridCol w:w="1458"/>
        <w:gridCol w:w="1458"/>
        <w:gridCol w:w="547"/>
        <w:gridCol w:w="911"/>
        <w:gridCol w:w="1219"/>
        <w:gridCol w:w="239"/>
        <w:gridCol w:w="1458"/>
      </w:tblGrid>
      <w:tr w:rsidR="001D482E" w14:paraId="29541B75" w14:textId="77777777" w:rsidTr="00907FF8">
        <w:trPr>
          <w:cantSplit/>
          <w:trHeight w:val="480"/>
          <w:jc w:val="center"/>
        </w:trPr>
        <w:tc>
          <w:tcPr>
            <w:tcW w:w="14737" w:type="dxa"/>
            <w:gridSpan w:val="14"/>
            <w:shd w:val="clear" w:color="auto" w:fill="FFE599"/>
            <w:vAlign w:val="center"/>
          </w:tcPr>
          <w:p w14:paraId="6DBDE702" w14:textId="77777777" w:rsidR="001D482E" w:rsidRPr="00294652" w:rsidRDefault="001D482E" w:rsidP="00907FF8">
            <w:pPr>
              <w:jc w:val="center"/>
              <w:rPr>
                <w:rFonts w:eastAsia="標楷體"/>
                <w:color w:val="3333FF"/>
              </w:rPr>
            </w:pPr>
            <w:r w:rsidRPr="00A75079">
              <w:rPr>
                <w:rFonts w:eastAsia="標楷體" w:hint="eastAsia"/>
                <w:b/>
                <w:color w:val="3333FF"/>
                <w:sz w:val="28"/>
              </w:rPr>
              <w:t>全學期教學重點及評量方式說明</w:t>
            </w:r>
          </w:p>
        </w:tc>
      </w:tr>
      <w:tr w:rsidR="001D482E" w14:paraId="7A000B42" w14:textId="77777777" w:rsidTr="00907FF8">
        <w:trPr>
          <w:cantSplit/>
          <w:trHeight w:val="480"/>
          <w:jc w:val="center"/>
        </w:trPr>
        <w:tc>
          <w:tcPr>
            <w:tcW w:w="1837" w:type="dxa"/>
            <w:gridSpan w:val="3"/>
            <w:shd w:val="clear" w:color="auto" w:fill="BFBFBF"/>
            <w:vAlign w:val="center"/>
          </w:tcPr>
          <w:p w14:paraId="1AAE285B" w14:textId="77777777" w:rsidR="001D482E" w:rsidRPr="00E86840" w:rsidRDefault="001D482E" w:rsidP="00907FF8">
            <w:pPr>
              <w:jc w:val="center"/>
              <w:rPr>
                <w:rFonts w:ascii="標楷體" w:eastAsia="標楷體" w:hAnsi="標楷體"/>
              </w:rPr>
            </w:pPr>
            <w:r w:rsidRPr="00E86840">
              <w:rPr>
                <w:rFonts w:ascii="標楷體" w:eastAsia="標楷體" w:hAnsi="標楷體" w:hint="eastAsia"/>
                <w:lang w:eastAsia="zh-HK"/>
              </w:rPr>
              <w:t>課程方案</w:t>
            </w:r>
          </w:p>
        </w:tc>
        <w:tc>
          <w:tcPr>
            <w:tcW w:w="9073" w:type="dxa"/>
            <w:gridSpan w:val="7"/>
            <w:shd w:val="clear" w:color="auto" w:fill="BFBFBF"/>
            <w:vAlign w:val="center"/>
          </w:tcPr>
          <w:p w14:paraId="264EDE29" w14:textId="77777777" w:rsidR="001D482E" w:rsidRPr="00E86840" w:rsidRDefault="001D482E" w:rsidP="00907FF8">
            <w:pPr>
              <w:jc w:val="center"/>
              <w:rPr>
                <w:rFonts w:ascii="標楷體" w:eastAsia="標楷體" w:hAnsi="標楷體"/>
              </w:rPr>
            </w:pPr>
            <w:r w:rsidRPr="00E86840">
              <w:rPr>
                <w:rFonts w:ascii="標楷體" w:eastAsia="標楷體" w:hAnsi="標楷體" w:hint="eastAsia"/>
              </w:rPr>
              <w:t>教學重點</w:t>
            </w:r>
          </w:p>
        </w:tc>
        <w:tc>
          <w:tcPr>
            <w:tcW w:w="2130" w:type="dxa"/>
            <w:gridSpan w:val="2"/>
            <w:shd w:val="clear" w:color="auto" w:fill="BFBFBF"/>
            <w:vAlign w:val="center"/>
          </w:tcPr>
          <w:p w14:paraId="3AADA017" w14:textId="77777777" w:rsidR="001D482E" w:rsidRDefault="001D482E" w:rsidP="00907FF8">
            <w:pPr>
              <w:jc w:val="center"/>
              <w:rPr>
                <w:rFonts w:eastAsia="標楷體"/>
              </w:rPr>
            </w:pPr>
            <w:r>
              <w:rPr>
                <w:rFonts w:eastAsia="標楷體" w:hint="eastAsia"/>
              </w:rPr>
              <w:t>評量方式</w:t>
            </w:r>
          </w:p>
        </w:tc>
        <w:tc>
          <w:tcPr>
            <w:tcW w:w="1697" w:type="dxa"/>
            <w:gridSpan w:val="2"/>
            <w:shd w:val="clear" w:color="auto" w:fill="BFBFBF"/>
            <w:vAlign w:val="center"/>
          </w:tcPr>
          <w:p w14:paraId="31E359FD" w14:textId="77777777" w:rsidR="001D482E" w:rsidRDefault="001D482E" w:rsidP="00907FF8">
            <w:pPr>
              <w:jc w:val="center"/>
              <w:rPr>
                <w:rFonts w:eastAsia="標楷體"/>
              </w:rPr>
            </w:pPr>
            <w:r>
              <w:rPr>
                <w:rFonts w:eastAsia="標楷體" w:hint="eastAsia"/>
              </w:rPr>
              <w:t>總節數</w:t>
            </w:r>
          </w:p>
        </w:tc>
      </w:tr>
      <w:tr w:rsidR="008469C9" w:rsidRPr="008469C9" w14:paraId="7C6A57C6" w14:textId="77777777" w:rsidTr="006201BA">
        <w:trPr>
          <w:cantSplit/>
          <w:trHeight w:val="850"/>
          <w:jc w:val="center"/>
        </w:trPr>
        <w:tc>
          <w:tcPr>
            <w:tcW w:w="1837" w:type="dxa"/>
            <w:gridSpan w:val="3"/>
            <w:vAlign w:val="center"/>
          </w:tcPr>
          <w:p w14:paraId="08E0BFF5" w14:textId="77777777" w:rsidR="008469C9" w:rsidRPr="008469C9" w:rsidRDefault="008469C9" w:rsidP="006201BA">
            <w:pPr>
              <w:pStyle w:val="aff5"/>
              <w:snapToGrid w:val="0"/>
              <w:spacing w:line="240" w:lineRule="atLeast"/>
              <w:ind w:leftChars="0" w:left="0" w:firstLineChars="0" w:firstLine="0"/>
              <w:rPr>
                <w:rFonts w:ascii="標楷體" w:hAnsi="標楷體"/>
                <w:color w:val="FF0000"/>
              </w:rPr>
            </w:pPr>
            <w:r w:rsidRPr="008469C9">
              <w:rPr>
                <w:rFonts w:ascii="標楷體" w:hAnsi="標楷體" w:hint="eastAsia"/>
                <w:color w:val="FF0000"/>
              </w:rPr>
              <w:t>國際生活通</w:t>
            </w:r>
          </w:p>
          <w:p w14:paraId="3130C3AA" w14:textId="77777777" w:rsidR="008469C9" w:rsidRPr="008469C9" w:rsidRDefault="008469C9" w:rsidP="006201BA">
            <w:pPr>
              <w:pStyle w:val="aff5"/>
              <w:snapToGrid w:val="0"/>
              <w:spacing w:line="240" w:lineRule="atLeast"/>
              <w:ind w:leftChars="0" w:left="0" w:firstLineChars="0" w:firstLine="0"/>
              <w:rPr>
                <w:rFonts w:ascii="標楷體" w:hAnsi="標楷體"/>
                <w:color w:val="808080" w:themeColor="background1" w:themeShade="80"/>
              </w:rPr>
            </w:pPr>
            <w:r w:rsidRPr="008469C9">
              <w:rPr>
                <w:rFonts w:ascii="標楷體" w:hAnsi="標楷體" w:hint="eastAsia"/>
                <w:color w:val="FF0000"/>
              </w:rPr>
              <w:t>(統整性探究課程)</w:t>
            </w:r>
            <w:r w:rsidRPr="008469C9">
              <w:rPr>
                <w:rFonts w:ascii="標楷體" w:hAnsi="標楷體"/>
                <w:color w:val="FF0000"/>
              </w:rPr>
              <w:t>2</w:t>
            </w:r>
            <w:r w:rsidRPr="008469C9">
              <w:rPr>
                <w:rFonts w:ascii="標楷體" w:hAnsi="標楷體" w:hint="eastAsia"/>
                <w:color w:val="FF0000"/>
              </w:rPr>
              <w:t>/1/</w:t>
            </w:r>
            <w:r w:rsidRPr="008469C9">
              <w:rPr>
                <w:rFonts w:ascii="標楷體" w:hAnsi="標楷體"/>
                <w:color w:val="FF0000"/>
              </w:rPr>
              <w:t>1</w:t>
            </w:r>
          </w:p>
        </w:tc>
        <w:tc>
          <w:tcPr>
            <w:tcW w:w="9073" w:type="dxa"/>
            <w:gridSpan w:val="7"/>
            <w:vAlign w:val="center"/>
          </w:tcPr>
          <w:p w14:paraId="36CF2A4C" w14:textId="77777777" w:rsidR="008469C9" w:rsidRPr="008469C9" w:rsidRDefault="008469C9" w:rsidP="006201BA">
            <w:pPr>
              <w:rPr>
                <w:rFonts w:ascii="標楷體" w:eastAsia="標楷體" w:hAnsi="標楷體"/>
              </w:rPr>
            </w:pPr>
          </w:p>
        </w:tc>
        <w:tc>
          <w:tcPr>
            <w:tcW w:w="2130" w:type="dxa"/>
            <w:gridSpan w:val="2"/>
            <w:vAlign w:val="center"/>
          </w:tcPr>
          <w:p w14:paraId="449681C5" w14:textId="77777777" w:rsidR="008469C9" w:rsidRPr="008469C9" w:rsidRDefault="008469C9" w:rsidP="006201BA">
            <w:pPr>
              <w:rPr>
                <w:rFonts w:ascii="標楷體" w:eastAsia="標楷體" w:hAnsi="標楷體"/>
                <w:color w:val="FF0000"/>
                <w:u w:val="single"/>
              </w:rPr>
            </w:pPr>
          </w:p>
        </w:tc>
        <w:tc>
          <w:tcPr>
            <w:tcW w:w="1697" w:type="dxa"/>
            <w:gridSpan w:val="2"/>
            <w:vAlign w:val="center"/>
          </w:tcPr>
          <w:p w14:paraId="5CFD4C70" w14:textId="408A38B0" w:rsidR="008469C9" w:rsidRPr="008469C9" w:rsidRDefault="001B282A" w:rsidP="006201BA">
            <w:pPr>
              <w:rPr>
                <w:rFonts w:ascii="標楷體" w:eastAsia="標楷體" w:hAnsi="標楷體"/>
                <w:color w:val="FF0000"/>
                <w:u w:val="single"/>
              </w:rPr>
            </w:pPr>
            <w:r>
              <w:rPr>
                <w:rFonts w:ascii="標楷體" w:eastAsia="標楷體" w:hAnsi="標楷體" w:hint="eastAsia"/>
                <w:color w:val="FF0000"/>
                <w:u w:val="single"/>
              </w:rPr>
              <w:t>40</w:t>
            </w:r>
          </w:p>
        </w:tc>
      </w:tr>
      <w:tr w:rsidR="008469C9" w:rsidRPr="008469C9" w14:paraId="42187EB9" w14:textId="77777777" w:rsidTr="006201BA">
        <w:trPr>
          <w:cantSplit/>
          <w:trHeight w:val="480"/>
          <w:jc w:val="center"/>
        </w:trPr>
        <w:tc>
          <w:tcPr>
            <w:tcW w:w="1837" w:type="dxa"/>
            <w:gridSpan w:val="3"/>
            <w:vAlign w:val="center"/>
          </w:tcPr>
          <w:p w14:paraId="16B64723" w14:textId="77777777" w:rsidR="008469C9" w:rsidRPr="008469C9" w:rsidRDefault="008469C9" w:rsidP="006201BA">
            <w:pPr>
              <w:pStyle w:val="aff5"/>
              <w:snapToGrid w:val="0"/>
              <w:spacing w:line="240" w:lineRule="atLeast"/>
              <w:ind w:leftChars="0" w:left="0" w:firstLineChars="0" w:firstLine="0"/>
              <w:rPr>
                <w:rFonts w:ascii="標楷體" w:hAnsi="標楷體"/>
                <w:color w:val="FF0000"/>
              </w:rPr>
            </w:pPr>
            <w:r w:rsidRPr="008469C9">
              <w:rPr>
                <w:rFonts w:ascii="標楷體" w:hAnsi="標楷體" w:hint="eastAsia"/>
                <w:color w:val="FF0000"/>
              </w:rPr>
              <w:t>國際資訊通</w:t>
            </w:r>
          </w:p>
          <w:p w14:paraId="69D3B519" w14:textId="77777777" w:rsidR="008469C9" w:rsidRPr="008469C9" w:rsidRDefault="008469C9" w:rsidP="006201BA">
            <w:pPr>
              <w:pStyle w:val="aff5"/>
              <w:snapToGrid w:val="0"/>
              <w:spacing w:line="240" w:lineRule="atLeast"/>
              <w:ind w:leftChars="0" w:left="0" w:firstLineChars="0" w:firstLine="0"/>
              <w:rPr>
                <w:rFonts w:ascii="標楷體" w:hAnsi="標楷體"/>
                <w:color w:val="808080" w:themeColor="background1" w:themeShade="80"/>
              </w:rPr>
            </w:pPr>
            <w:r w:rsidRPr="008469C9">
              <w:rPr>
                <w:rFonts w:ascii="標楷體" w:hAnsi="標楷體" w:hint="eastAsia"/>
                <w:color w:val="FF0000"/>
              </w:rPr>
              <w:t>(統整性探究課程)</w:t>
            </w:r>
            <w:r w:rsidRPr="008469C9">
              <w:rPr>
                <w:rFonts w:ascii="標楷體" w:hAnsi="標楷體"/>
                <w:color w:val="FF0000"/>
              </w:rPr>
              <w:t xml:space="preserve"> 0</w:t>
            </w:r>
            <w:r w:rsidRPr="008469C9">
              <w:rPr>
                <w:rFonts w:ascii="標楷體" w:hAnsi="標楷體" w:hint="eastAsia"/>
                <w:color w:val="FF0000"/>
              </w:rPr>
              <w:t>/1/</w:t>
            </w:r>
            <w:r w:rsidRPr="008469C9">
              <w:rPr>
                <w:rFonts w:ascii="標楷體" w:hAnsi="標楷體"/>
                <w:color w:val="FF0000"/>
              </w:rPr>
              <w:t>1</w:t>
            </w:r>
          </w:p>
        </w:tc>
        <w:tc>
          <w:tcPr>
            <w:tcW w:w="9073" w:type="dxa"/>
            <w:gridSpan w:val="7"/>
            <w:vAlign w:val="center"/>
          </w:tcPr>
          <w:p w14:paraId="79D76070" w14:textId="77777777" w:rsidR="008469C9" w:rsidRPr="008469C9" w:rsidRDefault="008469C9" w:rsidP="006201BA">
            <w:pPr>
              <w:rPr>
                <w:rFonts w:ascii="標楷體" w:eastAsia="標楷體" w:hAnsi="標楷體"/>
              </w:rPr>
            </w:pPr>
          </w:p>
        </w:tc>
        <w:tc>
          <w:tcPr>
            <w:tcW w:w="2130" w:type="dxa"/>
            <w:gridSpan w:val="2"/>
            <w:vAlign w:val="center"/>
          </w:tcPr>
          <w:p w14:paraId="569B9927" w14:textId="77777777" w:rsidR="008469C9" w:rsidRPr="008469C9" w:rsidRDefault="008469C9" w:rsidP="006201BA">
            <w:pPr>
              <w:rPr>
                <w:rFonts w:ascii="標楷體" w:eastAsia="標楷體" w:hAnsi="標楷體"/>
              </w:rPr>
            </w:pPr>
          </w:p>
        </w:tc>
        <w:tc>
          <w:tcPr>
            <w:tcW w:w="1697" w:type="dxa"/>
            <w:gridSpan w:val="2"/>
            <w:vAlign w:val="center"/>
          </w:tcPr>
          <w:p w14:paraId="2A4F5FBC" w14:textId="77777777" w:rsidR="008469C9" w:rsidRPr="008469C9" w:rsidRDefault="008469C9" w:rsidP="006201BA">
            <w:pPr>
              <w:rPr>
                <w:rFonts w:ascii="標楷體" w:eastAsia="標楷體" w:hAnsi="標楷體"/>
              </w:rPr>
            </w:pPr>
            <w:r w:rsidRPr="008469C9">
              <w:rPr>
                <w:rFonts w:ascii="標楷體" w:eastAsia="標楷體" w:hAnsi="標楷體"/>
                <w:color w:val="FF0000"/>
                <w:u w:val="single"/>
              </w:rPr>
              <w:t>0</w:t>
            </w:r>
          </w:p>
        </w:tc>
      </w:tr>
      <w:tr w:rsidR="008469C9" w:rsidRPr="008469C9" w14:paraId="5C0F2A48" w14:textId="77777777" w:rsidTr="006201BA">
        <w:trPr>
          <w:cantSplit/>
          <w:trHeight w:val="480"/>
          <w:jc w:val="center"/>
        </w:trPr>
        <w:tc>
          <w:tcPr>
            <w:tcW w:w="1837" w:type="dxa"/>
            <w:gridSpan w:val="3"/>
            <w:vAlign w:val="center"/>
          </w:tcPr>
          <w:p w14:paraId="40C2475D" w14:textId="77777777" w:rsidR="008469C9" w:rsidRPr="008469C9" w:rsidRDefault="008469C9" w:rsidP="006201BA">
            <w:pPr>
              <w:pStyle w:val="aff5"/>
              <w:snapToGrid w:val="0"/>
              <w:spacing w:line="240" w:lineRule="atLeast"/>
              <w:ind w:leftChars="0" w:left="0" w:firstLineChars="0" w:firstLine="0"/>
              <w:rPr>
                <w:rFonts w:ascii="標楷體" w:hAnsi="標楷體"/>
                <w:color w:val="808080" w:themeColor="background1" w:themeShade="80"/>
              </w:rPr>
            </w:pPr>
            <w:r w:rsidRPr="008469C9">
              <w:rPr>
                <w:rFonts w:ascii="標楷體" w:hAnsi="標楷體" w:hint="eastAsia"/>
                <w:color w:val="FF0000"/>
              </w:rPr>
              <w:t>生活閱讀家(統整性探究課程)</w:t>
            </w:r>
            <w:r w:rsidRPr="008469C9">
              <w:rPr>
                <w:rFonts w:ascii="標楷體" w:hAnsi="標楷體"/>
                <w:color w:val="FF0000"/>
              </w:rPr>
              <w:t xml:space="preserve"> 0</w:t>
            </w:r>
            <w:r w:rsidRPr="008469C9">
              <w:rPr>
                <w:rFonts w:ascii="標楷體" w:hAnsi="標楷體" w:hint="eastAsia"/>
                <w:color w:val="FF0000"/>
              </w:rPr>
              <w:t>/1/</w:t>
            </w:r>
            <w:r w:rsidRPr="008469C9">
              <w:rPr>
                <w:rFonts w:ascii="標楷體" w:hAnsi="標楷體"/>
                <w:color w:val="FF0000"/>
              </w:rPr>
              <w:t>1</w:t>
            </w:r>
          </w:p>
        </w:tc>
        <w:tc>
          <w:tcPr>
            <w:tcW w:w="9073" w:type="dxa"/>
            <w:gridSpan w:val="7"/>
            <w:vAlign w:val="center"/>
          </w:tcPr>
          <w:p w14:paraId="7838918D" w14:textId="77777777" w:rsidR="008469C9" w:rsidRPr="008469C9" w:rsidRDefault="008469C9" w:rsidP="006201BA">
            <w:pPr>
              <w:rPr>
                <w:rFonts w:ascii="標楷體" w:eastAsia="標楷體" w:hAnsi="標楷體"/>
              </w:rPr>
            </w:pPr>
          </w:p>
        </w:tc>
        <w:tc>
          <w:tcPr>
            <w:tcW w:w="2130" w:type="dxa"/>
            <w:gridSpan w:val="2"/>
            <w:vAlign w:val="center"/>
          </w:tcPr>
          <w:p w14:paraId="2D34B51A" w14:textId="77777777" w:rsidR="008469C9" w:rsidRPr="008469C9" w:rsidRDefault="008469C9" w:rsidP="006201BA">
            <w:pPr>
              <w:rPr>
                <w:rFonts w:ascii="標楷體" w:eastAsia="標楷體" w:hAnsi="標楷體"/>
              </w:rPr>
            </w:pPr>
          </w:p>
        </w:tc>
        <w:tc>
          <w:tcPr>
            <w:tcW w:w="1697" w:type="dxa"/>
            <w:gridSpan w:val="2"/>
            <w:vAlign w:val="center"/>
          </w:tcPr>
          <w:p w14:paraId="5A14690E" w14:textId="77777777" w:rsidR="008469C9" w:rsidRPr="008469C9" w:rsidRDefault="008469C9" w:rsidP="006201BA">
            <w:pPr>
              <w:rPr>
                <w:rFonts w:ascii="標楷體" w:eastAsia="標楷體" w:hAnsi="標楷體"/>
              </w:rPr>
            </w:pPr>
            <w:r w:rsidRPr="008469C9">
              <w:rPr>
                <w:rFonts w:ascii="標楷體" w:eastAsia="標楷體" w:hAnsi="標楷體" w:hint="eastAsia"/>
                <w:color w:val="FF0000"/>
                <w:u w:val="single"/>
              </w:rPr>
              <w:t>0</w:t>
            </w:r>
          </w:p>
        </w:tc>
      </w:tr>
      <w:tr w:rsidR="008469C9" w:rsidRPr="008469C9" w14:paraId="66DB2F7E" w14:textId="77777777" w:rsidTr="006201BA">
        <w:trPr>
          <w:cantSplit/>
          <w:trHeight w:val="480"/>
          <w:jc w:val="center"/>
        </w:trPr>
        <w:tc>
          <w:tcPr>
            <w:tcW w:w="1837" w:type="dxa"/>
            <w:gridSpan w:val="3"/>
            <w:vAlign w:val="center"/>
          </w:tcPr>
          <w:p w14:paraId="4CD5F116" w14:textId="77777777" w:rsidR="008469C9" w:rsidRPr="008469C9" w:rsidRDefault="008469C9" w:rsidP="006201BA">
            <w:pPr>
              <w:rPr>
                <w:rFonts w:ascii="標楷體" w:eastAsia="標楷體" w:hAnsi="標楷體"/>
                <w:color w:val="808080" w:themeColor="background1" w:themeShade="80"/>
              </w:rPr>
            </w:pPr>
            <w:r w:rsidRPr="008469C9">
              <w:rPr>
                <w:rFonts w:ascii="標楷體" w:eastAsia="標楷體" w:hAnsi="標楷體" w:hint="eastAsia"/>
                <w:color w:val="00B050"/>
              </w:rPr>
              <w:t>學校活動(其他)</w:t>
            </w:r>
          </w:p>
        </w:tc>
        <w:tc>
          <w:tcPr>
            <w:tcW w:w="9073" w:type="dxa"/>
            <w:gridSpan w:val="7"/>
            <w:vAlign w:val="center"/>
          </w:tcPr>
          <w:p w14:paraId="60CA8A71" w14:textId="77777777" w:rsidR="00C91F1C" w:rsidRPr="00C91F1C" w:rsidRDefault="00C91F1C" w:rsidP="00C91F1C">
            <w:pPr>
              <w:jc w:val="both"/>
              <w:rPr>
                <w:rFonts w:ascii="標楷體" w:eastAsia="標楷體" w:hAnsi="標楷體"/>
                <w:color w:val="000000" w:themeColor="text1"/>
              </w:rPr>
            </w:pPr>
            <w:r w:rsidRPr="00C91F1C">
              <w:rPr>
                <w:rFonts w:ascii="標楷體" w:eastAsia="標楷體" w:hAnsi="標楷體" w:hint="eastAsia"/>
                <w:color w:val="000000" w:themeColor="text1"/>
              </w:rPr>
              <w:t>1.期初大掃除(1)</w:t>
            </w:r>
          </w:p>
          <w:p w14:paraId="552DF0BC" w14:textId="77777777" w:rsidR="00C91F1C" w:rsidRPr="00C91F1C" w:rsidRDefault="00C91F1C" w:rsidP="00C91F1C">
            <w:pPr>
              <w:jc w:val="both"/>
              <w:rPr>
                <w:rFonts w:ascii="標楷體" w:eastAsia="標楷體" w:hAnsi="標楷體"/>
                <w:color w:val="000000" w:themeColor="text1"/>
              </w:rPr>
            </w:pPr>
            <w:r w:rsidRPr="00C91F1C">
              <w:rPr>
                <w:rFonts w:ascii="標楷體" w:eastAsia="標楷體" w:hAnsi="標楷體" w:hint="eastAsia"/>
                <w:color w:val="000000" w:themeColor="text1"/>
              </w:rPr>
              <w:t>2.防災(1)</w:t>
            </w:r>
          </w:p>
          <w:p w14:paraId="5E793469" w14:textId="77777777" w:rsidR="00C91F1C" w:rsidRPr="00C91F1C" w:rsidRDefault="00C91F1C" w:rsidP="00C91F1C">
            <w:pPr>
              <w:rPr>
                <w:rFonts w:ascii="標楷體" w:eastAsia="標楷體" w:hAnsi="標楷體"/>
                <w:color w:val="000000" w:themeColor="text1"/>
              </w:rPr>
            </w:pPr>
            <w:r w:rsidRPr="00C91F1C">
              <w:rPr>
                <w:rFonts w:ascii="標楷體" w:eastAsia="標楷體" w:hAnsi="標楷體" w:hint="eastAsia"/>
                <w:color w:val="000000" w:themeColor="text1"/>
              </w:rPr>
              <w:t>3.校慶(5)</w:t>
            </w:r>
          </w:p>
          <w:p w14:paraId="6ADC915C" w14:textId="77777777" w:rsidR="00C91F1C" w:rsidRPr="00C91F1C" w:rsidRDefault="00C91F1C" w:rsidP="00C91F1C">
            <w:pPr>
              <w:jc w:val="both"/>
              <w:rPr>
                <w:rFonts w:ascii="標楷體" w:eastAsia="標楷體" w:hAnsi="標楷體"/>
                <w:color w:val="000000" w:themeColor="text1"/>
              </w:rPr>
            </w:pPr>
            <w:r w:rsidRPr="00C91F1C">
              <w:rPr>
                <w:rFonts w:ascii="標楷體" w:eastAsia="標楷體" w:hAnsi="標楷體" w:hint="eastAsia"/>
                <w:color w:val="000000" w:themeColor="text1"/>
              </w:rPr>
              <w:t>4.兒童節(1)</w:t>
            </w:r>
          </w:p>
          <w:p w14:paraId="2AC161DF" w14:textId="77777777" w:rsidR="00C91F1C" w:rsidRPr="00C91F1C" w:rsidRDefault="00C91F1C" w:rsidP="00C91F1C">
            <w:pPr>
              <w:jc w:val="both"/>
              <w:rPr>
                <w:rFonts w:ascii="標楷體" w:eastAsia="標楷體" w:hAnsi="標楷體"/>
                <w:color w:val="000000" w:themeColor="text1"/>
              </w:rPr>
            </w:pPr>
            <w:r w:rsidRPr="00C91F1C">
              <w:rPr>
                <w:rFonts w:ascii="標楷體" w:eastAsia="標楷體" w:hAnsi="標楷體" w:hint="eastAsia"/>
                <w:color w:val="000000" w:themeColor="text1"/>
              </w:rPr>
              <w:t>5.母親節(1)</w:t>
            </w:r>
          </w:p>
          <w:p w14:paraId="57D46DC5" w14:textId="77777777" w:rsidR="00C91F1C" w:rsidRPr="00C91F1C" w:rsidRDefault="00C91F1C" w:rsidP="00C91F1C">
            <w:pPr>
              <w:jc w:val="both"/>
              <w:rPr>
                <w:rFonts w:ascii="標楷體" w:eastAsia="標楷體" w:hAnsi="標楷體"/>
                <w:color w:val="000000" w:themeColor="text1"/>
              </w:rPr>
            </w:pPr>
            <w:r w:rsidRPr="00C91F1C">
              <w:rPr>
                <w:rFonts w:ascii="標楷體" w:eastAsia="標楷體" w:hAnsi="標楷體" w:hint="eastAsia"/>
                <w:color w:val="000000" w:themeColor="text1"/>
              </w:rPr>
              <w:t>6.自治市長選舉(2)</w:t>
            </w:r>
          </w:p>
          <w:p w14:paraId="468EA62B" w14:textId="0B83FC88" w:rsidR="008469C9" w:rsidRPr="008469C9" w:rsidRDefault="00C91F1C" w:rsidP="00C91F1C">
            <w:pPr>
              <w:rPr>
                <w:rFonts w:ascii="標楷體" w:eastAsia="標楷體" w:hAnsi="標楷體"/>
              </w:rPr>
            </w:pPr>
            <w:r w:rsidRPr="00C91F1C">
              <w:rPr>
                <w:rFonts w:ascii="標楷體" w:eastAsia="標楷體" w:hAnsi="標楷體" w:hint="eastAsia"/>
                <w:color w:val="000000" w:themeColor="text1"/>
              </w:rPr>
              <w:t>7.期末大掃除(1)</w:t>
            </w:r>
          </w:p>
        </w:tc>
        <w:tc>
          <w:tcPr>
            <w:tcW w:w="2130" w:type="dxa"/>
            <w:gridSpan w:val="2"/>
            <w:vAlign w:val="center"/>
          </w:tcPr>
          <w:p w14:paraId="64A0115E" w14:textId="77777777" w:rsidR="009D278E" w:rsidRDefault="009D278E" w:rsidP="009D278E">
            <w:pPr>
              <w:rPr>
                <w:rFonts w:eastAsia="標楷體"/>
                <w:color w:val="00B050"/>
                <w:u w:val="single"/>
              </w:rPr>
            </w:pPr>
            <w:r>
              <w:rPr>
                <w:rFonts w:eastAsia="標楷體" w:hint="eastAsia"/>
                <w:color w:val="00B050"/>
                <w:u w:val="single"/>
              </w:rPr>
              <w:t>實作評量</w:t>
            </w:r>
          </w:p>
          <w:p w14:paraId="6BC71FAF" w14:textId="77777777" w:rsidR="009D278E" w:rsidRDefault="009D278E" w:rsidP="009D278E">
            <w:pPr>
              <w:rPr>
                <w:rFonts w:eastAsia="標楷體"/>
                <w:color w:val="00B050"/>
                <w:u w:val="single"/>
              </w:rPr>
            </w:pPr>
            <w:r>
              <w:rPr>
                <w:rFonts w:eastAsia="標楷體" w:hint="eastAsia"/>
                <w:color w:val="00B050"/>
                <w:u w:val="single"/>
              </w:rPr>
              <w:t>口語評量</w:t>
            </w:r>
          </w:p>
          <w:p w14:paraId="69899CE8" w14:textId="511762ED" w:rsidR="008469C9" w:rsidRPr="008469C9" w:rsidRDefault="009D278E" w:rsidP="009D278E">
            <w:pPr>
              <w:rPr>
                <w:rFonts w:ascii="標楷體" w:eastAsia="標楷體" w:hAnsi="標楷體"/>
              </w:rPr>
            </w:pPr>
            <w:r>
              <w:rPr>
                <w:rFonts w:eastAsia="標楷體" w:hint="eastAsia"/>
                <w:color w:val="00B050"/>
                <w:u w:val="single"/>
              </w:rPr>
              <w:t>高層次紙筆測驗</w:t>
            </w:r>
          </w:p>
        </w:tc>
        <w:tc>
          <w:tcPr>
            <w:tcW w:w="1697" w:type="dxa"/>
            <w:gridSpan w:val="2"/>
            <w:vAlign w:val="center"/>
          </w:tcPr>
          <w:p w14:paraId="5F554F97" w14:textId="36FE7B95" w:rsidR="008469C9" w:rsidRPr="008469C9" w:rsidRDefault="009D278E" w:rsidP="006201BA">
            <w:pPr>
              <w:rPr>
                <w:rFonts w:ascii="標楷體" w:eastAsia="標楷體" w:hAnsi="標楷體"/>
              </w:rPr>
            </w:pPr>
            <w:r>
              <w:rPr>
                <w:rFonts w:ascii="標楷體" w:eastAsia="標楷體" w:hAnsi="標楷體" w:hint="eastAsia"/>
              </w:rPr>
              <w:t>12</w:t>
            </w:r>
          </w:p>
        </w:tc>
      </w:tr>
      <w:tr w:rsidR="00A55FC3" w:rsidRPr="008469C9" w14:paraId="19D8B8D9" w14:textId="77777777" w:rsidTr="006201BA">
        <w:trPr>
          <w:cantSplit/>
          <w:trHeight w:val="480"/>
          <w:jc w:val="center"/>
        </w:trPr>
        <w:tc>
          <w:tcPr>
            <w:tcW w:w="1837" w:type="dxa"/>
            <w:gridSpan w:val="3"/>
            <w:vAlign w:val="center"/>
          </w:tcPr>
          <w:p w14:paraId="01B9D43C" w14:textId="55A6BB09" w:rsidR="00A55FC3" w:rsidRPr="008469C9" w:rsidRDefault="00A55FC3" w:rsidP="00A55FC3">
            <w:pPr>
              <w:rPr>
                <w:rFonts w:ascii="標楷體" w:eastAsia="標楷體" w:hAnsi="標楷體"/>
                <w:color w:val="808080" w:themeColor="background1" w:themeShade="80"/>
              </w:rPr>
            </w:pPr>
            <w:r w:rsidRPr="00A55FC3">
              <w:rPr>
                <w:rFonts w:ascii="標楷體" w:eastAsia="標楷體" w:hAnsi="標楷體" w:hint="eastAsia"/>
                <w:b/>
                <w:color w:val="7030A0"/>
              </w:rPr>
              <w:t>學校特色課程(戶外教育)</w:t>
            </w:r>
          </w:p>
        </w:tc>
        <w:tc>
          <w:tcPr>
            <w:tcW w:w="9073" w:type="dxa"/>
            <w:gridSpan w:val="7"/>
            <w:vAlign w:val="center"/>
          </w:tcPr>
          <w:p w14:paraId="510FC502" w14:textId="09BEB8B4" w:rsidR="00A55FC3" w:rsidRPr="008469C9" w:rsidRDefault="00A55FC3" w:rsidP="00A55FC3">
            <w:pPr>
              <w:rPr>
                <w:rFonts w:ascii="標楷體" w:eastAsia="標楷體" w:hAnsi="標楷體"/>
              </w:rPr>
            </w:pPr>
            <w:r>
              <w:rPr>
                <w:rFonts w:ascii="標楷體" w:eastAsia="標楷體" w:hAnsi="標楷體" w:hint="eastAsia"/>
                <w:color w:val="7030A0"/>
              </w:rPr>
              <w:t>高速公路下的歷史場景</w:t>
            </w:r>
          </w:p>
        </w:tc>
        <w:tc>
          <w:tcPr>
            <w:tcW w:w="2130" w:type="dxa"/>
            <w:gridSpan w:val="2"/>
            <w:vAlign w:val="center"/>
          </w:tcPr>
          <w:p w14:paraId="6505B4F2" w14:textId="77777777" w:rsidR="00A55FC3" w:rsidRPr="008469C9" w:rsidRDefault="00A55FC3" w:rsidP="00A55FC3">
            <w:pPr>
              <w:rPr>
                <w:rFonts w:ascii="標楷體" w:eastAsia="標楷體" w:hAnsi="標楷體"/>
              </w:rPr>
            </w:pPr>
          </w:p>
        </w:tc>
        <w:tc>
          <w:tcPr>
            <w:tcW w:w="1697" w:type="dxa"/>
            <w:gridSpan w:val="2"/>
            <w:vAlign w:val="center"/>
          </w:tcPr>
          <w:p w14:paraId="26FB82E1" w14:textId="668CEBCF" w:rsidR="00A55FC3" w:rsidRPr="008469C9" w:rsidRDefault="00A55FC3" w:rsidP="00A55FC3">
            <w:pPr>
              <w:rPr>
                <w:rFonts w:ascii="標楷體" w:eastAsia="標楷體" w:hAnsi="標楷體"/>
              </w:rPr>
            </w:pPr>
            <w:r w:rsidRPr="00A55FC3">
              <w:rPr>
                <w:rFonts w:ascii="標楷體" w:eastAsia="標楷體" w:hAnsi="標楷體" w:hint="eastAsia"/>
                <w:color w:val="7030A0"/>
              </w:rPr>
              <w:t>4</w:t>
            </w:r>
          </w:p>
        </w:tc>
      </w:tr>
      <w:tr w:rsidR="008469C9" w:rsidRPr="008469C9" w14:paraId="3F4BC669" w14:textId="77777777" w:rsidTr="006201BA">
        <w:trPr>
          <w:cantSplit/>
          <w:trHeight w:val="480"/>
          <w:jc w:val="center"/>
        </w:trPr>
        <w:tc>
          <w:tcPr>
            <w:tcW w:w="1837" w:type="dxa"/>
            <w:gridSpan w:val="3"/>
            <w:vAlign w:val="center"/>
          </w:tcPr>
          <w:p w14:paraId="2A381EC5" w14:textId="77777777" w:rsidR="008469C9" w:rsidRPr="008469C9" w:rsidRDefault="008469C9" w:rsidP="006201BA">
            <w:pPr>
              <w:rPr>
                <w:rFonts w:ascii="標楷體" w:eastAsia="標楷體" w:hAnsi="標楷體"/>
                <w:color w:val="808080" w:themeColor="background1" w:themeShade="80"/>
              </w:rPr>
            </w:pPr>
            <w:r w:rsidRPr="008469C9">
              <w:rPr>
                <w:rFonts w:ascii="標楷體" w:eastAsia="標楷體" w:hAnsi="標楷體" w:hint="eastAsia"/>
                <w:color w:val="00B050"/>
              </w:rPr>
              <w:t>性別平等教育(其他)</w:t>
            </w:r>
          </w:p>
        </w:tc>
        <w:tc>
          <w:tcPr>
            <w:tcW w:w="9073" w:type="dxa"/>
            <w:gridSpan w:val="7"/>
            <w:vAlign w:val="center"/>
          </w:tcPr>
          <w:p w14:paraId="46013F69" w14:textId="77777777" w:rsidR="008469C9" w:rsidRPr="008469C9" w:rsidRDefault="008469C9" w:rsidP="006201BA">
            <w:pPr>
              <w:rPr>
                <w:rFonts w:ascii="標楷體" w:eastAsia="標楷體" w:hAnsi="標楷體"/>
              </w:rPr>
            </w:pPr>
          </w:p>
        </w:tc>
        <w:tc>
          <w:tcPr>
            <w:tcW w:w="2130" w:type="dxa"/>
            <w:gridSpan w:val="2"/>
            <w:vAlign w:val="center"/>
          </w:tcPr>
          <w:p w14:paraId="38EA82CD" w14:textId="77777777" w:rsidR="008469C9" w:rsidRPr="008469C9" w:rsidRDefault="008469C9" w:rsidP="006201BA">
            <w:pPr>
              <w:rPr>
                <w:rFonts w:ascii="標楷體" w:eastAsia="標楷體" w:hAnsi="標楷體"/>
              </w:rPr>
            </w:pPr>
          </w:p>
        </w:tc>
        <w:tc>
          <w:tcPr>
            <w:tcW w:w="1697" w:type="dxa"/>
            <w:gridSpan w:val="2"/>
            <w:vAlign w:val="center"/>
          </w:tcPr>
          <w:p w14:paraId="17A8BC48" w14:textId="77777777" w:rsidR="008469C9" w:rsidRPr="008469C9" w:rsidRDefault="008469C9" w:rsidP="006201BA">
            <w:pPr>
              <w:rPr>
                <w:rFonts w:ascii="標楷體" w:eastAsia="標楷體" w:hAnsi="標楷體"/>
              </w:rPr>
            </w:pPr>
          </w:p>
        </w:tc>
      </w:tr>
      <w:tr w:rsidR="008469C9" w:rsidRPr="008469C9" w14:paraId="23875B02" w14:textId="77777777" w:rsidTr="006201BA">
        <w:trPr>
          <w:cantSplit/>
          <w:trHeight w:val="480"/>
          <w:jc w:val="center"/>
        </w:trPr>
        <w:tc>
          <w:tcPr>
            <w:tcW w:w="1837" w:type="dxa"/>
            <w:gridSpan w:val="3"/>
            <w:vAlign w:val="center"/>
          </w:tcPr>
          <w:p w14:paraId="59078315" w14:textId="77777777" w:rsidR="008469C9" w:rsidRPr="008469C9" w:rsidRDefault="008469C9" w:rsidP="006201BA">
            <w:pPr>
              <w:jc w:val="center"/>
              <w:rPr>
                <w:rFonts w:ascii="標楷體" w:eastAsia="標楷體" w:hAnsi="標楷體"/>
              </w:rPr>
            </w:pPr>
            <w:r w:rsidRPr="008469C9">
              <w:rPr>
                <w:rFonts w:ascii="標楷體" w:eastAsia="標楷體" w:hAnsi="標楷體" w:hint="eastAsia"/>
                <w:color w:val="00B050"/>
              </w:rPr>
              <w:t>性侵害防治教育(其他)</w:t>
            </w:r>
          </w:p>
        </w:tc>
        <w:tc>
          <w:tcPr>
            <w:tcW w:w="9073" w:type="dxa"/>
            <w:gridSpan w:val="7"/>
            <w:vAlign w:val="center"/>
          </w:tcPr>
          <w:p w14:paraId="103CADC6" w14:textId="77777777" w:rsidR="008469C9" w:rsidRPr="008469C9" w:rsidRDefault="008469C9" w:rsidP="006201BA">
            <w:pPr>
              <w:rPr>
                <w:rFonts w:ascii="標楷體" w:eastAsia="標楷體" w:hAnsi="標楷體"/>
              </w:rPr>
            </w:pPr>
          </w:p>
        </w:tc>
        <w:tc>
          <w:tcPr>
            <w:tcW w:w="2130" w:type="dxa"/>
            <w:gridSpan w:val="2"/>
            <w:vAlign w:val="center"/>
          </w:tcPr>
          <w:p w14:paraId="02E3430D" w14:textId="77777777" w:rsidR="008469C9" w:rsidRPr="008469C9" w:rsidRDefault="008469C9" w:rsidP="006201BA">
            <w:pPr>
              <w:rPr>
                <w:rFonts w:ascii="標楷體" w:eastAsia="標楷體" w:hAnsi="標楷體"/>
              </w:rPr>
            </w:pPr>
          </w:p>
        </w:tc>
        <w:tc>
          <w:tcPr>
            <w:tcW w:w="1697" w:type="dxa"/>
            <w:gridSpan w:val="2"/>
            <w:vAlign w:val="center"/>
          </w:tcPr>
          <w:p w14:paraId="638FED16" w14:textId="77777777" w:rsidR="008469C9" w:rsidRPr="008469C9" w:rsidRDefault="008469C9" w:rsidP="006201BA">
            <w:pPr>
              <w:rPr>
                <w:rFonts w:ascii="標楷體" w:eastAsia="標楷體" w:hAnsi="標楷體"/>
              </w:rPr>
            </w:pPr>
          </w:p>
        </w:tc>
      </w:tr>
      <w:tr w:rsidR="008469C9" w:rsidRPr="008469C9" w14:paraId="2690174D" w14:textId="77777777" w:rsidTr="006201BA">
        <w:trPr>
          <w:cantSplit/>
          <w:trHeight w:val="480"/>
          <w:jc w:val="center"/>
        </w:trPr>
        <w:tc>
          <w:tcPr>
            <w:tcW w:w="1837" w:type="dxa"/>
            <w:gridSpan w:val="3"/>
            <w:vAlign w:val="center"/>
          </w:tcPr>
          <w:p w14:paraId="1ABB296E" w14:textId="77777777" w:rsidR="008469C9" w:rsidRPr="008469C9" w:rsidRDefault="008469C9" w:rsidP="006201BA">
            <w:pPr>
              <w:jc w:val="center"/>
              <w:rPr>
                <w:rFonts w:ascii="標楷體" w:eastAsia="標楷體" w:hAnsi="標楷體"/>
              </w:rPr>
            </w:pPr>
            <w:r w:rsidRPr="008469C9">
              <w:rPr>
                <w:rFonts w:ascii="標楷體" w:eastAsia="標楷體" w:hAnsi="標楷體" w:hint="eastAsia"/>
                <w:color w:val="00B050"/>
              </w:rPr>
              <w:lastRenderedPageBreak/>
              <w:t>家庭暴力防治教育(其他)</w:t>
            </w:r>
          </w:p>
        </w:tc>
        <w:tc>
          <w:tcPr>
            <w:tcW w:w="9073" w:type="dxa"/>
            <w:gridSpan w:val="7"/>
            <w:vAlign w:val="center"/>
          </w:tcPr>
          <w:p w14:paraId="1931224D" w14:textId="77777777" w:rsidR="008469C9" w:rsidRPr="008469C9" w:rsidRDefault="008469C9" w:rsidP="006201BA">
            <w:pPr>
              <w:rPr>
                <w:rFonts w:ascii="標楷體" w:eastAsia="標楷體" w:hAnsi="標楷體"/>
              </w:rPr>
            </w:pPr>
          </w:p>
        </w:tc>
        <w:tc>
          <w:tcPr>
            <w:tcW w:w="2130" w:type="dxa"/>
            <w:gridSpan w:val="2"/>
            <w:vAlign w:val="center"/>
          </w:tcPr>
          <w:p w14:paraId="0CFDA670" w14:textId="77777777" w:rsidR="008469C9" w:rsidRPr="008469C9" w:rsidRDefault="008469C9" w:rsidP="006201BA">
            <w:pPr>
              <w:rPr>
                <w:rFonts w:ascii="標楷體" w:eastAsia="標楷體" w:hAnsi="標楷體"/>
              </w:rPr>
            </w:pPr>
          </w:p>
        </w:tc>
        <w:tc>
          <w:tcPr>
            <w:tcW w:w="1697" w:type="dxa"/>
            <w:gridSpan w:val="2"/>
            <w:vAlign w:val="center"/>
          </w:tcPr>
          <w:p w14:paraId="79E6CE95" w14:textId="77777777" w:rsidR="008469C9" w:rsidRPr="008469C9" w:rsidRDefault="008469C9" w:rsidP="006201BA">
            <w:pPr>
              <w:rPr>
                <w:rFonts w:ascii="標楷體" w:eastAsia="標楷體" w:hAnsi="標楷體"/>
              </w:rPr>
            </w:pPr>
          </w:p>
        </w:tc>
      </w:tr>
      <w:tr w:rsidR="008469C9" w:rsidRPr="008469C9" w14:paraId="7D91D30A" w14:textId="77777777" w:rsidTr="006201BA">
        <w:trPr>
          <w:cantSplit/>
          <w:trHeight w:val="480"/>
          <w:jc w:val="center"/>
        </w:trPr>
        <w:tc>
          <w:tcPr>
            <w:tcW w:w="1837" w:type="dxa"/>
            <w:gridSpan w:val="3"/>
            <w:vAlign w:val="center"/>
          </w:tcPr>
          <w:p w14:paraId="00DAB17B" w14:textId="77777777" w:rsidR="008469C9" w:rsidRPr="008469C9" w:rsidRDefault="008469C9" w:rsidP="006201BA">
            <w:pPr>
              <w:jc w:val="center"/>
              <w:rPr>
                <w:rFonts w:ascii="標楷體" w:eastAsia="標楷體" w:hAnsi="標楷體"/>
              </w:rPr>
            </w:pPr>
            <w:r w:rsidRPr="008469C9">
              <w:rPr>
                <w:rFonts w:ascii="標楷體" w:eastAsia="標楷體" w:hAnsi="標楷體" w:hint="eastAsia"/>
                <w:color w:val="00B050"/>
              </w:rPr>
              <w:t>家庭教育(其他)</w:t>
            </w:r>
          </w:p>
        </w:tc>
        <w:tc>
          <w:tcPr>
            <w:tcW w:w="9073" w:type="dxa"/>
            <w:gridSpan w:val="7"/>
            <w:vAlign w:val="center"/>
          </w:tcPr>
          <w:p w14:paraId="60D75A41" w14:textId="77777777" w:rsidR="008469C9" w:rsidRPr="008469C9" w:rsidRDefault="008469C9" w:rsidP="006201BA">
            <w:pPr>
              <w:rPr>
                <w:rFonts w:ascii="標楷體" w:eastAsia="標楷體" w:hAnsi="標楷體"/>
              </w:rPr>
            </w:pPr>
          </w:p>
        </w:tc>
        <w:tc>
          <w:tcPr>
            <w:tcW w:w="2130" w:type="dxa"/>
            <w:gridSpan w:val="2"/>
            <w:vAlign w:val="center"/>
          </w:tcPr>
          <w:p w14:paraId="40AE4DA6" w14:textId="77777777" w:rsidR="008469C9" w:rsidRPr="008469C9" w:rsidRDefault="008469C9" w:rsidP="006201BA">
            <w:pPr>
              <w:rPr>
                <w:rFonts w:ascii="標楷體" w:eastAsia="標楷體" w:hAnsi="標楷體"/>
              </w:rPr>
            </w:pPr>
          </w:p>
        </w:tc>
        <w:tc>
          <w:tcPr>
            <w:tcW w:w="1697" w:type="dxa"/>
            <w:gridSpan w:val="2"/>
            <w:vAlign w:val="center"/>
          </w:tcPr>
          <w:p w14:paraId="79E5BD08" w14:textId="77777777" w:rsidR="008469C9" w:rsidRPr="008469C9" w:rsidRDefault="008469C9" w:rsidP="006201BA">
            <w:pPr>
              <w:rPr>
                <w:rFonts w:ascii="標楷體" w:eastAsia="標楷體" w:hAnsi="標楷體"/>
              </w:rPr>
            </w:pPr>
          </w:p>
        </w:tc>
      </w:tr>
      <w:tr w:rsidR="008469C9" w:rsidRPr="008469C9" w14:paraId="4A49AA30" w14:textId="77777777" w:rsidTr="006201BA">
        <w:trPr>
          <w:cantSplit/>
          <w:trHeight w:val="480"/>
          <w:jc w:val="center"/>
        </w:trPr>
        <w:tc>
          <w:tcPr>
            <w:tcW w:w="1837" w:type="dxa"/>
            <w:gridSpan w:val="3"/>
            <w:vAlign w:val="center"/>
          </w:tcPr>
          <w:p w14:paraId="5E5A1FA4" w14:textId="77777777" w:rsidR="008469C9" w:rsidRPr="008469C9" w:rsidRDefault="008469C9" w:rsidP="006201BA">
            <w:pPr>
              <w:jc w:val="center"/>
              <w:rPr>
                <w:rFonts w:ascii="標楷體" w:eastAsia="標楷體" w:hAnsi="標楷體"/>
              </w:rPr>
            </w:pPr>
            <w:r w:rsidRPr="008469C9">
              <w:rPr>
                <w:rFonts w:ascii="標楷體" w:eastAsia="標楷體" w:hAnsi="標楷體" w:hint="eastAsia"/>
                <w:color w:val="00B050"/>
              </w:rPr>
              <w:t>環境教育教育(其他)</w:t>
            </w:r>
          </w:p>
        </w:tc>
        <w:tc>
          <w:tcPr>
            <w:tcW w:w="9073" w:type="dxa"/>
            <w:gridSpan w:val="7"/>
            <w:vAlign w:val="center"/>
          </w:tcPr>
          <w:p w14:paraId="427CBDE8" w14:textId="77777777" w:rsidR="008469C9" w:rsidRPr="008469C9" w:rsidRDefault="008469C9" w:rsidP="006201BA">
            <w:pPr>
              <w:rPr>
                <w:rFonts w:ascii="標楷體" w:eastAsia="標楷體" w:hAnsi="標楷體"/>
              </w:rPr>
            </w:pPr>
          </w:p>
        </w:tc>
        <w:tc>
          <w:tcPr>
            <w:tcW w:w="2130" w:type="dxa"/>
            <w:gridSpan w:val="2"/>
            <w:vAlign w:val="center"/>
          </w:tcPr>
          <w:p w14:paraId="468E3344" w14:textId="77777777" w:rsidR="008469C9" w:rsidRPr="008469C9" w:rsidRDefault="008469C9" w:rsidP="006201BA">
            <w:pPr>
              <w:rPr>
                <w:rFonts w:ascii="標楷體" w:eastAsia="標楷體" w:hAnsi="標楷體"/>
              </w:rPr>
            </w:pPr>
          </w:p>
        </w:tc>
        <w:tc>
          <w:tcPr>
            <w:tcW w:w="1697" w:type="dxa"/>
            <w:gridSpan w:val="2"/>
            <w:vAlign w:val="center"/>
          </w:tcPr>
          <w:p w14:paraId="58518434" w14:textId="77777777" w:rsidR="008469C9" w:rsidRPr="008469C9" w:rsidRDefault="008469C9" w:rsidP="006201BA">
            <w:pPr>
              <w:rPr>
                <w:rFonts w:ascii="標楷體" w:eastAsia="標楷體" w:hAnsi="標楷體"/>
              </w:rPr>
            </w:pPr>
          </w:p>
        </w:tc>
      </w:tr>
      <w:tr w:rsidR="008469C9" w:rsidRPr="008469C9" w14:paraId="5ED77345" w14:textId="77777777" w:rsidTr="006201BA">
        <w:trPr>
          <w:cantSplit/>
          <w:trHeight w:val="480"/>
          <w:jc w:val="center"/>
        </w:trPr>
        <w:tc>
          <w:tcPr>
            <w:tcW w:w="1837" w:type="dxa"/>
            <w:gridSpan w:val="3"/>
            <w:vAlign w:val="center"/>
          </w:tcPr>
          <w:p w14:paraId="0712D17A" w14:textId="77777777" w:rsidR="008469C9" w:rsidRPr="008469C9" w:rsidRDefault="008469C9" w:rsidP="006201BA">
            <w:pPr>
              <w:jc w:val="center"/>
              <w:rPr>
                <w:rFonts w:ascii="標楷體" w:eastAsia="標楷體" w:hAnsi="標楷體"/>
              </w:rPr>
            </w:pPr>
            <w:r w:rsidRPr="008469C9">
              <w:rPr>
                <w:rFonts w:ascii="標楷體" w:eastAsia="標楷體" w:hAnsi="標楷體" w:hint="eastAsia"/>
                <w:color w:val="00B050"/>
              </w:rPr>
              <w:t>海洋教育(其他)</w:t>
            </w:r>
          </w:p>
        </w:tc>
        <w:tc>
          <w:tcPr>
            <w:tcW w:w="9073" w:type="dxa"/>
            <w:gridSpan w:val="7"/>
            <w:vAlign w:val="center"/>
          </w:tcPr>
          <w:p w14:paraId="77FAE738" w14:textId="77777777" w:rsidR="008469C9" w:rsidRPr="008469C9" w:rsidRDefault="008469C9" w:rsidP="006201BA">
            <w:pPr>
              <w:rPr>
                <w:rFonts w:ascii="標楷體" w:eastAsia="標楷體" w:hAnsi="標楷體"/>
              </w:rPr>
            </w:pPr>
          </w:p>
        </w:tc>
        <w:tc>
          <w:tcPr>
            <w:tcW w:w="2130" w:type="dxa"/>
            <w:gridSpan w:val="2"/>
            <w:vAlign w:val="center"/>
          </w:tcPr>
          <w:p w14:paraId="6F854E7F" w14:textId="77777777" w:rsidR="008469C9" w:rsidRPr="008469C9" w:rsidRDefault="008469C9" w:rsidP="006201BA">
            <w:pPr>
              <w:rPr>
                <w:rFonts w:ascii="標楷體" w:eastAsia="標楷體" w:hAnsi="標楷體"/>
              </w:rPr>
            </w:pPr>
          </w:p>
        </w:tc>
        <w:tc>
          <w:tcPr>
            <w:tcW w:w="1697" w:type="dxa"/>
            <w:gridSpan w:val="2"/>
            <w:vAlign w:val="center"/>
          </w:tcPr>
          <w:p w14:paraId="6821416A" w14:textId="77777777" w:rsidR="008469C9" w:rsidRPr="008469C9" w:rsidRDefault="008469C9" w:rsidP="006201BA">
            <w:pPr>
              <w:rPr>
                <w:rFonts w:ascii="標楷體" w:eastAsia="標楷體" w:hAnsi="標楷體"/>
              </w:rPr>
            </w:pPr>
          </w:p>
        </w:tc>
      </w:tr>
      <w:tr w:rsidR="008469C9" w:rsidRPr="008469C9" w14:paraId="7E0B7606" w14:textId="77777777" w:rsidTr="006201BA">
        <w:trPr>
          <w:cantSplit/>
          <w:trHeight w:val="480"/>
          <w:jc w:val="center"/>
        </w:trPr>
        <w:tc>
          <w:tcPr>
            <w:tcW w:w="1837" w:type="dxa"/>
            <w:gridSpan w:val="3"/>
            <w:vAlign w:val="center"/>
          </w:tcPr>
          <w:p w14:paraId="0A6E1043" w14:textId="77777777" w:rsidR="008469C9" w:rsidRPr="008469C9" w:rsidRDefault="008469C9" w:rsidP="006201BA">
            <w:pPr>
              <w:jc w:val="center"/>
              <w:rPr>
                <w:rFonts w:ascii="標楷體" w:eastAsia="標楷體" w:hAnsi="標楷體"/>
              </w:rPr>
            </w:pPr>
            <w:r w:rsidRPr="008469C9">
              <w:rPr>
                <w:rFonts w:ascii="標楷體" w:eastAsia="標楷體" w:hAnsi="標楷體" w:hint="eastAsia"/>
                <w:color w:val="00B050"/>
              </w:rPr>
              <w:t>安全教育(交通防災水域防墜食藥(其他)</w:t>
            </w:r>
          </w:p>
        </w:tc>
        <w:tc>
          <w:tcPr>
            <w:tcW w:w="9073" w:type="dxa"/>
            <w:gridSpan w:val="7"/>
            <w:vAlign w:val="center"/>
          </w:tcPr>
          <w:p w14:paraId="3B7286EC" w14:textId="77777777" w:rsidR="008469C9" w:rsidRPr="008469C9" w:rsidRDefault="008469C9" w:rsidP="006201BA">
            <w:pPr>
              <w:rPr>
                <w:rFonts w:ascii="標楷體" w:eastAsia="標楷體" w:hAnsi="標楷體"/>
              </w:rPr>
            </w:pPr>
          </w:p>
        </w:tc>
        <w:tc>
          <w:tcPr>
            <w:tcW w:w="2130" w:type="dxa"/>
            <w:gridSpan w:val="2"/>
            <w:vAlign w:val="center"/>
          </w:tcPr>
          <w:p w14:paraId="33AEE87F" w14:textId="77777777" w:rsidR="008469C9" w:rsidRPr="008469C9" w:rsidRDefault="008469C9" w:rsidP="006201BA">
            <w:pPr>
              <w:rPr>
                <w:rFonts w:ascii="標楷體" w:eastAsia="標楷體" w:hAnsi="標楷體"/>
              </w:rPr>
            </w:pPr>
          </w:p>
        </w:tc>
        <w:tc>
          <w:tcPr>
            <w:tcW w:w="1697" w:type="dxa"/>
            <w:gridSpan w:val="2"/>
            <w:vAlign w:val="center"/>
          </w:tcPr>
          <w:p w14:paraId="581A2508" w14:textId="77777777" w:rsidR="008469C9" w:rsidRPr="008469C9" w:rsidRDefault="008469C9" w:rsidP="006201BA">
            <w:pPr>
              <w:rPr>
                <w:rFonts w:ascii="標楷體" w:eastAsia="標楷體" w:hAnsi="標楷體"/>
              </w:rPr>
            </w:pPr>
          </w:p>
        </w:tc>
      </w:tr>
      <w:tr w:rsidR="008469C9" w:rsidRPr="008469C9" w14:paraId="5756C769" w14:textId="77777777" w:rsidTr="006201BA">
        <w:trPr>
          <w:cantSplit/>
          <w:trHeight w:val="480"/>
          <w:jc w:val="center"/>
        </w:trPr>
        <w:tc>
          <w:tcPr>
            <w:tcW w:w="1837" w:type="dxa"/>
            <w:gridSpan w:val="3"/>
            <w:vAlign w:val="center"/>
          </w:tcPr>
          <w:p w14:paraId="18BBC762" w14:textId="77777777" w:rsidR="008469C9" w:rsidRPr="008469C9" w:rsidRDefault="008469C9" w:rsidP="006201BA">
            <w:pPr>
              <w:jc w:val="center"/>
              <w:rPr>
                <w:rFonts w:ascii="標楷體" w:eastAsia="標楷體" w:hAnsi="標楷體"/>
              </w:rPr>
            </w:pPr>
            <w:r w:rsidRPr="008469C9">
              <w:rPr>
                <w:rFonts w:ascii="標楷體" w:eastAsia="標楷體" w:hAnsi="標楷體" w:hint="eastAsia"/>
                <w:color w:val="00B050"/>
              </w:rPr>
              <w:t>戶外教育(其他)</w:t>
            </w:r>
          </w:p>
        </w:tc>
        <w:tc>
          <w:tcPr>
            <w:tcW w:w="9073" w:type="dxa"/>
            <w:gridSpan w:val="7"/>
            <w:vAlign w:val="center"/>
          </w:tcPr>
          <w:p w14:paraId="76DCB02C" w14:textId="77777777" w:rsidR="008469C9" w:rsidRPr="008469C9" w:rsidRDefault="008469C9" w:rsidP="006201BA">
            <w:pPr>
              <w:rPr>
                <w:rFonts w:ascii="標楷體" w:eastAsia="標楷體" w:hAnsi="標楷體"/>
              </w:rPr>
            </w:pPr>
          </w:p>
        </w:tc>
        <w:tc>
          <w:tcPr>
            <w:tcW w:w="2130" w:type="dxa"/>
            <w:gridSpan w:val="2"/>
            <w:vAlign w:val="center"/>
          </w:tcPr>
          <w:p w14:paraId="0B5F8352" w14:textId="77777777" w:rsidR="008469C9" w:rsidRPr="008469C9" w:rsidRDefault="008469C9" w:rsidP="006201BA">
            <w:pPr>
              <w:rPr>
                <w:rFonts w:ascii="標楷體" w:eastAsia="標楷體" w:hAnsi="標楷體"/>
              </w:rPr>
            </w:pPr>
          </w:p>
        </w:tc>
        <w:tc>
          <w:tcPr>
            <w:tcW w:w="1697" w:type="dxa"/>
            <w:gridSpan w:val="2"/>
            <w:vAlign w:val="center"/>
          </w:tcPr>
          <w:p w14:paraId="6A3D93AA" w14:textId="77777777" w:rsidR="008469C9" w:rsidRPr="008469C9" w:rsidRDefault="008469C9" w:rsidP="006201BA">
            <w:pPr>
              <w:rPr>
                <w:rFonts w:ascii="標楷體" w:eastAsia="標楷體" w:hAnsi="標楷體"/>
              </w:rPr>
            </w:pPr>
          </w:p>
        </w:tc>
      </w:tr>
      <w:tr w:rsidR="008469C9" w:rsidRPr="008469C9" w14:paraId="72FBC1CC" w14:textId="77777777" w:rsidTr="006201BA">
        <w:trPr>
          <w:cantSplit/>
          <w:trHeight w:val="480"/>
          <w:jc w:val="center"/>
        </w:trPr>
        <w:tc>
          <w:tcPr>
            <w:tcW w:w="1837" w:type="dxa"/>
            <w:gridSpan w:val="3"/>
            <w:vAlign w:val="center"/>
          </w:tcPr>
          <w:p w14:paraId="372CDB24" w14:textId="77777777" w:rsidR="008469C9" w:rsidRPr="008469C9" w:rsidRDefault="008469C9" w:rsidP="006201BA">
            <w:pPr>
              <w:jc w:val="center"/>
              <w:rPr>
                <w:rFonts w:ascii="標楷體" w:eastAsia="標楷體" w:hAnsi="標楷體"/>
              </w:rPr>
            </w:pPr>
            <w:r w:rsidRPr="008469C9">
              <w:rPr>
                <w:rFonts w:ascii="標楷體" w:eastAsia="標楷體" w:hAnsi="標楷體" w:hint="eastAsia"/>
                <w:color w:val="00B050"/>
              </w:rPr>
              <w:t>生命教育(其他)</w:t>
            </w:r>
          </w:p>
        </w:tc>
        <w:tc>
          <w:tcPr>
            <w:tcW w:w="9073" w:type="dxa"/>
            <w:gridSpan w:val="7"/>
            <w:vAlign w:val="center"/>
          </w:tcPr>
          <w:p w14:paraId="4EDFBF4E" w14:textId="77777777" w:rsidR="008469C9" w:rsidRPr="008469C9" w:rsidRDefault="008469C9" w:rsidP="006201BA">
            <w:pPr>
              <w:rPr>
                <w:rFonts w:ascii="標楷體" w:eastAsia="標楷體" w:hAnsi="標楷體"/>
              </w:rPr>
            </w:pPr>
          </w:p>
        </w:tc>
        <w:tc>
          <w:tcPr>
            <w:tcW w:w="2130" w:type="dxa"/>
            <w:gridSpan w:val="2"/>
            <w:vAlign w:val="center"/>
          </w:tcPr>
          <w:p w14:paraId="78BAFB42" w14:textId="77777777" w:rsidR="008469C9" w:rsidRPr="008469C9" w:rsidRDefault="008469C9" w:rsidP="006201BA">
            <w:pPr>
              <w:rPr>
                <w:rFonts w:ascii="標楷體" w:eastAsia="標楷體" w:hAnsi="標楷體"/>
              </w:rPr>
            </w:pPr>
          </w:p>
        </w:tc>
        <w:tc>
          <w:tcPr>
            <w:tcW w:w="1697" w:type="dxa"/>
            <w:gridSpan w:val="2"/>
            <w:vAlign w:val="center"/>
          </w:tcPr>
          <w:p w14:paraId="384610B5" w14:textId="77777777" w:rsidR="008469C9" w:rsidRPr="008469C9" w:rsidRDefault="008469C9" w:rsidP="006201BA">
            <w:pPr>
              <w:rPr>
                <w:rFonts w:ascii="標楷體" w:eastAsia="標楷體" w:hAnsi="標楷體"/>
              </w:rPr>
            </w:pPr>
          </w:p>
        </w:tc>
      </w:tr>
      <w:tr w:rsidR="001D482E" w:rsidRPr="001B3034" w14:paraId="15615829" w14:textId="77777777" w:rsidTr="00907FF8">
        <w:trPr>
          <w:cantSplit/>
          <w:trHeight w:val="340"/>
          <w:jc w:val="center"/>
        </w:trPr>
        <w:tc>
          <w:tcPr>
            <w:tcW w:w="14737" w:type="dxa"/>
            <w:gridSpan w:val="14"/>
            <w:shd w:val="clear" w:color="auto" w:fill="FFE599"/>
            <w:vAlign w:val="center"/>
          </w:tcPr>
          <w:p w14:paraId="2FFCEEC9" w14:textId="77777777" w:rsidR="001D482E" w:rsidRPr="001B3034" w:rsidRDefault="001D482E" w:rsidP="00907FF8">
            <w:pPr>
              <w:jc w:val="center"/>
              <w:rPr>
                <w:rFonts w:eastAsia="標楷體"/>
                <w:b/>
                <w:sz w:val="28"/>
              </w:rPr>
            </w:pPr>
            <w:r w:rsidRPr="00DF7F41">
              <w:rPr>
                <w:rFonts w:eastAsia="標楷體" w:hint="eastAsia"/>
                <w:b/>
                <w:color w:val="3333FF"/>
                <w:sz w:val="32"/>
              </w:rPr>
              <w:t>各週教學進度</w:t>
            </w:r>
          </w:p>
        </w:tc>
      </w:tr>
      <w:tr w:rsidR="008469C9" w14:paraId="13BBBABC" w14:textId="77777777" w:rsidTr="006201BA">
        <w:trPr>
          <w:cantSplit/>
          <w:trHeight w:val="1303"/>
          <w:jc w:val="center"/>
        </w:trPr>
        <w:tc>
          <w:tcPr>
            <w:tcW w:w="430" w:type="dxa"/>
            <w:shd w:val="clear" w:color="auto" w:fill="D9D9D9"/>
            <w:vAlign w:val="center"/>
          </w:tcPr>
          <w:p w14:paraId="74B43636" w14:textId="77777777" w:rsidR="008469C9" w:rsidRDefault="008469C9" w:rsidP="006201BA">
            <w:pPr>
              <w:jc w:val="center"/>
              <w:rPr>
                <w:rFonts w:eastAsia="標楷體"/>
              </w:rPr>
            </w:pPr>
            <w:r>
              <w:rPr>
                <w:rFonts w:eastAsia="標楷體"/>
              </w:rPr>
              <w:t>週</w:t>
            </w:r>
          </w:p>
          <w:p w14:paraId="4090A2F0" w14:textId="77777777" w:rsidR="008469C9" w:rsidRDefault="008469C9" w:rsidP="006201BA">
            <w:pPr>
              <w:jc w:val="center"/>
              <w:rPr>
                <w:rFonts w:eastAsia="標楷體"/>
              </w:rPr>
            </w:pPr>
            <w:r>
              <w:rPr>
                <w:rFonts w:eastAsia="標楷體"/>
              </w:rPr>
              <w:t>次</w:t>
            </w:r>
          </w:p>
        </w:tc>
        <w:tc>
          <w:tcPr>
            <w:tcW w:w="699" w:type="dxa"/>
            <w:shd w:val="clear" w:color="auto" w:fill="D9D9D9"/>
            <w:vAlign w:val="center"/>
          </w:tcPr>
          <w:p w14:paraId="07C7ABA1" w14:textId="77777777" w:rsidR="008469C9" w:rsidRDefault="008469C9" w:rsidP="006201BA">
            <w:pPr>
              <w:jc w:val="center"/>
              <w:rPr>
                <w:rFonts w:eastAsia="標楷體"/>
              </w:rPr>
            </w:pPr>
            <w:r>
              <w:rPr>
                <w:rFonts w:eastAsia="標楷體"/>
              </w:rPr>
              <w:t>日期</w:t>
            </w:r>
          </w:p>
        </w:tc>
        <w:tc>
          <w:tcPr>
            <w:tcW w:w="1701" w:type="dxa"/>
            <w:gridSpan w:val="2"/>
            <w:shd w:val="clear" w:color="auto" w:fill="auto"/>
            <w:vAlign w:val="center"/>
          </w:tcPr>
          <w:p w14:paraId="120FFC2F" w14:textId="77777777" w:rsidR="008469C9" w:rsidRPr="00EB38FB" w:rsidRDefault="008469C9" w:rsidP="006201BA">
            <w:pPr>
              <w:jc w:val="center"/>
              <w:rPr>
                <w:rFonts w:ascii="標楷體" w:eastAsia="標楷體" w:hAnsi="標楷體"/>
                <w:color w:val="808080" w:themeColor="background1" w:themeShade="80"/>
              </w:rPr>
            </w:pPr>
            <w:r w:rsidRPr="007A7450">
              <w:rPr>
                <w:rFonts w:ascii="標楷體" w:eastAsia="標楷體" w:hAnsi="標楷體" w:hint="eastAsia"/>
                <w:color w:val="FF0000"/>
              </w:rPr>
              <w:t>國際生活通</w:t>
            </w:r>
          </w:p>
        </w:tc>
        <w:tc>
          <w:tcPr>
            <w:tcW w:w="1701" w:type="dxa"/>
            <w:shd w:val="clear" w:color="auto" w:fill="auto"/>
            <w:vAlign w:val="center"/>
          </w:tcPr>
          <w:p w14:paraId="0A4A4F80" w14:textId="77777777" w:rsidR="008469C9" w:rsidRPr="00EB38FB" w:rsidRDefault="008469C9" w:rsidP="006201BA">
            <w:pPr>
              <w:jc w:val="center"/>
              <w:rPr>
                <w:rFonts w:ascii="標楷體" w:eastAsia="標楷體" w:hAnsi="標楷體"/>
                <w:color w:val="808080" w:themeColor="background1" w:themeShade="80"/>
              </w:rPr>
            </w:pPr>
            <w:r w:rsidRPr="008469C9">
              <w:rPr>
                <w:rFonts w:ascii="標楷體" w:eastAsia="標楷體" w:hAnsi="標楷體" w:hint="eastAsia"/>
                <w:color w:val="00B050"/>
              </w:rPr>
              <w:t>學校活動(其他)</w:t>
            </w:r>
          </w:p>
        </w:tc>
        <w:tc>
          <w:tcPr>
            <w:tcW w:w="1458" w:type="dxa"/>
            <w:shd w:val="clear" w:color="auto" w:fill="auto"/>
            <w:vAlign w:val="center"/>
          </w:tcPr>
          <w:p w14:paraId="5FD88C5B" w14:textId="0B254B16" w:rsidR="008469C9" w:rsidRPr="00EB38FB" w:rsidRDefault="008469C9" w:rsidP="006201BA">
            <w:pPr>
              <w:jc w:val="center"/>
              <w:rPr>
                <w:rFonts w:ascii="標楷體" w:eastAsia="標楷體" w:hAnsi="標楷體"/>
                <w:color w:val="808080" w:themeColor="background1" w:themeShade="80"/>
              </w:rPr>
            </w:pPr>
            <w:r w:rsidRPr="008469C9">
              <w:rPr>
                <w:rFonts w:ascii="標楷體" w:eastAsia="標楷體" w:hAnsi="標楷體" w:hint="eastAsia"/>
                <w:b/>
                <w:color w:val="00B050"/>
              </w:rPr>
              <w:t>學校特色課程(</w:t>
            </w:r>
            <w:r w:rsidR="00A55FC3">
              <w:rPr>
                <w:rFonts w:ascii="標楷體" w:eastAsia="標楷體" w:hAnsi="標楷體" w:hint="eastAsia"/>
                <w:b/>
                <w:color w:val="00B050"/>
              </w:rPr>
              <w:t>戶外教育</w:t>
            </w:r>
            <w:r w:rsidRPr="008469C9">
              <w:rPr>
                <w:rFonts w:ascii="標楷體" w:eastAsia="標楷體" w:hAnsi="標楷體" w:hint="eastAsia"/>
                <w:b/>
                <w:color w:val="00B050"/>
              </w:rPr>
              <w:t>)</w:t>
            </w:r>
          </w:p>
        </w:tc>
        <w:tc>
          <w:tcPr>
            <w:tcW w:w="1458" w:type="dxa"/>
            <w:shd w:val="clear" w:color="auto" w:fill="auto"/>
            <w:vAlign w:val="center"/>
          </w:tcPr>
          <w:p w14:paraId="118D7B5E" w14:textId="77777777" w:rsidR="008469C9" w:rsidRPr="008469C9" w:rsidRDefault="008469C9" w:rsidP="006201BA">
            <w:pPr>
              <w:rPr>
                <w:rFonts w:ascii="標楷體" w:eastAsia="標楷體" w:hAnsi="標楷體"/>
                <w:color w:val="00B050"/>
              </w:rPr>
            </w:pPr>
            <w:r w:rsidRPr="008469C9">
              <w:rPr>
                <w:rFonts w:ascii="標楷體" w:eastAsia="標楷體" w:hAnsi="標楷體" w:hint="eastAsia"/>
                <w:color w:val="00B050"/>
              </w:rPr>
              <w:t xml:space="preserve">性別平等教育(其他) </w:t>
            </w:r>
          </w:p>
          <w:p w14:paraId="7BC285BC" w14:textId="77777777" w:rsidR="008469C9" w:rsidRPr="00EB38FB" w:rsidRDefault="008469C9" w:rsidP="006201BA">
            <w:pPr>
              <w:jc w:val="center"/>
              <w:rPr>
                <w:rFonts w:eastAsia="標楷體"/>
                <w:color w:val="808080" w:themeColor="background1" w:themeShade="80"/>
              </w:rPr>
            </w:pPr>
            <w:r w:rsidRPr="008469C9">
              <w:rPr>
                <w:rFonts w:ascii="標楷體" w:eastAsia="標楷體" w:hAnsi="標楷體" w:hint="eastAsia"/>
                <w:color w:val="00B050"/>
              </w:rPr>
              <w:t>性侵害防治教育(其他)</w:t>
            </w:r>
          </w:p>
        </w:tc>
        <w:tc>
          <w:tcPr>
            <w:tcW w:w="1458" w:type="dxa"/>
            <w:shd w:val="clear" w:color="auto" w:fill="auto"/>
            <w:vAlign w:val="center"/>
          </w:tcPr>
          <w:p w14:paraId="70916D2A" w14:textId="77777777" w:rsidR="008469C9" w:rsidRPr="008469C9" w:rsidRDefault="008469C9" w:rsidP="006201BA">
            <w:pPr>
              <w:rPr>
                <w:rFonts w:ascii="標楷體" w:eastAsia="標楷體" w:hAnsi="標楷體"/>
                <w:color w:val="00B050"/>
              </w:rPr>
            </w:pPr>
            <w:r w:rsidRPr="008469C9">
              <w:rPr>
                <w:rFonts w:ascii="標楷體" w:eastAsia="標楷體" w:hAnsi="標楷體" w:hint="eastAsia"/>
                <w:color w:val="00B050"/>
              </w:rPr>
              <w:t>家庭暴力防治教育(其他)</w:t>
            </w:r>
          </w:p>
          <w:p w14:paraId="1615C571" w14:textId="77777777" w:rsidR="008469C9" w:rsidRPr="00EB38FB" w:rsidRDefault="008469C9" w:rsidP="006201BA">
            <w:pPr>
              <w:jc w:val="center"/>
              <w:rPr>
                <w:rFonts w:eastAsia="標楷體"/>
                <w:color w:val="808080" w:themeColor="background1" w:themeShade="80"/>
              </w:rPr>
            </w:pPr>
            <w:r w:rsidRPr="008469C9">
              <w:rPr>
                <w:rFonts w:ascii="標楷體" w:eastAsia="標楷體" w:hAnsi="標楷體" w:hint="eastAsia"/>
                <w:color w:val="00B050"/>
              </w:rPr>
              <w:t xml:space="preserve"> 家庭教育(其他)</w:t>
            </w:r>
          </w:p>
        </w:tc>
        <w:tc>
          <w:tcPr>
            <w:tcW w:w="1458" w:type="dxa"/>
            <w:shd w:val="clear" w:color="auto" w:fill="auto"/>
            <w:vAlign w:val="center"/>
          </w:tcPr>
          <w:p w14:paraId="5C444A27" w14:textId="77777777" w:rsidR="008469C9" w:rsidRPr="00EB38FB" w:rsidRDefault="008469C9" w:rsidP="006201BA">
            <w:pPr>
              <w:jc w:val="center"/>
              <w:rPr>
                <w:rFonts w:eastAsia="標楷體"/>
                <w:color w:val="808080" w:themeColor="background1" w:themeShade="80"/>
              </w:rPr>
            </w:pPr>
            <w:r w:rsidRPr="008469C9">
              <w:rPr>
                <w:rFonts w:ascii="標楷體" w:eastAsia="標楷體" w:hAnsi="標楷體" w:hint="eastAsia"/>
                <w:color w:val="00B050"/>
              </w:rPr>
              <w:t>環境教育教育(其他)</w:t>
            </w:r>
          </w:p>
        </w:tc>
        <w:tc>
          <w:tcPr>
            <w:tcW w:w="1458" w:type="dxa"/>
            <w:gridSpan w:val="2"/>
            <w:shd w:val="clear" w:color="auto" w:fill="auto"/>
            <w:vAlign w:val="center"/>
          </w:tcPr>
          <w:p w14:paraId="42DDACA9" w14:textId="77777777" w:rsidR="008469C9" w:rsidRPr="00EB38FB" w:rsidRDefault="008469C9" w:rsidP="006201BA">
            <w:pPr>
              <w:jc w:val="center"/>
              <w:rPr>
                <w:rFonts w:eastAsia="標楷體"/>
                <w:color w:val="808080" w:themeColor="background1" w:themeShade="80"/>
              </w:rPr>
            </w:pPr>
            <w:r w:rsidRPr="008469C9">
              <w:rPr>
                <w:rFonts w:ascii="標楷體" w:eastAsia="標楷體" w:hAnsi="標楷體" w:hint="eastAsia"/>
                <w:color w:val="00B050"/>
              </w:rPr>
              <w:t>海洋教育(其他)</w:t>
            </w:r>
          </w:p>
        </w:tc>
        <w:tc>
          <w:tcPr>
            <w:tcW w:w="1458" w:type="dxa"/>
            <w:gridSpan w:val="2"/>
            <w:shd w:val="clear" w:color="auto" w:fill="auto"/>
            <w:vAlign w:val="center"/>
          </w:tcPr>
          <w:p w14:paraId="4D3597DA" w14:textId="77777777" w:rsidR="008469C9" w:rsidRPr="00EB38FB" w:rsidRDefault="008469C9" w:rsidP="006201BA">
            <w:pPr>
              <w:jc w:val="center"/>
              <w:rPr>
                <w:rFonts w:eastAsia="標楷體"/>
                <w:color w:val="808080" w:themeColor="background1" w:themeShade="80"/>
              </w:rPr>
            </w:pPr>
            <w:r w:rsidRPr="008469C9">
              <w:rPr>
                <w:rFonts w:ascii="標楷體" w:eastAsia="標楷體" w:hAnsi="標楷體" w:hint="eastAsia"/>
                <w:color w:val="00B050"/>
              </w:rPr>
              <w:t>安全教育(交通防災水域防墜食藥(其他)</w:t>
            </w:r>
          </w:p>
        </w:tc>
        <w:tc>
          <w:tcPr>
            <w:tcW w:w="1458" w:type="dxa"/>
            <w:shd w:val="clear" w:color="auto" w:fill="auto"/>
            <w:vAlign w:val="center"/>
          </w:tcPr>
          <w:p w14:paraId="1C0F527A" w14:textId="77777777" w:rsidR="008469C9" w:rsidRDefault="008469C9" w:rsidP="006201BA">
            <w:pPr>
              <w:rPr>
                <w:rFonts w:ascii="標楷體" w:eastAsia="標楷體" w:hAnsi="標楷體"/>
                <w:color w:val="00B050"/>
              </w:rPr>
            </w:pPr>
            <w:r w:rsidRPr="008469C9">
              <w:rPr>
                <w:rFonts w:ascii="標楷體" w:eastAsia="標楷體" w:hAnsi="標楷體" w:hint="eastAsia"/>
                <w:color w:val="00B050"/>
              </w:rPr>
              <w:t>戶外教育(其他)</w:t>
            </w:r>
          </w:p>
          <w:p w14:paraId="12DBC25A" w14:textId="77777777" w:rsidR="008469C9" w:rsidRDefault="008469C9" w:rsidP="006201BA">
            <w:pPr>
              <w:jc w:val="center"/>
              <w:rPr>
                <w:rFonts w:eastAsia="標楷體"/>
              </w:rPr>
            </w:pPr>
            <w:r w:rsidRPr="008469C9">
              <w:rPr>
                <w:rFonts w:ascii="標楷體" w:eastAsia="標楷體" w:hAnsi="標楷體" w:hint="eastAsia"/>
                <w:color w:val="00B050"/>
              </w:rPr>
              <w:t>生命教育(其他)</w:t>
            </w:r>
          </w:p>
        </w:tc>
      </w:tr>
      <w:tr w:rsidR="00610454" w14:paraId="0DF8DEBA" w14:textId="77777777" w:rsidTr="006201BA">
        <w:trPr>
          <w:cantSplit/>
          <w:trHeight w:val="780"/>
          <w:jc w:val="center"/>
        </w:trPr>
        <w:tc>
          <w:tcPr>
            <w:tcW w:w="430" w:type="dxa"/>
            <w:vAlign w:val="center"/>
          </w:tcPr>
          <w:p w14:paraId="23F76F14" w14:textId="77777777" w:rsidR="00610454" w:rsidRPr="001D482E" w:rsidRDefault="00610454" w:rsidP="00610454">
            <w:pPr>
              <w:jc w:val="center"/>
              <w:rPr>
                <w:rFonts w:eastAsia="標楷體"/>
                <w:color w:val="FF0000"/>
              </w:rPr>
            </w:pPr>
            <w:r w:rsidRPr="001D482E">
              <w:rPr>
                <w:rFonts w:eastAsia="標楷體" w:hint="eastAsia"/>
                <w:color w:val="FF0000"/>
              </w:rPr>
              <w:t>1</w:t>
            </w:r>
          </w:p>
        </w:tc>
        <w:tc>
          <w:tcPr>
            <w:tcW w:w="699" w:type="dxa"/>
            <w:vAlign w:val="center"/>
          </w:tcPr>
          <w:p w14:paraId="666D0F41" w14:textId="77777777" w:rsidR="00610454" w:rsidRPr="001D482E" w:rsidRDefault="00610454" w:rsidP="00610454">
            <w:pPr>
              <w:jc w:val="center"/>
              <w:rPr>
                <w:rFonts w:eastAsia="標楷體"/>
                <w:color w:val="FF0000"/>
              </w:rPr>
            </w:pPr>
            <w:r>
              <w:rPr>
                <w:rFonts w:eastAsia="標楷體" w:hint="eastAsia"/>
                <w:color w:val="FF0000"/>
              </w:rPr>
              <w:t>0209</w:t>
            </w:r>
          </w:p>
          <w:p w14:paraId="00EF2B46" w14:textId="77777777" w:rsidR="00610454" w:rsidRPr="001D482E" w:rsidRDefault="00610454" w:rsidP="00610454">
            <w:pPr>
              <w:jc w:val="center"/>
              <w:rPr>
                <w:rFonts w:eastAsia="標楷體"/>
                <w:color w:val="FF0000"/>
              </w:rPr>
            </w:pPr>
            <w:r w:rsidRPr="001D482E">
              <w:rPr>
                <w:rFonts w:eastAsia="標楷體" w:hint="eastAsia"/>
                <w:color w:val="FF0000"/>
              </w:rPr>
              <w:t>|</w:t>
            </w:r>
          </w:p>
          <w:p w14:paraId="725BDD2A" w14:textId="77777777" w:rsidR="00610454" w:rsidRPr="001D482E" w:rsidRDefault="00610454" w:rsidP="00610454">
            <w:pPr>
              <w:jc w:val="center"/>
              <w:rPr>
                <w:rFonts w:eastAsia="標楷體"/>
                <w:color w:val="FF0000"/>
              </w:rPr>
            </w:pPr>
            <w:r>
              <w:rPr>
                <w:rFonts w:eastAsia="標楷體" w:hint="eastAsia"/>
                <w:color w:val="FF0000"/>
              </w:rPr>
              <w:t>0215</w:t>
            </w:r>
          </w:p>
        </w:tc>
        <w:tc>
          <w:tcPr>
            <w:tcW w:w="1701" w:type="dxa"/>
            <w:gridSpan w:val="2"/>
            <w:vAlign w:val="center"/>
          </w:tcPr>
          <w:p w14:paraId="49409210" w14:textId="77777777" w:rsidR="00610454" w:rsidRDefault="00610454" w:rsidP="00610454">
            <w:pPr>
              <w:jc w:val="center"/>
              <w:rPr>
                <w:rFonts w:eastAsia="標楷體"/>
              </w:rPr>
            </w:pPr>
          </w:p>
        </w:tc>
        <w:tc>
          <w:tcPr>
            <w:tcW w:w="1701" w:type="dxa"/>
            <w:vAlign w:val="center"/>
          </w:tcPr>
          <w:p w14:paraId="4D30544A" w14:textId="77777777" w:rsidR="00610454" w:rsidRPr="00610454" w:rsidRDefault="00610454" w:rsidP="00610454">
            <w:pPr>
              <w:jc w:val="center"/>
              <w:rPr>
                <w:rFonts w:eastAsia="標楷體"/>
                <w:color w:val="000000" w:themeColor="text1"/>
              </w:rPr>
            </w:pPr>
          </w:p>
        </w:tc>
        <w:tc>
          <w:tcPr>
            <w:tcW w:w="1458" w:type="dxa"/>
            <w:vAlign w:val="center"/>
          </w:tcPr>
          <w:p w14:paraId="521E8AFA" w14:textId="77777777" w:rsidR="00610454" w:rsidRDefault="00610454" w:rsidP="00610454">
            <w:pPr>
              <w:jc w:val="center"/>
              <w:rPr>
                <w:rFonts w:eastAsia="標楷體"/>
              </w:rPr>
            </w:pPr>
          </w:p>
        </w:tc>
        <w:tc>
          <w:tcPr>
            <w:tcW w:w="1458" w:type="dxa"/>
            <w:vAlign w:val="center"/>
          </w:tcPr>
          <w:p w14:paraId="78C66877" w14:textId="77777777" w:rsidR="00610454" w:rsidRDefault="00610454" w:rsidP="00610454">
            <w:pPr>
              <w:jc w:val="center"/>
              <w:rPr>
                <w:rFonts w:eastAsia="標楷體"/>
              </w:rPr>
            </w:pPr>
          </w:p>
        </w:tc>
        <w:tc>
          <w:tcPr>
            <w:tcW w:w="1458" w:type="dxa"/>
            <w:vAlign w:val="center"/>
          </w:tcPr>
          <w:p w14:paraId="6EA2A0A7" w14:textId="77777777" w:rsidR="00610454" w:rsidRDefault="00610454" w:rsidP="00610454">
            <w:pPr>
              <w:jc w:val="center"/>
              <w:rPr>
                <w:rFonts w:eastAsia="標楷體"/>
              </w:rPr>
            </w:pPr>
          </w:p>
        </w:tc>
        <w:tc>
          <w:tcPr>
            <w:tcW w:w="1458" w:type="dxa"/>
            <w:vAlign w:val="center"/>
          </w:tcPr>
          <w:p w14:paraId="6FFA1795" w14:textId="77777777" w:rsidR="00610454" w:rsidRDefault="00610454" w:rsidP="00610454">
            <w:pPr>
              <w:jc w:val="center"/>
              <w:rPr>
                <w:rFonts w:eastAsia="標楷體"/>
              </w:rPr>
            </w:pPr>
          </w:p>
        </w:tc>
        <w:tc>
          <w:tcPr>
            <w:tcW w:w="1458" w:type="dxa"/>
            <w:gridSpan w:val="2"/>
            <w:shd w:val="clear" w:color="auto" w:fill="FFFFFF"/>
            <w:vAlign w:val="center"/>
          </w:tcPr>
          <w:p w14:paraId="6867A524" w14:textId="77777777" w:rsidR="00610454" w:rsidRDefault="00610454" w:rsidP="00610454">
            <w:pPr>
              <w:jc w:val="center"/>
              <w:rPr>
                <w:rFonts w:eastAsia="標楷體"/>
              </w:rPr>
            </w:pPr>
          </w:p>
        </w:tc>
        <w:tc>
          <w:tcPr>
            <w:tcW w:w="1458" w:type="dxa"/>
            <w:gridSpan w:val="2"/>
            <w:shd w:val="clear" w:color="auto" w:fill="FFFFFF"/>
            <w:vAlign w:val="center"/>
          </w:tcPr>
          <w:p w14:paraId="6B373336" w14:textId="77777777" w:rsidR="00610454" w:rsidRDefault="00610454" w:rsidP="00610454">
            <w:pPr>
              <w:jc w:val="center"/>
              <w:rPr>
                <w:rFonts w:eastAsia="標楷體"/>
              </w:rPr>
            </w:pPr>
          </w:p>
        </w:tc>
        <w:tc>
          <w:tcPr>
            <w:tcW w:w="1458" w:type="dxa"/>
            <w:vAlign w:val="center"/>
          </w:tcPr>
          <w:p w14:paraId="3FB4965A" w14:textId="77777777" w:rsidR="00610454" w:rsidRDefault="00610454" w:rsidP="00610454">
            <w:pPr>
              <w:jc w:val="center"/>
              <w:rPr>
                <w:rFonts w:eastAsia="標楷體"/>
              </w:rPr>
            </w:pPr>
          </w:p>
        </w:tc>
      </w:tr>
      <w:tr w:rsidR="00610454" w14:paraId="1A2E8BFF" w14:textId="77777777" w:rsidTr="006201BA">
        <w:trPr>
          <w:cantSplit/>
          <w:trHeight w:val="780"/>
          <w:jc w:val="center"/>
        </w:trPr>
        <w:tc>
          <w:tcPr>
            <w:tcW w:w="430" w:type="dxa"/>
            <w:vAlign w:val="center"/>
          </w:tcPr>
          <w:p w14:paraId="1F854BDB" w14:textId="77777777" w:rsidR="00610454" w:rsidRDefault="00610454" w:rsidP="00610454">
            <w:pPr>
              <w:jc w:val="center"/>
              <w:rPr>
                <w:rFonts w:eastAsia="標楷體"/>
              </w:rPr>
            </w:pPr>
            <w:r>
              <w:rPr>
                <w:rFonts w:eastAsia="標楷體" w:hint="eastAsia"/>
              </w:rPr>
              <w:t>2</w:t>
            </w:r>
          </w:p>
        </w:tc>
        <w:tc>
          <w:tcPr>
            <w:tcW w:w="699" w:type="dxa"/>
            <w:vAlign w:val="center"/>
          </w:tcPr>
          <w:p w14:paraId="57BBD292" w14:textId="77777777" w:rsidR="00610454" w:rsidRPr="001D482E" w:rsidRDefault="00610454" w:rsidP="00610454">
            <w:pPr>
              <w:jc w:val="center"/>
              <w:rPr>
                <w:rFonts w:eastAsia="標楷體"/>
                <w:color w:val="FF0000"/>
              </w:rPr>
            </w:pPr>
            <w:r>
              <w:rPr>
                <w:rFonts w:eastAsia="標楷體" w:hint="eastAsia"/>
                <w:color w:val="FF0000"/>
              </w:rPr>
              <w:t>0216</w:t>
            </w:r>
          </w:p>
          <w:p w14:paraId="5B8A05DA" w14:textId="77777777" w:rsidR="00610454" w:rsidRPr="001D482E" w:rsidRDefault="00610454" w:rsidP="00610454">
            <w:pPr>
              <w:jc w:val="center"/>
              <w:rPr>
                <w:rFonts w:eastAsia="標楷體"/>
                <w:color w:val="FF0000"/>
              </w:rPr>
            </w:pPr>
            <w:r w:rsidRPr="001D482E">
              <w:rPr>
                <w:rFonts w:eastAsia="標楷體" w:hint="eastAsia"/>
                <w:color w:val="FF0000"/>
              </w:rPr>
              <w:t>|</w:t>
            </w:r>
          </w:p>
          <w:p w14:paraId="590F5BBA" w14:textId="77777777" w:rsidR="00610454" w:rsidRDefault="00610454" w:rsidP="00610454">
            <w:pPr>
              <w:jc w:val="center"/>
              <w:rPr>
                <w:rFonts w:eastAsia="標楷體"/>
              </w:rPr>
            </w:pPr>
            <w:r>
              <w:rPr>
                <w:rFonts w:eastAsia="標楷體" w:hint="eastAsia"/>
                <w:color w:val="FF0000"/>
              </w:rPr>
              <w:t>0222</w:t>
            </w:r>
          </w:p>
        </w:tc>
        <w:tc>
          <w:tcPr>
            <w:tcW w:w="1701" w:type="dxa"/>
            <w:gridSpan w:val="2"/>
            <w:vAlign w:val="center"/>
          </w:tcPr>
          <w:p w14:paraId="3D3EDF1D" w14:textId="77777777" w:rsidR="00610454" w:rsidRDefault="00610454" w:rsidP="00610454">
            <w:pPr>
              <w:jc w:val="center"/>
              <w:rPr>
                <w:rFonts w:eastAsia="標楷體"/>
              </w:rPr>
            </w:pPr>
          </w:p>
        </w:tc>
        <w:tc>
          <w:tcPr>
            <w:tcW w:w="1701" w:type="dxa"/>
            <w:vAlign w:val="center"/>
          </w:tcPr>
          <w:p w14:paraId="30022EA2" w14:textId="396E26C0" w:rsidR="00610454" w:rsidRPr="00610454" w:rsidRDefault="00610454" w:rsidP="00610454">
            <w:pPr>
              <w:jc w:val="center"/>
              <w:rPr>
                <w:rFonts w:eastAsia="標楷體"/>
                <w:color w:val="000000" w:themeColor="text1"/>
              </w:rPr>
            </w:pPr>
            <w:r w:rsidRPr="00610454">
              <w:rPr>
                <w:rFonts w:ascii="標楷體" w:eastAsia="標楷體" w:hAnsi="標楷體" w:hint="eastAsia"/>
                <w:color w:val="000000" w:themeColor="text1"/>
              </w:rPr>
              <w:t>期初大掃除</w:t>
            </w:r>
          </w:p>
        </w:tc>
        <w:tc>
          <w:tcPr>
            <w:tcW w:w="1458" w:type="dxa"/>
            <w:vAlign w:val="center"/>
          </w:tcPr>
          <w:p w14:paraId="5EC3C12F" w14:textId="77777777" w:rsidR="00610454" w:rsidRDefault="00610454" w:rsidP="00610454">
            <w:pPr>
              <w:jc w:val="center"/>
              <w:rPr>
                <w:rFonts w:eastAsia="標楷體"/>
              </w:rPr>
            </w:pPr>
          </w:p>
        </w:tc>
        <w:tc>
          <w:tcPr>
            <w:tcW w:w="1458" w:type="dxa"/>
            <w:vAlign w:val="center"/>
          </w:tcPr>
          <w:p w14:paraId="16D71B18" w14:textId="77777777" w:rsidR="00610454" w:rsidRDefault="00610454" w:rsidP="00610454">
            <w:pPr>
              <w:jc w:val="center"/>
              <w:rPr>
                <w:rFonts w:eastAsia="標楷體"/>
              </w:rPr>
            </w:pPr>
          </w:p>
        </w:tc>
        <w:tc>
          <w:tcPr>
            <w:tcW w:w="1458" w:type="dxa"/>
            <w:vAlign w:val="center"/>
          </w:tcPr>
          <w:p w14:paraId="5537143A" w14:textId="77777777" w:rsidR="00610454" w:rsidRDefault="00610454" w:rsidP="00610454">
            <w:pPr>
              <w:jc w:val="center"/>
              <w:rPr>
                <w:rFonts w:eastAsia="標楷體"/>
              </w:rPr>
            </w:pPr>
          </w:p>
        </w:tc>
        <w:tc>
          <w:tcPr>
            <w:tcW w:w="1458" w:type="dxa"/>
            <w:vAlign w:val="center"/>
          </w:tcPr>
          <w:p w14:paraId="3D0FCADD" w14:textId="77777777" w:rsidR="00610454" w:rsidRDefault="00610454" w:rsidP="00610454">
            <w:pPr>
              <w:jc w:val="center"/>
              <w:rPr>
                <w:rFonts w:eastAsia="標楷體"/>
              </w:rPr>
            </w:pPr>
          </w:p>
        </w:tc>
        <w:tc>
          <w:tcPr>
            <w:tcW w:w="1458" w:type="dxa"/>
            <w:gridSpan w:val="2"/>
            <w:shd w:val="clear" w:color="auto" w:fill="FFFFFF"/>
            <w:vAlign w:val="center"/>
          </w:tcPr>
          <w:p w14:paraId="21E6594D" w14:textId="77777777" w:rsidR="00610454" w:rsidRDefault="00610454" w:rsidP="00610454">
            <w:pPr>
              <w:jc w:val="center"/>
              <w:rPr>
                <w:rFonts w:eastAsia="標楷體"/>
              </w:rPr>
            </w:pPr>
          </w:p>
        </w:tc>
        <w:tc>
          <w:tcPr>
            <w:tcW w:w="1458" w:type="dxa"/>
            <w:gridSpan w:val="2"/>
            <w:shd w:val="clear" w:color="auto" w:fill="FFFFFF"/>
            <w:vAlign w:val="center"/>
          </w:tcPr>
          <w:p w14:paraId="1CFCB0B9" w14:textId="77777777" w:rsidR="00610454" w:rsidRDefault="00610454" w:rsidP="00610454">
            <w:pPr>
              <w:jc w:val="center"/>
              <w:rPr>
                <w:rFonts w:eastAsia="標楷體"/>
              </w:rPr>
            </w:pPr>
          </w:p>
        </w:tc>
        <w:tc>
          <w:tcPr>
            <w:tcW w:w="1458" w:type="dxa"/>
            <w:vAlign w:val="center"/>
          </w:tcPr>
          <w:p w14:paraId="25146334" w14:textId="77777777" w:rsidR="00610454" w:rsidRDefault="00610454" w:rsidP="00610454">
            <w:pPr>
              <w:jc w:val="center"/>
              <w:rPr>
                <w:rFonts w:eastAsia="標楷體"/>
              </w:rPr>
            </w:pPr>
          </w:p>
        </w:tc>
      </w:tr>
      <w:tr w:rsidR="00610454" w14:paraId="3CCBF678" w14:textId="77777777" w:rsidTr="006201BA">
        <w:trPr>
          <w:cantSplit/>
          <w:trHeight w:val="780"/>
          <w:jc w:val="center"/>
        </w:trPr>
        <w:tc>
          <w:tcPr>
            <w:tcW w:w="430" w:type="dxa"/>
            <w:vAlign w:val="center"/>
          </w:tcPr>
          <w:p w14:paraId="06BD81C5" w14:textId="77777777" w:rsidR="00610454" w:rsidRDefault="00610454" w:rsidP="00610454">
            <w:pPr>
              <w:jc w:val="center"/>
              <w:rPr>
                <w:rFonts w:eastAsia="標楷體"/>
              </w:rPr>
            </w:pPr>
            <w:r>
              <w:rPr>
                <w:rFonts w:eastAsia="標楷體" w:hint="eastAsia"/>
              </w:rPr>
              <w:lastRenderedPageBreak/>
              <w:t>3</w:t>
            </w:r>
          </w:p>
        </w:tc>
        <w:tc>
          <w:tcPr>
            <w:tcW w:w="699" w:type="dxa"/>
            <w:vAlign w:val="center"/>
          </w:tcPr>
          <w:p w14:paraId="2F2804A9" w14:textId="77777777" w:rsidR="00610454" w:rsidRPr="001D482E" w:rsidRDefault="00610454" w:rsidP="00610454">
            <w:pPr>
              <w:jc w:val="center"/>
              <w:rPr>
                <w:rFonts w:eastAsia="標楷體"/>
                <w:color w:val="FF0000"/>
              </w:rPr>
            </w:pPr>
            <w:r>
              <w:rPr>
                <w:rFonts w:eastAsia="標楷體" w:hint="eastAsia"/>
                <w:color w:val="FF0000"/>
              </w:rPr>
              <w:t>0223</w:t>
            </w:r>
          </w:p>
          <w:p w14:paraId="2D4793AC" w14:textId="77777777" w:rsidR="00610454" w:rsidRPr="001D482E" w:rsidRDefault="00610454" w:rsidP="00610454">
            <w:pPr>
              <w:jc w:val="center"/>
              <w:rPr>
                <w:rFonts w:eastAsia="標楷體"/>
                <w:color w:val="FF0000"/>
              </w:rPr>
            </w:pPr>
            <w:r w:rsidRPr="001D482E">
              <w:rPr>
                <w:rFonts w:eastAsia="標楷體" w:hint="eastAsia"/>
                <w:color w:val="FF0000"/>
              </w:rPr>
              <w:t>|</w:t>
            </w:r>
          </w:p>
          <w:p w14:paraId="2DF903E1" w14:textId="77777777" w:rsidR="00610454" w:rsidRDefault="00610454" w:rsidP="00610454">
            <w:pPr>
              <w:jc w:val="center"/>
              <w:rPr>
                <w:rFonts w:eastAsia="標楷體"/>
              </w:rPr>
            </w:pPr>
            <w:r>
              <w:rPr>
                <w:rFonts w:eastAsia="標楷體" w:hint="eastAsia"/>
                <w:color w:val="FF0000"/>
              </w:rPr>
              <w:t>0301</w:t>
            </w:r>
          </w:p>
        </w:tc>
        <w:tc>
          <w:tcPr>
            <w:tcW w:w="1701" w:type="dxa"/>
            <w:gridSpan w:val="2"/>
            <w:vAlign w:val="center"/>
          </w:tcPr>
          <w:p w14:paraId="451692C6" w14:textId="77777777" w:rsidR="00610454" w:rsidRDefault="00610454" w:rsidP="00610454">
            <w:pPr>
              <w:jc w:val="center"/>
              <w:rPr>
                <w:rFonts w:eastAsia="標楷體"/>
              </w:rPr>
            </w:pPr>
          </w:p>
        </w:tc>
        <w:tc>
          <w:tcPr>
            <w:tcW w:w="1701" w:type="dxa"/>
            <w:vAlign w:val="center"/>
          </w:tcPr>
          <w:p w14:paraId="0E098D13" w14:textId="77777777" w:rsidR="00610454" w:rsidRPr="00610454" w:rsidRDefault="00610454" w:rsidP="00610454">
            <w:pPr>
              <w:jc w:val="center"/>
              <w:rPr>
                <w:rFonts w:eastAsia="標楷體"/>
                <w:color w:val="000000" w:themeColor="text1"/>
              </w:rPr>
            </w:pPr>
          </w:p>
        </w:tc>
        <w:tc>
          <w:tcPr>
            <w:tcW w:w="1458" w:type="dxa"/>
            <w:vAlign w:val="center"/>
          </w:tcPr>
          <w:p w14:paraId="1F75CEE5" w14:textId="77777777" w:rsidR="00610454" w:rsidRDefault="00610454" w:rsidP="00610454">
            <w:pPr>
              <w:jc w:val="center"/>
              <w:rPr>
                <w:rFonts w:eastAsia="標楷體"/>
              </w:rPr>
            </w:pPr>
          </w:p>
        </w:tc>
        <w:tc>
          <w:tcPr>
            <w:tcW w:w="1458" w:type="dxa"/>
            <w:vAlign w:val="center"/>
          </w:tcPr>
          <w:p w14:paraId="058EFB7D" w14:textId="77777777" w:rsidR="00610454" w:rsidRDefault="00610454" w:rsidP="00610454">
            <w:pPr>
              <w:jc w:val="center"/>
              <w:rPr>
                <w:rFonts w:eastAsia="標楷體"/>
              </w:rPr>
            </w:pPr>
          </w:p>
        </w:tc>
        <w:tc>
          <w:tcPr>
            <w:tcW w:w="1458" w:type="dxa"/>
            <w:vAlign w:val="center"/>
          </w:tcPr>
          <w:p w14:paraId="5952AB26" w14:textId="77777777" w:rsidR="00610454" w:rsidRDefault="00610454" w:rsidP="00610454">
            <w:pPr>
              <w:jc w:val="center"/>
              <w:rPr>
                <w:rFonts w:eastAsia="標楷體"/>
              </w:rPr>
            </w:pPr>
          </w:p>
        </w:tc>
        <w:tc>
          <w:tcPr>
            <w:tcW w:w="1458" w:type="dxa"/>
            <w:vAlign w:val="center"/>
          </w:tcPr>
          <w:p w14:paraId="537CA83F" w14:textId="77777777" w:rsidR="00610454" w:rsidRDefault="00610454" w:rsidP="00610454">
            <w:pPr>
              <w:jc w:val="center"/>
              <w:rPr>
                <w:rFonts w:eastAsia="標楷體"/>
              </w:rPr>
            </w:pPr>
          </w:p>
        </w:tc>
        <w:tc>
          <w:tcPr>
            <w:tcW w:w="1458" w:type="dxa"/>
            <w:gridSpan w:val="2"/>
            <w:shd w:val="clear" w:color="auto" w:fill="FFFFFF"/>
            <w:vAlign w:val="center"/>
          </w:tcPr>
          <w:p w14:paraId="704F51C0" w14:textId="77777777" w:rsidR="00610454" w:rsidRDefault="00610454" w:rsidP="00610454">
            <w:pPr>
              <w:jc w:val="center"/>
              <w:rPr>
                <w:rFonts w:eastAsia="標楷體"/>
              </w:rPr>
            </w:pPr>
          </w:p>
        </w:tc>
        <w:tc>
          <w:tcPr>
            <w:tcW w:w="1458" w:type="dxa"/>
            <w:gridSpan w:val="2"/>
            <w:shd w:val="clear" w:color="auto" w:fill="FFFFFF"/>
            <w:vAlign w:val="center"/>
          </w:tcPr>
          <w:p w14:paraId="2E001CED" w14:textId="77777777" w:rsidR="00610454" w:rsidRDefault="00610454" w:rsidP="00610454">
            <w:pPr>
              <w:jc w:val="center"/>
              <w:rPr>
                <w:rFonts w:eastAsia="標楷體"/>
              </w:rPr>
            </w:pPr>
          </w:p>
        </w:tc>
        <w:tc>
          <w:tcPr>
            <w:tcW w:w="1458" w:type="dxa"/>
            <w:vAlign w:val="center"/>
          </w:tcPr>
          <w:p w14:paraId="55627269" w14:textId="77777777" w:rsidR="00610454" w:rsidRDefault="00610454" w:rsidP="00610454">
            <w:pPr>
              <w:jc w:val="center"/>
              <w:rPr>
                <w:rFonts w:eastAsia="標楷體"/>
              </w:rPr>
            </w:pPr>
          </w:p>
        </w:tc>
      </w:tr>
      <w:tr w:rsidR="00610454" w14:paraId="6F734FDA" w14:textId="77777777" w:rsidTr="006201BA">
        <w:trPr>
          <w:cantSplit/>
          <w:trHeight w:val="780"/>
          <w:jc w:val="center"/>
        </w:trPr>
        <w:tc>
          <w:tcPr>
            <w:tcW w:w="430" w:type="dxa"/>
            <w:vAlign w:val="center"/>
          </w:tcPr>
          <w:p w14:paraId="77BB28A4" w14:textId="77777777" w:rsidR="00610454" w:rsidRDefault="00610454" w:rsidP="00610454">
            <w:pPr>
              <w:jc w:val="center"/>
              <w:rPr>
                <w:rFonts w:eastAsia="標楷體"/>
              </w:rPr>
            </w:pPr>
            <w:r>
              <w:rPr>
                <w:rFonts w:eastAsia="標楷體" w:hint="eastAsia"/>
              </w:rPr>
              <w:t>4</w:t>
            </w:r>
          </w:p>
        </w:tc>
        <w:tc>
          <w:tcPr>
            <w:tcW w:w="699" w:type="dxa"/>
            <w:vAlign w:val="center"/>
          </w:tcPr>
          <w:p w14:paraId="62130D9E" w14:textId="77777777" w:rsidR="00610454" w:rsidRPr="001D482E" w:rsidRDefault="00610454" w:rsidP="00610454">
            <w:pPr>
              <w:jc w:val="center"/>
              <w:rPr>
                <w:rFonts w:eastAsia="標楷體"/>
                <w:color w:val="FF0000"/>
              </w:rPr>
            </w:pPr>
            <w:r>
              <w:rPr>
                <w:rFonts w:eastAsia="標楷體" w:hint="eastAsia"/>
                <w:color w:val="FF0000"/>
              </w:rPr>
              <w:t>0302</w:t>
            </w:r>
          </w:p>
          <w:p w14:paraId="0FFE51EC" w14:textId="77777777" w:rsidR="00610454" w:rsidRPr="001D482E" w:rsidRDefault="00610454" w:rsidP="00610454">
            <w:pPr>
              <w:jc w:val="center"/>
              <w:rPr>
                <w:rFonts w:eastAsia="標楷體"/>
                <w:color w:val="FF0000"/>
              </w:rPr>
            </w:pPr>
            <w:r w:rsidRPr="001D482E">
              <w:rPr>
                <w:rFonts w:eastAsia="標楷體" w:hint="eastAsia"/>
                <w:color w:val="FF0000"/>
              </w:rPr>
              <w:t>|</w:t>
            </w:r>
          </w:p>
          <w:p w14:paraId="2A999750" w14:textId="77777777" w:rsidR="00610454" w:rsidRDefault="00610454" w:rsidP="00610454">
            <w:pPr>
              <w:jc w:val="center"/>
              <w:rPr>
                <w:rFonts w:eastAsia="標楷體"/>
              </w:rPr>
            </w:pPr>
            <w:r>
              <w:rPr>
                <w:rFonts w:eastAsia="標楷體" w:hint="eastAsia"/>
                <w:color w:val="FF0000"/>
              </w:rPr>
              <w:t>0308</w:t>
            </w:r>
          </w:p>
        </w:tc>
        <w:tc>
          <w:tcPr>
            <w:tcW w:w="1701" w:type="dxa"/>
            <w:gridSpan w:val="2"/>
            <w:vAlign w:val="center"/>
          </w:tcPr>
          <w:p w14:paraId="614EA3F7" w14:textId="77777777" w:rsidR="00610454" w:rsidRDefault="00610454" w:rsidP="00610454">
            <w:pPr>
              <w:jc w:val="center"/>
              <w:rPr>
                <w:rFonts w:eastAsia="標楷體"/>
              </w:rPr>
            </w:pPr>
          </w:p>
        </w:tc>
        <w:tc>
          <w:tcPr>
            <w:tcW w:w="1701" w:type="dxa"/>
            <w:vAlign w:val="center"/>
          </w:tcPr>
          <w:p w14:paraId="20F514A6" w14:textId="51D16220" w:rsidR="00610454" w:rsidRPr="00610454" w:rsidRDefault="00610454" w:rsidP="00610454">
            <w:pPr>
              <w:jc w:val="center"/>
              <w:rPr>
                <w:rFonts w:eastAsia="標楷體"/>
                <w:color w:val="000000" w:themeColor="text1"/>
              </w:rPr>
            </w:pPr>
            <w:r w:rsidRPr="00610454">
              <w:rPr>
                <w:rFonts w:ascii="標楷體" w:eastAsia="標楷體" w:hAnsi="標楷體" w:hint="eastAsia"/>
                <w:color w:val="000000" w:themeColor="text1"/>
              </w:rPr>
              <w:t>防災</w:t>
            </w:r>
          </w:p>
        </w:tc>
        <w:tc>
          <w:tcPr>
            <w:tcW w:w="1458" w:type="dxa"/>
            <w:vAlign w:val="center"/>
          </w:tcPr>
          <w:p w14:paraId="7525D694" w14:textId="77777777" w:rsidR="00610454" w:rsidRDefault="00610454" w:rsidP="00610454">
            <w:pPr>
              <w:jc w:val="center"/>
              <w:rPr>
                <w:rFonts w:eastAsia="標楷體"/>
              </w:rPr>
            </w:pPr>
          </w:p>
        </w:tc>
        <w:tc>
          <w:tcPr>
            <w:tcW w:w="1458" w:type="dxa"/>
            <w:vAlign w:val="center"/>
          </w:tcPr>
          <w:p w14:paraId="47A5E766" w14:textId="77777777" w:rsidR="00610454" w:rsidRDefault="00610454" w:rsidP="00610454">
            <w:pPr>
              <w:jc w:val="center"/>
              <w:rPr>
                <w:rFonts w:eastAsia="標楷體"/>
              </w:rPr>
            </w:pPr>
          </w:p>
        </w:tc>
        <w:tc>
          <w:tcPr>
            <w:tcW w:w="1458" w:type="dxa"/>
            <w:vAlign w:val="center"/>
          </w:tcPr>
          <w:p w14:paraId="42AB02CE" w14:textId="77777777" w:rsidR="00610454" w:rsidRDefault="00610454" w:rsidP="00610454">
            <w:pPr>
              <w:jc w:val="center"/>
              <w:rPr>
                <w:rFonts w:eastAsia="標楷體"/>
              </w:rPr>
            </w:pPr>
          </w:p>
        </w:tc>
        <w:tc>
          <w:tcPr>
            <w:tcW w:w="1458" w:type="dxa"/>
            <w:vAlign w:val="center"/>
          </w:tcPr>
          <w:p w14:paraId="35976F01" w14:textId="77777777" w:rsidR="00610454" w:rsidRDefault="00610454" w:rsidP="00610454">
            <w:pPr>
              <w:jc w:val="center"/>
              <w:rPr>
                <w:rFonts w:eastAsia="標楷體"/>
              </w:rPr>
            </w:pPr>
          </w:p>
        </w:tc>
        <w:tc>
          <w:tcPr>
            <w:tcW w:w="1458" w:type="dxa"/>
            <w:gridSpan w:val="2"/>
            <w:shd w:val="clear" w:color="auto" w:fill="FFFFFF"/>
            <w:vAlign w:val="center"/>
          </w:tcPr>
          <w:p w14:paraId="0D8A4EDC" w14:textId="77777777" w:rsidR="00610454" w:rsidRDefault="00610454" w:rsidP="00610454">
            <w:pPr>
              <w:jc w:val="center"/>
              <w:rPr>
                <w:rFonts w:eastAsia="標楷體"/>
              </w:rPr>
            </w:pPr>
          </w:p>
        </w:tc>
        <w:tc>
          <w:tcPr>
            <w:tcW w:w="1458" w:type="dxa"/>
            <w:gridSpan w:val="2"/>
            <w:shd w:val="clear" w:color="auto" w:fill="FFFFFF"/>
            <w:vAlign w:val="center"/>
          </w:tcPr>
          <w:p w14:paraId="0E000B11" w14:textId="77777777" w:rsidR="00610454" w:rsidRDefault="00610454" w:rsidP="00610454">
            <w:pPr>
              <w:jc w:val="center"/>
              <w:rPr>
                <w:rFonts w:eastAsia="標楷體"/>
              </w:rPr>
            </w:pPr>
          </w:p>
        </w:tc>
        <w:tc>
          <w:tcPr>
            <w:tcW w:w="1458" w:type="dxa"/>
            <w:vAlign w:val="center"/>
          </w:tcPr>
          <w:p w14:paraId="32B5470B" w14:textId="77777777" w:rsidR="00610454" w:rsidRDefault="00610454" w:rsidP="00610454">
            <w:pPr>
              <w:jc w:val="center"/>
              <w:rPr>
                <w:rFonts w:eastAsia="標楷體"/>
              </w:rPr>
            </w:pPr>
          </w:p>
        </w:tc>
      </w:tr>
      <w:tr w:rsidR="00610454" w14:paraId="11D42B1C" w14:textId="77777777" w:rsidTr="006201BA">
        <w:trPr>
          <w:cantSplit/>
          <w:trHeight w:val="780"/>
          <w:jc w:val="center"/>
        </w:trPr>
        <w:tc>
          <w:tcPr>
            <w:tcW w:w="430" w:type="dxa"/>
            <w:vAlign w:val="center"/>
          </w:tcPr>
          <w:p w14:paraId="35CB5CC0" w14:textId="77777777" w:rsidR="00610454" w:rsidRDefault="00610454" w:rsidP="00610454">
            <w:pPr>
              <w:jc w:val="center"/>
              <w:rPr>
                <w:rFonts w:eastAsia="標楷體"/>
              </w:rPr>
            </w:pPr>
            <w:r>
              <w:rPr>
                <w:rFonts w:eastAsia="標楷體" w:hint="eastAsia"/>
              </w:rPr>
              <w:t>5</w:t>
            </w:r>
          </w:p>
        </w:tc>
        <w:tc>
          <w:tcPr>
            <w:tcW w:w="699" w:type="dxa"/>
            <w:vAlign w:val="center"/>
          </w:tcPr>
          <w:p w14:paraId="55B203A5" w14:textId="77777777" w:rsidR="00610454" w:rsidRPr="001D482E" w:rsidRDefault="00610454" w:rsidP="00610454">
            <w:pPr>
              <w:jc w:val="center"/>
              <w:rPr>
                <w:rFonts w:eastAsia="標楷體"/>
                <w:color w:val="FF0000"/>
              </w:rPr>
            </w:pPr>
            <w:r>
              <w:rPr>
                <w:rFonts w:eastAsia="標楷體" w:hint="eastAsia"/>
                <w:color w:val="FF0000"/>
              </w:rPr>
              <w:t>0309</w:t>
            </w:r>
          </w:p>
          <w:p w14:paraId="2942BF3D" w14:textId="77777777" w:rsidR="00610454" w:rsidRPr="001D482E" w:rsidRDefault="00610454" w:rsidP="00610454">
            <w:pPr>
              <w:jc w:val="center"/>
              <w:rPr>
                <w:rFonts w:eastAsia="標楷體"/>
                <w:color w:val="FF0000"/>
              </w:rPr>
            </w:pPr>
            <w:r w:rsidRPr="001D482E">
              <w:rPr>
                <w:rFonts w:eastAsia="標楷體" w:hint="eastAsia"/>
                <w:color w:val="FF0000"/>
              </w:rPr>
              <w:t>|</w:t>
            </w:r>
          </w:p>
          <w:p w14:paraId="00AF4907" w14:textId="77777777" w:rsidR="00610454" w:rsidRDefault="00610454" w:rsidP="00610454">
            <w:pPr>
              <w:jc w:val="center"/>
              <w:rPr>
                <w:rFonts w:eastAsia="標楷體"/>
              </w:rPr>
            </w:pPr>
            <w:r>
              <w:rPr>
                <w:rFonts w:eastAsia="標楷體" w:hint="eastAsia"/>
                <w:color w:val="FF0000"/>
              </w:rPr>
              <w:t>0315</w:t>
            </w:r>
          </w:p>
        </w:tc>
        <w:tc>
          <w:tcPr>
            <w:tcW w:w="1701" w:type="dxa"/>
            <w:gridSpan w:val="2"/>
            <w:vAlign w:val="center"/>
          </w:tcPr>
          <w:p w14:paraId="5F91380E" w14:textId="77777777" w:rsidR="00610454" w:rsidRDefault="00610454" w:rsidP="00610454">
            <w:pPr>
              <w:jc w:val="center"/>
              <w:rPr>
                <w:rFonts w:eastAsia="標楷體"/>
              </w:rPr>
            </w:pPr>
          </w:p>
        </w:tc>
        <w:tc>
          <w:tcPr>
            <w:tcW w:w="1701" w:type="dxa"/>
            <w:vAlign w:val="center"/>
          </w:tcPr>
          <w:p w14:paraId="612058DC" w14:textId="77777777" w:rsidR="00610454" w:rsidRPr="00610454" w:rsidRDefault="00610454" w:rsidP="00610454">
            <w:pPr>
              <w:jc w:val="center"/>
              <w:rPr>
                <w:rFonts w:eastAsia="標楷體"/>
                <w:color w:val="000000" w:themeColor="text1"/>
              </w:rPr>
            </w:pPr>
          </w:p>
        </w:tc>
        <w:tc>
          <w:tcPr>
            <w:tcW w:w="1458" w:type="dxa"/>
            <w:vAlign w:val="center"/>
          </w:tcPr>
          <w:p w14:paraId="30FDEB2E" w14:textId="77777777" w:rsidR="00610454" w:rsidRDefault="00610454" w:rsidP="00610454">
            <w:pPr>
              <w:jc w:val="center"/>
              <w:rPr>
                <w:rFonts w:eastAsia="標楷體"/>
              </w:rPr>
            </w:pPr>
          </w:p>
        </w:tc>
        <w:tc>
          <w:tcPr>
            <w:tcW w:w="1458" w:type="dxa"/>
            <w:vAlign w:val="center"/>
          </w:tcPr>
          <w:p w14:paraId="183415D6" w14:textId="77777777" w:rsidR="00610454" w:rsidRDefault="00610454" w:rsidP="00610454">
            <w:pPr>
              <w:jc w:val="center"/>
              <w:rPr>
                <w:rFonts w:eastAsia="標楷體"/>
              </w:rPr>
            </w:pPr>
          </w:p>
        </w:tc>
        <w:tc>
          <w:tcPr>
            <w:tcW w:w="1458" w:type="dxa"/>
            <w:vAlign w:val="center"/>
          </w:tcPr>
          <w:p w14:paraId="21366938" w14:textId="77777777" w:rsidR="00610454" w:rsidRDefault="00610454" w:rsidP="00610454">
            <w:pPr>
              <w:jc w:val="center"/>
              <w:rPr>
                <w:rFonts w:eastAsia="標楷體"/>
              </w:rPr>
            </w:pPr>
          </w:p>
        </w:tc>
        <w:tc>
          <w:tcPr>
            <w:tcW w:w="1458" w:type="dxa"/>
            <w:vAlign w:val="center"/>
          </w:tcPr>
          <w:p w14:paraId="3F6F3ED8" w14:textId="77777777" w:rsidR="00610454" w:rsidRDefault="00610454" w:rsidP="00610454">
            <w:pPr>
              <w:jc w:val="center"/>
              <w:rPr>
                <w:rFonts w:eastAsia="標楷體"/>
              </w:rPr>
            </w:pPr>
          </w:p>
        </w:tc>
        <w:tc>
          <w:tcPr>
            <w:tcW w:w="1458" w:type="dxa"/>
            <w:gridSpan w:val="2"/>
            <w:shd w:val="clear" w:color="auto" w:fill="FFFFFF"/>
            <w:vAlign w:val="center"/>
          </w:tcPr>
          <w:p w14:paraId="29CAB279" w14:textId="77777777" w:rsidR="00610454" w:rsidRDefault="00610454" w:rsidP="00610454">
            <w:pPr>
              <w:jc w:val="center"/>
              <w:rPr>
                <w:rFonts w:eastAsia="標楷體"/>
              </w:rPr>
            </w:pPr>
          </w:p>
        </w:tc>
        <w:tc>
          <w:tcPr>
            <w:tcW w:w="1458" w:type="dxa"/>
            <w:gridSpan w:val="2"/>
            <w:shd w:val="clear" w:color="auto" w:fill="FFFFFF"/>
            <w:vAlign w:val="center"/>
          </w:tcPr>
          <w:p w14:paraId="602D82CE" w14:textId="77777777" w:rsidR="00610454" w:rsidRDefault="00610454" w:rsidP="00610454">
            <w:pPr>
              <w:jc w:val="center"/>
              <w:rPr>
                <w:rFonts w:eastAsia="標楷體"/>
              </w:rPr>
            </w:pPr>
          </w:p>
        </w:tc>
        <w:tc>
          <w:tcPr>
            <w:tcW w:w="1458" w:type="dxa"/>
            <w:vAlign w:val="center"/>
          </w:tcPr>
          <w:p w14:paraId="4CFFF12D" w14:textId="77777777" w:rsidR="00610454" w:rsidRDefault="00610454" w:rsidP="00610454">
            <w:pPr>
              <w:jc w:val="center"/>
              <w:rPr>
                <w:rFonts w:eastAsia="標楷體"/>
              </w:rPr>
            </w:pPr>
          </w:p>
        </w:tc>
      </w:tr>
      <w:tr w:rsidR="00610454" w14:paraId="76C4ECBD" w14:textId="77777777" w:rsidTr="006201BA">
        <w:trPr>
          <w:cantSplit/>
          <w:trHeight w:val="780"/>
          <w:jc w:val="center"/>
        </w:trPr>
        <w:tc>
          <w:tcPr>
            <w:tcW w:w="430" w:type="dxa"/>
            <w:vAlign w:val="center"/>
          </w:tcPr>
          <w:p w14:paraId="138689E5" w14:textId="77777777" w:rsidR="00610454" w:rsidRDefault="00610454" w:rsidP="00610454">
            <w:pPr>
              <w:jc w:val="center"/>
              <w:rPr>
                <w:rFonts w:eastAsia="標楷體"/>
              </w:rPr>
            </w:pPr>
            <w:r>
              <w:rPr>
                <w:rFonts w:eastAsia="標楷體" w:hint="eastAsia"/>
              </w:rPr>
              <w:t>6</w:t>
            </w:r>
          </w:p>
        </w:tc>
        <w:tc>
          <w:tcPr>
            <w:tcW w:w="699" w:type="dxa"/>
            <w:vAlign w:val="center"/>
          </w:tcPr>
          <w:p w14:paraId="2B64DCED" w14:textId="77777777" w:rsidR="00610454" w:rsidRPr="001D482E" w:rsidRDefault="00610454" w:rsidP="00610454">
            <w:pPr>
              <w:jc w:val="center"/>
              <w:rPr>
                <w:rFonts w:eastAsia="標楷體"/>
                <w:color w:val="FF0000"/>
              </w:rPr>
            </w:pPr>
            <w:r>
              <w:rPr>
                <w:rFonts w:eastAsia="標楷體" w:hint="eastAsia"/>
                <w:color w:val="FF0000"/>
              </w:rPr>
              <w:t>0316</w:t>
            </w:r>
          </w:p>
          <w:p w14:paraId="577C358E" w14:textId="77777777" w:rsidR="00610454" w:rsidRPr="001D482E" w:rsidRDefault="00610454" w:rsidP="00610454">
            <w:pPr>
              <w:jc w:val="center"/>
              <w:rPr>
                <w:rFonts w:eastAsia="標楷體"/>
                <w:color w:val="FF0000"/>
              </w:rPr>
            </w:pPr>
            <w:r w:rsidRPr="001D482E">
              <w:rPr>
                <w:rFonts w:eastAsia="標楷體" w:hint="eastAsia"/>
                <w:color w:val="FF0000"/>
              </w:rPr>
              <w:t>|</w:t>
            </w:r>
          </w:p>
          <w:p w14:paraId="531F7109" w14:textId="77777777" w:rsidR="00610454" w:rsidRDefault="00610454" w:rsidP="00610454">
            <w:pPr>
              <w:jc w:val="center"/>
              <w:rPr>
                <w:rFonts w:eastAsia="標楷體"/>
              </w:rPr>
            </w:pPr>
            <w:r>
              <w:rPr>
                <w:rFonts w:eastAsia="標楷體" w:hint="eastAsia"/>
                <w:color w:val="FF0000"/>
              </w:rPr>
              <w:t>0322</w:t>
            </w:r>
          </w:p>
        </w:tc>
        <w:tc>
          <w:tcPr>
            <w:tcW w:w="1701" w:type="dxa"/>
            <w:gridSpan w:val="2"/>
            <w:vAlign w:val="center"/>
          </w:tcPr>
          <w:p w14:paraId="7840480C" w14:textId="77777777" w:rsidR="00610454" w:rsidRDefault="00610454" w:rsidP="00610454">
            <w:pPr>
              <w:jc w:val="center"/>
              <w:rPr>
                <w:rFonts w:eastAsia="標楷體"/>
              </w:rPr>
            </w:pPr>
          </w:p>
        </w:tc>
        <w:tc>
          <w:tcPr>
            <w:tcW w:w="1701" w:type="dxa"/>
            <w:vAlign w:val="center"/>
          </w:tcPr>
          <w:p w14:paraId="5518F622" w14:textId="77777777" w:rsidR="00610454" w:rsidRPr="00610454" w:rsidRDefault="00610454" w:rsidP="00610454">
            <w:pPr>
              <w:jc w:val="center"/>
              <w:rPr>
                <w:rFonts w:eastAsia="標楷體"/>
                <w:color w:val="000000" w:themeColor="text1"/>
              </w:rPr>
            </w:pPr>
          </w:p>
        </w:tc>
        <w:tc>
          <w:tcPr>
            <w:tcW w:w="1458" w:type="dxa"/>
            <w:vAlign w:val="center"/>
          </w:tcPr>
          <w:p w14:paraId="39A76745" w14:textId="77777777" w:rsidR="00610454" w:rsidRDefault="00610454" w:rsidP="00610454">
            <w:pPr>
              <w:jc w:val="center"/>
              <w:rPr>
                <w:rFonts w:eastAsia="標楷體"/>
              </w:rPr>
            </w:pPr>
          </w:p>
        </w:tc>
        <w:tc>
          <w:tcPr>
            <w:tcW w:w="1458" w:type="dxa"/>
            <w:vAlign w:val="center"/>
          </w:tcPr>
          <w:p w14:paraId="663191A3" w14:textId="77777777" w:rsidR="00610454" w:rsidRDefault="00610454" w:rsidP="00610454">
            <w:pPr>
              <w:jc w:val="center"/>
              <w:rPr>
                <w:rFonts w:eastAsia="標楷體"/>
              </w:rPr>
            </w:pPr>
          </w:p>
        </w:tc>
        <w:tc>
          <w:tcPr>
            <w:tcW w:w="1458" w:type="dxa"/>
            <w:vAlign w:val="center"/>
          </w:tcPr>
          <w:p w14:paraId="16AD16AC" w14:textId="77777777" w:rsidR="00610454" w:rsidRDefault="00610454" w:rsidP="00610454">
            <w:pPr>
              <w:jc w:val="center"/>
              <w:rPr>
                <w:rFonts w:eastAsia="標楷體"/>
              </w:rPr>
            </w:pPr>
          </w:p>
        </w:tc>
        <w:tc>
          <w:tcPr>
            <w:tcW w:w="1458" w:type="dxa"/>
            <w:vAlign w:val="center"/>
          </w:tcPr>
          <w:p w14:paraId="094B9303" w14:textId="77777777" w:rsidR="00610454" w:rsidRDefault="00610454" w:rsidP="00610454">
            <w:pPr>
              <w:jc w:val="center"/>
              <w:rPr>
                <w:rFonts w:eastAsia="標楷體"/>
              </w:rPr>
            </w:pPr>
          </w:p>
        </w:tc>
        <w:tc>
          <w:tcPr>
            <w:tcW w:w="1458" w:type="dxa"/>
            <w:gridSpan w:val="2"/>
            <w:shd w:val="clear" w:color="auto" w:fill="FFFFFF"/>
            <w:vAlign w:val="center"/>
          </w:tcPr>
          <w:p w14:paraId="33539B5A" w14:textId="77777777" w:rsidR="00610454" w:rsidRDefault="00610454" w:rsidP="00610454">
            <w:pPr>
              <w:jc w:val="center"/>
              <w:rPr>
                <w:rFonts w:eastAsia="標楷體"/>
              </w:rPr>
            </w:pPr>
          </w:p>
        </w:tc>
        <w:tc>
          <w:tcPr>
            <w:tcW w:w="1458" w:type="dxa"/>
            <w:gridSpan w:val="2"/>
            <w:shd w:val="clear" w:color="auto" w:fill="FFFFFF"/>
            <w:vAlign w:val="center"/>
          </w:tcPr>
          <w:p w14:paraId="297BAD8E" w14:textId="77777777" w:rsidR="00610454" w:rsidRDefault="00610454" w:rsidP="00610454">
            <w:pPr>
              <w:jc w:val="center"/>
              <w:rPr>
                <w:rFonts w:eastAsia="標楷體"/>
              </w:rPr>
            </w:pPr>
          </w:p>
        </w:tc>
        <w:tc>
          <w:tcPr>
            <w:tcW w:w="1458" w:type="dxa"/>
            <w:vAlign w:val="center"/>
          </w:tcPr>
          <w:p w14:paraId="08BDDC9B" w14:textId="77777777" w:rsidR="00610454" w:rsidRDefault="00610454" w:rsidP="00610454">
            <w:pPr>
              <w:jc w:val="center"/>
              <w:rPr>
                <w:rFonts w:eastAsia="標楷體"/>
              </w:rPr>
            </w:pPr>
          </w:p>
        </w:tc>
      </w:tr>
      <w:tr w:rsidR="00610454" w14:paraId="41A0E7C0" w14:textId="77777777" w:rsidTr="006201BA">
        <w:trPr>
          <w:cantSplit/>
          <w:trHeight w:val="780"/>
          <w:jc w:val="center"/>
        </w:trPr>
        <w:tc>
          <w:tcPr>
            <w:tcW w:w="430" w:type="dxa"/>
            <w:vAlign w:val="center"/>
          </w:tcPr>
          <w:p w14:paraId="7BBB04F8" w14:textId="77777777" w:rsidR="00610454" w:rsidRDefault="00610454" w:rsidP="00610454">
            <w:pPr>
              <w:jc w:val="center"/>
              <w:rPr>
                <w:rFonts w:eastAsia="標楷體"/>
              </w:rPr>
            </w:pPr>
            <w:r>
              <w:rPr>
                <w:rFonts w:eastAsia="標楷體" w:hint="eastAsia"/>
              </w:rPr>
              <w:t>7</w:t>
            </w:r>
          </w:p>
        </w:tc>
        <w:tc>
          <w:tcPr>
            <w:tcW w:w="699" w:type="dxa"/>
            <w:vAlign w:val="center"/>
          </w:tcPr>
          <w:p w14:paraId="50BA971A" w14:textId="77777777" w:rsidR="00610454" w:rsidRPr="001D482E" w:rsidRDefault="00610454" w:rsidP="00610454">
            <w:pPr>
              <w:jc w:val="center"/>
              <w:rPr>
                <w:rFonts w:eastAsia="標楷體"/>
                <w:color w:val="FF0000"/>
              </w:rPr>
            </w:pPr>
            <w:r>
              <w:rPr>
                <w:rFonts w:eastAsia="標楷體" w:hint="eastAsia"/>
                <w:color w:val="FF0000"/>
              </w:rPr>
              <w:t>0323</w:t>
            </w:r>
          </w:p>
          <w:p w14:paraId="2143A7C6" w14:textId="77777777" w:rsidR="00610454" w:rsidRPr="001D482E" w:rsidRDefault="00610454" w:rsidP="00610454">
            <w:pPr>
              <w:jc w:val="center"/>
              <w:rPr>
                <w:rFonts w:eastAsia="標楷體"/>
                <w:color w:val="FF0000"/>
              </w:rPr>
            </w:pPr>
            <w:r w:rsidRPr="001D482E">
              <w:rPr>
                <w:rFonts w:eastAsia="標楷體" w:hint="eastAsia"/>
                <w:color w:val="FF0000"/>
              </w:rPr>
              <w:t>|</w:t>
            </w:r>
          </w:p>
          <w:p w14:paraId="3B881CEA" w14:textId="77777777" w:rsidR="00610454" w:rsidRDefault="00610454" w:rsidP="00610454">
            <w:pPr>
              <w:jc w:val="center"/>
              <w:rPr>
                <w:rFonts w:eastAsia="標楷體"/>
              </w:rPr>
            </w:pPr>
            <w:r>
              <w:rPr>
                <w:rFonts w:eastAsia="標楷體" w:hint="eastAsia"/>
                <w:color w:val="FF0000"/>
              </w:rPr>
              <w:t>0329</w:t>
            </w:r>
          </w:p>
        </w:tc>
        <w:tc>
          <w:tcPr>
            <w:tcW w:w="1701" w:type="dxa"/>
            <w:gridSpan w:val="2"/>
            <w:vAlign w:val="center"/>
          </w:tcPr>
          <w:p w14:paraId="6FCA0982" w14:textId="77777777" w:rsidR="00610454" w:rsidRDefault="00610454" w:rsidP="00610454">
            <w:pPr>
              <w:jc w:val="center"/>
              <w:rPr>
                <w:rFonts w:eastAsia="標楷體"/>
              </w:rPr>
            </w:pPr>
          </w:p>
        </w:tc>
        <w:tc>
          <w:tcPr>
            <w:tcW w:w="1701" w:type="dxa"/>
            <w:vAlign w:val="center"/>
          </w:tcPr>
          <w:p w14:paraId="34DBAB86" w14:textId="77777777" w:rsidR="00610454" w:rsidRPr="00610454" w:rsidRDefault="00610454" w:rsidP="00610454">
            <w:pPr>
              <w:jc w:val="center"/>
              <w:rPr>
                <w:rFonts w:eastAsia="標楷體"/>
                <w:color w:val="000000" w:themeColor="text1"/>
              </w:rPr>
            </w:pPr>
          </w:p>
        </w:tc>
        <w:tc>
          <w:tcPr>
            <w:tcW w:w="1458" w:type="dxa"/>
            <w:vAlign w:val="center"/>
          </w:tcPr>
          <w:p w14:paraId="6A5011B6" w14:textId="77777777" w:rsidR="00610454" w:rsidRDefault="00610454" w:rsidP="00610454">
            <w:pPr>
              <w:jc w:val="center"/>
              <w:rPr>
                <w:rFonts w:eastAsia="標楷體"/>
              </w:rPr>
            </w:pPr>
          </w:p>
        </w:tc>
        <w:tc>
          <w:tcPr>
            <w:tcW w:w="1458" w:type="dxa"/>
            <w:vAlign w:val="center"/>
          </w:tcPr>
          <w:p w14:paraId="1CC471C0" w14:textId="77777777" w:rsidR="00610454" w:rsidRDefault="00610454" w:rsidP="00610454">
            <w:pPr>
              <w:jc w:val="center"/>
              <w:rPr>
                <w:rFonts w:eastAsia="標楷體"/>
              </w:rPr>
            </w:pPr>
          </w:p>
        </w:tc>
        <w:tc>
          <w:tcPr>
            <w:tcW w:w="1458" w:type="dxa"/>
            <w:vAlign w:val="center"/>
          </w:tcPr>
          <w:p w14:paraId="374C852D" w14:textId="77777777" w:rsidR="00610454" w:rsidRDefault="00610454" w:rsidP="00610454">
            <w:pPr>
              <w:jc w:val="center"/>
              <w:rPr>
                <w:rFonts w:eastAsia="標楷體"/>
              </w:rPr>
            </w:pPr>
          </w:p>
        </w:tc>
        <w:tc>
          <w:tcPr>
            <w:tcW w:w="1458" w:type="dxa"/>
            <w:vAlign w:val="center"/>
          </w:tcPr>
          <w:p w14:paraId="0D9DF28E" w14:textId="77777777" w:rsidR="00610454" w:rsidRDefault="00610454" w:rsidP="00610454">
            <w:pPr>
              <w:jc w:val="center"/>
              <w:rPr>
                <w:rFonts w:eastAsia="標楷體"/>
              </w:rPr>
            </w:pPr>
          </w:p>
        </w:tc>
        <w:tc>
          <w:tcPr>
            <w:tcW w:w="1458" w:type="dxa"/>
            <w:gridSpan w:val="2"/>
            <w:shd w:val="clear" w:color="auto" w:fill="FFFFFF"/>
            <w:vAlign w:val="center"/>
          </w:tcPr>
          <w:p w14:paraId="7F6EF7F1" w14:textId="77777777" w:rsidR="00610454" w:rsidRDefault="00610454" w:rsidP="00610454">
            <w:pPr>
              <w:jc w:val="center"/>
              <w:rPr>
                <w:rFonts w:eastAsia="標楷體"/>
              </w:rPr>
            </w:pPr>
          </w:p>
        </w:tc>
        <w:tc>
          <w:tcPr>
            <w:tcW w:w="1458" w:type="dxa"/>
            <w:gridSpan w:val="2"/>
            <w:shd w:val="clear" w:color="auto" w:fill="FFFFFF"/>
            <w:vAlign w:val="center"/>
          </w:tcPr>
          <w:p w14:paraId="5F2AC7E5" w14:textId="77777777" w:rsidR="00610454" w:rsidRDefault="00610454" w:rsidP="00610454">
            <w:pPr>
              <w:jc w:val="center"/>
              <w:rPr>
                <w:rFonts w:eastAsia="標楷體"/>
              </w:rPr>
            </w:pPr>
          </w:p>
        </w:tc>
        <w:tc>
          <w:tcPr>
            <w:tcW w:w="1458" w:type="dxa"/>
            <w:vAlign w:val="center"/>
          </w:tcPr>
          <w:p w14:paraId="07437309" w14:textId="77777777" w:rsidR="00610454" w:rsidRDefault="00610454" w:rsidP="00610454">
            <w:pPr>
              <w:jc w:val="center"/>
              <w:rPr>
                <w:rFonts w:eastAsia="標楷體"/>
              </w:rPr>
            </w:pPr>
          </w:p>
        </w:tc>
      </w:tr>
      <w:tr w:rsidR="00610454" w14:paraId="3D57C5D4" w14:textId="77777777" w:rsidTr="006201BA">
        <w:trPr>
          <w:cantSplit/>
          <w:trHeight w:val="780"/>
          <w:jc w:val="center"/>
        </w:trPr>
        <w:tc>
          <w:tcPr>
            <w:tcW w:w="430" w:type="dxa"/>
            <w:vAlign w:val="center"/>
          </w:tcPr>
          <w:p w14:paraId="54E79587" w14:textId="77777777" w:rsidR="00610454" w:rsidRDefault="00610454" w:rsidP="00610454">
            <w:pPr>
              <w:jc w:val="center"/>
              <w:rPr>
                <w:rFonts w:eastAsia="標楷體"/>
              </w:rPr>
            </w:pPr>
            <w:r>
              <w:rPr>
                <w:rFonts w:eastAsia="標楷體" w:hint="eastAsia"/>
              </w:rPr>
              <w:t>8</w:t>
            </w:r>
          </w:p>
        </w:tc>
        <w:tc>
          <w:tcPr>
            <w:tcW w:w="699" w:type="dxa"/>
            <w:vAlign w:val="center"/>
          </w:tcPr>
          <w:p w14:paraId="536041A5" w14:textId="77777777" w:rsidR="00610454" w:rsidRPr="001D482E" w:rsidRDefault="00610454" w:rsidP="00610454">
            <w:pPr>
              <w:jc w:val="center"/>
              <w:rPr>
                <w:rFonts w:eastAsia="標楷體"/>
                <w:color w:val="FF0000"/>
              </w:rPr>
            </w:pPr>
            <w:r>
              <w:rPr>
                <w:rFonts w:eastAsia="標楷體" w:hint="eastAsia"/>
                <w:color w:val="FF0000"/>
              </w:rPr>
              <w:t>0330</w:t>
            </w:r>
          </w:p>
          <w:p w14:paraId="2EC33C78" w14:textId="77777777" w:rsidR="00610454" w:rsidRPr="001D482E" w:rsidRDefault="00610454" w:rsidP="00610454">
            <w:pPr>
              <w:jc w:val="center"/>
              <w:rPr>
                <w:rFonts w:eastAsia="標楷體"/>
                <w:color w:val="FF0000"/>
              </w:rPr>
            </w:pPr>
            <w:r w:rsidRPr="001D482E">
              <w:rPr>
                <w:rFonts w:eastAsia="標楷體" w:hint="eastAsia"/>
                <w:color w:val="FF0000"/>
              </w:rPr>
              <w:t>|</w:t>
            </w:r>
          </w:p>
          <w:p w14:paraId="12F3A628" w14:textId="77777777" w:rsidR="00610454" w:rsidRDefault="00610454" w:rsidP="00610454">
            <w:pPr>
              <w:jc w:val="center"/>
              <w:rPr>
                <w:rFonts w:eastAsia="標楷體"/>
              </w:rPr>
            </w:pPr>
            <w:r>
              <w:rPr>
                <w:rFonts w:eastAsia="標楷體" w:hint="eastAsia"/>
                <w:color w:val="FF0000"/>
              </w:rPr>
              <w:t>0405</w:t>
            </w:r>
          </w:p>
        </w:tc>
        <w:tc>
          <w:tcPr>
            <w:tcW w:w="1701" w:type="dxa"/>
            <w:gridSpan w:val="2"/>
            <w:vAlign w:val="center"/>
          </w:tcPr>
          <w:p w14:paraId="283A08DA" w14:textId="77777777" w:rsidR="00610454" w:rsidRDefault="00610454" w:rsidP="00610454">
            <w:pPr>
              <w:jc w:val="center"/>
              <w:rPr>
                <w:rFonts w:eastAsia="標楷體"/>
              </w:rPr>
            </w:pPr>
          </w:p>
        </w:tc>
        <w:tc>
          <w:tcPr>
            <w:tcW w:w="1701" w:type="dxa"/>
            <w:vAlign w:val="center"/>
          </w:tcPr>
          <w:p w14:paraId="55724F23" w14:textId="68AE3F50" w:rsidR="00610454" w:rsidRPr="00610454" w:rsidRDefault="00610454" w:rsidP="00610454">
            <w:pPr>
              <w:jc w:val="center"/>
              <w:rPr>
                <w:rFonts w:eastAsia="標楷體"/>
                <w:color w:val="000000" w:themeColor="text1"/>
              </w:rPr>
            </w:pPr>
            <w:r w:rsidRPr="00610454">
              <w:rPr>
                <w:rFonts w:ascii="標楷體" w:eastAsia="標楷體" w:hAnsi="標楷體" w:hint="eastAsia"/>
                <w:color w:val="000000" w:themeColor="text1"/>
              </w:rPr>
              <w:t>兒童節</w:t>
            </w:r>
          </w:p>
        </w:tc>
        <w:tc>
          <w:tcPr>
            <w:tcW w:w="1458" w:type="dxa"/>
            <w:vAlign w:val="center"/>
          </w:tcPr>
          <w:p w14:paraId="1D52D78B" w14:textId="77777777" w:rsidR="00610454" w:rsidRDefault="00610454" w:rsidP="00610454">
            <w:pPr>
              <w:jc w:val="center"/>
              <w:rPr>
                <w:rFonts w:eastAsia="標楷體"/>
              </w:rPr>
            </w:pPr>
          </w:p>
        </w:tc>
        <w:tc>
          <w:tcPr>
            <w:tcW w:w="1458" w:type="dxa"/>
            <w:vAlign w:val="center"/>
          </w:tcPr>
          <w:p w14:paraId="0E23C392" w14:textId="77777777" w:rsidR="00610454" w:rsidRDefault="00610454" w:rsidP="00610454">
            <w:pPr>
              <w:jc w:val="center"/>
              <w:rPr>
                <w:rFonts w:eastAsia="標楷體"/>
              </w:rPr>
            </w:pPr>
          </w:p>
        </w:tc>
        <w:tc>
          <w:tcPr>
            <w:tcW w:w="1458" w:type="dxa"/>
            <w:vAlign w:val="center"/>
          </w:tcPr>
          <w:p w14:paraId="0D1263E0" w14:textId="77777777" w:rsidR="00610454" w:rsidRDefault="00610454" w:rsidP="00610454">
            <w:pPr>
              <w:jc w:val="center"/>
              <w:rPr>
                <w:rFonts w:eastAsia="標楷體"/>
              </w:rPr>
            </w:pPr>
          </w:p>
        </w:tc>
        <w:tc>
          <w:tcPr>
            <w:tcW w:w="1458" w:type="dxa"/>
            <w:vAlign w:val="center"/>
          </w:tcPr>
          <w:p w14:paraId="158E45D2" w14:textId="77777777" w:rsidR="00610454" w:rsidRDefault="00610454" w:rsidP="00610454">
            <w:pPr>
              <w:jc w:val="center"/>
              <w:rPr>
                <w:rFonts w:eastAsia="標楷體"/>
              </w:rPr>
            </w:pPr>
          </w:p>
        </w:tc>
        <w:tc>
          <w:tcPr>
            <w:tcW w:w="1458" w:type="dxa"/>
            <w:gridSpan w:val="2"/>
            <w:shd w:val="clear" w:color="auto" w:fill="FFFFFF"/>
            <w:vAlign w:val="center"/>
          </w:tcPr>
          <w:p w14:paraId="0E193AAC" w14:textId="77777777" w:rsidR="00610454" w:rsidRDefault="00610454" w:rsidP="00610454">
            <w:pPr>
              <w:jc w:val="center"/>
              <w:rPr>
                <w:rFonts w:eastAsia="標楷體"/>
              </w:rPr>
            </w:pPr>
          </w:p>
        </w:tc>
        <w:tc>
          <w:tcPr>
            <w:tcW w:w="1458" w:type="dxa"/>
            <w:gridSpan w:val="2"/>
            <w:shd w:val="clear" w:color="auto" w:fill="FFFFFF"/>
            <w:vAlign w:val="center"/>
          </w:tcPr>
          <w:p w14:paraId="78EC807E" w14:textId="77777777" w:rsidR="00610454" w:rsidRDefault="00610454" w:rsidP="00610454">
            <w:pPr>
              <w:jc w:val="center"/>
              <w:rPr>
                <w:rFonts w:eastAsia="標楷體"/>
              </w:rPr>
            </w:pPr>
          </w:p>
        </w:tc>
        <w:tc>
          <w:tcPr>
            <w:tcW w:w="1458" w:type="dxa"/>
            <w:vAlign w:val="center"/>
          </w:tcPr>
          <w:p w14:paraId="240A61D4" w14:textId="77777777" w:rsidR="00610454" w:rsidRDefault="00610454" w:rsidP="00610454">
            <w:pPr>
              <w:jc w:val="center"/>
              <w:rPr>
                <w:rFonts w:eastAsia="標楷體"/>
              </w:rPr>
            </w:pPr>
          </w:p>
        </w:tc>
      </w:tr>
      <w:tr w:rsidR="00610454" w14:paraId="1D5C3C00" w14:textId="77777777" w:rsidTr="006201BA">
        <w:trPr>
          <w:cantSplit/>
          <w:trHeight w:val="780"/>
          <w:jc w:val="center"/>
        </w:trPr>
        <w:tc>
          <w:tcPr>
            <w:tcW w:w="430" w:type="dxa"/>
            <w:vAlign w:val="center"/>
          </w:tcPr>
          <w:p w14:paraId="6B4D1840" w14:textId="77777777" w:rsidR="00610454" w:rsidRDefault="00610454" w:rsidP="00610454">
            <w:pPr>
              <w:jc w:val="center"/>
              <w:rPr>
                <w:rFonts w:eastAsia="標楷體"/>
              </w:rPr>
            </w:pPr>
            <w:r>
              <w:rPr>
                <w:rFonts w:eastAsia="標楷體" w:hint="eastAsia"/>
              </w:rPr>
              <w:t>9</w:t>
            </w:r>
          </w:p>
        </w:tc>
        <w:tc>
          <w:tcPr>
            <w:tcW w:w="699" w:type="dxa"/>
            <w:vAlign w:val="center"/>
          </w:tcPr>
          <w:p w14:paraId="07A83EF9" w14:textId="77777777" w:rsidR="00610454" w:rsidRPr="001D482E" w:rsidRDefault="00610454" w:rsidP="00610454">
            <w:pPr>
              <w:jc w:val="center"/>
              <w:rPr>
                <w:rFonts w:eastAsia="標楷體"/>
                <w:color w:val="FF0000"/>
              </w:rPr>
            </w:pPr>
            <w:r>
              <w:rPr>
                <w:rFonts w:eastAsia="標楷體" w:hint="eastAsia"/>
                <w:color w:val="FF0000"/>
              </w:rPr>
              <w:t>0406</w:t>
            </w:r>
          </w:p>
          <w:p w14:paraId="5C848356" w14:textId="77777777" w:rsidR="00610454" w:rsidRPr="001D482E" w:rsidRDefault="00610454" w:rsidP="00610454">
            <w:pPr>
              <w:jc w:val="center"/>
              <w:rPr>
                <w:rFonts w:eastAsia="標楷體"/>
                <w:color w:val="FF0000"/>
              </w:rPr>
            </w:pPr>
            <w:r w:rsidRPr="001D482E">
              <w:rPr>
                <w:rFonts w:eastAsia="標楷體" w:hint="eastAsia"/>
                <w:color w:val="FF0000"/>
              </w:rPr>
              <w:t>|</w:t>
            </w:r>
          </w:p>
          <w:p w14:paraId="62AF72E0" w14:textId="77777777" w:rsidR="00610454" w:rsidRDefault="00610454" w:rsidP="00610454">
            <w:pPr>
              <w:jc w:val="center"/>
              <w:rPr>
                <w:rFonts w:eastAsia="標楷體"/>
              </w:rPr>
            </w:pPr>
            <w:r>
              <w:rPr>
                <w:rFonts w:eastAsia="標楷體" w:hint="eastAsia"/>
                <w:color w:val="FF0000"/>
              </w:rPr>
              <w:t>0412</w:t>
            </w:r>
          </w:p>
        </w:tc>
        <w:tc>
          <w:tcPr>
            <w:tcW w:w="1701" w:type="dxa"/>
            <w:gridSpan w:val="2"/>
            <w:vAlign w:val="center"/>
          </w:tcPr>
          <w:p w14:paraId="7FD6E625" w14:textId="77777777" w:rsidR="00610454" w:rsidRDefault="00610454" w:rsidP="00610454">
            <w:pPr>
              <w:jc w:val="center"/>
              <w:rPr>
                <w:rFonts w:eastAsia="標楷體"/>
              </w:rPr>
            </w:pPr>
          </w:p>
        </w:tc>
        <w:tc>
          <w:tcPr>
            <w:tcW w:w="1701" w:type="dxa"/>
            <w:vAlign w:val="center"/>
          </w:tcPr>
          <w:p w14:paraId="7248136C" w14:textId="77777777" w:rsidR="00610454" w:rsidRPr="00610454" w:rsidRDefault="00610454" w:rsidP="00610454">
            <w:pPr>
              <w:jc w:val="center"/>
              <w:rPr>
                <w:rFonts w:eastAsia="標楷體"/>
                <w:color w:val="000000" w:themeColor="text1"/>
              </w:rPr>
            </w:pPr>
          </w:p>
        </w:tc>
        <w:tc>
          <w:tcPr>
            <w:tcW w:w="1458" w:type="dxa"/>
            <w:vAlign w:val="center"/>
          </w:tcPr>
          <w:p w14:paraId="521E0B59" w14:textId="77777777" w:rsidR="00610454" w:rsidRDefault="00610454" w:rsidP="00610454">
            <w:pPr>
              <w:jc w:val="center"/>
              <w:rPr>
                <w:rFonts w:eastAsia="標楷體"/>
              </w:rPr>
            </w:pPr>
          </w:p>
        </w:tc>
        <w:tc>
          <w:tcPr>
            <w:tcW w:w="1458" w:type="dxa"/>
            <w:vAlign w:val="center"/>
          </w:tcPr>
          <w:p w14:paraId="65A62B93" w14:textId="77777777" w:rsidR="00610454" w:rsidRDefault="00610454" w:rsidP="00610454">
            <w:pPr>
              <w:jc w:val="center"/>
              <w:rPr>
                <w:rFonts w:eastAsia="標楷體"/>
              </w:rPr>
            </w:pPr>
          </w:p>
        </w:tc>
        <w:tc>
          <w:tcPr>
            <w:tcW w:w="1458" w:type="dxa"/>
            <w:vAlign w:val="center"/>
          </w:tcPr>
          <w:p w14:paraId="32E282DD" w14:textId="77777777" w:rsidR="00610454" w:rsidRDefault="00610454" w:rsidP="00610454">
            <w:pPr>
              <w:jc w:val="center"/>
              <w:rPr>
                <w:rFonts w:eastAsia="標楷體"/>
              </w:rPr>
            </w:pPr>
          </w:p>
        </w:tc>
        <w:tc>
          <w:tcPr>
            <w:tcW w:w="1458" w:type="dxa"/>
            <w:vAlign w:val="center"/>
          </w:tcPr>
          <w:p w14:paraId="36C337AB" w14:textId="77777777" w:rsidR="00610454" w:rsidRDefault="00610454" w:rsidP="00610454">
            <w:pPr>
              <w:jc w:val="center"/>
              <w:rPr>
                <w:rFonts w:eastAsia="標楷體"/>
              </w:rPr>
            </w:pPr>
          </w:p>
        </w:tc>
        <w:tc>
          <w:tcPr>
            <w:tcW w:w="1458" w:type="dxa"/>
            <w:gridSpan w:val="2"/>
            <w:shd w:val="clear" w:color="auto" w:fill="FFFFFF"/>
            <w:vAlign w:val="center"/>
          </w:tcPr>
          <w:p w14:paraId="7A3B7DB9" w14:textId="77777777" w:rsidR="00610454" w:rsidRDefault="00610454" w:rsidP="00610454">
            <w:pPr>
              <w:jc w:val="center"/>
              <w:rPr>
                <w:rFonts w:eastAsia="標楷體"/>
              </w:rPr>
            </w:pPr>
          </w:p>
        </w:tc>
        <w:tc>
          <w:tcPr>
            <w:tcW w:w="1458" w:type="dxa"/>
            <w:gridSpan w:val="2"/>
            <w:shd w:val="clear" w:color="auto" w:fill="FFFFFF"/>
            <w:vAlign w:val="center"/>
          </w:tcPr>
          <w:p w14:paraId="575323E8" w14:textId="77777777" w:rsidR="00610454" w:rsidRDefault="00610454" w:rsidP="00610454">
            <w:pPr>
              <w:jc w:val="center"/>
              <w:rPr>
                <w:rFonts w:eastAsia="標楷體"/>
              </w:rPr>
            </w:pPr>
          </w:p>
        </w:tc>
        <w:tc>
          <w:tcPr>
            <w:tcW w:w="1458" w:type="dxa"/>
            <w:vAlign w:val="center"/>
          </w:tcPr>
          <w:p w14:paraId="2B95654E" w14:textId="77777777" w:rsidR="00610454" w:rsidRDefault="00610454" w:rsidP="00610454">
            <w:pPr>
              <w:jc w:val="center"/>
              <w:rPr>
                <w:rFonts w:eastAsia="標楷體"/>
              </w:rPr>
            </w:pPr>
          </w:p>
        </w:tc>
      </w:tr>
      <w:tr w:rsidR="00610454" w14:paraId="3AF9D14E" w14:textId="77777777" w:rsidTr="006201BA">
        <w:trPr>
          <w:cantSplit/>
          <w:trHeight w:val="780"/>
          <w:jc w:val="center"/>
        </w:trPr>
        <w:tc>
          <w:tcPr>
            <w:tcW w:w="430" w:type="dxa"/>
            <w:vAlign w:val="center"/>
          </w:tcPr>
          <w:p w14:paraId="76769D98" w14:textId="77777777" w:rsidR="00610454" w:rsidRDefault="00610454" w:rsidP="00610454">
            <w:pPr>
              <w:jc w:val="center"/>
              <w:rPr>
                <w:rFonts w:eastAsia="標楷體"/>
              </w:rPr>
            </w:pPr>
            <w:r>
              <w:rPr>
                <w:rFonts w:eastAsia="標楷體" w:hint="eastAsia"/>
              </w:rPr>
              <w:t>10</w:t>
            </w:r>
          </w:p>
        </w:tc>
        <w:tc>
          <w:tcPr>
            <w:tcW w:w="699" w:type="dxa"/>
            <w:vAlign w:val="center"/>
          </w:tcPr>
          <w:p w14:paraId="3F88C901" w14:textId="77777777" w:rsidR="00610454" w:rsidRPr="001D482E" w:rsidRDefault="00610454" w:rsidP="00610454">
            <w:pPr>
              <w:jc w:val="center"/>
              <w:rPr>
                <w:rFonts w:eastAsia="標楷體"/>
                <w:color w:val="FF0000"/>
              </w:rPr>
            </w:pPr>
            <w:r>
              <w:rPr>
                <w:rFonts w:eastAsia="標楷體" w:hint="eastAsia"/>
                <w:color w:val="FF0000"/>
              </w:rPr>
              <w:t>0413</w:t>
            </w:r>
          </w:p>
          <w:p w14:paraId="7D93FDB5" w14:textId="77777777" w:rsidR="00610454" w:rsidRPr="001D482E" w:rsidRDefault="00610454" w:rsidP="00610454">
            <w:pPr>
              <w:jc w:val="center"/>
              <w:rPr>
                <w:rFonts w:eastAsia="標楷體"/>
                <w:color w:val="FF0000"/>
              </w:rPr>
            </w:pPr>
            <w:r w:rsidRPr="001D482E">
              <w:rPr>
                <w:rFonts w:eastAsia="標楷體" w:hint="eastAsia"/>
                <w:color w:val="FF0000"/>
              </w:rPr>
              <w:t>|</w:t>
            </w:r>
          </w:p>
          <w:p w14:paraId="3178FA7F" w14:textId="77777777" w:rsidR="00610454" w:rsidRDefault="00610454" w:rsidP="00610454">
            <w:pPr>
              <w:jc w:val="center"/>
              <w:rPr>
                <w:rFonts w:eastAsia="標楷體"/>
              </w:rPr>
            </w:pPr>
            <w:r>
              <w:rPr>
                <w:rFonts w:eastAsia="標楷體" w:hint="eastAsia"/>
                <w:color w:val="FF0000"/>
              </w:rPr>
              <w:t>0419</w:t>
            </w:r>
          </w:p>
        </w:tc>
        <w:tc>
          <w:tcPr>
            <w:tcW w:w="1701" w:type="dxa"/>
            <w:gridSpan w:val="2"/>
            <w:vAlign w:val="center"/>
          </w:tcPr>
          <w:p w14:paraId="092EA9CA" w14:textId="77777777" w:rsidR="00610454" w:rsidRDefault="00610454" w:rsidP="00610454">
            <w:pPr>
              <w:jc w:val="center"/>
              <w:rPr>
                <w:rFonts w:eastAsia="標楷體"/>
              </w:rPr>
            </w:pPr>
          </w:p>
        </w:tc>
        <w:tc>
          <w:tcPr>
            <w:tcW w:w="1701" w:type="dxa"/>
            <w:vAlign w:val="center"/>
          </w:tcPr>
          <w:p w14:paraId="5E346114" w14:textId="77777777" w:rsidR="00610454" w:rsidRPr="00610454" w:rsidRDefault="00610454" w:rsidP="00610454">
            <w:pPr>
              <w:jc w:val="center"/>
              <w:rPr>
                <w:rFonts w:eastAsia="標楷體"/>
                <w:color w:val="000000" w:themeColor="text1"/>
              </w:rPr>
            </w:pPr>
          </w:p>
        </w:tc>
        <w:tc>
          <w:tcPr>
            <w:tcW w:w="1458" w:type="dxa"/>
            <w:vAlign w:val="center"/>
          </w:tcPr>
          <w:p w14:paraId="1A7D2D09" w14:textId="77777777" w:rsidR="00610454" w:rsidRDefault="00610454" w:rsidP="00610454">
            <w:pPr>
              <w:jc w:val="center"/>
              <w:rPr>
                <w:rFonts w:eastAsia="標楷體"/>
              </w:rPr>
            </w:pPr>
          </w:p>
        </w:tc>
        <w:tc>
          <w:tcPr>
            <w:tcW w:w="1458" w:type="dxa"/>
            <w:vAlign w:val="center"/>
          </w:tcPr>
          <w:p w14:paraId="4F3573E8" w14:textId="77777777" w:rsidR="00610454" w:rsidRDefault="00610454" w:rsidP="00610454">
            <w:pPr>
              <w:jc w:val="center"/>
              <w:rPr>
                <w:rFonts w:eastAsia="標楷體"/>
              </w:rPr>
            </w:pPr>
          </w:p>
        </w:tc>
        <w:tc>
          <w:tcPr>
            <w:tcW w:w="1458" w:type="dxa"/>
            <w:vAlign w:val="center"/>
          </w:tcPr>
          <w:p w14:paraId="50AC699E" w14:textId="77777777" w:rsidR="00610454" w:rsidRDefault="00610454" w:rsidP="00610454">
            <w:pPr>
              <w:jc w:val="center"/>
              <w:rPr>
                <w:rFonts w:eastAsia="標楷體"/>
              </w:rPr>
            </w:pPr>
          </w:p>
        </w:tc>
        <w:tc>
          <w:tcPr>
            <w:tcW w:w="1458" w:type="dxa"/>
            <w:vAlign w:val="center"/>
          </w:tcPr>
          <w:p w14:paraId="015CA02E" w14:textId="77777777" w:rsidR="00610454" w:rsidRDefault="00610454" w:rsidP="00610454">
            <w:pPr>
              <w:jc w:val="center"/>
              <w:rPr>
                <w:rFonts w:eastAsia="標楷體"/>
              </w:rPr>
            </w:pPr>
          </w:p>
        </w:tc>
        <w:tc>
          <w:tcPr>
            <w:tcW w:w="1458" w:type="dxa"/>
            <w:gridSpan w:val="2"/>
            <w:shd w:val="clear" w:color="auto" w:fill="FFFFFF"/>
            <w:vAlign w:val="center"/>
          </w:tcPr>
          <w:p w14:paraId="5979A6A7" w14:textId="77777777" w:rsidR="00610454" w:rsidRDefault="00610454" w:rsidP="00610454">
            <w:pPr>
              <w:jc w:val="center"/>
              <w:rPr>
                <w:rFonts w:eastAsia="標楷體"/>
              </w:rPr>
            </w:pPr>
          </w:p>
        </w:tc>
        <w:tc>
          <w:tcPr>
            <w:tcW w:w="1458" w:type="dxa"/>
            <w:gridSpan w:val="2"/>
            <w:shd w:val="clear" w:color="auto" w:fill="FFFFFF"/>
            <w:vAlign w:val="center"/>
          </w:tcPr>
          <w:p w14:paraId="2AFB3960" w14:textId="77777777" w:rsidR="00610454" w:rsidRDefault="00610454" w:rsidP="00610454">
            <w:pPr>
              <w:jc w:val="center"/>
              <w:rPr>
                <w:rFonts w:eastAsia="標楷體"/>
              </w:rPr>
            </w:pPr>
          </w:p>
        </w:tc>
        <w:tc>
          <w:tcPr>
            <w:tcW w:w="1458" w:type="dxa"/>
            <w:vAlign w:val="center"/>
          </w:tcPr>
          <w:p w14:paraId="02D4DB9D" w14:textId="77777777" w:rsidR="00610454" w:rsidRDefault="00610454" w:rsidP="00610454">
            <w:pPr>
              <w:jc w:val="center"/>
              <w:rPr>
                <w:rFonts w:eastAsia="標楷體"/>
              </w:rPr>
            </w:pPr>
          </w:p>
        </w:tc>
      </w:tr>
      <w:tr w:rsidR="00610454" w14:paraId="30C0F02C" w14:textId="77777777" w:rsidTr="006201BA">
        <w:trPr>
          <w:cantSplit/>
          <w:trHeight w:val="780"/>
          <w:jc w:val="center"/>
        </w:trPr>
        <w:tc>
          <w:tcPr>
            <w:tcW w:w="430" w:type="dxa"/>
            <w:vAlign w:val="center"/>
          </w:tcPr>
          <w:p w14:paraId="1CDF6AD1" w14:textId="77777777" w:rsidR="00610454" w:rsidRDefault="00610454" w:rsidP="00610454">
            <w:pPr>
              <w:jc w:val="center"/>
              <w:rPr>
                <w:rFonts w:eastAsia="標楷體"/>
              </w:rPr>
            </w:pPr>
            <w:r>
              <w:rPr>
                <w:rFonts w:eastAsia="標楷體" w:hint="eastAsia"/>
              </w:rPr>
              <w:lastRenderedPageBreak/>
              <w:t>11</w:t>
            </w:r>
          </w:p>
        </w:tc>
        <w:tc>
          <w:tcPr>
            <w:tcW w:w="699" w:type="dxa"/>
            <w:vAlign w:val="center"/>
          </w:tcPr>
          <w:p w14:paraId="4211975D" w14:textId="77777777" w:rsidR="00610454" w:rsidRPr="001D482E" w:rsidRDefault="00610454" w:rsidP="00610454">
            <w:pPr>
              <w:jc w:val="center"/>
              <w:rPr>
                <w:rFonts w:eastAsia="標楷體"/>
                <w:color w:val="FF0000"/>
              </w:rPr>
            </w:pPr>
            <w:r>
              <w:rPr>
                <w:rFonts w:eastAsia="標楷體" w:hint="eastAsia"/>
                <w:color w:val="FF0000"/>
              </w:rPr>
              <w:t>0420</w:t>
            </w:r>
          </w:p>
          <w:p w14:paraId="37E8908B" w14:textId="77777777" w:rsidR="00610454" w:rsidRPr="001D482E" w:rsidRDefault="00610454" w:rsidP="00610454">
            <w:pPr>
              <w:jc w:val="center"/>
              <w:rPr>
                <w:rFonts w:eastAsia="標楷體"/>
                <w:color w:val="FF0000"/>
              </w:rPr>
            </w:pPr>
            <w:r w:rsidRPr="001D482E">
              <w:rPr>
                <w:rFonts w:eastAsia="標楷體" w:hint="eastAsia"/>
                <w:color w:val="FF0000"/>
              </w:rPr>
              <w:t>|</w:t>
            </w:r>
          </w:p>
          <w:p w14:paraId="6FFE0274" w14:textId="77777777" w:rsidR="00610454" w:rsidRDefault="00610454" w:rsidP="00610454">
            <w:pPr>
              <w:jc w:val="center"/>
              <w:rPr>
                <w:rFonts w:eastAsia="標楷體"/>
              </w:rPr>
            </w:pPr>
            <w:r>
              <w:rPr>
                <w:rFonts w:eastAsia="標楷體" w:hint="eastAsia"/>
                <w:color w:val="FF0000"/>
              </w:rPr>
              <w:t>0426</w:t>
            </w:r>
          </w:p>
        </w:tc>
        <w:tc>
          <w:tcPr>
            <w:tcW w:w="1701" w:type="dxa"/>
            <w:gridSpan w:val="2"/>
            <w:vAlign w:val="center"/>
          </w:tcPr>
          <w:p w14:paraId="7EB113CC" w14:textId="77777777" w:rsidR="00610454" w:rsidRDefault="00610454" w:rsidP="00610454">
            <w:pPr>
              <w:jc w:val="center"/>
              <w:rPr>
                <w:rFonts w:eastAsia="標楷體"/>
              </w:rPr>
            </w:pPr>
          </w:p>
        </w:tc>
        <w:tc>
          <w:tcPr>
            <w:tcW w:w="1701" w:type="dxa"/>
            <w:vAlign w:val="center"/>
          </w:tcPr>
          <w:p w14:paraId="6A517C75" w14:textId="77777777" w:rsidR="00610454" w:rsidRPr="00610454" w:rsidRDefault="00610454" w:rsidP="00610454">
            <w:pPr>
              <w:jc w:val="center"/>
              <w:rPr>
                <w:rFonts w:eastAsia="標楷體"/>
                <w:color w:val="000000" w:themeColor="text1"/>
              </w:rPr>
            </w:pPr>
          </w:p>
        </w:tc>
        <w:tc>
          <w:tcPr>
            <w:tcW w:w="1458" w:type="dxa"/>
            <w:vAlign w:val="center"/>
          </w:tcPr>
          <w:p w14:paraId="53207E60" w14:textId="77777777" w:rsidR="00610454" w:rsidRDefault="00610454" w:rsidP="00610454">
            <w:pPr>
              <w:jc w:val="center"/>
              <w:rPr>
                <w:rFonts w:eastAsia="標楷體"/>
              </w:rPr>
            </w:pPr>
          </w:p>
        </w:tc>
        <w:tc>
          <w:tcPr>
            <w:tcW w:w="1458" w:type="dxa"/>
            <w:vAlign w:val="center"/>
          </w:tcPr>
          <w:p w14:paraId="209D1BF8" w14:textId="77777777" w:rsidR="00610454" w:rsidRDefault="00610454" w:rsidP="00610454">
            <w:pPr>
              <w:jc w:val="center"/>
              <w:rPr>
                <w:rFonts w:eastAsia="標楷體"/>
              </w:rPr>
            </w:pPr>
          </w:p>
        </w:tc>
        <w:tc>
          <w:tcPr>
            <w:tcW w:w="1458" w:type="dxa"/>
            <w:vAlign w:val="center"/>
          </w:tcPr>
          <w:p w14:paraId="4646AC92" w14:textId="77777777" w:rsidR="00610454" w:rsidRDefault="00610454" w:rsidP="00610454">
            <w:pPr>
              <w:jc w:val="center"/>
              <w:rPr>
                <w:rFonts w:eastAsia="標楷體"/>
              </w:rPr>
            </w:pPr>
          </w:p>
        </w:tc>
        <w:tc>
          <w:tcPr>
            <w:tcW w:w="1458" w:type="dxa"/>
            <w:vAlign w:val="center"/>
          </w:tcPr>
          <w:p w14:paraId="20572EB7" w14:textId="77777777" w:rsidR="00610454" w:rsidRDefault="00610454" w:rsidP="00610454">
            <w:pPr>
              <w:jc w:val="center"/>
              <w:rPr>
                <w:rFonts w:eastAsia="標楷體"/>
              </w:rPr>
            </w:pPr>
          </w:p>
        </w:tc>
        <w:tc>
          <w:tcPr>
            <w:tcW w:w="1458" w:type="dxa"/>
            <w:gridSpan w:val="2"/>
            <w:shd w:val="clear" w:color="auto" w:fill="FFFFFF"/>
            <w:vAlign w:val="center"/>
          </w:tcPr>
          <w:p w14:paraId="4BA7D582" w14:textId="77777777" w:rsidR="00610454" w:rsidRDefault="00610454" w:rsidP="00610454">
            <w:pPr>
              <w:jc w:val="center"/>
              <w:rPr>
                <w:rFonts w:eastAsia="標楷體"/>
              </w:rPr>
            </w:pPr>
          </w:p>
        </w:tc>
        <w:tc>
          <w:tcPr>
            <w:tcW w:w="1458" w:type="dxa"/>
            <w:gridSpan w:val="2"/>
            <w:shd w:val="clear" w:color="auto" w:fill="FFFFFF"/>
            <w:vAlign w:val="center"/>
          </w:tcPr>
          <w:p w14:paraId="00B6AA75" w14:textId="77777777" w:rsidR="00610454" w:rsidRDefault="00610454" w:rsidP="00610454">
            <w:pPr>
              <w:jc w:val="center"/>
              <w:rPr>
                <w:rFonts w:eastAsia="標楷體"/>
              </w:rPr>
            </w:pPr>
          </w:p>
        </w:tc>
        <w:tc>
          <w:tcPr>
            <w:tcW w:w="1458" w:type="dxa"/>
            <w:vAlign w:val="center"/>
          </w:tcPr>
          <w:p w14:paraId="7AB5EFE4" w14:textId="77777777" w:rsidR="00610454" w:rsidRDefault="00610454" w:rsidP="00610454">
            <w:pPr>
              <w:jc w:val="center"/>
              <w:rPr>
                <w:rFonts w:eastAsia="標楷體"/>
              </w:rPr>
            </w:pPr>
          </w:p>
        </w:tc>
      </w:tr>
      <w:tr w:rsidR="00610454" w14:paraId="39488CF4" w14:textId="77777777" w:rsidTr="006201BA">
        <w:trPr>
          <w:cantSplit/>
          <w:trHeight w:val="780"/>
          <w:jc w:val="center"/>
        </w:trPr>
        <w:tc>
          <w:tcPr>
            <w:tcW w:w="430" w:type="dxa"/>
            <w:vAlign w:val="center"/>
          </w:tcPr>
          <w:p w14:paraId="74CA8E0A" w14:textId="77777777" w:rsidR="00610454" w:rsidRDefault="00610454" w:rsidP="00610454">
            <w:pPr>
              <w:jc w:val="center"/>
              <w:rPr>
                <w:rFonts w:eastAsia="標楷體"/>
              </w:rPr>
            </w:pPr>
            <w:r>
              <w:rPr>
                <w:rFonts w:eastAsia="標楷體" w:hint="eastAsia"/>
              </w:rPr>
              <w:t>12</w:t>
            </w:r>
          </w:p>
        </w:tc>
        <w:tc>
          <w:tcPr>
            <w:tcW w:w="699" w:type="dxa"/>
            <w:vAlign w:val="center"/>
          </w:tcPr>
          <w:p w14:paraId="19B80F78" w14:textId="77777777" w:rsidR="00610454" w:rsidRPr="001D482E" w:rsidRDefault="00610454" w:rsidP="00610454">
            <w:pPr>
              <w:jc w:val="center"/>
              <w:rPr>
                <w:rFonts w:eastAsia="標楷體"/>
                <w:color w:val="FF0000"/>
              </w:rPr>
            </w:pPr>
            <w:r>
              <w:rPr>
                <w:rFonts w:eastAsia="標楷體" w:hint="eastAsia"/>
                <w:color w:val="FF0000"/>
              </w:rPr>
              <w:t>0427</w:t>
            </w:r>
          </w:p>
          <w:p w14:paraId="45362F8E" w14:textId="77777777" w:rsidR="00610454" w:rsidRPr="001D482E" w:rsidRDefault="00610454" w:rsidP="00610454">
            <w:pPr>
              <w:jc w:val="center"/>
              <w:rPr>
                <w:rFonts w:eastAsia="標楷體"/>
                <w:color w:val="FF0000"/>
              </w:rPr>
            </w:pPr>
            <w:r w:rsidRPr="001D482E">
              <w:rPr>
                <w:rFonts w:eastAsia="標楷體" w:hint="eastAsia"/>
                <w:color w:val="FF0000"/>
              </w:rPr>
              <w:t>|</w:t>
            </w:r>
          </w:p>
          <w:p w14:paraId="4ACB46EF" w14:textId="77777777" w:rsidR="00610454" w:rsidRDefault="00610454" w:rsidP="00610454">
            <w:pPr>
              <w:jc w:val="center"/>
              <w:rPr>
                <w:rFonts w:eastAsia="標楷體"/>
              </w:rPr>
            </w:pPr>
            <w:r>
              <w:rPr>
                <w:rFonts w:eastAsia="標楷體" w:hint="eastAsia"/>
                <w:color w:val="FF0000"/>
              </w:rPr>
              <w:t>0503</w:t>
            </w:r>
          </w:p>
        </w:tc>
        <w:tc>
          <w:tcPr>
            <w:tcW w:w="1701" w:type="dxa"/>
            <w:gridSpan w:val="2"/>
            <w:vAlign w:val="center"/>
          </w:tcPr>
          <w:p w14:paraId="736D0B53" w14:textId="77777777" w:rsidR="00610454" w:rsidRDefault="00610454" w:rsidP="00610454">
            <w:pPr>
              <w:jc w:val="center"/>
              <w:rPr>
                <w:rFonts w:eastAsia="標楷體"/>
              </w:rPr>
            </w:pPr>
          </w:p>
        </w:tc>
        <w:tc>
          <w:tcPr>
            <w:tcW w:w="1701" w:type="dxa"/>
            <w:vAlign w:val="center"/>
          </w:tcPr>
          <w:p w14:paraId="39585A73" w14:textId="77777777" w:rsidR="00610454" w:rsidRPr="00610454" w:rsidRDefault="00610454" w:rsidP="00610454">
            <w:pPr>
              <w:jc w:val="center"/>
              <w:rPr>
                <w:rFonts w:eastAsia="標楷體"/>
                <w:color w:val="000000" w:themeColor="text1"/>
              </w:rPr>
            </w:pPr>
          </w:p>
        </w:tc>
        <w:tc>
          <w:tcPr>
            <w:tcW w:w="1458" w:type="dxa"/>
            <w:vAlign w:val="center"/>
          </w:tcPr>
          <w:p w14:paraId="0D92CBD1" w14:textId="0C855169" w:rsidR="00610454" w:rsidRDefault="009729C8" w:rsidP="00610454">
            <w:pPr>
              <w:jc w:val="center"/>
              <w:rPr>
                <w:rFonts w:eastAsia="標楷體"/>
              </w:rPr>
            </w:pPr>
            <w:r>
              <w:rPr>
                <w:rFonts w:ascii="標楷體" w:eastAsia="標楷體" w:hAnsi="標楷體" w:hint="eastAsia"/>
                <w:color w:val="7030A0"/>
              </w:rPr>
              <w:t>高速公路下的歷史場景2</w:t>
            </w:r>
          </w:p>
        </w:tc>
        <w:tc>
          <w:tcPr>
            <w:tcW w:w="1458" w:type="dxa"/>
            <w:vAlign w:val="center"/>
          </w:tcPr>
          <w:p w14:paraId="53A1C2D4" w14:textId="77777777" w:rsidR="00610454" w:rsidRDefault="00610454" w:rsidP="00610454">
            <w:pPr>
              <w:jc w:val="center"/>
              <w:rPr>
                <w:rFonts w:eastAsia="標楷體"/>
              </w:rPr>
            </w:pPr>
          </w:p>
        </w:tc>
        <w:tc>
          <w:tcPr>
            <w:tcW w:w="1458" w:type="dxa"/>
            <w:vAlign w:val="center"/>
          </w:tcPr>
          <w:p w14:paraId="7FBC17CD" w14:textId="77777777" w:rsidR="00610454" w:rsidRDefault="00610454" w:rsidP="00610454">
            <w:pPr>
              <w:jc w:val="center"/>
              <w:rPr>
                <w:rFonts w:eastAsia="標楷體"/>
              </w:rPr>
            </w:pPr>
          </w:p>
        </w:tc>
        <w:tc>
          <w:tcPr>
            <w:tcW w:w="1458" w:type="dxa"/>
            <w:vAlign w:val="center"/>
          </w:tcPr>
          <w:p w14:paraId="6DEA1D0A" w14:textId="77777777" w:rsidR="00610454" w:rsidRDefault="00610454" w:rsidP="00610454">
            <w:pPr>
              <w:jc w:val="center"/>
              <w:rPr>
                <w:rFonts w:eastAsia="標楷體"/>
              </w:rPr>
            </w:pPr>
          </w:p>
        </w:tc>
        <w:tc>
          <w:tcPr>
            <w:tcW w:w="1458" w:type="dxa"/>
            <w:gridSpan w:val="2"/>
            <w:shd w:val="clear" w:color="auto" w:fill="FFFFFF"/>
            <w:vAlign w:val="center"/>
          </w:tcPr>
          <w:p w14:paraId="4968F55B" w14:textId="77777777" w:rsidR="00610454" w:rsidRDefault="00610454" w:rsidP="00610454">
            <w:pPr>
              <w:jc w:val="center"/>
              <w:rPr>
                <w:rFonts w:eastAsia="標楷體"/>
              </w:rPr>
            </w:pPr>
          </w:p>
        </w:tc>
        <w:tc>
          <w:tcPr>
            <w:tcW w:w="1458" w:type="dxa"/>
            <w:gridSpan w:val="2"/>
            <w:shd w:val="clear" w:color="auto" w:fill="FFFFFF"/>
            <w:vAlign w:val="center"/>
          </w:tcPr>
          <w:p w14:paraId="5A996D1D" w14:textId="77777777" w:rsidR="00610454" w:rsidRDefault="00610454" w:rsidP="00610454">
            <w:pPr>
              <w:jc w:val="center"/>
              <w:rPr>
                <w:rFonts w:eastAsia="標楷體"/>
              </w:rPr>
            </w:pPr>
          </w:p>
        </w:tc>
        <w:tc>
          <w:tcPr>
            <w:tcW w:w="1458" w:type="dxa"/>
            <w:vAlign w:val="center"/>
          </w:tcPr>
          <w:p w14:paraId="4AFBCF32" w14:textId="77777777" w:rsidR="00610454" w:rsidRDefault="00610454" w:rsidP="00610454">
            <w:pPr>
              <w:jc w:val="center"/>
              <w:rPr>
                <w:rFonts w:eastAsia="標楷體"/>
              </w:rPr>
            </w:pPr>
          </w:p>
        </w:tc>
      </w:tr>
      <w:tr w:rsidR="00610454" w14:paraId="28A16388" w14:textId="77777777" w:rsidTr="006201BA">
        <w:trPr>
          <w:cantSplit/>
          <w:trHeight w:val="780"/>
          <w:jc w:val="center"/>
        </w:trPr>
        <w:tc>
          <w:tcPr>
            <w:tcW w:w="430" w:type="dxa"/>
            <w:vAlign w:val="center"/>
          </w:tcPr>
          <w:p w14:paraId="2F5433AD" w14:textId="77777777" w:rsidR="00610454" w:rsidRDefault="00610454" w:rsidP="00610454">
            <w:pPr>
              <w:jc w:val="center"/>
              <w:rPr>
                <w:rFonts w:eastAsia="標楷體"/>
              </w:rPr>
            </w:pPr>
            <w:r>
              <w:rPr>
                <w:rFonts w:eastAsia="標楷體" w:hint="eastAsia"/>
              </w:rPr>
              <w:t>13</w:t>
            </w:r>
          </w:p>
        </w:tc>
        <w:tc>
          <w:tcPr>
            <w:tcW w:w="699" w:type="dxa"/>
            <w:vAlign w:val="center"/>
          </w:tcPr>
          <w:p w14:paraId="4C4F2ED1" w14:textId="77777777" w:rsidR="00610454" w:rsidRPr="001D482E" w:rsidRDefault="00610454" w:rsidP="00610454">
            <w:pPr>
              <w:jc w:val="center"/>
              <w:rPr>
                <w:rFonts w:eastAsia="標楷體"/>
                <w:color w:val="FF0000"/>
              </w:rPr>
            </w:pPr>
            <w:r>
              <w:rPr>
                <w:rFonts w:eastAsia="標楷體" w:hint="eastAsia"/>
                <w:color w:val="FF0000"/>
              </w:rPr>
              <w:t>0504</w:t>
            </w:r>
          </w:p>
          <w:p w14:paraId="14C3DFE5" w14:textId="77777777" w:rsidR="00610454" w:rsidRPr="001D482E" w:rsidRDefault="00610454" w:rsidP="00610454">
            <w:pPr>
              <w:jc w:val="center"/>
              <w:rPr>
                <w:rFonts w:eastAsia="標楷體"/>
                <w:color w:val="FF0000"/>
              </w:rPr>
            </w:pPr>
            <w:r w:rsidRPr="001D482E">
              <w:rPr>
                <w:rFonts w:eastAsia="標楷體" w:hint="eastAsia"/>
                <w:color w:val="FF0000"/>
              </w:rPr>
              <w:t>|</w:t>
            </w:r>
          </w:p>
          <w:p w14:paraId="3971111C" w14:textId="77777777" w:rsidR="00610454" w:rsidRDefault="00610454" w:rsidP="00610454">
            <w:pPr>
              <w:jc w:val="center"/>
              <w:rPr>
                <w:rFonts w:eastAsia="標楷體"/>
              </w:rPr>
            </w:pPr>
            <w:r>
              <w:rPr>
                <w:rFonts w:eastAsia="標楷體" w:hint="eastAsia"/>
                <w:color w:val="FF0000"/>
              </w:rPr>
              <w:t>0510</w:t>
            </w:r>
          </w:p>
        </w:tc>
        <w:tc>
          <w:tcPr>
            <w:tcW w:w="1701" w:type="dxa"/>
            <w:gridSpan w:val="2"/>
            <w:vAlign w:val="center"/>
          </w:tcPr>
          <w:p w14:paraId="41AA2C80" w14:textId="77777777" w:rsidR="00610454" w:rsidRDefault="00610454" w:rsidP="00610454">
            <w:pPr>
              <w:jc w:val="center"/>
              <w:rPr>
                <w:rFonts w:eastAsia="標楷體"/>
              </w:rPr>
            </w:pPr>
          </w:p>
        </w:tc>
        <w:tc>
          <w:tcPr>
            <w:tcW w:w="1701" w:type="dxa"/>
            <w:vAlign w:val="center"/>
          </w:tcPr>
          <w:p w14:paraId="7FBFCA28" w14:textId="77777777" w:rsidR="00610454" w:rsidRPr="00610454" w:rsidRDefault="00610454" w:rsidP="00610454">
            <w:pPr>
              <w:jc w:val="center"/>
              <w:rPr>
                <w:rFonts w:ascii="標楷體" w:eastAsia="標楷體" w:hAnsi="標楷體"/>
                <w:color w:val="000000" w:themeColor="text1"/>
              </w:rPr>
            </w:pPr>
            <w:r w:rsidRPr="00610454">
              <w:rPr>
                <w:rFonts w:ascii="標楷體" w:eastAsia="標楷體" w:hAnsi="標楷體" w:hint="eastAsia"/>
                <w:color w:val="000000" w:themeColor="text1"/>
              </w:rPr>
              <w:t>校慶</w:t>
            </w:r>
          </w:p>
          <w:p w14:paraId="3879EF5C" w14:textId="7BBB6886" w:rsidR="00610454" w:rsidRPr="00610454" w:rsidRDefault="00610454" w:rsidP="00610454">
            <w:pPr>
              <w:jc w:val="center"/>
              <w:rPr>
                <w:rFonts w:eastAsia="標楷體"/>
                <w:color w:val="000000" w:themeColor="text1"/>
              </w:rPr>
            </w:pPr>
            <w:r w:rsidRPr="00610454">
              <w:rPr>
                <w:rFonts w:ascii="標楷體" w:eastAsia="標楷體" w:hAnsi="標楷體" w:hint="eastAsia"/>
                <w:color w:val="000000" w:themeColor="text1"/>
              </w:rPr>
              <w:t>母親節</w:t>
            </w:r>
          </w:p>
        </w:tc>
        <w:tc>
          <w:tcPr>
            <w:tcW w:w="1458" w:type="dxa"/>
            <w:vAlign w:val="center"/>
          </w:tcPr>
          <w:p w14:paraId="38E0737D" w14:textId="5DB8A228" w:rsidR="00610454" w:rsidRDefault="009729C8" w:rsidP="00610454">
            <w:pPr>
              <w:jc w:val="center"/>
              <w:rPr>
                <w:rFonts w:eastAsia="標楷體"/>
              </w:rPr>
            </w:pPr>
            <w:r>
              <w:rPr>
                <w:rFonts w:ascii="標楷體" w:eastAsia="標楷體" w:hAnsi="標楷體" w:hint="eastAsia"/>
                <w:color w:val="7030A0"/>
              </w:rPr>
              <w:t>高速公路下的歷史場景2</w:t>
            </w:r>
          </w:p>
        </w:tc>
        <w:tc>
          <w:tcPr>
            <w:tcW w:w="1458" w:type="dxa"/>
            <w:vAlign w:val="center"/>
          </w:tcPr>
          <w:p w14:paraId="15BB5ECD" w14:textId="77777777" w:rsidR="00610454" w:rsidRDefault="00610454" w:rsidP="00610454">
            <w:pPr>
              <w:jc w:val="center"/>
              <w:rPr>
                <w:rFonts w:eastAsia="標楷體"/>
              </w:rPr>
            </w:pPr>
          </w:p>
        </w:tc>
        <w:tc>
          <w:tcPr>
            <w:tcW w:w="1458" w:type="dxa"/>
            <w:vAlign w:val="center"/>
          </w:tcPr>
          <w:p w14:paraId="50309086" w14:textId="77777777" w:rsidR="00610454" w:rsidRDefault="00610454" w:rsidP="00610454">
            <w:pPr>
              <w:jc w:val="center"/>
              <w:rPr>
                <w:rFonts w:eastAsia="標楷體"/>
              </w:rPr>
            </w:pPr>
          </w:p>
        </w:tc>
        <w:tc>
          <w:tcPr>
            <w:tcW w:w="1458" w:type="dxa"/>
            <w:vAlign w:val="center"/>
          </w:tcPr>
          <w:p w14:paraId="72254B67" w14:textId="77777777" w:rsidR="00610454" w:rsidRDefault="00610454" w:rsidP="00610454">
            <w:pPr>
              <w:jc w:val="center"/>
              <w:rPr>
                <w:rFonts w:eastAsia="標楷體"/>
              </w:rPr>
            </w:pPr>
          </w:p>
        </w:tc>
        <w:tc>
          <w:tcPr>
            <w:tcW w:w="1458" w:type="dxa"/>
            <w:gridSpan w:val="2"/>
            <w:shd w:val="clear" w:color="auto" w:fill="FFFFFF"/>
            <w:vAlign w:val="center"/>
          </w:tcPr>
          <w:p w14:paraId="1BCAAFBF" w14:textId="77777777" w:rsidR="00610454" w:rsidRDefault="00610454" w:rsidP="00610454">
            <w:pPr>
              <w:jc w:val="center"/>
              <w:rPr>
                <w:rFonts w:eastAsia="標楷體"/>
              </w:rPr>
            </w:pPr>
          </w:p>
        </w:tc>
        <w:tc>
          <w:tcPr>
            <w:tcW w:w="1458" w:type="dxa"/>
            <w:gridSpan w:val="2"/>
            <w:shd w:val="clear" w:color="auto" w:fill="FFFFFF"/>
            <w:vAlign w:val="center"/>
          </w:tcPr>
          <w:p w14:paraId="49C4F9A5" w14:textId="77777777" w:rsidR="00610454" w:rsidRDefault="00610454" w:rsidP="00610454">
            <w:pPr>
              <w:jc w:val="center"/>
              <w:rPr>
                <w:rFonts w:eastAsia="標楷體"/>
              </w:rPr>
            </w:pPr>
          </w:p>
        </w:tc>
        <w:tc>
          <w:tcPr>
            <w:tcW w:w="1458" w:type="dxa"/>
            <w:vAlign w:val="center"/>
          </w:tcPr>
          <w:p w14:paraId="24A9FED1" w14:textId="77777777" w:rsidR="00610454" w:rsidRDefault="00610454" w:rsidP="00610454">
            <w:pPr>
              <w:jc w:val="center"/>
              <w:rPr>
                <w:rFonts w:eastAsia="標楷體"/>
              </w:rPr>
            </w:pPr>
          </w:p>
        </w:tc>
      </w:tr>
      <w:tr w:rsidR="00610454" w14:paraId="6916A6A3" w14:textId="77777777" w:rsidTr="006201BA">
        <w:trPr>
          <w:cantSplit/>
          <w:trHeight w:val="780"/>
          <w:jc w:val="center"/>
        </w:trPr>
        <w:tc>
          <w:tcPr>
            <w:tcW w:w="430" w:type="dxa"/>
            <w:vAlign w:val="center"/>
          </w:tcPr>
          <w:p w14:paraId="52741672" w14:textId="77777777" w:rsidR="00610454" w:rsidRDefault="00610454" w:rsidP="00610454">
            <w:pPr>
              <w:jc w:val="center"/>
              <w:rPr>
                <w:rFonts w:eastAsia="標楷體"/>
              </w:rPr>
            </w:pPr>
            <w:r>
              <w:rPr>
                <w:rFonts w:eastAsia="標楷體" w:hint="eastAsia"/>
              </w:rPr>
              <w:t>14</w:t>
            </w:r>
          </w:p>
        </w:tc>
        <w:tc>
          <w:tcPr>
            <w:tcW w:w="699" w:type="dxa"/>
            <w:vAlign w:val="center"/>
          </w:tcPr>
          <w:p w14:paraId="4A8DFC8A" w14:textId="77777777" w:rsidR="00610454" w:rsidRPr="001D482E" w:rsidRDefault="00610454" w:rsidP="00610454">
            <w:pPr>
              <w:jc w:val="center"/>
              <w:rPr>
                <w:rFonts w:eastAsia="標楷體"/>
                <w:color w:val="FF0000"/>
              </w:rPr>
            </w:pPr>
            <w:r>
              <w:rPr>
                <w:rFonts w:eastAsia="標楷體" w:hint="eastAsia"/>
                <w:color w:val="FF0000"/>
              </w:rPr>
              <w:t>0511</w:t>
            </w:r>
          </w:p>
          <w:p w14:paraId="441E0DE7" w14:textId="77777777" w:rsidR="00610454" w:rsidRPr="001D482E" w:rsidRDefault="00610454" w:rsidP="00610454">
            <w:pPr>
              <w:jc w:val="center"/>
              <w:rPr>
                <w:rFonts w:eastAsia="標楷體"/>
                <w:color w:val="FF0000"/>
              </w:rPr>
            </w:pPr>
            <w:r w:rsidRPr="001D482E">
              <w:rPr>
                <w:rFonts w:eastAsia="標楷體" w:hint="eastAsia"/>
                <w:color w:val="FF0000"/>
              </w:rPr>
              <w:t>|</w:t>
            </w:r>
          </w:p>
          <w:p w14:paraId="5008339B" w14:textId="77777777" w:rsidR="00610454" w:rsidRDefault="00610454" w:rsidP="00610454">
            <w:pPr>
              <w:jc w:val="center"/>
              <w:rPr>
                <w:rFonts w:eastAsia="標楷體"/>
              </w:rPr>
            </w:pPr>
            <w:r>
              <w:rPr>
                <w:rFonts w:eastAsia="標楷體" w:hint="eastAsia"/>
                <w:color w:val="FF0000"/>
              </w:rPr>
              <w:t>0517</w:t>
            </w:r>
          </w:p>
        </w:tc>
        <w:tc>
          <w:tcPr>
            <w:tcW w:w="1701" w:type="dxa"/>
            <w:gridSpan w:val="2"/>
            <w:vAlign w:val="center"/>
          </w:tcPr>
          <w:p w14:paraId="65B08F3B" w14:textId="77777777" w:rsidR="00610454" w:rsidRDefault="00610454" w:rsidP="00610454">
            <w:pPr>
              <w:jc w:val="center"/>
              <w:rPr>
                <w:rFonts w:eastAsia="標楷體"/>
              </w:rPr>
            </w:pPr>
          </w:p>
        </w:tc>
        <w:tc>
          <w:tcPr>
            <w:tcW w:w="1701" w:type="dxa"/>
            <w:vAlign w:val="center"/>
          </w:tcPr>
          <w:p w14:paraId="4173C70A" w14:textId="5FA5D098" w:rsidR="00610454" w:rsidRPr="00610454" w:rsidRDefault="00610454" w:rsidP="00610454">
            <w:pPr>
              <w:jc w:val="center"/>
              <w:rPr>
                <w:rFonts w:eastAsia="標楷體"/>
                <w:color w:val="000000" w:themeColor="text1"/>
              </w:rPr>
            </w:pPr>
            <w:r w:rsidRPr="00610454">
              <w:rPr>
                <w:rFonts w:ascii="標楷體" w:eastAsia="標楷體" w:hAnsi="標楷體" w:hint="eastAsia"/>
                <w:color w:val="000000" w:themeColor="text1"/>
              </w:rPr>
              <w:t>自治市長選舉</w:t>
            </w:r>
          </w:p>
        </w:tc>
        <w:tc>
          <w:tcPr>
            <w:tcW w:w="1458" w:type="dxa"/>
            <w:vAlign w:val="center"/>
          </w:tcPr>
          <w:p w14:paraId="11A7A719" w14:textId="77777777" w:rsidR="00610454" w:rsidRDefault="00610454" w:rsidP="00610454">
            <w:pPr>
              <w:jc w:val="center"/>
              <w:rPr>
                <w:rFonts w:eastAsia="標楷體"/>
              </w:rPr>
            </w:pPr>
          </w:p>
        </w:tc>
        <w:tc>
          <w:tcPr>
            <w:tcW w:w="1458" w:type="dxa"/>
            <w:vAlign w:val="center"/>
          </w:tcPr>
          <w:p w14:paraId="67C2231A" w14:textId="77777777" w:rsidR="00610454" w:rsidRDefault="00610454" w:rsidP="00610454">
            <w:pPr>
              <w:jc w:val="center"/>
              <w:rPr>
                <w:rFonts w:eastAsia="標楷體"/>
              </w:rPr>
            </w:pPr>
          </w:p>
        </w:tc>
        <w:tc>
          <w:tcPr>
            <w:tcW w:w="1458" w:type="dxa"/>
            <w:vAlign w:val="center"/>
          </w:tcPr>
          <w:p w14:paraId="1DC97F0E" w14:textId="77777777" w:rsidR="00610454" w:rsidRDefault="00610454" w:rsidP="00610454">
            <w:pPr>
              <w:jc w:val="center"/>
              <w:rPr>
                <w:rFonts w:eastAsia="標楷體"/>
              </w:rPr>
            </w:pPr>
          </w:p>
        </w:tc>
        <w:tc>
          <w:tcPr>
            <w:tcW w:w="1458" w:type="dxa"/>
            <w:vAlign w:val="center"/>
          </w:tcPr>
          <w:p w14:paraId="561BF10F" w14:textId="77777777" w:rsidR="00610454" w:rsidRDefault="00610454" w:rsidP="00610454">
            <w:pPr>
              <w:jc w:val="center"/>
              <w:rPr>
                <w:rFonts w:eastAsia="標楷體"/>
              </w:rPr>
            </w:pPr>
          </w:p>
        </w:tc>
        <w:tc>
          <w:tcPr>
            <w:tcW w:w="1458" w:type="dxa"/>
            <w:gridSpan w:val="2"/>
            <w:shd w:val="clear" w:color="auto" w:fill="FFFFFF"/>
            <w:vAlign w:val="center"/>
          </w:tcPr>
          <w:p w14:paraId="08FBB667" w14:textId="77777777" w:rsidR="00610454" w:rsidRDefault="00610454" w:rsidP="00610454">
            <w:pPr>
              <w:jc w:val="center"/>
              <w:rPr>
                <w:rFonts w:eastAsia="標楷體"/>
              </w:rPr>
            </w:pPr>
          </w:p>
        </w:tc>
        <w:tc>
          <w:tcPr>
            <w:tcW w:w="1458" w:type="dxa"/>
            <w:gridSpan w:val="2"/>
            <w:shd w:val="clear" w:color="auto" w:fill="FFFFFF"/>
            <w:vAlign w:val="center"/>
          </w:tcPr>
          <w:p w14:paraId="3B913AC0" w14:textId="77777777" w:rsidR="00610454" w:rsidRDefault="00610454" w:rsidP="00610454">
            <w:pPr>
              <w:jc w:val="center"/>
              <w:rPr>
                <w:rFonts w:eastAsia="標楷體"/>
              </w:rPr>
            </w:pPr>
          </w:p>
        </w:tc>
        <w:tc>
          <w:tcPr>
            <w:tcW w:w="1458" w:type="dxa"/>
            <w:vAlign w:val="center"/>
          </w:tcPr>
          <w:p w14:paraId="4D87AD78" w14:textId="77777777" w:rsidR="00610454" w:rsidRDefault="00610454" w:rsidP="00610454">
            <w:pPr>
              <w:jc w:val="center"/>
              <w:rPr>
                <w:rFonts w:eastAsia="標楷體"/>
              </w:rPr>
            </w:pPr>
          </w:p>
        </w:tc>
      </w:tr>
      <w:tr w:rsidR="00610454" w14:paraId="2682C3F0" w14:textId="77777777" w:rsidTr="006201BA">
        <w:trPr>
          <w:cantSplit/>
          <w:trHeight w:val="780"/>
          <w:jc w:val="center"/>
        </w:trPr>
        <w:tc>
          <w:tcPr>
            <w:tcW w:w="430" w:type="dxa"/>
            <w:vAlign w:val="center"/>
          </w:tcPr>
          <w:p w14:paraId="2503B773" w14:textId="77777777" w:rsidR="00610454" w:rsidRDefault="00610454" w:rsidP="00610454">
            <w:pPr>
              <w:jc w:val="center"/>
              <w:rPr>
                <w:rFonts w:eastAsia="標楷體"/>
              </w:rPr>
            </w:pPr>
            <w:r>
              <w:rPr>
                <w:rFonts w:eastAsia="標楷體" w:hint="eastAsia"/>
              </w:rPr>
              <w:t>15</w:t>
            </w:r>
          </w:p>
        </w:tc>
        <w:tc>
          <w:tcPr>
            <w:tcW w:w="699" w:type="dxa"/>
            <w:vAlign w:val="center"/>
          </w:tcPr>
          <w:p w14:paraId="1AA17066" w14:textId="77777777" w:rsidR="00610454" w:rsidRPr="001D482E" w:rsidRDefault="00610454" w:rsidP="00610454">
            <w:pPr>
              <w:jc w:val="center"/>
              <w:rPr>
                <w:rFonts w:eastAsia="標楷體"/>
                <w:color w:val="FF0000"/>
              </w:rPr>
            </w:pPr>
            <w:r>
              <w:rPr>
                <w:rFonts w:eastAsia="標楷體" w:hint="eastAsia"/>
                <w:color w:val="FF0000"/>
              </w:rPr>
              <w:t>0518</w:t>
            </w:r>
          </w:p>
          <w:p w14:paraId="3E61C6AE" w14:textId="77777777" w:rsidR="00610454" w:rsidRPr="001D482E" w:rsidRDefault="00610454" w:rsidP="00610454">
            <w:pPr>
              <w:jc w:val="center"/>
              <w:rPr>
                <w:rFonts w:eastAsia="標楷體"/>
                <w:color w:val="FF0000"/>
              </w:rPr>
            </w:pPr>
            <w:r w:rsidRPr="001D482E">
              <w:rPr>
                <w:rFonts w:eastAsia="標楷體" w:hint="eastAsia"/>
                <w:color w:val="FF0000"/>
              </w:rPr>
              <w:t>|</w:t>
            </w:r>
          </w:p>
          <w:p w14:paraId="480FE1F1" w14:textId="77777777" w:rsidR="00610454" w:rsidRDefault="00610454" w:rsidP="00610454">
            <w:pPr>
              <w:jc w:val="center"/>
              <w:rPr>
                <w:rFonts w:eastAsia="標楷體"/>
              </w:rPr>
            </w:pPr>
            <w:r>
              <w:rPr>
                <w:rFonts w:eastAsia="標楷體" w:hint="eastAsia"/>
                <w:color w:val="FF0000"/>
              </w:rPr>
              <w:t>0524</w:t>
            </w:r>
          </w:p>
        </w:tc>
        <w:tc>
          <w:tcPr>
            <w:tcW w:w="1701" w:type="dxa"/>
            <w:gridSpan w:val="2"/>
            <w:vAlign w:val="center"/>
          </w:tcPr>
          <w:p w14:paraId="245BC780" w14:textId="77777777" w:rsidR="00610454" w:rsidRDefault="00610454" w:rsidP="00610454">
            <w:pPr>
              <w:jc w:val="center"/>
              <w:rPr>
                <w:rFonts w:eastAsia="標楷體"/>
              </w:rPr>
            </w:pPr>
          </w:p>
        </w:tc>
        <w:tc>
          <w:tcPr>
            <w:tcW w:w="1701" w:type="dxa"/>
            <w:vAlign w:val="center"/>
          </w:tcPr>
          <w:p w14:paraId="70013105" w14:textId="7740310E" w:rsidR="00610454" w:rsidRPr="00610454" w:rsidRDefault="00610454" w:rsidP="00610454">
            <w:pPr>
              <w:jc w:val="center"/>
              <w:rPr>
                <w:rFonts w:eastAsia="標楷體"/>
                <w:color w:val="000000" w:themeColor="text1"/>
              </w:rPr>
            </w:pPr>
            <w:r w:rsidRPr="00610454">
              <w:rPr>
                <w:rFonts w:ascii="標楷體" w:eastAsia="標楷體" w:hAnsi="標楷體" w:hint="eastAsia"/>
                <w:color w:val="000000" w:themeColor="text1"/>
              </w:rPr>
              <w:t>自治市長選舉</w:t>
            </w:r>
          </w:p>
        </w:tc>
        <w:tc>
          <w:tcPr>
            <w:tcW w:w="1458" w:type="dxa"/>
            <w:vAlign w:val="center"/>
          </w:tcPr>
          <w:p w14:paraId="78C27D81" w14:textId="77777777" w:rsidR="00610454" w:rsidRDefault="00610454" w:rsidP="00610454">
            <w:pPr>
              <w:jc w:val="center"/>
              <w:rPr>
                <w:rFonts w:eastAsia="標楷體"/>
              </w:rPr>
            </w:pPr>
          </w:p>
        </w:tc>
        <w:tc>
          <w:tcPr>
            <w:tcW w:w="1458" w:type="dxa"/>
            <w:vAlign w:val="center"/>
          </w:tcPr>
          <w:p w14:paraId="5855C542" w14:textId="77777777" w:rsidR="00610454" w:rsidRDefault="00610454" w:rsidP="00610454">
            <w:pPr>
              <w:jc w:val="center"/>
              <w:rPr>
                <w:rFonts w:eastAsia="標楷體"/>
              </w:rPr>
            </w:pPr>
          </w:p>
        </w:tc>
        <w:tc>
          <w:tcPr>
            <w:tcW w:w="1458" w:type="dxa"/>
            <w:vAlign w:val="center"/>
          </w:tcPr>
          <w:p w14:paraId="6D7D5781" w14:textId="77777777" w:rsidR="00610454" w:rsidRDefault="00610454" w:rsidP="00610454">
            <w:pPr>
              <w:jc w:val="center"/>
              <w:rPr>
                <w:rFonts w:eastAsia="標楷體"/>
              </w:rPr>
            </w:pPr>
          </w:p>
        </w:tc>
        <w:tc>
          <w:tcPr>
            <w:tcW w:w="1458" w:type="dxa"/>
            <w:vAlign w:val="center"/>
          </w:tcPr>
          <w:p w14:paraId="7C92EA98" w14:textId="77777777" w:rsidR="00610454" w:rsidRDefault="00610454" w:rsidP="00610454">
            <w:pPr>
              <w:jc w:val="center"/>
              <w:rPr>
                <w:rFonts w:eastAsia="標楷體"/>
              </w:rPr>
            </w:pPr>
          </w:p>
        </w:tc>
        <w:tc>
          <w:tcPr>
            <w:tcW w:w="1458" w:type="dxa"/>
            <w:gridSpan w:val="2"/>
            <w:shd w:val="clear" w:color="auto" w:fill="FFFFFF"/>
            <w:vAlign w:val="center"/>
          </w:tcPr>
          <w:p w14:paraId="2B3EB771" w14:textId="77777777" w:rsidR="00610454" w:rsidRDefault="00610454" w:rsidP="00610454">
            <w:pPr>
              <w:jc w:val="center"/>
              <w:rPr>
                <w:rFonts w:eastAsia="標楷體"/>
              </w:rPr>
            </w:pPr>
          </w:p>
        </w:tc>
        <w:tc>
          <w:tcPr>
            <w:tcW w:w="1458" w:type="dxa"/>
            <w:gridSpan w:val="2"/>
            <w:shd w:val="clear" w:color="auto" w:fill="FFFFFF"/>
            <w:vAlign w:val="center"/>
          </w:tcPr>
          <w:p w14:paraId="20102506" w14:textId="77777777" w:rsidR="00610454" w:rsidRDefault="00610454" w:rsidP="00610454">
            <w:pPr>
              <w:jc w:val="center"/>
              <w:rPr>
                <w:rFonts w:eastAsia="標楷體"/>
              </w:rPr>
            </w:pPr>
          </w:p>
        </w:tc>
        <w:tc>
          <w:tcPr>
            <w:tcW w:w="1458" w:type="dxa"/>
            <w:vAlign w:val="center"/>
          </w:tcPr>
          <w:p w14:paraId="266908C9" w14:textId="77777777" w:rsidR="00610454" w:rsidRDefault="00610454" w:rsidP="00610454">
            <w:pPr>
              <w:jc w:val="center"/>
              <w:rPr>
                <w:rFonts w:eastAsia="標楷體"/>
              </w:rPr>
            </w:pPr>
          </w:p>
        </w:tc>
      </w:tr>
      <w:tr w:rsidR="00610454" w14:paraId="7BC29973" w14:textId="77777777" w:rsidTr="006201BA">
        <w:trPr>
          <w:cantSplit/>
          <w:trHeight w:val="780"/>
          <w:jc w:val="center"/>
        </w:trPr>
        <w:tc>
          <w:tcPr>
            <w:tcW w:w="430" w:type="dxa"/>
            <w:vAlign w:val="center"/>
          </w:tcPr>
          <w:p w14:paraId="01A39B85" w14:textId="77777777" w:rsidR="00610454" w:rsidRDefault="00610454" w:rsidP="00610454">
            <w:pPr>
              <w:jc w:val="center"/>
              <w:rPr>
                <w:rFonts w:eastAsia="標楷體"/>
              </w:rPr>
            </w:pPr>
            <w:r>
              <w:rPr>
                <w:rFonts w:eastAsia="標楷體" w:hint="eastAsia"/>
              </w:rPr>
              <w:t>16</w:t>
            </w:r>
          </w:p>
        </w:tc>
        <w:tc>
          <w:tcPr>
            <w:tcW w:w="699" w:type="dxa"/>
            <w:vAlign w:val="center"/>
          </w:tcPr>
          <w:p w14:paraId="7C91DBCF" w14:textId="77777777" w:rsidR="00610454" w:rsidRPr="001D482E" w:rsidRDefault="00610454" w:rsidP="00610454">
            <w:pPr>
              <w:jc w:val="center"/>
              <w:rPr>
                <w:rFonts w:eastAsia="標楷體"/>
                <w:color w:val="FF0000"/>
              </w:rPr>
            </w:pPr>
            <w:r>
              <w:rPr>
                <w:rFonts w:eastAsia="標楷體" w:hint="eastAsia"/>
                <w:color w:val="FF0000"/>
              </w:rPr>
              <w:t>0525</w:t>
            </w:r>
          </w:p>
          <w:p w14:paraId="02AA91A2" w14:textId="77777777" w:rsidR="00610454" w:rsidRPr="001D482E" w:rsidRDefault="00610454" w:rsidP="00610454">
            <w:pPr>
              <w:jc w:val="center"/>
              <w:rPr>
                <w:rFonts w:eastAsia="標楷體"/>
                <w:color w:val="FF0000"/>
              </w:rPr>
            </w:pPr>
            <w:r w:rsidRPr="001D482E">
              <w:rPr>
                <w:rFonts w:eastAsia="標楷體" w:hint="eastAsia"/>
                <w:color w:val="FF0000"/>
              </w:rPr>
              <w:t>|</w:t>
            </w:r>
          </w:p>
          <w:p w14:paraId="64A1B569" w14:textId="77777777" w:rsidR="00610454" w:rsidRDefault="00610454" w:rsidP="00610454">
            <w:pPr>
              <w:jc w:val="center"/>
              <w:rPr>
                <w:rFonts w:eastAsia="標楷體"/>
              </w:rPr>
            </w:pPr>
            <w:r>
              <w:rPr>
                <w:rFonts w:eastAsia="標楷體" w:hint="eastAsia"/>
                <w:color w:val="FF0000"/>
              </w:rPr>
              <w:t>0531</w:t>
            </w:r>
          </w:p>
        </w:tc>
        <w:tc>
          <w:tcPr>
            <w:tcW w:w="1701" w:type="dxa"/>
            <w:gridSpan w:val="2"/>
            <w:vAlign w:val="center"/>
          </w:tcPr>
          <w:p w14:paraId="2AB97AE1" w14:textId="77777777" w:rsidR="00610454" w:rsidRDefault="00610454" w:rsidP="00610454">
            <w:pPr>
              <w:jc w:val="center"/>
              <w:rPr>
                <w:rFonts w:eastAsia="標楷體"/>
              </w:rPr>
            </w:pPr>
          </w:p>
        </w:tc>
        <w:tc>
          <w:tcPr>
            <w:tcW w:w="1701" w:type="dxa"/>
            <w:vAlign w:val="center"/>
          </w:tcPr>
          <w:p w14:paraId="28ABCC47" w14:textId="77777777" w:rsidR="00610454" w:rsidRPr="00610454" w:rsidRDefault="00610454" w:rsidP="00610454">
            <w:pPr>
              <w:jc w:val="center"/>
              <w:rPr>
                <w:rFonts w:eastAsia="標楷體"/>
                <w:color w:val="000000" w:themeColor="text1"/>
              </w:rPr>
            </w:pPr>
          </w:p>
        </w:tc>
        <w:tc>
          <w:tcPr>
            <w:tcW w:w="1458" w:type="dxa"/>
            <w:vAlign w:val="center"/>
          </w:tcPr>
          <w:p w14:paraId="61C87EA8" w14:textId="77777777" w:rsidR="00610454" w:rsidRDefault="00610454" w:rsidP="00610454">
            <w:pPr>
              <w:jc w:val="center"/>
              <w:rPr>
                <w:rFonts w:eastAsia="標楷體"/>
              </w:rPr>
            </w:pPr>
          </w:p>
        </w:tc>
        <w:tc>
          <w:tcPr>
            <w:tcW w:w="1458" w:type="dxa"/>
            <w:vAlign w:val="center"/>
          </w:tcPr>
          <w:p w14:paraId="63AFDC14" w14:textId="77777777" w:rsidR="00610454" w:rsidRDefault="00610454" w:rsidP="00610454">
            <w:pPr>
              <w:jc w:val="center"/>
              <w:rPr>
                <w:rFonts w:eastAsia="標楷體"/>
              </w:rPr>
            </w:pPr>
          </w:p>
        </w:tc>
        <w:tc>
          <w:tcPr>
            <w:tcW w:w="1458" w:type="dxa"/>
            <w:vAlign w:val="center"/>
          </w:tcPr>
          <w:p w14:paraId="6C9ADE6E" w14:textId="77777777" w:rsidR="00610454" w:rsidRDefault="00610454" w:rsidP="00610454">
            <w:pPr>
              <w:jc w:val="center"/>
              <w:rPr>
                <w:rFonts w:eastAsia="標楷體"/>
              </w:rPr>
            </w:pPr>
          </w:p>
        </w:tc>
        <w:tc>
          <w:tcPr>
            <w:tcW w:w="1458" w:type="dxa"/>
            <w:vAlign w:val="center"/>
          </w:tcPr>
          <w:p w14:paraId="0C5402C6" w14:textId="77777777" w:rsidR="00610454" w:rsidRDefault="00610454" w:rsidP="00610454">
            <w:pPr>
              <w:jc w:val="center"/>
              <w:rPr>
                <w:rFonts w:eastAsia="標楷體"/>
              </w:rPr>
            </w:pPr>
          </w:p>
        </w:tc>
        <w:tc>
          <w:tcPr>
            <w:tcW w:w="1458" w:type="dxa"/>
            <w:gridSpan w:val="2"/>
            <w:shd w:val="clear" w:color="auto" w:fill="FFFFFF"/>
            <w:vAlign w:val="center"/>
          </w:tcPr>
          <w:p w14:paraId="0DFB0D1F" w14:textId="77777777" w:rsidR="00610454" w:rsidRDefault="00610454" w:rsidP="00610454">
            <w:pPr>
              <w:jc w:val="center"/>
              <w:rPr>
                <w:rFonts w:eastAsia="標楷體"/>
              </w:rPr>
            </w:pPr>
          </w:p>
        </w:tc>
        <w:tc>
          <w:tcPr>
            <w:tcW w:w="1458" w:type="dxa"/>
            <w:gridSpan w:val="2"/>
            <w:shd w:val="clear" w:color="auto" w:fill="FFFFFF"/>
            <w:vAlign w:val="center"/>
          </w:tcPr>
          <w:p w14:paraId="733311A9" w14:textId="77777777" w:rsidR="00610454" w:rsidRDefault="00610454" w:rsidP="00610454">
            <w:pPr>
              <w:jc w:val="center"/>
              <w:rPr>
                <w:rFonts w:eastAsia="標楷體"/>
              </w:rPr>
            </w:pPr>
          </w:p>
        </w:tc>
        <w:tc>
          <w:tcPr>
            <w:tcW w:w="1458" w:type="dxa"/>
            <w:vAlign w:val="center"/>
          </w:tcPr>
          <w:p w14:paraId="09397177" w14:textId="77777777" w:rsidR="00610454" w:rsidRDefault="00610454" w:rsidP="00610454">
            <w:pPr>
              <w:jc w:val="center"/>
              <w:rPr>
                <w:rFonts w:eastAsia="標楷體"/>
              </w:rPr>
            </w:pPr>
          </w:p>
        </w:tc>
      </w:tr>
      <w:tr w:rsidR="00610454" w14:paraId="76A18689" w14:textId="77777777" w:rsidTr="006201BA">
        <w:trPr>
          <w:cantSplit/>
          <w:trHeight w:val="780"/>
          <w:jc w:val="center"/>
        </w:trPr>
        <w:tc>
          <w:tcPr>
            <w:tcW w:w="430" w:type="dxa"/>
            <w:vAlign w:val="center"/>
          </w:tcPr>
          <w:p w14:paraId="7385CBF5" w14:textId="77777777" w:rsidR="00610454" w:rsidRDefault="00610454" w:rsidP="00610454">
            <w:pPr>
              <w:jc w:val="center"/>
              <w:rPr>
                <w:rFonts w:eastAsia="標楷體"/>
              </w:rPr>
            </w:pPr>
            <w:r>
              <w:rPr>
                <w:rFonts w:eastAsia="標楷體" w:hint="eastAsia"/>
              </w:rPr>
              <w:t>17</w:t>
            </w:r>
          </w:p>
        </w:tc>
        <w:tc>
          <w:tcPr>
            <w:tcW w:w="699" w:type="dxa"/>
            <w:vAlign w:val="center"/>
          </w:tcPr>
          <w:p w14:paraId="6EEE6785" w14:textId="77777777" w:rsidR="00610454" w:rsidRPr="001D482E" w:rsidRDefault="00610454" w:rsidP="00610454">
            <w:pPr>
              <w:jc w:val="center"/>
              <w:rPr>
                <w:rFonts w:eastAsia="標楷體"/>
                <w:color w:val="FF0000"/>
              </w:rPr>
            </w:pPr>
            <w:r>
              <w:rPr>
                <w:rFonts w:eastAsia="標楷體" w:hint="eastAsia"/>
                <w:color w:val="FF0000"/>
              </w:rPr>
              <w:t>0601</w:t>
            </w:r>
          </w:p>
          <w:p w14:paraId="4B063A59" w14:textId="77777777" w:rsidR="00610454" w:rsidRPr="001D482E" w:rsidRDefault="00610454" w:rsidP="00610454">
            <w:pPr>
              <w:jc w:val="center"/>
              <w:rPr>
                <w:rFonts w:eastAsia="標楷體"/>
                <w:color w:val="FF0000"/>
              </w:rPr>
            </w:pPr>
            <w:r w:rsidRPr="001D482E">
              <w:rPr>
                <w:rFonts w:eastAsia="標楷體" w:hint="eastAsia"/>
                <w:color w:val="FF0000"/>
              </w:rPr>
              <w:t>|</w:t>
            </w:r>
          </w:p>
          <w:p w14:paraId="48F94ADD" w14:textId="77777777" w:rsidR="00610454" w:rsidRDefault="00610454" w:rsidP="00610454">
            <w:pPr>
              <w:jc w:val="center"/>
              <w:rPr>
                <w:rFonts w:eastAsia="標楷體"/>
              </w:rPr>
            </w:pPr>
            <w:r>
              <w:rPr>
                <w:rFonts w:eastAsia="標楷體" w:hint="eastAsia"/>
                <w:color w:val="FF0000"/>
              </w:rPr>
              <w:t>0607</w:t>
            </w:r>
          </w:p>
        </w:tc>
        <w:tc>
          <w:tcPr>
            <w:tcW w:w="1701" w:type="dxa"/>
            <w:gridSpan w:val="2"/>
            <w:vAlign w:val="center"/>
          </w:tcPr>
          <w:p w14:paraId="1EB9D4A8" w14:textId="77777777" w:rsidR="00610454" w:rsidRDefault="00610454" w:rsidP="00610454">
            <w:pPr>
              <w:jc w:val="center"/>
              <w:rPr>
                <w:rFonts w:eastAsia="標楷體"/>
              </w:rPr>
            </w:pPr>
          </w:p>
        </w:tc>
        <w:tc>
          <w:tcPr>
            <w:tcW w:w="1701" w:type="dxa"/>
            <w:vAlign w:val="center"/>
          </w:tcPr>
          <w:p w14:paraId="5A1FF8BD" w14:textId="77777777" w:rsidR="00610454" w:rsidRPr="00610454" w:rsidRDefault="00610454" w:rsidP="00610454">
            <w:pPr>
              <w:jc w:val="center"/>
              <w:rPr>
                <w:rFonts w:eastAsia="標楷體"/>
                <w:color w:val="000000" w:themeColor="text1"/>
              </w:rPr>
            </w:pPr>
          </w:p>
        </w:tc>
        <w:tc>
          <w:tcPr>
            <w:tcW w:w="1458" w:type="dxa"/>
            <w:vAlign w:val="center"/>
          </w:tcPr>
          <w:p w14:paraId="17963DFC" w14:textId="77777777" w:rsidR="00610454" w:rsidRDefault="00610454" w:rsidP="00610454">
            <w:pPr>
              <w:jc w:val="center"/>
              <w:rPr>
                <w:rFonts w:eastAsia="標楷體"/>
              </w:rPr>
            </w:pPr>
          </w:p>
        </w:tc>
        <w:tc>
          <w:tcPr>
            <w:tcW w:w="1458" w:type="dxa"/>
            <w:vAlign w:val="center"/>
          </w:tcPr>
          <w:p w14:paraId="79D49F6C" w14:textId="77777777" w:rsidR="00610454" w:rsidRDefault="00610454" w:rsidP="00610454">
            <w:pPr>
              <w:jc w:val="center"/>
              <w:rPr>
                <w:rFonts w:eastAsia="標楷體"/>
              </w:rPr>
            </w:pPr>
          </w:p>
        </w:tc>
        <w:tc>
          <w:tcPr>
            <w:tcW w:w="1458" w:type="dxa"/>
            <w:vAlign w:val="center"/>
          </w:tcPr>
          <w:p w14:paraId="6CF4D8E2" w14:textId="77777777" w:rsidR="00610454" w:rsidRDefault="00610454" w:rsidP="00610454">
            <w:pPr>
              <w:jc w:val="center"/>
              <w:rPr>
                <w:rFonts w:eastAsia="標楷體"/>
              </w:rPr>
            </w:pPr>
          </w:p>
        </w:tc>
        <w:tc>
          <w:tcPr>
            <w:tcW w:w="1458" w:type="dxa"/>
            <w:vAlign w:val="center"/>
          </w:tcPr>
          <w:p w14:paraId="0831509D" w14:textId="77777777" w:rsidR="00610454" w:rsidRDefault="00610454" w:rsidP="00610454">
            <w:pPr>
              <w:jc w:val="center"/>
              <w:rPr>
                <w:rFonts w:eastAsia="標楷體"/>
              </w:rPr>
            </w:pPr>
          </w:p>
        </w:tc>
        <w:tc>
          <w:tcPr>
            <w:tcW w:w="1458" w:type="dxa"/>
            <w:gridSpan w:val="2"/>
            <w:shd w:val="clear" w:color="auto" w:fill="FFFFFF"/>
            <w:vAlign w:val="center"/>
          </w:tcPr>
          <w:p w14:paraId="66EE49E9" w14:textId="77777777" w:rsidR="00610454" w:rsidRDefault="00610454" w:rsidP="00610454">
            <w:pPr>
              <w:jc w:val="center"/>
              <w:rPr>
                <w:rFonts w:eastAsia="標楷體"/>
              </w:rPr>
            </w:pPr>
          </w:p>
        </w:tc>
        <w:tc>
          <w:tcPr>
            <w:tcW w:w="1458" w:type="dxa"/>
            <w:gridSpan w:val="2"/>
            <w:shd w:val="clear" w:color="auto" w:fill="FFFFFF"/>
            <w:vAlign w:val="center"/>
          </w:tcPr>
          <w:p w14:paraId="5E96564B" w14:textId="77777777" w:rsidR="00610454" w:rsidRDefault="00610454" w:rsidP="00610454">
            <w:pPr>
              <w:jc w:val="center"/>
              <w:rPr>
                <w:rFonts w:eastAsia="標楷體"/>
              </w:rPr>
            </w:pPr>
          </w:p>
        </w:tc>
        <w:tc>
          <w:tcPr>
            <w:tcW w:w="1458" w:type="dxa"/>
            <w:vAlign w:val="center"/>
          </w:tcPr>
          <w:p w14:paraId="4879759B" w14:textId="77777777" w:rsidR="00610454" w:rsidRDefault="00610454" w:rsidP="00610454">
            <w:pPr>
              <w:jc w:val="center"/>
              <w:rPr>
                <w:rFonts w:eastAsia="標楷體"/>
              </w:rPr>
            </w:pPr>
          </w:p>
        </w:tc>
      </w:tr>
      <w:tr w:rsidR="00610454" w14:paraId="3C9F5238" w14:textId="77777777" w:rsidTr="006201BA">
        <w:trPr>
          <w:cantSplit/>
          <w:trHeight w:val="780"/>
          <w:jc w:val="center"/>
        </w:trPr>
        <w:tc>
          <w:tcPr>
            <w:tcW w:w="430" w:type="dxa"/>
            <w:vAlign w:val="center"/>
          </w:tcPr>
          <w:p w14:paraId="2DB31DB2" w14:textId="77777777" w:rsidR="00610454" w:rsidRDefault="00610454" w:rsidP="00610454">
            <w:pPr>
              <w:jc w:val="center"/>
              <w:rPr>
                <w:rFonts w:eastAsia="標楷體"/>
              </w:rPr>
            </w:pPr>
            <w:r>
              <w:rPr>
                <w:rFonts w:eastAsia="標楷體" w:hint="eastAsia"/>
              </w:rPr>
              <w:t>18</w:t>
            </w:r>
          </w:p>
        </w:tc>
        <w:tc>
          <w:tcPr>
            <w:tcW w:w="699" w:type="dxa"/>
            <w:vAlign w:val="center"/>
          </w:tcPr>
          <w:p w14:paraId="4B870D1B" w14:textId="77777777" w:rsidR="00610454" w:rsidRPr="001D482E" w:rsidRDefault="00610454" w:rsidP="00610454">
            <w:pPr>
              <w:jc w:val="center"/>
              <w:rPr>
                <w:rFonts w:eastAsia="標楷體"/>
                <w:color w:val="FF0000"/>
              </w:rPr>
            </w:pPr>
            <w:r>
              <w:rPr>
                <w:rFonts w:eastAsia="標楷體" w:hint="eastAsia"/>
                <w:color w:val="FF0000"/>
              </w:rPr>
              <w:t>0608</w:t>
            </w:r>
          </w:p>
          <w:p w14:paraId="170E9DAD" w14:textId="77777777" w:rsidR="00610454" w:rsidRPr="001D482E" w:rsidRDefault="00610454" w:rsidP="00610454">
            <w:pPr>
              <w:jc w:val="center"/>
              <w:rPr>
                <w:rFonts w:eastAsia="標楷體"/>
                <w:color w:val="FF0000"/>
              </w:rPr>
            </w:pPr>
            <w:r w:rsidRPr="001D482E">
              <w:rPr>
                <w:rFonts w:eastAsia="標楷體" w:hint="eastAsia"/>
                <w:color w:val="FF0000"/>
              </w:rPr>
              <w:t>|</w:t>
            </w:r>
          </w:p>
          <w:p w14:paraId="26C3B9A9" w14:textId="77777777" w:rsidR="00610454" w:rsidRDefault="00610454" w:rsidP="00610454">
            <w:pPr>
              <w:jc w:val="center"/>
              <w:rPr>
                <w:rFonts w:eastAsia="標楷體"/>
              </w:rPr>
            </w:pPr>
            <w:r>
              <w:rPr>
                <w:rFonts w:eastAsia="標楷體" w:hint="eastAsia"/>
                <w:color w:val="FF0000"/>
              </w:rPr>
              <w:t>0614</w:t>
            </w:r>
          </w:p>
        </w:tc>
        <w:tc>
          <w:tcPr>
            <w:tcW w:w="1701" w:type="dxa"/>
            <w:gridSpan w:val="2"/>
            <w:vAlign w:val="center"/>
          </w:tcPr>
          <w:p w14:paraId="3DB64AA2" w14:textId="77777777" w:rsidR="00610454" w:rsidRDefault="00610454" w:rsidP="00610454">
            <w:pPr>
              <w:jc w:val="center"/>
              <w:rPr>
                <w:rFonts w:eastAsia="標楷體"/>
              </w:rPr>
            </w:pPr>
          </w:p>
        </w:tc>
        <w:tc>
          <w:tcPr>
            <w:tcW w:w="1701" w:type="dxa"/>
            <w:vAlign w:val="center"/>
          </w:tcPr>
          <w:p w14:paraId="1559F236" w14:textId="77777777" w:rsidR="00610454" w:rsidRPr="00610454" w:rsidRDefault="00610454" w:rsidP="00610454">
            <w:pPr>
              <w:jc w:val="center"/>
              <w:rPr>
                <w:rFonts w:eastAsia="標楷體"/>
                <w:color w:val="000000" w:themeColor="text1"/>
              </w:rPr>
            </w:pPr>
          </w:p>
        </w:tc>
        <w:tc>
          <w:tcPr>
            <w:tcW w:w="1458" w:type="dxa"/>
            <w:vAlign w:val="center"/>
          </w:tcPr>
          <w:p w14:paraId="36ADAE6D" w14:textId="77777777" w:rsidR="00610454" w:rsidRDefault="00610454" w:rsidP="00610454">
            <w:pPr>
              <w:jc w:val="center"/>
              <w:rPr>
                <w:rFonts w:eastAsia="標楷體"/>
              </w:rPr>
            </w:pPr>
          </w:p>
        </w:tc>
        <w:tc>
          <w:tcPr>
            <w:tcW w:w="1458" w:type="dxa"/>
            <w:vAlign w:val="center"/>
          </w:tcPr>
          <w:p w14:paraId="400956E7" w14:textId="77777777" w:rsidR="00610454" w:rsidRDefault="00610454" w:rsidP="00610454">
            <w:pPr>
              <w:jc w:val="center"/>
              <w:rPr>
                <w:rFonts w:eastAsia="標楷體"/>
              </w:rPr>
            </w:pPr>
          </w:p>
        </w:tc>
        <w:tc>
          <w:tcPr>
            <w:tcW w:w="1458" w:type="dxa"/>
            <w:vAlign w:val="center"/>
          </w:tcPr>
          <w:p w14:paraId="4157A473" w14:textId="77777777" w:rsidR="00610454" w:rsidRDefault="00610454" w:rsidP="00610454">
            <w:pPr>
              <w:jc w:val="center"/>
              <w:rPr>
                <w:rFonts w:eastAsia="標楷體"/>
              </w:rPr>
            </w:pPr>
          </w:p>
        </w:tc>
        <w:tc>
          <w:tcPr>
            <w:tcW w:w="1458" w:type="dxa"/>
            <w:vAlign w:val="center"/>
          </w:tcPr>
          <w:p w14:paraId="5A4CA305" w14:textId="77777777" w:rsidR="00610454" w:rsidRDefault="00610454" w:rsidP="00610454">
            <w:pPr>
              <w:jc w:val="center"/>
              <w:rPr>
                <w:rFonts w:eastAsia="標楷體"/>
              </w:rPr>
            </w:pPr>
          </w:p>
        </w:tc>
        <w:tc>
          <w:tcPr>
            <w:tcW w:w="1458" w:type="dxa"/>
            <w:gridSpan w:val="2"/>
            <w:shd w:val="clear" w:color="auto" w:fill="FFFFFF"/>
            <w:vAlign w:val="center"/>
          </w:tcPr>
          <w:p w14:paraId="4916EF73" w14:textId="77777777" w:rsidR="00610454" w:rsidRDefault="00610454" w:rsidP="00610454">
            <w:pPr>
              <w:jc w:val="center"/>
              <w:rPr>
                <w:rFonts w:eastAsia="標楷體"/>
              </w:rPr>
            </w:pPr>
          </w:p>
        </w:tc>
        <w:tc>
          <w:tcPr>
            <w:tcW w:w="1458" w:type="dxa"/>
            <w:gridSpan w:val="2"/>
            <w:shd w:val="clear" w:color="auto" w:fill="FFFFFF"/>
            <w:vAlign w:val="center"/>
          </w:tcPr>
          <w:p w14:paraId="0FECF98E" w14:textId="77777777" w:rsidR="00610454" w:rsidRDefault="00610454" w:rsidP="00610454">
            <w:pPr>
              <w:jc w:val="center"/>
              <w:rPr>
                <w:rFonts w:eastAsia="標楷體"/>
              </w:rPr>
            </w:pPr>
          </w:p>
        </w:tc>
        <w:tc>
          <w:tcPr>
            <w:tcW w:w="1458" w:type="dxa"/>
            <w:vAlign w:val="center"/>
          </w:tcPr>
          <w:p w14:paraId="112E69D9" w14:textId="77777777" w:rsidR="00610454" w:rsidRDefault="00610454" w:rsidP="00610454">
            <w:pPr>
              <w:jc w:val="center"/>
              <w:rPr>
                <w:rFonts w:eastAsia="標楷體"/>
              </w:rPr>
            </w:pPr>
          </w:p>
        </w:tc>
      </w:tr>
      <w:tr w:rsidR="00610454" w14:paraId="4BA1CB5C" w14:textId="77777777" w:rsidTr="006201BA">
        <w:trPr>
          <w:cantSplit/>
          <w:trHeight w:val="780"/>
          <w:jc w:val="center"/>
        </w:trPr>
        <w:tc>
          <w:tcPr>
            <w:tcW w:w="430" w:type="dxa"/>
            <w:vAlign w:val="center"/>
          </w:tcPr>
          <w:p w14:paraId="47220483" w14:textId="77777777" w:rsidR="00610454" w:rsidRDefault="00610454" w:rsidP="00610454">
            <w:pPr>
              <w:jc w:val="center"/>
              <w:rPr>
                <w:rFonts w:eastAsia="標楷體"/>
              </w:rPr>
            </w:pPr>
            <w:r>
              <w:rPr>
                <w:rFonts w:eastAsia="標楷體" w:hint="eastAsia"/>
              </w:rPr>
              <w:lastRenderedPageBreak/>
              <w:t>19</w:t>
            </w:r>
          </w:p>
        </w:tc>
        <w:tc>
          <w:tcPr>
            <w:tcW w:w="699" w:type="dxa"/>
            <w:vAlign w:val="center"/>
          </w:tcPr>
          <w:p w14:paraId="7F13EB14" w14:textId="77777777" w:rsidR="00610454" w:rsidRPr="001D482E" w:rsidRDefault="00610454" w:rsidP="00610454">
            <w:pPr>
              <w:jc w:val="center"/>
              <w:rPr>
                <w:rFonts w:eastAsia="標楷體"/>
                <w:color w:val="FF0000"/>
              </w:rPr>
            </w:pPr>
            <w:r>
              <w:rPr>
                <w:rFonts w:eastAsia="標楷體" w:hint="eastAsia"/>
                <w:color w:val="FF0000"/>
              </w:rPr>
              <w:t>0615</w:t>
            </w:r>
          </w:p>
          <w:p w14:paraId="3A2E6822" w14:textId="77777777" w:rsidR="00610454" w:rsidRPr="001D482E" w:rsidRDefault="00610454" w:rsidP="00610454">
            <w:pPr>
              <w:jc w:val="center"/>
              <w:rPr>
                <w:rFonts w:eastAsia="標楷體"/>
                <w:color w:val="FF0000"/>
              </w:rPr>
            </w:pPr>
            <w:r w:rsidRPr="001D482E">
              <w:rPr>
                <w:rFonts w:eastAsia="標楷體" w:hint="eastAsia"/>
                <w:color w:val="FF0000"/>
              </w:rPr>
              <w:t>|</w:t>
            </w:r>
          </w:p>
          <w:p w14:paraId="215DC296" w14:textId="77777777" w:rsidR="00610454" w:rsidRDefault="00610454" w:rsidP="00610454">
            <w:pPr>
              <w:jc w:val="center"/>
              <w:rPr>
                <w:rFonts w:eastAsia="標楷體"/>
              </w:rPr>
            </w:pPr>
            <w:r>
              <w:rPr>
                <w:rFonts w:eastAsia="標楷體" w:hint="eastAsia"/>
                <w:color w:val="FF0000"/>
              </w:rPr>
              <w:t>0621</w:t>
            </w:r>
          </w:p>
        </w:tc>
        <w:tc>
          <w:tcPr>
            <w:tcW w:w="1701" w:type="dxa"/>
            <w:gridSpan w:val="2"/>
            <w:vAlign w:val="center"/>
          </w:tcPr>
          <w:p w14:paraId="24FEACFD" w14:textId="77777777" w:rsidR="00610454" w:rsidRDefault="00610454" w:rsidP="00610454">
            <w:pPr>
              <w:jc w:val="center"/>
              <w:rPr>
                <w:rFonts w:eastAsia="標楷體"/>
              </w:rPr>
            </w:pPr>
          </w:p>
        </w:tc>
        <w:tc>
          <w:tcPr>
            <w:tcW w:w="1701" w:type="dxa"/>
            <w:vAlign w:val="center"/>
          </w:tcPr>
          <w:p w14:paraId="593F3E19" w14:textId="77777777" w:rsidR="00610454" w:rsidRPr="00610454" w:rsidRDefault="00610454" w:rsidP="00610454">
            <w:pPr>
              <w:jc w:val="center"/>
              <w:rPr>
                <w:rFonts w:eastAsia="標楷體"/>
                <w:color w:val="000000" w:themeColor="text1"/>
              </w:rPr>
            </w:pPr>
          </w:p>
        </w:tc>
        <w:tc>
          <w:tcPr>
            <w:tcW w:w="1458" w:type="dxa"/>
            <w:vAlign w:val="center"/>
          </w:tcPr>
          <w:p w14:paraId="6A3E3D44" w14:textId="77777777" w:rsidR="00610454" w:rsidRDefault="00610454" w:rsidP="00610454">
            <w:pPr>
              <w:jc w:val="center"/>
              <w:rPr>
                <w:rFonts w:eastAsia="標楷體"/>
              </w:rPr>
            </w:pPr>
          </w:p>
        </w:tc>
        <w:tc>
          <w:tcPr>
            <w:tcW w:w="1458" w:type="dxa"/>
            <w:vAlign w:val="center"/>
          </w:tcPr>
          <w:p w14:paraId="70C14107" w14:textId="77777777" w:rsidR="00610454" w:rsidRDefault="00610454" w:rsidP="00610454">
            <w:pPr>
              <w:jc w:val="center"/>
              <w:rPr>
                <w:rFonts w:eastAsia="標楷體"/>
              </w:rPr>
            </w:pPr>
          </w:p>
        </w:tc>
        <w:tc>
          <w:tcPr>
            <w:tcW w:w="1458" w:type="dxa"/>
            <w:vAlign w:val="center"/>
          </w:tcPr>
          <w:p w14:paraId="40E895E4" w14:textId="77777777" w:rsidR="00610454" w:rsidRDefault="00610454" w:rsidP="00610454">
            <w:pPr>
              <w:jc w:val="center"/>
              <w:rPr>
                <w:rFonts w:eastAsia="標楷體"/>
              </w:rPr>
            </w:pPr>
          </w:p>
        </w:tc>
        <w:tc>
          <w:tcPr>
            <w:tcW w:w="1458" w:type="dxa"/>
            <w:vAlign w:val="center"/>
          </w:tcPr>
          <w:p w14:paraId="35CB187B" w14:textId="77777777" w:rsidR="00610454" w:rsidRDefault="00610454" w:rsidP="00610454">
            <w:pPr>
              <w:jc w:val="center"/>
              <w:rPr>
                <w:rFonts w:eastAsia="標楷體"/>
              </w:rPr>
            </w:pPr>
          </w:p>
        </w:tc>
        <w:tc>
          <w:tcPr>
            <w:tcW w:w="1458" w:type="dxa"/>
            <w:gridSpan w:val="2"/>
            <w:shd w:val="clear" w:color="auto" w:fill="FFFFFF"/>
            <w:vAlign w:val="center"/>
          </w:tcPr>
          <w:p w14:paraId="4B76F98E" w14:textId="77777777" w:rsidR="00610454" w:rsidRDefault="00610454" w:rsidP="00610454">
            <w:pPr>
              <w:jc w:val="center"/>
              <w:rPr>
                <w:rFonts w:eastAsia="標楷體"/>
              </w:rPr>
            </w:pPr>
          </w:p>
        </w:tc>
        <w:tc>
          <w:tcPr>
            <w:tcW w:w="1458" w:type="dxa"/>
            <w:gridSpan w:val="2"/>
            <w:shd w:val="clear" w:color="auto" w:fill="FFFFFF"/>
            <w:vAlign w:val="center"/>
          </w:tcPr>
          <w:p w14:paraId="2E509261" w14:textId="77777777" w:rsidR="00610454" w:rsidRDefault="00610454" w:rsidP="00610454">
            <w:pPr>
              <w:jc w:val="center"/>
              <w:rPr>
                <w:rFonts w:eastAsia="標楷體"/>
              </w:rPr>
            </w:pPr>
          </w:p>
        </w:tc>
        <w:tc>
          <w:tcPr>
            <w:tcW w:w="1458" w:type="dxa"/>
            <w:vAlign w:val="center"/>
          </w:tcPr>
          <w:p w14:paraId="640C6C40" w14:textId="77777777" w:rsidR="00610454" w:rsidRDefault="00610454" w:rsidP="00610454">
            <w:pPr>
              <w:jc w:val="center"/>
              <w:rPr>
                <w:rFonts w:eastAsia="標楷體"/>
              </w:rPr>
            </w:pPr>
          </w:p>
        </w:tc>
      </w:tr>
      <w:tr w:rsidR="00610454" w14:paraId="03D89971" w14:textId="77777777" w:rsidTr="006201BA">
        <w:trPr>
          <w:cantSplit/>
          <w:trHeight w:val="780"/>
          <w:jc w:val="center"/>
        </w:trPr>
        <w:tc>
          <w:tcPr>
            <w:tcW w:w="430" w:type="dxa"/>
            <w:vAlign w:val="center"/>
          </w:tcPr>
          <w:p w14:paraId="190368C8" w14:textId="77777777" w:rsidR="00610454" w:rsidRDefault="00610454" w:rsidP="00610454">
            <w:pPr>
              <w:jc w:val="center"/>
              <w:rPr>
                <w:rFonts w:eastAsia="標楷體"/>
              </w:rPr>
            </w:pPr>
            <w:r>
              <w:rPr>
                <w:rFonts w:eastAsia="標楷體" w:hint="eastAsia"/>
              </w:rPr>
              <w:t>20</w:t>
            </w:r>
          </w:p>
        </w:tc>
        <w:tc>
          <w:tcPr>
            <w:tcW w:w="699" w:type="dxa"/>
            <w:vAlign w:val="center"/>
          </w:tcPr>
          <w:p w14:paraId="32D78AC3" w14:textId="77777777" w:rsidR="00610454" w:rsidRPr="001D482E" w:rsidRDefault="00610454" w:rsidP="00610454">
            <w:pPr>
              <w:jc w:val="center"/>
              <w:rPr>
                <w:rFonts w:eastAsia="標楷體"/>
                <w:color w:val="FF0000"/>
              </w:rPr>
            </w:pPr>
            <w:r>
              <w:rPr>
                <w:rFonts w:eastAsia="標楷體" w:hint="eastAsia"/>
                <w:color w:val="FF0000"/>
              </w:rPr>
              <w:t>0622</w:t>
            </w:r>
          </w:p>
          <w:p w14:paraId="11F326F8" w14:textId="77777777" w:rsidR="00610454" w:rsidRPr="001D482E" w:rsidRDefault="00610454" w:rsidP="00610454">
            <w:pPr>
              <w:jc w:val="center"/>
              <w:rPr>
                <w:rFonts w:eastAsia="標楷體"/>
                <w:color w:val="FF0000"/>
              </w:rPr>
            </w:pPr>
            <w:r w:rsidRPr="001D482E">
              <w:rPr>
                <w:rFonts w:eastAsia="標楷體" w:hint="eastAsia"/>
                <w:color w:val="FF0000"/>
              </w:rPr>
              <w:t>|</w:t>
            </w:r>
          </w:p>
          <w:p w14:paraId="382AC08D" w14:textId="77777777" w:rsidR="00610454" w:rsidRDefault="00610454" w:rsidP="00610454">
            <w:pPr>
              <w:jc w:val="center"/>
              <w:rPr>
                <w:rFonts w:eastAsia="標楷體"/>
              </w:rPr>
            </w:pPr>
            <w:r>
              <w:rPr>
                <w:rFonts w:eastAsia="標楷體" w:hint="eastAsia"/>
                <w:color w:val="FF0000"/>
              </w:rPr>
              <w:t>0628</w:t>
            </w:r>
          </w:p>
        </w:tc>
        <w:tc>
          <w:tcPr>
            <w:tcW w:w="1701" w:type="dxa"/>
            <w:gridSpan w:val="2"/>
            <w:vAlign w:val="center"/>
          </w:tcPr>
          <w:p w14:paraId="5B29AD80" w14:textId="77777777" w:rsidR="00610454" w:rsidRDefault="00610454" w:rsidP="00610454">
            <w:pPr>
              <w:jc w:val="center"/>
              <w:rPr>
                <w:rFonts w:eastAsia="標楷體"/>
              </w:rPr>
            </w:pPr>
          </w:p>
        </w:tc>
        <w:tc>
          <w:tcPr>
            <w:tcW w:w="1701" w:type="dxa"/>
            <w:vAlign w:val="center"/>
          </w:tcPr>
          <w:p w14:paraId="68F1DDE4" w14:textId="74A6DE1E" w:rsidR="00610454" w:rsidRPr="00610454" w:rsidRDefault="00610454" w:rsidP="00610454">
            <w:pPr>
              <w:jc w:val="center"/>
              <w:rPr>
                <w:rFonts w:eastAsia="標楷體"/>
                <w:color w:val="000000" w:themeColor="text1"/>
              </w:rPr>
            </w:pPr>
            <w:r w:rsidRPr="00610454">
              <w:rPr>
                <w:rFonts w:eastAsia="標楷體" w:hint="eastAsia"/>
                <w:color w:val="000000" w:themeColor="text1"/>
              </w:rPr>
              <w:t>期末大掃除</w:t>
            </w:r>
          </w:p>
        </w:tc>
        <w:tc>
          <w:tcPr>
            <w:tcW w:w="1458" w:type="dxa"/>
            <w:vAlign w:val="center"/>
          </w:tcPr>
          <w:p w14:paraId="21DA5E3A" w14:textId="77777777" w:rsidR="00610454" w:rsidRDefault="00610454" w:rsidP="00610454">
            <w:pPr>
              <w:jc w:val="center"/>
              <w:rPr>
                <w:rFonts w:eastAsia="標楷體"/>
              </w:rPr>
            </w:pPr>
          </w:p>
        </w:tc>
        <w:tc>
          <w:tcPr>
            <w:tcW w:w="1458" w:type="dxa"/>
            <w:vAlign w:val="center"/>
          </w:tcPr>
          <w:p w14:paraId="515DAE36" w14:textId="77777777" w:rsidR="00610454" w:rsidRDefault="00610454" w:rsidP="00610454">
            <w:pPr>
              <w:jc w:val="center"/>
              <w:rPr>
                <w:rFonts w:eastAsia="標楷體"/>
              </w:rPr>
            </w:pPr>
          </w:p>
        </w:tc>
        <w:tc>
          <w:tcPr>
            <w:tcW w:w="1458" w:type="dxa"/>
            <w:vAlign w:val="center"/>
          </w:tcPr>
          <w:p w14:paraId="11F130FA" w14:textId="77777777" w:rsidR="00610454" w:rsidRDefault="00610454" w:rsidP="00610454">
            <w:pPr>
              <w:jc w:val="center"/>
              <w:rPr>
                <w:rFonts w:eastAsia="標楷體"/>
              </w:rPr>
            </w:pPr>
          </w:p>
        </w:tc>
        <w:tc>
          <w:tcPr>
            <w:tcW w:w="1458" w:type="dxa"/>
            <w:vAlign w:val="center"/>
          </w:tcPr>
          <w:p w14:paraId="6CF094C0" w14:textId="77777777" w:rsidR="00610454" w:rsidRDefault="00610454" w:rsidP="00610454">
            <w:pPr>
              <w:jc w:val="center"/>
              <w:rPr>
                <w:rFonts w:eastAsia="標楷體"/>
              </w:rPr>
            </w:pPr>
          </w:p>
        </w:tc>
        <w:tc>
          <w:tcPr>
            <w:tcW w:w="1458" w:type="dxa"/>
            <w:gridSpan w:val="2"/>
            <w:shd w:val="clear" w:color="auto" w:fill="FFFFFF"/>
            <w:vAlign w:val="center"/>
          </w:tcPr>
          <w:p w14:paraId="648770D9" w14:textId="77777777" w:rsidR="00610454" w:rsidRDefault="00610454" w:rsidP="00610454">
            <w:pPr>
              <w:jc w:val="center"/>
              <w:rPr>
                <w:rFonts w:eastAsia="標楷體"/>
              </w:rPr>
            </w:pPr>
          </w:p>
        </w:tc>
        <w:tc>
          <w:tcPr>
            <w:tcW w:w="1458" w:type="dxa"/>
            <w:gridSpan w:val="2"/>
            <w:shd w:val="clear" w:color="auto" w:fill="FFFFFF"/>
            <w:vAlign w:val="center"/>
          </w:tcPr>
          <w:p w14:paraId="3B0132A3" w14:textId="77777777" w:rsidR="00610454" w:rsidRDefault="00610454" w:rsidP="00610454">
            <w:pPr>
              <w:jc w:val="center"/>
              <w:rPr>
                <w:rFonts w:eastAsia="標楷體"/>
              </w:rPr>
            </w:pPr>
          </w:p>
        </w:tc>
        <w:tc>
          <w:tcPr>
            <w:tcW w:w="1458" w:type="dxa"/>
            <w:vAlign w:val="center"/>
          </w:tcPr>
          <w:p w14:paraId="38007015" w14:textId="77777777" w:rsidR="00610454" w:rsidRDefault="00610454" w:rsidP="00610454">
            <w:pPr>
              <w:jc w:val="center"/>
              <w:rPr>
                <w:rFonts w:eastAsia="標楷體"/>
              </w:rPr>
            </w:pPr>
          </w:p>
        </w:tc>
      </w:tr>
      <w:tr w:rsidR="00610454" w14:paraId="5DC6AE0C" w14:textId="77777777" w:rsidTr="00907FF8">
        <w:trPr>
          <w:cantSplit/>
          <w:trHeight w:val="780"/>
          <w:jc w:val="center"/>
        </w:trPr>
        <w:tc>
          <w:tcPr>
            <w:tcW w:w="1129" w:type="dxa"/>
            <w:gridSpan w:val="2"/>
            <w:vAlign w:val="center"/>
          </w:tcPr>
          <w:p w14:paraId="4D2D0717" w14:textId="77777777" w:rsidR="00610454" w:rsidRDefault="00610454" w:rsidP="00610454">
            <w:pPr>
              <w:jc w:val="center"/>
              <w:rPr>
                <w:rFonts w:eastAsia="標楷體"/>
              </w:rPr>
            </w:pPr>
            <w:r>
              <w:rPr>
                <w:rFonts w:eastAsia="標楷體" w:hint="eastAsia"/>
              </w:rPr>
              <w:t>總節數</w:t>
            </w:r>
          </w:p>
        </w:tc>
        <w:tc>
          <w:tcPr>
            <w:tcW w:w="1701" w:type="dxa"/>
            <w:gridSpan w:val="2"/>
            <w:vAlign w:val="center"/>
          </w:tcPr>
          <w:p w14:paraId="5375E0EF" w14:textId="1B88ABAC" w:rsidR="00610454" w:rsidRDefault="00610454" w:rsidP="00610454">
            <w:pPr>
              <w:jc w:val="center"/>
              <w:rPr>
                <w:rFonts w:eastAsia="標楷體"/>
              </w:rPr>
            </w:pPr>
            <w:r>
              <w:rPr>
                <w:rFonts w:eastAsia="標楷體" w:hint="eastAsia"/>
              </w:rPr>
              <w:t>40</w:t>
            </w:r>
          </w:p>
        </w:tc>
        <w:tc>
          <w:tcPr>
            <w:tcW w:w="1701" w:type="dxa"/>
            <w:vAlign w:val="center"/>
          </w:tcPr>
          <w:p w14:paraId="6C431A05" w14:textId="03EBA045" w:rsidR="00610454" w:rsidRDefault="009D278E" w:rsidP="00610454">
            <w:pPr>
              <w:jc w:val="center"/>
              <w:rPr>
                <w:rFonts w:eastAsia="標楷體"/>
              </w:rPr>
            </w:pPr>
            <w:r>
              <w:rPr>
                <w:rFonts w:eastAsia="標楷體" w:hint="eastAsia"/>
              </w:rPr>
              <w:t>12</w:t>
            </w:r>
          </w:p>
        </w:tc>
        <w:tc>
          <w:tcPr>
            <w:tcW w:w="1458" w:type="dxa"/>
            <w:vAlign w:val="center"/>
          </w:tcPr>
          <w:p w14:paraId="654A32EA" w14:textId="148FD604" w:rsidR="00610454" w:rsidRDefault="00CB2A12" w:rsidP="00610454">
            <w:pPr>
              <w:jc w:val="center"/>
              <w:rPr>
                <w:rFonts w:eastAsia="標楷體"/>
              </w:rPr>
            </w:pPr>
            <w:r>
              <w:rPr>
                <w:rFonts w:eastAsia="標楷體" w:hint="eastAsia"/>
              </w:rPr>
              <w:t>4</w:t>
            </w:r>
          </w:p>
        </w:tc>
        <w:tc>
          <w:tcPr>
            <w:tcW w:w="1458" w:type="dxa"/>
            <w:vAlign w:val="center"/>
          </w:tcPr>
          <w:p w14:paraId="6A903A02" w14:textId="77777777" w:rsidR="00610454" w:rsidRDefault="00610454" w:rsidP="00610454">
            <w:pPr>
              <w:jc w:val="center"/>
              <w:rPr>
                <w:rFonts w:eastAsia="標楷體"/>
              </w:rPr>
            </w:pPr>
          </w:p>
        </w:tc>
        <w:tc>
          <w:tcPr>
            <w:tcW w:w="1458" w:type="dxa"/>
            <w:vAlign w:val="center"/>
          </w:tcPr>
          <w:p w14:paraId="3A0E5A5C" w14:textId="77777777" w:rsidR="00610454" w:rsidRDefault="00610454" w:rsidP="00610454">
            <w:pPr>
              <w:jc w:val="center"/>
              <w:rPr>
                <w:rFonts w:eastAsia="標楷體"/>
              </w:rPr>
            </w:pPr>
          </w:p>
        </w:tc>
        <w:tc>
          <w:tcPr>
            <w:tcW w:w="1458" w:type="dxa"/>
            <w:vAlign w:val="center"/>
          </w:tcPr>
          <w:p w14:paraId="53AD4A05" w14:textId="77777777" w:rsidR="00610454" w:rsidRDefault="00610454" w:rsidP="00610454">
            <w:pPr>
              <w:jc w:val="center"/>
              <w:rPr>
                <w:rFonts w:eastAsia="標楷體"/>
              </w:rPr>
            </w:pPr>
          </w:p>
        </w:tc>
        <w:tc>
          <w:tcPr>
            <w:tcW w:w="1458" w:type="dxa"/>
            <w:gridSpan w:val="2"/>
            <w:shd w:val="clear" w:color="auto" w:fill="FFFFFF"/>
            <w:vAlign w:val="center"/>
          </w:tcPr>
          <w:p w14:paraId="39FD9069" w14:textId="77777777" w:rsidR="00610454" w:rsidRDefault="00610454" w:rsidP="00610454">
            <w:pPr>
              <w:jc w:val="center"/>
              <w:rPr>
                <w:rFonts w:eastAsia="標楷體"/>
              </w:rPr>
            </w:pPr>
          </w:p>
        </w:tc>
        <w:tc>
          <w:tcPr>
            <w:tcW w:w="1458" w:type="dxa"/>
            <w:gridSpan w:val="2"/>
            <w:shd w:val="clear" w:color="auto" w:fill="FFFFFF"/>
            <w:vAlign w:val="center"/>
          </w:tcPr>
          <w:p w14:paraId="4F99E9E1" w14:textId="77777777" w:rsidR="00610454" w:rsidRDefault="00610454" w:rsidP="00610454">
            <w:pPr>
              <w:jc w:val="center"/>
              <w:rPr>
                <w:rFonts w:eastAsia="標楷體"/>
              </w:rPr>
            </w:pPr>
          </w:p>
        </w:tc>
        <w:tc>
          <w:tcPr>
            <w:tcW w:w="1458" w:type="dxa"/>
            <w:vAlign w:val="center"/>
          </w:tcPr>
          <w:p w14:paraId="5EAE3F7E" w14:textId="77777777" w:rsidR="00610454" w:rsidRDefault="00610454" w:rsidP="00610454">
            <w:pPr>
              <w:jc w:val="center"/>
              <w:rPr>
                <w:rFonts w:eastAsia="標楷體"/>
              </w:rPr>
            </w:pPr>
          </w:p>
        </w:tc>
      </w:tr>
    </w:tbl>
    <w:p w14:paraId="64C916F9" w14:textId="77777777" w:rsidR="002633D9" w:rsidRPr="007A0931" w:rsidRDefault="002633D9" w:rsidP="001D482E">
      <w:pPr>
        <w:ind w:firstLine="23"/>
        <w:rPr>
          <w:rFonts w:eastAsia="標楷體"/>
          <w:sz w:val="28"/>
        </w:rPr>
      </w:pPr>
    </w:p>
    <w:p w14:paraId="11833017" w14:textId="77777777" w:rsidR="002633D9" w:rsidRDefault="002633D9" w:rsidP="002633D9">
      <w:pPr>
        <w:snapToGrid w:val="0"/>
        <w:spacing w:line="480" w:lineRule="atLeast"/>
        <w:jc w:val="both"/>
        <w:rPr>
          <w:rFonts w:ascii="標楷體" w:eastAsia="標楷體" w:hAnsi="標楷體"/>
          <w:b/>
        </w:rPr>
      </w:pPr>
      <w:r>
        <w:rPr>
          <w:rFonts w:ascii="標楷體" w:eastAsia="標楷體" w:hAnsi="標楷體" w:hint="eastAsia"/>
          <w:b/>
        </w:rPr>
        <w:t>填表說明：</w:t>
      </w:r>
      <w:r w:rsidRPr="0060384A">
        <w:rPr>
          <w:rFonts w:ascii="標楷體" w:eastAsia="標楷體" w:hAnsi="標楷體" w:hint="eastAsia"/>
          <w:b/>
        </w:rPr>
        <w:t>可依各校需求自行增刪</w:t>
      </w:r>
    </w:p>
    <w:p w14:paraId="70D8AFD4" w14:textId="77777777" w:rsidR="00D10BA4" w:rsidRDefault="00D10BA4">
      <w:pPr>
        <w:widowControl/>
        <w:rPr>
          <w:rFonts w:ascii="標楷體" w:eastAsia="標楷體" w:hAnsi="標楷體"/>
        </w:rPr>
      </w:pPr>
      <w:r>
        <w:rPr>
          <w:rFonts w:ascii="標楷體" w:eastAsia="標楷體" w:hAnsi="標楷體"/>
        </w:rPr>
        <w:br w:type="page"/>
      </w:r>
    </w:p>
    <w:p w14:paraId="43DE512D" w14:textId="77777777" w:rsidR="00D10BA4" w:rsidRDefault="00D10BA4" w:rsidP="00D10BA4">
      <w:pPr>
        <w:pStyle w:val="aff9"/>
        <w:spacing w:before="90" w:after="90"/>
        <w:ind w:left="240"/>
      </w:pPr>
      <w:bookmarkStart w:id="45" w:name="_Toc131066183"/>
      <w:r>
        <w:rPr>
          <w:rFonts w:hint="eastAsia"/>
        </w:rPr>
        <w:lastRenderedPageBreak/>
        <w:t>三、彈性學習節數進度規劃</w:t>
      </w:r>
      <w:bookmarkEnd w:id="45"/>
    </w:p>
    <w:p w14:paraId="42DCFA3F" w14:textId="77777777" w:rsidR="008F618C" w:rsidRPr="008F618C" w:rsidRDefault="00D10BA4" w:rsidP="008F618C">
      <w:pPr>
        <w:pStyle w:val="affd"/>
        <w:spacing w:before="36" w:after="72"/>
        <w:ind w:left="720"/>
      </w:pPr>
      <w:bookmarkStart w:id="46" w:name="_Toc131066184"/>
      <w:r>
        <w:rPr>
          <w:rFonts w:hint="eastAsia"/>
        </w:rPr>
        <w:t>（一）</w:t>
      </w:r>
      <w:r w:rsidR="008F618C">
        <w:rPr>
          <w:rFonts w:hint="eastAsia"/>
        </w:rPr>
        <w:t>三</w:t>
      </w:r>
      <w:r>
        <w:rPr>
          <w:rFonts w:hint="eastAsia"/>
        </w:rPr>
        <w:t>年級第一學期</w:t>
      </w:r>
      <w:r w:rsidR="008F618C">
        <w:rPr>
          <w:rFonts w:hint="eastAsia"/>
        </w:rPr>
        <w:t>教學</w:t>
      </w:r>
      <w:r>
        <w:rPr>
          <w:rFonts w:hint="eastAsia"/>
        </w:rPr>
        <w:t>進度總表</w:t>
      </w:r>
      <w:r w:rsidRPr="00626474">
        <w:rPr>
          <w:rFonts w:hint="eastAsia"/>
        </w:rPr>
        <w:t>(</w:t>
      </w:r>
      <w:r>
        <w:rPr>
          <w:rFonts w:hint="eastAsia"/>
        </w:rPr>
        <w:t>表5-</w:t>
      </w:r>
      <w:r w:rsidR="008F618C">
        <w:t>5</w:t>
      </w:r>
      <w:r w:rsidRPr="00626474">
        <w:rPr>
          <w:rFonts w:hint="eastAsia"/>
        </w:rPr>
        <w:t>)</w:t>
      </w:r>
      <w:bookmarkEnd w:id="46"/>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30"/>
        <w:gridCol w:w="699"/>
        <w:gridCol w:w="708"/>
        <w:gridCol w:w="993"/>
        <w:gridCol w:w="1701"/>
        <w:gridCol w:w="1458"/>
        <w:gridCol w:w="1458"/>
        <w:gridCol w:w="1458"/>
        <w:gridCol w:w="1458"/>
        <w:gridCol w:w="547"/>
        <w:gridCol w:w="911"/>
        <w:gridCol w:w="1219"/>
        <w:gridCol w:w="239"/>
        <w:gridCol w:w="1458"/>
      </w:tblGrid>
      <w:tr w:rsidR="001D482E" w14:paraId="3EAD349F" w14:textId="77777777" w:rsidTr="00907FF8">
        <w:trPr>
          <w:cantSplit/>
          <w:trHeight w:val="480"/>
          <w:jc w:val="center"/>
        </w:trPr>
        <w:tc>
          <w:tcPr>
            <w:tcW w:w="14737" w:type="dxa"/>
            <w:gridSpan w:val="14"/>
            <w:shd w:val="clear" w:color="auto" w:fill="FFE599"/>
            <w:vAlign w:val="center"/>
          </w:tcPr>
          <w:p w14:paraId="2A0FE411" w14:textId="77777777" w:rsidR="001D482E" w:rsidRPr="00294652" w:rsidRDefault="001D482E" w:rsidP="00907FF8">
            <w:pPr>
              <w:jc w:val="center"/>
              <w:rPr>
                <w:rFonts w:eastAsia="標楷體"/>
                <w:color w:val="3333FF"/>
              </w:rPr>
            </w:pPr>
            <w:r w:rsidRPr="00A75079">
              <w:rPr>
                <w:rFonts w:eastAsia="標楷體" w:hint="eastAsia"/>
                <w:b/>
                <w:color w:val="3333FF"/>
                <w:sz w:val="28"/>
              </w:rPr>
              <w:t>全學期教學重點及評量方式說明</w:t>
            </w:r>
          </w:p>
        </w:tc>
      </w:tr>
      <w:tr w:rsidR="001D482E" w14:paraId="304AC985" w14:textId="77777777" w:rsidTr="00907FF8">
        <w:trPr>
          <w:cantSplit/>
          <w:trHeight w:val="480"/>
          <w:jc w:val="center"/>
        </w:trPr>
        <w:tc>
          <w:tcPr>
            <w:tcW w:w="1837" w:type="dxa"/>
            <w:gridSpan w:val="3"/>
            <w:shd w:val="clear" w:color="auto" w:fill="BFBFBF"/>
            <w:vAlign w:val="center"/>
          </w:tcPr>
          <w:p w14:paraId="15C88670" w14:textId="77777777" w:rsidR="001D482E" w:rsidRPr="00E86840" w:rsidRDefault="001D482E" w:rsidP="00907FF8">
            <w:pPr>
              <w:jc w:val="center"/>
              <w:rPr>
                <w:rFonts w:ascii="標楷體" w:eastAsia="標楷體" w:hAnsi="標楷體"/>
              </w:rPr>
            </w:pPr>
            <w:r w:rsidRPr="00E86840">
              <w:rPr>
                <w:rFonts w:ascii="標楷體" w:eastAsia="標楷體" w:hAnsi="標楷體" w:hint="eastAsia"/>
                <w:lang w:eastAsia="zh-HK"/>
              </w:rPr>
              <w:t>課程方案</w:t>
            </w:r>
          </w:p>
        </w:tc>
        <w:tc>
          <w:tcPr>
            <w:tcW w:w="9073" w:type="dxa"/>
            <w:gridSpan w:val="7"/>
            <w:shd w:val="clear" w:color="auto" w:fill="BFBFBF"/>
            <w:vAlign w:val="center"/>
          </w:tcPr>
          <w:p w14:paraId="48DA45E3" w14:textId="77777777" w:rsidR="001D482E" w:rsidRPr="00E86840" w:rsidRDefault="001D482E" w:rsidP="00907FF8">
            <w:pPr>
              <w:jc w:val="center"/>
              <w:rPr>
                <w:rFonts w:ascii="標楷體" w:eastAsia="標楷體" w:hAnsi="標楷體"/>
              </w:rPr>
            </w:pPr>
            <w:r w:rsidRPr="00E86840">
              <w:rPr>
                <w:rFonts w:ascii="標楷體" w:eastAsia="標楷體" w:hAnsi="標楷體" w:hint="eastAsia"/>
              </w:rPr>
              <w:t>教學重點</w:t>
            </w:r>
          </w:p>
        </w:tc>
        <w:tc>
          <w:tcPr>
            <w:tcW w:w="2130" w:type="dxa"/>
            <w:gridSpan w:val="2"/>
            <w:shd w:val="clear" w:color="auto" w:fill="BFBFBF"/>
            <w:vAlign w:val="center"/>
          </w:tcPr>
          <w:p w14:paraId="78B7EF13" w14:textId="77777777" w:rsidR="001D482E" w:rsidRDefault="001D482E" w:rsidP="00907FF8">
            <w:pPr>
              <w:jc w:val="center"/>
              <w:rPr>
                <w:rFonts w:eastAsia="標楷體"/>
              </w:rPr>
            </w:pPr>
            <w:r>
              <w:rPr>
                <w:rFonts w:eastAsia="標楷體" w:hint="eastAsia"/>
              </w:rPr>
              <w:t>評量方式</w:t>
            </w:r>
          </w:p>
        </w:tc>
        <w:tc>
          <w:tcPr>
            <w:tcW w:w="1697" w:type="dxa"/>
            <w:gridSpan w:val="2"/>
            <w:shd w:val="clear" w:color="auto" w:fill="BFBFBF"/>
            <w:vAlign w:val="center"/>
          </w:tcPr>
          <w:p w14:paraId="435BB565" w14:textId="77777777" w:rsidR="001D482E" w:rsidRDefault="001D482E" w:rsidP="00907FF8">
            <w:pPr>
              <w:jc w:val="center"/>
              <w:rPr>
                <w:rFonts w:eastAsia="標楷體"/>
              </w:rPr>
            </w:pPr>
            <w:r>
              <w:rPr>
                <w:rFonts w:eastAsia="標楷體" w:hint="eastAsia"/>
              </w:rPr>
              <w:t>總節數</w:t>
            </w:r>
          </w:p>
        </w:tc>
      </w:tr>
      <w:tr w:rsidR="008469C9" w:rsidRPr="008469C9" w14:paraId="17C4253C" w14:textId="77777777" w:rsidTr="006201BA">
        <w:trPr>
          <w:cantSplit/>
          <w:trHeight w:val="850"/>
          <w:jc w:val="center"/>
        </w:trPr>
        <w:tc>
          <w:tcPr>
            <w:tcW w:w="1837" w:type="dxa"/>
            <w:gridSpan w:val="3"/>
            <w:vAlign w:val="center"/>
          </w:tcPr>
          <w:p w14:paraId="7745B367" w14:textId="77777777" w:rsidR="008469C9" w:rsidRPr="008469C9" w:rsidRDefault="008469C9" w:rsidP="006201BA">
            <w:pPr>
              <w:pStyle w:val="aff5"/>
              <w:snapToGrid w:val="0"/>
              <w:spacing w:line="240" w:lineRule="atLeast"/>
              <w:ind w:leftChars="0" w:left="0" w:firstLineChars="0" w:firstLine="0"/>
              <w:rPr>
                <w:rFonts w:ascii="標楷體" w:hAnsi="標楷體"/>
                <w:color w:val="FF0000"/>
              </w:rPr>
            </w:pPr>
            <w:r w:rsidRPr="008469C9">
              <w:rPr>
                <w:rFonts w:ascii="標楷體" w:hAnsi="標楷體" w:hint="eastAsia"/>
                <w:color w:val="FF0000"/>
              </w:rPr>
              <w:t>國際生活通</w:t>
            </w:r>
          </w:p>
          <w:p w14:paraId="48006982" w14:textId="77777777" w:rsidR="008469C9" w:rsidRPr="008469C9" w:rsidRDefault="008469C9" w:rsidP="006201BA">
            <w:pPr>
              <w:pStyle w:val="aff5"/>
              <w:snapToGrid w:val="0"/>
              <w:spacing w:line="240" w:lineRule="atLeast"/>
              <w:ind w:leftChars="0" w:left="0" w:firstLineChars="0" w:firstLine="0"/>
              <w:rPr>
                <w:rFonts w:ascii="標楷體" w:hAnsi="標楷體"/>
                <w:color w:val="808080" w:themeColor="background1" w:themeShade="80"/>
              </w:rPr>
            </w:pPr>
            <w:r w:rsidRPr="008469C9">
              <w:rPr>
                <w:rFonts w:ascii="標楷體" w:hAnsi="標楷體" w:hint="eastAsia"/>
                <w:color w:val="FF0000"/>
              </w:rPr>
              <w:t>(統整性探究課程)</w:t>
            </w:r>
            <w:r w:rsidRPr="008469C9">
              <w:rPr>
                <w:rFonts w:ascii="標楷體" w:hAnsi="標楷體"/>
                <w:color w:val="FF0000"/>
              </w:rPr>
              <w:t>2</w:t>
            </w:r>
            <w:r w:rsidRPr="008469C9">
              <w:rPr>
                <w:rFonts w:ascii="標楷體" w:hAnsi="標楷體" w:hint="eastAsia"/>
                <w:color w:val="FF0000"/>
              </w:rPr>
              <w:t>/1/</w:t>
            </w:r>
            <w:r w:rsidRPr="008469C9">
              <w:rPr>
                <w:rFonts w:ascii="標楷體" w:hAnsi="標楷體"/>
                <w:color w:val="FF0000"/>
              </w:rPr>
              <w:t>1</w:t>
            </w:r>
          </w:p>
        </w:tc>
        <w:tc>
          <w:tcPr>
            <w:tcW w:w="9073" w:type="dxa"/>
            <w:gridSpan w:val="7"/>
            <w:vAlign w:val="center"/>
          </w:tcPr>
          <w:p w14:paraId="52DC859B" w14:textId="77777777" w:rsidR="008469C9" w:rsidRPr="008469C9" w:rsidRDefault="008469C9" w:rsidP="006201BA">
            <w:pPr>
              <w:rPr>
                <w:rFonts w:ascii="標楷體" w:eastAsia="標楷體" w:hAnsi="標楷體"/>
              </w:rPr>
            </w:pPr>
          </w:p>
        </w:tc>
        <w:tc>
          <w:tcPr>
            <w:tcW w:w="2130" w:type="dxa"/>
            <w:gridSpan w:val="2"/>
            <w:vAlign w:val="center"/>
          </w:tcPr>
          <w:p w14:paraId="70FE5BEE" w14:textId="77777777" w:rsidR="008469C9" w:rsidRPr="008469C9" w:rsidRDefault="008469C9" w:rsidP="006201BA">
            <w:pPr>
              <w:rPr>
                <w:rFonts w:ascii="標楷體" w:eastAsia="標楷體" w:hAnsi="標楷體"/>
                <w:color w:val="FF0000"/>
                <w:u w:val="single"/>
              </w:rPr>
            </w:pPr>
          </w:p>
        </w:tc>
        <w:tc>
          <w:tcPr>
            <w:tcW w:w="1697" w:type="dxa"/>
            <w:gridSpan w:val="2"/>
            <w:vAlign w:val="center"/>
          </w:tcPr>
          <w:p w14:paraId="6919A462" w14:textId="09032926" w:rsidR="008469C9" w:rsidRPr="008469C9" w:rsidRDefault="008469C9" w:rsidP="006201BA">
            <w:pPr>
              <w:rPr>
                <w:rFonts w:ascii="標楷體" w:eastAsia="標楷體" w:hAnsi="標楷體"/>
                <w:color w:val="FF0000"/>
                <w:u w:val="single"/>
              </w:rPr>
            </w:pPr>
            <w:r w:rsidRPr="008469C9">
              <w:rPr>
                <w:rFonts w:ascii="標楷體" w:eastAsia="標楷體" w:hAnsi="標楷體" w:hint="eastAsia"/>
                <w:color w:val="FF0000"/>
                <w:u w:val="single"/>
              </w:rPr>
              <w:t>21</w:t>
            </w:r>
          </w:p>
        </w:tc>
      </w:tr>
      <w:tr w:rsidR="008469C9" w:rsidRPr="008469C9" w14:paraId="2E0BA837" w14:textId="77777777" w:rsidTr="006201BA">
        <w:trPr>
          <w:cantSplit/>
          <w:trHeight w:val="480"/>
          <w:jc w:val="center"/>
        </w:trPr>
        <w:tc>
          <w:tcPr>
            <w:tcW w:w="1837" w:type="dxa"/>
            <w:gridSpan w:val="3"/>
            <w:vAlign w:val="center"/>
          </w:tcPr>
          <w:p w14:paraId="5AD53C45" w14:textId="77777777" w:rsidR="008469C9" w:rsidRPr="008469C9" w:rsidRDefault="008469C9" w:rsidP="006201BA">
            <w:pPr>
              <w:pStyle w:val="aff5"/>
              <w:snapToGrid w:val="0"/>
              <w:spacing w:line="240" w:lineRule="atLeast"/>
              <w:ind w:leftChars="0" w:left="0" w:firstLineChars="0" w:firstLine="0"/>
              <w:rPr>
                <w:rFonts w:ascii="標楷體" w:hAnsi="標楷體"/>
                <w:color w:val="FF0000"/>
              </w:rPr>
            </w:pPr>
            <w:r w:rsidRPr="008469C9">
              <w:rPr>
                <w:rFonts w:ascii="標楷體" w:hAnsi="標楷體" w:hint="eastAsia"/>
                <w:color w:val="FF0000"/>
              </w:rPr>
              <w:t>國際資訊通</w:t>
            </w:r>
          </w:p>
          <w:p w14:paraId="41761C3A" w14:textId="77777777" w:rsidR="008469C9" w:rsidRPr="008469C9" w:rsidRDefault="008469C9" w:rsidP="006201BA">
            <w:pPr>
              <w:pStyle w:val="aff5"/>
              <w:snapToGrid w:val="0"/>
              <w:spacing w:line="240" w:lineRule="atLeast"/>
              <w:ind w:leftChars="0" w:left="0" w:firstLineChars="0" w:firstLine="0"/>
              <w:rPr>
                <w:rFonts w:ascii="標楷體" w:hAnsi="標楷體"/>
                <w:color w:val="808080" w:themeColor="background1" w:themeShade="80"/>
              </w:rPr>
            </w:pPr>
            <w:r w:rsidRPr="008469C9">
              <w:rPr>
                <w:rFonts w:ascii="標楷體" w:hAnsi="標楷體" w:hint="eastAsia"/>
                <w:color w:val="FF0000"/>
              </w:rPr>
              <w:t>(統整性探究課程)</w:t>
            </w:r>
            <w:r w:rsidRPr="008469C9">
              <w:rPr>
                <w:rFonts w:ascii="標楷體" w:hAnsi="標楷體"/>
                <w:color w:val="FF0000"/>
              </w:rPr>
              <w:t xml:space="preserve"> 0</w:t>
            </w:r>
            <w:r w:rsidRPr="008469C9">
              <w:rPr>
                <w:rFonts w:ascii="標楷體" w:hAnsi="標楷體" w:hint="eastAsia"/>
                <w:color w:val="FF0000"/>
              </w:rPr>
              <w:t>/1/</w:t>
            </w:r>
            <w:r w:rsidRPr="008469C9">
              <w:rPr>
                <w:rFonts w:ascii="標楷體" w:hAnsi="標楷體"/>
                <w:color w:val="FF0000"/>
              </w:rPr>
              <w:t>1</w:t>
            </w:r>
          </w:p>
        </w:tc>
        <w:tc>
          <w:tcPr>
            <w:tcW w:w="9073" w:type="dxa"/>
            <w:gridSpan w:val="7"/>
            <w:vAlign w:val="center"/>
          </w:tcPr>
          <w:p w14:paraId="6B25ABE4" w14:textId="77777777" w:rsidR="008469C9" w:rsidRPr="008469C9" w:rsidRDefault="008469C9" w:rsidP="006201BA">
            <w:pPr>
              <w:rPr>
                <w:rFonts w:ascii="標楷體" w:eastAsia="標楷體" w:hAnsi="標楷體"/>
              </w:rPr>
            </w:pPr>
          </w:p>
        </w:tc>
        <w:tc>
          <w:tcPr>
            <w:tcW w:w="2130" w:type="dxa"/>
            <w:gridSpan w:val="2"/>
            <w:vAlign w:val="center"/>
          </w:tcPr>
          <w:p w14:paraId="1F404D54" w14:textId="77777777" w:rsidR="008469C9" w:rsidRPr="008469C9" w:rsidRDefault="008469C9" w:rsidP="006201BA">
            <w:pPr>
              <w:rPr>
                <w:rFonts w:ascii="標楷體" w:eastAsia="標楷體" w:hAnsi="標楷體"/>
              </w:rPr>
            </w:pPr>
          </w:p>
        </w:tc>
        <w:tc>
          <w:tcPr>
            <w:tcW w:w="1697" w:type="dxa"/>
            <w:gridSpan w:val="2"/>
            <w:vAlign w:val="center"/>
          </w:tcPr>
          <w:p w14:paraId="00E360F8" w14:textId="6963B9BC" w:rsidR="008469C9" w:rsidRPr="008469C9" w:rsidRDefault="008469C9" w:rsidP="006201BA">
            <w:pPr>
              <w:rPr>
                <w:rFonts w:ascii="標楷體" w:eastAsia="標楷體" w:hAnsi="標楷體"/>
                <w:color w:val="FF0000"/>
              </w:rPr>
            </w:pPr>
            <w:r w:rsidRPr="008469C9">
              <w:rPr>
                <w:rFonts w:ascii="標楷體" w:eastAsia="標楷體" w:hAnsi="標楷體" w:hint="eastAsia"/>
                <w:color w:val="FF0000"/>
              </w:rPr>
              <w:t>21</w:t>
            </w:r>
          </w:p>
        </w:tc>
      </w:tr>
      <w:tr w:rsidR="008469C9" w:rsidRPr="008469C9" w14:paraId="291747EC" w14:textId="77777777" w:rsidTr="006201BA">
        <w:trPr>
          <w:cantSplit/>
          <w:trHeight w:val="480"/>
          <w:jc w:val="center"/>
        </w:trPr>
        <w:tc>
          <w:tcPr>
            <w:tcW w:w="1837" w:type="dxa"/>
            <w:gridSpan w:val="3"/>
            <w:vAlign w:val="center"/>
          </w:tcPr>
          <w:p w14:paraId="10412093" w14:textId="77777777" w:rsidR="008469C9" w:rsidRPr="008469C9" w:rsidRDefault="008469C9" w:rsidP="006201BA">
            <w:pPr>
              <w:pStyle w:val="aff5"/>
              <w:snapToGrid w:val="0"/>
              <w:spacing w:line="240" w:lineRule="atLeast"/>
              <w:ind w:leftChars="0" w:left="0" w:firstLineChars="0" w:firstLine="0"/>
              <w:rPr>
                <w:rFonts w:ascii="標楷體" w:hAnsi="標楷體"/>
                <w:color w:val="808080" w:themeColor="background1" w:themeShade="80"/>
              </w:rPr>
            </w:pPr>
            <w:r w:rsidRPr="008469C9">
              <w:rPr>
                <w:rFonts w:ascii="標楷體" w:hAnsi="標楷體" w:hint="eastAsia"/>
                <w:color w:val="FF0000"/>
              </w:rPr>
              <w:t>生活閱讀家(統整性探究課程)</w:t>
            </w:r>
            <w:r w:rsidRPr="008469C9">
              <w:rPr>
                <w:rFonts w:ascii="標楷體" w:hAnsi="標楷體"/>
                <w:color w:val="FF0000"/>
              </w:rPr>
              <w:t xml:space="preserve"> 0</w:t>
            </w:r>
            <w:r w:rsidRPr="008469C9">
              <w:rPr>
                <w:rFonts w:ascii="標楷體" w:hAnsi="標楷體" w:hint="eastAsia"/>
                <w:color w:val="FF0000"/>
              </w:rPr>
              <w:t>/1/</w:t>
            </w:r>
            <w:r w:rsidRPr="008469C9">
              <w:rPr>
                <w:rFonts w:ascii="標楷體" w:hAnsi="標楷體"/>
                <w:color w:val="FF0000"/>
              </w:rPr>
              <w:t>1</w:t>
            </w:r>
          </w:p>
        </w:tc>
        <w:tc>
          <w:tcPr>
            <w:tcW w:w="9073" w:type="dxa"/>
            <w:gridSpan w:val="7"/>
            <w:vAlign w:val="center"/>
          </w:tcPr>
          <w:p w14:paraId="2D8B572C" w14:textId="77777777" w:rsidR="008469C9" w:rsidRPr="008469C9" w:rsidRDefault="008469C9" w:rsidP="006201BA">
            <w:pPr>
              <w:rPr>
                <w:rFonts w:ascii="標楷體" w:eastAsia="標楷體" w:hAnsi="標楷體"/>
              </w:rPr>
            </w:pPr>
          </w:p>
        </w:tc>
        <w:tc>
          <w:tcPr>
            <w:tcW w:w="2130" w:type="dxa"/>
            <w:gridSpan w:val="2"/>
            <w:vAlign w:val="center"/>
          </w:tcPr>
          <w:p w14:paraId="559BF1D0" w14:textId="77777777" w:rsidR="008469C9" w:rsidRPr="008469C9" w:rsidRDefault="008469C9" w:rsidP="006201BA">
            <w:pPr>
              <w:rPr>
                <w:rFonts w:ascii="標楷體" w:eastAsia="標楷體" w:hAnsi="標楷體"/>
              </w:rPr>
            </w:pPr>
          </w:p>
        </w:tc>
        <w:tc>
          <w:tcPr>
            <w:tcW w:w="1697" w:type="dxa"/>
            <w:gridSpan w:val="2"/>
            <w:vAlign w:val="center"/>
          </w:tcPr>
          <w:p w14:paraId="5A988AF2" w14:textId="453F9FEE" w:rsidR="008469C9" w:rsidRPr="008469C9" w:rsidRDefault="008469C9" w:rsidP="006201BA">
            <w:pPr>
              <w:rPr>
                <w:rFonts w:ascii="標楷體" w:eastAsia="標楷體" w:hAnsi="標楷體"/>
                <w:color w:val="FF0000"/>
              </w:rPr>
            </w:pPr>
            <w:r w:rsidRPr="008469C9">
              <w:rPr>
                <w:rFonts w:ascii="標楷體" w:eastAsia="標楷體" w:hAnsi="標楷體" w:hint="eastAsia"/>
                <w:color w:val="FF0000"/>
              </w:rPr>
              <w:t>21</w:t>
            </w:r>
          </w:p>
        </w:tc>
      </w:tr>
      <w:tr w:rsidR="008469C9" w:rsidRPr="008469C9" w14:paraId="00F90745" w14:textId="77777777" w:rsidTr="006201BA">
        <w:trPr>
          <w:cantSplit/>
          <w:trHeight w:val="480"/>
          <w:jc w:val="center"/>
        </w:trPr>
        <w:tc>
          <w:tcPr>
            <w:tcW w:w="1837" w:type="dxa"/>
            <w:gridSpan w:val="3"/>
            <w:vAlign w:val="center"/>
          </w:tcPr>
          <w:p w14:paraId="7D2EF2AF" w14:textId="77777777" w:rsidR="008469C9" w:rsidRPr="008469C9" w:rsidRDefault="008469C9" w:rsidP="006201BA">
            <w:pPr>
              <w:rPr>
                <w:rFonts w:ascii="標楷體" w:eastAsia="標楷體" w:hAnsi="標楷體"/>
                <w:color w:val="808080" w:themeColor="background1" w:themeShade="80"/>
              </w:rPr>
            </w:pPr>
            <w:r w:rsidRPr="008469C9">
              <w:rPr>
                <w:rFonts w:ascii="標楷體" w:eastAsia="標楷體" w:hAnsi="標楷體" w:hint="eastAsia"/>
                <w:color w:val="00B050"/>
              </w:rPr>
              <w:t>學校活動(其他)</w:t>
            </w:r>
          </w:p>
        </w:tc>
        <w:tc>
          <w:tcPr>
            <w:tcW w:w="9073" w:type="dxa"/>
            <w:gridSpan w:val="7"/>
            <w:vAlign w:val="center"/>
          </w:tcPr>
          <w:p w14:paraId="4AFFEF52" w14:textId="77777777" w:rsidR="00C91F1C" w:rsidRPr="00C91F1C" w:rsidRDefault="00C91F1C" w:rsidP="00C91F1C">
            <w:pPr>
              <w:jc w:val="both"/>
              <w:rPr>
                <w:rFonts w:ascii="標楷體" w:eastAsia="標楷體" w:hAnsi="標楷體"/>
                <w:color w:val="000000" w:themeColor="text1"/>
              </w:rPr>
            </w:pPr>
            <w:r w:rsidRPr="00C91F1C">
              <w:rPr>
                <w:rFonts w:ascii="標楷體" w:eastAsia="標楷體" w:hAnsi="標楷體" w:hint="eastAsia"/>
                <w:color w:val="000000" w:themeColor="text1"/>
              </w:rPr>
              <w:t>1.期初大掃除(1)</w:t>
            </w:r>
          </w:p>
          <w:p w14:paraId="578CEDDC" w14:textId="77777777" w:rsidR="00C91F1C" w:rsidRPr="00C91F1C" w:rsidRDefault="00C91F1C" w:rsidP="00C91F1C">
            <w:pPr>
              <w:jc w:val="both"/>
              <w:rPr>
                <w:rFonts w:ascii="標楷體" w:eastAsia="標楷體" w:hAnsi="標楷體"/>
                <w:color w:val="000000" w:themeColor="text1"/>
              </w:rPr>
            </w:pPr>
            <w:r w:rsidRPr="00C91F1C">
              <w:rPr>
                <w:rFonts w:ascii="標楷體" w:eastAsia="標楷體" w:hAnsi="標楷體" w:hint="eastAsia"/>
                <w:color w:val="000000" w:themeColor="text1"/>
              </w:rPr>
              <w:t>2.防災(1)</w:t>
            </w:r>
          </w:p>
          <w:p w14:paraId="548DFF4A" w14:textId="77777777" w:rsidR="00C91F1C" w:rsidRPr="00C91F1C" w:rsidRDefault="00C91F1C" w:rsidP="00C91F1C">
            <w:pPr>
              <w:jc w:val="both"/>
              <w:rPr>
                <w:rFonts w:ascii="標楷體" w:eastAsia="標楷體" w:hAnsi="標楷體"/>
                <w:color w:val="000000" w:themeColor="text1"/>
              </w:rPr>
            </w:pPr>
            <w:r w:rsidRPr="00C91F1C">
              <w:rPr>
                <w:rFonts w:ascii="標楷體" w:eastAsia="標楷體" w:hAnsi="標楷體" w:hint="eastAsia"/>
                <w:color w:val="000000" w:themeColor="text1"/>
              </w:rPr>
              <w:t>3.教師節(1)</w:t>
            </w:r>
          </w:p>
          <w:p w14:paraId="6687A913" w14:textId="77777777" w:rsidR="00C91F1C" w:rsidRPr="00C91F1C" w:rsidRDefault="00C91F1C" w:rsidP="00C91F1C">
            <w:pPr>
              <w:jc w:val="both"/>
              <w:rPr>
                <w:rFonts w:ascii="標楷體" w:eastAsia="標楷體" w:hAnsi="標楷體"/>
                <w:color w:val="000000" w:themeColor="text1"/>
              </w:rPr>
            </w:pPr>
            <w:r w:rsidRPr="00C91F1C">
              <w:rPr>
                <w:rFonts w:ascii="標楷體" w:eastAsia="標楷體" w:hAnsi="標楷體" w:hint="eastAsia"/>
                <w:color w:val="000000" w:themeColor="text1"/>
              </w:rPr>
              <w:t>4.聖誕節(1)</w:t>
            </w:r>
          </w:p>
          <w:p w14:paraId="7D6E2D04" w14:textId="77777777" w:rsidR="00C91F1C" w:rsidRPr="00C91F1C" w:rsidRDefault="00C91F1C" w:rsidP="00C91F1C">
            <w:pPr>
              <w:jc w:val="both"/>
              <w:rPr>
                <w:rFonts w:ascii="標楷體" w:eastAsia="標楷體" w:hAnsi="標楷體"/>
                <w:color w:val="000000" w:themeColor="text1"/>
              </w:rPr>
            </w:pPr>
            <w:r w:rsidRPr="00C91F1C">
              <w:rPr>
                <w:rFonts w:ascii="標楷體" w:eastAsia="標楷體" w:hAnsi="標楷體" w:hint="eastAsia"/>
                <w:color w:val="000000" w:themeColor="text1"/>
              </w:rPr>
              <w:t>5.體與趣味競賽(1)</w:t>
            </w:r>
          </w:p>
          <w:p w14:paraId="0D212E7F" w14:textId="54FBF3F3" w:rsidR="008469C9" w:rsidRPr="00C91F1C" w:rsidRDefault="00C91F1C" w:rsidP="00C91F1C">
            <w:pPr>
              <w:jc w:val="both"/>
              <w:rPr>
                <w:rFonts w:ascii="標楷體" w:eastAsia="標楷體" w:hAnsi="標楷體"/>
                <w:color w:val="000000" w:themeColor="text1"/>
              </w:rPr>
            </w:pPr>
            <w:r w:rsidRPr="00C91F1C">
              <w:rPr>
                <w:rFonts w:ascii="標楷體" w:eastAsia="標楷體" w:hAnsi="標楷體" w:hint="eastAsia"/>
                <w:color w:val="000000" w:themeColor="text1"/>
              </w:rPr>
              <w:t>6.期末大掃除(1)</w:t>
            </w:r>
          </w:p>
        </w:tc>
        <w:tc>
          <w:tcPr>
            <w:tcW w:w="2130" w:type="dxa"/>
            <w:gridSpan w:val="2"/>
            <w:vAlign w:val="center"/>
          </w:tcPr>
          <w:p w14:paraId="1D784C90" w14:textId="77777777" w:rsidR="003358B3" w:rsidRDefault="003358B3" w:rsidP="003358B3">
            <w:pPr>
              <w:rPr>
                <w:rFonts w:eastAsia="標楷體"/>
                <w:color w:val="00B050"/>
                <w:u w:val="single"/>
              </w:rPr>
            </w:pPr>
            <w:r>
              <w:rPr>
                <w:rFonts w:eastAsia="標楷體" w:hint="eastAsia"/>
                <w:color w:val="00B050"/>
                <w:u w:val="single"/>
              </w:rPr>
              <w:t>實作評量</w:t>
            </w:r>
          </w:p>
          <w:p w14:paraId="2B1DFBB1" w14:textId="77777777" w:rsidR="003358B3" w:rsidRDefault="003358B3" w:rsidP="003358B3">
            <w:pPr>
              <w:rPr>
                <w:rFonts w:eastAsia="標楷體"/>
                <w:color w:val="00B050"/>
                <w:u w:val="single"/>
              </w:rPr>
            </w:pPr>
            <w:r>
              <w:rPr>
                <w:rFonts w:eastAsia="標楷體" w:hint="eastAsia"/>
                <w:color w:val="00B050"/>
                <w:u w:val="single"/>
              </w:rPr>
              <w:t>口語評量</w:t>
            </w:r>
          </w:p>
          <w:p w14:paraId="4D01689F" w14:textId="384D84CD" w:rsidR="008469C9" w:rsidRPr="008469C9" w:rsidRDefault="003358B3" w:rsidP="003358B3">
            <w:pPr>
              <w:rPr>
                <w:rFonts w:ascii="標楷體" w:eastAsia="標楷體" w:hAnsi="標楷體"/>
              </w:rPr>
            </w:pPr>
            <w:r>
              <w:rPr>
                <w:rFonts w:eastAsia="標楷體" w:hint="eastAsia"/>
                <w:color w:val="00B050"/>
                <w:u w:val="single"/>
              </w:rPr>
              <w:t>高層次紙筆測驗</w:t>
            </w:r>
          </w:p>
        </w:tc>
        <w:tc>
          <w:tcPr>
            <w:tcW w:w="1697" w:type="dxa"/>
            <w:gridSpan w:val="2"/>
            <w:vAlign w:val="center"/>
          </w:tcPr>
          <w:p w14:paraId="4A17753A" w14:textId="10EC7B9A" w:rsidR="008469C9" w:rsidRPr="008469C9" w:rsidRDefault="003358B3" w:rsidP="006201BA">
            <w:pPr>
              <w:rPr>
                <w:rFonts w:ascii="標楷體" w:eastAsia="標楷體" w:hAnsi="標楷體"/>
              </w:rPr>
            </w:pPr>
            <w:r>
              <w:rPr>
                <w:rFonts w:ascii="標楷體" w:eastAsia="標楷體" w:hAnsi="標楷體" w:hint="eastAsia"/>
              </w:rPr>
              <w:t>6</w:t>
            </w:r>
          </w:p>
        </w:tc>
      </w:tr>
      <w:tr w:rsidR="008469C9" w:rsidRPr="008469C9" w14:paraId="3E7D7D2E" w14:textId="77777777" w:rsidTr="006201BA">
        <w:trPr>
          <w:cantSplit/>
          <w:trHeight w:val="480"/>
          <w:jc w:val="center"/>
        </w:trPr>
        <w:tc>
          <w:tcPr>
            <w:tcW w:w="1837" w:type="dxa"/>
            <w:gridSpan w:val="3"/>
            <w:vAlign w:val="center"/>
          </w:tcPr>
          <w:p w14:paraId="2A0D87DB" w14:textId="77777777" w:rsidR="008469C9" w:rsidRPr="008469C9" w:rsidRDefault="008469C9" w:rsidP="006201BA">
            <w:pPr>
              <w:rPr>
                <w:rFonts w:ascii="標楷體" w:eastAsia="標楷體" w:hAnsi="標楷體"/>
                <w:color w:val="808080" w:themeColor="background1" w:themeShade="80"/>
              </w:rPr>
            </w:pPr>
            <w:r w:rsidRPr="008469C9">
              <w:rPr>
                <w:rFonts w:ascii="標楷體" w:eastAsia="標楷體" w:hAnsi="標楷體" w:hint="eastAsia"/>
                <w:color w:val="00B050"/>
              </w:rPr>
              <w:t>性別平等教育(其他)</w:t>
            </w:r>
          </w:p>
        </w:tc>
        <w:tc>
          <w:tcPr>
            <w:tcW w:w="9073" w:type="dxa"/>
            <w:gridSpan w:val="7"/>
            <w:vAlign w:val="center"/>
          </w:tcPr>
          <w:p w14:paraId="6421937B" w14:textId="77777777" w:rsidR="008469C9" w:rsidRPr="008469C9" w:rsidRDefault="008469C9" w:rsidP="006201BA">
            <w:pPr>
              <w:rPr>
                <w:rFonts w:ascii="標楷體" w:eastAsia="標楷體" w:hAnsi="標楷體"/>
              </w:rPr>
            </w:pPr>
          </w:p>
        </w:tc>
        <w:tc>
          <w:tcPr>
            <w:tcW w:w="2130" w:type="dxa"/>
            <w:gridSpan w:val="2"/>
            <w:vAlign w:val="center"/>
          </w:tcPr>
          <w:p w14:paraId="7723B4FD" w14:textId="77777777" w:rsidR="008469C9" w:rsidRPr="008469C9" w:rsidRDefault="008469C9" w:rsidP="006201BA">
            <w:pPr>
              <w:rPr>
                <w:rFonts w:ascii="標楷體" w:eastAsia="標楷體" w:hAnsi="標楷體"/>
              </w:rPr>
            </w:pPr>
          </w:p>
        </w:tc>
        <w:tc>
          <w:tcPr>
            <w:tcW w:w="1697" w:type="dxa"/>
            <w:gridSpan w:val="2"/>
            <w:vAlign w:val="center"/>
          </w:tcPr>
          <w:p w14:paraId="2FE34FE9" w14:textId="77777777" w:rsidR="008469C9" w:rsidRPr="008469C9" w:rsidRDefault="008469C9" w:rsidP="006201BA">
            <w:pPr>
              <w:rPr>
                <w:rFonts w:ascii="標楷體" w:eastAsia="標楷體" w:hAnsi="標楷體"/>
              </w:rPr>
            </w:pPr>
          </w:p>
        </w:tc>
      </w:tr>
      <w:tr w:rsidR="008469C9" w:rsidRPr="008469C9" w14:paraId="7A2CE994" w14:textId="77777777" w:rsidTr="006201BA">
        <w:trPr>
          <w:cantSplit/>
          <w:trHeight w:val="480"/>
          <w:jc w:val="center"/>
        </w:trPr>
        <w:tc>
          <w:tcPr>
            <w:tcW w:w="1837" w:type="dxa"/>
            <w:gridSpan w:val="3"/>
            <w:vAlign w:val="center"/>
          </w:tcPr>
          <w:p w14:paraId="6F3817E3" w14:textId="77777777" w:rsidR="008469C9" w:rsidRPr="008469C9" w:rsidRDefault="008469C9" w:rsidP="006201BA">
            <w:pPr>
              <w:jc w:val="center"/>
              <w:rPr>
                <w:rFonts w:ascii="標楷體" w:eastAsia="標楷體" w:hAnsi="標楷體"/>
              </w:rPr>
            </w:pPr>
            <w:r w:rsidRPr="008469C9">
              <w:rPr>
                <w:rFonts w:ascii="標楷體" w:eastAsia="標楷體" w:hAnsi="標楷體" w:hint="eastAsia"/>
                <w:color w:val="00B050"/>
              </w:rPr>
              <w:t>性侵害防治教育(其他)</w:t>
            </w:r>
          </w:p>
        </w:tc>
        <w:tc>
          <w:tcPr>
            <w:tcW w:w="9073" w:type="dxa"/>
            <w:gridSpan w:val="7"/>
            <w:vAlign w:val="center"/>
          </w:tcPr>
          <w:p w14:paraId="55F958EC" w14:textId="77777777" w:rsidR="008469C9" w:rsidRPr="008469C9" w:rsidRDefault="008469C9" w:rsidP="006201BA">
            <w:pPr>
              <w:rPr>
                <w:rFonts w:ascii="標楷體" w:eastAsia="標楷體" w:hAnsi="標楷體"/>
              </w:rPr>
            </w:pPr>
          </w:p>
        </w:tc>
        <w:tc>
          <w:tcPr>
            <w:tcW w:w="2130" w:type="dxa"/>
            <w:gridSpan w:val="2"/>
            <w:vAlign w:val="center"/>
          </w:tcPr>
          <w:p w14:paraId="59D54082" w14:textId="77777777" w:rsidR="008469C9" w:rsidRPr="008469C9" w:rsidRDefault="008469C9" w:rsidP="006201BA">
            <w:pPr>
              <w:rPr>
                <w:rFonts w:ascii="標楷體" w:eastAsia="標楷體" w:hAnsi="標楷體"/>
              </w:rPr>
            </w:pPr>
          </w:p>
        </w:tc>
        <w:tc>
          <w:tcPr>
            <w:tcW w:w="1697" w:type="dxa"/>
            <w:gridSpan w:val="2"/>
            <w:vAlign w:val="center"/>
          </w:tcPr>
          <w:p w14:paraId="65188ED8" w14:textId="77777777" w:rsidR="008469C9" w:rsidRPr="008469C9" w:rsidRDefault="008469C9" w:rsidP="006201BA">
            <w:pPr>
              <w:rPr>
                <w:rFonts w:ascii="標楷體" w:eastAsia="標楷體" w:hAnsi="標楷體"/>
              </w:rPr>
            </w:pPr>
          </w:p>
        </w:tc>
      </w:tr>
      <w:tr w:rsidR="008469C9" w:rsidRPr="008469C9" w14:paraId="210ABA7E" w14:textId="77777777" w:rsidTr="006201BA">
        <w:trPr>
          <w:cantSplit/>
          <w:trHeight w:val="480"/>
          <w:jc w:val="center"/>
        </w:trPr>
        <w:tc>
          <w:tcPr>
            <w:tcW w:w="1837" w:type="dxa"/>
            <w:gridSpan w:val="3"/>
            <w:vAlign w:val="center"/>
          </w:tcPr>
          <w:p w14:paraId="2809CF4C" w14:textId="77777777" w:rsidR="008469C9" w:rsidRPr="008469C9" w:rsidRDefault="008469C9" w:rsidP="006201BA">
            <w:pPr>
              <w:jc w:val="center"/>
              <w:rPr>
                <w:rFonts w:ascii="標楷體" w:eastAsia="標楷體" w:hAnsi="標楷體"/>
              </w:rPr>
            </w:pPr>
            <w:r w:rsidRPr="008469C9">
              <w:rPr>
                <w:rFonts w:ascii="標楷體" w:eastAsia="標楷體" w:hAnsi="標楷體" w:hint="eastAsia"/>
                <w:color w:val="00B050"/>
              </w:rPr>
              <w:t>家庭暴力防治教育(其他)</w:t>
            </w:r>
          </w:p>
        </w:tc>
        <w:tc>
          <w:tcPr>
            <w:tcW w:w="9073" w:type="dxa"/>
            <w:gridSpan w:val="7"/>
            <w:vAlign w:val="center"/>
          </w:tcPr>
          <w:p w14:paraId="1B626C41" w14:textId="77777777" w:rsidR="008469C9" w:rsidRPr="008469C9" w:rsidRDefault="008469C9" w:rsidP="006201BA">
            <w:pPr>
              <w:rPr>
                <w:rFonts w:ascii="標楷體" w:eastAsia="標楷體" w:hAnsi="標楷體"/>
              </w:rPr>
            </w:pPr>
          </w:p>
        </w:tc>
        <w:tc>
          <w:tcPr>
            <w:tcW w:w="2130" w:type="dxa"/>
            <w:gridSpan w:val="2"/>
            <w:vAlign w:val="center"/>
          </w:tcPr>
          <w:p w14:paraId="29DFC4B1" w14:textId="77777777" w:rsidR="008469C9" w:rsidRPr="008469C9" w:rsidRDefault="008469C9" w:rsidP="006201BA">
            <w:pPr>
              <w:rPr>
                <w:rFonts w:ascii="標楷體" w:eastAsia="標楷體" w:hAnsi="標楷體"/>
              </w:rPr>
            </w:pPr>
          </w:p>
        </w:tc>
        <w:tc>
          <w:tcPr>
            <w:tcW w:w="1697" w:type="dxa"/>
            <w:gridSpan w:val="2"/>
            <w:vAlign w:val="center"/>
          </w:tcPr>
          <w:p w14:paraId="0889944B" w14:textId="77777777" w:rsidR="008469C9" w:rsidRPr="008469C9" w:rsidRDefault="008469C9" w:rsidP="006201BA">
            <w:pPr>
              <w:rPr>
                <w:rFonts w:ascii="標楷體" w:eastAsia="標楷體" w:hAnsi="標楷體"/>
              </w:rPr>
            </w:pPr>
          </w:p>
        </w:tc>
      </w:tr>
      <w:tr w:rsidR="008469C9" w:rsidRPr="008469C9" w14:paraId="667D4011" w14:textId="77777777" w:rsidTr="006201BA">
        <w:trPr>
          <w:cantSplit/>
          <w:trHeight w:val="480"/>
          <w:jc w:val="center"/>
        </w:trPr>
        <w:tc>
          <w:tcPr>
            <w:tcW w:w="1837" w:type="dxa"/>
            <w:gridSpan w:val="3"/>
            <w:vAlign w:val="center"/>
          </w:tcPr>
          <w:p w14:paraId="33A144EC" w14:textId="77777777" w:rsidR="008469C9" w:rsidRPr="008469C9" w:rsidRDefault="008469C9" w:rsidP="006201BA">
            <w:pPr>
              <w:jc w:val="center"/>
              <w:rPr>
                <w:rFonts w:ascii="標楷體" w:eastAsia="標楷體" w:hAnsi="標楷體"/>
              </w:rPr>
            </w:pPr>
            <w:r w:rsidRPr="008469C9">
              <w:rPr>
                <w:rFonts w:ascii="標楷體" w:eastAsia="標楷體" w:hAnsi="標楷體" w:hint="eastAsia"/>
                <w:color w:val="00B050"/>
              </w:rPr>
              <w:lastRenderedPageBreak/>
              <w:t>家庭教育(其他)</w:t>
            </w:r>
          </w:p>
        </w:tc>
        <w:tc>
          <w:tcPr>
            <w:tcW w:w="9073" w:type="dxa"/>
            <w:gridSpan w:val="7"/>
            <w:vAlign w:val="center"/>
          </w:tcPr>
          <w:p w14:paraId="4CDDE0B5" w14:textId="77777777" w:rsidR="008469C9" w:rsidRPr="008469C9" w:rsidRDefault="008469C9" w:rsidP="006201BA">
            <w:pPr>
              <w:rPr>
                <w:rFonts w:ascii="標楷體" w:eastAsia="標楷體" w:hAnsi="標楷體"/>
              </w:rPr>
            </w:pPr>
          </w:p>
        </w:tc>
        <w:tc>
          <w:tcPr>
            <w:tcW w:w="2130" w:type="dxa"/>
            <w:gridSpan w:val="2"/>
            <w:vAlign w:val="center"/>
          </w:tcPr>
          <w:p w14:paraId="77026AD3" w14:textId="77777777" w:rsidR="008469C9" w:rsidRPr="008469C9" w:rsidRDefault="008469C9" w:rsidP="006201BA">
            <w:pPr>
              <w:rPr>
                <w:rFonts w:ascii="標楷體" w:eastAsia="標楷體" w:hAnsi="標楷體"/>
              </w:rPr>
            </w:pPr>
          </w:p>
        </w:tc>
        <w:tc>
          <w:tcPr>
            <w:tcW w:w="1697" w:type="dxa"/>
            <w:gridSpan w:val="2"/>
            <w:vAlign w:val="center"/>
          </w:tcPr>
          <w:p w14:paraId="32C91026" w14:textId="77777777" w:rsidR="008469C9" w:rsidRPr="008469C9" w:rsidRDefault="008469C9" w:rsidP="006201BA">
            <w:pPr>
              <w:rPr>
                <w:rFonts w:ascii="標楷體" w:eastAsia="標楷體" w:hAnsi="標楷體"/>
              </w:rPr>
            </w:pPr>
          </w:p>
        </w:tc>
      </w:tr>
      <w:tr w:rsidR="008469C9" w:rsidRPr="008469C9" w14:paraId="592614F3" w14:textId="77777777" w:rsidTr="006201BA">
        <w:trPr>
          <w:cantSplit/>
          <w:trHeight w:val="480"/>
          <w:jc w:val="center"/>
        </w:trPr>
        <w:tc>
          <w:tcPr>
            <w:tcW w:w="1837" w:type="dxa"/>
            <w:gridSpan w:val="3"/>
            <w:vAlign w:val="center"/>
          </w:tcPr>
          <w:p w14:paraId="6E0FCA34" w14:textId="77777777" w:rsidR="008469C9" w:rsidRPr="008469C9" w:rsidRDefault="008469C9" w:rsidP="006201BA">
            <w:pPr>
              <w:jc w:val="center"/>
              <w:rPr>
                <w:rFonts w:ascii="標楷體" w:eastAsia="標楷體" w:hAnsi="標楷體"/>
              </w:rPr>
            </w:pPr>
            <w:r w:rsidRPr="008469C9">
              <w:rPr>
                <w:rFonts w:ascii="標楷體" w:eastAsia="標楷體" w:hAnsi="標楷體" w:hint="eastAsia"/>
                <w:color w:val="00B050"/>
              </w:rPr>
              <w:t>環境教育教育(其他)</w:t>
            </w:r>
          </w:p>
        </w:tc>
        <w:tc>
          <w:tcPr>
            <w:tcW w:w="9073" w:type="dxa"/>
            <w:gridSpan w:val="7"/>
            <w:vAlign w:val="center"/>
          </w:tcPr>
          <w:p w14:paraId="6ECD1AA8" w14:textId="77777777" w:rsidR="008469C9" w:rsidRPr="008469C9" w:rsidRDefault="008469C9" w:rsidP="006201BA">
            <w:pPr>
              <w:rPr>
                <w:rFonts w:ascii="標楷體" w:eastAsia="標楷體" w:hAnsi="標楷體"/>
              </w:rPr>
            </w:pPr>
          </w:p>
        </w:tc>
        <w:tc>
          <w:tcPr>
            <w:tcW w:w="2130" w:type="dxa"/>
            <w:gridSpan w:val="2"/>
            <w:vAlign w:val="center"/>
          </w:tcPr>
          <w:p w14:paraId="4D84A347" w14:textId="77777777" w:rsidR="008469C9" w:rsidRPr="008469C9" w:rsidRDefault="008469C9" w:rsidP="006201BA">
            <w:pPr>
              <w:rPr>
                <w:rFonts w:ascii="標楷體" w:eastAsia="標楷體" w:hAnsi="標楷體"/>
              </w:rPr>
            </w:pPr>
          </w:p>
        </w:tc>
        <w:tc>
          <w:tcPr>
            <w:tcW w:w="1697" w:type="dxa"/>
            <w:gridSpan w:val="2"/>
            <w:vAlign w:val="center"/>
          </w:tcPr>
          <w:p w14:paraId="7478CB8F" w14:textId="77777777" w:rsidR="008469C9" w:rsidRPr="008469C9" w:rsidRDefault="008469C9" w:rsidP="006201BA">
            <w:pPr>
              <w:rPr>
                <w:rFonts w:ascii="標楷體" w:eastAsia="標楷體" w:hAnsi="標楷體"/>
              </w:rPr>
            </w:pPr>
          </w:p>
        </w:tc>
      </w:tr>
      <w:tr w:rsidR="008469C9" w:rsidRPr="008469C9" w14:paraId="2D57FB55" w14:textId="77777777" w:rsidTr="006201BA">
        <w:trPr>
          <w:cantSplit/>
          <w:trHeight w:val="480"/>
          <w:jc w:val="center"/>
        </w:trPr>
        <w:tc>
          <w:tcPr>
            <w:tcW w:w="1837" w:type="dxa"/>
            <w:gridSpan w:val="3"/>
            <w:vAlign w:val="center"/>
          </w:tcPr>
          <w:p w14:paraId="24FE8C9D" w14:textId="77777777" w:rsidR="008469C9" w:rsidRPr="008469C9" w:rsidRDefault="008469C9" w:rsidP="006201BA">
            <w:pPr>
              <w:jc w:val="center"/>
              <w:rPr>
                <w:rFonts w:ascii="標楷體" w:eastAsia="標楷體" w:hAnsi="標楷體"/>
              </w:rPr>
            </w:pPr>
            <w:r w:rsidRPr="008469C9">
              <w:rPr>
                <w:rFonts w:ascii="標楷體" w:eastAsia="標楷體" w:hAnsi="標楷體" w:hint="eastAsia"/>
                <w:color w:val="00B050"/>
              </w:rPr>
              <w:t>海洋教育(其他)</w:t>
            </w:r>
          </w:p>
        </w:tc>
        <w:tc>
          <w:tcPr>
            <w:tcW w:w="9073" w:type="dxa"/>
            <w:gridSpan w:val="7"/>
            <w:vAlign w:val="center"/>
          </w:tcPr>
          <w:p w14:paraId="546530CF" w14:textId="77777777" w:rsidR="008469C9" w:rsidRPr="008469C9" w:rsidRDefault="008469C9" w:rsidP="006201BA">
            <w:pPr>
              <w:rPr>
                <w:rFonts w:ascii="標楷體" w:eastAsia="標楷體" w:hAnsi="標楷體"/>
              </w:rPr>
            </w:pPr>
          </w:p>
        </w:tc>
        <w:tc>
          <w:tcPr>
            <w:tcW w:w="2130" w:type="dxa"/>
            <w:gridSpan w:val="2"/>
            <w:vAlign w:val="center"/>
          </w:tcPr>
          <w:p w14:paraId="490E63DE" w14:textId="77777777" w:rsidR="008469C9" w:rsidRPr="008469C9" w:rsidRDefault="008469C9" w:rsidP="006201BA">
            <w:pPr>
              <w:rPr>
                <w:rFonts w:ascii="標楷體" w:eastAsia="標楷體" w:hAnsi="標楷體"/>
              </w:rPr>
            </w:pPr>
          </w:p>
        </w:tc>
        <w:tc>
          <w:tcPr>
            <w:tcW w:w="1697" w:type="dxa"/>
            <w:gridSpan w:val="2"/>
            <w:vAlign w:val="center"/>
          </w:tcPr>
          <w:p w14:paraId="481A205A" w14:textId="77777777" w:rsidR="008469C9" w:rsidRPr="008469C9" w:rsidRDefault="008469C9" w:rsidP="006201BA">
            <w:pPr>
              <w:rPr>
                <w:rFonts w:ascii="標楷體" w:eastAsia="標楷體" w:hAnsi="標楷體"/>
              </w:rPr>
            </w:pPr>
          </w:p>
        </w:tc>
      </w:tr>
      <w:tr w:rsidR="008469C9" w:rsidRPr="008469C9" w14:paraId="648687D9" w14:textId="77777777" w:rsidTr="006201BA">
        <w:trPr>
          <w:cantSplit/>
          <w:trHeight w:val="480"/>
          <w:jc w:val="center"/>
        </w:trPr>
        <w:tc>
          <w:tcPr>
            <w:tcW w:w="1837" w:type="dxa"/>
            <w:gridSpan w:val="3"/>
            <w:vAlign w:val="center"/>
          </w:tcPr>
          <w:p w14:paraId="2351AF2B" w14:textId="77777777" w:rsidR="008469C9" w:rsidRPr="008469C9" w:rsidRDefault="008469C9" w:rsidP="006201BA">
            <w:pPr>
              <w:jc w:val="center"/>
              <w:rPr>
                <w:rFonts w:ascii="標楷體" w:eastAsia="標楷體" w:hAnsi="標楷體"/>
              </w:rPr>
            </w:pPr>
            <w:r w:rsidRPr="008469C9">
              <w:rPr>
                <w:rFonts w:ascii="標楷體" w:eastAsia="標楷體" w:hAnsi="標楷體" w:hint="eastAsia"/>
                <w:color w:val="00B050"/>
              </w:rPr>
              <w:t>安全教育(交通防災水域防墜食藥(其他)</w:t>
            </w:r>
          </w:p>
        </w:tc>
        <w:tc>
          <w:tcPr>
            <w:tcW w:w="9073" w:type="dxa"/>
            <w:gridSpan w:val="7"/>
            <w:vAlign w:val="center"/>
          </w:tcPr>
          <w:p w14:paraId="0FB9BC72" w14:textId="77777777" w:rsidR="008469C9" w:rsidRPr="008469C9" w:rsidRDefault="008469C9" w:rsidP="006201BA">
            <w:pPr>
              <w:rPr>
                <w:rFonts w:ascii="標楷體" w:eastAsia="標楷體" w:hAnsi="標楷體"/>
              </w:rPr>
            </w:pPr>
          </w:p>
        </w:tc>
        <w:tc>
          <w:tcPr>
            <w:tcW w:w="2130" w:type="dxa"/>
            <w:gridSpan w:val="2"/>
            <w:vAlign w:val="center"/>
          </w:tcPr>
          <w:p w14:paraId="637F2140" w14:textId="77777777" w:rsidR="008469C9" w:rsidRPr="008469C9" w:rsidRDefault="008469C9" w:rsidP="006201BA">
            <w:pPr>
              <w:rPr>
                <w:rFonts w:ascii="標楷體" w:eastAsia="標楷體" w:hAnsi="標楷體"/>
              </w:rPr>
            </w:pPr>
          </w:p>
        </w:tc>
        <w:tc>
          <w:tcPr>
            <w:tcW w:w="1697" w:type="dxa"/>
            <w:gridSpan w:val="2"/>
            <w:vAlign w:val="center"/>
          </w:tcPr>
          <w:p w14:paraId="1F2B8B2A" w14:textId="77777777" w:rsidR="008469C9" w:rsidRPr="008469C9" w:rsidRDefault="008469C9" w:rsidP="006201BA">
            <w:pPr>
              <w:rPr>
                <w:rFonts w:ascii="標楷體" w:eastAsia="標楷體" w:hAnsi="標楷體"/>
              </w:rPr>
            </w:pPr>
          </w:p>
        </w:tc>
      </w:tr>
      <w:tr w:rsidR="008469C9" w:rsidRPr="008469C9" w14:paraId="11E9B46D" w14:textId="77777777" w:rsidTr="006201BA">
        <w:trPr>
          <w:cantSplit/>
          <w:trHeight w:val="480"/>
          <w:jc w:val="center"/>
        </w:trPr>
        <w:tc>
          <w:tcPr>
            <w:tcW w:w="1837" w:type="dxa"/>
            <w:gridSpan w:val="3"/>
            <w:vAlign w:val="center"/>
          </w:tcPr>
          <w:p w14:paraId="18167583" w14:textId="77777777" w:rsidR="008469C9" w:rsidRPr="008469C9" w:rsidRDefault="008469C9" w:rsidP="006201BA">
            <w:pPr>
              <w:jc w:val="center"/>
              <w:rPr>
                <w:rFonts w:ascii="標楷體" w:eastAsia="標楷體" w:hAnsi="標楷體"/>
              </w:rPr>
            </w:pPr>
            <w:r w:rsidRPr="008469C9">
              <w:rPr>
                <w:rFonts w:ascii="標楷體" w:eastAsia="標楷體" w:hAnsi="標楷體" w:hint="eastAsia"/>
                <w:color w:val="00B050"/>
              </w:rPr>
              <w:t>戶外教育(其他)</w:t>
            </w:r>
          </w:p>
        </w:tc>
        <w:tc>
          <w:tcPr>
            <w:tcW w:w="9073" w:type="dxa"/>
            <w:gridSpan w:val="7"/>
            <w:vAlign w:val="center"/>
          </w:tcPr>
          <w:p w14:paraId="30A6E8B9" w14:textId="77777777" w:rsidR="008469C9" w:rsidRPr="008469C9" w:rsidRDefault="008469C9" w:rsidP="006201BA">
            <w:pPr>
              <w:rPr>
                <w:rFonts w:ascii="標楷體" w:eastAsia="標楷體" w:hAnsi="標楷體"/>
              </w:rPr>
            </w:pPr>
          </w:p>
        </w:tc>
        <w:tc>
          <w:tcPr>
            <w:tcW w:w="2130" w:type="dxa"/>
            <w:gridSpan w:val="2"/>
            <w:vAlign w:val="center"/>
          </w:tcPr>
          <w:p w14:paraId="0E3ADBA6" w14:textId="77777777" w:rsidR="008469C9" w:rsidRPr="008469C9" w:rsidRDefault="008469C9" w:rsidP="006201BA">
            <w:pPr>
              <w:rPr>
                <w:rFonts w:ascii="標楷體" w:eastAsia="標楷體" w:hAnsi="標楷體"/>
              </w:rPr>
            </w:pPr>
          </w:p>
        </w:tc>
        <w:tc>
          <w:tcPr>
            <w:tcW w:w="1697" w:type="dxa"/>
            <w:gridSpan w:val="2"/>
            <w:vAlign w:val="center"/>
          </w:tcPr>
          <w:p w14:paraId="03092C00" w14:textId="77777777" w:rsidR="008469C9" w:rsidRPr="008469C9" w:rsidRDefault="008469C9" w:rsidP="006201BA">
            <w:pPr>
              <w:rPr>
                <w:rFonts w:ascii="標楷體" w:eastAsia="標楷體" w:hAnsi="標楷體"/>
              </w:rPr>
            </w:pPr>
          </w:p>
        </w:tc>
      </w:tr>
      <w:tr w:rsidR="008469C9" w:rsidRPr="008469C9" w14:paraId="6D5E6F06" w14:textId="77777777" w:rsidTr="006201BA">
        <w:trPr>
          <w:cantSplit/>
          <w:trHeight w:val="480"/>
          <w:jc w:val="center"/>
        </w:trPr>
        <w:tc>
          <w:tcPr>
            <w:tcW w:w="1837" w:type="dxa"/>
            <w:gridSpan w:val="3"/>
            <w:vAlign w:val="center"/>
          </w:tcPr>
          <w:p w14:paraId="4DBB6475" w14:textId="77777777" w:rsidR="008469C9" w:rsidRPr="008469C9" w:rsidRDefault="008469C9" w:rsidP="006201BA">
            <w:pPr>
              <w:jc w:val="center"/>
              <w:rPr>
                <w:rFonts w:ascii="標楷體" w:eastAsia="標楷體" w:hAnsi="標楷體"/>
              </w:rPr>
            </w:pPr>
            <w:r w:rsidRPr="008469C9">
              <w:rPr>
                <w:rFonts w:ascii="標楷體" w:eastAsia="標楷體" w:hAnsi="標楷體" w:hint="eastAsia"/>
                <w:color w:val="00B050"/>
              </w:rPr>
              <w:t>生命教育(其他)</w:t>
            </w:r>
          </w:p>
        </w:tc>
        <w:tc>
          <w:tcPr>
            <w:tcW w:w="9073" w:type="dxa"/>
            <w:gridSpan w:val="7"/>
            <w:vAlign w:val="center"/>
          </w:tcPr>
          <w:p w14:paraId="2909C974" w14:textId="77777777" w:rsidR="008469C9" w:rsidRPr="008469C9" w:rsidRDefault="008469C9" w:rsidP="006201BA">
            <w:pPr>
              <w:rPr>
                <w:rFonts w:ascii="標楷體" w:eastAsia="標楷體" w:hAnsi="標楷體"/>
              </w:rPr>
            </w:pPr>
          </w:p>
        </w:tc>
        <w:tc>
          <w:tcPr>
            <w:tcW w:w="2130" w:type="dxa"/>
            <w:gridSpan w:val="2"/>
            <w:vAlign w:val="center"/>
          </w:tcPr>
          <w:p w14:paraId="77821EA9" w14:textId="77777777" w:rsidR="008469C9" w:rsidRPr="008469C9" w:rsidRDefault="008469C9" w:rsidP="006201BA">
            <w:pPr>
              <w:rPr>
                <w:rFonts w:ascii="標楷體" w:eastAsia="標楷體" w:hAnsi="標楷體"/>
              </w:rPr>
            </w:pPr>
          </w:p>
        </w:tc>
        <w:tc>
          <w:tcPr>
            <w:tcW w:w="1697" w:type="dxa"/>
            <w:gridSpan w:val="2"/>
            <w:vAlign w:val="center"/>
          </w:tcPr>
          <w:p w14:paraId="55DF2A16" w14:textId="77777777" w:rsidR="008469C9" w:rsidRPr="008469C9" w:rsidRDefault="008469C9" w:rsidP="006201BA">
            <w:pPr>
              <w:rPr>
                <w:rFonts w:ascii="標楷體" w:eastAsia="標楷體" w:hAnsi="標楷體"/>
              </w:rPr>
            </w:pPr>
          </w:p>
        </w:tc>
      </w:tr>
      <w:tr w:rsidR="001D482E" w:rsidRPr="001B3034" w14:paraId="41188D5A" w14:textId="77777777" w:rsidTr="00907FF8">
        <w:trPr>
          <w:cantSplit/>
          <w:trHeight w:val="340"/>
          <w:jc w:val="center"/>
        </w:trPr>
        <w:tc>
          <w:tcPr>
            <w:tcW w:w="14737" w:type="dxa"/>
            <w:gridSpan w:val="14"/>
            <w:shd w:val="clear" w:color="auto" w:fill="FFE599"/>
            <w:vAlign w:val="center"/>
          </w:tcPr>
          <w:p w14:paraId="2363A75E" w14:textId="77777777" w:rsidR="001D482E" w:rsidRPr="001B3034" w:rsidRDefault="001D482E" w:rsidP="00907FF8">
            <w:pPr>
              <w:jc w:val="center"/>
              <w:rPr>
                <w:rFonts w:eastAsia="標楷體"/>
                <w:b/>
                <w:sz w:val="28"/>
              </w:rPr>
            </w:pPr>
            <w:r w:rsidRPr="00DF7F41">
              <w:rPr>
                <w:rFonts w:eastAsia="標楷體" w:hint="eastAsia"/>
                <w:b/>
                <w:color w:val="3333FF"/>
                <w:sz w:val="32"/>
              </w:rPr>
              <w:t>各週教學進度</w:t>
            </w:r>
          </w:p>
        </w:tc>
      </w:tr>
      <w:tr w:rsidR="001D482E" w14:paraId="089CF57A" w14:textId="77777777" w:rsidTr="00907FF8">
        <w:trPr>
          <w:cantSplit/>
          <w:trHeight w:val="1303"/>
          <w:jc w:val="center"/>
        </w:trPr>
        <w:tc>
          <w:tcPr>
            <w:tcW w:w="430" w:type="dxa"/>
            <w:shd w:val="clear" w:color="auto" w:fill="D9D9D9"/>
            <w:vAlign w:val="center"/>
          </w:tcPr>
          <w:p w14:paraId="65F3851E" w14:textId="77777777" w:rsidR="001D482E" w:rsidRDefault="001D482E" w:rsidP="00907FF8">
            <w:pPr>
              <w:jc w:val="center"/>
              <w:rPr>
                <w:rFonts w:eastAsia="標楷體"/>
              </w:rPr>
            </w:pPr>
            <w:r>
              <w:rPr>
                <w:rFonts w:eastAsia="標楷體"/>
              </w:rPr>
              <w:t>週</w:t>
            </w:r>
          </w:p>
          <w:p w14:paraId="4A46BE6B" w14:textId="77777777" w:rsidR="001D482E" w:rsidRDefault="001D482E" w:rsidP="00907FF8">
            <w:pPr>
              <w:jc w:val="center"/>
              <w:rPr>
                <w:rFonts w:eastAsia="標楷體"/>
              </w:rPr>
            </w:pPr>
            <w:r>
              <w:rPr>
                <w:rFonts w:eastAsia="標楷體"/>
              </w:rPr>
              <w:t>次</w:t>
            </w:r>
          </w:p>
        </w:tc>
        <w:tc>
          <w:tcPr>
            <w:tcW w:w="699" w:type="dxa"/>
            <w:shd w:val="clear" w:color="auto" w:fill="D9D9D9"/>
            <w:vAlign w:val="center"/>
          </w:tcPr>
          <w:p w14:paraId="1703E5A4" w14:textId="77777777" w:rsidR="001D482E" w:rsidRDefault="001D482E" w:rsidP="00907FF8">
            <w:pPr>
              <w:jc w:val="center"/>
              <w:rPr>
                <w:rFonts w:eastAsia="標楷體"/>
              </w:rPr>
            </w:pPr>
            <w:r>
              <w:rPr>
                <w:rFonts w:eastAsia="標楷體"/>
              </w:rPr>
              <w:t>日期</w:t>
            </w:r>
          </w:p>
        </w:tc>
        <w:tc>
          <w:tcPr>
            <w:tcW w:w="1701" w:type="dxa"/>
            <w:gridSpan w:val="2"/>
            <w:shd w:val="clear" w:color="auto" w:fill="auto"/>
            <w:vAlign w:val="center"/>
          </w:tcPr>
          <w:p w14:paraId="2201F0F0" w14:textId="77777777" w:rsidR="008469C9" w:rsidRPr="008469C9" w:rsidRDefault="008469C9" w:rsidP="008469C9">
            <w:pPr>
              <w:pStyle w:val="aff5"/>
              <w:snapToGrid w:val="0"/>
              <w:spacing w:line="240" w:lineRule="atLeast"/>
              <w:ind w:leftChars="0" w:left="0" w:firstLineChars="0" w:firstLine="0"/>
              <w:rPr>
                <w:rFonts w:ascii="標楷體" w:hAnsi="標楷體"/>
                <w:color w:val="FF0000"/>
              </w:rPr>
            </w:pPr>
            <w:r w:rsidRPr="008469C9">
              <w:rPr>
                <w:rFonts w:ascii="標楷體" w:hAnsi="標楷體" w:hint="eastAsia"/>
                <w:color w:val="FF0000"/>
              </w:rPr>
              <w:t>國際生活通</w:t>
            </w:r>
          </w:p>
          <w:p w14:paraId="0B8D8518" w14:textId="0C9C7D15" w:rsidR="001D482E" w:rsidRPr="00EB38FB" w:rsidRDefault="008469C9" w:rsidP="008469C9">
            <w:pPr>
              <w:jc w:val="center"/>
              <w:rPr>
                <w:rFonts w:ascii="標楷體" w:eastAsia="標楷體" w:hAnsi="標楷體"/>
                <w:color w:val="808080" w:themeColor="background1" w:themeShade="80"/>
              </w:rPr>
            </w:pPr>
            <w:r w:rsidRPr="008469C9">
              <w:rPr>
                <w:rFonts w:ascii="標楷體" w:eastAsia="標楷體" w:hAnsi="標楷體" w:hint="eastAsia"/>
                <w:color w:val="FF0000"/>
              </w:rPr>
              <w:t>(統整性探究課程)</w:t>
            </w:r>
          </w:p>
        </w:tc>
        <w:tc>
          <w:tcPr>
            <w:tcW w:w="1701" w:type="dxa"/>
            <w:shd w:val="clear" w:color="auto" w:fill="auto"/>
            <w:vAlign w:val="center"/>
          </w:tcPr>
          <w:p w14:paraId="48C8CD0A" w14:textId="77777777" w:rsidR="008469C9" w:rsidRPr="008469C9" w:rsidRDefault="008469C9" w:rsidP="008469C9">
            <w:pPr>
              <w:pStyle w:val="aff5"/>
              <w:snapToGrid w:val="0"/>
              <w:spacing w:line="240" w:lineRule="atLeast"/>
              <w:ind w:leftChars="0" w:left="0" w:firstLineChars="0" w:firstLine="0"/>
              <w:rPr>
                <w:rFonts w:ascii="標楷體" w:hAnsi="標楷體"/>
                <w:color w:val="FF0000"/>
              </w:rPr>
            </w:pPr>
            <w:r w:rsidRPr="008469C9">
              <w:rPr>
                <w:rFonts w:ascii="標楷體" w:hAnsi="標楷體" w:hint="eastAsia"/>
                <w:color w:val="FF0000"/>
              </w:rPr>
              <w:t>國際資訊通</w:t>
            </w:r>
          </w:p>
          <w:p w14:paraId="4F37AC41" w14:textId="1D135BED" w:rsidR="001D482E" w:rsidRPr="00EB38FB" w:rsidRDefault="008469C9" w:rsidP="008469C9">
            <w:pPr>
              <w:jc w:val="center"/>
              <w:rPr>
                <w:rFonts w:ascii="標楷體" w:eastAsia="標楷體" w:hAnsi="標楷體"/>
                <w:color w:val="808080" w:themeColor="background1" w:themeShade="80"/>
              </w:rPr>
            </w:pPr>
            <w:r w:rsidRPr="008469C9">
              <w:rPr>
                <w:rFonts w:ascii="標楷體" w:eastAsia="標楷體" w:hAnsi="標楷體" w:hint="eastAsia"/>
                <w:color w:val="FF0000"/>
              </w:rPr>
              <w:t>(統整性探究課程)</w:t>
            </w:r>
            <w:r w:rsidRPr="008469C9">
              <w:rPr>
                <w:rFonts w:ascii="標楷體" w:eastAsia="標楷體" w:hAnsi="標楷體"/>
                <w:color w:val="FF0000"/>
              </w:rPr>
              <w:t xml:space="preserve"> </w:t>
            </w:r>
          </w:p>
        </w:tc>
        <w:tc>
          <w:tcPr>
            <w:tcW w:w="1458" w:type="dxa"/>
            <w:shd w:val="clear" w:color="auto" w:fill="auto"/>
            <w:vAlign w:val="center"/>
          </w:tcPr>
          <w:p w14:paraId="25D81ED8" w14:textId="5357E295" w:rsidR="001D482E" w:rsidRPr="00EB38FB" w:rsidRDefault="008469C9" w:rsidP="008469C9">
            <w:pPr>
              <w:jc w:val="center"/>
              <w:rPr>
                <w:rFonts w:ascii="標楷體" w:eastAsia="標楷體" w:hAnsi="標楷體"/>
                <w:color w:val="808080" w:themeColor="background1" w:themeShade="80"/>
              </w:rPr>
            </w:pPr>
            <w:r w:rsidRPr="008469C9">
              <w:rPr>
                <w:rFonts w:ascii="標楷體" w:eastAsia="標楷體" w:hAnsi="標楷體" w:hint="eastAsia"/>
                <w:color w:val="FF0000"/>
              </w:rPr>
              <w:t>生活閱讀家(統整性探究課程)</w:t>
            </w:r>
          </w:p>
        </w:tc>
        <w:tc>
          <w:tcPr>
            <w:tcW w:w="1458" w:type="dxa"/>
            <w:shd w:val="clear" w:color="auto" w:fill="auto"/>
            <w:vAlign w:val="center"/>
          </w:tcPr>
          <w:p w14:paraId="6F240727" w14:textId="7E8440AB" w:rsidR="001D482E" w:rsidRPr="00EB38FB" w:rsidRDefault="008469C9" w:rsidP="00907FF8">
            <w:pPr>
              <w:jc w:val="center"/>
              <w:rPr>
                <w:rFonts w:eastAsia="標楷體"/>
                <w:color w:val="808080" w:themeColor="background1" w:themeShade="80"/>
              </w:rPr>
            </w:pPr>
            <w:r w:rsidRPr="008469C9">
              <w:rPr>
                <w:rFonts w:ascii="標楷體" w:eastAsia="標楷體" w:hAnsi="標楷體" w:hint="eastAsia"/>
                <w:color w:val="00B050"/>
              </w:rPr>
              <w:t>學校活動(其他)</w:t>
            </w:r>
          </w:p>
        </w:tc>
        <w:tc>
          <w:tcPr>
            <w:tcW w:w="1458" w:type="dxa"/>
            <w:shd w:val="clear" w:color="auto" w:fill="auto"/>
            <w:vAlign w:val="center"/>
          </w:tcPr>
          <w:p w14:paraId="54335655" w14:textId="18A75403" w:rsidR="001D482E" w:rsidRPr="00EB38FB" w:rsidRDefault="00A55FC3" w:rsidP="00907FF8">
            <w:pPr>
              <w:jc w:val="center"/>
              <w:rPr>
                <w:rFonts w:eastAsia="標楷體"/>
                <w:color w:val="808080" w:themeColor="background1" w:themeShade="80"/>
              </w:rPr>
            </w:pPr>
            <w:r w:rsidRPr="008469C9">
              <w:rPr>
                <w:rFonts w:ascii="標楷體" w:eastAsia="標楷體" w:hAnsi="標楷體" w:hint="eastAsia"/>
                <w:color w:val="00B050"/>
              </w:rPr>
              <w:t>性別平等教育(其他)</w:t>
            </w:r>
          </w:p>
        </w:tc>
        <w:tc>
          <w:tcPr>
            <w:tcW w:w="1458" w:type="dxa"/>
            <w:shd w:val="clear" w:color="auto" w:fill="auto"/>
            <w:vAlign w:val="center"/>
          </w:tcPr>
          <w:p w14:paraId="5083DBC3" w14:textId="21EFF82E" w:rsidR="008469C9" w:rsidRPr="00EB38FB" w:rsidRDefault="008469C9" w:rsidP="00907FF8">
            <w:pPr>
              <w:jc w:val="center"/>
              <w:rPr>
                <w:rFonts w:eastAsia="標楷體"/>
                <w:color w:val="808080" w:themeColor="background1" w:themeShade="80"/>
              </w:rPr>
            </w:pPr>
            <w:r w:rsidRPr="008469C9">
              <w:rPr>
                <w:rFonts w:ascii="標楷體" w:eastAsia="標楷體" w:hAnsi="標楷體" w:hint="eastAsia"/>
                <w:color w:val="00B050"/>
              </w:rPr>
              <w:t>性侵害防治教育(其他)</w:t>
            </w:r>
          </w:p>
        </w:tc>
        <w:tc>
          <w:tcPr>
            <w:tcW w:w="1458" w:type="dxa"/>
            <w:gridSpan w:val="2"/>
            <w:shd w:val="clear" w:color="auto" w:fill="auto"/>
            <w:vAlign w:val="center"/>
          </w:tcPr>
          <w:p w14:paraId="5858D81B" w14:textId="77777777" w:rsidR="001D482E" w:rsidRDefault="008469C9" w:rsidP="00907FF8">
            <w:pPr>
              <w:jc w:val="center"/>
              <w:rPr>
                <w:rFonts w:ascii="標楷體" w:eastAsia="標楷體" w:hAnsi="標楷體"/>
                <w:color w:val="00B050"/>
              </w:rPr>
            </w:pPr>
            <w:r w:rsidRPr="008469C9">
              <w:rPr>
                <w:rFonts w:ascii="標楷體" w:eastAsia="標楷體" w:hAnsi="標楷體" w:hint="eastAsia"/>
                <w:color w:val="00B050"/>
              </w:rPr>
              <w:t>家庭暴力防治教育(其他)</w:t>
            </w:r>
          </w:p>
          <w:p w14:paraId="6D929C5B" w14:textId="0EE6DEE7" w:rsidR="008469C9" w:rsidRPr="00EB38FB" w:rsidRDefault="008469C9" w:rsidP="00907FF8">
            <w:pPr>
              <w:jc w:val="center"/>
              <w:rPr>
                <w:rFonts w:eastAsia="標楷體"/>
                <w:color w:val="808080" w:themeColor="background1" w:themeShade="80"/>
              </w:rPr>
            </w:pPr>
            <w:r w:rsidRPr="008469C9">
              <w:rPr>
                <w:rFonts w:ascii="標楷體" w:eastAsia="標楷體" w:hAnsi="標楷體" w:hint="eastAsia"/>
                <w:color w:val="00B050"/>
              </w:rPr>
              <w:t>家庭教育(其他)</w:t>
            </w:r>
          </w:p>
        </w:tc>
        <w:tc>
          <w:tcPr>
            <w:tcW w:w="1458" w:type="dxa"/>
            <w:gridSpan w:val="2"/>
            <w:shd w:val="clear" w:color="auto" w:fill="auto"/>
            <w:vAlign w:val="center"/>
          </w:tcPr>
          <w:p w14:paraId="12B9C96C" w14:textId="77777777" w:rsidR="001D482E" w:rsidRDefault="008469C9" w:rsidP="00907FF8">
            <w:pPr>
              <w:jc w:val="center"/>
              <w:rPr>
                <w:rFonts w:ascii="標楷體" w:eastAsia="標楷體" w:hAnsi="標楷體"/>
                <w:color w:val="00B050"/>
              </w:rPr>
            </w:pPr>
            <w:r w:rsidRPr="008469C9">
              <w:rPr>
                <w:rFonts w:ascii="標楷體" w:eastAsia="標楷體" w:hAnsi="標楷體" w:hint="eastAsia"/>
                <w:color w:val="00B050"/>
              </w:rPr>
              <w:t>環境教育教育(其他)</w:t>
            </w:r>
          </w:p>
          <w:p w14:paraId="0AB16F13" w14:textId="77777777" w:rsidR="008469C9" w:rsidRDefault="008469C9" w:rsidP="00907FF8">
            <w:pPr>
              <w:jc w:val="center"/>
              <w:rPr>
                <w:rFonts w:ascii="標楷體" w:eastAsia="標楷體" w:hAnsi="標楷體"/>
                <w:color w:val="00B050"/>
              </w:rPr>
            </w:pPr>
            <w:r w:rsidRPr="008469C9">
              <w:rPr>
                <w:rFonts w:ascii="標楷體" w:eastAsia="標楷體" w:hAnsi="標楷體" w:hint="eastAsia"/>
                <w:color w:val="00B050"/>
              </w:rPr>
              <w:t>海洋教育(其他)</w:t>
            </w:r>
          </w:p>
          <w:p w14:paraId="2C854B11" w14:textId="12C018ED" w:rsidR="008469C9" w:rsidRPr="00EB38FB" w:rsidRDefault="008469C9" w:rsidP="00907FF8">
            <w:pPr>
              <w:jc w:val="center"/>
              <w:rPr>
                <w:rFonts w:eastAsia="標楷體"/>
                <w:color w:val="808080" w:themeColor="background1" w:themeShade="80"/>
              </w:rPr>
            </w:pPr>
            <w:r w:rsidRPr="008469C9">
              <w:rPr>
                <w:rFonts w:ascii="標楷體" w:eastAsia="標楷體" w:hAnsi="標楷體" w:hint="eastAsia"/>
                <w:color w:val="00B050"/>
              </w:rPr>
              <w:t>戶外教育(其他)</w:t>
            </w:r>
          </w:p>
        </w:tc>
        <w:tc>
          <w:tcPr>
            <w:tcW w:w="1458" w:type="dxa"/>
            <w:shd w:val="clear" w:color="auto" w:fill="auto"/>
            <w:vAlign w:val="center"/>
          </w:tcPr>
          <w:p w14:paraId="3BDB3D09" w14:textId="77777777" w:rsidR="001D482E" w:rsidRDefault="008469C9" w:rsidP="00907FF8">
            <w:pPr>
              <w:jc w:val="center"/>
              <w:rPr>
                <w:rFonts w:ascii="標楷體" w:eastAsia="標楷體" w:hAnsi="標楷體"/>
                <w:color w:val="00B050"/>
              </w:rPr>
            </w:pPr>
            <w:r w:rsidRPr="008469C9">
              <w:rPr>
                <w:rFonts w:ascii="標楷體" w:eastAsia="標楷體" w:hAnsi="標楷體" w:hint="eastAsia"/>
                <w:color w:val="00B050"/>
              </w:rPr>
              <w:t>安全教育(交通防災水域防墜食藥(其他)</w:t>
            </w:r>
          </w:p>
          <w:p w14:paraId="109D9655" w14:textId="791DAFE1" w:rsidR="008469C9" w:rsidRDefault="008469C9" w:rsidP="00907FF8">
            <w:pPr>
              <w:jc w:val="center"/>
              <w:rPr>
                <w:rFonts w:eastAsia="標楷體"/>
              </w:rPr>
            </w:pPr>
            <w:r w:rsidRPr="008469C9">
              <w:rPr>
                <w:rFonts w:ascii="標楷體" w:eastAsia="標楷體" w:hAnsi="標楷體" w:hint="eastAsia"/>
                <w:color w:val="00B050"/>
              </w:rPr>
              <w:t>生命教育(其他)</w:t>
            </w:r>
          </w:p>
        </w:tc>
      </w:tr>
      <w:tr w:rsidR="00B93355" w14:paraId="2A5EBC2A" w14:textId="77777777" w:rsidTr="006201BA">
        <w:trPr>
          <w:cantSplit/>
          <w:trHeight w:val="780"/>
          <w:jc w:val="center"/>
        </w:trPr>
        <w:tc>
          <w:tcPr>
            <w:tcW w:w="430" w:type="dxa"/>
            <w:vAlign w:val="center"/>
          </w:tcPr>
          <w:p w14:paraId="4A414BC9" w14:textId="77777777" w:rsidR="00B93355" w:rsidRPr="001D482E" w:rsidRDefault="00B93355" w:rsidP="00B93355">
            <w:pPr>
              <w:jc w:val="center"/>
              <w:rPr>
                <w:rFonts w:eastAsia="標楷體"/>
                <w:color w:val="FF0000"/>
              </w:rPr>
            </w:pPr>
            <w:r w:rsidRPr="001D482E">
              <w:rPr>
                <w:rFonts w:eastAsia="標楷體" w:hint="eastAsia"/>
                <w:color w:val="FF0000"/>
              </w:rPr>
              <w:t>1</w:t>
            </w:r>
          </w:p>
        </w:tc>
        <w:tc>
          <w:tcPr>
            <w:tcW w:w="699" w:type="dxa"/>
            <w:vAlign w:val="center"/>
          </w:tcPr>
          <w:p w14:paraId="46053E87" w14:textId="77777777" w:rsidR="00B93355" w:rsidRPr="001D482E" w:rsidRDefault="00B93355" w:rsidP="00B93355">
            <w:pPr>
              <w:jc w:val="center"/>
              <w:rPr>
                <w:rFonts w:eastAsia="標楷體"/>
                <w:color w:val="FF0000"/>
              </w:rPr>
            </w:pPr>
            <w:r w:rsidRPr="001D482E">
              <w:rPr>
                <w:rFonts w:eastAsia="標楷體"/>
                <w:color w:val="FF0000"/>
              </w:rPr>
              <w:t>0830</w:t>
            </w:r>
          </w:p>
          <w:p w14:paraId="523C9915" w14:textId="77777777" w:rsidR="00B93355" w:rsidRPr="001D482E" w:rsidRDefault="00B93355" w:rsidP="00B93355">
            <w:pPr>
              <w:jc w:val="center"/>
              <w:rPr>
                <w:rFonts w:eastAsia="標楷體"/>
                <w:color w:val="FF0000"/>
              </w:rPr>
            </w:pPr>
            <w:r w:rsidRPr="001D482E">
              <w:rPr>
                <w:rFonts w:eastAsia="標楷體" w:hint="eastAsia"/>
                <w:color w:val="FF0000"/>
              </w:rPr>
              <w:t>|</w:t>
            </w:r>
          </w:p>
          <w:p w14:paraId="79C9A4E0" w14:textId="77777777" w:rsidR="00B93355" w:rsidRPr="001D482E" w:rsidRDefault="00B93355" w:rsidP="00B93355">
            <w:pPr>
              <w:jc w:val="center"/>
              <w:rPr>
                <w:rFonts w:eastAsia="標楷體"/>
                <w:color w:val="FF0000"/>
              </w:rPr>
            </w:pPr>
            <w:r w:rsidRPr="001D482E">
              <w:rPr>
                <w:rFonts w:eastAsia="標楷體" w:hint="eastAsia"/>
                <w:color w:val="FF0000"/>
              </w:rPr>
              <w:t>0831</w:t>
            </w:r>
          </w:p>
        </w:tc>
        <w:tc>
          <w:tcPr>
            <w:tcW w:w="1701" w:type="dxa"/>
            <w:gridSpan w:val="2"/>
            <w:vAlign w:val="center"/>
          </w:tcPr>
          <w:p w14:paraId="47C714F1" w14:textId="77777777" w:rsidR="00B93355" w:rsidRDefault="00B93355" w:rsidP="00B93355">
            <w:pPr>
              <w:jc w:val="center"/>
              <w:rPr>
                <w:rFonts w:eastAsia="標楷體"/>
              </w:rPr>
            </w:pPr>
          </w:p>
        </w:tc>
        <w:tc>
          <w:tcPr>
            <w:tcW w:w="1701" w:type="dxa"/>
            <w:vAlign w:val="center"/>
          </w:tcPr>
          <w:p w14:paraId="3B7B4D39" w14:textId="77777777" w:rsidR="00B93355" w:rsidRDefault="00B93355" w:rsidP="00B93355">
            <w:pPr>
              <w:jc w:val="center"/>
              <w:rPr>
                <w:rFonts w:eastAsia="標楷體"/>
              </w:rPr>
            </w:pPr>
          </w:p>
        </w:tc>
        <w:tc>
          <w:tcPr>
            <w:tcW w:w="1458" w:type="dxa"/>
            <w:vAlign w:val="center"/>
          </w:tcPr>
          <w:p w14:paraId="044E5E39" w14:textId="77777777" w:rsidR="00B93355" w:rsidRDefault="00B93355" w:rsidP="00B93355">
            <w:pPr>
              <w:jc w:val="center"/>
              <w:rPr>
                <w:rFonts w:eastAsia="標楷體"/>
              </w:rPr>
            </w:pPr>
          </w:p>
        </w:tc>
        <w:tc>
          <w:tcPr>
            <w:tcW w:w="1458" w:type="dxa"/>
            <w:vAlign w:val="center"/>
          </w:tcPr>
          <w:p w14:paraId="4D81745E" w14:textId="35731386" w:rsidR="00B93355" w:rsidRPr="00610454" w:rsidRDefault="00B93355" w:rsidP="00B93355">
            <w:pPr>
              <w:jc w:val="center"/>
              <w:rPr>
                <w:rFonts w:eastAsia="標楷體"/>
                <w:color w:val="000000" w:themeColor="text1"/>
              </w:rPr>
            </w:pPr>
            <w:r w:rsidRPr="00610454">
              <w:rPr>
                <w:rFonts w:ascii="標楷體" w:eastAsia="標楷體" w:hAnsi="標楷體" w:hint="eastAsia"/>
                <w:color w:val="000000" w:themeColor="text1"/>
              </w:rPr>
              <w:t>期初大掃除</w:t>
            </w:r>
          </w:p>
        </w:tc>
        <w:tc>
          <w:tcPr>
            <w:tcW w:w="1458" w:type="dxa"/>
            <w:vAlign w:val="center"/>
          </w:tcPr>
          <w:p w14:paraId="7A5A14CF" w14:textId="77777777" w:rsidR="00B93355" w:rsidRDefault="00B93355" w:rsidP="00B93355">
            <w:pPr>
              <w:jc w:val="center"/>
              <w:rPr>
                <w:rFonts w:eastAsia="標楷體"/>
              </w:rPr>
            </w:pPr>
          </w:p>
        </w:tc>
        <w:tc>
          <w:tcPr>
            <w:tcW w:w="1458" w:type="dxa"/>
            <w:vAlign w:val="center"/>
          </w:tcPr>
          <w:p w14:paraId="6CDD4128" w14:textId="77777777" w:rsidR="00B93355" w:rsidRDefault="00B93355" w:rsidP="00B93355">
            <w:pPr>
              <w:jc w:val="center"/>
              <w:rPr>
                <w:rFonts w:eastAsia="標楷體"/>
              </w:rPr>
            </w:pPr>
          </w:p>
        </w:tc>
        <w:tc>
          <w:tcPr>
            <w:tcW w:w="1458" w:type="dxa"/>
            <w:gridSpan w:val="2"/>
            <w:shd w:val="clear" w:color="auto" w:fill="FFFFFF"/>
            <w:vAlign w:val="center"/>
          </w:tcPr>
          <w:p w14:paraId="7F199463" w14:textId="77777777" w:rsidR="00B93355" w:rsidRDefault="00B93355" w:rsidP="00B93355">
            <w:pPr>
              <w:jc w:val="center"/>
              <w:rPr>
                <w:rFonts w:eastAsia="標楷體"/>
              </w:rPr>
            </w:pPr>
          </w:p>
        </w:tc>
        <w:tc>
          <w:tcPr>
            <w:tcW w:w="1458" w:type="dxa"/>
            <w:gridSpan w:val="2"/>
            <w:shd w:val="clear" w:color="auto" w:fill="FFFFFF"/>
            <w:vAlign w:val="center"/>
          </w:tcPr>
          <w:p w14:paraId="135E99B8" w14:textId="77777777" w:rsidR="00B93355" w:rsidRDefault="00B93355" w:rsidP="00B93355">
            <w:pPr>
              <w:jc w:val="center"/>
              <w:rPr>
                <w:rFonts w:eastAsia="標楷體"/>
              </w:rPr>
            </w:pPr>
          </w:p>
        </w:tc>
        <w:tc>
          <w:tcPr>
            <w:tcW w:w="1458" w:type="dxa"/>
            <w:vAlign w:val="center"/>
          </w:tcPr>
          <w:p w14:paraId="2F3BF625" w14:textId="77777777" w:rsidR="00B93355" w:rsidRDefault="00B93355" w:rsidP="00B93355">
            <w:pPr>
              <w:jc w:val="center"/>
              <w:rPr>
                <w:rFonts w:eastAsia="標楷體"/>
              </w:rPr>
            </w:pPr>
          </w:p>
        </w:tc>
      </w:tr>
      <w:tr w:rsidR="00B93355" w14:paraId="17C238AE" w14:textId="77777777" w:rsidTr="006201BA">
        <w:trPr>
          <w:cantSplit/>
          <w:trHeight w:val="780"/>
          <w:jc w:val="center"/>
        </w:trPr>
        <w:tc>
          <w:tcPr>
            <w:tcW w:w="430" w:type="dxa"/>
            <w:vAlign w:val="center"/>
          </w:tcPr>
          <w:p w14:paraId="0F655F1E" w14:textId="77777777" w:rsidR="00B93355" w:rsidRDefault="00B93355" w:rsidP="00B93355">
            <w:pPr>
              <w:jc w:val="center"/>
              <w:rPr>
                <w:rFonts w:eastAsia="標楷體"/>
              </w:rPr>
            </w:pPr>
            <w:r>
              <w:rPr>
                <w:rFonts w:eastAsia="標楷體" w:hint="eastAsia"/>
              </w:rPr>
              <w:t>2</w:t>
            </w:r>
          </w:p>
        </w:tc>
        <w:tc>
          <w:tcPr>
            <w:tcW w:w="699" w:type="dxa"/>
            <w:vAlign w:val="center"/>
          </w:tcPr>
          <w:p w14:paraId="3EFEBCCB" w14:textId="77777777" w:rsidR="00B93355" w:rsidRDefault="00B93355" w:rsidP="00B93355">
            <w:pPr>
              <w:jc w:val="center"/>
              <w:rPr>
                <w:rFonts w:eastAsia="標楷體"/>
              </w:rPr>
            </w:pPr>
            <w:r>
              <w:rPr>
                <w:rFonts w:eastAsia="標楷體" w:hint="eastAsia"/>
              </w:rPr>
              <w:t>0901</w:t>
            </w:r>
          </w:p>
          <w:p w14:paraId="4D9D88BE" w14:textId="77777777" w:rsidR="00B93355" w:rsidRPr="001D482E" w:rsidRDefault="00B93355" w:rsidP="00B93355">
            <w:pPr>
              <w:jc w:val="center"/>
              <w:rPr>
                <w:rFonts w:eastAsia="標楷體"/>
                <w:color w:val="FF0000"/>
              </w:rPr>
            </w:pPr>
            <w:r w:rsidRPr="001D482E">
              <w:rPr>
                <w:rFonts w:eastAsia="標楷體" w:hint="eastAsia"/>
                <w:color w:val="FF0000"/>
              </w:rPr>
              <w:t>|</w:t>
            </w:r>
          </w:p>
          <w:p w14:paraId="2F93C86D" w14:textId="77777777" w:rsidR="00B93355" w:rsidRDefault="00B93355" w:rsidP="00B93355">
            <w:pPr>
              <w:jc w:val="center"/>
              <w:rPr>
                <w:rFonts w:eastAsia="標楷體"/>
              </w:rPr>
            </w:pPr>
            <w:r>
              <w:rPr>
                <w:rFonts w:eastAsia="標楷體" w:hint="eastAsia"/>
              </w:rPr>
              <w:t>0907</w:t>
            </w:r>
          </w:p>
        </w:tc>
        <w:tc>
          <w:tcPr>
            <w:tcW w:w="1701" w:type="dxa"/>
            <w:gridSpan w:val="2"/>
            <w:vAlign w:val="center"/>
          </w:tcPr>
          <w:p w14:paraId="537CCA8C" w14:textId="77777777" w:rsidR="00B93355" w:rsidRDefault="00B93355" w:rsidP="00B93355">
            <w:pPr>
              <w:jc w:val="center"/>
              <w:rPr>
                <w:rFonts w:eastAsia="標楷體"/>
              </w:rPr>
            </w:pPr>
          </w:p>
        </w:tc>
        <w:tc>
          <w:tcPr>
            <w:tcW w:w="1701" w:type="dxa"/>
            <w:vAlign w:val="center"/>
          </w:tcPr>
          <w:p w14:paraId="75734B9A" w14:textId="77777777" w:rsidR="00B93355" w:rsidRDefault="00B93355" w:rsidP="00B93355">
            <w:pPr>
              <w:jc w:val="center"/>
              <w:rPr>
                <w:rFonts w:eastAsia="標楷體"/>
              </w:rPr>
            </w:pPr>
          </w:p>
        </w:tc>
        <w:tc>
          <w:tcPr>
            <w:tcW w:w="1458" w:type="dxa"/>
            <w:vAlign w:val="center"/>
          </w:tcPr>
          <w:p w14:paraId="63283E9E" w14:textId="77777777" w:rsidR="00B93355" w:rsidRDefault="00B93355" w:rsidP="00B93355">
            <w:pPr>
              <w:jc w:val="center"/>
              <w:rPr>
                <w:rFonts w:eastAsia="標楷體"/>
              </w:rPr>
            </w:pPr>
          </w:p>
        </w:tc>
        <w:tc>
          <w:tcPr>
            <w:tcW w:w="1458" w:type="dxa"/>
            <w:vAlign w:val="center"/>
          </w:tcPr>
          <w:p w14:paraId="19F70DFD" w14:textId="77777777" w:rsidR="00B93355" w:rsidRPr="00610454" w:rsidRDefault="00B93355" w:rsidP="00B93355">
            <w:pPr>
              <w:jc w:val="center"/>
              <w:rPr>
                <w:rFonts w:eastAsia="標楷體"/>
                <w:color w:val="000000" w:themeColor="text1"/>
              </w:rPr>
            </w:pPr>
          </w:p>
        </w:tc>
        <w:tc>
          <w:tcPr>
            <w:tcW w:w="1458" w:type="dxa"/>
            <w:vAlign w:val="center"/>
          </w:tcPr>
          <w:p w14:paraId="35E06D8A" w14:textId="77777777" w:rsidR="00B93355" w:rsidRDefault="00B93355" w:rsidP="00B93355">
            <w:pPr>
              <w:jc w:val="center"/>
              <w:rPr>
                <w:rFonts w:eastAsia="標楷體"/>
              </w:rPr>
            </w:pPr>
          </w:p>
        </w:tc>
        <w:tc>
          <w:tcPr>
            <w:tcW w:w="1458" w:type="dxa"/>
            <w:vAlign w:val="center"/>
          </w:tcPr>
          <w:p w14:paraId="7DD71DAC" w14:textId="77777777" w:rsidR="00B93355" w:rsidRDefault="00B93355" w:rsidP="00B93355">
            <w:pPr>
              <w:jc w:val="center"/>
              <w:rPr>
                <w:rFonts w:eastAsia="標楷體"/>
              </w:rPr>
            </w:pPr>
          </w:p>
        </w:tc>
        <w:tc>
          <w:tcPr>
            <w:tcW w:w="1458" w:type="dxa"/>
            <w:gridSpan w:val="2"/>
            <w:shd w:val="clear" w:color="auto" w:fill="FFFFFF"/>
            <w:vAlign w:val="center"/>
          </w:tcPr>
          <w:p w14:paraId="409A47D2" w14:textId="77777777" w:rsidR="00B93355" w:rsidRDefault="00B93355" w:rsidP="00B93355">
            <w:pPr>
              <w:jc w:val="center"/>
              <w:rPr>
                <w:rFonts w:eastAsia="標楷體"/>
              </w:rPr>
            </w:pPr>
          </w:p>
        </w:tc>
        <w:tc>
          <w:tcPr>
            <w:tcW w:w="1458" w:type="dxa"/>
            <w:gridSpan w:val="2"/>
            <w:shd w:val="clear" w:color="auto" w:fill="FFFFFF"/>
            <w:vAlign w:val="center"/>
          </w:tcPr>
          <w:p w14:paraId="79C21256" w14:textId="77777777" w:rsidR="00B93355" w:rsidRDefault="00B93355" w:rsidP="00B93355">
            <w:pPr>
              <w:jc w:val="center"/>
              <w:rPr>
                <w:rFonts w:eastAsia="標楷體"/>
              </w:rPr>
            </w:pPr>
          </w:p>
        </w:tc>
        <w:tc>
          <w:tcPr>
            <w:tcW w:w="1458" w:type="dxa"/>
            <w:vAlign w:val="center"/>
          </w:tcPr>
          <w:p w14:paraId="25465F49" w14:textId="77777777" w:rsidR="00B93355" w:rsidRDefault="00B93355" w:rsidP="00B93355">
            <w:pPr>
              <w:jc w:val="center"/>
              <w:rPr>
                <w:rFonts w:eastAsia="標楷體"/>
              </w:rPr>
            </w:pPr>
          </w:p>
        </w:tc>
      </w:tr>
      <w:tr w:rsidR="00B93355" w14:paraId="20AD1AC8" w14:textId="77777777" w:rsidTr="006201BA">
        <w:trPr>
          <w:cantSplit/>
          <w:trHeight w:val="780"/>
          <w:jc w:val="center"/>
        </w:trPr>
        <w:tc>
          <w:tcPr>
            <w:tcW w:w="430" w:type="dxa"/>
            <w:vAlign w:val="center"/>
          </w:tcPr>
          <w:p w14:paraId="110537CA" w14:textId="77777777" w:rsidR="00B93355" w:rsidRDefault="00B93355" w:rsidP="00B93355">
            <w:pPr>
              <w:jc w:val="center"/>
              <w:rPr>
                <w:rFonts w:eastAsia="標楷體"/>
              </w:rPr>
            </w:pPr>
            <w:r>
              <w:rPr>
                <w:rFonts w:eastAsia="標楷體" w:hint="eastAsia"/>
              </w:rPr>
              <w:lastRenderedPageBreak/>
              <w:t>3</w:t>
            </w:r>
          </w:p>
        </w:tc>
        <w:tc>
          <w:tcPr>
            <w:tcW w:w="699" w:type="dxa"/>
            <w:vAlign w:val="center"/>
          </w:tcPr>
          <w:p w14:paraId="103A0C4A" w14:textId="77777777" w:rsidR="00B93355" w:rsidRDefault="00B93355" w:rsidP="00B93355">
            <w:pPr>
              <w:jc w:val="center"/>
              <w:rPr>
                <w:rFonts w:eastAsia="標楷體"/>
              </w:rPr>
            </w:pPr>
            <w:r>
              <w:rPr>
                <w:rFonts w:eastAsia="標楷體" w:hint="eastAsia"/>
              </w:rPr>
              <w:t>0908</w:t>
            </w:r>
          </w:p>
          <w:p w14:paraId="1DF62670" w14:textId="77777777" w:rsidR="00B93355" w:rsidRPr="001D482E" w:rsidRDefault="00B93355" w:rsidP="00B93355">
            <w:pPr>
              <w:jc w:val="center"/>
              <w:rPr>
                <w:rFonts w:eastAsia="標楷體"/>
                <w:color w:val="FF0000"/>
              </w:rPr>
            </w:pPr>
            <w:r w:rsidRPr="001D482E">
              <w:rPr>
                <w:rFonts w:eastAsia="標楷體" w:hint="eastAsia"/>
                <w:color w:val="FF0000"/>
              </w:rPr>
              <w:t>|</w:t>
            </w:r>
          </w:p>
          <w:p w14:paraId="072D48F8" w14:textId="77777777" w:rsidR="00B93355" w:rsidRDefault="00B93355" w:rsidP="00B93355">
            <w:pPr>
              <w:jc w:val="center"/>
              <w:rPr>
                <w:rFonts w:eastAsia="標楷體"/>
              </w:rPr>
            </w:pPr>
            <w:r>
              <w:rPr>
                <w:rFonts w:eastAsia="標楷體" w:hint="eastAsia"/>
              </w:rPr>
              <w:t>09014</w:t>
            </w:r>
          </w:p>
        </w:tc>
        <w:tc>
          <w:tcPr>
            <w:tcW w:w="1701" w:type="dxa"/>
            <w:gridSpan w:val="2"/>
            <w:vAlign w:val="center"/>
          </w:tcPr>
          <w:p w14:paraId="6F5500FF" w14:textId="77777777" w:rsidR="00B93355" w:rsidRDefault="00B93355" w:rsidP="00B93355">
            <w:pPr>
              <w:jc w:val="center"/>
              <w:rPr>
                <w:rFonts w:eastAsia="標楷體"/>
              </w:rPr>
            </w:pPr>
          </w:p>
        </w:tc>
        <w:tc>
          <w:tcPr>
            <w:tcW w:w="1701" w:type="dxa"/>
            <w:vAlign w:val="center"/>
          </w:tcPr>
          <w:p w14:paraId="2B142B9A" w14:textId="77777777" w:rsidR="00B93355" w:rsidRDefault="00B93355" w:rsidP="00B93355">
            <w:pPr>
              <w:jc w:val="center"/>
              <w:rPr>
                <w:rFonts w:eastAsia="標楷體"/>
              </w:rPr>
            </w:pPr>
          </w:p>
        </w:tc>
        <w:tc>
          <w:tcPr>
            <w:tcW w:w="1458" w:type="dxa"/>
            <w:vAlign w:val="center"/>
          </w:tcPr>
          <w:p w14:paraId="3FD97B40" w14:textId="77777777" w:rsidR="00B93355" w:rsidRDefault="00B93355" w:rsidP="00B93355">
            <w:pPr>
              <w:jc w:val="center"/>
              <w:rPr>
                <w:rFonts w:eastAsia="標楷體"/>
              </w:rPr>
            </w:pPr>
          </w:p>
        </w:tc>
        <w:tc>
          <w:tcPr>
            <w:tcW w:w="1458" w:type="dxa"/>
            <w:vAlign w:val="center"/>
          </w:tcPr>
          <w:p w14:paraId="155A2AF5" w14:textId="77777777" w:rsidR="00B93355" w:rsidRPr="00610454" w:rsidRDefault="00B93355" w:rsidP="00B93355">
            <w:pPr>
              <w:jc w:val="center"/>
              <w:rPr>
                <w:rFonts w:eastAsia="標楷體"/>
                <w:color w:val="000000" w:themeColor="text1"/>
              </w:rPr>
            </w:pPr>
          </w:p>
        </w:tc>
        <w:tc>
          <w:tcPr>
            <w:tcW w:w="1458" w:type="dxa"/>
            <w:vAlign w:val="center"/>
          </w:tcPr>
          <w:p w14:paraId="3F2EB147" w14:textId="77777777" w:rsidR="00B93355" w:rsidRDefault="00B93355" w:rsidP="00B93355">
            <w:pPr>
              <w:jc w:val="center"/>
              <w:rPr>
                <w:rFonts w:eastAsia="標楷體"/>
              </w:rPr>
            </w:pPr>
          </w:p>
        </w:tc>
        <w:tc>
          <w:tcPr>
            <w:tcW w:w="1458" w:type="dxa"/>
            <w:vAlign w:val="center"/>
          </w:tcPr>
          <w:p w14:paraId="7D53B413" w14:textId="77777777" w:rsidR="00B93355" w:rsidRDefault="00B93355" w:rsidP="00B93355">
            <w:pPr>
              <w:jc w:val="center"/>
              <w:rPr>
                <w:rFonts w:eastAsia="標楷體"/>
              </w:rPr>
            </w:pPr>
          </w:p>
        </w:tc>
        <w:tc>
          <w:tcPr>
            <w:tcW w:w="1458" w:type="dxa"/>
            <w:gridSpan w:val="2"/>
            <w:shd w:val="clear" w:color="auto" w:fill="FFFFFF"/>
            <w:vAlign w:val="center"/>
          </w:tcPr>
          <w:p w14:paraId="0F304174" w14:textId="77777777" w:rsidR="00B93355" w:rsidRDefault="00B93355" w:rsidP="00B93355">
            <w:pPr>
              <w:jc w:val="center"/>
              <w:rPr>
                <w:rFonts w:eastAsia="標楷體"/>
              </w:rPr>
            </w:pPr>
          </w:p>
        </w:tc>
        <w:tc>
          <w:tcPr>
            <w:tcW w:w="1458" w:type="dxa"/>
            <w:gridSpan w:val="2"/>
            <w:shd w:val="clear" w:color="auto" w:fill="FFFFFF"/>
            <w:vAlign w:val="center"/>
          </w:tcPr>
          <w:p w14:paraId="494BBF0E" w14:textId="77777777" w:rsidR="00B93355" w:rsidRDefault="00B93355" w:rsidP="00B93355">
            <w:pPr>
              <w:jc w:val="center"/>
              <w:rPr>
                <w:rFonts w:eastAsia="標楷體"/>
              </w:rPr>
            </w:pPr>
          </w:p>
        </w:tc>
        <w:tc>
          <w:tcPr>
            <w:tcW w:w="1458" w:type="dxa"/>
            <w:vAlign w:val="center"/>
          </w:tcPr>
          <w:p w14:paraId="79ED5399" w14:textId="77777777" w:rsidR="00B93355" w:rsidRDefault="00B93355" w:rsidP="00B93355">
            <w:pPr>
              <w:jc w:val="center"/>
              <w:rPr>
                <w:rFonts w:eastAsia="標楷體"/>
              </w:rPr>
            </w:pPr>
          </w:p>
        </w:tc>
      </w:tr>
      <w:tr w:rsidR="00B93355" w14:paraId="34B8B5ED" w14:textId="77777777" w:rsidTr="006201BA">
        <w:trPr>
          <w:cantSplit/>
          <w:trHeight w:val="780"/>
          <w:jc w:val="center"/>
        </w:trPr>
        <w:tc>
          <w:tcPr>
            <w:tcW w:w="430" w:type="dxa"/>
            <w:vAlign w:val="center"/>
          </w:tcPr>
          <w:p w14:paraId="2BE92A6C" w14:textId="77777777" w:rsidR="00B93355" w:rsidRDefault="00B93355" w:rsidP="00B93355">
            <w:pPr>
              <w:jc w:val="center"/>
              <w:rPr>
                <w:rFonts w:eastAsia="標楷體"/>
              </w:rPr>
            </w:pPr>
            <w:r>
              <w:rPr>
                <w:rFonts w:eastAsia="標楷體" w:hint="eastAsia"/>
              </w:rPr>
              <w:t>4.</w:t>
            </w:r>
          </w:p>
        </w:tc>
        <w:tc>
          <w:tcPr>
            <w:tcW w:w="699" w:type="dxa"/>
            <w:vAlign w:val="center"/>
          </w:tcPr>
          <w:p w14:paraId="2B0D3AD1" w14:textId="77777777" w:rsidR="00B93355" w:rsidRDefault="00B93355" w:rsidP="00B93355">
            <w:pPr>
              <w:jc w:val="center"/>
              <w:rPr>
                <w:rFonts w:eastAsia="標楷體"/>
              </w:rPr>
            </w:pPr>
            <w:r>
              <w:rPr>
                <w:rFonts w:eastAsia="標楷體" w:hint="eastAsia"/>
              </w:rPr>
              <w:t>09015</w:t>
            </w:r>
          </w:p>
          <w:p w14:paraId="359625A4" w14:textId="77777777" w:rsidR="00B93355" w:rsidRPr="001D482E" w:rsidRDefault="00B93355" w:rsidP="00B93355">
            <w:pPr>
              <w:jc w:val="center"/>
              <w:rPr>
                <w:rFonts w:eastAsia="標楷體"/>
                <w:color w:val="FF0000"/>
              </w:rPr>
            </w:pPr>
            <w:r w:rsidRPr="001D482E">
              <w:rPr>
                <w:rFonts w:eastAsia="標楷體" w:hint="eastAsia"/>
                <w:color w:val="FF0000"/>
              </w:rPr>
              <w:t>|</w:t>
            </w:r>
          </w:p>
          <w:p w14:paraId="5C2EC384" w14:textId="77777777" w:rsidR="00B93355" w:rsidRDefault="00B93355" w:rsidP="00B93355">
            <w:pPr>
              <w:jc w:val="center"/>
              <w:rPr>
                <w:rFonts w:eastAsia="標楷體"/>
              </w:rPr>
            </w:pPr>
            <w:r>
              <w:rPr>
                <w:rFonts w:eastAsia="標楷體" w:hint="eastAsia"/>
              </w:rPr>
              <w:t>09021</w:t>
            </w:r>
          </w:p>
        </w:tc>
        <w:tc>
          <w:tcPr>
            <w:tcW w:w="1701" w:type="dxa"/>
            <w:gridSpan w:val="2"/>
            <w:vAlign w:val="center"/>
          </w:tcPr>
          <w:p w14:paraId="090F8EF9" w14:textId="77777777" w:rsidR="00B93355" w:rsidRDefault="00B93355" w:rsidP="00B93355">
            <w:pPr>
              <w:jc w:val="center"/>
              <w:rPr>
                <w:rFonts w:eastAsia="標楷體"/>
              </w:rPr>
            </w:pPr>
          </w:p>
        </w:tc>
        <w:tc>
          <w:tcPr>
            <w:tcW w:w="1701" w:type="dxa"/>
            <w:vAlign w:val="center"/>
          </w:tcPr>
          <w:p w14:paraId="34ECAF23" w14:textId="77777777" w:rsidR="00B93355" w:rsidRDefault="00B93355" w:rsidP="00B93355">
            <w:pPr>
              <w:jc w:val="center"/>
              <w:rPr>
                <w:rFonts w:eastAsia="標楷體"/>
              </w:rPr>
            </w:pPr>
          </w:p>
        </w:tc>
        <w:tc>
          <w:tcPr>
            <w:tcW w:w="1458" w:type="dxa"/>
            <w:vAlign w:val="center"/>
          </w:tcPr>
          <w:p w14:paraId="7707B2E5" w14:textId="77777777" w:rsidR="00B93355" w:rsidRDefault="00B93355" w:rsidP="00B93355">
            <w:pPr>
              <w:jc w:val="center"/>
              <w:rPr>
                <w:rFonts w:eastAsia="標楷體"/>
              </w:rPr>
            </w:pPr>
          </w:p>
        </w:tc>
        <w:tc>
          <w:tcPr>
            <w:tcW w:w="1458" w:type="dxa"/>
            <w:vAlign w:val="center"/>
          </w:tcPr>
          <w:p w14:paraId="7D66EB95" w14:textId="1AC0BA66" w:rsidR="00B93355" w:rsidRPr="00610454" w:rsidRDefault="00B93355" w:rsidP="00B93355">
            <w:pPr>
              <w:jc w:val="center"/>
              <w:rPr>
                <w:rFonts w:eastAsia="標楷體"/>
                <w:color w:val="000000" w:themeColor="text1"/>
              </w:rPr>
            </w:pPr>
            <w:r w:rsidRPr="00610454">
              <w:rPr>
                <w:rFonts w:ascii="標楷體" w:eastAsia="標楷體" w:hAnsi="標楷體" w:hint="eastAsia"/>
                <w:color w:val="000000" w:themeColor="text1"/>
              </w:rPr>
              <w:t>防災</w:t>
            </w:r>
          </w:p>
        </w:tc>
        <w:tc>
          <w:tcPr>
            <w:tcW w:w="1458" w:type="dxa"/>
            <w:vAlign w:val="center"/>
          </w:tcPr>
          <w:p w14:paraId="70689EA6" w14:textId="77777777" w:rsidR="00B93355" w:rsidRDefault="00B93355" w:rsidP="00B93355">
            <w:pPr>
              <w:jc w:val="center"/>
              <w:rPr>
                <w:rFonts w:eastAsia="標楷體"/>
              </w:rPr>
            </w:pPr>
          </w:p>
        </w:tc>
        <w:tc>
          <w:tcPr>
            <w:tcW w:w="1458" w:type="dxa"/>
            <w:vAlign w:val="center"/>
          </w:tcPr>
          <w:p w14:paraId="789B3951" w14:textId="77777777" w:rsidR="00B93355" w:rsidRDefault="00B93355" w:rsidP="00B93355">
            <w:pPr>
              <w:jc w:val="center"/>
              <w:rPr>
                <w:rFonts w:eastAsia="標楷體"/>
              </w:rPr>
            </w:pPr>
          </w:p>
        </w:tc>
        <w:tc>
          <w:tcPr>
            <w:tcW w:w="1458" w:type="dxa"/>
            <w:gridSpan w:val="2"/>
            <w:shd w:val="clear" w:color="auto" w:fill="FFFFFF"/>
            <w:vAlign w:val="center"/>
          </w:tcPr>
          <w:p w14:paraId="75F2D1BB" w14:textId="77777777" w:rsidR="00B93355" w:rsidRDefault="00B93355" w:rsidP="00B93355">
            <w:pPr>
              <w:jc w:val="center"/>
              <w:rPr>
                <w:rFonts w:eastAsia="標楷體"/>
              </w:rPr>
            </w:pPr>
          </w:p>
        </w:tc>
        <w:tc>
          <w:tcPr>
            <w:tcW w:w="1458" w:type="dxa"/>
            <w:gridSpan w:val="2"/>
            <w:shd w:val="clear" w:color="auto" w:fill="FFFFFF"/>
            <w:vAlign w:val="center"/>
          </w:tcPr>
          <w:p w14:paraId="7F64F621" w14:textId="77777777" w:rsidR="00B93355" w:rsidRDefault="00B93355" w:rsidP="00B93355">
            <w:pPr>
              <w:jc w:val="center"/>
              <w:rPr>
                <w:rFonts w:eastAsia="標楷體"/>
              </w:rPr>
            </w:pPr>
          </w:p>
        </w:tc>
        <w:tc>
          <w:tcPr>
            <w:tcW w:w="1458" w:type="dxa"/>
            <w:vAlign w:val="center"/>
          </w:tcPr>
          <w:p w14:paraId="5F435249" w14:textId="77777777" w:rsidR="00B93355" w:rsidRDefault="00B93355" w:rsidP="00B93355">
            <w:pPr>
              <w:jc w:val="center"/>
              <w:rPr>
                <w:rFonts w:eastAsia="標楷體"/>
              </w:rPr>
            </w:pPr>
          </w:p>
        </w:tc>
      </w:tr>
      <w:tr w:rsidR="00B93355" w14:paraId="6162FE0F" w14:textId="77777777" w:rsidTr="006201BA">
        <w:trPr>
          <w:cantSplit/>
          <w:trHeight w:val="780"/>
          <w:jc w:val="center"/>
        </w:trPr>
        <w:tc>
          <w:tcPr>
            <w:tcW w:w="430" w:type="dxa"/>
            <w:vAlign w:val="center"/>
          </w:tcPr>
          <w:p w14:paraId="2D282528" w14:textId="77777777" w:rsidR="00B93355" w:rsidRDefault="00B93355" w:rsidP="00B93355">
            <w:pPr>
              <w:jc w:val="center"/>
              <w:rPr>
                <w:rFonts w:eastAsia="標楷體"/>
              </w:rPr>
            </w:pPr>
            <w:r>
              <w:rPr>
                <w:rFonts w:eastAsia="標楷體" w:hint="eastAsia"/>
              </w:rPr>
              <w:t>5.</w:t>
            </w:r>
          </w:p>
        </w:tc>
        <w:tc>
          <w:tcPr>
            <w:tcW w:w="699" w:type="dxa"/>
            <w:vAlign w:val="center"/>
          </w:tcPr>
          <w:p w14:paraId="7826441F" w14:textId="77777777" w:rsidR="00B93355" w:rsidRDefault="00B93355" w:rsidP="00B93355">
            <w:pPr>
              <w:jc w:val="center"/>
              <w:rPr>
                <w:rFonts w:eastAsia="標楷體"/>
              </w:rPr>
            </w:pPr>
            <w:r>
              <w:rPr>
                <w:rFonts w:eastAsia="標楷體" w:hint="eastAsia"/>
              </w:rPr>
              <w:t>0922</w:t>
            </w:r>
          </w:p>
          <w:p w14:paraId="6F105C3C" w14:textId="77777777" w:rsidR="00B93355" w:rsidRPr="001D482E" w:rsidRDefault="00B93355" w:rsidP="00B93355">
            <w:pPr>
              <w:jc w:val="center"/>
              <w:rPr>
                <w:rFonts w:eastAsia="標楷體"/>
                <w:color w:val="FF0000"/>
              </w:rPr>
            </w:pPr>
            <w:r w:rsidRPr="001D482E">
              <w:rPr>
                <w:rFonts w:eastAsia="標楷體" w:hint="eastAsia"/>
                <w:color w:val="FF0000"/>
              </w:rPr>
              <w:t>|</w:t>
            </w:r>
          </w:p>
          <w:p w14:paraId="61AF571E" w14:textId="77777777" w:rsidR="00B93355" w:rsidRDefault="00B93355" w:rsidP="00B93355">
            <w:pPr>
              <w:jc w:val="center"/>
              <w:rPr>
                <w:rFonts w:eastAsia="標楷體"/>
              </w:rPr>
            </w:pPr>
            <w:r>
              <w:rPr>
                <w:rFonts w:eastAsia="標楷體" w:hint="eastAsia"/>
              </w:rPr>
              <w:t>09028</w:t>
            </w:r>
          </w:p>
        </w:tc>
        <w:tc>
          <w:tcPr>
            <w:tcW w:w="1701" w:type="dxa"/>
            <w:gridSpan w:val="2"/>
            <w:vAlign w:val="center"/>
          </w:tcPr>
          <w:p w14:paraId="1EADF457" w14:textId="77777777" w:rsidR="00B93355" w:rsidRDefault="00B93355" w:rsidP="00B93355">
            <w:pPr>
              <w:jc w:val="center"/>
              <w:rPr>
                <w:rFonts w:eastAsia="標楷體"/>
              </w:rPr>
            </w:pPr>
          </w:p>
        </w:tc>
        <w:tc>
          <w:tcPr>
            <w:tcW w:w="1701" w:type="dxa"/>
            <w:vAlign w:val="center"/>
          </w:tcPr>
          <w:p w14:paraId="12836A4D" w14:textId="77777777" w:rsidR="00B93355" w:rsidRDefault="00B93355" w:rsidP="00B93355">
            <w:pPr>
              <w:jc w:val="center"/>
              <w:rPr>
                <w:rFonts w:eastAsia="標楷體"/>
              </w:rPr>
            </w:pPr>
          </w:p>
        </w:tc>
        <w:tc>
          <w:tcPr>
            <w:tcW w:w="1458" w:type="dxa"/>
            <w:vAlign w:val="center"/>
          </w:tcPr>
          <w:p w14:paraId="5691C465" w14:textId="77777777" w:rsidR="00B93355" w:rsidRDefault="00B93355" w:rsidP="00B93355">
            <w:pPr>
              <w:jc w:val="center"/>
              <w:rPr>
                <w:rFonts w:eastAsia="標楷體"/>
              </w:rPr>
            </w:pPr>
          </w:p>
        </w:tc>
        <w:tc>
          <w:tcPr>
            <w:tcW w:w="1458" w:type="dxa"/>
            <w:vAlign w:val="center"/>
          </w:tcPr>
          <w:p w14:paraId="312827EA" w14:textId="6EBB8FCD" w:rsidR="00B93355" w:rsidRPr="00610454" w:rsidRDefault="00B93355" w:rsidP="00B93355">
            <w:pPr>
              <w:jc w:val="center"/>
              <w:rPr>
                <w:rFonts w:eastAsia="標楷體"/>
                <w:color w:val="000000" w:themeColor="text1"/>
              </w:rPr>
            </w:pPr>
            <w:r w:rsidRPr="00610454">
              <w:rPr>
                <w:rFonts w:ascii="標楷體" w:eastAsia="標楷體" w:hAnsi="標楷體" w:hint="eastAsia"/>
                <w:color w:val="000000" w:themeColor="text1"/>
              </w:rPr>
              <w:t>教師節</w:t>
            </w:r>
          </w:p>
        </w:tc>
        <w:tc>
          <w:tcPr>
            <w:tcW w:w="1458" w:type="dxa"/>
            <w:vAlign w:val="center"/>
          </w:tcPr>
          <w:p w14:paraId="6C9011F3" w14:textId="77777777" w:rsidR="00B93355" w:rsidRDefault="00B93355" w:rsidP="00B93355">
            <w:pPr>
              <w:jc w:val="center"/>
              <w:rPr>
                <w:rFonts w:eastAsia="標楷體"/>
              </w:rPr>
            </w:pPr>
          </w:p>
        </w:tc>
        <w:tc>
          <w:tcPr>
            <w:tcW w:w="1458" w:type="dxa"/>
            <w:vAlign w:val="center"/>
          </w:tcPr>
          <w:p w14:paraId="6E0D7E3A" w14:textId="77777777" w:rsidR="00B93355" w:rsidRDefault="00B93355" w:rsidP="00B93355">
            <w:pPr>
              <w:jc w:val="center"/>
              <w:rPr>
                <w:rFonts w:eastAsia="標楷體"/>
              </w:rPr>
            </w:pPr>
          </w:p>
        </w:tc>
        <w:tc>
          <w:tcPr>
            <w:tcW w:w="1458" w:type="dxa"/>
            <w:gridSpan w:val="2"/>
            <w:shd w:val="clear" w:color="auto" w:fill="FFFFFF"/>
            <w:vAlign w:val="center"/>
          </w:tcPr>
          <w:p w14:paraId="16B06717" w14:textId="77777777" w:rsidR="00B93355" w:rsidRDefault="00B93355" w:rsidP="00B93355">
            <w:pPr>
              <w:jc w:val="center"/>
              <w:rPr>
                <w:rFonts w:eastAsia="標楷體"/>
              </w:rPr>
            </w:pPr>
          </w:p>
        </w:tc>
        <w:tc>
          <w:tcPr>
            <w:tcW w:w="1458" w:type="dxa"/>
            <w:gridSpan w:val="2"/>
            <w:shd w:val="clear" w:color="auto" w:fill="FFFFFF"/>
            <w:vAlign w:val="center"/>
          </w:tcPr>
          <w:p w14:paraId="086FA61D" w14:textId="77777777" w:rsidR="00B93355" w:rsidRDefault="00B93355" w:rsidP="00B93355">
            <w:pPr>
              <w:jc w:val="center"/>
              <w:rPr>
                <w:rFonts w:eastAsia="標楷體"/>
              </w:rPr>
            </w:pPr>
          </w:p>
        </w:tc>
        <w:tc>
          <w:tcPr>
            <w:tcW w:w="1458" w:type="dxa"/>
            <w:vAlign w:val="center"/>
          </w:tcPr>
          <w:p w14:paraId="3E446853" w14:textId="77777777" w:rsidR="00B93355" w:rsidRDefault="00B93355" w:rsidP="00B93355">
            <w:pPr>
              <w:jc w:val="center"/>
              <w:rPr>
                <w:rFonts w:eastAsia="標楷體"/>
              </w:rPr>
            </w:pPr>
          </w:p>
        </w:tc>
      </w:tr>
      <w:tr w:rsidR="00B93355" w14:paraId="62B38905" w14:textId="77777777" w:rsidTr="006201BA">
        <w:trPr>
          <w:cantSplit/>
          <w:trHeight w:val="780"/>
          <w:jc w:val="center"/>
        </w:trPr>
        <w:tc>
          <w:tcPr>
            <w:tcW w:w="430" w:type="dxa"/>
            <w:vAlign w:val="center"/>
          </w:tcPr>
          <w:p w14:paraId="2DB97159" w14:textId="77777777" w:rsidR="00B93355" w:rsidRDefault="00B93355" w:rsidP="00B93355">
            <w:pPr>
              <w:jc w:val="center"/>
              <w:rPr>
                <w:rFonts w:eastAsia="標楷體"/>
              </w:rPr>
            </w:pPr>
            <w:r>
              <w:rPr>
                <w:rFonts w:eastAsia="標楷體" w:hint="eastAsia"/>
              </w:rPr>
              <w:t>6</w:t>
            </w:r>
          </w:p>
        </w:tc>
        <w:tc>
          <w:tcPr>
            <w:tcW w:w="699" w:type="dxa"/>
            <w:vAlign w:val="center"/>
          </w:tcPr>
          <w:p w14:paraId="3E3E2C63" w14:textId="77777777" w:rsidR="00B93355" w:rsidRDefault="00B93355" w:rsidP="00B93355">
            <w:pPr>
              <w:jc w:val="center"/>
              <w:rPr>
                <w:rFonts w:eastAsia="標楷體"/>
              </w:rPr>
            </w:pPr>
            <w:r>
              <w:rPr>
                <w:rFonts w:eastAsia="標楷體" w:hint="eastAsia"/>
              </w:rPr>
              <w:t>0929</w:t>
            </w:r>
          </w:p>
          <w:p w14:paraId="7239AF9F" w14:textId="77777777" w:rsidR="00B93355" w:rsidRPr="001D482E" w:rsidRDefault="00B93355" w:rsidP="00B93355">
            <w:pPr>
              <w:jc w:val="center"/>
              <w:rPr>
                <w:rFonts w:eastAsia="標楷體"/>
                <w:color w:val="FF0000"/>
              </w:rPr>
            </w:pPr>
            <w:r w:rsidRPr="001D482E">
              <w:rPr>
                <w:rFonts w:eastAsia="標楷體" w:hint="eastAsia"/>
                <w:color w:val="FF0000"/>
              </w:rPr>
              <w:t>|</w:t>
            </w:r>
          </w:p>
          <w:p w14:paraId="2A1368EA" w14:textId="77777777" w:rsidR="00B93355" w:rsidRDefault="00B93355" w:rsidP="00B93355">
            <w:pPr>
              <w:jc w:val="center"/>
              <w:rPr>
                <w:rFonts w:eastAsia="標楷體"/>
              </w:rPr>
            </w:pPr>
            <w:r>
              <w:rPr>
                <w:rFonts w:eastAsia="標楷體" w:hint="eastAsia"/>
              </w:rPr>
              <w:t>1005</w:t>
            </w:r>
          </w:p>
        </w:tc>
        <w:tc>
          <w:tcPr>
            <w:tcW w:w="1701" w:type="dxa"/>
            <w:gridSpan w:val="2"/>
            <w:vAlign w:val="center"/>
          </w:tcPr>
          <w:p w14:paraId="45ACA01D" w14:textId="77777777" w:rsidR="00B93355" w:rsidRDefault="00B93355" w:rsidP="00B93355">
            <w:pPr>
              <w:jc w:val="center"/>
              <w:rPr>
                <w:rFonts w:eastAsia="標楷體"/>
              </w:rPr>
            </w:pPr>
          </w:p>
        </w:tc>
        <w:tc>
          <w:tcPr>
            <w:tcW w:w="1701" w:type="dxa"/>
            <w:vAlign w:val="center"/>
          </w:tcPr>
          <w:p w14:paraId="0A8760D7" w14:textId="77777777" w:rsidR="00B93355" w:rsidRDefault="00B93355" w:rsidP="00B93355">
            <w:pPr>
              <w:jc w:val="center"/>
              <w:rPr>
                <w:rFonts w:eastAsia="標楷體"/>
              </w:rPr>
            </w:pPr>
          </w:p>
        </w:tc>
        <w:tc>
          <w:tcPr>
            <w:tcW w:w="1458" w:type="dxa"/>
            <w:vAlign w:val="center"/>
          </w:tcPr>
          <w:p w14:paraId="069AC597" w14:textId="77777777" w:rsidR="00B93355" w:rsidRDefault="00B93355" w:rsidP="00B93355">
            <w:pPr>
              <w:jc w:val="center"/>
              <w:rPr>
                <w:rFonts w:eastAsia="標楷體"/>
              </w:rPr>
            </w:pPr>
          </w:p>
        </w:tc>
        <w:tc>
          <w:tcPr>
            <w:tcW w:w="1458" w:type="dxa"/>
            <w:vAlign w:val="center"/>
          </w:tcPr>
          <w:p w14:paraId="7A9AEF25" w14:textId="77777777" w:rsidR="00B93355" w:rsidRPr="00610454" w:rsidRDefault="00B93355" w:rsidP="00B93355">
            <w:pPr>
              <w:jc w:val="center"/>
              <w:rPr>
                <w:rFonts w:eastAsia="標楷體"/>
                <w:color w:val="000000" w:themeColor="text1"/>
              </w:rPr>
            </w:pPr>
          </w:p>
        </w:tc>
        <w:tc>
          <w:tcPr>
            <w:tcW w:w="1458" w:type="dxa"/>
            <w:vAlign w:val="center"/>
          </w:tcPr>
          <w:p w14:paraId="24D54E9C" w14:textId="77777777" w:rsidR="00B93355" w:rsidRDefault="00B93355" w:rsidP="00B93355">
            <w:pPr>
              <w:jc w:val="center"/>
              <w:rPr>
                <w:rFonts w:eastAsia="標楷體"/>
              </w:rPr>
            </w:pPr>
          </w:p>
        </w:tc>
        <w:tc>
          <w:tcPr>
            <w:tcW w:w="1458" w:type="dxa"/>
            <w:vAlign w:val="center"/>
          </w:tcPr>
          <w:p w14:paraId="26358D5E" w14:textId="77777777" w:rsidR="00B93355" w:rsidRDefault="00B93355" w:rsidP="00B93355">
            <w:pPr>
              <w:jc w:val="center"/>
              <w:rPr>
                <w:rFonts w:eastAsia="標楷體"/>
              </w:rPr>
            </w:pPr>
          </w:p>
        </w:tc>
        <w:tc>
          <w:tcPr>
            <w:tcW w:w="1458" w:type="dxa"/>
            <w:gridSpan w:val="2"/>
            <w:shd w:val="clear" w:color="auto" w:fill="FFFFFF"/>
            <w:vAlign w:val="center"/>
          </w:tcPr>
          <w:p w14:paraId="6F7D08B1" w14:textId="77777777" w:rsidR="00B93355" w:rsidRDefault="00B93355" w:rsidP="00B93355">
            <w:pPr>
              <w:jc w:val="center"/>
              <w:rPr>
                <w:rFonts w:eastAsia="標楷體"/>
              </w:rPr>
            </w:pPr>
          </w:p>
        </w:tc>
        <w:tc>
          <w:tcPr>
            <w:tcW w:w="1458" w:type="dxa"/>
            <w:gridSpan w:val="2"/>
            <w:shd w:val="clear" w:color="auto" w:fill="FFFFFF"/>
            <w:vAlign w:val="center"/>
          </w:tcPr>
          <w:p w14:paraId="2AC35B53" w14:textId="77777777" w:rsidR="00B93355" w:rsidRDefault="00B93355" w:rsidP="00B93355">
            <w:pPr>
              <w:jc w:val="center"/>
              <w:rPr>
                <w:rFonts w:eastAsia="標楷體"/>
              </w:rPr>
            </w:pPr>
          </w:p>
        </w:tc>
        <w:tc>
          <w:tcPr>
            <w:tcW w:w="1458" w:type="dxa"/>
            <w:vAlign w:val="center"/>
          </w:tcPr>
          <w:p w14:paraId="23933DB8" w14:textId="77777777" w:rsidR="00B93355" w:rsidRDefault="00B93355" w:rsidP="00B93355">
            <w:pPr>
              <w:jc w:val="center"/>
              <w:rPr>
                <w:rFonts w:eastAsia="標楷體"/>
              </w:rPr>
            </w:pPr>
          </w:p>
        </w:tc>
      </w:tr>
      <w:tr w:rsidR="00B93355" w14:paraId="5BB2C5EB" w14:textId="77777777" w:rsidTr="006201BA">
        <w:trPr>
          <w:cantSplit/>
          <w:trHeight w:val="780"/>
          <w:jc w:val="center"/>
        </w:trPr>
        <w:tc>
          <w:tcPr>
            <w:tcW w:w="430" w:type="dxa"/>
            <w:vAlign w:val="center"/>
          </w:tcPr>
          <w:p w14:paraId="1C9C621B" w14:textId="77777777" w:rsidR="00B93355" w:rsidRDefault="00B93355" w:rsidP="00B93355">
            <w:pPr>
              <w:jc w:val="center"/>
              <w:rPr>
                <w:rFonts w:eastAsia="標楷體"/>
              </w:rPr>
            </w:pPr>
            <w:r>
              <w:rPr>
                <w:rFonts w:eastAsia="標楷體" w:hint="eastAsia"/>
              </w:rPr>
              <w:t>7</w:t>
            </w:r>
          </w:p>
        </w:tc>
        <w:tc>
          <w:tcPr>
            <w:tcW w:w="699" w:type="dxa"/>
            <w:vAlign w:val="center"/>
          </w:tcPr>
          <w:p w14:paraId="366C5EC1" w14:textId="77777777" w:rsidR="00B93355" w:rsidRDefault="00B93355" w:rsidP="00B93355">
            <w:pPr>
              <w:jc w:val="center"/>
              <w:rPr>
                <w:rFonts w:eastAsia="標楷體"/>
              </w:rPr>
            </w:pPr>
            <w:r>
              <w:rPr>
                <w:rFonts w:eastAsia="標楷體" w:hint="eastAsia"/>
              </w:rPr>
              <w:t>1006</w:t>
            </w:r>
          </w:p>
          <w:p w14:paraId="767BEDBF" w14:textId="77777777" w:rsidR="00B93355" w:rsidRPr="001D482E" w:rsidRDefault="00B93355" w:rsidP="00B93355">
            <w:pPr>
              <w:jc w:val="center"/>
              <w:rPr>
                <w:rFonts w:eastAsia="標楷體"/>
                <w:color w:val="FF0000"/>
              </w:rPr>
            </w:pPr>
            <w:r w:rsidRPr="001D482E">
              <w:rPr>
                <w:rFonts w:eastAsia="標楷體" w:hint="eastAsia"/>
                <w:color w:val="FF0000"/>
              </w:rPr>
              <w:t>|</w:t>
            </w:r>
          </w:p>
          <w:p w14:paraId="0B5CBE36" w14:textId="77777777" w:rsidR="00B93355" w:rsidRDefault="00B93355" w:rsidP="00B93355">
            <w:pPr>
              <w:jc w:val="center"/>
              <w:rPr>
                <w:rFonts w:eastAsia="標楷體"/>
              </w:rPr>
            </w:pPr>
            <w:r>
              <w:rPr>
                <w:rFonts w:eastAsia="標楷體" w:hint="eastAsia"/>
              </w:rPr>
              <w:t>1012</w:t>
            </w:r>
          </w:p>
        </w:tc>
        <w:tc>
          <w:tcPr>
            <w:tcW w:w="1701" w:type="dxa"/>
            <w:gridSpan w:val="2"/>
            <w:vAlign w:val="center"/>
          </w:tcPr>
          <w:p w14:paraId="7FF9E0F9" w14:textId="77777777" w:rsidR="00B93355" w:rsidRDefault="00B93355" w:rsidP="00B93355">
            <w:pPr>
              <w:jc w:val="center"/>
              <w:rPr>
                <w:rFonts w:eastAsia="標楷體"/>
              </w:rPr>
            </w:pPr>
          </w:p>
        </w:tc>
        <w:tc>
          <w:tcPr>
            <w:tcW w:w="1701" w:type="dxa"/>
            <w:vAlign w:val="center"/>
          </w:tcPr>
          <w:p w14:paraId="3038BBFA" w14:textId="77777777" w:rsidR="00B93355" w:rsidRDefault="00B93355" w:rsidP="00B93355">
            <w:pPr>
              <w:jc w:val="center"/>
              <w:rPr>
                <w:rFonts w:eastAsia="標楷體"/>
              </w:rPr>
            </w:pPr>
          </w:p>
        </w:tc>
        <w:tc>
          <w:tcPr>
            <w:tcW w:w="1458" w:type="dxa"/>
            <w:vAlign w:val="center"/>
          </w:tcPr>
          <w:p w14:paraId="0B9021B1" w14:textId="77777777" w:rsidR="00B93355" w:rsidRDefault="00B93355" w:rsidP="00B93355">
            <w:pPr>
              <w:jc w:val="center"/>
              <w:rPr>
                <w:rFonts w:eastAsia="標楷體"/>
              </w:rPr>
            </w:pPr>
          </w:p>
        </w:tc>
        <w:tc>
          <w:tcPr>
            <w:tcW w:w="1458" w:type="dxa"/>
            <w:vAlign w:val="center"/>
          </w:tcPr>
          <w:p w14:paraId="33693BCC" w14:textId="77777777" w:rsidR="00B93355" w:rsidRPr="00610454" w:rsidRDefault="00B93355" w:rsidP="00B93355">
            <w:pPr>
              <w:jc w:val="center"/>
              <w:rPr>
                <w:rFonts w:eastAsia="標楷體"/>
                <w:color w:val="000000" w:themeColor="text1"/>
              </w:rPr>
            </w:pPr>
          </w:p>
        </w:tc>
        <w:tc>
          <w:tcPr>
            <w:tcW w:w="1458" w:type="dxa"/>
            <w:vAlign w:val="center"/>
          </w:tcPr>
          <w:p w14:paraId="6727D94C" w14:textId="77777777" w:rsidR="00B93355" w:rsidRDefault="00B93355" w:rsidP="00B93355">
            <w:pPr>
              <w:jc w:val="center"/>
              <w:rPr>
                <w:rFonts w:eastAsia="標楷體"/>
              </w:rPr>
            </w:pPr>
          </w:p>
        </w:tc>
        <w:tc>
          <w:tcPr>
            <w:tcW w:w="1458" w:type="dxa"/>
            <w:vAlign w:val="center"/>
          </w:tcPr>
          <w:p w14:paraId="7EC830CA" w14:textId="77777777" w:rsidR="00B93355" w:rsidRDefault="00B93355" w:rsidP="00B93355">
            <w:pPr>
              <w:jc w:val="center"/>
              <w:rPr>
                <w:rFonts w:eastAsia="標楷體"/>
              </w:rPr>
            </w:pPr>
          </w:p>
        </w:tc>
        <w:tc>
          <w:tcPr>
            <w:tcW w:w="1458" w:type="dxa"/>
            <w:gridSpan w:val="2"/>
            <w:shd w:val="clear" w:color="auto" w:fill="FFFFFF"/>
            <w:vAlign w:val="center"/>
          </w:tcPr>
          <w:p w14:paraId="6104C312" w14:textId="77777777" w:rsidR="00B93355" w:rsidRDefault="00B93355" w:rsidP="00B93355">
            <w:pPr>
              <w:jc w:val="center"/>
              <w:rPr>
                <w:rFonts w:eastAsia="標楷體"/>
              </w:rPr>
            </w:pPr>
          </w:p>
        </w:tc>
        <w:tc>
          <w:tcPr>
            <w:tcW w:w="1458" w:type="dxa"/>
            <w:gridSpan w:val="2"/>
            <w:shd w:val="clear" w:color="auto" w:fill="FFFFFF"/>
            <w:vAlign w:val="center"/>
          </w:tcPr>
          <w:p w14:paraId="0EBC75F7" w14:textId="77777777" w:rsidR="00B93355" w:rsidRDefault="00B93355" w:rsidP="00B93355">
            <w:pPr>
              <w:jc w:val="center"/>
              <w:rPr>
                <w:rFonts w:eastAsia="標楷體"/>
              </w:rPr>
            </w:pPr>
          </w:p>
        </w:tc>
        <w:tc>
          <w:tcPr>
            <w:tcW w:w="1458" w:type="dxa"/>
            <w:vAlign w:val="center"/>
          </w:tcPr>
          <w:p w14:paraId="6F0631D6" w14:textId="77777777" w:rsidR="00B93355" w:rsidRDefault="00B93355" w:rsidP="00B93355">
            <w:pPr>
              <w:jc w:val="center"/>
              <w:rPr>
                <w:rFonts w:eastAsia="標楷體"/>
              </w:rPr>
            </w:pPr>
          </w:p>
        </w:tc>
      </w:tr>
      <w:tr w:rsidR="00B93355" w14:paraId="3AF3C52F" w14:textId="77777777" w:rsidTr="006201BA">
        <w:trPr>
          <w:cantSplit/>
          <w:trHeight w:val="780"/>
          <w:jc w:val="center"/>
        </w:trPr>
        <w:tc>
          <w:tcPr>
            <w:tcW w:w="430" w:type="dxa"/>
            <w:vAlign w:val="center"/>
          </w:tcPr>
          <w:p w14:paraId="745FA6DA" w14:textId="77777777" w:rsidR="00B93355" w:rsidRDefault="00B93355" w:rsidP="00B93355">
            <w:pPr>
              <w:jc w:val="center"/>
              <w:rPr>
                <w:rFonts w:eastAsia="標楷體"/>
              </w:rPr>
            </w:pPr>
            <w:r>
              <w:rPr>
                <w:rFonts w:eastAsia="標楷體" w:hint="eastAsia"/>
              </w:rPr>
              <w:t>8</w:t>
            </w:r>
          </w:p>
        </w:tc>
        <w:tc>
          <w:tcPr>
            <w:tcW w:w="699" w:type="dxa"/>
            <w:vAlign w:val="center"/>
          </w:tcPr>
          <w:p w14:paraId="1490FB46" w14:textId="77777777" w:rsidR="00B93355" w:rsidRDefault="00B93355" w:rsidP="00B93355">
            <w:pPr>
              <w:jc w:val="center"/>
              <w:rPr>
                <w:rFonts w:eastAsia="標楷體"/>
              </w:rPr>
            </w:pPr>
            <w:r>
              <w:rPr>
                <w:rFonts w:eastAsia="標楷體" w:hint="eastAsia"/>
              </w:rPr>
              <w:t>1013</w:t>
            </w:r>
          </w:p>
          <w:p w14:paraId="19046C7F" w14:textId="77777777" w:rsidR="00B93355" w:rsidRPr="001D482E" w:rsidRDefault="00B93355" w:rsidP="00B93355">
            <w:pPr>
              <w:jc w:val="center"/>
              <w:rPr>
                <w:rFonts w:eastAsia="標楷體"/>
                <w:color w:val="FF0000"/>
              </w:rPr>
            </w:pPr>
            <w:r w:rsidRPr="001D482E">
              <w:rPr>
                <w:rFonts w:eastAsia="標楷體" w:hint="eastAsia"/>
                <w:color w:val="FF0000"/>
              </w:rPr>
              <w:t>|</w:t>
            </w:r>
          </w:p>
          <w:p w14:paraId="59C3033A" w14:textId="77777777" w:rsidR="00B93355" w:rsidRDefault="00B93355" w:rsidP="00B93355">
            <w:pPr>
              <w:jc w:val="center"/>
              <w:rPr>
                <w:rFonts w:eastAsia="標楷體"/>
              </w:rPr>
            </w:pPr>
            <w:r>
              <w:rPr>
                <w:rFonts w:eastAsia="標楷體" w:hint="eastAsia"/>
              </w:rPr>
              <w:t>1019</w:t>
            </w:r>
          </w:p>
        </w:tc>
        <w:tc>
          <w:tcPr>
            <w:tcW w:w="1701" w:type="dxa"/>
            <w:gridSpan w:val="2"/>
            <w:vAlign w:val="center"/>
          </w:tcPr>
          <w:p w14:paraId="295F9FAA" w14:textId="77777777" w:rsidR="00B93355" w:rsidRDefault="00B93355" w:rsidP="00B93355">
            <w:pPr>
              <w:jc w:val="center"/>
              <w:rPr>
                <w:rFonts w:eastAsia="標楷體"/>
              </w:rPr>
            </w:pPr>
          </w:p>
        </w:tc>
        <w:tc>
          <w:tcPr>
            <w:tcW w:w="1701" w:type="dxa"/>
            <w:vAlign w:val="center"/>
          </w:tcPr>
          <w:p w14:paraId="547CFD32" w14:textId="77777777" w:rsidR="00B93355" w:rsidRDefault="00B93355" w:rsidP="00B93355">
            <w:pPr>
              <w:jc w:val="center"/>
              <w:rPr>
                <w:rFonts w:eastAsia="標楷體"/>
              </w:rPr>
            </w:pPr>
          </w:p>
        </w:tc>
        <w:tc>
          <w:tcPr>
            <w:tcW w:w="1458" w:type="dxa"/>
            <w:vAlign w:val="center"/>
          </w:tcPr>
          <w:p w14:paraId="5A0A4918" w14:textId="77777777" w:rsidR="00B93355" w:rsidRDefault="00B93355" w:rsidP="00B93355">
            <w:pPr>
              <w:jc w:val="center"/>
              <w:rPr>
                <w:rFonts w:eastAsia="標楷體"/>
              </w:rPr>
            </w:pPr>
          </w:p>
        </w:tc>
        <w:tc>
          <w:tcPr>
            <w:tcW w:w="1458" w:type="dxa"/>
            <w:vAlign w:val="center"/>
          </w:tcPr>
          <w:p w14:paraId="57A30711" w14:textId="77777777" w:rsidR="00B93355" w:rsidRPr="00610454" w:rsidRDefault="00B93355" w:rsidP="00B93355">
            <w:pPr>
              <w:jc w:val="center"/>
              <w:rPr>
                <w:rFonts w:eastAsia="標楷體"/>
                <w:color w:val="000000" w:themeColor="text1"/>
              </w:rPr>
            </w:pPr>
          </w:p>
        </w:tc>
        <w:tc>
          <w:tcPr>
            <w:tcW w:w="1458" w:type="dxa"/>
            <w:vAlign w:val="center"/>
          </w:tcPr>
          <w:p w14:paraId="2452FFDA" w14:textId="77777777" w:rsidR="00B93355" w:rsidRDefault="00B93355" w:rsidP="00B93355">
            <w:pPr>
              <w:jc w:val="center"/>
              <w:rPr>
                <w:rFonts w:eastAsia="標楷體"/>
              </w:rPr>
            </w:pPr>
          </w:p>
        </w:tc>
        <w:tc>
          <w:tcPr>
            <w:tcW w:w="1458" w:type="dxa"/>
            <w:vAlign w:val="center"/>
          </w:tcPr>
          <w:p w14:paraId="1F2E1E85" w14:textId="77777777" w:rsidR="00B93355" w:rsidRDefault="00B93355" w:rsidP="00B93355">
            <w:pPr>
              <w:jc w:val="center"/>
              <w:rPr>
                <w:rFonts w:eastAsia="標楷體"/>
              </w:rPr>
            </w:pPr>
          </w:p>
        </w:tc>
        <w:tc>
          <w:tcPr>
            <w:tcW w:w="1458" w:type="dxa"/>
            <w:gridSpan w:val="2"/>
            <w:shd w:val="clear" w:color="auto" w:fill="FFFFFF"/>
            <w:vAlign w:val="center"/>
          </w:tcPr>
          <w:p w14:paraId="4755A35E" w14:textId="77777777" w:rsidR="00B93355" w:rsidRDefault="00B93355" w:rsidP="00B93355">
            <w:pPr>
              <w:jc w:val="center"/>
              <w:rPr>
                <w:rFonts w:eastAsia="標楷體"/>
              </w:rPr>
            </w:pPr>
          </w:p>
        </w:tc>
        <w:tc>
          <w:tcPr>
            <w:tcW w:w="1458" w:type="dxa"/>
            <w:gridSpan w:val="2"/>
            <w:shd w:val="clear" w:color="auto" w:fill="FFFFFF"/>
            <w:vAlign w:val="center"/>
          </w:tcPr>
          <w:p w14:paraId="3B6918D4" w14:textId="77777777" w:rsidR="00B93355" w:rsidRDefault="00B93355" w:rsidP="00B93355">
            <w:pPr>
              <w:jc w:val="center"/>
              <w:rPr>
                <w:rFonts w:eastAsia="標楷體"/>
              </w:rPr>
            </w:pPr>
          </w:p>
        </w:tc>
        <w:tc>
          <w:tcPr>
            <w:tcW w:w="1458" w:type="dxa"/>
            <w:vAlign w:val="center"/>
          </w:tcPr>
          <w:p w14:paraId="49EA4206" w14:textId="77777777" w:rsidR="00B93355" w:rsidRDefault="00B93355" w:rsidP="00B93355">
            <w:pPr>
              <w:jc w:val="center"/>
              <w:rPr>
                <w:rFonts w:eastAsia="標楷體"/>
              </w:rPr>
            </w:pPr>
          </w:p>
        </w:tc>
      </w:tr>
      <w:tr w:rsidR="00B93355" w14:paraId="59CA35A1" w14:textId="77777777" w:rsidTr="006201BA">
        <w:trPr>
          <w:cantSplit/>
          <w:trHeight w:val="780"/>
          <w:jc w:val="center"/>
        </w:trPr>
        <w:tc>
          <w:tcPr>
            <w:tcW w:w="430" w:type="dxa"/>
            <w:vAlign w:val="center"/>
          </w:tcPr>
          <w:p w14:paraId="34E07038" w14:textId="77777777" w:rsidR="00B93355" w:rsidRDefault="00B93355" w:rsidP="00B93355">
            <w:pPr>
              <w:jc w:val="center"/>
              <w:rPr>
                <w:rFonts w:eastAsia="標楷體"/>
              </w:rPr>
            </w:pPr>
            <w:r>
              <w:rPr>
                <w:rFonts w:eastAsia="標楷體" w:hint="eastAsia"/>
              </w:rPr>
              <w:t>9</w:t>
            </w:r>
          </w:p>
        </w:tc>
        <w:tc>
          <w:tcPr>
            <w:tcW w:w="699" w:type="dxa"/>
            <w:vAlign w:val="center"/>
          </w:tcPr>
          <w:p w14:paraId="213DED83" w14:textId="77777777" w:rsidR="00B93355" w:rsidRDefault="00B93355" w:rsidP="00B93355">
            <w:pPr>
              <w:jc w:val="center"/>
              <w:rPr>
                <w:rFonts w:eastAsia="標楷體"/>
              </w:rPr>
            </w:pPr>
            <w:r>
              <w:rPr>
                <w:rFonts w:eastAsia="標楷體" w:hint="eastAsia"/>
              </w:rPr>
              <w:t>1020</w:t>
            </w:r>
          </w:p>
          <w:p w14:paraId="5FCD73E9" w14:textId="77777777" w:rsidR="00B93355" w:rsidRPr="001D482E" w:rsidRDefault="00B93355" w:rsidP="00B93355">
            <w:pPr>
              <w:jc w:val="center"/>
              <w:rPr>
                <w:rFonts w:eastAsia="標楷體"/>
                <w:color w:val="FF0000"/>
              </w:rPr>
            </w:pPr>
            <w:r w:rsidRPr="001D482E">
              <w:rPr>
                <w:rFonts w:eastAsia="標楷體" w:hint="eastAsia"/>
                <w:color w:val="FF0000"/>
              </w:rPr>
              <w:t>|</w:t>
            </w:r>
          </w:p>
          <w:p w14:paraId="67E489C2" w14:textId="77777777" w:rsidR="00B93355" w:rsidRDefault="00B93355" w:rsidP="00B93355">
            <w:pPr>
              <w:jc w:val="center"/>
              <w:rPr>
                <w:rFonts w:eastAsia="標楷體"/>
              </w:rPr>
            </w:pPr>
            <w:r>
              <w:rPr>
                <w:rFonts w:eastAsia="標楷體" w:hint="eastAsia"/>
              </w:rPr>
              <w:t>1026</w:t>
            </w:r>
          </w:p>
        </w:tc>
        <w:tc>
          <w:tcPr>
            <w:tcW w:w="1701" w:type="dxa"/>
            <w:gridSpan w:val="2"/>
            <w:vAlign w:val="center"/>
          </w:tcPr>
          <w:p w14:paraId="4585C8B1" w14:textId="77777777" w:rsidR="00B93355" w:rsidRDefault="00B93355" w:rsidP="00B93355">
            <w:pPr>
              <w:jc w:val="center"/>
              <w:rPr>
                <w:rFonts w:eastAsia="標楷體"/>
              </w:rPr>
            </w:pPr>
          </w:p>
        </w:tc>
        <w:tc>
          <w:tcPr>
            <w:tcW w:w="1701" w:type="dxa"/>
            <w:vAlign w:val="center"/>
          </w:tcPr>
          <w:p w14:paraId="387119C0" w14:textId="77777777" w:rsidR="00B93355" w:rsidRDefault="00B93355" w:rsidP="00B93355">
            <w:pPr>
              <w:jc w:val="center"/>
              <w:rPr>
                <w:rFonts w:eastAsia="標楷體"/>
              </w:rPr>
            </w:pPr>
          </w:p>
        </w:tc>
        <w:tc>
          <w:tcPr>
            <w:tcW w:w="1458" w:type="dxa"/>
            <w:vAlign w:val="center"/>
          </w:tcPr>
          <w:p w14:paraId="65F5A05B" w14:textId="77777777" w:rsidR="00B93355" w:rsidRDefault="00B93355" w:rsidP="00B93355">
            <w:pPr>
              <w:jc w:val="center"/>
              <w:rPr>
                <w:rFonts w:eastAsia="標楷體"/>
              </w:rPr>
            </w:pPr>
          </w:p>
        </w:tc>
        <w:tc>
          <w:tcPr>
            <w:tcW w:w="1458" w:type="dxa"/>
            <w:vAlign w:val="center"/>
          </w:tcPr>
          <w:p w14:paraId="1B15B973" w14:textId="77777777" w:rsidR="00B93355" w:rsidRPr="00610454" w:rsidRDefault="00B93355" w:rsidP="00B93355">
            <w:pPr>
              <w:jc w:val="center"/>
              <w:rPr>
                <w:rFonts w:eastAsia="標楷體"/>
                <w:color w:val="000000" w:themeColor="text1"/>
              </w:rPr>
            </w:pPr>
          </w:p>
        </w:tc>
        <w:tc>
          <w:tcPr>
            <w:tcW w:w="1458" w:type="dxa"/>
            <w:vAlign w:val="center"/>
          </w:tcPr>
          <w:p w14:paraId="2B7823F4" w14:textId="77777777" w:rsidR="00B93355" w:rsidRDefault="00B93355" w:rsidP="00B93355">
            <w:pPr>
              <w:jc w:val="center"/>
              <w:rPr>
                <w:rFonts w:eastAsia="標楷體"/>
              </w:rPr>
            </w:pPr>
          </w:p>
        </w:tc>
        <w:tc>
          <w:tcPr>
            <w:tcW w:w="1458" w:type="dxa"/>
            <w:vAlign w:val="center"/>
          </w:tcPr>
          <w:p w14:paraId="3B0823CE" w14:textId="77777777" w:rsidR="00B93355" w:rsidRDefault="00B93355" w:rsidP="00B93355">
            <w:pPr>
              <w:jc w:val="center"/>
              <w:rPr>
                <w:rFonts w:eastAsia="標楷體"/>
              </w:rPr>
            </w:pPr>
          </w:p>
        </w:tc>
        <w:tc>
          <w:tcPr>
            <w:tcW w:w="1458" w:type="dxa"/>
            <w:gridSpan w:val="2"/>
            <w:shd w:val="clear" w:color="auto" w:fill="FFFFFF"/>
            <w:vAlign w:val="center"/>
          </w:tcPr>
          <w:p w14:paraId="42525959" w14:textId="77777777" w:rsidR="00B93355" w:rsidRDefault="00B93355" w:rsidP="00B93355">
            <w:pPr>
              <w:jc w:val="center"/>
              <w:rPr>
                <w:rFonts w:eastAsia="標楷體"/>
              </w:rPr>
            </w:pPr>
          </w:p>
        </w:tc>
        <w:tc>
          <w:tcPr>
            <w:tcW w:w="1458" w:type="dxa"/>
            <w:gridSpan w:val="2"/>
            <w:shd w:val="clear" w:color="auto" w:fill="FFFFFF"/>
            <w:vAlign w:val="center"/>
          </w:tcPr>
          <w:p w14:paraId="6C3A780E" w14:textId="77777777" w:rsidR="00B93355" w:rsidRDefault="00B93355" w:rsidP="00B93355">
            <w:pPr>
              <w:jc w:val="center"/>
              <w:rPr>
                <w:rFonts w:eastAsia="標楷體"/>
              </w:rPr>
            </w:pPr>
          </w:p>
        </w:tc>
        <w:tc>
          <w:tcPr>
            <w:tcW w:w="1458" w:type="dxa"/>
            <w:vAlign w:val="center"/>
          </w:tcPr>
          <w:p w14:paraId="1A1CB14A" w14:textId="77777777" w:rsidR="00B93355" w:rsidRDefault="00B93355" w:rsidP="00B93355">
            <w:pPr>
              <w:jc w:val="center"/>
              <w:rPr>
                <w:rFonts w:eastAsia="標楷體"/>
              </w:rPr>
            </w:pPr>
          </w:p>
        </w:tc>
      </w:tr>
      <w:tr w:rsidR="00B93355" w14:paraId="3FB7DE53" w14:textId="77777777" w:rsidTr="006201BA">
        <w:trPr>
          <w:cantSplit/>
          <w:trHeight w:val="780"/>
          <w:jc w:val="center"/>
        </w:trPr>
        <w:tc>
          <w:tcPr>
            <w:tcW w:w="430" w:type="dxa"/>
            <w:vAlign w:val="center"/>
          </w:tcPr>
          <w:p w14:paraId="3D7841D9" w14:textId="77777777" w:rsidR="00B93355" w:rsidRDefault="00B93355" w:rsidP="00B93355">
            <w:pPr>
              <w:jc w:val="center"/>
              <w:rPr>
                <w:rFonts w:eastAsia="標楷體"/>
              </w:rPr>
            </w:pPr>
            <w:r>
              <w:rPr>
                <w:rFonts w:eastAsia="標楷體" w:hint="eastAsia"/>
              </w:rPr>
              <w:t>10</w:t>
            </w:r>
          </w:p>
        </w:tc>
        <w:tc>
          <w:tcPr>
            <w:tcW w:w="699" w:type="dxa"/>
            <w:vAlign w:val="center"/>
          </w:tcPr>
          <w:p w14:paraId="4982EBF0" w14:textId="77777777" w:rsidR="00B93355" w:rsidRDefault="00B93355" w:rsidP="00B93355">
            <w:pPr>
              <w:jc w:val="center"/>
              <w:rPr>
                <w:rFonts w:eastAsia="標楷體"/>
              </w:rPr>
            </w:pPr>
            <w:r>
              <w:rPr>
                <w:rFonts w:eastAsia="標楷體" w:hint="eastAsia"/>
              </w:rPr>
              <w:t>1027</w:t>
            </w:r>
          </w:p>
          <w:p w14:paraId="3EA22251" w14:textId="77777777" w:rsidR="00B93355" w:rsidRPr="001D482E" w:rsidRDefault="00B93355" w:rsidP="00B93355">
            <w:pPr>
              <w:jc w:val="center"/>
              <w:rPr>
                <w:rFonts w:eastAsia="標楷體"/>
                <w:color w:val="FF0000"/>
              </w:rPr>
            </w:pPr>
            <w:r w:rsidRPr="001D482E">
              <w:rPr>
                <w:rFonts w:eastAsia="標楷體" w:hint="eastAsia"/>
                <w:color w:val="FF0000"/>
              </w:rPr>
              <w:t>|</w:t>
            </w:r>
          </w:p>
          <w:p w14:paraId="6D0B45E1" w14:textId="77777777" w:rsidR="00B93355" w:rsidRDefault="00B93355" w:rsidP="00B93355">
            <w:pPr>
              <w:jc w:val="center"/>
              <w:rPr>
                <w:rFonts w:eastAsia="標楷體"/>
              </w:rPr>
            </w:pPr>
            <w:r>
              <w:rPr>
                <w:rFonts w:eastAsia="標楷體" w:hint="eastAsia"/>
              </w:rPr>
              <w:t>1102</w:t>
            </w:r>
          </w:p>
        </w:tc>
        <w:tc>
          <w:tcPr>
            <w:tcW w:w="1701" w:type="dxa"/>
            <w:gridSpan w:val="2"/>
            <w:vAlign w:val="center"/>
          </w:tcPr>
          <w:p w14:paraId="6484BB60" w14:textId="77777777" w:rsidR="00B93355" w:rsidRDefault="00B93355" w:rsidP="00B93355">
            <w:pPr>
              <w:jc w:val="center"/>
              <w:rPr>
                <w:rFonts w:eastAsia="標楷體"/>
              </w:rPr>
            </w:pPr>
          </w:p>
        </w:tc>
        <w:tc>
          <w:tcPr>
            <w:tcW w:w="1701" w:type="dxa"/>
            <w:vAlign w:val="center"/>
          </w:tcPr>
          <w:p w14:paraId="53154EC8" w14:textId="77777777" w:rsidR="00B93355" w:rsidRDefault="00B93355" w:rsidP="00B93355">
            <w:pPr>
              <w:jc w:val="center"/>
              <w:rPr>
                <w:rFonts w:eastAsia="標楷體"/>
              </w:rPr>
            </w:pPr>
          </w:p>
        </w:tc>
        <w:tc>
          <w:tcPr>
            <w:tcW w:w="1458" w:type="dxa"/>
            <w:vAlign w:val="center"/>
          </w:tcPr>
          <w:p w14:paraId="737C20A0" w14:textId="77777777" w:rsidR="00B93355" w:rsidRDefault="00B93355" w:rsidP="00B93355">
            <w:pPr>
              <w:jc w:val="center"/>
              <w:rPr>
                <w:rFonts w:eastAsia="標楷體"/>
              </w:rPr>
            </w:pPr>
          </w:p>
        </w:tc>
        <w:tc>
          <w:tcPr>
            <w:tcW w:w="1458" w:type="dxa"/>
            <w:vAlign w:val="center"/>
          </w:tcPr>
          <w:p w14:paraId="7BFC8F62" w14:textId="77777777" w:rsidR="00B93355" w:rsidRPr="00610454" w:rsidRDefault="00B93355" w:rsidP="00B93355">
            <w:pPr>
              <w:jc w:val="center"/>
              <w:rPr>
                <w:rFonts w:eastAsia="標楷體"/>
                <w:color w:val="000000" w:themeColor="text1"/>
              </w:rPr>
            </w:pPr>
          </w:p>
        </w:tc>
        <w:tc>
          <w:tcPr>
            <w:tcW w:w="1458" w:type="dxa"/>
            <w:vAlign w:val="center"/>
          </w:tcPr>
          <w:p w14:paraId="2315AD25" w14:textId="77777777" w:rsidR="00B93355" w:rsidRDefault="00B93355" w:rsidP="00B93355">
            <w:pPr>
              <w:jc w:val="center"/>
              <w:rPr>
                <w:rFonts w:eastAsia="標楷體"/>
              </w:rPr>
            </w:pPr>
          </w:p>
        </w:tc>
        <w:tc>
          <w:tcPr>
            <w:tcW w:w="1458" w:type="dxa"/>
            <w:vAlign w:val="center"/>
          </w:tcPr>
          <w:p w14:paraId="11A038BD" w14:textId="77777777" w:rsidR="00B93355" w:rsidRDefault="00B93355" w:rsidP="00B93355">
            <w:pPr>
              <w:jc w:val="center"/>
              <w:rPr>
                <w:rFonts w:eastAsia="標楷體"/>
              </w:rPr>
            </w:pPr>
          </w:p>
        </w:tc>
        <w:tc>
          <w:tcPr>
            <w:tcW w:w="1458" w:type="dxa"/>
            <w:gridSpan w:val="2"/>
            <w:shd w:val="clear" w:color="auto" w:fill="FFFFFF"/>
            <w:vAlign w:val="center"/>
          </w:tcPr>
          <w:p w14:paraId="4AAD6B66" w14:textId="77777777" w:rsidR="00B93355" w:rsidRDefault="00B93355" w:rsidP="00B93355">
            <w:pPr>
              <w:jc w:val="center"/>
              <w:rPr>
                <w:rFonts w:eastAsia="標楷體"/>
              </w:rPr>
            </w:pPr>
          </w:p>
        </w:tc>
        <w:tc>
          <w:tcPr>
            <w:tcW w:w="1458" w:type="dxa"/>
            <w:gridSpan w:val="2"/>
            <w:shd w:val="clear" w:color="auto" w:fill="FFFFFF"/>
            <w:vAlign w:val="center"/>
          </w:tcPr>
          <w:p w14:paraId="79FDFF7E" w14:textId="77777777" w:rsidR="00B93355" w:rsidRDefault="00B93355" w:rsidP="00B93355">
            <w:pPr>
              <w:jc w:val="center"/>
              <w:rPr>
                <w:rFonts w:eastAsia="標楷體"/>
              </w:rPr>
            </w:pPr>
          </w:p>
        </w:tc>
        <w:tc>
          <w:tcPr>
            <w:tcW w:w="1458" w:type="dxa"/>
            <w:vAlign w:val="center"/>
          </w:tcPr>
          <w:p w14:paraId="203F8401" w14:textId="77777777" w:rsidR="00B93355" w:rsidRDefault="00B93355" w:rsidP="00B93355">
            <w:pPr>
              <w:jc w:val="center"/>
              <w:rPr>
                <w:rFonts w:eastAsia="標楷體"/>
              </w:rPr>
            </w:pPr>
          </w:p>
        </w:tc>
      </w:tr>
      <w:tr w:rsidR="00B93355" w14:paraId="32A41A4D" w14:textId="77777777" w:rsidTr="006201BA">
        <w:trPr>
          <w:cantSplit/>
          <w:trHeight w:val="780"/>
          <w:jc w:val="center"/>
        </w:trPr>
        <w:tc>
          <w:tcPr>
            <w:tcW w:w="430" w:type="dxa"/>
            <w:vAlign w:val="center"/>
          </w:tcPr>
          <w:p w14:paraId="0BD8E654" w14:textId="77777777" w:rsidR="00B93355" w:rsidRDefault="00B93355" w:rsidP="00B93355">
            <w:pPr>
              <w:jc w:val="center"/>
              <w:rPr>
                <w:rFonts w:eastAsia="標楷體"/>
              </w:rPr>
            </w:pPr>
            <w:r>
              <w:rPr>
                <w:rFonts w:eastAsia="標楷體" w:hint="eastAsia"/>
              </w:rPr>
              <w:lastRenderedPageBreak/>
              <w:t>11</w:t>
            </w:r>
          </w:p>
        </w:tc>
        <w:tc>
          <w:tcPr>
            <w:tcW w:w="699" w:type="dxa"/>
            <w:vAlign w:val="center"/>
          </w:tcPr>
          <w:p w14:paraId="1B08E5A2" w14:textId="77777777" w:rsidR="00B93355" w:rsidRDefault="00B93355" w:rsidP="00B93355">
            <w:pPr>
              <w:jc w:val="center"/>
              <w:rPr>
                <w:rFonts w:eastAsia="標楷體"/>
              </w:rPr>
            </w:pPr>
            <w:r>
              <w:rPr>
                <w:rFonts w:eastAsia="標楷體" w:hint="eastAsia"/>
              </w:rPr>
              <w:t>1103</w:t>
            </w:r>
          </w:p>
          <w:p w14:paraId="3F5E2569" w14:textId="77777777" w:rsidR="00B93355" w:rsidRPr="001D482E" w:rsidRDefault="00B93355" w:rsidP="00B93355">
            <w:pPr>
              <w:jc w:val="center"/>
              <w:rPr>
                <w:rFonts w:eastAsia="標楷體"/>
                <w:color w:val="FF0000"/>
              </w:rPr>
            </w:pPr>
            <w:r w:rsidRPr="001D482E">
              <w:rPr>
                <w:rFonts w:eastAsia="標楷體" w:hint="eastAsia"/>
                <w:color w:val="FF0000"/>
              </w:rPr>
              <w:t>|</w:t>
            </w:r>
          </w:p>
          <w:p w14:paraId="19CDF168" w14:textId="77777777" w:rsidR="00B93355" w:rsidRDefault="00B93355" w:rsidP="00B93355">
            <w:pPr>
              <w:jc w:val="center"/>
              <w:rPr>
                <w:rFonts w:eastAsia="標楷體"/>
              </w:rPr>
            </w:pPr>
            <w:r>
              <w:rPr>
                <w:rFonts w:eastAsia="標楷體" w:hint="eastAsia"/>
              </w:rPr>
              <w:t>1109</w:t>
            </w:r>
          </w:p>
        </w:tc>
        <w:tc>
          <w:tcPr>
            <w:tcW w:w="1701" w:type="dxa"/>
            <w:gridSpan w:val="2"/>
            <w:vAlign w:val="center"/>
          </w:tcPr>
          <w:p w14:paraId="0CB2E878" w14:textId="77777777" w:rsidR="00B93355" w:rsidRDefault="00B93355" w:rsidP="00B93355">
            <w:pPr>
              <w:jc w:val="center"/>
              <w:rPr>
                <w:rFonts w:eastAsia="標楷體"/>
              </w:rPr>
            </w:pPr>
          </w:p>
        </w:tc>
        <w:tc>
          <w:tcPr>
            <w:tcW w:w="1701" w:type="dxa"/>
            <w:vAlign w:val="center"/>
          </w:tcPr>
          <w:p w14:paraId="468CF439" w14:textId="77777777" w:rsidR="00B93355" w:rsidRDefault="00B93355" w:rsidP="00B93355">
            <w:pPr>
              <w:jc w:val="center"/>
              <w:rPr>
                <w:rFonts w:eastAsia="標楷體"/>
              </w:rPr>
            </w:pPr>
          </w:p>
        </w:tc>
        <w:tc>
          <w:tcPr>
            <w:tcW w:w="1458" w:type="dxa"/>
            <w:vAlign w:val="center"/>
          </w:tcPr>
          <w:p w14:paraId="28820421" w14:textId="77777777" w:rsidR="00B93355" w:rsidRDefault="00B93355" w:rsidP="00B93355">
            <w:pPr>
              <w:jc w:val="center"/>
              <w:rPr>
                <w:rFonts w:eastAsia="標楷體"/>
              </w:rPr>
            </w:pPr>
          </w:p>
        </w:tc>
        <w:tc>
          <w:tcPr>
            <w:tcW w:w="1458" w:type="dxa"/>
            <w:vAlign w:val="center"/>
          </w:tcPr>
          <w:p w14:paraId="1EE51C2A" w14:textId="77777777" w:rsidR="00B93355" w:rsidRPr="00610454" w:rsidRDefault="00B93355" w:rsidP="00B93355">
            <w:pPr>
              <w:jc w:val="center"/>
              <w:rPr>
                <w:rFonts w:eastAsia="標楷體"/>
                <w:color w:val="000000" w:themeColor="text1"/>
              </w:rPr>
            </w:pPr>
          </w:p>
        </w:tc>
        <w:tc>
          <w:tcPr>
            <w:tcW w:w="1458" w:type="dxa"/>
            <w:vAlign w:val="center"/>
          </w:tcPr>
          <w:p w14:paraId="5676373F" w14:textId="77777777" w:rsidR="00B93355" w:rsidRDefault="00B93355" w:rsidP="00B93355">
            <w:pPr>
              <w:jc w:val="center"/>
              <w:rPr>
                <w:rFonts w:eastAsia="標楷體"/>
              </w:rPr>
            </w:pPr>
          </w:p>
        </w:tc>
        <w:tc>
          <w:tcPr>
            <w:tcW w:w="1458" w:type="dxa"/>
            <w:vAlign w:val="center"/>
          </w:tcPr>
          <w:p w14:paraId="10324A60" w14:textId="77777777" w:rsidR="00B93355" w:rsidRDefault="00B93355" w:rsidP="00B93355">
            <w:pPr>
              <w:jc w:val="center"/>
              <w:rPr>
                <w:rFonts w:eastAsia="標楷體"/>
              </w:rPr>
            </w:pPr>
          </w:p>
        </w:tc>
        <w:tc>
          <w:tcPr>
            <w:tcW w:w="1458" w:type="dxa"/>
            <w:gridSpan w:val="2"/>
            <w:shd w:val="clear" w:color="auto" w:fill="FFFFFF"/>
            <w:vAlign w:val="center"/>
          </w:tcPr>
          <w:p w14:paraId="745BFA39" w14:textId="77777777" w:rsidR="00B93355" w:rsidRDefault="00B93355" w:rsidP="00B93355">
            <w:pPr>
              <w:jc w:val="center"/>
              <w:rPr>
                <w:rFonts w:eastAsia="標楷體"/>
              </w:rPr>
            </w:pPr>
          </w:p>
        </w:tc>
        <w:tc>
          <w:tcPr>
            <w:tcW w:w="1458" w:type="dxa"/>
            <w:gridSpan w:val="2"/>
            <w:shd w:val="clear" w:color="auto" w:fill="FFFFFF"/>
            <w:vAlign w:val="center"/>
          </w:tcPr>
          <w:p w14:paraId="079B4323" w14:textId="77777777" w:rsidR="00B93355" w:rsidRDefault="00B93355" w:rsidP="00B93355">
            <w:pPr>
              <w:jc w:val="center"/>
              <w:rPr>
                <w:rFonts w:eastAsia="標楷體"/>
              </w:rPr>
            </w:pPr>
          </w:p>
        </w:tc>
        <w:tc>
          <w:tcPr>
            <w:tcW w:w="1458" w:type="dxa"/>
            <w:vAlign w:val="center"/>
          </w:tcPr>
          <w:p w14:paraId="6A6B54E1" w14:textId="77777777" w:rsidR="00B93355" w:rsidRDefault="00B93355" w:rsidP="00B93355">
            <w:pPr>
              <w:jc w:val="center"/>
              <w:rPr>
                <w:rFonts w:eastAsia="標楷體"/>
              </w:rPr>
            </w:pPr>
          </w:p>
        </w:tc>
      </w:tr>
      <w:tr w:rsidR="00B93355" w14:paraId="71BD432C" w14:textId="77777777" w:rsidTr="006201BA">
        <w:trPr>
          <w:cantSplit/>
          <w:trHeight w:val="780"/>
          <w:jc w:val="center"/>
        </w:trPr>
        <w:tc>
          <w:tcPr>
            <w:tcW w:w="430" w:type="dxa"/>
            <w:vAlign w:val="center"/>
          </w:tcPr>
          <w:p w14:paraId="5C91B84A" w14:textId="77777777" w:rsidR="00B93355" w:rsidRDefault="00B93355" w:rsidP="00B93355">
            <w:pPr>
              <w:jc w:val="center"/>
              <w:rPr>
                <w:rFonts w:eastAsia="標楷體"/>
              </w:rPr>
            </w:pPr>
            <w:r>
              <w:rPr>
                <w:rFonts w:eastAsia="標楷體" w:hint="eastAsia"/>
              </w:rPr>
              <w:t>12</w:t>
            </w:r>
          </w:p>
        </w:tc>
        <w:tc>
          <w:tcPr>
            <w:tcW w:w="699" w:type="dxa"/>
            <w:vAlign w:val="center"/>
          </w:tcPr>
          <w:p w14:paraId="5D57D130" w14:textId="77777777" w:rsidR="00B93355" w:rsidRDefault="00B93355" w:rsidP="00B93355">
            <w:pPr>
              <w:jc w:val="center"/>
              <w:rPr>
                <w:rFonts w:eastAsia="標楷體"/>
              </w:rPr>
            </w:pPr>
            <w:r>
              <w:rPr>
                <w:rFonts w:eastAsia="標楷體" w:hint="eastAsia"/>
              </w:rPr>
              <w:t>1110</w:t>
            </w:r>
          </w:p>
          <w:p w14:paraId="0D010445" w14:textId="77777777" w:rsidR="00B93355" w:rsidRPr="001D482E" w:rsidRDefault="00B93355" w:rsidP="00B93355">
            <w:pPr>
              <w:jc w:val="center"/>
              <w:rPr>
                <w:rFonts w:eastAsia="標楷體"/>
                <w:color w:val="FF0000"/>
              </w:rPr>
            </w:pPr>
            <w:r w:rsidRPr="001D482E">
              <w:rPr>
                <w:rFonts w:eastAsia="標楷體" w:hint="eastAsia"/>
                <w:color w:val="FF0000"/>
              </w:rPr>
              <w:t>|</w:t>
            </w:r>
          </w:p>
          <w:p w14:paraId="7B0D78C5" w14:textId="77777777" w:rsidR="00B93355" w:rsidRDefault="00B93355" w:rsidP="00B93355">
            <w:pPr>
              <w:jc w:val="center"/>
              <w:rPr>
                <w:rFonts w:eastAsia="標楷體"/>
              </w:rPr>
            </w:pPr>
            <w:r>
              <w:rPr>
                <w:rFonts w:eastAsia="標楷體" w:hint="eastAsia"/>
              </w:rPr>
              <w:t>1116</w:t>
            </w:r>
          </w:p>
        </w:tc>
        <w:tc>
          <w:tcPr>
            <w:tcW w:w="1701" w:type="dxa"/>
            <w:gridSpan w:val="2"/>
            <w:vAlign w:val="center"/>
          </w:tcPr>
          <w:p w14:paraId="4EDF1620" w14:textId="77777777" w:rsidR="00B93355" w:rsidRDefault="00B93355" w:rsidP="00B93355">
            <w:pPr>
              <w:jc w:val="center"/>
              <w:rPr>
                <w:rFonts w:eastAsia="標楷體"/>
              </w:rPr>
            </w:pPr>
          </w:p>
        </w:tc>
        <w:tc>
          <w:tcPr>
            <w:tcW w:w="1701" w:type="dxa"/>
            <w:vAlign w:val="center"/>
          </w:tcPr>
          <w:p w14:paraId="5F60AD81" w14:textId="77777777" w:rsidR="00B93355" w:rsidRDefault="00B93355" w:rsidP="00B93355">
            <w:pPr>
              <w:jc w:val="center"/>
              <w:rPr>
                <w:rFonts w:eastAsia="標楷體"/>
              </w:rPr>
            </w:pPr>
          </w:p>
        </w:tc>
        <w:tc>
          <w:tcPr>
            <w:tcW w:w="1458" w:type="dxa"/>
            <w:vAlign w:val="center"/>
          </w:tcPr>
          <w:p w14:paraId="1AED0C93" w14:textId="77777777" w:rsidR="00B93355" w:rsidRDefault="00B93355" w:rsidP="00B93355">
            <w:pPr>
              <w:jc w:val="center"/>
              <w:rPr>
                <w:rFonts w:eastAsia="標楷體"/>
              </w:rPr>
            </w:pPr>
          </w:p>
        </w:tc>
        <w:tc>
          <w:tcPr>
            <w:tcW w:w="1458" w:type="dxa"/>
            <w:vAlign w:val="center"/>
          </w:tcPr>
          <w:p w14:paraId="13082DA9" w14:textId="77777777" w:rsidR="00B93355" w:rsidRPr="00610454" w:rsidRDefault="00B93355" w:rsidP="00B93355">
            <w:pPr>
              <w:jc w:val="center"/>
              <w:rPr>
                <w:rFonts w:eastAsia="標楷體"/>
                <w:color w:val="000000" w:themeColor="text1"/>
              </w:rPr>
            </w:pPr>
          </w:p>
        </w:tc>
        <w:tc>
          <w:tcPr>
            <w:tcW w:w="1458" w:type="dxa"/>
            <w:vAlign w:val="center"/>
          </w:tcPr>
          <w:p w14:paraId="3BCC6018" w14:textId="77777777" w:rsidR="00B93355" w:rsidRDefault="00B93355" w:rsidP="00B93355">
            <w:pPr>
              <w:jc w:val="center"/>
              <w:rPr>
                <w:rFonts w:eastAsia="標楷體"/>
              </w:rPr>
            </w:pPr>
          </w:p>
        </w:tc>
        <w:tc>
          <w:tcPr>
            <w:tcW w:w="1458" w:type="dxa"/>
            <w:vAlign w:val="center"/>
          </w:tcPr>
          <w:p w14:paraId="2A8F5F4C" w14:textId="77777777" w:rsidR="00B93355" w:rsidRDefault="00B93355" w:rsidP="00B93355">
            <w:pPr>
              <w:jc w:val="center"/>
              <w:rPr>
                <w:rFonts w:eastAsia="標楷體"/>
              </w:rPr>
            </w:pPr>
          </w:p>
        </w:tc>
        <w:tc>
          <w:tcPr>
            <w:tcW w:w="1458" w:type="dxa"/>
            <w:gridSpan w:val="2"/>
            <w:shd w:val="clear" w:color="auto" w:fill="FFFFFF"/>
            <w:vAlign w:val="center"/>
          </w:tcPr>
          <w:p w14:paraId="5947B3A2" w14:textId="77777777" w:rsidR="00B93355" w:rsidRDefault="00B93355" w:rsidP="00B93355">
            <w:pPr>
              <w:jc w:val="center"/>
              <w:rPr>
                <w:rFonts w:eastAsia="標楷體"/>
              </w:rPr>
            </w:pPr>
          </w:p>
        </w:tc>
        <w:tc>
          <w:tcPr>
            <w:tcW w:w="1458" w:type="dxa"/>
            <w:gridSpan w:val="2"/>
            <w:shd w:val="clear" w:color="auto" w:fill="FFFFFF"/>
            <w:vAlign w:val="center"/>
          </w:tcPr>
          <w:p w14:paraId="2EC34391" w14:textId="77777777" w:rsidR="00B93355" w:rsidRDefault="00B93355" w:rsidP="00B93355">
            <w:pPr>
              <w:jc w:val="center"/>
              <w:rPr>
                <w:rFonts w:eastAsia="標楷體"/>
              </w:rPr>
            </w:pPr>
          </w:p>
        </w:tc>
        <w:tc>
          <w:tcPr>
            <w:tcW w:w="1458" w:type="dxa"/>
            <w:vAlign w:val="center"/>
          </w:tcPr>
          <w:p w14:paraId="1403D2DE" w14:textId="77777777" w:rsidR="00B93355" w:rsidRDefault="00B93355" w:rsidP="00B93355">
            <w:pPr>
              <w:jc w:val="center"/>
              <w:rPr>
                <w:rFonts w:eastAsia="標楷體"/>
              </w:rPr>
            </w:pPr>
          </w:p>
        </w:tc>
      </w:tr>
      <w:tr w:rsidR="00B93355" w14:paraId="1A7C2F15" w14:textId="77777777" w:rsidTr="006201BA">
        <w:trPr>
          <w:cantSplit/>
          <w:trHeight w:val="780"/>
          <w:jc w:val="center"/>
        </w:trPr>
        <w:tc>
          <w:tcPr>
            <w:tcW w:w="430" w:type="dxa"/>
            <w:vAlign w:val="center"/>
          </w:tcPr>
          <w:p w14:paraId="04C6D57D" w14:textId="77777777" w:rsidR="00B93355" w:rsidRDefault="00B93355" w:rsidP="00B93355">
            <w:pPr>
              <w:jc w:val="center"/>
              <w:rPr>
                <w:rFonts w:eastAsia="標楷體"/>
              </w:rPr>
            </w:pPr>
            <w:r>
              <w:rPr>
                <w:rFonts w:eastAsia="標楷體" w:hint="eastAsia"/>
              </w:rPr>
              <w:t>13</w:t>
            </w:r>
          </w:p>
        </w:tc>
        <w:tc>
          <w:tcPr>
            <w:tcW w:w="699" w:type="dxa"/>
            <w:vAlign w:val="center"/>
          </w:tcPr>
          <w:p w14:paraId="5AF8E277" w14:textId="77777777" w:rsidR="00B93355" w:rsidRDefault="00B93355" w:rsidP="00B93355">
            <w:pPr>
              <w:jc w:val="center"/>
              <w:rPr>
                <w:rFonts w:eastAsia="標楷體"/>
              </w:rPr>
            </w:pPr>
            <w:r>
              <w:rPr>
                <w:rFonts w:eastAsia="標楷體" w:hint="eastAsia"/>
              </w:rPr>
              <w:t>1117</w:t>
            </w:r>
          </w:p>
          <w:p w14:paraId="1914E911" w14:textId="77777777" w:rsidR="00B93355" w:rsidRPr="001D482E" w:rsidRDefault="00B93355" w:rsidP="00B93355">
            <w:pPr>
              <w:jc w:val="center"/>
              <w:rPr>
                <w:rFonts w:eastAsia="標楷體"/>
                <w:color w:val="FF0000"/>
              </w:rPr>
            </w:pPr>
            <w:r w:rsidRPr="001D482E">
              <w:rPr>
                <w:rFonts w:eastAsia="標楷體" w:hint="eastAsia"/>
                <w:color w:val="FF0000"/>
              </w:rPr>
              <w:t>|</w:t>
            </w:r>
          </w:p>
          <w:p w14:paraId="523DF1FD" w14:textId="77777777" w:rsidR="00B93355" w:rsidRDefault="00B93355" w:rsidP="00B93355">
            <w:pPr>
              <w:jc w:val="center"/>
              <w:rPr>
                <w:rFonts w:eastAsia="標楷體"/>
              </w:rPr>
            </w:pPr>
            <w:r>
              <w:rPr>
                <w:rFonts w:eastAsia="標楷體" w:hint="eastAsia"/>
              </w:rPr>
              <w:t>1123</w:t>
            </w:r>
          </w:p>
        </w:tc>
        <w:tc>
          <w:tcPr>
            <w:tcW w:w="1701" w:type="dxa"/>
            <w:gridSpan w:val="2"/>
            <w:vAlign w:val="center"/>
          </w:tcPr>
          <w:p w14:paraId="2D795552" w14:textId="77777777" w:rsidR="00B93355" w:rsidRDefault="00B93355" w:rsidP="00B93355">
            <w:pPr>
              <w:jc w:val="center"/>
              <w:rPr>
                <w:rFonts w:eastAsia="標楷體"/>
              </w:rPr>
            </w:pPr>
          </w:p>
        </w:tc>
        <w:tc>
          <w:tcPr>
            <w:tcW w:w="1701" w:type="dxa"/>
            <w:vAlign w:val="center"/>
          </w:tcPr>
          <w:p w14:paraId="22CAFF89" w14:textId="77777777" w:rsidR="00B93355" w:rsidRDefault="00B93355" w:rsidP="00B93355">
            <w:pPr>
              <w:jc w:val="center"/>
              <w:rPr>
                <w:rFonts w:eastAsia="標楷體"/>
              </w:rPr>
            </w:pPr>
          </w:p>
        </w:tc>
        <w:tc>
          <w:tcPr>
            <w:tcW w:w="1458" w:type="dxa"/>
            <w:vAlign w:val="center"/>
          </w:tcPr>
          <w:p w14:paraId="60B9EEF4" w14:textId="77777777" w:rsidR="00B93355" w:rsidRDefault="00B93355" w:rsidP="00B93355">
            <w:pPr>
              <w:jc w:val="center"/>
              <w:rPr>
                <w:rFonts w:eastAsia="標楷體"/>
              </w:rPr>
            </w:pPr>
          </w:p>
        </w:tc>
        <w:tc>
          <w:tcPr>
            <w:tcW w:w="1458" w:type="dxa"/>
            <w:vAlign w:val="center"/>
          </w:tcPr>
          <w:p w14:paraId="5810EBB8" w14:textId="77777777" w:rsidR="00B93355" w:rsidRPr="00610454" w:rsidRDefault="00B93355" w:rsidP="00B93355">
            <w:pPr>
              <w:jc w:val="center"/>
              <w:rPr>
                <w:rFonts w:eastAsia="標楷體"/>
                <w:color w:val="000000" w:themeColor="text1"/>
              </w:rPr>
            </w:pPr>
          </w:p>
        </w:tc>
        <w:tc>
          <w:tcPr>
            <w:tcW w:w="1458" w:type="dxa"/>
            <w:vAlign w:val="center"/>
          </w:tcPr>
          <w:p w14:paraId="1C2FCCF6" w14:textId="77777777" w:rsidR="00B93355" w:rsidRDefault="00B93355" w:rsidP="00B93355">
            <w:pPr>
              <w:jc w:val="center"/>
              <w:rPr>
                <w:rFonts w:eastAsia="標楷體"/>
              </w:rPr>
            </w:pPr>
          </w:p>
        </w:tc>
        <w:tc>
          <w:tcPr>
            <w:tcW w:w="1458" w:type="dxa"/>
            <w:vAlign w:val="center"/>
          </w:tcPr>
          <w:p w14:paraId="70D6A80B" w14:textId="77777777" w:rsidR="00B93355" w:rsidRDefault="00B93355" w:rsidP="00B93355">
            <w:pPr>
              <w:jc w:val="center"/>
              <w:rPr>
                <w:rFonts w:eastAsia="標楷體"/>
              </w:rPr>
            </w:pPr>
          </w:p>
        </w:tc>
        <w:tc>
          <w:tcPr>
            <w:tcW w:w="1458" w:type="dxa"/>
            <w:gridSpan w:val="2"/>
            <w:shd w:val="clear" w:color="auto" w:fill="FFFFFF"/>
            <w:vAlign w:val="center"/>
          </w:tcPr>
          <w:p w14:paraId="75F9B46A" w14:textId="77777777" w:rsidR="00B93355" w:rsidRDefault="00B93355" w:rsidP="00B93355">
            <w:pPr>
              <w:jc w:val="center"/>
              <w:rPr>
                <w:rFonts w:eastAsia="標楷體"/>
              </w:rPr>
            </w:pPr>
          </w:p>
        </w:tc>
        <w:tc>
          <w:tcPr>
            <w:tcW w:w="1458" w:type="dxa"/>
            <w:gridSpan w:val="2"/>
            <w:shd w:val="clear" w:color="auto" w:fill="FFFFFF"/>
            <w:vAlign w:val="center"/>
          </w:tcPr>
          <w:p w14:paraId="078B419E" w14:textId="77777777" w:rsidR="00B93355" w:rsidRDefault="00B93355" w:rsidP="00B93355">
            <w:pPr>
              <w:jc w:val="center"/>
              <w:rPr>
                <w:rFonts w:eastAsia="標楷體"/>
              </w:rPr>
            </w:pPr>
          </w:p>
        </w:tc>
        <w:tc>
          <w:tcPr>
            <w:tcW w:w="1458" w:type="dxa"/>
            <w:vAlign w:val="center"/>
          </w:tcPr>
          <w:p w14:paraId="04610EA9" w14:textId="77777777" w:rsidR="00B93355" w:rsidRDefault="00B93355" w:rsidP="00B93355">
            <w:pPr>
              <w:jc w:val="center"/>
              <w:rPr>
                <w:rFonts w:eastAsia="標楷體"/>
              </w:rPr>
            </w:pPr>
          </w:p>
        </w:tc>
      </w:tr>
      <w:tr w:rsidR="00B93355" w14:paraId="1CA56B27" w14:textId="77777777" w:rsidTr="006201BA">
        <w:trPr>
          <w:cantSplit/>
          <w:trHeight w:val="780"/>
          <w:jc w:val="center"/>
        </w:trPr>
        <w:tc>
          <w:tcPr>
            <w:tcW w:w="430" w:type="dxa"/>
            <w:vAlign w:val="center"/>
          </w:tcPr>
          <w:p w14:paraId="2926E942" w14:textId="77777777" w:rsidR="00B93355" w:rsidRDefault="00B93355" w:rsidP="00B93355">
            <w:pPr>
              <w:jc w:val="center"/>
              <w:rPr>
                <w:rFonts w:eastAsia="標楷體"/>
              </w:rPr>
            </w:pPr>
            <w:r>
              <w:rPr>
                <w:rFonts w:eastAsia="標楷體" w:hint="eastAsia"/>
              </w:rPr>
              <w:t>14</w:t>
            </w:r>
          </w:p>
        </w:tc>
        <w:tc>
          <w:tcPr>
            <w:tcW w:w="699" w:type="dxa"/>
            <w:vAlign w:val="center"/>
          </w:tcPr>
          <w:p w14:paraId="54CF5E65" w14:textId="77777777" w:rsidR="00B93355" w:rsidRDefault="00B93355" w:rsidP="00B93355">
            <w:pPr>
              <w:jc w:val="center"/>
              <w:rPr>
                <w:rFonts w:eastAsia="標楷體"/>
              </w:rPr>
            </w:pPr>
            <w:r>
              <w:rPr>
                <w:rFonts w:eastAsia="標楷體" w:hint="eastAsia"/>
              </w:rPr>
              <w:t>1124</w:t>
            </w:r>
          </w:p>
          <w:p w14:paraId="3265253B" w14:textId="77777777" w:rsidR="00B93355" w:rsidRPr="001D482E" w:rsidRDefault="00B93355" w:rsidP="00B93355">
            <w:pPr>
              <w:jc w:val="center"/>
              <w:rPr>
                <w:rFonts w:eastAsia="標楷體"/>
                <w:color w:val="FF0000"/>
              </w:rPr>
            </w:pPr>
            <w:r w:rsidRPr="001D482E">
              <w:rPr>
                <w:rFonts w:eastAsia="標楷體" w:hint="eastAsia"/>
                <w:color w:val="FF0000"/>
              </w:rPr>
              <w:t>|</w:t>
            </w:r>
          </w:p>
          <w:p w14:paraId="6D52086B" w14:textId="77777777" w:rsidR="00B93355" w:rsidRDefault="00B93355" w:rsidP="00B93355">
            <w:pPr>
              <w:jc w:val="center"/>
              <w:rPr>
                <w:rFonts w:eastAsia="標楷體"/>
              </w:rPr>
            </w:pPr>
            <w:r>
              <w:rPr>
                <w:rFonts w:eastAsia="標楷體" w:hint="eastAsia"/>
              </w:rPr>
              <w:t>1130</w:t>
            </w:r>
          </w:p>
        </w:tc>
        <w:tc>
          <w:tcPr>
            <w:tcW w:w="1701" w:type="dxa"/>
            <w:gridSpan w:val="2"/>
            <w:vAlign w:val="center"/>
          </w:tcPr>
          <w:p w14:paraId="7F19F5B7" w14:textId="77777777" w:rsidR="00B93355" w:rsidRDefault="00B93355" w:rsidP="00B93355">
            <w:pPr>
              <w:jc w:val="center"/>
              <w:rPr>
                <w:rFonts w:eastAsia="標楷體"/>
              </w:rPr>
            </w:pPr>
          </w:p>
        </w:tc>
        <w:tc>
          <w:tcPr>
            <w:tcW w:w="1701" w:type="dxa"/>
            <w:vAlign w:val="center"/>
          </w:tcPr>
          <w:p w14:paraId="21F46FA2" w14:textId="77777777" w:rsidR="00B93355" w:rsidRDefault="00B93355" w:rsidP="00B93355">
            <w:pPr>
              <w:jc w:val="center"/>
              <w:rPr>
                <w:rFonts w:eastAsia="標楷體"/>
              </w:rPr>
            </w:pPr>
          </w:p>
        </w:tc>
        <w:tc>
          <w:tcPr>
            <w:tcW w:w="1458" w:type="dxa"/>
            <w:vAlign w:val="center"/>
          </w:tcPr>
          <w:p w14:paraId="396B60F6" w14:textId="77777777" w:rsidR="00B93355" w:rsidRDefault="00B93355" w:rsidP="00B93355">
            <w:pPr>
              <w:jc w:val="center"/>
              <w:rPr>
                <w:rFonts w:eastAsia="標楷體"/>
              </w:rPr>
            </w:pPr>
          </w:p>
        </w:tc>
        <w:tc>
          <w:tcPr>
            <w:tcW w:w="1458" w:type="dxa"/>
            <w:vAlign w:val="center"/>
          </w:tcPr>
          <w:p w14:paraId="67737F4D" w14:textId="77777777" w:rsidR="00B93355" w:rsidRPr="00610454" w:rsidRDefault="00B93355" w:rsidP="00B93355">
            <w:pPr>
              <w:jc w:val="center"/>
              <w:rPr>
                <w:rFonts w:eastAsia="標楷體"/>
                <w:color w:val="000000" w:themeColor="text1"/>
              </w:rPr>
            </w:pPr>
          </w:p>
        </w:tc>
        <w:tc>
          <w:tcPr>
            <w:tcW w:w="1458" w:type="dxa"/>
            <w:vAlign w:val="center"/>
          </w:tcPr>
          <w:p w14:paraId="54E7A72E" w14:textId="77777777" w:rsidR="00B93355" w:rsidRDefault="00B93355" w:rsidP="00B93355">
            <w:pPr>
              <w:jc w:val="center"/>
              <w:rPr>
                <w:rFonts w:eastAsia="標楷體"/>
              </w:rPr>
            </w:pPr>
          </w:p>
        </w:tc>
        <w:tc>
          <w:tcPr>
            <w:tcW w:w="1458" w:type="dxa"/>
            <w:vAlign w:val="center"/>
          </w:tcPr>
          <w:p w14:paraId="5605735D" w14:textId="77777777" w:rsidR="00B93355" w:rsidRDefault="00B93355" w:rsidP="00B93355">
            <w:pPr>
              <w:jc w:val="center"/>
              <w:rPr>
                <w:rFonts w:eastAsia="標楷體"/>
              </w:rPr>
            </w:pPr>
          </w:p>
        </w:tc>
        <w:tc>
          <w:tcPr>
            <w:tcW w:w="1458" w:type="dxa"/>
            <w:gridSpan w:val="2"/>
            <w:shd w:val="clear" w:color="auto" w:fill="FFFFFF"/>
            <w:vAlign w:val="center"/>
          </w:tcPr>
          <w:p w14:paraId="2A27A6F4" w14:textId="77777777" w:rsidR="00B93355" w:rsidRDefault="00B93355" w:rsidP="00B93355">
            <w:pPr>
              <w:jc w:val="center"/>
              <w:rPr>
                <w:rFonts w:eastAsia="標楷體"/>
              </w:rPr>
            </w:pPr>
          </w:p>
        </w:tc>
        <w:tc>
          <w:tcPr>
            <w:tcW w:w="1458" w:type="dxa"/>
            <w:gridSpan w:val="2"/>
            <w:shd w:val="clear" w:color="auto" w:fill="FFFFFF"/>
            <w:vAlign w:val="center"/>
          </w:tcPr>
          <w:p w14:paraId="4E3CB542" w14:textId="77777777" w:rsidR="00B93355" w:rsidRDefault="00B93355" w:rsidP="00B93355">
            <w:pPr>
              <w:jc w:val="center"/>
              <w:rPr>
                <w:rFonts w:eastAsia="標楷體"/>
              </w:rPr>
            </w:pPr>
          </w:p>
        </w:tc>
        <w:tc>
          <w:tcPr>
            <w:tcW w:w="1458" w:type="dxa"/>
            <w:vAlign w:val="center"/>
          </w:tcPr>
          <w:p w14:paraId="0A027DEC" w14:textId="77777777" w:rsidR="00B93355" w:rsidRDefault="00B93355" w:rsidP="00B93355">
            <w:pPr>
              <w:jc w:val="center"/>
              <w:rPr>
                <w:rFonts w:eastAsia="標楷體"/>
              </w:rPr>
            </w:pPr>
          </w:p>
        </w:tc>
      </w:tr>
      <w:tr w:rsidR="00B93355" w14:paraId="61A2200B" w14:textId="77777777" w:rsidTr="006201BA">
        <w:trPr>
          <w:cantSplit/>
          <w:trHeight w:val="780"/>
          <w:jc w:val="center"/>
        </w:trPr>
        <w:tc>
          <w:tcPr>
            <w:tcW w:w="430" w:type="dxa"/>
            <w:vAlign w:val="center"/>
          </w:tcPr>
          <w:p w14:paraId="110C7549" w14:textId="77777777" w:rsidR="00B93355" w:rsidRDefault="00B93355" w:rsidP="00B93355">
            <w:pPr>
              <w:jc w:val="center"/>
              <w:rPr>
                <w:rFonts w:eastAsia="標楷體"/>
              </w:rPr>
            </w:pPr>
            <w:r>
              <w:rPr>
                <w:rFonts w:eastAsia="標楷體" w:hint="eastAsia"/>
              </w:rPr>
              <w:t>15</w:t>
            </w:r>
          </w:p>
        </w:tc>
        <w:tc>
          <w:tcPr>
            <w:tcW w:w="699" w:type="dxa"/>
            <w:vAlign w:val="center"/>
          </w:tcPr>
          <w:p w14:paraId="25FC3B40" w14:textId="77777777" w:rsidR="00B93355" w:rsidRDefault="00B93355" w:rsidP="00B93355">
            <w:pPr>
              <w:jc w:val="center"/>
              <w:rPr>
                <w:rFonts w:eastAsia="標楷體"/>
              </w:rPr>
            </w:pPr>
            <w:r>
              <w:rPr>
                <w:rFonts w:eastAsia="標楷體" w:hint="eastAsia"/>
              </w:rPr>
              <w:t>1201</w:t>
            </w:r>
          </w:p>
          <w:p w14:paraId="5879D5E6" w14:textId="77777777" w:rsidR="00B93355" w:rsidRPr="001D482E" w:rsidRDefault="00B93355" w:rsidP="00B93355">
            <w:pPr>
              <w:jc w:val="center"/>
              <w:rPr>
                <w:rFonts w:eastAsia="標楷體"/>
                <w:color w:val="FF0000"/>
              </w:rPr>
            </w:pPr>
            <w:r w:rsidRPr="001D482E">
              <w:rPr>
                <w:rFonts w:eastAsia="標楷體" w:hint="eastAsia"/>
                <w:color w:val="FF0000"/>
              </w:rPr>
              <w:t>|</w:t>
            </w:r>
          </w:p>
          <w:p w14:paraId="550FB59D" w14:textId="77777777" w:rsidR="00B93355" w:rsidRDefault="00B93355" w:rsidP="00B93355">
            <w:pPr>
              <w:jc w:val="center"/>
              <w:rPr>
                <w:rFonts w:eastAsia="標楷體"/>
              </w:rPr>
            </w:pPr>
            <w:r>
              <w:rPr>
                <w:rFonts w:eastAsia="標楷體" w:hint="eastAsia"/>
              </w:rPr>
              <w:t>1207</w:t>
            </w:r>
          </w:p>
        </w:tc>
        <w:tc>
          <w:tcPr>
            <w:tcW w:w="1701" w:type="dxa"/>
            <w:gridSpan w:val="2"/>
            <w:vAlign w:val="center"/>
          </w:tcPr>
          <w:p w14:paraId="56B738CD" w14:textId="77777777" w:rsidR="00B93355" w:rsidRDefault="00B93355" w:rsidP="00B93355">
            <w:pPr>
              <w:jc w:val="center"/>
              <w:rPr>
                <w:rFonts w:eastAsia="標楷體"/>
              </w:rPr>
            </w:pPr>
          </w:p>
        </w:tc>
        <w:tc>
          <w:tcPr>
            <w:tcW w:w="1701" w:type="dxa"/>
            <w:vAlign w:val="center"/>
          </w:tcPr>
          <w:p w14:paraId="4E0AF879" w14:textId="77777777" w:rsidR="00B93355" w:rsidRDefault="00B93355" w:rsidP="00B93355">
            <w:pPr>
              <w:jc w:val="center"/>
              <w:rPr>
                <w:rFonts w:eastAsia="標楷體"/>
              </w:rPr>
            </w:pPr>
          </w:p>
        </w:tc>
        <w:tc>
          <w:tcPr>
            <w:tcW w:w="1458" w:type="dxa"/>
            <w:vAlign w:val="center"/>
          </w:tcPr>
          <w:p w14:paraId="15EB184B" w14:textId="77777777" w:rsidR="00B93355" w:rsidRDefault="00B93355" w:rsidP="00B93355">
            <w:pPr>
              <w:jc w:val="center"/>
              <w:rPr>
                <w:rFonts w:eastAsia="標楷體"/>
              </w:rPr>
            </w:pPr>
          </w:p>
        </w:tc>
        <w:tc>
          <w:tcPr>
            <w:tcW w:w="1458" w:type="dxa"/>
            <w:vAlign w:val="center"/>
          </w:tcPr>
          <w:p w14:paraId="770FC305" w14:textId="77777777" w:rsidR="00B93355" w:rsidRPr="00610454" w:rsidRDefault="00B93355" w:rsidP="00B93355">
            <w:pPr>
              <w:jc w:val="center"/>
              <w:rPr>
                <w:rFonts w:eastAsia="標楷體"/>
                <w:color w:val="000000" w:themeColor="text1"/>
              </w:rPr>
            </w:pPr>
          </w:p>
        </w:tc>
        <w:tc>
          <w:tcPr>
            <w:tcW w:w="1458" w:type="dxa"/>
            <w:vAlign w:val="center"/>
          </w:tcPr>
          <w:p w14:paraId="32B9857D" w14:textId="77777777" w:rsidR="00B93355" w:rsidRDefault="00B93355" w:rsidP="00B93355">
            <w:pPr>
              <w:jc w:val="center"/>
              <w:rPr>
                <w:rFonts w:eastAsia="標楷體"/>
              </w:rPr>
            </w:pPr>
          </w:p>
        </w:tc>
        <w:tc>
          <w:tcPr>
            <w:tcW w:w="1458" w:type="dxa"/>
            <w:vAlign w:val="center"/>
          </w:tcPr>
          <w:p w14:paraId="1242CAD4" w14:textId="77777777" w:rsidR="00B93355" w:rsidRDefault="00B93355" w:rsidP="00B93355">
            <w:pPr>
              <w:jc w:val="center"/>
              <w:rPr>
                <w:rFonts w:eastAsia="標楷體"/>
              </w:rPr>
            </w:pPr>
          </w:p>
        </w:tc>
        <w:tc>
          <w:tcPr>
            <w:tcW w:w="1458" w:type="dxa"/>
            <w:gridSpan w:val="2"/>
            <w:shd w:val="clear" w:color="auto" w:fill="FFFFFF"/>
            <w:vAlign w:val="center"/>
          </w:tcPr>
          <w:p w14:paraId="276BE642" w14:textId="77777777" w:rsidR="00B93355" w:rsidRDefault="00B93355" w:rsidP="00B93355">
            <w:pPr>
              <w:jc w:val="center"/>
              <w:rPr>
                <w:rFonts w:eastAsia="標楷體"/>
              </w:rPr>
            </w:pPr>
          </w:p>
        </w:tc>
        <w:tc>
          <w:tcPr>
            <w:tcW w:w="1458" w:type="dxa"/>
            <w:gridSpan w:val="2"/>
            <w:shd w:val="clear" w:color="auto" w:fill="FFFFFF"/>
            <w:vAlign w:val="center"/>
          </w:tcPr>
          <w:p w14:paraId="716D3123" w14:textId="77777777" w:rsidR="00B93355" w:rsidRDefault="00B93355" w:rsidP="00B93355">
            <w:pPr>
              <w:jc w:val="center"/>
              <w:rPr>
                <w:rFonts w:eastAsia="標楷體"/>
              </w:rPr>
            </w:pPr>
          </w:p>
        </w:tc>
        <w:tc>
          <w:tcPr>
            <w:tcW w:w="1458" w:type="dxa"/>
            <w:vAlign w:val="center"/>
          </w:tcPr>
          <w:p w14:paraId="050310A4" w14:textId="77777777" w:rsidR="00B93355" w:rsidRDefault="00B93355" w:rsidP="00B93355">
            <w:pPr>
              <w:jc w:val="center"/>
              <w:rPr>
                <w:rFonts w:eastAsia="標楷體"/>
              </w:rPr>
            </w:pPr>
          </w:p>
        </w:tc>
      </w:tr>
      <w:tr w:rsidR="00B93355" w14:paraId="7430DA79" w14:textId="77777777" w:rsidTr="006201BA">
        <w:trPr>
          <w:cantSplit/>
          <w:trHeight w:val="780"/>
          <w:jc w:val="center"/>
        </w:trPr>
        <w:tc>
          <w:tcPr>
            <w:tcW w:w="430" w:type="dxa"/>
            <w:vAlign w:val="center"/>
          </w:tcPr>
          <w:p w14:paraId="23B4363E" w14:textId="77777777" w:rsidR="00B93355" w:rsidRDefault="00B93355" w:rsidP="00B93355">
            <w:pPr>
              <w:jc w:val="center"/>
              <w:rPr>
                <w:rFonts w:eastAsia="標楷體"/>
              </w:rPr>
            </w:pPr>
            <w:r>
              <w:rPr>
                <w:rFonts w:eastAsia="標楷體" w:hint="eastAsia"/>
              </w:rPr>
              <w:t>16</w:t>
            </w:r>
          </w:p>
        </w:tc>
        <w:tc>
          <w:tcPr>
            <w:tcW w:w="699" w:type="dxa"/>
            <w:vAlign w:val="center"/>
          </w:tcPr>
          <w:p w14:paraId="53919FBF" w14:textId="77777777" w:rsidR="00B93355" w:rsidRDefault="00B93355" w:rsidP="00B93355">
            <w:pPr>
              <w:jc w:val="center"/>
              <w:rPr>
                <w:rFonts w:eastAsia="標楷體"/>
              </w:rPr>
            </w:pPr>
            <w:r>
              <w:rPr>
                <w:rFonts w:eastAsia="標楷體" w:hint="eastAsia"/>
              </w:rPr>
              <w:t>1208</w:t>
            </w:r>
          </w:p>
          <w:p w14:paraId="14AA3735" w14:textId="77777777" w:rsidR="00B93355" w:rsidRPr="001D482E" w:rsidRDefault="00B93355" w:rsidP="00B93355">
            <w:pPr>
              <w:jc w:val="center"/>
              <w:rPr>
                <w:rFonts w:eastAsia="標楷體"/>
                <w:color w:val="FF0000"/>
              </w:rPr>
            </w:pPr>
            <w:r w:rsidRPr="001D482E">
              <w:rPr>
                <w:rFonts w:eastAsia="標楷體" w:hint="eastAsia"/>
                <w:color w:val="FF0000"/>
              </w:rPr>
              <w:t>|</w:t>
            </w:r>
          </w:p>
          <w:p w14:paraId="6114B768" w14:textId="77777777" w:rsidR="00B93355" w:rsidRDefault="00B93355" w:rsidP="00B93355">
            <w:pPr>
              <w:jc w:val="center"/>
              <w:rPr>
                <w:rFonts w:eastAsia="標楷體"/>
              </w:rPr>
            </w:pPr>
            <w:r>
              <w:rPr>
                <w:rFonts w:eastAsia="標楷體" w:hint="eastAsia"/>
              </w:rPr>
              <w:t>1214</w:t>
            </w:r>
          </w:p>
        </w:tc>
        <w:tc>
          <w:tcPr>
            <w:tcW w:w="1701" w:type="dxa"/>
            <w:gridSpan w:val="2"/>
            <w:vAlign w:val="center"/>
          </w:tcPr>
          <w:p w14:paraId="72CCF1BC" w14:textId="77777777" w:rsidR="00B93355" w:rsidRDefault="00B93355" w:rsidP="00B93355">
            <w:pPr>
              <w:jc w:val="center"/>
              <w:rPr>
                <w:rFonts w:eastAsia="標楷體"/>
              </w:rPr>
            </w:pPr>
          </w:p>
        </w:tc>
        <w:tc>
          <w:tcPr>
            <w:tcW w:w="1701" w:type="dxa"/>
            <w:vAlign w:val="center"/>
          </w:tcPr>
          <w:p w14:paraId="3B62BB26" w14:textId="77777777" w:rsidR="00B93355" w:rsidRDefault="00B93355" w:rsidP="00B93355">
            <w:pPr>
              <w:jc w:val="center"/>
              <w:rPr>
                <w:rFonts w:eastAsia="標楷體"/>
              </w:rPr>
            </w:pPr>
          </w:p>
        </w:tc>
        <w:tc>
          <w:tcPr>
            <w:tcW w:w="1458" w:type="dxa"/>
            <w:vAlign w:val="center"/>
          </w:tcPr>
          <w:p w14:paraId="55B27267" w14:textId="77777777" w:rsidR="00B93355" w:rsidRDefault="00B93355" w:rsidP="00B93355">
            <w:pPr>
              <w:jc w:val="center"/>
              <w:rPr>
                <w:rFonts w:eastAsia="標楷體"/>
              </w:rPr>
            </w:pPr>
          </w:p>
        </w:tc>
        <w:tc>
          <w:tcPr>
            <w:tcW w:w="1458" w:type="dxa"/>
            <w:vAlign w:val="center"/>
          </w:tcPr>
          <w:p w14:paraId="39DBABD7" w14:textId="77777777" w:rsidR="00B93355" w:rsidRPr="00610454" w:rsidRDefault="00B93355" w:rsidP="00B93355">
            <w:pPr>
              <w:jc w:val="center"/>
              <w:rPr>
                <w:rFonts w:eastAsia="標楷體"/>
                <w:color w:val="000000" w:themeColor="text1"/>
              </w:rPr>
            </w:pPr>
          </w:p>
        </w:tc>
        <w:tc>
          <w:tcPr>
            <w:tcW w:w="1458" w:type="dxa"/>
            <w:vAlign w:val="center"/>
          </w:tcPr>
          <w:p w14:paraId="3B5C2974" w14:textId="77777777" w:rsidR="00B93355" w:rsidRDefault="00B93355" w:rsidP="00B93355">
            <w:pPr>
              <w:jc w:val="center"/>
              <w:rPr>
                <w:rFonts w:eastAsia="標楷體"/>
              </w:rPr>
            </w:pPr>
          </w:p>
        </w:tc>
        <w:tc>
          <w:tcPr>
            <w:tcW w:w="1458" w:type="dxa"/>
            <w:vAlign w:val="center"/>
          </w:tcPr>
          <w:p w14:paraId="59AF1284" w14:textId="77777777" w:rsidR="00B93355" w:rsidRDefault="00B93355" w:rsidP="00B93355">
            <w:pPr>
              <w:jc w:val="center"/>
              <w:rPr>
                <w:rFonts w:eastAsia="標楷體"/>
              </w:rPr>
            </w:pPr>
          </w:p>
        </w:tc>
        <w:tc>
          <w:tcPr>
            <w:tcW w:w="1458" w:type="dxa"/>
            <w:gridSpan w:val="2"/>
            <w:shd w:val="clear" w:color="auto" w:fill="FFFFFF"/>
            <w:vAlign w:val="center"/>
          </w:tcPr>
          <w:p w14:paraId="2C6647D1" w14:textId="77777777" w:rsidR="00B93355" w:rsidRDefault="00B93355" w:rsidP="00B93355">
            <w:pPr>
              <w:jc w:val="center"/>
              <w:rPr>
                <w:rFonts w:eastAsia="標楷體"/>
              </w:rPr>
            </w:pPr>
          </w:p>
        </w:tc>
        <w:tc>
          <w:tcPr>
            <w:tcW w:w="1458" w:type="dxa"/>
            <w:gridSpan w:val="2"/>
            <w:shd w:val="clear" w:color="auto" w:fill="FFFFFF"/>
            <w:vAlign w:val="center"/>
          </w:tcPr>
          <w:p w14:paraId="6ADDEC0C" w14:textId="77777777" w:rsidR="00B93355" w:rsidRDefault="00B93355" w:rsidP="00B93355">
            <w:pPr>
              <w:jc w:val="center"/>
              <w:rPr>
                <w:rFonts w:eastAsia="標楷體"/>
              </w:rPr>
            </w:pPr>
          </w:p>
        </w:tc>
        <w:tc>
          <w:tcPr>
            <w:tcW w:w="1458" w:type="dxa"/>
            <w:vAlign w:val="center"/>
          </w:tcPr>
          <w:p w14:paraId="5EB5815E" w14:textId="77777777" w:rsidR="00B93355" w:rsidRDefault="00B93355" w:rsidP="00B93355">
            <w:pPr>
              <w:jc w:val="center"/>
              <w:rPr>
                <w:rFonts w:eastAsia="標楷體"/>
              </w:rPr>
            </w:pPr>
          </w:p>
        </w:tc>
      </w:tr>
      <w:tr w:rsidR="00B93355" w14:paraId="4A0023A4" w14:textId="77777777" w:rsidTr="006201BA">
        <w:trPr>
          <w:cantSplit/>
          <w:trHeight w:val="780"/>
          <w:jc w:val="center"/>
        </w:trPr>
        <w:tc>
          <w:tcPr>
            <w:tcW w:w="430" w:type="dxa"/>
            <w:vAlign w:val="center"/>
          </w:tcPr>
          <w:p w14:paraId="113A404E" w14:textId="77777777" w:rsidR="00B93355" w:rsidRDefault="00B93355" w:rsidP="00B93355">
            <w:pPr>
              <w:jc w:val="center"/>
              <w:rPr>
                <w:rFonts w:eastAsia="標楷體"/>
              </w:rPr>
            </w:pPr>
            <w:r>
              <w:rPr>
                <w:rFonts w:eastAsia="標楷體" w:hint="eastAsia"/>
              </w:rPr>
              <w:t>17</w:t>
            </w:r>
          </w:p>
        </w:tc>
        <w:tc>
          <w:tcPr>
            <w:tcW w:w="699" w:type="dxa"/>
            <w:vAlign w:val="center"/>
          </w:tcPr>
          <w:p w14:paraId="02C1BCFE" w14:textId="77777777" w:rsidR="00B93355" w:rsidRDefault="00B93355" w:rsidP="00B93355">
            <w:pPr>
              <w:jc w:val="center"/>
              <w:rPr>
                <w:rFonts w:eastAsia="標楷體"/>
              </w:rPr>
            </w:pPr>
            <w:r>
              <w:rPr>
                <w:rFonts w:eastAsia="標楷體" w:hint="eastAsia"/>
              </w:rPr>
              <w:t>1215</w:t>
            </w:r>
          </w:p>
          <w:p w14:paraId="5D7C08C8" w14:textId="77777777" w:rsidR="00B93355" w:rsidRPr="001D482E" w:rsidRDefault="00B93355" w:rsidP="00B93355">
            <w:pPr>
              <w:jc w:val="center"/>
              <w:rPr>
                <w:rFonts w:eastAsia="標楷體"/>
                <w:color w:val="FF0000"/>
              </w:rPr>
            </w:pPr>
            <w:r w:rsidRPr="001D482E">
              <w:rPr>
                <w:rFonts w:eastAsia="標楷體" w:hint="eastAsia"/>
                <w:color w:val="FF0000"/>
              </w:rPr>
              <w:t>|</w:t>
            </w:r>
          </w:p>
          <w:p w14:paraId="7A69B673" w14:textId="77777777" w:rsidR="00B93355" w:rsidRDefault="00B93355" w:rsidP="00B93355">
            <w:pPr>
              <w:jc w:val="center"/>
              <w:rPr>
                <w:rFonts w:eastAsia="標楷體"/>
              </w:rPr>
            </w:pPr>
            <w:r>
              <w:rPr>
                <w:rFonts w:eastAsia="標楷體" w:hint="eastAsia"/>
              </w:rPr>
              <w:t>1221</w:t>
            </w:r>
          </w:p>
        </w:tc>
        <w:tc>
          <w:tcPr>
            <w:tcW w:w="1701" w:type="dxa"/>
            <w:gridSpan w:val="2"/>
            <w:vAlign w:val="center"/>
          </w:tcPr>
          <w:p w14:paraId="448949CC" w14:textId="77777777" w:rsidR="00B93355" w:rsidRDefault="00B93355" w:rsidP="00B93355">
            <w:pPr>
              <w:jc w:val="center"/>
              <w:rPr>
                <w:rFonts w:eastAsia="標楷體"/>
              </w:rPr>
            </w:pPr>
          </w:p>
        </w:tc>
        <w:tc>
          <w:tcPr>
            <w:tcW w:w="1701" w:type="dxa"/>
            <w:vAlign w:val="center"/>
          </w:tcPr>
          <w:p w14:paraId="61E0DFDD" w14:textId="77777777" w:rsidR="00B93355" w:rsidRDefault="00B93355" w:rsidP="00B93355">
            <w:pPr>
              <w:jc w:val="center"/>
              <w:rPr>
                <w:rFonts w:eastAsia="標楷體"/>
              </w:rPr>
            </w:pPr>
          </w:p>
        </w:tc>
        <w:tc>
          <w:tcPr>
            <w:tcW w:w="1458" w:type="dxa"/>
            <w:vAlign w:val="center"/>
          </w:tcPr>
          <w:p w14:paraId="0AF90970" w14:textId="77777777" w:rsidR="00B93355" w:rsidRDefault="00B93355" w:rsidP="00B93355">
            <w:pPr>
              <w:jc w:val="center"/>
              <w:rPr>
                <w:rFonts w:eastAsia="標楷體"/>
              </w:rPr>
            </w:pPr>
          </w:p>
        </w:tc>
        <w:tc>
          <w:tcPr>
            <w:tcW w:w="1458" w:type="dxa"/>
            <w:vAlign w:val="center"/>
          </w:tcPr>
          <w:p w14:paraId="0EEBD399" w14:textId="77777777" w:rsidR="00B93355" w:rsidRPr="00610454" w:rsidRDefault="00B93355" w:rsidP="00B93355">
            <w:pPr>
              <w:jc w:val="center"/>
              <w:rPr>
                <w:rFonts w:eastAsia="標楷體"/>
                <w:color w:val="000000" w:themeColor="text1"/>
              </w:rPr>
            </w:pPr>
          </w:p>
        </w:tc>
        <w:tc>
          <w:tcPr>
            <w:tcW w:w="1458" w:type="dxa"/>
            <w:vAlign w:val="center"/>
          </w:tcPr>
          <w:p w14:paraId="08215A1F" w14:textId="77777777" w:rsidR="00B93355" w:rsidRDefault="00B93355" w:rsidP="00B93355">
            <w:pPr>
              <w:jc w:val="center"/>
              <w:rPr>
                <w:rFonts w:eastAsia="標楷體"/>
              </w:rPr>
            </w:pPr>
          </w:p>
        </w:tc>
        <w:tc>
          <w:tcPr>
            <w:tcW w:w="1458" w:type="dxa"/>
            <w:vAlign w:val="center"/>
          </w:tcPr>
          <w:p w14:paraId="028AF9F5" w14:textId="77777777" w:rsidR="00B93355" w:rsidRDefault="00B93355" w:rsidP="00B93355">
            <w:pPr>
              <w:jc w:val="center"/>
              <w:rPr>
                <w:rFonts w:eastAsia="標楷體"/>
              </w:rPr>
            </w:pPr>
          </w:p>
        </w:tc>
        <w:tc>
          <w:tcPr>
            <w:tcW w:w="1458" w:type="dxa"/>
            <w:gridSpan w:val="2"/>
            <w:shd w:val="clear" w:color="auto" w:fill="FFFFFF"/>
            <w:vAlign w:val="center"/>
          </w:tcPr>
          <w:p w14:paraId="28A3E34E" w14:textId="77777777" w:rsidR="00B93355" w:rsidRDefault="00B93355" w:rsidP="00B93355">
            <w:pPr>
              <w:jc w:val="center"/>
              <w:rPr>
                <w:rFonts w:eastAsia="標楷體"/>
              </w:rPr>
            </w:pPr>
          </w:p>
        </w:tc>
        <w:tc>
          <w:tcPr>
            <w:tcW w:w="1458" w:type="dxa"/>
            <w:gridSpan w:val="2"/>
            <w:shd w:val="clear" w:color="auto" w:fill="FFFFFF"/>
            <w:vAlign w:val="center"/>
          </w:tcPr>
          <w:p w14:paraId="3253DCC3" w14:textId="77777777" w:rsidR="00B93355" w:rsidRDefault="00B93355" w:rsidP="00B93355">
            <w:pPr>
              <w:jc w:val="center"/>
              <w:rPr>
                <w:rFonts w:eastAsia="標楷體"/>
              </w:rPr>
            </w:pPr>
          </w:p>
        </w:tc>
        <w:tc>
          <w:tcPr>
            <w:tcW w:w="1458" w:type="dxa"/>
            <w:vAlign w:val="center"/>
          </w:tcPr>
          <w:p w14:paraId="564902E0" w14:textId="77777777" w:rsidR="00B93355" w:rsidRDefault="00B93355" w:rsidP="00B93355">
            <w:pPr>
              <w:jc w:val="center"/>
              <w:rPr>
                <w:rFonts w:eastAsia="標楷體"/>
              </w:rPr>
            </w:pPr>
          </w:p>
        </w:tc>
      </w:tr>
      <w:tr w:rsidR="00B93355" w14:paraId="734868FC" w14:textId="77777777" w:rsidTr="006201BA">
        <w:trPr>
          <w:cantSplit/>
          <w:trHeight w:val="780"/>
          <w:jc w:val="center"/>
        </w:trPr>
        <w:tc>
          <w:tcPr>
            <w:tcW w:w="430" w:type="dxa"/>
            <w:vAlign w:val="center"/>
          </w:tcPr>
          <w:p w14:paraId="0264235F" w14:textId="77777777" w:rsidR="00B93355" w:rsidRDefault="00B93355" w:rsidP="00B93355">
            <w:pPr>
              <w:jc w:val="center"/>
              <w:rPr>
                <w:rFonts w:eastAsia="標楷體"/>
              </w:rPr>
            </w:pPr>
            <w:r>
              <w:rPr>
                <w:rFonts w:eastAsia="標楷體" w:hint="eastAsia"/>
              </w:rPr>
              <w:t>18</w:t>
            </w:r>
          </w:p>
        </w:tc>
        <w:tc>
          <w:tcPr>
            <w:tcW w:w="699" w:type="dxa"/>
            <w:vAlign w:val="center"/>
          </w:tcPr>
          <w:p w14:paraId="56ADB05A" w14:textId="77777777" w:rsidR="00B93355" w:rsidRDefault="00B93355" w:rsidP="00B93355">
            <w:pPr>
              <w:jc w:val="center"/>
              <w:rPr>
                <w:rFonts w:eastAsia="標楷體"/>
              </w:rPr>
            </w:pPr>
            <w:r>
              <w:rPr>
                <w:rFonts w:eastAsia="標楷體" w:hint="eastAsia"/>
              </w:rPr>
              <w:t>1222</w:t>
            </w:r>
          </w:p>
          <w:p w14:paraId="6053596B" w14:textId="77777777" w:rsidR="00B93355" w:rsidRPr="001D482E" w:rsidRDefault="00B93355" w:rsidP="00B93355">
            <w:pPr>
              <w:jc w:val="center"/>
              <w:rPr>
                <w:rFonts w:eastAsia="標楷體"/>
                <w:color w:val="FF0000"/>
              </w:rPr>
            </w:pPr>
            <w:r w:rsidRPr="001D482E">
              <w:rPr>
                <w:rFonts w:eastAsia="標楷體" w:hint="eastAsia"/>
                <w:color w:val="FF0000"/>
              </w:rPr>
              <w:t>|</w:t>
            </w:r>
          </w:p>
          <w:p w14:paraId="789A3DDA" w14:textId="77777777" w:rsidR="00B93355" w:rsidRDefault="00B93355" w:rsidP="00B93355">
            <w:pPr>
              <w:jc w:val="center"/>
              <w:rPr>
                <w:rFonts w:eastAsia="標楷體"/>
              </w:rPr>
            </w:pPr>
            <w:r>
              <w:rPr>
                <w:rFonts w:eastAsia="標楷體" w:hint="eastAsia"/>
              </w:rPr>
              <w:t>1228</w:t>
            </w:r>
          </w:p>
        </w:tc>
        <w:tc>
          <w:tcPr>
            <w:tcW w:w="1701" w:type="dxa"/>
            <w:gridSpan w:val="2"/>
            <w:vAlign w:val="center"/>
          </w:tcPr>
          <w:p w14:paraId="5043C82F" w14:textId="77777777" w:rsidR="00B93355" w:rsidRDefault="00B93355" w:rsidP="00B93355">
            <w:pPr>
              <w:jc w:val="center"/>
              <w:rPr>
                <w:rFonts w:eastAsia="標楷體"/>
              </w:rPr>
            </w:pPr>
          </w:p>
        </w:tc>
        <w:tc>
          <w:tcPr>
            <w:tcW w:w="1701" w:type="dxa"/>
            <w:vAlign w:val="center"/>
          </w:tcPr>
          <w:p w14:paraId="536393CE" w14:textId="77777777" w:rsidR="00B93355" w:rsidRDefault="00B93355" w:rsidP="00B93355">
            <w:pPr>
              <w:jc w:val="center"/>
              <w:rPr>
                <w:rFonts w:eastAsia="標楷體"/>
              </w:rPr>
            </w:pPr>
          </w:p>
        </w:tc>
        <w:tc>
          <w:tcPr>
            <w:tcW w:w="1458" w:type="dxa"/>
            <w:vAlign w:val="center"/>
          </w:tcPr>
          <w:p w14:paraId="2E2A32C8" w14:textId="77777777" w:rsidR="00B93355" w:rsidRDefault="00B93355" w:rsidP="00B93355">
            <w:pPr>
              <w:jc w:val="center"/>
              <w:rPr>
                <w:rFonts w:eastAsia="標楷體"/>
              </w:rPr>
            </w:pPr>
          </w:p>
        </w:tc>
        <w:tc>
          <w:tcPr>
            <w:tcW w:w="1458" w:type="dxa"/>
            <w:vAlign w:val="center"/>
          </w:tcPr>
          <w:p w14:paraId="23EB008B" w14:textId="2C88A6E2" w:rsidR="00B93355" w:rsidRPr="00610454" w:rsidRDefault="00B93355" w:rsidP="00B93355">
            <w:pPr>
              <w:jc w:val="center"/>
              <w:rPr>
                <w:rFonts w:eastAsia="標楷體"/>
                <w:color w:val="000000" w:themeColor="text1"/>
              </w:rPr>
            </w:pPr>
            <w:r w:rsidRPr="00610454">
              <w:rPr>
                <w:rFonts w:ascii="標楷體" w:eastAsia="標楷體" w:hAnsi="標楷體" w:hint="eastAsia"/>
                <w:color w:val="000000" w:themeColor="text1"/>
              </w:rPr>
              <w:t>聖誕節</w:t>
            </w:r>
          </w:p>
        </w:tc>
        <w:tc>
          <w:tcPr>
            <w:tcW w:w="1458" w:type="dxa"/>
            <w:vAlign w:val="center"/>
          </w:tcPr>
          <w:p w14:paraId="09809ED4" w14:textId="77777777" w:rsidR="00B93355" w:rsidRDefault="00B93355" w:rsidP="00B93355">
            <w:pPr>
              <w:jc w:val="center"/>
              <w:rPr>
                <w:rFonts w:eastAsia="標楷體"/>
              </w:rPr>
            </w:pPr>
          </w:p>
        </w:tc>
        <w:tc>
          <w:tcPr>
            <w:tcW w:w="1458" w:type="dxa"/>
            <w:vAlign w:val="center"/>
          </w:tcPr>
          <w:p w14:paraId="2659E5B0" w14:textId="77777777" w:rsidR="00B93355" w:rsidRDefault="00B93355" w:rsidP="00B93355">
            <w:pPr>
              <w:jc w:val="center"/>
              <w:rPr>
                <w:rFonts w:eastAsia="標楷體"/>
              </w:rPr>
            </w:pPr>
          </w:p>
        </w:tc>
        <w:tc>
          <w:tcPr>
            <w:tcW w:w="1458" w:type="dxa"/>
            <w:gridSpan w:val="2"/>
            <w:shd w:val="clear" w:color="auto" w:fill="FFFFFF"/>
            <w:vAlign w:val="center"/>
          </w:tcPr>
          <w:p w14:paraId="61CD4D07" w14:textId="77777777" w:rsidR="00B93355" w:rsidRDefault="00B93355" w:rsidP="00B93355">
            <w:pPr>
              <w:jc w:val="center"/>
              <w:rPr>
                <w:rFonts w:eastAsia="標楷體"/>
              </w:rPr>
            </w:pPr>
          </w:p>
        </w:tc>
        <w:tc>
          <w:tcPr>
            <w:tcW w:w="1458" w:type="dxa"/>
            <w:gridSpan w:val="2"/>
            <w:shd w:val="clear" w:color="auto" w:fill="FFFFFF"/>
            <w:vAlign w:val="center"/>
          </w:tcPr>
          <w:p w14:paraId="1C10F94F" w14:textId="77777777" w:rsidR="00B93355" w:rsidRDefault="00B93355" w:rsidP="00B93355">
            <w:pPr>
              <w:jc w:val="center"/>
              <w:rPr>
                <w:rFonts w:eastAsia="標楷體"/>
              </w:rPr>
            </w:pPr>
          </w:p>
        </w:tc>
        <w:tc>
          <w:tcPr>
            <w:tcW w:w="1458" w:type="dxa"/>
            <w:vAlign w:val="center"/>
          </w:tcPr>
          <w:p w14:paraId="52391787" w14:textId="77777777" w:rsidR="00B93355" w:rsidRDefault="00B93355" w:rsidP="00B93355">
            <w:pPr>
              <w:jc w:val="center"/>
              <w:rPr>
                <w:rFonts w:eastAsia="標楷體"/>
              </w:rPr>
            </w:pPr>
          </w:p>
        </w:tc>
      </w:tr>
      <w:tr w:rsidR="00B93355" w14:paraId="70DE1020" w14:textId="77777777" w:rsidTr="006201BA">
        <w:trPr>
          <w:cantSplit/>
          <w:trHeight w:val="780"/>
          <w:jc w:val="center"/>
        </w:trPr>
        <w:tc>
          <w:tcPr>
            <w:tcW w:w="430" w:type="dxa"/>
            <w:vAlign w:val="center"/>
          </w:tcPr>
          <w:p w14:paraId="3BF08EAC" w14:textId="77777777" w:rsidR="00B93355" w:rsidRDefault="00B93355" w:rsidP="00B93355">
            <w:pPr>
              <w:jc w:val="center"/>
              <w:rPr>
                <w:rFonts w:eastAsia="標楷體"/>
              </w:rPr>
            </w:pPr>
            <w:r>
              <w:rPr>
                <w:rFonts w:eastAsia="標楷體" w:hint="eastAsia"/>
              </w:rPr>
              <w:lastRenderedPageBreak/>
              <w:t>19</w:t>
            </w:r>
          </w:p>
        </w:tc>
        <w:tc>
          <w:tcPr>
            <w:tcW w:w="699" w:type="dxa"/>
            <w:vAlign w:val="center"/>
          </w:tcPr>
          <w:p w14:paraId="169E3188" w14:textId="77777777" w:rsidR="00B93355" w:rsidRDefault="00B93355" w:rsidP="00B93355">
            <w:pPr>
              <w:jc w:val="center"/>
              <w:rPr>
                <w:rFonts w:eastAsia="標楷體"/>
              </w:rPr>
            </w:pPr>
            <w:r>
              <w:rPr>
                <w:rFonts w:eastAsia="標楷體" w:hint="eastAsia"/>
              </w:rPr>
              <w:t>1229</w:t>
            </w:r>
          </w:p>
          <w:p w14:paraId="4DDEE81A" w14:textId="77777777" w:rsidR="00B93355" w:rsidRPr="001D482E" w:rsidRDefault="00B93355" w:rsidP="00B93355">
            <w:pPr>
              <w:jc w:val="center"/>
              <w:rPr>
                <w:rFonts w:eastAsia="標楷體"/>
                <w:color w:val="FF0000"/>
              </w:rPr>
            </w:pPr>
            <w:r w:rsidRPr="001D482E">
              <w:rPr>
                <w:rFonts w:eastAsia="標楷體" w:hint="eastAsia"/>
                <w:color w:val="FF0000"/>
              </w:rPr>
              <w:t>|</w:t>
            </w:r>
          </w:p>
          <w:p w14:paraId="7B7B0209" w14:textId="77777777" w:rsidR="00B93355" w:rsidRDefault="00B93355" w:rsidP="00B93355">
            <w:pPr>
              <w:jc w:val="center"/>
              <w:rPr>
                <w:rFonts w:eastAsia="標楷體"/>
              </w:rPr>
            </w:pPr>
            <w:r>
              <w:rPr>
                <w:rFonts w:eastAsia="標楷體" w:hint="eastAsia"/>
              </w:rPr>
              <w:t>0104</w:t>
            </w:r>
          </w:p>
        </w:tc>
        <w:tc>
          <w:tcPr>
            <w:tcW w:w="1701" w:type="dxa"/>
            <w:gridSpan w:val="2"/>
            <w:vAlign w:val="center"/>
          </w:tcPr>
          <w:p w14:paraId="390A163F" w14:textId="77777777" w:rsidR="00B93355" w:rsidRDefault="00B93355" w:rsidP="00B93355">
            <w:pPr>
              <w:jc w:val="center"/>
              <w:rPr>
                <w:rFonts w:eastAsia="標楷體"/>
              </w:rPr>
            </w:pPr>
          </w:p>
        </w:tc>
        <w:tc>
          <w:tcPr>
            <w:tcW w:w="1701" w:type="dxa"/>
            <w:vAlign w:val="center"/>
          </w:tcPr>
          <w:p w14:paraId="530435D8" w14:textId="77777777" w:rsidR="00B93355" w:rsidRDefault="00B93355" w:rsidP="00B93355">
            <w:pPr>
              <w:jc w:val="center"/>
              <w:rPr>
                <w:rFonts w:eastAsia="標楷體"/>
              </w:rPr>
            </w:pPr>
          </w:p>
        </w:tc>
        <w:tc>
          <w:tcPr>
            <w:tcW w:w="1458" w:type="dxa"/>
            <w:vAlign w:val="center"/>
          </w:tcPr>
          <w:p w14:paraId="639279D5" w14:textId="77777777" w:rsidR="00B93355" w:rsidRDefault="00B93355" w:rsidP="00B93355">
            <w:pPr>
              <w:jc w:val="center"/>
              <w:rPr>
                <w:rFonts w:eastAsia="標楷體"/>
              </w:rPr>
            </w:pPr>
          </w:p>
        </w:tc>
        <w:tc>
          <w:tcPr>
            <w:tcW w:w="1458" w:type="dxa"/>
            <w:vAlign w:val="center"/>
          </w:tcPr>
          <w:p w14:paraId="0558BC78" w14:textId="77777777" w:rsidR="00B93355" w:rsidRPr="00610454" w:rsidRDefault="00B93355" w:rsidP="00B93355">
            <w:pPr>
              <w:jc w:val="center"/>
              <w:rPr>
                <w:rFonts w:eastAsia="標楷體"/>
                <w:color w:val="000000" w:themeColor="text1"/>
              </w:rPr>
            </w:pPr>
          </w:p>
        </w:tc>
        <w:tc>
          <w:tcPr>
            <w:tcW w:w="1458" w:type="dxa"/>
            <w:vAlign w:val="center"/>
          </w:tcPr>
          <w:p w14:paraId="38430423" w14:textId="77777777" w:rsidR="00B93355" w:rsidRDefault="00B93355" w:rsidP="00B93355">
            <w:pPr>
              <w:jc w:val="center"/>
              <w:rPr>
                <w:rFonts w:eastAsia="標楷體"/>
              </w:rPr>
            </w:pPr>
          </w:p>
        </w:tc>
        <w:tc>
          <w:tcPr>
            <w:tcW w:w="1458" w:type="dxa"/>
            <w:vAlign w:val="center"/>
          </w:tcPr>
          <w:p w14:paraId="7E02838F" w14:textId="77777777" w:rsidR="00B93355" w:rsidRDefault="00B93355" w:rsidP="00B93355">
            <w:pPr>
              <w:jc w:val="center"/>
              <w:rPr>
                <w:rFonts w:eastAsia="標楷體"/>
              </w:rPr>
            </w:pPr>
          </w:p>
        </w:tc>
        <w:tc>
          <w:tcPr>
            <w:tcW w:w="1458" w:type="dxa"/>
            <w:gridSpan w:val="2"/>
            <w:shd w:val="clear" w:color="auto" w:fill="FFFFFF"/>
            <w:vAlign w:val="center"/>
          </w:tcPr>
          <w:p w14:paraId="417E04C7" w14:textId="77777777" w:rsidR="00B93355" w:rsidRDefault="00B93355" w:rsidP="00B93355">
            <w:pPr>
              <w:jc w:val="center"/>
              <w:rPr>
                <w:rFonts w:eastAsia="標楷體"/>
              </w:rPr>
            </w:pPr>
          </w:p>
        </w:tc>
        <w:tc>
          <w:tcPr>
            <w:tcW w:w="1458" w:type="dxa"/>
            <w:gridSpan w:val="2"/>
            <w:shd w:val="clear" w:color="auto" w:fill="FFFFFF"/>
            <w:vAlign w:val="center"/>
          </w:tcPr>
          <w:p w14:paraId="1A8A1BA4" w14:textId="77777777" w:rsidR="00B93355" w:rsidRDefault="00B93355" w:rsidP="00B93355">
            <w:pPr>
              <w:jc w:val="center"/>
              <w:rPr>
                <w:rFonts w:eastAsia="標楷體"/>
              </w:rPr>
            </w:pPr>
          </w:p>
        </w:tc>
        <w:tc>
          <w:tcPr>
            <w:tcW w:w="1458" w:type="dxa"/>
            <w:vAlign w:val="center"/>
          </w:tcPr>
          <w:p w14:paraId="3F5311C9" w14:textId="77777777" w:rsidR="00B93355" w:rsidRDefault="00B93355" w:rsidP="00B93355">
            <w:pPr>
              <w:jc w:val="center"/>
              <w:rPr>
                <w:rFonts w:eastAsia="標楷體"/>
              </w:rPr>
            </w:pPr>
          </w:p>
        </w:tc>
      </w:tr>
      <w:tr w:rsidR="00B93355" w14:paraId="1F11ED4A" w14:textId="77777777" w:rsidTr="006201BA">
        <w:trPr>
          <w:cantSplit/>
          <w:trHeight w:val="780"/>
          <w:jc w:val="center"/>
        </w:trPr>
        <w:tc>
          <w:tcPr>
            <w:tcW w:w="430" w:type="dxa"/>
            <w:vAlign w:val="center"/>
          </w:tcPr>
          <w:p w14:paraId="121DA01A" w14:textId="77777777" w:rsidR="00B93355" w:rsidRDefault="00B93355" w:rsidP="00B93355">
            <w:pPr>
              <w:jc w:val="center"/>
              <w:rPr>
                <w:rFonts w:eastAsia="標楷體"/>
              </w:rPr>
            </w:pPr>
            <w:r>
              <w:rPr>
                <w:rFonts w:eastAsia="標楷體" w:hint="eastAsia"/>
              </w:rPr>
              <w:t>20</w:t>
            </w:r>
          </w:p>
        </w:tc>
        <w:tc>
          <w:tcPr>
            <w:tcW w:w="699" w:type="dxa"/>
            <w:vAlign w:val="center"/>
          </w:tcPr>
          <w:p w14:paraId="1593BE52" w14:textId="77777777" w:rsidR="00B93355" w:rsidRDefault="00B93355" w:rsidP="00B93355">
            <w:pPr>
              <w:jc w:val="center"/>
              <w:rPr>
                <w:rFonts w:eastAsia="標楷體"/>
              </w:rPr>
            </w:pPr>
            <w:r>
              <w:rPr>
                <w:rFonts w:eastAsia="標楷體" w:hint="eastAsia"/>
              </w:rPr>
              <w:t>0105</w:t>
            </w:r>
          </w:p>
          <w:p w14:paraId="5FF8FE18" w14:textId="77777777" w:rsidR="00B93355" w:rsidRPr="001D482E" w:rsidRDefault="00B93355" w:rsidP="00B93355">
            <w:pPr>
              <w:jc w:val="center"/>
              <w:rPr>
                <w:rFonts w:eastAsia="標楷體"/>
                <w:color w:val="FF0000"/>
              </w:rPr>
            </w:pPr>
            <w:r w:rsidRPr="001D482E">
              <w:rPr>
                <w:rFonts w:eastAsia="標楷體" w:hint="eastAsia"/>
                <w:color w:val="FF0000"/>
              </w:rPr>
              <w:t>|</w:t>
            </w:r>
          </w:p>
          <w:p w14:paraId="6E38C24C" w14:textId="77777777" w:rsidR="00B93355" w:rsidRDefault="00B93355" w:rsidP="00B93355">
            <w:pPr>
              <w:jc w:val="center"/>
              <w:rPr>
                <w:rFonts w:eastAsia="標楷體"/>
              </w:rPr>
            </w:pPr>
            <w:r>
              <w:rPr>
                <w:rFonts w:eastAsia="標楷體" w:hint="eastAsia"/>
              </w:rPr>
              <w:t>0111</w:t>
            </w:r>
          </w:p>
        </w:tc>
        <w:tc>
          <w:tcPr>
            <w:tcW w:w="1701" w:type="dxa"/>
            <w:gridSpan w:val="2"/>
            <w:vAlign w:val="center"/>
          </w:tcPr>
          <w:p w14:paraId="1282C6D0" w14:textId="77777777" w:rsidR="00B93355" w:rsidRDefault="00B93355" w:rsidP="00B93355">
            <w:pPr>
              <w:jc w:val="center"/>
              <w:rPr>
                <w:rFonts w:eastAsia="標楷體"/>
              </w:rPr>
            </w:pPr>
          </w:p>
        </w:tc>
        <w:tc>
          <w:tcPr>
            <w:tcW w:w="1701" w:type="dxa"/>
            <w:vAlign w:val="center"/>
          </w:tcPr>
          <w:p w14:paraId="3E11CDF0" w14:textId="77777777" w:rsidR="00B93355" w:rsidRDefault="00B93355" w:rsidP="00B93355">
            <w:pPr>
              <w:jc w:val="center"/>
              <w:rPr>
                <w:rFonts w:eastAsia="標楷體"/>
              </w:rPr>
            </w:pPr>
          </w:p>
        </w:tc>
        <w:tc>
          <w:tcPr>
            <w:tcW w:w="1458" w:type="dxa"/>
            <w:vAlign w:val="center"/>
          </w:tcPr>
          <w:p w14:paraId="4C1648C1" w14:textId="77777777" w:rsidR="00B93355" w:rsidRDefault="00B93355" w:rsidP="00B93355">
            <w:pPr>
              <w:jc w:val="center"/>
              <w:rPr>
                <w:rFonts w:eastAsia="標楷體"/>
              </w:rPr>
            </w:pPr>
          </w:p>
        </w:tc>
        <w:tc>
          <w:tcPr>
            <w:tcW w:w="1458" w:type="dxa"/>
            <w:vAlign w:val="center"/>
          </w:tcPr>
          <w:p w14:paraId="0DF1E26B" w14:textId="77777777" w:rsidR="00B93355" w:rsidRPr="00610454" w:rsidRDefault="00B93355" w:rsidP="00B93355">
            <w:pPr>
              <w:jc w:val="center"/>
              <w:rPr>
                <w:rFonts w:eastAsia="標楷體"/>
                <w:color w:val="000000" w:themeColor="text1"/>
              </w:rPr>
            </w:pPr>
          </w:p>
        </w:tc>
        <w:tc>
          <w:tcPr>
            <w:tcW w:w="1458" w:type="dxa"/>
            <w:vAlign w:val="center"/>
          </w:tcPr>
          <w:p w14:paraId="1387CF3B" w14:textId="77777777" w:rsidR="00B93355" w:rsidRDefault="00B93355" w:rsidP="00B93355">
            <w:pPr>
              <w:jc w:val="center"/>
              <w:rPr>
                <w:rFonts w:eastAsia="標楷體"/>
              </w:rPr>
            </w:pPr>
          </w:p>
        </w:tc>
        <w:tc>
          <w:tcPr>
            <w:tcW w:w="1458" w:type="dxa"/>
            <w:vAlign w:val="center"/>
          </w:tcPr>
          <w:p w14:paraId="5C25D24A" w14:textId="77777777" w:rsidR="00B93355" w:rsidRDefault="00B93355" w:rsidP="00B93355">
            <w:pPr>
              <w:jc w:val="center"/>
              <w:rPr>
                <w:rFonts w:eastAsia="標楷體"/>
              </w:rPr>
            </w:pPr>
          </w:p>
        </w:tc>
        <w:tc>
          <w:tcPr>
            <w:tcW w:w="1458" w:type="dxa"/>
            <w:gridSpan w:val="2"/>
            <w:shd w:val="clear" w:color="auto" w:fill="FFFFFF"/>
            <w:vAlign w:val="center"/>
          </w:tcPr>
          <w:p w14:paraId="32014224" w14:textId="77777777" w:rsidR="00B93355" w:rsidRDefault="00B93355" w:rsidP="00B93355">
            <w:pPr>
              <w:jc w:val="center"/>
              <w:rPr>
                <w:rFonts w:eastAsia="標楷體"/>
              </w:rPr>
            </w:pPr>
          </w:p>
        </w:tc>
        <w:tc>
          <w:tcPr>
            <w:tcW w:w="1458" w:type="dxa"/>
            <w:gridSpan w:val="2"/>
            <w:shd w:val="clear" w:color="auto" w:fill="FFFFFF"/>
            <w:vAlign w:val="center"/>
          </w:tcPr>
          <w:p w14:paraId="75533013" w14:textId="77777777" w:rsidR="00B93355" w:rsidRDefault="00B93355" w:rsidP="00B93355">
            <w:pPr>
              <w:jc w:val="center"/>
              <w:rPr>
                <w:rFonts w:eastAsia="標楷體"/>
              </w:rPr>
            </w:pPr>
          </w:p>
        </w:tc>
        <w:tc>
          <w:tcPr>
            <w:tcW w:w="1458" w:type="dxa"/>
            <w:vAlign w:val="center"/>
          </w:tcPr>
          <w:p w14:paraId="1368304E" w14:textId="77777777" w:rsidR="00B93355" w:rsidRDefault="00B93355" w:rsidP="00B93355">
            <w:pPr>
              <w:jc w:val="center"/>
              <w:rPr>
                <w:rFonts w:eastAsia="標楷體"/>
              </w:rPr>
            </w:pPr>
          </w:p>
        </w:tc>
      </w:tr>
      <w:tr w:rsidR="00B93355" w14:paraId="444F059B" w14:textId="77777777" w:rsidTr="006201BA">
        <w:trPr>
          <w:cantSplit/>
          <w:trHeight w:val="780"/>
          <w:jc w:val="center"/>
        </w:trPr>
        <w:tc>
          <w:tcPr>
            <w:tcW w:w="430" w:type="dxa"/>
            <w:vAlign w:val="center"/>
          </w:tcPr>
          <w:p w14:paraId="0DC8F844" w14:textId="77777777" w:rsidR="00B93355" w:rsidRDefault="00B93355" w:rsidP="00B93355">
            <w:pPr>
              <w:jc w:val="center"/>
              <w:rPr>
                <w:rFonts w:eastAsia="標楷體"/>
              </w:rPr>
            </w:pPr>
            <w:r>
              <w:rPr>
                <w:rFonts w:eastAsia="標楷體" w:hint="eastAsia"/>
              </w:rPr>
              <w:t>21</w:t>
            </w:r>
          </w:p>
        </w:tc>
        <w:tc>
          <w:tcPr>
            <w:tcW w:w="699" w:type="dxa"/>
            <w:vAlign w:val="center"/>
          </w:tcPr>
          <w:p w14:paraId="71E90E02" w14:textId="77777777" w:rsidR="00B93355" w:rsidRDefault="00B93355" w:rsidP="00B93355">
            <w:pPr>
              <w:jc w:val="center"/>
              <w:rPr>
                <w:rFonts w:eastAsia="標楷體"/>
              </w:rPr>
            </w:pPr>
            <w:r>
              <w:rPr>
                <w:rFonts w:eastAsia="標楷體" w:hint="eastAsia"/>
              </w:rPr>
              <w:t>0112</w:t>
            </w:r>
          </w:p>
          <w:p w14:paraId="14CB639B" w14:textId="77777777" w:rsidR="00B93355" w:rsidRPr="001D482E" w:rsidRDefault="00B93355" w:rsidP="00B93355">
            <w:pPr>
              <w:jc w:val="center"/>
              <w:rPr>
                <w:rFonts w:eastAsia="標楷體"/>
                <w:color w:val="FF0000"/>
              </w:rPr>
            </w:pPr>
            <w:r w:rsidRPr="001D482E">
              <w:rPr>
                <w:rFonts w:eastAsia="標楷體" w:hint="eastAsia"/>
                <w:color w:val="FF0000"/>
              </w:rPr>
              <w:t>|</w:t>
            </w:r>
          </w:p>
          <w:p w14:paraId="59B8F4F8" w14:textId="77777777" w:rsidR="00B93355" w:rsidRDefault="00B93355" w:rsidP="00B93355">
            <w:pPr>
              <w:jc w:val="center"/>
              <w:rPr>
                <w:rFonts w:eastAsia="標楷體"/>
              </w:rPr>
            </w:pPr>
            <w:r>
              <w:rPr>
                <w:rFonts w:eastAsia="標楷體" w:hint="eastAsia"/>
              </w:rPr>
              <w:t>0118</w:t>
            </w:r>
          </w:p>
        </w:tc>
        <w:tc>
          <w:tcPr>
            <w:tcW w:w="1701" w:type="dxa"/>
            <w:gridSpan w:val="2"/>
            <w:vAlign w:val="center"/>
          </w:tcPr>
          <w:p w14:paraId="279AA8C2" w14:textId="77777777" w:rsidR="00B93355" w:rsidRDefault="00B93355" w:rsidP="00B93355">
            <w:pPr>
              <w:jc w:val="center"/>
              <w:rPr>
                <w:rFonts w:eastAsia="標楷體"/>
              </w:rPr>
            </w:pPr>
          </w:p>
        </w:tc>
        <w:tc>
          <w:tcPr>
            <w:tcW w:w="1701" w:type="dxa"/>
            <w:vAlign w:val="center"/>
          </w:tcPr>
          <w:p w14:paraId="7348EC12" w14:textId="77777777" w:rsidR="00B93355" w:rsidRDefault="00B93355" w:rsidP="00B93355">
            <w:pPr>
              <w:jc w:val="center"/>
              <w:rPr>
                <w:rFonts w:eastAsia="標楷體"/>
              </w:rPr>
            </w:pPr>
          </w:p>
        </w:tc>
        <w:tc>
          <w:tcPr>
            <w:tcW w:w="1458" w:type="dxa"/>
            <w:vAlign w:val="center"/>
          </w:tcPr>
          <w:p w14:paraId="4F956753" w14:textId="77777777" w:rsidR="00B93355" w:rsidRDefault="00B93355" w:rsidP="00B93355">
            <w:pPr>
              <w:jc w:val="center"/>
              <w:rPr>
                <w:rFonts w:eastAsia="標楷體"/>
              </w:rPr>
            </w:pPr>
          </w:p>
        </w:tc>
        <w:tc>
          <w:tcPr>
            <w:tcW w:w="1458" w:type="dxa"/>
            <w:vAlign w:val="center"/>
          </w:tcPr>
          <w:p w14:paraId="1176E5E0" w14:textId="77777777" w:rsidR="00B93355" w:rsidRPr="00610454" w:rsidRDefault="00B93355" w:rsidP="00B93355">
            <w:pPr>
              <w:jc w:val="center"/>
              <w:rPr>
                <w:rFonts w:ascii="標楷體" w:eastAsia="標楷體" w:hAnsi="標楷體"/>
                <w:color w:val="000000" w:themeColor="text1"/>
              </w:rPr>
            </w:pPr>
            <w:r w:rsidRPr="00610454">
              <w:rPr>
                <w:rFonts w:ascii="標楷體" w:eastAsia="標楷體" w:hAnsi="標楷體" w:hint="eastAsia"/>
                <w:color w:val="000000" w:themeColor="text1"/>
              </w:rPr>
              <w:t>體育趣味競賽</w:t>
            </w:r>
          </w:p>
          <w:p w14:paraId="31A9AD80" w14:textId="195D7794" w:rsidR="00B93355" w:rsidRPr="00610454" w:rsidRDefault="00B93355" w:rsidP="00B93355">
            <w:pPr>
              <w:jc w:val="center"/>
              <w:rPr>
                <w:rFonts w:eastAsia="標楷體"/>
                <w:color w:val="000000" w:themeColor="text1"/>
              </w:rPr>
            </w:pPr>
            <w:r w:rsidRPr="00610454">
              <w:rPr>
                <w:rFonts w:ascii="標楷體" w:eastAsia="標楷體" w:hAnsi="標楷體" w:hint="eastAsia"/>
                <w:color w:val="000000" w:themeColor="text1"/>
              </w:rPr>
              <w:t>期末大掃除</w:t>
            </w:r>
          </w:p>
        </w:tc>
        <w:tc>
          <w:tcPr>
            <w:tcW w:w="1458" w:type="dxa"/>
            <w:vAlign w:val="center"/>
          </w:tcPr>
          <w:p w14:paraId="5571D2E0" w14:textId="77777777" w:rsidR="00B93355" w:rsidRDefault="00B93355" w:rsidP="00B93355">
            <w:pPr>
              <w:jc w:val="center"/>
              <w:rPr>
                <w:rFonts w:eastAsia="標楷體"/>
              </w:rPr>
            </w:pPr>
          </w:p>
        </w:tc>
        <w:tc>
          <w:tcPr>
            <w:tcW w:w="1458" w:type="dxa"/>
            <w:vAlign w:val="center"/>
          </w:tcPr>
          <w:p w14:paraId="0AB3D13E" w14:textId="77777777" w:rsidR="00B93355" w:rsidRDefault="00B93355" w:rsidP="00B93355">
            <w:pPr>
              <w:jc w:val="center"/>
              <w:rPr>
                <w:rFonts w:eastAsia="標楷體"/>
              </w:rPr>
            </w:pPr>
          </w:p>
        </w:tc>
        <w:tc>
          <w:tcPr>
            <w:tcW w:w="1458" w:type="dxa"/>
            <w:gridSpan w:val="2"/>
            <w:shd w:val="clear" w:color="auto" w:fill="FFFFFF"/>
            <w:vAlign w:val="center"/>
          </w:tcPr>
          <w:p w14:paraId="2F6EE049" w14:textId="77777777" w:rsidR="00B93355" w:rsidRDefault="00B93355" w:rsidP="00B93355">
            <w:pPr>
              <w:jc w:val="center"/>
              <w:rPr>
                <w:rFonts w:eastAsia="標楷體"/>
              </w:rPr>
            </w:pPr>
          </w:p>
        </w:tc>
        <w:tc>
          <w:tcPr>
            <w:tcW w:w="1458" w:type="dxa"/>
            <w:gridSpan w:val="2"/>
            <w:shd w:val="clear" w:color="auto" w:fill="FFFFFF"/>
            <w:vAlign w:val="center"/>
          </w:tcPr>
          <w:p w14:paraId="4B9F232A" w14:textId="77777777" w:rsidR="00B93355" w:rsidRDefault="00B93355" w:rsidP="00B93355">
            <w:pPr>
              <w:jc w:val="center"/>
              <w:rPr>
                <w:rFonts w:eastAsia="標楷體"/>
              </w:rPr>
            </w:pPr>
          </w:p>
        </w:tc>
        <w:tc>
          <w:tcPr>
            <w:tcW w:w="1458" w:type="dxa"/>
            <w:vAlign w:val="center"/>
          </w:tcPr>
          <w:p w14:paraId="3314E983" w14:textId="77777777" w:rsidR="00B93355" w:rsidRDefault="00B93355" w:rsidP="00B93355">
            <w:pPr>
              <w:jc w:val="center"/>
              <w:rPr>
                <w:rFonts w:eastAsia="標楷體"/>
              </w:rPr>
            </w:pPr>
          </w:p>
        </w:tc>
      </w:tr>
      <w:tr w:rsidR="00B93355" w14:paraId="3EA50612" w14:textId="77777777" w:rsidTr="00907FF8">
        <w:trPr>
          <w:cantSplit/>
          <w:trHeight w:val="780"/>
          <w:jc w:val="center"/>
        </w:trPr>
        <w:tc>
          <w:tcPr>
            <w:tcW w:w="1129" w:type="dxa"/>
            <w:gridSpan w:val="2"/>
            <w:vAlign w:val="center"/>
          </w:tcPr>
          <w:p w14:paraId="0E8FFF7A" w14:textId="77777777" w:rsidR="00B93355" w:rsidRDefault="00B93355" w:rsidP="00B93355">
            <w:pPr>
              <w:jc w:val="center"/>
              <w:rPr>
                <w:rFonts w:eastAsia="標楷體"/>
              </w:rPr>
            </w:pPr>
            <w:r>
              <w:rPr>
                <w:rFonts w:eastAsia="標楷體" w:hint="eastAsia"/>
              </w:rPr>
              <w:t>總節數</w:t>
            </w:r>
          </w:p>
        </w:tc>
        <w:tc>
          <w:tcPr>
            <w:tcW w:w="1701" w:type="dxa"/>
            <w:gridSpan w:val="2"/>
            <w:vAlign w:val="center"/>
          </w:tcPr>
          <w:p w14:paraId="4548B101" w14:textId="6EF95FD4" w:rsidR="00B93355" w:rsidRPr="008469C9" w:rsidRDefault="00B93355" w:rsidP="00B93355">
            <w:pPr>
              <w:jc w:val="center"/>
              <w:rPr>
                <w:rFonts w:eastAsia="標楷體"/>
                <w:color w:val="FF0000"/>
              </w:rPr>
            </w:pPr>
            <w:r w:rsidRPr="008469C9">
              <w:rPr>
                <w:rFonts w:eastAsia="標楷體" w:hint="eastAsia"/>
                <w:color w:val="FF0000"/>
              </w:rPr>
              <w:t>21</w:t>
            </w:r>
          </w:p>
        </w:tc>
        <w:tc>
          <w:tcPr>
            <w:tcW w:w="1701" w:type="dxa"/>
            <w:vAlign w:val="center"/>
          </w:tcPr>
          <w:p w14:paraId="10BB4A5C" w14:textId="6BA873CC" w:rsidR="00B93355" w:rsidRPr="008469C9" w:rsidRDefault="00B93355" w:rsidP="00B93355">
            <w:pPr>
              <w:jc w:val="center"/>
              <w:rPr>
                <w:rFonts w:eastAsia="標楷體"/>
                <w:color w:val="FF0000"/>
              </w:rPr>
            </w:pPr>
            <w:r w:rsidRPr="008469C9">
              <w:rPr>
                <w:rFonts w:eastAsia="標楷體" w:hint="eastAsia"/>
                <w:color w:val="FF0000"/>
              </w:rPr>
              <w:t>21</w:t>
            </w:r>
          </w:p>
        </w:tc>
        <w:tc>
          <w:tcPr>
            <w:tcW w:w="1458" w:type="dxa"/>
            <w:vAlign w:val="center"/>
          </w:tcPr>
          <w:p w14:paraId="7C205A79" w14:textId="759C9E78" w:rsidR="00B93355" w:rsidRPr="008469C9" w:rsidRDefault="00B93355" w:rsidP="00B93355">
            <w:pPr>
              <w:jc w:val="center"/>
              <w:rPr>
                <w:rFonts w:eastAsia="標楷體"/>
                <w:color w:val="FF0000"/>
              </w:rPr>
            </w:pPr>
            <w:r w:rsidRPr="008469C9">
              <w:rPr>
                <w:rFonts w:eastAsia="標楷體" w:hint="eastAsia"/>
                <w:color w:val="FF0000"/>
              </w:rPr>
              <w:t>21</w:t>
            </w:r>
          </w:p>
        </w:tc>
        <w:tc>
          <w:tcPr>
            <w:tcW w:w="1458" w:type="dxa"/>
            <w:vAlign w:val="center"/>
          </w:tcPr>
          <w:p w14:paraId="003BD6DC" w14:textId="5B4E6F3A" w:rsidR="00B93355" w:rsidRDefault="003358B3" w:rsidP="00B93355">
            <w:pPr>
              <w:jc w:val="center"/>
              <w:rPr>
                <w:rFonts w:eastAsia="標楷體"/>
              </w:rPr>
            </w:pPr>
            <w:r>
              <w:rPr>
                <w:rFonts w:eastAsia="標楷體" w:hint="eastAsia"/>
              </w:rPr>
              <w:t>6</w:t>
            </w:r>
          </w:p>
        </w:tc>
        <w:tc>
          <w:tcPr>
            <w:tcW w:w="1458" w:type="dxa"/>
            <w:vAlign w:val="center"/>
          </w:tcPr>
          <w:p w14:paraId="12AE75FD" w14:textId="77777777" w:rsidR="00B93355" w:rsidRDefault="00B93355" w:rsidP="00B93355">
            <w:pPr>
              <w:jc w:val="center"/>
              <w:rPr>
                <w:rFonts w:eastAsia="標楷體"/>
              </w:rPr>
            </w:pPr>
          </w:p>
        </w:tc>
        <w:tc>
          <w:tcPr>
            <w:tcW w:w="1458" w:type="dxa"/>
            <w:vAlign w:val="center"/>
          </w:tcPr>
          <w:p w14:paraId="49F12A00" w14:textId="77777777" w:rsidR="00B93355" w:rsidRDefault="00B93355" w:rsidP="00B93355">
            <w:pPr>
              <w:jc w:val="center"/>
              <w:rPr>
                <w:rFonts w:eastAsia="標楷體"/>
              </w:rPr>
            </w:pPr>
          </w:p>
        </w:tc>
        <w:tc>
          <w:tcPr>
            <w:tcW w:w="1458" w:type="dxa"/>
            <w:gridSpan w:val="2"/>
            <w:shd w:val="clear" w:color="auto" w:fill="FFFFFF"/>
            <w:vAlign w:val="center"/>
          </w:tcPr>
          <w:p w14:paraId="43E527F5" w14:textId="77777777" w:rsidR="00B93355" w:rsidRDefault="00B93355" w:rsidP="00B93355">
            <w:pPr>
              <w:jc w:val="center"/>
              <w:rPr>
                <w:rFonts w:eastAsia="標楷體"/>
              </w:rPr>
            </w:pPr>
          </w:p>
        </w:tc>
        <w:tc>
          <w:tcPr>
            <w:tcW w:w="1458" w:type="dxa"/>
            <w:gridSpan w:val="2"/>
            <w:shd w:val="clear" w:color="auto" w:fill="FFFFFF"/>
            <w:vAlign w:val="center"/>
          </w:tcPr>
          <w:p w14:paraId="493ACBE1" w14:textId="77777777" w:rsidR="00B93355" w:rsidRDefault="00B93355" w:rsidP="00B93355">
            <w:pPr>
              <w:jc w:val="center"/>
              <w:rPr>
                <w:rFonts w:eastAsia="標楷體"/>
              </w:rPr>
            </w:pPr>
          </w:p>
        </w:tc>
        <w:tc>
          <w:tcPr>
            <w:tcW w:w="1458" w:type="dxa"/>
            <w:vAlign w:val="center"/>
          </w:tcPr>
          <w:p w14:paraId="6FAC4376" w14:textId="77777777" w:rsidR="00B93355" w:rsidRDefault="00B93355" w:rsidP="00B93355">
            <w:pPr>
              <w:jc w:val="center"/>
              <w:rPr>
                <w:rFonts w:eastAsia="標楷體"/>
              </w:rPr>
            </w:pPr>
          </w:p>
        </w:tc>
      </w:tr>
    </w:tbl>
    <w:p w14:paraId="305C5E18" w14:textId="77777777" w:rsidR="008F618C" w:rsidRPr="007A0931" w:rsidRDefault="008F618C" w:rsidP="001D482E">
      <w:pPr>
        <w:ind w:firstLine="23"/>
        <w:rPr>
          <w:rFonts w:eastAsia="標楷體"/>
          <w:sz w:val="28"/>
        </w:rPr>
      </w:pPr>
    </w:p>
    <w:p w14:paraId="629279AF" w14:textId="77777777" w:rsidR="008F618C" w:rsidRDefault="008F618C" w:rsidP="008F618C">
      <w:pPr>
        <w:snapToGrid w:val="0"/>
        <w:spacing w:line="480" w:lineRule="atLeast"/>
        <w:jc w:val="both"/>
        <w:rPr>
          <w:rFonts w:ascii="標楷體" w:eastAsia="標楷體" w:hAnsi="標楷體"/>
          <w:b/>
        </w:rPr>
      </w:pPr>
      <w:r>
        <w:rPr>
          <w:rFonts w:ascii="標楷體" w:eastAsia="標楷體" w:hAnsi="標楷體" w:hint="eastAsia"/>
          <w:b/>
        </w:rPr>
        <w:t>填表說明：</w:t>
      </w:r>
      <w:r w:rsidRPr="0060384A">
        <w:rPr>
          <w:rFonts w:ascii="標楷體" w:eastAsia="標楷體" w:hAnsi="標楷體" w:hint="eastAsia"/>
          <w:b/>
        </w:rPr>
        <w:t>可依各校需求自行增刪</w:t>
      </w:r>
    </w:p>
    <w:p w14:paraId="28532CE8" w14:textId="77777777" w:rsidR="008F618C" w:rsidRDefault="008F618C">
      <w:pPr>
        <w:widowControl/>
        <w:rPr>
          <w:rFonts w:ascii="標楷體" w:eastAsia="標楷體" w:hAnsi="標楷體"/>
          <w:b/>
        </w:rPr>
      </w:pPr>
      <w:r>
        <w:rPr>
          <w:rFonts w:ascii="標楷體" w:eastAsia="標楷體" w:hAnsi="標楷體"/>
          <w:b/>
        </w:rPr>
        <w:br w:type="page"/>
      </w:r>
    </w:p>
    <w:p w14:paraId="19EE7D33" w14:textId="77777777" w:rsidR="008F618C" w:rsidRPr="008F618C" w:rsidRDefault="008F618C" w:rsidP="008F618C">
      <w:pPr>
        <w:pStyle w:val="affd"/>
        <w:spacing w:before="36" w:after="72"/>
        <w:ind w:left="720"/>
      </w:pPr>
      <w:bookmarkStart w:id="47" w:name="_Toc131066185"/>
      <w:r>
        <w:rPr>
          <w:rFonts w:hint="eastAsia"/>
        </w:rPr>
        <w:lastRenderedPageBreak/>
        <w:t>（二）三年級第二學期教學進度總表</w:t>
      </w:r>
      <w:r w:rsidRPr="00626474">
        <w:rPr>
          <w:rFonts w:hint="eastAsia"/>
        </w:rPr>
        <w:t>(</w:t>
      </w:r>
      <w:r>
        <w:rPr>
          <w:rFonts w:hint="eastAsia"/>
        </w:rPr>
        <w:t>表5-6</w:t>
      </w:r>
      <w:r w:rsidRPr="00626474">
        <w:rPr>
          <w:rFonts w:hint="eastAsia"/>
        </w:rPr>
        <w:t>)</w:t>
      </w:r>
      <w:bookmarkEnd w:id="47"/>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30"/>
        <w:gridCol w:w="699"/>
        <w:gridCol w:w="708"/>
        <w:gridCol w:w="993"/>
        <w:gridCol w:w="1701"/>
        <w:gridCol w:w="1458"/>
        <w:gridCol w:w="1458"/>
        <w:gridCol w:w="1458"/>
        <w:gridCol w:w="1458"/>
        <w:gridCol w:w="547"/>
        <w:gridCol w:w="911"/>
        <w:gridCol w:w="1219"/>
        <w:gridCol w:w="239"/>
        <w:gridCol w:w="1458"/>
      </w:tblGrid>
      <w:tr w:rsidR="001D482E" w14:paraId="3C527AE1" w14:textId="77777777" w:rsidTr="00907FF8">
        <w:trPr>
          <w:cantSplit/>
          <w:trHeight w:val="480"/>
          <w:jc w:val="center"/>
        </w:trPr>
        <w:tc>
          <w:tcPr>
            <w:tcW w:w="14737" w:type="dxa"/>
            <w:gridSpan w:val="14"/>
            <w:shd w:val="clear" w:color="auto" w:fill="FFE599"/>
            <w:vAlign w:val="center"/>
          </w:tcPr>
          <w:p w14:paraId="5BE6B249" w14:textId="77777777" w:rsidR="001D482E" w:rsidRPr="00294652" w:rsidRDefault="001D482E" w:rsidP="00907FF8">
            <w:pPr>
              <w:jc w:val="center"/>
              <w:rPr>
                <w:rFonts w:eastAsia="標楷體"/>
                <w:color w:val="3333FF"/>
              </w:rPr>
            </w:pPr>
            <w:r w:rsidRPr="00A75079">
              <w:rPr>
                <w:rFonts w:eastAsia="標楷體" w:hint="eastAsia"/>
                <w:b/>
                <w:color w:val="3333FF"/>
                <w:sz w:val="28"/>
              </w:rPr>
              <w:t>全學期教學重點及評量方式說明</w:t>
            </w:r>
          </w:p>
        </w:tc>
      </w:tr>
      <w:tr w:rsidR="001D482E" w14:paraId="506DFB09" w14:textId="77777777" w:rsidTr="00907FF8">
        <w:trPr>
          <w:cantSplit/>
          <w:trHeight w:val="480"/>
          <w:jc w:val="center"/>
        </w:trPr>
        <w:tc>
          <w:tcPr>
            <w:tcW w:w="1837" w:type="dxa"/>
            <w:gridSpan w:val="3"/>
            <w:shd w:val="clear" w:color="auto" w:fill="BFBFBF"/>
            <w:vAlign w:val="center"/>
          </w:tcPr>
          <w:p w14:paraId="4340D3D8" w14:textId="77777777" w:rsidR="001D482E" w:rsidRPr="00E86840" w:rsidRDefault="001D482E" w:rsidP="00907FF8">
            <w:pPr>
              <w:jc w:val="center"/>
              <w:rPr>
                <w:rFonts w:ascii="標楷體" w:eastAsia="標楷體" w:hAnsi="標楷體"/>
              </w:rPr>
            </w:pPr>
            <w:r w:rsidRPr="00E86840">
              <w:rPr>
                <w:rFonts w:ascii="標楷體" w:eastAsia="標楷體" w:hAnsi="標楷體" w:hint="eastAsia"/>
                <w:lang w:eastAsia="zh-HK"/>
              </w:rPr>
              <w:t>課程方案</w:t>
            </w:r>
          </w:p>
        </w:tc>
        <w:tc>
          <w:tcPr>
            <w:tcW w:w="9073" w:type="dxa"/>
            <w:gridSpan w:val="7"/>
            <w:shd w:val="clear" w:color="auto" w:fill="BFBFBF"/>
            <w:vAlign w:val="center"/>
          </w:tcPr>
          <w:p w14:paraId="290BD199" w14:textId="77777777" w:rsidR="001D482E" w:rsidRPr="00E86840" w:rsidRDefault="001D482E" w:rsidP="00907FF8">
            <w:pPr>
              <w:jc w:val="center"/>
              <w:rPr>
                <w:rFonts w:ascii="標楷體" w:eastAsia="標楷體" w:hAnsi="標楷體"/>
              </w:rPr>
            </w:pPr>
            <w:r w:rsidRPr="00E86840">
              <w:rPr>
                <w:rFonts w:ascii="標楷體" w:eastAsia="標楷體" w:hAnsi="標楷體" w:hint="eastAsia"/>
              </w:rPr>
              <w:t>教學重點</w:t>
            </w:r>
          </w:p>
        </w:tc>
        <w:tc>
          <w:tcPr>
            <w:tcW w:w="2130" w:type="dxa"/>
            <w:gridSpan w:val="2"/>
            <w:shd w:val="clear" w:color="auto" w:fill="BFBFBF"/>
            <w:vAlign w:val="center"/>
          </w:tcPr>
          <w:p w14:paraId="4574A30A" w14:textId="77777777" w:rsidR="001D482E" w:rsidRDefault="001D482E" w:rsidP="00907FF8">
            <w:pPr>
              <w:jc w:val="center"/>
              <w:rPr>
                <w:rFonts w:eastAsia="標楷體"/>
              </w:rPr>
            </w:pPr>
            <w:r>
              <w:rPr>
                <w:rFonts w:eastAsia="標楷體" w:hint="eastAsia"/>
              </w:rPr>
              <w:t>評量方式</w:t>
            </w:r>
          </w:p>
        </w:tc>
        <w:tc>
          <w:tcPr>
            <w:tcW w:w="1697" w:type="dxa"/>
            <w:gridSpan w:val="2"/>
            <w:shd w:val="clear" w:color="auto" w:fill="BFBFBF"/>
            <w:vAlign w:val="center"/>
          </w:tcPr>
          <w:p w14:paraId="269F82E9" w14:textId="77777777" w:rsidR="001D482E" w:rsidRDefault="001D482E" w:rsidP="00907FF8">
            <w:pPr>
              <w:jc w:val="center"/>
              <w:rPr>
                <w:rFonts w:eastAsia="標楷體"/>
              </w:rPr>
            </w:pPr>
            <w:r>
              <w:rPr>
                <w:rFonts w:eastAsia="標楷體" w:hint="eastAsia"/>
              </w:rPr>
              <w:t>總節數</w:t>
            </w:r>
          </w:p>
        </w:tc>
      </w:tr>
      <w:tr w:rsidR="008469C9" w:rsidRPr="008469C9" w14:paraId="7710B2FA" w14:textId="77777777" w:rsidTr="006201BA">
        <w:trPr>
          <w:cantSplit/>
          <w:trHeight w:val="850"/>
          <w:jc w:val="center"/>
        </w:trPr>
        <w:tc>
          <w:tcPr>
            <w:tcW w:w="1837" w:type="dxa"/>
            <w:gridSpan w:val="3"/>
            <w:vAlign w:val="center"/>
          </w:tcPr>
          <w:p w14:paraId="2F154A65" w14:textId="77777777" w:rsidR="008469C9" w:rsidRPr="008469C9" w:rsidRDefault="008469C9" w:rsidP="006201BA">
            <w:pPr>
              <w:pStyle w:val="aff5"/>
              <w:snapToGrid w:val="0"/>
              <w:spacing w:line="240" w:lineRule="atLeast"/>
              <w:ind w:leftChars="0" w:left="0" w:firstLineChars="0" w:firstLine="0"/>
              <w:rPr>
                <w:rFonts w:ascii="標楷體" w:hAnsi="標楷體"/>
                <w:color w:val="FF0000"/>
              </w:rPr>
            </w:pPr>
            <w:r w:rsidRPr="008469C9">
              <w:rPr>
                <w:rFonts w:ascii="標楷體" w:hAnsi="標楷體" w:hint="eastAsia"/>
                <w:color w:val="FF0000"/>
              </w:rPr>
              <w:t>國際生活通</w:t>
            </w:r>
          </w:p>
          <w:p w14:paraId="5ED3DE14" w14:textId="77777777" w:rsidR="008469C9" w:rsidRPr="008469C9" w:rsidRDefault="008469C9" w:rsidP="006201BA">
            <w:pPr>
              <w:pStyle w:val="aff5"/>
              <w:snapToGrid w:val="0"/>
              <w:spacing w:line="240" w:lineRule="atLeast"/>
              <w:ind w:leftChars="0" w:left="0" w:firstLineChars="0" w:firstLine="0"/>
              <w:rPr>
                <w:rFonts w:ascii="標楷體" w:hAnsi="標楷體"/>
                <w:color w:val="808080" w:themeColor="background1" w:themeShade="80"/>
              </w:rPr>
            </w:pPr>
            <w:r w:rsidRPr="008469C9">
              <w:rPr>
                <w:rFonts w:ascii="標楷體" w:hAnsi="標楷體" w:hint="eastAsia"/>
                <w:color w:val="FF0000"/>
              </w:rPr>
              <w:t>(統整性探究課程)</w:t>
            </w:r>
            <w:r w:rsidRPr="008469C9">
              <w:rPr>
                <w:rFonts w:ascii="標楷體" w:hAnsi="標楷體"/>
                <w:color w:val="FF0000"/>
              </w:rPr>
              <w:t>2</w:t>
            </w:r>
            <w:r w:rsidRPr="008469C9">
              <w:rPr>
                <w:rFonts w:ascii="標楷體" w:hAnsi="標楷體" w:hint="eastAsia"/>
                <w:color w:val="FF0000"/>
              </w:rPr>
              <w:t>/1/</w:t>
            </w:r>
            <w:r w:rsidRPr="008469C9">
              <w:rPr>
                <w:rFonts w:ascii="標楷體" w:hAnsi="標楷體"/>
                <w:color w:val="FF0000"/>
              </w:rPr>
              <w:t>1</w:t>
            </w:r>
          </w:p>
        </w:tc>
        <w:tc>
          <w:tcPr>
            <w:tcW w:w="9073" w:type="dxa"/>
            <w:gridSpan w:val="7"/>
            <w:vAlign w:val="center"/>
          </w:tcPr>
          <w:p w14:paraId="00FB99DC" w14:textId="77777777" w:rsidR="008469C9" w:rsidRPr="008469C9" w:rsidRDefault="008469C9" w:rsidP="006201BA">
            <w:pPr>
              <w:rPr>
                <w:rFonts w:ascii="標楷體" w:eastAsia="標楷體" w:hAnsi="標楷體"/>
              </w:rPr>
            </w:pPr>
          </w:p>
        </w:tc>
        <w:tc>
          <w:tcPr>
            <w:tcW w:w="2130" w:type="dxa"/>
            <w:gridSpan w:val="2"/>
            <w:vAlign w:val="center"/>
          </w:tcPr>
          <w:p w14:paraId="4F4A324F" w14:textId="77777777" w:rsidR="008469C9" w:rsidRPr="008469C9" w:rsidRDefault="008469C9" w:rsidP="006201BA">
            <w:pPr>
              <w:rPr>
                <w:rFonts w:ascii="標楷體" w:eastAsia="標楷體" w:hAnsi="標楷體"/>
                <w:color w:val="FF0000"/>
                <w:u w:val="single"/>
              </w:rPr>
            </w:pPr>
          </w:p>
        </w:tc>
        <w:tc>
          <w:tcPr>
            <w:tcW w:w="1697" w:type="dxa"/>
            <w:gridSpan w:val="2"/>
            <w:vAlign w:val="center"/>
          </w:tcPr>
          <w:p w14:paraId="6C78F30A" w14:textId="407ABAE6" w:rsidR="008469C9" w:rsidRPr="008469C9" w:rsidRDefault="001B282A" w:rsidP="006201BA">
            <w:pPr>
              <w:rPr>
                <w:rFonts w:ascii="標楷體" w:eastAsia="標楷體" w:hAnsi="標楷體"/>
                <w:color w:val="FF0000"/>
                <w:u w:val="single"/>
              </w:rPr>
            </w:pPr>
            <w:r>
              <w:rPr>
                <w:rFonts w:ascii="標楷體" w:eastAsia="標楷體" w:hAnsi="標楷體" w:hint="eastAsia"/>
                <w:color w:val="FF0000"/>
                <w:u w:val="single"/>
              </w:rPr>
              <w:t>20</w:t>
            </w:r>
          </w:p>
        </w:tc>
      </w:tr>
      <w:tr w:rsidR="008469C9" w:rsidRPr="008469C9" w14:paraId="7224C765" w14:textId="77777777" w:rsidTr="006201BA">
        <w:trPr>
          <w:cantSplit/>
          <w:trHeight w:val="480"/>
          <w:jc w:val="center"/>
        </w:trPr>
        <w:tc>
          <w:tcPr>
            <w:tcW w:w="1837" w:type="dxa"/>
            <w:gridSpan w:val="3"/>
            <w:vAlign w:val="center"/>
          </w:tcPr>
          <w:p w14:paraId="56AF13D6" w14:textId="77777777" w:rsidR="008469C9" w:rsidRPr="008469C9" w:rsidRDefault="008469C9" w:rsidP="006201BA">
            <w:pPr>
              <w:pStyle w:val="aff5"/>
              <w:snapToGrid w:val="0"/>
              <w:spacing w:line="240" w:lineRule="atLeast"/>
              <w:ind w:leftChars="0" w:left="0" w:firstLineChars="0" w:firstLine="0"/>
              <w:rPr>
                <w:rFonts w:ascii="標楷體" w:hAnsi="標楷體"/>
                <w:color w:val="FF0000"/>
              </w:rPr>
            </w:pPr>
            <w:r w:rsidRPr="008469C9">
              <w:rPr>
                <w:rFonts w:ascii="標楷體" w:hAnsi="標楷體" w:hint="eastAsia"/>
                <w:color w:val="FF0000"/>
              </w:rPr>
              <w:t>國際資訊通</w:t>
            </w:r>
          </w:p>
          <w:p w14:paraId="1598CBB1" w14:textId="77777777" w:rsidR="008469C9" w:rsidRPr="008469C9" w:rsidRDefault="008469C9" w:rsidP="006201BA">
            <w:pPr>
              <w:pStyle w:val="aff5"/>
              <w:snapToGrid w:val="0"/>
              <w:spacing w:line="240" w:lineRule="atLeast"/>
              <w:ind w:leftChars="0" w:left="0" w:firstLineChars="0" w:firstLine="0"/>
              <w:rPr>
                <w:rFonts w:ascii="標楷體" w:hAnsi="標楷體"/>
                <w:color w:val="808080" w:themeColor="background1" w:themeShade="80"/>
              </w:rPr>
            </w:pPr>
            <w:r w:rsidRPr="008469C9">
              <w:rPr>
                <w:rFonts w:ascii="標楷體" w:hAnsi="標楷體" w:hint="eastAsia"/>
                <w:color w:val="FF0000"/>
              </w:rPr>
              <w:t>(統整性探究課程)</w:t>
            </w:r>
            <w:r w:rsidRPr="008469C9">
              <w:rPr>
                <w:rFonts w:ascii="標楷體" w:hAnsi="標楷體"/>
                <w:color w:val="FF0000"/>
              </w:rPr>
              <w:t xml:space="preserve"> 0</w:t>
            </w:r>
            <w:r w:rsidRPr="008469C9">
              <w:rPr>
                <w:rFonts w:ascii="標楷體" w:hAnsi="標楷體" w:hint="eastAsia"/>
                <w:color w:val="FF0000"/>
              </w:rPr>
              <w:t>/1/</w:t>
            </w:r>
            <w:r w:rsidRPr="008469C9">
              <w:rPr>
                <w:rFonts w:ascii="標楷體" w:hAnsi="標楷體"/>
                <w:color w:val="FF0000"/>
              </w:rPr>
              <w:t>1</w:t>
            </w:r>
          </w:p>
        </w:tc>
        <w:tc>
          <w:tcPr>
            <w:tcW w:w="9073" w:type="dxa"/>
            <w:gridSpan w:val="7"/>
            <w:vAlign w:val="center"/>
          </w:tcPr>
          <w:p w14:paraId="21CAFBB3" w14:textId="77777777" w:rsidR="008469C9" w:rsidRPr="008469C9" w:rsidRDefault="008469C9" w:rsidP="006201BA">
            <w:pPr>
              <w:rPr>
                <w:rFonts w:ascii="標楷體" w:eastAsia="標楷體" w:hAnsi="標楷體"/>
              </w:rPr>
            </w:pPr>
          </w:p>
        </w:tc>
        <w:tc>
          <w:tcPr>
            <w:tcW w:w="2130" w:type="dxa"/>
            <w:gridSpan w:val="2"/>
            <w:vAlign w:val="center"/>
          </w:tcPr>
          <w:p w14:paraId="0326D6ED" w14:textId="77777777" w:rsidR="008469C9" w:rsidRPr="008469C9" w:rsidRDefault="008469C9" w:rsidP="006201BA">
            <w:pPr>
              <w:rPr>
                <w:rFonts w:ascii="標楷體" w:eastAsia="標楷體" w:hAnsi="標楷體"/>
              </w:rPr>
            </w:pPr>
          </w:p>
        </w:tc>
        <w:tc>
          <w:tcPr>
            <w:tcW w:w="1697" w:type="dxa"/>
            <w:gridSpan w:val="2"/>
            <w:vAlign w:val="center"/>
          </w:tcPr>
          <w:p w14:paraId="040FEDDC" w14:textId="4379B4BE" w:rsidR="008469C9" w:rsidRPr="008469C9" w:rsidRDefault="001B282A" w:rsidP="006201BA">
            <w:pPr>
              <w:rPr>
                <w:rFonts w:ascii="標楷體" w:eastAsia="標楷體" w:hAnsi="標楷體"/>
                <w:color w:val="FF0000"/>
              </w:rPr>
            </w:pPr>
            <w:r>
              <w:rPr>
                <w:rFonts w:ascii="標楷體" w:eastAsia="標楷體" w:hAnsi="標楷體" w:hint="eastAsia"/>
                <w:color w:val="FF0000"/>
              </w:rPr>
              <w:t>20</w:t>
            </w:r>
          </w:p>
        </w:tc>
      </w:tr>
      <w:tr w:rsidR="008469C9" w:rsidRPr="008469C9" w14:paraId="610D012D" w14:textId="77777777" w:rsidTr="006201BA">
        <w:trPr>
          <w:cantSplit/>
          <w:trHeight w:val="480"/>
          <w:jc w:val="center"/>
        </w:trPr>
        <w:tc>
          <w:tcPr>
            <w:tcW w:w="1837" w:type="dxa"/>
            <w:gridSpan w:val="3"/>
            <w:vAlign w:val="center"/>
          </w:tcPr>
          <w:p w14:paraId="0802608D" w14:textId="77777777" w:rsidR="008469C9" w:rsidRPr="008469C9" w:rsidRDefault="008469C9" w:rsidP="006201BA">
            <w:pPr>
              <w:pStyle w:val="aff5"/>
              <w:snapToGrid w:val="0"/>
              <w:spacing w:line="240" w:lineRule="atLeast"/>
              <w:ind w:leftChars="0" w:left="0" w:firstLineChars="0" w:firstLine="0"/>
              <w:rPr>
                <w:rFonts w:ascii="標楷體" w:hAnsi="標楷體"/>
                <w:color w:val="808080" w:themeColor="background1" w:themeShade="80"/>
              </w:rPr>
            </w:pPr>
            <w:r w:rsidRPr="008469C9">
              <w:rPr>
                <w:rFonts w:ascii="標楷體" w:hAnsi="標楷體" w:hint="eastAsia"/>
                <w:color w:val="FF0000"/>
              </w:rPr>
              <w:t>生活閱讀家(統整性探究課程)</w:t>
            </w:r>
            <w:r w:rsidRPr="008469C9">
              <w:rPr>
                <w:rFonts w:ascii="標楷體" w:hAnsi="標楷體"/>
                <w:color w:val="FF0000"/>
              </w:rPr>
              <w:t xml:space="preserve"> 0</w:t>
            </w:r>
            <w:r w:rsidRPr="008469C9">
              <w:rPr>
                <w:rFonts w:ascii="標楷體" w:hAnsi="標楷體" w:hint="eastAsia"/>
                <w:color w:val="FF0000"/>
              </w:rPr>
              <w:t>/1/</w:t>
            </w:r>
            <w:r w:rsidRPr="008469C9">
              <w:rPr>
                <w:rFonts w:ascii="標楷體" w:hAnsi="標楷體"/>
                <w:color w:val="FF0000"/>
              </w:rPr>
              <w:t>1</w:t>
            </w:r>
          </w:p>
        </w:tc>
        <w:tc>
          <w:tcPr>
            <w:tcW w:w="9073" w:type="dxa"/>
            <w:gridSpan w:val="7"/>
            <w:vAlign w:val="center"/>
          </w:tcPr>
          <w:p w14:paraId="5E3EB6F2" w14:textId="77777777" w:rsidR="008469C9" w:rsidRPr="008469C9" w:rsidRDefault="008469C9" w:rsidP="006201BA">
            <w:pPr>
              <w:rPr>
                <w:rFonts w:ascii="標楷體" w:eastAsia="標楷體" w:hAnsi="標楷體"/>
              </w:rPr>
            </w:pPr>
          </w:p>
        </w:tc>
        <w:tc>
          <w:tcPr>
            <w:tcW w:w="2130" w:type="dxa"/>
            <w:gridSpan w:val="2"/>
            <w:vAlign w:val="center"/>
          </w:tcPr>
          <w:p w14:paraId="26FD44D2" w14:textId="77777777" w:rsidR="008469C9" w:rsidRPr="008469C9" w:rsidRDefault="008469C9" w:rsidP="006201BA">
            <w:pPr>
              <w:rPr>
                <w:rFonts w:ascii="標楷體" w:eastAsia="標楷體" w:hAnsi="標楷體"/>
              </w:rPr>
            </w:pPr>
          </w:p>
        </w:tc>
        <w:tc>
          <w:tcPr>
            <w:tcW w:w="1697" w:type="dxa"/>
            <w:gridSpan w:val="2"/>
            <w:vAlign w:val="center"/>
          </w:tcPr>
          <w:p w14:paraId="5D45FD23" w14:textId="16F00C6A" w:rsidR="008469C9" w:rsidRPr="008469C9" w:rsidRDefault="001B282A" w:rsidP="006201BA">
            <w:pPr>
              <w:rPr>
                <w:rFonts w:ascii="標楷體" w:eastAsia="標楷體" w:hAnsi="標楷體"/>
                <w:color w:val="FF0000"/>
              </w:rPr>
            </w:pPr>
            <w:r>
              <w:rPr>
                <w:rFonts w:ascii="標楷體" w:eastAsia="標楷體" w:hAnsi="標楷體" w:hint="eastAsia"/>
                <w:color w:val="FF0000"/>
                <w:u w:val="single"/>
              </w:rPr>
              <w:t>20</w:t>
            </w:r>
          </w:p>
        </w:tc>
      </w:tr>
      <w:tr w:rsidR="008469C9" w:rsidRPr="008469C9" w14:paraId="760F5EEE" w14:textId="77777777" w:rsidTr="006201BA">
        <w:trPr>
          <w:cantSplit/>
          <w:trHeight w:val="480"/>
          <w:jc w:val="center"/>
        </w:trPr>
        <w:tc>
          <w:tcPr>
            <w:tcW w:w="1837" w:type="dxa"/>
            <w:gridSpan w:val="3"/>
            <w:vAlign w:val="center"/>
          </w:tcPr>
          <w:p w14:paraId="4AF316E7" w14:textId="77777777" w:rsidR="008469C9" w:rsidRPr="008469C9" w:rsidRDefault="008469C9" w:rsidP="006201BA">
            <w:pPr>
              <w:rPr>
                <w:rFonts w:ascii="標楷體" w:eastAsia="標楷體" w:hAnsi="標楷體"/>
                <w:color w:val="808080" w:themeColor="background1" w:themeShade="80"/>
              </w:rPr>
            </w:pPr>
            <w:r w:rsidRPr="008469C9">
              <w:rPr>
                <w:rFonts w:ascii="標楷體" w:eastAsia="標楷體" w:hAnsi="標楷體" w:hint="eastAsia"/>
                <w:color w:val="00B050"/>
              </w:rPr>
              <w:t>學校活動(其他)</w:t>
            </w:r>
          </w:p>
        </w:tc>
        <w:tc>
          <w:tcPr>
            <w:tcW w:w="9073" w:type="dxa"/>
            <w:gridSpan w:val="7"/>
            <w:vAlign w:val="center"/>
          </w:tcPr>
          <w:p w14:paraId="6173105A" w14:textId="77777777" w:rsidR="00C91F1C" w:rsidRPr="00C91F1C" w:rsidRDefault="00C91F1C" w:rsidP="00C91F1C">
            <w:pPr>
              <w:jc w:val="both"/>
              <w:rPr>
                <w:rFonts w:ascii="標楷體" w:eastAsia="標楷體" w:hAnsi="標楷體"/>
                <w:color w:val="000000" w:themeColor="text1"/>
              </w:rPr>
            </w:pPr>
            <w:r w:rsidRPr="00C91F1C">
              <w:rPr>
                <w:rFonts w:ascii="標楷體" w:eastAsia="標楷體" w:hAnsi="標楷體" w:hint="eastAsia"/>
                <w:color w:val="000000" w:themeColor="text1"/>
              </w:rPr>
              <w:t>1.期初大掃除(1)</w:t>
            </w:r>
          </w:p>
          <w:p w14:paraId="1647324D" w14:textId="77777777" w:rsidR="00C91F1C" w:rsidRPr="00C91F1C" w:rsidRDefault="00C91F1C" w:rsidP="00C91F1C">
            <w:pPr>
              <w:jc w:val="both"/>
              <w:rPr>
                <w:rFonts w:ascii="標楷體" w:eastAsia="標楷體" w:hAnsi="標楷體"/>
                <w:color w:val="000000" w:themeColor="text1"/>
              </w:rPr>
            </w:pPr>
            <w:r w:rsidRPr="00C91F1C">
              <w:rPr>
                <w:rFonts w:ascii="標楷體" w:eastAsia="標楷體" w:hAnsi="標楷體" w:hint="eastAsia"/>
                <w:color w:val="000000" w:themeColor="text1"/>
              </w:rPr>
              <w:t>2.防災(1)</w:t>
            </w:r>
          </w:p>
          <w:p w14:paraId="44617323" w14:textId="77777777" w:rsidR="00C91F1C" w:rsidRPr="00C91F1C" w:rsidRDefault="00C91F1C" w:rsidP="00C91F1C">
            <w:pPr>
              <w:rPr>
                <w:rFonts w:ascii="標楷體" w:eastAsia="標楷體" w:hAnsi="標楷體"/>
                <w:color w:val="000000" w:themeColor="text1"/>
              </w:rPr>
            </w:pPr>
            <w:r w:rsidRPr="00C91F1C">
              <w:rPr>
                <w:rFonts w:ascii="標楷體" w:eastAsia="標楷體" w:hAnsi="標楷體" w:hint="eastAsia"/>
                <w:color w:val="000000" w:themeColor="text1"/>
              </w:rPr>
              <w:t>3.校慶(5)</w:t>
            </w:r>
          </w:p>
          <w:p w14:paraId="698AE446" w14:textId="77777777" w:rsidR="00C91F1C" w:rsidRPr="00C91F1C" w:rsidRDefault="00C91F1C" w:rsidP="00C91F1C">
            <w:pPr>
              <w:jc w:val="both"/>
              <w:rPr>
                <w:rFonts w:ascii="標楷體" w:eastAsia="標楷體" w:hAnsi="標楷體"/>
                <w:color w:val="000000" w:themeColor="text1"/>
              </w:rPr>
            </w:pPr>
            <w:r w:rsidRPr="00C91F1C">
              <w:rPr>
                <w:rFonts w:ascii="標楷體" w:eastAsia="標楷體" w:hAnsi="標楷體" w:hint="eastAsia"/>
                <w:color w:val="000000" w:themeColor="text1"/>
              </w:rPr>
              <w:t>4.兒童節(1)</w:t>
            </w:r>
          </w:p>
          <w:p w14:paraId="1064341D" w14:textId="77777777" w:rsidR="00C91F1C" w:rsidRPr="00C91F1C" w:rsidRDefault="00C91F1C" w:rsidP="00C91F1C">
            <w:pPr>
              <w:jc w:val="both"/>
              <w:rPr>
                <w:rFonts w:ascii="標楷體" w:eastAsia="標楷體" w:hAnsi="標楷體"/>
                <w:color w:val="000000" w:themeColor="text1"/>
              </w:rPr>
            </w:pPr>
            <w:r w:rsidRPr="00C91F1C">
              <w:rPr>
                <w:rFonts w:ascii="標楷體" w:eastAsia="標楷體" w:hAnsi="標楷體" w:hint="eastAsia"/>
                <w:color w:val="000000" w:themeColor="text1"/>
              </w:rPr>
              <w:t>5.母親節(1)</w:t>
            </w:r>
          </w:p>
          <w:p w14:paraId="6F2FF87A" w14:textId="77777777" w:rsidR="00C91F1C" w:rsidRPr="00C91F1C" w:rsidRDefault="00C91F1C" w:rsidP="00C91F1C">
            <w:pPr>
              <w:jc w:val="both"/>
              <w:rPr>
                <w:rFonts w:ascii="標楷體" w:eastAsia="標楷體" w:hAnsi="標楷體"/>
                <w:color w:val="000000" w:themeColor="text1"/>
              </w:rPr>
            </w:pPr>
            <w:r w:rsidRPr="00C91F1C">
              <w:rPr>
                <w:rFonts w:ascii="標楷體" w:eastAsia="標楷體" w:hAnsi="標楷體" w:hint="eastAsia"/>
                <w:color w:val="000000" w:themeColor="text1"/>
              </w:rPr>
              <w:t>6.自治市長選舉(2)</w:t>
            </w:r>
          </w:p>
          <w:p w14:paraId="6AC289E9" w14:textId="1E5C4626" w:rsidR="008469C9" w:rsidRPr="008469C9" w:rsidRDefault="00C91F1C" w:rsidP="00C91F1C">
            <w:pPr>
              <w:rPr>
                <w:rFonts w:ascii="標楷體" w:eastAsia="標楷體" w:hAnsi="標楷體"/>
              </w:rPr>
            </w:pPr>
            <w:r w:rsidRPr="00C91F1C">
              <w:rPr>
                <w:rFonts w:ascii="標楷體" w:eastAsia="標楷體" w:hAnsi="標楷體" w:hint="eastAsia"/>
                <w:color w:val="000000" w:themeColor="text1"/>
              </w:rPr>
              <w:t>7.期末大掃除(1)</w:t>
            </w:r>
          </w:p>
        </w:tc>
        <w:tc>
          <w:tcPr>
            <w:tcW w:w="2130" w:type="dxa"/>
            <w:gridSpan w:val="2"/>
            <w:vAlign w:val="center"/>
          </w:tcPr>
          <w:p w14:paraId="599FD851" w14:textId="77777777" w:rsidR="003358B3" w:rsidRDefault="003358B3" w:rsidP="003358B3">
            <w:pPr>
              <w:rPr>
                <w:rFonts w:eastAsia="標楷體"/>
                <w:color w:val="00B050"/>
                <w:u w:val="single"/>
              </w:rPr>
            </w:pPr>
            <w:r>
              <w:rPr>
                <w:rFonts w:eastAsia="標楷體" w:hint="eastAsia"/>
                <w:color w:val="00B050"/>
                <w:u w:val="single"/>
              </w:rPr>
              <w:t>實作評量</w:t>
            </w:r>
          </w:p>
          <w:p w14:paraId="643A8D51" w14:textId="77777777" w:rsidR="003358B3" w:rsidRDefault="003358B3" w:rsidP="003358B3">
            <w:pPr>
              <w:rPr>
                <w:rFonts w:eastAsia="標楷體"/>
                <w:color w:val="00B050"/>
                <w:u w:val="single"/>
              </w:rPr>
            </w:pPr>
            <w:r>
              <w:rPr>
                <w:rFonts w:eastAsia="標楷體" w:hint="eastAsia"/>
                <w:color w:val="00B050"/>
                <w:u w:val="single"/>
              </w:rPr>
              <w:t>口語評量</w:t>
            </w:r>
          </w:p>
          <w:p w14:paraId="4431A25C" w14:textId="354C39DD" w:rsidR="008469C9" w:rsidRPr="008469C9" w:rsidRDefault="003358B3" w:rsidP="003358B3">
            <w:pPr>
              <w:rPr>
                <w:rFonts w:ascii="標楷體" w:eastAsia="標楷體" w:hAnsi="標楷體"/>
              </w:rPr>
            </w:pPr>
            <w:r>
              <w:rPr>
                <w:rFonts w:eastAsia="標楷體" w:hint="eastAsia"/>
                <w:color w:val="00B050"/>
                <w:u w:val="single"/>
              </w:rPr>
              <w:t>高層次紙筆測驗</w:t>
            </w:r>
          </w:p>
        </w:tc>
        <w:tc>
          <w:tcPr>
            <w:tcW w:w="1697" w:type="dxa"/>
            <w:gridSpan w:val="2"/>
            <w:vAlign w:val="center"/>
          </w:tcPr>
          <w:p w14:paraId="3F2E80C8" w14:textId="10098E2C" w:rsidR="008469C9" w:rsidRPr="008469C9" w:rsidRDefault="003358B3" w:rsidP="006201BA">
            <w:pPr>
              <w:rPr>
                <w:rFonts w:ascii="標楷體" w:eastAsia="標楷體" w:hAnsi="標楷體"/>
              </w:rPr>
            </w:pPr>
            <w:r>
              <w:rPr>
                <w:rFonts w:ascii="標楷體" w:eastAsia="標楷體" w:hAnsi="標楷體" w:hint="eastAsia"/>
              </w:rPr>
              <w:t>12</w:t>
            </w:r>
          </w:p>
        </w:tc>
      </w:tr>
      <w:tr w:rsidR="00A55FC3" w:rsidRPr="008469C9" w14:paraId="2DC1FB0D" w14:textId="77777777" w:rsidTr="006201BA">
        <w:trPr>
          <w:cantSplit/>
          <w:trHeight w:val="480"/>
          <w:jc w:val="center"/>
        </w:trPr>
        <w:tc>
          <w:tcPr>
            <w:tcW w:w="1837" w:type="dxa"/>
            <w:gridSpan w:val="3"/>
            <w:vAlign w:val="center"/>
          </w:tcPr>
          <w:p w14:paraId="46B9CE57" w14:textId="534ABB19" w:rsidR="00A55FC3" w:rsidRPr="008469C9" w:rsidRDefault="00A55FC3" w:rsidP="00A55FC3">
            <w:pPr>
              <w:rPr>
                <w:rFonts w:ascii="標楷體" w:eastAsia="標楷體" w:hAnsi="標楷體"/>
                <w:color w:val="808080" w:themeColor="background1" w:themeShade="80"/>
              </w:rPr>
            </w:pPr>
            <w:r w:rsidRPr="00A55FC3">
              <w:rPr>
                <w:rFonts w:ascii="標楷體" w:eastAsia="標楷體" w:hAnsi="標楷體" w:hint="eastAsia"/>
                <w:b/>
                <w:color w:val="7030A0"/>
              </w:rPr>
              <w:t>學校特色課程(戶外教育)</w:t>
            </w:r>
          </w:p>
        </w:tc>
        <w:tc>
          <w:tcPr>
            <w:tcW w:w="9073" w:type="dxa"/>
            <w:gridSpan w:val="7"/>
            <w:vAlign w:val="center"/>
          </w:tcPr>
          <w:p w14:paraId="612DBF70" w14:textId="2D90DE85" w:rsidR="00A55FC3" w:rsidRPr="008469C9" w:rsidRDefault="00A55FC3" w:rsidP="00A55FC3">
            <w:pPr>
              <w:rPr>
                <w:rFonts w:ascii="標楷體" w:eastAsia="標楷體" w:hAnsi="標楷體"/>
              </w:rPr>
            </w:pPr>
            <w:r>
              <w:rPr>
                <w:rFonts w:ascii="標楷體" w:eastAsia="標楷體" w:hAnsi="標楷體" w:hint="eastAsia"/>
                <w:color w:val="7030A0"/>
              </w:rPr>
              <w:t>探索鐵道的舊時光</w:t>
            </w:r>
          </w:p>
        </w:tc>
        <w:tc>
          <w:tcPr>
            <w:tcW w:w="2130" w:type="dxa"/>
            <w:gridSpan w:val="2"/>
            <w:vAlign w:val="center"/>
          </w:tcPr>
          <w:p w14:paraId="331611BE" w14:textId="77777777" w:rsidR="00A55FC3" w:rsidRPr="008469C9" w:rsidRDefault="00A55FC3" w:rsidP="00A55FC3">
            <w:pPr>
              <w:rPr>
                <w:rFonts w:ascii="標楷體" w:eastAsia="標楷體" w:hAnsi="標楷體"/>
              </w:rPr>
            </w:pPr>
          </w:p>
        </w:tc>
        <w:tc>
          <w:tcPr>
            <w:tcW w:w="1697" w:type="dxa"/>
            <w:gridSpan w:val="2"/>
            <w:vAlign w:val="center"/>
          </w:tcPr>
          <w:p w14:paraId="70B368A2" w14:textId="7E5AD0B4" w:rsidR="00A55FC3" w:rsidRPr="008469C9" w:rsidRDefault="00A55FC3" w:rsidP="00A55FC3">
            <w:pPr>
              <w:rPr>
                <w:rFonts w:ascii="標楷體" w:eastAsia="標楷體" w:hAnsi="標楷體"/>
              </w:rPr>
            </w:pPr>
            <w:r w:rsidRPr="00A55FC3">
              <w:rPr>
                <w:rFonts w:ascii="標楷體" w:eastAsia="標楷體" w:hAnsi="標楷體" w:hint="eastAsia"/>
                <w:color w:val="7030A0"/>
              </w:rPr>
              <w:t>4</w:t>
            </w:r>
          </w:p>
        </w:tc>
      </w:tr>
      <w:tr w:rsidR="008469C9" w:rsidRPr="008469C9" w14:paraId="03EE64F3" w14:textId="77777777" w:rsidTr="006201BA">
        <w:trPr>
          <w:cantSplit/>
          <w:trHeight w:val="480"/>
          <w:jc w:val="center"/>
        </w:trPr>
        <w:tc>
          <w:tcPr>
            <w:tcW w:w="1837" w:type="dxa"/>
            <w:gridSpan w:val="3"/>
            <w:vAlign w:val="center"/>
          </w:tcPr>
          <w:p w14:paraId="05C8E04B" w14:textId="77777777" w:rsidR="008469C9" w:rsidRPr="008469C9" w:rsidRDefault="008469C9" w:rsidP="006201BA">
            <w:pPr>
              <w:rPr>
                <w:rFonts w:ascii="標楷體" w:eastAsia="標楷體" w:hAnsi="標楷體"/>
                <w:color w:val="808080" w:themeColor="background1" w:themeShade="80"/>
              </w:rPr>
            </w:pPr>
            <w:r w:rsidRPr="008469C9">
              <w:rPr>
                <w:rFonts w:ascii="標楷體" w:eastAsia="標楷體" w:hAnsi="標楷體" w:hint="eastAsia"/>
                <w:color w:val="00B050"/>
              </w:rPr>
              <w:t>性別平等教育(其他)</w:t>
            </w:r>
          </w:p>
        </w:tc>
        <w:tc>
          <w:tcPr>
            <w:tcW w:w="9073" w:type="dxa"/>
            <w:gridSpan w:val="7"/>
            <w:vAlign w:val="center"/>
          </w:tcPr>
          <w:p w14:paraId="06514410" w14:textId="77777777" w:rsidR="008469C9" w:rsidRPr="008469C9" w:rsidRDefault="008469C9" w:rsidP="006201BA">
            <w:pPr>
              <w:rPr>
                <w:rFonts w:ascii="標楷體" w:eastAsia="標楷體" w:hAnsi="標楷體"/>
              </w:rPr>
            </w:pPr>
          </w:p>
        </w:tc>
        <w:tc>
          <w:tcPr>
            <w:tcW w:w="2130" w:type="dxa"/>
            <w:gridSpan w:val="2"/>
            <w:vAlign w:val="center"/>
          </w:tcPr>
          <w:p w14:paraId="76ACD0BB" w14:textId="77777777" w:rsidR="008469C9" w:rsidRPr="008469C9" w:rsidRDefault="008469C9" w:rsidP="006201BA">
            <w:pPr>
              <w:rPr>
                <w:rFonts w:ascii="標楷體" w:eastAsia="標楷體" w:hAnsi="標楷體"/>
              </w:rPr>
            </w:pPr>
          </w:p>
        </w:tc>
        <w:tc>
          <w:tcPr>
            <w:tcW w:w="1697" w:type="dxa"/>
            <w:gridSpan w:val="2"/>
            <w:vAlign w:val="center"/>
          </w:tcPr>
          <w:p w14:paraId="5ED09B9B" w14:textId="77777777" w:rsidR="008469C9" w:rsidRPr="008469C9" w:rsidRDefault="008469C9" w:rsidP="006201BA">
            <w:pPr>
              <w:rPr>
                <w:rFonts w:ascii="標楷體" w:eastAsia="標楷體" w:hAnsi="標楷體"/>
              </w:rPr>
            </w:pPr>
          </w:p>
        </w:tc>
      </w:tr>
      <w:tr w:rsidR="008469C9" w:rsidRPr="008469C9" w14:paraId="539136C6" w14:textId="77777777" w:rsidTr="006201BA">
        <w:trPr>
          <w:cantSplit/>
          <w:trHeight w:val="480"/>
          <w:jc w:val="center"/>
        </w:trPr>
        <w:tc>
          <w:tcPr>
            <w:tcW w:w="1837" w:type="dxa"/>
            <w:gridSpan w:val="3"/>
            <w:vAlign w:val="center"/>
          </w:tcPr>
          <w:p w14:paraId="6BA3775F" w14:textId="77777777" w:rsidR="008469C9" w:rsidRPr="008469C9" w:rsidRDefault="008469C9" w:rsidP="006201BA">
            <w:pPr>
              <w:jc w:val="center"/>
              <w:rPr>
                <w:rFonts w:ascii="標楷體" w:eastAsia="標楷體" w:hAnsi="標楷體"/>
              </w:rPr>
            </w:pPr>
            <w:r w:rsidRPr="008469C9">
              <w:rPr>
                <w:rFonts w:ascii="標楷體" w:eastAsia="標楷體" w:hAnsi="標楷體" w:hint="eastAsia"/>
                <w:color w:val="00B050"/>
              </w:rPr>
              <w:t>性侵害防治教育(其他)</w:t>
            </w:r>
          </w:p>
        </w:tc>
        <w:tc>
          <w:tcPr>
            <w:tcW w:w="9073" w:type="dxa"/>
            <w:gridSpan w:val="7"/>
            <w:vAlign w:val="center"/>
          </w:tcPr>
          <w:p w14:paraId="79276115" w14:textId="77777777" w:rsidR="008469C9" w:rsidRPr="008469C9" w:rsidRDefault="008469C9" w:rsidP="006201BA">
            <w:pPr>
              <w:rPr>
                <w:rFonts w:ascii="標楷體" w:eastAsia="標楷體" w:hAnsi="標楷體"/>
              </w:rPr>
            </w:pPr>
          </w:p>
        </w:tc>
        <w:tc>
          <w:tcPr>
            <w:tcW w:w="2130" w:type="dxa"/>
            <w:gridSpan w:val="2"/>
            <w:vAlign w:val="center"/>
          </w:tcPr>
          <w:p w14:paraId="76C46048" w14:textId="77777777" w:rsidR="008469C9" w:rsidRPr="008469C9" w:rsidRDefault="008469C9" w:rsidP="006201BA">
            <w:pPr>
              <w:rPr>
                <w:rFonts w:ascii="標楷體" w:eastAsia="標楷體" w:hAnsi="標楷體"/>
              </w:rPr>
            </w:pPr>
          </w:p>
        </w:tc>
        <w:tc>
          <w:tcPr>
            <w:tcW w:w="1697" w:type="dxa"/>
            <w:gridSpan w:val="2"/>
            <w:vAlign w:val="center"/>
          </w:tcPr>
          <w:p w14:paraId="66AE9B85" w14:textId="77777777" w:rsidR="008469C9" w:rsidRPr="008469C9" w:rsidRDefault="008469C9" w:rsidP="006201BA">
            <w:pPr>
              <w:rPr>
                <w:rFonts w:ascii="標楷體" w:eastAsia="標楷體" w:hAnsi="標楷體"/>
              </w:rPr>
            </w:pPr>
          </w:p>
        </w:tc>
      </w:tr>
      <w:tr w:rsidR="008469C9" w:rsidRPr="008469C9" w14:paraId="05720F8F" w14:textId="77777777" w:rsidTr="006201BA">
        <w:trPr>
          <w:cantSplit/>
          <w:trHeight w:val="480"/>
          <w:jc w:val="center"/>
        </w:trPr>
        <w:tc>
          <w:tcPr>
            <w:tcW w:w="1837" w:type="dxa"/>
            <w:gridSpan w:val="3"/>
            <w:vAlign w:val="center"/>
          </w:tcPr>
          <w:p w14:paraId="04EF34A2" w14:textId="77777777" w:rsidR="008469C9" w:rsidRPr="008469C9" w:rsidRDefault="008469C9" w:rsidP="006201BA">
            <w:pPr>
              <w:jc w:val="center"/>
              <w:rPr>
                <w:rFonts w:ascii="標楷體" w:eastAsia="標楷體" w:hAnsi="標楷體"/>
              </w:rPr>
            </w:pPr>
            <w:r w:rsidRPr="008469C9">
              <w:rPr>
                <w:rFonts w:ascii="標楷體" w:eastAsia="標楷體" w:hAnsi="標楷體" w:hint="eastAsia"/>
                <w:color w:val="00B050"/>
              </w:rPr>
              <w:lastRenderedPageBreak/>
              <w:t>家庭暴力防治教育(其他)</w:t>
            </w:r>
          </w:p>
        </w:tc>
        <w:tc>
          <w:tcPr>
            <w:tcW w:w="9073" w:type="dxa"/>
            <w:gridSpan w:val="7"/>
            <w:vAlign w:val="center"/>
          </w:tcPr>
          <w:p w14:paraId="67C2D123" w14:textId="77777777" w:rsidR="008469C9" w:rsidRPr="008469C9" w:rsidRDefault="008469C9" w:rsidP="006201BA">
            <w:pPr>
              <w:rPr>
                <w:rFonts w:ascii="標楷體" w:eastAsia="標楷體" w:hAnsi="標楷體"/>
              </w:rPr>
            </w:pPr>
          </w:p>
        </w:tc>
        <w:tc>
          <w:tcPr>
            <w:tcW w:w="2130" w:type="dxa"/>
            <w:gridSpan w:val="2"/>
            <w:vAlign w:val="center"/>
          </w:tcPr>
          <w:p w14:paraId="37DE24F3" w14:textId="77777777" w:rsidR="008469C9" w:rsidRPr="008469C9" w:rsidRDefault="008469C9" w:rsidP="006201BA">
            <w:pPr>
              <w:rPr>
                <w:rFonts w:ascii="標楷體" w:eastAsia="標楷體" w:hAnsi="標楷體"/>
              </w:rPr>
            </w:pPr>
          </w:p>
        </w:tc>
        <w:tc>
          <w:tcPr>
            <w:tcW w:w="1697" w:type="dxa"/>
            <w:gridSpan w:val="2"/>
            <w:vAlign w:val="center"/>
          </w:tcPr>
          <w:p w14:paraId="603C5412" w14:textId="77777777" w:rsidR="008469C9" w:rsidRPr="008469C9" w:rsidRDefault="008469C9" w:rsidP="006201BA">
            <w:pPr>
              <w:rPr>
                <w:rFonts w:ascii="標楷體" w:eastAsia="標楷體" w:hAnsi="標楷體"/>
              </w:rPr>
            </w:pPr>
          </w:p>
        </w:tc>
      </w:tr>
      <w:tr w:rsidR="008469C9" w:rsidRPr="008469C9" w14:paraId="52857AD5" w14:textId="77777777" w:rsidTr="006201BA">
        <w:trPr>
          <w:cantSplit/>
          <w:trHeight w:val="480"/>
          <w:jc w:val="center"/>
        </w:trPr>
        <w:tc>
          <w:tcPr>
            <w:tcW w:w="1837" w:type="dxa"/>
            <w:gridSpan w:val="3"/>
            <w:vAlign w:val="center"/>
          </w:tcPr>
          <w:p w14:paraId="03CB8C56" w14:textId="77777777" w:rsidR="008469C9" w:rsidRPr="008469C9" w:rsidRDefault="008469C9" w:rsidP="006201BA">
            <w:pPr>
              <w:jc w:val="center"/>
              <w:rPr>
                <w:rFonts w:ascii="標楷體" w:eastAsia="標楷體" w:hAnsi="標楷體"/>
              </w:rPr>
            </w:pPr>
            <w:r w:rsidRPr="008469C9">
              <w:rPr>
                <w:rFonts w:ascii="標楷體" w:eastAsia="標楷體" w:hAnsi="標楷體" w:hint="eastAsia"/>
                <w:color w:val="00B050"/>
              </w:rPr>
              <w:t>家庭教育(其他)</w:t>
            </w:r>
          </w:p>
        </w:tc>
        <w:tc>
          <w:tcPr>
            <w:tcW w:w="9073" w:type="dxa"/>
            <w:gridSpan w:val="7"/>
            <w:vAlign w:val="center"/>
          </w:tcPr>
          <w:p w14:paraId="32D3793D" w14:textId="77777777" w:rsidR="008469C9" w:rsidRPr="008469C9" w:rsidRDefault="008469C9" w:rsidP="006201BA">
            <w:pPr>
              <w:rPr>
                <w:rFonts w:ascii="標楷體" w:eastAsia="標楷體" w:hAnsi="標楷體"/>
              </w:rPr>
            </w:pPr>
          </w:p>
        </w:tc>
        <w:tc>
          <w:tcPr>
            <w:tcW w:w="2130" w:type="dxa"/>
            <w:gridSpan w:val="2"/>
            <w:vAlign w:val="center"/>
          </w:tcPr>
          <w:p w14:paraId="75DEE343" w14:textId="77777777" w:rsidR="008469C9" w:rsidRPr="008469C9" w:rsidRDefault="008469C9" w:rsidP="006201BA">
            <w:pPr>
              <w:rPr>
                <w:rFonts w:ascii="標楷體" w:eastAsia="標楷體" w:hAnsi="標楷體"/>
              </w:rPr>
            </w:pPr>
          </w:p>
        </w:tc>
        <w:tc>
          <w:tcPr>
            <w:tcW w:w="1697" w:type="dxa"/>
            <w:gridSpan w:val="2"/>
            <w:vAlign w:val="center"/>
          </w:tcPr>
          <w:p w14:paraId="02C173D6" w14:textId="77777777" w:rsidR="008469C9" w:rsidRPr="008469C9" w:rsidRDefault="008469C9" w:rsidP="006201BA">
            <w:pPr>
              <w:rPr>
                <w:rFonts w:ascii="標楷體" w:eastAsia="標楷體" w:hAnsi="標楷體"/>
              </w:rPr>
            </w:pPr>
          </w:p>
        </w:tc>
      </w:tr>
      <w:tr w:rsidR="008469C9" w:rsidRPr="008469C9" w14:paraId="33E250AD" w14:textId="77777777" w:rsidTr="006201BA">
        <w:trPr>
          <w:cantSplit/>
          <w:trHeight w:val="480"/>
          <w:jc w:val="center"/>
        </w:trPr>
        <w:tc>
          <w:tcPr>
            <w:tcW w:w="1837" w:type="dxa"/>
            <w:gridSpan w:val="3"/>
            <w:vAlign w:val="center"/>
          </w:tcPr>
          <w:p w14:paraId="65C63005" w14:textId="77777777" w:rsidR="008469C9" w:rsidRPr="008469C9" w:rsidRDefault="008469C9" w:rsidP="006201BA">
            <w:pPr>
              <w:jc w:val="center"/>
              <w:rPr>
                <w:rFonts w:ascii="標楷體" w:eastAsia="標楷體" w:hAnsi="標楷體"/>
              </w:rPr>
            </w:pPr>
            <w:r w:rsidRPr="008469C9">
              <w:rPr>
                <w:rFonts w:ascii="標楷體" w:eastAsia="標楷體" w:hAnsi="標楷體" w:hint="eastAsia"/>
                <w:color w:val="00B050"/>
              </w:rPr>
              <w:t>環境教育教育(其他)</w:t>
            </w:r>
          </w:p>
        </w:tc>
        <w:tc>
          <w:tcPr>
            <w:tcW w:w="9073" w:type="dxa"/>
            <w:gridSpan w:val="7"/>
            <w:vAlign w:val="center"/>
          </w:tcPr>
          <w:p w14:paraId="7F2D1D35" w14:textId="77777777" w:rsidR="008469C9" w:rsidRPr="008469C9" w:rsidRDefault="008469C9" w:rsidP="006201BA">
            <w:pPr>
              <w:rPr>
                <w:rFonts w:ascii="標楷體" w:eastAsia="標楷體" w:hAnsi="標楷體"/>
              </w:rPr>
            </w:pPr>
          </w:p>
        </w:tc>
        <w:tc>
          <w:tcPr>
            <w:tcW w:w="2130" w:type="dxa"/>
            <w:gridSpan w:val="2"/>
            <w:vAlign w:val="center"/>
          </w:tcPr>
          <w:p w14:paraId="00C681F4" w14:textId="77777777" w:rsidR="008469C9" w:rsidRPr="008469C9" w:rsidRDefault="008469C9" w:rsidP="006201BA">
            <w:pPr>
              <w:rPr>
                <w:rFonts w:ascii="標楷體" w:eastAsia="標楷體" w:hAnsi="標楷體"/>
              </w:rPr>
            </w:pPr>
          </w:p>
        </w:tc>
        <w:tc>
          <w:tcPr>
            <w:tcW w:w="1697" w:type="dxa"/>
            <w:gridSpan w:val="2"/>
            <w:vAlign w:val="center"/>
          </w:tcPr>
          <w:p w14:paraId="5A741F51" w14:textId="77777777" w:rsidR="008469C9" w:rsidRPr="008469C9" w:rsidRDefault="008469C9" w:rsidP="006201BA">
            <w:pPr>
              <w:rPr>
                <w:rFonts w:ascii="標楷體" w:eastAsia="標楷體" w:hAnsi="標楷體"/>
              </w:rPr>
            </w:pPr>
          </w:p>
        </w:tc>
      </w:tr>
      <w:tr w:rsidR="008469C9" w:rsidRPr="008469C9" w14:paraId="64D757FF" w14:textId="77777777" w:rsidTr="006201BA">
        <w:trPr>
          <w:cantSplit/>
          <w:trHeight w:val="480"/>
          <w:jc w:val="center"/>
        </w:trPr>
        <w:tc>
          <w:tcPr>
            <w:tcW w:w="1837" w:type="dxa"/>
            <w:gridSpan w:val="3"/>
            <w:vAlign w:val="center"/>
          </w:tcPr>
          <w:p w14:paraId="0C3DD185" w14:textId="77777777" w:rsidR="008469C9" w:rsidRPr="008469C9" w:rsidRDefault="008469C9" w:rsidP="006201BA">
            <w:pPr>
              <w:jc w:val="center"/>
              <w:rPr>
                <w:rFonts w:ascii="標楷體" w:eastAsia="標楷體" w:hAnsi="標楷體"/>
              </w:rPr>
            </w:pPr>
            <w:r w:rsidRPr="008469C9">
              <w:rPr>
                <w:rFonts w:ascii="標楷體" w:eastAsia="標楷體" w:hAnsi="標楷體" w:hint="eastAsia"/>
                <w:color w:val="00B050"/>
              </w:rPr>
              <w:t>海洋教育(其他)</w:t>
            </w:r>
          </w:p>
        </w:tc>
        <w:tc>
          <w:tcPr>
            <w:tcW w:w="9073" w:type="dxa"/>
            <w:gridSpan w:val="7"/>
            <w:vAlign w:val="center"/>
          </w:tcPr>
          <w:p w14:paraId="3A9B9889" w14:textId="77777777" w:rsidR="008469C9" w:rsidRPr="008469C9" w:rsidRDefault="008469C9" w:rsidP="006201BA">
            <w:pPr>
              <w:rPr>
                <w:rFonts w:ascii="標楷體" w:eastAsia="標楷體" w:hAnsi="標楷體"/>
              </w:rPr>
            </w:pPr>
          </w:p>
        </w:tc>
        <w:tc>
          <w:tcPr>
            <w:tcW w:w="2130" w:type="dxa"/>
            <w:gridSpan w:val="2"/>
            <w:vAlign w:val="center"/>
          </w:tcPr>
          <w:p w14:paraId="7E37829A" w14:textId="77777777" w:rsidR="008469C9" w:rsidRPr="008469C9" w:rsidRDefault="008469C9" w:rsidP="006201BA">
            <w:pPr>
              <w:rPr>
                <w:rFonts w:ascii="標楷體" w:eastAsia="標楷體" w:hAnsi="標楷體"/>
              </w:rPr>
            </w:pPr>
          </w:p>
        </w:tc>
        <w:tc>
          <w:tcPr>
            <w:tcW w:w="1697" w:type="dxa"/>
            <w:gridSpan w:val="2"/>
            <w:vAlign w:val="center"/>
          </w:tcPr>
          <w:p w14:paraId="329A4F0C" w14:textId="77777777" w:rsidR="008469C9" w:rsidRPr="008469C9" w:rsidRDefault="008469C9" w:rsidP="006201BA">
            <w:pPr>
              <w:rPr>
                <w:rFonts w:ascii="標楷體" w:eastAsia="標楷體" w:hAnsi="標楷體"/>
              </w:rPr>
            </w:pPr>
          </w:p>
        </w:tc>
      </w:tr>
      <w:tr w:rsidR="008469C9" w:rsidRPr="008469C9" w14:paraId="6B80CEB7" w14:textId="77777777" w:rsidTr="006201BA">
        <w:trPr>
          <w:cantSplit/>
          <w:trHeight w:val="480"/>
          <w:jc w:val="center"/>
        </w:trPr>
        <w:tc>
          <w:tcPr>
            <w:tcW w:w="1837" w:type="dxa"/>
            <w:gridSpan w:val="3"/>
            <w:vAlign w:val="center"/>
          </w:tcPr>
          <w:p w14:paraId="3457CD45" w14:textId="77777777" w:rsidR="008469C9" w:rsidRPr="008469C9" w:rsidRDefault="008469C9" w:rsidP="006201BA">
            <w:pPr>
              <w:jc w:val="center"/>
              <w:rPr>
                <w:rFonts w:ascii="標楷體" w:eastAsia="標楷體" w:hAnsi="標楷體"/>
              </w:rPr>
            </w:pPr>
            <w:r w:rsidRPr="008469C9">
              <w:rPr>
                <w:rFonts w:ascii="標楷體" w:eastAsia="標楷體" w:hAnsi="標楷體" w:hint="eastAsia"/>
                <w:color w:val="00B050"/>
              </w:rPr>
              <w:t>安全教育(交通防災水域防墜食藥(其他)</w:t>
            </w:r>
          </w:p>
        </w:tc>
        <w:tc>
          <w:tcPr>
            <w:tcW w:w="9073" w:type="dxa"/>
            <w:gridSpan w:val="7"/>
            <w:vAlign w:val="center"/>
          </w:tcPr>
          <w:p w14:paraId="276A9EAB" w14:textId="77777777" w:rsidR="008469C9" w:rsidRPr="008469C9" w:rsidRDefault="008469C9" w:rsidP="006201BA">
            <w:pPr>
              <w:rPr>
                <w:rFonts w:ascii="標楷體" w:eastAsia="標楷體" w:hAnsi="標楷體"/>
              </w:rPr>
            </w:pPr>
          </w:p>
        </w:tc>
        <w:tc>
          <w:tcPr>
            <w:tcW w:w="2130" w:type="dxa"/>
            <w:gridSpan w:val="2"/>
            <w:vAlign w:val="center"/>
          </w:tcPr>
          <w:p w14:paraId="4055CE5A" w14:textId="77777777" w:rsidR="008469C9" w:rsidRPr="008469C9" w:rsidRDefault="008469C9" w:rsidP="006201BA">
            <w:pPr>
              <w:rPr>
                <w:rFonts w:ascii="標楷體" w:eastAsia="標楷體" w:hAnsi="標楷體"/>
              </w:rPr>
            </w:pPr>
          </w:p>
        </w:tc>
        <w:tc>
          <w:tcPr>
            <w:tcW w:w="1697" w:type="dxa"/>
            <w:gridSpan w:val="2"/>
            <w:vAlign w:val="center"/>
          </w:tcPr>
          <w:p w14:paraId="36DA306E" w14:textId="77777777" w:rsidR="008469C9" w:rsidRPr="008469C9" w:rsidRDefault="008469C9" w:rsidP="006201BA">
            <w:pPr>
              <w:rPr>
                <w:rFonts w:ascii="標楷體" w:eastAsia="標楷體" w:hAnsi="標楷體"/>
              </w:rPr>
            </w:pPr>
          </w:p>
        </w:tc>
      </w:tr>
      <w:tr w:rsidR="008469C9" w:rsidRPr="008469C9" w14:paraId="1E0109DD" w14:textId="77777777" w:rsidTr="006201BA">
        <w:trPr>
          <w:cantSplit/>
          <w:trHeight w:val="480"/>
          <w:jc w:val="center"/>
        </w:trPr>
        <w:tc>
          <w:tcPr>
            <w:tcW w:w="1837" w:type="dxa"/>
            <w:gridSpan w:val="3"/>
            <w:vAlign w:val="center"/>
          </w:tcPr>
          <w:p w14:paraId="47872BC1" w14:textId="77777777" w:rsidR="008469C9" w:rsidRPr="008469C9" w:rsidRDefault="008469C9" w:rsidP="006201BA">
            <w:pPr>
              <w:jc w:val="center"/>
              <w:rPr>
                <w:rFonts w:ascii="標楷體" w:eastAsia="標楷體" w:hAnsi="標楷體"/>
              </w:rPr>
            </w:pPr>
            <w:r w:rsidRPr="008469C9">
              <w:rPr>
                <w:rFonts w:ascii="標楷體" w:eastAsia="標楷體" w:hAnsi="標楷體" w:hint="eastAsia"/>
                <w:color w:val="00B050"/>
              </w:rPr>
              <w:t>戶外教育(其他)</w:t>
            </w:r>
          </w:p>
        </w:tc>
        <w:tc>
          <w:tcPr>
            <w:tcW w:w="9073" w:type="dxa"/>
            <w:gridSpan w:val="7"/>
            <w:vAlign w:val="center"/>
          </w:tcPr>
          <w:p w14:paraId="27A66CE6" w14:textId="77777777" w:rsidR="008469C9" w:rsidRPr="008469C9" w:rsidRDefault="008469C9" w:rsidP="006201BA">
            <w:pPr>
              <w:rPr>
                <w:rFonts w:ascii="標楷體" w:eastAsia="標楷體" w:hAnsi="標楷體"/>
              </w:rPr>
            </w:pPr>
          </w:p>
        </w:tc>
        <w:tc>
          <w:tcPr>
            <w:tcW w:w="2130" w:type="dxa"/>
            <w:gridSpan w:val="2"/>
            <w:vAlign w:val="center"/>
          </w:tcPr>
          <w:p w14:paraId="36AC689B" w14:textId="77777777" w:rsidR="008469C9" w:rsidRPr="008469C9" w:rsidRDefault="008469C9" w:rsidP="006201BA">
            <w:pPr>
              <w:rPr>
                <w:rFonts w:ascii="標楷體" w:eastAsia="標楷體" w:hAnsi="標楷體"/>
              </w:rPr>
            </w:pPr>
          </w:p>
        </w:tc>
        <w:tc>
          <w:tcPr>
            <w:tcW w:w="1697" w:type="dxa"/>
            <w:gridSpan w:val="2"/>
            <w:vAlign w:val="center"/>
          </w:tcPr>
          <w:p w14:paraId="0F35CCDE" w14:textId="77777777" w:rsidR="008469C9" w:rsidRPr="008469C9" w:rsidRDefault="008469C9" w:rsidP="006201BA">
            <w:pPr>
              <w:rPr>
                <w:rFonts w:ascii="標楷體" w:eastAsia="標楷體" w:hAnsi="標楷體"/>
              </w:rPr>
            </w:pPr>
          </w:p>
        </w:tc>
      </w:tr>
      <w:tr w:rsidR="008469C9" w:rsidRPr="008469C9" w14:paraId="7E294872" w14:textId="77777777" w:rsidTr="006201BA">
        <w:trPr>
          <w:cantSplit/>
          <w:trHeight w:val="480"/>
          <w:jc w:val="center"/>
        </w:trPr>
        <w:tc>
          <w:tcPr>
            <w:tcW w:w="1837" w:type="dxa"/>
            <w:gridSpan w:val="3"/>
            <w:vAlign w:val="center"/>
          </w:tcPr>
          <w:p w14:paraId="28E41304" w14:textId="77777777" w:rsidR="008469C9" w:rsidRPr="008469C9" w:rsidRDefault="008469C9" w:rsidP="006201BA">
            <w:pPr>
              <w:jc w:val="center"/>
              <w:rPr>
                <w:rFonts w:ascii="標楷體" w:eastAsia="標楷體" w:hAnsi="標楷體"/>
              </w:rPr>
            </w:pPr>
            <w:r w:rsidRPr="008469C9">
              <w:rPr>
                <w:rFonts w:ascii="標楷體" w:eastAsia="標楷體" w:hAnsi="標楷體" w:hint="eastAsia"/>
                <w:color w:val="00B050"/>
              </w:rPr>
              <w:t>生命教育(其他)</w:t>
            </w:r>
          </w:p>
        </w:tc>
        <w:tc>
          <w:tcPr>
            <w:tcW w:w="9073" w:type="dxa"/>
            <w:gridSpan w:val="7"/>
            <w:vAlign w:val="center"/>
          </w:tcPr>
          <w:p w14:paraId="50BA4EFA" w14:textId="77777777" w:rsidR="008469C9" w:rsidRPr="008469C9" w:rsidRDefault="008469C9" w:rsidP="006201BA">
            <w:pPr>
              <w:rPr>
                <w:rFonts w:ascii="標楷體" w:eastAsia="標楷體" w:hAnsi="標楷體"/>
              </w:rPr>
            </w:pPr>
          </w:p>
        </w:tc>
        <w:tc>
          <w:tcPr>
            <w:tcW w:w="2130" w:type="dxa"/>
            <w:gridSpan w:val="2"/>
            <w:vAlign w:val="center"/>
          </w:tcPr>
          <w:p w14:paraId="1674B473" w14:textId="77777777" w:rsidR="008469C9" w:rsidRPr="008469C9" w:rsidRDefault="008469C9" w:rsidP="006201BA">
            <w:pPr>
              <w:rPr>
                <w:rFonts w:ascii="標楷體" w:eastAsia="標楷體" w:hAnsi="標楷體"/>
              </w:rPr>
            </w:pPr>
          </w:p>
        </w:tc>
        <w:tc>
          <w:tcPr>
            <w:tcW w:w="1697" w:type="dxa"/>
            <w:gridSpan w:val="2"/>
            <w:vAlign w:val="center"/>
          </w:tcPr>
          <w:p w14:paraId="163B5B46" w14:textId="77777777" w:rsidR="008469C9" w:rsidRPr="008469C9" w:rsidRDefault="008469C9" w:rsidP="006201BA">
            <w:pPr>
              <w:rPr>
                <w:rFonts w:ascii="標楷體" w:eastAsia="標楷體" w:hAnsi="標楷體"/>
              </w:rPr>
            </w:pPr>
          </w:p>
        </w:tc>
      </w:tr>
      <w:tr w:rsidR="001D482E" w:rsidRPr="001B3034" w14:paraId="2C8A7EEB" w14:textId="77777777" w:rsidTr="00907FF8">
        <w:trPr>
          <w:cantSplit/>
          <w:trHeight w:val="340"/>
          <w:jc w:val="center"/>
        </w:trPr>
        <w:tc>
          <w:tcPr>
            <w:tcW w:w="14737" w:type="dxa"/>
            <w:gridSpan w:val="14"/>
            <w:shd w:val="clear" w:color="auto" w:fill="FFE599"/>
            <w:vAlign w:val="center"/>
          </w:tcPr>
          <w:p w14:paraId="3923C6B2" w14:textId="77777777" w:rsidR="001D482E" w:rsidRPr="001B3034" w:rsidRDefault="001D482E" w:rsidP="00907FF8">
            <w:pPr>
              <w:jc w:val="center"/>
              <w:rPr>
                <w:rFonts w:eastAsia="標楷體"/>
                <w:b/>
                <w:sz w:val="28"/>
              </w:rPr>
            </w:pPr>
            <w:r w:rsidRPr="00DF7F41">
              <w:rPr>
                <w:rFonts w:eastAsia="標楷體" w:hint="eastAsia"/>
                <w:b/>
                <w:color w:val="3333FF"/>
                <w:sz w:val="32"/>
              </w:rPr>
              <w:t>各週教學進度</w:t>
            </w:r>
          </w:p>
        </w:tc>
      </w:tr>
      <w:tr w:rsidR="008469C9" w14:paraId="2B665FC0" w14:textId="77777777" w:rsidTr="00907FF8">
        <w:trPr>
          <w:cantSplit/>
          <w:trHeight w:val="1303"/>
          <w:jc w:val="center"/>
        </w:trPr>
        <w:tc>
          <w:tcPr>
            <w:tcW w:w="430" w:type="dxa"/>
            <w:shd w:val="clear" w:color="auto" w:fill="D9D9D9"/>
            <w:vAlign w:val="center"/>
          </w:tcPr>
          <w:p w14:paraId="5833D88F" w14:textId="77777777" w:rsidR="008469C9" w:rsidRDefault="008469C9" w:rsidP="008469C9">
            <w:pPr>
              <w:jc w:val="center"/>
              <w:rPr>
                <w:rFonts w:eastAsia="標楷體"/>
              </w:rPr>
            </w:pPr>
            <w:r>
              <w:rPr>
                <w:rFonts w:eastAsia="標楷體"/>
              </w:rPr>
              <w:t>週</w:t>
            </w:r>
          </w:p>
          <w:p w14:paraId="5807C1F6" w14:textId="77777777" w:rsidR="008469C9" w:rsidRDefault="008469C9" w:rsidP="008469C9">
            <w:pPr>
              <w:jc w:val="center"/>
              <w:rPr>
                <w:rFonts w:eastAsia="標楷體"/>
              </w:rPr>
            </w:pPr>
            <w:r>
              <w:rPr>
                <w:rFonts w:eastAsia="標楷體"/>
              </w:rPr>
              <w:t>次</w:t>
            </w:r>
          </w:p>
        </w:tc>
        <w:tc>
          <w:tcPr>
            <w:tcW w:w="699" w:type="dxa"/>
            <w:shd w:val="clear" w:color="auto" w:fill="D9D9D9"/>
            <w:vAlign w:val="center"/>
          </w:tcPr>
          <w:p w14:paraId="3CA8D64E" w14:textId="77777777" w:rsidR="008469C9" w:rsidRDefault="008469C9" w:rsidP="008469C9">
            <w:pPr>
              <w:jc w:val="center"/>
              <w:rPr>
                <w:rFonts w:eastAsia="標楷體"/>
              </w:rPr>
            </w:pPr>
            <w:r>
              <w:rPr>
                <w:rFonts w:eastAsia="標楷體"/>
              </w:rPr>
              <w:t>日期</w:t>
            </w:r>
          </w:p>
        </w:tc>
        <w:tc>
          <w:tcPr>
            <w:tcW w:w="1701" w:type="dxa"/>
            <w:gridSpan w:val="2"/>
            <w:shd w:val="clear" w:color="auto" w:fill="auto"/>
            <w:vAlign w:val="center"/>
          </w:tcPr>
          <w:p w14:paraId="5608663C" w14:textId="77777777" w:rsidR="008469C9" w:rsidRPr="008469C9" w:rsidRDefault="008469C9" w:rsidP="008469C9">
            <w:pPr>
              <w:pStyle w:val="aff5"/>
              <w:snapToGrid w:val="0"/>
              <w:spacing w:line="240" w:lineRule="atLeast"/>
              <w:ind w:leftChars="0" w:left="0" w:firstLineChars="0" w:firstLine="0"/>
              <w:rPr>
                <w:rFonts w:ascii="標楷體" w:hAnsi="標楷體"/>
                <w:color w:val="FF0000"/>
              </w:rPr>
            </w:pPr>
            <w:r w:rsidRPr="008469C9">
              <w:rPr>
                <w:rFonts w:ascii="標楷體" w:hAnsi="標楷體" w:hint="eastAsia"/>
                <w:color w:val="FF0000"/>
              </w:rPr>
              <w:t>國際生活通</w:t>
            </w:r>
          </w:p>
          <w:p w14:paraId="3432434E" w14:textId="1B46FC44" w:rsidR="008469C9" w:rsidRPr="00EB38FB" w:rsidRDefault="008469C9" w:rsidP="008469C9">
            <w:pPr>
              <w:jc w:val="center"/>
              <w:rPr>
                <w:rFonts w:ascii="標楷體" w:eastAsia="標楷體" w:hAnsi="標楷體"/>
                <w:color w:val="808080" w:themeColor="background1" w:themeShade="80"/>
              </w:rPr>
            </w:pPr>
            <w:r w:rsidRPr="008469C9">
              <w:rPr>
                <w:rFonts w:ascii="標楷體" w:eastAsia="標楷體" w:hAnsi="標楷體" w:hint="eastAsia"/>
                <w:color w:val="FF0000"/>
              </w:rPr>
              <w:t>(統整性探究課程)</w:t>
            </w:r>
          </w:p>
        </w:tc>
        <w:tc>
          <w:tcPr>
            <w:tcW w:w="1701" w:type="dxa"/>
            <w:shd w:val="clear" w:color="auto" w:fill="auto"/>
            <w:vAlign w:val="center"/>
          </w:tcPr>
          <w:p w14:paraId="32B61BD6" w14:textId="77777777" w:rsidR="008469C9" w:rsidRPr="008469C9" w:rsidRDefault="008469C9" w:rsidP="008469C9">
            <w:pPr>
              <w:pStyle w:val="aff5"/>
              <w:snapToGrid w:val="0"/>
              <w:spacing w:line="240" w:lineRule="atLeast"/>
              <w:ind w:leftChars="0" w:left="0" w:firstLineChars="0" w:firstLine="0"/>
              <w:rPr>
                <w:rFonts w:ascii="標楷體" w:hAnsi="標楷體"/>
                <w:color w:val="FF0000"/>
              </w:rPr>
            </w:pPr>
            <w:r w:rsidRPr="008469C9">
              <w:rPr>
                <w:rFonts w:ascii="標楷體" w:hAnsi="標楷體" w:hint="eastAsia"/>
                <w:color w:val="FF0000"/>
              </w:rPr>
              <w:t>國際資訊通</w:t>
            </w:r>
          </w:p>
          <w:p w14:paraId="074CE06E" w14:textId="0F56AD06" w:rsidR="008469C9" w:rsidRPr="00EB38FB" w:rsidRDefault="008469C9" w:rsidP="008469C9">
            <w:pPr>
              <w:jc w:val="center"/>
              <w:rPr>
                <w:rFonts w:ascii="標楷體" w:eastAsia="標楷體" w:hAnsi="標楷體"/>
                <w:color w:val="808080" w:themeColor="background1" w:themeShade="80"/>
              </w:rPr>
            </w:pPr>
            <w:r w:rsidRPr="008469C9">
              <w:rPr>
                <w:rFonts w:ascii="標楷體" w:eastAsia="標楷體" w:hAnsi="標楷體" w:hint="eastAsia"/>
                <w:color w:val="FF0000"/>
              </w:rPr>
              <w:t>(統整性探究課程)</w:t>
            </w:r>
            <w:r w:rsidRPr="008469C9">
              <w:rPr>
                <w:rFonts w:ascii="標楷體" w:eastAsia="標楷體" w:hAnsi="標楷體"/>
                <w:color w:val="FF0000"/>
              </w:rPr>
              <w:t xml:space="preserve"> </w:t>
            </w:r>
          </w:p>
        </w:tc>
        <w:tc>
          <w:tcPr>
            <w:tcW w:w="1458" w:type="dxa"/>
            <w:shd w:val="clear" w:color="auto" w:fill="auto"/>
            <w:vAlign w:val="center"/>
          </w:tcPr>
          <w:p w14:paraId="2B4A8E50" w14:textId="0F0F2EA8" w:rsidR="008469C9" w:rsidRPr="00EB38FB" w:rsidRDefault="008469C9" w:rsidP="008469C9">
            <w:pPr>
              <w:jc w:val="center"/>
              <w:rPr>
                <w:rFonts w:ascii="標楷體" w:eastAsia="標楷體" w:hAnsi="標楷體"/>
                <w:color w:val="808080" w:themeColor="background1" w:themeShade="80"/>
              </w:rPr>
            </w:pPr>
            <w:r w:rsidRPr="008469C9">
              <w:rPr>
                <w:rFonts w:ascii="標楷體" w:eastAsia="標楷體" w:hAnsi="標楷體" w:hint="eastAsia"/>
                <w:color w:val="FF0000"/>
              </w:rPr>
              <w:t>生活閱讀家(統整性探究課程)</w:t>
            </w:r>
          </w:p>
        </w:tc>
        <w:tc>
          <w:tcPr>
            <w:tcW w:w="1458" w:type="dxa"/>
            <w:shd w:val="clear" w:color="auto" w:fill="auto"/>
            <w:vAlign w:val="center"/>
          </w:tcPr>
          <w:p w14:paraId="66426F4C" w14:textId="709C4F8D" w:rsidR="008469C9" w:rsidRPr="00EB38FB" w:rsidRDefault="008469C9" w:rsidP="008469C9">
            <w:pPr>
              <w:jc w:val="center"/>
              <w:rPr>
                <w:rFonts w:eastAsia="標楷體"/>
                <w:color w:val="808080" w:themeColor="background1" w:themeShade="80"/>
              </w:rPr>
            </w:pPr>
            <w:r w:rsidRPr="008469C9">
              <w:rPr>
                <w:rFonts w:ascii="標楷體" w:eastAsia="標楷體" w:hAnsi="標楷體" w:hint="eastAsia"/>
                <w:color w:val="00B050"/>
              </w:rPr>
              <w:t>學校活動(其他)</w:t>
            </w:r>
          </w:p>
        </w:tc>
        <w:tc>
          <w:tcPr>
            <w:tcW w:w="1458" w:type="dxa"/>
            <w:shd w:val="clear" w:color="auto" w:fill="auto"/>
            <w:vAlign w:val="center"/>
          </w:tcPr>
          <w:p w14:paraId="1DB4A774" w14:textId="4577FC68" w:rsidR="008469C9" w:rsidRPr="00EB38FB" w:rsidRDefault="008469C9" w:rsidP="008469C9">
            <w:pPr>
              <w:jc w:val="center"/>
              <w:rPr>
                <w:rFonts w:eastAsia="標楷體"/>
                <w:color w:val="808080" w:themeColor="background1" w:themeShade="80"/>
              </w:rPr>
            </w:pPr>
            <w:r w:rsidRPr="008469C9">
              <w:rPr>
                <w:rFonts w:ascii="標楷體" w:eastAsia="標楷體" w:hAnsi="標楷體" w:hint="eastAsia"/>
                <w:b/>
                <w:color w:val="00B050"/>
              </w:rPr>
              <w:t>學校特色課程(</w:t>
            </w:r>
            <w:r w:rsidR="00A55FC3">
              <w:rPr>
                <w:rFonts w:ascii="標楷體" w:eastAsia="標楷體" w:hAnsi="標楷體" w:hint="eastAsia"/>
                <w:b/>
                <w:color w:val="00B050"/>
              </w:rPr>
              <w:t>戶外教育</w:t>
            </w:r>
            <w:r w:rsidRPr="008469C9">
              <w:rPr>
                <w:rFonts w:ascii="標楷體" w:eastAsia="標楷體" w:hAnsi="標楷體" w:hint="eastAsia"/>
                <w:b/>
                <w:color w:val="00B050"/>
              </w:rPr>
              <w:t>)</w:t>
            </w:r>
          </w:p>
        </w:tc>
        <w:tc>
          <w:tcPr>
            <w:tcW w:w="1458" w:type="dxa"/>
            <w:shd w:val="clear" w:color="auto" w:fill="auto"/>
            <w:vAlign w:val="center"/>
          </w:tcPr>
          <w:p w14:paraId="5E68C49D" w14:textId="77777777" w:rsidR="008469C9" w:rsidRDefault="008469C9" w:rsidP="008469C9">
            <w:pPr>
              <w:jc w:val="center"/>
              <w:rPr>
                <w:rFonts w:ascii="標楷體" w:eastAsia="標楷體" w:hAnsi="標楷體"/>
                <w:color w:val="00B050"/>
              </w:rPr>
            </w:pPr>
            <w:r w:rsidRPr="008469C9">
              <w:rPr>
                <w:rFonts w:ascii="標楷體" w:eastAsia="標楷體" w:hAnsi="標楷體" w:hint="eastAsia"/>
                <w:color w:val="00B050"/>
              </w:rPr>
              <w:t>性別平等教育(其他)</w:t>
            </w:r>
          </w:p>
          <w:p w14:paraId="3688D5BF" w14:textId="744BA5A8" w:rsidR="008469C9" w:rsidRPr="00EB38FB" w:rsidRDefault="008469C9" w:rsidP="008469C9">
            <w:pPr>
              <w:jc w:val="center"/>
              <w:rPr>
                <w:rFonts w:eastAsia="標楷體"/>
                <w:color w:val="808080" w:themeColor="background1" w:themeShade="80"/>
              </w:rPr>
            </w:pPr>
            <w:r w:rsidRPr="008469C9">
              <w:rPr>
                <w:rFonts w:ascii="標楷體" w:eastAsia="標楷體" w:hAnsi="標楷體" w:hint="eastAsia"/>
                <w:color w:val="00B050"/>
              </w:rPr>
              <w:t>性侵害防治教育(其他)</w:t>
            </w:r>
          </w:p>
        </w:tc>
        <w:tc>
          <w:tcPr>
            <w:tcW w:w="1458" w:type="dxa"/>
            <w:gridSpan w:val="2"/>
            <w:shd w:val="clear" w:color="auto" w:fill="auto"/>
            <w:vAlign w:val="center"/>
          </w:tcPr>
          <w:p w14:paraId="151F0A15" w14:textId="77777777" w:rsidR="008469C9" w:rsidRDefault="008469C9" w:rsidP="008469C9">
            <w:pPr>
              <w:jc w:val="center"/>
              <w:rPr>
                <w:rFonts w:ascii="標楷體" w:eastAsia="標楷體" w:hAnsi="標楷體"/>
                <w:color w:val="00B050"/>
              </w:rPr>
            </w:pPr>
            <w:r w:rsidRPr="008469C9">
              <w:rPr>
                <w:rFonts w:ascii="標楷體" w:eastAsia="標楷體" w:hAnsi="標楷體" w:hint="eastAsia"/>
                <w:color w:val="00B050"/>
              </w:rPr>
              <w:t>家庭暴力防治教育(其他)</w:t>
            </w:r>
          </w:p>
          <w:p w14:paraId="3A7CDA9A" w14:textId="62D27868" w:rsidR="008469C9" w:rsidRPr="00EB38FB" w:rsidRDefault="008469C9" w:rsidP="008469C9">
            <w:pPr>
              <w:jc w:val="center"/>
              <w:rPr>
                <w:rFonts w:eastAsia="標楷體"/>
                <w:color w:val="808080" w:themeColor="background1" w:themeShade="80"/>
              </w:rPr>
            </w:pPr>
            <w:r w:rsidRPr="008469C9">
              <w:rPr>
                <w:rFonts w:ascii="標楷體" w:eastAsia="標楷體" w:hAnsi="標楷體" w:hint="eastAsia"/>
                <w:color w:val="00B050"/>
              </w:rPr>
              <w:t>家庭教育(其他)</w:t>
            </w:r>
          </w:p>
        </w:tc>
        <w:tc>
          <w:tcPr>
            <w:tcW w:w="1458" w:type="dxa"/>
            <w:gridSpan w:val="2"/>
            <w:shd w:val="clear" w:color="auto" w:fill="auto"/>
            <w:vAlign w:val="center"/>
          </w:tcPr>
          <w:p w14:paraId="3F621123" w14:textId="77777777" w:rsidR="008469C9" w:rsidRDefault="008469C9" w:rsidP="008469C9">
            <w:pPr>
              <w:jc w:val="center"/>
              <w:rPr>
                <w:rFonts w:ascii="標楷體" w:eastAsia="標楷體" w:hAnsi="標楷體"/>
                <w:color w:val="00B050"/>
              </w:rPr>
            </w:pPr>
            <w:r w:rsidRPr="008469C9">
              <w:rPr>
                <w:rFonts w:ascii="標楷體" w:eastAsia="標楷體" w:hAnsi="標楷體" w:hint="eastAsia"/>
                <w:color w:val="00B050"/>
              </w:rPr>
              <w:t>環境教育教育(其他)</w:t>
            </w:r>
          </w:p>
          <w:p w14:paraId="30384003" w14:textId="77777777" w:rsidR="008469C9" w:rsidRDefault="008469C9" w:rsidP="008469C9">
            <w:pPr>
              <w:jc w:val="center"/>
              <w:rPr>
                <w:rFonts w:ascii="標楷體" w:eastAsia="標楷體" w:hAnsi="標楷體"/>
                <w:color w:val="00B050"/>
              </w:rPr>
            </w:pPr>
            <w:r w:rsidRPr="008469C9">
              <w:rPr>
                <w:rFonts w:ascii="標楷體" w:eastAsia="標楷體" w:hAnsi="標楷體" w:hint="eastAsia"/>
                <w:color w:val="00B050"/>
              </w:rPr>
              <w:t>海洋教育(其他)</w:t>
            </w:r>
          </w:p>
          <w:p w14:paraId="62DB1418" w14:textId="78FC73D3" w:rsidR="008469C9" w:rsidRPr="00EB38FB" w:rsidRDefault="008469C9" w:rsidP="008469C9">
            <w:pPr>
              <w:jc w:val="center"/>
              <w:rPr>
                <w:rFonts w:eastAsia="標楷體"/>
                <w:color w:val="808080" w:themeColor="background1" w:themeShade="80"/>
              </w:rPr>
            </w:pPr>
            <w:r w:rsidRPr="008469C9">
              <w:rPr>
                <w:rFonts w:ascii="標楷體" w:eastAsia="標楷體" w:hAnsi="標楷體" w:hint="eastAsia"/>
                <w:color w:val="00B050"/>
              </w:rPr>
              <w:t>戶外教育(其他)</w:t>
            </w:r>
          </w:p>
        </w:tc>
        <w:tc>
          <w:tcPr>
            <w:tcW w:w="1458" w:type="dxa"/>
            <w:shd w:val="clear" w:color="auto" w:fill="auto"/>
            <w:vAlign w:val="center"/>
          </w:tcPr>
          <w:p w14:paraId="07F46376" w14:textId="77777777" w:rsidR="008469C9" w:rsidRDefault="008469C9" w:rsidP="008469C9">
            <w:pPr>
              <w:jc w:val="center"/>
              <w:rPr>
                <w:rFonts w:ascii="標楷體" w:eastAsia="標楷體" w:hAnsi="標楷體"/>
                <w:color w:val="00B050"/>
              </w:rPr>
            </w:pPr>
            <w:r w:rsidRPr="008469C9">
              <w:rPr>
                <w:rFonts w:ascii="標楷體" w:eastAsia="標楷體" w:hAnsi="標楷體" w:hint="eastAsia"/>
                <w:color w:val="00B050"/>
              </w:rPr>
              <w:t>安全教育(交通防災水域防墜食藥(其他)</w:t>
            </w:r>
          </w:p>
          <w:p w14:paraId="099EC7DF" w14:textId="45985872" w:rsidR="008469C9" w:rsidRDefault="008469C9" w:rsidP="008469C9">
            <w:pPr>
              <w:jc w:val="center"/>
              <w:rPr>
                <w:rFonts w:eastAsia="標楷體"/>
              </w:rPr>
            </w:pPr>
            <w:r w:rsidRPr="008469C9">
              <w:rPr>
                <w:rFonts w:ascii="標楷體" w:eastAsia="標楷體" w:hAnsi="標楷體" w:hint="eastAsia"/>
                <w:color w:val="00B050"/>
              </w:rPr>
              <w:t>生命教育(其他)</w:t>
            </w:r>
          </w:p>
        </w:tc>
      </w:tr>
      <w:tr w:rsidR="00610454" w14:paraId="50B8C4C5" w14:textId="77777777" w:rsidTr="006201BA">
        <w:trPr>
          <w:cantSplit/>
          <w:trHeight w:val="780"/>
          <w:jc w:val="center"/>
        </w:trPr>
        <w:tc>
          <w:tcPr>
            <w:tcW w:w="430" w:type="dxa"/>
            <w:vAlign w:val="center"/>
          </w:tcPr>
          <w:p w14:paraId="23EB6D77" w14:textId="77777777" w:rsidR="00610454" w:rsidRPr="001D482E" w:rsidRDefault="00610454" w:rsidP="00610454">
            <w:pPr>
              <w:jc w:val="center"/>
              <w:rPr>
                <w:rFonts w:eastAsia="標楷體"/>
                <w:color w:val="FF0000"/>
              </w:rPr>
            </w:pPr>
            <w:r w:rsidRPr="001D482E">
              <w:rPr>
                <w:rFonts w:eastAsia="標楷體" w:hint="eastAsia"/>
                <w:color w:val="FF0000"/>
              </w:rPr>
              <w:t>1</w:t>
            </w:r>
          </w:p>
        </w:tc>
        <w:tc>
          <w:tcPr>
            <w:tcW w:w="699" w:type="dxa"/>
            <w:vAlign w:val="center"/>
          </w:tcPr>
          <w:p w14:paraId="19D336EA" w14:textId="77777777" w:rsidR="00610454" w:rsidRPr="001D482E" w:rsidRDefault="00610454" w:rsidP="00610454">
            <w:pPr>
              <w:jc w:val="center"/>
              <w:rPr>
                <w:rFonts w:eastAsia="標楷體"/>
                <w:color w:val="FF0000"/>
              </w:rPr>
            </w:pPr>
            <w:r>
              <w:rPr>
                <w:rFonts w:eastAsia="標楷體" w:hint="eastAsia"/>
                <w:color w:val="FF0000"/>
              </w:rPr>
              <w:t>0209</w:t>
            </w:r>
          </w:p>
          <w:p w14:paraId="56EE69D3" w14:textId="77777777" w:rsidR="00610454" w:rsidRPr="001D482E" w:rsidRDefault="00610454" w:rsidP="00610454">
            <w:pPr>
              <w:jc w:val="center"/>
              <w:rPr>
                <w:rFonts w:eastAsia="標楷體"/>
                <w:color w:val="FF0000"/>
              </w:rPr>
            </w:pPr>
            <w:r w:rsidRPr="001D482E">
              <w:rPr>
                <w:rFonts w:eastAsia="標楷體" w:hint="eastAsia"/>
                <w:color w:val="FF0000"/>
              </w:rPr>
              <w:t>|</w:t>
            </w:r>
          </w:p>
          <w:p w14:paraId="135EB40C" w14:textId="77777777" w:rsidR="00610454" w:rsidRPr="001D482E" w:rsidRDefault="00610454" w:rsidP="00610454">
            <w:pPr>
              <w:jc w:val="center"/>
              <w:rPr>
                <w:rFonts w:eastAsia="標楷體"/>
                <w:color w:val="FF0000"/>
              </w:rPr>
            </w:pPr>
            <w:r>
              <w:rPr>
                <w:rFonts w:eastAsia="標楷體" w:hint="eastAsia"/>
                <w:color w:val="FF0000"/>
              </w:rPr>
              <w:t>0215</w:t>
            </w:r>
          </w:p>
        </w:tc>
        <w:tc>
          <w:tcPr>
            <w:tcW w:w="1701" w:type="dxa"/>
            <w:gridSpan w:val="2"/>
            <w:vAlign w:val="center"/>
          </w:tcPr>
          <w:p w14:paraId="332DF585" w14:textId="77777777" w:rsidR="00610454" w:rsidRDefault="00610454" w:rsidP="00610454">
            <w:pPr>
              <w:jc w:val="center"/>
              <w:rPr>
                <w:rFonts w:eastAsia="標楷體"/>
              </w:rPr>
            </w:pPr>
          </w:p>
        </w:tc>
        <w:tc>
          <w:tcPr>
            <w:tcW w:w="1701" w:type="dxa"/>
            <w:vAlign w:val="center"/>
          </w:tcPr>
          <w:p w14:paraId="0530BBE6" w14:textId="77777777" w:rsidR="00610454" w:rsidRDefault="00610454" w:rsidP="00610454">
            <w:pPr>
              <w:jc w:val="center"/>
              <w:rPr>
                <w:rFonts w:eastAsia="標楷體"/>
              </w:rPr>
            </w:pPr>
          </w:p>
        </w:tc>
        <w:tc>
          <w:tcPr>
            <w:tcW w:w="1458" w:type="dxa"/>
            <w:vAlign w:val="center"/>
          </w:tcPr>
          <w:p w14:paraId="39A50C18" w14:textId="77777777" w:rsidR="00610454" w:rsidRDefault="00610454" w:rsidP="00610454">
            <w:pPr>
              <w:jc w:val="center"/>
              <w:rPr>
                <w:rFonts w:eastAsia="標楷體"/>
              </w:rPr>
            </w:pPr>
          </w:p>
        </w:tc>
        <w:tc>
          <w:tcPr>
            <w:tcW w:w="1458" w:type="dxa"/>
            <w:vAlign w:val="center"/>
          </w:tcPr>
          <w:p w14:paraId="0BCDCEA3" w14:textId="77777777" w:rsidR="00610454" w:rsidRPr="00610454" w:rsidRDefault="00610454" w:rsidP="00610454">
            <w:pPr>
              <w:jc w:val="center"/>
              <w:rPr>
                <w:rFonts w:eastAsia="標楷體"/>
                <w:color w:val="000000" w:themeColor="text1"/>
              </w:rPr>
            </w:pPr>
          </w:p>
        </w:tc>
        <w:tc>
          <w:tcPr>
            <w:tcW w:w="1458" w:type="dxa"/>
            <w:vAlign w:val="center"/>
          </w:tcPr>
          <w:p w14:paraId="717CF57D" w14:textId="77777777" w:rsidR="00610454" w:rsidRPr="00610454" w:rsidRDefault="00610454" w:rsidP="00610454">
            <w:pPr>
              <w:jc w:val="center"/>
              <w:rPr>
                <w:rFonts w:eastAsia="標楷體"/>
                <w:color w:val="000000" w:themeColor="text1"/>
              </w:rPr>
            </w:pPr>
          </w:p>
        </w:tc>
        <w:tc>
          <w:tcPr>
            <w:tcW w:w="1458" w:type="dxa"/>
            <w:vAlign w:val="center"/>
          </w:tcPr>
          <w:p w14:paraId="61E2B80A" w14:textId="77777777" w:rsidR="00610454" w:rsidRDefault="00610454" w:rsidP="00610454">
            <w:pPr>
              <w:jc w:val="center"/>
              <w:rPr>
                <w:rFonts w:eastAsia="標楷體"/>
              </w:rPr>
            </w:pPr>
          </w:p>
        </w:tc>
        <w:tc>
          <w:tcPr>
            <w:tcW w:w="1458" w:type="dxa"/>
            <w:gridSpan w:val="2"/>
            <w:shd w:val="clear" w:color="auto" w:fill="FFFFFF"/>
            <w:vAlign w:val="center"/>
          </w:tcPr>
          <w:p w14:paraId="51BB4CBF" w14:textId="77777777" w:rsidR="00610454" w:rsidRDefault="00610454" w:rsidP="00610454">
            <w:pPr>
              <w:jc w:val="center"/>
              <w:rPr>
                <w:rFonts w:eastAsia="標楷體"/>
              </w:rPr>
            </w:pPr>
          </w:p>
        </w:tc>
        <w:tc>
          <w:tcPr>
            <w:tcW w:w="1458" w:type="dxa"/>
            <w:gridSpan w:val="2"/>
            <w:shd w:val="clear" w:color="auto" w:fill="FFFFFF"/>
            <w:vAlign w:val="center"/>
          </w:tcPr>
          <w:p w14:paraId="197C118F" w14:textId="77777777" w:rsidR="00610454" w:rsidRDefault="00610454" w:rsidP="00610454">
            <w:pPr>
              <w:jc w:val="center"/>
              <w:rPr>
                <w:rFonts w:eastAsia="標楷體"/>
              </w:rPr>
            </w:pPr>
          </w:p>
        </w:tc>
        <w:tc>
          <w:tcPr>
            <w:tcW w:w="1458" w:type="dxa"/>
            <w:vAlign w:val="center"/>
          </w:tcPr>
          <w:p w14:paraId="47BA4A14" w14:textId="77777777" w:rsidR="00610454" w:rsidRDefault="00610454" w:rsidP="00610454">
            <w:pPr>
              <w:jc w:val="center"/>
              <w:rPr>
                <w:rFonts w:eastAsia="標楷體"/>
              </w:rPr>
            </w:pPr>
          </w:p>
        </w:tc>
      </w:tr>
      <w:tr w:rsidR="00610454" w14:paraId="39E24DAD" w14:textId="77777777" w:rsidTr="006201BA">
        <w:trPr>
          <w:cantSplit/>
          <w:trHeight w:val="780"/>
          <w:jc w:val="center"/>
        </w:trPr>
        <w:tc>
          <w:tcPr>
            <w:tcW w:w="430" w:type="dxa"/>
            <w:vAlign w:val="center"/>
          </w:tcPr>
          <w:p w14:paraId="5B619BCC" w14:textId="77777777" w:rsidR="00610454" w:rsidRDefault="00610454" w:rsidP="00610454">
            <w:pPr>
              <w:jc w:val="center"/>
              <w:rPr>
                <w:rFonts w:eastAsia="標楷體"/>
              </w:rPr>
            </w:pPr>
            <w:r>
              <w:rPr>
                <w:rFonts w:eastAsia="標楷體" w:hint="eastAsia"/>
              </w:rPr>
              <w:lastRenderedPageBreak/>
              <w:t>2</w:t>
            </w:r>
          </w:p>
        </w:tc>
        <w:tc>
          <w:tcPr>
            <w:tcW w:w="699" w:type="dxa"/>
            <w:vAlign w:val="center"/>
          </w:tcPr>
          <w:p w14:paraId="4AA2BFF8" w14:textId="77777777" w:rsidR="00610454" w:rsidRPr="001D482E" w:rsidRDefault="00610454" w:rsidP="00610454">
            <w:pPr>
              <w:jc w:val="center"/>
              <w:rPr>
                <w:rFonts w:eastAsia="標楷體"/>
                <w:color w:val="FF0000"/>
              </w:rPr>
            </w:pPr>
            <w:r>
              <w:rPr>
                <w:rFonts w:eastAsia="標楷體" w:hint="eastAsia"/>
                <w:color w:val="FF0000"/>
              </w:rPr>
              <w:t>0216</w:t>
            </w:r>
          </w:p>
          <w:p w14:paraId="60AB6548" w14:textId="77777777" w:rsidR="00610454" w:rsidRPr="001D482E" w:rsidRDefault="00610454" w:rsidP="00610454">
            <w:pPr>
              <w:jc w:val="center"/>
              <w:rPr>
                <w:rFonts w:eastAsia="標楷體"/>
                <w:color w:val="FF0000"/>
              </w:rPr>
            </w:pPr>
            <w:r w:rsidRPr="001D482E">
              <w:rPr>
                <w:rFonts w:eastAsia="標楷體" w:hint="eastAsia"/>
                <w:color w:val="FF0000"/>
              </w:rPr>
              <w:t>|</w:t>
            </w:r>
          </w:p>
          <w:p w14:paraId="2A597358" w14:textId="77777777" w:rsidR="00610454" w:rsidRDefault="00610454" w:rsidP="00610454">
            <w:pPr>
              <w:jc w:val="center"/>
              <w:rPr>
                <w:rFonts w:eastAsia="標楷體"/>
              </w:rPr>
            </w:pPr>
            <w:r>
              <w:rPr>
                <w:rFonts w:eastAsia="標楷體" w:hint="eastAsia"/>
                <w:color w:val="FF0000"/>
              </w:rPr>
              <w:t>0222</w:t>
            </w:r>
          </w:p>
        </w:tc>
        <w:tc>
          <w:tcPr>
            <w:tcW w:w="1701" w:type="dxa"/>
            <w:gridSpan w:val="2"/>
            <w:vAlign w:val="center"/>
          </w:tcPr>
          <w:p w14:paraId="44AAB7EE" w14:textId="77777777" w:rsidR="00610454" w:rsidRDefault="00610454" w:rsidP="00610454">
            <w:pPr>
              <w:jc w:val="center"/>
              <w:rPr>
                <w:rFonts w:eastAsia="標楷體"/>
              </w:rPr>
            </w:pPr>
          </w:p>
        </w:tc>
        <w:tc>
          <w:tcPr>
            <w:tcW w:w="1701" w:type="dxa"/>
            <w:vAlign w:val="center"/>
          </w:tcPr>
          <w:p w14:paraId="645F11CE" w14:textId="77777777" w:rsidR="00610454" w:rsidRDefault="00610454" w:rsidP="00610454">
            <w:pPr>
              <w:jc w:val="center"/>
              <w:rPr>
                <w:rFonts w:eastAsia="標楷體"/>
              </w:rPr>
            </w:pPr>
          </w:p>
        </w:tc>
        <w:tc>
          <w:tcPr>
            <w:tcW w:w="1458" w:type="dxa"/>
            <w:vAlign w:val="center"/>
          </w:tcPr>
          <w:p w14:paraId="2E3AFEB4" w14:textId="77777777" w:rsidR="00610454" w:rsidRDefault="00610454" w:rsidP="00610454">
            <w:pPr>
              <w:jc w:val="center"/>
              <w:rPr>
                <w:rFonts w:eastAsia="標楷體"/>
              </w:rPr>
            </w:pPr>
          </w:p>
        </w:tc>
        <w:tc>
          <w:tcPr>
            <w:tcW w:w="1458" w:type="dxa"/>
            <w:vAlign w:val="center"/>
          </w:tcPr>
          <w:p w14:paraId="284A0454" w14:textId="40D2C29D" w:rsidR="00610454" w:rsidRPr="00610454" w:rsidRDefault="00610454" w:rsidP="00610454">
            <w:pPr>
              <w:jc w:val="center"/>
              <w:rPr>
                <w:rFonts w:eastAsia="標楷體"/>
                <w:color w:val="000000" w:themeColor="text1"/>
              </w:rPr>
            </w:pPr>
            <w:r w:rsidRPr="00610454">
              <w:rPr>
                <w:rFonts w:ascii="標楷體" w:eastAsia="標楷體" w:hAnsi="標楷體" w:hint="eastAsia"/>
                <w:color w:val="000000" w:themeColor="text1"/>
              </w:rPr>
              <w:t>期初大掃除</w:t>
            </w:r>
          </w:p>
        </w:tc>
        <w:tc>
          <w:tcPr>
            <w:tcW w:w="1458" w:type="dxa"/>
            <w:vAlign w:val="center"/>
          </w:tcPr>
          <w:p w14:paraId="3A94C230" w14:textId="77777777" w:rsidR="00610454" w:rsidRPr="00610454" w:rsidRDefault="00610454" w:rsidP="00610454">
            <w:pPr>
              <w:jc w:val="center"/>
              <w:rPr>
                <w:rFonts w:eastAsia="標楷體"/>
                <w:color w:val="000000" w:themeColor="text1"/>
              </w:rPr>
            </w:pPr>
          </w:p>
        </w:tc>
        <w:tc>
          <w:tcPr>
            <w:tcW w:w="1458" w:type="dxa"/>
            <w:vAlign w:val="center"/>
          </w:tcPr>
          <w:p w14:paraId="77EA83B3" w14:textId="77777777" w:rsidR="00610454" w:rsidRDefault="00610454" w:rsidP="00610454">
            <w:pPr>
              <w:jc w:val="center"/>
              <w:rPr>
                <w:rFonts w:eastAsia="標楷體"/>
              </w:rPr>
            </w:pPr>
          </w:p>
        </w:tc>
        <w:tc>
          <w:tcPr>
            <w:tcW w:w="1458" w:type="dxa"/>
            <w:gridSpan w:val="2"/>
            <w:shd w:val="clear" w:color="auto" w:fill="FFFFFF"/>
            <w:vAlign w:val="center"/>
          </w:tcPr>
          <w:p w14:paraId="7ACB692D" w14:textId="77777777" w:rsidR="00610454" w:rsidRDefault="00610454" w:rsidP="00610454">
            <w:pPr>
              <w:jc w:val="center"/>
              <w:rPr>
                <w:rFonts w:eastAsia="標楷體"/>
              </w:rPr>
            </w:pPr>
          </w:p>
        </w:tc>
        <w:tc>
          <w:tcPr>
            <w:tcW w:w="1458" w:type="dxa"/>
            <w:gridSpan w:val="2"/>
            <w:shd w:val="clear" w:color="auto" w:fill="FFFFFF"/>
            <w:vAlign w:val="center"/>
          </w:tcPr>
          <w:p w14:paraId="688EECFD" w14:textId="77777777" w:rsidR="00610454" w:rsidRDefault="00610454" w:rsidP="00610454">
            <w:pPr>
              <w:jc w:val="center"/>
              <w:rPr>
                <w:rFonts w:eastAsia="標楷體"/>
              </w:rPr>
            </w:pPr>
          </w:p>
        </w:tc>
        <w:tc>
          <w:tcPr>
            <w:tcW w:w="1458" w:type="dxa"/>
            <w:vAlign w:val="center"/>
          </w:tcPr>
          <w:p w14:paraId="4E2699AC" w14:textId="77777777" w:rsidR="00610454" w:rsidRDefault="00610454" w:rsidP="00610454">
            <w:pPr>
              <w:jc w:val="center"/>
              <w:rPr>
                <w:rFonts w:eastAsia="標楷體"/>
              </w:rPr>
            </w:pPr>
          </w:p>
        </w:tc>
      </w:tr>
      <w:tr w:rsidR="00610454" w14:paraId="22A3E0AB" w14:textId="77777777" w:rsidTr="006201BA">
        <w:trPr>
          <w:cantSplit/>
          <w:trHeight w:val="780"/>
          <w:jc w:val="center"/>
        </w:trPr>
        <w:tc>
          <w:tcPr>
            <w:tcW w:w="430" w:type="dxa"/>
            <w:vAlign w:val="center"/>
          </w:tcPr>
          <w:p w14:paraId="39CAB8CB" w14:textId="77777777" w:rsidR="00610454" w:rsidRDefault="00610454" w:rsidP="00610454">
            <w:pPr>
              <w:jc w:val="center"/>
              <w:rPr>
                <w:rFonts w:eastAsia="標楷體"/>
              </w:rPr>
            </w:pPr>
            <w:r>
              <w:rPr>
                <w:rFonts w:eastAsia="標楷體" w:hint="eastAsia"/>
              </w:rPr>
              <w:t>3</w:t>
            </w:r>
          </w:p>
        </w:tc>
        <w:tc>
          <w:tcPr>
            <w:tcW w:w="699" w:type="dxa"/>
            <w:vAlign w:val="center"/>
          </w:tcPr>
          <w:p w14:paraId="31202082" w14:textId="77777777" w:rsidR="00610454" w:rsidRPr="001D482E" w:rsidRDefault="00610454" w:rsidP="00610454">
            <w:pPr>
              <w:jc w:val="center"/>
              <w:rPr>
                <w:rFonts w:eastAsia="標楷體"/>
                <w:color w:val="FF0000"/>
              </w:rPr>
            </w:pPr>
            <w:r>
              <w:rPr>
                <w:rFonts w:eastAsia="標楷體" w:hint="eastAsia"/>
                <w:color w:val="FF0000"/>
              </w:rPr>
              <w:t>0223</w:t>
            </w:r>
          </w:p>
          <w:p w14:paraId="388BF01F" w14:textId="77777777" w:rsidR="00610454" w:rsidRPr="001D482E" w:rsidRDefault="00610454" w:rsidP="00610454">
            <w:pPr>
              <w:jc w:val="center"/>
              <w:rPr>
                <w:rFonts w:eastAsia="標楷體"/>
                <w:color w:val="FF0000"/>
              </w:rPr>
            </w:pPr>
            <w:r w:rsidRPr="001D482E">
              <w:rPr>
                <w:rFonts w:eastAsia="標楷體" w:hint="eastAsia"/>
                <w:color w:val="FF0000"/>
              </w:rPr>
              <w:t>|</w:t>
            </w:r>
          </w:p>
          <w:p w14:paraId="6B87A761" w14:textId="77777777" w:rsidR="00610454" w:rsidRDefault="00610454" w:rsidP="00610454">
            <w:pPr>
              <w:jc w:val="center"/>
              <w:rPr>
                <w:rFonts w:eastAsia="標楷體"/>
              </w:rPr>
            </w:pPr>
            <w:r>
              <w:rPr>
                <w:rFonts w:eastAsia="標楷體" w:hint="eastAsia"/>
                <w:color w:val="FF0000"/>
              </w:rPr>
              <w:t>0301</w:t>
            </w:r>
          </w:p>
        </w:tc>
        <w:tc>
          <w:tcPr>
            <w:tcW w:w="1701" w:type="dxa"/>
            <w:gridSpan w:val="2"/>
            <w:vAlign w:val="center"/>
          </w:tcPr>
          <w:p w14:paraId="4E2D3770" w14:textId="77777777" w:rsidR="00610454" w:rsidRDefault="00610454" w:rsidP="00610454">
            <w:pPr>
              <w:jc w:val="center"/>
              <w:rPr>
                <w:rFonts w:eastAsia="標楷體"/>
              </w:rPr>
            </w:pPr>
          </w:p>
        </w:tc>
        <w:tc>
          <w:tcPr>
            <w:tcW w:w="1701" w:type="dxa"/>
            <w:vAlign w:val="center"/>
          </w:tcPr>
          <w:p w14:paraId="37B49FA0" w14:textId="77777777" w:rsidR="00610454" w:rsidRDefault="00610454" w:rsidP="00610454">
            <w:pPr>
              <w:jc w:val="center"/>
              <w:rPr>
                <w:rFonts w:eastAsia="標楷體"/>
              </w:rPr>
            </w:pPr>
          </w:p>
        </w:tc>
        <w:tc>
          <w:tcPr>
            <w:tcW w:w="1458" w:type="dxa"/>
            <w:vAlign w:val="center"/>
          </w:tcPr>
          <w:p w14:paraId="275C9218" w14:textId="77777777" w:rsidR="00610454" w:rsidRDefault="00610454" w:rsidP="00610454">
            <w:pPr>
              <w:jc w:val="center"/>
              <w:rPr>
                <w:rFonts w:eastAsia="標楷體"/>
              </w:rPr>
            </w:pPr>
          </w:p>
        </w:tc>
        <w:tc>
          <w:tcPr>
            <w:tcW w:w="1458" w:type="dxa"/>
            <w:vAlign w:val="center"/>
          </w:tcPr>
          <w:p w14:paraId="255D7BCF" w14:textId="77777777" w:rsidR="00610454" w:rsidRPr="00610454" w:rsidRDefault="00610454" w:rsidP="00610454">
            <w:pPr>
              <w:jc w:val="center"/>
              <w:rPr>
                <w:rFonts w:eastAsia="標楷體"/>
                <w:color w:val="000000" w:themeColor="text1"/>
              </w:rPr>
            </w:pPr>
          </w:p>
        </w:tc>
        <w:tc>
          <w:tcPr>
            <w:tcW w:w="1458" w:type="dxa"/>
            <w:vAlign w:val="center"/>
          </w:tcPr>
          <w:p w14:paraId="0E638CEB" w14:textId="77777777" w:rsidR="00610454" w:rsidRPr="00610454" w:rsidRDefault="00610454" w:rsidP="00610454">
            <w:pPr>
              <w:jc w:val="center"/>
              <w:rPr>
                <w:rFonts w:eastAsia="標楷體"/>
                <w:color w:val="000000" w:themeColor="text1"/>
              </w:rPr>
            </w:pPr>
          </w:p>
        </w:tc>
        <w:tc>
          <w:tcPr>
            <w:tcW w:w="1458" w:type="dxa"/>
            <w:vAlign w:val="center"/>
          </w:tcPr>
          <w:p w14:paraId="1C21C93F" w14:textId="77777777" w:rsidR="00610454" w:rsidRDefault="00610454" w:rsidP="00610454">
            <w:pPr>
              <w:jc w:val="center"/>
              <w:rPr>
                <w:rFonts w:eastAsia="標楷體"/>
              </w:rPr>
            </w:pPr>
          </w:p>
        </w:tc>
        <w:tc>
          <w:tcPr>
            <w:tcW w:w="1458" w:type="dxa"/>
            <w:gridSpan w:val="2"/>
            <w:shd w:val="clear" w:color="auto" w:fill="FFFFFF"/>
            <w:vAlign w:val="center"/>
          </w:tcPr>
          <w:p w14:paraId="5732405D" w14:textId="77777777" w:rsidR="00610454" w:rsidRDefault="00610454" w:rsidP="00610454">
            <w:pPr>
              <w:jc w:val="center"/>
              <w:rPr>
                <w:rFonts w:eastAsia="標楷體"/>
              </w:rPr>
            </w:pPr>
          </w:p>
        </w:tc>
        <w:tc>
          <w:tcPr>
            <w:tcW w:w="1458" w:type="dxa"/>
            <w:gridSpan w:val="2"/>
            <w:shd w:val="clear" w:color="auto" w:fill="FFFFFF"/>
            <w:vAlign w:val="center"/>
          </w:tcPr>
          <w:p w14:paraId="3DDC1EC1" w14:textId="77777777" w:rsidR="00610454" w:rsidRDefault="00610454" w:rsidP="00610454">
            <w:pPr>
              <w:jc w:val="center"/>
              <w:rPr>
                <w:rFonts w:eastAsia="標楷體"/>
              </w:rPr>
            </w:pPr>
          </w:p>
        </w:tc>
        <w:tc>
          <w:tcPr>
            <w:tcW w:w="1458" w:type="dxa"/>
            <w:vAlign w:val="center"/>
          </w:tcPr>
          <w:p w14:paraId="4094AC54" w14:textId="77777777" w:rsidR="00610454" w:rsidRDefault="00610454" w:rsidP="00610454">
            <w:pPr>
              <w:jc w:val="center"/>
              <w:rPr>
                <w:rFonts w:eastAsia="標楷體"/>
              </w:rPr>
            </w:pPr>
          </w:p>
        </w:tc>
      </w:tr>
      <w:tr w:rsidR="00610454" w14:paraId="1F44DB67" w14:textId="77777777" w:rsidTr="006201BA">
        <w:trPr>
          <w:cantSplit/>
          <w:trHeight w:val="780"/>
          <w:jc w:val="center"/>
        </w:trPr>
        <w:tc>
          <w:tcPr>
            <w:tcW w:w="430" w:type="dxa"/>
            <w:vAlign w:val="center"/>
          </w:tcPr>
          <w:p w14:paraId="03EEC4E9" w14:textId="77777777" w:rsidR="00610454" w:rsidRDefault="00610454" w:rsidP="00610454">
            <w:pPr>
              <w:jc w:val="center"/>
              <w:rPr>
                <w:rFonts w:eastAsia="標楷體"/>
              </w:rPr>
            </w:pPr>
            <w:r>
              <w:rPr>
                <w:rFonts w:eastAsia="標楷體" w:hint="eastAsia"/>
              </w:rPr>
              <w:t>4</w:t>
            </w:r>
          </w:p>
        </w:tc>
        <w:tc>
          <w:tcPr>
            <w:tcW w:w="699" w:type="dxa"/>
            <w:vAlign w:val="center"/>
          </w:tcPr>
          <w:p w14:paraId="7A04C860" w14:textId="77777777" w:rsidR="00610454" w:rsidRPr="001D482E" w:rsidRDefault="00610454" w:rsidP="00610454">
            <w:pPr>
              <w:jc w:val="center"/>
              <w:rPr>
                <w:rFonts w:eastAsia="標楷體"/>
                <w:color w:val="FF0000"/>
              </w:rPr>
            </w:pPr>
            <w:r>
              <w:rPr>
                <w:rFonts w:eastAsia="標楷體" w:hint="eastAsia"/>
                <w:color w:val="FF0000"/>
              </w:rPr>
              <w:t>0302</w:t>
            </w:r>
          </w:p>
          <w:p w14:paraId="248811BF" w14:textId="77777777" w:rsidR="00610454" w:rsidRPr="001D482E" w:rsidRDefault="00610454" w:rsidP="00610454">
            <w:pPr>
              <w:jc w:val="center"/>
              <w:rPr>
                <w:rFonts w:eastAsia="標楷體"/>
                <w:color w:val="FF0000"/>
              </w:rPr>
            </w:pPr>
            <w:r w:rsidRPr="001D482E">
              <w:rPr>
                <w:rFonts w:eastAsia="標楷體" w:hint="eastAsia"/>
                <w:color w:val="FF0000"/>
              </w:rPr>
              <w:t>|</w:t>
            </w:r>
          </w:p>
          <w:p w14:paraId="131DA46E" w14:textId="77777777" w:rsidR="00610454" w:rsidRDefault="00610454" w:rsidP="00610454">
            <w:pPr>
              <w:jc w:val="center"/>
              <w:rPr>
                <w:rFonts w:eastAsia="標楷體"/>
              </w:rPr>
            </w:pPr>
            <w:r>
              <w:rPr>
                <w:rFonts w:eastAsia="標楷體" w:hint="eastAsia"/>
                <w:color w:val="FF0000"/>
              </w:rPr>
              <w:t>0308</w:t>
            </w:r>
          </w:p>
        </w:tc>
        <w:tc>
          <w:tcPr>
            <w:tcW w:w="1701" w:type="dxa"/>
            <w:gridSpan w:val="2"/>
            <w:vAlign w:val="center"/>
          </w:tcPr>
          <w:p w14:paraId="7339D3D8" w14:textId="77777777" w:rsidR="00610454" w:rsidRDefault="00610454" w:rsidP="00610454">
            <w:pPr>
              <w:jc w:val="center"/>
              <w:rPr>
                <w:rFonts w:eastAsia="標楷體"/>
              </w:rPr>
            </w:pPr>
          </w:p>
        </w:tc>
        <w:tc>
          <w:tcPr>
            <w:tcW w:w="1701" w:type="dxa"/>
            <w:vAlign w:val="center"/>
          </w:tcPr>
          <w:p w14:paraId="0C80F50A" w14:textId="77777777" w:rsidR="00610454" w:rsidRDefault="00610454" w:rsidP="00610454">
            <w:pPr>
              <w:jc w:val="center"/>
              <w:rPr>
                <w:rFonts w:eastAsia="標楷體"/>
              </w:rPr>
            </w:pPr>
          </w:p>
        </w:tc>
        <w:tc>
          <w:tcPr>
            <w:tcW w:w="1458" w:type="dxa"/>
            <w:vAlign w:val="center"/>
          </w:tcPr>
          <w:p w14:paraId="4A4545F1" w14:textId="77777777" w:rsidR="00610454" w:rsidRDefault="00610454" w:rsidP="00610454">
            <w:pPr>
              <w:jc w:val="center"/>
              <w:rPr>
                <w:rFonts w:eastAsia="標楷體"/>
              </w:rPr>
            </w:pPr>
          </w:p>
        </w:tc>
        <w:tc>
          <w:tcPr>
            <w:tcW w:w="1458" w:type="dxa"/>
            <w:vAlign w:val="center"/>
          </w:tcPr>
          <w:p w14:paraId="5E990910" w14:textId="7080DEEB" w:rsidR="00610454" w:rsidRPr="00610454" w:rsidRDefault="00610454" w:rsidP="00610454">
            <w:pPr>
              <w:jc w:val="center"/>
              <w:rPr>
                <w:rFonts w:eastAsia="標楷體"/>
                <w:color w:val="000000" w:themeColor="text1"/>
              </w:rPr>
            </w:pPr>
            <w:r w:rsidRPr="00610454">
              <w:rPr>
                <w:rFonts w:ascii="標楷體" w:eastAsia="標楷體" w:hAnsi="標楷體" w:hint="eastAsia"/>
                <w:color w:val="000000" w:themeColor="text1"/>
              </w:rPr>
              <w:t>防災</w:t>
            </w:r>
          </w:p>
        </w:tc>
        <w:tc>
          <w:tcPr>
            <w:tcW w:w="1458" w:type="dxa"/>
            <w:vAlign w:val="center"/>
          </w:tcPr>
          <w:p w14:paraId="2FFD94D6" w14:textId="77777777" w:rsidR="00610454" w:rsidRPr="00610454" w:rsidRDefault="00610454" w:rsidP="00610454">
            <w:pPr>
              <w:jc w:val="center"/>
              <w:rPr>
                <w:rFonts w:eastAsia="標楷體"/>
                <w:color w:val="000000" w:themeColor="text1"/>
              </w:rPr>
            </w:pPr>
          </w:p>
        </w:tc>
        <w:tc>
          <w:tcPr>
            <w:tcW w:w="1458" w:type="dxa"/>
            <w:vAlign w:val="center"/>
          </w:tcPr>
          <w:p w14:paraId="2E43B068" w14:textId="77777777" w:rsidR="00610454" w:rsidRDefault="00610454" w:rsidP="00610454">
            <w:pPr>
              <w:jc w:val="center"/>
              <w:rPr>
                <w:rFonts w:eastAsia="標楷體"/>
              </w:rPr>
            </w:pPr>
          </w:p>
        </w:tc>
        <w:tc>
          <w:tcPr>
            <w:tcW w:w="1458" w:type="dxa"/>
            <w:gridSpan w:val="2"/>
            <w:shd w:val="clear" w:color="auto" w:fill="FFFFFF"/>
            <w:vAlign w:val="center"/>
          </w:tcPr>
          <w:p w14:paraId="75D35760" w14:textId="77777777" w:rsidR="00610454" w:rsidRDefault="00610454" w:rsidP="00610454">
            <w:pPr>
              <w:jc w:val="center"/>
              <w:rPr>
                <w:rFonts w:eastAsia="標楷體"/>
              </w:rPr>
            </w:pPr>
          </w:p>
        </w:tc>
        <w:tc>
          <w:tcPr>
            <w:tcW w:w="1458" w:type="dxa"/>
            <w:gridSpan w:val="2"/>
            <w:shd w:val="clear" w:color="auto" w:fill="FFFFFF"/>
            <w:vAlign w:val="center"/>
          </w:tcPr>
          <w:p w14:paraId="47CBF6A9" w14:textId="77777777" w:rsidR="00610454" w:rsidRDefault="00610454" w:rsidP="00610454">
            <w:pPr>
              <w:jc w:val="center"/>
              <w:rPr>
                <w:rFonts w:eastAsia="標楷體"/>
              </w:rPr>
            </w:pPr>
          </w:p>
        </w:tc>
        <w:tc>
          <w:tcPr>
            <w:tcW w:w="1458" w:type="dxa"/>
            <w:vAlign w:val="center"/>
          </w:tcPr>
          <w:p w14:paraId="76C283BD" w14:textId="77777777" w:rsidR="00610454" w:rsidRDefault="00610454" w:rsidP="00610454">
            <w:pPr>
              <w:jc w:val="center"/>
              <w:rPr>
                <w:rFonts w:eastAsia="標楷體"/>
              </w:rPr>
            </w:pPr>
          </w:p>
        </w:tc>
      </w:tr>
      <w:tr w:rsidR="00610454" w14:paraId="07CF6F00" w14:textId="77777777" w:rsidTr="006201BA">
        <w:trPr>
          <w:cantSplit/>
          <w:trHeight w:val="780"/>
          <w:jc w:val="center"/>
        </w:trPr>
        <w:tc>
          <w:tcPr>
            <w:tcW w:w="430" w:type="dxa"/>
            <w:vAlign w:val="center"/>
          </w:tcPr>
          <w:p w14:paraId="2FA1CE11" w14:textId="77777777" w:rsidR="00610454" w:rsidRDefault="00610454" w:rsidP="00610454">
            <w:pPr>
              <w:jc w:val="center"/>
              <w:rPr>
                <w:rFonts w:eastAsia="標楷體"/>
              </w:rPr>
            </w:pPr>
            <w:r>
              <w:rPr>
                <w:rFonts w:eastAsia="標楷體" w:hint="eastAsia"/>
              </w:rPr>
              <w:t>5</w:t>
            </w:r>
          </w:p>
        </w:tc>
        <w:tc>
          <w:tcPr>
            <w:tcW w:w="699" w:type="dxa"/>
            <w:vAlign w:val="center"/>
          </w:tcPr>
          <w:p w14:paraId="6D6B3F3C" w14:textId="77777777" w:rsidR="00610454" w:rsidRPr="001D482E" w:rsidRDefault="00610454" w:rsidP="00610454">
            <w:pPr>
              <w:jc w:val="center"/>
              <w:rPr>
                <w:rFonts w:eastAsia="標楷體"/>
                <w:color w:val="FF0000"/>
              </w:rPr>
            </w:pPr>
            <w:r>
              <w:rPr>
                <w:rFonts w:eastAsia="標楷體" w:hint="eastAsia"/>
                <w:color w:val="FF0000"/>
              </w:rPr>
              <w:t>0309</w:t>
            </w:r>
          </w:p>
          <w:p w14:paraId="4665D190" w14:textId="77777777" w:rsidR="00610454" w:rsidRPr="001D482E" w:rsidRDefault="00610454" w:rsidP="00610454">
            <w:pPr>
              <w:jc w:val="center"/>
              <w:rPr>
                <w:rFonts w:eastAsia="標楷體"/>
                <w:color w:val="FF0000"/>
              </w:rPr>
            </w:pPr>
            <w:r w:rsidRPr="001D482E">
              <w:rPr>
                <w:rFonts w:eastAsia="標楷體" w:hint="eastAsia"/>
                <w:color w:val="FF0000"/>
              </w:rPr>
              <w:t>|</w:t>
            </w:r>
          </w:p>
          <w:p w14:paraId="4B256963" w14:textId="77777777" w:rsidR="00610454" w:rsidRDefault="00610454" w:rsidP="00610454">
            <w:pPr>
              <w:jc w:val="center"/>
              <w:rPr>
                <w:rFonts w:eastAsia="標楷體"/>
              </w:rPr>
            </w:pPr>
            <w:r>
              <w:rPr>
                <w:rFonts w:eastAsia="標楷體" w:hint="eastAsia"/>
                <w:color w:val="FF0000"/>
              </w:rPr>
              <w:t>0315</w:t>
            </w:r>
          </w:p>
        </w:tc>
        <w:tc>
          <w:tcPr>
            <w:tcW w:w="1701" w:type="dxa"/>
            <w:gridSpan w:val="2"/>
            <w:vAlign w:val="center"/>
          </w:tcPr>
          <w:p w14:paraId="7548E044" w14:textId="77777777" w:rsidR="00610454" w:rsidRDefault="00610454" w:rsidP="00610454">
            <w:pPr>
              <w:jc w:val="center"/>
              <w:rPr>
                <w:rFonts w:eastAsia="標楷體"/>
              </w:rPr>
            </w:pPr>
          </w:p>
        </w:tc>
        <w:tc>
          <w:tcPr>
            <w:tcW w:w="1701" w:type="dxa"/>
            <w:vAlign w:val="center"/>
          </w:tcPr>
          <w:p w14:paraId="07D080BA" w14:textId="77777777" w:rsidR="00610454" w:rsidRDefault="00610454" w:rsidP="00610454">
            <w:pPr>
              <w:jc w:val="center"/>
              <w:rPr>
                <w:rFonts w:eastAsia="標楷體"/>
              </w:rPr>
            </w:pPr>
          </w:p>
        </w:tc>
        <w:tc>
          <w:tcPr>
            <w:tcW w:w="1458" w:type="dxa"/>
            <w:vAlign w:val="center"/>
          </w:tcPr>
          <w:p w14:paraId="64E701F6" w14:textId="77777777" w:rsidR="00610454" w:rsidRDefault="00610454" w:rsidP="00610454">
            <w:pPr>
              <w:jc w:val="center"/>
              <w:rPr>
                <w:rFonts w:eastAsia="標楷體"/>
              </w:rPr>
            </w:pPr>
          </w:p>
        </w:tc>
        <w:tc>
          <w:tcPr>
            <w:tcW w:w="1458" w:type="dxa"/>
            <w:vAlign w:val="center"/>
          </w:tcPr>
          <w:p w14:paraId="0D432285" w14:textId="77777777" w:rsidR="00610454" w:rsidRPr="00610454" w:rsidRDefault="00610454" w:rsidP="00610454">
            <w:pPr>
              <w:jc w:val="center"/>
              <w:rPr>
                <w:rFonts w:eastAsia="標楷體"/>
                <w:color w:val="000000" w:themeColor="text1"/>
              </w:rPr>
            </w:pPr>
          </w:p>
        </w:tc>
        <w:tc>
          <w:tcPr>
            <w:tcW w:w="1458" w:type="dxa"/>
            <w:vAlign w:val="center"/>
          </w:tcPr>
          <w:p w14:paraId="63900E39" w14:textId="77777777" w:rsidR="00610454" w:rsidRPr="00610454" w:rsidRDefault="00610454" w:rsidP="00610454">
            <w:pPr>
              <w:jc w:val="center"/>
              <w:rPr>
                <w:rFonts w:eastAsia="標楷體"/>
                <w:color w:val="000000" w:themeColor="text1"/>
              </w:rPr>
            </w:pPr>
          </w:p>
        </w:tc>
        <w:tc>
          <w:tcPr>
            <w:tcW w:w="1458" w:type="dxa"/>
            <w:vAlign w:val="center"/>
          </w:tcPr>
          <w:p w14:paraId="287E8C9B" w14:textId="77777777" w:rsidR="00610454" w:rsidRDefault="00610454" w:rsidP="00610454">
            <w:pPr>
              <w:jc w:val="center"/>
              <w:rPr>
                <w:rFonts w:eastAsia="標楷體"/>
              </w:rPr>
            </w:pPr>
          </w:p>
        </w:tc>
        <w:tc>
          <w:tcPr>
            <w:tcW w:w="1458" w:type="dxa"/>
            <w:gridSpan w:val="2"/>
            <w:shd w:val="clear" w:color="auto" w:fill="FFFFFF"/>
            <w:vAlign w:val="center"/>
          </w:tcPr>
          <w:p w14:paraId="19E4DF5E" w14:textId="77777777" w:rsidR="00610454" w:rsidRDefault="00610454" w:rsidP="00610454">
            <w:pPr>
              <w:jc w:val="center"/>
              <w:rPr>
                <w:rFonts w:eastAsia="標楷體"/>
              </w:rPr>
            </w:pPr>
          </w:p>
        </w:tc>
        <w:tc>
          <w:tcPr>
            <w:tcW w:w="1458" w:type="dxa"/>
            <w:gridSpan w:val="2"/>
            <w:shd w:val="clear" w:color="auto" w:fill="FFFFFF"/>
            <w:vAlign w:val="center"/>
          </w:tcPr>
          <w:p w14:paraId="7C59D071" w14:textId="77777777" w:rsidR="00610454" w:rsidRDefault="00610454" w:rsidP="00610454">
            <w:pPr>
              <w:jc w:val="center"/>
              <w:rPr>
                <w:rFonts w:eastAsia="標楷體"/>
              </w:rPr>
            </w:pPr>
          </w:p>
        </w:tc>
        <w:tc>
          <w:tcPr>
            <w:tcW w:w="1458" w:type="dxa"/>
            <w:vAlign w:val="center"/>
          </w:tcPr>
          <w:p w14:paraId="1C9E8134" w14:textId="77777777" w:rsidR="00610454" w:rsidRDefault="00610454" w:rsidP="00610454">
            <w:pPr>
              <w:jc w:val="center"/>
              <w:rPr>
                <w:rFonts w:eastAsia="標楷體"/>
              </w:rPr>
            </w:pPr>
          </w:p>
        </w:tc>
      </w:tr>
      <w:tr w:rsidR="00610454" w14:paraId="42AAED9B" w14:textId="77777777" w:rsidTr="006201BA">
        <w:trPr>
          <w:cantSplit/>
          <w:trHeight w:val="780"/>
          <w:jc w:val="center"/>
        </w:trPr>
        <w:tc>
          <w:tcPr>
            <w:tcW w:w="430" w:type="dxa"/>
            <w:vAlign w:val="center"/>
          </w:tcPr>
          <w:p w14:paraId="3BE214F0" w14:textId="77777777" w:rsidR="00610454" w:rsidRDefault="00610454" w:rsidP="00610454">
            <w:pPr>
              <w:jc w:val="center"/>
              <w:rPr>
                <w:rFonts w:eastAsia="標楷體"/>
              </w:rPr>
            </w:pPr>
            <w:r>
              <w:rPr>
                <w:rFonts w:eastAsia="標楷體" w:hint="eastAsia"/>
              </w:rPr>
              <w:t>6</w:t>
            </w:r>
          </w:p>
        </w:tc>
        <w:tc>
          <w:tcPr>
            <w:tcW w:w="699" w:type="dxa"/>
            <w:vAlign w:val="center"/>
          </w:tcPr>
          <w:p w14:paraId="6B4A0F08" w14:textId="77777777" w:rsidR="00610454" w:rsidRPr="001D482E" w:rsidRDefault="00610454" w:rsidP="00610454">
            <w:pPr>
              <w:jc w:val="center"/>
              <w:rPr>
                <w:rFonts w:eastAsia="標楷體"/>
                <w:color w:val="FF0000"/>
              </w:rPr>
            </w:pPr>
            <w:r>
              <w:rPr>
                <w:rFonts w:eastAsia="標楷體" w:hint="eastAsia"/>
                <w:color w:val="FF0000"/>
              </w:rPr>
              <w:t>0316</w:t>
            </w:r>
          </w:p>
          <w:p w14:paraId="132F8990" w14:textId="77777777" w:rsidR="00610454" w:rsidRPr="001D482E" w:rsidRDefault="00610454" w:rsidP="00610454">
            <w:pPr>
              <w:jc w:val="center"/>
              <w:rPr>
                <w:rFonts w:eastAsia="標楷體"/>
                <w:color w:val="FF0000"/>
              </w:rPr>
            </w:pPr>
            <w:r w:rsidRPr="001D482E">
              <w:rPr>
                <w:rFonts w:eastAsia="標楷體" w:hint="eastAsia"/>
                <w:color w:val="FF0000"/>
              </w:rPr>
              <w:t>|</w:t>
            </w:r>
          </w:p>
          <w:p w14:paraId="21BD2345" w14:textId="77777777" w:rsidR="00610454" w:rsidRDefault="00610454" w:rsidP="00610454">
            <w:pPr>
              <w:jc w:val="center"/>
              <w:rPr>
                <w:rFonts w:eastAsia="標楷體"/>
              </w:rPr>
            </w:pPr>
            <w:r>
              <w:rPr>
                <w:rFonts w:eastAsia="標楷體" w:hint="eastAsia"/>
                <w:color w:val="FF0000"/>
              </w:rPr>
              <w:t>0322</w:t>
            </w:r>
          </w:p>
        </w:tc>
        <w:tc>
          <w:tcPr>
            <w:tcW w:w="1701" w:type="dxa"/>
            <w:gridSpan w:val="2"/>
            <w:vAlign w:val="center"/>
          </w:tcPr>
          <w:p w14:paraId="6FFECC41" w14:textId="77777777" w:rsidR="00610454" w:rsidRDefault="00610454" w:rsidP="00610454">
            <w:pPr>
              <w:jc w:val="center"/>
              <w:rPr>
                <w:rFonts w:eastAsia="標楷體"/>
              </w:rPr>
            </w:pPr>
          </w:p>
        </w:tc>
        <w:tc>
          <w:tcPr>
            <w:tcW w:w="1701" w:type="dxa"/>
            <w:vAlign w:val="center"/>
          </w:tcPr>
          <w:p w14:paraId="1CEED0AD" w14:textId="77777777" w:rsidR="00610454" w:rsidRDefault="00610454" w:rsidP="00610454">
            <w:pPr>
              <w:jc w:val="center"/>
              <w:rPr>
                <w:rFonts w:eastAsia="標楷體"/>
              </w:rPr>
            </w:pPr>
          </w:p>
        </w:tc>
        <w:tc>
          <w:tcPr>
            <w:tcW w:w="1458" w:type="dxa"/>
            <w:vAlign w:val="center"/>
          </w:tcPr>
          <w:p w14:paraId="10C84874" w14:textId="77777777" w:rsidR="00610454" w:rsidRDefault="00610454" w:rsidP="00610454">
            <w:pPr>
              <w:jc w:val="center"/>
              <w:rPr>
                <w:rFonts w:eastAsia="標楷體"/>
              </w:rPr>
            </w:pPr>
          </w:p>
        </w:tc>
        <w:tc>
          <w:tcPr>
            <w:tcW w:w="1458" w:type="dxa"/>
            <w:vAlign w:val="center"/>
          </w:tcPr>
          <w:p w14:paraId="6E90482E" w14:textId="77777777" w:rsidR="00610454" w:rsidRPr="00610454" w:rsidRDefault="00610454" w:rsidP="00610454">
            <w:pPr>
              <w:jc w:val="center"/>
              <w:rPr>
                <w:rFonts w:eastAsia="標楷體"/>
                <w:color w:val="000000" w:themeColor="text1"/>
              </w:rPr>
            </w:pPr>
          </w:p>
        </w:tc>
        <w:tc>
          <w:tcPr>
            <w:tcW w:w="1458" w:type="dxa"/>
            <w:vAlign w:val="center"/>
          </w:tcPr>
          <w:p w14:paraId="302DF5D6" w14:textId="77777777" w:rsidR="00610454" w:rsidRPr="00610454" w:rsidRDefault="00610454" w:rsidP="00610454">
            <w:pPr>
              <w:jc w:val="center"/>
              <w:rPr>
                <w:rFonts w:eastAsia="標楷體"/>
                <w:color w:val="000000" w:themeColor="text1"/>
              </w:rPr>
            </w:pPr>
          </w:p>
        </w:tc>
        <w:tc>
          <w:tcPr>
            <w:tcW w:w="1458" w:type="dxa"/>
            <w:vAlign w:val="center"/>
          </w:tcPr>
          <w:p w14:paraId="6E3CE696" w14:textId="77777777" w:rsidR="00610454" w:rsidRDefault="00610454" w:rsidP="00610454">
            <w:pPr>
              <w:jc w:val="center"/>
              <w:rPr>
                <w:rFonts w:eastAsia="標楷體"/>
              </w:rPr>
            </w:pPr>
          </w:p>
        </w:tc>
        <w:tc>
          <w:tcPr>
            <w:tcW w:w="1458" w:type="dxa"/>
            <w:gridSpan w:val="2"/>
            <w:shd w:val="clear" w:color="auto" w:fill="FFFFFF"/>
            <w:vAlign w:val="center"/>
          </w:tcPr>
          <w:p w14:paraId="3166EC26" w14:textId="77777777" w:rsidR="00610454" w:rsidRDefault="00610454" w:rsidP="00610454">
            <w:pPr>
              <w:jc w:val="center"/>
              <w:rPr>
                <w:rFonts w:eastAsia="標楷體"/>
              </w:rPr>
            </w:pPr>
          </w:p>
        </w:tc>
        <w:tc>
          <w:tcPr>
            <w:tcW w:w="1458" w:type="dxa"/>
            <w:gridSpan w:val="2"/>
            <w:shd w:val="clear" w:color="auto" w:fill="FFFFFF"/>
            <w:vAlign w:val="center"/>
          </w:tcPr>
          <w:p w14:paraId="547E37C2" w14:textId="77777777" w:rsidR="00610454" w:rsidRDefault="00610454" w:rsidP="00610454">
            <w:pPr>
              <w:jc w:val="center"/>
              <w:rPr>
                <w:rFonts w:eastAsia="標楷體"/>
              </w:rPr>
            </w:pPr>
          </w:p>
        </w:tc>
        <w:tc>
          <w:tcPr>
            <w:tcW w:w="1458" w:type="dxa"/>
            <w:vAlign w:val="center"/>
          </w:tcPr>
          <w:p w14:paraId="092DF209" w14:textId="77777777" w:rsidR="00610454" w:rsidRDefault="00610454" w:rsidP="00610454">
            <w:pPr>
              <w:jc w:val="center"/>
              <w:rPr>
                <w:rFonts w:eastAsia="標楷體"/>
              </w:rPr>
            </w:pPr>
          </w:p>
        </w:tc>
      </w:tr>
      <w:tr w:rsidR="00610454" w14:paraId="7F241074" w14:textId="77777777" w:rsidTr="006201BA">
        <w:trPr>
          <w:cantSplit/>
          <w:trHeight w:val="780"/>
          <w:jc w:val="center"/>
        </w:trPr>
        <w:tc>
          <w:tcPr>
            <w:tcW w:w="430" w:type="dxa"/>
            <w:vAlign w:val="center"/>
          </w:tcPr>
          <w:p w14:paraId="326A1ED6" w14:textId="77777777" w:rsidR="00610454" w:rsidRDefault="00610454" w:rsidP="00610454">
            <w:pPr>
              <w:jc w:val="center"/>
              <w:rPr>
                <w:rFonts w:eastAsia="標楷體"/>
              </w:rPr>
            </w:pPr>
            <w:r>
              <w:rPr>
                <w:rFonts w:eastAsia="標楷體" w:hint="eastAsia"/>
              </w:rPr>
              <w:t>7</w:t>
            </w:r>
          </w:p>
        </w:tc>
        <w:tc>
          <w:tcPr>
            <w:tcW w:w="699" w:type="dxa"/>
            <w:vAlign w:val="center"/>
          </w:tcPr>
          <w:p w14:paraId="2C2DD52E" w14:textId="77777777" w:rsidR="00610454" w:rsidRPr="001D482E" w:rsidRDefault="00610454" w:rsidP="00610454">
            <w:pPr>
              <w:jc w:val="center"/>
              <w:rPr>
                <w:rFonts w:eastAsia="標楷體"/>
                <w:color w:val="FF0000"/>
              </w:rPr>
            </w:pPr>
            <w:r>
              <w:rPr>
                <w:rFonts w:eastAsia="標楷體" w:hint="eastAsia"/>
                <w:color w:val="FF0000"/>
              </w:rPr>
              <w:t>0323</w:t>
            </w:r>
          </w:p>
          <w:p w14:paraId="75580C97" w14:textId="77777777" w:rsidR="00610454" w:rsidRPr="001D482E" w:rsidRDefault="00610454" w:rsidP="00610454">
            <w:pPr>
              <w:jc w:val="center"/>
              <w:rPr>
                <w:rFonts w:eastAsia="標楷體"/>
                <w:color w:val="FF0000"/>
              </w:rPr>
            </w:pPr>
            <w:r w:rsidRPr="001D482E">
              <w:rPr>
                <w:rFonts w:eastAsia="標楷體" w:hint="eastAsia"/>
                <w:color w:val="FF0000"/>
              </w:rPr>
              <w:t>|</w:t>
            </w:r>
          </w:p>
          <w:p w14:paraId="4DE7F69D" w14:textId="77777777" w:rsidR="00610454" w:rsidRDefault="00610454" w:rsidP="00610454">
            <w:pPr>
              <w:jc w:val="center"/>
              <w:rPr>
                <w:rFonts w:eastAsia="標楷體"/>
              </w:rPr>
            </w:pPr>
            <w:r>
              <w:rPr>
                <w:rFonts w:eastAsia="標楷體" w:hint="eastAsia"/>
                <w:color w:val="FF0000"/>
              </w:rPr>
              <w:t>0329</w:t>
            </w:r>
          </w:p>
        </w:tc>
        <w:tc>
          <w:tcPr>
            <w:tcW w:w="1701" w:type="dxa"/>
            <w:gridSpan w:val="2"/>
            <w:vAlign w:val="center"/>
          </w:tcPr>
          <w:p w14:paraId="56ECC551" w14:textId="77777777" w:rsidR="00610454" w:rsidRDefault="00610454" w:rsidP="00610454">
            <w:pPr>
              <w:jc w:val="center"/>
              <w:rPr>
                <w:rFonts w:eastAsia="標楷體"/>
              </w:rPr>
            </w:pPr>
          </w:p>
        </w:tc>
        <w:tc>
          <w:tcPr>
            <w:tcW w:w="1701" w:type="dxa"/>
            <w:vAlign w:val="center"/>
          </w:tcPr>
          <w:p w14:paraId="545A9DED" w14:textId="77777777" w:rsidR="00610454" w:rsidRDefault="00610454" w:rsidP="00610454">
            <w:pPr>
              <w:jc w:val="center"/>
              <w:rPr>
                <w:rFonts w:eastAsia="標楷體"/>
              </w:rPr>
            </w:pPr>
          </w:p>
        </w:tc>
        <w:tc>
          <w:tcPr>
            <w:tcW w:w="1458" w:type="dxa"/>
            <w:vAlign w:val="center"/>
          </w:tcPr>
          <w:p w14:paraId="33695D59" w14:textId="77777777" w:rsidR="00610454" w:rsidRDefault="00610454" w:rsidP="00610454">
            <w:pPr>
              <w:jc w:val="center"/>
              <w:rPr>
                <w:rFonts w:eastAsia="標楷體"/>
              </w:rPr>
            </w:pPr>
          </w:p>
        </w:tc>
        <w:tc>
          <w:tcPr>
            <w:tcW w:w="1458" w:type="dxa"/>
            <w:vAlign w:val="center"/>
          </w:tcPr>
          <w:p w14:paraId="6C2EE769" w14:textId="77777777" w:rsidR="00610454" w:rsidRPr="00610454" w:rsidRDefault="00610454" w:rsidP="00610454">
            <w:pPr>
              <w:jc w:val="center"/>
              <w:rPr>
                <w:rFonts w:eastAsia="標楷體"/>
                <w:color w:val="000000" w:themeColor="text1"/>
              </w:rPr>
            </w:pPr>
          </w:p>
        </w:tc>
        <w:tc>
          <w:tcPr>
            <w:tcW w:w="1458" w:type="dxa"/>
            <w:vAlign w:val="center"/>
          </w:tcPr>
          <w:p w14:paraId="5E709D4E" w14:textId="77777777" w:rsidR="00610454" w:rsidRPr="00610454" w:rsidRDefault="00610454" w:rsidP="00610454">
            <w:pPr>
              <w:jc w:val="center"/>
              <w:rPr>
                <w:rFonts w:eastAsia="標楷體"/>
                <w:color w:val="000000" w:themeColor="text1"/>
              </w:rPr>
            </w:pPr>
          </w:p>
        </w:tc>
        <w:tc>
          <w:tcPr>
            <w:tcW w:w="1458" w:type="dxa"/>
            <w:vAlign w:val="center"/>
          </w:tcPr>
          <w:p w14:paraId="214FA469" w14:textId="77777777" w:rsidR="00610454" w:rsidRDefault="00610454" w:rsidP="00610454">
            <w:pPr>
              <w:jc w:val="center"/>
              <w:rPr>
                <w:rFonts w:eastAsia="標楷體"/>
              </w:rPr>
            </w:pPr>
          </w:p>
        </w:tc>
        <w:tc>
          <w:tcPr>
            <w:tcW w:w="1458" w:type="dxa"/>
            <w:gridSpan w:val="2"/>
            <w:shd w:val="clear" w:color="auto" w:fill="FFFFFF"/>
            <w:vAlign w:val="center"/>
          </w:tcPr>
          <w:p w14:paraId="07631947" w14:textId="77777777" w:rsidR="00610454" w:rsidRDefault="00610454" w:rsidP="00610454">
            <w:pPr>
              <w:jc w:val="center"/>
              <w:rPr>
                <w:rFonts w:eastAsia="標楷體"/>
              </w:rPr>
            </w:pPr>
          </w:p>
        </w:tc>
        <w:tc>
          <w:tcPr>
            <w:tcW w:w="1458" w:type="dxa"/>
            <w:gridSpan w:val="2"/>
            <w:shd w:val="clear" w:color="auto" w:fill="FFFFFF"/>
            <w:vAlign w:val="center"/>
          </w:tcPr>
          <w:p w14:paraId="7FCD770E" w14:textId="77777777" w:rsidR="00610454" w:rsidRDefault="00610454" w:rsidP="00610454">
            <w:pPr>
              <w:jc w:val="center"/>
              <w:rPr>
                <w:rFonts w:eastAsia="標楷體"/>
              </w:rPr>
            </w:pPr>
          </w:p>
        </w:tc>
        <w:tc>
          <w:tcPr>
            <w:tcW w:w="1458" w:type="dxa"/>
            <w:vAlign w:val="center"/>
          </w:tcPr>
          <w:p w14:paraId="085D521E" w14:textId="77777777" w:rsidR="00610454" w:rsidRDefault="00610454" w:rsidP="00610454">
            <w:pPr>
              <w:jc w:val="center"/>
              <w:rPr>
                <w:rFonts w:eastAsia="標楷體"/>
              </w:rPr>
            </w:pPr>
          </w:p>
        </w:tc>
      </w:tr>
      <w:tr w:rsidR="00610454" w14:paraId="39B3071D" w14:textId="77777777" w:rsidTr="006201BA">
        <w:trPr>
          <w:cantSplit/>
          <w:trHeight w:val="780"/>
          <w:jc w:val="center"/>
        </w:trPr>
        <w:tc>
          <w:tcPr>
            <w:tcW w:w="430" w:type="dxa"/>
            <w:vAlign w:val="center"/>
          </w:tcPr>
          <w:p w14:paraId="25981DE4" w14:textId="77777777" w:rsidR="00610454" w:rsidRDefault="00610454" w:rsidP="00610454">
            <w:pPr>
              <w:jc w:val="center"/>
              <w:rPr>
                <w:rFonts w:eastAsia="標楷體"/>
              </w:rPr>
            </w:pPr>
            <w:r>
              <w:rPr>
                <w:rFonts w:eastAsia="標楷體" w:hint="eastAsia"/>
              </w:rPr>
              <w:t>8</w:t>
            </w:r>
          </w:p>
        </w:tc>
        <w:tc>
          <w:tcPr>
            <w:tcW w:w="699" w:type="dxa"/>
            <w:vAlign w:val="center"/>
          </w:tcPr>
          <w:p w14:paraId="57BF6F18" w14:textId="77777777" w:rsidR="00610454" w:rsidRPr="001D482E" w:rsidRDefault="00610454" w:rsidP="00610454">
            <w:pPr>
              <w:jc w:val="center"/>
              <w:rPr>
                <w:rFonts w:eastAsia="標楷體"/>
                <w:color w:val="FF0000"/>
              </w:rPr>
            </w:pPr>
            <w:r>
              <w:rPr>
                <w:rFonts w:eastAsia="標楷體" w:hint="eastAsia"/>
                <w:color w:val="FF0000"/>
              </w:rPr>
              <w:t>0330</w:t>
            </w:r>
          </w:p>
          <w:p w14:paraId="6615DF8E" w14:textId="77777777" w:rsidR="00610454" w:rsidRPr="001D482E" w:rsidRDefault="00610454" w:rsidP="00610454">
            <w:pPr>
              <w:jc w:val="center"/>
              <w:rPr>
                <w:rFonts w:eastAsia="標楷體"/>
                <w:color w:val="FF0000"/>
              </w:rPr>
            </w:pPr>
            <w:r w:rsidRPr="001D482E">
              <w:rPr>
                <w:rFonts w:eastAsia="標楷體" w:hint="eastAsia"/>
                <w:color w:val="FF0000"/>
              </w:rPr>
              <w:t>|</w:t>
            </w:r>
          </w:p>
          <w:p w14:paraId="702E43BE" w14:textId="77777777" w:rsidR="00610454" w:rsidRDefault="00610454" w:rsidP="00610454">
            <w:pPr>
              <w:jc w:val="center"/>
              <w:rPr>
                <w:rFonts w:eastAsia="標楷體"/>
              </w:rPr>
            </w:pPr>
            <w:r>
              <w:rPr>
                <w:rFonts w:eastAsia="標楷體" w:hint="eastAsia"/>
                <w:color w:val="FF0000"/>
              </w:rPr>
              <w:t>0405</w:t>
            </w:r>
          </w:p>
        </w:tc>
        <w:tc>
          <w:tcPr>
            <w:tcW w:w="1701" w:type="dxa"/>
            <w:gridSpan w:val="2"/>
            <w:vAlign w:val="center"/>
          </w:tcPr>
          <w:p w14:paraId="39E9C536" w14:textId="77777777" w:rsidR="00610454" w:rsidRDefault="00610454" w:rsidP="00610454">
            <w:pPr>
              <w:jc w:val="center"/>
              <w:rPr>
                <w:rFonts w:eastAsia="標楷體"/>
              </w:rPr>
            </w:pPr>
          </w:p>
        </w:tc>
        <w:tc>
          <w:tcPr>
            <w:tcW w:w="1701" w:type="dxa"/>
            <w:vAlign w:val="center"/>
          </w:tcPr>
          <w:p w14:paraId="583F85C0" w14:textId="77777777" w:rsidR="00610454" w:rsidRDefault="00610454" w:rsidP="00610454">
            <w:pPr>
              <w:jc w:val="center"/>
              <w:rPr>
                <w:rFonts w:eastAsia="標楷體"/>
              </w:rPr>
            </w:pPr>
          </w:p>
        </w:tc>
        <w:tc>
          <w:tcPr>
            <w:tcW w:w="1458" w:type="dxa"/>
            <w:vAlign w:val="center"/>
          </w:tcPr>
          <w:p w14:paraId="17FB0E7D" w14:textId="77777777" w:rsidR="00610454" w:rsidRDefault="00610454" w:rsidP="00610454">
            <w:pPr>
              <w:jc w:val="center"/>
              <w:rPr>
                <w:rFonts w:eastAsia="標楷體"/>
              </w:rPr>
            </w:pPr>
          </w:p>
        </w:tc>
        <w:tc>
          <w:tcPr>
            <w:tcW w:w="1458" w:type="dxa"/>
            <w:vAlign w:val="center"/>
          </w:tcPr>
          <w:p w14:paraId="15678EEE" w14:textId="1AF4CE11" w:rsidR="00610454" w:rsidRPr="00610454" w:rsidRDefault="00610454" w:rsidP="00610454">
            <w:pPr>
              <w:jc w:val="center"/>
              <w:rPr>
                <w:rFonts w:eastAsia="標楷體"/>
                <w:color w:val="000000" w:themeColor="text1"/>
              </w:rPr>
            </w:pPr>
            <w:r w:rsidRPr="00610454">
              <w:rPr>
                <w:rFonts w:ascii="標楷體" w:eastAsia="標楷體" w:hAnsi="標楷體" w:hint="eastAsia"/>
                <w:color w:val="000000" w:themeColor="text1"/>
              </w:rPr>
              <w:t>兒童節</w:t>
            </w:r>
          </w:p>
        </w:tc>
        <w:tc>
          <w:tcPr>
            <w:tcW w:w="1458" w:type="dxa"/>
            <w:vAlign w:val="center"/>
          </w:tcPr>
          <w:p w14:paraId="40E2F8CF" w14:textId="77777777" w:rsidR="00610454" w:rsidRPr="00610454" w:rsidRDefault="00610454" w:rsidP="00610454">
            <w:pPr>
              <w:jc w:val="center"/>
              <w:rPr>
                <w:rFonts w:eastAsia="標楷體"/>
                <w:color w:val="000000" w:themeColor="text1"/>
              </w:rPr>
            </w:pPr>
          </w:p>
        </w:tc>
        <w:tc>
          <w:tcPr>
            <w:tcW w:w="1458" w:type="dxa"/>
            <w:vAlign w:val="center"/>
          </w:tcPr>
          <w:p w14:paraId="5E6FE774" w14:textId="77777777" w:rsidR="00610454" w:rsidRDefault="00610454" w:rsidP="00610454">
            <w:pPr>
              <w:jc w:val="center"/>
              <w:rPr>
                <w:rFonts w:eastAsia="標楷體"/>
              </w:rPr>
            </w:pPr>
          </w:p>
        </w:tc>
        <w:tc>
          <w:tcPr>
            <w:tcW w:w="1458" w:type="dxa"/>
            <w:gridSpan w:val="2"/>
            <w:shd w:val="clear" w:color="auto" w:fill="FFFFFF"/>
            <w:vAlign w:val="center"/>
          </w:tcPr>
          <w:p w14:paraId="060F2735" w14:textId="77777777" w:rsidR="00610454" w:rsidRDefault="00610454" w:rsidP="00610454">
            <w:pPr>
              <w:jc w:val="center"/>
              <w:rPr>
                <w:rFonts w:eastAsia="標楷體"/>
              </w:rPr>
            </w:pPr>
          </w:p>
        </w:tc>
        <w:tc>
          <w:tcPr>
            <w:tcW w:w="1458" w:type="dxa"/>
            <w:gridSpan w:val="2"/>
            <w:shd w:val="clear" w:color="auto" w:fill="FFFFFF"/>
            <w:vAlign w:val="center"/>
          </w:tcPr>
          <w:p w14:paraId="0E5FDC79" w14:textId="77777777" w:rsidR="00610454" w:rsidRDefault="00610454" w:rsidP="00610454">
            <w:pPr>
              <w:jc w:val="center"/>
              <w:rPr>
                <w:rFonts w:eastAsia="標楷體"/>
              </w:rPr>
            </w:pPr>
          </w:p>
        </w:tc>
        <w:tc>
          <w:tcPr>
            <w:tcW w:w="1458" w:type="dxa"/>
            <w:vAlign w:val="center"/>
          </w:tcPr>
          <w:p w14:paraId="0E99B4A0" w14:textId="77777777" w:rsidR="00610454" w:rsidRDefault="00610454" w:rsidP="00610454">
            <w:pPr>
              <w:jc w:val="center"/>
              <w:rPr>
                <w:rFonts w:eastAsia="標楷體"/>
              </w:rPr>
            </w:pPr>
          </w:p>
        </w:tc>
      </w:tr>
      <w:tr w:rsidR="00610454" w14:paraId="5B17A5A3" w14:textId="77777777" w:rsidTr="006201BA">
        <w:trPr>
          <w:cantSplit/>
          <w:trHeight w:val="780"/>
          <w:jc w:val="center"/>
        </w:trPr>
        <w:tc>
          <w:tcPr>
            <w:tcW w:w="430" w:type="dxa"/>
            <w:vAlign w:val="center"/>
          </w:tcPr>
          <w:p w14:paraId="2424A4BA" w14:textId="77777777" w:rsidR="00610454" w:rsidRDefault="00610454" w:rsidP="00610454">
            <w:pPr>
              <w:jc w:val="center"/>
              <w:rPr>
                <w:rFonts w:eastAsia="標楷體"/>
              </w:rPr>
            </w:pPr>
            <w:r>
              <w:rPr>
                <w:rFonts w:eastAsia="標楷體" w:hint="eastAsia"/>
              </w:rPr>
              <w:t>9</w:t>
            </w:r>
          </w:p>
        </w:tc>
        <w:tc>
          <w:tcPr>
            <w:tcW w:w="699" w:type="dxa"/>
            <w:vAlign w:val="center"/>
          </w:tcPr>
          <w:p w14:paraId="2CD02819" w14:textId="77777777" w:rsidR="00610454" w:rsidRPr="001D482E" w:rsidRDefault="00610454" w:rsidP="00610454">
            <w:pPr>
              <w:jc w:val="center"/>
              <w:rPr>
                <w:rFonts w:eastAsia="標楷體"/>
                <w:color w:val="FF0000"/>
              </w:rPr>
            </w:pPr>
            <w:r>
              <w:rPr>
                <w:rFonts w:eastAsia="標楷體" w:hint="eastAsia"/>
                <w:color w:val="FF0000"/>
              </w:rPr>
              <w:t>0406</w:t>
            </w:r>
          </w:p>
          <w:p w14:paraId="489F0738" w14:textId="77777777" w:rsidR="00610454" w:rsidRPr="001D482E" w:rsidRDefault="00610454" w:rsidP="00610454">
            <w:pPr>
              <w:jc w:val="center"/>
              <w:rPr>
                <w:rFonts w:eastAsia="標楷體"/>
                <w:color w:val="FF0000"/>
              </w:rPr>
            </w:pPr>
            <w:r w:rsidRPr="001D482E">
              <w:rPr>
                <w:rFonts w:eastAsia="標楷體" w:hint="eastAsia"/>
                <w:color w:val="FF0000"/>
              </w:rPr>
              <w:t>|</w:t>
            </w:r>
          </w:p>
          <w:p w14:paraId="17E4DBC5" w14:textId="77777777" w:rsidR="00610454" w:rsidRDefault="00610454" w:rsidP="00610454">
            <w:pPr>
              <w:jc w:val="center"/>
              <w:rPr>
                <w:rFonts w:eastAsia="標楷體"/>
              </w:rPr>
            </w:pPr>
            <w:r>
              <w:rPr>
                <w:rFonts w:eastAsia="標楷體" w:hint="eastAsia"/>
                <w:color w:val="FF0000"/>
              </w:rPr>
              <w:t>0412</w:t>
            </w:r>
          </w:p>
        </w:tc>
        <w:tc>
          <w:tcPr>
            <w:tcW w:w="1701" w:type="dxa"/>
            <w:gridSpan w:val="2"/>
            <w:vAlign w:val="center"/>
          </w:tcPr>
          <w:p w14:paraId="41CFC1AC" w14:textId="77777777" w:rsidR="00610454" w:rsidRDefault="00610454" w:rsidP="00610454">
            <w:pPr>
              <w:jc w:val="center"/>
              <w:rPr>
                <w:rFonts w:eastAsia="標楷體"/>
              </w:rPr>
            </w:pPr>
          </w:p>
        </w:tc>
        <w:tc>
          <w:tcPr>
            <w:tcW w:w="1701" w:type="dxa"/>
            <w:vAlign w:val="center"/>
          </w:tcPr>
          <w:p w14:paraId="5A45CAA9" w14:textId="77777777" w:rsidR="00610454" w:rsidRDefault="00610454" w:rsidP="00610454">
            <w:pPr>
              <w:jc w:val="center"/>
              <w:rPr>
                <w:rFonts w:eastAsia="標楷體"/>
              </w:rPr>
            </w:pPr>
          </w:p>
        </w:tc>
        <w:tc>
          <w:tcPr>
            <w:tcW w:w="1458" w:type="dxa"/>
            <w:vAlign w:val="center"/>
          </w:tcPr>
          <w:p w14:paraId="427C93CE" w14:textId="77777777" w:rsidR="00610454" w:rsidRDefault="00610454" w:rsidP="00610454">
            <w:pPr>
              <w:jc w:val="center"/>
              <w:rPr>
                <w:rFonts w:eastAsia="標楷體"/>
              </w:rPr>
            </w:pPr>
          </w:p>
        </w:tc>
        <w:tc>
          <w:tcPr>
            <w:tcW w:w="1458" w:type="dxa"/>
            <w:vAlign w:val="center"/>
          </w:tcPr>
          <w:p w14:paraId="403F1A95" w14:textId="77777777" w:rsidR="00610454" w:rsidRPr="00610454" w:rsidRDefault="00610454" w:rsidP="00610454">
            <w:pPr>
              <w:jc w:val="center"/>
              <w:rPr>
                <w:rFonts w:eastAsia="標楷體"/>
                <w:color w:val="000000" w:themeColor="text1"/>
              </w:rPr>
            </w:pPr>
          </w:p>
        </w:tc>
        <w:tc>
          <w:tcPr>
            <w:tcW w:w="1458" w:type="dxa"/>
            <w:vAlign w:val="center"/>
          </w:tcPr>
          <w:p w14:paraId="4FEB8A50" w14:textId="77777777" w:rsidR="00610454" w:rsidRPr="00610454" w:rsidRDefault="00610454" w:rsidP="00610454">
            <w:pPr>
              <w:jc w:val="center"/>
              <w:rPr>
                <w:rFonts w:eastAsia="標楷體"/>
                <w:color w:val="000000" w:themeColor="text1"/>
              </w:rPr>
            </w:pPr>
          </w:p>
        </w:tc>
        <w:tc>
          <w:tcPr>
            <w:tcW w:w="1458" w:type="dxa"/>
            <w:vAlign w:val="center"/>
          </w:tcPr>
          <w:p w14:paraId="1A260425" w14:textId="77777777" w:rsidR="00610454" w:rsidRDefault="00610454" w:rsidP="00610454">
            <w:pPr>
              <w:jc w:val="center"/>
              <w:rPr>
                <w:rFonts w:eastAsia="標楷體"/>
              </w:rPr>
            </w:pPr>
          </w:p>
        </w:tc>
        <w:tc>
          <w:tcPr>
            <w:tcW w:w="1458" w:type="dxa"/>
            <w:gridSpan w:val="2"/>
            <w:shd w:val="clear" w:color="auto" w:fill="FFFFFF"/>
            <w:vAlign w:val="center"/>
          </w:tcPr>
          <w:p w14:paraId="3F79B431" w14:textId="77777777" w:rsidR="00610454" w:rsidRDefault="00610454" w:rsidP="00610454">
            <w:pPr>
              <w:jc w:val="center"/>
              <w:rPr>
                <w:rFonts w:eastAsia="標楷體"/>
              </w:rPr>
            </w:pPr>
          </w:p>
        </w:tc>
        <w:tc>
          <w:tcPr>
            <w:tcW w:w="1458" w:type="dxa"/>
            <w:gridSpan w:val="2"/>
            <w:shd w:val="clear" w:color="auto" w:fill="FFFFFF"/>
            <w:vAlign w:val="center"/>
          </w:tcPr>
          <w:p w14:paraId="3B0290D8" w14:textId="77777777" w:rsidR="00610454" w:rsidRDefault="00610454" w:rsidP="00610454">
            <w:pPr>
              <w:jc w:val="center"/>
              <w:rPr>
                <w:rFonts w:eastAsia="標楷體"/>
              </w:rPr>
            </w:pPr>
          </w:p>
        </w:tc>
        <w:tc>
          <w:tcPr>
            <w:tcW w:w="1458" w:type="dxa"/>
            <w:vAlign w:val="center"/>
          </w:tcPr>
          <w:p w14:paraId="6C7B8E86" w14:textId="77777777" w:rsidR="00610454" w:rsidRDefault="00610454" w:rsidP="00610454">
            <w:pPr>
              <w:jc w:val="center"/>
              <w:rPr>
                <w:rFonts w:eastAsia="標楷體"/>
              </w:rPr>
            </w:pPr>
          </w:p>
        </w:tc>
      </w:tr>
      <w:tr w:rsidR="00610454" w14:paraId="6932D18A" w14:textId="77777777" w:rsidTr="006201BA">
        <w:trPr>
          <w:cantSplit/>
          <w:trHeight w:val="780"/>
          <w:jc w:val="center"/>
        </w:trPr>
        <w:tc>
          <w:tcPr>
            <w:tcW w:w="430" w:type="dxa"/>
            <w:vAlign w:val="center"/>
          </w:tcPr>
          <w:p w14:paraId="353A3AE7" w14:textId="77777777" w:rsidR="00610454" w:rsidRDefault="00610454" w:rsidP="00610454">
            <w:pPr>
              <w:jc w:val="center"/>
              <w:rPr>
                <w:rFonts w:eastAsia="標楷體"/>
              </w:rPr>
            </w:pPr>
            <w:r>
              <w:rPr>
                <w:rFonts w:eastAsia="標楷體" w:hint="eastAsia"/>
              </w:rPr>
              <w:lastRenderedPageBreak/>
              <w:t>10</w:t>
            </w:r>
          </w:p>
        </w:tc>
        <w:tc>
          <w:tcPr>
            <w:tcW w:w="699" w:type="dxa"/>
            <w:vAlign w:val="center"/>
          </w:tcPr>
          <w:p w14:paraId="15F27DD9" w14:textId="77777777" w:rsidR="00610454" w:rsidRPr="001D482E" w:rsidRDefault="00610454" w:rsidP="00610454">
            <w:pPr>
              <w:jc w:val="center"/>
              <w:rPr>
                <w:rFonts w:eastAsia="標楷體"/>
                <w:color w:val="FF0000"/>
              </w:rPr>
            </w:pPr>
            <w:r>
              <w:rPr>
                <w:rFonts w:eastAsia="標楷體" w:hint="eastAsia"/>
                <w:color w:val="FF0000"/>
              </w:rPr>
              <w:t>0413</w:t>
            </w:r>
          </w:p>
          <w:p w14:paraId="12D29DB7" w14:textId="77777777" w:rsidR="00610454" w:rsidRPr="001D482E" w:rsidRDefault="00610454" w:rsidP="00610454">
            <w:pPr>
              <w:jc w:val="center"/>
              <w:rPr>
                <w:rFonts w:eastAsia="標楷體"/>
                <w:color w:val="FF0000"/>
              </w:rPr>
            </w:pPr>
            <w:r w:rsidRPr="001D482E">
              <w:rPr>
                <w:rFonts w:eastAsia="標楷體" w:hint="eastAsia"/>
                <w:color w:val="FF0000"/>
              </w:rPr>
              <w:t>|</w:t>
            </w:r>
          </w:p>
          <w:p w14:paraId="34F92B94" w14:textId="77777777" w:rsidR="00610454" w:rsidRDefault="00610454" w:rsidP="00610454">
            <w:pPr>
              <w:jc w:val="center"/>
              <w:rPr>
                <w:rFonts w:eastAsia="標楷體"/>
              </w:rPr>
            </w:pPr>
            <w:r>
              <w:rPr>
                <w:rFonts w:eastAsia="標楷體" w:hint="eastAsia"/>
                <w:color w:val="FF0000"/>
              </w:rPr>
              <w:t>0419</w:t>
            </w:r>
          </w:p>
        </w:tc>
        <w:tc>
          <w:tcPr>
            <w:tcW w:w="1701" w:type="dxa"/>
            <w:gridSpan w:val="2"/>
            <w:vAlign w:val="center"/>
          </w:tcPr>
          <w:p w14:paraId="5609AC26" w14:textId="77777777" w:rsidR="00610454" w:rsidRDefault="00610454" w:rsidP="00610454">
            <w:pPr>
              <w:jc w:val="center"/>
              <w:rPr>
                <w:rFonts w:eastAsia="標楷體"/>
              </w:rPr>
            </w:pPr>
          </w:p>
        </w:tc>
        <w:tc>
          <w:tcPr>
            <w:tcW w:w="1701" w:type="dxa"/>
            <w:vAlign w:val="center"/>
          </w:tcPr>
          <w:p w14:paraId="4C1E1069" w14:textId="77777777" w:rsidR="00610454" w:rsidRDefault="00610454" w:rsidP="00610454">
            <w:pPr>
              <w:jc w:val="center"/>
              <w:rPr>
                <w:rFonts w:eastAsia="標楷體"/>
              </w:rPr>
            </w:pPr>
          </w:p>
        </w:tc>
        <w:tc>
          <w:tcPr>
            <w:tcW w:w="1458" w:type="dxa"/>
            <w:vAlign w:val="center"/>
          </w:tcPr>
          <w:p w14:paraId="3868677C" w14:textId="77777777" w:rsidR="00610454" w:rsidRDefault="00610454" w:rsidP="00610454">
            <w:pPr>
              <w:jc w:val="center"/>
              <w:rPr>
                <w:rFonts w:eastAsia="標楷體"/>
              </w:rPr>
            </w:pPr>
          </w:p>
        </w:tc>
        <w:tc>
          <w:tcPr>
            <w:tcW w:w="1458" w:type="dxa"/>
            <w:vAlign w:val="center"/>
          </w:tcPr>
          <w:p w14:paraId="1856C3A3" w14:textId="77777777" w:rsidR="00610454" w:rsidRPr="00610454" w:rsidRDefault="00610454" w:rsidP="00610454">
            <w:pPr>
              <w:jc w:val="center"/>
              <w:rPr>
                <w:rFonts w:eastAsia="標楷體"/>
                <w:color w:val="000000" w:themeColor="text1"/>
              </w:rPr>
            </w:pPr>
          </w:p>
        </w:tc>
        <w:tc>
          <w:tcPr>
            <w:tcW w:w="1458" w:type="dxa"/>
            <w:vAlign w:val="center"/>
          </w:tcPr>
          <w:p w14:paraId="539BF18C" w14:textId="77777777" w:rsidR="00610454" w:rsidRPr="00610454" w:rsidRDefault="00610454" w:rsidP="00610454">
            <w:pPr>
              <w:jc w:val="center"/>
              <w:rPr>
                <w:rFonts w:eastAsia="標楷體"/>
                <w:color w:val="000000" w:themeColor="text1"/>
              </w:rPr>
            </w:pPr>
          </w:p>
        </w:tc>
        <w:tc>
          <w:tcPr>
            <w:tcW w:w="1458" w:type="dxa"/>
            <w:vAlign w:val="center"/>
          </w:tcPr>
          <w:p w14:paraId="208E5D94" w14:textId="77777777" w:rsidR="00610454" w:rsidRDefault="00610454" w:rsidP="00610454">
            <w:pPr>
              <w:jc w:val="center"/>
              <w:rPr>
                <w:rFonts w:eastAsia="標楷體"/>
              </w:rPr>
            </w:pPr>
          </w:p>
        </w:tc>
        <w:tc>
          <w:tcPr>
            <w:tcW w:w="1458" w:type="dxa"/>
            <w:gridSpan w:val="2"/>
            <w:shd w:val="clear" w:color="auto" w:fill="FFFFFF"/>
            <w:vAlign w:val="center"/>
          </w:tcPr>
          <w:p w14:paraId="10A8C8D1" w14:textId="77777777" w:rsidR="00610454" w:rsidRDefault="00610454" w:rsidP="00610454">
            <w:pPr>
              <w:jc w:val="center"/>
              <w:rPr>
                <w:rFonts w:eastAsia="標楷體"/>
              </w:rPr>
            </w:pPr>
          </w:p>
        </w:tc>
        <w:tc>
          <w:tcPr>
            <w:tcW w:w="1458" w:type="dxa"/>
            <w:gridSpan w:val="2"/>
            <w:shd w:val="clear" w:color="auto" w:fill="FFFFFF"/>
            <w:vAlign w:val="center"/>
          </w:tcPr>
          <w:p w14:paraId="362CA96E" w14:textId="77777777" w:rsidR="00610454" w:rsidRDefault="00610454" w:rsidP="00610454">
            <w:pPr>
              <w:jc w:val="center"/>
              <w:rPr>
                <w:rFonts w:eastAsia="標楷體"/>
              </w:rPr>
            </w:pPr>
          </w:p>
        </w:tc>
        <w:tc>
          <w:tcPr>
            <w:tcW w:w="1458" w:type="dxa"/>
            <w:vAlign w:val="center"/>
          </w:tcPr>
          <w:p w14:paraId="6A6CC0F1" w14:textId="77777777" w:rsidR="00610454" w:rsidRDefault="00610454" w:rsidP="00610454">
            <w:pPr>
              <w:jc w:val="center"/>
              <w:rPr>
                <w:rFonts w:eastAsia="標楷體"/>
              </w:rPr>
            </w:pPr>
          </w:p>
        </w:tc>
      </w:tr>
      <w:tr w:rsidR="00610454" w14:paraId="75B53263" w14:textId="77777777" w:rsidTr="006201BA">
        <w:trPr>
          <w:cantSplit/>
          <w:trHeight w:val="780"/>
          <w:jc w:val="center"/>
        </w:trPr>
        <w:tc>
          <w:tcPr>
            <w:tcW w:w="430" w:type="dxa"/>
            <w:vAlign w:val="center"/>
          </w:tcPr>
          <w:p w14:paraId="5D9D7BDD" w14:textId="77777777" w:rsidR="00610454" w:rsidRDefault="00610454" w:rsidP="00610454">
            <w:pPr>
              <w:jc w:val="center"/>
              <w:rPr>
                <w:rFonts w:eastAsia="標楷體"/>
              </w:rPr>
            </w:pPr>
            <w:r>
              <w:rPr>
                <w:rFonts w:eastAsia="標楷體" w:hint="eastAsia"/>
              </w:rPr>
              <w:t>11</w:t>
            </w:r>
          </w:p>
        </w:tc>
        <w:tc>
          <w:tcPr>
            <w:tcW w:w="699" w:type="dxa"/>
            <w:vAlign w:val="center"/>
          </w:tcPr>
          <w:p w14:paraId="7DA5BA3A" w14:textId="77777777" w:rsidR="00610454" w:rsidRPr="001D482E" w:rsidRDefault="00610454" w:rsidP="00610454">
            <w:pPr>
              <w:jc w:val="center"/>
              <w:rPr>
                <w:rFonts w:eastAsia="標楷體"/>
                <w:color w:val="FF0000"/>
              </w:rPr>
            </w:pPr>
            <w:r>
              <w:rPr>
                <w:rFonts w:eastAsia="標楷體" w:hint="eastAsia"/>
                <w:color w:val="FF0000"/>
              </w:rPr>
              <w:t>0420</w:t>
            </w:r>
          </w:p>
          <w:p w14:paraId="59E64751" w14:textId="77777777" w:rsidR="00610454" w:rsidRPr="001D482E" w:rsidRDefault="00610454" w:rsidP="00610454">
            <w:pPr>
              <w:jc w:val="center"/>
              <w:rPr>
                <w:rFonts w:eastAsia="標楷體"/>
                <w:color w:val="FF0000"/>
              </w:rPr>
            </w:pPr>
            <w:r w:rsidRPr="001D482E">
              <w:rPr>
                <w:rFonts w:eastAsia="標楷體" w:hint="eastAsia"/>
                <w:color w:val="FF0000"/>
              </w:rPr>
              <w:t>|</w:t>
            </w:r>
          </w:p>
          <w:p w14:paraId="724ADF31" w14:textId="77777777" w:rsidR="00610454" w:rsidRDefault="00610454" w:rsidP="00610454">
            <w:pPr>
              <w:jc w:val="center"/>
              <w:rPr>
                <w:rFonts w:eastAsia="標楷體"/>
              </w:rPr>
            </w:pPr>
            <w:r>
              <w:rPr>
                <w:rFonts w:eastAsia="標楷體" w:hint="eastAsia"/>
                <w:color w:val="FF0000"/>
              </w:rPr>
              <w:t>0426</w:t>
            </w:r>
          </w:p>
        </w:tc>
        <w:tc>
          <w:tcPr>
            <w:tcW w:w="1701" w:type="dxa"/>
            <w:gridSpan w:val="2"/>
            <w:vAlign w:val="center"/>
          </w:tcPr>
          <w:p w14:paraId="3D6142CD" w14:textId="77777777" w:rsidR="00610454" w:rsidRDefault="00610454" w:rsidP="00610454">
            <w:pPr>
              <w:jc w:val="center"/>
              <w:rPr>
                <w:rFonts w:eastAsia="標楷體"/>
              </w:rPr>
            </w:pPr>
          </w:p>
        </w:tc>
        <w:tc>
          <w:tcPr>
            <w:tcW w:w="1701" w:type="dxa"/>
            <w:vAlign w:val="center"/>
          </w:tcPr>
          <w:p w14:paraId="574C90CE" w14:textId="77777777" w:rsidR="00610454" w:rsidRDefault="00610454" w:rsidP="00610454">
            <w:pPr>
              <w:jc w:val="center"/>
              <w:rPr>
                <w:rFonts w:eastAsia="標楷體"/>
              </w:rPr>
            </w:pPr>
          </w:p>
        </w:tc>
        <w:tc>
          <w:tcPr>
            <w:tcW w:w="1458" w:type="dxa"/>
            <w:vAlign w:val="center"/>
          </w:tcPr>
          <w:p w14:paraId="2F5C22FA" w14:textId="77777777" w:rsidR="00610454" w:rsidRDefault="00610454" w:rsidP="00610454">
            <w:pPr>
              <w:jc w:val="center"/>
              <w:rPr>
                <w:rFonts w:eastAsia="標楷體"/>
              </w:rPr>
            </w:pPr>
          </w:p>
        </w:tc>
        <w:tc>
          <w:tcPr>
            <w:tcW w:w="1458" w:type="dxa"/>
            <w:vAlign w:val="center"/>
          </w:tcPr>
          <w:p w14:paraId="7CB6991F" w14:textId="77777777" w:rsidR="00610454" w:rsidRPr="00610454" w:rsidRDefault="00610454" w:rsidP="00610454">
            <w:pPr>
              <w:jc w:val="center"/>
              <w:rPr>
                <w:rFonts w:eastAsia="標楷體"/>
                <w:color w:val="000000" w:themeColor="text1"/>
              </w:rPr>
            </w:pPr>
          </w:p>
        </w:tc>
        <w:tc>
          <w:tcPr>
            <w:tcW w:w="1458" w:type="dxa"/>
            <w:vAlign w:val="center"/>
          </w:tcPr>
          <w:p w14:paraId="041D4555" w14:textId="77777777" w:rsidR="00610454" w:rsidRPr="00610454" w:rsidRDefault="00610454" w:rsidP="00610454">
            <w:pPr>
              <w:jc w:val="center"/>
              <w:rPr>
                <w:rFonts w:eastAsia="標楷體"/>
                <w:color w:val="000000" w:themeColor="text1"/>
              </w:rPr>
            </w:pPr>
          </w:p>
        </w:tc>
        <w:tc>
          <w:tcPr>
            <w:tcW w:w="1458" w:type="dxa"/>
            <w:vAlign w:val="center"/>
          </w:tcPr>
          <w:p w14:paraId="71F98626" w14:textId="77777777" w:rsidR="00610454" w:rsidRDefault="00610454" w:rsidP="00610454">
            <w:pPr>
              <w:jc w:val="center"/>
              <w:rPr>
                <w:rFonts w:eastAsia="標楷體"/>
              </w:rPr>
            </w:pPr>
          </w:p>
        </w:tc>
        <w:tc>
          <w:tcPr>
            <w:tcW w:w="1458" w:type="dxa"/>
            <w:gridSpan w:val="2"/>
            <w:shd w:val="clear" w:color="auto" w:fill="FFFFFF"/>
            <w:vAlign w:val="center"/>
          </w:tcPr>
          <w:p w14:paraId="0C9C4975" w14:textId="77777777" w:rsidR="00610454" w:rsidRDefault="00610454" w:rsidP="00610454">
            <w:pPr>
              <w:jc w:val="center"/>
              <w:rPr>
                <w:rFonts w:eastAsia="標楷體"/>
              </w:rPr>
            </w:pPr>
          </w:p>
        </w:tc>
        <w:tc>
          <w:tcPr>
            <w:tcW w:w="1458" w:type="dxa"/>
            <w:gridSpan w:val="2"/>
            <w:shd w:val="clear" w:color="auto" w:fill="FFFFFF"/>
            <w:vAlign w:val="center"/>
          </w:tcPr>
          <w:p w14:paraId="62BAC579" w14:textId="77777777" w:rsidR="00610454" w:rsidRDefault="00610454" w:rsidP="00610454">
            <w:pPr>
              <w:jc w:val="center"/>
              <w:rPr>
                <w:rFonts w:eastAsia="標楷體"/>
              </w:rPr>
            </w:pPr>
          </w:p>
        </w:tc>
        <w:tc>
          <w:tcPr>
            <w:tcW w:w="1458" w:type="dxa"/>
            <w:vAlign w:val="center"/>
          </w:tcPr>
          <w:p w14:paraId="3236A719" w14:textId="77777777" w:rsidR="00610454" w:rsidRDefault="00610454" w:rsidP="00610454">
            <w:pPr>
              <w:jc w:val="center"/>
              <w:rPr>
                <w:rFonts w:eastAsia="標楷體"/>
              </w:rPr>
            </w:pPr>
          </w:p>
        </w:tc>
      </w:tr>
      <w:tr w:rsidR="00610454" w14:paraId="50785AA3" w14:textId="77777777" w:rsidTr="006201BA">
        <w:trPr>
          <w:cantSplit/>
          <w:trHeight w:val="780"/>
          <w:jc w:val="center"/>
        </w:trPr>
        <w:tc>
          <w:tcPr>
            <w:tcW w:w="430" w:type="dxa"/>
            <w:vAlign w:val="center"/>
          </w:tcPr>
          <w:p w14:paraId="435AE4AB" w14:textId="77777777" w:rsidR="00610454" w:rsidRDefault="00610454" w:rsidP="00610454">
            <w:pPr>
              <w:jc w:val="center"/>
              <w:rPr>
                <w:rFonts w:eastAsia="標楷體"/>
              </w:rPr>
            </w:pPr>
            <w:r>
              <w:rPr>
                <w:rFonts w:eastAsia="標楷體" w:hint="eastAsia"/>
              </w:rPr>
              <w:t>12</w:t>
            </w:r>
          </w:p>
        </w:tc>
        <w:tc>
          <w:tcPr>
            <w:tcW w:w="699" w:type="dxa"/>
            <w:vAlign w:val="center"/>
          </w:tcPr>
          <w:p w14:paraId="110352C2" w14:textId="77777777" w:rsidR="00610454" w:rsidRPr="001D482E" w:rsidRDefault="00610454" w:rsidP="00610454">
            <w:pPr>
              <w:jc w:val="center"/>
              <w:rPr>
                <w:rFonts w:eastAsia="標楷體"/>
                <w:color w:val="FF0000"/>
              </w:rPr>
            </w:pPr>
            <w:r>
              <w:rPr>
                <w:rFonts w:eastAsia="標楷體" w:hint="eastAsia"/>
                <w:color w:val="FF0000"/>
              </w:rPr>
              <w:t>0427</w:t>
            </w:r>
          </w:p>
          <w:p w14:paraId="478A9FC3" w14:textId="77777777" w:rsidR="00610454" w:rsidRPr="001D482E" w:rsidRDefault="00610454" w:rsidP="00610454">
            <w:pPr>
              <w:jc w:val="center"/>
              <w:rPr>
                <w:rFonts w:eastAsia="標楷體"/>
                <w:color w:val="FF0000"/>
              </w:rPr>
            </w:pPr>
            <w:r w:rsidRPr="001D482E">
              <w:rPr>
                <w:rFonts w:eastAsia="標楷體" w:hint="eastAsia"/>
                <w:color w:val="FF0000"/>
              </w:rPr>
              <w:t>|</w:t>
            </w:r>
          </w:p>
          <w:p w14:paraId="2C1FDA07" w14:textId="77777777" w:rsidR="00610454" w:rsidRDefault="00610454" w:rsidP="00610454">
            <w:pPr>
              <w:jc w:val="center"/>
              <w:rPr>
                <w:rFonts w:eastAsia="標楷體"/>
              </w:rPr>
            </w:pPr>
            <w:r>
              <w:rPr>
                <w:rFonts w:eastAsia="標楷體" w:hint="eastAsia"/>
                <w:color w:val="FF0000"/>
              </w:rPr>
              <w:t>0503</w:t>
            </w:r>
          </w:p>
        </w:tc>
        <w:tc>
          <w:tcPr>
            <w:tcW w:w="1701" w:type="dxa"/>
            <w:gridSpan w:val="2"/>
            <w:vAlign w:val="center"/>
          </w:tcPr>
          <w:p w14:paraId="5CFBFE61" w14:textId="77777777" w:rsidR="00610454" w:rsidRDefault="00610454" w:rsidP="00610454">
            <w:pPr>
              <w:jc w:val="center"/>
              <w:rPr>
                <w:rFonts w:eastAsia="標楷體"/>
              </w:rPr>
            </w:pPr>
          </w:p>
        </w:tc>
        <w:tc>
          <w:tcPr>
            <w:tcW w:w="1701" w:type="dxa"/>
            <w:vAlign w:val="center"/>
          </w:tcPr>
          <w:p w14:paraId="4A5AC626" w14:textId="77777777" w:rsidR="00610454" w:rsidRDefault="00610454" w:rsidP="00610454">
            <w:pPr>
              <w:jc w:val="center"/>
              <w:rPr>
                <w:rFonts w:eastAsia="標楷體"/>
              </w:rPr>
            </w:pPr>
          </w:p>
        </w:tc>
        <w:tc>
          <w:tcPr>
            <w:tcW w:w="1458" w:type="dxa"/>
            <w:vAlign w:val="center"/>
          </w:tcPr>
          <w:p w14:paraId="177083C3" w14:textId="77777777" w:rsidR="00610454" w:rsidRDefault="00610454" w:rsidP="00610454">
            <w:pPr>
              <w:jc w:val="center"/>
              <w:rPr>
                <w:rFonts w:eastAsia="標楷體"/>
              </w:rPr>
            </w:pPr>
          </w:p>
        </w:tc>
        <w:tc>
          <w:tcPr>
            <w:tcW w:w="1458" w:type="dxa"/>
            <w:vAlign w:val="center"/>
          </w:tcPr>
          <w:p w14:paraId="527B8F27" w14:textId="77777777" w:rsidR="00610454" w:rsidRPr="00610454" w:rsidRDefault="00610454" w:rsidP="00610454">
            <w:pPr>
              <w:jc w:val="center"/>
              <w:rPr>
                <w:rFonts w:eastAsia="標楷體"/>
                <w:color w:val="000000" w:themeColor="text1"/>
              </w:rPr>
            </w:pPr>
          </w:p>
        </w:tc>
        <w:tc>
          <w:tcPr>
            <w:tcW w:w="1458" w:type="dxa"/>
            <w:vAlign w:val="center"/>
          </w:tcPr>
          <w:p w14:paraId="692FB7A9" w14:textId="77777777" w:rsidR="00610454" w:rsidRPr="00610454" w:rsidRDefault="00610454" w:rsidP="00610454">
            <w:pPr>
              <w:jc w:val="center"/>
              <w:rPr>
                <w:rFonts w:eastAsia="標楷體"/>
                <w:color w:val="000000" w:themeColor="text1"/>
              </w:rPr>
            </w:pPr>
          </w:p>
        </w:tc>
        <w:tc>
          <w:tcPr>
            <w:tcW w:w="1458" w:type="dxa"/>
            <w:vAlign w:val="center"/>
          </w:tcPr>
          <w:p w14:paraId="66A5CF32" w14:textId="77777777" w:rsidR="00610454" w:rsidRDefault="00610454" w:rsidP="00610454">
            <w:pPr>
              <w:jc w:val="center"/>
              <w:rPr>
                <w:rFonts w:eastAsia="標楷體"/>
              </w:rPr>
            </w:pPr>
          </w:p>
        </w:tc>
        <w:tc>
          <w:tcPr>
            <w:tcW w:w="1458" w:type="dxa"/>
            <w:gridSpan w:val="2"/>
            <w:shd w:val="clear" w:color="auto" w:fill="FFFFFF"/>
            <w:vAlign w:val="center"/>
          </w:tcPr>
          <w:p w14:paraId="020A9439" w14:textId="77777777" w:rsidR="00610454" w:rsidRDefault="00610454" w:rsidP="00610454">
            <w:pPr>
              <w:jc w:val="center"/>
              <w:rPr>
                <w:rFonts w:eastAsia="標楷體"/>
              </w:rPr>
            </w:pPr>
          </w:p>
        </w:tc>
        <w:tc>
          <w:tcPr>
            <w:tcW w:w="1458" w:type="dxa"/>
            <w:gridSpan w:val="2"/>
            <w:shd w:val="clear" w:color="auto" w:fill="FFFFFF"/>
            <w:vAlign w:val="center"/>
          </w:tcPr>
          <w:p w14:paraId="6AE50720" w14:textId="77777777" w:rsidR="00610454" w:rsidRDefault="00610454" w:rsidP="00610454">
            <w:pPr>
              <w:jc w:val="center"/>
              <w:rPr>
                <w:rFonts w:eastAsia="標楷體"/>
              </w:rPr>
            </w:pPr>
          </w:p>
        </w:tc>
        <w:tc>
          <w:tcPr>
            <w:tcW w:w="1458" w:type="dxa"/>
            <w:vAlign w:val="center"/>
          </w:tcPr>
          <w:p w14:paraId="6F4F4E36" w14:textId="77777777" w:rsidR="00610454" w:rsidRDefault="00610454" w:rsidP="00610454">
            <w:pPr>
              <w:jc w:val="center"/>
              <w:rPr>
                <w:rFonts w:eastAsia="標楷體"/>
              </w:rPr>
            </w:pPr>
          </w:p>
        </w:tc>
      </w:tr>
      <w:tr w:rsidR="00610454" w14:paraId="24F7A4DF" w14:textId="77777777" w:rsidTr="006201BA">
        <w:trPr>
          <w:cantSplit/>
          <w:trHeight w:val="780"/>
          <w:jc w:val="center"/>
        </w:trPr>
        <w:tc>
          <w:tcPr>
            <w:tcW w:w="430" w:type="dxa"/>
            <w:vAlign w:val="center"/>
          </w:tcPr>
          <w:p w14:paraId="343A0425" w14:textId="77777777" w:rsidR="00610454" w:rsidRDefault="00610454" w:rsidP="00610454">
            <w:pPr>
              <w:jc w:val="center"/>
              <w:rPr>
                <w:rFonts w:eastAsia="標楷體"/>
              </w:rPr>
            </w:pPr>
            <w:r>
              <w:rPr>
                <w:rFonts w:eastAsia="標楷體" w:hint="eastAsia"/>
              </w:rPr>
              <w:t>13</w:t>
            </w:r>
          </w:p>
        </w:tc>
        <w:tc>
          <w:tcPr>
            <w:tcW w:w="699" w:type="dxa"/>
            <w:vAlign w:val="center"/>
          </w:tcPr>
          <w:p w14:paraId="30BDCC9E" w14:textId="77777777" w:rsidR="00610454" w:rsidRPr="001D482E" w:rsidRDefault="00610454" w:rsidP="00610454">
            <w:pPr>
              <w:jc w:val="center"/>
              <w:rPr>
                <w:rFonts w:eastAsia="標楷體"/>
                <w:color w:val="FF0000"/>
              </w:rPr>
            </w:pPr>
            <w:r>
              <w:rPr>
                <w:rFonts w:eastAsia="標楷體" w:hint="eastAsia"/>
                <w:color w:val="FF0000"/>
              </w:rPr>
              <w:t>0504</w:t>
            </w:r>
          </w:p>
          <w:p w14:paraId="7C5FA6AE" w14:textId="77777777" w:rsidR="00610454" w:rsidRPr="001D482E" w:rsidRDefault="00610454" w:rsidP="00610454">
            <w:pPr>
              <w:jc w:val="center"/>
              <w:rPr>
                <w:rFonts w:eastAsia="標楷體"/>
                <w:color w:val="FF0000"/>
              </w:rPr>
            </w:pPr>
            <w:r w:rsidRPr="001D482E">
              <w:rPr>
                <w:rFonts w:eastAsia="標楷體" w:hint="eastAsia"/>
                <w:color w:val="FF0000"/>
              </w:rPr>
              <w:t>|</w:t>
            </w:r>
          </w:p>
          <w:p w14:paraId="7C8A66E1" w14:textId="77777777" w:rsidR="00610454" w:rsidRDefault="00610454" w:rsidP="00610454">
            <w:pPr>
              <w:jc w:val="center"/>
              <w:rPr>
                <w:rFonts w:eastAsia="標楷體"/>
              </w:rPr>
            </w:pPr>
            <w:r>
              <w:rPr>
                <w:rFonts w:eastAsia="標楷體" w:hint="eastAsia"/>
                <w:color w:val="FF0000"/>
              </w:rPr>
              <w:t>0510</w:t>
            </w:r>
          </w:p>
        </w:tc>
        <w:tc>
          <w:tcPr>
            <w:tcW w:w="1701" w:type="dxa"/>
            <w:gridSpan w:val="2"/>
            <w:vAlign w:val="center"/>
          </w:tcPr>
          <w:p w14:paraId="6499C7BD" w14:textId="77777777" w:rsidR="00610454" w:rsidRDefault="00610454" w:rsidP="00610454">
            <w:pPr>
              <w:jc w:val="center"/>
              <w:rPr>
                <w:rFonts w:eastAsia="標楷體"/>
              </w:rPr>
            </w:pPr>
          </w:p>
        </w:tc>
        <w:tc>
          <w:tcPr>
            <w:tcW w:w="1701" w:type="dxa"/>
            <w:vAlign w:val="center"/>
          </w:tcPr>
          <w:p w14:paraId="7A907D31" w14:textId="77777777" w:rsidR="00610454" w:rsidRDefault="00610454" w:rsidP="00610454">
            <w:pPr>
              <w:jc w:val="center"/>
              <w:rPr>
                <w:rFonts w:eastAsia="標楷體"/>
              </w:rPr>
            </w:pPr>
          </w:p>
        </w:tc>
        <w:tc>
          <w:tcPr>
            <w:tcW w:w="1458" w:type="dxa"/>
            <w:vAlign w:val="center"/>
          </w:tcPr>
          <w:p w14:paraId="141FB159" w14:textId="77777777" w:rsidR="00610454" w:rsidRDefault="00610454" w:rsidP="00610454">
            <w:pPr>
              <w:jc w:val="center"/>
              <w:rPr>
                <w:rFonts w:eastAsia="標楷體"/>
              </w:rPr>
            </w:pPr>
          </w:p>
        </w:tc>
        <w:tc>
          <w:tcPr>
            <w:tcW w:w="1458" w:type="dxa"/>
            <w:vAlign w:val="center"/>
          </w:tcPr>
          <w:p w14:paraId="3C921CD8" w14:textId="77777777" w:rsidR="00610454" w:rsidRPr="00610454" w:rsidRDefault="00610454" w:rsidP="00610454">
            <w:pPr>
              <w:jc w:val="center"/>
              <w:rPr>
                <w:rFonts w:ascii="標楷體" w:eastAsia="標楷體" w:hAnsi="標楷體"/>
                <w:color w:val="000000" w:themeColor="text1"/>
              </w:rPr>
            </w:pPr>
            <w:r w:rsidRPr="00610454">
              <w:rPr>
                <w:rFonts w:ascii="標楷體" w:eastAsia="標楷體" w:hAnsi="標楷體" w:hint="eastAsia"/>
                <w:color w:val="000000" w:themeColor="text1"/>
              </w:rPr>
              <w:t>校慶</w:t>
            </w:r>
          </w:p>
          <w:p w14:paraId="1EE35037" w14:textId="4C696CED" w:rsidR="00610454" w:rsidRPr="00610454" w:rsidRDefault="00610454" w:rsidP="00610454">
            <w:pPr>
              <w:jc w:val="center"/>
              <w:rPr>
                <w:rFonts w:eastAsia="標楷體"/>
                <w:color w:val="000000" w:themeColor="text1"/>
              </w:rPr>
            </w:pPr>
            <w:r w:rsidRPr="00610454">
              <w:rPr>
                <w:rFonts w:ascii="標楷體" w:eastAsia="標楷體" w:hAnsi="標楷體" w:hint="eastAsia"/>
                <w:color w:val="000000" w:themeColor="text1"/>
              </w:rPr>
              <w:t>母親節</w:t>
            </w:r>
          </w:p>
        </w:tc>
        <w:tc>
          <w:tcPr>
            <w:tcW w:w="1458" w:type="dxa"/>
            <w:vAlign w:val="center"/>
          </w:tcPr>
          <w:p w14:paraId="11892041" w14:textId="77777777" w:rsidR="00610454" w:rsidRPr="00610454" w:rsidRDefault="00610454" w:rsidP="00610454">
            <w:pPr>
              <w:jc w:val="center"/>
              <w:rPr>
                <w:rFonts w:eastAsia="標楷體"/>
                <w:color w:val="000000" w:themeColor="text1"/>
              </w:rPr>
            </w:pPr>
          </w:p>
        </w:tc>
        <w:tc>
          <w:tcPr>
            <w:tcW w:w="1458" w:type="dxa"/>
            <w:vAlign w:val="center"/>
          </w:tcPr>
          <w:p w14:paraId="54A72206" w14:textId="77777777" w:rsidR="00610454" w:rsidRDefault="00610454" w:rsidP="00610454">
            <w:pPr>
              <w:jc w:val="center"/>
              <w:rPr>
                <w:rFonts w:eastAsia="標楷體"/>
              </w:rPr>
            </w:pPr>
          </w:p>
        </w:tc>
        <w:tc>
          <w:tcPr>
            <w:tcW w:w="1458" w:type="dxa"/>
            <w:gridSpan w:val="2"/>
            <w:shd w:val="clear" w:color="auto" w:fill="FFFFFF"/>
            <w:vAlign w:val="center"/>
          </w:tcPr>
          <w:p w14:paraId="2AD113CD" w14:textId="77777777" w:rsidR="00610454" w:rsidRDefault="00610454" w:rsidP="00610454">
            <w:pPr>
              <w:jc w:val="center"/>
              <w:rPr>
                <w:rFonts w:eastAsia="標楷體"/>
              </w:rPr>
            </w:pPr>
          </w:p>
        </w:tc>
        <w:tc>
          <w:tcPr>
            <w:tcW w:w="1458" w:type="dxa"/>
            <w:gridSpan w:val="2"/>
            <w:shd w:val="clear" w:color="auto" w:fill="FFFFFF"/>
            <w:vAlign w:val="center"/>
          </w:tcPr>
          <w:p w14:paraId="31F16E39" w14:textId="77777777" w:rsidR="00610454" w:rsidRDefault="00610454" w:rsidP="00610454">
            <w:pPr>
              <w:jc w:val="center"/>
              <w:rPr>
                <w:rFonts w:eastAsia="標楷體"/>
              </w:rPr>
            </w:pPr>
          </w:p>
        </w:tc>
        <w:tc>
          <w:tcPr>
            <w:tcW w:w="1458" w:type="dxa"/>
            <w:vAlign w:val="center"/>
          </w:tcPr>
          <w:p w14:paraId="161E56E1" w14:textId="77777777" w:rsidR="00610454" w:rsidRDefault="00610454" w:rsidP="00610454">
            <w:pPr>
              <w:jc w:val="center"/>
              <w:rPr>
                <w:rFonts w:eastAsia="標楷體"/>
              </w:rPr>
            </w:pPr>
          </w:p>
        </w:tc>
      </w:tr>
      <w:tr w:rsidR="00610454" w14:paraId="50153BB4" w14:textId="77777777" w:rsidTr="006201BA">
        <w:trPr>
          <w:cantSplit/>
          <w:trHeight w:val="780"/>
          <w:jc w:val="center"/>
        </w:trPr>
        <w:tc>
          <w:tcPr>
            <w:tcW w:w="430" w:type="dxa"/>
            <w:vAlign w:val="center"/>
          </w:tcPr>
          <w:p w14:paraId="4B7CBC27" w14:textId="77777777" w:rsidR="00610454" w:rsidRDefault="00610454" w:rsidP="00610454">
            <w:pPr>
              <w:jc w:val="center"/>
              <w:rPr>
                <w:rFonts w:eastAsia="標楷體"/>
              </w:rPr>
            </w:pPr>
            <w:r>
              <w:rPr>
                <w:rFonts w:eastAsia="標楷體" w:hint="eastAsia"/>
              </w:rPr>
              <w:t>14</w:t>
            </w:r>
          </w:p>
        </w:tc>
        <w:tc>
          <w:tcPr>
            <w:tcW w:w="699" w:type="dxa"/>
            <w:vAlign w:val="center"/>
          </w:tcPr>
          <w:p w14:paraId="0B4B0667" w14:textId="77777777" w:rsidR="00610454" w:rsidRPr="001D482E" w:rsidRDefault="00610454" w:rsidP="00610454">
            <w:pPr>
              <w:jc w:val="center"/>
              <w:rPr>
                <w:rFonts w:eastAsia="標楷體"/>
                <w:color w:val="FF0000"/>
              </w:rPr>
            </w:pPr>
            <w:r>
              <w:rPr>
                <w:rFonts w:eastAsia="標楷體" w:hint="eastAsia"/>
                <w:color w:val="FF0000"/>
              </w:rPr>
              <w:t>0511</w:t>
            </w:r>
          </w:p>
          <w:p w14:paraId="584155EA" w14:textId="77777777" w:rsidR="00610454" w:rsidRPr="001D482E" w:rsidRDefault="00610454" w:rsidP="00610454">
            <w:pPr>
              <w:jc w:val="center"/>
              <w:rPr>
                <w:rFonts w:eastAsia="標楷體"/>
                <w:color w:val="FF0000"/>
              </w:rPr>
            </w:pPr>
            <w:r w:rsidRPr="001D482E">
              <w:rPr>
                <w:rFonts w:eastAsia="標楷體" w:hint="eastAsia"/>
                <w:color w:val="FF0000"/>
              </w:rPr>
              <w:t>|</w:t>
            </w:r>
          </w:p>
          <w:p w14:paraId="5D89CA32" w14:textId="77777777" w:rsidR="00610454" w:rsidRDefault="00610454" w:rsidP="00610454">
            <w:pPr>
              <w:jc w:val="center"/>
              <w:rPr>
                <w:rFonts w:eastAsia="標楷體"/>
              </w:rPr>
            </w:pPr>
            <w:r>
              <w:rPr>
                <w:rFonts w:eastAsia="標楷體" w:hint="eastAsia"/>
                <w:color w:val="FF0000"/>
              </w:rPr>
              <w:t>0517</w:t>
            </w:r>
          </w:p>
        </w:tc>
        <w:tc>
          <w:tcPr>
            <w:tcW w:w="1701" w:type="dxa"/>
            <w:gridSpan w:val="2"/>
            <w:vAlign w:val="center"/>
          </w:tcPr>
          <w:p w14:paraId="0A1ED85A" w14:textId="77777777" w:rsidR="00610454" w:rsidRDefault="00610454" w:rsidP="00610454">
            <w:pPr>
              <w:jc w:val="center"/>
              <w:rPr>
                <w:rFonts w:eastAsia="標楷體"/>
              </w:rPr>
            </w:pPr>
          </w:p>
        </w:tc>
        <w:tc>
          <w:tcPr>
            <w:tcW w:w="1701" w:type="dxa"/>
            <w:vAlign w:val="center"/>
          </w:tcPr>
          <w:p w14:paraId="5C5EB5A8" w14:textId="77777777" w:rsidR="00610454" w:rsidRDefault="00610454" w:rsidP="00610454">
            <w:pPr>
              <w:jc w:val="center"/>
              <w:rPr>
                <w:rFonts w:eastAsia="標楷體"/>
              </w:rPr>
            </w:pPr>
          </w:p>
        </w:tc>
        <w:tc>
          <w:tcPr>
            <w:tcW w:w="1458" w:type="dxa"/>
            <w:vAlign w:val="center"/>
          </w:tcPr>
          <w:p w14:paraId="386BDA61" w14:textId="77777777" w:rsidR="00610454" w:rsidRDefault="00610454" w:rsidP="00610454">
            <w:pPr>
              <w:jc w:val="center"/>
              <w:rPr>
                <w:rFonts w:eastAsia="標楷體"/>
              </w:rPr>
            </w:pPr>
          </w:p>
        </w:tc>
        <w:tc>
          <w:tcPr>
            <w:tcW w:w="1458" w:type="dxa"/>
            <w:vAlign w:val="center"/>
          </w:tcPr>
          <w:p w14:paraId="1CA587BE" w14:textId="03848D81" w:rsidR="00610454" w:rsidRPr="00610454" w:rsidRDefault="00610454" w:rsidP="00610454">
            <w:pPr>
              <w:jc w:val="center"/>
              <w:rPr>
                <w:rFonts w:eastAsia="標楷體"/>
                <w:color w:val="000000" w:themeColor="text1"/>
              </w:rPr>
            </w:pPr>
            <w:r w:rsidRPr="00610454">
              <w:rPr>
                <w:rFonts w:ascii="標楷體" w:eastAsia="標楷體" w:hAnsi="標楷體" w:hint="eastAsia"/>
                <w:color w:val="000000" w:themeColor="text1"/>
              </w:rPr>
              <w:t>自治市長選舉</w:t>
            </w:r>
          </w:p>
        </w:tc>
        <w:tc>
          <w:tcPr>
            <w:tcW w:w="1458" w:type="dxa"/>
            <w:vAlign w:val="center"/>
          </w:tcPr>
          <w:p w14:paraId="155548F6" w14:textId="77777777" w:rsidR="00610454" w:rsidRPr="00610454" w:rsidRDefault="00610454" w:rsidP="00610454">
            <w:pPr>
              <w:jc w:val="center"/>
              <w:rPr>
                <w:rFonts w:eastAsia="標楷體"/>
                <w:color w:val="000000" w:themeColor="text1"/>
              </w:rPr>
            </w:pPr>
          </w:p>
        </w:tc>
        <w:tc>
          <w:tcPr>
            <w:tcW w:w="1458" w:type="dxa"/>
            <w:vAlign w:val="center"/>
          </w:tcPr>
          <w:p w14:paraId="03DCBD0B" w14:textId="77777777" w:rsidR="00610454" w:rsidRDefault="00610454" w:rsidP="00610454">
            <w:pPr>
              <w:jc w:val="center"/>
              <w:rPr>
                <w:rFonts w:eastAsia="標楷體"/>
              </w:rPr>
            </w:pPr>
          </w:p>
        </w:tc>
        <w:tc>
          <w:tcPr>
            <w:tcW w:w="1458" w:type="dxa"/>
            <w:gridSpan w:val="2"/>
            <w:shd w:val="clear" w:color="auto" w:fill="FFFFFF"/>
            <w:vAlign w:val="center"/>
          </w:tcPr>
          <w:p w14:paraId="464D00E6" w14:textId="77777777" w:rsidR="00610454" w:rsidRDefault="00610454" w:rsidP="00610454">
            <w:pPr>
              <w:jc w:val="center"/>
              <w:rPr>
                <w:rFonts w:eastAsia="標楷體"/>
              </w:rPr>
            </w:pPr>
          </w:p>
        </w:tc>
        <w:tc>
          <w:tcPr>
            <w:tcW w:w="1458" w:type="dxa"/>
            <w:gridSpan w:val="2"/>
            <w:shd w:val="clear" w:color="auto" w:fill="FFFFFF"/>
            <w:vAlign w:val="center"/>
          </w:tcPr>
          <w:p w14:paraId="13285059" w14:textId="77777777" w:rsidR="00610454" w:rsidRDefault="00610454" w:rsidP="00610454">
            <w:pPr>
              <w:jc w:val="center"/>
              <w:rPr>
                <w:rFonts w:eastAsia="標楷體"/>
              </w:rPr>
            </w:pPr>
          </w:p>
        </w:tc>
        <w:tc>
          <w:tcPr>
            <w:tcW w:w="1458" w:type="dxa"/>
            <w:vAlign w:val="center"/>
          </w:tcPr>
          <w:p w14:paraId="0C9F232D" w14:textId="77777777" w:rsidR="00610454" w:rsidRDefault="00610454" w:rsidP="00610454">
            <w:pPr>
              <w:jc w:val="center"/>
              <w:rPr>
                <w:rFonts w:eastAsia="標楷體"/>
              </w:rPr>
            </w:pPr>
          </w:p>
        </w:tc>
      </w:tr>
      <w:tr w:rsidR="00610454" w14:paraId="421B5FE5" w14:textId="77777777" w:rsidTr="006201BA">
        <w:trPr>
          <w:cantSplit/>
          <w:trHeight w:val="780"/>
          <w:jc w:val="center"/>
        </w:trPr>
        <w:tc>
          <w:tcPr>
            <w:tcW w:w="430" w:type="dxa"/>
            <w:vAlign w:val="center"/>
          </w:tcPr>
          <w:p w14:paraId="59A057BC" w14:textId="77777777" w:rsidR="00610454" w:rsidRDefault="00610454" w:rsidP="00610454">
            <w:pPr>
              <w:jc w:val="center"/>
              <w:rPr>
                <w:rFonts w:eastAsia="標楷體"/>
              </w:rPr>
            </w:pPr>
            <w:r>
              <w:rPr>
                <w:rFonts w:eastAsia="標楷體" w:hint="eastAsia"/>
              </w:rPr>
              <w:t>15</w:t>
            </w:r>
          </w:p>
        </w:tc>
        <w:tc>
          <w:tcPr>
            <w:tcW w:w="699" w:type="dxa"/>
            <w:vAlign w:val="center"/>
          </w:tcPr>
          <w:p w14:paraId="77529DFC" w14:textId="77777777" w:rsidR="00610454" w:rsidRPr="001D482E" w:rsidRDefault="00610454" w:rsidP="00610454">
            <w:pPr>
              <w:jc w:val="center"/>
              <w:rPr>
                <w:rFonts w:eastAsia="標楷體"/>
                <w:color w:val="FF0000"/>
              </w:rPr>
            </w:pPr>
            <w:r>
              <w:rPr>
                <w:rFonts w:eastAsia="標楷體" w:hint="eastAsia"/>
                <w:color w:val="FF0000"/>
              </w:rPr>
              <w:t>0518</w:t>
            </w:r>
          </w:p>
          <w:p w14:paraId="3783D2D2" w14:textId="77777777" w:rsidR="00610454" w:rsidRPr="001D482E" w:rsidRDefault="00610454" w:rsidP="00610454">
            <w:pPr>
              <w:jc w:val="center"/>
              <w:rPr>
                <w:rFonts w:eastAsia="標楷體"/>
                <w:color w:val="FF0000"/>
              </w:rPr>
            </w:pPr>
            <w:r w:rsidRPr="001D482E">
              <w:rPr>
                <w:rFonts w:eastAsia="標楷體" w:hint="eastAsia"/>
                <w:color w:val="FF0000"/>
              </w:rPr>
              <w:t>|</w:t>
            </w:r>
          </w:p>
          <w:p w14:paraId="573B88F2" w14:textId="77777777" w:rsidR="00610454" w:rsidRDefault="00610454" w:rsidP="00610454">
            <w:pPr>
              <w:jc w:val="center"/>
              <w:rPr>
                <w:rFonts w:eastAsia="標楷體"/>
              </w:rPr>
            </w:pPr>
            <w:r>
              <w:rPr>
                <w:rFonts w:eastAsia="標楷體" w:hint="eastAsia"/>
                <w:color w:val="FF0000"/>
              </w:rPr>
              <w:t>0524</w:t>
            </w:r>
          </w:p>
        </w:tc>
        <w:tc>
          <w:tcPr>
            <w:tcW w:w="1701" w:type="dxa"/>
            <w:gridSpan w:val="2"/>
            <w:vAlign w:val="center"/>
          </w:tcPr>
          <w:p w14:paraId="220190C5" w14:textId="77777777" w:rsidR="00610454" w:rsidRDefault="00610454" w:rsidP="00610454">
            <w:pPr>
              <w:jc w:val="center"/>
              <w:rPr>
                <w:rFonts w:eastAsia="標楷體"/>
              </w:rPr>
            </w:pPr>
          </w:p>
        </w:tc>
        <w:tc>
          <w:tcPr>
            <w:tcW w:w="1701" w:type="dxa"/>
            <w:vAlign w:val="center"/>
          </w:tcPr>
          <w:p w14:paraId="311B9BC7" w14:textId="77777777" w:rsidR="00610454" w:rsidRDefault="00610454" w:rsidP="00610454">
            <w:pPr>
              <w:jc w:val="center"/>
              <w:rPr>
                <w:rFonts w:eastAsia="標楷體"/>
              </w:rPr>
            </w:pPr>
          </w:p>
        </w:tc>
        <w:tc>
          <w:tcPr>
            <w:tcW w:w="1458" w:type="dxa"/>
            <w:vAlign w:val="center"/>
          </w:tcPr>
          <w:p w14:paraId="0B33DC57" w14:textId="77777777" w:rsidR="00610454" w:rsidRDefault="00610454" w:rsidP="00610454">
            <w:pPr>
              <w:jc w:val="center"/>
              <w:rPr>
                <w:rFonts w:eastAsia="標楷體"/>
              </w:rPr>
            </w:pPr>
          </w:p>
        </w:tc>
        <w:tc>
          <w:tcPr>
            <w:tcW w:w="1458" w:type="dxa"/>
            <w:vAlign w:val="center"/>
          </w:tcPr>
          <w:p w14:paraId="5F98AE2D" w14:textId="0F353355" w:rsidR="00610454" w:rsidRPr="00610454" w:rsidRDefault="00610454" w:rsidP="00610454">
            <w:pPr>
              <w:jc w:val="center"/>
              <w:rPr>
                <w:rFonts w:eastAsia="標楷體"/>
                <w:color w:val="000000" w:themeColor="text1"/>
              </w:rPr>
            </w:pPr>
            <w:r w:rsidRPr="00610454">
              <w:rPr>
                <w:rFonts w:ascii="標楷體" w:eastAsia="標楷體" w:hAnsi="標楷體" w:hint="eastAsia"/>
                <w:color w:val="000000" w:themeColor="text1"/>
              </w:rPr>
              <w:t>自治市長選舉</w:t>
            </w:r>
          </w:p>
        </w:tc>
        <w:tc>
          <w:tcPr>
            <w:tcW w:w="1458" w:type="dxa"/>
            <w:vAlign w:val="center"/>
          </w:tcPr>
          <w:p w14:paraId="7F5ED381" w14:textId="77777777" w:rsidR="00610454" w:rsidRPr="00610454" w:rsidRDefault="00610454" w:rsidP="00610454">
            <w:pPr>
              <w:jc w:val="center"/>
              <w:rPr>
                <w:rFonts w:eastAsia="標楷體"/>
                <w:color w:val="000000" w:themeColor="text1"/>
              </w:rPr>
            </w:pPr>
          </w:p>
        </w:tc>
        <w:tc>
          <w:tcPr>
            <w:tcW w:w="1458" w:type="dxa"/>
            <w:vAlign w:val="center"/>
          </w:tcPr>
          <w:p w14:paraId="73E4EFED" w14:textId="77777777" w:rsidR="00610454" w:rsidRDefault="00610454" w:rsidP="00610454">
            <w:pPr>
              <w:jc w:val="center"/>
              <w:rPr>
                <w:rFonts w:eastAsia="標楷體"/>
              </w:rPr>
            </w:pPr>
          </w:p>
        </w:tc>
        <w:tc>
          <w:tcPr>
            <w:tcW w:w="1458" w:type="dxa"/>
            <w:gridSpan w:val="2"/>
            <w:shd w:val="clear" w:color="auto" w:fill="FFFFFF"/>
            <w:vAlign w:val="center"/>
          </w:tcPr>
          <w:p w14:paraId="30D53EE0" w14:textId="77777777" w:rsidR="00610454" w:rsidRDefault="00610454" w:rsidP="00610454">
            <w:pPr>
              <w:jc w:val="center"/>
              <w:rPr>
                <w:rFonts w:eastAsia="標楷體"/>
              </w:rPr>
            </w:pPr>
          </w:p>
        </w:tc>
        <w:tc>
          <w:tcPr>
            <w:tcW w:w="1458" w:type="dxa"/>
            <w:gridSpan w:val="2"/>
            <w:shd w:val="clear" w:color="auto" w:fill="FFFFFF"/>
            <w:vAlign w:val="center"/>
          </w:tcPr>
          <w:p w14:paraId="7FD9E0E0" w14:textId="77777777" w:rsidR="00610454" w:rsidRDefault="00610454" w:rsidP="00610454">
            <w:pPr>
              <w:jc w:val="center"/>
              <w:rPr>
                <w:rFonts w:eastAsia="標楷體"/>
              </w:rPr>
            </w:pPr>
          </w:p>
        </w:tc>
        <w:tc>
          <w:tcPr>
            <w:tcW w:w="1458" w:type="dxa"/>
            <w:vAlign w:val="center"/>
          </w:tcPr>
          <w:p w14:paraId="6494F8D8" w14:textId="77777777" w:rsidR="00610454" w:rsidRDefault="00610454" w:rsidP="00610454">
            <w:pPr>
              <w:jc w:val="center"/>
              <w:rPr>
                <w:rFonts w:eastAsia="標楷體"/>
              </w:rPr>
            </w:pPr>
          </w:p>
        </w:tc>
      </w:tr>
      <w:tr w:rsidR="00610454" w14:paraId="24883B55" w14:textId="77777777" w:rsidTr="006201BA">
        <w:trPr>
          <w:cantSplit/>
          <w:trHeight w:val="780"/>
          <w:jc w:val="center"/>
        </w:trPr>
        <w:tc>
          <w:tcPr>
            <w:tcW w:w="430" w:type="dxa"/>
            <w:vAlign w:val="center"/>
          </w:tcPr>
          <w:p w14:paraId="2F3A9D79" w14:textId="77777777" w:rsidR="00610454" w:rsidRDefault="00610454" w:rsidP="00610454">
            <w:pPr>
              <w:jc w:val="center"/>
              <w:rPr>
                <w:rFonts w:eastAsia="標楷體"/>
              </w:rPr>
            </w:pPr>
            <w:r>
              <w:rPr>
                <w:rFonts w:eastAsia="標楷體" w:hint="eastAsia"/>
              </w:rPr>
              <w:t>16</w:t>
            </w:r>
          </w:p>
        </w:tc>
        <w:tc>
          <w:tcPr>
            <w:tcW w:w="699" w:type="dxa"/>
            <w:vAlign w:val="center"/>
          </w:tcPr>
          <w:p w14:paraId="76B7F728" w14:textId="77777777" w:rsidR="00610454" w:rsidRPr="001D482E" w:rsidRDefault="00610454" w:rsidP="00610454">
            <w:pPr>
              <w:jc w:val="center"/>
              <w:rPr>
                <w:rFonts w:eastAsia="標楷體"/>
                <w:color w:val="FF0000"/>
              </w:rPr>
            </w:pPr>
            <w:r>
              <w:rPr>
                <w:rFonts w:eastAsia="標楷體" w:hint="eastAsia"/>
                <w:color w:val="FF0000"/>
              </w:rPr>
              <w:t>0525</w:t>
            </w:r>
          </w:p>
          <w:p w14:paraId="0A91AF52" w14:textId="77777777" w:rsidR="00610454" w:rsidRPr="001D482E" w:rsidRDefault="00610454" w:rsidP="00610454">
            <w:pPr>
              <w:jc w:val="center"/>
              <w:rPr>
                <w:rFonts w:eastAsia="標楷體"/>
                <w:color w:val="FF0000"/>
              </w:rPr>
            </w:pPr>
            <w:r w:rsidRPr="001D482E">
              <w:rPr>
                <w:rFonts w:eastAsia="標楷體" w:hint="eastAsia"/>
                <w:color w:val="FF0000"/>
              </w:rPr>
              <w:t>|</w:t>
            </w:r>
          </w:p>
          <w:p w14:paraId="11FFA4F3" w14:textId="77777777" w:rsidR="00610454" w:rsidRDefault="00610454" w:rsidP="00610454">
            <w:pPr>
              <w:jc w:val="center"/>
              <w:rPr>
                <w:rFonts w:eastAsia="標楷體"/>
              </w:rPr>
            </w:pPr>
            <w:r>
              <w:rPr>
                <w:rFonts w:eastAsia="標楷體" w:hint="eastAsia"/>
                <w:color w:val="FF0000"/>
              </w:rPr>
              <w:t>0531</w:t>
            </w:r>
          </w:p>
        </w:tc>
        <w:tc>
          <w:tcPr>
            <w:tcW w:w="1701" w:type="dxa"/>
            <w:gridSpan w:val="2"/>
            <w:vAlign w:val="center"/>
          </w:tcPr>
          <w:p w14:paraId="1767AEAF" w14:textId="77777777" w:rsidR="00610454" w:rsidRDefault="00610454" w:rsidP="00610454">
            <w:pPr>
              <w:jc w:val="center"/>
              <w:rPr>
                <w:rFonts w:eastAsia="標楷體"/>
              </w:rPr>
            </w:pPr>
          </w:p>
        </w:tc>
        <w:tc>
          <w:tcPr>
            <w:tcW w:w="1701" w:type="dxa"/>
            <w:vAlign w:val="center"/>
          </w:tcPr>
          <w:p w14:paraId="7FA53015" w14:textId="77777777" w:rsidR="00610454" w:rsidRDefault="00610454" w:rsidP="00610454">
            <w:pPr>
              <w:jc w:val="center"/>
              <w:rPr>
                <w:rFonts w:eastAsia="標楷體"/>
              </w:rPr>
            </w:pPr>
          </w:p>
        </w:tc>
        <w:tc>
          <w:tcPr>
            <w:tcW w:w="1458" w:type="dxa"/>
            <w:vAlign w:val="center"/>
          </w:tcPr>
          <w:p w14:paraId="7F32A4E3" w14:textId="77777777" w:rsidR="00610454" w:rsidRDefault="00610454" w:rsidP="00610454">
            <w:pPr>
              <w:jc w:val="center"/>
              <w:rPr>
                <w:rFonts w:eastAsia="標楷體"/>
              </w:rPr>
            </w:pPr>
          </w:p>
        </w:tc>
        <w:tc>
          <w:tcPr>
            <w:tcW w:w="1458" w:type="dxa"/>
            <w:vAlign w:val="center"/>
          </w:tcPr>
          <w:p w14:paraId="54ECA40E" w14:textId="77777777" w:rsidR="00610454" w:rsidRPr="00610454" w:rsidRDefault="00610454" w:rsidP="00610454">
            <w:pPr>
              <w:jc w:val="center"/>
              <w:rPr>
                <w:rFonts w:eastAsia="標楷體"/>
                <w:color w:val="000000" w:themeColor="text1"/>
              </w:rPr>
            </w:pPr>
          </w:p>
        </w:tc>
        <w:tc>
          <w:tcPr>
            <w:tcW w:w="1458" w:type="dxa"/>
            <w:vAlign w:val="center"/>
          </w:tcPr>
          <w:p w14:paraId="155E9637" w14:textId="77777777" w:rsidR="00610454" w:rsidRPr="00610454" w:rsidRDefault="00610454" w:rsidP="00610454">
            <w:pPr>
              <w:jc w:val="center"/>
              <w:rPr>
                <w:rFonts w:eastAsia="標楷體"/>
                <w:color w:val="000000" w:themeColor="text1"/>
              </w:rPr>
            </w:pPr>
          </w:p>
        </w:tc>
        <w:tc>
          <w:tcPr>
            <w:tcW w:w="1458" w:type="dxa"/>
            <w:vAlign w:val="center"/>
          </w:tcPr>
          <w:p w14:paraId="68B56963" w14:textId="77777777" w:rsidR="00610454" w:rsidRDefault="00610454" w:rsidP="00610454">
            <w:pPr>
              <w:jc w:val="center"/>
              <w:rPr>
                <w:rFonts w:eastAsia="標楷體"/>
              </w:rPr>
            </w:pPr>
          </w:p>
        </w:tc>
        <w:tc>
          <w:tcPr>
            <w:tcW w:w="1458" w:type="dxa"/>
            <w:gridSpan w:val="2"/>
            <w:shd w:val="clear" w:color="auto" w:fill="FFFFFF"/>
            <w:vAlign w:val="center"/>
          </w:tcPr>
          <w:p w14:paraId="1298D7A7" w14:textId="77777777" w:rsidR="00610454" w:rsidRDefault="00610454" w:rsidP="00610454">
            <w:pPr>
              <w:jc w:val="center"/>
              <w:rPr>
                <w:rFonts w:eastAsia="標楷體"/>
              </w:rPr>
            </w:pPr>
          </w:p>
        </w:tc>
        <w:tc>
          <w:tcPr>
            <w:tcW w:w="1458" w:type="dxa"/>
            <w:gridSpan w:val="2"/>
            <w:shd w:val="clear" w:color="auto" w:fill="FFFFFF"/>
            <w:vAlign w:val="center"/>
          </w:tcPr>
          <w:p w14:paraId="0C95EF99" w14:textId="77777777" w:rsidR="00610454" w:rsidRDefault="00610454" w:rsidP="00610454">
            <w:pPr>
              <w:jc w:val="center"/>
              <w:rPr>
                <w:rFonts w:eastAsia="標楷體"/>
              </w:rPr>
            </w:pPr>
          </w:p>
        </w:tc>
        <w:tc>
          <w:tcPr>
            <w:tcW w:w="1458" w:type="dxa"/>
            <w:vAlign w:val="center"/>
          </w:tcPr>
          <w:p w14:paraId="6F157075" w14:textId="77777777" w:rsidR="00610454" w:rsidRDefault="00610454" w:rsidP="00610454">
            <w:pPr>
              <w:jc w:val="center"/>
              <w:rPr>
                <w:rFonts w:eastAsia="標楷體"/>
              </w:rPr>
            </w:pPr>
          </w:p>
        </w:tc>
      </w:tr>
      <w:tr w:rsidR="00610454" w14:paraId="79450260" w14:textId="77777777" w:rsidTr="006201BA">
        <w:trPr>
          <w:cantSplit/>
          <w:trHeight w:val="780"/>
          <w:jc w:val="center"/>
        </w:trPr>
        <w:tc>
          <w:tcPr>
            <w:tcW w:w="430" w:type="dxa"/>
            <w:vAlign w:val="center"/>
          </w:tcPr>
          <w:p w14:paraId="1958E50D" w14:textId="77777777" w:rsidR="00610454" w:rsidRDefault="00610454" w:rsidP="00610454">
            <w:pPr>
              <w:jc w:val="center"/>
              <w:rPr>
                <w:rFonts w:eastAsia="標楷體"/>
              </w:rPr>
            </w:pPr>
            <w:r>
              <w:rPr>
                <w:rFonts w:eastAsia="標楷體" w:hint="eastAsia"/>
              </w:rPr>
              <w:t>17</w:t>
            </w:r>
          </w:p>
        </w:tc>
        <w:tc>
          <w:tcPr>
            <w:tcW w:w="699" w:type="dxa"/>
            <w:vAlign w:val="center"/>
          </w:tcPr>
          <w:p w14:paraId="0257EDE8" w14:textId="77777777" w:rsidR="00610454" w:rsidRPr="001D482E" w:rsidRDefault="00610454" w:rsidP="00610454">
            <w:pPr>
              <w:jc w:val="center"/>
              <w:rPr>
                <w:rFonts w:eastAsia="標楷體"/>
                <w:color w:val="FF0000"/>
              </w:rPr>
            </w:pPr>
            <w:r>
              <w:rPr>
                <w:rFonts w:eastAsia="標楷體" w:hint="eastAsia"/>
                <w:color w:val="FF0000"/>
              </w:rPr>
              <w:t>0601</w:t>
            </w:r>
          </w:p>
          <w:p w14:paraId="024E8A04" w14:textId="77777777" w:rsidR="00610454" w:rsidRPr="001D482E" w:rsidRDefault="00610454" w:rsidP="00610454">
            <w:pPr>
              <w:jc w:val="center"/>
              <w:rPr>
                <w:rFonts w:eastAsia="標楷體"/>
                <w:color w:val="FF0000"/>
              </w:rPr>
            </w:pPr>
            <w:r w:rsidRPr="001D482E">
              <w:rPr>
                <w:rFonts w:eastAsia="標楷體" w:hint="eastAsia"/>
                <w:color w:val="FF0000"/>
              </w:rPr>
              <w:t>|</w:t>
            </w:r>
          </w:p>
          <w:p w14:paraId="1A117FCB" w14:textId="77777777" w:rsidR="00610454" w:rsidRDefault="00610454" w:rsidP="00610454">
            <w:pPr>
              <w:jc w:val="center"/>
              <w:rPr>
                <w:rFonts w:eastAsia="標楷體"/>
              </w:rPr>
            </w:pPr>
            <w:r>
              <w:rPr>
                <w:rFonts w:eastAsia="標楷體" w:hint="eastAsia"/>
                <w:color w:val="FF0000"/>
              </w:rPr>
              <w:t>0607</w:t>
            </w:r>
          </w:p>
        </w:tc>
        <w:tc>
          <w:tcPr>
            <w:tcW w:w="1701" w:type="dxa"/>
            <w:gridSpan w:val="2"/>
            <w:vAlign w:val="center"/>
          </w:tcPr>
          <w:p w14:paraId="2C604C09" w14:textId="77777777" w:rsidR="00610454" w:rsidRDefault="00610454" w:rsidP="00610454">
            <w:pPr>
              <w:jc w:val="center"/>
              <w:rPr>
                <w:rFonts w:eastAsia="標楷體"/>
              </w:rPr>
            </w:pPr>
          </w:p>
        </w:tc>
        <w:tc>
          <w:tcPr>
            <w:tcW w:w="1701" w:type="dxa"/>
            <w:vAlign w:val="center"/>
          </w:tcPr>
          <w:p w14:paraId="0551B774" w14:textId="77777777" w:rsidR="00610454" w:rsidRDefault="00610454" w:rsidP="00610454">
            <w:pPr>
              <w:jc w:val="center"/>
              <w:rPr>
                <w:rFonts w:eastAsia="標楷體"/>
              </w:rPr>
            </w:pPr>
          </w:p>
        </w:tc>
        <w:tc>
          <w:tcPr>
            <w:tcW w:w="1458" w:type="dxa"/>
            <w:vAlign w:val="center"/>
          </w:tcPr>
          <w:p w14:paraId="2AF797A9" w14:textId="77777777" w:rsidR="00610454" w:rsidRDefault="00610454" w:rsidP="00610454">
            <w:pPr>
              <w:jc w:val="center"/>
              <w:rPr>
                <w:rFonts w:eastAsia="標楷體"/>
              </w:rPr>
            </w:pPr>
          </w:p>
        </w:tc>
        <w:tc>
          <w:tcPr>
            <w:tcW w:w="1458" w:type="dxa"/>
            <w:vAlign w:val="center"/>
          </w:tcPr>
          <w:p w14:paraId="778202E9" w14:textId="77777777" w:rsidR="00610454" w:rsidRPr="00610454" w:rsidRDefault="00610454" w:rsidP="00610454">
            <w:pPr>
              <w:jc w:val="center"/>
              <w:rPr>
                <w:rFonts w:eastAsia="標楷體"/>
                <w:color w:val="000000" w:themeColor="text1"/>
              </w:rPr>
            </w:pPr>
          </w:p>
        </w:tc>
        <w:tc>
          <w:tcPr>
            <w:tcW w:w="1458" w:type="dxa"/>
            <w:vAlign w:val="center"/>
          </w:tcPr>
          <w:p w14:paraId="51B6A0A6" w14:textId="77777777" w:rsidR="00610454" w:rsidRPr="00610454" w:rsidRDefault="00610454" w:rsidP="00610454">
            <w:pPr>
              <w:jc w:val="center"/>
              <w:rPr>
                <w:rFonts w:eastAsia="標楷體"/>
                <w:color w:val="000000" w:themeColor="text1"/>
              </w:rPr>
            </w:pPr>
          </w:p>
        </w:tc>
        <w:tc>
          <w:tcPr>
            <w:tcW w:w="1458" w:type="dxa"/>
            <w:vAlign w:val="center"/>
          </w:tcPr>
          <w:p w14:paraId="663DF1D2" w14:textId="77777777" w:rsidR="00610454" w:rsidRDefault="00610454" w:rsidP="00610454">
            <w:pPr>
              <w:jc w:val="center"/>
              <w:rPr>
                <w:rFonts w:eastAsia="標楷體"/>
              </w:rPr>
            </w:pPr>
          </w:p>
        </w:tc>
        <w:tc>
          <w:tcPr>
            <w:tcW w:w="1458" w:type="dxa"/>
            <w:gridSpan w:val="2"/>
            <w:shd w:val="clear" w:color="auto" w:fill="FFFFFF"/>
            <w:vAlign w:val="center"/>
          </w:tcPr>
          <w:p w14:paraId="7172E63E" w14:textId="77777777" w:rsidR="00610454" w:rsidRDefault="00610454" w:rsidP="00610454">
            <w:pPr>
              <w:jc w:val="center"/>
              <w:rPr>
                <w:rFonts w:eastAsia="標楷體"/>
              </w:rPr>
            </w:pPr>
          </w:p>
        </w:tc>
        <w:tc>
          <w:tcPr>
            <w:tcW w:w="1458" w:type="dxa"/>
            <w:gridSpan w:val="2"/>
            <w:shd w:val="clear" w:color="auto" w:fill="FFFFFF"/>
            <w:vAlign w:val="center"/>
          </w:tcPr>
          <w:p w14:paraId="5FF7DA5F" w14:textId="77777777" w:rsidR="00610454" w:rsidRDefault="00610454" w:rsidP="00610454">
            <w:pPr>
              <w:jc w:val="center"/>
              <w:rPr>
                <w:rFonts w:eastAsia="標楷體"/>
              </w:rPr>
            </w:pPr>
          </w:p>
        </w:tc>
        <w:tc>
          <w:tcPr>
            <w:tcW w:w="1458" w:type="dxa"/>
            <w:vAlign w:val="center"/>
          </w:tcPr>
          <w:p w14:paraId="42816679" w14:textId="77777777" w:rsidR="00610454" w:rsidRDefault="00610454" w:rsidP="00610454">
            <w:pPr>
              <w:jc w:val="center"/>
              <w:rPr>
                <w:rFonts w:eastAsia="標楷體"/>
              </w:rPr>
            </w:pPr>
          </w:p>
        </w:tc>
      </w:tr>
      <w:tr w:rsidR="00610454" w14:paraId="5AAD22EC" w14:textId="77777777" w:rsidTr="006201BA">
        <w:trPr>
          <w:cantSplit/>
          <w:trHeight w:val="780"/>
          <w:jc w:val="center"/>
        </w:trPr>
        <w:tc>
          <w:tcPr>
            <w:tcW w:w="430" w:type="dxa"/>
            <w:vAlign w:val="center"/>
          </w:tcPr>
          <w:p w14:paraId="67791595" w14:textId="77777777" w:rsidR="00610454" w:rsidRDefault="00610454" w:rsidP="00610454">
            <w:pPr>
              <w:jc w:val="center"/>
              <w:rPr>
                <w:rFonts w:eastAsia="標楷體"/>
              </w:rPr>
            </w:pPr>
            <w:r>
              <w:rPr>
                <w:rFonts w:eastAsia="標楷體" w:hint="eastAsia"/>
              </w:rPr>
              <w:lastRenderedPageBreak/>
              <w:t>18</w:t>
            </w:r>
          </w:p>
        </w:tc>
        <w:tc>
          <w:tcPr>
            <w:tcW w:w="699" w:type="dxa"/>
            <w:vAlign w:val="center"/>
          </w:tcPr>
          <w:p w14:paraId="2B3DE6F2" w14:textId="77777777" w:rsidR="00610454" w:rsidRPr="001D482E" w:rsidRDefault="00610454" w:rsidP="00610454">
            <w:pPr>
              <w:jc w:val="center"/>
              <w:rPr>
                <w:rFonts w:eastAsia="標楷體"/>
                <w:color w:val="FF0000"/>
              </w:rPr>
            </w:pPr>
            <w:r>
              <w:rPr>
                <w:rFonts w:eastAsia="標楷體" w:hint="eastAsia"/>
                <w:color w:val="FF0000"/>
              </w:rPr>
              <w:t>0608</w:t>
            </w:r>
          </w:p>
          <w:p w14:paraId="00D1A863" w14:textId="77777777" w:rsidR="00610454" w:rsidRPr="001D482E" w:rsidRDefault="00610454" w:rsidP="00610454">
            <w:pPr>
              <w:jc w:val="center"/>
              <w:rPr>
                <w:rFonts w:eastAsia="標楷體"/>
                <w:color w:val="FF0000"/>
              </w:rPr>
            </w:pPr>
            <w:r w:rsidRPr="001D482E">
              <w:rPr>
                <w:rFonts w:eastAsia="標楷體" w:hint="eastAsia"/>
                <w:color w:val="FF0000"/>
              </w:rPr>
              <w:t>|</w:t>
            </w:r>
          </w:p>
          <w:p w14:paraId="0635829C" w14:textId="77777777" w:rsidR="00610454" w:rsidRDefault="00610454" w:rsidP="00610454">
            <w:pPr>
              <w:jc w:val="center"/>
              <w:rPr>
                <w:rFonts w:eastAsia="標楷體"/>
              </w:rPr>
            </w:pPr>
            <w:r>
              <w:rPr>
                <w:rFonts w:eastAsia="標楷體" w:hint="eastAsia"/>
                <w:color w:val="FF0000"/>
              </w:rPr>
              <w:t>0614</w:t>
            </w:r>
          </w:p>
        </w:tc>
        <w:tc>
          <w:tcPr>
            <w:tcW w:w="1701" w:type="dxa"/>
            <w:gridSpan w:val="2"/>
            <w:vAlign w:val="center"/>
          </w:tcPr>
          <w:p w14:paraId="4DE04754" w14:textId="77777777" w:rsidR="00610454" w:rsidRDefault="00610454" w:rsidP="00610454">
            <w:pPr>
              <w:jc w:val="center"/>
              <w:rPr>
                <w:rFonts w:eastAsia="標楷體"/>
              </w:rPr>
            </w:pPr>
          </w:p>
        </w:tc>
        <w:tc>
          <w:tcPr>
            <w:tcW w:w="1701" w:type="dxa"/>
            <w:vAlign w:val="center"/>
          </w:tcPr>
          <w:p w14:paraId="301D50BE" w14:textId="77777777" w:rsidR="00610454" w:rsidRDefault="00610454" w:rsidP="00610454">
            <w:pPr>
              <w:jc w:val="center"/>
              <w:rPr>
                <w:rFonts w:eastAsia="標楷體"/>
              </w:rPr>
            </w:pPr>
          </w:p>
        </w:tc>
        <w:tc>
          <w:tcPr>
            <w:tcW w:w="1458" w:type="dxa"/>
            <w:vAlign w:val="center"/>
          </w:tcPr>
          <w:p w14:paraId="6FAF60D6" w14:textId="77777777" w:rsidR="00610454" w:rsidRDefault="00610454" w:rsidP="00610454">
            <w:pPr>
              <w:jc w:val="center"/>
              <w:rPr>
                <w:rFonts w:eastAsia="標楷體"/>
              </w:rPr>
            </w:pPr>
          </w:p>
        </w:tc>
        <w:tc>
          <w:tcPr>
            <w:tcW w:w="1458" w:type="dxa"/>
            <w:vAlign w:val="center"/>
          </w:tcPr>
          <w:p w14:paraId="3622ED73" w14:textId="77777777" w:rsidR="00610454" w:rsidRPr="00610454" w:rsidRDefault="00610454" w:rsidP="00610454">
            <w:pPr>
              <w:jc w:val="center"/>
              <w:rPr>
                <w:rFonts w:eastAsia="標楷體"/>
                <w:color w:val="000000" w:themeColor="text1"/>
              </w:rPr>
            </w:pPr>
          </w:p>
        </w:tc>
        <w:tc>
          <w:tcPr>
            <w:tcW w:w="1458" w:type="dxa"/>
            <w:vAlign w:val="center"/>
          </w:tcPr>
          <w:p w14:paraId="74FC2A6B" w14:textId="77777777" w:rsidR="00610454" w:rsidRPr="00610454" w:rsidRDefault="00610454" w:rsidP="00610454">
            <w:pPr>
              <w:jc w:val="center"/>
              <w:rPr>
                <w:rFonts w:eastAsia="標楷體"/>
                <w:color w:val="000000" w:themeColor="text1"/>
              </w:rPr>
            </w:pPr>
          </w:p>
        </w:tc>
        <w:tc>
          <w:tcPr>
            <w:tcW w:w="1458" w:type="dxa"/>
            <w:vAlign w:val="center"/>
          </w:tcPr>
          <w:p w14:paraId="08F43C51" w14:textId="77777777" w:rsidR="00610454" w:rsidRDefault="00610454" w:rsidP="00610454">
            <w:pPr>
              <w:jc w:val="center"/>
              <w:rPr>
                <w:rFonts w:eastAsia="標楷體"/>
              </w:rPr>
            </w:pPr>
          </w:p>
        </w:tc>
        <w:tc>
          <w:tcPr>
            <w:tcW w:w="1458" w:type="dxa"/>
            <w:gridSpan w:val="2"/>
            <w:shd w:val="clear" w:color="auto" w:fill="FFFFFF"/>
            <w:vAlign w:val="center"/>
          </w:tcPr>
          <w:p w14:paraId="1CBAA334" w14:textId="77777777" w:rsidR="00610454" w:rsidRDefault="00610454" w:rsidP="00610454">
            <w:pPr>
              <w:jc w:val="center"/>
              <w:rPr>
                <w:rFonts w:eastAsia="標楷體"/>
              </w:rPr>
            </w:pPr>
          </w:p>
        </w:tc>
        <w:tc>
          <w:tcPr>
            <w:tcW w:w="1458" w:type="dxa"/>
            <w:gridSpan w:val="2"/>
            <w:shd w:val="clear" w:color="auto" w:fill="FFFFFF"/>
            <w:vAlign w:val="center"/>
          </w:tcPr>
          <w:p w14:paraId="3F13C913" w14:textId="77777777" w:rsidR="00610454" w:rsidRDefault="00610454" w:rsidP="00610454">
            <w:pPr>
              <w:jc w:val="center"/>
              <w:rPr>
                <w:rFonts w:eastAsia="標楷體"/>
              </w:rPr>
            </w:pPr>
          </w:p>
        </w:tc>
        <w:tc>
          <w:tcPr>
            <w:tcW w:w="1458" w:type="dxa"/>
            <w:vAlign w:val="center"/>
          </w:tcPr>
          <w:p w14:paraId="7515A6CE" w14:textId="77777777" w:rsidR="00610454" w:rsidRDefault="00610454" w:rsidP="00610454">
            <w:pPr>
              <w:jc w:val="center"/>
              <w:rPr>
                <w:rFonts w:eastAsia="標楷體"/>
              </w:rPr>
            </w:pPr>
          </w:p>
        </w:tc>
      </w:tr>
      <w:tr w:rsidR="00610454" w14:paraId="6DE9696E" w14:textId="77777777" w:rsidTr="006201BA">
        <w:trPr>
          <w:cantSplit/>
          <w:trHeight w:val="780"/>
          <w:jc w:val="center"/>
        </w:trPr>
        <w:tc>
          <w:tcPr>
            <w:tcW w:w="430" w:type="dxa"/>
            <w:vAlign w:val="center"/>
          </w:tcPr>
          <w:p w14:paraId="3F219BC4" w14:textId="77777777" w:rsidR="00610454" w:rsidRDefault="00610454" w:rsidP="00610454">
            <w:pPr>
              <w:jc w:val="center"/>
              <w:rPr>
                <w:rFonts w:eastAsia="標楷體"/>
              </w:rPr>
            </w:pPr>
            <w:r>
              <w:rPr>
                <w:rFonts w:eastAsia="標楷體" w:hint="eastAsia"/>
              </w:rPr>
              <w:t>19</w:t>
            </w:r>
          </w:p>
        </w:tc>
        <w:tc>
          <w:tcPr>
            <w:tcW w:w="699" w:type="dxa"/>
            <w:vAlign w:val="center"/>
          </w:tcPr>
          <w:p w14:paraId="0761747D" w14:textId="77777777" w:rsidR="00610454" w:rsidRPr="001D482E" w:rsidRDefault="00610454" w:rsidP="00610454">
            <w:pPr>
              <w:jc w:val="center"/>
              <w:rPr>
                <w:rFonts w:eastAsia="標楷體"/>
                <w:color w:val="FF0000"/>
              </w:rPr>
            </w:pPr>
            <w:r>
              <w:rPr>
                <w:rFonts w:eastAsia="標楷體" w:hint="eastAsia"/>
                <w:color w:val="FF0000"/>
              </w:rPr>
              <w:t>0615</w:t>
            </w:r>
          </w:p>
          <w:p w14:paraId="40BEA16C" w14:textId="77777777" w:rsidR="00610454" w:rsidRPr="001D482E" w:rsidRDefault="00610454" w:rsidP="00610454">
            <w:pPr>
              <w:jc w:val="center"/>
              <w:rPr>
                <w:rFonts w:eastAsia="標楷體"/>
                <w:color w:val="FF0000"/>
              </w:rPr>
            </w:pPr>
            <w:r w:rsidRPr="001D482E">
              <w:rPr>
                <w:rFonts w:eastAsia="標楷體" w:hint="eastAsia"/>
                <w:color w:val="FF0000"/>
              </w:rPr>
              <w:t>|</w:t>
            </w:r>
          </w:p>
          <w:p w14:paraId="6C43870C" w14:textId="77777777" w:rsidR="00610454" w:rsidRDefault="00610454" w:rsidP="00610454">
            <w:pPr>
              <w:jc w:val="center"/>
              <w:rPr>
                <w:rFonts w:eastAsia="標楷體"/>
              </w:rPr>
            </w:pPr>
            <w:r>
              <w:rPr>
                <w:rFonts w:eastAsia="標楷體" w:hint="eastAsia"/>
                <w:color w:val="FF0000"/>
              </w:rPr>
              <w:t>0621</w:t>
            </w:r>
          </w:p>
        </w:tc>
        <w:tc>
          <w:tcPr>
            <w:tcW w:w="1701" w:type="dxa"/>
            <w:gridSpan w:val="2"/>
            <w:vAlign w:val="center"/>
          </w:tcPr>
          <w:p w14:paraId="75A0B6E4" w14:textId="77777777" w:rsidR="00610454" w:rsidRDefault="00610454" w:rsidP="00610454">
            <w:pPr>
              <w:jc w:val="center"/>
              <w:rPr>
                <w:rFonts w:eastAsia="標楷體"/>
              </w:rPr>
            </w:pPr>
          </w:p>
        </w:tc>
        <w:tc>
          <w:tcPr>
            <w:tcW w:w="1701" w:type="dxa"/>
            <w:vAlign w:val="center"/>
          </w:tcPr>
          <w:p w14:paraId="31953972" w14:textId="77777777" w:rsidR="00610454" w:rsidRDefault="00610454" w:rsidP="00610454">
            <w:pPr>
              <w:jc w:val="center"/>
              <w:rPr>
                <w:rFonts w:eastAsia="標楷體"/>
              </w:rPr>
            </w:pPr>
          </w:p>
        </w:tc>
        <w:tc>
          <w:tcPr>
            <w:tcW w:w="1458" w:type="dxa"/>
            <w:vAlign w:val="center"/>
          </w:tcPr>
          <w:p w14:paraId="44C9A48E" w14:textId="77777777" w:rsidR="00610454" w:rsidRDefault="00610454" w:rsidP="00610454">
            <w:pPr>
              <w:jc w:val="center"/>
              <w:rPr>
                <w:rFonts w:eastAsia="標楷體"/>
              </w:rPr>
            </w:pPr>
          </w:p>
        </w:tc>
        <w:tc>
          <w:tcPr>
            <w:tcW w:w="1458" w:type="dxa"/>
            <w:vAlign w:val="center"/>
          </w:tcPr>
          <w:p w14:paraId="06BAA2C6" w14:textId="77777777" w:rsidR="00610454" w:rsidRPr="00610454" w:rsidRDefault="00610454" w:rsidP="00610454">
            <w:pPr>
              <w:jc w:val="center"/>
              <w:rPr>
                <w:rFonts w:eastAsia="標楷體"/>
                <w:color w:val="000000" w:themeColor="text1"/>
              </w:rPr>
            </w:pPr>
          </w:p>
        </w:tc>
        <w:tc>
          <w:tcPr>
            <w:tcW w:w="1458" w:type="dxa"/>
            <w:vAlign w:val="center"/>
          </w:tcPr>
          <w:p w14:paraId="41032879" w14:textId="77777777" w:rsidR="00610454" w:rsidRPr="00610454" w:rsidRDefault="00610454" w:rsidP="00610454">
            <w:pPr>
              <w:jc w:val="center"/>
              <w:rPr>
                <w:rFonts w:eastAsia="標楷體"/>
                <w:color w:val="000000" w:themeColor="text1"/>
              </w:rPr>
            </w:pPr>
          </w:p>
        </w:tc>
        <w:tc>
          <w:tcPr>
            <w:tcW w:w="1458" w:type="dxa"/>
            <w:vAlign w:val="center"/>
          </w:tcPr>
          <w:p w14:paraId="313479AF" w14:textId="77777777" w:rsidR="00610454" w:rsidRDefault="00610454" w:rsidP="00610454">
            <w:pPr>
              <w:jc w:val="center"/>
              <w:rPr>
                <w:rFonts w:eastAsia="標楷體"/>
              </w:rPr>
            </w:pPr>
          </w:p>
        </w:tc>
        <w:tc>
          <w:tcPr>
            <w:tcW w:w="1458" w:type="dxa"/>
            <w:gridSpan w:val="2"/>
            <w:shd w:val="clear" w:color="auto" w:fill="FFFFFF"/>
            <w:vAlign w:val="center"/>
          </w:tcPr>
          <w:p w14:paraId="452CEC3D" w14:textId="77777777" w:rsidR="00610454" w:rsidRDefault="00610454" w:rsidP="00610454">
            <w:pPr>
              <w:jc w:val="center"/>
              <w:rPr>
                <w:rFonts w:eastAsia="標楷體"/>
              </w:rPr>
            </w:pPr>
          </w:p>
        </w:tc>
        <w:tc>
          <w:tcPr>
            <w:tcW w:w="1458" w:type="dxa"/>
            <w:gridSpan w:val="2"/>
            <w:shd w:val="clear" w:color="auto" w:fill="FFFFFF"/>
            <w:vAlign w:val="center"/>
          </w:tcPr>
          <w:p w14:paraId="676FCCCE" w14:textId="77777777" w:rsidR="00610454" w:rsidRDefault="00610454" w:rsidP="00610454">
            <w:pPr>
              <w:jc w:val="center"/>
              <w:rPr>
                <w:rFonts w:eastAsia="標楷體"/>
              </w:rPr>
            </w:pPr>
          </w:p>
        </w:tc>
        <w:tc>
          <w:tcPr>
            <w:tcW w:w="1458" w:type="dxa"/>
            <w:vAlign w:val="center"/>
          </w:tcPr>
          <w:p w14:paraId="4710E336" w14:textId="77777777" w:rsidR="00610454" w:rsidRDefault="00610454" w:rsidP="00610454">
            <w:pPr>
              <w:jc w:val="center"/>
              <w:rPr>
                <w:rFonts w:eastAsia="標楷體"/>
              </w:rPr>
            </w:pPr>
          </w:p>
        </w:tc>
      </w:tr>
      <w:tr w:rsidR="00610454" w14:paraId="6B3A6140" w14:textId="77777777" w:rsidTr="006201BA">
        <w:trPr>
          <w:cantSplit/>
          <w:trHeight w:val="780"/>
          <w:jc w:val="center"/>
        </w:trPr>
        <w:tc>
          <w:tcPr>
            <w:tcW w:w="430" w:type="dxa"/>
            <w:vAlign w:val="center"/>
          </w:tcPr>
          <w:p w14:paraId="2E7E807F" w14:textId="77777777" w:rsidR="00610454" w:rsidRDefault="00610454" w:rsidP="00610454">
            <w:pPr>
              <w:jc w:val="center"/>
              <w:rPr>
                <w:rFonts w:eastAsia="標楷體"/>
              </w:rPr>
            </w:pPr>
            <w:r>
              <w:rPr>
                <w:rFonts w:eastAsia="標楷體" w:hint="eastAsia"/>
              </w:rPr>
              <w:t>20</w:t>
            </w:r>
          </w:p>
        </w:tc>
        <w:tc>
          <w:tcPr>
            <w:tcW w:w="699" w:type="dxa"/>
            <w:vAlign w:val="center"/>
          </w:tcPr>
          <w:p w14:paraId="46145264" w14:textId="77777777" w:rsidR="00610454" w:rsidRPr="001D482E" w:rsidRDefault="00610454" w:rsidP="00610454">
            <w:pPr>
              <w:jc w:val="center"/>
              <w:rPr>
                <w:rFonts w:eastAsia="標楷體"/>
                <w:color w:val="FF0000"/>
              </w:rPr>
            </w:pPr>
            <w:r>
              <w:rPr>
                <w:rFonts w:eastAsia="標楷體" w:hint="eastAsia"/>
                <w:color w:val="FF0000"/>
              </w:rPr>
              <w:t>0622</w:t>
            </w:r>
          </w:p>
          <w:p w14:paraId="14A9A065" w14:textId="77777777" w:rsidR="00610454" w:rsidRPr="001D482E" w:rsidRDefault="00610454" w:rsidP="00610454">
            <w:pPr>
              <w:jc w:val="center"/>
              <w:rPr>
                <w:rFonts w:eastAsia="標楷體"/>
                <w:color w:val="FF0000"/>
              </w:rPr>
            </w:pPr>
            <w:r w:rsidRPr="001D482E">
              <w:rPr>
                <w:rFonts w:eastAsia="標楷體" w:hint="eastAsia"/>
                <w:color w:val="FF0000"/>
              </w:rPr>
              <w:t>|</w:t>
            </w:r>
          </w:p>
          <w:p w14:paraId="4A7B02E8" w14:textId="77777777" w:rsidR="00610454" w:rsidRDefault="00610454" w:rsidP="00610454">
            <w:pPr>
              <w:jc w:val="center"/>
              <w:rPr>
                <w:rFonts w:eastAsia="標楷體"/>
              </w:rPr>
            </w:pPr>
            <w:r>
              <w:rPr>
                <w:rFonts w:eastAsia="標楷體" w:hint="eastAsia"/>
                <w:color w:val="FF0000"/>
              </w:rPr>
              <w:t>0628</w:t>
            </w:r>
          </w:p>
        </w:tc>
        <w:tc>
          <w:tcPr>
            <w:tcW w:w="1701" w:type="dxa"/>
            <w:gridSpan w:val="2"/>
            <w:vAlign w:val="center"/>
          </w:tcPr>
          <w:p w14:paraId="6C2B4B4E" w14:textId="77777777" w:rsidR="00610454" w:rsidRDefault="00610454" w:rsidP="00610454">
            <w:pPr>
              <w:jc w:val="center"/>
              <w:rPr>
                <w:rFonts w:eastAsia="標楷體"/>
              </w:rPr>
            </w:pPr>
          </w:p>
        </w:tc>
        <w:tc>
          <w:tcPr>
            <w:tcW w:w="1701" w:type="dxa"/>
            <w:vAlign w:val="center"/>
          </w:tcPr>
          <w:p w14:paraId="53F4E50C" w14:textId="77777777" w:rsidR="00610454" w:rsidRDefault="00610454" w:rsidP="00610454">
            <w:pPr>
              <w:jc w:val="center"/>
              <w:rPr>
                <w:rFonts w:eastAsia="標楷體"/>
              </w:rPr>
            </w:pPr>
          </w:p>
        </w:tc>
        <w:tc>
          <w:tcPr>
            <w:tcW w:w="1458" w:type="dxa"/>
            <w:vAlign w:val="center"/>
          </w:tcPr>
          <w:p w14:paraId="7503E4FB" w14:textId="77777777" w:rsidR="00610454" w:rsidRDefault="00610454" w:rsidP="00610454">
            <w:pPr>
              <w:jc w:val="center"/>
              <w:rPr>
                <w:rFonts w:eastAsia="標楷體"/>
              </w:rPr>
            </w:pPr>
          </w:p>
        </w:tc>
        <w:tc>
          <w:tcPr>
            <w:tcW w:w="1458" w:type="dxa"/>
            <w:vAlign w:val="center"/>
          </w:tcPr>
          <w:p w14:paraId="31747968" w14:textId="06FEF077" w:rsidR="00610454" w:rsidRPr="00610454" w:rsidRDefault="00610454" w:rsidP="00610454">
            <w:pPr>
              <w:jc w:val="center"/>
              <w:rPr>
                <w:rFonts w:eastAsia="標楷體"/>
                <w:color w:val="000000" w:themeColor="text1"/>
              </w:rPr>
            </w:pPr>
            <w:r w:rsidRPr="00610454">
              <w:rPr>
                <w:rFonts w:eastAsia="標楷體" w:hint="eastAsia"/>
                <w:color w:val="000000" w:themeColor="text1"/>
              </w:rPr>
              <w:t>期末大掃除</w:t>
            </w:r>
          </w:p>
        </w:tc>
        <w:tc>
          <w:tcPr>
            <w:tcW w:w="1458" w:type="dxa"/>
            <w:vAlign w:val="center"/>
          </w:tcPr>
          <w:p w14:paraId="5C6246F2" w14:textId="77777777" w:rsidR="00610454" w:rsidRPr="00610454" w:rsidRDefault="00610454" w:rsidP="00610454">
            <w:pPr>
              <w:jc w:val="center"/>
              <w:rPr>
                <w:rFonts w:eastAsia="標楷體"/>
                <w:color w:val="000000" w:themeColor="text1"/>
              </w:rPr>
            </w:pPr>
          </w:p>
        </w:tc>
        <w:tc>
          <w:tcPr>
            <w:tcW w:w="1458" w:type="dxa"/>
            <w:vAlign w:val="center"/>
          </w:tcPr>
          <w:p w14:paraId="4148ACA6" w14:textId="77777777" w:rsidR="00610454" w:rsidRDefault="00610454" w:rsidP="00610454">
            <w:pPr>
              <w:jc w:val="center"/>
              <w:rPr>
                <w:rFonts w:eastAsia="標楷體"/>
              </w:rPr>
            </w:pPr>
          </w:p>
        </w:tc>
        <w:tc>
          <w:tcPr>
            <w:tcW w:w="1458" w:type="dxa"/>
            <w:gridSpan w:val="2"/>
            <w:shd w:val="clear" w:color="auto" w:fill="FFFFFF"/>
            <w:vAlign w:val="center"/>
          </w:tcPr>
          <w:p w14:paraId="1C142403" w14:textId="77777777" w:rsidR="00610454" w:rsidRDefault="00610454" w:rsidP="00610454">
            <w:pPr>
              <w:jc w:val="center"/>
              <w:rPr>
                <w:rFonts w:eastAsia="標楷體"/>
              </w:rPr>
            </w:pPr>
          </w:p>
        </w:tc>
        <w:tc>
          <w:tcPr>
            <w:tcW w:w="1458" w:type="dxa"/>
            <w:gridSpan w:val="2"/>
            <w:shd w:val="clear" w:color="auto" w:fill="FFFFFF"/>
            <w:vAlign w:val="center"/>
          </w:tcPr>
          <w:p w14:paraId="4BB65A69" w14:textId="77777777" w:rsidR="00610454" w:rsidRDefault="00610454" w:rsidP="00610454">
            <w:pPr>
              <w:jc w:val="center"/>
              <w:rPr>
                <w:rFonts w:eastAsia="標楷體"/>
              </w:rPr>
            </w:pPr>
          </w:p>
        </w:tc>
        <w:tc>
          <w:tcPr>
            <w:tcW w:w="1458" w:type="dxa"/>
            <w:vAlign w:val="center"/>
          </w:tcPr>
          <w:p w14:paraId="2DB74763" w14:textId="77777777" w:rsidR="00610454" w:rsidRDefault="00610454" w:rsidP="00610454">
            <w:pPr>
              <w:jc w:val="center"/>
              <w:rPr>
                <w:rFonts w:eastAsia="標楷體"/>
              </w:rPr>
            </w:pPr>
          </w:p>
        </w:tc>
      </w:tr>
      <w:tr w:rsidR="00610454" w14:paraId="2615C299" w14:textId="77777777" w:rsidTr="00907FF8">
        <w:trPr>
          <w:cantSplit/>
          <w:trHeight w:val="780"/>
          <w:jc w:val="center"/>
        </w:trPr>
        <w:tc>
          <w:tcPr>
            <w:tcW w:w="1129" w:type="dxa"/>
            <w:gridSpan w:val="2"/>
            <w:vAlign w:val="center"/>
          </w:tcPr>
          <w:p w14:paraId="70C69049" w14:textId="77777777" w:rsidR="00610454" w:rsidRDefault="00610454" w:rsidP="00610454">
            <w:pPr>
              <w:jc w:val="center"/>
              <w:rPr>
                <w:rFonts w:eastAsia="標楷體"/>
              </w:rPr>
            </w:pPr>
            <w:r>
              <w:rPr>
                <w:rFonts w:eastAsia="標楷體" w:hint="eastAsia"/>
              </w:rPr>
              <w:t>總節數</w:t>
            </w:r>
          </w:p>
        </w:tc>
        <w:tc>
          <w:tcPr>
            <w:tcW w:w="1701" w:type="dxa"/>
            <w:gridSpan w:val="2"/>
            <w:vAlign w:val="center"/>
          </w:tcPr>
          <w:p w14:paraId="0C9A21EE" w14:textId="052B844E" w:rsidR="00610454" w:rsidRPr="008469C9" w:rsidRDefault="00610454" w:rsidP="00610454">
            <w:pPr>
              <w:jc w:val="center"/>
              <w:rPr>
                <w:rFonts w:eastAsia="標楷體"/>
                <w:color w:val="FF0000"/>
              </w:rPr>
            </w:pPr>
            <w:r w:rsidRPr="008469C9">
              <w:rPr>
                <w:rFonts w:eastAsia="標楷體" w:hint="eastAsia"/>
                <w:color w:val="FF0000"/>
              </w:rPr>
              <w:t>20</w:t>
            </w:r>
          </w:p>
        </w:tc>
        <w:tc>
          <w:tcPr>
            <w:tcW w:w="1701" w:type="dxa"/>
            <w:vAlign w:val="center"/>
          </w:tcPr>
          <w:p w14:paraId="10146009" w14:textId="7D17CCA6" w:rsidR="00610454" w:rsidRPr="008469C9" w:rsidRDefault="00610454" w:rsidP="00610454">
            <w:pPr>
              <w:jc w:val="center"/>
              <w:rPr>
                <w:rFonts w:eastAsia="標楷體"/>
                <w:color w:val="FF0000"/>
              </w:rPr>
            </w:pPr>
            <w:r w:rsidRPr="008469C9">
              <w:rPr>
                <w:rFonts w:eastAsia="標楷體" w:hint="eastAsia"/>
                <w:color w:val="FF0000"/>
              </w:rPr>
              <w:t>20</w:t>
            </w:r>
          </w:p>
        </w:tc>
        <w:tc>
          <w:tcPr>
            <w:tcW w:w="1458" w:type="dxa"/>
            <w:vAlign w:val="center"/>
          </w:tcPr>
          <w:p w14:paraId="78B4F210" w14:textId="24083489" w:rsidR="00610454" w:rsidRPr="008469C9" w:rsidRDefault="00610454" w:rsidP="00610454">
            <w:pPr>
              <w:jc w:val="center"/>
              <w:rPr>
                <w:rFonts w:eastAsia="標楷體"/>
                <w:color w:val="FF0000"/>
              </w:rPr>
            </w:pPr>
            <w:r w:rsidRPr="008469C9">
              <w:rPr>
                <w:rFonts w:eastAsia="標楷體" w:hint="eastAsia"/>
                <w:color w:val="FF0000"/>
              </w:rPr>
              <w:t>20</w:t>
            </w:r>
          </w:p>
        </w:tc>
        <w:tc>
          <w:tcPr>
            <w:tcW w:w="1458" w:type="dxa"/>
            <w:vAlign w:val="center"/>
          </w:tcPr>
          <w:p w14:paraId="50B743E0" w14:textId="70AB3703" w:rsidR="00610454" w:rsidRDefault="003358B3" w:rsidP="00610454">
            <w:pPr>
              <w:jc w:val="center"/>
              <w:rPr>
                <w:rFonts w:eastAsia="標楷體"/>
              </w:rPr>
            </w:pPr>
            <w:r>
              <w:rPr>
                <w:rFonts w:eastAsia="標楷體" w:hint="eastAsia"/>
              </w:rPr>
              <w:t>12</w:t>
            </w:r>
          </w:p>
        </w:tc>
        <w:tc>
          <w:tcPr>
            <w:tcW w:w="1458" w:type="dxa"/>
            <w:vAlign w:val="center"/>
          </w:tcPr>
          <w:p w14:paraId="21B3D027" w14:textId="01DE35E0" w:rsidR="00610454" w:rsidRDefault="00CB2A12" w:rsidP="00610454">
            <w:pPr>
              <w:jc w:val="center"/>
              <w:rPr>
                <w:rFonts w:eastAsia="標楷體"/>
              </w:rPr>
            </w:pPr>
            <w:r>
              <w:rPr>
                <w:rFonts w:eastAsia="標楷體" w:hint="eastAsia"/>
              </w:rPr>
              <w:t>4</w:t>
            </w:r>
          </w:p>
        </w:tc>
        <w:tc>
          <w:tcPr>
            <w:tcW w:w="1458" w:type="dxa"/>
            <w:vAlign w:val="center"/>
          </w:tcPr>
          <w:p w14:paraId="0A45319A" w14:textId="77777777" w:rsidR="00610454" w:rsidRDefault="00610454" w:rsidP="00610454">
            <w:pPr>
              <w:jc w:val="center"/>
              <w:rPr>
                <w:rFonts w:eastAsia="標楷體"/>
              </w:rPr>
            </w:pPr>
          </w:p>
        </w:tc>
        <w:tc>
          <w:tcPr>
            <w:tcW w:w="1458" w:type="dxa"/>
            <w:gridSpan w:val="2"/>
            <w:shd w:val="clear" w:color="auto" w:fill="FFFFFF"/>
            <w:vAlign w:val="center"/>
          </w:tcPr>
          <w:p w14:paraId="1B8C94B9" w14:textId="77777777" w:rsidR="00610454" w:rsidRDefault="00610454" w:rsidP="00610454">
            <w:pPr>
              <w:jc w:val="center"/>
              <w:rPr>
                <w:rFonts w:eastAsia="標楷體"/>
              </w:rPr>
            </w:pPr>
          </w:p>
        </w:tc>
        <w:tc>
          <w:tcPr>
            <w:tcW w:w="1458" w:type="dxa"/>
            <w:gridSpan w:val="2"/>
            <w:shd w:val="clear" w:color="auto" w:fill="FFFFFF"/>
            <w:vAlign w:val="center"/>
          </w:tcPr>
          <w:p w14:paraId="7B324463" w14:textId="77777777" w:rsidR="00610454" w:rsidRDefault="00610454" w:rsidP="00610454">
            <w:pPr>
              <w:jc w:val="center"/>
              <w:rPr>
                <w:rFonts w:eastAsia="標楷體"/>
              </w:rPr>
            </w:pPr>
          </w:p>
        </w:tc>
        <w:tc>
          <w:tcPr>
            <w:tcW w:w="1458" w:type="dxa"/>
            <w:vAlign w:val="center"/>
          </w:tcPr>
          <w:p w14:paraId="5276793C" w14:textId="77777777" w:rsidR="00610454" w:rsidRDefault="00610454" w:rsidP="00610454">
            <w:pPr>
              <w:jc w:val="center"/>
              <w:rPr>
                <w:rFonts w:eastAsia="標楷體"/>
              </w:rPr>
            </w:pPr>
          </w:p>
        </w:tc>
      </w:tr>
    </w:tbl>
    <w:p w14:paraId="1B070FF1" w14:textId="77777777" w:rsidR="008F618C" w:rsidRPr="007A0931" w:rsidRDefault="008F618C" w:rsidP="001D482E">
      <w:pPr>
        <w:ind w:firstLine="23"/>
        <w:rPr>
          <w:rFonts w:eastAsia="標楷體"/>
          <w:sz w:val="28"/>
        </w:rPr>
      </w:pPr>
    </w:p>
    <w:p w14:paraId="78FB406E" w14:textId="77777777" w:rsidR="008F618C" w:rsidRDefault="008F618C" w:rsidP="008F618C">
      <w:pPr>
        <w:snapToGrid w:val="0"/>
        <w:spacing w:line="480" w:lineRule="atLeast"/>
        <w:jc w:val="both"/>
        <w:rPr>
          <w:rFonts w:ascii="標楷體" w:eastAsia="標楷體" w:hAnsi="標楷體"/>
          <w:b/>
        </w:rPr>
      </w:pPr>
      <w:r>
        <w:rPr>
          <w:rFonts w:ascii="標楷體" w:eastAsia="標楷體" w:hAnsi="標楷體" w:hint="eastAsia"/>
          <w:b/>
        </w:rPr>
        <w:t>填表說明：</w:t>
      </w:r>
      <w:r w:rsidRPr="0060384A">
        <w:rPr>
          <w:rFonts w:ascii="標楷體" w:eastAsia="標楷體" w:hAnsi="標楷體" w:hint="eastAsia"/>
          <w:b/>
        </w:rPr>
        <w:t>可依各校需求自行增刪</w:t>
      </w:r>
    </w:p>
    <w:p w14:paraId="59E3AF6D" w14:textId="77777777" w:rsidR="00597A08" w:rsidRDefault="00597A08">
      <w:pPr>
        <w:widowControl/>
      </w:pPr>
      <w:r>
        <w:br w:type="page"/>
      </w:r>
    </w:p>
    <w:p w14:paraId="0ECDBEFE" w14:textId="77777777" w:rsidR="00597A08" w:rsidRPr="008F618C" w:rsidRDefault="00597A08" w:rsidP="00597A08">
      <w:pPr>
        <w:pStyle w:val="affd"/>
        <w:spacing w:before="36" w:after="72"/>
        <w:ind w:left="720"/>
      </w:pPr>
      <w:bookmarkStart w:id="48" w:name="_Toc131066186"/>
      <w:r>
        <w:rPr>
          <w:rFonts w:hint="eastAsia"/>
        </w:rPr>
        <w:lastRenderedPageBreak/>
        <w:t>（三）四年級第一學期教學進度總表</w:t>
      </w:r>
      <w:r w:rsidRPr="00626474">
        <w:rPr>
          <w:rFonts w:hint="eastAsia"/>
        </w:rPr>
        <w:t>(</w:t>
      </w:r>
      <w:r>
        <w:rPr>
          <w:rFonts w:hint="eastAsia"/>
        </w:rPr>
        <w:t>表5-7</w:t>
      </w:r>
      <w:r w:rsidRPr="00626474">
        <w:rPr>
          <w:rFonts w:hint="eastAsia"/>
        </w:rPr>
        <w:t>)</w:t>
      </w:r>
      <w:bookmarkEnd w:id="48"/>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30"/>
        <w:gridCol w:w="699"/>
        <w:gridCol w:w="708"/>
        <w:gridCol w:w="993"/>
        <w:gridCol w:w="1701"/>
        <w:gridCol w:w="1458"/>
        <w:gridCol w:w="1458"/>
        <w:gridCol w:w="1458"/>
        <w:gridCol w:w="1458"/>
        <w:gridCol w:w="547"/>
        <w:gridCol w:w="911"/>
        <w:gridCol w:w="1219"/>
        <w:gridCol w:w="239"/>
        <w:gridCol w:w="1458"/>
      </w:tblGrid>
      <w:tr w:rsidR="001D482E" w14:paraId="78C82281" w14:textId="77777777" w:rsidTr="00907FF8">
        <w:trPr>
          <w:cantSplit/>
          <w:trHeight w:val="480"/>
          <w:jc w:val="center"/>
        </w:trPr>
        <w:tc>
          <w:tcPr>
            <w:tcW w:w="14737" w:type="dxa"/>
            <w:gridSpan w:val="14"/>
            <w:shd w:val="clear" w:color="auto" w:fill="FFE599"/>
            <w:vAlign w:val="center"/>
          </w:tcPr>
          <w:p w14:paraId="2BD72C38" w14:textId="77777777" w:rsidR="001D482E" w:rsidRPr="00294652" w:rsidRDefault="001D482E" w:rsidP="00907FF8">
            <w:pPr>
              <w:jc w:val="center"/>
              <w:rPr>
                <w:rFonts w:eastAsia="標楷體"/>
                <w:color w:val="3333FF"/>
              </w:rPr>
            </w:pPr>
            <w:r w:rsidRPr="00A75079">
              <w:rPr>
                <w:rFonts w:eastAsia="標楷體" w:hint="eastAsia"/>
                <w:b/>
                <w:color w:val="3333FF"/>
                <w:sz w:val="28"/>
              </w:rPr>
              <w:t>全學期教學重點及評量方式說明</w:t>
            </w:r>
          </w:p>
        </w:tc>
      </w:tr>
      <w:tr w:rsidR="001D482E" w14:paraId="5CC4607C" w14:textId="77777777" w:rsidTr="00907FF8">
        <w:trPr>
          <w:cantSplit/>
          <w:trHeight w:val="480"/>
          <w:jc w:val="center"/>
        </w:trPr>
        <w:tc>
          <w:tcPr>
            <w:tcW w:w="1837" w:type="dxa"/>
            <w:gridSpan w:val="3"/>
            <w:shd w:val="clear" w:color="auto" w:fill="BFBFBF"/>
            <w:vAlign w:val="center"/>
          </w:tcPr>
          <w:p w14:paraId="30E0979D" w14:textId="77777777" w:rsidR="001D482E" w:rsidRPr="00E86840" w:rsidRDefault="001D482E" w:rsidP="00907FF8">
            <w:pPr>
              <w:jc w:val="center"/>
              <w:rPr>
                <w:rFonts w:ascii="標楷體" w:eastAsia="標楷體" w:hAnsi="標楷體"/>
              </w:rPr>
            </w:pPr>
            <w:r w:rsidRPr="00E86840">
              <w:rPr>
                <w:rFonts w:ascii="標楷體" w:eastAsia="標楷體" w:hAnsi="標楷體" w:hint="eastAsia"/>
                <w:lang w:eastAsia="zh-HK"/>
              </w:rPr>
              <w:t>課程方案</w:t>
            </w:r>
          </w:p>
        </w:tc>
        <w:tc>
          <w:tcPr>
            <w:tcW w:w="9073" w:type="dxa"/>
            <w:gridSpan w:val="7"/>
            <w:shd w:val="clear" w:color="auto" w:fill="BFBFBF"/>
            <w:vAlign w:val="center"/>
          </w:tcPr>
          <w:p w14:paraId="3325397A" w14:textId="77777777" w:rsidR="001D482E" w:rsidRPr="00E86840" w:rsidRDefault="001D482E" w:rsidP="00907FF8">
            <w:pPr>
              <w:jc w:val="center"/>
              <w:rPr>
                <w:rFonts w:ascii="標楷體" w:eastAsia="標楷體" w:hAnsi="標楷體"/>
              </w:rPr>
            </w:pPr>
            <w:r w:rsidRPr="00E86840">
              <w:rPr>
                <w:rFonts w:ascii="標楷體" w:eastAsia="標楷體" w:hAnsi="標楷體" w:hint="eastAsia"/>
              </w:rPr>
              <w:t>教學重點</w:t>
            </w:r>
          </w:p>
        </w:tc>
        <w:tc>
          <w:tcPr>
            <w:tcW w:w="2130" w:type="dxa"/>
            <w:gridSpan w:val="2"/>
            <w:shd w:val="clear" w:color="auto" w:fill="BFBFBF"/>
            <w:vAlign w:val="center"/>
          </w:tcPr>
          <w:p w14:paraId="361AD630" w14:textId="77777777" w:rsidR="001D482E" w:rsidRDefault="001D482E" w:rsidP="00907FF8">
            <w:pPr>
              <w:jc w:val="center"/>
              <w:rPr>
                <w:rFonts w:eastAsia="標楷體"/>
              </w:rPr>
            </w:pPr>
            <w:r>
              <w:rPr>
                <w:rFonts w:eastAsia="標楷體" w:hint="eastAsia"/>
              </w:rPr>
              <w:t>評量方式</w:t>
            </w:r>
          </w:p>
        </w:tc>
        <w:tc>
          <w:tcPr>
            <w:tcW w:w="1697" w:type="dxa"/>
            <w:gridSpan w:val="2"/>
            <w:shd w:val="clear" w:color="auto" w:fill="BFBFBF"/>
            <w:vAlign w:val="center"/>
          </w:tcPr>
          <w:p w14:paraId="3E97B33F" w14:textId="77777777" w:rsidR="001D482E" w:rsidRDefault="001D482E" w:rsidP="00907FF8">
            <w:pPr>
              <w:jc w:val="center"/>
              <w:rPr>
                <w:rFonts w:eastAsia="標楷體"/>
              </w:rPr>
            </w:pPr>
            <w:r>
              <w:rPr>
                <w:rFonts w:eastAsia="標楷體" w:hint="eastAsia"/>
              </w:rPr>
              <w:t>總節數</w:t>
            </w:r>
          </w:p>
        </w:tc>
      </w:tr>
      <w:tr w:rsidR="008469C9" w:rsidRPr="008469C9" w14:paraId="160F8BCD" w14:textId="77777777" w:rsidTr="006201BA">
        <w:trPr>
          <w:cantSplit/>
          <w:trHeight w:val="850"/>
          <w:jc w:val="center"/>
        </w:trPr>
        <w:tc>
          <w:tcPr>
            <w:tcW w:w="1837" w:type="dxa"/>
            <w:gridSpan w:val="3"/>
            <w:vAlign w:val="center"/>
          </w:tcPr>
          <w:p w14:paraId="1CA64F5B" w14:textId="77777777" w:rsidR="008469C9" w:rsidRPr="008469C9" w:rsidRDefault="008469C9" w:rsidP="006201BA">
            <w:pPr>
              <w:pStyle w:val="aff5"/>
              <w:snapToGrid w:val="0"/>
              <w:spacing w:line="240" w:lineRule="atLeast"/>
              <w:ind w:leftChars="0" w:left="0" w:firstLineChars="0" w:firstLine="0"/>
              <w:rPr>
                <w:rFonts w:ascii="標楷體" w:hAnsi="標楷體"/>
                <w:color w:val="FF0000"/>
              </w:rPr>
            </w:pPr>
            <w:r w:rsidRPr="008469C9">
              <w:rPr>
                <w:rFonts w:ascii="標楷體" w:hAnsi="標楷體" w:hint="eastAsia"/>
                <w:color w:val="FF0000"/>
              </w:rPr>
              <w:t>國際生活通</w:t>
            </w:r>
          </w:p>
          <w:p w14:paraId="333F07F6" w14:textId="77777777" w:rsidR="008469C9" w:rsidRPr="008469C9" w:rsidRDefault="008469C9" w:rsidP="006201BA">
            <w:pPr>
              <w:pStyle w:val="aff5"/>
              <w:snapToGrid w:val="0"/>
              <w:spacing w:line="240" w:lineRule="atLeast"/>
              <w:ind w:leftChars="0" w:left="0" w:firstLineChars="0" w:firstLine="0"/>
              <w:rPr>
                <w:rFonts w:ascii="標楷體" w:hAnsi="標楷體"/>
                <w:color w:val="808080" w:themeColor="background1" w:themeShade="80"/>
              </w:rPr>
            </w:pPr>
            <w:r w:rsidRPr="008469C9">
              <w:rPr>
                <w:rFonts w:ascii="標楷體" w:hAnsi="標楷體" w:hint="eastAsia"/>
                <w:color w:val="FF0000"/>
              </w:rPr>
              <w:t>(統整性探究課程)</w:t>
            </w:r>
            <w:r w:rsidRPr="008469C9">
              <w:rPr>
                <w:rFonts w:ascii="標楷體" w:hAnsi="標楷體"/>
                <w:color w:val="FF0000"/>
              </w:rPr>
              <w:t>2</w:t>
            </w:r>
            <w:r w:rsidRPr="008469C9">
              <w:rPr>
                <w:rFonts w:ascii="標楷體" w:hAnsi="標楷體" w:hint="eastAsia"/>
                <w:color w:val="FF0000"/>
              </w:rPr>
              <w:t>/1/</w:t>
            </w:r>
            <w:r w:rsidRPr="008469C9">
              <w:rPr>
                <w:rFonts w:ascii="標楷體" w:hAnsi="標楷體"/>
                <w:color w:val="FF0000"/>
              </w:rPr>
              <w:t>1</w:t>
            </w:r>
          </w:p>
        </w:tc>
        <w:tc>
          <w:tcPr>
            <w:tcW w:w="9073" w:type="dxa"/>
            <w:gridSpan w:val="7"/>
            <w:vAlign w:val="center"/>
          </w:tcPr>
          <w:p w14:paraId="14214129" w14:textId="77777777" w:rsidR="008469C9" w:rsidRPr="008469C9" w:rsidRDefault="008469C9" w:rsidP="006201BA">
            <w:pPr>
              <w:rPr>
                <w:rFonts w:ascii="標楷體" w:eastAsia="標楷體" w:hAnsi="標楷體"/>
              </w:rPr>
            </w:pPr>
          </w:p>
        </w:tc>
        <w:tc>
          <w:tcPr>
            <w:tcW w:w="2130" w:type="dxa"/>
            <w:gridSpan w:val="2"/>
            <w:vAlign w:val="center"/>
          </w:tcPr>
          <w:p w14:paraId="5ACD7EBC" w14:textId="77777777" w:rsidR="008469C9" w:rsidRPr="008469C9" w:rsidRDefault="008469C9" w:rsidP="006201BA">
            <w:pPr>
              <w:rPr>
                <w:rFonts w:ascii="標楷體" w:eastAsia="標楷體" w:hAnsi="標楷體"/>
                <w:color w:val="FF0000"/>
                <w:u w:val="single"/>
              </w:rPr>
            </w:pPr>
          </w:p>
        </w:tc>
        <w:tc>
          <w:tcPr>
            <w:tcW w:w="1697" w:type="dxa"/>
            <w:gridSpan w:val="2"/>
            <w:vAlign w:val="center"/>
          </w:tcPr>
          <w:p w14:paraId="1883DF05" w14:textId="20B8E583" w:rsidR="008469C9" w:rsidRPr="008469C9" w:rsidRDefault="008469C9" w:rsidP="006201BA">
            <w:pPr>
              <w:rPr>
                <w:rFonts w:ascii="標楷體" w:eastAsia="標楷體" w:hAnsi="標楷體"/>
                <w:color w:val="FF0000"/>
                <w:u w:val="single"/>
              </w:rPr>
            </w:pPr>
            <w:r w:rsidRPr="008469C9">
              <w:rPr>
                <w:rFonts w:ascii="標楷體" w:eastAsia="標楷體" w:hAnsi="標楷體" w:hint="eastAsia"/>
                <w:color w:val="FF0000"/>
                <w:u w:val="single"/>
              </w:rPr>
              <w:t>21</w:t>
            </w:r>
          </w:p>
        </w:tc>
      </w:tr>
      <w:tr w:rsidR="008469C9" w:rsidRPr="008469C9" w14:paraId="06F35BCB" w14:textId="77777777" w:rsidTr="006201BA">
        <w:trPr>
          <w:cantSplit/>
          <w:trHeight w:val="480"/>
          <w:jc w:val="center"/>
        </w:trPr>
        <w:tc>
          <w:tcPr>
            <w:tcW w:w="1837" w:type="dxa"/>
            <w:gridSpan w:val="3"/>
            <w:vAlign w:val="center"/>
          </w:tcPr>
          <w:p w14:paraId="6D72E7CD" w14:textId="77777777" w:rsidR="008469C9" w:rsidRPr="008469C9" w:rsidRDefault="008469C9" w:rsidP="006201BA">
            <w:pPr>
              <w:pStyle w:val="aff5"/>
              <w:snapToGrid w:val="0"/>
              <w:spacing w:line="240" w:lineRule="atLeast"/>
              <w:ind w:leftChars="0" w:left="0" w:firstLineChars="0" w:firstLine="0"/>
              <w:rPr>
                <w:rFonts w:ascii="標楷體" w:hAnsi="標楷體"/>
                <w:color w:val="FF0000"/>
              </w:rPr>
            </w:pPr>
            <w:r w:rsidRPr="008469C9">
              <w:rPr>
                <w:rFonts w:ascii="標楷體" w:hAnsi="標楷體" w:hint="eastAsia"/>
                <w:color w:val="FF0000"/>
              </w:rPr>
              <w:t>國際資訊通</w:t>
            </w:r>
          </w:p>
          <w:p w14:paraId="6C338361" w14:textId="77777777" w:rsidR="008469C9" w:rsidRPr="008469C9" w:rsidRDefault="008469C9" w:rsidP="006201BA">
            <w:pPr>
              <w:pStyle w:val="aff5"/>
              <w:snapToGrid w:val="0"/>
              <w:spacing w:line="240" w:lineRule="atLeast"/>
              <w:ind w:leftChars="0" w:left="0" w:firstLineChars="0" w:firstLine="0"/>
              <w:rPr>
                <w:rFonts w:ascii="標楷體" w:hAnsi="標楷體"/>
                <w:color w:val="808080" w:themeColor="background1" w:themeShade="80"/>
              </w:rPr>
            </w:pPr>
            <w:r w:rsidRPr="008469C9">
              <w:rPr>
                <w:rFonts w:ascii="標楷體" w:hAnsi="標楷體" w:hint="eastAsia"/>
                <w:color w:val="FF0000"/>
              </w:rPr>
              <w:t>(統整性探究課程)</w:t>
            </w:r>
            <w:r w:rsidRPr="008469C9">
              <w:rPr>
                <w:rFonts w:ascii="標楷體" w:hAnsi="標楷體"/>
                <w:color w:val="FF0000"/>
              </w:rPr>
              <w:t xml:space="preserve"> 0</w:t>
            </w:r>
            <w:r w:rsidRPr="008469C9">
              <w:rPr>
                <w:rFonts w:ascii="標楷體" w:hAnsi="標楷體" w:hint="eastAsia"/>
                <w:color w:val="FF0000"/>
              </w:rPr>
              <w:t>/1/</w:t>
            </w:r>
            <w:r w:rsidRPr="008469C9">
              <w:rPr>
                <w:rFonts w:ascii="標楷體" w:hAnsi="標楷體"/>
                <w:color w:val="FF0000"/>
              </w:rPr>
              <w:t>1</w:t>
            </w:r>
          </w:p>
        </w:tc>
        <w:tc>
          <w:tcPr>
            <w:tcW w:w="9073" w:type="dxa"/>
            <w:gridSpan w:val="7"/>
            <w:vAlign w:val="center"/>
          </w:tcPr>
          <w:p w14:paraId="0F440D43" w14:textId="77777777" w:rsidR="008469C9" w:rsidRPr="008469C9" w:rsidRDefault="008469C9" w:rsidP="006201BA">
            <w:pPr>
              <w:rPr>
                <w:rFonts w:ascii="標楷體" w:eastAsia="標楷體" w:hAnsi="標楷體"/>
              </w:rPr>
            </w:pPr>
          </w:p>
        </w:tc>
        <w:tc>
          <w:tcPr>
            <w:tcW w:w="2130" w:type="dxa"/>
            <w:gridSpan w:val="2"/>
            <w:vAlign w:val="center"/>
          </w:tcPr>
          <w:p w14:paraId="40BD81E8" w14:textId="77777777" w:rsidR="008469C9" w:rsidRPr="008469C9" w:rsidRDefault="008469C9" w:rsidP="006201BA">
            <w:pPr>
              <w:rPr>
                <w:rFonts w:ascii="標楷體" w:eastAsia="標楷體" w:hAnsi="標楷體"/>
              </w:rPr>
            </w:pPr>
          </w:p>
        </w:tc>
        <w:tc>
          <w:tcPr>
            <w:tcW w:w="1697" w:type="dxa"/>
            <w:gridSpan w:val="2"/>
            <w:vAlign w:val="center"/>
          </w:tcPr>
          <w:p w14:paraId="412D6E75" w14:textId="3D62DFEC" w:rsidR="008469C9" w:rsidRPr="008469C9" w:rsidRDefault="008469C9" w:rsidP="006201BA">
            <w:pPr>
              <w:rPr>
                <w:rFonts w:ascii="標楷體" w:eastAsia="標楷體" w:hAnsi="標楷體"/>
                <w:color w:val="FF0000"/>
              </w:rPr>
            </w:pPr>
            <w:r w:rsidRPr="008469C9">
              <w:rPr>
                <w:rFonts w:ascii="標楷體" w:eastAsia="標楷體" w:hAnsi="標楷體" w:hint="eastAsia"/>
                <w:color w:val="FF0000"/>
              </w:rPr>
              <w:t>21</w:t>
            </w:r>
          </w:p>
        </w:tc>
      </w:tr>
      <w:tr w:rsidR="008469C9" w:rsidRPr="008469C9" w14:paraId="67B5642B" w14:textId="77777777" w:rsidTr="006201BA">
        <w:trPr>
          <w:cantSplit/>
          <w:trHeight w:val="480"/>
          <w:jc w:val="center"/>
        </w:trPr>
        <w:tc>
          <w:tcPr>
            <w:tcW w:w="1837" w:type="dxa"/>
            <w:gridSpan w:val="3"/>
            <w:vAlign w:val="center"/>
          </w:tcPr>
          <w:p w14:paraId="411533B1" w14:textId="77777777" w:rsidR="008469C9" w:rsidRPr="008469C9" w:rsidRDefault="008469C9" w:rsidP="006201BA">
            <w:pPr>
              <w:pStyle w:val="aff5"/>
              <w:snapToGrid w:val="0"/>
              <w:spacing w:line="240" w:lineRule="atLeast"/>
              <w:ind w:leftChars="0" w:left="0" w:firstLineChars="0" w:firstLine="0"/>
              <w:rPr>
                <w:rFonts w:ascii="標楷體" w:hAnsi="標楷體"/>
                <w:color w:val="808080" w:themeColor="background1" w:themeShade="80"/>
              </w:rPr>
            </w:pPr>
            <w:r w:rsidRPr="008469C9">
              <w:rPr>
                <w:rFonts w:ascii="標楷體" w:hAnsi="標楷體" w:hint="eastAsia"/>
                <w:color w:val="FF0000"/>
              </w:rPr>
              <w:t>生活閱讀家(統整性探究課程)</w:t>
            </w:r>
            <w:r w:rsidRPr="008469C9">
              <w:rPr>
                <w:rFonts w:ascii="標楷體" w:hAnsi="標楷體"/>
                <w:color w:val="FF0000"/>
              </w:rPr>
              <w:t xml:space="preserve"> 0</w:t>
            </w:r>
            <w:r w:rsidRPr="008469C9">
              <w:rPr>
                <w:rFonts w:ascii="標楷體" w:hAnsi="標楷體" w:hint="eastAsia"/>
                <w:color w:val="FF0000"/>
              </w:rPr>
              <w:t>/1/</w:t>
            </w:r>
            <w:r w:rsidRPr="008469C9">
              <w:rPr>
                <w:rFonts w:ascii="標楷體" w:hAnsi="標楷體"/>
                <w:color w:val="FF0000"/>
              </w:rPr>
              <w:t>1</w:t>
            </w:r>
          </w:p>
        </w:tc>
        <w:tc>
          <w:tcPr>
            <w:tcW w:w="9073" w:type="dxa"/>
            <w:gridSpan w:val="7"/>
            <w:vAlign w:val="center"/>
          </w:tcPr>
          <w:p w14:paraId="656CE8F0" w14:textId="77777777" w:rsidR="008469C9" w:rsidRPr="008469C9" w:rsidRDefault="008469C9" w:rsidP="006201BA">
            <w:pPr>
              <w:rPr>
                <w:rFonts w:ascii="標楷體" w:eastAsia="標楷體" w:hAnsi="標楷體"/>
              </w:rPr>
            </w:pPr>
          </w:p>
        </w:tc>
        <w:tc>
          <w:tcPr>
            <w:tcW w:w="2130" w:type="dxa"/>
            <w:gridSpan w:val="2"/>
            <w:vAlign w:val="center"/>
          </w:tcPr>
          <w:p w14:paraId="1E311EA6" w14:textId="77777777" w:rsidR="008469C9" w:rsidRPr="008469C9" w:rsidRDefault="008469C9" w:rsidP="006201BA">
            <w:pPr>
              <w:rPr>
                <w:rFonts w:ascii="標楷體" w:eastAsia="標楷體" w:hAnsi="標楷體"/>
              </w:rPr>
            </w:pPr>
          </w:p>
        </w:tc>
        <w:tc>
          <w:tcPr>
            <w:tcW w:w="1697" w:type="dxa"/>
            <w:gridSpan w:val="2"/>
            <w:vAlign w:val="center"/>
          </w:tcPr>
          <w:p w14:paraId="5D718984" w14:textId="13F0184E" w:rsidR="008469C9" w:rsidRPr="008469C9" w:rsidRDefault="008469C9" w:rsidP="006201BA">
            <w:pPr>
              <w:rPr>
                <w:rFonts w:ascii="標楷體" w:eastAsia="標楷體" w:hAnsi="標楷體"/>
                <w:color w:val="FF0000"/>
              </w:rPr>
            </w:pPr>
            <w:r w:rsidRPr="008469C9">
              <w:rPr>
                <w:rFonts w:ascii="標楷體" w:eastAsia="標楷體" w:hAnsi="標楷體" w:hint="eastAsia"/>
                <w:color w:val="FF0000"/>
              </w:rPr>
              <w:t>21</w:t>
            </w:r>
          </w:p>
        </w:tc>
      </w:tr>
      <w:tr w:rsidR="008469C9" w:rsidRPr="008469C9" w14:paraId="1AC80D37" w14:textId="77777777" w:rsidTr="006201BA">
        <w:trPr>
          <w:cantSplit/>
          <w:trHeight w:val="480"/>
          <w:jc w:val="center"/>
        </w:trPr>
        <w:tc>
          <w:tcPr>
            <w:tcW w:w="1837" w:type="dxa"/>
            <w:gridSpan w:val="3"/>
            <w:vAlign w:val="center"/>
          </w:tcPr>
          <w:p w14:paraId="34D0AFF2" w14:textId="77777777" w:rsidR="008469C9" w:rsidRPr="008469C9" w:rsidRDefault="008469C9" w:rsidP="006201BA">
            <w:pPr>
              <w:rPr>
                <w:rFonts w:ascii="標楷體" w:eastAsia="標楷體" w:hAnsi="標楷體"/>
                <w:color w:val="808080" w:themeColor="background1" w:themeShade="80"/>
              </w:rPr>
            </w:pPr>
            <w:r w:rsidRPr="008469C9">
              <w:rPr>
                <w:rFonts w:ascii="標楷體" w:eastAsia="標楷體" w:hAnsi="標楷體" w:hint="eastAsia"/>
                <w:color w:val="00B050"/>
              </w:rPr>
              <w:t>學校活動(其他)</w:t>
            </w:r>
          </w:p>
        </w:tc>
        <w:tc>
          <w:tcPr>
            <w:tcW w:w="9073" w:type="dxa"/>
            <w:gridSpan w:val="7"/>
            <w:vAlign w:val="center"/>
          </w:tcPr>
          <w:p w14:paraId="5BABF026" w14:textId="77777777" w:rsidR="00C91F1C" w:rsidRPr="00C91F1C" w:rsidRDefault="00C91F1C" w:rsidP="00C91F1C">
            <w:pPr>
              <w:jc w:val="both"/>
              <w:rPr>
                <w:rFonts w:ascii="標楷體" w:eastAsia="標楷體" w:hAnsi="標楷體"/>
                <w:color w:val="000000" w:themeColor="text1"/>
              </w:rPr>
            </w:pPr>
            <w:r w:rsidRPr="00C91F1C">
              <w:rPr>
                <w:rFonts w:ascii="標楷體" w:eastAsia="標楷體" w:hAnsi="標楷體" w:hint="eastAsia"/>
                <w:color w:val="000000" w:themeColor="text1"/>
              </w:rPr>
              <w:t>1.期初大掃除(1)</w:t>
            </w:r>
          </w:p>
          <w:p w14:paraId="6E28DBA3" w14:textId="77777777" w:rsidR="00C91F1C" w:rsidRPr="00C91F1C" w:rsidRDefault="00C91F1C" w:rsidP="00C91F1C">
            <w:pPr>
              <w:jc w:val="both"/>
              <w:rPr>
                <w:rFonts w:ascii="標楷體" w:eastAsia="標楷體" w:hAnsi="標楷體"/>
                <w:color w:val="000000" w:themeColor="text1"/>
              </w:rPr>
            </w:pPr>
            <w:r w:rsidRPr="00C91F1C">
              <w:rPr>
                <w:rFonts w:ascii="標楷體" w:eastAsia="標楷體" w:hAnsi="標楷體" w:hint="eastAsia"/>
                <w:color w:val="000000" w:themeColor="text1"/>
              </w:rPr>
              <w:t>2.防災(1)</w:t>
            </w:r>
          </w:p>
          <w:p w14:paraId="307EE364" w14:textId="77777777" w:rsidR="00C91F1C" w:rsidRPr="00C91F1C" w:rsidRDefault="00C91F1C" w:rsidP="00C91F1C">
            <w:pPr>
              <w:jc w:val="both"/>
              <w:rPr>
                <w:rFonts w:ascii="標楷體" w:eastAsia="標楷體" w:hAnsi="標楷體"/>
                <w:color w:val="000000" w:themeColor="text1"/>
              </w:rPr>
            </w:pPr>
            <w:r w:rsidRPr="00C91F1C">
              <w:rPr>
                <w:rFonts w:ascii="標楷體" w:eastAsia="標楷體" w:hAnsi="標楷體" w:hint="eastAsia"/>
                <w:color w:val="000000" w:themeColor="text1"/>
              </w:rPr>
              <w:t>3.教師節(1)</w:t>
            </w:r>
          </w:p>
          <w:p w14:paraId="0EE651D1" w14:textId="77777777" w:rsidR="00C91F1C" w:rsidRPr="00C91F1C" w:rsidRDefault="00C91F1C" w:rsidP="00C91F1C">
            <w:pPr>
              <w:jc w:val="both"/>
              <w:rPr>
                <w:rFonts w:ascii="標楷體" w:eastAsia="標楷體" w:hAnsi="標楷體"/>
                <w:color w:val="000000" w:themeColor="text1"/>
              </w:rPr>
            </w:pPr>
            <w:r w:rsidRPr="00C91F1C">
              <w:rPr>
                <w:rFonts w:ascii="標楷體" w:eastAsia="標楷體" w:hAnsi="標楷體" w:hint="eastAsia"/>
                <w:color w:val="000000" w:themeColor="text1"/>
              </w:rPr>
              <w:t>4.聖誕節(1)</w:t>
            </w:r>
          </w:p>
          <w:p w14:paraId="34DD7447" w14:textId="77777777" w:rsidR="00C91F1C" w:rsidRPr="00C91F1C" w:rsidRDefault="00C91F1C" w:rsidP="00C91F1C">
            <w:pPr>
              <w:jc w:val="both"/>
              <w:rPr>
                <w:rFonts w:ascii="標楷體" w:eastAsia="標楷體" w:hAnsi="標楷體"/>
                <w:color w:val="000000" w:themeColor="text1"/>
              </w:rPr>
            </w:pPr>
            <w:r w:rsidRPr="00C91F1C">
              <w:rPr>
                <w:rFonts w:ascii="標楷體" w:eastAsia="標楷體" w:hAnsi="標楷體" w:hint="eastAsia"/>
                <w:color w:val="000000" w:themeColor="text1"/>
              </w:rPr>
              <w:t>5.體與趣味競賽(1)</w:t>
            </w:r>
          </w:p>
          <w:p w14:paraId="44FAA716" w14:textId="08989AB0" w:rsidR="008469C9" w:rsidRPr="00C91F1C" w:rsidRDefault="00C91F1C" w:rsidP="00C91F1C">
            <w:pPr>
              <w:jc w:val="both"/>
              <w:rPr>
                <w:rFonts w:ascii="標楷體" w:eastAsia="標楷體" w:hAnsi="標楷體"/>
              </w:rPr>
            </w:pPr>
            <w:r w:rsidRPr="00C91F1C">
              <w:rPr>
                <w:rFonts w:ascii="標楷體" w:eastAsia="標楷體" w:hAnsi="標楷體" w:hint="eastAsia"/>
                <w:color w:val="000000" w:themeColor="text1"/>
              </w:rPr>
              <w:t>6.期末大掃除(1)</w:t>
            </w:r>
          </w:p>
        </w:tc>
        <w:tc>
          <w:tcPr>
            <w:tcW w:w="2130" w:type="dxa"/>
            <w:gridSpan w:val="2"/>
            <w:vAlign w:val="center"/>
          </w:tcPr>
          <w:p w14:paraId="560A59ED" w14:textId="77777777" w:rsidR="003358B3" w:rsidRDefault="003358B3" w:rsidP="003358B3">
            <w:pPr>
              <w:rPr>
                <w:rFonts w:eastAsia="標楷體"/>
                <w:color w:val="00B050"/>
                <w:u w:val="single"/>
              </w:rPr>
            </w:pPr>
            <w:r>
              <w:rPr>
                <w:rFonts w:eastAsia="標楷體" w:hint="eastAsia"/>
                <w:color w:val="00B050"/>
                <w:u w:val="single"/>
              </w:rPr>
              <w:t>實作評量</w:t>
            </w:r>
          </w:p>
          <w:p w14:paraId="6628AD8A" w14:textId="77777777" w:rsidR="003358B3" w:rsidRDefault="003358B3" w:rsidP="003358B3">
            <w:pPr>
              <w:rPr>
                <w:rFonts w:eastAsia="標楷體"/>
                <w:color w:val="00B050"/>
                <w:u w:val="single"/>
              </w:rPr>
            </w:pPr>
            <w:r>
              <w:rPr>
                <w:rFonts w:eastAsia="標楷體" w:hint="eastAsia"/>
                <w:color w:val="00B050"/>
                <w:u w:val="single"/>
              </w:rPr>
              <w:t>口語評量</w:t>
            </w:r>
          </w:p>
          <w:p w14:paraId="5EE8DE77" w14:textId="41967C2C" w:rsidR="008469C9" w:rsidRPr="008469C9" w:rsidRDefault="003358B3" w:rsidP="003358B3">
            <w:pPr>
              <w:rPr>
                <w:rFonts w:ascii="標楷體" w:eastAsia="標楷體" w:hAnsi="標楷體"/>
              </w:rPr>
            </w:pPr>
            <w:r>
              <w:rPr>
                <w:rFonts w:eastAsia="標楷體" w:hint="eastAsia"/>
                <w:color w:val="00B050"/>
                <w:u w:val="single"/>
              </w:rPr>
              <w:t>高層次紙筆測驗</w:t>
            </w:r>
          </w:p>
        </w:tc>
        <w:tc>
          <w:tcPr>
            <w:tcW w:w="1697" w:type="dxa"/>
            <w:gridSpan w:val="2"/>
            <w:vAlign w:val="center"/>
          </w:tcPr>
          <w:p w14:paraId="26AB7584" w14:textId="736A74A9" w:rsidR="008469C9" w:rsidRPr="008469C9" w:rsidRDefault="003358B3" w:rsidP="006201BA">
            <w:pPr>
              <w:rPr>
                <w:rFonts w:ascii="標楷體" w:eastAsia="標楷體" w:hAnsi="標楷體"/>
              </w:rPr>
            </w:pPr>
            <w:r>
              <w:rPr>
                <w:rFonts w:ascii="標楷體" w:eastAsia="標楷體" w:hAnsi="標楷體" w:hint="eastAsia"/>
              </w:rPr>
              <w:t>6</w:t>
            </w:r>
          </w:p>
        </w:tc>
      </w:tr>
      <w:tr w:rsidR="008469C9" w:rsidRPr="008469C9" w14:paraId="7D841F53" w14:textId="77777777" w:rsidTr="006201BA">
        <w:trPr>
          <w:cantSplit/>
          <w:trHeight w:val="480"/>
          <w:jc w:val="center"/>
        </w:trPr>
        <w:tc>
          <w:tcPr>
            <w:tcW w:w="1837" w:type="dxa"/>
            <w:gridSpan w:val="3"/>
            <w:vAlign w:val="center"/>
          </w:tcPr>
          <w:p w14:paraId="45C23196" w14:textId="77777777" w:rsidR="008469C9" w:rsidRPr="008469C9" w:rsidRDefault="008469C9" w:rsidP="006201BA">
            <w:pPr>
              <w:rPr>
                <w:rFonts w:ascii="標楷體" w:eastAsia="標楷體" w:hAnsi="標楷體"/>
                <w:color w:val="808080" w:themeColor="background1" w:themeShade="80"/>
              </w:rPr>
            </w:pPr>
            <w:r w:rsidRPr="008469C9">
              <w:rPr>
                <w:rFonts w:ascii="標楷體" w:eastAsia="標楷體" w:hAnsi="標楷體" w:hint="eastAsia"/>
                <w:color w:val="00B050"/>
              </w:rPr>
              <w:t>性別平等教育(其他)</w:t>
            </w:r>
          </w:p>
        </w:tc>
        <w:tc>
          <w:tcPr>
            <w:tcW w:w="9073" w:type="dxa"/>
            <w:gridSpan w:val="7"/>
            <w:vAlign w:val="center"/>
          </w:tcPr>
          <w:p w14:paraId="45F52334" w14:textId="77777777" w:rsidR="008469C9" w:rsidRPr="008469C9" w:rsidRDefault="008469C9" w:rsidP="006201BA">
            <w:pPr>
              <w:rPr>
                <w:rFonts w:ascii="標楷體" w:eastAsia="標楷體" w:hAnsi="標楷體"/>
              </w:rPr>
            </w:pPr>
          </w:p>
        </w:tc>
        <w:tc>
          <w:tcPr>
            <w:tcW w:w="2130" w:type="dxa"/>
            <w:gridSpan w:val="2"/>
            <w:vAlign w:val="center"/>
          </w:tcPr>
          <w:p w14:paraId="68546851" w14:textId="77777777" w:rsidR="008469C9" w:rsidRPr="008469C9" w:rsidRDefault="008469C9" w:rsidP="006201BA">
            <w:pPr>
              <w:rPr>
                <w:rFonts w:ascii="標楷體" w:eastAsia="標楷體" w:hAnsi="標楷體"/>
              </w:rPr>
            </w:pPr>
          </w:p>
        </w:tc>
        <w:tc>
          <w:tcPr>
            <w:tcW w:w="1697" w:type="dxa"/>
            <w:gridSpan w:val="2"/>
            <w:vAlign w:val="center"/>
          </w:tcPr>
          <w:p w14:paraId="0932D0E2" w14:textId="77777777" w:rsidR="008469C9" w:rsidRPr="008469C9" w:rsidRDefault="008469C9" w:rsidP="006201BA">
            <w:pPr>
              <w:rPr>
                <w:rFonts w:ascii="標楷體" w:eastAsia="標楷體" w:hAnsi="標楷體"/>
              </w:rPr>
            </w:pPr>
          </w:p>
        </w:tc>
      </w:tr>
      <w:tr w:rsidR="008469C9" w:rsidRPr="008469C9" w14:paraId="03F9A393" w14:textId="77777777" w:rsidTr="006201BA">
        <w:trPr>
          <w:cantSplit/>
          <w:trHeight w:val="480"/>
          <w:jc w:val="center"/>
        </w:trPr>
        <w:tc>
          <w:tcPr>
            <w:tcW w:w="1837" w:type="dxa"/>
            <w:gridSpan w:val="3"/>
            <w:vAlign w:val="center"/>
          </w:tcPr>
          <w:p w14:paraId="50B2C051" w14:textId="77777777" w:rsidR="008469C9" w:rsidRPr="008469C9" w:rsidRDefault="008469C9" w:rsidP="006201BA">
            <w:pPr>
              <w:jc w:val="center"/>
              <w:rPr>
                <w:rFonts w:ascii="標楷體" w:eastAsia="標楷體" w:hAnsi="標楷體"/>
              </w:rPr>
            </w:pPr>
            <w:r w:rsidRPr="008469C9">
              <w:rPr>
                <w:rFonts w:ascii="標楷體" w:eastAsia="標楷體" w:hAnsi="標楷體" w:hint="eastAsia"/>
                <w:color w:val="00B050"/>
              </w:rPr>
              <w:t>性侵害防治教育(其他)</w:t>
            </w:r>
          </w:p>
        </w:tc>
        <w:tc>
          <w:tcPr>
            <w:tcW w:w="9073" w:type="dxa"/>
            <w:gridSpan w:val="7"/>
            <w:vAlign w:val="center"/>
          </w:tcPr>
          <w:p w14:paraId="7488C55B" w14:textId="77777777" w:rsidR="008469C9" w:rsidRPr="008469C9" w:rsidRDefault="008469C9" w:rsidP="006201BA">
            <w:pPr>
              <w:rPr>
                <w:rFonts w:ascii="標楷體" w:eastAsia="標楷體" w:hAnsi="標楷體"/>
              </w:rPr>
            </w:pPr>
          </w:p>
        </w:tc>
        <w:tc>
          <w:tcPr>
            <w:tcW w:w="2130" w:type="dxa"/>
            <w:gridSpan w:val="2"/>
            <w:vAlign w:val="center"/>
          </w:tcPr>
          <w:p w14:paraId="3E081D69" w14:textId="77777777" w:rsidR="008469C9" w:rsidRPr="008469C9" w:rsidRDefault="008469C9" w:rsidP="006201BA">
            <w:pPr>
              <w:rPr>
                <w:rFonts w:ascii="標楷體" w:eastAsia="標楷體" w:hAnsi="標楷體"/>
              </w:rPr>
            </w:pPr>
          </w:p>
        </w:tc>
        <w:tc>
          <w:tcPr>
            <w:tcW w:w="1697" w:type="dxa"/>
            <w:gridSpan w:val="2"/>
            <w:vAlign w:val="center"/>
          </w:tcPr>
          <w:p w14:paraId="585D079B" w14:textId="77777777" w:rsidR="008469C9" w:rsidRPr="008469C9" w:rsidRDefault="008469C9" w:rsidP="006201BA">
            <w:pPr>
              <w:rPr>
                <w:rFonts w:ascii="標楷體" w:eastAsia="標楷體" w:hAnsi="標楷體"/>
              </w:rPr>
            </w:pPr>
          </w:p>
        </w:tc>
      </w:tr>
      <w:tr w:rsidR="008469C9" w:rsidRPr="008469C9" w14:paraId="5DB99EAA" w14:textId="77777777" w:rsidTr="006201BA">
        <w:trPr>
          <w:cantSplit/>
          <w:trHeight w:val="480"/>
          <w:jc w:val="center"/>
        </w:trPr>
        <w:tc>
          <w:tcPr>
            <w:tcW w:w="1837" w:type="dxa"/>
            <w:gridSpan w:val="3"/>
            <w:vAlign w:val="center"/>
          </w:tcPr>
          <w:p w14:paraId="1B04DED9" w14:textId="77777777" w:rsidR="008469C9" w:rsidRPr="008469C9" w:rsidRDefault="008469C9" w:rsidP="006201BA">
            <w:pPr>
              <w:jc w:val="center"/>
              <w:rPr>
                <w:rFonts w:ascii="標楷體" w:eastAsia="標楷體" w:hAnsi="標楷體"/>
              </w:rPr>
            </w:pPr>
            <w:r w:rsidRPr="008469C9">
              <w:rPr>
                <w:rFonts w:ascii="標楷體" w:eastAsia="標楷體" w:hAnsi="標楷體" w:hint="eastAsia"/>
                <w:color w:val="00B050"/>
              </w:rPr>
              <w:t>家庭暴力防治教育(其他)</w:t>
            </w:r>
          </w:p>
        </w:tc>
        <w:tc>
          <w:tcPr>
            <w:tcW w:w="9073" w:type="dxa"/>
            <w:gridSpan w:val="7"/>
            <w:vAlign w:val="center"/>
          </w:tcPr>
          <w:p w14:paraId="24E5F743" w14:textId="77777777" w:rsidR="008469C9" w:rsidRPr="008469C9" w:rsidRDefault="008469C9" w:rsidP="006201BA">
            <w:pPr>
              <w:rPr>
                <w:rFonts w:ascii="標楷體" w:eastAsia="標楷體" w:hAnsi="標楷體"/>
              </w:rPr>
            </w:pPr>
          </w:p>
        </w:tc>
        <w:tc>
          <w:tcPr>
            <w:tcW w:w="2130" w:type="dxa"/>
            <w:gridSpan w:val="2"/>
            <w:vAlign w:val="center"/>
          </w:tcPr>
          <w:p w14:paraId="254B834F" w14:textId="77777777" w:rsidR="008469C9" w:rsidRPr="008469C9" w:rsidRDefault="008469C9" w:rsidP="006201BA">
            <w:pPr>
              <w:rPr>
                <w:rFonts w:ascii="標楷體" w:eastAsia="標楷體" w:hAnsi="標楷體"/>
              </w:rPr>
            </w:pPr>
          </w:p>
        </w:tc>
        <w:tc>
          <w:tcPr>
            <w:tcW w:w="1697" w:type="dxa"/>
            <w:gridSpan w:val="2"/>
            <w:vAlign w:val="center"/>
          </w:tcPr>
          <w:p w14:paraId="5CF9297E" w14:textId="77777777" w:rsidR="008469C9" w:rsidRPr="008469C9" w:rsidRDefault="008469C9" w:rsidP="006201BA">
            <w:pPr>
              <w:rPr>
                <w:rFonts w:ascii="標楷體" w:eastAsia="標楷體" w:hAnsi="標楷體"/>
              </w:rPr>
            </w:pPr>
          </w:p>
        </w:tc>
      </w:tr>
      <w:tr w:rsidR="008469C9" w:rsidRPr="008469C9" w14:paraId="217C26C9" w14:textId="77777777" w:rsidTr="006201BA">
        <w:trPr>
          <w:cantSplit/>
          <w:trHeight w:val="480"/>
          <w:jc w:val="center"/>
        </w:trPr>
        <w:tc>
          <w:tcPr>
            <w:tcW w:w="1837" w:type="dxa"/>
            <w:gridSpan w:val="3"/>
            <w:vAlign w:val="center"/>
          </w:tcPr>
          <w:p w14:paraId="3508BC12" w14:textId="77777777" w:rsidR="008469C9" w:rsidRPr="008469C9" w:rsidRDefault="008469C9" w:rsidP="006201BA">
            <w:pPr>
              <w:jc w:val="center"/>
              <w:rPr>
                <w:rFonts w:ascii="標楷體" w:eastAsia="標楷體" w:hAnsi="標楷體"/>
              </w:rPr>
            </w:pPr>
            <w:r w:rsidRPr="008469C9">
              <w:rPr>
                <w:rFonts w:ascii="標楷體" w:eastAsia="標楷體" w:hAnsi="標楷體" w:hint="eastAsia"/>
                <w:color w:val="00B050"/>
              </w:rPr>
              <w:lastRenderedPageBreak/>
              <w:t>家庭教育(其他)</w:t>
            </w:r>
          </w:p>
        </w:tc>
        <w:tc>
          <w:tcPr>
            <w:tcW w:w="9073" w:type="dxa"/>
            <w:gridSpan w:val="7"/>
            <w:vAlign w:val="center"/>
          </w:tcPr>
          <w:p w14:paraId="2B23CFFD" w14:textId="77777777" w:rsidR="008469C9" w:rsidRPr="008469C9" w:rsidRDefault="008469C9" w:rsidP="006201BA">
            <w:pPr>
              <w:rPr>
                <w:rFonts w:ascii="標楷體" w:eastAsia="標楷體" w:hAnsi="標楷體"/>
              </w:rPr>
            </w:pPr>
          </w:p>
        </w:tc>
        <w:tc>
          <w:tcPr>
            <w:tcW w:w="2130" w:type="dxa"/>
            <w:gridSpan w:val="2"/>
            <w:vAlign w:val="center"/>
          </w:tcPr>
          <w:p w14:paraId="17EEE166" w14:textId="77777777" w:rsidR="008469C9" w:rsidRPr="008469C9" w:rsidRDefault="008469C9" w:rsidP="006201BA">
            <w:pPr>
              <w:rPr>
                <w:rFonts w:ascii="標楷體" w:eastAsia="標楷體" w:hAnsi="標楷體"/>
              </w:rPr>
            </w:pPr>
          </w:p>
        </w:tc>
        <w:tc>
          <w:tcPr>
            <w:tcW w:w="1697" w:type="dxa"/>
            <w:gridSpan w:val="2"/>
            <w:vAlign w:val="center"/>
          </w:tcPr>
          <w:p w14:paraId="4249BA48" w14:textId="77777777" w:rsidR="008469C9" w:rsidRPr="008469C9" w:rsidRDefault="008469C9" w:rsidP="006201BA">
            <w:pPr>
              <w:rPr>
                <w:rFonts w:ascii="標楷體" w:eastAsia="標楷體" w:hAnsi="標楷體"/>
              </w:rPr>
            </w:pPr>
          </w:p>
        </w:tc>
      </w:tr>
      <w:tr w:rsidR="008469C9" w:rsidRPr="008469C9" w14:paraId="1E3C2813" w14:textId="77777777" w:rsidTr="006201BA">
        <w:trPr>
          <w:cantSplit/>
          <w:trHeight w:val="480"/>
          <w:jc w:val="center"/>
        </w:trPr>
        <w:tc>
          <w:tcPr>
            <w:tcW w:w="1837" w:type="dxa"/>
            <w:gridSpan w:val="3"/>
            <w:vAlign w:val="center"/>
          </w:tcPr>
          <w:p w14:paraId="32E8C390" w14:textId="77777777" w:rsidR="008469C9" w:rsidRPr="008469C9" w:rsidRDefault="008469C9" w:rsidP="006201BA">
            <w:pPr>
              <w:jc w:val="center"/>
              <w:rPr>
                <w:rFonts w:ascii="標楷體" w:eastAsia="標楷體" w:hAnsi="標楷體"/>
              </w:rPr>
            </w:pPr>
            <w:r w:rsidRPr="008469C9">
              <w:rPr>
                <w:rFonts w:ascii="標楷體" w:eastAsia="標楷體" w:hAnsi="標楷體" w:hint="eastAsia"/>
                <w:color w:val="00B050"/>
              </w:rPr>
              <w:t>環境教育教育(其他)</w:t>
            </w:r>
          </w:p>
        </w:tc>
        <w:tc>
          <w:tcPr>
            <w:tcW w:w="9073" w:type="dxa"/>
            <w:gridSpan w:val="7"/>
            <w:vAlign w:val="center"/>
          </w:tcPr>
          <w:p w14:paraId="26A33D49" w14:textId="77777777" w:rsidR="008469C9" w:rsidRPr="008469C9" w:rsidRDefault="008469C9" w:rsidP="006201BA">
            <w:pPr>
              <w:rPr>
                <w:rFonts w:ascii="標楷體" w:eastAsia="標楷體" w:hAnsi="標楷體"/>
              </w:rPr>
            </w:pPr>
          </w:p>
        </w:tc>
        <w:tc>
          <w:tcPr>
            <w:tcW w:w="2130" w:type="dxa"/>
            <w:gridSpan w:val="2"/>
            <w:vAlign w:val="center"/>
          </w:tcPr>
          <w:p w14:paraId="5F72E86B" w14:textId="77777777" w:rsidR="008469C9" w:rsidRPr="008469C9" w:rsidRDefault="008469C9" w:rsidP="006201BA">
            <w:pPr>
              <w:rPr>
                <w:rFonts w:ascii="標楷體" w:eastAsia="標楷體" w:hAnsi="標楷體"/>
              </w:rPr>
            </w:pPr>
          </w:p>
        </w:tc>
        <w:tc>
          <w:tcPr>
            <w:tcW w:w="1697" w:type="dxa"/>
            <w:gridSpan w:val="2"/>
            <w:vAlign w:val="center"/>
          </w:tcPr>
          <w:p w14:paraId="564B34F9" w14:textId="77777777" w:rsidR="008469C9" w:rsidRPr="008469C9" w:rsidRDefault="008469C9" w:rsidP="006201BA">
            <w:pPr>
              <w:rPr>
                <w:rFonts w:ascii="標楷體" w:eastAsia="標楷體" w:hAnsi="標楷體"/>
              </w:rPr>
            </w:pPr>
          </w:p>
        </w:tc>
      </w:tr>
      <w:tr w:rsidR="008469C9" w:rsidRPr="008469C9" w14:paraId="4286E92E" w14:textId="77777777" w:rsidTr="006201BA">
        <w:trPr>
          <w:cantSplit/>
          <w:trHeight w:val="480"/>
          <w:jc w:val="center"/>
        </w:trPr>
        <w:tc>
          <w:tcPr>
            <w:tcW w:w="1837" w:type="dxa"/>
            <w:gridSpan w:val="3"/>
            <w:vAlign w:val="center"/>
          </w:tcPr>
          <w:p w14:paraId="04DA1ECC" w14:textId="77777777" w:rsidR="008469C9" w:rsidRPr="008469C9" w:rsidRDefault="008469C9" w:rsidP="006201BA">
            <w:pPr>
              <w:jc w:val="center"/>
              <w:rPr>
                <w:rFonts w:ascii="標楷體" w:eastAsia="標楷體" w:hAnsi="標楷體"/>
              </w:rPr>
            </w:pPr>
            <w:r w:rsidRPr="008469C9">
              <w:rPr>
                <w:rFonts w:ascii="標楷體" w:eastAsia="標楷體" w:hAnsi="標楷體" w:hint="eastAsia"/>
                <w:color w:val="00B050"/>
              </w:rPr>
              <w:t>海洋教育(其他)</w:t>
            </w:r>
          </w:p>
        </w:tc>
        <w:tc>
          <w:tcPr>
            <w:tcW w:w="9073" w:type="dxa"/>
            <w:gridSpan w:val="7"/>
            <w:vAlign w:val="center"/>
          </w:tcPr>
          <w:p w14:paraId="3EDC2CEF" w14:textId="77777777" w:rsidR="008469C9" w:rsidRPr="008469C9" w:rsidRDefault="008469C9" w:rsidP="006201BA">
            <w:pPr>
              <w:rPr>
                <w:rFonts w:ascii="標楷體" w:eastAsia="標楷體" w:hAnsi="標楷體"/>
              </w:rPr>
            </w:pPr>
          </w:p>
        </w:tc>
        <w:tc>
          <w:tcPr>
            <w:tcW w:w="2130" w:type="dxa"/>
            <w:gridSpan w:val="2"/>
            <w:vAlign w:val="center"/>
          </w:tcPr>
          <w:p w14:paraId="1FB4A8D7" w14:textId="77777777" w:rsidR="008469C9" w:rsidRPr="008469C9" w:rsidRDefault="008469C9" w:rsidP="006201BA">
            <w:pPr>
              <w:rPr>
                <w:rFonts w:ascii="標楷體" w:eastAsia="標楷體" w:hAnsi="標楷體"/>
              </w:rPr>
            </w:pPr>
          </w:p>
        </w:tc>
        <w:tc>
          <w:tcPr>
            <w:tcW w:w="1697" w:type="dxa"/>
            <w:gridSpan w:val="2"/>
            <w:vAlign w:val="center"/>
          </w:tcPr>
          <w:p w14:paraId="70BDF5AD" w14:textId="77777777" w:rsidR="008469C9" w:rsidRPr="008469C9" w:rsidRDefault="008469C9" w:rsidP="006201BA">
            <w:pPr>
              <w:rPr>
                <w:rFonts w:ascii="標楷體" w:eastAsia="標楷體" w:hAnsi="標楷體"/>
              </w:rPr>
            </w:pPr>
          </w:p>
        </w:tc>
      </w:tr>
      <w:tr w:rsidR="008469C9" w:rsidRPr="008469C9" w14:paraId="503894DC" w14:textId="77777777" w:rsidTr="006201BA">
        <w:trPr>
          <w:cantSplit/>
          <w:trHeight w:val="480"/>
          <w:jc w:val="center"/>
        </w:trPr>
        <w:tc>
          <w:tcPr>
            <w:tcW w:w="1837" w:type="dxa"/>
            <w:gridSpan w:val="3"/>
            <w:vAlign w:val="center"/>
          </w:tcPr>
          <w:p w14:paraId="4CAC62F3" w14:textId="77777777" w:rsidR="008469C9" w:rsidRPr="008469C9" w:rsidRDefault="008469C9" w:rsidP="006201BA">
            <w:pPr>
              <w:jc w:val="center"/>
              <w:rPr>
                <w:rFonts w:ascii="標楷體" w:eastAsia="標楷體" w:hAnsi="標楷體"/>
              </w:rPr>
            </w:pPr>
            <w:r w:rsidRPr="008469C9">
              <w:rPr>
                <w:rFonts w:ascii="標楷體" w:eastAsia="標楷體" w:hAnsi="標楷體" w:hint="eastAsia"/>
                <w:color w:val="00B050"/>
              </w:rPr>
              <w:t>安全教育(交通防災水域防墜食藥(其他)</w:t>
            </w:r>
          </w:p>
        </w:tc>
        <w:tc>
          <w:tcPr>
            <w:tcW w:w="9073" w:type="dxa"/>
            <w:gridSpan w:val="7"/>
            <w:vAlign w:val="center"/>
          </w:tcPr>
          <w:p w14:paraId="0C5CEAEF" w14:textId="77777777" w:rsidR="008469C9" w:rsidRPr="008469C9" w:rsidRDefault="008469C9" w:rsidP="006201BA">
            <w:pPr>
              <w:rPr>
                <w:rFonts w:ascii="標楷體" w:eastAsia="標楷體" w:hAnsi="標楷體"/>
              </w:rPr>
            </w:pPr>
          </w:p>
        </w:tc>
        <w:tc>
          <w:tcPr>
            <w:tcW w:w="2130" w:type="dxa"/>
            <w:gridSpan w:val="2"/>
            <w:vAlign w:val="center"/>
          </w:tcPr>
          <w:p w14:paraId="63AD8074" w14:textId="77777777" w:rsidR="008469C9" w:rsidRPr="008469C9" w:rsidRDefault="008469C9" w:rsidP="006201BA">
            <w:pPr>
              <w:rPr>
                <w:rFonts w:ascii="標楷體" w:eastAsia="標楷體" w:hAnsi="標楷體"/>
              </w:rPr>
            </w:pPr>
          </w:p>
        </w:tc>
        <w:tc>
          <w:tcPr>
            <w:tcW w:w="1697" w:type="dxa"/>
            <w:gridSpan w:val="2"/>
            <w:vAlign w:val="center"/>
          </w:tcPr>
          <w:p w14:paraId="1225D3BC" w14:textId="77777777" w:rsidR="008469C9" w:rsidRPr="008469C9" w:rsidRDefault="008469C9" w:rsidP="006201BA">
            <w:pPr>
              <w:rPr>
                <w:rFonts w:ascii="標楷體" w:eastAsia="標楷體" w:hAnsi="標楷體"/>
              </w:rPr>
            </w:pPr>
          </w:p>
        </w:tc>
      </w:tr>
      <w:tr w:rsidR="008469C9" w:rsidRPr="008469C9" w14:paraId="305744B9" w14:textId="77777777" w:rsidTr="006201BA">
        <w:trPr>
          <w:cantSplit/>
          <w:trHeight w:val="480"/>
          <w:jc w:val="center"/>
        </w:trPr>
        <w:tc>
          <w:tcPr>
            <w:tcW w:w="1837" w:type="dxa"/>
            <w:gridSpan w:val="3"/>
            <w:vAlign w:val="center"/>
          </w:tcPr>
          <w:p w14:paraId="25B3934A" w14:textId="77777777" w:rsidR="008469C9" w:rsidRPr="008469C9" w:rsidRDefault="008469C9" w:rsidP="006201BA">
            <w:pPr>
              <w:jc w:val="center"/>
              <w:rPr>
                <w:rFonts w:ascii="標楷體" w:eastAsia="標楷體" w:hAnsi="標楷體"/>
              </w:rPr>
            </w:pPr>
            <w:r w:rsidRPr="008469C9">
              <w:rPr>
                <w:rFonts w:ascii="標楷體" w:eastAsia="標楷體" w:hAnsi="標楷體" w:hint="eastAsia"/>
                <w:color w:val="00B050"/>
              </w:rPr>
              <w:t>戶外教育(其他)</w:t>
            </w:r>
          </w:p>
        </w:tc>
        <w:tc>
          <w:tcPr>
            <w:tcW w:w="9073" w:type="dxa"/>
            <w:gridSpan w:val="7"/>
            <w:vAlign w:val="center"/>
          </w:tcPr>
          <w:p w14:paraId="75264FC7" w14:textId="77777777" w:rsidR="008469C9" w:rsidRPr="008469C9" w:rsidRDefault="008469C9" w:rsidP="006201BA">
            <w:pPr>
              <w:rPr>
                <w:rFonts w:ascii="標楷體" w:eastAsia="標楷體" w:hAnsi="標楷體"/>
              </w:rPr>
            </w:pPr>
          </w:p>
        </w:tc>
        <w:tc>
          <w:tcPr>
            <w:tcW w:w="2130" w:type="dxa"/>
            <w:gridSpan w:val="2"/>
            <w:vAlign w:val="center"/>
          </w:tcPr>
          <w:p w14:paraId="59CF7396" w14:textId="77777777" w:rsidR="008469C9" w:rsidRPr="008469C9" w:rsidRDefault="008469C9" w:rsidP="006201BA">
            <w:pPr>
              <w:rPr>
                <w:rFonts w:ascii="標楷體" w:eastAsia="標楷體" w:hAnsi="標楷體"/>
              </w:rPr>
            </w:pPr>
          </w:p>
        </w:tc>
        <w:tc>
          <w:tcPr>
            <w:tcW w:w="1697" w:type="dxa"/>
            <w:gridSpan w:val="2"/>
            <w:vAlign w:val="center"/>
          </w:tcPr>
          <w:p w14:paraId="069229B9" w14:textId="77777777" w:rsidR="008469C9" w:rsidRPr="008469C9" w:rsidRDefault="008469C9" w:rsidP="006201BA">
            <w:pPr>
              <w:rPr>
                <w:rFonts w:ascii="標楷體" w:eastAsia="標楷體" w:hAnsi="標楷體"/>
              </w:rPr>
            </w:pPr>
          </w:p>
        </w:tc>
      </w:tr>
      <w:tr w:rsidR="008469C9" w:rsidRPr="008469C9" w14:paraId="4505E134" w14:textId="77777777" w:rsidTr="006201BA">
        <w:trPr>
          <w:cantSplit/>
          <w:trHeight w:val="480"/>
          <w:jc w:val="center"/>
        </w:trPr>
        <w:tc>
          <w:tcPr>
            <w:tcW w:w="1837" w:type="dxa"/>
            <w:gridSpan w:val="3"/>
            <w:vAlign w:val="center"/>
          </w:tcPr>
          <w:p w14:paraId="1EF42E9F" w14:textId="77777777" w:rsidR="008469C9" w:rsidRPr="008469C9" w:rsidRDefault="008469C9" w:rsidP="006201BA">
            <w:pPr>
              <w:jc w:val="center"/>
              <w:rPr>
                <w:rFonts w:ascii="標楷體" w:eastAsia="標楷體" w:hAnsi="標楷體"/>
              </w:rPr>
            </w:pPr>
            <w:r w:rsidRPr="008469C9">
              <w:rPr>
                <w:rFonts w:ascii="標楷體" w:eastAsia="標楷體" w:hAnsi="標楷體" w:hint="eastAsia"/>
                <w:color w:val="00B050"/>
              </w:rPr>
              <w:t>生命教育(其他)</w:t>
            </w:r>
          </w:p>
        </w:tc>
        <w:tc>
          <w:tcPr>
            <w:tcW w:w="9073" w:type="dxa"/>
            <w:gridSpan w:val="7"/>
            <w:vAlign w:val="center"/>
          </w:tcPr>
          <w:p w14:paraId="18AD5332" w14:textId="77777777" w:rsidR="008469C9" w:rsidRPr="008469C9" w:rsidRDefault="008469C9" w:rsidP="006201BA">
            <w:pPr>
              <w:rPr>
                <w:rFonts w:ascii="標楷體" w:eastAsia="標楷體" w:hAnsi="標楷體"/>
              </w:rPr>
            </w:pPr>
          </w:p>
        </w:tc>
        <w:tc>
          <w:tcPr>
            <w:tcW w:w="2130" w:type="dxa"/>
            <w:gridSpan w:val="2"/>
            <w:vAlign w:val="center"/>
          </w:tcPr>
          <w:p w14:paraId="4C5D58F0" w14:textId="77777777" w:rsidR="008469C9" w:rsidRPr="008469C9" w:rsidRDefault="008469C9" w:rsidP="006201BA">
            <w:pPr>
              <w:rPr>
                <w:rFonts w:ascii="標楷體" w:eastAsia="標楷體" w:hAnsi="標楷體"/>
              </w:rPr>
            </w:pPr>
          </w:p>
        </w:tc>
        <w:tc>
          <w:tcPr>
            <w:tcW w:w="1697" w:type="dxa"/>
            <w:gridSpan w:val="2"/>
            <w:vAlign w:val="center"/>
          </w:tcPr>
          <w:p w14:paraId="3429DCBC" w14:textId="77777777" w:rsidR="008469C9" w:rsidRPr="008469C9" w:rsidRDefault="008469C9" w:rsidP="006201BA">
            <w:pPr>
              <w:rPr>
                <w:rFonts w:ascii="標楷體" w:eastAsia="標楷體" w:hAnsi="標楷體"/>
              </w:rPr>
            </w:pPr>
          </w:p>
        </w:tc>
      </w:tr>
      <w:tr w:rsidR="001D482E" w:rsidRPr="001B3034" w14:paraId="33768CBB" w14:textId="77777777" w:rsidTr="00907FF8">
        <w:trPr>
          <w:cantSplit/>
          <w:trHeight w:val="340"/>
          <w:jc w:val="center"/>
        </w:trPr>
        <w:tc>
          <w:tcPr>
            <w:tcW w:w="14737" w:type="dxa"/>
            <w:gridSpan w:val="14"/>
            <w:shd w:val="clear" w:color="auto" w:fill="FFE599"/>
            <w:vAlign w:val="center"/>
          </w:tcPr>
          <w:p w14:paraId="787ECC75" w14:textId="77777777" w:rsidR="001D482E" w:rsidRPr="001B3034" w:rsidRDefault="001D482E" w:rsidP="00907FF8">
            <w:pPr>
              <w:jc w:val="center"/>
              <w:rPr>
                <w:rFonts w:eastAsia="標楷體"/>
                <w:b/>
                <w:sz w:val="28"/>
              </w:rPr>
            </w:pPr>
            <w:r w:rsidRPr="00DF7F41">
              <w:rPr>
                <w:rFonts w:eastAsia="標楷體" w:hint="eastAsia"/>
                <w:b/>
                <w:color w:val="3333FF"/>
                <w:sz w:val="32"/>
              </w:rPr>
              <w:t>各週教學進度</w:t>
            </w:r>
          </w:p>
        </w:tc>
      </w:tr>
      <w:tr w:rsidR="008469C9" w14:paraId="3EDB23CB" w14:textId="77777777" w:rsidTr="00907FF8">
        <w:trPr>
          <w:cantSplit/>
          <w:trHeight w:val="1303"/>
          <w:jc w:val="center"/>
        </w:trPr>
        <w:tc>
          <w:tcPr>
            <w:tcW w:w="430" w:type="dxa"/>
            <w:shd w:val="clear" w:color="auto" w:fill="D9D9D9"/>
            <w:vAlign w:val="center"/>
          </w:tcPr>
          <w:p w14:paraId="6601AEE2" w14:textId="77777777" w:rsidR="008469C9" w:rsidRDefault="008469C9" w:rsidP="008469C9">
            <w:pPr>
              <w:jc w:val="center"/>
              <w:rPr>
                <w:rFonts w:eastAsia="標楷體"/>
              </w:rPr>
            </w:pPr>
            <w:r>
              <w:rPr>
                <w:rFonts w:eastAsia="標楷體"/>
              </w:rPr>
              <w:t>週</w:t>
            </w:r>
          </w:p>
          <w:p w14:paraId="699F02D8" w14:textId="77777777" w:rsidR="008469C9" w:rsidRDefault="008469C9" w:rsidP="008469C9">
            <w:pPr>
              <w:jc w:val="center"/>
              <w:rPr>
                <w:rFonts w:eastAsia="標楷體"/>
              </w:rPr>
            </w:pPr>
            <w:r>
              <w:rPr>
                <w:rFonts w:eastAsia="標楷體"/>
              </w:rPr>
              <w:t>次</w:t>
            </w:r>
          </w:p>
        </w:tc>
        <w:tc>
          <w:tcPr>
            <w:tcW w:w="699" w:type="dxa"/>
            <w:shd w:val="clear" w:color="auto" w:fill="D9D9D9"/>
            <w:vAlign w:val="center"/>
          </w:tcPr>
          <w:p w14:paraId="143D0425" w14:textId="77777777" w:rsidR="008469C9" w:rsidRDefault="008469C9" w:rsidP="008469C9">
            <w:pPr>
              <w:jc w:val="center"/>
              <w:rPr>
                <w:rFonts w:eastAsia="標楷體"/>
              </w:rPr>
            </w:pPr>
            <w:r>
              <w:rPr>
                <w:rFonts w:eastAsia="標楷體"/>
              </w:rPr>
              <w:t>日期</w:t>
            </w:r>
          </w:p>
        </w:tc>
        <w:tc>
          <w:tcPr>
            <w:tcW w:w="1701" w:type="dxa"/>
            <w:gridSpan w:val="2"/>
            <w:shd w:val="clear" w:color="auto" w:fill="auto"/>
            <w:vAlign w:val="center"/>
          </w:tcPr>
          <w:p w14:paraId="2D5770C5" w14:textId="77777777" w:rsidR="008469C9" w:rsidRPr="008469C9" w:rsidRDefault="008469C9" w:rsidP="008469C9">
            <w:pPr>
              <w:pStyle w:val="aff5"/>
              <w:snapToGrid w:val="0"/>
              <w:spacing w:line="240" w:lineRule="atLeast"/>
              <w:ind w:leftChars="0" w:left="0" w:firstLineChars="0" w:firstLine="0"/>
              <w:rPr>
                <w:rFonts w:ascii="標楷體" w:hAnsi="標楷體"/>
                <w:color w:val="FF0000"/>
              </w:rPr>
            </w:pPr>
            <w:r w:rsidRPr="008469C9">
              <w:rPr>
                <w:rFonts w:ascii="標楷體" w:hAnsi="標楷體" w:hint="eastAsia"/>
                <w:color w:val="FF0000"/>
              </w:rPr>
              <w:t>國際生活通</w:t>
            </w:r>
          </w:p>
          <w:p w14:paraId="03D4B398" w14:textId="0E8E127B" w:rsidR="008469C9" w:rsidRPr="00EB38FB" w:rsidRDefault="008469C9" w:rsidP="008469C9">
            <w:pPr>
              <w:jc w:val="center"/>
              <w:rPr>
                <w:rFonts w:ascii="標楷體" w:eastAsia="標楷體" w:hAnsi="標楷體"/>
                <w:color w:val="808080" w:themeColor="background1" w:themeShade="80"/>
              </w:rPr>
            </w:pPr>
            <w:r w:rsidRPr="008469C9">
              <w:rPr>
                <w:rFonts w:ascii="標楷體" w:eastAsia="標楷體" w:hAnsi="標楷體" w:hint="eastAsia"/>
                <w:color w:val="FF0000"/>
              </w:rPr>
              <w:t>(統整性探究課程)</w:t>
            </w:r>
          </w:p>
        </w:tc>
        <w:tc>
          <w:tcPr>
            <w:tcW w:w="1701" w:type="dxa"/>
            <w:shd w:val="clear" w:color="auto" w:fill="auto"/>
            <w:vAlign w:val="center"/>
          </w:tcPr>
          <w:p w14:paraId="549D630C" w14:textId="77777777" w:rsidR="008469C9" w:rsidRPr="008469C9" w:rsidRDefault="008469C9" w:rsidP="008469C9">
            <w:pPr>
              <w:pStyle w:val="aff5"/>
              <w:snapToGrid w:val="0"/>
              <w:spacing w:line="240" w:lineRule="atLeast"/>
              <w:ind w:leftChars="0" w:left="0" w:firstLineChars="0" w:firstLine="0"/>
              <w:rPr>
                <w:rFonts w:ascii="標楷體" w:hAnsi="標楷體"/>
                <w:color w:val="FF0000"/>
              </w:rPr>
            </w:pPr>
            <w:r w:rsidRPr="008469C9">
              <w:rPr>
                <w:rFonts w:ascii="標楷體" w:hAnsi="標楷體" w:hint="eastAsia"/>
                <w:color w:val="FF0000"/>
              </w:rPr>
              <w:t>國際資訊通</w:t>
            </w:r>
          </w:p>
          <w:p w14:paraId="11FA91E2" w14:textId="34EDA118" w:rsidR="008469C9" w:rsidRPr="00EB38FB" w:rsidRDefault="008469C9" w:rsidP="008469C9">
            <w:pPr>
              <w:jc w:val="center"/>
              <w:rPr>
                <w:rFonts w:ascii="標楷體" w:eastAsia="標楷體" w:hAnsi="標楷體"/>
                <w:color w:val="808080" w:themeColor="background1" w:themeShade="80"/>
              </w:rPr>
            </w:pPr>
            <w:r w:rsidRPr="008469C9">
              <w:rPr>
                <w:rFonts w:ascii="標楷體" w:eastAsia="標楷體" w:hAnsi="標楷體" w:hint="eastAsia"/>
                <w:color w:val="FF0000"/>
              </w:rPr>
              <w:t>(統整性探究課程)</w:t>
            </w:r>
            <w:r w:rsidRPr="008469C9">
              <w:rPr>
                <w:rFonts w:ascii="標楷體" w:eastAsia="標楷體" w:hAnsi="標楷體"/>
                <w:color w:val="FF0000"/>
              </w:rPr>
              <w:t xml:space="preserve"> </w:t>
            </w:r>
          </w:p>
        </w:tc>
        <w:tc>
          <w:tcPr>
            <w:tcW w:w="1458" w:type="dxa"/>
            <w:shd w:val="clear" w:color="auto" w:fill="auto"/>
            <w:vAlign w:val="center"/>
          </w:tcPr>
          <w:p w14:paraId="54BB3F67" w14:textId="7FCE233A" w:rsidR="008469C9" w:rsidRPr="00EB38FB" w:rsidRDefault="008469C9" w:rsidP="008469C9">
            <w:pPr>
              <w:jc w:val="center"/>
              <w:rPr>
                <w:rFonts w:ascii="標楷體" w:eastAsia="標楷體" w:hAnsi="標楷體"/>
                <w:color w:val="808080" w:themeColor="background1" w:themeShade="80"/>
              </w:rPr>
            </w:pPr>
            <w:r w:rsidRPr="008469C9">
              <w:rPr>
                <w:rFonts w:ascii="標楷體" w:eastAsia="標楷體" w:hAnsi="標楷體" w:hint="eastAsia"/>
                <w:color w:val="FF0000"/>
              </w:rPr>
              <w:t>生活閱讀家(統整性探究課程)</w:t>
            </w:r>
          </w:p>
        </w:tc>
        <w:tc>
          <w:tcPr>
            <w:tcW w:w="1458" w:type="dxa"/>
            <w:shd w:val="clear" w:color="auto" w:fill="auto"/>
            <w:vAlign w:val="center"/>
          </w:tcPr>
          <w:p w14:paraId="2E7C2404" w14:textId="511CE986" w:rsidR="008469C9" w:rsidRPr="00EB38FB" w:rsidRDefault="008469C9" w:rsidP="008469C9">
            <w:pPr>
              <w:jc w:val="center"/>
              <w:rPr>
                <w:rFonts w:eastAsia="標楷體"/>
                <w:color w:val="808080" w:themeColor="background1" w:themeShade="80"/>
              </w:rPr>
            </w:pPr>
            <w:r w:rsidRPr="008469C9">
              <w:rPr>
                <w:rFonts w:ascii="標楷體" w:eastAsia="標楷體" w:hAnsi="標楷體" w:hint="eastAsia"/>
                <w:color w:val="00B050"/>
              </w:rPr>
              <w:t>學校活動(其他)</w:t>
            </w:r>
          </w:p>
        </w:tc>
        <w:tc>
          <w:tcPr>
            <w:tcW w:w="1458" w:type="dxa"/>
            <w:shd w:val="clear" w:color="auto" w:fill="auto"/>
            <w:vAlign w:val="center"/>
          </w:tcPr>
          <w:p w14:paraId="6B7E7FDF" w14:textId="39CEE98E" w:rsidR="008469C9" w:rsidRPr="00EB38FB" w:rsidRDefault="00CB2A12" w:rsidP="008469C9">
            <w:pPr>
              <w:jc w:val="center"/>
              <w:rPr>
                <w:rFonts w:eastAsia="標楷體"/>
                <w:color w:val="808080" w:themeColor="background1" w:themeShade="80"/>
              </w:rPr>
            </w:pPr>
            <w:r w:rsidRPr="008469C9">
              <w:rPr>
                <w:rFonts w:ascii="標楷體" w:eastAsia="標楷體" w:hAnsi="標楷體" w:hint="eastAsia"/>
                <w:color w:val="00B050"/>
              </w:rPr>
              <w:t>性別平等教育(其他)</w:t>
            </w:r>
          </w:p>
        </w:tc>
        <w:tc>
          <w:tcPr>
            <w:tcW w:w="1458" w:type="dxa"/>
            <w:shd w:val="clear" w:color="auto" w:fill="auto"/>
            <w:vAlign w:val="center"/>
          </w:tcPr>
          <w:p w14:paraId="7AB756FB" w14:textId="36B4312A" w:rsidR="008469C9" w:rsidRDefault="008469C9" w:rsidP="008469C9">
            <w:pPr>
              <w:jc w:val="center"/>
              <w:rPr>
                <w:rFonts w:ascii="標楷體" w:eastAsia="標楷體" w:hAnsi="標楷體"/>
                <w:color w:val="00B050"/>
              </w:rPr>
            </w:pPr>
          </w:p>
          <w:p w14:paraId="6EFC86B8" w14:textId="6690E74C" w:rsidR="008469C9" w:rsidRPr="00EB38FB" w:rsidRDefault="008469C9" w:rsidP="008469C9">
            <w:pPr>
              <w:jc w:val="center"/>
              <w:rPr>
                <w:rFonts w:eastAsia="標楷體"/>
                <w:color w:val="808080" w:themeColor="background1" w:themeShade="80"/>
              </w:rPr>
            </w:pPr>
            <w:r w:rsidRPr="008469C9">
              <w:rPr>
                <w:rFonts w:ascii="標楷體" w:eastAsia="標楷體" w:hAnsi="標楷體" w:hint="eastAsia"/>
                <w:color w:val="00B050"/>
              </w:rPr>
              <w:t>性侵害防治教育(其他)</w:t>
            </w:r>
          </w:p>
        </w:tc>
        <w:tc>
          <w:tcPr>
            <w:tcW w:w="1458" w:type="dxa"/>
            <w:gridSpan w:val="2"/>
            <w:shd w:val="clear" w:color="auto" w:fill="auto"/>
            <w:vAlign w:val="center"/>
          </w:tcPr>
          <w:p w14:paraId="60064239" w14:textId="77777777" w:rsidR="008469C9" w:rsidRDefault="008469C9" w:rsidP="008469C9">
            <w:pPr>
              <w:jc w:val="center"/>
              <w:rPr>
                <w:rFonts w:ascii="標楷體" w:eastAsia="標楷體" w:hAnsi="標楷體"/>
                <w:color w:val="00B050"/>
              </w:rPr>
            </w:pPr>
            <w:r w:rsidRPr="008469C9">
              <w:rPr>
                <w:rFonts w:ascii="標楷體" w:eastAsia="標楷體" w:hAnsi="標楷體" w:hint="eastAsia"/>
                <w:color w:val="00B050"/>
              </w:rPr>
              <w:t>家庭暴力防治教育(其他)</w:t>
            </w:r>
          </w:p>
          <w:p w14:paraId="68C932A8" w14:textId="6B2768F5" w:rsidR="008469C9" w:rsidRPr="00EB38FB" w:rsidRDefault="008469C9" w:rsidP="008469C9">
            <w:pPr>
              <w:jc w:val="center"/>
              <w:rPr>
                <w:rFonts w:eastAsia="標楷體"/>
                <w:color w:val="808080" w:themeColor="background1" w:themeShade="80"/>
              </w:rPr>
            </w:pPr>
            <w:r w:rsidRPr="008469C9">
              <w:rPr>
                <w:rFonts w:ascii="標楷體" w:eastAsia="標楷體" w:hAnsi="標楷體" w:hint="eastAsia"/>
                <w:color w:val="00B050"/>
              </w:rPr>
              <w:t>家庭教育(其他)</w:t>
            </w:r>
          </w:p>
        </w:tc>
        <w:tc>
          <w:tcPr>
            <w:tcW w:w="1458" w:type="dxa"/>
            <w:gridSpan w:val="2"/>
            <w:shd w:val="clear" w:color="auto" w:fill="auto"/>
            <w:vAlign w:val="center"/>
          </w:tcPr>
          <w:p w14:paraId="61F2808E" w14:textId="77777777" w:rsidR="008469C9" w:rsidRDefault="008469C9" w:rsidP="008469C9">
            <w:pPr>
              <w:jc w:val="center"/>
              <w:rPr>
                <w:rFonts w:ascii="標楷體" w:eastAsia="標楷體" w:hAnsi="標楷體"/>
                <w:color w:val="00B050"/>
              </w:rPr>
            </w:pPr>
            <w:r w:rsidRPr="008469C9">
              <w:rPr>
                <w:rFonts w:ascii="標楷體" w:eastAsia="標楷體" w:hAnsi="標楷體" w:hint="eastAsia"/>
                <w:color w:val="00B050"/>
              </w:rPr>
              <w:t>環境教育教育(其他)</w:t>
            </w:r>
          </w:p>
          <w:p w14:paraId="2F3AA3AD" w14:textId="77777777" w:rsidR="008469C9" w:rsidRDefault="008469C9" w:rsidP="008469C9">
            <w:pPr>
              <w:jc w:val="center"/>
              <w:rPr>
                <w:rFonts w:ascii="標楷體" w:eastAsia="標楷體" w:hAnsi="標楷體"/>
                <w:color w:val="00B050"/>
              </w:rPr>
            </w:pPr>
            <w:r w:rsidRPr="008469C9">
              <w:rPr>
                <w:rFonts w:ascii="標楷體" w:eastAsia="標楷體" w:hAnsi="標楷體" w:hint="eastAsia"/>
                <w:color w:val="00B050"/>
              </w:rPr>
              <w:t>海洋教育(其他)</w:t>
            </w:r>
          </w:p>
          <w:p w14:paraId="09A953F1" w14:textId="77A5E063" w:rsidR="008469C9" w:rsidRPr="00EB38FB" w:rsidRDefault="008469C9" w:rsidP="008469C9">
            <w:pPr>
              <w:jc w:val="center"/>
              <w:rPr>
                <w:rFonts w:eastAsia="標楷體"/>
                <w:color w:val="808080" w:themeColor="background1" w:themeShade="80"/>
              </w:rPr>
            </w:pPr>
            <w:r w:rsidRPr="008469C9">
              <w:rPr>
                <w:rFonts w:ascii="標楷體" w:eastAsia="標楷體" w:hAnsi="標楷體" w:hint="eastAsia"/>
                <w:color w:val="00B050"/>
              </w:rPr>
              <w:t>戶外教育(其他)</w:t>
            </w:r>
          </w:p>
        </w:tc>
        <w:tc>
          <w:tcPr>
            <w:tcW w:w="1458" w:type="dxa"/>
            <w:shd w:val="clear" w:color="auto" w:fill="auto"/>
            <w:vAlign w:val="center"/>
          </w:tcPr>
          <w:p w14:paraId="319E2D2D" w14:textId="77777777" w:rsidR="008469C9" w:rsidRDefault="008469C9" w:rsidP="008469C9">
            <w:pPr>
              <w:jc w:val="center"/>
              <w:rPr>
                <w:rFonts w:ascii="標楷體" w:eastAsia="標楷體" w:hAnsi="標楷體"/>
                <w:color w:val="00B050"/>
              </w:rPr>
            </w:pPr>
            <w:r w:rsidRPr="008469C9">
              <w:rPr>
                <w:rFonts w:ascii="標楷體" w:eastAsia="標楷體" w:hAnsi="標楷體" w:hint="eastAsia"/>
                <w:color w:val="00B050"/>
              </w:rPr>
              <w:t>安全教育(交通防災水域防墜食藥(其他)</w:t>
            </w:r>
          </w:p>
          <w:p w14:paraId="4005F029" w14:textId="1C37F0E4" w:rsidR="008469C9" w:rsidRDefault="008469C9" w:rsidP="008469C9">
            <w:pPr>
              <w:jc w:val="center"/>
              <w:rPr>
                <w:rFonts w:eastAsia="標楷體"/>
              </w:rPr>
            </w:pPr>
            <w:r w:rsidRPr="008469C9">
              <w:rPr>
                <w:rFonts w:ascii="標楷體" w:eastAsia="標楷體" w:hAnsi="標楷體" w:hint="eastAsia"/>
                <w:color w:val="00B050"/>
              </w:rPr>
              <w:t>生命教育(其他)</w:t>
            </w:r>
          </w:p>
        </w:tc>
      </w:tr>
      <w:tr w:rsidR="00B93355" w14:paraId="2DDF6A78" w14:textId="77777777" w:rsidTr="006201BA">
        <w:trPr>
          <w:cantSplit/>
          <w:trHeight w:val="780"/>
          <w:jc w:val="center"/>
        </w:trPr>
        <w:tc>
          <w:tcPr>
            <w:tcW w:w="430" w:type="dxa"/>
            <w:vAlign w:val="center"/>
          </w:tcPr>
          <w:p w14:paraId="471CB8B8" w14:textId="77777777" w:rsidR="00B93355" w:rsidRPr="001D482E" w:rsidRDefault="00B93355" w:rsidP="00B93355">
            <w:pPr>
              <w:jc w:val="center"/>
              <w:rPr>
                <w:rFonts w:eastAsia="標楷體"/>
                <w:color w:val="FF0000"/>
              </w:rPr>
            </w:pPr>
            <w:r w:rsidRPr="001D482E">
              <w:rPr>
                <w:rFonts w:eastAsia="標楷體" w:hint="eastAsia"/>
                <w:color w:val="FF0000"/>
              </w:rPr>
              <w:t>1</w:t>
            </w:r>
          </w:p>
        </w:tc>
        <w:tc>
          <w:tcPr>
            <w:tcW w:w="699" w:type="dxa"/>
            <w:vAlign w:val="center"/>
          </w:tcPr>
          <w:p w14:paraId="33E75551" w14:textId="77777777" w:rsidR="00B93355" w:rsidRPr="001D482E" w:rsidRDefault="00B93355" w:rsidP="00B93355">
            <w:pPr>
              <w:jc w:val="center"/>
              <w:rPr>
                <w:rFonts w:eastAsia="標楷體"/>
                <w:color w:val="FF0000"/>
              </w:rPr>
            </w:pPr>
            <w:r w:rsidRPr="001D482E">
              <w:rPr>
                <w:rFonts w:eastAsia="標楷體"/>
                <w:color w:val="FF0000"/>
              </w:rPr>
              <w:t>0830</w:t>
            </w:r>
          </w:p>
          <w:p w14:paraId="4CC0E289" w14:textId="77777777" w:rsidR="00B93355" w:rsidRPr="001D482E" w:rsidRDefault="00B93355" w:rsidP="00B93355">
            <w:pPr>
              <w:jc w:val="center"/>
              <w:rPr>
                <w:rFonts w:eastAsia="標楷體"/>
                <w:color w:val="FF0000"/>
              </w:rPr>
            </w:pPr>
            <w:r w:rsidRPr="001D482E">
              <w:rPr>
                <w:rFonts w:eastAsia="標楷體" w:hint="eastAsia"/>
                <w:color w:val="FF0000"/>
              </w:rPr>
              <w:t>|</w:t>
            </w:r>
          </w:p>
          <w:p w14:paraId="1EBF8101" w14:textId="77777777" w:rsidR="00B93355" w:rsidRPr="001D482E" w:rsidRDefault="00B93355" w:rsidP="00B93355">
            <w:pPr>
              <w:jc w:val="center"/>
              <w:rPr>
                <w:rFonts w:eastAsia="標楷體"/>
                <w:color w:val="FF0000"/>
              </w:rPr>
            </w:pPr>
            <w:r w:rsidRPr="001D482E">
              <w:rPr>
                <w:rFonts w:eastAsia="標楷體" w:hint="eastAsia"/>
                <w:color w:val="FF0000"/>
              </w:rPr>
              <w:t>0831</w:t>
            </w:r>
          </w:p>
        </w:tc>
        <w:tc>
          <w:tcPr>
            <w:tcW w:w="1701" w:type="dxa"/>
            <w:gridSpan w:val="2"/>
            <w:vAlign w:val="center"/>
          </w:tcPr>
          <w:p w14:paraId="33C4D809" w14:textId="77777777" w:rsidR="00B93355" w:rsidRDefault="00B93355" w:rsidP="00B93355">
            <w:pPr>
              <w:jc w:val="center"/>
              <w:rPr>
                <w:rFonts w:eastAsia="標楷體"/>
              </w:rPr>
            </w:pPr>
          </w:p>
        </w:tc>
        <w:tc>
          <w:tcPr>
            <w:tcW w:w="1701" w:type="dxa"/>
            <w:vAlign w:val="center"/>
          </w:tcPr>
          <w:p w14:paraId="21A08E7D" w14:textId="77777777" w:rsidR="00B93355" w:rsidRDefault="00B93355" w:rsidP="00B93355">
            <w:pPr>
              <w:jc w:val="center"/>
              <w:rPr>
                <w:rFonts w:eastAsia="標楷體"/>
              </w:rPr>
            </w:pPr>
          </w:p>
        </w:tc>
        <w:tc>
          <w:tcPr>
            <w:tcW w:w="1458" w:type="dxa"/>
            <w:vAlign w:val="center"/>
          </w:tcPr>
          <w:p w14:paraId="2787143F" w14:textId="77777777" w:rsidR="00B93355" w:rsidRDefault="00B93355" w:rsidP="00B93355">
            <w:pPr>
              <w:jc w:val="center"/>
              <w:rPr>
                <w:rFonts w:eastAsia="標楷體"/>
              </w:rPr>
            </w:pPr>
          </w:p>
        </w:tc>
        <w:tc>
          <w:tcPr>
            <w:tcW w:w="1458" w:type="dxa"/>
            <w:vAlign w:val="center"/>
          </w:tcPr>
          <w:p w14:paraId="04208FA1" w14:textId="70CA2AD2" w:rsidR="00B93355" w:rsidRPr="00610454" w:rsidRDefault="00B93355" w:rsidP="00B93355">
            <w:pPr>
              <w:jc w:val="center"/>
              <w:rPr>
                <w:rFonts w:eastAsia="標楷體"/>
                <w:color w:val="000000" w:themeColor="text1"/>
              </w:rPr>
            </w:pPr>
            <w:r w:rsidRPr="00610454">
              <w:rPr>
                <w:rFonts w:ascii="標楷體" w:eastAsia="標楷體" w:hAnsi="標楷體" w:hint="eastAsia"/>
                <w:color w:val="000000" w:themeColor="text1"/>
              </w:rPr>
              <w:t>期初大掃除</w:t>
            </w:r>
          </w:p>
        </w:tc>
        <w:tc>
          <w:tcPr>
            <w:tcW w:w="1458" w:type="dxa"/>
            <w:vAlign w:val="center"/>
          </w:tcPr>
          <w:p w14:paraId="7032C5B0" w14:textId="77777777" w:rsidR="00B93355" w:rsidRPr="00610454" w:rsidRDefault="00B93355" w:rsidP="00B93355">
            <w:pPr>
              <w:jc w:val="center"/>
              <w:rPr>
                <w:rFonts w:eastAsia="標楷體"/>
                <w:color w:val="000000" w:themeColor="text1"/>
              </w:rPr>
            </w:pPr>
          </w:p>
        </w:tc>
        <w:tc>
          <w:tcPr>
            <w:tcW w:w="1458" w:type="dxa"/>
            <w:vAlign w:val="center"/>
          </w:tcPr>
          <w:p w14:paraId="66D6E599" w14:textId="77777777" w:rsidR="00B93355" w:rsidRDefault="00B93355" w:rsidP="00B93355">
            <w:pPr>
              <w:jc w:val="center"/>
              <w:rPr>
                <w:rFonts w:eastAsia="標楷體"/>
              </w:rPr>
            </w:pPr>
          </w:p>
        </w:tc>
        <w:tc>
          <w:tcPr>
            <w:tcW w:w="1458" w:type="dxa"/>
            <w:gridSpan w:val="2"/>
            <w:shd w:val="clear" w:color="auto" w:fill="FFFFFF"/>
            <w:vAlign w:val="center"/>
          </w:tcPr>
          <w:p w14:paraId="5D3317BD" w14:textId="77777777" w:rsidR="00B93355" w:rsidRDefault="00B93355" w:rsidP="00B93355">
            <w:pPr>
              <w:jc w:val="center"/>
              <w:rPr>
                <w:rFonts w:eastAsia="標楷體"/>
              </w:rPr>
            </w:pPr>
          </w:p>
        </w:tc>
        <w:tc>
          <w:tcPr>
            <w:tcW w:w="1458" w:type="dxa"/>
            <w:gridSpan w:val="2"/>
            <w:shd w:val="clear" w:color="auto" w:fill="FFFFFF"/>
            <w:vAlign w:val="center"/>
          </w:tcPr>
          <w:p w14:paraId="0C22A2DA" w14:textId="77777777" w:rsidR="00B93355" w:rsidRDefault="00B93355" w:rsidP="00B93355">
            <w:pPr>
              <w:jc w:val="center"/>
              <w:rPr>
                <w:rFonts w:eastAsia="標楷體"/>
              </w:rPr>
            </w:pPr>
          </w:p>
        </w:tc>
        <w:tc>
          <w:tcPr>
            <w:tcW w:w="1458" w:type="dxa"/>
            <w:vAlign w:val="center"/>
          </w:tcPr>
          <w:p w14:paraId="27CE3BF8" w14:textId="77777777" w:rsidR="00B93355" w:rsidRDefault="00B93355" w:rsidP="00B93355">
            <w:pPr>
              <w:jc w:val="center"/>
              <w:rPr>
                <w:rFonts w:eastAsia="標楷體"/>
              </w:rPr>
            </w:pPr>
          </w:p>
        </w:tc>
      </w:tr>
      <w:tr w:rsidR="00B93355" w14:paraId="16C210B6" w14:textId="77777777" w:rsidTr="006201BA">
        <w:trPr>
          <w:cantSplit/>
          <w:trHeight w:val="780"/>
          <w:jc w:val="center"/>
        </w:trPr>
        <w:tc>
          <w:tcPr>
            <w:tcW w:w="430" w:type="dxa"/>
            <w:vAlign w:val="center"/>
          </w:tcPr>
          <w:p w14:paraId="6F043B1B" w14:textId="77777777" w:rsidR="00B93355" w:rsidRDefault="00B93355" w:rsidP="00B93355">
            <w:pPr>
              <w:jc w:val="center"/>
              <w:rPr>
                <w:rFonts w:eastAsia="標楷體"/>
              </w:rPr>
            </w:pPr>
            <w:r>
              <w:rPr>
                <w:rFonts w:eastAsia="標楷體" w:hint="eastAsia"/>
              </w:rPr>
              <w:t>2</w:t>
            </w:r>
          </w:p>
        </w:tc>
        <w:tc>
          <w:tcPr>
            <w:tcW w:w="699" w:type="dxa"/>
            <w:vAlign w:val="center"/>
          </w:tcPr>
          <w:p w14:paraId="105C7FE2" w14:textId="77777777" w:rsidR="00B93355" w:rsidRDefault="00B93355" w:rsidP="00B93355">
            <w:pPr>
              <w:jc w:val="center"/>
              <w:rPr>
                <w:rFonts w:eastAsia="標楷體"/>
              </w:rPr>
            </w:pPr>
            <w:r>
              <w:rPr>
                <w:rFonts w:eastAsia="標楷體" w:hint="eastAsia"/>
              </w:rPr>
              <w:t>0901</w:t>
            </w:r>
          </w:p>
          <w:p w14:paraId="47A2CB5B" w14:textId="77777777" w:rsidR="00B93355" w:rsidRPr="001D482E" w:rsidRDefault="00B93355" w:rsidP="00B93355">
            <w:pPr>
              <w:jc w:val="center"/>
              <w:rPr>
                <w:rFonts w:eastAsia="標楷體"/>
                <w:color w:val="FF0000"/>
              </w:rPr>
            </w:pPr>
            <w:r w:rsidRPr="001D482E">
              <w:rPr>
                <w:rFonts w:eastAsia="標楷體" w:hint="eastAsia"/>
                <w:color w:val="FF0000"/>
              </w:rPr>
              <w:t>|</w:t>
            </w:r>
          </w:p>
          <w:p w14:paraId="4B603C1F" w14:textId="77777777" w:rsidR="00B93355" w:rsidRDefault="00B93355" w:rsidP="00B93355">
            <w:pPr>
              <w:jc w:val="center"/>
              <w:rPr>
                <w:rFonts w:eastAsia="標楷體"/>
              </w:rPr>
            </w:pPr>
            <w:r>
              <w:rPr>
                <w:rFonts w:eastAsia="標楷體" w:hint="eastAsia"/>
              </w:rPr>
              <w:t>0907</w:t>
            </w:r>
          </w:p>
        </w:tc>
        <w:tc>
          <w:tcPr>
            <w:tcW w:w="1701" w:type="dxa"/>
            <w:gridSpan w:val="2"/>
            <w:vAlign w:val="center"/>
          </w:tcPr>
          <w:p w14:paraId="45EF57D7" w14:textId="77777777" w:rsidR="00B93355" w:rsidRDefault="00B93355" w:rsidP="00B93355">
            <w:pPr>
              <w:jc w:val="center"/>
              <w:rPr>
                <w:rFonts w:eastAsia="標楷體"/>
              </w:rPr>
            </w:pPr>
          </w:p>
        </w:tc>
        <w:tc>
          <w:tcPr>
            <w:tcW w:w="1701" w:type="dxa"/>
            <w:vAlign w:val="center"/>
          </w:tcPr>
          <w:p w14:paraId="0A09A023" w14:textId="77777777" w:rsidR="00B93355" w:rsidRDefault="00B93355" w:rsidP="00B93355">
            <w:pPr>
              <w:jc w:val="center"/>
              <w:rPr>
                <w:rFonts w:eastAsia="標楷體"/>
              </w:rPr>
            </w:pPr>
          </w:p>
        </w:tc>
        <w:tc>
          <w:tcPr>
            <w:tcW w:w="1458" w:type="dxa"/>
            <w:vAlign w:val="center"/>
          </w:tcPr>
          <w:p w14:paraId="2E5107B4" w14:textId="77777777" w:rsidR="00B93355" w:rsidRDefault="00B93355" w:rsidP="00B93355">
            <w:pPr>
              <w:jc w:val="center"/>
              <w:rPr>
                <w:rFonts w:eastAsia="標楷體"/>
              </w:rPr>
            </w:pPr>
          </w:p>
        </w:tc>
        <w:tc>
          <w:tcPr>
            <w:tcW w:w="1458" w:type="dxa"/>
            <w:vAlign w:val="center"/>
          </w:tcPr>
          <w:p w14:paraId="75A14593" w14:textId="77777777" w:rsidR="00B93355" w:rsidRPr="00610454" w:rsidRDefault="00B93355" w:rsidP="00B93355">
            <w:pPr>
              <w:jc w:val="center"/>
              <w:rPr>
                <w:rFonts w:eastAsia="標楷體"/>
                <w:color w:val="000000" w:themeColor="text1"/>
              </w:rPr>
            </w:pPr>
          </w:p>
        </w:tc>
        <w:tc>
          <w:tcPr>
            <w:tcW w:w="1458" w:type="dxa"/>
            <w:vAlign w:val="center"/>
          </w:tcPr>
          <w:p w14:paraId="46F719A7" w14:textId="77777777" w:rsidR="00B93355" w:rsidRPr="00610454" w:rsidRDefault="00B93355" w:rsidP="00B93355">
            <w:pPr>
              <w:jc w:val="center"/>
              <w:rPr>
                <w:rFonts w:eastAsia="標楷體"/>
                <w:color w:val="000000" w:themeColor="text1"/>
              </w:rPr>
            </w:pPr>
          </w:p>
        </w:tc>
        <w:tc>
          <w:tcPr>
            <w:tcW w:w="1458" w:type="dxa"/>
            <w:vAlign w:val="center"/>
          </w:tcPr>
          <w:p w14:paraId="10A0023F" w14:textId="77777777" w:rsidR="00B93355" w:rsidRDefault="00B93355" w:rsidP="00B93355">
            <w:pPr>
              <w:jc w:val="center"/>
              <w:rPr>
                <w:rFonts w:eastAsia="標楷體"/>
              </w:rPr>
            </w:pPr>
          </w:p>
        </w:tc>
        <w:tc>
          <w:tcPr>
            <w:tcW w:w="1458" w:type="dxa"/>
            <w:gridSpan w:val="2"/>
            <w:shd w:val="clear" w:color="auto" w:fill="FFFFFF"/>
            <w:vAlign w:val="center"/>
          </w:tcPr>
          <w:p w14:paraId="6582F7E9" w14:textId="77777777" w:rsidR="00B93355" w:rsidRDefault="00B93355" w:rsidP="00B93355">
            <w:pPr>
              <w:jc w:val="center"/>
              <w:rPr>
                <w:rFonts w:eastAsia="標楷體"/>
              </w:rPr>
            </w:pPr>
          </w:p>
        </w:tc>
        <w:tc>
          <w:tcPr>
            <w:tcW w:w="1458" w:type="dxa"/>
            <w:gridSpan w:val="2"/>
            <w:shd w:val="clear" w:color="auto" w:fill="FFFFFF"/>
            <w:vAlign w:val="center"/>
          </w:tcPr>
          <w:p w14:paraId="6C6D9B5B" w14:textId="77777777" w:rsidR="00B93355" w:rsidRDefault="00B93355" w:rsidP="00B93355">
            <w:pPr>
              <w:jc w:val="center"/>
              <w:rPr>
                <w:rFonts w:eastAsia="標楷體"/>
              </w:rPr>
            </w:pPr>
          </w:p>
        </w:tc>
        <w:tc>
          <w:tcPr>
            <w:tcW w:w="1458" w:type="dxa"/>
            <w:vAlign w:val="center"/>
          </w:tcPr>
          <w:p w14:paraId="43EDD99C" w14:textId="77777777" w:rsidR="00B93355" w:rsidRDefault="00B93355" w:rsidP="00B93355">
            <w:pPr>
              <w:jc w:val="center"/>
              <w:rPr>
                <w:rFonts w:eastAsia="標楷體"/>
              </w:rPr>
            </w:pPr>
          </w:p>
        </w:tc>
      </w:tr>
      <w:tr w:rsidR="00B93355" w14:paraId="3A1C256C" w14:textId="77777777" w:rsidTr="006201BA">
        <w:trPr>
          <w:cantSplit/>
          <w:trHeight w:val="780"/>
          <w:jc w:val="center"/>
        </w:trPr>
        <w:tc>
          <w:tcPr>
            <w:tcW w:w="430" w:type="dxa"/>
            <w:vAlign w:val="center"/>
          </w:tcPr>
          <w:p w14:paraId="2E07E432" w14:textId="77777777" w:rsidR="00B93355" w:rsidRDefault="00B93355" w:rsidP="00B93355">
            <w:pPr>
              <w:jc w:val="center"/>
              <w:rPr>
                <w:rFonts w:eastAsia="標楷體"/>
              </w:rPr>
            </w:pPr>
            <w:r>
              <w:rPr>
                <w:rFonts w:eastAsia="標楷體" w:hint="eastAsia"/>
              </w:rPr>
              <w:lastRenderedPageBreak/>
              <w:t>3</w:t>
            </w:r>
          </w:p>
        </w:tc>
        <w:tc>
          <w:tcPr>
            <w:tcW w:w="699" w:type="dxa"/>
            <w:vAlign w:val="center"/>
          </w:tcPr>
          <w:p w14:paraId="7FCA0FFA" w14:textId="77777777" w:rsidR="00B93355" w:rsidRDefault="00B93355" w:rsidP="00B93355">
            <w:pPr>
              <w:jc w:val="center"/>
              <w:rPr>
                <w:rFonts w:eastAsia="標楷體"/>
              </w:rPr>
            </w:pPr>
            <w:r>
              <w:rPr>
                <w:rFonts w:eastAsia="標楷體" w:hint="eastAsia"/>
              </w:rPr>
              <w:t>0908</w:t>
            </w:r>
          </w:p>
          <w:p w14:paraId="05D3E468" w14:textId="77777777" w:rsidR="00B93355" w:rsidRPr="001D482E" w:rsidRDefault="00B93355" w:rsidP="00B93355">
            <w:pPr>
              <w:jc w:val="center"/>
              <w:rPr>
                <w:rFonts w:eastAsia="標楷體"/>
                <w:color w:val="FF0000"/>
              </w:rPr>
            </w:pPr>
            <w:r w:rsidRPr="001D482E">
              <w:rPr>
                <w:rFonts w:eastAsia="標楷體" w:hint="eastAsia"/>
                <w:color w:val="FF0000"/>
              </w:rPr>
              <w:t>|</w:t>
            </w:r>
          </w:p>
          <w:p w14:paraId="2CEE238D" w14:textId="77777777" w:rsidR="00B93355" w:rsidRDefault="00B93355" w:rsidP="00B93355">
            <w:pPr>
              <w:jc w:val="center"/>
              <w:rPr>
                <w:rFonts w:eastAsia="標楷體"/>
              </w:rPr>
            </w:pPr>
            <w:r>
              <w:rPr>
                <w:rFonts w:eastAsia="標楷體" w:hint="eastAsia"/>
              </w:rPr>
              <w:t>09014</w:t>
            </w:r>
          </w:p>
        </w:tc>
        <w:tc>
          <w:tcPr>
            <w:tcW w:w="1701" w:type="dxa"/>
            <w:gridSpan w:val="2"/>
            <w:vAlign w:val="center"/>
          </w:tcPr>
          <w:p w14:paraId="46D6B3C9" w14:textId="77777777" w:rsidR="00B93355" w:rsidRDefault="00B93355" w:rsidP="00B93355">
            <w:pPr>
              <w:jc w:val="center"/>
              <w:rPr>
                <w:rFonts w:eastAsia="標楷體"/>
              </w:rPr>
            </w:pPr>
          </w:p>
        </w:tc>
        <w:tc>
          <w:tcPr>
            <w:tcW w:w="1701" w:type="dxa"/>
            <w:vAlign w:val="center"/>
          </w:tcPr>
          <w:p w14:paraId="35BBFE83" w14:textId="77777777" w:rsidR="00B93355" w:rsidRDefault="00B93355" w:rsidP="00B93355">
            <w:pPr>
              <w:jc w:val="center"/>
              <w:rPr>
                <w:rFonts w:eastAsia="標楷體"/>
              </w:rPr>
            </w:pPr>
          </w:p>
        </w:tc>
        <w:tc>
          <w:tcPr>
            <w:tcW w:w="1458" w:type="dxa"/>
            <w:vAlign w:val="center"/>
          </w:tcPr>
          <w:p w14:paraId="081FAEED" w14:textId="77777777" w:rsidR="00B93355" w:rsidRDefault="00B93355" w:rsidP="00B93355">
            <w:pPr>
              <w:jc w:val="center"/>
              <w:rPr>
                <w:rFonts w:eastAsia="標楷體"/>
              </w:rPr>
            </w:pPr>
          </w:p>
        </w:tc>
        <w:tc>
          <w:tcPr>
            <w:tcW w:w="1458" w:type="dxa"/>
            <w:vAlign w:val="center"/>
          </w:tcPr>
          <w:p w14:paraId="42866A94" w14:textId="77777777" w:rsidR="00B93355" w:rsidRPr="00610454" w:rsidRDefault="00B93355" w:rsidP="00B93355">
            <w:pPr>
              <w:jc w:val="center"/>
              <w:rPr>
                <w:rFonts w:eastAsia="標楷體"/>
                <w:color w:val="000000" w:themeColor="text1"/>
              </w:rPr>
            </w:pPr>
          </w:p>
        </w:tc>
        <w:tc>
          <w:tcPr>
            <w:tcW w:w="1458" w:type="dxa"/>
            <w:vAlign w:val="center"/>
          </w:tcPr>
          <w:p w14:paraId="39B3773F" w14:textId="77777777" w:rsidR="00B93355" w:rsidRPr="00610454" w:rsidRDefault="00B93355" w:rsidP="00B93355">
            <w:pPr>
              <w:jc w:val="center"/>
              <w:rPr>
                <w:rFonts w:eastAsia="標楷體"/>
                <w:color w:val="000000" w:themeColor="text1"/>
              </w:rPr>
            </w:pPr>
          </w:p>
        </w:tc>
        <w:tc>
          <w:tcPr>
            <w:tcW w:w="1458" w:type="dxa"/>
            <w:vAlign w:val="center"/>
          </w:tcPr>
          <w:p w14:paraId="34F290AB" w14:textId="77777777" w:rsidR="00B93355" w:rsidRDefault="00B93355" w:rsidP="00B93355">
            <w:pPr>
              <w:jc w:val="center"/>
              <w:rPr>
                <w:rFonts w:eastAsia="標楷體"/>
              </w:rPr>
            </w:pPr>
          </w:p>
        </w:tc>
        <w:tc>
          <w:tcPr>
            <w:tcW w:w="1458" w:type="dxa"/>
            <w:gridSpan w:val="2"/>
            <w:shd w:val="clear" w:color="auto" w:fill="FFFFFF"/>
            <w:vAlign w:val="center"/>
          </w:tcPr>
          <w:p w14:paraId="58A4AF5C" w14:textId="77777777" w:rsidR="00B93355" w:rsidRDefault="00B93355" w:rsidP="00B93355">
            <w:pPr>
              <w:jc w:val="center"/>
              <w:rPr>
                <w:rFonts w:eastAsia="標楷體"/>
              </w:rPr>
            </w:pPr>
          </w:p>
        </w:tc>
        <w:tc>
          <w:tcPr>
            <w:tcW w:w="1458" w:type="dxa"/>
            <w:gridSpan w:val="2"/>
            <w:shd w:val="clear" w:color="auto" w:fill="FFFFFF"/>
            <w:vAlign w:val="center"/>
          </w:tcPr>
          <w:p w14:paraId="40E841F3" w14:textId="77777777" w:rsidR="00B93355" w:rsidRDefault="00B93355" w:rsidP="00B93355">
            <w:pPr>
              <w:jc w:val="center"/>
              <w:rPr>
                <w:rFonts w:eastAsia="標楷體"/>
              </w:rPr>
            </w:pPr>
          </w:p>
        </w:tc>
        <w:tc>
          <w:tcPr>
            <w:tcW w:w="1458" w:type="dxa"/>
            <w:vAlign w:val="center"/>
          </w:tcPr>
          <w:p w14:paraId="2936E5D7" w14:textId="77777777" w:rsidR="00B93355" w:rsidRDefault="00B93355" w:rsidP="00B93355">
            <w:pPr>
              <w:jc w:val="center"/>
              <w:rPr>
                <w:rFonts w:eastAsia="標楷體"/>
              </w:rPr>
            </w:pPr>
          </w:p>
        </w:tc>
      </w:tr>
      <w:tr w:rsidR="00B93355" w14:paraId="6019C0A6" w14:textId="77777777" w:rsidTr="006201BA">
        <w:trPr>
          <w:cantSplit/>
          <w:trHeight w:val="780"/>
          <w:jc w:val="center"/>
        </w:trPr>
        <w:tc>
          <w:tcPr>
            <w:tcW w:w="430" w:type="dxa"/>
            <w:vAlign w:val="center"/>
          </w:tcPr>
          <w:p w14:paraId="64D4828A" w14:textId="77777777" w:rsidR="00B93355" w:rsidRDefault="00B93355" w:rsidP="00B93355">
            <w:pPr>
              <w:jc w:val="center"/>
              <w:rPr>
                <w:rFonts w:eastAsia="標楷體"/>
              </w:rPr>
            </w:pPr>
            <w:r>
              <w:rPr>
                <w:rFonts w:eastAsia="標楷體" w:hint="eastAsia"/>
              </w:rPr>
              <w:t>4.</w:t>
            </w:r>
          </w:p>
        </w:tc>
        <w:tc>
          <w:tcPr>
            <w:tcW w:w="699" w:type="dxa"/>
            <w:vAlign w:val="center"/>
          </w:tcPr>
          <w:p w14:paraId="47A0CDF6" w14:textId="77777777" w:rsidR="00B93355" w:rsidRDefault="00B93355" w:rsidP="00B93355">
            <w:pPr>
              <w:jc w:val="center"/>
              <w:rPr>
                <w:rFonts w:eastAsia="標楷體"/>
              </w:rPr>
            </w:pPr>
            <w:r>
              <w:rPr>
                <w:rFonts w:eastAsia="標楷體" w:hint="eastAsia"/>
              </w:rPr>
              <w:t>09015</w:t>
            </w:r>
          </w:p>
          <w:p w14:paraId="7F0A2A6F" w14:textId="77777777" w:rsidR="00B93355" w:rsidRPr="001D482E" w:rsidRDefault="00B93355" w:rsidP="00B93355">
            <w:pPr>
              <w:jc w:val="center"/>
              <w:rPr>
                <w:rFonts w:eastAsia="標楷體"/>
                <w:color w:val="FF0000"/>
              </w:rPr>
            </w:pPr>
            <w:r w:rsidRPr="001D482E">
              <w:rPr>
                <w:rFonts w:eastAsia="標楷體" w:hint="eastAsia"/>
                <w:color w:val="FF0000"/>
              </w:rPr>
              <w:t>|</w:t>
            </w:r>
          </w:p>
          <w:p w14:paraId="440ADCE2" w14:textId="77777777" w:rsidR="00B93355" w:rsidRDefault="00B93355" w:rsidP="00B93355">
            <w:pPr>
              <w:jc w:val="center"/>
              <w:rPr>
                <w:rFonts w:eastAsia="標楷體"/>
              </w:rPr>
            </w:pPr>
            <w:r>
              <w:rPr>
                <w:rFonts w:eastAsia="標楷體" w:hint="eastAsia"/>
              </w:rPr>
              <w:t>09021</w:t>
            </w:r>
          </w:p>
        </w:tc>
        <w:tc>
          <w:tcPr>
            <w:tcW w:w="1701" w:type="dxa"/>
            <w:gridSpan w:val="2"/>
            <w:vAlign w:val="center"/>
          </w:tcPr>
          <w:p w14:paraId="6FC8ADFA" w14:textId="77777777" w:rsidR="00B93355" w:rsidRDefault="00B93355" w:rsidP="00B93355">
            <w:pPr>
              <w:jc w:val="center"/>
              <w:rPr>
                <w:rFonts w:eastAsia="標楷體"/>
              </w:rPr>
            </w:pPr>
          </w:p>
        </w:tc>
        <w:tc>
          <w:tcPr>
            <w:tcW w:w="1701" w:type="dxa"/>
            <w:vAlign w:val="center"/>
          </w:tcPr>
          <w:p w14:paraId="00C754E6" w14:textId="77777777" w:rsidR="00B93355" w:rsidRDefault="00B93355" w:rsidP="00B93355">
            <w:pPr>
              <w:jc w:val="center"/>
              <w:rPr>
                <w:rFonts w:eastAsia="標楷體"/>
              </w:rPr>
            </w:pPr>
          </w:p>
        </w:tc>
        <w:tc>
          <w:tcPr>
            <w:tcW w:w="1458" w:type="dxa"/>
            <w:vAlign w:val="center"/>
          </w:tcPr>
          <w:p w14:paraId="7A109F71" w14:textId="77777777" w:rsidR="00B93355" w:rsidRDefault="00B93355" w:rsidP="00B93355">
            <w:pPr>
              <w:jc w:val="center"/>
              <w:rPr>
                <w:rFonts w:eastAsia="標楷體"/>
              </w:rPr>
            </w:pPr>
          </w:p>
        </w:tc>
        <w:tc>
          <w:tcPr>
            <w:tcW w:w="1458" w:type="dxa"/>
            <w:vAlign w:val="center"/>
          </w:tcPr>
          <w:p w14:paraId="6AC1B27A" w14:textId="16D9ADD5" w:rsidR="00B93355" w:rsidRPr="00610454" w:rsidRDefault="00B93355" w:rsidP="00B93355">
            <w:pPr>
              <w:jc w:val="center"/>
              <w:rPr>
                <w:rFonts w:eastAsia="標楷體"/>
                <w:color w:val="000000" w:themeColor="text1"/>
              </w:rPr>
            </w:pPr>
            <w:r w:rsidRPr="00610454">
              <w:rPr>
                <w:rFonts w:ascii="標楷體" w:eastAsia="標楷體" w:hAnsi="標楷體" w:hint="eastAsia"/>
                <w:color w:val="000000" w:themeColor="text1"/>
              </w:rPr>
              <w:t>防災</w:t>
            </w:r>
          </w:p>
        </w:tc>
        <w:tc>
          <w:tcPr>
            <w:tcW w:w="1458" w:type="dxa"/>
            <w:vAlign w:val="center"/>
          </w:tcPr>
          <w:p w14:paraId="23E8E470" w14:textId="77777777" w:rsidR="00B93355" w:rsidRPr="00610454" w:rsidRDefault="00B93355" w:rsidP="00B93355">
            <w:pPr>
              <w:jc w:val="center"/>
              <w:rPr>
                <w:rFonts w:eastAsia="標楷體"/>
                <w:color w:val="000000" w:themeColor="text1"/>
              </w:rPr>
            </w:pPr>
          </w:p>
        </w:tc>
        <w:tc>
          <w:tcPr>
            <w:tcW w:w="1458" w:type="dxa"/>
            <w:vAlign w:val="center"/>
          </w:tcPr>
          <w:p w14:paraId="389068AA" w14:textId="77777777" w:rsidR="00B93355" w:rsidRDefault="00B93355" w:rsidP="00B93355">
            <w:pPr>
              <w:jc w:val="center"/>
              <w:rPr>
                <w:rFonts w:eastAsia="標楷體"/>
              </w:rPr>
            </w:pPr>
          </w:p>
        </w:tc>
        <w:tc>
          <w:tcPr>
            <w:tcW w:w="1458" w:type="dxa"/>
            <w:gridSpan w:val="2"/>
            <w:shd w:val="clear" w:color="auto" w:fill="FFFFFF"/>
            <w:vAlign w:val="center"/>
          </w:tcPr>
          <w:p w14:paraId="170C22A5" w14:textId="77777777" w:rsidR="00B93355" w:rsidRDefault="00B93355" w:rsidP="00B93355">
            <w:pPr>
              <w:jc w:val="center"/>
              <w:rPr>
                <w:rFonts w:eastAsia="標楷體"/>
              </w:rPr>
            </w:pPr>
          </w:p>
        </w:tc>
        <w:tc>
          <w:tcPr>
            <w:tcW w:w="1458" w:type="dxa"/>
            <w:gridSpan w:val="2"/>
            <w:shd w:val="clear" w:color="auto" w:fill="FFFFFF"/>
            <w:vAlign w:val="center"/>
          </w:tcPr>
          <w:p w14:paraId="4799C219" w14:textId="77777777" w:rsidR="00B93355" w:rsidRDefault="00B93355" w:rsidP="00B93355">
            <w:pPr>
              <w:jc w:val="center"/>
              <w:rPr>
                <w:rFonts w:eastAsia="標楷體"/>
              </w:rPr>
            </w:pPr>
          </w:p>
        </w:tc>
        <w:tc>
          <w:tcPr>
            <w:tcW w:w="1458" w:type="dxa"/>
            <w:vAlign w:val="center"/>
          </w:tcPr>
          <w:p w14:paraId="70B80EB9" w14:textId="77777777" w:rsidR="00B93355" w:rsidRDefault="00B93355" w:rsidP="00B93355">
            <w:pPr>
              <w:jc w:val="center"/>
              <w:rPr>
                <w:rFonts w:eastAsia="標楷體"/>
              </w:rPr>
            </w:pPr>
          </w:p>
        </w:tc>
      </w:tr>
      <w:tr w:rsidR="00B93355" w14:paraId="46B0EE42" w14:textId="77777777" w:rsidTr="006201BA">
        <w:trPr>
          <w:cantSplit/>
          <w:trHeight w:val="780"/>
          <w:jc w:val="center"/>
        </w:trPr>
        <w:tc>
          <w:tcPr>
            <w:tcW w:w="430" w:type="dxa"/>
            <w:vAlign w:val="center"/>
          </w:tcPr>
          <w:p w14:paraId="57007A71" w14:textId="77777777" w:rsidR="00B93355" w:rsidRDefault="00B93355" w:rsidP="00B93355">
            <w:pPr>
              <w:jc w:val="center"/>
              <w:rPr>
                <w:rFonts w:eastAsia="標楷體"/>
              </w:rPr>
            </w:pPr>
            <w:r>
              <w:rPr>
                <w:rFonts w:eastAsia="標楷體" w:hint="eastAsia"/>
              </w:rPr>
              <w:t>5.</w:t>
            </w:r>
          </w:p>
        </w:tc>
        <w:tc>
          <w:tcPr>
            <w:tcW w:w="699" w:type="dxa"/>
            <w:vAlign w:val="center"/>
          </w:tcPr>
          <w:p w14:paraId="48662E99" w14:textId="77777777" w:rsidR="00B93355" w:rsidRDefault="00B93355" w:rsidP="00B93355">
            <w:pPr>
              <w:jc w:val="center"/>
              <w:rPr>
                <w:rFonts w:eastAsia="標楷體"/>
              </w:rPr>
            </w:pPr>
            <w:r>
              <w:rPr>
                <w:rFonts w:eastAsia="標楷體" w:hint="eastAsia"/>
              </w:rPr>
              <w:t>0922</w:t>
            </w:r>
          </w:p>
          <w:p w14:paraId="13166C7E" w14:textId="77777777" w:rsidR="00B93355" w:rsidRPr="001D482E" w:rsidRDefault="00B93355" w:rsidP="00B93355">
            <w:pPr>
              <w:jc w:val="center"/>
              <w:rPr>
                <w:rFonts w:eastAsia="標楷體"/>
                <w:color w:val="FF0000"/>
              </w:rPr>
            </w:pPr>
            <w:r w:rsidRPr="001D482E">
              <w:rPr>
                <w:rFonts w:eastAsia="標楷體" w:hint="eastAsia"/>
                <w:color w:val="FF0000"/>
              </w:rPr>
              <w:t>|</w:t>
            </w:r>
          </w:p>
          <w:p w14:paraId="5E4CC722" w14:textId="77777777" w:rsidR="00B93355" w:rsidRDefault="00B93355" w:rsidP="00B93355">
            <w:pPr>
              <w:jc w:val="center"/>
              <w:rPr>
                <w:rFonts w:eastAsia="標楷體"/>
              </w:rPr>
            </w:pPr>
            <w:r>
              <w:rPr>
                <w:rFonts w:eastAsia="標楷體" w:hint="eastAsia"/>
              </w:rPr>
              <w:t>09028</w:t>
            </w:r>
          </w:p>
        </w:tc>
        <w:tc>
          <w:tcPr>
            <w:tcW w:w="1701" w:type="dxa"/>
            <w:gridSpan w:val="2"/>
            <w:vAlign w:val="center"/>
          </w:tcPr>
          <w:p w14:paraId="42804762" w14:textId="77777777" w:rsidR="00B93355" w:rsidRDefault="00B93355" w:rsidP="00B93355">
            <w:pPr>
              <w:jc w:val="center"/>
              <w:rPr>
                <w:rFonts w:eastAsia="標楷體"/>
              </w:rPr>
            </w:pPr>
          </w:p>
        </w:tc>
        <w:tc>
          <w:tcPr>
            <w:tcW w:w="1701" w:type="dxa"/>
            <w:vAlign w:val="center"/>
          </w:tcPr>
          <w:p w14:paraId="4E3F40E2" w14:textId="77777777" w:rsidR="00B93355" w:rsidRDefault="00B93355" w:rsidP="00B93355">
            <w:pPr>
              <w:jc w:val="center"/>
              <w:rPr>
                <w:rFonts w:eastAsia="標楷體"/>
              </w:rPr>
            </w:pPr>
          </w:p>
        </w:tc>
        <w:tc>
          <w:tcPr>
            <w:tcW w:w="1458" w:type="dxa"/>
            <w:vAlign w:val="center"/>
          </w:tcPr>
          <w:p w14:paraId="6BA90679" w14:textId="77777777" w:rsidR="00B93355" w:rsidRDefault="00B93355" w:rsidP="00B93355">
            <w:pPr>
              <w:jc w:val="center"/>
              <w:rPr>
                <w:rFonts w:eastAsia="標楷體"/>
              </w:rPr>
            </w:pPr>
          </w:p>
        </w:tc>
        <w:tc>
          <w:tcPr>
            <w:tcW w:w="1458" w:type="dxa"/>
            <w:vAlign w:val="center"/>
          </w:tcPr>
          <w:p w14:paraId="4E6A5122" w14:textId="37EE7B74" w:rsidR="00B93355" w:rsidRPr="00610454" w:rsidRDefault="00B93355" w:rsidP="00B93355">
            <w:pPr>
              <w:jc w:val="center"/>
              <w:rPr>
                <w:rFonts w:eastAsia="標楷體"/>
                <w:color w:val="000000" w:themeColor="text1"/>
              </w:rPr>
            </w:pPr>
            <w:r w:rsidRPr="00610454">
              <w:rPr>
                <w:rFonts w:ascii="標楷體" w:eastAsia="標楷體" w:hAnsi="標楷體" w:hint="eastAsia"/>
                <w:color w:val="000000" w:themeColor="text1"/>
              </w:rPr>
              <w:t>教師節</w:t>
            </w:r>
          </w:p>
        </w:tc>
        <w:tc>
          <w:tcPr>
            <w:tcW w:w="1458" w:type="dxa"/>
            <w:vAlign w:val="center"/>
          </w:tcPr>
          <w:p w14:paraId="5FB764E2" w14:textId="77777777" w:rsidR="00B93355" w:rsidRPr="00610454" w:rsidRDefault="00B93355" w:rsidP="00B93355">
            <w:pPr>
              <w:jc w:val="center"/>
              <w:rPr>
                <w:rFonts w:eastAsia="標楷體"/>
                <w:color w:val="000000" w:themeColor="text1"/>
              </w:rPr>
            </w:pPr>
          </w:p>
        </w:tc>
        <w:tc>
          <w:tcPr>
            <w:tcW w:w="1458" w:type="dxa"/>
            <w:vAlign w:val="center"/>
          </w:tcPr>
          <w:p w14:paraId="19A622A6" w14:textId="77777777" w:rsidR="00B93355" w:rsidRDefault="00B93355" w:rsidP="00B93355">
            <w:pPr>
              <w:jc w:val="center"/>
              <w:rPr>
                <w:rFonts w:eastAsia="標楷體"/>
              </w:rPr>
            </w:pPr>
          </w:p>
        </w:tc>
        <w:tc>
          <w:tcPr>
            <w:tcW w:w="1458" w:type="dxa"/>
            <w:gridSpan w:val="2"/>
            <w:shd w:val="clear" w:color="auto" w:fill="FFFFFF"/>
            <w:vAlign w:val="center"/>
          </w:tcPr>
          <w:p w14:paraId="158BE70A" w14:textId="77777777" w:rsidR="00B93355" w:rsidRDefault="00B93355" w:rsidP="00B93355">
            <w:pPr>
              <w:jc w:val="center"/>
              <w:rPr>
                <w:rFonts w:eastAsia="標楷體"/>
              </w:rPr>
            </w:pPr>
          </w:p>
        </w:tc>
        <w:tc>
          <w:tcPr>
            <w:tcW w:w="1458" w:type="dxa"/>
            <w:gridSpan w:val="2"/>
            <w:shd w:val="clear" w:color="auto" w:fill="FFFFFF"/>
            <w:vAlign w:val="center"/>
          </w:tcPr>
          <w:p w14:paraId="332B2EF8" w14:textId="77777777" w:rsidR="00B93355" w:rsidRDefault="00B93355" w:rsidP="00B93355">
            <w:pPr>
              <w:jc w:val="center"/>
              <w:rPr>
                <w:rFonts w:eastAsia="標楷體"/>
              </w:rPr>
            </w:pPr>
          </w:p>
        </w:tc>
        <w:tc>
          <w:tcPr>
            <w:tcW w:w="1458" w:type="dxa"/>
            <w:vAlign w:val="center"/>
          </w:tcPr>
          <w:p w14:paraId="1AB5ACBF" w14:textId="77777777" w:rsidR="00B93355" w:rsidRDefault="00B93355" w:rsidP="00B93355">
            <w:pPr>
              <w:jc w:val="center"/>
              <w:rPr>
                <w:rFonts w:eastAsia="標楷體"/>
              </w:rPr>
            </w:pPr>
          </w:p>
        </w:tc>
      </w:tr>
      <w:tr w:rsidR="00B93355" w14:paraId="7926F2ED" w14:textId="77777777" w:rsidTr="006201BA">
        <w:trPr>
          <w:cantSplit/>
          <w:trHeight w:val="780"/>
          <w:jc w:val="center"/>
        </w:trPr>
        <w:tc>
          <w:tcPr>
            <w:tcW w:w="430" w:type="dxa"/>
            <w:vAlign w:val="center"/>
          </w:tcPr>
          <w:p w14:paraId="0CB12FC6" w14:textId="77777777" w:rsidR="00B93355" w:rsidRDefault="00B93355" w:rsidP="00B93355">
            <w:pPr>
              <w:jc w:val="center"/>
              <w:rPr>
                <w:rFonts w:eastAsia="標楷體"/>
              </w:rPr>
            </w:pPr>
            <w:r>
              <w:rPr>
                <w:rFonts w:eastAsia="標楷體" w:hint="eastAsia"/>
              </w:rPr>
              <w:t>6</w:t>
            </w:r>
          </w:p>
        </w:tc>
        <w:tc>
          <w:tcPr>
            <w:tcW w:w="699" w:type="dxa"/>
            <w:vAlign w:val="center"/>
          </w:tcPr>
          <w:p w14:paraId="04827196" w14:textId="77777777" w:rsidR="00B93355" w:rsidRDefault="00B93355" w:rsidP="00B93355">
            <w:pPr>
              <w:jc w:val="center"/>
              <w:rPr>
                <w:rFonts w:eastAsia="標楷體"/>
              </w:rPr>
            </w:pPr>
            <w:r>
              <w:rPr>
                <w:rFonts w:eastAsia="標楷體" w:hint="eastAsia"/>
              </w:rPr>
              <w:t>0929</w:t>
            </w:r>
          </w:p>
          <w:p w14:paraId="1B4C32E1" w14:textId="77777777" w:rsidR="00B93355" w:rsidRPr="001D482E" w:rsidRDefault="00B93355" w:rsidP="00B93355">
            <w:pPr>
              <w:jc w:val="center"/>
              <w:rPr>
                <w:rFonts w:eastAsia="標楷體"/>
                <w:color w:val="FF0000"/>
              </w:rPr>
            </w:pPr>
            <w:r w:rsidRPr="001D482E">
              <w:rPr>
                <w:rFonts w:eastAsia="標楷體" w:hint="eastAsia"/>
                <w:color w:val="FF0000"/>
              </w:rPr>
              <w:t>|</w:t>
            </w:r>
          </w:p>
          <w:p w14:paraId="55489BBB" w14:textId="77777777" w:rsidR="00B93355" w:rsidRDefault="00B93355" w:rsidP="00B93355">
            <w:pPr>
              <w:jc w:val="center"/>
              <w:rPr>
                <w:rFonts w:eastAsia="標楷體"/>
              </w:rPr>
            </w:pPr>
            <w:r>
              <w:rPr>
                <w:rFonts w:eastAsia="標楷體" w:hint="eastAsia"/>
              </w:rPr>
              <w:t>1005</w:t>
            </w:r>
          </w:p>
        </w:tc>
        <w:tc>
          <w:tcPr>
            <w:tcW w:w="1701" w:type="dxa"/>
            <w:gridSpan w:val="2"/>
            <w:vAlign w:val="center"/>
          </w:tcPr>
          <w:p w14:paraId="5D8B4566" w14:textId="77777777" w:rsidR="00B93355" w:rsidRDefault="00B93355" w:rsidP="00B93355">
            <w:pPr>
              <w:jc w:val="center"/>
              <w:rPr>
                <w:rFonts w:eastAsia="標楷體"/>
              </w:rPr>
            </w:pPr>
          </w:p>
        </w:tc>
        <w:tc>
          <w:tcPr>
            <w:tcW w:w="1701" w:type="dxa"/>
            <w:vAlign w:val="center"/>
          </w:tcPr>
          <w:p w14:paraId="42F24C8C" w14:textId="77777777" w:rsidR="00B93355" w:rsidRDefault="00B93355" w:rsidP="00B93355">
            <w:pPr>
              <w:jc w:val="center"/>
              <w:rPr>
                <w:rFonts w:eastAsia="標楷體"/>
              </w:rPr>
            </w:pPr>
          </w:p>
        </w:tc>
        <w:tc>
          <w:tcPr>
            <w:tcW w:w="1458" w:type="dxa"/>
            <w:vAlign w:val="center"/>
          </w:tcPr>
          <w:p w14:paraId="646F5F50" w14:textId="77777777" w:rsidR="00B93355" w:rsidRDefault="00B93355" w:rsidP="00B93355">
            <w:pPr>
              <w:jc w:val="center"/>
              <w:rPr>
                <w:rFonts w:eastAsia="標楷體"/>
              </w:rPr>
            </w:pPr>
          </w:p>
        </w:tc>
        <w:tc>
          <w:tcPr>
            <w:tcW w:w="1458" w:type="dxa"/>
            <w:vAlign w:val="center"/>
          </w:tcPr>
          <w:p w14:paraId="1FA872B5" w14:textId="77777777" w:rsidR="00B93355" w:rsidRPr="00610454" w:rsidRDefault="00B93355" w:rsidP="00B93355">
            <w:pPr>
              <w:jc w:val="center"/>
              <w:rPr>
                <w:rFonts w:eastAsia="標楷體"/>
                <w:color w:val="000000" w:themeColor="text1"/>
              </w:rPr>
            </w:pPr>
          </w:p>
        </w:tc>
        <w:tc>
          <w:tcPr>
            <w:tcW w:w="1458" w:type="dxa"/>
            <w:vAlign w:val="center"/>
          </w:tcPr>
          <w:p w14:paraId="1C4539C9" w14:textId="77777777" w:rsidR="00B93355" w:rsidRPr="00610454" w:rsidRDefault="00B93355" w:rsidP="00B93355">
            <w:pPr>
              <w:jc w:val="center"/>
              <w:rPr>
                <w:rFonts w:eastAsia="標楷體"/>
                <w:color w:val="000000" w:themeColor="text1"/>
              </w:rPr>
            </w:pPr>
          </w:p>
        </w:tc>
        <w:tc>
          <w:tcPr>
            <w:tcW w:w="1458" w:type="dxa"/>
            <w:vAlign w:val="center"/>
          </w:tcPr>
          <w:p w14:paraId="26C6980E" w14:textId="77777777" w:rsidR="00B93355" w:rsidRDefault="00B93355" w:rsidP="00B93355">
            <w:pPr>
              <w:jc w:val="center"/>
              <w:rPr>
                <w:rFonts w:eastAsia="標楷體"/>
              </w:rPr>
            </w:pPr>
          </w:p>
        </w:tc>
        <w:tc>
          <w:tcPr>
            <w:tcW w:w="1458" w:type="dxa"/>
            <w:gridSpan w:val="2"/>
            <w:shd w:val="clear" w:color="auto" w:fill="FFFFFF"/>
            <w:vAlign w:val="center"/>
          </w:tcPr>
          <w:p w14:paraId="2BC4283B" w14:textId="77777777" w:rsidR="00B93355" w:rsidRDefault="00B93355" w:rsidP="00B93355">
            <w:pPr>
              <w:jc w:val="center"/>
              <w:rPr>
                <w:rFonts w:eastAsia="標楷體"/>
              </w:rPr>
            </w:pPr>
          </w:p>
        </w:tc>
        <w:tc>
          <w:tcPr>
            <w:tcW w:w="1458" w:type="dxa"/>
            <w:gridSpan w:val="2"/>
            <w:shd w:val="clear" w:color="auto" w:fill="FFFFFF"/>
            <w:vAlign w:val="center"/>
          </w:tcPr>
          <w:p w14:paraId="1F481C6D" w14:textId="77777777" w:rsidR="00B93355" w:rsidRDefault="00B93355" w:rsidP="00B93355">
            <w:pPr>
              <w:jc w:val="center"/>
              <w:rPr>
                <w:rFonts w:eastAsia="標楷體"/>
              </w:rPr>
            </w:pPr>
          </w:p>
        </w:tc>
        <w:tc>
          <w:tcPr>
            <w:tcW w:w="1458" w:type="dxa"/>
            <w:vAlign w:val="center"/>
          </w:tcPr>
          <w:p w14:paraId="2C7755E5" w14:textId="77777777" w:rsidR="00B93355" w:rsidRDefault="00B93355" w:rsidP="00B93355">
            <w:pPr>
              <w:jc w:val="center"/>
              <w:rPr>
                <w:rFonts w:eastAsia="標楷體"/>
              </w:rPr>
            </w:pPr>
          </w:p>
        </w:tc>
      </w:tr>
      <w:tr w:rsidR="00B93355" w14:paraId="1F2FD9C4" w14:textId="77777777" w:rsidTr="006201BA">
        <w:trPr>
          <w:cantSplit/>
          <w:trHeight w:val="780"/>
          <w:jc w:val="center"/>
        </w:trPr>
        <w:tc>
          <w:tcPr>
            <w:tcW w:w="430" w:type="dxa"/>
            <w:vAlign w:val="center"/>
          </w:tcPr>
          <w:p w14:paraId="66426BE6" w14:textId="77777777" w:rsidR="00B93355" w:rsidRDefault="00B93355" w:rsidP="00B93355">
            <w:pPr>
              <w:jc w:val="center"/>
              <w:rPr>
                <w:rFonts w:eastAsia="標楷體"/>
              </w:rPr>
            </w:pPr>
            <w:r>
              <w:rPr>
                <w:rFonts w:eastAsia="標楷體" w:hint="eastAsia"/>
              </w:rPr>
              <w:t>7</w:t>
            </w:r>
          </w:p>
        </w:tc>
        <w:tc>
          <w:tcPr>
            <w:tcW w:w="699" w:type="dxa"/>
            <w:vAlign w:val="center"/>
          </w:tcPr>
          <w:p w14:paraId="1D3255DC" w14:textId="77777777" w:rsidR="00B93355" w:rsidRDefault="00B93355" w:rsidP="00B93355">
            <w:pPr>
              <w:jc w:val="center"/>
              <w:rPr>
                <w:rFonts w:eastAsia="標楷體"/>
              </w:rPr>
            </w:pPr>
            <w:r>
              <w:rPr>
                <w:rFonts w:eastAsia="標楷體" w:hint="eastAsia"/>
              </w:rPr>
              <w:t>1006</w:t>
            </w:r>
          </w:p>
          <w:p w14:paraId="2F14A3B4" w14:textId="77777777" w:rsidR="00B93355" w:rsidRPr="001D482E" w:rsidRDefault="00B93355" w:rsidP="00B93355">
            <w:pPr>
              <w:jc w:val="center"/>
              <w:rPr>
                <w:rFonts w:eastAsia="標楷體"/>
                <w:color w:val="FF0000"/>
              </w:rPr>
            </w:pPr>
            <w:r w:rsidRPr="001D482E">
              <w:rPr>
                <w:rFonts w:eastAsia="標楷體" w:hint="eastAsia"/>
                <w:color w:val="FF0000"/>
              </w:rPr>
              <w:t>|</w:t>
            </w:r>
          </w:p>
          <w:p w14:paraId="45D8EE82" w14:textId="77777777" w:rsidR="00B93355" w:rsidRDefault="00B93355" w:rsidP="00B93355">
            <w:pPr>
              <w:jc w:val="center"/>
              <w:rPr>
                <w:rFonts w:eastAsia="標楷體"/>
              </w:rPr>
            </w:pPr>
            <w:r>
              <w:rPr>
                <w:rFonts w:eastAsia="標楷體" w:hint="eastAsia"/>
              </w:rPr>
              <w:t>1012</w:t>
            </w:r>
          </w:p>
        </w:tc>
        <w:tc>
          <w:tcPr>
            <w:tcW w:w="1701" w:type="dxa"/>
            <w:gridSpan w:val="2"/>
            <w:vAlign w:val="center"/>
          </w:tcPr>
          <w:p w14:paraId="2E42BAF5" w14:textId="77777777" w:rsidR="00B93355" w:rsidRDefault="00B93355" w:rsidP="00B93355">
            <w:pPr>
              <w:jc w:val="center"/>
              <w:rPr>
                <w:rFonts w:eastAsia="標楷體"/>
              </w:rPr>
            </w:pPr>
          </w:p>
        </w:tc>
        <w:tc>
          <w:tcPr>
            <w:tcW w:w="1701" w:type="dxa"/>
            <w:vAlign w:val="center"/>
          </w:tcPr>
          <w:p w14:paraId="510B18A7" w14:textId="77777777" w:rsidR="00B93355" w:rsidRDefault="00B93355" w:rsidP="00B93355">
            <w:pPr>
              <w:jc w:val="center"/>
              <w:rPr>
                <w:rFonts w:eastAsia="標楷體"/>
              </w:rPr>
            </w:pPr>
          </w:p>
        </w:tc>
        <w:tc>
          <w:tcPr>
            <w:tcW w:w="1458" w:type="dxa"/>
            <w:vAlign w:val="center"/>
          </w:tcPr>
          <w:p w14:paraId="31BD9BBB" w14:textId="77777777" w:rsidR="00B93355" w:rsidRDefault="00B93355" w:rsidP="00B93355">
            <w:pPr>
              <w:jc w:val="center"/>
              <w:rPr>
                <w:rFonts w:eastAsia="標楷體"/>
              </w:rPr>
            </w:pPr>
          </w:p>
        </w:tc>
        <w:tc>
          <w:tcPr>
            <w:tcW w:w="1458" w:type="dxa"/>
            <w:vAlign w:val="center"/>
          </w:tcPr>
          <w:p w14:paraId="520C1F56" w14:textId="77777777" w:rsidR="00B93355" w:rsidRPr="00610454" w:rsidRDefault="00B93355" w:rsidP="00B93355">
            <w:pPr>
              <w:jc w:val="center"/>
              <w:rPr>
                <w:rFonts w:eastAsia="標楷體"/>
                <w:color w:val="000000" w:themeColor="text1"/>
              </w:rPr>
            </w:pPr>
          </w:p>
        </w:tc>
        <w:tc>
          <w:tcPr>
            <w:tcW w:w="1458" w:type="dxa"/>
            <w:vAlign w:val="center"/>
          </w:tcPr>
          <w:p w14:paraId="361B0E3E" w14:textId="77777777" w:rsidR="00B93355" w:rsidRPr="00610454" w:rsidRDefault="00B93355" w:rsidP="00B93355">
            <w:pPr>
              <w:jc w:val="center"/>
              <w:rPr>
                <w:rFonts w:eastAsia="標楷體"/>
                <w:color w:val="000000" w:themeColor="text1"/>
              </w:rPr>
            </w:pPr>
          </w:p>
        </w:tc>
        <w:tc>
          <w:tcPr>
            <w:tcW w:w="1458" w:type="dxa"/>
            <w:vAlign w:val="center"/>
          </w:tcPr>
          <w:p w14:paraId="46FE3EDC" w14:textId="77777777" w:rsidR="00B93355" w:rsidRDefault="00B93355" w:rsidP="00B93355">
            <w:pPr>
              <w:jc w:val="center"/>
              <w:rPr>
                <w:rFonts w:eastAsia="標楷體"/>
              </w:rPr>
            </w:pPr>
          </w:p>
        </w:tc>
        <w:tc>
          <w:tcPr>
            <w:tcW w:w="1458" w:type="dxa"/>
            <w:gridSpan w:val="2"/>
            <w:shd w:val="clear" w:color="auto" w:fill="FFFFFF"/>
            <w:vAlign w:val="center"/>
          </w:tcPr>
          <w:p w14:paraId="22BE4BB3" w14:textId="77777777" w:rsidR="00B93355" w:rsidRDefault="00B93355" w:rsidP="00B93355">
            <w:pPr>
              <w:jc w:val="center"/>
              <w:rPr>
                <w:rFonts w:eastAsia="標楷體"/>
              </w:rPr>
            </w:pPr>
          </w:p>
        </w:tc>
        <w:tc>
          <w:tcPr>
            <w:tcW w:w="1458" w:type="dxa"/>
            <w:gridSpan w:val="2"/>
            <w:shd w:val="clear" w:color="auto" w:fill="FFFFFF"/>
            <w:vAlign w:val="center"/>
          </w:tcPr>
          <w:p w14:paraId="796ADA54" w14:textId="77777777" w:rsidR="00B93355" w:rsidRDefault="00B93355" w:rsidP="00B93355">
            <w:pPr>
              <w:jc w:val="center"/>
              <w:rPr>
                <w:rFonts w:eastAsia="標楷體"/>
              </w:rPr>
            </w:pPr>
          </w:p>
        </w:tc>
        <w:tc>
          <w:tcPr>
            <w:tcW w:w="1458" w:type="dxa"/>
            <w:vAlign w:val="center"/>
          </w:tcPr>
          <w:p w14:paraId="1346D396" w14:textId="77777777" w:rsidR="00B93355" w:rsidRDefault="00B93355" w:rsidP="00B93355">
            <w:pPr>
              <w:jc w:val="center"/>
              <w:rPr>
                <w:rFonts w:eastAsia="標楷體"/>
              </w:rPr>
            </w:pPr>
          </w:p>
        </w:tc>
      </w:tr>
      <w:tr w:rsidR="00B93355" w14:paraId="024E04DF" w14:textId="77777777" w:rsidTr="006201BA">
        <w:trPr>
          <w:cantSplit/>
          <w:trHeight w:val="780"/>
          <w:jc w:val="center"/>
        </w:trPr>
        <w:tc>
          <w:tcPr>
            <w:tcW w:w="430" w:type="dxa"/>
            <w:vAlign w:val="center"/>
          </w:tcPr>
          <w:p w14:paraId="09C1F77E" w14:textId="77777777" w:rsidR="00B93355" w:rsidRDefault="00B93355" w:rsidP="00B93355">
            <w:pPr>
              <w:jc w:val="center"/>
              <w:rPr>
                <w:rFonts w:eastAsia="標楷體"/>
              </w:rPr>
            </w:pPr>
            <w:r>
              <w:rPr>
                <w:rFonts w:eastAsia="標楷體" w:hint="eastAsia"/>
              </w:rPr>
              <w:t>8</w:t>
            </w:r>
          </w:p>
        </w:tc>
        <w:tc>
          <w:tcPr>
            <w:tcW w:w="699" w:type="dxa"/>
            <w:vAlign w:val="center"/>
          </w:tcPr>
          <w:p w14:paraId="71405498" w14:textId="77777777" w:rsidR="00B93355" w:rsidRDefault="00B93355" w:rsidP="00B93355">
            <w:pPr>
              <w:jc w:val="center"/>
              <w:rPr>
                <w:rFonts w:eastAsia="標楷體"/>
              </w:rPr>
            </w:pPr>
            <w:r>
              <w:rPr>
                <w:rFonts w:eastAsia="標楷體" w:hint="eastAsia"/>
              </w:rPr>
              <w:t>1013</w:t>
            </w:r>
          </w:p>
          <w:p w14:paraId="4BFA316C" w14:textId="77777777" w:rsidR="00B93355" w:rsidRPr="001D482E" w:rsidRDefault="00B93355" w:rsidP="00B93355">
            <w:pPr>
              <w:jc w:val="center"/>
              <w:rPr>
                <w:rFonts w:eastAsia="標楷體"/>
                <w:color w:val="FF0000"/>
              </w:rPr>
            </w:pPr>
            <w:r w:rsidRPr="001D482E">
              <w:rPr>
                <w:rFonts w:eastAsia="標楷體" w:hint="eastAsia"/>
                <w:color w:val="FF0000"/>
              </w:rPr>
              <w:t>|</w:t>
            </w:r>
          </w:p>
          <w:p w14:paraId="5846CCC8" w14:textId="77777777" w:rsidR="00B93355" w:rsidRDefault="00B93355" w:rsidP="00B93355">
            <w:pPr>
              <w:jc w:val="center"/>
              <w:rPr>
                <w:rFonts w:eastAsia="標楷體"/>
              </w:rPr>
            </w:pPr>
            <w:r>
              <w:rPr>
                <w:rFonts w:eastAsia="標楷體" w:hint="eastAsia"/>
              </w:rPr>
              <w:t>1019</w:t>
            </w:r>
          </w:p>
        </w:tc>
        <w:tc>
          <w:tcPr>
            <w:tcW w:w="1701" w:type="dxa"/>
            <w:gridSpan w:val="2"/>
            <w:vAlign w:val="center"/>
          </w:tcPr>
          <w:p w14:paraId="2F2AF89D" w14:textId="77777777" w:rsidR="00B93355" w:rsidRDefault="00B93355" w:rsidP="00B93355">
            <w:pPr>
              <w:jc w:val="center"/>
              <w:rPr>
                <w:rFonts w:eastAsia="標楷體"/>
              </w:rPr>
            </w:pPr>
          </w:p>
        </w:tc>
        <w:tc>
          <w:tcPr>
            <w:tcW w:w="1701" w:type="dxa"/>
            <w:vAlign w:val="center"/>
          </w:tcPr>
          <w:p w14:paraId="1E905E5A" w14:textId="77777777" w:rsidR="00B93355" w:rsidRDefault="00B93355" w:rsidP="00B93355">
            <w:pPr>
              <w:jc w:val="center"/>
              <w:rPr>
                <w:rFonts w:eastAsia="標楷體"/>
              </w:rPr>
            </w:pPr>
          </w:p>
        </w:tc>
        <w:tc>
          <w:tcPr>
            <w:tcW w:w="1458" w:type="dxa"/>
            <w:vAlign w:val="center"/>
          </w:tcPr>
          <w:p w14:paraId="238068D5" w14:textId="77777777" w:rsidR="00B93355" w:rsidRDefault="00B93355" w:rsidP="00B93355">
            <w:pPr>
              <w:jc w:val="center"/>
              <w:rPr>
                <w:rFonts w:eastAsia="標楷體"/>
              </w:rPr>
            </w:pPr>
          </w:p>
        </w:tc>
        <w:tc>
          <w:tcPr>
            <w:tcW w:w="1458" w:type="dxa"/>
            <w:vAlign w:val="center"/>
          </w:tcPr>
          <w:p w14:paraId="10426775" w14:textId="77777777" w:rsidR="00B93355" w:rsidRPr="00610454" w:rsidRDefault="00B93355" w:rsidP="00B93355">
            <w:pPr>
              <w:jc w:val="center"/>
              <w:rPr>
                <w:rFonts w:eastAsia="標楷體"/>
                <w:color w:val="000000" w:themeColor="text1"/>
              </w:rPr>
            </w:pPr>
          </w:p>
        </w:tc>
        <w:tc>
          <w:tcPr>
            <w:tcW w:w="1458" w:type="dxa"/>
            <w:vAlign w:val="center"/>
          </w:tcPr>
          <w:p w14:paraId="5E87B032" w14:textId="77777777" w:rsidR="00B93355" w:rsidRPr="00610454" w:rsidRDefault="00B93355" w:rsidP="00B93355">
            <w:pPr>
              <w:jc w:val="center"/>
              <w:rPr>
                <w:rFonts w:eastAsia="標楷體"/>
                <w:color w:val="000000" w:themeColor="text1"/>
              </w:rPr>
            </w:pPr>
          </w:p>
        </w:tc>
        <w:tc>
          <w:tcPr>
            <w:tcW w:w="1458" w:type="dxa"/>
            <w:vAlign w:val="center"/>
          </w:tcPr>
          <w:p w14:paraId="167F4CF4" w14:textId="77777777" w:rsidR="00B93355" w:rsidRDefault="00B93355" w:rsidP="00B93355">
            <w:pPr>
              <w:jc w:val="center"/>
              <w:rPr>
                <w:rFonts w:eastAsia="標楷體"/>
              </w:rPr>
            </w:pPr>
          </w:p>
        </w:tc>
        <w:tc>
          <w:tcPr>
            <w:tcW w:w="1458" w:type="dxa"/>
            <w:gridSpan w:val="2"/>
            <w:shd w:val="clear" w:color="auto" w:fill="FFFFFF"/>
            <w:vAlign w:val="center"/>
          </w:tcPr>
          <w:p w14:paraId="2CB7D780" w14:textId="77777777" w:rsidR="00B93355" w:rsidRDefault="00B93355" w:rsidP="00B93355">
            <w:pPr>
              <w:jc w:val="center"/>
              <w:rPr>
                <w:rFonts w:eastAsia="標楷體"/>
              </w:rPr>
            </w:pPr>
          </w:p>
        </w:tc>
        <w:tc>
          <w:tcPr>
            <w:tcW w:w="1458" w:type="dxa"/>
            <w:gridSpan w:val="2"/>
            <w:shd w:val="clear" w:color="auto" w:fill="FFFFFF"/>
            <w:vAlign w:val="center"/>
          </w:tcPr>
          <w:p w14:paraId="23D31F72" w14:textId="77777777" w:rsidR="00B93355" w:rsidRDefault="00B93355" w:rsidP="00B93355">
            <w:pPr>
              <w:jc w:val="center"/>
              <w:rPr>
                <w:rFonts w:eastAsia="標楷體"/>
              </w:rPr>
            </w:pPr>
          </w:p>
        </w:tc>
        <w:tc>
          <w:tcPr>
            <w:tcW w:w="1458" w:type="dxa"/>
            <w:vAlign w:val="center"/>
          </w:tcPr>
          <w:p w14:paraId="756A1900" w14:textId="77777777" w:rsidR="00B93355" w:rsidRDefault="00B93355" w:rsidP="00B93355">
            <w:pPr>
              <w:jc w:val="center"/>
              <w:rPr>
                <w:rFonts w:eastAsia="標楷體"/>
              </w:rPr>
            </w:pPr>
          </w:p>
        </w:tc>
      </w:tr>
      <w:tr w:rsidR="00B93355" w14:paraId="1BCA7548" w14:textId="77777777" w:rsidTr="006201BA">
        <w:trPr>
          <w:cantSplit/>
          <w:trHeight w:val="780"/>
          <w:jc w:val="center"/>
        </w:trPr>
        <w:tc>
          <w:tcPr>
            <w:tcW w:w="430" w:type="dxa"/>
            <w:vAlign w:val="center"/>
          </w:tcPr>
          <w:p w14:paraId="061D99D6" w14:textId="77777777" w:rsidR="00B93355" w:rsidRDefault="00B93355" w:rsidP="00B93355">
            <w:pPr>
              <w:jc w:val="center"/>
              <w:rPr>
                <w:rFonts w:eastAsia="標楷體"/>
              </w:rPr>
            </w:pPr>
            <w:r>
              <w:rPr>
                <w:rFonts w:eastAsia="標楷體" w:hint="eastAsia"/>
              </w:rPr>
              <w:t>9</w:t>
            </w:r>
          </w:p>
        </w:tc>
        <w:tc>
          <w:tcPr>
            <w:tcW w:w="699" w:type="dxa"/>
            <w:vAlign w:val="center"/>
          </w:tcPr>
          <w:p w14:paraId="38A34A69" w14:textId="77777777" w:rsidR="00B93355" w:rsidRDefault="00B93355" w:rsidP="00B93355">
            <w:pPr>
              <w:jc w:val="center"/>
              <w:rPr>
                <w:rFonts w:eastAsia="標楷體"/>
              </w:rPr>
            </w:pPr>
            <w:r>
              <w:rPr>
                <w:rFonts w:eastAsia="標楷體" w:hint="eastAsia"/>
              </w:rPr>
              <w:t>1020</w:t>
            </w:r>
          </w:p>
          <w:p w14:paraId="6B6A7A4B" w14:textId="77777777" w:rsidR="00B93355" w:rsidRPr="001D482E" w:rsidRDefault="00B93355" w:rsidP="00B93355">
            <w:pPr>
              <w:jc w:val="center"/>
              <w:rPr>
                <w:rFonts w:eastAsia="標楷體"/>
                <w:color w:val="FF0000"/>
              </w:rPr>
            </w:pPr>
            <w:r w:rsidRPr="001D482E">
              <w:rPr>
                <w:rFonts w:eastAsia="標楷體" w:hint="eastAsia"/>
                <w:color w:val="FF0000"/>
              </w:rPr>
              <w:t>|</w:t>
            </w:r>
          </w:p>
          <w:p w14:paraId="6EE29032" w14:textId="77777777" w:rsidR="00B93355" w:rsidRDefault="00B93355" w:rsidP="00B93355">
            <w:pPr>
              <w:jc w:val="center"/>
              <w:rPr>
                <w:rFonts w:eastAsia="標楷體"/>
              </w:rPr>
            </w:pPr>
            <w:r>
              <w:rPr>
                <w:rFonts w:eastAsia="標楷體" w:hint="eastAsia"/>
              </w:rPr>
              <w:t>1026</w:t>
            </w:r>
          </w:p>
        </w:tc>
        <w:tc>
          <w:tcPr>
            <w:tcW w:w="1701" w:type="dxa"/>
            <w:gridSpan w:val="2"/>
            <w:vAlign w:val="center"/>
          </w:tcPr>
          <w:p w14:paraId="04C2BF3C" w14:textId="77777777" w:rsidR="00B93355" w:rsidRDefault="00B93355" w:rsidP="00B93355">
            <w:pPr>
              <w:jc w:val="center"/>
              <w:rPr>
                <w:rFonts w:eastAsia="標楷體"/>
              </w:rPr>
            </w:pPr>
          </w:p>
        </w:tc>
        <w:tc>
          <w:tcPr>
            <w:tcW w:w="1701" w:type="dxa"/>
            <w:vAlign w:val="center"/>
          </w:tcPr>
          <w:p w14:paraId="3E2F1805" w14:textId="77777777" w:rsidR="00B93355" w:rsidRDefault="00B93355" w:rsidP="00B93355">
            <w:pPr>
              <w:jc w:val="center"/>
              <w:rPr>
                <w:rFonts w:eastAsia="標楷體"/>
              </w:rPr>
            </w:pPr>
          </w:p>
        </w:tc>
        <w:tc>
          <w:tcPr>
            <w:tcW w:w="1458" w:type="dxa"/>
            <w:vAlign w:val="center"/>
          </w:tcPr>
          <w:p w14:paraId="2FB94CA3" w14:textId="77777777" w:rsidR="00B93355" w:rsidRDefault="00B93355" w:rsidP="00B93355">
            <w:pPr>
              <w:jc w:val="center"/>
              <w:rPr>
                <w:rFonts w:eastAsia="標楷體"/>
              </w:rPr>
            </w:pPr>
          </w:p>
        </w:tc>
        <w:tc>
          <w:tcPr>
            <w:tcW w:w="1458" w:type="dxa"/>
            <w:vAlign w:val="center"/>
          </w:tcPr>
          <w:p w14:paraId="72BDD45D" w14:textId="77777777" w:rsidR="00B93355" w:rsidRPr="00610454" w:rsidRDefault="00B93355" w:rsidP="00B93355">
            <w:pPr>
              <w:jc w:val="center"/>
              <w:rPr>
                <w:rFonts w:eastAsia="標楷體"/>
                <w:color w:val="000000" w:themeColor="text1"/>
              </w:rPr>
            </w:pPr>
          </w:p>
        </w:tc>
        <w:tc>
          <w:tcPr>
            <w:tcW w:w="1458" w:type="dxa"/>
            <w:vAlign w:val="center"/>
          </w:tcPr>
          <w:p w14:paraId="7788FB1A" w14:textId="77777777" w:rsidR="00B93355" w:rsidRPr="00610454" w:rsidRDefault="00B93355" w:rsidP="00B93355">
            <w:pPr>
              <w:jc w:val="center"/>
              <w:rPr>
                <w:rFonts w:eastAsia="標楷體"/>
                <w:color w:val="000000" w:themeColor="text1"/>
              </w:rPr>
            </w:pPr>
          </w:p>
        </w:tc>
        <w:tc>
          <w:tcPr>
            <w:tcW w:w="1458" w:type="dxa"/>
            <w:vAlign w:val="center"/>
          </w:tcPr>
          <w:p w14:paraId="5D161672" w14:textId="77777777" w:rsidR="00B93355" w:rsidRDefault="00B93355" w:rsidP="00B93355">
            <w:pPr>
              <w:jc w:val="center"/>
              <w:rPr>
                <w:rFonts w:eastAsia="標楷體"/>
              </w:rPr>
            </w:pPr>
          </w:p>
        </w:tc>
        <w:tc>
          <w:tcPr>
            <w:tcW w:w="1458" w:type="dxa"/>
            <w:gridSpan w:val="2"/>
            <w:shd w:val="clear" w:color="auto" w:fill="FFFFFF"/>
            <w:vAlign w:val="center"/>
          </w:tcPr>
          <w:p w14:paraId="3367F2F3" w14:textId="77777777" w:rsidR="00B93355" w:rsidRDefault="00B93355" w:rsidP="00B93355">
            <w:pPr>
              <w:jc w:val="center"/>
              <w:rPr>
                <w:rFonts w:eastAsia="標楷體"/>
              </w:rPr>
            </w:pPr>
          </w:p>
        </w:tc>
        <w:tc>
          <w:tcPr>
            <w:tcW w:w="1458" w:type="dxa"/>
            <w:gridSpan w:val="2"/>
            <w:shd w:val="clear" w:color="auto" w:fill="FFFFFF"/>
            <w:vAlign w:val="center"/>
          </w:tcPr>
          <w:p w14:paraId="35E01E75" w14:textId="77777777" w:rsidR="00B93355" w:rsidRDefault="00B93355" w:rsidP="00B93355">
            <w:pPr>
              <w:jc w:val="center"/>
              <w:rPr>
                <w:rFonts w:eastAsia="標楷體"/>
              </w:rPr>
            </w:pPr>
          </w:p>
        </w:tc>
        <w:tc>
          <w:tcPr>
            <w:tcW w:w="1458" w:type="dxa"/>
            <w:vAlign w:val="center"/>
          </w:tcPr>
          <w:p w14:paraId="71FD4199" w14:textId="77777777" w:rsidR="00B93355" w:rsidRDefault="00B93355" w:rsidP="00B93355">
            <w:pPr>
              <w:jc w:val="center"/>
              <w:rPr>
                <w:rFonts w:eastAsia="標楷體"/>
              </w:rPr>
            </w:pPr>
          </w:p>
        </w:tc>
      </w:tr>
      <w:tr w:rsidR="00B93355" w14:paraId="142A304A" w14:textId="77777777" w:rsidTr="006201BA">
        <w:trPr>
          <w:cantSplit/>
          <w:trHeight w:val="780"/>
          <w:jc w:val="center"/>
        </w:trPr>
        <w:tc>
          <w:tcPr>
            <w:tcW w:w="430" w:type="dxa"/>
            <w:vAlign w:val="center"/>
          </w:tcPr>
          <w:p w14:paraId="410217CF" w14:textId="77777777" w:rsidR="00B93355" w:rsidRDefault="00B93355" w:rsidP="00B93355">
            <w:pPr>
              <w:jc w:val="center"/>
              <w:rPr>
                <w:rFonts w:eastAsia="標楷體"/>
              </w:rPr>
            </w:pPr>
            <w:r>
              <w:rPr>
                <w:rFonts w:eastAsia="標楷體" w:hint="eastAsia"/>
              </w:rPr>
              <w:t>10</w:t>
            </w:r>
          </w:p>
        </w:tc>
        <w:tc>
          <w:tcPr>
            <w:tcW w:w="699" w:type="dxa"/>
            <w:vAlign w:val="center"/>
          </w:tcPr>
          <w:p w14:paraId="08583313" w14:textId="77777777" w:rsidR="00B93355" w:rsidRDefault="00B93355" w:rsidP="00B93355">
            <w:pPr>
              <w:jc w:val="center"/>
              <w:rPr>
                <w:rFonts w:eastAsia="標楷體"/>
              </w:rPr>
            </w:pPr>
            <w:r>
              <w:rPr>
                <w:rFonts w:eastAsia="標楷體" w:hint="eastAsia"/>
              </w:rPr>
              <w:t>1027</w:t>
            </w:r>
          </w:p>
          <w:p w14:paraId="3AAC0F55" w14:textId="77777777" w:rsidR="00B93355" w:rsidRPr="001D482E" w:rsidRDefault="00B93355" w:rsidP="00B93355">
            <w:pPr>
              <w:jc w:val="center"/>
              <w:rPr>
                <w:rFonts w:eastAsia="標楷體"/>
                <w:color w:val="FF0000"/>
              </w:rPr>
            </w:pPr>
            <w:r w:rsidRPr="001D482E">
              <w:rPr>
                <w:rFonts w:eastAsia="標楷體" w:hint="eastAsia"/>
                <w:color w:val="FF0000"/>
              </w:rPr>
              <w:t>|</w:t>
            </w:r>
          </w:p>
          <w:p w14:paraId="75D508E4" w14:textId="77777777" w:rsidR="00B93355" w:rsidRDefault="00B93355" w:rsidP="00B93355">
            <w:pPr>
              <w:jc w:val="center"/>
              <w:rPr>
                <w:rFonts w:eastAsia="標楷體"/>
              </w:rPr>
            </w:pPr>
            <w:r>
              <w:rPr>
                <w:rFonts w:eastAsia="標楷體" w:hint="eastAsia"/>
              </w:rPr>
              <w:t>1102</w:t>
            </w:r>
          </w:p>
        </w:tc>
        <w:tc>
          <w:tcPr>
            <w:tcW w:w="1701" w:type="dxa"/>
            <w:gridSpan w:val="2"/>
            <w:vAlign w:val="center"/>
          </w:tcPr>
          <w:p w14:paraId="08C30AF1" w14:textId="77777777" w:rsidR="00B93355" w:rsidRDefault="00B93355" w:rsidP="00B93355">
            <w:pPr>
              <w:jc w:val="center"/>
              <w:rPr>
                <w:rFonts w:eastAsia="標楷體"/>
              </w:rPr>
            </w:pPr>
          </w:p>
        </w:tc>
        <w:tc>
          <w:tcPr>
            <w:tcW w:w="1701" w:type="dxa"/>
            <w:vAlign w:val="center"/>
          </w:tcPr>
          <w:p w14:paraId="3D87799F" w14:textId="77777777" w:rsidR="00B93355" w:rsidRDefault="00B93355" w:rsidP="00B93355">
            <w:pPr>
              <w:jc w:val="center"/>
              <w:rPr>
                <w:rFonts w:eastAsia="標楷體"/>
              </w:rPr>
            </w:pPr>
          </w:p>
        </w:tc>
        <w:tc>
          <w:tcPr>
            <w:tcW w:w="1458" w:type="dxa"/>
            <w:vAlign w:val="center"/>
          </w:tcPr>
          <w:p w14:paraId="115199D6" w14:textId="77777777" w:rsidR="00B93355" w:rsidRDefault="00B93355" w:rsidP="00B93355">
            <w:pPr>
              <w:jc w:val="center"/>
              <w:rPr>
                <w:rFonts w:eastAsia="標楷體"/>
              </w:rPr>
            </w:pPr>
          </w:p>
        </w:tc>
        <w:tc>
          <w:tcPr>
            <w:tcW w:w="1458" w:type="dxa"/>
            <w:vAlign w:val="center"/>
          </w:tcPr>
          <w:p w14:paraId="02876EC1" w14:textId="77777777" w:rsidR="00B93355" w:rsidRPr="00610454" w:rsidRDefault="00B93355" w:rsidP="00B93355">
            <w:pPr>
              <w:jc w:val="center"/>
              <w:rPr>
                <w:rFonts w:eastAsia="標楷體"/>
                <w:color w:val="000000" w:themeColor="text1"/>
              </w:rPr>
            </w:pPr>
          </w:p>
        </w:tc>
        <w:tc>
          <w:tcPr>
            <w:tcW w:w="1458" w:type="dxa"/>
            <w:vAlign w:val="center"/>
          </w:tcPr>
          <w:p w14:paraId="20B08495" w14:textId="77777777" w:rsidR="00B93355" w:rsidRPr="00610454" w:rsidRDefault="00B93355" w:rsidP="00B93355">
            <w:pPr>
              <w:jc w:val="center"/>
              <w:rPr>
                <w:rFonts w:eastAsia="標楷體"/>
                <w:color w:val="000000" w:themeColor="text1"/>
              </w:rPr>
            </w:pPr>
          </w:p>
        </w:tc>
        <w:tc>
          <w:tcPr>
            <w:tcW w:w="1458" w:type="dxa"/>
            <w:vAlign w:val="center"/>
          </w:tcPr>
          <w:p w14:paraId="2EDB10E3" w14:textId="77777777" w:rsidR="00B93355" w:rsidRDefault="00B93355" w:rsidP="00B93355">
            <w:pPr>
              <w:jc w:val="center"/>
              <w:rPr>
                <w:rFonts w:eastAsia="標楷體"/>
              </w:rPr>
            </w:pPr>
          </w:p>
        </w:tc>
        <w:tc>
          <w:tcPr>
            <w:tcW w:w="1458" w:type="dxa"/>
            <w:gridSpan w:val="2"/>
            <w:shd w:val="clear" w:color="auto" w:fill="FFFFFF"/>
            <w:vAlign w:val="center"/>
          </w:tcPr>
          <w:p w14:paraId="2523AD42" w14:textId="77777777" w:rsidR="00B93355" w:rsidRDefault="00B93355" w:rsidP="00B93355">
            <w:pPr>
              <w:jc w:val="center"/>
              <w:rPr>
                <w:rFonts w:eastAsia="標楷體"/>
              </w:rPr>
            </w:pPr>
          </w:p>
        </w:tc>
        <w:tc>
          <w:tcPr>
            <w:tcW w:w="1458" w:type="dxa"/>
            <w:gridSpan w:val="2"/>
            <w:shd w:val="clear" w:color="auto" w:fill="FFFFFF"/>
            <w:vAlign w:val="center"/>
          </w:tcPr>
          <w:p w14:paraId="64BA79D1" w14:textId="77777777" w:rsidR="00B93355" w:rsidRDefault="00B93355" w:rsidP="00B93355">
            <w:pPr>
              <w:jc w:val="center"/>
              <w:rPr>
                <w:rFonts w:eastAsia="標楷體"/>
              </w:rPr>
            </w:pPr>
          </w:p>
        </w:tc>
        <w:tc>
          <w:tcPr>
            <w:tcW w:w="1458" w:type="dxa"/>
            <w:vAlign w:val="center"/>
          </w:tcPr>
          <w:p w14:paraId="60E033A5" w14:textId="77777777" w:rsidR="00B93355" w:rsidRDefault="00B93355" w:rsidP="00B93355">
            <w:pPr>
              <w:jc w:val="center"/>
              <w:rPr>
                <w:rFonts w:eastAsia="標楷體"/>
              </w:rPr>
            </w:pPr>
          </w:p>
        </w:tc>
      </w:tr>
      <w:tr w:rsidR="00B93355" w14:paraId="26F84AEB" w14:textId="77777777" w:rsidTr="006201BA">
        <w:trPr>
          <w:cantSplit/>
          <w:trHeight w:val="780"/>
          <w:jc w:val="center"/>
        </w:trPr>
        <w:tc>
          <w:tcPr>
            <w:tcW w:w="430" w:type="dxa"/>
            <w:vAlign w:val="center"/>
          </w:tcPr>
          <w:p w14:paraId="318B3736" w14:textId="77777777" w:rsidR="00B93355" w:rsidRDefault="00B93355" w:rsidP="00B93355">
            <w:pPr>
              <w:jc w:val="center"/>
              <w:rPr>
                <w:rFonts w:eastAsia="標楷體"/>
              </w:rPr>
            </w:pPr>
            <w:r>
              <w:rPr>
                <w:rFonts w:eastAsia="標楷體" w:hint="eastAsia"/>
              </w:rPr>
              <w:lastRenderedPageBreak/>
              <w:t>11</w:t>
            </w:r>
          </w:p>
        </w:tc>
        <w:tc>
          <w:tcPr>
            <w:tcW w:w="699" w:type="dxa"/>
            <w:vAlign w:val="center"/>
          </w:tcPr>
          <w:p w14:paraId="44D1F287" w14:textId="77777777" w:rsidR="00B93355" w:rsidRDefault="00B93355" w:rsidP="00B93355">
            <w:pPr>
              <w:jc w:val="center"/>
              <w:rPr>
                <w:rFonts w:eastAsia="標楷體"/>
              </w:rPr>
            </w:pPr>
            <w:r>
              <w:rPr>
                <w:rFonts w:eastAsia="標楷體" w:hint="eastAsia"/>
              </w:rPr>
              <w:t>1103</w:t>
            </w:r>
          </w:p>
          <w:p w14:paraId="4551EBB3" w14:textId="77777777" w:rsidR="00B93355" w:rsidRPr="001D482E" w:rsidRDefault="00B93355" w:rsidP="00B93355">
            <w:pPr>
              <w:jc w:val="center"/>
              <w:rPr>
                <w:rFonts w:eastAsia="標楷體"/>
                <w:color w:val="FF0000"/>
              </w:rPr>
            </w:pPr>
            <w:r w:rsidRPr="001D482E">
              <w:rPr>
                <w:rFonts w:eastAsia="標楷體" w:hint="eastAsia"/>
                <w:color w:val="FF0000"/>
              </w:rPr>
              <w:t>|</w:t>
            </w:r>
          </w:p>
          <w:p w14:paraId="72CC16E1" w14:textId="77777777" w:rsidR="00B93355" w:rsidRDefault="00B93355" w:rsidP="00B93355">
            <w:pPr>
              <w:jc w:val="center"/>
              <w:rPr>
                <w:rFonts w:eastAsia="標楷體"/>
              </w:rPr>
            </w:pPr>
            <w:r>
              <w:rPr>
                <w:rFonts w:eastAsia="標楷體" w:hint="eastAsia"/>
              </w:rPr>
              <w:t>1109</w:t>
            </w:r>
          </w:p>
        </w:tc>
        <w:tc>
          <w:tcPr>
            <w:tcW w:w="1701" w:type="dxa"/>
            <w:gridSpan w:val="2"/>
            <w:vAlign w:val="center"/>
          </w:tcPr>
          <w:p w14:paraId="1A96A250" w14:textId="77777777" w:rsidR="00B93355" w:rsidRDefault="00B93355" w:rsidP="00B93355">
            <w:pPr>
              <w:jc w:val="center"/>
              <w:rPr>
                <w:rFonts w:eastAsia="標楷體"/>
              </w:rPr>
            </w:pPr>
          </w:p>
        </w:tc>
        <w:tc>
          <w:tcPr>
            <w:tcW w:w="1701" w:type="dxa"/>
            <w:vAlign w:val="center"/>
          </w:tcPr>
          <w:p w14:paraId="1FDD922F" w14:textId="77777777" w:rsidR="00B93355" w:rsidRDefault="00B93355" w:rsidP="00B93355">
            <w:pPr>
              <w:jc w:val="center"/>
              <w:rPr>
                <w:rFonts w:eastAsia="標楷體"/>
              </w:rPr>
            </w:pPr>
          </w:p>
        </w:tc>
        <w:tc>
          <w:tcPr>
            <w:tcW w:w="1458" w:type="dxa"/>
            <w:vAlign w:val="center"/>
          </w:tcPr>
          <w:p w14:paraId="123DD49E" w14:textId="77777777" w:rsidR="00B93355" w:rsidRDefault="00B93355" w:rsidP="00B93355">
            <w:pPr>
              <w:jc w:val="center"/>
              <w:rPr>
                <w:rFonts w:eastAsia="標楷體"/>
              </w:rPr>
            </w:pPr>
          </w:p>
        </w:tc>
        <w:tc>
          <w:tcPr>
            <w:tcW w:w="1458" w:type="dxa"/>
            <w:vAlign w:val="center"/>
          </w:tcPr>
          <w:p w14:paraId="69126612" w14:textId="77777777" w:rsidR="00B93355" w:rsidRPr="00610454" w:rsidRDefault="00B93355" w:rsidP="00B93355">
            <w:pPr>
              <w:jc w:val="center"/>
              <w:rPr>
                <w:rFonts w:eastAsia="標楷體"/>
                <w:color w:val="000000" w:themeColor="text1"/>
              </w:rPr>
            </w:pPr>
          </w:p>
        </w:tc>
        <w:tc>
          <w:tcPr>
            <w:tcW w:w="1458" w:type="dxa"/>
            <w:vAlign w:val="center"/>
          </w:tcPr>
          <w:p w14:paraId="01E2B4FB" w14:textId="77777777" w:rsidR="00B93355" w:rsidRPr="00610454" w:rsidRDefault="00B93355" w:rsidP="00B93355">
            <w:pPr>
              <w:jc w:val="center"/>
              <w:rPr>
                <w:rFonts w:eastAsia="標楷體"/>
                <w:color w:val="000000" w:themeColor="text1"/>
              </w:rPr>
            </w:pPr>
          </w:p>
        </w:tc>
        <w:tc>
          <w:tcPr>
            <w:tcW w:w="1458" w:type="dxa"/>
            <w:vAlign w:val="center"/>
          </w:tcPr>
          <w:p w14:paraId="7145BEFF" w14:textId="77777777" w:rsidR="00B93355" w:rsidRDefault="00B93355" w:rsidP="00B93355">
            <w:pPr>
              <w:jc w:val="center"/>
              <w:rPr>
                <w:rFonts w:eastAsia="標楷體"/>
              </w:rPr>
            </w:pPr>
          </w:p>
        </w:tc>
        <w:tc>
          <w:tcPr>
            <w:tcW w:w="1458" w:type="dxa"/>
            <w:gridSpan w:val="2"/>
            <w:shd w:val="clear" w:color="auto" w:fill="FFFFFF"/>
            <w:vAlign w:val="center"/>
          </w:tcPr>
          <w:p w14:paraId="1BBD3739" w14:textId="77777777" w:rsidR="00B93355" w:rsidRDefault="00B93355" w:rsidP="00B93355">
            <w:pPr>
              <w:jc w:val="center"/>
              <w:rPr>
                <w:rFonts w:eastAsia="標楷體"/>
              </w:rPr>
            </w:pPr>
          </w:p>
        </w:tc>
        <w:tc>
          <w:tcPr>
            <w:tcW w:w="1458" w:type="dxa"/>
            <w:gridSpan w:val="2"/>
            <w:shd w:val="clear" w:color="auto" w:fill="FFFFFF"/>
            <w:vAlign w:val="center"/>
          </w:tcPr>
          <w:p w14:paraId="44FC568E" w14:textId="77777777" w:rsidR="00B93355" w:rsidRDefault="00B93355" w:rsidP="00B93355">
            <w:pPr>
              <w:jc w:val="center"/>
              <w:rPr>
                <w:rFonts w:eastAsia="標楷體"/>
              </w:rPr>
            </w:pPr>
          </w:p>
        </w:tc>
        <w:tc>
          <w:tcPr>
            <w:tcW w:w="1458" w:type="dxa"/>
            <w:vAlign w:val="center"/>
          </w:tcPr>
          <w:p w14:paraId="1F915F0D" w14:textId="77777777" w:rsidR="00B93355" w:rsidRDefault="00B93355" w:rsidP="00B93355">
            <w:pPr>
              <w:jc w:val="center"/>
              <w:rPr>
                <w:rFonts w:eastAsia="標楷體"/>
              </w:rPr>
            </w:pPr>
          </w:p>
        </w:tc>
      </w:tr>
      <w:tr w:rsidR="00B93355" w14:paraId="2844DCE0" w14:textId="77777777" w:rsidTr="006201BA">
        <w:trPr>
          <w:cantSplit/>
          <w:trHeight w:val="780"/>
          <w:jc w:val="center"/>
        </w:trPr>
        <w:tc>
          <w:tcPr>
            <w:tcW w:w="430" w:type="dxa"/>
            <w:vAlign w:val="center"/>
          </w:tcPr>
          <w:p w14:paraId="1E5EE101" w14:textId="77777777" w:rsidR="00B93355" w:rsidRDefault="00B93355" w:rsidP="00B93355">
            <w:pPr>
              <w:jc w:val="center"/>
              <w:rPr>
                <w:rFonts w:eastAsia="標楷體"/>
              </w:rPr>
            </w:pPr>
            <w:r>
              <w:rPr>
                <w:rFonts w:eastAsia="標楷體" w:hint="eastAsia"/>
              </w:rPr>
              <w:t>12</w:t>
            </w:r>
          </w:p>
        </w:tc>
        <w:tc>
          <w:tcPr>
            <w:tcW w:w="699" w:type="dxa"/>
            <w:vAlign w:val="center"/>
          </w:tcPr>
          <w:p w14:paraId="38EAAFB7" w14:textId="77777777" w:rsidR="00B93355" w:rsidRDefault="00B93355" w:rsidP="00B93355">
            <w:pPr>
              <w:jc w:val="center"/>
              <w:rPr>
                <w:rFonts w:eastAsia="標楷體"/>
              </w:rPr>
            </w:pPr>
            <w:r>
              <w:rPr>
                <w:rFonts w:eastAsia="標楷體" w:hint="eastAsia"/>
              </w:rPr>
              <w:t>1110</w:t>
            </w:r>
          </w:p>
          <w:p w14:paraId="1E63DCD8" w14:textId="77777777" w:rsidR="00B93355" w:rsidRPr="001D482E" w:rsidRDefault="00B93355" w:rsidP="00B93355">
            <w:pPr>
              <w:jc w:val="center"/>
              <w:rPr>
                <w:rFonts w:eastAsia="標楷體"/>
                <w:color w:val="FF0000"/>
              </w:rPr>
            </w:pPr>
            <w:r w:rsidRPr="001D482E">
              <w:rPr>
                <w:rFonts w:eastAsia="標楷體" w:hint="eastAsia"/>
                <w:color w:val="FF0000"/>
              </w:rPr>
              <w:t>|</w:t>
            </w:r>
          </w:p>
          <w:p w14:paraId="781C0A61" w14:textId="77777777" w:rsidR="00B93355" w:rsidRDefault="00B93355" w:rsidP="00B93355">
            <w:pPr>
              <w:jc w:val="center"/>
              <w:rPr>
                <w:rFonts w:eastAsia="標楷體"/>
              </w:rPr>
            </w:pPr>
            <w:r>
              <w:rPr>
                <w:rFonts w:eastAsia="標楷體" w:hint="eastAsia"/>
              </w:rPr>
              <w:t>1116</w:t>
            </w:r>
          </w:p>
        </w:tc>
        <w:tc>
          <w:tcPr>
            <w:tcW w:w="1701" w:type="dxa"/>
            <w:gridSpan w:val="2"/>
            <w:vAlign w:val="center"/>
          </w:tcPr>
          <w:p w14:paraId="66C7291E" w14:textId="77777777" w:rsidR="00B93355" w:rsidRDefault="00B93355" w:rsidP="00B93355">
            <w:pPr>
              <w:jc w:val="center"/>
              <w:rPr>
                <w:rFonts w:eastAsia="標楷體"/>
              </w:rPr>
            </w:pPr>
          </w:p>
        </w:tc>
        <w:tc>
          <w:tcPr>
            <w:tcW w:w="1701" w:type="dxa"/>
            <w:vAlign w:val="center"/>
          </w:tcPr>
          <w:p w14:paraId="018143BC" w14:textId="77777777" w:rsidR="00B93355" w:rsidRDefault="00B93355" w:rsidP="00B93355">
            <w:pPr>
              <w:jc w:val="center"/>
              <w:rPr>
                <w:rFonts w:eastAsia="標楷體"/>
              </w:rPr>
            </w:pPr>
          </w:p>
        </w:tc>
        <w:tc>
          <w:tcPr>
            <w:tcW w:w="1458" w:type="dxa"/>
            <w:vAlign w:val="center"/>
          </w:tcPr>
          <w:p w14:paraId="571042FC" w14:textId="77777777" w:rsidR="00B93355" w:rsidRDefault="00B93355" w:rsidP="00B93355">
            <w:pPr>
              <w:jc w:val="center"/>
              <w:rPr>
                <w:rFonts w:eastAsia="標楷體"/>
              </w:rPr>
            </w:pPr>
          </w:p>
        </w:tc>
        <w:tc>
          <w:tcPr>
            <w:tcW w:w="1458" w:type="dxa"/>
            <w:vAlign w:val="center"/>
          </w:tcPr>
          <w:p w14:paraId="25E6A686" w14:textId="77777777" w:rsidR="00B93355" w:rsidRPr="00610454" w:rsidRDefault="00B93355" w:rsidP="00B93355">
            <w:pPr>
              <w:jc w:val="center"/>
              <w:rPr>
                <w:rFonts w:eastAsia="標楷體"/>
                <w:color w:val="000000" w:themeColor="text1"/>
              </w:rPr>
            </w:pPr>
          </w:p>
        </w:tc>
        <w:tc>
          <w:tcPr>
            <w:tcW w:w="1458" w:type="dxa"/>
            <w:vAlign w:val="center"/>
          </w:tcPr>
          <w:p w14:paraId="1C8F33FB" w14:textId="77777777" w:rsidR="00B93355" w:rsidRPr="00610454" w:rsidRDefault="00B93355" w:rsidP="00B93355">
            <w:pPr>
              <w:jc w:val="center"/>
              <w:rPr>
                <w:rFonts w:eastAsia="標楷體"/>
                <w:color w:val="000000" w:themeColor="text1"/>
              </w:rPr>
            </w:pPr>
          </w:p>
        </w:tc>
        <w:tc>
          <w:tcPr>
            <w:tcW w:w="1458" w:type="dxa"/>
            <w:vAlign w:val="center"/>
          </w:tcPr>
          <w:p w14:paraId="3CC9DABB" w14:textId="77777777" w:rsidR="00B93355" w:rsidRDefault="00B93355" w:rsidP="00B93355">
            <w:pPr>
              <w:jc w:val="center"/>
              <w:rPr>
                <w:rFonts w:eastAsia="標楷體"/>
              </w:rPr>
            </w:pPr>
          </w:p>
        </w:tc>
        <w:tc>
          <w:tcPr>
            <w:tcW w:w="1458" w:type="dxa"/>
            <w:gridSpan w:val="2"/>
            <w:shd w:val="clear" w:color="auto" w:fill="FFFFFF"/>
            <w:vAlign w:val="center"/>
          </w:tcPr>
          <w:p w14:paraId="26D91AC4" w14:textId="77777777" w:rsidR="00B93355" w:rsidRDefault="00B93355" w:rsidP="00B93355">
            <w:pPr>
              <w:jc w:val="center"/>
              <w:rPr>
                <w:rFonts w:eastAsia="標楷體"/>
              </w:rPr>
            </w:pPr>
          </w:p>
        </w:tc>
        <w:tc>
          <w:tcPr>
            <w:tcW w:w="1458" w:type="dxa"/>
            <w:gridSpan w:val="2"/>
            <w:shd w:val="clear" w:color="auto" w:fill="FFFFFF"/>
            <w:vAlign w:val="center"/>
          </w:tcPr>
          <w:p w14:paraId="71E49B14" w14:textId="77777777" w:rsidR="00B93355" w:rsidRDefault="00B93355" w:rsidP="00B93355">
            <w:pPr>
              <w:jc w:val="center"/>
              <w:rPr>
                <w:rFonts w:eastAsia="標楷體"/>
              </w:rPr>
            </w:pPr>
          </w:p>
        </w:tc>
        <w:tc>
          <w:tcPr>
            <w:tcW w:w="1458" w:type="dxa"/>
            <w:vAlign w:val="center"/>
          </w:tcPr>
          <w:p w14:paraId="6A1E5236" w14:textId="77777777" w:rsidR="00B93355" w:rsidRDefault="00B93355" w:rsidP="00B93355">
            <w:pPr>
              <w:jc w:val="center"/>
              <w:rPr>
                <w:rFonts w:eastAsia="標楷體"/>
              </w:rPr>
            </w:pPr>
          </w:p>
        </w:tc>
      </w:tr>
      <w:tr w:rsidR="00B93355" w14:paraId="69F9B939" w14:textId="77777777" w:rsidTr="006201BA">
        <w:trPr>
          <w:cantSplit/>
          <w:trHeight w:val="780"/>
          <w:jc w:val="center"/>
        </w:trPr>
        <w:tc>
          <w:tcPr>
            <w:tcW w:w="430" w:type="dxa"/>
            <w:vAlign w:val="center"/>
          </w:tcPr>
          <w:p w14:paraId="74DA4F7E" w14:textId="77777777" w:rsidR="00B93355" w:rsidRDefault="00B93355" w:rsidP="00B93355">
            <w:pPr>
              <w:jc w:val="center"/>
              <w:rPr>
                <w:rFonts w:eastAsia="標楷體"/>
              </w:rPr>
            </w:pPr>
            <w:r>
              <w:rPr>
                <w:rFonts w:eastAsia="標楷體" w:hint="eastAsia"/>
              </w:rPr>
              <w:t>13</w:t>
            </w:r>
          </w:p>
        </w:tc>
        <w:tc>
          <w:tcPr>
            <w:tcW w:w="699" w:type="dxa"/>
            <w:vAlign w:val="center"/>
          </w:tcPr>
          <w:p w14:paraId="762897F8" w14:textId="77777777" w:rsidR="00B93355" w:rsidRDefault="00B93355" w:rsidP="00B93355">
            <w:pPr>
              <w:jc w:val="center"/>
              <w:rPr>
                <w:rFonts w:eastAsia="標楷體"/>
              </w:rPr>
            </w:pPr>
            <w:r>
              <w:rPr>
                <w:rFonts w:eastAsia="標楷體" w:hint="eastAsia"/>
              </w:rPr>
              <w:t>1117</w:t>
            </w:r>
          </w:p>
          <w:p w14:paraId="0E5B0766" w14:textId="77777777" w:rsidR="00B93355" w:rsidRPr="001D482E" w:rsidRDefault="00B93355" w:rsidP="00B93355">
            <w:pPr>
              <w:jc w:val="center"/>
              <w:rPr>
                <w:rFonts w:eastAsia="標楷體"/>
                <w:color w:val="FF0000"/>
              </w:rPr>
            </w:pPr>
            <w:r w:rsidRPr="001D482E">
              <w:rPr>
                <w:rFonts w:eastAsia="標楷體" w:hint="eastAsia"/>
                <w:color w:val="FF0000"/>
              </w:rPr>
              <w:t>|</w:t>
            </w:r>
          </w:p>
          <w:p w14:paraId="553782BC" w14:textId="77777777" w:rsidR="00B93355" w:rsidRDefault="00B93355" w:rsidP="00B93355">
            <w:pPr>
              <w:jc w:val="center"/>
              <w:rPr>
                <w:rFonts w:eastAsia="標楷體"/>
              </w:rPr>
            </w:pPr>
            <w:r>
              <w:rPr>
                <w:rFonts w:eastAsia="標楷體" w:hint="eastAsia"/>
              </w:rPr>
              <w:t>1123</w:t>
            </w:r>
          </w:p>
        </w:tc>
        <w:tc>
          <w:tcPr>
            <w:tcW w:w="1701" w:type="dxa"/>
            <w:gridSpan w:val="2"/>
            <w:vAlign w:val="center"/>
          </w:tcPr>
          <w:p w14:paraId="4D9F465B" w14:textId="77777777" w:rsidR="00B93355" w:rsidRDefault="00B93355" w:rsidP="00B93355">
            <w:pPr>
              <w:jc w:val="center"/>
              <w:rPr>
                <w:rFonts w:eastAsia="標楷體"/>
              </w:rPr>
            </w:pPr>
          </w:p>
        </w:tc>
        <w:tc>
          <w:tcPr>
            <w:tcW w:w="1701" w:type="dxa"/>
            <w:vAlign w:val="center"/>
          </w:tcPr>
          <w:p w14:paraId="725AE5A6" w14:textId="77777777" w:rsidR="00B93355" w:rsidRDefault="00B93355" w:rsidP="00B93355">
            <w:pPr>
              <w:jc w:val="center"/>
              <w:rPr>
                <w:rFonts w:eastAsia="標楷體"/>
              </w:rPr>
            </w:pPr>
          </w:p>
        </w:tc>
        <w:tc>
          <w:tcPr>
            <w:tcW w:w="1458" w:type="dxa"/>
            <w:vAlign w:val="center"/>
          </w:tcPr>
          <w:p w14:paraId="24291448" w14:textId="77777777" w:rsidR="00B93355" w:rsidRDefault="00B93355" w:rsidP="00B93355">
            <w:pPr>
              <w:jc w:val="center"/>
              <w:rPr>
                <w:rFonts w:eastAsia="標楷體"/>
              </w:rPr>
            </w:pPr>
          </w:p>
        </w:tc>
        <w:tc>
          <w:tcPr>
            <w:tcW w:w="1458" w:type="dxa"/>
            <w:vAlign w:val="center"/>
          </w:tcPr>
          <w:p w14:paraId="56FBD51D" w14:textId="77777777" w:rsidR="00B93355" w:rsidRPr="00610454" w:rsidRDefault="00B93355" w:rsidP="00B93355">
            <w:pPr>
              <w:jc w:val="center"/>
              <w:rPr>
                <w:rFonts w:eastAsia="標楷體"/>
                <w:color w:val="000000" w:themeColor="text1"/>
              </w:rPr>
            </w:pPr>
          </w:p>
        </w:tc>
        <w:tc>
          <w:tcPr>
            <w:tcW w:w="1458" w:type="dxa"/>
            <w:vAlign w:val="center"/>
          </w:tcPr>
          <w:p w14:paraId="162B93E7" w14:textId="77777777" w:rsidR="00B93355" w:rsidRPr="00610454" w:rsidRDefault="00B93355" w:rsidP="00B93355">
            <w:pPr>
              <w:jc w:val="center"/>
              <w:rPr>
                <w:rFonts w:eastAsia="標楷體"/>
                <w:color w:val="000000" w:themeColor="text1"/>
              </w:rPr>
            </w:pPr>
          </w:p>
        </w:tc>
        <w:tc>
          <w:tcPr>
            <w:tcW w:w="1458" w:type="dxa"/>
            <w:vAlign w:val="center"/>
          </w:tcPr>
          <w:p w14:paraId="20D5BAA5" w14:textId="77777777" w:rsidR="00B93355" w:rsidRDefault="00B93355" w:rsidP="00B93355">
            <w:pPr>
              <w:jc w:val="center"/>
              <w:rPr>
                <w:rFonts w:eastAsia="標楷體"/>
              </w:rPr>
            </w:pPr>
          </w:p>
        </w:tc>
        <w:tc>
          <w:tcPr>
            <w:tcW w:w="1458" w:type="dxa"/>
            <w:gridSpan w:val="2"/>
            <w:shd w:val="clear" w:color="auto" w:fill="FFFFFF"/>
            <w:vAlign w:val="center"/>
          </w:tcPr>
          <w:p w14:paraId="4266087C" w14:textId="77777777" w:rsidR="00B93355" w:rsidRDefault="00B93355" w:rsidP="00B93355">
            <w:pPr>
              <w:jc w:val="center"/>
              <w:rPr>
                <w:rFonts w:eastAsia="標楷體"/>
              </w:rPr>
            </w:pPr>
          </w:p>
        </w:tc>
        <w:tc>
          <w:tcPr>
            <w:tcW w:w="1458" w:type="dxa"/>
            <w:gridSpan w:val="2"/>
            <w:shd w:val="clear" w:color="auto" w:fill="FFFFFF"/>
            <w:vAlign w:val="center"/>
          </w:tcPr>
          <w:p w14:paraId="5F604DE5" w14:textId="77777777" w:rsidR="00B93355" w:rsidRDefault="00B93355" w:rsidP="00B93355">
            <w:pPr>
              <w:jc w:val="center"/>
              <w:rPr>
                <w:rFonts w:eastAsia="標楷體"/>
              </w:rPr>
            </w:pPr>
          </w:p>
        </w:tc>
        <w:tc>
          <w:tcPr>
            <w:tcW w:w="1458" w:type="dxa"/>
            <w:vAlign w:val="center"/>
          </w:tcPr>
          <w:p w14:paraId="0C9923A9" w14:textId="77777777" w:rsidR="00B93355" w:rsidRDefault="00B93355" w:rsidP="00B93355">
            <w:pPr>
              <w:jc w:val="center"/>
              <w:rPr>
                <w:rFonts w:eastAsia="標楷體"/>
              </w:rPr>
            </w:pPr>
          </w:p>
        </w:tc>
      </w:tr>
      <w:tr w:rsidR="00B93355" w14:paraId="676A5083" w14:textId="77777777" w:rsidTr="006201BA">
        <w:trPr>
          <w:cantSplit/>
          <w:trHeight w:val="780"/>
          <w:jc w:val="center"/>
        </w:trPr>
        <w:tc>
          <w:tcPr>
            <w:tcW w:w="430" w:type="dxa"/>
            <w:vAlign w:val="center"/>
          </w:tcPr>
          <w:p w14:paraId="2C43ADB4" w14:textId="77777777" w:rsidR="00B93355" w:rsidRDefault="00B93355" w:rsidP="00B93355">
            <w:pPr>
              <w:jc w:val="center"/>
              <w:rPr>
                <w:rFonts w:eastAsia="標楷體"/>
              </w:rPr>
            </w:pPr>
            <w:r>
              <w:rPr>
                <w:rFonts w:eastAsia="標楷體" w:hint="eastAsia"/>
              </w:rPr>
              <w:t>14</w:t>
            </w:r>
          </w:p>
        </w:tc>
        <w:tc>
          <w:tcPr>
            <w:tcW w:w="699" w:type="dxa"/>
            <w:vAlign w:val="center"/>
          </w:tcPr>
          <w:p w14:paraId="3B6B9EBE" w14:textId="77777777" w:rsidR="00B93355" w:rsidRDefault="00B93355" w:rsidP="00B93355">
            <w:pPr>
              <w:jc w:val="center"/>
              <w:rPr>
                <w:rFonts w:eastAsia="標楷體"/>
              </w:rPr>
            </w:pPr>
            <w:r>
              <w:rPr>
                <w:rFonts w:eastAsia="標楷體" w:hint="eastAsia"/>
              </w:rPr>
              <w:t>1124</w:t>
            </w:r>
          </w:p>
          <w:p w14:paraId="2AB5BC63" w14:textId="77777777" w:rsidR="00B93355" w:rsidRPr="001D482E" w:rsidRDefault="00B93355" w:rsidP="00B93355">
            <w:pPr>
              <w:jc w:val="center"/>
              <w:rPr>
                <w:rFonts w:eastAsia="標楷體"/>
                <w:color w:val="FF0000"/>
              </w:rPr>
            </w:pPr>
            <w:r w:rsidRPr="001D482E">
              <w:rPr>
                <w:rFonts w:eastAsia="標楷體" w:hint="eastAsia"/>
                <w:color w:val="FF0000"/>
              </w:rPr>
              <w:t>|</w:t>
            </w:r>
          </w:p>
          <w:p w14:paraId="1908E1E2" w14:textId="77777777" w:rsidR="00B93355" w:rsidRDefault="00B93355" w:rsidP="00B93355">
            <w:pPr>
              <w:jc w:val="center"/>
              <w:rPr>
                <w:rFonts w:eastAsia="標楷體"/>
              </w:rPr>
            </w:pPr>
            <w:r>
              <w:rPr>
                <w:rFonts w:eastAsia="標楷體" w:hint="eastAsia"/>
              </w:rPr>
              <w:t>1130</w:t>
            </w:r>
          </w:p>
        </w:tc>
        <w:tc>
          <w:tcPr>
            <w:tcW w:w="1701" w:type="dxa"/>
            <w:gridSpan w:val="2"/>
            <w:vAlign w:val="center"/>
          </w:tcPr>
          <w:p w14:paraId="04CE4C42" w14:textId="77777777" w:rsidR="00B93355" w:rsidRDefault="00B93355" w:rsidP="00B93355">
            <w:pPr>
              <w:jc w:val="center"/>
              <w:rPr>
                <w:rFonts w:eastAsia="標楷體"/>
              </w:rPr>
            </w:pPr>
          </w:p>
        </w:tc>
        <w:tc>
          <w:tcPr>
            <w:tcW w:w="1701" w:type="dxa"/>
            <w:vAlign w:val="center"/>
          </w:tcPr>
          <w:p w14:paraId="79503972" w14:textId="77777777" w:rsidR="00B93355" w:rsidRDefault="00B93355" w:rsidP="00B93355">
            <w:pPr>
              <w:jc w:val="center"/>
              <w:rPr>
                <w:rFonts w:eastAsia="標楷體"/>
              </w:rPr>
            </w:pPr>
          </w:p>
        </w:tc>
        <w:tc>
          <w:tcPr>
            <w:tcW w:w="1458" w:type="dxa"/>
            <w:vAlign w:val="center"/>
          </w:tcPr>
          <w:p w14:paraId="15B8B078" w14:textId="77777777" w:rsidR="00B93355" w:rsidRDefault="00B93355" w:rsidP="00B93355">
            <w:pPr>
              <w:jc w:val="center"/>
              <w:rPr>
                <w:rFonts w:eastAsia="標楷體"/>
              </w:rPr>
            </w:pPr>
          </w:p>
        </w:tc>
        <w:tc>
          <w:tcPr>
            <w:tcW w:w="1458" w:type="dxa"/>
            <w:vAlign w:val="center"/>
          </w:tcPr>
          <w:p w14:paraId="6956AE5A" w14:textId="77777777" w:rsidR="00B93355" w:rsidRPr="00610454" w:rsidRDefault="00B93355" w:rsidP="00B93355">
            <w:pPr>
              <w:jc w:val="center"/>
              <w:rPr>
                <w:rFonts w:eastAsia="標楷體"/>
                <w:color w:val="000000" w:themeColor="text1"/>
              </w:rPr>
            </w:pPr>
          </w:p>
        </w:tc>
        <w:tc>
          <w:tcPr>
            <w:tcW w:w="1458" w:type="dxa"/>
            <w:vAlign w:val="center"/>
          </w:tcPr>
          <w:p w14:paraId="3D6BACD4" w14:textId="77777777" w:rsidR="00B93355" w:rsidRPr="00610454" w:rsidRDefault="00B93355" w:rsidP="00B93355">
            <w:pPr>
              <w:jc w:val="center"/>
              <w:rPr>
                <w:rFonts w:eastAsia="標楷體"/>
                <w:color w:val="000000" w:themeColor="text1"/>
              </w:rPr>
            </w:pPr>
          </w:p>
        </w:tc>
        <w:tc>
          <w:tcPr>
            <w:tcW w:w="1458" w:type="dxa"/>
            <w:vAlign w:val="center"/>
          </w:tcPr>
          <w:p w14:paraId="66D21DB3" w14:textId="77777777" w:rsidR="00B93355" w:rsidRDefault="00B93355" w:rsidP="00B93355">
            <w:pPr>
              <w:jc w:val="center"/>
              <w:rPr>
                <w:rFonts w:eastAsia="標楷體"/>
              </w:rPr>
            </w:pPr>
          </w:p>
        </w:tc>
        <w:tc>
          <w:tcPr>
            <w:tcW w:w="1458" w:type="dxa"/>
            <w:gridSpan w:val="2"/>
            <w:shd w:val="clear" w:color="auto" w:fill="FFFFFF"/>
            <w:vAlign w:val="center"/>
          </w:tcPr>
          <w:p w14:paraId="25CA5051" w14:textId="77777777" w:rsidR="00B93355" w:rsidRDefault="00B93355" w:rsidP="00B93355">
            <w:pPr>
              <w:jc w:val="center"/>
              <w:rPr>
                <w:rFonts w:eastAsia="標楷體"/>
              </w:rPr>
            </w:pPr>
          </w:p>
        </w:tc>
        <w:tc>
          <w:tcPr>
            <w:tcW w:w="1458" w:type="dxa"/>
            <w:gridSpan w:val="2"/>
            <w:shd w:val="clear" w:color="auto" w:fill="FFFFFF"/>
            <w:vAlign w:val="center"/>
          </w:tcPr>
          <w:p w14:paraId="5D7809AB" w14:textId="77777777" w:rsidR="00B93355" w:rsidRDefault="00B93355" w:rsidP="00B93355">
            <w:pPr>
              <w:jc w:val="center"/>
              <w:rPr>
                <w:rFonts w:eastAsia="標楷體"/>
              </w:rPr>
            </w:pPr>
          </w:p>
        </w:tc>
        <w:tc>
          <w:tcPr>
            <w:tcW w:w="1458" w:type="dxa"/>
            <w:vAlign w:val="center"/>
          </w:tcPr>
          <w:p w14:paraId="6117C195" w14:textId="77777777" w:rsidR="00B93355" w:rsidRDefault="00B93355" w:rsidP="00B93355">
            <w:pPr>
              <w:jc w:val="center"/>
              <w:rPr>
                <w:rFonts w:eastAsia="標楷體"/>
              </w:rPr>
            </w:pPr>
          </w:p>
        </w:tc>
      </w:tr>
      <w:tr w:rsidR="00B93355" w14:paraId="4E417674" w14:textId="77777777" w:rsidTr="006201BA">
        <w:trPr>
          <w:cantSplit/>
          <w:trHeight w:val="780"/>
          <w:jc w:val="center"/>
        </w:trPr>
        <w:tc>
          <w:tcPr>
            <w:tcW w:w="430" w:type="dxa"/>
            <w:vAlign w:val="center"/>
          </w:tcPr>
          <w:p w14:paraId="749F9431" w14:textId="77777777" w:rsidR="00B93355" w:rsidRDefault="00B93355" w:rsidP="00B93355">
            <w:pPr>
              <w:jc w:val="center"/>
              <w:rPr>
                <w:rFonts w:eastAsia="標楷體"/>
              </w:rPr>
            </w:pPr>
            <w:r>
              <w:rPr>
                <w:rFonts w:eastAsia="標楷體" w:hint="eastAsia"/>
              </w:rPr>
              <w:t>15</w:t>
            </w:r>
          </w:p>
        </w:tc>
        <w:tc>
          <w:tcPr>
            <w:tcW w:w="699" w:type="dxa"/>
            <w:vAlign w:val="center"/>
          </w:tcPr>
          <w:p w14:paraId="29051D81" w14:textId="77777777" w:rsidR="00B93355" w:rsidRDefault="00B93355" w:rsidP="00B93355">
            <w:pPr>
              <w:jc w:val="center"/>
              <w:rPr>
                <w:rFonts w:eastAsia="標楷體"/>
              </w:rPr>
            </w:pPr>
            <w:r>
              <w:rPr>
                <w:rFonts w:eastAsia="標楷體" w:hint="eastAsia"/>
              </w:rPr>
              <w:t>1201</w:t>
            </w:r>
          </w:p>
          <w:p w14:paraId="4449A186" w14:textId="77777777" w:rsidR="00B93355" w:rsidRPr="001D482E" w:rsidRDefault="00B93355" w:rsidP="00B93355">
            <w:pPr>
              <w:jc w:val="center"/>
              <w:rPr>
                <w:rFonts w:eastAsia="標楷體"/>
                <w:color w:val="FF0000"/>
              </w:rPr>
            </w:pPr>
            <w:r w:rsidRPr="001D482E">
              <w:rPr>
                <w:rFonts w:eastAsia="標楷體" w:hint="eastAsia"/>
                <w:color w:val="FF0000"/>
              </w:rPr>
              <w:t>|</w:t>
            </w:r>
          </w:p>
          <w:p w14:paraId="57C66C57" w14:textId="77777777" w:rsidR="00B93355" w:rsidRDefault="00B93355" w:rsidP="00B93355">
            <w:pPr>
              <w:jc w:val="center"/>
              <w:rPr>
                <w:rFonts w:eastAsia="標楷體"/>
              </w:rPr>
            </w:pPr>
            <w:r>
              <w:rPr>
                <w:rFonts w:eastAsia="標楷體" w:hint="eastAsia"/>
              </w:rPr>
              <w:t>1207</w:t>
            </w:r>
          </w:p>
        </w:tc>
        <w:tc>
          <w:tcPr>
            <w:tcW w:w="1701" w:type="dxa"/>
            <w:gridSpan w:val="2"/>
            <w:vAlign w:val="center"/>
          </w:tcPr>
          <w:p w14:paraId="72373D90" w14:textId="77777777" w:rsidR="00B93355" w:rsidRDefault="00B93355" w:rsidP="00B93355">
            <w:pPr>
              <w:jc w:val="center"/>
              <w:rPr>
                <w:rFonts w:eastAsia="標楷體"/>
              </w:rPr>
            </w:pPr>
          </w:p>
        </w:tc>
        <w:tc>
          <w:tcPr>
            <w:tcW w:w="1701" w:type="dxa"/>
            <w:vAlign w:val="center"/>
          </w:tcPr>
          <w:p w14:paraId="4C41B619" w14:textId="77777777" w:rsidR="00B93355" w:rsidRDefault="00B93355" w:rsidP="00B93355">
            <w:pPr>
              <w:jc w:val="center"/>
              <w:rPr>
                <w:rFonts w:eastAsia="標楷體"/>
              </w:rPr>
            </w:pPr>
          </w:p>
        </w:tc>
        <w:tc>
          <w:tcPr>
            <w:tcW w:w="1458" w:type="dxa"/>
            <w:vAlign w:val="center"/>
          </w:tcPr>
          <w:p w14:paraId="0FF3AF6E" w14:textId="77777777" w:rsidR="00B93355" w:rsidRDefault="00B93355" w:rsidP="00B93355">
            <w:pPr>
              <w:jc w:val="center"/>
              <w:rPr>
                <w:rFonts w:eastAsia="標楷體"/>
              </w:rPr>
            </w:pPr>
          </w:p>
        </w:tc>
        <w:tc>
          <w:tcPr>
            <w:tcW w:w="1458" w:type="dxa"/>
            <w:vAlign w:val="center"/>
          </w:tcPr>
          <w:p w14:paraId="129DDA58" w14:textId="77777777" w:rsidR="00B93355" w:rsidRPr="00610454" w:rsidRDefault="00B93355" w:rsidP="00B93355">
            <w:pPr>
              <w:jc w:val="center"/>
              <w:rPr>
                <w:rFonts w:eastAsia="標楷體"/>
                <w:color w:val="000000" w:themeColor="text1"/>
              </w:rPr>
            </w:pPr>
          </w:p>
        </w:tc>
        <w:tc>
          <w:tcPr>
            <w:tcW w:w="1458" w:type="dxa"/>
            <w:vAlign w:val="center"/>
          </w:tcPr>
          <w:p w14:paraId="4CCE0B1B" w14:textId="77777777" w:rsidR="00B93355" w:rsidRPr="00610454" w:rsidRDefault="00B93355" w:rsidP="00B93355">
            <w:pPr>
              <w:jc w:val="center"/>
              <w:rPr>
                <w:rFonts w:eastAsia="標楷體"/>
                <w:color w:val="000000" w:themeColor="text1"/>
              </w:rPr>
            </w:pPr>
          </w:p>
        </w:tc>
        <w:tc>
          <w:tcPr>
            <w:tcW w:w="1458" w:type="dxa"/>
            <w:vAlign w:val="center"/>
          </w:tcPr>
          <w:p w14:paraId="178CD9F0" w14:textId="77777777" w:rsidR="00B93355" w:rsidRDefault="00B93355" w:rsidP="00B93355">
            <w:pPr>
              <w:jc w:val="center"/>
              <w:rPr>
                <w:rFonts w:eastAsia="標楷體"/>
              </w:rPr>
            </w:pPr>
          </w:p>
        </w:tc>
        <w:tc>
          <w:tcPr>
            <w:tcW w:w="1458" w:type="dxa"/>
            <w:gridSpan w:val="2"/>
            <w:shd w:val="clear" w:color="auto" w:fill="FFFFFF"/>
            <w:vAlign w:val="center"/>
          </w:tcPr>
          <w:p w14:paraId="11917879" w14:textId="77777777" w:rsidR="00B93355" w:rsidRDefault="00B93355" w:rsidP="00B93355">
            <w:pPr>
              <w:jc w:val="center"/>
              <w:rPr>
                <w:rFonts w:eastAsia="標楷體"/>
              </w:rPr>
            </w:pPr>
          </w:p>
        </w:tc>
        <w:tc>
          <w:tcPr>
            <w:tcW w:w="1458" w:type="dxa"/>
            <w:gridSpan w:val="2"/>
            <w:shd w:val="clear" w:color="auto" w:fill="FFFFFF"/>
            <w:vAlign w:val="center"/>
          </w:tcPr>
          <w:p w14:paraId="14C77AD9" w14:textId="77777777" w:rsidR="00B93355" w:rsidRDefault="00B93355" w:rsidP="00B93355">
            <w:pPr>
              <w:jc w:val="center"/>
              <w:rPr>
                <w:rFonts w:eastAsia="標楷體"/>
              </w:rPr>
            </w:pPr>
          </w:p>
        </w:tc>
        <w:tc>
          <w:tcPr>
            <w:tcW w:w="1458" w:type="dxa"/>
            <w:vAlign w:val="center"/>
          </w:tcPr>
          <w:p w14:paraId="43C095D9" w14:textId="77777777" w:rsidR="00B93355" w:rsidRDefault="00B93355" w:rsidP="00B93355">
            <w:pPr>
              <w:jc w:val="center"/>
              <w:rPr>
                <w:rFonts w:eastAsia="標楷體"/>
              </w:rPr>
            </w:pPr>
          </w:p>
        </w:tc>
      </w:tr>
      <w:tr w:rsidR="00B93355" w14:paraId="786405DE" w14:textId="77777777" w:rsidTr="006201BA">
        <w:trPr>
          <w:cantSplit/>
          <w:trHeight w:val="780"/>
          <w:jc w:val="center"/>
        </w:trPr>
        <w:tc>
          <w:tcPr>
            <w:tcW w:w="430" w:type="dxa"/>
            <w:vAlign w:val="center"/>
          </w:tcPr>
          <w:p w14:paraId="406A2B10" w14:textId="77777777" w:rsidR="00B93355" w:rsidRDefault="00B93355" w:rsidP="00B93355">
            <w:pPr>
              <w:jc w:val="center"/>
              <w:rPr>
                <w:rFonts w:eastAsia="標楷體"/>
              </w:rPr>
            </w:pPr>
            <w:r>
              <w:rPr>
                <w:rFonts w:eastAsia="標楷體" w:hint="eastAsia"/>
              </w:rPr>
              <w:t>16</w:t>
            </w:r>
          </w:p>
        </w:tc>
        <w:tc>
          <w:tcPr>
            <w:tcW w:w="699" w:type="dxa"/>
            <w:vAlign w:val="center"/>
          </w:tcPr>
          <w:p w14:paraId="4402E65F" w14:textId="77777777" w:rsidR="00B93355" w:rsidRDefault="00B93355" w:rsidP="00B93355">
            <w:pPr>
              <w:jc w:val="center"/>
              <w:rPr>
                <w:rFonts w:eastAsia="標楷體"/>
              </w:rPr>
            </w:pPr>
            <w:r>
              <w:rPr>
                <w:rFonts w:eastAsia="標楷體" w:hint="eastAsia"/>
              </w:rPr>
              <w:t>1208</w:t>
            </w:r>
          </w:p>
          <w:p w14:paraId="3E4C9105" w14:textId="77777777" w:rsidR="00B93355" w:rsidRPr="001D482E" w:rsidRDefault="00B93355" w:rsidP="00B93355">
            <w:pPr>
              <w:jc w:val="center"/>
              <w:rPr>
                <w:rFonts w:eastAsia="標楷體"/>
                <w:color w:val="FF0000"/>
              </w:rPr>
            </w:pPr>
            <w:r w:rsidRPr="001D482E">
              <w:rPr>
                <w:rFonts w:eastAsia="標楷體" w:hint="eastAsia"/>
                <w:color w:val="FF0000"/>
              </w:rPr>
              <w:t>|</w:t>
            </w:r>
          </w:p>
          <w:p w14:paraId="1A6443BC" w14:textId="77777777" w:rsidR="00B93355" w:rsidRDefault="00B93355" w:rsidP="00B93355">
            <w:pPr>
              <w:jc w:val="center"/>
              <w:rPr>
                <w:rFonts w:eastAsia="標楷體"/>
              </w:rPr>
            </w:pPr>
            <w:r>
              <w:rPr>
                <w:rFonts w:eastAsia="標楷體" w:hint="eastAsia"/>
              </w:rPr>
              <w:t>1214</w:t>
            </w:r>
          </w:p>
        </w:tc>
        <w:tc>
          <w:tcPr>
            <w:tcW w:w="1701" w:type="dxa"/>
            <w:gridSpan w:val="2"/>
            <w:vAlign w:val="center"/>
          </w:tcPr>
          <w:p w14:paraId="138751C0" w14:textId="77777777" w:rsidR="00B93355" w:rsidRDefault="00B93355" w:rsidP="00B93355">
            <w:pPr>
              <w:jc w:val="center"/>
              <w:rPr>
                <w:rFonts w:eastAsia="標楷體"/>
              </w:rPr>
            </w:pPr>
          </w:p>
        </w:tc>
        <w:tc>
          <w:tcPr>
            <w:tcW w:w="1701" w:type="dxa"/>
            <w:vAlign w:val="center"/>
          </w:tcPr>
          <w:p w14:paraId="4957ED0B" w14:textId="77777777" w:rsidR="00B93355" w:rsidRDefault="00B93355" w:rsidP="00B93355">
            <w:pPr>
              <w:jc w:val="center"/>
              <w:rPr>
                <w:rFonts w:eastAsia="標楷體"/>
              </w:rPr>
            </w:pPr>
          </w:p>
        </w:tc>
        <w:tc>
          <w:tcPr>
            <w:tcW w:w="1458" w:type="dxa"/>
            <w:vAlign w:val="center"/>
          </w:tcPr>
          <w:p w14:paraId="4D2DA4F9" w14:textId="77777777" w:rsidR="00B93355" w:rsidRDefault="00B93355" w:rsidP="00B93355">
            <w:pPr>
              <w:jc w:val="center"/>
              <w:rPr>
                <w:rFonts w:eastAsia="標楷體"/>
              </w:rPr>
            </w:pPr>
          </w:p>
        </w:tc>
        <w:tc>
          <w:tcPr>
            <w:tcW w:w="1458" w:type="dxa"/>
            <w:vAlign w:val="center"/>
          </w:tcPr>
          <w:p w14:paraId="6B1EC676" w14:textId="77777777" w:rsidR="00B93355" w:rsidRPr="00610454" w:rsidRDefault="00B93355" w:rsidP="00B93355">
            <w:pPr>
              <w:jc w:val="center"/>
              <w:rPr>
                <w:rFonts w:eastAsia="標楷體"/>
                <w:color w:val="000000" w:themeColor="text1"/>
              </w:rPr>
            </w:pPr>
          </w:p>
        </w:tc>
        <w:tc>
          <w:tcPr>
            <w:tcW w:w="1458" w:type="dxa"/>
            <w:vAlign w:val="center"/>
          </w:tcPr>
          <w:p w14:paraId="16B08D30" w14:textId="77777777" w:rsidR="00B93355" w:rsidRPr="00610454" w:rsidRDefault="00B93355" w:rsidP="00B93355">
            <w:pPr>
              <w:jc w:val="center"/>
              <w:rPr>
                <w:rFonts w:eastAsia="標楷體"/>
                <w:color w:val="000000" w:themeColor="text1"/>
              </w:rPr>
            </w:pPr>
          </w:p>
        </w:tc>
        <w:tc>
          <w:tcPr>
            <w:tcW w:w="1458" w:type="dxa"/>
            <w:vAlign w:val="center"/>
          </w:tcPr>
          <w:p w14:paraId="0E2528B5" w14:textId="77777777" w:rsidR="00B93355" w:rsidRDefault="00B93355" w:rsidP="00B93355">
            <w:pPr>
              <w:jc w:val="center"/>
              <w:rPr>
                <w:rFonts w:eastAsia="標楷體"/>
              </w:rPr>
            </w:pPr>
          </w:p>
        </w:tc>
        <w:tc>
          <w:tcPr>
            <w:tcW w:w="1458" w:type="dxa"/>
            <w:gridSpan w:val="2"/>
            <w:shd w:val="clear" w:color="auto" w:fill="FFFFFF"/>
            <w:vAlign w:val="center"/>
          </w:tcPr>
          <w:p w14:paraId="4297590F" w14:textId="77777777" w:rsidR="00B93355" w:rsidRDefault="00B93355" w:rsidP="00B93355">
            <w:pPr>
              <w:jc w:val="center"/>
              <w:rPr>
                <w:rFonts w:eastAsia="標楷體"/>
              </w:rPr>
            </w:pPr>
          </w:p>
        </w:tc>
        <w:tc>
          <w:tcPr>
            <w:tcW w:w="1458" w:type="dxa"/>
            <w:gridSpan w:val="2"/>
            <w:shd w:val="clear" w:color="auto" w:fill="FFFFFF"/>
            <w:vAlign w:val="center"/>
          </w:tcPr>
          <w:p w14:paraId="43405BDB" w14:textId="77777777" w:rsidR="00B93355" w:rsidRDefault="00B93355" w:rsidP="00B93355">
            <w:pPr>
              <w:jc w:val="center"/>
              <w:rPr>
                <w:rFonts w:eastAsia="標楷體"/>
              </w:rPr>
            </w:pPr>
          </w:p>
        </w:tc>
        <w:tc>
          <w:tcPr>
            <w:tcW w:w="1458" w:type="dxa"/>
            <w:vAlign w:val="center"/>
          </w:tcPr>
          <w:p w14:paraId="1710BE5F" w14:textId="77777777" w:rsidR="00B93355" w:rsidRDefault="00B93355" w:rsidP="00B93355">
            <w:pPr>
              <w:jc w:val="center"/>
              <w:rPr>
                <w:rFonts w:eastAsia="標楷體"/>
              </w:rPr>
            </w:pPr>
          </w:p>
        </w:tc>
      </w:tr>
      <w:tr w:rsidR="00B93355" w14:paraId="1D9E3578" w14:textId="77777777" w:rsidTr="006201BA">
        <w:trPr>
          <w:cantSplit/>
          <w:trHeight w:val="780"/>
          <w:jc w:val="center"/>
        </w:trPr>
        <w:tc>
          <w:tcPr>
            <w:tcW w:w="430" w:type="dxa"/>
            <w:vAlign w:val="center"/>
          </w:tcPr>
          <w:p w14:paraId="3042212B" w14:textId="77777777" w:rsidR="00B93355" w:rsidRDefault="00B93355" w:rsidP="00B93355">
            <w:pPr>
              <w:jc w:val="center"/>
              <w:rPr>
                <w:rFonts w:eastAsia="標楷體"/>
              </w:rPr>
            </w:pPr>
            <w:r>
              <w:rPr>
                <w:rFonts w:eastAsia="標楷體" w:hint="eastAsia"/>
              </w:rPr>
              <w:t>17</w:t>
            </w:r>
          </w:p>
        </w:tc>
        <w:tc>
          <w:tcPr>
            <w:tcW w:w="699" w:type="dxa"/>
            <w:vAlign w:val="center"/>
          </w:tcPr>
          <w:p w14:paraId="73FF2A7C" w14:textId="77777777" w:rsidR="00B93355" w:rsidRDefault="00B93355" w:rsidP="00B93355">
            <w:pPr>
              <w:jc w:val="center"/>
              <w:rPr>
                <w:rFonts w:eastAsia="標楷體"/>
              </w:rPr>
            </w:pPr>
            <w:r>
              <w:rPr>
                <w:rFonts w:eastAsia="標楷體" w:hint="eastAsia"/>
              </w:rPr>
              <w:t>1215</w:t>
            </w:r>
          </w:p>
          <w:p w14:paraId="1F0DDC46" w14:textId="77777777" w:rsidR="00B93355" w:rsidRPr="001D482E" w:rsidRDefault="00B93355" w:rsidP="00B93355">
            <w:pPr>
              <w:jc w:val="center"/>
              <w:rPr>
                <w:rFonts w:eastAsia="標楷體"/>
                <w:color w:val="FF0000"/>
              </w:rPr>
            </w:pPr>
            <w:r w:rsidRPr="001D482E">
              <w:rPr>
                <w:rFonts w:eastAsia="標楷體" w:hint="eastAsia"/>
                <w:color w:val="FF0000"/>
              </w:rPr>
              <w:t>|</w:t>
            </w:r>
          </w:p>
          <w:p w14:paraId="71C81B67" w14:textId="77777777" w:rsidR="00B93355" w:rsidRDefault="00B93355" w:rsidP="00B93355">
            <w:pPr>
              <w:jc w:val="center"/>
              <w:rPr>
                <w:rFonts w:eastAsia="標楷體"/>
              </w:rPr>
            </w:pPr>
            <w:r>
              <w:rPr>
                <w:rFonts w:eastAsia="標楷體" w:hint="eastAsia"/>
              </w:rPr>
              <w:t>1221</w:t>
            </w:r>
          </w:p>
        </w:tc>
        <w:tc>
          <w:tcPr>
            <w:tcW w:w="1701" w:type="dxa"/>
            <w:gridSpan w:val="2"/>
            <w:vAlign w:val="center"/>
          </w:tcPr>
          <w:p w14:paraId="24D0448B" w14:textId="77777777" w:rsidR="00B93355" w:rsidRDefault="00B93355" w:rsidP="00B93355">
            <w:pPr>
              <w:jc w:val="center"/>
              <w:rPr>
                <w:rFonts w:eastAsia="標楷體"/>
              </w:rPr>
            </w:pPr>
          </w:p>
        </w:tc>
        <w:tc>
          <w:tcPr>
            <w:tcW w:w="1701" w:type="dxa"/>
            <w:vAlign w:val="center"/>
          </w:tcPr>
          <w:p w14:paraId="64E2415D" w14:textId="77777777" w:rsidR="00B93355" w:rsidRDefault="00B93355" w:rsidP="00B93355">
            <w:pPr>
              <w:jc w:val="center"/>
              <w:rPr>
                <w:rFonts w:eastAsia="標楷體"/>
              </w:rPr>
            </w:pPr>
          </w:p>
        </w:tc>
        <w:tc>
          <w:tcPr>
            <w:tcW w:w="1458" w:type="dxa"/>
            <w:vAlign w:val="center"/>
          </w:tcPr>
          <w:p w14:paraId="56F287D1" w14:textId="77777777" w:rsidR="00B93355" w:rsidRDefault="00B93355" w:rsidP="00B93355">
            <w:pPr>
              <w:jc w:val="center"/>
              <w:rPr>
                <w:rFonts w:eastAsia="標楷體"/>
              </w:rPr>
            </w:pPr>
          </w:p>
        </w:tc>
        <w:tc>
          <w:tcPr>
            <w:tcW w:w="1458" w:type="dxa"/>
            <w:vAlign w:val="center"/>
          </w:tcPr>
          <w:p w14:paraId="31514082" w14:textId="77777777" w:rsidR="00B93355" w:rsidRPr="00610454" w:rsidRDefault="00B93355" w:rsidP="00B93355">
            <w:pPr>
              <w:jc w:val="center"/>
              <w:rPr>
                <w:rFonts w:eastAsia="標楷體"/>
                <w:color w:val="000000" w:themeColor="text1"/>
              </w:rPr>
            </w:pPr>
          </w:p>
        </w:tc>
        <w:tc>
          <w:tcPr>
            <w:tcW w:w="1458" w:type="dxa"/>
            <w:vAlign w:val="center"/>
          </w:tcPr>
          <w:p w14:paraId="15247E11" w14:textId="77777777" w:rsidR="00B93355" w:rsidRPr="00610454" w:rsidRDefault="00B93355" w:rsidP="00B93355">
            <w:pPr>
              <w:jc w:val="center"/>
              <w:rPr>
                <w:rFonts w:eastAsia="標楷體"/>
                <w:color w:val="000000" w:themeColor="text1"/>
              </w:rPr>
            </w:pPr>
          </w:p>
        </w:tc>
        <w:tc>
          <w:tcPr>
            <w:tcW w:w="1458" w:type="dxa"/>
            <w:vAlign w:val="center"/>
          </w:tcPr>
          <w:p w14:paraId="3405068D" w14:textId="77777777" w:rsidR="00B93355" w:rsidRDefault="00B93355" w:rsidP="00B93355">
            <w:pPr>
              <w:jc w:val="center"/>
              <w:rPr>
                <w:rFonts w:eastAsia="標楷體"/>
              </w:rPr>
            </w:pPr>
          </w:p>
        </w:tc>
        <w:tc>
          <w:tcPr>
            <w:tcW w:w="1458" w:type="dxa"/>
            <w:gridSpan w:val="2"/>
            <w:shd w:val="clear" w:color="auto" w:fill="FFFFFF"/>
            <w:vAlign w:val="center"/>
          </w:tcPr>
          <w:p w14:paraId="3FD927CA" w14:textId="77777777" w:rsidR="00B93355" w:rsidRDefault="00B93355" w:rsidP="00B93355">
            <w:pPr>
              <w:jc w:val="center"/>
              <w:rPr>
                <w:rFonts w:eastAsia="標楷體"/>
              </w:rPr>
            </w:pPr>
          </w:p>
        </w:tc>
        <w:tc>
          <w:tcPr>
            <w:tcW w:w="1458" w:type="dxa"/>
            <w:gridSpan w:val="2"/>
            <w:shd w:val="clear" w:color="auto" w:fill="FFFFFF"/>
            <w:vAlign w:val="center"/>
          </w:tcPr>
          <w:p w14:paraId="08D83EB0" w14:textId="77777777" w:rsidR="00B93355" w:rsidRDefault="00B93355" w:rsidP="00B93355">
            <w:pPr>
              <w:jc w:val="center"/>
              <w:rPr>
                <w:rFonts w:eastAsia="標楷體"/>
              </w:rPr>
            </w:pPr>
          </w:p>
        </w:tc>
        <w:tc>
          <w:tcPr>
            <w:tcW w:w="1458" w:type="dxa"/>
            <w:vAlign w:val="center"/>
          </w:tcPr>
          <w:p w14:paraId="6AE9924B" w14:textId="77777777" w:rsidR="00B93355" w:rsidRDefault="00B93355" w:rsidP="00B93355">
            <w:pPr>
              <w:jc w:val="center"/>
              <w:rPr>
                <w:rFonts w:eastAsia="標楷體"/>
              </w:rPr>
            </w:pPr>
          </w:p>
        </w:tc>
      </w:tr>
      <w:tr w:rsidR="00B93355" w14:paraId="6D9FF896" w14:textId="77777777" w:rsidTr="006201BA">
        <w:trPr>
          <w:cantSplit/>
          <w:trHeight w:val="780"/>
          <w:jc w:val="center"/>
        </w:trPr>
        <w:tc>
          <w:tcPr>
            <w:tcW w:w="430" w:type="dxa"/>
            <w:vAlign w:val="center"/>
          </w:tcPr>
          <w:p w14:paraId="5975F790" w14:textId="77777777" w:rsidR="00B93355" w:rsidRDefault="00B93355" w:rsidP="00B93355">
            <w:pPr>
              <w:jc w:val="center"/>
              <w:rPr>
                <w:rFonts w:eastAsia="標楷體"/>
              </w:rPr>
            </w:pPr>
            <w:r>
              <w:rPr>
                <w:rFonts w:eastAsia="標楷體" w:hint="eastAsia"/>
              </w:rPr>
              <w:t>18</w:t>
            </w:r>
          </w:p>
        </w:tc>
        <w:tc>
          <w:tcPr>
            <w:tcW w:w="699" w:type="dxa"/>
            <w:vAlign w:val="center"/>
          </w:tcPr>
          <w:p w14:paraId="1DA72748" w14:textId="77777777" w:rsidR="00B93355" w:rsidRDefault="00B93355" w:rsidP="00B93355">
            <w:pPr>
              <w:jc w:val="center"/>
              <w:rPr>
                <w:rFonts w:eastAsia="標楷體"/>
              </w:rPr>
            </w:pPr>
            <w:r>
              <w:rPr>
                <w:rFonts w:eastAsia="標楷體" w:hint="eastAsia"/>
              </w:rPr>
              <w:t>1222</w:t>
            </w:r>
          </w:p>
          <w:p w14:paraId="309AB213" w14:textId="77777777" w:rsidR="00B93355" w:rsidRPr="001D482E" w:rsidRDefault="00B93355" w:rsidP="00B93355">
            <w:pPr>
              <w:jc w:val="center"/>
              <w:rPr>
                <w:rFonts w:eastAsia="標楷體"/>
                <w:color w:val="FF0000"/>
              </w:rPr>
            </w:pPr>
            <w:r w:rsidRPr="001D482E">
              <w:rPr>
                <w:rFonts w:eastAsia="標楷體" w:hint="eastAsia"/>
                <w:color w:val="FF0000"/>
              </w:rPr>
              <w:t>|</w:t>
            </w:r>
          </w:p>
          <w:p w14:paraId="39AE503B" w14:textId="77777777" w:rsidR="00B93355" w:rsidRDefault="00B93355" w:rsidP="00B93355">
            <w:pPr>
              <w:jc w:val="center"/>
              <w:rPr>
                <w:rFonts w:eastAsia="標楷體"/>
              </w:rPr>
            </w:pPr>
            <w:r>
              <w:rPr>
                <w:rFonts w:eastAsia="標楷體" w:hint="eastAsia"/>
              </w:rPr>
              <w:t>1228</w:t>
            </w:r>
          </w:p>
        </w:tc>
        <w:tc>
          <w:tcPr>
            <w:tcW w:w="1701" w:type="dxa"/>
            <w:gridSpan w:val="2"/>
            <w:vAlign w:val="center"/>
          </w:tcPr>
          <w:p w14:paraId="6F48AC4A" w14:textId="77777777" w:rsidR="00B93355" w:rsidRDefault="00B93355" w:rsidP="00B93355">
            <w:pPr>
              <w:jc w:val="center"/>
              <w:rPr>
                <w:rFonts w:eastAsia="標楷體"/>
              </w:rPr>
            </w:pPr>
          </w:p>
        </w:tc>
        <w:tc>
          <w:tcPr>
            <w:tcW w:w="1701" w:type="dxa"/>
            <w:vAlign w:val="center"/>
          </w:tcPr>
          <w:p w14:paraId="52069050" w14:textId="77777777" w:rsidR="00B93355" w:rsidRDefault="00B93355" w:rsidP="00B93355">
            <w:pPr>
              <w:jc w:val="center"/>
              <w:rPr>
                <w:rFonts w:eastAsia="標楷體"/>
              </w:rPr>
            </w:pPr>
          </w:p>
        </w:tc>
        <w:tc>
          <w:tcPr>
            <w:tcW w:w="1458" w:type="dxa"/>
            <w:vAlign w:val="center"/>
          </w:tcPr>
          <w:p w14:paraId="60DB2999" w14:textId="77777777" w:rsidR="00B93355" w:rsidRDefault="00B93355" w:rsidP="00B93355">
            <w:pPr>
              <w:jc w:val="center"/>
              <w:rPr>
                <w:rFonts w:eastAsia="標楷體"/>
              </w:rPr>
            </w:pPr>
          </w:p>
        </w:tc>
        <w:tc>
          <w:tcPr>
            <w:tcW w:w="1458" w:type="dxa"/>
            <w:vAlign w:val="center"/>
          </w:tcPr>
          <w:p w14:paraId="52D7B8EF" w14:textId="5302D806" w:rsidR="00B93355" w:rsidRPr="00610454" w:rsidRDefault="00B93355" w:rsidP="00B93355">
            <w:pPr>
              <w:jc w:val="center"/>
              <w:rPr>
                <w:rFonts w:eastAsia="標楷體"/>
                <w:color w:val="000000" w:themeColor="text1"/>
              </w:rPr>
            </w:pPr>
            <w:r w:rsidRPr="00610454">
              <w:rPr>
                <w:rFonts w:ascii="標楷體" w:eastAsia="標楷體" w:hAnsi="標楷體" w:hint="eastAsia"/>
                <w:color w:val="000000" w:themeColor="text1"/>
              </w:rPr>
              <w:t>聖誕節</w:t>
            </w:r>
          </w:p>
        </w:tc>
        <w:tc>
          <w:tcPr>
            <w:tcW w:w="1458" w:type="dxa"/>
            <w:vAlign w:val="center"/>
          </w:tcPr>
          <w:p w14:paraId="38DE874F" w14:textId="77777777" w:rsidR="00B93355" w:rsidRPr="00610454" w:rsidRDefault="00B93355" w:rsidP="00B93355">
            <w:pPr>
              <w:jc w:val="center"/>
              <w:rPr>
                <w:rFonts w:eastAsia="標楷體"/>
                <w:color w:val="000000" w:themeColor="text1"/>
              </w:rPr>
            </w:pPr>
          </w:p>
        </w:tc>
        <w:tc>
          <w:tcPr>
            <w:tcW w:w="1458" w:type="dxa"/>
            <w:vAlign w:val="center"/>
          </w:tcPr>
          <w:p w14:paraId="4BF9BD69" w14:textId="77777777" w:rsidR="00B93355" w:rsidRDefault="00B93355" w:rsidP="00B93355">
            <w:pPr>
              <w:jc w:val="center"/>
              <w:rPr>
                <w:rFonts w:eastAsia="標楷體"/>
              </w:rPr>
            </w:pPr>
          </w:p>
        </w:tc>
        <w:tc>
          <w:tcPr>
            <w:tcW w:w="1458" w:type="dxa"/>
            <w:gridSpan w:val="2"/>
            <w:shd w:val="clear" w:color="auto" w:fill="FFFFFF"/>
            <w:vAlign w:val="center"/>
          </w:tcPr>
          <w:p w14:paraId="46E44B92" w14:textId="77777777" w:rsidR="00B93355" w:rsidRDefault="00B93355" w:rsidP="00B93355">
            <w:pPr>
              <w:jc w:val="center"/>
              <w:rPr>
                <w:rFonts w:eastAsia="標楷體"/>
              </w:rPr>
            </w:pPr>
          </w:p>
        </w:tc>
        <w:tc>
          <w:tcPr>
            <w:tcW w:w="1458" w:type="dxa"/>
            <w:gridSpan w:val="2"/>
            <w:shd w:val="clear" w:color="auto" w:fill="FFFFFF"/>
            <w:vAlign w:val="center"/>
          </w:tcPr>
          <w:p w14:paraId="3F34057E" w14:textId="77777777" w:rsidR="00B93355" w:rsidRDefault="00B93355" w:rsidP="00B93355">
            <w:pPr>
              <w:jc w:val="center"/>
              <w:rPr>
                <w:rFonts w:eastAsia="標楷體"/>
              </w:rPr>
            </w:pPr>
          </w:p>
        </w:tc>
        <w:tc>
          <w:tcPr>
            <w:tcW w:w="1458" w:type="dxa"/>
            <w:vAlign w:val="center"/>
          </w:tcPr>
          <w:p w14:paraId="49C38A5D" w14:textId="77777777" w:rsidR="00B93355" w:rsidRDefault="00B93355" w:rsidP="00B93355">
            <w:pPr>
              <w:jc w:val="center"/>
              <w:rPr>
                <w:rFonts w:eastAsia="標楷體"/>
              </w:rPr>
            </w:pPr>
          </w:p>
        </w:tc>
      </w:tr>
      <w:tr w:rsidR="00B93355" w14:paraId="71333B56" w14:textId="77777777" w:rsidTr="006201BA">
        <w:trPr>
          <w:cantSplit/>
          <w:trHeight w:val="780"/>
          <w:jc w:val="center"/>
        </w:trPr>
        <w:tc>
          <w:tcPr>
            <w:tcW w:w="430" w:type="dxa"/>
            <w:vAlign w:val="center"/>
          </w:tcPr>
          <w:p w14:paraId="2D10746D" w14:textId="77777777" w:rsidR="00B93355" w:rsidRDefault="00B93355" w:rsidP="00B93355">
            <w:pPr>
              <w:jc w:val="center"/>
              <w:rPr>
                <w:rFonts w:eastAsia="標楷體"/>
              </w:rPr>
            </w:pPr>
            <w:r>
              <w:rPr>
                <w:rFonts w:eastAsia="標楷體" w:hint="eastAsia"/>
              </w:rPr>
              <w:lastRenderedPageBreak/>
              <w:t>19</w:t>
            </w:r>
          </w:p>
        </w:tc>
        <w:tc>
          <w:tcPr>
            <w:tcW w:w="699" w:type="dxa"/>
            <w:vAlign w:val="center"/>
          </w:tcPr>
          <w:p w14:paraId="6B4F3CA8" w14:textId="77777777" w:rsidR="00B93355" w:rsidRDefault="00B93355" w:rsidP="00B93355">
            <w:pPr>
              <w:jc w:val="center"/>
              <w:rPr>
                <w:rFonts w:eastAsia="標楷體"/>
              </w:rPr>
            </w:pPr>
            <w:r>
              <w:rPr>
                <w:rFonts w:eastAsia="標楷體" w:hint="eastAsia"/>
              </w:rPr>
              <w:t>1229</w:t>
            </w:r>
          </w:p>
          <w:p w14:paraId="59D6E8AC" w14:textId="77777777" w:rsidR="00B93355" w:rsidRPr="001D482E" w:rsidRDefault="00B93355" w:rsidP="00B93355">
            <w:pPr>
              <w:jc w:val="center"/>
              <w:rPr>
                <w:rFonts w:eastAsia="標楷體"/>
                <w:color w:val="FF0000"/>
              </w:rPr>
            </w:pPr>
            <w:r w:rsidRPr="001D482E">
              <w:rPr>
                <w:rFonts w:eastAsia="標楷體" w:hint="eastAsia"/>
                <w:color w:val="FF0000"/>
              </w:rPr>
              <w:t>|</w:t>
            </w:r>
          </w:p>
          <w:p w14:paraId="24A90134" w14:textId="77777777" w:rsidR="00B93355" w:rsidRDefault="00B93355" w:rsidP="00B93355">
            <w:pPr>
              <w:jc w:val="center"/>
              <w:rPr>
                <w:rFonts w:eastAsia="標楷體"/>
              </w:rPr>
            </w:pPr>
            <w:r>
              <w:rPr>
                <w:rFonts w:eastAsia="標楷體" w:hint="eastAsia"/>
              </w:rPr>
              <w:t>0104</w:t>
            </w:r>
          </w:p>
        </w:tc>
        <w:tc>
          <w:tcPr>
            <w:tcW w:w="1701" w:type="dxa"/>
            <w:gridSpan w:val="2"/>
            <w:vAlign w:val="center"/>
          </w:tcPr>
          <w:p w14:paraId="029FDEE4" w14:textId="77777777" w:rsidR="00B93355" w:rsidRDefault="00B93355" w:rsidP="00B93355">
            <w:pPr>
              <w:jc w:val="center"/>
              <w:rPr>
                <w:rFonts w:eastAsia="標楷體"/>
              </w:rPr>
            </w:pPr>
          </w:p>
        </w:tc>
        <w:tc>
          <w:tcPr>
            <w:tcW w:w="1701" w:type="dxa"/>
            <w:vAlign w:val="center"/>
          </w:tcPr>
          <w:p w14:paraId="4A3690BE" w14:textId="77777777" w:rsidR="00B93355" w:rsidRDefault="00B93355" w:rsidP="00B93355">
            <w:pPr>
              <w:jc w:val="center"/>
              <w:rPr>
                <w:rFonts w:eastAsia="標楷體"/>
              </w:rPr>
            </w:pPr>
          </w:p>
        </w:tc>
        <w:tc>
          <w:tcPr>
            <w:tcW w:w="1458" w:type="dxa"/>
            <w:vAlign w:val="center"/>
          </w:tcPr>
          <w:p w14:paraId="2A5BA08B" w14:textId="77777777" w:rsidR="00B93355" w:rsidRDefault="00B93355" w:rsidP="00B93355">
            <w:pPr>
              <w:jc w:val="center"/>
              <w:rPr>
                <w:rFonts w:eastAsia="標楷體"/>
              </w:rPr>
            </w:pPr>
          </w:p>
        </w:tc>
        <w:tc>
          <w:tcPr>
            <w:tcW w:w="1458" w:type="dxa"/>
            <w:vAlign w:val="center"/>
          </w:tcPr>
          <w:p w14:paraId="182AC4F9" w14:textId="77777777" w:rsidR="00B93355" w:rsidRPr="00610454" w:rsidRDefault="00B93355" w:rsidP="00B93355">
            <w:pPr>
              <w:jc w:val="center"/>
              <w:rPr>
                <w:rFonts w:eastAsia="標楷體"/>
                <w:color w:val="000000" w:themeColor="text1"/>
              </w:rPr>
            </w:pPr>
          </w:p>
        </w:tc>
        <w:tc>
          <w:tcPr>
            <w:tcW w:w="1458" w:type="dxa"/>
            <w:vAlign w:val="center"/>
          </w:tcPr>
          <w:p w14:paraId="3BD33B15" w14:textId="77777777" w:rsidR="00B93355" w:rsidRPr="00610454" w:rsidRDefault="00B93355" w:rsidP="00B93355">
            <w:pPr>
              <w:jc w:val="center"/>
              <w:rPr>
                <w:rFonts w:eastAsia="標楷體"/>
                <w:color w:val="000000" w:themeColor="text1"/>
              </w:rPr>
            </w:pPr>
          </w:p>
        </w:tc>
        <w:tc>
          <w:tcPr>
            <w:tcW w:w="1458" w:type="dxa"/>
            <w:vAlign w:val="center"/>
          </w:tcPr>
          <w:p w14:paraId="318E5811" w14:textId="77777777" w:rsidR="00B93355" w:rsidRDefault="00B93355" w:rsidP="00B93355">
            <w:pPr>
              <w:jc w:val="center"/>
              <w:rPr>
                <w:rFonts w:eastAsia="標楷體"/>
              </w:rPr>
            </w:pPr>
          </w:p>
        </w:tc>
        <w:tc>
          <w:tcPr>
            <w:tcW w:w="1458" w:type="dxa"/>
            <w:gridSpan w:val="2"/>
            <w:shd w:val="clear" w:color="auto" w:fill="FFFFFF"/>
            <w:vAlign w:val="center"/>
          </w:tcPr>
          <w:p w14:paraId="3CD549EF" w14:textId="77777777" w:rsidR="00B93355" w:rsidRDefault="00B93355" w:rsidP="00B93355">
            <w:pPr>
              <w:jc w:val="center"/>
              <w:rPr>
                <w:rFonts w:eastAsia="標楷體"/>
              </w:rPr>
            </w:pPr>
          </w:p>
        </w:tc>
        <w:tc>
          <w:tcPr>
            <w:tcW w:w="1458" w:type="dxa"/>
            <w:gridSpan w:val="2"/>
            <w:shd w:val="clear" w:color="auto" w:fill="FFFFFF"/>
            <w:vAlign w:val="center"/>
          </w:tcPr>
          <w:p w14:paraId="5D8233C8" w14:textId="77777777" w:rsidR="00B93355" w:rsidRDefault="00B93355" w:rsidP="00B93355">
            <w:pPr>
              <w:jc w:val="center"/>
              <w:rPr>
                <w:rFonts w:eastAsia="標楷體"/>
              </w:rPr>
            </w:pPr>
          </w:p>
        </w:tc>
        <w:tc>
          <w:tcPr>
            <w:tcW w:w="1458" w:type="dxa"/>
            <w:vAlign w:val="center"/>
          </w:tcPr>
          <w:p w14:paraId="67097751" w14:textId="77777777" w:rsidR="00B93355" w:rsidRDefault="00B93355" w:rsidP="00B93355">
            <w:pPr>
              <w:jc w:val="center"/>
              <w:rPr>
                <w:rFonts w:eastAsia="標楷體"/>
              </w:rPr>
            </w:pPr>
          </w:p>
        </w:tc>
      </w:tr>
      <w:tr w:rsidR="00B93355" w14:paraId="2D4FDC7A" w14:textId="77777777" w:rsidTr="006201BA">
        <w:trPr>
          <w:cantSplit/>
          <w:trHeight w:val="780"/>
          <w:jc w:val="center"/>
        </w:trPr>
        <w:tc>
          <w:tcPr>
            <w:tcW w:w="430" w:type="dxa"/>
            <w:vAlign w:val="center"/>
          </w:tcPr>
          <w:p w14:paraId="55783512" w14:textId="77777777" w:rsidR="00B93355" w:rsidRDefault="00B93355" w:rsidP="00B93355">
            <w:pPr>
              <w:jc w:val="center"/>
              <w:rPr>
                <w:rFonts w:eastAsia="標楷體"/>
              </w:rPr>
            </w:pPr>
            <w:r>
              <w:rPr>
                <w:rFonts w:eastAsia="標楷體" w:hint="eastAsia"/>
              </w:rPr>
              <w:t>20</w:t>
            </w:r>
          </w:p>
        </w:tc>
        <w:tc>
          <w:tcPr>
            <w:tcW w:w="699" w:type="dxa"/>
            <w:vAlign w:val="center"/>
          </w:tcPr>
          <w:p w14:paraId="7F98E3DA" w14:textId="77777777" w:rsidR="00B93355" w:rsidRDefault="00B93355" w:rsidP="00B93355">
            <w:pPr>
              <w:jc w:val="center"/>
              <w:rPr>
                <w:rFonts w:eastAsia="標楷體"/>
              </w:rPr>
            </w:pPr>
            <w:r>
              <w:rPr>
                <w:rFonts w:eastAsia="標楷體" w:hint="eastAsia"/>
              </w:rPr>
              <w:t>0105</w:t>
            </w:r>
          </w:p>
          <w:p w14:paraId="276A2D1D" w14:textId="77777777" w:rsidR="00B93355" w:rsidRPr="001D482E" w:rsidRDefault="00B93355" w:rsidP="00B93355">
            <w:pPr>
              <w:jc w:val="center"/>
              <w:rPr>
                <w:rFonts w:eastAsia="標楷體"/>
                <w:color w:val="FF0000"/>
              </w:rPr>
            </w:pPr>
            <w:r w:rsidRPr="001D482E">
              <w:rPr>
                <w:rFonts w:eastAsia="標楷體" w:hint="eastAsia"/>
                <w:color w:val="FF0000"/>
              </w:rPr>
              <w:t>|</w:t>
            </w:r>
          </w:p>
          <w:p w14:paraId="2F518262" w14:textId="77777777" w:rsidR="00B93355" w:rsidRDefault="00B93355" w:rsidP="00B93355">
            <w:pPr>
              <w:jc w:val="center"/>
              <w:rPr>
                <w:rFonts w:eastAsia="標楷體"/>
              </w:rPr>
            </w:pPr>
            <w:r>
              <w:rPr>
                <w:rFonts w:eastAsia="標楷體" w:hint="eastAsia"/>
              </w:rPr>
              <w:t>0111</w:t>
            </w:r>
          </w:p>
        </w:tc>
        <w:tc>
          <w:tcPr>
            <w:tcW w:w="1701" w:type="dxa"/>
            <w:gridSpan w:val="2"/>
            <w:vAlign w:val="center"/>
          </w:tcPr>
          <w:p w14:paraId="6503C310" w14:textId="77777777" w:rsidR="00B93355" w:rsidRDefault="00B93355" w:rsidP="00B93355">
            <w:pPr>
              <w:jc w:val="center"/>
              <w:rPr>
                <w:rFonts w:eastAsia="標楷體"/>
              </w:rPr>
            </w:pPr>
          </w:p>
        </w:tc>
        <w:tc>
          <w:tcPr>
            <w:tcW w:w="1701" w:type="dxa"/>
            <w:vAlign w:val="center"/>
          </w:tcPr>
          <w:p w14:paraId="5C5F385E" w14:textId="77777777" w:rsidR="00B93355" w:rsidRDefault="00B93355" w:rsidP="00B93355">
            <w:pPr>
              <w:jc w:val="center"/>
              <w:rPr>
                <w:rFonts w:eastAsia="標楷體"/>
              </w:rPr>
            </w:pPr>
          </w:p>
        </w:tc>
        <w:tc>
          <w:tcPr>
            <w:tcW w:w="1458" w:type="dxa"/>
            <w:vAlign w:val="center"/>
          </w:tcPr>
          <w:p w14:paraId="4C025C25" w14:textId="77777777" w:rsidR="00B93355" w:rsidRDefault="00B93355" w:rsidP="00B93355">
            <w:pPr>
              <w:jc w:val="center"/>
              <w:rPr>
                <w:rFonts w:eastAsia="標楷體"/>
              </w:rPr>
            </w:pPr>
          </w:p>
        </w:tc>
        <w:tc>
          <w:tcPr>
            <w:tcW w:w="1458" w:type="dxa"/>
            <w:vAlign w:val="center"/>
          </w:tcPr>
          <w:p w14:paraId="1195C3CC" w14:textId="77777777" w:rsidR="00B93355" w:rsidRPr="00610454" w:rsidRDefault="00B93355" w:rsidP="00B93355">
            <w:pPr>
              <w:jc w:val="center"/>
              <w:rPr>
                <w:rFonts w:eastAsia="標楷體"/>
                <w:color w:val="000000" w:themeColor="text1"/>
              </w:rPr>
            </w:pPr>
          </w:p>
        </w:tc>
        <w:tc>
          <w:tcPr>
            <w:tcW w:w="1458" w:type="dxa"/>
            <w:vAlign w:val="center"/>
          </w:tcPr>
          <w:p w14:paraId="3985201C" w14:textId="77777777" w:rsidR="00B93355" w:rsidRPr="00610454" w:rsidRDefault="00B93355" w:rsidP="00B93355">
            <w:pPr>
              <w:jc w:val="center"/>
              <w:rPr>
                <w:rFonts w:eastAsia="標楷體"/>
                <w:color w:val="000000" w:themeColor="text1"/>
              </w:rPr>
            </w:pPr>
          </w:p>
        </w:tc>
        <w:tc>
          <w:tcPr>
            <w:tcW w:w="1458" w:type="dxa"/>
            <w:vAlign w:val="center"/>
          </w:tcPr>
          <w:p w14:paraId="432D9216" w14:textId="77777777" w:rsidR="00B93355" w:rsidRDefault="00B93355" w:rsidP="00B93355">
            <w:pPr>
              <w:jc w:val="center"/>
              <w:rPr>
                <w:rFonts w:eastAsia="標楷體"/>
              </w:rPr>
            </w:pPr>
          </w:p>
        </w:tc>
        <w:tc>
          <w:tcPr>
            <w:tcW w:w="1458" w:type="dxa"/>
            <w:gridSpan w:val="2"/>
            <w:shd w:val="clear" w:color="auto" w:fill="FFFFFF"/>
            <w:vAlign w:val="center"/>
          </w:tcPr>
          <w:p w14:paraId="464A2D82" w14:textId="77777777" w:rsidR="00B93355" w:rsidRDefault="00B93355" w:rsidP="00B93355">
            <w:pPr>
              <w:jc w:val="center"/>
              <w:rPr>
                <w:rFonts w:eastAsia="標楷體"/>
              </w:rPr>
            </w:pPr>
          </w:p>
        </w:tc>
        <w:tc>
          <w:tcPr>
            <w:tcW w:w="1458" w:type="dxa"/>
            <w:gridSpan w:val="2"/>
            <w:shd w:val="clear" w:color="auto" w:fill="FFFFFF"/>
            <w:vAlign w:val="center"/>
          </w:tcPr>
          <w:p w14:paraId="26C0B410" w14:textId="77777777" w:rsidR="00B93355" w:rsidRDefault="00B93355" w:rsidP="00B93355">
            <w:pPr>
              <w:jc w:val="center"/>
              <w:rPr>
                <w:rFonts w:eastAsia="標楷體"/>
              </w:rPr>
            </w:pPr>
          </w:p>
        </w:tc>
        <w:tc>
          <w:tcPr>
            <w:tcW w:w="1458" w:type="dxa"/>
            <w:vAlign w:val="center"/>
          </w:tcPr>
          <w:p w14:paraId="49C88980" w14:textId="77777777" w:rsidR="00B93355" w:rsidRDefault="00B93355" w:rsidP="00B93355">
            <w:pPr>
              <w:jc w:val="center"/>
              <w:rPr>
                <w:rFonts w:eastAsia="標楷體"/>
              </w:rPr>
            </w:pPr>
          </w:p>
        </w:tc>
      </w:tr>
      <w:tr w:rsidR="00B93355" w14:paraId="36DBF1E9" w14:textId="77777777" w:rsidTr="006201BA">
        <w:trPr>
          <w:cantSplit/>
          <w:trHeight w:val="780"/>
          <w:jc w:val="center"/>
        </w:trPr>
        <w:tc>
          <w:tcPr>
            <w:tcW w:w="430" w:type="dxa"/>
            <w:vAlign w:val="center"/>
          </w:tcPr>
          <w:p w14:paraId="6BC9FA27" w14:textId="77777777" w:rsidR="00B93355" w:rsidRDefault="00B93355" w:rsidP="00B93355">
            <w:pPr>
              <w:jc w:val="center"/>
              <w:rPr>
                <w:rFonts w:eastAsia="標楷體"/>
              </w:rPr>
            </w:pPr>
            <w:r>
              <w:rPr>
                <w:rFonts w:eastAsia="標楷體" w:hint="eastAsia"/>
              </w:rPr>
              <w:t>21</w:t>
            </w:r>
          </w:p>
        </w:tc>
        <w:tc>
          <w:tcPr>
            <w:tcW w:w="699" w:type="dxa"/>
            <w:vAlign w:val="center"/>
          </w:tcPr>
          <w:p w14:paraId="3E8E8F19" w14:textId="77777777" w:rsidR="00B93355" w:rsidRDefault="00B93355" w:rsidP="00B93355">
            <w:pPr>
              <w:jc w:val="center"/>
              <w:rPr>
                <w:rFonts w:eastAsia="標楷體"/>
              </w:rPr>
            </w:pPr>
            <w:r>
              <w:rPr>
                <w:rFonts w:eastAsia="標楷體" w:hint="eastAsia"/>
              </w:rPr>
              <w:t>0112</w:t>
            </w:r>
          </w:p>
          <w:p w14:paraId="7E147F54" w14:textId="77777777" w:rsidR="00B93355" w:rsidRPr="001D482E" w:rsidRDefault="00B93355" w:rsidP="00B93355">
            <w:pPr>
              <w:jc w:val="center"/>
              <w:rPr>
                <w:rFonts w:eastAsia="標楷體"/>
                <w:color w:val="FF0000"/>
              </w:rPr>
            </w:pPr>
            <w:r w:rsidRPr="001D482E">
              <w:rPr>
                <w:rFonts w:eastAsia="標楷體" w:hint="eastAsia"/>
                <w:color w:val="FF0000"/>
              </w:rPr>
              <w:t>|</w:t>
            </w:r>
          </w:p>
          <w:p w14:paraId="7365C421" w14:textId="77777777" w:rsidR="00B93355" w:rsidRDefault="00B93355" w:rsidP="00B93355">
            <w:pPr>
              <w:jc w:val="center"/>
              <w:rPr>
                <w:rFonts w:eastAsia="標楷體"/>
              </w:rPr>
            </w:pPr>
            <w:r>
              <w:rPr>
                <w:rFonts w:eastAsia="標楷體" w:hint="eastAsia"/>
              </w:rPr>
              <w:t>0118</w:t>
            </w:r>
          </w:p>
        </w:tc>
        <w:tc>
          <w:tcPr>
            <w:tcW w:w="1701" w:type="dxa"/>
            <w:gridSpan w:val="2"/>
            <w:vAlign w:val="center"/>
          </w:tcPr>
          <w:p w14:paraId="222227B1" w14:textId="77777777" w:rsidR="00B93355" w:rsidRDefault="00B93355" w:rsidP="00B93355">
            <w:pPr>
              <w:jc w:val="center"/>
              <w:rPr>
                <w:rFonts w:eastAsia="標楷體"/>
              </w:rPr>
            </w:pPr>
          </w:p>
        </w:tc>
        <w:tc>
          <w:tcPr>
            <w:tcW w:w="1701" w:type="dxa"/>
            <w:vAlign w:val="center"/>
          </w:tcPr>
          <w:p w14:paraId="135974F7" w14:textId="77777777" w:rsidR="00B93355" w:rsidRDefault="00B93355" w:rsidP="00B93355">
            <w:pPr>
              <w:jc w:val="center"/>
              <w:rPr>
                <w:rFonts w:eastAsia="標楷體"/>
              </w:rPr>
            </w:pPr>
          </w:p>
        </w:tc>
        <w:tc>
          <w:tcPr>
            <w:tcW w:w="1458" w:type="dxa"/>
            <w:vAlign w:val="center"/>
          </w:tcPr>
          <w:p w14:paraId="69E8DC07" w14:textId="77777777" w:rsidR="00B93355" w:rsidRDefault="00B93355" w:rsidP="00B93355">
            <w:pPr>
              <w:jc w:val="center"/>
              <w:rPr>
                <w:rFonts w:eastAsia="標楷體"/>
              </w:rPr>
            </w:pPr>
          </w:p>
        </w:tc>
        <w:tc>
          <w:tcPr>
            <w:tcW w:w="1458" w:type="dxa"/>
            <w:vAlign w:val="center"/>
          </w:tcPr>
          <w:p w14:paraId="2F263194" w14:textId="77777777" w:rsidR="00B93355" w:rsidRPr="00610454" w:rsidRDefault="00B93355" w:rsidP="00B93355">
            <w:pPr>
              <w:jc w:val="center"/>
              <w:rPr>
                <w:rFonts w:ascii="標楷體" w:eastAsia="標楷體" w:hAnsi="標楷體"/>
                <w:color w:val="000000" w:themeColor="text1"/>
              </w:rPr>
            </w:pPr>
            <w:r w:rsidRPr="00610454">
              <w:rPr>
                <w:rFonts w:ascii="標楷體" w:eastAsia="標楷體" w:hAnsi="標楷體" w:hint="eastAsia"/>
                <w:color w:val="000000" w:themeColor="text1"/>
              </w:rPr>
              <w:t>體育趣味競賽</w:t>
            </w:r>
          </w:p>
          <w:p w14:paraId="254DF081" w14:textId="6748B49C" w:rsidR="00B93355" w:rsidRPr="00610454" w:rsidRDefault="00B93355" w:rsidP="00B93355">
            <w:pPr>
              <w:jc w:val="center"/>
              <w:rPr>
                <w:rFonts w:eastAsia="標楷體"/>
                <w:color w:val="000000" w:themeColor="text1"/>
              </w:rPr>
            </w:pPr>
            <w:r w:rsidRPr="00610454">
              <w:rPr>
                <w:rFonts w:ascii="標楷體" w:eastAsia="標楷體" w:hAnsi="標楷體" w:hint="eastAsia"/>
                <w:color w:val="000000" w:themeColor="text1"/>
              </w:rPr>
              <w:t>期末大掃除</w:t>
            </w:r>
          </w:p>
        </w:tc>
        <w:tc>
          <w:tcPr>
            <w:tcW w:w="1458" w:type="dxa"/>
            <w:vAlign w:val="center"/>
          </w:tcPr>
          <w:p w14:paraId="3A105749" w14:textId="77777777" w:rsidR="00B93355" w:rsidRPr="00610454" w:rsidRDefault="00B93355" w:rsidP="00B93355">
            <w:pPr>
              <w:jc w:val="center"/>
              <w:rPr>
                <w:rFonts w:eastAsia="標楷體"/>
                <w:color w:val="000000" w:themeColor="text1"/>
              </w:rPr>
            </w:pPr>
          </w:p>
        </w:tc>
        <w:tc>
          <w:tcPr>
            <w:tcW w:w="1458" w:type="dxa"/>
            <w:vAlign w:val="center"/>
          </w:tcPr>
          <w:p w14:paraId="1FF15DDE" w14:textId="77777777" w:rsidR="00B93355" w:rsidRDefault="00B93355" w:rsidP="00B93355">
            <w:pPr>
              <w:jc w:val="center"/>
              <w:rPr>
                <w:rFonts w:eastAsia="標楷體"/>
              </w:rPr>
            </w:pPr>
          </w:p>
        </w:tc>
        <w:tc>
          <w:tcPr>
            <w:tcW w:w="1458" w:type="dxa"/>
            <w:gridSpan w:val="2"/>
            <w:shd w:val="clear" w:color="auto" w:fill="FFFFFF"/>
            <w:vAlign w:val="center"/>
          </w:tcPr>
          <w:p w14:paraId="09AAD908" w14:textId="77777777" w:rsidR="00B93355" w:rsidRDefault="00B93355" w:rsidP="00B93355">
            <w:pPr>
              <w:jc w:val="center"/>
              <w:rPr>
                <w:rFonts w:eastAsia="標楷體"/>
              </w:rPr>
            </w:pPr>
          </w:p>
        </w:tc>
        <w:tc>
          <w:tcPr>
            <w:tcW w:w="1458" w:type="dxa"/>
            <w:gridSpan w:val="2"/>
            <w:shd w:val="clear" w:color="auto" w:fill="FFFFFF"/>
            <w:vAlign w:val="center"/>
          </w:tcPr>
          <w:p w14:paraId="7A54B10A" w14:textId="77777777" w:rsidR="00B93355" w:rsidRDefault="00B93355" w:rsidP="00B93355">
            <w:pPr>
              <w:jc w:val="center"/>
              <w:rPr>
                <w:rFonts w:eastAsia="標楷體"/>
              </w:rPr>
            </w:pPr>
          </w:p>
        </w:tc>
        <w:tc>
          <w:tcPr>
            <w:tcW w:w="1458" w:type="dxa"/>
            <w:vAlign w:val="center"/>
          </w:tcPr>
          <w:p w14:paraId="1E18C21F" w14:textId="77777777" w:rsidR="00B93355" w:rsidRDefault="00B93355" w:rsidP="00B93355">
            <w:pPr>
              <w:jc w:val="center"/>
              <w:rPr>
                <w:rFonts w:eastAsia="標楷體"/>
              </w:rPr>
            </w:pPr>
          </w:p>
        </w:tc>
      </w:tr>
      <w:tr w:rsidR="00B93355" w14:paraId="033FA057" w14:textId="77777777" w:rsidTr="00907FF8">
        <w:trPr>
          <w:cantSplit/>
          <w:trHeight w:val="780"/>
          <w:jc w:val="center"/>
        </w:trPr>
        <w:tc>
          <w:tcPr>
            <w:tcW w:w="1129" w:type="dxa"/>
            <w:gridSpan w:val="2"/>
            <w:vAlign w:val="center"/>
          </w:tcPr>
          <w:p w14:paraId="2AA3897E" w14:textId="77777777" w:rsidR="00B93355" w:rsidRDefault="00B93355" w:rsidP="00B93355">
            <w:pPr>
              <w:jc w:val="center"/>
              <w:rPr>
                <w:rFonts w:eastAsia="標楷體"/>
              </w:rPr>
            </w:pPr>
            <w:r>
              <w:rPr>
                <w:rFonts w:eastAsia="標楷體" w:hint="eastAsia"/>
              </w:rPr>
              <w:t>總節數</w:t>
            </w:r>
          </w:p>
        </w:tc>
        <w:tc>
          <w:tcPr>
            <w:tcW w:w="1701" w:type="dxa"/>
            <w:gridSpan w:val="2"/>
            <w:vAlign w:val="center"/>
          </w:tcPr>
          <w:p w14:paraId="5EDE7C0A" w14:textId="09F08CCF" w:rsidR="00B93355" w:rsidRPr="008469C9" w:rsidRDefault="00B93355" w:rsidP="00B93355">
            <w:pPr>
              <w:jc w:val="center"/>
              <w:rPr>
                <w:rFonts w:eastAsia="標楷體"/>
                <w:color w:val="FF0000"/>
              </w:rPr>
            </w:pPr>
            <w:r w:rsidRPr="008469C9">
              <w:rPr>
                <w:rFonts w:eastAsia="標楷體" w:hint="eastAsia"/>
                <w:color w:val="FF0000"/>
              </w:rPr>
              <w:t>21</w:t>
            </w:r>
          </w:p>
        </w:tc>
        <w:tc>
          <w:tcPr>
            <w:tcW w:w="1701" w:type="dxa"/>
            <w:vAlign w:val="center"/>
          </w:tcPr>
          <w:p w14:paraId="18498099" w14:textId="7CEE0ED9" w:rsidR="00B93355" w:rsidRPr="008469C9" w:rsidRDefault="00B93355" w:rsidP="00B93355">
            <w:pPr>
              <w:jc w:val="center"/>
              <w:rPr>
                <w:rFonts w:eastAsia="標楷體"/>
                <w:color w:val="FF0000"/>
              </w:rPr>
            </w:pPr>
            <w:r w:rsidRPr="008469C9">
              <w:rPr>
                <w:rFonts w:eastAsia="標楷體" w:hint="eastAsia"/>
                <w:color w:val="FF0000"/>
              </w:rPr>
              <w:t>21</w:t>
            </w:r>
          </w:p>
        </w:tc>
        <w:tc>
          <w:tcPr>
            <w:tcW w:w="1458" w:type="dxa"/>
            <w:vAlign w:val="center"/>
          </w:tcPr>
          <w:p w14:paraId="56D735D0" w14:textId="21FB7272" w:rsidR="00B93355" w:rsidRPr="008469C9" w:rsidRDefault="00B93355" w:rsidP="00B93355">
            <w:pPr>
              <w:jc w:val="center"/>
              <w:rPr>
                <w:rFonts w:eastAsia="標楷體"/>
                <w:color w:val="FF0000"/>
              </w:rPr>
            </w:pPr>
            <w:r w:rsidRPr="008469C9">
              <w:rPr>
                <w:rFonts w:eastAsia="標楷體" w:hint="eastAsia"/>
                <w:color w:val="FF0000"/>
              </w:rPr>
              <w:t>21</w:t>
            </w:r>
          </w:p>
        </w:tc>
        <w:tc>
          <w:tcPr>
            <w:tcW w:w="1458" w:type="dxa"/>
            <w:vAlign w:val="center"/>
          </w:tcPr>
          <w:p w14:paraId="19384A4D" w14:textId="4526732F" w:rsidR="00B93355" w:rsidRPr="008469C9" w:rsidRDefault="003358B3" w:rsidP="00B93355">
            <w:pPr>
              <w:jc w:val="center"/>
              <w:rPr>
                <w:rFonts w:eastAsia="標楷體"/>
                <w:color w:val="FF0000"/>
              </w:rPr>
            </w:pPr>
            <w:r>
              <w:rPr>
                <w:rFonts w:eastAsia="標楷體" w:hint="eastAsia"/>
                <w:color w:val="FF0000"/>
              </w:rPr>
              <w:t>6</w:t>
            </w:r>
          </w:p>
        </w:tc>
        <w:tc>
          <w:tcPr>
            <w:tcW w:w="1458" w:type="dxa"/>
            <w:vAlign w:val="center"/>
          </w:tcPr>
          <w:p w14:paraId="1F87285E" w14:textId="77777777" w:rsidR="00B93355" w:rsidRDefault="00B93355" w:rsidP="00B93355">
            <w:pPr>
              <w:jc w:val="center"/>
              <w:rPr>
                <w:rFonts w:eastAsia="標楷體"/>
              </w:rPr>
            </w:pPr>
          </w:p>
        </w:tc>
        <w:tc>
          <w:tcPr>
            <w:tcW w:w="1458" w:type="dxa"/>
            <w:vAlign w:val="center"/>
          </w:tcPr>
          <w:p w14:paraId="1F246110" w14:textId="77777777" w:rsidR="00B93355" w:rsidRDefault="00B93355" w:rsidP="00B93355">
            <w:pPr>
              <w:jc w:val="center"/>
              <w:rPr>
                <w:rFonts w:eastAsia="標楷體"/>
              </w:rPr>
            </w:pPr>
          </w:p>
        </w:tc>
        <w:tc>
          <w:tcPr>
            <w:tcW w:w="1458" w:type="dxa"/>
            <w:gridSpan w:val="2"/>
            <w:shd w:val="clear" w:color="auto" w:fill="FFFFFF"/>
            <w:vAlign w:val="center"/>
          </w:tcPr>
          <w:p w14:paraId="51AC5E28" w14:textId="77777777" w:rsidR="00B93355" w:rsidRDefault="00B93355" w:rsidP="00B93355">
            <w:pPr>
              <w:jc w:val="center"/>
              <w:rPr>
                <w:rFonts w:eastAsia="標楷體"/>
              </w:rPr>
            </w:pPr>
          </w:p>
        </w:tc>
        <w:tc>
          <w:tcPr>
            <w:tcW w:w="1458" w:type="dxa"/>
            <w:gridSpan w:val="2"/>
            <w:shd w:val="clear" w:color="auto" w:fill="FFFFFF"/>
            <w:vAlign w:val="center"/>
          </w:tcPr>
          <w:p w14:paraId="5CA4F8F9" w14:textId="77777777" w:rsidR="00B93355" w:rsidRDefault="00B93355" w:rsidP="00B93355">
            <w:pPr>
              <w:jc w:val="center"/>
              <w:rPr>
                <w:rFonts w:eastAsia="標楷體"/>
              </w:rPr>
            </w:pPr>
          </w:p>
        </w:tc>
        <w:tc>
          <w:tcPr>
            <w:tcW w:w="1458" w:type="dxa"/>
            <w:vAlign w:val="center"/>
          </w:tcPr>
          <w:p w14:paraId="3FF05D7F" w14:textId="77777777" w:rsidR="00B93355" w:rsidRDefault="00B93355" w:rsidP="00B93355">
            <w:pPr>
              <w:jc w:val="center"/>
              <w:rPr>
                <w:rFonts w:eastAsia="標楷體"/>
              </w:rPr>
            </w:pPr>
          </w:p>
        </w:tc>
      </w:tr>
    </w:tbl>
    <w:p w14:paraId="6B2020F5" w14:textId="77777777" w:rsidR="00597A08" w:rsidRPr="007A0931" w:rsidRDefault="00597A08" w:rsidP="001D482E">
      <w:pPr>
        <w:ind w:firstLine="23"/>
        <w:rPr>
          <w:rFonts w:eastAsia="標楷體"/>
          <w:sz w:val="28"/>
        </w:rPr>
      </w:pPr>
    </w:p>
    <w:p w14:paraId="4A9D5542" w14:textId="77777777" w:rsidR="00597A08" w:rsidRDefault="00597A08" w:rsidP="00597A08">
      <w:pPr>
        <w:snapToGrid w:val="0"/>
        <w:spacing w:line="480" w:lineRule="atLeast"/>
        <w:jc w:val="both"/>
        <w:rPr>
          <w:rFonts w:ascii="標楷體" w:eastAsia="標楷體" w:hAnsi="標楷體"/>
          <w:b/>
        </w:rPr>
      </w:pPr>
      <w:r>
        <w:rPr>
          <w:rFonts w:ascii="標楷體" w:eastAsia="標楷體" w:hAnsi="標楷體" w:hint="eastAsia"/>
          <w:b/>
        </w:rPr>
        <w:t>填表說明：</w:t>
      </w:r>
      <w:r w:rsidRPr="0060384A">
        <w:rPr>
          <w:rFonts w:ascii="標楷體" w:eastAsia="標楷體" w:hAnsi="標楷體" w:hint="eastAsia"/>
          <w:b/>
        </w:rPr>
        <w:t>可依各校需求自行增刪</w:t>
      </w:r>
    </w:p>
    <w:p w14:paraId="10DCA15E" w14:textId="77777777" w:rsidR="00597A08" w:rsidRDefault="00597A08">
      <w:pPr>
        <w:widowControl/>
        <w:rPr>
          <w:rFonts w:ascii="標楷體" w:eastAsia="標楷體" w:hAnsi="標楷體"/>
          <w:b/>
        </w:rPr>
      </w:pPr>
      <w:r>
        <w:rPr>
          <w:rFonts w:ascii="標楷體" w:eastAsia="標楷體" w:hAnsi="標楷體"/>
          <w:b/>
        </w:rPr>
        <w:br w:type="page"/>
      </w:r>
    </w:p>
    <w:p w14:paraId="7B274532" w14:textId="77777777" w:rsidR="00597A08" w:rsidRPr="008F618C" w:rsidRDefault="00597A08" w:rsidP="00597A08">
      <w:pPr>
        <w:pStyle w:val="affd"/>
        <w:spacing w:before="36" w:after="72"/>
        <w:ind w:left="720"/>
      </w:pPr>
      <w:bookmarkStart w:id="49" w:name="_Toc131066187"/>
      <w:r>
        <w:rPr>
          <w:rFonts w:hint="eastAsia"/>
        </w:rPr>
        <w:lastRenderedPageBreak/>
        <w:t>（四）四年級第二學期教學進度總表</w:t>
      </w:r>
      <w:r w:rsidRPr="00626474">
        <w:rPr>
          <w:rFonts w:hint="eastAsia"/>
        </w:rPr>
        <w:t>(</w:t>
      </w:r>
      <w:r>
        <w:rPr>
          <w:rFonts w:hint="eastAsia"/>
        </w:rPr>
        <w:t>表5-8</w:t>
      </w:r>
      <w:r w:rsidRPr="00626474">
        <w:rPr>
          <w:rFonts w:hint="eastAsia"/>
        </w:rPr>
        <w:t>)</w:t>
      </w:r>
      <w:bookmarkEnd w:id="49"/>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30"/>
        <w:gridCol w:w="699"/>
        <w:gridCol w:w="708"/>
        <w:gridCol w:w="993"/>
        <w:gridCol w:w="1701"/>
        <w:gridCol w:w="1458"/>
        <w:gridCol w:w="1458"/>
        <w:gridCol w:w="1458"/>
        <w:gridCol w:w="1458"/>
        <w:gridCol w:w="547"/>
        <w:gridCol w:w="911"/>
        <w:gridCol w:w="1219"/>
        <w:gridCol w:w="239"/>
        <w:gridCol w:w="1458"/>
      </w:tblGrid>
      <w:tr w:rsidR="001D482E" w14:paraId="2B83A0B1" w14:textId="77777777" w:rsidTr="00907FF8">
        <w:trPr>
          <w:cantSplit/>
          <w:trHeight w:val="480"/>
          <w:jc w:val="center"/>
        </w:trPr>
        <w:tc>
          <w:tcPr>
            <w:tcW w:w="14737" w:type="dxa"/>
            <w:gridSpan w:val="14"/>
            <w:shd w:val="clear" w:color="auto" w:fill="FFE599"/>
            <w:vAlign w:val="center"/>
          </w:tcPr>
          <w:p w14:paraId="3AF6DCDB" w14:textId="77777777" w:rsidR="001D482E" w:rsidRPr="00294652" w:rsidRDefault="001D482E" w:rsidP="00907FF8">
            <w:pPr>
              <w:jc w:val="center"/>
              <w:rPr>
                <w:rFonts w:eastAsia="標楷體"/>
                <w:color w:val="3333FF"/>
              </w:rPr>
            </w:pPr>
            <w:r w:rsidRPr="00A75079">
              <w:rPr>
                <w:rFonts w:eastAsia="標楷體" w:hint="eastAsia"/>
                <w:b/>
                <w:color w:val="3333FF"/>
                <w:sz w:val="28"/>
              </w:rPr>
              <w:t>全學期教學重點及評量方式說明</w:t>
            </w:r>
          </w:p>
        </w:tc>
      </w:tr>
      <w:tr w:rsidR="001D482E" w14:paraId="1B1CB51E" w14:textId="77777777" w:rsidTr="00907FF8">
        <w:trPr>
          <w:cantSplit/>
          <w:trHeight w:val="480"/>
          <w:jc w:val="center"/>
        </w:trPr>
        <w:tc>
          <w:tcPr>
            <w:tcW w:w="1837" w:type="dxa"/>
            <w:gridSpan w:val="3"/>
            <w:shd w:val="clear" w:color="auto" w:fill="BFBFBF"/>
            <w:vAlign w:val="center"/>
          </w:tcPr>
          <w:p w14:paraId="73B87CB1" w14:textId="77777777" w:rsidR="001D482E" w:rsidRPr="00E86840" w:rsidRDefault="001D482E" w:rsidP="00907FF8">
            <w:pPr>
              <w:jc w:val="center"/>
              <w:rPr>
                <w:rFonts w:ascii="標楷體" w:eastAsia="標楷體" w:hAnsi="標楷體"/>
              </w:rPr>
            </w:pPr>
            <w:r w:rsidRPr="00E86840">
              <w:rPr>
                <w:rFonts w:ascii="標楷體" w:eastAsia="標楷體" w:hAnsi="標楷體" w:hint="eastAsia"/>
                <w:lang w:eastAsia="zh-HK"/>
              </w:rPr>
              <w:t>課程方案</w:t>
            </w:r>
          </w:p>
        </w:tc>
        <w:tc>
          <w:tcPr>
            <w:tcW w:w="9073" w:type="dxa"/>
            <w:gridSpan w:val="7"/>
            <w:shd w:val="clear" w:color="auto" w:fill="BFBFBF"/>
            <w:vAlign w:val="center"/>
          </w:tcPr>
          <w:p w14:paraId="07947CB4" w14:textId="77777777" w:rsidR="001D482E" w:rsidRPr="00E86840" w:rsidRDefault="001D482E" w:rsidP="00907FF8">
            <w:pPr>
              <w:jc w:val="center"/>
              <w:rPr>
                <w:rFonts w:ascii="標楷體" w:eastAsia="標楷體" w:hAnsi="標楷體"/>
              </w:rPr>
            </w:pPr>
            <w:r w:rsidRPr="00E86840">
              <w:rPr>
                <w:rFonts w:ascii="標楷體" w:eastAsia="標楷體" w:hAnsi="標楷體" w:hint="eastAsia"/>
              </w:rPr>
              <w:t>教學重點</w:t>
            </w:r>
          </w:p>
        </w:tc>
        <w:tc>
          <w:tcPr>
            <w:tcW w:w="2130" w:type="dxa"/>
            <w:gridSpan w:val="2"/>
            <w:shd w:val="clear" w:color="auto" w:fill="BFBFBF"/>
            <w:vAlign w:val="center"/>
          </w:tcPr>
          <w:p w14:paraId="6680B62B" w14:textId="77777777" w:rsidR="001D482E" w:rsidRDefault="001D482E" w:rsidP="00907FF8">
            <w:pPr>
              <w:jc w:val="center"/>
              <w:rPr>
                <w:rFonts w:eastAsia="標楷體"/>
              </w:rPr>
            </w:pPr>
            <w:r>
              <w:rPr>
                <w:rFonts w:eastAsia="標楷體" w:hint="eastAsia"/>
              </w:rPr>
              <w:t>評量方式</w:t>
            </w:r>
          </w:p>
        </w:tc>
        <w:tc>
          <w:tcPr>
            <w:tcW w:w="1697" w:type="dxa"/>
            <w:gridSpan w:val="2"/>
            <w:shd w:val="clear" w:color="auto" w:fill="BFBFBF"/>
            <w:vAlign w:val="center"/>
          </w:tcPr>
          <w:p w14:paraId="72D972F9" w14:textId="77777777" w:rsidR="001D482E" w:rsidRDefault="001D482E" w:rsidP="00907FF8">
            <w:pPr>
              <w:jc w:val="center"/>
              <w:rPr>
                <w:rFonts w:eastAsia="標楷體"/>
              </w:rPr>
            </w:pPr>
            <w:r>
              <w:rPr>
                <w:rFonts w:eastAsia="標楷體" w:hint="eastAsia"/>
              </w:rPr>
              <w:t>總節數</w:t>
            </w:r>
          </w:p>
        </w:tc>
      </w:tr>
      <w:tr w:rsidR="008469C9" w:rsidRPr="008469C9" w14:paraId="7E49D332" w14:textId="77777777" w:rsidTr="006201BA">
        <w:trPr>
          <w:cantSplit/>
          <w:trHeight w:val="850"/>
          <w:jc w:val="center"/>
        </w:trPr>
        <w:tc>
          <w:tcPr>
            <w:tcW w:w="1837" w:type="dxa"/>
            <w:gridSpan w:val="3"/>
            <w:vAlign w:val="center"/>
          </w:tcPr>
          <w:p w14:paraId="22858603" w14:textId="77777777" w:rsidR="008469C9" w:rsidRPr="008469C9" w:rsidRDefault="008469C9" w:rsidP="006201BA">
            <w:pPr>
              <w:pStyle w:val="aff5"/>
              <w:snapToGrid w:val="0"/>
              <w:spacing w:line="240" w:lineRule="atLeast"/>
              <w:ind w:leftChars="0" w:left="0" w:firstLineChars="0" w:firstLine="0"/>
              <w:rPr>
                <w:rFonts w:ascii="標楷體" w:hAnsi="標楷體"/>
                <w:color w:val="FF0000"/>
              </w:rPr>
            </w:pPr>
            <w:r w:rsidRPr="008469C9">
              <w:rPr>
                <w:rFonts w:ascii="標楷體" w:hAnsi="標楷體" w:hint="eastAsia"/>
                <w:color w:val="FF0000"/>
              </w:rPr>
              <w:t>國際生活通</w:t>
            </w:r>
          </w:p>
          <w:p w14:paraId="7772D83C" w14:textId="77777777" w:rsidR="008469C9" w:rsidRPr="008469C9" w:rsidRDefault="008469C9" w:rsidP="006201BA">
            <w:pPr>
              <w:pStyle w:val="aff5"/>
              <w:snapToGrid w:val="0"/>
              <w:spacing w:line="240" w:lineRule="atLeast"/>
              <w:ind w:leftChars="0" w:left="0" w:firstLineChars="0" w:firstLine="0"/>
              <w:rPr>
                <w:rFonts w:ascii="標楷體" w:hAnsi="標楷體"/>
                <w:color w:val="808080" w:themeColor="background1" w:themeShade="80"/>
              </w:rPr>
            </w:pPr>
            <w:r w:rsidRPr="008469C9">
              <w:rPr>
                <w:rFonts w:ascii="標楷體" w:hAnsi="標楷體" w:hint="eastAsia"/>
                <w:color w:val="FF0000"/>
              </w:rPr>
              <w:t>(統整性探究課程)</w:t>
            </w:r>
            <w:r w:rsidRPr="008469C9">
              <w:rPr>
                <w:rFonts w:ascii="標楷體" w:hAnsi="標楷體"/>
                <w:color w:val="FF0000"/>
              </w:rPr>
              <w:t>2</w:t>
            </w:r>
            <w:r w:rsidRPr="008469C9">
              <w:rPr>
                <w:rFonts w:ascii="標楷體" w:hAnsi="標楷體" w:hint="eastAsia"/>
                <w:color w:val="FF0000"/>
              </w:rPr>
              <w:t>/1/</w:t>
            </w:r>
            <w:r w:rsidRPr="008469C9">
              <w:rPr>
                <w:rFonts w:ascii="標楷體" w:hAnsi="標楷體"/>
                <w:color w:val="FF0000"/>
              </w:rPr>
              <w:t>1</w:t>
            </w:r>
          </w:p>
        </w:tc>
        <w:tc>
          <w:tcPr>
            <w:tcW w:w="9073" w:type="dxa"/>
            <w:gridSpan w:val="7"/>
            <w:vAlign w:val="center"/>
          </w:tcPr>
          <w:p w14:paraId="0BDE6A04" w14:textId="77777777" w:rsidR="008469C9" w:rsidRPr="008469C9" w:rsidRDefault="008469C9" w:rsidP="006201BA">
            <w:pPr>
              <w:rPr>
                <w:rFonts w:ascii="標楷體" w:eastAsia="標楷體" w:hAnsi="標楷體"/>
              </w:rPr>
            </w:pPr>
          </w:p>
        </w:tc>
        <w:tc>
          <w:tcPr>
            <w:tcW w:w="2130" w:type="dxa"/>
            <w:gridSpan w:val="2"/>
            <w:vAlign w:val="center"/>
          </w:tcPr>
          <w:p w14:paraId="6E95C470" w14:textId="77777777" w:rsidR="008469C9" w:rsidRPr="008469C9" w:rsidRDefault="008469C9" w:rsidP="006201BA">
            <w:pPr>
              <w:rPr>
                <w:rFonts w:ascii="標楷體" w:eastAsia="標楷體" w:hAnsi="標楷體"/>
                <w:color w:val="FF0000"/>
                <w:u w:val="single"/>
              </w:rPr>
            </w:pPr>
          </w:p>
        </w:tc>
        <w:tc>
          <w:tcPr>
            <w:tcW w:w="1697" w:type="dxa"/>
            <w:gridSpan w:val="2"/>
            <w:vAlign w:val="center"/>
          </w:tcPr>
          <w:p w14:paraId="029DE43E" w14:textId="5D8A6254" w:rsidR="008469C9" w:rsidRPr="008469C9" w:rsidRDefault="001B282A" w:rsidP="006201BA">
            <w:pPr>
              <w:rPr>
                <w:rFonts w:ascii="標楷體" w:eastAsia="標楷體" w:hAnsi="標楷體"/>
                <w:color w:val="FF0000"/>
                <w:u w:val="single"/>
              </w:rPr>
            </w:pPr>
            <w:r>
              <w:rPr>
                <w:rFonts w:ascii="標楷體" w:eastAsia="標楷體" w:hAnsi="標楷體" w:hint="eastAsia"/>
                <w:color w:val="FF0000"/>
                <w:u w:val="single"/>
              </w:rPr>
              <w:t>20</w:t>
            </w:r>
          </w:p>
        </w:tc>
      </w:tr>
      <w:tr w:rsidR="008469C9" w:rsidRPr="008469C9" w14:paraId="43C3FA92" w14:textId="77777777" w:rsidTr="006201BA">
        <w:trPr>
          <w:cantSplit/>
          <w:trHeight w:val="480"/>
          <w:jc w:val="center"/>
        </w:trPr>
        <w:tc>
          <w:tcPr>
            <w:tcW w:w="1837" w:type="dxa"/>
            <w:gridSpan w:val="3"/>
            <w:vAlign w:val="center"/>
          </w:tcPr>
          <w:p w14:paraId="7138199A" w14:textId="77777777" w:rsidR="008469C9" w:rsidRPr="008469C9" w:rsidRDefault="008469C9" w:rsidP="006201BA">
            <w:pPr>
              <w:pStyle w:val="aff5"/>
              <w:snapToGrid w:val="0"/>
              <w:spacing w:line="240" w:lineRule="atLeast"/>
              <w:ind w:leftChars="0" w:left="0" w:firstLineChars="0" w:firstLine="0"/>
              <w:rPr>
                <w:rFonts w:ascii="標楷體" w:hAnsi="標楷體"/>
                <w:color w:val="FF0000"/>
              </w:rPr>
            </w:pPr>
            <w:r w:rsidRPr="008469C9">
              <w:rPr>
                <w:rFonts w:ascii="標楷體" w:hAnsi="標楷體" w:hint="eastAsia"/>
                <w:color w:val="FF0000"/>
              </w:rPr>
              <w:t>國際資訊通</w:t>
            </w:r>
          </w:p>
          <w:p w14:paraId="103B2435" w14:textId="77777777" w:rsidR="008469C9" w:rsidRPr="008469C9" w:rsidRDefault="008469C9" w:rsidP="006201BA">
            <w:pPr>
              <w:pStyle w:val="aff5"/>
              <w:snapToGrid w:val="0"/>
              <w:spacing w:line="240" w:lineRule="atLeast"/>
              <w:ind w:leftChars="0" w:left="0" w:firstLineChars="0" w:firstLine="0"/>
              <w:rPr>
                <w:rFonts w:ascii="標楷體" w:hAnsi="標楷體"/>
                <w:color w:val="808080" w:themeColor="background1" w:themeShade="80"/>
              </w:rPr>
            </w:pPr>
            <w:r w:rsidRPr="008469C9">
              <w:rPr>
                <w:rFonts w:ascii="標楷體" w:hAnsi="標楷體" w:hint="eastAsia"/>
                <w:color w:val="FF0000"/>
              </w:rPr>
              <w:t>(統整性探究課程)</w:t>
            </w:r>
            <w:r w:rsidRPr="008469C9">
              <w:rPr>
                <w:rFonts w:ascii="標楷體" w:hAnsi="標楷體"/>
                <w:color w:val="FF0000"/>
              </w:rPr>
              <w:t xml:space="preserve"> 0</w:t>
            </w:r>
            <w:r w:rsidRPr="008469C9">
              <w:rPr>
                <w:rFonts w:ascii="標楷體" w:hAnsi="標楷體" w:hint="eastAsia"/>
                <w:color w:val="FF0000"/>
              </w:rPr>
              <w:t>/1/</w:t>
            </w:r>
            <w:r w:rsidRPr="008469C9">
              <w:rPr>
                <w:rFonts w:ascii="標楷體" w:hAnsi="標楷體"/>
                <w:color w:val="FF0000"/>
              </w:rPr>
              <w:t>1</w:t>
            </w:r>
          </w:p>
        </w:tc>
        <w:tc>
          <w:tcPr>
            <w:tcW w:w="9073" w:type="dxa"/>
            <w:gridSpan w:val="7"/>
            <w:vAlign w:val="center"/>
          </w:tcPr>
          <w:p w14:paraId="47E8B116" w14:textId="77777777" w:rsidR="008469C9" w:rsidRPr="008469C9" w:rsidRDefault="008469C9" w:rsidP="006201BA">
            <w:pPr>
              <w:rPr>
                <w:rFonts w:ascii="標楷體" w:eastAsia="標楷體" w:hAnsi="標楷體"/>
              </w:rPr>
            </w:pPr>
          </w:p>
        </w:tc>
        <w:tc>
          <w:tcPr>
            <w:tcW w:w="2130" w:type="dxa"/>
            <w:gridSpan w:val="2"/>
            <w:vAlign w:val="center"/>
          </w:tcPr>
          <w:p w14:paraId="44DE7CCC" w14:textId="77777777" w:rsidR="008469C9" w:rsidRPr="008469C9" w:rsidRDefault="008469C9" w:rsidP="006201BA">
            <w:pPr>
              <w:rPr>
                <w:rFonts w:ascii="標楷體" w:eastAsia="標楷體" w:hAnsi="標楷體"/>
              </w:rPr>
            </w:pPr>
          </w:p>
        </w:tc>
        <w:tc>
          <w:tcPr>
            <w:tcW w:w="1697" w:type="dxa"/>
            <w:gridSpan w:val="2"/>
            <w:vAlign w:val="center"/>
          </w:tcPr>
          <w:p w14:paraId="266675DA" w14:textId="2D397086" w:rsidR="008469C9" w:rsidRPr="008469C9" w:rsidRDefault="001B282A" w:rsidP="006201BA">
            <w:pPr>
              <w:rPr>
                <w:rFonts w:ascii="標楷體" w:eastAsia="標楷體" w:hAnsi="標楷體"/>
              </w:rPr>
            </w:pPr>
            <w:r>
              <w:rPr>
                <w:rFonts w:ascii="標楷體" w:eastAsia="標楷體" w:hAnsi="標楷體" w:hint="eastAsia"/>
                <w:color w:val="FF0000"/>
                <w:u w:val="single"/>
              </w:rPr>
              <w:t>20</w:t>
            </w:r>
          </w:p>
        </w:tc>
      </w:tr>
      <w:tr w:rsidR="008469C9" w:rsidRPr="008469C9" w14:paraId="2C442AA7" w14:textId="77777777" w:rsidTr="006201BA">
        <w:trPr>
          <w:cantSplit/>
          <w:trHeight w:val="480"/>
          <w:jc w:val="center"/>
        </w:trPr>
        <w:tc>
          <w:tcPr>
            <w:tcW w:w="1837" w:type="dxa"/>
            <w:gridSpan w:val="3"/>
            <w:vAlign w:val="center"/>
          </w:tcPr>
          <w:p w14:paraId="50708CBA" w14:textId="77777777" w:rsidR="008469C9" w:rsidRPr="008469C9" w:rsidRDefault="008469C9" w:rsidP="006201BA">
            <w:pPr>
              <w:pStyle w:val="aff5"/>
              <w:snapToGrid w:val="0"/>
              <w:spacing w:line="240" w:lineRule="atLeast"/>
              <w:ind w:leftChars="0" w:left="0" w:firstLineChars="0" w:firstLine="0"/>
              <w:rPr>
                <w:rFonts w:ascii="標楷體" w:hAnsi="標楷體"/>
                <w:color w:val="808080" w:themeColor="background1" w:themeShade="80"/>
              </w:rPr>
            </w:pPr>
            <w:r w:rsidRPr="008469C9">
              <w:rPr>
                <w:rFonts w:ascii="標楷體" w:hAnsi="標楷體" w:hint="eastAsia"/>
                <w:color w:val="FF0000"/>
              </w:rPr>
              <w:t>生活閱讀家(統整性探究課程)</w:t>
            </w:r>
            <w:r w:rsidRPr="008469C9">
              <w:rPr>
                <w:rFonts w:ascii="標楷體" w:hAnsi="標楷體"/>
                <w:color w:val="FF0000"/>
              </w:rPr>
              <w:t xml:space="preserve"> 0</w:t>
            </w:r>
            <w:r w:rsidRPr="008469C9">
              <w:rPr>
                <w:rFonts w:ascii="標楷體" w:hAnsi="標楷體" w:hint="eastAsia"/>
                <w:color w:val="FF0000"/>
              </w:rPr>
              <w:t>/1/</w:t>
            </w:r>
            <w:r w:rsidRPr="008469C9">
              <w:rPr>
                <w:rFonts w:ascii="標楷體" w:hAnsi="標楷體"/>
                <w:color w:val="FF0000"/>
              </w:rPr>
              <w:t>1</w:t>
            </w:r>
          </w:p>
        </w:tc>
        <w:tc>
          <w:tcPr>
            <w:tcW w:w="9073" w:type="dxa"/>
            <w:gridSpan w:val="7"/>
            <w:vAlign w:val="center"/>
          </w:tcPr>
          <w:p w14:paraId="08D3A5AC" w14:textId="77777777" w:rsidR="008469C9" w:rsidRPr="008469C9" w:rsidRDefault="008469C9" w:rsidP="006201BA">
            <w:pPr>
              <w:rPr>
                <w:rFonts w:ascii="標楷體" w:eastAsia="標楷體" w:hAnsi="標楷體"/>
              </w:rPr>
            </w:pPr>
          </w:p>
        </w:tc>
        <w:tc>
          <w:tcPr>
            <w:tcW w:w="2130" w:type="dxa"/>
            <w:gridSpan w:val="2"/>
            <w:vAlign w:val="center"/>
          </w:tcPr>
          <w:p w14:paraId="3A8772C1" w14:textId="77777777" w:rsidR="008469C9" w:rsidRPr="008469C9" w:rsidRDefault="008469C9" w:rsidP="006201BA">
            <w:pPr>
              <w:rPr>
                <w:rFonts w:ascii="標楷體" w:eastAsia="標楷體" w:hAnsi="標楷體"/>
              </w:rPr>
            </w:pPr>
          </w:p>
        </w:tc>
        <w:tc>
          <w:tcPr>
            <w:tcW w:w="1697" w:type="dxa"/>
            <w:gridSpan w:val="2"/>
            <w:vAlign w:val="center"/>
          </w:tcPr>
          <w:p w14:paraId="794A2396" w14:textId="0F487229" w:rsidR="008469C9" w:rsidRPr="008469C9" w:rsidRDefault="001B282A" w:rsidP="006201BA">
            <w:pPr>
              <w:rPr>
                <w:rFonts w:ascii="標楷體" w:eastAsia="標楷體" w:hAnsi="標楷體"/>
              </w:rPr>
            </w:pPr>
            <w:r>
              <w:rPr>
                <w:rFonts w:ascii="標楷體" w:eastAsia="標楷體" w:hAnsi="標楷體" w:hint="eastAsia"/>
                <w:color w:val="FF0000"/>
                <w:u w:val="single"/>
              </w:rPr>
              <w:t>20</w:t>
            </w:r>
          </w:p>
        </w:tc>
      </w:tr>
      <w:tr w:rsidR="008469C9" w:rsidRPr="008469C9" w14:paraId="570D029D" w14:textId="77777777" w:rsidTr="006201BA">
        <w:trPr>
          <w:cantSplit/>
          <w:trHeight w:val="480"/>
          <w:jc w:val="center"/>
        </w:trPr>
        <w:tc>
          <w:tcPr>
            <w:tcW w:w="1837" w:type="dxa"/>
            <w:gridSpan w:val="3"/>
            <w:vAlign w:val="center"/>
          </w:tcPr>
          <w:p w14:paraId="4E251791" w14:textId="77777777" w:rsidR="008469C9" w:rsidRPr="008469C9" w:rsidRDefault="008469C9" w:rsidP="006201BA">
            <w:pPr>
              <w:rPr>
                <w:rFonts w:ascii="標楷體" w:eastAsia="標楷體" w:hAnsi="標楷體"/>
                <w:color w:val="808080" w:themeColor="background1" w:themeShade="80"/>
              </w:rPr>
            </w:pPr>
            <w:r w:rsidRPr="008469C9">
              <w:rPr>
                <w:rFonts w:ascii="標楷體" w:eastAsia="標楷體" w:hAnsi="標楷體" w:hint="eastAsia"/>
                <w:color w:val="00B050"/>
              </w:rPr>
              <w:t>學校活動(其他)</w:t>
            </w:r>
          </w:p>
        </w:tc>
        <w:tc>
          <w:tcPr>
            <w:tcW w:w="9073" w:type="dxa"/>
            <w:gridSpan w:val="7"/>
            <w:vAlign w:val="center"/>
          </w:tcPr>
          <w:p w14:paraId="00D29537" w14:textId="77777777" w:rsidR="00C91F1C" w:rsidRPr="00C91F1C" w:rsidRDefault="00C91F1C" w:rsidP="00C91F1C">
            <w:pPr>
              <w:jc w:val="both"/>
              <w:rPr>
                <w:rFonts w:ascii="標楷體" w:eastAsia="標楷體" w:hAnsi="標楷體"/>
                <w:color w:val="000000" w:themeColor="text1"/>
              </w:rPr>
            </w:pPr>
            <w:r w:rsidRPr="00C91F1C">
              <w:rPr>
                <w:rFonts w:ascii="標楷體" w:eastAsia="標楷體" w:hAnsi="標楷體" w:hint="eastAsia"/>
                <w:color w:val="000000" w:themeColor="text1"/>
              </w:rPr>
              <w:t>1.期初大掃除(1)</w:t>
            </w:r>
          </w:p>
          <w:p w14:paraId="29B31F1F" w14:textId="77777777" w:rsidR="00C91F1C" w:rsidRPr="00C91F1C" w:rsidRDefault="00C91F1C" w:rsidP="00C91F1C">
            <w:pPr>
              <w:jc w:val="both"/>
              <w:rPr>
                <w:rFonts w:ascii="標楷體" w:eastAsia="標楷體" w:hAnsi="標楷體"/>
                <w:color w:val="000000" w:themeColor="text1"/>
              </w:rPr>
            </w:pPr>
            <w:r w:rsidRPr="00C91F1C">
              <w:rPr>
                <w:rFonts w:ascii="標楷體" w:eastAsia="標楷體" w:hAnsi="標楷體" w:hint="eastAsia"/>
                <w:color w:val="000000" w:themeColor="text1"/>
              </w:rPr>
              <w:t>2.防災(1)</w:t>
            </w:r>
          </w:p>
          <w:p w14:paraId="57BDAE52" w14:textId="77777777" w:rsidR="00C91F1C" w:rsidRPr="00C91F1C" w:rsidRDefault="00C91F1C" w:rsidP="00C91F1C">
            <w:pPr>
              <w:rPr>
                <w:rFonts w:ascii="標楷體" w:eastAsia="標楷體" w:hAnsi="標楷體"/>
                <w:color w:val="000000" w:themeColor="text1"/>
              </w:rPr>
            </w:pPr>
            <w:r w:rsidRPr="00C91F1C">
              <w:rPr>
                <w:rFonts w:ascii="標楷體" w:eastAsia="標楷體" w:hAnsi="標楷體" w:hint="eastAsia"/>
                <w:color w:val="000000" w:themeColor="text1"/>
              </w:rPr>
              <w:t>3.校慶(5)</w:t>
            </w:r>
          </w:p>
          <w:p w14:paraId="22D55EC3" w14:textId="77777777" w:rsidR="00C91F1C" w:rsidRPr="00C91F1C" w:rsidRDefault="00C91F1C" w:rsidP="00C91F1C">
            <w:pPr>
              <w:jc w:val="both"/>
              <w:rPr>
                <w:rFonts w:ascii="標楷體" w:eastAsia="標楷體" w:hAnsi="標楷體"/>
                <w:color w:val="000000" w:themeColor="text1"/>
              </w:rPr>
            </w:pPr>
            <w:r w:rsidRPr="00C91F1C">
              <w:rPr>
                <w:rFonts w:ascii="標楷體" w:eastAsia="標楷體" w:hAnsi="標楷體" w:hint="eastAsia"/>
                <w:color w:val="000000" w:themeColor="text1"/>
              </w:rPr>
              <w:t>4.兒童節(1)</w:t>
            </w:r>
          </w:p>
          <w:p w14:paraId="6EA12E43" w14:textId="77777777" w:rsidR="00C91F1C" w:rsidRPr="00C91F1C" w:rsidRDefault="00C91F1C" w:rsidP="00C91F1C">
            <w:pPr>
              <w:jc w:val="both"/>
              <w:rPr>
                <w:rFonts w:ascii="標楷體" w:eastAsia="標楷體" w:hAnsi="標楷體"/>
                <w:color w:val="000000" w:themeColor="text1"/>
              </w:rPr>
            </w:pPr>
            <w:r w:rsidRPr="00C91F1C">
              <w:rPr>
                <w:rFonts w:ascii="標楷體" w:eastAsia="標楷體" w:hAnsi="標楷體" w:hint="eastAsia"/>
                <w:color w:val="000000" w:themeColor="text1"/>
              </w:rPr>
              <w:t>5.母親節(1)</w:t>
            </w:r>
          </w:p>
          <w:p w14:paraId="3878AEDC" w14:textId="77777777" w:rsidR="00C91F1C" w:rsidRPr="00C91F1C" w:rsidRDefault="00C91F1C" w:rsidP="00C91F1C">
            <w:pPr>
              <w:jc w:val="both"/>
              <w:rPr>
                <w:rFonts w:ascii="標楷體" w:eastAsia="標楷體" w:hAnsi="標楷體"/>
                <w:color w:val="000000" w:themeColor="text1"/>
              </w:rPr>
            </w:pPr>
            <w:r w:rsidRPr="00C91F1C">
              <w:rPr>
                <w:rFonts w:ascii="標楷體" w:eastAsia="標楷體" w:hAnsi="標楷體" w:hint="eastAsia"/>
                <w:color w:val="000000" w:themeColor="text1"/>
              </w:rPr>
              <w:t>6.自治市長選舉(2)</w:t>
            </w:r>
          </w:p>
          <w:p w14:paraId="0005F9C9" w14:textId="08D904C4" w:rsidR="008469C9" w:rsidRPr="008469C9" w:rsidRDefault="00C91F1C" w:rsidP="00C91F1C">
            <w:pPr>
              <w:rPr>
                <w:rFonts w:ascii="標楷體" w:eastAsia="標楷體" w:hAnsi="標楷體"/>
              </w:rPr>
            </w:pPr>
            <w:r w:rsidRPr="00C91F1C">
              <w:rPr>
                <w:rFonts w:ascii="標楷體" w:eastAsia="標楷體" w:hAnsi="標楷體" w:hint="eastAsia"/>
                <w:color w:val="000000" w:themeColor="text1"/>
              </w:rPr>
              <w:t>7.期末大掃除(1)</w:t>
            </w:r>
          </w:p>
        </w:tc>
        <w:tc>
          <w:tcPr>
            <w:tcW w:w="2130" w:type="dxa"/>
            <w:gridSpan w:val="2"/>
            <w:vAlign w:val="center"/>
          </w:tcPr>
          <w:p w14:paraId="6F1DABB0" w14:textId="77777777" w:rsidR="003358B3" w:rsidRDefault="003358B3" w:rsidP="003358B3">
            <w:pPr>
              <w:rPr>
                <w:rFonts w:eastAsia="標楷體"/>
                <w:color w:val="00B050"/>
                <w:u w:val="single"/>
              </w:rPr>
            </w:pPr>
            <w:r>
              <w:rPr>
                <w:rFonts w:eastAsia="標楷體" w:hint="eastAsia"/>
                <w:color w:val="00B050"/>
                <w:u w:val="single"/>
              </w:rPr>
              <w:t>實作評量</w:t>
            </w:r>
          </w:p>
          <w:p w14:paraId="60506211" w14:textId="77777777" w:rsidR="003358B3" w:rsidRDefault="003358B3" w:rsidP="003358B3">
            <w:pPr>
              <w:rPr>
                <w:rFonts w:eastAsia="標楷體"/>
                <w:color w:val="00B050"/>
                <w:u w:val="single"/>
              </w:rPr>
            </w:pPr>
            <w:r>
              <w:rPr>
                <w:rFonts w:eastAsia="標楷體" w:hint="eastAsia"/>
                <w:color w:val="00B050"/>
                <w:u w:val="single"/>
              </w:rPr>
              <w:t>口語評量</w:t>
            </w:r>
          </w:p>
          <w:p w14:paraId="004C3AE9" w14:textId="06CF0C02" w:rsidR="008469C9" w:rsidRPr="008469C9" w:rsidRDefault="003358B3" w:rsidP="003358B3">
            <w:pPr>
              <w:rPr>
                <w:rFonts w:ascii="標楷體" w:eastAsia="標楷體" w:hAnsi="標楷體"/>
              </w:rPr>
            </w:pPr>
            <w:r>
              <w:rPr>
                <w:rFonts w:eastAsia="標楷體" w:hint="eastAsia"/>
                <w:color w:val="00B050"/>
                <w:u w:val="single"/>
              </w:rPr>
              <w:t>高層次紙筆測驗</w:t>
            </w:r>
          </w:p>
        </w:tc>
        <w:tc>
          <w:tcPr>
            <w:tcW w:w="1697" w:type="dxa"/>
            <w:gridSpan w:val="2"/>
            <w:vAlign w:val="center"/>
          </w:tcPr>
          <w:p w14:paraId="077CBA8A" w14:textId="045CB286" w:rsidR="008469C9" w:rsidRPr="008469C9" w:rsidRDefault="003358B3" w:rsidP="006201BA">
            <w:pPr>
              <w:rPr>
                <w:rFonts w:ascii="標楷體" w:eastAsia="標楷體" w:hAnsi="標楷體"/>
              </w:rPr>
            </w:pPr>
            <w:r>
              <w:rPr>
                <w:rFonts w:ascii="標楷體" w:eastAsia="標楷體" w:hAnsi="標楷體" w:hint="eastAsia"/>
              </w:rPr>
              <w:t>12</w:t>
            </w:r>
          </w:p>
        </w:tc>
      </w:tr>
      <w:tr w:rsidR="00CB2A12" w:rsidRPr="008469C9" w14:paraId="79ACFB94" w14:textId="77777777" w:rsidTr="006201BA">
        <w:trPr>
          <w:cantSplit/>
          <w:trHeight w:val="480"/>
          <w:jc w:val="center"/>
        </w:trPr>
        <w:tc>
          <w:tcPr>
            <w:tcW w:w="1837" w:type="dxa"/>
            <w:gridSpan w:val="3"/>
            <w:vAlign w:val="center"/>
          </w:tcPr>
          <w:p w14:paraId="292A1493" w14:textId="25421CF6" w:rsidR="00CB2A12" w:rsidRPr="008469C9" w:rsidRDefault="00CB2A12" w:rsidP="00CB2A12">
            <w:pPr>
              <w:rPr>
                <w:rFonts w:ascii="標楷體" w:eastAsia="標楷體" w:hAnsi="標楷體"/>
                <w:color w:val="808080" w:themeColor="background1" w:themeShade="80"/>
              </w:rPr>
            </w:pPr>
            <w:r w:rsidRPr="00A55FC3">
              <w:rPr>
                <w:rFonts w:ascii="標楷體" w:eastAsia="標楷體" w:hAnsi="標楷體" w:hint="eastAsia"/>
                <w:b/>
                <w:color w:val="7030A0"/>
              </w:rPr>
              <w:t>學校特色課程(戶外教育)</w:t>
            </w:r>
          </w:p>
        </w:tc>
        <w:tc>
          <w:tcPr>
            <w:tcW w:w="9073" w:type="dxa"/>
            <w:gridSpan w:val="7"/>
            <w:vAlign w:val="center"/>
          </w:tcPr>
          <w:p w14:paraId="4E6403E6" w14:textId="16CC208E" w:rsidR="00CB2A12" w:rsidRPr="008469C9" w:rsidRDefault="00CB2A12" w:rsidP="00CB2A12">
            <w:pPr>
              <w:rPr>
                <w:rFonts w:ascii="標楷體" w:eastAsia="標楷體" w:hAnsi="標楷體"/>
              </w:rPr>
            </w:pPr>
            <w:r w:rsidRPr="009729C8">
              <w:rPr>
                <w:rFonts w:ascii="標楷體" w:eastAsia="標楷體" w:hAnsi="標楷體" w:hint="eastAsia"/>
                <w:color w:val="7030A0"/>
              </w:rPr>
              <w:t>崁仔頂、海洋廣場與委託行街區</w:t>
            </w:r>
          </w:p>
        </w:tc>
        <w:tc>
          <w:tcPr>
            <w:tcW w:w="2130" w:type="dxa"/>
            <w:gridSpan w:val="2"/>
            <w:vAlign w:val="center"/>
          </w:tcPr>
          <w:p w14:paraId="6DF666BE" w14:textId="77777777" w:rsidR="00CB2A12" w:rsidRPr="008469C9" w:rsidRDefault="00CB2A12" w:rsidP="00CB2A12">
            <w:pPr>
              <w:rPr>
                <w:rFonts w:ascii="標楷體" w:eastAsia="標楷體" w:hAnsi="標楷體"/>
              </w:rPr>
            </w:pPr>
          </w:p>
        </w:tc>
        <w:tc>
          <w:tcPr>
            <w:tcW w:w="1697" w:type="dxa"/>
            <w:gridSpan w:val="2"/>
            <w:vAlign w:val="center"/>
          </w:tcPr>
          <w:p w14:paraId="20D07F36" w14:textId="4E2D7918" w:rsidR="00CB2A12" w:rsidRPr="008469C9" w:rsidRDefault="00CB2A12" w:rsidP="00CB2A12">
            <w:pPr>
              <w:rPr>
                <w:rFonts w:ascii="標楷體" w:eastAsia="標楷體" w:hAnsi="標楷體"/>
              </w:rPr>
            </w:pPr>
            <w:r w:rsidRPr="00A55FC3">
              <w:rPr>
                <w:rFonts w:ascii="標楷體" w:eastAsia="標楷體" w:hAnsi="標楷體" w:hint="eastAsia"/>
                <w:color w:val="7030A0"/>
              </w:rPr>
              <w:t>4</w:t>
            </w:r>
          </w:p>
        </w:tc>
      </w:tr>
      <w:tr w:rsidR="008469C9" w:rsidRPr="008469C9" w14:paraId="4A6416AE" w14:textId="77777777" w:rsidTr="006201BA">
        <w:trPr>
          <w:cantSplit/>
          <w:trHeight w:val="480"/>
          <w:jc w:val="center"/>
        </w:trPr>
        <w:tc>
          <w:tcPr>
            <w:tcW w:w="1837" w:type="dxa"/>
            <w:gridSpan w:val="3"/>
            <w:vAlign w:val="center"/>
          </w:tcPr>
          <w:p w14:paraId="7C3C491C" w14:textId="77777777" w:rsidR="008469C9" w:rsidRPr="008469C9" w:rsidRDefault="008469C9" w:rsidP="006201BA">
            <w:pPr>
              <w:rPr>
                <w:rFonts w:ascii="標楷體" w:eastAsia="標楷體" w:hAnsi="標楷體"/>
                <w:color w:val="808080" w:themeColor="background1" w:themeShade="80"/>
              </w:rPr>
            </w:pPr>
            <w:r w:rsidRPr="008469C9">
              <w:rPr>
                <w:rFonts w:ascii="標楷體" w:eastAsia="標楷體" w:hAnsi="標楷體" w:hint="eastAsia"/>
                <w:color w:val="00B050"/>
              </w:rPr>
              <w:t>性別平等教育(其他)</w:t>
            </w:r>
          </w:p>
        </w:tc>
        <w:tc>
          <w:tcPr>
            <w:tcW w:w="9073" w:type="dxa"/>
            <w:gridSpan w:val="7"/>
            <w:vAlign w:val="center"/>
          </w:tcPr>
          <w:p w14:paraId="2FCDAA30" w14:textId="77777777" w:rsidR="008469C9" w:rsidRPr="008469C9" w:rsidRDefault="008469C9" w:rsidP="006201BA">
            <w:pPr>
              <w:rPr>
                <w:rFonts w:ascii="標楷體" w:eastAsia="標楷體" w:hAnsi="標楷體"/>
              </w:rPr>
            </w:pPr>
          </w:p>
        </w:tc>
        <w:tc>
          <w:tcPr>
            <w:tcW w:w="2130" w:type="dxa"/>
            <w:gridSpan w:val="2"/>
            <w:vAlign w:val="center"/>
          </w:tcPr>
          <w:p w14:paraId="0006C663" w14:textId="77777777" w:rsidR="008469C9" w:rsidRPr="008469C9" w:rsidRDefault="008469C9" w:rsidP="006201BA">
            <w:pPr>
              <w:rPr>
                <w:rFonts w:ascii="標楷體" w:eastAsia="標楷體" w:hAnsi="標楷體"/>
              </w:rPr>
            </w:pPr>
          </w:p>
        </w:tc>
        <w:tc>
          <w:tcPr>
            <w:tcW w:w="1697" w:type="dxa"/>
            <w:gridSpan w:val="2"/>
            <w:vAlign w:val="center"/>
          </w:tcPr>
          <w:p w14:paraId="1EF57A5D" w14:textId="77777777" w:rsidR="008469C9" w:rsidRPr="008469C9" w:rsidRDefault="008469C9" w:rsidP="006201BA">
            <w:pPr>
              <w:rPr>
                <w:rFonts w:ascii="標楷體" w:eastAsia="標楷體" w:hAnsi="標楷體"/>
              </w:rPr>
            </w:pPr>
          </w:p>
        </w:tc>
      </w:tr>
      <w:tr w:rsidR="008469C9" w:rsidRPr="008469C9" w14:paraId="21582F3A" w14:textId="77777777" w:rsidTr="006201BA">
        <w:trPr>
          <w:cantSplit/>
          <w:trHeight w:val="480"/>
          <w:jc w:val="center"/>
        </w:trPr>
        <w:tc>
          <w:tcPr>
            <w:tcW w:w="1837" w:type="dxa"/>
            <w:gridSpan w:val="3"/>
            <w:vAlign w:val="center"/>
          </w:tcPr>
          <w:p w14:paraId="7CC6F0F7" w14:textId="77777777" w:rsidR="008469C9" w:rsidRPr="008469C9" w:rsidRDefault="008469C9" w:rsidP="006201BA">
            <w:pPr>
              <w:jc w:val="center"/>
              <w:rPr>
                <w:rFonts w:ascii="標楷體" w:eastAsia="標楷體" w:hAnsi="標楷體"/>
              </w:rPr>
            </w:pPr>
            <w:r w:rsidRPr="008469C9">
              <w:rPr>
                <w:rFonts w:ascii="標楷體" w:eastAsia="標楷體" w:hAnsi="標楷體" w:hint="eastAsia"/>
                <w:color w:val="00B050"/>
              </w:rPr>
              <w:t>性侵害防治教育(其他)</w:t>
            </w:r>
          </w:p>
        </w:tc>
        <w:tc>
          <w:tcPr>
            <w:tcW w:w="9073" w:type="dxa"/>
            <w:gridSpan w:val="7"/>
            <w:vAlign w:val="center"/>
          </w:tcPr>
          <w:p w14:paraId="7717392D" w14:textId="77777777" w:rsidR="008469C9" w:rsidRPr="008469C9" w:rsidRDefault="008469C9" w:rsidP="006201BA">
            <w:pPr>
              <w:rPr>
                <w:rFonts w:ascii="標楷體" w:eastAsia="標楷體" w:hAnsi="標楷體"/>
              </w:rPr>
            </w:pPr>
          </w:p>
        </w:tc>
        <w:tc>
          <w:tcPr>
            <w:tcW w:w="2130" w:type="dxa"/>
            <w:gridSpan w:val="2"/>
            <w:vAlign w:val="center"/>
          </w:tcPr>
          <w:p w14:paraId="50F96084" w14:textId="77777777" w:rsidR="008469C9" w:rsidRPr="008469C9" w:rsidRDefault="008469C9" w:rsidP="006201BA">
            <w:pPr>
              <w:rPr>
                <w:rFonts w:ascii="標楷體" w:eastAsia="標楷體" w:hAnsi="標楷體"/>
              </w:rPr>
            </w:pPr>
          </w:p>
        </w:tc>
        <w:tc>
          <w:tcPr>
            <w:tcW w:w="1697" w:type="dxa"/>
            <w:gridSpan w:val="2"/>
            <w:vAlign w:val="center"/>
          </w:tcPr>
          <w:p w14:paraId="09F89AD2" w14:textId="77777777" w:rsidR="008469C9" w:rsidRPr="008469C9" w:rsidRDefault="008469C9" w:rsidP="006201BA">
            <w:pPr>
              <w:rPr>
                <w:rFonts w:ascii="標楷體" w:eastAsia="標楷體" w:hAnsi="標楷體"/>
              </w:rPr>
            </w:pPr>
          </w:p>
        </w:tc>
      </w:tr>
      <w:tr w:rsidR="008469C9" w:rsidRPr="008469C9" w14:paraId="56193887" w14:textId="77777777" w:rsidTr="006201BA">
        <w:trPr>
          <w:cantSplit/>
          <w:trHeight w:val="480"/>
          <w:jc w:val="center"/>
        </w:trPr>
        <w:tc>
          <w:tcPr>
            <w:tcW w:w="1837" w:type="dxa"/>
            <w:gridSpan w:val="3"/>
            <w:vAlign w:val="center"/>
          </w:tcPr>
          <w:p w14:paraId="4F187BBE" w14:textId="77777777" w:rsidR="008469C9" w:rsidRPr="008469C9" w:rsidRDefault="008469C9" w:rsidP="006201BA">
            <w:pPr>
              <w:jc w:val="center"/>
              <w:rPr>
                <w:rFonts w:ascii="標楷體" w:eastAsia="標楷體" w:hAnsi="標楷體"/>
              </w:rPr>
            </w:pPr>
            <w:r w:rsidRPr="008469C9">
              <w:rPr>
                <w:rFonts w:ascii="標楷體" w:eastAsia="標楷體" w:hAnsi="標楷體" w:hint="eastAsia"/>
                <w:color w:val="00B050"/>
              </w:rPr>
              <w:lastRenderedPageBreak/>
              <w:t>家庭暴力防治教育(其他)</w:t>
            </w:r>
          </w:p>
        </w:tc>
        <w:tc>
          <w:tcPr>
            <w:tcW w:w="9073" w:type="dxa"/>
            <w:gridSpan w:val="7"/>
            <w:vAlign w:val="center"/>
          </w:tcPr>
          <w:p w14:paraId="79500049" w14:textId="77777777" w:rsidR="008469C9" w:rsidRPr="008469C9" w:rsidRDefault="008469C9" w:rsidP="006201BA">
            <w:pPr>
              <w:rPr>
                <w:rFonts w:ascii="標楷體" w:eastAsia="標楷體" w:hAnsi="標楷體"/>
              </w:rPr>
            </w:pPr>
          </w:p>
        </w:tc>
        <w:tc>
          <w:tcPr>
            <w:tcW w:w="2130" w:type="dxa"/>
            <w:gridSpan w:val="2"/>
            <w:vAlign w:val="center"/>
          </w:tcPr>
          <w:p w14:paraId="0D27EFAD" w14:textId="77777777" w:rsidR="008469C9" w:rsidRPr="008469C9" w:rsidRDefault="008469C9" w:rsidP="006201BA">
            <w:pPr>
              <w:rPr>
                <w:rFonts w:ascii="標楷體" w:eastAsia="標楷體" w:hAnsi="標楷體"/>
              </w:rPr>
            </w:pPr>
          </w:p>
        </w:tc>
        <w:tc>
          <w:tcPr>
            <w:tcW w:w="1697" w:type="dxa"/>
            <w:gridSpan w:val="2"/>
            <w:vAlign w:val="center"/>
          </w:tcPr>
          <w:p w14:paraId="50227CC4" w14:textId="77777777" w:rsidR="008469C9" w:rsidRPr="008469C9" w:rsidRDefault="008469C9" w:rsidP="006201BA">
            <w:pPr>
              <w:rPr>
                <w:rFonts w:ascii="標楷體" w:eastAsia="標楷體" w:hAnsi="標楷體"/>
              </w:rPr>
            </w:pPr>
          </w:p>
        </w:tc>
      </w:tr>
      <w:tr w:rsidR="008469C9" w:rsidRPr="008469C9" w14:paraId="1F394ED1" w14:textId="77777777" w:rsidTr="006201BA">
        <w:trPr>
          <w:cantSplit/>
          <w:trHeight w:val="480"/>
          <w:jc w:val="center"/>
        </w:trPr>
        <w:tc>
          <w:tcPr>
            <w:tcW w:w="1837" w:type="dxa"/>
            <w:gridSpan w:val="3"/>
            <w:vAlign w:val="center"/>
          </w:tcPr>
          <w:p w14:paraId="209A7E45" w14:textId="77777777" w:rsidR="008469C9" w:rsidRPr="008469C9" w:rsidRDefault="008469C9" w:rsidP="006201BA">
            <w:pPr>
              <w:jc w:val="center"/>
              <w:rPr>
                <w:rFonts w:ascii="標楷體" w:eastAsia="標楷體" w:hAnsi="標楷體"/>
              </w:rPr>
            </w:pPr>
            <w:r w:rsidRPr="008469C9">
              <w:rPr>
                <w:rFonts w:ascii="標楷體" w:eastAsia="標楷體" w:hAnsi="標楷體" w:hint="eastAsia"/>
                <w:color w:val="00B050"/>
              </w:rPr>
              <w:t>家庭教育(其他)</w:t>
            </w:r>
          </w:p>
        </w:tc>
        <w:tc>
          <w:tcPr>
            <w:tcW w:w="9073" w:type="dxa"/>
            <w:gridSpan w:val="7"/>
            <w:vAlign w:val="center"/>
          </w:tcPr>
          <w:p w14:paraId="61EACDC5" w14:textId="77777777" w:rsidR="008469C9" w:rsidRPr="008469C9" w:rsidRDefault="008469C9" w:rsidP="006201BA">
            <w:pPr>
              <w:rPr>
                <w:rFonts w:ascii="標楷體" w:eastAsia="標楷體" w:hAnsi="標楷體"/>
              </w:rPr>
            </w:pPr>
          </w:p>
        </w:tc>
        <w:tc>
          <w:tcPr>
            <w:tcW w:w="2130" w:type="dxa"/>
            <w:gridSpan w:val="2"/>
            <w:vAlign w:val="center"/>
          </w:tcPr>
          <w:p w14:paraId="07E4DAF5" w14:textId="77777777" w:rsidR="008469C9" w:rsidRPr="008469C9" w:rsidRDefault="008469C9" w:rsidP="006201BA">
            <w:pPr>
              <w:rPr>
                <w:rFonts w:ascii="標楷體" w:eastAsia="標楷體" w:hAnsi="標楷體"/>
              </w:rPr>
            </w:pPr>
          </w:p>
        </w:tc>
        <w:tc>
          <w:tcPr>
            <w:tcW w:w="1697" w:type="dxa"/>
            <w:gridSpan w:val="2"/>
            <w:vAlign w:val="center"/>
          </w:tcPr>
          <w:p w14:paraId="71B09B0E" w14:textId="77777777" w:rsidR="008469C9" w:rsidRPr="008469C9" w:rsidRDefault="008469C9" w:rsidP="006201BA">
            <w:pPr>
              <w:rPr>
                <w:rFonts w:ascii="標楷體" w:eastAsia="標楷體" w:hAnsi="標楷體"/>
              </w:rPr>
            </w:pPr>
          </w:p>
        </w:tc>
      </w:tr>
      <w:tr w:rsidR="008469C9" w:rsidRPr="008469C9" w14:paraId="55C0A879" w14:textId="77777777" w:rsidTr="006201BA">
        <w:trPr>
          <w:cantSplit/>
          <w:trHeight w:val="480"/>
          <w:jc w:val="center"/>
        </w:trPr>
        <w:tc>
          <w:tcPr>
            <w:tcW w:w="1837" w:type="dxa"/>
            <w:gridSpan w:val="3"/>
            <w:vAlign w:val="center"/>
          </w:tcPr>
          <w:p w14:paraId="74915C99" w14:textId="77777777" w:rsidR="008469C9" w:rsidRPr="008469C9" w:rsidRDefault="008469C9" w:rsidP="006201BA">
            <w:pPr>
              <w:jc w:val="center"/>
              <w:rPr>
                <w:rFonts w:ascii="標楷體" w:eastAsia="標楷體" w:hAnsi="標楷體"/>
              </w:rPr>
            </w:pPr>
            <w:r w:rsidRPr="008469C9">
              <w:rPr>
                <w:rFonts w:ascii="標楷體" w:eastAsia="標楷體" w:hAnsi="標楷體" w:hint="eastAsia"/>
                <w:color w:val="00B050"/>
              </w:rPr>
              <w:t>環境教育教育(其他)</w:t>
            </w:r>
          </w:p>
        </w:tc>
        <w:tc>
          <w:tcPr>
            <w:tcW w:w="9073" w:type="dxa"/>
            <w:gridSpan w:val="7"/>
            <w:vAlign w:val="center"/>
          </w:tcPr>
          <w:p w14:paraId="079A4E06" w14:textId="77777777" w:rsidR="008469C9" w:rsidRPr="008469C9" w:rsidRDefault="008469C9" w:rsidP="006201BA">
            <w:pPr>
              <w:rPr>
                <w:rFonts w:ascii="標楷體" w:eastAsia="標楷體" w:hAnsi="標楷體"/>
              </w:rPr>
            </w:pPr>
          </w:p>
        </w:tc>
        <w:tc>
          <w:tcPr>
            <w:tcW w:w="2130" w:type="dxa"/>
            <w:gridSpan w:val="2"/>
            <w:vAlign w:val="center"/>
          </w:tcPr>
          <w:p w14:paraId="45AFFA25" w14:textId="77777777" w:rsidR="008469C9" w:rsidRPr="008469C9" w:rsidRDefault="008469C9" w:rsidP="006201BA">
            <w:pPr>
              <w:rPr>
                <w:rFonts w:ascii="標楷體" w:eastAsia="標楷體" w:hAnsi="標楷體"/>
              </w:rPr>
            </w:pPr>
          </w:p>
        </w:tc>
        <w:tc>
          <w:tcPr>
            <w:tcW w:w="1697" w:type="dxa"/>
            <w:gridSpan w:val="2"/>
            <w:vAlign w:val="center"/>
          </w:tcPr>
          <w:p w14:paraId="0B1C3F9A" w14:textId="77777777" w:rsidR="008469C9" w:rsidRPr="008469C9" w:rsidRDefault="008469C9" w:rsidP="006201BA">
            <w:pPr>
              <w:rPr>
                <w:rFonts w:ascii="標楷體" w:eastAsia="標楷體" w:hAnsi="標楷體"/>
              </w:rPr>
            </w:pPr>
          </w:p>
        </w:tc>
      </w:tr>
      <w:tr w:rsidR="008469C9" w:rsidRPr="008469C9" w14:paraId="24EBFF2A" w14:textId="77777777" w:rsidTr="006201BA">
        <w:trPr>
          <w:cantSplit/>
          <w:trHeight w:val="480"/>
          <w:jc w:val="center"/>
        </w:trPr>
        <w:tc>
          <w:tcPr>
            <w:tcW w:w="1837" w:type="dxa"/>
            <w:gridSpan w:val="3"/>
            <w:vAlign w:val="center"/>
          </w:tcPr>
          <w:p w14:paraId="5B0C0644" w14:textId="77777777" w:rsidR="008469C9" w:rsidRPr="008469C9" w:rsidRDefault="008469C9" w:rsidP="006201BA">
            <w:pPr>
              <w:jc w:val="center"/>
              <w:rPr>
                <w:rFonts w:ascii="標楷體" w:eastAsia="標楷體" w:hAnsi="標楷體"/>
              </w:rPr>
            </w:pPr>
            <w:r w:rsidRPr="008469C9">
              <w:rPr>
                <w:rFonts w:ascii="標楷體" w:eastAsia="標楷體" w:hAnsi="標楷體" w:hint="eastAsia"/>
                <w:color w:val="00B050"/>
              </w:rPr>
              <w:t>海洋教育(其他)</w:t>
            </w:r>
          </w:p>
        </w:tc>
        <w:tc>
          <w:tcPr>
            <w:tcW w:w="9073" w:type="dxa"/>
            <w:gridSpan w:val="7"/>
            <w:vAlign w:val="center"/>
          </w:tcPr>
          <w:p w14:paraId="77595683" w14:textId="77777777" w:rsidR="008469C9" w:rsidRPr="008469C9" w:rsidRDefault="008469C9" w:rsidP="006201BA">
            <w:pPr>
              <w:rPr>
                <w:rFonts w:ascii="標楷體" w:eastAsia="標楷體" w:hAnsi="標楷體"/>
              </w:rPr>
            </w:pPr>
          </w:p>
        </w:tc>
        <w:tc>
          <w:tcPr>
            <w:tcW w:w="2130" w:type="dxa"/>
            <w:gridSpan w:val="2"/>
            <w:vAlign w:val="center"/>
          </w:tcPr>
          <w:p w14:paraId="3958CA70" w14:textId="77777777" w:rsidR="008469C9" w:rsidRPr="008469C9" w:rsidRDefault="008469C9" w:rsidP="006201BA">
            <w:pPr>
              <w:rPr>
                <w:rFonts w:ascii="標楷體" w:eastAsia="標楷體" w:hAnsi="標楷體"/>
              </w:rPr>
            </w:pPr>
          </w:p>
        </w:tc>
        <w:tc>
          <w:tcPr>
            <w:tcW w:w="1697" w:type="dxa"/>
            <w:gridSpan w:val="2"/>
            <w:vAlign w:val="center"/>
          </w:tcPr>
          <w:p w14:paraId="1E5B056E" w14:textId="77777777" w:rsidR="008469C9" w:rsidRPr="008469C9" w:rsidRDefault="008469C9" w:rsidP="006201BA">
            <w:pPr>
              <w:rPr>
                <w:rFonts w:ascii="標楷體" w:eastAsia="標楷體" w:hAnsi="標楷體"/>
              </w:rPr>
            </w:pPr>
          </w:p>
        </w:tc>
      </w:tr>
      <w:tr w:rsidR="008469C9" w:rsidRPr="008469C9" w14:paraId="49802B48" w14:textId="77777777" w:rsidTr="006201BA">
        <w:trPr>
          <w:cantSplit/>
          <w:trHeight w:val="480"/>
          <w:jc w:val="center"/>
        </w:trPr>
        <w:tc>
          <w:tcPr>
            <w:tcW w:w="1837" w:type="dxa"/>
            <w:gridSpan w:val="3"/>
            <w:vAlign w:val="center"/>
          </w:tcPr>
          <w:p w14:paraId="0CA8BC90" w14:textId="77777777" w:rsidR="008469C9" w:rsidRPr="008469C9" w:rsidRDefault="008469C9" w:rsidP="006201BA">
            <w:pPr>
              <w:jc w:val="center"/>
              <w:rPr>
                <w:rFonts w:ascii="標楷體" w:eastAsia="標楷體" w:hAnsi="標楷體"/>
              </w:rPr>
            </w:pPr>
            <w:r w:rsidRPr="008469C9">
              <w:rPr>
                <w:rFonts w:ascii="標楷體" w:eastAsia="標楷體" w:hAnsi="標楷體" w:hint="eastAsia"/>
                <w:color w:val="00B050"/>
              </w:rPr>
              <w:t>安全教育(交通防災水域防墜食藥(其他)</w:t>
            </w:r>
          </w:p>
        </w:tc>
        <w:tc>
          <w:tcPr>
            <w:tcW w:w="9073" w:type="dxa"/>
            <w:gridSpan w:val="7"/>
            <w:vAlign w:val="center"/>
          </w:tcPr>
          <w:p w14:paraId="40568CAC" w14:textId="77777777" w:rsidR="008469C9" w:rsidRPr="008469C9" w:rsidRDefault="008469C9" w:rsidP="006201BA">
            <w:pPr>
              <w:rPr>
                <w:rFonts w:ascii="標楷體" w:eastAsia="標楷體" w:hAnsi="標楷體"/>
              </w:rPr>
            </w:pPr>
          </w:p>
        </w:tc>
        <w:tc>
          <w:tcPr>
            <w:tcW w:w="2130" w:type="dxa"/>
            <w:gridSpan w:val="2"/>
            <w:vAlign w:val="center"/>
          </w:tcPr>
          <w:p w14:paraId="535F6A57" w14:textId="77777777" w:rsidR="008469C9" w:rsidRPr="008469C9" w:rsidRDefault="008469C9" w:rsidP="006201BA">
            <w:pPr>
              <w:rPr>
                <w:rFonts w:ascii="標楷體" w:eastAsia="標楷體" w:hAnsi="標楷體"/>
              </w:rPr>
            </w:pPr>
          </w:p>
        </w:tc>
        <w:tc>
          <w:tcPr>
            <w:tcW w:w="1697" w:type="dxa"/>
            <w:gridSpan w:val="2"/>
            <w:vAlign w:val="center"/>
          </w:tcPr>
          <w:p w14:paraId="0E7F6CDE" w14:textId="77777777" w:rsidR="008469C9" w:rsidRPr="008469C9" w:rsidRDefault="008469C9" w:rsidP="006201BA">
            <w:pPr>
              <w:rPr>
                <w:rFonts w:ascii="標楷體" w:eastAsia="標楷體" w:hAnsi="標楷體"/>
              </w:rPr>
            </w:pPr>
          </w:p>
        </w:tc>
      </w:tr>
      <w:tr w:rsidR="008469C9" w:rsidRPr="008469C9" w14:paraId="3DF0DFAC" w14:textId="77777777" w:rsidTr="006201BA">
        <w:trPr>
          <w:cantSplit/>
          <w:trHeight w:val="480"/>
          <w:jc w:val="center"/>
        </w:trPr>
        <w:tc>
          <w:tcPr>
            <w:tcW w:w="1837" w:type="dxa"/>
            <w:gridSpan w:val="3"/>
            <w:vAlign w:val="center"/>
          </w:tcPr>
          <w:p w14:paraId="5509508E" w14:textId="77777777" w:rsidR="008469C9" w:rsidRPr="008469C9" w:rsidRDefault="008469C9" w:rsidP="006201BA">
            <w:pPr>
              <w:jc w:val="center"/>
              <w:rPr>
                <w:rFonts w:ascii="標楷體" w:eastAsia="標楷體" w:hAnsi="標楷體"/>
              </w:rPr>
            </w:pPr>
            <w:r w:rsidRPr="008469C9">
              <w:rPr>
                <w:rFonts w:ascii="標楷體" w:eastAsia="標楷體" w:hAnsi="標楷體" w:hint="eastAsia"/>
                <w:color w:val="00B050"/>
              </w:rPr>
              <w:t>戶外教育(其他)</w:t>
            </w:r>
          </w:p>
        </w:tc>
        <w:tc>
          <w:tcPr>
            <w:tcW w:w="9073" w:type="dxa"/>
            <w:gridSpan w:val="7"/>
            <w:vAlign w:val="center"/>
          </w:tcPr>
          <w:p w14:paraId="61644AE6" w14:textId="77777777" w:rsidR="008469C9" w:rsidRPr="008469C9" w:rsidRDefault="008469C9" w:rsidP="006201BA">
            <w:pPr>
              <w:rPr>
                <w:rFonts w:ascii="標楷體" w:eastAsia="標楷體" w:hAnsi="標楷體"/>
              </w:rPr>
            </w:pPr>
          </w:p>
        </w:tc>
        <w:tc>
          <w:tcPr>
            <w:tcW w:w="2130" w:type="dxa"/>
            <w:gridSpan w:val="2"/>
            <w:vAlign w:val="center"/>
          </w:tcPr>
          <w:p w14:paraId="5F9A484C" w14:textId="77777777" w:rsidR="008469C9" w:rsidRPr="008469C9" w:rsidRDefault="008469C9" w:rsidP="006201BA">
            <w:pPr>
              <w:rPr>
                <w:rFonts w:ascii="標楷體" w:eastAsia="標楷體" w:hAnsi="標楷體"/>
              </w:rPr>
            </w:pPr>
          </w:p>
        </w:tc>
        <w:tc>
          <w:tcPr>
            <w:tcW w:w="1697" w:type="dxa"/>
            <w:gridSpan w:val="2"/>
            <w:vAlign w:val="center"/>
          </w:tcPr>
          <w:p w14:paraId="3CD47748" w14:textId="77777777" w:rsidR="008469C9" w:rsidRPr="008469C9" w:rsidRDefault="008469C9" w:rsidP="006201BA">
            <w:pPr>
              <w:rPr>
                <w:rFonts w:ascii="標楷體" w:eastAsia="標楷體" w:hAnsi="標楷體"/>
              </w:rPr>
            </w:pPr>
          </w:p>
        </w:tc>
      </w:tr>
      <w:tr w:rsidR="008469C9" w:rsidRPr="008469C9" w14:paraId="7508053C" w14:textId="77777777" w:rsidTr="006201BA">
        <w:trPr>
          <w:cantSplit/>
          <w:trHeight w:val="480"/>
          <w:jc w:val="center"/>
        </w:trPr>
        <w:tc>
          <w:tcPr>
            <w:tcW w:w="1837" w:type="dxa"/>
            <w:gridSpan w:val="3"/>
            <w:vAlign w:val="center"/>
          </w:tcPr>
          <w:p w14:paraId="5CC18D25" w14:textId="77777777" w:rsidR="008469C9" w:rsidRPr="008469C9" w:rsidRDefault="008469C9" w:rsidP="006201BA">
            <w:pPr>
              <w:jc w:val="center"/>
              <w:rPr>
                <w:rFonts w:ascii="標楷體" w:eastAsia="標楷體" w:hAnsi="標楷體"/>
              </w:rPr>
            </w:pPr>
            <w:r w:rsidRPr="008469C9">
              <w:rPr>
                <w:rFonts w:ascii="標楷體" w:eastAsia="標楷體" w:hAnsi="標楷體" w:hint="eastAsia"/>
                <w:color w:val="00B050"/>
              </w:rPr>
              <w:t>生命教育(其他)</w:t>
            </w:r>
          </w:p>
        </w:tc>
        <w:tc>
          <w:tcPr>
            <w:tcW w:w="9073" w:type="dxa"/>
            <w:gridSpan w:val="7"/>
            <w:vAlign w:val="center"/>
          </w:tcPr>
          <w:p w14:paraId="08509F1C" w14:textId="77777777" w:rsidR="008469C9" w:rsidRPr="008469C9" w:rsidRDefault="008469C9" w:rsidP="006201BA">
            <w:pPr>
              <w:rPr>
                <w:rFonts w:ascii="標楷體" w:eastAsia="標楷體" w:hAnsi="標楷體"/>
              </w:rPr>
            </w:pPr>
          </w:p>
        </w:tc>
        <w:tc>
          <w:tcPr>
            <w:tcW w:w="2130" w:type="dxa"/>
            <w:gridSpan w:val="2"/>
            <w:vAlign w:val="center"/>
          </w:tcPr>
          <w:p w14:paraId="17F4A069" w14:textId="77777777" w:rsidR="008469C9" w:rsidRPr="008469C9" w:rsidRDefault="008469C9" w:rsidP="006201BA">
            <w:pPr>
              <w:rPr>
                <w:rFonts w:ascii="標楷體" w:eastAsia="標楷體" w:hAnsi="標楷體"/>
              </w:rPr>
            </w:pPr>
          </w:p>
        </w:tc>
        <w:tc>
          <w:tcPr>
            <w:tcW w:w="1697" w:type="dxa"/>
            <w:gridSpan w:val="2"/>
            <w:vAlign w:val="center"/>
          </w:tcPr>
          <w:p w14:paraId="1EBA8834" w14:textId="77777777" w:rsidR="008469C9" w:rsidRPr="008469C9" w:rsidRDefault="008469C9" w:rsidP="006201BA">
            <w:pPr>
              <w:rPr>
                <w:rFonts w:ascii="標楷體" w:eastAsia="標楷體" w:hAnsi="標楷體"/>
              </w:rPr>
            </w:pPr>
          </w:p>
        </w:tc>
      </w:tr>
      <w:tr w:rsidR="001D482E" w:rsidRPr="001B3034" w14:paraId="4E717DC2" w14:textId="77777777" w:rsidTr="00907FF8">
        <w:trPr>
          <w:cantSplit/>
          <w:trHeight w:val="340"/>
          <w:jc w:val="center"/>
        </w:trPr>
        <w:tc>
          <w:tcPr>
            <w:tcW w:w="14737" w:type="dxa"/>
            <w:gridSpan w:val="14"/>
            <w:shd w:val="clear" w:color="auto" w:fill="FFE599"/>
            <w:vAlign w:val="center"/>
          </w:tcPr>
          <w:p w14:paraId="262AAE67" w14:textId="77777777" w:rsidR="001D482E" w:rsidRPr="001B3034" w:rsidRDefault="001D482E" w:rsidP="00907FF8">
            <w:pPr>
              <w:jc w:val="center"/>
              <w:rPr>
                <w:rFonts w:eastAsia="標楷體"/>
                <w:b/>
                <w:sz w:val="28"/>
              </w:rPr>
            </w:pPr>
            <w:r w:rsidRPr="00DF7F41">
              <w:rPr>
                <w:rFonts w:eastAsia="標楷體" w:hint="eastAsia"/>
                <w:b/>
                <w:color w:val="3333FF"/>
                <w:sz w:val="32"/>
              </w:rPr>
              <w:t>各週教學進度</w:t>
            </w:r>
          </w:p>
        </w:tc>
      </w:tr>
      <w:tr w:rsidR="008469C9" w14:paraId="48D92720" w14:textId="77777777" w:rsidTr="00907FF8">
        <w:trPr>
          <w:cantSplit/>
          <w:trHeight w:val="1303"/>
          <w:jc w:val="center"/>
        </w:trPr>
        <w:tc>
          <w:tcPr>
            <w:tcW w:w="430" w:type="dxa"/>
            <w:shd w:val="clear" w:color="auto" w:fill="D9D9D9"/>
            <w:vAlign w:val="center"/>
          </w:tcPr>
          <w:p w14:paraId="72F25B3B" w14:textId="77777777" w:rsidR="008469C9" w:rsidRDefault="008469C9" w:rsidP="008469C9">
            <w:pPr>
              <w:jc w:val="center"/>
              <w:rPr>
                <w:rFonts w:eastAsia="標楷體"/>
              </w:rPr>
            </w:pPr>
            <w:r>
              <w:rPr>
                <w:rFonts w:eastAsia="標楷體"/>
              </w:rPr>
              <w:t>週</w:t>
            </w:r>
          </w:p>
          <w:p w14:paraId="56A2EBE1" w14:textId="77777777" w:rsidR="008469C9" w:rsidRDefault="008469C9" w:rsidP="008469C9">
            <w:pPr>
              <w:jc w:val="center"/>
              <w:rPr>
                <w:rFonts w:eastAsia="標楷體"/>
              </w:rPr>
            </w:pPr>
            <w:r>
              <w:rPr>
                <w:rFonts w:eastAsia="標楷體"/>
              </w:rPr>
              <w:t>次</w:t>
            </w:r>
          </w:p>
        </w:tc>
        <w:tc>
          <w:tcPr>
            <w:tcW w:w="699" w:type="dxa"/>
            <w:shd w:val="clear" w:color="auto" w:fill="D9D9D9"/>
            <w:vAlign w:val="center"/>
          </w:tcPr>
          <w:p w14:paraId="434003E9" w14:textId="77777777" w:rsidR="008469C9" w:rsidRDefault="008469C9" w:rsidP="008469C9">
            <w:pPr>
              <w:jc w:val="center"/>
              <w:rPr>
                <w:rFonts w:eastAsia="標楷體"/>
              </w:rPr>
            </w:pPr>
            <w:r>
              <w:rPr>
                <w:rFonts w:eastAsia="標楷體"/>
              </w:rPr>
              <w:t>日期</w:t>
            </w:r>
          </w:p>
        </w:tc>
        <w:tc>
          <w:tcPr>
            <w:tcW w:w="1701" w:type="dxa"/>
            <w:gridSpan w:val="2"/>
            <w:shd w:val="clear" w:color="auto" w:fill="auto"/>
            <w:vAlign w:val="center"/>
          </w:tcPr>
          <w:p w14:paraId="6C95BDC7" w14:textId="77777777" w:rsidR="008469C9" w:rsidRPr="008469C9" w:rsidRDefault="008469C9" w:rsidP="008469C9">
            <w:pPr>
              <w:pStyle w:val="aff5"/>
              <w:snapToGrid w:val="0"/>
              <w:spacing w:line="240" w:lineRule="atLeast"/>
              <w:ind w:leftChars="0" w:left="0" w:firstLineChars="0" w:firstLine="0"/>
              <w:rPr>
                <w:rFonts w:ascii="標楷體" w:hAnsi="標楷體"/>
                <w:color w:val="FF0000"/>
              </w:rPr>
            </w:pPr>
            <w:r w:rsidRPr="008469C9">
              <w:rPr>
                <w:rFonts w:ascii="標楷體" w:hAnsi="標楷體" w:hint="eastAsia"/>
                <w:color w:val="FF0000"/>
              </w:rPr>
              <w:t>國際生活通</w:t>
            </w:r>
          </w:p>
          <w:p w14:paraId="09E2CE13" w14:textId="479E67CA" w:rsidR="008469C9" w:rsidRPr="00EB38FB" w:rsidRDefault="008469C9" w:rsidP="008469C9">
            <w:pPr>
              <w:jc w:val="center"/>
              <w:rPr>
                <w:rFonts w:ascii="標楷體" w:eastAsia="標楷體" w:hAnsi="標楷體"/>
                <w:color w:val="808080" w:themeColor="background1" w:themeShade="80"/>
              </w:rPr>
            </w:pPr>
            <w:r w:rsidRPr="008469C9">
              <w:rPr>
                <w:rFonts w:ascii="標楷體" w:eastAsia="標楷體" w:hAnsi="標楷體" w:hint="eastAsia"/>
                <w:color w:val="FF0000"/>
              </w:rPr>
              <w:t>(統整性探究課程)</w:t>
            </w:r>
          </w:p>
        </w:tc>
        <w:tc>
          <w:tcPr>
            <w:tcW w:w="1701" w:type="dxa"/>
            <w:shd w:val="clear" w:color="auto" w:fill="auto"/>
            <w:vAlign w:val="center"/>
          </w:tcPr>
          <w:p w14:paraId="66DA7D58" w14:textId="77777777" w:rsidR="008469C9" w:rsidRPr="008469C9" w:rsidRDefault="008469C9" w:rsidP="008469C9">
            <w:pPr>
              <w:pStyle w:val="aff5"/>
              <w:snapToGrid w:val="0"/>
              <w:spacing w:line="240" w:lineRule="atLeast"/>
              <w:ind w:leftChars="0" w:left="0" w:firstLineChars="0" w:firstLine="0"/>
              <w:rPr>
                <w:rFonts w:ascii="標楷體" w:hAnsi="標楷體"/>
                <w:color w:val="FF0000"/>
              </w:rPr>
            </w:pPr>
            <w:r w:rsidRPr="008469C9">
              <w:rPr>
                <w:rFonts w:ascii="標楷體" w:hAnsi="標楷體" w:hint="eastAsia"/>
                <w:color w:val="FF0000"/>
              </w:rPr>
              <w:t>國際資訊通</w:t>
            </w:r>
          </w:p>
          <w:p w14:paraId="5D086CDE" w14:textId="670777C0" w:rsidR="008469C9" w:rsidRPr="00EB38FB" w:rsidRDefault="008469C9" w:rsidP="008469C9">
            <w:pPr>
              <w:jc w:val="center"/>
              <w:rPr>
                <w:rFonts w:ascii="標楷體" w:eastAsia="標楷體" w:hAnsi="標楷體"/>
                <w:color w:val="808080" w:themeColor="background1" w:themeShade="80"/>
              </w:rPr>
            </w:pPr>
            <w:r w:rsidRPr="008469C9">
              <w:rPr>
                <w:rFonts w:ascii="標楷體" w:eastAsia="標楷體" w:hAnsi="標楷體" w:hint="eastAsia"/>
                <w:color w:val="FF0000"/>
              </w:rPr>
              <w:t>(統整性探究課程)</w:t>
            </w:r>
            <w:r w:rsidRPr="008469C9">
              <w:rPr>
                <w:rFonts w:ascii="標楷體" w:eastAsia="標楷體" w:hAnsi="標楷體"/>
                <w:color w:val="FF0000"/>
              </w:rPr>
              <w:t xml:space="preserve"> </w:t>
            </w:r>
          </w:p>
        </w:tc>
        <w:tc>
          <w:tcPr>
            <w:tcW w:w="1458" w:type="dxa"/>
            <w:shd w:val="clear" w:color="auto" w:fill="auto"/>
            <w:vAlign w:val="center"/>
          </w:tcPr>
          <w:p w14:paraId="274562CE" w14:textId="5C08D12F" w:rsidR="008469C9" w:rsidRPr="00EB38FB" w:rsidRDefault="008469C9" w:rsidP="008469C9">
            <w:pPr>
              <w:jc w:val="center"/>
              <w:rPr>
                <w:rFonts w:ascii="標楷體" w:eastAsia="標楷體" w:hAnsi="標楷體"/>
                <w:color w:val="808080" w:themeColor="background1" w:themeShade="80"/>
              </w:rPr>
            </w:pPr>
            <w:r w:rsidRPr="008469C9">
              <w:rPr>
                <w:rFonts w:ascii="標楷體" w:eastAsia="標楷體" w:hAnsi="標楷體" w:hint="eastAsia"/>
                <w:color w:val="FF0000"/>
              </w:rPr>
              <w:t>生活閱讀家(統整性探究課程)</w:t>
            </w:r>
          </w:p>
        </w:tc>
        <w:tc>
          <w:tcPr>
            <w:tcW w:w="1458" w:type="dxa"/>
            <w:shd w:val="clear" w:color="auto" w:fill="auto"/>
            <w:vAlign w:val="center"/>
          </w:tcPr>
          <w:p w14:paraId="2BEC50BA" w14:textId="1B71D90D" w:rsidR="008469C9" w:rsidRPr="00EB38FB" w:rsidRDefault="008469C9" w:rsidP="008469C9">
            <w:pPr>
              <w:jc w:val="center"/>
              <w:rPr>
                <w:rFonts w:eastAsia="標楷體"/>
                <w:color w:val="808080" w:themeColor="background1" w:themeShade="80"/>
              </w:rPr>
            </w:pPr>
            <w:r w:rsidRPr="008469C9">
              <w:rPr>
                <w:rFonts w:ascii="標楷體" w:eastAsia="標楷體" w:hAnsi="標楷體" w:hint="eastAsia"/>
                <w:color w:val="00B050"/>
              </w:rPr>
              <w:t>學校活動(其他)</w:t>
            </w:r>
          </w:p>
        </w:tc>
        <w:tc>
          <w:tcPr>
            <w:tcW w:w="1458" w:type="dxa"/>
            <w:shd w:val="clear" w:color="auto" w:fill="auto"/>
            <w:vAlign w:val="center"/>
          </w:tcPr>
          <w:p w14:paraId="23E1CBE2" w14:textId="6BA44BA7" w:rsidR="008469C9" w:rsidRPr="00EB38FB" w:rsidRDefault="008469C9" w:rsidP="008469C9">
            <w:pPr>
              <w:jc w:val="center"/>
              <w:rPr>
                <w:rFonts w:eastAsia="標楷體"/>
                <w:color w:val="808080" w:themeColor="background1" w:themeShade="80"/>
              </w:rPr>
            </w:pPr>
            <w:r w:rsidRPr="008469C9">
              <w:rPr>
                <w:rFonts w:ascii="標楷體" w:eastAsia="標楷體" w:hAnsi="標楷體" w:hint="eastAsia"/>
                <w:b/>
                <w:color w:val="00B050"/>
              </w:rPr>
              <w:t>學校特色課程(</w:t>
            </w:r>
            <w:r w:rsidR="00CB2A12">
              <w:rPr>
                <w:rFonts w:ascii="標楷體" w:eastAsia="標楷體" w:hAnsi="標楷體" w:hint="eastAsia"/>
                <w:b/>
                <w:color w:val="00B050"/>
              </w:rPr>
              <w:t>戶外教育</w:t>
            </w:r>
            <w:r w:rsidRPr="008469C9">
              <w:rPr>
                <w:rFonts w:ascii="標楷體" w:eastAsia="標楷體" w:hAnsi="標楷體" w:hint="eastAsia"/>
                <w:b/>
                <w:color w:val="00B050"/>
              </w:rPr>
              <w:t>)</w:t>
            </w:r>
          </w:p>
        </w:tc>
        <w:tc>
          <w:tcPr>
            <w:tcW w:w="1458" w:type="dxa"/>
            <w:shd w:val="clear" w:color="auto" w:fill="auto"/>
            <w:vAlign w:val="center"/>
          </w:tcPr>
          <w:p w14:paraId="4585BF23" w14:textId="77777777" w:rsidR="008469C9" w:rsidRDefault="008469C9" w:rsidP="008469C9">
            <w:pPr>
              <w:jc w:val="center"/>
              <w:rPr>
                <w:rFonts w:ascii="標楷體" w:eastAsia="標楷體" w:hAnsi="標楷體"/>
                <w:color w:val="00B050"/>
              </w:rPr>
            </w:pPr>
            <w:r w:rsidRPr="008469C9">
              <w:rPr>
                <w:rFonts w:ascii="標楷體" w:eastAsia="標楷體" w:hAnsi="標楷體" w:hint="eastAsia"/>
                <w:color w:val="00B050"/>
              </w:rPr>
              <w:t>性別平等教育(其他)</w:t>
            </w:r>
          </w:p>
          <w:p w14:paraId="28576E8D" w14:textId="37026D05" w:rsidR="008469C9" w:rsidRPr="00EB38FB" w:rsidRDefault="008469C9" w:rsidP="008469C9">
            <w:pPr>
              <w:jc w:val="center"/>
              <w:rPr>
                <w:rFonts w:eastAsia="標楷體"/>
                <w:color w:val="808080" w:themeColor="background1" w:themeShade="80"/>
              </w:rPr>
            </w:pPr>
            <w:r w:rsidRPr="008469C9">
              <w:rPr>
                <w:rFonts w:ascii="標楷體" w:eastAsia="標楷體" w:hAnsi="標楷體" w:hint="eastAsia"/>
                <w:color w:val="00B050"/>
              </w:rPr>
              <w:t>性侵害防治教育(其他)</w:t>
            </w:r>
          </w:p>
        </w:tc>
        <w:tc>
          <w:tcPr>
            <w:tcW w:w="1458" w:type="dxa"/>
            <w:gridSpan w:val="2"/>
            <w:shd w:val="clear" w:color="auto" w:fill="auto"/>
            <w:vAlign w:val="center"/>
          </w:tcPr>
          <w:p w14:paraId="731D3859" w14:textId="77777777" w:rsidR="008469C9" w:rsidRDefault="008469C9" w:rsidP="008469C9">
            <w:pPr>
              <w:jc w:val="center"/>
              <w:rPr>
                <w:rFonts w:ascii="標楷體" w:eastAsia="標楷體" w:hAnsi="標楷體"/>
                <w:color w:val="00B050"/>
              </w:rPr>
            </w:pPr>
            <w:r w:rsidRPr="008469C9">
              <w:rPr>
                <w:rFonts w:ascii="標楷體" w:eastAsia="標楷體" w:hAnsi="標楷體" w:hint="eastAsia"/>
                <w:color w:val="00B050"/>
              </w:rPr>
              <w:t>家庭暴力防治教育(其他)</w:t>
            </w:r>
          </w:p>
          <w:p w14:paraId="3D38DBB5" w14:textId="43079EE0" w:rsidR="008469C9" w:rsidRPr="00EB38FB" w:rsidRDefault="008469C9" w:rsidP="008469C9">
            <w:pPr>
              <w:jc w:val="center"/>
              <w:rPr>
                <w:rFonts w:eastAsia="標楷體"/>
                <w:color w:val="808080" w:themeColor="background1" w:themeShade="80"/>
              </w:rPr>
            </w:pPr>
            <w:r w:rsidRPr="008469C9">
              <w:rPr>
                <w:rFonts w:ascii="標楷體" w:eastAsia="標楷體" w:hAnsi="標楷體" w:hint="eastAsia"/>
                <w:color w:val="00B050"/>
              </w:rPr>
              <w:t>家庭教育(其他)</w:t>
            </w:r>
          </w:p>
        </w:tc>
        <w:tc>
          <w:tcPr>
            <w:tcW w:w="1458" w:type="dxa"/>
            <w:gridSpan w:val="2"/>
            <w:shd w:val="clear" w:color="auto" w:fill="auto"/>
            <w:vAlign w:val="center"/>
          </w:tcPr>
          <w:p w14:paraId="1666CAA0" w14:textId="77777777" w:rsidR="008469C9" w:rsidRDefault="008469C9" w:rsidP="008469C9">
            <w:pPr>
              <w:jc w:val="center"/>
              <w:rPr>
                <w:rFonts w:ascii="標楷體" w:eastAsia="標楷體" w:hAnsi="標楷體"/>
                <w:color w:val="00B050"/>
              </w:rPr>
            </w:pPr>
            <w:r w:rsidRPr="008469C9">
              <w:rPr>
                <w:rFonts w:ascii="標楷體" w:eastAsia="標楷體" w:hAnsi="標楷體" w:hint="eastAsia"/>
                <w:color w:val="00B050"/>
              </w:rPr>
              <w:t>環境教育教育(其他)</w:t>
            </w:r>
          </w:p>
          <w:p w14:paraId="0078080A" w14:textId="77777777" w:rsidR="008469C9" w:rsidRDefault="008469C9" w:rsidP="008469C9">
            <w:pPr>
              <w:jc w:val="center"/>
              <w:rPr>
                <w:rFonts w:ascii="標楷體" w:eastAsia="標楷體" w:hAnsi="標楷體"/>
                <w:color w:val="00B050"/>
              </w:rPr>
            </w:pPr>
            <w:r w:rsidRPr="008469C9">
              <w:rPr>
                <w:rFonts w:ascii="標楷體" w:eastAsia="標楷體" w:hAnsi="標楷體" w:hint="eastAsia"/>
                <w:color w:val="00B050"/>
              </w:rPr>
              <w:t>海洋教育(其他)</w:t>
            </w:r>
          </w:p>
          <w:p w14:paraId="49518958" w14:textId="17D905AF" w:rsidR="008469C9" w:rsidRPr="00EB38FB" w:rsidRDefault="008469C9" w:rsidP="008469C9">
            <w:pPr>
              <w:jc w:val="center"/>
              <w:rPr>
                <w:rFonts w:eastAsia="標楷體"/>
                <w:color w:val="808080" w:themeColor="background1" w:themeShade="80"/>
              </w:rPr>
            </w:pPr>
            <w:r w:rsidRPr="008469C9">
              <w:rPr>
                <w:rFonts w:ascii="標楷體" w:eastAsia="標楷體" w:hAnsi="標楷體" w:hint="eastAsia"/>
                <w:color w:val="00B050"/>
              </w:rPr>
              <w:t>戶外教育(其他)</w:t>
            </w:r>
          </w:p>
        </w:tc>
        <w:tc>
          <w:tcPr>
            <w:tcW w:w="1458" w:type="dxa"/>
            <w:shd w:val="clear" w:color="auto" w:fill="auto"/>
            <w:vAlign w:val="center"/>
          </w:tcPr>
          <w:p w14:paraId="7BBBB7D4" w14:textId="77777777" w:rsidR="008469C9" w:rsidRDefault="008469C9" w:rsidP="008469C9">
            <w:pPr>
              <w:jc w:val="center"/>
              <w:rPr>
                <w:rFonts w:ascii="標楷體" w:eastAsia="標楷體" w:hAnsi="標楷體"/>
                <w:color w:val="00B050"/>
              </w:rPr>
            </w:pPr>
            <w:r w:rsidRPr="008469C9">
              <w:rPr>
                <w:rFonts w:ascii="標楷體" w:eastAsia="標楷體" w:hAnsi="標楷體" w:hint="eastAsia"/>
                <w:color w:val="00B050"/>
              </w:rPr>
              <w:t>安全教育(交通防災水域防墜食藥(其他)</w:t>
            </w:r>
          </w:p>
          <w:p w14:paraId="580EBF99" w14:textId="6B8840A1" w:rsidR="008469C9" w:rsidRDefault="008469C9" w:rsidP="008469C9">
            <w:pPr>
              <w:jc w:val="center"/>
              <w:rPr>
                <w:rFonts w:eastAsia="標楷體"/>
              </w:rPr>
            </w:pPr>
            <w:r w:rsidRPr="008469C9">
              <w:rPr>
                <w:rFonts w:ascii="標楷體" w:eastAsia="標楷體" w:hAnsi="標楷體" w:hint="eastAsia"/>
                <w:color w:val="00B050"/>
              </w:rPr>
              <w:t>生命教育(其他)</w:t>
            </w:r>
          </w:p>
        </w:tc>
      </w:tr>
      <w:tr w:rsidR="00610454" w14:paraId="4C2BD65E" w14:textId="77777777" w:rsidTr="006201BA">
        <w:trPr>
          <w:cantSplit/>
          <w:trHeight w:val="780"/>
          <w:jc w:val="center"/>
        </w:trPr>
        <w:tc>
          <w:tcPr>
            <w:tcW w:w="430" w:type="dxa"/>
            <w:vAlign w:val="center"/>
          </w:tcPr>
          <w:p w14:paraId="3BD35536" w14:textId="77777777" w:rsidR="00610454" w:rsidRPr="001D482E" w:rsidRDefault="00610454" w:rsidP="00610454">
            <w:pPr>
              <w:jc w:val="center"/>
              <w:rPr>
                <w:rFonts w:eastAsia="標楷體"/>
                <w:color w:val="FF0000"/>
              </w:rPr>
            </w:pPr>
            <w:r w:rsidRPr="001D482E">
              <w:rPr>
                <w:rFonts w:eastAsia="標楷體" w:hint="eastAsia"/>
                <w:color w:val="FF0000"/>
              </w:rPr>
              <w:t>1</w:t>
            </w:r>
          </w:p>
        </w:tc>
        <w:tc>
          <w:tcPr>
            <w:tcW w:w="699" w:type="dxa"/>
            <w:vAlign w:val="center"/>
          </w:tcPr>
          <w:p w14:paraId="3578D5AE" w14:textId="77777777" w:rsidR="00610454" w:rsidRPr="001D482E" w:rsidRDefault="00610454" w:rsidP="00610454">
            <w:pPr>
              <w:jc w:val="center"/>
              <w:rPr>
                <w:rFonts w:eastAsia="標楷體"/>
                <w:color w:val="FF0000"/>
              </w:rPr>
            </w:pPr>
            <w:r>
              <w:rPr>
                <w:rFonts w:eastAsia="標楷體" w:hint="eastAsia"/>
                <w:color w:val="FF0000"/>
              </w:rPr>
              <w:t>0209</w:t>
            </w:r>
          </w:p>
          <w:p w14:paraId="77AA3E9D" w14:textId="77777777" w:rsidR="00610454" w:rsidRPr="001D482E" w:rsidRDefault="00610454" w:rsidP="00610454">
            <w:pPr>
              <w:jc w:val="center"/>
              <w:rPr>
                <w:rFonts w:eastAsia="標楷體"/>
                <w:color w:val="FF0000"/>
              </w:rPr>
            </w:pPr>
            <w:r w:rsidRPr="001D482E">
              <w:rPr>
                <w:rFonts w:eastAsia="標楷體" w:hint="eastAsia"/>
                <w:color w:val="FF0000"/>
              </w:rPr>
              <w:t>|</w:t>
            </w:r>
          </w:p>
          <w:p w14:paraId="5930F509" w14:textId="77777777" w:rsidR="00610454" w:rsidRPr="001D482E" w:rsidRDefault="00610454" w:rsidP="00610454">
            <w:pPr>
              <w:jc w:val="center"/>
              <w:rPr>
                <w:rFonts w:eastAsia="標楷體"/>
                <w:color w:val="FF0000"/>
              </w:rPr>
            </w:pPr>
            <w:r>
              <w:rPr>
                <w:rFonts w:eastAsia="標楷體" w:hint="eastAsia"/>
                <w:color w:val="FF0000"/>
              </w:rPr>
              <w:t>0215</w:t>
            </w:r>
          </w:p>
        </w:tc>
        <w:tc>
          <w:tcPr>
            <w:tcW w:w="1701" w:type="dxa"/>
            <w:gridSpan w:val="2"/>
            <w:vAlign w:val="center"/>
          </w:tcPr>
          <w:p w14:paraId="4635389B" w14:textId="77777777" w:rsidR="00610454" w:rsidRDefault="00610454" w:rsidP="00610454">
            <w:pPr>
              <w:jc w:val="center"/>
              <w:rPr>
                <w:rFonts w:eastAsia="標楷體"/>
              </w:rPr>
            </w:pPr>
          </w:p>
        </w:tc>
        <w:tc>
          <w:tcPr>
            <w:tcW w:w="1701" w:type="dxa"/>
            <w:vAlign w:val="center"/>
          </w:tcPr>
          <w:p w14:paraId="02C96017" w14:textId="77777777" w:rsidR="00610454" w:rsidRDefault="00610454" w:rsidP="00610454">
            <w:pPr>
              <w:jc w:val="center"/>
              <w:rPr>
                <w:rFonts w:eastAsia="標楷體"/>
              </w:rPr>
            </w:pPr>
          </w:p>
        </w:tc>
        <w:tc>
          <w:tcPr>
            <w:tcW w:w="1458" w:type="dxa"/>
            <w:vAlign w:val="center"/>
          </w:tcPr>
          <w:p w14:paraId="0277F44D" w14:textId="77777777" w:rsidR="00610454" w:rsidRDefault="00610454" w:rsidP="00610454">
            <w:pPr>
              <w:jc w:val="center"/>
              <w:rPr>
                <w:rFonts w:eastAsia="標楷體"/>
              </w:rPr>
            </w:pPr>
          </w:p>
        </w:tc>
        <w:tc>
          <w:tcPr>
            <w:tcW w:w="1458" w:type="dxa"/>
            <w:vAlign w:val="center"/>
          </w:tcPr>
          <w:p w14:paraId="4EE3EC51" w14:textId="77777777" w:rsidR="00610454" w:rsidRPr="00610454" w:rsidRDefault="00610454" w:rsidP="00610454">
            <w:pPr>
              <w:jc w:val="center"/>
              <w:rPr>
                <w:rFonts w:eastAsia="標楷體"/>
                <w:color w:val="000000" w:themeColor="text1"/>
              </w:rPr>
            </w:pPr>
          </w:p>
        </w:tc>
        <w:tc>
          <w:tcPr>
            <w:tcW w:w="1458" w:type="dxa"/>
            <w:vAlign w:val="center"/>
          </w:tcPr>
          <w:p w14:paraId="18EDAEB3" w14:textId="77777777" w:rsidR="00610454" w:rsidRPr="00610454" w:rsidRDefault="00610454" w:rsidP="00610454">
            <w:pPr>
              <w:jc w:val="center"/>
              <w:rPr>
                <w:rFonts w:eastAsia="標楷體"/>
                <w:color w:val="000000" w:themeColor="text1"/>
              </w:rPr>
            </w:pPr>
          </w:p>
        </w:tc>
        <w:tc>
          <w:tcPr>
            <w:tcW w:w="1458" w:type="dxa"/>
            <w:vAlign w:val="center"/>
          </w:tcPr>
          <w:p w14:paraId="7153BB9A" w14:textId="77777777" w:rsidR="00610454" w:rsidRDefault="00610454" w:rsidP="00610454">
            <w:pPr>
              <w:jc w:val="center"/>
              <w:rPr>
                <w:rFonts w:eastAsia="標楷體"/>
              </w:rPr>
            </w:pPr>
          </w:p>
        </w:tc>
        <w:tc>
          <w:tcPr>
            <w:tcW w:w="1458" w:type="dxa"/>
            <w:gridSpan w:val="2"/>
            <w:shd w:val="clear" w:color="auto" w:fill="FFFFFF"/>
            <w:vAlign w:val="center"/>
          </w:tcPr>
          <w:p w14:paraId="3450F417" w14:textId="77777777" w:rsidR="00610454" w:rsidRDefault="00610454" w:rsidP="00610454">
            <w:pPr>
              <w:jc w:val="center"/>
              <w:rPr>
                <w:rFonts w:eastAsia="標楷體"/>
              </w:rPr>
            </w:pPr>
          </w:p>
        </w:tc>
        <w:tc>
          <w:tcPr>
            <w:tcW w:w="1458" w:type="dxa"/>
            <w:gridSpan w:val="2"/>
            <w:shd w:val="clear" w:color="auto" w:fill="FFFFFF"/>
            <w:vAlign w:val="center"/>
          </w:tcPr>
          <w:p w14:paraId="20B0D4A0" w14:textId="77777777" w:rsidR="00610454" w:rsidRDefault="00610454" w:rsidP="00610454">
            <w:pPr>
              <w:jc w:val="center"/>
              <w:rPr>
                <w:rFonts w:eastAsia="標楷體"/>
              </w:rPr>
            </w:pPr>
          </w:p>
        </w:tc>
        <w:tc>
          <w:tcPr>
            <w:tcW w:w="1458" w:type="dxa"/>
            <w:vAlign w:val="center"/>
          </w:tcPr>
          <w:p w14:paraId="3AD9AF6E" w14:textId="77777777" w:rsidR="00610454" w:rsidRDefault="00610454" w:rsidP="00610454">
            <w:pPr>
              <w:jc w:val="center"/>
              <w:rPr>
                <w:rFonts w:eastAsia="標楷體"/>
              </w:rPr>
            </w:pPr>
          </w:p>
        </w:tc>
      </w:tr>
      <w:tr w:rsidR="00610454" w14:paraId="3B90FAE9" w14:textId="77777777" w:rsidTr="006201BA">
        <w:trPr>
          <w:cantSplit/>
          <w:trHeight w:val="780"/>
          <w:jc w:val="center"/>
        </w:trPr>
        <w:tc>
          <w:tcPr>
            <w:tcW w:w="430" w:type="dxa"/>
            <w:vAlign w:val="center"/>
          </w:tcPr>
          <w:p w14:paraId="48CBB1F5" w14:textId="77777777" w:rsidR="00610454" w:rsidRDefault="00610454" w:rsidP="00610454">
            <w:pPr>
              <w:jc w:val="center"/>
              <w:rPr>
                <w:rFonts w:eastAsia="標楷體"/>
              </w:rPr>
            </w:pPr>
            <w:r>
              <w:rPr>
                <w:rFonts w:eastAsia="標楷體" w:hint="eastAsia"/>
              </w:rPr>
              <w:lastRenderedPageBreak/>
              <w:t>2</w:t>
            </w:r>
          </w:p>
        </w:tc>
        <w:tc>
          <w:tcPr>
            <w:tcW w:w="699" w:type="dxa"/>
            <w:vAlign w:val="center"/>
          </w:tcPr>
          <w:p w14:paraId="4976EDBA" w14:textId="77777777" w:rsidR="00610454" w:rsidRPr="001D482E" w:rsidRDefault="00610454" w:rsidP="00610454">
            <w:pPr>
              <w:jc w:val="center"/>
              <w:rPr>
                <w:rFonts w:eastAsia="標楷體"/>
                <w:color w:val="FF0000"/>
              </w:rPr>
            </w:pPr>
            <w:r>
              <w:rPr>
                <w:rFonts w:eastAsia="標楷體" w:hint="eastAsia"/>
                <w:color w:val="FF0000"/>
              </w:rPr>
              <w:t>0216</w:t>
            </w:r>
          </w:p>
          <w:p w14:paraId="728ADDB9" w14:textId="77777777" w:rsidR="00610454" w:rsidRPr="001D482E" w:rsidRDefault="00610454" w:rsidP="00610454">
            <w:pPr>
              <w:jc w:val="center"/>
              <w:rPr>
                <w:rFonts w:eastAsia="標楷體"/>
                <w:color w:val="FF0000"/>
              </w:rPr>
            </w:pPr>
            <w:r w:rsidRPr="001D482E">
              <w:rPr>
                <w:rFonts w:eastAsia="標楷體" w:hint="eastAsia"/>
                <w:color w:val="FF0000"/>
              </w:rPr>
              <w:t>|</w:t>
            </w:r>
          </w:p>
          <w:p w14:paraId="5468E44A" w14:textId="77777777" w:rsidR="00610454" w:rsidRDefault="00610454" w:rsidP="00610454">
            <w:pPr>
              <w:jc w:val="center"/>
              <w:rPr>
                <w:rFonts w:eastAsia="標楷體"/>
              </w:rPr>
            </w:pPr>
            <w:r>
              <w:rPr>
                <w:rFonts w:eastAsia="標楷體" w:hint="eastAsia"/>
                <w:color w:val="FF0000"/>
              </w:rPr>
              <w:t>0222</w:t>
            </w:r>
          </w:p>
        </w:tc>
        <w:tc>
          <w:tcPr>
            <w:tcW w:w="1701" w:type="dxa"/>
            <w:gridSpan w:val="2"/>
            <w:vAlign w:val="center"/>
          </w:tcPr>
          <w:p w14:paraId="570ABBE1" w14:textId="77777777" w:rsidR="00610454" w:rsidRDefault="00610454" w:rsidP="00610454">
            <w:pPr>
              <w:jc w:val="center"/>
              <w:rPr>
                <w:rFonts w:eastAsia="標楷體"/>
              </w:rPr>
            </w:pPr>
          </w:p>
        </w:tc>
        <w:tc>
          <w:tcPr>
            <w:tcW w:w="1701" w:type="dxa"/>
            <w:vAlign w:val="center"/>
          </w:tcPr>
          <w:p w14:paraId="51D68E23" w14:textId="77777777" w:rsidR="00610454" w:rsidRDefault="00610454" w:rsidP="00610454">
            <w:pPr>
              <w:jc w:val="center"/>
              <w:rPr>
                <w:rFonts w:eastAsia="標楷體"/>
              </w:rPr>
            </w:pPr>
          </w:p>
        </w:tc>
        <w:tc>
          <w:tcPr>
            <w:tcW w:w="1458" w:type="dxa"/>
            <w:vAlign w:val="center"/>
          </w:tcPr>
          <w:p w14:paraId="2F17C808" w14:textId="77777777" w:rsidR="00610454" w:rsidRDefault="00610454" w:rsidP="00610454">
            <w:pPr>
              <w:jc w:val="center"/>
              <w:rPr>
                <w:rFonts w:eastAsia="標楷體"/>
              </w:rPr>
            </w:pPr>
          </w:p>
        </w:tc>
        <w:tc>
          <w:tcPr>
            <w:tcW w:w="1458" w:type="dxa"/>
            <w:vAlign w:val="center"/>
          </w:tcPr>
          <w:p w14:paraId="3E61A34A" w14:textId="0E167411" w:rsidR="00610454" w:rsidRPr="00610454" w:rsidRDefault="00610454" w:rsidP="00610454">
            <w:pPr>
              <w:jc w:val="center"/>
              <w:rPr>
                <w:rFonts w:eastAsia="標楷體"/>
                <w:color w:val="000000" w:themeColor="text1"/>
              </w:rPr>
            </w:pPr>
            <w:r w:rsidRPr="00610454">
              <w:rPr>
                <w:rFonts w:ascii="標楷體" w:eastAsia="標楷體" w:hAnsi="標楷體" w:hint="eastAsia"/>
                <w:color w:val="000000" w:themeColor="text1"/>
              </w:rPr>
              <w:t>期初大掃除</w:t>
            </w:r>
          </w:p>
        </w:tc>
        <w:tc>
          <w:tcPr>
            <w:tcW w:w="1458" w:type="dxa"/>
            <w:vAlign w:val="center"/>
          </w:tcPr>
          <w:p w14:paraId="42C21331" w14:textId="77777777" w:rsidR="00610454" w:rsidRPr="00610454" w:rsidRDefault="00610454" w:rsidP="00610454">
            <w:pPr>
              <w:jc w:val="center"/>
              <w:rPr>
                <w:rFonts w:eastAsia="標楷體"/>
                <w:color w:val="000000" w:themeColor="text1"/>
              </w:rPr>
            </w:pPr>
          </w:p>
        </w:tc>
        <w:tc>
          <w:tcPr>
            <w:tcW w:w="1458" w:type="dxa"/>
            <w:vAlign w:val="center"/>
          </w:tcPr>
          <w:p w14:paraId="2A671951" w14:textId="77777777" w:rsidR="00610454" w:rsidRDefault="00610454" w:rsidP="00610454">
            <w:pPr>
              <w:jc w:val="center"/>
              <w:rPr>
                <w:rFonts w:eastAsia="標楷體"/>
              </w:rPr>
            </w:pPr>
          </w:p>
        </w:tc>
        <w:tc>
          <w:tcPr>
            <w:tcW w:w="1458" w:type="dxa"/>
            <w:gridSpan w:val="2"/>
            <w:shd w:val="clear" w:color="auto" w:fill="FFFFFF"/>
            <w:vAlign w:val="center"/>
          </w:tcPr>
          <w:p w14:paraId="5042FC16" w14:textId="77777777" w:rsidR="00610454" w:rsidRDefault="00610454" w:rsidP="00610454">
            <w:pPr>
              <w:jc w:val="center"/>
              <w:rPr>
                <w:rFonts w:eastAsia="標楷體"/>
              </w:rPr>
            </w:pPr>
          </w:p>
        </w:tc>
        <w:tc>
          <w:tcPr>
            <w:tcW w:w="1458" w:type="dxa"/>
            <w:gridSpan w:val="2"/>
            <w:shd w:val="clear" w:color="auto" w:fill="FFFFFF"/>
            <w:vAlign w:val="center"/>
          </w:tcPr>
          <w:p w14:paraId="34CDB2A8" w14:textId="77777777" w:rsidR="00610454" w:rsidRDefault="00610454" w:rsidP="00610454">
            <w:pPr>
              <w:jc w:val="center"/>
              <w:rPr>
                <w:rFonts w:eastAsia="標楷體"/>
              </w:rPr>
            </w:pPr>
          </w:p>
        </w:tc>
        <w:tc>
          <w:tcPr>
            <w:tcW w:w="1458" w:type="dxa"/>
            <w:vAlign w:val="center"/>
          </w:tcPr>
          <w:p w14:paraId="524BA8A1" w14:textId="77777777" w:rsidR="00610454" w:rsidRDefault="00610454" w:rsidP="00610454">
            <w:pPr>
              <w:jc w:val="center"/>
              <w:rPr>
                <w:rFonts w:eastAsia="標楷體"/>
              </w:rPr>
            </w:pPr>
          </w:p>
        </w:tc>
      </w:tr>
      <w:tr w:rsidR="00610454" w14:paraId="3195576F" w14:textId="77777777" w:rsidTr="006201BA">
        <w:trPr>
          <w:cantSplit/>
          <w:trHeight w:val="780"/>
          <w:jc w:val="center"/>
        </w:trPr>
        <w:tc>
          <w:tcPr>
            <w:tcW w:w="430" w:type="dxa"/>
            <w:vAlign w:val="center"/>
          </w:tcPr>
          <w:p w14:paraId="43F68EFE" w14:textId="77777777" w:rsidR="00610454" w:rsidRDefault="00610454" w:rsidP="00610454">
            <w:pPr>
              <w:jc w:val="center"/>
              <w:rPr>
                <w:rFonts w:eastAsia="標楷體"/>
              </w:rPr>
            </w:pPr>
            <w:r>
              <w:rPr>
                <w:rFonts w:eastAsia="標楷體" w:hint="eastAsia"/>
              </w:rPr>
              <w:t>3</w:t>
            </w:r>
          </w:p>
        </w:tc>
        <w:tc>
          <w:tcPr>
            <w:tcW w:w="699" w:type="dxa"/>
            <w:vAlign w:val="center"/>
          </w:tcPr>
          <w:p w14:paraId="64D871A6" w14:textId="77777777" w:rsidR="00610454" w:rsidRPr="001D482E" w:rsidRDefault="00610454" w:rsidP="00610454">
            <w:pPr>
              <w:jc w:val="center"/>
              <w:rPr>
                <w:rFonts w:eastAsia="標楷體"/>
                <w:color w:val="FF0000"/>
              </w:rPr>
            </w:pPr>
            <w:r>
              <w:rPr>
                <w:rFonts w:eastAsia="標楷體" w:hint="eastAsia"/>
                <w:color w:val="FF0000"/>
              </w:rPr>
              <w:t>0223</w:t>
            </w:r>
          </w:p>
          <w:p w14:paraId="5E8CE32A" w14:textId="77777777" w:rsidR="00610454" w:rsidRPr="001D482E" w:rsidRDefault="00610454" w:rsidP="00610454">
            <w:pPr>
              <w:jc w:val="center"/>
              <w:rPr>
                <w:rFonts w:eastAsia="標楷體"/>
                <w:color w:val="FF0000"/>
              </w:rPr>
            </w:pPr>
            <w:r w:rsidRPr="001D482E">
              <w:rPr>
                <w:rFonts w:eastAsia="標楷體" w:hint="eastAsia"/>
                <w:color w:val="FF0000"/>
              </w:rPr>
              <w:t>|</w:t>
            </w:r>
          </w:p>
          <w:p w14:paraId="5DF3B7BE" w14:textId="77777777" w:rsidR="00610454" w:rsidRDefault="00610454" w:rsidP="00610454">
            <w:pPr>
              <w:jc w:val="center"/>
              <w:rPr>
                <w:rFonts w:eastAsia="標楷體"/>
              </w:rPr>
            </w:pPr>
            <w:r>
              <w:rPr>
                <w:rFonts w:eastAsia="標楷體" w:hint="eastAsia"/>
                <w:color w:val="FF0000"/>
              </w:rPr>
              <w:t>0301</w:t>
            </w:r>
          </w:p>
        </w:tc>
        <w:tc>
          <w:tcPr>
            <w:tcW w:w="1701" w:type="dxa"/>
            <w:gridSpan w:val="2"/>
            <w:vAlign w:val="center"/>
          </w:tcPr>
          <w:p w14:paraId="69DCED08" w14:textId="77777777" w:rsidR="00610454" w:rsidRDefault="00610454" w:rsidP="00610454">
            <w:pPr>
              <w:jc w:val="center"/>
              <w:rPr>
                <w:rFonts w:eastAsia="標楷體"/>
              </w:rPr>
            </w:pPr>
          </w:p>
        </w:tc>
        <w:tc>
          <w:tcPr>
            <w:tcW w:w="1701" w:type="dxa"/>
            <w:vAlign w:val="center"/>
          </w:tcPr>
          <w:p w14:paraId="5B7E3328" w14:textId="77777777" w:rsidR="00610454" w:rsidRDefault="00610454" w:rsidP="00610454">
            <w:pPr>
              <w:jc w:val="center"/>
              <w:rPr>
                <w:rFonts w:eastAsia="標楷體"/>
              </w:rPr>
            </w:pPr>
          </w:p>
        </w:tc>
        <w:tc>
          <w:tcPr>
            <w:tcW w:w="1458" w:type="dxa"/>
            <w:vAlign w:val="center"/>
          </w:tcPr>
          <w:p w14:paraId="137D6AEA" w14:textId="77777777" w:rsidR="00610454" w:rsidRDefault="00610454" w:rsidP="00610454">
            <w:pPr>
              <w:jc w:val="center"/>
              <w:rPr>
                <w:rFonts w:eastAsia="標楷體"/>
              </w:rPr>
            </w:pPr>
          </w:p>
        </w:tc>
        <w:tc>
          <w:tcPr>
            <w:tcW w:w="1458" w:type="dxa"/>
            <w:vAlign w:val="center"/>
          </w:tcPr>
          <w:p w14:paraId="4D7B3D44" w14:textId="77777777" w:rsidR="00610454" w:rsidRPr="00610454" w:rsidRDefault="00610454" w:rsidP="00610454">
            <w:pPr>
              <w:jc w:val="center"/>
              <w:rPr>
                <w:rFonts w:eastAsia="標楷體"/>
                <w:color w:val="000000" w:themeColor="text1"/>
              </w:rPr>
            </w:pPr>
          </w:p>
        </w:tc>
        <w:tc>
          <w:tcPr>
            <w:tcW w:w="1458" w:type="dxa"/>
            <w:vAlign w:val="center"/>
          </w:tcPr>
          <w:p w14:paraId="0BEA44A1" w14:textId="77777777" w:rsidR="00610454" w:rsidRPr="00610454" w:rsidRDefault="00610454" w:rsidP="00610454">
            <w:pPr>
              <w:jc w:val="center"/>
              <w:rPr>
                <w:rFonts w:eastAsia="標楷體"/>
                <w:color w:val="000000" w:themeColor="text1"/>
              </w:rPr>
            </w:pPr>
          </w:p>
        </w:tc>
        <w:tc>
          <w:tcPr>
            <w:tcW w:w="1458" w:type="dxa"/>
            <w:vAlign w:val="center"/>
          </w:tcPr>
          <w:p w14:paraId="35578FAF" w14:textId="77777777" w:rsidR="00610454" w:rsidRDefault="00610454" w:rsidP="00610454">
            <w:pPr>
              <w:jc w:val="center"/>
              <w:rPr>
                <w:rFonts w:eastAsia="標楷體"/>
              </w:rPr>
            </w:pPr>
          </w:p>
        </w:tc>
        <w:tc>
          <w:tcPr>
            <w:tcW w:w="1458" w:type="dxa"/>
            <w:gridSpan w:val="2"/>
            <w:shd w:val="clear" w:color="auto" w:fill="FFFFFF"/>
            <w:vAlign w:val="center"/>
          </w:tcPr>
          <w:p w14:paraId="7B2FF314" w14:textId="77777777" w:rsidR="00610454" w:rsidRDefault="00610454" w:rsidP="00610454">
            <w:pPr>
              <w:jc w:val="center"/>
              <w:rPr>
                <w:rFonts w:eastAsia="標楷體"/>
              </w:rPr>
            </w:pPr>
          </w:p>
        </w:tc>
        <w:tc>
          <w:tcPr>
            <w:tcW w:w="1458" w:type="dxa"/>
            <w:gridSpan w:val="2"/>
            <w:shd w:val="clear" w:color="auto" w:fill="FFFFFF"/>
            <w:vAlign w:val="center"/>
          </w:tcPr>
          <w:p w14:paraId="798D438B" w14:textId="77777777" w:rsidR="00610454" w:rsidRDefault="00610454" w:rsidP="00610454">
            <w:pPr>
              <w:jc w:val="center"/>
              <w:rPr>
                <w:rFonts w:eastAsia="標楷體"/>
              </w:rPr>
            </w:pPr>
          </w:p>
        </w:tc>
        <w:tc>
          <w:tcPr>
            <w:tcW w:w="1458" w:type="dxa"/>
            <w:vAlign w:val="center"/>
          </w:tcPr>
          <w:p w14:paraId="3B65204F" w14:textId="77777777" w:rsidR="00610454" w:rsidRDefault="00610454" w:rsidP="00610454">
            <w:pPr>
              <w:jc w:val="center"/>
              <w:rPr>
                <w:rFonts w:eastAsia="標楷體"/>
              </w:rPr>
            </w:pPr>
          </w:p>
        </w:tc>
      </w:tr>
      <w:tr w:rsidR="00610454" w14:paraId="2A741235" w14:textId="77777777" w:rsidTr="006201BA">
        <w:trPr>
          <w:cantSplit/>
          <w:trHeight w:val="780"/>
          <w:jc w:val="center"/>
        </w:trPr>
        <w:tc>
          <w:tcPr>
            <w:tcW w:w="430" w:type="dxa"/>
            <w:vAlign w:val="center"/>
          </w:tcPr>
          <w:p w14:paraId="494803E8" w14:textId="77777777" w:rsidR="00610454" w:rsidRDefault="00610454" w:rsidP="00610454">
            <w:pPr>
              <w:jc w:val="center"/>
              <w:rPr>
                <w:rFonts w:eastAsia="標楷體"/>
              </w:rPr>
            </w:pPr>
            <w:r>
              <w:rPr>
                <w:rFonts w:eastAsia="標楷體" w:hint="eastAsia"/>
              </w:rPr>
              <w:t>4</w:t>
            </w:r>
          </w:p>
        </w:tc>
        <w:tc>
          <w:tcPr>
            <w:tcW w:w="699" w:type="dxa"/>
            <w:vAlign w:val="center"/>
          </w:tcPr>
          <w:p w14:paraId="6ACAB92A" w14:textId="77777777" w:rsidR="00610454" w:rsidRPr="001D482E" w:rsidRDefault="00610454" w:rsidP="00610454">
            <w:pPr>
              <w:jc w:val="center"/>
              <w:rPr>
                <w:rFonts w:eastAsia="標楷體"/>
                <w:color w:val="FF0000"/>
              </w:rPr>
            </w:pPr>
            <w:r>
              <w:rPr>
                <w:rFonts w:eastAsia="標楷體" w:hint="eastAsia"/>
                <w:color w:val="FF0000"/>
              </w:rPr>
              <w:t>0302</w:t>
            </w:r>
          </w:p>
          <w:p w14:paraId="7E2E70F2" w14:textId="77777777" w:rsidR="00610454" w:rsidRPr="001D482E" w:rsidRDefault="00610454" w:rsidP="00610454">
            <w:pPr>
              <w:jc w:val="center"/>
              <w:rPr>
                <w:rFonts w:eastAsia="標楷體"/>
                <w:color w:val="FF0000"/>
              </w:rPr>
            </w:pPr>
            <w:r w:rsidRPr="001D482E">
              <w:rPr>
                <w:rFonts w:eastAsia="標楷體" w:hint="eastAsia"/>
                <w:color w:val="FF0000"/>
              </w:rPr>
              <w:t>|</w:t>
            </w:r>
          </w:p>
          <w:p w14:paraId="56AFFB4F" w14:textId="77777777" w:rsidR="00610454" w:rsidRDefault="00610454" w:rsidP="00610454">
            <w:pPr>
              <w:jc w:val="center"/>
              <w:rPr>
                <w:rFonts w:eastAsia="標楷體"/>
              </w:rPr>
            </w:pPr>
            <w:r>
              <w:rPr>
                <w:rFonts w:eastAsia="標楷體" w:hint="eastAsia"/>
                <w:color w:val="FF0000"/>
              </w:rPr>
              <w:t>0308</w:t>
            </w:r>
          </w:p>
        </w:tc>
        <w:tc>
          <w:tcPr>
            <w:tcW w:w="1701" w:type="dxa"/>
            <w:gridSpan w:val="2"/>
            <w:vAlign w:val="center"/>
          </w:tcPr>
          <w:p w14:paraId="3848E83B" w14:textId="77777777" w:rsidR="00610454" w:rsidRDefault="00610454" w:rsidP="00610454">
            <w:pPr>
              <w:jc w:val="center"/>
              <w:rPr>
                <w:rFonts w:eastAsia="標楷體"/>
              </w:rPr>
            </w:pPr>
          </w:p>
        </w:tc>
        <w:tc>
          <w:tcPr>
            <w:tcW w:w="1701" w:type="dxa"/>
            <w:vAlign w:val="center"/>
          </w:tcPr>
          <w:p w14:paraId="6001F3CD" w14:textId="77777777" w:rsidR="00610454" w:rsidRDefault="00610454" w:rsidP="00610454">
            <w:pPr>
              <w:jc w:val="center"/>
              <w:rPr>
                <w:rFonts w:eastAsia="標楷體"/>
              </w:rPr>
            </w:pPr>
          </w:p>
        </w:tc>
        <w:tc>
          <w:tcPr>
            <w:tcW w:w="1458" w:type="dxa"/>
            <w:vAlign w:val="center"/>
          </w:tcPr>
          <w:p w14:paraId="45F2ED8B" w14:textId="77777777" w:rsidR="00610454" w:rsidRDefault="00610454" w:rsidP="00610454">
            <w:pPr>
              <w:jc w:val="center"/>
              <w:rPr>
                <w:rFonts w:eastAsia="標楷體"/>
              </w:rPr>
            </w:pPr>
          </w:p>
        </w:tc>
        <w:tc>
          <w:tcPr>
            <w:tcW w:w="1458" w:type="dxa"/>
            <w:vAlign w:val="center"/>
          </w:tcPr>
          <w:p w14:paraId="138FC0D2" w14:textId="0E6F751D" w:rsidR="00610454" w:rsidRPr="00610454" w:rsidRDefault="00610454" w:rsidP="00610454">
            <w:pPr>
              <w:jc w:val="center"/>
              <w:rPr>
                <w:rFonts w:eastAsia="標楷體"/>
                <w:color w:val="000000" w:themeColor="text1"/>
              </w:rPr>
            </w:pPr>
            <w:r w:rsidRPr="00610454">
              <w:rPr>
                <w:rFonts w:ascii="標楷體" w:eastAsia="標楷體" w:hAnsi="標楷體" w:hint="eastAsia"/>
                <w:color w:val="000000" w:themeColor="text1"/>
              </w:rPr>
              <w:t>防災</w:t>
            </w:r>
          </w:p>
        </w:tc>
        <w:tc>
          <w:tcPr>
            <w:tcW w:w="1458" w:type="dxa"/>
            <w:vAlign w:val="center"/>
          </w:tcPr>
          <w:p w14:paraId="0CE4EB2B" w14:textId="77777777" w:rsidR="00610454" w:rsidRPr="00610454" w:rsidRDefault="00610454" w:rsidP="00610454">
            <w:pPr>
              <w:jc w:val="center"/>
              <w:rPr>
                <w:rFonts w:eastAsia="標楷體"/>
                <w:color w:val="000000" w:themeColor="text1"/>
              </w:rPr>
            </w:pPr>
          </w:p>
        </w:tc>
        <w:tc>
          <w:tcPr>
            <w:tcW w:w="1458" w:type="dxa"/>
            <w:vAlign w:val="center"/>
          </w:tcPr>
          <w:p w14:paraId="451E90E9" w14:textId="77777777" w:rsidR="00610454" w:rsidRDefault="00610454" w:rsidP="00610454">
            <w:pPr>
              <w:jc w:val="center"/>
              <w:rPr>
                <w:rFonts w:eastAsia="標楷體"/>
              </w:rPr>
            </w:pPr>
          </w:p>
        </w:tc>
        <w:tc>
          <w:tcPr>
            <w:tcW w:w="1458" w:type="dxa"/>
            <w:gridSpan w:val="2"/>
            <w:shd w:val="clear" w:color="auto" w:fill="FFFFFF"/>
            <w:vAlign w:val="center"/>
          </w:tcPr>
          <w:p w14:paraId="40AA0EA4" w14:textId="77777777" w:rsidR="00610454" w:rsidRDefault="00610454" w:rsidP="00610454">
            <w:pPr>
              <w:jc w:val="center"/>
              <w:rPr>
                <w:rFonts w:eastAsia="標楷體"/>
              </w:rPr>
            </w:pPr>
          </w:p>
        </w:tc>
        <w:tc>
          <w:tcPr>
            <w:tcW w:w="1458" w:type="dxa"/>
            <w:gridSpan w:val="2"/>
            <w:shd w:val="clear" w:color="auto" w:fill="FFFFFF"/>
            <w:vAlign w:val="center"/>
          </w:tcPr>
          <w:p w14:paraId="570074CE" w14:textId="77777777" w:rsidR="00610454" w:rsidRDefault="00610454" w:rsidP="00610454">
            <w:pPr>
              <w:jc w:val="center"/>
              <w:rPr>
                <w:rFonts w:eastAsia="標楷體"/>
              </w:rPr>
            </w:pPr>
          </w:p>
        </w:tc>
        <w:tc>
          <w:tcPr>
            <w:tcW w:w="1458" w:type="dxa"/>
            <w:vAlign w:val="center"/>
          </w:tcPr>
          <w:p w14:paraId="478DEAC3" w14:textId="77777777" w:rsidR="00610454" w:rsidRDefault="00610454" w:rsidP="00610454">
            <w:pPr>
              <w:jc w:val="center"/>
              <w:rPr>
                <w:rFonts w:eastAsia="標楷體"/>
              </w:rPr>
            </w:pPr>
          </w:p>
        </w:tc>
      </w:tr>
      <w:tr w:rsidR="00610454" w14:paraId="16049062" w14:textId="77777777" w:rsidTr="006201BA">
        <w:trPr>
          <w:cantSplit/>
          <w:trHeight w:val="780"/>
          <w:jc w:val="center"/>
        </w:trPr>
        <w:tc>
          <w:tcPr>
            <w:tcW w:w="430" w:type="dxa"/>
            <w:vAlign w:val="center"/>
          </w:tcPr>
          <w:p w14:paraId="41EB4D27" w14:textId="77777777" w:rsidR="00610454" w:rsidRDefault="00610454" w:rsidP="00610454">
            <w:pPr>
              <w:jc w:val="center"/>
              <w:rPr>
                <w:rFonts w:eastAsia="標楷體"/>
              </w:rPr>
            </w:pPr>
            <w:r>
              <w:rPr>
                <w:rFonts w:eastAsia="標楷體" w:hint="eastAsia"/>
              </w:rPr>
              <w:t>5</w:t>
            </w:r>
          </w:p>
        </w:tc>
        <w:tc>
          <w:tcPr>
            <w:tcW w:w="699" w:type="dxa"/>
            <w:vAlign w:val="center"/>
          </w:tcPr>
          <w:p w14:paraId="7AFB9919" w14:textId="77777777" w:rsidR="00610454" w:rsidRPr="001D482E" w:rsidRDefault="00610454" w:rsidP="00610454">
            <w:pPr>
              <w:jc w:val="center"/>
              <w:rPr>
                <w:rFonts w:eastAsia="標楷體"/>
                <w:color w:val="FF0000"/>
              </w:rPr>
            </w:pPr>
            <w:r>
              <w:rPr>
                <w:rFonts w:eastAsia="標楷體" w:hint="eastAsia"/>
                <w:color w:val="FF0000"/>
              </w:rPr>
              <w:t>0309</w:t>
            </w:r>
          </w:p>
          <w:p w14:paraId="212D3C4F" w14:textId="77777777" w:rsidR="00610454" w:rsidRPr="001D482E" w:rsidRDefault="00610454" w:rsidP="00610454">
            <w:pPr>
              <w:jc w:val="center"/>
              <w:rPr>
                <w:rFonts w:eastAsia="標楷體"/>
                <w:color w:val="FF0000"/>
              </w:rPr>
            </w:pPr>
            <w:r w:rsidRPr="001D482E">
              <w:rPr>
                <w:rFonts w:eastAsia="標楷體" w:hint="eastAsia"/>
                <w:color w:val="FF0000"/>
              </w:rPr>
              <w:t>|</w:t>
            </w:r>
          </w:p>
          <w:p w14:paraId="5F6F6FA6" w14:textId="77777777" w:rsidR="00610454" w:rsidRDefault="00610454" w:rsidP="00610454">
            <w:pPr>
              <w:jc w:val="center"/>
              <w:rPr>
                <w:rFonts w:eastAsia="標楷體"/>
              </w:rPr>
            </w:pPr>
            <w:r>
              <w:rPr>
                <w:rFonts w:eastAsia="標楷體" w:hint="eastAsia"/>
                <w:color w:val="FF0000"/>
              </w:rPr>
              <w:t>0315</w:t>
            </w:r>
          </w:p>
        </w:tc>
        <w:tc>
          <w:tcPr>
            <w:tcW w:w="1701" w:type="dxa"/>
            <w:gridSpan w:val="2"/>
            <w:vAlign w:val="center"/>
          </w:tcPr>
          <w:p w14:paraId="511B220C" w14:textId="77777777" w:rsidR="00610454" w:rsidRDefault="00610454" w:rsidP="00610454">
            <w:pPr>
              <w:jc w:val="center"/>
              <w:rPr>
                <w:rFonts w:eastAsia="標楷體"/>
              </w:rPr>
            </w:pPr>
          </w:p>
        </w:tc>
        <w:tc>
          <w:tcPr>
            <w:tcW w:w="1701" w:type="dxa"/>
            <w:vAlign w:val="center"/>
          </w:tcPr>
          <w:p w14:paraId="18F61209" w14:textId="77777777" w:rsidR="00610454" w:rsidRDefault="00610454" w:rsidP="00610454">
            <w:pPr>
              <w:jc w:val="center"/>
              <w:rPr>
                <w:rFonts w:eastAsia="標楷體"/>
              </w:rPr>
            </w:pPr>
          </w:p>
        </w:tc>
        <w:tc>
          <w:tcPr>
            <w:tcW w:w="1458" w:type="dxa"/>
            <w:vAlign w:val="center"/>
          </w:tcPr>
          <w:p w14:paraId="331E976C" w14:textId="77777777" w:rsidR="00610454" w:rsidRDefault="00610454" w:rsidP="00610454">
            <w:pPr>
              <w:jc w:val="center"/>
              <w:rPr>
                <w:rFonts w:eastAsia="標楷體"/>
              </w:rPr>
            </w:pPr>
          </w:p>
        </w:tc>
        <w:tc>
          <w:tcPr>
            <w:tcW w:w="1458" w:type="dxa"/>
            <w:vAlign w:val="center"/>
          </w:tcPr>
          <w:p w14:paraId="37A3CDE5" w14:textId="77777777" w:rsidR="00610454" w:rsidRPr="00610454" w:rsidRDefault="00610454" w:rsidP="00610454">
            <w:pPr>
              <w:jc w:val="center"/>
              <w:rPr>
                <w:rFonts w:eastAsia="標楷體"/>
                <w:color w:val="000000" w:themeColor="text1"/>
              </w:rPr>
            </w:pPr>
          </w:p>
        </w:tc>
        <w:tc>
          <w:tcPr>
            <w:tcW w:w="1458" w:type="dxa"/>
            <w:vAlign w:val="center"/>
          </w:tcPr>
          <w:p w14:paraId="221EA4DB" w14:textId="77777777" w:rsidR="00610454" w:rsidRPr="00610454" w:rsidRDefault="00610454" w:rsidP="00610454">
            <w:pPr>
              <w:jc w:val="center"/>
              <w:rPr>
                <w:rFonts w:eastAsia="標楷體"/>
                <w:color w:val="000000" w:themeColor="text1"/>
              </w:rPr>
            </w:pPr>
          </w:p>
        </w:tc>
        <w:tc>
          <w:tcPr>
            <w:tcW w:w="1458" w:type="dxa"/>
            <w:vAlign w:val="center"/>
          </w:tcPr>
          <w:p w14:paraId="0CA73729" w14:textId="77777777" w:rsidR="00610454" w:rsidRDefault="00610454" w:rsidP="00610454">
            <w:pPr>
              <w:jc w:val="center"/>
              <w:rPr>
                <w:rFonts w:eastAsia="標楷體"/>
              </w:rPr>
            </w:pPr>
          </w:p>
        </w:tc>
        <w:tc>
          <w:tcPr>
            <w:tcW w:w="1458" w:type="dxa"/>
            <w:gridSpan w:val="2"/>
            <w:shd w:val="clear" w:color="auto" w:fill="FFFFFF"/>
            <w:vAlign w:val="center"/>
          </w:tcPr>
          <w:p w14:paraId="05FBCBF5" w14:textId="77777777" w:rsidR="00610454" w:rsidRDefault="00610454" w:rsidP="00610454">
            <w:pPr>
              <w:jc w:val="center"/>
              <w:rPr>
                <w:rFonts w:eastAsia="標楷體"/>
              </w:rPr>
            </w:pPr>
          </w:p>
        </w:tc>
        <w:tc>
          <w:tcPr>
            <w:tcW w:w="1458" w:type="dxa"/>
            <w:gridSpan w:val="2"/>
            <w:shd w:val="clear" w:color="auto" w:fill="FFFFFF"/>
            <w:vAlign w:val="center"/>
          </w:tcPr>
          <w:p w14:paraId="27CC21FD" w14:textId="77777777" w:rsidR="00610454" w:rsidRDefault="00610454" w:rsidP="00610454">
            <w:pPr>
              <w:jc w:val="center"/>
              <w:rPr>
                <w:rFonts w:eastAsia="標楷體"/>
              </w:rPr>
            </w:pPr>
          </w:p>
        </w:tc>
        <w:tc>
          <w:tcPr>
            <w:tcW w:w="1458" w:type="dxa"/>
            <w:vAlign w:val="center"/>
          </w:tcPr>
          <w:p w14:paraId="5D40B249" w14:textId="77777777" w:rsidR="00610454" w:rsidRDefault="00610454" w:rsidP="00610454">
            <w:pPr>
              <w:jc w:val="center"/>
              <w:rPr>
                <w:rFonts w:eastAsia="標楷體"/>
              </w:rPr>
            </w:pPr>
          </w:p>
        </w:tc>
      </w:tr>
      <w:tr w:rsidR="00610454" w14:paraId="69EC3E5D" w14:textId="77777777" w:rsidTr="006201BA">
        <w:trPr>
          <w:cantSplit/>
          <w:trHeight w:val="780"/>
          <w:jc w:val="center"/>
        </w:trPr>
        <w:tc>
          <w:tcPr>
            <w:tcW w:w="430" w:type="dxa"/>
            <w:vAlign w:val="center"/>
          </w:tcPr>
          <w:p w14:paraId="4823CEBA" w14:textId="77777777" w:rsidR="00610454" w:rsidRDefault="00610454" w:rsidP="00610454">
            <w:pPr>
              <w:jc w:val="center"/>
              <w:rPr>
                <w:rFonts w:eastAsia="標楷體"/>
              </w:rPr>
            </w:pPr>
            <w:r>
              <w:rPr>
                <w:rFonts w:eastAsia="標楷體" w:hint="eastAsia"/>
              </w:rPr>
              <w:t>6</w:t>
            </w:r>
          </w:p>
        </w:tc>
        <w:tc>
          <w:tcPr>
            <w:tcW w:w="699" w:type="dxa"/>
            <w:vAlign w:val="center"/>
          </w:tcPr>
          <w:p w14:paraId="20BE8838" w14:textId="77777777" w:rsidR="00610454" w:rsidRPr="001D482E" w:rsidRDefault="00610454" w:rsidP="00610454">
            <w:pPr>
              <w:jc w:val="center"/>
              <w:rPr>
                <w:rFonts w:eastAsia="標楷體"/>
                <w:color w:val="FF0000"/>
              </w:rPr>
            </w:pPr>
            <w:r>
              <w:rPr>
                <w:rFonts w:eastAsia="標楷體" w:hint="eastAsia"/>
                <w:color w:val="FF0000"/>
              </w:rPr>
              <w:t>0316</w:t>
            </w:r>
          </w:p>
          <w:p w14:paraId="487C8D3B" w14:textId="77777777" w:rsidR="00610454" w:rsidRPr="001D482E" w:rsidRDefault="00610454" w:rsidP="00610454">
            <w:pPr>
              <w:jc w:val="center"/>
              <w:rPr>
                <w:rFonts w:eastAsia="標楷體"/>
                <w:color w:val="FF0000"/>
              </w:rPr>
            </w:pPr>
            <w:r w:rsidRPr="001D482E">
              <w:rPr>
                <w:rFonts w:eastAsia="標楷體" w:hint="eastAsia"/>
                <w:color w:val="FF0000"/>
              </w:rPr>
              <w:t>|</w:t>
            </w:r>
          </w:p>
          <w:p w14:paraId="6D42F5CF" w14:textId="77777777" w:rsidR="00610454" w:rsidRDefault="00610454" w:rsidP="00610454">
            <w:pPr>
              <w:jc w:val="center"/>
              <w:rPr>
                <w:rFonts w:eastAsia="標楷體"/>
              </w:rPr>
            </w:pPr>
            <w:r>
              <w:rPr>
                <w:rFonts w:eastAsia="標楷體" w:hint="eastAsia"/>
                <w:color w:val="FF0000"/>
              </w:rPr>
              <w:t>0322</w:t>
            </w:r>
          </w:p>
        </w:tc>
        <w:tc>
          <w:tcPr>
            <w:tcW w:w="1701" w:type="dxa"/>
            <w:gridSpan w:val="2"/>
            <w:vAlign w:val="center"/>
          </w:tcPr>
          <w:p w14:paraId="3CDCFD30" w14:textId="77777777" w:rsidR="00610454" w:rsidRDefault="00610454" w:rsidP="00610454">
            <w:pPr>
              <w:jc w:val="center"/>
              <w:rPr>
                <w:rFonts w:eastAsia="標楷體"/>
              </w:rPr>
            </w:pPr>
          </w:p>
        </w:tc>
        <w:tc>
          <w:tcPr>
            <w:tcW w:w="1701" w:type="dxa"/>
            <w:vAlign w:val="center"/>
          </w:tcPr>
          <w:p w14:paraId="04E9DF00" w14:textId="77777777" w:rsidR="00610454" w:rsidRDefault="00610454" w:rsidP="00610454">
            <w:pPr>
              <w:jc w:val="center"/>
              <w:rPr>
                <w:rFonts w:eastAsia="標楷體"/>
              </w:rPr>
            </w:pPr>
          </w:p>
        </w:tc>
        <w:tc>
          <w:tcPr>
            <w:tcW w:w="1458" w:type="dxa"/>
            <w:vAlign w:val="center"/>
          </w:tcPr>
          <w:p w14:paraId="1B1CBE32" w14:textId="77777777" w:rsidR="00610454" w:rsidRDefault="00610454" w:rsidP="00610454">
            <w:pPr>
              <w:jc w:val="center"/>
              <w:rPr>
                <w:rFonts w:eastAsia="標楷體"/>
              </w:rPr>
            </w:pPr>
          </w:p>
        </w:tc>
        <w:tc>
          <w:tcPr>
            <w:tcW w:w="1458" w:type="dxa"/>
            <w:vAlign w:val="center"/>
          </w:tcPr>
          <w:p w14:paraId="38B94AAC" w14:textId="77777777" w:rsidR="00610454" w:rsidRPr="00610454" w:rsidRDefault="00610454" w:rsidP="00610454">
            <w:pPr>
              <w:jc w:val="center"/>
              <w:rPr>
                <w:rFonts w:eastAsia="標楷體"/>
                <w:color w:val="000000" w:themeColor="text1"/>
              </w:rPr>
            </w:pPr>
          </w:p>
        </w:tc>
        <w:tc>
          <w:tcPr>
            <w:tcW w:w="1458" w:type="dxa"/>
            <w:vAlign w:val="center"/>
          </w:tcPr>
          <w:p w14:paraId="37727F67" w14:textId="77777777" w:rsidR="00610454" w:rsidRPr="00610454" w:rsidRDefault="00610454" w:rsidP="00610454">
            <w:pPr>
              <w:jc w:val="center"/>
              <w:rPr>
                <w:rFonts w:eastAsia="標楷體"/>
                <w:color w:val="000000" w:themeColor="text1"/>
              </w:rPr>
            </w:pPr>
          </w:p>
        </w:tc>
        <w:tc>
          <w:tcPr>
            <w:tcW w:w="1458" w:type="dxa"/>
            <w:vAlign w:val="center"/>
          </w:tcPr>
          <w:p w14:paraId="3E8E60DE" w14:textId="77777777" w:rsidR="00610454" w:rsidRDefault="00610454" w:rsidP="00610454">
            <w:pPr>
              <w:jc w:val="center"/>
              <w:rPr>
                <w:rFonts w:eastAsia="標楷體"/>
              </w:rPr>
            </w:pPr>
          </w:p>
        </w:tc>
        <w:tc>
          <w:tcPr>
            <w:tcW w:w="1458" w:type="dxa"/>
            <w:gridSpan w:val="2"/>
            <w:shd w:val="clear" w:color="auto" w:fill="FFFFFF"/>
            <w:vAlign w:val="center"/>
          </w:tcPr>
          <w:p w14:paraId="7727054E" w14:textId="77777777" w:rsidR="00610454" w:rsidRDefault="00610454" w:rsidP="00610454">
            <w:pPr>
              <w:jc w:val="center"/>
              <w:rPr>
                <w:rFonts w:eastAsia="標楷體"/>
              </w:rPr>
            </w:pPr>
          </w:p>
        </w:tc>
        <w:tc>
          <w:tcPr>
            <w:tcW w:w="1458" w:type="dxa"/>
            <w:gridSpan w:val="2"/>
            <w:shd w:val="clear" w:color="auto" w:fill="FFFFFF"/>
            <w:vAlign w:val="center"/>
          </w:tcPr>
          <w:p w14:paraId="2F036751" w14:textId="77777777" w:rsidR="00610454" w:rsidRDefault="00610454" w:rsidP="00610454">
            <w:pPr>
              <w:jc w:val="center"/>
              <w:rPr>
                <w:rFonts w:eastAsia="標楷體"/>
              </w:rPr>
            </w:pPr>
          </w:p>
        </w:tc>
        <w:tc>
          <w:tcPr>
            <w:tcW w:w="1458" w:type="dxa"/>
            <w:vAlign w:val="center"/>
          </w:tcPr>
          <w:p w14:paraId="309F4A25" w14:textId="77777777" w:rsidR="00610454" w:rsidRDefault="00610454" w:rsidP="00610454">
            <w:pPr>
              <w:jc w:val="center"/>
              <w:rPr>
                <w:rFonts w:eastAsia="標楷體"/>
              </w:rPr>
            </w:pPr>
          </w:p>
        </w:tc>
      </w:tr>
      <w:tr w:rsidR="00610454" w14:paraId="1AFC6326" w14:textId="77777777" w:rsidTr="006201BA">
        <w:trPr>
          <w:cantSplit/>
          <w:trHeight w:val="780"/>
          <w:jc w:val="center"/>
        </w:trPr>
        <w:tc>
          <w:tcPr>
            <w:tcW w:w="430" w:type="dxa"/>
            <w:vAlign w:val="center"/>
          </w:tcPr>
          <w:p w14:paraId="27215638" w14:textId="77777777" w:rsidR="00610454" w:rsidRDefault="00610454" w:rsidP="00610454">
            <w:pPr>
              <w:jc w:val="center"/>
              <w:rPr>
                <w:rFonts w:eastAsia="標楷體"/>
              </w:rPr>
            </w:pPr>
            <w:r>
              <w:rPr>
                <w:rFonts w:eastAsia="標楷體" w:hint="eastAsia"/>
              </w:rPr>
              <w:t>7</w:t>
            </w:r>
          </w:p>
        </w:tc>
        <w:tc>
          <w:tcPr>
            <w:tcW w:w="699" w:type="dxa"/>
            <w:vAlign w:val="center"/>
          </w:tcPr>
          <w:p w14:paraId="44F5736B" w14:textId="77777777" w:rsidR="00610454" w:rsidRPr="001D482E" w:rsidRDefault="00610454" w:rsidP="00610454">
            <w:pPr>
              <w:jc w:val="center"/>
              <w:rPr>
                <w:rFonts w:eastAsia="標楷體"/>
                <w:color w:val="FF0000"/>
              </w:rPr>
            </w:pPr>
            <w:r>
              <w:rPr>
                <w:rFonts w:eastAsia="標楷體" w:hint="eastAsia"/>
                <w:color w:val="FF0000"/>
              </w:rPr>
              <w:t>0323</w:t>
            </w:r>
          </w:p>
          <w:p w14:paraId="175997E1" w14:textId="77777777" w:rsidR="00610454" w:rsidRPr="001D482E" w:rsidRDefault="00610454" w:rsidP="00610454">
            <w:pPr>
              <w:jc w:val="center"/>
              <w:rPr>
                <w:rFonts w:eastAsia="標楷體"/>
                <w:color w:val="FF0000"/>
              </w:rPr>
            </w:pPr>
            <w:r w:rsidRPr="001D482E">
              <w:rPr>
                <w:rFonts w:eastAsia="標楷體" w:hint="eastAsia"/>
                <w:color w:val="FF0000"/>
              </w:rPr>
              <w:t>|</w:t>
            </w:r>
          </w:p>
          <w:p w14:paraId="63245B91" w14:textId="77777777" w:rsidR="00610454" w:rsidRDefault="00610454" w:rsidP="00610454">
            <w:pPr>
              <w:jc w:val="center"/>
              <w:rPr>
                <w:rFonts w:eastAsia="標楷體"/>
              </w:rPr>
            </w:pPr>
            <w:r>
              <w:rPr>
                <w:rFonts w:eastAsia="標楷體" w:hint="eastAsia"/>
                <w:color w:val="FF0000"/>
              </w:rPr>
              <w:t>0329</w:t>
            </w:r>
          </w:p>
        </w:tc>
        <w:tc>
          <w:tcPr>
            <w:tcW w:w="1701" w:type="dxa"/>
            <w:gridSpan w:val="2"/>
            <w:vAlign w:val="center"/>
          </w:tcPr>
          <w:p w14:paraId="04D9B8CC" w14:textId="77777777" w:rsidR="00610454" w:rsidRDefault="00610454" w:rsidP="00610454">
            <w:pPr>
              <w:jc w:val="center"/>
              <w:rPr>
                <w:rFonts w:eastAsia="標楷體"/>
              </w:rPr>
            </w:pPr>
          </w:p>
        </w:tc>
        <w:tc>
          <w:tcPr>
            <w:tcW w:w="1701" w:type="dxa"/>
            <w:vAlign w:val="center"/>
          </w:tcPr>
          <w:p w14:paraId="2F932BE6" w14:textId="77777777" w:rsidR="00610454" w:rsidRDefault="00610454" w:rsidP="00610454">
            <w:pPr>
              <w:jc w:val="center"/>
              <w:rPr>
                <w:rFonts w:eastAsia="標楷體"/>
              </w:rPr>
            </w:pPr>
          </w:p>
        </w:tc>
        <w:tc>
          <w:tcPr>
            <w:tcW w:w="1458" w:type="dxa"/>
            <w:vAlign w:val="center"/>
          </w:tcPr>
          <w:p w14:paraId="3C07DC77" w14:textId="77777777" w:rsidR="00610454" w:rsidRDefault="00610454" w:rsidP="00610454">
            <w:pPr>
              <w:jc w:val="center"/>
              <w:rPr>
                <w:rFonts w:eastAsia="標楷體"/>
              </w:rPr>
            </w:pPr>
          </w:p>
        </w:tc>
        <w:tc>
          <w:tcPr>
            <w:tcW w:w="1458" w:type="dxa"/>
            <w:vAlign w:val="center"/>
          </w:tcPr>
          <w:p w14:paraId="14A186C4" w14:textId="77777777" w:rsidR="00610454" w:rsidRPr="00610454" w:rsidRDefault="00610454" w:rsidP="00610454">
            <w:pPr>
              <w:jc w:val="center"/>
              <w:rPr>
                <w:rFonts w:eastAsia="標楷體"/>
                <w:color w:val="000000" w:themeColor="text1"/>
              </w:rPr>
            </w:pPr>
          </w:p>
        </w:tc>
        <w:tc>
          <w:tcPr>
            <w:tcW w:w="1458" w:type="dxa"/>
            <w:vAlign w:val="center"/>
          </w:tcPr>
          <w:p w14:paraId="13BBD643" w14:textId="77777777" w:rsidR="00610454" w:rsidRPr="00610454" w:rsidRDefault="00610454" w:rsidP="00610454">
            <w:pPr>
              <w:jc w:val="center"/>
              <w:rPr>
                <w:rFonts w:eastAsia="標楷體"/>
                <w:color w:val="000000" w:themeColor="text1"/>
              </w:rPr>
            </w:pPr>
          </w:p>
        </w:tc>
        <w:tc>
          <w:tcPr>
            <w:tcW w:w="1458" w:type="dxa"/>
            <w:vAlign w:val="center"/>
          </w:tcPr>
          <w:p w14:paraId="28177FA4" w14:textId="77777777" w:rsidR="00610454" w:rsidRDefault="00610454" w:rsidP="00610454">
            <w:pPr>
              <w:jc w:val="center"/>
              <w:rPr>
                <w:rFonts w:eastAsia="標楷體"/>
              </w:rPr>
            </w:pPr>
          </w:p>
        </w:tc>
        <w:tc>
          <w:tcPr>
            <w:tcW w:w="1458" w:type="dxa"/>
            <w:gridSpan w:val="2"/>
            <w:shd w:val="clear" w:color="auto" w:fill="FFFFFF"/>
            <w:vAlign w:val="center"/>
          </w:tcPr>
          <w:p w14:paraId="28886C01" w14:textId="77777777" w:rsidR="00610454" w:rsidRDefault="00610454" w:rsidP="00610454">
            <w:pPr>
              <w:jc w:val="center"/>
              <w:rPr>
                <w:rFonts w:eastAsia="標楷體"/>
              </w:rPr>
            </w:pPr>
          </w:p>
        </w:tc>
        <w:tc>
          <w:tcPr>
            <w:tcW w:w="1458" w:type="dxa"/>
            <w:gridSpan w:val="2"/>
            <w:shd w:val="clear" w:color="auto" w:fill="FFFFFF"/>
            <w:vAlign w:val="center"/>
          </w:tcPr>
          <w:p w14:paraId="14A42966" w14:textId="77777777" w:rsidR="00610454" w:rsidRDefault="00610454" w:rsidP="00610454">
            <w:pPr>
              <w:jc w:val="center"/>
              <w:rPr>
                <w:rFonts w:eastAsia="標楷體"/>
              </w:rPr>
            </w:pPr>
          </w:p>
        </w:tc>
        <w:tc>
          <w:tcPr>
            <w:tcW w:w="1458" w:type="dxa"/>
            <w:vAlign w:val="center"/>
          </w:tcPr>
          <w:p w14:paraId="78D4E905" w14:textId="77777777" w:rsidR="00610454" w:rsidRDefault="00610454" w:rsidP="00610454">
            <w:pPr>
              <w:jc w:val="center"/>
              <w:rPr>
                <w:rFonts w:eastAsia="標楷體"/>
              </w:rPr>
            </w:pPr>
          </w:p>
        </w:tc>
      </w:tr>
      <w:tr w:rsidR="00610454" w14:paraId="4260871B" w14:textId="77777777" w:rsidTr="006201BA">
        <w:trPr>
          <w:cantSplit/>
          <w:trHeight w:val="780"/>
          <w:jc w:val="center"/>
        </w:trPr>
        <w:tc>
          <w:tcPr>
            <w:tcW w:w="430" w:type="dxa"/>
            <w:vAlign w:val="center"/>
          </w:tcPr>
          <w:p w14:paraId="5F7465DF" w14:textId="77777777" w:rsidR="00610454" w:rsidRDefault="00610454" w:rsidP="00610454">
            <w:pPr>
              <w:jc w:val="center"/>
              <w:rPr>
                <w:rFonts w:eastAsia="標楷體"/>
              </w:rPr>
            </w:pPr>
            <w:r>
              <w:rPr>
                <w:rFonts w:eastAsia="標楷體" w:hint="eastAsia"/>
              </w:rPr>
              <w:t>8</w:t>
            </w:r>
          </w:p>
        </w:tc>
        <w:tc>
          <w:tcPr>
            <w:tcW w:w="699" w:type="dxa"/>
            <w:vAlign w:val="center"/>
          </w:tcPr>
          <w:p w14:paraId="0F74F747" w14:textId="77777777" w:rsidR="00610454" w:rsidRPr="001D482E" w:rsidRDefault="00610454" w:rsidP="00610454">
            <w:pPr>
              <w:jc w:val="center"/>
              <w:rPr>
                <w:rFonts w:eastAsia="標楷體"/>
                <w:color w:val="FF0000"/>
              </w:rPr>
            </w:pPr>
            <w:r>
              <w:rPr>
                <w:rFonts w:eastAsia="標楷體" w:hint="eastAsia"/>
                <w:color w:val="FF0000"/>
              </w:rPr>
              <w:t>0330</w:t>
            </w:r>
          </w:p>
          <w:p w14:paraId="153F1B6A" w14:textId="77777777" w:rsidR="00610454" w:rsidRPr="001D482E" w:rsidRDefault="00610454" w:rsidP="00610454">
            <w:pPr>
              <w:jc w:val="center"/>
              <w:rPr>
                <w:rFonts w:eastAsia="標楷體"/>
                <w:color w:val="FF0000"/>
              </w:rPr>
            </w:pPr>
            <w:r w:rsidRPr="001D482E">
              <w:rPr>
                <w:rFonts w:eastAsia="標楷體" w:hint="eastAsia"/>
                <w:color w:val="FF0000"/>
              </w:rPr>
              <w:t>|</w:t>
            </w:r>
          </w:p>
          <w:p w14:paraId="310B62F6" w14:textId="77777777" w:rsidR="00610454" w:rsidRDefault="00610454" w:rsidP="00610454">
            <w:pPr>
              <w:jc w:val="center"/>
              <w:rPr>
                <w:rFonts w:eastAsia="標楷體"/>
              </w:rPr>
            </w:pPr>
            <w:r>
              <w:rPr>
                <w:rFonts w:eastAsia="標楷體" w:hint="eastAsia"/>
                <w:color w:val="FF0000"/>
              </w:rPr>
              <w:t>0405</w:t>
            </w:r>
          </w:p>
        </w:tc>
        <w:tc>
          <w:tcPr>
            <w:tcW w:w="1701" w:type="dxa"/>
            <w:gridSpan w:val="2"/>
            <w:vAlign w:val="center"/>
          </w:tcPr>
          <w:p w14:paraId="1CE04CB7" w14:textId="77777777" w:rsidR="00610454" w:rsidRDefault="00610454" w:rsidP="00610454">
            <w:pPr>
              <w:jc w:val="center"/>
              <w:rPr>
                <w:rFonts w:eastAsia="標楷體"/>
              </w:rPr>
            </w:pPr>
          </w:p>
        </w:tc>
        <w:tc>
          <w:tcPr>
            <w:tcW w:w="1701" w:type="dxa"/>
            <w:vAlign w:val="center"/>
          </w:tcPr>
          <w:p w14:paraId="63EBB7AF" w14:textId="77777777" w:rsidR="00610454" w:rsidRDefault="00610454" w:rsidP="00610454">
            <w:pPr>
              <w:jc w:val="center"/>
              <w:rPr>
                <w:rFonts w:eastAsia="標楷體"/>
              </w:rPr>
            </w:pPr>
          </w:p>
        </w:tc>
        <w:tc>
          <w:tcPr>
            <w:tcW w:w="1458" w:type="dxa"/>
            <w:vAlign w:val="center"/>
          </w:tcPr>
          <w:p w14:paraId="64F29F0C" w14:textId="77777777" w:rsidR="00610454" w:rsidRDefault="00610454" w:rsidP="00610454">
            <w:pPr>
              <w:jc w:val="center"/>
              <w:rPr>
                <w:rFonts w:eastAsia="標楷體"/>
              </w:rPr>
            </w:pPr>
          </w:p>
        </w:tc>
        <w:tc>
          <w:tcPr>
            <w:tcW w:w="1458" w:type="dxa"/>
            <w:vAlign w:val="center"/>
          </w:tcPr>
          <w:p w14:paraId="4ACC6D78" w14:textId="64EC9134" w:rsidR="00610454" w:rsidRPr="00610454" w:rsidRDefault="00610454" w:rsidP="00610454">
            <w:pPr>
              <w:jc w:val="center"/>
              <w:rPr>
                <w:rFonts w:eastAsia="標楷體"/>
                <w:color w:val="000000" w:themeColor="text1"/>
              </w:rPr>
            </w:pPr>
            <w:r w:rsidRPr="00610454">
              <w:rPr>
                <w:rFonts w:ascii="標楷體" w:eastAsia="標楷體" w:hAnsi="標楷體" w:hint="eastAsia"/>
                <w:color w:val="000000" w:themeColor="text1"/>
              </w:rPr>
              <w:t>兒童節</w:t>
            </w:r>
          </w:p>
        </w:tc>
        <w:tc>
          <w:tcPr>
            <w:tcW w:w="1458" w:type="dxa"/>
            <w:vAlign w:val="center"/>
          </w:tcPr>
          <w:p w14:paraId="1F9073D4" w14:textId="77777777" w:rsidR="00610454" w:rsidRPr="00610454" w:rsidRDefault="00610454" w:rsidP="00610454">
            <w:pPr>
              <w:jc w:val="center"/>
              <w:rPr>
                <w:rFonts w:eastAsia="標楷體"/>
                <w:color w:val="000000" w:themeColor="text1"/>
              </w:rPr>
            </w:pPr>
          </w:p>
        </w:tc>
        <w:tc>
          <w:tcPr>
            <w:tcW w:w="1458" w:type="dxa"/>
            <w:vAlign w:val="center"/>
          </w:tcPr>
          <w:p w14:paraId="03B860B0" w14:textId="77777777" w:rsidR="00610454" w:rsidRDefault="00610454" w:rsidP="00610454">
            <w:pPr>
              <w:jc w:val="center"/>
              <w:rPr>
                <w:rFonts w:eastAsia="標楷體"/>
              </w:rPr>
            </w:pPr>
          </w:p>
        </w:tc>
        <w:tc>
          <w:tcPr>
            <w:tcW w:w="1458" w:type="dxa"/>
            <w:gridSpan w:val="2"/>
            <w:shd w:val="clear" w:color="auto" w:fill="FFFFFF"/>
            <w:vAlign w:val="center"/>
          </w:tcPr>
          <w:p w14:paraId="5361FD27" w14:textId="77777777" w:rsidR="00610454" w:rsidRDefault="00610454" w:rsidP="00610454">
            <w:pPr>
              <w:jc w:val="center"/>
              <w:rPr>
                <w:rFonts w:eastAsia="標楷體"/>
              </w:rPr>
            </w:pPr>
          </w:p>
        </w:tc>
        <w:tc>
          <w:tcPr>
            <w:tcW w:w="1458" w:type="dxa"/>
            <w:gridSpan w:val="2"/>
            <w:shd w:val="clear" w:color="auto" w:fill="FFFFFF"/>
            <w:vAlign w:val="center"/>
          </w:tcPr>
          <w:p w14:paraId="7139AA5D" w14:textId="77777777" w:rsidR="00610454" w:rsidRDefault="00610454" w:rsidP="00610454">
            <w:pPr>
              <w:jc w:val="center"/>
              <w:rPr>
                <w:rFonts w:eastAsia="標楷體"/>
              </w:rPr>
            </w:pPr>
          </w:p>
        </w:tc>
        <w:tc>
          <w:tcPr>
            <w:tcW w:w="1458" w:type="dxa"/>
            <w:vAlign w:val="center"/>
          </w:tcPr>
          <w:p w14:paraId="4C49B2E3" w14:textId="77777777" w:rsidR="00610454" w:rsidRDefault="00610454" w:rsidP="00610454">
            <w:pPr>
              <w:jc w:val="center"/>
              <w:rPr>
                <w:rFonts w:eastAsia="標楷體"/>
              </w:rPr>
            </w:pPr>
          </w:p>
        </w:tc>
      </w:tr>
      <w:tr w:rsidR="00610454" w14:paraId="150F4888" w14:textId="77777777" w:rsidTr="006201BA">
        <w:trPr>
          <w:cantSplit/>
          <w:trHeight w:val="780"/>
          <w:jc w:val="center"/>
        </w:trPr>
        <w:tc>
          <w:tcPr>
            <w:tcW w:w="430" w:type="dxa"/>
            <w:vAlign w:val="center"/>
          </w:tcPr>
          <w:p w14:paraId="0C2BEC15" w14:textId="77777777" w:rsidR="00610454" w:rsidRDefault="00610454" w:rsidP="00610454">
            <w:pPr>
              <w:jc w:val="center"/>
              <w:rPr>
                <w:rFonts w:eastAsia="標楷體"/>
              </w:rPr>
            </w:pPr>
            <w:r>
              <w:rPr>
                <w:rFonts w:eastAsia="標楷體" w:hint="eastAsia"/>
              </w:rPr>
              <w:t>9</w:t>
            </w:r>
          </w:p>
        </w:tc>
        <w:tc>
          <w:tcPr>
            <w:tcW w:w="699" w:type="dxa"/>
            <w:vAlign w:val="center"/>
          </w:tcPr>
          <w:p w14:paraId="0C0C89DE" w14:textId="77777777" w:rsidR="00610454" w:rsidRPr="001D482E" w:rsidRDefault="00610454" w:rsidP="00610454">
            <w:pPr>
              <w:jc w:val="center"/>
              <w:rPr>
                <w:rFonts w:eastAsia="標楷體"/>
                <w:color w:val="FF0000"/>
              </w:rPr>
            </w:pPr>
            <w:r>
              <w:rPr>
                <w:rFonts w:eastAsia="標楷體" w:hint="eastAsia"/>
                <w:color w:val="FF0000"/>
              </w:rPr>
              <w:t>0406</w:t>
            </w:r>
          </w:p>
          <w:p w14:paraId="5811D1E1" w14:textId="77777777" w:rsidR="00610454" w:rsidRPr="001D482E" w:rsidRDefault="00610454" w:rsidP="00610454">
            <w:pPr>
              <w:jc w:val="center"/>
              <w:rPr>
                <w:rFonts w:eastAsia="標楷體"/>
                <w:color w:val="FF0000"/>
              </w:rPr>
            </w:pPr>
            <w:r w:rsidRPr="001D482E">
              <w:rPr>
                <w:rFonts w:eastAsia="標楷體" w:hint="eastAsia"/>
                <w:color w:val="FF0000"/>
              </w:rPr>
              <w:t>|</w:t>
            </w:r>
          </w:p>
          <w:p w14:paraId="3EAD8279" w14:textId="77777777" w:rsidR="00610454" w:rsidRDefault="00610454" w:rsidP="00610454">
            <w:pPr>
              <w:jc w:val="center"/>
              <w:rPr>
                <w:rFonts w:eastAsia="標楷體"/>
              </w:rPr>
            </w:pPr>
            <w:r>
              <w:rPr>
                <w:rFonts w:eastAsia="標楷體" w:hint="eastAsia"/>
                <w:color w:val="FF0000"/>
              </w:rPr>
              <w:t>0412</w:t>
            </w:r>
          </w:p>
        </w:tc>
        <w:tc>
          <w:tcPr>
            <w:tcW w:w="1701" w:type="dxa"/>
            <w:gridSpan w:val="2"/>
            <w:vAlign w:val="center"/>
          </w:tcPr>
          <w:p w14:paraId="21733EB7" w14:textId="77777777" w:rsidR="00610454" w:rsidRDefault="00610454" w:rsidP="00610454">
            <w:pPr>
              <w:jc w:val="center"/>
              <w:rPr>
                <w:rFonts w:eastAsia="標楷體"/>
              </w:rPr>
            </w:pPr>
          </w:p>
        </w:tc>
        <w:tc>
          <w:tcPr>
            <w:tcW w:w="1701" w:type="dxa"/>
            <w:vAlign w:val="center"/>
          </w:tcPr>
          <w:p w14:paraId="5D39B564" w14:textId="77777777" w:rsidR="00610454" w:rsidRDefault="00610454" w:rsidP="00610454">
            <w:pPr>
              <w:jc w:val="center"/>
              <w:rPr>
                <w:rFonts w:eastAsia="標楷體"/>
              </w:rPr>
            </w:pPr>
          </w:p>
        </w:tc>
        <w:tc>
          <w:tcPr>
            <w:tcW w:w="1458" w:type="dxa"/>
            <w:vAlign w:val="center"/>
          </w:tcPr>
          <w:p w14:paraId="09F09F0A" w14:textId="77777777" w:rsidR="00610454" w:rsidRDefault="00610454" w:rsidP="00610454">
            <w:pPr>
              <w:jc w:val="center"/>
              <w:rPr>
                <w:rFonts w:eastAsia="標楷體"/>
              </w:rPr>
            </w:pPr>
          </w:p>
        </w:tc>
        <w:tc>
          <w:tcPr>
            <w:tcW w:w="1458" w:type="dxa"/>
            <w:vAlign w:val="center"/>
          </w:tcPr>
          <w:p w14:paraId="6F11F0B6" w14:textId="77777777" w:rsidR="00610454" w:rsidRPr="00610454" w:rsidRDefault="00610454" w:rsidP="00610454">
            <w:pPr>
              <w:jc w:val="center"/>
              <w:rPr>
                <w:rFonts w:eastAsia="標楷體"/>
                <w:color w:val="000000" w:themeColor="text1"/>
              </w:rPr>
            </w:pPr>
          </w:p>
        </w:tc>
        <w:tc>
          <w:tcPr>
            <w:tcW w:w="1458" w:type="dxa"/>
            <w:vAlign w:val="center"/>
          </w:tcPr>
          <w:p w14:paraId="1E4C6B28" w14:textId="77777777" w:rsidR="00610454" w:rsidRPr="00610454" w:rsidRDefault="00610454" w:rsidP="00610454">
            <w:pPr>
              <w:jc w:val="center"/>
              <w:rPr>
                <w:rFonts w:eastAsia="標楷體"/>
                <w:color w:val="000000" w:themeColor="text1"/>
              </w:rPr>
            </w:pPr>
          </w:p>
        </w:tc>
        <w:tc>
          <w:tcPr>
            <w:tcW w:w="1458" w:type="dxa"/>
            <w:vAlign w:val="center"/>
          </w:tcPr>
          <w:p w14:paraId="74B7ACE1" w14:textId="77777777" w:rsidR="00610454" w:rsidRDefault="00610454" w:rsidP="00610454">
            <w:pPr>
              <w:jc w:val="center"/>
              <w:rPr>
                <w:rFonts w:eastAsia="標楷體"/>
              </w:rPr>
            </w:pPr>
          </w:p>
        </w:tc>
        <w:tc>
          <w:tcPr>
            <w:tcW w:w="1458" w:type="dxa"/>
            <w:gridSpan w:val="2"/>
            <w:shd w:val="clear" w:color="auto" w:fill="FFFFFF"/>
            <w:vAlign w:val="center"/>
          </w:tcPr>
          <w:p w14:paraId="45701B4A" w14:textId="77777777" w:rsidR="00610454" w:rsidRDefault="00610454" w:rsidP="00610454">
            <w:pPr>
              <w:jc w:val="center"/>
              <w:rPr>
                <w:rFonts w:eastAsia="標楷體"/>
              </w:rPr>
            </w:pPr>
          </w:p>
        </w:tc>
        <w:tc>
          <w:tcPr>
            <w:tcW w:w="1458" w:type="dxa"/>
            <w:gridSpan w:val="2"/>
            <w:shd w:val="clear" w:color="auto" w:fill="FFFFFF"/>
            <w:vAlign w:val="center"/>
          </w:tcPr>
          <w:p w14:paraId="78D3C0EB" w14:textId="77777777" w:rsidR="00610454" w:rsidRDefault="00610454" w:rsidP="00610454">
            <w:pPr>
              <w:jc w:val="center"/>
              <w:rPr>
                <w:rFonts w:eastAsia="標楷體"/>
              </w:rPr>
            </w:pPr>
          </w:p>
        </w:tc>
        <w:tc>
          <w:tcPr>
            <w:tcW w:w="1458" w:type="dxa"/>
            <w:vAlign w:val="center"/>
          </w:tcPr>
          <w:p w14:paraId="6E9CEBCF" w14:textId="77777777" w:rsidR="00610454" w:rsidRDefault="00610454" w:rsidP="00610454">
            <w:pPr>
              <w:jc w:val="center"/>
              <w:rPr>
                <w:rFonts w:eastAsia="標楷體"/>
              </w:rPr>
            </w:pPr>
          </w:p>
        </w:tc>
      </w:tr>
      <w:tr w:rsidR="00610454" w14:paraId="5579407A" w14:textId="77777777" w:rsidTr="006201BA">
        <w:trPr>
          <w:cantSplit/>
          <w:trHeight w:val="780"/>
          <w:jc w:val="center"/>
        </w:trPr>
        <w:tc>
          <w:tcPr>
            <w:tcW w:w="430" w:type="dxa"/>
            <w:vAlign w:val="center"/>
          </w:tcPr>
          <w:p w14:paraId="065E4547" w14:textId="77777777" w:rsidR="00610454" w:rsidRDefault="00610454" w:rsidP="00610454">
            <w:pPr>
              <w:jc w:val="center"/>
              <w:rPr>
                <w:rFonts w:eastAsia="標楷體"/>
              </w:rPr>
            </w:pPr>
            <w:r>
              <w:rPr>
                <w:rFonts w:eastAsia="標楷體" w:hint="eastAsia"/>
              </w:rPr>
              <w:lastRenderedPageBreak/>
              <w:t>10</w:t>
            </w:r>
          </w:p>
        </w:tc>
        <w:tc>
          <w:tcPr>
            <w:tcW w:w="699" w:type="dxa"/>
            <w:vAlign w:val="center"/>
          </w:tcPr>
          <w:p w14:paraId="69946D49" w14:textId="77777777" w:rsidR="00610454" w:rsidRPr="001D482E" w:rsidRDefault="00610454" w:rsidP="00610454">
            <w:pPr>
              <w:jc w:val="center"/>
              <w:rPr>
                <w:rFonts w:eastAsia="標楷體"/>
                <w:color w:val="FF0000"/>
              </w:rPr>
            </w:pPr>
            <w:r>
              <w:rPr>
                <w:rFonts w:eastAsia="標楷體" w:hint="eastAsia"/>
                <w:color w:val="FF0000"/>
              </w:rPr>
              <w:t>0413</w:t>
            </w:r>
          </w:p>
          <w:p w14:paraId="7E318812" w14:textId="77777777" w:rsidR="00610454" w:rsidRPr="001D482E" w:rsidRDefault="00610454" w:rsidP="00610454">
            <w:pPr>
              <w:jc w:val="center"/>
              <w:rPr>
                <w:rFonts w:eastAsia="標楷體"/>
                <w:color w:val="FF0000"/>
              </w:rPr>
            </w:pPr>
            <w:r w:rsidRPr="001D482E">
              <w:rPr>
                <w:rFonts w:eastAsia="標楷體" w:hint="eastAsia"/>
                <w:color w:val="FF0000"/>
              </w:rPr>
              <w:t>|</w:t>
            </w:r>
          </w:p>
          <w:p w14:paraId="4D3E12B9" w14:textId="77777777" w:rsidR="00610454" w:rsidRDefault="00610454" w:rsidP="00610454">
            <w:pPr>
              <w:jc w:val="center"/>
              <w:rPr>
                <w:rFonts w:eastAsia="標楷體"/>
              </w:rPr>
            </w:pPr>
            <w:r>
              <w:rPr>
                <w:rFonts w:eastAsia="標楷體" w:hint="eastAsia"/>
                <w:color w:val="FF0000"/>
              </w:rPr>
              <w:t>0419</w:t>
            </w:r>
          </w:p>
        </w:tc>
        <w:tc>
          <w:tcPr>
            <w:tcW w:w="1701" w:type="dxa"/>
            <w:gridSpan w:val="2"/>
            <w:vAlign w:val="center"/>
          </w:tcPr>
          <w:p w14:paraId="61612A88" w14:textId="77777777" w:rsidR="00610454" w:rsidRDefault="00610454" w:rsidP="00610454">
            <w:pPr>
              <w:jc w:val="center"/>
              <w:rPr>
                <w:rFonts w:eastAsia="標楷體"/>
              </w:rPr>
            </w:pPr>
          </w:p>
        </w:tc>
        <w:tc>
          <w:tcPr>
            <w:tcW w:w="1701" w:type="dxa"/>
            <w:vAlign w:val="center"/>
          </w:tcPr>
          <w:p w14:paraId="67A98FC0" w14:textId="77777777" w:rsidR="00610454" w:rsidRDefault="00610454" w:rsidP="00610454">
            <w:pPr>
              <w:jc w:val="center"/>
              <w:rPr>
                <w:rFonts w:eastAsia="標楷體"/>
              </w:rPr>
            </w:pPr>
          </w:p>
        </w:tc>
        <w:tc>
          <w:tcPr>
            <w:tcW w:w="1458" w:type="dxa"/>
            <w:vAlign w:val="center"/>
          </w:tcPr>
          <w:p w14:paraId="6EFCAB9D" w14:textId="77777777" w:rsidR="00610454" w:rsidRDefault="00610454" w:rsidP="00610454">
            <w:pPr>
              <w:jc w:val="center"/>
              <w:rPr>
                <w:rFonts w:eastAsia="標楷體"/>
              </w:rPr>
            </w:pPr>
          </w:p>
        </w:tc>
        <w:tc>
          <w:tcPr>
            <w:tcW w:w="1458" w:type="dxa"/>
            <w:vAlign w:val="center"/>
          </w:tcPr>
          <w:p w14:paraId="6E509154" w14:textId="77777777" w:rsidR="00610454" w:rsidRPr="00610454" w:rsidRDefault="00610454" w:rsidP="00610454">
            <w:pPr>
              <w:jc w:val="center"/>
              <w:rPr>
                <w:rFonts w:eastAsia="標楷體"/>
                <w:color w:val="000000" w:themeColor="text1"/>
              </w:rPr>
            </w:pPr>
          </w:p>
        </w:tc>
        <w:tc>
          <w:tcPr>
            <w:tcW w:w="1458" w:type="dxa"/>
            <w:vAlign w:val="center"/>
          </w:tcPr>
          <w:p w14:paraId="23E447EA" w14:textId="77777777" w:rsidR="00610454" w:rsidRPr="00610454" w:rsidRDefault="00610454" w:rsidP="00610454">
            <w:pPr>
              <w:jc w:val="center"/>
              <w:rPr>
                <w:rFonts w:eastAsia="標楷體"/>
                <w:color w:val="000000" w:themeColor="text1"/>
              </w:rPr>
            </w:pPr>
          </w:p>
        </w:tc>
        <w:tc>
          <w:tcPr>
            <w:tcW w:w="1458" w:type="dxa"/>
            <w:vAlign w:val="center"/>
          </w:tcPr>
          <w:p w14:paraId="07A7B45A" w14:textId="77777777" w:rsidR="00610454" w:rsidRDefault="00610454" w:rsidP="00610454">
            <w:pPr>
              <w:jc w:val="center"/>
              <w:rPr>
                <w:rFonts w:eastAsia="標楷體"/>
              </w:rPr>
            </w:pPr>
          </w:p>
        </w:tc>
        <w:tc>
          <w:tcPr>
            <w:tcW w:w="1458" w:type="dxa"/>
            <w:gridSpan w:val="2"/>
            <w:shd w:val="clear" w:color="auto" w:fill="FFFFFF"/>
            <w:vAlign w:val="center"/>
          </w:tcPr>
          <w:p w14:paraId="47BE9A17" w14:textId="77777777" w:rsidR="00610454" w:rsidRDefault="00610454" w:rsidP="00610454">
            <w:pPr>
              <w:jc w:val="center"/>
              <w:rPr>
                <w:rFonts w:eastAsia="標楷體"/>
              </w:rPr>
            </w:pPr>
          </w:p>
        </w:tc>
        <w:tc>
          <w:tcPr>
            <w:tcW w:w="1458" w:type="dxa"/>
            <w:gridSpan w:val="2"/>
            <w:shd w:val="clear" w:color="auto" w:fill="FFFFFF"/>
            <w:vAlign w:val="center"/>
          </w:tcPr>
          <w:p w14:paraId="762A4370" w14:textId="77777777" w:rsidR="00610454" w:rsidRDefault="00610454" w:rsidP="00610454">
            <w:pPr>
              <w:jc w:val="center"/>
              <w:rPr>
                <w:rFonts w:eastAsia="標楷體"/>
              </w:rPr>
            </w:pPr>
          </w:p>
        </w:tc>
        <w:tc>
          <w:tcPr>
            <w:tcW w:w="1458" w:type="dxa"/>
            <w:vAlign w:val="center"/>
          </w:tcPr>
          <w:p w14:paraId="4E6A0CC8" w14:textId="77777777" w:rsidR="00610454" w:rsidRDefault="00610454" w:rsidP="00610454">
            <w:pPr>
              <w:jc w:val="center"/>
              <w:rPr>
                <w:rFonts w:eastAsia="標楷體"/>
              </w:rPr>
            </w:pPr>
          </w:p>
        </w:tc>
      </w:tr>
      <w:tr w:rsidR="00610454" w14:paraId="6D23605F" w14:textId="77777777" w:rsidTr="006201BA">
        <w:trPr>
          <w:cantSplit/>
          <w:trHeight w:val="780"/>
          <w:jc w:val="center"/>
        </w:trPr>
        <w:tc>
          <w:tcPr>
            <w:tcW w:w="430" w:type="dxa"/>
            <w:vAlign w:val="center"/>
          </w:tcPr>
          <w:p w14:paraId="27AB70C6" w14:textId="77777777" w:rsidR="00610454" w:rsidRDefault="00610454" w:rsidP="00610454">
            <w:pPr>
              <w:jc w:val="center"/>
              <w:rPr>
                <w:rFonts w:eastAsia="標楷體"/>
              </w:rPr>
            </w:pPr>
            <w:r>
              <w:rPr>
                <w:rFonts w:eastAsia="標楷體" w:hint="eastAsia"/>
              </w:rPr>
              <w:t>11</w:t>
            </w:r>
          </w:p>
        </w:tc>
        <w:tc>
          <w:tcPr>
            <w:tcW w:w="699" w:type="dxa"/>
            <w:vAlign w:val="center"/>
          </w:tcPr>
          <w:p w14:paraId="77121758" w14:textId="77777777" w:rsidR="00610454" w:rsidRPr="001D482E" w:rsidRDefault="00610454" w:rsidP="00610454">
            <w:pPr>
              <w:jc w:val="center"/>
              <w:rPr>
                <w:rFonts w:eastAsia="標楷體"/>
                <w:color w:val="FF0000"/>
              </w:rPr>
            </w:pPr>
            <w:r>
              <w:rPr>
                <w:rFonts w:eastAsia="標楷體" w:hint="eastAsia"/>
                <w:color w:val="FF0000"/>
              </w:rPr>
              <w:t>0420</w:t>
            </w:r>
          </w:p>
          <w:p w14:paraId="0C168CBF" w14:textId="77777777" w:rsidR="00610454" w:rsidRPr="001D482E" w:rsidRDefault="00610454" w:rsidP="00610454">
            <w:pPr>
              <w:jc w:val="center"/>
              <w:rPr>
                <w:rFonts w:eastAsia="標楷體"/>
                <w:color w:val="FF0000"/>
              </w:rPr>
            </w:pPr>
            <w:r w:rsidRPr="001D482E">
              <w:rPr>
                <w:rFonts w:eastAsia="標楷體" w:hint="eastAsia"/>
                <w:color w:val="FF0000"/>
              </w:rPr>
              <w:t>|</w:t>
            </w:r>
          </w:p>
          <w:p w14:paraId="582245F0" w14:textId="77777777" w:rsidR="00610454" w:rsidRDefault="00610454" w:rsidP="00610454">
            <w:pPr>
              <w:jc w:val="center"/>
              <w:rPr>
                <w:rFonts w:eastAsia="標楷體"/>
              </w:rPr>
            </w:pPr>
            <w:r>
              <w:rPr>
                <w:rFonts w:eastAsia="標楷體" w:hint="eastAsia"/>
                <w:color w:val="FF0000"/>
              </w:rPr>
              <w:t>0426</w:t>
            </w:r>
          </w:p>
        </w:tc>
        <w:tc>
          <w:tcPr>
            <w:tcW w:w="1701" w:type="dxa"/>
            <w:gridSpan w:val="2"/>
            <w:vAlign w:val="center"/>
          </w:tcPr>
          <w:p w14:paraId="35E1FE20" w14:textId="77777777" w:rsidR="00610454" w:rsidRDefault="00610454" w:rsidP="00610454">
            <w:pPr>
              <w:jc w:val="center"/>
              <w:rPr>
                <w:rFonts w:eastAsia="標楷體"/>
              </w:rPr>
            </w:pPr>
          </w:p>
        </w:tc>
        <w:tc>
          <w:tcPr>
            <w:tcW w:w="1701" w:type="dxa"/>
            <w:vAlign w:val="center"/>
          </w:tcPr>
          <w:p w14:paraId="39DEE7B8" w14:textId="77777777" w:rsidR="00610454" w:rsidRDefault="00610454" w:rsidP="00610454">
            <w:pPr>
              <w:jc w:val="center"/>
              <w:rPr>
                <w:rFonts w:eastAsia="標楷體"/>
              </w:rPr>
            </w:pPr>
          </w:p>
        </w:tc>
        <w:tc>
          <w:tcPr>
            <w:tcW w:w="1458" w:type="dxa"/>
            <w:vAlign w:val="center"/>
          </w:tcPr>
          <w:p w14:paraId="376C4C5F" w14:textId="77777777" w:rsidR="00610454" w:rsidRDefault="00610454" w:rsidP="00610454">
            <w:pPr>
              <w:jc w:val="center"/>
              <w:rPr>
                <w:rFonts w:eastAsia="標楷體"/>
              </w:rPr>
            </w:pPr>
          </w:p>
        </w:tc>
        <w:tc>
          <w:tcPr>
            <w:tcW w:w="1458" w:type="dxa"/>
            <w:vAlign w:val="center"/>
          </w:tcPr>
          <w:p w14:paraId="50BA99C6" w14:textId="77777777" w:rsidR="00610454" w:rsidRPr="00610454" w:rsidRDefault="00610454" w:rsidP="00610454">
            <w:pPr>
              <w:jc w:val="center"/>
              <w:rPr>
                <w:rFonts w:eastAsia="標楷體"/>
                <w:color w:val="000000" w:themeColor="text1"/>
              </w:rPr>
            </w:pPr>
          </w:p>
        </w:tc>
        <w:tc>
          <w:tcPr>
            <w:tcW w:w="1458" w:type="dxa"/>
            <w:vAlign w:val="center"/>
          </w:tcPr>
          <w:p w14:paraId="21AA22CA" w14:textId="77777777" w:rsidR="00610454" w:rsidRPr="00610454" w:rsidRDefault="00610454" w:rsidP="00610454">
            <w:pPr>
              <w:jc w:val="center"/>
              <w:rPr>
                <w:rFonts w:eastAsia="標楷體"/>
                <w:color w:val="000000" w:themeColor="text1"/>
              </w:rPr>
            </w:pPr>
          </w:p>
        </w:tc>
        <w:tc>
          <w:tcPr>
            <w:tcW w:w="1458" w:type="dxa"/>
            <w:vAlign w:val="center"/>
          </w:tcPr>
          <w:p w14:paraId="17055B67" w14:textId="77777777" w:rsidR="00610454" w:rsidRDefault="00610454" w:rsidP="00610454">
            <w:pPr>
              <w:jc w:val="center"/>
              <w:rPr>
                <w:rFonts w:eastAsia="標楷體"/>
              </w:rPr>
            </w:pPr>
          </w:p>
        </w:tc>
        <w:tc>
          <w:tcPr>
            <w:tcW w:w="1458" w:type="dxa"/>
            <w:gridSpan w:val="2"/>
            <w:shd w:val="clear" w:color="auto" w:fill="FFFFFF"/>
            <w:vAlign w:val="center"/>
          </w:tcPr>
          <w:p w14:paraId="439044DA" w14:textId="77777777" w:rsidR="00610454" w:rsidRDefault="00610454" w:rsidP="00610454">
            <w:pPr>
              <w:jc w:val="center"/>
              <w:rPr>
                <w:rFonts w:eastAsia="標楷體"/>
              </w:rPr>
            </w:pPr>
          </w:p>
        </w:tc>
        <w:tc>
          <w:tcPr>
            <w:tcW w:w="1458" w:type="dxa"/>
            <w:gridSpan w:val="2"/>
            <w:shd w:val="clear" w:color="auto" w:fill="FFFFFF"/>
            <w:vAlign w:val="center"/>
          </w:tcPr>
          <w:p w14:paraId="10AE2F26" w14:textId="77777777" w:rsidR="00610454" w:rsidRDefault="00610454" w:rsidP="00610454">
            <w:pPr>
              <w:jc w:val="center"/>
              <w:rPr>
                <w:rFonts w:eastAsia="標楷體"/>
              </w:rPr>
            </w:pPr>
          </w:p>
        </w:tc>
        <w:tc>
          <w:tcPr>
            <w:tcW w:w="1458" w:type="dxa"/>
            <w:vAlign w:val="center"/>
          </w:tcPr>
          <w:p w14:paraId="05537104" w14:textId="77777777" w:rsidR="00610454" w:rsidRDefault="00610454" w:rsidP="00610454">
            <w:pPr>
              <w:jc w:val="center"/>
              <w:rPr>
                <w:rFonts w:eastAsia="標楷體"/>
              </w:rPr>
            </w:pPr>
          </w:p>
        </w:tc>
      </w:tr>
      <w:tr w:rsidR="00610454" w14:paraId="19D068B7" w14:textId="77777777" w:rsidTr="006201BA">
        <w:trPr>
          <w:cantSplit/>
          <w:trHeight w:val="780"/>
          <w:jc w:val="center"/>
        </w:trPr>
        <w:tc>
          <w:tcPr>
            <w:tcW w:w="430" w:type="dxa"/>
            <w:vAlign w:val="center"/>
          </w:tcPr>
          <w:p w14:paraId="01350604" w14:textId="77777777" w:rsidR="00610454" w:rsidRDefault="00610454" w:rsidP="00610454">
            <w:pPr>
              <w:jc w:val="center"/>
              <w:rPr>
                <w:rFonts w:eastAsia="標楷體"/>
              </w:rPr>
            </w:pPr>
            <w:r>
              <w:rPr>
                <w:rFonts w:eastAsia="標楷體" w:hint="eastAsia"/>
              </w:rPr>
              <w:t>12</w:t>
            </w:r>
          </w:p>
        </w:tc>
        <w:tc>
          <w:tcPr>
            <w:tcW w:w="699" w:type="dxa"/>
            <w:vAlign w:val="center"/>
          </w:tcPr>
          <w:p w14:paraId="6A347156" w14:textId="77777777" w:rsidR="00610454" w:rsidRPr="001D482E" w:rsidRDefault="00610454" w:rsidP="00610454">
            <w:pPr>
              <w:jc w:val="center"/>
              <w:rPr>
                <w:rFonts w:eastAsia="標楷體"/>
                <w:color w:val="FF0000"/>
              </w:rPr>
            </w:pPr>
            <w:r>
              <w:rPr>
                <w:rFonts w:eastAsia="標楷體" w:hint="eastAsia"/>
                <w:color w:val="FF0000"/>
              </w:rPr>
              <w:t>0427</w:t>
            </w:r>
          </w:p>
          <w:p w14:paraId="78ECDEAF" w14:textId="77777777" w:rsidR="00610454" w:rsidRPr="001D482E" w:rsidRDefault="00610454" w:rsidP="00610454">
            <w:pPr>
              <w:jc w:val="center"/>
              <w:rPr>
                <w:rFonts w:eastAsia="標楷體"/>
                <w:color w:val="FF0000"/>
              </w:rPr>
            </w:pPr>
            <w:r w:rsidRPr="001D482E">
              <w:rPr>
                <w:rFonts w:eastAsia="標楷體" w:hint="eastAsia"/>
                <w:color w:val="FF0000"/>
              </w:rPr>
              <w:t>|</w:t>
            </w:r>
          </w:p>
          <w:p w14:paraId="3227E134" w14:textId="77777777" w:rsidR="00610454" w:rsidRDefault="00610454" w:rsidP="00610454">
            <w:pPr>
              <w:jc w:val="center"/>
              <w:rPr>
                <w:rFonts w:eastAsia="標楷體"/>
              </w:rPr>
            </w:pPr>
            <w:r>
              <w:rPr>
                <w:rFonts w:eastAsia="標楷體" w:hint="eastAsia"/>
                <w:color w:val="FF0000"/>
              </w:rPr>
              <w:t>0503</w:t>
            </w:r>
          </w:p>
        </w:tc>
        <w:tc>
          <w:tcPr>
            <w:tcW w:w="1701" w:type="dxa"/>
            <w:gridSpan w:val="2"/>
            <w:vAlign w:val="center"/>
          </w:tcPr>
          <w:p w14:paraId="3EF744A8" w14:textId="77777777" w:rsidR="00610454" w:rsidRDefault="00610454" w:rsidP="00610454">
            <w:pPr>
              <w:jc w:val="center"/>
              <w:rPr>
                <w:rFonts w:eastAsia="標楷體"/>
              </w:rPr>
            </w:pPr>
          </w:p>
        </w:tc>
        <w:tc>
          <w:tcPr>
            <w:tcW w:w="1701" w:type="dxa"/>
            <w:vAlign w:val="center"/>
          </w:tcPr>
          <w:p w14:paraId="2F11C6C9" w14:textId="77777777" w:rsidR="00610454" w:rsidRDefault="00610454" w:rsidP="00610454">
            <w:pPr>
              <w:jc w:val="center"/>
              <w:rPr>
                <w:rFonts w:eastAsia="標楷體"/>
              </w:rPr>
            </w:pPr>
          </w:p>
        </w:tc>
        <w:tc>
          <w:tcPr>
            <w:tcW w:w="1458" w:type="dxa"/>
            <w:vAlign w:val="center"/>
          </w:tcPr>
          <w:p w14:paraId="5803DA1F" w14:textId="77777777" w:rsidR="00610454" w:rsidRDefault="00610454" w:rsidP="00610454">
            <w:pPr>
              <w:jc w:val="center"/>
              <w:rPr>
                <w:rFonts w:eastAsia="標楷體"/>
              </w:rPr>
            </w:pPr>
          </w:p>
        </w:tc>
        <w:tc>
          <w:tcPr>
            <w:tcW w:w="1458" w:type="dxa"/>
            <w:vAlign w:val="center"/>
          </w:tcPr>
          <w:p w14:paraId="26D3AD95" w14:textId="77777777" w:rsidR="00610454" w:rsidRPr="00610454" w:rsidRDefault="00610454" w:rsidP="00610454">
            <w:pPr>
              <w:jc w:val="center"/>
              <w:rPr>
                <w:rFonts w:eastAsia="標楷體"/>
                <w:color w:val="000000" w:themeColor="text1"/>
              </w:rPr>
            </w:pPr>
          </w:p>
        </w:tc>
        <w:tc>
          <w:tcPr>
            <w:tcW w:w="1458" w:type="dxa"/>
            <w:vAlign w:val="center"/>
          </w:tcPr>
          <w:p w14:paraId="21B6EA33" w14:textId="50203C05" w:rsidR="00610454" w:rsidRPr="00610454" w:rsidRDefault="009729C8" w:rsidP="00610454">
            <w:pPr>
              <w:jc w:val="center"/>
              <w:rPr>
                <w:rFonts w:eastAsia="標楷體"/>
                <w:color w:val="000000" w:themeColor="text1"/>
              </w:rPr>
            </w:pPr>
            <w:r>
              <w:rPr>
                <w:rFonts w:ascii="標楷體" w:eastAsia="標楷體" w:hAnsi="標楷體" w:hint="eastAsia"/>
                <w:color w:val="7030A0"/>
              </w:rPr>
              <w:t>探索鐵道的舊時光2</w:t>
            </w:r>
          </w:p>
        </w:tc>
        <w:tc>
          <w:tcPr>
            <w:tcW w:w="1458" w:type="dxa"/>
            <w:vAlign w:val="center"/>
          </w:tcPr>
          <w:p w14:paraId="01435B6E" w14:textId="77777777" w:rsidR="00610454" w:rsidRDefault="00610454" w:rsidP="00610454">
            <w:pPr>
              <w:jc w:val="center"/>
              <w:rPr>
                <w:rFonts w:eastAsia="標楷體"/>
              </w:rPr>
            </w:pPr>
          </w:p>
        </w:tc>
        <w:tc>
          <w:tcPr>
            <w:tcW w:w="1458" w:type="dxa"/>
            <w:gridSpan w:val="2"/>
            <w:shd w:val="clear" w:color="auto" w:fill="FFFFFF"/>
            <w:vAlign w:val="center"/>
          </w:tcPr>
          <w:p w14:paraId="10174795" w14:textId="77777777" w:rsidR="00610454" w:rsidRDefault="00610454" w:rsidP="00610454">
            <w:pPr>
              <w:jc w:val="center"/>
              <w:rPr>
                <w:rFonts w:eastAsia="標楷體"/>
              </w:rPr>
            </w:pPr>
          </w:p>
        </w:tc>
        <w:tc>
          <w:tcPr>
            <w:tcW w:w="1458" w:type="dxa"/>
            <w:gridSpan w:val="2"/>
            <w:shd w:val="clear" w:color="auto" w:fill="FFFFFF"/>
            <w:vAlign w:val="center"/>
          </w:tcPr>
          <w:p w14:paraId="6821D095" w14:textId="77777777" w:rsidR="00610454" w:rsidRDefault="00610454" w:rsidP="00610454">
            <w:pPr>
              <w:jc w:val="center"/>
              <w:rPr>
                <w:rFonts w:eastAsia="標楷體"/>
              </w:rPr>
            </w:pPr>
          </w:p>
        </w:tc>
        <w:tc>
          <w:tcPr>
            <w:tcW w:w="1458" w:type="dxa"/>
            <w:vAlign w:val="center"/>
          </w:tcPr>
          <w:p w14:paraId="744BC4F9" w14:textId="77777777" w:rsidR="00610454" w:rsidRDefault="00610454" w:rsidP="00610454">
            <w:pPr>
              <w:jc w:val="center"/>
              <w:rPr>
                <w:rFonts w:eastAsia="標楷體"/>
              </w:rPr>
            </w:pPr>
          </w:p>
        </w:tc>
      </w:tr>
      <w:tr w:rsidR="00610454" w14:paraId="6AB60438" w14:textId="77777777" w:rsidTr="006201BA">
        <w:trPr>
          <w:cantSplit/>
          <w:trHeight w:val="780"/>
          <w:jc w:val="center"/>
        </w:trPr>
        <w:tc>
          <w:tcPr>
            <w:tcW w:w="430" w:type="dxa"/>
            <w:vAlign w:val="center"/>
          </w:tcPr>
          <w:p w14:paraId="6B4DE974" w14:textId="77777777" w:rsidR="00610454" w:rsidRDefault="00610454" w:rsidP="00610454">
            <w:pPr>
              <w:jc w:val="center"/>
              <w:rPr>
                <w:rFonts w:eastAsia="標楷體"/>
              </w:rPr>
            </w:pPr>
            <w:r>
              <w:rPr>
                <w:rFonts w:eastAsia="標楷體" w:hint="eastAsia"/>
              </w:rPr>
              <w:t>13</w:t>
            </w:r>
          </w:p>
        </w:tc>
        <w:tc>
          <w:tcPr>
            <w:tcW w:w="699" w:type="dxa"/>
            <w:vAlign w:val="center"/>
          </w:tcPr>
          <w:p w14:paraId="2701F117" w14:textId="77777777" w:rsidR="00610454" w:rsidRPr="001D482E" w:rsidRDefault="00610454" w:rsidP="00610454">
            <w:pPr>
              <w:jc w:val="center"/>
              <w:rPr>
                <w:rFonts w:eastAsia="標楷體"/>
                <w:color w:val="FF0000"/>
              </w:rPr>
            </w:pPr>
            <w:r>
              <w:rPr>
                <w:rFonts w:eastAsia="標楷體" w:hint="eastAsia"/>
                <w:color w:val="FF0000"/>
              </w:rPr>
              <w:t>0504</w:t>
            </w:r>
          </w:p>
          <w:p w14:paraId="108AD334" w14:textId="77777777" w:rsidR="00610454" w:rsidRPr="001D482E" w:rsidRDefault="00610454" w:rsidP="00610454">
            <w:pPr>
              <w:jc w:val="center"/>
              <w:rPr>
                <w:rFonts w:eastAsia="標楷體"/>
                <w:color w:val="FF0000"/>
              </w:rPr>
            </w:pPr>
            <w:r w:rsidRPr="001D482E">
              <w:rPr>
                <w:rFonts w:eastAsia="標楷體" w:hint="eastAsia"/>
                <w:color w:val="FF0000"/>
              </w:rPr>
              <w:t>|</w:t>
            </w:r>
          </w:p>
          <w:p w14:paraId="38D52F2F" w14:textId="77777777" w:rsidR="00610454" w:rsidRDefault="00610454" w:rsidP="00610454">
            <w:pPr>
              <w:jc w:val="center"/>
              <w:rPr>
                <w:rFonts w:eastAsia="標楷體"/>
              </w:rPr>
            </w:pPr>
            <w:r>
              <w:rPr>
                <w:rFonts w:eastAsia="標楷體" w:hint="eastAsia"/>
                <w:color w:val="FF0000"/>
              </w:rPr>
              <w:t>0510</w:t>
            </w:r>
          </w:p>
        </w:tc>
        <w:tc>
          <w:tcPr>
            <w:tcW w:w="1701" w:type="dxa"/>
            <w:gridSpan w:val="2"/>
            <w:vAlign w:val="center"/>
          </w:tcPr>
          <w:p w14:paraId="657FE7E0" w14:textId="77777777" w:rsidR="00610454" w:rsidRDefault="00610454" w:rsidP="00610454">
            <w:pPr>
              <w:jc w:val="center"/>
              <w:rPr>
                <w:rFonts w:eastAsia="標楷體"/>
              </w:rPr>
            </w:pPr>
          </w:p>
        </w:tc>
        <w:tc>
          <w:tcPr>
            <w:tcW w:w="1701" w:type="dxa"/>
            <w:vAlign w:val="center"/>
          </w:tcPr>
          <w:p w14:paraId="76EF795A" w14:textId="77777777" w:rsidR="00610454" w:rsidRDefault="00610454" w:rsidP="00610454">
            <w:pPr>
              <w:jc w:val="center"/>
              <w:rPr>
                <w:rFonts w:eastAsia="標楷體"/>
              </w:rPr>
            </w:pPr>
          </w:p>
        </w:tc>
        <w:tc>
          <w:tcPr>
            <w:tcW w:w="1458" w:type="dxa"/>
            <w:vAlign w:val="center"/>
          </w:tcPr>
          <w:p w14:paraId="5C0F70FF" w14:textId="77777777" w:rsidR="00610454" w:rsidRDefault="00610454" w:rsidP="00610454">
            <w:pPr>
              <w:jc w:val="center"/>
              <w:rPr>
                <w:rFonts w:eastAsia="標楷體"/>
              </w:rPr>
            </w:pPr>
          </w:p>
        </w:tc>
        <w:tc>
          <w:tcPr>
            <w:tcW w:w="1458" w:type="dxa"/>
            <w:vAlign w:val="center"/>
          </w:tcPr>
          <w:p w14:paraId="628B7685" w14:textId="77777777" w:rsidR="00610454" w:rsidRPr="00610454" w:rsidRDefault="00610454" w:rsidP="00610454">
            <w:pPr>
              <w:jc w:val="center"/>
              <w:rPr>
                <w:rFonts w:ascii="標楷體" w:eastAsia="標楷體" w:hAnsi="標楷體"/>
                <w:color w:val="000000" w:themeColor="text1"/>
              </w:rPr>
            </w:pPr>
            <w:r w:rsidRPr="00610454">
              <w:rPr>
                <w:rFonts w:ascii="標楷體" w:eastAsia="標楷體" w:hAnsi="標楷體" w:hint="eastAsia"/>
                <w:color w:val="000000" w:themeColor="text1"/>
              </w:rPr>
              <w:t>校慶</w:t>
            </w:r>
          </w:p>
          <w:p w14:paraId="576ED7DA" w14:textId="1B4EA51C" w:rsidR="00610454" w:rsidRPr="00610454" w:rsidRDefault="00610454" w:rsidP="00610454">
            <w:pPr>
              <w:jc w:val="center"/>
              <w:rPr>
                <w:rFonts w:eastAsia="標楷體"/>
                <w:color w:val="000000" w:themeColor="text1"/>
              </w:rPr>
            </w:pPr>
            <w:r w:rsidRPr="00610454">
              <w:rPr>
                <w:rFonts w:ascii="標楷體" w:eastAsia="標楷體" w:hAnsi="標楷體" w:hint="eastAsia"/>
                <w:color w:val="000000" w:themeColor="text1"/>
              </w:rPr>
              <w:t>母親節</w:t>
            </w:r>
          </w:p>
        </w:tc>
        <w:tc>
          <w:tcPr>
            <w:tcW w:w="1458" w:type="dxa"/>
            <w:vAlign w:val="center"/>
          </w:tcPr>
          <w:p w14:paraId="525BB1A4" w14:textId="243868B7" w:rsidR="00610454" w:rsidRPr="00610454" w:rsidRDefault="009729C8" w:rsidP="00610454">
            <w:pPr>
              <w:jc w:val="center"/>
              <w:rPr>
                <w:rFonts w:eastAsia="標楷體"/>
                <w:color w:val="000000" w:themeColor="text1"/>
              </w:rPr>
            </w:pPr>
            <w:r>
              <w:rPr>
                <w:rFonts w:ascii="標楷體" w:eastAsia="標楷體" w:hAnsi="標楷體" w:hint="eastAsia"/>
                <w:color w:val="7030A0"/>
              </w:rPr>
              <w:t>探索鐵道的舊時光2</w:t>
            </w:r>
          </w:p>
        </w:tc>
        <w:tc>
          <w:tcPr>
            <w:tcW w:w="1458" w:type="dxa"/>
            <w:vAlign w:val="center"/>
          </w:tcPr>
          <w:p w14:paraId="22BACC8D" w14:textId="77777777" w:rsidR="00610454" w:rsidRDefault="00610454" w:rsidP="00610454">
            <w:pPr>
              <w:jc w:val="center"/>
              <w:rPr>
                <w:rFonts w:eastAsia="標楷體"/>
              </w:rPr>
            </w:pPr>
          </w:p>
        </w:tc>
        <w:tc>
          <w:tcPr>
            <w:tcW w:w="1458" w:type="dxa"/>
            <w:gridSpan w:val="2"/>
            <w:shd w:val="clear" w:color="auto" w:fill="FFFFFF"/>
            <w:vAlign w:val="center"/>
          </w:tcPr>
          <w:p w14:paraId="73460D3E" w14:textId="77777777" w:rsidR="00610454" w:rsidRDefault="00610454" w:rsidP="00610454">
            <w:pPr>
              <w:jc w:val="center"/>
              <w:rPr>
                <w:rFonts w:eastAsia="標楷體"/>
              </w:rPr>
            </w:pPr>
          </w:p>
        </w:tc>
        <w:tc>
          <w:tcPr>
            <w:tcW w:w="1458" w:type="dxa"/>
            <w:gridSpan w:val="2"/>
            <w:shd w:val="clear" w:color="auto" w:fill="FFFFFF"/>
            <w:vAlign w:val="center"/>
          </w:tcPr>
          <w:p w14:paraId="6177036D" w14:textId="77777777" w:rsidR="00610454" w:rsidRDefault="00610454" w:rsidP="00610454">
            <w:pPr>
              <w:jc w:val="center"/>
              <w:rPr>
                <w:rFonts w:eastAsia="標楷體"/>
              </w:rPr>
            </w:pPr>
          </w:p>
        </w:tc>
        <w:tc>
          <w:tcPr>
            <w:tcW w:w="1458" w:type="dxa"/>
            <w:vAlign w:val="center"/>
          </w:tcPr>
          <w:p w14:paraId="2DCB48D6" w14:textId="77777777" w:rsidR="00610454" w:rsidRDefault="00610454" w:rsidP="00610454">
            <w:pPr>
              <w:jc w:val="center"/>
              <w:rPr>
                <w:rFonts w:eastAsia="標楷體"/>
              </w:rPr>
            </w:pPr>
          </w:p>
        </w:tc>
      </w:tr>
      <w:tr w:rsidR="00610454" w14:paraId="21268486" w14:textId="77777777" w:rsidTr="006201BA">
        <w:trPr>
          <w:cantSplit/>
          <w:trHeight w:val="780"/>
          <w:jc w:val="center"/>
        </w:trPr>
        <w:tc>
          <w:tcPr>
            <w:tcW w:w="430" w:type="dxa"/>
            <w:vAlign w:val="center"/>
          </w:tcPr>
          <w:p w14:paraId="63CCC750" w14:textId="77777777" w:rsidR="00610454" w:rsidRDefault="00610454" w:rsidP="00610454">
            <w:pPr>
              <w:jc w:val="center"/>
              <w:rPr>
                <w:rFonts w:eastAsia="標楷體"/>
              </w:rPr>
            </w:pPr>
            <w:r>
              <w:rPr>
                <w:rFonts w:eastAsia="標楷體" w:hint="eastAsia"/>
              </w:rPr>
              <w:t>14</w:t>
            </w:r>
          </w:p>
        </w:tc>
        <w:tc>
          <w:tcPr>
            <w:tcW w:w="699" w:type="dxa"/>
            <w:vAlign w:val="center"/>
          </w:tcPr>
          <w:p w14:paraId="42072247" w14:textId="77777777" w:rsidR="00610454" w:rsidRPr="001D482E" w:rsidRDefault="00610454" w:rsidP="00610454">
            <w:pPr>
              <w:jc w:val="center"/>
              <w:rPr>
                <w:rFonts w:eastAsia="標楷體"/>
                <w:color w:val="FF0000"/>
              </w:rPr>
            </w:pPr>
            <w:r>
              <w:rPr>
                <w:rFonts w:eastAsia="標楷體" w:hint="eastAsia"/>
                <w:color w:val="FF0000"/>
              </w:rPr>
              <w:t>0511</w:t>
            </w:r>
          </w:p>
          <w:p w14:paraId="26BACBF2" w14:textId="77777777" w:rsidR="00610454" w:rsidRPr="001D482E" w:rsidRDefault="00610454" w:rsidP="00610454">
            <w:pPr>
              <w:jc w:val="center"/>
              <w:rPr>
                <w:rFonts w:eastAsia="標楷體"/>
                <w:color w:val="FF0000"/>
              </w:rPr>
            </w:pPr>
            <w:r w:rsidRPr="001D482E">
              <w:rPr>
                <w:rFonts w:eastAsia="標楷體" w:hint="eastAsia"/>
                <w:color w:val="FF0000"/>
              </w:rPr>
              <w:t>|</w:t>
            </w:r>
          </w:p>
          <w:p w14:paraId="672EC7B2" w14:textId="77777777" w:rsidR="00610454" w:rsidRDefault="00610454" w:rsidP="00610454">
            <w:pPr>
              <w:jc w:val="center"/>
              <w:rPr>
                <w:rFonts w:eastAsia="標楷體"/>
              </w:rPr>
            </w:pPr>
            <w:r>
              <w:rPr>
                <w:rFonts w:eastAsia="標楷體" w:hint="eastAsia"/>
                <w:color w:val="FF0000"/>
              </w:rPr>
              <w:t>0517</w:t>
            </w:r>
          </w:p>
        </w:tc>
        <w:tc>
          <w:tcPr>
            <w:tcW w:w="1701" w:type="dxa"/>
            <w:gridSpan w:val="2"/>
            <w:vAlign w:val="center"/>
          </w:tcPr>
          <w:p w14:paraId="08AFEE21" w14:textId="77777777" w:rsidR="00610454" w:rsidRDefault="00610454" w:rsidP="00610454">
            <w:pPr>
              <w:jc w:val="center"/>
              <w:rPr>
                <w:rFonts w:eastAsia="標楷體"/>
              </w:rPr>
            </w:pPr>
          </w:p>
        </w:tc>
        <w:tc>
          <w:tcPr>
            <w:tcW w:w="1701" w:type="dxa"/>
            <w:vAlign w:val="center"/>
          </w:tcPr>
          <w:p w14:paraId="604F2222" w14:textId="77777777" w:rsidR="00610454" w:rsidRDefault="00610454" w:rsidP="00610454">
            <w:pPr>
              <w:jc w:val="center"/>
              <w:rPr>
                <w:rFonts w:eastAsia="標楷體"/>
              </w:rPr>
            </w:pPr>
          </w:p>
        </w:tc>
        <w:tc>
          <w:tcPr>
            <w:tcW w:w="1458" w:type="dxa"/>
            <w:vAlign w:val="center"/>
          </w:tcPr>
          <w:p w14:paraId="56DD4A64" w14:textId="77777777" w:rsidR="00610454" w:rsidRDefault="00610454" w:rsidP="00610454">
            <w:pPr>
              <w:jc w:val="center"/>
              <w:rPr>
                <w:rFonts w:eastAsia="標楷體"/>
              </w:rPr>
            </w:pPr>
          </w:p>
        </w:tc>
        <w:tc>
          <w:tcPr>
            <w:tcW w:w="1458" w:type="dxa"/>
            <w:vAlign w:val="center"/>
          </w:tcPr>
          <w:p w14:paraId="027BC895" w14:textId="3320E004" w:rsidR="00610454" w:rsidRPr="00610454" w:rsidRDefault="00610454" w:rsidP="00610454">
            <w:pPr>
              <w:jc w:val="center"/>
              <w:rPr>
                <w:rFonts w:eastAsia="標楷體"/>
                <w:color w:val="000000" w:themeColor="text1"/>
              </w:rPr>
            </w:pPr>
            <w:r w:rsidRPr="00610454">
              <w:rPr>
                <w:rFonts w:ascii="標楷體" w:eastAsia="標楷體" w:hAnsi="標楷體" w:hint="eastAsia"/>
                <w:color w:val="000000" w:themeColor="text1"/>
              </w:rPr>
              <w:t>自治市長選舉</w:t>
            </w:r>
          </w:p>
        </w:tc>
        <w:tc>
          <w:tcPr>
            <w:tcW w:w="1458" w:type="dxa"/>
            <w:vAlign w:val="center"/>
          </w:tcPr>
          <w:p w14:paraId="61CA9EF8" w14:textId="77777777" w:rsidR="00610454" w:rsidRPr="00610454" w:rsidRDefault="00610454" w:rsidP="00610454">
            <w:pPr>
              <w:jc w:val="center"/>
              <w:rPr>
                <w:rFonts w:eastAsia="標楷體"/>
                <w:color w:val="000000" w:themeColor="text1"/>
              </w:rPr>
            </w:pPr>
          </w:p>
        </w:tc>
        <w:tc>
          <w:tcPr>
            <w:tcW w:w="1458" w:type="dxa"/>
            <w:vAlign w:val="center"/>
          </w:tcPr>
          <w:p w14:paraId="35417BB2" w14:textId="77777777" w:rsidR="00610454" w:rsidRDefault="00610454" w:rsidP="00610454">
            <w:pPr>
              <w:jc w:val="center"/>
              <w:rPr>
                <w:rFonts w:eastAsia="標楷體"/>
              </w:rPr>
            </w:pPr>
          </w:p>
        </w:tc>
        <w:tc>
          <w:tcPr>
            <w:tcW w:w="1458" w:type="dxa"/>
            <w:gridSpan w:val="2"/>
            <w:shd w:val="clear" w:color="auto" w:fill="FFFFFF"/>
            <w:vAlign w:val="center"/>
          </w:tcPr>
          <w:p w14:paraId="2C331FDA" w14:textId="77777777" w:rsidR="00610454" w:rsidRDefault="00610454" w:rsidP="00610454">
            <w:pPr>
              <w:jc w:val="center"/>
              <w:rPr>
                <w:rFonts w:eastAsia="標楷體"/>
              </w:rPr>
            </w:pPr>
          </w:p>
        </w:tc>
        <w:tc>
          <w:tcPr>
            <w:tcW w:w="1458" w:type="dxa"/>
            <w:gridSpan w:val="2"/>
            <w:shd w:val="clear" w:color="auto" w:fill="FFFFFF"/>
            <w:vAlign w:val="center"/>
          </w:tcPr>
          <w:p w14:paraId="4059ACE9" w14:textId="77777777" w:rsidR="00610454" w:rsidRDefault="00610454" w:rsidP="00610454">
            <w:pPr>
              <w:jc w:val="center"/>
              <w:rPr>
                <w:rFonts w:eastAsia="標楷體"/>
              </w:rPr>
            </w:pPr>
          </w:p>
        </w:tc>
        <w:tc>
          <w:tcPr>
            <w:tcW w:w="1458" w:type="dxa"/>
            <w:vAlign w:val="center"/>
          </w:tcPr>
          <w:p w14:paraId="4B4B41C2" w14:textId="77777777" w:rsidR="00610454" w:rsidRDefault="00610454" w:rsidP="00610454">
            <w:pPr>
              <w:jc w:val="center"/>
              <w:rPr>
                <w:rFonts w:eastAsia="標楷體"/>
              </w:rPr>
            </w:pPr>
          </w:p>
        </w:tc>
      </w:tr>
      <w:tr w:rsidR="00610454" w14:paraId="65C8E6BA" w14:textId="77777777" w:rsidTr="006201BA">
        <w:trPr>
          <w:cantSplit/>
          <w:trHeight w:val="780"/>
          <w:jc w:val="center"/>
        </w:trPr>
        <w:tc>
          <w:tcPr>
            <w:tcW w:w="430" w:type="dxa"/>
            <w:vAlign w:val="center"/>
          </w:tcPr>
          <w:p w14:paraId="5DB6C25F" w14:textId="77777777" w:rsidR="00610454" w:rsidRDefault="00610454" w:rsidP="00610454">
            <w:pPr>
              <w:jc w:val="center"/>
              <w:rPr>
                <w:rFonts w:eastAsia="標楷體"/>
              </w:rPr>
            </w:pPr>
            <w:r>
              <w:rPr>
                <w:rFonts w:eastAsia="標楷體" w:hint="eastAsia"/>
              </w:rPr>
              <w:t>15</w:t>
            </w:r>
          </w:p>
        </w:tc>
        <w:tc>
          <w:tcPr>
            <w:tcW w:w="699" w:type="dxa"/>
            <w:vAlign w:val="center"/>
          </w:tcPr>
          <w:p w14:paraId="474BB178" w14:textId="77777777" w:rsidR="00610454" w:rsidRPr="001D482E" w:rsidRDefault="00610454" w:rsidP="00610454">
            <w:pPr>
              <w:jc w:val="center"/>
              <w:rPr>
                <w:rFonts w:eastAsia="標楷體"/>
                <w:color w:val="FF0000"/>
              </w:rPr>
            </w:pPr>
            <w:r>
              <w:rPr>
                <w:rFonts w:eastAsia="標楷體" w:hint="eastAsia"/>
                <w:color w:val="FF0000"/>
              </w:rPr>
              <w:t>0518</w:t>
            </w:r>
          </w:p>
          <w:p w14:paraId="3DE42535" w14:textId="77777777" w:rsidR="00610454" w:rsidRPr="001D482E" w:rsidRDefault="00610454" w:rsidP="00610454">
            <w:pPr>
              <w:jc w:val="center"/>
              <w:rPr>
                <w:rFonts w:eastAsia="標楷體"/>
                <w:color w:val="FF0000"/>
              </w:rPr>
            </w:pPr>
            <w:r w:rsidRPr="001D482E">
              <w:rPr>
                <w:rFonts w:eastAsia="標楷體" w:hint="eastAsia"/>
                <w:color w:val="FF0000"/>
              </w:rPr>
              <w:t>|</w:t>
            </w:r>
          </w:p>
          <w:p w14:paraId="74742935" w14:textId="77777777" w:rsidR="00610454" w:rsidRDefault="00610454" w:rsidP="00610454">
            <w:pPr>
              <w:jc w:val="center"/>
              <w:rPr>
                <w:rFonts w:eastAsia="標楷體"/>
              </w:rPr>
            </w:pPr>
            <w:r>
              <w:rPr>
                <w:rFonts w:eastAsia="標楷體" w:hint="eastAsia"/>
                <w:color w:val="FF0000"/>
              </w:rPr>
              <w:t>0524</w:t>
            </w:r>
          </w:p>
        </w:tc>
        <w:tc>
          <w:tcPr>
            <w:tcW w:w="1701" w:type="dxa"/>
            <w:gridSpan w:val="2"/>
            <w:vAlign w:val="center"/>
          </w:tcPr>
          <w:p w14:paraId="275DD6FC" w14:textId="77777777" w:rsidR="00610454" w:rsidRDefault="00610454" w:rsidP="00610454">
            <w:pPr>
              <w:jc w:val="center"/>
              <w:rPr>
                <w:rFonts w:eastAsia="標楷體"/>
              </w:rPr>
            </w:pPr>
          </w:p>
        </w:tc>
        <w:tc>
          <w:tcPr>
            <w:tcW w:w="1701" w:type="dxa"/>
            <w:vAlign w:val="center"/>
          </w:tcPr>
          <w:p w14:paraId="560D376B" w14:textId="77777777" w:rsidR="00610454" w:rsidRDefault="00610454" w:rsidP="00610454">
            <w:pPr>
              <w:jc w:val="center"/>
              <w:rPr>
                <w:rFonts w:eastAsia="標楷體"/>
              </w:rPr>
            </w:pPr>
          </w:p>
        </w:tc>
        <w:tc>
          <w:tcPr>
            <w:tcW w:w="1458" w:type="dxa"/>
            <w:vAlign w:val="center"/>
          </w:tcPr>
          <w:p w14:paraId="5413F4B6" w14:textId="77777777" w:rsidR="00610454" w:rsidRDefault="00610454" w:rsidP="00610454">
            <w:pPr>
              <w:jc w:val="center"/>
              <w:rPr>
                <w:rFonts w:eastAsia="標楷體"/>
              </w:rPr>
            </w:pPr>
          </w:p>
        </w:tc>
        <w:tc>
          <w:tcPr>
            <w:tcW w:w="1458" w:type="dxa"/>
            <w:vAlign w:val="center"/>
          </w:tcPr>
          <w:p w14:paraId="1C9FD917" w14:textId="0F3EBFD0" w:rsidR="00610454" w:rsidRPr="00610454" w:rsidRDefault="00610454" w:rsidP="00610454">
            <w:pPr>
              <w:jc w:val="center"/>
              <w:rPr>
                <w:rFonts w:eastAsia="標楷體"/>
                <w:color w:val="000000" w:themeColor="text1"/>
              </w:rPr>
            </w:pPr>
            <w:r w:rsidRPr="00610454">
              <w:rPr>
                <w:rFonts w:ascii="標楷體" w:eastAsia="標楷體" w:hAnsi="標楷體" w:hint="eastAsia"/>
                <w:color w:val="000000" w:themeColor="text1"/>
              </w:rPr>
              <w:t>自治市長選舉</w:t>
            </w:r>
          </w:p>
        </w:tc>
        <w:tc>
          <w:tcPr>
            <w:tcW w:w="1458" w:type="dxa"/>
            <w:vAlign w:val="center"/>
          </w:tcPr>
          <w:p w14:paraId="3B57FB35" w14:textId="77777777" w:rsidR="00610454" w:rsidRPr="00610454" w:rsidRDefault="00610454" w:rsidP="00610454">
            <w:pPr>
              <w:jc w:val="center"/>
              <w:rPr>
                <w:rFonts w:eastAsia="標楷體"/>
                <w:color w:val="000000" w:themeColor="text1"/>
              </w:rPr>
            </w:pPr>
          </w:p>
        </w:tc>
        <w:tc>
          <w:tcPr>
            <w:tcW w:w="1458" w:type="dxa"/>
            <w:vAlign w:val="center"/>
          </w:tcPr>
          <w:p w14:paraId="394CEE68" w14:textId="77777777" w:rsidR="00610454" w:rsidRDefault="00610454" w:rsidP="00610454">
            <w:pPr>
              <w:jc w:val="center"/>
              <w:rPr>
                <w:rFonts w:eastAsia="標楷體"/>
              </w:rPr>
            </w:pPr>
          </w:p>
        </w:tc>
        <w:tc>
          <w:tcPr>
            <w:tcW w:w="1458" w:type="dxa"/>
            <w:gridSpan w:val="2"/>
            <w:shd w:val="clear" w:color="auto" w:fill="FFFFFF"/>
            <w:vAlign w:val="center"/>
          </w:tcPr>
          <w:p w14:paraId="5762D090" w14:textId="77777777" w:rsidR="00610454" w:rsidRDefault="00610454" w:rsidP="00610454">
            <w:pPr>
              <w:jc w:val="center"/>
              <w:rPr>
                <w:rFonts w:eastAsia="標楷體"/>
              </w:rPr>
            </w:pPr>
          </w:p>
        </w:tc>
        <w:tc>
          <w:tcPr>
            <w:tcW w:w="1458" w:type="dxa"/>
            <w:gridSpan w:val="2"/>
            <w:shd w:val="clear" w:color="auto" w:fill="FFFFFF"/>
            <w:vAlign w:val="center"/>
          </w:tcPr>
          <w:p w14:paraId="04E81AC7" w14:textId="77777777" w:rsidR="00610454" w:rsidRDefault="00610454" w:rsidP="00610454">
            <w:pPr>
              <w:jc w:val="center"/>
              <w:rPr>
                <w:rFonts w:eastAsia="標楷體"/>
              </w:rPr>
            </w:pPr>
          </w:p>
        </w:tc>
        <w:tc>
          <w:tcPr>
            <w:tcW w:w="1458" w:type="dxa"/>
            <w:vAlign w:val="center"/>
          </w:tcPr>
          <w:p w14:paraId="5757FE70" w14:textId="77777777" w:rsidR="00610454" w:rsidRDefault="00610454" w:rsidP="00610454">
            <w:pPr>
              <w:jc w:val="center"/>
              <w:rPr>
                <w:rFonts w:eastAsia="標楷體"/>
              </w:rPr>
            </w:pPr>
          </w:p>
        </w:tc>
      </w:tr>
      <w:tr w:rsidR="00610454" w14:paraId="1CD2617E" w14:textId="77777777" w:rsidTr="006201BA">
        <w:trPr>
          <w:cantSplit/>
          <w:trHeight w:val="780"/>
          <w:jc w:val="center"/>
        </w:trPr>
        <w:tc>
          <w:tcPr>
            <w:tcW w:w="430" w:type="dxa"/>
            <w:vAlign w:val="center"/>
          </w:tcPr>
          <w:p w14:paraId="674857D1" w14:textId="77777777" w:rsidR="00610454" w:rsidRDefault="00610454" w:rsidP="00610454">
            <w:pPr>
              <w:jc w:val="center"/>
              <w:rPr>
                <w:rFonts w:eastAsia="標楷體"/>
              </w:rPr>
            </w:pPr>
            <w:r>
              <w:rPr>
                <w:rFonts w:eastAsia="標楷體" w:hint="eastAsia"/>
              </w:rPr>
              <w:t>16</w:t>
            </w:r>
          </w:p>
        </w:tc>
        <w:tc>
          <w:tcPr>
            <w:tcW w:w="699" w:type="dxa"/>
            <w:vAlign w:val="center"/>
          </w:tcPr>
          <w:p w14:paraId="5D5DDC7E" w14:textId="77777777" w:rsidR="00610454" w:rsidRPr="001D482E" w:rsidRDefault="00610454" w:rsidP="00610454">
            <w:pPr>
              <w:jc w:val="center"/>
              <w:rPr>
                <w:rFonts w:eastAsia="標楷體"/>
                <w:color w:val="FF0000"/>
              </w:rPr>
            </w:pPr>
            <w:r>
              <w:rPr>
                <w:rFonts w:eastAsia="標楷體" w:hint="eastAsia"/>
                <w:color w:val="FF0000"/>
              </w:rPr>
              <w:t>0525</w:t>
            </w:r>
          </w:p>
          <w:p w14:paraId="74E0B95E" w14:textId="77777777" w:rsidR="00610454" w:rsidRPr="001D482E" w:rsidRDefault="00610454" w:rsidP="00610454">
            <w:pPr>
              <w:jc w:val="center"/>
              <w:rPr>
                <w:rFonts w:eastAsia="標楷體"/>
                <w:color w:val="FF0000"/>
              </w:rPr>
            </w:pPr>
            <w:r w:rsidRPr="001D482E">
              <w:rPr>
                <w:rFonts w:eastAsia="標楷體" w:hint="eastAsia"/>
                <w:color w:val="FF0000"/>
              </w:rPr>
              <w:t>|</w:t>
            </w:r>
          </w:p>
          <w:p w14:paraId="6C34450E" w14:textId="77777777" w:rsidR="00610454" w:rsidRDefault="00610454" w:rsidP="00610454">
            <w:pPr>
              <w:jc w:val="center"/>
              <w:rPr>
                <w:rFonts w:eastAsia="標楷體"/>
              </w:rPr>
            </w:pPr>
            <w:r>
              <w:rPr>
                <w:rFonts w:eastAsia="標楷體" w:hint="eastAsia"/>
                <w:color w:val="FF0000"/>
              </w:rPr>
              <w:t>0531</w:t>
            </w:r>
          </w:p>
        </w:tc>
        <w:tc>
          <w:tcPr>
            <w:tcW w:w="1701" w:type="dxa"/>
            <w:gridSpan w:val="2"/>
            <w:vAlign w:val="center"/>
          </w:tcPr>
          <w:p w14:paraId="2C4A184F" w14:textId="77777777" w:rsidR="00610454" w:rsidRDefault="00610454" w:rsidP="00610454">
            <w:pPr>
              <w:jc w:val="center"/>
              <w:rPr>
                <w:rFonts w:eastAsia="標楷體"/>
              </w:rPr>
            </w:pPr>
          </w:p>
        </w:tc>
        <w:tc>
          <w:tcPr>
            <w:tcW w:w="1701" w:type="dxa"/>
            <w:vAlign w:val="center"/>
          </w:tcPr>
          <w:p w14:paraId="319349AB" w14:textId="77777777" w:rsidR="00610454" w:rsidRDefault="00610454" w:rsidP="00610454">
            <w:pPr>
              <w:jc w:val="center"/>
              <w:rPr>
                <w:rFonts w:eastAsia="標楷體"/>
              </w:rPr>
            </w:pPr>
          </w:p>
        </w:tc>
        <w:tc>
          <w:tcPr>
            <w:tcW w:w="1458" w:type="dxa"/>
            <w:vAlign w:val="center"/>
          </w:tcPr>
          <w:p w14:paraId="7A7DFD15" w14:textId="77777777" w:rsidR="00610454" w:rsidRDefault="00610454" w:rsidP="00610454">
            <w:pPr>
              <w:jc w:val="center"/>
              <w:rPr>
                <w:rFonts w:eastAsia="標楷體"/>
              </w:rPr>
            </w:pPr>
          </w:p>
        </w:tc>
        <w:tc>
          <w:tcPr>
            <w:tcW w:w="1458" w:type="dxa"/>
            <w:vAlign w:val="center"/>
          </w:tcPr>
          <w:p w14:paraId="4E631846" w14:textId="77777777" w:rsidR="00610454" w:rsidRPr="00610454" w:rsidRDefault="00610454" w:rsidP="00610454">
            <w:pPr>
              <w:jc w:val="center"/>
              <w:rPr>
                <w:rFonts w:eastAsia="標楷體"/>
                <w:color w:val="000000" w:themeColor="text1"/>
              </w:rPr>
            </w:pPr>
          </w:p>
        </w:tc>
        <w:tc>
          <w:tcPr>
            <w:tcW w:w="1458" w:type="dxa"/>
            <w:vAlign w:val="center"/>
          </w:tcPr>
          <w:p w14:paraId="4AA702D5" w14:textId="77777777" w:rsidR="00610454" w:rsidRPr="00610454" w:rsidRDefault="00610454" w:rsidP="00610454">
            <w:pPr>
              <w:jc w:val="center"/>
              <w:rPr>
                <w:rFonts w:eastAsia="標楷體"/>
                <w:color w:val="000000" w:themeColor="text1"/>
              </w:rPr>
            </w:pPr>
          </w:p>
        </w:tc>
        <w:tc>
          <w:tcPr>
            <w:tcW w:w="1458" w:type="dxa"/>
            <w:vAlign w:val="center"/>
          </w:tcPr>
          <w:p w14:paraId="04247136" w14:textId="77777777" w:rsidR="00610454" w:rsidRDefault="00610454" w:rsidP="00610454">
            <w:pPr>
              <w:jc w:val="center"/>
              <w:rPr>
                <w:rFonts w:eastAsia="標楷體"/>
              </w:rPr>
            </w:pPr>
          </w:p>
        </w:tc>
        <w:tc>
          <w:tcPr>
            <w:tcW w:w="1458" w:type="dxa"/>
            <w:gridSpan w:val="2"/>
            <w:shd w:val="clear" w:color="auto" w:fill="FFFFFF"/>
            <w:vAlign w:val="center"/>
          </w:tcPr>
          <w:p w14:paraId="0517D134" w14:textId="77777777" w:rsidR="00610454" w:rsidRDefault="00610454" w:rsidP="00610454">
            <w:pPr>
              <w:jc w:val="center"/>
              <w:rPr>
                <w:rFonts w:eastAsia="標楷體"/>
              </w:rPr>
            </w:pPr>
          </w:p>
        </w:tc>
        <w:tc>
          <w:tcPr>
            <w:tcW w:w="1458" w:type="dxa"/>
            <w:gridSpan w:val="2"/>
            <w:shd w:val="clear" w:color="auto" w:fill="FFFFFF"/>
            <w:vAlign w:val="center"/>
          </w:tcPr>
          <w:p w14:paraId="7DC16E49" w14:textId="77777777" w:rsidR="00610454" w:rsidRDefault="00610454" w:rsidP="00610454">
            <w:pPr>
              <w:jc w:val="center"/>
              <w:rPr>
                <w:rFonts w:eastAsia="標楷體"/>
              </w:rPr>
            </w:pPr>
          </w:p>
        </w:tc>
        <w:tc>
          <w:tcPr>
            <w:tcW w:w="1458" w:type="dxa"/>
            <w:vAlign w:val="center"/>
          </w:tcPr>
          <w:p w14:paraId="00B0E1C8" w14:textId="77777777" w:rsidR="00610454" w:rsidRDefault="00610454" w:rsidP="00610454">
            <w:pPr>
              <w:jc w:val="center"/>
              <w:rPr>
                <w:rFonts w:eastAsia="標楷體"/>
              </w:rPr>
            </w:pPr>
          </w:p>
        </w:tc>
      </w:tr>
      <w:tr w:rsidR="00610454" w14:paraId="37FCD73E" w14:textId="77777777" w:rsidTr="006201BA">
        <w:trPr>
          <w:cantSplit/>
          <w:trHeight w:val="780"/>
          <w:jc w:val="center"/>
        </w:trPr>
        <w:tc>
          <w:tcPr>
            <w:tcW w:w="430" w:type="dxa"/>
            <w:vAlign w:val="center"/>
          </w:tcPr>
          <w:p w14:paraId="4DF2DC37" w14:textId="77777777" w:rsidR="00610454" w:rsidRDefault="00610454" w:rsidP="00610454">
            <w:pPr>
              <w:jc w:val="center"/>
              <w:rPr>
                <w:rFonts w:eastAsia="標楷體"/>
              </w:rPr>
            </w:pPr>
            <w:r>
              <w:rPr>
                <w:rFonts w:eastAsia="標楷體" w:hint="eastAsia"/>
              </w:rPr>
              <w:t>17</w:t>
            </w:r>
          </w:p>
        </w:tc>
        <w:tc>
          <w:tcPr>
            <w:tcW w:w="699" w:type="dxa"/>
            <w:vAlign w:val="center"/>
          </w:tcPr>
          <w:p w14:paraId="78F70D38" w14:textId="77777777" w:rsidR="00610454" w:rsidRPr="001D482E" w:rsidRDefault="00610454" w:rsidP="00610454">
            <w:pPr>
              <w:jc w:val="center"/>
              <w:rPr>
                <w:rFonts w:eastAsia="標楷體"/>
                <w:color w:val="FF0000"/>
              </w:rPr>
            </w:pPr>
            <w:r>
              <w:rPr>
                <w:rFonts w:eastAsia="標楷體" w:hint="eastAsia"/>
                <w:color w:val="FF0000"/>
              </w:rPr>
              <w:t>0601</w:t>
            </w:r>
          </w:p>
          <w:p w14:paraId="38C320C5" w14:textId="77777777" w:rsidR="00610454" w:rsidRPr="001D482E" w:rsidRDefault="00610454" w:rsidP="00610454">
            <w:pPr>
              <w:jc w:val="center"/>
              <w:rPr>
                <w:rFonts w:eastAsia="標楷體"/>
                <w:color w:val="FF0000"/>
              </w:rPr>
            </w:pPr>
            <w:r w:rsidRPr="001D482E">
              <w:rPr>
                <w:rFonts w:eastAsia="標楷體" w:hint="eastAsia"/>
                <w:color w:val="FF0000"/>
              </w:rPr>
              <w:t>|</w:t>
            </w:r>
          </w:p>
          <w:p w14:paraId="30CCF01F" w14:textId="77777777" w:rsidR="00610454" w:rsidRDefault="00610454" w:rsidP="00610454">
            <w:pPr>
              <w:jc w:val="center"/>
              <w:rPr>
                <w:rFonts w:eastAsia="標楷體"/>
              </w:rPr>
            </w:pPr>
            <w:r>
              <w:rPr>
                <w:rFonts w:eastAsia="標楷體" w:hint="eastAsia"/>
                <w:color w:val="FF0000"/>
              </w:rPr>
              <w:t>0607</w:t>
            </w:r>
          </w:p>
        </w:tc>
        <w:tc>
          <w:tcPr>
            <w:tcW w:w="1701" w:type="dxa"/>
            <w:gridSpan w:val="2"/>
            <w:vAlign w:val="center"/>
          </w:tcPr>
          <w:p w14:paraId="4124A4D6" w14:textId="77777777" w:rsidR="00610454" w:rsidRDefault="00610454" w:rsidP="00610454">
            <w:pPr>
              <w:jc w:val="center"/>
              <w:rPr>
                <w:rFonts w:eastAsia="標楷體"/>
              </w:rPr>
            </w:pPr>
          </w:p>
        </w:tc>
        <w:tc>
          <w:tcPr>
            <w:tcW w:w="1701" w:type="dxa"/>
            <w:vAlign w:val="center"/>
          </w:tcPr>
          <w:p w14:paraId="35D47BD6" w14:textId="77777777" w:rsidR="00610454" w:rsidRDefault="00610454" w:rsidP="00610454">
            <w:pPr>
              <w:jc w:val="center"/>
              <w:rPr>
                <w:rFonts w:eastAsia="標楷體"/>
              </w:rPr>
            </w:pPr>
          </w:p>
        </w:tc>
        <w:tc>
          <w:tcPr>
            <w:tcW w:w="1458" w:type="dxa"/>
            <w:vAlign w:val="center"/>
          </w:tcPr>
          <w:p w14:paraId="339F8F45" w14:textId="77777777" w:rsidR="00610454" w:rsidRDefault="00610454" w:rsidP="00610454">
            <w:pPr>
              <w:jc w:val="center"/>
              <w:rPr>
                <w:rFonts w:eastAsia="標楷體"/>
              </w:rPr>
            </w:pPr>
          </w:p>
        </w:tc>
        <w:tc>
          <w:tcPr>
            <w:tcW w:w="1458" w:type="dxa"/>
            <w:vAlign w:val="center"/>
          </w:tcPr>
          <w:p w14:paraId="0B480B55" w14:textId="77777777" w:rsidR="00610454" w:rsidRPr="00610454" w:rsidRDefault="00610454" w:rsidP="00610454">
            <w:pPr>
              <w:jc w:val="center"/>
              <w:rPr>
                <w:rFonts w:eastAsia="標楷體"/>
                <w:color w:val="000000" w:themeColor="text1"/>
              </w:rPr>
            </w:pPr>
          </w:p>
        </w:tc>
        <w:tc>
          <w:tcPr>
            <w:tcW w:w="1458" w:type="dxa"/>
            <w:vAlign w:val="center"/>
          </w:tcPr>
          <w:p w14:paraId="65E7775F" w14:textId="77777777" w:rsidR="00610454" w:rsidRPr="00610454" w:rsidRDefault="00610454" w:rsidP="00610454">
            <w:pPr>
              <w:jc w:val="center"/>
              <w:rPr>
                <w:rFonts w:eastAsia="標楷體"/>
                <w:color w:val="000000" w:themeColor="text1"/>
              </w:rPr>
            </w:pPr>
          </w:p>
        </w:tc>
        <w:tc>
          <w:tcPr>
            <w:tcW w:w="1458" w:type="dxa"/>
            <w:vAlign w:val="center"/>
          </w:tcPr>
          <w:p w14:paraId="7BDB59E4" w14:textId="77777777" w:rsidR="00610454" w:rsidRDefault="00610454" w:rsidP="00610454">
            <w:pPr>
              <w:jc w:val="center"/>
              <w:rPr>
                <w:rFonts w:eastAsia="標楷體"/>
              </w:rPr>
            </w:pPr>
          </w:p>
        </w:tc>
        <w:tc>
          <w:tcPr>
            <w:tcW w:w="1458" w:type="dxa"/>
            <w:gridSpan w:val="2"/>
            <w:shd w:val="clear" w:color="auto" w:fill="FFFFFF"/>
            <w:vAlign w:val="center"/>
          </w:tcPr>
          <w:p w14:paraId="29146CA0" w14:textId="77777777" w:rsidR="00610454" w:rsidRDefault="00610454" w:rsidP="00610454">
            <w:pPr>
              <w:jc w:val="center"/>
              <w:rPr>
                <w:rFonts w:eastAsia="標楷體"/>
              </w:rPr>
            </w:pPr>
          </w:p>
        </w:tc>
        <w:tc>
          <w:tcPr>
            <w:tcW w:w="1458" w:type="dxa"/>
            <w:gridSpan w:val="2"/>
            <w:shd w:val="clear" w:color="auto" w:fill="FFFFFF"/>
            <w:vAlign w:val="center"/>
          </w:tcPr>
          <w:p w14:paraId="0F980614" w14:textId="77777777" w:rsidR="00610454" w:rsidRDefault="00610454" w:rsidP="00610454">
            <w:pPr>
              <w:jc w:val="center"/>
              <w:rPr>
                <w:rFonts w:eastAsia="標楷體"/>
              </w:rPr>
            </w:pPr>
          </w:p>
        </w:tc>
        <w:tc>
          <w:tcPr>
            <w:tcW w:w="1458" w:type="dxa"/>
            <w:vAlign w:val="center"/>
          </w:tcPr>
          <w:p w14:paraId="562DD979" w14:textId="77777777" w:rsidR="00610454" w:rsidRDefault="00610454" w:rsidP="00610454">
            <w:pPr>
              <w:jc w:val="center"/>
              <w:rPr>
                <w:rFonts w:eastAsia="標楷體"/>
              </w:rPr>
            </w:pPr>
          </w:p>
        </w:tc>
      </w:tr>
      <w:tr w:rsidR="00610454" w14:paraId="11FECB8A" w14:textId="77777777" w:rsidTr="006201BA">
        <w:trPr>
          <w:cantSplit/>
          <w:trHeight w:val="780"/>
          <w:jc w:val="center"/>
        </w:trPr>
        <w:tc>
          <w:tcPr>
            <w:tcW w:w="430" w:type="dxa"/>
            <w:vAlign w:val="center"/>
          </w:tcPr>
          <w:p w14:paraId="79DA28A8" w14:textId="77777777" w:rsidR="00610454" w:rsidRDefault="00610454" w:rsidP="00610454">
            <w:pPr>
              <w:jc w:val="center"/>
              <w:rPr>
                <w:rFonts w:eastAsia="標楷體"/>
              </w:rPr>
            </w:pPr>
            <w:r>
              <w:rPr>
                <w:rFonts w:eastAsia="標楷體" w:hint="eastAsia"/>
              </w:rPr>
              <w:lastRenderedPageBreak/>
              <w:t>18</w:t>
            </w:r>
          </w:p>
        </w:tc>
        <w:tc>
          <w:tcPr>
            <w:tcW w:w="699" w:type="dxa"/>
            <w:vAlign w:val="center"/>
          </w:tcPr>
          <w:p w14:paraId="4156ABA5" w14:textId="77777777" w:rsidR="00610454" w:rsidRPr="001D482E" w:rsidRDefault="00610454" w:rsidP="00610454">
            <w:pPr>
              <w:jc w:val="center"/>
              <w:rPr>
                <w:rFonts w:eastAsia="標楷體"/>
                <w:color w:val="FF0000"/>
              </w:rPr>
            </w:pPr>
            <w:r>
              <w:rPr>
                <w:rFonts w:eastAsia="標楷體" w:hint="eastAsia"/>
                <w:color w:val="FF0000"/>
              </w:rPr>
              <w:t>0608</w:t>
            </w:r>
          </w:p>
          <w:p w14:paraId="3503A119" w14:textId="77777777" w:rsidR="00610454" w:rsidRPr="001D482E" w:rsidRDefault="00610454" w:rsidP="00610454">
            <w:pPr>
              <w:jc w:val="center"/>
              <w:rPr>
                <w:rFonts w:eastAsia="標楷體"/>
                <w:color w:val="FF0000"/>
              </w:rPr>
            </w:pPr>
            <w:r w:rsidRPr="001D482E">
              <w:rPr>
                <w:rFonts w:eastAsia="標楷體" w:hint="eastAsia"/>
                <w:color w:val="FF0000"/>
              </w:rPr>
              <w:t>|</w:t>
            </w:r>
          </w:p>
          <w:p w14:paraId="674812D9" w14:textId="77777777" w:rsidR="00610454" w:rsidRDefault="00610454" w:rsidP="00610454">
            <w:pPr>
              <w:jc w:val="center"/>
              <w:rPr>
                <w:rFonts w:eastAsia="標楷體"/>
              </w:rPr>
            </w:pPr>
            <w:r>
              <w:rPr>
                <w:rFonts w:eastAsia="標楷體" w:hint="eastAsia"/>
                <w:color w:val="FF0000"/>
              </w:rPr>
              <w:t>0614</w:t>
            </w:r>
          </w:p>
        </w:tc>
        <w:tc>
          <w:tcPr>
            <w:tcW w:w="1701" w:type="dxa"/>
            <w:gridSpan w:val="2"/>
            <w:vAlign w:val="center"/>
          </w:tcPr>
          <w:p w14:paraId="5307F5B5" w14:textId="77777777" w:rsidR="00610454" w:rsidRDefault="00610454" w:rsidP="00610454">
            <w:pPr>
              <w:jc w:val="center"/>
              <w:rPr>
                <w:rFonts w:eastAsia="標楷體"/>
              </w:rPr>
            </w:pPr>
          </w:p>
        </w:tc>
        <w:tc>
          <w:tcPr>
            <w:tcW w:w="1701" w:type="dxa"/>
            <w:vAlign w:val="center"/>
          </w:tcPr>
          <w:p w14:paraId="736A09A7" w14:textId="77777777" w:rsidR="00610454" w:rsidRDefault="00610454" w:rsidP="00610454">
            <w:pPr>
              <w:jc w:val="center"/>
              <w:rPr>
                <w:rFonts w:eastAsia="標楷體"/>
              </w:rPr>
            </w:pPr>
          </w:p>
        </w:tc>
        <w:tc>
          <w:tcPr>
            <w:tcW w:w="1458" w:type="dxa"/>
            <w:vAlign w:val="center"/>
          </w:tcPr>
          <w:p w14:paraId="460130E5" w14:textId="77777777" w:rsidR="00610454" w:rsidRDefault="00610454" w:rsidP="00610454">
            <w:pPr>
              <w:jc w:val="center"/>
              <w:rPr>
                <w:rFonts w:eastAsia="標楷體"/>
              </w:rPr>
            </w:pPr>
          </w:p>
        </w:tc>
        <w:tc>
          <w:tcPr>
            <w:tcW w:w="1458" w:type="dxa"/>
            <w:vAlign w:val="center"/>
          </w:tcPr>
          <w:p w14:paraId="36BDAA51" w14:textId="77777777" w:rsidR="00610454" w:rsidRPr="00610454" w:rsidRDefault="00610454" w:rsidP="00610454">
            <w:pPr>
              <w:jc w:val="center"/>
              <w:rPr>
                <w:rFonts w:eastAsia="標楷體"/>
                <w:color w:val="000000" w:themeColor="text1"/>
              </w:rPr>
            </w:pPr>
          </w:p>
        </w:tc>
        <w:tc>
          <w:tcPr>
            <w:tcW w:w="1458" w:type="dxa"/>
            <w:vAlign w:val="center"/>
          </w:tcPr>
          <w:p w14:paraId="253BB933" w14:textId="77777777" w:rsidR="00610454" w:rsidRPr="00610454" w:rsidRDefault="00610454" w:rsidP="00610454">
            <w:pPr>
              <w:jc w:val="center"/>
              <w:rPr>
                <w:rFonts w:eastAsia="標楷體"/>
                <w:color w:val="000000" w:themeColor="text1"/>
              </w:rPr>
            </w:pPr>
          </w:p>
        </w:tc>
        <w:tc>
          <w:tcPr>
            <w:tcW w:w="1458" w:type="dxa"/>
            <w:vAlign w:val="center"/>
          </w:tcPr>
          <w:p w14:paraId="7F3C8FD9" w14:textId="77777777" w:rsidR="00610454" w:rsidRDefault="00610454" w:rsidP="00610454">
            <w:pPr>
              <w:jc w:val="center"/>
              <w:rPr>
                <w:rFonts w:eastAsia="標楷體"/>
              </w:rPr>
            </w:pPr>
          </w:p>
        </w:tc>
        <w:tc>
          <w:tcPr>
            <w:tcW w:w="1458" w:type="dxa"/>
            <w:gridSpan w:val="2"/>
            <w:shd w:val="clear" w:color="auto" w:fill="FFFFFF"/>
            <w:vAlign w:val="center"/>
          </w:tcPr>
          <w:p w14:paraId="51676C1F" w14:textId="77777777" w:rsidR="00610454" w:rsidRDefault="00610454" w:rsidP="00610454">
            <w:pPr>
              <w:jc w:val="center"/>
              <w:rPr>
                <w:rFonts w:eastAsia="標楷體"/>
              </w:rPr>
            </w:pPr>
          </w:p>
        </w:tc>
        <w:tc>
          <w:tcPr>
            <w:tcW w:w="1458" w:type="dxa"/>
            <w:gridSpan w:val="2"/>
            <w:shd w:val="clear" w:color="auto" w:fill="FFFFFF"/>
            <w:vAlign w:val="center"/>
          </w:tcPr>
          <w:p w14:paraId="07ABB782" w14:textId="77777777" w:rsidR="00610454" w:rsidRDefault="00610454" w:rsidP="00610454">
            <w:pPr>
              <w:jc w:val="center"/>
              <w:rPr>
                <w:rFonts w:eastAsia="標楷體"/>
              </w:rPr>
            </w:pPr>
          </w:p>
        </w:tc>
        <w:tc>
          <w:tcPr>
            <w:tcW w:w="1458" w:type="dxa"/>
            <w:vAlign w:val="center"/>
          </w:tcPr>
          <w:p w14:paraId="61ABAC53" w14:textId="77777777" w:rsidR="00610454" w:rsidRDefault="00610454" w:rsidP="00610454">
            <w:pPr>
              <w:jc w:val="center"/>
              <w:rPr>
                <w:rFonts w:eastAsia="標楷體"/>
              </w:rPr>
            </w:pPr>
          </w:p>
        </w:tc>
      </w:tr>
      <w:tr w:rsidR="00610454" w14:paraId="21CF27CB" w14:textId="77777777" w:rsidTr="006201BA">
        <w:trPr>
          <w:cantSplit/>
          <w:trHeight w:val="780"/>
          <w:jc w:val="center"/>
        </w:trPr>
        <w:tc>
          <w:tcPr>
            <w:tcW w:w="430" w:type="dxa"/>
            <w:vAlign w:val="center"/>
          </w:tcPr>
          <w:p w14:paraId="76D3295F" w14:textId="77777777" w:rsidR="00610454" w:rsidRDefault="00610454" w:rsidP="00610454">
            <w:pPr>
              <w:jc w:val="center"/>
              <w:rPr>
                <w:rFonts w:eastAsia="標楷體"/>
              </w:rPr>
            </w:pPr>
            <w:r>
              <w:rPr>
                <w:rFonts w:eastAsia="標楷體" w:hint="eastAsia"/>
              </w:rPr>
              <w:t>19</w:t>
            </w:r>
          </w:p>
        </w:tc>
        <w:tc>
          <w:tcPr>
            <w:tcW w:w="699" w:type="dxa"/>
            <w:vAlign w:val="center"/>
          </w:tcPr>
          <w:p w14:paraId="1DE72337" w14:textId="77777777" w:rsidR="00610454" w:rsidRPr="001D482E" w:rsidRDefault="00610454" w:rsidP="00610454">
            <w:pPr>
              <w:jc w:val="center"/>
              <w:rPr>
                <w:rFonts w:eastAsia="標楷體"/>
                <w:color w:val="FF0000"/>
              </w:rPr>
            </w:pPr>
            <w:r>
              <w:rPr>
                <w:rFonts w:eastAsia="標楷體" w:hint="eastAsia"/>
                <w:color w:val="FF0000"/>
              </w:rPr>
              <w:t>0615</w:t>
            </w:r>
          </w:p>
          <w:p w14:paraId="473EB8A4" w14:textId="77777777" w:rsidR="00610454" w:rsidRPr="001D482E" w:rsidRDefault="00610454" w:rsidP="00610454">
            <w:pPr>
              <w:jc w:val="center"/>
              <w:rPr>
                <w:rFonts w:eastAsia="標楷體"/>
                <w:color w:val="FF0000"/>
              </w:rPr>
            </w:pPr>
            <w:r w:rsidRPr="001D482E">
              <w:rPr>
                <w:rFonts w:eastAsia="標楷體" w:hint="eastAsia"/>
                <w:color w:val="FF0000"/>
              </w:rPr>
              <w:t>|</w:t>
            </w:r>
          </w:p>
          <w:p w14:paraId="4C3E463E" w14:textId="77777777" w:rsidR="00610454" w:rsidRDefault="00610454" w:rsidP="00610454">
            <w:pPr>
              <w:jc w:val="center"/>
              <w:rPr>
                <w:rFonts w:eastAsia="標楷體"/>
              </w:rPr>
            </w:pPr>
            <w:r>
              <w:rPr>
                <w:rFonts w:eastAsia="標楷體" w:hint="eastAsia"/>
                <w:color w:val="FF0000"/>
              </w:rPr>
              <w:t>0621</w:t>
            </w:r>
          </w:p>
        </w:tc>
        <w:tc>
          <w:tcPr>
            <w:tcW w:w="1701" w:type="dxa"/>
            <w:gridSpan w:val="2"/>
            <w:vAlign w:val="center"/>
          </w:tcPr>
          <w:p w14:paraId="0C198A20" w14:textId="77777777" w:rsidR="00610454" w:rsidRDefault="00610454" w:rsidP="00610454">
            <w:pPr>
              <w:jc w:val="center"/>
              <w:rPr>
                <w:rFonts w:eastAsia="標楷體"/>
              </w:rPr>
            </w:pPr>
          </w:p>
        </w:tc>
        <w:tc>
          <w:tcPr>
            <w:tcW w:w="1701" w:type="dxa"/>
            <w:vAlign w:val="center"/>
          </w:tcPr>
          <w:p w14:paraId="4AD499AF" w14:textId="77777777" w:rsidR="00610454" w:rsidRDefault="00610454" w:rsidP="00610454">
            <w:pPr>
              <w:jc w:val="center"/>
              <w:rPr>
                <w:rFonts w:eastAsia="標楷體"/>
              </w:rPr>
            </w:pPr>
          </w:p>
        </w:tc>
        <w:tc>
          <w:tcPr>
            <w:tcW w:w="1458" w:type="dxa"/>
            <w:vAlign w:val="center"/>
          </w:tcPr>
          <w:p w14:paraId="5918A0EB" w14:textId="77777777" w:rsidR="00610454" w:rsidRDefault="00610454" w:rsidP="00610454">
            <w:pPr>
              <w:jc w:val="center"/>
              <w:rPr>
                <w:rFonts w:eastAsia="標楷體"/>
              </w:rPr>
            </w:pPr>
          </w:p>
        </w:tc>
        <w:tc>
          <w:tcPr>
            <w:tcW w:w="1458" w:type="dxa"/>
            <w:vAlign w:val="center"/>
          </w:tcPr>
          <w:p w14:paraId="20E2491D" w14:textId="77777777" w:rsidR="00610454" w:rsidRPr="00610454" w:rsidRDefault="00610454" w:rsidP="00610454">
            <w:pPr>
              <w:jc w:val="center"/>
              <w:rPr>
                <w:rFonts w:eastAsia="標楷體"/>
                <w:color w:val="000000" w:themeColor="text1"/>
              </w:rPr>
            </w:pPr>
          </w:p>
        </w:tc>
        <w:tc>
          <w:tcPr>
            <w:tcW w:w="1458" w:type="dxa"/>
            <w:vAlign w:val="center"/>
          </w:tcPr>
          <w:p w14:paraId="241BAD09" w14:textId="77777777" w:rsidR="00610454" w:rsidRPr="00610454" w:rsidRDefault="00610454" w:rsidP="00610454">
            <w:pPr>
              <w:jc w:val="center"/>
              <w:rPr>
                <w:rFonts w:eastAsia="標楷體"/>
                <w:color w:val="000000" w:themeColor="text1"/>
              </w:rPr>
            </w:pPr>
          </w:p>
        </w:tc>
        <w:tc>
          <w:tcPr>
            <w:tcW w:w="1458" w:type="dxa"/>
            <w:vAlign w:val="center"/>
          </w:tcPr>
          <w:p w14:paraId="54CA0165" w14:textId="77777777" w:rsidR="00610454" w:rsidRDefault="00610454" w:rsidP="00610454">
            <w:pPr>
              <w:jc w:val="center"/>
              <w:rPr>
                <w:rFonts w:eastAsia="標楷體"/>
              </w:rPr>
            </w:pPr>
          </w:p>
        </w:tc>
        <w:tc>
          <w:tcPr>
            <w:tcW w:w="1458" w:type="dxa"/>
            <w:gridSpan w:val="2"/>
            <w:shd w:val="clear" w:color="auto" w:fill="FFFFFF"/>
            <w:vAlign w:val="center"/>
          </w:tcPr>
          <w:p w14:paraId="64A45256" w14:textId="77777777" w:rsidR="00610454" w:rsidRDefault="00610454" w:rsidP="00610454">
            <w:pPr>
              <w:jc w:val="center"/>
              <w:rPr>
                <w:rFonts w:eastAsia="標楷體"/>
              </w:rPr>
            </w:pPr>
          </w:p>
        </w:tc>
        <w:tc>
          <w:tcPr>
            <w:tcW w:w="1458" w:type="dxa"/>
            <w:gridSpan w:val="2"/>
            <w:shd w:val="clear" w:color="auto" w:fill="FFFFFF"/>
            <w:vAlign w:val="center"/>
          </w:tcPr>
          <w:p w14:paraId="0EF7947F" w14:textId="77777777" w:rsidR="00610454" w:rsidRDefault="00610454" w:rsidP="00610454">
            <w:pPr>
              <w:jc w:val="center"/>
              <w:rPr>
                <w:rFonts w:eastAsia="標楷體"/>
              </w:rPr>
            </w:pPr>
          </w:p>
        </w:tc>
        <w:tc>
          <w:tcPr>
            <w:tcW w:w="1458" w:type="dxa"/>
            <w:vAlign w:val="center"/>
          </w:tcPr>
          <w:p w14:paraId="4B088B27" w14:textId="77777777" w:rsidR="00610454" w:rsidRDefault="00610454" w:rsidP="00610454">
            <w:pPr>
              <w:jc w:val="center"/>
              <w:rPr>
                <w:rFonts w:eastAsia="標楷體"/>
              </w:rPr>
            </w:pPr>
          </w:p>
        </w:tc>
      </w:tr>
      <w:tr w:rsidR="00610454" w14:paraId="4C13A8A8" w14:textId="77777777" w:rsidTr="006201BA">
        <w:trPr>
          <w:cantSplit/>
          <w:trHeight w:val="780"/>
          <w:jc w:val="center"/>
        </w:trPr>
        <w:tc>
          <w:tcPr>
            <w:tcW w:w="430" w:type="dxa"/>
            <w:vAlign w:val="center"/>
          </w:tcPr>
          <w:p w14:paraId="23365B4F" w14:textId="77777777" w:rsidR="00610454" w:rsidRDefault="00610454" w:rsidP="00610454">
            <w:pPr>
              <w:jc w:val="center"/>
              <w:rPr>
                <w:rFonts w:eastAsia="標楷體"/>
              </w:rPr>
            </w:pPr>
            <w:r>
              <w:rPr>
                <w:rFonts w:eastAsia="標楷體" w:hint="eastAsia"/>
              </w:rPr>
              <w:t>20</w:t>
            </w:r>
          </w:p>
        </w:tc>
        <w:tc>
          <w:tcPr>
            <w:tcW w:w="699" w:type="dxa"/>
            <w:vAlign w:val="center"/>
          </w:tcPr>
          <w:p w14:paraId="7759A0E4" w14:textId="77777777" w:rsidR="00610454" w:rsidRPr="001D482E" w:rsidRDefault="00610454" w:rsidP="00610454">
            <w:pPr>
              <w:jc w:val="center"/>
              <w:rPr>
                <w:rFonts w:eastAsia="標楷體"/>
                <w:color w:val="FF0000"/>
              </w:rPr>
            </w:pPr>
            <w:r>
              <w:rPr>
                <w:rFonts w:eastAsia="標楷體" w:hint="eastAsia"/>
                <w:color w:val="FF0000"/>
              </w:rPr>
              <w:t>0622</w:t>
            </w:r>
          </w:p>
          <w:p w14:paraId="447E37B3" w14:textId="77777777" w:rsidR="00610454" w:rsidRPr="001D482E" w:rsidRDefault="00610454" w:rsidP="00610454">
            <w:pPr>
              <w:jc w:val="center"/>
              <w:rPr>
                <w:rFonts w:eastAsia="標楷體"/>
                <w:color w:val="FF0000"/>
              </w:rPr>
            </w:pPr>
            <w:r w:rsidRPr="001D482E">
              <w:rPr>
                <w:rFonts w:eastAsia="標楷體" w:hint="eastAsia"/>
                <w:color w:val="FF0000"/>
              </w:rPr>
              <w:t>|</w:t>
            </w:r>
          </w:p>
          <w:p w14:paraId="392BA505" w14:textId="77777777" w:rsidR="00610454" w:rsidRDefault="00610454" w:rsidP="00610454">
            <w:pPr>
              <w:jc w:val="center"/>
              <w:rPr>
                <w:rFonts w:eastAsia="標楷體"/>
              </w:rPr>
            </w:pPr>
            <w:r>
              <w:rPr>
                <w:rFonts w:eastAsia="標楷體" w:hint="eastAsia"/>
                <w:color w:val="FF0000"/>
              </w:rPr>
              <w:t>0628</w:t>
            </w:r>
          </w:p>
        </w:tc>
        <w:tc>
          <w:tcPr>
            <w:tcW w:w="1701" w:type="dxa"/>
            <w:gridSpan w:val="2"/>
            <w:vAlign w:val="center"/>
          </w:tcPr>
          <w:p w14:paraId="5A66863C" w14:textId="77777777" w:rsidR="00610454" w:rsidRDefault="00610454" w:rsidP="00610454">
            <w:pPr>
              <w:jc w:val="center"/>
              <w:rPr>
                <w:rFonts w:eastAsia="標楷體"/>
              </w:rPr>
            </w:pPr>
          </w:p>
        </w:tc>
        <w:tc>
          <w:tcPr>
            <w:tcW w:w="1701" w:type="dxa"/>
            <w:vAlign w:val="center"/>
          </w:tcPr>
          <w:p w14:paraId="2A388856" w14:textId="77777777" w:rsidR="00610454" w:rsidRDefault="00610454" w:rsidP="00610454">
            <w:pPr>
              <w:jc w:val="center"/>
              <w:rPr>
                <w:rFonts w:eastAsia="標楷體"/>
              </w:rPr>
            </w:pPr>
          </w:p>
        </w:tc>
        <w:tc>
          <w:tcPr>
            <w:tcW w:w="1458" w:type="dxa"/>
            <w:vAlign w:val="center"/>
          </w:tcPr>
          <w:p w14:paraId="55D30B3B" w14:textId="77777777" w:rsidR="00610454" w:rsidRDefault="00610454" w:rsidP="00610454">
            <w:pPr>
              <w:jc w:val="center"/>
              <w:rPr>
                <w:rFonts w:eastAsia="標楷體"/>
              </w:rPr>
            </w:pPr>
          </w:p>
        </w:tc>
        <w:tc>
          <w:tcPr>
            <w:tcW w:w="1458" w:type="dxa"/>
            <w:vAlign w:val="center"/>
          </w:tcPr>
          <w:p w14:paraId="1C62B4EC" w14:textId="7551578A" w:rsidR="00610454" w:rsidRPr="00610454" w:rsidRDefault="00610454" w:rsidP="00610454">
            <w:pPr>
              <w:jc w:val="center"/>
              <w:rPr>
                <w:rFonts w:eastAsia="標楷體"/>
                <w:color w:val="000000" w:themeColor="text1"/>
              </w:rPr>
            </w:pPr>
            <w:r w:rsidRPr="00610454">
              <w:rPr>
                <w:rFonts w:eastAsia="標楷體" w:hint="eastAsia"/>
                <w:color w:val="000000" w:themeColor="text1"/>
              </w:rPr>
              <w:t>期末大掃除</w:t>
            </w:r>
          </w:p>
        </w:tc>
        <w:tc>
          <w:tcPr>
            <w:tcW w:w="1458" w:type="dxa"/>
            <w:vAlign w:val="center"/>
          </w:tcPr>
          <w:p w14:paraId="11C37716" w14:textId="77777777" w:rsidR="00610454" w:rsidRPr="00610454" w:rsidRDefault="00610454" w:rsidP="00610454">
            <w:pPr>
              <w:jc w:val="center"/>
              <w:rPr>
                <w:rFonts w:eastAsia="標楷體"/>
                <w:color w:val="000000" w:themeColor="text1"/>
              </w:rPr>
            </w:pPr>
          </w:p>
        </w:tc>
        <w:tc>
          <w:tcPr>
            <w:tcW w:w="1458" w:type="dxa"/>
            <w:vAlign w:val="center"/>
          </w:tcPr>
          <w:p w14:paraId="12BC470F" w14:textId="77777777" w:rsidR="00610454" w:rsidRDefault="00610454" w:rsidP="00610454">
            <w:pPr>
              <w:jc w:val="center"/>
              <w:rPr>
                <w:rFonts w:eastAsia="標楷體"/>
              </w:rPr>
            </w:pPr>
          </w:p>
        </w:tc>
        <w:tc>
          <w:tcPr>
            <w:tcW w:w="1458" w:type="dxa"/>
            <w:gridSpan w:val="2"/>
            <w:shd w:val="clear" w:color="auto" w:fill="FFFFFF"/>
            <w:vAlign w:val="center"/>
          </w:tcPr>
          <w:p w14:paraId="5BFEC98A" w14:textId="77777777" w:rsidR="00610454" w:rsidRDefault="00610454" w:rsidP="00610454">
            <w:pPr>
              <w:jc w:val="center"/>
              <w:rPr>
                <w:rFonts w:eastAsia="標楷體"/>
              </w:rPr>
            </w:pPr>
          </w:p>
        </w:tc>
        <w:tc>
          <w:tcPr>
            <w:tcW w:w="1458" w:type="dxa"/>
            <w:gridSpan w:val="2"/>
            <w:shd w:val="clear" w:color="auto" w:fill="FFFFFF"/>
            <w:vAlign w:val="center"/>
          </w:tcPr>
          <w:p w14:paraId="58868AB9" w14:textId="77777777" w:rsidR="00610454" w:rsidRDefault="00610454" w:rsidP="00610454">
            <w:pPr>
              <w:jc w:val="center"/>
              <w:rPr>
                <w:rFonts w:eastAsia="標楷體"/>
              </w:rPr>
            </w:pPr>
          </w:p>
        </w:tc>
        <w:tc>
          <w:tcPr>
            <w:tcW w:w="1458" w:type="dxa"/>
            <w:vAlign w:val="center"/>
          </w:tcPr>
          <w:p w14:paraId="3C84C202" w14:textId="77777777" w:rsidR="00610454" w:rsidRDefault="00610454" w:rsidP="00610454">
            <w:pPr>
              <w:jc w:val="center"/>
              <w:rPr>
                <w:rFonts w:eastAsia="標楷體"/>
              </w:rPr>
            </w:pPr>
          </w:p>
        </w:tc>
      </w:tr>
      <w:tr w:rsidR="00610454" w14:paraId="1AAD2919" w14:textId="77777777" w:rsidTr="00907FF8">
        <w:trPr>
          <w:cantSplit/>
          <w:trHeight w:val="780"/>
          <w:jc w:val="center"/>
        </w:trPr>
        <w:tc>
          <w:tcPr>
            <w:tcW w:w="1129" w:type="dxa"/>
            <w:gridSpan w:val="2"/>
            <w:vAlign w:val="center"/>
          </w:tcPr>
          <w:p w14:paraId="437014A2" w14:textId="77777777" w:rsidR="00610454" w:rsidRDefault="00610454" w:rsidP="00610454">
            <w:pPr>
              <w:jc w:val="center"/>
              <w:rPr>
                <w:rFonts w:eastAsia="標楷體"/>
              </w:rPr>
            </w:pPr>
            <w:r>
              <w:rPr>
                <w:rFonts w:eastAsia="標楷體" w:hint="eastAsia"/>
              </w:rPr>
              <w:t>總節數</w:t>
            </w:r>
          </w:p>
        </w:tc>
        <w:tc>
          <w:tcPr>
            <w:tcW w:w="1701" w:type="dxa"/>
            <w:gridSpan w:val="2"/>
            <w:vAlign w:val="center"/>
          </w:tcPr>
          <w:p w14:paraId="3DD468E3" w14:textId="637B2012" w:rsidR="00610454" w:rsidRPr="008469C9" w:rsidRDefault="00610454" w:rsidP="00610454">
            <w:pPr>
              <w:jc w:val="center"/>
              <w:rPr>
                <w:rFonts w:eastAsia="標楷體"/>
                <w:color w:val="FF0000"/>
              </w:rPr>
            </w:pPr>
            <w:r w:rsidRPr="008469C9">
              <w:rPr>
                <w:rFonts w:eastAsia="標楷體" w:hint="eastAsia"/>
                <w:color w:val="FF0000"/>
              </w:rPr>
              <w:t>20</w:t>
            </w:r>
          </w:p>
        </w:tc>
        <w:tc>
          <w:tcPr>
            <w:tcW w:w="1701" w:type="dxa"/>
            <w:vAlign w:val="center"/>
          </w:tcPr>
          <w:p w14:paraId="18C8A4BC" w14:textId="5F8FA841" w:rsidR="00610454" w:rsidRPr="008469C9" w:rsidRDefault="00610454" w:rsidP="00610454">
            <w:pPr>
              <w:jc w:val="center"/>
              <w:rPr>
                <w:rFonts w:eastAsia="標楷體"/>
                <w:color w:val="FF0000"/>
              </w:rPr>
            </w:pPr>
            <w:r w:rsidRPr="008469C9">
              <w:rPr>
                <w:rFonts w:eastAsia="標楷體" w:hint="eastAsia"/>
                <w:color w:val="FF0000"/>
              </w:rPr>
              <w:t>20</w:t>
            </w:r>
          </w:p>
        </w:tc>
        <w:tc>
          <w:tcPr>
            <w:tcW w:w="1458" w:type="dxa"/>
            <w:vAlign w:val="center"/>
          </w:tcPr>
          <w:p w14:paraId="646472B9" w14:textId="5997108A" w:rsidR="00610454" w:rsidRPr="008469C9" w:rsidRDefault="00610454" w:rsidP="00610454">
            <w:pPr>
              <w:jc w:val="center"/>
              <w:rPr>
                <w:rFonts w:eastAsia="標楷體"/>
                <w:color w:val="FF0000"/>
              </w:rPr>
            </w:pPr>
            <w:r w:rsidRPr="008469C9">
              <w:rPr>
                <w:rFonts w:eastAsia="標楷體" w:hint="eastAsia"/>
                <w:color w:val="FF0000"/>
              </w:rPr>
              <w:t>20</w:t>
            </w:r>
          </w:p>
        </w:tc>
        <w:tc>
          <w:tcPr>
            <w:tcW w:w="1458" w:type="dxa"/>
            <w:vAlign w:val="center"/>
          </w:tcPr>
          <w:p w14:paraId="7C920669" w14:textId="7F5B8900" w:rsidR="00610454" w:rsidRPr="008469C9" w:rsidRDefault="003358B3" w:rsidP="00610454">
            <w:pPr>
              <w:jc w:val="center"/>
              <w:rPr>
                <w:rFonts w:eastAsia="標楷體"/>
                <w:color w:val="FF0000"/>
              </w:rPr>
            </w:pPr>
            <w:r>
              <w:rPr>
                <w:rFonts w:eastAsia="標楷體" w:hint="eastAsia"/>
                <w:color w:val="FF0000"/>
              </w:rPr>
              <w:t>12</w:t>
            </w:r>
          </w:p>
        </w:tc>
        <w:tc>
          <w:tcPr>
            <w:tcW w:w="1458" w:type="dxa"/>
            <w:vAlign w:val="center"/>
          </w:tcPr>
          <w:p w14:paraId="090CD6DF" w14:textId="12B3F7C2" w:rsidR="00610454" w:rsidRDefault="00CB2A12" w:rsidP="00610454">
            <w:pPr>
              <w:jc w:val="center"/>
              <w:rPr>
                <w:rFonts w:eastAsia="標楷體"/>
              </w:rPr>
            </w:pPr>
            <w:r>
              <w:rPr>
                <w:rFonts w:eastAsia="標楷體" w:hint="eastAsia"/>
              </w:rPr>
              <w:t>4</w:t>
            </w:r>
          </w:p>
        </w:tc>
        <w:tc>
          <w:tcPr>
            <w:tcW w:w="1458" w:type="dxa"/>
            <w:vAlign w:val="center"/>
          </w:tcPr>
          <w:p w14:paraId="4C9BCBB4" w14:textId="77777777" w:rsidR="00610454" w:rsidRDefault="00610454" w:rsidP="00610454">
            <w:pPr>
              <w:jc w:val="center"/>
              <w:rPr>
                <w:rFonts w:eastAsia="標楷體"/>
              </w:rPr>
            </w:pPr>
          </w:p>
        </w:tc>
        <w:tc>
          <w:tcPr>
            <w:tcW w:w="1458" w:type="dxa"/>
            <w:gridSpan w:val="2"/>
            <w:shd w:val="clear" w:color="auto" w:fill="FFFFFF"/>
            <w:vAlign w:val="center"/>
          </w:tcPr>
          <w:p w14:paraId="0FE2960E" w14:textId="77777777" w:rsidR="00610454" w:rsidRDefault="00610454" w:rsidP="00610454">
            <w:pPr>
              <w:jc w:val="center"/>
              <w:rPr>
                <w:rFonts w:eastAsia="標楷體"/>
              </w:rPr>
            </w:pPr>
          </w:p>
        </w:tc>
        <w:tc>
          <w:tcPr>
            <w:tcW w:w="1458" w:type="dxa"/>
            <w:gridSpan w:val="2"/>
            <w:shd w:val="clear" w:color="auto" w:fill="FFFFFF"/>
            <w:vAlign w:val="center"/>
          </w:tcPr>
          <w:p w14:paraId="02A34C84" w14:textId="77777777" w:rsidR="00610454" w:rsidRDefault="00610454" w:rsidP="00610454">
            <w:pPr>
              <w:jc w:val="center"/>
              <w:rPr>
                <w:rFonts w:eastAsia="標楷體"/>
              </w:rPr>
            </w:pPr>
          </w:p>
        </w:tc>
        <w:tc>
          <w:tcPr>
            <w:tcW w:w="1458" w:type="dxa"/>
            <w:vAlign w:val="center"/>
          </w:tcPr>
          <w:p w14:paraId="4DBB049F" w14:textId="77777777" w:rsidR="00610454" w:rsidRDefault="00610454" w:rsidP="00610454">
            <w:pPr>
              <w:jc w:val="center"/>
              <w:rPr>
                <w:rFonts w:eastAsia="標楷體"/>
              </w:rPr>
            </w:pPr>
          </w:p>
        </w:tc>
      </w:tr>
    </w:tbl>
    <w:p w14:paraId="3E637FFA" w14:textId="77777777" w:rsidR="00597A08" w:rsidRPr="007A0931" w:rsidRDefault="00597A08" w:rsidP="001D482E">
      <w:pPr>
        <w:ind w:firstLine="23"/>
        <w:rPr>
          <w:rFonts w:eastAsia="標楷體"/>
          <w:sz w:val="28"/>
        </w:rPr>
      </w:pPr>
    </w:p>
    <w:p w14:paraId="0A3166ED" w14:textId="77777777" w:rsidR="00597A08" w:rsidRDefault="00597A08" w:rsidP="00597A08">
      <w:pPr>
        <w:snapToGrid w:val="0"/>
        <w:spacing w:line="480" w:lineRule="atLeast"/>
        <w:jc w:val="both"/>
        <w:rPr>
          <w:rFonts w:ascii="標楷體" w:eastAsia="標楷體" w:hAnsi="標楷體"/>
          <w:b/>
        </w:rPr>
      </w:pPr>
      <w:r>
        <w:rPr>
          <w:rFonts w:ascii="標楷體" w:eastAsia="標楷體" w:hAnsi="標楷體" w:hint="eastAsia"/>
          <w:b/>
        </w:rPr>
        <w:t>填表說明：</w:t>
      </w:r>
      <w:r w:rsidRPr="0060384A">
        <w:rPr>
          <w:rFonts w:ascii="標楷體" w:eastAsia="標楷體" w:hAnsi="標楷體" w:hint="eastAsia"/>
          <w:b/>
        </w:rPr>
        <w:t>可依各校需求自行增刪</w:t>
      </w:r>
    </w:p>
    <w:p w14:paraId="2446420E" w14:textId="77777777" w:rsidR="00D2448E" w:rsidRDefault="00D2448E">
      <w:pPr>
        <w:widowControl/>
        <w:rPr>
          <w:rFonts w:ascii="標楷體" w:eastAsia="標楷體" w:hAnsi="標楷體"/>
          <w:b/>
        </w:rPr>
      </w:pPr>
      <w:r>
        <w:rPr>
          <w:rFonts w:ascii="標楷體" w:eastAsia="標楷體" w:hAnsi="標楷體"/>
          <w:b/>
        </w:rPr>
        <w:br w:type="page"/>
      </w:r>
    </w:p>
    <w:p w14:paraId="3660D027" w14:textId="77777777" w:rsidR="00D2448E" w:rsidRPr="008F618C" w:rsidRDefault="00D2448E" w:rsidP="00D2448E">
      <w:pPr>
        <w:pStyle w:val="affd"/>
        <w:spacing w:before="36" w:after="72"/>
        <w:ind w:left="720"/>
      </w:pPr>
      <w:bookmarkStart w:id="50" w:name="_Toc131066188"/>
      <w:r>
        <w:rPr>
          <w:rFonts w:hint="eastAsia"/>
        </w:rPr>
        <w:lastRenderedPageBreak/>
        <w:t>（五）五年級第一學期教學進度總表</w:t>
      </w:r>
      <w:r w:rsidRPr="00626474">
        <w:rPr>
          <w:rFonts w:hint="eastAsia"/>
        </w:rPr>
        <w:t>(</w:t>
      </w:r>
      <w:r>
        <w:rPr>
          <w:rFonts w:hint="eastAsia"/>
        </w:rPr>
        <w:t>表5-</w:t>
      </w:r>
      <w:r>
        <w:t>9</w:t>
      </w:r>
      <w:r w:rsidRPr="00626474">
        <w:rPr>
          <w:rFonts w:hint="eastAsia"/>
        </w:rPr>
        <w:t>)</w:t>
      </w:r>
      <w:bookmarkEnd w:id="50"/>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30"/>
        <w:gridCol w:w="699"/>
        <w:gridCol w:w="708"/>
        <w:gridCol w:w="993"/>
        <w:gridCol w:w="1701"/>
        <w:gridCol w:w="1458"/>
        <w:gridCol w:w="1458"/>
        <w:gridCol w:w="1458"/>
        <w:gridCol w:w="1458"/>
        <w:gridCol w:w="547"/>
        <w:gridCol w:w="911"/>
        <w:gridCol w:w="1219"/>
        <w:gridCol w:w="239"/>
        <w:gridCol w:w="1458"/>
      </w:tblGrid>
      <w:tr w:rsidR="001D482E" w14:paraId="446C7627" w14:textId="77777777" w:rsidTr="00907FF8">
        <w:trPr>
          <w:cantSplit/>
          <w:trHeight w:val="480"/>
          <w:jc w:val="center"/>
        </w:trPr>
        <w:tc>
          <w:tcPr>
            <w:tcW w:w="14737" w:type="dxa"/>
            <w:gridSpan w:val="14"/>
            <w:shd w:val="clear" w:color="auto" w:fill="FFE599"/>
            <w:vAlign w:val="center"/>
          </w:tcPr>
          <w:p w14:paraId="000E6CB1" w14:textId="77777777" w:rsidR="001D482E" w:rsidRPr="00294652" w:rsidRDefault="001D482E" w:rsidP="00907FF8">
            <w:pPr>
              <w:jc w:val="center"/>
              <w:rPr>
                <w:rFonts w:eastAsia="標楷體"/>
                <w:color w:val="3333FF"/>
              </w:rPr>
            </w:pPr>
            <w:r w:rsidRPr="00A75079">
              <w:rPr>
                <w:rFonts w:eastAsia="標楷體" w:hint="eastAsia"/>
                <w:b/>
                <w:color w:val="3333FF"/>
                <w:sz w:val="28"/>
              </w:rPr>
              <w:t>全學期教學重點及評量方式說明</w:t>
            </w:r>
          </w:p>
        </w:tc>
      </w:tr>
      <w:tr w:rsidR="001D482E" w14:paraId="32C575AC" w14:textId="77777777" w:rsidTr="00907FF8">
        <w:trPr>
          <w:cantSplit/>
          <w:trHeight w:val="480"/>
          <w:jc w:val="center"/>
        </w:trPr>
        <w:tc>
          <w:tcPr>
            <w:tcW w:w="1837" w:type="dxa"/>
            <w:gridSpan w:val="3"/>
            <w:shd w:val="clear" w:color="auto" w:fill="BFBFBF"/>
            <w:vAlign w:val="center"/>
          </w:tcPr>
          <w:p w14:paraId="0FFD8453" w14:textId="77777777" w:rsidR="001D482E" w:rsidRPr="00E86840" w:rsidRDefault="001D482E" w:rsidP="00907FF8">
            <w:pPr>
              <w:jc w:val="center"/>
              <w:rPr>
                <w:rFonts w:ascii="標楷體" w:eastAsia="標楷體" w:hAnsi="標楷體"/>
              </w:rPr>
            </w:pPr>
            <w:r w:rsidRPr="00E86840">
              <w:rPr>
                <w:rFonts w:ascii="標楷體" w:eastAsia="標楷體" w:hAnsi="標楷體" w:hint="eastAsia"/>
                <w:lang w:eastAsia="zh-HK"/>
              </w:rPr>
              <w:t>課程方案</w:t>
            </w:r>
          </w:p>
        </w:tc>
        <w:tc>
          <w:tcPr>
            <w:tcW w:w="9073" w:type="dxa"/>
            <w:gridSpan w:val="7"/>
            <w:shd w:val="clear" w:color="auto" w:fill="BFBFBF"/>
            <w:vAlign w:val="center"/>
          </w:tcPr>
          <w:p w14:paraId="0BCA1037" w14:textId="77777777" w:rsidR="001D482E" w:rsidRPr="00E86840" w:rsidRDefault="001D482E" w:rsidP="00907FF8">
            <w:pPr>
              <w:jc w:val="center"/>
              <w:rPr>
                <w:rFonts w:ascii="標楷體" w:eastAsia="標楷體" w:hAnsi="標楷體"/>
              </w:rPr>
            </w:pPr>
            <w:r w:rsidRPr="00E86840">
              <w:rPr>
                <w:rFonts w:ascii="標楷體" w:eastAsia="標楷體" w:hAnsi="標楷體" w:hint="eastAsia"/>
              </w:rPr>
              <w:t>教學重點</w:t>
            </w:r>
          </w:p>
        </w:tc>
        <w:tc>
          <w:tcPr>
            <w:tcW w:w="2130" w:type="dxa"/>
            <w:gridSpan w:val="2"/>
            <w:shd w:val="clear" w:color="auto" w:fill="BFBFBF"/>
            <w:vAlign w:val="center"/>
          </w:tcPr>
          <w:p w14:paraId="61DCB9F6" w14:textId="77777777" w:rsidR="001D482E" w:rsidRDefault="001D482E" w:rsidP="00907FF8">
            <w:pPr>
              <w:jc w:val="center"/>
              <w:rPr>
                <w:rFonts w:eastAsia="標楷體"/>
              </w:rPr>
            </w:pPr>
            <w:r>
              <w:rPr>
                <w:rFonts w:eastAsia="標楷體" w:hint="eastAsia"/>
              </w:rPr>
              <w:t>評量方式</w:t>
            </w:r>
          </w:p>
        </w:tc>
        <w:tc>
          <w:tcPr>
            <w:tcW w:w="1697" w:type="dxa"/>
            <w:gridSpan w:val="2"/>
            <w:shd w:val="clear" w:color="auto" w:fill="BFBFBF"/>
            <w:vAlign w:val="center"/>
          </w:tcPr>
          <w:p w14:paraId="6BD7041B" w14:textId="77777777" w:rsidR="001D482E" w:rsidRDefault="001D482E" w:rsidP="00907FF8">
            <w:pPr>
              <w:jc w:val="center"/>
              <w:rPr>
                <w:rFonts w:eastAsia="標楷體"/>
              </w:rPr>
            </w:pPr>
            <w:r>
              <w:rPr>
                <w:rFonts w:eastAsia="標楷體" w:hint="eastAsia"/>
              </w:rPr>
              <w:t>總節數</w:t>
            </w:r>
          </w:p>
        </w:tc>
      </w:tr>
      <w:tr w:rsidR="008469C9" w:rsidRPr="008469C9" w14:paraId="4A0569D1" w14:textId="77777777" w:rsidTr="006201BA">
        <w:trPr>
          <w:cantSplit/>
          <w:trHeight w:val="850"/>
          <w:jc w:val="center"/>
        </w:trPr>
        <w:tc>
          <w:tcPr>
            <w:tcW w:w="1837" w:type="dxa"/>
            <w:gridSpan w:val="3"/>
            <w:vAlign w:val="center"/>
          </w:tcPr>
          <w:p w14:paraId="01E140AF" w14:textId="77777777" w:rsidR="008469C9" w:rsidRPr="008469C9" w:rsidRDefault="008469C9" w:rsidP="006201BA">
            <w:pPr>
              <w:pStyle w:val="aff5"/>
              <w:snapToGrid w:val="0"/>
              <w:spacing w:line="240" w:lineRule="atLeast"/>
              <w:ind w:leftChars="0" w:left="0" w:firstLineChars="0" w:firstLine="0"/>
              <w:rPr>
                <w:rFonts w:ascii="標楷體" w:hAnsi="標楷體"/>
                <w:color w:val="FF0000"/>
              </w:rPr>
            </w:pPr>
            <w:r w:rsidRPr="008469C9">
              <w:rPr>
                <w:rFonts w:ascii="標楷體" w:hAnsi="標楷體" w:hint="eastAsia"/>
                <w:color w:val="FF0000"/>
              </w:rPr>
              <w:t>國際生活通</w:t>
            </w:r>
          </w:p>
          <w:p w14:paraId="397B2316" w14:textId="77777777" w:rsidR="008469C9" w:rsidRPr="008469C9" w:rsidRDefault="008469C9" w:rsidP="006201BA">
            <w:pPr>
              <w:pStyle w:val="aff5"/>
              <w:snapToGrid w:val="0"/>
              <w:spacing w:line="240" w:lineRule="atLeast"/>
              <w:ind w:leftChars="0" w:left="0" w:firstLineChars="0" w:firstLine="0"/>
              <w:rPr>
                <w:rFonts w:ascii="標楷體" w:hAnsi="標楷體"/>
                <w:color w:val="808080" w:themeColor="background1" w:themeShade="80"/>
              </w:rPr>
            </w:pPr>
            <w:r w:rsidRPr="008469C9">
              <w:rPr>
                <w:rFonts w:ascii="標楷體" w:hAnsi="標楷體" w:hint="eastAsia"/>
                <w:color w:val="FF0000"/>
              </w:rPr>
              <w:t>(統整性探究課程)</w:t>
            </w:r>
            <w:r w:rsidRPr="008469C9">
              <w:rPr>
                <w:rFonts w:ascii="標楷體" w:hAnsi="標楷體"/>
                <w:color w:val="FF0000"/>
              </w:rPr>
              <w:t>2</w:t>
            </w:r>
            <w:r w:rsidRPr="008469C9">
              <w:rPr>
                <w:rFonts w:ascii="標楷體" w:hAnsi="標楷體" w:hint="eastAsia"/>
                <w:color w:val="FF0000"/>
              </w:rPr>
              <w:t>/1/</w:t>
            </w:r>
            <w:r w:rsidRPr="008469C9">
              <w:rPr>
                <w:rFonts w:ascii="標楷體" w:hAnsi="標楷體"/>
                <w:color w:val="FF0000"/>
              </w:rPr>
              <w:t>1</w:t>
            </w:r>
          </w:p>
        </w:tc>
        <w:tc>
          <w:tcPr>
            <w:tcW w:w="9073" w:type="dxa"/>
            <w:gridSpan w:val="7"/>
            <w:vAlign w:val="center"/>
          </w:tcPr>
          <w:p w14:paraId="43FDCE99" w14:textId="77777777" w:rsidR="008469C9" w:rsidRPr="008469C9" w:rsidRDefault="008469C9" w:rsidP="006201BA">
            <w:pPr>
              <w:rPr>
                <w:rFonts w:ascii="標楷體" w:eastAsia="標楷體" w:hAnsi="標楷體"/>
              </w:rPr>
            </w:pPr>
          </w:p>
        </w:tc>
        <w:tc>
          <w:tcPr>
            <w:tcW w:w="2130" w:type="dxa"/>
            <w:gridSpan w:val="2"/>
            <w:vAlign w:val="center"/>
          </w:tcPr>
          <w:p w14:paraId="7AEB989F" w14:textId="77777777" w:rsidR="008469C9" w:rsidRPr="008469C9" w:rsidRDefault="008469C9" w:rsidP="006201BA">
            <w:pPr>
              <w:rPr>
                <w:rFonts w:ascii="標楷體" w:eastAsia="標楷體" w:hAnsi="標楷體"/>
                <w:color w:val="FF0000"/>
                <w:u w:val="single"/>
              </w:rPr>
            </w:pPr>
          </w:p>
        </w:tc>
        <w:tc>
          <w:tcPr>
            <w:tcW w:w="1697" w:type="dxa"/>
            <w:gridSpan w:val="2"/>
            <w:vAlign w:val="center"/>
          </w:tcPr>
          <w:p w14:paraId="3B4B122F" w14:textId="62F72F48" w:rsidR="008469C9" w:rsidRPr="008469C9" w:rsidRDefault="008469C9" w:rsidP="006201BA">
            <w:pPr>
              <w:rPr>
                <w:rFonts w:ascii="標楷體" w:eastAsia="標楷體" w:hAnsi="標楷體"/>
                <w:color w:val="FF0000"/>
                <w:u w:val="single"/>
              </w:rPr>
            </w:pPr>
            <w:r>
              <w:rPr>
                <w:rFonts w:ascii="標楷體" w:eastAsia="標楷體" w:hAnsi="標楷體" w:hint="eastAsia"/>
                <w:color w:val="FF0000"/>
                <w:u w:val="single"/>
              </w:rPr>
              <w:t>21</w:t>
            </w:r>
          </w:p>
        </w:tc>
      </w:tr>
      <w:tr w:rsidR="008469C9" w:rsidRPr="008469C9" w14:paraId="3687F298" w14:textId="77777777" w:rsidTr="006201BA">
        <w:trPr>
          <w:cantSplit/>
          <w:trHeight w:val="480"/>
          <w:jc w:val="center"/>
        </w:trPr>
        <w:tc>
          <w:tcPr>
            <w:tcW w:w="1837" w:type="dxa"/>
            <w:gridSpan w:val="3"/>
            <w:vAlign w:val="center"/>
          </w:tcPr>
          <w:p w14:paraId="4CB96179" w14:textId="77777777" w:rsidR="008469C9" w:rsidRPr="008469C9" w:rsidRDefault="008469C9" w:rsidP="006201BA">
            <w:pPr>
              <w:pStyle w:val="aff5"/>
              <w:snapToGrid w:val="0"/>
              <w:spacing w:line="240" w:lineRule="atLeast"/>
              <w:ind w:leftChars="0" w:left="0" w:firstLineChars="0" w:firstLine="0"/>
              <w:rPr>
                <w:rFonts w:ascii="標楷體" w:hAnsi="標楷體"/>
                <w:color w:val="FF0000"/>
              </w:rPr>
            </w:pPr>
            <w:r w:rsidRPr="008469C9">
              <w:rPr>
                <w:rFonts w:ascii="標楷體" w:hAnsi="標楷體" w:hint="eastAsia"/>
                <w:color w:val="FF0000"/>
              </w:rPr>
              <w:t>國際資訊通</w:t>
            </w:r>
          </w:p>
          <w:p w14:paraId="7EDD4408" w14:textId="77777777" w:rsidR="008469C9" w:rsidRPr="008469C9" w:rsidRDefault="008469C9" w:rsidP="006201BA">
            <w:pPr>
              <w:pStyle w:val="aff5"/>
              <w:snapToGrid w:val="0"/>
              <w:spacing w:line="240" w:lineRule="atLeast"/>
              <w:ind w:leftChars="0" w:left="0" w:firstLineChars="0" w:firstLine="0"/>
              <w:rPr>
                <w:rFonts w:ascii="標楷體" w:hAnsi="標楷體"/>
                <w:color w:val="808080" w:themeColor="background1" w:themeShade="80"/>
              </w:rPr>
            </w:pPr>
            <w:r w:rsidRPr="008469C9">
              <w:rPr>
                <w:rFonts w:ascii="標楷體" w:hAnsi="標楷體" w:hint="eastAsia"/>
                <w:color w:val="FF0000"/>
              </w:rPr>
              <w:t>(統整性探究課程)</w:t>
            </w:r>
            <w:r w:rsidRPr="008469C9">
              <w:rPr>
                <w:rFonts w:ascii="標楷體" w:hAnsi="標楷體"/>
                <w:color w:val="FF0000"/>
              </w:rPr>
              <w:t xml:space="preserve"> 0</w:t>
            </w:r>
            <w:r w:rsidRPr="008469C9">
              <w:rPr>
                <w:rFonts w:ascii="標楷體" w:hAnsi="標楷體" w:hint="eastAsia"/>
                <w:color w:val="FF0000"/>
              </w:rPr>
              <w:t>/1/</w:t>
            </w:r>
            <w:r w:rsidRPr="008469C9">
              <w:rPr>
                <w:rFonts w:ascii="標楷體" w:hAnsi="標楷體"/>
                <w:color w:val="FF0000"/>
              </w:rPr>
              <w:t>1</w:t>
            </w:r>
          </w:p>
        </w:tc>
        <w:tc>
          <w:tcPr>
            <w:tcW w:w="9073" w:type="dxa"/>
            <w:gridSpan w:val="7"/>
            <w:vAlign w:val="center"/>
          </w:tcPr>
          <w:p w14:paraId="0987E863" w14:textId="77777777" w:rsidR="008469C9" w:rsidRPr="008469C9" w:rsidRDefault="008469C9" w:rsidP="006201BA">
            <w:pPr>
              <w:rPr>
                <w:rFonts w:ascii="標楷體" w:eastAsia="標楷體" w:hAnsi="標楷體"/>
              </w:rPr>
            </w:pPr>
          </w:p>
        </w:tc>
        <w:tc>
          <w:tcPr>
            <w:tcW w:w="2130" w:type="dxa"/>
            <w:gridSpan w:val="2"/>
            <w:vAlign w:val="center"/>
          </w:tcPr>
          <w:p w14:paraId="3DEACCA5" w14:textId="77777777" w:rsidR="008469C9" w:rsidRPr="008469C9" w:rsidRDefault="008469C9" w:rsidP="006201BA">
            <w:pPr>
              <w:rPr>
                <w:rFonts w:ascii="標楷體" w:eastAsia="標楷體" w:hAnsi="標楷體"/>
              </w:rPr>
            </w:pPr>
          </w:p>
        </w:tc>
        <w:tc>
          <w:tcPr>
            <w:tcW w:w="1697" w:type="dxa"/>
            <w:gridSpan w:val="2"/>
            <w:vAlign w:val="center"/>
          </w:tcPr>
          <w:p w14:paraId="73B9B5FF" w14:textId="6F882EC7" w:rsidR="008469C9" w:rsidRPr="008469C9" w:rsidRDefault="008469C9" w:rsidP="006201BA">
            <w:pPr>
              <w:rPr>
                <w:rFonts w:ascii="標楷體" w:eastAsia="標楷體" w:hAnsi="標楷體"/>
              </w:rPr>
            </w:pPr>
            <w:r>
              <w:rPr>
                <w:rFonts w:ascii="標楷體" w:eastAsia="標楷體" w:hAnsi="標楷體" w:hint="eastAsia"/>
                <w:color w:val="FF0000"/>
                <w:u w:val="single"/>
              </w:rPr>
              <w:t>21</w:t>
            </w:r>
          </w:p>
        </w:tc>
      </w:tr>
      <w:tr w:rsidR="008469C9" w:rsidRPr="008469C9" w14:paraId="790DB6D6" w14:textId="77777777" w:rsidTr="006201BA">
        <w:trPr>
          <w:cantSplit/>
          <w:trHeight w:val="480"/>
          <w:jc w:val="center"/>
        </w:trPr>
        <w:tc>
          <w:tcPr>
            <w:tcW w:w="1837" w:type="dxa"/>
            <w:gridSpan w:val="3"/>
            <w:vAlign w:val="center"/>
          </w:tcPr>
          <w:p w14:paraId="18728DE8" w14:textId="77777777" w:rsidR="008469C9" w:rsidRPr="008469C9" w:rsidRDefault="008469C9" w:rsidP="006201BA">
            <w:pPr>
              <w:pStyle w:val="aff5"/>
              <w:snapToGrid w:val="0"/>
              <w:spacing w:line="240" w:lineRule="atLeast"/>
              <w:ind w:leftChars="0" w:left="0" w:firstLineChars="0" w:firstLine="0"/>
              <w:rPr>
                <w:rFonts w:ascii="標楷體" w:hAnsi="標楷體"/>
                <w:color w:val="808080" w:themeColor="background1" w:themeShade="80"/>
              </w:rPr>
            </w:pPr>
            <w:r w:rsidRPr="008469C9">
              <w:rPr>
                <w:rFonts w:ascii="標楷體" w:hAnsi="標楷體" w:hint="eastAsia"/>
                <w:color w:val="FF0000"/>
              </w:rPr>
              <w:t>生活閱讀家(統整性探究課程)</w:t>
            </w:r>
            <w:r w:rsidRPr="008469C9">
              <w:rPr>
                <w:rFonts w:ascii="標楷體" w:hAnsi="標楷體"/>
                <w:color w:val="FF0000"/>
              </w:rPr>
              <w:t xml:space="preserve"> 0</w:t>
            </w:r>
            <w:r w:rsidRPr="008469C9">
              <w:rPr>
                <w:rFonts w:ascii="標楷體" w:hAnsi="標楷體" w:hint="eastAsia"/>
                <w:color w:val="FF0000"/>
              </w:rPr>
              <w:t>/1/</w:t>
            </w:r>
            <w:r w:rsidRPr="008469C9">
              <w:rPr>
                <w:rFonts w:ascii="標楷體" w:hAnsi="標楷體"/>
                <w:color w:val="FF0000"/>
              </w:rPr>
              <w:t>1</w:t>
            </w:r>
          </w:p>
        </w:tc>
        <w:tc>
          <w:tcPr>
            <w:tcW w:w="9073" w:type="dxa"/>
            <w:gridSpan w:val="7"/>
            <w:vAlign w:val="center"/>
          </w:tcPr>
          <w:p w14:paraId="7DBACB34" w14:textId="77777777" w:rsidR="008469C9" w:rsidRPr="008469C9" w:rsidRDefault="008469C9" w:rsidP="006201BA">
            <w:pPr>
              <w:rPr>
                <w:rFonts w:ascii="標楷體" w:eastAsia="標楷體" w:hAnsi="標楷體"/>
              </w:rPr>
            </w:pPr>
          </w:p>
        </w:tc>
        <w:tc>
          <w:tcPr>
            <w:tcW w:w="2130" w:type="dxa"/>
            <w:gridSpan w:val="2"/>
            <w:vAlign w:val="center"/>
          </w:tcPr>
          <w:p w14:paraId="02128680" w14:textId="77777777" w:rsidR="008469C9" w:rsidRPr="008469C9" w:rsidRDefault="008469C9" w:rsidP="006201BA">
            <w:pPr>
              <w:rPr>
                <w:rFonts w:ascii="標楷體" w:eastAsia="標楷體" w:hAnsi="標楷體"/>
              </w:rPr>
            </w:pPr>
          </w:p>
        </w:tc>
        <w:tc>
          <w:tcPr>
            <w:tcW w:w="1697" w:type="dxa"/>
            <w:gridSpan w:val="2"/>
            <w:vAlign w:val="center"/>
          </w:tcPr>
          <w:p w14:paraId="1BBE92AD" w14:textId="314A5FFD" w:rsidR="008469C9" w:rsidRPr="008469C9" w:rsidRDefault="008469C9" w:rsidP="006201BA">
            <w:pPr>
              <w:rPr>
                <w:rFonts w:ascii="標楷體" w:eastAsia="標楷體" w:hAnsi="標楷體"/>
              </w:rPr>
            </w:pPr>
            <w:r>
              <w:rPr>
                <w:rFonts w:ascii="標楷體" w:eastAsia="標楷體" w:hAnsi="標楷體" w:hint="eastAsia"/>
                <w:color w:val="FF0000"/>
                <w:u w:val="single"/>
              </w:rPr>
              <w:t>21</w:t>
            </w:r>
          </w:p>
        </w:tc>
      </w:tr>
      <w:tr w:rsidR="008469C9" w:rsidRPr="008469C9" w14:paraId="7D198380" w14:textId="77777777" w:rsidTr="006201BA">
        <w:trPr>
          <w:cantSplit/>
          <w:trHeight w:val="480"/>
          <w:jc w:val="center"/>
        </w:trPr>
        <w:tc>
          <w:tcPr>
            <w:tcW w:w="1837" w:type="dxa"/>
            <w:gridSpan w:val="3"/>
            <w:vAlign w:val="center"/>
          </w:tcPr>
          <w:p w14:paraId="1E2C253B" w14:textId="77777777" w:rsidR="008469C9" w:rsidRPr="008469C9" w:rsidRDefault="008469C9" w:rsidP="006201BA">
            <w:pPr>
              <w:rPr>
                <w:rFonts w:ascii="標楷體" w:eastAsia="標楷體" w:hAnsi="標楷體"/>
                <w:color w:val="808080" w:themeColor="background1" w:themeShade="80"/>
              </w:rPr>
            </w:pPr>
            <w:r w:rsidRPr="008469C9">
              <w:rPr>
                <w:rFonts w:ascii="標楷體" w:eastAsia="標楷體" w:hAnsi="標楷體" w:hint="eastAsia"/>
                <w:color w:val="00B050"/>
              </w:rPr>
              <w:t>學校活動(其他)</w:t>
            </w:r>
          </w:p>
        </w:tc>
        <w:tc>
          <w:tcPr>
            <w:tcW w:w="9073" w:type="dxa"/>
            <w:gridSpan w:val="7"/>
            <w:vAlign w:val="center"/>
          </w:tcPr>
          <w:p w14:paraId="77E2C202" w14:textId="77777777" w:rsidR="00C91F1C" w:rsidRPr="00C91F1C" w:rsidRDefault="00C91F1C" w:rsidP="00C91F1C">
            <w:pPr>
              <w:jc w:val="both"/>
              <w:rPr>
                <w:rFonts w:ascii="標楷體" w:eastAsia="標楷體" w:hAnsi="標楷體"/>
                <w:color w:val="000000" w:themeColor="text1"/>
              </w:rPr>
            </w:pPr>
            <w:r w:rsidRPr="00C91F1C">
              <w:rPr>
                <w:rFonts w:ascii="標楷體" w:eastAsia="標楷體" w:hAnsi="標楷體" w:hint="eastAsia"/>
                <w:color w:val="000000" w:themeColor="text1"/>
              </w:rPr>
              <w:t>1.期初大掃除(1)</w:t>
            </w:r>
          </w:p>
          <w:p w14:paraId="5139C4AE" w14:textId="77777777" w:rsidR="00C91F1C" w:rsidRPr="00C91F1C" w:rsidRDefault="00C91F1C" w:rsidP="00C91F1C">
            <w:pPr>
              <w:jc w:val="both"/>
              <w:rPr>
                <w:rFonts w:ascii="標楷體" w:eastAsia="標楷體" w:hAnsi="標楷體"/>
                <w:color w:val="000000" w:themeColor="text1"/>
              </w:rPr>
            </w:pPr>
            <w:r w:rsidRPr="00C91F1C">
              <w:rPr>
                <w:rFonts w:ascii="標楷體" w:eastAsia="標楷體" w:hAnsi="標楷體" w:hint="eastAsia"/>
                <w:color w:val="000000" w:themeColor="text1"/>
              </w:rPr>
              <w:t>2.防災(1)</w:t>
            </w:r>
          </w:p>
          <w:p w14:paraId="303B2E17" w14:textId="77777777" w:rsidR="00C91F1C" w:rsidRPr="00C91F1C" w:rsidRDefault="00C91F1C" w:rsidP="00C91F1C">
            <w:pPr>
              <w:jc w:val="both"/>
              <w:rPr>
                <w:rFonts w:ascii="標楷體" w:eastAsia="標楷體" w:hAnsi="標楷體"/>
                <w:color w:val="000000" w:themeColor="text1"/>
              </w:rPr>
            </w:pPr>
            <w:r w:rsidRPr="00C91F1C">
              <w:rPr>
                <w:rFonts w:ascii="標楷體" w:eastAsia="標楷體" w:hAnsi="標楷體" w:hint="eastAsia"/>
                <w:color w:val="000000" w:themeColor="text1"/>
              </w:rPr>
              <w:t>3.教師節(1)</w:t>
            </w:r>
          </w:p>
          <w:p w14:paraId="6963EAE4" w14:textId="77777777" w:rsidR="00C91F1C" w:rsidRPr="00C91F1C" w:rsidRDefault="00C91F1C" w:rsidP="00C91F1C">
            <w:pPr>
              <w:jc w:val="both"/>
              <w:rPr>
                <w:rFonts w:ascii="標楷體" w:eastAsia="標楷體" w:hAnsi="標楷體"/>
                <w:color w:val="000000" w:themeColor="text1"/>
              </w:rPr>
            </w:pPr>
            <w:r w:rsidRPr="00C91F1C">
              <w:rPr>
                <w:rFonts w:ascii="標楷體" w:eastAsia="標楷體" w:hAnsi="標楷體" w:hint="eastAsia"/>
                <w:color w:val="000000" w:themeColor="text1"/>
              </w:rPr>
              <w:t>4.聖誕節(1)</w:t>
            </w:r>
          </w:p>
          <w:p w14:paraId="3937120F" w14:textId="77777777" w:rsidR="00C91F1C" w:rsidRPr="00C91F1C" w:rsidRDefault="00C91F1C" w:rsidP="00C91F1C">
            <w:pPr>
              <w:jc w:val="both"/>
              <w:rPr>
                <w:rFonts w:ascii="標楷體" w:eastAsia="標楷體" w:hAnsi="標楷體"/>
                <w:color w:val="000000" w:themeColor="text1"/>
              </w:rPr>
            </w:pPr>
            <w:r w:rsidRPr="00C91F1C">
              <w:rPr>
                <w:rFonts w:ascii="標楷體" w:eastAsia="標楷體" w:hAnsi="標楷體" w:hint="eastAsia"/>
                <w:color w:val="000000" w:themeColor="text1"/>
              </w:rPr>
              <w:t>5.體與趣味競賽(1)</w:t>
            </w:r>
          </w:p>
          <w:p w14:paraId="1E9D1B15" w14:textId="4407F86F" w:rsidR="008469C9" w:rsidRPr="00C91F1C" w:rsidRDefault="00C91F1C" w:rsidP="00C91F1C">
            <w:pPr>
              <w:jc w:val="both"/>
              <w:rPr>
                <w:rFonts w:ascii="標楷體" w:eastAsia="標楷體" w:hAnsi="標楷體"/>
                <w:color w:val="000000" w:themeColor="text1"/>
              </w:rPr>
            </w:pPr>
            <w:r w:rsidRPr="00C91F1C">
              <w:rPr>
                <w:rFonts w:ascii="標楷體" w:eastAsia="標楷體" w:hAnsi="標楷體" w:hint="eastAsia"/>
                <w:color w:val="000000" w:themeColor="text1"/>
              </w:rPr>
              <w:t>6.期末大掃除(1)</w:t>
            </w:r>
          </w:p>
        </w:tc>
        <w:tc>
          <w:tcPr>
            <w:tcW w:w="2130" w:type="dxa"/>
            <w:gridSpan w:val="2"/>
            <w:vAlign w:val="center"/>
          </w:tcPr>
          <w:p w14:paraId="57C48D1F" w14:textId="77777777" w:rsidR="003358B3" w:rsidRDefault="003358B3" w:rsidP="003358B3">
            <w:pPr>
              <w:rPr>
                <w:rFonts w:eastAsia="標楷體"/>
                <w:color w:val="00B050"/>
                <w:u w:val="single"/>
              </w:rPr>
            </w:pPr>
            <w:r>
              <w:rPr>
                <w:rFonts w:eastAsia="標楷體" w:hint="eastAsia"/>
                <w:color w:val="00B050"/>
                <w:u w:val="single"/>
              </w:rPr>
              <w:t>實作評量</w:t>
            </w:r>
          </w:p>
          <w:p w14:paraId="2A66BD6C" w14:textId="77777777" w:rsidR="003358B3" w:rsidRDefault="003358B3" w:rsidP="003358B3">
            <w:pPr>
              <w:rPr>
                <w:rFonts w:eastAsia="標楷體"/>
                <w:color w:val="00B050"/>
                <w:u w:val="single"/>
              </w:rPr>
            </w:pPr>
            <w:r>
              <w:rPr>
                <w:rFonts w:eastAsia="標楷體" w:hint="eastAsia"/>
                <w:color w:val="00B050"/>
                <w:u w:val="single"/>
              </w:rPr>
              <w:t>口語評量</w:t>
            </w:r>
          </w:p>
          <w:p w14:paraId="0C24B585" w14:textId="427DA5EF" w:rsidR="008469C9" w:rsidRPr="008469C9" w:rsidRDefault="003358B3" w:rsidP="003358B3">
            <w:pPr>
              <w:rPr>
                <w:rFonts w:ascii="標楷體" w:eastAsia="標楷體" w:hAnsi="標楷體"/>
              </w:rPr>
            </w:pPr>
            <w:r>
              <w:rPr>
                <w:rFonts w:eastAsia="標楷體" w:hint="eastAsia"/>
                <w:color w:val="00B050"/>
                <w:u w:val="single"/>
              </w:rPr>
              <w:t>高層次紙筆測驗</w:t>
            </w:r>
          </w:p>
        </w:tc>
        <w:tc>
          <w:tcPr>
            <w:tcW w:w="1697" w:type="dxa"/>
            <w:gridSpan w:val="2"/>
            <w:vAlign w:val="center"/>
          </w:tcPr>
          <w:p w14:paraId="77546E54" w14:textId="555923F0" w:rsidR="008469C9" w:rsidRPr="008469C9" w:rsidRDefault="003358B3" w:rsidP="006201BA">
            <w:pPr>
              <w:rPr>
                <w:rFonts w:ascii="標楷體" w:eastAsia="標楷體" w:hAnsi="標楷體"/>
              </w:rPr>
            </w:pPr>
            <w:r>
              <w:rPr>
                <w:rFonts w:ascii="標楷體" w:eastAsia="標楷體" w:hAnsi="標楷體" w:hint="eastAsia"/>
              </w:rPr>
              <w:t>6</w:t>
            </w:r>
          </w:p>
        </w:tc>
      </w:tr>
      <w:tr w:rsidR="008469C9" w:rsidRPr="008469C9" w14:paraId="44A1CC59" w14:textId="77777777" w:rsidTr="006201BA">
        <w:trPr>
          <w:cantSplit/>
          <w:trHeight w:val="480"/>
          <w:jc w:val="center"/>
        </w:trPr>
        <w:tc>
          <w:tcPr>
            <w:tcW w:w="1837" w:type="dxa"/>
            <w:gridSpan w:val="3"/>
            <w:vAlign w:val="center"/>
          </w:tcPr>
          <w:p w14:paraId="44E7CA96" w14:textId="77777777" w:rsidR="008469C9" w:rsidRPr="008469C9" w:rsidRDefault="008469C9" w:rsidP="006201BA">
            <w:pPr>
              <w:rPr>
                <w:rFonts w:ascii="標楷體" w:eastAsia="標楷體" w:hAnsi="標楷體"/>
                <w:color w:val="808080" w:themeColor="background1" w:themeShade="80"/>
              </w:rPr>
            </w:pPr>
            <w:r w:rsidRPr="008469C9">
              <w:rPr>
                <w:rFonts w:ascii="標楷體" w:eastAsia="標楷體" w:hAnsi="標楷體" w:hint="eastAsia"/>
                <w:color w:val="00B050"/>
              </w:rPr>
              <w:t>性別平等教育(其他)</w:t>
            </w:r>
          </w:p>
        </w:tc>
        <w:tc>
          <w:tcPr>
            <w:tcW w:w="9073" w:type="dxa"/>
            <w:gridSpan w:val="7"/>
            <w:vAlign w:val="center"/>
          </w:tcPr>
          <w:p w14:paraId="0B53ADDE" w14:textId="77777777" w:rsidR="008469C9" w:rsidRPr="008469C9" w:rsidRDefault="008469C9" w:rsidP="006201BA">
            <w:pPr>
              <w:rPr>
                <w:rFonts w:ascii="標楷體" w:eastAsia="標楷體" w:hAnsi="標楷體"/>
              </w:rPr>
            </w:pPr>
          </w:p>
        </w:tc>
        <w:tc>
          <w:tcPr>
            <w:tcW w:w="2130" w:type="dxa"/>
            <w:gridSpan w:val="2"/>
            <w:vAlign w:val="center"/>
          </w:tcPr>
          <w:p w14:paraId="2441DB2B" w14:textId="77777777" w:rsidR="008469C9" w:rsidRPr="008469C9" w:rsidRDefault="008469C9" w:rsidP="006201BA">
            <w:pPr>
              <w:rPr>
                <w:rFonts w:ascii="標楷體" w:eastAsia="標楷體" w:hAnsi="標楷體"/>
              </w:rPr>
            </w:pPr>
          </w:p>
        </w:tc>
        <w:tc>
          <w:tcPr>
            <w:tcW w:w="1697" w:type="dxa"/>
            <w:gridSpan w:val="2"/>
            <w:vAlign w:val="center"/>
          </w:tcPr>
          <w:p w14:paraId="0D81B8F8" w14:textId="77777777" w:rsidR="008469C9" w:rsidRPr="008469C9" w:rsidRDefault="008469C9" w:rsidP="006201BA">
            <w:pPr>
              <w:rPr>
                <w:rFonts w:ascii="標楷體" w:eastAsia="標楷體" w:hAnsi="標楷體"/>
              </w:rPr>
            </w:pPr>
          </w:p>
        </w:tc>
      </w:tr>
      <w:tr w:rsidR="008469C9" w:rsidRPr="008469C9" w14:paraId="1D13B8CE" w14:textId="77777777" w:rsidTr="006201BA">
        <w:trPr>
          <w:cantSplit/>
          <w:trHeight w:val="480"/>
          <w:jc w:val="center"/>
        </w:trPr>
        <w:tc>
          <w:tcPr>
            <w:tcW w:w="1837" w:type="dxa"/>
            <w:gridSpan w:val="3"/>
            <w:vAlign w:val="center"/>
          </w:tcPr>
          <w:p w14:paraId="0E294C66" w14:textId="77777777" w:rsidR="008469C9" w:rsidRPr="008469C9" w:rsidRDefault="008469C9" w:rsidP="006201BA">
            <w:pPr>
              <w:jc w:val="center"/>
              <w:rPr>
                <w:rFonts w:ascii="標楷體" w:eastAsia="標楷體" w:hAnsi="標楷體"/>
              </w:rPr>
            </w:pPr>
            <w:r w:rsidRPr="008469C9">
              <w:rPr>
                <w:rFonts w:ascii="標楷體" w:eastAsia="標楷體" w:hAnsi="標楷體" w:hint="eastAsia"/>
                <w:color w:val="00B050"/>
              </w:rPr>
              <w:t>性侵害防治教育(其他)</w:t>
            </w:r>
          </w:p>
        </w:tc>
        <w:tc>
          <w:tcPr>
            <w:tcW w:w="9073" w:type="dxa"/>
            <w:gridSpan w:val="7"/>
            <w:vAlign w:val="center"/>
          </w:tcPr>
          <w:p w14:paraId="6164A544" w14:textId="77777777" w:rsidR="008469C9" w:rsidRPr="008469C9" w:rsidRDefault="008469C9" w:rsidP="006201BA">
            <w:pPr>
              <w:rPr>
                <w:rFonts w:ascii="標楷體" w:eastAsia="標楷體" w:hAnsi="標楷體"/>
              </w:rPr>
            </w:pPr>
          </w:p>
        </w:tc>
        <w:tc>
          <w:tcPr>
            <w:tcW w:w="2130" w:type="dxa"/>
            <w:gridSpan w:val="2"/>
            <w:vAlign w:val="center"/>
          </w:tcPr>
          <w:p w14:paraId="6D251517" w14:textId="77777777" w:rsidR="008469C9" w:rsidRPr="008469C9" w:rsidRDefault="008469C9" w:rsidP="006201BA">
            <w:pPr>
              <w:rPr>
                <w:rFonts w:ascii="標楷體" w:eastAsia="標楷體" w:hAnsi="標楷體"/>
              </w:rPr>
            </w:pPr>
          </w:p>
        </w:tc>
        <w:tc>
          <w:tcPr>
            <w:tcW w:w="1697" w:type="dxa"/>
            <w:gridSpan w:val="2"/>
            <w:vAlign w:val="center"/>
          </w:tcPr>
          <w:p w14:paraId="42A70911" w14:textId="77777777" w:rsidR="008469C9" w:rsidRPr="008469C9" w:rsidRDefault="008469C9" w:rsidP="006201BA">
            <w:pPr>
              <w:rPr>
                <w:rFonts w:ascii="標楷體" w:eastAsia="標楷體" w:hAnsi="標楷體"/>
              </w:rPr>
            </w:pPr>
          </w:p>
        </w:tc>
      </w:tr>
      <w:tr w:rsidR="008469C9" w:rsidRPr="008469C9" w14:paraId="04604E7F" w14:textId="77777777" w:rsidTr="006201BA">
        <w:trPr>
          <w:cantSplit/>
          <w:trHeight w:val="480"/>
          <w:jc w:val="center"/>
        </w:trPr>
        <w:tc>
          <w:tcPr>
            <w:tcW w:w="1837" w:type="dxa"/>
            <w:gridSpan w:val="3"/>
            <w:vAlign w:val="center"/>
          </w:tcPr>
          <w:p w14:paraId="18A57255" w14:textId="77777777" w:rsidR="008469C9" w:rsidRPr="008469C9" w:rsidRDefault="008469C9" w:rsidP="006201BA">
            <w:pPr>
              <w:jc w:val="center"/>
              <w:rPr>
                <w:rFonts w:ascii="標楷體" w:eastAsia="標楷體" w:hAnsi="標楷體"/>
              </w:rPr>
            </w:pPr>
            <w:r w:rsidRPr="008469C9">
              <w:rPr>
                <w:rFonts w:ascii="標楷體" w:eastAsia="標楷體" w:hAnsi="標楷體" w:hint="eastAsia"/>
                <w:color w:val="00B050"/>
              </w:rPr>
              <w:t>家庭暴力防治教育(其他)</w:t>
            </w:r>
          </w:p>
        </w:tc>
        <w:tc>
          <w:tcPr>
            <w:tcW w:w="9073" w:type="dxa"/>
            <w:gridSpan w:val="7"/>
            <w:vAlign w:val="center"/>
          </w:tcPr>
          <w:p w14:paraId="1E1FE2E6" w14:textId="77777777" w:rsidR="008469C9" w:rsidRPr="008469C9" w:rsidRDefault="008469C9" w:rsidP="006201BA">
            <w:pPr>
              <w:rPr>
                <w:rFonts w:ascii="標楷體" w:eastAsia="標楷體" w:hAnsi="標楷體"/>
              </w:rPr>
            </w:pPr>
          </w:p>
        </w:tc>
        <w:tc>
          <w:tcPr>
            <w:tcW w:w="2130" w:type="dxa"/>
            <w:gridSpan w:val="2"/>
            <w:vAlign w:val="center"/>
          </w:tcPr>
          <w:p w14:paraId="485057FD" w14:textId="77777777" w:rsidR="008469C9" w:rsidRPr="008469C9" w:rsidRDefault="008469C9" w:rsidP="006201BA">
            <w:pPr>
              <w:rPr>
                <w:rFonts w:ascii="標楷體" w:eastAsia="標楷體" w:hAnsi="標楷體"/>
              </w:rPr>
            </w:pPr>
          </w:p>
        </w:tc>
        <w:tc>
          <w:tcPr>
            <w:tcW w:w="1697" w:type="dxa"/>
            <w:gridSpan w:val="2"/>
            <w:vAlign w:val="center"/>
          </w:tcPr>
          <w:p w14:paraId="4D4C54DC" w14:textId="77777777" w:rsidR="008469C9" w:rsidRPr="008469C9" w:rsidRDefault="008469C9" w:rsidP="006201BA">
            <w:pPr>
              <w:rPr>
                <w:rFonts w:ascii="標楷體" w:eastAsia="標楷體" w:hAnsi="標楷體"/>
              </w:rPr>
            </w:pPr>
          </w:p>
        </w:tc>
      </w:tr>
      <w:tr w:rsidR="008469C9" w:rsidRPr="008469C9" w14:paraId="0851349C" w14:textId="77777777" w:rsidTr="006201BA">
        <w:trPr>
          <w:cantSplit/>
          <w:trHeight w:val="480"/>
          <w:jc w:val="center"/>
        </w:trPr>
        <w:tc>
          <w:tcPr>
            <w:tcW w:w="1837" w:type="dxa"/>
            <w:gridSpan w:val="3"/>
            <w:vAlign w:val="center"/>
          </w:tcPr>
          <w:p w14:paraId="7DB0180E" w14:textId="77777777" w:rsidR="008469C9" w:rsidRPr="008469C9" w:rsidRDefault="008469C9" w:rsidP="006201BA">
            <w:pPr>
              <w:jc w:val="center"/>
              <w:rPr>
                <w:rFonts w:ascii="標楷體" w:eastAsia="標楷體" w:hAnsi="標楷體"/>
              </w:rPr>
            </w:pPr>
            <w:r w:rsidRPr="008469C9">
              <w:rPr>
                <w:rFonts w:ascii="標楷體" w:eastAsia="標楷體" w:hAnsi="標楷體" w:hint="eastAsia"/>
                <w:color w:val="00B050"/>
              </w:rPr>
              <w:lastRenderedPageBreak/>
              <w:t>家庭教育(其他)</w:t>
            </w:r>
          </w:p>
        </w:tc>
        <w:tc>
          <w:tcPr>
            <w:tcW w:w="9073" w:type="dxa"/>
            <w:gridSpan w:val="7"/>
            <w:vAlign w:val="center"/>
          </w:tcPr>
          <w:p w14:paraId="6797BA95" w14:textId="77777777" w:rsidR="008469C9" w:rsidRPr="008469C9" w:rsidRDefault="008469C9" w:rsidP="006201BA">
            <w:pPr>
              <w:rPr>
                <w:rFonts w:ascii="標楷體" w:eastAsia="標楷體" w:hAnsi="標楷體"/>
              </w:rPr>
            </w:pPr>
          </w:p>
        </w:tc>
        <w:tc>
          <w:tcPr>
            <w:tcW w:w="2130" w:type="dxa"/>
            <w:gridSpan w:val="2"/>
            <w:vAlign w:val="center"/>
          </w:tcPr>
          <w:p w14:paraId="42DDDCBE" w14:textId="77777777" w:rsidR="008469C9" w:rsidRPr="008469C9" w:rsidRDefault="008469C9" w:rsidP="006201BA">
            <w:pPr>
              <w:rPr>
                <w:rFonts w:ascii="標楷體" w:eastAsia="標楷體" w:hAnsi="標楷體"/>
              </w:rPr>
            </w:pPr>
          </w:p>
        </w:tc>
        <w:tc>
          <w:tcPr>
            <w:tcW w:w="1697" w:type="dxa"/>
            <w:gridSpan w:val="2"/>
            <w:vAlign w:val="center"/>
          </w:tcPr>
          <w:p w14:paraId="546A2D1B" w14:textId="77777777" w:rsidR="008469C9" w:rsidRPr="008469C9" w:rsidRDefault="008469C9" w:rsidP="006201BA">
            <w:pPr>
              <w:rPr>
                <w:rFonts w:ascii="標楷體" w:eastAsia="標楷體" w:hAnsi="標楷體"/>
              </w:rPr>
            </w:pPr>
          </w:p>
        </w:tc>
      </w:tr>
      <w:tr w:rsidR="008469C9" w:rsidRPr="008469C9" w14:paraId="0FE1D739" w14:textId="77777777" w:rsidTr="006201BA">
        <w:trPr>
          <w:cantSplit/>
          <w:trHeight w:val="480"/>
          <w:jc w:val="center"/>
        </w:trPr>
        <w:tc>
          <w:tcPr>
            <w:tcW w:w="1837" w:type="dxa"/>
            <w:gridSpan w:val="3"/>
            <w:vAlign w:val="center"/>
          </w:tcPr>
          <w:p w14:paraId="2E5C094F" w14:textId="77777777" w:rsidR="008469C9" w:rsidRPr="008469C9" w:rsidRDefault="008469C9" w:rsidP="006201BA">
            <w:pPr>
              <w:jc w:val="center"/>
              <w:rPr>
                <w:rFonts w:ascii="標楷體" w:eastAsia="標楷體" w:hAnsi="標楷體"/>
              </w:rPr>
            </w:pPr>
            <w:r w:rsidRPr="008469C9">
              <w:rPr>
                <w:rFonts w:ascii="標楷體" w:eastAsia="標楷體" w:hAnsi="標楷體" w:hint="eastAsia"/>
                <w:color w:val="00B050"/>
              </w:rPr>
              <w:t>環境教育教育(其他)</w:t>
            </w:r>
          </w:p>
        </w:tc>
        <w:tc>
          <w:tcPr>
            <w:tcW w:w="9073" w:type="dxa"/>
            <w:gridSpan w:val="7"/>
            <w:vAlign w:val="center"/>
          </w:tcPr>
          <w:p w14:paraId="1BDDDDDD" w14:textId="77777777" w:rsidR="008469C9" w:rsidRPr="008469C9" w:rsidRDefault="008469C9" w:rsidP="006201BA">
            <w:pPr>
              <w:rPr>
                <w:rFonts w:ascii="標楷體" w:eastAsia="標楷體" w:hAnsi="標楷體"/>
              </w:rPr>
            </w:pPr>
          </w:p>
        </w:tc>
        <w:tc>
          <w:tcPr>
            <w:tcW w:w="2130" w:type="dxa"/>
            <w:gridSpan w:val="2"/>
            <w:vAlign w:val="center"/>
          </w:tcPr>
          <w:p w14:paraId="299529AC" w14:textId="77777777" w:rsidR="008469C9" w:rsidRPr="008469C9" w:rsidRDefault="008469C9" w:rsidP="006201BA">
            <w:pPr>
              <w:rPr>
                <w:rFonts w:ascii="標楷體" w:eastAsia="標楷體" w:hAnsi="標楷體"/>
              </w:rPr>
            </w:pPr>
          </w:p>
        </w:tc>
        <w:tc>
          <w:tcPr>
            <w:tcW w:w="1697" w:type="dxa"/>
            <w:gridSpan w:val="2"/>
            <w:vAlign w:val="center"/>
          </w:tcPr>
          <w:p w14:paraId="5A6C82C6" w14:textId="77777777" w:rsidR="008469C9" w:rsidRPr="008469C9" w:rsidRDefault="008469C9" w:rsidP="006201BA">
            <w:pPr>
              <w:rPr>
                <w:rFonts w:ascii="標楷體" w:eastAsia="標楷體" w:hAnsi="標楷體"/>
              </w:rPr>
            </w:pPr>
          </w:p>
        </w:tc>
      </w:tr>
      <w:tr w:rsidR="008469C9" w:rsidRPr="008469C9" w14:paraId="3C1CF81A" w14:textId="77777777" w:rsidTr="006201BA">
        <w:trPr>
          <w:cantSplit/>
          <w:trHeight w:val="480"/>
          <w:jc w:val="center"/>
        </w:trPr>
        <w:tc>
          <w:tcPr>
            <w:tcW w:w="1837" w:type="dxa"/>
            <w:gridSpan w:val="3"/>
            <w:vAlign w:val="center"/>
          </w:tcPr>
          <w:p w14:paraId="660A71C2" w14:textId="77777777" w:rsidR="008469C9" w:rsidRPr="008469C9" w:rsidRDefault="008469C9" w:rsidP="006201BA">
            <w:pPr>
              <w:jc w:val="center"/>
              <w:rPr>
                <w:rFonts w:ascii="標楷體" w:eastAsia="標楷體" w:hAnsi="標楷體"/>
              </w:rPr>
            </w:pPr>
            <w:r w:rsidRPr="008469C9">
              <w:rPr>
                <w:rFonts w:ascii="標楷體" w:eastAsia="標楷體" w:hAnsi="標楷體" w:hint="eastAsia"/>
                <w:color w:val="00B050"/>
              </w:rPr>
              <w:t>海洋教育(其他)</w:t>
            </w:r>
          </w:p>
        </w:tc>
        <w:tc>
          <w:tcPr>
            <w:tcW w:w="9073" w:type="dxa"/>
            <w:gridSpan w:val="7"/>
            <w:vAlign w:val="center"/>
          </w:tcPr>
          <w:p w14:paraId="39BB0754" w14:textId="77777777" w:rsidR="008469C9" w:rsidRPr="008469C9" w:rsidRDefault="008469C9" w:rsidP="006201BA">
            <w:pPr>
              <w:rPr>
                <w:rFonts w:ascii="標楷體" w:eastAsia="標楷體" w:hAnsi="標楷體"/>
              </w:rPr>
            </w:pPr>
          </w:p>
        </w:tc>
        <w:tc>
          <w:tcPr>
            <w:tcW w:w="2130" w:type="dxa"/>
            <w:gridSpan w:val="2"/>
            <w:vAlign w:val="center"/>
          </w:tcPr>
          <w:p w14:paraId="5714F1EA" w14:textId="77777777" w:rsidR="008469C9" w:rsidRPr="008469C9" w:rsidRDefault="008469C9" w:rsidP="006201BA">
            <w:pPr>
              <w:rPr>
                <w:rFonts w:ascii="標楷體" w:eastAsia="標楷體" w:hAnsi="標楷體"/>
              </w:rPr>
            </w:pPr>
          </w:p>
        </w:tc>
        <w:tc>
          <w:tcPr>
            <w:tcW w:w="1697" w:type="dxa"/>
            <w:gridSpan w:val="2"/>
            <w:vAlign w:val="center"/>
          </w:tcPr>
          <w:p w14:paraId="59917406" w14:textId="77777777" w:rsidR="008469C9" w:rsidRPr="008469C9" w:rsidRDefault="008469C9" w:rsidP="006201BA">
            <w:pPr>
              <w:rPr>
                <w:rFonts w:ascii="標楷體" w:eastAsia="標楷體" w:hAnsi="標楷體"/>
              </w:rPr>
            </w:pPr>
          </w:p>
        </w:tc>
      </w:tr>
      <w:tr w:rsidR="008469C9" w:rsidRPr="008469C9" w14:paraId="4702C48F" w14:textId="77777777" w:rsidTr="006201BA">
        <w:trPr>
          <w:cantSplit/>
          <w:trHeight w:val="480"/>
          <w:jc w:val="center"/>
        </w:trPr>
        <w:tc>
          <w:tcPr>
            <w:tcW w:w="1837" w:type="dxa"/>
            <w:gridSpan w:val="3"/>
            <w:vAlign w:val="center"/>
          </w:tcPr>
          <w:p w14:paraId="3E66C2D4" w14:textId="77777777" w:rsidR="008469C9" w:rsidRPr="008469C9" w:rsidRDefault="008469C9" w:rsidP="006201BA">
            <w:pPr>
              <w:jc w:val="center"/>
              <w:rPr>
                <w:rFonts w:ascii="標楷體" w:eastAsia="標楷體" w:hAnsi="標楷體"/>
              </w:rPr>
            </w:pPr>
            <w:r w:rsidRPr="008469C9">
              <w:rPr>
                <w:rFonts w:ascii="標楷體" w:eastAsia="標楷體" w:hAnsi="標楷體" w:hint="eastAsia"/>
                <w:color w:val="00B050"/>
              </w:rPr>
              <w:t>安全教育(交通防災水域防墜食藥(其他)</w:t>
            </w:r>
          </w:p>
        </w:tc>
        <w:tc>
          <w:tcPr>
            <w:tcW w:w="9073" w:type="dxa"/>
            <w:gridSpan w:val="7"/>
            <w:vAlign w:val="center"/>
          </w:tcPr>
          <w:p w14:paraId="074D2080" w14:textId="77777777" w:rsidR="008469C9" w:rsidRPr="008469C9" w:rsidRDefault="008469C9" w:rsidP="006201BA">
            <w:pPr>
              <w:rPr>
                <w:rFonts w:ascii="標楷體" w:eastAsia="標楷體" w:hAnsi="標楷體"/>
              </w:rPr>
            </w:pPr>
          </w:p>
        </w:tc>
        <w:tc>
          <w:tcPr>
            <w:tcW w:w="2130" w:type="dxa"/>
            <w:gridSpan w:val="2"/>
            <w:vAlign w:val="center"/>
          </w:tcPr>
          <w:p w14:paraId="34E48E0A" w14:textId="77777777" w:rsidR="008469C9" w:rsidRPr="008469C9" w:rsidRDefault="008469C9" w:rsidP="006201BA">
            <w:pPr>
              <w:rPr>
                <w:rFonts w:ascii="標楷體" w:eastAsia="標楷體" w:hAnsi="標楷體"/>
              </w:rPr>
            </w:pPr>
          </w:p>
        </w:tc>
        <w:tc>
          <w:tcPr>
            <w:tcW w:w="1697" w:type="dxa"/>
            <w:gridSpan w:val="2"/>
            <w:vAlign w:val="center"/>
          </w:tcPr>
          <w:p w14:paraId="3F29F0AC" w14:textId="77777777" w:rsidR="008469C9" w:rsidRPr="008469C9" w:rsidRDefault="008469C9" w:rsidP="006201BA">
            <w:pPr>
              <w:rPr>
                <w:rFonts w:ascii="標楷體" w:eastAsia="標楷體" w:hAnsi="標楷體"/>
              </w:rPr>
            </w:pPr>
          </w:p>
        </w:tc>
      </w:tr>
      <w:tr w:rsidR="008469C9" w:rsidRPr="008469C9" w14:paraId="70A6BDAE" w14:textId="77777777" w:rsidTr="006201BA">
        <w:trPr>
          <w:cantSplit/>
          <w:trHeight w:val="480"/>
          <w:jc w:val="center"/>
        </w:trPr>
        <w:tc>
          <w:tcPr>
            <w:tcW w:w="1837" w:type="dxa"/>
            <w:gridSpan w:val="3"/>
            <w:vAlign w:val="center"/>
          </w:tcPr>
          <w:p w14:paraId="503B8621" w14:textId="77777777" w:rsidR="008469C9" w:rsidRPr="008469C9" w:rsidRDefault="008469C9" w:rsidP="006201BA">
            <w:pPr>
              <w:jc w:val="center"/>
              <w:rPr>
                <w:rFonts w:ascii="標楷體" w:eastAsia="標楷體" w:hAnsi="標楷體"/>
              </w:rPr>
            </w:pPr>
            <w:r w:rsidRPr="008469C9">
              <w:rPr>
                <w:rFonts w:ascii="標楷體" w:eastAsia="標楷體" w:hAnsi="標楷體" w:hint="eastAsia"/>
                <w:color w:val="00B050"/>
              </w:rPr>
              <w:t>戶外教育(其他)</w:t>
            </w:r>
          </w:p>
        </w:tc>
        <w:tc>
          <w:tcPr>
            <w:tcW w:w="9073" w:type="dxa"/>
            <w:gridSpan w:val="7"/>
            <w:vAlign w:val="center"/>
          </w:tcPr>
          <w:p w14:paraId="16957436" w14:textId="77777777" w:rsidR="008469C9" w:rsidRPr="008469C9" w:rsidRDefault="008469C9" w:rsidP="006201BA">
            <w:pPr>
              <w:rPr>
                <w:rFonts w:ascii="標楷體" w:eastAsia="標楷體" w:hAnsi="標楷體"/>
              </w:rPr>
            </w:pPr>
          </w:p>
        </w:tc>
        <w:tc>
          <w:tcPr>
            <w:tcW w:w="2130" w:type="dxa"/>
            <w:gridSpan w:val="2"/>
            <w:vAlign w:val="center"/>
          </w:tcPr>
          <w:p w14:paraId="7E97F562" w14:textId="77777777" w:rsidR="008469C9" w:rsidRPr="008469C9" w:rsidRDefault="008469C9" w:rsidP="006201BA">
            <w:pPr>
              <w:rPr>
                <w:rFonts w:ascii="標楷體" w:eastAsia="標楷體" w:hAnsi="標楷體"/>
              </w:rPr>
            </w:pPr>
          </w:p>
        </w:tc>
        <w:tc>
          <w:tcPr>
            <w:tcW w:w="1697" w:type="dxa"/>
            <w:gridSpan w:val="2"/>
            <w:vAlign w:val="center"/>
          </w:tcPr>
          <w:p w14:paraId="26ADB287" w14:textId="77777777" w:rsidR="008469C9" w:rsidRPr="008469C9" w:rsidRDefault="008469C9" w:rsidP="006201BA">
            <w:pPr>
              <w:rPr>
                <w:rFonts w:ascii="標楷體" w:eastAsia="標楷體" w:hAnsi="標楷體"/>
              </w:rPr>
            </w:pPr>
          </w:p>
        </w:tc>
      </w:tr>
      <w:tr w:rsidR="008469C9" w:rsidRPr="008469C9" w14:paraId="3BB91622" w14:textId="77777777" w:rsidTr="006201BA">
        <w:trPr>
          <w:cantSplit/>
          <w:trHeight w:val="480"/>
          <w:jc w:val="center"/>
        </w:trPr>
        <w:tc>
          <w:tcPr>
            <w:tcW w:w="1837" w:type="dxa"/>
            <w:gridSpan w:val="3"/>
            <w:vAlign w:val="center"/>
          </w:tcPr>
          <w:p w14:paraId="47C7B7D8" w14:textId="77777777" w:rsidR="008469C9" w:rsidRPr="008469C9" w:rsidRDefault="008469C9" w:rsidP="006201BA">
            <w:pPr>
              <w:jc w:val="center"/>
              <w:rPr>
                <w:rFonts w:ascii="標楷體" w:eastAsia="標楷體" w:hAnsi="標楷體"/>
              </w:rPr>
            </w:pPr>
            <w:r w:rsidRPr="008469C9">
              <w:rPr>
                <w:rFonts w:ascii="標楷體" w:eastAsia="標楷體" w:hAnsi="標楷體" w:hint="eastAsia"/>
                <w:color w:val="00B050"/>
              </w:rPr>
              <w:t>生命教育(其他)</w:t>
            </w:r>
          </w:p>
        </w:tc>
        <w:tc>
          <w:tcPr>
            <w:tcW w:w="9073" w:type="dxa"/>
            <w:gridSpan w:val="7"/>
            <w:vAlign w:val="center"/>
          </w:tcPr>
          <w:p w14:paraId="53E4A838" w14:textId="77777777" w:rsidR="008469C9" w:rsidRPr="008469C9" w:rsidRDefault="008469C9" w:rsidP="006201BA">
            <w:pPr>
              <w:rPr>
                <w:rFonts w:ascii="標楷體" w:eastAsia="標楷體" w:hAnsi="標楷體"/>
              </w:rPr>
            </w:pPr>
          </w:p>
        </w:tc>
        <w:tc>
          <w:tcPr>
            <w:tcW w:w="2130" w:type="dxa"/>
            <w:gridSpan w:val="2"/>
            <w:vAlign w:val="center"/>
          </w:tcPr>
          <w:p w14:paraId="06164284" w14:textId="77777777" w:rsidR="008469C9" w:rsidRPr="008469C9" w:rsidRDefault="008469C9" w:rsidP="006201BA">
            <w:pPr>
              <w:rPr>
                <w:rFonts w:ascii="標楷體" w:eastAsia="標楷體" w:hAnsi="標楷體"/>
              </w:rPr>
            </w:pPr>
          </w:p>
        </w:tc>
        <w:tc>
          <w:tcPr>
            <w:tcW w:w="1697" w:type="dxa"/>
            <w:gridSpan w:val="2"/>
            <w:vAlign w:val="center"/>
          </w:tcPr>
          <w:p w14:paraId="1F027116" w14:textId="77777777" w:rsidR="008469C9" w:rsidRPr="008469C9" w:rsidRDefault="008469C9" w:rsidP="006201BA">
            <w:pPr>
              <w:rPr>
                <w:rFonts w:ascii="標楷體" w:eastAsia="標楷體" w:hAnsi="標楷體"/>
              </w:rPr>
            </w:pPr>
          </w:p>
        </w:tc>
      </w:tr>
      <w:tr w:rsidR="001D482E" w:rsidRPr="001B3034" w14:paraId="5B8EADE5" w14:textId="77777777" w:rsidTr="00907FF8">
        <w:trPr>
          <w:cantSplit/>
          <w:trHeight w:val="340"/>
          <w:jc w:val="center"/>
        </w:trPr>
        <w:tc>
          <w:tcPr>
            <w:tcW w:w="14737" w:type="dxa"/>
            <w:gridSpan w:val="14"/>
            <w:shd w:val="clear" w:color="auto" w:fill="FFE599"/>
            <w:vAlign w:val="center"/>
          </w:tcPr>
          <w:p w14:paraId="1745605E" w14:textId="77777777" w:rsidR="001D482E" w:rsidRPr="001B3034" w:rsidRDefault="001D482E" w:rsidP="00907FF8">
            <w:pPr>
              <w:jc w:val="center"/>
              <w:rPr>
                <w:rFonts w:eastAsia="標楷體"/>
                <w:b/>
                <w:sz w:val="28"/>
              </w:rPr>
            </w:pPr>
            <w:r w:rsidRPr="00DF7F41">
              <w:rPr>
                <w:rFonts w:eastAsia="標楷體" w:hint="eastAsia"/>
                <w:b/>
                <w:color w:val="3333FF"/>
                <w:sz w:val="32"/>
              </w:rPr>
              <w:t>各週教學進度</w:t>
            </w:r>
          </w:p>
        </w:tc>
      </w:tr>
      <w:tr w:rsidR="008469C9" w14:paraId="51DA4CF4" w14:textId="77777777" w:rsidTr="00907FF8">
        <w:trPr>
          <w:cantSplit/>
          <w:trHeight w:val="1303"/>
          <w:jc w:val="center"/>
        </w:trPr>
        <w:tc>
          <w:tcPr>
            <w:tcW w:w="430" w:type="dxa"/>
            <w:shd w:val="clear" w:color="auto" w:fill="D9D9D9"/>
            <w:vAlign w:val="center"/>
          </w:tcPr>
          <w:p w14:paraId="0BB2096E" w14:textId="77777777" w:rsidR="008469C9" w:rsidRDefault="008469C9" w:rsidP="008469C9">
            <w:pPr>
              <w:jc w:val="center"/>
              <w:rPr>
                <w:rFonts w:eastAsia="標楷體"/>
              </w:rPr>
            </w:pPr>
            <w:r>
              <w:rPr>
                <w:rFonts w:eastAsia="標楷體"/>
              </w:rPr>
              <w:t>週</w:t>
            </w:r>
          </w:p>
          <w:p w14:paraId="48206F44" w14:textId="77777777" w:rsidR="008469C9" w:rsidRDefault="008469C9" w:rsidP="008469C9">
            <w:pPr>
              <w:jc w:val="center"/>
              <w:rPr>
                <w:rFonts w:eastAsia="標楷體"/>
              </w:rPr>
            </w:pPr>
            <w:r>
              <w:rPr>
                <w:rFonts w:eastAsia="標楷體"/>
              </w:rPr>
              <w:t>次</w:t>
            </w:r>
          </w:p>
        </w:tc>
        <w:tc>
          <w:tcPr>
            <w:tcW w:w="699" w:type="dxa"/>
            <w:shd w:val="clear" w:color="auto" w:fill="D9D9D9"/>
            <w:vAlign w:val="center"/>
          </w:tcPr>
          <w:p w14:paraId="1F596749" w14:textId="77777777" w:rsidR="008469C9" w:rsidRDefault="008469C9" w:rsidP="008469C9">
            <w:pPr>
              <w:jc w:val="center"/>
              <w:rPr>
                <w:rFonts w:eastAsia="標楷體"/>
              </w:rPr>
            </w:pPr>
            <w:r>
              <w:rPr>
                <w:rFonts w:eastAsia="標楷體"/>
              </w:rPr>
              <w:t>日期</w:t>
            </w:r>
          </w:p>
        </w:tc>
        <w:tc>
          <w:tcPr>
            <w:tcW w:w="1701" w:type="dxa"/>
            <w:gridSpan w:val="2"/>
            <w:shd w:val="clear" w:color="auto" w:fill="auto"/>
            <w:vAlign w:val="center"/>
          </w:tcPr>
          <w:p w14:paraId="35B43DF4" w14:textId="77777777" w:rsidR="008469C9" w:rsidRPr="008469C9" w:rsidRDefault="008469C9" w:rsidP="008469C9">
            <w:pPr>
              <w:pStyle w:val="aff5"/>
              <w:snapToGrid w:val="0"/>
              <w:spacing w:line="240" w:lineRule="atLeast"/>
              <w:ind w:leftChars="0" w:left="0" w:firstLineChars="0" w:firstLine="0"/>
              <w:rPr>
                <w:rFonts w:ascii="標楷體" w:hAnsi="標楷體"/>
                <w:color w:val="FF0000"/>
              </w:rPr>
            </w:pPr>
            <w:r w:rsidRPr="008469C9">
              <w:rPr>
                <w:rFonts w:ascii="標楷體" w:hAnsi="標楷體" w:hint="eastAsia"/>
                <w:color w:val="FF0000"/>
              </w:rPr>
              <w:t>國際生活通</w:t>
            </w:r>
          </w:p>
          <w:p w14:paraId="43DC1E5B" w14:textId="5EB99281" w:rsidR="008469C9" w:rsidRPr="00EB38FB" w:rsidRDefault="008469C9" w:rsidP="008469C9">
            <w:pPr>
              <w:jc w:val="center"/>
              <w:rPr>
                <w:rFonts w:ascii="標楷體" w:eastAsia="標楷體" w:hAnsi="標楷體"/>
                <w:color w:val="808080" w:themeColor="background1" w:themeShade="80"/>
              </w:rPr>
            </w:pPr>
            <w:r w:rsidRPr="008469C9">
              <w:rPr>
                <w:rFonts w:ascii="標楷體" w:eastAsia="標楷體" w:hAnsi="標楷體" w:hint="eastAsia"/>
                <w:color w:val="FF0000"/>
              </w:rPr>
              <w:t>(統整性探究課程)</w:t>
            </w:r>
          </w:p>
        </w:tc>
        <w:tc>
          <w:tcPr>
            <w:tcW w:w="1701" w:type="dxa"/>
            <w:shd w:val="clear" w:color="auto" w:fill="auto"/>
            <w:vAlign w:val="center"/>
          </w:tcPr>
          <w:p w14:paraId="0D9CC6DF" w14:textId="77777777" w:rsidR="008469C9" w:rsidRPr="008469C9" w:rsidRDefault="008469C9" w:rsidP="008469C9">
            <w:pPr>
              <w:pStyle w:val="aff5"/>
              <w:snapToGrid w:val="0"/>
              <w:spacing w:line="240" w:lineRule="atLeast"/>
              <w:ind w:leftChars="0" w:left="0" w:firstLineChars="0" w:firstLine="0"/>
              <w:rPr>
                <w:rFonts w:ascii="標楷體" w:hAnsi="標楷體"/>
                <w:color w:val="FF0000"/>
              </w:rPr>
            </w:pPr>
            <w:r w:rsidRPr="008469C9">
              <w:rPr>
                <w:rFonts w:ascii="標楷體" w:hAnsi="標楷體" w:hint="eastAsia"/>
                <w:color w:val="FF0000"/>
              </w:rPr>
              <w:t>國際資訊通</w:t>
            </w:r>
          </w:p>
          <w:p w14:paraId="6E8563CB" w14:textId="5286225E" w:rsidR="008469C9" w:rsidRPr="00EB38FB" w:rsidRDefault="008469C9" w:rsidP="008469C9">
            <w:pPr>
              <w:jc w:val="center"/>
              <w:rPr>
                <w:rFonts w:ascii="標楷體" w:eastAsia="標楷體" w:hAnsi="標楷體"/>
                <w:color w:val="808080" w:themeColor="background1" w:themeShade="80"/>
              </w:rPr>
            </w:pPr>
            <w:r w:rsidRPr="008469C9">
              <w:rPr>
                <w:rFonts w:ascii="標楷體" w:eastAsia="標楷體" w:hAnsi="標楷體" w:hint="eastAsia"/>
                <w:color w:val="FF0000"/>
              </w:rPr>
              <w:t>(統整性探究課程)</w:t>
            </w:r>
            <w:r w:rsidRPr="008469C9">
              <w:rPr>
                <w:rFonts w:ascii="標楷體" w:eastAsia="標楷體" w:hAnsi="標楷體"/>
                <w:color w:val="FF0000"/>
              </w:rPr>
              <w:t xml:space="preserve"> </w:t>
            </w:r>
          </w:p>
        </w:tc>
        <w:tc>
          <w:tcPr>
            <w:tcW w:w="1458" w:type="dxa"/>
            <w:shd w:val="clear" w:color="auto" w:fill="auto"/>
            <w:vAlign w:val="center"/>
          </w:tcPr>
          <w:p w14:paraId="0E5261AE" w14:textId="22E06C18" w:rsidR="008469C9" w:rsidRPr="00EB38FB" w:rsidRDefault="008469C9" w:rsidP="008469C9">
            <w:pPr>
              <w:jc w:val="center"/>
              <w:rPr>
                <w:rFonts w:ascii="標楷體" w:eastAsia="標楷體" w:hAnsi="標楷體"/>
                <w:color w:val="808080" w:themeColor="background1" w:themeShade="80"/>
              </w:rPr>
            </w:pPr>
            <w:r w:rsidRPr="008469C9">
              <w:rPr>
                <w:rFonts w:ascii="標楷體" w:eastAsia="標楷體" w:hAnsi="標楷體" w:hint="eastAsia"/>
                <w:color w:val="FF0000"/>
              </w:rPr>
              <w:t>生活閱讀家(統整性探究課程)</w:t>
            </w:r>
          </w:p>
        </w:tc>
        <w:tc>
          <w:tcPr>
            <w:tcW w:w="1458" w:type="dxa"/>
            <w:shd w:val="clear" w:color="auto" w:fill="auto"/>
            <w:vAlign w:val="center"/>
          </w:tcPr>
          <w:p w14:paraId="0979F84D" w14:textId="0463535F" w:rsidR="008469C9" w:rsidRPr="00EB38FB" w:rsidRDefault="008469C9" w:rsidP="008469C9">
            <w:pPr>
              <w:jc w:val="center"/>
              <w:rPr>
                <w:rFonts w:eastAsia="標楷體"/>
                <w:color w:val="808080" w:themeColor="background1" w:themeShade="80"/>
              </w:rPr>
            </w:pPr>
            <w:r w:rsidRPr="008469C9">
              <w:rPr>
                <w:rFonts w:ascii="標楷體" w:eastAsia="標楷體" w:hAnsi="標楷體" w:hint="eastAsia"/>
                <w:color w:val="00B050"/>
              </w:rPr>
              <w:t>學校活動(其他)</w:t>
            </w:r>
          </w:p>
        </w:tc>
        <w:tc>
          <w:tcPr>
            <w:tcW w:w="1458" w:type="dxa"/>
            <w:shd w:val="clear" w:color="auto" w:fill="auto"/>
            <w:vAlign w:val="center"/>
          </w:tcPr>
          <w:p w14:paraId="27375C45" w14:textId="3A7A83F0" w:rsidR="008469C9" w:rsidRPr="00CB2A12" w:rsidRDefault="00CB2A12" w:rsidP="00CB2A12">
            <w:pPr>
              <w:jc w:val="center"/>
              <w:rPr>
                <w:rFonts w:ascii="標楷體" w:eastAsia="標楷體" w:hAnsi="標楷體"/>
                <w:color w:val="00B050"/>
              </w:rPr>
            </w:pPr>
            <w:r w:rsidRPr="008469C9">
              <w:rPr>
                <w:rFonts w:ascii="標楷體" w:eastAsia="標楷體" w:hAnsi="標楷體" w:hint="eastAsia"/>
                <w:color w:val="00B050"/>
              </w:rPr>
              <w:t>性別平等教育(其他)</w:t>
            </w:r>
          </w:p>
        </w:tc>
        <w:tc>
          <w:tcPr>
            <w:tcW w:w="1458" w:type="dxa"/>
            <w:shd w:val="clear" w:color="auto" w:fill="auto"/>
            <w:vAlign w:val="center"/>
          </w:tcPr>
          <w:p w14:paraId="11DB82AF" w14:textId="0B727478" w:rsidR="008469C9" w:rsidRPr="00EB38FB" w:rsidRDefault="008469C9" w:rsidP="008469C9">
            <w:pPr>
              <w:jc w:val="center"/>
              <w:rPr>
                <w:rFonts w:eastAsia="標楷體"/>
                <w:color w:val="808080" w:themeColor="background1" w:themeShade="80"/>
              </w:rPr>
            </w:pPr>
            <w:r w:rsidRPr="008469C9">
              <w:rPr>
                <w:rFonts w:ascii="標楷體" w:eastAsia="標楷體" w:hAnsi="標楷體" w:hint="eastAsia"/>
                <w:color w:val="00B050"/>
              </w:rPr>
              <w:t>性侵害防治教育(其他)</w:t>
            </w:r>
          </w:p>
        </w:tc>
        <w:tc>
          <w:tcPr>
            <w:tcW w:w="1458" w:type="dxa"/>
            <w:gridSpan w:val="2"/>
            <w:shd w:val="clear" w:color="auto" w:fill="auto"/>
            <w:vAlign w:val="center"/>
          </w:tcPr>
          <w:p w14:paraId="40EAE44E" w14:textId="77777777" w:rsidR="008469C9" w:rsidRDefault="008469C9" w:rsidP="008469C9">
            <w:pPr>
              <w:jc w:val="center"/>
              <w:rPr>
                <w:rFonts w:ascii="標楷體" w:eastAsia="標楷體" w:hAnsi="標楷體"/>
                <w:color w:val="00B050"/>
              </w:rPr>
            </w:pPr>
            <w:r w:rsidRPr="008469C9">
              <w:rPr>
                <w:rFonts w:ascii="標楷體" w:eastAsia="標楷體" w:hAnsi="標楷體" w:hint="eastAsia"/>
                <w:color w:val="00B050"/>
              </w:rPr>
              <w:t>家庭暴力防治教育(其他)</w:t>
            </w:r>
          </w:p>
          <w:p w14:paraId="2D312F38" w14:textId="0E454D78" w:rsidR="008469C9" w:rsidRPr="00EB38FB" w:rsidRDefault="008469C9" w:rsidP="008469C9">
            <w:pPr>
              <w:jc w:val="center"/>
              <w:rPr>
                <w:rFonts w:eastAsia="標楷體"/>
                <w:color w:val="808080" w:themeColor="background1" w:themeShade="80"/>
              </w:rPr>
            </w:pPr>
            <w:r w:rsidRPr="008469C9">
              <w:rPr>
                <w:rFonts w:ascii="標楷體" w:eastAsia="標楷體" w:hAnsi="標楷體" w:hint="eastAsia"/>
                <w:color w:val="00B050"/>
              </w:rPr>
              <w:t>家庭教育(其他)</w:t>
            </w:r>
          </w:p>
        </w:tc>
        <w:tc>
          <w:tcPr>
            <w:tcW w:w="1458" w:type="dxa"/>
            <w:gridSpan w:val="2"/>
            <w:shd w:val="clear" w:color="auto" w:fill="auto"/>
            <w:vAlign w:val="center"/>
          </w:tcPr>
          <w:p w14:paraId="13B9B2DD" w14:textId="77777777" w:rsidR="008469C9" w:rsidRDefault="008469C9" w:rsidP="008469C9">
            <w:pPr>
              <w:jc w:val="center"/>
              <w:rPr>
                <w:rFonts w:ascii="標楷體" w:eastAsia="標楷體" w:hAnsi="標楷體"/>
                <w:color w:val="00B050"/>
              </w:rPr>
            </w:pPr>
            <w:r w:rsidRPr="008469C9">
              <w:rPr>
                <w:rFonts w:ascii="標楷體" w:eastAsia="標楷體" w:hAnsi="標楷體" w:hint="eastAsia"/>
                <w:color w:val="00B050"/>
              </w:rPr>
              <w:t>環境教育教育(其他)</w:t>
            </w:r>
          </w:p>
          <w:p w14:paraId="560F7996" w14:textId="77777777" w:rsidR="008469C9" w:rsidRDefault="008469C9" w:rsidP="008469C9">
            <w:pPr>
              <w:jc w:val="center"/>
              <w:rPr>
                <w:rFonts w:ascii="標楷體" w:eastAsia="標楷體" w:hAnsi="標楷體"/>
                <w:color w:val="00B050"/>
              </w:rPr>
            </w:pPr>
            <w:r w:rsidRPr="008469C9">
              <w:rPr>
                <w:rFonts w:ascii="標楷體" w:eastAsia="標楷體" w:hAnsi="標楷體" w:hint="eastAsia"/>
                <w:color w:val="00B050"/>
              </w:rPr>
              <w:t>海洋教育(其他)</w:t>
            </w:r>
          </w:p>
          <w:p w14:paraId="52ED414C" w14:textId="2AB85D44" w:rsidR="008469C9" w:rsidRPr="00EB38FB" w:rsidRDefault="008469C9" w:rsidP="008469C9">
            <w:pPr>
              <w:jc w:val="center"/>
              <w:rPr>
                <w:rFonts w:eastAsia="標楷體"/>
                <w:color w:val="808080" w:themeColor="background1" w:themeShade="80"/>
              </w:rPr>
            </w:pPr>
            <w:r w:rsidRPr="008469C9">
              <w:rPr>
                <w:rFonts w:ascii="標楷體" w:eastAsia="標楷體" w:hAnsi="標楷體" w:hint="eastAsia"/>
                <w:color w:val="00B050"/>
              </w:rPr>
              <w:t>戶外教育(其他)</w:t>
            </w:r>
          </w:p>
        </w:tc>
        <w:tc>
          <w:tcPr>
            <w:tcW w:w="1458" w:type="dxa"/>
            <w:shd w:val="clear" w:color="auto" w:fill="auto"/>
            <w:vAlign w:val="center"/>
          </w:tcPr>
          <w:p w14:paraId="7DDEB126" w14:textId="77777777" w:rsidR="008469C9" w:rsidRDefault="008469C9" w:rsidP="008469C9">
            <w:pPr>
              <w:jc w:val="center"/>
              <w:rPr>
                <w:rFonts w:ascii="標楷體" w:eastAsia="標楷體" w:hAnsi="標楷體"/>
                <w:color w:val="00B050"/>
              </w:rPr>
            </w:pPr>
            <w:r w:rsidRPr="008469C9">
              <w:rPr>
                <w:rFonts w:ascii="標楷體" w:eastAsia="標楷體" w:hAnsi="標楷體" w:hint="eastAsia"/>
                <w:color w:val="00B050"/>
              </w:rPr>
              <w:t>安全教育(交通防災水域防墜食藥(其他)</w:t>
            </w:r>
          </w:p>
          <w:p w14:paraId="72EEE529" w14:textId="633EE887" w:rsidR="008469C9" w:rsidRDefault="008469C9" w:rsidP="008469C9">
            <w:pPr>
              <w:jc w:val="center"/>
              <w:rPr>
                <w:rFonts w:eastAsia="標楷體"/>
              </w:rPr>
            </w:pPr>
            <w:r w:rsidRPr="008469C9">
              <w:rPr>
                <w:rFonts w:ascii="標楷體" w:eastAsia="標楷體" w:hAnsi="標楷體" w:hint="eastAsia"/>
                <w:color w:val="00B050"/>
              </w:rPr>
              <w:t>生命教育(其他)</w:t>
            </w:r>
          </w:p>
        </w:tc>
      </w:tr>
      <w:tr w:rsidR="00B93355" w14:paraId="18699ACA" w14:textId="77777777" w:rsidTr="006201BA">
        <w:trPr>
          <w:cantSplit/>
          <w:trHeight w:val="780"/>
          <w:jc w:val="center"/>
        </w:trPr>
        <w:tc>
          <w:tcPr>
            <w:tcW w:w="430" w:type="dxa"/>
            <w:vAlign w:val="center"/>
          </w:tcPr>
          <w:p w14:paraId="4CE739DA" w14:textId="77777777" w:rsidR="00B93355" w:rsidRPr="001D482E" w:rsidRDefault="00B93355" w:rsidP="00B93355">
            <w:pPr>
              <w:jc w:val="center"/>
              <w:rPr>
                <w:rFonts w:eastAsia="標楷體"/>
                <w:color w:val="FF0000"/>
              </w:rPr>
            </w:pPr>
            <w:r w:rsidRPr="001D482E">
              <w:rPr>
                <w:rFonts w:eastAsia="標楷體" w:hint="eastAsia"/>
                <w:color w:val="FF0000"/>
              </w:rPr>
              <w:t>1</w:t>
            </w:r>
          </w:p>
        </w:tc>
        <w:tc>
          <w:tcPr>
            <w:tcW w:w="699" w:type="dxa"/>
            <w:vAlign w:val="center"/>
          </w:tcPr>
          <w:p w14:paraId="5DA3469F" w14:textId="77777777" w:rsidR="00B93355" w:rsidRPr="001D482E" w:rsidRDefault="00B93355" w:rsidP="00B93355">
            <w:pPr>
              <w:jc w:val="center"/>
              <w:rPr>
                <w:rFonts w:eastAsia="標楷體"/>
                <w:color w:val="FF0000"/>
              </w:rPr>
            </w:pPr>
            <w:r w:rsidRPr="001D482E">
              <w:rPr>
                <w:rFonts w:eastAsia="標楷體"/>
                <w:color w:val="FF0000"/>
              </w:rPr>
              <w:t>0830</w:t>
            </w:r>
          </w:p>
          <w:p w14:paraId="5BD92737" w14:textId="77777777" w:rsidR="00B93355" w:rsidRPr="001D482E" w:rsidRDefault="00B93355" w:rsidP="00B93355">
            <w:pPr>
              <w:jc w:val="center"/>
              <w:rPr>
                <w:rFonts w:eastAsia="標楷體"/>
                <w:color w:val="FF0000"/>
              </w:rPr>
            </w:pPr>
            <w:r w:rsidRPr="001D482E">
              <w:rPr>
                <w:rFonts w:eastAsia="標楷體" w:hint="eastAsia"/>
                <w:color w:val="FF0000"/>
              </w:rPr>
              <w:t>|</w:t>
            </w:r>
          </w:p>
          <w:p w14:paraId="34C24093" w14:textId="77777777" w:rsidR="00B93355" w:rsidRPr="001D482E" w:rsidRDefault="00B93355" w:rsidP="00B93355">
            <w:pPr>
              <w:jc w:val="center"/>
              <w:rPr>
                <w:rFonts w:eastAsia="標楷體"/>
                <w:color w:val="FF0000"/>
              </w:rPr>
            </w:pPr>
            <w:r w:rsidRPr="001D482E">
              <w:rPr>
                <w:rFonts w:eastAsia="標楷體" w:hint="eastAsia"/>
                <w:color w:val="FF0000"/>
              </w:rPr>
              <w:t>0831</w:t>
            </w:r>
          </w:p>
        </w:tc>
        <w:tc>
          <w:tcPr>
            <w:tcW w:w="1701" w:type="dxa"/>
            <w:gridSpan w:val="2"/>
            <w:vAlign w:val="center"/>
          </w:tcPr>
          <w:p w14:paraId="1B3407D8" w14:textId="77777777" w:rsidR="00B93355" w:rsidRDefault="00B93355" w:rsidP="00B93355">
            <w:pPr>
              <w:jc w:val="center"/>
              <w:rPr>
                <w:rFonts w:eastAsia="標楷體"/>
              </w:rPr>
            </w:pPr>
          </w:p>
        </w:tc>
        <w:tc>
          <w:tcPr>
            <w:tcW w:w="1701" w:type="dxa"/>
            <w:vAlign w:val="center"/>
          </w:tcPr>
          <w:p w14:paraId="361DA50A" w14:textId="77777777" w:rsidR="00B93355" w:rsidRDefault="00B93355" w:rsidP="00B93355">
            <w:pPr>
              <w:jc w:val="center"/>
              <w:rPr>
                <w:rFonts w:eastAsia="標楷體"/>
              </w:rPr>
            </w:pPr>
          </w:p>
        </w:tc>
        <w:tc>
          <w:tcPr>
            <w:tcW w:w="1458" w:type="dxa"/>
            <w:vAlign w:val="center"/>
          </w:tcPr>
          <w:p w14:paraId="2A51339F" w14:textId="77777777" w:rsidR="00B93355" w:rsidRDefault="00B93355" w:rsidP="00B93355">
            <w:pPr>
              <w:jc w:val="center"/>
              <w:rPr>
                <w:rFonts w:eastAsia="標楷體"/>
              </w:rPr>
            </w:pPr>
          </w:p>
        </w:tc>
        <w:tc>
          <w:tcPr>
            <w:tcW w:w="1458" w:type="dxa"/>
            <w:vAlign w:val="center"/>
          </w:tcPr>
          <w:p w14:paraId="08361D14" w14:textId="6E3FD73B" w:rsidR="00B93355" w:rsidRPr="00610454" w:rsidRDefault="00B93355" w:rsidP="00B93355">
            <w:pPr>
              <w:jc w:val="center"/>
              <w:rPr>
                <w:rFonts w:eastAsia="標楷體"/>
                <w:color w:val="000000" w:themeColor="text1"/>
              </w:rPr>
            </w:pPr>
            <w:r w:rsidRPr="00610454">
              <w:rPr>
                <w:rFonts w:ascii="標楷體" w:eastAsia="標楷體" w:hAnsi="標楷體" w:hint="eastAsia"/>
                <w:color w:val="000000" w:themeColor="text1"/>
              </w:rPr>
              <w:t>期初大掃除</w:t>
            </w:r>
          </w:p>
        </w:tc>
        <w:tc>
          <w:tcPr>
            <w:tcW w:w="1458" w:type="dxa"/>
            <w:vAlign w:val="center"/>
          </w:tcPr>
          <w:p w14:paraId="1F06323A" w14:textId="77777777" w:rsidR="00B93355" w:rsidRPr="00610454" w:rsidRDefault="00B93355" w:rsidP="00B93355">
            <w:pPr>
              <w:jc w:val="center"/>
              <w:rPr>
                <w:rFonts w:eastAsia="標楷體"/>
                <w:color w:val="000000" w:themeColor="text1"/>
              </w:rPr>
            </w:pPr>
          </w:p>
        </w:tc>
        <w:tc>
          <w:tcPr>
            <w:tcW w:w="1458" w:type="dxa"/>
            <w:vAlign w:val="center"/>
          </w:tcPr>
          <w:p w14:paraId="4BC1AA1F" w14:textId="77777777" w:rsidR="00B93355" w:rsidRDefault="00B93355" w:rsidP="00B93355">
            <w:pPr>
              <w:jc w:val="center"/>
              <w:rPr>
                <w:rFonts w:eastAsia="標楷體"/>
              </w:rPr>
            </w:pPr>
          </w:p>
        </w:tc>
        <w:tc>
          <w:tcPr>
            <w:tcW w:w="1458" w:type="dxa"/>
            <w:gridSpan w:val="2"/>
            <w:shd w:val="clear" w:color="auto" w:fill="FFFFFF"/>
            <w:vAlign w:val="center"/>
          </w:tcPr>
          <w:p w14:paraId="5FA832F0" w14:textId="77777777" w:rsidR="00B93355" w:rsidRDefault="00B93355" w:rsidP="00B93355">
            <w:pPr>
              <w:jc w:val="center"/>
              <w:rPr>
                <w:rFonts w:eastAsia="標楷體"/>
              </w:rPr>
            </w:pPr>
          </w:p>
        </w:tc>
        <w:tc>
          <w:tcPr>
            <w:tcW w:w="1458" w:type="dxa"/>
            <w:gridSpan w:val="2"/>
            <w:shd w:val="clear" w:color="auto" w:fill="FFFFFF"/>
            <w:vAlign w:val="center"/>
          </w:tcPr>
          <w:p w14:paraId="52B70C8F" w14:textId="77777777" w:rsidR="00B93355" w:rsidRDefault="00B93355" w:rsidP="00B93355">
            <w:pPr>
              <w:jc w:val="center"/>
              <w:rPr>
                <w:rFonts w:eastAsia="標楷體"/>
              </w:rPr>
            </w:pPr>
          </w:p>
        </w:tc>
        <w:tc>
          <w:tcPr>
            <w:tcW w:w="1458" w:type="dxa"/>
            <w:vAlign w:val="center"/>
          </w:tcPr>
          <w:p w14:paraId="5369AEF4" w14:textId="77777777" w:rsidR="00B93355" w:rsidRDefault="00B93355" w:rsidP="00B93355">
            <w:pPr>
              <w:jc w:val="center"/>
              <w:rPr>
                <w:rFonts w:eastAsia="標楷體"/>
              </w:rPr>
            </w:pPr>
          </w:p>
        </w:tc>
      </w:tr>
      <w:tr w:rsidR="00B93355" w14:paraId="2B1DD75C" w14:textId="77777777" w:rsidTr="006201BA">
        <w:trPr>
          <w:cantSplit/>
          <w:trHeight w:val="780"/>
          <w:jc w:val="center"/>
        </w:trPr>
        <w:tc>
          <w:tcPr>
            <w:tcW w:w="430" w:type="dxa"/>
            <w:vAlign w:val="center"/>
          </w:tcPr>
          <w:p w14:paraId="2663EA30" w14:textId="77777777" w:rsidR="00B93355" w:rsidRDefault="00B93355" w:rsidP="00B93355">
            <w:pPr>
              <w:jc w:val="center"/>
              <w:rPr>
                <w:rFonts w:eastAsia="標楷體"/>
              </w:rPr>
            </w:pPr>
            <w:r>
              <w:rPr>
                <w:rFonts w:eastAsia="標楷體" w:hint="eastAsia"/>
              </w:rPr>
              <w:t>2</w:t>
            </w:r>
          </w:p>
        </w:tc>
        <w:tc>
          <w:tcPr>
            <w:tcW w:w="699" w:type="dxa"/>
            <w:vAlign w:val="center"/>
          </w:tcPr>
          <w:p w14:paraId="621BECC2" w14:textId="77777777" w:rsidR="00B93355" w:rsidRDefault="00B93355" w:rsidP="00B93355">
            <w:pPr>
              <w:jc w:val="center"/>
              <w:rPr>
                <w:rFonts w:eastAsia="標楷體"/>
              </w:rPr>
            </w:pPr>
            <w:r>
              <w:rPr>
                <w:rFonts w:eastAsia="標楷體" w:hint="eastAsia"/>
              </w:rPr>
              <w:t>0901</w:t>
            </w:r>
          </w:p>
          <w:p w14:paraId="6456A697" w14:textId="77777777" w:rsidR="00B93355" w:rsidRPr="001D482E" w:rsidRDefault="00B93355" w:rsidP="00B93355">
            <w:pPr>
              <w:jc w:val="center"/>
              <w:rPr>
                <w:rFonts w:eastAsia="標楷體"/>
                <w:color w:val="FF0000"/>
              </w:rPr>
            </w:pPr>
            <w:r w:rsidRPr="001D482E">
              <w:rPr>
                <w:rFonts w:eastAsia="標楷體" w:hint="eastAsia"/>
                <w:color w:val="FF0000"/>
              </w:rPr>
              <w:t>|</w:t>
            </w:r>
          </w:p>
          <w:p w14:paraId="6B41E012" w14:textId="77777777" w:rsidR="00B93355" w:rsidRDefault="00B93355" w:rsidP="00B93355">
            <w:pPr>
              <w:jc w:val="center"/>
              <w:rPr>
                <w:rFonts w:eastAsia="標楷體"/>
              </w:rPr>
            </w:pPr>
            <w:r>
              <w:rPr>
                <w:rFonts w:eastAsia="標楷體" w:hint="eastAsia"/>
              </w:rPr>
              <w:t>0907</w:t>
            </w:r>
          </w:p>
        </w:tc>
        <w:tc>
          <w:tcPr>
            <w:tcW w:w="1701" w:type="dxa"/>
            <w:gridSpan w:val="2"/>
            <w:vAlign w:val="center"/>
          </w:tcPr>
          <w:p w14:paraId="593DFDFC" w14:textId="77777777" w:rsidR="00B93355" w:rsidRDefault="00B93355" w:rsidP="00B93355">
            <w:pPr>
              <w:jc w:val="center"/>
              <w:rPr>
                <w:rFonts w:eastAsia="標楷體"/>
              </w:rPr>
            </w:pPr>
          </w:p>
        </w:tc>
        <w:tc>
          <w:tcPr>
            <w:tcW w:w="1701" w:type="dxa"/>
            <w:vAlign w:val="center"/>
          </w:tcPr>
          <w:p w14:paraId="3A4598AB" w14:textId="77777777" w:rsidR="00B93355" w:rsidRDefault="00B93355" w:rsidP="00B93355">
            <w:pPr>
              <w:jc w:val="center"/>
              <w:rPr>
                <w:rFonts w:eastAsia="標楷體"/>
              </w:rPr>
            </w:pPr>
          </w:p>
        </w:tc>
        <w:tc>
          <w:tcPr>
            <w:tcW w:w="1458" w:type="dxa"/>
            <w:vAlign w:val="center"/>
          </w:tcPr>
          <w:p w14:paraId="1AFEB615" w14:textId="77777777" w:rsidR="00B93355" w:rsidRDefault="00B93355" w:rsidP="00B93355">
            <w:pPr>
              <w:jc w:val="center"/>
              <w:rPr>
                <w:rFonts w:eastAsia="標楷體"/>
              </w:rPr>
            </w:pPr>
          </w:p>
        </w:tc>
        <w:tc>
          <w:tcPr>
            <w:tcW w:w="1458" w:type="dxa"/>
            <w:vAlign w:val="center"/>
          </w:tcPr>
          <w:p w14:paraId="389C14ED" w14:textId="77777777" w:rsidR="00B93355" w:rsidRPr="00610454" w:rsidRDefault="00B93355" w:rsidP="00B93355">
            <w:pPr>
              <w:jc w:val="center"/>
              <w:rPr>
                <w:rFonts w:eastAsia="標楷體"/>
                <w:color w:val="000000" w:themeColor="text1"/>
              </w:rPr>
            </w:pPr>
          </w:p>
        </w:tc>
        <w:tc>
          <w:tcPr>
            <w:tcW w:w="1458" w:type="dxa"/>
            <w:vAlign w:val="center"/>
          </w:tcPr>
          <w:p w14:paraId="56DBA502" w14:textId="77777777" w:rsidR="00B93355" w:rsidRPr="00610454" w:rsidRDefault="00B93355" w:rsidP="00B93355">
            <w:pPr>
              <w:jc w:val="center"/>
              <w:rPr>
                <w:rFonts w:eastAsia="標楷體"/>
                <w:color w:val="000000" w:themeColor="text1"/>
              </w:rPr>
            </w:pPr>
          </w:p>
        </w:tc>
        <w:tc>
          <w:tcPr>
            <w:tcW w:w="1458" w:type="dxa"/>
            <w:vAlign w:val="center"/>
          </w:tcPr>
          <w:p w14:paraId="4356208F" w14:textId="77777777" w:rsidR="00B93355" w:rsidRDefault="00B93355" w:rsidP="00B93355">
            <w:pPr>
              <w:jc w:val="center"/>
              <w:rPr>
                <w:rFonts w:eastAsia="標楷體"/>
              </w:rPr>
            </w:pPr>
          </w:p>
        </w:tc>
        <w:tc>
          <w:tcPr>
            <w:tcW w:w="1458" w:type="dxa"/>
            <w:gridSpan w:val="2"/>
            <w:shd w:val="clear" w:color="auto" w:fill="FFFFFF"/>
            <w:vAlign w:val="center"/>
          </w:tcPr>
          <w:p w14:paraId="5A2BD7D4" w14:textId="77777777" w:rsidR="00B93355" w:rsidRDefault="00B93355" w:rsidP="00B93355">
            <w:pPr>
              <w:jc w:val="center"/>
              <w:rPr>
                <w:rFonts w:eastAsia="標楷體"/>
              </w:rPr>
            </w:pPr>
          </w:p>
        </w:tc>
        <w:tc>
          <w:tcPr>
            <w:tcW w:w="1458" w:type="dxa"/>
            <w:gridSpan w:val="2"/>
            <w:shd w:val="clear" w:color="auto" w:fill="FFFFFF"/>
            <w:vAlign w:val="center"/>
          </w:tcPr>
          <w:p w14:paraId="5F03BD99" w14:textId="77777777" w:rsidR="00B93355" w:rsidRDefault="00B93355" w:rsidP="00B93355">
            <w:pPr>
              <w:jc w:val="center"/>
              <w:rPr>
                <w:rFonts w:eastAsia="標楷體"/>
              </w:rPr>
            </w:pPr>
          </w:p>
        </w:tc>
        <w:tc>
          <w:tcPr>
            <w:tcW w:w="1458" w:type="dxa"/>
            <w:vAlign w:val="center"/>
          </w:tcPr>
          <w:p w14:paraId="2D8D91C4" w14:textId="77777777" w:rsidR="00B93355" w:rsidRDefault="00B93355" w:rsidP="00B93355">
            <w:pPr>
              <w:jc w:val="center"/>
              <w:rPr>
                <w:rFonts w:eastAsia="標楷體"/>
              </w:rPr>
            </w:pPr>
          </w:p>
        </w:tc>
      </w:tr>
      <w:tr w:rsidR="00B93355" w14:paraId="39F189E1" w14:textId="77777777" w:rsidTr="006201BA">
        <w:trPr>
          <w:cantSplit/>
          <w:trHeight w:val="780"/>
          <w:jc w:val="center"/>
        </w:trPr>
        <w:tc>
          <w:tcPr>
            <w:tcW w:w="430" w:type="dxa"/>
            <w:vAlign w:val="center"/>
          </w:tcPr>
          <w:p w14:paraId="32DB9F04" w14:textId="77777777" w:rsidR="00B93355" w:rsidRDefault="00B93355" w:rsidP="00B93355">
            <w:pPr>
              <w:jc w:val="center"/>
              <w:rPr>
                <w:rFonts w:eastAsia="標楷體"/>
              </w:rPr>
            </w:pPr>
            <w:r>
              <w:rPr>
                <w:rFonts w:eastAsia="標楷體" w:hint="eastAsia"/>
              </w:rPr>
              <w:lastRenderedPageBreak/>
              <w:t>3</w:t>
            </w:r>
          </w:p>
        </w:tc>
        <w:tc>
          <w:tcPr>
            <w:tcW w:w="699" w:type="dxa"/>
            <w:vAlign w:val="center"/>
          </w:tcPr>
          <w:p w14:paraId="2E7037F1" w14:textId="77777777" w:rsidR="00B93355" w:rsidRDefault="00B93355" w:rsidP="00B93355">
            <w:pPr>
              <w:jc w:val="center"/>
              <w:rPr>
                <w:rFonts w:eastAsia="標楷體"/>
              </w:rPr>
            </w:pPr>
            <w:r>
              <w:rPr>
                <w:rFonts w:eastAsia="標楷體" w:hint="eastAsia"/>
              </w:rPr>
              <w:t>0908</w:t>
            </w:r>
          </w:p>
          <w:p w14:paraId="221EEA13" w14:textId="77777777" w:rsidR="00B93355" w:rsidRPr="001D482E" w:rsidRDefault="00B93355" w:rsidP="00B93355">
            <w:pPr>
              <w:jc w:val="center"/>
              <w:rPr>
                <w:rFonts w:eastAsia="標楷體"/>
                <w:color w:val="FF0000"/>
              </w:rPr>
            </w:pPr>
            <w:r w:rsidRPr="001D482E">
              <w:rPr>
                <w:rFonts w:eastAsia="標楷體" w:hint="eastAsia"/>
                <w:color w:val="FF0000"/>
              </w:rPr>
              <w:t>|</w:t>
            </w:r>
          </w:p>
          <w:p w14:paraId="1706A65C" w14:textId="77777777" w:rsidR="00B93355" w:rsidRDefault="00B93355" w:rsidP="00B93355">
            <w:pPr>
              <w:jc w:val="center"/>
              <w:rPr>
                <w:rFonts w:eastAsia="標楷體"/>
              </w:rPr>
            </w:pPr>
            <w:r>
              <w:rPr>
                <w:rFonts w:eastAsia="標楷體" w:hint="eastAsia"/>
              </w:rPr>
              <w:t>09014</w:t>
            </w:r>
          </w:p>
        </w:tc>
        <w:tc>
          <w:tcPr>
            <w:tcW w:w="1701" w:type="dxa"/>
            <w:gridSpan w:val="2"/>
            <w:vAlign w:val="center"/>
          </w:tcPr>
          <w:p w14:paraId="7528C786" w14:textId="77777777" w:rsidR="00B93355" w:rsidRDefault="00B93355" w:rsidP="00B93355">
            <w:pPr>
              <w:jc w:val="center"/>
              <w:rPr>
                <w:rFonts w:eastAsia="標楷體"/>
              </w:rPr>
            </w:pPr>
          </w:p>
        </w:tc>
        <w:tc>
          <w:tcPr>
            <w:tcW w:w="1701" w:type="dxa"/>
            <w:vAlign w:val="center"/>
          </w:tcPr>
          <w:p w14:paraId="387B510C" w14:textId="77777777" w:rsidR="00B93355" w:rsidRDefault="00B93355" w:rsidP="00B93355">
            <w:pPr>
              <w:jc w:val="center"/>
              <w:rPr>
                <w:rFonts w:eastAsia="標楷體"/>
              </w:rPr>
            </w:pPr>
          </w:p>
        </w:tc>
        <w:tc>
          <w:tcPr>
            <w:tcW w:w="1458" w:type="dxa"/>
            <w:vAlign w:val="center"/>
          </w:tcPr>
          <w:p w14:paraId="6DE10C74" w14:textId="77777777" w:rsidR="00B93355" w:rsidRDefault="00B93355" w:rsidP="00B93355">
            <w:pPr>
              <w:jc w:val="center"/>
              <w:rPr>
                <w:rFonts w:eastAsia="標楷體"/>
              </w:rPr>
            </w:pPr>
          </w:p>
        </w:tc>
        <w:tc>
          <w:tcPr>
            <w:tcW w:w="1458" w:type="dxa"/>
            <w:vAlign w:val="center"/>
          </w:tcPr>
          <w:p w14:paraId="6DA7A8D6" w14:textId="77777777" w:rsidR="00B93355" w:rsidRPr="00610454" w:rsidRDefault="00B93355" w:rsidP="00B93355">
            <w:pPr>
              <w:jc w:val="center"/>
              <w:rPr>
                <w:rFonts w:eastAsia="標楷體"/>
                <w:color w:val="000000" w:themeColor="text1"/>
              </w:rPr>
            </w:pPr>
          </w:p>
        </w:tc>
        <w:tc>
          <w:tcPr>
            <w:tcW w:w="1458" w:type="dxa"/>
            <w:vAlign w:val="center"/>
          </w:tcPr>
          <w:p w14:paraId="54050CC2" w14:textId="77777777" w:rsidR="00B93355" w:rsidRPr="00610454" w:rsidRDefault="00B93355" w:rsidP="00B93355">
            <w:pPr>
              <w:jc w:val="center"/>
              <w:rPr>
                <w:rFonts w:eastAsia="標楷體"/>
                <w:color w:val="000000" w:themeColor="text1"/>
              </w:rPr>
            </w:pPr>
          </w:p>
        </w:tc>
        <w:tc>
          <w:tcPr>
            <w:tcW w:w="1458" w:type="dxa"/>
            <w:vAlign w:val="center"/>
          </w:tcPr>
          <w:p w14:paraId="60C7416C" w14:textId="77777777" w:rsidR="00B93355" w:rsidRDefault="00B93355" w:rsidP="00B93355">
            <w:pPr>
              <w:jc w:val="center"/>
              <w:rPr>
                <w:rFonts w:eastAsia="標楷體"/>
              </w:rPr>
            </w:pPr>
          </w:p>
        </w:tc>
        <w:tc>
          <w:tcPr>
            <w:tcW w:w="1458" w:type="dxa"/>
            <w:gridSpan w:val="2"/>
            <w:shd w:val="clear" w:color="auto" w:fill="FFFFFF"/>
            <w:vAlign w:val="center"/>
          </w:tcPr>
          <w:p w14:paraId="5725A8FF" w14:textId="77777777" w:rsidR="00B93355" w:rsidRDefault="00B93355" w:rsidP="00B93355">
            <w:pPr>
              <w:jc w:val="center"/>
              <w:rPr>
                <w:rFonts w:eastAsia="標楷體"/>
              </w:rPr>
            </w:pPr>
          </w:p>
        </w:tc>
        <w:tc>
          <w:tcPr>
            <w:tcW w:w="1458" w:type="dxa"/>
            <w:gridSpan w:val="2"/>
            <w:shd w:val="clear" w:color="auto" w:fill="FFFFFF"/>
            <w:vAlign w:val="center"/>
          </w:tcPr>
          <w:p w14:paraId="5AD11387" w14:textId="77777777" w:rsidR="00B93355" w:rsidRDefault="00B93355" w:rsidP="00B93355">
            <w:pPr>
              <w:jc w:val="center"/>
              <w:rPr>
                <w:rFonts w:eastAsia="標楷體"/>
              </w:rPr>
            </w:pPr>
          </w:p>
        </w:tc>
        <w:tc>
          <w:tcPr>
            <w:tcW w:w="1458" w:type="dxa"/>
            <w:vAlign w:val="center"/>
          </w:tcPr>
          <w:p w14:paraId="21E71A88" w14:textId="77777777" w:rsidR="00B93355" w:rsidRDefault="00B93355" w:rsidP="00B93355">
            <w:pPr>
              <w:jc w:val="center"/>
              <w:rPr>
                <w:rFonts w:eastAsia="標楷體"/>
              </w:rPr>
            </w:pPr>
          </w:p>
        </w:tc>
      </w:tr>
      <w:tr w:rsidR="00B93355" w14:paraId="1E7099E4" w14:textId="77777777" w:rsidTr="006201BA">
        <w:trPr>
          <w:cantSplit/>
          <w:trHeight w:val="780"/>
          <w:jc w:val="center"/>
        </w:trPr>
        <w:tc>
          <w:tcPr>
            <w:tcW w:w="430" w:type="dxa"/>
            <w:vAlign w:val="center"/>
          </w:tcPr>
          <w:p w14:paraId="0243589B" w14:textId="77777777" w:rsidR="00B93355" w:rsidRDefault="00B93355" w:rsidP="00B93355">
            <w:pPr>
              <w:jc w:val="center"/>
              <w:rPr>
                <w:rFonts w:eastAsia="標楷體"/>
              </w:rPr>
            </w:pPr>
            <w:r>
              <w:rPr>
                <w:rFonts w:eastAsia="標楷體" w:hint="eastAsia"/>
              </w:rPr>
              <w:t>4.</w:t>
            </w:r>
          </w:p>
        </w:tc>
        <w:tc>
          <w:tcPr>
            <w:tcW w:w="699" w:type="dxa"/>
            <w:vAlign w:val="center"/>
          </w:tcPr>
          <w:p w14:paraId="6CAAD9F1" w14:textId="77777777" w:rsidR="00B93355" w:rsidRDefault="00B93355" w:rsidP="00B93355">
            <w:pPr>
              <w:jc w:val="center"/>
              <w:rPr>
                <w:rFonts w:eastAsia="標楷體"/>
              </w:rPr>
            </w:pPr>
            <w:r>
              <w:rPr>
                <w:rFonts w:eastAsia="標楷體" w:hint="eastAsia"/>
              </w:rPr>
              <w:t>09015</w:t>
            </w:r>
          </w:p>
          <w:p w14:paraId="7177F620" w14:textId="77777777" w:rsidR="00B93355" w:rsidRPr="001D482E" w:rsidRDefault="00B93355" w:rsidP="00B93355">
            <w:pPr>
              <w:jc w:val="center"/>
              <w:rPr>
                <w:rFonts w:eastAsia="標楷體"/>
                <w:color w:val="FF0000"/>
              </w:rPr>
            </w:pPr>
            <w:r w:rsidRPr="001D482E">
              <w:rPr>
                <w:rFonts w:eastAsia="標楷體" w:hint="eastAsia"/>
                <w:color w:val="FF0000"/>
              </w:rPr>
              <w:t>|</w:t>
            </w:r>
          </w:p>
          <w:p w14:paraId="222A190C" w14:textId="77777777" w:rsidR="00B93355" w:rsidRDefault="00B93355" w:rsidP="00B93355">
            <w:pPr>
              <w:jc w:val="center"/>
              <w:rPr>
                <w:rFonts w:eastAsia="標楷體"/>
              </w:rPr>
            </w:pPr>
            <w:r>
              <w:rPr>
                <w:rFonts w:eastAsia="標楷體" w:hint="eastAsia"/>
              </w:rPr>
              <w:t>09021</w:t>
            </w:r>
          </w:p>
        </w:tc>
        <w:tc>
          <w:tcPr>
            <w:tcW w:w="1701" w:type="dxa"/>
            <w:gridSpan w:val="2"/>
            <w:vAlign w:val="center"/>
          </w:tcPr>
          <w:p w14:paraId="440F98BB" w14:textId="77777777" w:rsidR="00B93355" w:rsidRDefault="00B93355" w:rsidP="00B93355">
            <w:pPr>
              <w:jc w:val="center"/>
              <w:rPr>
                <w:rFonts w:eastAsia="標楷體"/>
              </w:rPr>
            </w:pPr>
          </w:p>
        </w:tc>
        <w:tc>
          <w:tcPr>
            <w:tcW w:w="1701" w:type="dxa"/>
            <w:vAlign w:val="center"/>
          </w:tcPr>
          <w:p w14:paraId="256320B1" w14:textId="77777777" w:rsidR="00B93355" w:rsidRDefault="00B93355" w:rsidP="00B93355">
            <w:pPr>
              <w:jc w:val="center"/>
              <w:rPr>
                <w:rFonts w:eastAsia="標楷體"/>
              </w:rPr>
            </w:pPr>
          </w:p>
        </w:tc>
        <w:tc>
          <w:tcPr>
            <w:tcW w:w="1458" w:type="dxa"/>
            <w:vAlign w:val="center"/>
          </w:tcPr>
          <w:p w14:paraId="66E9E936" w14:textId="77777777" w:rsidR="00B93355" w:rsidRDefault="00B93355" w:rsidP="00B93355">
            <w:pPr>
              <w:jc w:val="center"/>
              <w:rPr>
                <w:rFonts w:eastAsia="標楷體"/>
              </w:rPr>
            </w:pPr>
          </w:p>
        </w:tc>
        <w:tc>
          <w:tcPr>
            <w:tcW w:w="1458" w:type="dxa"/>
            <w:vAlign w:val="center"/>
          </w:tcPr>
          <w:p w14:paraId="36A49E53" w14:textId="2230D9D6" w:rsidR="00B93355" w:rsidRPr="00610454" w:rsidRDefault="00B93355" w:rsidP="00B93355">
            <w:pPr>
              <w:jc w:val="center"/>
              <w:rPr>
                <w:rFonts w:eastAsia="標楷體"/>
                <w:color w:val="000000" w:themeColor="text1"/>
              </w:rPr>
            </w:pPr>
            <w:r w:rsidRPr="00610454">
              <w:rPr>
                <w:rFonts w:ascii="標楷體" w:eastAsia="標楷體" w:hAnsi="標楷體" w:hint="eastAsia"/>
                <w:color w:val="000000" w:themeColor="text1"/>
              </w:rPr>
              <w:t>防災</w:t>
            </w:r>
          </w:p>
        </w:tc>
        <w:tc>
          <w:tcPr>
            <w:tcW w:w="1458" w:type="dxa"/>
            <w:vAlign w:val="center"/>
          </w:tcPr>
          <w:p w14:paraId="645AAA98" w14:textId="77777777" w:rsidR="00B93355" w:rsidRPr="00610454" w:rsidRDefault="00B93355" w:rsidP="00B93355">
            <w:pPr>
              <w:jc w:val="center"/>
              <w:rPr>
                <w:rFonts w:eastAsia="標楷體"/>
                <w:color w:val="000000" w:themeColor="text1"/>
              </w:rPr>
            </w:pPr>
          </w:p>
        </w:tc>
        <w:tc>
          <w:tcPr>
            <w:tcW w:w="1458" w:type="dxa"/>
            <w:vAlign w:val="center"/>
          </w:tcPr>
          <w:p w14:paraId="054F7E43" w14:textId="77777777" w:rsidR="00B93355" w:rsidRDefault="00B93355" w:rsidP="00B93355">
            <w:pPr>
              <w:jc w:val="center"/>
              <w:rPr>
                <w:rFonts w:eastAsia="標楷體"/>
              </w:rPr>
            </w:pPr>
          </w:p>
        </w:tc>
        <w:tc>
          <w:tcPr>
            <w:tcW w:w="1458" w:type="dxa"/>
            <w:gridSpan w:val="2"/>
            <w:shd w:val="clear" w:color="auto" w:fill="FFFFFF"/>
            <w:vAlign w:val="center"/>
          </w:tcPr>
          <w:p w14:paraId="55AB792D" w14:textId="77777777" w:rsidR="00B93355" w:rsidRDefault="00B93355" w:rsidP="00B93355">
            <w:pPr>
              <w:jc w:val="center"/>
              <w:rPr>
                <w:rFonts w:eastAsia="標楷體"/>
              </w:rPr>
            </w:pPr>
          </w:p>
        </w:tc>
        <w:tc>
          <w:tcPr>
            <w:tcW w:w="1458" w:type="dxa"/>
            <w:gridSpan w:val="2"/>
            <w:shd w:val="clear" w:color="auto" w:fill="FFFFFF"/>
            <w:vAlign w:val="center"/>
          </w:tcPr>
          <w:p w14:paraId="2E548CF7" w14:textId="77777777" w:rsidR="00B93355" w:rsidRDefault="00B93355" w:rsidP="00B93355">
            <w:pPr>
              <w:jc w:val="center"/>
              <w:rPr>
                <w:rFonts w:eastAsia="標楷體"/>
              </w:rPr>
            </w:pPr>
          </w:p>
        </w:tc>
        <w:tc>
          <w:tcPr>
            <w:tcW w:w="1458" w:type="dxa"/>
            <w:vAlign w:val="center"/>
          </w:tcPr>
          <w:p w14:paraId="7CB09C7E" w14:textId="77777777" w:rsidR="00B93355" w:rsidRDefault="00B93355" w:rsidP="00B93355">
            <w:pPr>
              <w:jc w:val="center"/>
              <w:rPr>
                <w:rFonts w:eastAsia="標楷體"/>
              </w:rPr>
            </w:pPr>
          </w:p>
        </w:tc>
      </w:tr>
      <w:tr w:rsidR="00B93355" w14:paraId="501D60C7" w14:textId="77777777" w:rsidTr="006201BA">
        <w:trPr>
          <w:cantSplit/>
          <w:trHeight w:val="780"/>
          <w:jc w:val="center"/>
        </w:trPr>
        <w:tc>
          <w:tcPr>
            <w:tcW w:w="430" w:type="dxa"/>
            <w:vAlign w:val="center"/>
          </w:tcPr>
          <w:p w14:paraId="60CC8D14" w14:textId="77777777" w:rsidR="00B93355" w:rsidRDefault="00B93355" w:rsidP="00B93355">
            <w:pPr>
              <w:jc w:val="center"/>
              <w:rPr>
                <w:rFonts w:eastAsia="標楷體"/>
              </w:rPr>
            </w:pPr>
            <w:r>
              <w:rPr>
                <w:rFonts w:eastAsia="標楷體" w:hint="eastAsia"/>
              </w:rPr>
              <w:t>5.</w:t>
            </w:r>
          </w:p>
        </w:tc>
        <w:tc>
          <w:tcPr>
            <w:tcW w:w="699" w:type="dxa"/>
            <w:vAlign w:val="center"/>
          </w:tcPr>
          <w:p w14:paraId="224D1C86" w14:textId="77777777" w:rsidR="00B93355" w:rsidRDefault="00B93355" w:rsidP="00B93355">
            <w:pPr>
              <w:jc w:val="center"/>
              <w:rPr>
                <w:rFonts w:eastAsia="標楷體"/>
              </w:rPr>
            </w:pPr>
            <w:r>
              <w:rPr>
                <w:rFonts w:eastAsia="標楷體" w:hint="eastAsia"/>
              </w:rPr>
              <w:t>0922</w:t>
            </w:r>
          </w:p>
          <w:p w14:paraId="034BF582" w14:textId="77777777" w:rsidR="00B93355" w:rsidRPr="001D482E" w:rsidRDefault="00B93355" w:rsidP="00B93355">
            <w:pPr>
              <w:jc w:val="center"/>
              <w:rPr>
                <w:rFonts w:eastAsia="標楷體"/>
                <w:color w:val="FF0000"/>
              </w:rPr>
            </w:pPr>
            <w:r w:rsidRPr="001D482E">
              <w:rPr>
                <w:rFonts w:eastAsia="標楷體" w:hint="eastAsia"/>
                <w:color w:val="FF0000"/>
              </w:rPr>
              <w:t>|</w:t>
            </w:r>
          </w:p>
          <w:p w14:paraId="141631E1" w14:textId="77777777" w:rsidR="00B93355" w:rsidRDefault="00B93355" w:rsidP="00B93355">
            <w:pPr>
              <w:jc w:val="center"/>
              <w:rPr>
                <w:rFonts w:eastAsia="標楷體"/>
              </w:rPr>
            </w:pPr>
            <w:r>
              <w:rPr>
                <w:rFonts w:eastAsia="標楷體" w:hint="eastAsia"/>
              </w:rPr>
              <w:t>09028</w:t>
            </w:r>
          </w:p>
        </w:tc>
        <w:tc>
          <w:tcPr>
            <w:tcW w:w="1701" w:type="dxa"/>
            <w:gridSpan w:val="2"/>
            <w:vAlign w:val="center"/>
          </w:tcPr>
          <w:p w14:paraId="32843A51" w14:textId="77777777" w:rsidR="00B93355" w:rsidRDefault="00B93355" w:rsidP="00B93355">
            <w:pPr>
              <w:jc w:val="center"/>
              <w:rPr>
                <w:rFonts w:eastAsia="標楷體"/>
              </w:rPr>
            </w:pPr>
          </w:p>
        </w:tc>
        <w:tc>
          <w:tcPr>
            <w:tcW w:w="1701" w:type="dxa"/>
            <w:vAlign w:val="center"/>
          </w:tcPr>
          <w:p w14:paraId="15BDFB09" w14:textId="77777777" w:rsidR="00B93355" w:rsidRDefault="00B93355" w:rsidP="00B93355">
            <w:pPr>
              <w:jc w:val="center"/>
              <w:rPr>
                <w:rFonts w:eastAsia="標楷體"/>
              </w:rPr>
            </w:pPr>
          </w:p>
        </w:tc>
        <w:tc>
          <w:tcPr>
            <w:tcW w:w="1458" w:type="dxa"/>
            <w:vAlign w:val="center"/>
          </w:tcPr>
          <w:p w14:paraId="3454584B" w14:textId="77777777" w:rsidR="00B93355" w:rsidRDefault="00B93355" w:rsidP="00B93355">
            <w:pPr>
              <w:jc w:val="center"/>
              <w:rPr>
                <w:rFonts w:eastAsia="標楷體"/>
              </w:rPr>
            </w:pPr>
          </w:p>
        </w:tc>
        <w:tc>
          <w:tcPr>
            <w:tcW w:w="1458" w:type="dxa"/>
            <w:vAlign w:val="center"/>
          </w:tcPr>
          <w:p w14:paraId="22CC0ECA" w14:textId="4721B3B2" w:rsidR="00B93355" w:rsidRPr="00610454" w:rsidRDefault="00B93355" w:rsidP="00B93355">
            <w:pPr>
              <w:jc w:val="center"/>
              <w:rPr>
                <w:rFonts w:eastAsia="標楷體"/>
                <w:color w:val="000000" w:themeColor="text1"/>
              </w:rPr>
            </w:pPr>
            <w:r w:rsidRPr="00610454">
              <w:rPr>
                <w:rFonts w:ascii="標楷體" w:eastAsia="標楷體" w:hAnsi="標楷體" w:hint="eastAsia"/>
                <w:color w:val="000000" w:themeColor="text1"/>
              </w:rPr>
              <w:t>教師節</w:t>
            </w:r>
          </w:p>
        </w:tc>
        <w:tc>
          <w:tcPr>
            <w:tcW w:w="1458" w:type="dxa"/>
            <w:vAlign w:val="center"/>
          </w:tcPr>
          <w:p w14:paraId="0960112F" w14:textId="77777777" w:rsidR="00B93355" w:rsidRPr="00610454" w:rsidRDefault="00B93355" w:rsidP="00B93355">
            <w:pPr>
              <w:jc w:val="center"/>
              <w:rPr>
                <w:rFonts w:eastAsia="標楷體"/>
                <w:color w:val="000000" w:themeColor="text1"/>
              </w:rPr>
            </w:pPr>
          </w:p>
        </w:tc>
        <w:tc>
          <w:tcPr>
            <w:tcW w:w="1458" w:type="dxa"/>
            <w:vAlign w:val="center"/>
          </w:tcPr>
          <w:p w14:paraId="457FFB96" w14:textId="77777777" w:rsidR="00B93355" w:rsidRDefault="00B93355" w:rsidP="00B93355">
            <w:pPr>
              <w:jc w:val="center"/>
              <w:rPr>
                <w:rFonts w:eastAsia="標楷體"/>
              </w:rPr>
            </w:pPr>
          </w:p>
        </w:tc>
        <w:tc>
          <w:tcPr>
            <w:tcW w:w="1458" w:type="dxa"/>
            <w:gridSpan w:val="2"/>
            <w:shd w:val="clear" w:color="auto" w:fill="FFFFFF"/>
            <w:vAlign w:val="center"/>
          </w:tcPr>
          <w:p w14:paraId="59E37638" w14:textId="77777777" w:rsidR="00B93355" w:rsidRDefault="00B93355" w:rsidP="00B93355">
            <w:pPr>
              <w:jc w:val="center"/>
              <w:rPr>
                <w:rFonts w:eastAsia="標楷體"/>
              </w:rPr>
            </w:pPr>
          </w:p>
        </w:tc>
        <w:tc>
          <w:tcPr>
            <w:tcW w:w="1458" w:type="dxa"/>
            <w:gridSpan w:val="2"/>
            <w:shd w:val="clear" w:color="auto" w:fill="FFFFFF"/>
            <w:vAlign w:val="center"/>
          </w:tcPr>
          <w:p w14:paraId="063B1C30" w14:textId="77777777" w:rsidR="00B93355" w:rsidRDefault="00B93355" w:rsidP="00B93355">
            <w:pPr>
              <w:jc w:val="center"/>
              <w:rPr>
                <w:rFonts w:eastAsia="標楷體"/>
              </w:rPr>
            </w:pPr>
          </w:p>
        </w:tc>
        <w:tc>
          <w:tcPr>
            <w:tcW w:w="1458" w:type="dxa"/>
            <w:vAlign w:val="center"/>
          </w:tcPr>
          <w:p w14:paraId="24B508C0" w14:textId="77777777" w:rsidR="00B93355" w:rsidRDefault="00B93355" w:rsidP="00B93355">
            <w:pPr>
              <w:jc w:val="center"/>
              <w:rPr>
                <w:rFonts w:eastAsia="標楷體"/>
              </w:rPr>
            </w:pPr>
          </w:p>
        </w:tc>
      </w:tr>
      <w:tr w:rsidR="00B93355" w14:paraId="3580B68C" w14:textId="77777777" w:rsidTr="006201BA">
        <w:trPr>
          <w:cantSplit/>
          <w:trHeight w:val="780"/>
          <w:jc w:val="center"/>
        </w:trPr>
        <w:tc>
          <w:tcPr>
            <w:tcW w:w="430" w:type="dxa"/>
            <w:vAlign w:val="center"/>
          </w:tcPr>
          <w:p w14:paraId="12168085" w14:textId="77777777" w:rsidR="00B93355" w:rsidRDefault="00B93355" w:rsidP="00B93355">
            <w:pPr>
              <w:jc w:val="center"/>
              <w:rPr>
                <w:rFonts w:eastAsia="標楷體"/>
              </w:rPr>
            </w:pPr>
            <w:r>
              <w:rPr>
                <w:rFonts w:eastAsia="標楷體" w:hint="eastAsia"/>
              </w:rPr>
              <w:t>6</w:t>
            </w:r>
          </w:p>
        </w:tc>
        <w:tc>
          <w:tcPr>
            <w:tcW w:w="699" w:type="dxa"/>
            <w:vAlign w:val="center"/>
          </w:tcPr>
          <w:p w14:paraId="044D3A13" w14:textId="77777777" w:rsidR="00B93355" w:rsidRDefault="00B93355" w:rsidP="00B93355">
            <w:pPr>
              <w:jc w:val="center"/>
              <w:rPr>
                <w:rFonts w:eastAsia="標楷體"/>
              </w:rPr>
            </w:pPr>
            <w:r>
              <w:rPr>
                <w:rFonts w:eastAsia="標楷體" w:hint="eastAsia"/>
              </w:rPr>
              <w:t>0929</w:t>
            </w:r>
          </w:p>
          <w:p w14:paraId="21B99085" w14:textId="77777777" w:rsidR="00B93355" w:rsidRPr="001D482E" w:rsidRDefault="00B93355" w:rsidP="00B93355">
            <w:pPr>
              <w:jc w:val="center"/>
              <w:rPr>
                <w:rFonts w:eastAsia="標楷體"/>
                <w:color w:val="FF0000"/>
              </w:rPr>
            </w:pPr>
            <w:r w:rsidRPr="001D482E">
              <w:rPr>
                <w:rFonts w:eastAsia="標楷體" w:hint="eastAsia"/>
                <w:color w:val="FF0000"/>
              </w:rPr>
              <w:t>|</w:t>
            </w:r>
          </w:p>
          <w:p w14:paraId="66E9F8D5" w14:textId="77777777" w:rsidR="00B93355" w:rsidRDefault="00B93355" w:rsidP="00B93355">
            <w:pPr>
              <w:jc w:val="center"/>
              <w:rPr>
                <w:rFonts w:eastAsia="標楷體"/>
              </w:rPr>
            </w:pPr>
            <w:r>
              <w:rPr>
                <w:rFonts w:eastAsia="標楷體" w:hint="eastAsia"/>
              </w:rPr>
              <w:t>1005</w:t>
            </w:r>
          </w:p>
        </w:tc>
        <w:tc>
          <w:tcPr>
            <w:tcW w:w="1701" w:type="dxa"/>
            <w:gridSpan w:val="2"/>
            <w:vAlign w:val="center"/>
          </w:tcPr>
          <w:p w14:paraId="38FBFE43" w14:textId="77777777" w:rsidR="00B93355" w:rsidRDefault="00B93355" w:rsidP="00B93355">
            <w:pPr>
              <w:jc w:val="center"/>
              <w:rPr>
                <w:rFonts w:eastAsia="標楷體"/>
              </w:rPr>
            </w:pPr>
          </w:p>
        </w:tc>
        <w:tc>
          <w:tcPr>
            <w:tcW w:w="1701" w:type="dxa"/>
            <w:vAlign w:val="center"/>
          </w:tcPr>
          <w:p w14:paraId="365625FC" w14:textId="77777777" w:rsidR="00B93355" w:rsidRDefault="00B93355" w:rsidP="00B93355">
            <w:pPr>
              <w:jc w:val="center"/>
              <w:rPr>
                <w:rFonts w:eastAsia="標楷體"/>
              </w:rPr>
            </w:pPr>
          </w:p>
        </w:tc>
        <w:tc>
          <w:tcPr>
            <w:tcW w:w="1458" w:type="dxa"/>
            <w:vAlign w:val="center"/>
          </w:tcPr>
          <w:p w14:paraId="21FBFFA1" w14:textId="77777777" w:rsidR="00B93355" w:rsidRDefault="00B93355" w:rsidP="00B93355">
            <w:pPr>
              <w:jc w:val="center"/>
              <w:rPr>
                <w:rFonts w:eastAsia="標楷體"/>
              </w:rPr>
            </w:pPr>
          </w:p>
        </w:tc>
        <w:tc>
          <w:tcPr>
            <w:tcW w:w="1458" w:type="dxa"/>
            <w:vAlign w:val="center"/>
          </w:tcPr>
          <w:p w14:paraId="5B8A771D" w14:textId="77777777" w:rsidR="00B93355" w:rsidRPr="00610454" w:rsidRDefault="00B93355" w:rsidP="00B93355">
            <w:pPr>
              <w:jc w:val="center"/>
              <w:rPr>
                <w:rFonts w:eastAsia="標楷體"/>
                <w:color w:val="000000" w:themeColor="text1"/>
              </w:rPr>
            </w:pPr>
          </w:p>
        </w:tc>
        <w:tc>
          <w:tcPr>
            <w:tcW w:w="1458" w:type="dxa"/>
            <w:vAlign w:val="center"/>
          </w:tcPr>
          <w:p w14:paraId="6A087324" w14:textId="77777777" w:rsidR="00B93355" w:rsidRPr="00610454" w:rsidRDefault="00B93355" w:rsidP="00B93355">
            <w:pPr>
              <w:jc w:val="center"/>
              <w:rPr>
                <w:rFonts w:eastAsia="標楷體"/>
                <w:color w:val="000000" w:themeColor="text1"/>
              </w:rPr>
            </w:pPr>
          </w:p>
        </w:tc>
        <w:tc>
          <w:tcPr>
            <w:tcW w:w="1458" w:type="dxa"/>
            <w:vAlign w:val="center"/>
          </w:tcPr>
          <w:p w14:paraId="61362396" w14:textId="77777777" w:rsidR="00B93355" w:rsidRDefault="00B93355" w:rsidP="00B93355">
            <w:pPr>
              <w:jc w:val="center"/>
              <w:rPr>
                <w:rFonts w:eastAsia="標楷體"/>
              </w:rPr>
            </w:pPr>
          </w:p>
        </w:tc>
        <w:tc>
          <w:tcPr>
            <w:tcW w:w="1458" w:type="dxa"/>
            <w:gridSpan w:val="2"/>
            <w:shd w:val="clear" w:color="auto" w:fill="FFFFFF"/>
            <w:vAlign w:val="center"/>
          </w:tcPr>
          <w:p w14:paraId="750026D4" w14:textId="77777777" w:rsidR="00B93355" w:rsidRDefault="00B93355" w:rsidP="00B93355">
            <w:pPr>
              <w:jc w:val="center"/>
              <w:rPr>
                <w:rFonts w:eastAsia="標楷體"/>
              </w:rPr>
            </w:pPr>
          </w:p>
        </w:tc>
        <w:tc>
          <w:tcPr>
            <w:tcW w:w="1458" w:type="dxa"/>
            <w:gridSpan w:val="2"/>
            <w:shd w:val="clear" w:color="auto" w:fill="FFFFFF"/>
            <w:vAlign w:val="center"/>
          </w:tcPr>
          <w:p w14:paraId="21DE7E17" w14:textId="77777777" w:rsidR="00B93355" w:rsidRDefault="00B93355" w:rsidP="00B93355">
            <w:pPr>
              <w:jc w:val="center"/>
              <w:rPr>
                <w:rFonts w:eastAsia="標楷體"/>
              </w:rPr>
            </w:pPr>
          </w:p>
        </w:tc>
        <w:tc>
          <w:tcPr>
            <w:tcW w:w="1458" w:type="dxa"/>
            <w:vAlign w:val="center"/>
          </w:tcPr>
          <w:p w14:paraId="6F98018F" w14:textId="77777777" w:rsidR="00B93355" w:rsidRDefault="00B93355" w:rsidP="00B93355">
            <w:pPr>
              <w:jc w:val="center"/>
              <w:rPr>
                <w:rFonts w:eastAsia="標楷體"/>
              </w:rPr>
            </w:pPr>
          </w:p>
        </w:tc>
      </w:tr>
      <w:tr w:rsidR="00B93355" w14:paraId="1195650C" w14:textId="77777777" w:rsidTr="006201BA">
        <w:trPr>
          <w:cantSplit/>
          <w:trHeight w:val="780"/>
          <w:jc w:val="center"/>
        </w:trPr>
        <w:tc>
          <w:tcPr>
            <w:tcW w:w="430" w:type="dxa"/>
            <w:vAlign w:val="center"/>
          </w:tcPr>
          <w:p w14:paraId="25E7EC68" w14:textId="77777777" w:rsidR="00B93355" w:rsidRDefault="00B93355" w:rsidP="00B93355">
            <w:pPr>
              <w:jc w:val="center"/>
              <w:rPr>
                <w:rFonts w:eastAsia="標楷體"/>
              </w:rPr>
            </w:pPr>
            <w:r>
              <w:rPr>
                <w:rFonts w:eastAsia="標楷體" w:hint="eastAsia"/>
              </w:rPr>
              <w:t>7</w:t>
            </w:r>
          </w:p>
        </w:tc>
        <w:tc>
          <w:tcPr>
            <w:tcW w:w="699" w:type="dxa"/>
            <w:vAlign w:val="center"/>
          </w:tcPr>
          <w:p w14:paraId="4D651990" w14:textId="77777777" w:rsidR="00B93355" w:rsidRDefault="00B93355" w:rsidP="00B93355">
            <w:pPr>
              <w:jc w:val="center"/>
              <w:rPr>
                <w:rFonts w:eastAsia="標楷體"/>
              </w:rPr>
            </w:pPr>
            <w:r>
              <w:rPr>
                <w:rFonts w:eastAsia="標楷體" w:hint="eastAsia"/>
              </w:rPr>
              <w:t>1006</w:t>
            </w:r>
          </w:p>
          <w:p w14:paraId="3A92839A" w14:textId="77777777" w:rsidR="00B93355" w:rsidRPr="001D482E" w:rsidRDefault="00B93355" w:rsidP="00B93355">
            <w:pPr>
              <w:jc w:val="center"/>
              <w:rPr>
                <w:rFonts w:eastAsia="標楷體"/>
                <w:color w:val="FF0000"/>
              </w:rPr>
            </w:pPr>
            <w:r w:rsidRPr="001D482E">
              <w:rPr>
                <w:rFonts w:eastAsia="標楷體" w:hint="eastAsia"/>
                <w:color w:val="FF0000"/>
              </w:rPr>
              <w:t>|</w:t>
            </w:r>
          </w:p>
          <w:p w14:paraId="21CF8011" w14:textId="77777777" w:rsidR="00B93355" w:rsidRDefault="00B93355" w:rsidP="00B93355">
            <w:pPr>
              <w:jc w:val="center"/>
              <w:rPr>
                <w:rFonts w:eastAsia="標楷體"/>
              </w:rPr>
            </w:pPr>
            <w:r>
              <w:rPr>
                <w:rFonts w:eastAsia="標楷體" w:hint="eastAsia"/>
              </w:rPr>
              <w:t>1012</w:t>
            </w:r>
          </w:p>
        </w:tc>
        <w:tc>
          <w:tcPr>
            <w:tcW w:w="1701" w:type="dxa"/>
            <w:gridSpan w:val="2"/>
            <w:vAlign w:val="center"/>
          </w:tcPr>
          <w:p w14:paraId="3070CCD7" w14:textId="77777777" w:rsidR="00B93355" w:rsidRDefault="00B93355" w:rsidP="00B93355">
            <w:pPr>
              <w:jc w:val="center"/>
              <w:rPr>
                <w:rFonts w:eastAsia="標楷體"/>
              </w:rPr>
            </w:pPr>
          </w:p>
        </w:tc>
        <w:tc>
          <w:tcPr>
            <w:tcW w:w="1701" w:type="dxa"/>
            <w:vAlign w:val="center"/>
          </w:tcPr>
          <w:p w14:paraId="726F2493" w14:textId="77777777" w:rsidR="00B93355" w:rsidRDefault="00B93355" w:rsidP="00B93355">
            <w:pPr>
              <w:jc w:val="center"/>
              <w:rPr>
                <w:rFonts w:eastAsia="標楷體"/>
              </w:rPr>
            </w:pPr>
          </w:p>
        </w:tc>
        <w:tc>
          <w:tcPr>
            <w:tcW w:w="1458" w:type="dxa"/>
            <w:vAlign w:val="center"/>
          </w:tcPr>
          <w:p w14:paraId="2CDB1EC1" w14:textId="77777777" w:rsidR="00B93355" w:rsidRDefault="00B93355" w:rsidP="00B93355">
            <w:pPr>
              <w:jc w:val="center"/>
              <w:rPr>
                <w:rFonts w:eastAsia="標楷體"/>
              </w:rPr>
            </w:pPr>
          </w:p>
        </w:tc>
        <w:tc>
          <w:tcPr>
            <w:tcW w:w="1458" w:type="dxa"/>
            <w:vAlign w:val="center"/>
          </w:tcPr>
          <w:p w14:paraId="6D37959F" w14:textId="77777777" w:rsidR="00B93355" w:rsidRPr="00610454" w:rsidRDefault="00B93355" w:rsidP="00B93355">
            <w:pPr>
              <w:jc w:val="center"/>
              <w:rPr>
                <w:rFonts w:eastAsia="標楷體"/>
                <w:color w:val="000000" w:themeColor="text1"/>
              </w:rPr>
            </w:pPr>
          </w:p>
        </w:tc>
        <w:tc>
          <w:tcPr>
            <w:tcW w:w="1458" w:type="dxa"/>
            <w:vAlign w:val="center"/>
          </w:tcPr>
          <w:p w14:paraId="0873E7DB" w14:textId="77777777" w:rsidR="00B93355" w:rsidRPr="00610454" w:rsidRDefault="00B93355" w:rsidP="00B93355">
            <w:pPr>
              <w:jc w:val="center"/>
              <w:rPr>
                <w:rFonts w:eastAsia="標楷體"/>
                <w:color w:val="000000" w:themeColor="text1"/>
              </w:rPr>
            </w:pPr>
          </w:p>
        </w:tc>
        <w:tc>
          <w:tcPr>
            <w:tcW w:w="1458" w:type="dxa"/>
            <w:vAlign w:val="center"/>
          </w:tcPr>
          <w:p w14:paraId="61927008" w14:textId="77777777" w:rsidR="00B93355" w:rsidRDefault="00B93355" w:rsidP="00B93355">
            <w:pPr>
              <w:jc w:val="center"/>
              <w:rPr>
                <w:rFonts w:eastAsia="標楷體"/>
              </w:rPr>
            </w:pPr>
          </w:p>
        </w:tc>
        <w:tc>
          <w:tcPr>
            <w:tcW w:w="1458" w:type="dxa"/>
            <w:gridSpan w:val="2"/>
            <w:shd w:val="clear" w:color="auto" w:fill="FFFFFF"/>
            <w:vAlign w:val="center"/>
          </w:tcPr>
          <w:p w14:paraId="49E0DAF1" w14:textId="77777777" w:rsidR="00B93355" w:rsidRDefault="00B93355" w:rsidP="00B93355">
            <w:pPr>
              <w:jc w:val="center"/>
              <w:rPr>
                <w:rFonts w:eastAsia="標楷體"/>
              </w:rPr>
            </w:pPr>
          </w:p>
        </w:tc>
        <w:tc>
          <w:tcPr>
            <w:tcW w:w="1458" w:type="dxa"/>
            <w:gridSpan w:val="2"/>
            <w:shd w:val="clear" w:color="auto" w:fill="FFFFFF"/>
            <w:vAlign w:val="center"/>
          </w:tcPr>
          <w:p w14:paraId="523C28F0" w14:textId="77777777" w:rsidR="00B93355" w:rsidRDefault="00B93355" w:rsidP="00B93355">
            <w:pPr>
              <w:jc w:val="center"/>
              <w:rPr>
                <w:rFonts w:eastAsia="標楷體"/>
              </w:rPr>
            </w:pPr>
          </w:p>
        </w:tc>
        <w:tc>
          <w:tcPr>
            <w:tcW w:w="1458" w:type="dxa"/>
            <w:vAlign w:val="center"/>
          </w:tcPr>
          <w:p w14:paraId="68FB73C6" w14:textId="77777777" w:rsidR="00B93355" w:rsidRDefault="00B93355" w:rsidP="00B93355">
            <w:pPr>
              <w:jc w:val="center"/>
              <w:rPr>
                <w:rFonts w:eastAsia="標楷體"/>
              </w:rPr>
            </w:pPr>
          </w:p>
        </w:tc>
      </w:tr>
      <w:tr w:rsidR="00B93355" w14:paraId="5EC68E3B" w14:textId="77777777" w:rsidTr="006201BA">
        <w:trPr>
          <w:cantSplit/>
          <w:trHeight w:val="780"/>
          <w:jc w:val="center"/>
        </w:trPr>
        <w:tc>
          <w:tcPr>
            <w:tcW w:w="430" w:type="dxa"/>
            <w:vAlign w:val="center"/>
          </w:tcPr>
          <w:p w14:paraId="2B524957" w14:textId="77777777" w:rsidR="00B93355" w:rsidRDefault="00B93355" w:rsidP="00B93355">
            <w:pPr>
              <w:jc w:val="center"/>
              <w:rPr>
                <w:rFonts w:eastAsia="標楷體"/>
              </w:rPr>
            </w:pPr>
            <w:r>
              <w:rPr>
                <w:rFonts w:eastAsia="標楷體" w:hint="eastAsia"/>
              </w:rPr>
              <w:t>8</w:t>
            </w:r>
          </w:p>
        </w:tc>
        <w:tc>
          <w:tcPr>
            <w:tcW w:w="699" w:type="dxa"/>
            <w:vAlign w:val="center"/>
          </w:tcPr>
          <w:p w14:paraId="0ED44921" w14:textId="77777777" w:rsidR="00B93355" w:rsidRDefault="00B93355" w:rsidP="00B93355">
            <w:pPr>
              <w:jc w:val="center"/>
              <w:rPr>
                <w:rFonts w:eastAsia="標楷體"/>
              </w:rPr>
            </w:pPr>
            <w:r>
              <w:rPr>
                <w:rFonts w:eastAsia="標楷體" w:hint="eastAsia"/>
              </w:rPr>
              <w:t>1013</w:t>
            </w:r>
          </w:p>
          <w:p w14:paraId="01062526" w14:textId="77777777" w:rsidR="00B93355" w:rsidRPr="001D482E" w:rsidRDefault="00B93355" w:rsidP="00B93355">
            <w:pPr>
              <w:jc w:val="center"/>
              <w:rPr>
                <w:rFonts w:eastAsia="標楷體"/>
                <w:color w:val="FF0000"/>
              </w:rPr>
            </w:pPr>
            <w:r w:rsidRPr="001D482E">
              <w:rPr>
                <w:rFonts w:eastAsia="標楷體" w:hint="eastAsia"/>
                <w:color w:val="FF0000"/>
              </w:rPr>
              <w:t>|</w:t>
            </w:r>
          </w:p>
          <w:p w14:paraId="63CBD215" w14:textId="77777777" w:rsidR="00B93355" w:rsidRDefault="00B93355" w:rsidP="00B93355">
            <w:pPr>
              <w:jc w:val="center"/>
              <w:rPr>
                <w:rFonts w:eastAsia="標楷體"/>
              </w:rPr>
            </w:pPr>
            <w:r>
              <w:rPr>
                <w:rFonts w:eastAsia="標楷體" w:hint="eastAsia"/>
              </w:rPr>
              <w:t>1019</w:t>
            </w:r>
          </w:p>
        </w:tc>
        <w:tc>
          <w:tcPr>
            <w:tcW w:w="1701" w:type="dxa"/>
            <w:gridSpan w:val="2"/>
            <w:vAlign w:val="center"/>
          </w:tcPr>
          <w:p w14:paraId="1D476113" w14:textId="77777777" w:rsidR="00B93355" w:rsidRDefault="00B93355" w:rsidP="00B93355">
            <w:pPr>
              <w:jc w:val="center"/>
              <w:rPr>
                <w:rFonts w:eastAsia="標楷體"/>
              </w:rPr>
            </w:pPr>
          </w:p>
        </w:tc>
        <w:tc>
          <w:tcPr>
            <w:tcW w:w="1701" w:type="dxa"/>
            <w:vAlign w:val="center"/>
          </w:tcPr>
          <w:p w14:paraId="5663D4FE" w14:textId="77777777" w:rsidR="00B93355" w:rsidRDefault="00B93355" w:rsidP="00B93355">
            <w:pPr>
              <w:jc w:val="center"/>
              <w:rPr>
                <w:rFonts w:eastAsia="標楷體"/>
              </w:rPr>
            </w:pPr>
          </w:p>
        </w:tc>
        <w:tc>
          <w:tcPr>
            <w:tcW w:w="1458" w:type="dxa"/>
            <w:vAlign w:val="center"/>
          </w:tcPr>
          <w:p w14:paraId="4EEEEBDD" w14:textId="77777777" w:rsidR="00B93355" w:rsidRDefault="00B93355" w:rsidP="00B93355">
            <w:pPr>
              <w:jc w:val="center"/>
              <w:rPr>
                <w:rFonts w:eastAsia="標楷體"/>
              </w:rPr>
            </w:pPr>
          </w:p>
        </w:tc>
        <w:tc>
          <w:tcPr>
            <w:tcW w:w="1458" w:type="dxa"/>
            <w:vAlign w:val="center"/>
          </w:tcPr>
          <w:p w14:paraId="3EDB6416" w14:textId="77777777" w:rsidR="00B93355" w:rsidRPr="00610454" w:rsidRDefault="00B93355" w:rsidP="00B93355">
            <w:pPr>
              <w:jc w:val="center"/>
              <w:rPr>
                <w:rFonts w:eastAsia="標楷體"/>
                <w:color w:val="000000" w:themeColor="text1"/>
              </w:rPr>
            </w:pPr>
          </w:p>
        </w:tc>
        <w:tc>
          <w:tcPr>
            <w:tcW w:w="1458" w:type="dxa"/>
            <w:vAlign w:val="center"/>
          </w:tcPr>
          <w:p w14:paraId="019B81ED" w14:textId="77777777" w:rsidR="00B93355" w:rsidRPr="00610454" w:rsidRDefault="00B93355" w:rsidP="00B93355">
            <w:pPr>
              <w:jc w:val="center"/>
              <w:rPr>
                <w:rFonts w:eastAsia="標楷體"/>
                <w:color w:val="000000" w:themeColor="text1"/>
              </w:rPr>
            </w:pPr>
          </w:p>
        </w:tc>
        <w:tc>
          <w:tcPr>
            <w:tcW w:w="1458" w:type="dxa"/>
            <w:vAlign w:val="center"/>
          </w:tcPr>
          <w:p w14:paraId="45D42415" w14:textId="77777777" w:rsidR="00B93355" w:rsidRDefault="00B93355" w:rsidP="00B93355">
            <w:pPr>
              <w:jc w:val="center"/>
              <w:rPr>
                <w:rFonts w:eastAsia="標楷體"/>
              </w:rPr>
            </w:pPr>
          </w:p>
        </w:tc>
        <w:tc>
          <w:tcPr>
            <w:tcW w:w="1458" w:type="dxa"/>
            <w:gridSpan w:val="2"/>
            <w:shd w:val="clear" w:color="auto" w:fill="FFFFFF"/>
            <w:vAlign w:val="center"/>
          </w:tcPr>
          <w:p w14:paraId="7679224D" w14:textId="77777777" w:rsidR="00B93355" w:rsidRDefault="00B93355" w:rsidP="00B93355">
            <w:pPr>
              <w:jc w:val="center"/>
              <w:rPr>
                <w:rFonts w:eastAsia="標楷體"/>
              </w:rPr>
            </w:pPr>
          </w:p>
        </w:tc>
        <w:tc>
          <w:tcPr>
            <w:tcW w:w="1458" w:type="dxa"/>
            <w:gridSpan w:val="2"/>
            <w:shd w:val="clear" w:color="auto" w:fill="FFFFFF"/>
            <w:vAlign w:val="center"/>
          </w:tcPr>
          <w:p w14:paraId="2025E620" w14:textId="77777777" w:rsidR="00B93355" w:rsidRDefault="00B93355" w:rsidP="00B93355">
            <w:pPr>
              <w:jc w:val="center"/>
              <w:rPr>
                <w:rFonts w:eastAsia="標楷體"/>
              </w:rPr>
            </w:pPr>
          </w:p>
        </w:tc>
        <w:tc>
          <w:tcPr>
            <w:tcW w:w="1458" w:type="dxa"/>
            <w:vAlign w:val="center"/>
          </w:tcPr>
          <w:p w14:paraId="68FA20BB" w14:textId="77777777" w:rsidR="00B93355" w:rsidRDefault="00B93355" w:rsidP="00B93355">
            <w:pPr>
              <w:jc w:val="center"/>
              <w:rPr>
                <w:rFonts w:eastAsia="標楷體"/>
              </w:rPr>
            </w:pPr>
          </w:p>
        </w:tc>
      </w:tr>
      <w:tr w:rsidR="00B93355" w14:paraId="7566EBE5" w14:textId="77777777" w:rsidTr="006201BA">
        <w:trPr>
          <w:cantSplit/>
          <w:trHeight w:val="780"/>
          <w:jc w:val="center"/>
        </w:trPr>
        <w:tc>
          <w:tcPr>
            <w:tcW w:w="430" w:type="dxa"/>
            <w:vAlign w:val="center"/>
          </w:tcPr>
          <w:p w14:paraId="024B67A5" w14:textId="77777777" w:rsidR="00B93355" w:rsidRDefault="00B93355" w:rsidP="00B93355">
            <w:pPr>
              <w:jc w:val="center"/>
              <w:rPr>
                <w:rFonts w:eastAsia="標楷體"/>
              </w:rPr>
            </w:pPr>
            <w:r>
              <w:rPr>
                <w:rFonts w:eastAsia="標楷體" w:hint="eastAsia"/>
              </w:rPr>
              <w:t>9</w:t>
            </w:r>
          </w:p>
        </w:tc>
        <w:tc>
          <w:tcPr>
            <w:tcW w:w="699" w:type="dxa"/>
            <w:vAlign w:val="center"/>
          </w:tcPr>
          <w:p w14:paraId="21D3E23C" w14:textId="77777777" w:rsidR="00B93355" w:rsidRDefault="00B93355" w:rsidP="00B93355">
            <w:pPr>
              <w:jc w:val="center"/>
              <w:rPr>
                <w:rFonts w:eastAsia="標楷體"/>
              </w:rPr>
            </w:pPr>
            <w:r>
              <w:rPr>
                <w:rFonts w:eastAsia="標楷體" w:hint="eastAsia"/>
              </w:rPr>
              <w:t>1020</w:t>
            </w:r>
          </w:p>
          <w:p w14:paraId="589AE19A" w14:textId="77777777" w:rsidR="00B93355" w:rsidRPr="001D482E" w:rsidRDefault="00B93355" w:rsidP="00B93355">
            <w:pPr>
              <w:jc w:val="center"/>
              <w:rPr>
                <w:rFonts w:eastAsia="標楷體"/>
                <w:color w:val="FF0000"/>
              </w:rPr>
            </w:pPr>
            <w:r w:rsidRPr="001D482E">
              <w:rPr>
                <w:rFonts w:eastAsia="標楷體" w:hint="eastAsia"/>
                <w:color w:val="FF0000"/>
              </w:rPr>
              <w:t>|</w:t>
            </w:r>
          </w:p>
          <w:p w14:paraId="48CDBE91" w14:textId="77777777" w:rsidR="00B93355" w:rsidRDefault="00B93355" w:rsidP="00B93355">
            <w:pPr>
              <w:jc w:val="center"/>
              <w:rPr>
                <w:rFonts w:eastAsia="標楷體"/>
              </w:rPr>
            </w:pPr>
            <w:r>
              <w:rPr>
                <w:rFonts w:eastAsia="標楷體" w:hint="eastAsia"/>
              </w:rPr>
              <w:t>1026</w:t>
            </w:r>
          </w:p>
        </w:tc>
        <w:tc>
          <w:tcPr>
            <w:tcW w:w="1701" w:type="dxa"/>
            <w:gridSpan w:val="2"/>
            <w:vAlign w:val="center"/>
          </w:tcPr>
          <w:p w14:paraId="1814908D" w14:textId="77777777" w:rsidR="00B93355" w:rsidRDefault="00B93355" w:rsidP="00B93355">
            <w:pPr>
              <w:jc w:val="center"/>
              <w:rPr>
                <w:rFonts w:eastAsia="標楷體"/>
              </w:rPr>
            </w:pPr>
          </w:p>
        </w:tc>
        <w:tc>
          <w:tcPr>
            <w:tcW w:w="1701" w:type="dxa"/>
            <w:vAlign w:val="center"/>
          </w:tcPr>
          <w:p w14:paraId="67FA3CD3" w14:textId="77777777" w:rsidR="00B93355" w:rsidRDefault="00B93355" w:rsidP="00B93355">
            <w:pPr>
              <w:jc w:val="center"/>
              <w:rPr>
                <w:rFonts w:eastAsia="標楷體"/>
              </w:rPr>
            </w:pPr>
          </w:p>
        </w:tc>
        <w:tc>
          <w:tcPr>
            <w:tcW w:w="1458" w:type="dxa"/>
            <w:vAlign w:val="center"/>
          </w:tcPr>
          <w:p w14:paraId="05FC4F0F" w14:textId="77777777" w:rsidR="00B93355" w:rsidRDefault="00B93355" w:rsidP="00B93355">
            <w:pPr>
              <w:jc w:val="center"/>
              <w:rPr>
                <w:rFonts w:eastAsia="標楷體"/>
              </w:rPr>
            </w:pPr>
          </w:p>
        </w:tc>
        <w:tc>
          <w:tcPr>
            <w:tcW w:w="1458" w:type="dxa"/>
            <w:vAlign w:val="center"/>
          </w:tcPr>
          <w:p w14:paraId="3B71B536" w14:textId="77777777" w:rsidR="00B93355" w:rsidRPr="00610454" w:rsidRDefault="00B93355" w:rsidP="00B93355">
            <w:pPr>
              <w:jc w:val="center"/>
              <w:rPr>
                <w:rFonts w:eastAsia="標楷體"/>
                <w:color w:val="000000" w:themeColor="text1"/>
              </w:rPr>
            </w:pPr>
          </w:p>
        </w:tc>
        <w:tc>
          <w:tcPr>
            <w:tcW w:w="1458" w:type="dxa"/>
            <w:vAlign w:val="center"/>
          </w:tcPr>
          <w:p w14:paraId="1441AC64" w14:textId="77777777" w:rsidR="00B93355" w:rsidRPr="00610454" w:rsidRDefault="00B93355" w:rsidP="00B93355">
            <w:pPr>
              <w:jc w:val="center"/>
              <w:rPr>
                <w:rFonts w:eastAsia="標楷體"/>
                <w:color w:val="000000" w:themeColor="text1"/>
              </w:rPr>
            </w:pPr>
          </w:p>
        </w:tc>
        <w:tc>
          <w:tcPr>
            <w:tcW w:w="1458" w:type="dxa"/>
            <w:vAlign w:val="center"/>
          </w:tcPr>
          <w:p w14:paraId="367F2EA7" w14:textId="77777777" w:rsidR="00B93355" w:rsidRDefault="00B93355" w:rsidP="00B93355">
            <w:pPr>
              <w:jc w:val="center"/>
              <w:rPr>
                <w:rFonts w:eastAsia="標楷體"/>
              </w:rPr>
            </w:pPr>
          </w:p>
        </w:tc>
        <w:tc>
          <w:tcPr>
            <w:tcW w:w="1458" w:type="dxa"/>
            <w:gridSpan w:val="2"/>
            <w:shd w:val="clear" w:color="auto" w:fill="FFFFFF"/>
            <w:vAlign w:val="center"/>
          </w:tcPr>
          <w:p w14:paraId="482D8A98" w14:textId="77777777" w:rsidR="00B93355" w:rsidRDefault="00B93355" w:rsidP="00B93355">
            <w:pPr>
              <w:jc w:val="center"/>
              <w:rPr>
                <w:rFonts w:eastAsia="標楷體"/>
              </w:rPr>
            </w:pPr>
          </w:p>
        </w:tc>
        <w:tc>
          <w:tcPr>
            <w:tcW w:w="1458" w:type="dxa"/>
            <w:gridSpan w:val="2"/>
            <w:shd w:val="clear" w:color="auto" w:fill="FFFFFF"/>
            <w:vAlign w:val="center"/>
          </w:tcPr>
          <w:p w14:paraId="162ABF77" w14:textId="77777777" w:rsidR="00B93355" w:rsidRDefault="00B93355" w:rsidP="00B93355">
            <w:pPr>
              <w:jc w:val="center"/>
              <w:rPr>
                <w:rFonts w:eastAsia="標楷體"/>
              </w:rPr>
            </w:pPr>
          </w:p>
        </w:tc>
        <w:tc>
          <w:tcPr>
            <w:tcW w:w="1458" w:type="dxa"/>
            <w:vAlign w:val="center"/>
          </w:tcPr>
          <w:p w14:paraId="00FFEE55" w14:textId="77777777" w:rsidR="00B93355" w:rsidRDefault="00B93355" w:rsidP="00B93355">
            <w:pPr>
              <w:jc w:val="center"/>
              <w:rPr>
                <w:rFonts w:eastAsia="標楷體"/>
              </w:rPr>
            </w:pPr>
          </w:p>
        </w:tc>
      </w:tr>
      <w:tr w:rsidR="00B93355" w14:paraId="5C697436" w14:textId="77777777" w:rsidTr="006201BA">
        <w:trPr>
          <w:cantSplit/>
          <w:trHeight w:val="780"/>
          <w:jc w:val="center"/>
        </w:trPr>
        <w:tc>
          <w:tcPr>
            <w:tcW w:w="430" w:type="dxa"/>
            <w:vAlign w:val="center"/>
          </w:tcPr>
          <w:p w14:paraId="0874B92A" w14:textId="77777777" w:rsidR="00B93355" w:rsidRDefault="00B93355" w:rsidP="00B93355">
            <w:pPr>
              <w:jc w:val="center"/>
              <w:rPr>
                <w:rFonts w:eastAsia="標楷體"/>
              </w:rPr>
            </w:pPr>
            <w:r>
              <w:rPr>
                <w:rFonts w:eastAsia="標楷體" w:hint="eastAsia"/>
              </w:rPr>
              <w:t>10</w:t>
            </w:r>
          </w:p>
        </w:tc>
        <w:tc>
          <w:tcPr>
            <w:tcW w:w="699" w:type="dxa"/>
            <w:vAlign w:val="center"/>
          </w:tcPr>
          <w:p w14:paraId="00F040C6" w14:textId="77777777" w:rsidR="00B93355" w:rsidRDefault="00B93355" w:rsidP="00B93355">
            <w:pPr>
              <w:jc w:val="center"/>
              <w:rPr>
                <w:rFonts w:eastAsia="標楷體"/>
              </w:rPr>
            </w:pPr>
            <w:r>
              <w:rPr>
                <w:rFonts w:eastAsia="標楷體" w:hint="eastAsia"/>
              </w:rPr>
              <w:t>1027</w:t>
            </w:r>
          </w:p>
          <w:p w14:paraId="1BF1AE78" w14:textId="77777777" w:rsidR="00B93355" w:rsidRPr="001D482E" w:rsidRDefault="00B93355" w:rsidP="00B93355">
            <w:pPr>
              <w:jc w:val="center"/>
              <w:rPr>
                <w:rFonts w:eastAsia="標楷體"/>
                <w:color w:val="FF0000"/>
              </w:rPr>
            </w:pPr>
            <w:r w:rsidRPr="001D482E">
              <w:rPr>
                <w:rFonts w:eastAsia="標楷體" w:hint="eastAsia"/>
                <w:color w:val="FF0000"/>
              </w:rPr>
              <w:t>|</w:t>
            </w:r>
          </w:p>
          <w:p w14:paraId="21BEF076" w14:textId="77777777" w:rsidR="00B93355" w:rsidRDefault="00B93355" w:rsidP="00B93355">
            <w:pPr>
              <w:jc w:val="center"/>
              <w:rPr>
                <w:rFonts w:eastAsia="標楷體"/>
              </w:rPr>
            </w:pPr>
            <w:r>
              <w:rPr>
                <w:rFonts w:eastAsia="標楷體" w:hint="eastAsia"/>
              </w:rPr>
              <w:t>1102</w:t>
            </w:r>
          </w:p>
        </w:tc>
        <w:tc>
          <w:tcPr>
            <w:tcW w:w="1701" w:type="dxa"/>
            <w:gridSpan w:val="2"/>
            <w:vAlign w:val="center"/>
          </w:tcPr>
          <w:p w14:paraId="351BAD0E" w14:textId="77777777" w:rsidR="00B93355" w:rsidRDefault="00B93355" w:rsidP="00B93355">
            <w:pPr>
              <w:jc w:val="center"/>
              <w:rPr>
                <w:rFonts w:eastAsia="標楷體"/>
              </w:rPr>
            </w:pPr>
          </w:p>
        </w:tc>
        <w:tc>
          <w:tcPr>
            <w:tcW w:w="1701" w:type="dxa"/>
            <w:vAlign w:val="center"/>
          </w:tcPr>
          <w:p w14:paraId="01CACD8A" w14:textId="77777777" w:rsidR="00B93355" w:rsidRDefault="00B93355" w:rsidP="00B93355">
            <w:pPr>
              <w:jc w:val="center"/>
              <w:rPr>
                <w:rFonts w:eastAsia="標楷體"/>
              </w:rPr>
            </w:pPr>
          </w:p>
        </w:tc>
        <w:tc>
          <w:tcPr>
            <w:tcW w:w="1458" w:type="dxa"/>
            <w:vAlign w:val="center"/>
          </w:tcPr>
          <w:p w14:paraId="5C3BE1FD" w14:textId="77777777" w:rsidR="00B93355" w:rsidRDefault="00B93355" w:rsidP="00B93355">
            <w:pPr>
              <w:jc w:val="center"/>
              <w:rPr>
                <w:rFonts w:eastAsia="標楷體"/>
              </w:rPr>
            </w:pPr>
          </w:p>
        </w:tc>
        <w:tc>
          <w:tcPr>
            <w:tcW w:w="1458" w:type="dxa"/>
            <w:vAlign w:val="center"/>
          </w:tcPr>
          <w:p w14:paraId="0059879D" w14:textId="77777777" w:rsidR="00B93355" w:rsidRPr="00610454" w:rsidRDefault="00B93355" w:rsidP="00B93355">
            <w:pPr>
              <w:jc w:val="center"/>
              <w:rPr>
                <w:rFonts w:eastAsia="標楷體"/>
                <w:color w:val="000000" w:themeColor="text1"/>
              </w:rPr>
            </w:pPr>
          </w:p>
        </w:tc>
        <w:tc>
          <w:tcPr>
            <w:tcW w:w="1458" w:type="dxa"/>
            <w:vAlign w:val="center"/>
          </w:tcPr>
          <w:p w14:paraId="05B4328F" w14:textId="77777777" w:rsidR="00B93355" w:rsidRPr="00610454" w:rsidRDefault="00B93355" w:rsidP="00B93355">
            <w:pPr>
              <w:jc w:val="center"/>
              <w:rPr>
                <w:rFonts w:eastAsia="標楷體"/>
                <w:color w:val="000000" w:themeColor="text1"/>
              </w:rPr>
            </w:pPr>
          </w:p>
        </w:tc>
        <w:tc>
          <w:tcPr>
            <w:tcW w:w="1458" w:type="dxa"/>
            <w:vAlign w:val="center"/>
          </w:tcPr>
          <w:p w14:paraId="6D0444FB" w14:textId="77777777" w:rsidR="00B93355" w:rsidRDefault="00B93355" w:rsidP="00B93355">
            <w:pPr>
              <w:jc w:val="center"/>
              <w:rPr>
                <w:rFonts w:eastAsia="標楷體"/>
              </w:rPr>
            </w:pPr>
          </w:p>
        </w:tc>
        <w:tc>
          <w:tcPr>
            <w:tcW w:w="1458" w:type="dxa"/>
            <w:gridSpan w:val="2"/>
            <w:shd w:val="clear" w:color="auto" w:fill="FFFFFF"/>
            <w:vAlign w:val="center"/>
          </w:tcPr>
          <w:p w14:paraId="57D73FC3" w14:textId="77777777" w:rsidR="00B93355" w:rsidRDefault="00B93355" w:rsidP="00B93355">
            <w:pPr>
              <w:jc w:val="center"/>
              <w:rPr>
                <w:rFonts w:eastAsia="標楷體"/>
              </w:rPr>
            </w:pPr>
          </w:p>
        </w:tc>
        <w:tc>
          <w:tcPr>
            <w:tcW w:w="1458" w:type="dxa"/>
            <w:gridSpan w:val="2"/>
            <w:shd w:val="clear" w:color="auto" w:fill="FFFFFF"/>
            <w:vAlign w:val="center"/>
          </w:tcPr>
          <w:p w14:paraId="77B60928" w14:textId="77777777" w:rsidR="00B93355" w:rsidRDefault="00B93355" w:rsidP="00B93355">
            <w:pPr>
              <w:jc w:val="center"/>
              <w:rPr>
                <w:rFonts w:eastAsia="標楷體"/>
              </w:rPr>
            </w:pPr>
          </w:p>
        </w:tc>
        <w:tc>
          <w:tcPr>
            <w:tcW w:w="1458" w:type="dxa"/>
            <w:vAlign w:val="center"/>
          </w:tcPr>
          <w:p w14:paraId="1D8A4443" w14:textId="77777777" w:rsidR="00B93355" w:rsidRDefault="00B93355" w:rsidP="00B93355">
            <w:pPr>
              <w:jc w:val="center"/>
              <w:rPr>
                <w:rFonts w:eastAsia="標楷體"/>
              </w:rPr>
            </w:pPr>
          </w:p>
        </w:tc>
      </w:tr>
      <w:tr w:rsidR="00B93355" w14:paraId="6590E428" w14:textId="77777777" w:rsidTr="006201BA">
        <w:trPr>
          <w:cantSplit/>
          <w:trHeight w:val="780"/>
          <w:jc w:val="center"/>
        </w:trPr>
        <w:tc>
          <w:tcPr>
            <w:tcW w:w="430" w:type="dxa"/>
            <w:vAlign w:val="center"/>
          </w:tcPr>
          <w:p w14:paraId="549C2C75" w14:textId="77777777" w:rsidR="00B93355" w:rsidRDefault="00B93355" w:rsidP="00B93355">
            <w:pPr>
              <w:jc w:val="center"/>
              <w:rPr>
                <w:rFonts w:eastAsia="標楷體"/>
              </w:rPr>
            </w:pPr>
            <w:r>
              <w:rPr>
                <w:rFonts w:eastAsia="標楷體" w:hint="eastAsia"/>
              </w:rPr>
              <w:lastRenderedPageBreak/>
              <w:t>11</w:t>
            </w:r>
          </w:p>
        </w:tc>
        <w:tc>
          <w:tcPr>
            <w:tcW w:w="699" w:type="dxa"/>
            <w:vAlign w:val="center"/>
          </w:tcPr>
          <w:p w14:paraId="0662737A" w14:textId="77777777" w:rsidR="00B93355" w:rsidRDefault="00B93355" w:rsidP="00B93355">
            <w:pPr>
              <w:jc w:val="center"/>
              <w:rPr>
                <w:rFonts w:eastAsia="標楷體"/>
              </w:rPr>
            </w:pPr>
            <w:r>
              <w:rPr>
                <w:rFonts w:eastAsia="標楷體" w:hint="eastAsia"/>
              </w:rPr>
              <w:t>1103</w:t>
            </w:r>
          </w:p>
          <w:p w14:paraId="09F4C32D" w14:textId="77777777" w:rsidR="00B93355" w:rsidRPr="001D482E" w:rsidRDefault="00B93355" w:rsidP="00B93355">
            <w:pPr>
              <w:jc w:val="center"/>
              <w:rPr>
                <w:rFonts w:eastAsia="標楷體"/>
                <w:color w:val="FF0000"/>
              </w:rPr>
            </w:pPr>
            <w:r w:rsidRPr="001D482E">
              <w:rPr>
                <w:rFonts w:eastAsia="標楷體" w:hint="eastAsia"/>
                <w:color w:val="FF0000"/>
              </w:rPr>
              <w:t>|</w:t>
            </w:r>
          </w:p>
          <w:p w14:paraId="0DF03D23" w14:textId="77777777" w:rsidR="00B93355" w:rsidRDefault="00B93355" w:rsidP="00B93355">
            <w:pPr>
              <w:jc w:val="center"/>
              <w:rPr>
                <w:rFonts w:eastAsia="標楷體"/>
              </w:rPr>
            </w:pPr>
            <w:r>
              <w:rPr>
                <w:rFonts w:eastAsia="標楷體" w:hint="eastAsia"/>
              </w:rPr>
              <w:t>1109</w:t>
            </w:r>
          </w:p>
        </w:tc>
        <w:tc>
          <w:tcPr>
            <w:tcW w:w="1701" w:type="dxa"/>
            <w:gridSpan w:val="2"/>
            <w:vAlign w:val="center"/>
          </w:tcPr>
          <w:p w14:paraId="54662C80" w14:textId="77777777" w:rsidR="00B93355" w:rsidRDefault="00B93355" w:rsidP="00B93355">
            <w:pPr>
              <w:jc w:val="center"/>
              <w:rPr>
                <w:rFonts w:eastAsia="標楷體"/>
              </w:rPr>
            </w:pPr>
          </w:p>
        </w:tc>
        <w:tc>
          <w:tcPr>
            <w:tcW w:w="1701" w:type="dxa"/>
            <w:vAlign w:val="center"/>
          </w:tcPr>
          <w:p w14:paraId="6EC5FA99" w14:textId="77777777" w:rsidR="00B93355" w:rsidRDefault="00B93355" w:rsidP="00B93355">
            <w:pPr>
              <w:jc w:val="center"/>
              <w:rPr>
                <w:rFonts w:eastAsia="標楷體"/>
              </w:rPr>
            </w:pPr>
          </w:p>
        </w:tc>
        <w:tc>
          <w:tcPr>
            <w:tcW w:w="1458" w:type="dxa"/>
            <w:vAlign w:val="center"/>
          </w:tcPr>
          <w:p w14:paraId="3C2BA017" w14:textId="77777777" w:rsidR="00B93355" w:rsidRDefault="00B93355" w:rsidP="00B93355">
            <w:pPr>
              <w:jc w:val="center"/>
              <w:rPr>
                <w:rFonts w:eastAsia="標楷體"/>
              </w:rPr>
            </w:pPr>
          </w:p>
        </w:tc>
        <w:tc>
          <w:tcPr>
            <w:tcW w:w="1458" w:type="dxa"/>
            <w:vAlign w:val="center"/>
          </w:tcPr>
          <w:p w14:paraId="70A96A65" w14:textId="77777777" w:rsidR="00B93355" w:rsidRPr="00610454" w:rsidRDefault="00B93355" w:rsidP="00B93355">
            <w:pPr>
              <w:jc w:val="center"/>
              <w:rPr>
                <w:rFonts w:eastAsia="標楷體"/>
                <w:color w:val="000000" w:themeColor="text1"/>
              </w:rPr>
            </w:pPr>
          </w:p>
        </w:tc>
        <w:tc>
          <w:tcPr>
            <w:tcW w:w="1458" w:type="dxa"/>
            <w:vAlign w:val="center"/>
          </w:tcPr>
          <w:p w14:paraId="2E638EF1" w14:textId="77777777" w:rsidR="00B93355" w:rsidRPr="00610454" w:rsidRDefault="00B93355" w:rsidP="00B93355">
            <w:pPr>
              <w:jc w:val="center"/>
              <w:rPr>
                <w:rFonts w:eastAsia="標楷體"/>
                <w:color w:val="000000" w:themeColor="text1"/>
              </w:rPr>
            </w:pPr>
          </w:p>
        </w:tc>
        <w:tc>
          <w:tcPr>
            <w:tcW w:w="1458" w:type="dxa"/>
            <w:vAlign w:val="center"/>
          </w:tcPr>
          <w:p w14:paraId="3C6F7CE8" w14:textId="77777777" w:rsidR="00B93355" w:rsidRDefault="00B93355" w:rsidP="00B93355">
            <w:pPr>
              <w:jc w:val="center"/>
              <w:rPr>
                <w:rFonts w:eastAsia="標楷體"/>
              </w:rPr>
            </w:pPr>
          </w:p>
        </w:tc>
        <w:tc>
          <w:tcPr>
            <w:tcW w:w="1458" w:type="dxa"/>
            <w:gridSpan w:val="2"/>
            <w:shd w:val="clear" w:color="auto" w:fill="FFFFFF"/>
            <w:vAlign w:val="center"/>
          </w:tcPr>
          <w:p w14:paraId="1C17A374" w14:textId="77777777" w:rsidR="00B93355" w:rsidRDefault="00B93355" w:rsidP="00B93355">
            <w:pPr>
              <w:jc w:val="center"/>
              <w:rPr>
                <w:rFonts w:eastAsia="標楷體"/>
              </w:rPr>
            </w:pPr>
          </w:p>
        </w:tc>
        <w:tc>
          <w:tcPr>
            <w:tcW w:w="1458" w:type="dxa"/>
            <w:gridSpan w:val="2"/>
            <w:shd w:val="clear" w:color="auto" w:fill="FFFFFF"/>
            <w:vAlign w:val="center"/>
          </w:tcPr>
          <w:p w14:paraId="51E66471" w14:textId="77777777" w:rsidR="00B93355" w:rsidRDefault="00B93355" w:rsidP="00B93355">
            <w:pPr>
              <w:jc w:val="center"/>
              <w:rPr>
                <w:rFonts w:eastAsia="標楷體"/>
              </w:rPr>
            </w:pPr>
          </w:p>
        </w:tc>
        <w:tc>
          <w:tcPr>
            <w:tcW w:w="1458" w:type="dxa"/>
            <w:vAlign w:val="center"/>
          </w:tcPr>
          <w:p w14:paraId="0EA831F3" w14:textId="77777777" w:rsidR="00B93355" w:rsidRDefault="00B93355" w:rsidP="00B93355">
            <w:pPr>
              <w:jc w:val="center"/>
              <w:rPr>
                <w:rFonts w:eastAsia="標楷體"/>
              </w:rPr>
            </w:pPr>
          </w:p>
        </w:tc>
      </w:tr>
      <w:tr w:rsidR="00B93355" w14:paraId="5EC0A545" w14:textId="77777777" w:rsidTr="006201BA">
        <w:trPr>
          <w:cantSplit/>
          <w:trHeight w:val="780"/>
          <w:jc w:val="center"/>
        </w:trPr>
        <w:tc>
          <w:tcPr>
            <w:tcW w:w="430" w:type="dxa"/>
            <w:vAlign w:val="center"/>
          </w:tcPr>
          <w:p w14:paraId="028DCB2B" w14:textId="77777777" w:rsidR="00B93355" w:rsidRDefault="00B93355" w:rsidP="00B93355">
            <w:pPr>
              <w:jc w:val="center"/>
              <w:rPr>
                <w:rFonts w:eastAsia="標楷體"/>
              </w:rPr>
            </w:pPr>
            <w:r>
              <w:rPr>
                <w:rFonts w:eastAsia="標楷體" w:hint="eastAsia"/>
              </w:rPr>
              <w:t>12</w:t>
            </w:r>
          </w:p>
        </w:tc>
        <w:tc>
          <w:tcPr>
            <w:tcW w:w="699" w:type="dxa"/>
            <w:vAlign w:val="center"/>
          </w:tcPr>
          <w:p w14:paraId="14B7F509" w14:textId="77777777" w:rsidR="00B93355" w:rsidRDefault="00B93355" w:rsidP="00B93355">
            <w:pPr>
              <w:jc w:val="center"/>
              <w:rPr>
                <w:rFonts w:eastAsia="標楷體"/>
              </w:rPr>
            </w:pPr>
            <w:r>
              <w:rPr>
                <w:rFonts w:eastAsia="標楷體" w:hint="eastAsia"/>
              </w:rPr>
              <w:t>1110</w:t>
            </w:r>
          </w:p>
          <w:p w14:paraId="70400787" w14:textId="77777777" w:rsidR="00B93355" w:rsidRPr="001D482E" w:rsidRDefault="00B93355" w:rsidP="00B93355">
            <w:pPr>
              <w:jc w:val="center"/>
              <w:rPr>
                <w:rFonts w:eastAsia="標楷體"/>
                <w:color w:val="FF0000"/>
              </w:rPr>
            </w:pPr>
            <w:r w:rsidRPr="001D482E">
              <w:rPr>
                <w:rFonts w:eastAsia="標楷體" w:hint="eastAsia"/>
                <w:color w:val="FF0000"/>
              </w:rPr>
              <w:t>|</w:t>
            </w:r>
          </w:p>
          <w:p w14:paraId="636DABCB" w14:textId="77777777" w:rsidR="00B93355" w:rsidRDefault="00B93355" w:rsidP="00B93355">
            <w:pPr>
              <w:jc w:val="center"/>
              <w:rPr>
                <w:rFonts w:eastAsia="標楷體"/>
              </w:rPr>
            </w:pPr>
            <w:r>
              <w:rPr>
                <w:rFonts w:eastAsia="標楷體" w:hint="eastAsia"/>
              </w:rPr>
              <w:t>1116</w:t>
            </w:r>
          </w:p>
        </w:tc>
        <w:tc>
          <w:tcPr>
            <w:tcW w:w="1701" w:type="dxa"/>
            <w:gridSpan w:val="2"/>
            <w:vAlign w:val="center"/>
          </w:tcPr>
          <w:p w14:paraId="01647E5D" w14:textId="77777777" w:rsidR="00B93355" w:rsidRDefault="00B93355" w:rsidP="00B93355">
            <w:pPr>
              <w:jc w:val="center"/>
              <w:rPr>
                <w:rFonts w:eastAsia="標楷體"/>
              </w:rPr>
            </w:pPr>
          </w:p>
        </w:tc>
        <w:tc>
          <w:tcPr>
            <w:tcW w:w="1701" w:type="dxa"/>
            <w:vAlign w:val="center"/>
          </w:tcPr>
          <w:p w14:paraId="075073AE" w14:textId="77777777" w:rsidR="00B93355" w:rsidRDefault="00B93355" w:rsidP="00B93355">
            <w:pPr>
              <w:jc w:val="center"/>
              <w:rPr>
                <w:rFonts w:eastAsia="標楷體"/>
              </w:rPr>
            </w:pPr>
          </w:p>
        </w:tc>
        <w:tc>
          <w:tcPr>
            <w:tcW w:w="1458" w:type="dxa"/>
            <w:vAlign w:val="center"/>
          </w:tcPr>
          <w:p w14:paraId="34728F0A" w14:textId="77777777" w:rsidR="00B93355" w:rsidRDefault="00B93355" w:rsidP="00B93355">
            <w:pPr>
              <w:jc w:val="center"/>
              <w:rPr>
                <w:rFonts w:eastAsia="標楷體"/>
              </w:rPr>
            </w:pPr>
          </w:p>
        </w:tc>
        <w:tc>
          <w:tcPr>
            <w:tcW w:w="1458" w:type="dxa"/>
            <w:vAlign w:val="center"/>
          </w:tcPr>
          <w:p w14:paraId="29E633C9" w14:textId="77777777" w:rsidR="00B93355" w:rsidRPr="00610454" w:rsidRDefault="00B93355" w:rsidP="00B93355">
            <w:pPr>
              <w:jc w:val="center"/>
              <w:rPr>
                <w:rFonts w:eastAsia="標楷體"/>
                <w:color w:val="000000" w:themeColor="text1"/>
              </w:rPr>
            </w:pPr>
          </w:p>
        </w:tc>
        <w:tc>
          <w:tcPr>
            <w:tcW w:w="1458" w:type="dxa"/>
            <w:vAlign w:val="center"/>
          </w:tcPr>
          <w:p w14:paraId="7F5D6A3D" w14:textId="77777777" w:rsidR="00B93355" w:rsidRPr="00610454" w:rsidRDefault="00B93355" w:rsidP="00B93355">
            <w:pPr>
              <w:jc w:val="center"/>
              <w:rPr>
                <w:rFonts w:eastAsia="標楷體"/>
                <w:color w:val="000000" w:themeColor="text1"/>
              </w:rPr>
            </w:pPr>
          </w:p>
        </w:tc>
        <w:tc>
          <w:tcPr>
            <w:tcW w:w="1458" w:type="dxa"/>
            <w:vAlign w:val="center"/>
          </w:tcPr>
          <w:p w14:paraId="3DC1A1E8" w14:textId="77777777" w:rsidR="00B93355" w:rsidRDefault="00B93355" w:rsidP="00B93355">
            <w:pPr>
              <w:jc w:val="center"/>
              <w:rPr>
                <w:rFonts w:eastAsia="標楷體"/>
              </w:rPr>
            </w:pPr>
          </w:p>
        </w:tc>
        <w:tc>
          <w:tcPr>
            <w:tcW w:w="1458" w:type="dxa"/>
            <w:gridSpan w:val="2"/>
            <w:shd w:val="clear" w:color="auto" w:fill="FFFFFF"/>
            <w:vAlign w:val="center"/>
          </w:tcPr>
          <w:p w14:paraId="486D0730" w14:textId="77777777" w:rsidR="00B93355" w:rsidRDefault="00B93355" w:rsidP="00B93355">
            <w:pPr>
              <w:jc w:val="center"/>
              <w:rPr>
                <w:rFonts w:eastAsia="標楷體"/>
              </w:rPr>
            </w:pPr>
          </w:p>
        </w:tc>
        <w:tc>
          <w:tcPr>
            <w:tcW w:w="1458" w:type="dxa"/>
            <w:gridSpan w:val="2"/>
            <w:shd w:val="clear" w:color="auto" w:fill="FFFFFF"/>
            <w:vAlign w:val="center"/>
          </w:tcPr>
          <w:p w14:paraId="19B9A856" w14:textId="77777777" w:rsidR="00B93355" w:rsidRDefault="00B93355" w:rsidP="00B93355">
            <w:pPr>
              <w:jc w:val="center"/>
              <w:rPr>
                <w:rFonts w:eastAsia="標楷體"/>
              </w:rPr>
            </w:pPr>
          </w:p>
        </w:tc>
        <w:tc>
          <w:tcPr>
            <w:tcW w:w="1458" w:type="dxa"/>
            <w:vAlign w:val="center"/>
          </w:tcPr>
          <w:p w14:paraId="027BB44D" w14:textId="77777777" w:rsidR="00B93355" w:rsidRDefault="00B93355" w:rsidP="00B93355">
            <w:pPr>
              <w:jc w:val="center"/>
              <w:rPr>
                <w:rFonts w:eastAsia="標楷體"/>
              </w:rPr>
            </w:pPr>
          </w:p>
        </w:tc>
      </w:tr>
      <w:tr w:rsidR="00B93355" w14:paraId="55172512" w14:textId="77777777" w:rsidTr="006201BA">
        <w:trPr>
          <w:cantSplit/>
          <w:trHeight w:val="780"/>
          <w:jc w:val="center"/>
        </w:trPr>
        <w:tc>
          <w:tcPr>
            <w:tcW w:w="430" w:type="dxa"/>
            <w:vAlign w:val="center"/>
          </w:tcPr>
          <w:p w14:paraId="1F9123DC" w14:textId="77777777" w:rsidR="00B93355" w:rsidRDefault="00B93355" w:rsidP="00B93355">
            <w:pPr>
              <w:jc w:val="center"/>
              <w:rPr>
                <w:rFonts w:eastAsia="標楷體"/>
              </w:rPr>
            </w:pPr>
            <w:r>
              <w:rPr>
                <w:rFonts w:eastAsia="標楷體" w:hint="eastAsia"/>
              </w:rPr>
              <w:t>13</w:t>
            </w:r>
          </w:p>
        </w:tc>
        <w:tc>
          <w:tcPr>
            <w:tcW w:w="699" w:type="dxa"/>
            <w:vAlign w:val="center"/>
          </w:tcPr>
          <w:p w14:paraId="1E196699" w14:textId="77777777" w:rsidR="00B93355" w:rsidRDefault="00B93355" w:rsidP="00B93355">
            <w:pPr>
              <w:jc w:val="center"/>
              <w:rPr>
                <w:rFonts w:eastAsia="標楷體"/>
              </w:rPr>
            </w:pPr>
            <w:r>
              <w:rPr>
                <w:rFonts w:eastAsia="標楷體" w:hint="eastAsia"/>
              </w:rPr>
              <w:t>1117</w:t>
            </w:r>
          </w:p>
          <w:p w14:paraId="4F81AD7C" w14:textId="77777777" w:rsidR="00B93355" w:rsidRPr="001D482E" w:rsidRDefault="00B93355" w:rsidP="00B93355">
            <w:pPr>
              <w:jc w:val="center"/>
              <w:rPr>
                <w:rFonts w:eastAsia="標楷體"/>
                <w:color w:val="FF0000"/>
              </w:rPr>
            </w:pPr>
            <w:r w:rsidRPr="001D482E">
              <w:rPr>
                <w:rFonts w:eastAsia="標楷體" w:hint="eastAsia"/>
                <w:color w:val="FF0000"/>
              </w:rPr>
              <w:t>|</w:t>
            </w:r>
          </w:p>
          <w:p w14:paraId="3CE946D6" w14:textId="77777777" w:rsidR="00B93355" w:rsidRDefault="00B93355" w:rsidP="00B93355">
            <w:pPr>
              <w:jc w:val="center"/>
              <w:rPr>
                <w:rFonts w:eastAsia="標楷體"/>
              </w:rPr>
            </w:pPr>
            <w:r>
              <w:rPr>
                <w:rFonts w:eastAsia="標楷體" w:hint="eastAsia"/>
              </w:rPr>
              <w:t>1123</w:t>
            </w:r>
          </w:p>
        </w:tc>
        <w:tc>
          <w:tcPr>
            <w:tcW w:w="1701" w:type="dxa"/>
            <w:gridSpan w:val="2"/>
            <w:vAlign w:val="center"/>
          </w:tcPr>
          <w:p w14:paraId="5C4F62F2" w14:textId="77777777" w:rsidR="00B93355" w:rsidRDefault="00B93355" w:rsidP="00B93355">
            <w:pPr>
              <w:jc w:val="center"/>
              <w:rPr>
                <w:rFonts w:eastAsia="標楷體"/>
              </w:rPr>
            </w:pPr>
          </w:p>
        </w:tc>
        <w:tc>
          <w:tcPr>
            <w:tcW w:w="1701" w:type="dxa"/>
            <w:vAlign w:val="center"/>
          </w:tcPr>
          <w:p w14:paraId="6C93CAA2" w14:textId="77777777" w:rsidR="00B93355" w:rsidRDefault="00B93355" w:rsidP="00B93355">
            <w:pPr>
              <w:jc w:val="center"/>
              <w:rPr>
                <w:rFonts w:eastAsia="標楷體"/>
              </w:rPr>
            </w:pPr>
          </w:p>
        </w:tc>
        <w:tc>
          <w:tcPr>
            <w:tcW w:w="1458" w:type="dxa"/>
            <w:vAlign w:val="center"/>
          </w:tcPr>
          <w:p w14:paraId="7CD19831" w14:textId="77777777" w:rsidR="00B93355" w:rsidRDefault="00B93355" w:rsidP="00B93355">
            <w:pPr>
              <w:jc w:val="center"/>
              <w:rPr>
                <w:rFonts w:eastAsia="標楷體"/>
              </w:rPr>
            </w:pPr>
          </w:p>
        </w:tc>
        <w:tc>
          <w:tcPr>
            <w:tcW w:w="1458" w:type="dxa"/>
            <w:vAlign w:val="center"/>
          </w:tcPr>
          <w:p w14:paraId="0FC88D02" w14:textId="77777777" w:rsidR="00B93355" w:rsidRPr="00610454" w:rsidRDefault="00B93355" w:rsidP="00B93355">
            <w:pPr>
              <w:jc w:val="center"/>
              <w:rPr>
                <w:rFonts w:eastAsia="標楷體"/>
                <w:color w:val="000000" w:themeColor="text1"/>
              </w:rPr>
            </w:pPr>
          </w:p>
        </w:tc>
        <w:tc>
          <w:tcPr>
            <w:tcW w:w="1458" w:type="dxa"/>
            <w:vAlign w:val="center"/>
          </w:tcPr>
          <w:p w14:paraId="1BD64D49" w14:textId="77777777" w:rsidR="00B93355" w:rsidRPr="00610454" w:rsidRDefault="00B93355" w:rsidP="00B93355">
            <w:pPr>
              <w:jc w:val="center"/>
              <w:rPr>
                <w:rFonts w:eastAsia="標楷體"/>
                <w:color w:val="000000" w:themeColor="text1"/>
              </w:rPr>
            </w:pPr>
          </w:p>
        </w:tc>
        <w:tc>
          <w:tcPr>
            <w:tcW w:w="1458" w:type="dxa"/>
            <w:vAlign w:val="center"/>
          </w:tcPr>
          <w:p w14:paraId="075FAEE8" w14:textId="77777777" w:rsidR="00B93355" w:rsidRDefault="00B93355" w:rsidP="00B93355">
            <w:pPr>
              <w:jc w:val="center"/>
              <w:rPr>
                <w:rFonts w:eastAsia="標楷體"/>
              </w:rPr>
            </w:pPr>
          </w:p>
        </w:tc>
        <w:tc>
          <w:tcPr>
            <w:tcW w:w="1458" w:type="dxa"/>
            <w:gridSpan w:val="2"/>
            <w:shd w:val="clear" w:color="auto" w:fill="FFFFFF"/>
            <w:vAlign w:val="center"/>
          </w:tcPr>
          <w:p w14:paraId="7CC5B565" w14:textId="77777777" w:rsidR="00B93355" w:rsidRDefault="00B93355" w:rsidP="00B93355">
            <w:pPr>
              <w:jc w:val="center"/>
              <w:rPr>
                <w:rFonts w:eastAsia="標楷體"/>
              </w:rPr>
            </w:pPr>
          </w:p>
        </w:tc>
        <w:tc>
          <w:tcPr>
            <w:tcW w:w="1458" w:type="dxa"/>
            <w:gridSpan w:val="2"/>
            <w:shd w:val="clear" w:color="auto" w:fill="FFFFFF"/>
            <w:vAlign w:val="center"/>
          </w:tcPr>
          <w:p w14:paraId="47CCEFF5" w14:textId="77777777" w:rsidR="00B93355" w:rsidRDefault="00B93355" w:rsidP="00B93355">
            <w:pPr>
              <w:jc w:val="center"/>
              <w:rPr>
                <w:rFonts w:eastAsia="標楷體"/>
              </w:rPr>
            </w:pPr>
          </w:p>
        </w:tc>
        <w:tc>
          <w:tcPr>
            <w:tcW w:w="1458" w:type="dxa"/>
            <w:vAlign w:val="center"/>
          </w:tcPr>
          <w:p w14:paraId="1C1E650B" w14:textId="77777777" w:rsidR="00B93355" w:rsidRDefault="00B93355" w:rsidP="00B93355">
            <w:pPr>
              <w:jc w:val="center"/>
              <w:rPr>
                <w:rFonts w:eastAsia="標楷體"/>
              </w:rPr>
            </w:pPr>
          </w:p>
        </w:tc>
      </w:tr>
      <w:tr w:rsidR="00B93355" w14:paraId="159D61F1" w14:textId="77777777" w:rsidTr="006201BA">
        <w:trPr>
          <w:cantSplit/>
          <w:trHeight w:val="780"/>
          <w:jc w:val="center"/>
        </w:trPr>
        <w:tc>
          <w:tcPr>
            <w:tcW w:w="430" w:type="dxa"/>
            <w:vAlign w:val="center"/>
          </w:tcPr>
          <w:p w14:paraId="73F607B7" w14:textId="77777777" w:rsidR="00B93355" w:rsidRDefault="00B93355" w:rsidP="00B93355">
            <w:pPr>
              <w:jc w:val="center"/>
              <w:rPr>
                <w:rFonts w:eastAsia="標楷體"/>
              </w:rPr>
            </w:pPr>
            <w:r>
              <w:rPr>
                <w:rFonts w:eastAsia="標楷體" w:hint="eastAsia"/>
              </w:rPr>
              <w:t>14</w:t>
            </w:r>
          </w:p>
        </w:tc>
        <w:tc>
          <w:tcPr>
            <w:tcW w:w="699" w:type="dxa"/>
            <w:vAlign w:val="center"/>
          </w:tcPr>
          <w:p w14:paraId="4092F210" w14:textId="77777777" w:rsidR="00B93355" w:rsidRDefault="00B93355" w:rsidP="00B93355">
            <w:pPr>
              <w:jc w:val="center"/>
              <w:rPr>
                <w:rFonts w:eastAsia="標楷體"/>
              </w:rPr>
            </w:pPr>
            <w:r>
              <w:rPr>
                <w:rFonts w:eastAsia="標楷體" w:hint="eastAsia"/>
              </w:rPr>
              <w:t>1124</w:t>
            </w:r>
          </w:p>
          <w:p w14:paraId="605D2FF2" w14:textId="77777777" w:rsidR="00B93355" w:rsidRPr="001D482E" w:rsidRDefault="00B93355" w:rsidP="00B93355">
            <w:pPr>
              <w:jc w:val="center"/>
              <w:rPr>
                <w:rFonts w:eastAsia="標楷體"/>
                <w:color w:val="FF0000"/>
              </w:rPr>
            </w:pPr>
            <w:r w:rsidRPr="001D482E">
              <w:rPr>
                <w:rFonts w:eastAsia="標楷體" w:hint="eastAsia"/>
                <w:color w:val="FF0000"/>
              </w:rPr>
              <w:t>|</w:t>
            </w:r>
          </w:p>
          <w:p w14:paraId="72053279" w14:textId="77777777" w:rsidR="00B93355" w:rsidRDefault="00B93355" w:rsidP="00B93355">
            <w:pPr>
              <w:jc w:val="center"/>
              <w:rPr>
                <w:rFonts w:eastAsia="標楷體"/>
              </w:rPr>
            </w:pPr>
            <w:r>
              <w:rPr>
                <w:rFonts w:eastAsia="標楷體" w:hint="eastAsia"/>
              </w:rPr>
              <w:t>1130</w:t>
            </w:r>
          </w:p>
        </w:tc>
        <w:tc>
          <w:tcPr>
            <w:tcW w:w="1701" w:type="dxa"/>
            <w:gridSpan w:val="2"/>
            <w:vAlign w:val="center"/>
          </w:tcPr>
          <w:p w14:paraId="4C6E4ACF" w14:textId="77777777" w:rsidR="00B93355" w:rsidRDefault="00B93355" w:rsidP="00B93355">
            <w:pPr>
              <w:jc w:val="center"/>
              <w:rPr>
                <w:rFonts w:eastAsia="標楷體"/>
              </w:rPr>
            </w:pPr>
          </w:p>
        </w:tc>
        <w:tc>
          <w:tcPr>
            <w:tcW w:w="1701" w:type="dxa"/>
            <w:vAlign w:val="center"/>
          </w:tcPr>
          <w:p w14:paraId="3E38D4F8" w14:textId="77777777" w:rsidR="00B93355" w:rsidRDefault="00B93355" w:rsidP="00B93355">
            <w:pPr>
              <w:jc w:val="center"/>
              <w:rPr>
                <w:rFonts w:eastAsia="標楷體"/>
              </w:rPr>
            </w:pPr>
          </w:p>
        </w:tc>
        <w:tc>
          <w:tcPr>
            <w:tcW w:w="1458" w:type="dxa"/>
            <w:vAlign w:val="center"/>
          </w:tcPr>
          <w:p w14:paraId="254F0BE8" w14:textId="77777777" w:rsidR="00B93355" w:rsidRDefault="00B93355" w:rsidP="00B93355">
            <w:pPr>
              <w:jc w:val="center"/>
              <w:rPr>
                <w:rFonts w:eastAsia="標楷體"/>
              </w:rPr>
            </w:pPr>
          </w:p>
        </w:tc>
        <w:tc>
          <w:tcPr>
            <w:tcW w:w="1458" w:type="dxa"/>
            <w:vAlign w:val="center"/>
          </w:tcPr>
          <w:p w14:paraId="648886A4" w14:textId="77777777" w:rsidR="00B93355" w:rsidRPr="00610454" w:rsidRDefault="00B93355" w:rsidP="00B93355">
            <w:pPr>
              <w:jc w:val="center"/>
              <w:rPr>
                <w:rFonts w:eastAsia="標楷體"/>
                <w:color w:val="000000" w:themeColor="text1"/>
              </w:rPr>
            </w:pPr>
          </w:p>
        </w:tc>
        <w:tc>
          <w:tcPr>
            <w:tcW w:w="1458" w:type="dxa"/>
            <w:vAlign w:val="center"/>
          </w:tcPr>
          <w:p w14:paraId="64A226BB" w14:textId="77777777" w:rsidR="00B93355" w:rsidRPr="00610454" w:rsidRDefault="00B93355" w:rsidP="00B93355">
            <w:pPr>
              <w:jc w:val="center"/>
              <w:rPr>
                <w:rFonts w:eastAsia="標楷體"/>
                <w:color w:val="000000" w:themeColor="text1"/>
              </w:rPr>
            </w:pPr>
          </w:p>
        </w:tc>
        <w:tc>
          <w:tcPr>
            <w:tcW w:w="1458" w:type="dxa"/>
            <w:vAlign w:val="center"/>
          </w:tcPr>
          <w:p w14:paraId="3BB4B604" w14:textId="77777777" w:rsidR="00B93355" w:rsidRDefault="00B93355" w:rsidP="00B93355">
            <w:pPr>
              <w:jc w:val="center"/>
              <w:rPr>
                <w:rFonts w:eastAsia="標楷體"/>
              </w:rPr>
            </w:pPr>
          </w:p>
        </w:tc>
        <w:tc>
          <w:tcPr>
            <w:tcW w:w="1458" w:type="dxa"/>
            <w:gridSpan w:val="2"/>
            <w:shd w:val="clear" w:color="auto" w:fill="FFFFFF"/>
            <w:vAlign w:val="center"/>
          </w:tcPr>
          <w:p w14:paraId="1EB78861" w14:textId="77777777" w:rsidR="00B93355" w:rsidRDefault="00B93355" w:rsidP="00B93355">
            <w:pPr>
              <w:jc w:val="center"/>
              <w:rPr>
                <w:rFonts w:eastAsia="標楷體"/>
              </w:rPr>
            </w:pPr>
          </w:p>
        </w:tc>
        <w:tc>
          <w:tcPr>
            <w:tcW w:w="1458" w:type="dxa"/>
            <w:gridSpan w:val="2"/>
            <w:shd w:val="clear" w:color="auto" w:fill="FFFFFF"/>
            <w:vAlign w:val="center"/>
          </w:tcPr>
          <w:p w14:paraId="01F7AB50" w14:textId="77777777" w:rsidR="00B93355" w:rsidRDefault="00B93355" w:rsidP="00B93355">
            <w:pPr>
              <w:jc w:val="center"/>
              <w:rPr>
                <w:rFonts w:eastAsia="標楷體"/>
              </w:rPr>
            </w:pPr>
          </w:p>
        </w:tc>
        <w:tc>
          <w:tcPr>
            <w:tcW w:w="1458" w:type="dxa"/>
            <w:vAlign w:val="center"/>
          </w:tcPr>
          <w:p w14:paraId="1573C6C6" w14:textId="77777777" w:rsidR="00B93355" w:rsidRDefault="00B93355" w:rsidP="00B93355">
            <w:pPr>
              <w:jc w:val="center"/>
              <w:rPr>
                <w:rFonts w:eastAsia="標楷體"/>
              </w:rPr>
            </w:pPr>
          </w:p>
        </w:tc>
      </w:tr>
      <w:tr w:rsidR="00B93355" w14:paraId="624B3581" w14:textId="77777777" w:rsidTr="006201BA">
        <w:trPr>
          <w:cantSplit/>
          <w:trHeight w:val="780"/>
          <w:jc w:val="center"/>
        </w:trPr>
        <w:tc>
          <w:tcPr>
            <w:tcW w:w="430" w:type="dxa"/>
            <w:vAlign w:val="center"/>
          </w:tcPr>
          <w:p w14:paraId="51C31405" w14:textId="77777777" w:rsidR="00B93355" w:rsidRDefault="00B93355" w:rsidP="00B93355">
            <w:pPr>
              <w:jc w:val="center"/>
              <w:rPr>
                <w:rFonts w:eastAsia="標楷體"/>
              </w:rPr>
            </w:pPr>
            <w:r>
              <w:rPr>
                <w:rFonts w:eastAsia="標楷體" w:hint="eastAsia"/>
              </w:rPr>
              <w:t>15</w:t>
            </w:r>
          </w:p>
        </w:tc>
        <w:tc>
          <w:tcPr>
            <w:tcW w:w="699" w:type="dxa"/>
            <w:vAlign w:val="center"/>
          </w:tcPr>
          <w:p w14:paraId="43E3E9DE" w14:textId="77777777" w:rsidR="00B93355" w:rsidRDefault="00B93355" w:rsidP="00B93355">
            <w:pPr>
              <w:jc w:val="center"/>
              <w:rPr>
                <w:rFonts w:eastAsia="標楷體"/>
              </w:rPr>
            </w:pPr>
            <w:r>
              <w:rPr>
                <w:rFonts w:eastAsia="標楷體" w:hint="eastAsia"/>
              </w:rPr>
              <w:t>1201</w:t>
            </w:r>
          </w:p>
          <w:p w14:paraId="198FD2A0" w14:textId="77777777" w:rsidR="00B93355" w:rsidRPr="001D482E" w:rsidRDefault="00B93355" w:rsidP="00B93355">
            <w:pPr>
              <w:jc w:val="center"/>
              <w:rPr>
                <w:rFonts w:eastAsia="標楷體"/>
                <w:color w:val="FF0000"/>
              </w:rPr>
            </w:pPr>
            <w:r w:rsidRPr="001D482E">
              <w:rPr>
                <w:rFonts w:eastAsia="標楷體" w:hint="eastAsia"/>
                <w:color w:val="FF0000"/>
              </w:rPr>
              <w:t>|</w:t>
            </w:r>
          </w:p>
          <w:p w14:paraId="3D9009F5" w14:textId="77777777" w:rsidR="00B93355" w:rsidRDefault="00B93355" w:rsidP="00B93355">
            <w:pPr>
              <w:jc w:val="center"/>
              <w:rPr>
                <w:rFonts w:eastAsia="標楷體"/>
              </w:rPr>
            </w:pPr>
            <w:r>
              <w:rPr>
                <w:rFonts w:eastAsia="標楷體" w:hint="eastAsia"/>
              </w:rPr>
              <w:t>1207</w:t>
            </w:r>
          </w:p>
        </w:tc>
        <w:tc>
          <w:tcPr>
            <w:tcW w:w="1701" w:type="dxa"/>
            <w:gridSpan w:val="2"/>
            <w:vAlign w:val="center"/>
          </w:tcPr>
          <w:p w14:paraId="59DAE0EE" w14:textId="77777777" w:rsidR="00B93355" w:rsidRDefault="00B93355" w:rsidP="00B93355">
            <w:pPr>
              <w:jc w:val="center"/>
              <w:rPr>
                <w:rFonts w:eastAsia="標楷體"/>
              </w:rPr>
            </w:pPr>
          </w:p>
        </w:tc>
        <w:tc>
          <w:tcPr>
            <w:tcW w:w="1701" w:type="dxa"/>
            <w:vAlign w:val="center"/>
          </w:tcPr>
          <w:p w14:paraId="3CF3FE00" w14:textId="77777777" w:rsidR="00B93355" w:rsidRDefault="00B93355" w:rsidP="00B93355">
            <w:pPr>
              <w:jc w:val="center"/>
              <w:rPr>
                <w:rFonts w:eastAsia="標楷體"/>
              </w:rPr>
            </w:pPr>
          </w:p>
        </w:tc>
        <w:tc>
          <w:tcPr>
            <w:tcW w:w="1458" w:type="dxa"/>
            <w:vAlign w:val="center"/>
          </w:tcPr>
          <w:p w14:paraId="77642348" w14:textId="77777777" w:rsidR="00B93355" w:rsidRDefault="00B93355" w:rsidP="00B93355">
            <w:pPr>
              <w:jc w:val="center"/>
              <w:rPr>
                <w:rFonts w:eastAsia="標楷體"/>
              </w:rPr>
            </w:pPr>
          </w:p>
        </w:tc>
        <w:tc>
          <w:tcPr>
            <w:tcW w:w="1458" w:type="dxa"/>
            <w:vAlign w:val="center"/>
          </w:tcPr>
          <w:p w14:paraId="57AA86D4" w14:textId="77777777" w:rsidR="00B93355" w:rsidRPr="00610454" w:rsidRDefault="00B93355" w:rsidP="00B93355">
            <w:pPr>
              <w:jc w:val="center"/>
              <w:rPr>
                <w:rFonts w:eastAsia="標楷體"/>
                <w:color w:val="000000" w:themeColor="text1"/>
              </w:rPr>
            </w:pPr>
          </w:p>
        </w:tc>
        <w:tc>
          <w:tcPr>
            <w:tcW w:w="1458" w:type="dxa"/>
            <w:vAlign w:val="center"/>
          </w:tcPr>
          <w:p w14:paraId="44034EA7" w14:textId="77777777" w:rsidR="00B93355" w:rsidRPr="00610454" w:rsidRDefault="00B93355" w:rsidP="00B93355">
            <w:pPr>
              <w:jc w:val="center"/>
              <w:rPr>
                <w:rFonts w:eastAsia="標楷體"/>
                <w:color w:val="000000" w:themeColor="text1"/>
              </w:rPr>
            </w:pPr>
          </w:p>
        </w:tc>
        <w:tc>
          <w:tcPr>
            <w:tcW w:w="1458" w:type="dxa"/>
            <w:vAlign w:val="center"/>
          </w:tcPr>
          <w:p w14:paraId="4DED3C20" w14:textId="77777777" w:rsidR="00B93355" w:rsidRDefault="00B93355" w:rsidP="00B93355">
            <w:pPr>
              <w:jc w:val="center"/>
              <w:rPr>
                <w:rFonts w:eastAsia="標楷體"/>
              </w:rPr>
            </w:pPr>
          </w:p>
        </w:tc>
        <w:tc>
          <w:tcPr>
            <w:tcW w:w="1458" w:type="dxa"/>
            <w:gridSpan w:val="2"/>
            <w:shd w:val="clear" w:color="auto" w:fill="FFFFFF"/>
            <w:vAlign w:val="center"/>
          </w:tcPr>
          <w:p w14:paraId="21288133" w14:textId="77777777" w:rsidR="00B93355" w:rsidRDefault="00B93355" w:rsidP="00B93355">
            <w:pPr>
              <w:jc w:val="center"/>
              <w:rPr>
                <w:rFonts w:eastAsia="標楷體"/>
              </w:rPr>
            </w:pPr>
          </w:p>
        </w:tc>
        <w:tc>
          <w:tcPr>
            <w:tcW w:w="1458" w:type="dxa"/>
            <w:gridSpan w:val="2"/>
            <w:shd w:val="clear" w:color="auto" w:fill="FFFFFF"/>
            <w:vAlign w:val="center"/>
          </w:tcPr>
          <w:p w14:paraId="29F158BF" w14:textId="77777777" w:rsidR="00B93355" w:rsidRDefault="00B93355" w:rsidP="00B93355">
            <w:pPr>
              <w:jc w:val="center"/>
              <w:rPr>
                <w:rFonts w:eastAsia="標楷體"/>
              </w:rPr>
            </w:pPr>
          </w:p>
        </w:tc>
        <w:tc>
          <w:tcPr>
            <w:tcW w:w="1458" w:type="dxa"/>
            <w:vAlign w:val="center"/>
          </w:tcPr>
          <w:p w14:paraId="2AE65B59" w14:textId="77777777" w:rsidR="00B93355" w:rsidRDefault="00B93355" w:rsidP="00B93355">
            <w:pPr>
              <w:jc w:val="center"/>
              <w:rPr>
                <w:rFonts w:eastAsia="標楷體"/>
              </w:rPr>
            </w:pPr>
          </w:p>
        </w:tc>
      </w:tr>
      <w:tr w:rsidR="00B93355" w14:paraId="59495B65" w14:textId="77777777" w:rsidTr="006201BA">
        <w:trPr>
          <w:cantSplit/>
          <w:trHeight w:val="780"/>
          <w:jc w:val="center"/>
        </w:trPr>
        <w:tc>
          <w:tcPr>
            <w:tcW w:w="430" w:type="dxa"/>
            <w:vAlign w:val="center"/>
          </w:tcPr>
          <w:p w14:paraId="7A507D56" w14:textId="77777777" w:rsidR="00B93355" w:rsidRDefault="00B93355" w:rsidP="00B93355">
            <w:pPr>
              <w:jc w:val="center"/>
              <w:rPr>
                <w:rFonts w:eastAsia="標楷體"/>
              </w:rPr>
            </w:pPr>
            <w:r>
              <w:rPr>
                <w:rFonts w:eastAsia="標楷體" w:hint="eastAsia"/>
              </w:rPr>
              <w:t>16</w:t>
            </w:r>
          </w:p>
        </w:tc>
        <w:tc>
          <w:tcPr>
            <w:tcW w:w="699" w:type="dxa"/>
            <w:vAlign w:val="center"/>
          </w:tcPr>
          <w:p w14:paraId="7CE54686" w14:textId="77777777" w:rsidR="00B93355" w:rsidRDefault="00B93355" w:rsidP="00B93355">
            <w:pPr>
              <w:jc w:val="center"/>
              <w:rPr>
                <w:rFonts w:eastAsia="標楷體"/>
              </w:rPr>
            </w:pPr>
            <w:r>
              <w:rPr>
                <w:rFonts w:eastAsia="標楷體" w:hint="eastAsia"/>
              </w:rPr>
              <w:t>1208</w:t>
            </w:r>
          </w:p>
          <w:p w14:paraId="02CF6D4F" w14:textId="77777777" w:rsidR="00B93355" w:rsidRPr="001D482E" w:rsidRDefault="00B93355" w:rsidP="00B93355">
            <w:pPr>
              <w:jc w:val="center"/>
              <w:rPr>
                <w:rFonts w:eastAsia="標楷體"/>
                <w:color w:val="FF0000"/>
              </w:rPr>
            </w:pPr>
            <w:r w:rsidRPr="001D482E">
              <w:rPr>
                <w:rFonts w:eastAsia="標楷體" w:hint="eastAsia"/>
                <w:color w:val="FF0000"/>
              </w:rPr>
              <w:t>|</w:t>
            </w:r>
          </w:p>
          <w:p w14:paraId="6AA10F18" w14:textId="77777777" w:rsidR="00B93355" w:rsidRDefault="00B93355" w:rsidP="00B93355">
            <w:pPr>
              <w:jc w:val="center"/>
              <w:rPr>
                <w:rFonts w:eastAsia="標楷體"/>
              </w:rPr>
            </w:pPr>
            <w:r>
              <w:rPr>
                <w:rFonts w:eastAsia="標楷體" w:hint="eastAsia"/>
              </w:rPr>
              <w:t>1214</w:t>
            </w:r>
          </w:p>
        </w:tc>
        <w:tc>
          <w:tcPr>
            <w:tcW w:w="1701" w:type="dxa"/>
            <w:gridSpan w:val="2"/>
            <w:vAlign w:val="center"/>
          </w:tcPr>
          <w:p w14:paraId="3FCCE9AE" w14:textId="77777777" w:rsidR="00B93355" w:rsidRDefault="00B93355" w:rsidP="00B93355">
            <w:pPr>
              <w:jc w:val="center"/>
              <w:rPr>
                <w:rFonts w:eastAsia="標楷體"/>
              </w:rPr>
            </w:pPr>
          </w:p>
        </w:tc>
        <w:tc>
          <w:tcPr>
            <w:tcW w:w="1701" w:type="dxa"/>
            <w:vAlign w:val="center"/>
          </w:tcPr>
          <w:p w14:paraId="332DA083" w14:textId="77777777" w:rsidR="00B93355" w:rsidRDefault="00B93355" w:rsidP="00B93355">
            <w:pPr>
              <w:jc w:val="center"/>
              <w:rPr>
                <w:rFonts w:eastAsia="標楷體"/>
              </w:rPr>
            </w:pPr>
          </w:p>
        </w:tc>
        <w:tc>
          <w:tcPr>
            <w:tcW w:w="1458" w:type="dxa"/>
            <w:vAlign w:val="center"/>
          </w:tcPr>
          <w:p w14:paraId="7873956E" w14:textId="77777777" w:rsidR="00B93355" w:rsidRDefault="00B93355" w:rsidP="00B93355">
            <w:pPr>
              <w:jc w:val="center"/>
              <w:rPr>
                <w:rFonts w:eastAsia="標楷體"/>
              </w:rPr>
            </w:pPr>
          </w:p>
        </w:tc>
        <w:tc>
          <w:tcPr>
            <w:tcW w:w="1458" w:type="dxa"/>
            <w:vAlign w:val="center"/>
          </w:tcPr>
          <w:p w14:paraId="0538A6FC" w14:textId="77777777" w:rsidR="00B93355" w:rsidRPr="00610454" w:rsidRDefault="00B93355" w:rsidP="00B93355">
            <w:pPr>
              <w:jc w:val="center"/>
              <w:rPr>
                <w:rFonts w:eastAsia="標楷體"/>
                <w:color w:val="000000" w:themeColor="text1"/>
              </w:rPr>
            </w:pPr>
          </w:p>
        </w:tc>
        <w:tc>
          <w:tcPr>
            <w:tcW w:w="1458" w:type="dxa"/>
            <w:vAlign w:val="center"/>
          </w:tcPr>
          <w:p w14:paraId="696AB523" w14:textId="77777777" w:rsidR="00B93355" w:rsidRPr="00610454" w:rsidRDefault="00B93355" w:rsidP="00B93355">
            <w:pPr>
              <w:jc w:val="center"/>
              <w:rPr>
                <w:rFonts w:eastAsia="標楷體"/>
                <w:color w:val="000000" w:themeColor="text1"/>
              </w:rPr>
            </w:pPr>
          </w:p>
        </w:tc>
        <w:tc>
          <w:tcPr>
            <w:tcW w:w="1458" w:type="dxa"/>
            <w:vAlign w:val="center"/>
          </w:tcPr>
          <w:p w14:paraId="3DB3E445" w14:textId="77777777" w:rsidR="00B93355" w:rsidRDefault="00B93355" w:rsidP="00B93355">
            <w:pPr>
              <w:jc w:val="center"/>
              <w:rPr>
                <w:rFonts w:eastAsia="標楷體"/>
              </w:rPr>
            </w:pPr>
          </w:p>
        </w:tc>
        <w:tc>
          <w:tcPr>
            <w:tcW w:w="1458" w:type="dxa"/>
            <w:gridSpan w:val="2"/>
            <w:shd w:val="clear" w:color="auto" w:fill="FFFFFF"/>
            <w:vAlign w:val="center"/>
          </w:tcPr>
          <w:p w14:paraId="3948FBC4" w14:textId="77777777" w:rsidR="00B93355" w:rsidRDefault="00B93355" w:rsidP="00B93355">
            <w:pPr>
              <w:jc w:val="center"/>
              <w:rPr>
                <w:rFonts w:eastAsia="標楷體"/>
              </w:rPr>
            </w:pPr>
          </w:p>
        </w:tc>
        <w:tc>
          <w:tcPr>
            <w:tcW w:w="1458" w:type="dxa"/>
            <w:gridSpan w:val="2"/>
            <w:shd w:val="clear" w:color="auto" w:fill="FFFFFF"/>
            <w:vAlign w:val="center"/>
          </w:tcPr>
          <w:p w14:paraId="3FEF59BB" w14:textId="77777777" w:rsidR="00B93355" w:rsidRDefault="00B93355" w:rsidP="00B93355">
            <w:pPr>
              <w:jc w:val="center"/>
              <w:rPr>
                <w:rFonts w:eastAsia="標楷體"/>
              </w:rPr>
            </w:pPr>
          </w:p>
        </w:tc>
        <w:tc>
          <w:tcPr>
            <w:tcW w:w="1458" w:type="dxa"/>
            <w:vAlign w:val="center"/>
          </w:tcPr>
          <w:p w14:paraId="5C52385E" w14:textId="77777777" w:rsidR="00B93355" w:rsidRDefault="00B93355" w:rsidP="00B93355">
            <w:pPr>
              <w:jc w:val="center"/>
              <w:rPr>
                <w:rFonts w:eastAsia="標楷體"/>
              </w:rPr>
            </w:pPr>
          </w:p>
        </w:tc>
      </w:tr>
      <w:tr w:rsidR="00B93355" w14:paraId="24B3ECBE" w14:textId="77777777" w:rsidTr="006201BA">
        <w:trPr>
          <w:cantSplit/>
          <w:trHeight w:val="780"/>
          <w:jc w:val="center"/>
        </w:trPr>
        <w:tc>
          <w:tcPr>
            <w:tcW w:w="430" w:type="dxa"/>
            <w:vAlign w:val="center"/>
          </w:tcPr>
          <w:p w14:paraId="6E440516" w14:textId="77777777" w:rsidR="00B93355" w:rsidRDefault="00B93355" w:rsidP="00B93355">
            <w:pPr>
              <w:jc w:val="center"/>
              <w:rPr>
                <w:rFonts w:eastAsia="標楷體"/>
              </w:rPr>
            </w:pPr>
            <w:r>
              <w:rPr>
                <w:rFonts w:eastAsia="標楷體" w:hint="eastAsia"/>
              </w:rPr>
              <w:t>17</w:t>
            </w:r>
          </w:p>
        </w:tc>
        <w:tc>
          <w:tcPr>
            <w:tcW w:w="699" w:type="dxa"/>
            <w:vAlign w:val="center"/>
          </w:tcPr>
          <w:p w14:paraId="4283FD33" w14:textId="77777777" w:rsidR="00B93355" w:rsidRDefault="00B93355" w:rsidP="00B93355">
            <w:pPr>
              <w:jc w:val="center"/>
              <w:rPr>
                <w:rFonts w:eastAsia="標楷體"/>
              </w:rPr>
            </w:pPr>
            <w:r>
              <w:rPr>
                <w:rFonts w:eastAsia="標楷體" w:hint="eastAsia"/>
              </w:rPr>
              <w:t>1215</w:t>
            </w:r>
          </w:p>
          <w:p w14:paraId="5C95700E" w14:textId="77777777" w:rsidR="00B93355" w:rsidRPr="001D482E" w:rsidRDefault="00B93355" w:rsidP="00B93355">
            <w:pPr>
              <w:jc w:val="center"/>
              <w:rPr>
                <w:rFonts w:eastAsia="標楷體"/>
                <w:color w:val="FF0000"/>
              </w:rPr>
            </w:pPr>
            <w:r w:rsidRPr="001D482E">
              <w:rPr>
                <w:rFonts w:eastAsia="標楷體" w:hint="eastAsia"/>
                <w:color w:val="FF0000"/>
              </w:rPr>
              <w:t>|</w:t>
            </w:r>
          </w:p>
          <w:p w14:paraId="6BF8C3D1" w14:textId="77777777" w:rsidR="00B93355" w:rsidRDefault="00B93355" w:rsidP="00B93355">
            <w:pPr>
              <w:jc w:val="center"/>
              <w:rPr>
                <w:rFonts w:eastAsia="標楷體"/>
              </w:rPr>
            </w:pPr>
            <w:r>
              <w:rPr>
                <w:rFonts w:eastAsia="標楷體" w:hint="eastAsia"/>
              </w:rPr>
              <w:t>1221</w:t>
            </w:r>
          </w:p>
        </w:tc>
        <w:tc>
          <w:tcPr>
            <w:tcW w:w="1701" w:type="dxa"/>
            <w:gridSpan w:val="2"/>
            <w:vAlign w:val="center"/>
          </w:tcPr>
          <w:p w14:paraId="417D16FF" w14:textId="77777777" w:rsidR="00B93355" w:rsidRDefault="00B93355" w:rsidP="00B93355">
            <w:pPr>
              <w:jc w:val="center"/>
              <w:rPr>
                <w:rFonts w:eastAsia="標楷體"/>
              </w:rPr>
            </w:pPr>
          </w:p>
        </w:tc>
        <w:tc>
          <w:tcPr>
            <w:tcW w:w="1701" w:type="dxa"/>
            <w:vAlign w:val="center"/>
          </w:tcPr>
          <w:p w14:paraId="76E80807" w14:textId="77777777" w:rsidR="00B93355" w:rsidRDefault="00B93355" w:rsidP="00B93355">
            <w:pPr>
              <w:jc w:val="center"/>
              <w:rPr>
                <w:rFonts w:eastAsia="標楷體"/>
              </w:rPr>
            </w:pPr>
          </w:p>
        </w:tc>
        <w:tc>
          <w:tcPr>
            <w:tcW w:w="1458" w:type="dxa"/>
            <w:vAlign w:val="center"/>
          </w:tcPr>
          <w:p w14:paraId="3E88FB1D" w14:textId="77777777" w:rsidR="00B93355" w:rsidRDefault="00B93355" w:rsidP="00B93355">
            <w:pPr>
              <w:jc w:val="center"/>
              <w:rPr>
                <w:rFonts w:eastAsia="標楷體"/>
              </w:rPr>
            </w:pPr>
          </w:p>
        </w:tc>
        <w:tc>
          <w:tcPr>
            <w:tcW w:w="1458" w:type="dxa"/>
            <w:vAlign w:val="center"/>
          </w:tcPr>
          <w:p w14:paraId="28166A11" w14:textId="77777777" w:rsidR="00B93355" w:rsidRPr="00610454" w:rsidRDefault="00B93355" w:rsidP="00B93355">
            <w:pPr>
              <w:jc w:val="center"/>
              <w:rPr>
                <w:rFonts w:eastAsia="標楷體"/>
                <w:color w:val="000000" w:themeColor="text1"/>
              </w:rPr>
            </w:pPr>
          </w:p>
        </w:tc>
        <w:tc>
          <w:tcPr>
            <w:tcW w:w="1458" w:type="dxa"/>
            <w:vAlign w:val="center"/>
          </w:tcPr>
          <w:p w14:paraId="7EEFE28B" w14:textId="77777777" w:rsidR="00B93355" w:rsidRPr="00610454" w:rsidRDefault="00B93355" w:rsidP="00B93355">
            <w:pPr>
              <w:jc w:val="center"/>
              <w:rPr>
                <w:rFonts w:eastAsia="標楷體"/>
                <w:color w:val="000000" w:themeColor="text1"/>
              </w:rPr>
            </w:pPr>
          </w:p>
        </w:tc>
        <w:tc>
          <w:tcPr>
            <w:tcW w:w="1458" w:type="dxa"/>
            <w:vAlign w:val="center"/>
          </w:tcPr>
          <w:p w14:paraId="53D2DC91" w14:textId="77777777" w:rsidR="00B93355" w:rsidRDefault="00B93355" w:rsidP="00B93355">
            <w:pPr>
              <w:jc w:val="center"/>
              <w:rPr>
                <w:rFonts w:eastAsia="標楷體"/>
              </w:rPr>
            </w:pPr>
          </w:p>
        </w:tc>
        <w:tc>
          <w:tcPr>
            <w:tcW w:w="1458" w:type="dxa"/>
            <w:gridSpan w:val="2"/>
            <w:shd w:val="clear" w:color="auto" w:fill="FFFFFF"/>
            <w:vAlign w:val="center"/>
          </w:tcPr>
          <w:p w14:paraId="5B647A12" w14:textId="77777777" w:rsidR="00B93355" w:rsidRDefault="00B93355" w:rsidP="00B93355">
            <w:pPr>
              <w:jc w:val="center"/>
              <w:rPr>
                <w:rFonts w:eastAsia="標楷體"/>
              </w:rPr>
            </w:pPr>
          </w:p>
        </w:tc>
        <w:tc>
          <w:tcPr>
            <w:tcW w:w="1458" w:type="dxa"/>
            <w:gridSpan w:val="2"/>
            <w:shd w:val="clear" w:color="auto" w:fill="FFFFFF"/>
            <w:vAlign w:val="center"/>
          </w:tcPr>
          <w:p w14:paraId="38ABE4BF" w14:textId="77777777" w:rsidR="00B93355" w:rsidRDefault="00B93355" w:rsidP="00B93355">
            <w:pPr>
              <w:jc w:val="center"/>
              <w:rPr>
                <w:rFonts w:eastAsia="標楷體"/>
              </w:rPr>
            </w:pPr>
          </w:p>
        </w:tc>
        <w:tc>
          <w:tcPr>
            <w:tcW w:w="1458" w:type="dxa"/>
            <w:vAlign w:val="center"/>
          </w:tcPr>
          <w:p w14:paraId="357355EB" w14:textId="77777777" w:rsidR="00B93355" w:rsidRDefault="00B93355" w:rsidP="00B93355">
            <w:pPr>
              <w:jc w:val="center"/>
              <w:rPr>
                <w:rFonts w:eastAsia="標楷體"/>
              </w:rPr>
            </w:pPr>
          </w:p>
        </w:tc>
      </w:tr>
      <w:tr w:rsidR="00B93355" w14:paraId="02F28779" w14:textId="77777777" w:rsidTr="006201BA">
        <w:trPr>
          <w:cantSplit/>
          <w:trHeight w:val="780"/>
          <w:jc w:val="center"/>
        </w:trPr>
        <w:tc>
          <w:tcPr>
            <w:tcW w:w="430" w:type="dxa"/>
            <w:vAlign w:val="center"/>
          </w:tcPr>
          <w:p w14:paraId="258DFCBB" w14:textId="77777777" w:rsidR="00B93355" w:rsidRDefault="00B93355" w:rsidP="00B93355">
            <w:pPr>
              <w:jc w:val="center"/>
              <w:rPr>
                <w:rFonts w:eastAsia="標楷體"/>
              </w:rPr>
            </w:pPr>
            <w:r>
              <w:rPr>
                <w:rFonts w:eastAsia="標楷體" w:hint="eastAsia"/>
              </w:rPr>
              <w:t>18</w:t>
            </w:r>
          </w:p>
        </w:tc>
        <w:tc>
          <w:tcPr>
            <w:tcW w:w="699" w:type="dxa"/>
            <w:vAlign w:val="center"/>
          </w:tcPr>
          <w:p w14:paraId="53256541" w14:textId="77777777" w:rsidR="00B93355" w:rsidRDefault="00B93355" w:rsidP="00B93355">
            <w:pPr>
              <w:jc w:val="center"/>
              <w:rPr>
                <w:rFonts w:eastAsia="標楷體"/>
              </w:rPr>
            </w:pPr>
            <w:r>
              <w:rPr>
                <w:rFonts w:eastAsia="標楷體" w:hint="eastAsia"/>
              </w:rPr>
              <w:t>1222</w:t>
            </w:r>
          </w:p>
          <w:p w14:paraId="5CAA47DA" w14:textId="77777777" w:rsidR="00B93355" w:rsidRPr="001D482E" w:rsidRDefault="00B93355" w:rsidP="00B93355">
            <w:pPr>
              <w:jc w:val="center"/>
              <w:rPr>
                <w:rFonts w:eastAsia="標楷體"/>
                <w:color w:val="FF0000"/>
              </w:rPr>
            </w:pPr>
            <w:r w:rsidRPr="001D482E">
              <w:rPr>
                <w:rFonts w:eastAsia="標楷體" w:hint="eastAsia"/>
                <w:color w:val="FF0000"/>
              </w:rPr>
              <w:t>|</w:t>
            </w:r>
          </w:p>
          <w:p w14:paraId="0B935CDA" w14:textId="77777777" w:rsidR="00B93355" w:rsidRDefault="00B93355" w:rsidP="00B93355">
            <w:pPr>
              <w:jc w:val="center"/>
              <w:rPr>
                <w:rFonts w:eastAsia="標楷體"/>
              </w:rPr>
            </w:pPr>
            <w:r>
              <w:rPr>
                <w:rFonts w:eastAsia="標楷體" w:hint="eastAsia"/>
              </w:rPr>
              <w:t>1228</w:t>
            </w:r>
          </w:p>
        </w:tc>
        <w:tc>
          <w:tcPr>
            <w:tcW w:w="1701" w:type="dxa"/>
            <w:gridSpan w:val="2"/>
            <w:vAlign w:val="center"/>
          </w:tcPr>
          <w:p w14:paraId="2F5DC4D4" w14:textId="77777777" w:rsidR="00B93355" w:rsidRDefault="00B93355" w:rsidP="00B93355">
            <w:pPr>
              <w:jc w:val="center"/>
              <w:rPr>
                <w:rFonts w:eastAsia="標楷體"/>
              </w:rPr>
            </w:pPr>
          </w:p>
        </w:tc>
        <w:tc>
          <w:tcPr>
            <w:tcW w:w="1701" w:type="dxa"/>
            <w:vAlign w:val="center"/>
          </w:tcPr>
          <w:p w14:paraId="3B54C43F" w14:textId="77777777" w:rsidR="00B93355" w:rsidRDefault="00B93355" w:rsidP="00B93355">
            <w:pPr>
              <w:jc w:val="center"/>
              <w:rPr>
                <w:rFonts w:eastAsia="標楷體"/>
              </w:rPr>
            </w:pPr>
          </w:p>
        </w:tc>
        <w:tc>
          <w:tcPr>
            <w:tcW w:w="1458" w:type="dxa"/>
            <w:vAlign w:val="center"/>
          </w:tcPr>
          <w:p w14:paraId="3DF96673" w14:textId="77777777" w:rsidR="00B93355" w:rsidRDefault="00B93355" w:rsidP="00B93355">
            <w:pPr>
              <w:jc w:val="center"/>
              <w:rPr>
                <w:rFonts w:eastAsia="標楷體"/>
              </w:rPr>
            </w:pPr>
          </w:p>
        </w:tc>
        <w:tc>
          <w:tcPr>
            <w:tcW w:w="1458" w:type="dxa"/>
            <w:vAlign w:val="center"/>
          </w:tcPr>
          <w:p w14:paraId="23DC2125" w14:textId="72F77C0B" w:rsidR="00B93355" w:rsidRPr="00610454" w:rsidRDefault="00B93355" w:rsidP="00B93355">
            <w:pPr>
              <w:jc w:val="center"/>
              <w:rPr>
                <w:rFonts w:eastAsia="標楷體"/>
                <w:color w:val="000000" w:themeColor="text1"/>
              </w:rPr>
            </w:pPr>
            <w:r w:rsidRPr="00610454">
              <w:rPr>
                <w:rFonts w:ascii="標楷體" w:eastAsia="標楷體" w:hAnsi="標楷體" w:hint="eastAsia"/>
                <w:color w:val="000000" w:themeColor="text1"/>
              </w:rPr>
              <w:t>聖誕節</w:t>
            </w:r>
          </w:p>
        </w:tc>
        <w:tc>
          <w:tcPr>
            <w:tcW w:w="1458" w:type="dxa"/>
            <w:vAlign w:val="center"/>
          </w:tcPr>
          <w:p w14:paraId="4EF05A56" w14:textId="77777777" w:rsidR="00B93355" w:rsidRPr="00610454" w:rsidRDefault="00B93355" w:rsidP="00B93355">
            <w:pPr>
              <w:jc w:val="center"/>
              <w:rPr>
                <w:rFonts w:eastAsia="標楷體"/>
                <w:color w:val="000000" w:themeColor="text1"/>
              </w:rPr>
            </w:pPr>
          </w:p>
        </w:tc>
        <w:tc>
          <w:tcPr>
            <w:tcW w:w="1458" w:type="dxa"/>
            <w:vAlign w:val="center"/>
          </w:tcPr>
          <w:p w14:paraId="75C68389" w14:textId="77777777" w:rsidR="00B93355" w:rsidRDefault="00B93355" w:rsidP="00B93355">
            <w:pPr>
              <w:jc w:val="center"/>
              <w:rPr>
                <w:rFonts w:eastAsia="標楷體"/>
              </w:rPr>
            </w:pPr>
          </w:p>
        </w:tc>
        <w:tc>
          <w:tcPr>
            <w:tcW w:w="1458" w:type="dxa"/>
            <w:gridSpan w:val="2"/>
            <w:shd w:val="clear" w:color="auto" w:fill="FFFFFF"/>
            <w:vAlign w:val="center"/>
          </w:tcPr>
          <w:p w14:paraId="5BB106FE" w14:textId="77777777" w:rsidR="00B93355" w:rsidRDefault="00B93355" w:rsidP="00B93355">
            <w:pPr>
              <w:jc w:val="center"/>
              <w:rPr>
                <w:rFonts w:eastAsia="標楷體"/>
              </w:rPr>
            </w:pPr>
          </w:p>
        </w:tc>
        <w:tc>
          <w:tcPr>
            <w:tcW w:w="1458" w:type="dxa"/>
            <w:gridSpan w:val="2"/>
            <w:shd w:val="clear" w:color="auto" w:fill="FFFFFF"/>
            <w:vAlign w:val="center"/>
          </w:tcPr>
          <w:p w14:paraId="31663197" w14:textId="77777777" w:rsidR="00B93355" w:rsidRDefault="00B93355" w:rsidP="00B93355">
            <w:pPr>
              <w:jc w:val="center"/>
              <w:rPr>
                <w:rFonts w:eastAsia="標楷體"/>
              </w:rPr>
            </w:pPr>
          </w:p>
        </w:tc>
        <w:tc>
          <w:tcPr>
            <w:tcW w:w="1458" w:type="dxa"/>
            <w:vAlign w:val="center"/>
          </w:tcPr>
          <w:p w14:paraId="3889363D" w14:textId="77777777" w:rsidR="00B93355" w:rsidRDefault="00B93355" w:rsidP="00B93355">
            <w:pPr>
              <w:jc w:val="center"/>
              <w:rPr>
                <w:rFonts w:eastAsia="標楷體"/>
              </w:rPr>
            </w:pPr>
          </w:p>
        </w:tc>
      </w:tr>
      <w:tr w:rsidR="00B93355" w14:paraId="26AFE8B5" w14:textId="77777777" w:rsidTr="006201BA">
        <w:trPr>
          <w:cantSplit/>
          <w:trHeight w:val="780"/>
          <w:jc w:val="center"/>
        </w:trPr>
        <w:tc>
          <w:tcPr>
            <w:tcW w:w="430" w:type="dxa"/>
            <w:vAlign w:val="center"/>
          </w:tcPr>
          <w:p w14:paraId="2D43E11C" w14:textId="77777777" w:rsidR="00B93355" w:rsidRDefault="00B93355" w:rsidP="00B93355">
            <w:pPr>
              <w:jc w:val="center"/>
              <w:rPr>
                <w:rFonts w:eastAsia="標楷體"/>
              </w:rPr>
            </w:pPr>
            <w:r>
              <w:rPr>
                <w:rFonts w:eastAsia="標楷體" w:hint="eastAsia"/>
              </w:rPr>
              <w:lastRenderedPageBreak/>
              <w:t>19</w:t>
            </w:r>
          </w:p>
        </w:tc>
        <w:tc>
          <w:tcPr>
            <w:tcW w:w="699" w:type="dxa"/>
            <w:vAlign w:val="center"/>
          </w:tcPr>
          <w:p w14:paraId="201FB2D6" w14:textId="77777777" w:rsidR="00B93355" w:rsidRDefault="00B93355" w:rsidP="00B93355">
            <w:pPr>
              <w:jc w:val="center"/>
              <w:rPr>
                <w:rFonts w:eastAsia="標楷體"/>
              </w:rPr>
            </w:pPr>
            <w:r>
              <w:rPr>
                <w:rFonts w:eastAsia="標楷體" w:hint="eastAsia"/>
              </w:rPr>
              <w:t>1229</w:t>
            </w:r>
          </w:p>
          <w:p w14:paraId="7B1C870B" w14:textId="77777777" w:rsidR="00B93355" w:rsidRPr="001D482E" w:rsidRDefault="00B93355" w:rsidP="00B93355">
            <w:pPr>
              <w:jc w:val="center"/>
              <w:rPr>
                <w:rFonts w:eastAsia="標楷體"/>
                <w:color w:val="FF0000"/>
              </w:rPr>
            </w:pPr>
            <w:r w:rsidRPr="001D482E">
              <w:rPr>
                <w:rFonts w:eastAsia="標楷體" w:hint="eastAsia"/>
                <w:color w:val="FF0000"/>
              </w:rPr>
              <w:t>|</w:t>
            </w:r>
          </w:p>
          <w:p w14:paraId="10759FE5" w14:textId="77777777" w:rsidR="00B93355" w:rsidRDefault="00B93355" w:rsidP="00B93355">
            <w:pPr>
              <w:jc w:val="center"/>
              <w:rPr>
                <w:rFonts w:eastAsia="標楷體"/>
              </w:rPr>
            </w:pPr>
            <w:r>
              <w:rPr>
                <w:rFonts w:eastAsia="標楷體" w:hint="eastAsia"/>
              </w:rPr>
              <w:t>0104</w:t>
            </w:r>
          </w:p>
        </w:tc>
        <w:tc>
          <w:tcPr>
            <w:tcW w:w="1701" w:type="dxa"/>
            <w:gridSpan w:val="2"/>
            <w:vAlign w:val="center"/>
          </w:tcPr>
          <w:p w14:paraId="0B83C114" w14:textId="77777777" w:rsidR="00B93355" w:rsidRDefault="00B93355" w:rsidP="00B93355">
            <w:pPr>
              <w:jc w:val="center"/>
              <w:rPr>
                <w:rFonts w:eastAsia="標楷體"/>
              </w:rPr>
            </w:pPr>
          </w:p>
        </w:tc>
        <w:tc>
          <w:tcPr>
            <w:tcW w:w="1701" w:type="dxa"/>
            <w:vAlign w:val="center"/>
          </w:tcPr>
          <w:p w14:paraId="5892C82C" w14:textId="77777777" w:rsidR="00B93355" w:rsidRDefault="00B93355" w:rsidP="00B93355">
            <w:pPr>
              <w:jc w:val="center"/>
              <w:rPr>
                <w:rFonts w:eastAsia="標楷體"/>
              </w:rPr>
            </w:pPr>
          </w:p>
        </w:tc>
        <w:tc>
          <w:tcPr>
            <w:tcW w:w="1458" w:type="dxa"/>
            <w:vAlign w:val="center"/>
          </w:tcPr>
          <w:p w14:paraId="12162AC3" w14:textId="77777777" w:rsidR="00B93355" w:rsidRDefault="00B93355" w:rsidP="00B93355">
            <w:pPr>
              <w:jc w:val="center"/>
              <w:rPr>
                <w:rFonts w:eastAsia="標楷體"/>
              </w:rPr>
            </w:pPr>
          </w:p>
        </w:tc>
        <w:tc>
          <w:tcPr>
            <w:tcW w:w="1458" w:type="dxa"/>
            <w:vAlign w:val="center"/>
          </w:tcPr>
          <w:p w14:paraId="77732818" w14:textId="77777777" w:rsidR="00B93355" w:rsidRPr="00610454" w:rsidRDefault="00B93355" w:rsidP="00B93355">
            <w:pPr>
              <w:jc w:val="center"/>
              <w:rPr>
                <w:rFonts w:eastAsia="標楷體"/>
                <w:color w:val="000000" w:themeColor="text1"/>
              </w:rPr>
            </w:pPr>
          </w:p>
        </w:tc>
        <w:tc>
          <w:tcPr>
            <w:tcW w:w="1458" w:type="dxa"/>
            <w:vAlign w:val="center"/>
          </w:tcPr>
          <w:p w14:paraId="17D615D6" w14:textId="77777777" w:rsidR="00B93355" w:rsidRPr="00610454" w:rsidRDefault="00B93355" w:rsidP="00B93355">
            <w:pPr>
              <w:jc w:val="center"/>
              <w:rPr>
                <w:rFonts w:eastAsia="標楷體"/>
                <w:color w:val="000000" w:themeColor="text1"/>
              </w:rPr>
            </w:pPr>
          </w:p>
        </w:tc>
        <w:tc>
          <w:tcPr>
            <w:tcW w:w="1458" w:type="dxa"/>
            <w:vAlign w:val="center"/>
          </w:tcPr>
          <w:p w14:paraId="0B1062A0" w14:textId="77777777" w:rsidR="00B93355" w:rsidRDefault="00B93355" w:rsidP="00B93355">
            <w:pPr>
              <w:jc w:val="center"/>
              <w:rPr>
                <w:rFonts w:eastAsia="標楷體"/>
              </w:rPr>
            </w:pPr>
          </w:p>
        </w:tc>
        <w:tc>
          <w:tcPr>
            <w:tcW w:w="1458" w:type="dxa"/>
            <w:gridSpan w:val="2"/>
            <w:shd w:val="clear" w:color="auto" w:fill="FFFFFF"/>
            <w:vAlign w:val="center"/>
          </w:tcPr>
          <w:p w14:paraId="0EA44A3A" w14:textId="77777777" w:rsidR="00B93355" w:rsidRDefault="00B93355" w:rsidP="00B93355">
            <w:pPr>
              <w:jc w:val="center"/>
              <w:rPr>
                <w:rFonts w:eastAsia="標楷體"/>
              </w:rPr>
            </w:pPr>
          </w:p>
        </w:tc>
        <w:tc>
          <w:tcPr>
            <w:tcW w:w="1458" w:type="dxa"/>
            <w:gridSpan w:val="2"/>
            <w:shd w:val="clear" w:color="auto" w:fill="FFFFFF"/>
            <w:vAlign w:val="center"/>
          </w:tcPr>
          <w:p w14:paraId="4FC04C17" w14:textId="77777777" w:rsidR="00B93355" w:rsidRDefault="00B93355" w:rsidP="00B93355">
            <w:pPr>
              <w:jc w:val="center"/>
              <w:rPr>
                <w:rFonts w:eastAsia="標楷體"/>
              </w:rPr>
            </w:pPr>
          </w:p>
        </w:tc>
        <w:tc>
          <w:tcPr>
            <w:tcW w:w="1458" w:type="dxa"/>
            <w:vAlign w:val="center"/>
          </w:tcPr>
          <w:p w14:paraId="1F33F0F7" w14:textId="77777777" w:rsidR="00B93355" w:rsidRDefault="00B93355" w:rsidP="00B93355">
            <w:pPr>
              <w:jc w:val="center"/>
              <w:rPr>
                <w:rFonts w:eastAsia="標楷體"/>
              </w:rPr>
            </w:pPr>
          </w:p>
        </w:tc>
      </w:tr>
      <w:tr w:rsidR="00B93355" w14:paraId="71FBB9CD" w14:textId="77777777" w:rsidTr="006201BA">
        <w:trPr>
          <w:cantSplit/>
          <w:trHeight w:val="780"/>
          <w:jc w:val="center"/>
        </w:trPr>
        <w:tc>
          <w:tcPr>
            <w:tcW w:w="430" w:type="dxa"/>
            <w:vAlign w:val="center"/>
          </w:tcPr>
          <w:p w14:paraId="457F2B57" w14:textId="77777777" w:rsidR="00B93355" w:rsidRDefault="00B93355" w:rsidP="00B93355">
            <w:pPr>
              <w:jc w:val="center"/>
              <w:rPr>
                <w:rFonts w:eastAsia="標楷體"/>
              </w:rPr>
            </w:pPr>
            <w:r>
              <w:rPr>
                <w:rFonts w:eastAsia="標楷體" w:hint="eastAsia"/>
              </w:rPr>
              <w:t>20</w:t>
            </w:r>
          </w:p>
        </w:tc>
        <w:tc>
          <w:tcPr>
            <w:tcW w:w="699" w:type="dxa"/>
            <w:vAlign w:val="center"/>
          </w:tcPr>
          <w:p w14:paraId="3AAE7C4D" w14:textId="77777777" w:rsidR="00B93355" w:rsidRDefault="00B93355" w:rsidP="00B93355">
            <w:pPr>
              <w:jc w:val="center"/>
              <w:rPr>
                <w:rFonts w:eastAsia="標楷體"/>
              </w:rPr>
            </w:pPr>
            <w:r>
              <w:rPr>
                <w:rFonts w:eastAsia="標楷體" w:hint="eastAsia"/>
              </w:rPr>
              <w:t>0105</w:t>
            </w:r>
          </w:p>
          <w:p w14:paraId="52E36BB1" w14:textId="77777777" w:rsidR="00B93355" w:rsidRPr="001D482E" w:rsidRDefault="00B93355" w:rsidP="00B93355">
            <w:pPr>
              <w:jc w:val="center"/>
              <w:rPr>
                <w:rFonts w:eastAsia="標楷體"/>
                <w:color w:val="FF0000"/>
              </w:rPr>
            </w:pPr>
            <w:r w:rsidRPr="001D482E">
              <w:rPr>
                <w:rFonts w:eastAsia="標楷體" w:hint="eastAsia"/>
                <w:color w:val="FF0000"/>
              </w:rPr>
              <w:t>|</w:t>
            </w:r>
          </w:p>
          <w:p w14:paraId="79A73758" w14:textId="77777777" w:rsidR="00B93355" w:rsidRDefault="00B93355" w:rsidP="00B93355">
            <w:pPr>
              <w:jc w:val="center"/>
              <w:rPr>
                <w:rFonts w:eastAsia="標楷體"/>
              </w:rPr>
            </w:pPr>
            <w:r>
              <w:rPr>
                <w:rFonts w:eastAsia="標楷體" w:hint="eastAsia"/>
              </w:rPr>
              <w:t>0111</w:t>
            </w:r>
          </w:p>
        </w:tc>
        <w:tc>
          <w:tcPr>
            <w:tcW w:w="1701" w:type="dxa"/>
            <w:gridSpan w:val="2"/>
            <w:vAlign w:val="center"/>
          </w:tcPr>
          <w:p w14:paraId="1F032734" w14:textId="77777777" w:rsidR="00B93355" w:rsidRDefault="00B93355" w:rsidP="00B93355">
            <w:pPr>
              <w:jc w:val="center"/>
              <w:rPr>
                <w:rFonts w:eastAsia="標楷體"/>
              </w:rPr>
            </w:pPr>
          </w:p>
        </w:tc>
        <w:tc>
          <w:tcPr>
            <w:tcW w:w="1701" w:type="dxa"/>
            <w:vAlign w:val="center"/>
          </w:tcPr>
          <w:p w14:paraId="5703AFA9" w14:textId="77777777" w:rsidR="00B93355" w:rsidRDefault="00B93355" w:rsidP="00B93355">
            <w:pPr>
              <w:jc w:val="center"/>
              <w:rPr>
                <w:rFonts w:eastAsia="標楷體"/>
              </w:rPr>
            </w:pPr>
          </w:p>
        </w:tc>
        <w:tc>
          <w:tcPr>
            <w:tcW w:w="1458" w:type="dxa"/>
            <w:vAlign w:val="center"/>
          </w:tcPr>
          <w:p w14:paraId="4376C1F5" w14:textId="77777777" w:rsidR="00B93355" w:rsidRDefault="00B93355" w:rsidP="00B93355">
            <w:pPr>
              <w:jc w:val="center"/>
              <w:rPr>
                <w:rFonts w:eastAsia="標楷體"/>
              </w:rPr>
            </w:pPr>
          </w:p>
        </w:tc>
        <w:tc>
          <w:tcPr>
            <w:tcW w:w="1458" w:type="dxa"/>
            <w:vAlign w:val="center"/>
          </w:tcPr>
          <w:p w14:paraId="3DFBAC7F" w14:textId="77777777" w:rsidR="00B93355" w:rsidRPr="00610454" w:rsidRDefault="00B93355" w:rsidP="00B93355">
            <w:pPr>
              <w:jc w:val="center"/>
              <w:rPr>
                <w:rFonts w:eastAsia="標楷體"/>
                <w:color w:val="000000" w:themeColor="text1"/>
              </w:rPr>
            </w:pPr>
          </w:p>
        </w:tc>
        <w:tc>
          <w:tcPr>
            <w:tcW w:w="1458" w:type="dxa"/>
            <w:vAlign w:val="center"/>
          </w:tcPr>
          <w:p w14:paraId="7B154B77" w14:textId="77777777" w:rsidR="00B93355" w:rsidRPr="00610454" w:rsidRDefault="00B93355" w:rsidP="00B93355">
            <w:pPr>
              <w:jc w:val="center"/>
              <w:rPr>
                <w:rFonts w:eastAsia="標楷體"/>
                <w:color w:val="000000" w:themeColor="text1"/>
              </w:rPr>
            </w:pPr>
          </w:p>
        </w:tc>
        <w:tc>
          <w:tcPr>
            <w:tcW w:w="1458" w:type="dxa"/>
            <w:vAlign w:val="center"/>
          </w:tcPr>
          <w:p w14:paraId="7AFD116F" w14:textId="77777777" w:rsidR="00B93355" w:rsidRDefault="00B93355" w:rsidP="00B93355">
            <w:pPr>
              <w:jc w:val="center"/>
              <w:rPr>
                <w:rFonts w:eastAsia="標楷體"/>
              </w:rPr>
            </w:pPr>
          </w:p>
        </w:tc>
        <w:tc>
          <w:tcPr>
            <w:tcW w:w="1458" w:type="dxa"/>
            <w:gridSpan w:val="2"/>
            <w:shd w:val="clear" w:color="auto" w:fill="FFFFFF"/>
            <w:vAlign w:val="center"/>
          </w:tcPr>
          <w:p w14:paraId="5992BD3E" w14:textId="77777777" w:rsidR="00B93355" w:rsidRDefault="00B93355" w:rsidP="00B93355">
            <w:pPr>
              <w:jc w:val="center"/>
              <w:rPr>
                <w:rFonts w:eastAsia="標楷體"/>
              </w:rPr>
            </w:pPr>
          </w:p>
        </w:tc>
        <w:tc>
          <w:tcPr>
            <w:tcW w:w="1458" w:type="dxa"/>
            <w:gridSpan w:val="2"/>
            <w:shd w:val="clear" w:color="auto" w:fill="FFFFFF"/>
            <w:vAlign w:val="center"/>
          </w:tcPr>
          <w:p w14:paraId="6D72DF58" w14:textId="77777777" w:rsidR="00B93355" w:rsidRDefault="00B93355" w:rsidP="00B93355">
            <w:pPr>
              <w:jc w:val="center"/>
              <w:rPr>
                <w:rFonts w:eastAsia="標楷體"/>
              </w:rPr>
            </w:pPr>
          </w:p>
        </w:tc>
        <w:tc>
          <w:tcPr>
            <w:tcW w:w="1458" w:type="dxa"/>
            <w:vAlign w:val="center"/>
          </w:tcPr>
          <w:p w14:paraId="6AEF1B6B" w14:textId="77777777" w:rsidR="00B93355" w:rsidRDefault="00B93355" w:rsidP="00B93355">
            <w:pPr>
              <w:jc w:val="center"/>
              <w:rPr>
                <w:rFonts w:eastAsia="標楷體"/>
              </w:rPr>
            </w:pPr>
          </w:p>
        </w:tc>
      </w:tr>
      <w:tr w:rsidR="00B93355" w14:paraId="174625E9" w14:textId="77777777" w:rsidTr="006201BA">
        <w:trPr>
          <w:cantSplit/>
          <w:trHeight w:val="780"/>
          <w:jc w:val="center"/>
        </w:trPr>
        <w:tc>
          <w:tcPr>
            <w:tcW w:w="430" w:type="dxa"/>
            <w:vAlign w:val="center"/>
          </w:tcPr>
          <w:p w14:paraId="6113D6E5" w14:textId="77777777" w:rsidR="00B93355" w:rsidRDefault="00B93355" w:rsidP="00B93355">
            <w:pPr>
              <w:jc w:val="center"/>
              <w:rPr>
                <w:rFonts w:eastAsia="標楷體"/>
              </w:rPr>
            </w:pPr>
            <w:r>
              <w:rPr>
                <w:rFonts w:eastAsia="標楷體" w:hint="eastAsia"/>
              </w:rPr>
              <w:t>21</w:t>
            </w:r>
          </w:p>
        </w:tc>
        <w:tc>
          <w:tcPr>
            <w:tcW w:w="699" w:type="dxa"/>
            <w:vAlign w:val="center"/>
          </w:tcPr>
          <w:p w14:paraId="5127FEE9" w14:textId="77777777" w:rsidR="00B93355" w:rsidRDefault="00B93355" w:rsidP="00B93355">
            <w:pPr>
              <w:jc w:val="center"/>
              <w:rPr>
                <w:rFonts w:eastAsia="標楷體"/>
              </w:rPr>
            </w:pPr>
            <w:r>
              <w:rPr>
                <w:rFonts w:eastAsia="標楷體" w:hint="eastAsia"/>
              </w:rPr>
              <w:t>0112</w:t>
            </w:r>
          </w:p>
          <w:p w14:paraId="066B03D2" w14:textId="77777777" w:rsidR="00B93355" w:rsidRPr="001D482E" w:rsidRDefault="00B93355" w:rsidP="00B93355">
            <w:pPr>
              <w:jc w:val="center"/>
              <w:rPr>
                <w:rFonts w:eastAsia="標楷體"/>
                <w:color w:val="FF0000"/>
              </w:rPr>
            </w:pPr>
            <w:r w:rsidRPr="001D482E">
              <w:rPr>
                <w:rFonts w:eastAsia="標楷體" w:hint="eastAsia"/>
                <w:color w:val="FF0000"/>
              </w:rPr>
              <w:t>|</w:t>
            </w:r>
          </w:p>
          <w:p w14:paraId="527E343A" w14:textId="77777777" w:rsidR="00B93355" w:rsidRDefault="00B93355" w:rsidP="00B93355">
            <w:pPr>
              <w:jc w:val="center"/>
              <w:rPr>
                <w:rFonts w:eastAsia="標楷體"/>
              </w:rPr>
            </w:pPr>
            <w:r>
              <w:rPr>
                <w:rFonts w:eastAsia="標楷體" w:hint="eastAsia"/>
              </w:rPr>
              <w:t>0118</w:t>
            </w:r>
          </w:p>
        </w:tc>
        <w:tc>
          <w:tcPr>
            <w:tcW w:w="1701" w:type="dxa"/>
            <w:gridSpan w:val="2"/>
            <w:vAlign w:val="center"/>
          </w:tcPr>
          <w:p w14:paraId="4EA683F7" w14:textId="77777777" w:rsidR="00B93355" w:rsidRDefault="00B93355" w:rsidP="00B93355">
            <w:pPr>
              <w:jc w:val="center"/>
              <w:rPr>
                <w:rFonts w:eastAsia="標楷體"/>
              </w:rPr>
            </w:pPr>
          </w:p>
        </w:tc>
        <w:tc>
          <w:tcPr>
            <w:tcW w:w="1701" w:type="dxa"/>
            <w:vAlign w:val="center"/>
          </w:tcPr>
          <w:p w14:paraId="65216DF9" w14:textId="77777777" w:rsidR="00B93355" w:rsidRDefault="00B93355" w:rsidP="00B93355">
            <w:pPr>
              <w:jc w:val="center"/>
              <w:rPr>
                <w:rFonts w:eastAsia="標楷體"/>
              </w:rPr>
            </w:pPr>
          </w:p>
        </w:tc>
        <w:tc>
          <w:tcPr>
            <w:tcW w:w="1458" w:type="dxa"/>
            <w:vAlign w:val="center"/>
          </w:tcPr>
          <w:p w14:paraId="4E84E217" w14:textId="77777777" w:rsidR="00B93355" w:rsidRDefault="00B93355" w:rsidP="00B93355">
            <w:pPr>
              <w:jc w:val="center"/>
              <w:rPr>
                <w:rFonts w:eastAsia="標楷體"/>
              </w:rPr>
            </w:pPr>
          </w:p>
        </w:tc>
        <w:tc>
          <w:tcPr>
            <w:tcW w:w="1458" w:type="dxa"/>
            <w:vAlign w:val="center"/>
          </w:tcPr>
          <w:p w14:paraId="1B5E9DAC" w14:textId="77777777" w:rsidR="00B93355" w:rsidRPr="00610454" w:rsidRDefault="00B93355" w:rsidP="00B93355">
            <w:pPr>
              <w:jc w:val="center"/>
              <w:rPr>
                <w:rFonts w:ascii="標楷體" w:eastAsia="標楷體" w:hAnsi="標楷體"/>
                <w:color w:val="000000" w:themeColor="text1"/>
              </w:rPr>
            </w:pPr>
            <w:r w:rsidRPr="00610454">
              <w:rPr>
                <w:rFonts w:ascii="標楷體" w:eastAsia="標楷體" w:hAnsi="標楷體" w:hint="eastAsia"/>
                <w:color w:val="000000" w:themeColor="text1"/>
              </w:rPr>
              <w:t>體育趣味競賽</w:t>
            </w:r>
          </w:p>
          <w:p w14:paraId="5AE27721" w14:textId="17D383B6" w:rsidR="00B93355" w:rsidRPr="00610454" w:rsidRDefault="00B93355" w:rsidP="00B93355">
            <w:pPr>
              <w:jc w:val="center"/>
              <w:rPr>
                <w:rFonts w:eastAsia="標楷體"/>
                <w:color w:val="000000" w:themeColor="text1"/>
              </w:rPr>
            </w:pPr>
            <w:r w:rsidRPr="00610454">
              <w:rPr>
                <w:rFonts w:ascii="標楷體" w:eastAsia="標楷體" w:hAnsi="標楷體" w:hint="eastAsia"/>
                <w:color w:val="000000" w:themeColor="text1"/>
              </w:rPr>
              <w:t>期末大掃除</w:t>
            </w:r>
          </w:p>
        </w:tc>
        <w:tc>
          <w:tcPr>
            <w:tcW w:w="1458" w:type="dxa"/>
            <w:vAlign w:val="center"/>
          </w:tcPr>
          <w:p w14:paraId="3D01009C" w14:textId="77777777" w:rsidR="00B93355" w:rsidRPr="00610454" w:rsidRDefault="00B93355" w:rsidP="00B93355">
            <w:pPr>
              <w:jc w:val="center"/>
              <w:rPr>
                <w:rFonts w:eastAsia="標楷體"/>
                <w:color w:val="000000" w:themeColor="text1"/>
              </w:rPr>
            </w:pPr>
          </w:p>
        </w:tc>
        <w:tc>
          <w:tcPr>
            <w:tcW w:w="1458" w:type="dxa"/>
            <w:vAlign w:val="center"/>
          </w:tcPr>
          <w:p w14:paraId="6A812F6B" w14:textId="77777777" w:rsidR="00B93355" w:rsidRDefault="00B93355" w:rsidP="00B93355">
            <w:pPr>
              <w:jc w:val="center"/>
              <w:rPr>
                <w:rFonts w:eastAsia="標楷體"/>
              </w:rPr>
            </w:pPr>
          </w:p>
        </w:tc>
        <w:tc>
          <w:tcPr>
            <w:tcW w:w="1458" w:type="dxa"/>
            <w:gridSpan w:val="2"/>
            <w:shd w:val="clear" w:color="auto" w:fill="FFFFFF"/>
            <w:vAlign w:val="center"/>
          </w:tcPr>
          <w:p w14:paraId="79051866" w14:textId="77777777" w:rsidR="00B93355" w:rsidRDefault="00B93355" w:rsidP="00B93355">
            <w:pPr>
              <w:jc w:val="center"/>
              <w:rPr>
                <w:rFonts w:eastAsia="標楷體"/>
              </w:rPr>
            </w:pPr>
          </w:p>
        </w:tc>
        <w:tc>
          <w:tcPr>
            <w:tcW w:w="1458" w:type="dxa"/>
            <w:gridSpan w:val="2"/>
            <w:shd w:val="clear" w:color="auto" w:fill="FFFFFF"/>
            <w:vAlign w:val="center"/>
          </w:tcPr>
          <w:p w14:paraId="5385FCE9" w14:textId="77777777" w:rsidR="00B93355" w:rsidRDefault="00B93355" w:rsidP="00B93355">
            <w:pPr>
              <w:jc w:val="center"/>
              <w:rPr>
                <w:rFonts w:eastAsia="標楷體"/>
              </w:rPr>
            </w:pPr>
          </w:p>
        </w:tc>
        <w:tc>
          <w:tcPr>
            <w:tcW w:w="1458" w:type="dxa"/>
            <w:vAlign w:val="center"/>
          </w:tcPr>
          <w:p w14:paraId="56445A39" w14:textId="77777777" w:rsidR="00B93355" w:rsidRDefault="00B93355" w:rsidP="00B93355">
            <w:pPr>
              <w:jc w:val="center"/>
              <w:rPr>
                <w:rFonts w:eastAsia="標楷體"/>
              </w:rPr>
            </w:pPr>
          </w:p>
        </w:tc>
      </w:tr>
      <w:tr w:rsidR="00B93355" w14:paraId="0FBF1188" w14:textId="77777777" w:rsidTr="00907FF8">
        <w:trPr>
          <w:cantSplit/>
          <w:trHeight w:val="780"/>
          <w:jc w:val="center"/>
        </w:trPr>
        <w:tc>
          <w:tcPr>
            <w:tcW w:w="1129" w:type="dxa"/>
            <w:gridSpan w:val="2"/>
            <w:vAlign w:val="center"/>
          </w:tcPr>
          <w:p w14:paraId="45986A0C" w14:textId="77777777" w:rsidR="00B93355" w:rsidRDefault="00B93355" w:rsidP="00B93355">
            <w:pPr>
              <w:jc w:val="center"/>
              <w:rPr>
                <w:rFonts w:eastAsia="標楷體"/>
              </w:rPr>
            </w:pPr>
            <w:r>
              <w:rPr>
                <w:rFonts w:eastAsia="標楷體" w:hint="eastAsia"/>
              </w:rPr>
              <w:t>總節數</w:t>
            </w:r>
          </w:p>
        </w:tc>
        <w:tc>
          <w:tcPr>
            <w:tcW w:w="1701" w:type="dxa"/>
            <w:gridSpan w:val="2"/>
            <w:vAlign w:val="center"/>
          </w:tcPr>
          <w:p w14:paraId="032939A9" w14:textId="0C72DFE3" w:rsidR="00B93355" w:rsidRPr="008469C9" w:rsidRDefault="00B93355" w:rsidP="00B93355">
            <w:pPr>
              <w:jc w:val="center"/>
              <w:rPr>
                <w:rFonts w:eastAsia="標楷體"/>
                <w:color w:val="FF0000"/>
              </w:rPr>
            </w:pPr>
            <w:r w:rsidRPr="008469C9">
              <w:rPr>
                <w:rFonts w:eastAsia="標楷體" w:hint="eastAsia"/>
                <w:color w:val="FF0000"/>
              </w:rPr>
              <w:t>21</w:t>
            </w:r>
          </w:p>
        </w:tc>
        <w:tc>
          <w:tcPr>
            <w:tcW w:w="1701" w:type="dxa"/>
            <w:vAlign w:val="center"/>
          </w:tcPr>
          <w:p w14:paraId="5F95C011" w14:textId="4E928275" w:rsidR="00B93355" w:rsidRPr="008469C9" w:rsidRDefault="00B93355" w:rsidP="00B93355">
            <w:pPr>
              <w:jc w:val="center"/>
              <w:rPr>
                <w:rFonts w:eastAsia="標楷體"/>
                <w:color w:val="FF0000"/>
              </w:rPr>
            </w:pPr>
            <w:r w:rsidRPr="008469C9">
              <w:rPr>
                <w:rFonts w:eastAsia="標楷體" w:hint="eastAsia"/>
                <w:color w:val="FF0000"/>
              </w:rPr>
              <w:t>21</w:t>
            </w:r>
          </w:p>
        </w:tc>
        <w:tc>
          <w:tcPr>
            <w:tcW w:w="1458" w:type="dxa"/>
            <w:vAlign w:val="center"/>
          </w:tcPr>
          <w:p w14:paraId="0EF62472" w14:textId="6D908F14" w:rsidR="00B93355" w:rsidRPr="008469C9" w:rsidRDefault="00B93355" w:rsidP="00B93355">
            <w:pPr>
              <w:jc w:val="center"/>
              <w:rPr>
                <w:rFonts w:eastAsia="標楷體"/>
                <w:color w:val="FF0000"/>
              </w:rPr>
            </w:pPr>
            <w:r w:rsidRPr="008469C9">
              <w:rPr>
                <w:rFonts w:eastAsia="標楷體" w:hint="eastAsia"/>
                <w:color w:val="FF0000"/>
              </w:rPr>
              <w:t>21</w:t>
            </w:r>
          </w:p>
        </w:tc>
        <w:tc>
          <w:tcPr>
            <w:tcW w:w="1458" w:type="dxa"/>
            <w:vAlign w:val="center"/>
          </w:tcPr>
          <w:p w14:paraId="13E0F2D9" w14:textId="6953A986" w:rsidR="00B93355" w:rsidRDefault="003358B3" w:rsidP="00B93355">
            <w:pPr>
              <w:jc w:val="center"/>
              <w:rPr>
                <w:rFonts w:eastAsia="標楷體"/>
              </w:rPr>
            </w:pPr>
            <w:r>
              <w:rPr>
                <w:rFonts w:eastAsia="標楷體" w:hint="eastAsia"/>
              </w:rPr>
              <w:t>6</w:t>
            </w:r>
          </w:p>
        </w:tc>
        <w:tc>
          <w:tcPr>
            <w:tcW w:w="1458" w:type="dxa"/>
            <w:vAlign w:val="center"/>
          </w:tcPr>
          <w:p w14:paraId="37D1229C" w14:textId="77777777" w:rsidR="00B93355" w:rsidRDefault="00B93355" w:rsidP="00B93355">
            <w:pPr>
              <w:jc w:val="center"/>
              <w:rPr>
                <w:rFonts w:eastAsia="標楷體"/>
              </w:rPr>
            </w:pPr>
          </w:p>
        </w:tc>
        <w:tc>
          <w:tcPr>
            <w:tcW w:w="1458" w:type="dxa"/>
            <w:vAlign w:val="center"/>
          </w:tcPr>
          <w:p w14:paraId="6D2981DA" w14:textId="77777777" w:rsidR="00B93355" w:rsidRDefault="00B93355" w:rsidP="00B93355">
            <w:pPr>
              <w:jc w:val="center"/>
              <w:rPr>
                <w:rFonts w:eastAsia="標楷體"/>
              </w:rPr>
            </w:pPr>
          </w:p>
        </w:tc>
        <w:tc>
          <w:tcPr>
            <w:tcW w:w="1458" w:type="dxa"/>
            <w:gridSpan w:val="2"/>
            <w:shd w:val="clear" w:color="auto" w:fill="FFFFFF"/>
            <w:vAlign w:val="center"/>
          </w:tcPr>
          <w:p w14:paraId="6C677776" w14:textId="77777777" w:rsidR="00B93355" w:rsidRDefault="00B93355" w:rsidP="00B93355">
            <w:pPr>
              <w:jc w:val="center"/>
              <w:rPr>
                <w:rFonts w:eastAsia="標楷體"/>
              </w:rPr>
            </w:pPr>
          </w:p>
        </w:tc>
        <w:tc>
          <w:tcPr>
            <w:tcW w:w="1458" w:type="dxa"/>
            <w:gridSpan w:val="2"/>
            <w:shd w:val="clear" w:color="auto" w:fill="FFFFFF"/>
            <w:vAlign w:val="center"/>
          </w:tcPr>
          <w:p w14:paraId="585EE007" w14:textId="77777777" w:rsidR="00B93355" w:rsidRDefault="00B93355" w:rsidP="00B93355">
            <w:pPr>
              <w:jc w:val="center"/>
              <w:rPr>
                <w:rFonts w:eastAsia="標楷體"/>
              </w:rPr>
            </w:pPr>
          </w:p>
        </w:tc>
        <w:tc>
          <w:tcPr>
            <w:tcW w:w="1458" w:type="dxa"/>
            <w:vAlign w:val="center"/>
          </w:tcPr>
          <w:p w14:paraId="4AC5579D" w14:textId="77777777" w:rsidR="00B93355" w:rsidRDefault="00B93355" w:rsidP="00B93355">
            <w:pPr>
              <w:jc w:val="center"/>
              <w:rPr>
                <w:rFonts w:eastAsia="標楷體"/>
              </w:rPr>
            </w:pPr>
          </w:p>
        </w:tc>
      </w:tr>
    </w:tbl>
    <w:p w14:paraId="1C79897E" w14:textId="77777777" w:rsidR="00D2448E" w:rsidRPr="007A0931" w:rsidRDefault="00D2448E" w:rsidP="001D482E">
      <w:pPr>
        <w:ind w:firstLine="23"/>
        <w:rPr>
          <w:rFonts w:eastAsia="標楷體"/>
          <w:sz w:val="28"/>
        </w:rPr>
      </w:pPr>
    </w:p>
    <w:p w14:paraId="7D9C78AB" w14:textId="77777777" w:rsidR="00D2448E" w:rsidRDefault="00D2448E" w:rsidP="00D2448E">
      <w:pPr>
        <w:snapToGrid w:val="0"/>
        <w:spacing w:line="480" w:lineRule="atLeast"/>
        <w:jc w:val="both"/>
        <w:rPr>
          <w:rFonts w:ascii="標楷體" w:eastAsia="標楷體" w:hAnsi="標楷體"/>
          <w:b/>
        </w:rPr>
      </w:pPr>
      <w:r>
        <w:rPr>
          <w:rFonts w:ascii="標楷體" w:eastAsia="標楷體" w:hAnsi="標楷體" w:hint="eastAsia"/>
          <w:b/>
        </w:rPr>
        <w:t>填表說明：</w:t>
      </w:r>
      <w:r w:rsidRPr="0060384A">
        <w:rPr>
          <w:rFonts w:ascii="標楷體" w:eastAsia="標楷體" w:hAnsi="標楷體" w:hint="eastAsia"/>
          <w:b/>
        </w:rPr>
        <w:t>可依各校需求自行增刪</w:t>
      </w:r>
    </w:p>
    <w:p w14:paraId="76CE266A" w14:textId="77777777" w:rsidR="00D2448E" w:rsidRDefault="00D2448E">
      <w:pPr>
        <w:widowControl/>
      </w:pPr>
      <w:r>
        <w:br w:type="page"/>
      </w:r>
    </w:p>
    <w:p w14:paraId="5DA498BB" w14:textId="77777777" w:rsidR="00D2448E" w:rsidRPr="008F618C" w:rsidRDefault="00D2448E" w:rsidP="00D2448E">
      <w:pPr>
        <w:pStyle w:val="affd"/>
        <w:spacing w:before="36" w:after="72"/>
        <w:ind w:left="720"/>
      </w:pPr>
      <w:bookmarkStart w:id="51" w:name="_Toc131066189"/>
      <w:r>
        <w:rPr>
          <w:rFonts w:hint="eastAsia"/>
        </w:rPr>
        <w:lastRenderedPageBreak/>
        <w:t>（六）五年級第二學期教學進度總表</w:t>
      </w:r>
      <w:r w:rsidRPr="00626474">
        <w:rPr>
          <w:rFonts w:hint="eastAsia"/>
        </w:rPr>
        <w:t>(</w:t>
      </w:r>
      <w:r>
        <w:rPr>
          <w:rFonts w:hint="eastAsia"/>
        </w:rPr>
        <w:t>表5-10</w:t>
      </w:r>
      <w:r w:rsidRPr="00626474">
        <w:rPr>
          <w:rFonts w:hint="eastAsia"/>
        </w:rPr>
        <w:t>)</w:t>
      </w:r>
      <w:bookmarkEnd w:id="51"/>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30"/>
        <w:gridCol w:w="699"/>
        <w:gridCol w:w="708"/>
        <w:gridCol w:w="993"/>
        <w:gridCol w:w="1701"/>
        <w:gridCol w:w="1458"/>
        <w:gridCol w:w="1458"/>
        <w:gridCol w:w="1458"/>
        <w:gridCol w:w="1458"/>
        <w:gridCol w:w="547"/>
        <w:gridCol w:w="911"/>
        <w:gridCol w:w="1219"/>
        <w:gridCol w:w="239"/>
        <w:gridCol w:w="1458"/>
      </w:tblGrid>
      <w:tr w:rsidR="001D482E" w14:paraId="7C5A3A26" w14:textId="77777777" w:rsidTr="00907FF8">
        <w:trPr>
          <w:cantSplit/>
          <w:trHeight w:val="480"/>
          <w:jc w:val="center"/>
        </w:trPr>
        <w:tc>
          <w:tcPr>
            <w:tcW w:w="14737" w:type="dxa"/>
            <w:gridSpan w:val="14"/>
            <w:shd w:val="clear" w:color="auto" w:fill="FFE599"/>
            <w:vAlign w:val="center"/>
          </w:tcPr>
          <w:p w14:paraId="30104CAC" w14:textId="77777777" w:rsidR="001D482E" w:rsidRPr="00294652" w:rsidRDefault="001D482E" w:rsidP="00907FF8">
            <w:pPr>
              <w:jc w:val="center"/>
              <w:rPr>
                <w:rFonts w:eastAsia="標楷體"/>
                <w:color w:val="3333FF"/>
              </w:rPr>
            </w:pPr>
            <w:r w:rsidRPr="00A75079">
              <w:rPr>
                <w:rFonts w:eastAsia="標楷體" w:hint="eastAsia"/>
                <w:b/>
                <w:color w:val="3333FF"/>
                <w:sz w:val="28"/>
              </w:rPr>
              <w:t>全學期教學重點及評量方式說明</w:t>
            </w:r>
          </w:p>
        </w:tc>
      </w:tr>
      <w:tr w:rsidR="001D482E" w14:paraId="24537DD6" w14:textId="77777777" w:rsidTr="00907FF8">
        <w:trPr>
          <w:cantSplit/>
          <w:trHeight w:val="480"/>
          <w:jc w:val="center"/>
        </w:trPr>
        <w:tc>
          <w:tcPr>
            <w:tcW w:w="1837" w:type="dxa"/>
            <w:gridSpan w:val="3"/>
            <w:shd w:val="clear" w:color="auto" w:fill="BFBFBF"/>
            <w:vAlign w:val="center"/>
          </w:tcPr>
          <w:p w14:paraId="2C75B193" w14:textId="77777777" w:rsidR="001D482E" w:rsidRPr="00E86840" w:rsidRDefault="001D482E" w:rsidP="00907FF8">
            <w:pPr>
              <w:jc w:val="center"/>
              <w:rPr>
                <w:rFonts w:ascii="標楷體" w:eastAsia="標楷體" w:hAnsi="標楷體"/>
              </w:rPr>
            </w:pPr>
            <w:r w:rsidRPr="00E86840">
              <w:rPr>
                <w:rFonts w:ascii="標楷體" w:eastAsia="標楷體" w:hAnsi="標楷體" w:hint="eastAsia"/>
                <w:lang w:eastAsia="zh-HK"/>
              </w:rPr>
              <w:t>課程方案</w:t>
            </w:r>
          </w:p>
        </w:tc>
        <w:tc>
          <w:tcPr>
            <w:tcW w:w="9073" w:type="dxa"/>
            <w:gridSpan w:val="7"/>
            <w:shd w:val="clear" w:color="auto" w:fill="BFBFBF"/>
            <w:vAlign w:val="center"/>
          </w:tcPr>
          <w:p w14:paraId="3A2A324A" w14:textId="77777777" w:rsidR="001D482E" w:rsidRPr="00E86840" w:rsidRDefault="001D482E" w:rsidP="00907FF8">
            <w:pPr>
              <w:jc w:val="center"/>
              <w:rPr>
                <w:rFonts w:ascii="標楷體" w:eastAsia="標楷體" w:hAnsi="標楷體"/>
              </w:rPr>
            </w:pPr>
            <w:r w:rsidRPr="00E86840">
              <w:rPr>
                <w:rFonts w:ascii="標楷體" w:eastAsia="標楷體" w:hAnsi="標楷體" w:hint="eastAsia"/>
              </w:rPr>
              <w:t>教學重點</w:t>
            </w:r>
          </w:p>
        </w:tc>
        <w:tc>
          <w:tcPr>
            <w:tcW w:w="2130" w:type="dxa"/>
            <w:gridSpan w:val="2"/>
            <w:shd w:val="clear" w:color="auto" w:fill="BFBFBF"/>
            <w:vAlign w:val="center"/>
          </w:tcPr>
          <w:p w14:paraId="7FD80B35" w14:textId="77777777" w:rsidR="001D482E" w:rsidRDefault="001D482E" w:rsidP="00907FF8">
            <w:pPr>
              <w:jc w:val="center"/>
              <w:rPr>
                <w:rFonts w:eastAsia="標楷體"/>
              </w:rPr>
            </w:pPr>
            <w:r>
              <w:rPr>
                <w:rFonts w:eastAsia="標楷體" w:hint="eastAsia"/>
              </w:rPr>
              <w:t>評量方式</w:t>
            </w:r>
          </w:p>
        </w:tc>
        <w:tc>
          <w:tcPr>
            <w:tcW w:w="1697" w:type="dxa"/>
            <w:gridSpan w:val="2"/>
            <w:shd w:val="clear" w:color="auto" w:fill="BFBFBF"/>
            <w:vAlign w:val="center"/>
          </w:tcPr>
          <w:p w14:paraId="1E32F7A7" w14:textId="77777777" w:rsidR="001D482E" w:rsidRDefault="001D482E" w:rsidP="00907FF8">
            <w:pPr>
              <w:jc w:val="center"/>
              <w:rPr>
                <w:rFonts w:eastAsia="標楷體"/>
              </w:rPr>
            </w:pPr>
            <w:r>
              <w:rPr>
                <w:rFonts w:eastAsia="標楷體" w:hint="eastAsia"/>
              </w:rPr>
              <w:t>總節數</w:t>
            </w:r>
          </w:p>
        </w:tc>
      </w:tr>
      <w:tr w:rsidR="008469C9" w:rsidRPr="008469C9" w14:paraId="650EF7F7" w14:textId="77777777" w:rsidTr="006201BA">
        <w:trPr>
          <w:cantSplit/>
          <w:trHeight w:val="850"/>
          <w:jc w:val="center"/>
        </w:trPr>
        <w:tc>
          <w:tcPr>
            <w:tcW w:w="1837" w:type="dxa"/>
            <w:gridSpan w:val="3"/>
            <w:vAlign w:val="center"/>
          </w:tcPr>
          <w:p w14:paraId="44D2B985" w14:textId="77777777" w:rsidR="008469C9" w:rsidRPr="008469C9" w:rsidRDefault="008469C9" w:rsidP="006201BA">
            <w:pPr>
              <w:pStyle w:val="aff5"/>
              <w:snapToGrid w:val="0"/>
              <w:spacing w:line="240" w:lineRule="atLeast"/>
              <w:ind w:leftChars="0" w:left="0" w:firstLineChars="0" w:firstLine="0"/>
              <w:rPr>
                <w:rFonts w:ascii="標楷體" w:hAnsi="標楷體"/>
                <w:color w:val="FF0000"/>
              </w:rPr>
            </w:pPr>
            <w:r w:rsidRPr="008469C9">
              <w:rPr>
                <w:rFonts w:ascii="標楷體" w:hAnsi="標楷體" w:hint="eastAsia"/>
                <w:color w:val="FF0000"/>
              </w:rPr>
              <w:t>國際生活通</w:t>
            </w:r>
          </w:p>
          <w:p w14:paraId="6323F702" w14:textId="77777777" w:rsidR="008469C9" w:rsidRPr="008469C9" w:rsidRDefault="008469C9" w:rsidP="006201BA">
            <w:pPr>
              <w:pStyle w:val="aff5"/>
              <w:snapToGrid w:val="0"/>
              <w:spacing w:line="240" w:lineRule="atLeast"/>
              <w:ind w:leftChars="0" w:left="0" w:firstLineChars="0" w:firstLine="0"/>
              <w:rPr>
                <w:rFonts w:ascii="標楷體" w:hAnsi="標楷體"/>
                <w:color w:val="808080" w:themeColor="background1" w:themeShade="80"/>
              </w:rPr>
            </w:pPr>
            <w:r w:rsidRPr="008469C9">
              <w:rPr>
                <w:rFonts w:ascii="標楷體" w:hAnsi="標楷體" w:hint="eastAsia"/>
                <w:color w:val="FF0000"/>
              </w:rPr>
              <w:t>(統整性探究課程)</w:t>
            </w:r>
            <w:r w:rsidRPr="008469C9">
              <w:rPr>
                <w:rFonts w:ascii="標楷體" w:hAnsi="標楷體"/>
                <w:color w:val="FF0000"/>
              </w:rPr>
              <w:t>2</w:t>
            </w:r>
            <w:r w:rsidRPr="008469C9">
              <w:rPr>
                <w:rFonts w:ascii="標楷體" w:hAnsi="標楷體" w:hint="eastAsia"/>
                <w:color w:val="FF0000"/>
              </w:rPr>
              <w:t>/1/</w:t>
            </w:r>
            <w:r w:rsidRPr="008469C9">
              <w:rPr>
                <w:rFonts w:ascii="標楷體" w:hAnsi="標楷體"/>
                <w:color w:val="FF0000"/>
              </w:rPr>
              <w:t>1</w:t>
            </w:r>
          </w:p>
        </w:tc>
        <w:tc>
          <w:tcPr>
            <w:tcW w:w="9073" w:type="dxa"/>
            <w:gridSpan w:val="7"/>
            <w:vAlign w:val="center"/>
          </w:tcPr>
          <w:p w14:paraId="75C803CE" w14:textId="77777777" w:rsidR="008469C9" w:rsidRPr="008469C9" w:rsidRDefault="008469C9" w:rsidP="006201BA">
            <w:pPr>
              <w:rPr>
                <w:rFonts w:ascii="標楷體" w:eastAsia="標楷體" w:hAnsi="標楷體"/>
              </w:rPr>
            </w:pPr>
          </w:p>
        </w:tc>
        <w:tc>
          <w:tcPr>
            <w:tcW w:w="2130" w:type="dxa"/>
            <w:gridSpan w:val="2"/>
            <w:vAlign w:val="center"/>
          </w:tcPr>
          <w:p w14:paraId="1546EE40" w14:textId="77777777" w:rsidR="008469C9" w:rsidRPr="008469C9" w:rsidRDefault="008469C9" w:rsidP="006201BA">
            <w:pPr>
              <w:rPr>
                <w:rFonts w:ascii="標楷體" w:eastAsia="標楷體" w:hAnsi="標楷體"/>
                <w:color w:val="FF0000"/>
                <w:u w:val="single"/>
              </w:rPr>
            </w:pPr>
          </w:p>
        </w:tc>
        <w:tc>
          <w:tcPr>
            <w:tcW w:w="1697" w:type="dxa"/>
            <w:gridSpan w:val="2"/>
            <w:vAlign w:val="center"/>
          </w:tcPr>
          <w:p w14:paraId="5D2EBCD4" w14:textId="60BF61A5" w:rsidR="008469C9" w:rsidRPr="008469C9" w:rsidRDefault="001B282A" w:rsidP="006201BA">
            <w:pPr>
              <w:rPr>
                <w:rFonts w:ascii="標楷體" w:eastAsia="標楷體" w:hAnsi="標楷體"/>
                <w:color w:val="FF0000"/>
                <w:u w:val="single"/>
              </w:rPr>
            </w:pPr>
            <w:r>
              <w:rPr>
                <w:rFonts w:ascii="標楷體" w:eastAsia="標楷體" w:hAnsi="標楷體" w:hint="eastAsia"/>
                <w:color w:val="FF0000"/>
                <w:u w:val="single"/>
              </w:rPr>
              <w:t>20</w:t>
            </w:r>
          </w:p>
        </w:tc>
      </w:tr>
      <w:tr w:rsidR="008469C9" w:rsidRPr="008469C9" w14:paraId="541042BC" w14:textId="77777777" w:rsidTr="006201BA">
        <w:trPr>
          <w:cantSplit/>
          <w:trHeight w:val="480"/>
          <w:jc w:val="center"/>
        </w:trPr>
        <w:tc>
          <w:tcPr>
            <w:tcW w:w="1837" w:type="dxa"/>
            <w:gridSpan w:val="3"/>
            <w:vAlign w:val="center"/>
          </w:tcPr>
          <w:p w14:paraId="0A4BAE9A" w14:textId="77777777" w:rsidR="008469C9" w:rsidRPr="008469C9" w:rsidRDefault="008469C9" w:rsidP="006201BA">
            <w:pPr>
              <w:pStyle w:val="aff5"/>
              <w:snapToGrid w:val="0"/>
              <w:spacing w:line="240" w:lineRule="atLeast"/>
              <w:ind w:leftChars="0" w:left="0" w:firstLineChars="0" w:firstLine="0"/>
              <w:rPr>
                <w:rFonts w:ascii="標楷體" w:hAnsi="標楷體"/>
                <w:color w:val="FF0000"/>
              </w:rPr>
            </w:pPr>
            <w:r w:rsidRPr="008469C9">
              <w:rPr>
                <w:rFonts w:ascii="標楷體" w:hAnsi="標楷體" w:hint="eastAsia"/>
                <w:color w:val="FF0000"/>
              </w:rPr>
              <w:t>國際資訊通</w:t>
            </w:r>
          </w:p>
          <w:p w14:paraId="147604B1" w14:textId="77777777" w:rsidR="008469C9" w:rsidRPr="008469C9" w:rsidRDefault="008469C9" w:rsidP="006201BA">
            <w:pPr>
              <w:pStyle w:val="aff5"/>
              <w:snapToGrid w:val="0"/>
              <w:spacing w:line="240" w:lineRule="atLeast"/>
              <w:ind w:leftChars="0" w:left="0" w:firstLineChars="0" w:firstLine="0"/>
              <w:rPr>
                <w:rFonts w:ascii="標楷體" w:hAnsi="標楷體"/>
                <w:color w:val="808080" w:themeColor="background1" w:themeShade="80"/>
              </w:rPr>
            </w:pPr>
            <w:r w:rsidRPr="008469C9">
              <w:rPr>
                <w:rFonts w:ascii="標楷體" w:hAnsi="標楷體" w:hint="eastAsia"/>
                <w:color w:val="FF0000"/>
              </w:rPr>
              <w:t>(統整性探究課程)</w:t>
            </w:r>
            <w:r w:rsidRPr="008469C9">
              <w:rPr>
                <w:rFonts w:ascii="標楷體" w:hAnsi="標楷體"/>
                <w:color w:val="FF0000"/>
              </w:rPr>
              <w:t xml:space="preserve"> 0</w:t>
            </w:r>
            <w:r w:rsidRPr="008469C9">
              <w:rPr>
                <w:rFonts w:ascii="標楷體" w:hAnsi="標楷體" w:hint="eastAsia"/>
                <w:color w:val="FF0000"/>
              </w:rPr>
              <w:t>/1/</w:t>
            </w:r>
            <w:r w:rsidRPr="008469C9">
              <w:rPr>
                <w:rFonts w:ascii="標楷體" w:hAnsi="標楷體"/>
                <w:color w:val="FF0000"/>
              </w:rPr>
              <w:t>1</w:t>
            </w:r>
          </w:p>
        </w:tc>
        <w:tc>
          <w:tcPr>
            <w:tcW w:w="9073" w:type="dxa"/>
            <w:gridSpan w:val="7"/>
            <w:vAlign w:val="center"/>
          </w:tcPr>
          <w:p w14:paraId="0E9EBD5D" w14:textId="77777777" w:rsidR="008469C9" w:rsidRPr="008469C9" w:rsidRDefault="008469C9" w:rsidP="006201BA">
            <w:pPr>
              <w:rPr>
                <w:rFonts w:ascii="標楷體" w:eastAsia="標楷體" w:hAnsi="標楷體"/>
              </w:rPr>
            </w:pPr>
          </w:p>
        </w:tc>
        <w:tc>
          <w:tcPr>
            <w:tcW w:w="2130" w:type="dxa"/>
            <w:gridSpan w:val="2"/>
            <w:vAlign w:val="center"/>
          </w:tcPr>
          <w:p w14:paraId="7AD36210" w14:textId="77777777" w:rsidR="008469C9" w:rsidRPr="008469C9" w:rsidRDefault="008469C9" w:rsidP="006201BA">
            <w:pPr>
              <w:rPr>
                <w:rFonts w:ascii="標楷體" w:eastAsia="標楷體" w:hAnsi="標楷體"/>
              </w:rPr>
            </w:pPr>
          </w:p>
        </w:tc>
        <w:tc>
          <w:tcPr>
            <w:tcW w:w="1697" w:type="dxa"/>
            <w:gridSpan w:val="2"/>
            <w:vAlign w:val="center"/>
          </w:tcPr>
          <w:p w14:paraId="1A65F261" w14:textId="66812104" w:rsidR="008469C9" w:rsidRPr="008469C9" w:rsidRDefault="001B282A" w:rsidP="006201BA">
            <w:pPr>
              <w:rPr>
                <w:rFonts w:ascii="標楷體" w:eastAsia="標楷體" w:hAnsi="標楷體"/>
              </w:rPr>
            </w:pPr>
            <w:r>
              <w:rPr>
                <w:rFonts w:ascii="標楷體" w:eastAsia="標楷體" w:hAnsi="標楷體" w:hint="eastAsia"/>
                <w:color w:val="FF0000"/>
                <w:u w:val="single"/>
              </w:rPr>
              <w:t>20</w:t>
            </w:r>
          </w:p>
        </w:tc>
      </w:tr>
      <w:tr w:rsidR="008469C9" w:rsidRPr="008469C9" w14:paraId="1985EF6F" w14:textId="77777777" w:rsidTr="006201BA">
        <w:trPr>
          <w:cantSplit/>
          <w:trHeight w:val="480"/>
          <w:jc w:val="center"/>
        </w:trPr>
        <w:tc>
          <w:tcPr>
            <w:tcW w:w="1837" w:type="dxa"/>
            <w:gridSpan w:val="3"/>
            <w:vAlign w:val="center"/>
          </w:tcPr>
          <w:p w14:paraId="0EDD1BCA" w14:textId="77777777" w:rsidR="008469C9" w:rsidRPr="008469C9" w:rsidRDefault="008469C9" w:rsidP="006201BA">
            <w:pPr>
              <w:pStyle w:val="aff5"/>
              <w:snapToGrid w:val="0"/>
              <w:spacing w:line="240" w:lineRule="atLeast"/>
              <w:ind w:leftChars="0" w:left="0" w:firstLineChars="0" w:firstLine="0"/>
              <w:rPr>
                <w:rFonts w:ascii="標楷體" w:hAnsi="標楷體"/>
                <w:color w:val="808080" w:themeColor="background1" w:themeShade="80"/>
              </w:rPr>
            </w:pPr>
            <w:r w:rsidRPr="008469C9">
              <w:rPr>
                <w:rFonts w:ascii="標楷體" w:hAnsi="標楷體" w:hint="eastAsia"/>
                <w:color w:val="FF0000"/>
              </w:rPr>
              <w:t>生活閱讀家(統整性探究課程)</w:t>
            </w:r>
            <w:r w:rsidRPr="008469C9">
              <w:rPr>
                <w:rFonts w:ascii="標楷體" w:hAnsi="標楷體"/>
                <w:color w:val="FF0000"/>
              </w:rPr>
              <w:t xml:space="preserve"> 0</w:t>
            </w:r>
            <w:r w:rsidRPr="008469C9">
              <w:rPr>
                <w:rFonts w:ascii="標楷體" w:hAnsi="標楷體" w:hint="eastAsia"/>
                <w:color w:val="FF0000"/>
              </w:rPr>
              <w:t>/1/</w:t>
            </w:r>
            <w:r w:rsidRPr="008469C9">
              <w:rPr>
                <w:rFonts w:ascii="標楷體" w:hAnsi="標楷體"/>
                <w:color w:val="FF0000"/>
              </w:rPr>
              <w:t>1</w:t>
            </w:r>
          </w:p>
        </w:tc>
        <w:tc>
          <w:tcPr>
            <w:tcW w:w="9073" w:type="dxa"/>
            <w:gridSpan w:val="7"/>
            <w:vAlign w:val="center"/>
          </w:tcPr>
          <w:p w14:paraId="537FC0AA" w14:textId="77777777" w:rsidR="008469C9" w:rsidRPr="008469C9" w:rsidRDefault="008469C9" w:rsidP="006201BA">
            <w:pPr>
              <w:rPr>
                <w:rFonts w:ascii="標楷體" w:eastAsia="標楷體" w:hAnsi="標楷體"/>
              </w:rPr>
            </w:pPr>
          </w:p>
        </w:tc>
        <w:tc>
          <w:tcPr>
            <w:tcW w:w="2130" w:type="dxa"/>
            <w:gridSpan w:val="2"/>
            <w:vAlign w:val="center"/>
          </w:tcPr>
          <w:p w14:paraId="670F2102" w14:textId="77777777" w:rsidR="008469C9" w:rsidRPr="008469C9" w:rsidRDefault="008469C9" w:rsidP="006201BA">
            <w:pPr>
              <w:rPr>
                <w:rFonts w:ascii="標楷體" w:eastAsia="標楷體" w:hAnsi="標楷體"/>
              </w:rPr>
            </w:pPr>
          </w:p>
        </w:tc>
        <w:tc>
          <w:tcPr>
            <w:tcW w:w="1697" w:type="dxa"/>
            <w:gridSpan w:val="2"/>
            <w:vAlign w:val="center"/>
          </w:tcPr>
          <w:p w14:paraId="4A722F1B" w14:textId="10B583C8" w:rsidR="008469C9" w:rsidRPr="008469C9" w:rsidRDefault="001B282A" w:rsidP="006201BA">
            <w:pPr>
              <w:rPr>
                <w:rFonts w:ascii="標楷體" w:eastAsia="標楷體" w:hAnsi="標楷體"/>
              </w:rPr>
            </w:pPr>
            <w:r>
              <w:rPr>
                <w:rFonts w:ascii="標楷體" w:eastAsia="標楷體" w:hAnsi="標楷體" w:hint="eastAsia"/>
                <w:color w:val="FF0000"/>
                <w:u w:val="single"/>
              </w:rPr>
              <w:t>20</w:t>
            </w:r>
          </w:p>
        </w:tc>
      </w:tr>
      <w:tr w:rsidR="008469C9" w:rsidRPr="008469C9" w14:paraId="3EAEE931" w14:textId="77777777" w:rsidTr="006201BA">
        <w:trPr>
          <w:cantSplit/>
          <w:trHeight w:val="480"/>
          <w:jc w:val="center"/>
        </w:trPr>
        <w:tc>
          <w:tcPr>
            <w:tcW w:w="1837" w:type="dxa"/>
            <w:gridSpan w:val="3"/>
            <w:vAlign w:val="center"/>
          </w:tcPr>
          <w:p w14:paraId="423F39E2" w14:textId="77777777" w:rsidR="008469C9" w:rsidRPr="008469C9" w:rsidRDefault="008469C9" w:rsidP="006201BA">
            <w:pPr>
              <w:rPr>
                <w:rFonts w:ascii="標楷體" w:eastAsia="標楷體" w:hAnsi="標楷體"/>
                <w:color w:val="808080" w:themeColor="background1" w:themeShade="80"/>
              </w:rPr>
            </w:pPr>
            <w:r w:rsidRPr="008469C9">
              <w:rPr>
                <w:rFonts w:ascii="標楷體" w:eastAsia="標楷體" w:hAnsi="標楷體" w:hint="eastAsia"/>
                <w:color w:val="00B050"/>
              </w:rPr>
              <w:t>學校活動(其他)</w:t>
            </w:r>
          </w:p>
        </w:tc>
        <w:tc>
          <w:tcPr>
            <w:tcW w:w="9073" w:type="dxa"/>
            <w:gridSpan w:val="7"/>
            <w:vAlign w:val="center"/>
          </w:tcPr>
          <w:p w14:paraId="5D7DDDC1" w14:textId="77777777" w:rsidR="00C91F1C" w:rsidRPr="00C91F1C" w:rsidRDefault="00C91F1C" w:rsidP="00C91F1C">
            <w:pPr>
              <w:jc w:val="both"/>
              <w:rPr>
                <w:rFonts w:ascii="標楷體" w:eastAsia="標楷體" w:hAnsi="標楷體"/>
                <w:color w:val="000000" w:themeColor="text1"/>
              </w:rPr>
            </w:pPr>
            <w:r w:rsidRPr="00C91F1C">
              <w:rPr>
                <w:rFonts w:ascii="標楷體" w:eastAsia="標楷體" w:hAnsi="標楷體" w:hint="eastAsia"/>
                <w:color w:val="000000" w:themeColor="text1"/>
              </w:rPr>
              <w:t>1.期初大掃除(1)</w:t>
            </w:r>
          </w:p>
          <w:p w14:paraId="40B10C2E" w14:textId="77777777" w:rsidR="00C91F1C" w:rsidRPr="00C91F1C" w:rsidRDefault="00C91F1C" w:rsidP="00C91F1C">
            <w:pPr>
              <w:jc w:val="both"/>
              <w:rPr>
                <w:rFonts w:ascii="標楷體" w:eastAsia="標楷體" w:hAnsi="標楷體"/>
                <w:color w:val="000000" w:themeColor="text1"/>
              </w:rPr>
            </w:pPr>
            <w:r w:rsidRPr="00C91F1C">
              <w:rPr>
                <w:rFonts w:ascii="標楷體" w:eastAsia="標楷體" w:hAnsi="標楷體" w:hint="eastAsia"/>
                <w:color w:val="000000" w:themeColor="text1"/>
              </w:rPr>
              <w:t>2.防災(1)</w:t>
            </w:r>
          </w:p>
          <w:p w14:paraId="632D1D18" w14:textId="77777777" w:rsidR="00C91F1C" w:rsidRPr="00C91F1C" w:rsidRDefault="00C91F1C" w:rsidP="00C91F1C">
            <w:pPr>
              <w:rPr>
                <w:rFonts w:ascii="標楷體" w:eastAsia="標楷體" w:hAnsi="標楷體"/>
                <w:color w:val="000000" w:themeColor="text1"/>
              </w:rPr>
            </w:pPr>
            <w:r w:rsidRPr="00C91F1C">
              <w:rPr>
                <w:rFonts w:ascii="標楷體" w:eastAsia="標楷體" w:hAnsi="標楷體" w:hint="eastAsia"/>
                <w:color w:val="000000" w:themeColor="text1"/>
              </w:rPr>
              <w:t>3.校慶(5)</w:t>
            </w:r>
          </w:p>
          <w:p w14:paraId="54C2207F" w14:textId="77777777" w:rsidR="00C91F1C" w:rsidRPr="00C91F1C" w:rsidRDefault="00C91F1C" w:rsidP="00C91F1C">
            <w:pPr>
              <w:jc w:val="both"/>
              <w:rPr>
                <w:rFonts w:ascii="標楷體" w:eastAsia="標楷體" w:hAnsi="標楷體"/>
                <w:color w:val="000000" w:themeColor="text1"/>
              </w:rPr>
            </w:pPr>
            <w:r w:rsidRPr="00C91F1C">
              <w:rPr>
                <w:rFonts w:ascii="標楷體" w:eastAsia="標楷體" w:hAnsi="標楷體" w:hint="eastAsia"/>
                <w:color w:val="000000" w:themeColor="text1"/>
              </w:rPr>
              <w:t>4.兒童節(1)</w:t>
            </w:r>
          </w:p>
          <w:p w14:paraId="36658EDD" w14:textId="77777777" w:rsidR="00C91F1C" w:rsidRPr="00C91F1C" w:rsidRDefault="00C91F1C" w:rsidP="00C91F1C">
            <w:pPr>
              <w:jc w:val="both"/>
              <w:rPr>
                <w:rFonts w:ascii="標楷體" w:eastAsia="標楷體" w:hAnsi="標楷體"/>
                <w:color w:val="000000" w:themeColor="text1"/>
              </w:rPr>
            </w:pPr>
            <w:r w:rsidRPr="00C91F1C">
              <w:rPr>
                <w:rFonts w:ascii="標楷體" w:eastAsia="標楷體" w:hAnsi="標楷體" w:hint="eastAsia"/>
                <w:color w:val="000000" w:themeColor="text1"/>
              </w:rPr>
              <w:t>5.母親節(1)</w:t>
            </w:r>
          </w:p>
          <w:p w14:paraId="71268F3F" w14:textId="77777777" w:rsidR="00C91F1C" w:rsidRPr="00C91F1C" w:rsidRDefault="00C91F1C" w:rsidP="00C91F1C">
            <w:pPr>
              <w:jc w:val="both"/>
              <w:rPr>
                <w:rFonts w:ascii="標楷體" w:eastAsia="標楷體" w:hAnsi="標楷體"/>
                <w:color w:val="000000" w:themeColor="text1"/>
              </w:rPr>
            </w:pPr>
            <w:r w:rsidRPr="00C91F1C">
              <w:rPr>
                <w:rFonts w:ascii="標楷體" w:eastAsia="標楷體" w:hAnsi="標楷體" w:hint="eastAsia"/>
                <w:color w:val="000000" w:themeColor="text1"/>
              </w:rPr>
              <w:t>6.自治市長選舉(2)</w:t>
            </w:r>
          </w:p>
          <w:p w14:paraId="0E9C74A9" w14:textId="6F52515B" w:rsidR="008469C9" w:rsidRPr="008469C9" w:rsidRDefault="00C91F1C" w:rsidP="00C91F1C">
            <w:pPr>
              <w:rPr>
                <w:rFonts w:ascii="標楷體" w:eastAsia="標楷體" w:hAnsi="標楷體"/>
              </w:rPr>
            </w:pPr>
            <w:r w:rsidRPr="00C91F1C">
              <w:rPr>
                <w:rFonts w:ascii="標楷體" w:eastAsia="標楷體" w:hAnsi="標楷體" w:hint="eastAsia"/>
                <w:color w:val="000000" w:themeColor="text1"/>
              </w:rPr>
              <w:t>7.期末大掃除(1)</w:t>
            </w:r>
          </w:p>
        </w:tc>
        <w:tc>
          <w:tcPr>
            <w:tcW w:w="2130" w:type="dxa"/>
            <w:gridSpan w:val="2"/>
            <w:vAlign w:val="center"/>
          </w:tcPr>
          <w:p w14:paraId="499B6281" w14:textId="77777777" w:rsidR="003358B3" w:rsidRDefault="003358B3" w:rsidP="003358B3">
            <w:pPr>
              <w:rPr>
                <w:rFonts w:eastAsia="標楷體"/>
                <w:color w:val="00B050"/>
                <w:u w:val="single"/>
              </w:rPr>
            </w:pPr>
            <w:r>
              <w:rPr>
                <w:rFonts w:eastAsia="標楷體" w:hint="eastAsia"/>
                <w:color w:val="00B050"/>
                <w:u w:val="single"/>
              </w:rPr>
              <w:t>實作評量</w:t>
            </w:r>
          </w:p>
          <w:p w14:paraId="691ECD1F" w14:textId="77777777" w:rsidR="003358B3" w:rsidRDefault="003358B3" w:rsidP="003358B3">
            <w:pPr>
              <w:rPr>
                <w:rFonts w:eastAsia="標楷體"/>
                <w:color w:val="00B050"/>
                <w:u w:val="single"/>
              </w:rPr>
            </w:pPr>
            <w:r>
              <w:rPr>
                <w:rFonts w:eastAsia="標楷體" w:hint="eastAsia"/>
                <w:color w:val="00B050"/>
                <w:u w:val="single"/>
              </w:rPr>
              <w:t>口語評量</w:t>
            </w:r>
          </w:p>
          <w:p w14:paraId="23343DE7" w14:textId="5DB00B6E" w:rsidR="008469C9" w:rsidRPr="008469C9" w:rsidRDefault="003358B3" w:rsidP="003358B3">
            <w:pPr>
              <w:rPr>
                <w:rFonts w:ascii="標楷體" w:eastAsia="標楷體" w:hAnsi="標楷體"/>
              </w:rPr>
            </w:pPr>
            <w:r>
              <w:rPr>
                <w:rFonts w:eastAsia="標楷體" w:hint="eastAsia"/>
                <w:color w:val="00B050"/>
                <w:u w:val="single"/>
              </w:rPr>
              <w:t>高層次紙筆測驗</w:t>
            </w:r>
          </w:p>
        </w:tc>
        <w:tc>
          <w:tcPr>
            <w:tcW w:w="1697" w:type="dxa"/>
            <w:gridSpan w:val="2"/>
            <w:vAlign w:val="center"/>
          </w:tcPr>
          <w:p w14:paraId="26379DD6" w14:textId="0F864315" w:rsidR="008469C9" w:rsidRPr="008469C9" w:rsidRDefault="003358B3" w:rsidP="006201BA">
            <w:pPr>
              <w:rPr>
                <w:rFonts w:ascii="標楷體" w:eastAsia="標楷體" w:hAnsi="標楷體"/>
              </w:rPr>
            </w:pPr>
            <w:r>
              <w:rPr>
                <w:rFonts w:ascii="標楷體" w:eastAsia="標楷體" w:hAnsi="標楷體" w:hint="eastAsia"/>
              </w:rPr>
              <w:t>12</w:t>
            </w:r>
          </w:p>
        </w:tc>
      </w:tr>
      <w:tr w:rsidR="008469C9" w:rsidRPr="008469C9" w14:paraId="7680152A" w14:textId="77777777" w:rsidTr="006201BA">
        <w:trPr>
          <w:cantSplit/>
          <w:trHeight w:val="480"/>
          <w:jc w:val="center"/>
        </w:trPr>
        <w:tc>
          <w:tcPr>
            <w:tcW w:w="1837" w:type="dxa"/>
            <w:gridSpan w:val="3"/>
            <w:vAlign w:val="center"/>
          </w:tcPr>
          <w:p w14:paraId="5734DD75" w14:textId="558956B8" w:rsidR="008469C9" w:rsidRPr="00CB2A12" w:rsidRDefault="008469C9" w:rsidP="00CB2A12">
            <w:pPr>
              <w:rPr>
                <w:rFonts w:ascii="標楷體" w:eastAsia="標楷體" w:hAnsi="標楷體"/>
                <w:color w:val="7030A0"/>
              </w:rPr>
            </w:pPr>
            <w:r w:rsidRPr="00CB2A12">
              <w:rPr>
                <w:rFonts w:ascii="標楷體" w:eastAsia="標楷體" w:hAnsi="標楷體" w:hint="eastAsia"/>
                <w:b/>
                <w:color w:val="7030A0"/>
              </w:rPr>
              <w:t>學校特色課程(</w:t>
            </w:r>
            <w:r w:rsidR="00CB2A12" w:rsidRPr="00CB2A12">
              <w:rPr>
                <w:rFonts w:ascii="標楷體" w:eastAsia="標楷體" w:hAnsi="標楷體" w:hint="eastAsia"/>
                <w:b/>
                <w:color w:val="7030A0"/>
              </w:rPr>
              <w:t>戶外教育</w:t>
            </w:r>
            <w:r w:rsidRPr="00CB2A12">
              <w:rPr>
                <w:rFonts w:ascii="標楷體" w:eastAsia="標楷體" w:hAnsi="標楷體" w:hint="eastAsia"/>
                <w:b/>
                <w:color w:val="7030A0"/>
              </w:rPr>
              <w:t>)</w:t>
            </w:r>
          </w:p>
        </w:tc>
        <w:tc>
          <w:tcPr>
            <w:tcW w:w="9073" w:type="dxa"/>
            <w:gridSpan w:val="7"/>
            <w:vAlign w:val="center"/>
          </w:tcPr>
          <w:p w14:paraId="2220B77C" w14:textId="4B3616C3" w:rsidR="008469C9" w:rsidRPr="00CB2A12" w:rsidRDefault="00CB2A12" w:rsidP="006201BA">
            <w:pPr>
              <w:rPr>
                <w:rFonts w:ascii="標楷體" w:eastAsia="標楷體" w:hAnsi="標楷體"/>
                <w:color w:val="7030A0"/>
              </w:rPr>
            </w:pPr>
            <w:r>
              <w:rPr>
                <w:rFonts w:ascii="標楷體" w:eastAsia="標楷體" w:hAnsi="標楷體" w:hint="eastAsia"/>
                <w:color w:val="7030A0"/>
              </w:rPr>
              <w:t>從族群械鬥到族群融合，談『雞籠中元祭』</w:t>
            </w:r>
          </w:p>
        </w:tc>
        <w:tc>
          <w:tcPr>
            <w:tcW w:w="2130" w:type="dxa"/>
            <w:gridSpan w:val="2"/>
            <w:vAlign w:val="center"/>
          </w:tcPr>
          <w:p w14:paraId="5C2BCBB0" w14:textId="77777777" w:rsidR="008469C9" w:rsidRPr="00CB2A12" w:rsidRDefault="008469C9" w:rsidP="006201BA">
            <w:pPr>
              <w:rPr>
                <w:rFonts w:ascii="標楷體" w:eastAsia="標楷體" w:hAnsi="標楷體"/>
                <w:color w:val="7030A0"/>
              </w:rPr>
            </w:pPr>
          </w:p>
        </w:tc>
        <w:tc>
          <w:tcPr>
            <w:tcW w:w="1697" w:type="dxa"/>
            <w:gridSpan w:val="2"/>
            <w:vAlign w:val="center"/>
          </w:tcPr>
          <w:p w14:paraId="17320F42" w14:textId="57637158" w:rsidR="008469C9" w:rsidRPr="00CB2A12" w:rsidRDefault="00CB2A12" w:rsidP="006201BA">
            <w:pPr>
              <w:rPr>
                <w:rFonts w:ascii="標楷體" w:eastAsia="標楷體" w:hAnsi="標楷體"/>
                <w:color w:val="7030A0"/>
              </w:rPr>
            </w:pPr>
            <w:r>
              <w:rPr>
                <w:rFonts w:ascii="標楷體" w:eastAsia="標楷體" w:hAnsi="標楷體" w:hint="eastAsia"/>
                <w:color w:val="7030A0"/>
              </w:rPr>
              <w:t>4</w:t>
            </w:r>
          </w:p>
        </w:tc>
      </w:tr>
      <w:tr w:rsidR="008469C9" w:rsidRPr="008469C9" w14:paraId="1CD68239" w14:textId="77777777" w:rsidTr="006201BA">
        <w:trPr>
          <w:cantSplit/>
          <w:trHeight w:val="480"/>
          <w:jc w:val="center"/>
        </w:trPr>
        <w:tc>
          <w:tcPr>
            <w:tcW w:w="1837" w:type="dxa"/>
            <w:gridSpan w:val="3"/>
            <w:vAlign w:val="center"/>
          </w:tcPr>
          <w:p w14:paraId="2AB8E352" w14:textId="77777777" w:rsidR="008469C9" w:rsidRPr="008469C9" w:rsidRDefault="008469C9" w:rsidP="006201BA">
            <w:pPr>
              <w:rPr>
                <w:rFonts w:ascii="標楷體" w:eastAsia="標楷體" w:hAnsi="標楷體"/>
                <w:color w:val="808080" w:themeColor="background1" w:themeShade="80"/>
              </w:rPr>
            </w:pPr>
            <w:r w:rsidRPr="008469C9">
              <w:rPr>
                <w:rFonts w:ascii="標楷體" w:eastAsia="標楷體" w:hAnsi="標楷體" w:hint="eastAsia"/>
                <w:color w:val="00B050"/>
              </w:rPr>
              <w:t>性別平等教育(其他)</w:t>
            </w:r>
          </w:p>
        </w:tc>
        <w:tc>
          <w:tcPr>
            <w:tcW w:w="9073" w:type="dxa"/>
            <w:gridSpan w:val="7"/>
            <w:vAlign w:val="center"/>
          </w:tcPr>
          <w:p w14:paraId="11F58C65" w14:textId="77777777" w:rsidR="008469C9" w:rsidRPr="008469C9" w:rsidRDefault="008469C9" w:rsidP="006201BA">
            <w:pPr>
              <w:rPr>
                <w:rFonts w:ascii="標楷體" w:eastAsia="標楷體" w:hAnsi="標楷體"/>
              </w:rPr>
            </w:pPr>
          </w:p>
        </w:tc>
        <w:tc>
          <w:tcPr>
            <w:tcW w:w="2130" w:type="dxa"/>
            <w:gridSpan w:val="2"/>
            <w:vAlign w:val="center"/>
          </w:tcPr>
          <w:p w14:paraId="1417BCBC" w14:textId="77777777" w:rsidR="008469C9" w:rsidRPr="008469C9" w:rsidRDefault="008469C9" w:rsidP="006201BA">
            <w:pPr>
              <w:rPr>
                <w:rFonts w:ascii="標楷體" w:eastAsia="標楷體" w:hAnsi="標楷體"/>
              </w:rPr>
            </w:pPr>
          </w:p>
        </w:tc>
        <w:tc>
          <w:tcPr>
            <w:tcW w:w="1697" w:type="dxa"/>
            <w:gridSpan w:val="2"/>
            <w:vAlign w:val="center"/>
          </w:tcPr>
          <w:p w14:paraId="6DB03B0E" w14:textId="77777777" w:rsidR="008469C9" w:rsidRPr="008469C9" w:rsidRDefault="008469C9" w:rsidP="006201BA">
            <w:pPr>
              <w:rPr>
                <w:rFonts w:ascii="標楷體" w:eastAsia="標楷體" w:hAnsi="標楷體"/>
              </w:rPr>
            </w:pPr>
          </w:p>
        </w:tc>
      </w:tr>
      <w:tr w:rsidR="008469C9" w:rsidRPr="008469C9" w14:paraId="09CDD09D" w14:textId="77777777" w:rsidTr="006201BA">
        <w:trPr>
          <w:cantSplit/>
          <w:trHeight w:val="480"/>
          <w:jc w:val="center"/>
        </w:trPr>
        <w:tc>
          <w:tcPr>
            <w:tcW w:w="1837" w:type="dxa"/>
            <w:gridSpan w:val="3"/>
            <w:vAlign w:val="center"/>
          </w:tcPr>
          <w:p w14:paraId="6C4E7B2D" w14:textId="77777777" w:rsidR="008469C9" w:rsidRPr="008469C9" w:rsidRDefault="008469C9" w:rsidP="006201BA">
            <w:pPr>
              <w:jc w:val="center"/>
              <w:rPr>
                <w:rFonts w:ascii="標楷體" w:eastAsia="標楷體" w:hAnsi="標楷體"/>
              </w:rPr>
            </w:pPr>
            <w:r w:rsidRPr="008469C9">
              <w:rPr>
                <w:rFonts w:ascii="標楷體" w:eastAsia="標楷體" w:hAnsi="標楷體" w:hint="eastAsia"/>
                <w:color w:val="00B050"/>
              </w:rPr>
              <w:t>性侵害防治教育(其他)</w:t>
            </w:r>
          </w:p>
        </w:tc>
        <w:tc>
          <w:tcPr>
            <w:tcW w:w="9073" w:type="dxa"/>
            <w:gridSpan w:val="7"/>
            <w:vAlign w:val="center"/>
          </w:tcPr>
          <w:p w14:paraId="19D86F93" w14:textId="77777777" w:rsidR="008469C9" w:rsidRPr="008469C9" w:rsidRDefault="008469C9" w:rsidP="006201BA">
            <w:pPr>
              <w:rPr>
                <w:rFonts w:ascii="標楷體" w:eastAsia="標楷體" w:hAnsi="標楷體"/>
              </w:rPr>
            </w:pPr>
          </w:p>
        </w:tc>
        <w:tc>
          <w:tcPr>
            <w:tcW w:w="2130" w:type="dxa"/>
            <w:gridSpan w:val="2"/>
            <w:vAlign w:val="center"/>
          </w:tcPr>
          <w:p w14:paraId="1F3D288E" w14:textId="77777777" w:rsidR="008469C9" w:rsidRPr="008469C9" w:rsidRDefault="008469C9" w:rsidP="006201BA">
            <w:pPr>
              <w:rPr>
                <w:rFonts w:ascii="標楷體" w:eastAsia="標楷體" w:hAnsi="標楷體"/>
              </w:rPr>
            </w:pPr>
          </w:p>
        </w:tc>
        <w:tc>
          <w:tcPr>
            <w:tcW w:w="1697" w:type="dxa"/>
            <w:gridSpan w:val="2"/>
            <w:vAlign w:val="center"/>
          </w:tcPr>
          <w:p w14:paraId="08499460" w14:textId="77777777" w:rsidR="008469C9" w:rsidRPr="008469C9" w:rsidRDefault="008469C9" w:rsidP="006201BA">
            <w:pPr>
              <w:rPr>
                <w:rFonts w:ascii="標楷體" w:eastAsia="標楷體" w:hAnsi="標楷體"/>
              </w:rPr>
            </w:pPr>
          </w:p>
        </w:tc>
      </w:tr>
      <w:tr w:rsidR="008469C9" w:rsidRPr="008469C9" w14:paraId="1C87387D" w14:textId="77777777" w:rsidTr="006201BA">
        <w:trPr>
          <w:cantSplit/>
          <w:trHeight w:val="480"/>
          <w:jc w:val="center"/>
        </w:trPr>
        <w:tc>
          <w:tcPr>
            <w:tcW w:w="1837" w:type="dxa"/>
            <w:gridSpan w:val="3"/>
            <w:vAlign w:val="center"/>
          </w:tcPr>
          <w:p w14:paraId="37C8D12E" w14:textId="77777777" w:rsidR="008469C9" w:rsidRPr="008469C9" w:rsidRDefault="008469C9" w:rsidP="006201BA">
            <w:pPr>
              <w:jc w:val="center"/>
              <w:rPr>
                <w:rFonts w:ascii="標楷體" w:eastAsia="標楷體" w:hAnsi="標楷體"/>
              </w:rPr>
            </w:pPr>
            <w:r w:rsidRPr="008469C9">
              <w:rPr>
                <w:rFonts w:ascii="標楷體" w:eastAsia="標楷體" w:hAnsi="標楷體" w:hint="eastAsia"/>
                <w:color w:val="00B050"/>
              </w:rPr>
              <w:lastRenderedPageBreak/>
              <w:t>家庭暴力防治教育(其他)</w:t>
            </w:r>
          </w:p>
        </w:tc>
        <w:tc>
          <w:tcPr>
            <w:tcW w:w="9073" w:type="dxa"/>
            <w:gridSpan w:val="7"/>
            <w:vAlign w:val="center"/>
          </w:tcPr>
          <w:p w14:paraId="2E0DA9C1" w14:textId="77777777" w:rsidR="008469C9" w:rsidRPr="008469C9" w:rsidRDefault="008469C9" w:rsidP="006201BA">
            <w:pPr>
              <w:rPr>
                <w:rFonts w:ascii="標楷體" w:eastAsia="標楷體" w:hAnsi="標楷體"/>
              </w:rPr>
            </w:pPr>
          </w:p>
        </w:tc>
        <w:tc>
          <w:tcPr>
            <w:tcW w:w="2130" w:type="dxa"/>
            <w:gridSpan w:val="2"/>
            <w:vAlign w:val="center"/>
          </w:tcPr>
          <w:p w14:paraId="5D3614FF" w14:textId="77777777" w:rsidR="008469C9" w:rsidRPr="008469C9" w:rsidRDefault="008469C9" w:rsidP="006201BA">
            <w:pPr>
              <w:rPr>
                <w:rFonts w:ascii="標楷體" w:eastAsia="標楷體" w:hAnsi="標楷體"/>
              </w:rPr>
            </w:pPr>
          </w:p>
        </w:tc>
        <w:tc>
          <w:tcPr>
            <w:tcW w:w="1697" w:type="dxa"/>
            <w:gridSpan w:val="2"/>
            <w:vAlign w:val="center"/>
          </w:tcPr>
          <w:p w14:paraId="7ED06A34" w14:textId="77777777" w:rsidR="008469C9" w:rsidRPr="008469C9" w:rsidRDefault="008469C9" w:rsidP="006201BA">
            <w:pPr>
              <w:rPr>
                <w:rFonts w:ascii="標楷體" w:eastAsia="標楷體" w:hAnsi="標楷體"/>
              </w:rPr>
            </w:pPr>
          </w:p>
        </w:tc>
      </w:tr>
      <w:tr w:rsidR="008469C9" w:rsidRPr="008469C9" w14:paraId="5BB214F3" w14:textId="77777777" w:rsidTr="006201BA">
        <w:trPr>
          <w:cantSplit/>
          <w:trHeight w:val="480"/>
          <w:jc w:val="center"/>
        </w:trPr>
        <w:tc>
          <w:tcPr>
            <w:tcW w:w="1837" w:type="dxa"/>
            <w:gridSpan w:val="3"/>
            <w:vAlign w:val="center"/>
          </w:tcPr>
          <w:p w14:paraId="0A8EE6F5" w14:textId="77777777" w:rsidR="008469C9" w:rsidRPr="008469C9" w:rsidRDefault="008469C9" w:rsidP="006201BA">
            <w:pPr>
              <w:jc w:val="center"/>
              <w:rPr>
                <w:rFonts w:ascii="標楷體" w:eastAsia="標楷體" w:hAnsi="標楷體"/>
              </w:rPr>
            </w:pPr>
            <w:r w:rsidRPr="008469C9">
              <w:rPr>
                <w:rFonts w:ascii="標楷體" w:eastAsia="標楷體" w:hAnsi="標楷體" w:hint="eastAsia"/>
                <w:color w:val="00B050"/>
              </w:rPr>
              <w:t>家庭教育(其他)</w:t>
            </w:r>
          </w:p>
        </w:tc>
        <w:tc>
          <w:tcPr>
            <w:tcW w:w="9073" w:type="dxa"/>
            <w:gridSpan w:val="7"/>
            <w:vAlign w:val="center"/>
          </w:tcPr>
          <w:p w14:paraId="273F0CC9" w14:textId="77777777" w:rsidR="008469C9" w:rsidRPr="008469C9" w:rsidRDefault="008469C9" w:rsidP="006201BA">
            <w:pPr>
              <w:rPr>
                <w:rFonts w:ascii="標楷體" w:eastAsia="標楷體" w:hAnsi="標楷體"/>
              </w:rPr>
            </w:pPr>
          </w:p>
        </w:tc>
        <w:tc>
          <w:tcPr>
            <w:tcW w:w="2130" w:type="dxa"/>
            <w:gridSpan w:val="2"/>
            <w:vAlign w:val="center"/>
          </w:tcPr>
          <w:p w14:paraId="38DA554F" w14:textId="77777777" w:rsidR="008469C9" w:rsidRPr="008469C9" w:rsidRDefault="008469C9" w:rsidP="006201BA">
            <w:pPr>
              <w:rPr>
                <w:rFonts w:ascii="標楷體" w:eastAsia="標楷體" w:hAnsi="標楷體"/>
              </w:rPr>
            </w:pPr>
          </w:p>
        </w:tc>
        <w:tc>
          <w:tcPr>
            <w:tcW w:w="1697" w:type="dxa"/>
            <w:gridSpan w:val="2"/>
            <w:vAlign w:val="center"/>
          </w:tcPr>
          <w:p w14:paraId="2B078CD2" w14:textId="77777777" w:rsidR="008469C9" w:rsidRPr="008469C9" w:rsidRDefault="008469C9" w:rsidP="006201BA">
            <w:pPr>
              <w:rPr>
                <w:rFonts w:ascii="標楷體" w:eastAsia="標楷體" w:hAnsi="標楷體"/>
              </w:rPr>
            </w:pPr>
          </w:p>
        </w:tc>
      </w:tr>
      <w:tr w:rsidR="008469C9" w:rsidRPr="008469C9" w14:paraId="506714FE" w14:textId="77777777" w:rsidTr="006201BA">
        <w:trPr>
          <w:cantSplit/>
          <w:trHeight w:val="480"/>
          <w:jc w:val="center"/>
        </w:trPr>
        <w:tc>
          <w:tcPr>
            <w:tcW w:w="1837" w:type="dxa"/>
            <w:gridSpan w:val="3"/>
            <w:vAlign w:val="center"/>
          </w:tcPr>
          <w:p w14:paraId="59DAA51D" w14:textId="77777777" w:rsidR="008469C9" w:rsidRPr="008469C9" w:rsidRDefault="008469C9" w:rsidP="006201BA">
            <w:pPr>
              <w:jc w:val="center"/>
              <w:rPr>
                <w:rFonts w:ascii="標楷體" w:eastAsia="標楷體" w:hAnsi="標楷體"/>
              </w:rPr>
            </w:pPr>
            <w:r w:rsidRPr="008469C9">
              <w:rPr>
                <w:rFonts w:ascii="標楷體" w:eastAsia="標楷體" w:hAnsi="標楷體" w:hint="eastAsia"/>
                <w:color w:val="00B050"/>
              </w:rPr>
              <w:t>環境教育教育(其他)</w:t>
            </w:r>
          </w:p>
        </w:tc>
        <w:tc>
          <w:tcPr>
            <w:tcW w:w="9073" w:type="dxa"/>
            <w:gridSpan w:val="7"/>
            <w:vAlign w:val="center"/>
          </w:tcPr>
          <w:p w14:paraId="33FD2686" w14:textId="77777777" w:rsidR="008469C9" w:rsidRPr="008469C9" w:rsidRDefault="008469C9" w:rsidP="006201BA">
            <w:pPr>
              <w:rPr>
                <w:rFonts w:ascii="標楷體" w:eastAsia="標楷體" w:hAnsi="標楷體"/>
              </w:rPr>
            </w:pPr>
          </w:p>
        </w:tc>
        <w:tc>
          <w:tcPr>
            <w:tcW w:w="2130" w:type="dxa"/>
            <w:gridSpan w:val="2"/>
            <w:vAlign w:val="center"/>
          </w:tcPr>
          <w:p w14:paraId="11BBA61E" w14:textId="77777777" w:rsidR="008469C9" w:rsidRPr="008469C9" w:rsidRDefault="008469C9" w:rsidP="006201BA">
            <w:pPr>
              <w:rPr>
                <w:rFonts w:ascii="標楷體" w:eastAsia="標楷體" w:hAnsi="標楷體"/>
              </w:rPr>
            </w:pPr>
          </w:p>
        </w:tc>
        <w:tc>
          <w:tcPr>
            <w:tcW w:w="1697" w:type="dxa"/>
            <w:gridSpan w:val="2"/>
            <w:vAlign w:val="center"/>
          </w:tcPr>
          <w:p w14:paraId="66E092A8" w14:textId="77777777" w:rsidR="008469C9" w:rsidRPr="008469C9" w:rsidRDefault="008469C9" w:rsidP="006201BA">
            <w:pPr>
              <w:rPr>
                <w:rFonts w:ascii="標楷體" w:eastAsia="標楷體" w:hAnsi="標楷體"/>
              </w:rPr>
            </w:pPr>
          </w:p>
        </w:tc>
      </w:tr>
      <w:tr w:rsidR="008469C9" w:rsidRPr="008469C9" w14:paraId="21B4B776" w14:textId="77777777" w:rsidTr="006201BA">
        <w:trPr>
          <w:cantSplit/>
          <w:trHeight w:val="480"/>
          <w:jc w:val="center"/>
        </w:trPr>
        <w:tc>
          <w:tcPr>
            <w:tcW w:w="1837" w:type="dxa"/>
            <w:gridSpan w:val="3"/>
            <w:vAlign w:val="center"/>
          </w:tcPr>
          <w:p w14:paraId="1D9D2593" w14:textId="77777777" w:rsidR="008469C9" w:rsidRPr="008469C9" w:rsidRDefault="008469C9" w:rsidP="006201BA">
            <w:pPr>
              <w:jc w:val="center"/>
              <w:rPr>
                <w:rFonts w:ascii="標楷體" w:eastAsia="標楷體" w:hAnsi="標楷體"/>
              </w:rPr>
            </w:pPr>
            <w:r w:rsidRPr="008469C9">
              <w:rPr>
                <w:rFonts w:ascii="標楷體" w:eastAsia="標楷體" w:hAnsi="標楷體" w:hint="eastAsia"/>
                <w:color w:val="00B050"/>
              </w:rPr>
              <w:t>海洋教育(其他)</w:t>
            </w:r>
          </w:p>
        </w:tc>
        <w:tc>
          <w:tcPr>
            <w:tcW w:w="9073" w:type="dxa"/>
            <w:gridSpan w:val="7"/>
            <w:vAlign w:val="center"/>
          </w:tcPr>
          <w:p w14:paraId="30B72EF4" w14:textId="77777777" w:rsidR="008469C9" w:rsidRPr="008469C9" w:rsidRDefault="008469C9" w:rsidP="006201BA">
            <w:pPr>
              <w:rPr>
                <w:rFonts w:ascii="標楷體" w:eastAsia="標楷體" w:hAnsi="標楷體"/>
              </w:rPr>
            </w:pPr>
          </w:p>
        </w:tc>
        <w:tc>
          <w:tcPr>
            <w:tcW w:w="2130" w:type="dxa"/>
            <w:gridSpan w:val="2"/>
            <w:vAlign w:val="center"/>
          </w:tcPr>
          <w:p w14:paraId="7E91031B" w14:textId="77777777" w:rsidR="008469C9" w:rsidRPr="008469C9" w:rsidRDefault="008469C9" w:rsidP="006201BA">
            <w:pPr>
              <w:rPr>
                <w:rFonts w:ascii="標楷體" w:eastAsia="標楷體" w:hAnsi="標楷體"/>
              </w:rPr>
            </w:pPr>
          </w:p>
        </w:tc>
        <w:tc>
          <w:tcPr>
            <w:tcW w:w="1697" w:type="dxa"/>
            <w:gridSpan w:val="2"/>
            <w:vAlign w:val="center"/>
          </w:tcPr>
          <w:p w14:paraId="1C31130E" w14:textId="77777777" w:rsidR="008469C9" w:rsidRPr="008469C9" w:rsidRDefault="008469C9" w:rsidP="006201BA">
            <w:pPr>
              <w:rPr>
                <w:rFonts w:ascii="標楷體" w:eastAsia="標楷體" w:hAnsi="標楷體"/>
              </w:rPr>
            </w:pPr>
          </w:p>
        </w:tc>
      </w:tr>
      <w:tr w:rsidR="008469C9" w:rsidRPr="008469C9" w14:paraId="16298874" w14:textId="77777777" w:rsidTr="006201BA">
        <w:trPr>
          <w:cantSplit/>
          <w:trHeight w:val="480"/>
          <w:jc w:val="center"/>
        </w:trPr>
        <w:tc>
          <w:tcPr>
            <w:tcW w:w="1837" w:type="dxa"/>
            <w:gridSpan w:val="3"/>
            <w:vAlign w:val="center"/>
          </w:tcPr>
          <w:p w14:paraId="2CEEE643" w14:textId="77777777" w:rsidR="008469C9" w:rsidRPr="008469C9" w:rsidRDefault="008469C9" w:rsidP="006201BA">
            <w:pPr>
              <w:jc w:val="center"/>
              <w:rPr>
                <w:rFonts w:ascii="標楷體" w:eastAsia="標楷體" w:hAnsi="標楷體"/>
              </w:rPr>
            </w:pPr>
            <w:r w:rsidRPr="008469C9">
              <w:rPr>
                <w:rFonts w:ascii="標楷體" w:eastAsia="標楷體" w:hAnsi="標楷體" w:hint="eastAsia"/>
                <w:color w:val="00B050"/>
              </w:rPr>
              <w:t>安全教育(交通防災水域防墜食藥(其他)</w:t>
            </w:r>
          </w:p>
        </w:tc>
        <w:tc>
          <w:tcPr>
            <w:tcW w:w="9073" w:type="dxa"/>
            <w:gridSpan w:val="7"/>
            <w:vAlign w:val="center"/>
          </w:tcPr>
          <w:p w14:paraId="64045B40" w14:textId="77777777" w:rsidR="008469C9" w:rsidRPr="008469C9" w:rsidRDefault="008469C9" w:rsidP="006201BA">
            <w:pPr>
              <w:rPr>
                <w:rFonts w:ascii="標楷體" w:eastAsia="標楷體" w:hAnsi="標楷體"/>
              </w:rPr>
            </w:pPr>
          </w:p>
        </w:tc>
        <w:tc>
          <w:tcPr>
            <w:tcW w:w="2130" w:type="dxa"/>
            <w:gridSpan w:val="2"/>
            <w:vAlign w:val="center"/>
          </w:tcPr>
          <w:p w14:paraId="162D87F6" w14:textId="77777777" w:rsidR="008469C9" w:rsidRPr="008469C9" w:rsidRDefault="008469C9" w:rsidP="006201BA">
            <w:pPr>
              <w:rPr>
                <w:rFonts w:ascii="標楷體" w:eastAsia="標楷體" w:hAnsi="標楷體"/>
              </w:rPr>
            </w:pPr>
          </w:p>
        </w:tc>
        <w:tc>
          <w:tcPr>
            <w:tcW w:w="1697" w:type="dxa"/>
            <w:gridSpan w:val="2"/>
            <w:vAlign w:val="center"/>
          </w:tcPr>
          <w:p w14:paraId="6BC59672" w14:textId="77777777" w:rsidR="008469C9" w:rsidRPr="008469C9" w:rsidRDefault="008469C9" w:rsidP="006201BA">
            <w:pPr>
              <w:rPr>
                <w:rFonts w:ascii="標楷體" w:eastAsia="標楷體" w:hAnsi="標楷體"/>
              </w:rPr>
            </w:pPr>
          </w:p>
        </w:tc>
      </w:tr>
      <w:tr w:rsidR="008469C9" w:rsidRPr="008469C9" w14:paraId="476543D4" w14:textId="77777777" w:rsidTr="006201BA">
        <w:trPr>
          <w:cantSplit/>
          <w:trHeight w:val="480"/>
          <w:jc w:val="center"/>
        </w:trPr>
        <w:tc>
          <w:tcPr>
            <w:tcW w:w="1837" w:type="dxa"/>
            <w:gridSpan w:val="3"/>
            <w:vAlign w:val="center"/>
          </w:tcPr>
          <w:p w14:paraId="5264997D" w14:textId="77777777" w:rsidR="008469C9" w:rsidRPr="008469C9" w:rsidRDefault="008469C9" w:rsidP="006201BA">
            <w:pPr>
              <w:jc w:val="center"/>
              <w:rPr>
                <w:rFonts w:ascii="標楷體" w:eastAsia="標楷體" w:hAnsi="標楷體"/>
              </w:rPr>
            </w:pPr>
            <w:r w:rsidRPr="008469C9">
              <w:rPr>
                <w:rFonts w:ascii="標楷體" w:eastAsia="標楷體" w:hAnsi="標楷體" w:hint="eastAsia"/>
                <w:color w:val="00B050"/>
              </w:rPr>
              <w:t>戶外教育(其他)</w:t>
            </w:r>
          </w:p>
        </w:tc>
        <w:tc>
          <w:tcPr>
            <w:tcW w:w="9073" w:type="dxa"/>
            <w:gridSpan w:val="7"/>
            <w:vAlign w:val="center"/>
          </w:tcPr>
          <w:p w14:paraId="786137F5" w14:textId="77777777" w:rsidR="008469C9" w:rsidRPr="008469C9" w:rsidRDefault="008469C9" w:rsidP="006201BA">
            <w:pPr>
              <w:rPr>
                <w:rFonts w:ascii="標楷體" w:eastAsia="標楷體" w:hAnsi="標楷體"/>
              </w:rPr>
            </w:pPr>
          </w:p>
        </w:tc>
        <w:tc>
          <w:tcPr>
            <w:tcW w:w="2130" w:type="dxa"/>
            <w:gridSpan w:val="2"/>
            <w:vAlign w:val="center"/>
          </w:tcPr>
          <w:p w14:paraId="44ACB341" w14:textId="77777777" w:rsidR="008469C9" w:rsidRPr="008469C9" w:rsidRDefault="008469C9" w:rsidP="006201BA">
            <w:pPr>
              <w:rPr>
                <w:rFonts w:ascii="標楷體" w:eastAsia="標楷體" w:hAnsi="標楷體"/>
              </w:rPr>
            </w:pPr>
          </w:p>
        </w:tc>
        <w:tc>
          <w:tcPr>
            <w:tcW w:w="1697" w:type="dxa"/>
            <w:gridSpan w:val="2"/>
            <w:vAlign w:val="center"/>
          </w:tcPr>
          <w:p w14:paraId="3065AB31" w14:textId="77777777" w:rsidR="008469C9" w:rsidRPr="008469C9" w:rsidRDefault="008469C9" w:rsidP="006201BA">
            <w:pPr>
              <w:rPr>
                <w:rFonts w:ascii="標楷體" w:eastAsia="標楷體" w:hAnsi="標楷體"/>
              </w:rPr>
            </w:pPr>
          </w:p>
        </w:tc>
      </w:tr>
      <w:tr w:rsidR="008469C9" w:rsidRPr="008469C9" w14:paraId="74895BD4" w14:textId="77777777" w:rsidTr="006201BA">
        <w:trPr>
          <w:cantSplit/>
          <w:trHeight w:val="480"/>
          <w:jc w:val="center"/>
        </w:trPr>
        <w:tc>
          <w:tcPr>
            <w:tcW w:w="1837" w:type="dxa"/>
            <w:gridSpan w:val="3"/>
            <w:vAlign w:val="center"/>
          </w:tcPr>
          <w:p w14:paraId="12E7EB5E" w14:textId="77777777" w:rsidR="008469C9" w:rsidRPr="008469C9" w:rsidRDefault="008469C9" w:rsidP="006201BA">
            <w:pPr>
              <w:jc w:val="center"/>
              <w:rPr>
                <w:rFonts w:ascii="標楷體" w:eastAsia="標楷體" w:hAnsi="標楷體"/>
              </w:rPr>
            </w:pPr>
            <w:r w:rsidRPr="008469C9">
              <w:rPr>
                <w:rFonts w:ascii="標楷體" w:eastAsia="標楷體" w:hAnsi="標楷體" w:hint="eastAsia"/>
                <w:color w:val="00B050"/>
              </w:rPr>
              <w:t>生命教育(其他)</w:t>
            </w:r>
          </w:p>
        </w:tc>
        <w:tc>
          <w:tcPr>
            <w:tcW w:w="9073" w:type="dxa"/>
            <w:gridSpan w:val="7"/>
            <w:vAlign w:val="center"/>
          </w:tcPr>
          <w:p w14:paraId="663D3656" w14:textId="77777777" w:rsidR="008469C9" w:rsidRPr="008469C9" w:rsidRDefault="008469C9" w:rsidP="006201BA">
            <w:pPr>
              <w:rPr>
                <w:rFonts w:ascii="標楷體" w:eastAsia="標楷體" w:hAnsi="標楷體"/>
              </w:rPr>
            </w:pPr>
          </w:p>
        </w:tc>
        <w:tc>
          <w:tcPr>
            <w:tcW w:w="2130" w:type="dxa"/>
            <w:gridSpan w:val="2"/>
            <w:vAlign w:val="center"/>
          </w:tcPr>
          <w:p w14:paraId="555A5C21" w14:textId="77777777" w:rsidR="008469C9" w:rsidRPr="008469C9" w:rsidRDefault="008469C9" w:rsidP="006201BA">
            <w:pPr>
              <w:rPr>
                <w:rFonts w:ascii="標楷體" w:eastAsia="標楷體" w:hAnsi="標楷體"/>
              </w:rPr>
            </w:pPr>
          </w:p>
        </w:tc>
        <w:tc>
          <w:tcPr>
            <w:tcW w:w="1697" w:type="dxa"/>
            <w:gridSpan w:val="2"/>
            <w:vAlign w:val="center"/>
          </w:tcPr>
          <w:p w14:paraId="068D447E" w14:textId="77777777" w:rsidR="008469C9" w:rsidRPr="008469C9" w:rsidRDefault="008469C9" w:rsidP="006201BA">
            <w:pPr>
              <w:rPr>
                <w:rFonts w:ascii="標楷體" w:eastAsia="標楷體" w:hAnsi="標楷體"/>
              </w:rPr>
            </w:pPr>
          </w:p>
        </w:tc>
      </w:tr>
      <w:tr w:rsidR="001D482E" w:rsidRPr="001B3034" w14:paraId="730D594A" w14:textId="77777777" w:rsidTr="00907FF8">
        <w:trPr>
          <w:cantSplit/>
          <w:trHeight w:val="340"/>
          <w:jc w:val="center"/>
        </w:trPr>
        <w:tc>
          <w:tcPr>
            <w:tcW w:w="14737" w:type="dxa"/>
            <w:gridSpan w:val="14"/>
            <w:shd w:val="clear" w:color="auto" w:fill="FFE599"/>
            <w:vAlign w:val="center"/>
          </w:tcPr>
          <w:p w14:paraId="777588C8" w14:textId="77777777" w:rsidR="001D482E" w:rsidRPr="001B3034" w:rsidRDefault="001D482E" w:rsidP="00907FF8">
            <w:pPr>
              <w:jc w:val="center"/>
              <w:rPr>
                <w:rFonts w:eastAsia="標楷體"/>
                <w:b/>
                <w:sz w:val="28"/>
              </w:rPr>
            </w:pPr>
            <w:r w:rsidRPr="00DF7F41">
              <w:rPr>
                <w:rFonts w:eastAsia="標楷體" w:hint="eastAsia"/>
                <w:b/>
                <w:color w:val="3333FF"/>
                <w:sz w:val="32"/>
              </w:rPr>
              <w:t>各週教學進度</w:t>
            </w:r>
          </w:p>
        </w:tc>
      </w:tr>
      <w:tr w:rsidR="008469C9" w14:paraId="231F7A0E" w14:textId="77777777" w:rsidTr="00907FF8">
        <w:trPr>
          <w:cantSplit/>
          <w:trHeight w:val="1303"/>
          <w:jc w:val="center"/>
        </w:trPr>
        <w:tc>
          <w:tcPr>
            <w:tcW w:w="430" w:type="dxa"/>
            <w:shd w:val="clear" w:color="auto" w:fill="D9D9D9"/>
            <w:vAlign w:val="center"/>
          </w:tcPr>
          <w:p w14:paraId="622756CE" w14:textId="77777777" w:rsidR="008469C9" w:rsidRDefault="008469C9" w:rsidP="008469C9">
            <w:pPr>
              <w:jc w:val="center"/>
              <w:rPr>
                <w:rFonts w:eastAsia="標楷體"/>
              </w:rPr>
            </w:pPr>
            <w:r>
              <w:rPr>
                <w:rFonts w:eastAsia="標楷體"/>
              </w:rPr>
              <w:t>週</w:t>
            </w:r>
          </w:p>
          <w:p w14:paraId="1A39FE78" w14:textId="77777777" w:rsidR="008469C9" w:rsidRDefault="008469C9" w:rsidP="008469C9">
            <w:pPr>
              <w:jc w:val="center"/>
              <w:rPr>
                <w:rFonts w:eastAsia="標楷體"/>
              </w:rPr>
            </w:pPr>
            <w:r>
              <w:rPr>
                <w:rFonts w:eastAsia="標楷體"/>
              </w:rPr>
              <w:t>次</w:t>
            </w:r>
          </w:p>
        </w:tc>
        <w:tc>
          <w:tcPr>
            <w:tcW w:w="699" w:type="dxa"/>
            <w:shd w:val="clear" w:color="auto" w:fill="D9D9D9"/>
            <w:vAlign w:val="center"/>
          </w:tcPr>
          <w:p w14:paraId="3DE40F12" w14:textId="77777777" w:rsidR="008469C9" w:rsidRDefault="008469C9" w:rsidP="008469C9">
            <w:pPr>
              <w:jc w:val="center"/>
              <w:rPr>
                <w:rFonts w:eastAsia="標楷體"/>
              </w:rPr>
            </w:pPr>
            <w:r>
              <w:rPr>
                <w:rFonts w:eastAsia="標楷體"/>
              </w:rPr>
              <w:t>日期</w:t>
            </w:r>
          </w:p>
        </w:tc>
        <w:tc>
          <w:tcPr>
            <w:tcW w:w="1701" w:type="dxa"/>
            <w:gridSpan w:val="2"/>
            <w:shd w:val="clear" w:color="auto" w:fill="auto"/>
            <w:vAlign w:val="center"/>
          </w:tcPr>
          <w:p w14:paraId="6B45DF04" w14:textId="77777777" w:rsidR="008469C9" w:rsidRPr="008469C9" w:rsidRDefault="008469C9" w:rsidP="008469C9">
            <w:pPr>
              <w:pStyle w:val="aff5"/>
              <w:snapToGrid w:val="0"/>
              <w:spacing w:line="240" w:lineRule="atLeast"/>
              <w:ind w:leftChars="0" w:left="0" w:firstLineChars="0" w:firstLine="0"/>
              <w:rPr>
                <w:rFonts w:ascii="標楷體" w:hAnsi="標楷體"/>
                <w:color w:val="FF0000"/>
              </w:rPr>
            </w:pPr>
            <w:r w:rsidRPr="008469C9">
              <w:rPr>
                <w:rFonts w:ascii="標楷體" w:hAnsi="標楷體" w:hint="eastAsia"/>
                <w:color w:val="FF0000"/>
              </w:rPr>
              <w:t>國際生活通</w:t>
            </w:r>
          </w:p>
          <w:p w14:paraId="7122F855" w14:textId="72898101" w:rsidR="008469C9" w:rsidRPr="00EB38FB" w:rsidRDefault="008469C9" w:rsidP="008469C9">
            <w:pPr>
              <w:jc w:val="center"/>
              <w:rPr>
                <w:rFonts w:ascii="標楷體" w:eastAsia="標楷體" w:hAnsi="標楷體"/>
                <w:color w:val="808080" w:themeColor="background1" w:themeShade="80"/>
              </w:rPr>
            </w:pPr>
            <w:r w:rsidRPr="008469C9">
              <w:rPr>
                <w:rFonts w:ascii="標楷體" w:eastAsia="標楷體" w:hAnsi="標楷體" w:hint="eastAsia"/>
                <w:color w:val="FF0000"/>
              </w:rPr>
              <w:t>(統整性探究課程)</w:t>
            </w:r>
          </w:p>
        </w:tc>
        <w:tc>
          <w:tcPr>
            <w:tcW w:w="1701" w:type="dxa"/>
            <w:shd w:val="clear" w:color="auto" w:fill="auto"/>
            <w:vAlign w:val="center"/>
          </w:tcPr>
          <w:p w14:paraId="1267B2F2" w14:textId="77777777" w:rsidR="008469C9" w:rsidRPr="008469C9" w:rsidRDefault="008469C9" w:rsidP="008469C9">
            <w:pPr>
              <w:pStyle w:val="aff5"/>
              <w:snapToGrid w:val="0"/>
              <w:spacing w:line="240" w:lineRule="atLeast"/>
              <w:ind w:leftChars="0" w:left="0" w:firstLineChars="0" w:firstLine="0"/>
              <w:rPr>
                <w:rFonts w:ascii="標楷體" w:hAnsi="標楷體"/>
                <w:color w:val="FF0000"/>
              </w:rPr>
            </w:pPr>
            <w:r w:rsidRPr="008469C9">
              <w:rPr>
                <w:rFonts w:ascii="標楷體" w:hAnsi="標楷體" w:hint="eastAsia"/>
                <w:color w:val="FF0000"/>
              </w:rPr>
              <w:t>國際資訊通</w:t>
            </w:r>
          </w:p>
          <w:p w14:paraId="659DCA11" w14:textId="2F48A3B7" w:rsidR="008469C9" w:rsidRPr="00EB38FB" w:rsidRDefault="008469C9" w:rsidP="008469C9">
            <w:pPr>
              <w:jc w:val="center"/>
              <w:rPr>
                <w:rFonts w:ascii="標楷體" w:eastAsia="標楷體" w:hAnsi="標楷體"/>
                <w:color w:val="808080" w:themeColor="background1" w:themeShade="80"/>
              </w:rPr>
            </w:pPr>
            <w:r w:rsidRPr="008469C9">
              <w:rPr>
                <w:rFonts w:ascii="標楷體" w:eastAsia="標楷體" w:hAnsi="標楷體" w:hint="eastAsia"/>
                <w:color w:val="FF0000"/>
              </w:rPr>
              <w:t>(統整性探究課程)</w:t>
            </w:r>
            <w:r w:rsidRPr="008469C9">
              <w:rPr>
                <w:rFonts w:ascii="標楷體" w:eastAsia="標楷體" w:hAnsi="標楷體"/>
                <w:color w:val="FF0000"/>
              </w:rPr>
              <w:t xml:space="preserve"> </w:t>
            </w:r>
          </w:p>
        </w:tc>
        <w:tc>
          <w:tcPr>
            <w:tcW w:w="1458" w:type="dxa"/>
            <w:shd w:val="clear" w:color="auto" w:fill="auto"/>
            <w:vAlign w:val="center"/>
          </w:tcPr>
          <w:p w14:paraId="715DCB4F" w14:textId="4D24EB00" w:rsidR="008469C9" w:rsidRPr="00EB38FB" w:rsidRDefault="008469C9" w:rsidP="008469C9">
            <w:pPr>
              <w:jc w:val="center"/>
              <w:rPr>
                <w:rFonts w:ascii="標楷體" w:eastAsia="標楷體" w:hAnsi="標楷體"/>
                <w:color w:val="808080" w:themeColor="background1" w:themeShade="80"/>
              </w:rPr>
            </w:pPr>
            <w:r w:rsidRPr="008469C9">
              <w:rPr>
                <w:rFonts w:ascii="標楷體" w:eastAsia="標楷體" w:hAnsi="標楷體" w:hint="eastAsia"/>
                <w:color w:val="FF0000"/>
              </w:rPr>
              <w:t>生活閱讀家(統整性探究課程)</w:t>
            </w:r>
          </w:p>
        </w:tc>
        <w:tc>
          <w:tcPr>
            <w:tcW w:w="1458" w:type="dxa"/>
            <w:shd w:val="clear" w:color="auto" w:fill="auto"/>
            <w:vAlign w:val="center"/>
          </w:tcPr>
          <w:p w14:paraId="364D8D70" w14:textId="7F8961C6" w:rsidR="008469C9" w:rsidRPr="00EB38FB" w:rsidRDefault="008469C9" w:rsidP="008469C9">
            <w:pPr>
              <w:jc w:val="center"/>
              <w:rPr>
                <w:rFonts w:eastAsia="標楷體"/>
                <w:color w:val="808080" w:themeColor="background1" w:themeShade="80"/>
              </w:rPr>
            </w:pPr>
            <w:r w:rsidRPr="008469C9">
              <w:rPr>
                <w:rFonts w:ascii="標楷體" w:eastAsia="標楷體" w:hAnsi="標楷體" w:hint="eastAsia"/>
                <w:color w:val="00B050"/>
              </w:rPr>
              <w:t>學校活動(其他)</w:t>
            </w:r>
          </w:p>
        </w:tc>
        <w:tc>
          <w:tcPr>
            <w:tcW w:w="1458" w:type="dxa"/>
            <w:shd w:val="clear" w:color="auto" w:fill="auto"/>
            <w:vAlign w:val="center"/>
          </w:tcPr>
          <w:p w14:paraId="5837BF5A" w14:textId="5B0FB780" w:rsidR="008469C9" w:rsidRPr="00EB38FB" w:rsidRDefault="008469C9" w:rsidP="00CB2A12">
            <w:pPr>
              <w:jc w:val="center"/>
              <w:rPr>
                <w:rFonts w:eastAsia="標楷體"/>
                <w:color w:val="808080" w:themeColor="background1" w:themeShade="80"/>
              </w:rPr>
            </w:pPr>
            <w:r w:rsidRPr="008469C9">
              <w:rPr>
                <w:rFonts w:ascii="標楷體" w:eastAsia="標楷體" w:hAnsi="標楷體" w:hint="eastAsia"/>
                <w:b/>
                <w:color w:val="00B050"/>
              </w:rPr>
              <w:t>學校特色課程(</w:t>
            </w:r>
            <w:r w:rsidR="00CB2A12">
              <w:rPr>
                <w:rFonts w:ascii="標楷體" w:eastAsia="標楷體" w:hAnsi="標楷體" w:hint="eastAsia"/>
                <w:b/>
                <w:color w:val="00B050"/>
              </w:rPr>
              <w:t>戶外教育</w:t>
            </w:r>
            <w:r w:rsidRPr="008469C9">
              <w:rPr>
                <w:rFonts w:ascii="標楷體" w:eastAsia="標楷體" w:hAnsi="標楷體" w:hint="eastAsia"/>
                <w:b/>
                <w:color w:val="00B050"/>
              </w:rPr>
              <w:t>)</w:t>
            </w:r>
          </w:p>
        </w:tc>
        <w:tc>
          <w:tcPr>
            <w:tcW w:w="1458" w:type="dxa"/>
            <w:shd w:val="clear" w:color="auto" w:fill="auto"/>
            <w:vAlign w:val="center"/>
          </w:tcPr>
          <w:p w14:paraId="0C2EE1F1" w14:textId="77777777" w:rsidR="008469C9" w:rsidRDefault="008469C9" w:rsidP="008469C9">
            <w:pPr>
              <w:jc w:val="center"/>
              <w:rPr>
                <w:rFonts w:ascii="標楷體" w:eastAsia="標楷體" w:hAnsi="標楷體"/>
                <w:color w:val="00B050"/>
              </w:rPr>
            </w:pPr>
            <w:r w:rsidRPr="008469C9">
              <w:rPr>
                <w:rFonts w:ascii="標楷體" w:eastAsia="標楷體" w:hAnsi="標楷體" w:hint="eastAsia"/>
                <w:color w:val="00B050"/>
              </w:rPr>
              <w:t>性別平等教育(其他)</w:t>
            </w:r>
          </w:p>
          <w:p w14:paraId="6DB4CC57" w14:textId="7D9E9584" w:rsidR="008469C9" w:rsidRPr="00EB38FB" w:rsidRDefault="008469C9" w:rsidP="008469C9">
            <w:pPr>
              <w:jc w:val="center"/>
              <w:rPr>
                <w:rFonts w:eastAsia="標楷體"/>
                <w:color w:val="808080" w:themeColor="background1" w:themeShade="80"/>
              </w:rPr>
            </w:pPr>
            <w:r w:rsidRPr="008469C9">
              <w:rPr>
                <w:rFonts w:ascii="標楷體" w:eastAsia="標楷體" w:hAnsi="標楷體" w:hint="eastAsia"/>
                <w:color w:val="00B050"/>
              </w:rPr>
              <w:t>性侵害防治教育(其他)</w:t>
            </w:r>
          </w:p>
        </w:tc>
        <w:tc>
          <w:tcPr>
            <w:tcW w:w="1458" w:type="dxa"/>
            <w:gridSpan w:val="2"/>
            <w:shd w:val="clear" w:color="auto" w:fill="auto"/>
            <w:vAlign w:val="center"/>
          </w:tcPr>
          <w:p w14:paraId="47DAE748" w14:textId="77777777" w:rsidR="008469C9" w:rsidRDefault="008469C9" w:rsidP="008469C9">
            <w:pPr>
              <w:jc w:val="center"/>
              <w:rPr>
                <w:rFonts w:ascii="標楷體" w:eastAsia="標楷體" w:hAnsi="標楷體"/>
                <w:color w:val="00B050"/>
              </w:rPr>
            </w:pPr>
            <w:r w:rsidRPr="008469C9">
              <w:rPr>
                <w:rFonts w:ascii="標楷體" w:eastAsia="標楷體" w:hAnsi="標楷體" w:hint="eastAsia"/>
                <w:color w:val="00B050"/>
              </w:rPr>
              <w:t>家庭暴力防治教育(其他)</w:t>
            </w:r>
          </w:p>
          <w:p w14:paraId="4C100DFB" w14:textId="33E79896" w:rsidR="008469C9" w:rsidRPr="00EB38FB" w:rsidRDefault="008469C9" w:rsidP="008469C9">
            <w:pPr>
              <w:jc w:val="center"/>
              <w:rPr>
                <w:rFonts w:eastAsia="標楷體"/>
                <w:color w:val="808080" w:themeColor="background1" w:themeShade="80"/>
              </w:rPr>
            </w:pPr>
            <w:r w:rsidRPr="008469C9">
              <w:rPr>
                <w:rFonts w:ascii="標楷體" w:eastAsia="標楷體" w:hAnsi="標楷體" w:hint="eastAsia"/>
                <w:color w:val="00B050"/>
              </w:rPr>
              <w:t>家庭教育(其他)</w:t>
            </w:r>
          </w:p>
        </w:tc>
        <w:tc>
          <w:tcPr>
            <w:tcW w:w="1458" w:type="dxa"/>
            <w:gridSpan w:val="2"/>
            <w:shd w:val="clear" w:color="auto" w:fill="auto"/>
            <w:vAlign w:val="center"/>
          </w:tcPr>
          <w:p w14:paraId="56D58DC1" w14:textId="77777777" w:rsidR="008469C9" w:rsidRDefault="008469C9" w:rsidP="008469C9">
            <w:pPr>
              <w:jc w:val="center"/>
              <w:rPr>
                <w:rFonts w:ascii="標楷體" w:eastAsia="標楷體" w:hAnsi="標楷體"/>
                <w:color w:val="00B050"/>
              </w:rPr>
            </w:pPr>
            <w:r w:rsidRPr="008469C9">
              <w:rPr>
                <w:rFonts w:ascii="標楷體" w:eastAsia="標楷體" w:hAnsi="標楷體" w:hint="eastAsia"/>
                <w:color w:val="00B050"/>
              </w:rPr>
              <w:t>環境教育教育(其他)</w:t>
            </w:r>
          </w:p>
          <w:p w14:paraId="59AC0818" w14:textId="77777777" w:rsidR="008469C9" w:rsidRDefault="008469C9" w:rsidP="008469C9">
            <w:pPr>
              <w:jc w:val="center"/>
              <w:rPr>
                <w:rFonts w:ascii="標楷體" w:eastAsia="標楷體" w:hAnsi="標楷體"/>
                <w:color w:val="00B050"/>
              </w:rPr>
            </w:pPr>
            <w:r w:rsidRPr="008469C9">
              <w:rPr>
                <w:rFonts w:ascii="標楷體" w:eastAsia="標楷體" w:hAnsi="標楷體" w:hint="eastAsia"/>
                <w:color w:val="00B050"/>
              </w:rPr>
              <w:t>海洋教育(其他)</w:t>
            </w:r>
          </w:p>
          <w:p w14:paraId="1EF53113" w14:textId="37BF5889" w:rsidR="008469C9" w:rsidRPr="00EB38FB" w:rsidRDefault="008469C9" w:rsidP="008469C9">
            <w:pPr>
              <w:jc w:val="center"/>
              <w:rPr>
                <w:rFonts w:eastAsia="標楷體"/>
                <w:color w:val="808080" w:themeColor="background1" w:themeShade="80"/>
              </w:rPr>
            </w:pPr>
            <w:r w:rsidRPr="008469C9">
              <w:rPr>
                <w:rFonts w:ascii="標楷體" w:eastAsia="標楷體" w:hAnsi="標楷體" w:hint="eastAsia"/>
                <w:color w:val="00B050"/>
              </w:rPr>
              <w:t>戶外教育(其他)</w:t>
            </w:r>
          </w:p>
        </w:tc>
        <w:tc>
          <w:tcPr>
            <w:tcW w:w="1458" w:type="dxa"/>
            <w:shd w:val="clear" w:color="auto" w:fill="auto"/>
            <w:vAlign w:val="center"/>
          </w:tcPr>
          <w:p w14:paraId="42B4551D" w14:textId="77777777" w:rsidR="008469C9" w:rsidRDefault="008469C9" w:rsidP="008469C9">
            <w:pPr>
              <w:jc w:val="center"/>
              <w:rPr>
                <w:rFonts w:ascii="標楷體" w:eastAsia="標楷體" w:hAnsi="標楷體"/>
                <w:color w:val="00B050"/>
              </w:rPr>
            </w:pPr>
            <w:r w:rsidRPr="008469C9">
              <w:rPr>
                <w:rFonts w:ascii="標楷體" w:eastAsia="標楷體" w:hAnsi="標楷體" w:hint="eastAsia"/>
                <w:color w:val="00B050"/>
              </w:rPr>
              <w:t>安全教育(交通防災水域防墜食藥(其他)</w:t>
            </w:r>
          </w:p>
          <w:p w14:paraId="3F68660B" w14:textId="1B320F1B" w:rsidR="008469C9" w:rsidRDefault="008469C9" w:rsidP="008469C9">
            <w:pPr>
              <w:jc w:val="center"/>
              <w:rPr>
                <w:rFonts w:eastAsia="標楷體"/>
              </w:rPr>
            </w:pPr>
            <w:r w:rsidRPr="008469C9">
              <w:rPr>
                <w:rFonts w:ascii="標楷體" w:eastAsia="標楷體" w:hAnsi="標楷體" w:hint="eastAsia"/>
                <w:color w:val="00B050"/>
              </w:rPr>
              <w:t>生命教育(其他)</w:t>
            </w:r>
          </w:p>
        </w:tc>
      </w:tr>
      <w:tr w:rsidR="00610454" w14:paraId="1848C182" w14:textId="77777777" w:rsidTr="006201BA">
        <w:trPr>
          <w:cantSplit/>
          <w:trHeight w:val="780"/>
          <w:jc w:val="center"/>
        </w:trPr>
        <w:tc>
          <w:tcPr>
            <w:tcW w:w="430" w:type="dxa"/>
            <w:vAlign w:val="center"/>
          </w:tcPr>
          <w:p w14:paraId="4E8DCEF3" w14:textId="77777777" w:rsidR="00610454" w:rsidRPr="001D482E" w:rsidRDefault="00610454" w:rsidP="00610454">
            <w:pPr>
              <w:jc w:val="center"/>
              <w:rPr>
                <w:rFonts w:eastAsia="標楷體"/>
                <w:color w:val="FF0000"/>
              </w:rPr>
            </w:pPr>
            <w:r w:rsidRPr="001D482E">
              <w:rPr>
                <w:rFonts w:eastAsia="標楷體" w:hint="eastAsia"/>
                <w:color w:val="FF0000"/>
              </w:rPr>
              <w:t>1</w:t>
            </w:r>
          </w:p>
        </w:tc>
        <w:tc>
          <w:tcPr>
            <w:tcW w:w="699" w:type="dxa"/>
            <w:vAlign w:val="center"/>
          </w:tcPr>
          <w:p w14:paraId="31492847" w14:textId="77777777" w:rsidR="00610454" w:rsidRPr="001D482E" w:rsidRDefault="00610454" w:rsidP="00610454">
            <w:pPr>
              <w:jc w:val="center"/>
              <w:rPr>
                <w:rFonts w:eastAsia="標楷體"/>
                <w:color w:val="FF0000"/>
              </w:rPr>
            </w:pPr>
            <w:r>
              <w:rPr>
                <w:rFonts w:eastAsia="標楷體" w:hint="eastAsia"/>
                <w:color w:val="FF0000"/>
              </w:rPr>
              <w:t>0209</w:t>
            </w:r>
          </w:p>
          <w:p w14:paraId="5E9B0A20" w14:textId="77777777" w:rsidR="00610454" w:rsidRPr="001D482E" w:rsidRDefault="00610454" w:rsidP="00610454">
            <w:pPr>
              <w:jc w:val="center"/>
              <w:rPr>
                <w:rFonts w:eastAsia="標楷體"/>
                <w:color w:val="FF0000"/>
              </w:rPr>
            </w:pPr>
            <w:r w:rsidRPr="001D482E">
              <w:rPr>
                <w:rFonts w:eastAsia="標楷體" w:hint="eastAsia"/>
                <w:color w:val="FF0000"/>
              </w:rPr>
              <w:t>|</w:t>
            </w:r>
          </w:p>
          <w:p w14:paraId="7CE061C3" w14:textId="77777777" w:rsidR="00610454" w:rsidRPr="001D482E" w:rsidRDefault="00610454" w:rsidP="00610454">
            <w:pPr>
              <w:jc w:val="center"/>
              <w:rPr>
                <w:rFonts w:eastAsia="標楷體"/>
                <w:color w:val="FF0000"/>
              </w:rPr>
            </w:pPr>
            <w:r>
              <w:rPr>
                <w:rFonts w:eastAsia="標楷體" w:hint="eastAsia"/>
                <w:color w:val="FF0000"/>
              </w:rPr>
              <w:t>0215</w:t>
            </w:r>
          </w:p>
        </w:tc>
        <w:tc>
          <w:tcPr>
            <w:tcW w:w="1701" w:type="dxa"/>
            <w:gridSpan w:val="2"/>
            <w:vAlign w:val="center"/>
          </w:tcPr>
          <w:p w14:paraId="47136482" w14:textId="77777777" w:rsidR="00610454" w:rsidRDefault="00610454" w:rsidP="00610454">
            <w:pPr>
              <w:jc w:val="center"/>
              <w:rPr>
                <w:rFonts w:eastAsia="標楷體"/>
              </w:rPr>
            </w:pPr>
          </w:p>
        </w:tc>
        <w:tc>
          <w:tcPr>
            <w:tcW w:w="1701" w:type="dxa"/>
            <w:vAlign w:val="center"/>
          </w:tcPr>
          <w:p w14:paraId="4E03B401" w14:textId="77777777" w:rsidR="00610454" w:rsidRDefault="00610454" w:rsidP="00610454">
            <w:pPr>
              <w:jc w:val="center"/>
              <w:rPr>
                <w:rFonts w:eastAsia="標楷體"/>
              </w:rPr>
            </w:pPr>
          </w:p>
        </w:tc>
        <w:tc>
          <w:tcPr>
            <w:tcW w:w="1458" w:type="dxa"/>
            <w:vAlign w:val="center"/>
          </w:tcPr>
          <w:p w14:paraId="7F1D6FF6" w14:textId="77777777" w:rsidR="00610454" w:rsidRDefault="00610454" w:rsidP="00610454">
            <w:pPr>
              <w:jc w:val="center"/>
              <w:rPr>
                <w:rFonts w:eastAsia="標楷體"/>
              </w:rPr>
            </w:pPr>
          </w:p>
        </w:tc>
        <w:tc>
          <w:tcPr>
            <w:tcW w:w="1458" w:type="dxa"/>
            <w:vAlign w:val="center"/>
          </w:tcPr>
          <w:p w14:paraId="275D3C43" w14:textId="41FD008F" w:rsidR="00610454" w:rsidRPr="00610454" w:rsidRDefault="00610454" w:rsidP="00610454">
            <w:pPr>
              <w:jc w:val="center"/>
              <w:rPr>
                <w:rFonts w:eastAsia="標楷體"/>
                <w:color w:val="000000" w:themeColor="text1"/>
              </w:rPr>
            </w:pPr>
          </w:p>
        </w:tc>
        <w:tc>
          <w:tcPr>
            <w:tcW w:w="1458" w:type="dxa"/>
            <w:vAlign w:val="center"/>
          </w:tcPr>
          <w:p w14:paraId="3EDD8E9D" w14:textId="77777777" w:rsidR="00610454" w:rsidRDefault="00610454" w:rsidP="00610454">
            <w:pPr>
              <w:jc w:val="center"/>
              <w:rPr>
                <w:rFonts w:eastAsia="標楷體"/>
              </w:rPr>
            </w:pPr>
          </w:p>
        </w:tc>
        <w:tc>
          <w:tcPr>
            <w:tcW w:w="1458" w:type="dxa"/>
            <w:vAlign w:val="center"/>
          </w:tcPr>
          <w:p w14:paraId="54B4E052" w14:textId="77777777" w:rsidR="00610454" w:rsidRDefault="00610454" w:rsidP="00610454">
            <w:pPr>
              <w:jc w:val="center"/>
              <w:rPr>
                <w:rFonts w:eastAsia="標楷體"/>
              </w:rPr>
            </w:pPr>
          </w:p>
        </w:tc>
        <w:tc>
          <w:tcPr>
            <w:tcW w:w="1458" w:type="dxa"/>
            <w:gridSpan w:val="2"/>
            <w:shd w:val="clear" w:color="auto" w:fill="FFFFFF"/>
            <w:vAlign w:val="center"/>
          </w:tcPr>
          <w:p w14:paraId="3A0E87FA" w14:textId="77777777" w:rsidR="00610454" w:rsidRDefault="00610454" w:rsidP="00610454">
            <w:pPr>
              <w:jc w:val="center"/>
              <w:rPr>
                <w:rFonts w:eastAsia="標楷體"/>
              </w:rPr>
            </w:pPr>
          </w:p>
        </w:tc>
        <w:tc>
          <w:tcPr>
            <w:tcW w:w="1458" w:type="dxa"/>
            <w:gridSpan w:val="2"/>
            <w:shd w:val="clear" w:color="auto" w:fill="FFFFFF"/>
            <w:vAlign w:val="center"/>
          </w:tcPr>
          <w:p w14:paraId="5A8341A8" w14:textId="77777777" w:rsidR="00610454" w:rsidRDefault="00610454" w:rsidP="00610454">
            <w:pPr>
              <w:jc w:val="center"/>
              <w:rPr>
                <w:rFonts w:eastAsia="標楷體"/>
              </w:rPr>
            </w:pPr>
          </w:p>
        </w:tc>
        <w:tc>
          <w:tcPr>
            <w:tcW w:w="1458" w:type="dxa"/>
            <w:vAlign w:val="center"/>
          </w:tcPr>
          <w:p w14:paraId="787AC0F0" w14:textId="77777777" w:rsidR="00610454" w:rsidRDefault="00610454" w:rsidP="00610454">
            <w:pPr>
              <w:jc w:val="center"/>
              <w:rPr>
                <w:rFonts w:eastAsia="標楷體"/>
              </w:rPr>
            </w:pPr>
          </w:p>
        </w:tc>
      </w:tr>
      <w:tr w:rsidR="00610454" w14:paraId="4C784939" w14:textId="77777777" w:rsidTr="006201BA">
        <w:trPr>
          <w:cantSplit/>
          <w:trHeight w:val="780"/>
          <w:jc w:val="center"/>
        </w:trPr>
        <w:tc>
          <w:tcPr>
            <w:tcW w:w="430" w:type="dxa"/>
            <w:vAlign w:val="center"/>
          </w:tcPr>
          <w:p w14:paraId="3A3457B1" w14:textId="77777777" w:rsidR="00610454" w:rsidRDefault="00610454" w:rsidP="00610454">
            <w:pPr>
              <w:jc w:val="center"/>
              <w:rPr>
                <w:rFonts w:eastAsia="標楷體"/>
              </w:rPr>
            </w:pPr>
            <w:r>
              <w:rPr>
                <w:rFonts w:eastAsia="標楷體" w:hint="eastAsia"/>
              </w:rPr>
              <w:lastRenderedPageBreak/>
              <w:t>2</w:t>
            </w:r>
          </w:p>
        </w:tc>
        <w:tc>
          <w:tcPr>
            <w:tcW w:w="699" w:type="dxa"/>
            <w:vAlign w:val="center"/>
          </w:tcPr>
          <w:p w14:paraId="0514F560" w14:textId="77777777" w:rsidR="00610454" w:rsidRPr="001D482E" w:rsidRDefault="00610454" w:rsidP="00610454">
            <w:pPr>
              <w:jc w:val="center"/>
              <w:rPr>
                <w:rFonts w:eastAsia="標楷體"/>
                <w:color w:val="FF0000"/>
              </w:rPr>
            </w:pPr>
            <w:r>
              <w:rPr>
                <w:rFonts w:eastAsia="標楷體" w:hint="eastAsia"/>
                <w:color w:val="FF0000"/>
              </w:rPr>
              <w:t>0216</w:t>
            </w:r>
          </w:p>
          <w:p w14:paraId="10160FB6" w14:textId="77777777" w:rsidR="00610454" w:rsidRPr="001D482E" w:rsidRDefault="00610454" w:rsidP="00610454">
            <w:pPr>
              <w:jc w:val="center"/>
              <w:rPr>
                <w:rFonts w:eastAsia="標楷體"/>
                <w:color w:val="FF0000"/>
              </w:rPr>
            </w:pPr>
            <w:r w:rsidRPr="001D482E">
              <w:rPr>
                <w:rFonts w:eastAsia="標楷體" w:hint="eastAsia"/>
                <w:color w:val="FF0000"/>
              </w:rPr>
              <w:t>|</w:t>
            </w:r>
          </w:p>
          <w:p w14:paraId="3965768F" w14:textId="77777777" w:rsidR="00610454" w:rsidRDefault="00610454" w:rsidP="00610454">
            <w:pPr>
              <w:jc w:val="center"/>
              <w:rPr>
                <w:rFonts w:eastAsia="標楷體"/>
              </w:rPr>
            </w:pPr>
            <w:r>
              <w:rPr>
                <w:rFonts w:eastAsia="標楷體" w:hint="eastAsia"/>
                <w:color w:val="FF0000"/>
              </w:rPr>
              <w:t>0222</w:t>
            </w:r>
          </w:p>
        </w:tc>
        <w:tc>
          <w:tcPr>
            <w:tcW w:w="1701" w:type="dxa"/>
            <w:gridSpan w:val="2"/>
            <w:vAlign w:val="center"/>
          </w:tcPr>
          <w:p w14:paraId="048223B2" w14:textId="77777777" w:rsidR="00610454" w:rsidRDefault="00610454" w:rsidP="00610454">
            <w:pPr>
              <w:jc w:val="center"/>
              <w:rPr>
                <w:rFonts w:eastAsia="標楷體"/>
              </w:rPr>
            </w:pPr>
          </w:p>
        </w:tc>
        <w:tc>
          <w:tcPr>
            <w:tcW w:w="1701" w:type="dxa"/>
            <w:vAlign w:val="center"/>
          </w:tcPr>
          <w:p w14:paraId="0FA00BAE" w14:textId="77777777" w:rsidR="00610454" w:rsidRDefault="00610454" w:rsidP="00610454">
            <w:pPr>
              <w:jc w:val="center"/>
              <w:rPr>
                <w:rFonts w:eastAsia="標楷體"/>
              </w:rPr>
            </w:pPr>
          </w:p>
        </w:tc>
        <w:tc>
          <w:tcPr>
            <w:tcW w:w="1458" w:type="dxa"/>
            <w:vAlign w:val="center"/>
          </w:tcPr>
          <w:p w14:paraId="09ECC58A" w14:textId="77777777" w:rsidR="00610454" w:rsidRDefault="00610454" w:rsidP="00610454">
            <w:pPr>
              <w:jc w:val="center"/>
              <w:rPr>
                <w:rFonts w:eastAsia="標楷體"/>
              </w:rPr>
            </w:pPr>
          </w:p>
        </w:tc>
        <w:tc>
          <w:tcPr>
            <w:tcW w:w="1458" w:type="dxa"/>
            <w:vAlign w:val="center"/>
          </w:tcPr>
          <w:p w14:paraId="5B6302DE" w14:textId="79C5152A" w:rsidR="00610454" w:rsidRPr="00610454" w:rsidRDefault="00610454" w:rsidP="00610454">
            <w:pPr>
              <w:jc w:val="center"/>
              <w:rPr>
                <w:rFonts w:eastAsia="標楷體"/>
                <w:color w:val="000000" w:themeColor="text1"/>
              </w:rPr>
            </w:pPr>
            <w:r w:rsidRPr="00610454">
              <w:rPr>
                <w:rFonts w:ascii="標楷體" w:eastAsia="標楷體" w:hAnsi="標楷體" w:hint="eastAsia"/>
                <w:color w:val="000000" w:themeColor="text1"/>
              </w:rPr>
              <w:t>期初大掃除</w:t>
            </w:r>
          </w:p>
        </w:tc>
        <w:tc>
          <w:tcPr>
            <w:tcW w:w="1458" w:type="dxa"/>
            <w:vAlign w:val="center"/>
          </w:tcPr>
          <w:p w14:paraId="0071E049" w14:textId="77777777" w:rsidR="00610454" w:rsidRDefault="00610454" w:rsidP="00610454">
            <w:pPr>
              <w:jc w:val="center"/>
              <w:rPr>
                <w:rFonts w:eastAsia="標楷體"/>
              </w:rPr>
            </w:pPr>
          </w:p>
        </w:tc>
        <w:tc>
          <w:tcPr>
            <w:tcW w:w="1458" w:type="dxa"/>
            <w:vAlign w:val="center"/>
          </w:tcPr>
          <w:p w14:paraId="2BB5F7A2" w14:textId="77777777" w:rsidR="00610454" w:rsidRDefault="00610454" w:rsidP="00610454">
            <w:pPr>
              <w:jc w:val="center"/>
              <w:rPr>
                <w:rFonts w:eastAsia="標楷體"/>
              </w:rPr>
            </w:pPr>
          </w:p>
        </w:tc>
        <w:tc>
          <w:tcPr>
            <w:tcW w:w="1458" w:type="dxa"/>
            <w:gridSpan w:val="2"/>
            <w:shd w:val="clear" w:color="auto" w:fill="FFFFFF"/>
            <w:vAlign w:val="center"/>
          </w:tcPr>
          <w:p w14:paraId="7EE9D4A5" w14:textId="77777777" w:rsidR="00610454" w:rsidRDefault="00610454" w:rsidP="00610454">
            <w:pPr>
              <w:jc w:val="center"/>
              <w:rPr>
                <w:rFonts w:eastAsia="標楷體"/>
              </w:rPr>
            </w:pPr>
          </w:p>
        </w:tc>
        <w:tc>
          <w:tcPr>
            <w:tcW w:w="1458" w:type="dxa"/>
            <w:gridSpan w:val="2"/>
            <w:shd w:val="clear" w:color="auto" w:fill="FFFFFF"/>
            <w:vAlign w:val="center"/>
          </w:tcPr>
          <w:p w14:paraId="6B8FBEA1" w14:textId="77777777" w:rsidR="00610454" w:rsidRDefault="00610454" w:rsidP="00610454">
            <w:pPr>
              <w:jc w:val="center"/>
              <w:rPr>
                <w:rFonts w:eastAsia="標楷體"/>
              </w:rPr>
            </w:pPr>
          </w:p>
        </w:tc>
        <w:tc>
          <w:tcPr>
            <w:tcW w:w="1458" w:type="dxa"/>
            <w:vAlign w:val="center"/>
          </w:tcPr>
          <w:p w14:paraId="04911250" w14:textId="77777777" w:rsidR="00610454" w:rsidRDefault="00610454" w:rsidP="00610454">
            <w:pPr>
              <w:jc w:val="center"/>
              <w:rPr>
                <w:rFonts w:eastAsia="標楷體"/>
              </w:rPr>
            </w:pPr>
          </w:p>
        </w:tc>
      </w:tr>
      <w:tr w:rsidR="00610454" w14:paraId="01D131DC" w14:textId="77777777" w:rsidTr="006201BA">
        <w:trPr>
          <w:cantSplit/>
          <w:trHeight w:val="780"/>
          <w:jc w:val="center"/>
        </w:trPr>
        <w:tc>
          <w:tcPr>
            <w:tcW w:w="430" w:type="dxa"/>
            <w:vAlign w:val="center"/>
          </w:tcPr>
          <w:p w14:paraId="3D9DF875" w14:textId="77777777" w:rsidR="00610454" w:rsidRDefault="00610454" w:rsidP="00610454">
            <w:pPr>
              <w:jc w:val="center"/>
              <w:rPr>
                <w:rFonts w:eastAsia="標楷體"/>
              </w:rPr>
            </w:pPr>
            <w:r>
              <w:rPr>
                <w:rFonts w:eastAsia="標楷體" w:hint="eastAsia"/>
              </w:rPr>
              <w:t>3</w:t>
            </w:r>
          </w:p>
        </w:tc>
        <w:tc>
          <w:tcPr>
            <w:tcW w:w="699" w:type="dxa"/>
            <w:vAlign w:val="center"/>
          </w:tcPr>
          <w:p w14:paraId="705177CB" w14:textId="77777777" w:rsidR="00610454" w:rsidRPr="001D482E" w:rsidRDefault="00610454" w:rsidP="00610454">
            <w:pPr>
              <w:jc w:val="center"/>
              <w:rPr>
                <w:rFonts w:eastAsia="標楷體"/>
                <w:color w:val="FF0000"/>
              </w:rPr>
            </w:pPr>
            <w:r>
              <w:rPr>
                <w:rFonts w:eastAsia="標楷體" w:hint="eastAsia"/>
                <w:color w:val="FF0000"/>
              </w:rPr>
              <w:t>0223</w:t>
            </w:r>
          </w:p>
          <w:p w14:paraId="006D980B" w14:textId="77777777" w:rsidR="00610454" w:rsidRPr="001D482E" w:rsidRDefault="00610454" w:rsidP="00610454">
            <w:pPr>
              <w:jc w:val="center"/>
              <w:rPr>
                <w:rFonts w:eastAsia="標楷體"/>
                <w:color w:val="FF0000"/>
              </w:rPr>
            </w:pPr>
            <w:r w:rsidRPr="001D482E">
              <w:rPr>
                <w:rFonts w:eastAsia="標楷體" w:hint="eastAsia"/>
                <w:color w:val="FF0000"/>
              </w:rPr>
              <w:t>|</w:t>
            </w:r>
          </w:p>
          <w:p w14:paraId="076E83B0" w14:textId="77777777" w:rsidR="00610454" w:rsidRDefault="00610454" w:rsidP="00610454">
            <w:pPr>
              <w:jc w:val="center"/>
              <w:rPr>
                <w:rFonts w:eastAsia="標楷體"/>
              </w:rPr>
            </w:pPr>
            <w:r>
              <w:rPr>
                <w:rFonts w:eastAsia="標楷體" w:hint="eastAsia"/>
                <w:color w:val="FF0000"/>
              </w:rPr>
              <w:t>0301</w:t>
            </w:r>
          </w:p>
        </w:tc>
        <w:tc>
          <w:tcPr>
            <w:tcW w:w="1701" w:type="dxa"/>
            <w:gridSpan w:val="2"/>
            <w:vAlign w:val="center"/>
          </w:tcPr>
          <w:p w14:paraId="35BEB86D" w14:textId="77777777" w:rsidR="00610454" w:rsidRDefault="00610454" w:rsidP="00610454">
            <w:pPr>
              <w:jc w:val="center"/>
              <w:rPr>
                <w:rFonts w:eastAsia="標楷體"/>
              </w:rPr>
            </w:pPr>
          </w:p>
        </w:tc>
        <w:tc>
          <w:tcPr>
            <w:tcW w:w="1701" w:type="dxa"/>
            <w:vAlign w:val="center"/>
          </w:tcPr>
          <w:p w14:paraId="70B6097F" w14:textId="77777777" w:rsidR="00610454" w:rsidRDefault="00610454" w:rsidP="00610454">
            <w:pPr>
              <w:jc w:val="center"/>
              <w:rPr>
                <w:rFonts w:eastAsia="標楷體"/>
              </w:rPr>
            </w:pPr>
          </w:p>
        </w:tc>
        <w:tc>
          <w:tcPr>
            <w:tcW w:w="1458" w:type="dxa"/>
            <w:vAlign w:val="center"/>
          </w:tcPr>
          <w:p w14:paraId="129731D8" w14:textId="77777777" w:rsidR="00610454" w:rsidRDefault="00610454" w:rsidP="00610454">
            <w:pPr>
              <w:jc w:val="center"/>
              <w:rPr>
                <w:rFonts w:eastAsia="標楷體"/>
              </w:rPr>
            </w:pPr>
          </w:p>
        </w:tc>
        <w:tc>
          <w:tcPr>
            <w:tcW w:w="1458" w:type="dxa"/>
            <w:vAlign w:val="center"/>
          </w:tcPr>
          <w:p w14:paraId="4D5FE3BD" w14:textId="77777777" w:rsidR="00610454" w:rsidRPr="00610454" w:rsidRDefault="00610454" w:rsidP="00610454">
            <w:pPr>
              <w:jc w:val="center"/>
              <w:rPr>
                <w:rFonts w:eastAsia="標楷體"/>
                <w:color w:val="000000" w:themeColor="text1"/>
              </w:rPr>
            </w:pPr>
          </w:p>
        </w:tc>
        <w:tc>
          <w:tcPr>
            <w:tcW w:w="1458" w:type="dxa"/>
            <w:vAlign w:val="center"/>
          </w:tcPr>
          <w:p w14:paraId="72B0B34E" w14:textId="77777777" w:rsidR="00610454" w:rsidRDefault="00610454" w:rsidP="00610454">
            <w:pPr>
              <w:jc w:val="center"/>
              <w:rPr>
                <w:rFonts w:eastAsia="標楷體"/>
              </w:rPr>
            </w:pPr>
          </w:p>
        </w:tc>
        <w:tc>
          <w:tcPr>
            <w:tcW w:w="1458" w:type="dxa"/>
            <w:vAlign w:val="center"/>
          </w:tcPr>
          <w:p w14:paraId="7FDBBBE1" w14:textId="77777777" w:rsidR="00610454" w:rsidRDefault="00610454" w:rsidP="00610454">
            <w:pPr>
              <w:jc w:val="center"/>
              <w:rPr>
                <w:rFonts w:eastAsia="標楷體"/>
              </w:rPr>
            </w:pPr>
          </w:p>
        </w:tc>
        <w:tc>
          <w:tcPr>
            <w:tcW w:w="1458" w:type="dxa"/>
            <w:gridSpan w:val="2"/>
            <w:shd w:val="clear" w:color="auto" w:fill="FFFFFF"/>
            <w:vAlign w:val="center"/>
          </w:tcPr>
          <w:p w14:paraId="2BC3B361" w14:textId="77777777" w:rsidR="00610454" w:rsidRDefault="00610454" w:rsidP="00610454">
            <w:pPr>
              <w:jc w:val="center"/>
              <w:rPr>
                <w:rFonts w:eastAsia="標楷體"/>
              </w:rPr>
            </w:pPr>
          </w:p>
        </w:tc>
        <w:tc>
          <w:tcPr>
            <w:tcW w:w="1458" w:type="dxa"/>
            <w:gridSpan w:val="2"/>
            <w:shd w:val="clear" w:color="auto" w:fill="FFFFFF"/>
            <w:vAlign w:val="center"/>
          </w:tcPr>
          <w:p w14:paraId="0DC567D5" w14:textId="77777777" w:rsidR="00610454" w:rsidRDefault="00610454" w:rsidP="00610454">
            <w:pPr>
              <w:jc w:val="center"/>
              <w:rPr>
                <w:rFonts w:eastAsia="標楷體"/>
              </w:rPr>
            </w:pPr>
          </w:p>
        </w:tc>
        <w:tc>
          <w:tcPr>
            <w:tcW w:w="1458" w:type="dxa"/>
            <w:vAlign w:val="center"/>
          </w:tcPr>
          <w:p w14:paraId="692D16D1" w14:textId="77777777" w:rsidR="00610454" w:rsidRDefault="00610454" w:rsidP="00610454">
            <w:pPr>
              <w:jc w:val="center"/>
              <w:rPr>
                <w:rFonts w:eastAsia="標楷體"/>
              </w:rPr>
            </w:pPr>
          </w:p>
        </w:tc>
      </w:tr>
      <w:tr w:rsidR="00610454" w14:paraId="0DD0C47E" w14:textId="77777777" w:rsidTr="006201BA">
        <w:trPr>
          <w:cantSplit/>
          <w:trHeight w:val="780"/>
          <w:jc w:val="center"/>
        </w:trPr>
        <w:tc>
          <w:tcPr>
            <w:tcW w:w="430" w:type="dxa"/>
            <w:vAlign w:val="center"/>
          </w:tcPr>
          <w:p w14:paraId="517287E8" w14:textId="77777777" w:rsidR="00610454" w:rsidRDefault="00610454" w:rsidP="00610454">
            <w:pPr>
              <w:jc w:val="center"/>
              <w:rPr>
                <w:rFonts w:eastAsia="標楷體"/>
              </w:rPr>
            </w:pPr>
            <w:r>
              <w:rPr>
                <w:rFonts w:eastAsia="標楷體" w:hint="eastAsia"/>
              </w:rPr>
              <w:t>4</w:t>
            </w:r>
          </w:p>
        </w:tc>
        <w:tc>
          <w:tcPr>
            <w:tcW w:w="699" w:type="dxa"/>
            <w:vAlign w:val="center"/>
          </w:tcPr>
          <w:p w14:paraId="31D4B7F6" w14:textId="77777777" w:rsidR="00610454" w:rsidRPr="001D482E" w:rsidRDefault="00610454" w:rsidP="00610454">
            <w:pPr>
              <w:jc w:val="center"/>
              <w:rPr>
                <w:rFonts w:eastAsia="標楷體"/>
                <w:color w:val="FF0000"/>
              </w:rPr>
            </w:pPr>
            <w:r>
              <w:rPr>
                <w:rFonts w:eastAsia="標楷體" w:hint="eastAsia"/>
                <w:color w:val="FF0000"/>
              </w:rPr>
              <w:t>0302</w:t>
            </w:r>
          </w:p>
          <w:p w14:paraId="48A21954" w14:textId="77777777" w:rsidR="00610454" w:rsidRPr="001D482E" w:rsidRDefault="00610454" w:rsidP="00610454">
            <w:pPr>
              <w:jc w:val="center"/>
              <w:rPr>
                <w:rFonts w:eastAsia="標楷體"/>
                <w:color w:val="FF0000"/>
              </w:rPr>
            </w:pPr>
            <w:r w:rsidRPr="001D482E">
              <w:rPr>
                <w:rFonts w:eastAsia="標楷體" w:hint="eastAsia"/>
                <w:color w:val="FF0000"/>
              </w:rPr>
              <w:t>|</w:t>
            </w:r>
          </w:p>
          <w:p w14:paraId="0DB297DE" w14:textId="77777777" w:rsidR="00610454" w:rsidRDefault="00610454" w:rsidP="00610454">
            <w:pPr>
              <w:jc w:val="center"/>
              <w:rPr>
                <w:rFonts w:eastAsia="標楷體"/>
              </w:rPr>
            </w:pPr>
            <w:r>
              <w:rPr>
                <w:rFonts w:eastAsia="標楷體" w:hint="eastAsia"/>
                <w:color w:val="FF0000"/>
              </w:rPr>
              <w:t>0308</w:t>
            </w:r>
          </w:p>
        </w:tc>
        <w:tc>
          <w:tcPr>
            <w:tcW w:w="1701" w:type="dxa"/>
            <w:gridSpan w:val="2"/>
            <w:vAlign w:val="center"/>
          </w:tcPr>
          <w:p w14:paraId="1778C5CA" w14:textId="77777777" w:rsidR="00610454" w:rsidRDefault="00610454" w:rsidP="00610454">
            <w:pPr>
              <w:jc w:val="center"/>
              <w:rPr>
                <w:rFonts w:eastAsia="標楷體"/>
              </w:rPr>
            </w:pPr>
          </w:p>
        </w:tc>
        <w:tc>
          <w:tcPr>
            <w:tcW w:w="1701" w:type="dxa"/>
            <w:vAlign w:val="center"/>
          </w:tcPr>
          <w:p w14:paraId="0F489B52" w14:textId="77777777" w:rsidR="00610454" w:rsidRDefault="00610454" w:rsidP="00610454">
            <w:pPr>
              <w:jc w:val="center"/>
              <w:rPr>
                <w:rFonts w:eastAsia="標楷體"/>
              </w:rPr>
            </w:pPr>
          </w:p>
        </w:tc>
        <w:tc>
          <w:tcPr>
            <w:tcW w:w="1458" w:type="dxa"/>
            <w:vAlign w:val="center"/>
          </w:tcPr>
          <w:p w14:paraId="6F7B5075" w14:textId="77777777" w:rsidR="00610454" w:rsidRDefault="00610454" w:rsidP="00610454">
            <w:pPr>
              <w:jc w:val="center"/>
              <w:rPr>
                <w:rFonts w:eastAsia="標楷體"/>
              </w:rPr>
            </w:pPr>
          </w:p>
        </w:tc>
        <w:tc>
          <w:tcPr>
            <w:tcW w:w="1458" w:type="dxa"/>
            <w:vAlign w:val="center"/>
          </w:tcPr>
          <w:p w14:paraId="68CA9721" w14:textId="18C9E7E4" w:rsidR="00610454" w:rsidRPr="00610454" w:rsidRDefault="00610454" w:rsidP="00610454">
            <w:pPr>
              <w:jc w:val="center"/>
              <w:rPr>
                <w:rFonts w:eastAsia="標楷體"/>
                <w:color w:val="000000" w:themeColor="text1"/>
              </w:rPr>
            </w:pPr>
            <w:r w:rsidRPr="00610454">
              <w:rPr>
                <w:rFonts w:ascii="標楷體" w:eastAsia="標楷體" w:hAnsi="標楷體" w:hint="eastAsia"/>
                <w:color w:val="000000" w:themeColor="text1"/>
              </w:rPr>
              <w:t>防災</w:t>
            </w:r>
          </w:p>
        </w:tc>
        <w:tc>
          <w:tcPr>
            <w:tcW w:w="1458" w:type="dxa"/>
            <w:vAlign w:val="center"/>
          </w:tcPr>
          <w:p w14:paraId="3F14CC4B" w14:textId="77777777" w:rsidR="00610454" w:rsidRDefault="00610454" w:rsidP="00610454">
            <w:pPr>
              <w:jc w:val="center"/>
              <w:rPr>
                <w:rFonts w:eastAsia="標楷體"/>
              </w:rPr>
            </w:pPr>
          </w:p>
        </w:tc>
        <w:tc>
          <w:tcPr>
            <w:tcW w:w="1458" w:type="dxa"/>
            <w:vAlign w:val="center"/>
          </w:tcPr>
          <w:p w14:paraId="1BEE2407" w14:textId="77777777" w:rsidR="00610454" w:rsidRDefault="00610454" w:rsidP="00610454">
            <w:pPr>
              <w:jc w:val="center"/>
              <w:rPr>
                <w:rFonts w:eastAsia="標楷體"/>
              </w:rPr>
            </w:pPr>
          </w:p>
        </w:tc>
        <w:tc>
          <w:tcPr>
            <w:tcW w:w="1458" w:type="dxa"/>
            <w:gridSpan w:val="2"/>
            <w:shd w:val="clear" w:color="auto" w:fill="FFFFFF"/>
            <w:vAlign w:val="center"/>
          </w:tcPr>
          <w:p w14:paraId="19E8DEA9" w14:textId="77777777" w:rsidR="00610454" w:rsidRDefault="00610454" w:rsidP="00610454">
            <w:pPr>
              <w:jc w:val="center"/>
              <w:rPr>
                <w:rFonts w:eastAsia="標楷體"/>
              </w:rPr>
            </w:pPr>
          </w:p>
        </w:tc>
        <w:tc>
          <w:tcPr>
            <w:tcW w:w="1458" w:type="dxa"/>
            <w:gridSpan w:val="2"/>
            <w:shd w:val="clear" w:color="auto" w:fill="FFFFFF"/>
            <w:vAlign w:val="center"/>
          </w:tcPr>
          <w:p w14:paraId="15B2C320" w14:textId="77777777" w:rsidR="00610454" w:rsidRDefault="00610454" w:rsidP="00610454">
            <w:pPr>
              <w:jc w:val="center"/>
              <w:rPr>
                <w:rFonts w:eastAsia="標楷體"/>
              </w:rPr>
            </w:pPr>
          </w:p>
        </w:tc>
        <w:tc>
          <w:tcPr>
            <w:tcW w:w="1458" w:type="dxa"/>
            <w:vAlign w:val="center"/>
          </w:tcPr>
          <w:p w14:paraId="05F47247" w14:textId="77777777" w:rsidR="00610454" w:rsidRDefault="00610454" w:rsidP="00610454">
            <w:pPr>
              <w:jc w:val="center"/>
              <w:rPr>
                <w:rFonts w:eastAsia="標楷體"/>
              </w:rPr>
            </w:pPr>
          </w:p>
        </w:tc>
      </w:tr>
      <w:tr w:rsidR="00610454" w14:paraId="383C1008" w14:textId="77777777" w:rsidTr="006201BA">
        <w:trPr>
          <w:cantSplit/>
          <w:trHeight w:val="780"/>
          <w:jc w:val="center"/>
        </w:trPr>
        <w:tc>
          <w:tcPr>
            <w:tcW w:w="430" w:type="dxa"/>
            <w:vAlign w:val="center"/>
          </w:tcPr>
          <w:p w14:paraId="1D0EE02E" w14:textId="77777777" w:rsidR="00610454" w:rsidRDefault="00610454" w:rsidP="00610454">
            <w:pPr>
              <w:jc w:val="center"/>
              <w:rPr>
                <w:rFonts w:eastAsia="標楷體"/>
              </w:rPr>
            </w:pPr>
            <w:r>
              <w:rPr>
                <w:rFonts w:eastAsia="標楷體" w:hint="eastAsia"/>
              </w:rPr>
              <w:t>5</w:t>
            </w:r>
          </w:p>
        </w:tc>
        <w:tc>
          <w:tcPr>
            <w:tcW w:w="699" w:type="dxa"/>
            <w:vAlign w:val="center"/>
          </w:tcPr>
          <w:p w14:paraId="5EBB0659" w14:textId="77777777" w:rsidR="00610454" w:rsidRPr="001D482E" w:rsidRDefault="00610454" w:rsidP="00610454">
            <w:pPr>
              <w:jc w:val="center"/>
              <w:rPr>
                <w:rFonts w:eastAsia="標楷體"/>
                <w:color w:val="FF0000"/>
              </w:rPr>
            </w:pPr>
            <w:r>
              <w:rPr>
                <w:rFonts w:eastAsia="標楷體" w:hint="eastAsia"/>
                <w:color w:val="FF0000"/>
              </w:rPr>
              <w:t>0309</w:t>
            </w:r>
          </w:p>
          <w:p w14:paraId="47EF62AB" w14:textId="77777777" w:rsidR="00610454" w:rsidRPr="001D482E" w:rsidRDefault="00610454" w:rsidP="00610454">
            <w:pPr>
              <w:jc w:val="center"/>
              <w:rPr>
                <w:rFonts w:eastAsia="標楷體"/>
                <w:color w:val="FF0000"/>
              </w:rPr>
            </w:pPr>
            <w:r w:rsidRPr="001D482E">
              <w:rPr>
                <w:rFonts w:eastAsia="標楷體" w:hint="eastAsia"/>
                <w:color w:val="FF0000"/>
              </w:rPr>
              <w:t>|</w:t>
            </w:r>
          </w:p>
          <w:p w14:paraId="45A907E6" w14:textId="77777777" w:rsidR="00610454" w:rsidRDefault="00610454" w:rsidP="00610454">
            <w:pPr>
              <w:jc w:val="center"/>
              <w:rPr>
                <w:rFonts w:eastAsia="標楷體"/>
              </w:rPr>
            </w:pPr>
            <w:r>
              <w:rPr>
                <w:rFonts w:eastAsia="標楷體" w:hint="eastAsia"/>
                <w:color w:val="FF0000"/>
              </w:rPr>
              <w:t>0315</w:t>
            </w:r>
          </w:p>
        </w:tc>
        <w:tc>
          <w:tcPr>
            <w:tcW w:w="1701" w:type="dxa"/>
            <w:gridSpan w:val="2"/>
            <w:vAlign w:val="center"/>
          </w:tcPr>
          <w:p w14:paraId="00A0CADD" w14:textId="77777777" w:rsidR="00610454" w:rsidRDefault="00610454" w:rsidP="00610454">
            <w:pPr>
              <w:jc w:val="center"/>
              <w:rPr>
                <w:rFonts w:eastAsia="標楷體"/>
              </w:rPr>
            </w:pPr>
          </w:p>
        </w:tc>
        <w:tc>
          <w:tcPr>
            <w:tcW w:w="1701" w:type="dxa"/>
            <w:vAlign w:val="center"/>
          </w:tcPr>
          <w:p w14:paraId="33933EA0" w14:textId="77777777" w:rsidR="00610454" w:rsidRDefault="00610454" w:rsidP="00610454">
            <w:pPr>
              <w:jc w:val="center"/>
              <w:rPr>
                <w:rFonts w:eastAsia="標楷體"/>
              </w:rPr>
            </w:pPr>
          </w:p>
        </w:tc>
        <w:tc>
          <w:tcPr>
            <w:tcW w:w="1458" w:type="dxa"/>
            <w:vAlign w:val="center"/>
          </w:tcPr>
          <w:p w14:paraId="32D65EC3" w14:textId="77777777" w:rsidR="00610454" w:rsidRDefault="00610454" w:rsidP="00610454">
            <w:pPr>
              <w:jc w:val="center"/>
              <w:rPr>
                <w:rFonts w:eastAsia="標楷體"/>
              </w:rPr>
            </w:pPr>
          </w:p>
        </w:tc>
        <w:tc>
          <w:tcPr>
            <w:tcW w:w="1458" w:type="dxa"/>
            <w:vAlign w:val="center"/>
          </w:tcPr>
          <w:p w14:paraId="64FE2DA0" w14:textId="77777777" w:rsidR="00610454" w:rsidRPr="00610454" w:rsidRDefault="00610454" w:rsidP="00610454">
            <w:pPr>
              <w:jc w:val="center"/>
              <w:rPr>
                <w:rFonts w:eastAsia="標楷體"/>
                <w:color w:val="000000" w:themeColor="text1"/>
              </w:rPr>
            </w:pPr>
          </w:p>
        </w:tc>
        <w:tc>
          <w:tcPr>
            <w:tcW w:w="1458" w:type="dxa"/>
            <w:vAlign w:val="center"/>
          </w:tcPr>
          <w:p w14:paraId="06293FF6" w14:textId="77777777" w:rsidR="00610454" w:rsidRDefault="00610454" w:rsidP="00610454">
            <w:pPr>
              <w:jc w:val="center"/>
              <w:rPr>
                <w:rFonts w:eastAsia="標楷體"/>
              </w:rPr>
            </w:pPr>
          </w:p>
        </w:tc>
        <w:tc>
          <w:tcPr>
            <w:tcW w:w="1458" w:type="dxa"/>
            <w:vAlign w:val="center"/>
          </w:tcPr>
          <w:p w14:paraId="778780A7" w14:textId="77777777" w:rsidR="00610454" w:rsidRDefault="00610454" w:rsidP="00610454">
            <w:pPr>
              <w:jc w:val="center"/>
              <w:rPr>
                <w:rFonts w:eastAsia="標楷體"/>
              </w:rPr>
            </w:pPr>
          </w:p>
        </w:tc>
        <w:tc>
          <w:tcPr>
            <w:tcW w:w="1458" w:type="dxa"/>
            <w:gridSpan w:val="2"/>
            <w:shd w:val="clear" w:color="auto" w:fill="FFFFFF"/>
            <w:vAlign w:val="center"/>
          </w:tcPr>
          <w:p w14:paraId="245F8107" w14:textId="77777777" w:rsidR="00610454" w:rsidRDefault="00610454" w:rsidP="00610454">
            <w:pPr>
              <w:jc w:val="center"/>
              <w:rPr>
                <w:rFonts w:eastAsia="標楷體"/>
              </w:rPr>
            </w:pPr>
          </w:p>
        </w:tc>
        <w:tc>
          <w:tcPr>
            <w:tcW w:w="1458" w:type="dxa"/>
            <w:gridSpan w:val="2"/>
            <w:shd w:val="clear" w:color="auto" w:fill="FFFFFF"/>
            <w:vAlign w:val="center"/>
          </w:tcPr>
          <w:p w14:paraId="7EE5B4D8" w14:textId="77777777" w:rsidR="00610454" w:rsidRDefault="00610454" w:rsidP="00610454">
            <w:pPr>
              <w:jc w:val="center"/>
              <w:rPr>
                <w:rFonts w:eastAsia="標楷體"/>
              </w:rPr>
            </w:pPr>
          </w:p>
        </w:tc>
        <w:tc>
          <w:tcPr>
            <w:tcW w:w="1458" w:type="dxa"/>
            <w:vAlign w:val="center"/>
          </w:tcPr>
          <w:p w14:paraId="4D57B15D" w14:textId="77777777" w:rsidR="00610454" w:rsidRDefault="00610454" w:rsidP="00610454">
            <w:pPr>
              <w:jc w:val="center"/>
              <w:rPr>
                <w:rFonts w:eastAsia="標楷體"/>
              </w:rPr>
            </w:pPr>
          </w:p>
        </w:tc>
      </w:tr>
      <w:tr w:rsidR="00610454" w14:paraId="55E8B719" w14:textId="77777777" w:rsidTr="006201BA">
        <w:trPr>
          <w:cantSplit/>
          <w:trHeight w:val="780"/>
          <w:jc w:val="center"/>
        </w:trPr>
        <w:tc>
          <w:tcPr>
            <w:tcW w:w="430" w:type="dxa"/>
            <w:vAlign w:val="center"/>
          </w:tcPr>
          <w:p w14:paraId="733FD52D" w14:textId="77777777" w:rsidR="00610454" w:rsidRDefault="00610454" w:rsidP="00610454">
            <w:pPr>
              <w:jc w:val="center"/>
              <w:rPr>
                <w:rFonts w:eastAsia="標楷體"/>
              </w:rPr>
            </w:pPr>
            <w:r>
              <w:rPr>
                <w:rFonts w:eastAsia="標楷體" w:hint="eastAsia"/>
              </w:rPr>
              <w:t>6</w:t>
            </w:r>
          </w:p>
        </w:tc>
        <w:tc>
          <w:tcPr>
            <w:tcW w:w="699" w:type="dxa"/>
            <w:vAlign w:val="center"/>
          </w:tcPr>
          <w:p w14:paraId="72E20A1E" w14:textId="77777777" w:rsidR="00610454" w:rsidRPr="001D482E" w:rsidRDefault="00610454" w:rsidP="00610454">
            <w:pPr>
              <w:jc w:val="center"/>
              <w:rPr>
                <w:rFonts w:eastAsia="標楷體"/>
                <w:color w:val="FF0000"/>
              </w:rPr>
            </w:pPr>
            <w:r>
              <w:rPr>
                <w:rFonts w:eastAsia="標楷體" w:hint="eastAsia"/>
                <w:color w:val="FF0000"/>
              </w:rPr>
              <w:t>0316</w:t>
            </w:r>
          </w:p>
          <w:p w14:paraId="64AB1AF4" w14:textId="77777777" w:rsidR="00610454" w:rsidRPr="001D482E" w:rsidRDefault="00610454" w:rsidP="00610454">
            <w:pPr>
              <w:jc w:val="center"/>
              <w:rPr>
                <w:rFonts w:eastAsia="標楷體"/>
                <w:color w:val="FF0000"/>
              </w:rPr>
            </w:pPr>
            <w:r w:rsidRPr="001D482E">
              <w:rPr>
                <w:rFonts w:eastAsia="標楷體" w:hint="eastAsia"/>
                <w:color w:val="FF0000"/>
              </w:rPr>
              <w:t>|</w:t>
            </w:r>
          </w:p>
          <w:p w14:paraId="1335FECD" w14:textId="77777777" w:rsidR="00610454" w:rsidRDefault="00610454" w:rsidP="00610454">
            <w:pPr>
              <w:jc w:val="center"/>
              <w:rPr>
                <w:rFonts w:eastAsia="標楷體"/>
              </w:rPr>
            </w:pPr>
            <w:r>
              <w:rPr>
                <w:rFonts w:eastAsia="標楷體" w:hint="eastAsia"/>
                <w:color w:val="FF0000"/>
              </w:rPr>
              <w:t>0322</w:t>
            </w:r>
          </w:p>
        </w:tc>
        <w:tc>
          <w:tcPr>
            <w:tcW w:w="1701" w:type="dxa"/>
            <w:gridSpan w:val="2"/>
            <w:vAlign w:val="center"/>
          </w:tcPr>
          <w:p w14:paraId="197CB120" w14:textId="77777777" w:rsidR="00610454" w:rsidRDefault="00610454" w:rsidP="00610454">
            <w:pPr>
              <w:jc w:val="center"/>
              <w:rPr>
                <w:rFonts w:eastAsia="標楷體"/>
              </w:rPr>
            </w:pPr>
          </w:p>
        </w:tc>
        <w:tc>
          <w:tcPr>
            <w:tcW w:w="1701" w:type="dxa"/>
            <w:vAlign w:val="center"/>
          </w:tcPr>
          <w:p w14:paraId="5FA3EA5F" w14:textId="77777777" w:rsidR="00610454" w:rsidRDefault="00610454" w:rsidP="00610454">
            <w:pPr>
              <w:jc w:val="center"/>
              <w:rPr>
                <w:rFonts w:eastAsia="標楷體"/>
              </w:rPr>
            </w:pPr>
          </w:p>
        </w:tc>
        <w:tc>
          <w:tcPr>
            <w:tcW w:w="1458" w:type="dxa"/>
            <w:vAlign w:val="center"/>
          </w:tcPr>
          <w:p w14:paraId="2E631EDF" w14:textId="77777777" w:rsidR="00610454" w:rsidRDefault="00610454" w:rsidP="00610454">
            <w:pPr>
              <w:jc w:val="center"/>
              <w:rPr>
                <w:rFonts w:eastAsia="標楷體"/>
              </w:rPr>
            </w:pPr>
          </w:p>
        </w:tc>
        <w:tc>
          <w:tcPr>
            <w:tcW w:w="1458" w:type="dxa"/>
            <w:vAlign w:val="center"/>
          </w:tcPr>
          <w:p w14:paraId="2BA41B1E" w14:textId="77777777" w:rsidR="00610454" w:rsidRPr="00610454" w:rsidRDefault="00610454" w:rsidP="00610454">
            <w:pPr>
              <w:jc w:val="center"/>
              <w:rPr>
                <w:rFonts w:eastAsia="標楷體"/>
                <w:color w:val="000000" w:themeColor="text1"/>
              </w:rPr>
            </w:pPr>
          </w:p>
        </w:tc>
        <w:tc>
          <w:tcPr>
            <w:tcW w:w="1458" w:type="dxa"/>
            <w:vAlign w:val="center"/>
          </w:tcPr>
          <w:p w14:paraId="51B11A06" w14:textId="77777777" w:rsidR="00610454" w:rsidRDefault="00610454" w:rsidP="00610454">
            <w:pPr>
              <w:jc w:val="center"/>
              <w:rPr>
                <w:rFonts w:eastAsia="標楷體"/>
              </w:rPr>
            </w:pPr>
          </w:p>
        </w:tc>
        <w:tc>
          <w:tcPr>
            <w:tcW w:w="1458" w:type="dxa"/>
            <w:vAlign w:val="center"/>
          </w:tcPr>
          <w:p w14:paraId="12404700" w14:textId="77777777" w:rsidR="00610454" w:rsidRDefault="00610454" w:rsidP="00610454">
            <w:pPr>
              <w:jc w:val="center"/>
              <w:rPr>
                <w:rFonts w:eastAsia="標楷體"/>
              </w:rPr>
            </w:pPr>
          </w:p>
        </w:tc>
        <w:tc>
          <w:tcPr>
            <w:tcW w:w="1458" w:type="dxa"/>
            <w:gridSpan w:val="2"/>
            <w:shd w:val="clear" w:color="auto" w:fill="FFFFFF"/>
            <w:vAlign w:val="center"/>
          </w:tcPr>
          <w:p w14:paraId="46F09747" w14:textId="77777777" w:rsidR="00610454" w:rsidRDefault="00610454" w:rsidP="00610454">
            <w:pPr>
              <w:jc w:val="center"/>
              <w:rPr>
                <w:rFonts w:eastAsia="標楷體"/>
              </w:rPr>
            </w:pPr>
          </w:p>
        </w:tc>
        <w:tc>
          <w:tcPr>
            <w:tcW w:w="1458" w:type="dxa"/>
            <w:gridSpan w:val="2"/>
            <w:shd w:val="clear" w:color="auto" w:fill="FFFFFF"/>
            <w:vAlign w:val="center"/>
          </w:tcPr>
          <w:p w14:paraId="16E85530" w14:textId="77777777" w:rsidR="00610454" w:rsidRDefault="00610454" w:rsidP="00610454">
            <w:pPr>
              <w:jc w:val="center"/>
              <w:rPr>
                <w:rFonts w:eastAsia="標楷體"/>
              </w:rPr>
            </w:pPr>
          </w:p>
        </w:tc>
        <w:tc>
          <w:tcPr>
            <w:tcW w:w="1458" w:type="dxa"/>
            <w:vAlign w:val="center"/>
          </w:tcPr>
          <w:p w14:paraId="6A18D678" w14:textId="77777777" w:rsidR="00610454" w:rsidRDefault="00610454" w:rsidP="00610454">
            <w:pPr>
              <w:jc w:val="center"/>
              <w:rPr>
                <w:rFonts w:eastAsia="標楷體"/>
              </w:rPr>
            </w:pPr>
          </w:p>
        </w:tc>
      </w:tr>
      <w:tr w:rsidR="00610454" w14:paraId="4719E760" w14:textId="77777777" w:rsidTr="006201BA">
        <w:trPr>
          <w:cantSplit/>
          <w:trHeight w:val="780"/>
          <w:jc w:val="center"/>
        </w:trPr>
        <w:tc>
          <w:tcPr>
            <w:tcW w:w="430" w:type="dxa"/>
            <w:vAlign w:val="center"/>
          </w:tcPr>
          <w:p w14:paraId="5BC51D70" w14:textId="77777777" w:rsidR="00610454" w:rsidRDefault="00610454" w:rsidP="00610454">
            <w:pPr>
              <w:jc w:val="center"/>
              <w:rPr>
                <w:rFonts w:eastAsia="標楷體"/>
              </w:rPr>
            </w:pPr>
            <w:r>
              <w:rPr>
                <w:rFonts w:eastAsia="標楷體" w:hint="eastAsia"/>
              </w:rPr>
              <w:t>7</w:t>
            </w:r>
          </w:p>
        </w:tc>
        <w:tc>
          <w:tcPr>
            <w:tcW w:w="699" w:type="dxa"/>
            <w:vAlign w:val="center"/>
          </w:tcPr>
          <w:p w14:paraId="340725FC" w14:textId="77777777" w:rsidR="00610454" w:rsidRPr="001D482E" w:rsidRDefault="00610454" w:rsidP="00610454">
            <w:pPr>
              <w:jc w:val="center"/>
              <w:rPr>
                <w:rFonts w:eastAsia="標楷體"/>
                <w:color w:val="FF0000"/>
              </w:rPr>
            </w:pPr>
            <w:r>
              <w:rPr>
                <w:rFonts w:eastAsia="標楷體" w:hint="eastAsia"/>
                <w:color w:val="FF0000"/>
              </w:rPr>
              <w:t>0323</w:t>
            </w:r>
          </w:p>
          <w:p w14:paraId="1148F54A" w14:textId="77777777" w:rsidR="00610454" w:rsidRPr="001D482E" w:rsidRDefault="00610454" w:rsidP="00610454">
            <w:pPr>
              <w:jc w:val="center"/>
              <w:rPr>
                <w:rFonts w:eastAsia="標楷體"/>
                <w:color w:val="FF0000"/>
              </w:rPr>
            </w:pPr>
            <w:r w:rsidRPr="001D482E">
              <w:rPr>
                <w:rFonts w:eastAsia="標楷體" w:hint="eastAsia"/>
                <w:color w:val="FF0000"/>
              </w:rPr>
              <w:t>|</w:t>
            </w:r>
          </w:p>
          <w:p w14:paraId="36F6C8F6" w14:textId="77777777" w:rsidR="00610454" w:rsidRDefault="00610454" w:rsidP="00610454">
            <w:pPr>
              <w:jc w:val="center"/>
              <w:rPr>
                <w:rFonts w:eastAsia="標楷體"/>
              </w:rPr>
            </w:pPr>
            <w:r>
              <w:rPr>
                <w:rFonts w:eastAsia="標楷體" w:hint="eastAsia"/>
                <w:color w:val="FF0000"/>
              </w:rPr>
              <w:t>0329</w:t>
            </w:r>
          </w:p>
        </w:tc>
        <w:tc>
          <w:tcPr>
            <w:tcW w:w="1701" w:type="dxa"/>
            <w:gridSpan w:val="2"/>
            <w:vAlign w:val="center"/>
          </w:tcPr>
          <w:p w14:paraId="34885E3C" w14:textId="77777777" w:rsidR="00610454" w:rsidRDefault="00610454" w:rsidP="00610454">
            <w:pPr>
              <w:jc w:val="center"/>
              <w:rPr>
                <w:rFonts w:eastAsia="標楷體"/>
              </w:rPr>
            </w:pPr>
          </w:p>
        </w:tc>
        <w:tc>
          <w:tcPr>
            <w:tcW w:w="1701" w:type="dxa"/>
            <w:vAlign w:val="center"/>
          </w:tcPr>
          <w:p w14:paraId="6E93E79B" w14:textId="77777777" w:rsidR="00610454" w:rsidRDefault="00610454" w:rsidP="00610454">
            <w:pPr>
              <w:jc w:val="center"/>
              <w:rPr>
                <w:rFonts w:eastAsia="標楷體"/>
              </w:rPr>
            </w:pPr>
          </w:p>
        </w:tc>
        <w:tc>
          <w:tcPr>
            <w:tcW w:w="1458" w:type="dxa"/>
            <w:vAlign w:val="center"/>
          </w:tcPr>
          <w:p w14:paraId="3B290DE9" w14:textId="77777777" w:rsidR="00610454" w:rsidRDefault="00610454" w:rsidP="00610454">
            <w:pPr>
              <w:jc w:val="center"/>
              <w:rPr>
                <w:rFonts w:eastAsia="標楷體"/>
              </w:rPr>
            </w:pPr>
          </w:p>
        </w:tc>
        <w:tc>
          <w:tcPr>
            <w:tcW w:w="1458" w:type="dxa"/>
            <w:vAlign w:val="center"/>
          </w:tcPr>
          <w:p w14:paraId="31076D00" w14:textId="77777777" w:rsidR="00610454" w:rsidRPr="00610454" w:rsidRDefault="00610454" w:rsidP="00610454">
            <w:pPr>
              <w:jc w:val="center"/>
              <w:rPr>
                <w:rFonts w:eastAsia="標楷體"/>
                <w:color w:val="000000" w:themeColor="text1"/>
              </w:rPr>
            </w:pPr>
          </w:p>
        </w:tc>
        <w:tc>
          <w:tcPr>
            <w:tcW w:w="1458" w:type="dxa"/>
            <w:vAlign w:val="center"/>
          </w:tcPr>
          <w:p w14:paraId="04ED6C2D" w14:textId="77777777" w:rsidR="00610454" w:rsidRDefault="00610454" w:rsidP="00610454">
            <w:pPr>
              <w:jc w:val="center"/>
              <w:rPr>
                <w:rFonts w:eastAsia="標楷體"/>
              </w:rPr>
            </w:pPr>
          </w:p>
        </w:tc>
        <w:tc>
          <w:tcPr>
            <w:tcW w:w="1458" w:type="dxa"/>
            <w:vAlign w:val="center"/>
          </w:tcPr>
          <w:p w14:paraId="235B9F4A" w14:textId="77777777" w:rsidR="00610454" w:rsidRDefault="00610454" w:rsidP="00610454">
            <w:pPr>
              <w:jc w:val="center"/>
              <w:rPr>
                <w:rFonts w:eastAsia="標楷體"/>
              </w:rPr>
            </w:pPr>
          </w:p>
        </w:tc>
        <w:tc>
          <w:tcPr>
            <w:tcW w:w="1458" w:type="dxa"/>
            <w:gridSpan w:val="2"/>
            <w:shd w:val="clear" w:color="auto" w:fill="FFFFFF"/>
            <w:vAlign w:val="center"/>
          </w:tcPr>
          <w:p w14:paraId="0CFAA26B" w14:textId="77777777" w:rsidR="00610454" w:rsidRDefault="00610454" w:rsidP="00610454">
            <w:pPr>
              <w:jc w:val="center"/>
              <w:rPr>
                <w:rFonts w:eastAsia="標楷體"/>
              </w:rPr>
            </w:pPr>
          </w:p>
        </w:tc>
        <w:tc>
          <w:tcPr>
            <w:tcW w:w="1458" w:type="dxa"/>
            <w:gridSpan w:val="2"/>
            <w:shd w:val="clear" w:color="auto" w:fill="FFFFFF"/>
            <w:vAlign w:val="center"/>
          </w:tcPr>
          <w:p w14:paraId="06358FC2" w14:textId="77777777" w:rsidR="00610454" w:rsidRDefault="00610454" w:rsidP="00610454">
            <w:pPr>
              <w:jc w:val="center"/>
              <w:rPr>
                <w:rFonts w:eastAsia="標楷體"/>
              </w:rPr>
            </w:pPr>
          </w:p>
        </w:tc>
        <w:tc>
          <w:tcPr>
            <w:tcW w:w="1458" w:type="dxa"/>
            <w:vAlign w:val="center"/>
          </w:tcPr>
          <w:p w14:paraId="4FD8B162" w14:textId="77777777" w:rsidR="00610454" w:rsidRDefault="00610454" w:rsidP="00610454">
            <w:pPr>
              <w:jc w:val="center"/>
              <w:rPr>
                <w:rFonts w:eastAsia="標楷體"/>
              </w:rPr>
            </w:pPr>
          </w:p>
        </w:tc>
      </w:tr>
      <w:tr w:rsidR="00610454" w14:paraId="32893114" w14:textId="77777777" w:rsidTr="006201BA">
        <w:trPr>
          <w:cantSplit/>
          <w:trHeight w:val="780"/>
          <w:jc w:val="center"/>
        </w:trPr>
        <w:tc>
          <w:tcPr>
            <w:tcW w:w="430" w:type="dxa"/>
            <w:vAlign w:val="center"/>
          </w:tcPr>
          <w:p w14:paraId="47CE217F" w14:textId="77777777" w:rsidR="00610454" w:rsidRDefault="00610454" w:rsidP="00610454">
            <w:pPr>
              <w:jc w:val="center"/>
              <w:rPr>
                <w:rFonts w:eastAsia="標楷體"/>
              </w:rPr>
            </w:pPr>
            <w:r>
              <w:rPr>
                <w:rFonts w:eastAsia="標楷體" w:hint="eastAsia"/>
              </w:rPr>
              <w:t>8</w:t>
            </w:r>
          </w:p>
        </w:tc>
        <w:tc>
          <w:tcPr>
            <w:tcW w:w="699" w:type="dxa"/>
            <w:vAlign w:val="center"/>
          </w:tcPr>
          <w:p w14:paraId="49E7D3E3" w14:textId="77777777" w:rsidR="00610454" w:rsidRPr="001D482E" w:rsidRDefault="00610454" w:rsidP="00610454">
            <w:pPr>
              <w:jc w:val="center"/>
              <w:rPr>
                <w:rFonts w:eastAsia="標楷體"/>
                <w:color w:val="FF0000"/>
              </w:rPr>
            </w:pPr>
            <w:r>
              <w:rPr>
                <w:rFonts w:eastAsia="標楷體" w:hint="eastAsia"/>
                <w:color w:val="FF0000"/>
              </w:rPr>
              <w:t>0330</w:t>
            </w:r>
          </w:p>
          <w:p w14:paraId="5DB881A2" w14:textId="77777777" w:rsidR="00610454" w:rsidRPr="001D482E" w:rsidRDefault="00610454" w:rsidP="00610454">
            <w:pPr>
              <w:jc w:val="center"/>
              <w:rPr>
                <w:rFonts w:eastAsia="標楷體"/>
                <w:color w:val="FF0000"/>
              </w:rPr>
            </w:pPr>
            <w:r w:rsidRPr="001D482E">
              <w:rPr>
                <w:rFonts w:eastAsia="標楷體" w:hint="eastAsia"/>
                <w:color w:val="FF0000"/>
              </w:rPr>
              <w:t>|</w:t>
            </w:r>
          </w:p>
          <w:p w14:paraId="0A51F959" w14:textId="77777777" w:rsidR="00610454" w:rsidRDefault="00610454" w:rsidP="00610454">
            <w:pPr>
              <w:jc w:val="center"/>
              <w:rPr>
                <w:rFonts w:eastAsia="標楷體"/>
              </w:rPr>
            </w:pPr>
            <w:r>
              <w:rPr>
                <w:rFonts w:eastAsia="標楷體" w:hint="eastAsia"/>
                <w:color w:val="FF0000"/>
              </w:rPr>
              <w:t>0405</w:t>
            </w:r>
          </w:p>
        </w:tc>
        <w:tc>
          <w:tcPr>
            <w:tcW w:w="1701" w:type="dxa"/>
            <w:gridSpan w:val="2"/>
            <w:vAlign w:val="center"/>
          </w:tcPr>
          <w:p w14:paraId="05D7887A" w14:textId="77777777" w:rsidR="00610454" w:rsidRDefault="00610454" w:rsidP="00610454">
            <w:pPr>
              <w:jc w:val="center"/>
              <w:rPr>
                <w:rFonts w:eastAsia="標楷體"/>
              </w:rPr>
            </w:pPr>
          </w:p>
        </w:tc>
        <w:tc>
          <w:tcPr>
            <w:tcW w:w="1701" w:type="dxa"/>
            <w:vAlign w:val="center"/>
          </w:tcPr>
          <w:p w14:paraId="389B6C30" w14:textId="77777777" w:rsidR="00610454" w:rsidRDefault="00610454" w:rsidP="00610454">
            <w:pPr>
              <w:jc w:val="center"/>
              <w:rPr>
                <w:rFonts w:eastAsia="標楷體"/>
              </w:rPr>
            </w:pPr>
          </w:p>
        </w:tc>
        <w:tc>
          <w:tcPr>
            <w:tcW w:w="1458" w:type="dxa"/>
            <w:vAlign w:val="center"/>
          </w:tcPr>
          <w:p w14:paraId="3D924C4C" w14:textId="77777777" w:rsidR="00610454" w:rsidRDefault="00610454" w:rsidP="00610454">
            <w:pPr>
              <w:jc w:val="center"/>
              <w:rPr>
                <w:rFonts w:eastAsia="標楷體"/>
              </w:rPr>
            </w:pPr>
          </w:p>
        </w:tc>
        <w:tc>
          <w:tcPr>
            <w:tcW w:w="1458" w:type="dxa"/>
            <w:vAlign w:val="center"/>
          </w:tcPr>
          <w:p w14:paraId="3085D7CD" w14:textId="14D1E495" w:rsidR="00610454" w:rsidRPr="00610454" w:rsidRDefault="00610454" w:rsidP="00610454">
            <w:pPr>
              <w:jc w:val="center"/>
              <w:rPr>
                <w:rFonts w:eastAsia="標楷體"/>
                <w:color w:val="000000" w:themeColor="text1"/>
              </w:rPr>
            </w:pPr>
            <w:r w:rsidRPr="00610454">
              <w:rPr>
                <w:rFonts w:ascii="標楷體" w:eastAsia="標楷體" w:hAnsi="標楷體" w:hint="eastAsia"/>
                <w:color w:val="000000" w:themeColor="text1"/>
              </w:rPr>
              <w:t>兒童節</w:t>
            </w:r>
          </w:p>
        </w:tc>
        <w:tc>
          <w:tcPr>
            <w:tcW w:w="1458" w:type="dxa"/>
            <w:vAlign w:val="center"/>
          </w:tcPr>
          <w:p w14:paraId="19B4A54C" w14:textId="77777777" w:rsidR="00610454" w:rsidRDefault="00610454" w:rsidP="00610454">
            <w:pPr>
              <w:jc w:val="center"/>
              <w:rPr>
                <w:rFonts w:eastAsia="標楷體"/>
              </w:rPr>
            </w:pPr>
          </w:p>
        </w:tc>
        <w:tc>
          <w:tcPr>
            <w:tcW w:w="1458" w:type="dxa"/>
            <w:vAlign w:val="center"/>
          </w:tcPr>
          <w:p w14:paraId="42361593" w14:textId="77777777" w:rsidR="00610454" w:rsidRDefault="00610454" w:rsidP="00610454">
            <w:pPr>
              <w:jc w:val="center"/>
              <w:rPr>
                <w:rFonts w:eastAsia="標楷體"/>
              </w:rPr>
            </w:pPr>
          </w:p>
        </w:tc>
        <w:tc>
          <w:tcPr>
            <w:tcW w:w="1458" w:type="dxa"/>
            <w:gridSpan w:val="2"/>
            <w:shd w:val="clear" w:color="auto" w:fill="FFFFFF"/>
            <w:vAlign w:val="center"/>
          </w:tcPr>
          <w:p w14:paraId="2FE66E63" w14:textId="77777777" w:rsidR="00610454" w:rsidRDefault="00610454" w:rsidP="00610454">
            <w:pPr>
              <w:jc w:val="center"/>
              <w:rPr>
                <w:rFonts w:eastAsia="標楷體"/>
              </w:rPr>
            </w:pPr>
          </w:p>
        </w:tc>
        <w:tc>
          <w:tcPr>
            <w:tcW w:w="1458" w:type="dxa"/>
            <w:gridSpan w:val="2"/>
            <w:shd w:val="clear" w:color="auto" w:fill="FFFFFF"/>
            <w:vAlign w:val="center"/>
          </w:tcPr>
          <w:p w14:paraId="36259878" w14:textId="77777777" w:rsidR="00610454" w:rsidRDefault="00610454" w:rsidP="00610454">
            <w:pPr>
              <w:jc w:val="center"/>
              <w:rPr>
                <w:rFonts w:eastAsia="標楷體"/>
              </w:rPr>
            </w:pPr>
          </w:p>
        </w:tc>
        <w:tc>
          <w:tcPr>
            <w:tcW w:w="1458" w:type="dxa"/>
            <w:vAlign w:val="center"/>
          </w:tcPr>
          <w:p w14:paraId="5B56F887" w14:textId="77777777" w:rsidR="00610454" w:rsidRDefault="00610454" w:rsidP="00610454">
            <w:pPr>
              <w:jc w:val="center"/>
              <w:rPr>
                <w:rFonts w:eastAsia="標楷體"/>
              </w:rPr>
            </w:pPr>
          </w:p>
        </w:tc>
      </w:tr>
      <w:tr w:rsidR="00610454" w14:paraId="00BF5107" w14:textId="77777777" w:rsidTr="006201BA">
        <w:trPr>
          <w:cantSplit/>
          <w:trHeight w:val="780"/>
          <w:jc w:val="center"/>
        </w:trPr>
        <w:tc>
          <w:tcPr>
            <w:tcW w:w="430" w:type="dxa"/>
            <w:vAlign w:val="center"/>
          </w:tcPr>
          <w:p w14:paraId="542CA488" w14:textId="77777777" w:rsidR="00610454" w:rsidRDefault="00610454" w:rsidP="00610454">
            <w:pPr>
              <w:jc w:val="center"/>
              <w:rPr>
                <w:rFonts w:eastAsia="標楷體"/>
              </w:rPr>
            </w:pPr>
            <w:r>
              <w:rPr>
                <w:rFonts w:eastAsia="標楷體" w:hint="eastAsia"/>
              </w:rPr>
              <w:t>9</w:t>
            </w:r>
          </w:p>
        </w:tc>
        <w:tc>
          <w:tcPr>
            <w:tcW w:w="699" w:type="dxa"/>
            <w:vAlign w:val="center"/>
          </w:tcPr>
          <w:p w14:paraId="4FB0CE32" w14:textId="77777777" w:rsidR="00610454" w:rsidRPr="001D482E" w:rsidRDefault="00610454" w:rsidP="00610454">
            <w:pPr>
              <w:jc w:val="center"/>
              <w:rPr>
                <w:rFonts w:eastAsia="標楷體"/>
                <w:color w:val="FF0000"/>
              </w:rPr>
            </w:pPr>
            <w:r>
              <w:rPr>
                <w:rFonts w:eastAsia="標楷體" w:hint="eastAsia"/>
                <w:color w:val="FF0000"/>
              </w:rPr>
              <w:t>0406</w:t>
            </w:r>
          </w:p>
          <w:p w14:paraId="4CE3375E" w14:textId="77777777" w:rsidR="00610454" w:rsidRPr="001D482E" w:rsidRDefault="00610454" w:rsidP="00610454">
            <w:pPr>
              <w:jc w:val="center"/>
              <w:rPr>
                <w:rFonts w:eastAsia="標楷體"/>
                <w:color w:val="FF0000"/>
              </w:rPr>
            </w:pPr>
            <w:r w:rsidRPr="001D482E">
              <w:rPr>
                <w:rFonts w:eastAsia="標楷體" w:hint="eastAsia"/>
                <w:color w:val="FF0000"/>
              </w:rPr>
              <w:t>|</w:t>
            </w:r>
          </w:p>
          <w:p w14:paraId="43CFFDDF" w14:textId="77777777" w:rsidR="00610454" w:rsidRDefault="00610454" w:rsidP="00610454">
            <w:pPr>
              <w:jc w:val="center"/>
              <w:rPr>
                <w:rFonts w:eastAsia="標楷體"/>
              </w:rPr>
            </w:pPr>
            <w:r>
              <w:rPr>
                <w:rFonts w:eastAsia="標楷體" w:hint="eastAsia"/>
                <w:color w:val="FF0000"/>
              </w:rPr>
              <w:t>0412</w:t>
            </w:r>
          </w:p>
        </w:tc>
        <w:tc>
          <w:tcPr>
            <w:tcW w:w="1701" w:type="dxa"/>
            <w:gridSpan w:val="2"/>
            <w:vAlign w:val="center"/>
          </w:tcPr>
          <w:p w14:paraId="1D4B1CFF" w14:textId="77777777" w:rsidR="00610454" w:rsidRDefault="00610454" w:rsidP="00610454">
            <w:pPr>
              <w:jc w:val="center"/>
              <w:rPr>
                <w:rFonts w:eastAsia="標楷體"/>
              </w:rPr>
            </w:pPr>
          </w:p>
        </w:tc>
        <w:tc>
          <w:tcPr>
            <w:tcW w:w="1701" w:type="dxa"/>
            <w:vAlign w:val="center"/>
          </w:tcPr>
          <w:p w14:paraId="65A412F7" w14:textId="77777777" w:rsidR="00610454" w:rsidRDefault="00610454" w:rsidP="00610454">
            <w:pPr>
              <w:jc w:val="center"/>
              <w:rPr>
                <w:rFonts w:eastAsia="標楷體"/>
              </w:rPr>
            </w:pPr>
          </w:p>
        </w:tc>
        <w:tc>
          <w:tcPr>
            <w:tcW w:w="1458" w:type="dxa"/>
            <w:vAlign w:val="center"/>
          </w:tcPr>
          <w:p w14:paraId="62786DA3" w14:textId="77777777" w:rsidR="00610454" w:rsidRDefault="00610454" w:rsidP="00610454">
            <w:pPr>
              <w:jc w:val="center"/>
              <w:rPr>
                <w:rFonts w:eastAsia="標楷體"/>
              </w:rPr>
            </w:pPr>
          </w:p>
        </w:tc>
        <w:tc>
          <w:tcPr>
            <w:tcW w:w="1458" w:type="dxa"/>
            <w:vAlign w:val="center"/>
          </w:tcPr>
          <w:p w14:paraId="4112F33C" w14:textId="77777777" w:rsidR="00610454" w:rsidRPr="00610454" w:rsidRDefault="00610454" w:rsidP="00610454">
            <w:pPr>
              <w:jc w:val="center"/>
              <w:rPr>
                <w:rFonts w:eastAsia="標楷體"/>
                <w:color w:val="000000" w:themeColor="text1"/>
              </w:rPr>
            </w:pPr>
          </w:p>
        </w:tc>
        <w:tc>
          <w:tcPr>
            <w:tcW w:w="1458" w:type="dxa"/>
            <w:vAlign w:val="center"/>
          </w:tcPr>
          <w:p w14:paraId="0F0A29A7" w14:textId="77777777" w:rsidR="00610454" w:rsidRDefault="00610454" w:rsidP="00610454">
            <w:pPr>
              <w:jc w:val="center"/>
              <w:rPr>
                <w:rFonts w:eastAsia="標楷體"/>
              </w:rPr>
            </w:pPr>
          </w:p>
        </w:tc>
        <w:tc>
          <w:tcPr>
            <w:tcW w:w="1458" w:type="dxa"/>
            <w:vAlign w:val="center"/>
          </w:tcPr>
          <w:p w14:paraId="13ECB1E1" w14:textId="77777777" w:rsidR="00610454" w:rsidRDefault="00610454" w:rsidP="00610454">
            <w:pPr>
              <w:jc w:val="center"/>
              <w:rPr>
                <w:rFonts w:eastAsia="標楷體"/>
              </w:rPr>
            </w:pPr>
          </w:p>
        </w:tc>
        <w:tc>
          <w:tcPr>
            <w:tcW w:w="1458" w:type="dxa"/>
            <w:gridSpan w:val="2"/>
            <w:shd w:val="clear" w:color="auto" w:fill="FFFFFF"/>
            <w:vAlign w:val="center"/>
          </w:tcPr>
          <w:p w14:paraId="7A70BFC7" w14:textId="77777777" w:rsidR="00610454" w:rsidRDefault="00610454" w:rsidP="00610454">
            <w:pPr>
              <w:jc w:val="center"/>
              <w:rPr>
                <w:rFonts w:eastAsia="標楷體"/>
              </w:rPr>
            </w:pPr>
          </w:p>
        </w:tc>
        <w:tc>
          <w:tcPr>
            <w:tcW w:w="1458" w:type="dxa"/>
            <w:gridSpan w:val="2"/>
            <w:shd w:val="clear" w:color="auto" w:fill="FFFFFF"/>
            <w:vAlign w:val="center"/>
          </w:tcPr>
          <w:p w14:paraId="527A3A97" w14:textId="77777777" w:rsidR="00610454" w:rsidRDefault="00610454" w:rsidP="00610454">
            <w:pPr>
              <w:jc w:val="center"/>
              <w:rPr>
                <w:rFonts w:eastAsia="標楷體"/>
              </w:rPr>
            </w:pPr>
          </w:p>
        </w:tc>
        <w:tc>
          <w:tcPr>
            <w:tcW w:w="1458" w:type="dxa"/>
            <w:vAlign w:val="center"/>
          </w:tcPr>
          <w:p w14:paraId="36269217" w14:textId="77777777" w:rsidR="00610454" w:rsidRDefault="00610454" w:rsidP="00610454">
            <w:pPr>
              <w:jc w:val="center"/>
              <w:rPr>
                <w:rFonts w:eastAsia="標楷體"/>
              </w:rPr>
            </w:pPr>
          </w:p>
        </w:tc>
      </w:tr>
      <w:tr w:rsidR="00610454" w14:paraId="609C98BB" w14:textId="77777777" w:rsidTr="006201BA">
        <w:trPr>
          <w:cantSplit/>
          <w:trHeight w:val="780"/>
          <w:jc w:val="center"/>
        </w:trPr>
        <w:tc>
          <w:tcPr>
            <w:tcW w:w="430" w:type="dxa"/>
            <w:vAlign w:val="center"/>
          </w:tcPr>
          <w:p w14:paraId="469436C2" w14:textId="77777777" w:rsidR="00610454" w:rsidRDefault="00610454" w:rsidP="00610454">
            <w:pPr>
              <w:jc w:val="center"/>
              <w:rPr>
                <w:rFonts w:eastAsia="標楷體"/>
              </w:rPr>
            </w:pPr>
            <w:r>
              <w:rPr>
                <w:rFonts w:eastAsia="標楷體" w:hint="eastAsia"/>
              </w:rPr>
              <w:lastRenderedPageBreak/>
              <w:t>10</w:t>
            </w:r>
          </w:p>
        </w:tc>
        <w:tc>
          <w:tcPr>
            <w:tcW w:w="699" w:type="dxa"/>
            <w:vAlign w:val="center"/>
          </w:tcPr>
          <w:p w14:paraId="3F0599AD" w14:textId="77777777" w:rsidR="00610454" w:rsidRPr="001D482E" w:rsidRDefault="00610454" w:rsidP="00610454">
            <w:pPr>
              <w:jc w:val="center"/>
              <w:rPr>
                <w:rFonts w:eastAsia="標楷體"/>
                <w:color w:val="FF0000"/>
              </w:rPr>
            </w:pPr>
            <w:r>
              <w:rPr>
                <w:rFonts w:eastAsia="標楷體" w:hint="eastAsia"/>
                <w:color w:val="FF0000"/>
              </w:rPr>
              <w:t>0413</w:t>
            </w:r>
          </w:p>
          <w:p w14:paraId="54E5680D" w14:textId="77777777" w:rsidR="00610454" w:rsidRPr="001D482E" w:rsidRDefault="00610454" w:rsidP="00610454">
            <w:pPr>
              <w:jc w:val="center"/>
              <w:rPr>
                <w:rFonts w:eastAsia="標楷體"/>
                <w:color w:val="FF0000"/>
              </w:rPr>
            </w:pPr>
            <w:r w:rsidRPr="001D482E">
              <w:rPr>
                <w:rFonts w:eastAsia="標楷體" w:hint="eastAsia"/>
                <w:color w:val="FF0000"/>
              </w:rPr>
              <w:t>|</w:t>
            </w:r>
          </w:p>
          <w:p w14:paraId="7FD58B44" w14:textId="77777777" w:rsidR="00610454" w:rsidRDefault="00610454" w:rsidP="00610454">
            <w:pPr>
              <w:jc w:val="center"/>
              <w:rPr>
                <w:rFonts w:eastAsia="標楷體"/>
              </w:rPr>
            </w:pPr>
            <w:r>
              <w:rPr>
                <w:rFonts w:eastAsia="標楷體" w:hint="eastAsia"/>
                <w:color w:val="FF0000"/>
              </w:rPr>
              <w:t>0419</w:t>
            </w:r>
          </w:p>
        </w:tc>
        <w:tc>
          <w:tcPr>
            <w:tcW w:w="1701" w:type="dxa"/>
            <w:gridSpan w:val="2"/>
            <w:vAlign w:val="center"/>
          </w:tcPr>
          <w:p w14:paraId="3E4CBA05" w14:textId="77777777" w:rsidR="00610454" w:rsidRDefault="00610454" w:rsidP="00610454">
            <w:pPr>
              <w:jc w:val="center"/>
              <w:rPr>
                <w:rFonts w:eastAsia="標楷體"/>
              </w:rPr>
            </w:pPr>
          </w:p>
        </w:tc>
        <w:tc>
          <w:tcPr>
            <w:tcW w:w="1701" w:type="dxa"/>
            <w:vAlign w:val="center"/>
          </w:tcPr>
          <w:p w14:paraId="208937A5" w14:textId="77777777" w:rsidR="00610454" w:rsidRDefault="00610454" w:rsidP="00610454">
            <w:pPr>
              <w:jc w:val="center"/>
              <w:rPr>
                <w:rFonts w:eastAsia="標楷體"/>
              </w:rPr>
            </w:pPr>
          </w:p>
        </w:tc>
        <w:tc>
          <w:tcPr>
            <w:tcW w:w="1458" w:type="dxa"/>
            <w:vAlign w:val="center"/>
          </w:tcPr>
          <w:p w14:paraId="4B288903" w14:textId="77777777" w:rsidR="00610454" w:rsidRDefault="00610454" w:rsidP="00610454">
            <w:pPr>
              <w:jc w:val="center"/>
              <w:rPr>
                <w:rFonts w:eastAsia="標楷體"/>
              </w:rPr>
            </w:pPr>
          </w:p>
        </w:tc>
        <w:tc>
          <w:tcPr>
            <w:tcW w:w="1458" w:type="dxa"/>
            <w:vAlign w:val="center"/>
          </w:tcPr>
          <w:p w14:paraId="6D1D0A49" w14:textId="77777777" w:rsidR="00610454" w:rsidRPr="00610454" w:rsidRDefault="00610454" w:rsidP="00610454">
            <w:pPr>
              <w:jc w:val="center"/>
              <w:rPr>
                <w:rFonts w:eastAsia="標楷體"/>
                <w:color w:val="000000" w:themeColor="text1"/>
              </w:rPr>
            </w:pPr>
          </w:p>
        </w:tc>
        <w:tc>
          <w:tcPr>
            <w:tcW w:w="1458" w:type="dxa"/>
            <w:vAlign w:val="center"/>
          </w:tcPr>
          <w:p w14:paraId="0E207654" w14:textId="77777777" w:rsidR="00610454" w:rsidRDefault="00610454" w:rsidP="00610454">
            <w:pPr>
              <w:jc w:val="center"/>
              <w:rPr>
                <w:rFonts w:eastAsia="標楷體"/>
              </w:rPr>
            </w:pPr>
          </w:p>
        </w:tc>
        <w:tc>
          <w:tcPr>
            <w:tcW w:w="1458" w:type="dxa"/>
            <w:vAlign w:val="center"/>
          </w:tcPr>
          <w:p w14:paraId="0E6825E6" w14:textId="77777777" w:rsidR="00610454" w:rsidRDefault="00610454" w:rsidP="00610454">
            <w:pPr>
              <w:jc w:val="center"/>
              <w:rPr>
                <w:rFonts w:eastAsia="標楷體"/>
              </w:rPr>
            </w:pPr>
          </w:p>
        </w:tc>
        <w:tc>
          <w:tcPr>
            <w:tcW w:w="1458" w:type="dxa"/>
            <w:gridSpan w:val="2"/>
            <w:shd w:val="clear" w:color="auto" w:fill="FFFFFF"/>
            <w:vAlign w:val="center"/>
          </w:tcPr>
          <w:p w14:paraId="4C829091" w14:textId="77777777" w:rsidR="00610454" w:rsidRDefault="00610454" w:rsidP="00610454">
            <w:pPr>
              <w:jc w:val="center"/>
              <w:rPr>
                <w:rFonts w:eastAsia="標楷體"/>
              </w:rPr>
            </w:pPr>
          </w:p>
        </w:tc>
        <w:tc>
          <w:tcPr>
            <w:tcW w:w="1458" w:type="dxa"/>
            <w:gridSpan w:val="2"/>
            <w:shd w:val="clear" w:color="auto" w:fill="FFFFFF"/>
            <w:vAlign w:val="center"/>
          </w:tcPr>
          <w:p w14:paraId="47F0E45D" w14:textId="77777777" w:rsidR="00610454" w:rsidRDefault="00610454" w:rsidP="00610454">
            <w:pPr>
              <w:jc w:val="center"/>
              <w:rPr>
                <w:rFonts w:eastAsia="標楷體"/>
              </w:rPr>
            </w:pPr>
          </w:p>
        </w:tc>
        <w:tc>
          <w:tcPr>
            <w:tcW w:w="1458" w:type="dxa"/>
            <w:vAlign w:val="center"/>
          </w:tcPr>
          <w:p w14:paraId="7F75ADE1" w14:textId="77777777" w:rsidR="00610454" w:rsidRDefault="00610454" w:rsidP="00610454">
            <w:pPr>
              <w:jc w:val="center"/>
              <w:rPr>
                <w:rFonts w:eastAsia="標楷體"/>
              </w:rPr>
            </w:pPr>
          </w:p>
        </w:tc>
      </w:tr>
      <w:tr w:rsidR="00610454" w14:paraId="281B9676" w14:textId="77777777" w:rsidTr="006201BA">
        <w:trPr>
          <w:cantSplit/>
          <w:trHeight w:val="780"/>
          <w:jc w:val="center"/>
        </w:trPr>
        <w:tc>
          <w:tcPr>
            <w:tcW w:w="430" w:type="dxa"/>
            <w:vAlign w:val="center"/>
          </w:tcPr>
          <w:p w14:paraId="729C31D8" w14:textId="77777777" w:rsidR="00610454" w:rsidRDefault="00610454" w:rsidP="00610454">
            <w:pPr>
              <w:jc w:val="center"/>
              <w:rPr>
                <w:rFonts w:eastAsia="標楷體"/>
              </w:rPr>
            </w:pPr>
            <w:r>
              <w:rPr>
                <w:rFonts w:eastAsia="標楷體" w:hint="eastAsia"/>
              </w:rPr>
              <w:t>11</w:t>
            </w:r>
          </w:p>
        </w:tc>
        <w:tc>
          <w:tcPr>
            <w:tcW w:w="699" w:type="dxa"/>
            <w:vAlign w:val="center"/>
          </w:tcPr>
          <w:p w14:paraId="6D312B98" w14:textId="77777777" w:rsidR="00610454" w:rsidRPr="001D482E" w:rsidRDefault="00610454" w:rsidP="00610454">
            <w:pPr>
              <w:jc w:val="center"/>
              <w:rPr>
                <w:rFonts w:eastAsia="標楷體"/>
                <w:color w:val="FF0000"/>
              </w:rPr>
            </w:pPr>
            <w:r>
              <w:rPr>
                <w:rFonts w:eastAsia="標楷體" w:hint="eastAsia"/>
                <w:color w:val="FF0000"/>
              </w:rPr>
              <w:t>0420</w:t>
            </w:r>
          </w:p>
          <w:p w14:paraId="12625770" w14:textId="77777777" w:rsidR="00610454" w:rsidRPr="001D482E" w:rsidRDefault="00610454" w:rsidP="00610454">
            <w:pPr>
              <w:jc w:val="center"/>
              <w:rPr>
                <w:rFonts w:eastAsia="標楷體"/>
                <w:color w:val="FF0000"/>
              </w:rPr>
            </w:pPr>
            <w:r w:rsidRPr="001D482E">
              <w:rPr>
                <w:rFonts w:eastAsia="標楷體" w:hint="eastAsia"/>
                <w:color w:val="FF0000"/>
              </w:rPr>
              <w:t>|</w:t>
            </w:r>
          </w:p>
          <w:p w14:paraId="61C128D8" w14:textId="77777777" w:rsidR="00610454" w:rsidRDefault="00610454" w:rsidP="00610454">
            <w:pPr>
              <w:jc w:val="center"/>
              <w:rPr>
                <w:rFonts w:eastAsia="標楷體"/>
              </w:rPr>
            </w:pPr>
            <w:r>
              <w:rPr>
                <w:rFonts w:eastAsia="標楷體" w:hint="eastAsia"/>
                <w:color w:val="FF0000"/>
              </w:rPr>
              <w:t>0426</w:t>
            </w:r>
          </w:p>
        </w:tc>
        <w:tc>
          <w:tcPr>
            <w:tcW w:w="1701" w:type="dxa"/>
            <w:gridSpan w:val="2"/>
            <w:vAlign w:val="center"/>
          </w:tcPr>
          <w:p w14:paraId="4A48D969" w14:textId="77777777" w:rsidR="00610454" w:rsidRDefault="00610454" w:rsidP="00610454">
            <w:pPr>
              <w:jc w:val="center"/>
              <w:rPr>
                <w:rFonts w:eastAsia="標楷體"/>
              </w:rPr>
            </w:pPr>
          </w:p>
        </w:tc>
        <w:tc>
          <w:tcPr>
            <w:tcW w:w="1701" w:type="dxa"/>
            <w:vAlign w:val="center"/>
          </w:tcPr>
          <w:p w14:paraId="67C95D0B" w14:textId="77777777" w:rsidR="00610454" w:rsidRDefault="00610454" w:rsidP="00610454">
            <w:pPr>
              <w:jc w:val="center"/>
              <w:rPr>
                <w:rFonts w:eastAsia="標楷體"/>
              </w:rPr>
            </w:pPr>
          </w:p>
        </w:tc>
        <w:tc>
          <w:tcPr>
            <w:tcW w:w="1458" w:type="dxa"/>
            <w:vAlign w:val="center"/>
          </w:tcPr>
          <w:p w14:paraId="33036F46" w14:textId="77777777" w:rsidR="00610454" w:rsidRDefault="00610454" w:rsidP="00610454">
            <w:pPr>
              <w:jc w:val="center"/>
              <w:rPr>
                <w:rFonts w:eastAsia="標楷體"/>
              </w:rPr>
            </w:pPr>
          </w:p>
        </w:tc>
        <w:tc>
          <w:tcPr>
            <w:tcW w:w="1458" w:type="dxa"/>
            <w:vAlign w:val="center"/>
          </w:tcPr>
          <w:p w14:paraId="25D0A912" w14:textId="77777777" w:rsidR="00610454" w:rsidRPr="00610454" w:rsidRDefault="00610454" w:rsidP="00610454">
            <w:pPr>
              <w:jc w:val="center"/>
              <w:rPr>
                <w:rFonts w:eastAsia="標楷體"/>
                <w:color w:val="000000" w:themeColor="text1"/>
              </w:rPr>
            </w:pPr>
          </w:p>
        </w:tc>
        <w:tc>
          <w:tcPr>
            <w:tcW w:w="1458" w:type="dxa"/>
            <w:vAlign w:val="center"/>
          </w:tcPr>
          <w:p w14:paraId="50F2ECCF" w14:textId="77777777" w:rsidR="00610454" w:rsidRDefault="00610454" w:rsidP="00610454">
            <w:pPr>
              <w:jc w:val="center"/>
              <w:rPr>
                <w:rFonts w:eastAsia="標楷體"/>
              </w:rPr>
            </w:pPr>
          </w:p>
        </w:tc>
        <w:tc>
          <w:tcPr>
            <w:tcW w:w="1458" w:type="dxa"/>
            <w:vAlign w:val="center"/>
          </w:tcPr>
          <w:p w14:paraId="12738FCD" w14:textId="77777777" w:rsidR="00610454" w:rsidRDefault="00610454" w:rsidP="00610454">
            <w:pPr>
              <w:jc w:val="center"/>
              <w:rPr>
                <w:rFonts w:eastAsia="標楷體"/>
              </w:rPr>
            </w:pPr>
          </w:p>
        </w:tc>
        <w:tc>
          <w:tcPr>
            <w:tcW w:w="1458" w:type="dxa"/>
            <w:gridSpan w:val="2"/>
            <w:shd w:val="clear" w:color="auto" w:fill="FFFFFF"/>
            <w:vAlign w:val="center"/>
          </w:tcPr>
          <w:p w14:paraId="766073B3" w14:textId="77777777" w:rsidR="00610454" w:rsidRDefault="00610454" w:rsidP="00610454">
            <w:pPr>
              <w:jc w:val="center"/>
              <w:rPr>
                <w:rFonts w:eastAsia="標楷體"/>
              </w:rPr>
            </w:pPr>
          </w:p>
        </w:tc>
        <w:tc>
          <w:tcPr>
            <w:tcW w:w="1458" w:type="dxa"/>
            <w:gridSpan w:val="2"/>
            <w:shd w:val="clear" w:color="auto" w:fill="FFFFFF"/>
            <w:vAlign w:val="center"/>
          </w:tcPr>
          <w:p w14:paraId="6D439E20" w14:textId="77777777" w:rsidR="00610454" w:rsidRDefault="00610454" w:rsidP="00610454">
            <w:pPr>
              <w:jc w:val="center"/>
              <w:rPr>
                <w:rFonts w:eastAsia="標楷體"/>
              </w:rPr>
            </w:pPr>
          </w:p>
        </w:tc>
        <w:tc>
          <w:tcPr>
            <w:tcW w:w="1458" w:type="dxa"/>
            <w:vAlign w:val="center"/>
          </w:tcPr>
          <w:p w14:paraId="56161474" w14:textId="77777777" w:rsidR="00610454" w:rsidRDefault="00610454" w:rsidP="00610454">
            <w:pPr>
              <w:jc w:val="center"/>
              <w:rPr>
                <w:rFonts w:eastAsia="標楷體"/>
              </w:rPr>
            </w:pPr>
          </w:p>
        </w:tc>
      </w:tr>
      <w:tr w:rsidR="00610454" w14:paraId="6412D4CD" w14:textId="77777777" w:rsidTr="006201BA">
        <w:trPr>
          <w:cantSplit/>
          <w:trHeight w:val="780"/>
          <w:jc w:val="center"/>
        </w:trPr>
        <w:tc>
          <w:tcPr>
            <w:tcW w:w="430" w:type="dxa"/>
            <w:vAlign w:val="center"/>
          </w:tcPr>
          <w:p w14:paraId="4567EB0F" w14:textId="77777777" w:rsidR="00610454" w:rsidRDefault="00610454" w:rsidP="00610454">
            <w:pPr>
              <w:jc w:val="center"/>
              <w:rPr>
                <w:rFonts w:eastAsia="標楷體"/>
              </w:rPr>
            </w:pPr>
            <w:r>
              <w:rPr>
                <w:rFonts w:eastAsia="標楷體" w:hint="eastAsia"/>
              </w:rPr>
              <w:t>12</w:t>
            </w:r>
          </w:p>
        </w:tc>
        <w:tc>
          <w:tcPr>
            <w:tcW w:w="699" w:type="dxa"/>
            <w:vAlign w:val="center"/>
          </w:tcPr>
          <w:p w14:paraId="3EB16F26" w14:textId="77777777" w:rsidR="00610454" w:rsidRPr="001D482E" w:rsidRDefault="00610454" w:rsidP="00610454">
            <w:pPr>
              <w:jc w:val="center"/>
              <w:rPr>
                <w:rFonts w:eastAsia="標楷體"/>
                <w:color w:val="FF0000"/>
              </w:rPr>
            </w:pPr>
            <w:r>
              <w:rPr>
                <w:rFonts w:eastAsia="標楷體" w:hint="eastAsia"/>
                <w:color w:val="FF0000"/>
              </w:rPr>
              <w:t>0427</w:t>
            </w:r>
          </w:p>
          <w:p w14:paraId="3801D055" w14:textId="77777777" w:rsidR="00610454" w:rsidRPr="001D482E" w:rsidRDefault="00610454" w:rsidP="00610454">
            <w:pPr>
              <w:jc w:val="center"/>
              <w:rPr>
                <w:rFonts w:eastAsia="標楷體"/>
                <w:color w:val="FF0000"/>
              </w:rPr>
            </w:pPr>
            <w:r w:rsidRPr="001D482E">
              <w:rPr>
                <w:rFonts w:eastAsia="標楷體" w:hint="eastAsia"/>
                <w:color w:val="FF0000"/>
              </w:rPr>
              <w:t>|</w:t>
            </w:r>
          </w:p>
          <w:p w14:paraId="38A22A51" w14:textId="77777777" w:rsidR="00610454" w:rsidRDefault="00610454" w:rsidP="00610454">
            <w:pPr>
              <w:jc w:val="center"/>
              <w:rPr>
                <w:rFonts w:eastAsia="標楷體"/>
              </w:rPr>
            </w:pPr>
            <w:r>
              <w:rPr>
                <w:rFonts w:eastAsia="標楷體" w:hint="eastAsia"/>
                <w:color w:val="FF0000"/>
              </w:rPr>
              <w:t>0503</w:t>
            </w:r>
          </w:p>
        </w:tc>
        <w:tc>
          <w:tcPr>
            <w:tcW w:w="1701" w:type="dxa"/>
            <w:gridSpan w:val="2"/>
            <w:vAlign w:val="center"/>
          </w:tcPr>
          <w:p w14:paraId="403E2C4F" w14:textId="77777777" w:rsidR="00610454" w:rsidRDefault="00610454" w:rsidP="00610454">
            <w:pPr>
              <w:jc w:val="center"/>
              <w:rPr>
                <w:rFonts w:eastAsia="標楷體"/>
              </w:rPr>
            </w:pPr>
          </w:p>
        </w:tc>
        <w:tc>
          <w:tcPr>
            <w:tcW w:w="1701" w:type="dxa"/>
            <w:vAlign w:val="center"/>
          </w:tcPr>
          <w:p w14:paraId="2C36A619" w14:textId="77777777" w:rsidR="00610454" w:rsidRDefault="00610454" w:rsidP="00610454">
            <w:pPr>
              <w:jc w:val="center"/>
              <w:rPr>
                <w:rFonts w:eastAsia="標楷體"/>
              </w:rPr>
            </w:pPr>
          </w:p>
        </w:tc>
        <w:tc>
          <w:tcPr>
            <w:tcW w:w="1458" w:type="dxa"/>
            <w:vAlign w:val="center"/>
          </w:tcPr>
          <w:p w14:paraId="478EC6ED" w14:textId="77777777" w:rsidR="00610454" w:rsidRDefault="00610454" w:rsidP="00610454">
            <w:pPr>
              <w:jc w:val="center"/>
              <w:rPr>
                <w:rFonts w:eastAsia="標楷體"/>
              </w:rPr>
            </w:pPr>
          </w:p>
        </w:tc>
        <w:tc>
          <w:tcPr>
            <w:tcW w:w="1458" w:type="dxa"/>
            <w:vAlign w:val="center"/>
          </w:tcPr>
          <w:p w14:paraId="4B7254A1" w14:textId="77777777" w:rsidR="00610454" w:rsidRPr="00610454" w:rsidRDefault="00610454" w:rsidP="00610454">
            <w:pPr>
              <w:jc w:val="center"/>
              <w:rPr>
                <w:rFonts w:eastAsia="標楷體"/>
                <w:color w:val="000000" w:themeColor="text1"/>
              </w:rPr>
            </w:pPr>
          </w:p>
        </w:tc>
        <w:tc>
          <w:tcPr>
            <w:tcW w:w="1458" w:type="dxa"/>
            <w:vAlign w:val="center"/>
          </w:tcPr>
          <w:p w14:paraId="7C2578DB" w14:textId="77FA1040" w:rsidR="00610454" w:rsidRDefault="009729C8" w:rsidP="00610454">
            <w:pPr>
              <w:jc w:val="center"/>
              <w:rPr>
                <w:rFonts w:eastAsia="標楷體"/>
              </w:rPr>
            </w:pPr>
            <w:r>
              <w:rPr>
                <w:rFonts w:ascii="標楷體" w:eastAsia="標楷體" w:hAnsi="標楷體" w:hint="eastAsia"/>
                <w:color w:val="7030A0"/>
              </w:rPr>
              <w:t>從族群械鬥到族群融合，談『雞籠中元祭』2</w:t>
            </w:r>
          </w:p>
        </w:tc>
        <w:tc>
          <w:tcPr>
            <w:tcW w:w="1458" w:type="dxa"/>
            <w:vAlign w:val="center"/>
          </w:tcPr>
          <w:p w14:paraId="449A57A1" w14:textId="77777777" w:rsidR="00610454" w:rsidRDefault="00610454" w:rsidP="00610454">
            <w:pPr>
              <w:jc w:val="center"/>
              <w:rPr>
                <w:rFonts w:eastAsia="標楷體"/>
              </w:rPr>
            </w:pPr>
          </w:p>
        </w:tc>
        <w:tc>
          <w:tcPr>
            <w:tcW w:w="1458" w:type="dxa"/>
            <w:gridSpan w:val="2"/>
            <w:shd w:val="clear" w:color="auto" w:fill="FFFFFF"/>
            <w:vAlign w:val="center"/>
          </w:tcPr>
          <w:p w14:paraId="70208EE1" w14:textId="77777777" w:rsidR="00610454" w:rsidRDefault="00610454" w:rsidP="00610454">
            <w:pPr>
              <w:jc w:val="center"/>
              <w:rPr>
                <w:rFonts w:eastAsia="標楷體"/>
              </w:rPr>
            </w:pPr>
          </w:p>
        </w:tc>
        <w:tc>
          <w:tcPr>
            <w:tcW w:w="1458" w:type="dxa"/>
            <w:gridSpan w:val="2"/>
            <w:shd w:val="clear" w:color="auto" w:fill="FFFFFF"/>
            <w:vAlign w:val="center"/>
          </w:tcPr>
          <w:p w14:paraId="2C165450" w14:textId="77777777" w:rsidR="00610454" w:rsidRDefault="00610454" w:rsidP="00610454">
            <w:pPr>
              <w:jc w:val="center"/>
              <w:rPr>
                <w:rFonts w:eastAsia="標楷體"/>
              </w:rPr>
            </w:pPr>
          </w:p>
        </w:tc>
        <w:tc>
          <w:tcPr>
            <w:tcW w:w="1458" w:type="dxa"/>
            <w:vAlign w:val="center"/>
          </w:tcPr>
          <w:p w14:paraId="6FAD3D3A" w14:textId="77777777" w:rsidR="00610454" w:rsidRDefault="00610454" w:rsidP="00610454">
            <w:pPr>
              <w:jc w:val="center"/>
              <w:rPr>
                <w:rFonts w:eastAsia="標楷體"/>
              </w:rPr>
            </w:pPr>
          </w:p>
        </w:tc>
      </w:tr>
      <w:tr w:rsidR="00610454" w14:paraId="30E0AF2F" w14:textId="77777777" w:rsidTr="006201BA">
        <w:trPr>
          <w:cantSplit/>
          <w:trHeight w:val="780"/>
          <w:jc w:val="center"/>
        </w:trPr>
        <w:tc>
          <w:tcPr>
            <w:tcW w:w="430" w:type="dxa"/>
            <w:vAlign w:val="center"/>
          </w:tcPr>
          <w:p w14:paraId="417AAAB1" w14:textId="77777777" w:rsidR="00610454" w:rsidRDefault="00610454" w:rsidP="00610454">
            <w:pPr>
              <w:jc w:val="center"/>
              <w:rPr>
                <w:rFonts w:eastAsia="標楷體"/>
              </w:rPr>
            </w:pPr>
            <w:r>
              <w:rPr>
                <w:rFonts w:eastAsia="標楷體" w:hint="eastAsia"/>
              </w:rPr>
              <w:t>13</w:t>
            </w:r>
          </w:p>
        </w:tc>
        <w:tc>
          <w:tcPr>
            <w:tcW w:w="699" w:type="dxa"/>
            <w:vAlign w:val="center"/>
          </w:tcPr>
          <w:p w14:paraId="19F3298F" w14:textId="77777777" w:rsidR="00610454" w:rsidRPr="001D482E" w:rsidRDefault="00610454" w:rsidP="00610454">
            <w:pPr>
              <w:jc w:val="center"/>
              <w:rPr>
                <w:rFonts w:eastAsia="標楷體"/>
                <w:color w:val="FF0000"/>
              </w:rPr>
            </w:pPr>
            <w:r>
              <w:rPr>
                <w:rFonts w:eastAsia="標楷體" w:hint="eastAsia"/>
                <w:color w:val="FF0000"/>
              </w:rPr>
              <w:t>0504</w:t>
            </w:r>
          </w:p>
          <w:p w14:paraId="208E23F3" w14:textId="77777777" w:rsidR="00610454" w:rsidRPr="001D482E" w:rsidRDefault="00610454" w:rsidP="00610454">
            <w:pPr>
              <w:jc w:val="center"/>
              <w:rPr>
                <w:rFonts w:eastAsia="標楷體"/>
                <w:color w:val="FF0000"/>
              </w:rPr>
            </w:pPr>
            <w:r w:rsidRPr="001D482E">
              <w:rPr>
                <w:rFonts w:eastAsia="標楷體" w:hint="eastAsia"/>
                <w:color w:val="FF0000"/>
              </w:rPr>
              <w:t>|</w:t>
            </w:r>
          </w:p>
          <w:p w14:paraId="0805E252" w14:textId="77777777" w:rsidR="00610454" w:rsidRDefault="00610454" w:rsidP="00610454">
            <w:pPr>
              <w:jc w:val="center"/>
              <w:rPr>
                <w:rFonts w:eastAsia="標楷體"/>
              </w:rPr>
            </w:pPr>
            <w:r>
              <w:rPr>
                <w:rFonts w:eastAsia="標楷體" w:hint="eastAsia"/>
                <w:color w:val="FF0000"/>
              </w:rPr>
              <w:t>0510</w:t>
            </w:r>
          </w:p>
        </w:tc>
        <w:tc>
          <w:tcPr>
            <w:tcW w:w="1701" w:type="dxa"/>
            <w:gridSpan w:val="2"/>
            <w:vAlign w:val="center"/>
          </w:tcPr>
          <w:p w14:paraId="64C80A60" w14:textId="77777777" w:rsidR="00610454" w:rsidRDefault="00610454" w:rsidP="00610454">
            <w:pPr>
              <w:jc w:val="center"/>
              <w:rPr>
                <w:rFonts w:eastAsia="標楷體"/>
              </w:rPr>
            </w:pPr>
          </w:p>
        </w:tc>
        <w:tc>
          <w:tcPr>
            <w:tcW w:w="1701" w:type="dxa"/>
            <w:vAlign w:val="center"/>
          </w:tcPr>
          <w:p w14:paraId="6942F39E" w14:textId="77777777" w:rsidR="00610454" w:rsidRDefault="00610454" w:rsidP="00610454">
            <w:pPr>
              <w:jc w:val="center"/>
              <w:rPr>
                <w:rFonts w:eastAsia="標楷體"/>
              </w:rPr>
            </w:pPr>
          </w:p>
        </w:tc>
        <w:tc>
          <w:tcPr>
            <w:tcW w:w="1458" w:type="dxa"/>
            <w:vAlign w:val="center"/>
          </w:tcPr>
          <w:p w14:paraId="4888E012" w14:textId="77777777" w:rsidR="00610454" w:rsidRDefault="00610454" w:rsidP="00610454">
            <w:pPr>
              <w:jc w:val="center"/>
              <w:rPr>
                <w:rFonts w:eastAsia="標楷體"/>
              </w:rPr>
            </w:pPr>
          </w:p>
        </w:tc>
        <w:tc>
          <w:tcPr>
            <w:tcW w:w="1458" w:type="dxa"/>
            <w:vAlign w:val="center"/>
          </w:tcPr>
          <w:p w14:paraId="533AD7EF" w14:textId="77777777" w:rsidR="00610454" w:rsidRPr="00610454" w:rsidRDefault="00610454" w:rsidP="00610454">
            <w:pPr>
              <w:jc w:val="center"/>
              <w:rPr>
                <w:rFonts w:ascii="標楷體" w:eastAsia="標楷體" w:hAnsi="標楷體"/>
                <w:color w:val="000000" w:themeColor="text1"/>
              </w:rPr>
            </w:pPr>
            <w:r w:rsidRPr="00610454">
              <w:rPr>
                <w:rFonts w:ascii="標楷體" w:eastAsia="標楷體" w:hAnsi="標楷體" w:hint="eastAsia"/>
                <w:color w:val="000000" w:themeColor="text1"/>
              </w:rPr>
              <w:t>校慶</w:t>
            </w:r>
          </w:p>
          <w:p w14:paraId="4608ED0D" w14:textId="137AC152" w:rsidR="00610454" w:rsidRPr="00610454" w:rsidRDefault="00610454" w:rsidP="00610454">
            <w:pPr>
              <w:jc w:val="center"/>
              <w:rPr>
                <w:rFonts w:eastAsia="標楷體"/>
                <w:color w:val="000000" w:themeColor="text1"/>
              </w:rPr>
            </w:pPr>
            <w:r w:rsidRPr="00610454">
              <w:rPr>
                <w:rFonts w:ascii="標楷體" w:eastAsia="標楷體" w:hAnsi="標楷體" w:hint="eastAsia"/>
                <w:color w:val="000000" w:themeColor="text1"/>
              </w:rPr>
              <w:t>母親節</w:t>
            </w:r>
          </w:p>
        </w:tc>
        <w:tc>
          <w:tcPr>
            <w:tcW w:w="1458" w:type="dxa"/>
            <w:vAlign w:val="center"/>
          </w:tcPr>
          <w:p w14:paraId="5F7AF5BF" w14:textId="34E7C6F8" w:rsidR="00610454" w:rsidRDefault="009729C8" w:rsidP="00610454">
            <w:pPr>
              <w:jc w:val="center"/>
              <w:rPr>
                <w:rFonts w:eastAsia="標楷體"/>
              </w:rPr>
            </w:pPr>
            <w:r>
              <w:rPr>
                <w:rFonts w:ascii="標楷體" w:eastAsia="標楷體" w:hAnsi="標楷體" w:hint="eastAsia"/>
                <w:color w:val="7030A0"/>
              </w:rPr>
              <w:t>從族群械鬥到族群融合，談『雞籠中元祭』2</w:t>
            </w:r>
          </w:p>
        </w:tc>
        <w:tc>
          <w:tcPr>
            <w:tcW w:w="1458" w:type="dxa"/>
            <w:vAlign w:val="center"/>
          </w:tcPr>
          <w:p w14:paraId="0B327B0E" w14:textId="77777777" w:rsidR="00610454" w:rsidRDefault="00610454" w:rsidP="00610454">
            <w:pPr>
              <w:jc w:val="center"/>
              <w:rPr>
                <w:rFonts w:eastAsia="標楷體"/>
              </w:rPr>
            </w:pPr>
          </w:p>
        </w:tc>
        <w:tc>
          <w:tcPr>
            <w:tcW w:w="1458" w:type="dxa"/>
            <w:gridSpan w:val="2"/>
            <w:shd w:val="clear" w:color="auto" w:fill="FFFFFF"/>
            <w:vAlign w:val="center"/>
          </w:tcPr>
          <w:p w14:paraId="2AA77352" w14:textId="77777777" w:rsidR="00610454" w:rsidRDefault="00610454" w:rsidP="00610454">
            <w:pPr>
              <w:jc w:val="center"/>
              <w:rPr>
                <w:rFonts w:eastAsia="標楷體"/>
              </w:rPr>
            </w:pPr>
          </w:p>
        </w:tc>
        <w:tc>
          <w:tcPr>
            <w:tcW w:w="1458" w:type="dxa"/>
            <w:gridSpan w:val="2"/>
            <w:shd w:val="clear" w:color="auto" w:fill="FFFFFF"/>
            <w:vAlign w:val="center"/>
          </w:tcPr>
          <w:p w14:paraId="74FFE335" w14:textId="77777777" w:rsidR="00610454" w:rsidRDefault="00610454" w:rsidP="00610454">
            <w:pPr>
              <w:jc w:val="center"/>
              <w:rPr>
                <w:rFonts w:eastAsia="標楷體"/>
              </w:rPr>
            </w:pPr>
          </w:p>
        </w:tc>
        <w:tc>
          <w:tcPr>
            <w:tcW w:w="1458" w:type="dxa"/>
            <w:vAlign w:val="center"/>
          </w:tcPr>
          <w:p w14:paraId="17BC60F7" w14:textId="77777777" w:rsidR="00610454" w:rsidRDefault="00610454" w:rsidP="00610454">
            <w:pPr>
              <w:jc w:val="center"/>
              <w:rPr>
                <w:rFonts w:eastAsia="標楷體"/>
              </w:rPr>
            </w:pPr>
          </w:p>
        </w:tc>
      </w:tr>
      <w:tr w:rsidR="00610454" w14:paraId="72BCFBED" w14:textId="77777777" w:rsidTr="006201BA">
        <w:trPr>
          <w:cantSplit/>
          <w:trHeight w:val="780"/>
          <w:jc w:val="center"/>
        </w:trPr>
        <w:tc>
          <w:tcPr>
            <w:tcW w:w="430" w:type="dxa"/>
            <w:vAlign w:val="center"/>
          </w:tcPr>
          <w:p w14:paraId="36AD748B" w14:textId="77777777" w:rsidR="00610454" w:rsidRDefault="00610454" w:rsidP="00610454">
            <w:pPr>
              <w:jc w:val="center"/>
              <w:rPr>
                <w:rFonts w:eastAsia="標楷體"/>
              </w:rPr>
            </w:pPr>
            <w:r>
              <w:rPr>
                <w:rFonts w:eastAsia="標楷體" w:hint="eastAsia"/>
              </w:rPr>
              <w:t>14</w:t>
            </w:r>
          </w:p>
        </w:tc>
        <w:tc>
          <w:tcPr>
            <w:tcW w:w="699" w:type="dxa"/>
            <w:vAlign w:val="center"/>
          </w:tcPr>
          <w:p w14:paraId="375CC380" w14:textId="77777777" w:rsidR="00610454" w:rsidRPr="001D482E" w:rsidRDefault="00610454" w:rsidP="00610454">
            <w:pPr>
              <w:jc w:val="center"/>
              <w:rPr>
                <w:rFonts w:eastAsia="標楷體"/>
                <w:color w:val="FF0000"/>
              </w:rPr>
            </w:pPr>
            <w:r>
              <w:rPr>
                <w:rFonts w:eastAsia="標楷體" w:hint="eastAsia"/>
                <w:color w:val="FF0000"/>
              </w:rPr>
              <w:t>0511</w:t>
            </w:r>
          </w:p>
          <w:p w14:paraId="7CC4D884" w14:textId="77777777" w:rsidR="00610454" w:rsidRPr="001D482E" w:rsidRDefault="00610454" w:rsidP="00610454">
            <w:pPr>
              <w:jc w:val="center"/>
              <w:rPr>
                <w:rFonts w:eastAsia="標楷體"/>
                <w:color w:val="FF0000"/>
              </w:rPr>
            </w:pPr>
            <w:r w:rsidRPr="001D482E">
              <w:rPr>
                <w:rFonts w:eastAsia="標楷體" w:hint="eastAsia"/>
                <w:color w:val="FF0000"/>
              </w:rPr>
              <w:t>|</w:t>
            </w:r>
          </w:p>
          <w:p w14:paraId="26B34A0C" w14:textId="77777777" w:rsidR="00610454" w:rsidRDefault="00610454" w:rsidP="00610454">
            <w:pPr>
              <w:jc w:val="center"/>
              <w:rPr>
                <w:rFonts w:eastAsia="標楷體"/>
              </w:rPr>
            </w:pPr>
            <w:r>
              <w:rPr>
                <w:rFonts w:eastAsia="標楷體" w:hint="eastAsia"/>
                <w:color w:val="FF0000"/>
              </w:rPr>
              <w:t>0517</w:t>
            </w:r>
          </w:p>
        </w:tc>
        <w:tc>
          <w:tcPr>
            <w:tcW w:w="1701" w:type="dxa"/>
            <w:gridSpan w:val="2"/>
            <w:vAlign w:val="center"/>
          </w:tcPr>
          <w:p w14:paraId="472C7F35" w14:textId="77777777" w:rsidR="00610454" w:rsidRDefault="00610454" w:rsidP="00610454">
            <w:pPr>
              <w:jc w:val="center"/>
              <w:rPr>
                <w:rFonts w:eastAsia="標楷體"/>
              </w:rPr>
            </w:pPr>
          </w:p>
        </w:tc>
        <w:tc>
          <w:tcPr>
            <w:tcW w:w="1701" w:type="dxa"/>
            <w:vAlign w:val="center"/>
          </w:tcPr>
          <w:p w14:paraId="1118EDB9" w14:textId="77777777" w:rsidR="00610454" w:rsidRDefault="00610454" w:rsidP="00610454">
            <w:pPr>
              <w:jc w:val="center"/>
              <w:rPr>
                <w:rFonts w:eastAsia="標楷體"/>
              </w:rPr>
            </w:pPr>
          </w:p>
        </w:tc>
        <w:tc>
          <w:tcPr>
            <w:tcW w:w="1458" w:type="dxa"/>
            <w:vAlign w:val="center"/>
          </w:tcPr>
          <w:p w14:paraId="0464810B" w14:textId="77777777" w:rsidR="00610454" w:rsidRDefault="00610454" w:rsidP="00610454">
            <w:pPr>
              <w:jc w:val="center"/>
              <w:rPr>
                <w:rFonts w:eastAsia="標楷體"/>
              </w:rPr>
            </w:pPr>
          </w:p>
        </w:tc>
        <w:tc>
          <w:tcPr>
            <w:tcW w:w="1458" w:type="dxa"/>
            <w:vAlign w:val="center"/>
          </w:tcPr>
          <w:p w14:paraId="1EB72444" w14:textId="675723EE" w:rsidR="00610454" w:rsidRPr="00610454" w:rsidRDefault="00610454" w:rsidP="00610454">
            <w:pPr>
              <w:jc w:val="center"/>
              <w:rPr>
                <w:rFonts w:eastAsia="標楷體"/>
                <w:color w:val="000000" w:themeColor="text1"/>
              </w:rPr>
            </w:pPr>
            <w:r w:rsidRPr="00610454">
              <w:rPr>
                <w:rFonts w:ascii="標楷體" w:eastAsia="標楷體" w:hAnsi="標楷體" w:hint="eastAsia"/>
                <w:color w:val="000000" w:themeColor="text1"/>
              </w:rPr>
              <w:t>自治市長選舉</w:t>
            </w:r>
          </w:p>
        </w:tc>
        <w:tc>
          <w:tcPr>
            <w:tcW w:w="1458" w:type="dxa"/>
            <w:vAlign w:val="center"/>
          </w:tcPr>
          <w:p w14:paraId="72F7110D" w14:textId="77777777" w:rsidR="00610454" w:rsidRDefault="00610454" w:rsidP="00610454">
            <w:pPr>
              <w:jc w:val="center"/>
              <w:rPr>
                <w:rFonts w:eastAsia="標楷體"/>
              </w:rPr>
            </w:pPr>
          </w:p>
        </w:tc>
        <w:tc>
          <w:tcPr>
            <w:tcW w:w="1458" w:type="dxa"/>
            <w:vAlign w:val="center"/>
          </w:tcPr>
          <w:p w14:paraId="0B562373" w14:textId="77777777" w:rsidR="00610454" w:rsidRDefault="00610454" w:rsidP="00610454">
            <w:pPr>
              <w:jc w:val="center"/>
              <w:rPr>
                <w:rFonts w:eastAsia="標楷體"/>
              </w:rPr>
            </w:pPr>
          </w:p>
        </w:tc>
        <w:tc>
          <w:tcPr>
            <w:tcW w:w="1458" w:type="dxa"/>
            <w:gridSpan w:val="2"/>
            <w:shd w:val="clear" w:color="auto" w:fill="FFFFFF"/>
            <w:vAlign w:val="center"/>
          </w:tcPr>
          <w:p w14:paraId="029AB2D8" w14:textId="77777777" w:rsidR="00610454" w:rsidRDefault="00610454" w:rsidP="00610454">
            <w:pPr>
              <w:jc w:val="center"/>
              <w:rPr>
                <w:rFonts w:eastAsia="標楷體"/>
              </w:rPr>
            </w:pPr>
          </w:p>
        </w:tc>
        <w:tc>
          <w:tcPr>
            <w:tcW w:w="1458" w:type="dxa"/>
            <w:gridSpan w:val="2"/>
            <w:shd w:val="clear" w:color="auto" w:fill="FFFFFF"/>
            <w:vAlign w:val="center"/>
          </w:tcPr>
          <w:p w14:paraId="03CBC790" w14:textId="77777777" w:rsidR="00610454" w:rsidRDefault="00610454" w:rsidP="00610454">
            <w:pPr>
              <w:jc w:val="center"/>
              <w:rPr>
                <w:rFonts w:eastAsia="標楷體"/>
              </w:rPr>
            </w:pPr>
          </w:p>
        </w:tc>
        <w:tc>
          <w:tcPr>
            <w:tcW w:w="1458" w:type="dxa"/>
            <w:vAlign w:val="center"/>
          </w:tcPr>
          <w:p w14:paraId="3BB3908B" w14:textId="77777777" w:rsidR="00610454" w:rsidRDefault="00610454" w:rsidP="00610454">
            <w:pPr>
              <w:jc w:val="center"/>
              <w:rPr>
                <w:rFonts w:eastAsia="標楷體"/>
              </w:rPr>
            </w:pPr>
          </w:p>
        </w:tc>
      </w:tr>
      <w:tr w:rsidR="00610454" w14:paraId="2DF612F8" w14:textId="77777777" w:rsidTr="006201BA">
        <w:trPr>
          <w:cantSplit/>
          <w:trHeight w:val="780"/>
          <w:jc w:val="center"/>
        </w:trPr>
        <w:tc>
          <w:tcPr>
            <w:tcW w:w="430" w:type="dxa"/>
            <w:vAlign w:val="center"/>
          </w:tcPr>
          <w:p w14:paraId="5719A30A" w14:textId="77777777" w:rsidR="00610454" w:rsidRDefault="00610454" w:rsidP="00610454">
            <w:pPr>
              <w:jc w:val="center"/>
              <w:rPr>
                <w:rFonts w:eastAsia="標楷體"/>
              </w:rPr>
            </w:pPr>
            <w:r>
              <w:rPr>
                <w:rFonts w:eastAsia="標楷體" w:hint="eastAsia"/>
              </w:rPr>
              <w:t>15</w:t>
            </w:r>
          </w:p>
        </w:tc>
        <w:tc>
          <w:tcPr>
            <w:tcW w:w="699" w:type="dxa"/>
            <w:vAlign w:val="center"/>
          </w:tcPr>
          <w:p w14:paraId="0D909EDD" w14:textId="77777777" w:rsidR="00610454" w:rsidRPr="001D482E" w:rsidRDefault="00610454" w:rsidP="00610454">
            <w:pPr>
              <w:jc w:val="center"/>
              <w:rPr>
                <w:rFonts w:eastAsia="標楷體"/>
                <w:color w:val="FF0000"/>
              </w:rPr>
            </w:pPr>
            <w:r>
              <w:rPr>
                <w:rFonts w:eastAsia="標楷體" w:hint="eastAsia"/>
                <w:color w:val="FF0000"/>
              </w:rPr>
              <w:t>0518</w:t>
            </w:r>
          </w:p>
          <w:p w14:paraId="002B2ACD" w14:textId="77777777" w:rsidR="00610454" w:rsidRPr="001D482E" w:rsidRDefault="00610454" w:rsidP="00610454">
            <w:pPr>
              <w:jc w:val="center"/>
              <w:rPr>
                <w:rFonts w:eastAsia="標楷體"/>
                <w:color w:val="FF0000"/>
              </w:rPr>
            </w:pPr>
            <w:r w:rsidRPr="001D482E">
              <w:rPr>
                <w:rFonts w:eastAsia="標楷體" w:hint="eastAsia"/>
                <w:color w:val="FF0000"/>
              </w:rPr>
              <w:t>|</w:t>
            </w:r>
          </w:p>
          <w:p w14:paraId="1315BBE3" w14:textId="77777777" w:rsidR="00610454" w:rsidRDefault="00610454" w:rsidP="00610454">
            <w:pPr>
              <w:jc w:val="center"/>
              <w:rPr>
                <w:rFonts w:eastAsia="標楷體"/>
              </w:rPr>
            </w:pPr>
            <w:r>
              <w:rPr>
                <w:rFonts w:eastAsia="標楷體" w:hint="eastAsia"/>
                <w:color w:val="FF0000"/>
              </w:rPr>
              <w:t>0524</w:t>
            </w:r>
          </w:p>
        </w:tc>
        <w:tc>
          <w:tcPr>
            <w:tcW w:w="1701" w:type="dxa"/>
            <w:gridSpan w:val="2"/>
            <w:vAlign w:val="center"/>
          </w:tcPr>
          <w:p w14:paraId="43D5BCE5" w14:textId="77777777" w:rsidR="00610454" w:rsidRDefault="00610454" w:rsidP="00610454">
            <w:pPr>
              <w:jc w:val="center"/>
              <w:rPr>
                <w:rFonts w:eastAsia="標楷體"/>
              </w:rPr>
            </w:pPr>
          </w:p>
        </w:tc>
        <w:tc>
          <w:tcPr>
            <w:tcW w:w="1701" w:type="dxa"/>
            <w:vAlign w:val="center"/>
          </w:tcPr>
          <w:p w14:paraId="79BC85B2" w14:textId="77777777" w:rsidR="00610454" w:rsidRDefault="00610454" w:rsidP="00610454">
            <w:pPr>
              <w:jc w:val="center"/>
              <w:rPr>
                <w:rFonts w:eastAsia="標楷體"/>
              </w:rPr>
            </w:pPr>
          </w:p>
        </w:tc>
        <w:tc>
          <w:tcPr>
            <w:tcW w:w="1458" w:type="dxa"/>
            <w:vAlign w:val="center"/>
          </w:tcPr>
          <w:p w14:paraId="5061EE48" w14:textId="77777777" w:rsidR="00610454" w:rsidRDefault="00610454" w:rsidP="00610454">
            <w:pPr>
              <w:jc w:val="center"/>
              <w:rPr>
                <w:rFonts w:eastAsia="標楷體"/>
              </w:rPr>
            </w:pPr>
          </w:p>
        </w:tc>
        <w:tc>
          <w:tcPr>
            <w:tcW w:w="1458" w:type="dxa"/>
            <w:vAlign w:val="center"/>
          </w:tcPr>
          <w:p w14:paraId="57FF1A4B" w14:textId="150A43B2" w:rsidR="00610454" w:rsidRPr="00610454" w:rsidRDefault="00610454" w:rsidP="00610454">
            <w:pPr>
              <w:jc w:val="center"/>
              <w:rPr>
                <w:rFonts w:eastAsia="標楷體"/>
                <w:color w:val="000000" w:themeColor="text1"/>
              </w:rPr>
            </w:pPr>
            <w:r w:rsidRPr="00610454">
              <w:rPr>
                <w:rFonts w:ascii="標楷體" w:eastAsia="標楷體" w:hAnsi="標楷體" w:hint="eastAsia"/>
                <w:color w:val="000000" w:themeColor="text1"/>
              </w:rPr>
              <w:t>自治市長選舉</w:t>
            </w:r>
          </w:p>
        </w:tc>
        <w:tc>
          <w:tcPr>
            <w:tcW w:w="1458" w:type="dxa"/>
            <w:vAlign w:val="center"/>
          </w:tcPr>
          <w:p w14:paraId="70A09CCA" w14:textId="77777777" w:rsidR="00610454" w:rsidRDefault="00610454" w:rsidP="00610454">
            <w:pPr>
              <w:jc w:val="center"/>
              <w:rPr>
                <w:rFonts w:eastAsia="標楷體"/>
              </w:rPr>
            </w:pPr>
          </w:p>
        </w:tc>
        <w:tc>
          <w:tcPr>
            <w:tcW w:w="1458" w:type="dxa"/>
            <w:vAlign w:val="center"/>
          </w:tcPr>
          <w:p w14:paraId="5CABE0A6" w14:textId="77777777" w:rsidR="00610454" w:rsidRDefault="00610454" w:rsidP="00610454">
            <w:pPr>
              <w:jc w:val="center"/>
              <w:rPr>
                <w:rFonts w:eastAsia="標楷體"/>
              </w:rPr>
            </w:pPr>
          </w:p>
        </w:tc>
        <w:tc>
          <w:tcPr>
            <w:tcW w:w="1458" w:type="dxa"/>
            <w:gridSpan w:val="2"/>
            <w:shd w:val="clear" w:color="auto" w:fill="FFFFFF"/>
            <w:vAlign w:val="center"/>
          </w:tcPr>
          <w:p w14:paraId="48D63677" w14:textId="77777777" w:rsidR="00610454" w:rsidRDefault="00610454" w:rsidP="00610454">
            <w:pPr>
              <w:jc w:val="center"/>
              <w:rPr>
                <w:rFonts w:eastAsia="標楷體"/>
              </w:rPr>
            </w:pPr>
          </w:p>
        </w:tc>
        <w:tc>
          <w:tcPr>
            <w:tcW w:w="1458" w:type="dxa"/>
            <w:gridSpan w:val="2"/>
            <w:shd w:val="clear" w:color="auto" w:fill="FFFFFF"/>
            <w:vAlign w:val="center"/>
          </w:tcPr>
          <w:p w14:paraId="5CF45E3A" w14:textId="77777777" w:rsidR="00610454" w:rsidRDefault="00610454" w:rsidP="00610454">
            <w:pPr>
              <w:jc w:val="center"/>
              <w:rPr>
                <w:rFonts w:eastAsia="標楷體"/>
              </w:rPr>
            </w:pPr>
          </w:p>
        </w:tc>
        <w:tc>
          <w:tcPr>
            <w:tcW w:w="1458" w:type="dxa"/>
            <w:vAlign w:val="center"/>
          </w:tcPr>
          <w:p w14:paraId="25CFBF99" w14:textId="77777777" w:rsidR="00610454" w:rsidRDefault="00610454" w:rsidP="00610454">
            <w:pPr>
              <w:jc w:val="center"/>
              <w:rPr>
                <w:rFonts w:eastAsia="標楷體"/>
              </w:rPr>
            </w:pPr>
          </w:p>
        </w:tc>
      </w:tr>
      <w:tr w:rsidR="00610454" w14:paraId="2B127720" w14:textId="77777777" w:rsidTr="006201BA">
        <w:trPr>
          <w:cantSplit/>
          <w:trHeight w:val="780"/>
          <w:jc w:val="center"/>
        </w:trPr>
        <w:tc>
          <w:tcPr>
            <w:tcW w:w="430" w:type="dxa"/>
            <w:vAlign w:val="center"/>
          </w:tcPr>
          <w:p w14:paraId="54428B62" w14:textId="77777777" w:rsidR="00610454" w:rsidRDefault="00610454" w:rsidP="00610454">
            <w:pPr>
              <w:jc w:val="center"/>
              <w:rPr>
                <w:rFonts w:eastAsia="標楷體"/>
              </w:rPr>
            </w:pPr>
            <w:r>
              <w:rPr>
                <w:rFonts w:eastAsia="標楷體" w:hint="eastAsia"/>
              </w:rPr>
              <w:t>16</w:t>
            </w:r>
          </w:p>
        </w:tc>
        <w:tc>
          <w:tcPr>
            <w:tcW w:w="699" w:type="dxa"/>
            <w:vAlign w:val="center"/>
          </w:tcPr>
          <w:p w14:paraId="17EA1FE5" w14:textId="77777777" w:rsidR="00610454" w:rsidRPr="001D482E" w:rsidRDefault="00610454" w:rsidP="00610454">
            <w:pPr>
              <w:jc w:val="center"/>
              <w:rPr>
                <w:rFonts w:eastAsia="標楷體"/>
                <w:color w:val="FF0000"/>
              </w:rPr>
            </w:pPr>
            <w:r>
              <w:rPr>
                <w:rFonts w:eastAsia="標楷體" w:hint="eastAsia"/>
                <w:color w:val="FF0000"/>
              </w:rPr>
              <w:t>0525</w:t>
            </w:r>
          </w:p>
          <w:p w14:paraId="0BD6603F" w14:textId="77777777" w:rsidR="00610454" w:rsidRPr="001D482E" w:rsidRDefault="00610454" w:rsidP="00610454">
            <w:pPr>
              <w:jc w:val="center"/>
              <w:rPr>
                <w:rFonts w:eastAsia="標楷體"/>
                <w:color w:val="FF0000"/>
              </w:rPr>
            </w:pPr>
            <w:r w:rsidRPr="001D482E">
              <w:rPr>
                <w:rFonts w:eastAsia="標楷體" w:hint="eastAsia"/>
                <w:color w:val="FF0000"/>
              </w:rPr>
              <w:t>|</w:t>
            </w:r>
          </w:p>
          <w:p w14:paraId="3A371260" w14:textId="77777777" w:rsidR="00610454" w:rsidRDefault="00610454" w:rsidP="00610454">
            <w:pPr>
              <w:jc w:val="center"/>
              <w:rPr>
                <w:rFonts w:eastAsia="標楷體"/>
              </w:rPr>
            </w:pPr>
            <w:r>
              <w:rPr>
                <w:rFonts w:eastAsia="標楷體" w:hint="eastAsia"/>
                <w:color w:val="FF0000"/>
              </w:rPr>
              <w:t>0531</w:t>
            </w:r>
          </w:p>
        </w:tc>
        <w:tc>
          <w:tcPr>
            <w:tcW w:w="1701" w:type="dxa"/>
            <w:gridSpan w:val="2"/>
            <w:vAlign w:val="center"/>
          </w:tcPr>
          <w:p w14:paraId="6DC8BD45" w14:textId="77777777" w:rsidR="00610454" w:rsidRDefault="00610454" w:rsidP="00610454">
            <w:pPr>
              <w:jc w:val="center"/>
              <w:rPr>
                <w:rFonts w:eastAsia="標楷體"/>
              </w:rPr>
            </w:pPr>
          </w:p>
        </w:tc>
        <w:tc>
          <w:tcPr>
            <w:tcW w:w="1701" w:type="dxa"/>
            <w:vAlign w:val="center"/>
          </w:tcPr>
          <w:p w14:paraId="4911FC72" w14:textId="77777777" w:rsidR="00610454" w:rsidRDefault="00610454" w:rsidP="00610454">
            <w:pPr>
              <w:jc w:val="center"/>
              <w:rPr>
                <w:rFonts w:eastAsia="標楷體"/>
              </w:rPr>
            </w:pPr>
          </w:p>
        </w:tc>
        <w:tc>
          <w:tcPr>
            <w:tcW w:w="1458" w:type="dxa"/>
            <w:vAlign w:val="center"/>
          </w:tcPr>
          <w:p w14:paraId="520E8F55" w14:textId="77777777" w:rsidR="00610454" w:rsidRDefault="00610454" w:rsidP="00610454">
            <w:pPr>
              <w:jc w:val="center"/>
              <w:rPr>
                <w:rFonts w:eastAsia="標楷體"/>
              </w:rPr>
            </w:pPr>
          </w:p>
        </w:tc>
        <w:tc>
          <w:tcPr>
            <w:tcW w:w="1458" w:type="dxa"/>
            <w:vAlign w:val="center"/>
          </w:tcPr>
          <w:p w14:paraId="139D9BA1" w14:textId="77777777" w:rsidR="00610454" w:rsidRPr="00610454" w:rsidRDefault="00610454" w:rsidP="00610454">
            <w:pPr>
              <w:jc w:val="center"/>
              <w:rPr>
                <w:rFonts w:eastAsia="標楷體"/>
                <w:color w:val="000000" w:themeColor="text1"/>
              </w:rPr>
            </w:pPr>
          </w:p>
        </w:tc>
        <w:tc>
          <w:tcPr>
            <w:tcW w:w="1458" w:type="dxa"/>
            <w:vAlign w:val="center"/>
          </w:tcPr>
          <w:p w14:paraId="20682A9C" w14:textId="77777777" w:rsidR="00610454" w:rsidRDefault="00610454" w:rsidP="00610454">
            <w:pPr>
              <w:jc w:val="center"/>
              <w:rPr>
                <w:rFonts w:eastAsia="標楷體"/>
              </w:rPr>
            </w:pPr>
          </w:p>
        </w:tc>
        <w:tc>
          <w:tcPr>
            <w:tcW w:w="1458" w:type="dxa"/>
            <w:vAlign w:val="center"/>
          </w:tcPr>
          <w:p w14:paraId="57376236" w14:textId="77777777" w:rsidR="00610454" w:rsidRDefault="00610454" w:rsidP="00610454">
            <w:pPr>
              <w:jc w:val="center"/>
              <w:rPr>
                <w:rFonts w:eastAsia="標楷體"/>
              </w:rPr>
            </w:pPr>
          </w:p>
        </w:tc>
        <w:tc>
          <w:tcPr>
            <w:tcW w:w="1458" w:type="dxa"/>
            <w:gridSpan w:val="2"/>
            <w:shd w:val="clear" w:color="auto" w:fill="FFFFFF"/>
            <w:vAlign w:val="center"/>
          </w:tcPr>
          <w:p w14:paraId="02BF8CA9" w14:textId="77777777" w:rsidR="00610454" w:rsidRDefault="00610454" w:rsidP="00610454">
            <w:pPr>
              <w:jc w:val="center"/>
              <w:rPr>
                <w:rFonts w:eastAsia="標楷體"/>
              </w:rPr>
            </w:pPr>
          </w:p>
        </w:tc>
        <w:tc>
          <w:tcPr>
            <w:tcW w:w="1458" w:type="dxa"/>
            <w:gridSpan w:val="2"/>
            <w:shd w:val="clear" w:color="auto" w:fill="FFFFFF"/>
            <w:vAlign w:val="center"/>
          </w:tcPr>
          <w:p w14:paraId="0983D71C" w14:textId="77777777" w:rsidR="00610454" w:rsidRDefault="00610454" w:rsidP="00610454">
            <w:pPr>
              <w:jc w:val="center"/>
              <w:rPr>
                <w:rFonts w:eastAsia="標楷體"/>
              </w:rPr>
            </w:pPr>
          </w:p>
        </w:tc>
        <w:tc>
          <w:tcPr>
            <w:tcW w:w="1458" w:type="dxa"/>
            <w:vAlign w:val="center"/>
          </w:tcPr>
          <w:p w14:paraId="21E00AFE" w14:textId="77777777" w:rsidR="00610454" w:rsidRDefault="00610454" w:rsidP="00610454">
            <w:pPr>
              <w:jc w:val="center"/>
              <w:rPr>
                <w:rFonts w:eastAsia="標楷體"/>
              </w:rPr>
            </w:pPr>
          </w:p>
        </w:tc>
      </w:tr>
      <w:tr w:rsidR="00610454" w14:paraId="353767AE" w14:textId="77777777" w:rsidTr="006201BA">
        <w:trPr>
          <w:cantSplit/>
          <w:trHeight w:val="780"/>
          <w:jc w:val="center"/>
        </w:trPr>
        <w:tc>
          <w:tcPr>
            <w:tcW w:w="430" w:type="dxa"/>
            <w:vAlign w:val="center"/>
          </w:tcPr>
          <w:p w14:paraId="7E70CE71" w14:textId="77777777" w:rsidR="00610454" w:rsidRDefault="00610454" w:rsidP="00610454">
            <w:pPr>
              <w:jc w:val="center"/>
              <w:rPr>
                <w:rFonts w:eastAsia="標楷體"/>
              </w:rPr>
            </w:pPr>
            <w:r>
              <w:rPr>
                <w:rFonts w:eastAsia="標楷體" w:hint="eastAsia"/>
              </w:rPr>
              <w:lastRenderedPageBreak/>
              <w:t>17</w:t>
            </w:r>
          </w:p>
        </w:tc>
        <w:tc>
          <w:tcPr>
            <w:tcW w:w="699" w:type="dxa"/>
            <w:vAlign w:val="center"/>
          </w:tcPr>
          <w:p w14:paraId="48ACB601" w14:textId="77777777" w:rsidR="00610454" w:rsidRPr="001D482E" w:rsidRDefault="00610454" w:rsidP="00610454">
            <w:pPr>
              <w:jc w:val="center"/>
              <w:rPr>
                <w:rFonts w:eastAsia="標楷體"/>
                <w:color w:val="FF0000"/>
              </w:rPr>
            </w:pPr>
            <w:r>
              <w:rPr>
                <w:rFonts w:eastAsia="標楷體" w:hint="eastAsia"/>
                <w:color w:val="FF0000"/>
              </w:rPr>
              <w:t>0601</w:t>
            </w:r>
          </w:p>
          <w:p w14:paraId="24CF2AA4" w14:textId="77777777" w:rsidR="00610454" w:rsidRPr="001D482E" w:rsidRDefault="00610454" w:rsidP="00610454">
            <w:pPr>
              <w:jc w:val="center"/>
              <w:rPr>
                <w:rFonts w:eastAsia="標楷體"/>
                <w:color w:val="FF0000"/>
              </w:rPr>
            </w:pPr>
            <w:r w:rsidRPr="001D482E">
              <w:rPr>
                <w:rFonts w:eastAsia="標楷體" w:hint="eastAsia"/>
                <w:color w:val="FF0000"/>
              </w:rPr>
              <w:t>|</w:t>
            </w:r>
          </w:p>
          <w:p w14:paraId="3AA3AD18" w14:textId="77777777" w:rsidR="00610454" w:rsidRDefault="00610454" w:rsidP="00610454">
            <w:pPr>
              <w:jc w:val="center"/>
              <w:rPr>
                <w:rFonts w:eastAsia="標楷體"/>
              </w:rPr>
            </w:pPr>
            <w:r>
              <w:rPr>
                <w:rFonts w:eastAsia="標楷體" w:hint="eastAsia"/>
                <w:color w:val="FF0000"/>
              </w:rPr>
              <w:t>0607</w:t>
            </w:r>
          </w:p>
        </w:tc>
        <w:tc>
          <w:tcPr>
            <w:tcW w:w="1701" w:type="dxa"/>
            <w:gridSpan w:val="2"/>
            <w:vAlign w:val="center"/>
          </w:tcPr>
          <w:p w14:paraId="3434518E" w14:textId="77777777" w:rsidR="00610454" w:rsidRDefault="00610454" w:rsidP="00610454">
            <w:pPr>
              <w:jc w:val="center"/>
              <w:rPr>
                <w:rFonts w:eastAsia="標楷體"/>
              </w:rPr>
            </w:pPr>
          </w:p>
        </w:tc>
        <w:tc>
          <w:tcPr>
            <w:tcW w:w="1701" w:type="dxa"/>
            <w:vAlign w:val="center"/>
          </w:tcPr>
          <w:p w14:paraId="56297446" w14:textId="77777777" w:rsidR="00610454" w:rsidRDefault="00610454" w:rsidP="00610454">
            <w:pPr>
              <w:jc w:val="center"/>
              <w:rPr>
                <w:rFonts w:eastAsia="標楷體"/>
              </w:rPr>
            </w:pPr>
          </w:p>
        </w:tc>
        <w:tc>
          <w:tcPr>
            <w:tcW w:w="1458" w:type="dxa"/>
            <w:vAlign w:val="center"/>
          </w:tcPr>
          <w:p w14:paraId="0F5E8A68" w14:textId="77777777" w:rsidR="00610454" w:rsidRDefault="00610454" w:rsidP="00610454">
            <w:pPr>
              <w:jc w:val="center"/>
              <w:rPr>
                <w:rFonts w:eastAsia="標楷體"/>
              </w:rPr>
            </w:pPr>
          </w:p>
        </w:tc>
        <w:tc>
          <w:tcPr>
            <w:tcW w:w="1458" w:type="dxa"/>
            <w:vAlign w:val="center"/>
          </w:tcPr>
          <w:p w14:paraId="38F07D9D" w14:textId="77777777" w:rsidR="00610454" w:rsidRPr="00610454" w:rsidRDefault="00610454" w:rsidP="00610454">
            <w:pPr>
              <w:jc w:val="center"/>
              <w:rPr>
                <w:rFonts w:eastAsia="標楷體"/>
                <w:color w:val="000000" w:themeColor="text1"/>
              </w:rPr>
            </w:pPr>
          </w:p>
        </w:tc>
        <w:tc>
          <w:tcPr>
            <w:tcW w:w="1458" w:type="dxa"/>
            <w:vAlign w:val="center"/>
          </w:tcPr>
          <w:p w14:paraId="7D0FD4F6" w14:textId="77777777" w:rsidR="00610454" w:rsidRDefault="00610454" w:rsidP="00610454">
            <w:pPr>
              <w:jc w:val="center"/>
              <w:rPr>
                <w:rFonts w:eastAsia="標楷體"/>
              </w:rPr>
            </w:pPr>
          </w:p>
        </w:tc>
        <w:tc>
          <w:tcPr>
            <w:tcW w:w="1458" w:type="dxa"/>
            <w:vAlign w:val="center"/>
          </w:tcPr>
          <w:p w14:paraId="6369D4E8" w14:textId="77777777" w:rsidR="00610454" w:rsidRDefault="00610454" w:rsidP="00610454">
            <w:pPr>
              <w:jc w:val="center"/>
              <w:rPr>
                <w:rFonts w:eastAsia="標楷體"/>
              </w:rPr>
            </w:pPr>
          </w:p>
        </w:tc>
        <w:tc>
          <w:tcPr>
            <w:tcW w:w="1458" w:type="dxa"/>
            <w:gridSpan w:val="2"/>
            <w:shd w:val="clear" w:color="auto" w:fill="FFFFFF"/>
            <w:vAlign w:val="center"/>
          </w:tcPr>
          <w:p w14:paraId="6E19A5B7" w14:textId="77777777" w:rsidR="00610454" w:rsidRDefault="00610454" w:rsidP="00610454">
            <w:pPr>
              <w:jc w:val="center"/>
              <w:rPr>
                <w:rFonts w:eastAsia="標楷體"/>
              </w:rPr>
            </w:pPr>
          </w:p>
        </w:tc>
        <w:tc>
          <w:tcPr>
            <w:tcW w:w="1458" w:type="dxa"/>
            <w:gridSpan w:val="2"/>
            <w:shd w:val="clear" w:color="auto" w:fill="FFFFFF"/>
            <w:vAlign w:val="center"/>
          </w:tcPr>
          <w:p w14:paraId="68F74AB9" w14:textId="77777777" w:rsidR="00610454" w:rsidRDefault="00610454" w:rsidP="00610454">
            <w:pPr>
              <w:jc w:val="center"/>
              <w:rPr>
                <w:rFonts w:eastAsia="標楷體"/>
              </w:rPr>
            </w:pPr>
          </w:p>
        </w:tc>
        <w:tc>
          <w:tcPr>
            <w:tcW w:w="1458" w:type="dxa"/>
            <w:vAlign w:val="center"/>
          </w:tcPr>
          <w:p w14:paraId="71FA951D" w14:textId="77777777" w:rsidR="00610454" w:rsidRDefault="00610454" w:rsidP="00610454">
            <w:pPr>
              <w:jc w:val="center"/>
              <w:rPr>
                <w:rFonts w:eastAsia="標楷體"/>
              </w:rPr>
            </w:pPr>
          </w:p>
        </w:tc>
      </w:tr>
      <w:tr w:rsidR="00610454" w14:paraId="27441876" w14:textId="77777777" w:rsidTr="006201BA">
        <w:trPr>
          <w:cantSplit/>
          <w:trHeight w:val="780"/>
          <w:jc w:val="center"/>
        </w:trPr>
        <w:tc>
          <w:tcPr>
            <w:tcW w:w="430" w:type="dxa"/>
            <w:vAlign w:val="center"/>
          </w:tcPr>
          <w:p w14:paraId="299158A7" w14:textId="77777777" w:rsidR="00610454" w:rsidRDefault="00610454" w:rsidP="00610454">
            <w:pPr>
              <w:jc w:val="center"/>
              <w:rPr>
                <w:rFonts w:eastAsia="標楷體"/>
              </w:rPr>
            </w:pPr>
            <w:r>
              <w:rPr>
                <w:rFonts w:eastAsia="標楷體" w:hint="eastAsia"/>
              </w:rPr>
              <w:t>18</w:t>
            </w:r>
          </w:p>
        </w:tc>
        <w:tc>
          <w:tcPr>
            <w:tcW w:w="699" w:type="dxa"/>
            <w:vAlign w:val="center"/>
          </w:tcPr>
          <w:p w14:paraId="4802BB5C" w14:textId="77777777" w:rsidR="00610454" w:rsidRPr="001D482E" w:rsidRDefault="00610454" w:rsidP="00610454">
            <w:pPr>
              <w:jc w:val="center"/>
              <w:rPr>
                <w:rFonts w:eastAsia="標楷體"/>
                <w:color w:val="FF0000"/>
              </w:rPr>
            </w:pPr>
            <w:r>
              <w:rPr>
                <w:rFonts w:eastAsia="標楷體" w:hint="eastAsia"/>
                <w:color w:val="FF0000"/>
              </w:rPr>
              <w:t>0608</w:t>
            </w:r>
          </w:p>
          <w:p w14:paraId="2BDA9735" w14:textId="77777777" w:rsidR="00610454" w:rsidRPr="001D482E" w:rsidRDefault="00610454" w:rsidP="00610454">
            <w:pPr>
              <w:jc w:val="center"/>
              <w:rPr>
                <w:rFonts w:eastAsia="標楷體"/>
                <w:color w:val="FF0000"/>
              </w:rPr>
            </w:pPr>
            <w:r w:rsidRPr="001D482E">
              <w:rPr>
                <w:rFonts w:eastAsia="標楷體" w:hint="eastAsia"/>
                <w:color w:val="FF0000"/>
              </w:rPr>
              <w:t>|</w:t>
            </w:r>
          </w:p>
          <w:p w14:paraId="7BE79D79" w14:textId="77777777" w:rsidR="00610454" w:rsidRDefault="00610454" w:rsidP="00610454">
            <w:pPr>
              <w:jc w:val="center"/>
              <w:rPr>
                <w:rFonts w:eastAsia="標楷體"/>
              </w:rPr>
            </w:pPr>
            <w:r>
              <w:rPr>
                <w:rFonts w:eastAsia="標楷體" w:hint="eastAsia"/>
                <w:color w:val="FF0000"/>
              </w:rPr>
              <w:t>0614</w:t>
            </w:r>
          </w:p>
        </w:tc>
        <w:tc>
          <w:tcPr>
            <w:tcW w:w="1701" w:type="dxa"/>
            <w:gridSpan w:val="2"/>
            <w:vAlign w:val="center"/>
          </w:tcPr>
          <w:p w14:paraId="7F912742" w14:textId="77777777" w:rsidR="00610454" w:rsidRDefault="00610454" w:rsidP="00610454">
            <w:pPr>
              <w:jc w:val="center"/>
              <w:rPr>
                <w:rFonts w:eastAsia="標楷體"/>
              </w:rPr>
            </w:pPr>
          </w:p>
        </w:tc>
        <w:tc>
          <w:tcPr>
            <w:tcW w:w="1701" w:type="dxa"/>
            <w:vAlign w:val="center"/>
          </w:tcPr>
          <w:p w14:paraId="7E9C1C5D" w14:textId="77777777" w:rsidR="00610454" w:rsidRDefault="00610454" w:rsidP="00610454">
            <w:pPr>
              <w:jc w:val="center"/>
              <w:rPr>
                <w:rFonts w:eastAsia="標楷體"/>
              </w:rPr>
            </w:pPr>
          </w:p>
        </w:tc>
        <w:tc>
          <w:tcPr>
            <w:tcW w:w="1458" w:type="dxa"/>
            <w:vAlign w:val="center"/>
          </w:tcPr>
          <w:p w14:paraId="45F912B2" w14:textId="77777777" w:rsidR="00610454" w:rsidRDefault="00610454" w:rsidP="00610454">
            <w:pPr>
              <w:jc w:val="center"/>
              <w:rPr>
                <w:rFonts w:eastAsia="標楷體"/>
              </w:rPr>
            </w:pPr>
          </w:p>
        </w:tc>
        <w:tc>
          <w:tcPr>
            <w:tcW w:w="1458" w:type="dxa"/>
            <w:vAlign w:val="center"/>
          </w:tcPr>
          <w:p w14:paraId="7F4F1AB1" w14:textId="77777777" w:rsidR="00610454" w:rsidRPr="00610454" w:rsidRDefault="00610454" w:rsidP="00610454">
            <w:pPr>
              <w:jc w:val="center"/>
              <w:rPr>
                <w:rFonts w:eastAsia="標楷體"/>
                <w:color w:val="000000" w:themeColor="text1"/>
              </w:rPr>
            </w:pPr>
          </w:p>
        </w:tc>
        <w:tc>
          <w:tcPr>
            <w:tcW w:w="1458" w:type="dxa"/>
            <w:vAlign w:val="center"/>
          </w:tcPr>
          <w:p w14:paraId="18BFE4F3" w14:textId="77777777" w:rsidR="00610454" w:rsidRDefault="00610454" w:rsidP="00610454">
            <w:pPr>
              <w:jc w:val="center"/>
              <w:rPr>
                <w:rFonts w:eastAsia="標楷體"/>
              </w:rPr>
            </w:pPr>
          </w:p>
        </w:tc>
        <w:tc>
          <w:tcPr>
            <w:tcW w:w="1458" w:type="dxa"/>
            <w:vAlign w:val="center"/>
          </w:tcPr>
          <w:p w14:paraId="14BF0071" w14:textId="77777777" w:rsidR="00610454" w:rsidRDefault="00610454" w:rsidP="00610454">
            <w:pPr>
              <w:jc w:val="center"/>
              <w:rPr>
                <w:rFonts w:eastAsia="標楷體"/>
              </w:rPr>
            </w:pPr>
          </w:p>
        </w:tc>
        <w:tc>
          <w:tcPr>
            <w:tcW w:w="1458" w:type="dxa"/>
            <w:gridSpan w:val="2"/>
            <w:shd w:val="clear" w:color="auto" w:fill="FFFFFF"/>
            <w:vAlign w:val="center"/>
          </w:tcPr>
          <w:p w14:paraId="7E80B16F" w14:textId="77777777" w:rsidR="00610454" w:rsidRDefault="00610454" w:rsidP="00610454">
            <w:pPr>
              <w:jc w:val="center"/>
              <w:rPr>
                <w:rFonts w:eastAsia="標楷體"/>
              </w:rPr>
            </w:pPr>
          </w:p>
        </w:tc>
        <w:tc>
          <w:tcPr>
            <w:tcW w:w="1458" w:type="dxa"/>
            <w:gridSpan w:val="2"/>
            <w:shd w:val="clear" w:color="auto" w:fill="FFFFFF"/>
            <w:vAlign w:val="center"/>
          </w:tcPr>
          <w:p w14:paraId="2A23ECFB" w14:textId="77777777" w:rsidR="00610454" w:rsidRDefault="00610454" w:rsidP="00610454">
            <w:pPr>
              <w:jc w:val="center"/>
              <w:rPr>
                <w:rFonts w:eastAsia="標楷體"/>
              </w:rPr>
            </w:pPr>
          </w:p>
        </w:tc>
        <w:tc>
          <w:tcPr>
            <w:tcW w:w="1458" w:type="dxa"/>
            <w:vAlign w:val="center"/>
          </w:tcPr>
          <w:p w14:paraId="3F472430" w14:textId="77777777" w:rsidR="00610454" w:rsidRDefault="00610454" w:rsidP="00610454">
            <w:pPr>
              <w:jc w:val="center"/>
              <w:rPr>
                <w:rFonts w:eastAsia="標楷體"/>
              </w:rPr>
            </w:pPr>
          </w:p>
        </w:tc>
      </w:tr>
      <w:tr w:rsidR="00610454" w14:paraId="0F15E3AA" w14:textId="77777777" w:rsidTr="006201BA">
        <w:trPr>
          <w:cantSplit/>
          <w:trHeight w:val="780"/>
          <w:jc w:val="center"/>
        </w:trPr>
        <w:tc>
          <w:tcPr>
            <w:tcW w:w="430" w:type="dxa"/>
            <w:vAlign w:val="center"/>
          </w:tcPr>
          <w:p w14:paraId="7A6B243B" w14:textId="77777777" w:rsidR="00610454" w:rsidRDefault="00610454" w:rsidP="00610454">
            <w:pPr>
              <w:jc w:val="center"/>
              <w:rPr>
                <w:rFonts w:eastAsia="標楷體"/>
              </w:rPr>
            </w:pPr>
            <w:r>
              <w:rPr>
                <w:rFonts w:eastAsia="標楷體" w:hint="eastAsia"/>
              </w:rPr>
              <w:t>19</w:t>
            </w:r>
          </w:p>
        </w:tc>
        <w:tc>
          <w:tcPr>
            <w:tcW w:w="699" w:type="dxa"/>
            <w:vAlign w:val="center"/>
          </w:tcPr>
          <w:p w14:paraId="7B59E291" w14:textId="77777777" w:rsidR="00610454" w:rsidRPr="001D482E" w:rsidRDefault="00610454" w:rsidP="00610454">
            <w:pPr>
              <w:jc w:val="center"/>
              <w:rPr>
                <w:rFonts w:eastAsia="標楷體"/>
                <w:color w:val="FF0000"/>
              </w:rPr>
            </w:pPr>
            <w:r>
              <w:rPr>
                <w:rFonts w:eastAsia="標楷體" w:hint="eastAsia"/>
                <w:color w:val="FF0000"/>
              </w:rPr>
              <w:t>0615</w:t>
            </w:r>
          </w:p>
          <w:p w14:paraId="4255CDAF" w14:textId="77777777" w:rsidR="00610454" w:rsidRPr="001D482E" w:rsidRDefault="00610454" w:rsidP="00610454">
            <w:pPr>
              <w:jc w:val="center"/>
              <w:rPr>
                <w:rFonts w:eastAsia="標楷體"/>
                <w:color w:val="FF0000"/>
              </w:rPr>
            </w:pPr>
            <w:r w:rsidRPr="001D482E">
              <w:rPr>
                <w:rFonts w:eastAsia="標楷體" w:hint="eastAsia"/>
                <w:color w:val="FF0000"/>
              </w:rPr>
              <w:t>|</w:t>
            </w:r>
          </w:p>
          <w:p w14:paraId="70C099E6" w14:textId="77777777" w:rsidR="00610454" w:rsidRDefault="00610454" w:rsidP="00610454">
            <w:pPr>
              <w:jc w:val="center"/>
              <w:rPr>
                <w:rFonts w:eastAsia="標楷體"/>
              </w:rPr>
            </w:pPr>
            <w:r>
              <w:rPr>
                <w:rFonts w:eastAsia="標楷體" w:hint="eastAsia"/>
                <w:color w:val="FF0000"/>
              </w:rPr>
              <w:t>0621</w:t>
            </w:r>
          </w:p>
        </w:tc>
        <w:tc>
          <w:tcPr>
            <w:tcW w:w="1701" w:type="dxa"/>
            <w:gridSpan w:val="2"/>
            <w:vAlign w:val="center"/>
          </w:tcPr>
          <w:p w14:paraId="27DCF8E7" w14:textId="77777777" w:rsidR="00610454" w:rsidRDefault="00610454" w:rsidP="00610454">
            <w:pPr>
              <w:jc w:val="center"/>
              <w:rPr>
                <w:rFonts w:eastAsia="標楷體"/>
              </w:rPr>
            </w:pPr>
          </w:p>
        </w:tc>
        <w:tc>
          <w:tcPr>
            <w:tcW w:w="1701" w:type="dxa"/>
            <w:vAlign w:val="center"/>
          </w:tcPr>
          <w:p w14:paraId="63458291" w14:textId="77777777" w:rsidR="00610454" w:rsidRDefault="00610454" w:rsidP="00610454">
            <w:pPr>
              <w:jc w:val="center"/>
              <w:rPr>
                <w:rFonts w:eastAsia="標楷體"/>
              </w:rPr>
            </w:pPr>
          </w:p>
        </w:tc>
        <w:tc>
          <w:tcPr>
            <w:tcW w:w="1458" w:type="dxa"/>
            <w:vAlign w:val="center"/>
          </w:tcPr>
          <w:p w14:paraId="7CAEEDE8" w14:textId="77777777" w:rsidR="00610454" w:rsidRDefault="00610454" w:rsidP="00610454">
            <w:pPr>
              <w:jc w:val="center"/>
              <w:rPr>
                <w:rFonts w:eastAsia="標楷體"/>
              </w:rPr>
            </w:pPr>
          </w:p>
        </w:tc>
        <w:tc>
          <w:tcPr>
            <w:tcW w:w="1458" w:type="dxa"/>
            <w:vAlign w:val="center"/>
          </w:tcPr>
          <w:p w14:paraId="5DE9D970" w14:textId="77777777" w:rsidR="00610454" w:rsidRPr="00610454" w:rsidRDefault="00610454" w:rsidP="00610454">
            <w:pPr>
              <w:jc w:val="center"/>
              <w:rPr>
                <w:rFonts w:eastAsia="標楷體"/>
                <w:color w:val="000000" w:themeColor="text1"/>
              </w:rPr>
            </w:pPr>
          </w:p>
        </w:tc>
        <w:tc>
          <w:tcPr>
            <w:tcW w:w="1458" w:type="dxa"/>
            <w:vAlign w:val="center"/>
          </w:tcPr>
          <w:p w14:paraId="6F4776C6" w14:textId="77777777" w:rsidR="00610454" w:rsidRDefault="00610454" w:rsidP="00610454">
            <w:pPr>
              <w:jc w:val="center"/>
              <w:rPr>
                <w:rFonts w:eastAsia="標楷體"/>
              </w:rPr>
            </w:pPr>
          </w:p>
        </w:tc>
        <w:tc>
          <w:tcPr>
            <w:tcW w:w="1458" w:type="dxa"/>
            <w:vAlign w:val="center"/>
          </w:tcPr>
          <w:p w14:paraId="23A48903" w14:textId="77777777" w:rsidR="00610454" w:rsidRDefault="00610454" w:rsidP="00610454">
            <w:pPr>
              <w:jc w:val="center"/>
              <w:rPr>
                <w:rFonts w:eastAsia="標楷體"/>
              </w:rPr>
            </w:pPr>
          </w:p>
        </w:tc>
        <w:tc>
          <w:tcPr>
            <w:tcW w:w="1458" w:type="dxa"/>
            <w:gridSpan w:val="2"/>
            <w:shd w:val="clear" w:color="auto" w:fill="FFFFFF"/>
            <w:vAlign w:val="center"/>
          </w:tcPr>
          <w:p w14:paraId="7A28EDF6" w14:textId="77777777" w:rsidR="00610454" w:rsidRDefault="00610454" w:rsidP="00610454">
            <w:pPr>
              <w:jc w:val="center"/>
              <w:rPr>
                <w:rFonts w:eastAsia="標楷體"/>
              </w:rPr>
            </w:pPr>
          </w:p>
        </w:tc>
        <w:tc>
          <w:tcPr>
            <w:tcW w:w="1458" w:type="dxa"/>
            <w:gridSpan w:val="2"/>
            <w:shd w:val="clear" w:color="auto" w:fill="FFFFFF"/>
            <w:vAlign w:val="center"/>
          </w:tcPr>
          <w:p w14:paraId="0F3DE736" w14:textId="77777777" w:rsidR="00610454" w:rsidRDefault="00610454" w:rsidP="00610454">
            <w:pPr>
              <w:jc w:val="center"/>
              <w:rPr>
                <w:rFonts w:eastAsia="標楷體"/>
              </w:rPr>
            </w:pPr>
          </w:p>
        </w:tc>
        <w:tc>
          <w:tcPr>
            <w:tcW w:w="1458" w:type="dxa"/>
            <w:vAlign w:val="center"/>
          </w:tcPr>
          <w:p w14:paraId="54DBCB5F" w14:textId="77777777" w:rsidR="00610454" w:rsidRDefault="00610454" w:rsidP="00610454">
            <w:pPr>
              <w:jc w:val="center"/>
              <w:rPr>
                <w:rFonts w:eastAsia="標楷體"/>
              </w:rPr>
            </w:pPr>
          </w:p>
        </w:tc>
      </w:tr>
      <w:tr w:rsidR="00610454" w14:paraId="163AA0AB" w14:textId="77777777" w:rsidTr="006201BA">
        <w:trPr>
          <w:cantSplit/>
          <w:trHeight w:val="780"/>
          <w:jc w:val="center"/>
        </w:trPr>
        <w:tc>
          <w:tcPr>
            <w:tcW w:w="430" w:type="dxa"/>
            <w:vAlign w:val="center"/>
          </w:tcPr>
          <w:p w14:paraId="55CBB6AA" w14:textId="77777777" w:rsidR="00610454" w:rsidRDefault="00610454" w:rsidP="00610454">
            <w:pPr>
              <w:jc w:val="center"/>
              <w:rPr>
                <w:rFonts w:eastAsia="標楷體"/>
              </w:rPr>
            </w:pPr>
            <w:r>
              <w:rPr>
                <w:rFonts w:eastAsia="標楷體" w:hint="eastAsia"/>
              </w:rPr>
              <w:t>20</w:t>
            </w:r>
          </w:p>
        </w:tc>
        <w:tc>
          <w:tcPr>
            <w:tcW w:w="699" w:type="dxa"/>
            <w:vAlign w:val="center"/>
          </w:tcPr>
          <w:p w14:paraId="032B83A9" w14:textId="77777777" w:rsidR="00610454" w:rsidRPr="001D482E" w:rsidRDefault="00610454" w:rsidP="00610454">
            <w:pPr>
              <w:jc w:val="center"/>
              <w:rPr>
                <w:rFonts w:eastAsia="標楷體"/>
                <w:color w:val="FF0000"/>
              </w:rPr>
            </w:pPr>
            <w:r>
              <w:rPr>
                <w:rFonts w:eastAsia="標楷體" w:hint="eastAsia"/>
                <w:color w:val="FF0000"/>
              </w:rPr>
              <w:t>0622</w:t>
            </w:r>
          </w:p>
          <w:p w14:paraId="37668D16" w14:textId="77777777" w:rsidR="00610454" w:rsidRPr="001D482E" w:rsidRDefault="00610454" w:rsidP="00610454">
            <w:pPr>
              <w:jc w:val="center"/>
              <w:rPr>
                <w:rFonts w:eastAsia="標楷體"/>
                <w:color w:val="FF0000"/>
              </w:rPr>
            </w:pPr>
            <w:r w:rsidRPr="001D482E">
              <w:rPr>
                <w:rFonts w:eastAsia="標楷體" w:hint="eastAsia"/>
                <w:color w:val="FF0000"/>
              </w:rPr>
              <w:t>|</w:t>
            </w:r>
          </w:p>
          <w:p w14:paraId="743F62A7" w14:textId="77777777" w:rsidR="00610454" w:rsidRDefault="00610454" w:rsidP="00610454">
            <w:pPr>
              <w:jc w:val="center"/>
              <w:rPr>
                <w:rFonts w:eastAsia="標楷體"/>
              </w:rPr>
            </w:pPr>
            <w:r>
              <w:rPr>
                <w:rFonts w:eastAsia="標楷體" w:hint="eastAsia"/>
                <w:color w:val="FF0000"/>
              </w:rPr>
              <w:t>0628</w:t>
            </w:r>
          </w:p>
        </w:tc>
        <w:tc>
          <w:tcPr>
            <w:tcW w:w="1701" w:type="dxa"/>
            <w:gridSpan w:val="2"/>
            <w:vAlign w:val="center"/>
          </w:tcPr>
          <w:p w14:paraId="3EB89375" w14:textId="77777777" w:rsidR="00610454" w:rsidRDefault="00610454" w:rsidP="00610454">
            <w:pPr>
              <w:jc w:val="center"/>
              <w:rPr>
                <w:rFonts w:eastAsia="標楷體"/>
              </w:rPr>
            </w:pPr>
          </w:p>
        </w:tc>
        <w:tc>
          <w:tcPr>
            <w:tcW w:w="1701" w:type="dxa"/>
            <w:vAlign w:val="center"/>
          </w:tcPr>
          <w:p w14:paraId="49FDD3D5" w14:textId="77777777" w:rsidR="00610454" w:rsidRDefault="00610454" w:rsidP="00610454">
            <w:pPr>
              <w:jc w:val="center"/>
              <w:rPr>
                <w:rFonts w:eastAsia="標楷體"/>
              </w:rPr>
            </w:pPr>
          </w:p>
        </w:tc>
        <w:tc>
          <w:tcPr>
            <w:tcW w:w="1458" w:type="dxa"/>
            <w:vAlign w:val="center"/>
          </w:tcPr>
          <w:p w14:paraId="29B47489" w14:textId="77777777" w:rsidR="00610454" w:rsidRDefault="00610454" w:rsidP="00610454">
            <w:pPr>
              <w:jc w:val="center"/>
              <w:rPr>
                <w:rFonts w:eastAsia="標楷體"/>
              </w:rPr>
            </w:pPr>
          </w:p>
        </w:tc>
        <w:tc>
          <w:tcPr>
            <w:tcW w:w="1458" w:type="dxa"/>
            <w:vAlign w:val="center"/>
          </w:tcPr>
          <w:p w14:paraId="0AE783AA" w14:textId="45D3BC29" w:rsidR="00610454" w:rsidRPr="00610454" w:rsidRDefault="00610454" w:rsidP="00610454">
            <w:pPr>
              <w:jc w:val="center"/>
              <w:rPr>
                <w:rFonts w:eastAsia="標楷體"/>
                <w:color w:val="000000" w:themeColor="text1"/>
              </w:rPr>
            </w:pPr>
            <w:r w:rsidRPr="00610454">
              <w:rPr>
                <w:rFonts w:eastAsia="標楷體" w:hint="eastAsia"/>
                <w:color w:val="000000" w:themeColor="text1"/>
              </w:rPr>
              <w:t>期末大掃除</w:t>
            </w:r>
          </w:p>
        </w:tc>
        <w:tc>
          <w:tcPr>
            <w:tcW w:w="1458" w:type="dxa"/>
            <w:vAlign w:val="center"/>
          </w:tcPr>
          <w:p w14:paraId="6EB2C6B4" w14:textId="77777777" w:rsidR="00610454" w:rsidRDefault="00610454" w:rsidP="00610454">
            <w:pPr>
              <w:jc w:val="center"/>
              <w:rPr>
                <w:rFonts w:eastAsia="標楷體"/>
              </w:rPr>
            </w:pPr>
          </w:p>
        </w:tc>
        <w:tc>
          <w:tcPr>
            <w:tcW w:w="1458" w:type="dxa"/>
            <w:vAlign w:val="center"/>
          </w:tcPr>
          <w:p w14:paraId="5B7DDF33" w14:textId="77777777" w:rsidR="00610454" w:rsidRDefault="00610454" w:rsidP="00610454">
            <w:pPr>
              <w:jc w:val="center"/>
              <w:rPr>
                <w:rFonts w:eastAsia="標楷體"/>
              </w:rPr>
            </w:pPr>
          </w:p>
        </w:tc>
        <w:tc>
          <w:tcPr>
            <w:tcW w:w="1458" w:type="dxa"/>
            <w:gridSpan w:val="2"/>
            <w:shd w:val="clear" w:color="auto" w:fill="FFFFFF"/>
            <w:vAlign w:val="center"/>
          </w:tcPr>
          <w:p w14:paraId="06E89274" w14:textId="77777777" w:rsidR="00610454" w:rsidRDefault="00610454" w:rsidP="00610454">
            <w:pPr>
              <w:jc w:val="center"/>
              <w:rPr>
                <w:rFonts w:eastAsia="標楷體"/>
              </w:rPr>
            </w:pPr>
          </w:p>
        </w:tc>
        <w:tc>
          <w:tcPr>
            <w:tcW w:w="1458" w:type="dxa"/>
            <w:gridSpan w:val="2"/>
            <w:shd w:val="clear" w:color="auto" w:fill="FFFFFF"/>
            <w:vAlign w:val="center"/>
          </w:tcPr>
          <w:p w14:paraId="23472756" w14:textId="77777777" w:rsidR="00610454" w:rsidRDefault="00610454" w:rsidP="00610454">
            <w:pPr>
              <w:jc w:val="center"/>
              <w:rPr>
                <w:rFonts w:eastAsia="標楷體"/>
              </w:rPr>
            </w:pPr>
          </w:p>
        </w:tc>
        <w:tc>
          <w:tcPr>
            <w:tcW w:w="1458" w:type="dxa"/>
            <w:vAlign w:val="center"/>
          </w:tcPr>
          <w:p w14:paraId="7BBCD4BF" w14:textId="77777777" w:rsidR="00610454" w:rsidRDefault="00610454" w:rsidP="00610454">
            <w:pPr>
              <w:jc w:val="center"/>
              <w:rPr>
                <w:rFonts w:eastAsia="標楷體"/>
              </w:rPr>
            </w:pPr>
          </w:p>
        </w:tc>
      </w:tr>
      <w:tr w:rsidR="00610454" w14:paraId="25FC06B0" w14:textId="77777777" w:rsidTr="00907FF8">
        <w:trPr>
          <w:cantSplit/>
          <w:trHeight w:val="780"/>
          <w:jc w:val="center"/>
        </w:trPr>
        <w:tc>
          <w:tcPr>
            <w:tcW w:w="1129" w:type="dxa"/>
            <w:gridSpan w:val="2"/>
            <w:vAlign w:val="center"/>
          </w:tcPr>
          <w:p w14:paraId="4F7209B8" w14:textId="77777777" w:rsidR="00610454" w:rsidRDefault="00610454" w:rsidP="00610454">
            <w:pPr>
              <w:jc w:val="center"/>
              <w:rPr>
                <w:rFonts w:eastAsia="標楷體"/>
              </w:rPr>
            </w:pPr>
            <w:r>
              <w:rPr>
                <w:rFonts w:eastAsia="標楷體" w:hint="eastAsia"/>
              </w:rPr>
              <w:t>總節數</w:t>
            </w:r>
          </w:p>
        </w:tc>
        <w:tc>
          <w:tcPr>
            <w:tcW w:w="1701" w:type="dxa"/>
            <w:gridSpan w:val="2"/>
            <w:vAlign w:val="center"/>
          </w:tcPr>
          <w:p w14:paraId="64EBC457" w14:textId="279321DA" w:rsidR="00610454" w:rsidRPr="008469C9" w:rsidRDefault="00610454" w:rsidP="00610454">
            <w:pPr>
              <w:jc w:val="center"/>
              <w:rPr>
                <w:rFonts w:eastAsia="標楷體"/>
                <w:color w:val="FF0000"/>
              </w:rPr>
            </w:pPr>
            <w:r w:rsidRPr="008469C9">
              <w:rPr>
                <w:rFonts w:eastAsia="標楷體" w:hint="eastAsia"/>
                <w:color w:val="FF0000"/>
              </w:rPr>
              <w:t>20</w:t>
            </w:r>
          </w:p>
        </w:tc>
        <w:tc>
          <w:tcPr>
            <w:tcW w:w="1701" w:type="dxa"/>
            <w:vAlign w:val="center"/>
          </w:tcPr>
          <w:p w14:paraId="43D8180B" w14:textId="272A7A8D" w:rsidR="00610454" w:rsidRPr="008469C9" w:rsidRDefault="00610454" w:rsidP="00610454">
            <w:pPr>
              <w:jc w:val="center"/>
              <w:rPr>
                <w:rFonts w:eastAsia="標楷體"/>
                <w:color w:val="FF0000"/>
              </w:rPr>
            </w:pPr>
            <w:r w:rsidRPr="008469C9">
              <w:rPr>
                <w:rFonts w:eastAsia="標楷體" w:hint="eastAsia"/>
                <w:color w:val="FF0000"/>
              </w:rPr>
              <w:t>20</w:t>
            </w:r>
          </w:p>
        </w:tc>
        <w:tc>
          <w:tcPr>
            <w:tcW w:w="1458" w:type="dxa"/>
            <w:vAlign w:val="center"/>
          </w:tcPr>
          <w:p w14:paraId="541F410D" w14:textId="733C52C1" w:rsidR="00610454" w:rsidRPr="008469C9" w:rsidRDefault="00610454" w:rsidP="00610454">
            <w:pPr>
              <w:jc w:val="center"/>
              <w:rPr>
                <w:rFonts w:eastAsia="標楷體"/>
                <w:color w:val="FF0000"/>
              </w:rPr>
            </w:pPr>
            <w:r w:rsidRPr="008469C9">
              <w:rPr>
                <w:rFonts w:eastAsia="標楷體" w:hint="eastAsia"/>
                <w:color w:val="FF0000"/>
              </w:rPr>
              <w:t>20</w:t>
            </w:r>
          </w:p>
        </w:tc>
        <w:tc>
          <w:tcPr>
            <w:tcW w:w="1458" w:type="dxa"/>
            <w:vAlign w:val="center"/>
          </w:tcPr>
          <w:p w14:paraId="4E0F6E82" w14:textId="18295F21" w:rsidR="00610454" w:rsidRDefault="003358B3" w:rsidP="00610454">
            <w:pPr>
              <w:jc w:val="center"/>
              <w:rPr>
                <w:rFonts w:eastAsia="標楷體"/>
              </w:rPr>
            </w:pPr>
            <w:r>
              <w:rPr>
                <w:rFonts w:eastAsia="標楷體" w:hint="eastAsia"/>
              </w:rPr>
              <w:t>12</w:t>
            </w:r>
          </w:p>
        </w:tc>
        <w:tc>
          <w:tcPr>
            <w:tcW w:w="1458" w:type="dxa"/>
            <w:vAlign w:val="center"/>
          </w:tcPr>
          <w:p w14:paraId="410F4273" w14:textId="360E0A6E" w:rsidR="00610454" w:rsidRDefault="00CB2A12" w:rsidP="00610454">
            <w:pPr>
              <w:jc w:val="center"/>
              <w:rPr>
                <w:rFonts w:eastAsia="標楷體"/>
              </w:rPr>
            </w:pPr>
            <w:r>
              <w:rPr>
                <w:rFonts w:eastAsia="標楷體" w:hint="eastAsia"/>
              </w:rPr>
              <w:t>4</w:t>
            </w:r>
          </w:p>
        </w:tc>
        <w:tc>
          <w:tcPr>
            <w:tcW w:w="1458" w:type="dxa"/>
            <w:vAlign w:val="center"/>
          </w:tcPr>
          <w:p w14:paraId="01750BB9" w14:textId="77777777" w:rsidR="00610454" w:rsidRDefault="00610454" w:rsidP="00610454">
            <w:pPr>
              <w:jc w:val="center"/>
              <w:rPr>
                <w:rFonts w:eastAsia="標楷體"/>
              </w:rPr>
            </w:pPr>
          </w:p>
        </w:tc>
        <w:tc>
          <w:tcPr>
            <w:tcW w:w="1458" w:type="dxa"/>
            <w:gridSpan w:val="2"/>
            <w:shd w:val="clear" w:color="auto" w:fill="FFFFFF"/>
            <w:vAlign w:val="center"/>
          </w:tcPr>
          <w:p w14:paraId="024F78CD" w14:textId="77777777" w:rsidR="00610454" w:rsidRDefault="00610454" w:rsidP="00610454">
            <w:pPr>
              <w:jc w:val="center"/>
              <w:rPr>
                <w:rFonts w:eastAsia="標楷體"/>
              </w:rPr>
            </w:pPr>
          </w:p>
        </w:tc>
        <w:tc>
          <w:tcPr>
            <w:tcW w:w="1458" w:type="dxa"/>
            <w:gridSpan w:val="2"/>
            <w:shd w:val="clear" w:color="auto" w:fill="FFFFFF"/>
            <w:vAlign w:val="center"/>
          </w:tcPr>
          <w:p w14:paraId="3DD9F39E" w14:textId="77777777" w:rsidR="00610454" w:rsidRDefault="00610454" w:rsidP="00610454">
            <w:pPr>
              <w:jc w:val="center"/>
              <w:rPr>
                <w:rFonts w:eastAsia="標楷體"/>
              </w:rPr>
            </w:pPr>
          </w:p>
        </w:tc>
        <w:tc>
          <w:tcPr>
            <w:tcW w:w="1458" w:type="dxa"/>
            <w:vAlign w:val="center"/>
          </w:tcPr>
          <w:p w14:paraId="6D63BAA4" w14:textId="77777777" w:rsidR="00610454" w:rsidRDefault="00610454" w:rsidP="00610454">
            <w:pPr>
              <w:jc w:val="center"/>
              <w:rPr>
                <w:rFonts w:eastAsia="標楷體"/>
              </w:rPr>
            </w:pPr>
          </w:p>
        </w:tc>
      </w:tr>
    </w:tbl>
    <w:p w14:paraId="3348EBCF" w14:textId="77777777" w:rsidR="00D2448E" w:rsidRPr="007A0931" w:rsidRDefault="00D2448E" w:rsidP="00D2448E">
      <w:pPr>
        <w:ind w:firstLine="23"/>
        <w:jc w:val="center"/>
        <w:rPr>
          <w:rFonts w:eastAsia="標楷體"/>
          <w:sz w:val="28"/>
        </w:rPr>
      </w:pPr>
    </w:p>
    <w:p w14:paraId="0F8B2DEF" w14:textId="77777777" w:rsidR="00D2448E" w:rsidRDefault="00D2448E" w:rsidP="00D2448E">
      <w:pPr>
        <w:snapToGrid w:val="0"/>
        <w:spacing w:line="480" w:lineRule="atLeast"/>
        <w:jc w:val="both"/>
        <w:rPr>
          <w:rFonts w:ascii="標楷體" w:eastAsia="標楷體" w:hAnsi="標楷體"/>
          <w:b/>
        </w:rPr>
      </w:pPr>
      <w:r>
        <w:rPr>
          <w:rFonts w:ascii="標楷體" w:eastAsia="標楷體" w:hAnsi="標楷體" w:hint="eastAsia"/>
          <w:b/>
        </w:rPr>
        <w:t>填表說明：</w:t>
      </w:r>
      <w:r w:rsidRPr="0060384A">
        <w:rPr>
          <w:rFonts w:ascii="標楷體" w:eastAsia="標楷體" w:hAnsi="標楷體" w:hint="eastAsia"/>
          <w:b/>
        </w:rPr>
        <w:t>可依各校需求自行增刪</w:t>
      </w:r>
    </w:p>
    <w:p w14:paraId="696DD31C" w14:textId="77777777" w:rsidR="00D2448E" w:rsidRDefault="00D2448E">
      <w:pPr>
        <w:widowControl/>
        <w:rPr>
          <w:rFonts w:ascii="標楷體" w:eastAsia="標楷體" w:hAnsi="標楷體"/>
          <w:b/>
        </w:rPr>
      </w:pPr>
      <w:r>
        <w:rPr>
          <w:rFonts w:ascii="標楷體" w:eastAsia="標楷體" w:hAnsi="標楷體"/>
          <w:b/>
        </w:rPr>
        <w:br w:type="page"/>
      </w:r>
    </w:p>
    <w:p w14:paraId="3548B63C" w14:textId="77777777" w:rsidR="00D2448E" w:rsidRPr="008F618C" w:rsidRDefault="00D2448E" w:rsidP="00D2448E">
      <w:pPr>
        <w:pStyle w:val="affd"/>
        <w:spacing w:before="36" w:after="72"/>
        <w:ind w:left="720"/>
      </w:pPr>
      <w:bookmarkStart w:id="52" w:name="_Toc131066190"/>
      <w:r>
        <w:rPr>
          <w:rFonts w:hint="eastAsia"/>
        </w:rPr>
        <w:lastRenderedPageBreak/>
        <w:t>（七）六年級第一學期教學進度總表</w:t>
      </w:r>
      <w:r w:rsidRPr="00626474">
        <w:rPr>
          <w:rFonts w:hint="eastAsia"/>
        </w:rPr>
        <w:t>(</w:t>
      </w:r>
      <w:r>
        <w:rPr>
          <w:rFonts w:hint="eastAsia"/>
        </w:rPr>
        <w:t>表5-11</w:t>
      </w:r>
      <w:r w:rsidRPr="00626474">
        <w:rPr>
          <w:rFonts w:hint="eastAsia"/>
        </w:rPr>
        <w:t>)</w:t>
      </w:r>
      <w:bookmarkEnd w:id="52"/>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30"/>
        <w:gridCol w:w="699"/>
        <w:gridCol w:w="708"/>
        <w:gridCol w:w="993"/>
        <w:gridCol w:w="1701"/>
        <w:gridCol w:w="1458"/>
        <w:gridCol w:w="1458"/>
        <w:gridCol w:w="1458"/>
        <w:gridCol w:w="1458"/>
        <w:gridCol w:w="547"/>
        <w:gridCol w:w="911"/>
        <w:gridCol w:w="1219"/>
        <w:gridCol w:w="239"/>
        <w:gridCol w:w="1458"/>
      </w:tblGrid>
      <w:tr w:rsidR="001D482E" w14:paraId="24C53648" w14:textId="77777777" w:rsidTr="00907FF8">
        <w:trPr>
          <w:cantSplit/>
          <w:trHeight w:val="480"/>
          <w:jc w:val="center"/>
        </w:trPr>
        <w:tc>
          <w:tcPr>
            <w:tcW w:w="14737" w:type="dxa"/>
            <w:gridSpan w:val="14"/>
            <w:shd w:val="clear" w:color="auto" w:fill="FFE599"/>
            <w:vAlign w:val="center"/>
          </w:tcPr>
          <w:p w14:paraId="509950FF" w14:textId="77777777" w:rsidR="001D482E" w:rsidRPr="00294652" w:rsidRDefault="001D482E" w:rsidP="00907FF8">
            <w:pPr>
              <w:jc w:val="center"/>
              <w:rPr>
                <w:rFonts w:eastAsia="標楷體"/>
                <w:color w:val="3333FF"/>
              </w:rPr>
            </w:pPr>
            <w:r w:rsidRPr="00A75079">
              <w:rPr>
                <w:rFonts w:eastAsia="標楷體" w:hint="eastAsia"/>
                <w:b/>
                <w:color w:val="3333FF"/>
                <w:sz w:val="28"/>
              </w:rPr>
              <w:t>全學期教學重點及評量方式說明</w:t>
            </w:r>
          </w:p>
        </w:tc>
      </w:tr>
      <w:tr w:rsidR="001D482E" w14:paraId="04DEABBA" w14:textId="77777777" w:rsidTr="00907FF8">
        <w:trPr>
          <w:cantSplit/>
          <w:trHeight w:val="480"/>
          <w:jc w:val="center"/>
        </w:trPr>
        <w:tc>
          <w:tcPr>
            <w:tcW w:w="1837" w:type="dxa"/>
            <w:gridSpan w:val="3"/>
            <w:shd w:val="clear" w:color="auto" w:fill="BFBFBF"/>
            <w:vAlign w:val="center"/>
          </w:tcPr>
          <w:p w14:paraId="3CC0345C" w14:textId="77777777" w:rsidR="001D482E" w:rsidRPr="00E86840" w:rsidRDefault="001D482E" w:rsidP="00907FF8">
            <w:pPr>
              <w:jc w:val="center"/>
              <w:rPr>
                <w:rFonts w:ascii="標楷體" w:eastAsia="標楷體" w:hAnsi="標楷體"/>
              </w:rPr>
            </w:pPr>
            <w:r w:rsidRPr="00E86840">
              <w:rPr>
                <w:rFonts w:ascii="標楷體" w:eastAsia="標楷體" w:hAnsi="標楷體" w:hint="eastAsia"/>
                <w:lang w:eastAsia="zh-HK"/>
              </w:rPr>
              <w:t>課程方案</w:t>
            </w:r>
          </w:p>
        </w:tc>
        <w:tc>
          <w:tcPr>
            <w:tcW w:w="9073" w:type="dxa"/>
            <w:gridSpan w:val="7"/>
            <w:shd w:val="clear" w:color="auto" w:fill="BFBFBF"/>
            <w:vAlign w:val="center"/>
          </w:tcPr>
          <w:p w14:paraId="34A57CD9" w14:textId="77777777" w:rsidR="001D482E" w:rsidRPr="00E86840" w:rsidRDefault="001D482E" w:rsidP="00907FF8">
            <w:pPr>
              <w:jc w:val="center"/>
              <w:rPr>
                <w:rFonts w:ascii="標楷體" w:eastAsia="標楷體" w:hAnsi="標楷體"/>
              </w:rPr>
            </w:pPr>
            <w:r w:rsidRPr="00E86840">
              <w:rPr>
                <w:rFonts w:ascii="標楷體" w:eastAsia="標楷體" w:hAnsi="標楷體" w:hint="eastAsia"/>
              </w:rPr>
              <w:t>教學重點</w:t>
            </w:r>
          </w:p>
        </w:tc>
        <w:tc>
          <w:tcPr>
            <w:tcW w:w="2130" w:type="dxa"/>
            <w:gridSpan w:val="2"/>
            <w:shd w:val="clear" w:color="auto" w:fill="BFBFBF"/>
            <w:vAlign w:val="center"/>
          </w:tcPr>
          <w:p w14:paraId="4BB358FD" w14:textId="77777777" w:rsidR="001D482E" w:rsidRDefault="001D482E" w:rsidP="00907FF8">
            <w:pPr>
              <w:jc w:val="center"/>
              <w:rPr>
                <w:rFonts w:eastAsia="標楷體"/>
              </w:rPr>
            </w:pPr>
            <w:r>
              <w:rPr>
                <w:rFonts w:eastAsia="標楷體" w:hint="eastAsia"/>
              </w:rPr>
              <w:t>評量方式</w:t>
            </w:r>
          </w:p>
        </w:tc>
        <w:tc>
          <w:tcPr>
            <w:tcW w:w="1697" w:type="dxa"/>
            <w:gridSpan w:val="2"/>
            <w:shd w:val="clear" w:color="auto" w:fill="BFBFBF"/>
            <w:vAlign w:val="center"/>
          </w:tcPr>
          <w:p w14:paraId="3A69B8AE" w14:textId="77777777" w:rsidR="001D482E" w:rsidRDefault="001D482E" w:rsidP="00907FF8">
            <w:pPr>
              <w:jc w:val="center"/>
              <w:rPr>
                <w:rFonts w:eastAsia="標楷體"/>
              </w:rPr>
            </w:pPr>
            <w:r>
              <w:rPr>
                <w:rFonts w:eastAsia="標楷體" w:hint="eastAsia"/>
              </w:rPr>
              <w:t>總節數</w:t>
            </w:r>
          </w:p>
        </w:tc>
      </w:tr>
      <w:tr w:rsidR="008469C9" w:rsidRPr="008469C9" w14:paraId="49AD956A" w14:textId="77777777" w:rsidTr="006201BA">
        <w:trPr>
          <w:cantSplit/>
          <w:trHeight w:val="850"/>
          <w:jc w:val="center"/>
        </w:trPr>
        <w:tc>
          <w:tcPr>
            <w:tcW w:w="1837" w:type="dxa"/>
            <w:gridSpan w:val="3"/>
            <w:vAlign w:val="center"/>
          </w:tcPr>
          <w:p w14:paraId="3C2AED79" w14:textId="77777777" w:rsidR="008469C9" w:rsidRPr="008469C9" w:rsidRDefault="008469C9" w:rsidP="006201BA">
            <w:pPr>
              <w:pStyle w:val="aff5"/>
              <w:snapToGrid w:val="0"/>
              <w:spacing w:line="240" w:lineRule="atLeast"/>
              <w:ind w:leftChars="0" w:left="0" w:firstLineChars="0" w:firstLine="0"/>
              <w:rPr>
                <w:rFonts w:ascii="標楷體" w:hAnsi="標楷體"/>
                <w:color w:val="FF0000"/>
              </w:rPr>
            </w:pPr>
            <w:r w:rsidRPr="008469C9">
              <w:rPr>
                <w:rFonts w:ascii="標楷體" w:hAnsi="標楷體" w:hint="eastAsia"/>
                <w:color w:val="FF0000"/>
              </w:rPr>
              <w:t>國際生活通</w:t>
            </w:r>
          </w:p>
          <w:p w14:paraId="55E50596" w14:textId="77777777" w:rsidR="008469C9" w:rsidRPr="008469C9" w:rsidRDefault="008469C9" w:rsidP="006201BA">
            <w:pPr>
              <w:pStyle w:val="aff5"/>
              <w:snapToGrid w:val="0"/>
              <w:spacing w:line="240" w:lineRule="atLeast"/>
              <w:ind w:leftChars="0" w:left="0" w:firstLineChars="0" w:firstLine="0"/>
              <w:rPr>
                <w:rFonts w:ascii="標楷體" w:hAnsi="標楷體"/>
                <w:color w:val="808080" w:themeColor="background1" w:themeShade="80"/>
              </w:rPr>
            </w:pPr>
            <w:r w:rsidRPr="008469C9">
              <w:rPr>
                <w:rFonts w:ascii="標楷體" w:hAnsi="標楷體" w:hint="eastAsia"/>
                <w:color w:val="FF0000"/>
              </w:rPr>
              <w:t>(統整性探究課程)</w:t>
            </w:r>
            <w:r w:rsidRPr="008469C9">
              <w:rPr>
                <w:rFonts w:ascii="標楷體" w:hAnsi="標楷體"/>
                <w:color w:val="FF0000"/>
              </w:rPr>
              <w:t>2</w:t>
            </w:r>
            <w:r w:rsidRPr="008469C9">
              <w:rPr>
                <w:rFonts w:ascii="標楷體" w:hAnsi="標楷體" w:hint="eastAsia"/>
                <w:color w:val="FF0000"/>
              </w:rPr>
              <w:t>/1/</w:t>
            </w:r>
            <w:r w:rsidRPr="008469C9">
              <w:rPr>
                <w:rFonts w:ascii="標楷體" w:hAnsi="標楷體"/>
                <w:color w:val="FF0000"/>
              </w:rPr>
              <w:t>1</w:t>
            </w:r>
          </w:p>
        </w:tc>
        <w:tc>
          <w:tcPr>
            <w:tcW w:w="9073" w:type="dxa"/>
            <w:gridSpan w:val="7"/>
            <w:vAlign w:val="center"/>
          </w:tcPr>
          <w:p w14:paraId="4E142209" w14:textId="77777777" w:rsidR="008469C9" w:rsidRPr="008469C9" w:rsidRDefault="008469C9" w:rsidP="006201BA">
            <w:pPr>
              <w:rPr>
                <w:rFonts w:ascii="標楷體" w:eastAsia="標楷體" w:hAnsi="標楷體"/>
              </w:rPr>
            </w:pPr>
          </w:p>
        </w:tc>
        <w:tc>
          <w:tcPr>
            <w:tcW w:w="2130" w:type="dxa"/>
            <w:gridSpan w:val="2"/>
            <w:vAlign w:val="center"/>
          </w:tcPr>
          <w:p w14:paraId="756A853D" w14:textId="77777777" w:rsidR="008469C9" w:rsidRPr="008469C9" w:rsidRDefault="008469C9" w:rsidP="006201BA">
            <w:pPr>
              <w:rPr>
                <w:rFonts w:ascii="標楷體" w:eastAsia="標楷體" w:hAnsi="標楷體"/>
                <w:color w:val="FF0000"/>
                <w:u w:val="single"/>
              </w:rPr>
            </w:pPr>
          </w:p>
        </w:tc>
        <w:tc>
          <w:tcPr>
            <w:tcW w:w="1697" w:type="dxa"/>
            <w:gridSpan w:val="2"/>
            <w:vAlign w:val="center"/>
          </w:tcPr>
          <w:p w14:paraId="12866A6D" w14:textId="3FF72239" w:rsidR="008469C9" w:rsidRPr="008469C9" w:rsidRDefault="008469C9" w:rsidP="006201BA">
            <w:pPr>
              <w:rPr>
                <w:rFonts w:ascii="標楷體" w:eastAsia="標楷體" w:hAnsi="標楷體"/>
                <w:color w:val="FF0000"/>
                <w:u w:val="single"/>
              </w:rPr>
            </w:pPr>
            <w:r>
              <w:rPr>
                <w:rFonts w:ascii="標楷體" w:eastAsia="標楷體" w:hAnsi="標楷體" w:hint="eastAsia"/>
                <w:color w:val="FF0000"/>
                <w:u w:val="single"/>
              </w:rPr>
              <w:t>21</w:t>
            </w:r>
          </w:p>
        </w:tc>
      </w:tr>
      <w:tr w:rsidR="008469C9" w:rsidRPr="008469C9" w14:paraId="1CD3A26B" w14:textId="77777777" w:rsidTr="006201BA">
        <w:trPr>
          <w:cantSplit/>
          <w:trHeight w:val="480"/>
          <w:jc w:val="center"/>
        </w:trPr>
        <w:tc>
          <w:tcPr>
            <w:tcW w:w="1837" w:type="dxa"/>
            <w:gridSpan w:val="3"/>
            <w:vAlign w:val="center"/>
          </w:tcPr>
          <w:p w14:paraId="2349D7BB" w14:textId="77777777" w:rsidR="008469C9" w:rsidRPr="008469C9" w:rsidRDefault="008469C9" w:rsidP="006201BA">
            <w:pPr>
              <w:pStyle w:val="aff5"/>
              <w:snapToGrid w:val="0"/>
              <w:spacing w:line="240" w:lineRule="atLeast"/>
              <w:ind w:leftChars="0" w:left="0" w:firstLineChars="0" w:firstLine="0"/>
              <w:rPr>
                <w:rFonts w:ascii="標楷體" w:hAnsi="標楷體"/>
                <w:color w:val="FF0000"/>
              </w:rPr>
            </w:pPr>
            <w:r w:rsidRPr="008469C9">
              <w:rPr>
                <w:rFonts w:ascii="標楷體" w:hAnsi="標楷體" w:hint="eastAsia"/>
                <w:color w:val="FF0000"/>
              </w:rPr>
              <w:t>國際資訊通</w:t>
            </w:r>
          </w:p>
          <w:p w14:paraId="62E5DAB4" w14:textId="77777777" w:rsidR="008469C9" w:rsidRPr="008469C9" w:rsidRDefault="008469C9" w:rsidP="006201BA">
            <w:pPr>
              <w:pStyle w:val="aff5"/>
              <w:snapToGrid w:val="0"/>
              <w:spacing w:line="240" w:lineRule="atLeast"/>
              <w:ind w:leftChars="0" w:left="0" w:firstLineChars="0" w:firstLine="0"/>
              <w:rPr>
                <w:rFonts w:ascii="標楷體" w:hAnsi="標楷體"/>
                <w:color w:val="808080" w:themeColor="background1" w:themeShade="80"/>
              </w:rPr>
            </w:pPr>
            <w:r w:rsidRPr="008469C9">
              <w:rPr>
                <w:rFonts w:ascii="標楷體" w:hAnsi="標楷體" w:hint="eastAsia"/>
                <w:color w:val="FF0000"/>
              </w:rPr>
              <w:t>(統整性探究課程)</w:t>
            </w:r>
            <w:r w:rsidRPr="008469C9">
              <w:rPr>
                <w:rFonts w:ascii="標楷體" w:hAnsi="標楷體"/>
                <w:color w:val="FF0000"/>
              </w:rPr>
              <w:t xml:space="preserve"> 0</w:t>
            </w:r>
            <w:r w:rsidRPr="008469C9">
              <w:rPr>
                <w:rFonts w:ascii="標楷體" w:hAnsi="標楷體" w:hint="eastAsia"/>
                <w:color w:val="FF0000"/>
              </w:rPr>
              <w:t>/1/</w:t>
            </w:r>
            <w:r w:rsidRPr="008469C9">
              <w:rPr>
                <w:rFonts w:ascii="標楷體" w:hAnsi="標楷體"/>
                <w:color w:val="FF0000"/>
              </w:rPr>
              <w:t>1</w:t>
            </w:r>
          </w:p>
        </w:tc>
        <w:tc>
          <w:tcPr>
            <w:tcW w:w="9073" w:type="dxa"/>
            <w:gridSpan w:val="7"/>
            <w:vAlign w:val="center"/>
          </w:tcPr>
          <w:p w14:paraId="270406F4" w14:textId="77777777" w:rsidR="008469C9" w:rsidRPr="008469C9" w:rsidRDefault="008469C9" w:rsidP="006201BA">
            <w:pPr>
              <w:rPr>
                <w:rFonts w:ascii="標楷體" w:eastAsia="標楷體" w:hAnsi="標楷體"/>
              </w:rPr>
            </w:pPr>
          </w:p>
        </w:tc>
        <w:tc>
          <w:tcPr>
            <w:tcW w:w="2130" w:type="dxa"/>
            <w:gridSpan w:val="2"/>
            <w:vAlign w:val="center"/>
          </w:tcPr>
          <w:p w14:paraId="608B9721" w14:textId="77777777" w:rsidR="008469C9" w:rsidRPr="008469C9" w:rsidRDefault="008469C9" w:rsidP="006201BA">
            <w:pPr>
              <w:rPr>
                <w:rFonts w:ascii="標楷體" w:eastAsia="標楷體" w:hAnsi="標楷體"/>
              </w:rPr>
            </w:pPr>
          </w:p>
        </w:tc>
        <w:tc>
          <w:tcPr>
            <w:tcW w:w="1697" w:type="dxa"/>
            <w:gridSpan w:val="2"/>
            <w:vAlign w:val="center"/>
          </w:tcPr>
          <w:p w14:paraId="6631BAAE" w14:textId="4B22EC9C" w:rsidR="008469C9" w:rsidRPr="008469C9" w:rsidRDefault="008469C9" w:rsidP="006201BA">
            <w:pPr>
              <w:rPr>
                <w:rFonts w:ascii="標楷體" w:eastAsia="標楷體" w:hAnsi="標楷體"/>
              </w:rPr>
            </w:pPr>
            <w:r>
              <w:rPr>
                <w:rFonts w:ascii="標楷體" w:eastAsia="標楷體" w:hAnsi="標楷體" w:hint="eastAsia"/>
                <w:color w:val="FF0000"/>
                <w:u w:val="single"/>
              </w:rPr>
              <w:t>21</w:t>
            </w:r>
          </w:p>
        </w:tc>
      </w:tr>
      <w:tr w:rsidR="008469C9" w:rsidRPr="008469C9" w14:paraId="7120C5A3" w14:textId="77777777" w:rsidTr="006201BA">
        <w:trPr>
          <w:cantSplit/>
          <w:trHeight w:val="480"/>
          <w:jc w:val="center"/>
        </w:trPr>
        <w:tc>
          <w:tcPr>
            <w:tcW w:w="1837" w:type="dxa"/>
            <w:gridSpan w:val="3"/>
            <w:vAlign w:val="center"/>
          </w:tcPr>
          <w:p w14:paraId="7E0AAA59" w14:textId="77777777" w:rsidR="008469C9" w:rsidRPr="008469C9" w:rsidRDefault="008469C9" w:rsidP="006201BA">
            <w:pPr>
              <w:pStyle w:val="aff5"/>
              <w:snapToGrid w:val="0"/>
              <w:spacing w:line="240" w:lineRule="atLeast"/>
              <w:ind w:leftChars="0" w:left="0" w:firstLineChars="0" w:firstLine="0"/>
              <w:rPr>
                <w:rFonts w:ascii="標楷體" w:hAnsi="標楷體"/>
                <w:color w:val="808080" w:themeColor="background1" w:themeShade="80"/>
              </w:rPr>
            </w:pPr>
            <w:r w:rsidRPr="008469C9">
              <w:rPr>
                <w:rFonts w:ascii="標楷體" w:hAnsi="標楷體" w:hint="eastAsia"/>
                <w:color w:val="FF0000"/>
              </w:rPr>
              <w:t>生活閱讀家(統整性探究課程)</w:t>
            </w:r>
            <w:r w:rsidRPr="008469C9">
              <w:rPr>
                <w:rFonts w:ascii="標楷體" w:hAnsi="標楷體"/>
                <w:color w:val="FF0000"/>
              </w:rPr>
              <w:t xml:space="preserve"> 0</w:t>
            </w:r>
            <w:r w:rsidRPr="008469C9">
              <w:rPr>
                <w:rFonts w:ascii="標楷體" w:hAnsi="標楷體" w:hint="eastAsia"/>
                <w:color w:val="FF0000"/>
              </w:rPr>
              <w:t>/1/</w:t>
            </w:r>
            <w:r w:rsidRPr="008469C9">
              <w:rPr>
                <w:rFonts w:ascii="標楷體" w:hAnsi="標楷體"/>
                <w:color w:val="FF0000"/>
              </w:rPr>
              <w:t>1</w:t>
            </w:r>
          </w:p>
        </w:tc>
        <w:tc>
          <w:tcPr>
            <w:tcW w:w="9073" w:type="dxa"/>
            <w:gridSpan w:val="7"/>
            <w:vAlign w:val="center"/>
          </w:tcPr>
          <w:p w14:paraId="7A362378" w14:textId="77777777" w:rsidR="008469C9" w:rsidRPr="008469C9" w:rsidRDefault="008469C9" w:rsidP="006201BA">
            <w:pPr>
              <w:rPr>
                <w:rFonts w:ascii="標楷體" w:eastAsia="標楷體" w:hAnsi="標楷體"/>
              </w:rPr>
            </w:pPr>
          </w:p>
        </w:tc>
        <w:tc>
          <w:tcPr>
            <w:tcW w:w="2130" w:type="dxa"/>
            <w:gridSpan w:val="2"/>
            <w:vAlign w:val="center"/>
          </w:tcPr>
          <w:p w14:paraId="09FBBEA3" w14:textId="77777777" w:rsidR="008469C9" w:rsidRPr="008469C9" w:rsidRDefault="008469C9" w:rsidP="006201BA">
            <w:pPr>
              <w:rPr>
                <w:rFonts w:ascii="標楷體" w:eastAsia="標楷體" w:hAnsi="標楷體"/>
              </w:rPr>
            </w:pPr>
          </w:p>
        </w:tc>
        <w:tc>
          <w:tcPr>
            <w:tcW w:w="1697" w:type="dxa"/>
            <w:gridSpan w:val="2"/>
            <w:vAlign w:val="center"/>
          </w:tcPr>
          <w:p w14:paraId="19CD396D" w14:textId="636ABC89" w:rsidR="008469C9" w:rsidRPr="008469C9" w:rsidRDefault="008469C9" w:rsidP="006201BA">
            <w:pPr>
              <w:rPr>
                <w:rFonts w:ascii="標楷體" w:eastAsia="標楷體" w:hAnsi="標楷體"/>
              </w:rPr>
            </w:pPr>
            <w:r>
              <w:rPr>
                <w:rFonts w:ascii="標楷體" w:eastAsia="標楷體" w:hAnsi="標楷體" w:hint="eastAsia"/>
                <w:color w:val="FF0000"/>
                <w:u w:val="single"/>
              </w:rPr>
              <w:t>21</w:t>
            </w:r>
          </w:p>
        </w:tc>
      </w:tr>
      <w:tr w:rsidR="008469C9" w:rsidRPr="008469C9" w14:paraId="3BD0966C" w14:textId="77777777" w:rsidTr="006201BA">
        <w:trPr>
          <w:cantSplit/>
          <w:trHeight w:val="480"/>
          <w:jc w:val="center"/>
        </w:trPr>
        <w:tc>
          <w:tcPr>
            <w:tcW w:w="1837" w:type="dxa"/>
            <w:gridSpan w:val="3"/>
            <w:vAlign w:val="center"/>
          </w:tcPr>
          <w:p w14:paraId="114B0384" w14:textId="77777777" w:rsidR="008469C9" w:rsidRPr="008469C9" w:rsidRDefault="008469C9" w:rsidP="006201BA">
            <w:pPr>
              <w:rPr>
                <w:rFonts w:ascii="標楷體" w:eastAsia="標楷體" w:hAnsi="標楷體"/>
                <w:color w:val="808080" w:themeColor="background1" w:themeShade="80"/>
              </w:rPr>
            </w:pPr>
            <w:r w:rsidRPr="008469C9">
              <w:rPr>
                <w:rFonts w:ascii="標楷體" w:eastAsia="標楷體" w:hAnsi="標楷體" w:hint="eastAsia"/>
                <w:color w:val="00B050"/>
              </w:rPr>
              <w:t>學校活動(其他)</w:t>
            </w:r>
          </w:p>
        </w:tc>
        <w:tc>
          <w:tcPr>
            <w:tcW w:w="9073" w:type="dxa"/>
            <w:gridSpan w:val="7"/>
            <w:vAlign w:val="center"/>
          </w:tcPr>
          <w:p w14:paraId="2C58E785" w14:textId="77777777" w:rsidR="00C91F1C" w:rsidRPr="00C91F1C" w:rsidRDefault="00C91F1C" w:rsidP="00C91F1C">
            <w:pPr>
              <w:jc w:val="both"/>
              <w:rPr>
                <w:rFonts w:ascii="標楷體" w:eastAsia="標楷體" w:hAnsi="標楷體"/>
                <w:color w:val="000000" w:themeColor="text1"/>
              </w:rPr>
            </w:pPr>
            <w:r w:rsidRPr="00C91F1C">
              <w:rPr>
                <w:rFonts w:ascii="標楷體" w:eastAsia="標楷體" w:hAnsi="標楷體" w:hint="eastAsia"/>
                <w:color w:val="000000" w:themeColor="text1"/>
              </w:rPr>
              <w:t>1.期初大掃除(1)</w:t>
            </w:r>
          </w:p>
          <w:p w14:paraId="69B693C2" w14:textId="77777777" w:rsidR="00C91F1C" w:rsidRPr="00C91F1C" w:rsidRDefault="00C91F1C" w:rsidP="00C91F1C">
            <w:pPr>
              <w:jc w:val="both"/>
              <w:rPr>
                <w:rFonts w:ascii="標楷體" w:eastAsia="標楷體" w:hAnsi="標楷體"/>
                <w:color w:val="000000" w:themeColor="text1"/>
              </w:rPr>
            </w:pPr>
            <w:r w:rsidRPr="00C91F1C">
              <w:rPr>
                <w:rFonts w:ascii="標楷體" w:eastAsia="標楷體" w:hAnsi="標楷體" w:hint="eastAsia"/>
                <w:color w:val="000000" w:themeColor="text1"/>
              </w:rPr>
              <w:t>2.防災(1)</w:t>
            </w:r>
          </w:p>
          <w:p w14:paraId="1C4F6D65" w14:textId="77777777" w:rsidR="00C91F1C" w:rsidRPr="00C91F1C" w:rsidRDefault="00C91F1C" w:rsidP="00C91F1C">
            <w:pPr>
              <w:jc w:val="both"/>
              <w:rPr>
                <w:rFonts w:ascii="標楷體" w:eastAsia="標楷體" w:hAnsi="標楷體"/>
                <w:color w:val="000000" w:themeColor="text1"/>
              </w:rPr>
            </w:pPr>
            <w:r w:rsidRPr="00C91F1C">
              <w:rPr>
                <w:rFonts w:ascii="標楷體" w:eastAsia="標楷體" w:hAnsi="標楷體" w:hint="eastAsia"/>
                <w:color w:val="000000" w:themeColor="text1"/>
              </w:rPr>
              <w:t>3.教師節(1)</w:t>
            </w:r>
          </w:p>
          <w:p w14:paraId="2E246F18" w14:textId="77777777" w:rsidR="00C91F1C" w:rsidRPr="00C91F1C" w:rsidRDefault="00C91F1C" w:rsidP="00C91F1C">
            <w:pPr>
              <w:jc w:val="both"/>
              <w:rPr>
                <w:rFonts w:ascii="標楷體" w:eastAsia="標楷體" w:hAnsi="標楷體"/>
                <w:color w:val="000000" w:themeColor="text1"/>
              </w:rPr>
            </w:pPr>
            <w:r w:rsidRPr="00C91F1C">
              <w:rPr>
                <w:rFonts w:ascii="標楷體" w:eastAsia="標楷體" w:hAnsi="標楷體" w:hint="eastAsia"/>
                <w:color w:val="000000" w:themeColor="text1"/>
              </w:rPr>
              <w:t>4.聖誕節(1)</w:t>
            </w:r>
          </w:p>
          <w:p w14:paraId="46C6B66C" w14:textId="77777777" w:rsidR="00C91F1C" w:rsidRPr="00C91F1C" w:rsidRDefault="00C91F1C" w:rsidP="00C91F1C">
            <w:pPr>
              <w:jc w:val="both"/>
              <w:rPr>
                <w:rFonts w:ascii="標楷體" w:eastAsia="標楷體" w:hAnsi="標楷體"/>
                <w:color w:val="000000" w:themeColor="text1"/>
              </w:rPr>
            </w:pPr>
            <w:r w:rsidRPr="00C91F1C">
              <w:rPr>
                <w:rFonts w:ascii="標楷體" w:eastAsia="標楷體" w:hAnsi="標楷體" w:hint="eastAsia"/>
                <w:color w:val="000000" w:themeColor="text1"/>
              </w:rPr>
              <w:t>5.體與趣味競賽(1)</w:t>
            </w:r>
          </w:p>
          <w:p w14:paraId="05D297D4" w14:textId="58FF8428" w:rsidR="008469C9" w:rsidRPr="00C91F1C" w:rsidRDefault="00C91F1C" w:rsidP="00C91F1C">
            <w:pPr>
              <w:jc w:val="both"/>
              <w:rPr>
                <w:rFonts w:ascii="標楷體" w:eastAsia="標楷體" w:hAnsi="標楷體"/>
              </w:rPr>
            </w:pPr>
            <w:r w:rsidRPr="00C91F1C">
              <w:rPr>
                <w:rFonts w:ascii="標楷體" w:eastAsia="標楷體" w:hAnsi="標楷體" w:hint="eastAsia"/>
                <w:color w:val="000000" w:themeColor="text1"/>
              </w:rPr>
              <w:t>6.期末大掃除(1)</w:t>
            </w:r>
          </w:p>
        </w:tc>
        <w:tc>
          <w:tcPr>
            <w:tcW w:w="2130" w:type="dxa"/>
            <w:gridSpan w:val="2"/>
            <w:vAlign w:val="center"/>
          </w:tcPr>
          <w:p w14:paraId="06332AF1" w14:textId="77777777" w:rsidR="003358B3" w:rsidRDefault="003358B3" w:rsidP="003358B3">
            <w:pPr>
              <w:rPr>
                <w:rFonts w:eastAsia="標楷體"/>
                <w:color w:val="00B050"/>
                <w:u w:val="single"/>
              </w:rPr>
            </w:pPr>
            <w:r>
              <w:rPr>
                <w:rFonts w:eastAsia="標楷體" w:hint="eastAsia"/>
                <w:color w:val="00B050"/>
                <w:u w:val="single"/>
              </w:rPr>
              <w:t>實作評量</w:t>
            </w:r>
          </w:p>
          <w:p w14:paraId="74030AA2" w14:textId="77777777" w:rsidR="003358B3" w:rsidRDefault="003358B3" w:rsidP="003358B3">
            <w:pPr>
              <w:rPr>
                <w:rFonts w:eastAsia="標楷體"/>
                <w:color w:val="00B050"/>
                <w:u w:val="single"/>
              </w:rPr>
            </w:pPr>
            <w:r>
              <w:rPr>
                <w:rFonts w:eastAsia="標楷體" w:hint="eastAsia"/>
                <w:color w:val="00B050"/>
                <w:u w:val="single"/>
              </w:rPr>
              <w:t>口語評量</w:t>
            </w:r>
          </w:p>
          <w:p w14:paraId="7B174E51" w14:textId="33BBD3B3" w:rsidR="008469C9" w:rsidRPr="008469C9" w:rsidRDefault="003358B3" w:rsidP="003358B3">
            <w:pPr>
              <w:rPr>
                <w:rFonts w:ascii="標楷體" w:eastAsia="標楷體" w:hAnsi="標楷體"/>
              </w:rPr>
            </w:pPr>
            <w:r>
              <w:rPr>
                <w:rFonts w:eastAsia="標楷體" w:hint="eastAsia"/>
                <w:color w:val="00B050"/>
                <w:u w:val="single"/>
              </w:rPr>
              <w:t>高層次紙筆測驗</w:t>
            </w:r>
          </w:p>
        </w:tc>
        <w:tc>
          <w:tcPr>
            <w:tcW w:w="1697" w:type="dxa"/>
            <w:gridSpan w:val="2"/>
            <w:vAlign w:val="center"/>
          </w:tcPr>
          <w:p w14:paraId="4824835E" w14:textId="47B554C4" w:rsidR="008469C9" w:rsidRPr="008469C9" w:rsidRDefault="003358B3" w:rsidP="006201BA">
            <w:pPr>
              <w:rPr>
                <w:rFonts w:ascii="標楷體" w:eastAsia="標楷體" w:hAnsi="標楷體"/>
              </w:rPr>
            </w:pPr>
            <w:r>
              <w:rPr>
                <w:rFonts w:ascii="標楷體" w:eastAsia="標楷體" w:hAnsi="標楷體" w:hint="eastAsia"/>
              </w:rPr>
              <w:t>6</w:t>
            </w:r>
          </w:p>
        </w:tc>
      </w:tr>
      <w:tr w:rsidR="008469C9" w:rsidRPr="008469C9" w14:paraId="61D66EDF" w14:textId="77777777" w:rsidTr="006201BA">
        <w:trPr>
          <w:cantSplit/>
          <w:trHeight w:val="480"/>
          <w:jc w:val="center"/>
        </w:trPr>
        <w:tc>
          <w:tcPr>
            <w:tcW w:w="1837" w:type="dxa"/>
            <w:gridSpan w:val="3"/>
            <w:vAlign w:val="center"/>
          </w:tcPr>
          <w:p w14:paraId="390166C6" w14:textId="77777777" w:rsidR="008469C9" w:rsidRPr="008469C9" w:rsidRDefault="008469C9" w:rsidP="006201BA">
            <w:pPr>
              <w:rPr>
                <w:rFonts w:ascii="標楷體" w:eastAsia="標楷體" w:hAnsi="標楷體"/>
                <w:color w:val="808080" w:themeColor="background1" w:themeShade="80"/>
              </w:rPr>
            </w:pPr>
            <w:r w:rsidRPr="008469C9">
              <w:rPr>
                <w:rFonts w:ascii="標楷體" w:eastAsia="標楷體" w:hAnsi="標楷體" w:hint="eastAsia"/>
                <w:color w:val="00B050"/>
              </w:rPr>
              <w:t>性別平等教育(其他)</w:t>
            </w:r>
          </w:p>
        </w:tc>
        <w:tc>
          <w:tcPr>
            <w:tcW w:w="9073" w:type="dxa"/>
            <w:gridSpan w:val="7"/>
            <w:vAlign w:val="center"/>
          </w:tcPr>
          <w:p w14:paraId="05D07953" w14:textId="77777777" w:rsidR="008469C9" w:rsidRPr="008469C9" w:rsidRDefault="008469C9" w:rsidP="006201BA">
            <w:pPr>
              <w:rPr>
                <w:rFonts w:ascii="標楷體" w:eastAsia="標楷體" w:hAnsi="標楷體"/>
              </w:rPr>
            </w:pPr>
          </w:p>
        </w:tc>
        <w:tc>
          <w:tcPr>
            <w:tcW w:w="2130" w:type="dxa"/>
            <w:gridSpan w:val="2"/>
            <w:vAlign w:val="center"/>
          </w:tcPr>
          <w:p w14:paraId="29CB0BE4" w14:textId="77777777" w:rsidR="008469C9" w:rsidRPr="008469C9" w:rsidRDefault="008469C9" w:rsidP="006201BA">
            <w:pPr>
              <w:rPr>
                <w:rFonts w:ascii="標楷體" w:eastAsia="標楷體" w:hAnsi="標楷體"/>
              </w:rPr>
            </w:pPr>
          </w:p>
        </w:tc>
        <w:tc>
          <w:tcPr>
            <w:tcW w:w="1697" w:type="dxa"/>
            <w:gridSpan w:val="2"/>
            <w:vAlign w:val="center"/>
          </w:tcPr>
          <w:p w14:paraId="6D940025" w14:textId="77777777" w:rsidR="008469C9" w:rsidRPr="008469C9" w:rsidRDefault="008469C9" w:rsidP="006201BA">
            <w:pPr>
              <w:rPr>
                <w:rFonts w:ascii="標楷體" w:eastAsia="標楷體" w:hAnsi="標楷體"/>
              </w:rPr>
            </w:pPr>
          </w:p>
        </w:tc>
      </w:tr>
      <w:tr w:rsidR="008469C9" w:rsidRPr="008469C9" w14:paraId="1877B7D7" w14:textId="77777777" w:rsidTr="006201BA">
        <w:trPr>
          <w:cantSplit/>
          <w:trHeight w:val="480"/>
          <w:jc w:val="center"/>
        </w:trPr>
        <w:tc>
          <w:tcPr>
            <w:tcW w:w="1837" w:type="dxa"/>
            <w:gridSpan w:val="3"/>
            <w:vAlign w:val="center"/>
          </w:tcPr>
          <w:p w14:paraId="7A683C59" w14:textId="77777777" w:rsidR="008469C9" w:rsidRPr="008469C9" w:rsidRDefault="008469C9" w:rsidP="006201BA">
            <w:pPr>
              <w:jc w:val="center"/>
              <w:rPr>
                <w:rFonts w:ascii="標楷體" w:eastAsia="標楷體" w:hAnsi="標楷體"/>
              </w:rPr>
            </w:pPr>
            <w:r w:rsidRPr="008469C9">
              <w:rPr>
                <w:rFonts w:ascii="標楷體" w:eastAsia="標楷體" w:hAnsi="標楷體" w:hint="eastAsia"/>
                <w:color w:val="00B050"/>
              </w:rPr>
              <w:t>性侵害防治教育(其他)</w:t>
            </w:r>
          </w:p>
        </w:tc>
        <w:tc>
          <w:tcPr>
            <w:tcW w:w="9073" w:type="dxa"/>
            <w:gridSpan w:val="7"/>
            <w:vAlign w:val="center"/>
          </w:tcPr>
          <w:p w14:paraId="0BE00C49" w14:textId="77777777" w:rsidR="008469C9" w:rsidRPr="008469C9" w:rsidRDefault="008469C9" w:rsidP="006201BA">
            <w:pPr>
              <w:rPr>
                <w:rFonts w:ascii="標楷體" w:eastAsia="標楷體" w:hAnsi="標楷體"/>
              </w:rPr>
            </w:pPr>
          </w:p>
        </w:tc>
        <w:tc>
          <w:tcPr>
            <w:tcW w:w="2130" w:type="dxa"/>
            <w:gridSpan w:val="2"/>
            <w:vAlign w:val="center"/>
          </w:tcPr>
          <w:p w14:paraId="2D43FA01" w14:textId="77777777" w:rsidR="008469C9" w:rsidRPr="008469C9" w:rsidRDefault="008469C9" w:rsidP="006201BA">
            <w:pPr>
              <w:rPr>
                <w:rFonts w:ascii="標楷體" w:eastAsia="標楷體" w:hAnsi="標楷體"/>
              </w:rPr>
            </w:pPr>
          </w:p>
        </w:tc>
        <w:tc>
          <w:tcPr>
            <w:tcW w:w="1697" w:type="dxa"/>
            <w:gridSpan w:val="2"/>
            <w:vAlign w:val="center"/>
          </w:tcPr>
          <w:p w14:paraId="23DAB5A8" w14:textId="77777777" w:rsidR="008469C9" w:rsidRPr="008469C9" w:rsidRDefault="008469C9" w:rsidP="006201BA">
            <w:pPr>
              <w:rPr>
                <w:rFonts w:ascii="標楷體" w:eastAsia="標楷體" w:hAnsi="標楷體"/>
              </w:rPr>
            </w:pPr>
          </w:p>
        </w:tc>
      </w:tr>
      <w:tr w:rsidR="008469C9" w:rsidRPr="008469C9" w14:paraId="6E1DD479" w14:textId="77777777" w:rsidTr="006201BA">
        <w:trPr>
          <w:cantSplit/>
          <w:trHeight w:val="480"/>
          <w:jc w:val="center"/>
        </w:trPr>
        <w:tc>
          <w:tcPr>
            <w:tcW w:w="1837" w:type="dxa"/>
            <w:gridSpan w:val="3"/>
            <w:vAlign w:val="center"/>
          </w:tcPr>
          <w:p w14:paraId="43D4635C" w14:textId="77777777" w:rsidR="008469C9" w:rsidRPr="008469C9" w:rsidRDefault="008469C9" w:rsidP="006201BA">
            <w:pPr>
              <w:jc w:val="center"/>
              <w:rPr>
                <w:rFonts w:ascii="標楷體" w:eastAsia="標楷體" w:hAnsi="標楷體"/>
              </w:rPr>
            </w:pPr>
            <w:r w:rsidRPr="008469C9">
              <w:rPr>
                <w:rFonts w:ascii="標楷體" w:eastAsia="標楷體" w:hAnsi="標楷體" w:hint="eastAsia"/>
                <w:color w:val="00B050"/>
              </w:rPr>
              <w:t>家庭暴力防治教育(其他)</w:t>
            </w:r>
          </w:p>
        </w:tc>
        <w:tc>
          <w:tcPr>
            <w:tcW w:w="9073" w:type="dxa"/>
            <w:gridSpan w:val="7"/>
            <w:vAlign w:val="center"/>
          </w:tcPr>
          <w:p w14:paraId="45F4995D" w14:textId="77777777" w:rsidR="008469C9" w:rsidRPr="008469C9" w:rsidRDefault="008469C9" w:rsidP="006201BA">
            <w:pPr>
              <w:rPr>
                <w:rFonts w:ascii="標楷體" w:eastAsia="標楷體" w:hAnsi="標楷體"/>
              </w:rPr>
            </w:pPr>
          </w:p>
        </w:tc>
        <w:tc>
          <w:tcPr>
            <w:tcW w:w="2130" w:type="dxa"/>
            <w:gridSpan w:val="2"/>
            <w:vAlign w:val="center"/>
          </w:tcPr>
          <w:p w14:paraId="53AC4F90" w14:textId="77777777" w:rsidR="008469C9" w:rsidRPr="008469C9" w:rsidRDefault="008469C9" w:rsidP="006201BA">
            <w:pPr>
              <w:rPr>
                <w:rFonts w:ascii="標楷體" w:eastAsia="標楷體" w:hAnsi="標楷體"/>
              </w:rPr>
            </w:pPr>
          </w:p>
        </w:tc>
        <w:tc>
          <w:tcPr>
            <w:tcW w:w="1697" w:type="dxa"/>
            <w:gridSpan w:val="2"/>
            <w:vAlign w:val="center"/>
          </w:tcPr>
          <w:p w14:paraId="14752BCB" w14:textId="77777777" w:rsidR="008469C9" w:rsidRPr="008469C9" w:rsidRDefault="008469C9" w:rsidP="006201BA">
            <w:pPr>
              <w:rPr>
                <w:rFonts w:ascii="標楷體" w:eastAsia="標楷體" w:hAnsi="標楷體"/>
              </w:rPr>
            </w:pPr>
          </w:p>
        </w:tc>
      </w:tr>
      <w:tr w:rsidR="008469C9" w:rsidRPr="008469C9" w14:paraId="6C44DB31" w14:textId="77777777" w:rsidTr="006201BA">
        <w:trPr>
          <w:cantSplit/>
          <w:trHeight w:val="480"/>
          <w:jc w:val="center"/>
        </w:trPr>
        <w:tc>
          <w:tcPr>
            <w:tcW w:w="1837" w:type="dxa"/>
            <w:gridSpan w:val="3"/>
            <w:vAlign w:val="center"/>
          </w:tcPr>
          <w:p w14:paraId="096D1BF9" w14:textId="77777777" w:rsidR="008469C9" w:rsidRPr="008469C9" w:rsidRDefault="008469C9" w:rsidP="006201BA">
            <w:pPr>
              <w:jc w:val="center"/>
              <w:rPr>
                <w:rFonts w:ascii="標楷體" w:eastAsia="標楷體" w:hAnsi="標楷體"/>
              </w:rPr>
            </w:pPr>
            <w:r w:rsidRPr="008469C9">
              <w:rPr>
                <w:rFonts w:ascii="標楷體" w:eastAsia="標楷體" w:hAnsi="標楷體" w:hint="eastAsia"/>
                <w:color w:val="00B050"/>
              </w:rPr>
              <w:lastRenderedPageBreak/>
              <w:t>家庭教育(其他)</w:t>
            </w:r>
          </w:p>
        </w:tc>
        <w:tc>
          <w:tcPr>
            <w:tcW w:w="9073" w:type="dxa"/>
            <w:gridSpan w:val="7"/>
            <w:vAlign w:val="center"/>
          </w:tcPr>
          <w:p w14:paraId="39D6D63B" w14:textId="77777777" w:rsidR="008469C9" w:rsidRPr="008469C9" w:rsidRDefault="008469C9" w:rsidP="006201BA">
            <w:pPr>
              <w:rPr>
                <w:rFonts w:ascii="標楷體" w:eastAsia="標楷體" w:hAnsi="標楷體"/>
              </w:rPr>
            </w:pPr>
          </w:p>
        </w:tc>
        <w:tc>
          <w:tcPr>
            <w:tcW w:w="2130" w:type="dxa"/>
            <w:gridSpan w:val="2"/>
            <w:vAlign w:val="center"/>
          </w:tcPr>
          <w:p w14:paraId="01E566CF" w14:textId="77777777" w:rsidR="008469C9" w:rsidRPr="008469C9" w:rsidRDefault="008469C9" w:rsidP="006201BA">
            <w:pPr>
              <w:rPr>
                <w:rFonts w:ascii="標楷體" w:eastAsia="標楷體" w:hAnsi="標楷體"/>
              </w:rPr>
            </w:pPr>
          </w:p>
        </w:tc>
        <w:tc>
          <w:tcPr>
            <w:tcW w:w="1697" w:type="dxa"/>
            <w:gridSpan w:val="2"/>
            <w:vAlign w:val="center"/>
          </w:tcPr>
          <w:p w14:paraId="58A5D0B7" w14:textId="77777777" w:rsidR="008469C9" w:rsidRPr="008469C9" w:rsidRDefault="008469C9" w:rsidP="006201BA">
            <w:pPr>
              <w:rPr>
                <w:rFonts w:ascii="標楷體" w:eastAsia="標楷體" w:hAnsi="標楷體"/>
              </w:rPr>
            </w:pPr>
          </w:p>
        </w:tc>
      </w:tr>
      <w:tr w:rsidR="008469C9" w:rsidRPr="008469C9" w14:paraId="7FA87A85" w14:textId="77777777" w:rsidTr="006201BA">
        <w:trPr>
          <w:cantSplit/>
          <w:trHeight w:val="480"/>
          <w:jc w:val="center"/>
        </w:trPr>
        <w:tc>
          <w:tcPr>
            <w:tcW w:w="1837" w:type="dxa"/>
            <w:gridSpan w:val="3"/>
            <w:vAlign w:val="center"/>
          </w:tcPr>
          <w:p w14:paraId="2899C80F" w14:textId="77777777" w:rsidR="008469C9" w:rsidRPr="008469C9" w:rsidRDefault="008469C9" w:rsidP="006201BA">
            <w:pPr>
              <w:jc w:val="center"/>
              <w:rPr>
                <w:rFonts w:ascii="標楷體" w:eastAsia="標楷體" w:hAnsi="標楷體"/>
              </w:rPr>
            </w:pPr>
            <w:r w:rsidRPr="008469C9">
              <w:rPr>
                <w:rFonts w:ascii="標楷體" w:eastAsia="標楷體" w:hAnsi="標楷體" w:hint="eastAsia"/>
                <w:color w:val="00B050"/>
              </w:rPr>
              <w:t>環境教育教育(其他)</w:t>
            </w:r>
          </w:p>
        </w:tc>
        <w:tc>
          <w:tcPr>
            <w:tcW w:w="9073" w:type="dxa"/>
            <w:gridSpan w:val="7"/>
            <w:vAlign w:val="center"/>
          </w:tcPr>
          <w:p w14:paraId="2E9CB899" w14:textId="77777777" w:rsidR="008469C9" w:rsidRPr="008469C9" w:rsidRDefault="008469C9" w:rsidP="006201BA">
            <w:pPr>
              <w:rPr>
                <w:rFonts w:ascii="標楷體" w:eastAsia="標楷體" w:hAnsi="標楷體"/>
              </w:rPr>
            </w:pPr>
          </w:p>
        </w:tc>
        <w:tc>
          <w:tcPr>
            <w:tcW w:w="2130" w:type="dxa"/>
            <w:gridSpan w:val="2"/>
            <w:vAlign w:val="center"/>
          </w:tcPr>
          <w:p w14:paraId="4D62948E" w14:textId="77777777" w:rsidR="008469C9" w:rsidRPr="008469C9" w:rsidRDefault="008469C9" w:rsidP="006201BA">
            <w:pPr>
              <w:rPr>
                <w:rFonts w:ascii="標楷體" w:eastAsia="標楷體" w:hAnsi="標楷體"/>
              </w:rPr>
            </w:pPr>
          </w:p>
        </w:tc>
        <w:tc>
          <w:tcPr>
            <w:tcW w:w="1697" w:type="dxa"/>
            <w:gridSpan w:val="2"/>
            <w:vAlign w:val="center"/>
          </w:tcPr>
          <w:p w14:paraId="59E9F6A8" w14:textId="77777777" w:rsidR="008469C9" w:rsidRPr="008469C9" w:rsidRDefault="008469C9" w:rsidP="006201BA">
            <w:pPr>
              <w:rPr>
                <w:rFonts w:ascii="標楷體" w:eastAsia="標楷體" w:hAnsi="標楷體"/>
              </w:rPr>
            </w:pPr>
          </w:p>
        </w:tc>
      </w:tr>
      <w:tr w:rsidR="008469C9" w:rsidRPr="008469C9" w14:paraId="11EE3D62" w14:textId="77777777" w:rsidTr="006201BA">
        <w:trPr>
          <w:cantSplit/>
          <w:trHeight w:val="480"/>
          <w:jc w:val="center"/>
        </w:trPr>
        <w:tc>
          <w:tcPr>
            <w:tcW w:w="1837" w:type="dxa"/>
            <w:gridSpan w:val="3"/>
            <w:vAlign w:val="center"/>
          </w:tcPr>
          <w:p w14:paraId="7D714B4E" w14:textId="77777777" w:rsidR="008469C9" w:rsidRPr="008469C9" w:rsidRDefault="008469C9" w:rsidP="006201BA">
            <w:pPr>
              <w:jc w:val="center"/>
              <w:rPr>
                <w:rFonts w:ascii="標楷體" w:eastAsia="標楷體" w:hAnsi="標楷體"/>
              </w:rPr>
            </w:pPr>
            <w:r w:rsidRPr="008469C9">
              <w:rPr>
                <w:rFonts w:ascii="標楷體" w:eastAsia="標楷體" w:hAnsi="標楷體" w:hint="eastAsia"/>
                <w:color w:val="00B050"/>
              </w:rPr>
              <w:t>海洋教育(其他)</w:t>
            </w:r>
          </w:p>
        </w:tc>
        <w:tc>
          <w:tcPr>
            <w:tcW w:w="9073" w:type="dxa"/>
            <w:gridSpan w:val="7"/>
            <w:vAlign w:val="center"/>
          </w:tcPr>
          <w:p w14:paraId="7E62ED70" w14:textId="77777777" w:rsidR="008469C9" w:rsidRPr="008469C9" w:rsidRDefault="008469C9" w:rsidP="006201BA">
            <w:pPr>
              <w:rPr>
                <w:rFonts w:ascii="標楷體" w:eastAsia="標楷體" w:hAnsi="標楷體"/>
              </w:rPr>
            </w:pPr>
          </w:p>
        </w:tc>
        <w:tc>
          <w:tcPr>
            <w:tcW w:w="2130" w:type="dxa"/>
            <w:gridSpan w:val="2"/>
            <w:vAlign w:val="center"/>
          </w:tcPr>
          <w:p w14:paraId="343BD680" w14:textId="77777777" w:rsidR="008469C9" w:rsidRPr="008469C9" w:rsidRDefault="008469C9" w:rsidP="006201BA">
            <w:pPr>
              <w:rPr>
                <w:rFonts w:ascii="標楷體" w:eastAsia="標楷體" w:hAnsi="標楷體"/>
              </w:rPr>
            </w:pPr>
          </w:p>
        </w:tc>
        <w:tc>
          <w:tcPr>
            <w:tcW w:w="1697" w:type="dxa"/>
            <w:gridSpan w:val="2"/>
            <w:vAlign w:val="center"/>
          </w:tcPr>
          <w:p w14:paraId="76A0CD3B" w14:textId="77777777" w:rsidR="008469C9" w:rsidRPr="008469C9" w:rsidRDefault="008469C9" w:rsidP="006201BA">
            <w:pPr>
              <w:rPr>
                <w:rFonts w:ascii="標楷體" w:eastAsia="標楷體" w:hAnsi="標楷體"/>
              </w:rPr>
            </w:pPr>
          </w:p>
        </w:tc>
      </w:tr>
      <w:tr w:rsidR="008469C9" w:rsidRPr="008469C9" w14:paraId="67268757" w14:textId="77777777" w:rsidTr="006201BA">
        <w:trPr>
          <w:cantSplit/>
          <w:trHeight w:val="480"/>
          <w:jc w:val="center"/>
        </w:trPr>
        <w:tc>
          <w:tcPr>
            <w:tcW w:w="1837" w:type="dxa"/>
            <w:gridSpan w:val="3"/>
            <w:vAlign w:val="center"/>
          </w:tcPr>
          <w:p w14:paraId="7BB59045" w14:textId="77777777" w:rsidR="008469C9" w:rsidRPr="008469C9" w:rsidRDefault="008469C9" w:rsidP="006201BA">
            <w:pPr>
              <w:jc w:val="center"/>
              <w:rPr>
                <w:rFonts w:ascii="標楷體" w:eastAsia="標楷體" w:hAnsi="標楷體"/>
              </w:rPr>
            </w:pPr>
            <w:r w:rsidRPr="008469C9">
              <w:rPr>
                <w:rFonts w:ascii="標楷體" w:eastAsia="標楷體" w:hAnsi="標楷體" w:hint="eastAsia"/>
                <w:color w:val="00B050"/>
              </w:rPr>
              <w:t>安全教育(交通防災水域防墜食藥(其他)</w:t>
            </w:r>
          </w:p>
        </w:tc>
        <w:tc>
          <w:tcPr>
            <w:tcW w:w="9073" w:type="dxa"/>
            <w:gridSpan w:val="7"/>
            <w:vAlign w:val="center"/>
          </w:tcPr>
          <w:p w14:paraId="7F6CA5B1" w14:textId="77777777" w:rsidR="008469C9" w:rsidRPr="008469C9" w:rsidRDefault="008469C9" w:rsidP="006201BA">
            <w:pPr>
              <w:rPr>
                <w:rFonts w:ascii="標楷體" w:eastAsia="標楷體" w:hAnsi="標楷體"/>
              </w:rPr>
            </w:pPr>
          </w:p>
        </w:tc>
        <w:tc>
          <w:tcPr>
            <w:tcW w:w="2130" w:type="dxa"/>
            <w:gridSpan w:val="2"/>
            <w:vAlign w:val="center"/>
          </w:tcPr>
          <w:p w14:paraId="061D769C" w14:textId="77777777" w:rsidR="008469C9" w:rsidRPr="008469C9" w:rsidRDefault="008469C9" w:rsidP="006201BA">
            <w:pPr>
              <w:rPr>
                <w:rFonts w:ascii="標楷體" w:eastAsia="標楷體" w:hAnsi="標楷體"/>
              </w:rPr>
            </w:pPr>
          </w:p>
        </w:tc>
        <w:tc>
          <w:tcPr>
            <w:tcW w:w="1697" w:type="dxa"/>
            <w:gridSpan w:val="2"/>
            <w:vAlign w:val="center"/>
          </w:tcPr>
          <w:p w14:paraId="335BE32A" w14:textId="77777777" w:rsidR="008469C9" w:rsidRPr="008469C9" w:rsidRDefault="008469C9" w:rsidP="006201BA">
            <w:pPr>
              <w:rPr>
                <w:rFonts w:ascii="標楷體" w:eastAsia="標楷體" w:hAnsi="標楷體"/>
              </w:rPr>
            </w:pPr>
          </w:p>
        </w:tc>
      </w:tr>
      <w:tr w:rsidR="008469C9" w:rsidRPr="008469C9" w14:paraId="52174EEF" w14:textId="77777777" w:rsidTr="006201BA">
        <w:trPr>
          <w:cantSplit/>
          <w:trHeight w:val="480"/>
          <w:jc w:val="center"/>
        </w:trPr>
        <w:tc>
          <w:tcPr>
            <w:tcW w:w="1837" w:type="dxa"/>
            <w:gridSpan w:val="3"/>
            <w:vAlign w:val="center"/>
          </w:tcPr>
          <w:p w14:paraId="4C230094" w14:textId="77777777" w:rsidR="008469C9" w:rsidRPr="008469C9" w:rsidRDefault="008469C9" w:rsidP="006201BA">
            <w:pPr>
              <w:jc w:val="center"/>
              <w:rPr>
                <w:rFonts w:ascii="標楷體" w:eastAsia="標楷體" w:hAnsi="標楷體"/>
              </w:rPr>
            </w:pPr>
            <w:r w:rsidRPr="008469C9">
              <w:rPr>
                <w:rFonts w:ascii="標楷體" w:eastAsia="標楷體" w:hAnsi="標楷體" w:hint="eastAsia"/>
                <w:color w:val="00B050"/>
              </w:rPr>
              <w:t>戶外教育(其他)</w:t>
            </w:r>
          </w:p>
        </w:tc>
        <w:tc>
          <w:tcPr>
            <w:tcW w:w="9073" w:type="dxa"/>
            <w:gridSpan w:val="7"/>
            <w:vAlign w:val="center"/>
          </w:tcPr>
          <w:p w14:paraId="75D9FDC9" w14:textId="77777777" w:rsidR="008469C9" w:rsidRPr="008469C9" w:rsidRDefault="008469C9" w:rsidP="006201BA">
            <w:pPr>
              <w:rPr>
                <w:rFonts w:ascii="標楷體" w:eastAsia="標楷體" w:hAnsi="標楷體"/>
              </w:rPr>
            </w:pPr>
          </w:p>
        </w:tc>
        <w:tc>
          <w:tcPr>
            <w:tcW w:w="2130" w:type="dxa"/>
            <w:gridSpan w:val="2"/>
            <w:vAlign w:val="center"/>
          </w:tcPr>
          <w:p w14:paraId="46EA07EC" w14:textId="77777777" w:rsidR="008469C9" w:rsidRPr="008469C9" w:rsidRDefault="008469C9" w:rsidP="006201BA">
            <w:pPr>
              <w:rPr>
                <w:rFonts w:ascii="標楷體" w:eastAsia="標楷體" w:hAnsi="標楷體"/>
              </w:rPr>
            </w:pPr>
          </w:p>
        </w:tc>
        <w:tc>
          <w:tcPr>
            <w:tcW w:w="1697" w:type="dxa"/>
            <w:gridSpan w:val="2"/>
            <w:vAlign w:val="center"/>
          </w:tcPr>
          <w:p w14:paraId="1B3EC4F9" w14:textId="77777777" w:rsidR="008469C9" w:rsidRPr="008469C9" w:rsidRDefault="008469C9" w:rsidP="006201BA">
            <w:pPr>
              <w:rPr>
                <w:rFonts w:ascii="標楷體" w:eastAsia="標楷體" w:hAnsi="標楷體"/>
              </w:rPr>
            </w:pPr>
          </w:p>
        </w:tc>
      </w:tr>
      <w:tr w:rsidR="008469C9" w:rsidRPr="008469C9" w14:paraId="70027D8B" w14:textId="77777777" w:rsidTr="006201BA">
        <w:trPr>
          <w:cantSplit/>
          <w:trHeight w:val="480"/>
          <w:jc w:val="center"/>
        </w:trPr>
        <w:tc>
          <w:tcPr>
            <w:tcW w:w="1837" w:type="dxa"/>
            <w:gridSpan w:val="3"/>
            <w:vAlign w:val="center"/>
          </w:tcPr>
          <w:p w14:paraId="633C15CB" w14:textId="77777777" w:rsidR="008469C9" w:rsidRPr="008469C9" w:rsidRDefault="008469C9" w:rsidP="006201BA">
            <w:pPr>
              <w:jc w:val="center"/>
              <w:rPr>
                <w:rFonts w:ascii="標楷體" w:eastAsia="標楷體" w:hAnsi="標楷體"/>
              </w:rPr>
            </w:pPr>
            <w:r w:rsidRPr="008469C9">
              <w:rPr>
                <w:rFonts w:ascii="標楷體" w:eastAsia="標楷體" w:hAnsi="標楷體" w:hint="eastAsia"/>
                <w:color w:val="00B050"/>
              </w:rPr>
              <w:t>生命教育(其他)</w:t>
            </w:r>
          </w:p>
        </w:tc>
        <w:tc>
          <w:tcPr>
            <w:tcW w:w="9073" w:type="dxa"/>
            <w:gridSpan w:val="7"/>
            <w:vAlign w:val="center"/>
          </w:tcPr>
          <w:p w14:paraId="131CE6F6" w14:textId="77777777" w:rsidR="008469C9" w:rsidRPr="008469C9" w:rsidRDefault="008469C9" w:rsidP="006201BA">
            <w:pPr>
              <w:rPr>
                <w:rFonts w:ascii="標楷體" w:eastAsia="標楷體" w:hAnsi="標楷體"/>
              </w:rPr>
            </w:pPr>
          </w:p>
        </w:tc>
        <w:tc>
          <w:tcPr>
            <w:tcW w:w="2130" w:type="dxa"/>
            <w:gridSpan w:val="2"/>
            <w:vAlign w:val="center"/>
          </w:tcPr>
          <w:p w14:paraId="56D53984" w14:textId="77777777" w:rsidR="008469C9" w:rsidRPr="008469C9" w:rsidRDefault="008469C9" w:rsidP="006201BA">
            <w:pPr>
              <w:rPr>
                <w:rFonts w:ascii="標楷體" w:eastAsia="標楷體" w:hAnsi="標楷體"/>
              </w:rPr>
            </w:pPr>
          </w:p>
        </w:tc>
        <w:tc>
          <w:tcPr>
            <w:tcW w:w="1697" w:type="dxa"/>
            <w:gridSpan w:val="2"/>
            <w:vAlign w:val="center"/>
          </w:tcPr>
          <w:p w14:paraId="4D0C681A" w14:textId="77777777" w:rsidR="008469C9" w:rsidRPr="008469C9" w:rsidRDefault="008469C9" w:rsidP="006201BA">
            <w:pPr>
              <w:rPr>
                <w:rFonts w:ascii="標楷體" w:eastAsia="標楷體" w:hAnsi="標楷體"/>
              </w:rPr>
            </w:pPr>
          </w:p>
        </w:tc>
      </w:tr>
      <w:tr w:rsidR="001D482E" w:rsidRPr="001B3034" w14:paraId="60B60B29" w14:textId="77777777" w:rsidTr="00907FF8">
        <w:trPr>
          <w:cantSplit/>
          <w:trHeight w:val="340"/>
          <w:jc w:val="center"/>
        </w:trPr>
        <w:tc>
          <w:tcPr>
            <w:tcW w:w="14737" w:type="dxa"/>
            <w:gridSpan w:val="14"/>
            <w:shd w:val="clear" w:color="auto" w:fill="FFE599"/>
            <w:vAlign w:val="center"/>
          </w:tcPr>
          <w:p w14:paraId="6F59BD0A" w14:textId="77777777" w:rsidR="001D482E" w:rsidRPr="001B3034" w:rsidRDefault="001D482E" w:rsidP="00907FF8">
            <w:pPr>
              <w:jc w:val="center"/>
              <w:rPr>
                <w:rFonts w:eastAsia="標楷體"/>
                <w:b/>
                <w:sz w:val="28"/>
              </w:rPr>
            </w:pPr>
            <w:r w:rsidRPr="00DF7F41">
              <w:rPr>
                <w:rFonts w:eastAsia="標楷體" w:hint="eastAsia"/>
                <w:b/>
                <w:color w:val="3333FF"/>
                <w:sz w:val="32"/>
              </w:rPr>
              <w:t>各週教學進度</w:t>
            </w:r>
          </w:p>
        </w:tc>
      </w:tr>
      <w:tr w:rsidR="008469C9" w14:paraId="55B6B59B" w14:textId="77777777" w:rsidTr="00907FF8">
        <w:trPr>
          <w:cantSplit/>
          <w:trHeight w:val="1303"/>
          <w:jc w:val="center"/>
        </w:trPr>
        <w:tc>
          <w:tcPr>
            <w:tcW w:w="430" w:type="dxa"/>
            <w:shd w:val="clear" w:color="auto" w:fill="D9D9D9"/>
            <w:vAlign w:val="center"/>
          </w:tcPr>
          <w:p w14:paraId="42D71EB4" w14:textId="77777777" w:rsidR="008469C9" w:rsidRDefault="008469C9" w:rsidP="008469C9">
            <w:pPr>
              <w:jc w:val="center"/>
              <w:rPr>
                <w:rFonts w:eastAsia="標楷體"/>
              </w:rPr>
            </w:pPr>
            <w:r>
              <w:rPr>
                <w:rFonts w:eastAsia="標楷體"/>
              </w:rPr>
              <w:t>週</w:t>
            </w:r>
          </w:p>
          <w:p w14:paraId="51C1AE11" w14:textId="77777777" w:rsidR="008469C9" w:rsidRDefault="008469C9" w:rsidP="008469C9">
            <w:pPr>
              <w:jc w:val="center"/>
              <w:rPr>
                <w:rFonts w:eastAsia="標楷體"/>
              </w:rPr>
            </w:pPr>
            <w:r>
              <w:rPr>
                <w:rFonts w:eastAsia="標楷體"/>
              </w:rPr>
              <w:t>次</w:t>
            </w:r>
          </w:p>
        </w:tc>
        <w:tc>
          <w:tcPr>
            <w:tcW w:w="699" w:type="dxa"/>
            <w:shd w:val="clear" w:color="auto" w:fill="D9D9D9"/>
            <w:vAlign w:val="center"/>
          </w:tcPr>
          <w:p w14:paraId="0E3F9161" w14:textId="77777777" w:rsidR="008469C9" w:rsidRDefault="008469C9" w:rsidP="008469C9">
            <w:pPr>
              <w:jc w:val="center"/>
              <w:rPr>
                <w:rFonts w:eastAsia="標楷體"/>
              </w:rPr>
            </w:pPr>
            <w:r>
              <w:rPr>
                <w:rFonts w:eastAsia="標楷體"/>
              </w:rPr>
              <w:t>日期</w:t>
            </w:r>
          </w:p>
        </w:tc>
        <w:tc>
          <w:tcPr>
            <w:tcW w:w="1701" w:type="dxa"/>
            <w:gridSpan w:val="2"/>
            <w:shd w:val="clear" w:color="auto" w:fill="auto"/>
            <w:vAlign w:val="center"/>
          </w:tcPr>
          <w:p w14:paraId="21083E6C" w14:textId="77777777" w:rsidR="008469C9" w:rsidRPr="008469C9" w:rsidRDefault="008469C9" w:rsidP="008469C9">
            <w:pPr>
              <w:pStyle w:val="aff5"/>
              <w:snapToGrid w:val="0"/>
              <w:spacing w:line="240" w:lineRule="atLeast"/>
              <w:ind w:leftChars="0" w:left="0" w:firstLineChars="0" w:firstLine="0"/>
              <w:rPr>
                <w:rFonts w:ascii="標楷體" w:hAnsi="標楷體"/>
                <w:color w:val="FF0000"/>
              </w:rPr>
            </w:pPr>
            <w:r w:rsidRPr="008469C9">
              <w:rPr>
                <w:rFonts w:ascii="標楷體" w:hAnsi="標楷體" w:hint="eastAsia"/>
                <w:color w:val="FF0000"/>
              </w:rPr>
              <w:t>國際生活通</w:t>
            </w:r>
          </w:p>
          <w:p w14:paraId="37B8E97D" w14:textId="544F730D" w:rsidR="008469C9" w:rsidRPr="00EB38FB" w:rsidRDefault="008469C9" w:rsidP="008469C9">
            <w:pPr>
              <w:jc w:val="center"/>
              <w:rPr>
                <w:rFonts w:ascii="標楷體" w:eastAsia="標楷體" w:hAnsi="標楷體"/>
                <w:color w:val="808080" w:themeColor="background1" w:themeShade="80"/>
              </w:rPr>
            </w:pPr>
            <w:r w:rsidRPr="008469C9">
              <w:rPr>
                <w:rFonts w:ascii="標楷體" w:eastAsia="標楷體" w:hAnsi="標楷體" w:hint="eastAsia"/>
                <w:color w:val="FF0000"/>
              </w:rPr>
              <w:t>(統整性探究課程)</w:t>
            </w:r>
          </w:p>
        </w:tc>
        <w:tc>
          <w:tcPr>
            <w:tcW w:w="1701" w:type="dxa"/>
            <w:shd w:val="clear" w:color="auto" w:fill="auto"/>
            <w:vAlign w:val="center"/>
          </w:tcPr>
          <w:p w14:paraId="483B36AF" w14:textId="77777777" w:rsidR="008469C9" w:rsidRPr="008469C9" w:rsidRDefault="008469C9" w:rsidP="008469C9">
            <w:pPr>
              <w:pStyle w:val="aff5"/>
              <w:snapToGrid w:val="0"/>
              <w:spacing w:line="240" w:lineRule="atLeast"/>
              <w:ind w:leftChars="0" w:left="0" w:firstLineChars="0" w:firstLine="0"/>
              <w:rPr>
                <w:rFonts w:ascii="標楷體" w:hAnsi="標楷體"/>
                <w:color w:val="FF0000"/>
              </w:rPr>
            </w:pPr>
            <w:r w:rsidRPr="008469C9">
              <w:rPr>
                <w:rFonts w:ascii="標楷體" w:hAnsi="標楷體" w:hint="eastAsia"/>
                <w:color w:val="FF0000"/>
              </w:rPr>
              <w:t>國際資訊通</w:t>
            </w:r>
          </w:p>
          <w:p w14:paraId="4BE2438A" w14:textId="22ADB324" w:rsidR="008469C9" w:rsidRPr="00EB38FB" w:rsidRDefault="008469C9" w:rsidP="008469C9">
            <w:pPr>
              <w:jc w:val="center"/>
              <w:rPr>
                <w:rFonts w:ascii="標楷體" w:eastAsia="標楷體" w:hAnsi="標楷體"/>
                <w:color w:val="808080" w:themeColor="background1" w:themeShade="80"/>
              </w:rPr>
            </w:pPr>
            <w:r w:rsidRPr="008469C9">
              <w:rPr>
                <w:rFonts w:ascii="標楷體" w:eastAsia="標楷體" w:hAnsi="標楷體" w:hint="eastAsia"/>
                <w:color w:val="FF0000"/>
              </w:rPr>
              <w:t>(統整性探究課程)</w:t>
            </w:r>
            <w:r w:rsidRPr="008469C9">
              <w:rPr>
                <w:rFonts w:ascii="標楷體" w:eastAsia="標楷體" w:hAnsi="標楷體"/>
                <w:color w:val="FF0000"/>
              </w:rPr>
              <w:t xml:space="preserve"> </w:t>
            </w:r>
          </w:p>
        </w:tc>
        <w:tc>
          <w:tcPr>
            <w:tcW w:w="1458" w:type="dxa"/>
            <w:shd w:val="clear" w:color="auto" w:fill="auto"/>
            <w:vAlign w:val="center"/>
          </w:tcPr>
          <w:p w14:paraId="4245EAE3" w14:textId="24999E96" w:rsidR="008469C9" w:rsidRPr="00EB38FB" w:rsidRDefault="008469C9" w:rsidP="008469C9">
            <w:pPr>
              <w:jc w:val="center"/>
              <w:rPr>
                <w:rFonts w:ascii="標楷體" w:eastAsia="標楷體" w:hAnsi="標楷體"/>
                <w:color w:val="808080" w:themeColor="background1" w:themeShade="80"/>
              </w:rPr>
            </w:pPr>
            <w:r w:rsidRPr="008469C9">
              <w:rPr>
                <w:rFonts w:ascii="標楷體" w:eastAsia="標楷體" w:hAnsi="標楷體" w:hint="eastAsia"/>
                <w:color w:val="FF0000"/>
              </w:rPr>
              <w:t>生活閱讀家(統整性探究課程)</w:t>
            </w:r>
          </w:p>
        </w:tc>
        <w:tc>
          <w:tcPr>
            <w:tcW w:w="1458" w:type="dxa"/>
            <w:shd w:val="clear" w:color="auto" w:fill="auto"/>
            <w:vAlign w:val="center"/>
          </w:tcPr>
          <w:p w14:paraId="0F50D392" w14:textId="3D3725B9" w:rsidR="008469C9" w:rsidRPr="00EB38FB" w:rsidRDefault="008469C9" w:rsidP="008469C9">
            <w:pPr>
              <w:jc w:val="center"/>
              <w:rPr>
                <w:rFonts w:eastAsia="標楷體"/>
                <w:color w:val="808080" w:themeColor="background1" w:themeShade="80"/>
              </w:rPr>
            </w:pPr>
            <w:r w:rsidRPr="008469C9">
              <w:rPr>
                <w:rFonts w:ascii="標楷體" w:eastAsia="標楷體" w:hAnsi="標楷體" w:hint="eastAsia"/>
                <w:color w:val="00B050"/>
              </w:rPr>
              <w:t>學校活動(其他)</w:t>
            </w:r>
          </w:p>
        </w:tc>
        <w:tc>
          <w:tcPr>
            <w:tcW w:w="1458" w:type="dxa"/>
            <w:shd w:val="clear" w:color="auto" w:fill="auto"/>
            <w:vAlign w:val="center"/>
          </w:tcPr>
          <w:p w14:paraId="2AD137FF" w14:textId="2A4CD956" w:rsidR="008469C9" w:rsidRPr="00EB38FB" w:rsidRDefault="00CB2A12" w:rsidP="008469C9">
            <w:pPr>
              <w:jc w:val="center"/>
              <w:rPr>
                <w:rFonts w:eastAsia="標楷體"/>
                <w:color w:val="808080" w:themeColor="background1" w:themeShade="80"/>
              </w:rPr>
            </w:pPr>
            <w:r w:rsidRPr="008469C9">
              <w:rPr>
                <w:rFonts w:ascii="標楷體" w:eastAsia="標楷體" w:hAnsi="標楷體" w:hint="eastAsia"/>
                <w:color w:val="00B050"/>
              </w:rPr>
              <w:t>性別平等教育(其他)</w:t>
            </w:r>
          </w:p>
        </w:tc>
        <w:tc>
          <w:tcPr>
            <w:tcW w:w="1458" w:type="dxa"/>
            <w:shd w:val="clear" w:color="auto" w:fill="auto"/>
            <w:vAlign w:val="center"/>
          </w:tcPr>
          <w:p w14:paraId="375DEEB4" w14:textId="4012445E" w:rsidR="008469C9" w:rsidRPr="00EB38FB" w:rsidRDefault="008469C9" w:rsidP="008469C9">
            <w:pPr>
              <w:jc w:val="center"/>
              <w:rPr>
                <w:rFonts w:eastAsia="標楷體"/>
                <w:color w:val="808080" w:themeColor="background1" w:themeShade="80"/>
              </w:rPr>
            </w:pPr>
            <w:r w:rsidRPr="008469C9">
              <w:rPr>
                <w:rFonts w:ascii="標楷體" w:eastAsia="標楷體" w:hAnsi="標楷體" w:hint="eastAsia"/>
                <w:color w:val="00B050"/>
              </w:rPr>
              <w:t>性侵害防治教育(其他)</w:t>
            </w:r>
          </w:p>
        </w:tc>
        <w:tc>
          <w:tcPr>
            <w:tcW w:w="1458" w:type="dxa"/>
            <w:gridSpan w:val="2"/>
            <w:shd w:val="clear" w:color="auto" w:fill="auto"/>
            <w:vAlign w:val="center"/>
          </w:tcPr>
          <w:p w14:paraId="17D5AC88" w14:textId="77777777" w:rsidR="008469C9" w:rsidRDefault="008469C9" w:rsidP="008469C9">
            <w:pPr>
              <w:jc w:val="center"/>
              <w:rPr>
                <w:rFonts w:ascii="標楷體" w:eastAsia="標楷體" w:hAnsi="標楷體"/>
                <w:color w:val="00B050"/>
              </w:rPr>
            </w:pPr>
            <w:r w:rsidRPr="008469C9">
              <w:rPr>
                <w:rFonts w:ascii="標楷體" w:eastAsia="標楷體" w:hAnsi="標楷體" w:hint="eastAsia"/>
                <w:color w:val="00B050"/>
              </w:rPr>
              <w:t>家庭暴力防治教育(其他)</w:t>
            </w:r>
          </w:p>
          <w:p w14:paraId="299B4AA8" w14:textId="7B48A3D6" w:rsidR="008469C9" w:rsidRPr="00EB38FB" w:rsidRDefault="008469C9" w:rsidP="008469C9">
            <w:pPr>
              <w:jc w:val="center"/>
              <w:rPr>
                <w:rFonts w:eastAsia="標楷體"/>
                <w:color w:val="808080" w:themeColor="background1" w:themeShade="80"/>
              </w:rPr>
            </w:pPr>
            <w:r w:rsidRPr="008469C9">
              <w:rPr>
                <w:rFonts w:ascii="標楷體" w:eastAsia="標楷體" w:hAnsi="標楷體" w:hint="eastAsia"/>
                <w:color w:val="00B050"/>
              </w:rPr>
              <w:t>家庭教育(其他)</w:t>
            </w:r>
          </w:p>
        </w:tc>
        <w:tc>
          <w:tcPr>
            <w:tcW w:w="1458" w:type="dxa"/>
            <w:gridSpan w:val="2"/>
            <w:shd w:val="clear" w:color="auto" w:fill="auto"/>
            <w:vAlign w:val="center"/>
          </w:tcPr>
          <w:p w14:paraId="2CC23F0E" w14:textId="77777777" w:rsidR="008469C9" w:rsidRDefault="008469C9" w:rsidP="008469C9">
            <w:pPr>
              <w:jc w:val="center"/>
              <w:rPr>
                <w:rFonts w:ascii="標楷體" w:eastAsia="標楷體" w:hAnsi="標楷體"/>
                <w:color w:val="00B050"/>
              </w:rPr>
            </w:pPr>
            <w:r w:rsidRPr="008469C9">
              <w:rPr>
                <w:rFonts w:ascii="標楷體" w:eastAsia="標楷體" w:hAnsi="標楷體" w:hint="eastAsia"/>
                <w:color w:val="00B050"/>
              </w:rPr>
              <w:t>環境教育教育(其他)</w:t>
            </w:r>
          </w:p>
          <w:p w14:paraId="32F9CEBC" w14:textId="77777777" w:rsidR="008469C9" w:rsidRDefault="008469C9" w:rsidP="008469C9">
            <w:pPr>
              <w:jc w:val="center"/>
              <w:rPr>
                <w:rFonts w:ascii="標楷體" w:eastAsia="標楷體" w:hAnsi="標楷體"/>
                <w:color w:val="00B050"/>
              </w:rPr>
            </w:pPr>
            <w:r w:rsidRPr="008469C9">
              <w:rPr>
                <w:rFonts w:ascii="標楷體" w:eastAsia="標楷體" w:hAnsi="標楷體" w:hint="eastAsia"/>
                <w:color w:val="00B050"/>
              </w:rPr>
              <w:t>海洋教育(其他)</w:t>
            </w:r>
          </w:p>
          <w:p w14:paraId="458BCBA6" w14:textId="347CC330" w:rsidR="008469C9" w:rsidRPr="00EB38FB" w:rsidRDefault="008469C9" w:rsidP="008469C9">
            <w:pPr>
              <w:jc w:val="center"/>
              <w:rPr>
                <w:rFonts w:eastAsia="標楷體"/>
                <w:color w:val="808080" w:themeColor="background1" w:themeShade="80"/>
              </w:rPr>
            </w:pPr>
            <w:r w:rsidRPr="008469C9">
              <w:rPr>
                <w:rFonts w:ascii="標楷體" w:eastAsia="標楷體" w:hAnsi="標楷體" w:hint="eastAsia"/>
                <w:color w:val="00B050"/>
              </w:rPr>
              <w:t>戶外教育(其他)</w:t>
            </w:r>
          </w:p>
        </w:tc>
        <w:tc>
          <w:tcPr>
            <w:tcW w:w="1458" w:type="dxa"/>
            <w:shd w:val="clear" w:color="auto" w:fill="auto"/>
            <w:vAlign w:val="center"/>
          </w:tcPr>
          <w:p w14:paraId="3158C774" w14:textId="77777777" w:rsidR="008469C9" w:rsidRDefault="008469C9" w:rsidP="008469C9">
            <w:pPr>
              <w:jc w:val="center"/>
              <w:rPr>
                <w:rFonts w:ascii="標楷體" w:eastAsia="標楷體" w:hAnsi="標楷體"/>
                <w:color w:val="00B050"/>
              </w:rPr>
            </w:pPr>
            <w:r w:rsidRPr="008469C9">
              <w:rPr>
                <w:rFonts w:ascii="標楷體" w:eastAsia="標楷體" w:hAnsi="標楷體" w:hint="eastAsia"/>
                <w:color w:val="00B050"/>
              </w:rPr>
              <w:t>安全教育(交通防災水域防墜食藥(其他)</w:t>
            </w:r>
          </w:p>
          <w:p w14:paraId="1F10771F" w14:textId="35E87DC4" w:rsidR="008469C9" w:rsidRDefault="008469C9" w:rsidP="008469C9">
            <w:pPr>
              <w:jc w:val="center"/>
              <w:rPr>
                <w:rFonts w:eastAsia="標楷體"/>
              </w:rPr>
            </w:pPr>
            <w:r w:rsidRPr="008469C9">
              <w:rPr>
                <w:rFonts w:ascii="標楷體" w:eastAsia="標楷體" w:hAnsi="標楷體" w:hint="eastAsia"/>
                <w:color w:val="00B050"/>
              </w:rPr>
              <w:t>生命教育(其他)</w:t>
            </w:r>
          </w:p>
        </w:tc>
      </w:tr>
      <w:tr w:rsidR="00B93355" w14:paraId="75D5F9F3" w14:textId="77777777" w:rsidTr="006201BA">
        <w:trPr>
          <w:cantSplit/>
          <w:trHeight w:val="780"/>
          <w:jc w:val="center"/>
        </w:trPr>
        <w:tc>
          <w:tcPr>
            <w:tcW w:w="430" w:type="dxa"/>
            <w:vAlign w:val="center"/>
          </w:tcPr>
          <w:p w14:paraId="749F618F" w14:textId="77777777" w:rsidR="00B93355" w:rsidRPr="001D482E" w:rsidRDefault="00B93355" w:rsidP="00B93355">
            <w:pPr>
              <w:jc w:val="center"/>
              <w:rPr>
                <w:rFonts w:eastAsia="標楷體"/>
                <w:color w:val="FF0000"/>
              </w:rPr>
            </w:pPr>
            <w:r w:rsidRPr="001D482E">
              <w:rPr>
                <w:rFonts w:eastAsia="標楷體" w:hint="eastAsia"/>
                <w:color w:val="FF0000"/>
              </w:rPr>
              <w:t>1</w:t>
            </w:r>
          </w:p>
        </w:tc>
        <w:tc>
          <w:tcPr>
            <w:tcW w:w="699" w:type="dxa"/>
            <w:vAlign w:val="center"/>
          </w:tcPr>
          <w:p w14:paraId="216E907B" w14:textId="77777777" w:rsidR="00B93355" w:rsidRPr="001D482E" w:rsidRDefault="00B93355" w:rsidP="00B93355">
            <w:pPr>
              <w:jc w:val="center"/>
              <w:rPr>
                <w:rFonts w:eastAsia="標楷體"/>
                <w:color w:val="FF0000"/>
              </w:rPr>
            </w:pPr>
            <w:r w:rsidRPr="001D482E">
              <w:rPr>
                <w:rFonts w:eastAsia="標楷體"/>
                <w:color w:val="FF0000"/>
              </w:rPr>
              <w:t>0830</w:t>
            </w:r>
          </w:p>
          <w:p w14:paraId="29A976F5" w14:textId="77777777" w:rsidR="00B93355" w:rsidRPr="001D482E" w:rsidRDefault="00B93355" w:rsidP="00B93355">
            <w:pPr>
              <w:jc w:val="center"/>
              <w:rPr>
                <w:rFonts w:eastAsia="標楷體"/>
                <w:color w:val="FF0000"/>
              </w:rPr>
            </w:pPr>
            <w:r w:rsidRPr="001D482E">
              <w:rPr>
                <w:rFonts w:eastAsia="標楷體" w:hint="eastAsia"/>
                <w:color w:val="FF0000"/>
              </w:rPr>
              <w:t>|</w:t>
            </w:r>
          </w:p>
          <w:p w14:paraId="6545584A" w14:textId="77777777" w:rsidR="00B93355" w:rsidRPr="001D482E" w:rsidRDefault="00B93355" w:rsidP="00B93355">
            <w:pPr>
              <w:jc w:val="center"/>
              <w:rPr>
                <w:rFonts w:eastAsia="標楷體"/>
                <w:color w:val="FF0000"/>
              </w:rPr>
            </w:pPr>
            <w:r w:rsidRPr="001D482E">
              <w:rPr>
                <w:rFonts w:eastAsia="標楷體" w:hint="eastAsia"/>
                <w:color w:val="FF0000"/>
              </w:rPr>
              <w:t>0831</w:t>
            </w:r>
          </w:p>
        </w:tc>
        <w:tc>
          <w:tcPr>
            <w:tcW w:w="1701" w:type="dxa"/>
            <w:gridSpan w:val="2"/>
            <w:vAlign w:val="center"/>
          </w:tcPr>
          <w:p w14:paraId="3058ED12" w14:textId="77777777" w:rsidR="00B93355" w:rsidRDefault="00B93355" w:rsidP="00B93355">
            <w:pPr>
              <w:jc w:val="center"/>
              <w:rPr>
                <w:rFonts w:eastAsia="標楷體"/>
              </w:rPr>
            </w:pPr>
          </w:p>
        </w:tc>
        <w:tc>
          <w:tcPr>
            <w:tcW w:w="1701" w:type="dxa"/>
            <w:vAlign w:val="center"/>
          </w:tcPr>
          <w:p w14:paraId="5E8B8B60" w14:textId="77777777" w:rsidR="00B93355" w:rsidRDefault="00B93355" w:rsidP="00B93355">
            <w:pPr>
              <w:jc w:val="center"/>
              <w:rPr>
                <w:rFonts w:eastAsia="標楷體"/>
              </w:rPr>
            </w:pPr>
          </w:p>
        </w:tc>
        <w:tc>
          <w:tcPr>
            <w:tcW w:w="1458" w:type="dxa"/>
            <w:vAlign w:val="center"/>
          </w:tcPr>
          <w:p w14:paraId="2A6ED8CA" w14:textId="77777777" w:rsidR="00B93355" w:rsidRDefault="00B93355" w:rsidP="00B93355">
            <w:pPr>
              <w:jc w:val="center"/>
              <w:rPr>
                <w:rFonts w:eastAsia="標楷體"/>
              </w:rPr>
            </w:pPr>
          </w:p>
        </w:tc>
        <w:tc>
          <w:tcPr>
            <w:tcW w:w="1458" w:type="dxa"/>
            <w:vAlign w:val="center"/>
          </w:tcPr>
          <w:p w14:paraId="797F7AF8" w14:textId="0D8B77D1" w:rsidR="00B93355" w:rsidRPr="00610454" w:rsidRDefault="00B93355" w:rsidP="00B93355">
            <w:pPr>
              <w:jc w:val="center"/>
              <w:rPr>
                <w:rFonts w:eastAsia="標楷體"/>
                <w:color w:val="000000" w:themeColor="text1"/>
              </w:rPr>
            </w:pPr>
            <w:r w:rsidRPr="00610454">
              <w:rPr>
                <w:rFonts w:ascii="標楷體" w:eastAsia="標楷體" w:hAnsi="標楷體" w:hint="eastAsia"/>
                <w:color w:val="000000" w:themeColor="text1"/>
              </w:rPr>
              <w:t>期初大掃除</w:t>
            </w:r>
          </w:p>
        </w:tc>
        <w:tc>
          <w:tcPr>
            <w:tcW w:w="1458" w:type="dxa"/>
            <w:vAlign w:val="center"/>
          </w:tcPr>
          <w:p w14:paraId="2A9D8823" w14:textId="77777777" w:rsidR="00B93355" w:rsidRDefault="00B93355" w:rsidP="00B93355">
            <w:pPr>
              <w:jc w:val="center"/>
              <w:rPr>
                <w:rFonts w:eastAsia="標楷體"/>
              </w:rPr>
            </w:pPr>
          </w:p>
        </w:tc>
        <w:tc>
          <w:tcPr>
            <w:tcW w:w="1458" w:type="dxa"/>
            <w:vAlign w:val="center"/>
          </w:tcPr>
          <w:p w14:paraId="787C6CEB" w14:textId="77777777" w:rsidR="00B93355" w:rsidRDefault="00B93355" w:rsidP="00B93355">
            <w:pPr>
              <w:jc w:val="center"/>
              <w:rPr>
                <w:rFonts w:eastAsia="標楷體"/>
              </w:rPr>
            </w:pPr>
          </w:p>
        </w:tc>
        <w:tc>
          <w:tcPr>
            <w:tcW w:w="1458" w:type="dxa"/>
            <w:gridSpan w:val="2"/>
            <w:shd w:val="clear" w:color="auto" w:fill="FFFFFF"/>
            <w:vAlign w:val="center"/>
          </w:tcPr>
          <w:p w14:paraId="586B7B24" w14:textId="77777777" w:rsidR="00B93355" w:rsidRDefault="00B93355" w:rsidP="00B93355">
            <w:pPr>
              <w:jc w:val="center"/>
              <w:rPr>
                <w:rFonts w:eastAsia="標楷體"/>
              </w:rPr>
            </w:pPr>
          </w:p>
        </w:tc>
        <w:tc>
          <w:tcPr>
            <w:tcW w:w="1458" w:type="dxa"/>
            <w:gridSpan w:val="2"/>
            <w:shd w:val="clear" w:color="auto" w:fill="FFFFFF"/>
            <w:vAlign w:val="center"/>
          </w:tcPr>
          <w:p w14:paraId="2E5FF304" w14:textId="77777777" w:rsidR="00B93355" w:rsidRDefault="00B93355" w:rsidP="00B93355">
            <w:pPr>
              <w:jc w:val="center"/>
              <w:rPr>
                <w:rFonts w:eastAsia="標楷體"/>
              </w:rPr>
            </w:pPr>
          </w:p>
        </w:tc>
        <w:tc>
          <w:tcPr>
            <w:tcW w:w="1458" w:type="dxa"/>
            <w:vAlign w:val="center"/>
          </w:tcPr>
          <w:p w14:paraId="31FA9940" w14:textId="77777777" w:rsidR="00B93355" w:rsidRDefault="00B93355" w:rsidP="00B93355">
            <w:pPr>
              <w:jc w:val="center"/>
              <w:rPr>
                <w:rFonts w:eastAsia="標楷體"/>
              </w:rPr>
            </w:pPr>
          </w:p>
        </w:tc>
      </w:tr>
      <w:tr w:rsidR="00B93355" w14:paraId="6F1901F9" w14:textId="77777777" w:rsidTr="006201BA">
        <w:trPr>
          <w:cantSplit/>
          <w:trHeight w:val="780"/>
          <w:jc w:val="center"/>
        </w:trPr>
        <w:tc>
          <w:tcPr>
            <w:tcW w:w="430" w:type="dxa"/>
            <w:vAlign w:val="center"/>
          </w:tcPr>
          <w:p w14:paraId="2CE2C6FB" w14:textId="77777777" w:rsidR="00B93355" w:rsidRDefault="00B93355" w:rsidP="00B93355">
            <w:pPr>
              <w:jc w:val="center"/>
              <w:rPr>
                <w:rFonts w:eastAsia="標楷體"/>
              </w:rPr>
            </w:pPr>
            <w:r>
              <w:rPr>
                <w:rFonts w:eastAsia="標楷體" w:hint="eastAsia"/>
              </w:rPr>
              <w:t>2</w:t>
            </w:r>
          </w:p>
        </w:tc>
        <w:tc>
          <w:tcPr>
            <w:tcW w:w="699" w:type="dxa"/>
            <w:vAlign w:val="center"/>
          </w:tcPr>
          <w:p w14:paraId="12F84DA6" w14:textId="77777777" w:rsidR="00B93355" w:rsidRDefault="00B93355" w:rsidP="00B93355">
            <w:pPr>
              <w:jc w:val="center"/>
              <w:rPr>
                <w:rFonts w:eastAsia="標楷體"/>
              </w:rPr>
            </w:pPr>
            <w:r>
              <w:rPr>
                <w:rFonts w:eastAsia="標楷體" w:hint="eastAsia"/>
              </w:rPr>
              <w:t>0901</w:t>
            </w:r>
          </w:p>
          <w:p w14:paraId="5AC79133" w14:textId="77777777" w:rsidR="00B93355" w:rsidRPr="001D482E" w:rsidRDefault="00B93355" w:rsidP="00B93355">
            <w:pPr>
              <w:jc w:val="center"/>
              <w:rPr>
                <w:rFonts w:eastAsia="標楷體"/>
                <w:color w:val="FF0000"/>
              </w:rPr>
            </w:pPr>
            <w:r w:rsidRPr="001D482E">
              <w:rPr>
                <w:rFonts w:eastAsia="標楷體" w:hint="eastAsia"/>
                <w:color w:val="FF0000"/>
              </w:rPr>
              <w:t>|</w:t>
            </w:r>
          </w:p>
          <w:p w14:paraId="351A3EB3" w14:textId="77777777" w:rsidR="00B93355" w:rsidRDefault="00B93355" w:rsidP="00B93355">
            <w:pPr>
              <w:jc w:val="center"/>
              <w:rPr>
                <w:rFonts w:eastAsia="標楷體"/>
              </w:rPr>
            </w:pPr>
            <w:r>
              <w:rPr>
                <w:rFonts w:eastAsia="標楷體" w:hint="eastAsia"/>
              </w:rPr>
              <w:t>0907</w:t>
            </w:r>
          </w:p>
        </w:tc>
        <w:tc>
          <w:tcPr>
            <w:tcW w:w="1701" w:type="dxa"/>
            <w:gridSpan w:val="2"/>
            <w:vAlign w:val="center"/>
          </w:tcPr>
          <w:p w14:paraId="4AE42574" w14:textId="77777777" w:rsidR="00B93355" w:rsidRDefault="00B93355" w:rsidP="00B93355">
            <w:pPr>
              <w:jc w:val="center"/>
              <w:rPr>
                <w:rFonts w:eastAsia="標楷體"/>
              </w:rPr>
            </w:pPr>
          </w:p>
        </w:tc>
        <w:tc>
          <w:tcPr>
            <w:tcW w:w="1701" w:type="dxa"/>
            <w:vAlign w:val="center"/>
          </w:tcPr>
          <w:p w14:paraId="2D7DB779" w14:textId="77777777" w:rsidR="00B93355" w:rsidRDefault="00B93355" w:rsidP="00B93355">
            <w:pPr>
              <w:jc w:val="center"/>
              <w:rPr>
                <w:rFonts w:eastAsia="標楷體"/>
              </w:rPr>
            </w:pPr>
          </w:p>
        </w:tc>
        <w:tc>
          <w:tcPr>
            <w:tcW w:w="1458" w:type="dxa"/>
            <w:vAlign w:val="center"/>
          </w:tcPr>
          <w:p w14:paraId="4AF458C0" w14:textId="77777777" w:rsidR="00B93355" w:rsidRDefault="00B93355" w:rsidP="00B93355">
            <w:pPr>
              <w:jc w:val="center"/>
              <w:rPr>
                <w:rFonts w:eastAsia="標楷體"/>
              </w:rPr>
            </w:pPr>
          </w:p>
        </w:tc>
        <w:tc>
          <w:tcPr>
            <w:tcW w:w="1458" w:type="dxa"/>
            <w:vAlign w:val="center"/>
          </w:tcPr>
          <w:p w14:paraId="1AFD95A5" w14:textId="77777777" w:rsidR="00B93355" w:rsidRPr="00610454" w:rsidRDefault="00B93355" w:rsidP="00B93355">
            <w:pPr>
              <w:jc w:val="center"/>
              <w:rPr>
                <w:rFonts w:eastAsia="標楷體"/>
                <w:color w:val="000000" w:themeColor="text1"/>
              </w:rPr>
            </w:pPr>
          </w:p>
        </w:tc>
        <w:tc>
          <w:tcPr>
            <w:tcW w:w="1458" w:type="dxa"/>
            <w:vAlign w:val="center"/>
          </w:tcPr>
          <w:p w14:paraId="0D6290E5" w14:textId="77777777" w:rsidR="00B93355" w:rsidRDefault="00B93355" w:rsidP="00B93355">
            <w:pPr>
              <w:jc w:val="center"/>
              <w:rPr>
                <w:rFonts w:eastAsia="標楷體"/>
              </w:rPr>
            </w:pPr>
          </w:p>
        </w:tc>
        <w:tc>
          <w:tcPr>
            <w:tcW w:w="1458" w:type="dxa"/>
            <w:vAlign w:val="center"/>
          </w:tcPr>
          <w:p w14:paraId="195D4C47" w14:textId="77777777" w:rsidR="00B93355" w:rsidRDefault="00B93355" w:rsidP="00B93355">
            <w:pPr>
              <w:jc w:val="center"/>
              <w:rPr>
                <w:rFonts w:eastAsia="標楷體"/>
              </w:rPr>
            </w:pPr>
          </w:p>
        </w:tc>
        <w:tc>
          <w:tcPr>
            <w:tcW w:w="1458" w:type="dxa"/>
            <w:gridSpan w:val="2"/>
            <w:shd w:val="clear" w:color="auto" w:fill="FFFFFF"/>
            <w:vAlign w:val="center"/>
          </w:tcPr>
          <w:p w14:paraId="2B440447" w14:textId="77777777" w:rsidR="00B93355" w:rsidRDefault="00B93355" w:rsidP="00B93355">
            <w:pPr>
              <w:jc w:val="center"/>
              <w:rPr>
                <w:rFonts w:eastAsia="標楷體"/>
              </w:rPr>
            </w:pPr>
          </w:p>
        </w:tc>
        <w:tc>
          <w:tcPr>
            <w:tcW w:w="1458" w:type="dxa"/>
            <w:gridSpan w:val="2"/>
            <w:shd w:val="clear" w:color="auto" w:fill="FFFFFF"/>
            <w:vAlign w:val="center"/>
          </w:tcPr>
          <w:p w14:paraId="6B64F261" w14:textId="77777777" w:rsidR="00B93355" w:rsidRDefault="00B93355" w:rsidP="00B93355">
            <w:pPr>
              <w:jc w:val="center"/>
              <w:rPr>
                <w:rFonts w:eastAsia="標楷體"/>
              </w:rPr>
            </w:pPr>
          </w:p>
        </w:tc>
        <w:tc>
          <w:tcPr>
            <w:tcW w:w="1458" w:type="dxa"/>
            <w:vAlign w:val="center"/>
          </w:tcPr>
          <w:p w14:paraId="1AB3643C" w14:textId="77777777" w:rsidR="00B93355" w:rsidRDefault="00B93355" w:rsidP="00B93355">
            <w:pPr>
              <w:jc w:val="center"/>
              <w:rPr>
                <w:rFonts w:eastAsia="標楷體"/>
              </w:rPr>
            </w:pPr>
          </w:p>
        </w:tc>
      </w:tr>
      <w:tr w:rsidR="00B93355" w14:paraId="4A9A48B6" w14:textId="77777777" w:rsidTr="006201BA">
        <w:trPr>
          <w:cantSplit/>
          <w:trHeight w:val="780"/>
          <w:jc w:val="center"/>
        </w:trPr>
        <w:tc>
          <w:tcPr>
            <w:tcW w:w="430" w:type="dxa"/>
            <w:vAlign w:val="center"/>
          </w:tcPr>
          <w:p w14:paraId="2D6DA5CB" w14:textId="77777777" w:rsidR="00B93355" w:rsidRDefault="00B93355" w:rsidP="00B93355">
            <w:pPr>
              <w:jc w:val="center"/>
              <w:rPr>
                <w:rFonts w:eastAsia="標楷體"/>
              </w:rPr>
            </w:pPr>
            <w:r>
              <w:rPr>
                <w:rFonts w:eastAsia="標楷體" w:hint="eastAsia"/>
              </w:rPr>
              <w:lastRenderedPageBreak/>
              <w:t>3</w:t>
            </w:r>
          </w:p>
        </w:tc>
        <w:tc>
          <w:tcPr>
            <w:tcW w:w="699" w:type="dxa"/>
            <w:vAlign w:val="center"/>
          </w:tcPr>
          <w:p w14:paraId="627E2BCB" w14:textId="77777777" w:rsidR="00B93355" w:rsidRDefault="00B93355" w:rsidP="00B93355">
            <w:pPr>
              <w:jc w:val="center"/>
              <w:rPr>
                <w:rFonts w:eastAsia="標楷體"/>
              </w:rPr>
            </w:pPr>
            <w:r>
              <w:rPr>
                <w:rFonts w:eastAsia="標楷體" w:hint="eastAsia"/>
              </w:rPr>
              <w:t>0908</w:t>
            </w:r>
          </w:p>
          <w:p w14:paraId="1D62FCCA" w14:textId="77777777" w:rsidR="00B93355" w:rsidRPr="001D482E" w:rsidRDefault="00B93355" w:rsidP="00B93355">
            <w:pPr>
              <w:jc w:val="center"/>
              <w:rPr>
                <w:rFonts w:eastAsia="標楷體"/>
                <w:color w:val="FF0000"/>
              </w:rPr>
            </w:pPr>
            <w:r w:rsidRPr="001D482E">
              <w:rPr>
                <w:rFonts w:eastAsia="標楷體" w:hint="eastAsia"/>
                <w:color w:val="FF0000"/>
              </w:rPr>
              <w:t>|</w:t>
            </w:r>
          </w:p>
          <w:p w14:paraId="79889663" w14:textId="77777777" w:rsidR="00B93355" w:rsidRDefault="00B93355" w:rsidP="00B93355">
            <w:pPr>
              <w:jc w:val="center"/>
              <w:rPr>
                <w:rFonts w:eastAsia="標楷體"/>
              </w:rPr>
            </w:pPr>
            <w:r>
              <w:rPr>
                <w:rFonts w:eastAsia="標楷體" w:hint="eastAsia"/>
              </w:rPr>
              <w:t>09014</w:t>
            </w:r>
          </w:p>
        </w:tc>
        <w:tc>
          <w:tcPr>
            <w:tcW w:w="1701" w:type="dxa"/>
            <w:gridSpan w:val="2"/>
            <w:vAlign w:val="center"/>
          </w:tcPr>
          <w:p w14:paraId="07FE5F56" w14:textId="77777777" w:rsidR="00B93355" w:rsidRDefault="00B93355" w:rsidP="00B93355">
            <w:pPr>
              <w:jc w:val="center"/>
              <w:rPr>
                <w:rFonts w:eastAsia="標楷體"/>
              </w:rPr>
            </w:pPr>
          </w:p>
        </w:tc>
        <w:tc>
          <w:tcPr>
            <w:tcW w:w="1701" w:type="dxa"/>
            <w:vAlign w:val="center"/>
          </w:tcPr>
          <w:p w14:paraId="449C1406" w14:textId="77777777" w:rsidR="00B93355" w:rsidRDefault="00B93355" w:rsidP="00B93355">
            <w:pPr>
              <w:jc w:val="center"/>
              <w:rPr>
                <w:rFonts w:eastAsia="標楷體"/>
              </w:rPr>
            </w:pPr>
          </w:p>
        </w:tc>
        <w:tc>
          <w:tcPr>
            <w:tcW w:w="1458" w:type="dxa"/>
            <w:vAlign w:val="center"/>
          </w:tcPr>
          <w:p w14:paraId="32B90358" w14:textId="77777777" w:rsidR="00B93355" w:rsidRDefault="00B93355" w:rsidP="00B93355">
            <w:pPr>
              <w:jc w:val="center"/>
              <w:rPr>
                <w:rFonts w:eastAsia="標楷體"/>
              </w:rPr>
            </w:pPr>
          </w:p>
        </w:tc>
        <w:tc>
          <w:tcPr>
            <w:tcW w:w="1458" w:type="dxa"/>
            <w:vAlign w:val="center"/>
          </w:tcPr>
          <w:p w14:paraId="7EC226A6" w14:textId="77777777" w:rsidR="00B93355" w:rsidRPr="00610454" w:rsidRDefault="00B93355" w:rsidP="00B93355">
            <w:pPr>
              <w:jc w:val="center"/>
              <w:rPr>
                <w:rFonts w:eastAsia="標楷體"/>
                <w:color w:val="000000" w:themeColor="text1"/>
              </w:rPr>
            </w:pPr>
          </w:p>
        </w:tc>
        <w:tc>
          <w:tcPr>
            <w:tcW w:w="1458" w:type="dxa"/>
            <w:vAlign w:val="center"/>
          </w:tcPr>
          <w:p w14:paraId="7951ACC8" w14:textId="77777777" w:rsidR="00B93355" w:rsidRDefault="00B93355" w:rsidP="00B93355">
            <w:pPr>
              <w:jc w:val="center"/>
              <w:rPr>
                <w:rFonts w:eastAsia="標楷體"/>
              </w:rPr>
            </w:pPr>
          </w:p>
        </w:tc>
        <w:tc>
          <w:tcPr>
            <w:tcW w:w="1458" w:type="dxa"/>
            <w:vAlign w:val="center"/>
          </w:tcPr>
          <w:p w14:paraId="4D5E65DF" w14:textId="77777777" w:rsidR="00B93355" w:rsidRDefault="00B93355" w:rsidP="00B93355">
            <w:pPr>
              <w:jc w:val="center"/>
              <w:rPr>
                <w:rFonts w:eastAsia="標楷體"/>
              </w:rPr>
            </w:pPr>
          </w:p>
        </w:tc>
        <w:tc>
          <w:tcPr>
            <w:tcW w:w="1458" w:type="dxa"/>
            <w:gridSpan w:val="2"/>
            <w:shd w:val="clear" w:color="auto" w:fill="FFFFFF"/>
            <w:vAlign w:val="center"/>
          </w:tcPr>
          <w:p w14:paraId="39770789" w14:textId="77777777" w:rsidR="00B93355" w:rsidRDefault="00B93355" w:rsidP="00B93355">
            <w:pPr>
              <w:jc w:val="center"/>
              <w:rPr>
                <w:rFonts w:eastAsia="標楷體"/>
              </w:rPr>
            </w:pPr>
          </w:p>
        </w:tc>
        <w:tc>
          <w:tcPr>
            <w:tcW w:w="1458" w:type="dxa"/>
            <w:gridSpan w:val="2"/>
            <w:shd w:val="clear" w:color="auto" w:fill="FFFFFF"/>
            <w:vAlign w:val="center"/>
          </w:tcPr>
          <w:p w14:paraId="2668DF59" w14:textId="77777777" w:rsidR="00B93355" w:rsidRDefault="00B93355" w:rsidP="00B93355">
            <w:pPr>
              <w:jc w:val="center"/>
              <w:rPr>
                <w:rFonts w:eastAsia="標楷體"/>
              </w:rPr>
            </w:pPr>
          </w:p>
        </w:tc>
        <w:tc>
          <w:tcPr>
            <w:tcW w:w="1458" w:type="dxa"/>
            <w:vAlign w:val="center"/>
          </w:tcPr>
          <w:p w14:paraId="204D253D" w14:textId="77777777" w:rsidR="00B93355" w:rsidRDefault="00B93355" w:rsidP="00B93355">
            <w:pPr>
              <w:jc w:val="center"/>
              <w:rPr>
                <w:rFonts w:eastAsia="標楷體"/>
              </w:rPr>
            </w:pPr>
          </w:p>
        </w:tc>
      </w:tr>
      <w:tr w:rsidR="00B93355" w14:paraId="1BB5264D" w14:textId="77777777" w:rsidTr="006201BA">
        <w:trPr>
          <w:cantSplit/>
          <w:trHeight w:val="780"/>
          <w:jc w:val="center"/>
        </w:trPr>
        <w:tc>
          <w:tcPr>
            <w:tcW w:w="430" w:type="dxa"/>
            <w:vAlign w:val="center"/>
          </w:tcPr>
          <w:p w14:paraId="1BE446C3" w14:textId="77777777" w:rsidR="00B93355" w:rsidRDefault="00B93355" w:rsidP="00B93355">
            <w:pPr>
              <w:jc w:val="center"/>
              <w:rPr>
                <w:rFonts w:eastAsia="標楷體"/>
              </w:rPr>
            </w:pPr>
            <w:r>
              <w:rPr>
                <w:rFonts w:eastAsia="標楷體" w:hint="eastAsia"/>
              </w:rPr>
              <w:t>4.</w:t>
            </w:r>
          </w:p>
        </w:tc>
        <w:tc>
          <w:tcPr>
            <w:tcW w:w="699" w:type="dxa"/>
            <w:vAlign w:val="center"/>
          </w:tcPr>
          <w:p w14:paraId="1F7B55BF" w14:textId="77777777" w:rsidR="00B93355" w:rsidRDefault="00B93355" w:rsidP="00B93355">
            <w:pPr>
              <w:jc w:val="center"/>
              <w:rPr>
                <w:rFonts w:eastAsia="標楷體"/>
              </w:rPr>
            </w:pPr>
            <w:r>
              <w:rPr>
                <w:rFonts w:eastAsia="標楷體" w:hint="eastAsia"/>
              </w:rPr>
              <w:t>09015</w:t>
            </w:r>
          </w:p>
          <w:p w14:paraId="59954EFC" w14:textId="77777777" w:rsidR="00B93355" w:rsidRPr="001D482E" w:rsidRDefault="00B93355" w:rsidP="00B93355">
            <w:pPr>
              <w:jc w:val="center"/>
              <w:rPr>
                <w:rFonts w:eastAsia="標楷體"/>
                <w:color w:val="FF0000"/>
              </w:rPr>
            </w:pPr>
            <w:r w:rsidRPr="001D482E">
              <w:rPr>
                <w:rFonts w:eastAsia="標楷體" w:hint="eastAsia"/>
                <w:color w:val="FF0000"/>
              </w:rPr>
              <w:t>|</w:t>
            </w:r>
          </w:p>
          <w:p w14:paraId="50040824" w14:textId="77777777" w:rsidR="00B93355" w:rsidRDefault="00B93355" w:rsidP="00B93355">
            <w:pPr>
              <w:jc w:val="center"/>
              <w:rPr>
                <w:rFonts w:eastAsia="標楷體"/>
              </w:rPr>
            </w:pPr>
            <w:r>
              <w:rPr>
                <w:rFonts w:eastAsia="標楷體" w:hint="eastAsia"/>
              </w:rPr>
              <w:t>09021</w:t>
            </w:r>
          </w:p>
        </w:tc>
        <w:tc>
          <w:tcPr>
            <w:tcW w:w="1701" w:type="dxa"/>
            <w:gridSpan w:val="2"/>
            <w:vAlign w:val="center"/>
          </w:tcPr>
          <w:p w14:paraId="45B92AD0" w14:textId="77777777" w:rsidR="00B93355" w:rsidRDefault="00B93355" w:rsidP="00B93355">
            <w:pPr>
              <w:jc w:val="center"/>
              <w:rPr>
                <w:rFonts w:eastAsia="標楷體"/>
              </w:rPr>
            </w:pPr>
          </w:p>
        </w:tc>
        <w:tc>
          <w:tcPr>
            <w:tcW w:w="1701" w:type="dxa"/>
            <w:vAlign w:val="center"/>
          </w:tcPr>
          <w:p w14:paraId="6BAC5051" w14:textId="77777777" w:rsidR="00B93355" w:rsidRDefault="00B93355" w:rsidP="00B93355">
            <w:pPr>
              <w:jc w:val="center"/>
              <w:rPr>
                <w:rFonts w:eastAsia="標楷體"/>
              </w:rPr>
            </w:pPr>
          </w:p>
        </w:tc>
        <w:tc>
          <w:tcPr>
            <w:tcW w:w="1458" w:type="dxa"/>
            <w:vAlign w:val="center"/>
          </w:tcPr>
          <w:p w14:paraId="4C921CB3" w14:textId="77777777" w:rsidR="00B93355" w:rsidRDefault="00B93355" w:rsidP="00B93355">
            <w:pPr>
              <w:jc w:val="center"/>
              <w:rPr>
                <w:rFonts w:eastAsia="標楷體"/>
              </w:rPr>
            </w:pPr>
          </w:p>
        </w:tc>
        <w:tc>
          <w:tcPr>
            <w:tcW w:w="1458" w:type="dxa"/>
            <w:vAlign w:val="center"/>
          </w:tcPr>
          <w:p w14:paraId="1C63E0D0" w14:textId="3A8033D0" w:rsidR="00B93355" w:rsidRPr="00610454" w:rsidRDefault="00B93355" w:rsidP="00B93355">
            <w:pPr>
              <w:jc w:val="center"/>
              <w:rPr>
                <w:rFonts w:eastAsia="標楷體"/>
                <w:color w:val="000000" w:themeColor="text1"/>
              </w:rPr>
            </w:pPr>
            <w:r w:rsidRPr="00610454">
              <w:rPr>
                <w:rFonts w:ascii="標楷體" w:eastAsia="標楷體" w:hAnsi="標楷體" w:hint="eastAsia"/>
                <w:color w:val="000000" w:themeColor="text1"/>
              </w:rPr>
              <w:t>防災</w:t>
            </w:r>
          </w:p>
        </w:tc>
        <w:tc>
          <w:tcPr>
            <w:tcW w:w="1458" w:type="dxa"/>
            <w:vAlign w:val="center"/>
          </w:tcPr>
          <w:p w14:paraId="3EB4409D" w14:textId="77777777" w:rsidR="00B93355" w:rsidRDefault="00B93355" w:rsidP="00B93355">
            <w:pPr>
              <w:jc w:val="center"/>
              <w:rPr>
                <w:rFonts w:eastAsia="標楷體"/>
              </w:rPr>
            </w:pPr>
          </w:p>
        </w:tc>
        <w:tc>
          <w:tcPr>
            <w:tcW w:w="1458" w:type="dxa"/>
            <w:vAlign w:val="center"/>
          </w:tcPr>
          <w:p w14:paraId="241F9197" w14:textId="77777777" w:rsidR="00B93355" w:rsidRDefault="00B93355" w:rsidP="00B93355">
            <w:pPr>
              <w:jc w:val="center"/>
              <w:rPr>
                <w:rFonts w:eastAsia="標楷體"/>
              </w:rPr>
            </w:pPr>
          </w:p>
        </w:tc>
        <w:tc>
          <w:tcPr>
            <w:tcW w:w="1458" w:type="dxa"/>
            <w:gridSpan w:val="2"/>
            <w:shd w:val="clear" w:color="auto" w:fill="FFFFFF"/>
            <w:vAlign w:val="center"/>
          </w:tcPr>
          <w:p w14:paraId="6A211D6D" w14:textId="77777777" w:rsidR="00B93355" w:rsidRDefault="00B93355" w:rsidP="00B93355">
            <w:pPr>
              <w:jc w:val="center"/>
              <w:rPr>
                <w:rFonts w:eastAsia="標楷體"/>
              </w:rPr>
            </w:pPr>
          </w:p>
        </w:tc>
        <w:tc>
          <w:tcPr>
            <w:tcW w:w="1458" w:type="dxa"/>
            <w:gridSpan w:val="2"/>
            <w:shd w:val="clear" w:color="auto" w:fill="FFFFFF"/>
            <w:vAlign w:val="center"/>
          </w:tcPr>
          <w:p w14:paraId="1372DB0E" w14:textId="77777777" w:rsidR="00B93355" w:rsidRDefault="00B93355" w:rsidP="00B93355">
            <w:pPr>
              <w:jc w:val="center"/>
              <w:rPr>
                <w:rFonts w:eastAsia="標楷體"/>
              </w:rPr>
            </w:pPr>
          </w:p>
        </w:tc>
        <w:tc>
          <w:tcPr>
            <w:tcW w:w="1458" w:type="dxa"/>
            <w:vAlign w:val="center"/>
          </w:tcPr>
          <w:p w14:paraId="384A769D" w14:textId="77777777" w:rsidR="00B93355" w:rsidRDefault="00B93355" w:rsidP="00B93355">
            <w:pPr>
              <w:jc w:val="center"/>
              <w:rPr>
                <w:rFonts w:eastAsia="標楷體"/>
              </w:rPr>
            </w:pPr>
          </w:p>
        </w:tc>
      </w:tr>
      <w:tr w:rsidR="00B93355" w14:paraId="5196A512" w14:textId="77777777" w:rsidTr="006201BA">
        <w:trPr>
          <w:cantSplit/>
          <w:trHeight w:val="780"/>
          <w:jc w:val="center"/>
        </w:trPr>
        <w:tc>
          <w:tcPr>
            <w:tcW w:w="430" w:type="dxa"/>
            <w:vAlign w:val="center"/>
          </w:tcPr>
          <w:p w14:paraId="0F8B1378" w14:textId="77777777" w:rsidR="00B93355" w:rsidRDefault="00B93355" w:rsidP="00B93355">
            <w:pPr>
              <w:jc w:val="center"/>
              <w:rPr>
                <w:rFonts w:eastAsia="標楷體"/>
              </w:rPr>
            </w:pPr>
            <w:r>
              <w:rPr>
                <w:rFonts w:eastAsia="標楷體" w:hint="eastAsia"/>
              </w:rPr>
              <w:t>5.</w:t>
            </w:r>
          </w:p>
        </w:tc>
        <w:tc>
          <w:tcPr>
            <w:tcW w:w="699" w:type="dxa"/>
            <w:vAlign w:val="center"/>
          </w:tcPr>
          <w:p w14:paraId="65769E9C" w14:textId="77777777" w:rsidR="00B93355" w:rsidRDefault="00B93355" w:rsidP="00B93355">
            <w:pPr>
              <w:jc w:val="center"/>
              <w:rPr>
                <w:rFonts w:eastAsia="標楷體"/>
              </w:rPr>
            </w:pPr>
            <w:r>
              <w:rPr>
                <w:rFonts w:eastAsia="標楷體" w:hint="eastAsia"/>
              </w:rPr>
              <w:t>0922</w:t>
            </w:r>
          </w:p>
          <w:p w14:paraId="12AFB379" w14:textId="77777777" w:rsidR="00B93355" w:rsidRPr="001D482E" w:rsidRDefault="00B93355" w:rsidP="00B93355">
            <w:pPr>
              <w:jc w:val="center"/>
              <w:rPr>
                <w:rFonts w:eastAsia="標楷體"/>
                <w:color w:val="FF0000"/>
              </w:rPr>
            </w:pPr>
            <w:r w:rsidRPr="001D482E">
              <w:rPr>
                <w:rFonts w:eastAsia="標楷體" w:hint="eastAsia"/>
                <w:color w:val="FF0000"/>
              </w:rPr>
              <w:t>|</w:t>
            </w:r>
          </w:p>
          <w:p w14:paraId="7984D28A" w14:textId="77777777" w:rsidR="00B93355" w:rsidRDefault="00B93355" w:rsidP="00B93355">
            <w:pPr>
              <w:jc w:val="center"/>
              <w:rPr>
                <w:rFonts w:eastAsia="標楷體"/>
              </w:rPr>
            </w:pPr>
            <w:r>
              <w:rPr>
                <w:rFonts w:eastAsia="標楷體" w:hint="eastAsia"/>
              </w:rPr>
              <w:t>09028</w:t>
            </w:r>
          </w:p>
        </w:tc>
        <w:tc>
          <w:tcPr>
            <w:tcW w:w="1701" w:type="dxa"/>
            <w:gridSpan w:val="2"/>
            <w:vAlign w:val="center"/>
          </w:tcPr>
          <w:p w14:paraId="778DF110" w14:textId="77777777" w:rsidR="00B93355" w:rsidRDefault="00B93355" w:rsidP="00B93355">
            <w:pPr>
              <w:jc w:val="center"/>
              <w:rPr>
                <w:rFonts w:eastAsia="標楷體"/>
              </w:rPr>
            </w:pPr>
          </w:p>
        </w:tc>
        <w:tc>
          <w:tcPr>
            <w:tcW w:w="1701" w:type="dxa"/>
            <w:vAlign w:val="center"/>
          </w:tcPr>
          <w:p w14:paraId="1B65F99C" w14:textId="77777777" w:rsidR="00B93355" w:rsidRDefault="00B93355" w:rsidP="00B93355">
            <w:pPr>
              <w:jc w:val="center"/>
              <w:rPr>
                <w:rFonts w:eastAsia="標楷體"/>
              </w:rPr>
            </w:pPr>
          </w:p>
        </w:tc>
        <w:tc>
          <w:tcPr>
            <w:tcW w:w="1458" w:type="dxa"/>
            <w:vAlign w:val="center"/>
          </w:tcPr>
          <w:p w14:paraId="3225A6D2" w14:textId="77777777" w:rsidR="00B93355" w:rsidRDefault="00B93355" w:rsidP="00B93355">
            <w:pPr>
              <w:jc w:val="center"/>
              <w:rPr>
                <w:rFonts w:eastAsia="標楷體"/>
              </w:rPr>
            </w:pPr>
          </w:p>
        </w:tc>
        <w:tc>
          <w:tcPr>
            <w:tcW w:w="1458" w:type="dxa"/>
            <w:vAlign w:val="center"/>
          </w:tcPr>
          <w:p w14:paraId="697D9543" w14:textId="635096D1" w:rsidR="00B93355" w:rsidRPr="00610454" w:rsidRDefault="00B93355" w:rsidP="00B93355">
            <w:pPr>
              <w:jc w:val="center"/>
              <w:rPr>
                <w:rFonts w:eastAsia="標楷體"/>
                <w:color w:val="000000" w:themeColor="text1"/>
              </w:rPr>
            </w:pPr>
            <w:r w:rsidRPr="00610454">
              <w:rPr>
                <w:rFonts w:ascii="標楷體" w:eastAsia="標楷體" w:hAnsi="標楷體" w:hint="eastAsia"/>
                <w:color w:val="000000" w:themeColor="text1"/>
              </w:rPr>
              <w:t>教師節</w:t>
            </w:r>
          </w:p>
        </w:tc>
        <w:tc>
          <w:tcPr>
            <w:tcW w:w="1458" w:type="dxa"/>
            <w:vAlign w:val="center"/>
          </w:tcPr>
          <w:p w14:paraId="11D4166A" w14:textId="77777777" w:rsidR="00B93355" w:rsidRDefault="00B93355" w:rsidP="00B93355">
            <w:pPr>
              <w:jc w:val="center"/>
              <w:rPr>
                <w:rFonts w:eastAsia="標楷體"/>
              </w:rPr>
            </w:pPr>
          </w:p>
        </w:tc>
        <w:tc>
          <w:tcPr>
            <w:tcW w:w="1458" w:type="dxa"/>
            <w:vAlign w:val="center"/>
          </w:tcPr>
          <w:p w14:paraId="106CA9A4" w14:textId="77777777" w:rsidR="00B93355" w:rsidRDefault="00B93355" w:rsidP="00B93355">
            <w:pPr>
              <w:jc w:val="center"/>
              <w:rPr>
                <w:rFonts w:eastAsia="標楷體"/>
              </w:rPr>
            </w:pPr>
          </w:p>
        </w:tc>
        <w:tc>
          <w:tcPr>
            <w:tcW w:w="1458" w:type="dxa"/>
            <w:gridSpan w:val="2"/>
            <w:shd w:val="clear" w:color="auto" w:fill="FFFFFF"/>
            <w:vAlign w:val="center"/>
          </w:tcPr>
          <w:p w14:paraId="33B4B6D8" w14:textId="77777777" w:rsidR="00B93355" w:rsidRDefault="00B93355" w:rsidP="00B93355">
            <w:pPr>
              <w:jc w:val="center"/>
              <w:rPr>
                <w:rFonts w:eastAsia="標楷體"/>
              </w:rPr>
            </w:pPr>
          </w:p>
        </w:tc>
        <w:tc>
          <w:tcPr>
            <w:tcW w:w="1458" w:type="dxa"/>
            <w:gridSpan w:val="2"/>
            <w:shd w:val="clear" w:color="auto" w:fill="FFFFFF"/>
            <w:vAlign w:val="center"/>
          </w:tcPr>
          <w:p w14:paraId="36D75423" w14:textId="77777777" w:rsidR="00B93355" w:rsidRDefault="00B93355" w:rsidP="00B93355">
            <w:pPr>
              <w:jc w:val="center"/>
              <w:rPr>
                <w:rFonts w:eastAsia="標楷體"/>
              </w:rPr>
            </w:pPr>
          </w:p>
        </w:tc>
        <w:tc>
          <w:tcPr>
            <w:tcW w:w="1458" w:type="dxa"/>
            <w:vAlign w:val="center"/>
          </w:tcPr>
          <w:p w14:paraId="7DC38A1E" w14:textId="77777777" w:rsidR="00B93355" w:rsidRDefault="00B93355" w:rsidP="00B93355">
            <w:pPr>
              <w:jc w:val="center"/>
              <w:rPr>
                <w:rFonts w:eastAsia="標楷體"/>
              </w:rPr>
            </w:pPr>
          </w:p>
        </w:tc>
      </w:tr>
      <w:tr w:rsidR="00B93355" w14:paraId="716BA118" w14:textId="77777777" w:rsidTr="006201BA">
        <w:trPr>
          <w:cantSplit/>
          <w:trHeight w:val="780"/>
          <w:jc w:val="center"/>
        </w:trPr>
        <w:tc>
          <w:tcPr>
            <w:tcW w:w="430" w:type="dxa"/>
            <w:vAlign w:val="center"/>
          </w:tcPr>
          <w:p w14:paraId="1B478D44" w14:textId="77777777" w:rsidR="00B93355" w:rsidRDefault="00B93355" w:rsidP="00B93355">
            <w:pPr>
              <w:jc w:val="center"/>
              <w:rPr>
                <w:rFonts w:eastAsia="標楷體"/>
              </w:rPr>
            </w:pPr>
            <w:r>
              <w:rPr>
                <w:rFonts w:eastAsia="標楷體" w:hint="eastAsia"/>
              </w:rPr>
              <w:t>6</w:t>
            </w:r>
          </w:p>
        </w:tc>
        <w:tc>
          <w:tcPr>
            <w:tcW w:w="699" w:type="dxa"/>
            <w:vAlign w:val="center"/>
          </w:tcPr>
          <w:p w14:paraId="2303287F" w14:textId="77777777" w:rsidR="00B93355" w:rsidRDefault="00B93355" w:rsidP="00B93355">
            <w:pPr>
              <w:jc w:val="center"/>
              <w:rPr>
                <w:rFonts w:eastAsia="標楷體"/>
              </w:rPr>
            </w:pPr>
            <w:r>
              <w:rPr>
                <w:rFonts w:eastAsia="標楷體" w:hint="eastAsia"/>
              </w:rPr>
              <w:t>0929</w:t>
            </w:r>
          </w:p>
          <w:p w14:paraId="4B354BDB" w14:textId="77777777" w:rsidR="00B93355" w:rsidRPr="001D482E" w:rsidRDefault="00B93355" w:rsidP="00B93355">
            <w:pPr>
              <w:jc w:val="center"/>
              <w:rPr>
                <w:rFonts w:eastAsia="標楷體"/>
                <w:color w:val="FF0000"/>
              </w:rPr>
            </w:pPr>
            <w:r w:rsidRPr="001D482E">
              <w:rPr>
                <w:rFonts w:eastAsia="標楷體" w:hint="eastAsia"/>
                <w:color w:val="FF0000"/>
              </w:rPr>
              <w:t>|</w:t>
            </w:r>
          </w:p>
          <w:p w14:paraId="56ABE17B" w14:textId="77777777" w:rsidR="00B93355" w:rsidRDefault="00B93355" w:rsidP="00B93355">
            <w:pPr>
              <w:jc w:val="center"/>
              <w:rPr>
                <w:rFonts w:eastAsia="標楷體"/>
              </w:rPr>
            </w:pPr>
            <w:r>
              <w:rPr>
                <w:rFonts w:eastAsia="標楷體" w:hint="eastAsia"/>
              </w:rPr>
              <w:t>1005</w:t>
            </w:r>
          </w:p>
        </w:tc>
        <w:tc>
          <w:tcPr>
            <w:tcW w:w="1701" w:type="dxa"/>
            <w:gridSpan w:val="2"/>
            <w:vAlign w:val="center"/>
          </w:tcPr>
          <w:p w14:paraId="1AF60C1E" w14:textId="77777777" w:rsidR="00B93355" w:rsidRDefault="00B93355" w:rsidP="00B93355">
            <w:pPr>
              <w:jc w:val="center"/>
              <w:rPr>
                <w:rFonts w:eastAsia="標楷體"/>
              </w:rPr>
            </w:pPr>
          </w:p>
        </w:tc>
        <w:tc>
          <w:tcPr>
            <w:tcW w:w="1701" w:type="dxa"/>
            <w:vAlign w:val="center"/>
          </w:tcPr>
          <w:p w14:paraId="6C3BABF8" w14:textId="77777777" w:rsidR="00B93355" w:rsidRDefault="00B93355" w:rsidP="00B93355">
            <w:pPr>
              <w:jc w:val="center"/>
              <w:rPr>
                <w:rFonts w:eastAsia="標楷體"/>
              </w:rPr>
            </w:pPr>
          </w:p>
        </w:tc>
        <w:tc>
          <w:tcPr>
            <w:tcW w:w="1458" w:type="dxa"/>
            <w:vAlign w:val="center"/>
          </w:tcPr>
          <w:p w14:paraId="48413777" w14:textId="77777777" w:rsidR="00B93355" w:rsidRDefault="00B93355" w:rsidP="00B93355">
            <w:pPr>
              <w:jc w:val="center"/>
              <w:rPr>
                <w:rFonts w:eastAsia="標楷體"/>
              </w:rPr>
            </w:pPr>
          </w:p>
        </w:tc>
        <w:tc>
          <w:tcPr>
            <w:tcW w:w="1458" w:type="dxa"/>
            <w:vAlign w:val="center"/>
          </w:tcPr>
          <w:p w14:paraId="08F99924" w14:textId="77777777" w:rsidR="00B93355" w:rsidRPr="00610454" w:rsidRDefault="00B93355" w:rsidP="00B93355">
            <w:pPr>
              <w:jc w:val="center"/>
              <w:rPr>
                <w:rFonts w:eastAsia="標楷體"/>
                <w:color w:val="000000" w:themeColor="text1"/>
              </w:rPr>
            </w:pPr>
          </w:p>
        </w:tc>
        <w:tc>
          <w:tcPr>
            <w:tcW w:w="1458" w:type="dxa"/>
            <w:vAlign w:val="center"/>
          </w:tcPr>
          <w:p w14:paraId="6A74A370" w14:textId="77777777" w:rsidR="00B93355" w:rsidRDefault="00B93355" w:rsidP="00B93355">
            <w:pPr>
              <w:jc w:val="center"/>
              <w:rPr>
                <w:rFonts w:eastAsia="標楷體"/>
              </w:rPr>
            </w:pPr>
          </w:p>
        </w:tc>
        <w:tc>
          <w:tcPr>
            <w:tcW w:w="1458" w:type="dxa"/>
            <w:vAlign w:val="center"/>
          </w:tcPr>
          <w:p w14:paraId="17AEE3B8" w14:textId="77777777" w:rsidR="00B93355" w:rsidRDefault="00B93355" w:rsidP="00B93355">
            <w:pPr>
              <w:jc w:val="center"/>
              <w:rPr>
                <w:rFonts w:eastAsia="標楷體"/>
              </w:rPr>
            </w:pPr>
          </w:p>
        </w:tc>
        <w:tc>
          <w:tcPr>
            <w:tcW w:w="1458" w:type="dxa"/>
            <w:gridSpan w:val="2"/>
            <w:shd w:val="clear" w:color="auto" w:fill="FFFFFF"/>
            <w:vAlign w:val="center"/>
          </w:tcPr>
          <w:p w14:paraId="2B62D021" w14:textId="77777777" w:rsidR="00B93355" w:rsidRDefault="00B93355" w:rsidP="00B93355">
            <w:pPr>
              <w:jc w:val="center"/>
              <w:rPr>
                <w:rFonts w:eastAsia="標楷體"/>
              </w:rPr>
            </w:pPr>
          </w:p>
        </w:tc>
        <w:tc>
          <w:tcPr>
            <w:tcW w:w="1458" w:type="dxa"/>
            <w:gridSpan w:val="2"/>
            <w:shd w:val="clear" w:color="auto" w:fill="FFFFFF"/>
            <w:vAlign w:val="center"/>
          </w:tcPr>
          <w:p w14:paraId="08D74401" w14:textId="77777777" w:rsidR="00B93355" w:rsidRDefault="00B93355" w:rsidP="00B93355">
            <w:pPr>
              <w:jc w:val="center"/>
              <w:rPr>
                <w:rFonts w:eastAsia="標楷體"/>
              </w:rPr>
            </w:pPr>
          </w:p>
        </w:tc>
        <w:tc>
          <w:tcPr>
            <w:tcW w:w="1458" w:type="dxa"/>
            <w:vAlign w:val="center"/>
          </w:tcPr>
          <w:p w14:paraId="45588ED0" w14:textId="77777777" w:rsidR="00B93355" w:rsidRDefault="00B93355" w:rsidP="00B93355">
            <w:pPr>
              <w:jc w:val="center"/>
              <w:rPr>
                <w:rFonts w:eastAsia="標楷體"/>
              </w:rPr>
            </w:pPr>
          </w:p>
        </w:tc>
      </w:tr>
      <w:tr w:rsidR="00B93355" w14:paraId="28C2F3E5" w14:textId="77777777" w:rsidTr="006201BA">
        <w:trPr>
          <w:cantSplit/>
          <w:trHeight w:val="780"/>
          <w:jc w:val="center"/>
        </w:trPr>
        <w:tc>
          <w:tcPr>
            <w:tcW w:w="430" w:type="dxa"/>
            <w:vAlign w:val="center"/>
          </w:tcPr>
          <w:p w14:paraId="49100643" w14:textId="77777777" w:rsidR="00B93355" w:rsidRDefault="00B93355" w:rsidP="00B93355">
            <w:pPr>
              <w:jc w:val="center"/>
              <w:rPr>
                <w:rFonts w:eastAsia="標楷體"/>
              </w:rPr>
            </w:pPr>
            <w:r>
              <w:rPr>
                <w:rFonts w:eastAsia="標楷體" w:hint="eastAsia"/>
              </w:rPr>
              <w:t>7</w:t>
            </w:r>
          </w:p>
        </w:tc>
        <w:tc>
          <w:tcPr>
            <w:tcW w:w="699" w:type="dxa"/>
            <w:vAlign w:val="center"/>
          </w:tcPr>
          <w:p w14:paraId="06CD0B97" w14:textId="77777777" w:rsidR="00B93355" w:rsidRDefault="00B93355" w:rsidP="00B93355">
            <w:pPr>
              <w:jc w:val="center"/>
              <w:rPr>
                <w:rFonts w:eastAsia="標楷體"/>
              </w:rPr>
            </w:pPr>
            <w:r>
              <w:rPr>
                <w:rFonts w:eastAsia="標楷體" w:hint="eastAsia"/>
              </w:rPr>
              <w:t>1006</w:t>
            </w:r>
          </w:p>
          <w:p w14:paraId="03424BC4" w14:textId="77777777" w:rsidR="00B93355" w:rsidRPr="001D482E" w:rsidRDefault="00B93355" w:rsidP="00B93355">
            <w:pPr>
              <w:jc w:val="center"/>
              <w:rPr>
                <w:rFonts w:eastAsia="標楷體"/>
                <w:color w:val="FF0000"/>
              </w:rPr>
            </w:pPr>
            <w:r w:rsidRPr="001D482E">
              <w:rPr>
                <w:rFonts w:eastAsia="標楷體" w:hint="eastAsia"/>
                <w:color w:val="FF0000"/>
              </w:rPr>
              <w:t>|</w:t>
            </w:r>
          </w:p>
          <w:p w14:paraId="2161629D" w14:textId="77777777" w:rsidR="00B93355" w:rsidRDefault="00B93355" w:rsidP="00B93355">
            <w:pPr>
              <w:jc w:val="center"/>
              <w:rPr>
                <w:rFonts w:eastAsia="標楷體"/>
              </w:rPr>
            </w:pPr>
            <w:r>
              <w:rPr>
                <w:rFonts w:eastAsia="標楷體" w:hint="eastAsia"/>
              </w:rPr>
              <w:t>1012</w:t>
            </w:r>
          </w:p>
        </w:tc>
        <w:tc>
          <w:tcPr>
            <w:tcW w:w="1701" w:type="dxa"/>
            <w:gridSpan w:val="2"/>
            <w:vAlign w:val="center"/>
          </w:tcPr>
          <w:p w14:paraId="3010F4A9" w14:textId="77777777" w:rsidR="00B93355" w:rsidRDefault="00B93355" w:rsidP="00B93355">
            <w:pPr>
              <w:jc w:val="center"/>
              <w:rPr>
                <w:rFonts w:eastAsia="標楷體"/>
              </w:rPr>
            </w:pPr>
          </w:p>
        </w:tc>
        <w:tc>
          <w:tcPr>
            <w:tcW w:w="1701" w:type="dxa"/>
            <w:vAlign w:val="center"/>
          </w:tcPr>
          <w:p w14:paraId="1586B6C9" w14:textId="77777777" w:rsidR="00B93355" w:rsidRDefault="00B93355" w:rsidP="00B93355">
            <w:pPr>
              <w:jc w:val="center"/>
              <w:rPr>
                <w:rFonts w:eastAsia="標楷體"/>
              </w:rPr>
            </w:pPr>
          </w:p>
        </w:tc>
        <w:tc>
          <w:tcPr>
            <w:tcW w:w="1458" w:type="dxa"/>
            <w:vAlign w:val="center"/>
          </w:tcPr>
          <w:p w14:paraId="6C1F0A1E" w14:textId="77777777" w:rsidR="00B93355" w:rsidRDefault="00B93355" w:rsidP="00B93355">
            <w:pPr>
              <w:jc w:val="center"/>
              <w:rPr>
                <w:rFonts w:eastAsia="標楷體"/>
              </w:rPr>
            </w:pPr>
          </w:p>
        </w:tc>
        <w:tc>
          <w:tcPr>
            <w:tcW w:w="1458" w:type="dxa"/>
            <w:vAlign w:val="center"/>
          </w:tcPr>
          <w:p w14:paraId="7DD41D93" w14:textId="77777777" w:rsidR="00B93355" w:rsidRPr="00610454" w:rsidRDefault="00B93355" w:rsidP="00B93355">
            <w:pPr>
              <w:jc w:val="center"/>
              <w:rPr>
                <w:rFonts w:eastAsia="標楷體"/>
                <w:color w:val="000000" w:themeColor="text1"/>
              </w:rPr>
            </w:pPr>
          </w:p>
        </w:tc>
        <w:tc>
          <w:tcPr>
            <w:tcW w:w="1458" w:type="dxa"/>
            <w:vAlign w:val="center"/>
          </w:tcPr>
          <w:p w14:paraId="4D7F9A32" w14:textId="77777777" w:rsidR="00B93355" w:rsidRDefault="00B93355" w:rsidP="00B93355">
            <w:pPr>
              <w:jc w:val="center"/>
              <w:rPr>
                <w:rFonts w:eastAsia="標楷體"/>
              </w:rPr>
            </w:pPr>
          </w:p>
        </w:tc>
        <w:tc>
          <w:tcPr>
            <w:tcW w:w="1458" w:type="dxa"/>
            <w:vAlign w:val="center"/>
          </w:tcPr>
          <w:p w14:paraId="334B4B81" w14:textId="77777777" w:rsidR="00B93355" w:rsidRDefault="00B93355" w:rsidP="00B93355">
            <w:pPr>
              <w:jc w:val="center"/>
              <w:rPr>
                <w:rFonts w:eastAsia="標楷體"/>
              </w:rPr>
            </w:pPr>
          </w:p>
        </w:tc>
        <w:tc>
          <w:tcPr>
            <w:tcW w:w="1458" w:type="dxa"/>
            <w:gridSpan w:val="2"/>
            <w:shd w:val="clear" w:color="auto" w:fill="FFFFFF"/>
            <w:vAlign w:val="center"/>
          </w:tcPr>
          <w:p w14:paraId="6A9C5772" w14:textId="77777777" w:rsidR="00B93355" w:rsidRDefault="00B93355" w:rsidP="00B93355">
            <w:pPr>
              <w:jc w:val="center"/>
              <w:rPr>
                <w:rFonts w:eastAsia="標楷體"/>
              </w:rPr>
            </w:pPr>
          </w:p>
        </w:tc>
        <w:tc>
          <w:tcPr>
            <w:tcW w:w="1458" w:type="dxa"/>
            <w:gridSpan w:val="2"/>
            <w:shd w:val="clear" w:color="auto" w:fill="FFFFFF"/>
            <w:vAlign w:val="center"/>
          </w:tcPr>
          <w:p w14:paraId="0AD3AA7A" w14:textId="77777777" w:rsidR="00B93355" w:rsidRDefault="00B93355" w:rsidP="00B93355">
            <w:pPr>
              <w:jc w:val="center"/>
              <w:rPr>
                <w:rFonts w:eastAsia="標楷體"/>
              </w:rPr>
            </w:pPr>
          </w:p>
        </w:tc>
        <w:tc>
          <w:tcPr>
            <w:tcW w:w="1458" w:type="dxa"/>
            <w:vAlign w:val="center"/>
          </w:tcPr>
          <w:p w14:paraId="753FB9AC" w14:textId="77777777" w:rsidR="00B93355" w:rsidRDefault="00B93355" w:rsidP="00B93355">
            <w:pPr>
              <w:jc w:val="center"/>
              <w:rPr>
                <w:rFonts w:eastAsia="標楷體"/>
              </w:rPr>
            </w:pPr>
          </w:p>
        </w:tc>
      </w:tr>
      <w:tr w:rsidR="00B93355" w14:paraId="4F48B57E" w14:textId="77777777" w:rsidTr="006201BA">
        <w:trPr>
          <w:cantSplit/>
          <w:trHeight w:val="780"/>
          <w:jc w:val="center"/>
        </w:trPr>
        <w:tc>
          <w:tcPr>
            <w:tcW w:w="430" w:type="dxa"/>
            <w:vAlign w:val="center"/>
          </w:tcPr>
          <w:p w14:paraId="5A136E22" w14:textId="77777777" w:rsidR="00B93355" w:rsidRDefault="00B93355" w:rsidP="00B93355">
            <w:pPr>
              <w:jc w:val="center"/>
              <w:rPr>
                <w:rFonts w:eastAsia="標楷體"/>
              </w:rPr>
            </w:pPr>
            <w:r>
              <w:rPr>
                <w:rFonts w:eastAsia="標楷體" w:hint="eastAsia"/>
              </w:rPr>
              <w:t>8</w:t>
            </w:r>
          </w:p>
        </w:tc>
        <w:tc>
          <w:tcPr>
            <w:tcW w:w="699" w:type="dxa"/>
            <w:vAlign w:val="center"/>
          </w:tcPr>
          <w:p w14:paraId="3674F54E" w14:textId="77777777" w:rsidR="00B93355" w:rsidRDefault="00B93355" w:rsidP="00B93355">
            <w:pPr>
              <w:jc w:val="center"/>
              <w:rPr>
                <w:rFonts w:eastAsia="標楷體"/>
              </w:rPr>
            </w:pPr>
            <w:r>
              <w:rPr>
                <w:rFonts w:eastAsia="標楷體" w:hint="eastAsia"/>
              </w:rPr>
              <w:t>1013</w:t>
            </w:r>
          </w:p>
          <w:p w14:paraId="3FF37AD7" w14:textId="77777777" w:rsidR="00B93355" w:rsidRPr="001D482E" w:rsidRDefault="00B93355" w:rsidP="00B93355">
            <w:pPr>
              <w:jc w:val="center"/>
              <w:rPr>
                <w:rFonts w:eastAsia="標楷體"/>
                <w:color w:val="FF0000"/>
              </w:rPr>
            </w:pPr>
            <w:r w:rsidRPr="001D482E">
              <w:rPr>
                <w:rFonts w:eastAsia="標楷體" w:hint="eastAsia"/>
                <w:color w:val="FF0000"/>
              </w:rPr>
              <w:t>|</w:t>
            </w:r>
          </w:p>
          <w:p w14:paraId="7ABC6B36" w14:textId="77777777" w:rsidR="00B93355" w:rsidRDefault="00B93355" w:rsidP="00B93355">
            <w:pPr>
              <w:jc w:val="center"/>
              <w:rPr>
                <w:rFonts w:eastAsia="標楷體"/>
              </w:rPr>
            </w:pPr>
            <w:r>
              <w:rPr>
                <w:rFonts w:eastAsia="標楷體" w:hint="eastAsia"/>
              </w:rPr>
              <w:t>1019</w:t>
            </w:r>
          </w:p>
        </w:tc>
        <w:tc>
          <w:tcPr>
            <w:tcW w:w="1701" w:type="dxa"/>
            <w:gridSpan w:val="2"/>
            <w:vAlign w:val="center"/>
          </w:tcPr>
          <w:p w14:paraId="2969E00B" w14:textId="77777777" w:rsidR="00B93355" w:rsidRDefault="00B93355" w:rsidP="00B93355">
            <w:pPr>
              <w:jc w:val="center"/>
              <w:rPr>
                <w:rFonts w:eastAsia="標楷體"/>
              </w:rPr>
            </w:pPr>
          </w:p>
        </w:tc>
        <w:tc>
          <w:tcPr>
            <w:tcW w:w="1701" w:type="dxa"/>
            <w:vAlign w:val="center"/>
          </w:tcPr>
          <w:p w14:paraId="5DC4CF59" w14:textId="77777777" w:rsidR="00B93355" w:rsidRDefault="00B93355" w:rsidP="00B93355">
            <w:pPr>
              <w:jc w:val="center"/>
              <w:rPr>
                <w:rFonts w:eastAsia="標楷體"/>
              </w:rPr>
            </w:pPr>
          </w:p>
        </w:tc>
        <w:tc>
          <w:tcPr>
            <w:tcW w:w="1458" w:type="dxa"/>
            <w:vAlign w:val="center"/>
          </w:tcPr>
          <w:p w14:paraId="625382DD" w14:textId="77777777" w:rsidR="00B93355" w:rsidRDefault="00B93355" w:rsidP="00B93355">
            <w:pPr>
              <w:jc w:val="center"/>
              <w:rPr>
                <w:rFonts w:eastAsia="標楷體"/>
              </w:rPr>
            </w:pPr>
          </w:p>
        </w:tc>
        <w:tc>
          <w:tcPr>
            <w:tcW w:w="1458" w:type="dxa"/>
            <w:vAlign w:val="center"/>
          </w:tcPr>
          <w:p w14:paraId="38D049F4" w14:textId="77777777" w:rsidR="00B93355" w:rsidRPr="00610454" w:rsidRDefault="00B93355" w:rsidP="00B93355">
            <w:pPr>
              <w:jc w:val="center"/>
              <w:rPr>
                <w:rFonts w:eastAsia="標楷體"/>
                <w:color w:val="000000" w:themeColor="text1"/>
              </w:rPr>
            </w:pPr>
          </w:p>
        </w:tc>
        <w:tc>
          <w:tcPr>
            <w:tcW w:w="1458" w:type="dxa"/>
            <w:vAlign w:val="center"/>
          </w:tcPr>
          <w:p w14:paraId="29B1DE2C" w14:textId="77777777" w:rsidR="00B93355" w:rsidRDefault="00B93355" w:rsidP="00B93355">
            <w:pPr>
              <w:jc w:val="center"/>
              <w:rPr>
                <w:rFonts w:eastAsia="標楷體"/>
              </w:rPr>
            </w:pPr>
          </w:p>
        </w:tc>
        <w:tc>
          <w:tcPr>
            <w:tcW w:w="1458" w:type="dxa"/>
            <w:vAlign w:val="center"/>
          </w:tcPr>
          <w:p w14:paraId="27A5113B" w14:textId="77777777" w:rsidR="00B93355" w:rsidRDefault="00B93355" w:rsidP="00B93355">
            <w:pPr>
              <w:jc w:val="center"/>
              <w:rPr>
                <w:rFonts w:eastAsia="標楷體"/>
              </w:rPr>
            </w:pPr>
          </w:p>
        </w:tc>
        <w:tc>
          <w:tcPr>
            <w:tcW w:w="1458" w:type="dxa"/>
            <w:gridSpan w:val="2"/>
            <w:shd w:val="clear" w:color="auto" w:fill="FFFFFF"/>
            <w:vAlign w:val="center"/>
          </w:tcPr>
          <w:p w14:paraId="0292D6B5" w14:textId="77777777" w:rsidR="00B93355" w:rsidRDefault="00B93355" w:rsidP="00B93355">
            <w:pPr>
              <w:jc w:val="center"/>
              <w:rPr>
                <w:rFonts w:eastAsia="標楷體"/>
              </w:rPr>
            </w:pPr>
          </w:p>
        </w:tc>
        <w:tc>
          <w:tcPr>
            <w:tcW w:w="1458" w:type="dxa"/>
            <w:gridSpan w:val="2"/>
            <w:shd w:val="clear" w:color="auto" w:fill="FFFFFF"/>
            <w:vAlign w:val="center"/>
          </w:tcPr>
          <w:p w14:paraId="5643A22A" w14:textId="77777777" w:rsidR="00B93355" w:rsidRDefault="00B93355" w:rsidP="00B93355">
            <w:pPr>
              <w:jc w:val="center"/>
              <w:rPr>
                <w:rFonts w:eastAsia="標楷體"/>
              </w:rPr>
            </w:pPr>
          </w:p>
        </w:tc>
        <w:tc>
          <w:tcPr>
            <w:tcW w:w="1458" w:type="dxa"/>
            <w:vAlign w:val="center"/>
          </w:tcPr>
          <w:p w14:paraId="7BB0F8E0" w14:textId="77777777" w:rsidR="00B93355" w:rsidRDefault="00B93355" w:rsidP="00B93355">
            <w:pPr>
              <w:jc w:val="center"/>
              <w:rPr>
                <w:rFonts w:eastAsia="標楷體"/>
              </w:rPr>
            </w:pPr>
          </w:p>
        </w:tc>
      </w:tr>
      <w:tr w:rsidR="00B93355" w14:paraId="6F3026D9" w14:textId="77777777" w:rsidTr="006201BA">
        <w:trPr>
          <w:cantSplit/>
          <w:trHeight w:val="780"/>
          <w:jc w:val="center"/>
        </w:trPr>
        <w:tc>
          <w:tcPr>
            <w:tcW w:w="430" w:type="dxa"/>
            <w:vAlign w:val="center"/>
          </w:tcPr>
          <w:p w14:paraId="33677007" w14:textId="77777777" w:rsidR="00B93355" w:rsidRDefault="00B93355" w:rsidP="00B93355">
            <w:pPr>
              <w:jc w:val="center"/>
              <w:rPr>
                <w:rFonts w:eastAsia="標楷體"/>
              </w:rPr>
            </w:pPr>
            <w:r>
              <w:rPr>
                <w:rFonts w:eastAsia="標楷體" w:hint="eastAsia"/>
              </w:rPr>
              <w:t>9</w:t>
            </w:r>
          </w:p>
        </w:tc>
        <w:tc>
          <w:tcPr>
            <w:tcW w:w="699" w:type="dxa"/>
            <w:vAlign w:val="center"/>
          </w:tcPr>
          <w:p w14:paraId="22417A70" w14:textId="77777777" w:rsidR="00B93355" w:rsidRDefault="00B93355" w:rsidP="00B93355">
            <w:pPr>
              <w:jc w:val="center"/>
              <w:rPr>
                <w:rFonts w:eastAsia="標楷體"/>
              </w:rPr>
            </w:pPr>
            <w:r>
              <w:rPr>
                <w:rFonts w:eastAsia="標楷體" w:hint="eastAsia"/>
              </w:rPr>
              <w:t>1020</w:t>
            </w:r>
          </w:p>
          <w:p w14:paraId="4502CF83" w14:textId="77777777" w:rsidR="00B93355" w:rsidRPr="001D482E" w:rsidRDefault="00B93355" w:rsidP="00B93355">
            <w:pPr>
              <w:jc w:val="center"/>
              <w:rPr>
                <w:rFonts w:eastAsia="標楷體"/>
                <w:color w:val="FF0000"/>
              </w:rPr>
            </w:pPr>
            <w:r w:rsidRPr="001D482E">
              <w:rPr>
                <w:rFonts w:eastAsia="標楷體" w:hint="eastAsia"/>
                <w:color w:val="FF0000"/>
              </w:rPr>
              <w:t>|</w:t>
            </w:r>
          </w:p>
          <w:p w14:paraId="17DFB09B" w14:textId="77777777" w:rsidR="00B93355" w:rsidRDefault="00B93355" w:rsidP="00B93355">
            <w:pPr>
              <w:jc w:val="center"/>
              <w:rPr>
                <w:rFonts w:eastAsia="標楷體"/>
              </w:rPr>
            </w:pPr>
            <w:r>
              <w:rPr>
                <w:rFonts w:eastAsia="標楷體" w:hint="eastAsia"/>
              </w:rPr>
              <w:t>1026</w:t>
            </w:r>
          </w:p>
        </w:tc>
        <w:tc>
          <w:tcPr>
            <w:tcW w:w="1701" w:type="dxa"/>
            <w:gridSpan w:val="2"/>
            <w:vAlign w:val="center"/>
          </w:tcPr>
          <w:p w14:paraId="7B86DFE1" w14:textId="77777777" w:rsidR="00B93355" w:rsidRDefault="00B93355" w:rsidP="00B93355">
            <w:pPr>
              <w:jc w:val="center"/>
              <w:rPr>
                <w:rFonts w:eastAsia="標楷體"/>
              </w:rPr>
            </w:pPr>
          </w:p>
        </w:tc>
        <w:tc>
          <w:tcPr>
            <w:tcW w:w="1701" w:type="dxa"/>
            <w:vAlign w:val="center"/>
          </w:tcPr>
          <w:p w14:paraId="0047B613" w14:textId="77777777" w:rsidR="00B93355" w:rsidRDefault="00B93355" w:rsidP="00B93355">
            <w:pPr>
              <w:jc w:val="center"/>
              <w:rPr>
                <w:rFonts w:eastAsia="標楷體"/>
              </w:rPr>
            </w:pPr>
          </w:p>
        </w:tc>
        <w:tc>
          <w:tcPr>
            <w:tcW w:w="1458" w:type="dxa"/>
            <w:vAlign w:val="center"/>
          </w:tcPr>
          <w:p w14:paraId="5A20A9C7" w14:textId="77777777" w:rsidR="00B93355" w:rsidRDefault="00B93355" w:rsidP="00B93355">
            <w:pPr>
              <w:jc w:val="center"/>
              <w:rPr>
                <w:rFonts w:eastAsia="標楷體"/>
              </w:rPr>
            </w:pPr>
          </w:p>
        </w:tc>
        <w:tc>
          <w:tcPr>
            <w:tcW w:w="1458" w:type="dxa"/>
            <w:vAlign w:val="center"/>
          </w:tcPr>
          <w:p w14:paraId="321E1DF3" w14:textId="77777777" w:rsidR="00B93355" w:rsidRPr="00610454" w:rsidRDefault="00B93355" w:rsidP="00B93355">
            <w:pPr>
              <w:jc w:val="center"/>
              <w:rPr>
                <w:rFonts w:eastAsia="標楷體"/>
                <w:color w:val="000000" w:themeColor="text1"/>
              </w:rPr>
            </w:pPr>
          </w:p>
        </w:tc>
        <w:tc>
          <w:tcPr>
            <w:tcW w:w="1458" w:type="dxa"/>
            <w:vAlign w:val="center"/>
          </w:tcPr>
          <w:p w14:paraId="486FAF4B" w14:textId="77777777" w:rsidR="00B93355" w:rsidRDefault="00B93355" w:rsidP="00B93355">
            <w:pPr>
              <w:jc w:val="center"/>
              <w:rPr>
                <w:rFonts w:eastAsia="標楷體"/>
              </w:rPr>
            </w:pPr>
          </w:p>
        </w:tc>
        <w:tc>
          <w:tcPr>
            <w:tcW w:w="1458" w:type="dxa"/>
            <w:vAlign w:val="center"/>
          </w:tcPr>
          <w:p w14:paraId="7FA4BD0A" w14:textId="77777777" w:rsidR="00B93355" w:rsidRDefault="00B93355" w:rsidP="00B93355">
            <w:pPr>
              <w:jc w:val="center"/>
              <w:rPr>
                <w:rFonts w:eastAsia="標楷體"/>
              </w:rPr>
            </w:pPr>
          </w:p>
        </w:tc>
        <w:tc>
          <w:tcPr>
            <w:tcW w:w="1458" w:type="dxa"/>
            <w:gridSpan w:val="2"/>
            <w:shd w:val="clear" w:color="auto" w:fill="FFFFFF"/>
            <w:vAlign w:val="center"/>
          </w:tcPr>
          <w:p w14:paraId="6DF51EF1" w14:textId="77777777" w:rsidR="00B93355" w:rsidRDefault="00B93355" w:rsidP="00B93355">
            <w:pPr>
              <w:jc w:val="center"/>
              <w:rPr>
                <w:rFonts w:eastAsia="標楷體"/>
              </w:rPr>
            </w:pPr>
          </w:p>
        </w:tc>
        <w:tc>
          <w:tcPr>
            <w:tcW w:w="1458" w:type="dxa"/>
            <w:gridSpan w:val="2"/>
            <w:shd w:val="clear" w:color="auto" w:fill="FFFFFF"/>
            <w:vAlign w:val="center"/>
          </w:tcPr>
          <w:p w14:paraId="6FB0FC8F" w14:textId="77777777" w:rsidR="00B93355" w:rsidRDefault="00B93355" w:rsidP="00B93355">
            <w:pPr>
              <w:jc w:val="center"/>
              <w:rPr>
                <w:rFonts w:eastAsia="標楷體"/>
              </w:rPr>
            </w:pPr>
          </w:p>
        </w:tc>
        <w:tc>
          <w:tcPr>
            <w:tcW w:w="1458" w:type="dxa"/>
            <w:vAlign w:val="center"/>
          </w:tcPr>
          <w:p w14:paraId="73D5E146" w14:textId="77777777" w:rsidR="00B93355" w:rsidRDefault="00B93355" w:rsidP="00B93355">
            <w:pPr>
              <w:jc w:val="center"/>
              <w:rPr>
                <w:rFonts w:eastAsia="標楷體"/>
              </w:rPr>
            </w:pPr>
          </w:p>
        </w:tc>
      </w:tr>
      <w:tr w:rsidR="00B93355" w14:paraId="75B6DD11" w14:textId="77777777" w:rsidTr="006201BA">
        <w:trPr>
          <w:cantSplit/>
          <w:trHeight w:val="780"/>
          <w:jc w:val="center"/>
        </w:trPr>
        <w:tc>
          <w:tcPr>
            <w:tcW w:w="430" w:type="dxa"/>
            <w:vAlign w:val="center"/>
          </w:tcPr>
          <w:p w14:paraId="254F4CBE" w14:textId="77777777" w:rsidR="00B93355" w:rsidRDefault="00B93355" w:rsidP="00B93355">
            <w:pPr>
              <w:jc w:val="center"/>
              <w:rPr>
                <w:rFonts w:eastAsia="標楷體"/>
              </w:rPr>
            </w:pPr>
            <w:r>
              <w:rPr>
                <w:rFonts w:eastAsia="標楷體" w:hint="eastAsia"/>
              </w:rPr>
              <w:t>10</w:t>
            </w:r>
          </w:p>
        </w:tc>
        <w:tc>
          <w:tcPr>
            <w:tcW w:w="699" w:type="dxa"/>
            <w:vAlign w:val="center"/>
          </w:tcPr>
          <w:p w14:paraId="6E3FDCE1" w14:textId="77777777" w:rsidR="00B93355" w:rsidRDefault="00B93355" w:rsidP="00B93355">
            <w:pPr>
              <w:jc w:val="center"/>
              <w:rPr>
                <w:rFonts w:eastAsia="標楷體"/>
              </w:rPr>
            </w:pPr>
            <w:r>
              <w:rPr>
                <w:rFonts w:eastAsia="標楷體" w:hint="eastAsia"/>
              </w:rPr>
              <w:t>1027</w:t>
            </w:r>
          </w:p>
          <w:p w14:paraId="230984FF" w14:textId="77777777" w:rsidR="00B93355" w:rsidRPr="001D482E" w:rsidRDefault="00B93355" w:rsidP="00B93355">
            <w:pPr>
              <w:jc w:val="center"/>
              <w:rPr>
                <w:rFonts w:eastAsia="標楷體"/>
                <w:color w:val="FF0000"/>
              </w:rPr>
            </w:pPr>
            <w:r w:rsidRPr="001D482E">
              <w:rPr>
                <w:rFonts w:eastAsia="標楷體" w:hint="eastAsia"/>
                <w:color w:val="FF0000"/>
              </w:rPr>
              <w:t>|</w:t>
            </w:r>
          </w:p>
          <w:p w14:paraId="3F3FFBC9" w14:textId="77777777" w:rsidR="00B93355" w:rsidRDefault="00B93355" w:rsidP="00B93355">
            <w:pPr>
              <w:jc w:val="center"/>
              <w:rPr>
                <w:rFonts w:eastAsia="標楷體"/>
              </w:rPr>
            </w:pPr>
            <w:r>
              <w:rPr>
                <w:rFonts w:eastAsia="標楷體" w:hint="eastAsia"/>
              </w:rPr>
              <w:t>1102</w:t>
            </w:r>
          </w:p>
        </w:tc>
        <w:tc>
          <w:tcPr>
            <w:tcW w:w="1701" w:type="dxa"/>
            <w:gridSpan w:val="2"/>
            <w:vAlign w:val="center"/>
          </w:tcPr>
          <w:p w14:paraId="14AB1CFF" w14:textId="77777777" w:rsidR="00B93355" w:rsidRDefault="00B93355" w:rsidP="00B93355">
            <w:pPr>
              <w:jc w:val="center"/>
              <w:rPr>
                <w:rFonts w:eastAsia="標楷體"/>
              </w:rPr>
            </w:pPr>
          </w:p>
        </w:tc>
        <w:tc>
          <w:tcPr>
            <w:tcW w:w="1701" w:type="dxa"/>
            <w:vAlign w:val="center"/>
          </w:tcPr>
          <w:p w14:paraId="0384275A" w14:textId="77777777" w:rsidR="00B93355" w:rsidRDefault="00B93355" w:rsidP="00B93355">
            <w:pPr>
              <w:jc w:val="center"/>
              <w:rPr>
                <w:rFonts w:eastAsia="標楷體"/>
              </w:rPr>
            </w:pPr>
          </w:p>
        </w:tc>
        <w:tc>
          <w:tcPr>
            <w:tcW w:w="1458" w:type="dxa"/>
            <w:vAlign w:val="center"/>
          </w:tcPr>
          <w:p w14:paraId="7FE64A75" w14:textId="77777777" w:rsidR="00B93355" w:rsidRDefault="00B93355" w:rsidP="00B93355">
            <w:pPr>
              <w:jc w:val="center"/>
              <w:rPr>
                <w:rFonts w:eastAsia="標楷體"/>
              </w:rPr>
            </w:pPr>
          </w:p>
        </w:tc>
        <w:tc>
          <w:tcPr>
            <w:tcW w:w="1458" w:type="dxa"/>
            <w:vAlign w:val="center"/>
          </w:tcPr>
          <w:p w14:paraId="40C3757F" w14:textId="77777777" w:rsidR="00B93355" w:rsidRPr="00610454" w:rsidRDefault="00B93355" w:rsidP="00B93355">
            <w:pPr>
              <w:jc w:val="center"/>
              <w:rPr>
                <w:rFonts w:eastAsia="標楷體"/>
                <w:color w:val="000000" w:themeColor="text1"/>
              </w:rPr>
            </w:pPr>
          </w:p>
        </w:tc>
        <w:tc>
          <w:tcPr>
            <w:tcW w:w="1458" w:type="dxa"/>
            <w:vAlign w:val="center"/>
          </w:tcPr>
          <w:p w14:paraId="257F60E1" w14:textId="77777777" w:rsidR="00B93355" w:rsidRDefault="00B93355" w:rsidP="00B93355">
            <w:pPr>
              <w:jc w:val="center"/>
              <w:rPr>
                <w:rFonts w:eastAsia="標楷體"/>
              </w:rPr>
            </w:pPr>
          </w:p>
        </w:tc>
        <w:tc>
          <w:tcPr>
            <w:tcW w:w="1458" w:type="dxa"/>
            <w:vAlign w:val="center"/>
          </w:tcPr>
          <w:p w14:paraId="22B4661E" w14:textId="77777777" w:rsidR="00B93355" w:rsidRDefault="00B93355" w:rsidP="00B93355">
            <w:pPr>
              <w:jc w:val="center"/>
              <w:rPr>
                <w:rFonts w:eastAsia="標楷體"/>
              </w:rPr>
            </w:pPr>
          </w:p>
        </w:tc>
        <w:tc>
          <w:tcPr>
            <w:tcW w:w="1458" w:type="dxa"/>
            <w:gridSpan w:val="2"/>
            <w:shd w:val="clear" w:color="auto" w:fill="FFFFFF"/>
            <w:vAlign w:val="center"/>
          </w:tcPr>
          <w:p w14:paraId="7DBE4039" w14:textId="77777777" w:rsidR="00B93355" w:rsidRDefault="00B93355" w:rsidP="00B93355">
            <w:pPr>
              <w:jc w:val="center"/>
              <w:rPr>
                <w:rFonts w:eastAsia="標楷體"/>
              </w:rPr>
            </w:pPr>
          </w:p>
        </w:tc>
        <w:tc>
          <w:tcPr>
            <w:tcW w:w="1458" w:type="dxa"/>
            <w:gridSpan w:val="2"/>
            <w:shd w:val="clear" w:color="auto" w:fill="FFFFFF"/>
            <w:vAlign w:val="center"/>
          </w:tcPr>
          <w:p w14:paraId="06B2B4CF" w14:textId="77777777" w:rsidR="00B93355" w:rsidRDefault="00B93355" w:rsidP="00B93355">
            <w:pPr>
              <w:jc w:val="center"/>
              <w:rPr>
                <w:rFonts w:eastAsia="標楷體"/>
              </w:rPr>
            </w:pPr>
          </w:p>
        </w:tc>
        <w:tc>
          <w:tcPr>
            <w:tcW w:w="1458" w:type="dxa"/>
            <w:vAlign w:val="center"/>
          </w:tcPr>
          <w:p w14:paraId="10CF2479" w14:textId="77777777" w:rsidR="00B93355" w:rsidRDefault="00B93355" w:rsidP="00B93355">
            <w:pPr>
              <w:jc w:val="center"/>
              <w:rPr>
                <w:rFonts w:eastAsia="標楷體"/>
              </w:rPr>
            </w:pPr>
          </w:p>
        </w:tc>
      </w:tr>
      <w:tr w:rsidR="00B93355" w14:paraId="2C0F0153" w14:textId="77777777" w:rsidTr="006201BA">
        <w:trPr>
          <w:cantSplit/>
          <w:trHeight w:val="780"/>
          <w:jc w:val="center"/>
        </w:trPr>
        <w:tc>
          <w:tcPr>
            <w:tcW w:w="430" w:type="dxa"/>
            <w:vAlign w:val="center"/>
          </w:tcPr>
          <w:p w14:paraId="034BCE57" w14:textId="77777777" w:rsidR="00B93355" w:rsidRDefault="00B93355" w:rsidP="00B93355">
            <w:pPr>
              <w:jc w:val="center"/>
              <w:rPr>
                <w:rFonts w:eastAsia="標楷體"/>
              </w:rPr>
            </w:pPr>
            <w:r>
              <w:rPr>
                <w:rFonts w:eastAsia="標楷體" w:hint="eastAsia"/>
              </w:rPr>
              <w:lastRenderedPageBreak/>
              <w:t>11</w:t>
            </w:r>
          </w:p>
        </w:tc>
        <w:tc>
          <w:tcPr>
            <w:tcW w:w="699" w:type="dxa"/>
            <w:vAlign w:val="center"/>
          </w:tcPr>
          <w:p w14:paraId="0E378825" w14:textId="77777777" w:rsidR="00B93355" w:rsidRDefault="00B93355" w:rsidP="00B93355">
            <w:pPr>
              <w:jc w:val="center"/>
              <w:rPr>
                <w:rFonts w:eastAsia="標楷體"/>
              </w:rPr>
            </w:pPr>
            <w:r>
              <w:rPr>
                <w:rFonts w:eastAsia="標楷體" w:hint="eastAsia"/>
              </w:rPr>
              <w:t>1103</w:t>
            </w:r>
          </w:p>
          <w:p w14:paraId="036EB130" w14:textId="77777777" w:rsidR="00B93355" w:rsidRPr="001D482E" w:rsidRDefault="00B93355" w:rsidP="00B93355">
            <w:pPr>
              <w:jc w:val="center"/>
              <w:rPr>
                <w:rFonts w:eastAsia="標楷體"/>
                <w:color w:val="FF0000"/>
              </w:rPr>
            </w:pPr>
            <w:r w:rsidRPr="001D482E">
              <w:rPr>
                <w:rFonts w:eastAsia="標楷體" w:hint="eastAsia"/>
                <w:color w:val="FF0000"/>
              </w:rPr>
              <w:t>|</w:t>
            </w:r>
          </w:p>
          <w:p w14:paraId="48903C54" w14:textId="77777777" w:rsidR="00B93355" w:rsidRDefault="00B93355" w:rsidP="00B93355">
            <w:pPr>
              <w:jc w:val="center"/>
              <w:rPr>
                <w:rFonts w:eastAsia="標楷體"/>
              </w:rPr>
            </w:pPr>
            <w:r>
              <w:rPr>
                <w:rFonts w:eastAsia="標楷體" w:hint="eastAsia"/>
              </w:rPr>
              <w:t>1109</w:t>
            </w:r>
          </w:p>
        </w:tc>
        <w:tc>
          <w:tcPr>
            <w:tcW w:w="1701" w:type="dxa"/>
            <w:gridSpan w:val="2"/>
            <w:vAlign w:val="center"/>
          </w:tcPr>
          <w:p w14:paraId="60673DB4" w14:textId="77777777" w:rsidR="00B93355" w:rsidRDefault="00B93355" w:rsidP="00B93355">
            <w:pPr>
              <w:jc w:val="center"/>
              <w:rPr>
                <w:rFonts w:eastAsia="標楷體"/>
              </w:rPr>
            </w:pPr>
          </w:p>
        </w:tc>
        <w:tc>
          <w:tcPr>
            <w:tcW w:w="1701" w:type="dxa"/>
            <w:vAlign w:val="center"/>
          </w:tcPr>
          <w:p w14:paraId="73B6FE66" w14:textId="77777777" w:rsidR="00B93355" w:rsidRDefault="00B93355" w:rsidP="00B93355">
            <w:pPr>
              <w:jc w:val="center"/>
              <w:rPr>
                <w:rFonts w:eastAsia="標楷體"/>
              </w:rPr>
            </w:pPr>
          </w:p>
        </w:tc>
        <w:tc>
          <w:tcPr>
            <w:tcW w:w="1458" w:type="dxa"/>
            <w:vAlign w:val="center"/>
          </w:tcPr>
          <w:p w14:paraId="4E4A915B" w14:textId="77777777" w:rsidR="00B93355" w:rsidRDefault="00B93355" w:rsidP="00B93355">
            <w:pPr>
              <w:jc w:val="center"/>
              <w:rPr>
                <w:rFonts w:eastAsia="標楷體"/>
              </w:rPr>
            </w:pPr>
          </w:p>
        </w:tc>
        <w:tc>
          <w:tcPr>
            <w:tcW w:w="1458" w:type="dxa"/>
            <w:vAlign w:val="center"/>
          </w:tcPr>
          <w:p w14:paraId="1DB7251B" w14:textId="77777777" w:rsidR="00B93355" w:rsidRPr="00610454" w:rsidRDefault="00B93355" w:rsidP="00B93355">
            <w:pPr>
              <w:jc w:val="center"/>
              <w:rPr>
                <w:rFonts w:eastAsia="標楷體"/>
                <w:color w:val="000000" w:themeColor="text1"/>
              </w:rPr>
            </w:pPr>
          </w:p>
        </w:tc>
        <w:tc>
          <w:tcPr>
            <w:tcW w:w="1458" w:type="dxa"/>
            <w:vAlign w:val="center"/>
          </w:tcPr>
          <w:p w14:paraId="16173682" w14:textId="77777777" w:rsidR="00B93355" w:rsidRDefault="00B93355" w:rsidP="00B93355">
            <w:pPr>
              <w:jc w:val="center"/>
              <w:rPr>
                <w:rFonts w:eastAsia="標楷體"/>
              </w:rPr>
            </w:pPr>
          </w:p>
        </w:tc>
        <w:tc>
          <w:tcPr>
            <w:tcW w:w="1458" w:type="dxa"/>
            <w:vAlign w:val="center"/>
          </w:tcPr>
          <w:p w14:paraId="1392C776" w14:textId="77777777" w:rsidR="00B93355" w:rsidRDefault="00B93355" w:rsidP="00B93355">
            <w:pPr>
              <w:jc w:val="center"/>
              <w:rPr>
                <w:rFonts w:eastAsia="標楷體"/>
              </w:rPr>
            </w:pPr>
          </w:p>
        </w:tc>
        <w:tc>
          <w:tcPr>
            <w:tcW w:w="1458" w:type="dxa"/>
            <w:gridSpan w:val="2"/>
            <w:shd w:val="clear" w:color="auto" w:fill="FFFFFF"/>
            <w:vAlign w:val="center"/>
          </w:tcPr>
          <w:p w14:paraId="00FAB01F" w14:textId="77777777" w:rsidR="00B93355" w:rsidRDefault="00B93355" w:rsidP="00B93355">
            <w:pPr>
              <w:jc w:val="center"/>
              <w:rPr>
                <w:rFonts w:eastAsia="標楷體"/>
              </w:rPr>
            </w:pPr>
          </w:p>
        </w:tc>
        <w:tc>
          <w:tcPr>
            <w:tcW w:w="1458" w:type="dxa"/>
            <w:gridSpan w:val="2"/>
            <w:shd w:val="clear" w:color="auto" w:fill="FFFFFF"/>
            <w:vAlign w:val="center"/>
          </w:tcPr>
          <w:p w14:paraId="2C4335DB" w14:textId="77777777" w:rsidR="00B93355" w:rsidRDefault="00B93355" w:rsidP="00B93355">
            <w:pPr>
              <w:jc w:val="center"/>
              <w:rPr>
                <w:rFonts w:eastAsia="標楷體"/>
              </w:rPr>
            </w:pPr>
          </w:p>
        </w:tc>
        <w:tc>
          <w:tcPr>
            <w:tcW w:w="1458" w:type="dxa"/>
            <w:vAlign w:val="center"/>
          </w:tcPr>
          <w:p w14:paraId="2975ECED" w14:textId="77777777" w:rsidR="00B93355" w:rsidRDefault="00B93355" w:rsidP="00B93355">
            <w:pPr>
              <w:jc w:val="center"/>
              <w:rPr>
                <w:rFonts w:eastAsia="標楷體"/>
              </w:rPr>
            </w:pPr>
          </w:p>
        </w:tc>
      </w:tr>
      <w:tr w:rsidR="00B93355" w14:paraId="31648892" w14:textId="77777777" w:rsidTr="006201BA">
        <w:trPr>
          <w:cantSplit/>
          <w:trHeight w:val="780"/>
          <w:jc w:val="center"/>
        </w:trPr>
        <w:tc>
          <w:tcPr>
            <w:tcW w:w="430" w:type="dxa"/>
            <w:vAlign w:val="center"/>
          </w:tcPr>
          <w:p w14:paraId="56B29858" w14:textId="77777777" w:rsidR="00B93355" w:rsidRDefault="00B93355" w:rsidP="00B93355">
            <w:pPr>
              <w:jc w:val="center"/>
              <w:rPr>
                <w:rFonts w:eastAsia="標楷體"/>
              </w:rPr>
            </w:pPr>
            <w:r>
              <w:rPr>
                <w:rFonts w:eastAsia="標楷體" w:hint="eastAsia"/>
              </w:rPr>
              <w:t>12</w:t>
            </w:r>
          </w:p>
        </w:tc>
        <w:tc>
          <w:tcPr>
            <w:tcW w:w="699" w:type="dxa"/>
            <w:vAlign w:val="center"/>
          </w:tcPr>
          <w:p w14:paraId="1C8B393B" w14:textId="77777777" w:rsidR="00B93355" w:rsidRDefault="00B93355" w:rsidP="00B93355">
            <w:pPr>
              <w:jc w:val="center"/>
              <w:rPr>
                <w:rFonts w:eastAsia="標楷體"/>
              </w:rPr>
            </w:pPr>
            <w:r>
              <w:rPr>
                <w:rFonts w:eastAsia="標楷體" w:hint="eastAsia"/>
              </w:rPr>
              <w:t>1110</w:t>
            </w:r>
          </w:p>
          <w:p w14:paraId="241F52B8" w14:textId="77777777" w:rsidR="00B93355" w:rsidRPr="001D482E" w:rsidRDefault="00B93355" w:rsidP="00B93355">
            <w:pPr>
              <w:jc w:val="center"/>
              <w:rPr>
                <w:rFonts w:eastAsia="標楷體"/>
                <w:color w:val="FF0000"/>
              </w:rPr>
            </w:pPr>
            <w:r w:rsidRPr="001D482E">
              <w:rPr>
                <w:rFonts w:eastAsia="標楷體" w:hint="eastAsia"/>
                <w:color w:val="FF0000"/>
              </w:rPr>
              <w:t>|</w:t>
            </w:r>
          </w:p>
          <w:p w14:paraId="60B51EDB" w14:textId="77777777" w:rsidR="00B93355" w:rsidRDefault="00B93355" w:rsidP="00B93355">
            <w:pPr>
              <w:jc w:val="center"/>
              <w:rPr>
                <w:rFonts w:eastAsia="標楷體"/>
              </w:rPr>
            </w:pPr>
            <w:r>
              <w:rPr>
                <w:rFonts w:eastAsia="標楷體" w:hint="eastAsia"/>
              </w:rPr>
              <w:t>1116</w:t>
            </w:r>
          </w:p>
        </w:tc>
        <w:tc>
          <w:tcPr>
            <w:tcW w:w="1701" w:type="dxa"/>
            <w:gridSpan w:val="2"/>
            <w:vAlign w:val="center"/>
          </w:tcPr>
          <w:p w14:paraId="1F6D9260" w14:textId="77777777" w:rsidR="00B93355" w:rsidRDefault="00B93355" w:rsidP="00B93355">
            <w:pPr>
              <w:jc w:val="center"/>
              <w:rPr>
                <w:rFonts w:eastAsia="標楷體"/>
              </w:rPr>
            </w:pPr>
          </w:p>
        </w:tc>
        <w:tc>
          <w:tcPr>
            <w:tcW w:w="1701" w:type="dxa"/>
            <w:vAlign w:val="center"/>
          </w:tcPr>
          <w:p w14:paraId="4995260C" w14:textId="77777777" w:rsidR="00B93355" w:rsidRDefault="00B93355" w:rsidP="00B93355">
            <w:pPr>
              <w:jc w:val="center"/>
              <w:rPr>
                <w:rFonts w:eastAsia="標楷體"/>
              </w:rPr>
            </w:pPr>
          </w:p>
        </w:tc>
        <w:tc>
          <w:tcPr>
            <w:tcW w:w="1458" w:type="dxa"/>
            <w:vAlign w:val="center"/>
          </w:tcPr>
          <w:p w14:paraId="79E16489" w14:textId="77777777" w:rsidR="00B93355" w:rsidRDefault="00B93355" w:rsidP="00B93355">
            <w:pPr>
              <w:jc w:val="center"/>
              <w:rPr>
                <w:rFonts w:eastAsia="標楷體"/>
              </w:rPr>
            </w:pPr>
          </w:p>
        </w:tc>
        <w:tc>
          <w:tcPr>
            <w:tcW w:w="1458" w:type="dxa"/>
            <w:vAlign w:val="center"/>
          </w:tcPr>
          <w:p w14:paraId="56DAD53A" w14:textId="77777777" w:rsidR="00B93355" w:rsidRPr="00610454" w:rsidRDefault="00B93355" w:rsidP="00B93355">
            <w:pPr>
              <w:jc w:val="center"/>
              <w:rPr>
                <w:rFonts w:eastAsia="標楷體"/>
                <w:color w:val="000000" w:themeColor="text1"/>
              </w:rPr>
            </w:pPr>
          </w:p>
        </w:tc>
        <w:tc>
          <w:tcPr>
            <w:tcW w:w="1458" w:type="dxa"/>
            <w:vAlign w:val="center"/>
          </w:tcPr>
          <w:p w14:paraId="2432FCD8" w14:textId="77777777" w:rsidR="00B93355" w:rsidRDefault="00B93355" w:rsidP="00B93355">
            <w:pPr>
              <w:jc w:val="center"/>
              <w:rPr>
                <w:rFonts w:eastAsia="標楷體"/>
              </w:rPr>
            </w:pPr>
          </w:p>
        </w:tc>
        <w:tc>
          <w:tcPr>
            <w:tcW w:w="1458" w:type="dxa"/>
            <w:vAlign w:val="center"/>
          </w:tcPr>
          <w:p w14:paraId="531ABE16" w14:textId="77777777" w:rsidR="00B93355" w:rsidRDefault="00B93355" w:rsidP="00B93355">
            <w:pPr>
              <w:jc w:val="center"/>
              <w:rPr>
                <w:rFonts w:eastAsia="標楷體"/>
              </w:rPr>
            </w:pPr>
          </w:p>
        </w:tc>
        <w:tc>
          <w:tcPr>
            <w:tcW w:w="1458" w:type="dxa"/>
            <w:gridSpan w:val="2"/>
            <w:shd w:val="clear" w:color="auto" w:fill="FFFFFF"/>
            <w:vAlign w:val="center"/>
          </w:tcPr>
          <w:p w14:paraId="43FB471B" w14:textId="77777777" w:rsidR="00B93355" w:rsidRDefault="00B93355" w:rsidP="00B93355">
            <w:pPr>
              <w:jc w:val="center"/>
              <w:rPr>
                <w:rFonts w:eastAsia="標楷體"/>
              </w:rPr>
            </w:pPr>
          </w:p>
        </w:tc>
        <w:tc>
          <w:tcPr>
            <w:tcW w:w="1458" w:type="dxa"/>
            <w:gridSpan w:val="2"/>
            <w:shd w:val="clear" w:color="auto" w:fill="FFFFFF"/>
            <w:vAlign w:val="center"/>
          </w:tcPr>
          <w:p w14:paraId="19E3ACFB" w14:textId="77777777" w:rsidR="00B93355" w:rsidRDefault="00B93355" w:rsidP="00B93355">
            <w:pPr>
              <w:jc w:val="center"/>
              <w:rPr>
                <w:rFonts w:eastAsia="標楷體"/>
              </w:rPr>
            </w:pPr>
          </w:p>
        </w:tc>
        <w:tc>
          <w:tcPr>
            <w:tcW w:w="1458" w:type="dxa"/>
            <w:vAlign w:val="center"/>
          </w:tcPr>
          <w:p w14:paraId="4E6FC850" w14:textId="77777777" w:rsidR="00B93355" w:rsidRDefault="00B93355" w:rsidP="00B93355">
            <w:pPr>
              <w:jc w:val="center"/>
              <w:rPr>
                <w:rFonts w:eastAsia="標楷體"/>
              </w:rPr>
            </w:pPr>
          </w:p>
        </w:tc>
      </w:tr>
      <w:tr w:rsidR="00B93355" w14:paraId="0D3A78F9" w14:textId="77777777" w:rsidTr="006201BA">
        <w:trPr>
          <w:cantSplit/>
          <w:trHeight w:val="780"/>
          <w:jc w:val="center"/>
        </w:trPr>
        <w:tc>
          <w:tcPr>
            <w:tcW w:w="430" w:type="dxa"/>
            <w:vAlign w:val="center"/>
          </w:tcPr>
          <w:p w14:paraId="78D804E7" w14:textId="77777777" w:rsidR="00B93355" w:rsidRDefault="00B93355" w:rsidP="00B93355">
            <w:pPr>
              <w:jc w:val="center"/>
              <w:rPr>
                <w:rFonts w:eastAsia="標楷體"/>
              </w:rPr>
            </w:pPr>
            <w:r>
              <w:rPr>
                <w:rFonts w:eastAsia="標楷體" w:hint="eastAsia"/>
              </w:rPr>
              <w:t>13</w:t>
            </w:r>
          </w:p>
        </w:tc>
        <w:tc>
          <w:tcPr>
            <w:tcW w:w="699" w:type="dxa"/>
            <w:vAlign w:val="center"/>
          </w:tcPr>
          <w:p w14:paraId="12411725" w14:textId="77777777" w:rsidR="00B93355" w:rsidRDefault="00B93355" w:rsidP="00B93355">
            <w:pPr>
              <w:jc w:val="center"/>
              <w:rPr>
                <w:rFonts w:eastAsia="標楷體"/>
              </w:rPr>
            </w:pPr>
            <w:r>
              <w:rPr>
                <w:rFonts w:eastAsia="標楷體" w:hint="eastAsia"/>
              </w:rPr>
              <w:t>1117</w:t>
            </w:r>
          </w:p>
          <w:p w14:paraId="6621986B" w14:textId="77777777" w:rsidR="00B93355" w:rsidRPr="001D482E" w:rsidRDefault="00B93355" w:rsidP="00B93355">
            <w:pPr>
              <w:jc w:val="center"/>
              <w:rPr>
                <w:rFonts w:eastAsia="標楷體"/>
                <w:color w:val="FF0000"/>
              </w:rPr>
            </w:pPr>
            <w:r w:rsidRPr="001D482E">
              <w:rPr>
                <w:rFonts w:eastAsia="標楷體" w:hint="eastAsia"/>
                <w:color w:val="FF0000"/>
              </w:rPr>
              <w:t>|</w:t>
            </w:r>
          </w:p>
          <w:p w14:paraId="31E120A1" w14:textId="77777777" w:rsidR="00B93355" w:rsidRDefault="00B93355" w:rsidP="00B93355">
            <w:pPr>
              <w:jc w:val="center"/>
              <w:rPr>
                <w:rFonts w:eastAsia="標楷體"/>
              </w:rPr>
            </w:pPr>
            <w:r>
              <w:rPr>
                <w:rFonts w:eastAsia="標楷體" w:hint="eastAsia"/>
              </w:rPr>
              <w:t>1123</w:t>
            </w:r>
          </w:p>
        </w:tc>
        <w:tc>
          <w:tcPr>
            <w:tcW w:w="1701" w:type="dxa"/>
            <w:gridSpan w:val="2"/>
            <w:vAlign w:val="center"/>
          </w:tcPr>
          <w:p w14:paraId="24AD9F93" w14:textId="77777777" w:rsidR="00B93355" w:rsidRDefault="00B93355" w:rsidP="00B93355">
            <w:pPr>
              <w:jc w:val="center"/>
              <w:rPr>
                <w:rFonts w:eastAsia="標楷體"/>
              </w:rPr>
            </w:pPr>
          </w:p>
        </w:tc>
        <w:tc>
          <w:tcPr>
            <w:tcW w:w="1701" w:type="dxa"/>
            <w:vAlign w:val="center"/>
          </w:tcPr>
          <w:p w14:paraId="33CF9123" w14:textId="77777777" w:rsidR="00B93355" w:rsidRDefault="00B93355" w:rsidP="00B93355">
            <w:pPr>
              <w:jc w:val="center"/>
              <w:rPr>
                <w:rFonts w:eastAsia="標楷體"/>
              </w:rPr>
            </w:pPr>
          </w:p>
        </w:tc>
        <w:tc>
          <w:tcPr>
            <w:tcW w:w="1458" w:type="dxa"/>
            <w:vAlign w:val="center"/>
          </w:tcPr>
          <w:p w14:paraId="3CFFB12D" w14:textId="77777777" w:rsidR="00B93355" w:rsidRDefault="00B93355" w:rsidP="00B93355">
            <w:pPr>
              <w:jc w:val="center"/>
              <w:rPr>
                <w:rFonts w:eastAsia="標楷體"/>
              </w:rPr>
            </w:pPr>
          </w:p>
        </w:tc>
        <w:tc>
          <w:tcPr>
            <w:tcW w:w="1458" w:type="dxa"/>
            <w:vAlign w:val="center"/>
          </w:tcPr>
          <w:p w14:paraId="383CCD6F" w14:textId="77777777" w:rsidR="00B93355" w:rsidRPr="00610454" w:rsidRDefault="00B93355" w:rsidP="00B93355">
            <w:pPr>
              <w:jc w:val="center"/>
              <w:rPr>
                <w:rFonts w:eastAsia="標楷體"/>
                <w:color w:val="000000" w:themeColor="text1"/>
              </w:rPr>
            </w:pPr>
          </w:p>
        </w:tc>
        <w:tc>
          <w:tcPr>
            <w:tcW w:w="1458" w:type="dxa"/>
            <w:vAlign w:val="center"/>
          </w:tcPr>
          <w:p w14:paraId="0FA1FD1C" w14:textId="77777777" w:rsidR="00B93355" w:rsidRDefault="00B93355" w:rsidP="00B93355">
            <w:pPr>
              <w:jc w:val="center"/>
              <w:rPr>
                <w:rFonts w:eastAsia="標楷體"/>
              </w:rPr>
            </w:pPr>
          </w:p>
        </w:tc>
        <w:tc>
          <w:tcPr>
            <w:tcW w:w="1458" w:type="dxa"/>
            <w:vAlign w:val="center"/>
          </w:tcPr>
          <w:p w14:paraId="5477D038" w14:textId="77777777" w:rsidR="00B93355" w:rsidRDefault="00B93355" w:rsidP="00B93355">
            <w:pPr>
              <w:jc w:val="center"/>
              <w:rPr>
                <w:rFonts w:eastAsia="標楷體"/>
              </w:rPr>
            </w:pPr>
          </w:p>
        </w:tc>
        <w:tc>
          <w:tcPr>
            <w:tcW w:w="1458" w:type="dxa"/>
            <w:gridSpan w:val="2"/>
            <w:shd w:val="clear" w:color="auto" w:fill="FFFFFF"/>
            <w:vAlign w:val="center"/>
          </w:tcPr>
          <w:p w14:paraId="137BE544" w14:textId="77777777" w:rsidR="00B93355" w:rsidRDefault="00B93355" w:rsidP="00B93355">
            <w:pPr>
              <w:jc w:val="center"/>
              <w:rPr>
                <w:rFonts w:eastAsia="標楷體"/>
              </w:rPr>
            </w:pPr>
          </w:p>
        </w:tc>
        <w:tc>
          <w:tcPr>
            <w:tcW w:w="1458" w:type="dxa"/>
            <w:gridSpan w:val="2"/>
            <w:shd w:val="clear" w:color="auto" w:fill="FFFFFF"/>
            <w:vAlign w:val="center"/>
          </w:tcPr>
          <w:p w14:paraId="13170AEB" w14:textId="77777777" w:rsidR="00B93355" w:rsidRDefault="00B93355" w:rsidP="00B93355">
            <w:pPr>
              <w:jc w:val="center"/>
              <w:rPr>
                <w:rFonts w:eastAsia="標楷體"/>
              </w:rPr>
            </w:pPr>
          </w:p>
        </w:tc>
        <w:tc>
          <w:tcPr>
            <w:tcW w:w="1458" w:type="dxa"/>
            <w:vAlign w:val="center"/>
          </w:tcPr>
          <w:p w14:paraId="760A8919" w14:textId="77777777" w:rsidR="00B93355" w:rsidRDefault="00B93355" w:rsidP="00B93355">
            <w:pPr>
              <w:jc w:val="center"/>
              <w:rPr>
                <w:rFonts w:eastAsia="標楷體"/>
              </w:rPr>
            </w:pPr>
          </w:p>
        </w:tc>
      </w:tr>
      <w:tr w:rsidR="00B93355" w14:paraId="4A4D43E2" w14:textId="77777777" w:rsidTr="006201BA">
        <w:trPr>
          <w:cantSplit/>
          <w:trHeight w:val="780"/>
          <w:jc w:val="center"/>
        </w:trPr>
        <w:tc>
          <w:tcPr>
            <w:tcW w:w="430" w:type="dxa"/>
            <w:vAlign w:val="center"/>
          </w:tcPr>
          <w:p w14:paraId="173FA9B9" w14:textId="77777777" w:rsidR="00B93355" w:rsidRDefault="00B93355" w:rsidP="00B93355">
            <w:pPr>
              <w:jc w:val="center"/>
              <w:rPr>
                <w:rFonts w:eastAsia="標楷體"/>
              </w:rPr>
            </w:pPr>
            <w:r>
              <w:rPr>
                <w:rFonts w:eastAsia="標楷體" w:hint="eastAsia"/>
              </w:rPr>
              <w:t>14</w:t>
            </w:r>
          </w:p>
        </w:tc>
        <w:tc>
          <w:tcPr>
            <w:tcW w:w="699" w:type="dxa"/>
            <w:vAlign w:val="center"/>
          </w:tcPr>
          <w:p w14:paraId="005ED9B4" w14:textId="77777777" w:rsidR="00B93355" w:rsidRDefault="00B93355" w:rsidP="00B93355">
            <w:pPr>
              <w:jc w:val="center"/>
              <w:rPr>
                <w:rFonts w:eastAsia="標楷體"/>
              </w:rPr>
            </w:pPr>
            <w:r>
              <w:rPr>
                <w:rFonts w:eastAsia="標楷體" w:hint="eastAsia"/>
              </w:rPr>
              <w:t>1124</w:t>
            </w:r>
          </w:p>
          <w:p w14:paraId="51D28A68" w14:textId="77777777" w:rsidR="00B93355" w:rsidRPr="001D482E" w:rsidRDefault="00B93355" w:rsidP="00B93355">
            <w:pPr>
              <w:jc w:val="center"/>
              <w:rPr>
                <w:rFonts w:eastAsia="標楷體"/>
                <w:color w:val="FF0000"/>
              </w:rPr>
            </w:pPr>
            <w:r w:rsidRPr="001D482E">
              <w:rPr>
                <w:rFonts w:eastAsia="標楷體" w:hint="eastAsia"/>
                <w:color w:val="FF0000"/>
              </w:rPr>
              <w:t>|</w:t>
            </w:r>
          </w:p>
          <w:p w14:paraId="1514A495" w14:textId="77777777" w:rsidR="00B93355" w:rsidRDefault="00B93355" w:rsidP="00B93355">
            <w:pPr>
              <w:jc w:val="center"/>
              <w:rPr>
                <w:rFonts w:eastAsia="標楷體"/>
              </w:rPr>
            </w:pPr>
            <w:r>
              <w:rPr>
                <w:rFonts w:eastAsia="標楷體" w:hint="eastAsia"/>
              </w:rPr>
              <w:t>1130</w:t>
            </w:r>
          </w:p>
        </w:tc>
        <w:tc>
          <w:tcPr>
            <w:tcW w:w="1701" w:type="dxa"/>
            <w:gridSpan w:val="2"/>
            <w:vAlign w:val="center"/>
          </w:tcPr>
          <w:p w14:paraId="53FAA019" w14:textId="77777777" w:rsidR="00B93355" w:rsidRDefault="00B93355" w:rsidP="00B93355">
            <w:pPr>
              <w:jc w:val="center"/>
              <w:rPr>
                <w:rFonts w:eastAsia="標楷體"/>
              </w:rPr>
            </w:pPr>
          </w:p>
        </w:tc>
        <w:tc>
          <w:tcPr>
            <w:tcW w:w="1701" w:type="dxa"/>
            <w:vAlign w:val="center"/>
          </w:tcPr>
          <w:p w14:paraId="50DCD338" w14:textId="77777777" w:rsidR="00B93355" w:rsidRDefault="00B93355" w:rsidP="00B93355">
            <w:pPr>
              <w:jc w:val="center"/>
              <w:rPr>
                <w:rFonts w:eastAsia="標楷體"/>
              </w:rPr>
            </w:pPr>
          </w:p>
        </w:tc>
        <w:tc>
          <w:tcPr>
            <w:tcW w:w="1458" w:type="dxa"/>
            <w:vAlign w:val="center"/>
          </w:tcPr>
          <w:p w14:paraId="429FFA03" w14:textId="77777777" w:rsidR="00B93355" w:rsidRDefault="00B93355" w:rsidP="00B93355">
            <w:pPr>
              <w:jc w:val="center"/>
              <w:rPr>
                <w:rFonts w:eastAsia="標楷體"/>
              </w:rPr>
            </w:pPr>
          </w:p>
        </w:tc>
        <w:tc>
          <w:tcPr>
            <w:tcW w:w="1458" w:type="dxa"/>
            <w:vAlign w:val="center"/>
          </w:tcPr>
          <w:p w14:paraId="0E4729CC" w14:textId="77777777" w:rsidR="00B93355" w:rsidRPr="00610454" w:rsidRDefault="00B93355" w:rsidP="00B93355">
            <w:pPr>
              <w:jc w:val="center"/>
              <w:rPr>
                <w:rFonts w:eastAsia="標楷體"/>
                <w:color w:val="000000" w:themeColor="text1"/>
              </w:rPr>
            </w:pPr>
          </w:p>
        </w:tc>
        <w:tc>
          <w:tcPr>
            <w:tcW w:w="1458" w:type="dxa"/>
            <w:vAlign w:val="center"/>
          </w:tcPr>
          <w:p w14:paraId="5B1B2F61" w14:textId="77777777" w:rsidR="00B93355" w:rsidRDefault="00B93355" w:rsidP="00B93355">
            <w:pPr>
              <w:jc w:val="center"/>
              <w:rPr>
                <w:rFonts w:eastAsia="標楷體"/>
              </w:rPr>
            </w:pPr>
          </w:p>
        </w:tc>
        <w:tc>
          <w:tcPr>
            <w:tcW w:w="1458" w:type="dxa"/>
            <w:vAlign w:val="center"/>
          </w:tcPr>
          <w:p w14:paraId="3CF585E3" w14:textId="77777777" w:rsidR="00B93355" w:rsidRDefault="00B93355" w:rsidP="00B93355">
            <w:pPr>
              <w:jc w:val="center"/>
              <w:rPr>
                <w:rFonts w:eastAsia="標楷體"/>
              </w:rPr>
            </w:pPr>
          </w:p>
        </w:tc>
        <w:tc>
          <w:tcPr>
            <w:tcW w:w="1458" w:type="dxa"/>
            <w:gridSpan w:val="2"/>
            <w:shd w:val="clear" w:color="auto" w:fill="FFFFFF"/>
            <w:vAlign w:val="center"/>
          </w:tcPr>
          <w:p w14:paraId="321E33A7" w14:textId="77777777" w:rsidR="00B93355" w:rsidRDefault="00B93355" w:rsidP="00B93355">
            <w:pPr>
              <w:jc w:val="center"/>
              <w:rPr>
                <w:rFonts w:eastAsia="標楷體"/>
              </w:rPr>
            </w:pPr>
          </w:p>
        </w:tc>
        <w:tc>
          <w:tcPr>
            <w:tcW w:w="1458" w:type="dxa"/>
            <w:gridSpan w:val="2"/>
            <w:shd w:val="clear" w:color="auto" w:fill="FFFFFF"/>
            <w:vAlign w:val="center"/>
          </w:tcPr>
          <w:p w14:paraId="4BB04D82" w14:textId="77777777" w:rsidR="00B93355" w:rsidRDefault="00B93355" w:rsidP="00B93355">
            <w:pPr>
              <w:jc w:val="center"/>
              <w:rPr>
                <w:rFonts w:eastAsia="標楷體"/>
              </w:rPr>
            </w:pPr>
          </w:p>
        </w:tc>
        <w:tc>
          <w:tcPr>
            <w:tcW w:w="1458" w:type="dxa"/>
            <w:vAlign w:val="center"/>
          </w:tcPr>
          <w:p w14:paraId="459A44C6" w14:textId="77777777" w:rsidR="00B93355" w:rsidRDefault="00B93355" w:rsidP="00B93355">
            <w:pPr>
              <w:jc w:val="center"/>
              <w:rPr>
                <w:rFonts w:eastAsia="標楷體"/>
              </w:rPr>
            </w:pPr>
          </w:p>
        </w:tc>
      </w:tr>
      <w:tr w:rsidR="00B93355" w14:paraId="4F0EA1ED" w14:textId="77777777" w:rsidTr="006201BA">
        <w:trPr>
          <w:cantSplit/>
          <w:trHeight w:val="780"/>
          <w:jc w:val="center"/>
        </w:trPr>
        <w:tc>
          <w:tcPr>
            <w:tcW w:w="430" w:type="dxa"/>
            <w:vAlign w:val="center"/>
          </w:tcPr>
          <w:p w14:paraId="11321AC8" w14:textId="77777777" w:rsidR="00B93355" w:rsidRDefault="00B93355" w:rsidP="00B93355">
            <w:pPr>
              <w:jc w:val="center"/>
              <w:rPr>
                <w:rFonts w:eastAsia="標楷體"/>
              </w:rPr>
            </w:pPr>
            <w:r>
              <w:rPr>
                <w:rFonts w:eastAsia="標楷體" w:hint="eastAsia"/>
              </w:rPr>
              <w:t>15</w:t>
            </w:r>
          </w:p>
        </w:tc>
        <w:tc>
          <w:tcPr>
            <w:tcW w:w="699" w:type="dxa"/>
            <w:vAlign w:val="center"/>
          </w:tcPr>
          <w:p w14:paraId="4A3A30CA" w14:textId="77777777" w:rsidR="00B93355" w:rsidRDefault="00B93355" w:rsidP="00B93355">
            <w:pPr>
              <w:jc w:val="center"/>
              <w:rPr>
                <w:rFonts w:eastAsia="標楷體"/>
              </w:rPr>
            </w:pPr>
            <w:r>
              <w:rPr>
                <w:rFonts w:eastAsia="標楷體" w:hint="eastAsia"/>
              </w:rPr>
              <w:t>1201</w:t>
            </w:r>
          </w:p>
          <w:p w14:paraId="356E8FD2" w14:textId="77777777" w:rsidR="00B93355" w:rsidRPr="001D482E" w:rsidRDefault="00B93355" w:rsidP="00B93355">
            <w:pPr>
              <w:jc w:val="center"/>
              <w:rPr>
                <w:rFonts w:eastAsia="標楷體"/>
                <w:color w:val="FF0000"/>
              </w:rPr>
            </w:pPr>
            <w:r w:rsidRPr="001D482E">
              <w:rPr>
                <w:rFonts w:eastAsia="標楷體" w:hint="eastAsia"/>
                <w:color w:val="FF0000"/>
              </w:rPr>
              <w:t>|</w:t>
            </w:r>
          </w:p>
          <w:p w14:paraId="6D904E58" w14:textId="77777777" w:rsidR="00B93355" w:rsidRDefault="00B93355" w:rsidP="00B93355">
            <w:pPr>
              <w:jc w:val="center"/>
              <w:rPr>
                <w:rFonts w:eastAsia="標楷體"/>
              </w:rPr>
            </w:pPr>
            <w:r>
              <w:rPr>
                <w:rFonts w:eastAsia="標楷體" w:hint="eastAsia"/>
              </w:rPr>
              <w:t>1207</w:t>
            </w:r>
          </w:p>
        </w:tc>
        <w:tc>
          <w:tcPr>
            <w:tcW w:w="1701" w:type="dxa"/>
            <w:gridSpan w:val="2"/>
            <w:vAlign w:val="center"/>
          </w:tcPr>
          <w:p w14:paraId="541A64C1" w14:textId="77777777" w:rsidR="00B93355" w:rsidRDefault="00B93355" w:rsidP="00B93355">
            <w:pPr>
              <w:jc w:val="center"/>
              <w:rPr>
                <w:rFonts w:eastAsia="標楷體"/>
              </w:rPr>
            </w:pPr>
          </w:p>
        </w:tc>
        <w:tc>
          <w:tcPr>
            <w:tcW w:w="1701" w:type="dxa"/>
            <w:vAlign w:val="center"/>
          </w:tcPr>
          <w:p w14:paraId="1398116A" w14:textId="77777777" w:rsidR="00B93355" w:rsidRDefault="00B93355" w:rsidP="00B93355">
            <w:pPr>
              <w:jc w:val="center"/>
              <w:rPr>
                <w:rFonts w:eastAsia="標楷體"/>
              </w:rPr>
            </w:pPr>
          </w:p>
        </w:tc>
        <w:tc>
          <w:tcPr>
            <w:tcW w:w="1458" w:type="dxa"/>
            <w:vAlign w:val="center"/>
          </w:tcPr>
          <w:p w14:paraId="4BE0C60E" w14:textId="77777777" w:rsidR="00B93355" w:rsidRDefault="00B93355" w:rsidP="00B93355">
            <w:pPr>
              <w:jc w:val="center"/>
              <w:rPr>
                <w:rFonts w:eastAsia="標楷體"/>
              </w:rPr>
            </w:pPr>
          </w:p>
        </w:tc>
        <w:tc>
          <w:tcPr>
            <w:tcW w:w="1458" w:type="dxa"/>
            <w:vAlign w:val="center"/>
          </w:tcPr>
          <w:p w14:paraId="091AE9EC" w14:textId="77777777" w:rsidR="00B93355" w:rsidRPr="00610454" w:rsidRDefault="00B93355" w:rsidP="00B93355">
            <w:pPr>
              <w:jc w:val="center"/>
              <w:rPr>
                <w:rFonts w:eastAsia="標楷體"/>
                <w:color w:val="000000" w:themeColor="text1"/>
              </w:rPr>
            </w:pPr>
          </w:p>
        </w:tc>
        <w:tc>
          <w:tcPr>
            <w:tcW w:w="1458" w:type="dxa"/>
            <w:vAlign w:val="center"/>
          </w:tcPr>
          <w:p w14:paraId="688CA640" w14:textId="77777777" w:rsidR="00B93355" w:rsidRDefault="00B93355" w:rsidP="00B93355">
            <w:pPr>
              <w:jc w:val="center"/>
              <w:rPr>
                <w:rFonts w:eastAsia="標楷體"/>
              </w:rPr>
            </w:pPr>
          </w:p>
        </w:tc>
        <w:tc>
          <w:tcPr>
            <w:tcW w:w="1458" w:type="dxa"/>
            <w:vAlign w:val="center"/>
          </w:tcPr>
          <w:p w14:paraId="76D2C2D5" w14:textId="77777777" w:rsidR="00B93355" w:rsidRDefault="00B93355" w:rsidP="00B93355">
            <w:pPr>
              <w:jc w:val="center"/>
              <w:rPr>
                <w:rFonts w:eastAsia="標楷體"/>
              </w:rPr>
            </w:pPr>
          </w:p>
        </w:tc>
        <w:tc>
          <w:tcPr>
            <w:tcW w:w="1458" w:type="dxa"/>
            <w:gridSpan w:val="2"/>
            <w:shd w:val="clear" w:color="auto" w:fill="FFFFFF"/>
            <w:vAlign w:val="center"/>
          </w:tcPr>
          <w:p w14:paraId="0E896090" w14:textId="77777777" w:rsidR="00B93355" w:rsidRDefault="00B93355" w:rsidP="00B93355">
            <w:pPr>
              <w:jc w:val="center"/>
              <w:rPr>
                <w:rFonts w:eastAsia="標楷體"/>
              </w:rPr>
            </w:pPr>
          </w:p>
        </w:tc>
        <w:tc>
          <w:tcPr>
            <w:tcW w:w="1458" w:type="dxa"/>
            <w:gridSpan w:val="2"/>
            <w:shd w:val="clear" w:color="auto" w:fill="FFFFFF"/>
            <w:vAlign w:val="center"/>
          </w:tcPr>
          <w:p w14:paraId="474A3F77" w14:textId="77777777" w:rsidR="00B93355" w:rsidRDefault="00B93355" w:rsidP="00B93355">
            <w:pPr>
              <w:jc w:val="center"/>
              <w:rPr>
                <w:rFonts w:eastAsia="標楷體"/>
              </w:rPr>
            </w:pPr>
          </w:p>
        </w:tc>
        <w:tc>
          <w:tcPr>
            <w:tcW w:w="1458" w:type="dxa"/>
            <w:vAlign w:val="center"/>
          </w:tcPr>
          <w:p w14:paraId="06719931" w14:textId="77777777" w:rsidR="00B93355" w:rsidRDefault="00B93355" w:rsidP="00B93355">
            <w:pPr>
              <w:jc w:val="center"/>
              <w:rPr>
                <w:rFonts w:eastAsia="標楷體"/>
              </w:rPr>
            </w:pPr>
          </w:p>
        </w:tc>
      </w:tr>
      <w:tr w:rsidR="00B93355" w14:paraId="3549CFBE" w14:textId="77777777" w:rsidTr="006201BA">
        <w:trPr>
          <w:cantSplit/>
          <w:trHeight w:val="780"/>
          <w:jc w:val="center"/>
        </w:trPr>
        <w:tc>
          <w:tcPr>
            <w:tcW w:w="430" w:type="dxa"/>
            <w:vAlign w:val="center"/>
          </w:tcPr>
          <w:p w14:paraId="7F66D29E" w14:textId="77777777" w:rsidR="00B93355" w:rsidRDefault="00B93355" w:rsidP="00B93355">
            <w:pPr>
              <w:jc w:val="center"/>
              <w:rPr>
                <w:rFonts w:eastAsia="標楷體"/>
              </w:rPr>
            </w:pPr>
            <w:r>
              <w:rPr>
                <w:rFonts w:eastAsia="標楷體" w:hint="eastAsia"/>
              </w:rPr>
              <w:t>16</w:t>
            </w:r>
          </w:p>
        </w:tc>
        <w:tc>
          <w:tcPr>
            <w:tcW w:w="699" w:type="dxa"/>
            <w:vAlign w:val="center"/>
          </w:tcPr>
          <w:p w14:paraId="26AAE937" w14:textId="77777777" w:rsidR="00B93355" w:rsidRDefault="00B93355" w:rsidP="00B93355">
            <w:pPr>
              <w:jc w:val="center"/>
              <w:rPr>
                <w:rFonts w:eastAsia="標楷體"/>
              </w:rPr>
            </w:pPr>
            <w:r>
              <w:rPr>
                <w:rFonts w:eastAsia="標楷體" w:hint="eastAsia"/>
              </w:rPr>
              <w:t>1208</w:t>
            </w:r>
          </w:p>
          <w:p w14:paraId="05C1B987" w14:textId="77777777" w:rsidR="00B93355" w:rsidRPr="001D482E" w:rsidRDefault="00B93355" w:rsidP="00B93355">
            <w:pPr>
              <w:jc w:val="center"/>
              <w:rPr>
                <w:rFonts w:eastAsia="標楷體"/>
                <w:color w:val="FF0000"/>
              </w:rPr>
            </w:pPr>
            <w:r w:rsidRPr="001D482E">
              <w:rPr>
                <w:rFonts w:eastAsia="標楷體" w:hint="eastAsia"/>
                <w:color w:val="FF0000"/>
              </w:rPr>
              <w:t>|</w:t>
            </w:r>
          </w:p>
          <w:p w14:paraId="73F71BA6" w14:textId="77777777" w:rsidR="00B93355" w:rsidRDefault="00B93355" w:rsidP="00B93355">
            <w:pPr>
              <w:jc w:val="center"/>
              <w:rPr>
                <w:rFonts w:eastAsia="標楷體"/>
              </w:rPr>
            </w:pPr>
            <w:r>
              <w:rPr>
                <w:rFonts w:eastAsia="標楷體" w:hint="eastAsia"/>
              </w:rPr>
              <w:t>1214</w:t>
            </w:r>
          </w:p>
        </w:tc>
        <w:tc>
          <w:tcPr>
            <w:tcW w:w="1701" w:type="dxa"/>
            <w:gridSpan w:val="2"/>
            <w:vAlign w:val="center"/>
          </w:tcPr>
          <w:p w14:paraId="69ECA491" w14:textId="77777777" w:rsidR="00B93355" w:rsidRDefault="00B93355" w:rsidP="00B93355">
            <w:pPr>
              <w:jc w:val="center"/>
              <w:rPr>
                <w:rFonts w:eastAsia="標楷體"/>
              </w:rPr>
            </w:pPr>
          </w:p>
        </w:tc>
        <w:tc>
          <w:tcPr>
            <w:tcW w:w="1701" w:type="dxa"/>
            <w:vAlign w:val="center"/>
          </w:tcPr>
          <w:p w14:paraId="367232DB" w14:textId="77777777" w:rsidR="00B93355" w:rsidRDefault="00B93355" w:rsidP="00B93355">
            <w:pPr>
              <w:jc w:val="center"/>
              <w:rPr>
                <w:rFonts w:eastAsia="標楷體"/>
              </w:rPr>
            </w:pPr>
          </w:p>
        </w:tc>
        <w:tc>
          <w:tcPr>
            <w:tcW w:w="1458" w:type="dxa"/>
            <w:vAlign w:val="center"/>
          </w:tcPr>
          <w:p w14:paraId="5615CFC7" w14:textId="77777777" w:rsidR="00B93355" w:rsidRDefault="00B93355" w:rsidP="00B93355">
            <w:pPr>
              <w:jc w:val="center"/>
              <w:rPr>
                <w:rFonts w:eastAsia="標楷體"/>
              </w:rPr>
            </w:pPr>
          </w:p>
        </w:tc>
        <w:tc>
          <w:tcPr>
            <w:tcW w:w="1458" w:type="dxa"/>
            <w:vAlign w:val="center"/>
          </w:tcPr>
          <w:p w14:paraId="1DD0E56E" w14:textId="77777777" w:rsidR="00B93355" w:rsidRPr="00610454" w:rsidRDefault="00B93355" w:rsidP="00B93355">
            <w:pPr>
              <w:jc w:val="center"/>
              <w:rPr>
                <w:rFonts w:eastAsia="標楷體"/>
                <w:color w:val="000000" w:themeColor="text1"/>
              </w:rPr>
            </w:pPr>
          </w:p>
        </w:tc>
        <w:tc>
          <w:tcPr>
            <w:tcW w:w="1458" w:type="dxa"/>
            <w:vAlign w:val="center"/>
          </w:tcPr>
          <w:p w14:paraId="71FE6228" w14:textId="77777777" w:rsidR="00B93355" w:rsidRDefault="00B93355" w:rsidP="00B93355">
            <w:pPr>
              <w:jc w:val="center"/>
              <w:rPr>
                <w:rFonts w:eastAsia="標楷體"/>
              </w:rPr>
            </w:pPr>
          </w:p>
        </w:tc>
        <w:tc>
          <w:tcPr>
            <w:tcW w:w="1458" w:type="dxa"/>
            <w:vAlign w:val="center"/>
          </w:tcPr>
          <w:p w14:paraId="47089762" w14:textId="77777777" w:rsidR="00B93355" w:rsidRDefault="00B93355" w:rsidP="00B93355">
            <w:pPr>
              <w:jc w:val="center"/>
              <w:rPr>
                <w:rFonts w:eastAsia="標楷體"/>
              </w:rPr>
            </w:pPr>
          </w:p>
        </w:tc>
        <w:tc>
          <w:tcPr>
            <w:tcW w:w="1458" w:type="dxa"/>
            <w:gridSpan w:val="2"/>
            <w:shd w:val="clear" w:color="auto" w:fill="FFFFFF"/>
            <w:vAlign w:val="center"/>
          </w:tcPr>
          <w:p w14:paraId="2FA4785F" w14:textId="77777777" w:rsidR="00B93355" w:rsidRDefault="00B93355" w:rsidP="00B93355">
            <w:pPr>
              <w:jc w:val="center"/>
              <w:rPr>
                <w:rFonts w:eastAsia="標楷體"/>
              </w:rPr>
            </w:pPr>
          </w:p>
        </w:tc>
        <w:tc>
          <w:tcPr>
            <w:tcW w:w="1458" w:type="dxa"/>
            <w:gridSpan w:val="2"/>
            <w:shd w:val="clear" w:color="auto" w:fill="FFFFFF"/>
            <w:vAlign w:val="center"/>
          </w:tcPr>
          <w:p w14:paraId="53AAB252" w14:textId="77777777" w:rsidR="00B93355" w:rsidRDefault="00B93355" w:rsidP="00B93355">
            <w:pPr>
              <w:jc w:val="center"/>
              <w:rPr>
                <w:rFonts w:eastAsia="標楷體"/>
              </w:rPr>
            </w:pPr>
          </w:p>
        </w:tc>
        <w:tc>
          <w:tcPr>
            <w:tcW w:w="1458" w:type="dxa"/>
            <w:vAlign w:val="center"/>
          </w:tcPr>
          <w:p w14:paraId="5687DD83" w14:textId="77777777" w:rsidR="00B93355" w:rsidRDefault="00B93355" w:rsidP="00B93355">
            <w:pPr>
              <w:jc w:val="center"/>
              <w:rPr>
                <w:rFonts w:eastAsia="標楷體"/>
              </w:rPr>
            </w:pPr>
          </w:p>
        </w:tc>
      </w:tr>
      <w:tr w:rsidR="00B93355" w14:paraId="7C8556D1" w14:textId="77777777" w:rsidTr="006201BA">
        <w:trPr>
          <w:cantSplit/>
          <w:trHeight w:val="780"/>
          <w:jc w:val="center"/>
        </w:trPr>
        <w:tc>
          <w:tcPr>
            <w:tcW w:w="430" w:type="dxa"/>
            <w:vAlign w:val="center"/>
          </w:tcPr>
          <w:p w14:paraId="6BB38E1A" w14:textId="77777777" w:rsidR="00B93355" w:rsidRDefault="00B93355" w:rsidP="00B93355">
            <w:pPr>
              <w:jc w:val="center"/>
              <w:rPr>
                <w:rFonts w:eastAsia="標楷體"/>
              </w:rPr>
            </w:pPr>
            <w:r>
              <w:rPr>
                <w:rFonts w:eastAsia="標楷體" w:hint="eastAsia"/>
              </w:rPr>
              <w:t>17</w:t>
            </w:r>
          </w:p>
        </w:tc>
        <w:tc>
          <w:tcPr>
            <w:tcW w:w="699" w:type="dxa"/>
            <w:vAlign w:val="center"/>
          </w:tcPr>
          <w:p w14:paraId="625F72BB" w14:textId="77777777" w:rsidR="00B93355" w:rsidRDefault="00B93355" w:rsidP="00B93355">
            <w:pPr>
              <w:jc w:val="center"/>
              <w:rPr>
                <w:rFonts w:eastAsia="標楷體"/>
              </w:rPr>
            </w:pPr>
            <w:r>
              <w:rPr>
                <w:rFonts w:eastAsia="標楷體" w:hint="eastAsia"/>
              </w:rPr>
              <w:t>1215</w:t>
            </w:r>
          </w:p>
          <w:p w14:paraId="02C1505F" w14:textId="77777777" w:rsidR="00B93355" w:rsidRPr="001D482E" w:rsidRDefault="00B93355" w:rsidP="00B93355">
            <w:pPr>
              <w:jc w:val="center"/>
              <w:rPr>
                <w:rFonts w:eastAsia="標楷體"/>
                <w:color w:val="FF0000"/>
              </w:rPr>
            </w:pPr>
            <w:r w:rsidRPr="001D482E">
              <w:rPr>
                <w:rFonts w:eastAsia="標楷體" w:hint="eastAsia"/>
                <w:color w:val="FF0000"/>
              </w:rPr>
              <w:t>|</w:t>
            </w:r>
          </w:p>
          <w:p w14:paraId="4D34F738" w14:textId="77777777" w:rsidR="00B93355" w:rsidRDefault="00B93355" w:rsidP="00B93355">
            <w:pPr>
              <w:jc w:val="center"/>
              <w:rPr>
                <w:rFonts w:eastAsia="標楷體"/>
              </w:rPr>
            </w:pPr>
            <w:r>
              <w:rPr>
                <w:rFonts w:eastAsia="標楷體" w:hint="eastAsia"/>
              </w:rPr>
              <w:t>1221</w:t>
            </w:r>
          </w:p>
        </w:tc>
        <w:tc>
          <w:tcPr>
            <w:tcW w:w="1701" w:type="dxa"/>
            <w:gridSpan w:val="2"/>
            <w:vAlign w:val="center"/>
          </w:tcPr>
          <w:p w14:paraId="03FD0DB8" w14:textId="77777777" w:rsidR="00B93355" w:rsidRDefault="00B93355" w:rsidP="00B93355">
            <w:pPr>
              <w:jc w:val="center"/>
              <w:rPr>
                <w:rFonts w:eastAsia="標楷體"/>
              </w:rPr>
            </w:pPr>
          </w:p>
        </w:tc>
        <w:tc>
          <w:tcPr>
            <w:tcW w:w="1701" w:type="dxa"/>
            <w:vAlign w:val="center"/>
          </w:tcPr>
          <w:p w14:paraId="1E040551" w14:textId="77777777" w:rsidR="00B93355" w:rsidRDefault="00B93355" w:rsidP="00B93355">
            <w:pPr>
              <w:jc w:val="center"/>
              <w:rPr>
                <w:rFonts w:eastAsia="標楷體"/>
              </w:rPr>
            </w:pPr>
          </w:p>
        </w:tc>
        <w:tc>
          <w:tcPr>
            <w:tcW w:w="1458" w:type="dxa"/>
            <w:vAlign w:val="center"/>
          </w:tcPr>
          <w:p w14:paraId="1B4CB41E" w14:textId="77777777" w:rsidR="00B93355" w:rsidRDefault="00B93355" w:rsidP="00B93355">
            <w:pPr>
              <w:jc w:val="center"/>
              <w:rPr>
                <w:rFonts w:eastAsia="標楷體"/>
              </w:rPr>
            </w:pPr>
          </w:p>
        </w:tc>
        <w:tc>
          <w:tcPr>
            <w:tcW w:w="1458" w:type="dxa"/>
            <w:vAlign w:val="center"/>
          </w:tcPr>
          <w:p w14:paraId="68A6A582" w14:textId="77777777" w:rsidR="00B93355" w:rsidRPr="00610454" w:rsidRDefault="00B93355" w:rsidP="00B93355">
            <w:pPr>
              <w:jc w:val="center"/>
              <w:rPr>
                <w:rFonts w:eastAsia="標楷體"/>
                <w:color w:val="000000" w:themeColor="text1"/>
              </w:rPr>
            </w:pPr>
          </w:p>
        </w:tc>
        <w:tc>
          <w:tcPr>
            <w:tcW w:w="1458" w:type="dxa"/>
            <w:vAlign w:val="center"/>
          </w:tcPr>
          <w:p w14:paraId="5C28586C" w14:textId="77777777" w:rsidR="00B93355" w:rsidRDefault="00B93355" w:rsidP="00B93355">
            <w:pPr>
              <w:jc w:val="center"/>
              <w:rPr>
                <w:rFonts w:eastAsia="標楷體"/>
              </w:rPr>
            </w:pPr>
          </w:p>
        </w:tc>
        <w:tc>
          <w:tcPr>
            <w:tcW w:w="1458" w:type="dxa"/>
            <w:vAlign w:val="center"/>
          </w:tcPr>
          <w:p w14:paraId="12D50C2A" w14:textId="77777777" w:rsidR="00B93355" w:rsidRDefault="00B93355" w:rsidP="00B93355">
            <w:pPr>
              <w:jc w:val="center"/>
              <w:rPr>
                <w:rFonts w:eastAsia="標楷體"/>
              </w:rPr>
            </w:pPr>
          </w:p>
        </w:tc>
        <w:tc>
          <w:tcPr>
            <w:tcW w:w="1458" w:type="dxa"/>
            <w:gridSpan w:val="2"/>
            <w:shd w:val="clear" w:color="auto" w:fill="FFFFFF"/>
            <w:vAlign w:val="center"/>
          </w:tcPr>
          <w:p w14:paraId="12407470" w14:textId="77777777" w:rsidR="00B93355" w:rsidRDefault="00B93355" w:rsidP="00B93355">
            <w:pPr>
              <w:jc w:val="center"/>
              <w:rPr>
                <w:rFonts w:eastAsia="標楷體"/>
              </w:rPr>
            </w:pPr>
          </w:p>
        </w:tc>
        <w:tc>
          <w:tcPr>
            <w:tcW w:w="1458" w:type="dxa"/>
            <w:gridSpan w:val="2"/>
            <w:shd w:val="clear" w:color="auto" w:fill="FFFFFF"/>
            <w:vAlign w:val="center"/>
          </w:tcPr>
          <w:p w14:paraId="4DBFA39C" w14:textId="77777777" w:rsidR="00B93355" w:rsidRDefault="00B93355" w:rsidP="00B93355">
            <w:pPr>
              <w:jc w:val="center"/>
              <w:rPr>
                <w:rFonts w:eastAsia="標楷體"/>
              </w:rPr>
            </w:pPr>
          </w:p>
        </w:tc>
        <w:tc>
          <w:tcPr>
            <w:tcW w:w="1458" w:type="dxa"/>
            <w:vAlign w:val="center"/>
          </w:tcPr>
          <w:p w14:paraId="4BF476FB" w14:textId="77777777" w:rsidR="00B93355" w:rsidRDefault="00B93355" w:rsidP="00B93355">
            <w:pPr>
              <w:jc w:val="center"/>
              <w:rPr>
                <w:rFonts w:eastAsia="標楷體"/>
              </w:rPr>
            </w:pPr>
          </w:p>
        </w:tc>
      </w:tr>
      <w:tr w:rsidR="00B93355" w14:paraId="517B5BE8" w14:textId="77777777" w:rsidTr="006201BA">
        <w:trPr>
          <w:cantSplit/>
          <w:trHeight w:val="780"/>
          <w:jc w:val="center"/>
        </w:trPr>
        <w:tc>
          <w:tcPr>
            <w:tcW w:w="430" w:type="dxa"/>
            <w:vAlign w:val="center"/>
          </w:tcPr>
          <w:p w14:paraId="226095C0" w14:textId="77777777" w:rsidR="00B93355" w:rsidRDefault="00B93355" w:rsidP="00B93355">
            <w:pPr>
              <w:jc w:val="center"/>
              <w:rPr>
                <w:rFonts w:eastAsia="標楷體"/>
              </w:rPr>
            </w:pPr>
            <w:r>
              <w:rPr>
                <w:rFonts w:eastAsia="標楷體" w:hint="eastAsia"/>
              </w:rPr>
              <w:t>18</w:t>
            </w:r>
          </w:p>
        </w:tc>
        <w:tc>
          <w:tcPr>
            <w:tcW w:w="699" w:type="dxa"/>
            <w:vAlign w:val="center"/>
          </w:tcPr>
          <w:p w14:paraId="6E5DAA1C" w14:textId="77777777" w:rsidR="00B93355" w:rsidRDefault="00B93355" w:rsidP="00B93355">
            <w:pPr>
              <w:jc w:val="center"/>
              <w:rPr>
                <w:rFonts w:eastAsia="標楷體"/>
              </w:rPr>
            </w:pPr>
            <w:r>
              <w:rPr>
                <w:rFonts w:eastAsia="標楷體" w:hint="eastAsia"/>
              </w:rPr>
              <w:t>1222</w:t>
            </w:r>
          </w:p>
          <w:p w14:paraId="1A53D954" w14:textId="77777777" w:rsidR="00B93355" w:rsidRPr="001D482E" w:rsidRDefault="00B93355" w:rsidP="00B93355">
            <w:pPr>
              <w:jc w:val="center"/>
              <w:rPr>
                <w:rFonts w:eastAsia="標楷體"/>
                <w:color w:val="FF0000"/>
              </w:rPr>
            </w:pPr>
            <w:r w:rsidRPr="001D482E">
              <w:rPr>
                <w:rFonts w:eastAsia="標楷體" w:hint="eastAsia"/>
                <w:color w:val="FF0000"/>
              </w:rPr>
              <w:t>|</w:t>
            </w:r>
          </w:p>
          <w:p w14:paraId="1DC52763" w14:textId="77777777" w:rsidR="00B93355" w:rsidRDefault="00B93355" w:rsidP="00B93355">
            <w:pPr>
              <w:jc w:val="center"/>
              <w:rPr>
                <w:rFonts w:eastAsia="標楷體"/>
              </w:rPr>
            </w:pPr>
            <w:r>
              <w:rPr>
                <w:rFonts w:eastAsia="標楷體" w:hint="eastAsia"/>
              </w:rPr>
              <w:t>1228</w:t>
            </w:r>
          </w:p>
        </w:tc>
        <w:tc>
          <w:tcPr>
            <w:tcW w:w="1701" w:type="dxa"/>
            <w:gridSpan w:val="2"/>
            <w:vAlign w:val="center"/>
          </w:tcPr>
          <w:p w14:paraId="2F84B976" w14:textId="77777777" w:rsidR="00B93355" w:rsidRDefault="00B93355" w:rsidP="00B93355">
            <w:pPr>
              <w:jc w:val="center"/>
              <w:rPr>
                <w:rFonts w:eastAsia="標楷體"/>
              </w:rPr>
            </w:pPr>
          </w:p>
        </w:tc>
        <w:tc>
          <w:tcPr>
            <w:tcW w:w="1701" w:type="dxa"/>
            <w:vAlign w:val="center"/>
          </w:tcPr>
          <w:p w14:paraId="11CBBC10" w14:textId="77777777" w:rsidR="00B93355" w:rsidRDefault="00B93355" w:rsidP="00B93355">
            <w:pPr>
              <w:jc w:val="center"/>
              <w:rPr>
                <w:rFonts w:eastAsia="標楷體"/>
              </w:rPr>
            </w:pPr>
          </w:p>
        </w:tc>
        <w:tc>
          <w:tcPr>
            <w:tcW w:w="1458" w:type="dxa"/>
            <w:vAlign w:val="center"/>
          </w:tcPr>
          <w:p w14:paraId="4FFA5D45" w14:textId="77777777" w:rsidR="00B93355" w:rsidRDefault="00B93355" w:rsidP="00B93355">
            <w:pPr>
              <w:jc w:val="center"/>
              <w:rPr>
                <w:rFonts w:eastAsia="標楷體"/>
              </w:rPr>
            </w:pPr>
          </w:p>
        </w:tc>
        <w:tc>
          <w:tcPr>
            <w:tcW w:w="1458" w:type="dxa"/>
            <w:vAlign w:val="center"/>
          </w:tcPr>
          <w:p w14:paraId="52D90764" w14:textId="25B6AB1E" w:rsidR="00B93355" w:rsidRPr="00610454" w:rsidRDefault="00B93355" w:rsidP="00B93355">
            <w:pPr>
              <w:jc w:val="center"/>
              <w:rPr>
                <w:rFonts w:eastAsia="標楷體"/>
                <w:color w:val="000000" w:themeColor="text1"/>
              </w:rPr>
            </w:pPr>
            <w:r w:rsidRPr="00610454">
              <w:rPr>
                <w:rFonts w:ascii="標楷體" w:eastAsia="標楷體" w:hAnsi="標楷體" w:hint="eastAsia"/>
                <w:color w:val="000000" w:themeColor="text1"/>
              </w:rPr>
              <w:t>聖誕節</w:t>
            </w:r>
          </w:p>
        </w:tc>
        <w:tc>
          <w:tcPr>
            <w:tcW w:w="1458" w:type="dxa"/>
            <w:vAlign w:val="center"/>
          </w:tcPr>
          <w:p w14:paraId="6AFD73AC" w14:textId="77777777" w:rsidR="00B93355" w:rsidRDefault="00B93355" w:rsidP="00B93355">
            <w:pPr>
              <w:jc w:val="center"/>
              <w:rPr>
                <w:rFonts w:eastAsia="標楷體"/>
              </w:rPr>
            </w:pPr>
          </w:p>
        </w:tc>
        <w:tc>
          <w:tcPr>
            <w:tcW w:w="1458" w:type="dxa"/>
            <w:vAlign w:val="center"/>
          </w:tcPr>
          <w:p w14:paraId="184B805A" w14:textId="77777777" w:rsidR="00B93355" w:rsidRDefault="00B93355" w:rsidP="00B93355">
            <w:pPr>
              <w:jc w:val="center"/>
              <w:rPr>
                <w:rFonts w:eastAsia="標楷體"/>
              </w:rPr>
            </w:pPr>
          </w:p>
        </w:tc>
        <w:tc>
          <w:tcPr>
            <w:tcW w:w="1458" w:type="dxa"/>
            <w:gridSpan w:val="2"/>
            <w:shd w:val="clear" w:color="auto" w:fill="FFFFFF"/>
            <w:vAlign w:val="center"/>
          </w:tcPr>
          <w:p w14:paraId="2387C1B5" w14:textId="77777777" w:rsidR="00B93355" w:rsidRDefault="00B93355" w:rsidP="00B93355">
            <w:pPr>
              <w:jc w:val="center"/>
              <w:rPr>
                <w:rFonts w:eastAsia="標楷體"/>
              </w:rPr>
            </w:pPr>
          </w:p>
        </w:tc>
        <w:tc>
          <w:tcPr>
            <w:tcW w:w="1458" w:type="dxa"/>
            <w:gridSpan w:val="2"/>
            <w:shd w:val="clear" w:color="auto" w:fill="FFFFFF"/>
            <w:vAlign w:val="center"/>
          </w:tcPr>
          <w:p w14:paraId="2A1EFB65" w14:textId="77777777" w:rsidR="00B93355" w:rsidRDefault="00B93355" w:rsidP="00B93355">
            <w:pPr>
              <w:jc w:val="center"/>
              <w:rPr>
                <w:rFonts w:eastAsia="標楷體"/>
              </w:rPr>
            </w:pPr>
          </w:p>
        </w:tc>
        <w:tc>
          <w:tcPr>
            <w:tcW w:w="1458" w:type="dxa"/>
            <w:vAlign w:val="center"/>
          </w:tcPr>
          <w:p w14:paraId="019F25D7" w14:textId="77777777" w:rsidR="00B93355" w:rsidRDefault="00B93355" w:rsidP="00B93355">
            <w:pPr>
              <w:jc w:val="center"/>
              <w:rPr>
                <w:rFonts w:eastAsia="標楷體"/>
              </w:rPr>
            </w:pPr>
          </w:p>
        </w:tc>
      </w:tr>
      <w:tr w:rsidR="00B93355" w14:paraId="5C80C137" w14:textId="77777777" w:rsidTr="006201BA">
        <w:trPr>
          <w:cantSplit/>
          <w:trHeight w:val="780"/>
          <w:jc w:val="center"/>
        </w:trPr>
        <w:tc>
          <w:tcPr>
            <w:tcW w:w="430" w:type="dxa"/>
            <w:vAlign w:val="center"/>
          </w:tcPr>
          <w:p w14:paraId="0481B2F8" w14:textId="77777777" w:rsidR="00B93355" w:rsidRDefault="00B93355" w:rsidP="00B93355">
            <w:pPr>
              <w:jc w:val="center"/>
              <w:rPr>
                <w:rFonts w:eastAsia="標楷體"/>
              </w:rPr>
            </w:pPr>
            <w:r>
              <w:rPr>
                <w:rFonts w:eastAsia="標楷體" w:hint="eastAsia"/>
              </w:rPr>
              <w:lastRenderedPageBreak/>
              <w:t>19</w:t>
            </w:r>
          </w:p>
        </w:tc>
        <w:tc>
          <w:tcPr>
            <w:tcW w:w="699" w:type="dxa"/>
            <w:vAlign w:val="center"/>
          </w:tcPr>
          <w:p w14:paraId="7EBB914F" w14:textId="77777777" w:rsidR="00B93355" w:rsidRDefault="00B93355" w:rsidP="00B93355">
            <w:pPr>
              <w:jc w:val="center"/>
              <w:rPr>
                <w:rFonts w:eastAsia="標楷體"/>
              </w:rPr>
            </w:pPr>
            <w:r>
              <w:rPr>
                <w:rFonts w:eastAsia="標楷體" w:hint="eastAsia"/>
              </w:rPr>
              <w:t>1229</w:t>
            </w:r>
          </w:p>
          <w:p w14:paraId="7CC26CE5" w14:textId="77777777" w:rsidR="00B93355" w:rsidRPr="001D482E" w:rsidRDefault="00B93355" w:rsidP="00B93355">
            <w:pPr>
              <w:jc w:val="center"/>
              <w:rPr>
                <w:rFonts w:eastAsia="標楷體"/>
                <w:color w:val="FF0000"/>
              </w:rPr>
            </w:pPr>
            <w:r w:rsidRPr="001D482E">
              <w:rPr>
                <w:rFonts w:eastAsia="標楷體" w:hint="eastAsia"/>
                <w:color w:val="FF0000"/>
              </w:rPr>
              <w:t>|</w:t>
            </w:r>
          </w:p>
          <w:p w14:paraId="49D88E4B" w14:textId="77777777" w:rsidR="00B93355" w:rsidRDefault="00B93355" w:rsidP="00B93355">
            <w:pPr>
              <w:jc w:val="center"/>
              <w:rPr>
                <w:rFonts w:eastAsia="標楷體"/>
              </w:rPr>
            </w:pPr>
            <w:r>
              <w:rPr>
                <w:rFonts w:eastAsia="標楷體" w:hint="eastAsia"/>
              </w:rPr>
              <w:t>0104</w:t>
            </w:r>
          </w:p>
        </w:tc>
        <w:tc>
          <w:tcPr>
            <w:tcW w:w="1701" w:type="dxa"/>
            <w:gridSpan w:val="2"/>
            <w:vAlign w:val="center"/>
          </w:tcPr>
          <w:p w14:paraId="13D7ABE4" w14:textId="77777777" w:rsidR="00B93355" w:rsidRDefault="00B93355" w:rsidP="00B93355">
            <w:pPr>
              <w:jc w:val="center"/>
              <w:rPr>
                <w:rFonts w:eastAsia="標楷體"/>
              </w:rPr>
            </w:pPr>
          </w:p>
        </w:tc>
        <w:tc>
          <w:tcPr>
            <w:tcW w:w="1701" w:type="dxa"/>
            <w:vAlign w:val="center"/>
          </w:tcPr>
          <w:p w14:paraId="53E9F8BB" w14:textId="77777777" w:rsidR="00B93355" w:rsidRDefault="00B93355" w:rsidP="00B93355">
            <w:pPr>
              <w:jc w:val="center"/>
              <w:rPr>
                <w:rFonts w:eastAsia="標楷體"/>
              </w:rPr>
            </w:pPr>
          </w:p>
        </w:tc>
        <w:tc>
          <w:tcPr>
            <w:tcW w:w="1458" w:type="dxa"/>
            <w:vAlign w:val="center"/>
          </w:tcPr>
          <w:p w14:paraId="51F812E5" w14:textId="77777777" w:rsidR="00B93355" w:rsidRDefault="00B93355" w:rsidP="00B93355">
            <w:pPr>
              <w:jc w:val="center"/>
              <w:rPr>
                <w:rFonts w:eastAsia="標楷體"/>
              </w:rPr>
            </w:pPr>
          </w:p>
        </w:tc>
        <w:tc>
          <w:tcPr>
            <w:tcW w:w="1458" w:type="dxa"/>
            <w:vAlign w:val="center"/>
          </w:tcPr>
          <w:p w14:paraId="34F9C9C9" w14:textId="77777777" w:rsidR="00B93355" w:rsidRPr="00610454" w:rsidRDefault="00B93355" w:rsidP="00B93355">
            <w:pPr>
              <w:jc w:val="center"/>
              <w:rPr>
                <w:rFonts w:eastAsia="標楷體"/>
                <w:color w:val="000000" w:themeColor="text1"/>
              </w:rPr>
            </w:pPr>
          </w:p>
        </w:tc>
        <w:tc>
          <w:tcPr>
            <w:tcW w:w="1458" w:type="dxa"/>
            <w:vAlign w:val="center"/>
          </w:tcPr>
          <w:p w14:paraId="6DBF01C1" w14:textId="77777777" w:rsidR="00B93355" w:rsidRDefault="00B93355" w:rsidP="00B93355">
            <w:pPr>
              <w:jc w:val="center"/>
              <w:rPr>
                <w:rFonts w:eastAsia="標楷體"/>
              </w:rPr>
            </w:pPr>
          </w:p>
        </w:tc>
        <w:tc>
          <w:tcPr>
            <w:tcW w:w="1458" w:type="dxa"/>
            <w:vAlign w:val="center"/>
          </w:tcPr>
          <w:p w14:paraId="53B32BDE" w14:textId="77777777" w:rsidR="00B93355" w:rsidRDefault="00B93355" w:rsidP="00B93355">
            <w:pPr>
              <w:jc w:val="center"/>
              <w:rPr>
                <w:rFonts w:eastAsia="標楷體"/>
              </w:rPr>
            </w:pPr>
          </w:p>
        </w:tc>
        <w:tc>
          <w:tcPr>
            <w:tcW w:w="1458" w:type="dxa"/>
            <w:gridSpan w:val="2"/>
            <w:shd w:val="clear" w:color="auto" w:fill="FFFFFF"/>
            <w:vAlign w:val="center"/>
          </w:tcPr>
          <w:p w14:paraId="1BA6CD13" w14:textId="77777777" w:rsidR="00B93355" w:rsidRDefault="00B93355" w:rsidP="00B93355">
            <w:pPr>
              <w:jc w:val="center"/>
              <w:rPr>
                <w:rFonts w:eastAsia="標楷體"/>
              </w:rPr>
            </w:pPr>
          </w:p>
        </w:tc>
        <w:tc>
          <w:tcPr>
            <w:tcW w:w="1458" w:type="dxa"/>
            <w:gridSpan w:val="2"/>
            <w:shd w:val="clear" w:color="auto" w:fill="FFFFFF"/>
            <w:vAlign w:val="center"/>
          </w:tcPr>
          <w:p w14:paraId="69161B2E" w14:textId="77777777" w:rsidR="00B93355" w:rsidRDefault="00B93355" w:rsidP="00B93355">
            <w:pPr>
              <w:jc w:val="center"/>
              <w:rPr>
                <w:rFonts w:eastAsia="標楷體"/>
              </w:rPr>
            </w:pPr>
          </w:p>
        </w:tc>
        <w:tc>
          <w:tcPr>
            <w:tcW w:w="1458" w:type="dxa"/>
            <w:vAlign w:val="center"/>
          </w:tcPr>
          <w:p w14:paraId="101DA648" w14:textId="77777777" w:rsidR="00B93355" w:rsidRDefault="00B93355" w:rsidP="00B93355">
            <w:pPr>
              <w:jc w:val="center"/>
              <w:rPr>
                <w:rFonts w:eastAsia="標楷體"/>
              </w:rPr>
            </w:pPr>
          </w:p>
        </w:tc>
      </w:tr>
      <w:tr w:rsidR="00B93355" w14:paraId="798954CB" w14:textId="77777777" w:rsidTr="006201BA">
        <w:trPr>
          <w:cantSplit/>
          <w:trHeight w:val="780"/>
          <w:jc w:val="center"/>
        </w:trPr>
        <w:tc>
          <w:tcPr>
            <w:tcW w:w="430" w:type="dxa"/>
            <w:vAlign w:val="center"/>
          </w:tcPr>
          <w:p w14:paraId="52814980" w14:textId="77777777" w:rsidR="00B93355" w:rsidRDefault="00B93355" w:rsidP="00B93355">
            <w:pPr>
              <w:jc w:val="center"/>
              <w:rPr>
                <w:rFonts w:eastAsia="標楷體"/>
              </w:rPr>
            </w:pPr>
            <w:r>
              <w:rPr>
                <w:rFonts w:eastAsia="標楷體" w:hint="eastAsia"/>
              </w:rPr>
              <w:t>20</w:t>
            </w:r>
          </w:p>
        </w:tc>
        <w:tc>
          <w:tcPr>
            <w:tcW w:w="699" w:type="dxa"/>
            <w:vAlign w:val="center"/>
          </w:tcPr>
          <w:p w14:paraId="44ED8A44" w14:textId="77777777" w:rsidR="00B93355" w:rsidRDefault="00B93355" w:rsidP="00B93355">
            <w:pPr>
              <w:jc w:val="center"/>
              <w:rPr>
                <w:rFonts w:eastAsia="標楷體"/>
              </w:rPr>
            </w:pPr>
            <w:r>
              <w:rPr>
                <w:rFonts w:eastAsia="標楷體" w:hint="eastAsia"/>
              </w:rPr>
              <w:t>0105</w:t>
            </w:r>
          </w:p>
          <w:p w14:paraId="67DE3994" w14:textId="77777777" w:rsidR="00B93355" w:rsidRPr="001D482E" w:rsidRDefault="00B93355" w:rsidP="00B93355">
            <w:pPr>
              <w:jc w:val="center"/>
              <w:rPr>
                <w:rFonts w:eastAsia="標楷體"/>
                <w:color w:val="FF0000"/>
              </w:rPr>
            </w:pPr>
            <w:r w:rsidRPr="001D482E">
              <w:rPr>
                <w:rFonts w:eastAsia="標楷體" w:hint="eastAsia"/>
                <w:color w:val="FF0000"/>
              </w:rPr>
              <w:t>|</w:t>
            </w:r>
          </w:p>
          <w:p w14:paraId="5353CBAA" w14:textId="77777777" w:rsidR="00B93355" w:rsidRDefault="00B93355" w:rsidP="00B93355">
            <w:pPr>
              <w:jc w:val="center"/>
              <w:rPr>
                <w:rFonts w:eastAsia="標楷體"/>
              </w:rPr>
            </w:pPr>
            <w:r>
              <w:rPr>
                <w:rFonts w:eastAsia="標楷體" w:hint="eastAsia"/>
              </w:rPr>
              <w:t>0111</w:t>
            </w:r>
          </w:p>
        </w:tc>
        <w:tc>
          <w:tcPr>
            <w:tcW w:w="1701" w:type="dxa"/>
            <w:gridSpan w:val="2"/>
            <w:vAlign w:val="center"/>
          </w:tcPr>
          <w:p w14:paraId="50B91DFC" w14:textId="77777777" w:rsidR="00B93355" w:rsidRDefault="00B93355" w:rsidP="00B93355">
            <w:pPr>
              <w:jc w:val="center"/>
              <w:rPr>
                <w:rFonts w:eastAsia="標楷體"/>
              </w:rPr>
            </w:pPr>
          </w:p>
        </w:tc>
        <w:tc>
          <w:tcPr>
            <w:tcW w:w="1701" w:type="dxa"/>
            <w:vAlign w:val="center"/>
          </w:tcPr>
          <w:p w14:paraId="68C03598" w14:textId="77777777" w:rsidR="00B93355" w:rsidRDefault="00B93355" w:rsidP="00B93355">
            <w:pPr>
              <w:jc w:val="center"/>
              <w:rPr>
                <w:rFonts w:eastAsia="標楷體"/>
              </w:rPr>
            </w:pPr>
          </w:p>
        </w:tc>
        <w:tc>
          <w:tcPr>
            <w:tcW w:w="1458" w:type="dxa"/>
            <w:vAlign w:val="center"/>
          </w:tcPr>
          <w:p w14:paraId="30D4FB63" w14:textId="77777777" w:rsidR="00B93355" w:rsidRDefault="00B93355" w:rsidP="00B93355">
            <w:pPr>
              <w:jc w:val="center"/>
              <w:rPr>
                <w:rFonts w:eastAsia="標楷體"/>
              </w:rPr>
            </w:pPr>
          </w:p>
        </w:tc>
        <w:tc>
          <w:tcPr>
            <w:tcW w:w="1458" w:type="dxa"/>
            <w:vAlign w:val="center"/>
          </w:tcPr>
          <w:p w14:paraId="75BCBF68" w14:textId="77777777" w:rsidR="00B93355" w:rsidRPr="00610454" w:rsidRDefault="00B93355" w:rsidP="00B93355">
            <w:pPr>
              <w:jc w:val="center"/>
              <w:rPr>
                <w:rFonts w:eastAsia="標楷體"/>
                <w:color w:val="000000" w:themeColor="text1"/>
              </w:rPr>
            </w:pPr>
          </w:p>
        </w:tc>
        <w:tc>
          <w:tcPr>
            <w:tcW w:w="1458" w:type="dxa"/>
            <w:vAlign w:val="center"/>
          </w:tcPr>
          <w:p w14:paraId="6507ECB2" w14:textId="77777777" w:rsidR="00B93355" w:rsidRDefault="00B93355" w:rsidP="00B93355">
            <w:pPr>
              <w:jc w:val="center"/>
              <w:rPr>
                <w:rFonts w:eastAsia="標楷體"/>
              </w:rPr>
            </w:pPr>
          </w:p>
        </w:tc>
        <w:tc>
          <w:tcPr>
            <w:tcW w:w="1458" w:type="dxa"/>
            <w:vAlign w:val="center"/>
          </w:tcPr>
          <w:p w14:paraId="7C104280" w14:textId="77777777" w:rsidR="00B93355" w:rsidRDefault="00B93355" w:rsidP="00B93355">
            <w:pPr>
              <w:jc w:val="center"/>
              <w:rPr>
                <w:rFonts w:eastAsia="標楷體"/>
              </w:rPr>
            </w:pPr>
          </w:p>
        </w:tc>
        <w:tc>
          <w:tcPr>
            <w:tcW w:w="1458" w:type="dxa"/>
            <w:gridSpan w:val="2"/>
            <w:shd w:val="clear" w:color="auto" w:fill="FFFFFF"/>
            <w:vAlign w:val="center"/>
          </w:tcPr>
          <w:p w14:paraId="16D4208A" w14:textId="77777777" w:rsidR="00B93355" w:rsidRDefault="00B93355" w:rsidP="00B93355">
            <w:pPr>
              <w:jc w:val="center"/>
              <w:rPr>
                <w:rFonts w:eastAsia="標楷體"/>
              </w:rPr>
            </w:pPr>
          </w:p>
        </w:tc>
        <w:tc>
          <w:tcPr>
            <w:tcW w:w="1458" w:type="dxa"/>
            <w:gridSpan w:val="2"/>
            <w:shd w:val="clear" w:color="auto" w:fill="FFFFFF"/>
            <w:vAlign w:val="center"/>
          </w:tcPr>
          <w:p w14:paraId="62F1014F" w14:textId="77777777" w:rsidR="00B93355" w:rsidRDefault="00B93355" w:rsidP="00B93355">
            <w:pPr>
              <w:jc w:val="center"/>
              <w:rPr>
                <w:rFonts w:eastAsia="標楷體"/>
              </w:rPr>
            </w:pPr>
          </w:p>
        </w:tc>
        <w:tc>
          <w:tcPr>
            <w:tcW w:w="1458" w:type="dxa"/>
            <w:vAlign w:val="center"/>
          </w:tcPr>
          <w:p w14:paraId="52CC0FDC" w14:textId="77777777" w:rsidR="00B93355" w:rsidRDefault="00B93355" w:rsidP="00B93355">
            <w:pPr>
              <w:jc w:val="center"/>
              <w:rPr>
                <w:rFonts w:eastAsia="標楷體"/>
              </w:rPr>
            </w:pPr>
          </w:p>
        </w:tc>
      </w:tr>
      <w:tr w:rsidR="00B93355" w14:paraId="058ADAD6" w14:textId="77777777" w:rsidTr="006201BA">
        <w:trPr>
          <w:cantSplit/>
          <w:trHeight w:val="780"/>
          <w:jc w:val="center"/>
        </w:trPr>
        <w:tc>
          <w:tcPr>
            <w:tcW w:w="430" w:type="dxa"/>
            <w:vAlign w:val="center"/>
          </w:tcPr>
          <w:p w14:paraId="2486E2D7" w14:textId="77777777" w:rsidR="00B93355" w:rsidRDefault="00B93355" w:rsidP="00B93355">
            <w:pPr>
              <w:jc w:val="center"/>
              <w:rPr>
                <w:rFonts w:eastAsia="標楷體"/>
              </w:rPr>
            </w:pPr>
            <w:r>
              <w:rPr>
                <w:rFonts w:eastAsia="標楷體" w:hint="eastAsia"/>
              </w:rPr>
              <w:t>21</w:t>
            </w:r>
          </w:p>
        </w:tc>
        <w:tc>
          <w:tcPr>
            <w:tcW w:w="699" w:type="dxa"/>
            <w:vAlign w:val="center"/>
          </w:tcPr>
          <w:p w14:paraId="65B90594" w14:textId="77777777" w:rsidR="00B93355" w:rsidRDefault="00B93355" w:rsidP="00B93355">
            <w:pPr>
              <w:jc w:val="center"/>
              <w:rPr>
                <w:rFonts w:eastAsia="標楷體"/>
              </w:rPr>
            </w:pPr>
            <w:r>
              <w:rPr>
                <w:rFonts w:eastAsia="標楷體" w:hint="eastAsia"/>
              </w:rPr>
              <w:t>0112</w:t>
            </w:r>
          </w:p>
          <w:p w14:paraId="0617F6CE" w14:textId="77777777" w:rsidR="00B93355" w:rsidRPr="001D482E" w:rsidRDefault="00B93355" w:rsidP="00B93355">
            <w:pPr>
              <w:jc w:val="center"/>
              <w:rPr>
                <w:rFonts w:eastAsia="標楷體"/>
                <w:color w:val="FF0000"/>
              </w:rPr>
            </w:pPr>
            <w:r w:rsidRPr="001D482E">
              <w:rPr>
                <w:rFonts w:eastAsia="標楷體" w:hint="eastAsia"/>
                <w:color w:val="FF0000"/>
              </w:rPr>
              <w:t>|</w:t>
            </w:r>
          </w:p>
          <w:p w14:paraId="6063EFDC" w14:textId="77777777" w:rsidR="00B93355" w:rsidRDefault="00B93355" w:rsidP="00B93355">
            <w:pPr>
              <w:jc w:val="center"/>
              <w:rPr>
                <w:rFonts w:eastAsia="標楷體"/>
              </w:rPr>
            </w:pPr>
            <w:r>
              <w:rPr>
                <w:rFonts w:eastAsia="標楷體" w:hint="eastAsia"/>
              </w:rPr>
              <w:t>0118</w:t>
            </w:r>
          </w:p>
        </w:tc>
        <w:tc>
          <w:tcPr>
            <w:tcW w:w="1701" w:type="dxa"/>
            <w:gridSpan w:val="2"/>
            <w:vAlign w:val="center"/>
          </w:tcPr>
          <w:p w14:paraId="74F5BF82" w14:textId="77777777" w:rsidR="00B93355" w:rsidRDefault="00B93355" w:rsidP="00B93355">
            <w:pPr>
              <w:jc w:val="center"/>
              <w:rPr>
                <w:rFonts w:eastAsia="標楷體"/>
              </w:rPr>
            </w:pPr>
          </w:p>
        </w:tc>
        <w:tc>
          <w:tcPr>
            <w:tcW w:w="1701" w:type="dxa"/>
            <w:vAlign w:val="center"/>
          </w:tcPr>
          <w:p w14:paraId="12C0D058" w14:textId="77777777" w:rsidR="00B93355" w:rsidRDefault="00B93355" w:rsidP="00B93355">
            <w:pPr>
              <w:jc w:val="center"/>
              <w:rPr>
                <w:rFonts w:eastAsia="標楷體"/>
              </w:rPr>
            </w:pPr>
          </w:p>
        </w:tc>
        <w:tc>
          <w:tcPr>
            <w:tcW w:w="1458" w:type="dxa"/>
            <w:vAlign w:val="center"/>
          </w:tcPr>
          <w:p w14:paraId="0A058C06" w14:textId="77777777" w:rsidR="00B93355" w:rsidRDefault="00B93355" w:rsidP="00B93355">
            <w:pPr>
              <w:jc w:val="center"/>
              <w:rPr>
                <w:rFonts w:eastAsia="標楷體"/>
              </w:rPr>
            </w:pPr>
          </w:p>
        </w:tc>
        <w:tc>
          <w:tcPr>
            <w:tcW w:w="1458" w:type="dxa"/>
            <w:vAlign w:val="center"/>
          </w:tcPr>
          <w:p w14:paraId="6BCF538B" w14:textId="77777777" w:rsidR="00B93355" w:rsidRPr="00610454" w:rsidRDefault="00B93355" w:rsidP="00B93355">
            <w:pPr>
              <w:jc w:val="center"/>
              <w:rPr>
                <w:rFonts w:ascii="標楷體" w:eastAsia="標楷體" w:hAnsi="標楷體"/>
                <w:color w:val="000000" w:themeColor="text1"/>
              </w:rPr>
            </w:pPr>
            <w:r w:rsidRPr="00610454">
              <w:rPr>
                <w:rFonts w:ascii="標楷體" w:eastAsia="標楷體" w:hAnsi="標楷體" w:hint="eastAsia"/>
                <w:color w:val="000000" w:themeColor="text1"/>
              </w:rPr>
              <w:t>體育趣味競賽</w:t>
            </w:r>
          </w:p>
          <w:p w14:paraId="11D983AC" w14:textId="0BC4FDCD" w:rsidR="00B93355" w:rsidRPr="00610454" w:rsidRDefault="00B93355" w:rsidP="00B93355">
            <w:pPr>
              <w:jc w:val="center"/>
              <w:rPr>
                <w:rFonts w:eastAsia="標楷體"/>
                <w:color w:val="000000" w:themeColor="text1"/>
              </w:rPr>
            </w:pPr>
            <w:r w:rsidRPr="00610454">
              <w:rPr>
                <w:rFonts w:ascii="標楷體" w:eastAsia="標楷體" w:hAnsi="標楷體" w:hint="eastAsia"/>
                <w:color w:val="000000" w:themeColor="text1"/>
              </w:rPr>
              <w:t>期末大掃除</w:t>
            </w:r>
          </w:p>
        </w:tc>
        <w:tc>
          <w:tcPr>
            <w:tcW w:w="1458" w:type="dxa"/>
            <w:vAlign w:val="center"/>
          </w:tcPr>
          <w:p w14:paraId="609D0784" w14:textId="77777777" w:rsidR="00B93355" w:rsidRDefault="00B93355" w:rsidP="00B93355">
            <w:pPr>
              <w:jc w:val="center"/>
              <w:rPr>
                <w:rFonts w:eastAsia="標楷體"/>
              </w:rPr>
            </w:pPr>
          </w:p>
        </w:tc>
        <w:tc>
          <w:tcPr>
            <w:tcW w:w="1458" w:type="dxa"/>
            <w:vAlign w:val="center"/>
          </w:tcPr>
          <w:p w14:paraId="03364F57" w14:textId="77777777" w:rsidR="00B93355" w:rsidRDefault="00B93355" w:rsidP="00B93355">
            <w:pPr>
              <w:jc w:val="center"/>
              <w:rPr>
                <w:rFonts w:eastAsia="標楷體"/>
              </w:rPr>
            </w:pPr>
          </w:p>
        </w:tc>
        <w:tc>
          <w:tcPr>
            <w:tcW w:w="1458" w:type="dxa"/>
            <w:gridSpan w:val="2"/>
            <w:shd w:val="clear" w:color="auto" w:fill="FFFFFF"/>
            <w:vAlign w:val="center"/>
          </w:tcPr>
          <w:p w14:paraId="558E5DCC" w14:textId="77777777" w:rsidR="00B93355" w:rsidRDefault="00B93355" w:rsidP="00B93355">
            <w:pPr>
              <w:jc w:val="center"/>
              <w:rPr>
                <w:rFonts w:eastAsia="標楷體"/>
              </w:rPr>
            </w:pPr>
          </w:p>
        </w:tc>
        <w:tc>
          <w:tcPr>
            <w:tcW w:w="1458" w:type="dxa"/>
            <w:gridSpan w:val="2"/>
            <w:shd w:val="clear" w:color="auto" w:fill="FFFFFF"/>
            <w:vAlign w:val="center"/>
          </w:tcPr>
          <w:p w14:paraId="51B146DC" w14:textId="77777777" w:rsidR="00B93355" w:rsidRDefault="00B93355" w:rsidP="00B93355">
            <w:pPr>
              <w:jc w:val="center"/>
              <w:rPr>
                <w:rFonts w:eastAsia="標楷體"/>
              </w:rPr>
            </w:pPr>
          </w:p>
        </w:tc>
        <w:tc>
          <w:tcPr>
            <w:tcW w:w="1458" w:type="dxa"/>
            <w:vAlign w:val="center"/>
          </w:tcPr>
          <w:p w14:paraId="18F8380C" w14:textId="77777777" w:rsidR="00B93355" w:rsidRDefault="00B93355" w:rsidP="00B93355">
            <w:pPr>
              <w:jc w:val="center"/>
              <w:rPr>
                <w:rFonts w:eastAsia="標楷體"/>
              </w:rPr>
            </w:pPr>
          </w:p>
        </w:tc>
      </w:tr>
      <w:tr w:rsidR="00B93355" w14:paraId="0C5944A0" w14:textId="77777777" w:rsidTr="00907FF8">
        <w:trPr>
          <w:cantSplit/>
          <w:trHeight w:val="780"/>
          <w:jc w:val="center"/>
        </w:trPr>
        <w:tc>
          <w:tcPr>
            <w:tcW w:w="1129" w:type="dxa"/>
            <w:gridSpan w:val="2"/>
            <w:vAlign w:val="center"/>
          </w:tcPr>
          <w:p w14:paraId="6EB168B6" w14:textId="77777777" w:rsidR="00B93355" w:rsidRDefault="00B93355" w:rsidP="00B93355">
            <w:pPr>
              <w:jc w:val="center"/>
              <w:rPr>
                <w:rFonts w:eastAsia="標楷體"/>
              </w:rPr>
            </w:pPr>
            <w:r>
              <w:rPr>
                <w:rFonts w:eastAsia="標楷體" w:hint="eastAsia"/>
              </w:rPr>
              <w:t>總節數</w:t>
            </w:r>
          </w:p>
        </w:tc>
        <w:tc>
          <w:tcPr>
            <w:tcW w:w="1701" w:type="dxa"/>
            <w:gridSpan w:val="2"/>
            <w:vAlign w:val="center"/>
          </w:tcPr>
          <w:p w14:paraId="270AEEDA" w14:textId="68757A6E" w:rsidR="00B93355" w:rsidRPr="008469C9" w:rsidRDefault="00B93355" w:rsidP="00B93355">
            <w:pPr>
              <w:jc w:val="center"/>
              <w:rPr>
                <w:rFonts w:eastAsia="標楷體"/>
                <w:color w:val="FF0000"/>
              </w:rPr>
            </w:pPr>
            <w:r w:rsidRPr="008469C9">
              <w:rPr>
                <w:rFonts w:eastAsia="標楷體" w:hint="eastAsia"/>
                <w:color w:val="FF0000"/>
              </w:rPr>
              <w:t>21</w:t>
            </w:r>
          </w:p>
        </w:tc>
        <w:tc>
          <w:tcPr>
            <w:tcW w:w="1701" w:type="dxa"/>
            <w:vAlign w:val="center"/>
          </w:tcPr>
          <w:p w14:paraId="6979E7DA" w14:textId="38B38B8A" w:rsidR="00B93355" w:rsidRPr="008469C9" w:rsidRDefault="00B93355" w:rsidP="00B93355">
            <w:pPr>
              <w:jc w:val="center"/>
              <w:rPr>
                <w:rFonts w:eastAsia="標楷體"/>
                <w:color w:val="FF0000"/>
              </w:rPr>
            </w:pPr>
            <w:r w:rsidRPr="008469C9">
              <w:rPr>
                <w:rFonts w:eastAsia="標楷體" w:hint="eastAsia"/>
                <w:color w:val="FF0000"/>
              </w:rPr>
              <w:t>21</w:t>
            </w:r>
          </w:p>
        </w:tc>
        <w:tc>
          <w:tcPr>
            <w:tcW w:w="1458" w:type="dxa"/>
            <w:vAlign w:val="center"/>
          </w:tcPr>
          <w:p w14:paraId="04C07B0D" w14:textId="0AA66268" w:rsidR="00B93355" w:rsidRPr="008469C9" w:rsidRDefault="00B93355" w:rsidP="00B93355">
            <w:pPr>
              <w:jc w:val="center"/>
              <w:rPr>
                <w:rFonts w:eastAsia="標楷體"/>
                <w:color w:val="FF0000"/>
              </w:rPr>
            </w:pPr>
            <w:r w:rsidRPr="008469C9">
              <w:rPr>
                <w:rFonts w:eastAsia="標楷體" w:hint="eastAsia"/>
                <w:color w:val="FF0000"/>
              </w:rPr>
              <w:t>21</w:t>
            </w:r>
          </w:p>
        </w:tc>
        <w:tc>
          <w:tcPr>
            <w:tcW w:w="1458" w:type="dxa"/>
            <w:vAlign w:val="center"/>
          </w:tcPr>
          <w:p w14:paraId="673D67EE" w14:textId="1281BBC5" w:rsidR="00B93355" w:rsidRPr="00610454" w:rsidRDefault="003358B3" w:rsidP="00B93355">
            <w:pPr>
              <w:jc w:val="center"/>
              <w:rPr>
                <w:rFonts w:eastAsia="標楷體"/>
                <w:color w:val="000000" w:themeColor="text1"/>
              </w:rPr>
            </w:pPr>
            <w:r>
              <w:rPr>
                <w:rFonts w:eastAsia="標楷體" w:hint="eastAsia"/>
                <w:color w:val="000000" w:themeColor="text1"/>
              </w:rPr>
              <w:t>6</w:t>
            </w:r>
          </w:p>
        </w:tc>
        <w:tc>
          <w:tcPr>
            <w:tcW w:w="1458" w:type="dxa"/>
            <w:vAlign w:val="center"/>
          </w:tcPr>
          <w:p w14:paraId="39C8F6DE" w14:textId="77777777" w:rsidR="00B93355" w:rsidRDefault="00B93355" w:rsidP="00B93355">
            <w:pPr>
              <w:jc w:val="center"/>
              <w:rPr>
                <w:rFonts w:eastAsia="標楷體"/>
              </w:rPr>
            </w:pPr>
          </w:p>
        </w:tc>
        <w:tc>
          <w:tcPr>
            <w:tcW w:w="1458" w:type="dxa"/>
            <w:vAlign w:val="center"/>
          </w:tcPr>
          <w:p w14:paraId="6DB38195" w14:textId="77777777" w:rsidR="00B93355" w:rsidRDefault="00B93355" w:rsidP="00B93355">
            <w:pPr>
              <w:jc w:val="center"/>
              <w:rPr>
                <w:rFonts w:eastAsia="標楷體"/>
              </w:rPr>
            </w:pPr>
          </w:p>
        </w:tc>
        <w:tc>
          <w:tcPr>
            <w:tcW w:w="1458" w:type="dxa"/>
            <w:gridSpan w:val="2"/>
            <w:shd w:val="clear" w:color="auto" w:fill="FFFFFF"/>
            <w:vAlign w:val="center"/>
          </w:tcPr>
          <w:p w14:paraId="1A7F104A" w14:textId="77777777" w:rsidR="00B93355" w:rsidRDefault="00B93355" w:rsidP="00B93355">
            <w:pPr>
              <w:jc w:val="center"/>
              <w:rPr>
                <w:rFonts w:eastAsia="標楷體"/>
              </w:rPr>
            </w:pPr>
          </w:p>
        </w:tc>
        <w:tc>
          <w:tcPr>
            <w:tcW w:w="1458" w:type="dxa"/>
            <w:gridSpan w:val="2"/>
            <w:shd w:val="clear" w:color="auto" w:fill="FFFFFF"/>
            <w:vAlign w:val="center"/>
          </w:tcPr>
          <w:p w14:paraId="17A0B4BC" w14:textId="77777777" w:rsidR="00B93355" w:rsidRDefault="00B93355" w:rsidP="00B93355">
            <w:pPr>
              <w:jc w:val="center"/>
              <w:rPr>
                <w:rFonts w:eastAsia="標楷體"/>
              </w:rPr>
            </w:pPr>
          </w:p>
        </w:tc>
        <w:tc>
          <w:tcPr>
            <w:tcW w:w="1458" w:type="dxa"/>
            <w:vAlign w:val="center"/>
          </w:tcPr>
          <w:p w14:paraId="0B425F93" w14:textId="77777777" w:rsidR="00B93355" w:rsidRDefault="00B93355" w:rsidP="00B93355">
            <w:pPr>
              <w:jc w:val="center"/>
              <w:rPr>
                <w:rFonts w:eastAsia="標楷體"/>
              </w:rPr>
            </w:pPr>
          </w:p>
        </w:tc>
      </w:tr>
    </w:tbl>
    <w:p w14:paraId="7E7A8DCB" w14:textId="77777777" w:rsidR="00D2448E" w:rsidRPr="007A0931" w:rsidRDefault="00D2448E" w:rsidP="00D2448E">
      <w:pPr>
        <w:ind w:firstLine="23"/>
        <w:jc w:val="center"/>
        <w:rPr>
          <w:rFonts w:eastAsia="標楷體"/>
          <w:sz w:val="28"/>
        </w:rPr>
      </w:pPr>
    </w:p>
    <w:p w14:paraId="3E9EAC4B" w14:textId="77777777" w:rsidR="00D2448E" w:rsidRDefault="00D2448E" w:rsidP="00D2448E">
      <w:pPr>
        <w:snapToGrid w:val="0"/>
        <w:spacing w:line="480" w:lineRule="atLeast"/>
        <w:jc w:val="both"/>
        <w:rPr>
          <w:rFonts w:ascii="標楷體" w:eastAsia="標楷體" w:hAnsi="標楷體"/>
          <w:b/>
        </w:rPr>
      </w:pPr>
      <w:r>
        <w:rPr>
          <w:rFonts w:ascii="標楷體" w:eastAsia="標楷體" w:hAnsi="標楷體" w:hint="eastAsia"/>
          <w:b/>
        </w:rPr>
        <w:t>填表說明：</w:t>
      </w:r>
      <w:r w:rsidRPr="0060384A">
        <w:rPr>
          <w:rFonts w:ascii="標楷體" w:eastAsia="標楷體" w:hAnsi="標楷體" w:hint="eastAsia"/>
          <w:b/>
        </w:rPr>
        <w:t>可依各校需求自行增刪</w:t>
      </w:r>
    </w:p>
    <w:p w14:paraId="68448359" w14:textId="77777777" w:rsidR="00D2448E" w:rsidRDefault="00D2448E">
      <w:pPr>
        <w:widowControl/>
        <w:rPr>
          <w:rFonts w:ascii="標楷體" w:eastAsia="標楷體" w:hAnsi="標楷體"/>
          <w:b/>
        </w:rPr>
      </w:pPr>
      <w:r>
        <w:rPr>
          <w:rFonts w:ascii="標楷體" w:eastAsia="標楷體" w:hAnsi="標楷體"/>
          <w:b/>
        </w:rPr>
        <w:br w:type="page"/>
      </w:r>
    </w:p>
    <w:p w14:paraId="276FDFD3" w14:textId="77777777" w:rsidR="00D2448E" w:rsidRPr="008F618C" w:rsidRDefault="00D2448E" w:rsidP="00D2448E">
      <w:pPr>
        <w:pStyle w:val="affd"/>
        <w:spacing w:before="36" w:after="72"/>
        <w:ind w:left="720"/>
      </w:pPr>
      <w:bookmarkStart w:id="53" w:name="_Toc131066191"/>
      <w:r>
        <w:rPr>
          <w:rFonts w:hint="eastAsia"/>
        </w:rPr>
        <w:lastRenderedPageBreak/>
        <w:t>（八）六年級第二學期教學進度總表</w:t>
      </w:r>
      <w:r w:rsidRPr="00626474">
        <w:rPr>
          <w:rFonts w:hint="eastAsia"/>
        </w:rPr>
        <w:t>(</w:t>
      </w:r>
      <w:r>
        <w:rPr>
          <w:rFonts w:hint="eastAsia"/>
        </w:rPr>
        <w:t>表5-1</w:t>
      </w:r>
      <w:r>
        <w:t>2</w:t>
      </w:r>
      <w:r w:rsidRPr="00626474">
        <w:rPr>
          <w:rFonts w:hint="eastAsia"/>
        </w:rPr>
        <w:t>)</w:t>
      </w:r>
      <w:bookmarkEnd w:id="53"/>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30"/>
        <w:gridCol w:w="699"/>
        <w:gridCol w:w="708"/>
        <w:gridCol w:w="993"/>
        <w:gridCol w:w="1701"/>
        <w:gridCol w:w="1458"/>
        <w:gridCol w:w="1458"/>
        <w:gridCol w:w="1458"/>
        <w:gridCol w:w="1458"/>
        <w:gridCol w:w="547"/>
        <w:gridCol w:w="911"/>
        <w:gridCol w:w="1219"/>
        <w:gridCol w:w="239"/>
        <w:gridCol w:w="1458"/>
      </w:tblGrid>
      <w:tr w:rsidR="001D482E" w14:paraId="3F3579B2" w14:textId="77777777" w:rsidTr="00907FF8">
        <w:trPr>
          <w:cantSplit/>
          <w:trHeight w:val="480"/>
          <w:jc w:val="center"/>
        </w:trPr>
        <w:tc>
          <w:tcPr>
            <w:tcW w:w="14737" w:type="dxa"/>
            <w:gridSpan w:val="14"/>
            <w:shd w:val="clear" w:color="auto" w:fill="FFE599"/>
            <w:vAlign w:val="center"/>
          </w:tcPr>
          <w:p w14:paraId="57AA66C5" w14:textId="77777777" w:rsidR="001D482E" w:rsidRPr="00294652" w:rsidRDefault="001D482E" w:rsidP="00907FF8">
            <w:pPr>
              <w:jc w:val="center"/>
              <w:rPr>
                <w:rFonts w:eastAsia="標楷體"/>
                <w:color w:val="3333FF"/>
              </w:rPr>
            </w:pPr>
            <w:r w:rsidRPr="00A75079">
              <w:rPr>
                <w:rFonts w:eastAsia="標楷體" w:hint="eastAsia"/>
                <w:b/>
                <w:color w:val="3333FF"/>
                <w:sz w:val="28"/>
              </w:rPr>
              <w:t>全學期教學重點及評量方式說明</w:t>
            </w:r>
          </w:p>
        </w:tc>
      </w:tr>
      <w:tr w:rsidR="001D482E" w14:paraId="46154728" w14:textId="77777777" w:rsidTr="00907FF8">
        <w:trPr>
          <w:cantSplit/>
          <w:trHeight w:val="480"/>
          <w:jc w:val="center"/>
        </w:trPr>
        <w:tc>
          <w:tcPr>
            <w:tcW w:w="1837" w:type="dxa"/>
            <w:gridSpan w:val="3"/>
            <w:shd w:val="clear" w:color="auto" w:fill="BFBFBF"/>
            <w:vAlign w:val="center"/>
          </w:tcPr>
          <w:p w14:paraId="018A6B3F" w14:textId="77777777" w:rsidR="001D482E" w:rsidRPr="00E86840" w:rsidRDefault="001D482E" w:rsidP="00907FF8">
            <w:pPr>
              <w:jc w:val="center"/>
              <w:rPr>
                <w:rFonts w:ascii="標楷體" w:eastAsia="標楷體" w:hAnsi="標楷體"/>
              </w:rPr>
            </w:pPr>
            <w:r w:rsidRPr="00E86840">
              <w:rPr>
                <w:rFonts w:ascii="標楷體" w:eastAsia="標楷體" w:hAnsi="標楷體" w:hint="eastAsia"/>
                <w:lang w:eastAsia="zh-HK"/>
              </w:rPr>
              <w:t>課程方案</w:t>
            </w:r>
          </w:p>
        </w:tc>
        <w:tc>
          <w:tcPr>
            <w:tcW w:w="9073" w:type="dxa"/>
            <w:gridSpan w:val="7"/>
            <w:shd w:val="clear" w:color="auto" w:fill="BFBFBF"/>
            <w:vAlign w:val="center"/>
          </w:tcPr>
          <w:p w14:paraId="3641119A" w14:textId="77777777" w:rsidR="001D482E" w:rsidRPr="00E86840" w:rsidRDefault="001D482E" w:rsidP="00907FF8">
            <w:pPr>
              <w:jc w:val="center"/>
              <w:rPr>
                <w:rFonts w:ascii="標楷體" w:eastAsia="標楷體" w:hAnsi="標楷體"/>
              </w:rPr>
            </w:pPr>
            <w:r w:rsidRPr="00E86840">
              <w:rPr>
                <w:rFonts w:ascii="標楷體" w:eastAsia="標楷體" w:hAnsi="標楷體" w:hint="eastAsia"/>
              </w:rPr>
              <w:t>教學重點</w:t>
            </w:r>
          </w:p>
        </w:tc>
        <w:tc>
          <w:tcPr>
            <w:tcW w:w="2130" w:type="dxa"/>
            <w:gridSpan w:val="2"/>
            <w:shd w:val="clear" w:color="auto" w:fill="BFBFBF"/>
            <w:vAlign w:val="center"/>
          </w:tcPr>
          <w:p w14:paraId="794CFFE2" w14:textId="77777777" w:rsidR="001D482E" w:rsidRDefault="001D482E" w:rsidP="00907FF8">
            <w:pPr>
              <w:jc w:val="center"/>
              <w:rPr>
                <w:rFonts w:eastAsia="標楷體"/>
              </w:rPr>
            </w:pPr>
            <w:r>
              <w:rPr>
                <w:rFonts w:eastAsia="標楷體" w:hint="eastAsia"/>
              </w:rPr>
              <w:t>評量方式</w:t>
            </w:r>
          </w:p>
        </w:tc>
        <w:tc>
          <w:tcPr>
            <w:tcW w:w="1697" w:type="dxa"/>
            <w:gridSpan w:val="2"/>
            <w:shd w:val="clear" w:color="auto" w:fill="BFBFBF"/>
            <w:vAlign w:val="center"/>
          </w:tcPr>
          <w:p w14:paraId="1A017C96" w14:textId="77777777" w:rsidR="001D482E" w:rsidRDefault="001D482E" w:rsidP="00907FF8">
            <w:pPr>
              <w:jc w:val="center"/>
              <w:rPr>
                <w:rFonts w:eastAsia="標楷體"/>
              </w:rPr>
            </w:pPr>
            <w:r>
              <w:rPr>
                <w:rFonts w:eastAsia="標楷體" w:hint="eastAsia"/>
              </w:rPr>
              <w:t>總節數</w:t>
            </w:r>
          </w:p>
        </w:tc>
      </w:tr>
      <w:tr w:rsidR="008469C9" w:rsidRPr="008469C9" w14:paraId="2F158F85" w14:textId="77777777" w:rsidTr="006201BA">
        <w:trPr>
          <w:cantSplit/>
          <w:trHeight w:val="850"/>
          <w:jc w:val="center"/>
        </w:trPr>
        <w:tc>
          <w:tcPr>
            <w:tcW w:w="1837" w:type="dxa"/>
            <w:gridSpan w:val="3"/>
            <w:vAlign w:val="center"/>
          </w:tcPr>
          <w:p w14:paraId="7C845E05" w14:textId="77777777" w:rsidR="008469C9" w:rsidRPr="008469C9" w:rsidRDefault="008469C9" w:rsidP="006201BA">
            <w:pPr>
              <w:pStyle w:val="aff5"/>
              <w:snapToGrid w:val="0"/>
              <w:spacing w:line="240" w:lineRule="atLeast"/>
              <w:ind w:leftChars="0" w:left="0" w:firstLineChars="0" w:firstLine="0"/>
              <w:rPr>
                <w:rFonts w:ascii="標楷體" w:hAnsi="標楷體"/>
                <w:color w:val="FF0000"/>
              </w:rPr>
            </w:pPr>
            <w:r w:rsidRPr="008469C9">
              <w:rPr>
                <w:rFonts w:ascii="標楷體" w:hAnsi="標楷體" w:hint="eastAsia"/>
                <w:color w:val="FF0000"/>
              </w:rPr>
              <w:t>國際生活通</w:t>
            </w:r>
          </w:p>
          <w:p w14:paraId="7D17E20B" w14:textId="77777777" w:rsidR="008469C9" w:rsidRPr="008469C9" w:rsidRDefault="008469C9" w:rsidP="006201BA">
            <w:pPr>
              <w:pStyle w:val="aff5"/>
              <w:snapToGrid w:val="0"/>
              <w:spacing w:line="240" w:lineRule="atLeast"/>
              <w:ind w:leftChars="0" w:left="0" w:firstLineChars="0" w:firstLine="0"/>
              <w:rPr>
                <w:rFonts w:ascii="標楷體" w:hAnsi="標楷體"/>
                <w:color w:val="808080" w:themeColor="background1" w:themeShade="80"/>
              </w:rPr>
            </w:pPr>
            <w:r w:rsidRPr="008469C9">
              <w:rPr>
                <w:rFonts w:ascii="標楷體" w:hAnsi="標楷體" w:hint="eastAsia"/>
                <w:color w:val="FF0000"/>
              </w:rPr>
              <w:t>(統整性探究課程)</w:t>
            </w:r>
            <w:r w:rsidRPr="008469C9">
              <w:rPr>
                <w:rFonts w:ascii="標楷體" w:hAnsi="標楷體"/>
                <w:color w:val="FF0000"/>
              </w:rPr>
              <w:t>2</w:t>
            </w:r>
            <w:r w:rsidRPr="008469C9">
              <w:rPr>
                <w:rFonts w:ascii="標楷體" w:hAnsi="標楷體" w:hint="eastAsia"/>
                <w:color w:val="FF0000"/>
              </w:rPr>
              <w:t>/1/</w:t>
            </w:r>
            <w:r w:rsidRPr="008469C9">
              <w:rPr>
                <w:rFonts w:ascii="標楷體" w:hAnsi="標楷體"/>
                <w:color w:val="FF0000"/>
              </w:rPr>
              <w:t>1</w:t>
            </w:r>
          </w:p>
        </w:tc>
        <w:tc>
          <w:tcPr>
            <w:tcW w:w="9073" w:type="dxa"/>
            <w:gridSpan w:val="7"/>
            <w:vAlign w:val="center"/>
          </w:tcPr>
          <w:p w14:paraId="1847C67F" w14:textId="77777777" w:rsidR="008469C9" w:rsidRPr="008469C9" w:rsidRDefault="008469C9" w:rsidP="006201BA">
            <w:pPr>
              <w:rPr>
                <w:rFonts w:ascii="標楷體" w:eastAsia="標楷體" w:hAnsi="標楷體"/>
              </w:rPr>
            </w:pPr>
          </w:p>
        </w:tc>
        <w:tc>
          <w:tcPr>
            <w:tcW w:w="2130" w:type="dxa"/>
            <w:gridSpan w:val="2"/>
            <w:vAlign w:val="center"/>
          </w:tcPr>
          <w:p w14:paraId="1496AB6A" w14:textId="77777777" w:rsidR="008469C9" w:rsidRPr="008469C9" w:rsidRDefault="008469C9" w:rsidP="006201BA">
            <w:pPr>
              <w:rPr>
                <w:rFonts w:ascii="標楷體" w:eastAsia="標楷體" w:hAnsi="標楷體"/>
                <w:color w:val="FF0000"/>
                <w:u w:val="single"/>
              </w:rPr>
            </w:pPr>
          </w:p>
        </w:tc>
        <w:tc>
          <w:tcPr>
            <w:tcW w:w="1697" w:type="dxa"/>
            <w:gridSpan w:val="2"/>
            <w:vAlign w:val="center"/>
          </w:tcPr>
          <w:p w14:paraId="733ABA9A" w14:textId="5107D8E0" w:rsidR="008469C9" w:rsidRPr="008469C9" w:rsidRDefault="001B282A" w:rsidP="006201BA">
            <w:pPr>
              <w:rPr>
                <w:rFonts w:ascii="標楷體" w:eastAsia="標楷體" w:hAnsi="標楷體"/>
                <w:color w:val="FF0000"/>
                <w:u w:val="single"/>
              </w:rPr>
            </w:pPr>
            <w:r>
              <w:rPr>
                <w:rFonts w:ascii="標楷體" w:eastAsia="標楷體" w:hAnsi="標楷體" w:hint="eastAsia"/>
                <w:color w:val="FF0000"/>
                <w:u w:val="single"/>
              </w:rPr>
              <w:t>20</w:t>
            </w:r>
          </w:p>
        </w:tc>
      </w:tr>
      <w:tr w:rsidR="008469C9" w:rsidRPr="008469C9" w14:paraId="0B9E75F6" w14:textId="77777777" w:rsidTr="006201BA">
        <w:trPr>
          <w:cantSplit/>
          <w:trHeight w:val="480"/>
          <w:jc w:val="center"/>
        </w:trPr>
        <w:tc>
          <w:tcPr>
            <w:tcW w:w="1837" w:type="dxa"/>
            <w:gridSpan w:val="3"/>
            <w:vAlign w:val="center"/>
          </w:tcPr>
          <w:p w14:paraId="692FB89B" w14:textId="77777777" w:rsidR="008469C9" w:rsidRPr="008469C9" w:rsidRDefault="008469C9" w:rsidP="006201BA">
            <w:pPr>
              <w:pStyle w:val="aff5"/>
              <w:snapToGrid w:val="0"/>
              <w:spacing w:line="240" w:lineRule="atLeast"/>
              <w:ind w:leftChars="0" w:left="0" w:firstLineChars="0" w:firstLine="0"/>
              <w:rPr>
                <w:rFonts w:ascii="標楷體" w:hAnsi="標楷體"/>
                <w:color w:val="FF0000"/>
              </w:rPr>
            </w:pPr>
            <w:r w:rsidRPr="008469C9">
              <w:rPr>
                <w:rFonts w:ascii="標楷體" w:hAnsi="標楷體" w:hint="eastAsia"/>
                <w:color w:val="FF0000"/>
              </w:rPr>
              <w:t>國際資訊通</w:t>
            </w:r>
          </w:p>
          <w:p w14:paraId="66CA0399" w14:textId="77777777" w:rsidR="008469C9" w:rsidRPr="008469C9" w:rsidRDefault="008469C9" w:rsidP="006201BA">
            <w:pPr>
              <w:pStyle w:val="aff5"/>
              <w:snapToGrid w:val="0"/>
              <w:spacing w:line="240" w:lineRule="atLeast"/>
              <w:ind w:leftChars="0" w:left="0" w:firstLineChars="0" w:firstLine="0"/>
              <w:rPr>
                <w:rFonts w:ascii="標楷體" w:hAnsi="標楷體"/>
                <w:color w:val="808080" w:themeColor="background1" w:themeShade="80"/>
              </w:rPr>
            </w:pPr>
            <w:r w:rsidRPr="008469C9">
              <w:rPr>
                <w:rFonts w:ascii="標楷體" w:hAnsi="標楷體" w:hint="eastAsia"/>
                <w:color w:val="FF0000"/>
              </w:rPr>
              <w:t>(統整性探究課程)</w:t>
            </w:r>
            <w:r w:rsidRPr="008469C9">
              <w:rPr>
                <w:rFonts w:ascii="標楷體" w:hAnsi="標楷體"/>
                <w:color w:val="FF0000"/>
              </w:rPr>
              <w:t xml:space="preserve"> 0</w:t>
            </w:r>
            <w:r w:rsidRPr="008469C9">
              <w:rPr>
                <w:rFonts w:ascii="標楷體" w:hAnsi="標楷體" w:hint="eastAsia"/>
                <w:color w:val="FF0000"/>
              </w:rPr>
              <w:t>/1/</w:t>
            </w:r>
            <w:r w:rsidRPr="008469C9">
              <w:rPr>
                <w:rFonts w:ascii="標楷體" w:hAnsi="標楷體"/>
                <w:color w:val="FF0000"/>
              </w:rPr>
              <w:t>1</w:t>
            </w:r>
          </w:p>
        </w:tc>
        <w:tc>
          <w:tcPr>
            <w:tcW w:w="9073" w:type="dxa"/>
            <w:gridSpan w:val="7"/>
            <w:vAlign w:val="center"/>
          </w:tcPr>
          <w:p w14:paraId="6EF8F6FF" w14:textId="77777777" w:rsidR="008469C9" w:rsidRPr="008469C9" w:rsidRDefault="008469C9" w:rsidP="006201BA">
            <w:pPr>
              <w:rPr>
                <w:rFonts w:ascii="標楷體" w:eastAsia="標楷體" w:hAnsi="標楷體"/>
              </w:rPr>
            </w:pPr>
          </w:p>
        </w:tc>
        <w:tc>
          <w:tcPr>
            <w:tcW w:w="2130" w:type="dxa"/>
            <w:gridSpan w:val="2"/>
            <w:vAlign w:val="center"/>
          </w:tcPr>
          <w:p w14:paraId="60287C7C" w14:textId="77777777" w:rsidR="008469C9" w:rsidRPr="008469C9" w:rsidRDefault="008469C9" w:rsidP="006201BA">
            <w:pPr>
              <w:rPr>
                <w:rFonts w:ascii="標楷體" w:eastAsia="標楷體" w:hAnsi="標楷體"/>
              </w:rPr>
            </w:pPr>
          </w:p>
        </w:tc>
        <w:tc>
          <w:tcPr>
            <w:tcW w:w="1697" w:type="dxa"/>
            <w:gridSpan w:val="2"/>
            <w:vAlign w:val="center"/>
          </w:tcPr>
          <w:p w14:paraId="0C3C97F6" w14:textId="29442FD0" w:rsidR="008469C9" w:rsidRPr="008469C9" w:rsidRDefault="001B282A" w:rsidP="006201BA">
            <w:pPr>
              <w:rPr>
                <w:rFonts w:ascii="標楷體" w:eastAsia="標楷體" w:hAnsi="標楷體"/>
              </w:rPr>
            </w:pPr>
            <w:r>
              <w:rPr>
                <w:rFonts w:ascii="標楷體" w:eastAsia="標楷體" w:hAnsi="標楷體" w:hint="eastAsia"/>
                <w:color w:val="FF0000"/>
                <w:u w:val="single"/>
              </w:rPr>
              <w:t>20</w:t>
            </w:r>
          </w:p>
        </w:tc>
      </w:tr>
      <w:tr w:rsidR="008469C9" w:rsidRPr="008469C9" w14:paraId="48F5B458" w14:textId="77777777" w:rsidTr="006201BA">
        <w:trPr>
          <w:cantSplit/>
          <w:trHeight w:val="480"/>
          <w:jc w:val="center"/>
        </w:trPr>
        <w:tc>
          <w:tcPr>
            <w:tcW w:w="1837" w:type="dxa"/>
            <w:gridSpan w:val="3"/>
            <w:vAlign w:val="center"/>
          </w:tcPr>
          <w:p w14:paraId="59201DAE" w14:textId="77777777" w:rsidR="008469C9" w:rsidRPr="008469C9" w:rsidRDefault="008469C9" w:rsidP="006201BA">
            <w:pPr>
              <w:pStyle w:val="aff5"/>
              <w:snapToGrid w:val="0"/>
              <w:spacing w:line="240" w:lineRule="atLeast"/>
              <w:ind w:leftChars="0" w:left="0" w:firstLineChars="0" w:firstLine="0"/>
              <w:rPr>
                <w:rFonts w:ascii="標楷體" w:hAnsi="標楷體"/>
                <w:color w:val="808080" w:themeColor="background1" w:themeShade="80"/>
              </w:rPr>
            </w:pPr>
            <w:r w:rsidRPr="008469C9">
              <w:rPr>
                <w:rFonts w:ascii="標楷體" w:hAnsi="標楷體" w:hint="eastAsia"/>
                <w:color w:val="FF0000"/>
              </w:rPr>
              <w:t>生活閱讀家(統整性探究課程)</w:t>
            </w:r>
            <w:r w:rsidRPr="008469C9">
              <w:rPr>
                <w:rFonts w:ascii="標楷體" w:hAnsi="標楷體"/>
                <w:color w:val="FF0000"/>
              </w:rPr>
              <w:t xml:space="preserve"> 0</w:t>
            </w:r>
            <w:r w:rsidRPr="008469C9">
              <w:rPr>
                <w:rFonts w:ascii="標楷體" w:hAnsi="標楷體" w:hint="eastAsia"/>
                <w:color w:val="FF0000"/>
              </w:rPr>
              <w:t>/1/</w:t>
            </w:r>
            <w:r w:rsidRPr="008469C9">
              <w:rPr>
                <w:rFonts w:ascii="標楷體" w:hAnsi="標楷體"/>
                <w:color w:val="FF0000"/>
              </w:rPr>
              <w:t>1</w:t>
            </w:r>
          </w:p>
        </w:tc>
        <w:tc>
          <w:tcPr>
            <w:tcW w:w="9073" w:type="dxa"/>
            <w:gridSpan w:val="7"/>
            <w:vAlign w:val="center"/>
          </w:tcPr>
          <w:p w14:paraId="401F88B5" w14:textId="77777777" w:rsidR="008469C9" w:rsidRPr="008469C9" w:rsidRDefault="008469C9" w:rsidP="006201BA">
            <w:pPr>
              <w:rPr>
                <w:rFonts w:ascii="標楷體" w:eastAsia="標楷體" w:hAnsi="標楷體"/>
              </w:rPr>
            </w:pPr>
          </w:p>
        </w:tc>
        <w:tc>
          <w:tcPr>
            <w:tcW w:w="2130" w:type="dxa"/>
            <w:gridSpan w:val="2"/>
            <w:vAlign w:val="center"/>
          </w:tcPr>
          <w:p w14:paraId="14CC6232" w14:textId="77777777" w:rsidR="008469C9" w:rsidRPr="008469C9" w:rsidRDefault="008469C9" w:rsidP="006201BA">
            <w:pPr>
              <w:rPr>
                <w:rFonts w:ascii="標楷體" w:eastAsia="標楷體" w:hAnsi="標楷體"/>
              </w:rPr>
            </w:pPr>
          </w:p>
        </w:tc>
        <w:tc>
          <w:tcPr>
            <w:tcW w:w="1697" w:type="dxa"/>
            <w:gridSpan w:val="2"/>
            <w:vAlign w:val="center"/>
          </w:tcPr>
          <w:p w14:paraId="7FDFD4DA" w14:textId="71776E34" w:rsidR="008469C9" w:rsidRPr="008469C9" w:rsidRDefault="001B282A" w:rsidP="006201BA">
            <w:pPr>
              <w:rPr>
                <w:rFonts w:ascii="標楷體" w:eastAsia="標楷體" w:hAnsi="標楷體"/>
              </w:rPr>
            </w:pPr>
            <w:r>
              <w:rPr>
                <w:rFonts w:ascii="標楷體" w:eastAsia="標楷體" w:hAnsi="標楷體" w:hint="eastAsia"/>
                <w:color w:val="FF0000"/>
                <w:u w:val="single"/>
              </w:rPr>
              <w:t>20</w:t>
            </w:r>
          </w:p>
        </w:tc>
      </w:tr>
      <w:tr w:rsidR="008469C9" w:rsidRPr="008469C9" w14:paraId="23F055A1" w14:textId="77777777" w:rsidTr="006201BA">
        <w:trPr>
          <w:cantSplit/>
          <w:trHeight w:val="480"/>
          <w:jc w:val="center"/>
        </w:trPr>
        <w:tc>
          <w:tcPr>
            <w:tcW w:w="1837" w:type="dxa"/>
            <w:gridSpan w:val="3"/>
            <w:vAlign w:val="center"/>
          </w:tcPr>
          <w:p w14:paraId="15146545" w14:textId="77777777" w:rsidR="008469C9" w:rsidRPr="008469C9" w:rsidRDefault="008469C9" w:rsidP="006201BA">
            <w:pPr>
              <w:rPr>
                <w:rFonts w:ascii="標楷體" w:eastAsia="標楷體" w:hAnsi="標楷體"/>
                <w:color w:val="808080" w:themeColor="background1" w:themeShade="80"/>
              </w:rPr>
            </w:pPr>
            <w:r w:rsidRPr="008469C9">
              <w:rPr>
                <w:rFonts w:ascii="標楷體" w:eastAsia="標楷體" w:hAnsi="標楷體" w:hint="eastAsia"/>
                <w:color w:val="00B050"/>
              </w:rPr>
              <w:t>學校活動(其他)</w:t>
            </w:r>
          </w:p>
        </w:tc>
        <w:tc>
          <w:tcPr>
            <w:tcW w:w="9073" w:type="dxa"/>
            <w:gridSpan w:val="7"/>
            <w:vAlign w:val="center"/>
          </w:tcPr>
          <w:p w14:paraId="5BFA391D" w14:textId="77777777" w:rsidR="00C91F1C" w:rsidRPr="00C91F1C" w:rsidRDefault="00C91F1C" w:rsidP="00C91F1C">
            <w:pPr>
              <w:rPr>
                <w:rFonts w:ascii="標楷體" w:eastAsia="標楷體" w:hAnsi="標楷體"/>
              </w:rPr>
            </w:pPr>
            <w:r w:rsidRPr="00C91F1C">
              <w:rPr>
                <w:rFonts w:ascii="標楷體" w:eastAsia="標楷體" w:hAnsi="標楷體" w:hint="eastAsia"/>
              </w:rPr>
              <w:t>1.期初大掃除(1)</w:t>
            </w:r>
          </w:p>
          <w:p w14:paraId="296DF16B" w14:textId="77777777" w:rsidR="00C91F1C" w:rsidRPr="00C91F1C" w:rsidRDefault="00C91F1C" w:rsidP="00C91F1C">
            <w:pPr>
              <w:rPr>
                <w:rFonts w:ascii="標楷體" w:eastAsia="標楷體" w:hAnsi="標楷體"/>
              </w:rPr>
            </w:pPr>
            <w:r w:rsidRPr="00C91F1C">
              <w:rPr>
                <w:rFonts w:ascii="標楷體" w:eastAsia="標楷體" w:hAnsi="標楷體" w:hint="eastAsia"/>
              </w:rPr>
              <w:t>2.防災(1)</w:t>
            </w:r>
          </w:p>
          <w:p w14:paraId="79D34E37" w14:textId="77777777" w:rsidR="00C91F1C" w:rsidRPr="00C91F1C" w:rsidRDefault="00C91F1C" w:rsidP="00C91F1C">
            <w:pPr>
              <w:rPr>
                <w:rFonts w:ascii="標楷體" w:eastAsia="標楷體" w:hAnsi="標楷體"/>
              </w:rPr>
            </w:pPr>
            <w:r w:rsidRPr="00C91F1C">
              <w:rPr>
                <w:rFonts w:ascii="標楷體" w:eastAsia="標楷體" w:hAnsi="標楷體" w:hint="eastAsia"/>
              </w:rPr>
              <w:t>3.校慶(5)</w:t>
            </w:r>
          </w:p>
          <w:p w14:paraId="3A6C8499" w14:textId="77777777" w:rsidR="00C91F1C" w:rsidRPr="00C91F1C" w:rsidRDefault="00C91F1C" w:rsidP="00C91F1C">
            <w:pPr>
              <w:rPr>
                <w:rFonts w:ascii="標楷體" w:eastAsia="標楷體" w:hAnsi="標楷體"/>
              </w:rPr>
            </w:pPr>
            <w:r w:rsidRPr="00C91F1C">
              <w:rPr>
                <w:rFonts w:ascii="標楷體" w:eastAsia="標楷體" w:hAnsi="標楷體" w:hint="eastAsia"/>
              </w:rPr>
              <w:t>4.兒童節(1)</w:t>
            </w:r>
          </w:p>
          <w:p w14:paraId="7027BBB8" w14:textId="77777777" w:rsidR="00C91F1C" w:rsidRPr="00C91F1C" w:rsidRDefault="00C91F1C" w:rsidP="00C91F1C">
            <w:pPr>
              <w:rPr>
                <w:rFonts w:ascii="標楷體" w:eastAsia="標楷體" w:hAnsi="標楷體"/>
              </w:rPr>
            </w:pPr>
            <w:r w:rsidRPr="00C91F1C">
              <w:rPr>
                <w:rFonts w:ascii="標楷體" w:eastAsia="標楷體" w:hAnsi="標楷體" w:hint="eastAsia"/>
              </w:rPr>
              <w:t>5.母親節(1)</w:t>
            </w:r>
          </w:p>
          <w:p w14:paraId="3F596F64" w14:textId="77777777" w:rsidR="00C91F1C" w:rsidRPr="00C91F1C" w:rsidRDefault="00C91F1C" w:rsidP="00C91F1C">
            <w:pPr>
              <w:rPr>
                <w:rFonts w:ascii="標楷體" w:eastAsia="標楷體" w:hAnsi="標楷體"/>
              </w:rPr>
            </w:pPr>
            <w:r w:rsidRPr="00C91F1C">
              <w:rPr>
                <w:rFonts w:ascii="標楷體" w:eastAsia="標楷體" w:hAnsi="標楷體" w:hint="eastAsia"/>
              </w:rPr>
              <w:t>6.自治市長選舉(2)</w:t>
            </w:r>
          </w:p>
          <w:p w14:paraId="4A7DBE9D" w14:textId="65131862" w:rsidR="008469C9" w:rsidRPr="008469C9" w:rsidRDefault="00C91F1C" w:rsidP="00C91F1C">
            <w:pPr>
              <w:rPr>
                <w:rFonts w:ascii="標楷體" w:eastAsia="標楷體" w:hAnsi="標楷體"/>
              </w:rPr>
            </w:pPr>
            <w:r w:rsidRPr="00C91F1C">
              <w:rPr>
                <w:rFonts w:ascii="標楷體" w:eastAsia="標楷體" w:hAnsi="標楷體" w:hint="eastAsia"/>
              </w:rPr>
              <w:t>7.期末大掃除(1)</w:t>
            </w:r>
          </w:p>
        </w:tc>
        <w:tc>
          <w:tcPr>
            <w:tcW w:w="2130" w:type="dxa"/>
            <w:gridSpan w:val="2"/>
            <w:vAlign w:val="center"/>
          </w:tcPr>
          <w:p w14:paraId="160D42DF" w14:textId="77777777" w:rsidR="003358B3" w:rsidRDefault="003358B3" w:rsidP="003358B3">
            <w:pPr>
              <w:rPr>
                <w:rFonts w:eastAsia="標楷體"/>
                <w:color w:val="00B050"/>
                <w:u w:val="single"/>
              </w:rPr>
            </w:pPr>
            <w:r>
              <w:rPr>
                <w:rFonts w:eastAsia="標楷體" w:hint="eastAsia"/>
                <w:color w:val="00B050"/>
                <w:u w:val="single"/>
              </w:rPr>
              <w:t>實作評量</w:t>
            </w:r>
          </w:p>
          <w:p w14:paraId="15CB115F" w14:textId="77777777" w:rsidR="003358B3" w:rsidRDefault="003358B3" w:rsidP="003358B3">
            <w:pPr>
              <w:rPr>
                <w:rFonts w:eastAsia="標楷體"/>
                <w:color w:val="00B050"/>
                <w:u w:val="single"/>
              </w:rPr>
            </w:pPr>
            <w:r>
              <w:rPr>
                <w:rFonts w:eastAsia="標楷體" w:hint="eastAsia"/>
                <w:color w:val="00B050"/>
                <w:u w:val="single"/>
              </w:rPr>
              <w:t>口語評量</w:t>
            </w:r>
          </w:p>
          <w:p w14:paraId="55066FDD" w14:textId="2A66315F" w:rsidR="008469C9" w:rsidRPr="008469C9" w:rsidRDefault="003358B3" w:rsidP="003358B3">
            <w:pPr>
              <w:rPr>
                <w:rFonts w:ascii="標楷體" w:eastAsia="標楷體" w:hAnsi="標楷體"/>
              </w:rPr>
            </w:pPr>
            <w:r>
              <w:rPr>
                <w:rFonts w:eastAsia="標楷體" w:hint="eastAsia"/>
                <w:color w:val="00B050"/>
                <w:u w:val="single"/>
              </w:rPr>
              <w:t>高層次紙筆測驗</w:t>
            </w:r>
          </w:p>
        </w:tc>
        <w:tc>
          <w:tcPr>
            <w:tcW w:w="1697" w:type="dxa"/>
            <w:gridSpan w:val="2"/>
            <w:vAlign w:val="center"/>
          </w:tcPr>
          <w:p w14:paraId="72FE6186" w14:textId="3FFB9AC7" w:rsidR="008469C9" w:rsidRPr="008469C9" w:rsidRDefault="003358B3" w:rsidP="006201BA">
            <w:pPr>
              <w:rPr>
                <w:rFonts w:ascii="標楷體" w:eastAsia="標楷體" w:hAnsi="標楷體"/>
              </w:rPr>
            </w:pPr>
            <w:r>
              <w:rPr>
                <w:rFonts w:ascii="標楷體" w:eastAsia="標楷體" w:hAnsi="標楷體" w:hint="eastAsia"/>
              </w:rPr>
              <w:t>12</w:t>
            </w:r>
          </w:p>
        </w:tc>
      </w:tr>
      <w:tr w:rsidR="008469C9" w:rsidRPr="008469C9" w14:paraId="532FA412" w14:textId="77777777" w:rsidTr="006201BA">
        <w:trPr>
          <w:cantSplit/>
          <w:trHeight w:val="480"/>
          <w:jc w:val="center"/>
        </w:trPr>
        <w:tc>
          <w:tcPr>
            <w:tcW w:w="1837" w:type="dxa"/>
            <w:gridSpan w:val="3"/>
            <w:vAlign w:val="center"/>
          </w:tcPr>
          <w:p w14:paraId="5611D662" w14:textId="3E527C51" w:rsidR="008469C9" w:rsidRPr="00CB2A12" w:rsidRDefault="008469C9" w:rsidP="00CB2A12">
            <w:pPr>
              <w:rPr>
                <w:rFonts w:ascii="標楷體" w:eastAsia="標楷體" w:hAnsi="標楷體"/>
                <w:color w:val="7030A0"/>
              </w:rPr>
            </w:pPr>
            <w:r w:rsidRPr="00CB2A12">
              <w:rPr>
                <w:rFonts w:ascii="標楷體" w:eastAsia="標楷體" w:hAnsi="標楷體" w:hint="eastAsia"/>
                <w:b/>
                <w:color w:val="7030A0"/>
              </w:rPr>
              <w:t>學校特色課程(</w:t>
            </w:r>
            <w:r w:rsidR="00CB2A12" w:rsidRPr="00CB2A12">
              <w:rPr>
                <w:rFonts w:ascii="標楷體" w:eastAsia="標楷體" w:hAnsi="標楷體" w:hint="eastAsia"/>
                <w:b/>
                <w:color w:val="7030A0"/>
              </w:rPr>
              <w:t>戶外教育</w:t>
            </w:r>
            <w:r w:rsidRPr="00CB2A12">
              <w:rPr>
                <w:rFonts w:ascii="標楷體" w:eastAsia="標楷體" w:hAnsi="標楷體" w:hint="eastAsia"/>
                <w:b/>
                <w:color w:val="7030A0"/>
              </w:rPr>
              <w:t>)</w:t>
            </w:r>
          </w:p>
        </w:tc>
        <w:tc>
          <w:tcPr>
            <w:tcW w:w="9073" w:type="dxa"/>
            <w:gridSpan w:val="7"/>
            <w:vAlign w:val="center"/>
          </w:tcPr>
          <w:p w14:paraId="055A3FBA" w14:textId="533D84C1" w:rsidR="008469C9" w:rsidRPr="00CB2A12" w:rsidRDefault="00CB2A12" w:rsidP="006201BA">
            <w:pPr>
              <w:rPr>
                <w:rFonts w:ascii="標楷體" w:eastAsia="標楷體" w:hAnsi="標楷體"/>
                <w:color w:val="7030A0"/>
              </w:rPr>
            </w:pPr>
            <w:r w:rsidRPr="00CB2A12">
              <w:rPr>
                <w:rFonts w:ascii="標楷體" w:eastAsia="標楷體" w:hAnsi="標楷體" w:hint="eastAsia"/>
                <w:color w:val="7030A0"/>
              </w:rPr>
              <w:t>獅球嶺古戰場巡禮</w:t>
            </w:r>
          </w:p>
        </w:tc>
        <w:tc>
          <w:tcPr>
            <w:tcW w:w="2130" w:type="dxa"/>
            <w:gridSpan w:val="2"/>
            <w:vAlign w:val="center"/>
          </w:tcPr>
          <w:p w14:paraId="724B790A" w14:textId="77777777" w:rsidR="008469C9" w:rsidRPr="00CB2A12" w:rsidRDefault="008469C9" w:rsidP="006201BA">
            <w:pPr>
              <w:rPr>
                <w:rFonts w:ascii="標楷體" w:eastAsia="標楷體" w:hAnsi="標楷體"/>
                <w:color w:val="7030A0"/>
              </w:rPr>
            </w:pPr>
          </w:p>
        </w:tc>
        <w:tc>
          <w:tcPr>
            <w:tcW w:w="1697" w:type="dxa"/>
            <w:gridSpan w:val="2"/>
            <w:vAlign w:val="center"/>
          </w:tcPr>
          <w:p w14:paraId="546F76DB" w14:textId="6528BADF" w:rsidR="008469C9" w:rsidRPr="00CB2A12" w:rsidRDefault="00CB2A12" w:rsidP="006201BA">
            <w:pPr>
              <w:rPr>
                <w:rFonts w:ascii="標楷體" w:eastAsia="標楷體" w:hAnsi="標楷體"/>
                <w:color w:val="7030A0"/>
              </w:rPr>
            </w:pPr>
            <w:r w:rsidRPr="00CB2A12">
              <w:rPr>
                <w:rFonts w:ascii="標楷體" w:eastAsia="標楷體" w:hAnsi="標楷體" w:hint="eastAsia"/>
                <w:color w:val="7030A0"/>
              </w:rPr>
              <w:t>4</w:t>
            </w:r>
          </w:p>
        </w:tc>
      </w:tr>
      <w:tr w:rsidR="008469C9" w:rsidRPr="008469C9" w14:paraId="40CE1B21" w14:textId="77777777" w:rsidTr="006201BA">
        <w:trPr>
          <w:cantSplit/>
          <w:trHeight w:val="480"/>
          <w:jc w:val="center"/>
        </w:trPr>
        <w:tc>
          <w:tcPr>
            <w:tcW w:w="1837" w:type="dxa"/>
            <w:gridSpan w:val="3"/>
            <w:vAlign w:val="center"/>
          </w:tcPr>
          <w:p w14:paraId="65B631AF" w14:textId="77777777" w:rsidR="008469C9" w:rsidRPr="008469C9" w:rsidRDefault="008469C9" w:rsidP="006201BA">
            <w:pPr>
              <w:rPr>
                <w:rFonts w:ascii="標楷體" w:eastAsia="標楷體" w:hAnsi="標楷體"/>
                <w:color w:val="808080" w:themeColor="background1" w:themeShade="80"/>
              </w:rPr>
            </w:pPr>
            <w:r w:rsidRPr="008469C9">
              <w:rPr>
                <w:rFonts w:ascii="標楷體" w:eastAsia="標楷體" w:hAnsi="標楷體" w:hint="eastAsia"/>
                <w:color w:val="00B050"/>
              </w:rPr>
              <w:t>性別平等教育(其他)</w:t>
            </w:r>
          </w:p>
        </w:tc>
        <w:tc>
          <w:tcPr>
            <w:tcW w:w="9073" w:type="dxa"/>
            <w:gridSpan w:val="7"/>
            <w:vAlign w:val="center"/>
          </w:tcPr>
          <w:p w14:paraId="199CFD0A" w14:textId="77777777" w:rsidR="008469C9" w:rsidRPr="008469C9" w:rsidRDefault="008469C9" w:rsidP="006201BA">
            <w:pPr>
              <w:rPr>
                <w:rFonts w:ascii="標楷體" w:eastAsia="標楷體" w:hAnsi="標楷體"/>
              </w:rPr>
            </w:pPr>
          </w:p>
        </w:tc>
        <w:tc>
          <w:tcPr>
            <w:tcW w:w="2130" w:type="dxa"/>
            <w:gridSpan w:val="2"/>
            <w:vAlign w:val="center"/>
          </w:tcPr>
          <w:p w14:paraId="36A422C7" w14:textId="77777777" w:rsidR="008469C9" w:rsidRPr="008469C9" w:rsidRDefault="008469C9" w:rsidP="006201BA">
            <w:pPr>
              <w:rPr>
                <w:rFonts w:ascii="標楷體" w:eastAsia="標楷體" w:hAnsi="標楷體"/>
              </w:rPr>
            </w:pPr>
          </w:p>
        </w:tc>
        <w:tc>
          <w:tcPr>
            <w:tcW w:w="1697" w:type="dxa"/>
            <w:gridSpan w:val="2"/>
            <w:vAlign w:val="center"/>
          </w:tcPr>
          <w:p w14:paraId="51D70455" w14:textId="77777777" w:rsidR="008469C9" w:rsidRPr="008469C9" w:rsidRDefault="008469C9" w:rsidP="006201BA">
            <w:pPr>
              <w:rPr>
                <w:rFonts w:ascii="標楷體" w:eastAsia="標楷體" w:hAnsi="標楷體"/>
              </w:rPr>
            </w:pPr>
          </w:p>
        </w:tc>
      </w:tr>
      <w:tr w:rsidR="008469C9" w:rsidRPr="008469C9" w14:paraId="1C863DDD" w14:textId="77777777" w:rsidTr="006201BA">
        <w:trPr>
          <w:cantSplit/>
          <w:trHeight w:val="480"/>
          <w:jc w:val="center"/>
        </w:trPr>
        <w:tc>
          <w:tcPr>
            <w:tcW w:w="1837" w:type="dxa"/>
            <w:gridSpan w:val="3"/>
            <w:vAlign w:val="center"/>
          </w:tcPr>
          <w:p w14:paraId="3DF38A32" w14:textId="77777777" w:rsidR="008469C9" w:rsidRPr="008469C9" w:rsidRDefault="008469C9" w:rsidP="006201BA">
            <w:pPr>
              <w:jc w:val="center"/>
              <w:rPr>
                <w:rFonts w:ascii="標楷體" w:eastAsia="標楷體" w:hAnsi="標楷體"/>
              </w:rPr>
            </w:pPr>
            <w:r w:rsidRPr="008469C9">
              <w:rPr>
                <w:rFonts w:ascii="標楷體" w:eastAsia="標楷體" w:hAnsi="標楷體" w:hint="eastAsia"/>
                <w:color w:val="00B050"/>
              </w:rPr>
              <w:t>性侵害防治教育(其他)</w:t>
            </w:r>
          </w:p>
        </w:tc>
        <w:tc>
          <w:tcPr>
            <w:tcW w:w="9073" w:type="dxa"/>
            <w:gridSpan w:val="7"/>
            <w:vAlign w:val="center"/>
          </w:tcPr>
          <w:p w14:paraId="43096566" w14:textId="77777777" w:rsidR="008469C9" w:rsidRPr="008469C9" w:rsidRDefault="008469C9" w:rsidP="006201BA">
            <w:pPr>
              <w:rPr>
                <w:rFonts w:ascii="標楷體" w:eastAsia="標楷體" w:hAnsi="標楷體"/>
              </w:rPr>
            </w:pPr>
          </w:p>
        </w:tc>
        <w:tc>
          <w:tcPr>
            <w:tcW w:w="2130" w:type="dxa"/>
            <w:gridSpan w:val="2"/>
            <w:vAlign w:val="center"/>
          </w:tcPr>
          <w:p w14:paraId="5A83CD99" w14:textId="77777777" w:rsidR="008469C9" w:rsidRPr="008469C9" w:rsidRDefault="008469C9" w:rsidP="006201BA">
            <w:pPr>
              <w:rPr>
                <w:rFonts w:ascii="標楷體" w:eastAsia="標楷體" w:hAnsi="標楷體"/>
              </w:rPr>
            </w:pPr>
          </w:p>
        </w:tc>
        <w:tc>
          <w:tcPr>
            <w:tcW w:w="1697" w:type="dxa"/>
            <w:gridSpan w:val="2"/>
            <w:vAlign w:val="center"/>
          </w:tcPr>
          <w:p w14:paraId="0D7354BB" w14:textId="77777777" w:rsidR="008469C9" w:rsidRPr="008469C9" w:rsidRDefault="008469C9" w:rsidP="006201BA">
            <w:pPr>
              <w:rPr>
                <w:rFonts w:ascii="標楷體" w:eastAsia="標楷體" w:hAnsi="標楷體"/>
              </w:rPr>
            </w:pPr>
          </w:p>
        </w:tc>
      </w:tr>
      <w:tr w:rsidR="008469C9" w:rsidRPr="008469C9" w14:paraId="737F7CA6" w14:textId="77777777" w:rsidTr="006201BA">
        <w:trPr>
          <w:cantSplit/>
          <w:trHeight w:val="480"/>
          <w:jc w:val="center"/>
        </w:trPr>
        <w:tc>
          <w:tcPr>
            <w:tcW w:w="1837" w:type="dxa"/>
            <w:gridSpan w:val="3"/>
            <w:vAlign w:val="center"/>
          </w:tcPr>
          <w:p w14:paraId="64FFF60A" w14:textId="77777777" w:rsidR="008469C9" w:rsidRPr="008469C9" w:rsidRDefault="008469C9" w:rsidP="006201BA">
            <w:pPr>
              <w:jc w:val="center"/>
              <w:rPr>
                <w:rFonts w:ascii="標楷體" w:eastAsia="標楷體" w:hAnsi="標楷體"/>
              </w:rPr>
            </w:pPr>
            <w:r w:rsidRPr="008469C9">
              <w:rPr>
                <w:rFonts w:ascii="標楷體" w:eastAsia="標楷體" w:hAnsi="標楷體" w:hint="eastAsia"/>
                <w:color w:val="00B050"/>
              </w:rPr>
              <w:lastRenderedPageBreak/>
              <w:t>家庭暴力防治教育(其他)</w:t>
            </w:r>
          </w:p>
        </w:tc>
        <w:tc>
          <w:tcPr>
            <w:tcW w:w="9073" w:type="dxa"/>
            <w:gridSpan w:val="7"/>
            <w:vAlign w:val="center"/>
          </w:tcPr>
          <w:p w14:paraId="4A8EC4A9" w14:textId="77777777" w:rsidR="008469C9" w:rsidRPr="008469C9" w:rsidRDefault="008469C9" w:rsidP="006201BA">
            <w:pPr>
              <w:rPr>
                <w:rFonts w:ascii="標楷體" w:eastAsia="標楷體" w:hAnsi="標楷體"/>
              </w:rPr>
            </w:pPr>
          </w:p>
        </w:tc>
        <w:tc>
          <w:tcPr>
            <w:tcW w:w="2130" w:type="dxa"/>
            <w:gridSpan w:val="2"/>
            <w:vAlign w:val="center"/>
          </w:tcPr>
          <w:p w14:paraId="621B57DE" w14:textId="77777777" w:rsidR="008469C9" w:rsidRPr="008469C9" w:rsidRDefault="008469C9" w:rsidP="006201BA">
            <w:pPr>
              <w:rPr>
                <w:rFonts w:ascii="標楷體" w:eastAsia="標楷體" w:hAnsi="標楷體"/>
              </w:rPr>
            </w:pPr>
          </w:p>
        </w:tc>
        <w:tc>
          <w:tcPr>
            <w:tcW w:w="1697" w:type="dxa"/>
            <w:gridSpan w:val="2"/>
            <w:vAlign w:val="center"/>
          </w:tcPr>
          <w:p w14:paraId="4E06BCA2" w14:textId="77777777" w:rsidR="008469C9" w:rsidRPr="008469C9" w:rsidRDefault="008469C9" w:rsidP="006201BA">
            <w:pPr>
              <w:rPr>
                <w:rFonts w:ascii="標楷體" w:eastAsia="標楷體" w:hAnsi="標楷體"/>
              </w:rPr>
            </w:pPr>
          </w:p>
        </w:tc>
      </w:tr>
      <w:tr w:rsidR="008469C9" w:rsidRPr="008469C9" w14:paraId="5E1BF608" w14:textId="77777777" w:rsidTr="006201BA">
        <w:trPr>
          <w:cantSplit/>
          <w:trHeight w:val="480"/>
          <w:jc w:val="center"/>
        </w:trPr>
        <w:tc>
          <w:tcPr>
            <w:tcW w:w="1837" w:type="dxa"/>
            <w:gridSpan w:val="3"/>
            <w:vAlign w:val="center"/>
          </w:tcPr>
          <w:p w14:paraId="7CDDD86C" w14:textId="77777777" w:rsidR="008469C9" w:rsidRPr="008469C9" w:rsidRDefault="008469C9" w:rsidP="006201BA">
            <w:pPr>
              <w:jc w:val="center"/>
              <w:rPr>
                <w:rFonts w:ascii="標楷體" w:eastAsia="標楷體" w:hAnsi="標楷體"/>
              </w:rPr>
            </w:pPr>
            <w:r w:rsidRPr="008469C9">
              <w:rPr>
                <w:rFonts w:ascii="標楷體" w:eastAsia="標楷體" w:hAnsi="標楷體" w:hint="eastAsia"/>
                <w:color w:val="00B050"/>
              </w:rPr>
              <w:t>家庭教育(其他)</w:t>
            </w:r>
          </w:p>
        </w:tc>
        <w:tc>
          <w:tcPr>
            <w:tcW w:w="9073" w:type="dxa"/>
            <w:gridSpan w:val="7"/>
            <w:vAlign w:val="center"/>
          </w:tcPr>
          <w:p w14:paraId="65C4ABA1" w14:textId="77777777" w:rsidR="008469C9" w:rsidRPr="008469C9" w:rsidRDefault="008469C9" w:rsidP="006201BA">
            <w:pPr>
              <w:rPr>
                <w:rFonts w:ascii="標楷體" w:eastAsia="標楷體" w:hAnsi="標楷體"/>
              </w:rPr>
            </w:pPr>
          </w:p>
        </w:tc>
        <w:tc>
          <w:tcPr>
            <w:tcW w:w="2130" w:type="dxa"/>
            <w:gridSpan w:val="2"/>
            <w:vAlign w:val="center"/>
          </w:tcPr>
          <w:p w14:paraId="44F93E31" w14:textId="77777777" w:rsidR="008469C9" w:rsidRPr="008469C9" w:rsidRDefault="008469C9" w:rsidP="006201BA">
            <w:pPr>
              <w:rPr>
                <w:rFonts w:ascii="標楷體" w:eastAsia="標楷體" w:hAnsi="標楷體"/>
              </w:rPr>
            </w:pPr>
          </w:p>
        </w:tc>
        <w:tc>
          <w:tcPr>
            <w:tcW w:w="1697" w:type="dxa"/>
            <w:gridSpan w:val="2"/>
            <w:vAlign w:val="center"/>
          </w:tcPr>
          <w:p w14:paraId="28D3BD90" w14:textId="77777777" w:rsidR="008469C9" w:rsidRPr="008469C9" w:rsidRDefault="008469C9" w:rsidP="006201BA">
            <w:pPr>
              <w:rPr>
                <w:rFonts w:ascii="標楷體" w:eastAsia="標楷體" w:hAnsi="標楷體"/>
              </w:rPr>
            </w:pPr>
          </w:p>
        </w:tc>
      </w:tr>
      <w:tr w:rsidR="008469C9" w:rsidRPr="008469C9" w14:paraId="2F96ED5B" w14:textId="77777777" w:rsidTr="006201BA">
        <w:trPr>
          <w:cantSplit/>
          <w:trHeight w:val="480"/>
          <w:jc w:val="center"/>
        </w:trPr>
        <w:tc>
          <w:tcPr>
            <w:tcW w:w="1837" w:type="dxa"/>
            <w:gridSpan w:val="3"/>
            <w:vAlign w:val="center"/>
          </w:tcPr>
          <w:p w14:paraId="71BA7E00" w14:textId="77777777" w:rsidR="008469C9" w:rsidRPr="008469C9" w:rsidRDefault="008469C9" w:rsidP="006201BA">
            <w:pPr>
              <w:jc w:val="center"/>
              <w:rPr>
                <w:rFonts w:ascii="標楷體" w:eastAsia="標楷體" w:hAnsi="標楷體"/>
              </w:rPr>
            </w:pPr>
            <w:r w:rsidRPr="008469C9">
              <w:rPr>
                <w:rFonts w:ascii="標楷體" w:eastAsia="標楷體" w:hAnsi="標楷體" w:hint="eastAsia"/>
                <w:color w:val="00B050"/>
              </w:rPr>
              <w:t>環境教育教育(其他)</w:t>
            </w:r>
          </w:p>
        </w:tc>
        <w:tc>
          <w:tcPr>
            <w:tcW w:w="9073" w:type="dxa"/>
            <w:gridSpan w:val="7"/>
            <w:vAlign w:val="center"/>
          </w:tcPr>
          <w:p w14:paraId="1A80B1D3" w14:textId="77777777" w:rsidR="008469C9" w:rsidRPr="008469C9" w:rsidRDefault="008469C9" w:rsidP="006201BA">
            <w:pPr>
              <w:rPr>
                <w:rFonts w:ascii="標楷體" w:eastAsia="標楷體" w:hAnsi="標楷體"/>
              </w:rPr>
            </w:pPr>
          </w:p>
        </w:tc>
        <w:tc>
          <w:tcPr>
            <w:tcW w:w="2130" w:type="dxa"/>
            <w:gridSpan w:val="2"/>
            <w:vAlign w:val="center"/>
          </w:tcPr>
          <w:p w14:paraId="5632ADD0" w14:textId="77777777" w:rsidR="008469C9" w:rsidRPr="008469C9" w:rsidRDefault="008469C9" w:rsidP="006201BA">
            <w:pPr>
              <w:rPr>
                <w:rFonts w:ascii="標楷體" w:eastAsia="標楷體" w:hAnsi="標楷體"/>
              </w:rPr>
            </w:pPr>
          </w:p>
        </w:tc>
        <w:tc>
          <w:tcPr>
            <w:tcW w:w="1697" w:type="dxa"/>
            <w:gridSpan w:val="2"/>
            <w:vAlign w:val="center"/>
          </w:tcPr>
          <w:p w14:paraId="7142ED4F" w14:textId="77777777" w:rsidR="008469C9" w:rsidRPr="008469C9" w:rsidRDefault="008469C9" w:rsidP="006201BA">
            <w:pPr>
              <w:rPr>
                <w:rFonts w:ascii="標楷體" w:eastAsia="標楷體" w:hAnsi="標楷體"/>
              </w:rPr>
            </w:pPr>
          </w:p>
        </w:tc>
      </w:tr>
      <w:tr w:rsidR="008469C9" w:rsidRPr="008469C9" w14:paraId="63568647" w14:textId="77777777" w:rsidTr="006201BA">
        <w:trPr>
          <w:cantSplit/>
          <w:trHeight w:val="480"/>
          <w:jc w:val="center"/>
        </w:trPr>
        <w:tc>
          <w:tcPr>
            <w:tcW w:w="1837" w:type="dxa"/>
            <w:gridSpan w:val="3"/>
            <w:vAlign w:val="center"/>
          </w:tcPr>
          <w:p w14:paraId="4C1C8710" w14:textId="77777777" w:rsidR="008469C9" w:rsidRPr="008469C9" w:rsidRDefault="008469C9" w:rsidP="006201BA">
            <w:pPr>
              <w:jc w:val="center"/>
              <w:rPr>
                <w:rFonts w:ascii="標楷體" w:eastAsia="標楷體" w:hAnsi="標楷體"/>
              </w:rPr>
            </w:pPr>
            <w:r w:rsidRPr="008469C9">
              <w:rPr>
                <w:rFonts w:ascii="標楷體" w:eastAsia="標楷體" w:hAnsi="標楷體" w:hint="eastAsia"/>
                <w:color w:val="00B050"/>
              </w:rPr>
              <w:t>海洋教育(其他)</w:t>
            </w:r>
          </w:p>
        </w:tc>
        <w:tc>
          <w:tcPr>
            <w:tcW w:w="9073" w:type="dxa"/>
            <w:gridSpan w:val="7"/>
            <w:vAlign w:val="center"/>
          </w:tcPr>
          <w:p w14:paraId="7D7643D4" w14:textId="77777777" w:rsidR="008469C9" w:rsidRPr="008469C9" w:rsidRDefault="008469C9" w:rsidP="006201BA">
            <w:pPr>
              <w:rPr>
                <w:rFonts w:ascii="標楷體" w:eastAsia="標楷體" w:hAnsi="標楷體"/>
              </w:rPr>
            </w:pPr>
          </w:p>
        </w:tc>
        <w:tc>
          <w:tcPr>
            <w:tcW w:w="2130" w:type="dxa"/>
            <w:gridSpan w:val="2"/>
            <w:vAlign w:val="center"/>
          </w:tcPr>
          <w:p w14:paraId="3D15261C" w14:textId="77777777" w:rsidR="008469C9" w:rsidRPr="008469C9" w:rsidRDefault="008469C9" w:rsidP="006201BA">
            <w:pPr>
              <w:rPr>
                <w:rFonts w:ascii="標楷體" w:eastAsia="標楷體" w:hAnsi="標楷體"/>
              </w:rPr>
            </w:pPr>
          </w:p>
        </w:tc>
        <w:tc>
          <w:tcPr>
            <w:tcW w:w="1697" w:type="dxa"/>
            <w:gridSpan w:val="2"/>
            <w:vAlign w:val="center"/>
          </w:tcPr>
          <w:p w14:paraId="6F63D104" w14:textId="77777777" w:rsidR="008469C9" w:rsidRPr="008469C9" w:rsidRDefault="008469C9" w:rsidP="006201BA">
            <w:pPr>
              <w:rPr>
                <w:rFonts w:ascii="標楷體" w:eastAsia="標楷體" w:hAnsi="標楷體"/>
              </w:rPr>
            </w:pPr>
          </w:p>
        </w:tc>
      </w:tr>
      <w:tr w:rsidR="008469C9" w:rsidRPr="008469C9" w14:paraId="30CC5EBE" w14:textId="77777777" w:rsidTr="006201BA">
        <w:trPr>
          <w:cantSplit/>
          <w:trHeight w:val="480"/>
          <w:jc w:val="center"/>
        </w:trPr>
        <w:tc>
          <w:tcPr>
            <w:tcW w:w="1837" w:type="dxa"/>
            <w:gridSpan w:val="3"/>
            <w:vAlign w:val="center"/>
          </w:tcPr>
          <w:p w14:paraId="096A4D81" w14:textId="77777777" w:rsidR="008469C9" w:rsidRPr="008469C9" w:rsidRDefault="008469C9" w:rsidP="006201BA">
            <w:pPr>
              <w:jc w:val="center"/>
              <w:rPr>
                <w:rFonts w:ascii="標楷體" w:eastAsia="標楷體" w:hAnsi="標楷體"/>
              </w:rPr>
            </w:pPr>
            <w:r w:rsidRPr="008469C9">
              <w:rPr>
                <w:rFonts w:ascii="標楷體" w:eastAsia="標楷體" w:hAnsi="標楷體" w:hint="eastAsia"/>
                <w:color w:val="00B050"/>
              </w:rPr>
              <w:t>安全教育(交通防災水域防墜食藥(其他)</w:t>
            </w:r>
          </w:p>
        </w:tc>
        <w:tc>
          <w:tcPr>
            <w:tcW w:w="9073" w:type="dxa"/>
            <w:gridSpan w:val="7"/>
            <w:vAlign w:val="center"/>
          </w:tcPr>
          <w:p w14:paraId="4E2BFD11" w14:textId="77777777" w:rsidR="008469C9" w:rsidRPr="008469C9" w:rsidRDefault="008469C9" w:rsidP="006201BA">
            <w:pPr>
              <w:rPr>
                <w:rFonts w:ascii="標楷體" w:eastAsia="標楷體" w:hAnsi="標楷體"/>
              </w:rPr>
            </w:pPr>
          </w:p>
        </w:tc>
        <w:tc>
          <w:tcPr>
            <w:tcW w:w="2130" w:type="dxa"/>
            <w:gridSpan w:val="2"/>
            <w:vAlign w:val="center"/>
          </w:tcPr>
          <w:p w14:paraId="08985FA7" w14:textId="77777777" w:rsidR="008469C9" w:rsidRPr="008469C9" w:rsidRDefault="008469C9" w:rsidP="006201BA">
            <w:pPr>
              <w:rPr>
                <w:rFonts w:ascii="標楷體" w:eastAsia="標楷體" w:hAnsi="標楷體"/>
              </w:rPr>
            </w:pPr>
          </w:p>
        </w:tc>
        <w:tc>
          <w:tcPr>
            <w:tcW w:w="1697" w:type="dxa"/>
            <w:gridSpan w:val="2"/>
            <w:vAlign w:val="center"/>
          </w:tcPr>
          <w:p w14:paraId="589A416A" w14:textId="77777777" w:rsidR="008469C9" w:rsidRPr="008469C9" w:rsidRDefault="008469C9" w:rsidP="006201BA">
            <w:pPr>
              <w:rPr>
                <w:rFonts w:ascii="標楷體" w:eastAsia="標楷體" w:hAnsi="標楷體"/>
              </w:rPr>
            </w:pPr>
          </w:p>
        </w:tc>
      </w:tr>
      <w:tr w:rsidR="008469C9" w:rsidRPr="008469C9" w14:paraId="4C68D9AA" w14:textId="77777777" w:rsidTr="006201BA">
        <w:trPr>
          <w:cantSplit/>
          <w:trHeight w:val="480"/>
          <w:jc w:val="center"/>
        </w:trPr>
        <w:tc>
          <w:tcPr>
            <w:tcW w:w="1837" w:type="dxa"/>
            <w:gridSpan w:val="3"/>
            <w:vAlign w:val="center"/>
          </w:tcPr>
          <w:p w14:paraId="2B5B73B2" w14:textId="77777777" w:rsidR="008469C9" w:rsidRPr="008469C9" w:rsidRDefault="008469C9" w:rsidP="006201BA">
            <w:pPr>
              <w:jc w:val="center"/>
              <w:rPr>
                <w:rFonts w:ascii="標楷體" w:eastAsia="標楷體" w:hAnsi="標楷體"/>
              </w:rPr>
            </w:pPr>
            <w:r w:rsidRPr="008469C9">
              <w:rPr>
                <w:rFonts w:ascii="標楷體" w:eastAsia="標楷體" w:hAnsi="標楷體" w:hint="eastAsia"/>
                <w:color w:val="00B050"/>
              </w:rPr>
              <w:t>戶外教育(其他)</w:t>
            </w:r>
          </w:p>
        </w:tc>
        <w:tc>
          <w:tcPr>
            <w:tcW w:w="9073" w:type="dxa"/>
            <w:gridSpan w:val="7"/>
            <w:vAlign w:val="center"/>
          </w:tcPr>
          <w:p w14:paraId="6E7230E1" w14:textId="77777777" w:rsidR="008469C9" w:rsidRPr="008469C9" w:rsidRDefault="008469C9" w:rsidP="006201BA">
            <w:pPr>
              <w:rPr>
                <w:rFonts w:ascii="標楷體" w:eastAsia="標楷體" w:hAnsi="標楷體"/>
              </w:rPr>
            </w:pPr>
          </w:p>
        </w:tc>
        <w:tc>
          <w:tcPr>
            <w:tcW w:w="2130" w:type="dxa"/>
            <w:gridSpan w:val="2"/>
            <w:vAlign w:val="center"/>
          </w:tcPr>
          <w:p w14:paraId="2DCA10F0" w14:textId="77777777" w:rsidR="008469C9" w:rsidRPr="008469C9" w:rsidRDefault="008469C9" w:rsidP="006201BA">
            <w:pPr>
              <w:rPr>
                <w:rFonts w:ascii="標楷體" w:eastAsia="標楷體" w:hAnsi="標楷體"/>
              </w:rPr>
            </w:pPr>
          </w:p>
        </w:tc>
        <w:tc>
          <w:tcPr>
            <w:tcW w:w="1697" w:type="dxa"/>
            <w:gridSpan w:val="2"/>
            <w:vAlign w:val="center"/>
          </w:tcPr>
          <w:p w14:paraId="3BF8A1ED" w14:textId="77777777" w:rsidR="008469C9" w:rsidRPr="008469C9" w:rsidRDefault="008469C9" w:rsidP="006201BA">
            <w:pPr>
              <w:rPr>
                <w:rFonts w:ascii="標楷體" w:eastAsia="標楷體" w:hAnsi="標楷體"/>
              </w:rPr>
            </w:pPr>
          </w:p>
        </w:tc>
      </w:tr>
      <w:tr w:rsidR="008469C9" w:rsidRPr="008469C9" w14:paraId="0B8F53A8" w14:textId="77777777" w:rsidTr="006201BA">
        <w:trPr>
          <w:cantSplit/>
          <w:trHeight w:val="480"/>
          <w:jc w:val="center"/>
        </w:trPr>
        <w:tc>
          <w:tcPr>
            <w:tcW w:w="1837" w:type="dxa"/>
            <w:gridSpan w:val="3"/>
            <w:vAlign w:val="center"/>
          </w:tcPr>
          <w:p w14:paraId="6D731D0E" w14:textId="77777777" w:rsidR="008469C9" w:rsidRPr="008469C9" w:rsidRDefault="008469C9" w:rsidP="006201BA">
            <w:pPr>
              <w:jc w:val="center"/>
              <w:rPr>
                <w:rFonts w:ascii="標楷體" w:eastAsia="標楷體" w:hAnsi="標楷體"/>
              </w:rPr>
            </w:pPr>
            <w:r w:rsidRPr="008469C9">
              <w:rPr>
                <w:rFonts w:ascii="標楷體" w:eastAsia="標楷體" w:hAnsi="標楷體" w:hint="eastAsia"/>
                <w:color w:val="00B050"/>
              </w:rPr>
              <w:t>生命教育(其他)</w:t>
            </w:r>
          </w:p>
        </w:tc>
        <w:tc>
          <w:tcPr>
            <w:tcW w:w="9073" w:type="dxa"/>
            <w:gridSpan w:val="7"/>
            <w:vAlign w:val="center"/>
          </w:tcPr>
          <w:p w14:paraId="742E9B2B" w14:textId="77777777" w:rsidR="008469C9" w:rsidRPr="008469C9" w:rsidRDefault="008469C9" w:rsidP="006201BA">
            <w:pPr>
              <w:rPr>
                <w:rFonts w:ascii="標楷體" w:eastAsia="標楷體" w:hAnsi="標楷體"/>
              </w:rPr>
            </w:pPr>
          </w:p>
        </w:tc>
        <w:tc>
          <w:tcPr>
            <w:tcW w:w="2130" w:type="dxa"/>
            <w:gridSpan w:val="2"/>
            <w:vAlign w:val="center"/>
          </w:tcPr>
          <w:p w14:paraId="3B03AED7" w14:textId="77777777" w:rsidR="008469C9" w:rsidRPr="008469C9" w:rsidRDefault="008469C9" w:rsidP="006201BA">
            <w:pPr>
              <w:rPr>
                <w:rFonts w:ascii="標楷體" w:eastAsia="標楷體" w:hAnsi="標楷體"/>
              </w:rPr>
            </w:pPr>
          </w:p>
        </w:tc>
        <w:tc>
          <w:tcPr>
            <w:tcW w:w="1697" w:type="dxa"/>
            <w:gridSpan w:val="2"/>
            <w:vAlign w:val="center"/>
          </w:tcPr>
          <w:p w14:paraId="17574F71" w14:textId="77777777" w:rsidR="008469C9" w:rsidRPr="008469C9" w:rsidRDefault="008469C9" w:rsidP="006201BA">
            <w:pPr>
              <w:rPr>
                <w:rFonts w:ascii="標楷體" w:eastAsia="標楷體" w:hAnsi="標楷體"/>
              </w:rPr>
            </w:pPr>
          </w:p>
        </w:tc>
      </w:tr>
      <w:tr w:rsidR="001D482E" w:rsidRPr="001B3034" w14:paraId="0968FE67" w14:textId="77777777" w:rsidTr="00907FF8">
        <w:trPr>
          <w:cantSplit/>
          <w:trHeight w:val="340"/>
          <w:jc w:val="center"/>
        </w:trPr>
        <w:tc>
          <w:tcPr>
            <w:tcW w:w="14737" w:type="dxa"/>
            <w:gridSpan w:val="14"/>
            <w:shd w:val="clear" w:color="auto" w:fill="FFE599"/>
            <w:vAlign w:val="center"/>
          </w:tcPr>
          <w:p w14:paraId="67858C6C" w14:textId="77777777" w:rsidR="001D482E" w:rsidRPr="001B3034" w:rsidRDefault="001D482E" w:rsidP="00907FF8">
            <w:pPr>
              <w:jc w:val="center"/>
              <w:rPr>
                <w:rFonts w:eastAsia="標楷體"/>
                <w:b/>
                <w:sz w:val="28"/>
              </w:rPr>
            </w:pPr>
            <w:r w:rsidRPr="00DF7F41">
              <w:rPr>
                <w:rFonts w:eastAsia="標楷體" w:hint="eastAsia"/>
                <w:b/>
                <w:color w:val="3333FF"/>
                <w:sz w:val="32"/>
              </w:rPr>
              <w:t>各週教學進度</w:t>
            </w:r>
          </w:p>
        </w:tc>
      </w:tr>
      <w:tr w:rsidR="008469C9" w14:paraId="19DF28AB" w14:textId="77777777" w:rsidTr="00907FF8">
        <w:trPr>
          <w:cantSplit/>
          <w:trHeight w:val="1303"/>
          <w:jc w:val="center"/>
        </w:trPr>
        <w:tc>
          <w:tcPr>
            <w:tcW w:w="430" w:type="dxa"/>
            <w:shd w:val="clear" w:color="auto" w:fill="D9D9D9"/>
            <w:vAlign w:val="center"/>
          </w:tcPr>
          <w:p w14:paraId="1BF46FDD" w14:textId="77777777" w:rsidR="008469C9" w:rsidRDefault="008469C9" w:rsidP="008469C9">
            <w:pPr>
              <w:jc w:val="center"/>
              <w:rPr>
                <w:rFonts w:eastAsia="標楷體"/>
              </w:rPr>
            </w:pPr>
            <w:r>
              <w:rPr>
                <w:rFonts w:eastAsia="標楷體"/>
              </w:rPr>
              <w:t>週</w:t>
            </w:r>
          </w:p>
          <w:p w14:paraId="0B743ED7" w14:textId="77777777" w:rsidR="008469C9" w:rsidRDefault="008469C9" w:rsidP="008469C9">
            <w:pPr>
              <w:jc w:val="center"/>
              <w:rPr>
                <w:rFonts w:eastAsia="標楷體"/>
              </w:rPr>
            </w:pPr>
            <w:r>
              <w:rPr>
                <w:rFonts w:eastAsia="標楷體"/>
              </w:rPr>
              <w:t>次</w:t>
            </w:r>
          </w:p>
        </w:tc>
        <w:tc>
          <w:tcPr>
            <w:tcW w:w="699" w:type="dxa"/>
            <w:shd w:val="clear" w:color="auto" w:fill="D9D9D9"/>
            <w:vAlign w:val="center"/>
          </w:tcPr>
          <w:p w14:paraId="059B7183" w14:textId="77777777" w:rsidR="008469C9" w:rsidRDefault="008469C9" w:rsidP="008469C9">
            <w:pPr>
              <w:jc w:val="center"/>
              <w:rPr>
                <w:rFonts w:eastAsia="標楷體"/>
              </w:rPr>
            </w:pPr>
            <w:r>
              <w:rPr>
                <w:rFonts w:eastAsia="標楷體"/>
              </w:rPr>
              <w:t>日期</w:t>
            </w:r>
          </w:p>
        </w:tc>
        <w:tc>
          <w:tcPr>
            <w:tcW w:w="1701" w:type="dxa"/>
            <w:gridSpan w:val="2"/>
            <w:shd w:val="clear" w:color="auto" w:fill="auto"/>
            <w:vAlign w:val="center"/>
          </w:tcPr>
          <w:p w14:paraId="2E2F4AF8" w14:textId="77777777" w:rsidR="008469C9" w:rsidRPr="008469C9" w:rsidRDefault="008469C9" w:rsidP="008469C9">
            <w:pPr>
              <w:pStyle w:val="aff5"/>
              <w:snapToGrid w:val="0"/>
              <w:spacing w:line="240" w:lineRule="atLeast"/>
              <w:ind w:leftChars="0" w:left="0" w:firstLineChars="0" w:firstLine="0"/>
              <w:rPr>
                <w:rFonts w:ascii="標楷體" w:hAnsi="標楷體"/>
                <w:color w:val="FF0000"/>
              </w:rPr>
            </w:pPr>
            <w:r w:rsidRPr="008469C9">
              <w:rPr>
                <w:rFonts w:ascii="標楷體" w:hAnsi="標楷體" w:hint="eastAsia"/>
                <w:color w:val="FF0000"/>
              </w:rPr>
              <w:t>國際生活通</w:t>
            </w:r>
          </w:p>
          <w:p w14:paraId="375E52EE" w14:textId="675BD6B8" w:rsidR="008469C9" w:rsidRPr="00EB38FB" w:rsidRDefault="008469C9" w:rsidP="008469C9">
            <w:pPr>
              <w:jc w:val="center"/>
              <w:rPr>
                <w:rFonts w:ascii="標楷體" w:eastAsia="標楷體" w:hAnsi="標楷體"/>
                <w:color w:val="808080" w:themeColor="background1" w:themeShade="80"/>
              </w:rPr>
            </w:pPr>
            <w:r w:rsidRPr="008469C9">
              <w:rPr>
                <w:rFonts w:ascii="標楷體" w:eastAsia="標楷體" w:hAnsi="標楷體" w:hint="eastAsia"/>
                <w:color w:val="FF0000"/>
              </w:rPr>
              <w:t>(統整性探究課程)</w:t>
            </w:r>
          </w:p>
        </w:tc>
        <w:tc>
          <w:tcPr>
            <w:tcW w:w="1701" w:type="dxa"/>
            <w:shd w:val="clear" w:color="auto" w:fill="auto"/>
            <w:vAlign w:val="center"/>
          </w:tcPr>
          <w:p w14:paraId="1C3890B9" w14:textId="77777777" w:rsidR="008469C9" w:rsidRPr="008469C9" w:rsidRDefault="008469C9" w:rsidP="008469C9">
            <w:pPr>
              <w:pStyle w:val="aff5"/>
              <w:snapToGrid w:val="0"/>
              <w:spacing w:line="240" w:lineRule="atLeast"/>
              <w:ind w:leftChars="0" w:left="0" w:firstLineChars="0" w:firstLine="0"/>
              <w:rPr>
                <w:rFonts w:ascii="標楷體" w:hAnsi="標楷體"/>
                <w:color w:val="FF0000"/>
              </w:rPr>
            </w:pPr>
            <w:r w:rsidRPr="008469C9">
              <w:rPr>
                <w:rFonts w:ascii="標楷體" w:hAnsi="標楷體" w:hint="eastAsia"/>
                <w:color w:val="FF0000"/>
              </w:rPr>
              <w:t>國際資訊通</w:t>
            </w:r>
          </w:p>
          <w:p w14:paraId="38A051F9" w14:textId="4114D81B" w:rsidR="008469C9" w:rsidRPr="00EB38FB" w:rsidRDefault="008469C9" w:rsidP="008469C9">
            <w:pPr>
              <w:jc w:val="center"/>
              <w:rPr>
                <w:rFonts w:ascii="標楷體" w:eastAsia="標楷體" w:hAnsi="標楷體"/>
                <w:color w:val="808080" w:themeColor="background1" w:themeShade="80"/>
              </w:rPr>
            </w:pPr>
            <w:r w:rsidRPr="008469C9">
              <w:rPr>
                <w:rFonts w:ascii="標楷體" w:eastAsia="標楷體" w:hAnsi="標楷體" w:hint="eastAsia"/>
                <w:color w:val="FF0000"/>
              </w:rPr>
              <w:t>(統整性探究課程)</w:t>
            </w:r>
            <w:r w:rsidRPr="008469C9">
              <w:rPr>
                <w:rFonts w:ascii="標楷體" w:eastAsia="標楷體" w:hAnsi="標楷體"/>
                <w:color w:val="FF0000"/>
              </w:rPr>
              <w:t xml:space="preserve"> </w:t>
            </w:r>
          </w:p>
        </w:tc>
        <w:tc>
          <w:tcPr>
            <w:tcW w:w="1458" w:type="dxa"/>
            <w:shd w:val="clear" w:color="auto" w:fill="auto"/>
            <w:vAlign w:val="center"/>
          </w:tcPr>
          <w:p w14:paraId="79758B4E" w14:textId="18A64943" w:rsidR="008469C9" w:rsidRPr="00EB38FB" w:rsidRDefault="008469C9" w:rsidP="008469C9">
            <w:pPr>
              <w:jc w:val="center"/>
              <w:rPr>
                <w:rFonts w:ascii="標楷體" w:eastAsia="標楷體" w:hAnsi="標楷體"/>
                <w:color w:val="808080" w:themeColor="background1" w:themeShade="80"/>
              </w:rPr>
            </w:pPr>
            <w:r w:rsidRPr="008469C9">
              <w:rPr>
                <w:rFonts w:ascii="標楷體" w:eastAsia="標楷體" w:hAnsi="標楷體" w:hint="eastAsia"/>
                <w:color w:val="FF0000"/>
              </w:rPr>
              <w:t>生活閱讀家(統整性探究課程)</w:t>
            </w:r>
          </w:p>
        </w:tc>
        <w:tc>
          <w:tcPr>
            <w:tcW w:w="1458" w:type="dxa"/>
            <w:shd w:val="clear" w:color="auto" w:fill="auto"/>
            <w:vAlign w:val="center"/>
          </w:tcPr>
          <w:p w14:paraId="2D6E24FA" w14:textId="6980AB9E" w:rsidR="008469C9" w:rsidRPr="00EB38FB" w:rsidRDefault="008469C9" w:rsidP="008469C9">
            <w:pPr>
              <w:jc w:val="center"/>
              <w:rPr>
                <w:rFonts w:eastAsia="標楷體"/>
                <w:color w:val="808080" w:themeColor="background1" w:themeShade="80"/>
              </w:rPr>
            </w:pPr>
            <w:r w:rsidRPr="008469C9">
              <w:rPr>
                <w:rFonts w:ascii="標楷體" w:eastAsia="標楷體" w:hAnsi="標楷體" w:hint="eastAsia"/>
                <w:color w:val="00B050"/>
              </w:rPr>
              <w:t>學校活動(其他)</w:t>
            </w:r>
          </w:p>
        </w:tc>
        <w:tc>
          <w:tcPr>
            <w:tcW w:w="1458" w:type="dxa"/>
            <w:shd w:val="clear" w:color="auto" w:fill="auto"/>
            <w:vAlign w:val="center"/>
          </w:tcPr>
          <w:p w14:paraId="758D4530" w14:textId="45DDCD24" w:rsidR="008469C9" w:rsidRPr="00CB2A12" w:rsidRDefault="008469C9" w:rsidP="00CB2A12">
            <w:pPr>
              <w:jc w:val="center"/>
              <w:rPr>
                <w:rFonts w:ascii="標楷體" w:eastAsia="標楷體" w:hAnsi="標楷體"/>
                <w:b/>
                <w:color w:val="00B050"/>
              </w:rPr>
            </w:pPr>
            <w:r w:rsidRPr="008469C9">
              <w:rPr>
                <w:rFonts w:ascii="標楷體" w:eastAsia="標楷體" w:hAnsi="標楷體" w:hint="eastAsia"/>
                <w:b/>
                <w:color w:val="00B050"/>
              </w:rPr>
              <w:t>學校特色課程(</w:t>
            </w:r>
            <w:r w:rsidR="00CB2A12">
              <w:rPr>
                <w:rFonts w:ascii="標楷體" w:eastAsia="標楷體" w:hAnsi="標楷體" w:hint="eastAsia"/>
                <w:b/>
                <w:color w:val="00B050"/>
              </w:rPr>
              <w:t>戶外教育</w:t>
            </w:r>
            <w:r w:rsidRPr="008469C9">
              <w:rPr>
                <w:rFonts w:ascii="標楷體" w:eastAsia="標楷體" w:hAnsi="標楷體" w:hint="eastAsia"/>
                <w:b/>
                <w:color w:val="00B050"/>
              </w:rPr>
              <w:t>)</w:t>
            </w:r>
          </w:p>
        </w:tc>
        <w:tc>
          <w:tcPr>
            <w:tcW w:w="1458" w:type="dxa"/>
            <w:shd w:val="clear" w:color="auto" w:fill="auto"/>
            <w:vAlign w:val="center"/>
          </w:tcPr>
          <w:p w14:paraId="79F0A07C" w14:textId="77777777" w:rsidR="008469C9" w:rsidRDefault="008469C9" w:rsidP="008469C9">
            <w:pPr>
              <w:jc w:val="center"/>
              <w:rPr>
                <w:rFonts w:ascii="標楷體" w:eastAsia="標楷體" w:hAnsi="標楷體"/>
                <w:color w:val="00B050"/>
              </w:rPr>
            </w:pPr>
            <w:r w:rsidRPr="008469C9">
              <w:rPr>
                <w:rFonts w:ascii="標楷體" w:eastAsia="標楷體" w:hAnsi="標楷體" w:hint="eastAsia"/>
                <w:color w:val="00B050"/>
              </w:rPr>
              <w:t>性別平等教育(其他)</w:t>
            </w:r>
          </w:p>
          <w:p w14:paraId="47A42F62" w14:textId="1F49B421" w:rsidR="008469C9" w:rsidRPr="00EB38FB" w:rsidRDefault="008469C9" w:rsidP="008469C9">
            <w:pPr>
              <w:jc w:val="center"/>
              <w:rPr>
                <w:rFonts w:eastAsia="標楷體"/>
                <w:color w:val="808080" w:themeColor="background1" w:themeShade="80"/>
              </w:rPr>
            </w:pPr>
            <w:r w:rsidRPr="008469C9">
              <w:rPr>
                <w:rFonts w:ascii="標楷體" w:eastAsia="標楷體" w:hAnsi="標楷體" w:hint="eastAsia"/>
                <w:color w:val="00B050"/>
              </w:rPr>
              <w:t>性侵害防治教育(其他)</w:t>
            </w:r>
          </w:p>
        </w:tc>
        <w:tc>
          <w:tcPr>
            <w:tcW w:w="1458" w:type="dxa"/>
            <w:gridSpan w:val="2"/>
            <w:shd w:val="clear" w:color="auto" w:fill="auto"/>
            <w:vAlign w:val="center"/>
          </w:tcPr>
          <w:p w14:paraId="69900BDC" w14:textId="77777777" w:rsidR="008469C9" w:rsidRDefault="008469C9" w:rsidP="008469C9">
            <w:pPr>
              <w:jc w:val="center"/>
              <w:rPr>
                <w:rFonts w:ascii="標楷體" w:eastAsia="標楷體" w:hAnsi="標楷體"/>
                <w:color w:val="00B050"/>
              </w:rPr>
            </w:pPr>
            <w:r w:rsidRPr="008469C9">
              <w:rPr>
                <w:rFonts w:ascii="標楷體" w:eastAsia="標楷體" w:hAnsi="標楷體" w:hint="eastAsia"/>
                <w:color w:val="00B050"/>
              </w:rPr>
              <w:t>家庭暴力防治教育(其他)</w:t>
            </w:r>
          </w:p>
          <w:p w14:paraId="00BAA0A4" w14:textId="5623E7C3" w:rsidR="008469C9" w:rsidRPr="00EB38FB" w:rsidRDefault="008469C9" w:rsidP="008469C9">
            <w:pPr>
              <w:jc w:val="center"/>
              <w:rPr>
                <w:rFonts w:eastAsia="標楷體"/>
                <w:color w:val="808080" w:themeColor="background1" w:themeShade="80"/>
              </w:rPr>
            </w:pPr>
            <w:r w:rsidRPr="008469C9">
              <w:rPr>
                <w:rFonts w:ascii="標楷體" w:eastAsia="標楷體" w:hAnsi="標楷體" w:hint="eastAsia"/>
                <w:color w:val="00B050"/>
              </w:rPr>
              <w:t>家庭教育(其他)</w:t>
            </w:r>
          </w:p>
        </w:tc>
        <w:tc>
          <w:tcPr>
            <w:tcW w:w="1458" w:type="dxa"/>
            <w:gridSpan w:val="2"/>
            <w:shd w:val="clear" w:color="auto" w:fill="auto"/>
            <w:vAlign w:val="center"/>
          </w:tcPr>
          <w:p w14:paraId="3A7F12CF" w14:textId="77777777" w:rsidR="008469C9" w:rsidRDefault="008469C9" w:rsidP="008469C9">
            <w:pPr>
              <w:jc w:val="center"/>
              <w:rPr>
                <w:rFonts w:ascii="標楷體" w:eastAsia="標楷體" w:hAnsi="標楷體"/>
                <w:color w:val="00B050"/>
              </w:rPr>
            </w:pPr>
            <w:r w:rsidRPr="008469C9">
              <w:rPr>
                <w:rFonts w:ascii="標楷體" w:eastAsia="標楷體" w:hAnsi="標楷體" w:hint="eastAsia"/>
                <w:color w:val="00B050"/>
              </w:rPr>
              <w:t>環境教育教育(其他)</w:t>
            </w:r>
          </w:p>
          <w:p w14:paraId="3801696A" w14:textId="77777777" w:rsidR="008469C9" w:rsidRDefault="008469C9" w:rsidP="008469C9">
            <w:pPr>
              <w:jc w:val="center"/>
              <w:rPr>
                <w:rFonts w:ascii="標楷體" w:eastAsia="標楷體" w:hAnsi="標楷體"/>
                <w:color w:val="00B050"/>
              </w:rPr>
            </w:pPr>
            <w:r w:rsidRPr="008469C9">
              <w:rPr>
                <w:rFonts w:ascii="標楷體" w:eastAsia="標楷體" w:hAnsi="標楷體" w:hint="eastAsia"/>
                <w:color w:val="00B050"/>
              </w:rPr>
              <w:t>海洋教育(其他)</w:t>
            </w:r>
          </w:p>
          <w:p w14:paraId="12B1657C" w14:textId="2935D5A9" w:rsidR="008469C9" w:rsidRPr="00EB38FB" w:rsidRDefault="008469C9" w:rsidP="008469C9">
            <w:pPr>
              <w:jc w:val="center"/>
              <w:rPr>
                <w:rFonts w:eastAsia="標楷體"/>
                <w:color w:val="808080" w:themeColor="background1" w:themeShade="80"/>
              </w:rPr>
            </w:pPr>
            <w:r w:rsidRPr="008469C9">
              <w:rPr>
                <w:rFonts w:ascii="標楷體" w:eastAsia="標楷體" w:hAnsi="標楷體" w:hint="eastAsia"/>
                <w:color w:val="00B050"/>
              </w:rPr>
              <w:t>戶外教育(其他)</w:t>
            </w:r>
          </w:p>
        </w:tc>
        <w:tc>
          <w:tcPr>
            <w:tcW w:w="1458" w:type="dxa"/>
            <w:shd w:val="clear" w:color="auto" w:fill="auto"/>
            <w:vAlign w:val="center"/>
          </w:tcPr>
          <w:p w14:paraId="1152792F" w14:textId="77777777" w:rsidR="008469C9" w:rsidRDefault="008469C9" w:rsidP="008469C9">
            <w:pPr>
              <w:jc w:val="center"/>
              <w:rPr>
                <w:rFonts w:ascii="標楷體" w:eastAsia="標楷體" w:hAnsi="標楷體"/>
                <w:color w:val="00B050"/>
              </w:rPr>
            </w:pPr>
            <w:r w:rsidRPr="008469C9">
              <w:rPr>
                <w:rFonts w:ascii="標楷體" w:eastAsia="標楷體" w:hAnsi="標楷體" w:hint="eastAsia"/>
                <w:color w:val="00B050"/>
              </w:rPr>
              <w:t>安全教育(交通防災水域防墜食藥(其他)</w:t>
            </w:r>
          </w:p>
          <w:p w14:paraId="3A8EF87A" w14:textId="23FFA9D0" w:rsidR="008469C9" w:rsidRDefault="008469C9" w:rsidP="008469C9">
            <w:pPr>
              <w:jc w:val="center"/>
              <w:rPr>
                <w:rFonts w:eastAsia="標楷體"/>
              </w:rPr>
            </w:pPr>
            <w:r w:rsidRPr="008469C9">
              <w:rPr>
                <w:rFonts w:ascii="標楷體" w:eastAsia="標楷體" w:hAnsi="標楷體" w:hint="eastAsia"/>
                <w:color w:val="00B050"/>
              </w:rPr>
              <w:t>生命教育(其他)</w:t>
            </w:r>
          </w:p>
        </w:tc>
      </w:tr>
      <w:tr w:rsidR="008469C9" w14:paraId="4B294A9E" w14:textId="77777777" w:rsidTr="006201BA">
        <w:trPr>
          <w:cantSplit/>
          <w:trHeight w:val="780"/>
          <w:jc w:val="center"/>
        </w:trPr>
        <w:tc>
          <w:tcPr>
            <w:tcW w:w="430" w:type="dxa"/>
            <w:vAlign w:val="center"/>
          </w:tcPr>
          <w:p w14:paraId="24330C36" w14:textId="77777777" w:rsidR="008469C9" w:rsidRPr="001D482E" w:rsidRDefault="008469C9" w:rsidP="006201BA">
            <w:pPr>
              <w:jc w:val="center"/>
              <w:rPr>
                <w:rFonts w:eastAsia="標楷體"/>
                <w:color w:val="FF0000"/>
              </w:rPr>
            </w:pPr>
            <w:r w:rsidRPr="001D482E">
              <w:rPr>
                <w:rFonts w:eastAsia="標楷體" w:hint="eastAsia"/>
                <w:color w:val="FF0000"/>
              </w:rPr>
              <w:t>1</w:t>
            </w:r>
          </w:p>
        </w:tc>
        <w:tc>
          <w:tcPr>
            <w:tcW w:w="699" w:type="dxa"/>
            <w:vAlign w:val="center"/>
          </w:tcPr>
          <w:p w14:paraId="55684523" w14:textId="77777777" w:rsidR="008469C9" w:rsidRPr="001D482E" w:rsidRDefault="008469C9" w:rsidP="006201BA">
            <w:pPr>
              <w:jc w:val="center"/>
              <w:rPr>
                <w:rFonts w:eastAsia="標楷體"/>
                <w:color w:val="FF0000"/>
              </w:rPr>
            </w:pPr>
            <w:r>
              <w:rPr>
                <w:rFonts w:eastAsia="標楷體" w:hint="eastAsia"/>
                <w:color w:val="FF0000"/>
              </w:rPr>
              <w:t>0209</w:t>
            </w:r>
          </w:p>
          <w:p w14:paraId="1C314189" w14:textId="77777777" w:rsidR="008469C9" w:rsidRPr="001D482E" w:rsidRDefault="008469C9" w:rsidP="006201BA">
            <w:pPr>
              <w:jc w:val="center"/>
              <w:rPr>
                <w:rFonts w:eastAsia="標楷體"/>
                <w:color w:val="FF0000"/>
              </w:rPr>
            </w:pPr>
            <w:r w:rsidRPr="001D482E">
              <w:rPr>
                <w:rFonts w:eastAsia="標楷體" w:hint="eastAsia"/>
                <w:color w:val="FF0000"/>
              </w:rPr>
              <w:t>|</w:t>
            </w:r>
          </w:p>
          <w:p w14:paraId="28ABD4E0" w14:textId="77777777" w:rsidR="008469C9" w:rsidRPr="001D482E" w:rsidRDefault="008469C9" w:rsidP="006201BA">
            <w:pPr>
              <w:jc w:val="center"/>
              <w:rPr>
                <w:rFonts w:eastAsia="標楷體"/>
                <w:color w:val="FF0000"/>
              </w:rPr>
            </w:pPr>
            <w:r>
              <w:rPr>
                <w:rFonts w:eastAsia="標楷體" w:hint="eastAsia"/>
                <w:color w:val="FF0000"/>
              </w:rPr>
              <w:t>0215</w:t>
            </w:r>
          </w:p>
        </w:tc>
        <w:tc>
          <w:tcPr>
            <w:tcW w:w="1701" w:type="dxa"/>
            <w:gridSpan w:val="2"/>
            <w:vAlign w:val="center"/>
          </w:tcPr>
          <w:p w14:paraId="63126060" w14:textId="77777777" w:rsidR="008469C9" w:rsidRDefault="008469C9" w:rsidP="006201BA">
            <w:pPr>
              <w:jc w:val="center"/>
              <w:rPr>
                <w:rFonts w:eastAsia="標楷體"/>
              </w:rPr>
            </w:pPr>
          </w:p>
        </w:tc>
        <w:tc>
          <w:tcPr>
            <w:tcW w:w="1701" w:type="dxa"/>
            <w:vAlign w:val="center"/>
          </w:tcPr>
          <w:p w14:paraId="53083C42" w14:textId="77777777" w:rsidR="008469C9" w:rsidRDefault="008469C9" w:rsidP="006201BA">
            <w:pPr>
              <w:jc w:val="center"/>
              <w:rPr>
                <w:rFonts w:eastAsia="標楷體"/>
              </w:rPr>
            </w:pPr>
          </w:p>
        </w:tc>
        <w:tc>
          <w:tcPr>
            <w:tcW w:w="1458" w:type="dxa"/>
            <w:vAlign w:val="center"/>
          </w:tcPr>
          <w:p w14:paraId="7DFC93B4" w14:textId="77777777" w:rsidR="008469C9" w:rsidRDefault="008469C9" w:rsidP="006201BA">
            <w:pPr>
              <w:jc w:val="center"/>
              <w:rPr>
                <w:rFonts w:eastAsia="標楷體"/>
              </w:rPr>
            </w:pPr>
          </w:p>
        </w:tc>
        <w:tc>
          <w:tcPr>
            <w:tcW w:w="1458" w:type="dxa"/>
            <w:vAlign w:val="center"/>
          </w:tcPr>
          <w:p w14:paraId="5DBB5786" w14:textId="77777777" w:rsidR="008469C9" w:rsidRPr="00610454" w:rsidRDefault="008469C9" w:rsidP="006201BA">
            <w:pPr>
              <w:jc w:val="center"/>
              <w:rPr>
                <w:rFonts w:eastAsia="標楷體"/>
                <w:color w:val="000000" w:themeColor="text1"/>
              </w:rPr>
            </w:pPr>
          </w:p>
        </w:tc>
        <w:tc>
          <w:tcPr>
            <w:tcW w:w="1458" w:type="dxa"/>
            <w:vAlign w:val="center"/>
          </w:tcPr>
          <w:p w14:paraId="7719A8B0" w14:textId="77777777" w:rsidR="008469C9" w:rsidRPr="00610454" w:rsidRDefault="008469C9" w:rsidP="006201BA">
            <w:pPr>
              <w:jc w:val="center"/>
              <w:rPr>
                <w:rFonts w:eastAsia="標楷體"/>
                <w:color w:val="000000" w:themeColor="text1"/>
              </w:rPr>
            </w:pPr>
          </w:p>
        </w:tc>
        <w:tc>
          <w:tcPr>
            <w:tcW w:w="1458" w:type="dxa"/>
            <w:vAlign w:val="center"/>
          </w:tcPr>
          <w:p w14:paraId="2E694F31" w14:textId="77777777" w:rsidR="008469C9" w:rsidRDefault="008469C9" w:rsidP="006201BA">
            <w:pPr>
              <w:jc w:val="center"/>
              <w:rPr>
                <w:rFonts w:eastAsia="標楷體"/>
              </w:rPr>
            </w:pPr>
          </w:p>
        </w:tc>
        <w:tc>
          <w:tcPr>
            <w:tcW w:w="1458" w:type="dxa"/>
            <w:gridSpan w:val="2"/>
            <w:shd w:val="clear" w:color="auto" w:fill="FFFFFF"/>
            <w:vAlign w:val="center"/>
          </w:tcPr>
          <w:p w14:paraId="190FC9F8" w14:textId="77777777" w:rsidR="008469C9" w:rsidRDefault="008469C9" w:rsidP="006201BA">
            <w:pPr>
              <w:jc w:val="center"/>
              <w:rPr>
                <w:rFonts w:eastAsia="標楷體"/>
              </w:rPr>
            </w:pPr>
          </w:p>
        </w:tc>
        <w:tc>
          <w:tcPr>
            <w:tcW w:w="1458" w:type="dxa"/>
            <w:gridSpan w:val="2"/>
            <w:shd w:val="clear" w:color="auto" w:fill="FFFFFF"/>
            <w:vAlign w:val="center"/>
          </w:tcPr>
          <w:p w14:paraId="0DC3E74B" w14:textId="77777777" w:rsidR="008469C9" w:rsidRDefault="008469C9" w:rsidP="006201BA">
            <w:pPr>
              <w:jc w:val="center"/>
              <w:rPr>
                <w:rFonts w:eastAsia="標楷體"/>
              </w:rPr>
            </w:pPr>
          </w:p>
        </w:tc>
        <w:tc>
          <w:tcPr>
            <w:tcW w:w="1458" w:type="dxa"/>
            <w:vAlign w:val="center"/>
          </w:tcPr>
          <w:p w14:paraId="2F8CE491" w14:textId="77777777" w:rsidR="008469C9" w:rsidRDefault="008469C9" w:rsidP="006201BA">
            <w:pPr>
              <w:jc w:val="center"/>
              <w:rPr>
                <w:rFonts w:eastAsia="標楷體"/>
              </w:rPr>
            </w:pPr>
          </w:p>
        </w:tc>
      </w:tr>
      <w:tr w:rsidR="008469C9" w14:paraId="28C64353" w14:textId="77777777" w:rsidTr="006201BA">
        <w:trPr>
          <w:cantSplit/>
          <w:trHeight w:val="780"/>
          <w:jc w:val="center"/>
        </w:trPr>
        <w:tc>
          <w:tcPr>
            <w:tcW w:w="430" w:type="dxa"/>
            <w:vAlign w:val="center"/>
          </w:tcPr>
          <w:p w14:paraId="0A20753B" w14:textId="77777777" w:rsidR="008469C9" w:rsidRDefault="008469C9" w:rsidP="006201BA">
            <w:pPr>
              <w:jc w:val="center"/>
              <w:rPr>
                <w:rFonts w:eastAsia="標楷體"/>
              </w:rPr>
            </w:pPr>
            <w:r>
              <w:rPr>
                <w:rFonts w:eastAsia="標楷體" w:hint="eastAsia"/>
              </w:rPr>
              <w:lastRenderedPageBreak/>
              <w:t>2</w:t>
            </w:r>
          </w:p>
        </w:tc>
        <w:tc>
          <w:tcPr>
            <w:tcW w:w="699" w:type="dxa"/>
            <w:vAlign w:val="center"/>
          </w:tcPr>
          <w:p w14:paraId="1A3E0624" w14:textId="77777777" w:rsidR="008469C9" w:rsidRPr="001D482E" w:rsidRDefault="008469C9" w:rsidP="006201BA">
            <w:pPr>
              <w:jc w:val="center"/>
              <w:rPr>
                <w:rFonts w:eastAsia="標楷體"/>
                <w:color w:val="FF0000"/>
              </w:rPr>
            </w:pPr>
            <w:r>
              <w:rPr>
                <w:rFonts w:eastAsia="標楷體" w:hint="eastAsia"/>
                <w:color w:val="FF0000"/>
              </w:rPr>
              <w:t>0216</w:t>
            </w:r>
          </w:p>
          <w:p w14:paraId="587E6546" w14:textId="77777777" w:rsidR="008469C9" w:rsidRPr="001D482E" w:rsidRDefault="008469C9" w:rsidP="006201BA">
            <w:pPr>
              <w:jc w:val="center"/>
              <w:rPr>
                <w:rFonts w:eastAsia="標楷體"/>
                <w:color w:val="FF0000"/>
              </w:rPr>
            </w:pPr>
            <w:r w:rsidRPr="001D482E">
              <w:rPr>
                <w:rFonts w:eastAsia="標楷體" w:hint="eastAsia"/>
                <w:color w:val="FF0000"/>
              </w:rPr>
              <w:t>|</w:t>
            </w:r>
          </w:p>
          <w:p w14:paraId="0400123D" w14:textId="77777777" w:rsidR="008469C9" w:rsidRDefault="008469C9" w:rsidP="006201BA">
            <w:pPr>
              <w:jc w:val="center"/>
              <w:rPr>
                <w:rFonts w:eastAsia="標楷體"/>
              </w:rPr>
            </w:pPr>
            <w:r>
              <w:rPr>
                <w:rFonts w:eastAsia="標楷體" w:hint="eastAsia"/>
                <w:color w:val="FF0000"/>
              </w:rPr>
              <w:t>0222</w:t>
            </w:r>
          </w:p>
        </w:tc>
        <w:tc>
          <w:tcPr>
            <w:tcW w:w="1701" w:type="dxa"/>
            <w:gridSpan w:val="2"/>
            <w:vAlign w:val="center"/>
          </w:tcPr>
          <w:p w14:paraId="11C85F8B" w14:textId="77777777" w:rsidR="008469C9" w:rsidRDefault="008469C9" w:rsidP="006201BA">
            <w:pPr>
              <w:jc w:val="center"/>
              <w:rPr>
                <w:rFonts w:eastAsia="標楷體"/>
              </w:rPr>
            </w:pPr>
          </w:p>
        </w:tc>
        <w:tc>
          <w:tcPr>
            <w:tcW w:w="1701" w:type="dxa"/>
            <w:vAlign w:val="center"/>
          </w:tcPr>
          <w:p w14:paraId="4F05FF82" w14:textId="77777777" w:rsidR="008469C9" w:rsidRDefault="008469C9" w:rsidP="006201BA">
            <w:pPr>
              <w:jc w:val="center"/>
              <w:rPr>
                <w:rFonts w:eastAsia="標楷體"/>
              </w:rPr>
            </w:pPr>
          </w:p>
        </w:tc>
        <w:tc>
          <w:tcPr>
            <w:tcW w:w="1458" w:type="dxa"/>
            <w:vAlign w:val="center"/>
          </w:tcPr>
          <w:p w14:paraId="3427F7EB" w14:textId="77777777" w:rsidR="008469C9" w:rsidRDefault="008469C9" w:rsidP="006201BA">
            <w:pPr>
              <w:jc w:val="center"/>
              <w:rPr>
                <w:rFonts w:eastAsia="標楷體"/>
              </w:rPr>
            </w:pPr>
          </w:p>
        </w:tc>
        <w:tc>
          <w:tcPr>
            <w:tcW w:w="1458" w:type="dxa"/>
            <w:vAlign w:val="center"/>
          </w:tcPr>
          <w:p w14:paraId="7C5EB61A" w14:textId="5A94C83A" w:rsidR="008469C9" w:rsidRPr="00610454" w:rsidRDefault="00B93355" w:rsidP="006201BA">
            <w:pPr>
              <w:jc w:val="center"/>
              <w:rPr>
                <w:rFonts w:eastAsia="標楷體"/>
                <w:color w:val="000000" w:themeColor="text1"/>
              </w:rPr>
            </w:pPr>
            <w:r w:rsidRPr="00610454">
              <w:rPr>
                <w:rFonts w:ascii="標楷體" w:eastAsia="標楷體" w:hAnsi="標楷體" w:hint="eastAsia"/>
                <w:color w:val="000000" w:themeColor="text1"/>
              </w:rPr>
              <w:t>期初大掃除</w:t>
            </w:r>
          </w:p>
        </w:tc>
        <w:tc>
          <w:tcPr>
            <w:tcW w:w="1458" w:type="dxa"/>
            <w:vAlign w:val="center"/>
          </w:tcPr>
          <w:p w14:paraId="587D0B70" w14:textId="77777777" w:rsidR="008469C9" w:rsidRPr="00610454" w:rsidRDefault="008469C9" w:rsidP="006201BA">
            <w:pPr>
              <w:jc w:val="center"/>
              <w:rPr>
                <w:rFonts w:eastAsia="標楷體"/>
                <w:color w:val="000000" w:themeColor="text1"/>
              </w:rPr>
            </w:pPr>
          </w:p>
        </w:tc>
        <w:tc>
          <w:tcPr>
            <w:tcW w:w="1458" w:type="dxa"/>
            <w:vAlign w:val="center"/>
          </w:tcPr>
          <w:p w14:paraId="502CBB9A" w14:textId="77777777" w:rsidR="008469C9" w:rsidRDefault="008469C9" w:rsidP="006201BA">
            <w:pPr>
              <w:jc w:val="center"/>
              <w:rPr>
                <w:rFonts w:eastAsia="標楷體"/>
              </w:rPr>
            </w:pPr>
          </w:p>
        </w:tc>
        <w:tc>
          <w:tcPr>
            <w:tcW w:w="1458" w:type="dxa"/>
            <w:gridSpan w:val="2"/>
            <w:shd w:val="clear" w:color="auto" w:fill="FFFFFF"/>
            <w:vAlign w:val="center"/>
          </w:tcPr>
          <w:p w14:paraId="5F25DCB5" w14:textId="77777777" w:rsidR="008469C9" w:rsidRDefault="008469C9" w:rsidP="006201BA">
            <w:pPr>
              <w:jc w:val="center"/>
              <w:rPr>
                <w:rFonts w:eastAsia="標楷體"/>
              </w:rPr>
            </w:pPr>
          </w:p>
        </w:tc>
        <w:tc>
          <w:tcPr>
            <w:tcW w:w="1458" w:type="dxa"/>
            <w:gridSpan w:val="2"/>
            <w:shd w:val="clear" w:color="auto" w:fill="FFFFFF"/>
            <w:vAlign w:val="center"/>
          </w:tcPr>
          <w:p w14:paraId="4A90FCD2" w14:textId="77777777" w:rsidR="008469C9" w:rsidRDefault="008469C9" w:rsidP="006201BA">
            <w:pPr>
              <w:jc w:val="center"/>
              <w:rPr>
                <w:rFonts w:eastAsia="標楷體"/>
              </w:rPr>
            </w:pPr>
          </w:p>
        </w:tc>
        <w:tc>
          <w:tcPr>
            <w:tcW w:w="1458" w:type="dxa"/>
            <w:vAlign w:val="center"/>
          </w:tcPr>
          <w:p w14:paraId="373FE1CD" w14:textId="77777777" w:rsidR="008469C9" w:rsidRDefault="008469C9" w:rsidP="006201BA">
            <w:pPr>
              <w:jc w:val="center"/>
              <w:rPr>
                <w:rFonts w:eastAsia="標楷體"/>
              </w:rPr>
            </w:pPr>
          </w:p>
        </w:tc>
      </w:tr>
      <w:tr w:rsidR="008469C9" w14:paraId="5215BDE5" w14:textId="77777777" w:rsidTr="006201BA">
        <w:trPr>
          <w:cantSplit/>
          <w:trHeight w:val="780"/>
          <w:jc w:val="center"/>
        </w:trPr>
        <w:tc>
          <w:tcPr>
            <w:tcW w:w="430" w:type="dxa"/>
            <w:vAlign w:val="center"/>
          </w:tcPr>
          <w:p w14:paraId="5911966D" w14:textId="77777777" w:rsidR="008469C9" w:rsidRDefault="008469C9" w:rsidP="006201BA">
            <w:pPr>
              <w:jc w:val="center"/>
              <w:rPr>
                <w:rFonts w:eastAsia="標楷體"/>
              </w:rPr>
            </w:pPr>
            <w:r>
              <w:rPr>
                <w:rFonts w:eastAsia="標楷體" w:hint="eastAsia"/>
              </w:rPr>
              <w:t>3</w:t>
            </w:r>
          </w:p>
        </w:tc>
        <w:tc>
          <w:tcPr>
            <w:tcW w:w="699" w:type="dxa"/>
            <w:vAlign w:val="center"/>
          </w:tcPr>
          <w:p w14:paraId="12C4B42F" w14:textId="77777777" w:rsidR="008469C9" w:rsidRPr="001D482E" w:rsidRDefault="008469C9" w:rsidP="006201BA">
            <w:pPr>
              <w:jc w:val="center"/>
              <w:rPr>
                <w:rFonts w:eastAsia="標楷體"/>
                <w:color w:val="FF0000"/>
              </w:rPr>
            </w:pPr>
            <w:r>
              <w:rPr>
                <w:rFonts w:eastAsia="標楷體" w:hint="eastAsia"/>
                <w:color w:val="FF0000"/>
              </w:rPr>
              <w:t>0223</w:t>
            </w:r>
          </w:p>
          <w:p w14:paraId="1F4127B9" w14:textId="77777777" w:rsidR="008469C9" w:rsidRPr="001D482E" w:rsidRDefault="008469C9" w:rsidP="006201BA">
            <w:pPr>
              <w:jc w:val="center"/>
              <w:rPr>
                <w:rFonts w:eastAsia="標楷體"/>
                <w:color w:val="FF0000"/>
              </w:rPr>
            </w:pPr>
            <w:r w:rsidRPr="001D482E">
              <w:rPr>
                <w:rFonts w:eastAsia="標楷體" w:hint="eastAsia"/>
                <w:color w:val="FF0000"/>
              </w:rPr>
              <w:t>|</w:t>
            </w:r>
          </w:p>
          <w:p w14:paraId="219DA3F9" w14:textId="77777777" w:rsidR="008469C9" w:rsidRDefault="008469C9" w:rsidP="006201BA">
            <w:pPr>
              <w:jc w:val="center"/>
              <w:rPr>
                <w:rFonts w:eastAsia="標楷體"/>
              </w:rPr>
            </w:pPr>
            <w:r>
              <w:rPr>
                <w:rFonts w:eastAsia="標楷體" w:hint="eastAsia"/>
                <w:color w:val="FF0000"/>
              </w:rPr>
              <w:t>0301</w:t>
            </w:r>
          </w:p>
        </w:tc>
        <w:tc>
          <w:tcPr>
            <w:tcW w:w="1701" w:type="dxa"/>
            <w:gridSpan w:val="2"/>
            <w:vAlign w:val="center"/>
          </w:tcPr>
          <w:p w14:paraId="37A8510A" w14:textId="77777777" w:rsidR="008469C9" w:rsidRDefault="008469C9" w:rsidP="006201BA">
            <w:pPr>
              <w:jc w:val="center"/>
              <w:rPr>
                <w:rFonts w:eastAsia="標楷體"/>
              </w:rPr>
            </w:pPr>
          </w:p>
        </w:tc>
        <w:tc>
          <w:tcPr>
            <w:tcW w:w="1701" w:type="dxa"/>
            <w:vAlign w:val="center"/>
          </w:tcPr>
          <w:p w14:paraId="4F39AE58" w14:textId="77777777" w:rsidR="008469C9" w:rsidRDefault="008469C9" w:rsidP="006201BA">
            <w:pPr>
              <w:jc w:val="center"/>
              <w:rPr>
                <w:rFonts w:eastAsia="標楷體"/>
              </w:rPr>
            </w:pPr>
          </w:p>
        </w:tc>
        <w:tc>
          <w:tcPr>
            <w:tcW w:w="1458" w:type="dxa"/>
            <w:vAlign w:val="center"/>
          </w:tcPr>
          <w:p w14:paraId="72E24B45" w14:textId="77777777" w:rsidR="008469C9" w:rsidRDefault="008469C9" w:rsidP="006201BA">
            <w:pPr>
              <w:jc w:val="center"/>
              <w:rPr>
                <w:rFonts w:eastAsia="標楷體"/>
              </w:rPr>
            </w:pPr>
          </w:p>
        </w:tc>
        <w:tc>
          <w:tcPr>
            <w:tcW w:w="1458" w:type="dxa"/>
            <w:vAlign w:val="center"/>
          </w:tcPr>
          <w:p w14:paraId="6E6E8615" w14:textId="77777777" w:rsidR="008469C9" w:rsidRPr="00610454" w:rsidRDefault="008469C9" w:rsidP="006201BA">
            <w:pPr>
              <w:jc w:val="center"/>
              <w:rPr>
                <w:rFonts w:eastAsia="標楷體"/>
                <w:color w:val="000000" w:themeColor="text1"/>
              </w:rPr>
            </w:pPr>
          </w:p>
        </w:tc>
        <w:tc>
          <w:tcPr>
            <w:tcW w:w="1458" w:type="dxa"/>
            <w:vAlign w:val="center"/>
          </w:tcPr>
          <w:p w14:paraId="211AC2C0" w14:textId="77777777" w:rsidR="008469C9" w:rsidRPr="00610454" w:rsidRDefault="008469C9" w:rsidP="006201BA">
            <w:pPr>
              <w:jc w:val="center"/>
              <w:rPr>
                <w:rFonts w:eastAsia="標楷體"/>
                <w:color w:val="000000" w:themeColor="text1"/>
              </w:rPr>
            </w:pPr>
          </w:p>
        </w:tc>
        <w:tc>
          <w:tcPr>
            <w:tcW w:w="1458" w:type="dxa"/>
            <w:vAlign w:val="center"/>
          </w:tcPr>
          <w:p w14:paraId="1AAE019D" w14:textId="77777777" w:rsidR="008469C9" w:rsidRDefault="008469C9" w:rsidP="006201BA">
            <w:pPr>
              <w:jc w:val="center"/>
              <w:rPr>
                <w:rFonts w:eastAsia="標楷體"/>
              </w:rPr>
            </w:pPr>
          </w:p>
        </w:tc>
        <w:tc>
          <w:tcPr>
            <w:tcW w:w="1458" w:type="dxa"/>
            <w:gridSpan w:val="2"/>
            <w:shd w:val="clear" w:color="auto" w:fill="FFFFFF"/>
            <w:vAlign w:val="center"/>
          </w:tcPr>
          <w:p w14:paraId="2080B0EA" w14:textId="77777777" w:rsidR="008469C9" w:rsidRDefault="008469C9" w:rsidP="006201BA">
            <w:pPr>
              <w:jc w:val="center"/>
              <w:rPr>
                <w:rFonts w:eastAsia="標楷體"/>
              </w:rPr>
            </w:pPr>
          </w:p>
        </w:tc>
        <w:tc>
          <w:tcPr>
            <w:tcW w:w="1458" w:type="dxa"/>
            <w:gridSpan w:val="2"/>
            <w:shd w:val="clear" w:color="auto" w:fill="FFFFFF"/>
            <w:vAlign w:val="center"/>
          </w:tcPr>
          <w:p w14:paraId="040FC26D" w14:textId="77777777" w:rsidR="008469C9" w:rsidRDefault="008469C9" w:rsidP="006201BA">
            <w:pPr>
              <w:jc w:val="center"/>
              <w:rPr>
                <w:rFonts w:eastAsia="標楷體"/>
              </w:rPr>
            </w:pPr>
          </w:p>
        </w:tc>
        <w:tc>
          <w:tcPr>
            <w:tcW w:w="1458" w:type="dxa"/>
            <w:vAlign w:val="center"/>
          </w:tcPr>
          <w:p w14:paraId="6BA272A9" w14:textId="77777777" w:rsidR="008469C9" w:rsidRDefault="008469C9" w:rsidP="006201BA">
            <w:pPr>
              <w:jc w:val="center"/>
              <w:rPr>
                <w:rFonts w:eastAsia="標楷體"/>
              </w:rPr>
            </w:pPr>
          </w:p>
        </w:tc>
      </w:tr>
      <w:tr w:rsidR="008469C9" w14:paraId="35D0C926" w14:textId="77777777" w:rsidTr="006201BA">
        <w:trPr>
          <w:cantSplit/>
          <w:trHeight w:val="780"/>
          <w:jc w:val="center"/>
        </w:trPr>
        <w:tc>
          <w:tcPr>
            <w:tcW w:w="430" w:type="dxa"/>
            <w:vAlign w:val="center"/>
          </w:tcPr>
          <w:p w14:paraId="2722E7D0" w14:textId="77777777" w:rsidR="008469C9" w:rsidRDefault="008469C9" w:rsidP="006201BA">
            <w:pPr>
              <w:jc w:val="center"/>
              <w:rPr>
                <w:rFonts w:eastAsia="標楷體"/>
              </w:rPr>
            </w:pPr>
            <w:r>
              <w:rPr>
                <w:rFonts w:eastAsia="標楷體" w:hint="eastAsia"/>
              </w:rPr>
              <w:t>4</w:t>
            </w:r>
          </w:p>
        </w:tc>
        <w:tc>
          <w:tcPr>
            <w:tcW w:w="699" w:type="dxa"/>
            <w:vAlign w:val="center"/>
          </w:tcPr>
          <w:p w14:paraId="0123E671" w14:textId="77777777" w:rsidR="008469C9" w:rsidRPr="001D482E" w:rsidRDefault="008469C9" w:rsidP="006201BA">
            <w:pPr>
              <w:jc w:val="center"/>
              <w:rPr>
                <w:rFonts w:eastAsia="標楷體"/>
                <w:color w:val="FF0000"/>
              </w:rPr>
            </w:pPr>
            <w:r>
              <w:rPr>
                <w:rFonts w:eastAsia="標楷體" w:hint="eastAsia"/>
                <w:color w:val="FF0000"/>
              </w:rPr>
              <w:t>0302</w:t>
            </w:r>
          </w:p>
          <w:p w14:paraId="594C224A" w14:textId="77777777" w:rsidR="008469C9" w:rsidRPr="001D482E" w:rsidRDefault="008469C9" w:rsidP="006201BA">
            <w:pPr>
              <w:jc w:val="center"/>
              <w:rPr>
                <w:rFonts w:eastAsia="標楷體"/>
                <w:color w:val="FF0000"/>
              </w:rPr>
            </w:pPr>
            <w:r w:rsidRPr="001D482E">
              <w:rPr>
                <w:rFonts w:eastAsia="標楷體" w:hint="eastAsia"/>
                <w:color w:val="FF0000"/>
              </w:rPr>
              <w:t>|</w:t>
            </w:r>
          </w:p>
          <w:p w14:paraId="58CC5549" w14:textId="77777777" w:rsidR="008469C9" w:rsidRDefault="008469C9" w:rsidP="006201BA">
            <w:pPr>
              <w:jc w:val="center"/>
              <w:rPr>
                <w:rFonts w:eastAsia="標楷體"/>
              </w:rPr>
            </w:pPr>
            <w:r>
              <w:rPr>
                <w:rFonts w:eastAsia="標楷體" w:hint="eastAsia"/>
                <w:color w:val="FF0000"/>
              </w:rPr>
              <w:t>0308</w:t>
            </w:r>
          </w:p>
        </w:tc>
        <w:tc>
          <w:tcPr>
            <w:tcW w:w="1701" w:type="dxa"/>
            <w:gridSpan w:val="2"/>
            <w:vAlign w:val="center"/>
          </w:tcPr>
          <w:p w14:paraId="31F0C61C" w14:textId="77777777" w:rsidR="008469C9" w:rsidRDefault="008469C9" w:rsidP="006201BA">
            <w:pPr>
              <w:jc w:val="center"/>
              <w:rPr>
                <w:rFonts w:eastAsia="標楷體"/>
              </w:rPr>
            </w:pPr>
          </w:p>
        </w:tc>
        <w:tc>
          <w:tcPr>
            <w:tcW w:w="1701" w:type="dxa"/>
            <w:vAlign w:val="center"/>
          </w:tcPr>
          <w:p w14:paraId="7CECEBEC" w14:textId="77777777" w:rsidR="008469C9" w:rsidRDefault="008469C9" w:rsidP="006201BA">
            <w:pPr>
              <w:jc w:val="center"/>
              <w:rPr>
                <w:rFonts w:eastAsia="標楷體"/>
              </w:rPr>
            </w:pPr>
          </w:p>
        </w:tc>
        <w:tc>
          <w:tcPr>
            <w:tcW w:w="1458" w:type="dxa"/>
            <w:vAlign w:val="center"/>
          </w:tcPr>
          <w:p w14:paraId="2823AF14" w14:textId="77777777" w:rsidR="008469C9" w:rsidRDefault="008469C9" w:rsidP="006201BA">
            <w:pPr>
              <w:jc w:val="center"/>
              <w:rPr>
                <w:rFonts w:eastAsia="標楷體"/>
              </w:rPr>
            </w:pPr>
          </w:p>
        </w:tc>
        <w:tc>
          <w:tcPr>
            <w:tcW w:w="1458" w:type="dxa"/>
            <w:vAlign w:val="center"/>
          </w:tcPr>
          <w:p w14:paraId="7C004CEE" w14:textId="640A9678" w:rsidR="008469C9" w:rsidRPr="00610454" w:rsidRDefault="00B93355" w:rsidP="006201BA">
            <w:pPr>
              <w:jc w:val="center"/>
              <w:rPr>
                <w:rFonts w:eastAsia="標楷體"/>
                <w:color w:val="000000" w:themeColor="text1"/>
              </w:rPr>
            </w:pPr>
            <w:r w:rsidRPr="00610454">
              <w:rPr>
                <w:rFonts w:ascii="標楷體" w:eastAsia="標楷體" w:hAnsi="標楷體" w:hint="eastAsia"/>
                <w:color w:val="000000" w:themeColor="text1"/>
              </w:rPr>
              <w:t>防災</w:t>
            </w:r>
          </w:p>
        </w:tc>
        <w:tc>
          <w:tcPr>
            <w:tcW w:w="1458" w:type="dxa"/>
            <w:vAlign w:val="center"/>
          </w:tcPr>
          <w:p w14:paraId="32944F48" w14:textId="77777777" w:rsidR="008469C9" w:rsidRPr="00610454" w:rsidRDefault="008469C9" w:rsidP="006201BA">
            <w:pPr>
              <w:jc w:val="center"/>
              <w:rPr>
                <w:rFonts w:eastAsia="標楷體"/>
                <w:color w:val="000000" w:themeColor="text1"/>
              </w:rPr>
            </w:pPr>
          </w:p>
        </w:tc>
        <w:tc>
          <w:tcPr>
            <w:tcW w:w="1458" w:type="dxa"/>
            <w:vAlign w:val="center"/>
          </w:tcPr>
          <w:p w14:paraId="7EB24AB4" w14:textId="77777777" w:rsidR="008469C9" w:rsidRDefault="008469C9" w:rsidP="006201BA">
            <w:pPr>
              <w:jc w:val="center"/>
              <w:rPr>
                <w:rFonts w:eastAsia="標楷體"/>
              </w:rPr>
            </w:pPr>
          </w:p>
        </w:tc>
        <w:tc>
          <w:tcPr>
            <w:tcW w:w="1458" w:type="dxa"/>
            <w:gridSpan w:val="2"/>
            <w:shd w:val="clear" w:color="auto" w:fill="FFFFFF"/>
            <w:vAlign w:val="center"/>
          </w:tcPr>
          <w:p w14:paraId="18E8DB85" w14:textId="77777777" w:rsidR="008469C9" w:rsidRDefault="008469C9" w:rsidP="006201BA">
            <w:pPr>
              <w:jc w:val="center"/>
              <w:rPr>
                <w:rFonts w:eastAsia="標楷體"/>
              </w:rPr>
            </w:pPr>
          </w:p>
        </w:tc>
        <w:tc>
          <w:tcPr>
            <w:tcW w:w="1458" w:type="dxa"/>
            <w:gridSpan w:val="2"/>
            <w:shd w:val="clear" w:color="auto" w:fill="FFFFFF"/>
            <w:vAlign w:val="center"/>
          </w:tcPr>
          <w:p w14:paraId="383A482C" w14:textId="77777777" w:rsidR="008469C9" w:rsidRDefault="008469C9" w:rsidP="006201BA">
            <w:pPr>
              <w:jc w:val="center"/>
              <w:rPr>
                <w:rFonts w:eastAsia="標楷體"/>
              </w:rPr>
            </w:pPr>
          </w:p>
        </w:tc>
        <w:tc>
          <w:tcPr>
            <w:tcW w:w="1458" w:type="dxa"/>
            <w:vAlign w:val="center"/>
          </w:tcPr>
          <w:p w14:paraId="2EEF8512" w14:textId="77777777" w:rsidR="008469C9" w:rsidRDefault="008469C9" w:rsidP="006201BA">
            <w:pPr>
              <w:jc w:val="center"/>
              <w:rPr>
                <w:rFonts w:eastAsia="標楷體"/>
              </w:rPr>
            </w:pPr>
          </w:p>
        </w:tc>
      </w:tr>
      <w:tr w:rsidR="008469C9" w14:paraId="762413F0" w14:textId="77777777" w:rsidTr="006201BA">
        <w:trPr>
          <w:cantSplit/>
          <w:trHeight w:val="780"/>
          <w:jc w:val="center"/>
        </w:trPr>
        <w:tc>
          <w:tcPr>
            <w:tcW w:w="430" w:type="dxa"/>
            <w:vAlign w:val="center"/>
          </w:tcPr>
          <w:p w14:paraId="25C186D4" w14:textId="77777777" w:rsidR="008469C9" w:rsidRDefault="008469C9" w:rsidP="006201BA">
            <w:pPr>
              <w:jc w:val="center"/>
              <w:rPr>
                <w:rFonts w:eastAsia="標楷體"/>
              </w:rPr>
            </w:pPr>
            <w:r>
              <w:rPr>
                <w:rFonts w:eastAsia="標楷體" w:hint="eastAsia"/>
              </w:rPr>
              <w:t>5</w:t>
            </w:r>
          </w:p>
        </w:tc>
        <w:tc>
          <w:tcPr>
            <w:tcW w:w="699" w:type="dxa"/>
            <w:vAlign w:val="center"/>
          </w:tcPr>
          <w:p w14:paraId="0C5E4C8F" w14:textId="77777777" w:rsidR="008469C9" w:rsidRPr="001D482E" w:rsidRDefault="008469C9" w:rsidP="006201BA">
            <w:pPr>
              <w:jc w:val="center"/>
              <w:rPr>
                <w:rFonts w:eastAsia="標楷體"/>
                <w:color w:val="FF0000"/>
              </w:rPr>
            </w:pPr>
            <w:r>
              <w:rPr>
                <w:rFonts w:eastAsia="標楷體" w:hint="eastAsia"/>
                <w:color w:val="FF0000"/>
              </w:rPr>
              <w:t>0309</w:t>
            </w:r>
          </w:p>
          <w:p w14:paraId="18ABBFC0" w14:textId="77777777" w:rsidR="008469C9" w:rsidRPr="001D482E" w:rsidRDefault="008469C9" w:rsidP="006201BA">
            <w:pPr>
              <w:jc w:val="center"/>
              <w:rPr>
                <w:rFonts w:eastAsia="標楷體"/>
                <w:color w:val="FF0000"/>
              </w:rPr>
            </w:pPr>
            <w:r w:rsidRPr="001D482E">
              <w:rPr>
                <w:rFonts w:eastAsia="標楷體" w:hint="eastAsia"/>
                <w:color w:val="FF0000"/>
              </w:rPr>
              <w:t>|</w:t>
            </w:r>
          </w:p>
          <w:p w14:paraId="0FE7EC43" w14:textId="77777777" w:rsidR="008469C9" w:rsidRDefault="008469C9" w:rsidP="006201BA">
            <w:pPr>
              <w:jc w:val="center"/>
              <w:rPr>
                <w:rFonts w:eastAsia="標楷體"/>
              </w:rPr>
            </w:pPr>
            <w:r>
              <w:rPr>
                <w:rFonts w:eastAsia="標楷體" w:hint="eastAsia"/>
                <w:color w:val="FF0000"/>
              </w:rPr>
              <w:t>0315</w:t>
            </w:r>
          </w:p>
        </w:tc>
        <w:tc>
          <w:tcPr>
            <w:tcW w:w="1701" w:type="dxa"/>
            <w:gridSpan w:val="2"/>
            <w:vAlign w:val="center"/>
          </w:tcPr>
          <w:p w14:paraId="4F5F9311" w14:textId="77777777" w:rsidR="008469C9" w:rsidRDefault="008469C9" w:rsidP="006201BA">
            <w:pPr>
              <w:jc w:val="center"/>
              <w:rPr>
                <w:rFonts w:eastAsia="標楷體"/>
              </w:rPr>
            </w:pPr>
          </w:p>
        </w:tc>
        <w:tc>
          <w:tcPr>
            <w:tcW w:w="1701" w:type="dxa"/>
            <w:vAlign w:val="center"/>
          </w:tcPr>
          <w:p w14:paraId="2099CD04" w14:textId="77777777" w:rsidR="008469C9" w:rsidRDefault="008469C9" w:rsidP="006201BA">
            <w:pPr>
              <w:jc w:val="center"/>
              <w:rPr>
                <w:rFonts w:eastAsia="標楷體"/>
              </w:rPr>
            </w:pPr>
          </w:p>
        </w:tc>
        <w:tc>
          <w:tcPr>
            <w:tcW w:w="1458" w:type="dxa"/>
            <w:vAlign w:val="center"/>
          </w:tcPr>
          <w:p w14:paraId="475AE420" w14:textId="77777777" w:rsidR="008469C9" w:rsidRDefault="008469C9" w:rsidP="006201BA">
            <w:pPr>
              <w:jc w:val="center"/>
              <w:rPr>
                <w:rFonts w:eastAsia="標楷體"/>
              </w:rPr>
            </w:pPr>
          </w:p>
        </w:tc>
        <w:tc>
          <w:tcPr>
            <w:tcW w:w="1458" w:type="dxa"/>
            <w:vAlign w:val="center"/>
          </w:tcPr>
          <w:p w14:paraId="04EE7905" w14:textId="77777777" w:rsidR="008469C9" w:rsidRPr="00610454" w:rsidRDefault="008469C9" w:rsidP="006201BA">
            <w:pPr>
              <w:jc w:val="center"/>
              <w:rPr>
                <w:rFonts w:eastAsia="標楷體"/>
                <w:color w:val="000000" w:themeColor="text1"/>
              </w:rPr>
            </w:pPr>
          </w:p>
        </w:tc>
        <w:tc>
          <w:tcPr>
            <w:tcW w:w="1458" w:type="dxa"/>
            <w:vAlign w:val="center"/>
          </w:tcPr>
          <w:p w14:paraId="4BA55CAE" w14:textId="77777777" w:rsidR="008469C9" w:rsidRPr="00610454" w:rsidRDefault="008469C9" w:rsidP="006201BA">
            <w:pPr>
              <w:jc w:val="center"/>
              <w:rPr>
                <w:rFonts w:eastAsia="標楷體"/>
                <w:color w:val="000000" w:themeColor="text1"/>
              </w:rPr>
            </w:pPr>
          </w:p>
        </w:tc>
        <w:tc>
          <w:tcPr>
            <w:tcW w:w="1458" w:type="dxa"/>
            <w:vAlign w:val="center"/>
          </w:tcPr>
          <w:p w14:paraId="21E14AF7" w14:textId="77777777" w:rsidR="008469C9" w:rsidRDefault="008469C9" w:rsidP="006201BA">
            <w:pPr>
              <w:jc w:val="center"/>
              <w:rPr>
                <w:rFonts w:eastAsia="標楷體"/>
              </w:rPr>
            </w:pPr>
          </w:p>
        </w:tc>
        <w:tc>
          <w:tcPr>
            <w:tcW w:w="1458" w:type="dxa"/>
            <w:gridSpan w:val="2"/>
            <w:shd w:val="clear" w:color="auto" w:fill="FFFFFF"/>
            <w:vAlign w:val="center"/>
          </w:tcPr>
          <w:p w14:paraId="5B05B1B5" w14:textId="77777777" w:rsidR="008469C9" w:rsidRDefault="008469C9" w:rsidP="006201BA">
            <w:pPr>
              <w:jc w:val="center"/>
              <w:rPr>
                <w:rFonts w:eastAsia="標楷體"/>
              </w:rPr>
            </w:pPr>
          </w:p>
        </w:tc>
        <w:tc>
          <w:tcPr>
            <w:tcW w:w="1458" w:type="dxa"/>
            <w:gridSpan w:val="2"/>
            <w:shd w:val="clear" w:color="auto" w:fill="FFFFFF"/>
            <w:vAlign w:val="center"/>
          </w:tcPr>
          <w:p w14:paraId="047F4DA4" w14:textId="77777777" w:rsidR="008469C9" w:rsidRDefault="008469C9" w:rsidP="006201BA">
            <w:pPr>
              <w:jc w:val="center"/>
              <w:rPr>
                <w:rFonts w:eastAsia="標楷體"/>
              </w:rPr>
            </w:pPr>
          </w:p>
        </w:tc>
        <w:tc>
          <w:tcPr>
            <w:tcW w:w="1458" w:type="dxa"/>
            <w:vAlign w:val="center"/>
          </w:tcPr>
          <w:p w14:paraId="22D23ABC" w14:textId="77777777" w:rsidR="008469C9" w:rsidRDefault="008469C9" w:rsidP="006201BA">
            <w:pPr>
              <w:jc w:val="center"/>
              <w:rPr>
                <w:rFonts w:eastAsia="標楷體"/>
              </w:rPr>
            </w:pPr>
          </w:p>
        </w:tc>
      </w:tr>
      <w:tr w:rsidR="008469C9" w14:paraId="1426598B" w14:textId="77777777" w:rsidTr="006201BA">
        <w:trPr>
          <w:cantSplit/>
          <w:trHeight w:val="780"/>
          <w:jc w:val="center"/>
        </w:trPr>
        <w:tc>
          <w:tcPr>
            <w:tcW w:w="430" w:type="dxa"/>
            <w:vAlign w:val="center"/>
          </w:tcPr>
          <w:p w14:paraId="611DCFA1" w14:textId="77777777" w:rsidR="008469C9" w:rsidRDefault="008469C9" w:rsidP="006201BA">
            <w:pPr>
              <w:jc w:val="center"/>
              <w:rPr>
                <w:rFonts w:eastAsia="標楷體"/>
              </w:rPr>
            </w:pPr>
            <w:r>
              <w:rPr>
                <w:rFonts w:eastAsia="標楷體" w:hint="eastAsia"/>
              </w:rPr>
              <w:t>6</w:t>
            </w:r>
          </w:p>
        </w:tc>
        <w:tc>
          <w:tcPr>
            <w:tcW w:w="699" w:type="dxa"/>
            <w:vAlign w:val="center"/>
          </w:tcPr>
          <w:p w14:paraId="4FB32DA0" w14:textId="77777777" w:rsidR="008469C9" w:rsidRPr="001D482E" w:rsidRDefault="008469C9" w:rsidP="006201BA">
            <w:pPr>
              <w:jc w:val="center"/>
              <w:rPr>
                <w:rFonts w:eastAsia="標楷體"/>
                <w:color w:val="FF0000"/>
              </w:rPr>
            </w:pPr>
            <w:r>
              <w:rPr>
                <w:rFonts w:eastAsia="標楷體" w:hint="eastAsia"/>
                <w:color w:val="FF0000"/>
              </w:rPr>
              <w:t>0316</w:t>
            </w:r>
          </w:p>
          <w:p w14:paraId="27EA40AC" w14:textId="77777777" w:rsidR="008469C9" w:rsidRPr="001D482E" w:rsidRDefault="008469C9" w:rsidP="006201BA">
            <w:pPr>
              <w:jc w:val="center"/>
              <w:rPr>
                <w:rFonts w:eastAsia="標楷體"/>
                <w:color w:val="FF0000"/>
              </w:rPr>
            </w:pPr>
            <w:r w:rsidRPr="001D482E">
              <w:rPr>
                <w:rFonts w:eastAsia="標楷體" w:hint="eastAsia"/>
                <w:color w:val="FF0000"/>
              </w:rPr>
              <w:t>|</w:t>
            </w:r>
          </w:p>
          <w:p w14:paraId="60BFCF63" w14:textId="77777777" w:rsidR="008469C9" w:rsidRDefault="008469C9" w:rsidP="006201BA">
            <w:pPr>
              <w:jc w:val="center"/>
              <w:rPr>
                <w:rFonts w:eastAsia="標楷體"/>
              </w:rPr>
            </w:pPr>
            <w:r>
              <w:rPr>
                <w:rFonts w:eastAsia="標楷體" w:hint="eastAsia"/>
                <w:color w:val="FF0000"/>
              </w:rPr>
              <w:t>0322</w:t>
            </w:r>
          </w:p>
        </w:tc>
        <w:tc>
          <w:tcPr>
            <w:tcW w:w="1701" w:type="dxa"/>
            <w:gridSpan w:val="2"/>
            <w:vAlign w:val="center"/>
          </w:tcPr>
          <w:p w14:paraId="3983FF0D" w14:textId="77777777" w:rsidR="008469C9" w:rsidRDefault="008469C9" w:rsidP="006201BA">
            <w:pPr>
              <w:jc w:val="center"/>
              <w:rPr>
                <w:rFonts w:eastAsia="標楷體"/>
              </w:rPr>
            </w:pPr>
          </w:p>
        </w:tc>
        <w:tc>
          <w:tcPr>
            <w:tcW w:w="1701" w:type="dxa"/>
            <w:vAlign w:val="center"/>
          </w:tcPr>
          <w:p w14:paraId="17DC79C1" w14:textId="77777777" w:rsidR="008469C9" w:rsidRDefault="008469C9" w:rsidP="006201BA">
            <w:pPr>
              <w:jc w:val="center"/>
              <w:rPr>
                <w:rFonts w:eastAsia="標楷體"/>
              </w:rPr>
            </w:pPr>
          </w:p>
        </w:tc>
        <w:tc>
          <w:tcPr>
            <w:tcW w:w="1458" w:type="dxa"/>
            <w:vAlign w:val="center"/>
          </w:tcPr>
          <w:p w14:paraId="0037A766" w14:textId="77777777" w:rsidR="008469C9" w:rsidRDefault="008469C9" w:rsidP="006201BA">
            <w:pPr>
              <w:jc w:val="center"/>
              <w:rPr>
                <w:rFonts w:eastAsia="標楷體"/>
              </w:rPr>
            </w:pPr>
          </w:p>
        </w:tc>
        <w:tc>
          <w:tcPr>
            <w:tcW w:w="1458" w:type="dxa"/>
            <w:vAlign w:val="center"/>
          </w:tcPr>
          <w:p w14:paraId="721DB610" w14:textId="77777777" w:rsidR="008469C9" w:rsidRPr="00610454" w:rsidRDefault="008469C9" w:rsidP="006201BA">
            <w:pPr>
              <w:jc w:val="center"/>
              <w:rPr>
                <w:rFonts w:eastAsia="標楷體"/>
                <w:color w:val="000000" w:themeColor="text1"/>
              </w:rPr>
            </w:pPr>
          </w:p>
        </w:tc>
        <w:tc>
          <w:tcPr>
            <w:tcW w:w="1458" w:type="dxa"/>
            <w:vAlign w:val="center"/>
          </w:tcPr>
          <w:p w14:paraId="78DE84FD" w14:textId="77777777" w:rsidR="008469C9" w:rsidRPr="00610454" w:rsidRDefault="008469C9" w:rsidP="006201BA">
            <w:pPr>
              <w:jc w:val="center"/>
              <w:rPr>
                <w:rFonts w:eastAsia="標楷體"/>
                <w:color w:val="000000" w:themeColor="text1"/>
              </w:rPr>
            </w:pPr>
          </w:p>
        </w:tc>
        <w:tc>
          <w:tcPr>
            <w:tcW w:w="1458" w:type="dxa"/>
            <w:vAlign w:val="center"/>
          </w:tcPr>
          <w:p w14:paraId="0BA0CBD5" w14:textId="77777777" w:rsidR="008469C9" w:rsidRDefault="008469C9" w:rsidP="006201BA">
            <w:pPr>
              <w:jc w:val="center"/>
              <w:rPr>
                <w:rFonts w:eastAsia="標楷體"/>
              </w:rPr>
            </w:pPr>
          </w:p>
        </w:tc>
        <w:tc>
          <w:tcPr>
            <w:tcW w:w="1458" w:type="dxa"/>
            <w:gridSpan w:val="2"/>
            <w:shd w:val="clear" w:color="auto" w:fill="FFFFFF"/>
            <w:vAlign w:val="center"/>
          </w:tcPr>
          <w:p w14:paraId="32B86FD7" w14:textId="77777777" w:rsidR="008469C9" w:rsidRDefault="008469C9" w:rsidP="006201BA">
            <w:pPr>
              <w:jc w:val="center"/>
              <w:rPr>
                <w:rFonts w:eastAsia="標楷體"/>
              </w:rPr>
            </w:pPr>
          </w:p>
        </w:tc>
        <w:tc>
          <w:tcPr>
            <w:tcW w:w="1458" w:type="dxa"/>
            <w:gridSpan w:val="2"/>
            <w:shd w:val="clear" w:color="auto" w:fill="FFFFFF"/>
            <w:vAlign w:val="center"/>
          </w:tcPr>
          <w:p w14:paraId="68A74D31" w14:textId="77777777" w:rsidR="008469C9" w:rsidRDefault="008469C9" w:rsidP="006201BA">
            <w:pPr>
              <w:jc w:val="center"/>
              <w:rPr>
                <w:rFonts w:eastAsia="標楷體"/>
              </w:rPr>
            </w:pPr>
          </w:p>
        </w:tc>
        <w:tc>
          <w:tcPr>
            <w:tcW w:w="1458" w:type="dxa"/>
            <w:vAlign w:val="center"/>
          </w:tcPr>
          <w:p w14:paraId="75493294" w14:textId="77777777" w:rsidR="008469C9" w:rsidRDefault="008469C9" w:rsidP="006201BA">
            <w:pPr>
              <w:jc w:val="center"/>
              <w:rPr>
                <w:rFonts w:eastAsia="標楷體"/>
              </w:rPr>
            </w:pPr>
          </w:p>
        </w:tc>
      </w:tr>
      <w:tr w:rsidR="008469C9" w14:paraId="7C4C5B50" w14:textId="77777777" w:rsidTr="006201BA">
        <w:trPr>
          <w:cantSplit/>
          <w:trHeight w:val="780"/>
          <w:jc w:val="center"/>
        </w:trPr>
        <w:tc>
          <w:tcPr>
            <w:tcW w:w="430" w:type="dxa"/>
            <w:vAlign w:val="center"/>
          </w:tcPr>
          <w:p w14:paraId="1E45F40D" w14:textId="77777777" w:rsidR="008469C9" w:rsidRDefault="008469C9" w:rsidP="006201BA">
            <w:pPr>
              <w:jc w:val="center"/>
              <w:rPr>
                <w:rFonts w:eastAsia="標楷體"/>
              </w:rPr>
            </w:pPr>
            <w:r>
              <w:rPr>
                <w:rFonts w:eastAsia="標楷體" w:hint="eastAsia"/>
              </w:rPr>
              <w:t>7</w:t>
            </w:r>
          </w:p>
        </w:tc>
        <w:tc>
          <w:tcPr>
            <w:tcW w:w="699" w:type="dxa"/>
            <w:vAlign w:val="center"/>
          </w:tcPr>
          <w:p w14:paraId="7CB0664B" w14:textId="77777777" w:rsidR="008469C9" w:rsidRPr="001D482E" w:rsidRDefault="008469C9" w:rsidP="006201BA">
            <w:pPr>
              <w:jc w:val="center"/>
              <w:rPr>
                <w:rFonts w:eastAsia="標楷體"/>
                <w:color w:val="FF0000"/>
              </w:rPr>
            </w:pPr>
            <w:r>
              <w:rPr>
                <w:rFonts w:eastAsia="標楷體" w:hint="eastAsia"/>
                <w:color w:val="FF0000"/>
              </w:rPr>
              <w:t>0323</w:t>
            </w:r>
          </w:p>
          <w:p w14:paraId="165147B4" w14:textId="77777777" w:rsidR="008469C9" w:rsidRPr="001D482E" w:rsidRDefault="008469C9" w:rsidP="006201BA">
            <w:pPr>
              <w:jc w:val="center"/>
              <w:rPr>
                <w:rFonts w:eastAsia="標楷體"/>
                <w:color w:val="FF0000"/>
              </w:rPr>
            </w:pPr>
            <w:r w:rsidRPr="001D482E">
              <w:rPr>
                <w:rFonts w:eastAsia="標楷體" w:hint="eastAsia"/>
                <w:color w:val="FF0000"/>
              </w:rPr>
              <w:t>|</w:t>
            </w:r>
          </w:p>
          <w:p w14:paraId="473892FE" w14:textId="77777777" w:rsidR="008469C9" w:rsidRDefault="008469C9" w:rsidP="006201BA">
            <w:pPr>
              <w:jc w:val="center"/>
              <w:rPr>
                <w:rFonts w:eastAsia="標楷體"/>
              </w:rPr>
            </w:pPr>
            <w:r>
              <w:rPr>
                <w:rFonts w:eastAsia="標楷體" w:hint="eastAsia"/>
                <w:color w:val="FF0000"/>
              </w:rPr>
              <w:t>0329</w:t>
            </w:r>
          </w:p>
        </w:tc>
        <w:tc>
          <w:tcPr>
            <w:tcW w:w="1701" w:type="dxa"/>
            <w:gridSpan w:val="2"/>
            <w:vAlign w:val="center"/>
          </w:tcPr>
          <w:p w14:paraId="606BE281" w14:textId="77777777" w:rsidR="008469C9" w:rsidRDefault="008469C9" w:rsidP="006201BA">
            <w:pPr>
              <w:jc w:val="center"/>
              <w:rPr>
                <w:rFonts w:eastAsia="標楷體"/>
              </w:rPr>
            </w:pPr>
          </w:p>
        </w:tc>
        <w:tc>
          <w:tcPr>
            <w:tcW w:w="1701" w:type="dxa"/>
            <w:vAlign w:val="center"/>
          </w:tcPr>
          <w:p w14:paraId="25DD4C9A" w14:textId="77777777" w:rsidR="008469C9" w:rsidRDefault="008469C9" w:rsidP="006201BA">
            <w:pPr>
              <w:jc w:val="center"/>
              <w:rPr>
                <w:rFonts w:eastAsia="標楷體"/>
              </w:rPr>
            </w:pPr>
          </w:p>
        </w:tc>
        <w:tc>
          <w:tcPr>
            <w:tcW w:w="1458" w:type="dxa"/>
            <w:vAlign w:val="center"/>
          </w:tcPr>
          <w:p w14:paraId="35D06C57" w14:textId="77777777" w:rsidR="008469C9" w:rsidRDefault="008469C9" w:rsidP="006201BA">
            <w:pPr>
              <w:jc w:val="center"/>
              <w:rPr>
                <w:rFonts w:eastAsia="標楷體"/>
              </w:rPr>
            </w:pPr>
          </w:p>
        </w:tc>
        <w:tc>
          <w:tcPr>
            <w:tcW w:w="1458" w:type="dxa"/>
            <w:vAlign w:val="center"/>
          </w:tcPr>
          <w:p w14:paraId="17D90885" w14:textId="77777777" w:rsidR="008469C9" w:rsidRPr="00610454" w:rsidRDefault="008469C9" w:rsidP="006201BA">
            <w:pPr>
              <w:jc w:val="center"/>
              <w:rPr>
                <w:rFonts w:eastAsia="標楷體"/>
                <w:color w:val="000000" w:themeColor="text1"/>
              </w:rPr>
            </w:pPr>
          </w:p>
        </w:tc>
        <w:tc>
          <w:tcPr>
            <w:tcW w:w="1458" w:type="dxa"/>
            <w:vAlign w:val="center"/>
          </w:tcPr>
          <w:p w14:paraId="7C2891A8" w14:textId="77777777" w:rsidR="008469C9" w:rsidRPr="00610454" w:rsidRDefault="008469C9" w:rsidP="006201BA">
            <w:pPr>
              <w:jc w:val="center"/>
              <w:rPr>
                <w:rFonts w:eastAsia="標楷體"/>
                <w:color w:val="000000" w:themeColor="text1"/>
              </w:rPr>
            </w:pPr>
          </w:p>
        </w:tc>
        <w:tc>
          <w:tcPr>
            <w:tcW w:w="1458" w:type="dxa"/>
            <w:vAlign w:val="center"/>
          </w:tcPr>
          <w:p w14:paraId="3B68D4D7" w14:textId="77777777" w:rsidR="008469C9" w:rsidRDefault="008469C9" w:rsidP="006201BA">
            <w:pPr>
              <w:jc w:val="center"/>
              <w:rPr>
                <w:rFonts w:eastAsia="標楷體"/>
              </w:rPr>
            </w:pPr>
          </w:p>
        </w:tc>
        <w:tc>
          <w:tcPr>
            <w:tcW w:w="1458" w:type="dxa"/>
            <w:gridSpan w:val="2"/>
            <w:shd w:val="clear" w:color="auto" w:fill="FFFFFF"/>
            <w:vAlign w:val="center"/>
          </w:tcPr>
          <w:p w14:paraId="3FBA0ADB" w14:textId="77777777" w:rsidR="008469C9" w:rsidRDefault="008469C9" w:rsidP="006201BA">
            <w:pPr>
              <w:jc w:val="center"/>
              <w:rPr>
                <w:rFonts w:eastAsia="標楷體"/>
              </w:rPr>
            </w:pPr>
          </w:p>
        </w:tc>
        <w:tc>
          <w:tcPr>
            <w:tcW w:w="1458" w:type="dxa"/>
            <w:gridSpan w:val="2"/>
            <w:shd w:val="clear" w:color="auto" w:fill="FFFFFF"/>
            <w:vAlign w:val="center"/>
          </w:tcPr>
          <w:p w14:paraId="5F3F49B9" w14:textId="77777777" w:rsidR="008469C9" w:rsidRDefault="008469C9" w:rsidP="006201BA">
            <w:pPr>
              <w:jc w:val="center"/>
              <w:rPr>
                <w:rFonts w:eastAsia="標楷體"/>
              </w:rPr>
            </w:pPr>
          </w:p>
        </w:tc>
        <w:tc>
          <w:tcPr>
            <w:tcW w:w="1458" w:type="dxa"/>
            <w:vAlign w:val="center"/>
          </w:tcPr>
          <w:p w14:paraId="19FC3A11" w14:textId="77777777" w:rsidR="008469C9" w:rsidRDefault="008469C9" w:rsidP="006201BA">
            <w:pPr>
              <w:jc w:val="center"/>
              <w:rPr>
                <w:rFonts w:eastAsia="標楷體"/>
              </w:rPr>
            </w:pPr>
          </w:p>
        </w:tc>
      </w:tr>
      <w:tr w:rsidR="008469C9" w14:paraId="2EC07639" w14:textId="77777777" w:rsidTr="006201BA">
        <w:trPr>
          <w:cantSplit/>
          <w:trHeight w:val="780"/>
          <w:jc w:val="center"/>
        </w:trPr>
        <w:tc>
          <w:tcPr>
            <w:tcW w:w="430" w:type="dxa"/>
            <w:vAlign w:val="center"/>
          </w:tcPr>
          <w:p w14:paraId="185814A9" w14:textId="77777777" w:rsidR="008469C9" w:rsidRDefault="008469C9" w:rsidP="006201BA">
            <w:pPr>
              <w:jc w:val="center"/>
              <w:rPr>
                <w:rFonts w:eastAsia="標楷體"/>
              </w:rPr>
            </w:pPr>
            <w:r>
              <w:rPr>
                <w:rFonts w:eastAsia="標楷體" w:hint="eastAsia"/>
              </w:rPr>
              <w:t>8</w:t>
            </w:r>
          </w:p>
        </w:tc>
        <w:tc>
          <w:tcPr>
            <w:tcW w:w="699" w:type="dxa"/>
            <w:vAlign w:val="center"/>
          </w:tcPr>
          <w:p w14:paraId="061D4FF8" w14:textId="77777777" w:rsidR="008469C9" w:rsidRPr="001D482E" w:rsidRDefault="008469C9" w:rsidP="006201BA">
            <w:pPr>
              <w:jc w:val="center"/>
              <w:rPr>
                <w:rFonts w:eastAsia="標楷體"/>
                <w:color w:val="FF0000"/>
              </w:rPr>
            </w:pPr>
            <w:r>
              <w:rPr>
                <w:rFonts w:eastAsia="標楷體" w:hint="eastAsia"/>
                <w:color w:val="FF0000"/>
              </w:rPr>
              <w:t>0330</w:t>
            </w:r>
          </w:p>
          <w:p w14:paraId="2D9195E4" w14:textId="77777777" w:rsidR="008469C9" w:rsidRPr="001D482E" w:rsidRDefault="008469C9" w:rsidP="006201BA">
            <w:pPr>
              <w:jc w:val="center"/>
              <w:rPr>
                <w:rFonts w:eastAsia="標楷體"/>
                <w:color w:val="FF0000"/>
              </w:rPr>
            </w:pPr>
            <w:r w:rsidRPr="001D482E">
              <w:rPr>
                <w:rFonts w:eastAsia="標楷體" w:hint="eastAsia"/>
                <w:color w:val="FF0000"/>
              </w:rPr>
              <w:t>|</w:t>
            </w:r>
          </w:p>
          <w:p w14:paraId="45301987" w14:textId="77777777" w:rsidR="008469C9" w:rsidRDefault="008469C9" w:rsidP="006201BA">
            <w:pPr>
              <w:jc w:val="center"/>
              <w:rPr>
                <w:rFonts w:eastAsia="標楷體"/>
              </w:rPr>
            </w:pPr>
            <w:r>
              <w:rPr>
                <w:rFonts w:eastAsia="標楷體" w:hint="eastAsia"/>
                <w:color w:val="FF0000"/>
              </w:rPr>
              <w:t>0405</w:t>
            </w:r>
          </w:p>
        </w:tc>
        <w:tc>
          <w:tcPr>
            <w:tcW w:w="1701" w:type="dxa"/>
            <w:gridSpan w:val="2"/>
            <w:vAlign w:val="center"/>
          </w:tcPr>
          <w:p w14:paraId="615037BE" w14:textId="77777777" w:rsidR="008469C9" w:rsidRDefault="008469C9" w:rsidP="006201BA">
            <w:pPr>
              <w:jc w:val="center"/>
              <w:rPr>
                <w:rFonts w:eastAsia="標楷體"/>
              </w:rPr>
            </w:pPr>
          </w:p>
        </w:tc>
        <w:tc>
          <w:tcPr>
            <w:tcW w:w="1701" w:type="dxa"/>
            <w:vAlign w:val="center"/>
          </w:tcPr>
          <w:p w14:paraId="5D775CD9" w14:textId="77777777" w:rsidR="008469C9" w:rsidRDefault="008469C9" w:rsidP="006201BA">
            <w:pPr>
              <w:jc w:val="center"/>
              <w:rPr>
                <w:rFonts w:eastAsia="標楷體"/>
              </w:rPr>
            </w:pPr>
          </w:p>
        </w:tc>
        <w:tc>
          <w:tcPr>
            <w:tcW w:w="1458" w:type="dxa"/>
            <w:vAlign w:val="center"/>
          </w:tcPr>
          <w:p w14:paraId="4731CF17" w14:textId="77777777" w:rsidR="008469C9" w:rsidRDefault="008469C9" w:rsidP="006201BA">
            <w:pPr>
              <w:jc w:val="center"/>
              <w:rPr>
                <w:rFonts w:eastAsia="標楷體"/>
              </w:rPr>
            </w:pPr>
          </w:p>
        </w:tc>
        <w:tc>
          <w:tcPr>
            <w:tcW w:w="1458" w:type="dxa"/>
            <w:vAlign w:val="center"/>
          </w:tcPr>
          <w:p w14:paraId="5CE29286" w14:textId="2CBFE743" w:rsidR="008469C9" w:rsidRPr="00610454" w:rsidRDefault="00B93355" w:rsidP="006201BA">
            <w:pPr>
              <w:jc w:val="center"/>
              <w:rPr>
                <w:rFonts w:eastAsia="標楷體"/>
                <w:color w:val="000000" w:themeColor="text1"/>
              </w:rPr>
            </w:pPr>
            <w:r w:rsidRPr="00610454">
              <w:rPr>
                <w:rFonts w:ascii="標楷體" w:eastAsia="標楷體" w:hAnsi="標楷體" w:hint="eastAsia"/>
                <w:color w:val="000000" w:themeColor="text1"/>
              </w:rPr>
              <w:t>兒童節</w:t>
            </w:r>
          </w:p>
        </w:tc>
        <w:tc>
          <w:tcPr>
            <w:tcW w:w="1458" w:type="dxa"/>
            <w:vAlign w:val="center"/>
          </w:tcPr>
          <w:p w14:paraId="7B1C1177" w14:textId="77777777" w:rsidR="008469C9" w:rsidRPr="00610454" w:rsidRDefault="008469C9" w:rsidP="006201BA">
            <w:pPr>
              <w:jc w:val="center"/>
              <w:rPr>
                <w:rFonts w:eastAsia="標楷體"/>
                <w:color w:val="000000" w:themeColor="text1"/>
              </w:rPr>
            </w:pPr>
          </w:p>
        </w:tc>
        <w:tc>
          <w:tcPr>
            <w:tcW w:w="1458" w:type="dxa"/>
            <w:vAlign w:val="center"/>
          </w:tcPr>
          <w:p w14:paraId="7ED70CEB" w14:textId="77777777" w:rsidR="008469C9" w:rsidRDefault="008469C9" w:rsidP="006201BA">
            <w:pPr>
              <w:jc w:val="center"/>
              <w:rPr>
                <w:rFonts w:eastAsia="標楷體"/>
              </w:rPr>
            </w:pPr>
          </w:p>
        </w:tc>
        <w:tc>
          <w:tcPr>
            <w:tcW w:w="1458" w:type="dxa"/>
            <w:gridSpan w:val="2"/>
            <w:shd w:val="clear" w:color="auto" w:fill="FFFFFF"/>
            <w:vAlign w:val="center"/>
          </w:tcPr>
          <w:p w14:paraId="1B179BF8" w14:textId="77777777" w:rsidR="008469C9" w:rsidRDefault="008469C9" w:rsidP="006201BA">
            <w:pPr>
              <w:jc w:val="center"/>
              <w:rPr>
                <w:rFonts w:eastAsia="標楷體"/>
              </w:rPr>
            </w:pPr>
          </w:p>
        </w:tc>
        <w:tc>
          <w:tcPr>
            <w:tcW w:w="1458" w:type="dxa"/>
            <w:gridSpan w:val="2"/>
            <w:shd w:val="clear" w:color="auto" w:fill="FFFFFF"/>
            <w:vAlign w:val="center"/>
          </w:tcPr>
          <w:p w14:paraId="73C731A9" w14:textId="77777777" w:rsidR="008469C9" w:rsidRDefault="008469C9" w:rsidP="006201BA">
            <w:pPr>
              <w:jc w:val="center"/>
              <w:rPr>
                <w:rFonts w:eastAsia="標楷體"/>
              </w:rPr>
            </w:pPr>
          </w:p>
        </w:tc>
        <w:tc>
          <w:tcPr>
            <w:tcW w:w="1458" w:type="dxa"/>
            <w:vAlign w:val="center"/>
          </w:tcPr>
          <w:p w14:paraId="3BC925EB" w14:textId="77777777" w:rsidR="008469C9" w:rsidRDefault="008469C9" w:rsidP="006201BA">
            <w:pPr>
              <w:jc w:val="center"/>
              <w:rPr>
                <w:rFonts w:eastAsia="標楷體"/>
              </w:rPr>
            </w:pPr>
          </w:p>
        </w:tc>
      </w:tr>
      <w:tr w:rsidR="008469C9" w14:paraId="1A28E60C" w14:textId="77777777" w:rsidTr="006201BA">
        <w:trPr>
          <w:cantSplit/>
          <w:trHeight w:val="780"/>
          <w:jc w:val="center"/>
        </w:trPr>
        <w:tc>
          <w:tcPr>
            <w:tcW w:w="430" w:type="dxa"/>
            <w:vAlign w:val="center"/>
          </w:tcPr>
          <w:p w14:paraId="288437FC" w14:textId="77777777" w:rsidR="008469C9" w:rsidRDefault="008469C9" w:rsidP="006201BA">
            <w:pPr>
              <w:jc w:val="center"/>
              <w:rPr>
                <w:rFonts w:eastAsia="標楷體"/>
              </w:rPr>
            </w:pPr>
            <w:r>
              <w:rPr>
                <w:rFonts w:eastAsia="標楷體" w:hint="eastAsia"/>
              </w:rPr>
              <w:t>9</w:t>
            </w:r>
          </w:p>
        </w:tc>
        <w:tc>
          <w:tcPr>
            <w:tcW w:w="699" w:type="dxa"/>
            <w:vAlign w:val="center"/>
          </w:tcPr>
          <w:p w14:paraId="736478C3" w14:textId="77777777" w:rsidR="008469C9" w:rsidRPr="001D482E" w:rsidRDefault="008469C9" w:rsidP="006201BA">
            <w:pPr>
              <w:jc w:val="center"/>
              <w:rPr>
                <w:rFonts w:eastAsia="標楷體"/>
                <w:color w:val="FF0000"/>
              </w:rPr>
            </w:pPr>
            <w:r>
              <w:rPr>
                <w:rFonts w:eastAsia="標楷體" w:hint="eastAsia"/>
                <w:color w:val="FF0000"/>
              </w:rPr>
              <w:t>0406</w:t>
            </w:r>
          </w:p>
          <w:p w14:paraId="7079D636" w14:textId="77777777" w:rsidR="008469C9" w:rsidRPr="001D482E" w:rsidRDefault="008469C9" w:rsidP="006201BA">
            <w:pPr>
              <w:jc w:val="center"/>
              <w:rPr>
                <w:rFonts w:eastAsia="標楷體"/>
                <w:color w:val="FF0000"/>
              </w:rPr>
            </w:pPr>
            <w:r w:rsidRPr="001D482E">
              <w:rPr>
                <w:rFonts w:eastAsia="標楷體" w:hint="eastAsia"/>
                <w:color w:val="FF0000"/>
              </w:rPr>
              <w:t>|</w:t>
            </w:r>
          </w:p>
          <w:p w14:paraId="0D1BBBBF" w14:textId="77777777" w:rsidR="008469C9" w:rsidRDefault="008469C9" w:rsidP="006201BA">
            <w:pPr>
              <w:jc w:val="center"/>
              <w:rPr>
                <w:rFonts w:eastAsia="標楷體"/>
              </w:rPr>
            </w:pPr>
            <w:r>
              <w:rPr>
                <w:rFonts w:eastAsia="標楷體" w:hint="eastAsia"/>
                <w:color w:val="FF0000"/>
              </w:rPr>
              <w:t>0412</w:t>
            </w:r>
          </w:p>
        </w:tc>
        <w:tc>
          <w:tcPr>
            <w:tcW w:w="1701" w:type="dxa"/>
            <w:gridSpan w:val="2"/>
            <w:vAlign w:val="center"/>
          </w:tcPr>
          <w:p w14:paraId="7BFE580A" w14:textId="77777777" w:rsidR="008469C9" w:rsidRDefault="008469C9" w:rsidP="006201BA">
            <w:pPr>
              <w:jc w:val="center"/>
              <w:rPr>
                <w:rFonts w:eastAsia="標楷體"/>
              </w:rPr>
            </w:pPr>
          </w:p>
        </w:tc>
        <w:tc>
          <w:tcPr>
            <w:tcW w:w="1701" w:type="dxa"/>
            <w:vAlign w:val="center"/>
          </w:tcPr>
          <w:p w14:paraId="678466AD" w14:textId="77777777" w:rsidR="008469C9" w:rsidRDefault="008469C9" w:rsidP="006201BA">
            <w:pPr>
              <w:jc w:val="center"/>
              <w:rPr>
                <w:rFonts w:eastAsia="標楷體"/>
              </w:rPr>
            </w:pPr>
          </w:p>
        </w:tc>
        <w:tc>
          <w:tcPr>
            <w:tcW w:w="1458" w:type="dxa"/>
            <w:vAlign w:val="center"/>
          </w:tcPr>
          <w:p w14:paraId="5D63DC2E" w14:textId="77777777" w:rsidR="008469C9" w:rsidRDefault="008469C9" w:rsidP="006201BA">
            <w:pPr>
              <w:jc w:val="center"/>
              <w:rPr>
                <w:rFonts w:eastAsia="標楷體"/>
              </w:rPr>
            </w:pPr>
          </w:p>
        </w:tc>
        <w:tc>
          <w:tcPr>
            <w:tcW w:w="1458" w:type="dxa"/>
            <w:vAlign w:val="center"/>
          </w:tcPr>
          <w:p w14:paraId="5B02A8AD" w14:textId="77777777" w:rsidR="008469C9" w:rsidRPr="00610454" w:rsidRDefault="008469C9" w:rsidP="006201BA">
            <w:pPr>
              <w:jc w:val="center"/>
              <w:rPr>
                <w:rFonts w:eastAsia="標楷體"/>
                <w:color w:val="000000" w:themeColor="text1"/>
              </w:rPr>
            </w:pPr>
          </w:p>
        </w:tc>
        <w:tc>
          <w:tcPr>
            <w:tcW w:w="1458" w:type="dxa"/>
            <w:vAlign w:val="center"/>
          </w:tcPr>
          <w:p w14:paraId="100DD822" w14:textId="77777777" w:rsidR="008469C9" w:rsidRPr="00610454" w:rsidRDefault="008469C9" w:rsidP="006201BA">
            <w:pPr>
              <w:jc w:val="center"/>
              <w:rPr>
                <w:rFonts w:eastAsia="標楷體"/>
                <w:color w:val="000000" w:themeColor="text1"/>
              </w:rPr>
            </w:pPr>
          </w:p>
        </w:tc>
        <w:tc>
          <w:tcPr>
            <w:tcW w:w="1458" w:type="dxa"/>
            <w:vAlign w:val="center"/>
          </w:tcPr>
          <w:p w14:paraId="7E293750" w14:textId="77777777" w:rsidR="008469C9" w:rsidRDefault="008469C9" w:rsidP="006201BA">
            <w:pPr>
              <w:jc w:val="center"/>
              <w:rPr>
                <w:rFonts w:eastAsia="標楷體"/>
              </w:rPr>
            </w:pPr>
          </w:p>
        </w:tc>
        <w:tc>
          <w:tcPr>
            <w:tcW w:w="1458" w:type="dxa"/>
            <w:gridSpan w:val="2"/>
            <w:shd w:val="clear" w:color="auto" w:fill="FFFFFF"/>
            <w:vAlign w:val="center"/>
          </w:tcPr>
          <w:p w14:paraId="0E3BE34A" w14:textId="77777777" w:rsidR="008469C9" w:rsidRDefault="008469C9" w:rsidP="006201BA">
            <w:pPr>
              <w:jc w:val="center"/>
              <w:rPr>
                <w:rFonts w:eastAsia="標楷體"/>
              </w:rPr>
            </w:pPr>
          </w:p>
        </w:tc>
        <w:tc>
          <w:tcPr>
            <w:tcW w:w="1458" w:type="dxa"/>
            <w:gridSpan w:val="2"/>
            <w:shd w:val="clear" w:color="auto" w:fill="FFFFFF"/>
            <w:vAlign w:val="center"/>
          </w:tcPr>
          <w:p w14:paraId="2A8B3EAA" w14:textId="77777777" w:rsidR="008469C9" w:rsidRDefault="008469C9" w:rsidP="006201BA">
            <w:pPr>
              <w:jc w:val="center"/>
              <w:rPr>
                <w:rFonts w:eastAsia="標楷體"/>
              </w:rPr>
            </w:pPr>
          </w:p>
        </w:tc>
        <w:tc>
          <w:tcPr>
            <w:tcW w:w="1458" w:type="dxa"/>
            <w:vAlign w:val="center"/>
          </w:tcPr>
          <w:p w14:paraId="3AEFBCC0" w14:textId="77777777" w:rsidR="008469C9" w:rsidRDefault="008469C9" w:rsidP="006201BA">
            <w:pPr>
              <w:jc w:val="center"/>
              <w:rPr>
                <w:rFonts w:eastAsia="標楷體"/>
              </w:rPr>
            </w:pPr>
          </w:p>
        </w:tc>
      </w:tr>
      <w:tr w:rsidR="008469C9" w14:paraId="23BF0784" w14:textId="77777777" w:rsidTr="006201BA">
        <w:trPr>
          <w:cantSplit/>
          <w:trHeight w:val="780"/>
          <w:jc w:val="center"/>
        </w:trPr>
        <w:tc>
          <w:tcPr>
            <w:tcW w:w="430" w:type="dxa"/>
            <w:vAlign w:val="center"/>
          </w:tcPr>
          <w:p w14:paraId="2E0E1B19" w14:textId="77777777" w:rsidR="008469C9" w:rsidRDefault="008469C9" w:rsidP="006201BA">
            <w:pPr>
              <w:jc w:val="center"/>
              <w:rPr>
                <w:rFonts w:eastAsia="標楷體"/>
              </w:rPr>
            </w:pPr>
            <w:r>
              <w:rPr>
                <w:rFonts w:eastAsia="標楷體" w:hint="eastAsia"/>
              </w:rPr>
              <w:lastRenderedPageBreak/>
              <w:t>10</w:t>
            </w:r>
          </w:p>
        </w:tc>
        <w:tc>
          <w:tcPr>
            <w:tcW w:w="699" w:type="dxa"/>
            <w:vAlign w:val="center"/>
          </w:tcPr>
          <w:p w14:paraId="6E326585" w14:textId="77777777" w:rsidR="008469C9" w:rsidRPr="001D482E" w:rsidRDefault="008469C9" w:rsidP="006201BA">
            <w:pPr>
              <w:jc w:val="center"/>
              <w:rPr>
                <w:rFonts w:eastAsia="標楷體"/>
                <w:color w:val="FF0000"/>
              </w:rPr>
            </w:pPr>
            <w:r>
              <w:rPr>
                <w:rFonts w:eastAsia="標楷體" w:hint="eastAsia"/>
                <w:color w:val="FF0000"/>
              </w:rPr>
              <w:t>0413</w:t>
            </w:r>
          </w:p>
          <w:p w14:paraId="1E6D9E8C" w14:textId="77777777" w:rsidR="008469C9" w:rsidRPr="001D482E" w:rsidRDefault="008469C9" w:rsidP="006201BA">
            <w:pPr>
              <w:jc w:val="center"/>
              <w:rPr>
                <w:rFonts w:eastAsia="標楷體"/>
                <w:color w:val="FF0000"/>
              </w:rPr>
            </w:pPr>
            <w:r w:rsidRPr="001D482E">
              <w:rPr>
                <w:rFonts w:eastAsia="標楷體" w:hint="eastAsia"/>
                <w:color w:val="FF0000"/>
              </w:rPr>
              <w:t>|</w:t>
            </w:r>
          </w:p>
          <w:p w14:paraId="6E6824D1" w14:textId="77777777" w:rsidR="008469C9" w:rsidRDefault="008469C9" w:rsidP="006201BA">
            <w:pPr>
              <w:jc w:val="center"/>
              <w:rPr>
                <w:rFonts w:eastAsia="標楷體"/>
              </w:rPr>
            </w:pPr>
            <w:r>
              <w:rPr>
                <w:rFonts w:eastAsia="標楷體" w:hint="eastAsia"/>
                <w:color w:val="FF0000"/>
              </w:rPr>
              <w:t>0419</w:t>
            </w:r>
          </w:p>
        </w:tc>
        <w:tc>
          <w:tcPr>
            <w:tcW w:w="1701" w:type="dxa"/>
            <w:gridSpan w:val="2"/>
            <w:vAlign w:val="center"/>
          </w:tcPr>
          <w:p w14:paraId="2C595C77" w14:textId="77777777" w:rsidR="008469C9" w:rsidRDefault="008469C9" w:rsidP="006201BA">
            <w:pPr>
              <w:jc w:val="center"/>
              <w:rPr>
                <w:rFonts w:eastAsia="標楷體"/>
              </w:rPr>
            </w:pPr>
          </w:p>
        </w:tc>
        <w:tc>
          <w:tcPr>
            <w:tcW w:w="1701" w:type="dxa"/>
            <w:vAlign w:val="center"/>
          </w:tcPr>
          <w:p w14:paraId="7B3D027D" w14:textId="77777777" w:rsidR="008469C9" w:rsidRDefault="008469C9" w:rsidP="006201BA">
            <w:pPr>
              <w:jc w:val="center"/>
              <w:rPr>
                <w:rFonts w:eastAsia="標楷體"/>
              </w:rPr>
            </w:pPr>
          </w:p>
        </w:tc>
        <w:tc>
          <w:tcPr>
            <w:tcW w:w="1458" w:type="dxa"/>
            <w:vAlign w:val="center"/>
          </w:tcPr>
          <w:p w14:paraId="6E957DA1" w14:textId="77777777" w:rsidR="008469C9" w:rsidRDefault="008469C9" w:rsidP="006201BA">
            <w:pPr>
              <w:jc w:val="center"/>
              <w:rPr>
                <w:rFonts w:eastAsia="標楷體"/>
              </w:rPr>
            </w:pPr>
          </w:p>
        </w:tc>
        <w:tc>
          <w:tcPr>
            <w:tcW w:w="1458" w:type="dxa"/>
            <w:vAlign w:val="center"/>
          </w:tcPr>
          <w:p w14:paraId="78016C04" w14:textId="77777777" w:rsidR="008469C9" w:rsidRPr="00610454" w:rsidRDefault="008469C9" w:rsidP="006201BA">
            <w:pPr>
              <w:jc w:val="center"/>
              <w:rPr>
                <w:rFonts w:eastAsia="標楷體"/>
                <w:color w:val="000000" w:themeColor="text1"/>
              </w:rPr>
            </w:pPr>
          </w:p>
        </w:tc>
        <w:tc>
          <w:tcPr>
            <w:tcW w:w="1458" w:type="dxa"/>
            <w:vAlign w:val="center"/>
          </w:tcPr>
          <w:p w14:paraId="6999D042" w14:textId="77777777" w:rsidR="008469C9" w:rsidRPr="00610454" w:rsidRDefault="008469C9" w:rsidP="006201BA">
            <w:pPr>
              <w:jc w:val="center"/>
              <w:rPr>
                <w:rFonts w:eastAsia="標楷體"/>
                <w:color w:val="000000" w:themeColor="text1"/>
              </w:rPr>
            </w:pPr>
          </w:p>
        </w:tc>
        <w:tc>
          <w:tcPr>
            <w:tcW w:w="1458" w:type="dxa"/>
            <w:vAlign w:val="center"/>
          </w:tcPr>
          <w:p w14:paraId="4CD76917" w14:textId="77777777" w:rsidR="008469C9" w:rsidRDefault="008469C9" w:rsidP="006201BA">
            <w:pPr>
              <w:jc w:val="center"/>
              <w:rPr>
                <w:rFonts w:eastAsia="標楷體"/>
              </w:rPr>
            </w:pPr>
          </w:p>
        </w:tc>
        <w:tc>
          <w:tcPr>
            <w:tcW w:w="1458" w:type="dxa"/>
            <w:gridSpan w:val="2"/>
            <w:shd w:val="clear" w:color="auto" w:fill="FFFFFF"/>
            <w:vAlign w:val="center"/>
          </w:tcPr>
          <w:p w14:paraId="7EE76D85" w14:textId="77777777" w:rsidR="008469C9" w:rsidRDefault="008469C9" w:rsidP="006201BA">
            <w:pPr>
              <w:jc w:val="center"/>
              <w:rPr>
                <w:rFonts w:eastAsia="標楷體"/>
              </w:rPr>
            </w:pPr>
          </w:p>
        </w:tc>
        <w:tc>
          <w:tcPr>
            <w:tcW w:w="1458" w:type="dxa"/>
            <w:gridSpan w:val="2"/>
            <w:shd w:val="clear" w:color="auto" w:fill="FFFFFF"/>
            <w:vAlign w:val="center"/>
          </w:tcPr>
          <w:p w14:paraId="0F61832D" w14:textId="77777777" w:rsidR="008469C9" w:rsidRDefault="008469C9" w:rsidP="006201BA">
            <w:pPr>
              <w:jc w:val="center"/>
              <w:rPr>
                <w:rFonts w:eastAsia="標楷體"/>
              </w:rPr>
            </w:pPr>
          </w:p>
        </w:tc>
        <w:tc>
          <w:tcPr>
            <w:tcW w:w="1458" w:type="dxa"/>
            <w:vAlign w:val="center"/>
          </w:tcPr>
          <w:p w14:paraId="2AF21291" w14:textId="77777777" w:rsidR="008469C9" w:rsidRDefault="008469C9" w:rsidP="006201BA">
            <w:pPr>
              <w:jc w:val="center"/>
              <w:rPr>
                <w:rFonts w:eastAsia="標楷體"/>
              </w:rPr>
            </w:pPr>
          </w:p>
        </w:tc>
      </w:tr>
      <w:tr w:rsidR="008469C9" w14:paraId="5F38A35C" w14:textId="77777777" w:rsidTr="006201BA">
        <w:trPr>
          <w:cantSplit/>
          <w:trHeight w:val="780"/>
          <w:jc w:val="center"/>
        </w:trPr>
        <w:tc>
          <w:tcPr>
            <w:tcW w:w="430" w:type="dxa"/>
            <w:vAlign w:val="center"/>
          </w:tcPr>
          <w:p w14:paraId="72900753" w14:textId="77777777" w:rsidR="008469C9" w:rsidRDefault="008469C9" w:rsidP="006201BA">
            <w:pPr>
              <w:jc w:val="center"/>
              <w:rPr>
                <w:rFonts w:eastAsia="標楷體"/>
              </w:rPr>
            </w:pPr>
            <w:r>
              <w:rPr>
                <w:rFonts w:eastAsia="標楷體" w:hint="eastAsia"/>
              </w:rPr>
              <w:t>11</w:t>
            </w:r>
          </w:p>
        </w:tc>
        <w:tc>
          <w:tcPr>
            <w:tcW w:w="699" w:type="dxa"/>
            <w:vAlign w:val="center"/>
          </w:tcPr>
          <w:p w14:paraId="1A75FA15" w14:textId="77777777" w:rsidR="008469C9" w:rsidRPr="001D482E" w:rsidRDefault="008469C9" w:rsidP="006201BA">
            <w:pPr>
              <w:jc w:val="center"/>
              <w:rPr>
                <w:rFonts w:eastAsia="標楷體"/>
                <w:color w:val="FF0000"/>
              </w:rPr>
            </w:pPr>
            <w:r>
              <w:rPr>
                <w:rFonts w:eastAsia="標楷體" w:hint="eastAsia"/>
                <w:color w:val="FF0000"/>
              </w:rPr>
              <w:t>0420</w:t>
            </w:r>
          </w:p>
          <w:p w14:paraId="3B07C614" w14:textId="77777777" w:rsidR="008469C9" w:rsidRPr="001D482E" w:rsidRDefault="008469C9" w:rsidP="006201BA">
            <w:pPr>
              <w:jc w:val="center"/>
              <w:rPr>
                <w:rFonts w:eastAsia="標楷體"/>
                <w:color w:val="FF0000"/>
              </w:rPr>
            </w:pPr>
            <w:r w:rsidRPr="001D482E">
              <w:rPr>
                <w:rFonts w:eastAsia="標楷體" w:hint="eastAsia"/>
                <w:color w:val="FF0000"/>
              </w:rPr>
              <w:t>|</w:t>
            </w:r>
          </w:p>
          <w:p w14:paraId="3446CDED" w14:textId="77777777" w:rsidR="008469C9" w:rsidRDefault="008469C9" w:rsidP="006201BA">
            <w:pPr>
              <w:jc w:val="center"/>
              <w:rPr>
                <w:rFonts w:eastAsia="標楷體"/>
              </w:rPr>
            </w:pPr>
            <w:r>
              <w:rPr>
                <w:rFonts w:eastAsia="標楷體" w:hint="eastAsia"/>
                <w:color w:val="FF0000"/>
              </w:rPr>
              <w:t>0426</w:t>
            </w:r>
          </w:p>
        </w:tc>
        <w:tc>
          <w:tcPr>
            <w:tcW w:w="1701" w:type="dxa"/>
            <w:gridSpan w:val="2"/>
            <w:vAlign w:val="center"/>
          </w:tcPr>
          <w:p w14:paraId="1B56BCB7" w14:textId="77777777" w:rsidR="008469C9" w:rsidRDefault="008469C9" w:rsidP="006201BA">
            <w:pPr>
              <w:jc w:val="center"/>
              <w:rPr>
                <w:rFonts w:eastAsia="標楷體"/>
              </w:rPr>
            </w:pPr>
          </w:p>
        </w:tc>
        <w:tc>
          <w:tcPr>
            <w:tcW w:w="1701" w:type="dxa"/>
            <w:vAlign w:val="center"/>
          </w:tcPr>
          <w:p w14:paraId="6992741F" w14:textId="77777777" w:rsidR="008469C9" w:rsidRDefault="008469C9" w:rsidP="006201BA">
            <w:pPr>
              <w:jc w:val="center"/>
              <w:rPr>
                <w:rFonts w:eastAsia="標楷體"/>
              </w:rPr>
            </w:pPr>
          </w:p>
        </w:tc>
        <w:tc>
          <w:tcPr>
            <w:tcW w:w="1458" w:type="dxa"/>
            <w:vAlign w:val="center"/>
          </w:tcPr>
          <w:p w14:paraId="327DB995" w14:textId="77777777" w:rsidR="008469C9" w:rsidRDefault="008469C9" w:rsidP="006201BA">
            <w:pPr>
              <w:jc w:val="center"/>
              <w:rPr>
                <w:rFonts w:eastAsia="標楷體"/>
              </w:rPr>
            </w:pPr>
          </w:p>
        </w:tc>
        <w:tc>
          <w:tcPr>
            <w:tcW w:w="1458" w:type="dxa"/>
            <w:vAlign w:val="center"/>
          </w:tcPr>
          <w:p w14:paraId="1C454752" w14:textId="77777777" w:rsidR="008469C9" w:rsidRPr="00610454" w:rsidRDefault="008469C9" w:rsidP="006201BA">
            <w:pPr>
              <w:jc w:val="center"/>
              <w:rPr>
                <w:rFonts w:eastAsia="標楷體"/>
                <w:color w:val="000000" w:themeColor="text1"/>
              </w:rPr>
            </w:pPr>
          </w:p>
        </w:tc>
        <w:tc>
          <w:tcPr>
            <w:tcW w:w="1458" w:type="dxa"/>
            <w:vAlign w:val="center"/>
          </w:tcPr>
          <w:p w14:paraId="28CDE57D" w14:textId="77777777" w:rsidR="008469C9" w:rsidRPr="00610454" w:rsidRDefault="008469C9" w:rsidP="006201BA">
            <w:pPr>
              <w:jc w:val="center"/>
              <w:rPr>
                <w:rFonts w:eastAsia="標楷體"/>
                <w:color w:val="000000" w:themeColor="text1"/>
              </w:rPr>
            </w:pPr>
          </w:p>
        </w:tc>
        <w:tc>
          <w:tcPr>
            <w:tcW w:w="1458" w:type="dxa"/>
            <w:vAlign w:val="center"/>
          </w:tcPr>
          <w:p w14:paraId="7DE9B7EF" w14:textId="77777777" w:rsidR="008469C9" w:rsidRDefault="008469C9" w:rsidP="006201BA">
            <w:pPr>
              <w:jc w:val="center"/>
              <w:rPr>
                <w:rFonts w:eastAsia="標楷體"/>
              </w:rPr>
            </w:pPr>
          </w:p>
        </w:tc>
        <w:tc>
          <w:tcPr>
            <w:tcW w:w="1458" w:type="dxa"/>
            <w:gridSpan w:val="2"/>
            <w:shd w:val="clear" w:color="auto" w:fill="FFFFFF"/>
            <w:vAlign w:val="center"/>
          </w:tcPr>
          <w:p w14:paraId="0A424FA0" w14:textId="77777777" w:rsidR="008469C9" w:rsidRDefault="008469C9" w:rsidP="006201BA">
            <w:pPr>
              <w:jc w:val="center"/>
              <w:rPr>
                <w:rFonts w:eastAsia="標楷體"/>
              </w:rPr>
            </w:pPr>
          </w:p>
        </w:tc>
        <w:tc>
          <w:tcPr>
            <w:tcW w:w="1458" w:type="dxa"/>
            <w:gridSpan w:val="2"/>
            <w:shd w:val="clear" w:color="auto" w:fill="FFFFFF"/>
            <w:vAlign w:val="center"/>
          </w:tcPr>
          <w:p w14:paraId="2CF57415" w14:textId="77777777" w:rsidR="008469C9" w:rsidRDefault="008469C9" w:rsidP="006201BA">
            <w:pPr>
              <w:jc w:val="center"/>
              <w:rPr>
                <w:rFonts w:eastAsia="標楷體"/>
              </w:rPr>
            </w:pPr>
          </w:p>
        </w:tc>
        <w:tc>
          <w:tcPr>
            <w:tcW w:w="1458" w:type="dxa"/>
            <w:vAlign w:val="center"/>
          </w:tcPr>
          <w:p w14:paraId="5F7323FE" w14:textId="77777777" w:rsidR="008469C9" w:rsidRDefault="008469C9" w:rsidP="006201BA">
            <w:pPr>
              <w:jc w:val="center"/>
              <w:rPr>
                <w:rFonts w:eastAsia="標楷體"/>
              </w:rPr>
            </w:pPr>
          </w:p>
        </w:tc>
      </w:tr>
      <w:tr w:rsidR="000A10E7" w14:paraId="571DA2BC" w14:textId="77777777" w:rsidTr="006201BA">
        <w:trPr>
          <w:cantSplit/>
          <w:trHeight w:val="780"/>
          <w:jc w:val="center"/>
        </w:trPr>
        <w:tc>
          <w:tcPr>
            <w:tcW w:w="430" w:type="dxa"/>
            <w:vAlign w:val="center"/>
          </w:tcPr>
          <w:p w14:paraId="1ADFE354" w14:textId="77777777" w:rsidR="000A10E7" w:rsidRDefault="000A10E7" w:rsidP="000A10E7">
            <w:pPr>
              <w:jc w:val="center"/>
              <w:rPr>
                <w:rFonts w:eastAsia="標楷體"/>
              </w:rPr>
            </w:pPr>
            <w:r>
              <w:rPr>
                <w:rFonts w:eastAsia="標楷體" w:hint="eastAsia"/>
              </w:rPr>
              <w:t>12</w:t>
            </w:r>
          </w:p>
        </w:tc>
        <w:tc>
          <w:tcPr>
            <w:tcW w:w="699" w:type="dxa"/>
            <w:vAlign w:val="center"/>
          </w:tcPr>
          <w:p w14:paraId="1A20DE5E" w14:textId="77777777" w:rsidR="000A10E7" w:rsidRPr="001D482E" w:rsidRDefault="000A10E7" w:rsidP="000A10E7">
            <w:pPr>
              <w:jc w:val="center"/>
              <w:rPr>
                <w:rFonts w:eastAsia="標楷體"/>
                <w:color w:val="FF0000"/>
              </w:rPr>
            </w:pPr>
            <w:r>
              <w:rPr>
                <w:rFonts w:eastAsia="標楷體" w:hint="eastAsia"/>
                <w:color w:val="FF0000"/>
              </w:rPr>
              <w:t>0427</w:t>
            </w:r>
          </w:p>
          <w:p w14:paraId="79FF6F3F" w14:textId="77777777" w:rsidR="000A10E7" w:rsidRPr="001D482E" w:rsidRDefault="000A10E7" w:rsidP="000A10E7">
            <w:pPr>
              <w:jc w:val="center"/>
              <w:rPr>
                <w:rFonts w:eastAsia="標楷體"/>
                <w:color w:val="FF0000"/>
              </w:rPr>
            </w:pPr>
            <w:r w:rsidRPr="001D482E">
              <w:rPr>
                <w:rFonts w:eastAsia="標楷體" w:hint="eastAsia"/>
                <w:color w:val="FF0000"/>
              </w:rPr>
              <w:t>|</w:t>
            </w:r>
          </w:p>
          <w:p w14:paraId="575BBF71" w14:textId="77777777" w:rsidR="000A10E7" w:rsidRDefault="000A10E7" w:rsidP="000A10E7">
            <w:pPr>
              <w:jc w:val="center"/>
              <w:rPr>
                <w:rFonts w:eastAsia="標楷體"/>
              </w:rPr>
            </w:pPr>
            <w:r>
              <w:rPr>
                <w:rFonts w:eastAsia="標楷體" w:hint="eastAsia"/>
                <w:color w:val="FF0000"/>
              </w:rPr>
              <w:t>0503</w:t>
            </w:r>
          </w:p>
        </w:tc>
        <w:tc>
          <w:tcPr>
            <w:tcW w:w="1701" w:type="dxa"/>
            <w:gridSpan w:val="2"/>
            <w:vAlign w:val="center"/>
          </w:tcPr>
          <w:p w14:paraId="75CC401E" w14:textId="77777777" w:rsidR="000A10E7" w:rsidRDefault="000A10E7" w:rsidP="000A10E7">
            <w:pPr>
              <w:jc w:val="center"/>
              <w:rPr>
                <w:rFonts w:eastAsia="標楷體"/>
              </w:rPr>
            </w:pPr>
          </w:p>
        </w:tc>
        <w:tc>
          <w:tcPr>
            <w:tcW w:w="1701" w:type="dxa"/>
            <w:vAlign w:val="center"/>
          </w:tcPr>
          <w:p w14:paraId="37C4B895" w14:textId="77777777" w:rsidR="000A10E7" w:rsidRDefault="000A10E7" w:rsidP="000A10E7">
            <w:pPr>
              <w:jc w:val="center"/>
              <w:rPr>
                <w:rFonts w:eastAsia="標楷體"/>
              </w:rPr>
            </w:pPr>
          </w:p>
        </w:tc>
        <w:tc>
          <w:tcPr>
            <w:tcW w:w="1458" w:type="dxa"/>
            <w:vAlign w:val="center"/>
          </w:tcPr>
          <w:p w14:paraId="10EA055F" w14:textId="77777777" w:rsidR="000A10E7" w:rsidRDefault="000A10E7" w:rsidP="000A10E7">
            <w:pPr>
              <w:jc w:val="center"/>
              <w:rPr>
                <w:rFonts w:eastAsia="標楷體"/>
              </w:rPr>
            </w:pPr>
          </w:p>
        </w:tc>
        <w:tc>
          <w:tcPr>
            <w:tcW w:w="1458" w:type="dxa"/>
            <w:vAlign w:val="center"/>
          </w:tcPr>
          <w:p w14:paraId="7CDCCDCC" w14:textId="77777777" w:rsidR="000A10E7" w:rsidRPr="00610454" w:rsidRDefault="000A10E7" w:rsidP="000A10E7">
            <w:pPr>
              <w:jc w:val="center"/>
              <w:rPr>
                <w:rFonts w:eastAsia="標楷體"/>
                <w:color w:val="000000" w:themeColor="text1"/>
              </w:rPr>
            </w:pPr>
          </w:p>
        </w:tc>
        <w:tc>
          <w:tcPr>
            <w:tcW w:w="1458" w:type="dxa"/>
            <w:vAlign w:val="center"/>
          </w:tcPr>
          <w:p w14:paraId="3DD00578" w14:textId="793AC822" w:rsidR="000A10E7" w:rsidRPr="00610454" w:rsidRDefault="000A10E7" w:rsidP="000A10E7">
            <w:pPr>
              <w:jc w:val="center"/>
              <w:rPr>
                <w:rFonts w:eastAsia="標楷體"/>
                <w:color w:val="000000" w:themeColor="text1"/>
              </w:rPr>
            </w:pPr>
            <w:r w:rsidRPr="00CB2A12">
              <w:rPr>
                <w:rFonts w:ascii="標楷體" w:eastAsia="標楷體" w:hAnsi="標楷體" w:hint="eastAsia"/>
                <w:color w:val="7030A0"/>
              </w:rPr>
              <w:t>獅球嶺古戰場巡禮</w:t>
            </w:r>
          </w:p>
        </w:tc>
        <w:tc>
          <w:tcPr>
            <w:tcW w:w="1458" w:type="dxa"/>
            <w:vAlign w:val="center"/>
          </w:tcPr>
          <w:p w14:paraId="706E97E5" w14:textId="77777777" w:rsidR="000A10E7" w:rsidRDefault="000A10E7" w:rsidP="000A10E7">
            <w:pPr>
              <w:jc w:val="center"/>
              <w:rPr>
                <w:rFonts w:eastAsia="標楷體"/>
              </w:rPr>
            </w:pPr>
          </w:p>
        </w:tc>
        <w:tc>
          <w:tcPr>
            <w:tcW w:w="1458" w:type="dxa"/>
            <w:gridSpan w:val="2"/>
            <w:shd w:val="clear" w:color="auto" w:fill="FFFFFF"/>
            <w:vAlign w:val="center"/>
          </w:tcPr>
          <w:p w14:paraId="5DC61B15" w14:textId="77777777" w:rsidR="000A10E7" w:rsidRDefault="000A10E7" w:rsidP="000A10E7">
            <w:pPr>
              <w:jc w:val="center"/>
              <w:rPr>
                <w:rFonts w:eastAsia="標楷體"/>
              </w:rPr>
            </w:pPr>
          </w:p>
        </w:tc>
        <w:tc>
          <w:tcPr>
            <w:tcW w:w="1458" w:type="dxa"/>
            <w:gridSpan w:val="2"/>
            <w:shd w:val="clear" w:color="auto" w:fill="FFFFFF"/>
            <w:vAlign w:val="center"/>
          </w:tcPr>
          <w:p w14:paraId="1409EE3E" w14:textId="77777777" w:rsidR="000A10E7" w:rsidRDefault="000A10E7" w:rsidP="000A10E7">
            <w:pPr>
              <w:jc w:val="center"/>
              <w:rPr>
                <w:rFonts w:eastAsia="標楷體"/>
              </w:rPr>
            </w:pPr>
          </w:p>
        </w:tc>
        <w:tc>
          <w:tcPr>
            <w:tcW w:w="1458" w:type="dxa"/>
            <w:vAlign w:val="center"/>
          </w:tcPr>
          <w:p w14:paraId="5C056C6E" w14:textId="77777777" w:rsidR="000A10E7" w:rsidRDefault="000A10E7" w:rsidP="000A10E7">
            <w:pPr>
              <w:jc w:val="center"/>
              <w:rPr>
                <w:rFonts w:eastAsia="標楷體"/>
              </w:rPr>
            </w:pPr>
          </w:p>
        </w:tc>
      </w:tr>
      <w:tr w:rsidR="000A10E7" w14:paraId="1F56E943" w14:textId="77777777" w:rsidTr="006201BA">
        <w:trPr>
          <w:cantSplit/>
          <w:trHeight w:val="780"/>
          <w:jc w:val="center"/>
        </w:trPr>
        <w:tc>
          <w:tcPr>
            <w:tcW w:w="430" w:type="dxa"/>
            <w:vAlign w:val="center"/>
          </w:tcPr>
          <w:p w14:paraId="26F8D9EB" w14:textId="77777777" w:rsidR="000A10E7" w:rsidRDefault="000A10E7" w:rsidP="000A10E7">
            <w:pPr>
              <w:jc w:val="center"/>
              <w:rPr>
                <w:rFonts w:eastAsia="標楷體"/>
              </w:rPr>
            </w:pPr>
            <w:r>
              <w:rPr>
                <w:rFonts w:eastAsia="標楷體" w:hint="eastAsia"/>
              </w:rPr>
              <w:t>13</w:t>
            </w:r>
          </w:p>
        </w:tc>
        <w:tc>
          <w:tcPr>
            <w:tcW w:w="699" w:type="dxa"/>
            <w:vAlign w:val="center"/>
          </w:tcPr>
          <w:p w14:paraId="33CCDB1F" w14:textId="77777777" w:rsidR="000A10E7" w:rsidRPr="001D482E" w:rsidRDefault="000A10E7" w:rsidP="000A10E7">
            <w:pPr>
              <w:jc w:val="center"/>
              <w:rPr>
                <w:rFonts w:eastAsia="標楷體"/>
                <w:color w:val="FF0000"/>
              </w:rPr>
            </w:pPr>
            <w:r>
              <w:rPr>
                <w:rFonts w:eastAsia="標楷體" w:hint="eastAsia"/>
                <w:color w:val="FF0000"/>
              </w:rPr>
              <w:t>0504</w:t>
            </w:r>
          </w:p>
          <w:p w14:paraId="54FF0A6E" w14:textId="77777777" w:rsidR="000A10E7" w:rsidRPr="001D482E" w:rsidRDefault="000A10E7" w:rsidP="000A10E7">
            <w:pPr>
              <w:jc w:val="center"/>
              <w:rPr>
                <w:rFonts w:eastAsia="標楷體"/>
                <w:color w:val="FF0000"/>
              </w:rPr>
            </w:pPr>
            <w:r w:rsidRPr="001D482E">
              <w:rPr>
                <w:rFonts w:eastAsia="標楷體" w:hint="eastAsia"/>
                <w:color w:val="FF0000"/>
              </w:rPr>
              <w:t>|</w:t>
            </w:r>
          </w:p>
          <w:p w14:paraId="573FF374" w14:textId="77777777" w:rsidR="000A10E7" w:rsidRDefault="000A10E7" w:rsidP="000A10E7">
            <w:pPr>
              <w:jc w:val="center"/>
              <w:rPr>
                <w:rFonts w:eastAsia="標楷體"/>
              </w:rPr>
            </w:pPr>
            <w:r>
              <w:rPr>
                <w:rFonts w:eastAsia="標楷體" w:hint="eastAsia"/>
                <w:color w:val="FF0000"/>
              </w:rPr>
              <w:t>0510</w:t>
            </w:r>
          </w:p>
        </w:tc>
        <w:tc>
          <w:tcPr>
            <w:tcW w:w="1701" w:type="dxa"/>
            <w:gridSpan w:val="2"/>
            <w:vAlign w:val="center"/>
          </w:tcPr>
          <w:p w14:paraId="4B6B8CA5" w14:textId="77777777" w:rsidR="000A10E7" w:rsidRDefault="000A10E7" w:rsidP="000A10E7">
            <w:pPr>
              <w:jc w:val="center"/>
              <w:rPr>
                <w:rFonts w:eastAsia="標楷體"/>
              </w:rPr>
            </w:pPr>
          </w:p>
        </w:tc>
        <w:tc>
          <w:tcPr>
            <w:tcW w:w="1701" w:type="dxa"/>
            <w:vAlign w:val="center"/>
          </w:tcPr>
          <w:p w14:paraId="77FF782B" w14:textId="77777777" w:rsidR="000A10E7" w:rsidRDefault="000A10E7" w:rsidP="000A10E7">
            <w:pPr>
              <w:jc w:val="center"/>
              <w:rPr>
                <w:rFonts w:eastAsia="標楷體"/>
              </w:rPr>
            </w:pPr>
          </w:p>
        </w:tc>
        <w:tc>
          <w:tcPr>
            <w:tcW w:w="1458" w:type="dxa"/>
            <w:vAlign w:val="center"/>
          </w:tcPr>
          <w:p w14:paraId="1EB20ED9" w14:textId="77777777" w:rsidR="000A10E7" w:rsidRDefault="000A10E7" w:rsidP="000A10E7">
            <w:pPr>
              <w:jc w:val="center"/>
              <w:rPr>
                <w:rFonts w:eastAsia="標楷體"/>
              </w:rPr>
            </w:pPr>
          </w:p>
        </w:tc>
        <w:tc>
          <w:tcPr>
            <w:tcW w:w="1458" w:type="dxa"/>
            <w:vAlign w:val="center"/>
          </w:tcPr>
          <w:p w14:paraId="0576FC37" w14:textId="77777777" w:rsidR="000A10E7" w:rsidRPr="00610454" w:rsidRDefault="000A10E7" w:rsidP="000A10E7">
            <w:pPr>
              <w:jc w:val="center"/>
              <w:rPr>
                <w:rFonts w:ascii="標楷體" w:eastAsia="標楷體" w:hAnsi="標楷體"/>
                <w:color w:val="000000" w:themeColor="text1"/>
              </w:rPr>
            </w:pPr>
            <w:r w:rsidRPr="00610454">
              <w:rPr>
                <w:rFonts w:ascii="標楷體" w:eastAsia="標楷體" w:hAnsi="標楷體" w:hint="eastAsia"/>
                <w:color w:val="000000" w:themeColor="text1"/>
              </w:rPr>
              <w:t>校慶</w:t>
            </w:r>
          </w:p>
          <w:p w14:paraId="2FF04CCF" w14:textId="40B67657" w:rsidR="000A10E7" w:rsidRPr="00610454" w:rsidRDefault="000A10E7" w:rsidP="000A10E7">
            <w:pPr>
              <w:jc w:val="center"/>
              <w:rPr>
                <w:rFonts w:eastAsia="標楷體"/>
                <w:color w:val="000000" w:themeColor="text1"/>
              </w:rPr>
            </w:pPr>
            <w:r w:rsidRPr="00610454">
              <w:rPr>
                <w:rFonts w:ascii="標楷體" w:eastAsia="標楷體" w:hAnsi="標楷體" w:hint="eastAsia"/>
                <w:color w:val="000000" w:themeColor="text1"/>
              </w:rPr>
              <w:t>母親節</w:t>
            </w:r>
          </w:p>
        </w:tc>
        <w:tc>
          <w:tcPr>
            <w:tcW w:w="1458" w:type="dxa"/>
            <w:vAlign w:val="center"/>
          </w:tcPr>
          <w:p w14:paraId="30BF80F5" w14:textId="22C2C6AC" w:rsidR="000A10E7" w:rsidRPr="00610454" w:rsidRDefault="000A10E7" w:rsidP="000A10E7">
            <w:pPr>
              <w:jc w:val="center"/>
              <w:rPr>
                <w:rFonts w:eastAsia="標楷體"/>
                <w:color w:val="000000" w:themeColor="text1"/>
              </w:rPr>
            </w:pPr>
            <w:r w:rsidRPr="00CB2A12">
              <w:rPr>
                <w:rFonts w:ascii="標楷體" w:eastAsia="標楷體" w:hAnsi="標楷體" w:hint="eastAsia"/>
                <w:color w:val="7030A0"/>
              </w:rPr>
              <w:t>獅球嶺古戰場巡禮</w:t>
            </w:r>
          </w:p>
        </w:tc>
        <w:tc>
          <w:tcPr>
            <w:tcW w:w="1458" w:type="dxa"/>
            <w:vAlign w:val="center"/>
          </w:tcPr>
          <w:p w14:paraId="3DC31617" w14:textId="77777777" w:rsidR="000A10E7" w:rsidRDefault="000A10E7" w:rsidP="000A10E7">
            <w:pPr>
              <w:jc w:val="center"/>
              <w:rPr>
                <w:rFonts w:eastAsia="標楷體"/>
              </w:rPr>
            </w:pPr>
          </w:p>
        </w:tc>
        <w:tc>
          <w:tcPr>
            <w:tcW w:w="1458" w:type="dxa"/>
            <w:gridSpan w:val="2"/>
            <w:shd w:val="clear" w:color="auto" w:fill="FFFFFF"/>
            <w:vAlign w:val="center"/>
          </w:tcPr>
          <w:p w14:paraId="00333718" w14:textId="77777777" w:rsidR="000A10E7" w:rsidRDefault="000A10E7" w:rsidP="000A10E7">
            <w:pPr>
              <w:jc w:val="center"/>
              <w:rPr>
                <w:rFonts w:eastAsia="標楷體"/>
              </w:rPr>
            </w:pPr>
          </w:p>
        </w:tc>
        <w:tc>
          <w:tcPr>
            <w:tcW w:w="1458" w:type="dxa"/>
            <w:gridSpan w:val="2"/>
            <w:shd w:val="clear" w:color="auto" w:fill="FFFFFF"/>
            <w:vAlign w:val="center"/>
          </w:tcPr>
          <w:p w14:paraId="47D532D0" w14:textId="77777777" w:rsidR="000A10E7" w:rsidRDefault="000A10E7" w:rsidP="000A10E7">
            <w:pPr>
              <w:jc w:val="center"/>
              <w:rPr>
                <w:rFonts w:eastAsia="標楷體"/>
              </w:rPr>
            </w:pPr>
          </w:p>
        </w:tc>
        <w:tc>
          <w:tcPr>
            <w:tcW w:w="1458" w:type="dxa"/>
            <w:vAlign w:val="center"/>
          </w:tcPr>
          <w:p w14:paraId="590B3E03" w14:textId="77777777" w:rsidR="000A10E7" w:rsidRDefault="000A10E7" w:rsidP="000A10E7">
            <w:pPr>
              <w:jc w:val="center"/>
              <w:rPr>
                <w:rFonts w:eastAsia="標楷體"/>
              </w:rPr>
            </w:pPr>
          </w:p>
        </w:tc>
      </w:tr>
      <w:tr w:rsidR="000A10E7" w14:paraId="57639DDF" w14:textId="77777777" w:rsidTr="006201BA">
        <w:trPr>
          <w:cantSplit/>
          <w:trHeight w:val="780"/>
          <w:jc w:val="center"/>
        </w:trPr>
        <w:tc>
          <w:tcPr>
            <w:tcW w:w="430" w:type="dxa"/>
            <w:vAlign w:val="center"/>
          </w:tcPr>
          <w:p w14:paraId="643F5F97" w14:textId="77777777" w:rsidR="000A10E7" w:rsidRDefault="000A10E7" w:rsidP="000A10E7">
            <w:pPr>
              <w:jc w:val="center"/>
              <w:rPr>
                <w:rFonts w:eastAsia="標楷體"/>
              </w:rPr>
            </w:pPr>
            <w:r>
              <w:rPr>
                <w:rFonts w:eastAsia="標楷體" w:hint="eastAsia"/>
              </w:rPr>
              <w:t>14</w:t>
            </w:r>
          </w:p>
        </w:tc>
        <w:tc>
          <w:tcPr>
            <w:tcW w:w="699" w:type="dxa"/>
            <w:vAlign w:val="center"/>
          </w:tcPr>
          <w:p w14:paraId="6E432328" w14:textId="77777777" w:rsidR="000A10E7" w:rsidRPr="001D482E" w:rsidRDefault="000A10E7" w:rsidP="000A10E7">
            <w:pPr>
              <w:jc w:val="center"/>
              <w:rPr>
                <w:rFonts w:eastAsia="標楷體"/>
                <w:color w:val="FF0000"/>
              </w:rPr>
            </w:pPr>
            <w:r>
              <w:rPr>
                <w:rFonts w:eastAsia="標楷體" w:hint="eastAsia"/>
                <w:color w:val="FF0000"/>
              </w:rPr>
              <w:t>0511</w:t>
            </w:r>
          </w:p>
          <w:p w14:paraId="20A8A6AD" w14:textId="77777777" w:rsidR="000A10E7" w:rsidRPr="001D482E" w:rsidRDefault="000A10E7" w:rsidP="000A10E7">
            <w:pPr>
              <w:jc w:val="center"/>
              <w:rPr>
                <w:rFonts w:eastAsia="標楷體"/>
                <w:color w:val="FF0000"/>
              </w:rPr>
            </w:pPr>
            <w:r w:rsidRPr="001D482E">
              <w:rPr>
                <w:rFonts w:eastAsia="標楷體" w:hint="eastAsia"/>
                <w:color w:val="FF0000"/>
              </w:rPr>
              <w:t>|</w:t>
            </w:r>
          </w:p>
          <w:p w14:paraId="010EF91E" w14:textId="77777777" w:rsidR="000A10E7" w:rsidRDefault="000A10E7" w:rsidP="000A10E7">
            <w:pPr>
              <w:jc w:val="center"/>
              <w:rPr>
                <w:rFonts w:eastAsia="標楷體"/>
              </w:rPr>
            </w:pPr>
            <w:r>
              <w:rPr>
                <w:rFonts w:eastAsia="標楷體" w:hint="eastAsia"/>
                <w:color w:val="FF0000"/>
              </w:rPr>
              <w:t>0517</w:t>
            </w:r>
          </w:p>
        </w:tc>
        <w:tc>
          <w:tcPr>
            <w:tcW w:w="1701" w:type="dxa"/>
            <w:gridSpan w:val="2"/>
            <w:vAlign w:val="center"/>
          </w:tcPr>
          <w:p w14:paraId="3677A534" w14:textId="77777777" w:rsidR="000A10E7" w:rsidRDefault="000A10E7" w:rsidP="000A10E7">
            <w:pPr>
              <w:jc w:val="center"/>
              <w:rPr>
                <w:rFonts w:eastAsia="標楷體"/>
              </w:rPr>
            </w:pPr>
          </w:p>
        </w:tc>
        <w:tc>
          <w:tcPr>
            <w:tcW w:w="1701" w:type="dxa"/>
            <w:vAlign w:val="center"/>
          </w:tcPr>
          <w:p w14:paraId="2709834D" w14:textId="77777777" w:rsidR="000A10E7" w:rsidRDefault="000A10E7" w:rsidP="000A10E7">
            <w:pPr>
              <w:jc w:val="center"/>
              <w:rPr>
                <w:rFonts w:eastAsia="標楷體"/>
              </w:rPr>
            </w:pPr>
          </w:p>
        </w:tc>
        <w:tc>
          <w:tcPr>
            <w:tcW w:w="1458" w:type="dxa"/>
            <w:vAlign w:val="center"/>
          </w:tcPr>
          <w:p w14:paraId="32FEE3E2" w14:textId="77777777" w:rsidR="000A10E7" w:rsidRDefault="000A10E7" w:rsidP="000A10E7">
            <w:pPr>
              <w:jc w:val="center"/>
              <w:rPr>
                <w:rFonts w:eastAsia="標楷體"/>
              </w:rPr>
            </w:pPr>
          </w:p>
        </w:tc>
        <w:tc>
          <w:tcPr>
            <w:tcW w:w="1458" w:type="dxa"/>
            <w:vAlign w:val="center"/>
          </w:tcPr>
          <w:p w14:paraId="777936CE" w14:textId="55DE539F" w:rsidR="000A10E7" w:rsidRPr="00610454" w:rsidRDefault="000A10E7" w:rsidP="000A10E7">
            <w:pPr>
              <w:jc w:val="center"/>
              <w:rPr>
                <w:rFonts w:eastAsia="標楷體"/>
                <w:color w:val="000000" w:themeColor="text1"/>
              </w:rPr>
            </w:pPr>
            <w:r w:rsidRPr="00610454">
              <w:rPr>
                <w:rFonts w:ascii="標楷體" w:eastAsia="標楷體" w:hAnsi="標楷體" w:hint="eastAsia"/>
                <w:color w:val="000000" w:themeColor="text1"/>
              </w:rPr>
              <w:t>自治市長選舉</w:t>
            </w:r>
          </w:p>
        </w:tc>
        <w:tc>
          <w:tcPr>
            <w:tcW w:w="1458" w:type="dxa"/>
            <w:vAlign w:val="center"/>
          </w:tcPr>
          <w:p w14:paraId="003877A6" w14:textId="77777777" w:rsidR="000A10E7" w:rsidRPr="00610454" w:rsidRDefault="000A10E7" w:rsidP="000A10E7">
            <w:pPr>
              <w:jc w:val="center"/>
              <w:rPr>
                <w:rFonts w:eastAsia="標楷體"/>
                <w:color w:val="000000" w:themeColor="text1"/>
              </w:rPr>
            </w:pPr>
          </w:p>
        </w:tc>
        <w:tc>
          <w:tcPr>
            <w:tcW w:w="1458" w:type="dxa"/>
            <w:vAlign w:val="center"/>
          </w:tcPr>
          <w:p w14:paraId="1152C3B2" w14:textId="77777777" w:rsidR="000A10E7" w:rsidRDefault="000A10E7" w:rsidP="000A10E7">
            <w:pPr>
              <w:jc w:val="center"/>
              <w:rPr>
                <w:rFonts w:eastAsia="標楷體"/>
              </w:rPr>
            </w:pPr>
          </w:p>
        </w:tc>
        <w:tc>
          <w:tcPr>
            <w:tcW w:w="1458" w:type="dxa"/>
            <w:gridSpan w:val="2"/>
            <w:shd w:val="clear" w:color="auto" w:fill="FFFFFF"/>
            <w:vAlign w:val="center"/>
          </w:tcPr>
          <w:p w14:paraId="2F2A3379" w14:textId="77777777" w:rsidR="000A10E7" w:rsidRDefault="000A10E7" w:rsidP="000A10E7">
            <w:pPr>
              <w:jc w:val="center"/>
              <w:rPr>
                <w:rFonts w:eastAsia="標楷體"/>
              </w:rPr>
            </w:pPr>
          </w:p>
        </w:tc>
        <w:tc>
          <w:tcPr>
            <w:tcW w:w="1458" w:type="dxa"/>
            <w:gridSpan w:val="2"/>
            <w:shd w:val="clear" w:color="auto" w:fill="FFFFFF"/>
            <w:vAlign w:val="center"/>
          </w:tcPr>
          <w:p w14:paraId="01056675" w14:textId="77777777" w:rsidR="000A10E7" w:rsidRDefault="000A10E7" w:rsidP="000A10E7">
            <w:pPr>
              <w:jc w:val="center"/>
              <w:rPr>
                <w:rFonts w:eastAsia="標楷體"/>
              </w:rPr>
            </w:pPr>
          </w:p>
        </w:tc>
        <w:tc>
          <w:tcPr>
            <w:tcW w:w="1458" w:type="dxa"/>
            <w:vAlign w:val="center"/>
          </w:tcPr>
          <w:p w14:paraId="473856B8" w14:textId="77777777" w:rsidR="000A10E7" w:rsidRDefault="000A10E7" w:rsidP="000A10E7">
            <w:pPr>
              <w:jc w:val="center"/>
              <w:rPr>
                <w:rFonts w:eastAsia="標楷體"/>
              </w:rPr>
            </w:pPr>
          </w:p>
        </w:tc>
      </w:tr>
      <w:tr w:rsidR="000A10E7" w14:paraId="658478D8" w14:textId="77777777" w:rsidTr="006201BA">
        <w:trPr>
          <w:cantSplit/>
          <w:trHeight w:val="780"/>
          <w:jc w:val="center"/>
        </w:trPr>
        <w:tc>
          <w:tcPr>
            <w:tcW w:w="430" w:type="dxa"/>
            <w:vAlign w:val="center"/>
          </w:tcPr>
          <w:p w14:paraId="23AC4ED4" w14:textId="77777777" w:rsidR="000A10E7" w:rsidRDefault="000A10E7" w:rsidP="000A10E7">
            <w:pPr>
              <w:jc w:val="center"/>
              <w:rPr>
                <w:rFonts w:eastAsia="標楷體"/>
              </w:rPr>
            </w:pPr>
            <w:r>
              <w:rPr>
                <w:rFonts w:eastAsia="標楷體" w:hint="eastAsia"/>
              </w:rPr>
              <w:t>15</w:t>
            </w:r>
          </w:p>
        </w:tc>
        <w:tc>
          <w:tcPr>
            <w:tcW w:w="699" w:type="dxa"/>
            <w:vAlign w:val="center"/>
          </w:tcPr>
          <w:p w14:paraId="2458D430" w14:textId="77777777" w:rsidR="000A10E7" w:rsidRPr="001D482E" w:rsidRDefault="000A10E7" w:rsidP="000A10E7">
            <w:pPr>
              <w:jc w:val="center"/>
              <w:rPr>
                <w:rFonts w:eastAsia="標楷體"/>
                <w:color w:val="FF0000"/>
              </w:rPr>
            </w:pPr>
            <w:r>
              <w:rPr>
                <w:rFonts w:eastAsia="標楷體" w:hint="eastAsia"/>
                <w:color w:val="FF0000"/>
              </w:rPr>
              <w:t>0518</w:t>
            </w:r>
          </w:p>
          <w:p w14:paraId="7ED0FF9D" w14:textId="77777777" w:rsidR="000A10E7" w:rsidRPr="001D482E" w:rsidRDefault="000A10E7" w:rsidP="000A10E7">
            <w:pPr>
              <w:jc w:val="center"/>
              <w:rPr>
                <w:rFonts w:eastAsia="標楷體"/>
                <w:color w:val="FF0000"/>
              </w:rPr>
            </w:pPr>
            <w:r w:rsidRPr="001D482E">
              <w:rPr>
                <w:rFonts w:eastAsia="標楷體" w:hint="eastAsia"/>
                <w:color w:val="FF0000"/>
              </w:rPr>
              <w:t>|</w:t>
            </w:r>
          </w:p>
          <w:p w14:paraId="32EB237F" w14:textId="77777777" w:rsidR="000A10E7" w:rsidRDefault="000A10E7" w:rsidP="000A10E7">
            <w:pPr>
              <w:jc w:val="center"/>
              <w:rPr>
                <w:rFonts w:eastAsia="標楷體"/>
              </w:rPr>
            </w:pPr>
            <w:r>
              <w:rPr>
                <w:rFonts w:eastAsia="標楷體" w:hint="eastAsia"/>
                <w:color w:val="FF0000"/>
              </w:rPr>
              <w:t>0524</w:t>
            </w:r>
          </w:p>
        </w:tc>
        <w:tc>
          <w:tcPr>
            <w:tcW w:w="1701" w:type="dxa"/>
            <w:gridSpan w:val="2"/>
            <w:vAlign w:val="center"/>
          </w:tcPr>
          <w:p w14:paraId="01BD838D" w14:textId="77777777" w:rsidR="000A10E7" w:rsidRDefault="000A10E7" w:rsidP="000A10E7">
            <w:pPr>
              <w:jc w:val="center"/>
              <w:rPr>
                <w:rFonts w:eastAsia="標楷體"/>
              </w:rPr>
            </w:pPr>
          </w:p>
        </w:tc>
        <w:tc>
          <w:tcPr>
            <w:tcW w:w="1701" w:type="dxa"/>
            <w:vAlign w:val="center"/>
          </w:tcPr>
          <w:p w14:paraId="5E6C657A" w14:textId="77777777" w:rsidR="000A10E7" w:rsidRDefault="000A10E7" w:rsidP="000A10E7">
            <w:pPr>
              <w:jc w:val="center"/>
              <w:rPr>
                <w:rFonts w:eastAsia="標楷體"/>
              </w:rPr>
            </w:pPr>
          </w:p>
        </w:tc>
        <w:tc>
          <w:tcPr>
            <w:tcW w:w="1458" w:type="dxa"/>
            <w:vAlign w:val="center"/>
          </w:tcPr>
          <w:p w14:paraId="7F7DEE6F" w14:textId="77777777" w:rsidR="000A10E7" w:rsidRDefault="000A10E7" w:rsidP="000A10E7">
            <w:pPr>
              <w:jc w:val="center"/>
              <w:rPr>
                <w:rFonts w:eastAsia="標楷體"/>
              </w:rPr>
            </w:pPr>
          </w:p>
        </w:tc>
        <w:tc>
          <w:tcPr>
            <w:tcW w:w="1458" w:type="dxa"/>
            <w:vAlign w:val="center"/>
          </w:tcPr>
          <w:p w14:paraId="1D31057F" w14:textId="4D3AE22A" w:rsidR="000A10E7" w:rsidRPr="00610454" w:rsidRDefault="000A10E7" w:rsidP="000A10E7">
            <w:pPr>
              <w:jc w:val="center"/>
              <w:rPr>
                <w:rFonts w:eastAsia="標楷體"/>
                <w:color w:val="000000" w:themeColor="text1"/>
              </w:rPr>
            </w:pPr>
            <w:r w:rsidRPr="00610454">
              <w:rPr>
                <w:rFonts w:ascii="標楷體" w:eastAsia="標楷體" w:hAnsi="標楷體" w:hint="eastAsia"/>
                <w:color w:val="000000" w:themeColor="text1"/>
              </w:rPr>
              <w:t>自治市長選舉</w:t>
            </w:r>
          </w:p>
        </w:tc>
        <w:tc>
          <w:tcPr>
            <w:tcW w:w="1458" w:type="dxa"/>
            <w:vAlign w:val="center"/>
          </w:tcPr>
          <w:p w14:paraId="7CACA5A3" w14:textId="77777777" w:rsidR="000A10E7" w:rsidRPr="00610454" w:rsidRDefault="000A10E7" w:rsidP="000A10E7">
            <w:pPr>
              <w:jc w:val="center"/>
              <w:rPr>
                <w:rFonts w:eastAsia="標楷體"/>
                <w:color w:val="000000" w:themeColor="text1"/>
              </w:rPr>
            </w:pPr>
          </w:p>
        </w:tc>
        <w:tc>
          <w:tcPr>
            <w:tcW w:w="1458" w:type="dxa"/>
            <w:vAlign w:val="center"/>
          </w:tcPr>
          <w:p w14:paraId="065B4984" w14:textId="77777777" w:rsidR="000A10E7" w:rsidRDefault="000A10E7" w:rsidP="000A10E7">
            <w:pPr>
              <w:jc w:val="center"/>
              <w:rPr>
                <w:rFonts w:eastAsia="標楷體"/>
              </w:rPr>
            </w:pPr>
          </w:p>
        </w:tc>
        <w:tc>
          <w:tcPr>
            <w:tcW w:w="1458" w:type="dxa"/>
            <w:gridSpan w:val="2"/>
            <w:shd w:val="clear" w:color="auto" w:fill="FFFFFF"/>
            <w:vAlign w:val="center"/>
          </w:tcPr>
          <w:p w14:paraId="7720049F" w14:textId="77777777" w:rsidR="000A10E7" w:rsidRDefault="000A10E7" w:rsidP="000A10E7">
            <w:pPr>
              <w:jc w:val="center"/>
              <w:rPr>
                <w:rFonts w:eastAsia="標楷體"/>
              </w:rPr>
            </w:pPr>
          </w:p>
        </w:tc>
        <w:tc>
          <w:tcPr>
            <w:tcW w:w="1458" w:type="dxa"/>
            <w:gridSpan w:val="2"/>
            <w:shd w:val="clear" w:color="auto" w:fill="FFFFFF"/>
            <w:vAlign w:val="center"/>
          </w:tcPr>
          <w:p w14:paraId="225E4665" w14:textId="77777777" w:rsidR="000A10E7" w:rsidRDefault="000A10E7" w:rsidP="000A10E7">
            <w:pPr>
              <w:jc w:val="center"/>
              <w:rPr>
                <w:rFonts w:eastAsia="標楷體"/>
              </w:rPr>
            </w:pPr>
          </w:p>
        </w:tc>
        <w:tc>
          <w:tcPr>
            <w:tcW w:w="1458" w:type="dxa"/>
            <w:vAlign w:val="center"/>
          </w:tcPr>
          <w:p w14:paraId="15BF4345" w14:textId="77777777" w:rsidR="000A10E7" w:rsidRDefault="000A10E7" w:rsidP="000A10E7">
            <w:pPr>
              <w:jc w:val="center"/>
              <w:rPr>
                <w:rFonts w:eastAsia="標楷體"/>
              </w:rPr>
            </w:pPr>
          </w:p>
        </w:tc>
      </w:tr>
      <w:tr w:rsidR="000A10E7" w14:paraId="2D32EC29" w14:textId="77777777" w:rsidTr="006201BA">
        <w:trPr>
          <w:cantSplit/>
          <w:trHeight w:val="780"/>
          <w:jc w:val="center"/>
        </w:trPr>
        <w:tc>
          <w:tcPr>
            <w:tcW w:w="430" w:type="dxa"/>
            <w:vAlign w:val="center"/>
          </w:tcPr>
          <w:p w14:paraId="261CDAF3" w14:textId="77777777" w:rsidR="000A10E7" w:rsidRDefault="000A10E7" w:rsidP="000A10E7">
            <w:pPr>
              <w:jc w:val="center"/>
              <w:rPr>
                <w:rFonts w:eastAsia="標楷體"/>
              </w:rPr>
            </w:pPr>
            <w:r>
              <w:rPr>
                <w:rFonts w:eastAsia="標楷體" w:hint="eastAsia"/>
              </w:rPr>
              <w:t>16</w:t>
            </w:r>
          </w:p>
        </w:tc>
        <w:tc>
          <w:tcPr>
            <w:tcW w:w="699" w:type="dxa"/>
            <w:vAlign w:val="center"/>
          </w:tcPr>
          <w:p w14:paraId="3C086602" w14:textId="77777777" w:rsidR="000A10E7" w:rsidRPr="001D482E" w:rsidRDefault="000A10E7" w:rsidP="000A10E7">
            <w:pPr>
              <w:jc w:val="center"/>
              <w:rPr>
                <w:rFonts w:eastAsia="標楷體"/>
                <w:color w:val="FF0000"/>
              </w:rPr>
            </w:pPr>
            <w:r>
              <w:rPr>
                <w:rFonts w:eastAsia="標楷體" w:hint="eastAsia"/>
                <w:color w:val="FF0000"/>
              </w:rPr>
              <w:t>0525</w:t>
            </w:r>
          </w:p>
          <w:p w14:paraId="293E2A61" w14:textId="77777777" w:rsidR="000A10E7" w:rsidRPr="001D482E" w:rsidRDefault="000A10E7" w:rsidP="000A10E7">
            <w:pPr>
              <w:jc w:val="center"/>
              <w:rPr>
                <w:rFonts w:eastAsia="標楷體"/>
                <w:color w:val="FF0000"/>
              </w:rPr>
            </w:pPr>
            <w:r w:rsidRPr="001D482E">
              <w:rPr>
                <w:rFonts w:eastAsia="標楷體" w:hint="eastAsia"/>
                <w:color w:val="FF0000"/>
              </w:rPr>
              <w:t>|</w:t>
            </w:r>
          </w:p>
          <w:p w14:paraId="50EC81EF" w14:textId="77777777" w:rsidR="000A10E7" w:rsidRDefault="000A10E7" w:rsidP="000A10E7">
            <w:pPr>
              <w:jc w:val="center"/>
              <w:rPr>
                <w:rFonts w:eastAsia="標楷體"/>
              </w:rPr>
            </w:pPr>
            <w:r>
              <w:rPr>
                <w:rFonts w:eastAsia="標楷體" w:hint="eastAsia"/>
                <w:color w:val="FF0000"/>
              </w:rPr>
              <w:t>0531</w:t>
            </w:r>
          </w:p>
        </w:tc>
        <w:tc>
          <w:tcPr>
            <w:tcW w:w="1701" w:type="dxa"/>
            <w:gridSpan w:val="2"/>
            <w:vAlign w:val="center"/>
          </w:tcPr>
          <w:p w14:paraId="1C419E98" w14:textId="77777777" w:rsidR="000A10E7" w:rsidRDefault="000A10E7" w:rsidP="000A10E7">
            <w:pPr>
              <w:jc w:val="center"/>
              <w:rPr>
                <w:rFonts w:eastAsia="標楷體"/>
              </w:rPr>
            </w:pPr>
          </w:p>
        </w:tc>
        <w:tc>
          <w:tcPr>
            <w:tcW w:w="1701" w:type="dxa"/>
            <w:vAlign w:val="center"/>
          </w:tcPr>
          <w:p w14:paraId="1C6DEEDC" w14:textId="77777777" w:rsidR="000A10E7" w:rsidRDefault="000A10E7" w:rsidP="000A10E7">
            <w:pPr>
              <w:jc w:val="center"/>
              <w:rPr>
                <w:rFonts w:eastAsia="標楷體"/>
              </w:rPr>
            </w:pPr>
          </w:p>
        </w:tc>
        <w:tc>
          <w:tcPr>
            <w:tcW w:w="1458" w:type="dxa"/>
            <w:vAlign w:val="center"/>
          </w:tcPr>
          <w:p w14:paraId="407125E5" w14:textId="77777777" w:rsidR="000A10E7" w:rsidRDefault="000A10E7" w:rsidP="000A10E7">
            <w:pPr>
              <w:jc w:val="center"/>
              <w:rPr>
                <w:rFonts w:eastAsia="標楷體"/>
              </w:rPr>
            </w:pPr>
          </w:p>
        </w:tc>
        <w:tc>
          <w:tcPr>
            <w:tcW w:w="1458" w:type="dxa"/>
            <w:vAlign w:val="center"/>
          </w:tcPr>
          <w:p w14:paraId="4FC78FF7" w14:textId="77777777" w:rsidR="000A10E7" w:rsidRPr="00610454" w:rsidRDefault="000A10E7" w:rsidP="000A10E7">
            <w:pPr>
              <w:jc w:val="center"/>
              <w:rPr>
                <w:rFonts w:eastAsia="標楷體"/>
                <w:color w:val="000000" w:themeColor="text1"/>
              </w:rPr>
            </w:pPr>
          </w:p>
        </w:tc>
        <w:tc>
          <w:tcPr>
            <w:tcW w:w="1458" w:type="dxa"/>
            <w:vAlign w:val="center"/>
          </w:tcPr>
          <w:p w14:paraId="35EAE567" w14:textId="77777777" w:rsidR="000A10E7" w:rsidRPr="00610454" w:rsidRDefault="000A10E7" w:rsidP="000A10E7">
            <w:pPr>
              <w:jc w:val="center"/>
              <w:rPr>
                <w:rFonts w:eastAsia="標楷體"/>
                <w:color w:val="000000" w:themeColor="text1"/>
              </w:rPr>
            </w:pPr>
          </w:p>
        </w:tc>
        <w:tc>
          <w:tcPr>
            <w:tcW w:w="1458" w:type="dxa"/>
            <w:vAlign w:val="center"/>
          </w:tcPr>
          <w:p w14:paraId="0F6F5EC3" w14:textId="77777777" w:rsidR="000A10E7" w:rsidRDefault="000A10E7" w:rsidP="000A10E7">
            <w:pPr>
              <w:jc w:val="center"/>
              <w:rPr>
                <w:rFonts w:eastAsia="標楷體"/>
              </w:rPr>
            </w:pPr>
          </w:p>
        </w:tc>
        <w:tc>
          <w:tcPr>
            <w:tcW w:w="1458" w:type="dxa"/>
            <w:gridSpan w:val="2"/>
            <w:shd w:val="clear" w:color="auto" w:fill="FFFFFF"/>
            <w:vAlign w:val="center"/>
          </w:tcPr>
          <w:p w14:paraId="3E93171D" w14:textId="77777777" w:rsidR="000A10E7" w:rsidRDefault="000A10E7" w:rsidP="000A10E7">
            <w:pPr>
              <w:jc w:val="center"/>
              <w:rPr>
                <w:rFonts w:eastAsia="標楷體"/>
              </w:rPr>
            </w:pPr>
          </w:p>
        </w:tc>
        <w:tc>
          <w:tcPr>
            <w:tcW w:w="1458" w:type="dxa"/>
            <w:gridSpan w:val="2"/>
            <w:shd w:val="clear" w:color="auto" w:fill="FFFFFF"/>
            <w:vAlign w:val="center"/>
          </w:tcPr>
          <w:p w14:paraId="2BEA76D3" w14:textId="77777777" w:rsidR="000A10E7" w:rsidRDefault="000A10E7" w:rsidP="000A10E7">
            <w:pPr>
              <w:jc w:val="center"/>
              <w:rPr>
                <w:rFonts w:eastAsia="標楷體"/>
              </w:rPr>
            </w:pPr>
          </w:p>
        </w:tc>
        <w:tc>
          <w:tcPr>
            <w:tcW w:w="1458" w:type="dxa"/>
            <w:vAlign w:val="center"/>
          </w:tcPr>
          <w:p w14:paraId="5CDD3479" w14:textId="77777777" w:rsidR="000A10E7" w:rsidRDefault="000A10E7" w:rsidP="000A10E7">
            <w:pPr>
              <w:jc w:val="center"/>
              <w:rPr>
                <w:rFonts w:eastAsia="標楷體"/>
              </w:rPr>
            </w:pPr>
          </w:p>
        </w:tc>
      </w:tr>
      <w:tr w:rsidR="000A10E7" w14:paraId="12B56E92" w14:textId="77777777" w:rsidTr="006201BA">
        <w:trPr>
          <w:cantSplit/>
          <w:trHeight w:val="780"/>
          <w:jc w:val="center"/>
        </w:trPr>
        <w:tc>
          <w:tcPr>
            <w:tcW w:w="430" w:type="dxa"/>
            <w:vAlign w:val="center"/>
          </w:tcPr>
          <w:p w14:paraId="159AB172" w14:textId="77777777" w:rsidR="000A10E7" w:rsidRDefault="000A10E7" w:rsidP="000A10E7">
            <w:pPr>
              <w:jc w:val="center"/>
              <w:rPr>
                <w:rFonts w:eastAsia="標楷體"/>
              </w:rPr>
            </w:pPr>
            <w:r>
              <w:rPr>
                <w:rFonts w:eastAsia="標楷體" w:hint="eastAsia"/>
              </w:rPr>
              <w:t>17</w:t>
            </w:r>
          </w:p>
        </w:tc>
        <w:tc>
          <w:tcPr>
            <w:tcW w:w="699" w:type="dxa"/>
            <w:vAlign w:val="center"/>
          </w:tcPr>
          <w:p w14:paraId="6A962001" w14:textId="77777777" w:rsidR="000A10E7" w:rsidRPr="001D482E" w:rsidRDefault="000A10E7" w:rsidP="000A10E7">
            <w:pPr>
              <w:jc w:val="center"/>
              <w:rPr>
                <w:rFonts w:eastAsia="標楷體"/>
                <w:color w:val="FF0000"/>
              </w:rPr>
            </w:pPr>
            <w:r>
              <w:rPr>
                <w:rFonts w:eastAsia="標楷體" w:hint="eastAsia"/>
                <w:color w:val="FF0000"/>
              </w:rPr>
              <w:t>0601</w:t>
            </w:r>
          </w:p>
          <w:p w14:paraId="1C56AC0B" w14:textId="77777777" w:rsidR="000A10E7" w:rsidRPr="001D482E" w:rsidRDefault="000A10E7" w:rsidP="000A10E7">
            <w:pPr>
              <w:jc w:val="center"/>
              <w:rPr>
                <w:rFonts w:eastAsia="標楷體"/>
                <w:color w:val="FF0000"/>
              </w:rPr>
            </w:pPr>
            <w:r w:rsidRPr="001D482E">
              <w:rPr>
                <w:rFonts w:eastAsia="標楷體" w:hint="eastAsia"/>
                <w:color w:val="FF0000"/>
              </w:rPr>
              <w:t>|</w:t>
            </w:r>
          </w:p>
          <w:p w14:paraId="4412E821" w14:textId="77777777" w:rsidR="000A10E7" w:rsidRDefault="000A10E7" w:rsidP="000A10E7">
            <w:pPr>
              <w:jc w:val="center"/>
              <w:rPr>
                <w:rFonts w:eastAsia="標楷體"/>
              </w:rPr>
            </w:pPr>
            <w:r>
              <w:rPr>
                <w:rFonts w:eastAsia="標楷體" w:hint="eastAsia"/>
                <w:color w:val="FF0000"/>
              </w:rPr>
              <w:t>0607</w:t>
            </w:r>
          </w:p>
        </w:tc>
        <w:tc>
          <w:tcPr>
            <w:tcW w:w="1701" w:type="dxa"/>
            <w:gridSpan w:val="2"/>
            <w:vAlign w:val="center"/>
          </w:tcPr>
          <w:p w14:paraId="2460146E" w14:textId="77777777" w:rsidR="000A10E7" w:rsidRDefault="000A10E7" w:rsidP="000A10E7">
            <w:pPr>
              <w:jc w:val="center"/>
              <w:rPr>
                <w:rFonts w:eastAsia="標楷體"/>
              </w:rPr>
            </w:pPr>
          </w:p>
        </w:tc>
        <w:tc>
          <w:tcPr>
            <w:tcW w:w="1701" w:type="dxa"/>
            <w:vAlign w:val="center"/>
          </w:tcPr>
          <w:p w14:paraId="14FC7CA8" w14:textId="77777777" w:rsidR="000A10E7" w:rsidRDefault="000A10E7" w:rsidP="000A10E7">
            <w:pPr>
              <w:jc w:val="center"/>
              <w:rPr>
                <w:rFonts w:eastAsia="標楷體"/>
              </w:rPr>
            </w:pPr>
          </w:p>
        </w:tc>
        <w:tc>
          <w:tcPr>
            <w:tcW w:w="1458" w:type="dxa"/>
            <w:vAlign w:val="center"/>
          </w:tcPr>
          <w:p w14:paraId="3546F174" w14:textId="77777777" w:rsidR="000A10E7" w:rsidRDefault="000A10E7" w:rsidP="000A10E7">
            <w:pPr>
              <w:jc w:val="center"/>
              <w:rPr>
                <w:rFonts w:eastAsia="標楷體"/>
              </w:rPr>
            </w:pPr>
          </w:p>
        </w:tc>
        <w:tc>
          <w:tcPr>
            <w:tcW w:w="1458" w:type="dxa"/>
            <w:vAlign w:val="center"/>
          </w:tcPr>
          <w:p w14:paraId="7DA9C05C" w14:textId="77777777" w:rsidR="000A10E7" w:rsidRPr="00610454" w:rsidRDefault="000A10E7" w:rsidP="000A10E7">
            <w:pPr>
              <w:jc w:val="center"/>
              <w:rPr>
                <w:rFonts w:eastAsia="標楷體"/>
                <w:color w:val="000000" w:themeColor="text1"/>
              </w:rPr>
            </w:pPr>
          </w:p>
        </w:tc>
        <w:tc>
          <w:tcPr>
            <w:tcW w:w="1458" w:type="dxa"/>
            <w:vAlign w:val="center"/>
          </w:tcPr>
          <w:p w14:paraId="744585BA" w14:textId="77777777" w:rsidR="000A10E7" w:rsidRPr="00610454" w:rsidRDefault="000A10E7" w:rsidP="000A10E7">
            <w:pPr>
              <w:jc w:val="center"/>
              <w:rPr>
                <w:rFonts w:eastAsia="標楷體"/>
                <w:color w:val="000000" w:themeColor="text1"/>
              </w:rPr>
            </w:pPr>
          </w:p>
        </w:tc>
        <w:tc>
          <w:tcPr>
            <w:tcW w:w="1458" w:type="dxa"/>
            <w:vAlign w:val="center"/>
          </w:tcPr>
          <w:p w14:paraId="2A281799" w14:textId="77777777" w:rsidR="000A10E7" w:rsidRDefault="000A10E7" w:rsidP="000A10E7">
            <w:pPr>
              <w:jc w:val="center"/>
              <w:rPr>
                <w:rFonts w:eastAsia="標楷體"/>
              </w:rPr>
            </w:pPr>
          </w:p>
        </w:tc>
        <w:tc>
          <w:tcPr>
            <w:tcW w:w="1458" w:type="dxa"/>
            <w:gridSpan w:val="2"/>
            <w:shd w:val="clear" w:color="auto" w:fill="FFFFFF"/>
            <w:vAlign w:val="center"/>
          </w:tcPr>
          <w:p w14:paraId="5F1E1921" w14:textId="77777777" w:rsidR="000A10E7" w:rsidRDefault="000A10E7" w:rsidP="000A10E7">
            <w:pPr>
              <w:jc w:val="center"/>
              <w:rPr>
                <w:rFonts w:eastAsia="標楷體"/>
              </w:rPr>
            </w:pPr>
          </w:p>
        </w:tc>
        <w:tc>
          <w:tcPr>
            <w:tcW w:w="1458" w:type="dxa"/>
            <w:gridSpan w:val="2"/>
            <w:shd w:val="clear" w:color="auto" w:fill="FFFFFF"/>
            <w:vAlign w:val="center"/>
          </w:tcPr>
          <w:p w14:paraId="20B6EAF2" w14:textId="77777777" w:rsidR="000A10E7" w:rsidRDefault="000A10E7" w:rsidP="000A10E7">
            <w:pPr>
              <w:jc w:val="center"/>
              <w:rPr>
                <w:rFonts w:eastAsia="標楷體"/>
              </w:rPr>
            </w:pPr>
          </w:p>
        </w:tc>
        <w:tc>
          <w:tcPr>
            <w:tcW w:w="1458" w:type="dxa"/>
            <w:vAlign w:val="center"/>
          </w:tcPr>
          <w:p w14:paraId="2460053B" w14:textId="77777777" w:rsidR="000A10E7" w:rsidRDefault="000A10E7" w:rsidP="000A10E7">
            <w:pPr>
              <w:jc w:val="center"/>
              <w:rPr>
                <w:rFonts w:eastAsia="標楷體"/>
              </w:rPr>
            </w:pPr>
          </w:p>
        </w:tc>
      </w:tr>
      <w:tr w:rsidR="000A10E7" w14:paraId="3C5DA039" w14:textId="77777777" w:rsidTr="006201BA">
        <w:trPr>
          <w:cantSplit/>
          <w:trHeight w:val="780"/>
          <w:jc w:val="center"/>
        </w:trPr>
        <w:tc>
          <w:tcPr>
            <w:tcW w:w="430" w:type="dxa"/>
            <w:vAlign w:val="center"/>
          </w:tcPr>
          <w:p w14:paraId="555F8B1D" w14:textId="77777777" w:rsidR="000A10E7" w:rsidRDefault="000A10E7" w:rsidP="000A10E7">
            <w:pPr>
              <w:jc w:val="center"/>
              <w:rPr>
                <w:rFonts w:eastAsia="標楷體"/>
              </w:rPr>
            </w:pPr>
            <w:r>
              <w:rPr>
                <w:rFonts w:eastAsia="標楷體" w:hint="eastAsia"/>
              </w:rPr>
              <w:lastRenderedPageBreak/>
              <w:t>18</w:t>
            </w:r>
          </w:p>
        </w:tc>
        <w:tc>
          <w:tcPr>
            <w:tcW w:w="699" w:type="dxa"/>
            <w:vAlign w:val="center"/>
          </w:tcPr>
          <w:p w14:paraId="4D68BA97" w14:textId="77777777" w:rsidR="000A10E7" w:rsidRPr="001D482E" w:rsidRDefault="000A10E7" w:rsidP="000A10E7">
            <w:pPr>
              <w:jc w:val="center"/>
              <w:rPr>
                <w:rFonts w:eastAsia="標楷體"/>
                <w:color w:val="FF0000"/>
              </w:rPr>
            </w:pPr>
            <w:r>
              <w:rPr>
                <w:rFonts w:eastAsia="標楷體" w:hint="eastAsia"/>
                <w:color w:val="FF0000"/>
              </w:rPr>
              <w:t>0608</w:t>
            </w:r>
          </w:p>
          <w:p w14:paraId="45CB11A4" w14:textId="77777777" w:rsidR="000A10E7" w:rsidRPr="001D482E" w:rsidRDefault="000A10E7" w:rsidP="000A10E7">
            <w:pPr>
              <w:jc w:val="center"/>
              <w:rPr>
                <w:rFonts w:eastAsia="標楷體"/>
                <w:color w:val="FF0000"/>
              </w:rPr>
            </w:pPr>
            <w:r w:rsidRPr="001D482E">
              <w:rPr>
                <w:rFonts w:eastAsia="標楷體" w:hint="eastAsia"/>
                <w:color w:val="FF0000"/>
              </w:rPr>
              <w:t>|</w:t>
            </w:r>
          </w:p>
          <w:p w14:paraId="1A7091CE" w14:textId="77777777" w:rsidR="000A10E7" w:rsidRDefault="000A10E7" w:rsidP="000A10E7">
            <w:pPr>
              <w:jc w:val="center"/>
              <w:rPr>
                <w:rFonts w:eastAsia="標楷體"/>
              </w:rPr>
            </w:pPr>
            <w:r>
              <w:rPr>
                <w:rFonts w:eastAsia="標楷體" w:hint="eastAsia"/>
                <w:color w:val="FF0000"/>
              </w:rPr>
              <w:t>0614</w:t>
            </w:r>
          </w:p>
        </w:tc>
        <w:tc>
          <w:tcPr>
            <w:tcW w:w="1701" w:type="dxa"/>
            <w:gridSpan w:val="2"/>
            <w:vAlign w:val="center"/>
          </w:tcPr>
          <w:p w14:paraId="6B963B6A" w14:textId="77777777" w:rsidR="000A10E7" w:rsidRDefault="000A10E7" w:rsidP="000A10E7">
            <w:pPr>
              <w:jc w:val="center"/>
              <w:rPr>
                <w:rFonts w:eastAsia="標楷體"/>
              </w:rPr>
            </w:pPr>
          </w:p>
        </w:tc>
        <w:tc>
          <w:tcPr>
            <w:tcW w:w="1701" w:type="dxa"/>
            <w:vAlign w:val="center"/>
          </w:tcPr>
          <w:p w14:paraId="7D723875" w14:textId="77777777" w:rsidR="000A10E7" w:rsidRDefault="000A10E7" w:rsidP="000A10E7">
            <w:pPr>
              <w:jc w:val="center"/>
              <w:rPr>
                <w:rFonts w:eastAsia="標楷體"/>
              </w:rPr>
            </w:pPr>
          </w:p>
        </w:tc>
        <w:tc>
          <w:tcPr>
            <w:tcW w:w="1458" w:type="dxa"/>
            <w:vAlign w:val="center"/>
          </w:tcPr>
          <w:p w14:paraId="21ECD086" w14:textId="77777777" w:rsidR="000A10E7" w:rsidRDefault="000A10E7" w:rsidP="000A10E7">
            <w:pPr>
              <w:jc w:val="center"/>
              <w:rPr>
                <w:rFonts w:eastAsia="標楷體"/>
              </w:rPr>
            </w:pPr>
          </w:p>
        </w:tc>
        <w:tc>
          <w:tcPr>
            <w:tcW w:w="1458" w:type="dxa"/>
            <w:vAlign w:val="center"/>
          </w:tcPr>
          <w:p w14:paraId="15086D70" w14:textId="77777777" w:rsidR="000A10E7" w:rsidRPr="00610454" w:rsidRDefault="000A10E7" w:rsidP="000A10E7">
            <w:pPr>
              <w:jc w:val="center"/>
              <w:rPr>
                <w:rFonts w:eastAsia="標楷體"/>
                <w:color w:val="000000" w:themeColor="text1"/>
              </w:rPr>
            </w:pPr>
          </w:p>
        </w:tc>
        <w:tc>
          <w:tcPr>
            <w:tcW w:w="1458" w:type="dxa"/>
            <w:vAlign w:val="center"/>
          </w:tcPr>
          <w:p w14:paraId="7F5B2379" w14:textId="77777777" w:rsidR="000A10E7" w:rsidRPr="00610454" w:rsidRDefault="000A10E7" w:rsidP="000A10E7">
            <w:pPr>
              <w:jc w:val="center"/>
              <w:rPr>
                <w:rFonts w:eastAsia="標楷體"/>
                <w:color w:val="000000" w:themeColor="text1"/>
              </w:rPr>
            </w:pPr>
          </w:p>
        </w:tc>
        <w:tc>
          <w:tcPr>
            <w:tcW w:w="1458" w:type="dxa"/>
            <w:vAlign w:val="center"/>
          </w:tcPr>
          <w:p w14:paraId="666CC53A" w14:textId="77777777" w:rsidR="000A10E7" w:rsidRDefault="000A10E7" w:rsidP="000A10E7">
            <w:pPr>
              <w:jc w:val="center"/>
              <w:rPr>
                <w:rFonts w:eastAsia="標楷體"/>
              </w:rPr>
            </w:pPr>
          </w:p>
        </w:tc>
        <w:tc>
          <w:tcPr>
            <w:tcW w:w="1458" w:type="dxa"/>
            <w:gridSpan w:val="2"/>
            <w:shd w:val="clear" w:color="auto" w:fill="FFFFFF"/>
            <w:vAlign w:val="center"/>
          </w:tcPr>
          <w:p w14:paraId="75D72E0A" w14:textId="77777777" w:rsidR="000A10E7" w:rsidRDefault="000A10E7" w:rsidP="000A10E7">
            <w:pPr>
              <w:jc w:val="center"/>
              <w:rPr>
                <w:rFonts w:eastAsia="標楷體"/>
              </w:rPr>
            </w:pPr>
          </w:p>
        </w:tc>
        <w:tc>
          <w:tcPr>
            <w:tcW w:w="1458" w:type="dxa"/>
            <w:gridSpan w:val="2"/>
            <w:shd w:val="clear" w:color="auto" w:fill="FFFFFF"/>
            <w:vAlign w:val="center"/>
          </w:tcPr>
          <w:p w14:paraId="5B0E2C05" w14:textId="77777777" w:rsidR="000A10E7" w:rsidRDefault="000A10E7" w:rsidP="000A10E7">
            <w:pPr>
              <w:jc w:val="center"/>
              <w:rPr>
                <w:rFonts w:eastAsia="標楷體"/>
              </w:rPr>
            </w:pPr>
          </w:p>
        </w:tc>
        <w:tc>
          <w:tcPr>
            <w:tcW w:w="1458" w:type="dxa"/>
            <w:vAlign w:val="center"/>
          </w:tcPr>
          <w:p w14:paraId="49BB955B" w14:textId="77777777" w:rsidR="000A10E7" w:rsidRDefault="000A10E7" w:rsidP="000A10E7">
            <w:pPr>
              <w:jc w:val="center"/>
              <w:rPr>
                <w:rFonts w:eastAsia="標楷體"/>
              </w:rPr>
            </w:pPr>
          </w:p>
        </w:tc>
      </w:tr>
      <w:tr w:rsidR="000A10E7" w14:paraId="22282616" w14:textId="77777777" w:rsidTr="006201BA">
        <w:trPr>
          <w:cantSplit/>
          <w:trHeight w:val="780"/>
          <w:jc w:val="center"/>
        </w:trPr>
        <w:tc>
          <w:tcPr>
            <w:tcW w:w="430" w:type="dxa"/>
            <w:vAlign w:val="center"/>
          </w:tcPr>
          <w:p w14:paraId="6ED86E37" w14:textId="77777777" w:rsidR="000A10E7" w:rsidRDefault="000A10E7" w:rsidP="000A10E7">
            <w:pPr>
              <w:jc w:val="center"/>
              <w:rPr>
                <w:rFonts w:eastAsia="標楷體"/>
              </w:rPr>
            </w:pPr>
            <w:r>
              <w:rPr>
                <w:rFonts w:eastAsia="標楷體" w:hint="eastAsia"/>
              </w:rPr>
              <w:t>19</w:t>
            </w:r>
          </w:p>
        </w:tc>
        <w:tc>
          <w:tcPr>
            <w:tcW w:w="699" w:type="dxa"/>
            <w:vAlign w:val="center"/>
          </w:tcPr>
          <w:p w14:paraId="00092713" w14:textId="77777777" w:rsidR="000A10E7" w:rsidRPr="001D482E" w:rsidRDefault="000A10E7" w:rsidP="000A10E7">
            <w:pPr>
              <w:jc w:val="center"/>
              <w:rPr>
                <w:rFonts w:eastAsia="標楷體"/>
                <w:color w:val="FF0000"/>
              </w:rPr>
            </w:pPr>
            <w:r>
              <w:rPr>
                <w:rFonts w:eastAsia="標楷體" w:hint="eastAsia"/>
                <w:color w:val="FF0000"/>
              </w:rPr>
              <w:t>0615</w:t>
            </w:r>
          </w:p>
          <w:p w14:paraId="7A2CB760" w14:textId="77777777" w:rsidR="000A10E7" w:rsidRPr="001D482E" w:rsidRDefault="000A10E7" w:rsidP="000A10E7">
            <w:pPr>
              <w:jc w:val="center"/>
              <w:rPr>
                <w:rFonts w:eastAsia="標楷體"/>
                <w:color w:val="FF0000"/>
              </w:rPr>
            </w:pPr>
            <w:r w:rsidRPr="001D482E">
              <w:rPr>
                <w:rFonts w:eastAsia="標楷體" w:hint="eastAsia"/>
                <w:color w:val="FF0000"/>
              </w:rPr>
              <w:t>|</w:t>
            </w:r>
          </w:p>
          <w:p w14:paraId="2083D5EA" w14:textId="77777777" w:rsidR="000A10E7" w:rsidRDefault="000A10E7" w:rsidP="000A10E7">
            <w:pPr>
              <w:jc w:val="center"/>
              <w:rPr>
                <w:rFonts w:eastAsia="標楷體"/>
              </w:rPr>
            </w:pPr>
            <w:r>
              <w:rPr>
                <w:rFonts w:eastAsia="標楷體" w:hint="eastAsia"/>
                <w:color w:val="FF0000"/>
              </w:rPr>
              <w:t>0621</w:t>
            </w:r>
          </w:p>
        </w:tc>
        <w:tc>
          <w:tcPr>
            <w:tcW w:w="1701" w:type="dxa"/>
            <w:gridSpan w:val="2"/>
            <w:vAlign w:val="center"/>
          </w:tcPr>
          <w:p w14:paraId="7CB232D1" w14:textId="77777777" w:rsidR="000A10E7" w:rsidRDefault="000A10E7" w:rsidP="000A10E7">
            <w:pPr>
              <w:jc w:val="center"/>
              <w:rPr>
                <w:rFonts w:eastAsia="標楷體"/>
              </w:rPr>
            </w:pPr>
          </w:p>
        </w:tc>
        <w:tc>
          <w:tcPr>
            <w:tcW w:w="1701" w:type="dxa"/>
            <w:vAlign w:val="center"/>
          </w:tcPr>
          <w:p w14:paraId="5B5480B3" w14:textId="77777777" w:rsidR="000A10E7" w:rsidRDefault="000A10E7" w:rsidP="000A10E7">
            <w:pPr>
              <w:jc w:val="center"/>
              <w:rPr>
                <w:rFonts w:eastAsia="標楷體"/>
              </w:rPr>
            </w:pPr>
          </w:p>
        </w:tc>
        <w:tc>
          <w:tcPr>
            <w:tcW w:w="1458" w:type="dxa"/>
            <w:vAlign w:val="center"/>
          </w:tcPr>
          <w:p w14:paraId="53DA27C5" w14:textId="77777777" w:rsidR="000A10E7" w:rsidRDefault="000A10E7" w:rsidP="000A10E7">
            <w:pPr>
              <w:jc w:val="center"/>
              <w:rPr>
                <w:rFonts w:eastAsia="標楷體"/>
              </w:rPr>
            </w:pPr>
          </w:p>
        </w:tc>
        <w:tc>
          <w:tcPr>
            <w:tcW w:w="1458" w:type="dxa"/>
            <w:vAlign w:val="center"/>
          </w:tcPr>
          <w:p w14:paraId="73349B1D" w14:textId="77777777" w:rsidR="000A10E7" w:rsidRPr="00610454" w:rsidRDefault="000A10E7" w:rsidP="000A10E7">
            <w:pPr>
              <w:jc w:val="center"/>
              <w:rPr>
                <w:rFonts w:eastAsia="標楷體"/>
                <w:color w:val="000000" w:themeColor="text1"/>
              </w:rPr>
            </w:pPr>
          </w:p>
        </w:tc>
        <w:tc>
          <w:tcPr>
            <w:tcW w:w="1458" w:type="dxa"/>
            <w:vAlign w:val="center"/>
          </w:tcPr>
          <w:p w14:paraId="442F8C9D" w14:textId="77777777" w:rsidR="000A10E7" w:rsidRPr="00610454" w:rsidRDefault="000A10E7" w:rsidP="000A10E7">
            <w:pPr>
              <w:jc w:val="center"/>
              <w:rPr>
                <w:rFonts w:eastAsia="標楷體"/>
                <w:color w:val="000000" w:themeColor="text1"/>
              </w:rPr>
            </w:pPr>
          </w:p>
        </w:tc>
        <w:tc>
          <w:tcPr>
            <w:tcW w:w="1458" w:type="dxa"/>
            <w:vAlign w:val="center"/>
          </w:tcPr>
          <w:p w14:paraId="6F323E38" w14:textId="77777777" w:rsidR="000A10E7" w:rsidRDefault="000A10E7" w:rsidP="000A10E7">
            <w:pPr>
              <w:jc w:val="center"/>
              <w:rPr>
                <w:rFonts w:eastAsia="標楷體"/>
              </w:rPr>
            </w:pPr>
          </w:p>
        </w:tc>
        <w:tc>
          <w:tcPr>
            <w:tcW w:w="1458" w:type="dxa"/>
            <w:gridSpan w:val="2"/>
            <w:shd w:val="clear" w:color="auto" w:fill="FFFFFF"/>
            <w:vAlign w:val="center"/>
          </w:tcPr>
          <w:p w14:paraId="7589ECB7" w14:textId="77777777" w:rsidR="000A10E7" w:rsidRDefault="000A10E7" w:rsidP="000A10E7">
            <w:pPr>
              <w:jc w:val="center"/>
              <w:rPr>
                <w:rFonts w:eastAsia="標楷體"/>
              </w:rPr>
            </w:pPr>
          </w:p>
        </w:tc>
        <w:tc>
          <w:tcPr>
            <w:tcW w:w="1458" w:type="dxa"/>
            <w:gridSpan w:val="2"/>
            <w:shd w:val="clear" w:color="auto" w:fill="FFFFFF"/>
            <w:vAlign w:val="center"/>
          </w:tcPr>
          <w:p w14:paraId="474B2AC8" w14:textId="77777777" w:rsidR="000A10E7" w:rsidRDefault="000A10E7" w:rsidP="000A10E7">
            <w:pPr>
              <w:jc w:val="center"/>
              <w:rPr>
                <w:rFonts w:eastAsia="標楷體"/>
              </w:rPr>
            </w:pPr>
          </w:p>
        </w:tc>
        <w:tc>
          <w:tcPr>
            <w:tcW w:w="1458" w:type="dxa"/>
            <w:vAlign w:val="center"/>
          </w:tcPr>
          <w:p w14:paraId="29B50FB4" w14:textId="77777777" w:rsidR="000A10E7" w:rsidRDefault="000A10E7" w:rsidP="000A10E7">
            <w:pPr>
              <w:jc w:val="center"/>
              <w:rPr>
                <w:rFonts w:eastAsia="標楷體"/>
              </w:rPr>
            </w:pPr>
          </w:p>
        </w:tc>
      </w:tr>
      <w:tr w:rsidR="000A10E7" w14:paraId="64BA240D" w14:textId="77777777" w:rsidTr="006201BA">
        <w:trPr>
          <w:cantSplit/>
          <w:trHeight w:val="780"/>
          <w:jc w:val="center"/>
        </w:trPr>
        <w:tc>
          <w:tcPr>
            <w:tcW w:w="430" w:type="dxa"/>
            <w:vAlign w:val="center"/>
          </w:tcPr>
          <w:p w14:paraId="7949EE95" w14:textId="77777777" w:rsidR="000A10E7" w:rsidRDefault="000A10E7" w:rsidP="000A10E7">
            <w:pPr>
              <w:jc w:val="center"/>
              <w:rPr>
                <w:rFonts w:eastAsia="標楷體"/>
              </w:rPr>
            </w:pPr>
            <w:r>
              <w:rPr>
                <w:rFonts w:eastAsia="標楷體" w:hint="eastAsia"/>
              </w:rPr>
              <w:t>20</w:t>
            </w:r>
          </w:p>
        </w:tc>
        <w:tc>
          <w:tcPr>
            <w:tcW w:w="699" w:type="dxa"/>
            <w:vAlign w:val="center"/>
          </w:tcPr>
          <w:p w14:paraId="2452CD1B" w14:textId="77777777" w:rsidR="000A10E7" w:rsidRPr="001D482E" w:rsidRDefault="000A10E7" w:rsidP="000A10E7">
            <w:pPr>
              <w:jc w:val="center"/>
              <w:rPr>
                <w:rFonts w:eastAsia="標楷體"/>
                <w:color w:val="FF0000"/>
              </w:rPr>
            </w:pPr>
            <w:r>
              <w:rPr>
                <w:rFonts w:eastAsia="標楷體" w:hint="eastAsia"/>
                <w:color w:val="FF0000"/>
              </w:rPr>
              <w:t>0622</w:t>
            </w:r>
          </w:p>
          <w:p w14:paraId="17934BC5" w14:textId="77777777" w:rsidR="000A10E7" w:rsidRPr="001D482E" w:rsidRDefault="000A10E7" w:rsidP="000A10E7">
            <w:pPr>
              <w:jc w:val="center"/>
              <w:rPr>
                <w:rFonts w:eastAsia="標楷體"/>
                <w:color w:val="FF0000"/>
              </w:rPr>
            </w:pPr>
            <w:r w:rsidRPr="001D482E">
              <w:rPr>
                <w:rFonts w:eastAsia="標楷體" w:hint="eastAsia"/>
                <w:color w:val="FF0000"/>
              </w:rPr>
              <w:t>|</w:t>
            </w:r>
          </w:p>
          <w:p w14:paraId="08CE7892" w14:textId="77777777" w:rsidR="000A10E7" w:rsidRDefault="000A10E7" w:rsidP="000A10E7">
            <w:pPr>
              <w:jc w:val="center"/>
              <w:rPr>
                <w:rFonts w:eastAsia="標楷體"/>
              </w:rPr>
            </w:pPr>
            <w:r>
              <w:rPr>
                <w:rFonts w:eastAsia="標楷體" w:hint="eastAsia"/>
                <w:color w:val="FF0000"/>
              </w:rPr>
              <w:t>0628</w:t>
            </w:r>
          </w:p>
        </w:tc>
        <w:tc>
          <w:tcPr>
            <w:tcW w:w="1701" w:type="dxa"/>
            <w:gridSpan w:val="2"/>
            <w:vAlign w:val="center"/>
          </w:tcPr>
          <w:p w14:paraId="73F42EC3" w14:textId="77777777" w:rsidR="000A10E7" w:rsidRDefault="000A10E7" w:rsidP="000A10E7">
            <w:pPr>
              <w:jc w:val="center"/>
              <w:rPr>
                <w:rFonts w:eastAsia="標楷體"/>
              </w:rPr>
            </w:pPr>
          </w:p>
        </w:tc>
        <w:tc>
          <w:tcPr>
            <w:tcW w:w="1701" w:type="dxa"/>
            <w:vAlign w:val="center"/>
          </w:tcPr>
          <w:p w14:paraId="79B2D1BE" w14:textId="77777777" w:rsidR="000A10E7" w:rsidRDefault="000A10E7" w:rsidP="000A10E7">
            <w:pPr>
              <w:jc w:val="center"/>
              <w:rPr>
                <w:rFonts w:eastAsia="標楷體"/>
              </w:rPr>
            </w:pPr>
          </w:p>
        </w:tc>
        <w:tc>
          <w:tcPr>
            <w:tcW w:w="1458" w:type="dxa"/>
            <w:vAlign w:val="center"/>
          </w:tcPr>
          <w:p w14:paraId="5C255D3C" w14:textId="77777777" w:rsidR="000A10E7" w:rsidRDefault="000A10E7" w:rsidP="000A10E7">
            <w:pPr>
              <w:jc w:val="center"/>
              <w:rPr>
                <w:rFonts w:eastAsia="標楷體"/>
              </w:rPr>
            </w:pPr>
          </w:p>
        </w:tc>
        <w:tc>
          <w:tcPr>
            <w:tcW w:w="1458" w:type="dxa"/>
            <w:vAlign w:val="center"/>
          </w:tcPr>
          <w:p w14:paraId="2076A057" w14:textId="56F223EF" w:rsidR="000A10E7" w:rsidRPr="00610454" w:rsidRDefault="000A10E7" w:rsidP="000A10E7">
            <w:pPr>
              <w:jc w:val="center"/>
              <w:rPr>
                <w:rFonts w:eastAsia="標楷體"/>
                <w:color w:val="000000" w:themeColor="text1"/>
              </w:rPr>
            </w:pPr>
            <w:r w:rsidRPr="00610454">
              <w:rPr>
                <w:rFonts w:eastAsia="標楷體" w:hint="eastAsia"/>
                <w:color w:val="000000" w:themeColor="text1"/>
              </w:rPr>
              <w:t>期末大掃除</w:t>
            </w:r>
          </w:p>
        </w:tc>
        <w:tc>
          <w:tcPr>
            <w:tcW w:w="1458" w:type="dxa"/>
            <w:vAlign w:val="center"/>
          </w:tcPr>
          <w:p w14:paraId="01F1DF68" w14:textId="77777777" w:rsidR="000A10E7" w:rsidRPr="00610454" w:rsidRDefault="000A10E7" w:rsidP="000A10E7">
            <w:pPr>
              <w:jc w:val="center"/>
              <w:rPr>
                <w:rFonts w:eastAsia="標楷體"/>
                <w:color w:val="000000" w:themeColor="text1"/>
              </w:rPr>
            </w:pPr>
          </w:p>
        </w:tc>
        <w:tc>
          <w:tcPr>
            <w:tcW w:w="1458" w:type="dxa"/>
            <w:vAlign w:val="center"/>
          </w:tcPr>
          <w:p w14:paraId="37145C4B" w14:textId="77777777" w:rsidR="000A10E7" w:rsidRDefault="000A10E7" w:rsidP="000A10E7">
            <w:pPr>
              <w:jc w:val="center"/>
              <w:rPr>
                <w:rFonts w:eastAsia="標楷體"/>
              </w:rPr>
            </w:pPr>
          </w:p>
        </w:tc>
        <w:tc>
          <w:tcPr>
            <w:tcW w:w="1458" w:type="dxa"/>
            <w:gridSpan w:val="2"/>
            <w:shd w:val="clear" w:color="auto" w:fill="FFFFFF"/>
            <w:vAlign w:val="center"/>
          </w:tcPr>
          <w:p w14:paraId="232575FA" w14:textId="77777777" w:rsidR="000A10E7" w:rsidRDefault="000A10E7" w:rsidP="000A10E7">
            <w:pPr>
              <w:jc w:val="center"/>
              <w:rPr>
                <w:rFonts w:eastAsia="標楷體"/>
              </w:rPr>
            </w:pPr>
          </w:p>
        </w:tc>
        <w:tc>
          <w:tcPr>
            <w:tcW w:w="1458" w:type="dxa"/>
            <w:gridSpan w:val="2"/>
            <w:shd w:val="clear" w:color="auto" w:fill="FFFFFF"/>
            <w:vAlign w:val="center"/>
          </w:tcPr>
          <w:p w14:paraId="6F2BC24C" w14:textId="77777777" w:rsidR="000A10E7" w:rsidRDefault="000A10E7" w:rsidP="000A10E7">
            <w:pPr>
              <w:jc w:val="center"/>
              <w:rPr>
                <w:rFonts w:eastAsia="標楷體"/>
              </w:rPr>
            </w:pPr>
          </w:p>
        </w:tc>
        <w:tc>
          <w:tcPr>
            <w:tcW w:w="1458" w:type="dxa"/>
            <w:vAlign w:val="center"/>
          </w:tcPr>
          <w:p w14:paraId="7CC9CC93" w14:textId="77777777" w:rsidR="000A10E7" w:rsidRDefault="000A10E7" w:rsidP="000A10E7">
            <w:pPr>
              <w:jc w:val="center"/>
              <w:rPr>
                <w:rFonts w:eastAsia="標楷體"/>
              </w:rPr>
            </w:pPr>
          </w:p>
        </w:tc>
      </w:tr>
      <w:tr w:rsidR="000A10E7" w14:paraId="6DC8C804" w14:textId="77777777" w:rsidTr="00907FF8">
        <w:trPr>
          <w:cantSplit/>
          <w:trHeight w:val="780"/>
          <w:jc w:val="center"/>
        </w:trPr>
        <w:tc>
          <w:tcPr>
            <w:tcW w:w="1129" w:type="dxa"/>
            <w:gridSpan w:val="2"/>
            <w:vAlign w:val="center"/>
          </w:tcPr>
          <w:p w14:paraId="034D3CA8" w14:textId="77777777" w:rsidR="000A10E7" w:rsidRDefault="000A10E7" w:rsidP="000A10E7">
            <w:pPr>
              <w:jc w:val="center"/>
              <w:rPr>
                <w:rFonts w:eastAsia="標楷體"/>
              </w:rPr>
            </w:pPr>
            <w:r>
              <w:rPr>
                <w:rFonts w:eastAsia="標楷體" w:hint="eastAsia"/>
              </w:rPr>
              <w:t>總節數</w:t>
            </w:r>
          </w:p>
        </w:tc>
        <w:tc>
          <w:tcPr>
            <w:tcW w:w="1701" w:type="dxa"/>
            <w:gridSpan w:val="2"/>
            <w:vAlign w:val="center"/>
          </w:tcPr>
          <w:p w14:paraId="451CAF0E" w14:textId="6EA5BEEF" w:rsidR="000A10E7" w:rsidRPr="008469C9" w:rsidRDefault="000A10E7" w:rsidP="000A10E7">
            <w:pPr>
              <w:jc w:val="center"/>
              <w:rPr>
                <w:rFonts w:eastAsia="標楷體"/>
                <w:color w:val="FF0000"/>
              </w:rPr>
            </w:pPr>
            <w:r w:rsidRPr="008469C9">
              <w:rPr>
                <w:rFonts w:eastAsia="標楷體" w:hint="eastAsia"/>
                <w:color w:val="FF0000"/>
              </w:rPr>
              <w:t>20</w:t>
            </w:r>
          </w:p>
        </w:tc>
        <w:tc>
          <w:tcPr>
            <w:tcW w:w="1701" w:type="dxa"/>
            <w:vAlign w:val="center"/>
          </w:tcPr>
          <w:p w14:paraId="78748480" w14:textId="34ED1CCD" w:rsidR="000A10E7" w:rsidRPr="008469C9" w:rsidRDefault="000A10E7" w:rsidP="000A10E7">
            <w:pPr>
              <w:jc w:val="center"/>
              <w:rPr>
                <w:rFonts w:eastAsia="標楷體"/>
                <w:color w:val="FF0000"/>
              </w:rPr>
            </w:pPr>
            <w:r w:rsidRPr="008469C9">
              <w:rPr>
                <w:rFonts w:eastAsia="標楷體" w:hint="eastAsia"/>
                <w:color w:val="FF0000"/>
              </w:rPr>
              <w:t>20</w:t>
            </w:r>
          </w:p>
        </w:tc>
        <w:tc>
          <w:tcPr>
            <w:tcW w:w="1458" w:type="dxa"/>
            <w:vAlign w:val="center"/>
          </w:tcPr>
          <w:p w14:paraId="290C203B" w14:textId="63B2E5D8" w:rsidR="000A10E7" w:rsidRPr="008469C9" w:rsidRDefault="000A10E7" w:rsidP="000A10E7">
            <w:pPr>
              <w:jc w:val="center"/>
              <w:rPr>
                <w:rFonts w:eastAsia="標楷體"/>
                <w:color w:val="FF0000"/>
              </w:rPr>
            </w:pPr>
            <w:r w:rsidRPr="008469C9">
              <w:rPr>
                <w:rFonts w:eastAsia="標楷體" w:hint="eastAsia"/>
                <w:color w:val="FF0000"/>
              </w:rPr>
              <w:t>20</w:t>
            </w:r>
          </w:p>
        </w:tc>
        <w:tc>
          <w:tcPr>
            <w:tcW w:w="1458" w:type="dxa"/>
            <w:vAlign w:val="center"/>
          </w:tcPr>
          <w:p w14:paraId="513D497B" w14:textId="3460989E" w:rsidR="000A10E7" w:rsidRDefault="000A10E7" w:rsidP="000A10E7">
            <w:pPr>
              <w:jc w:val="center"/>
              <w:rPr>
                <w:rFonts w:eastAsia="標楷體"/>
              </w:rPr>
            </w:pPr>
            <w:r>
              <w:rPr>
                <w:rFonts w:eastAsia="標楷體" w:hint="eastAsia"/>
              </w:rPr>
              <w:t>12</w:t>
            </w:r>
          </w:p>
        </w:tc>
        <w:tc>
          <w:tcPr>
            <w:tcW w:w="1458" w:type="dxa"/>
            <w:vAlign w:val="center"/>
          </w:tcPr>
          <w:p w14:paraId="3738C98D" w14:textId="22FB6351" w:rsidR="000A10E7" w:rsidRDefault="000A10E7" w:rsidP="000A10E7">
            <w:pPr>
              <w:jc w:val="center"/>
              <w:rPr>
                <w:rFonts w:eastAsia="標楷體"/>
              </w:rPr>
            </w:pPr>
            <w:r>
              <w:rPr>
                <w:rFonts w:eastAsia="標楷體" w:hint="eastAsia"/>
              </w:rPr>
              <w:t>4</w:t>
            </w:r>
          </w:p>
        </w:tc>
        <w:tc>
          <w:tcPr>
            <w:tcW w:w="1458" w:type="dxa"/>
            <w:vAlign w:val="center"/>
          </w:tcPr>
          <w:p w14:paraId="18990635" w14:textId="77777777" w:rsidR="000A10E7" w:rsidRDefault="000A10E7" w:rsidP="000A10E7">
            <w:pPr>
              <w:jc w:val="center"/>
              <w:rPr>
                <w:rFonts w:eastAsia="標楷體"/>
              </w:rPr>
            </w:pPr>
          </w:p>
        </w:tc>
        <w:tc>
          <w:tcPr>
            <w:tcW w:w="1458" w:type="dxa"/>
            <w:gridSpan w:val="2"/>
            <w:shd w:val="clear" w:color="auto" w:fill="FFFFFF"/>
            <w:vAlign w:val="center"/>
          </w:tcPr>
          <w:p w14:paraId="418FECE1" w14:textId="77777777" w:rsidR="000A10E7" w:rsidRDefault="000A10E7" w:rsidP="000A10E7">
            <w:pPr>
              <w:jc w:val="center"/>
              <w:rPr>
                <w:rFonts w:eastAsia="標楷體"/>
              </w:rPr>
            </w:pPr>
          </w:p>
        </w:tc>
        <w:tc>
          <w:tcPr>
            <w:tcW w:w="1458" w:type="dxa"/>
            <w:gridSpan w:val="2"/>
            <w:shd w:val="clear" w:color="auto" w:fill="FFFFFF"/>
            <w:vAlign w:val="center"/>
          </w:tcPr>
          <w:p w14:paraId="497F5478" w14:textId="77777777" w:rsidR="000A10E7" w:rsidRDefault="000A10E7" w:rsidP="000A10E7">
            <w:pPr>
              <w:jc w:val="center"/>
              <w:rPr>
                <w:rFonts w:eastAsia="標楷體"/>
              </w:rPr>
            </w:pPr>
          </w:p>
        </w:tc>
        <w:tc>
          <w:tcPr>
            <w:tcW w:w="1458" w:type="dxa"/>
            <w:vAlign w:val="center"/>
          </w:tcPr>
          <w:p w14:paraId="34D86C8A" w14:textId="77777777" w:rsidR="000A10E7" w:rsidRDefault="000A10E7" w:rsidP="000A10E7">
            <w:pPr>
              <w:jc w:val="center"/>
              <w:rPr>
                <w:rFonts w:eastAsia="標楷體"/>
              </w:rPr>
            </w:pPr>
          </w:p>
        </w:tc>
      </w:tr>
    </w:tbl>
    <w:p w14:paraId="26F60B60" w14:textId="77777777" w:rsidR="00D2448E" w:rsidRPr="007A0931" w:rsidRDefault="00D2448E" w:rsidP="00D2448E">
      <w:pPr>
        <w:ind w:firstLine="23"/>
        <w:jc w:val="center"/>
        <w:rPr>
          <w:rFonts w:eastAsia="標楷體"/>
          <w:sz w:val="28"/>
        </w:rPr>
      </w:pPr>
    </w:p>
    <w:p w14:paraId="481F22FD" w14:textId="77777777" w:rsidR="00D2448E" w:rsidRDefault="00D2448E" w:rsidP="00D2448E">
      <w:pPr>
        <w:snapToGrid w:val="0"/>
        <w:spacing w:line="480" w:lineRule="atLeast"/>
        <w:jc w:val="both"/>
        <w:rPr>
          <w:rFonts w:ascii="標楷體" w:eastAsia="標楷體" w:hAnsi="標楷體"/>
          <w:b/>
        </w:rPr>
      </w:pPr>
      <w:r>
        <w:rPr>
          <w:rFonts w:ascii="標楷體" w:eastAsia="標楷體" w:hAnsi="標楷體" w:hint="eastAsia"/>
          <w:b/>
        </w:rPr>
        <w:t>填表說明：</w:t>
      </w:r>
      <w:r w:rsidRPr="0060384A">
        <w:rPr>
          <w:rFonts w:ascii="標楷體" w:eastAsia="標楷體" w:hAnsi="標楷體" w:hint="eastAsia"/>
          <w:b/>
        </w:rPr>
        <w:t>可依各校需求自行增刪</w:t>
      </w:r>
    </w:p>
    <w:p w14:paraId="30E5FB56" w14:textId="77777777" w:rsidR="008901E1" w:rsidRDefault="008901E1" w:rsidP="008901E1">
      <w:pPr>
        <w:widowControl/>
        <w:rPr>
          <w:rFonts w:ascii="標楷體" w:eastAsia="標楷體" w:hAnsi="標楷體"/>
        </w:rPr>
      </w:pPr>
      <w:r>
        <w:rPr>
          <w:rFonts w:ascii="標楷體" w:eastAsia="標楷體" w:hAnsi="標楷體"/>
        </w:rPr>
        <w:br w:type="page"/>
      </w:r>
    </w:p>
    <w:p w14:paraId="01E7F048" w14:textId="77777777" w:rsidR="0035651D" w:rsidRDefault="0035651D" w:rsidP="0035651D">
      <w:pPr>
        <w:widowControl/>
        <w:rPr>
          <w:rFonts w:ascii="標楷體" w:eastAsia="標楷體" w:hAnsi="標楷體"/>
        </w:rPr>
        <w:sectPr w:rsidR="0035651D" w:rsidSect="00A750FF">
          <w:pgSz w:w="16838" w:h="11906" w:orient="landscape"/>
          <w:pgMar w:top="1134" w:right="1021" w:bottom="1134" w:left="1021" w:header="851" w:footer="992" w:gutter="0"/>
          <w:cols w:space="425"/>
          <w:docGrid w:type="lines" w:linePitch="360"/>
        </w:sectPr>
      </w:pPr>
    </w:p>
    <w:p w14:paraId="39F9AC0F" w14:textId="77777777" w:rsidR="00582FED" w:rsidRDefault="00582FED" w:rsidP="00B75B0D">
      <w:pPr>
        <w:pStyle w:val="aff9"/>
        <w:spacing w:before="90" w:after="90"/>
        <w:ind w:left="240"/>
      </w:pPr>
      <w:bookmarkStart w:id="54" w:name="_Toc131066192"/>
      <w:bookmarkStart w:id="55" w:name="_Toc4075542"/>
      <w:r>
        <w:rPr>
          <w:rFonts w:hint="eastAsia"/>
        </w:rPr>
        <w:lastRenderedPageBreak/>
        <w:t>四、彈性學習課程</w:t>
      </w:r>
      <w:r w:rsidR="00FE16EE">
        <w:rPr>
          <w:rFonts w:hint="eastAsia"/>
        </w:rPr>
        <w:t>方案</w:t>
      </w:r>
      <w:r w:rsidR="00516980">
        <w:rPr>
          <w:rFonts w:hint="eastAsia"/>
        </w:rPr>
        <w:t>設計</w:t>
      </w:r>
      <w:r>
        <w:rPr>
          <w:rFonts w:hint="eastAsia"/>
        </w:rPr>
        <w:t>—統整性主題議題專題課程方案</w:t>
      </w:r>
      <w:r w:rsidRPr="00626474">
        <w:rPr>
          <w:rFonts w:hint="eastAsia"/>
        </w:rPr>
        <w:t>(</w:t>
      </w:r>
      <w:r>
        <w:rPr>
          <w:rFonts w:hint="eastAsia"/>
        </w:rPr>
        <w:t>表5-</w:t>
      </w:r>
      <w:r w:rsidR="00926FED">
        <w:t>13</w:t>
      </w:r>
      <w:r w:rsidRPr="00626474">
        <w:rPr>
          <w:rFonts w:hint="eastAsia"/>
        </w:rPr>
        <w:t>)</w:t>
      </w:r>
      <w:bookmarkEnd w:id="54"/>
    </w:p>
    <w:p w14:paraId="3A4A943E" w14:textId="48D68668" w:rsidR="006503A4" w:rsidRDefault="00582FED" w:rsidP="006503A4">
      <w:pPr>
        <w:ind w:leftChars="-100" w:left="670" w:hangingChars="379" w:hanging="910"/>
      </w:pPr>
      <w:r>
        <w:rPr>
          <w:rFonts w:hint="eastAsia"/>
        </w:rPr>
        <w:t xml:space="preserve">      </w:t>
      </w:r>
      <w:r w:rsidR="006503A4">
        <w:t>1.</w:t>
      </w:r>
      <w:r w:rsidR="00134E50" w:rsidRPr="00134E50">
        <w:rPr>
          <w:rFonts w:hint="eastAsia"/>
        </w:rPr>
        <w:t>須完成</w:t>
      </w:r>
      <w:r w:rsidR="006B5301" w:rsidRPr="00115A60">
        <w:rPr>
          <w:rFonts w:hint="eastAsia"/>
          <w:b/>
          <w:bCs/>
          <w:color w:val="FF0000"/>
        </w:rPr>
        <w:t>各</w:t>
      </w:r>
      <w:r w:rsidR="0088011E">
        <w:rPr>
          <w:rFonts w:hint="eastAsia"/>
        </w:rPr>
        <w:t>年級</w:t>
      </w:r>
      <w:r w:rsidR="00134E50" w:rsidRPr="00134E50">
        <w:rPr>
          <w:rFonts w:hint="eastAsia"/>
        </w:rPr>
        <w:t>之彈性學習課程設計。</w:t>
      </w:r>
    </w:p>
    <w:p w14:paraId="5A25E25E" w14:textId="77777777" w:rsidR="00134E50" w:rsidRDefault="006503A4" w:rsidP="00134E50">
      <w:pPr>
        <w:ind w:leftChars="199" w:left="665" w:hangingChars="78" w:hanging="187"/>
      </w:pPr>
      <w:r>
        <w:rPr>
          <w:rFonts w:hint="eastAsia"/>
        </w:rPr>
        <w:t>2</w:t>
      </w:r>
      <w:r>
        <w:t>.</w:t>
      </w:r>
      <w:r w:rsidR="00134E50">
        <w:rPr>
          <w:rFonts w:hint="eastAsia"/>
        </w:rPr>
        <w:t>為充分了解課程設計脈絡，請以單一課程方案完整呈現為原則，例如：</w:t>
      </w:r>
    </w:p>
    <w:p w14:paraId="7A6A13CD" w14:textId="77777777" w:rsidR="00134E50" w:rsidRDefault="00134E50" w:rsidP="00134E50">
      <w:pPr>
        <w:ind w:leftChars="199" w:left="665" w:hangingChars="78" w:hanging="187"/>
      </w:pPr>
      <w:r>
        <w:rPr>
          <w:rFonts w:hint="eastAsia"/>
        </w:rPr>
        <w:t>（</w:t>
      </w:r>
      <w:r>
        <w:rPr>
          <w:rFonts w:hint="eastAsia"/>
        </w:rPr>
        <w:t>1</w:t>
      </w:r>
      <w:r>
        <w:rPr>
          <w:rFonts w:hint="eastAsia"/>
        </w:rPr>
        <w:t>）如一、二年級課程設計有其設計理念之連貫性，則一、二年級連續呈現。</w:t>
      </w:r>
    </w:p>
    <w:p w14:paraId="52868FA4" w14:textId="77777777" w:rsidR="00C4142A" w:rsidRDefault="00134E50" w:rsidP="00134E50">
      <w:pPr>
        <w:ind w:leftChars="199" w:left="665" w:hangingChars="78" w:hanging="187"/>
      </w:pPr>
      <w:r>
        <w:rPr>
          <w:rFonts w:hint="eastAsia"/>
        </w:rPr>
        <w:t>（</w:t>
      </w:r>
      <w:r>
        <w:rPr>
          <w:rFonts w:hint="eastAsia"/>
        </w:rPr>
        <w:t>2</w:t>
      </w:r>
      <w:r>
        <w:rPr>
          <w:rFonts w:hint="eastAsia"/>
        </w:rPr>
        <w:t>）若課程方案一、二年級無連貫性則分開呈現。</w:t>
      </w:r>
    </w:p>
    <w:p w14:paraId="0F415D46" w14:textId="77777777" w:rsidR="00C4142A" w:rsidRDefault="00C4142A" w:rsidP="00C4142A">
      <w:pPr>
        <w:ind w:leftChars="199" w:left="665" w:hangingChars="78" w:hanging="187"/>
      </w:pPr>
    </w:p>
    <w:p w14:paraId="59A3FFF9" w14:textId="77777777" w:rsidR="009B449D" w:rsidRPr="00E34B1E" w:rsidRDefault="00641E83" w:rsidP="00857A7F">
      <w:pPr>
        <w:ind w:leftChars="199" w:left="665" w:hangingChars="78" w:hanging="187"/>
        <w:rPr>
          <w:color w:val="FF0000"/>
        </w:rPr>
      </w:pPr>
      <w:r w:rsidRPr="00E34B1E">
        <w:rPr>
          <w:rFonts w:hint="eastAsia"/>
          <w:noProof/>
          <w:color w:val="FF0000"/>
        </w:rPr>
        <mc:AlternateContent>
          <mc:Choice Requires="wps">
            <w:drawing>
              <wp:anchor distT="0" distB="0" distL="114300" distR="114300" simplePos="0" relativeHeight="251660288" behindDoc="0" locked="0" layoutInCell="1" allowOverlap="1" wp14:anchorId="657FAF1C" wp14:editId="6E6DA049">
                <wp:simplePos x="0" y="0"/>
                <wp:positionH relativeFrom="column">
                  <wp:posOffset>4406265</wp:posOffset>
                </wp:positionH>
                <wp:positionV relativeFrom="paragraph">
                  <wp:posOffset>452893</wp:posOffset>
                </wp:positionV>
                <wp:extent cx="4421875" cy="1201003"/>
                <wp:effectExtent l="0" t="0" r="17145" b="18415"/>
                <wp:wrapNone/>
                <wp:docPr id="3" name="矩形 3"/>
                <wp:cNvGraphicFramePr/>
                <a:graphic xmlns:a="http://schemas.openxmlformats.org/drawingml/2006/main">
                  <a:graphicData uri="http://schemas.microsoft.com/office/word/2010/wordprocessingShape">
                    <wps:wsp>
                      <wps:cNvSpPr/>
                      <wps:spPr>
                        <a:xfrm>
                          <a:off x="0" y="0"/>
                          <a:ext cx="4421875" cy="1201003"/>
                        </a:xfrm>
                        <a:prstGeom prst="rect">
                          <a:avLst/>
                        </a:prstGeom>
                      </wps:spPr>
                      <wps:style>
                        <a:lnRef idx="2">
                          <a:schemeClr val="accent1"/>
                        </a:lnRef>
                        <a:fillRef idx="1">
                          <a:schemeClr val="lt1"/>
                        </a:fillRef>
                        <a:effectRef idx="0">
                          <a:schemeClr val="accent1"/>
                        </a:effectRef>
                        <a:fontRef idx="minor">
                          <a:schemeClr val="dk1"/>
                        </a:fontRef>
                      </wps:style>
                      <wps:txbx>
                        <w:txbxContent>
                          <w:p w14:paraId="5CEC077F" w14:textId="77777777" w:rsidR="00384B1D" w:rsidRPr="00E34B1E" w:rsidRDefault="00384B1D" w:rsidP="009B449D">
                            <w:pPr>
                              <w:rPr>
                                <w:color w:val="FF0000"/>
                              </w:rPr>
                            </w:pPr>
                            <w:r w:rsidRPr="00E34B1E">
                              <w:rPr>
                                <w:rFonts w:hint="eastAsia"/>
                                <w:color w:val="FF0000"/>
                              </w:rPr>
                              <w:t>S</w:t>
                            </w:r>
                            <w:r w:rsidRPr="00E34B1E">
                              <w:rPr>
                                <w:color w:val="FF0000"/>
                              </w:rPr>
                              <w:t xml:space="preserve">ea &amp; City smart </w:t>
                            </w:r>
                            <w:r w:rsidRPr="00E34B1E">
                              <w:rPr>
                                <w:rFonts w:hint="eastAsia"/>
                                <w:color w:val="FF0000"/>
                              </w:rPr>
                              <w:t>海洋探險隊</w:t>
                            </w:r>
                            <w:r w:rsidRPr="00E34B1E">
                              <w:rPr>
                                <w:rFonts w:hint="eastAsia"/>
                                <w:color w:val="FF0000"/>
                              </w:rPr>
                              <w:t>:</w:t>
                            </w:r>
                            <w:r w:rsidRPr="00E34B1E">
                              <w:rPr>
                                <w:color w:val="FF0000"/>
                              </w:rPr>
                              <w:t>一、二年級連貫</w:t>
                            </w:r>
                            <w:r w:rsidRPr="00E34B1E">
                              <w:rPr>
                                <w:color w:val="FF0000"/>
                              </w:rPr>
                              <w:t>(</w:t>
                            </w:r>
                            <w:r w:rsidRPr="00E34B1E">
                              <w:rPr>
                                <w:rFonts w:hint="eastAsia"/>
                                <w:color w:val="FF0000"/>
                              </w:rPr>
                              <w:t>須呈現</w:t>
                            </w:r>
                            <w:r w:rsidRPr="00E34B1E">
                              <w:rPr>
                                <w:rFonts w:hint="eastAsia"/>
                                <w:color w:val="FF0000"/>
                              </w:rPr>
                              <w:t>4</w:t>
                            </w:r>
                            <w:r w:rsidRPr="00E34B1E">
                              <w:rPr>
                                <w:rFonts w:hint="eastAsia"/>
                                <w:color w:val="FF0000"/>
                              </w:rPr>
                              <w:t>學期連貫</w:t>
                            </w:r>
                            <w:r w:rsidRPr="00E34B1E">
                              <w:rPr>
                                <w:color w:val="FF0000"/>
                              </w:rPr>
                              <w:t>)</w:t>
                            </w:r>
                          </w:p>
                          <w:p w14:paraId="65E88BB2" w14:textId="77777777" w:rsidR="00384B1D" w:rsidRPr="00E34B1E" w:rsidRDefault="00384B1D" w:rsidP="009B449D">
                            <w:pPr>
                              <w:rPr>
                                <w:color w:val="FF0000"/>
                              </w:rPr>
                            </w:pPr>
                            <w:r w:rsidRPr="00E34B1E">
                              <w:rPr>
                                <w:color w:val="FF0000"/>
                              </w:rPr>
                              <w:t xml:space="preserve">Sea &amp; city maker </w:t>
                            </w:r>
                            <w:r w:rsidRPr="00E34B1E">
                              <w:rPr>
                                <w:rFonts w:hint="eastAsia"/>
                                <w:color w:val="FF0000"/>
                              </w:rPr>
                              <w:t>只有一年級</w:t>
                            </w:r>
                            <w:r w:rsidRPr="00E34B1E">
                              <w:rPr>
                                <w:color w:val="FF0000"/>
                              </w:rPr>
                              <w:t xml:space="preserve"> (</w:t>
                            </w:r>
                            <w:r w:rsidRPr="00E34B1E">
                              <w:rPr>
                                <w:rFonts w:hint="eastAsia"/>
                                <w:color w:val="FF0000"/>
                              </w:rPr>
                              <w:t>呈現</w:t>
                            </w:r>
                            <w:r w:rsidRPr="00E34B1E">
                              <w:rPr>
                                <w:rFonts w:hint="eastAsia"/>
                                <w:color w:val="FF0000"/>
                              </w:rPr>
                              <w:t>2</w:t>
                            </w:r>
                            <w:r w:rsidRPr="00E34B1E">
                              <w:rPr>
                                <w:rFonts w:hint="eastAsia"/>
                                <w:color w:val="FF0000"/>
                              </w:rPr>
                              <w:t>學期連貫</w:t>
                            </w:r>
                            <w:r w:rsidRPr="00E34B1E">
                              <w:rPr>
                                <w:color w:val="FF0000"/>
                              </w:rPr>
                              <w:t>)</w:t>
                            </w:r>
                          </w:p>
                          <w:p w14:paraId="25440F78" w14:textId="77777777" w:rsidR="00384B1D" w:rsidRPr="00E34B1E" w:rsidRDefault="00384B1D" w:rsidP="009B449D">
                            <w:pPr>
                              <w:rPr>
                                <w:color w:val="FF0000"/>
                              </w:rPr>
                            </w:pPr>
                            <w:r w:rsidRPr="00E34B1E">
                              <w:rPr>
                                <w:rFonts w:hint="eastAsia"/>
                                <w:color w:val="FF0000"/>
                              </w:rPr>
                              <w:t>國際生活通只有二年級</w:t>
                            </w:r>
                            <w:r w:rsidRPr="00E34B1E">
                              <w:rPr>
                                <w:color w:val="FF0000"/>
                              </w:rPr>
                              <w:t xml:space="preserve"> (</w:t>
                            </w:r>
                            <w:r w:rsidRPr="00E34B1E">
                              <w:rPr>
                                <w:rFonts w:hint="eastAsia"/>
                                <w:color w:val="FF0000"/>
                              </w:rPr>
                              <w:t>呈現</w:t>
                            </w:r>
                            <w:r w:rsidRPr="00E34B1E">
                              <w:rPr>
                                <w:rFonts w:hint="eastAsia"/>
                                <w:color w:val="FF0000"/>
                              </w:rPr>
                              <w:t>2</w:t>
                            </w:r>
                            <w:r w:rsidRPr="00E34B1E">
                              <w:rPr>
                                <w:rFonts w:hint="eastAsia"/>
                                <w:color w:val="FF0000"/>
                              </w:rPr>
                              <w:t>學期連貫</w:t>
                            </w:r>
                            <w:r w:rsidRPr="00E34B1E">
                              <w:rPr>
                                <w:color w:val="FF0000"/>
                              </w:rPr>
                              <w:t>)</w:t>
                            </w:r>
                            <w:r w:rsidRPr="00E34B1E">
                              <w:rPr>
                                <w:rFonts w:hint="eastAsia"/>
                                <w:color w:val="FF000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57FAF1C" id="矩形 3" o:spid="_x0000_s1026" style="position:absolute;left:0;text-align:left;margin-left:346.95pt;margin-top:35.65pt;width:348.2pt;height:94.5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4/idQIAABsFAAAOAAAAZHJzL2Uyb0RvYy54bWysVM1uEzEQviPxDpbvdLNpSkvUTRW1KkKq&#10;2ooW9ex47WaF12PGTnbDyyD1xkPwOIjXYOzdbEPJCXHxenZ+v5lvfHrW1oatFfoKbMHzgxFnykoo&#10;K/tY8E/3l29OOPNB2FIYsKrgG+X52ez1q9PGTdUYlmBKhYyCWD9tXMGXIbhplnm5VLXwB+CUJaUG&#10;rEUgER+zEkVD0WuTjUejt1kDWDoEqbynvxedks9SfK2VDDdaexWYKTjVFtKJ6VzEM5udiukjCres&#10;ZF+G+IcqalFZSjqEuhBBsBVWf4WqK4ngQYcDCXUGWldSJQyEJh+9QHO3FE4lLNQc74Y2+f8XVl6v&#10;b5FVZcEPObOiphH9+vb9548ndhh70zg/JZM7d4u95OkagbYa6/glCKxN/dwM/VRtYJJ+Tibj/OT4&#10;iDNJujwCHKWo2bO7Qx/eK6hZvBQcaWCpj2J95QOlJNOtCQmxnK6AdAsbo2INxn5UmkBQynHyTvRR&#10;5wbZWtDghZTKhjwConjJOrrpypjBMd/naAan3ja6qUSrwXG0z/HPjINHygo2DM51ZQH3BSg/b8vV&#10;nf0WfYc5wg/tou2HsoByQ2NE6PjtnbysqJ9XwodbgURooj4tabihQxtoCg79jbMl4Nd9/6M98Yy0&#10;nDW0IAX3X1YCFWfmgyUGvssnk7hRSZgcHY9JwF3NYldjV/U50Chyeg6cTNdoH8z2qhHqB9rlecxK&#10;KmEl5S64DLgVzkO3uPQaSDWfJzPaIifClb1zMgaPDY58uW8fBLqeVIH4eA3bZRLTF9zqbKOnhfkq&#10;gK4S8WKLu772racNTPzpX4u44rtysnp+02a/AQAA//8DAFBLAwQUAAYACAAAACEAU1wABuAAAAAL&#10;AQAADwAAAGRycy9kb3ducmV2LnhtbEyPwU7DMAyG70i8Q2QkbixpiwotTacJiRMCiTHuWWPaqo1T&#10;NemW7enJTuxmy59+f3+1DmZkB5xdb0lCshLAkBqre2ol7L7fHp6BOa9Iq9ESSjihg3V9e1OpUtsj&#10;feFh61sWQ8iVSkLn/VRy7poOjXIrOyHF26+djfJxnVuuZ3WM4WbkqRA5N6qn+KFTE7522AzbxUjY&#10;pGE5Nx+nfFfwc/L+8zkYEwYp7+/C5gWYx+D/YbjoR3Woo9PeLqQdGyXkRVZEVMJTkgG7AFkh4rSX&#10;kObiEXhd8esO9R8AAAD//wMAUEsBAi0AFAAGAAgAAAAhALaDOJL+AAAA4QEAABMAAAAAAAAAAAAA&#10;AAAAAAAAAFtDb250ZW50X1R5cGVzXS54bWxQSwECLQAUAAYACAAAACEAOP0h/9YAAACUAQAACwAA&#10;AAAAAAAAAAAAAAAvAQAAX3JlbHMvLnJlbHNQSwECLQAUAAYACAAAACEAYT+P4nUCAAAbBQAADgAA&#10;AAAAAAAAAAAAAAAuAgAAZHJzL2Uyb0RvYy54bWxQSwECLQAUAAYACAAAACEAU1wABuAAAAALAQAA&#10;DwAAAAAAAAAAAAAAAADPBAAAZHJzL2Rvd25yZXYueG1sUEsFBgAAAAAEAAQA8wAAANwFAAAAAA==&#10;" fillcolor="white [3201]" strokecolor="#4f81bd [3204]" strokeweight="2pt">
                <v:textbox>
                  <w:txbxContent>
                    <w:p w14:paraId="5CEC077F" w14:textId="77777777" w:rsidR="00384B1D" w:rsidRPr="00E34B1E" w:rsidRDefault="00384B1D" w:rsidP="009B449D">
                      <w:pPr>
                        <w:rPr>
                          <w:color w:val="FF0000"/>
                        </w:rPr>
                      </w:pPr>
                      <w:r w:rsidRPr="00E34B1E">
                        <w:rPr>
                          <w:rFonts w:hint="eastAsia"/>
                          <w:color w:val="FF0000"/>
                        </w:rPr>
                        <w:t>S</w:t>
                      </w:r>
                      <w:r w:rsidRPr="00E34B1E">
                        <w:rPr>
                          <w:color w:val="FF0000"/>
                        </w:rPr>
                        <w:t xml:space="preserve">ea &amp; City smart </w:t>
                      </w:r>
                      <w:r w:rsidRPr="00E34B1E">
                        <w:rPr>
                          <w:rFonts w:hint="eastAsia"/>
                          <w:color w:val="FF0000"/>
                        </w:rPr>
                        <w:t>海洋探險隊</w:t>
                      </w:r>
                      <w:r w:rsidRPr="00E34B1E">
                        <w:rPr>
                          <w:rFonts w:hint="eastAsia"/>
                          <w:color w:val="FF0000"/>
                        </w:rPr>
                        <w:t>:</w:t>
                      </w:r>
                      <w:r w:rsidRPr="00E34B1E">
                        <w:rPr>
                          <w:color w:val="FF0000"/>
                        </w:rPr>
                        <w:t>一、二年級連貫</w:t>
                      </w:r>
                      <w:r w:rsidRPr="00E34B1E">
                        <w:rPr>
                          <w:color w:val="FF0000"/>
                        </w:rPr>
                        <w:t>(</w:t>
                      </w:r>
                      <w:r w:rsidRPr="00E34B1E">
                        <w:rPr>
                          <w:rFonts w:hint="eastAsia"/>
                          <w:color w:val="FF0000"/>
                        </w:rPr>
                        <w:t>須呈現</w:t>
                      </w:r>
                      <w:r w:rsidRPr="00E34B1E">
                        <w:rPr>
                          <w:rFonts w:hint="eastAsia"/>
                          <w:color w:val="FF0000"/>
                        </w:rPr>
                        <w:t>4</w:t>
                      </w:r>
                      <w:r w:rsidRPr="00E34B1E">
                        <w:rPr>
                          <w:rFonts w:hint="eastAsia"/>
                          <w:color w:val="FF0000"/>
                        </w:rPr>
                        <w:t>學期連貫</w:t>
                      </w:r>
                      <w:r w:rsidRPr="00E34B1E">
                        <w:rPr>
                          <w:color w:val="FF0000"/>
                        </w:rPr>
                        <w:t>)</w:t>
                      </w:r>
                    </w:p>
                    <w:p w14:paraId="65E88BB2" w14:textId="77777777" w:rsidR="00384B1D" w:rsidRPr="00E34B1E" w:rsidRDefault="00384B1D" w:rsidP="009B449D">
                      <w:pPr>
                        <w:rPr>
                          <w:color w:val="FF0000"/>
                        </w:rPr>
                      </w:pPr>
                      <w:r w:rsidRPr="00E34B1E">
                        <w:rPr>
                          <w:color w:val="FF0000"/>
                        </w:rPr>
                        <w:t xml:space="preserve">Sea &amp; city maker </w:t>
                      </w:r>
                      <w:r w:rsidRPr="00E34B1E">
                        <w:rPr>
                          <w:rFonts w:hint="eastAsia"/>
                          <w:color w:val="FF0000"/>
                        </w:rPr>
                        <w:t>只有一年級</w:t>
                      </w:r>
                      <w:r w:rsidRPr="00E34B1E">
                        <w:rPr>
                          <w:color w:val="FF0000"/>
                        </w:rPr>
                        <w:t xml:space="preserve"> (</w:t>
                      </w:r>
                      <w:r w:rsidRPr="00E34B1E">
                        <w:rPr>
                          <w:rFonts w:hint="eastAsia"/>
                          <w:color w:val="FF0000"/>
                        </w:rPr>
                        <w:t>呈現</w:t>
                      </w:r>
                      <w:r w:rsidRPr="00E34B1E">
                        <w:rPr>
                          <w:rFonts w:hint="eastAsia"/>
                          <w:color w:val="FF0000"/>
                        </w:rPr>
                        <w:t>2</w:t>
                      </w:r>
                      <w:r w:rsidRPr="00E34B1E">
                        <w:rPr>
                          <w:rFonts w:hint="eastAsia"/>
                          <w:color w:val="FF0000"/>
                        </w:rPr>
                        <w:t>學期連貫</w:t>
                      </w:r>
                      <w:r w:rsidRPr="00E34B1E">
                        <w:rPr>
                          <w:color w:val="FF0000"/>
                        </w:rPr>
                        <w:t>)</w:t>
                      </w:r>
                    </w:p>
                    <w:p w14:paraId="25440F78" w14:textId="77777777" w:rsidR="00384B1D" w:rsidRPr="00E34B1E" w:rsidRDefault="00384B1D" w:rsidP="009B449D">
                      <w:pPr>
                        <w:rPr>
                          <w:color w:val="FF0000"/>
                        </w:rPr>
                      </w:pPr>
                      <w:r w:rsidRPr="00E34B1E">
                        <w:rPr>
                          <w:rFonts w:hint="eastAsia"/>
                          <w:color w:val="FF0000"/>
                        </w:rPr>
                        <w:t>國際生活通只有二年級</w:t>
                      </w:r>
                      <w:r w:rsidRPr="00E34B1E">
                        <w:rPr>
                          <w:color w:val="FF0000"/>
                        </w:rPr>
                        <w:t xml:space="preserve"> (</w:t>
                      </w:r>
                      <w:r w:rsidRPr="00E34B1E">
                        <w:rPr>
                          <w:rFonts w:hint="eastAsia"/>
                          <w:color w:val="FF0000"/>
                        </w:rPr>
                        <w:t>呈現</w:t>
                      </w:r>
                      <w:r w:rsidRPr="00E34B1E">
                        <w:rPr>
                          <w:rFonts w:hint="eastAsia"/>
                          <w:color w:val="FF0000"/>
                        </w:rPr>
                        <w:t>2</w:t>
                      </w:r>
                      <w:r w:rsidRPr="00E34B1E">
                        <w:rPr>
                          <w:rFonts w:hint="eastAsia"/>
                          <w:color w:val="FF0000"/>
                        </w:rPr>
                        <w:t>學期連貫</w:t>
                      </w:r>
                      <w:r w:rsidRPr="00E34B1E">
                        <w:rPr>
                          <w:color w:val="FF0000"/>
                        </w:rPr>
                        <w:t>)</w:t>
                      </w:r>
                      <w:r w:rsidRPr="00E34B1E">
                        <w:rPr>
                          <w:rFonts w:hint="eastAsia"/>
                          <w:color w:val="FF0000"/>
                        </w:rPr>
                        <w:t xml:space="preserve"> </w:t>
                      </w:r>
                    </w:p>
                  </w:txbxContent>
                </v:textbox>
              </v:rect>
            </w:pict>
          </mc:Fallback>
        </mc:AlternateContent>
      </w:r>
      <w:r w:rsidRPr="00E34B1E">
        <w:rPr>
          <w:rFonts w:hint="eastAsia"/>
          <w:noProof/>
          <w:color w:val="FF0000"/>
        </w:rPr>
        <w:drawing>
          <wp:anchor distT="0" distB="0" distL="114300" distR="114300" simplePos="0" relativeHeight="251661312" behindDoc="0" locked="0" layoutInCell="1" allowOverlap="1" wp14:anchorId="7EAAF106" wp14:editId="7EED7195">
            <wp:simplePos x="0" y="0"/>
            <wp:positionH relativeFrom="column">
              <wp:posOffset>727710</wp:posOffset>
            </wp:positionH>
            <wp:positionV relativeFrom="paragraph">
              <wp:posOffset>367502</wp:posOffset>
            </wp:positionV>
            <wp:extent cx="3340100" cy="1671320"/>
            <wp:effectExtent l="0" t="0" r="0" b="5080"/>
            <wp:wrapTopAndBottom/>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40100" cy="1671320"/>
                    </a:xfrm>
                    <a:prstGeom prst="rect">
                      <a:avLst/>
                    </a:prstGeom>
                    <a:noFill/>
                    <a:ln>
                      <a:noFill/>
                    </a:ln>
                  </pic:spPr>
                </pic:pic>
              </a:graphicData>
            </a:graphic>
          </wp:anchor>
        </w:drawing>
      </w:r>
      <w:r w:rsidR="009B449D" w:rsidRPr="00E34B1E">
        <w:rPr>
          <w:rFonts w:hint="eastAsia"/>
          <w:color w:val="FF0000"/>
        </w:rPr>
        <w:t>例如</w:t>
      </w:r>
      <w:r w:rsidR="009B449D" w:rsidRPr="00E34B1E">
        <w:rPr>
          <w:rFonts w:hint="eastAsia"/>
          <w:color w:val="FF0000"/>
        </w:rPr>
        <w:t>:</w:t>
      </w:r>
      <w:r w:rsidR="00E34B1E" w:rsidRPr="00E34B1E">
        <w:rPr>
          <w:rFonts w:hint="eastAsia"/>
          <w:noProof/>
          <w:color w:val="FF0000"/>
        </w:rPr>
        <w:t xml:space="preserve"> </w:t>
      </w:r>
    </w:p>
    <w:p w14:paraId="039FE07B" w14:textId="77777777" w:rsidR="009B449D" w:rsidRDefault="009B449D" w:rsidP="00857A7F">
      <w:pPr>
        <w:ind w:leftChars="199" w:left="665" w:hangingChars="78" w:hanging="187"/>
      </w:pPr>
    </w:p>
    <w:p w14:paraId="27738D2D" w14:textId="77777777" w:rsidR="00857A7F" w:rsidRDefault="00857A7F" w:rsidP="00857A7F">
      <w:pPr>
        <w:ind w:leftChars="199" w:left="665" w:hangingChars="78" w:hanging="187"/>
      </w:pPr>
      <w:r>
        <w:rPr>
          <w:rFonts w:hint="eastAsia"/>
        </w:rPr>
        <w:t>3.</w:t>
      </w:r>
      <w:r w:rsidR="00E34B1E" w:rsidRPr="00E34B1E">
        <w:rPr>
          <w:rFonts w:hint="eastAsia"/>
          <w:color w:val="FF0000"/>
        </w:rPr>
        <w:t>在教案或教學重點中，須能呈現</w:t>
      </w:r>
      <w:r w:rsidRPr="00C4142A">
        <w:rPr>
          <w:rFonts w:hint="eastAsia"/>
        </w:rPr>
        <w:t>素養導向教學的設計與實施，四項基本原則：</w:t>
      </w:r>
    </w:p>
    <w:p w14:paraId="16FBBD8F" w14:textId="77777777" w:rsidR="00857A7F" w:rsidRDefault="00857A7F" w:rsidP="00857A7F">
      <w:pPr>
        <w:ind w:leftChars="200" w:left="480"/>
      </w:pPr>
      <w:r w:rsidRPr="00C4142A">
        <w:rPr>
          <w:rFonts w:hint="eastAsia"/>
        </w:rPr>
        <w:t>（</w:t>
      </w:r>
      <w:r w:rsidRPr="00C4142A">
        <w:rPr>
          <w:rFonts w:hint="eastAsia"/>
        </w:rPr>
        <w:t>1</w:t>
      </w:r>
      <w:r w:rsidRPr="00C4142A">
        <w:rPr>
          <w:rFonts w:hint="eastAsia"/>
        </w:rPr>
        <w:t>）關照知識、能力與態度的整合；</w:t>
      </w:r>
    </w:p>
    <w:p w14:paraId="52A3D1FE" w14:textId="77777777" w:rsidR="00857A7F" w:rsidRDefault="00857A7F" w:rsidP="00857A7F">
      <w:pPr>
        <w:ind w:leftChars="200" w:left="480"/>
      </w:pPr>
      <w:r w:rsidRPr="00C4142A">
        <w:rPr>
          <w:rFonts w:hint="eastAsia"/>
        </w:rPr>
        <w:t>（</w:t>
      </w:r>
      <w:r w:rsidRPr="00C4142A">
        <w:rPr>
          <w:rFonts w:hint="eastAsia"/>
        </w:rPr>
        <w:t>2</w:t>
      </w:r>
      <w:r w:rsidRPr="00C4142A">
        <w:rPr>
          <w:rFonts w:hint="eastAsia"/>
        </w:rPr>
        <w:t>）情境脈絡化的學習；</w:t>
      </w:r>
    </w:p>
    <w:p w14:paraId="71BBDC34" w14:textId="77777777" w:rsidR="00857A7F" w:rsidRDefault="00857A7F" w:rsidP="00857A7F">
      <w:pPr>
        <w:ind w:leftChars="200" w:left="480"/>
      </w:pPr>
      <w:r w:rsidRPr="00C4142A">
        <w:rPr>
          <w:rFonts w:hint="eastAsia"/>
        </w:rPr>
        <w:t>（</w:t>
      </w:r>
      <w:r w:rsidRPr="00C4142A">
        <w:rPr>
          <w:rFonts w:hint="eastAsia"/>
        </w:rPr>
        <w:t>3</w:t>
      </w:r>
      <w:r w:rsidRPr="00C4142A">
        <w:rPr>
          <w:rFonts w:hint="eastAsia"/>
        </w:rPr>
        <w:t>）強調學習歷程、學習方法及策略（學會學習）；</w:t>
      </w:r>
      <w:r w:rsidRPr="00C4142A">
        <w:rPr>
          <w:rFonts w:hint="eastAsia"/>
        </w:rPr>
        <w:t xml:space="preserve"> </w:t>
      </w:r>
    </w:p>
    <w:p w14:paraId="4EFBBC6A" w14:textId="77777777" w:rsidR="00857A7F" w:rsidRDefault="00857A7F" w:rsidP="00857A7F">
      <w:pPr>
        <w:ind w:leftChars="200" w:left="480"/>
      </w:pPr>
      <w:r w:rsidRPr="00C4142A">
        <w:rPr>
          <w:rFonts w:hint="eastAsia"/>
        </w:rPr>
        <w:t>（</w:t>
      </w:r>
      <w:r w:rsidRPr="00C4142A">
        <w:rPr>
          <w:rFonts w:hint="eastAsia"/>
        </w:rPr>
        <w:t>4</w:t>
      </w:r>
      <w:r w:rsidRPr="00C4142A">
        <w:rPr>
          <w:rFonts w:hint="eastAsia"/>
        </w:rPr>
        <w:t>）在生活及情境中整合活用、實踐力行。</w:t>
      </w:r>
    </w:p>
    <w:p w14:paraId="2A77FC5C" w14:textId="77777777" w:rsidR="00857A7F" w:rsidRDefault="00857A7F" w:rsidP="00857A7F">
      <w:pPr>
        <w:ind w:leftChars="199" w:left="665" w:hangingChars="78" w:hanging="187"/>
      </w:pPr>
    </w:p>
    <w:p w14:paraId="581924B2" w14:textId="77777777" w:rsidR="006503A4" w:rsidRDefault="006503A4">
      <w:pPr>
        <w:widowControl/>
      </w:pPr>
      <w:r>
        <w:br w:type="page"/>
      </w:r>
    </w:p>
    <w:p w14:paraId="57A1A13F" w14:textId="77777777" w:rsidR="006503A4" w:rsidRDefault="00926FED" w:rsidP="0072429B">
      <w:pPr>
        <w:ind w:left="1428" w:hangingChars="595" w:hanging="1428"/>
      </w:pPr>
      <w:bookmarkStart w:id="56" w:name="_Hlk163557746"/>
      <w:r w:rsidRPr="00626474">
        <w:rPr>
          <w:rFonts w:hint="eastAsia"/>
        </w:rPr>
        <w:lastRenderedPageBreak/>
        <w:t>(</w:t>
      </w:r>
      <w:r>
        <w:rPr>
          <w:rFonts w:hint="eastAsia"/>
        </w:rPr>
        <w:t>表</w:t>
      </w:r>
      <w:r>
        <w:rPr>
          <w:rFonts w:hint="eastAsia"/>
        </w:rPr>
        <w:t>5-</w:t>
      </w:r>
      <w:r>
        <w:t>13</w:t>
      </w:r>
      <w:r w:rsidRPr="00626474">
        <w:rPr>
          <w:rFonts w:hint="eastAsia"/>
        </w:rPr>
        <w:t>)</w:t>
      </w:r>
    </w:p>
    <w:p w14:paraId="6EB3CCE5" w14:textId="36A6C193" w:rsidR="00C96DD9" w:rsidRPr="0063777A" w:rsidRDefault="0009514A" w:rsidP="00C96DD9">
      <w:pPr>
        <w:snapToGrid w:val="0"/>
        <w:jc w:val="center"/>
        <w:rPr>
          <w:rFonts w:eastAsia="標楷體"/>
          <w:sz w:val="32"/>
        </w:rPr>
      </w:pPr>
      <w:r>
        <w:rPr>
          <w:rFonts w:eastAsia="標楷體" w:hint="eastAsia"/>
          <w:sz w:val="32"/>
        </w:rPr>
        <w:t>11</w:t>
      </w:r>
      <w:r w:rsidR="006B5301">
        <w:rPr>
          <w:rFonts w:eastAsia="標楷體" w:hint="eastAsia"/>
          <w:sz w:val="32"/>
        </w:rPr>
        <w:t>3</w:t>
      </w:r>
      <w:r w:rsidR="0050084C">
        <w:rPr>
          <w:rFonts w:eastAsia="標楷體" w:hint="eastAsia"/>
          <w:sz w:val="32"/>
        </w:rPr>
        <w:t>學年度</w:t>
      </w:r>
      <w:r w:rsidR="00C96DD9">
        <w:rPr>
          <w:rFonts w:eastAsia="標楷體" w:hint="eastAsia"/>
          <w:sz w:val="32"/>
        </w:rPr>
        <w:t>彈性學習課程方案表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3"/>
        <w:gridCol w:w="1408"/>
        <w:gridCol w:w="698"/>
        <w:gridCol w:w="1910"/>
        <w:gridCol w:w="2537"/>
        <w:gridCol w:w="1621"/>
        <w:gridCol w:w="627"/>
        <w:gridCol w:w="311"/>
        <w:gridCol w:w="1109"/>
        <w:gridCol w:w="3732"/>
      </w:tblGrid>
      <w:tr w:rsidR="00C96DD9" w14:paraId="324B46F7" w14:textId="77777777" w:rsidTr="00C260A4">
        <w:trPr>
          <w:jc w:val="center"/>
        </w:trPr>
        <w:tc>
          <w:tcPr>
            <w:tcW w:w="758" w:type="pct"/>
            <w:gridSpan w:val="2"/>
            <w:shd w:val="clear" w:color="auto" w:fill="D9D9D9" w:themeFill="background1" w:themeFillShade="D9"/>
            <w:vAlign w:val="center"/>
          </w:tcPr>
          <w:p w14:paraId="02C85353" w14:textId="77777777" w:rsidR="00C96DD9" w:rsidRDefault="00C96DD9" w:rsidP="00C96DD9">
            <w:pPr>
              <w:jc w:val="center"/>
              <w:rPr>
                <w:rFonts w:ascii="標楷體" w:eastAsia="標楷體" w:hAnsi="標楷體"/>
              </w:rPr>
            </w:pPr>
            <w:r>
              <w:rPr>
                <w:rFonts w:ascii="標楷體" w:eastAsia="標楷體" w:hAnsi="標楷體" w:hint="eastAsia"/>
              </w:rPr>
              <w:t>課程方案</w:t>
            </w:r>
          </w:p>
          <w:p w14:paraId="5A313A71" w14:textId="77777777" w:rsidR="00C96DD9" w:rsidRPr="0063777A" w:rsidRDefault="00C96DD9" w:rsidP="00C96DD9">
            <w:pPr>
              <w:jc w:val="center"/>
              <w:rPr>
                <w:rFonts w:ascii="標楷體" w:eastAsia="標楷體" w:hAnsi="標楷體"/>
              </w:rPr>
            </w:pPr>
            <w:r>
              <w:rPr>
                <w:rFonts w:ascii="標楷體" w:eastAsia="標楷體" w:hAnsi="標楷體" w:hint="eastAsia"/>
              </w:rPr>
              <w:t>名稱</w:t>
            </w:r>
          </w:p>
        </w:tc>
        <w:tc>
          <w:tcPr>
            <w:tcW w:w="1740" w:type="pct"/>
            <w:gridSpan w:val="3"/>
            <w:shd w:val="clear" w:color="auto" w:fill="auto"/>
            <w:vAlign w:val="center"/>
          </w:tcPr>
          <w:p w14:paraId="7A89B3AF" w14:textId="77777777" w:rsidR="00C96DD9" w:rsidRDefault="008469C9" w:rsidP="00C96DD9">
            <w:pPr>
              <w:jc w:val="center"/>
              <w:rPr>
                <w:rFonts w:ascii="標楷體" w:eastAsia="標楷體" w:hAnsi="標楷體"/>
                <w:color w:val="FF0000"/>
              </w:rPr>
            </w:pPr>
            <w:r w:rsidRPr="008469C9">
              <w:rPr>
                <w:rFonts w:ascii="標楷體" w:eastAsia="標楷體" w:hAnsi="標楷體" w:hint="eastAsia"/>
                <w:color w:val="FF0000"/>
              </w:rPr>
              <w:t>國際生活通</w:t>
            </w:r>
            <w:r>
              <w:rPr>
                <w:rFonts w:ascii="標楷體" w:eastAsia="標楷體" w:hAnsi="標楷體" w:hint="eastAsia"/>
                <w:color w:val="FF0000"/>
              </w:rPr>
              <w:t>-</w:t>
            </w:r>
            <w:r>
              <w:rPr>
                <w:rFonts w:ascii="標楷體" w:eastAsia="標楷體" w:hAnsi="標楷體"/>
                <w:color w:val="FF0000"/>
              </w:rPr>
              <w:t>Say Hello</w:t>
            </w:r>
          </w:p>
          <w:p w14:paraId="19EAB082" w14:textId="2C41D382" w:rsidR="008469C9" w:rsidRDefault="008469C9" w:rsidP="00C96DD9">
            <w:pPr>
              <w:jc w:val="center"/>
              <w:rPr>
                <w:rFonts w:ascii="標楷體" w:eastAsia="標楷體" w:hAnsi="標楷體"/>
                <w:color w:val="FF0000"/>
              </w:rPr>
            </w:pPr>
            <w:r>
              <w:rPr>
                <w:rFonts w:ascii="標楷體" w:eastAsia="標楷體" w:hAnsi="標楷體" w:hint="eastAsia"/>
                <w:color w:val="FF0000"/>
              </w:rPr>
              <w:t>國際資訊通-00課程</w:t>
            </w:r>
          </w:p>
          <w:p w14:paraId="2D9BF019" w14:textId="21A62363" w:rsidR="008469C9" w:rsidRPr="00E86840" w:rsidRDefault="008469C9" w:rsidP="00C96DD9">
            <w:pPr>
              <w:jc w:val="center"/>
              <w:rPr>
                <w:rFonts w:ascii="標楷體" w:eastAsia="標楷體" w:hAnsi="標楷體"/>
                <w:color w:val="7F7F7F"/>
              </w:rPr>
            </w:pPr>
            <w:r>
              <w:rPr>
                <w:rFonts w:ascii="標楷體" w:eastAsia="標楷體" w:hAnsi="標楷體" w:hint="eastAsia"/>
                <w:color w:val="FF0000"/>
              </w:rPr>
              <w:t>生活閱讀家-00課程</w:t>
            </w:r>
          </w:p>
        </w:tc>
        <w:tc>
          <w:tcPr>
            <w:tcW w:w="865" w:type="pct"/>
            <w:gridSpan w:val="3"/>
            <w:shd w:val="clear" w:color="auto" w:fill="auto"/>
            <w:vAlign w:val="center"/>
          </w:tcPr>
          <w:p w14:paraId="5256C0E7" w14:textId="77777777" w:rsidR="00C96DD9" w:rsidRPr="0063777A" w:rsidRDefault="00C96DD9" w:rsidP="00C96DD9">
            <w:pPr>
              <w:jc w:val="center"/>
              <w:rPr>
                <w:rFonts w:ascii="標楷體" w:eastAsia="標楷體" w:hAnsi="標楷體"/>
              </w:rPr>
            </w:pPr>
            <w:r w:rsidRPr="0063777A">
              <w:rPr>
                <w:rFonts w:ascii="標楷體" w:eastAsia="標楷體" w:hAnsi="標楷體" w:hint="eastAsia"/>
              </w:rPr>
              <w:t>課程類別</w:t>
            </w:r>
          </w:p>
        </w:tc>
        <w:tc>
          <w:tcPr>
            <w:tcW w:w="1637" w:type="pct"/>
            <w:gridSpan w:val="2"/>
            <w:shd w:val="clear" w:color="auto" w:fill="auto"/>
          </w:tcPr>
          <w:p w14:paraId="6533453E" w14:textId="77777777" w:rsidR="00C96DD9" w:rsidRPr="004B4B2D" w:rsidRDefault="00C96DD9" w:rsidP="00C96DD9">
            <w:pPr>
              <w:snapToGrid w:val="0"/>
              <w:ind w:left="233" w:hangingChars="97" w:hanging="233"/>
              <w:rPr>
                <w:rFonts w:ascii="標楷體" w:eastAsia="標楷體" w:hAnsi="標楷體"/>
                <w:color w:val="FF0000"/>
              </w:rPr>
            </w:pPr>
            <w:r w:rsidRPr="004B4B2D">
              <w:rPr>
                <w:rFonts w:ascii="標楷體" w:eastAsia="標楷體" w:hAnsi="標楷體" w:hint="eastAsia"/>
                <w:color w:val="FF0000"/>
              </w:rPr>
              <w:t>■</w:t>
            </w:r>
            <w:r w:rsidRPr="004B4B2D">
              <w:rPr>
                <w:rFonts w:ascii="標楷體" w:eastAsia="標楷體" w:hAnsi="標楷體" w:hint="eastAsia"/>
                <w:color w:val="FF0000"/>
                <w:sz w:val="22"/>
              </w:rPr>
              <w:t>統整性主題/議題/專題探究</w:t>
            </w:r>
          </w:p>
          <w:p w14:paraId="7AF447DE" w14:textId="77777777" w:rsidR="00C96DD9" w:rsidRDefault="00C96DD9" w:rsidP="00C96DD9">
            <w:pPr>
              <w:snapToGrid w:val="0"/>
              <w:ind w:left="245" w:hangingChars="102" w:hanging="245"/>
              <w:rPr>
                <w:rFonts w:ascii="標楷體" w:eastAsia="標楷體" w:hAnsi="標楷體"/>
              </w:rPr>
            </w:pPr>
            <w:r w:rsidRPr="0063777A">
              <w:rPr>
                <w:rFonts w:ascii="標楷體" w:eastAsia="標楷體" w:hAnsi="標楷體" w:hint="eastAsia"/>
              </w:rPr>
              <w:t>□</w:t>
            </w:r>
            <w:r w:rsidRPr="006F3BEB">
              <w:rPr>
                <w:rFonts w:ascii="標楷體" w:eastAsia="標楷體" w:hAnsi="標楷體" w:hint="eastAsia"/>
                <w:sz w:val="22"/>
              </w:rPr>
              <w:t>社團活動或技藝教育部定課程</w:t>
            </w:r>
          </w:p>
          <w:p w14:paraId="08760284" w14:textId="77777777" w:rsidR="00C96DD9" w:rsidRPr="0063777A" w:rsidRDefault="00C96DD9" w:rsidP="00C96DD9">
            <w:pPr>
              <w:snapToGrid w:val="0"/>
              <w:rPr>
                <w:rFonts w:ascii="標楷體" w:eastAsia="標楷體" w:hAnsi="標楷體"/>
              </w:rPr>
            </w:pPr>
            <w:r w:rsidRPr="0063777A">
              <w:rPr>
                <w:rFonts w:ascii="標楷體" w:eastAsia="標楷體" w:hAnsi="標楷體" w:hint="eastAsia"/>
              </w:rPr>
              <w:t>□</w:t>
            </w:r>
            <w:r>
              <w:rPr>
                <w:rFonts w:ascii="標楷體" w:eastAsia="標楷體" w:hAnsi="標楷體" w:hint="eastAsia"/>
              </w:rPr>
              <w:t>其他</w:t>
            </w:r>
          </w:p>
        </w:tc>
      </w:tr>
      <w:tr w:rsidR="00C96DD9" w14:paraId="48CE8632" w14:textId="77777777" w:rsidTr="00C260A4">
        <w:trPr>
          <w:jc w:val="center"/>
        </w:trPr>
        <w:tc>
          <w:tcPr>
            <w:tcW w:w="758" w:type="pct"/>
            <w:gridSpan w:val="2"/>
            <w:shd w:val="clear" w:color="auto" w:fill="D9D9D9" w:themeFill="background1" w:themeFillShade="D9"/>
            <w:vAlign w:val="center"/>
          </w:tcPr>
          <w:p w14:paraId="0CEE3060" w14:textId="77777777" w:rsidR="00C96DD9" w:rsidRPr="0063777A" w:rsidRDefault="00C96DD9" w:rsidP="00C96DD9">
            <w:pPr>
              <w:jc w:val="center"/>
              <w:rPr>
                <w:rFonts w:ascii="標楷體" w:eastAsia="標楷體" w:hAnsi="標楷體"/>
              </w:rPr>
            </w:pPr>
            <w:r w:rsidRPr="0063777A">
              <w:rPr>
                <w:rFonts w:ascii="標楷體" w:eastAsia="標楷體" w:hAnsi="標楷體" w:hint="eastAsia"/>
              </w:rPr>
              <w:t>課程說明</w:t>
            </w:r>
          </w:p>
        </w:tc>
        <w:tc>
          <w:tcPr>
            <w:tcW w:w="4242" w:type="pct"/>
            <w:gridSpan w:val="8"/>
            <w:shd w:val="clear" w:color="auto" w:fill="auto"/>
          </w:tcPr>
          <w:p w14:paraId="28C280A8" w14:textId="77777777" w:rsidR="00C96DD9" w:rsidRPr="00E86840" w:rsidRDefault="00C96DD9" w:rsidP="00C96DD9">
            <w:pPr>
              <w:rPr>
                <w:rFonts w:ascii="標楷體" w:eastAsia="標楷體" w:hAnsi="標楷體"/>
                <w:color w:val="7F7F7F"/>
                <w:sz w:val="22"/>
              </w:rPr>
            </w:pPr>
            <w:r>
              <w:rPr>
                <w:rFonts w:ascii="標楷體" w:eastAsia="標楷體" w:hAnsi="標楷體" w:hint="eastAsia"/>
                <w:color w:val="7F7F7F"/>
                <w:sz w:val="22"/>
              </w:rPr>
              <w:t>設計理念（理論基礎）、課程背景分析、學生學習圖像及課程實施之應注意事項等</w:t>
            </w:r>
          </w:p>
        </w:tc>
      </w:tr>
      <w:tr w:rsidR="00C96DD9" w14:paraId="07B3A2A3" w14:textId="77777777" w:rsidTr="00C260A4">
        <w:trPr>
          <w:jc w:val="center"/>
        </w:trPr>
        <w:tc>
          <w:tcPr>
            <w:tcW w:w="758" w:type="pct"/>
            <w:gridSpan w:val="2"/>
            <w:shd w:val="clear" w:color="auto" w:fill="D9D9D9" w:themeFill="background1" w:themeFillShade="D9"/>
            <w:vAlign w:val="center"/>
          </w:tcPr>
          <w:p w14:paraId="35FF0BD9" w14:textId="77777777" w:rsidR="00C96DD9" w:rsidRPr="0063777A" w:rsidRDefault="00C96DD9" w:rsidP="00C96DD9">
            <w:pPr>
              <w:jc w:val="center"/>
              <w:rPr>
                <w:rFonts w:ascii="標楷體" w:eastAsia="標楷體" w:hAnsi="標楷體"/>
              </w:rPr>
            </w:pPr>
            <w:r>
              <w:rPr>
                <w:rFonts w:ascii="標楷體" w:eastAsia="標楷體" w:hAnsi="標楷體" w:hint="eastAsia"/>
              </w:rPr>
              <w:t>實施</w:t>
            </w:r>
            <w:r w:rsidRPr="0063777A">
              <w:rPr>
                <w:rFonts w:ascii="標楷體" w:eastAsia="標楷體" w:hAnsi="標楷體" w:hint="eastAsia"/>
              </w:rPr>
              <w:t>年級</w:t>
            </w:r>
          </w:p>
        </w:tc>
        <w:tc>
          <w:tcPr>
            <w:tcW w:w="1740" w:type="pct"/>
            <w:gridSpan w:val="3"/>
            <w:shd w:val="clear" w:color="auto" w:fill="auto"/>
          </w:tcPr>
          <w:p w14:paraId="14765BF3" w14:textId="3F5AAA3D" w:rsidR="00C96DD9" w:rsidRDefault="00C96DD9" w:rsidP="00C96DD9">
            <w:pPr>
              <w:snapToGrid w:val="0"/>
              <w:jc w:val="center"/>
              <w:rPr>
                <w:rFonts w:ascii="標楷體" w:eastAsia="標楷體" w:hAnsi="標楷體"/>
              </w:rPr>
            </w:pPr>
            <w:r w:rsidRPr="0063777A">
              <w:rPr>
                <w:rFonts w:ascii="標楷體" w:eastAsia="標楷體" w:hAnsi="標楷體" w:hint="eastAsia"/>
              </w:rPr>
              <w:t>□</w:t>
            </w:r>
            <w:r w:rsidR="0009514A">
              <w:rPr>
                <w:rFonts w:ascii="標楷體" w:eastAsia="標楷體" w:hAnsi="標楷體" w:hint="eastAsia"/>
              </w:rPr>
              <w:t>一</w:t>
            </w:r>
            <w:r>
              <w:rPr>
                <w:rFonts w:ascii="標楷體" w:eastAsia="標楷體" w:hAnsi="標楷體" w:hint="eastAsia"/>
              </w:rPr>
              <w:t>上□</w:t>
            </w:r>
            <w:r w:rsidR="0009514A">
              <w:rPr>
                <w:rFonts w:ascii="標楷體" w:eastAsia="標楷體" w:hAnsi="標楷體" w:hint="eastAsia"/>
              </w:rPr>
              <w:t>二</w:t>
            </w:r>
            <w:r>
              <w:rPr>
                <w:rFonts w:ascii="標楷體" w:eastAsia="標楷體" w:hAnsi="標楷體" w:hint="eastAsia"/>
              </w:rPr>
              <w:t>上□</w:t>
            </w:r>
            <w:r w:rsidR="0009514A">
              <w:rPr>
                <w:rFonts w:ascii="標楷體" w:eastAsia="標楷體" w:hAnsi="標楷體" w:hint="eastAsia"/>
              </w:rPr>
              <w:t>三</w:t>
            </w:r>
            <w:r>
              <w:rPr>
                <w:rFonts w:ascii="標楷體" w:eastAsia="標楷體" w:hAnsi="標楷體" w:hint="eastAsia"/>
              </w:rPr>
              <w:t>上</w:t>
            </w:r>
            <w:r w:rsidR="0009514A" w:rsidRPr="0063777A">
              <w:rPr>
                <w:rFonts w:ascii="標楷體" w:eastAsia="標楷體" w:hAnsi="標楷體" w:hint="eastAsia"/>
              </w:rPr>
              <w:t>□</w:t>
            </w:r>
            <w:r w:rsidR="0009514A">
              <w:rPr>
                <w:rFonts w:ascii="標楷體" w:eastAsia="標楷體" w:hAnsi="標楷體" w:hint="eastAsia"/>
              </w:rPr>
              <w:t>四上□五上</w:t>
            </w:r>
            <w:r w:rsidR="00B24C6B" w:rsidRPr="00B24C6B">
              <w:rPr>
                <w:rFonts w:ascii="標楷體" w:eastAsia="標楷體" w:hAnsi="標楷體" w:hint="eastAsia"/>
              </w:rPr>
              <w:t>□</w:t>
            </w:r>
            <w:r w:rsidR="00B24C6B">
              <w:rPr>
                <w:rFonts w:ascii="標楷體" w:eastAsia="標楷體" w:hAnsi="標楷體" w:hint="eastAsia"/>
              </w:rPr>
              <w:t>六</w:t>
            </w:r>
            <w:r w:rsidR="00B24C6B" w:rsidRPr="00B24C6B">
              <w:rPr>
                <w:rFonts w:ascii="標楷體" w:eastAsia="標楷體" w:hAnsi="標楷體" w:hint="eastAsia"/>
              </w:rPr>
              <w:t>上</w:t>
            </w:r>
          </w:p>
          <w:p w14:paraId="1BB24422" w14:textId="465E31B3" w:rsidR="00C96DD9" w:rsidRPr="0063777A" w:rsidRDefault="00C96DD9" w:rsidP="00C96DD9">
            <w:pPr>
              <w:snapToGrid w:val="0"/>
              <w:jc w:val="center"/>
              <w:rPr>
                <w:rFonts w:ascii="標楷體" w:eastAsia="標楷體" w:hAnsi="標楷體"/>
              </w:rPr>
            </w:pPr>
            <w:r w:rsidRPr="0063777A">
              <w:rPr>
                <w:rFonts w:ascii="標楷體" w:eastAsia="標楷體" w:hAnsi="標楷體" w:hint="eastAsia"/>
              </w:rPr>
              <w:t>□</w:t>
            </w:r>
            <w:r w:rsidR="0009514A">
              <w:rPr>
                <w:rFonts w:ascii="標楷體" w:eastAsia="標楷體" w:hAnsi="標楷體" w:hint="eastAsia"/>
              </w:rPr>
              <w:t>一</w:t>
            </w:r>
            <w:r>
              <w:rPr>
                <w:rFonts w:ascii="標楷體" w:eastAsia="標楷體" w:hAnsi="標楷體" w:hint="eastAsia"/>
              </w:rPr>
              <w:t>下</w:t>
            </w:r>
            <w:r w:rsidRPr="0063777A">
              <w:rPr>
                <w:rFonts w:ascii="標楷體" w:eastAsia="標楷體" w:hAnsi="標楷體" w:hint="eastAsia"/>
              </w:rPr>
              <w:t>□</w:t>
            </w:r>
            <w:r w:rsidR="0009514A">
              <w:rPr>
                <w:rFonts w:ascii="標楷體" w:eastAsia="標楷體" w:hAnsi="標楷體" w:hint="eastAsia"/>
              </w:rPr>
              <w:t>二</w:t>
            </w:r>
            <w:r>
              <w:rPr>
                <w:rFonts w:ascii="標楷體" w:eastAsia="標楷體" w:hAnsi="標楷體" w:hint="eastAsia"/>
              </w:rPr>
              <w:t>下</w:t>
            </w:r>
            <w:r w:rsidRPr="0063777A">
              <w:rPr>
                <w:rFonts w:ascii="標楷體" w:eastAsia="標楷體" w:hAnsi="標楷體" w:hint="eastAsia"/>
              </w:rPr>
              <w:t>□</w:t>
            </w:r>
            <w:r w:rsidR="0009514A">
              <w:rPr>
                <w:rFonts w:ascii="標楷體" w:eastAsia="標楷體" w:hAnsi="標楷體" w:hint="eastAsia"/>
              </w:rPr>
              <w:t>三</w:t>
            </w:r>
            <w:r>
              <w:rPr>
                <w:rFonts w:ascii="標楷體" w:eastAsia="標楷體" w:hAnsi="標楷體" w:hint="eastAsia"/>
              </w:rPr>
              <w:t>下</w:t>
            </w:r>
            <w:r w:rsidR="0009514A" w:rsidRPr="0063777A">
              <w:rPr>
                <w:rFonts w:ascii="標楷體" w:eastAsia="標楷體" w:hAnsi="標楷體" w:hint="eastAsia"/>
              </w:rPr>
              <w:t>□</w:t>
            </w:r>
            <w:r w:rsidR="0009514A">
              <w:rPr>
                <w:rFonts w:ascii="標楷體" w:eastAsia="標楷體" w:hAnsi="標楷體" w:hint="eastAsia"/>
              </w:rPr>
              <w:t>四下□五下</w:t>
            </w:r>
            <w:r w:rsidR="00B24C6B" w:rsidRPr="00B24C6B">
              <w:rPr>
                <w:rFonts w:ascii="標楷體" w:eastAsia="標楷體" w:hAnsi="標楷體" w:hint="eastAsia"/>
              </w:rPr>
              <w:t>□</w:t>
            </w:r>
            <w:r w:rsidR="00B24C6B">
              <w:rPr>
                <w:rFonts w:ascii="標楷體" w:eastAsia="標楷體" w:hAnsi="標楷體" w:hint="eastAsia"/>
              </w:rPr>
              <w:t>六</w:t>
            </w:r>
            <w:r w:rsidR="00B24C6B" w:rsidRPr="00B24C6B">
              <w:rPr>
                <w:rFonts w:ascii="標楷體" w:eastAsia="標楷體" w:hAnsi="標楷體" w:hint="eastAsia"/>
              </w:rPr>
              <w:t>上</w:t>
            </w:r>
          </w:p>
        </w:tc>
        <w:tc>
          <w:tcPr>
            <w:tcW w:w="865" w:type="pct"/>
            <w:gridSpan w:val="3"/>
            <w:shd w:val="clear" w:color="auto" w:fill="auto"/>
            <w:vAlign w:val="center"/>
          </w:tcPr>
          <w:p w14:paraId="20EC9170" w14:textId="77777777" w:rsidR="00C96DD9" w:rsidRPr="0063777A" w:rsidRDefault="00C96DD9" w:rsidP="00C96DD9">
            <w:pPr>
              <w:jc w:val="center"/>
              <w:rPr>
                <w:rFonts w:ascii="標楷體" w:eastAsia="標楷體" w:hAnsi="標楷體"/>
              </w:rPr>
            </w:pPr>
            <w:r>
              <w:rPr>
                <w:rFonts w:ascii="標楷體" w:eastAsia="標楷體" w:hAnsi="標楷體" w:hint="eastAsia"/>
              </w:rPr>
              <w:t>節</w:t>
            </w:r>
            <w:r w:rsidRPr="0063777A">
              <w:rPr>
                <w:rFonts w:ascii="標楷體" w:eastAsia="標楷體" w:hAnsi="標楷體" w:hint="eastAsia"/>
              </w:rPr>
              <w:t>數</w:t>
            </w:r>
          </w:p>
        </w:tc>
        <w:tc>
          <w:tcPr>
            <w:tcW w:w="1637" w:type="pct"/>
            <w:gridSpan w:val="2"/>
            <w:shd w:val="clear" w:color="auto" w:fill="auto"/>
            <w:vAlign w:val="center"/>
          </w:tcPr>
          <w:p w14:paraId="2E943B4C" w14:textId="77777777" w:rsidR="00C96DD9" w:rsidRPr="00E86840" w:rsidRDefault="00C96DD9" w:rsidP="00C96DD9">
            <w:pPr>
              <w:jc w:val="center"/>
              <w:rPr>
                <w:rFonts w:ascii="標楷體" w:eastAsia="標楷體" w:hAnsi="標楷體"/>
                <w:color w:val="7F7F7F"/>
              </w:rPr>
            </w:pPr>
            <w:r w:rsidRPr="00E86840">
              <w:rPr>
                <w:rFonts w:ascii="標楷體" w:eastAsia="標楷體" w:hAnsi="標楷體" w:hint="eastAsia"/>
                <w:color w:val="7F7F7F"/>
              </w:rPr>
              <w:t>每週</w:t>
            </w:r>
            <w:r>
              <w:rPr>
                <w:rFonts w:ascii="標楷體" w:eastAsia="標楷體" w:hAnsi="標楷體" w:hint="eastAsia"/>
                <w:color w:val="7F7F7F"/>
              </w:rPr>
              <w:t xml:space="preserve">  </w:t>
            </w:r>
            <w:r w:rsidRPr="00E86840">
              <w:rPr>
                <w:rFonts w:ascii="標楷體" w:eastAsia="標楷體" w:hAnsi="標楷體" w:hint="eastAsia"/>
                <w:color w:val="7F7F7F"/>
              </w:rPr>
              <w:t>節</w:t>
            </w:r>
            <w:r>
              <w:rPr>
                <w:rFonts w:ascii="標楷體" w:eastAsia="標楷體" w:hAnsi="標楷體" w:hint="eastAsia"/>
                <w:color w:val="7F7F7F"/>
              </w:rPr>
              <w:t>(課程對開請說明，如OO與O</w:t>
            </w:r>
            <w:r>
              <w:rPr>
                <w:rFonts w:ascii="標楷體" w:eastAsia="標楷體" w:hAnsi="標楷體"/>
                <w:color w:val="7F7F7F"/>
              </w:rPr>
              <w:t>O</w:t>
            </w:r>
            <w:r>
              <w:rPr>
                <w:rFonts w:ascii="標楷體" w:eastAsia="標楷體" w:hAnsi="標楷體" w:hint="eastAsia"/>
                <w:color w:val="7F7F7F"/>
              </w:rPr>
              <w:t>上下學期對開)</w:t>
            </w:r>
          </w:p>
        </w:tc>
      </w:tr>
      <w:tr w:rsidR="00C96DD9" w14:paraId="2C0F738A" w14:textId="77777777" w:rsidTr="00C260A4">
        <w:trPr>
          <w:jc w:val="center"/>
        </w:trPr>
        <w:tc>
          <w:tcPr>
            <w:tcW w:w="758" w:type="pct"/>
            <w:gridSpan w:val="2"/>
            <w:shd w:val="clear" w:color="auto" w:fill="D9D9D9" w:themeFill="background1" w:themeFillShade="D9"/>
            <w:vAlign w:val="center"/>
          </w:tcPr>
          <w:p w14:paraId="1172FA65" w14:textId="77777777" w:rsidR="00C96DD9" w:rsidRDefault="00C96DD9" w:rsidP="00C96DD9">
            <w:pPr>
              <w:jc w:val="center"/>
              <w:rPr>
                <w:rFonts w:ascii="標楷體" w:eastAsia="標楷體" w:hAnsi="標楷體"/>
              </w:rPr>
            </w:pPr>
            <w:r>
              <w:rPr>
                <w:rFonts w:ascii="標楷體" w:eastAsia="標楷體" w:hAnsi="標楷體" w:hint="eastAsia"/>
              </w:rPr>
              <w:t>設計理念</w:t>
            </w:r>
          </w:p>
        </w:tc>
        <w:tc>
          <w:tcPr>
            <w:tcW w:w="4242" w:type="pct"/>
            <w:gridSpan w:val="8"/>
            <w:shd w:val="clear" w:color="auto" w:fill="auto"/>
          </w:tcPr>
          <w:p w14:paraId="02FCAA7E" w14:textId="77777777" w:rsidR="00C96DD9" w:rsidRPr="009A1321" w:rsidRDefault="00C96DD9" w:rsidP="00C96DD9">
            <w:pPr>
              <w:snapToGrid w:val="0"/>
              <w:rPr>
                <w:rFonts w:ascii="標楷體" w:eastAsia="標楷體" w:hAnsi="標楷體"/>
                <w:color w:val="D9D9D9" w:themeColor="background1" w:themeShade="D9"/>
                <w:sz w:val="16"/>
                <w:szCs w:val="16"/>
              </w:rPr>
            </w:pPr>
            <w:r w:rsidRPr="009A1321">
              <w:rPr>
                <w:rFonts w:ascii="標楷體" w:eastAsia="標楷體" w:hAnsi="標楷體" w:hint="eastAsia"/>
                <w:color w:val="D9D9D9" w:themeColor="background1" w:themeShade="D9"/>
                <w:sz w:val="16"/>
                <w:szCs w:val="16"/>
              </w:rPr>
              <w:t>建議從以下方向敘寫(以下所列項目，不必全部都寫出)</w:t>
            </w:r>
          </w:p>
          <w:p w14:paraId="32256749" w14:textId="77777777" w:rsidR="00C96DD9" w:rsidRPr="009A1321" w:rsidRDefault="00C96DD9" w:rsidP="00C96DD9">
            <w:pPr>
              <w:snapToGrid w:val="0"/>
              <w:rPr>
                <w:rFonts w:ascii="標楷體" w:eastAsia="標楷體" w:hAnsi="標楷體"/>
                <w:color w:val="D9D9D9" w:themeColor="background1" w:themeShade="D9"/>
                <w:sz w:val="16"/>
                <w:szCs w:val="16"/>
              </w:rPr>
            </w:pPr>
            <w:r w:rsidRPr="009A1321">
              <w:rPr>
                <w:rFonts w:ascii="標楷體" w:eastAsia="標楷體" w:hAnsi="標楷體" w:hint="eastAsia"/>
                <w:color w:val="D9D9D9" w:themeColor="background1" w:themeShade="D9"/>
                <w:sz w:val="16"/>
                <w:szCs w:val="16"/>
              </w:rPr>
              <w:t>與學校願景在地資源情境經驗的關聯？</w:t>
            </w:r>
          </w:p>
          <w:p w14:paraId="5FF8283F" w14:textId="77777777" w:rsidR="00C96DD9" w:rsidRPr="009A1321" w:rsidRDefault="00C96DD9" w:rsidP="00C96DD9">
            <w:pPr>
              <w:snapToGrid w:val="0"/>
              <w:rPr>
                <w:rFonts w:ascii="標楷體" w:eastAsia="標楷體" w:hAnsi="標楷體"/>
                <w:color w:val="D9D9D9" w:themeColor="background1" w:themeShade="D9"/>
                <w:sz w:val="16"/>
                <w:szCs w:val="16"/>
              </w:rPr>
            </w:pPr>
            <w:r w:rsidRPr="009A1321">
              <w:rPr>
                <w:rFonts w:ascii="標楷體" w:eastAsia="標楷體" w:hAnsi="標楷體" w:hint="eastAsia"/>
                <w:color w:val="D9D9D9" w:themeColor="background1" w:themeShade="D9"/>
                <w:sz w:val="16"/>
                <w:szCs w:val="16"/>
              </w:rPr>
              <w:t>對於學生學習有何重要貢獻？促發怎樣的學習遷移？</w:t>
            </w:r>
          </w:p>
          <w:p w14:paraId="4E2CE9BA" w14:textId="77777777" w:rsidR="00C96DD9" w:rsidRPr="009A1321" w:rsidRDefault="00C96DD9" w:rsidP="00C96DD9">
            <w:pPr>
              <w:rPr>
                <w:rFonts w:ascii="標楷體" w:eastAsia="標楷體" w:hAnsi="標楷體"/>
                <w:color w:val="D9D9D9" w:themeColor="background1" w:themeShade="D9"/>
                <w:sz w:val="16"/>
                <w:szCs w:val="16"/>
              </w:rPr>
            </w:pPr>
            <w:r w:rsidRPr="009A1321">
              <w:rPr>
                <w:rFonts w:ascii="標楷體" w:eastAsia="標楷體" w:hAnsi="標楷體" w:hint="eastAsia"/>
                <w:color w:val="D9D9D9" w:themeColor="background1" w:themeShade="D9"/>
                <w:sz w:val="16"/>
                <w:szCs w:val="16"/>
              </w:rPr>
              <w:t>包含哪些跨領域學習？促成怎樣的跨領域共通及持久性理解</w:t>
            </w:r>
          </w:p>
        </w:tc>
      </w:tr>
      <w:tr w:rsidR="00C96DD9" w14:paraId="43713C0E" w14:textId="77777777" w:rsidTr="00C260A4">
        <w:trPr>
          <w:jc w:val="center"/>
        </w:trPr>
        <w:tc>
          <w:tcPr>
            <w:tcW w:w="758" w:type="pct"/>
            <w:gridSpan w:val="2"/>
            <w:shd w:val="clear" w:color="auto" w:fill="D9D9D9" w:themeFill="background1" w:themeFillShade="D9"/>
            <w:vAlign w:val="center"/>
          </w:tcPr>
          <w:p w14:paraId="67D04F58" w14:textId="77777777" w:rsidR="00C96DD9" w:rsidRPr="004758AC" w:rsidRDefault="00C96DD9" w:rsidP="00C96DD9">
            <w:pPr>
              <w:jc w:val="center"/>
              <w:rPr>
                <w:rFonts w:ascii="標楷體" w:eastAsia="標楷體" w:hAnsi="標楷體"/>
              </w:rPr>
            </w:pPr>
            <w:r w:rsidRPr="004758AC">
              <w:rPr>
                <w:rFonts w:ascii="標楷體" w:eastAsia="標楷體" w:hAnsi="標楷體" w:hint="eastAsia"/>
              </w:rPr>
              <w:t>核心素養</w:t>
            </w:r>
          </w:p>
          <w:p w14:paraId="3D80D77C" w14:textId="77777777" w:rsidR="00C96DD9" w:rsidRDefault="00C96DD9" w:rsidP="00C96DD9">
            <w:pPr>
              <w:jc w:val="center"/>
              <w:rPr>
                <w:rFonts w:ascii="標楷體" w:eastAsia="標楷體" w:hAnsi="標楷體"/>
              </w:rPr>
            </w:pPr>
            <w:r w:rsidRPr="004758AC">
              <w:rPr>
                <w:rFonts w:ascii="標楷體" w:eastAsia="標楷體" w:hAnsi="標楷體" w:hint="eastAsia"/>
              </w:rPr>
              <w:t>具體內涵</w:t>
            </w:r>
          </w:p>
        </w:tc>
        <w:tc>
          <w:tcPr>
            <w:tcW w:w="4242" w:type="pct"/>
            <w:gridSpan w:val="8"/>
            <w:shd w:val="clear" w:color="auto" w:fill="auto"/>
          </w:tcPr>
          <w:p w14:paraId="12D774D6" w14:textId="77777777" w:rsidR="00C96DD9" w:rsidRPr="009A1321" w:rsidRDefault="00C96DD9" w:rsidP="00C96DD9">
            <w:pPr>
              <w:snapToGrid w:val="0"/>
              <w:rPr>
                <w:rFonts w:ascii="標楷體" w:eastAsia="標楷體" w:hAnsi="標楷體"/>
                <w:color w:val="D9D9D9" w:themeColor="background1" w:themeShade="D9"/>
                <w:sz w:val="16"/>
                <w:szCs w:val="16"/>
              </w:rPr>
            </w:pPr>
            <w:r w:rsidRPr="009A1321">
              <w:rPr>
                <w:rFonts w:ascii="標楷體" w:eastAsia="標楷體" w:hAnsi="標楷體" w:hint="eastAsia"/>
                <w:color w:val="D9D9D9" w:themeColor="background1" w:themeShade="D9"/>
                <w:sz w:val="16"/>
                <w:szCs w:val="16"/>
              </w:rPr>
              <w:t>1.根據設計理念與學生學習需求，選擇呼應該教育階段 總綱 /領綱 核心素養或 校訂指標 （若採領綱，需涵蓋二本領綱以上）。</w:t>
            </w:r>
          </w:p>
          <w:p w14:paraId="6EA9DF7A" w14:textId="77777777" w:rsidR="00C96DD9" w:rsidRPr="009A1321" w:rsidRDefault="00C96DD9" w:rsidP="00C96DD9">
            <w:pPr>
              <w:snapToGrid w:val="0"/>
              <w:rPr>
                <w:rFonts w:ascii="標楷體" w:eastAsia="標楷體" w:hAnsi="標楷體"/>
                <w:color w:val="D9D9D9" w:themeColor="background1" w:themeShade="D9"/>
                <w:sz w:val="16"/>
                <w:szCs w:val="16"/>
              </w:rPr>
            </w:pPr>
            <w:r w:rsidRPr="009A1321">
              <w:rPr>
                <w:rFonts w:ascii="標楷體" w:eastAsia="標楷體" w:hAnsi="標楷體" w:hint="eastAsia"/>
                <w:color w:val="D9D9D9" w:themeColor="background1" w:themeShade="D9"/>
                <w:sz w:val="16"/>
                <w:szCs w:val="16"/>
              </w:rPr>
              <w:t>2.建議以主學習的 1-4則為原則，避免失焦，並有利學習的浸潤與深化。</w:t>
            </w:r>
          </w:p>
          <w:p w14:paraId="05EF2BD5" w14:textId="77777777" w:rsidR="00C96DD9" w:rsidRPr="009A1321" w:rsidRDefault="00C96DD9" w:rsidP="00C96DD9">
            <w:pPr>
              <w:snapToGrid w:val="0"/>
              <w:rPr>
                <w:rFonts w:ascii="標楷體" w:eastAsia="標楷體" w:hAnsi="標楷體"/>
                <w:color w:val="D9D9D9" w:themeColor="background1" w:themeShade="D9"/>
                <w:sz w:val="16"/>
                <w:szCs w:val="16"/>
              </w:rPr>
            </w:pPr>
            <w:r w:rsidRPr="009A1321">
              <w:rPr>
                <w:rFonts w:ascii="標楷體" w:eastAsia="標楷體" w:hAnsi="標楷體" w:hint="eastAsia"/>
                <w:color w:val="D9D9D9" w:themeColor="background1" w:themeShade="D9"/>
                <w:sz w:val="16"/>
                <w:szCs w:val="16"/>
              </w:rPr>
              <w:t>3.將核心素養編碼及內容完整複製（若使用領綱請註明領域簡稱），但可以畫底線方式擇取相關內容（擇取後的語意還是要完整）。</w:t>
            </w:r>
          </w:p>
        </w:tc>
      </w:tr>
      <w:tr w:rsidR="00C96DD9" w14:paraId="5176BAA2" w14:textId="77777777" w:rsidTr="00934669">
        <w:trPr>
          <w:trHeight w:val="564"/>
          <w:jc w:val="center"/>
        </w:trPr>
        <w:tc>
          <w:tcPr>
            <w:tcW w:w="758" w:type="pct"/>
            <w:gridSpan w:val="2"/>
            <w:vMerge w:val="restart"/>
            <w:shd w:val="clear" w:color="auto" w:fill="D9D9D9" w:themeFill="background1" w:themeFillShade="D9"/>
            <w:vAlign w:val="center"/>
          </w:tcPr>
          <w:p w14:paraId="6A19CF55" w14:textId="77777777" w:rsidR="00C96DD9" w:rsidRPr="0063777A" w:rsidRDefault="00C96DD9" w:rsidP="00C96DD9">
            <w:pPr>
              <w:jc w:val="center"/>
              <w:rPr>
                <w:rFonts w:ascii="標楷體" w:eastAsia="標楷體" w:hAnsi="標楷體"/>
              </w:rPr>
            </w:pPr>
            <w:r>
              <w:rPr>
                <w:rFonts w:ascii="標楷體" w:eastAsia="標楷體" w:hAnsi="標楷體" w:hint="eastAsia"/>
              </w:rPr>
              <w:t>學習重點</w:t>
            </w:r>
          </w:p>
        </w:tc>
        <w:tc>
          <w:tcPr>
            <w:tcW w:w="236" w:type="pct"/>
            <w:shd w:val="clear" w:color="auto" w:fill="auto"/>
            <w:vAlign w:val="center"/>
          </w:tcPr>
          <w:p w14:paraId="7B33DF72" w14:textId="77777777" w:rsidR="00C96DD9" w:rsidRPr="0063777A" w:rsidRDefault="00C96DD9" w:rsidP="00C96DD9">
            <w:pPr>
              <w:jc w:val="center"/>
              <w:rPr>
                <w:rFonts w:ascii="標楷體" w:eastAsia="標楷體" w:hAnsi="標楷體"/>
              </w:rPr>
            </w:pPr>
            <w:r w:rsidRPr="0063777A">
              <w:rPr>
                <w:rFonts w:ascii="標楷體" w:eastAsia="標楷體" w:hAnsi="標楷體" w:hint="eastAsia"/>
              </w:rPr>
              <w:t>學習表現</w:t>
            </w:r>
          </w:p>
        </w:tc>
        <w:tc>
          <w:tcPr>
            <w:tcW w:w="4006" w:type="pct"/>
            <w:gridSpan w:val="7"/>
            <w:shd w:val="clear" w:color="auto" w:fill="auto"/>
            <w:vAlign w:val="center"/>
          </w:tcPr>
          <w:p w14:paraId="10100404" w14:textId="77777777" w:rsidR="00C96DD9" w:rsidRPr="004758AC" w:rsidRDefault="00C96DD9" w:rsidP="00C96DD9">
            <w:pPr>
              <w:rPr>
                <w:rFonts w:ascii="標楷體" w:eastAsia="標楷體" w:hAnsi="標楷體"/>
                <w:color w:val="7F7F7F"/>
              </w:rPr>
            </w:pPr>
          </w:p>
        </w:tc>
      </w:tr>
      <w:tr w:rsidR="00C96DD9" w14:paraId="21E0E802" w14:textId="77777777" w:rsidTr="009A1321">
        <w:trPr>
          <w:trHeight w:val="675"/>
          <w:jc w:val="center"/>
        </w:trPr>
        <w:tc>
          <w:tcPr>
            <w:tcW w:w="758" w:type="pct"/>
            <w:gridSpan w:val="2"/>
            <w:vMerge/>
            <w:shd w:val="clear" w:color="auto" w:fill="D9D9D9" w:themeFill="background1" w:themeFillShade="D9"/>
          </w:tcPr>
          <w:p w14:paraId="52E2C6FF" w14:textId="77777777" w:rsidR="00C96DD9" w:rsidRPr="0063777A" w:rsidRDefault="00C96DD9" w:rsidP="00C96DD9">
            <w:pPr>
              <w:rPr>
                <w:rFonts w:ascii="標楷體" w:eastAsia="標楷體" w:hAnsi="標楷體"/>
              </w:rPr>
            </w:pPr>
          </w:p>
        </w:tc>
        <w:tc>
          <w:tcPr>
            <w:tcW w:w="236" w:type="pct"/>
            <w:shd w:val="clear" w:color="auto" w:fill="auto"/>
            <w:vAlign w:val="center"/>
          </w:tcPr>
          <w:p w14:paraId="60F8FEEC" w14:textId="77777777" w:rsidR="00C96DD9" w:rsidRPr="0063777A" w:rsidRDefault="00C96DD9" w:rsidP="00C96DD9">
            <w:pPr>
              <w:jc w:val="center"/>
              <w:rPr>
                <w:rFonts w:ascii="標楷體" w:eastAsia="標楷體" w:hAnsi="標楷體"/>
              </w:rPr>
            </w:pPr>
            <w:r w:rsidRPr="0063777A">
              <w:rPr>
                <w:rFonts w:ascii="標楷體" w:eastAsia="標楷體" w:hAnsi="標楷體" w:hint="eastAsia"/>
              </w:rPr>
              <w:t>學習內容</w:t>
            </w:r>
          </w:p>
        </w:tc>
        <w:tc>
          <w:tcPr>
            <w:tcW w:w="4006" w:type="pct"/>
            <w:gridSpan w:val="7"/>
            <w:shd w:val="clear" w:color="auto" w:fill="auto"/>
            <w:vAlign w:val="center"/>
          </w:tcPr>
          <w:p w14:paraId="4B589F37" w14:textId="77777777" w:rsidR="00C96DD9" w:rsidRPr="003F7346" w:rsidRDefault="00C96DD9" w:rsidP="00C96DD9">
            <w:pPr>
              <w:rPr>
                <w:rFonts w:ascii="標楷體" w:eastAsia="標楷體" w:hAnsi="標楷體"/>
                <w:szCs w:val="20"/>
              </w:rPr>
            </w:pPr>
          </w:p>
        </w:tc>
      </w:tr>
      <w:tr w:rsidR="00C96DD9" w14:paraId="2E42C0F4" w14:textId="77777777" w:rsidTr="00C260A4">
        <w:trPr>
          <w:jc w:val="center"/>
        </w:trPr>
        <w:tc>
          <w:tcPr>
            <w:tcW w:w="758" w:type="pct"/>
            <w:gridSpan w:val="2"/>
            <w:shd w:val="clear" w:color="auto" w:fill="D9D9D9" w:themeFill="background1" w:themeFillShade="D9"/>
            <w:vAlign w:val="center"/>
          </w:tcPr>
          <w:p w14:paraId="4C316533" w14:textId="77777777" w:rsidR="00C96DD9" w:rsidRPr="0063777A" w:rsidRDefault="00C96DD9" w:rsidP="00C96DD9">
            <w:pPr>
              <w:snapToGrid w:val="0"/>
              <w:jc w:val="center"/>
              <w:rPr>
                <w:rFonts w:ascii="標楷體" w:eastAsia="標楷體" w:hAnsi="標楷體"/>
              </w:rPr>
            </w:pPr>
            <w:r>
              <w:rPr>
                <w:rFonts w:ascii="標楷體" w:eastAsia="標楷體" w:hAnsi="標楷體" w:hint="eastAsia"/>
              </w:rPr>
              <w:t>課程</w:t>
            </w:r>
            <w:r w:rsidRPr="0063777A">
              <w:rPr>
                <w:rFonts w:ascii="標楷體" w:eastAsia="標楷體" w:hAnsi="標楷體" w:hint="eastAsia"/>
              </w:rPr>
              <w:t>目標</w:t>
            </w:r>
          </w:p>
        </w:tc>
        <w:tc>
          <w:tcPr>
            <w:tcW w:w="4242" w:type="pct"/>
            <w:gridSpan w:val="8"/>
            <w:shd w:val="clear" w:color="auto" w:fill="auto"/>
          </w:tcPr>
          <w:p w14:paraId="1E043284" w14:textId="77777777" w:rsidR="00C96DD9" w:rsidRPr="009A1321" w:rsidRDefault="00C96DD9" w:rsidP="009A1321">
            <w:pPr>
              <w:spacing w:line="240" w:lineRule="exact"/>
              <w:rPr>
                <w:rFonts w:ascii="標楷體" w:eastAsia="標楷體" w:hAnsi="標楷體"/>
                <w:color w:val="D9D9D9" w:themeColor="background1" w:themeShade="D9"/>
                <w:sz w:val="16"/>
                <w:szCs w:val="16"/>
              </w:rPr>
            </w:pPr>
            <w:r w:rsidRPr="004758AC">
              <w:rPr>
                <w:rFonts w:ascii="標楷體" w:eastAsia="標楷體" w:hAnsi="標楷體" w:hint="eastAsia"/>
                <w:szCs w:val="20"/>
              </w:rPr>
              <w:t>1.</w:t>
            </w:r>
            <w:r w:rsidRPr="009A1321">
              <w:rPr>
                <w:rFonts w:ascii="標楷體" w:eastAsia="標楷體" w:hAnsi="標楷體" w:hint="eastAsia"/>
                <w:color w:val="D9D9D9" w:themeColor="background1" w:themeShade="D9"/>
                <w:sz w:val="16"/>
                <w:szCs w:val="16"/>
              </w:rPr>
              <w:t>將選取後的該教育階段核心素養與設計理念、學習重點結合，敘寫課程目標。</w:t>
            </w:r>
          </w:p>
          <w:p w14:paraId="2212B564" w14:textId="77777777" w:rsidR="00C96DD9" w:rsidRPr="009A1321" w:rsidRDefault="00C96DD9" w:rsidP="009A1321">
            <w:pPr>
              <w:spacing w:line="240" w:lineRule="exact"/>
              <w:rPr>
                <w:rFonts w:ascii="標楷體" w:eastAsia="標楷體" w:hAnsi="標楷體"/>
                <w:color w:val="D9D9D9" w:themeColor="background1" w:themeShade="D9"/>
                <w:sz w:val="16"/>
                <w:szCs w:val="16"/>
              </w:rPr>
            </w:pPr>
            <w:r w:rsidRPr="009A1321">
              <w:rPr>
                <w:rFonts w:ascii="標楷體" w:eastAsia="標楷體" w:hAnsi="標楷體" w:hint="eastAsia"/>
                <w:color w:val="D9D9D9" w:themeColor="background1" w:themeShade="D9"/>
                <w:sz w:val="16"/>
                <w:szCs w:val="16"/>
              </w:rPr>
              <w:t>2.目標基本形式為動詞＋名詞；另可加副詞或形容詞表達其狀態。</w:t>
            </w:r>
          </w:p>
          <w:p w14:paraId="42C58316" w14:textId="77777777" w:rsidR="00C96DD9" w:rsidRPr="00E86840" w:rsidRDefault="00C96DD9" w:rsidP="009A1321">
            <w:pPr>
              <w:pStyle w:val="af0"/>
              <w:spacing w:line="240" w:lineRule="exact"/>
              <w:ind w:leftChars="0" w:left="176" w:hangingChars="110" w:hanging="176"/>
              <w:rPr>
                <w:rFonts w:ascii="標楷體" w:eastAsia="標楷體" w:hAnsi="標楷體"/>
                <w:color w:val="7F7F7F"/>
                <w:szCs w:val="20"/>
              </w:rPr>
            </w:pPr>
            <w:r w:rsidRPr="009A1321">
              <w:rPr>
                <w:rFonts w:ascii="標楷體" w:eastAsia="標楷體" w:hAnsi="標楷體" w:hint="eastAsia"/>
                <w:color w:val="D9D9D9" w:themeColor="background1" w:themeShade="D9"/>
                <w:sz w:val="16"/>
                <w:szCs w:val="16"/>
              </w:rPr>
              <w:t>3.可運用各核心素養內動作性質的字詞做為參考「動詞」，結合主題內容（名詞），建議以完整句子串連敘寫，以引導統整性探究與整合活用。</w:t>
            </w:r>
          </w:p>
        </w:tc>
      </w:tr>
      <w:tr w:rsidR="00C96DD9" w14:paraId="287870E4" w14:textId="77777777" w:rsidTr="00C260A4">
        <w:trPr>
          <w:trHeight w:val="730"/>
          <w:jc w:val="center"/>
        </w:trPr>
        <w:tc>
          <w:tcPr>
            <w:tcW w:w="758" w:type="pct"/>
            <w:gridSpan w:val="2"/>
            <w:shd w:val="clear" w:color="auto" w:fill="D9D9D9" w:themeFill="background1" w:themeFillShade="D9"/>
          </w:tcPr>
          <w:p w14:paraId="51F121F0" w14:textId="77777777" w:rsidR="00C96DD9" w:rsidRPr="004758AC" w:rsidRDefault="00C96DD9" w:rsidP="00C96DD9">
            <w:pPr>
              <w:jc w:val="center"/>
              <w:rPr>
                <w:rFonts w:ascii="標楷體" w:eastAsia="標楷體" w:hAnsi="標楷體"/>
              </w:rPr>
            </w:pPr>
            <w:r w:rsidRPr="004758AC">
              <w:rPr>
                <w:rFonts w:ascii="標楷體" w:eastAsia="標楷體" w:hAnsi="標楷體" w:hint="eastAsia"/>
              </w:rPr>
              <w:t>表現任務</w:t>
            </w:r>
          </w:p>
          <w:p w14:paraId="2AAFD11A" w14:textId="77777777" w:rsidR="00C96DD9" w:rsidRPr="0063777A" w:rsidRDefault="00C96DD9" w:rsidP="00C96DD9">
            <w:pPr>
              <w:jc w:val="center"/>
              <w:rPr>
                <w:rFonts w:ascii="標楷體" w:eastAsia="標楷體" w:hAnsi="標楷體"/>
              </w:rPr>
            </w:pPr>
            <w:r w:rsidRPr="004758AC">
              <w:rPr>
                <w:rFonts w:ascii="標楷體" w:eastAsia="標楷體" w:hAnsi="標楷體"/>
              </w:rPr>
              <w:t>(</w:t>
            </w:r>
            <w:r w:rsidRPr="004758AC">
              <w:rPr>
                <w:rFonts w:ascii="標楷體" w:eastAsia="標楷體" w:hAnsi="標楷體" w:hint="eastAsia"/>
              </w:rPr>
              <w:t>總結性評量</w:t>
            </w:r>
            <w:r>
              <w:rPr>
                <w:rFonts w:ascii="標楷體" w:eastAsia="標楷體" w:hAnsi="標楷體" w:hint="eastAsia"/>
              </w:rPr>
              <w:t>)</w:t>
            </w:r>
          </w:p>
        </w:tc>
        <w:tc>
          <w:tcPr>
            <w:tcW w:w="4242" w:type="pct"/>
            <w:gridSpan w:val="8"/>
            <w:shd w:val="clear" w:color="auto" w:fill="auto"/>
            <w:vAlign w:val="center"/>
          </w:tcPr>
          <w:p w14:paraId="35F58EEA" w14:textId="77777777" w:rsidR="00C96DD9" w:rsidRPr="00E86840" w:rsidRDefault="00C96DD9" w:rsidP="00C96DD9">
            <w:pPr>
              <w:rPr>
                <w:rFonts w:ascii="標楷體" w:eastAsia="標楷體" w:hAnsi="標楷體"/>
                <w:color w:val="7F7F7F"/>
                <w:szCs w:val="20"/>
              </w:rPr>
            </w:pPr>
          </w:p>
        </w:tc>
      </w:tr>
      <w:tr w:rsidR="00C2494B" w14:paraId="7CC10C89" w14:textId="372C7E1A" w:rsidTr="00392A30">
        <w:trPr>
          <w:jc w:val="center"/>
        </w:trPr>
        <w:tc>
          <w:tcPr>
            <w:tcW w:w="758" w:type="pct"/>
            <w:gridSpan w:val="2"/>
            <w:shd w:val="clear" w:color="auto" w:fill="D9D9D9" w:themeFill="background1" w:themeFillShade="D9"/>
            <w:vAlign w:val="center"/>
          </w:tcPr>
          <w:p w14:paraId="2F8F920D" w14:textId="77777777" w:rsidR="00C2494B" w:rsidRPr="0063777A" w:rsidRDefault="00C2494B" w:rsidP="00C96DD9">
            <w:pPr>
              <w:jc w:val="center"/>
              <w:rPr>
                <w:rFonts w:ascii="標楷體" w:eastAsia="標楷體" w:hAnsi="標楷體"/>
              </w:rPr>
            </w:pPr>
            <w:r>
              <w:rPr>
                <w:rFonts w:ascii="標楷體" w:eastAsia="標楷體" w:hAnsi="標楷體" w:hint="eastAsia"/>
              </w:rPr>
              <w:t>學習進度週次/節次</w:t>
            </w:r>
          </w:p>
        </w:tc>
        <w:tc>
          <w:tcPr>
            <w:tcW w:w="882" w:type="pct"/>
            <w:gridSpan w:val="2"/>
            <w:shd w:val="clear" w:color="auto" w:fill="auto"/>
            <w:vAlign w:val="center"/>
          </w:tcPr>
          <w:p w14:paraId="31E2D18B" w14:textId="77777777" w:rsidR="00C2494B" w:rsidRDefault="00C2494B" w:rsidP="00C96DD9">
            <w:pPr>
              <w:jc w:val="center"/>
              <w:rPr>
                <w:rFonts w:ascii="標楷體" w:eastAsia="標楷體" w:hAnsi="標楷體"/>
              </w:rPr>
            </w:pPr>
            <w:r w:rsidRPr="0063777A">
              <w:rPr>
                <w:rFonts w:ascii="標楷體" w:eastAsia="標楷體" w:hAnsi="標楷體" w:hint="eastAsia"/>
              </w:rPr>
              <w:t>單元</w:t>
            </w:r>
            <w:r>
              <w:rPr>
                <w:rFonts w:ascii="標楷體" w:eastAsia="標楷體" w:hAnsi="標楷體" w:hint="eastAsia"/>
              </w:rPr>
              <w:t>/子題</w:t>
            </w:r>
          </w:p>
          <w:p w14:paraId="658D8CA6" w14:textId="77777777" w:rsidR="00C2494B" w:rsidRPr="0063777A" w:rsidRDefault="00C2494B" w:rsidP="00C96DD9">
            <w:pPr>
              <w:rPr>
                <w:rFonts w:ascii="標楷體" w:eastAsia="標楷體" w:hAnsi="標楷體"/>
              </w:rPr>
            </w:pPr>
            <w:r w:rsidRPr="004758AC">
              <w:rPr>
                <w:rFonts w:ascii="標楷體" w:eastAsia="標楷體" w:hAnsi="標楷體" w:hint="eastAsia"/>
              </w:rPr>
              <w:t>單元子題可合併數週整合敘寫或依各週次進度敘寫。</w:t>
            </w:r>
          </w:p>
        </w:tc>
        <w:tc>
          <w:tcPr>
            <w:tcW w:w="1618" w:type="pct"/>
            <w:gridSpan w:val="3"/>
            <w:shd w:val="clear" w:color="auto" w:fill="auto"/>
            <w:vAlign w:val="center"/>
          </w:tcPr>
          <w:p w14:paraId="02599D44" w14:textId="77777777" w:rsidR="00C2494B" w:rsidRPr="0063777A" w:rsidRDefault="00C2494B" w:rsidP="00C96DD9">
            <w:pPr>
              <w:jc w:val="center"/>
              <w:rPr>
                <w:rFonts w:ascii="標楷體" w:eastAsia="標楷體" w:hAnsi="標楷體"/>
                <w:szCs w:val="20"/>
              </w:rPr>
            </w:pPr>
            <w:r w:rsidRPr="0063777A">
              <w:rPr>
                <w:rFonts w:ascii="標楷體" w:eastAsia="標楷體" w:hAnsi="標楷體" w:hint="eastAsia"/>
                <w:szCs w:val="20"/>
              </w:rPr>
              <w:t>單元學習內容</w:t>
            </w:r>
          </w:p>
        </w:tc>
        <w:tc>
          <w:tcPr>
            <w:tcW w:w="480" w:type="pct"/>
            <w:gridSpan w:val="2"/>
            <w:shd w:val="clear" w:color="auto" w:fill="auto"/>
            <w:vAlign w:val="center"/>
          </w:tcPr>
          <w:p w14:paraId="658A5287" w14:textId="77777777" w:rsidR="00C2494B" w:rsidRPr="00392A30" w:rsidRDefault="00AA16A6" w:rsidP="00C2494B">
            <w:pPr>
              <w:jc w:val="center"/>
              <w:rPr>
                <w:rFonts w:ascii="標楷體" w:eastAsia="標楷體" w:hAnsi="標楷體"/>
                <w:color w:val="FF0000"/>
                <w:szCs w:val="20"/>
              </w:rPr>
            </w:pPr>
            <w:r w:rsidRPr="00392A30">
              <w:rPr>
                <w:rFonts w:ascii="標楷體" w:eastAsia="標楷體" w:hAnsi="標楷體" w:hint="eastAsia"/>
                <w:color w:val="FF0000"/>
                <w:szCs w:val="20"/>
              </w:rPr>
              <w:t>議題</w:t>
            </w:r>
          </w:p>
          <w:p w14:paraId="2044DE14" w14:textId="77777777" w:rsidR="00392A30" w:rsidRPr="00392A30" w:rsidRDefault="00392A30" w:rsidP="00392A30">
            <w:pPr>
              <w:spacing w:line="240" w:lineRule="exact"/>
              <w:rPr>
                <w:rFonts w:ascii="標楷體" w:eastAsia="標楷體" w:hAnsi="標楷體"/>
                <w:color w:val="FF0000"/>
                <w:sz w:val="20"/>
                <w:szCs w:val="20"/>
              </w:rPr>
            </w:pPr>
            <w:r w:rsidRPr="00392A30">
              <w:rPr>
                <w:rFonts w:ascii="標楷體" w:eastAsia="標楷體" w:hAnsi="標楷體" w:hint="eastAsia"/>
                <w:color w:val="FF0000"/>
                <w:sz w:val="20"/>
                <w:szCs w:val="20"/>
              </w:rPr>
              <w:t>(安全教育、 戶外教育、</w:t>
            </w:r>
          </w:p>
          <w:p w14:paraId="183DB4CA" w14:textId="77777777" w:rsidR="00392A30" w:rsidRPr="00392A30" w:rsidRDefault="00392A30" w:rsidP="00392A30">
            <w:pPr>
              <w:spacing w:line="240" w:lineRule="exact"/>
              <w:rPr>
                <w:rFonts w:ascii="標楷體" w:eastAsia="標楷體" w:hAnsi="標楷體"/>
                <w:color w:val="FF0000"/>
                <w:sz w:val="20"/>
                <w:szCs w:val="20"/>
              </w:rPr>
            </w:pPr>
            <w:r w:rsidRPr="00392A30">
              <w:rPr>
                <w:rFonts w:ascii="標楷體" w:eastAsia="標楷體" w:hAnsi="標楷體" w:hint="eastAsia"/>
                <w:color w:val="FF0000"/>
                <w:sz w:val="20"/>
                <w:szCs w:val="20"/>
              </w:rPr>
              <w:t>生命教育、</w:t>
            </w:r>
          </w:p>
          <w:p w14:paraId="42F2EED4" w14:textId="0D087358" w:rsidR="00392A30" w:rsidRPr="00392A30" w:rsidRDefault="00392A30" w:rsidP="00392A30">
            <w:pPr>
              <w:spacing w:line="240" w:lineRule="exact"/>
              <w:rPr>
                <w:rFonts w:ascii="標楷體" w:eastAsia="標楷體" w:hAnsi="標楷體"/>
                <w:sz w:val="20"/>
                <w:szCs w:val="20"/>
              </w:rPr>
            </w:pPr>
            <w:r w:rsidRPr="00392A30">
              <w:rPr>
                <w:rFonts w:ascii="標楷體" w:eastAsia="標楷體" w:hAnsi="標楷體" w:hint="eastAsia"/>
                <w:color w:val="FF0000"/>
                <w:sz w:val="20"/>
                <w:szCs w:val="20"/>
              </w:rPr>
              <w:t xml:space="preserve">其他)   </w:t>
            </w:r>
            <w:r w:rsidRPr="00392A30">
              <w:rPr>
                <w:rFonts w:ascii="標楷體" w:eastAsia="標楷體" w:hAnsi="標楷體" w:hint="eastAsia"/>
                <w:sz w:val="20"/>
                <w:szCs w:val="20"/>
              </w:rPr>
              <w:t xml:space="preserve">     </w:t>
            </w:r>
          </w:p>
        </w:tc>
        <w:tc>
          <w:tcPr>
            <w:tcW w:w="1262" w:type="pct"/>
            <w:shd w:val="clear" w:color="auto" w:fill="auto"/>
            <w:vAlign w:val="center"/>
          </w:tcPr>
          <w:p w14:paraId="40EE76AD" w14:textId="77777777" w:rsidR="00C2494B" w:rsidRPr="0063777A" w:rsidRDefault="00C2494B" w:rsidP="00C96DD9">
            <w:pPr>
              <w:jc w:val="center"/>
              <w:rPr>
                <w:rFonts w:ascii="標楷體" w:eastAsia="標楷體" w:hAnsi="標楷體"/>
                <w:szCs w:val="20"/>
              </w:rPr>
            </w:pPr>
            <w:r w:rsidRPr="004758AC">
              <w:rPr>
                <w:rFonts w:ascii="標楷體" w:eastAsia="標楷體" w:hAnsi="標楷體" w:hint="eastAsia"/>
                <w:szCs w:val="20"/>
              </w:rPr>
              <w:t>檢核點</w:t>
            </w:r>
            <w:r>
              <w:rPr>
                <w:rFonts w:ascii="標楷體" w:eastAsia="標楷體" w:hAnsi="標楷體" w:hint="eastAsia"/>
                <w:szCs w:val="20"/>
              </w:rPr>
              <w:t>(</w:t>
            </w:r>
            <w:r w:rsidRPr="004758AC">
              <w:rPr>
                <w:rFonts w:ascii="標楷體" w:eastAsia="標楷體" w:hAnsi="標楷體" w:hint="eastAsia"/>
                <w:szCs w:val="20"/>
              </w:rPr>
              <w:t>形成性評量</w:t>
            </w:r>
            <w:r>
              <w:rPr>
                <w:rFonts w:ascii="標楷體" w:eastAsia="標楷體" w:hAnsi="標楷體" w:hint="eastAsia"/>
                <w:szCs w:val="20"/>
              </w:rPr>
              <w:t>)</w:t>
            </w:r>
          </w:p>
        </w:tc>
      </w:tr>
      <w:tr w:rsidR="00C2494B" w14:paraId="174B9B81" w14:textId="795AC4B2" w:rsidTr="00392A30">
        <w:trPr>
          <w:jc w:val="center"/>
        </w:trPr>
        <w:tc>
          <w:tcPr>
            <w:tcW w:w="282" w:type="pct"/>
            <w:vMerge w:val="restart"/>
            <w:shd w:val="clear" w:color="auto" w:fill="D9D9D9" w:themeFill="background1" w:themeFillShade="D9"/>
            <w:textDirection w:val="tbRlV"/>
            <w:vAlign w:val="center"/>
          </w:tcPr>
          <w:p w14:paraId="150AEC97" w14:textId="77777777" w:rsidR="00C2494B" w:rsidRPr="0063777A" w:rsidRDefault="00C2494B" w:rsidP="00C96DD9">
            <w:pPr>
              <w:snapToGrid w:val="0"/>
              <w:ind w:left="113" w:right="113"/>
              <w:jc w:val="center"/>
              <w:rPr>
                <w:rFonts w:ascii="標楷體" w:eastAsia="標楷體" w:hAnsi="標楷體"/>
              </w:rPr>
            </w:pPr>
            <w:r w:rsidRPr="004758AC">
              <w:rPr>
                <w:rFonts w:ascii="標楷體" w:eastAsia="標楷體" w:hAnsi="標楷體" w:hint="eastAsia"/>
              </w:rPr>
              <w:lastRenderedPageBreak/>
              <w:t>第</w:t>
            </w:r>
            <w:r>
              <w:rPr>
                <w:rFonts w:ascii="標楷體" w:eastAsia="標楷體" w:hAnsi="標楷體" w:hint="eastAsia"/>
              </w:rPr>
              <w:t>一</w:t>
            </w:r>
            <w:r w:rsidRPr="004758AC">
              <w:rPr>
                <w:rFonts w:ascii="標楷體" w:eastAsia="標楷體" w:hAnsi="標楷體" w:hint="eastAsia"/>
              </w:rPr>
              <w:t>學期</w:t>
            </w:r>
          </w:p>
        </w:tc>
        <w:tc>
          <w:tcPr>
            <w:tcW w:w="476" w:type="pct"/>
            <w:shd w:val="clear" w:color="auto" w:fill="D9D9D9" w:themeFill="background1" w:themeFillShade="D9"/>
            <w:vAlign w:val="center"/>
          </w:tcPr>
          <w:p w14:paraId="5F232A68" w14:textId="77777777" w:rsidR="00C2494B" w:rsidRPr="0063777A" w:rsidRDefault="00C2494B" w:rsidP="00C96DD9">
            <w:pPr>
              <w:snapToGrid w:val="0"/>
              <w:jc w:val="center"/>
              <w:rPr>
                <w:rFonts w:ascii="標楷體" w:eastAsia="標楷體" w:hAnsi="標楷體"/>
              </w:rPr>
            </w:pPr>
            <w:r w:rsidRPr="0063777A">
              <w:rPr>
                <w:rFonts w:ascii="標楷體" w:eastAsia="標楷體" w:hAnsi="標楷體" w:hint="eastAsia"/>
              </w:rPr>
              <w:t>第</w:t>
            </w:r>
            <w:r>
              <w:rPr>
                <w:rFonts w:ascii="標楷體" w:eastAsia="標楷體" w:hAnsi="標楷體" w:hint="eastAsia"/>
              </w:rPr>
              <w:t>O</w:t>
            </w:r>
            <w:r w:rsidRPr="0063777A">
              <w:rPr>
                <w:rFonts w:ascii="標楷體" w:eastAsia="標楷體" w:hAnsi="標楷體" w:hint="eastAsia"/>
              </w:rPr>
              <w:t>-</w:t>
            </w:r>
            <w:r>
              <w:rPr>
                <w:rFonts w:ascii="標楷體" w:eastAsia="標楷體" w:hAnsi="標楷體"/>
              </w:rPr>
              <w:t>O</w:t>
            </w:r>
            <w:r w:rsidRPr="0063777A">
              <w:rPr>
                <w:rFonts w:ascii="標楷體" w:eastAsia="標楷體" w:hAnsi="標楷體" w:hint="eastAsia"/>
              </w:rPr>
              <w:t>週</w:t>
            </w:r>
          </w:p>
        </w:tc>
        <w:tc>
          <w:tcPr>
            <w:tcW w:w="882" w:type="pct"/>
            <w:gridSpan w:val="2"/>
            <w:shd w:val="clear" w:color="auto" w:fill="auto"/>
          </w:tcPr>
          <w:p w14:paraId="631EB18B" w14:textId="77777777" w:rsidR="00C2494B" w:rsidRPr="0063777A" w:rsidRDefault="00C2494B" w:rsidP="00C96DD9">
            <w:pPr>
              <w:rPr>
                <w:rFonts w:ascii="標楷體" w:eastAsia="標楷體" w:hAnsi="標楷體"/>
              </w:rPr>
            </w:pPr>
            <w:r w:rsidRPr="004758AC">
              <w:rPr>
                <w:rFonts w:ascii="標楷體" w:eastAsia="標楷體" w:hAnsi="標楷體" w:hint="eastAsia"/>
              </w:rPr>
              <w:t>（欄位可自行增刪）</w:t>
            </w:r>
          </w:p>
        </w:tc>
        <w:tc>
          <w:tcPr>
            <w:tcW w:w="1618" w:type="pct"/>
            <w:gridSpan w:val="3"/>
            <w:shd w:val="clear" w:color="auto" w:fill="auto"/>
          </w:tcPr>
          <w:p w14:paraId="2B8E1291" w14:textId="77777777" w:rsidR="00C2494B" w:rsidRPr="0063777A" w:rsidRDefault="00C2494B" w:rsidP="00C96DD9">
            <w:pPr>
              <w:rPr>
                <w:rFonts w:ascii="標楷體" w:eastAsia="標楷體" w:hAnsi="標楷體"/>
                <w:szCs w:val="20"/>
              </w:rPr>
            </w:pPr>
          </w:p>
        </w:tc>
        <w:tc>
          <w:tcPr>
            <w:tcW w:w="480" w:type="pct"/>
            <w:gridSpan w:val="2"/>
            <w:shd w:val="clear" w:color="auto" w:fill="auto"/>
          </w:tcPr>
          <w:p w14:paraId="046AFBD4" w14:textId="77777777" w:rsidR="00C2494B" w:rsidRPr="0063777A" w:rsidRDefault="00C2494B" w:rsidP="00C96DD9">
            <w:pPr>
              <w:rPr>
                <w:rFonts w:ascii="標楷體" w:eastAsia="標楷體" w:hAnsi="標楷體"/>
                <w:szCs w:val="20"/>
              </w:rPr>
            </w:pPr>
          </w:p>
        </w:tc>
        <w:tc>
          <w:tcPr>
            <w:tcW w:w="1262" w:type="pct"/>
            <w:shd w:val="clear" w:color="auto" w:fill="auto"/>
          </w:tcPr>
          <w:p w14:paraId="2A38D45B" w14:textId="77777777" w:rsidR="00C2494B" w:rsidRPr="0063777A" w:rsidRDefault="00C2494B" w:rsidP="00C96DD9">
            <w:pPr>
              <w:rPr>
                <w:rFonts w:ascii="標楷體" w:eastAsia="標楷體" w:hAnsi="標楷體"/>
                <w:szCs w:val="20"/>
              </w:rPr>
            </w:pPr>
          </w:p>
        </w:tc>
      </w:tr>
      <w:tr w:rsidR="00C2494B" w14:paraId="69CAAAFC" w14:textId="33558527" w:rsidTr="00392A30">
        <w:trPr>
          <w:jc w:val="center"/>
        </w:trPr>
        <w:tc>
          <w:tcPr>
            <w:tcW w:w="282" w:type="pct"/>
            <w:vMerge/>
            <w:shd w:val="clear" w:color="auto" w:fill="D9D9D9" w:themeFill="background1" w:themeFillShade="D9"/>
            <w:vAlign w:val="center"/>
          </w:tcPr>
          <w:p w14:paraId="4A997323" w14:textId="77777777" w:rsidR="00C2494B" w:rsidRPr="0063777A" w:rsidRDefault="00C2494B" w:rsidP="00C96DD9">
            <w:pPr>
              <w:snapToGrid w:val="0"/>
              <w:jc w:val="center"/>
              <w:rPr>
                <w:rFonts w:ascii="標楷體" w:eastAsia="標楷體" w:hAnsi="標楷體"/>
              </w:rPr>
            </w:pPr>
          </w:p>
        </w:tc>
        <w:tc>
          <w:tcPr>
            <w:tcW w:w="476" w:type="pct"/>
            <w:shd w:val="clear" w:color="auto" w:fill="D9D9D9" w:themeFill="background1" w:themeFillShade="D9"/>
            <w:vAlign w:val="center"/>
          </w:tcPr>
          <w:p w14:paraId="7BE2E64B" w14:textId="77777777" w:rsidR="00C2494B" w:rsidRPr="0063777A" w:rsidRDefault="00C2494B" w:rsidP="00C96DD9">
            <w:pPr>
              <w:snapToGrid w:val="0"/>
              <w:jc w:val="center"/>
              <w:rPr>
                <w:rFonts w:ascii="標楷體" w:eastAsia="標楷體" w:hAnsi="標楷體"/>
              </w:rPr>
            </w:pPr>
            <w:r w:rsidRPr="0063777A">
              <w:rPr>
                <w:rFonts w:ascii="標楷體" w:eastAsia="標楷體" w:hAnsi="標楷體" w:hint="eastAsia"/>
              </w:rPr>
              <w:t>第</w:t>
            </w:r>
            <w:r>
              <w:rPr>
                <w:rFonts w:ascii="標楷體" w:eastAsia="標楷體" w:hAnsi="標楷體" w:hint="eastAsia"/>
              </w:rPr>
              <w:t>O</w:t>
            </w:r>
            <w:r w:rsidRPr="0063777A">
              <w:rPr>
                <w:rFonts w:ascii="標楷體" w:eastAsia="標楷體" w:hAnsi="標楷體" w:hint="eastAsia"/>
              </w:rPr>
              <w:t>-</w:t>
            </w:r>
            <w:r>
              <w:rPr>
                <w:rFonts w:ascii="標楷體" w:eastAsia="標楷體" w:hAnsi="標楷體"/>
              </w:rPr>
              <w:t>O</w:t>
            </w:r>
            <w:r w:rsidRPr="0063777A">
              <w:rPr>
                <w:rFonts w:ascii="標楷體" w:eastAsia="標楷體" w:hAnsi="標楷體" w:hint="eastAsia"/>
              </w:rPr>
              <w:t>週</w:t>
            </w:r>
          </w:p>
        </w:tc>
        <w:tc>
          <w:tcPr>
            <w:tcW w:w="882" w:type="pct"/>
            <w:gridSpan w:val="2"/>
            <w:shd w:val="clear" w:color="auto" w:fill="auto"/>
          </w:tcPr>
          <w:p w14:paraId="4AA9D09E" w14:textId="77777777" w:rsidR="00C2494B" w:rsidRPr="0063777A" w:rsidRDefault="00C2494B" w:rsidP="00C96DD9">
            <w:pPr>
              <w:rPr>
                <w:rFonts w:ascii="標楷體" w:eastAsia="標楷體" w:hAnsi="標楷體"/>
              </w:rPr>
            </w:pPr>
          </w:p>
        </w:tc>
        <w:tc>
          <w:tcPr>
            <w:tcW w:w="1618" w:type="pct"/>
            <w:gridSpan w:val="3"/>
            <w:shd w:val="clear" w:color="auto" w:fill="auto"/>
          </w:tcPr>
          <w:p w14:paraId="6FB52386" w14:textId="77777777" w:rsidR="00C2494B" w:rsidRPr="0063777A" w:rsidRDefault="00C2494B" w:rsidP="00C96DD9">
            <w:pPr>
              <w:rPr>
                <w:rFonts w:ascii="標楷體" w:eastAsia="標楷體" w:hAnsi="標楷體"/>
                <w:szCs w:val="20"/>
              </w:rPr>
            </w:pPr>
          </w:p>
        </w:tc>
        <w:tc>
          <w:tcPr>
            <w:tcW w:w="480" w:type="pct"/>
            <w:gridSpan w:val="2"/>
            <w:shd w:val="clear" w:color="auto" w:fill="auto"/>
          </w:tcPr>
          <w:p w14:paraId="1320BBA0" w14:textId="77777777" w:rsidR="00C2494B" w:rsidRPr="0063777A" w:rsidRDefault="00C2494B" w:rsidP="00C96DD9">
            <w:pPr>
              <w:rPr>
                <w:rFonts w:ascii="標楷體" w:eastAsia="標楷體" w:hAnsi="標楷體"/>
                <w:szCs w:val="20"/>
              </w:rPr>
            </w:pPr>
          </w:p>
        </w:tc>
        <w:tc>
          <w:tcPr>
            <w:tcW w:w="1262" w:type="pct"/>
            <w:shd w:val="clear" w:color="auto" w:fill="auto"/>
          </w:tcPr>
          <w:p w14:paraId="72E20421" w14:textId="77777777" w:rsidR="00C2494B" w:rsidRPr="0063777A" w:rsidRDefault="00C2494B" w:rsidP="00C96DD9">
            <w:pPr>
              <w:rPr>
                <w:rFonts w:ascii="標楷體" w:eastAsia="標楷體" w:hAnsi="標楷體"/>
                <w:szCs w:val="20"/>
              </w:rPr>
            </w:pPr>
          </w:p>
        </w:tc>
      </w:tr>
      <w:tr w:rsidR="00C2494B" w14:paraId="036E70D1" w14:textId="710A67BB" w:rsidTr="00392A30">
        <w:trPr>
          <w:jc w:val="center"/>
        </w:trPr>
        <w:tc>
          <w:tcPr>
            <w:tcW w:w="282" w:type="pct"/>
            <w:vMerge/>
            <w:shd w:val="clear" w:color="auto" w:fill="D9D9D9" w:themeFill="background1" w:themeFillShade="D9"/>
            <w:vAlign w:val="center"/>
          </w:tcPr>
          <w:p w14:paraId="1F0E78CA" w14:textId="77777777" w:rsidR="00C2494B" w:rsidRPr="0063777A" w:rsidRDefault="00C2494B" w:rsidP="00C96DD9">
            <w:pPr>
              <w:snapToGrid w:val="0"/>
              <w:jc w:val="center"/>
              <w:rPr>
                <w:rFonts w:ascii="標楷體" w:eastAsia="標楷體" w:hAnsi="標楷體"/>
              </w:rPr>
            </w:pPr>
          </w:p>
        </w:tc>
        <w:tc>
          <w:tcPr>
            <w:tcW w:w="476" w:type="pct"/>
            <w:shd w:val="clear" w:color="auto" w:fill="D9D9D9" w:themeFill="background1" w:themeFillShade="D9"/>
            <w:vAlign w:val="center"/>
          </w:tcPr>
          <w:p w14:paraId="093C9ECD" w14:textId="77777777" w:rsidR="00C2494B" w:rsidRPr="0063777A" w:rsidRDefault="00C2494B" w:rsidP="00C96DD9">
            <w:pPr>
              <w:snapToGrid w:val="0"/>
              <w:jc w:val="center"/>
              <w:rPr>
                <w:rFonts w:ascii="標楷體" w:eastAsia="標楷體" w:hAnsi="標楷體"/>
              </w:rPr>
            </w:pPr>
          </w:p>
        </w:tc>
        <w:tc>
          <w:tcPr>
            <w:tcW w:w="882" w:type="pct"/>
            <w:gridSpan w:val="2"/>
            <w:shd w:val="clear" w:color="auto" w:fill="auto"/>
          </w:tcPr>
          <w:p w14:paraId="75A4C189" w14:textId="77777777" w:rsidR="00C2494B" w:rsidRPr="0063777A" w:rsidRDefault="00C2494B" w:rsidP="00C96DD9">
            <w:pPr>
              <w:rPr>
                <w:rFonts w:ascii="標楷體" w:eastAsia="標楷體" w:hAnsi="標楷體"/>
              </w:rPr>
            </w:pPr>
          </w:p>
        </w:tc>
        <w:tc>
          <w:tcPr>
            <w:tcW w:w="1618" w:type="pct"/>
            <w:gridSpan w:val="3"/>
            <w:shd w:val="clear" w:color="auto" w:fill="auto"/>
          </w:tcPr>
          <w:p w14:paraId="4CA1A545" w14:textId="77777777" w:rsidR="00C2494B" w:rsidRPr="0063777A" w:rsidRDefault="00C2494B" w:rsidP="00C96DD9">
            <w:pPr>
              <w:rPr>
                <w:rFonts w:ascii="標楷體" w:eastAsia="標楷體" w:hAnsi="標楷體"/>
                <w:szCs w:val="20"/>
              </w:rPr>
            </w:pPr>
          </w:p>
        </w:tc>
        <w:tc>
          <w:tcPr>
            <w:tcW w:w="480" w:type="pct"/>
            <w:gridSpan w:val="2"/>
            <w:shd w:val="clear" w:color="auto" w:fill="auto"/>
          </w:tcPr>
          <w:p w14:paraId="704E35AF" w14:textId="77777777" w:rsidR="00C2494B" w:rsidRPr="0063777A" w:rsidRDefault="00C2494B" w:rsidP="00C96DD9">
            <w:pPr>
              <w:rPr>
                <w:rFonts w:ascii="標楷體" w:eastAsia="標楷體" w:hAnsi="標楷體"/>
                <w:szCs w:val="20"/>
              </w:rPr>
            </w:pPr>
          </w:p>
        </w:tc>
        <w:tc>
          <w:tcPr>
            <w:tcW w:w="1262" w:type="pct"/>
            <w:shd w:val="clear" w:color="auto" w:fill="auto"/>
          </w:tcPr>
          <w:p w14:paraId="373A7209" w14:textId="77777777" w:rsidR="00C2494B" w:rsidRPr="0063777A" w:rsidRDefault="00C2494B" w:rsidP="00C96DD9">
            <w:pPr>
              <w:rPr>
                <w:rFonts w:ascii="標楷體" w:eastAsia="標楷體" w:hAnsi="標楷體"/>
                <w:szCs w:val="20"/>
              </w:rPr>
            </w:pPr>
          </w:p>
        </w:tc>
      </w:tr>
      <w:tr w:rsidR="00C2494B" w14:paraId="41C666F3" w14:textId="1DC260A8" w:rsidTr="00392A30">
        <w:trPr>
          <w:jc w:val="center"/>
        </w:trPr>
        <w:tc>
          <w:tcPr>
            <w:tcW w:w="282" w:type="pct"/>
            <w:vMerge/>
            <w:shd w:val="clear" w:color="auto" w:fill="D9D9D9" w:themeFill="background1" w:themeFillShade="D9"/>
            <w:vAlign w:val="center"/>
          </w:tcPr>
          <w:p w14:paraId="3EEAA751" w14:textId="77777777" w:rsidR="00C2494B" w:rsidRPr="0063777A" w:rsidRDefault="00C2494B" w:rsidP="00C96DD9">
            <w:pPr>
              <w:snapToGrid w:val="0"/>
              <w:jc w:val="center"/>
              <w:rPr>
                <w:rFonts w:ascii="標楷體" w:eastAsia="標楷體" w:hAnsi="標楷體"/>
              </w:rPr>
            </w:pPr>
          </w:p>
        </w:tc>
        <w:tc>
          <w:tcPr>
            <w:tcW w:w="476" w:type="pct"/>
            <w:shd w:val="clear" w:color="auto" w:fill="D9D9D9" w:themeFill="background1" w:themeFillShade="D9"/>
            <w:vAlign w:val="center"/>
          </w:tcPr>
          <w:p w14:paraId="4B219A67" w14:textId="77777777" w:rsidR="00C2494B" w:rsidRPr="0063777A" w:rsidRDefault="00C2494B" w:rsidP="00C96DD9">
            <w:pPr>
              <w:snapToGrid w:val="0"/>
              <w:jc w:val="center"/>
              <w:rPr>
                <w:rFonts w:ascii="標楷體" w:eastAsia="標楷體" w:hAnsi="標楷體"/>
              </w:rPr>
            </w:pPr>
          </w:p>
        </w:tc>
        <w:tc>
          <w:tcPr>
            <w:tcW w:w="882" w:type="pct"/>
            <w:gridSpan w:val="2"/>
            <w:shd w:val="clear" w:color="auto" w:fill="auto"/>
          </w:tcPr>
          <w:p w14:paraId="632D424C" w14:textId="77777777" w:rsidR="00C2494B" w:rsidRPr="0063777A" w:rsidRDefault="00C2494B" w:rsidP="00C96DD9">
            <w:pPr>
              <w:rPr>
                <w:rFonts w:ascii="標楷體" w:eastAsia="標楷體" w:hAnsi="標楷體"/>
              </w:rPr>
            </w:pPr>
          </w:p>
        </w:tc>
        <w:tc>
          <w:tcPr>
            <w:tcW w:w="1618" w:type="pct"/>
            <w:gridSpan w:val="3"/>
            <w:shd w:val="clear" w:color="auto" w:fill="auto"/>
          </w:tcPr>
          <w:p w14:paraId="5A55587E" w14:textId="77777777" w:rsidR="00C2494B" w:rsidRPr="0063777A" w:rsidRDefault="00C2494B" w:rsidP="00C96DD9">
            <w:pPr>
              <w:rPr>
                <w:rFonts w:ascii="標楷體" w:eastAsia="標楷體" w:hAnsi="標楷體"/>
                <w:szCs w:val="20"/>
              </w:rPr>
            </w:pPr>
          </w:p>
        </w:tc>
        <w:tc>
          <w:tcPr>
            <w:tcW w:w="480" w:type="pct"/>
            <w:gridSpan w:val="2"/>
            <w:shd w:val="clear" w:color="auto" w:fill="auto"/>
          </w:tcPr>
          <w:p w14:paraId="1730AF6B" w14:textId="77777777" w:rsidR="00C2494B" w:rsidRPr="0063777A" w:rsidRDefault="00C2494B" w:rsidP="00C96DD9">
            <w:pPr>
              <w:rPr>
                <w:rFonts w:ascii="標楷體" w:eastAsia="標楷體" w:hAnsi="標楷體"/>
                <w:szCs w:val="20"/>
              </w:rPr>
            </w:pPr>
          </w:p>
        </w:tc>
        <w:tc>
          <w:tcPr>
            <w:tcW w:w="1262" w:type="pct"/>
            <w:shd w:val="clear" w:color="auto" w:fill="auto"/>
          </w:tcPr>
          <w:p w14:paraId="4502C96C" w14:textId="77777777" w:rsidR="00C2494B" w:rsidRPr="0063777A" w:rsidRDefault="00C2494B" w:rsidP="00C96DD9">
            <w:pPr>
              <w:rPr>
                <w:rFonts w:ascii="標楷體" w:eastAsia="標楷體" w:hAnsi="標楷體"/>
                <w:szCs w:val="20"/>
              </w:rPr>
            </w:pPr>
          </w:p>
        </w:tc>
      </w:tr>
      <w:tr w:rsidR="00C2494B" w14:paraId="506E8897" w14:textId="482F9F18" w:rsidTr="00392A30">
        <w:trPr>
          <w:jc w:val="center"/>
        </w:trPr>
        <w:tc>
          <w:tcPr>
            <w:tcW w:w="282" w:type="pct"/>
            <w:vMerge w:val="restart"/>
            <w:shd w:val="clear" w:color="auto" w:fill="D9D9D9" w:themeFill="background1" w:themeFillShade="D9"/>
            <w:textDirection w:val="tbRlV"/>
            <w:vAlign w:val="center"/>
          </w:tcPr>
          <w:p w14:paraId="73685243" w14:textId="77777777" w:rsidR="00C2494B" w:rsidRPr="0063777A" w:rsidRDefault="00C2494B" w:rsidP="00C96DD9">
            <w:pPr>
              <w:snapToGrid w:val="0"/>
              <w:ind w:left="113" w:right="113"/>
              <w:jc w:val="center"/>
              <w:rPr>
                <w:rFonts w:ascii="標楷體" w:eastAsia="標楷體" w:hAnsi="標楷體"/>
              </w:rPr>
            </w:pPr>
            <w:r>
              <w:rPr>
                <w:rFonts w:ascii="標楷體" w:eastAsia="標楷體" w:hAnsi="標楷體" w:hint="eastAsia"/>
              </w:rPr>
              <w:t>第二</w:t>
            </w:r>
            <w:r w:rsidRPr="004758AC">
              <w:rPr>
                <w:rFonts w:ascii="標楷體" w:eastAsia="標楷體" w:hAnsi="標楷體" w:hint="eastAsia"/>
              </w:rPr>
              <w:t>學期</w:t>
            </w:r>
          </w:p>
        </w:tc>
        <w:tc>
          <w:tcPr>
            <w:tcW w:w="476" w:type="pct"/>
            <w:shd w:val="clear" w:color="auto" w:fill="D9D9D9" w:themeFill="background1" w:themeFillShade="D9"/>
            <w:vAlign w:val="center"/>
          </w:tcPr>
          <w:p w14:paraId="0428DA51" w14:textId="77777777" w:rsidR="00C2494B" w:rsidRPr="0063777A" w:rsidRDefault="00C2494B" w:rsidP="00C96DD9">
            <w:pPr>
              <w:snapToGrid w:val="0"/>
              <w:jc w:val="center"/>
              <w:rPr>
                <w:rFonts w:ascii="標楷體" w:eastAsia="標楷體" w:hAnsi="標楷體"/>
              </w:rPr>
            </w:pPr>
            <w:r w:rsidRPr="0063777A">
              <w:rPr>
                <w:rFonts w:ascii="標楷體" w:eastAsia="標楷體" w:hAnsi="標楷體" w:hint="eastAsia"/>
              </w:rPr>
              <w:t>第</w:t>
            </w:r>
            <w:r>
              <w:rPr>
                <w:rFonts w:ascii="標楷體" w:eastAsia="標楷體" w:hAnsi="標楷體" w:hint="eastAsia"/>
              </w:rPr>
              <w:t>O</w:t>
            </w:r>
            <w:r w:rsidRPr="0063777A">
              <w:rPr>
                <w:rFonts w:ascii="標楷體" w:eastAsia="標楷體" w:hAnsi="標楷體" w:hint="eastAsia"/>
              </w:rPr>
              <w:t>-</w:t>
            </w:r>
            <w:r>
              <w:rPr>
                <w:rFonts w:ascii="標楷體" w:eastAsia="標楷體" w:hAnsi="標楷體"/>
              </w:rPr>
              <w:t>O</w:t>
            </w:r>
            <w:r w:rsidRPr="0063777A">
              <w:rPr>
                <w:rFonts w:ascii="標楷體" w:eastAsia="標楷體" w:hAnsi="標楷體" w:hint="eastAsia"/>
              </w:rPr>
              <w:t>週</w:t>
            </w:r>
          </w:p>
        </w:tc>
        <w:tc>
          <w:tcPr>
            <w:tcW w:w="882" w:type="pct"/>
            <w:gridSpan w:val="2"/>
            <w:shd w:val="clear" w:color="auto" w:fill="auto"/>
          </w:tcPr>
          <w:p w14:paraId="2E4C0036" w14:textId="77777777" w:rsidR="00C2494B" w:rsidRPr="0063777A" w:rsidRDefault="00C2494B" w:rsidP="00C96DD9">
            <w:pPr>
              <w:rPr>
                <w:rFonts w:ascii="標楷體" w:eastAsia="標楷體" w:hAnsi="標楷體"/>
              </w:rPr>
            </w:pPr>
          </w:p>
        </w:tc>
        <w:tc>
          <w:tcPr>
            <w:tcW w:w="1618" w:type="pct"/>
            <w:gridSpan w:val="3"/>
            <w:shd w:val="clear" w:color="auto" w:fill="auto"/>
          </w:tcPr>
          <w:p w14:paraId="34B0E698" w14:textId="77777777" w:rsidR="00C2494B" w:rsidRPr="0063777A" w:rsidRDefault="00C2494B" w:rsidP="00C96DD9">
            <w:pPr>
              <w:rPr>
                <w:rFonts w:ascii="標楷體" w:eastAsia="標楷體" w:hAnsi="標楷體"/>
                <w:szCs w:val="20"/>
              </w:rPr>
            </w:pPr>
          </w:p>
        </w:tc>
        <w:tc>
          <w:tcPr>
            <w:tcW w:w="480" w:type="pct"/>
            <w:gridSpan w:val="2"/>
            <w:shd w:val="clear" w:color="auto" w:fill="auto"/>
          </w:tcPr>
          <w:p w14:paraId="018B19EF" w14:textId="77777777" w:rsidR="00C2494B" w:rsidRPr="0063777A" w:rsidRDefault="00C2494B" w:rsidP="00C96DD9">
            <w:pPr>
              <w:rPr>
                <w:rFonts w:ascii="標楷體" w:eastAsia="標楷體" w:hAnsi="標楷體"/>
                <w:szCs w:val="20"/>
              </w:rPr>
            </w:pPr>
          </w:p>
        </w:tc>
        <w:tc>
          <w:tcPr>
            <w:tcW w:w="1262" w:type="pct"/>
            <w:shd w:val="clear" w:color="auto" w:fill="auto"/>
          </w:tcPr>
          <w:p w14:paraId="65F73136" w14:textId="77777777" w:rsidR="00C2494B" w:rsidRPr="0063777A" w:rsidRDefault="00C2494B" w:rsidP="00C96DD9">
            <w:pPr>
              <w:rPr>
                <w:rFonts w:ascii="標楷體" w:eastAsia="標楷體" w:hAnsi="標楷體"/>
                <w:szCs w:val="20"/>
              </w:rPr>
            </w:pPr>
          </w:p>
        </w:tc>
      </w:tr>
      <w:tr w:rsidR="00C2494B" w14:paraId="7FC9B9B5" w14:textId="1D9465D2" w:rsidTr="00392A30">
        <w:trPr>
          <w:jc w:val="center"/>
        </w:trPr>
        <w:tc>
          <w:tcPr>
            <w:tcW w:w="282" w:type="pct"/>
            <w:vMerge/>
            <w:shd w:val="clear" w:color="auto" w:fill="D9D9D9" w:themeFill="background1" w:themeFillShade="D9"/>
            <w:vAlign w:val="center"/>
          </w:tcPr>
          <w:p w14:paraId="3B7AED7C" w14:textId="77777777" w:rsidR="00C2494B" w:rsidRPr="0063777A" w:rsidRDefault="00C2494B" w:rsidP="00C96DD9">
            <w:pPr>
              <w:snapToGrid w:val="0"/>
              <w:jc w:val="center"/>
              <w:rPr>
                <w:rFonts w:ascii="標楷體" w:eastAsia="標楷體" w:hAnsi="標楷體"/>
              </w:rPr>
            </w:pPr>
          </w:p>
        </w:tc>
        <w:tc>
          <w:tcPr>
            <w:tcW w:w="476" w:type="pct"/>
            <w:shd w:val="clear" w:color="auto" w:fill="D9D9D9" w:themeFill="background1" w:themeFillShade="D9"/>
            <w:vAlign w:val="center"/>
          </w:tcPr>
          <w:p w14:paraId="75F5912D" w14:textId="77777777" w:rsidR="00C2494B" w:rsidRPr="0063777A" w:rsidRDefault="00C2494B" w:rsidP="00C96DD9">
            <w:pPr>
              <w:snapToGrid w:val="0"/>
              <w:jc w:val="center"/>
              <w:rPr>
                <w:rFonts w:ascii="標楷體" w:eastAsia="標楷體" w:hAnsi="標楷體"/>
              </w:rPr>
            </w:pPr>
            <w:r w:rsidRPr="0063777A">
              <w:rPr>
                <w:rFonts w:ascii="標楷體" w:eastAsia="標楷體" w:hAnsi="標楷體" w:hint="eastAsia"/>
              </w:rPr>
              <w:t>第</w:t>
            </w:r>
            <w:r>
              <w:rPr>
                <w:rFonts w:ascii="標楷體" w:eastAsia="標楷體" w:hAnsi="標楷體" w:hint="eastAsia"/>
              </w:rPr>
              <w:t>O</w:t>
            </w:r>
            <w:r w:rsidRPr="0063777A">
              <w:rPr>
                <w:rFonts w:ascii="標楷體" w:eastAsia="標楷體" w:hAnsi="標楷體" w:hint="eastAsia"/>
              </w:rPr>
              <w:t>-</w:t>
            </w:r>
            <w:r>
              <w:rPr>
                <w:rFonts w:ascii="標楷體" w:eastAsia="標楷體" w:hAnsi="標楷體"/>
              </w:rPr>
              <w:t>O</w:t>
            </w:r>
            <w:r w:rsidRPr="0063777A">
              <w:rPr>
                <w:rFonts w:ascii="標楷體" w:eastAsia="標楷體" w:hAnsi="標楷體" w:hint="eastAsia"/>
              </w:rPr>
              <w:t>週</w:t>
            </w:r>
          </w:p>
        </w:tc>
        <w:tc>
          <w:tcPr>
            <w:tcW w:w="882" w:type="pct"/>
            <w:gridSpan w:val="2"/>
            <w:shd w:val="clear" w:color="auto" w:fill="auto"/>
          </w:tcPr>
          <w:p w14:paraId="68CF5119" w14:textId="77777777" w:rsidR="00C2494B" w:rsidRPr="0063777A" w:rsidRDefault="00C2494B" w:rsidP="00C96DD9">
            <w:pPr>
              <w:rPr>
                <w:rFonts w:ascii="標楷體" w:eastAsia="標楷體" w:hAnsi="標楷體"/>
              </w:rPr>
            </w:pPr>
          </w:p>
        </w:tc>
        <w:tc>
          <w:tcPr>
            <w:tcW w:w="1618" w:type="pct"/>
            <w:gridSpan w:val="3"/>
            <w:shd w:val="clear" w:color="auto" w:fill="auto"/>
          </w:tcPr>
          <w:p w14:paraId="74671FB2" w14:textId="77777777" w:rsidR="00C2494B" w:rsidRPr="0063777A" w:rsidRDefault="00C2494B" w:rsidP="00C96DD9">
            <w:pPr>
              <w:rPr>
                <w:rFonts w:ascii="標楷體" w:eastAsia="標楷體" w:hAnsi="標楷體"/>
                <w:szCs w:val="20"/>
              </w:rPr>
            </w:pPr>
          </w:p>
        </w:tc>
        <w:tc>
          <w:tcPr>
            <w:tcW w:w="480" w:type="pct"/>
            <w:gridSpan w:val="2"/>
            <w:shd w:val="clear" w:color="auto" w:fill="auto"/>
          </w:tcPr>
          <w:p w14:paraId="3337D3EB" w14:textId="77777777" w:rsidR="00C2494B" w:rsidRPr="0063777A" w:rsidRDefault="00C2494B" w:rsidP="00C96DD9">
            <w:pPr>
              <w:rPr>
                <w:rFonts w:ascii="標楷體" w:eastAsia="標楷體" w:hAnsi="標楷體"/>
                <w:szCs w:val="20"/>
              </w:rPr>
            </w:pPr>
          </w:p>
        </w:tc>
        <w:tc>
          <w:tcPr>
            <w:tcW w:w="1262" w:type="pct"/>
            <w:shd w:val="clear" w:color="auto" w:fill="auto"/>
          </w:tcPr>
          <w:p w14:paraId="6112EA40" w14:textId="77777777" w:rsidR="00C2494B" w:rsidRPr="0063777A" w:rsidRDefault="00C2494B" w:rsidP="00C96DD9">
            <w:pPr>
              <w:rPr>
                <w:rFonts w:ascii="標楷體" w:eastAsia="標楷體" w:hAnsi="標楷體"/>
                <w:szCs w:val="20"/>
              </w:rPr>
            </w:pPr>
          </w:p>
        </w:tc>
      </w:tr>
      <w:tr w:rsidR="00C2494B" w14:paraId="766CE78C" w14:textId="4F1151B1" w:rsidTr="00392A30">
        <w:trPr>
          <w:jc w:val="center"/>
        </w:trPr>
        <w:tc>
          <w:tcPr>
            <w:tcW w:w="282" w:type="pct"/>
            <w:vMerge/>
            <w:shd w:val="clear" w:color="auto" w:fill="D9D9D9" w:themeFill="background1" w:themeFillShade="D9"/>
            <w:vAlign w:val="center"/>
          </w:tcPr>
          <w:p w14:paraId="78E63EB3" w14:textId="77777777" w:rsidR="00C2494B" w:rsidRPr="0063777A" w:rsidRDefault="00C2494B" w:rsidP="00C96DD9">
            <w:pPr>
              <w:snapToGrid w:val="0"/>
              <w:jc w:val="center"/>
              <w:rPr>
                <w:rFonts w:ascii="標楷體" w:eastAsia="標楷體" w:hAnsi="標楷體"/>
              </w:rPr>
            </w:pPr>
          </w:p>
        </w:tc>
        <w:tc>
          <w:tcPr>
            <w:tcW w:w="476" w:type="pct"/>
            <w:shd w:val="clear" w:color="auto" w:fill="D9D9D9" w:themeFill="background1" w:themeFillShade="D9"/>
            <w:vAlign w:val="center"/>
          </w:tcPr>
          <w:p w14:paraId="3400533D" w14:textId="77777777" w:rsidR="00C2494B" w:rsidRPr="0063777A" w:rsidRDefault="00C2494B" w:rsidP="00C96DD9">
            <w:pPr>
              <w:snapToGrid w:val="0"/>
              <w:jc w:val="center"/>
              <w:rPr>
                <w:rFonts w:ascii="標楷體" w:eastAsia="標楷體" w:hAnsi="標楷體"/>
              </w:rPr>
            </w:pPr>
          </w:p>
        </w:tc>
        <w:tc>
          <w:tcPr>
            <w:tcW w:w="882" w:type="pct"/>
            <w:gridSpan w:val="2"/>
            <w:shd w:val="clear" w:color="auto" w:fill="auto"/>
          </w:tcPr>
          <w:p w14:paraId="0B860888" w14:textId="77777777" w:rsidR="00C2494B" w:rsidRPr="0063777A" w:rsidRDefault="00C2494B" w:rsidP="00C96DD9">
            <w:pPr>
              <w:rPr>
                <w:rFonts w:ascii="標楷體" w:eastAsia="標楷體" w:hAnsi="標楷體"/>
              </w:rPr>
            </w:pPr>
          </w:p>
        </w:tc>
        <w:tc>
          <w:tcPr>
            <w:tcW w:w="1618" w:type="pct"/>
            <w:gridSpan w:val="3"/>
            <w:shd w:val="clear" w:color="auto" w:fill="auto"/>
          </w:tcPr>
          <w:p w14:paraId="3001F3D1" w14:textId="77777777" w:rsidR="00C2494B" w:rsidRPr="0063777A" w:rsidRDefault="00C2494B" w:rsidP="00C96DD9">
            <w:pPr>
              <w:rPr>
                <w:rFonts w:ascii="標楷體" w:eastAsia="標楷體" w:hAnsi="標楷體"/>
                <w:szCs w:val="20"/>
              </w:rPr>
            </w:pPr>
          </w:p>
        </w:tc>
        <w:tc>
          <w:tcPr>
            <w:tcW w:w="480" w:type="pct"/>
            <w:gridSpan w:val="2"/>
            <w:shd w:val="clear" w:color="auto" w:fill="auto"/>
          </w:tcPr>
          <w:p w14:paraId="55F36B6C" w14:textId="77777777" w:rsidR="00C2494B" w:rsidRPr="0063777A" w:rsidRDefault="00C2494B" w:rsidP="00C96DD9">
            <w:pPr>
              <w:rPr>
                <w:rFonts w:ascii="標楷體" w:eastAsia="標楷體" w:hAnsi="標楷體"/>
                <w:szCs w:val="20"/>
              </w:rPr>
            </w:pPr>
          </w:p>
        </w:tc>
        <w:tc>
          <w:tcPr>
            <w:tcW w:w="1262" w:type="pct"/>
            <w:shd w:val="clear" w:color="auto" w:fill="auto"/>
          </w:tcPr>
          <w:p w14:paraId="6677D322" w14:textId="77777777" w:rsidR="00C2494B" w:rsidRPr="0063777A" w:rsidRDefault="00C2494B" w:rsidP="00C96DD9">
            <w:pPr>
              <w:rPr>
                <w:rFonts w:ascii="標楷體" w:eastAsia="標楷體" w:hAnsi="標楷體"/>
                <w:szCs w:val="20"/>
              </w:rPr>
            </w:pPr>
          </w:p>
        </w:tc>
      </w:tr>
      <w:tr w:rsidR="00C2494B" w14:paraId="17F3B864" w14:textId="675837D9" w:rsidTr="00392A30">
        <w:trPr>
          <w:jc w:val="center"/>
        </w:trPr>
        <w:tc>
          <w:tcPr>
            <w:tcW w:w="282" w:type="pct"/>
            <w:vMerge/>
            <w:shd w:val="clear" w:color="auto" w:fill="D9D9D9" w:themeFill="background1" w:themeFillShade="D9"/>
            <w:vAlign w:val="center"/>
          </w:tcPr>
          <w:p w14:paraId="4AFBD37B" w14:textId="77777777" w:rsidR="00C2494B" w:rsidRPr="0063777A" w:rsidRDefault="00C2494B" w:rsidP="00C96DD9">
            <w:pPr>
              <w:snapToGrid w:val="0"/>
              <w:jc w:val="center"/>
              <w:rPr>
                <w:rFonts w:ascii="標楷體" w:eastAsia="標楷體" w:hAnsi="標楷體"/>
              </w:rPr>
            </w:pPr>
          </w:p>
        </w:tc>
        <w:tc>
          <w:tcPr>
            <w:tcW w:w="476" w:type="pct"/>
            <w:shd w:val="clear" w:color="auto" w:fill="D9D9D9" w:themeFill="background1" w:themeFillShade="D9"/>
            <w:vAlign w:val="center"/>
          </w:tcPr>
          <w:p w14:paraId="39ECE5A2" w14:textId="77777777" w:rsidR="00C2494B" w:rsidRPr="0063777A" w:rsidRDefault="00C2494B" w:rsidP="00C96DD9">
            <w:pPr>
              <w:snapToGrid w:val="0"/>
              <w:jc w:val="center"/>
              <w:rPr>
                <w:rFonts w:ascii="標楷體" w:eastAsia="標楷體" w:hAnsi="標楷體"/>
              </w:rPr>
            </w:pPr>
          </w:p>
        </w:tc>
        <w:tc>
          <w:tcPr>
            <w:tcW w:w="882" w:type="pct"/>
            <w:gridSpan w:val="2"/>
            <w:shd w:val="clear" w:color="auto" w:fill="auto"/>
          </w:tcPr>
          <w:p w14:paraId="50324A6C" w14:textId="77777777" w:rsidR="00C2494B" w:rsidRPr="0063777A" w:rsidRDefault="00C2494B" w:rsidP="00C96DD9">
            <w:pPr>
              <w:rPr>
                <w:rFonts w:ascii="標楷體" w:eastAsia="標楷體" w:hAnsi="標楷體"/>
              </w:rPr>
            </w:pPr>
          </w:p>
        </w:tc>
        <w:tc>
          <w:tcPr>
            <w:tcW w:w="1618" w:type="pct"/>
            <w:gridSpan w:val="3"/>
            <w:shd w:val="clear" w:color="auto" w:fill="auto"/>
          </w:tcPr>
          <w:p w14:paraId="345DF185" w14:textId="77777777" w:rsidR="00C2494B" w:rsidRPr="0063777A" w:rsidRDefault="00C2494B" w:rsidP="00C96DD9">
            <w:pPr>
              <w:rPr>
                <w:rFonts w:ascii="標楷體" w:eastAsia="標楷體" w:hAnsi="標楷體"/>
                <w:szCs w:val="20"/>
              </w:rPr>
            </w:pPr>
          </w:p>
        </w:tc>
        <w:tc>
          <w:tcPr>
            <w:tcW w:w="480" w:type="pct"/>
            <w:gridSpan w:val="2"/>
            <w:shd w:val="clear" w:color="auto" w:fill="auto"/>
          </w:tcPr>
          <w:p w14:paraId="13073E75" w14:textId="77777777" w:rsidR="00C2494B" w:rsidRPr="0063777A" w:rsidRDefault="00C2494B" w:rsidP="00C96DD9">
            <w:pPr>
              <w:rPr>
                <w:rFonts w:ascii="標楷體" w:eastAsia="標楷體" w:hAnsi="標楷體"/>
                <w:szCs w:val="20"/>
              </w:rPr>
            </w:pPr>
          </w:p>
        </w:tc>
        <w:tc>
          <w:tcPr>
            <w:tcW w:w="1262" w:type="pct"/>
            <w:shd w:val="clear" w:color="auto" w:fill="auto"/>
          </w:tcPr>
          <w:p w14:paraId="3E635D1E" w14:textId="77777777" w:rsidR="00C2494B" w:rsidRPr="0063777A" w:rsidRDefault="00C2494B" w:rsidP="00C96DD9">
            <w:pPr>
              <w:rPr>
                <w:rFonts w:ascii="標楷體" w:eastAsia="標楷體" w:hAnsi="標楷體"/>
                <w:szCs w:val="20"/>
              </w:rPr>
            </w:pPr>
          </w:p>
        </w:tc>
      </w:tr>
      <w:tr w:rsidR="00C96DD9" w14:paraId="3D3503A0" w14:textId="77777777" w:rsidTr="00C260A4">
        <w:trPr>
          <w:jc w:val="center"/>
        </w:trPr>
        <w:tc>
          <w:tcPr>
            <w:tcW w:w="758" w:type="pct"/>
            <w:gridSpan w:val="2"/>
            <w:shd w:val="clear" w:color="auto" w:fill="D9D9D9" w:themeFill="background1" w:themeFillShade="D9"/>
            <w:vAlign w:val="center"/>
          </w:tcPr>
          <w:p w14:paraId="7BF59C68" w14:textId="78397FD3" w:rsidR="00C96DD9" w:rsidRPr="00115A60" w:rsidRDefault="00C96DD9" w:rsidP="00115A60">
            <w:pPr>
              <w:ind w:rightChars="-51" w:right="-122"/>
              <w:jc w:val="center"/>
              <w:rPr>
                <w:rFonts w:ascii="標楷體" w:eastAsia="標楷體" w:hAnsi="標楷體"/>
                <w:color w:val="FF0000"/>
              </w:rPr>
            </w:pPr>
            <w:r w:rsidRPr="00115A60">
              <w:rPr>
                <w:rFonts w:ascii="標楷體" w:eastAsia="標楷體" w:hAnsi="標楷體" w:hint="eastAsia"/>
                <w:color w:val="FF0000"/>
              </w:rPr>
              <w:t>議題</w:t>
            </w:r>
            <w:r w:rsidR="00115A60">
              <w:rPr>
                <w:rFonts w:ascii="標楷體" w:eastAsia="標楷體" w:hAnsi="標楷體" w:hint="eastAsia"/>
                <w:color w:val="FF0000"/>
              </w:rPr>
              <w:t>/</w:t>
            </w:r>
            <w:r w:rsidRPr="00115A60">
              <w:rPr>
                <w:rFonts w:ascii="標楷體" w:eastAsia="標楷體" w:hAnsi="標楷體" w:hint="eastAsia"/>
                <w:color w:val="FF0000"/>
              </w:rPr>
              <w:t>融入實施內涵</w:t>
            </w:r>
          </w:p>
        </w:tc>
        <w:tc>
          <w:tcPr>
            <w:tcW w:w="4242" w:type="pct"/>
            <w:gridSpan w:val="8"/>
            <w:shd w:val="clear" w:color="auto" w:fill="auto"/>
          </w:tcPr>
          <w:p w14:paraId="609E7384" w14:textId="79700CC2" w:rsidR="00D9765B" w:rsidRDefault="00115A60" w:rsidP="00C96DD9">
            <w:pPr>
              <w:rPr>
                <w:rFonts w:ascii="標楷體" w:eastAsia="標楷體" w:hAnsi="標楷體"/>
                <w:color w:val="FF0000"/>
                <w:szCs w:val="20"/>
              </w:rPr>
            </w:pPr>
            <w:r w:rsidRPr="00115A60">
              <w:rPr>
                <w:rFonts w:ascii="標楷體" w:eastAsia="標楷體" w:hAnsi="標楷體" w:hint="eastAsia"/>
                <w:color w:val="FF0000"/>
                <w:szCs w:val="20"/>
              </w:rPr>
              <w:t xml:space="preserve">□安全教育 □戶外教育 □生命教育 </w:t>
            </w:r>
            <w:r w:rsidR="00682C7E">
              <w:rPr>
                <w:rFonts w:ascii="標楷體" w:eastAsia="標楷體" w:hAnsi="標楷體" w:hint="eastAsia"/>
                <w:color w:val="FF0000"/>
                <w:szCs w:val="20"/>
              </w:rPr>
              <w:t>(必須三擇一)</w:t>
            </w:r>
          </w:p>
          <w:p w14:paraId="187E37F2" w14:textId="04861EAB" w:rsidR="00C96DD9" w:rsidRPr="00115A60" w:rsidRDefault="00115A60" w:rsidP="00C96DD9">
            <w:pPr>
              <w:rPr>
                <w:rFonts w:ascii="標楷體" w:eastAsia="標楷體" w:hAnsi="標楷體"/>
                <w:color w:val="FF0000"/>
                <w:szCs w:val="20"/>
                <w:u w:val="single"/>
              </w:rPr>
            </w:pPr>
            <w:r w:rsidRPr="00115A60">
              <w:rPr>
                <w:rFonts w:ascii="標楷體" w:eastAsia="標楷體" w:hAnsi="標楷體" w:hint="eastAsia"/>
                <w:color w:val="FF0000"/>
                <w:szCs w:val="20"/>
              </w:rPr>
              <w:t>□其他</w:t>
            </w:r>
            <w:r w:rsidRPr="00115A60">
              <w:rPr>
                <w:rFonts w:ascii="標楷體" w:eastAsia="標楷體" w:hAnsi="標楷體" w:hint="eastAsia"/>
                <w:color w:val="FF0000"/>
                <w:szCs w:val="20"/>
                <w:u w:val="single"/>
              </w:rPr>
              <w:t xml:space="preserve">         </w:t>
            </w:r>
            <w:r>
              <w:rPr>
                <w:rFonts w:ascii="標楷體" w:eastAsia="標楷體" w:hAnsi="標楷體" w:hint="eastAsia"/>
                <w:color w:val="FF0000"/>
                <w:szCs w:val="20"/>
                <w:u w:val="single"/>
              </w:rPr>
              <w:t xml:space="preserve">  </w:t>
            </w:r>
          </w:p>
        </w:tc>
      </w:tr>
      <w:tr w:rsidR="00C96DD9" w14:paraId="54902630" w14:textId="77777777" w:rsidTr="00C260A4">
        <w:trPr>
          <w:jc w:val="center"/>
        </w:trPr>
        <w:tc>
          <w:tcPr>
            <w:tcW w:w="758" w:type="pct"/>
            <w:gridSpan w:val="2"/>
            <w:shd w:val="clear" w:color="auto" w:fill="D9D9D9" w:themeFill="background1" w:themeFillShade="D9"/>
            <w:vAlign w:val="center"/>
          </w:tcPr>
          <w:p w14:paraId="35D8DA42" w14:textId="77777777" w:rsidR="00C96DD9" w:rsidRDefault="00C96DD9" w:rsidP="00C96DD9">
            <w:pPr>
              <w:jc w:val="center"/>
              <w:rPr>
                <w:rFonts w:ascii="標楷體" w:eastAsia="標楷體" w:hAnsi="標楷體"/>
              </w:rPr>
            </w:pPr>
            <w:r>
              <w:rPr>
                <w:rFonts w:ascii="標楷體" w:eastAsia="標楷體" w:hAnsi="標楷體" w:hint="eastAsia"/>
              </w:rPr>
              <w:t>評量規劃</w:t>
            </w:r>
          </w:p>
        </w:tc>
        <w:tc>
          <w:tcPr>
            <w:tcW w:w="4242" w:type="pct"/>
            <w:gridSpan w:val="8"/>
            <w:shd w:val="clear" w:color="auto" w:fill="auto"/>
          </w:tcPr>
          <w:p w14:paraId="5B39D43E" w14:textId="77777777" w:rsidR="00C96DD9" w:rsidRPr="005F553F" w:rsidRDefault="00C96DD9" w:rsidP="00C96DD9">
            <w:pPr>
              <w:rPr>
                <w:rFonts w:ascii="標楷體" w:eastAsia="標楷體" w:hAnsi="標楷體"/>
                <w:szCs w:val="20"/>
              </w:rPr>
            </w:pPr>
          </w:p>
        </w:tc>
      </w:tr>
      <w:tr w:rsidR="00C96DD9" w14:paraId="479196C7" w14:textId="77777777" w:rsidTr="00C260A4">
        <w:trPr>
          <w:jc w:val="center"/>
        </w:trPr>
        <w:tc>
          <w:tcPr>
            <w:tcW w:w="758" w:type="pct"/>
            <w:gridSpan w:val="2"/>
            <w:shd w:val="clear" w:color="auto" w:fill="D9D9D9" w:themeFill="background1" w:themeFillShade="D9"/>
            <w:vAlign w:val="center"/>
          </w:tcPr>
          <w:p w14:paraId="3915ED35" w14:textId="77777777" w:rsidR="00C96DD9" w:rsidRPr="0063777A" w:rsidRDefault="00C96DD9" w:rsidP="00C96DD9">
            <w:pPr>
              <w:jc w:val="center"/>
              <w:rPr>
                <w:rFonts w:ascii="標楷體" w:eastAsia="標楷體" w:hAnsi="標楷體"/>
              </w:rPr>
            </w:pPr>
            <w:r w:rsidRPr="0063777A">
              <w:rPr>
                <w:rFonts w:ascii="標楷體" w:eastAsia="標楷體" w:hAnsi="標楷體" w:hint="eastAsia"/>
              </w:rPr>
              <w:t>環境與教學設備需求</w:t>
            </w:r>
          </w:p>
        </w:tc>
        <w:tc>
          <w:tcPr>
            <w:tcW w:w="4242" w:type="pct"/>
            <w:gridSpan w:val="8"/>
            <w:shd w:val="clear" w:color="auto" w:fill="auto"/>
          </w:tcPr>
          <w:p w14:paraId="1939E811" w14:textId="77777777" w:rsidR="00C96DD9" w:rsidRDefault="00C96DD9" w:rsidP="00C96DD9">
            <w:pPr>
              <w:rPr>
                <w:rFonts w:ascii="標楷體" w:eastAsia="標楷體" w:hAnsi="標楷體"/>
                <w:szCs w:val="20"/>
              </w:rPr>
            </w:pPr>
            <w:r w:rsidRPr="005F553F">
              <w:rPr>
                <w:rFonts w:ascii="標楷體" w:eastAsia="標楷體" w:hAnsi="標楷體" w:hint="eastAsia"/>
                <w:szCs w:val="20"/>
              </w:rPr>
              <w:t>環境：</w:t>
            </w:r>
          </w:p>
          <w:p w14:paraId="5D889789" w14:textId="77777777" w:rsidR="00C96DD9" w:rsidRPr="005F553F" w:rsidRDefault="00C96DD9" w:rsidP="00C96DD9">
            <w:pPr>
              <w:rPr>
                <w:rFonts w:ascii="標楷體" w:eastAsia="標楷體" w:hAnsi="標楷體"/>
                <w:szCs w:val="20"/>
              </w:rPr>
            </w:pPr>
          </w:p>
          <w:p w14:paraId="5C2A47EC" w14:textId="77777777" w:rsidR="00C96DD9" w:rsidRDefault="00C96DD9" w:rsidP="00C96DD9">
            <w:pPr>
              <w:rPr>
                <w:rFonts w:ascii="標楷體" w:eastAsia="標楷體" w:hAnsi="標楷體"/>
                <w:szCs w:val="20"/>
              </w:rPr>
            </w:pPr>
            <w:r w:rsidRPr="005F553F">
              <w:rPr>
                <w:rFonts w:ascii="標楷體" w:eastAsia="標楷體" w:hAnsi="標楷體" w:hint="eastAsia"/>
                <w:szCs w:val="20"/>
              </w:rPr>
              <w:t>教學設備：</w:t>
            </w:r>
            <w:r w:rsidRPr="005F553F">
              <w:rPr>
                <w:rFonts w:ascii="標楷體" w:eastAsia="標楷體" w:hAnsi="標楷體"/>
                <w:szCs w:val="20"/>
              </w:rPr>
              <w:t xml:space="preserve"> </w:t>
            </w:r>
          </w:p>
          <w:p w14:paraId="5D160AD0" w14:textId="77777777" w:rsidR="00C96DD9" w:rsidRPr="005F553F" w:rsidRDefault="00C96DD9" w:rsidP="00C96DD9">
            <w:pPr>
              <w:rPr>
                <w:rFonts w:ascii="標楷體" w:eastAsia="標楷體" w:hAnsi="標楷體"/>
                <w:szCs w:val="20"/>
              </w:rPr>
            </w:pPr>
          </w:p>
          <w:p w14:paraId="31A9C4D9" w14:textId="77777777" w:rsidR="00C96DD9" w:rsidRDefault="00C96DD9" w:rsidP="00C96DD9">
            <w:pPr>
              <w:rPr>
                <w:rFonts w:ascii="標楷體" w:eastAsia="標楷體" w:hAnsi="標楷體"/>
                <w:szCs w:val="20"/>
              </w:rPr>
            </w:pPr>
            <w:r w:rsidRPr="005F553F">
              <w:rPr>
                <w:rFonts w:ascii="標楷體" w:eastAsia="標楷體" w:hAnsi="標楷體" w:hint="eastAsia"/>
                <w:szCs w:val="20"/>
              </w:rPr>
              <w:t>學生先備基礎：</w:t>
            </w:r>
          </w:p>
          <w:p w14:paraId="58F19943" w14:textId="77777777" w:rsidR="00C96DD9" w:rsidRPr="005F553F" w:rsidRDefault="00C96DD9" w:rsidP="00C96DD9">
            <w:pPr>
              <w:rPr>
                <w:rFonts w:ascii="標楷體" w:eastAsia="標楷體" w:hAnsi="標楷體"/>
                <w:szCs w:val="20"/>
              </w:rPr>
            </w:pPr>
          </w:p>
        </w:tc>
      </w:tr>
      <w:tr w:rsidR="00C96DD9" w14:paraId="6167D1C0" w14:textId="77777777" w:rsidTr="00392A30">
        <w:trPr>
          <w:jc w:val="center"/>
        </w:trPr>
        <w:tc>
          <w:tcPr>
            <w:tcW w:w="758" w:type="pct"/>
            <w:gridSpan w:val="2"/>
            <w:shd w:val="clear" w:color="auto" w:fill="D9D9D9" w:themeFill="background1" w:themeFillShade="D9"/>
            <w:vAlign w:val="center"/>
          </w:tcPr>
          <w:p w14:paraId="3752184D" w14:textId="77777777" w:rsidR="00C96DD9" w:rsidRPr="0063777A" w:rsidRDefault="00C96DD9" w:rsidP="00C96DD9">
            <w:pPr>
              <w:jc w:val="center"/>
              <w:rPr>
                <w:rFonts w:ascii="標楷體" w:eastAsia="標楷體" w:hAnsi="標楷體"/>
              </w:rPr>
            </w:pPr>
            <w:r>
              <w:rPr>
                <w:rFonts w:ascii="標楷體" w:eastAsia="標楷體" w:hAnsi="標楷體" w:hint="eastAsia"/>
              </w:rPr>
              <w:t>教材來源</w:t>
            </w:r>
          </w:p>
        </w:tc>
        <w:tc>
          <w:tcPr>
            <w:tcW w:w="2288" w:type="pct"/>
            <w:gridSpan w:val="4"/>
            <w:shd w:val="clear" w:color="auto" w:fill="auto"/>
          </w:tcPr>
          <w:p w14:paraId="025A4998" w14:textId="77777777" w:rsidR="00C96DD9" w:rsidRPr="005F553F" w:rsidRDefault="00C96DD9" w:rsidP="00C96DD9">
            <w:pPr>
              <w:rPr>
                <w:rFonts w:ascii="標楷體" w:eastAsia="標楷體" w:hAnsi="標楷體"/>
                <w:szCs w:val="20"/>
              </w:rPr>
            </w:pPr>
          </w:p>
        </w:tc>
        <w:tc>
          <w:tcPr>
            <w:tcW w:w="692" w:type="pct"/>
            <w:gridSpan w:val="3"/>
            <w:shd w:val="clear" w:color="auto" w:fill="auto"/>
          </w:tcPr>
          <w:p w14:paraId="5CC60E01" w14:textId="77777777" w:rsidR="00C96DD9" w:rsidRPr="005F553F" w:rsidRDefault="00C96DD9" w:rsidP="00C96DD9">
            <w:pPr>
              <w:rPr>
                <w:rFonts w:ascii="標楷體" w:eastAsia="標楷體" w:hAnsi="標楷體"/>
                <w:szCs w:val="20"/>
              </w:rPr>
            </w:pPr>
            <w:r>
              <w:rPr>
                <w:rFonts w:ascii="標楷體" w:eastAsia="標楷體" w:hAnsi="標楷體" w:hint="eastAsia"/>
                <w:szCs w:val="20"/>
              </w:rPr>
              <w:t>師資來源</w:t>
            </w:r>
          </w:p>
        </w:tc>
        <w:tc>
          <w:tcPr>
            <w:tcW w:w="1262" w:type="pct"/>
            <w:shd w:val="clear" w:color="auto" w:fill="auto"/>
          </w:tcPr>
          <w:p w14:paraId="351428A3" w14:textId="77777777" w:rsidR="00C96DD9" w:rsidRPr="005F553F" w:rsidRDefault="00C96DD9" w:rsidP="00C96DD9">
            <w:pPr>
              <w:rPr>
                <w:rFonts w:ascii="標楷體" w:eastAsia="標楷體" w:hAnsi="標楷體"/>
                <w:szCs w:val="20"/>
              </w:rPr>
            </w:pPr>
          </w:p>
        </w:tc>
      </w:tr>
      <w:tr w:rsidR="00C96DD9" w14:paraId="11C1446A" w14:textId="77777777" w:rsidTr="00C260A4">
        <w:trPr>
          <w:jc w:val="center"/>
        </w:trPr>
        <w:tc>
          <w:tcPr>
            <w:tcW w:w="758" w:type="pct"/>
            <w:gridSpan w:val="2"/>
            <w:shd w:val="clear" w:color="auto" w:fill="D9D9D9" w:themeFill="background1" w:themeFillShade="D9"/>
            <w:vAlign w:val="center"/>
          </w:tcPr>
          <w:p w14:paraId="66E6991A" w14:textId="77777777" w:rsidR="00C96DD9" w:rsidRDefault="00C96DD9" w:rsidP="00C96DD9">
            <w:pPr>
              <w:jc w:val="center"/>
              <w:rPr>
                <w:rFonts w:ascii="標楷體" w:eastAsia="標楷體" w:hAnsi="標楷體"/>
              </w:rPr>
            </w:pPr>
            <w:r>
              <w:rPr>
                <w:rFonts w:ascii="標楷體" w:eastAsia="標楷體" w:hAnsi="標楷體" w:hint="eastAsia"/>
              </w:rPr>
              <w:t>備註</w:t>
            </w:r>
          </w:p>
        </w:tc>
        <w:tc>
          <w:tcPr>
            <w:tcW w:w="4242" w:type="pct"/>
            <w:gridSpan w:val="8"/>
            <w:shd w:val="clear" w:color="auto" w:fill="auto"/>
          </w:tcPr>
          <w:p w14:paraId="1E3C7E2D" w14:textId="77777777" w:rsidR="00C96DD9" w:rsidRPr="005F553F" w:rsidRDefault="00C96DD9" w:rsidP="00C96DD9">
            <w:pPr>
              <w:rPr>
                <w:rFonts w:ascii="標楷體" w:eastAsia="標楷體" w:hAnsi="標楷體"/>
                <w:szCs w:val="20"/>
              </w:rPr>
            </w:pPr>
          </w:p>
        </w:tc>
      </w:tr>
    </w:tbl>
    <w:p w14:paraId="3E6A5599" w14:textId="77777777" w:rsidR="00C96DD9" w:rsidRPr="00893455" w:rsidRDefault="00C96DD9" w:rsidP="00C96DD9">
      <w:pPr>
        <w:rPr>
          <w:rFonts w:ascii="標楷體" w:eastAsia="標楷體" w:hAnsi="標楷體"/>
        </w:rPr>
      </w:pPr>
      <w:r w:rsidRPr="00893455">
        <w:rPr>
          <w:rFonts w:ascii="標楷體" w:eastAsia="標楷體" w:hAnsi="標楷體" w:hint="eastAsia"/>
        </w:rPr>
        <w:t>填表說明：可依各校需求自行增刪</w:t>
      </w:r>
    </w:p>
    <w:bookmarkEnd w:id="56"/>
    <w:p w14:paraId="1062A62D" w14:textId="77777777" w:rsidR="00C96DD9" w:rsidRDefault="00C96DD9" w:rsidP="0072429B">
      <w:pPr>
        <w:ind w:left="1428" w:hangingChars="595" w:hanging="1428"/>
      </w:pPr>
    </w:p>
    <w:p w14:paraId="338DCCC9" w14:textId="77777777" w:rsidR="00577E19" w:rsidRDefault="00577E19" w:rsidP="00577E19">
      <w:r>
        <w:rPr>
          <w:rFonts w:hint="eastAsia"/>
        </w:rPr>
        <w:t xml:space="preserve">      </w:t>
      </w:r>
      <w:r w:rsidRPr="00C4142A">
        <w:rPr>
          <w:rFonts w:hint="eastAsia"/>
        </w:rPr>
        <w:t>素養導向教學的設計與實施，四項基本原則：</w:t>
      </w:r>
    </w:p>
    <w:p w14:paraId="19C61B00" w14:textId="408EC4B5" w:rsidR="00C260A4" w:rsidRDefault="00577E19" w:rsidP="00577E19">
      <w:pPr>
        <w:ind w:leftChars="300" w:left="1301" w:hangingChars="242" w:hanging="581"/>
      </w:pPr>
      <w:r w:rsidRPr="00C4142A">
        <w:rPr>
          <w:rFonts w:hint="eastAsia"/>
        </w:rPr>
        <w:t>（</w:t>
      </w:r>
      <w:r w:rsidRPr="00C4142A">
        <w:rPr>
          <w:rFonts w:hint="eastAsia"/>
        </w:rPr>
        <w:t>1</w:t>
      </w:r>
      <w:r w:rsidRPr="00C4142A">
        <w:rPr>
          <w:rFonts w:hint="eastAsia"/>
        </w:rPr>
        <w:t>）關照知識、能力與態度的整合</w:t>
      </w:r>
      <w:r w:rsidR="00C260A4">
        <w:rPr>
          <w:rFonts w:hint="eastAsia"/>
        </w:rPr>
        <w:t>。</w:t>
      </w:r>
    </w:p>
    <w:p w14:paraId="6D34AEDB" w14:textId="401D18D7" w:rsidR="00C260A4" w:rsidRDefault="00577E19" w:rsidP="00577E19">
      <w:pPr>
        <w:ind w:leftChars="300" w:left="1301" w:hangingChars="242" w:hanging="581"/>
      </w:pPr>
      <w:r w:rsidRPr="00C4142A">
        <w:rPr>
          <w:rFonts w:hint="eastAsia"/>
        </w:rPr>
        <w:t>（</w:t>
      </w:r>
      <w:r w:rsidRPr="00C4142A">
        <w:rPr>
          <w:rFonts w:hint="eastAsia"/>
        </w:rPr>
        <w:t>2</w:t>
      </w:r>
      <w:r w:rsidRPr="00C4142A">
        <w:rPr>
          <w:rFonts w:hint="eastAsia"/>
        </w:rPr>
        <w:t>）情境脈絡化的學習</w:t>
      </w:r>
      <w:r w:rsidR="00C260A4">
        <w:rPr>
          <w:rFonts w:hint="eastAsia"/>
        </w:rPr>
        <w:t>。</w:t>
      </w:r>
    </w:p>
    <w:p w14:paraId="60AF4FA1" w14:textId="374EB5B7" w:rsidR="00C260A4" w:rsidRDefault="00577E19" w:rsidP="00577E19">
      <w:pPr>
        <w:ind w:leftChars="300" w:left="1301" w:hangingChars="242" w:hanging="581"/>
      </w:pPr>
      <w:r w:rsidRPr="00C4142A">
        <w:rPr>
          <w:rFonts w:hint="eastAsia"/>
        </w:rPr>
        <w:t>（</w:t>
      </w:r>
      <w:r w:rsidRPr="00C4142A">
        <w:rPr>
          <w:rFonts w:hint="eastAsia"/>
        </w:rPr>
        <w:t>3</w:t>
      </w:r>
      <w:r w:rsidRPr="00C4142A">
        <w:rPr>
          <w:rFonts w:hint="eastAsia"/>
        </w:rPr>
        <w:t>）強調學習歷程、學習方法及策略（學會學習）</w:t>
      </w:r>
      <w:r w:rsidR="00C260A4">
        <w:rPr>
          <w:rFonts w:hint="eastAsia"/>
        </w:rPr>
        <w:t>。</w:t>
      </w:r>
    </w:p>
    <w:p w14:paraId="4F4A05CD" w14:textId="4D81086A" w:rsidR="00582FED" w:rsidRPr="008469C9" w:rsidRDefault="00577E19" w:rsidP="008469C9">
      <w:pPr>
        <w:ind w:leftChars="300" w:left="1301" w:hangingChars="242" w:hanging="581"/>
      </w:pPr>
      <w:r w:rsidRPr="00C4142A">
        <w:rPr>
          <w:rFonts w:hint="eastAsia"/>
        </w:rPr>
        <w:lastRenderedPageBreak/>
        <w:t>（</w:t>
      </w:r>
      <w:r w:rsidRPr="00C4142A">
        <w:rPr>
          <w:rFonts w:hint="eastAsia"/>
        </w:rPr>
        <w:t>4</w:t>
      </w:r>
      <w:r w:rsidRPr="00C4142A">
        <w:rPr>
          <w:rFonts w:hint="eastAsia"/>
        </w:rPr>
        <w:t>）在生活及情境中整合活用、實踐力行。</w:t>
      </w:r>
    </w:p>
    <w:p w14:paraId="65CD59CB" w14:textId="77777777" w:rsidR="0035651D" w:rsidRDefault="006503A4" w:rsidP="0035651D">
      <w:pPr>
        <w:pStyle w:val="aff9"/>
        <w:spacing w:before="90" w:after="90"/>
        <w:ind w:left="240"/>
      </w:pPr>
      <w:bookmarkStart w:id="57" w:name="_Toc131066193"/>
      <w:r>
        <w:rPr>
          <w:rFonts w:hint="eastAsia"/>
          <w:color w:val="7030A0"/>
        </w:rPr>
        <w:t>五</w:t>
      </w:r>
      <w:r w:rsidR="00582FED" w:rsidRPr="0080499C">
        <w:rPr>
          <w:rFonts w:hint="eastAsia"/>
          <w:color w:val="7030A0"/>
        </w:rPr>
        <w:t>、</w:t>
      </w:r>
      <w:r w:rsidR="00582FED" w:rsidRPr="00691022">
        <w:rPr>
          <w:rFonts w:hint="eastAsia"/>
          <w:color w:val="7030A0"/>
        </w:rPr>
        <w:t>彈性</w:t>
      </w:r>
      <w:r w:rsidR="00017F32">
        <w:rPr>
          <w:rFonts w:hint="eastAsia"/>
          <w:color w:val="7030A0"/>
        </w:rPr>
        <w:t>學習</w:t>
      </w:r>
      <w:r w:rsidR="00582FED" w:rsidRPr="00691022">
        <w:rPr>
          <w:rFonts w:hint="eastAsia"/>
          <w:color w:val="7030A0"/>
        </w:rPr>
        <w:t>課程</w:t>
      </w:r>
      <w:r w:rsidR="00582FED">
        <w:rPr>
          <w:rFonts w:hint="eastAsia"/>
          <w:color w:val="7030A0"/>
        </w:rPr>
        <w:t>—</w:t>
      </w:r>
      <w:r w:rsidR="00582FED" w:rsidRPr="008469C9">
        <w:rPr>
          <w:rFonts w:hint="eastAsia"/>
          <w:color w:val="FF0000"/>
        </w:rPr>
        <w:t>其他類課程</w:t>
      </w:r>
      <w:bookmarkEnd w:id="55"/>
      <w:bookmarkEnd w:id="57"/>
    </w:p>
    <w:p w14:paraId="11FAB629" w14:textId="77777777" w:rsidR="0035651D" w:rsidRPr="0080499C" w:rsidRDefault="0035651D" w:rsidP="0035651D">
      <w:pPr>
        <w:pStyle w:val="affd"/>
        <w:spacing w:before="36" w:after="48"/>
        <w:ind w:left="720"/>
      </w:pPr>
      <w:bookmarkStart w:id="58" w:name="_Toc4075543"/>
      <w:bookmarkStart w:id="59" w:name="_Toc131066194"/>
      <w:r>
        <w:rPr>
          <w:rFonts w:hint="eastAsia"/>
        </w:rPr>
        <w:t>（一）</w:t>
      </w:r>
      <w:r w:rsidR="00E33812">
        <w:rPr>
          <w:rFonts w:hint="eastAsia"/>
        </w:rPr>
        <w:t>一</w:t>
      </w:r>
      <w:r>
        <w:rPr>
          <w:rFonts w:hint="eastAsia"/>
        </w:rPr>
        <w:t>年級第一學期教學計劃表</w:t>
      </w:r>
      <w:r w:rsidRPr="0080499C">
        <w:rPr>
          <w:rFonts w:hint="eastAsia"/>
        </w:rPr>
        <w:t xml:space="preserve"> (表5-</w:t>
      </w:r>
      <w:r w:rsidR="007514FC">
        <w:t>14</w:t>
      </w:r>
      <w:r w:rsidRPr="0080499C">
        <w:rPr>
          <w:rFonts w:hint="eastAsia"/>
        </w:rPr>
        <w:t>)</w:t>
      </w:r>
      <w:bookmarkEnd w:id="58"/>
      <w:bookmarkEnd w:id="59"/>
    </w:p>
    <w:p w14:paraId="33FCF828" w14:textId="11F40C73" w:rsidR="000B05EA" w:rsidRDefault="0035651D" w:rsidP="00566650">
      <w:pPr>
        <w:spacing w:line="360" w:lineRule="atLeast"/>
        <w:ind w:leftChars="400" w:left="960"/>
        <w:rPr>
          <w:rFonts w:ascii="標楷體" w:eastAsia="標楷體" w:hAnsi="標楷體"/>
        </w:rPr>
      </w:pPr>
      <w:r>
        <w:rPr>
          <w:rFonts w:ascii="標楷體" w:eastAsia="標楷體" w:hAnsi="標楷體" w:hint="eastAsia"/>
        </w:rPr>
        <w:t>1</w:t>
      </w:r>
      <w:r>
        <w:rPr>
          <w:rFonts w:ascii="標楷體" w:eastAsia="標楷體" w:hAnsi="標楷體"/>
        </w:rPr>
        <w:t>.</w:t>
      </w:r>
      <w:r w:rsidR="000B05EA" w:rsidRPr="000B05EA">
        <w:rPr>
          <w:rFonts w:hint="eastAsia"/>
        </w:rPr>
        <w:t xml:space="preserve"> </w:t>
      </w:r>
      <w:r w:rsidR="000B05EA" w:rsidRPr="000B05EA">
        <w:rPr>
          <w:rFonts w:ascii="標楷體" w:eastAsia="標楷體" w:hAnsi="標楷體" w:hint="eastAsia"/>
        </w:rPr>
        <w:t>上學期(21)週共（21）節、下學期(</w:t>
      </w:r>
      <w:r w:rsidR="008469C9">
        <w:rPr>
          <w:rFonts w:ascii="標楷體" w:eastAsia="標楷體" w:hAnsi="標楷體" w:hint="eastAsia"/>
        </w:rPr>
        <w:t>20</w:t>
      </w:r>
      <w:r w:rsidR="000B05EA" w:rsidRPr="000B05EA">
        <w:rPr>
          <w:rFonts w:ascii="標楷體" w:eastAsia="標楷體" w:hAnsi="標楷體" w:hint="eastAsia"/>
        </w:rPr>
        <w:t>)週(</w:t>
      </w:r>
      <w:r w:rsidR="008469C9">
        <w:rPr>
          <w:rFonts w:ascii="標楷體" w:eastAsia="標楷體" w:hAnsi="標楷體" w:hint="eastAsia"/>
        </w:rPr>
        <w:t>20</w:t>
      </w:r>
      <w:r w:rsidR="000B05EA" w:rsidRPr="000B05EA">
        <w:rPr>
          <w:rFonts w:ascii="標楷體" w:eastAsia="標楷體" w:hAnsi="標楷體" w:hint="eastAsia"/>
        </w:rPr>
        <w:t>)節，合計(</w:t>
      </w:r>
      <w:r w:rsidR="008469C9">
        <w:rPr>
          <w:rFonts w:ascii="標楷體" w:eastAsia="標楷體" w:hAnsi="標楷體" w:hint="eastAsia"/>
        </w:rPr>
        <w:t>41</w:t>
      </w:r>
      <w:r w:rsidR="000B05EA" w:rsidRPr="000B05EA">
        <w:rPr>
          <w:rFonts w:ascii="標楷體" w:eastAsia="標楷體" w:hAnsi="標楷體" w:hint="eastAsia"/>
        </w:rPr>
        <w:t>)節。</w:t>
      </w:r>
    </w:p>
    <w:p w14:paraId="40DAE269" w14:textId="08EE2B3A" w:rsidR="0035651D" w:rsidRPr="0043023E" w:rsidRDefault="0035651D" w:rsidP="00566650">
      <w:pPr>
        <w:spacing w:line="360" w:lineRule="atLeast"/>
        <w:ind w:leftChars="400" w:left="960"/>
        <w:rPr>
          <w:rFonts w:eastAsia="標楷體"/>
          <w:u w:val="single"/>
        </w:rPr>
      </w:pPr>
      <w:r>
        <w:rPr>
          <w:rFonts w:eastAsia="標楷體"/>
        </w:rPr>
        <w:t>2.</w:t>
      </w:r>
      <w:r w:rsidRPr="0043023E">
        <w:rPr>
          <w:rFonts w:eastAsia="標楷體"/>
        </w:rPr>
        <w:t>本學期課程架構：</w:t>
      </w:r>
      <w:r w:rsidRPr="0043023E">
        <w:rPr>
          <w:rFonts w:eastAsia="標楷體" w:hint="eastAsia"/>
        </w:rPr>
        <w:t>（</w:t>
      </w:r>
      <w:r w:rsidRPr="0043023E">
        <w:rPr>
          <w:rFonts w:eastAsia="標楷體"/>
        </w:rPr>
        <w:t>請依學校實際情形</w:t>
      </w:r>
      <w:r w:rsidRPr="0043023E">
        <w:rPr>
          <w:rFonts w:eastAsia="標楷體" w:hint="eastAsia"/>
        </w:rPr>
        <w:t>填列，表格請自行增刪</w:t>
      </w:r>
      <w:r w:rsidRPr="0043023E">
        <w:rPr>
          <w:rFonts w:eastAsia="標楷體"/>
        </w:rPr>
        <w:t>）</w:t>
      </w:r>
    </w:p>
    <w:tbl>
      <w:tblPr>
        <w:tblW w:w="13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2055"/>
        <w:gridCol w:w="2056"/>
        <w:gridCol w:w="2055"/>
        <w:gridCol w:w="2056"/>
        <w:gridCol w:w="2055"/>
        <w:gridCol w:w="2056"/>
      </w:tblGrid>
      <w:tr w:rsidR="0035651D" w:rsidRPr="009C7485" w14:paraId="7A09069E" w14:textId="77777777" w:rsidTr="00C260A4">
        <w:trPr>
          <w:trHeight w:val="585"/>
          <w:jc w:val="center"/>
        </w:trPr>
        <w:tc>
          <w:tcPr>
            <w:tcW w:w="1417" w:type="dxa"/>
            <w:shd w:val="clear" w:color="auto" w:fill="D9D9D9" w:themeFill="background1" w:themeFillShade="D9"/>
            <w:vAlign w:val="center"/>
          </w:tcPr>
          <w:p w14:paraId="282CBB26" w14:textId="77777777" w:rsidR="0035651D" w:rsidRPr="007C7E74" w:rsidRDefault="0035651D" w:rsidP="004561F7">
            <w:pPr>
              <w:spacing w:line="280" w:lineRule="exact"/>
              <w:jc w:val="center"/>
              <w:rPr>
                <w:rFonts w:eastAsia="標楷體"/>
              </w:rPr>
            </w:pPr>
            <w:r w:rsidRPr="007C7E74">
              <w:rPr>
                <w:rFonts w:eastAsia="標楷體"/>
              </w:rPr>
              <w:t>項</w:t>
            </w:r>
            <w:r w:rsidRPr="007C7E74">
              <w:rPr>
                <w:rFonts w:eastAsia="標楷體" w:hint="eastAsia"/>
              </w:rPr>
              <w:t xml:space="preserve">    </w:t>
            </w:r>
            <w:r w:rsidRPr="007C7E74">
              <w:rPr>
                <w:rFonts w:eastAsia="標楷體"/>
              </w:rPr>
              <w:t>目</w:t>
            </w:r>
          </w:p>
        </w:tc>
        <w:tc>
          <w:tcPr>
            <w:tcW w:w="2055" w:type="dxa"/>
            <w:shd w:val="clear" w:color="auto" w:fill="D9D9D9" w:themeFill="background1" w:themeFillShade="D9"/>
            <w:vAlign w:val="center"/>
          </w:tcPr>
          <w:p w14:paraId="571474F3" w14:textId="77777777" w:rsidR="0035651D" w:rsidRPr="008469C9" w:rsidRDefault="0035651D" w:rsidP="004561F7">
            <w:pPr>
              <w:spacing w:line="280" w:lineRule="exact"/>
              <w:rPr>
                <w:rFonts w:eastAsia="標楷體"/>
                <w:color w:val="FF0000"/>
              </w:rPr>
            </w:pPr>
            <w:r w:rsidRPr="008469C9">
              <w:rPr>
                <w:rFonts w:eastAsia="標楷體" w:hint="eastAsia"/>
                <w:color w:val="FF0000"/>
              </w:rPr>
              <w:t>例</w:t>
            </w:r>
            <w:r w:rsidRPr="008469C9">
              <w:rPr>
                <w:rFonts w:ascii="新細明體" w:hAnsi="新細明體" w:hint="eastAsia"/>
                <w:color w:val="FF0000"/>
              </w:rPr>
              <w:t>：</w:t>
            </w:r>
            <w:r w:rsidRPr="008469C9">
              <w:rPr>
                <w:rFonts w:eastAsia="標楷體"/>
                <w:color w:val="FF0000"/>
              </w:rPr>
              <w:t>全校性活動</w:t>
            </w:r>
          </w:p>
        </w:tc>
        <w:tc>
          <w:tcPr>
            <w:tcW w:w="2056" w:type="dxa"/>
            <w:shd w:val="clear" w:color="auto" w:fill="D9D9D9" w:themeFill="background1" w:themeFillShade="D9"/>
            <w:vAlign w:val="center"/>
          </w:tcPr>
          <w:p w14:paraId="46D76771" w14:textId="77777777" w:rsidR="0035651D" w:rsidRPr="008469C9" w:rsidRDefault="0035651D" w:rsidP="004561F7">
            <w:pPr>
              <w:spacing w:line="280" w:lineRule="exact"/>
              <w:rPr>
                <w:rFonts w:eastAsia="標楷體"/>
                <w:color w:val="FF0000"/>
              </w:rPr>
            </w:pPr>
            <w:r w:rsidRPr="008469C9">
              <w:rPr>
                <w:rFonts w:eastAsia="標楷體" w:hint="eastAsia"/>
                <w:color w:val="FF0000"/>
              </w:rPr>
              <w:t>例</w:t>
            </w:r>
            <w:r w:rsidRPr="008469C9">
              <w:rPr>
                <w:rFonts w:ascii="新細明體" w:hAnsi="新細明體" w:hint="eastAsia"/>
                <w:color w:val="FF0000"/>
              </w:rPr>
              <w:t>：</w:t>
            </w:r>
            <w:r w:rsidRPr="008469C9">
              <w:rPr>
                <w:rFonts w:eastAsia="標楷體" w:hint="eastAsia"/>
                <w:color w:val="FF0000"/>
              </w:rPr>
              <w:t>全年級活動</w:t>
            </w:r>
          </w:p>
        </w:tc>
        <w:tc>
          <w:tcPr>
            <w:tcW w:w="2055" w:type="dxa"/>
            <w:shd w:val="clear" w:color="auto" w:fill="D9D9D9" w:themeFill="background1" w:themeFillShade="D9"/>
            <w:vAlign w:val="center"/>
          </w:tcPr>
          <w:p w14:paraId="64760847" w14:textId="77777777" w:rsidR="0035651D" w:rsidRPr="008469C9" w:rsidRDefault="008469C9" w:rsidP="004561F7">
            <w:pPr>
              <w:spacing w:line="280" w:lineRule="exact"/>
              <w:rPr>
                <w:rFonts w:eastAsia="標楷體"/>
                <w:color w:val="FF0000"/>
              </w:rPr>
            </w:pPr>
            <w:r w:rsidRPr="008469C9">
              <w:rPr>
                <w:rFonts w:eastAsia="標楷體" w:hint="eastAsia"/>
                <w:color w:val="FF0000"/>
              </w:rPr>
              <w:t>例：議題融入</w:t>
            </w:r>
          </w:p>
          <w:p w14:paraId="50A839BC" w14:textId="08FA55FC" w:rsidR="008469C9" w:rsidRPr="008469C9" w:rsidRDefault="008469C9" w:rsidP="004561F7">
            <w:pPr>
              <w:spacing w:line="280" w:lineRule="exact"/>
              <w:rPr>
                <w:rFonts w:eastAsia="標楷體"/>
                <w:color w:val="FF0000"/>
              </w:rPr>
            </w:pPr>
            <w:r w:rsidRPr="008469C9">
              <w:rPr>
                <w:rFonts w:eastAsia="標楷體" w:hint="eastAsia"/>
                <w:color w:val="FF0000"/>
              </w:rPr>
              <w:t>性平</w:t>
            </w:r>
            <w:r w:rsidRPr="008469C9">
              <w:rPr>
                <w:rFonts w:eastAsia="標楷體" w:hint="eastAsia"/>
                <w:color w:val="FF0000"/>
              </w:rPr>
              <w:t>/</w:t>
            </w:r>
            <w:r w:rsidRPr="008469C9">
              <w:rPr>
                <w:rFonts w:eastAsia="標楷體" w:hint="eastAsia"/>
                <w:color w:val="FF0000"/>
              </w:rPr>
              <w:t>家庭</w:t>
            </w:r>
            <w:r w:rsidRPr="008469C9">
              <w:rPr>
                <w:rFonts w:eastAsia="標楷體" w:hint="eastAsia"/>
                <w:color w:val="FF0000"/>
              </w:rPr>
              <w:t>/</w:t>
            </w:r>
            <w:r w:rsidRPr="008469C9">
              <w:rPr>
                <w:rFonts w:eastAsia="標楷體" w:hint="eastAsia"/>
                <w:color w:val="FF0000"/>
              </w:rPr>
              <w:t>環境</w:t>
            </w:r>
          </w:p>
        </w:tc>
        <w:tc>
          <w:tcPr>
            <w:tcW w:w="2056" w:type="dxa"/>
            <w:shd w:val="clear" w:color="auto" w:fill="D9D9D9" w:themeFill="background1" w:themeFillShade="D9"/>
            <w:vAlign w:val="center"/>
          </w:tcPr>
          <w:p w14:paraId="12E1A25A" w14:textId="77777777" w:rsidR="008469C9" w:rsidRPr="008469C9" w:rsidRDefault="008469C9" w:rsidP="008469C9">
            <w:pPr>
              <w:spacing w:line="280" w:lineRule="exact"/>
              <w:rPr>
                <w:rFonts w:eastAsia="標楷體"/>
                <w:color w:val="FF0000"/>
              </w:rPr>
            </w:pPr>
            <w:r w:rsidRPr="008469C9">
              <w:rPr>
                <w:rFonts w:eastAsia="標楷體" w:hint="eastAsia"/>
                <w:color w:val="FF0000"/>
              </w:rPr>
              <w:t>例：議題融入</w:t>
            </w:r>
          </w:p>
          <w:p w14:paraId="60BBB969" w14:textId="1463F835" w:rsidR="0035651D" w:rsidRPr="008469C9" w:rsidRDefault="008469C9" w:rsidP="008469C9">
            <w:pPr>
              <w:spacing w:line="280" w:lineRule="exact"/>
              <w:rPr>
                <w:rFonts w:eastAsia="標楷體"/>
                <w:color w:val="FF0000"/>
              </w:rPr>
            </w:pPr>
            <w:r w:rsidRPr="008469C9">
              <w:rPr>
                <w:rFonts w:eastAsia="標楷體" w:hint="eastAsia"/>
                <w:color w:val="FF0000"/>
              </w:rPr>
              <w:t>海洋</w:t>
            </w:r>
            <w:r w:rsidRPr="008469C9">
              <w:rPr>
                <w:rFonts w:eastAsia="標楷體" w:hint="eastAsia"/>
                <w:color w:val="FF0000"/>
              </w:rPr>
              <w:t>/</w:t>
            </w:r>
            <w:r w:rsidRPr="008469C9">
              <w:rPr>
                <w:rFonts w:eastAsia="標楷體" w:hint="eastAsia"/>
                <w:color w:val="FF0000"/>
              </w:rPr>
              <w:t>安全</w:t>
            </w:r>
            <w:r w:rsidRPr="008469C9">
              <w:rPr>
                <w:rFonts w:eastAsia="標楷體" w:hint="eastAsia"/>
                <w:color w:val="FF0000"/>
              </w:rPr>
              <w:t>/</w:t>
            </w:r>
            <w:r w:rsidRPr="008469C9">
              <w:rPr>
                <w:rFonts w:eastAsia="標楷體" w:hint="eastAsia"/>
                <w:color w:val="FF0000"/>
              </w:rPr>
              <w:t>戶外</w:t>
            </w:r>
          </w:p>
        </w:tc>
        <w:tc>
          <w:tcPr>
            <w:tcW w:w="2055" w:type="dxa"/>
            <w:shd w:val="clear" w:color="auto" w:fill="D9D9D9" w:themeFill="background1" w:themeFillShade="D9"/>
            <w:vAlign w:val="center"/>
          </w:tcPr>
          <w:p w14:paraId="70599100" w14:textId="77777777" w:rsidR="008469C9" w:rsidRPr="008469C9" w:rsidRDefault="008469C9" w:rsidP="008469C9">
            <w:pPr>
              <w:spacing w:line="280" w:lineRule="exact"/>
              <w:rPr>
                <w:rFonts w:eastAsia="標楷體"/>
                <w:color w:val="FF0000"/>
              </w:rPr>
            </w:pPr>
            <w:r w:rsidRPr="008469C9">
              <w:rPr>
                <w:rFonts w:eastAsia="標楷體" w:hint="eastAsia"/>
                <w:color w:val="FF0000"/>
              </w:rPr>
              <w:t>例：議題融入</w:t>
            </w:r>
          </w:p>
          <w:p w14:paraId="1CC4E25D" w14:textId="75CF8B29" w:rsidR="0035651D" w:rsidRPr="008469C9" w:rsidRDefault="008469C9" w:rsidP="008469C9">
            <w:pPr>
              <w:spacing w:line="280" w:lineRule="exact"/>
              <w:rPr>
                <w:rFonts w:eastAsia="標楷體"/>
                <w:color w:val="FF0000"/>
              </w:rPr>
            </w:pPr>
            <w:r w:rsidRPr="008469C9">
              <w:rPr>
                <w:rFonts w:eastAsia="標楷體" w:hint="eastAsia"/>
                <w:color w:val="FF0000"/>
              </w:rPr>
              <w:t>生命</w:t>
            </w:r>
          </w:p>
        </w:tc>
        <w:tc>
          <w:tcPr>
            <w:tcW w:w="2056" w:type="dxa"/>
            <w:shd w:val="clear" w:color="auto" w:fill="D9D9D9" w:themeFill="background1" w:themeFillShade="D9"/>
            <w:vAlign w:val="center"/>
          </w:tcPr>
          <w:p w14:paraId="482CCEDE" w14:textId="49998CF9" w:rsidR="0035651D" w:rsidRPr="009C7485" w:rsidRDefault="0035651D" w:rsidP="004561F7">
            <w:pPr>
              <w:spacing w:line="280" w:lineRule="exact"/>
              <w:jc w:val="center"/>
              <w:rPr>
                <w:rFonts w:eastAsia="標楷體"/>
                <w:color w:val="FF0000"/>
              </w:rPr>
            </w:pPr>
          </w:p>
        </w:tc>
      </w:tr>
      <w:tr w:rsidR="0035651D" w:rsidRPr="009C7485" w14:paraId="37664A0B" w14:textId="77777777" w:rsidTr="004561F7">
        <w:trPr>
          <w:trHeight w:val="551"/>
          <w:jc w:val="center"/>
        </w:trPr>
        <w:tc>
          <w:tcPr>
            <w:tcW w:w="1417" w:type="dxa"/>
            <w:vAlign w:val="center"/>
          </w:tcPr>
          <w:p w14:paraId="474FD1C9" w14:textId="77777777" w:rsidR="0035651D" w:rsidRPr="009C7485" w:rsidRDefault="0035651D" w:rsidP="004561F7">
            <w:pPr>
              <w:spacing w:line="280" w:lineRule="exact"/>
              <w:jc w:val="center"/>
              <w:rPr>
                <w:rFonts w:eastAsia="標楷體"/>
                <w:color w:val="FF0000"/>
              </w:rPr>
            </w:pPr>
            <w:r w:rsidRPr="007C7E74">
              <w:rPr>
                <w:rFonts w:eastAsia="標楷體" w:hint="eastAsia"/>
              </w:rPr>
              <w:t>主題或內容</w:t>
            </w:r>
          </w:p>
        </w:tc>
        <w:tc>
          <w:tcPr>
            <w:tcW w:w="2055" w:type="dxa"/>
          </w:tcPr>
          <w:p w14:paraId="4154DACB" w14:textId="77777777" w:rsidR="007B6778" w:rsidRPr="00965E43" w:rsidRDefault="007B6778" w:rsidP="007B6778">
            <w:pPr>
              <w:jc w:val="both"/>
              <w:rPr>
                <w:rFonts w:ascii="標楷體" w:eastAsia="標楷體" w:hAnsi="標楷體"/>
                <w:color w:val="000000" w:themeColor="text1"/>
              </w:rPr>
            </w:pPr>
            <w:r w:rsidRPr="00965E43">
              <w:rPr>
                <w:rFonts w:ascii="標楷體" w:eastAsia="標楷體" w:hAnsi="標楷體" w:hint="eastAsia"/>
                <w:color w:val="000000" w:themeColor="text1"/>
              </w:rPr>
              <w:t>1.期初大掃除(1)</w:t>
            </w:r>
          </w:p>
          <w:p w14:paraId="6F5A703D" w14:textId="19AD0177" w:rsidR="007B6778" w:rsidRPr="00965E43" w:rsidRDefault="007B6778" w:rsidP="007B6778">
            <w:pPr>
              <w:jc w:val="both"/>
              <w:rPr>
                <w:rFonts w:ascii="標楷體" w:eastAsia="標楷體" w:hAnsi="標楷體"/>
                <w:color w:val="000000" w:themeColor="text1"/>
              </w:rPr>
            </w:pPr>
            <w:r w:rsidRPr="00965E43">
              <w:rPr>
                <w:rFonts w:ascii="標楷體" w:eastAsia="標楷體" w:hAnsi="標楷體" w:hint="eastAsia"/>
                <w:color w:val="000000" w:themeColor="text1"/>
              </w:rPr>
              <w:t>2.防災(</w:t>
            </w:r>
            <w:r w:rsidR="000D1A3E">
              <w:rPr>
                <w:rFonts w:ascii="標楷體" w:eastAsia="標楷體" w:hAnsi="標楷體"/>
                <w:color w:val="000000" w:themeColor="text1"/>
              </w:rPr>
              <w:t>2</w:t>
            </w:r>
            <w:r w:rsidRPr="00965E43">
              <w:rPr>
                <w:rFonts w:ascii="標楷體" w:eastAsia="標楷體" w:hAnsi="標楷體" w:hint="eastAsia"/>
                <w:color w:val="000000" w:themeColor="text1"/>
              </w:rPr>
              <w:t>)</w:t>
            </w:r>
          </w:p>
          <w:p w14:paraId="7B90D3D6" w14:textId="77777777" w:rsidR="007B6778" w:rsidRPr="00965E43" w:rsidRDefault="007B6778" w:rsidP="007B6778">
            <w:pPr>
              <w:jc w:val="both"/>
              <w:rPr>
                <w:rFonts w:ascii="標楷體" w:eastAsia="標楷體" w:hAnsi="標楷體"/>
                <w:color w:val="000000" w:themeColor="text1"/>
              </w:rPr>
            </w:pPr>
            <w:r w:rsidRPr="00965E43">
              <w:rPr>
                <w:rFonts w:ascii="標楷體" w:eastAsia="標楷體" w:hAnsi="標楷體" w:hint="eastAsia"/>
                <w:color w:val="000000" w:themeColor="text1"/>
              </w:rPr>
              <w:t>3.教師節(1)</w:t>
            </w:r>
          </w:p>
          <w:p w14:paraId="05CA0DBD" w14:textId="238904DB" w:rsidR="007B6778" w:rsidRPr="00965E43" w:rsidRDefault="007B6778" w:rsidP="007B6778">
            <w:pPr>
              <w:jc w:val="both"/>
              <w:rPr>
                <w:rFonts w:ascii="標楷體" w:eastAsia="標楷體" w:hAnsi="標楷體"/>
                <w:color w:val="000000" w:themeColor="text1"/>
              </w:rPr>
            </w:pPr>
            <w:r w:rsidRPr="00965E43">
              <w:rPr>
                <w:rFonts w:ascii="標楷體" w:eastAsia="標楷體" w:hAnsi="標楷體" w:hint="eastAsia"/>
                <w:color w:val="000000" w:themeColor="text1"/>
              </w:rPr>
              <w:t>4.聖誕節(1)</w:t>
            </w:r>
          </w:p>
          <w:p w14:paraId="337DB7F2" w14:textId="473F5B8B" w:rsidR="007B6778" w:rsidRPr="00965E43" w:rsidRDefault="007B6778" w:rsidP="007B6778">
            <w:pPr>
              <w:jc w:val="both"/>
              <w:rPr>
                <w:rFonts w:ascii="標楷體" w:eastAsia="標楷體" w:hAnsi="標楷體"/>
                <w:color w:val="000000" w:themeColor="text1"/>
              </w:rPr>
            </w:pPr>
            <w:r w:rsidRPr="00965E43">
              <w:rPr>
                <w:rFonts w:ascii="標楷體" w:eastAsia="標楷體" w:hAnsi="標楷體" w:hint="eastAsia"/>
                <w:color w:val="000000" w:themeColor="text1"/>
              </w:rPr>
              <w:t>5.體與趣味競賽(1)</w:t>
            </w:r>
          </w:p>
          <w:p w14:paraId="34867B1D" w14:textId="1405C7AC" w:rsidR="0035651D" w:rsidRPr="00392A30" w:rsidRDefault="007B6778" w:rsidP="007B6778">
            <w:pPr>
              <w:jc w:val="both"/>
              <w:rPr>
                <w:rFonts w:ascii="標楷體" w:eastAsia="標楷體" w:hAnsi="標楷體"/>
                <w:color w:val="F2F2F2" w:themeColor="background1" w:themeShade="F2"/>
              </w:rPr>
            </w:pPr>
            <w:r w:rsidRPr="00965E43">
              <w:rPr>
                <w:rFonts w:ascii="標楷體" w:eastAsia="標楷體" w:hAnsi="標楷體" w:hint="eastAsia"/>
                <w:color w:val="000000" w:themeColor="text1"/>
              </w:rPr>
              <w:t>6.期末大掃除(1)</w:t>
            </w:r>
          </w:p>
        </w:tc>
        <w:tc>
          <w:tcPr>
            <w:tcW w:w="2056" w:type="dxa"/>
          </w:tcPr>
          <w:p w14:paraId="262DCB0C" w14:textId="500FA0BD" w:rsidR="009233B3" w:rsidRPr="009233B3" w:rsidRDefault="009233B3" w:rsidP="004561F7">
            <w:pPr>
              <w:jc w:val="both"/>
              <w:rPr>
                <w:rFonts w:ascii="標楷體" w:eastAsia="標楷體" w:hAnsi="標楷體"/>
                <w:color w:val="7030A0"/>
              </w:rPr>
            </w:pPr>
          </w:p>
        </w:tc>
        <w:tc>
          <w:tcPr>
            <w:tcW w:w="2055" w:type="dxa"/>
          </w:tcPr>
          <w:p w14:paraId="45D35816" w14:textId="0F540613" w:rsidR="0035651D" w:rsidRPr="00392A30" w:rsidRDefault="0035651D" w:rsidP="004561F7">
            <w:pPr>
              <w:jc w:val="both"/>
              <w:rPr>
                <w:rFonts w:ascii="標楷體" w:eastAsia="標楷體" w:hAnsi="標楷體"/>
                <w:color w:val="F2F2F2" w:themeColor="background1" w:themeShade="F2"/>
              </w:rPr>
            </w:pPr>
          </w:p>
        </w:tc>
        <w:tc>
          <w:tcPr>
            <w:tcW w:w="2056" w:type="dxa"/>
          </w:tcPr>
          <w:p w14:paraId="57E71DD4" w14:textId="77777777" w:rsidR="0035651D" w:rsidRPr="00392A30" w:rsidRDefault="0035651D" w:rsidP="004561F7">
            <w:pPr>
              <w:jc w:val="both"/>
              <w:rPr>
                <w:rFonts w:ascii="標楷體" w:eastAsia="標楷體" w:hAnsi="標楷體"/>
                <w:color w:val="F2F2F2" w:themeColor="background1" w:themeShade="F2"/>
              </w:rPr>
            </w:pPr>
          </w:p>
        </w:tc>
        <w:tc>
          <w:tcPr>
            <w:tcW w:w="2055" w:type="dxa"/>
          </w:tcPr>
          <w:p w14:paraId="5870460D" w14:textId="77777777" w:rsidR="0035651D" w:rsidRPr="00392A30" w:rsidRDefault="0035651D" w:rsidP="004561F7">
            <w:pPr>
              <w:jc w:val="both"/>
              <w:rPr>
                <w:rFonts w:ascii="標楷體" w:eastAsia="標楷體" w:hAnsi="標楷體"/>
                <w:color w:val="F2F2F2" w:themeColor="background1" w:themeShade="F2"/>
              </w:rPr>
            </w:pPr>
            <w:r w:rsidRPr="00392A30">
              <w:rPr>
                <w:rFonts w:ascii="標楷體" w:eastAsia="標楷體" w:hAnsi="標楷體" w:hint="eastAsia"/>
                <w:color w:val="F2F2F2" w:themeColor="background1" w:themeShade="F2"/>
              </w:rPr>
              <w:t>1.守時(1)</w:t>
            </w:r>
          </w:p>
          <w:p w14:paraId="663C3A1C" w14:textId="77777777" w:rsidR="0035651D" w:rsidRPr="00392A30" w:rsidRDefault="0035651D" w:rsidP="004561F7">
            <w:pPr>
              <w:jc w:val="both"/>
              <w:rPr>
                <w:rFonts w:ascii="標楷體" w:eastAsia="標楷體" w:hAnsi="標楷體"/>
                <w:color w:val="F2F2F2" w:themeColor="background1" w:themeShade="F2"/>
              </w:rPr>
            </w:pPr>
            <w:r w:rsidRPr="00392A30">
              <w:rPr>
                <w:rFonts w:ascii="標楷體" w:eastAsia="標楷體" w:hAnsi="標楷體" w:hint="eastAsia"/>
                <w:color w:val="F2F2F2" w:themeColor="background1" w:themeShade="F2"/>
              </w:rPr>
              <w:t>2.尊重(1)</w:t>
            </w:r>
          </w:p>
          <w:p w14:paraId="2F8E38C3" w14:textId="77777777" w:rsidR="0035651D" w:rsidRPr="00392A30" w:rsidRDefault="0035651D" w:rsidP="004561F7">
            <w:pPr>
              <w:jc w:val="both"/>
              <w:rPr>
                <w:rFonts w:ascii="標楷體" w:eastAsia="標楷體" w:hAnsi="標楷體"/>
                <w:color w:val="F2F2F2" w:themeColor="background1" w:themeShade="F2"/>
              </w:rPr>
            </w:pPr>
            <w:r w:rsidRPr="00392A30">
              <w:rPr>
                <w:rFonts w:ascii="標楷體" w:eastAsia="標楷體" w:hAnsi="標楷體" w:hint="eastAsia"/>
                <w:color w:val="F2F2F2" w:themeColor="background1" w:themeShade="F2"/>
              </w:rPr>
              <w:t>3.負責(1)</w:t>
            </w:r>
          </w:p>
          <w:p w14:paraId="7E245C97" w14:textId="77777777" w:rsidR="0035651D" w:rsidRPr="00392A30" w:rsidRDefault="0035651D" w:rsidP="004561F7">
            <w:pPr>
              <w:jc w:val="both"/>
              <w:rPr>
                <w:rFonts w:ascii="標楷體" w:eastAsia="標楷體" w:hAnsi="標楷體"/>
                <w:color w:val="F2F2F2" w:themeColor="background1" w:themeShade="F2"/>
              </w:rPr>
            </w:pPr>
            <w:r w:rsidRPr="00392A30">
              <w:rPr>
                <w:rFonts w:ascii="標楷體" w:eastAsia="標楷體" w:hAnsi="標楷體" w:hint="eastAsia"/>
                <w:color w:val="F2F2F2" w:themeColor="background1" w:themeShade="F2"/>
              </w:rPr>
              <w:t>4.禮節(1)</w:t>
            </w:r>
          </w:p>
          <w:p w14:paraId="5400FF32" w14:textId="77777777" w:rsidR="0035651D" w:rsidRPr="00392A30" w:rsidRDefault="0035651D" w:rsidP="004561F7">
            <w:pPr>
              <w:jc w:val="both"/>
              <w:rPr>
                <w:rFonts w:ascii="標楷體" w:eastAsia="標楷體" w:hAnsi="標楷體"/>
                <w:color w:val="F2F2F2" w:themeColor="background1" w:themeShade="F2"/>
              </w:rPr>
            </w:pPr>
            <w:r w:rsidRPr="00392A30">
              <w:rPr>
                <w:rFonts w:ascii="標楷體" w:eastAsia="標楷體" w:hAnsi="標楷體" w:hint="eastAsia"/>
                <w:color w:val="F2F2F2" w:themeColor="background1" w:themeShade="F2"/>
              </w:rPr>
              <w:t>5.平等(1)</w:t>
            </w:r>
          </w:p>
          <w:p w14:paraId="454B0232" w14:textId="77777777" w:rsidR="0035651D" w:rsidRPr="00392A30" w:rsidRDefault="0035651D" w:rsidP="004561F7">
            <w:pPr>
              <w:jc w:val="both"/>
              <w:rPr>
                <w:rFonts w:ascii="標楷體" w:eastAsia="標楷體" w:hAnsi="標楷體"/>
                <w:color w:val="F2F2F2" w:themeColor="background1" w:themeShade="F2"/>
              </w:rPr>
            </w:pPr>
            <w:r w:rsidRPr="00392A30">
              <w:rPr>
                <w:rFonts w:ascii="標楷體" w:eastAsia="標楷體" w:hAnsi="標楷體" w:hint="eastAsia"/>
                <w:color w:val="F2F2F2" w:themeColor="background1" w:themeShade="F2"/>
              </w:rPr>
              <w:t>6.勤儉(1)</w:t>
            </w:r>
          </w:p>
          <w:p w14:paraId="69A01A9E" w14:textId="77777777" w:rsidR="0035651D" w:rsidRPr="00392A30" w:rsidRDefault="0035651D" w:rsidP="004561F7">
            <w:pPr>
              <w:jc w:val="both"/>
              <w:rPr>
                <w:rFonts w:ascii="標楷體" w:eastAsia="標楷體" w:hAnsi="標楷體"/>
                <w:color w:val="F2F2F2" w:themeColor="background1" w:themeShade="F2"/>
              </w:rPr>
            </w:pPr>
            <w:r w:rsidRPr="00392A30">
              <w:rPr>
                <w:rFonts w:ascii="標楷體" w:eastAsia="標楷體" w:hAnsi="標楷體" w:hint="eastAsia"/>
                <w:color w:val="F2F2F2" w:themeColor="background1" w:themeShade="F2"/>
              </w:rPr>
              <w:t>7.自律(1)</w:t>
            </w:r>
          </w:p>
          <w:p w14:paraId="3E2A132A" w14:textId="77777777" w:rsidR="0035651D" w:rsidRPr="00392A30" w:rsidRDefault="0035651D" w:rsidP="004561F7">
            <w:pPr>
              <w:jc w:val="both"/>
              <w:rPr>
                <w:rFonts w:ascii="標楷體" w:eastAsia="標楷體" w:hAnsi="標楷體"/>
                <w:color w:val="F2F2F2" w:themeColor="background1" w:themeShade="F2"/>
              </w:rPr>
            </w:pPr>
            <w:r w:rsidRPr="00392A30">
              <w:rPr>
                <w:rFonts w:ascii="標楷體" w:eastAsia="標楷體" w:hAnsi="標楷體" w:hint="eastAsia"/>
                <w:color w:val="F2F2F2" w:themeColor="background1" w:themeShade="F2"/>
              </w:rPr>
              <w:t>8.感恩(1)</w:t>
            </w:r>
          </w:p>
          <w:p w14:paraId="6F2DFE15" w14:textId="77777777" w:rsidR="0035651D" w:rsidRPr="00392A30" w:rsidRDefault="0035651D" w:rsidP="004561F7">
            <w:pPr>
              <w:jc w:val="both"/>
              <w:rPr>
                <w:rFonts w:ascii="標楷體" w:eastAsia="標楷體" w:hAnsi="標楷體"/>
                <w:color w:val="F2F2F2" w:themeColor="background1" w:themeShade="F2"/>
              </w:rPr>
            </w:pPr>
            <w:r w:rsidRPr="00392A30">
              <w:rPr>
                <w:rFonts w:ascii="標楷體" w:eastAsia="標楷體" w:hAnsi="標楷體" w:hint="eastAsia"/>
                <w:color w:val="F2F2F2" w:themeColor="background1" w:themeShade="F2"/>
              </w:rPr>
              <w:t>9.謙恭(1)</w:t>
            </w:r>
          </w:p>
          <w:p w14:paraId="527964F0" w14:textId="77777777" w:rsidR="0035651D" w:rsidRPr="00392A30" w:rsidRDefault="0035651D" w:rsidP="004561F7">
            <w:pPr>
              <w:jc w:val="both"/>
              <w:rPr>
                <w:rFonts w:ascii="標楷體" w:eastAsia="標楷體" w:hAnsi="標楷體"/>
                <w:color w:val="F2F2F2" w:themeColor="background1" w:themeShade="F2"/>
              </w:rPr>
            </w:pPr>
            <w:r w:rsidRPr="00392A30">
              <w:rPr>
                <w:rFonts w:ascii="標楷體" w:eastAsia="標楷體" w:hAnsi="標楷體" w:hint="eastAsia"/>
                <w:color w:val="F2F2F2" w:themeColor="background1" w:themeShade="F2"/>
              </w:rPr>
              <w:t>10.反省(1)</w:t>
            </w:r>
          </w:p>
        </w:tc>
        <w:tc>
          <w:tcPr>
            <w:tcW w:w="2056" w:type="dxa"/>
          </w:tcPr>
          <w:p w14:paraId="16222807" w14:textId="77777777" w:rsidR="0035651D" w:rsidRPr="009C7485" w:rsidRDefault="0035651D" w:rsidP="004561F7">
            <w:pPr>
              <w:jc w:val="both"/>
              <w:rPr>
                <w:rFonts w:eastAsia="標楷體"/>
                <w:color w:val="FF0000"/>
              </w:rPr>
            </w:pPr>
          </w:p>
        </w:tc>
      </w:tr>
      <w:tr w:rsidR="0035651D" w:rsidRPr="009C7485" w14:paraId="48AB841C" w14:textId="77777777" w:rsidTr="004561F7">
        <w:trPr>
          <w:trHeight w:val="487"/>
          <w:jc w:val="center"/>
        </w:trPr>
        <w:tc>
          <w:tcPr>
            <w:tcW w:w="1417" w:type="dxa"/>
            <w:vAlign w:val="center"/>
          </w:tcPr>
          <w:p w14:paraId="6A3355FF" w14:textId="77777777" w:rsidR="0035651D" w:rsidRPr="007C7E74" w:rsidRDefault="0035651D" w:rsidP="004561F7">
            <w:pPr>
              <w:jc w:val="center"/>
              <w:rPr>
                <w:rFonts w:eastAsia="標楷體"/>
              </w:rPr>
            </w:pPr>
            <w:r w:rsidRPr="007C7E74">
              <w:rPr>
                <w:rFonts w:eastAsia="標楷體" w:hint="eastAsia"/>
              </w:rPr>
              <w:t>節</w:t>
            </w:r>
            <w:r w:rsidRPr="007C7E74">
              <w:rPr>
                <w:rFonts w:eastAsia="標楷體" w:hint="eastAsia"/>
              </w:rPr>
              <w:t xml:space="preserve">     </w:t>
            </w:r>
            <w:r w:rsidRPr="007C7E74">
              <w:rPr>
                <w:rFonts w:eastAsia="標楷體" w:hint="eastAsia"/>
              </w:rPr>
              <w:t>數</w:t>
            </w:r>
          </w:p>
        </w:tc>
        <w:tc>
          <w:tcPr>
            <w:tcW w:w="2055" w:type="dxa"/>
            <w:vAlign w:val="center"/>
          </w:tcPr>
          <w:p w14:paraId="4E76F4D9" w14:textId="23888E4F" w:rsidR="0035651D" w:rsidRPr="00392A30" w:rsidRDefault="000D1A3E" w:rsidP="004561F7">
            <w:pPr>
              <w:jc w:val="center"/>
              <w:rPr>
                <w:rFonts w:ascii="標楷體" w:eastAsia="標楷體" w:hAnsi="標楷體"/>
                <w:color w:val="F2F2F2" w:themeColor="background1" w:themeShade="F2"/>
              </w:rPr>
            </w:pPr>
            <w:r w:rsidRPr="000D1A3E">
              <w:rPr>
                <w:rFonts w:ascii="標楷體" w:eastAsia="標楷體" w:hAnsi="標楷體" w:hint="eastAsia"/>
                <w:color w:val="000000" w:themeColor="text1"/>
              </w:rPr>
              <w:t>7</w:t>
            </w:r>
          </w:p>
        </w:tc>
        <w:tc>
          <w:tcPr>
            <w:tcW w:w="2056" w:type="dxa"/>
            <w:vAlign w:val="center"/>
          </w:tcPr>
          <w:p w14:paraId="449C012C" w14:textId="49A82BFB" w:rsidR="0035651D" w:rsidRPr="00392A30" w:rsidRDefault="0035651D" w:rsidP="004561F7">
            <w:pPr>
              <w:jc w:val="center"/>
              <w:rPr>
                <w:rFonts w:ascii="標楷體" w:eastAsia="標楷體" w:hAnsi="標楷體"/>
                <w:color w:val="F2F2F2" w:themeColor="background1" w:themeShade="F2"/>
              </w:rPr>
            </w:pPr>
          </w:p>
        </w:tc>
        <w:tc>
          <w:tcPr>
            <w:tcW w:w="2055" w:type="dxa"/>
            <w:vAlign w:val="center"/>
          </w:tcPr>
          <w:p w14:paraId="2FE5D4BE" w14:textId="77777777" w:rsidR="0035651D" w:rsidRPr="00392A30" w:rsidRDefault="0035651D" w:rsidP="004561F7">
            <w:pPr>
              <w:jc w:val="center"/>
              <w:rPr>
                <w:rFonts w:ascii="標楷體" w:eastAsia="標楷體" w:hAnsi="標楷體"/>
                <w:color w:val="F2F2F2" w:themeColor="background1" w:themeShade="F2"/>
              </w:rPr>
            </w:pPr>
          </w:p>
        </w:tc>
        <w:tc>
          <w:tcPr>
            <w:tcW w:w="2056" w:type="dxa"/>
            <w:vAlign w:val="center"/>
          </w:tcPr>
          <w:p w14:paraId="1F1F5C1C" w14:textId="77777777" w:rsidR="0035651D" w:rsidRPr="00392A30" w:rsidRDefault="0035651D" w:rsidP="004561F7">
            <w:pPr>
              <w:jc w:val="center"/>
              <w:rPr>
                <w:rFonts w:ascii="標楷體" w:eastAsia="標楷體" w:hAnsi="標楷體"/>
                <w:color w:val="F2F2F2" w:themeColor="background1" w:themeShade="F2"/>
              </w:rPr>
            </w:pPr>
          </w:p>
        </w:tc>
        <w:tc>
          <w:tcPr>
            <w:tcW w:w="2055" w:type="dxa"/>
            <w:vAlign w:val="center"/>
          </w:tcPr>
          <w:p w14:paraId="111D64E8" w14:textId="77777777" w:rsidR="0035651D" w:rsidRPr="00392A30" w:rsidRDefault="0035651D" w:rsidP="004561F7">
            <w:pPr>
              <w:jc w:val="center"/>
              <w:rPr>
                <w:rFonts w:ascii="標楷體" w:eastAsia="標楷體" w:hAnsi="標楷體"/>
                <w:color w:val="F2F2F2" w:themeColor="background1" w:themeShade="F2"/>
              </w:rPr>
            </w:pPr>
            <w:r w:rsidRPr="00392A30">
              <w:rPr>
                <w:rFonts w:ascii="標楷體" w:eastAsia="標楷體" w:hAnsi="標楷體" w:hint="eastAsia"/>
                <w:color w:val="F2F2F2" w:themeColor="background1" w:themeShade="F2"/>
              </w:rPr>
              <w:t>10</w:t>
            </w:r>
          </w:p>
        </w:tc>
        <w:tc>
          <w:tcPr>
            <w:tcW w:w="2056" w:type="dxa"/>
          </w:tcPr>
          <w:p w14:paraId="2FB4DDBE" w14:textId="77777777" w:rsidR="0035651D" w:rsidRPr="009C7485" w:rsidRDefault="0035651D" w:rsidP="004561F7">
            <w:pPr>
              <w:jc w:val="both"/>
              <w:rPr>
                <w:rFonts w:eastAsia="標楷體"/>
                <w:color w:val="FF0000"/>
              </w:rPr>
            </w:pPr>
          </w:p>
        </w:tc>
      </w:tr>
      <w:tr w:rsidR="0035651D" w:rsidRPr="009C7485" w14:paraId="2455F70E" w14:textId="77777777" w:rsidTr="004561F7">
        <w:trPr>
          <w:trHeight w:val="564"/>
          <w:jc w:val="center"/>
        </w:trPr>
        <w:tc>
          <w:tcPr>
            <w:tcW w:w="13750" w:type="dxa"/>
            <w:gridSpan w:val="7"/>
            <w:vAlign w:val="center"/>
          </w:tcPr>
          <w:p w14:paraId="76F807F3" w14:textId="77777777" w:rsidR="0035651D" w:rsidRPr="009C7485" w:rsidRDefault="0035651D" w:rsidP="004561F7">
            <w:pPr>
              <w:jc w:val="center"/>
              <w:rPr>
                <w:rFonts w:ascii="標楷體" w:eastAsia="標楷體" w:hAnsi="標楷體"/>
                <w:color w:val="FF0000"/>
              </w:rPr>
            </w:pPr>
            <w:r w:rsidRPr="007C7E74">
              <w:rPr>
                <w:rFonts w:ascii="標楷體" w:eastAsia="標楷體" w:hAnsi="標楷體" w:hint="eastAsia"/>
              </w:rPr>
              <w:t>總節數：</w:t>
            </w:r>
            <w:r w:rsidRPr="009C7485">
              <w:rPr>
                <w:rFonts w:ascii="標楷體" w:eastAsia="標楷體" w:hAnsi="標楷體" w:hint="eastAsia"/>
                <w:color w:val="FF0000"/>
              </w:rPr>
              <w:t>21</w:t>
            </w:r>
          </w:p>
        </w:tc>
      </w:tr>
    </w:tbl>
    <w:p w14:paraId="10F39EA5" w14:textId="77777777" w:rsidR="00F07790" w:rsidRDefault="00F07790" w:rsidP="0035651D">
      <w:pPr>
        <w:snapToGrid w:val="0"/>
        <w:spacing w:beforeLines="50" w:before="180" w:afterLines="50" w:after="180"/>
        <w:rPr>
          <w:rFonts w:eastAsia="標楷體"/>
        </w:rPr>
      </w:pPr>
    </w:p>
    <w:p w14:paraId="6D19C926" w14:textId="77777777" w:rsidR="00F07790" w:rsidRDefault="00F07790" w:rsidP="0035651D">
      <w:pPr>
        <w:snapToGrid w:val="0"/>
        <w:spacing w:beforeLines="50" w:before="180" w:afterLines="50" w:after="180"/>
        <w:rPr>
          <w:rFonts w:eastAsia="標楷體"/>
        </w:rPr>
      </w:pPr>
    </w:p>
    <w:p w14:paraId="1146B344" w14:textId="77777777" w:rsidR="00F07790" w:rsidRDefault="00F07790" w:rsidP="0035651D">
      <w:pPr>
        <w:snapToGrid w:val="0"/>
        <w:spacing w:beforeLines="50" w:before="180" w:afterLines="50" w:after="180"/>
        <w:rPr>
          <w:rFonts w:eastAsia="標楷體"/>
        </w:rPr>
      </w:pPr>
    </w:p>
    <w:p w14:paraId="6057DFF0" w14:textId="77777777" w:rsidR="00566650" w:rsidRDefault="00566650" w:rsidP="0035651D">
      <w:pPr>
        <w:snapToGrid w:val="0"/>
        <w:spacing w:beforeLines="50" w:before="180" w:afterLines="50" w:after="180"/>
        <w:rPr>
          <w:rFonts w:eastAsia="標楷體"/>
        </w:rPr>
      </w:pPr>
    </w:p>
    <w:p w14:paraId="238D1E65" w14:textId="77777777" w:rsidR="0035651D" w:rsidRPr="0043023E" w:rsidRDefault="0035651D" w:rsidP="0035651D">
      <w:pPr>
        <w:snapToGrid w:val="0"/>
        <w:spacing w:beforeLines="50" w:before="180" w:afterLines="50" w:after="180"/>
        <w:rPr>
          <w:rFonts w:eastAsia="標楷體"/>
          <w:u w:val="single"/>
        </w:rPr>
      </w:pPr>
      <w:r>
        <w:rPr>
          <w:rFonts w:eastAsia="標楷體"/>
        </w:rPr>
        <w:lastRenderedPageBreak/>
        <w:t>3</w:t>
      </w:r>
      <w:r>
        <w:rPr>
          <w:rFonts w:eastAsia="標楷體" w:hint="eastAsia"/>
        </w:rPr>
        <w:t>.</w:t>
      </w:r>
      <w:r w:rsidRPr="0043023E">
        <w:rPr>
          <w:rFonts w:eastAsia="標楷體"/>
        </w:rPr>
        <w:t>本學期課程內涵：</w:t>
      </w:r>
      <w:r w:rsidRPr="0043023E">
        <w:rPr>
          <w:rFonts w:eastAsia="標楷體" w:hint="eastAsia"/>
        </w:rPr>
        <w:t>(</w:t>
      </w:r>
      <w:r w:rsidRPr="0043023E">
        <w:rPr>
          <w:rFonts w:eastAsia="標楷體" w:hint="eastAsia"/>
        </w:rPr>
        <w:t>請依據其他類課程架構安排分別編寫課程計畫</w:t>
      </w:r>
      <w:r w:rsidRPr="0043023E">
        <w:rPr>
          <w:rFonts w:eastAsia="標楷體" w:hint="eastAsia"/>
        </w:rPr>
        <w:t>)</w:t>
      </w: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05"/>
        <w:gridCol w:w="1566"/>
        <w:gridCol w:w="1276"/>
        <w:gridCol w:w="1417"/>
        <w:gridCol w:w="3261"/>
        <w:gridCol w:w="708"/>
        <w:gridCol w:w="2423"/>
        <w:gridCol w:w="1552"/>
        <w:gridCol w:w="1480"/>
      </w:tblGrid>
      <w:tr w:rsidR="0035651D" w:rsidRPr="009C7485" w14:paraId="123C9FE8" w14:textId="77777777" w:rsidTr="00C260A4">
        <w:trPr>
          <w:trHeight w:val="519"/>
          <w:jc w:val="center"/>
        </w:trPr>
        <w:tc>
          <w:tcPr>
            <w:tcW w:w="14788" w:type="dxa"/>
            <w:gridSpan w:val="9"/>
            <w:tcBorders>
              <w:bottom w:val="single" w:sz="4" w:space="0" w:color="auto"/>
            </w:tcBorders>
            <w:shd w:val="clear" w:color="auto" w:fill="D9D9D9" w:themeFill="background1" w:themeFillShade="D9"/>
            <w:vAlign w:val="center"/>
          </w:tcPr>
          <w:p w14:paraId="77D3C515" w14:textId="77777777" w:rsidR="0035651D" w:rsidRPr="0043023E" w:rsidRDefault="0035651D" w:rsidP="006F1F2B">
            <w:pPr>
              <w:ind w:leftChars="-12" w:left="-22" w:hangingChars="3" w:hanging="7"/>
              <w:jc w:val="both"/>
              <w:rPr>
                <w:rFonts w:eastAsia="標楷體"/>
                <w:color w:val="FF0000"/>
              </w:rPr>
            </w:pPr>
            <w:r w:rsidRPr="008469C9">
              <w:rPr>
                <w:rFonts w:eastAsia="標楷體" w:hint="eastAsia"/>
                <w:color w:val="FF0000"/>
              </w:rPr>
              <w:t>項目：</w:t>
            </w:r>
            <w:r w:rsidRPr="008469C9">
              <w:rPr>
                <w:rFonts w:eastAsia="標楷體"/>
                <w:color w:val="FF0000"/>
              </w:rPr>
              <w:t>全校性活動</w:t>
            </w:r>
          </w:p>
        </w:tc>
      </w:tr>
      <w:tr w:rsidR="0035651D" w:rsidRPr="009C7485" w14:paraId="1309DFCD" w14:textId="77777777" w:rsidTr="00C260A4">
        <w:trPr>
          <w:trHeight w:val="580"/>
          <w:jc w:val="center"/>
        </w:trPr>
        <w:tc>
          <w:tcPr>
            <w:tcW w:w="1105" w:type="dxa"/>
            <w:shd w:val="clear" w:color="auto" w:fill="D9D9D9" w:themeFill="background1" w:themeFillShade="D9"/>
            <w:vAlign w:val="center"/>
          </w:tcPr>
          <w:p w14:paraId="3ACF42B3" w14:textId="77777777" w:rsidR="0035651D" w:rsidRPr="0043023E" w:rsidRDefault="0035651D" w:rsidP="004561F7">
            <w:pPr>
              <w:spacing w:line="240" w:lineRule="exact"/>
              <w:jc w:val="center"/>
              <w:rPr>
                <w:rFonts w:eastAsia="標楷體"/>
              </w:rPr>
            </w:pPr>
            <w:r w:rsidRPr="0043023E">
              <w:rPr>
                <w:rFonts w:eastAsia="標楷體"/>
              </w:rPr>
              <w:t>教學期程</w:t>
            </w:r>
          </w:p>
        </w:tc>
        <w:tc>
          <w:tcPr>
            <w:tcW w:w="1566" w:type="dxa"/>
            <w:shd w:val="clear" w:color="auto" w:fill="D9D9D9" w:themeFill="background1" w:themeFillShade="D9"/>
            <w:vAlign w:val="center"/>
          </w:tcPr>
          <w:p w14:paraId="3C3EA871" w14:textId="77777777" w:rsidR="0035651D" w:rsidRPr="0043023E" w:rsidRDefault="0035651D" w:rsidP="004561F7">
            <w:pPr>
              <w:spacing w:line="240" w:lineRule="exact"/>
              <w:jc w:val="center"/>
              <w:rPr>
                <w:rFonts w:eastAsia="標楷體"/>
              </w:rPr>
            </w:pPr>
            <w:r w:rsidRPr="0043023E">
              <w:rPr>
                <w:rFonts w:eastAsia="標楷體" w:hint="eastAsia"/>
              </w:rPr>
              <w:t>主題</w:t>
            </w:r>
            <w:r w:rsidRPr="0043023E">
              <w:rPr>
                <w:rFonts w:eastAsia="標楷體" w:hint="eastAsia"/>
              </w:rPr>
              <w:t>/</w:t>
            </w:r>
            <w:r w:rsidRPr="0043023E">
              <w:rPr>
                <w:rFonts w:eastAsia="標楷體" w:hint="eastAsia"/>
              </w:rPr>
              <w:t>單元名稱</w:t>
            </w:r>
          </w:p>
        </w:tc>
        <w:tc>
          <w:tcPr>
            <w:tcW w:w="1276" w:type="dxa"/>
            <w:shd w:val="clear" w:color="auto" w:fill="D9D9D9" w:themeFill="background1" w:themeFillShade="D9"/>
            <w:vAlign w:val="center"/>
          </w:tcPr>
          <w:p w14:paraId="4AD0C19B" w14:textId="77777777" w:rsidR="0035651D" w:rsidRPr="0043023E" w:rsidRDefault="0035651D" w:rsidP="004561F7">
            <w:pPr>
              <w:spacing w:line="240" w:lineRule="exact"/>
              <w:jc w:val="center"/>
              <w:rPr>
                <w:rFonts w:eastAsia="標楷體"/>
              </w:rPr>
            </w:pPr>
            <w:r w:rsidRPr="0043023E">
              <w:rPr>
                <w:rFonts w:eastAsia="標楷體" w:hint="eastAsia"/>
              </w:rPr>
              <w:t>核心素養</w:t>
            </w:r>
          </w:p>
        </w:tc>
        <w:tc>
          <w:tcPr>
            <w:tcW w:w="1417" w:type="dxa"/>
            <w:shd w:val="clear" w:color="auto" w:fill="D9D9D9" w:themeFill="background1" w:themeFillShade="D9"/>
            <w:vAlign w:val="center"/>
          </w:tcPr>
          <w:p w14:paraId="45A026E2" w14:textId="77777777" w:rsidR="0035651D" w:rsidRPr="0043023E" w:rsidRDefault="0035651D" w:rsidP="004561F7">
            <w:pPr>
              <w:jc w:val="center"/>
              <w:rPr>
                <w:rFonts w:eastAsia="標楷體"/>
              </w:rPr>
            </w:pPr>
            <w:r w:rsidRPr="0043023E">
              <w:rPr>
                <w:rFonts w:eastAsia="標楷體" w:hint="eastAsia"/>
              </w:rPr>
              <w:t>學習目標</w:t>
            </w:r>
          </w:p>
        </w:tc>
        <w:tc>
          <w:tcPr>
            <w:tcW w:w="3261" w:type="dxa"/>
            <w:shd w:val="clear" w:color="auto" w:fill="D9D9D9" w:themeFill="background1" w:themeFillShade="D9"/>
            <w:vAlign w:val="center"/>
          </w:tcPr>
          <w:p w14:paraId="2C008232" w14:textId="77777777" w:rsidR="0035651D" w:rsidRPr="0043023E" w:rsidRDefault="0035651D" w:rsidP="004561F7">
            <w:pPr>
              <w:spacing w:line="240" w:lineRule="exact"/>
              <w:jc w:val="center"/>
              <w:rPr>
                <w:rFonts w:eastAsia="標楷體"/>
              </w:rPr>
            </w:pPr>
            <w:r w:rsidRPr="0043023E">
              <w:rPr>
                <w:rFonts w:eastAsia="標楷體" w:hint="eastAsia"/>
                <w:spacing w:val="-10"/>
              </w:rPr>
              <w:t>教學重點</w:t>
            </w:r>
          </w:p>
        </w:tc>
        <w:tc>
          <w:tcPr>
            <w:tcW w:w="708" w:type="dxa"/>
            <w:shd w:val="clear" w:color="auto" w:fill="D9D9D9" w:themeFill="background1" w:themeFillShade="D9"/>
            <w:vAlign w:val="center"/>
          </w:tcPr>
          <w:p w14:paraId="2A8F86B1" w14:textId="77777777" w:rsidR="0035651D" w:rsidRPr="0043023E" w:rsidRDefault="0035651D" w:rsidP="004561F7">
            <w:pPr>
              <w:spacing w:line="240" w:lineRule="exact"/>
              <w:jc w:val="center"/>
              <w:rPr>
                <w:rFonts w:eastAsia="標楷體"/>
              </w:rPr>
            </w:pPr>
            <w:r w:rsidRPr="0043023E">
              <w:rPr>
                <w:rFonts w:eastAsia="標楷體"/>
              </w:rPr>
              <w:t>節數</w:t>
            </w:r>
          </w:p>
        </w:tc>
        <w:tc>
          <w:tcPr>
            <w:tcW w:w="2423" w:type="dxa"/>
            <w:shd w:val="clear" w:color="auto" w:fill="D9D9D9" w:themeFill="background1" w:themeFillShade="D9"/>
            <w:vAlign w:val="center"/>
          </w:tcPr>
          <w:p w14:paraId="5F2EF590" w14:textId="77777777" w:rsidR="0035651D" w:rsidRPr="0043023E" w:rsidRDefault="0035651D" w:rsidP="004561F7">
            <w:pPr>
              <w:spacing w:line="240" w:lineRule="exact"/>
              <w:jc w:val="center"/>
              <w:rPr>
                <w:rFonts w:eastAsia="標楷體"/>
              </w:rPr>
            </w:pPr>
            <w:r w:rsidRPr="0043023E">
              <w:rPr>
                <w:rFonts w:eastAsia="標楷體"/>
              </w:rPr>
              <w:t>評量方式</w:t>
            </w:r>
          </w:p>
        </w:tc>
        <w:tc>
          <w:tcPr>
            <w:tcW w:w="1552" w:type="dxa"/>
            <w:shd w:val="clear" w:color="auto" w:fill="D9D9D9" w:themeFill="background1" w:themeFillShade="D9"/>
            <w:vAlign w:val="center"/>
          </w:tcPr>
          <w:p w14:paraId="278F772C" w14:textId="77777777" w:rsidR="0035651D" w:rsidRPr="0043023E" w:rsidRDefault="0035651D" w:rsidP="004561F7">
            <w:pPr>
              <w:spacing w:line="240" w:lineRule="exact"/>
              <w:jc w:val="center"/>
              <w:rPr>
                <w:rFonts w:eastAsia="標楷體"/>
              </w:rPr>
            </w:pPr>
            <w:r w:rsidRPr="0043023E">
              <w:rPr>
                <w:rFonts w:eastAsia="標楷體" w:hint="eastAsia"/>
              </w:rPr>
              <w:t>教學資源</w:t>
            </w:r>
          </w:p>
        </w:tc>
        <w:tc>
          <w:tcPr>
            <w:tcW w:w="1480" w:type="dxa"/>
            <w:shd w:val="clear" w:color="auto" w:fill="D9D9D9" w:themeFill="background1" w:themeFillShade="D9"/>
            <w:vAlign w:val="center"/>
          </w:tcPr>
          <w:p w14:paraId="45DB8F00" w14:textId="77777777" w:rsidR="0035651D" w:rsidRPr="0043023E" w:rsidRDefault="0035651D" w:rsidP="004561F7">
            <w:pPr>
              <w:spacing w:line="240" w:lineRule="exact"/>
              <w:jc w:val="center"/>
              <w:rPr>
                <w:rFonts w:eastAsia="標楷體"/>
              </w:rPr>
            </w:pPr>
            <w:r w:rsidRPr="0043023E">
              <w:rPr>
                <w:rFonts w:eastAsia="標楷體"/>
              </w:rPr>
              <w:t>備註</w:t>
            </w:r>
          </w:p>
        </w:tc>
      </w:tr>
      <w:tr w:rsidR="00965E43" w:rsidRPr="000427D8" w14:paraId="457F4135" w14:textId="77777777" w:rsidTr="00965E43">
        <w:trPr>
          <w:trHeight w:val="327"/>
          <w:jc w:val="center"/>
        </w:trPr>
        <w:tc>
          <w:tcPr>
            <w:tcW w:w="1105" w:type="dxa"/>
            <w:vAlign w:val="center"/>
          </w:tcPr>
          <w:p w14:paraId="7CDB650E" w14:textId="776518E1" w:rsidR="00965E43" w:rsidRPr="000427D8" w:rsidRDefault="00965E43" w:rsidP="000427D8">
            <w:pPr>
              <w:jc w:val="both"/>
              <w:rPr>
                <w:rFonts w:eastAsia="標楷體"/>
                <w:color w:val="000000" w:themeColor="text1"/>
              </w:rPr>
            </w:pPr>
            <w:r w:rsidRPr="000427D8">
              <w:rPr>
                <w:rFonts w:ascii="標楷體" w:eastAsia="標楷體" w:hAnsi="標楷體" w:hint="eastAsia"/>
                <w:color w:val="000000" w:themeColor="text1"/>
              </w:rPr>
              <w:t>第1週</w:t>
            </w:r>
          </w:p>
        </w:tc>
        <w:tc>
          <w:tcPr>
            <w:tcW w:w="1566" w:type="dxa"/>
          </w:tcPr>
          <w:p w14:paraId="07C0C306" w14:textId="710E3F40" w:rsidR="00965E43" w:rsidRPr="000427D8" w:rsidRDefault="00965E43" w:rsidP="00965E43">
            <w:pPr>
              <w:jc w:val="center"/>
              <w:rPr>
                <w:rFonts w:eastAsia="標楷體"/>
                <w:color w:val="000000" w:themeColor="text1"/>
              </w:rPr>
            </w:pPr>
            <w:r w:rsidRPr="000427D8">
              <w:rPr>
                <w:rFonts w:ascii="標楷體" w:eastAsia="標楷體" w:hAnsi="標楷體" w:hint="eastAsia"/>
                <w:color w:val="000000" w:themeColor="text1"/>
              </w:rPr>
              <w:t>期初大掃除</w:t>
            </w:r>
          </w:p>
        </w:tc>
        <w:tc>
          <w:tcPr>
            <w:tcW w:w="1276" w:type="dxa"/>
          </w:tcPr>
          <w:p w14:paraId="09067741" w14:textId="11C0DBE5" w:rsidR="00965E43" w:rsidRPr="000427D8" w:rsidRDefault="00965E43" w:rsidP="00965E43">
            <w:pPr>
              <w:jc w:val="center"/>
              <w:rPr>
                <w:rFonts w:eastAsia="標楷體"/>
                <w:color w:val="000000" w:themeColor="text1"/>
              </w:rPr>
            </w:pPr>
            <w:r w:rsidRPr="000427D8">
              <w:rPr>
                <w:rFonts w:eastAsia="標楷體" w:hint="eastAsia"/>
                <w:color w:val="000000" w:themeColor="text1"/>
              </w:rPr>
              <w:t>生活</w:t>
            </w:r>
            <w:r w:rsidRPr="000427D8">
              <w:rPr>
                <w:rFonts w:eastAsia="標楷體" w:hint="eastAsia"/>
                <w:color w:val="000000" w:themeColor="text1"/>
              </w:rPr>
              <w:t>-E-C1</w:t>
            </w:r>
          </w:p>
        </w:tc>
        <w:tc>
          <w:tcPr>
            <w:tcW w:w="1417" w:type="dxa"/>
          </w:tcPr>
          <w:p w14:paraId="2DC56F18" w14:textId="77777777" w:rsidR="00965E43" w:rsidRPr="000427D8" w:rsidRDefault="00965E43" w:rsidP="00965E43">
            <w:pPr>
              <w:rPr>
                <w:rFonts w:eastAsia="標楷體"/>
                <w:color w:val="000000" w:themeColor="text1"/>
              </w:rPr>
            </w:pPr>
            <w:r w:rsidRPr="000427D8">
              <w:rPr>
                <w:rFonts w:eastAsia="標楷體" w:hint="eastAsia"/>
                <w:color w:val="000000" w:themeColor="text1"/>
              </w:rPr>
              <w:t>覺察自己、他人和環境的關係，體會</w:t>
            </w:r>
          </w:p>
          <w:p w14:paraId="0A43C2F0" w14:textId="77777777" w:rsidR="00965E43" w:rsidRPr="000427D8" w:rsidRDefault="00965E43" w:rsidP="00965E43">
            <w:pPr>
              <w:rPr>
                <w:rFonts w:eastAsia="標楷體"/>
                <w:color w:val="000000" w:themeColor="text1"/>
              </w:rPr>
            </w:pPr>
            <w:r w:rsidRPr="000427D8">
              <w:rPr>
                <w:rFonts w:eastAsia="標楷體" w:hint="eastAsia"/>
                <w:color w:val="000000" w:themeColor="text1"/>
              </w:rPr>
              <w:t>生活禮儀與團體規範的意義，學習尊</w:t>
            </w:r>
          </w:p>
          <w:p w14:paraId="5819A352" w14:textId="649A3525" w:rsidR="00965E43" w:rsidRPr="000427D8" w:rsidRDefault="00965E43" w:rsidP="00965E43">
            <w:pPr>
              <w:rPr>
                <w:rFonts w:eastAsia="標楷體"/>
                <w:color w:val="000000" w:themeColor="text1"/>
              </w:rPr>
            </w:pPr>
            <w:r w:rsidRPr="000427D8">
              <w:rPr>
                <w:rFonts w:eastAsia="標楷體" w:hint="eastAsia"/>
                <w:color w:val="000000" w:themeColor="text1"/>
              </w:rPr>
              <w:t>重他人、愛護生活環境及關懷生命，並於生活中實踐，同時能省思自己在團體中所應扮演的角色，在能力所及或與他人合作的情況下，為改善事情</w:t>
            </w:r>
            <w:r w:rsidRPr="000427D8">
              <w:rPr>
                <w:rFonts w:eastAsia="標楷體" w:hint="eastAsia"/>
                <w:color w:val="000000" w:themeColor="text1"/>
              </w:rPr>
              <w:lastRenderedPageBreak/>
              <w:t>而努力或採取改進行動。</w:t>
            </w:r>
          </w:p>
        </w:tc>
        <w:tc>
          <w:tcPr>
            <w:tcW w:w="3261" w:type="dxa"/>
            <w:vAlign w:val="center"/>
          </w:tcPr>
          <w:p w14:paraId="1145D84D" w14:textId="77777777" w:rsidR="00965E43" w:rsidRPr="000427D8" w:rsidRDefault="00965E43" w:rsidP="00221B86">
            <w:pPr>
              <w:numPr>
                <w:ilvl w:val="0"/>
                <w:numId w:val="17"/>
              </w:numPr>
              <w:spacing w:line="240" w:lineRule="exact"/>
              <w:rPr>
                <w:rFonts w:eastAsia="標楷體"/>
                <w:color w:val="000000" w:themeColor="text1"/>
              </w:rPr>
            </w:pPr>
            <w:r w:rsidRPr="000427D8">
              <w:rPr>
                <w:rFonts w:eastAsia="標楷體" w:hint="eastAsia"/>
                <w:color w:val="000000" w:themeColor="text1"/>
              </w:rPr>
              <w:lastRenderedPageBreak/>
              <w:t>生活習慣的養成。</w:t>
            </w:r>
          </w:p>
          <w:p w14:paraId="3F87AF88" w14:textId="77777777" w:rsidR="00965E43" w:rsidRPr="000427D8" w:rsidRDefault="00965E43" w:rsidP="00221B86">
            <w:pPr>
              <w:numPr>
                <w:ilvl w:val="0"/>
                <w:numId w:val="17"/>
              </w:numPr>
              <w:spacing w:line="240" w:lineRule="exact"/>
              <w:rPr>
                <w:rFonts w:eastAsia="標楷體"/>
                <w:color w:val="000000" w:themeColor="text1"/>
              </w:rPr>
            </w:pPr>
            <w:r w:rsidRPr="000427D8">
              <w:rPr>
                <w:rFonts w:eastAsia="標楷體" w:hint="eastAsia"/>
                <w:color w:val="000000" w:themeColor="text1"/>
              </w:rPr>
              <w:t>生活規範的實踐。</w:t>
            </w:r>
          </w:p>
          <w:p w14:paraId="5365B8AA" w14:textId="1850D66A" w:rsidR="00965E43" w:rsidRPr="000427D8" w:rsidRDefault="00965E43" w:rsidP="00221B86">
            <w:pPr>
              <w:numPr>
                <w:ilvl w:val="0"/>
                <w:numId w:val="17"/>
              </w:numPr>
              <w:spacing w:line="240" w:lineRule="exact"/>
              <w:rPr>
                <w:rFonts w:eastAsia="標楷體"/>
                <w:color w:val="000000" w:themeColor="text1"/>
              </w:rPr>
            </w:pPr>
            <w:r w:rsidRPr="000427D8">
              <w:rPr>
                <w:rFonts w:eastAsia="標楷體" w:hint="eastAsia"/>
                <w:color w:val="000000" w:themeColor="text1"/>
              </w:rPr>
              <w:t>自我行為的檢視與調整。</w:t>
            </w:r>
          </w:p>
          <w:p w14:paraId="703E60A5" w14:textId="7B3B7787" w:rsidR="00965E43" w:rsidRPr="000427D8" w:rsidRDefault="00965E43" w:rsidP="00221B86">
            <w:pPr>
              <w:numPr>
                <w:ilvl w:val="0"/>
                <w:numId w:val="17"/>
              </w:numPr>
              <w:spacing w:line="240" w:lineRule="exact"/>
              <w:rPr>
                <w:rFonts w:eastAsia="標楷體"/>
                <w:color w:val="000000" w:themeColor="text1"/>
              </w:rPr>
            </w:pPr>
            <w:r w:rsidRPr="000427D8">
              <w:rPr>
                <w:rFonts w:eastAsia="標楷體" w:hint="eastAsia"/>
                <w:color w:val="000000" w:themeColor="text1"/>
              </w:rPr>
              <w:t>他人的感謝與服務。</w:t>
            </w:r>
          </w:p>
          <w:p w14:paraId="0633E854" w14:textId="4FF959C1" w:rsidR="00965E43" w:rsidRPr="000427D8" w:rsidRDefault="00965E43" w:rsidP="00965E43">
            <w:pPr>
              <w:rPr>
                <w:rFonts w:eastAsia="標楷體"/>
                <w:color w:val="000000" w:themeColor="text1"/>
              </w:rPr>
            </w:pPr>
          </w:p>
        </w:tc>
        <w:tc>
          <w:tcPr>
            <w:tcW w:w="708" w:type="dxa"/>
            <w:vAlign w:val="center"/>
          </w:tcPr>
          <w:p w14:paraId="1064A04E" w14:textId="3C5E4070" w:rsidR="00965E43" w:rsidRPr="000427D8" w:rsidRDefault="00965E43" w:rsidP="00965E43">
            <w:pPr>
              <w:widowControl/>
              <w:ind w:left="317" w:hangingChars="132" w:hanging="317"/>
              <w:jc w:val="center"/>
              <w:rPr>
                <w:rFonts w:eastAsia="標楷體"/>
                <w:color w:val="000000" w:themeColor="text1"/>
              </w:rPr>
            </w:pPr>
            <w:r w:rsidRPr="000427D8">
              <w:rPr>
                <w:rFonts w:eastAsia="標楷體" w:hint="eastAsia"/>
                <w:color w:val="000000" w:themeColor="text1"/>
              </w:rPr>
              <w:t>1</w:t>
            </w:r>
          </w:p>
        </w:tc>
        <w:tc>
          <w:tcPr>
            <w:tcW w:w="2423" w:type="dxa"/>
            <w:vAlign w:val="center"/>
          </w:tcPr>
          <w:p w14:paraId="0F5620AD" w14:textId="77777777" w:rsidR="009A5987" w:rsidRDefault="009A5987" w:rsidP="009A5987">
            <w:pPr>
              <w:rPr>
                <w:rFonts w:eastAsia="標楷體"/>
                <w:color w:val="00B050"/>
                <w:u w:val="single"/>
              </w:rPr>
            </w:pPr>
            <w:r>
              <w:rPr>
                <w:rFonts w:eastAsia="標楷體" w:hint="eastAsia"/>
                <w:color w:val="00B050"/>
                <w:u w:val="single"/>
              </w:rPr>
              <w:t>實作評量</w:t>
            </w:r>
          </w:p>
          <w:p w14:paraId="6C7C5C49" w14:textId="0F9F6C81" w:rsidR="00965E43" w:rsidRPr="000427D8" w:rsidRDefault="00965E43" w:rsidP="009A5987">
            <w:pPr>
              <w:rPr>
                <w:rFonts w:eastAsia="標楷體"/>
                <w:color w:val="000000" w:themeColor="text1"/>
              </w:rPr>
            </w:pPr>
          </w:p>
        </w:tc>
        <w:tc>
          <w:tcPr>
            <w:tcW w:w="1552" w:type="dxa"/>
            <w:vAlign w:val="center"/>
          </w:tcPr>
          <w:p w14:paraId="229D906F" w14:textId="52324BCA" w:rsidR="00965E43" w:rsidRPr="000427D8" w:rsidRDefault="00965E43" w:rsidP="00965E43">
            <w:pPr>
              <w:rPr>
                <w:rFonts w:ascii="標楷體" w:eastAsia="標楷體" w:hAnsi="標楷體"/>
                <w:color w:val="000000" w:themeColor="text1"/>
              </w:rPr>
            </w:pPr>
            <w:r w:rsidRPr="000427D8">
              <w:rPr>
                <w:rFonts w:ascii="標楷體" w:eastAsia="標楷體" w:hAnsi="標楷體" w:hint="eastAsia"/>
                <w:color w:val="000000" w:themeColor="text1"/>
              </w:rPr>
              <w:t>Youtobe影音</w:t>
            </w:r>
          </w:p>
        </w:tc>
        <w:tc>
          <w:tcPr>
            <w:tcW w:w="1480" w:type="dxa"/>
          </w:tcPr>
          <w:p w14:paraId="11BAC75F" w14:textId="77777777" w:rsidR="00965E43" w:rsidRPr="000427D8" w:rsidRDefault="00965E43" w:rsidP="00965E43">
            <w:pPr>
              <w:rPr>
                <w:rFonts w:eastAsia="標楷體"/>
                <w:color w:val="000000" w:themeColor="text1"/>
              </w:rPr>
            </w:pPr>
          </w:p>
        </w:tc>
      </w:tr>
      <w:tr w:rsidR="00965E43" w:rsidRPr="000427D8" w14:paraId="6AD08BE5" w14:textId="77777777" w:rsidTr="00965E43">
        <w:trPr>
          <w:trHeight w:val="327"/>
          <w:jc w:val="center"/>
        </w:trPr>
        <w:tc>
          <w:tcPr>
            <w:tcW w:w="1105" w:type="dxa"/>
            <w:vAlign w:val="center"/>
          </w:tcPr>
          <w:p w14:paraId="5CF31D20" w14:textId="554532D8" w:rsidR="00965E43" w:rsidRPr="000427D8" w:rsidRDefault="00965E43" w:rsidP="00965E43">
            <w:pPr>
              <w:jc w:val="both"/>
              <w:rPr>
                <w:rFonts w:ascii="標楷體" w:eastAsia="標楷體" w:hAnsi="標楷體"/>
                <w:color w:val="000000" w:themeColor="text1"/>
              </w:rPr>
            </w:pPr>
            <w:r w:rsidRPr="000427D8">
              <w:rPr>
                <w:rFonts w:eastAsia="標楷體" w:hint="eastAsia"/>
                <w:color w:val="000000" w:themeColor="text1"/>
              </w:rPr>
              <w:lastRenderedPageBreak/>
              <w:t>第</w:t>
            </w:r>
            <w:r w:rsidR="00E750FF">
              <w:rPr>
                <w:rFonts w:eastAsia="標楷體" w:hint="eastAsia"/>
                <w:color w:val="000000" w:themeColor="text1"/>
              </w:rPr>
              <w:t>3</w:t>
            </w:r>
            <w:r w:rsidR="00E750FF">
              <w:rPr>
                <w:rFonts w:eastAsia="標楷體"/>
                <w:color w:val="000000" w:themeColor="text1"/>
              </w:rPr>
              <w:t>-</w:t>
            </w:r>
            <w:r w:rsidRPr="000427D8">
              <w:rPr>
                <w:rFonts w:eastAsia="標楷體" w:hint="eastAsia"/>
                <w:color w:val="000000" w:themeColor="text1"/>
              </w:rPr>
              <w:t>4</w:t>
            </w:r>
            <w:r w:rsidRPr="000427D8">
              <w:rPr>
                <w:rFonts w:eastAsia="標楷體" w:hint="eastAsia"/>
                <w:color w:val="000000" w:themeColor="text1"/>
              </w:rPr>
              <w:t>週</w:t>
            </w:r>
          </w:p>
        </w:tc>
        <w:tc>
          <w:tcPr>
            <w:tcW w:w="1566" w:type="dxa"/>
            <w:vAlign w:val="center"/>
          </w:tcPr>
          <w:p w14:paraId="75B14CBB" w14:textId="1D187BF7" w:rsidR="00965E43" w:rsidRPr="000427D8" w:rsidRDefault="00965E43" w:rsidP="00965E43">
            <w:pPr>
              <w:jc w:val="center"/>
              <w:rPr>
                <w:rFonts w:ascii="標楷體" w:eastAsia="標楷體" w:hAnsi="標楷體"/>
                <w:color w:val="000000" w:themeColor="text1"/>
              </w:rPr>
            </w:pPr>
            <w:r w:rsidRPr="000427D8">
              <w:rPr>
                <w:rFonts w:ascii="標楷體" w:eastAsia="標楷體" w:hAnsi="標楷體" w:hint="eastAsia"/>
                <w:color w:val="000000" w:themeColor="text1"/>
              </w:rPr>
              <w:t>防災</w:t>
            </w:r>
          </w:p>
        </w:tc>
        <w:tc>
          <w:tcPr>
            <w:tcW w:w="1276" w:type="dxa"/>
          </w:tcPr>
          <w:p w14:paraId="2DD9A8A8" w14:textId="4F587EDB" w:rsidR="00965E43" w:rsidRPr="000427D8" w:rsidRDefault="00965E43" w:rsidP="00965E43">
            <w:pPr>
              <w:jc w:val="center"/>
              <w:rPr>
                <w:rFonts w:eastAsia="標楷體"/>
                <w:color w:val="000000" w:themeColor="text1"/>
              </w:rPr>
            </w:pPr>
            <w:r w:rsidRPr="000427D8">
              <w:rPr>
                <w:rFonts w:eastAsia="標楷體" w:hint="eastAsia"/>
                <w:color w:val="000000" w:themeColor="text1"/>
              </w:rPr>
              <w:t>環</w:t>
            </w:r>
            <w:r w:rsidRPr="000427D8">
              <w:rPr>
                <w:rFonts w:eastAsia="標楷體" w:hint="eastAsia"/>
                <w:color w:val="000000" w:themeColor="text1"/>
              </w:rPr>
              <w:t xml:space="preserve"> E12</w:t>
            </w:r>
          </w:p>
        </w:tc>
        <w:tc>
          <w:tcPr>
            <w:tcW w:w="1417" w:type="dxa"/>
          </w:tcPr>
          <w:p w14:paraId="1227FF4A" w14:textId="11078661" w:rsidR="00965E43" w:rsidRPr="000427D8" w:rsidRDefault="00965E43" w:rsidP="00965E43">
            <w:pPr>
              <w:rPr>
                <w:rFonts w:eastAsia="標楷體"/>
                <w:color w:val="000000" w:themeColor="text1"/>
              </w:rPr>
            </w:pPr>
            <w:r w:rsidRPr="000427D8">
              <w:rPr>
                <w:rFonts w:eastAsia="標楷體" w:hint="eastAsia"/>
                <w:color w:val="000000" w:themeColor="text1"/>
              </w:rPr>
              <w:t>養成對災害的警覺心及敏感度，對災害有基本的了解，並能避免災害的發生。</w:t>
            </w:r>
          </w:p>
        </w:tc>
        <w:tc>
          <w:tcPr>
            <w:tcW w:w="3261" w:type="dxa"/>
            <w:vAlign w:val="center"/>
          </w:tcPr>
          <w:p w14:paraId="68BB0383" w14:textId="77777777" w:rsidR="00965E43" w:rsidRPr="000427D8" w:rsidRDefault="00965E43" w:rsidP="00221B86">
            <w:pPr>
              <w:numPr>
                <w:ilvl w:val="0"/>
                <w:numId w:val="18"/>
              </w:numPr>
              <w:spacing w:line="240" w:lineRule="exact"/>
              <w:rPr>
                <w:rFonts w:eastAsia="標楷體"/>
                <w:color w:val="000000" w:themeColor="text1"/>
              </w:rPr>
            </w:pPr>
            <w:r w:rsidRPr="000427D8">
              <w:rPr>
                <w:rFonts w:eastAsia="標楷體" w:hint="eastAsia"/>
                <w:color w:val="000000" w:themeColor="text1"/>
              </w:rPr>
              <w:t>認識天然災害成因。</w:t>
            </w:r>
          </w:p>
          <w:p w14:paraId="6982B558" w14:textId="77777777" w:rsidR="00965E43" w:rsidRPr="000427D8" w:rsidRDefault="00965E43" w:rsidP="00221B86">
            <w:pPr>
              <w:numPr>
                <w:ilvl w:val="0"/>
                <w:numId w:val="18"/>
              </w:numPr>
              <w:spacing w:line="240" w:lineRule="exact"/>
              <w:rPr>
                <w:rFonts w:eastAsia="標楷體"/>
                <w:color w:val="000000" w:themeColor="text1"/>
              </w:rPr>
            </w:pPr>
            <w:r w:rsidRPr="000427D8">
              <w:rPr>
                <w:rFonts w:eastAsia="標楷體" w:hint="eastAsia"/>
                <w:color w:val="000000" w:themeColor="text1"/>
              </w:rPr>
              <w:t>養成災害風險管理與災害防救能力。</w:t>
            </w:r>
          </w:p>
          <w:p w14:paraId="23796D96" w14:textId="5673DB5E" w:rsidR="00965E43" w:rsidRPr="000427D8" w:rsidRDefault="00965E43" w:rsidP="00965E43">
            <w:pPr>
              <w:spacing w:line="240" w:lineRule="exact"/>
              <w:rPr>
                <w:rFonts w:eastAsia="標楷體"/>
                <w:color w:val="000000" w:themeColor="text1"/>
              </w:rPr>
            </w:pPr>
            <w:r w:rsidRPr="000427D8">
              <w:rPr>
                <w:rFonts w:eastAsia="標楷體" w:hint="eastAsia"/>
                <w:color w:val="000000" w:themeColor="text1"/>
              </w:rPr>
              <w:t>強化防救行動之責任、態度與實踐力。</w:t>
            </w:r>
          </w:p>
        </w:tc>
        <w:tc>
          <w:tcPr>
            <w:tcW w:w="708" w:type="dxa"/>
            <w:vAlign w:val="center"/>
          </w:tcPr>
          <w:p w14:paraId="046DD3B6" w14:textId="0BB79879" w:rsidR="00965E43" w:rsidRPr="000427D8" w:rsidRDefault="00E750FF" w:rsidP="00965E43">
            <w:pPr>
              <w:widowControl/>
              <w:ind w:left="317" w:hangingChars="132" w:hanging="317"/>
              <w:jc w:val="center"/>
              <w:rPr>
                <w:rFonts w:eastAsia="標楷體"/>
                <w:color w:val="000000" w:themeColor="text1"/>
              </w:rPr>
            </w:pPr>
            <w:r>
              <w:rPr>
                <w:rFonts w:eastAsia="標楷體" w:hint="eastAsia"/>
                <w:color w:val="000000" w:themeColor="text1"/>
              </w:rPr>
              <w:t>2</w:t>
            </w:r>
          </w:p>
        </w:tc>
        <w:tc>
          <w:tcPr>
            <w:tcW w:w="2423" w:type="dxa"/>
            <w:vAlign w:val="center"/>
          </w:tcPr>
          <w:p w14:paraId="40114395" w14:textId="77777777" w:rsidR="009A5987" w:rsidRDefault="009A5987" w:rsidP="009A5987">
            <w:pPr>
              <w:rPr>
                <w:rFonts w:eastAsia="標楷體"/>
                <w:color w:val="00B050"/>
                <w:u w:val="single"/>
              </w:rPr>
            </w:pPr>
            <w:r>
              <w:rPr>
                <w:rFonts w:eastAsia="標楷體" w:hint="eastAsia"/>
                <w:color w:val="00B050"/>
                <w:u w:val="single"/>
              </w:rPr>
              <w:t>實作評量</w:t>
            </w:r>
          </w:p>
          <w:p w14:paraId="045F93C9" w14:textId="037FE442" w:rsidR="00965E43" w:rsidRPr="000427D8" w:rsidRDefault="00965E43" w:rsidP="009A5987">
            <w:pPr>
              <w:rPr>
                <w:rFonts w:eastAsia="標楷體"/>
                <w:color w:val="000000" w:themeColor="text1"/>
                <w:szCs w:val="20"/>
              </w:rPr>
            </w:pPr>
          </w:p>
        </w:tc>
        <w:tc>
          <w:tcPr>
            <w:tcW w:w="1552" w:type="dxa"/>
            <w:vAlign w:val="center"/>
          </w:tcPr>
          <w:p w14:paraId="61B52F01" w14:textId="32602675" w:rsidR="00965E43" w:rsidRPr="000427D8" w:rsidRDefault="00965E43" w:rsidP="00965E43">
            <w:pPr>
              <w:rPr>
                <w:rFonts w:ascii="標楷體" w:eastAsia="標楷體" w:hAnsi="標楷體"/>
                <w:color w:val="000000" w:themeColor="text1"/>
              </w:rPr>
            </w:pPr>
            <w:r w:rsidRPr="000427D8">
              <w:rPr>
                <w:rFonts w:ascii="標楷體" w:eastAsia="標楷體" w:hAnsi="標楷體" w:hint="eastAsia"/>
                <w:color w:val="000000" w:themeColor="text1"/>
              </w:rPr>
              <w:t>Youtobe影音</w:t>
            </w:r>
          </w:p>
        </w:tc>
        <w:tc>
          <w:tcPr>
            <w:tcW w:w="1480" w:type="dxa"/>
          </w:tcPr>
          <w:p w14:paraId="7ED920E9" w14:textId="77777777" w:rsidR="00965E43" w:rsidRPr="000427D8" w:rsidRDefault="00965E43" w:rsidP="00965E43">
            <w:pPr>
              <w:rPr>
                <w:rFonts w:eastAsia="標楷體"/>
                <w:color w:val="000000" w:themeColor="text1"/>
              </w:rPr>
            </w:pPr>
          </w:p>
        </w:tc>
      </w:tr>
      <w:tr w:rsidR="00965E43" w:rsidRPr="000427D8" w14:paraId="409C89D2" w14:textId="77777777" w:rsidTr="00965E43">
        <w:trPr>
          <w:trHeight w:val="327"/>
          <w:jc w:val="center"/>
        </w:trPr>
        <w:tc>
          <w:tcPr>
            <w:tcW w:w="1105" w:type="dxa"/>
            <w:vAlign w:val="center"/>
          </w:tcPr>
          <w:p w14:paraId="5EF5AAA8" w14:textId="77777777" w:rsidR="00965E43" w:rsidRPr="000427D8" w:rsidRDefault="00965E43" w:rsidP="00965E43">
            <w:pPr>
              <w:jc w:val="both"/>
              <w:rPr>
                <w:rFonts w:ascii="標楷體" w:eastAsia="標楷體" w:hAnsi="標楷體"/>
                <w:color w:val="000000" w:themeColor="text1"/>
              </w:rPr>
            </w:pPr>
            <w:r w:rsidRPr="000427D8">
              <w:rPr>
                <w:rFonts w:ascii="標楷體" w:eastAsia="標楷體" w:hAnsi="標楷體" w:hint="eastAsia"/>
                <w:color w:val="000000" w:themeColor="text1"/>
              </w:rPr>
              <w:t>第5週</w:t>
            </w:r>
          </w:p>
          <w:p w14:paraId="3DF562D9" w14:textId="1D44441C" w:rsidR="00965E43" w:rsidRPr="000427D8" w:rsidRDefault="00965E43" w:rsidP="00965E43">
            <w:pPr>
              <w:rPr>
                <w:rFonts w:eastAsia="標楷體"/>
                <w:color w:val="000000" w:themeColor="text1"/>
              </w:rPr>
            </w:pPr>
          </w:p>
        </w:tc>
        <w:tc>
          <w:tcPr>
            <w:tcW w:w="1566" w:type="dxa"/>
            <w:vAlign w:val="center"/>
          </w:tcPr>
          <w:p w14:paraId="09DDFB72" w14:textId="6063A363" w:rsidR="00965E43" w:rsidRPr="000427D8" w:rsidRDefault="00965E43" w:rsidP="00965E43">
            <w:pPr>
              <w:rPr>
                <w:rFonts w:eastAsia="標楷體"/>
                <w:color w:val="000000" w:themeColor="text1"/>
              </w:rPr>
            </w:pPr>
            <w:r w:rsidRPr="000427D8">
              <w:rPr>
                <w:rFonts w:ascii="標楷體" w:eastAsia="標楷體" w:hAnsi="標楷體" w:hint="eastAsia"/>
                <w:color w:val="000000" w:themeColor="text1"/>
              </w:rPr>
              <w:t>教師節</w:t>
            </w:r>
          </w:p>
        </w:tc>
        <w:tc>
          <w:tcPr>
            <w:tcW w:w="1276" w:type="dxa"/>
          </w:tcPr>
          <w:p w14:paraId="24040B60" w14:textId="700781FB" w:rsidR="00965E43" w:rsidRPr="000427D8" w:rsidRDefault="00965E43" w:rsidP="00965E43">
            <w:pPr>
              <w:jc w:val="center"/>
              <w:rPr>
                <w:rFonts w:eastAsia="標楷體"/>
                <w:color w:val="000000" w:themeColor="text1"/>
              </w:rPr>
            </w:pPr>
            <w:r w:rsidRPr="000427D8">
              <w:rPr>
                <w:rFonts w:eastAsia="標楷體" w:hint="eastAsia"/>
                <w:color w:val="000000" w:themeColor="text1"/>
              </w:rPr>
              <w:t>生活</w:t>
            </w:r>
            <w:r w:rsidRPr="000427D8">
              <w:rPr>
                <w:rFonts w:eastAsia="標楷體" w:hint="eastAsia"/>
                <w:color w:val="000000" w:themeColor="text1"/>
              </w:rPr>
              <w:t>-E-C1</w:t>
            </w:r>
          </w:p>
        </w:tc>
        <w:tc>
          <w:tcPr>
            <w:tcW w:w="1417" w:type="dxa"/>
          </w:tcPr>
          <w:p w14:paraId="4A3515E0" w14:textId="3D4A4C98" w:rsidR="00965E43" w:rsidRPr="000427D8" w:rsidRDefault="00965E43" w:rsidP="00965E43">
            <w:pPr>
              <w:rPr>
                <w:rFonts w:eastAsia="標楷體"/>
                <w:color w:val="000000" w:themeColor="text1"/>
              </w:rPr>
            </w:pPr>
            <w:r w:rsidRPr="000427D8">
              <w:rPr>
                <w:rFonts w:eastAsia="標楷體" w:hint="eastAsia"/>
                <w:color w:val="000000" w:themeColor="text1"/>
              </w:rPr>
              <w:t>覺察自己、他人和環境的關係，體會生活禮儀與團體規範的意義，學習尊重他人、愛護生活環境及關懷生命，並於生活中實踐，同時能省思自己在團體中所應扮演的角</w:t>
            </w:r>
            <w:r w:rsidRPr="000427D8">
              <w:rPr>
                <w:rFonts w:eastAsia="標楷體" w:hint="eastAsia"/>
                <w:color w:val="000000" w:themeColor="text1"/>
              </w:rPr>
              <w:lastRenderedPageBreak/>
              <w:t>色，在能力所及或與他人合作的情況下，為改善事情而努力或採取改進行動。</w:t>
            </w:r>
          </w:p>
        </w:tc>
        <w:tc>
          <w:tcPr>
            <w:tcW w:w="3261" w:type="dxa"/>
            <w:vAlign w:val="center"/>
          </w:tcPr>
          <w:p w14:paraId="6D8383B0" w14:textId="6A69D866" w:rsidR="00965E43" w:rsidRPr="000427D8" w:rsidRDefault="00965E43" w:rsidP="00221B86">
            <w:pPr>
              <w:numPr>
                <w:ilvl w:val="0"/>
                <w:numId w:val="19"/>
              </w:numPr>
              <w:spacing w:line="240" w:lineRule="exact"/>
              <w:rPr>
                <w:rFonts w:eastAsia="標楷體"/>
                <w:color w:val="000000" w:themeColor="text1"/>
              </w:rPr>
            </w:pPr>
            <w:r w:rsidRPr="000427D8">
              <w:rPr>
                <w:rFonts w:eastAsia="標楷體" w:hint="eastAsia"/>
                <w:color w:val="000000" w:themeColor="text1"/>
              </w:rPr>
              <w:lastRenderedPageBreak/>
              <w:t>關懷生活中的人、事、物，願意提供協助與服務。</w:t>
            </w:r>
          </w:p>
          <w:p w14:paraId="799FAEAC" w14:textId="49E72DBF" w:rsidR="00965E43" w:rsidRPr="000427D8" w:rsidRDefault="00965E43" w:rsidP="00221B86">
            <w:pPr>
              <w:numPr>
                <w:ilvl w:val="0"/>
                <w:numId w:val="19"/>
              </w:numPr>
              <w:spacing w:line="240" w:lineRule="exact"/>
              <w:rPr>
                <w:rFonts w:eastAsia="標楷體"/>
                <w:color w:val="000000" w:themeColor="text1"/>
              </w:rPr>
            </w:pPr>
            <w:r w:rsidRPr="000427D8">
              <w:rPr>
                <w:rFonts w:eastAsia="標楷體" w:hint="eastAsia"/>
                <w:color w:val="000000" w:themeColor="text1"/>
              </w:rPr>
              <w:t>了解品德核心價值與道德議題。</w:t>
            </w:r>
          </w:p>
          <w:p w14:paraId="7E58A7C5" w14:textId="5338ECF4" w:rsidR="00965E43" w:rsidRPr="000427D8" w:rsidRDefault="00965E43" w:rsidP="00965E43">
            <w:pPr>
              <w:ind w:left="113" w:hangingChars="47" w:hanging="113"/>
              <w:rPr>
                <w:rFonts w:eastAsia="標楷體"/>
                <w:color w:val="000000" w:themeColor="text1"/>
              </w:rPr>
            </w:pPr>
          </w:p>
        </w:tc>
        <w:tc>
          <w:tcPr>
            <w:tcW w:w="708" w:type="dxa"/>
            <w:vAlign w:val="center"/>
          </w:tcPr>
          <w:p w14:paraId="2A2927C7" w14:textId="3AB4CF82" w:rsidR="00965E43" w:rsidRPr="000427D8" w:rsidRDefault="00965E43" w:rsidP="00965E43">
            <w:pPr>
              <w:widowControl/>
              <w:ind w:left="317" w:hangingChars="132" w:hanging="317"/>
              <w:jc w:val="center"/>
              <w:rPr>
                <w:rFonts w:eastAsia="標楷體"/>
                <w:color w:val="000000" w:themeColor="text1"/>
              </w:rPr>
            </w:pPr>
            <w:r w:rsidRPr="000427D8">
              <w:rPr>
                <w:rFonts w:eastAsia="標楷體" w:hint="eastAsia"/>
                <w:color w:val="000000" w:themeColor="text1"/>
              </w:rPr>
              <w:t>1</w:t>
            </w:r>
          </w:p>
        </w:tc>
        <w:tc>
          <w:tcPr>
            <w:tcW w:w="2423" w:type="dxa"/>
            <w:vAlign w:val="center"/>
          </w:tcPr>
          <w:p w14:paraId="128C7D8D" w14:textId="77777777" w:rsidR="009A5987" w:rsidRDefault="009A5987" w:rsidP="009A5987">
            <w:pPr>
              <w:rPr>
                <w:rFonts w:eastAsia="標楷體"/>
                <w:color w:val="00B050"/>
                <w:u w:val="single"/>
              </w:rPr>
            </w:pPr>
            <w:r>
              <w:rPr>
                <w:rFonts w:eastAsia="標楷體" w:hint="eastAsia"/>
                <w:color w:val="00B050"/>
                <w:u w:val="single"/>
              </w:rPr>
              <w:t>實作評量</w:t>
            </w:r>
          </w:p>
          <w:p w14:paraId="32B93A07" w14:textId="77777777" w:rsidR="009A5987" w:rsidRDefault="009A5987" w:rsidP="009A5987">
            <w:pPr>
              <w:rPr>
                <w:rFonts w:eastAsia="標楷體"/>
                <w:color w:val="00B050"/>
                <w:u w:val="single"/>
              </w:rPr>
            </w:pPr>
            <w:r>
              <w:rPr>
                <w:rFonts w:eastAsia="標楷體" w:hint="eastAsia"/>
                <w:color w:val="00B050"/>
                <w:u w:val="single"/>
              </w:rPr>
              <w:t>口語評量</w:t>
            </w:r>
          </w:p>
          <w:p w14:paraId="6429858A" w14:textId="06F3F40A" w:rsidR="00965E43" w:rsidRPr="000427D8" w:rsidRDefault="009A5987" w:rsidP="009A5987">
            <w:pPr>
              <w:rPr>
                <w:rFonts w:eastAsia="標楷體"/>
                <w:color w:val="000000" w:themeColor="text1"/>
                <w:szCs w:val="20"/>
              </w:rPr>
            </w:pPr>
            <w:r>
              <w:rPr>
                <w:rFonts w:eastAsia="標楷體" w:hint="eastAsia"/>
                <w:color w:val="00B050"/>
                <w:u w:val="single"/>
              </w:rPr>
              <w:t>高層次紙筆測驗</w:t>
            </w:r>
          </w:p>
        </w:tc>
        <w:tc>
          <w:tcPr>
            <w:tcW w:w="1552" w:type="dxa"/>
            <w:vAlign w:val="center"/>
          </w:tcPr>
          <w:p w14:paraId="66E641FA" w14:textId="6A81A8B9" w:rsidR="00965E43" w:rsidRPr="000427D8" w:rsidRDefault="00965E43" w:rsidP="00965E43">
            <w:pPr>
              <w:rPr>
                <w:rFonts w:ascii="標楷體" w:eastAsia="標楷體" w:hAnsi="標楷體" w:cs="Helvetica"/>
                <w:bCs/>
                <w:color w:val="000000" w:themeColor="text1"/>
                <w:shd w:val="clear" w:color="auto" w:fill="FFFFFF"/>
              </w:rPr>
            </w:pPr>
            <w:r w:rsidRPr="000427D8">
              <w:rPr>
                <w:rFonts w:ascii="標楷體" w:eastAsia="標楷體" w:hAnsi="標楷體" w:hint="eastAsia"/>
                <w:color w:val="000000" w:themeColor="text1"/>
              </w:rPr>
              <w:t>Youtobe影音</w:t>
            </w:r>
          </w:p>
        </w:tc>
        <w:tc>
          <w:tcPr>
            <w:tcW w:w="1480" w:type="dxa"/>
          </w:tcPr>
          <w:p w14:paraId="2A7E0BEF" w14:textId="77777777" w:rsidR="00965E43" w:rsidRPr="000427D8" w:rsidRDefault="00965E43" w:rsidP="00965E43">
            <w:pPr>
              <w:rPr>
                <w:rFonts w:eastAsia="標楷體"/>
                <w:color w:val="000000" w:themeColor="text1"/>
              </w:rPr>
            </w:pPr>
          </w:p>
        </w:tc>
      </w:tr>
      <w:tr w:rsidR="00965E43" w:rsidRPr="000427D8" w14:paraId="08AC4F7D" w14:textId="77777777" w:rsidTr="00965E43">
        <w:trPr>
          <w:trHeight w:val="327"/>
          <w:jc w:val="center"/>
        </w:trPr>
        <w:tc>
          <w:tcPr>
            <w:tcW w:w="1105" w:type="dxa"/>
          </w:tcPr>
          <w:p w14:paraId="10D7C934" w14:textId="7065F430" w:rsidR="00965E43" w:rsidRPr="000427D8" w:rsidRDefault="00965E43" w:rsidP="00965E43">
            <w:pPr>
              <w:rPr>
                <w:rFonts w:eastAsia="標楷體"/>
                <w:color w:val="000000" w:themeColor="text1"/>
              </w:rPr>
            </w:pPr>
            <w:r w:rsidRPr="000427D8">
              <w:rPr>
                <w:rFonts w:eastAsia="標楷體" w:hint="eastAsia"/>
                <w:color w:val="000000" w:themeColor="text1"/>
              </w:rPr>
              <w:lastRenderedPageBreak/>
              <w:t>第</w:t>
            </w:r>
            <w:r w:rsidRPr="000427D8">
              <w:rPr>
                <w:rFonts w:eastAsia="標楷體" w:hint="eastAsia"/>
                <w:color w:val="000000" w:themeColor="text1"/>
              </w:rPr>
              <w:t>1</w:t>
            </w:r>
            <w:r w:rsidR="007E5F94">
              <w:rPr>
                <w:rFonts w:eastAsia="標楷體" w:hint="eastAsia"/>
                <w:color w:val="000000" w:themeColor="text1"/>
              </w:rPr>
              <w:t>8</w:t>
            </w:r>
            <w:r w:rsidRPr="000427D8">
              <w:rPr>
                <w:rFonts w:eastAsia="標楷體" w:hint="eastAsia"/>
                <w:color w:val="000000" w:themeColor="text1"/>
              </w:rPr>
              <w:t>週</w:t>
            </w:r>
          </w:p>
        </w:tc>
        <w:tc>
          <w:tcPr>
            <w:tcW w:w="1566" w:type="dxa"/>
          </w:tcPr>
          <w:p w14:paraId="414E87B6" w14:textId="3A019CEC" w:rsidR="00965E43" w:rsidRPr="000427D8" w:rsidRDefault="00965E43" w:rsidP="00965E43">
            <w:pPr>
              <w:rPr>
                <w:rFonts w:ascii="標楷體" w:eastAsia="標楷體" w:hAnsi="標楷體"/>
                <w:color w:val="000000" w:themeColor="text1"/>
              </w:rPr>
            </w:pPr>
            <w:r w:rsidRPr="000427D8">
              <w:rPr>
                <w:rFonts w:ascii="標楷體" w:eastAsia="標楷體" w:hAnsi="標楷體" w:hint="eastAsia"/>
                <w:color w:val="000000" w:themeColor="text1"/>
              </w:rPr>
              <w:t>聖誕節</w:t>
            </w:r>
          </w:p>
        </w:tc>
        <w:tc>
          <w:tcPr>
            <w:tcW w:w="1276" w:type="dxa"/>
          </w:tcPr>
          <w:p w14:paraId="7CB93751" w14:textId="6AEDDEED" w:rsidR="00965E43" w:rsidRPr="000427D8" w:rsidRDefault="00965E43" w:rsidP="00965E43">
            <w:pPr>
              <w:jc w:val="center"/>
              <w:rPr>
                <w:rFonts w:eastAsia="標楷體"/>
                <w:color w:val="000000" w:themeColor="text1"/>
              </w:rPr>
            </w:pPr>
            <w:r w:rsidRPr="000427D8">
              <w:rPr>
                <w:rFonts w:eastAsia="標楷體" w:hint="eastAsia"/>
                <w:color w:val="000000" w:themeColor="text1"/>
              </w:rPr>
              <w:t>生活</w:t>
            </w:r>
            <w:r w:rsidRPr="000427D8">
              <w:rPr>
                <w:rFonts w:eastAsia="標楷體" w:hint="eastAsia"/>
                <w:color w:val="000000" w:themeColor="text1"/>
              </w:rPr>
              <w:t>-E-C1</w:t>
            </w:r>
          </w:p>
        </w:tc>
        <w:tc>
          <w:tcPr>
            <w:tcW w:w="1417" w:type="dxa"/>
          </w:tcPr>
          <w:p w14:paraId="688C1556" w14:textId="428E1818" w:rsidR="00965E43" w:rsidRPr="000427D8" w:rsidRDefault="00965E43" w:rsidP="00965E43">
            <w:pPr>
              <w:rPr>
                <w:rFonts w:eastAsia="標楷體"/>
                <w:color w:val="000000" w:themeColor="text1"/>
              </w:rPr>
            </w:pPr>
            <w:r w:rsidRPr="000427D8">
              <w:rPr>
                <w:rFonts w:eastAsia="標楷體" w:hint="eastAsia"/>
                <w:color w:val="000000" w:themeColor="text1"/>
              </w:rPr>
              <w:t>覺察自己、他人和環境的關係，體會生活禮儀與團體規範的意義，學習尊重他人、愛護生活環境及關懷生命，並於生活中實踐，同時能省思自己在團體中所應扮演的角色，在能力所及或與他人合作的情</w:t>
            </w:r>
            <w:r w:rsidRPr="000427D8">
              <w:rPr>
                <w:rFonts w:eastAsia="標楷體" w:hint="eastAsia"/>
                <w:color w:val="000000" w:themeColor="text1"/>
              </w:rPr>
              <w:lastRenderedPageBreak/>
              <w:t>況下，為改善事情而努力或採取改進行動。</w:t>
            </w:r>
          </w:p>
        </w:tc>
        <w:tc>
          <w:tcPr>
            <w:tcW w:w="3261" w:type="dxa"/>
            <w:vAlign w:val="center"/>
          </w:tcPr>
          <w:p w14:paraId="603F1D12" w14:textId="779C17D3" w:rsidR="00965E43" w:rsidRPr="000427D8" w:rsidRDefault="00965E43" w:rsidP="00221B86">
            <w:pPr>
              <w:numPr>
                <w:ilvl w:val="0"/>
                <w:numId w:val="20"/>
              </w:numPr>
              <w:spacing w:line="240" w:lineRule="exact"/>
              <w:rPr>
                <w:rFonts w:eastAsia="標楷體"/>
                <w:color w:val="000000" w:themeColor="text1"/>
              </w:rPr>
            </w:pPr>
            <w:r w:rsidRPr="000427D8">
              <w:rPr>
                <w:rFonts w:eastAsia="標楷體" w:hint="eastAsia"/>
                <w:color w:val="000000" w:themeColor="text1"/>
              </w:rPr>
              <w:lastRenderedPageBreak/>
              <w:t>關懷生活中的人、事、物，願意提供協助與服務。</w:t>
            </w:r>
          </w:p>
          <w:p w14:paraId="3A4AF463" w14:textId="108C1E0F" w:rsidR="00965E43" w:rsidRPr="000427D8" w:rsidRDefault="00965E43" w:rsidP="00221B86">
            <w:pPr>
              <w:numPr>
                <w:ilvl w:val="0"/>
                <w:numId w:val="20"/>
              </w:numPr>
              <w:spacing w:line="240" w:lineRule="exact"/>
              <w:rPr>
                <w:rFonts w:eastAsia="標楷體"/>
                <w:color w:val="000000" w:themeColor="text1"/>
              </w:rPr>
            </w:pPr>
            <w:r w:rsidRPr="000427D8">
              <w:rPr>
                <w:rFonts w:eastAsia="標楷體" w:hint="eastAsia"/>
                <w:color w:val="000000" w:themeColor="text1"/>
              </w:rPr>
              <w:t>了解品德核心價值與道德議題。</w:t>
            </w:r>
          </w:p>
          <w:p w14:paraId="611B6845" w14:textId="1CBCC2DB" w:rsidR="00965E43" w:rsidRPr="000427D8" w:rsidRDefault="00965E43" w:rsidP="00965E43">
            <w:pPr>
              <w:rPr>
                <w:rFonts w:eastAsia="標楷體"/>
                <w:color w:val="000000" w:themeColor="text1"/>
              </w:rPr>
            </w:pPr>
          </w:p>
        </w:tc>
        <w:tc>
          <w:tcPr>
            <w:tcW w:w="708" w:type="dxa"/>
            <w:vAlign w:val="center"/>
          </w:tcPr>
          <w:p w14:paraId="737C0BB6" w14:textId="0C0715D6" w:rsidR="00965E43" w:rsidRPr="000427D8" w:rsidRDefault="00965E43" w:rsidP="00965E43">
            <w:pPr>
              <w:widowControl/>
              <w:ind w:left="317" w:hangingChars="132" w:hanging="317"/>
              <w:jc w:val="center"/>
              <w:rPr>
                <w:rFonts w:eastAsia="標楷體"/>
                <w:color w:val="000000" w:themeColor="text1"/>
              </w:rPr>
            </w:pPr>
            <w:r w:rsidRPr="000427D8">
              <w:rPr>
                <w:rFonts w:eastAsia="標楷體" w:hint="eastAsia"/>
                <w:color w:val="000000" w:themeColor="text1"/>
              </w:rPr>
              <w:t>1</w:t>
            </w:r>
          </w:p>
        </w:tc>
        <w:tc>
          <w:tcPr>
            <w:tcW w:w="2423" w:type="dxa"/>
            <w:vAlign w:val="center"/>
          </w:tcPr>
          <w:p w14:paraId="5A1299C8" w14:textId="77777777" w:rsidR="009A5987" w:rsidRDefault="009A5987" w:rsidP="009A5987">
            <w:pPr>
              <w:rPr>
                <w:rFonts w:eastAsia="標楷體"/>
                <w:color w:val="00B050"/>
                <w:u w:val="single"/>
              </w:rPr>
            </w:pPr>
            <w:r>
              <w:rPr>
                <w:rFonts w:eastAsia="標楷體" w:hint="eastAsia"/>
                <w:color w:val="00B050"/>
                <w:u w:val="single"/>
              </w:rPr>
              <w:t>實作評量</w:t>
            </w:r>
          </w:p>
          <w:p w14:paraId="16A278F5" w14:textId="77777777" w:rsidR="009A5987" w:rsidRDefault="009A5987" w:rsidP="009A5987">
            <w:pPr>
              <w:rPr>
                <w:rFonts w:eastAsia="標楷體"/>
                <w:color w:val="00B050"/>
                <w:u w:val="single"/>
              </w:rPr>
            </w:pPr>
            <w:r>
              <w:rPr>
                <w:rFonts w:eastAsia="標楷體" w:hint="eastAsia"/>
                <w:color w:val="00B050"/>
                <w:u w:val="single"/>
              </w:rPr>
              <w:t>口語評量</w:t>
            </w:r>
          </w:p>
          <w:p w14:paraId="78DA2D7D" w14:textId="720706AC" w:rsidR="00965E43" w:rsidRPr="000427D8" w:rsidRDefault="009A5987" w:rsidP="009A5987">
            <w:pPr>
              <w:rPr>
                <w:rFonts w:eastAsia="標楷體"/>
                <w:color w:val="000000" w:themeColor="text1"/>
              </w:rPr>
            </w:pPr>
            <w:r>
              <w:rPr>
                <w:rFonts w:eastAsia="標楷體" w:hint="eastAsia"/>
                <w:color w:val="00B050"/>
                <w:u w:val="single"/>
              </w:rPr>
              <w:t>高層次紙筆測驗</w:t>
            </w:r>
          </w:p>
        </w:tc>
        <w:tc>
          <w:tcPr>
            <w:tcW w:w="1552" w:type="dxa"/>
            <w:vAlign w:val="center"/>
          </w:tcPr>
          <w:p w14:paraId="651015A9" w14:textId="765107E4" w:rsidR="00965E43" w:rsidRPr="000427D8" w:rsidRDefault="00965E43" w:rsidP="00965E43">
            <w:pPr>
              <w:rPr>
                <w:rFonts w:ascii="標楷體" w:eastAsia="標楷體" w:hAnsi="標楷體"/>
                <w:color w:val="000000" w:themeColor="text1"/>
              </w:rPr>
            </w:pPr>
            <w:r w:rsidRPr="000427D8">
              <w:rPr>
                <w:rFonts w:ascii="標楷體" w:eastAsia="標楷體" w:hAnsi="標楷體" w:hint="eastAsia"/>
                <w:color w:val="000000" w:themeColor="text1"/>
              </w:rPr>
              <w:t>Youtobe影音</w:t>
            </w:r>
          </w:p>
        </w:tc>
        <w:tc>
          <w:tcPr>
            <w:tcW w:w="1480" w:type="dxa"/>
          </w:tcPr>
          <w:p w14:paraId="351BDAF9" w14:textId="77777777" w:rsidR="00965E43" w:rsidRPr="000427D8" w:rsidRDefault="00965E43" w:rsidP="00965E43">
            <w:pPr>
              <w:rPr>
                <w:rFonts w:eastAsia="標楷體"/>
                <w:color w:val="000000" w:themeColor="text1"/>
              </w:rPr>
            </w:pPr>
          </w:p>
        </w:tc>
      </w:tr>
      <w:tr w:rsidR="00965E43" w:rsidRPr="000427D8" w14:paraId="31DC9DBD" w14:textId="77777777" w:rsidTr="00965E43">
        <w:trPr>
          <w:trHeight w:val="327"/>
          <w:jc w:val="center"/>
        </w:trPr>
        <w:tc>
          <w:tcPr>
            <w:tcW w:w="1105" w:type="dxa"/>
          </w:tcPr>
          <w:p w14:paraId="30838989" w14:textId="77777777" w:rsidR="00965E43" w:rsidRPr="000427D8" w:rsidRDefault="00965E43" w:rsidP="00965E43">
            <w:pPr>
              <w:jc w:val="both"/>
              <w:rPr>
                <w:rFonts w:ascii="標楷體" w:eastAsia="標楷體" w:hAnsi="標楷體"/>
                <w:color w:val="000000" w:themeColor="text1"/>
              </w:rPr>
            </w:pPr>
            <w:r w:rsidRPr="000427D8">
              <w:rPr>
                <w:rFonts w:ascii="標楷體" w:eastAsia="標楷體" w:hAnsi="標楷體" w:hint="eastAsia"/>
                <w:color w:val="000000" w:themeColor="text1"/>
              </w:rPr>
              <w:lastRenderedPageBreak/>
              <w:t>第21週</w:t>
            </w:r>
          </w:p>
          <w:p w14:paraId="326E4EC6" w14:textId="77777777" w:rsidR="00965E43" w:rsidRPr="000427D8" w:rsidRDefault="00965E43" w:rsidP="00965E43">
            <w:pPr>
              <w:rPr>
                <w:rFonts w:eastAsia="標楷體"/>
                <w:color w:val="000000" w:themeColor="text1"/>
              </w:rPr>
            </w:pPr>
          </w:p>
        </w:tc>
        <w:tc>
          <w:tcPr>
            <w:tcW w:w="1566" w:type="dxa"/>
          </w:tcPr>
          <w:p w14:paraId="4CD0C4EA" w14:textId="414011DB" w:rsidR="00965E43" w:rsidRPr="000427D8" w:rsidRDefault="00965E43" w:rsidP="00965E43">
            <w:pPr>
              <w:rPr>
                <w:rFonts w:ascii="標楷體" w:eastAsia="標楷體" w:hAnsi="標楷體"/>
                <w:color w:val="000000" w:themeColor="text1"/>
              </w:rPr>
            </w:pPr>
            <w:r w:rsidRPr="000427D8">
              <w:rPr>
                <w:rFonts w:ascii="標楷體" w:eastAsia="標楷體" w:hAnsi="標楷體" w:hint="eastAsia"/>
                <w:color w:val="000000" w:themeColor="text1"/>
              </w:rPr>
              <w:t>體育趣味競賽</w:t>
            </w:r>
          </w:p>
        </w:tc>
        <w:tc>
          <w:tcPr>
            <w:tcW w:w="1276" w:type="dxa"/>
          </w:tcPr>
          <w:p w14:paraId="001F2DB0" w14:textId="51F9C42B" w:rsidR="00965E43" w:rsidRPr="000427D8" w:rsidRDefault="00965E43" w:rsidP="00965E43">
            <w:pPr>
              <w:jc w:val="center"/>
              <w:rPr>
                <w:rFonts w:eastAsia="標楷體"/>
                <w:color w:val="000000" w:themeColor="text1"/>
              </w:rPr>
            </w:pPr>
            <w:r w:rsidRPr="000427D8">
              <w:rPr>
                <w:rFonts w:eastAsia="標楷體" w:hint="eastAsia"/>
                <w:color w:val="000000" w:themeColor="text1"/>
              </w:rPr>
              <w:t>健體</w:t>
            </w:r>
            <w:r w:rsidRPr="000427D8">
              <w:rPr>
                <w:rFonts w:eastAsia="標楷體" w:hint="eastAsia"/>
                <w:color w:val="000000" w:themeColor="text1"/>
              </w:rPr>
              <w:t>-E-A1</w:t>
            </w:r>
          </w:p>
        </w:tc>
        <w:tc>
          <w:tcPr>
            <w:tcW w:w="1417" w:type="dxa"/>
          </w:tcPr>
          <w:p w14:paraId="472862E6" w14:textId="75E775A4" w:rsidR="00965E43" w:rsidRPr="000427D8" w:rsidRDefault="00965E43" w:rsidP="00965E43">
            <w:pPr>
              <w:rPr>
                <w:rFonts w:eastAsia="標楷體"/>
                <w:color w:val="000000" w:themeColor="text1"/>
              </w:rPr>
            </w:pPr>
            <w:r w:rsidRPr="000427D8">
              <w:rPr>
                <w:rFonts w:eastAsia="標楷體" w:hint="eastAsia"/>
                <w:color w:val="000000" w:themeColor="text1"/>
              </w:rPr>
              <w:t>具備良好身體活動與健康生活的習慣，以促進身心健全發展，並認識個人特質，發展運動與保健的潛能。</w:t>
            </w:r>
          </w:p>
        </w:tc>
        <w:tc>
          <w:tcPr>
            <w:tcW w:w="3261" w:type="dxa"/>
            <w:vAlign w:val="center"/>
          </w:tcPr>
          <w:p w14:paraId="7366E09A" w14:textId="4B99147B" w:rsidR="00965E43" w:rsidRPr="000427D8" w:rsidRDefault="00965E43" w:rsidP="00965E43">
            <w:pPr>
              <w:spacing w:line="240" w:lineRule="exact"/>
              <w:rPr>
                <w:rFonts w:eastAsia="標楷體"/>
                <w:color w:val="000000" w:themeColor="text1"/>
              </w:rPr>
            </w:pPr>
            <w:r w:rsidRPr="000427D8">
              <w:rPr>
                <w:rFonts w:eastAsia="標楷體" w:hint="eastAsia"/>
                <w:color w:val="000000" w:themeColor="text1"/>
              </w:rPr>
              <w:t>養成健康的生活習慣。</w:t>
            </w:r>
          </w:p>
        </w:tc>
        <w:tc>
          <w:tcPr>
            <w:tcW w:w="708" w:type="dxa"/>
            <w:vAlign w:val="center"/>
          </w:tcPr>
          <w:p w14:paraId="4CC3745F" w14:textId="41EBCB14" w:rsidR="00965E43" w:rsidRPr="000427D8" w:rsidRDefault="00965E43" w:rsidP="00965E43">
            <w:pPr>
              <w:widowControl/>
              <w:ind w:left="317" w:hangingChars="132" w:hanging="317"/>
              <w:jc w:val="center"/>
              <w:rPr>
                <w:rFonts w:eastAsia="標楷體"/>
                <w:color w:val="000000" w:themeColor="text1"/>
              </w:rPr>
            </w:pPr>
            <w:r w:rsidRPr="000427D8">
              <w:rPr>
                <w:rFonts w:eastAsia="標楷體" w:hint="eastAsia"/>
                <w:color w:val="000000" w:themeColor="text1"/>
              </w:rPr>
              <w:t>1</w:t>
            </w:r>
          </w:p>
        </w:tc>
        <w:tc>
          <w:tcPr>
            <w:tcW w:w="2423" w:type="dxa"/>
            <w:vAlign w:val="center"/>
          </w:tcPr>
          <w:p w14:paraId="65C1790B" w14:textId="77777777" w:rsidR="005F1A48" w:rsidRDefault="005F1A48" w:rsidP="005F1A48">
            <w:pPr>
              <w:rPr>
                <w:rFonts w:eastAsia="標楷體"/>
                <w:color w:val="00B050"/>
                <w:u w:val="single"/>
              </w:rPr>
            </w:pPr>
            <w:r>
              <w:rPr>
                <w:rFonts w:eastAsia="標楷體" w:hint="eastAsia"/>
                <w:color w:val="00B050"/>
                <w:u w:val="single"/>
              </w:rPr>
              <w:t>實作評量</w:t>
            </w:r>
          </w:p>
          <w:p w14:paraId="0154473E" w14:textId="5887FEB0" w:rsidR="00965E43" w:rsidRPr="000427D8" w:rsidRDefault="00965E43" w:rsidP="005F1A48">
            <w:pPr>
              <w:rPr>
                <w:rFonts w:eastAsia="標楷體"/>
                <w:color w:val="000000" w:themeColor="text1"/>
                <w:szCs w:val="20"/>
              </w:rPr>
            </w:pPr>
          </w:p>
        </w:tc>
        <w:tc>
          <w:tcPr>
            <w:tcW w:w="1552" w:type="dxa"/>
            <w:vAlign w:val="center"/>
          </w:tcPr>
          <w:p w14:paraId="193DCA20" w14:textId="4A540C96" w:rsidR="00965E43" w:rsidRPr="000427D8" w:rsidRDefault="00965E43" w:rsidP="00965E43">
            <w:pPr>
              <w:rPr>
                <w:rFonts w:ascii="標楷體" w:eastAsia="標楷體" w:hAnsi="標楷體"/>
                <w:color w:val="000000" w:themeColor="text1"/>
              </w:rPr>
            </w:pPr>
            <w:r w:rsidRPr="000427D8">
              <w:rPr>
                <w:rFonts w:ascii="標楷體" w:eastAsia="標楷體" w:hAnsi="標楷體" w:hint="eastAsia"/>
                <w:color w:val="000000" w:themeColor="text1"/>
              </w:rPr>
              <w:t>Youtobe影音</w:t>
            </w:r>
          </w:p>
        </w:tc>
        <w:tc>
          <w:tcPr>
            <w:tcW w:w="1480" w:type="dxa"/>
          </w:tcPr>
          <w:p w14:paraId="727FF4BB" w14:textId="77777777" w:rsidR="00965E43" w:rsidRPr="000427D8" w:rsidRDefault="00965E43" w:rsidP="00965E43">
            <w:pPr>
              <w:rPr>
                <w:rFonts w:eastAsia="標楷體"/>
                <w:color w:val="000000" w:themeColor="text1"/>
              </w:rPr>
            </w:pPr>
          </w:p>
        </w:tc>
      </w:tr>
      <w:tr w:rsidR="00965E43" w:rsidRPr="000427D8" w14:paraId="355DE76D" w14:textId="77777777" w:rsidTr="00965E43">
        <w:trPr>
          <w:trHeight w:val="327"/>
          <w:jc w:val="center"/>
        </w:trPr>
        <w:tc>
          <w:tcPr>
            <w:tcW w:w="1105" w:type="dxa"/>
          </w:tcPr>
          <w:p w14:paraId="4C09384E" w14:textId="77777777" w:rsidR="00965E43" w:rsidRPr="000427D8" w:rsidRDefault="00965E43" w:rsidP="00965E43">
            <w:pPr>
              <w:jc w:val="both"/>
              <w:rPr>
                <w:rFonts w:ascii="標楷體" w:eastAsia="標楷體" w:hAnsi="標楷體"/>
                <w:color w:val="000000" w:themeColor="text1"/>
              </w:rPr>
            </w:pPr>
            <w:r w:rsidRPr="000427D8">
              <w:rPr>
                <w:rFonts w:ascii="標楷體" w:eastAsia="標楷體" w:hAnsi="標楷體" w:hint="eastAsia"/>
                <w:color w:val="000000" w:themeColor="text1"/>
              </w:rPr>
              <w:t>第21週</w:t>
            </w:r>
          </w:p>
          <w:p w14:paraId="146BE735" w14:textId="77777777" w:rsidR="00965E43" w:rsidRPr="000427D8" w:rsidRDefault="00965E43" w:rsidP="00965E43">
            <w:pPr>
              <w:jc w:val="both"/>
              <w:rPr>
                <w:rFonts w:ascii="標楷體" w:eastAsia="標楷體" w:hAnsi="標楷體"/>
                <w:color w:val="000000" w:themeColor="text1"/>
              </w:rPr>
            </w:pPr>
          </w:p>
        </w:tc>
        <w:tc>
          <w:tcPr>
            <w:tcW w:w="1566" w:type="dxa"/>
          </w:tcPr>
          <w:p w14:paraId="0A919DAB" w14:textId="18C1F031" w:rsidR="00965E43" w:rsidRPr="000427D8" w:rsidRDefault="00965E43" w:rsidP="00965E43">
            <w:pPr>
              <w:rPr>
                <w:rFonts w:ascii="標楷體" w:eastAsia="標楷體" w:hAnsi="標楷體"/>
                <w:color w:val="000000" w:themeColor="text1"/>
              </w:rPr>
            </w:pPr>
            <w:r w:rsidRPr="000427D8">
              <w:rPr>
                <w:rFonts w:ascii="標楷體" w:eastAsia="標楷體" w:hAnsi="標楷體" w:hint="eastAsia"/>
                <w:color w:val="000000" w:themeColor="text1"/>
              </w:rPr>
              <w:t>期末大掃除</w:t>
            </w:r>
          </w:p>
        </w:tc>
        <w:tc>
          <w:tcPr>
            <w:tcW w:w="1276" w:type="dxa"/>
          </w:tcPr>
          <w:p w14:paraId="0F5A728E" w14:textId="632848D6" w:rsidR="00965E43" w:rsidRPr="000427D8" w:rsidRDefault="00965E43" w:rsidP="00965E43">
            <w:pPr>
              <w:jc w:val="center"/>
              <w:rPr>
                <w:rFonts w:eastAsia="標楷體"/>
                <w:color w:val="000000" w:themeColor="text1"/>
              </w:rPr>
            </w:pPr>
            <w:r w:rsidRPr="000427D8">
              <w:rPr>
                <w:rFonts w:eastAsia="標楷體" w:hint="eastAsia"/>
                <w:color w:val="000000" w:themeColor="text1"/>
              </w:rPr>
              <w:t>生活</w:t>
            </w:r>
            <w:r w:rsidRPr="000427D8">
              <w:rPr>
                <w:rFonts w:eastAsia="標楷體" w:hint="eastAsia"/>
                <w:color w:val="000000" w:themeColor="text1"/>
              </w:rPr>
              <w:t>-E-C1</w:t>
            </w:r>
          </w:p>
        </w:tc>
        <w:tc>
          <w:tcPr>
            <w:tcW w:w="1417" w:type="dxa"/>
          </w:tcPr>
          <w:p w14:paraId="1B7F2D0F" w14:textId="77777777" w:rsidR="00965E43" w:rsidRPr="000427D8" w:rsidRDefault="00965E43" w:rsidP="00965E43">
            <w:pPr>
              <w:rPr>
                <w:rFonts w:eastAsia="標楷體"/>
                <w:color w:val="000000" w:themeColor="text1"/>
              </w:rPr>
            </w:pPr>
            <w:r w:rsidRPr="000427D8">
              <w:rPr>
                <w:rFonts w:eastAsia="標楷體" w:hint="eastAsia"/>
                <w:color w:val="000000" w:themeColor="text1"/>
              </w:rPr>
              <w:t>覺察自己、他人和環境的關係，體會</w:t>
            </w:r>
          </w:p>
          <w:p w14:paraId="78F060D4" w14:textId="77777777" w:rsidR="00965E43" w:rsidRPr="000427D8" w:rsidRDefault="00965E43" w:rsidP="00965E43">
            <w:pPr>
              <w:rPr>
                <w:rFonts w:eastAsia="標楷體"/>
                <w:color w:val="000000" w:themeColor="text1"/>
              </w:rPr>
            </w:pPr>
            <w:r w:rsidRPr="000427D8">
              <w:rPr>
                <w:rFonts w:eastAsia="標楷體" w:hint="eastAsia"/>
                <w:color w:val="000000" w:themeColor="text1"/>
              </w:rPr>
              <w:t>生活禮儀與團體規範的意義，學習尊</w:t>
            </w:r>
          </w:p>
          <w:p w14:paraId="1BE9655D" w14:textId="38BF90B0" w:rsidR="00965E43" w:rsidRPr="000427D8" w:rsidRDefault="00965E43" w:rsidP="00965E43">
            <w:pPr>
              <w:rPr>
                <w:rFonts w:eastAsia="標楷體"/>
                <w:color w:val="000000" w:themeColor="text1"/>
              </w:rPr>
            </w:pPr>
            <w:r w:rsidRPr="000427D8">
              <w:rPr>
                <w:rFonts w:eastAsia="標楷體" w:hint="eastAsia"/>
                <w:color w:val="000000" w:themeColor="text1"/>
              </w:rPr>
              <w:t>重他人、愛護生活環境及關懷生</w:t>
            </w:r>
            <w:r w:rsidRPr="000427D8">
              <w:rPr>
                <w:rFonts w:eastAsia="標楷體" w:hint="eastAsia"/>
                <w:color w:val="000000" w:themeColor="text1"/>
              </w:rPr>
              <w:lastRenderedPageBreak/>
              <w:t>命，並於生活中實踐，同時能省思自己在團體中所應扮演的角色，在能力所及或與他人合作的情況下，為改善事情而努力或採取改進行動。</w:t>
            </w:r>
          </w:p>
        </w:tc>
        <w:tc>
          <w:tcPr>
            <w:tcW w:w="3261" w:type="dxa"/>
            <w:vAlign w:val="center"/>
          </w:tcPr>
          <w:p w14:paraId="281E8A87" w14:textId="77777777" w:rsidR="00965E43" w:rsidRPr="000427D8" w:rsidRDefault="00965E43" w:rsidP="00221B86">
            <w:pPr>
              <w:numPr>
                <w:ilvl w:val="0"/>
                <w:numId w:val="17"/>
              </w:numPr>
              <w:spacing w:line="240" w:lineRule="exact"/>
              <w:rPr>
                <w:rFonts w:eastAsia="標楷體"/>
                <w:color w:val="000000" w:themeColor="text1"/>
              </w:rPr>
            </w:pPr>
            <w:r w:rsidRPr="000427D8">
              <w:rPr>
                <w:rFonts w:eastAsia="標楷體" w:hint="eastAsia"/>
                <w:color w:val="000000" w:themeColor="text1"/>
              </w:rPr>
              <w:lastRenderedPageBreak/>
              <w:t>生活習慣的養成。</w:t>
            </w:r>
          </w:p>
          <w:p w14:paraId="36B527AC" w14:textId="77777777" w:rsidR="00965E43" w:rsidRPr="000427D8" w:rsidRDefault="00965E43" w:rsidP="00221B86">
            <w:pPr>
              <w:numPr>
                <w:ilvl w:val="0"/>
                <w:numId w:val="17"/>
              </w:numPr>
              <w:spacing w:line="240" w:lineRule="exact"/>
              <w:rPr>
                <w:rFonts w:eastAsia="標楷體"/>
                <w:color w:val="000000" w:themeColor="text1"/>
              </w:rPr>
            </w:pPr>
            <w:r w:rsidRPr="000427D8">
              <w:rPr>
                <w:rFonts w:eastAsia="標楷體" w:hint="eastAsia"/>
                <w:color w:val="000000" w:themeColor="text1"/>
              </w:rPr>
              <w:t>生活規範的實踐。</w:t>
            </w:r>
          </w:p>
          <w:p w14:paraId="5EBFC806" w14:textId="77777777" w:rsidR="00965E43" w:rsidRPr="000427D8" w:rsidRDefault="00965E43" w:rsidP="00221B86">
            <w:pPr>
              <w:numPr>
                <w:ilvl w:val="0"/>
                <w:numId w:val="17"/>
              </w:numPr>
              <w:spacing w:line="240" w:lineRule="exact"/>
              <w:rPr>
                <w:rFonts w:eastAsia="標楷體"/>
                <w:color w:val="000000" w:themeColor="text1"/>
              </w:rPr>
            </w:pPr>
            <w:r w:rsidRPr="000427D8">
              <w:rPr>
                <w:rFonts w:eastAsia="標楷體" w:hint="eastAsia"/>
                <w:color w:val="000000" w:themeColor="text1"/>
              </w:rPr>
              <w:t>自我行為的檢視與調整。</w:t>
            </w:r>
          </w:p>
          <w:p w14:paraId="63E267F7" w14:textId="7E698683" w:rsidR="00965E43" w:rsidRPr="000427D8" w:rsidRDefault="00965E43" w:rsidP="00965E43">
            <w:pPr>
              <w:spacing w:line="240" w:lineRule="exact"/>
              <w:rPr>
                <w:rFonts w:eastAsia="標楷體"/>
                <w:color w:val="000000" w:themeColor="text1"/>
              </w:rPr>
            </w:pPr>
            <w:r w:rsidRPr="000427D8">
              <w:rPr>
                <w:rFonts w:eastAsia="標楷體" w:hint="eastAsia"/>
                <w:color w:val="000000" w:themeColor="text1"/>
              </w:rPr>
              <w:t>他人的感謝與服務。</w:t>
            </w:r>
          </w:p>
        </w:tc>
        <w:tc>
          <w:tcPr>
            <w:tcW w:w="708" w:type="dxa"/>
            <w:vAlign w:val="center"/>
          </w:tcPr>
          <w:p w14:paraId="7FBB5DFF" w14:textId="315A44DB" w:rsidR="00965E43" w:rsidRPr="000427D8" w:rsidRDefault="00965E43" w:rsidP="00965E43">
            <w:pPr>
              <w:widowControl/>
              <w:ind w:left="317" w:hangingChars="132" w:hanging="317"/>
              <w:jc w:val="center"/>
              <w:rPr>
                <w:rFonts w:eastAsia="標楷體"/>
                <w:color w:val="000000" w:themeColor="text1"/>
              </w:rPr>
            </w:pPr>
            <w:r w:rsidRPr="000427D8">
              <w:rPr>
                <w:rFonts w:eastAsia="標楷體" w:hint="eastAsia"/>
                <w:color w:val="000000" w:themeColor="text1"/>
              </w:rPr>
              <w:t>1</w:t>
            </w:r>
          </w:p>
        </w:tc>
        <w:tc>
          <w:tcPr>
            <w:tcW w:w="2423" w:type="dxa"/>
            <w:vAlign w:val="center"/>
          </w:tcPr>
          <w:p w14:paraId="376BD89C" w14:textId="77777777" w:rsidR="005F1A48" w:rsidRDefault="005F1A48" w:rsidP="005F1A48">
            <w:pPr>
              <w:rPr>
                <w:rFonts w:eastAsia="標楷體"/>
                <w:color w:val="00B050"/>
                <w:u w:val="single"/>
              </w:rPr>
            </w:pPr>
            <w:r>
              <w:rPr>
                <w:rFonts w:eastAsia="標楷體" w:hint="eastAsia"/>
                <w:color w:val="00B050"/>
                <w:u w:val="single"/>
              </w:rPr>
              <w:t>實作評量</w:t>
            </w:r>
          </w:p>
          <w:p w14:paraId="5211F5B9" w14:textId="1E6B7D04" w:rsidR="00965E43" w:rsidRPr="000427D8" w:rsidRDefault="00965E43" w:rsidP="005F1A48">
            <w:pPr>
              <w:rPr>
                <w:rFonts w:eastAsia="標楷體"/>
                <w:color w:val="000000" w:themeColor="text1"/>
                <w:szCs w:val="20"/>
              </w:rPr>
            </w:pPr>
          </w:p>
        </w:tc>
        <w:tc>
          <w:tcPr>
            <w:tcW w:w="1552" w:type="dxa"/>
            <w:vAlign w:val="center"/>
          </w:tcPr>
          <w:p w14:paraId="160C9E3D" w14:textId="5DF58E18" w:rsidR="00965E43" w:rsidRPr="000427D8" w:rsidRDefault="00965E43" w:rsidP="00965E43">
            <w:pPr>
              <w:rPr>
                <w:rFonts w:ascii="標楷體" w:eastAsia="標楷體" w:hAnsi="標楷體"/>
                <w:color w:val="000000" w:themeColor="text1"/>
              </w:rPr>
            </w:pPr>
            <w:r w:rsidRPr="000427D8">
              <w:rPr>
                <w:rFonts w:ascii="標楷體" w:eastAsia="標楷體" w:hAnsi="標楷體" w:hint="eastAsia"/>
                <w:color w:val="000000" w:themeColor="text1"/>
              </w:rPr>
              <w:t>Youtobe影音</w:t>
            </w:r>
          </w:p>
        </w:tc>
        <w:tc>
          <w:tcPr>
            <w:tcW w:w="1480" w:type="dxa"/>
          </w:tcPr>
          <w:p w14:paraId="7D1F5071" w14:textId="77777777" w:rsidR="00965E43" w:rsidRPr="000427D8" w:rsidRDefault="00965E43" w:rsidP="00965E43">
            <w:pPr>
              <w:rPr>
                <w:rFonts w:eastAsia="標楷體"/>
                <w:color w:val="000000" w:themeColor="text1"/>
              </w:rPr>
            </w:pPr>
          </w:p>
        </w:tc>
      </w:tr>
    </w:tbl>
    <w:p w14:paraId="27FE8ED6" w14:textId="591CE19D" w:rsidR="009233B3" w:rsidRPr="000427D8" w:rsidRDefault="009233B3" w:rsidP="009233B3">
      <w:pPr>
        <w:spacing w:beforeLines="50" w:before="180" w:afterLines="50" w:after="180"/>
        <w:rPr>
          <w:rFonts w:eastAsia="標楷體"/>
          <w:color w:val="000000" w:themeColor="text1"/>
          <w:sz w:val="28"/>
          <w:u w:val="single"/>
        </w:rPr>
      </w:pP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05"/>
        <w:gridCol w:w="1566"/>
        <w:gridCol w:w="1276"/>
        <w:gridCol w:w="1417"/>
        <w:gridCol w:w="3261"/>
        <w:gridCol w:w="708"/>
        <w:gridCol w:w="2423"/>
        <w:gridCol w:w="1552"/>
        <w:gridCol w:w="1480"/>
      </w:tblGrid>
      <w:tr w:rsidR="0035651D" w:rsidRPr="009C7485" w14:paraId="533635BE" w14:textId="77777777" w:rsidTr="00C260A4">
        <w:trPr>
          <w:trHeight w:val="519"/>
          <w:jc w:val="center"/>
        </w:trPr>
        <w:tc>
          <w:tcPr>
            <w:tcW w:w="14788" w:type="dxa"/>
            <w:gridSpan w:val="9"/>
            <w:shd w:val="clear" w:color="auto" w:fill="D9D9D9" w:themeFill="background1" w:themeFillShade="D9"/>
          </w:tcPr>
          <w:p w14:paraId="0F0879D2" w14:textId="6DDB90AA" w:rsidR="0035651D" w:rsidRPr="0043023E" w:rsidRDefault="0035651D" w:rsidP="004561F7">
            <w:pPr>
              <w:ind w:leftChars="-12" w:left="-21" w:hangingChars="3" w:hanging="8"/>
              <w:rPr>
                <w:rFonts w:eastAsia="標楷體"/>
              </w:rPr>
            </w:pPr>
            <w:r w:rsidRPr="0043023E">
              <w:rPr>
                <w:rFonts w:eastAsia="標楷體" w:hint="eastAsia"/>
                <w:sz w:val="28"/>
              </w:rPr>
              <w:t xml:space="preserve"> </w:t>
            </w:r>
            <w:r w:rsidRPr="008469C9">
              <w:rPr>
                <w:rFonts w:eastAsia="標楷體" w:hint="eastAsia"/>
                <w:color w:val="FF0000"/>
                <w:sz w:val="28"/>
              </w:rPr>
              <w:t>項目：</w:t>
            </w:r>
            <w:r w:rsidR="008469C9" w:rsidRPr="008469C9">
              <w:rPr>
                <w:rFonts w:eastAsia="標楷體" w:hint="eastAsia"/>
                <w:color w:val="FF0000"/>
                <w:sz w:val="28"/>
              </w:rPr>
              <w:t>議題融入</w:t>
            </w:r>
            <w:r w:rsidR="008469C9" w:rsidRPr="008469C9">
              <w:rPr>
                <w:rFonts w:eastAsia="標楷體" w:hint="eastAsia"/>
                <w:color w:val="FF0000"/>
                <w:sz w:val="28"/>
              </w:rPr>
              <w:t>-</w:t>
            </w:r>
            <w:r w:rsidR="008469C9" w:rsidRPr="008469C9">
              <w:rPr>
                <w:rFonts w:eastAsia="標楷體" w:hint="eastAsia"/>
                <w:color w:val="FF0000"/>
                <w:sz w:val="28"/>
              </w:rPr>
              <w:t>家庭教育</w:t>
            </w:r>
          </w:p>
        </w:tc>
      </w:tr>
      <w:tr w:rsidR="0035651D" w:rsidRPr="009C7485" w14:paraId="5CBBCFAF" w14:textId="77777777" w:rsidTr="00C260A4">
        <w:trPr>
          <w:trHeight w:val="580"/>
          <w:jc w:val="center"/>
        </w:trPr>
        <w:tc>
          <w:tcPr>
            <w:tcW w:w="1105" w:type="dxa"/>
            <w:shd w:val="clear" w:color="auto" w:fill="D9D9D9" w:themeFill="background1" w:themeFillShade="D9"/>
            <w:vAlign w:val="center"/>
          </w:tcPr>
          <w:p w14:paraId="61B8ACA9" w14:textId="77777777" w:rsidR="0035651D" w:rsidRPr="0043023E" w:rsidRDefault="0035651D" w:rsidP="004561F7">
            <w:pPr>
              <w:spacing w:line="240" w:lineRule="exact"/>
              <w:jc w:val="center"/>
              <w:rPr>
                <w:rFonts w:eastAsia="標楷體"/>
              </w:rPr>
            </w:pPr>
            <w:r w:rsidRPr="0043023E">
              <w:rPr>
                <w:rFonts w:eastAsia="標楷體"/>
              </w:rPr>
              <w:t>教學期程</w:t>
            </w:r>
          </w:p>
        </w:tc>
        <w:tc>
          <w:tcPr>
            <w:tcW w:w="1566" w:type="dxa"/>
            <w:shd w:val="clear" w:color="auto" w:fill="D9D9D9" w:themeFill="background1" w:themeFillShade="D9"/>
            <w:vAlign w:val="center"/>
          </w:tcPr>
          <w:p w14:paraId="04C4CC27" w14:textId="77777777" w:rsidR="0035651D" w:rsidRPr="0043023E" w:rsidRDefault="0035651D" w:rsidP="004561F7">
            <w:pPr>
              <w:spacing w:line="240" w:lineRule="exact"/>
              <w:jc w:val="center"/>
              <w:rPr>
                <w:rFonts w:eastAsia="標楷體"/>
              </w:rPr>
            </w:pPr>
            <w:r w:rsidRPr="0043023E">
              <w:rPr>
                <w:rFonts w:eastAsia="標楷體" w:hint="eastAsia"/>
              </w:rPr>
              <w:t>主題</w:t>
            </w:r>
            <w:r w:rsidRPr="0043023E">
              <w:rPr>
                <w:rFonts w:eastAsia="標楷體" w:hint="eastAsia"/>
              </w:rPr>
              <w:t>/</w:t>
            </w:r>
            <w:r w:rsidRPr="0043023E">
              <w:rPr>
                <w:rFonts w:eastAsia="標楷體" w:hint="eastAsia"/>
              </w:rPr>
              <w:t>單元名稱</w:t>
            </w:r>
          </w:p>
        </w:tc>
        <w:tc>
          <w:tcPr>
            <w:tcW w:w="1276" w:type="dxa"/>
            <w:shd w:val="clear" w:color="auto" w:fill="D9D9D9" w:themeFill="background1" w:themeFillShade="D9"/>
            <w:vAlign w:val="center"/>
          </w:tcPr>
          <w:p w14:paraId="0CD8B835" w14:textId="77777777" w:rsidR="0035651D" w:rsidRPr="0043023E" w:rsidRDefault="0035651D" w:rsidP="004561F7">
            <w:pPr>
              <w:spacing w:line="240" w:lineRule="exact"/>
              <w:jc w:val="center"/>
              <w:rPr>
                <w:rFonts w:eastAsia="標楷體"/>
              </w:rPr>
            </w:pPr>
            <w:r w:rsidRPr="0043023E">
              <w:rPr>
                <w:rFonts w:eastAsia="標楷體" w:hint="eastAsia"/>
              </w:rPr>
              <w:t>核心素養</w:t>
            </w:r>
          </w:p>
        </w:tc>
        <w:tc>
          <w:tcPr>
            <w:tcW w:w="1417" w:type="dxa"/>
            <w:shd w:val="clear" w:color="auto" w:fill="D9D9D9" w:themeFill="background1" w:themeFillShade="D9"/>
            <w:vAlign w:val="center"/>
          </w:tcPr>
          <w:p w14:paraId="711F7A08" w14:textId="77777777" w:rsidR="0035651D" w:rsidRPr="0043023E" w:rsidRDefault="0035651D" w:rsidP="004561F7">
            <w:pPr>
              <w:jc w:val="center"/>
              <w:rPr>
                <w:rFonts w:eastAsia="標楷體"/>
              </w:rPr>
            </w:pPr>
            <w:r w:rsidRPr="0043023E">
              <w:rPr>
                <w:rFonts w:eastAsia="標楷體" w:hint="eastAsia"/>
              </w:rPr>
              <w:t>學習目標</w:t>
            </w:r>
          </w:p>
        </w:tc>
        <w:tc>
          <w:tcPr>
            <w:tcW w:w="3261" w:type="dxa"/>
            <w:shd w:val="clear" w:color="auto" w:fill="D9D9D9" w:themeFill="background1" w:themeFillShade="D9"/>
            <w:vAlign w:val="center"/>
          </w:tcPr>
          <w:p w14:paraId="5F996842" w14:textId="77777777" w:rsidR="0035651D" w:rsidRPr="0043023E" w:rsidRDefault="0035651D" w:rsidP="004561F7">
            <w:pPr>
              <w:spacing w:line="240" w:lineRule="exact"/>
              <w:jc w:val="center"/>
              <w:rPr>
                <w:rFonts w:eastAsia="標楷體"/>
              </w:rPr>
            </w:pPr>
            <w:r w:rsidRPr="0043023E">
              <w:rPr>
                <w:rFonts w:eastAsia="標楷體" w:hint="eastAsia"/>
                <w:spacing w:val="-10"/>
              </w:rPr>
              <w:t>教學重點</w:t>
            </w:r>
          </w:p>
        </w:tc>
        <w:tc>
          <w:tcPr>
            <w:tcW w:w="708" w:type="dxa"/>
            <w:shd w:val="clear" w:color="auto" w:fill="D9D9D9" w:themeFill="background1" w:themeFillShade="D9"/>
            <w:vAlign w:val="center"/>
          </w:tcPr>
          <w:p w14:paraId="1B41A6C9" w14:textId="77777777" w:rsidR="0035651D" w:rsidRPr="0043023E" w:rsidRDefault="0035651D" w:rsidP="004561F7">
            <w:pPr>
              <w:spacing w:line="240" w:lineRule="exact"/>
              <w:jc w:val="center"/>
              <w:rPr>
                <w:rFonts w:eastAsia="標楷體"/>
              </w:rPr>
            </w:pPr>
            <w:r w:rsidRPr="0043023E">
              <w:rPr>
                <w:rFonts w:eastAsia="標楷體"/>
              </w:rPr>
              <w:t>節數</w:t>
            </w:r>
          </w:p>
        </w:tc>
        <w:tc>
          <w:tcPr>
            <w:tcW w:w="2423" w:type="dxa"/>
            <w:shd w:val="clear" w:color="auto" w:fill="D9D9D9" w:themeFill="background1" w:themeFillShade="D9"/>
            <w:vAlign w:val="center"/>
          </w:tcPr>
          <w:p w14:paraId="40A83BB2" w14:textId="77777777" w:rsidR="0035651D" w:rsidRPr="0043023E" w:rsidRDefault="0035651D" w:rsidP="004561F7">
            <w:pPr>
              <w:spacing w:line="240" w:lineRule="exact"/>
              <w:jc w:val="center"/>
              <w:rPr>
                <w:rFonts w:eastAsia="標楷體"/>
              </w:rPr>
            </w:pPr>
            <w:r w:rsidRPr="0043023E">
              <w:rPr>
                <w:rFonts w:eastAsia="標楷體"/>
              </w:rPr>
              <w:t>評量方式</w:t>
            </w:r>
          </w:p>
        </w:tc>
        <w:tc>
          <w:tcPr>
            <w:tcW w:w="1552" w:type="dxa"/>
            <w:shd w:val="clear" w:color="auto" w:fill="D9D9D9" w:themeFill="background1" w:themeFillShade="D9"/>
            <w:vAlign w:val="center"/>
          </w:tcPr>
          <w:p w14:paraId="1106EADE" w14:textId="77777777" w:rsidR="0035651D" w:rsidRPr="0043023E" w:rsidRDefault="0035651D" w:rsidP="004561F7">
            <w:pPr>
              <w:spacing w:line="240" w:lineRule="exact"/>
              <w:jc w:val="center"/>
              <w:rPr>
                <w:rFonts w:eastAsia="標楷體"/>
              </w:rPr>
            </w:pPr>
            <w:r w:rsidRPr="0043023E">
              <w:rPr>
                <w:rFonts w:eastAsia="標楷體" w:hint="eastAsia"/>
              </w:rPr>
              <w:t>教學資源</w:t>
            </w:r>
          </w:p>
        </w:tc>
        <w:tc>
          <w:tcPr>
            <w:tcW w:w="1480" w:type="dxa"/>
            <w:shd w:val="clear" w:color="auto" w:fill="D9D9D9" w:themeFill="background1" w:themeFillShade="D9"/>
            <w:vAlign w:val="center"/>
          </w:tcPr>
          <w:p w14:paraId="516CF9E6" w14:textId="77777777" w:rsidR="0035651D" w:rsidRPr="0043023E" w:rsidRDefault="0035651D" w:rsidP="004561F7">
            <w:pPr>
              <w:spacing w:line="240" w:lineRule="exact"/>
              <w:jc w:val="center"/>
              <w:rPr>
                <w:rFonts w:eastAsia="標楷體"/>
              </w:rPr>
            </w:pPr>
            <w:r w:rsidRPr="0043023E">
              <w:rPr>
                <w:rFonts w:eastAsia="標楷體"/>
              </w:rPr>
              <w:t>備註</w:t>
            </w:r>
          </w:p>
        </w:tc>
      </w:tr>
      <w:tr w:rsidR="004532A2" w:rsidRPr="009C7485" w14:paraId="32B44542" w14:textId="77777777" w:rsidTr="004561F7">
        <w:trPr>
          <w:trHeight w:val="327"/>
          <w:jc w:val="center"/>
        </w:trPr>
        <w:tc>
          <w:tcPr>
            <w:tcW w:w="1105" w:type="dxa"/>
          </w:tcPr>
          <w:p w14:paraId="2C1B5254" w14:textId="66BDC67E" w:rsidR="004532A2" w:rsidRPr="0009514A" w:rsidRDefault="004532A2" w:rsidP="004532A2">
            <w:pPr>
              <w:jc w:val="both"/>
              <w:rPr>
                <w:rFonts w:eastAsia="標楷體"/>
                <w:color w:val="A6A6A6" w:themeColor="background1" w:themeShade="A6"/>
              </w:rPr>
            </w:pPr>
            <w:r>
              <w:rPr>
                <w:rFonts w:eastAsia="標楷體" w:hint="eastAsia"/>
                <w:color w:val="A6A6A6" w:themeColor="background1" w:themeShade="A6"/>
              </w:rPr>
              <w:t>OO</w:t>
            </w:r>
            <w:r>
              <w:rPr>
                <w:rFonts w:eastAsia="標楷體" w:hint="eastAsia"/>
                <w:color w:val="A6A6A6" w:themeColor="background1" w:themeShade="A6"/>
              </w:rPr>
              <w:t>年</w:t>
            </w:r>
            <w:r>
              <w:rPr>
                <w:rFonts w:eastAsia="標楷體" w:hint="eastAsia"/>
                <w:color w:val="A6A6A6" w:themeColor="background1" w:themeShade="A6"/>
              </w:rPr>
              <w:t>OO</w:t>
            </w:r>
            <w:r>
              <w:rPr>
                <w:rFonts w:eastAsia="標楷體" w:hint="eastAsia"/>
                <w:color w:val="A6A6A6" w:themeColor="background1" w:themeShade="A6"/>
              </w:rPr>
              <w:t>月</w:t>
            </w:r>
            <w:r>
              <w:rPr>
                <w:rFonts w:eastAsia="標楷體" w:hint="eastAsia"/>
                <w:color w:val="A6A6A6" w:themeColor="background1" w:themeShade="A6"/>
              </w:rPr>
              <w:t>OO</w:t>
            </w:r>
            <w:r>
              <w:rPr>
                <w:rFonts w:eastAsia="標楷體" w:hint="eastAsia"/>
                <w:color w:val="A6A6A6" w:themeColor="background1" w:themeShade="A6"/>
              </w:rPr>
              <w:t>日</w:t>
            </w:r>
          </w:p>
        </w:tc>
        <w:tc>
          <w:tcPr>
            <w:tcW w:w="1566" w:type="dxa"/>
          </w:tcPr>
          <w:p w14:paraId="2F322D9E" w14:textId="77777777" w:rsidR="004532A2" w:rsidRPr="004B4B2D" w:rsidRDefault="004532A2" w:rsidP="004532A2">
            <w:pPr>
              <w:jc w:val="center"/>
              <w:rPr>
                <w:rFonts w:eastAsia="標楷體"/>
                <w:color w:val="F2F2F2" w:themeColor="background1" w:themeShade="F2"/>
              </w:rPr>
            </w:pPr>
            <w:r w:rsidRPr="004B4B2D">
              <w:rPr>
                <w:rFonts w:eastAsia="標楷體" w:hint="eastAsia"/>
                <w:color w:val="F2F2F2" w:themeColor="background1" w:themeShade="F2"/>
              </w:rPr>
              <w:t>守時</w:t>
            </w:r>
          </w:p>
        </w:tc>
        <w:tc>
          <w:tcPr>
            <w:tcW w:w="1276" w:type="dxa"/>
          </w:tcPr>
          <w:p w14:paraId="330CDCB8" w14:textId="77777777" w:rsidR="004532A2" w:rsidRPr="004B4B2D" w:rsidRDefault="004532A2" w:rsidP="004532A2">
            <w:pPr>
              <w:jc w:val="center"/>
              <w:rPr>
                <w:rFonts w:eastAsia="標楷體"/>
                <w:color w:val="F2F2F2" w:themeColor="background1" w:themeShade="F2"/>
              </w:rPr>
            </w:pPr>
            <w:r w:rsidRPr="004B4B2D">
              <w:rPr>
                <w:rFonts w:eastAsia="標楷體" w:hint="eastAsia"/>
                <w:color w:val="F2F2F2" w:themeColor="background1" w:themeShade="F2"/>
              </w:rPr>
              <w:t>J-A1</w:t>
            </w:r>
          </w:p>
        </w:tc>
        <w:tc>
          <w:tcPr>
            <w:tcW w:w="1417" w:type="dxa"/>
          </w:tcPr>
          <w:p w14:paraId="0F7C3BEA" w14:textId="77777777" w:rsidR="004532A2" w:rsidRPr="004B4B2D" w:rsidRDefault="004532A2" w:rsidP="004532A2">
            <w:pPr>
              <w:rPr>
                <w:rFonts w:eastAsia="標楷體"/>
                <w:color w:val="F2F2F2" w:themeColor="background1" w:themeShade="F2"/>
              </w:rPr>
            </w:pPr>
            <w:r w:rsidRPr="004B4B2D">
              <w:rPr>
                <w:rFonts w:eastAsia="標楷體" w:hint="eastAsia"/>
                <w:color w:val="F2F2F2" w:themeColor="background1" w:themeShade="F2"/>
              </w:rPr>
              <w:t>能善用資源規劃作息，有效執行</w:t>
            </w:r>
          </w:p>
        </w:tc>
        <w:tc>
          <w:tcPr>
            <w:tcW w:w="3261" w:type="dxa"/>
          </w:tcPr>
          <w:p w14:paraId="2C1334E9" w14:textId="77777777" w:rsidR="004532A2" w:rsidRPr="004B4B2D" w:rsidRDefault="004532A2" w:rsidP="004532A2">
            <w:pPr>
              <w:rPr>
                <w:rFonts w:eastAsia="標楷體"/>
                <w:color w:val="F2F2F2" w:themeColor="background1" w:themeShade="F2"/>
              </w:rPr>
            </w:pPr>
            <w:r w:rsidRPr="004B4B2D">
              <w:rPr>
                <w:rFonts w:eastAsia="標楷體" w:hint="eastAsia"/>
                <w:color w:val="F2F2F2" w:themeColor="background1" w:themeShade="F2"/>
              </w:rPr>
              <w:t>1.</w:t>
            </w:r>
            <w:r w:rsidRPr="004B4B2D">
              <w:rPr>
                <w:rFonts w:eastAsia="標楷體" w:hint="eastAsia"/>
                <w:color w:val="F2F2F2" w:themeColor="background1" w:themeShade="F2"/>
              </w:rPr>
              <w:t>妥善安排作息時間</w:t>
            </w:r>
          </w:p>
          <w:p w14:paraId="77E18B42" w14:textId="77777777" w:rsidR="004532A2" w:rsidRPr="004B4B2D" w:rsidRDefault="004532A2" w:rsidP="004532A2">
            <w:pPr>
              <w:ind w:left="113" w:hangingChars="47" w:hanging="113"/>
              <w:rPr>
                <w:rFonts w:eastAsia="標楷體"/>
                <w:color w:val="F2F2F2" w:themeColor="background1" w:themeShade="F2"/>
              </w:rPr>
            </w:pPr>
            <w:r w:rsidRPr="004B4B2D">
              <w:rPr>
                <w:rFonts w:eastAsia="標楷體" w:hint="eastAsia"/>
                <w:color w:val="F2F2F2" w:themeColor="background1" w:themeShade="F2"/>
              </w:rPr>
              <w:t>2.</w:t>
            </w:r>
            <w:r w:rsidRPr="004B4B2D">
              <w:rPr>
                <w:rFonts w:eastAsia="標楷體" w:hint="eastAsia"/>
                <w:color w:val="F2F2F2" w:themeColor="background1" w:themeShade="F2"/>
              </w:rPr>
              <w:t>察覺生活中的問題，並能妥善處理。</w:t>
            </w:r>
          </w:p>
        </w:tc>
        <w:tc>
          <w:tcPr>
            <w:tcW w:w="708" w:type="dxa"/>
          </w:tcPr>
          <w:p w14:paraId="22A86128" w14:textId="77777777" w:rsidR="004532A2" w:rsidRPr="004B4B2D" w:rsidRDefault="004532A2" w:rsidP="004532A2">
            <w:pPr>
              <w:widowControl/>
              <w:ind w:left="317" w:hangingChars="132" w:hanging="317"/>
              <w:jc w:val="center"/>
              <w:rPr>
                <w:rFonts w:eastAsia="標楷體"/>
                <w:color w:val="F2F2F2" w:themeColor="background1" w:themeShade="F2"/>
              </w:rPr>
            </w:pPr>
            <w:r w:rsidRPr="004B4B2D">
              <w:rPr>
                <w:rFonts w:eastAsia="標楷體" w:hint="eastAsia"/>
                <w:color w:val="F2F2F2" w:themeColor="background1" w:themeShade="F2"/>
              </w:rPr>
              <w:t>2</w:t>
            </w:r>
          </w:p>
        </w:tc>
        <w:tc>
          <w:tcPr>
            <w:tcW w:w="2423" w:type="dxa"/>
          </w:tcPr>
          <w:p w14:paraId="30A410E0" w14:textId="77777777" w:rsidR="004532A2" w:rsidRPr="004B4B2D" w:rsidRDefault="004532A2" w:rsidP="004532A2">
            <w:pPr>
              <w:rPr>
                <w:rFonts w:eastAsia="標楷體"/>
                <w:color w:val="F2F2F2" w:themeColor="background1" w:themeShade="F2"/>
                <w:szCs w:val="20"/>
              </w:rPr>
            </w:pPr>
            <w:r w:rsidRPr="004B4B2D">
              <w:rPr>
                <w:rFonts w:eastAsia="標楷體"/>
                <w:color w:val="F2F2F2" w:themeColor="background1" w:themeShade="F2"/>
                <w:szCs w:val="20"/>
              </w:rPr>
              <w:t>分組報告</w:t>
            </w:r>
          </w:p>
          <w:p w14:paraId="212836F2" w14:textId="77777777" w:rsidR="004532A2" w:rsidRPr="004B4B2D" w:rsidRDefault="004532A2" w:rsidP="004532A2">
            <w:pPr>
              <w:rPr>
                <w:rFonts w:eastAsia="標楷體"/>
                <w:color w:val="F2F2F2" w:themeColor="background1" w:themeShade="F2"/>
                <w:szCs w:val="20"/>
              </w:rPr>
            </w:pPr>
            <w:r w:rsidRPr="004B4B2D">
              <w:rPr>
                <w:rFonts w:eastAsia="標楷體"/>
                <w:color w:val="F2F2F2" w:themeColor="background1" w:themeShade="F2"/>
              </w:rPr>
              <w:t>參與討論</w:t>
            </w:r>
          </w:p>
          <w:p w14:paraId="1ED0A607" w14:textId="77777777" w:rsidR="004532A2" w:rsidRPr="004B4B2D" w:rsidRDefault="004532A2" w:rsidP="004532A2">
            <w:pPr>
              <w:rPr>
                <w:rFonts w:eastAsia="標楷體"/>
                <w:color w:val="F2F2F2" w:themeColor="background1" w:themeShade="F2"/>
              </w:rPr>
            </w:pPr>
            <w:r w:rsidRPr="004B4B2D">
              <w:rPr>
                <w:rFonts w:eastAsia="標楷體"/>
                <w:color w:val="F2F2F2" w:themeColor="background1" w:themeShade="F2"/>
                <w:szCs w:val="20"/>
              </w:rPr>
              <w:t>課堂問答</w:t>
            </w:r>
          </w:p>
        </w:tc>
        <w:tc>
          <w:tcPr>
            <w:tcW w:w="1552" w:type="dxa"/>
          </w:tcPr>
          <w:p w14:paraId="457E124A" w14:textId="77777777" w:rsidR="004532A2" w:rsidRPr="004B4B2D" w:rsidRDefault="004532A2" w:rsidP="004532A2">
            <w:pPr>
              <w:rPr>
                <w:rFonts w:ascii="標楷體" w:eastAsia="標楷體" w:hAnsi="標楷體" w:cs="Helvetica"/>
                <w:bCs/>
                <w:color w:val="F2F2F2" w:themeColor="background1" w:themeShade="F2"/>
                <w:shd w:val="clear" w:color="auto" w:fill="FFFFFF"/>
              </w:rPr>
            </w:pPr>
            <w:r w:rsidRPr="004B4B2D">
              <w:rPr>
                <w:rFonts w:ascii="標楷體" w:eastAsia="標楷體" w:hAnsi="標楷體" w:cs="Helvetica"/>
                <w:bCs/>
                <w:color w:val="F2F2F2" w:themeColor="background1" w:themeShade="F2"/>
                <w:shd w:val="clear" w:color="auto" w:fill="FFFFFF"/>
              </w:rPr>
              <w:t>品格教育系列(第二集)</w:t>
            </w:r>
          </w:p>
          <w:p w14:paraId="1090801F" w14:textId="77777777" w:rsidR="004532A2" w:rsidRPr="004B4B2D" w:rsidRDefault="004532A2" w:rsidP="004532A2">
            <w:pPr>
              <w:rPr>
                <w:rFonts w:ascii="標楷體" w:eastAsia="標楷體" w:hAnsi="標楷體"/>
                <w:color w:val="F2F2F2" w:themeColor="background1" w:themeShade="F2"/>
              </w:rPr>
            </w:pPr>
            <w:r w:rsidRPr="004B4B2D">
              <w:rPr>
                <w:rFonts w:ascii="標楷體" w:eastAsia="標楷體" w:hAnsi="標楷體" w:cs="Helvetica"/>
                <w:color w:val="F2F2F2" w:themeColor="background1" w:themeShade="F2"/>
                <w:sz w:val="20"/>
                <w:szCs w:val="20"/>
                <w:shd w:val="clear" w:color="auto" w:fill="FFFFFF"/>
              </w:rPr>
              <w:t>ISBN：9789868093454</w:t>
            </w:r>
          </w:p>
        </w:tc>
        <w:tc>
          <w:tcPr>
            <w:tcW w:w="1480" w:type="dxa"/>
          </w:tcPr>
          <w:p w14:paraId="128FD392" w14:textId="77777777" w:rsidR="004532A2" w:rsidRPr="004B4B2D" w:rsidRDefault="004532A2" w:rsidP="004532A2">
            <w:pPr>
              <w:ind w:leftChars="-12" w:left="-22" w:hangingChars="3" w:hanging="7"/>
              <w:rPr>
                <w:rFonts w:eastAsia="標楷體"/>
                <w:color w:val="F2F2F2" w:themeColor="background1" w:themeShade="F2"/>
              </w:rPr>
            </w:pPr>
            <w:r w:rsidRPr="004B4B2D">
              <w:rPr>
                <w:rFonts w:eastAsia="標楷體" w:hint="eastAsia"/>
                <w:color w:val="F2F2F2" w:themeColor="background1" w:themeShade="F2"/>
              </w:rPr>
              <w:t>融入法治教育</w:t>
            </w:r>
          </w:p>
        </w:tc>
      </w:tr>
      <w:tr w:rsidR="004532A2" w:rsidRPr="009C7485" w14:paraId="578132C6" w14:textId="77777777" w:rsidTr="004561F7">
        <w:trPr>
          <w:trHeight w:val="327"/>
          <w:jc w:val="center"/>
        </w:trPr>
        <w:tc>
          <w:tcPr>
            <w:tcW w:w="1105" w:type="dxa"/>
          </w:tcPr>
          <w:p w14:paraId="48D1B7D0" w14:textId="2E61BDC4" w:rsidR="004532A2" w:rsidRPr="0009514A" w:rsidRDefault="004532A2" w:rsidP="004532A2">
            <w:pPr>
              <w:jc w:val="both"/>
              <w:rPr>
                <w:rFonts w:eastAsia="標楷體"/>
                <w:color w:val="A6A6A6" w:themeColor="background1" w:themeShade="A6"/>
              </w:rPr>
            </w:pPr>
            <w:r>
              <w:rPr>
                <w:rFonts w:eastAsia="標楷體" w:hint="eastAsia"/>
                <w:color w:val="A6A6A6" w:themeColor="background1" w:themeShade="A6"/>
              </w:rPr>
              <w:t>OO</w:t>
            </w:r>
            <w:r>
              <w:rPr>
                <w:rFonts w:eastAsia="標楷體" w:hint="eastAsia"/>
                <w:color w:val="A6A6A6" w:themeColor="background1" w:themeShade="A6"/>
              </w:rPr>
              <w:t>年</w:t>
            </w:r>
            <w:r>
              <w:rPr>
                <w:rFonts w:eastAsia="標楷體" w:hint="eastAsia"/>
                <w:color w:val="A6A6A6" w:themeColor="background1" w:themeShade="A6"/>
              </w:rPr>
              <w:t>OO</w:t>
            </w:r>
            <w:r>
              <w:rPr>
                <w:rFonts w:eastAsia="標楷體" w:hint="eastAsia"/>
                <w:color w:val="A6A6A6" w:themeColor="background1" w:themeShade="A6"/>
              </w:rPr>
              <w:t>月</w:t>
            </w:r>
            <w:r>
              <w:rPr>
                <w:rFonts w:eastAsia="標楷體" w:hint="eastAsia"/>
                <w:color w:val="A6A6A6" w:themeColor="background1" w:themeShade="A6"/>
              </w:rPr>
              <w:t>OO</w:t>
            </w:r>
            <w:r>
              <w:rPr>
                <w:rFonts w:eastAsia="標楷體" w:hint="eastAsia"/>
                <w:color w:val="A6A6A6" w:themeColor="background1" w:themeShade="A6"/>
              </w:rPr>
              <w:t>日</w:t>
            </w:r>
          </w:p>
        </w:tc>
        <w:tc>
          <w:tcPr>
            <w:tcW w:w="1566" w:type="dxa"/>
          </w:tcPr>
          <w:p w14:paraId="3085814D" w14:textId="77777777" w:rsidR="004532A2" w:rsidRPr="009C7485" w:rsidRDefault="004532A2" w:rsidP="004532A2">
            <w:pPr>
              <w:jc w:val="center"/>
              <w:rPr>
                <w:rFonts w:eastAsia="標楷體"/>
                <w:color w:val="FF0000"/>
              </w:rPr>
            </w:pPr>
            <w:r w:rsidRPr="009C7485">
              <w:rPr>
                <w:rFonts w:eastAsia="標楷體"/>
                <w:color w:val="FF0000"/>
              </w:rPr>
              <w:t>……</w:t>
            </w:r>
          </w:p>
        </w:tc>
        <w:tc>
          <w:tcPr>
            <w:tcW w:w="1276" w:type="dxa"/>
          </w:tcPr>
          <w:p w14:paraId="0CBE3F8B" w14:textId="77777777" w:rsidR="004532A2" w:rsidRPr="009C7485" w:rsidRDefault="004532A2" w:rsidP="004532A2">
            <w:pPr>
              <w:jc w:val="center"/>
              <w:rPr>
                <w:rFonts w:eastAsia="標楷體"/>
                <w:color w:val="FF0000"/>
              </w:rPr>
            </w:pPr>
          </w:p>
        </w:tc>
        <w:tc>
          <w:tcPr>
            <w:tcW w:w="1417" w:type="dxa"/>
          </w:tcPr>
          <w:p w14:paraId="79985F6E" w14:textId="77777777" w:rsidR="004532A2" w:rsidRPr="009C7485" w:rsidRDefault="004532A2" w:rsidP="004532A2">
            <w:pPr>
              <w:rPr>
                <w:rFonts w:eastAsia="標楷體"/>
                <w:color w:val="FF0000"/>
              </w:rPr>
            </w:pPr>
          </w:p>
        </w:tc>
        <w:tc>
          <w:tcPr>
            <w:tcW w:w="3261" w:type="dxa"/>
          </w:tcPr>
          <w:p w14:paraId="6591F80B" w14:textId="77777777" w:rsidR="004532A2" w:rsidRPr="009C7485" w:rsidRDefault="004532A2" w:rsidP="004532A2">
            <w:pPr>
              <w:rPr>
                <w:rFonts w:eastAsia="標楷體"/>
                <w:color w:val="FF0000"/>
              </w:rPr>
            </w:pPr>
          </w:p>
        </w:tc>
        <w:tc>
          <w:tcPr>
            <w:tcW w:w="708" w:type="dxa"/>
          </w:tcPr>
          <w:p w14:paraId="2BE5AC38" w14:textId="77777777" w:rsidR="004532A2" w:rsidRPr="009C7485" w:rsidRDefault="004532A2" w:rsidP="004532A2">
            <w:pPr>
              <w:widowControl/>
              <w:ind w:left="317" w:hangingChars="132" w:hanging="317"/>
              <w:jc w:val="center"/>
              <w:rPr>
                <w:rFonts w:eastAsia="標楷體"/>
                <w:color w:val="FF0000"/>
              </w:rPr>
            </w:pPr>
          </w:p>
        </w:tc>
        <w:tc>
          <w:tcPr>
            <w:tcW w:w="2423" w:type="dxa"/>
          </w:tcPr>
          <w:p w14:paraId="250C9B3D" w14:textId="77777777" w:rsidR="004532A2" w:rsidRPr="009C7485" w:rsidRDefault="004532A2" w:rsidP="004532A2">
            <w:pPr>
              <w:rPr>
                <w:rFonts w:eastAsia="標楷體"/>
                <w:color w:val="FF0000"/>
                <w:szCs w:val="20"/>
              </w:rPr>
            </w:pPr>
          </w:p>
        </w:tc>
        <w:tc>
          <w:tcPr>
            <w:tcW w:w="1552" w:type="dxa"/>
          </w:tcPr>
          <w:p w14:paraId="6FAC4428" w14:textId="77777777" w:rsidR="004532A2" w:rsidRPr="009C7485" w:rsidRDefault="004532A2" w:rsidP="004532A2">
            <w:pPr>
              <w:rPr>
                <w:rFonts w:ascii="標楷體" w:eastAsia="標楷體" w:hAnsi="標楷體" w:cs="Helvetica"/>
                <w:bCs/>
                <w:color w:val="FF0000"/>
                <w:shd w:val="clear" w:color="auto" w:fill="FFFFFF"/>
              </w:rPr>
            </w:pPr>
          </w:p>
        </w:tc>
        <w:tc>
          <w:tcPr>
            <w:tcW w:w="1480" w:type="dxa"/>
          </w:tcPr>
          <w:p w14:paraId="3EBF99EF" w14:textId="77777777" w:rsidR="004532A2" w:rsidRPr="009C7485" w:rsidRDefault="004532A2" w:rsidP="004532A2">
            <w:pPr>
              <w:ind w:leftChars="-12" w:left="-22" w:hangingChars="3" w:hanging="7"/>
              <w:rPr>
                <w:rFonts w:eastAsia="標楷體"/>
                <w:color w:val="FF0000"/>
              </w:rPr>
            </w:pPr>
          </w:p>
        </w:tc>
      </w:tr>
    </w:tbl>
    <w:p w14:paraId="1285C4AD" w14:textId="77777777" w:rsidR="0035651D" w:rsidRDefault="0035651D" w:rsidP="0035651D">
      <w:pPr>
        <w:widowControl/>
        <w:rPr>
          <w:rFonts w:ascii="標楷體" w:eastAsia="標楷體" w:hAnsi="標楷體"/>
        </w:rPr>
      </w:pPr>
      <w:r>
        <w:rPr>
          <w:rFonts w:ascii="標楷體" w:eastAsia="標楷體" w:hAnsi="標楷體"/>
        </w:rPr>
        <w:br w:type="page"/>
      </w:r>
    </w:p>
    <w:p w14:paraId="30D6E628" w14:textId="77777777" w:rsidR="0035651D" w:rsidRPr="00021753" w:rsidRDefault="0035651D" w:rsidP="0035651D">
      <w:pPr>
        <w:pStyle w:val="affd"/>
        <w:spacing w:before="36" w:after="48"/>
        <w:ind w:left="720"/>
      </w:pPr>
      <w:bookmarkStart w:id="60" w:name="_Toc4075544"/>
      <w:bookmarkStart w:id="61" w:name="_Toc131066195"/>
      <w:r>
        <w:rPr>
          <w:rFonts w:hint="eastAsia"/>
        </w:rPr>
        <w:lastRenderedPageBreak/>
        <w:t>（二）</w:t>
      </w:r>
      <w:r w:rsidR="00E33812">
        <w:rPr>
          <w:rFonts w:hint="eastAsia"/>
        </w:rPr>
        <w:t>一</w:t>
      </w:r>
      <w:r>
        <w:rPr>
          <w:rFonts w:hint="eastAsia"/>
        </w:rPr>
        <w:t>年級</w:t>
      </w:r>
      <w:r w:rsidRPr="00021753">
        <w:rPr>
          <w:rFonts w:hint="eastAsia"/>
        </w:rPr>
        <w:t>第二學期</w:t>
      </w:r>
      <w:r>
        <w:rPr>
          <w:rFonts w:hint="eastAsia"/>
        </w:rPr>
        <w:t>教學計劃表</w:t>
      </w:r>
      <w:r w:rsidRPr="00021753">
        <w:rPr>
          <w:rFonts w:hint="eastAsia"/>
        </w:rPr>
        <w:t xml:space="preserve"> (表5-</w:t>
      </w:r>
      <w:r w:rsidR="007514FC">
        <w:t>15</w:t>
      </w:r>
      <w:r w:rsidRPr="00021753">
        <w:rPr>
          <w:rFonts w:hint="eastAsia"/>
        </w:rPr>
        <w:t>)</w:t>
      </w:r>
      <w:bookmarkEnd w:id="60"/>
      <w:bookmarkEnd w:id="61"/>
    </w:p>
    <w:p w14:paraId="3F48670C" w14:textId="77777777" w:rsidR="0035651D" w:rsidRPr="0043023E" w:rsidRDefault="0035651D" w:rsidP="0035651D">
      <w:pPr>
        <w:spacing w:line="360" w:lineRule="atLeast"/>
        <w:ind w:leftChars="100" w:left="240"/>
        <w:rPr>
          <w:rFonts w:ascii="標楷體" w:eastAsia="標楷體" w:hAnsi="標楷體"/>
        </w:rPr>
      </w:pPr>
    </w:p>
    <w:p w14:paraId="57A5FB05" w14:textId="6B7913CC" w:rsidR="0035651D" w:rsidRPr="0043023E" w:rsidRDefault="0035651D" w:rsidP="0035651D">
      <w:pPr>
        <w:spacing w:line="360" w:lineRule="atLeast"/>
        <w:ind w:leftChars="200" w:left="480"/>
        <w:rPr>
          <w:rFonts w:ascii="標楷體" w:eastAsia="標楷體" w:hAnsi="標楷體"/>
        </w:rPr>
      </w:pPr>
      <w:r>
        <w:rPr>
          <w:rFonts w:ascii="標楷體" w:eastAsia="標楷體" w:hAnsi="標楷體" w:hint="eastAsia"/>
        </w:rPr>
        <w:t>1.</w:t>
      </w:r>
      <w:r w:rsidRPr="0043023E">
        <w:rPr>
          <w:rFonts w:ascii="標楷體" w:eastAsia="標楷體" w:hAnsi="標楷體"/>
        </w:rPr>
        <w:t>時數分配</w:t>
      </w:r>
      <w:r w:rsidRPr="0043023E">
        <w:rPr>
          <w:rFonts w:ascii="標楷體" w:eastAsia="標楷體" w:hAnsi="標楷體" w:hint="eastAsia"/>
        </w:rPr>
        <w:t>：</w:t>
      </w:r>
      <w:r w:rsidRPr="0043023E">
        <w:rPr>
          <w:rFonts w:ascii="標楷體" w:eastAsia="標楷體" w:hAnsi="標楷體"/>
        </w:rPr>
        <w:t>每週學習節數（</w:t>
      </w:r>
      <w:r w:rsidRPr="0043023E">
        <w:rPr>
          <w:rFonts w:ascii="標楷體" w:eastAsia="標楷體" w:hAnsi="標楷體" w:hint="eastAsia"/>
        </w:rPr>
        <w:t>1</w:t>
      </w:r>
      <w:r w:rsidRPr="0043023E">
        <w:rPr>
          <w:rFonts w:ascii="標楷體" w:eastAsia="標楷體" w:hAnsi="標楷體"/>
        </w:rPr>
        <w:t>）節，</w:t>
      </w:r>
      <w:r w:rsidRPr="0043023E">
        <w:rPr>
          <w:rFonts w:ascii="標楷體" w:eastAsia="標楷體" w:hAnsi="標楷體" w:hint="eastAsia"/>
        </w:rPr>
        <w:t>上</w:t>
      </w:r>
      <w:r w:rsidRPr="0043023E">
        <w:rPr>
          <w:rFonts w:ascii="標楷體" w:eastAsia="標楷體" w:hAnsi="標楷體"/>
        </w:rPr>
        <w:t>學期</w:t>
      </w:r>
      <w:r w:rsidRPr="0043023E">
        <w:rPr>
          <w:rFonts w:ascii="標楷體" w:eastAsia="標楷體" w:hAnsi="標楷體" w:hint="eastAsia"/>
        </w:rPr>
        <w:t>(21)週</w:t>
      </w:r>
      <w:r w:rsidRPr="0043023E">
        <w:rPr>
          <w:rFonts w:ascii="標楷體" w:eastAsia="標楷體" w:hAnsi="標楷體"/>
        </w:rPr>
        <w:t>共（</w:t>
      </w:r>
      <w:r w:rsidRPr="0043023E">
        <w:rPr>
          <w:rFonts w:ascii="標楷體" w:eastAsia="標楷體" w:hAnsi="標楷體" w:hint="eastAsia"/>
        </w:rPr>
        <w:t>21</w:t>
      </w:r>
      <w:r w:rsidRPr="0043023E">
        <w:rPr>
          <w:rFonts w:ascii="標楷體" w:eastAsia="標楷體" w:hAnsi="標楷體"/>
        </w:rPr>
        <w:t>）節</w:t>
      </w:r>
      <w:r w:rsidRPr="0043023E">
        <w:rPr>
          <w:rFonts w:ascii="標楷體" w:eastAsia="標楷體" w:hAnsi="標楷體" w:hint="eastAsia"/>
        </w:rPr>
        <w:t>、下學期(</w:t>
      </w:r>
      <w:r w:rsidR="008469C9">
        <w:rPr>
          <w:rFonts w:ascii="標楷體" w:eastAsia="標楷體" w:hAnsi="標楷體" w:hint="eastAsia"/>
        </w:rPr>
        <w:t>20</w:t>
      </w:r>
      <w:r w:rsidRPr="0043023E">
        <w:rPr>
          <w:rFonts w:ascii="標楷體" w:eastAsia="標楷體" w:hAnsi="標楷體" w:hint="eastAsia"/>
        </w:rPr>
        <w:t>)週(</w:t>
      </w:r>
      <w:r w:rsidR="008469C9">
        <w:rPr>
          <w:rFonts w:ascii="標楷體" w:eastAsia="標楷體" w:hAnsi="標楷體" w:hint="eastAsia"/>
        </w:rPr>
        <w:t>20</w:t>
      </w:r>
      <w:r w:rsidRPr="0043023E">
        <w:rPr>
          <w:rFonts w:ascii="標楷體" w:eastAsia="標楷體" w:hAnsi="標楷體" w:hint="eastAsia"/>
        </w:rPr>
        <w:t>)節，合計(</w:t>
      </w:r>
      <w:r w:rsidR="008469C9">
        <w:rPr>
          <w:rFonts w:ascii="標楷體" w:eastAsia="標楷體" w:hAnsi="標楷體" w:hint="eastAsia"/>
        </w:rPr>
        <w:t>41</w:t>
      </w:r>
      <w:r w:rsidRPr="0043023E">
        <w:rPr>
          <w:rFonts w:ascii="標楷體" w:eastAsia="標楷體" w:hAnsi="標楷體" w:hint="eastAsia"/>
        </w:rPr>
        <w:t>)節</w:t>
      </w:r>
      <w:r w:rsidRPr="0043023E">
        <w:rPr>
          <w:rFonts w:ascii="標楷體" w:eastAsia="標楷體" w:hAnsi="標楷體"/>
        </w:rPr>
        <w:t>。</w:t>
      </w:r>
    </w:p>
    <w:p w14:paraId="159BC97C" w14:textId="77777777" w:rsidR="0035651D" w:rsidRPr="0043023E" w:rsidRDefault="0035651D" w:rsidP="0035651D">
      <w:pPr>
        <w:spacing w:line="360" w:lineRule="atLeast"/>
        <w:ind w:leftChars="200" w:left="480"/>
        <w:rPr>
          <w:rFonts w:eastAsia="標楷體"/>
          <w:u w:val="single"/>
        </w:rPr>
      </w:pPr>
      <w:r>
        <w:rPr>
          <w:rFonts w:eastAsia="標楷體" w:hint="eastAsia"/>
        </w:rPr>
        <w:t>2.</w:t>
      </w:r>
      <w:r w:rsidRPr="0043023E">
        <w:rPr>
          <w:rFonts w:eastAsia="標楷體"/>
        </w:rPr>
        <w:t>本學期課程架構：</w:t>
      </w:r>
      <w:r w:rsidRPr="0043023E">
        <w:rPr>
          <w:rFonts w:eastAsia="標楷體" w:hint="eastAsia"/>
        </w:rPr>
        <w:t>（</w:t>
      </w:r>
      <w:r w:rsidRPr="0043023E">
        <w:rPr>
          <w:rFonts w:eastAsia="標楷體"/>
        </w:rPr>
        <w:t>請依學校實際情形</w:t>
      </w:r>
      <w:r w:rsidRPr="0043023E">
        <w:rPr>
          <w:rFonts w:eastAsia="標楷體" w:hint="eastAsia"/>
        </w:rPr>
        <w:t>填列，表格請自行增刪</w:t>
      </w:r>
      <w:r w:rsidRPr="0043023E">
        <w:rPr>
          <w:rFonts w:eastAsia="標楷體"/>
        </w:rPr>
        <w:t>）</w:t>
      </w:r>
    </w:p>
    <w:tbl>
      <w:tblPr>
        <w:tblW w:w="13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2055"/>
        <w:gridCol w:w="2056"/>
        <w:gridCol w:w="2055"/>
        <w:gridCol w:w="2056"/>
        <w:gridCol w:w="2055"/>
        <w:gridCol w:w="2056"/>
      </w:tblGrid>
      <w:tr w:rsidR="008469C9" w:rsidRPr="009C7485" w14:paraId="1CB795DC" w14:textId="77777777" w:rsidTr="00C260A4">
        <w:trPr>
          <w:trHeight w:val="585"/>
          <w:jc w:val="center"/>
        </w:trPr>
        <w:tc>
          <w:tcPr>
            <w:tcW w:w="1417" w:type="dxa"/>
            <w:shd w:val="clear" w:color="auto" w:fill="D9D9D9" w:themeFill="background1" w:themeFillShade="D9"/>
            <w:vAlign w:val="center"/>
          </w:tcPr>
          <w:p w14:paraId="148D4549" w14:textId="77777777" w:rsidR="008469C9" w:rsidRPr="007C7E74" w:rsidRDefault="008469C9" w:rsidP="008469C9">
            <w:pPr>
              <w:spacing w:line="280" w:lineRule="exact"/>
              <w:jc w:val="center"/>
              <w:rPr>
                <w:rFonts w:eastAsia="標楷體"/>
              </w:rPr>
            </w:pPr>
            <w:r w:rsidRPr="007C7E74">
              <w:rPr>
                <w:rFonts w:eastAsia="標楷體"/>
              </w:rPr>
              <w:t>項</w:t>
            </w:r>
            <w:r w:rsidRPr="007C7E74">
              <w:rPr>
                <w:rFonts w:eastAsia="標楷體" w:hint="eastAsia"/>
              </w:rPr>
              <w:t xml:space="preserve">    </w:t>
            </w:r>
            <w:r w:rsidRPr="007C7E74">
              <w:rPr>
                <w:rFonts w:eastAsia="標楷體"/>
              </w:rPr>
              <w:t>目</w:t>
            </w:r>
          </w:p>
        </w:tc>
        <w:tc>
          <w:tcPr>
            <w:tcW w:w="2055" w:type="dxa"/>
            <w:shd w:val="clear" w:color="auto" w:fill="D9D9D9" w:themeFill="background1" w:themeFillShade="D9"/>
            <w:vAlign w:val="center"/>
          </w:tcPr>
          <w:p w14:paraId="0AA7AD95" w14:textId="7A9D1171" w:rsidR="008469C9" w:rsidRPr="007C7E74" w:rsidRDefault="008469C9" w:rsidP="008469C9">
            <w:pPr>
              <w:spacing w:line="280" w:lineRule="exact"/>
              <w:rPr>
                <w:rFonts w:eastAsia="標楷體"/>
              </w:rPr>
            </w:pPr>
            <w:r w:rsidRPr="008469C9">
              <w:rPr>
                <w:rFonts w:eastAsia="標楷體" w:hint="eastAsia"/>
                <w:color w:val="FF0000"/>
              </w:rPr>
              <w:t>例</w:t>
            </w:r>
            <w:r w:rsidRPr="008469C9">
              <w:rPr>
                <w:rFonts w:ascii="新細明體" w:hAnsi="新細明體" w:hint="eastAsia"/>
                <w:color w:val="FF0000"/>
              </w:rPr>
              <w:t>：</w:t>
            </w:r>
            <w:r w:rsidRPr="008469C9">
              <w:rPr>
                <w:rFonts w:eastAsia="標楷體"/>
                <w:color w:val="FF0000"/>
              </w:rPr>
              <w:t>全校性活動</w:t>
            </w:r>
          </w:p>
        </w:tc>
        <w:tc>
          <w:tcPr>
            <w:tcW w:w="2056" w:type="dxa"/>
            <w:shd w:val="clear" w:color="auto" w:fill="D9D9D9" w:themeFill="background1" w:themeFillShade="D9"/>
            <w:vAlign w:val="center"/>
          </w:tcPr>
          <w:p w14:paraId="5DBAD91C" w14:textId="4E898FCB" w:rsidR="008469C9" w:rsidRPr="007C7E74" w:rsidRDefault="008469C9" w:rsidP="008469C9">
            <w:pPr>
              <w:spacing w:line="280" w:lineRule="exact"/>
              <w:rPr>
                <w:rFonts w:eastAsia="標楷體"/>
              </w:rPr>
            </w:pPr>
            <w:r w:rsidRPr="008469C9">
              <w:rPr>
                <w:rFonts w:eastAsia="標楷體" w:hint="eastAsia"/>
                <w:color w:val="FF0000"/>
              </w:rPr>
              <w:t>例</w:t>
            </w:r>
            <w:r w:rsidRPr="008469C9">
              <w:rPr>
                <w:rFonts w:ascii="新細明體" w:hAnsi="新細明體" w:hint="eastAsia"/>
                <w:color w:val="FF0000"/>
              </w:rPr>
              <w:t>：</w:t>
            </w:r>
            <w:r w:rsidRPr="008469C9">
              <w:rPr>
                <w:rFonts w:eastAsia="標楷體" w:hint="eastAsia"/>
                <w:color w:val="FF0000"/>
              </w:rPr>
              <w:t>全年級活動</w:t>
            </w:r>
          </w:p>
        </w:tc>
        <w:tc>
          <w:tcPr>
            <w:tcW w:w="2055" w:type="dxa"/>
            <w:shd w:val="clear" w:color="auto" w:fill="D9D9D9" w:themeFill="background1" w:themeFillShade="D9"/>
            <w:vAlign w:val="center"/>
          </w:tcPr>
          <w:p w14:paraId="50825A98" w14:textId="77777777" w:rsidR="008469C9" w:rsidRPr="008469C9" w:rsidRDefault="008469C9" w:rsidP="008469C9">
            <w:pPr>
              <w:spacing w:line="280" w:lineRule="exact"/>
              <w:rPr>
                <w:rFonts w:eastAsia="標楷體"/>
                <w:color w:val="FF0000"/>
              </w:rPr>
            </w:pPr>
            <w:r w:rsidRPr="008469C9">
              <w:rPr>
                <w:rFonts w:eastAsia="標楷體" w:hint="eastAsia"/>
                <w:color w:val="FF0000"/>
              </w:rPr>
              <w:t>例：議題融入</w:t>
            </w:r>
          </w:p>
          <w:p w14:paraId="6427F8E9" w14:textId="33DA548F" w:rsidR="008469C9" w:rsidRPr="007C7E74" w:rsidRDefault="008469C9" w:rsidP="008469C9">
            <w:pPr>
              <w:spacing w:line="280" w:lineRule="exact"/>
              <w:rPr>
                <w:rFonts w:eastAsia="標楷體"/>
              </w:rPr>
            </w:pPr>
            <w:r w:rsidRPr="008469C9">
              <w:rPr>
                <w:rFonts w:eastAsia="標楷體" w:hint="eastAsia"/>
                <w:color w:val="FF0000"/>
              </w:rPr>
              <w:t>性平</w:t>
            </w:r>
            <w:r w:rsidRPr="008469C9">
              <w:rPr>
                <w:rFonts w:eastAsia="標楷體" w:hint="eastAsia"/>
                <w:color w:val="FF0000"/>
              </w:rPr>
              <w:t>/</w:t>
            </w:r>
            <w:r w:rsidRPr="008469C9">
              <w:rPr>
                <w:rFonts w:eastAsia="標楷體" w:hint="eastAsia"/>
                <w:color w:val="FF0000"/>
              </w:rPr>
              <w:t>家庭</w:t>
            </w:r>
            <w:r w:rsidRPr="008469C9">
              <w:rPr>
                <w:rFonts w:eastAsia="標楷體" w:hint="eastAsia"/>
                <w:color w:val="FF0000"/>
              </w:rPr>
              <w:t>/</w:t>
            </w:r>
            <w:r w:rsidRPr="008469C9">
              <w:rPr>
                <w:rFonts w:eastAsia="標楷體" w:hint="eastAsia"/>
                <w:color w:val="FF0000"/>
              </w:rPr>
              <w:t>環境</w:t>
            </w:r>
          </w:p>
        </w:tc>
        <w:tc>
          <w:tcPr>
            <w:tcW w:w="2056" w:type="dxa"/>
            <w:shd w:val="clear" w:color="auto" w:fill="D9D9D9" w:themeFill="background1" w:themeFillShade="D9"/>
            <w:vAlign w:val="center"/>
          </w:tcPr>
          <w:p w14:paraId="1C431C78" w14:textId="77777777" w:rsidR="008469C9" w:rsidRPr="008469C9" w:rsidRDefault="008469C9" w:rsidP="008469C9">
            <w:pPr>
              <w:spacing w:line="280" w:lineRule="exact"/>
              <w:rPr>
                <w:rFonts w:eastAsia="標楷體"/>
                <w:color w:val="FF0000"/>
              </w:rPr>
            </w:pPr>
            <w:r w:rsidRPr="008469C9">
              <w:rPr>
                <w:rFonts w:eastAsia="標楷體" w:hint="eastAsia"/>
                <w:color w:val="FF0000"/>
              </w:rPr>
              <w:t>例：議題融入</w:t>
            </w:r>
          </w:p>
          <w:p w14:paraId="6C84F881" w14:textId="55A7D6F3" w:rsidR="008469C9" w:rsidRPr="007C7E74" w:rsidRDefault="008469C9" w:rsidP="008469C9">
            <w:pPr>
              <w:spacing w:line="280" w:lineRule="exact"/>
              <w:rPr>
                <w:rFonts w:eastAsia="標楷體"/>
              </w:rPr>
            </w:pPr>
            <w:r w:rsidRPr="008469C9">
              <w:rPr>
                <w:rFonts w:eastAsia="標楷體" w:hint="eastAsia"/>
                <w:color w:val="FF0000"/>
              </w:rPr>
              <w:t>海洋</w:t>
            </w:r>
            <w:r w:rsidRPr="008469C9">
              <w:rPr>
                <w:rFonts w:eastAsia="標楷體" w:hint="eastAsia"/>
                <w:color w:val="FF0000"/>
              </w:rPr>
              <w:t>/</w:t>
            </w:r>
            <w:r w:rsidRPr="008469C9">
              <w:rPr>
                <w:rFonts w:eastAsia="標楷體" w:hint="eastAsia"/>
                <w:color w:val="FF0000"/>
              </w:rPr>
              <w:t>安全</w:t>
            </w:r>
            <w:r w:rsidRPr="008469C9">
              <w:rPr>
                <w:rFonts w:eastAsia="標楷體" w:hint="eastAsia"/>
                <w:color w:val="FF0000"/>
              </w:rPr>
              <w:t>/</w:t>
            </w:r>
            <w:r w:rsidRPr="008469C9">
              <w:rPr>
                <w:rFonts w:eastAsia="標楷體" w:hint="eastAsia"/>
                <w:color w:val="FF0000"/>
              </w:rPr>
              <w:t>戶外</w:t>
            </w:r>
          </w:p>
        </w:tc>
        <w:tc>
          <w:tcPr>
            <w:tcW w:w="2055" w:type="dxa"/>
            <w:shd w:val="clear" w:color="auto" w:fill="D9D9D9" w:themeFill="background1" w:themeFillShade="D9"/>
            <w:vAlign w:val="center"/>
          </w:tcPr>
          <w:p w14:paraId="1EA91806" w14:textId="77777777" w:rsidR="008469C9" w:rsidRPr="008469C9" w:rsidRDefault="008469C9" w:rsidP="008469C9">
            <w:pPr>
              <w:spacing w:line="280" w:lineRule="exact"/>
              <w:rPr>
                <w:rFonts w:eastAsia="標楷體"/>
                <w:color w:val="FF0000"/>
              </w:rPr>
            </w:pPr>
            <w:r w:rsidRPr="008469C9">
              <w:rPr>
                <w:rFonts w:eastAsia="標楷體" w:hint="eastAsia"/>
                <w:color w:val="FF0000"/>
              </w:rPr>
              <w:t>例：議題融入</w:t>
            </w:r>
          </w:p>
          <w:p w14:paraId="443E625A" w14:textId="580B57CC" w:rsidR="008469C9" w:rsidRPr="007C7E74" w:rsidRDefault="008469C9" w:rsidP="008469C9">
            <w:pPr>
              <w:spacing w:line="280" w:lineRule="exact"/>
              <w:rPr>
                <w:rFonts w:eastAsia="標楷體"/>
              </w:rPr>
            </w:pPr>
            <w:r w:rsidRPr="008469C9">
              <w:rPr>
                <w:rFonts w:eastAsia="標楷體" w:hint="eastAsia"/>
                <w:color w:val="FF0000"/>
              </w:rPr>
              <w:t>生命</w:t>
            </w:r>
          </w:p>
        </w:tc>
        <w:tc>
          <w:tcPr>
            <w:tcW w:w="2056" w:type="dxa"/>
            <w:shd w:val="clear" w:color="auto" w:fill="D9D9D9" w:themeFill="background1" w:themeFillShade="D9"/>
            <w:vAlign w:val="center"/>
          </w:tcPr>
          <w:p w14:paraId="284FE958" w14:textId="46342119" w:rsidR="008469C9" w:rsidRPr="009C7485" w:rsidRDefault="008469C9" w:rsidP="008469C9">
            <w:pPr>
              <w:spacing w:line="280" w:lineRule="exact"/>
              <w:jc w:val="center"/>
              <w:rPr>
                <w:rFonts w:eastAsia="標楷體"/>
                <w:color w:val="FF0000"/>
              </w:rPr>
            </w:pPr>
            <w:r w:rsidRPr="008469C9">
              <w:rPr>
                <w:rFonts w:eastAsia="標楷體" w:hint="eastAsia"/>
                <w:color w:val="FF0000"/>
              </w:rPr>
              <w:t>例</w:t>
            </w:r>
            <w:r w:rsidRPr="008469C9">
              <w:rPr>
                <w:rFonts w:ascii="新細明體" w:hAnsi="新細明體" w:hint="eastAsia"/>
                <w:color w:val="FF0000"/>
              </w:rPr>
              <w:t>：</w:t>
            </w:r>
            <w:r w:rsidRPr="008469C9">
              <w:rPr>
                <w:rFonts w:eastAsia="標楷體"/>
                <w:color w:val="FF0000"/>
              </w:rPr>
              <w:t>全校性活動</w:t>
            </w:r>
          </w:p>
        </w:tc>
      </w:tr>
      <w:tr w:rsidR="00965E43" w:rsidRPr="009C7485" w14:paraId="6818CE2E" w14:textId="77777777" w:rsidTr="004561F7">
        <w:trPr>
          <w:trHeight w:val="551"/>
          <w:jc w:val="center"/>
        </w:trPr>
        <w:tc>
          <w:tcPr>
            <w:tcW w:w="1417" w:type="dxa"/>
            <w:vAlign w:val="center"/>
          </w:tcPr>
          <w:p w14:paraId="49FCD7F0" w14:textId="77777777" w:rsidR="00965E43" w:rsidRPr="009C7485" w:rsidRDefault="00965E43" w:rsidP="00965E43">
            <w:pPr>
              <w:spacing w:line="280" w:lineRule="exact"/>
              <w:jc w:val="center"/>
              <w:rPr>
                <w:rFonts w:eastAsia="標楷體"/>
                <w:color w:val="FF0000"/>
              </w:rPr>
            </w:pPr>
            <w:r w:rsidRPr="007C7E74">
              <w:rPr>
                <w:rFonts w:eastAsia="標楷體" w:hint="eastAsia"/>
              </w:rPr>
              <w:t>主題或內容</w:t>
            </w:r>
          </w:p>
        </w:tc>
        <w:tc>
          <w:tcPr>
            <w:tcW w:w="2055" w:type="dxa"/>
          </w:tcPr>
          <w:p w14:paraId="3B5F78EA" w14:textId="77777777" w:rsidR="00965E43" w:rsidRPr="00965E43" w:rsidRDefault="00965E43" w:rsidP="00965E43">
            <w:pPr>
              <w:jc w:val="both"/>
              <w:rPr>
                <w:rFonts w:ascii="標楷體" w:eastAsia="標楷體" w:hAnsi="標楷體"/>
                <w:color w:val="000000" w:themeColor="text1"/>
              </w:rPr>
            </w:pPr>
            <w:r w:rsidRPr="00965E43">
              <w:rPr>
                <w:rFonts w:ascii="標楷體" w:eastAsia="標楷體" w:hAnsi="標楷體" w:hint="eastAsia"/>
                <w:color w:val="000000" w:themeColor="text1"/>
              </w:rPr>
              <w:t>1.期初大掃除(1)</w:t>
            </w:r>
          </w:p>
          <w:p w14:paraId="58AE8BE9" w14:textId="6A471738" w:rsidR="00965E43" w:rsidRPr="00965E43" w:rsidRDefault="00965E43" w:rsidP="00965E43">
            <w:pPr>
              <w:jc w:val="both"/>
              <w:rPr>
                <w:rFonts w:ascii="標楷體" w:eastAsia="標楷體" w:hAnsi="標楷體"/>
                <w:color w:val="000000" w:themeColor="text1"/>
              </w:rPr>
            </w:pPr>
            <w:r w:rsidRPr="00965E43">
              <w:rPr>
                <w:rFonts w:ascii="標楷體" w:eastAsia="標楷體" w:hAnsi="標楷體" w:hint="eastAsia"/>
                <w:color w:val="000000" w:themeColor="text1"/>
              </w:rPr>
              <w:t>2.防災(</w:t>
            </w:r>
            <w:r w:rsidR="00497366">
              <w:rPr>
                <w:rFonts w:ascii="標楷體" w:eastAsia="標楷體" w:hAnsi="標楷體"/>
                <w:color w:val="000000" w:themeColor="text1"/>
              </w:rPr>
              <w:t>2</w:t>
            </w:r>
            <w:r w:rsidRPr="00965E43">
              <w:rPr>
                <w:rFonts w:ascii="標楷體" w:eastAsia="標楷體" w:hAnsi="標楷體" w:hint="eastAsia"/>
                <w:color w:val="000000" w:themeColor="text1"/>
              </w:rPr>
              <w:t>)</w:t>
            </w:r>
          </w:p>
          <w:p w14:paraId="3B3A60DB" w14:textId="77777777" w:rsidR="00965E43" w:rsidRPr="00965E43" w:rsidRDefault="00965E43" w:rsidP="00965E43">
            <w:pPr>
              <w:rPr>
                <w:rFonts w:ascii="標楷體" w:eastAsia="標楷體" w:hAnsi="標楷體"/>
                <w:color w:val="000000" w:themeColor="text1"/>
              </w:rPr>
            </w:pPr>
            <w:r w:rsidRPr="00965E43">
              <w:rPr>
                <w:rFonts w:ascii="標楷體" w:eastAsia="標楷體" w:hAnsi="標楷體" w:hint="eastAsia"/>
                <w:color w:val="000000" w:themeColor="text1"/>
              </w:rPr>
              <w:t>3.校慶(5)</w:t>
            </w:r>
          </w:p>
          <w:p w14:paraId="49A28B06" w14:textId="77777777" w:rsidR="00965E43" w:rsidRPr="00965E43" w:rsidRDefault="00965E43" w:rsidP="00965E43">
            <w:pPr>
              <w:jc w:val="both"/>
              <w:rPr>
                <w:rFonts w:ascii="標楷體" w:eastAsia="標楷體" w:hAnsi="標楷體"/>
                <w:color w:val="000000" w:themeColor="text1"/>
              </w:rPr>
            </w:pPr>
            <w:r w:rsidRPr="00965E43">
              <w:rPr>
                <w:rFonts w:ascii="標楷體" w:eastAsia="標楷體" w:hAnsi="標楷體" w:hint="eastAsia"/>
                <w:color w:val="000000" w:themeColor="text1"/>
              </w:rPr>
              <w:t>4.兒童節(1)</w:t>
            </w:r>
          </w:p>
          <w:p w14:paraId="7BBC3A5F" w14:textId="77777777" w:rsidR="00965E43" w:rsidRPr="00965E43" w:rsidRDefault="00965E43" w:rsidP="00965E43">
            <w:pPr>
              <w:jc w:val="both"/>
              <w:rPr>
                <w:rFonts w:ascii="標楷體" w:eastAsia="標楷體" w:hAnsi="標楷體"/>
                <w:color w:val="000000" w:themeColor="text1"/>
              </w:rPr>
            </w:pPr>
            <w:r w:rsidRPr="00965E43">
              <w:rPr>
                <w:rFonts w:ascii="標楷體" w:eastAsia="標楷體" w:hAnsi="標楷體" w:hint="eastAsia"/>
                <w:color w:val="000000" w:themeColor="text1"/>
              </w:rPr>
              <w:t>5.母親節(1)</w:t>
            </w:r>
          </w:p>
          <w:p w14:paraId="7F183C81" w14:textId="77777777" w:rsidR="00965E43" w:rsidRPr="00965E43" w:rsidRDefault="00965E43" w:rsidP="00965E43">
            <w:pPr>
              <w:jc w:val="both"/>
              <w:rPr>
                <w:rFonts w:ascii="標楷體" w:eastAsia="標楷體" w:hAnsi="標楷體"/>
                <w:color w:val="000000" w:themeColor="text1"/>
              </w:rPr>
            </w:pPr>
            <w:r w:rsidRPr="00965E43">
              <w:rPr>
                <w:rFonts w:ascii="標楷體" w:eastAsia="標楷體" w:hAnsi="標楷體" w:hint="eastAsia"/>
                <w:color w:val="000000" w:themeColor="text1"/>
              </w:rPr>
              <w:t>6.自治市長選舉(2)</w:t>
            </w:r>
          </w:p>
          <w:p w14:paraId="64AE0A1F" w14:textId="5FD61394" w:rsidR="00965E43" w:rsidRPr="00392A30" w:rsidRDefault="00965E43" w:rsidP="00965E43">
            <w:pPr>
              <w:jc w:val="both"/>
              <w:rPr>
                <w:rFonts w:ascii="標楷體" w:eastAsia="標楷體" w:hAnsi="標楷體"/>
                <w:color w:val="F2F2F2" w:themeColor="background1" w:themeShade="F2"/>
              </w:rPr>
            </w:pPr>
            <w:r w:rsidRPr="00965E43">
              <w:rPr>
                <w:rFonts w:ascii="標楷體" w:eastAsia="標楷體" w:hAnsi="標楷體" w:hint="eastAsia"/>
                <w:color w:val="000000" w:themeColor="text1"/>
              </w:rPr>
              <w:t>7.期末大掃除(1)</w:t>
            </w:r>
          </w:p>
        </w:tc>
        <w:tc>
          <w:tcPr>
            <w:tcW w:w="2056" w:type="dxa"/>
          </w:tcPr>
          <w:p w14:paraId="03C728D3" w14:textId="0B6915AB" w:rsidR="00965E43" w:rsidRPr="009233B3" w:rsidRDefault="009233B3" w:rsidP="00965E43">
            <w:pPr>
              <w:jc w:val="both"/>
              <w:rPr>
                <w:rFonts w:ascii="標楷體" w:eastAsia="標楷體" w:hAnsi="標楷體"/>
                <w:color w:val="7030A0"/>
              </w:rPr>
            </w:pPr>
            <w:r w:rsidRPr="009233B3">
              <w:rPr>
                <w:rFonts w:ascii="標楷體" w:eastAsia="標楷體" w:hAnsi="標楷體" w:hint="eastAsia"/>
                <w:color w:val="7030A0"/>
              </w:rPr>
              <w:t>學校特色課程</w:t>
            </w:r>
            <w:r>
              <w:rPr>
                <w:rFonts w:ascii="標楷體" w:eastAsia="標楷體" w:hAnsi="標楷體" w:hint="eastAsia"/>
                <w:color w:val="7030A0"/>
              </w:rPr>
              <w:t>-百年防空洞(戶外教育)</w:t>
            </w:r>
          </w:p>
        </w:tc>
        <w:tc>
          <w:tcPr>
            <w:tcW w:w="2055" w:type="dxa"/>
          </w:tcPr>
          <w:p w14:paraId="0A75C6CD" w14:textId="77777777" w:rsidR="00965E43" w:rsidRPr="00392A30" w:rsidRDefault="00965E43" w:rsidP="00965E43">
            <w:pPr>
              <w:jc w:val="both"/>
              <w:rPr>
                <w:rFonts w:ascii="標楷體" w:eastAsia="標楷體" w:hAnsi="標楷體"/>
                <w:color w:val="F2F2F2" w:themeColor="background1" w:themeShade="F2"/>
              </w:rPr>
            </w:pPr>
          </w:p>
        </w:tc>
        <w:tc>
          <w:tcPr>
            <w:tcW w:w="2056" w:type="dxa"/>
          </w:tcPr>
          <w:p w14:paraId="63585706" w14:textId="77777777" w:rsidR="00965E43" w:rsidRPr="00392A30" w:rsidRDefault="00965E43" w:rsidP="00965E43">
            <w:pPr>
              <w:jc w:val="both"/>
              <w:rPr>
                <w:rFonts w:ascii="標楷體" w:eastAsia="標楷體" w:hAnsi="標楷體"/>
                <w:color w:val="F2F2F2" w:themeColor="background1" w:themeShade="F2"/>
              </w:rPr>
            </w:pPr>
          </w:p>
        </w:tc>
        <w:tc>
          <w:tcPr>
            <w:tcW w:w="2055" w:type="dxa"/>
          </w:tcPr>
          <w:p w14:paraId="4F0F75FE" w14:textId="77777777" w:rsidR="00965E43" w:rsidRPr="00392A30" w:rsidRDefault="00965E43" w:rsidP="00965E43">
            <w:pPr>
              <w:jc w:val="both"/>
              <w:rPr>
                <w:rFonts w:ascii="標楷體" w:eastAsia="標楷體" w:hAnsi="標楷體"/>
                <w:color w:val="F2F2F2" w:themeColor="background1" w:themeShade="F2"/>
              </w:rPr>
            </w:pPr>
            <w:r w:rsidRPr="00392A30">
              <w:rPr>
                <w:rFonts w:ascii="標楷體" w:eastAsia="標楷體" w:hAnsi="標楷體" w:hint="eastAsia"/>
                <w:color w:val="F2F2F2" w:themeColor="background1" w:themeShade="F2"/>
              </w:rPr>
              <w:t>1.守時(1)</w:t>
            </w:r>
          </w:p>
          <w:p w14:paraId="1F2E71EF" w14:textId="77777777" w:rsidR="00965E43" w:rsidRPr="00392A30" w:rsidRDefault="00965E43" w:rsidP="00965E43">
            <w:pPr>
              <w:jc w:val="both"/>
              <w:rPr>
                <w:rFonts w:ascii="標楷體" w:eastAsia="標楷體" w:hAnsi="標楷體"/>
                <w:color w:val="F2F2F2" w:themeColor="background1" w:themeShade="F2"/>
              </w:rPr>
            </w:pPr>
            <w:r w:rsidRPr="00392A30">
              <w:rPr>
                <w:rFonts w:ascii="標楷體" w:eastAsia="標楷體" w:hAnsi="標楷體" w:hint="eastAsia"/>
                <w:color w:val="F2F2F2" w:themeColor="background1" w:themeShade="F2"/>
              </w:rPr>
              <w:t>2.尊重(1)</w:t>
            </w:r>
          </w:p>
          <w:p w14:paraId="53D59D70" w14:textId="77777777" w:rsidR="00965E43" w:rsidRPr="00392A30" w:rsidRDefault="00965E43" w:rsidP="00965E43">
            <w:pPr>
              <w:jc w:val="both"/>
              <w:rPr>
                <w:rFonts w:ascii="標楷體" w:eastAsia="標楷體" w:hAnsi="標楷體"/>
                <w:color w:val="F2F2F2" w:themeColor="background1" w:themeShade="F2"/>
              </w:rPr>
            </w:pPr>
            <w:r w:rsidRPr="00392A30">
              <w:rPr>
                <w:rFonts w:ascii="標楷體" w:eastAsia="標楷體" w:hAnsi="標楷體" w:hint="eastAsia"/>
                <w:color w:val="F2F2F2" w:themeColor="background1" w:themeShade="F2"/>
              </w:rPr>
              <w:t>3.負責(1)</w:t>
            </w:r>
          </w:p>
          <w:p w14:paraId="4505B3B2" w14:textId="77777777" w:rsidR="00965E43" w:rsidRPr="00392A30" w:rsidRDefault="00965E43" w:rsidP="00965E43">
            <w:pPr>
              <w:jc w:val="both"/>
              <w:rPr>
                <w:rFonts w:ascii="標楷體" w:eastAsia="標楷體" w:hAnsi="標楷體"/>
                <w:color w:val="F2F2F2" w:themeColor="background1" w:themeShade="F2"/>
              </w:rPr>
            </w:pPr>
            <w:r w:rsidRPr="00392A30">
              <w:rPr>
                <w:rFonts w:ascii="標楷體" w:eastAsia="標楷體" w:hAnsi="標楷體" w:hint="eastAsia"/>
                <w:color w:val="F2F2F2" w:themeColor="background1" w:themeShade="F2"/>
              </w:rPr>
              <w:t>4.禮節(1)</w:t>
            </w:r>
          </w:p>
          <w:p w14:paraId="06CB7D9F" w14:textId="77777777" w:rsidR="00965E43" w:rsidRPr="00392A30" w:rsidRDefault="00965E43" w:rsidP="00965E43">
            <w:pPr>
              <w:jc w:val="both"/>
              <w:rPr>
                <w:rFonts w:ascii="標楷體" w:eastAsia="標楷體" w:hAnsi="標楷體"/>
                <w:color w:val="F2F2F2" w:themeColor="background1" w:themeShade="F2"/>
              </w:rPr>
            </w:pPr>
            <w:r w:rsidRPr="00392A30">
              <w:rPr>
                <w:rFonts w:ascii="標楷體" w:eastAsia="標楷體" w:hAnsi="標楷體" w:hint="eastAsia"/>
                <w:color w:val="F2F2F2" w:themeColor="background1" w:themeShade="F2"/>
              </w:rPr>
              <w:t>5.平等(1)</w:t>
            </w:r>
          </w:p>
          <w:p w14:paraId="479EFAF4" w14:textId="77777777" w:rsidR="00965E43" w:rsidRPr="00392A30" w:rsidRDefault="00965E43" w:rsidP="00965E43">
            <w:pPr>
              <w:jc w:val="both"/>
              <w:rPr>
                <w:rFonts w:ascii="標楷體" w:eastAsia="標楷體" w:hAnsi="標楷體"/>
                <w:color w:val="F2F2F2" w:themeColor="background1" w:themeShade="F2"/>
              </w:rPr>
            </w:pPr>
            <w:r w:rsidRPr="00392A30">
              <w:rPr>
                <w:rFonts w:ascii="標楷體" w:eastAsia="標楷體" w:hAnsi="標楷體" w:hint="eastAsia"/>
                <w:color w:val="F2F2F2" w:themeColor="background1" w:themeShade="F2"/>
              </w:rPr>
              <w:t>6.勤儉(1)</w:t>
            </w:r>
          </w:p>
          <w:p w14:paraId="390E3357" w14:textId="77777777" w:rsidR="00965E43" w:rsidRPr="00392A30" w:rsidRDefault="00965E43" w:rsidP="00965E43">
            <w:pPr>
              <w:jc w:val="both"/>
              <w:rPr>
                <w:rFonts w:ascii="標楷體" w:eastAsia="標楷體" w:hAnsi="標楷體"/>
                <w:color w:val="F2F2F2" w:themeColor="background1" w:themeShade="F2"/>
              </w:rPr>
            </w:pPr>
            <w:r w:rsidRPr="00392A30">
              <w:rPr>
                <w:rFonts w:ascii="標楷體" w:eastAsia="標楷體" w:hAnsi="標楷體" w:hint="eastAsia"/>
                <w:color w:val="F2F2F2" w:themeColor="background1" w:themeShade="F2"/>
              </w:rPr>
              <w:t>7.自律(1)</w:t>
            </w:r>
          </w:p>
          <w:p w14:paraId="70D45C21" w14:textId="77777777" w:rsidR="00965E43" w:rsidRPr="00392A30" w:rsidRDefault="00965E43" w:rsidP="00965E43">
            <w:pPr>
              <w:jc w:val="both"/>
              <w:rPr>
                <w:rFonts w:ascii="標楷體" w:eastAsia="標楷體" w:hAnsi="標楷體"/>
                <w:color w:val="F2F2F2" w:themeColor="background1" w:themeShade="F2"/>
              </w:rPr>
            </w:pPr>
            <w:r w:rsidRPr="00392A30">
              <w:rPr>
                <w:rFonts w:ascii="標楷體" w:eastAsia="標楷體" w:hAnsi="標楷體" w:hint="eastAsia"/>
                <w:color w:val="F2F2F2" w:themeColor="background1" w:themeShade="F2"/>
              </w:rPr>
              <w:t>8.感恩(1)</w:t>
            </w:r>
          </w:p>
          <w:p w14:paraId="1DDF61CA" w14:textId="77777777" w:rsidR="00965E43" w:rsidRPr="00392A30" w:rsidRDefault="00965E43" w:rsidP="00965E43">
            <w:pPr>
              <w:jc w:val="both"/>
              <w:rPr>
                <w:rFonts w:ascii="標楷體" w:eastAsia="標楷體" w:hAnsi="標楷體"/>
                <w:color w:val="F2F2F2" w:themeColor="background1" w:themeShade="F2"/>
              </w:rPr>
            </w:pPr>
            <w:r w:rsidRPr="00392A30">
              <w:rPr>
                <w:rFonts w:ascii="標楷體" w:eastAsia="標楷體" w:hAnsi="標楷體" w:hint="eastAsia"/>
                <w:color w:val="F2F2F2" w:themeColor="background1" w:themeShade="F2"/>
              </w:rPr>
              <w:t>9.謙恭(1)</w:t>
            </w:r>
          </w:p>
          <w:p w14:paraId="1DB74958" w14:textId="77777777" w:rsidR="00965E43" w:rsidRPr="00392A30" w:rsidRDefault="00965E43" w:rsidP="00965E43">
            <w:pPr>
              <w:jc w:val="both"/>
              <w:rPr>
                <w:rFonts w:ascii="標楷體" w:eastAsia="標楷體" w:hAnsi="標楷體"/>
                <w:color w:val="F2F2F2" w:themeColor="background1" w:themeShade="F2"/>
              </w:rPr>
            </w:pPr>
            <w:r w:rsidRPr="00392A30">
              <w:rPr>
                <w:rFonts w:ascii="標楷體" w:eastAsia="標楷體" w:hAnsi="標楷體" w:hint="eastAsia"/>
                <w:color w:val="F2F2F2" w:themeColor="background1" w:themeShade="F2"/>
              </w:rPr>
              <w:t>10.反省(1)</w:t>
            </w:r>
          </w:p>
        </w:tc>
        <w:tc>
          <w:tcPr>
            <w:tcW w:w="2056" w:type="dxa"/>
          </w:tcPr>
          <w:p w14:paraId="1B8568F9" w14:textId="77777777" w:rsidR="00965E43" w:rsidRPr="004B4B2D" w:rsidRDefault="00965E43" w:rsidP="00965E43">
            <w:pPr>
              <w:jc w:val="both"/>
              <w:rPr>
                <w:rFonts w:eastAsia="標楷體"/>
                <w:color w:val="F2F2F2" w:themeColor="background1" w:themeShade="F2"/>
              </w:rPr>
            </w:pPr>
          </w:p>
        </w:tc>
      </w:tr>
      <w:tr w:rsidR="00965E43" w:rsidRPr="009C7485" w14:paraId="06FAEBE0" w14:textId="77777777" w:rsidTr="004561F7">
        <w:trPr>
          <w:trHeight w:val="487"/>
          <w:jc w:val="center"/>
        </w:trPr>
        <w:tc>
          <w:tcPr>
            <w:tcW w:w="1417" w:type="dxa"/>
            <w:vAlign w:val="center"/>
          </w:tcPr>
          <w:p w14:paraId="1AAA9D9E" w14:textId="77777777" w:rsidR="00965E43" w:rsidRPr="007C7E74" w:rsidRDefault="00965E43" w:rsidP="00965E43">
            <w:pPr>
              <w:jc w:val="center"/>
              <w:rPr>
                <w:rFonts w:eastAsia="標楷體"/>
              </w:rPr>
            </w:pPr>
            <w:r w:rsidRPr="007C7E74">
              <w:rPr>
                <w:rFonts w:eastAsia="標楷體" w:hint="eastAsia"/>
              </w:rPr>
              <w:t>節</w:t>
            </w:r>
            <w:r w:rsidRPr="007C7E74">
              <w:rPr>
                <w:rFonts w:eastAsia="標楷體" w:hint="eastAsia"/>
              </w:rPr>
              <w:t xml:space="preserve">     </w:t>
            </w:r>
            <w:r w:rsidRPr="007C7E74">
              <w:rPr>
                <w:rFonts w:eastAsia="標楷體" w:hint="eastAsia"/>
              </w:rPr>
              <w:t>數</w:t>
            </w:r>
          </w:p>
        </w:tc>
        <w:tc>
          <w:tcPr>
            <w:tcW w:w="2055" w:type="dxa"/>
            <w:vAlign w:val="center"/>
          </w:tcPr>
          <w:p w14:paraId="1E6D8740" w14:textId="34773BF3" w:rsidR="00965E43" w:rsidRPr="00392A30" w:rsidRDefault="00965E43" w:rsidP="00965E43">
            <w:pPr>
              <w:jc w:val="center"/>
              <w:rPr>
                <w:rFonts w:ascii="標楷體" w:eastAsia="標楷體" w:hAnsi="標楷體"/>
                <w:color w:val="F2F2F2" w:themeColor="background1" w:themeShade="F2"/>
              </w:rPr>
            </w:pPr>
            <w:r w:rsidRPr="00965E43">
              <w:rPr>
                <w:rFonts w:ascii="標楷體" w:eastAsia="標楷體" w:hAnsi="標楷體" w:hint="eastAsia"/>
                <w:color w:val="000000" w:themeColor="text1"/>
              </w:rPr>
              <w:t>1</w:t>
            </w:r>
            <w:r w:rsidR="00497366">
              <w:rPr>
                <w:rFonts w:ascii="標楷體" w:eastAsia="標楷體" w:hAnsi="標楷體"/>
                <w:color w:val="000000" w:themeColor="text1"/>
              </w:rPr>
              <w:t>3</w:t>
            </w:r>
          </w:p>
        </w:tc>
        <w:tc>
          <w:tcPr>
            <w:tcW w:w="2056" w:type="dxa"/>
            <w:vAlign w:val="center"/>
          </w:tcPr>
          <w:p w14:paraId="6AEA5559" w14:textId="08916994" w:rsidR="00965E43" w:rsidRPr="009233B3" w:rsidRDefault="009233B3" w:rsidP="00965E43">
            <w:pPr>
              <w:jc w:val="center"/>
              <w:rPr>
                <w:rFonts w:ascii="標楷體" w:eastAsia="標楷體" w:hAnsi="標楷體"/>
                <w:color w:val="7030A0"/>
              </w:rPr>
            </w:pPr>
            <w:r>
              <w:rPr>
                <w:rFonts w:ascii="標楷體" w:eastAsia="標楷體" w:hAnsi="標楷體" w:hint="eastAsia"/>
                <w:color w:val="7030A0"/>
              </w:rPr>
              <w:t>4</w:t>
            </w:r>
          </w:p>
        </w:tc>
        <w:tc>
          <w:tcPr>
            <w:tcW w:w="2055" w:type="dxa"/>
            <w:vAlign w:val="center"/>
          </w:tcPr>
          <w:p w14:paraId="3AD932E4" w14:textId="77777777" w:rsidR="00965E43" w:rsidRPr="00392A30" w:rsidRDefault="00965E43" w:rsidP="00965E43">
            <w:pPr>
              <w:jc w:val="center"/>
              <w:rPr>
                <w:rFonts w:ascii="標楷體" w:eastAsia="標楷體" w:hAnsi="標楷體"/>
                <w:color w:val="F2F2F2" w:themeColor="background1" w:themeShade="F2"/>
              </w:rPr>
            </w:pPr>
          </w:p>
        </w:tc>
        <w:tc>
          <w:tcPr>
            <w:tcW w:w="2056" w:type="dxa"/>
            <w:vAlign w:val="center"/>
          </w:tcPr>
          <w:p w14:paraId="39821C89" w14:textId="77777777" w:rsidR="00965E43" w:rsidRPr="00392A30" w:rsidRDefault="00965E43" w:rsidP="00965E43">
            <w:pPr>
              <w:jc w:val="center"/>
              <w:rPr>
                <w:rFonts w:ascii="標楷體" w:eastAsia="標楷體" w:hAnsi="標楷體"/>
                <w:color w:val="F2F2F2" w:themeColor="background1" w:themeShade="F2"/>
              </w:rPr>
            </w:pPr>
          </w:p>
        </w:tc>
        <w:tc>
          <w:tcPr>
            <w:tcW w:w="2055" w:type="dxa"/>
            <w:vAlign w:val="center"/>
          </w:tcPr>
          <w:p w14:paraId="4F8D8717" w14:textId="77777777" w:rsidR="00965E43" w:rsidRPr="00392A30" w:rsidRDefault="00965E43" w:rsidP="00965E43">
            <w:pPr>
              <w:jc w:val="center"/>
              <w:rPr>
                <w:rFonts w:ascii="標楷體" w:eastAsia="標楷體" w:hAnsi="標楷體"/>
                <w:color w:val="F2F2F2" w:themeColor="background1" w:themeShade="F2"/>
              </w:rPr>
            </w:pPr>
            <w:r w:rsidRPr="00392A30">
              <w:rPr>
                <w:rFonts w:ascii="標楷體" w:eastAsia="標楷體" w:hAnsi="標楷體" w:hint="eastAsia"/>
                <w:color w:val="F2F2F2" w:themeColor="background1" w:themeShade="F2"/>
              </w:rPr>
              <w:t>10</w:t>
            </w:r>
          </w:p>
        </w:tc>
        <w:tc>
          <w:tcPr>
            <w:tcW w:w="2056" w:type="dxa"/>
          </w:tcPr>
          <w:p w14:paraId="03845699" w14:textId="77777777" w:rsidR="00965E43" w:rsidRPr="009C7485" w:rsidRDefault="00965E43" w:rsidP="00965E43">
            <w:pPr>
              <w:jc w:val="both"/>
              <w:rPr>
                <w:rFonts w:eastAsia="標楷體"/>
                <w:color w:val="FF0000"/>
              </w:rPr>
            </w:pPr>
          </w:p>
        </w:tc>
      </w:tr>
      <w:tr w:rsidR="0035651D" w:rsidRPr="009C7485" w14:paraId="67B57DF4" w14:textId="77777777" w:rsidTr="004561F7">
        <w:trPr>
          <w:trHeight w:val="564"/>
          <w:jc w:val="center"/>
        </w:trPr>
        <w:tc>
          <w:tcPr>
            <w:tcW w:w="13750" w:type="dxa"/>
            <w:gridSpan w:val="7"/>
            <w:vAlign w:val="center"/>
          </w:tcPr>
          <w:p w14:paraId="63379E01" w14:textId="322B80D3" w:rsidR="0035651D" w:rsidRPr="009C7485" w:rsidRDefault="0035651D" w:rsidP="004561F7">
            <w:pPr>
              <w:jc w:val="center"/>
              <w:rPr>
                <w:rFonts w:ascii="標楷體" w:eastAsia="標楷體" w:hAnsi="標楷體"/>
                <w:color w:val="FF0000"/>
              </w:rPr>
            </w:pPr>
            <w:r w:rsidRPr="007C7E74">
              <w:rPr>
                <w:rFonts w:ascii="標楷體" w:eastAsia="標楷體" w:hAnsi="標楷體" w:hint="eastAsia"/>
              </w:rPr>
              <w:t>總節數：</w:t>
            </w:r>
            <w:r w:rsidR="001B282A">
              <w:rPr>
                <w:rFonts w:ascii="標楷體" w:eastAsia="標楷體" w:hAnsi="標楷體" w:hint="eastAsia"/>
                <w:color w:val="FF0000"/>
              </w:rPr>
              <w:t>20</w:t>
            </w:r>
          </w:p>
        </w:tc>
      </w:tr>
    </w:tbl>
    <w:p w14:paraId="38ADE191" w14:textId="77777777" w:rsidR="0035651D" w:rsidRPr="009C7485" w:rsidRDefault="0035651D" w:rsidP="0035651D">
      <w:pPr>
        <w:spacing w:beforeLines="50" w:before="180" w:afterLines="50" w:after="180"/>
        <w:rPr>
          <w:rFonts w:eastAsia="標楷體"/>
          <w:color w:val="FF0000"/>
          <w:sz w:val="28"/>
        </w:rPr>
      </w:pPr>
    </w:p>
    <w:p w14:paraId="01B34F0C" w14:textId="77777777" w:rsidR="0035651D" w:rsidRDefault="0035651D" w:rsidP="0035651D">
      <w:pPr>
        <w:spacing w:beforeLines="50" w:before="180" w:afterLines="50" w:after="180"/>
        <w:rPr>
          <w:rFonts w:eastAsia="標楷體"/>
          <w:color w:val="FF0000"/>
          <w:sz w:val="28"/>
        </w:rPr>
      </w:pPr>
    </w:p>
    <w:p w14:paraId="56EC2AE4" w14:textId="77777777" w:rsidR="0035651D" w:rsidRDefault="0035651D" w:rsidP="0035651D">
      <w:pPr>
        <w:spacing w:beforeLines="50" w:before="180" w:afterLines="50" w:after="180"/>
        <w:rPr>
          <w:rFonts w:eastAsia="標楷體"/>
          <w:color w:val="FF0000"/>
          <w:sz w:val="28"/>
        </w:rPr>
      </w:pPr>
    </w:p>
    <w:p w14:paraId="05131768" w14:textId="77777777" w:rsidR="00C260A4" w:rsidRDefault="00C260A4" w:rsidP="0035651D">
      <w:pPr>
        <w:snapToGrid w:val="0"/>
        <w:spacing w:beforeLines="50" w:before="180" w:afterLines="50" w:after="180"/>
        <w:rPr>
          <w:rFonts w:eastAsia="標楷體"/>
        </w:rPr>
      </w:pPr>
    </w:p>
    <w:p w14:paraId="3D365B20" w14:textId="619DFD81" w:rsidR="0035651D" w:rsidRPr="0043023E" w:rsidRDefault="0035651D" w:rsidP="0035651D">
      <w:pPr>
        <w:snapToGrid w:val="0"/>
        <w:spacing w:beforeLines="50" w:before="180" w:afterLines="50" w:after="180"/>
        <w:rPr>
          <w:rFonts w:eastAsia="標楷體"/>
          <w:u w:val="single"/>
        </w:rPr>
      </w:pPr>
      <w:r>
        <w:rPr>
          <w:rFonts w:eastAsia="標楷體" w:hint="eastAsia"/>
        </w:rPr>
        <w:lastRenderedPageBreak/>
        <w:t>3.</w:t>
      </w:r>
      <w:r w:rsidRPr="0043023E">
        <w:rPr>
          <w:rFonts w:eastAsia="標楷體"/>
        </w:rPr>
        <w:t>本學期課程內涵：</w:t>
      </w:r>
      <w:r w:rsidRPr="0043023E">
        <w:rPr>
          <w:rFonts w:eastAsia="標楷體" w:hint="eastAsia"/>
        </w:rPr>
        <w:t>(</w:t>
      </w:r>
      <w:r w:rsidRPr="0043023E">
        <w:rPr>
          <w:rFonts w:eastAsia="標楷體" w:hint="eastAsia"/>
        </w:rPr>
        <w:t>請依據其他類課程架構安排分別編寫課程計畫</w:t>
      </w:r>
      <w:r w:rsidRPr="0043023E">
        <w:rPr>
          <w:rFonts w:eastAsia="標楷體" w:hint="eastAsia"/>
        </w:rPr>
        <w:t>)</w:t>
      </w: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376"/>
        <w:gridCol w:w="1524"/>
        <w:gridCol w:w="1249"/>
        <w:gridCol w:w="1389"/>
        <w:gridCol w:w="3185"/>
        <w:gridCol w:w="737"/>
        <w:gridCol w:w="2355"/>
        <w:gridCol w:w="1531"/>
        <w:gridCol w:w="1442"/>
      </w:tblGrid>
      <w:tr w:rsidR="0035651D" w:rsidRPr="009C7485" w14:paraId="24BCAC96" w14:textId="77777777" w:rsidTr="00C260A4">
        <w:trPr>
          <w:trHeight w:val="519"/>
          <w:jc w:val="center"/>
        </w:trPr>
        <w:tc>
          <w:tcPr>
            <w:tcW w:w="14788" w:type="dxa"/>
            <w:gridSpan w:val="9"/>
            <w:tcBorders>
              <w:bottom w:val="single" w:sz="4" w:space="0" w:color="auto"/>
            </w:tcBorders>
            <w:shd w:val="clear" w:color="auto" w:fill="D9D9D9" w:themeFill="background1" w:themeFillShade="D9"/>
          </w:tcPr>
          <w:p w14:paraId="6952B37D" w14:textId="77777777" w:rsidR="0035651D" w:rsidRPr="0043023E" w:rsidRDefault="0035651D" w:rsidP="004561F7">
            <w:pPr>
              <w:ind w:leftChars="-12" w:left="-22" w:hangingChars="3" w:hanging="7"/>
              <w:rPr>
                <w:rFonts w:eastAsia="標楷體"/>
                <w:color w:val="FF0000"/>
              </w:rPr>
            </w:pPr>
            <w:r w:rsidRPr="008469C9">
              <w:rPr>
                <w:rFonts w:eastAsia="標楷體" w:hint="eastAsia"/>
                <w:color w:val="FF0000"/>
              </w:rPr>
              <w:t>項目：</w:t>
            </w:r>
            <w:r w:rsidRPr="008469C9">
              <w:rPr>
                <w:rFonts w:eastAsia="標楷體"/>
                <w:color w:val="FF0000"/>
              </w:rPr>
              <w:t>全校性活動</w:t>
            </w:r>
          </w:p>
        </w:tc>
      </w:tr>
      <w:tr w:rsidR="0035651D" w:rsidRPr="009C7485" w14:paraId="42368BC8" w14:textId="77777777" w:rsidTr="00C260A4">
        <w:trPr>
          <w:trHeight w:val="580"/>
          <w:jc w:val="center"/>
        </w:trPr>
        <w:tc>
          <w:tcPr>
            <w:tcW w:w="1105" w:type="dxa"/>
            <w:shd w:val="clear" w:color="auto" w:fill="D9D9D9" w:themeFill="background1" w:themeFillShade="D9"/>
            <w:vAlign w:val="center"/>
          </w:tcPr>
          <w:p w14:paraId="7535B8BA" w14:textId="77777777" w:rsidR="0035651D" w:rsidRPr="0043023E" w:rsidRDefault="0035651D" w:rsidP="004561F7">
            <w:pPr>
              <w:spacing w:line="240" w:lineRule="exact"/>
              <w:jc w:val="center"/>
              <w:rPr>
                <w:rFonts w:eastAsia="標楷體"/>
              </w:rPr>
            </w:pPr>
            <w:r w:rsidRPr="0043023E">
              <w:rPr>
                <w:rFonts w:eastAsia="標楷體"/>
              </w:rPr>
              <w:t>教學期程</w:t>
            </w:r>
          </w:p>
        </w:tc>
        <w:tc>
          <w:tcPr>
            <w:tcW w:w="1566" w:type="dxa"/>
            <w:shd w:val="clear" w:color="auto" w:fill="D9D9D9" w:themeFill="background1" w:themeFillShade="D9"/>
            <w:vAlign w:val="center"/>
          </w:tcPr>
          <w:p w14:paraId="28FCA74A" w14:textId="77777777" w:rsidR="0035651D" w:rsidRPr="0043023E" w:rsidRDefault="0035651D" w:rsidP="004561F7">
            <w:pPr>
              <w:spacing w:line="240" w:lineRule="exact"/>
              <w:jc w:val="center"/>
              <w:rPr>
                <w:rFonts w:eastAsia="標楷體"/>
              </w:rPr>
            </w:pPr>
            <w:r w:rsidRPr="0043023E">
              <w:rPr>
                <w:rFonts w:eastAsia="標楷體" w:hint="eastAsia"/>
              </w:rPr>
              <w:t>主題</w:t>
            </w:r>
            <w:r w:rsidRPr="0043023E">
              <w:rPr>
                <w:rFonts w:eastAsia="標楷體" w:hint="eastAsia"/>
              </w:rPr>
              <w:t>/</w:t>
            </w:r>
            <w:r w:rsidRPr="0043023E">
              <w:rPr>
                <w:rFonts w:eastAsia="標楷體" w:hint="eastAsia"/>
              </w:rPr>
              <w:t>單元名稱</w:t>
            </w:r>
          </w:p>
        </w:tc>
        <w:tc>
          <w:tcPr>
            <w:tcW w:w="1276" w:type="dxa"/>
            <w:shd w:val="clear" w:color="auto" w:fill="D9D9D9" w:themeFill="background1" w:themeFillShade="D9"/>
            <w:vAlign w:val="center"/>
          </w:tcPr>
          <w:p w14:paraId="7FAA9520" w14:textId="77777777" w:rsidR="0035651D" w:rsidRPr="0043023E" w:rsidRDefault="0035651D" w:rsidP="004561F7">
            <w:pPr>
              <w:spacing w:line="240" w:lineRule="exact"/>
              <w:jc w:val="center"/>
              <w:rPr>
                <w:rFonts w:eastAsia="標楷體"/>
              </w:rPr>
            </w:pPr>
            <w:r w:rsidRPr="0043023E">
              <w:rPr>
                <w:rFonts w:eastAsia="標楷體" w:hint="eastAsia"/>
              </w:rPr>
              <w:t>核心素養</w:t>
            </w:r>
          </w:p>
        </w:tc>
        <w:tc>
          <w:tcPr>
            <w:tcW w:w="1417" w:type="dxa"/>
            <w:shd w:val="clear" w:color="auto" w:fill="D9D9D9" w:themeFill="background1" w:themeFillShade="D9"/>
            <w:vAlign w:val="center"/>
          </w:tcPr>
          <w:p w14:paraId="4E27E542" w14:textId="77777777" w:rsidR="0035651D" w:rsidRPr="0043023E" w:rsidRDefault="0035651D" w:rsidP="004561F7">
            <w:pPr>
              <w:jc w:val="center"/>
              <w:rPr>
                <w:rFonts w:eastAsia="標楷體"/>
              </w:rPr>
            </w:pPr>
            <w:r w:rsidRPr="0043023E">
              <w:rPr>
                <w:rFonts w:eastAsia="標楷體" w:hint="eastAsia"/>
              </w:rPr>
              <w:t>學習目標</w:t>
            </w:r>
          </w:p>
        </w:tc>
        <w:tc>
          <w:tcPr>
            <w:tcW w:w="3261" w:type="dxa"/>
            <w:shd w:val="clear" w:color="auto" w:fill="D9D9D9" w:themeFill="background1" w:themeFillShade="D9"/>
            <w:vAlign w:val="center"/>
          </w:tcPr>
          <w:p w14:paraId="6B92FFE6" w14:textId="77777777" w:rsidR="0035651D" w:rsidRPr="0043023E" w:rsidRDefault="0035651D" w:rsidP="004561F7">
            <w:pPr>
              <w:spacing w:line="240" w:lineRule="exact"/>
              <w:jc w:val="center"/>
              <w:rPr>
                <w:rFonts w:eastAsia="標楷體"/>
              </w:rPr>
            </w:pPr>
            <w:r w:rsidRPr="0043023E">
              <w:rPr>
                <w:rFonts w:eastAsia="標楷體" w:hint="eastAsia"/>
                <w:spacing w:val="-10"/>
              </w:rPr>
              <w:t>教學重點</w:t>
            </w:r>
          </w:p>
        </w:tc>
        <w:tc>
          <w:tcPr>
            <w:tcW w:w="708" w:type="dxa"/>
            <w:shd w:val="clear" w:color="auto" w:fill="D9D9D9" w:themeFill="background1" w:themeFillShade="D9"/>
            <w:vAlign w:val="center"/>
          </w:tcPr>
          <w:p w14:paraId="016FFC1E" w14:textId="77777777" w:rsidR="0035651D" w:rsidRPr="0043023E" w:rsidRDefault="0035651D" w:rsidP="004561F7">
            <w:pPr>
              <w:spacing w:line="240" w:lineRule="exact"/>
              <w:jc w:val="center"/>
              <w:rPr>
                <w:rFonts w:eastAsia="標楷體"/>
              </w:rPr>
            </w:pPr>
            <w:r w:rsidRPr="0043023E">
              <w:rPr>
                <w:rFonts w:eastAsia="標楷體"/>
              </w:rPr>
              <w:t>節數</w:t>
            </w:r>
          </w:p>
        </w:tc>
        <w:tc>
          <w:tcPr>
            <w:tcW w:w="2423" w:type="dxa"/>
            <w:shd w:val="clear" w:color="auto" w:fill="D9D9D9" w:themeFill="background1" w:themeFillShade="D9"/>
            <w:vAlign w:val="center"/>
          </w:tcPr>
          <w:p w14:paraId="4027AB31" w14:textId="77777777" w:rsidR="0035651D" w:rsidRPr="0043023E" w:rsidRDefault="0035651D" w:rsidP="004561F7">
            <w:pPr>
              <w:spacing w:line="240" w:lineRule="exact"/>
              <w:jc w:val="center"/>
              <w:rPr>
                <w:rFonts w:eastAsia="標楷體"/>
              </w:rPr>
            </w:pPr>
            <w:r w:rsidRPr="0043023E">
              <w:rPr>
                <w:rFonts w:eastAsia="標楷體"/>
              </w:rPr>
              <w:t>評量方式</w:t>
            </w:r>
          </w:p>
        </w:tc>
        <w:tc>
          <w:tcPr>
            <w:tcW w:w="1552" w:type="dxa"/>
            <w:shd w:val="clear" w:color="auto" w:fill="D9D9D9" w:themeFill="background1" w:themeFillShade="D9"/>
            <w:vAlign w:val="center"/>
          </w:tcPr>
          <w:p w14:paraId="4CDF5BA8" w14:textId="77777777" w:rsidR="0035651D" w:rsidRPr="0043023E" w:rsidRDefault="0035651D" w:rsidP="004561F7">
            <w:pPr>
              <w:spacing w:line="240" w:lineRule="exact"/>
              <w:jc w:val="center"/>
              <w:rPr>
                <w:rFonts w:eastAsia="標楷體"/>
              </w:rPr>
            </w:pPr>
            <w:r w:rsidRPr="0043023E">
              <w:rPr>
                <w:rFonts w:eastAsia="標楷體" w:hint="eastAsia"/>
              </w:rPr>
              <w:t>教學資源</w:t>
            </w:r>
          </w:p>
        </w:tc>
        <w:tc>
          <w:tcPr>
            <w:tcW w:w="1480" w:type="dxa"/>
            <w:shd w:val="clear" w:color="auto" w:fill="D9D9D9" w:themeFill="background1" w:themeFillShade="D9"/>
            <w:vAlign w:val="center"/>
          </w:tcPr>
          <w:p w14:paraId="2FCC0DB4" w14:textId="77777777" w:rsidR="0035651D" w:rsidRPr="0043023E" w:rsidRDefault="0035651D" w:rsidP="004561F7">
            <w:pPr>
              <w:spacing w:line="240" w:lineRule="exact"/>
              <w:jc w:val="center"/>
              <w:rPr>
                <w:rFonts w:eastAsia="標楷體"/>
              </w:rPr>
            </w:pPr>
            <w:r w:rsidRPr="0043023E">
              <w:rPr>
                <w:rFonts w:eastAsia="標楷體"/>
              </w:rPr>
              <w:t>備註</w:t>
            </w:r>
          </w:p>
        </w:tc>
      </w:tr>
      <w:tr w:rsidR="00291696" w:rsidRPr="009C7485" w14:paraId="53ECA485" w14:textId="77777777" w:rsidTr="00433BC3">
        <w:trPr>
          <w:trHeight w:val="327"/>
          <w:jc w:val="center"/>
        </w:trPr>
        <w:tc>
          <w:tcPr>
            <w:tcW w:w="1105" w:type="dxa"/>
          </w:tcPr>
          <w:p w14:paraId="4B2B8EC5" w14:textId="77777777" w:rsidR="00291696" w:rsidRPr="000427D8" w:rsidRDefault="00291696" w:rsidP="00291696">
            <w:pPr>
              <w:jc w:val="both"/>
              <w:rPr>
                <w:rFonts w:ascii="標楷體" w:eastAsia="標楷體" w:hAnsi="標楷體"/>
                <w:color w:val="000000" w:themeColor="text1"/>
              </w:rPr>
            </w:pPr>
            <w:r w:rsidRPr="000427D8">
              <w:rPr>
                <w:rFonts w:ascii="標楷體" w:eastAsia="標楷體" w:hAnsi="標楷體" w:hint="eastAsia"/>
                <w:color w:val="000000" w:themeColor="text1"/>
              </w:rPr>
              <w:t>第2週</w:t>
            </w:r>
          </w:p>
          <w:p w14:paraId="419D45E2" w14:textId="148B9DA5" w:rsidR="00291696" w:rsidRPr="000427D8" w:rsidRDefault="00291696" w:rsidP="00291696">
            <w:pPr>
              <w:rPr>
                <w:rFonts w:eastAsia="標楷體"/>
                <w:color w:val="000000" w:themeColor="text1"/>
              </w:rPr>
            </w:pPr>
          </w:p>
        </w:tc>
        <w:tc>
          <w:tcPr>
            <w:tcW w:w="1566" w:type="dxa"/>
          </w:tcPr>
          <w:p w14:paraId="498EBADB" w14:textId="619AF459" w:rsidR="00291696" w:rsidRPr="000427D8" w:rsidRDefault="00291696" w:rsidP="00291696">
            <w:pPr>
              <w:jc w:val="center"/>
              <w:rPr>
                <w:rFonts w:eastAsia="標楷體"/>
                <w:color w:val="000000" w:themeColor="text1"/>
              </w:rPr>
            </w:pPr>
            <w:r w:rsidRPr="000427D8">
              <w:rPr>
                <w:rFonts w:ascii="標楷體" w:eastAsia="標楷體" w:hAnsi="標楷體" w:hint="eastAsia"/>
                <w:color w:val="000000" w:themeColor="text1"/>
              </w:rPr>
              <w:t>期初大掃除</w:t>
            </w:r>
          </w:p>
        </w:tc>
        <w:tc>
          <w:tcPr>
            <w:tcW w:w="1276" w:type="dxa"/>
          </w:tcPr>
          <w:p w14:paraId="03A32F8A" w14:textId="708673F9" w:rsidR="00291696" w:rsidRPr="000427D8" w:rsidRDefault="00291696" w:rsidP="00291696">
            <w:pPr>
              <w:jc w:val="center"/>
              <w:rPr>
                <w:rFonts w:eastAsia="標楷體"/>
                <w:color w:val="000000" w:themeColor="text1"/>
              </w:rPr>
            </w:pPr>
            <w:r w:rsidRPr="000427D8">
              <w:rPr>
                <w:rFonts w:eastAsia="標楷體" w:hint="eastAsia"/>
                <w:color w:val="000000" w:themeColor="text1"/>
              </w:rPr>
              <w:t>生活</w:t>
            </w:r>
            <w:r w:rsidRPr="000427D8">
              <w:rPr>
                <w:rFonts w:eastAsia="標楷體" w:hint="eastAsia"/>
                <w:color w:val="000000" w:themeColor="text1"/>
              </w:rPr>
              <w:t>-E-C1</w:t>
            </w:r>
          </w:p>
        </w:tc>
        <w:tc>
          <w:tcPr>
            <w:tcW w:w="1417" w:type="dxa"/>
          </w:tcPr>
          <w:p w14:paraId="5E377AF7" w14:textId="77777777" w:rsidR="00291696" w:rsidRPr="000427D8" w:rsidRDefault="00291696" w:rsidP="00291696">
            <w:pPr>
              <w:rPr>
                <w:rFonts w:eastAsia="標楷體"/>
                <w:color w:val="000000" w:themeColor="text1"/>
              </w:rPr>
            </w:pPr>
            <w:r w:rsidRPr="000427D8">
              <w:rPr>
                <w:rFonts w:eastAsia="標楷體" w:hint="eastAsia"/>
                <w:color w:val="000000" w:themeColor="text1"/>
              </w:rPr>
              <w:t>覺察自己、他人和環境的關係，體會</w:t>
            </w:r>
          </w:p>
          <w:p w14:paraId="11755124" w14:textId="77777777" w:rsidR="00291696" w:rsidRPr="000427D8" w:rsidRDefault="00291696" w:rsidP="00291696">
            <w:pPr>
              <w:rPr>
                <w:rFonts w:eastAsia="標楷體"/>
                <w:color w:val="000000" w:themeColor="text1"/>
              </w:rPr>
            </w:pPr>
            <w:r w:rsidRPr="000427D8">
              <w:rPr>
                <w:rFonts w:eastAsia="標楷體" w:hint="eastAsia"/>
                <w:color w:val="000000" w:themeColor="text1"/>
              </w:rPr>
              <w:t>生活禮儀與團體規範的意義，學習尊</w:t>
            </w:r>
          </w:p>
          <w:p w14:paraId="26637BA7" w14:textId="5CB68BC6" w:rsidR="00291696" w:rsidRPr="000427D8" w:rsidRDefault="00291696" w:rsidP="00291696">
            <w:pPr>
              <w:rPr>
                <w:rFonts w:eastAsia="標楷體"/>
                <w:color w:val="000000" w:themeColor="text1"/>
              </w:rPr>
            </w:pPr>
            <w:r w:rsidRPr="000427D8">
              <w:rPr>
                <w:rFonts w:eastAsia="標楷體" w:hint="eastAsia"/>
                <w:color w:val="000000" w:themeColor="text1"/>
              </w:rPr>
              <w:t>重他人、愛護生活環境及關懷生命，並於生活中實踐，同時能省思自己在團體中所應扮演的角色，在能力所及或與他人合作的情況下，為改善事情</w:t>
            </w:r>
            <w:r w:rsidRPr="000427D8">
              <w:rPr>
                <w:rFonts w:eastAsia="標楷體" w:hint="eastAsia"/>
                <w:color w:val="000000" w:themeColor="text1"/>
              </w:rPr>
              <w:lastRenderedPageBreak/>
              <w:t>而努力或採取改進行動。</w:t>
            </w:r>
          </w:p>
        </w:tc>
        <w:tc>
          <w:tcPr>
            <w:tcW w:w="3261" w:type="dxa"/>
            <w:vAlign w:val="center"/>
          </w:tcPr>
          <w:p w14:paraId="3D92ED2D" w14:textId="7A277483" w:rsidR="00291696" w:rsidRPr="000427D8" w:rsidRDefault="00291696" w:rsidP="00291696">
            <w:pPr>
              <w:pStyle w:val="af0"/>
              <w:numPr>
                <w:ilvl w:val="0"/>
                <w:numId w:val="24"/>
              </w:numPr>
              <w:spacing w:line="240" w:lineRule="exact"/>
              <w:ind w:leftChars="0"/>
              <w:rPr>
                <w:rFonts w:eastAsia="標楷體"/>
                <w:color w:val="000000" w:themeColor="text1"/>
              </w:rPr>
            </w:pPr>
            <w:r w:rsidRPr="000427D8">
              <w:rPr>
                <w:rFonts w:eastAsia="標楷體" w:hint="eastAsia"/>
                <w:color w:val="000000" w:themeColor="text1"/>
              </w:rPr>
              <w:lastRenderedPageBreak/>
              <w:t>生活習慣的養成。</w:t>
            </w:r>
          </w:p>
          <w:p w14:paraId="5664F568" w14:textId="31C16964" w:rsidR="00291696" w:rsidRDefault="00291696" w:rsidP="00291696">
            <w:pPr>
              <w:pStyle w:val="af0"/>
              <w:numPr>
                <w:ilvl w:val="0"/>
                <w:numId w:val="24"/>
              </w:numPr>
              <w:spacing w:line="240" w:lineRule="exact"/>
              <w:ind w:leftChars="0"/>
              <w:rPr>
                <w:rFonts w:eastAsia="標楷體"/>
                <w:color w:val="000000" w:themeColor="text1"/>
              </w:rPr>
            </w:pPr>
            <w:r w:rsidRPr="000427D8">
              <w:rPr>
                <w:rFonts w:eastAsia="標楷體" w:hint="eastAsia"/>
                <w:color w:val="000000" w:themeColor="text1"/>
              </w:rPr>
              <w:t>生活規範的實踐。</w:t>
            </w:r>
          </w:p>
          <w:p w14:paraId="63F4E7E9" w14:textId="6415A2C8" w:rsidR="00291696" w:rsidRDefault="00291696" w:rsidP="00291696">
            <w:pPr>
              <w:pStyle w:val="af0"/>
              <w:numPr>
                <w:ilvl w:val="0"/>
                <w:numId w:val="24"/>
              </w:numPr>
              <w:spacing w:line="240" w:lineRule="exact"/>
              <w:ind w:leftChars="0"/>
              <w:rPr>
                <w:rFonts w:eastAsia="標楷體"/>
                <w:color w:val="000000" w:themeColor="text1"/>
              </w:rPr>
            </w:pPr>
            <w:r w:rsidRPr="000427D8">
              <w:rPr>
                <w:rFonts w:eastAsia="標楷體" w:hint="eastAsia"/>
                <w:color w:val="000000" w:themeColor="text1"/>
              </w:rPr>
              <w:t>自我行為的檢視與調整。</w:t>
            </w:r>
          </w:p>
          <w:p w14:paraId="6BD1D5B4" w14:textId="1DEF72B8" w:rsidR="00291696" w:rsidRPr="000427D8" w:rsidRDefault="00291696" w:rsidP="00291696">
            <w:pPr>
              <w:pStyle w:val="af0"/>
              <w:numPr>
                <w:ilvl w:val="0"/>
                <w:numId w:val="24"/>
              </w:numPr>
              <w:spacing w:line="240" w:lineRule="exact"/>
              <w:ind w:leftChars="0"/>
              <w:rPr>
                <w:rFonts w:eastAsia="標楷體"/>
                <w:color w:val="000000" w:themeColor="text1"/>
              </w:rPr>
            </w:pPr>
            <w:r w:rsidRPr="000427D8">
              <w:rPr>
                <w:rFonts w:eastAsia="標楷體" w:hint="eastAsia"/>
                <w:color w:val="000000" w:themeColor="text1"/>
              </w:rPr>
              <w:t>他人的感謝與服務。</w:t>
            </w:r>
          </w:p>
        </w:tc>
        <w:tc>
          <w:tcPr>
            <w:tcW w:w="708" w:type="dxa"/>
            <w:vAlign w:val="center"/>
          </w:tcPr>
          <w:p w14:paraId="6C005AE4" w14:textId="233504AD" w:rsidR="00291696" w:rsidRPr="000427D8" w:rsidRDefault="00291696" w:rsidP="00291696">
            <w:pPr>
              <w:widowControl/>
              <w:ind w:left="317" w:hangingChars="132" w:hanging="317"/>
              <w:jc w:val="center"/>
              <w:rPr>
                <w:rFonts w:eastAsia="標楷體"/>
                <w:color w:val="000000" w:themeColor="text1"/>
              </w:rPr>
            </w:pPr>
            <w:r w:rsidRPr="000427D8">
              <w:rPr>
                <w:rFonts w:eastAsia="標楷體" w:hint="eastAsia"/>
                <w:color w:val="000000" w:themeColor="text1"/>
              </w:rPr>
              <w:t>1</w:t>
            </w:r>
          </w:p>
        </w:tc>
        <w:tc>
          <w:tcPr>
            <w:tcW w:w="2423" w:type="dxa"/>
            <w:vAlign w:val="center"/>
          </w:tcPr>
          <w:p w14:paraId="723B8484" w14:textId="77777777" w:rsidR="00291696" w:rsidRDefault="00291696" w:rsidP="00291696">
            <w:pPr>
              <w:rPr>
                <w:rFonts w:eastAsia="標楷體"/>
                <w:color w:val="00B050"/>
                <w:u w:val="single"/>
              </w:rPr>
            </w:pPr>
            <w:r>
              <w:rPr>
                <w:rFonts w:eastAsia="標楷體" w:hint="eastAsia"/>
                <w:color w:val="00B050"/>
                <w:u w:val="single"/>
              </w:rPr>
              <w:t>實作評量</w:t>
            </w:r>
          </w:p>
          <w:p w14:paraId="7FB84B23" w14:textId="679F369C" w:rsidR="00291696" w:rsidRPr="000427D8" w:rsidRDefault="00291696" w:rsidP="00291696">
            <w:pPr>
              <w:rPr>
                <w:rFonts w:eastAsia="標楷體"/>
                <w:color w:val="000000" w:themeColor="text1"/>
              </w:rPr>
            </w:pPr>
          </w:p>
        </w:tc>
        <w:tc>
          <w:tcPr>
            <w:tcW w:w="1552" w:type="dxa"/>
            <w:vAlign w:val="center"/>
          </w:tcPr>
          <w:p w14:paraId="730DA6FE" w14:textId="194B387D" w:rsidR="00291696" w:rsidRPr="000427D8" w:rsidRDefault="00291696" w:rsidP="00291696">
            <w:pPr>
              <w:rPr>
                <w:rFonts w:ascii="標楷體" w:eastAsia="標楷體" w:hAnsi="標楷體"/>
                <w:color w:val="000000" w:themeColor="text1"/>
              </w:rPr>
            </w:pPr>
            <w:r w:rsidRPr="000427D8">
              <w:rPr>
                <w:rFonts w:ascii="標楷體" w:eastAsia="標楷體" w:hAnsi="標楷體" w:hint="eastAsia"/>
                <w:color w:val="000000" w:themeColor="text1"/>
              </w:rPr>
              <w:t>Youtobe影音</w:t>
            </w:r>
          </w:p>
        </w:tc>
        <w:tc>
          <w:tcPr>
            <w:tcW w:w="1480" w:type="dxa"/>
          </w:tcPr>
          <w:p w14:paraId="6DCC5BDA" w14:textId="77777777" w:rsidR="00291696" w:rsidRPr="009C7485" w:rsidRDefault="00291696" w:rsidP="00291696">
            <w:pPr>
              <w:rPr>
                <w:rFonts w:eastAsia="標楷體"/>
                <w:color w:val="FF0000"/>
              </w:rPr>
            </w:pPr>
          </w:p>
        </w:tc>
      </w:tr>
      <w:tr w:rsidR="00291696" w:rsidRPr="009C7485" w14:paraId="0217D76E" w14:textId="77777777" w:rsidTr="00433BC3">
        <w:trPr>
          <w:trHeight w:val="327"/>
          <w:jc w:val="center"/>
        </w:trPr>
        <w:tc>
          <w:tcPr>
            <w:tcW w:w="1105" w:type="dxa"/>
          </w:tcPr>
          <w:p w14:paraId="4D60181C" w14:textId="305B60D7" w:rsidR="00291696" w:rsidRPr="000427D8" w:rsidRDefault="00291696" w:rsidP="00291696">
            <w:pPr>
              <w:jc w:val="both"/>
              <w:rPr>
                <w:rFonts w:ascii="標楷體" w:eastAsia="標楷體" w:hAnsi="標楷體"/>
                <w:color w:val="000000" w:themeColor="text1"/>
              </w:rPr>
            </w:pPr>
            <w:r w:rsidRPr="000427D8">
              <w:rPr>
                <w:rFonts w:ascii="標楷體" w:eastAsia="標楷體" w:hAnsi="標楷體" w:hint="eastAsia"/>
                <w:color w:val="000000" w:themeColor="text1"/>
              </w:rPr>
              <w:lastRenderedPageBreak/>
              <w:t>第</w:t>
            </w:r>
            <w:r w:rsidR="00E750FF">
              <w:rPr>
                <w:rFonts w:ascii="標楷體" w:eastAsia="標楷體" w:hAnsi="標楷體" w:hint="eastAsia"/>
                <w:color w:val="000000" w:themeColor="text1"/>
              </w:rPr>
              <w:t>3</w:t>
            </w:r>
            <w:r w:rsidR="00E750FF">
              <w:rPr>
                <w:rFonts w:ascii="標楷體" w:eastAsia="標楷體" w:hAnsi="標楷體"/>
                <w:color w:val="000000" w:themeColor="text1"/>
              </w:rPr>
              <w:t>-</w:t>
            </w:r>
            <w:r w:rsidRPr="000427D8">
              <w:rPr>
                <w:rFonts w:ascii="標楷體" w:eastAsia="標楷體" w:hAnsi="標楷體" w:hint="eastAsia"/>
                <w:color w:val="000000" w:themeColor="text1"/>
              </w:rPr>
              <w:t>4週</w:t>
            </w:r>
          </w:p>
          <w:p w14:paraId="38705291" w14:textId="75C2CDDA" w:rsidR="00291696" w:rsidRPr="000427D8" w:rsidRDefault="00291696" w:rsidP="00291696">
            <w:pPr>
              <w:rPr>
                <w:rFonts w:eastAsia="標楷體"/>
                <w:color w:val="000000" w:themeColor="text1"/>
              </w:rPr>
            </w:pPr>
          </w:p>
        </w:tc>
        <w:tc>
          <w:tcPr>
            <w:tcW w:w="1566" w:type="dxa"/>
          </w:tcPr>
          <w:p w14:paraId="481C4CC2" w14:textId="123178C4" w:rsidR="00291696" w:rsidRPr="000427D8" w:rsidRDefault="00291696" w:rsidP="00291696">
            <w:pPr>
              <w:rPr>
                <w:rFonts w:eastAsia="標楷體"/>
                <w:color w:val="000000" w:themeColor="text1"/>
              </w:rPr>
            </w:pPr>
            <w:r w:rsidRPr="000427D8">
              <w:rPr>
                <w:rFonts w:ascii="標楷體" w:eastAsia="標楷體" w:hAnsi="標楷體" w:hint="eastAsia"/>
                <w:color w:val="000000" w:themeColor="text1"/>
              </w:rPr>
              <w:t>防災</w:t>
            </w:r>
          </w:p>
        </w:tc>
        <w:tc>
          <w:tcPr>
            <w:tcW w:w="1276" w:type="dxa"/>
          </w:tcPr>
          <w:p w14:paraId="00B97E48" w14:textId="0E7F2767" w:rsidR="00291696" w:rsidRPr="000427D8" w:rsidRDefault="00291696" w:rsidP="00291696">
            <w:pPr>
              <w:jc w:val="center"/>
              <w:rPr>
                <w:rFonts w:eastAsia="標楷體"/>
                <w:color w:val="000000" w:themeColor="text1"/>
              </w:rPr>
            </w:pPr>
            <w:r w:rsidRPr="000427D8">
              <w:rPr>
                <w:rFonts w:eastAsia="標楷體" w:hint="eastAsia"/>
                <w:color w:val="000000" w:themeColor="text1"/>
              </w:rPr>
              <w:t>環</w:t>
            </w:r>
            <w:r w:rsidRPr="000427D8">
              <w:rPr>
                <w:rFonts w:eastAsia="標楷體" w:hint="eastAsia"/>
                <w:color w:val="000000" w:themeColor="text1"/>
              </w:rPr>
              <w:t xml:space="preserve"> E12</w:t>
            </w:r>
          </w:p>
        </w:tc>
        <w:tc>
          <w:tcPr>
            <w:tcW w:w="1417" w:type="dxa"/>
          </w:tcPr>
          <w:p w14:paraId="672E2E6D" w14:textId="7E7B402F" w:rsidR="00291696" w:rsidRPr="000427D8" w:rsidRDefault="00291696" w:rsidP="00291696">
            <w:pPr>
              <w:rPr>
                <w:rFonts w:eastAsia="標楷體"/>
                <w:color w:val="000000" w:themeColor="text1"/>
              </w:rPr>
            </w:pPr>
            <w:r w:rsidRPr="000427D8">
              <w:rPr>
                <w:rFonts w:eastAsia="標楷體" w:hint="eastAsia"/>
                <w:color w:val="000000" w:themeColor="text1"/>
              </w:rPr>
              <w:t>養成對災害的警覺心及敏感度，對災害有基本的了解，並能避免災害的發生。</w:t>
            </w:r>
          </w:p>
        </w:tc>
        <w:tc>
          <w:tcPr>
            <w:tcW w:w="3261" w:type="dxa"/>
            <w:vAlign w:val="center"/>
          </w:tcPr>
          <w:p w14:paraId="7806B489" w14:textId="77777777" w:rsidR="00291696" w:rsidRPr="000427D8" w:rsidRDefault="00291696" w:rsidP="00291696">
            <w:pPr>
              <w:numPr>
                <w:ilvl w:val="0"/>
                <w:numId w:val="21"/>
              </w:numPr>
              <w:spacing w:line="240" w:lineRule="exact"/>
              <w:rPr>
                <w:rFonts w:eastAsia="標楷體"/>
                <w:color w:val="000000" w:themeColor="text1"/>
              </w:rPr>
            </w:pPr>
            <w:r w:rsidRPr="000427D8">
              <w:rPr>
                <w:rFonts w:eastAsia="標楷體" w:hint="eastAsia"/>
                <w:color w:val="000000" w:themeColor="text1"/>
              </w:rPr>
              <w:t>認識天然災害成因。</w:t>
            </w:r>
          </w:p>
          <w:p w14:paraId="3448F27E" w14:textId="0610BFD5" w:rsidR="00291696" w:rsidRDefault="00291696" w:rsidP="00291696">
            <w:pPr>
              <w:numPr>
                <w:ilvl w:val="0"/>
                <w:numId w:val="21"/>
              </w:numPr>
              <w:spacing w:line="240" w:lineRule="exact"/>
              <w:rPr>
                <w:rFonts w:eastAsia="標楷體"/>
                <w:color w:val="000000" w:themeColor="text1"/>
              </w:rPr>
            </w:pPr>
            <w:r w:rsidRPr="000427D8">
              <w:rPr>
                <w:rFonts w:eastAsia="標楷體" w:hint="eastAsia"/>
                <w:color w:val="000000" w:themeColor="text1"/>
              </w:rPr>
              <w:t>養成災害風險管理與災害防救能力。</w:t>
            </w:r>
          </w:p>
          <w:p w14:paraId="4B9C10B1" w14:textId="50ADCBFF" w:rsidR="00291696" w:rsidRPr="000427D8" w:rsidRDefault="00291696" w:rsidP="00291696">
            <w:pPr>
              <w:numPr>
                <w:ilvl w:val="0"/>
                <w:numId w:val="21"/>
              </w:numPr>
              <w:spacing w:line="240" w:lineRule="exact"/>
              <w:rPr>
                <w:rFonts w:eastAsia="標楷體"/>
                <w:color w:val="000000" w:themeColor="text1"/>
              </w:rPr>
            </w:pPr>
            <w:r w:rsidRPr="000427D8">
              <w:rPr>
                <w:rFonts w:eastAsia="標楷體" w:hint="eastAsia"/>
                <w:color w:val="000000" w:themeColor="text1"/>
              </w:rPr>
              <w:t>強化防救行動之責任、態度與實踐力。</w:t>
            </w:r>
          </w:p>
          <w:p w14:paraId="391D3D7A" w14:textId="2749AE3B" w:rsidR="00291696" w:rsidRPr="000427D8" w:rsidRDefault="00291696" w:rsidP="00291696">
            <w:pPr>
              <w:ind w:left="113" w:hangingChars="47" w:hanging="113"/>
              <w:rPr>
                <w:rFonts w:eastAsia="標楷體"/>
                <w:color w:val="000000" w:themeColor="text1"/>
              </w:rPr>
            </w:pPr>
          </w:p>
        </w:tc>
        <w:tc>
          <w:tcPr>
            <w:tcW w:w="708" w:type="dxa"/>
            <w:vAlign w:val="center"/>
          </w:tcPr>
          <w:p w14:paraId="31CC40AC" w14:textId="08327F5C" w:rsidR="00291696" w:rsidRPr="000427D8" w:rsidRDefault="00497366" w:rsidP="00291696">
            <w:pPr>
              <w:widowControl/>
              <w:ind w:left="317" w:hangingChars="132" w:hanging="317"/>
              <w:jc w:val="center"/>
              <w:rPr>
                <w:rFonts w:eastAsia="標楷體"/>
                <w:color w:val="000000" w:themeColor="text1"/>
              </w:rPr>
            </w:pPr>
            <w:r>
              <w:rPr>
                <w:rFonts w:eastAsia="標楷體" w:hint="eastAsia"/>
                <w:color w:val="000000" w:themeColor="text1"/>
              </w:rPr>
              <w:t>1</w:t>
            </w:r>
            <w:r>
              <w:rPr>
                <w:rFonts w:eastAsia="標楷體"/>
                <w:color w:val="000000" w:themeColor="text1"/>
              </w:rPr>
              <w:t>/1</w:t>
            </w:r>
          </w:p>
        </w:tc>
        <w:tc>
          <w:tcPr>
            <w:tcW w:w="2423" w:type="dxa"/>
            <w:vAlign w:val="center"/>
          </w:tcPr>
          <w:p w14:paraId="7057A959" w14:textId="77777777" w:rsidR="00291696" w:rsidRDefault="00291696" w:rsidP="00291696">
            <w:pPr>
              <w:rPr>
                <w:rFonts w:eastAsia="標楷體"/>
                <w:color w:val="00B050"/>
                <w:u w:val="single"/>
              </w:rPr>
            </w:pPr>
            <w:r>
              <w:rPr>
                <w:rFonts w:eastAsia="標楷體" w:hint="eastAsia"/>
                <w:color w:val="00B050"/>
                <w:u w:val="single"/>
              </w:rPr>
              <w:t>實作評量</w:t>
            </w:r>
          </w:p>
          <w:p w14:paraId="54CDEC5F" w14:textId="6408B7FF" w:rsidR="00291696" w:rsidRPr="000427D8" w:rsidRDefault="00291696" w:rsidP="00291696">
            <w:pPr>
              <w:rPr>
                <w:rFonts w:eastAsia="標楷體"/>
                <w:color w:val="000000" w:themeColor="text1"/>
                <w:szCs w:val="20"/>
              </w:rPr>
            </w:pPr>
          </w:p>
        </w:tc>
        <w:tc>
          <w:tcPr>
            <w:tcW w:w="1552" w:type="dxa"/>
            <w:vAlign w:val="center"/>
          </w:tcPr>
          <w:p w14:paraId="65A10F22" w14:textId="6489271E" w:rsidR="00291696" w:rsidRPr="000427D8" w:rsidRDefault="00291696" w:rsidP="00291696">
            <w:pPr>
              <w:rPr>
                <w:rFonts w:ascii="標楷體" w:eastAsia="標楷體" w:hAnsi="標楷體" w:cs="Helvetica"/>
                <w:bCs/>
                <w:color w:val="000000" w:themeColor="text1"/>
                <w:shd w:val="clear" w:color="auto" w:fill="FFFFFF"/>
              </w:rPr>
            </w:pPr>
            <w:r w:rsidRPr="000427D8">
              <w:rPr>
                <w:rFonts w:ascii="標楷體" w:eastAsia="標楷體" w:hAnsi="標楷體" w:hint="eastAsia"/>
                <w:color w:val="000000" w:themeColor="text1"/>
              </w:rPr>
              <w:t>Youtobe影音</w:t>
            </w:r>
          </w:p>
        </w:tc>
        <w:tc>
          <w:tcPr>
            <w:tcW w:w="1480" w:type="dxa"/>
          </w:tcPr>
          <w:p w14:paraId="6ECE797E" w14:textId="77777777" w:rsidR="00291696" w:rsidRPr="009C7485" w:rsidRDefault="00291696" w:rsidP="00291696">
            <w:pPr>
              <w:rPr>
                <w:rFonts w:eastAsia="標楷體"/>
                <w:color w:val="FF0000"/>
              </w:rPr>
            </w:pPr>
          </w:p>
        </w:tc>
      </w:tr>
      <w:tr w:rsidR="00291696" w:rsidRPr="009C7485" w14:paraId="57D6221E" w14:textId="77777777" w:rsidTr="00433BC3">
        <w:trPr>
          <w:trHeight w:val="327"/>
          <w:jc w:val="center"/>
        </w:trPr>
        <w:tc>
          <w:tcPr>
            <w:tcW w:w="1105" w:type="dxa"/>
          </w:tcPr>
          <w:p w14:paraId="7CAE9C50" w14:textId="77777777" w:rsidR="00291696" w:rsidRPr="000427D8" w:rsidRDefault="00291696" w:rsidP="00291696">
            <w:pPr>
              <w:jc w:val="both"/>
              <w:rPr>
                <w:rFonts w:ascii="標楷體" w:eastAsia="標楷體" w:hAnsi="標楷體"/>
                <w:color w:val="000000" w:themeColor="text1"/>
              </w:rPr>
            </w:pPr>
            <w:r w:rsidRPr="000427D8">
              <w:rPr>
                <w:rFonts w:ascii="標楷體" w:eastAsia="標楷體" w:hAnsi="標楷體" w:hint="eastAsia"/>
                <w:color w:val="000000" w:themeColor="text1"/>
              </w:rPr>
              <w:t>第8週</w:t>
            </w:r>
          </w:p>
          <w:p w14:paraId="243BA367" w14:textId="77777777" w:rsidR="00291696" w:rsidRPr="000427D8" w:rsidRDefault="00291696" w:rsidP="00291696">
            <w:pPr>
              <w:rPr>
                <w:rFonts w:eastAsia="標楷體"/>
                <w:color w:val="000000" w:themeColor="text1"/>
              </w:rPr>
            </w:pPr>
          </w:p>
        </w:tc>
        <w:tc>
          <w:tcPr>
            <w:tcW w:w="1566" w:type="dxa"/>
          </w:tcPr>
          <w:p w14:paraId="1EF85C25" w14:textId="51AF90EA" w:rsidR="00291696" w:rsidRPr="000427D8" w:rsidRDefault="00291696" w:rsidP="00291696">
            <w:pPr>
              <w:rPr>
                <w:rFonts w:ascii="標楷體" w:eastAsia="標楷體" w:hAnsi="標楷體"/>
                <w:color w:val="000000" w:themeColor="text1"/>
              </w:rPr>
            </w:pPr>
            <w:r w:rsidRPr="000427D8">
              <w:rPr>
                <w:rFonts w:ascii="標楷體" w:eastAsia="標楷體" w:hAnsi="標楷體" w:hint="eastAsia"/>
                <w:color w:val="000000" w:themeColor="text1"/>
              </w:rPr>
              <w:t>兒童節</w:t>
            </w:r>
          </w:p>
        </w:tc>
        <w:tc>
          <w:tcPr>
            <w:tcW w:w="1276" w:type="dxa"/>
          </w:tcPr>
          <w:p w14:paraId="38F3B3FC" w14:textId="5757318E" w:rsidR="00291696" w:rsidRPr="000427D8" w:rsidRDefault="00291696" w:rsidP="00291696">
            <w:pPr>
              <w:jc w:val="center"/>
              <w:rPr>
                <w:rFonts w:eastAsia="標楷體"/>
                <w:color w:val="000000" w:themeColor="text1"/>
              </w:rPr>
            </w:pPr>
            <w:r w:rsidRPr="000427D8">
              <w:rPr>
                <w:rFonts w:eastAsia="標楷體" w:hint="eastAsia"/>
                <w:color w:val="000000" w:themeColor="text1"/>
              </w:rPr>
              <w:t>人</w:t>
            </w:r>
            <w:r w:rsidRPr="000427D8">
              <w:rPr>
                <w:rFonts w:eastAsia="標楷體" w:hint="eastAsia"/>
                <w:color w:val="000000" w:themeColor="text1"/>
              </w:rPr>
              <w:t xml:space="preserve"> E5</w:t>
            </w:r>
          </w:p>
        </w:tc>
        <w:tc>
          <w:tcPr>
            <w:tcW w:w="1417" w:type="dxa"/>
          </w:tcPr>
          <w:p w14:paraId="4714F88A" w14:textId="77777777" w:rsidR="00291696" w:rsidRPr="000427D8" w:rsidRDefault="00291696" w:rsidP="00291696">
            <w:pPr>
              <w:rPr>
                <w:rFonts w:eastAsia="標楷體"/>
                <w:color w:val="000000" w:themeColor="text1"/>
              </w:rPr>
            </w:pPr>
            <w:r w:rsidRPr="000427D8">
              <w:rPr>
                <w:rFonts w:eastAsia="標楷體" w:hint="eastAsia"/>
                <w:color w:val="000000" w:themeColor="text1"/>
              </w:rPr>
              <w:t>欣賞、包容個</w:t>
            </w:r>
          </w:p>
          <w:p w14:paraId="784C9B64" w14:textId="0A8FABD0" w:rsidR="00291696" w:rsidRPr="000427D8" w:rsidRDefault="00291696" w:rsidP="00291696">
            <w:pPr>
              <w:rPr>
                <w:rFonts w:eastAsia="標楷體"/>
                <w:color w:val="000000" w:themeColor="text1"/>
              </w:rPr>
            </w:pPr>
            <w:r w:rsidRPr="000427D8">
              <w:rPr>
                <w:rFonts w:eastAsia="標楷體" w:hint="eastAsia"/>
                <w:color w:val="000000" w:themeColor="text1"/>
              </w:rPr>
              <w:t>別差異並尊重自己與他人的權利。</w:t>
            </w:r>
          </w:p>
        </w:tc>
        <w:tc>
          <w:tcPr>
            <w:tcW w:w="3261" w:type="dxa"/>
            <w:vAlign w:val="center"/>
          </w:tcPr>
          <w:p w14:paraId="2DF24B28" w14:textId="44BF10B2" w:rsidR="00291696" w:rsidRPr="000427D8" w:rsidRDefault="00291696" w:rsidP="00291696">
            <w:pPr>
              <w:rPr>
                <w:rFonts w:eastAsia="標楷體"/>
                <w:color w:val="000000" w:themeColor="text1"/>
              </w:rPr>
            </w:pPr>
            <w:r w:rsidRPr="000427D8">
              <w:rPr>
                <w:rFonts w:eastAsia="標楷體" w:hint="eastAsia"/>
                <w:color w:val="000000" w:themeColor="text1"/>
              </w:rPr>
              <w:t>增強對人權的感受與評價。</w:t>
            </w:r>
          </w:p>
        </w:tc>
        <w:tc>
          <w:tcPr>
            <w:tcW w:w="708" w:type="dxa"/>
            <w:vAlign w:val="center"/>
          </w:tcPr>
          <w:p w14:paraId="433A12E0" w14:textId="70F0571A" w:rsidR="00291696" w:rsidRPr="000427D8" w:rsidRDefault="00291696" w:rsidP="00291696">
            <w:pPr>
              <w:widowControl/>
              <w:ind w:left="317" w:hangingChars="132" w:hanging="317"/>
              <w:jc w:val="center"/>
              <w:rPr>
                <w:rFonts w:eastAsia="標楷體"/>
                <w:color w:val="000000" w:themeColor="text1"/>
              </w:rPr>
            </w:pPr>
            <w:r w:rsidRPr="000427D8">
              <w:rPr>
                <w:rFonts w:eastAsia="標楷體" w:hint="eastAsia"/>
                <w:color w:val="000000" w:themeColor="text1"/>
              </w:rPr>
              <w:t>1</w:t>
            </w:r>
          </w:p>
        </w:tc>
        <w:tc>
          <w:tcPr>
            <w:tcW w:w="2423" w:type="dxa"/>
            <w:vAlign w:val="center"/>
          </w:tcPr>
          <w:p w14:paraId="5B6EFDCC" w14:textId="77777777" w:rsidR="00291696" w:rsidRDefault="00291696" w:rsidP="00291696">
            <w:pPr>
              <w:rPr>
                <w:rFonts w:eastAsia="標楷體"/>
                <w:color w:val="00B050"/>
                <w:u w:val="single"/>
              </w:rPr>
            </w:pPr>
          </w:p>
          <w:p w14:paraId="4C0B656F" w14:textId="77777777" w:rsidR="00291696" w:rsidRDefault="00291696" w:rsidP="00291696">
            <w:pPr>
              <w:rPr>
                <w:rFonts w:eastAsia="標楷體"/>
                <w:color w:val="00B050"/>
                <w:u w:val="single"/>
              </w:rPr>
            </w:pPr>
            <w:r>
              <w:rPr>
                <w:rFonts w:eastAsia="標楷體" w:hint="eastAsia"/>
                <w:color w:val="00B050"/>
                <w:u w:val="single"/>
              </w:rPr>
              <w:t>口語評量</w:t>
            </w:r>
          </w:p>
          <w:p w14:paraId="25F2F0F2" w14:textId="6C3F237F" w:rsidR="00291696" w:rsidRPr="000427D8" w:rsidRDefault="00291696" w:rsidP="00291696">
            <w:pPr>
              <w:rPr>
                <w:rFonts w:eastAsia="標楷體"/>
                <w:color w:val="000000" w:themeColor="text1"/>
              </w:rPr>
            </w:pPr>
            <w:r>
              <w:rPr>
                <w:rFonts w:eastAsia="標楷體" w:hint="eastAsia"/>
                <w:color w:val="00B050"/>
                <w:u w:val="single"/>
              </w:rPr>
              <w:t>高層次紙筆測驗</w:t>
            </w:r>
          </w:p>
        </w:tc>
        <w:tc>
          <w:tcPr>
            <w:tcW w:w="1552" w:type="dxa"/>
            <w:vAlign w:val="center"/>
          </w:tcPr>
          <w:p w14:paraId="74123805" w14:textId="73D8046E" w:rsidR="00291696" w:rsidRPr="000427D8" w:rsidRDefault="00291696" w:rsidP="00291696">
            <w:pPr>
              <w:rPr>
                <w:rFonts w:ascii="標楷體" w:eastAsia="標楷體" w:hAnsi="標楷體"/>
                <w:color w:val="000000" w:themeColor="text1"/>
              </w:rPr>
            </w:pPr>
            <w:r w:rsidRPr="000427D8">
              <w:rPr>
                <w:rFonts w:ascii="標楷體" w:eastAsia="標楷體" w:hAnsi="標楷體" w:hint="eastAsia"/>
                <w:color w:val="000000" w:themeColor="text1"/>
              </w:rPr>
              <w:t>Youtobe影音</w:t>
            </w:r>
          </w:p>
        </w:tc>
        <w:tc>
          <w:tcPr>
            <w:tcW w:w="1480" w:type="dxa"/>
          </w:tcPr>
          <w:p w14:paraId="79FC1C49" w14:textId="77777777" w:rsidR="00291696" w:rsidRPr="009C7485" w:rsidRDefault="00291696" w:rsidP="00291696">
            <w:pPr>
              <w:rPr>
                <w:rFonts w:eastAsia="標楷體"/>
                <w:color w:val="FF0000"/>
              </w:rPr>
            </w:pPr>
          </w:p>
        </w:tc>
      </w:tr>
      <w:tr w:rsidR="00291696" w:rsidRPr="009C7485" w14:paraId="61B7286F" w14:textId="77777777" w:rsidTr="00433BC3">
        <w:trPr>
          <w:trHeight w:val="327"/>
          <w:jc w:val="center"/>
        </w:trPr>
        <w:tc>
          <w:tcPr>
            <w:tcW w:w="1105" w:type="dxa"/>
          </w:tcPr>
          <w:p w14:paraId="412EF57C" w14:textId="7BD718C2" w:rsidR="00291696" w:rsidRPr="000427D8" w:rsidRDefault="00291696" w:rsidP="00291696">
            <w:pPr>
              <w:jc w:val="both"/>
              <w:rPr>
                <w:rFonts w:ascii="標楷體" w:eastAsia="標楷體" w:hAnsi="標楷體"/>
                <w:color w:val="000000" w:themeColor="text1"/>
              </w:rPr>
            </w:pPr>
            <w:r w:rsidRPr="000427D8">
              <w:rPr>
                <w:rFonts w:ascii="標楷體" w:eastAsia="標楷體" w:hAnsi="標楷體" w:hint="eastAsia"/>
                <w:color w:val="000000" w:themeColor="text1"/>
              </w:rPr>
              <w:t>第</w:t>
            </w:r>
            <w:r w:rsidR="00497366">
              <w:rPr>
                <w:rFonts w:ascii="標楷體" w:eastAsia="標楷體" w:hAnsi="標楷體" w:hint="eastAsia"/>
                <w:color w:val="000000" w:themeColor="text1"/>
              </w:rPr>
              <w:t>1</w:t>
            </w:r>
            <w:r w:rsidR="00497366">
              <w:rPr>
                <w:rFonts w:ascii="標楷體" w:eastAsia="標楷體" w:hAnsi="標楷體"/>
                <w:color w:val="000000" w:themeColor="text1"/>
              </w:rPr>
              <w:t>0.11.12.</w:t>
            </w:r>
            <w:r w:rsidRPr="000427D8">
              <w:rPr>
                <w:rFonts w:ascii="標楷體" w:eastAsia="標楷體" w:hAnsi="標楷體" w:hint="eastAsia"/>
                <w:color w:val="000000" w:themeColor="text1"/>
              </w:rPr>
              <w:t>13週</w:t>
            </w:r>
          </w:p>
          <w:p w14:paraId="6ECCBF3D" w14:textId="77777777" w:rsidR="00291696" w:rsidRPr="000427D8" w:rsidRDefault="00291696" w:rsidP="00291696">
            <w:pPr>
              <w:rPr>
                <w:rFonts w:eastAsia="標楷體"/>
                <w:color w:val="000000" w:themeColor="text1"/>
              </w:rPr>
            </w:pPr>
          </w:p>
        </w:tc>
        <w:tc>
          <w:tcPr>
            <w:tcW w:w="1566" w:type="dxa"/>
          </w:tcPr>
          <w:p w14:paraId="3FD18A96" w14:textId="418C63E6" w:rsidR="00291696" w:rsidRPr="000427D8" w:rsidRDefault="00291696" w:rsidP="00291696">
            <w:pPr>
              <w:rPr>
                <w:rFonts w:ascii="標楷體" w:eastAsia="標楷體" w:hAnsi="標楷體"/>
                <w:color w:val="000000" w:themeColor="text1"/>
              </w:rPr>
            </w:pPr>
            <w:r w:rsidRPr="000427D8">
              <w:rPr>
                <w:rFonts w:ascii="標楷體" w:eastAsia="標楷體" w:hAnsi="標楷體" w:hint="eastAsia"/>
                <w:color w:val="000000" w:themeColor="text1"/>
              </w:rPr>
              <w:t>校慶</w:t>
            </w:r>
          </w:p>
        </w:tc>
        <w:tc>
          <w:tcPr>
            <w:tcW w:w="1276" w:type="dxa"/>
          </w:tcPr>
          <w:p w14:paraId="64BE670B" w14:textId="41E13DD4" w:rsidR="00291696" w:rsidRPr="000427D8" w:rsidRDefault="00291696" w:rsidP="00291696">
            <w:pPr>
              <w:jc w:val="center"/>
              <w:rPr>
                <w:rFonts w:eastAsia="標楷體"/>
                <w:color w:val="000000" w:themeColor="text1"/>
              </w:rPr>
            </w:pPr>
            <w:r w:rsidRPr="000427D8">
              <w:rPr>
                <w:rFonts w:eastAsia="標楷體" w:hint="eastAsia"/>
                <w:color w:val="000000" w:themeColor="text1"/>
              </w:rPr>
              <w:t>生活</w:t>
            </w:r>
            <w:r w:rsidRPr="000427D8">
              <w:rPr>
                <w:rFonts w:eastAsia="標楷體" w:hint="eastAsia"/>
                <w:color w:val="000000" w:themeColor="text1"/>
              </w:rPr>
              <w:t>-E-B2</w:t>
            </w:r>
          </w:p>
        </w:tc>
        <w:tc>
          <w:tcPr>
            <w:tcW w:w="1417" w:type="dxa"/>
          </w:tcPr>
          <w:p w14:paraId="778406EE" w14:textId="790DCE98" w:rsidR="00291696" w:rsidRPr="000427D8" w:rsidRDefault="00291696" w:rsidP="00291696">
            <w:pPr>
              <w:rPr>
                <w:rFonts w:eastAsia="標楷體"/>
                <w:color w:val="000000" w:themeColor="text1"/>
              </w:rPr>
            </w:pPr>
            <w:r w:rsidRPr="000427D8">
              <w:rPr>
                <w:rFonts w:eastAsia="標楷體" w:hint="eastAsia"/>
                <w:color w:val="000000" w:themeColor="text1"/>
              </w:rPr>
              <w:t>運用生活中隨手可得的媒材與工具，透過各種探究事物的方法及技能，對訊</w:t>
            </w:r>
            <w:r w:rsidRPr="000427D8">
              <w:rPr>
                <w:rFonts w:eastAsia="標楷體" w:hint="eastAsia"/>
                <w:color w:val="000000" w:themeColor="text1"/>
              </w:rPr>
              <w:t xml:space="preserve"> </w:t>
            </w:r>
            <w:r w:rsidRPr="000427D8">
              <w:rPr>
                <w:rFonts w:eastAsia="標楷體" w:hint="eastAsia"/>
                <w:color w:val="000000" w:themeColor="text1"/>
              </w:rPr>
              <w:t>息</w:t>
            </w:r>
            <w:r w:rsidRPr="000427D8">
              <w:rPr>
                <w:rFonts w:eastAsia="標楷體" w:hint="eastAsia"/>
                <w:color w:val="000000" w:themeColor="text1"/>
              </w:rPr>
              <w:t xml:space="preserve"> </w:t>
            </w:r>
            <w:r w:rsidRPr="000427D8">
              <w:rPr>
                <w:rFonts w:eastAsia="標楷體" w:hint="eastAsia"/>
                <w:color w:val="000000" w:themeColor="text1"/>
              </w:rPr>
              <w:t>做</w:t>
            </w:r>
            <w:r w:rsidRPr="000427D8">
              <w:rPr>
                <w:rFonts w:eastAsia="標楷體" w:hint="eastAsia"/>
                <w:color w:val="000000" w:themeColor="text1"/>
              </w:rPr>
              <w:t xml:space="preserve"> </w:t>
            </w:r>
            <w:r w:rsidRPr="000427D8">
              <w:rPr>
                <w:rFonts w:eastAsia="標楷體" w:hint="eastAsia"/>
                <w:color w:val="000000" w:themeColor="text1"/>
              </w:rPr>
              <w:t>適</w:t>
            </w:r>
            <w:r w:rsidRPr="000427D8">
              <w:rPr>
                <w:rFonts w:eastAsia="標楷體" w:hint="eastAsia"/>
                <w:color w:val="000000" w:themeColor="text1"/>
              </w:rPr>
              <w:t xml:space="preserve"> </w:t>
            </w:r>
            <w:r w:rsidRPr="000427D8">
              <w:rPr>
                <w:rFonts w:eastAsia="標楷體" w:hint="eastAsia"/>
                <w:color w:val="000000" w:themeColor="text1"/>
              </w:rPr>
              <w:t>切</w:t>
            </w:r>
            <w:r w:rsidRPr="000427D8">
              <w:rPr>
                <w:rFonts w:eastAsia="標楷體" w:hint="eastAsia"/>
                <w:color w:val="000000" w:themeColor="text1"/>
              </w:rPr>
              <w:t xml:space="preserve"> </w:t>
            </w:r>
            <w:r w:rsidRPr="000427D8">
              <w:rPr>
                <w:rFonts w:eastAsia="標楷體" w:hint="eastAsia"/>
                <w:color w:val="000000" w:themeColor="text1"/>
              </w:rPr>
              <w:t>的</w:t>
            </w:r>
            <w:r w:rsidRPr="000427D8">
              <w:rPr>
                <w:rFonts w:eastAsia="標楷體" w:hint="eastAsia"/>
                <w:color w:val="000000" w:themeColor="text1"/>
              </w:rPr>
              <w:t xml:space="preserve"> </w:t>
            </w:r>
            <w:r w:rsidRPr="000427D8">
              <w:rPr>
                <w:rFonts w:eastAsia="標楷體" w:hint="eastAsia"/>
                <w:color w:val="000000" w:themeColor="text1"/>
              </w:rPr>
              <w:t>處理。</w:t>
            </w:r>
          </w:p>
        </w:tc>
        <w:tc>
          <w:tcPr>
            <w:tcW w:w="3261" w:type="dxa"/>
            <w:vAlign w:val="center"/>
          </w:tcPr>
          <w:p w14:paraId="21BBA298" w14:textId="77777777" w:rsidR="00291696" w:rsidRPr="000427D8" w:rsidRDefault="00291696" w:rsidP="00291696">
            <w:pPr>
              <w:numPr>
                <w:ilvl w:val="0"/>
                <w:numId w:val="22"/>
              </w:numPr>
              <w:spacing w:line="240" w:lineRule="exact"/>
              <w:rPr>
                <w:rFonts w:eastAsia="標楷體"/>
                <w:color w:val="000000" w:themeColor="text1"/>
              </w:rPr>
            </w:pPr>
            <w:r w:rsidRPr="000427D8">
              <w:rPr>
                <w:rFonts w:eastAsia="標楷體" w:hint="eastAsia"/>
                <w:color w:val="000000" w:themeColor="text1"/>
              </w:rPr>
              <w:t>運用各種探究事物的方法及技能，對訊息做適切的處理，並養成動手做的習慣。</w:t>
            </w:r>
          </w:p>
          <w:p w14:paraId="365960FC" w14:textId="77777777" w:rsidR="00291696" w:rsidRPr="000427D8" w:rsidRDefault="00291696" w:rsidP="00291696">
            <w:pPr>
              <w:numPr>
                <w:ilvl w:val="0"/>
                <w:numId w:val="22"/>
              </w:numPr>
              <w:spacing w:line="240" w:lineRule="exact"/>
              <w:rPr>
                <w:rFonts w:eastAsia="標楷體"/>
                <w:color w:val="000000" w:themeColor="text1"/>
              </w:rPr>
            </w:pPr>
            <w:r w:rsidRPr="000427D8">
              <w:rPr>
                <w:rFonts w:eastAsia="標楷體" w:hint="eastAsia"/>
                <w:color w:val="000000" w:themeColor="text1"/>
              </w:rPr>
              <w:t>事理的應用與實踐。</w:t>
            </w:r>
          </w:p>
          <w:p w14:paraId="1F0AD4EB" w14:textId="1DEA6D21" w:rsidR="00291696" w:rsidRPr="000427D8" w:rsidRDefault="00291696" w:rsidP="00291696">
            <w:pPr>
              <w:rPr>
                <w:rFonts w:eastAsia="標楷體"/>
                <w:color w:val="000000" w:themeColor="text1"/>
              </w:rPr>
            </w:pPr>
            <w:r w:rsidRPr="000427D8">
              <w:rPr>
                <w:rFonts w:eastAsia="標楷體" w:hint="eastAsia"/>
                <w:color w:val="000000" w:themeColor="text1"/>
              </w:rPr>
              <w:t>知識與方法的運用、組合與創新。</w:t>
            </w:r>
          </w:p>
        </w:tc>
        <w:tc>
          <w:tcPr>
            <w:tcW w:w="708" w:type="dxa"/>
            <w:vAlign w:val="center"/>
          </w:tcPr>
          <w:p w14:paraId="7D9709F8" w14:textId="44FBEB16" w:rsidR="00291696" w:rsidRPr="000427D8" w:rsidRDefault="00497366" w:rsidP="00291696">
            <w:pPr>
              <w:widowControl/>
              <w:ind w:left="317" w:hangingChars="132" w:hanging="317"/>
              <w:jc w:val="center"/>
              <w:rPr>
                <w:rFonts w:eastAsia="標楷體"/>
                <w:color w:val="000000" w:themeColor="text1"/>
              </w:rPr>
            </w:pPr>
            <w:r>
              <w:rPr>
                <w:rFonts w:eastAsia="標楷體" w:hint="eastAsia"/>
                <w:color w:val="000000" w:themeColor="text1"/>
              </w:rPr>
              <w:t>1</w:t>
            </w:r>
            <w:r>
              <w:rPr>
                <w:rFonts w:eastAsia="標楷體"/>
                <w:color w:val="000000" w:themeColor="text1"/>
              </w:rPr>
              <w:t>/1/1/2</w:t>
            </w:r>
          </w:p>
        </w:tc>
        <w:tc>
          <w:tcPr>
            <w:tcW w:w="2423" w:type="dxa"/>
            <w:vAlign w:val="center"/>
          </w:tcPr>
          <w:p w14:paraId="4D41A69D" w14:textId="77777777" w:rsidR="00291696" w:rsidRDefault="00291696" w:rsidP="00291696">
            <w:pPr>
              <w:rPr>
                <w:rFonts w:eastAsia="標楷體"/>
                <w:color w:val="00B050"/>
                <w:u w:val="single"/>
              </w:rPr>
            </w:pPr>
            <w:r>
              <w:rPr>
                <w:rFonts w:eastAsia="標楷體" w:hint="eastAsia"/>
                <w:color w:val="00B050"/>
                <w:u w:val="single"/>
              </w:rPr>
              <w:t>實作評量</w:t>
            </w:r>
          </w:p>
          <w:p w14:paraId="26665DB1" w14:textId="24C7B158" w:rsidR="00291696" w:rsidRPr="000427D8" w:rsidRDefault="00291696" w:rsidP="00291696">
            <w:pPr>
              <w:rPr>
                <w:rFonts w:eastAsia="標楷體"/>
                <w:color w:val="000000" w:themeColor="text1"/>
              </w:rPr>
            </w:pPr>
          </w:p>
        </w:tc>
        <w:tc>
          <w:tcPr>
            <w:tcW w:w="1552" w:type="dxa"/>
            <w:vAlign w:val="center"/>
          </w:tcPr>
          <w:p w14:paraId="402506AC" w14:textId="4EA00A88" w:rsidR="00291696" w:rsidRPr="000427D8" w:rsidRDefault="00291696" w:rsidP="00291696">
            <w:pPr>
              <w:rPr>
                <w:rFonts w:ascii="標楷體" w:eastAsia="標楷體" w:hAnsi="標楷體"/>
                <w:color w:val="000000" w:themeColor="text1"/>
              </w:rPr>
            </w:pPr>
            <w:r w:rsidRPr="000427D8">
              <w:rPr>
                <w:rFonts w:ascii="標楷體" w:eastAsia="標楷體" w:hAnsi="標楷體" w:hint="eastAsia"/>
                <w:color w:val="000000" w:themeColor="text1"/>
              </w:rPr>
              <w:t>Youtobe影音</w:t>
            </w:r>
          </w:p>
        </w:tc>
        <w:tc>
          <w:tcPr>
            <w:tcW w:w="1480" w:type="dxa"/>
          </w:tcPr>
          <w:p w14:paraId="677DD73D" w14:textId="77777777" w:rsidR="00291696" w:rsidRPr="009C7485" w:rsidRDefault="00291696" w:rsidP="00291696">
            <w:pPr>
              <w:rPr>
                <w:rFonts w:eastAsia="標楷體"/>
                <w:color w:val="FF0000"/>
              </w:rPr>
            </w:pPr>
          </w:p>
        </w:tc>
      </w:tr>
      <w:tr w:rsidR="00291696" w:rsidRPr="009C7485" w14:paraId="7CAB5B9E" w14:textId="77777777" w:rsidTr="00433BC3">
        <w:trPr>
          <w:trHeight w:val="327"/>
          <w:jc w:val="center"/>
        </w:trPr>
        <w:tc>
          <w:tcPr>
            <w:tcW w:w="1105" w:type="dxa"/>
          </w:tcPr>
          <w:p w14:paraId="6CC0F286" w14:textId="77777777" w:rsidR="00291696" w:rsidRPr="000427D8" w:rsidRDefault="00291696" w:rsidP="00291696">
            <w:pPr>
              <w:jc w:val="both"/>
              <w:rPr>
                <w:rFonts w:ascii="標楷體" w:eastAsia="標楷體" w:hAnsi="標楷體"/>
                <w:color w:val="000000" w:themeColor="text1"/>
              </w:rPr>
            </w:pPr>
            <w:r w:rsidRPr="000427D8">
              <w:rPr>
                <w:rFonts w:ascii="標楷體" w:eastAsia="標楷體" w:hAnsi="標楷體" w:hint="eastAsia"/>
                <w:color w:val="000000" w:themeColor="text1"/>
              </w:rPr>
              <w:t>第13週</w:t>
            </w:r>
          </w:p>
          <w:p w14:paraId="44DC1AA7" w14:textId="77777777" w:rsidR="00291696" w:rsidRPr="000427D8" w:rsidRDefault="00291696" w:rsidP="00291696">
            <w:pPr>
              <w:rPr>
                <w:rFonts w:eastAsia="標楷體"/>
                <w:color w:val="000000" w:themeColor="text1"/>
              </w:rPr>
            </w:pPr>
          </w:p>
        </w:tc>
        <w:tc>
          <w:tcPr>
            <w:tcW w:w="1566" w:type="dxa"/>
          </w:tcPr>
          <w:p w14:paraId="4AF7629E" w14:textId="4124E6D5" w:rsidR="00291696" w:rsidRPr="000427D8" w:rsidRDefault="00291696" w:rsidP="00291696">
            <w:pPr>
              <w:rPr>
                <w:rFonts w:ascii="標楷體" w:eastAsia="標楷體" w:hAnsi="標楷體"/>
                <w:color w:val="000000" w:themeColor="text1"/>
              </w:rPr>
            </w:pPr>
            <w:r w:rsidRPr="000427D8">
              <w:rPr>
                <w:rFonts w:ascii="標楷體" w:eastAsia="標楷體" w:hAnsi="標楷體" w:hint="eastAsia"/>
                <w:color w:val="000000" w:themeColor="text1"/>
              </w:rPr>
              <w:lastRenderedPageBreak/>
              <w:t>母親節</w:t>
            </w:r>
          </w:p>
        </w:tc>
        <w:tc>
          <w:tcPr>
            <w:tcW w:w="1276" w:type="dxa"/>
          </w:tcPr>
          <w:p w14:paraId="0F8F1B19" w14:textId="3FB83F70" w:rsidR="00291696" w:rsidRPr="000427D8" w:rsidRDefault="00291696" w:rsidP="00291696">
            <w:pPr>
              <w:jc w:val="center"/>
              <w:rPr>
                <w:rFonts w:eastAsia="標楷體"/>
                <w:color w:val="000000" w:themeColor="text1"/>
              </w:rPr>
            </w:pPr>
            <w:r w:rsidRPr="000427D8">
              <w:rPr>
                <w:rFonts w:eastAsia="標楷體" w:hint="eastAsia"/>
                <w:color w:val="000000" w:themeColor="text1"/>
              </w:rPr>
              <w:t>生活</w:t>
            </w:r>
            <w:r w:rsidRPr="000427D8">
              <w:rPr>
                <w:rFonts w:eastAsia="標楷體" w:hint="eastAsia"/>
                <w:color w:val="000000" w:themeColor="text1"/>
              </w:rPr>
              <w:t>-E-C1</w:t>
            </w:r>
          </w:p>
        </w:tc>
        <w:tc>
          <w:tcPr>
            <w:tcW w:w="1417" w:type="dxa"/>
          </w:tcPr>
          <w:p w14:paraId="000F3D71" w14:textId="1A667F29" w:rsidR="00291696" w:rsidRPr="000427D8" w:rsidRDefault="00291696" w:rsidP="00291696">
            <w:pPr>
              <w:rPr>
                <w:rFonts w:eastAsia="標楷體"/>
                <w:color w:val="000000" w:themeColor="text1"/>
              </w:rPr>
            </w:pPr>
            <w:r w:rsidRPr="000427D8">
              <w:rPr>
                <w:rFonts w:eastAsia="標楷體" w:hint="eastAsia"/>
                <w:color w:val="000000" w:themeColor="text1"/>
              </w:rPr>
              <w:t>覺察自己、</w:t>
            </w:r>
            <w:r w:rsidRPr="000427D8">
              <w:rPr>
                <w:rFonts w:eastAsia="標楷體" w:hint="eastAsia"/>
                <w:color w:val="000000" w:themeColor="text1"/>
              </w:rPr>
              <w:lastRenderedPageBreak/>
              <w:t>他人和環境的關係，體會生活禮儀與團體規範的意義，學習尊重他人、愛護生活環境及關懷生命，並於生活中實踐，同時能省思自己在團體中所應扮演的角色，在能力所及或與他人合作的情況下，為改善事情而努力或採取改進行動。</w:t>
            </w:r>
          </w:p>
        </w:tc>
        <w:tc>
          <w:tcPr>
            <w:tcW w:w="3261" w:type="dxa"/>
            <w:vAlign w:val="center"/>
          </w:tcPr>
          <w:p w14:paraId="692908B5" w14:textId="77777777" w:rsidR="00291696" w:rsidRPr="000427D8" w:rsidRDefault="00291696" w:rsidP="00291696">
            <w:pPr>
              <w:numPr>
                <w:ilvl w:val="0"/>
                <w:numId w:val="23"/>
              </w:numPr>
              <w:spacing w:line="240" w:lineRule="exact"/>
              <w:rPr>
                <w:rFonts w:eastAsia="標楷體"/>
                <w:color w:val="000000" w:themeColor="text1"/>
              </w:rPr>
            </w:pPr>
            <w:r w:rsidRPr="000427D8">
              <w:rPr>
                <w:rFonts w:eastAsia="標楷體" w:hint="eastAsia"/>
                <w:color w:val="000000" w:themeColor="text1"/>
              </w:rPr>
              <w:lastRenderedPageBreak/>
              <w:t>覺察自己可能對生活中的人、事、物產生影響，學</w:t>
            </w:r>
            <w:r w:rsidRPr="000427D8">
              <w:rPr>
                <w:rFonts w:eastAsia="標楷體" w:hint="eastAsia"/>
                <w:color w:val="000000" w:themeColor="text1"/>
              </w:rPr>
              <w:lastRenderedPageBreak/>
              <w:t>習調整情緒與行為。</w:t>
            </w:r>
          </w:p>
          <w:p w14:paraId="63B4C3BB" w14:textId="663FE629" w:rsidR="00291696" w:rsidRPr="000427D8" w:rsidRDefault="00291696" w:rsidP="00291696">
            <w:pPr>
              <w:rPr>
                <w:rFonts w:eastAsia="標楷體"/>
                <w:color w:val="000000" w:themeColor="text1"/>
              </w:rPr>
            </w:pPr>
            <w:r w:rsidRPr="000427D8">
              <w:rPr>
                <w:rFonts w:eastAsia="標楷體" w:hint="eastAsia"/>
                <w:color w:val="000000" w:themeColor="text1"/>
              </w:rPr>
              <w:t xml:space="preserve">6-I-2 </w:t>
            </w:r>
            <w:r w:rsidRPr="000427D8">
              <w:rPr>
                <w:rFonts w:eastAsia="標楷體" w:hint="eastAsia"/>
                <w:color w:val="000000" w:themeColor="text1"/>
              </w:rPr>
              <w:t>體會自己分內該做的事，扮演好自己的角色，並身體力行。</w:t>
            </w:r>
          </w:p>
        </w:tc>
        <w:tc>
          <w:tcPr>
            <w:tcW w:w="708" w:type="dxa"/>
            <w:vAlign w:val="center"/>
          </w:tcPr>
          <w:p w14:paraId="28C5D92B" w14:textId="3C6DAE01" w:rsidR="00291696" w:rsidRPr="000427D8" w:rsidRDefault="00291696" w:rsidP="00291696">
            <w:pPr>
              <w:widowControl/>
              <w:ind w:left="317" w:hangingChars="132" w:hanging="317"/>
              <w:jc w:val="center"/>
              <w:rPr>
                <w:rFonts w:eastAsia="標楷體"/>
                <w:color w:val="000000" w:themeColor="text1"/>
              </w:rPr>
            </w:pPr>
            <w:r w:rsidRPr="000427D8">
              <w:rPr>
                <w:rFonts w:eastAsia="標楷體" w:hint="eastAsia"/>
                <w:color w:val="000000" w:themeColor="text1"/>
              </w:rPr>
              <w:lastRenderedPageBreak/>
              <w:t>1</w:t>
            </w:r>
          </w:p>
        </w:tc>
        <w:tc>
          <w:tcPr>
            <w:tcW w:w="2423" w:type="dxa"/>
            <w:vAlign w:val="center"/>
          </w:tcPr>
          <w:p w14:paraId="56DE6322" w14:textId="77777777" w:rsidR="00291696" w:rsidRDefault="00291696" w:rsidP="00291696">
            <w:pPr>
              <w:rPr>
                <w:rFonts w:eastAsia="標楷體"/>
                <w:color w:val="00B050"/>
                <w:u w:val="single"/>
              </w:rPr>
            </w:pPr>
            <w:r>
              <w:rPr>
                <w:rFonts w:eastAsia="標楷體" w:hint="eastAsia"/>
                <w:color w:val="00B050"/>
                <w:u w:val="single"/>
              </w:rPr>
              <w:t>實作評量</w:t>
            </w:r>
          </w:p>
          <w:p w14:paraId="49290DE1" w14:textId="2C8DF747" w:rsidR="00291696" w:rsidRPr="000427D8" w:rsidRDefault="00291696" w:rsidP="00291696">
            <w:pPr>
              <w:rPr>
                <w:rFonts w:eastAsia="標楷體"/>
                <w:color w:val="000000" w:themeColor="text1"/>
              </w:rPr>
            </w:pPr>
            <w:r>
              <w:rPr>
                <w:rFonts w:eastAsia="標楷體" w:hint="eastAsia"/>
                <w:color w:val="00B050"/>
                <w:u w:val="single"/>
              </w:rPr>
              <w:lastRenderedPageBreak/>
              <w:t>高層次紙筆測驗</w:t>
            </w:r>
          </w:p>
        </w:tc>
        <w:tc>
          <w:tcPr>
            <w:tcW w:w="1552" w:type="dxa"/>
            <w:vAlign w:val="center"/>
          </w:tcPr>
          <w:p w14:paraId="4706409D" w14:textId="17227FF1" w:rsidR="00291696" w:rsidRPr="000427D8" w:rsidRDefault="00291696" w:rsidP="00291696">
            <w:pPr>
              <w:rPr>
                <w:rFonts w:ascii="標楷體" w:eastAsia="標楷體" w:hAnsi="標楷體"/>
                <w:color w:val="000000" w:themeColor="text1"/>
              </w:rPr>
            </w:pPr>
            <w:r w:rsidRPr="000427D8">
              <w:rPr>
                <w:rFonts w:ascii="標楷體" w:eastAsia="標楷體" w:hAnsi="標楷體" w:hint="eastAsia"/>
                <w:color w:val="000000" w:themeColor="text1"/>
              </w:rPr>
              <w:lastRenderedPageBreak/>
              <w:t>Youtobe影音</w:t>
            </w:r>
          </w:p>
        </w:tc>
        <w:tc>
          <w:tcPr>
            <w:tcW w:w="1480" w:type="dxa"/>
          </w:tcPr>
          <w:p w14:paraId="55E992A3" w14:textId="77777777" w:rsidR="00291696" w:rsidRPr="009C7485" w:rsidRDefault="00291696" w:rsidP="00291696">
            <w:pPr>
              <w:rPr>
                <w:rFonts w:eastAsia="標楷體"/>
                <w:color w:val="FF0000"/>
              </w:rPr>
            </w:pPr>
          </w:p>
        </w:tc>
      </w:tr>
      <w:tr w:rsidR="00291696" w:rsidRPr="009C7485" w14:paraId="742FD470" w14:textId="77777777" w:rsidTr="00433BC3">
        <w:trPr>
          <w:trHeight w:val="327"/>
          <w:jc w:val="center"/>
        </w:trPr>
        <w:tc>
          <w:tcPr>
            <w:tcW w:w="1105" w:type="dxa"/>
          </w:tcPr>
          <w:p w14:paraId="2192F54D" w14:textId="77777777" w:rsidR="00291696" w:rsidRPr="000427D8" w:rsidRDefault="00291696" w:rsidP="00291696">
            <w:pPr>
              <w:jc w:val="both"/>
              <w:rPr>
                <w:rFonts w:ascii="標楷體" w:eastAsia="標楷體" w:hAnsi="標楷體"/>
                <w:color w:val="000000" w:themeColor="text1"/>
              </w:rPr>
            </w:pPr>
            <w:r w:rsidRPr="000427D8">
              <w:rPr>
                <w:rFonts w:ascii="標楷體" w:eastAsia="標楷體" w:hAnsi="標楷體" w:hint="eastAsia"/>
                <w:color w:val="000000" w:themeColor="text1"/>
              </w:rPr>
              <w:lastRenderedPageBreak/>
              <w:t>第14週</w:t>
            </w:r>
          </w:p>
          <w:p w14:paraId="7E070563" w14:textId="1DD96005" w:rsidR="00291696" w:rsidRPr="000427D8" w:rsidRDefault="00291696" w:rsidP="00291696">
            <w:pPr>
              <w:rPr>
                <w:rFonts w:eastAsia="標楷體"/>
                <w:color w:val="000000" w:themeColor="text1"/>
              </w:rPr>
            </w:pPr>
            <w:r w:rsidRPr="000427D8">
              <w:rPr>
                <w:rFonts w:eastAsia="標楷體" w:hint="eastAsia"/>
                <w:color w:val="000000" w:themeColor="text1"/>
              </w:rPr>
              <w:t>-</w:t>
            </w:r>
            <w:r w:rsidRPr="000427D8">
              <w:rPr>
                <w:rFonts w:eastAsia="標楷體" w:hint="eastAsia"/>
                <w:color w:val="000000" w:themeColor="text1"/>
              </w:rPr>
              <w:t>第</w:t>
            </w:r>
            <w:r w:rsidRPr="000427D8">
              <w:rPr>
                <w:rFonts w:eastAsia="標楷體" w:hint="eastAsia"/>
                <w:color w:val="000000" w:themeColor="text1"/>
              </w:rPr>
              <w:t>15</w:t>
            </w:r>
            <w:r w:rsidRPr="000427D8">
              <w:rPr>
                <w:rFonts w:eastAsia="標楷體" w:hint="eastAsia"/>
                <w:color w:val="000000" w:themeColor="text1"/>
              </w:rPr>
              <w:t>週</w:t>
            </w:r>
          </w:p>
        </w:tc>
        <w:tc>
          <w:tcPr>
            <w:tcW w:w="1566" w:type="dxa"/>
          </w:tcPr>
          <w:p w14:paraId="6E669C73" w14:textId="37455983" w:rsidR="00291696" w:rsidRPr="000427D8" w:rsidRDefault="00291696" w:rsidP="00291696">
            <w:pPr>
              <w:rPr>
                <w:rFonts w:ascii="標楷體" w:eastAsia="標楷體" w:hAnsi="標楷體"/>
                <w:color w:val="000000" w:themeColor="text1"/>
              </w:rPr>
            </w:pPr>
            <w:r w:rsidRPr="000427D8">
              <w:rPr>
                <w:rFonts w:ascii="標楷體" w:eastAsia="標楷體" w:hAnsi="標楷體" w:hint="eastAsia"/>
                <w:color w:val="000000" w:themeColor="text1"/>
              </w:rPr>
              <w:t>自治市長選舉</w:t>
            </w:r>
          </w:p>
        </w:tc>
        <w:tc>
          <w:tcPr>
            <w:tcW w:w="1276" w:type="dxa"/>
          </w:tcPr>
          <w:p w14:paraId="718CE0C9" w14:textId="7A87CB2E" w:rsidR="00291696" w:rsidRPr="000427D8" w:rsidRDefault="00291696" w:rsidP="00291696">
            <w:pPr>
              <w:jc w:val="center"/>
              <w:rPr>
                <w:rFonts w:eastAsia="標楷體"/>
                <w:color w:val="000000" w:themeColor="text1"/>
              </w:rPr>
            </w:pPr>
            <w:r w:rsidRPr="000427D8">
              <w:rPr>
                <w:rFonts w:eastAsia="標楷體" w:hint="eastAsia"/>
                <w:color w:val="000000" w:themeColor="text1"/>
              </w:rPr>
              <w:t>人</w:t>
            </w:r>
            <w:r w:rsidRPr="000427D8">
              <w:rPr>
                <w:rFonts w:eastAsia="標楷體" w:hint="eastAsia"/>
                <w:color w:val="000000" w:themeColor="text1"/>
              </w:rPr>
              <w:t xml:space="preserve"> E1</w:t>
            </w:r>
          </w:p>
        </w:tc>
        <w:tc>
          <w:tcPr>
            <w:tcW w:w="1417" w:type="dxa"/>
          </w:tcPr>
          <w:p w14:paraId="44986658" w14:textId="468AA6AF" w:rsidR="00291696" w:rsidRPr="000427D8" w:rsidRDefault="00291696" w:rsidP="00291696">
            <w:pPr>
              <w:rPr>
                <w:rFonts w:eastAsia="標楷體"/>
                <w:color w:val="000000" w:themeColor="text1"/>
              </w:rPr>
            </w:pPr>
            <w:r w:rsidRPr="000427D8">
              <w:rPr>
                <w:rFonts w:eastAsia="標楷體" w:hint="eastAsia"/>
                <w:color w:val="000000" w:themeColor="text1"/>
              </w:rPr>
              <w:t>認識人權是與生俱有的、普遍的、不容剝</w:t>
            </w:r>
            <w:r w:rsidRPr="000427D8">
              <w:rPr>
                <w:rFonts w:eastAsia="標楷體" w:hint="eastAsia"/>
                <w:color w:val="000000" w:themeColor="text1"/>
              </w:rPr>
              <w:lastRenderedPageBreak/>
              <w:t>奪的。</w:t>
            </w:r>
          </w:p>
        </w:tc>
        <w:tc>
          <w:tcPr>
            <w:tcW w:w="3261" w:type="dxa"/>
            <w:vAlign w:val="center"/>
          </w:tcPr>
          <w:p w14:paraId="259B2A64" w14:textId="502974E5" w:rsidR="00291696" w:rsidRPr="000427D8" w:rsidRDefault="00291696" w:rsidP="00291696">
            <w:pPr>
              <w:rPr>
                <w:rFonts w:eastAsia="標楷體"/>
                <w:color w:val="000000" w:themeColor="text1"/>
              </w:rPr>
            </w:pPr>
            <w:r w:rsidRPr="000427D8">
              <w:rPr>
                <w:rFonts w:eastAsia="標楷體" w:hint="eastAsia"/>
                <w:color w:val="000000" w:themeColor="text1"/>
              </w:rPr>
              <w:lastRenderedPageBreak/>
              <w:t>了解人權存在的事實、基本概念與價值</w:t>
            </w:r>
          </w:p>
        </w:tc>
        <w:tc>
          <w:tcPr>
            <w:tcW w:w="708" w:type="dxa"/>
            <w:vAlign w:val="center"/>
          </w:tcPr>
          <w:p w14:paraId="4CB611CC" w14:textId="52C02042" w:rsidR="00291696" w:rsidRPr="000427D8" w:rsidRDefault="00291696" w:rsidP="00291696">
            <w:pPr>
              <w:widowControl/>
              <w:ind w:left="317" w:hangingChars="132" w:hanging="317"/>
              <w:jc w:val="center"/>
              <w:rPr>
                <w:rFonts w:eastAsia="標楷體"/>
                <w:color w:val="000000" w:themeColor="text1"/>
              </w:rPr>
            </w:pPr>
            <w:r>
              <w:rPr>
                <w:rFonts w:eastAsia="標楷體" w:hint="eastAsia"/>
                <w:color w:val="000000" w:themeColor="text1"/>
              </w:rPr>
              <w:t>2</w:t>
            </w:r>
          </w:p>
        </w:tc>
        <w:tc>
          <w:tcPr>
            <w:tcW w:w="2423" w:type="dxa"/>
            <w:vAlign w:val="center"/>
          </w:tcPr>
          <w:p w14:paraId="5D543628" w14:textId="77777777" w:rsidR="00291696" w:rsidRDefault="00291696" w:rsidP="00291696">
            <w:pPr>
              <w:rPr>
                <w:rFonts w:eastAsia="標楷體"/>
                <w:color w:val="00B050"/>
                <w:u w:val="single"/>
              </w:rPr>
            </w:pPr>
            <w:r>
              <w:rPr>
                <w:rFonts w:eastAsia="標楷體" w:hint="eastAsia"/>
                <w:color w:val="00B050"/>
                <w:u w:val="single"/>
              </w:rPr>
              <w:t>實作評量</w:t>
            </w:r>
          </w:p>
          <w:p w14:paraId="7FD5A648" w14:textId="435A2EA5" w:rsidR="00291696" w:rsidRPr="000427D8" w:rsidRDefault="00291696" w:rsidP="00291696">
            <w:pPr>
              <w:rPr>
                <w:rFonts w:eastAsia="標楷體"/>
                <w:color w:val="000000" w:themeColor="text1"/>
              </w:rPr>
            </w:pPr>
          </w:p>
        </w:tc>
        <w:tc>
          <w:tcPr>
            <w:tcW w:w="1552" w:type="dxa"/>
            <w:vAlign w:val="center"/>
          </w:tcPr>
          <w:p w14:paraId="42591CEE" w14:textId="56F66763" w:rsidR="00291696" w:rsidRPr="000427D8" w:rsidRDefault="00291696" w:rsidP="00291696">
            <w:pPr>
              <w:rPr>
                <w:rFonts w:ascii="標楷體" w:eastAsia="標楷體" w:hAnsi="標楷體"/>
                <w:color w:val="000000" w:themeColor="text1"/>
              </w:rPr>
            </w:pPr>
            <w:r w:rsidRPr="000427D8">
              <w:rPr>
                <w:rFonts w:ascii="標楷體" w:eastAsia="標楷體" w:hAnsi="標楷體" w:hint="eastAsia"/>
                <w:color w:val="000000" w:themeColor="text1"/>
              </w:rPr>
              <w:t>Youtobe影音</w:t>
            </w:r>
          </w:p>
        </w:tc>
        <w:tc>
          <w:tcPr>
            <w:tcW w:w="1480" w:type="dxa"/>
          </w:tcPr>
          <w:p w14:paraId="6FB7AB34" w14:textId="77777777" w:rsidR="00291696" w:rsidRPr="009C7485" w:rsidRDefault="00291696" w:rsidP="00291696">
            <w:pPr>
              <w:rPr>
                <w:rFonts w:eastAsia="標楷體"/>
                <w:color w:val="FF0000"/>
              </w:rPr>
            </w:pPr>
          </w:p>
        </w:tc>
      </w:tr>
      <w:tr w:rsidR="00291696" w:rsidRPr="009C7485" w14:paraId="00ABCB43" w14:textId="77777777" w:rsidTr="00433BC3">
        <w:trPr>
          <w:trHeight w:val="327"/>
          <w:jc w:val="center"/>
        </w:trPr>
        <w:tc>
          <w:tcPr>
            <w:tcW w:w="1105" w:type="dxa"/>
          </w:tcPr>
          <w:p w14:paraId="0B308270" w14:textId="3D2BFC20" w:rsidR="00291696" w:rsidRPr="000427D8" w:rsidRDefault="00291696" w:rsidP="00291696">
            <w:pPr>
              <w:rPr>
                <w:rFonts w:eastAsia="標楷體"/>
                <w:color w:val="000000" w:themeColor="text1"/>
              </w:rPr>
            </w:pPr>
            <w:r w:rsidRPr="000427D8">
              <w:rPr>
                <w:rFonts w:ascii="標楷體" w:eastAsia="標楷體" w:hAnsi="標楷體" w:hint="eastAsia"/>
                <w:color w:val="000000" w:themeColor="text1"/>
              </w:rPr>
              <w:lastRenderedPageBreak/>
              <w:t>第</w:t>
            </w:r>
            <w:r>
              <w:rPr>
                <w:rFonts w:ascii="標楷體" w:eastAsia="標楷體" w:hAnsi="標楷體" w:hint="eastAsia"/>
                <w:color w:val="000000" w:themeColor="text1"/>
              </w:rPr>
              <w:t>20</w:t>
            </w:r>
            <w:r w:rsidRPr="000427D8">
              <w:rPr>
                <w:rFonts w:ascii="標楷體" w:eastAsia="標楷體" w:hAnsi="標楷體" w:hint="eastAsia"/>
                <w:color w:val="000000" w:themeColor="text1"/>
              </w:rPr>
              <w:t>週</w:t>
            </w:r>
          </w:p>
        </w:tc>
        <w:tc>
          <w:tcPr>
            <w:tcW w:w="1566" w:type="dxa"/>
          </w:tcPr>
          <w:p w14:paraId="5F08BF01" w14:textId="1F1CEFD0" w:rsidR="00291696" w:rsidRPr="000427D8" w:rsidRDefault="00291696" w:rsidP="00291696">
            <w:pPr>
              <w:rPr>
                <w:rFonts w:ascii="標楷體" w:eastAsia="標楷體" w:hAnsi="標楷體"/>
                <w:color w:val="000000" w:themeColor="text1"/>
              </w:rPr>
            </w:pPr>
            <w:r w:rsidRPr="000427D8">
              <w:rPr>
                <w:rFonts w:ascii="標楷體" w:eastAsia="標楷體" w:hAnsi="標楷體" w:hint="eastAsia"/>
                <w:color w:val="000000" w:themeColor="text1"/>
              </w:rPr>
              <w:t>期末大掃除</w:t>
            </w:r>
          </w:p>
        </w:tc>
        <w:tc>
          <w:tcPr>
            <w:tcW w:w="1276" w:type="dxa"/>
          </w:tcPr>
          <w:p w14:paraId="6D946BAB" w14:textId="3428D3C2" w:rsidR="00291696" w:rsidRPr="000427D8" w:rsidRDefault="00291696" w:rsidP="00291696">
            <w:pPr>
              <w:jc w:val="center"/>
              <w:rPr>
                <w:rFonts w:eastAsia="標楷體"/>
                <w:color w:val="000000" w:themeColor="text1"/>
              </w:rPr>
            </w:pPr>
            <w:r w:rsidRPr="000427D8">
              <w:rPr>
                <w:rFonts w:eastAsia="標楷體" w:hint="eastAsia"/>
                <w:color w:val="000000" w:themeColor="text1"/>
              </w:rPr>
              <w:t>生活</w:t>
            </w:r>
            <w:r w:rsidRPr="000427D8">
              <w:rPr>
                <w:rFonts w:eastAsia="標楷體" w:hint="eastAsia"/>
                <w:color w:val="000000" w:themeColor="text1"/>
              </w:rPr>
              <w:t>-E-C1</w:t>
            </w:r>
          </w:p>
        </w:tc>
        <w:tc>
          <w:tcPr>
            <w:tcW w:w="1417" w:type="dxa"/>
          </w:tcPr>
          <w:p w14:paraId="1D50811C" w14:textId="77777777" w:rsidR="00291696" w:rsidRPr="000427D8" w:rsidRDefault="00291696" w:rsidP="00291696">
            <w:pPr>
              <w:rPr>
                <w:rFonts w:eastAsia="標楷體"/>
                <w:color w:val="000000" w:themeColor="text1"/>
              </w:rPr>
            </w:pPr>
            <w:r w:rsidRPr="000427D8">
              <w:rPr>
                <w:rFonts w:eastAsia="標楷體" w:hint="eastAsia"/>
                <w:color w:val="000000" w:themeColor="text1"/>
              </w:rPr>
              <w:t>覺察自己、他人和環境的關係，體會</w:t>
            </w:r>
          </w:p>
          <w:p w14:paraId="3475DB86" w14:textId="77777777" w:rsidR="00291696" w:rsidRPr="000427D8" w:rsidRDefault="00291696" w:rsidP="00291696">
            <w:pPr>
              <w:rPr>
                <w:rFonts w:eastAsia="標楷體"/>
                <w:color w:val="000000" w:themeColor="text1"/>
              </w:rPr>
            </w:pPr>
            <w:r w:rsidRPr="000427D8">
              <w:rPr>
                <w:rFonts w:eastAsia="標楷體" w:hint="eastAsia"/>
                <w:color w:val="000000" w:themeColor="text1"/>
              </w:rPr>
              <w:t>生活禮儀與團體規範的意義，學習尊</w:t>
            </w:r>
          </w:p>
          <w:p w14:paraId="71F364F2" w14:textId="2873810B" w:rsidR="00291696" w:rsidRPr="000427D8" w:rsidRDefault="00291696" w:rsidP="00291696">
            <w:pPr>
              <w:rPr>
                <w:rFonts w:eastAsia="標楷體"/>
                <w:color w:val="000000" w:themeColor="text1"/>
              </w:rPr>
            </w:pPr>
            <w:r w:rsidRPr="000427D8">
              <w:rPr>
                <w:rFonts w:eastAsia="標楷體" w:hint="eastAsia"/>
                <w:color w:val="000000" w:themeColor="text1"/>
              </w:rPr>
              <w:t>重他人、愛護生活環境及關懷生命，並於生活中實踐，同時能省思自己在團體中所應扮演的角色，在能力所及或與他人合作的情況下，為改善事情而努力或採取改進行動。</w:t>
            </w:r>
          </w:p>
        </w:tc>
        <w:tc>
          <w:tcPr>
            <w:tcW w:w="3261" w:type="dxa"/>
            <w:vAlign w:val="center"/>
          </w:tcPr>
          <w:p w14:paraId="722A42E8" w14:textId="2F8F4A08" w:rsidR="00291696" w:rsidRPr="000427D8" w:rsidRDefault="00291696" w:rsidP="00291696">
            <w:pPr>
              <w:pStyle w:val="af0"/>
              <w:numPr>
                <w:ilvl w:val="0"/>
                <w:numId w:val="25"/>
              </w:numPr>
              <w:spacing w:line="240" w:lineRule="exact"/>
              <w:ind w:leftChars="0"/>
              <w:rPr>
                <w:rFonts w:eastAsia="標楷體"/>
                <w:color w:val="000000" w:themeColor="text1"/>
              </w:rPr>
            </w:pPr>
            <w:r w:rsidRPr="000427D8">
              <w:rPr>
                <w:rFonts w:eastAsia="標楷體" w:hint="eastAsia"/>
                <w:color w:val="000000" w:themeColor="text1"/>
              </w:rPr>
              <w:t>生活習慣的養成。</w:t>
            </w:r>
          </w:p>
          <w:p w14:paraId="469725BB" w14:textId="215E8037" w:rsidR="00291696" w:rsidRDefault="00291696" w:rsidP="00291696">
            <w:pPr>
              <w:pStyle w:val="af0"/>
              <w:numPr>
                <w:ilvl w:val="0"/>
                <w:numId w:val="25"/>
              </w:numPr>
              <w:spacing w:line="240" w:lineRule="exact"/>
              <w:ind w:leftChars="0"/>
              <w:rPr>
                <w:rFonts w:eastAsia="標楷體"/>
                <w:color w:val="000000" w:themeColor="text1"/>
              </w:rPr>
            </w:pPr>
            <w:r w:rsidRPr="000427D8">
              <w:rPr>
                <w:rFonts w:eastAsia="標楷體" w:hint="eastAsia"/>
                <w:color w:val="000000" w:themeColor="text1"/>
              </w:rPr>
              <w:t>生活規範的實踐。</w:t>
            </w:r>
          </w:p>
          <w:p w14:paraId="4169756D" w14:textId="44295387" w:rsidR="00291696" w:rsidRDefault="00291696" w:rsidP="00291696">
            <w:pPr>
              <w:pStyle w:val="af0"/>
              <w:numPr>
                <w:ilvl w:val="0"/>
                <w:numId w:val="25"/>
              </w:numPr>
              <w:spacing w:line="240" w:lineRule="exact"/>
              <w:ind w:leftChars="0"/>
              <w:rPr>
                <w:rFonts w:eastAsia="標楷體"/>
                <w:color w:val="000000" w:themeColor="text1"/>
              </w:rPr>
            </w:pPr>
            <w:r w:rsidRPr="000427D8">
              <w:rPr>
                <w:rFonts w:eastAsia="標楷體" w:hint="eastAsia"/>
                <w:color w:val="000000" w:themeColor="text1"/>
              </w:rPr>
              <w:t>自我行為的檢視與調整。</w:t>
            </w:r>
          </w:p>
          <w:p w14:paraId="2174926D" w14:textId="1DB3021F" w:rsidR="00291696" w:rsidRPr="000427D8" w:rsidRDefault="00291696" w:rsidP="00291696">
            <w:pPr>
              <w:pStyle w:val="af0"/>
              <w:numPr>
                <w:ilvl w:val="0"/>
                <w:numId w:val="25"/>
              </w:numPr>
              <w:spacing w:line="240" w:lineRule="exact"/>
              <w:ind w:leftChars="0"/>
              <w:rPr>
                <w:rFonts w:eastAsia="標楷體"/>
                <w:color w:val="000000" w:themeColor="text1"/>
              </w:rPr>
            </w:pPr>
            <w:r w:rsidRPr="000427D8">
              <w:rPr>
                <w:rFonts w:eastAsia="標楷體" w:hint="eastAsia"/>
                <w:color w:val="000000" w:themeColor="text1"/>
              </w:rPr>
              <w:t>他人的感謝與服務。</w:t>
            </w:r>
          </w:p>
        </w:tc>
        <w:tc>
          <w:tcPr>
            <w:tcW w:w="708" w:type="dxa"/>
            <w:vAlign w:val="center"/>
          </w:tcPr>
          <w:p w14:paraId="1022127A" w14:textId="00A11DBE" w:rsidR="00291696" w:rsidRPr="000427D8" w:rsidRDefault="00291696" w:rsidP="00291696">
            <w:pPr>
              <w:widowControl/>
              <w:ind w:left="317" w:hangingChars="132" w:hanging="317"/>
              <w:jc w:val="center"/>
              <w:rPr>
                <w:rFonts w:eastAsia="標楷體"/>
                <w:color w:val="000000" w:themeColor="text1"/>
              </w:rPr>
            </w:pPr>
            <w:r w:rsidRPr="000427D8">
              <w:rPr>
                <w:rFonts w:eastAsia="標楷體" w:hint="eastAsia"/>
                <w:color w:val="000000" w:themeColor="text1"/>
              </w:rPr>
              <w:t>1</w:t>
            </w:r>
          </w:p>
        </w:tc>
        <w:tc>
          <w:tcPr>
            <w:tcW w:w="2423" w:type="dxa"/>
            <w:vAlign w:val="center"/>
          </w:tcPr>
          <w:p w14:paraId="02AE94CC" w14:textId="77777777" w:rsidR="00291696" w:rsidRDefault="00291696" w:rsidP="00291696">
            <w:pPr>
              <w:rPr>
                <w:rFonts w:eastAsia="標楷體"/>
                <w:color w:val="00B050"/>
                <w:u w:val="single"/>
              </w:rPr>
            </w:pPr>
            <w:r>
              <w:rPr>
                <w:rFonts w:eastAsia="標楷體" w:hint="eastAsia"/>
                <w:color w:val="00B050"/>
                <w:u w:val="single"/>
              </w:rPr>
              <w:t>實作評量</w:t>
            </w:r>
          </w:p>
          <w:p w14:paraId="062B929D" w14:textId="36D88D92" w:rsidR="00291696" w:rsidRPr="000427D8" w:rsidRDefault="00291696" w:rsidP="00291696">
            <w:pPr>
              <w:rPr>
                <w:rFonts w:eastAsia="標楷體"/>
                <w:color w:val="000000" w:themeColor="text1"/>
              </w:rPr>
            </w:pPr>
          </w:p>
        </w:tc>
        <w:tc>
          <w:tcPr>
            <w:tcW w:w="1552" w:type="dxa"/>
            <w:vAlign w:val="center"/>
          </w:tcPr>
          <w:p w14:paraId="50A43EAA" w14:textId="268643B4" w:rsidR="00291696" w:rsidRPr="000427D8" w:rsidRDefault="00291696" w:rsidP="00291696">
            <w:pPr>
              <w:rPr>
                <w:rFonts w:ascii="標楷體" w:eastAsia="標楷體" w:hAnsi="標楷體"/>
                <w:color w:val="000000" w:themeColor="text1"/>
              </w:rPr>
            </w:pPr>
            <w:r w:rsidRPr="000427D8">
              <w:rPr>
                <w:rFonts w:ascii="標楷體" w:eastAsia="標楷體" w:hAnsi="標楷體" w:hint="eastAsia"/>
                <w:color w:val="000000" w:themeColor="text1"/>
              </w:rPr>
              <w:t>Youtobe影音</w:t>
            </w:r>
          </w:p>
        </w:tc>
        <w:tc>
          <w:tcPr>
            <w:tcW w:w="1480" w:type="dxa"/>
          </w:tcPr>
          <w:p w14:paraId="4804F159" w14:textId="77777777" w:rsidR="00291696" w:rsidRPr="009C7485" w:rsidRDefault="00291696" w:rsidP="00291696">
            <w:pPr>
              <w:rPr>
                <w:rFonts w:eastAsia="標楷體"/>
                <w:color w:val="FF0000"/>
              </w:rPr>
            </w:pPr>
          </w:p>
        </w:tc>
      </w:tr>
    </w:tbl>
    <w:p w14:paraId="67B045CA" w14:textId="490F0993" w:rsidR="0035651D" w:rsidRDefault="0035651D" w:rsidP="0035651D">
      <w:pPr>
        <w:spacing w:beforeLines="50" w:before="180" w:afterLines="50" w:after="180"/>
        <w:ind w:left="834"/>
        <w:rPr>
          <w:rFonts w:eastAsia="標楷體"/>
          <w:color w:val="FF0000"/>
          <w:sz w:val="28"/>
          <w:u w:val="single"/>
        </w:rPr>
      </w:pP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05"/>
        <w:gridCol w:w="1566"/>
        <w:gridCol w:w="1276"/>
        <w:gridCol w:w="1417"/>
        <w:gridCol w:w="3261"/>
        <w:gridCol w:w="708"/>
        <w:gridCol w:w="2423"/>
        <w:gridCol w:w="1552"/>
        <w:gridCol w:w="1480"/>
      </w:tblGrid>
      <w:tr w:rsidR="009233B3" w:rsidRPr="009C7485" w14:paraId="1EADA384" w14:textId="77777777" w:rsidTr="00446714">
        <w:trPr>
          <w:trHeight w:val="519"/>
          <w:jc w:val="center"/>
        </w:trPr>
        <w:tc>
          <w:tcPr>
            <w:tcW w:w="14788" w:type="dxa"/>
            <w:gridSpan w:val="9"/>
            <w:tcBorders>
              <w:bottom w:val="single" w:sz="4" w:space="0" w:color="auto"/>
            </w:tcBorders>
            <w:shd w:val="clear" w:color="auto" w:fill="D9D9D9" w:themeFill="background1" w:themeFillShade="D9"/>
          </w:tcPr>
          <w:p w14:paraId="05B8D41A" w14:textId="14EBC915" w:rsidR="009233B3" w:rsidRPr="0043023E" w:rsidRDefault="009233B3" w:rsidP="00446714">
            <w:pPr>
              <w:ind w:leftChars="-12" w:left="-21" w:hangingChars="3" w:hanging="8"/>
              <w:rPr>
                <w:rFonts w:eastAsia="標楷體"/>
              </w:rPr>
            </w:pPr>
            <w:r w:rsidRPr="008469C9">
              <w:rPr>
                <w:rFonts w:eastAsia="標楷體" w:hint="eastAsia"/>
                <w:color w:val="FF0000"/>
                <w:sz w:val="28"/>
              </w:rPr>
              <w:t>項目：</w:t>
            </w:r>
            <w:r w:rsidR="00805815">
              <w:rPr>
                <w:rFonts w:eastAsia="標楷體" w:hint="eastAsia"/>
                <w:color w:val="FF0000"/>
                <w:sz w:val="28"/>
              </w:rPr>
              <w:t>全年級活動</w:t>
            </w:r>
          </w:p>
        </w:tc>
      </w:tr>
      <w:tr w:rsidR="009233B3" w:rsidRPr="009C7485" w14:paraId="102F3EAA" w14:textId="77777777" w:rsidTr="00446714">
        <w:trPr>
          <w:trHeight w:val="580"/>
          <w:jc w:val="center"/>
        </w:trPr>
        <w:tc>
          <w:tcPr>
            <w:tcW w:w="1105" w:type="dxa"/>
            <w:shd w:val="clear" w:color="auto" w:fill="D9D9D9" w:themeFill="background1" w:themeFillShade="D9"/>
            <w:vAlign w:val="center"/>
          </w:tcPr>
          <w:p w14:paraId="0666D008" w14:textId="77777777" w:rsidR="009233B3" w:rsidRPr="0043023E" w:rsidRDefault="009233B3" w:rsidP="00446714">
            <w:pPr>
              <w:spacing w:line="240" w:lineRule="exact"/>
              <w:jc w:val="center"/>
              <w:rPr>
                <w:rFonts w:eastAsia="標楷體"/>
              </w:rPr>
            </w:pPr>
            <w:r w:rsidRPr="0043023E">
              <w:rPr>
                <w:rFonts w:eastAsia="標楷體"/>
              </w:rPr>
              <w:t>教學期程</w:t>
            </w:r>
          </w:p>
        </w:tc>
        <w:tc>
          <w:tcPr>
            <w:tcW w:w="1566" w:type="dxa"/>
            <w:shd w:val="clear" w:color="auto" w:fill="D9D9D9" w:themeFill="background1" w:themeFillShade="D9"/>
            <w:vAlign w:val="center"/>
          </w:tcPr>
          <w:p w14:paraId="3147648D" w14:textId="77777777" w:rsidR="009233B3" w:rsidRPr="0043023E" w:rsidRDefault="009233B3" w:rsidP="00446714">
            <w:pPr>
              <w:spacing w:line="240" w:lineRule="exact"/>
              <w:jc w:val="center"/>
              <w:rPr>
                <w:rFonts w:eastAsia="標楷體"/>
              </w:rPr>
            </w:pPr>
            <w:r w:rsidRPr="0043023E">
              <w:rPr>
                <w:rFonts w:eastAsia="標楷體" w:hint="eastAsia"/>
              </w:rPr>
              <w:t>主題</w:t>
            </w:r>
            <w:r w:rsidRPr="0043023E">
              <w:rPr>
                <w:rFonts w:eastAsia="標楷體" w:hint="eastAsia"/>
              </w:rPr>
              <w:t>/</w:t>
            </w:r>
            <w:r w:rsidRPr="0043023E">
              <w:rPr>
                <w:rFonts w:eastAsia="標楷體" w:hint="eastAsia"/>
              </w:rPr>
              <w:t>單元名稱</w:t>
            </w:r>
          </w:p>
        </w:tc>
        <w:tc>
          <w:tcPr>
            <w:tcW w:w="1276" w:type="dxa"/>
            <w:shd w:val="clear" w:color="auto" w:fill="D9D9D9" w:themeFill="background1" w:themeFillShade="D9"/>
            <w:vAlign w:val="center"/>
          </w:tcPr>
          <w:p w14:paraId="1AE93E0E" w14:textId="77777777" w:rsidR="009233B3" w:rsidRPr="0043023E" w:rsidRDefault="009233B3" w:rsidP="00446714">
            <w:pPr>
              <w:spacing w:line="240" w:lineRule="exact"/>
              <w:jc w:val="center"/>
              <w:rPr>
                <w:rFonts w:eastAsia="標楷體"/>
              </w:rPr>
            </w:pPr>
            <w:r w:rsidRPr="0043023E">
              <w:rPr>
                <w:rFonts w:eastAsia="標楷體" w:hint="eastAsia"/>
              </w:rPr>
              <w:t>核心素養</w:t>
            </w:r>
          </w:p>
        </w:tc>
        <w:tc>
          <w:tcPr>
            <w:tcW w:w="1417" w:type="dxa"/>
            <w:shd w:val="clear" w:color="auto" w:fill="D9D9D9" w:themeFill="background1" w:themeFillShade="D9"/>
            <w:vAlign w:val="center"/>
          </w:tcPr>
          <w:p w14:paraId="00FE67D8" w14:textId="77777777" w:rsidR="009233B3" w:rsidRPr="0043023E" w:rsidRDefault="009233B3" w:rsidP="00446714">
            <w:pPr>
              <w:jc w:val="center"/>
              <w:rPr>
                <w:rFonts w:eastAsia="標楷體"/>
              </w:rPr>
            </w:pPr>
            <w:r w:rsidRPr="0043023E">
              <w:rPr>
                <w:rFonts w:eastAsia="標楷體" w:hint="eastAsia"/>
              </w:rPr>
              <w:t>學習目標</w:t>
            </w:r>
          </w:p>
        </w:tc>
        <w:tc>
          <w:tcPr>
            <w:tcW w:w="3261" w:type="dxa"/>
            <w:shd w:val="clear" w:color="auto" w:fill="D9D9D9" w:themeFill="background1" w:themeFillShade="D9"/>
            <w:vAlign w:val="center"/>
          </w:tcPr>
          <w:p w14:paraId="3AE28B42" w14:textId="77777777" w:rsidR="009233B3" w:rsidRPr="0043023E" w:rsidRDefault="009233B3" w:rsidP="00446714">
            <w:pPr>
              <w:spacing w:line="240" w:lineRule="exact"/>
              <w:jc w:val="center"/>
              <w:rPr>
                <w:rFonts w:eastAsia="標楷體"/>
              </w:rPr>
            </w:pPr>
            <w:r w:rsidRPr="0043023E">
              <w:rPr>
                <w:rFonts w:eastAsia="標楷體" w:hint="eastAsia"/>
                <w:spacing w:val="-10"/>
              </w:rPr>
              <w:t>教學重點</w:t>
            </w:r>
          </w:p>
        </w:tc>
        <w:tc>
          <w:tcPr>
            <w:tcW w:w="708" w:type="dxa"/>
            <w:shd w:val="clear" w:color="auto" w:fill="D9D9D9" w:themeFill="background1" w:themeFillShade="D9"/>
            <w:vAlign w:val="center"/>
          </w:tcPr>
          <w:p w14:paraId="200528E3" w14:textId="77777777" w:rsidR="009233B3" w:rsidRPr="0043023E" w:rsidRDefault="009233B3" w:rsidP="00446714">
            <w:pPr>
              <w:spacing w:line="240" w:lineRule="exact"/>
              <w:jc w:val="center"/>
              <w:rPr>
                <w:rFonts w:eastAsia="標楷體"/>
              </w:rPr>
            </w:pPr>
            <w:r w:rsidRPr="0043023E">
              <w:rPr>
                <w:rFonts w:eastAsia="標楷體"/>
              </w:rPr>
              <w:t>節數</w:t>
            </w:r>
          </w:p>
        </w:tc>
        <w:tc>
          <w:tcPr>
            <w:tcW w:w="2423" w:type="dxa"/>
            <w:shd w:val="clear" w:color="auto" w:fill="D9D9D9" w:themeFill="background1" w:themeFillShade="D9"/>
            <w:vAlign w:val="center"/>
          </w:tcPr>
          <w:p w14:paraId="00FE5D77" w14:textId="77777777" w:rsidR="009233B3" w:rsidRPr="0043023E" w:rsidRDefault="009233B3" w:rsidP="00446714">
            <w:pPr>
              <w:spacing w:line="240" w:lineRule="exact"/>
              <w:jc w:val="center"/>
              <w:rPr>
                <w:rFonts w:eastAsia="標楷體"/>
              </w:rPr>
            </w:pPr>
            <w:r w:rsidRPr="0043023E">
              <w:rPr>
                <w:rFonts w:eastAsia="標楷體"/>
              </w:rPr>
              <w:t>評量方式</w:t>
            </w:r>
          </w:p>
        </w:tc>
        <w:tc>
          <w:tcPr>
            <w:tcW w:w="1552" w:type="dxa"/>
            <w:shd w:val="clear" w:color="auto" w:fill="D9D9D9" w:themeFill="background1" w:themeFillShade="D9"/>
            <w:vAlign w:val="center"/>
          </w:tcPr>
          <w:p w14:paraId="39545F45" w14:textId="77777777" w:rsidR="009233B3" w:rsidRPr="0043023E" w:rsidRDefault="009233B3" w:rsidP="00446714">
            <w:pPr>
              <w:spacing w:line="240" w:lineRule="exact"/>
              <w:jc w:val="center"/>
              <w:rPr>
                <w:rFonts w:eastAsia="標楷體"/>
              </w:rPr>
            </w:pPr>
            <w:r w:rsidRPr="0043023E">
              <w:rPr>
                <w:rFonts w:eastAsia="標楷體" w:hint="eastAsia"/>
              </w:rPr>
              <w:t>教學資源</w:t>
            </w:r>
          </w:p>
        </w:tc>
        <w:tc>
          <w:tcPr>
            <w:tcW w:w="1480" w:type="dxa"/>
            <w:shd w:val="clear" w:color="auto" w:fill="D9D9D9" w:themeFill="background1" w:themeFillShade="D9"/>
            <w:vAlign w:val="center"/>
          </w:tcPr>
          <w:p w14:paraId="74D7A704" w14:textId="77777777" w:rsidR="009233B3" w:rsidRPr="0043023E" w:rsidRDefault="009233B3" w:rsidP="00446714">
            <w:pPr>
              <w:spacing w:line="240" w:lineRule="exact"/>
              <w:jc w:val="center"/>
              <w:rPr>
                <w:rFonts w:eastAsia="標楷體"/>
              </w:rPr>
            </w:pPr>
            <w:r w:rsidRPr="0043023E">
              <w:rPr>
                <w:rFonts w:eastAsia="標楷體"/>
              </w:rPr>
              <w:t>備註</w:t>
            </w:r>
          </w:p>
        </w:tc>
      </w:tr>
      <w:tr w:rsidR="009233B3" w:rsidRPr="009C7485" w14:paraId="39859E43" w14:textId="77777777" w:rsidTr="00446714">
        <w:trPr>
          <w:trHeight w:val="327"/>
          <w:jc w:val="center"/>
        </w:trPr>
        <w:tc>
          <w:tcPr>
            <w:tcW w:w="1105" w:type="dxa"/>
          </w:tcPr>
          <w:p w14:paraId="7F83BD1F" w14:textId="77777777" w:rsidR="009233B3" w:rsidRPr="0009514A" w:rsidRDefault="009233B3" w:rsidP="009233B3">
            <w:pPr>
              <w:jc w:val="both"/>
              <w:rPr>
                <w:rFonts w:eastAsia="標楷體"/>
                <w:color w:val="A6A6A6" w:themeColor="background1" w:themeShade="A6"/>
              </w:rPr>
            </w:pPr>
            <w:r>
              <w:rPr>
                <w:rFonts w:eastAsia="標楷體" w:hint="eastAsia"/>
                <w:color w:val="A6A6A6" w:themeColor="background1" w:themeShade="A6"/>
              </w:rPr>
              <w:t>OO</w:t>
            </w:r>
            <w:r>
              <w:rPr>
                <w:rFonts w:eastAsia="標楷體" w:hint="eastAsia"/>
                <w:color w:val="A6A6A6" w:themeColor="background1" w:themeShade="A6"/>
              </w:rPr>
              <w:t>年</w:t>
            </w:r>
            <w:r>
              <w:rPr>
                <w:rFonts w:eastAsia="標楷體" w:hint="eastAsia"/>
                <w:color w:val="A6A6A6" w:themeColor="background1" w:themeShade="A6"/>
              </w:rPr>
              <w:t>OO</w:t>
            </w:r>
            <w:r>
              <w:rPr>
                <w:rFonts w:eastAsia="標楷體" w:hint="eastAsia"/>
                <w:color w:val="A6A6A6" w:themeColor="background1" w:themeShade="A6"/>
              </w:rPr>
              <w:t>月</w:t>
            </w:r>
            <w:r>
              <w:rPr>
                <w:rFonts w:eastAsia="標楷體" w:hint="eastAsia"/>
                <w:color w:val="A6A6A6" w:themeColor="background1" w:themeShade="A6"/>
              </w:rPr>
              <w:t>OO</w:t>
            </w:r>
            <w:r>
              <w:rPr>
                <w:rFonts w:eastAsia="標楷體" w:hint="eastAsia"/>
                <w:color w:val="A6A6A6" w:themeColor="background1" w:themeShade="A6"/>
              </w:rPr>
              <w:t>日</w:t>
            </w:r>
          </w:p>
        </w:tc>
        <w:tc>
          <w:tcPr>
            <w:tcW w:w="1566" w:type="dxa"/>
          </w:tcPr>
          <w:p w14:paraId="7BFB4565" w14:textId="3227051E" w:rsidR="009233B3" w:rsidRPr="004B4B2D" w:rsidRDefault="009233B3" w:rsidP="009233B3">
            <w:pPr>
              <w:jc w:val="center"/>
              <w:rPr>
                <w:rFonts w:eastAsia="標楷體"/>
                <w:color w:val="F2F2F2" w:themeColor="background1" w:themeShade="F2"/>
              </w:rPr>
            </w:pPr>
            <w:r w:rsidRPr="009233B3">
              <w:rPr>
                <w:rFonts w:ascii="標楷體" w:eastAsia="標楷體" w:hAnsi="標楷體" w:hint="eastAsia"/>
                <w:color w:val="7030A0"/>
              </w:rPr>
              <w:t>學校特色課程</w:t>
            </w:r>
            <w:r>
              <w:rPr>
                <w:rFonts w:ascii="標楷體" w:eastAsia="標楷體" w:hAnsi="標楷體" w:hint="eastAsia"/>
                <w:color w:val="7030A0"/>
              </w:rPr>
              <w:t>-百年防空洞(戶外教育)</w:t>
            </w:r>
          </w:p>
        </w:tc>
        <w:tc>
          <w:tcPr>
            <w:tcW w:w="1276" w:type="dxa"/>
          </w:tcPr>
          <w:p w14:paraId="71A22CB3" w14:textId="77777777" w:rsidR="009233B3" w:rsidRPr="004B4B2D" w:rsidRDefault="009233B3" w:rsidP="009233B3">
            <w:pPr>
              <w:jc w:val="center"/>
              <w:rPr>
                <w:rFonts w:eastAsia="標楷體"/>
                <w:color w:val="F2F2F2" w:themeColor="background1" w:themeShade="F2"/>
              </w:rPr>
            </w:pPr>
            <w:r w:rsidRPr="004B4B2D">
              <w:rPr>
                <w:rFonts w:eastAsia="標楷體" w:hint="eastAsia"/>
                <w:color w:val="F2F2F2" w:themeColor="background1" w:themeShade="F2"/>
              </w:rPr>
              <w:t>J-A1</w:t>
            </w:r>
          </w:p>
        </w:tc>
        <w:tc>
          <w:tcPr>
            <w:tcW w:w="1417" w:type="dxa"/>
          </w:tcPr>
          <w:p w14:paraId="7599B65A" w14:textId="77777777" w:rsidR="009233B3" w:rsidRPr="004B4B2D" w:rsidRDefault="009233B3" w:rsidP="009233B3">
            <w:pPr>
              <w:rPr>
                <w:rFonts w:eastAsia="標楷體"/>
                <w:color w:val="F2F2F2" w:themeColor="background1" w:themeShade="F2"/>
              </w:rPr>
            </w:pPr>
            <w:r w:rsidRPr="004B4B2D">
              <w:rPr>
                <w:rFonts w:eastAsia="標楷體" w:hint="eastAsia"/>
                <w:color w:val="F2F2F2" w:themeColor="background1" w:themeShade="F2"/>
              </w:rPr>
              <w:t>能善用資源規劃作息，有效執行</w:t>
            </w:r>
          </w:p>
        </w:tc>
        <w:tc>
          <w:tcPr>
            <w:tcW w:w="3261" w:type="dxa"/>
          </w:tcPr>
          <w:p w14:paraId="24F5871E" w14:textId="77777777" w:rsidR="009233B3" w:rsidRPr="004B4B2D" w:rsidRDefault="009233B3" w:rsidP="009233B3">
            <w:pPr>
              <w:rPr>
                <w:rFonts w:eastAsia="標楷體"/>
                <w:color w:val="F2F2F2" w:themeColor="background1" w:themeShade="F2"/>
              </w:rPr>
            </w:pPr>
            <w:r w:rsidRPr="004B4B2D">
              <w:rPr>
                <w:rFonts w:eastAsia="標楷體" w:hint="eastAsia"/>
                <w:color w:val="F2F2F2" w:themeColor="background1" w:themeShade="F2"/>
              </w:rPr>
              <w:t>1.</w:t>
            </w:r>
            <w:r w:rsidRPr="004B4B2D">
              <w:rPr>
                <w:rFonts w:eastAsia="標楷體" w:hint="eastAsia"/>
                <w:color w:val="F2F2F2" w:themeColor="background1" w:themeShade="F2"/>
              </w:rPr>
              <w:t>妥善安排作息時間</w:t>
            </w:r>
          </w:p>
          <w:p w14:paraId="7A4D5D71" w14:textId="77777777" w:rsidR="009233B3" w:rsidRPr="004B4B2D" w:rsidRDefault="009233B3" w:rsidP="009233B3">
            <w:pPr>
              <w:ind w:left="113" w:hangingChars="47" w:hanging="113"/>
              <w:rPr>
                <w:rFonts w:eastAsia="標楷體"/>
                <w:color w:val="F2F2F2" w:themeColor="background1" w:themeShade="F2"/>
              </w:rPr>
            </w:pPr>
            <w:r w:rsidRPr="004B4B2D">
              <w:rPr>
                <w:rFonts w:eastAsia="標楷體" w:hint="eastAsia"/>
                <w:color w:val="F2F2F2" w:themeColor="background1" w:themeShade="F2"/>
              </w:rPr>
              <w:t>2.</w:t>
            </w:r>
            <w:r w:rsidRPr="004B4B2D">
              <w:rPr>
                <w:rFonts w:eastAsia="標楷體" w:hint="eastAsia"/>
                <w:color w:val="F2F2F2" w:themeColor="background1" w:themeShade="F2"/>
              </w:rPr>
              <w:t>察覺生活中的問題，並能妥善處理。</w:t>
            </w:r>
          </w:p>
        </w:tc>
        <w:tc>
          <w:tcPr>
            <w:tcW w:w="708" w:type="dxa"/>
          </w:tcPr>
          <w:p w14:paraId="0506A633" w14:textId="46EF93FF" w:rsidR="009233B3" w:rsidRPr="004B4B2D" w:rsidRDefault="000A10E7" w:rsidP="009233B3">
            <w:pPr>
              <w:widowControl/>
              <w:ind w:left="317" w:hangingChars="132" w:hanging="317"/>
              <w:jc w:val="center"/>
              <w:rPr>
                <w:rFonts w:eastAsia="標楷體"/>
                <w:color w:val="F2F2F2" w:themeColor="background1" w:themeShade="F2"/>
              </w:rPr>
            </w:pPr>
            <w:r>
              <w:rPr>
                <w:rFonts w:eastAsia="標楷體"/>
                <w:color w:val="7030A0"/>
              </w:rPr>
              <w:t>4</w:t>
            </w:r>
          </w:p>
        </w:tc>
        <w:tc>
          <w:tcPr>
            <w:tcW w:w="2423" w:type="dxa"/>
          </w:tcPr>
          <w:p w14:paraId="6B22A69A" w14:textId="77777777" w:rsidR="009233B3" w:rsidRPr="004B4B2D" w:rsidRDefault="009233B3" w:rsidP="009233B3">
            <w:pPr>
              <w:rPr>
                <w:rFonts w:eastAsia="標楷體"/>
                <w:color w:val="F2F2F2" w:themeColor="background1" w:themeShade="F2"/>
                <w:szCs w:val="20"/>
              </w:rPr>
            </w:pPr>
            <w:r w:rsidRPr="004B4B2D">
              <w:rPr>
                <w:rFonts w:eastAsia="標楷體"/>
                <w:color w:val="F2F2F2" w:themeColor="background1" w:themeShade="F2"/>
                <w:szCs w:val="20"/>
              </w:rPr>
              <w:t>分組報告</w:t>
            </w:r>
          </w:p>
          <w:p w14:paraId="2B5E4501" w14:textId="77777777" w:rsidR="009233B3" w:rsidRPr="004B4B2D" w:rsidRDefault="009233B3" w:rsidP="009233B3">
            <w:pPr>
              <w:rPr>
                <w:rFonts w:eastAsia="標楷體"/>
                <w:color w:val="F2F2F2" w:themeColor="background1" w:themeShade="F2"/>
                <w:szCs w:val="20"/>
              </w:rPr>
            </w:pPr>
            <w:r w:rsidRPr="004B4B2D">
              <w:rPr>
                <w:rFonts w:eastAsia="標楷體"/>
                <w:color w:val="F2F2F2" w:themeColor="background1" w:themeShade="F2"/>
              </w:rPr>
              <w:t>參與討論</w:t>
            </w:r>
          </w:p>
          <w:p w14:paraId="5A89EFEF" w14:textId="77777777" w:rsidR="009233B3" w:rsidRPr="004B4B2D" w:rsidRDefault="009233B3" w:rsidP="009233B3">
            <w:pPr>
              <w:rPr>
                <w:rFonts w:eastAsia="標楷體"/>
                <w:color w:val="F2F2F2" w:themeColor="background1" w:themeShade="F2"/>
              </w:rPr>
            </w:pPr>
            <w:r w:rsidRPr="004B4B2D">
              <w:rPr>
                <w:rFonts w:eastAsia="標楷體"/>
                <w:color w:val="F2F2F2" w:themeColor="background1" w:themeShade="F2"/>
                <w:szCs w:val="20"/>
              </w:rPr>
              <w:t>課堂問答</w:t>
            </w:r>
          </w:p>
        </w:tc>
        <w:tc>
          <w:tcPr>
            <w:tcW w:w="1552" w:type="dxa"/>
          </w:tcPr>
          <w:p w14:paraId="78C682FB" w14:textId="77777777" w:rsidR="009233B3" w:rsidRPr="004B4B2D" w:rsidRDefault="009233B3" w:rsidP="009233B3">
            <w:pPr>
              <w:rPr>
                <w:rFonts w:ascii="標楷體" w:eastAsia="標楷體" w:hAnsi="標楷體" w:cs="Helvetica"/>
                <w:bCs/>
                <w:color w:val="F2F2F2" w:themeColor="background1" w:themeShade="F2"/>
                <w:shd w:val="clear" w:color="auto" w:fill="FFFFFF"/>
              </w:rPr>
            </w:pPr>
            <w:r w:rsidRPr="004B4B2D">
              <w:rPr>
                <w:rFonts w:ascii="標楷體" w:eastAsia="標楷體" w:hAnsi="標楷體" w:cs="Helvetica"/>
                <w:bCs/>
                <w:color w:val="F2F2F2" w:themeColor="background1" w:themeShade="F2"/>
                <w:shd w:val="clear" w:color="auto" w:fill="FFFFFF"/>
              </w:rPr>
              <w:t>品格教育系列(第二集)</w:t>
            </w:r>
          </w:p>
          <w:p w14:paraId="729BCB3F" w14:textId="77777777" w:rsidR="009233B3" w:rsidRPr="004B4B2D" w:rsidRDefault="009233B3" w:rsidP="009233B3">
            <w:pPr>
              <w:rPr>
                <w:rFonts w:ascii="標楷體" w:eastAsia="標楷體" w:hAnsi="標楷體"/>
                <w:color w:val="F2F2F2" w:themeColor="background1" w:themeShade="F2"/>
              </w:rPr>
            </w:pPr>
            <w:r w:rsidRPr="004B4B2D">
              <w:rPr>
                <w:rFonts w:ascii="標楷體" w:eastAsia="標楷體" w:hAnsi="標楷體" w:cs="Helvetica"/>
                <w:color w:val="F2F2F2" w:themeColor="background1" w:themeShade="F2"/>
                <w:sz w:val="20"/>
                <w:szCs w:val="20"/>
                <w:shd w:val="clear" w:color="auto" w:fill="FFFFFF"/>
              </w:rPr>
              <w:t>ISBN：9789868093454</w:t>
            </w:r>
          </w:p>
        </w:tc>
        <w:tc>
          <w:tcPr>
            <w:tcW w:w="1480" w:type="dxa"/>
          </w:tcPr>
          <w:p w14:paraId="5DD117A9" w14:textId="77777777" w:rsidR="009233B3" w:rsidRPr="004B4B2D" w:rsidRDefault="009233B3" w:rsidP="009233B3">
            <w:pPr>
              <w:ind w:leftChars="-12" w:left="-22" w:hangingChars="3" w:hanging="7"/>
              <w:rPr>
                <w:rFonts w:eastAsia="標楷體"/>
                <w:color w:val="F2F2F2" w:themeColor="background1" w:themeShade="F2"/>
              </w:rPr>
            </w:pPr>
            <w:r w:rsidRPr="004B4B2D">
              <w:rPr>
                <w:rFonts w:eastAsia="標楷體" w:hint="eastAsia"/>
                <w:color w:val="F2F2F2" w:themeColor="background1" w:themeShade="F2"/>
              </w:rPr>
              <w:t>融入法治教育</w:t>
            </w:r>
          </w:p>
        </w:tc>
      </w:tr>
      <w:tr w:rsidR="009233B3" w:rsidRPr="009C7485" w14:paraId="01515741" w14:textId="77777777" w:rsidTr="00446714">
        <w:trPr>
          <w:trHeight w:val="327"/>
          <w:jc w:val="center"/>
        </w:trPr>
        <w:tc>
          <w:tcPr>
            <w:tcW w:w="1105" w:type="dxa"/>
          </w:tcPr>
          <w:p w14:paraId="56155172" w14:textId="77777777" w:rsidR="009233B3" w:rsidRPr="0009514A" w:rsidRDefault="009233B3" w:rsidP="009233B3">
            <w:pPr>
              <w:jc w:val="both"/>
              <w:rPr>
                <w:rFonts w:eastAsia="標楷體"/>
                <w:color w:val="A6A6A6" w:themeColor="background1" w:themeShade="A6"/>
              </w:rPr>
            </w:pPr>
            <w:r>
              <w:rPr>
                <w:rFonts w:eastAsia="標楷體" w:hint="eastAsia"/>
                <w:color w:val="A6A6A6" w:themeColor="background1" w:themeShade="A6"/>
              </w:rPr>
              <w:t>OO</w:t>
            </w:r>
            <w:r>
              <w:rPr>
                <w:rFonts w:eastAsia="標楷體" w:hint="eastAsia"/>
                <w:color w:val="A6A6A6" w:themeColor="background1" w:themeShade="A6"/>
              </w:rPr>
              <w:t>年</w:t>
            </w:r>
            <w:r>
              <w:rPr>
                <w:rFonts w:eastAsia="標楷體" w:hint="eastAsia"/>
                <w:color w:val="A6A6A6" w:themeColor="background1" w:themeShade="A6"/>
              </w:rPr>
              <w:t>OO</w:t>
            </w:r>
            <w:r>
              <w:rPr>
                <w:rFonts w:eastAsia="標楷體" w:hint="eastAsia"/>
                <w:color w:val="A6A6A6" w:themeColor="background1" w:themeShade="A6"/>
              </w:rPr>
              <w:t>月</w:t>
            </w:r>
            <w:r>
              <w:rPr>
                <w:rFonts w:eastAsia="標楷體" w:hint="eastAsia"/>
                <w:color w:val="A6A6A6" w:themeColor="background1" w:themeShade="A6"/>
              </w:rPr>
              <w:t>OO</w:t>
            </w:r>
            <w:r>
              <w:rPr>
                <w:rFonts w:eastAsia="標楷體" w:hint="eastAsia"/>
                <w:color w:val="A6A6A6" w:themeColor="background1" w:themeShade="A6"/>
              </w:rPr>
              <w:t>日</w:t>
            </w:r>
          </w:p>
        </w:tc>
        <w:tc>
          <w:tcPr>
            <w:tcW w:w="1566" w:type="dxa"/>
            <w:vAlign w:val="center"/>
          </w:tcPr>
          <w:p w14:paraId="0AE26BD7" w14:textId="219C79D3" w:rsidR="009233B3" w:rsidRPr="009C7485" w:rsidRDefault="009233B3" w:rsidP="009233B3">
            <w:pPr>
              <w:jc w:val="center"/>
              <w:rPr>
                <w:rFonts w:eastAsia="標楷體"/>
                <w:color w:val="FF0000"/>
              </w:rPr>
            </w:pPr>
          </w:p>
        </w:tc>
        <w:tc>
          <w:tcPr>
            <w:tcW w:w="1276" w:type="dxa"/>
          </w:tcPr>
          <w:p w14:paraId="2B4FE063" w14:textId="77777777" w:rsidR="009233B3" w:rsidRPr="009C7485" w:rsidRDefault="009233B3" w:rsidP="009233B3">
            <w:pPr>
              <w:jc w:val="center"/>
              <w:rPr>
                <w:rFonts w:eastAsia="標楷體"/>
                <w:color w:val="FF0000"/>
              </w:rPr>
            </w:pPr>
          </w:p>
        </w:tc>
        <w:tc>
          <w:tcPr>
            <w:tcW w:w="1417" w:type="dxa"/>
          </w:tcPr>
          <w:p w14:paraId="3260022B" w14:textId="77777777" w:rsidR="009233B3" w:rsidRPr="009C7485" w:rsidRDefault="009233B3" w:rsidP="009233B3">
            <w:pPr>
              <w:rPr>
                <w:rFonts w:eastAsia="標楷體"/>
                <w:color w:val="FF0000"/>
              </w:rPr>
            </w:pPr>
          </w:p>
        </w:tc>
        <w:tc>
          <w:tcPr>
            <w:tcW w:w="3261" w:type="dxa"/>
          </w:tcPr>
          <w:p w14:paraId="283FFB0C" w14:textId="77777777" w:rsidR="009233B3" w:rsidRPr="009C7485" w:rsidRDefault="009233B3" w:rsidP="009233B3">
            <w:pPr>
              <w:rPr>
                <w:rFonts w:eastAsia="標楷體"/>
                <w:color w:val="FF0000"/>
              </w:rPr>
            </w:pPr>
          </w:p>
        </w:tc>
        <w:tc>
          <w:tcPr>
            <w:tcW w:w="708" w:type="dxa"/>
          </w:tcPr>
          <w:p w14:paraId="398EC384" w14:textId="77777777" w:rsidR="009233B3" w:rsidRPr="009C7485" w:rsidRDefault="009233B3" w:rsidP="009233B3">
            <w:pPr>
              <w:widowControl/>
              <w:ind w:left="317" w:hangingChars="132" w:hanging="317"/>
              <w:jc w:val="center"/>
              <w:rPr>
                <w:rFonts w:eastAsia="標楷體"/>
                <w:color w:val="FF0000"/>
              </w:rPr>
            </w:pPr>
          </w:p>
        </w:tc>
        <w:tc>
          <w:tcPr>
            <w:tcW w:w="2423" w:type="dxa"/>
          </w:tcPr>
          <w:p w14:paraId="34EF75B9" w14:textId="77777777" w:rsidR="009233B3" w:rsidRPr="009C7485" w:rsidRDefault="009233B3" w:rsidP="009233B3">
            <w:pPr>
              <w:rPr>
                <w:rFonts w:eastAsia="標楷體"/>
                <w:color w:val="FF0000"/>
                <w:szCs w:val="20"/>
              </w:rPr>
            </w:pPr>
          </w:p>
        </w:tc>
        <w:tc>
          <w:tcPr>
            <w:tcW w:w="1552" w:type="dxa"/>
          </w:tcPr>
          <w:p w14:paraId="6183FAB8" w14:textId="77777777" w:rsidR="009233B3" w:rsidRPr="009C7485" w:rsidRDefault="009233B3" w:rsidP="009233B3">
            <w:pPr>
              <w:rPr>
                <w:rFonts w:ascii="標楷體" w:eastAsia="標楷體" w:hAnsi="標楷體" w:cs="Helvetica"/>
                <w:bCs/>
                <w:color w:val="FF0000"/>
                <w:shd w:val="clear" w:color="auto" w:fill="FFFFFF"/>
              </w:rPr>
            </w:pPr>
          </w:p>
        </w:tc>
        <w:tc>
          <w:tcPr>
            <w:tcW w:w="1480" w:type="dxa"/>
          </w:tcPr>
          <w:p w14:paraId="1F364DBF" w14:textId="77777777" w:rsidR="009233B3" w:rsidRPr="009C7485" w:rsidRDefault="009233B3" w:rsidP="009233B3">
            <w:pPr>
              <w:ind w:leftChars="-12" w:left="-22" w:hangingChars="3" w:hanging="7"/>
              <w:rPr>
                <w:rFonts w:eastAsia="標楷體"/>
                <w:color w:val="FF0000"/>
              </w:rPr>
            </w:pPr>
          </w:p>
        </w:tc>
      </w:tr>
    </w:tbl>
    <w:p w14:paraId="51B4816D" w14:textId="5C29DEA8" w:rsidR="009233B3" w:rsidRPr="009C7485" w:rsidRDefault="009233B3" w:rsidP="009233B3">
      <w:pPr>
        <w:spacing w:beforeLines="50" w:before="180" w:afterLines="50" w:after="180"/>
        <w:rPr>
          <w:rFonts w:eastAsia="標楷體"/>
          <w:color w:val="FF0000"/>
          <w:sz w:val="28"/>
          <w:u w:val="single"/>
        </w:rPr>
      </w:pP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05"/>
        <w:gridCol w:w="1566"/>
        <w:gridCol w:w="1276"/>
        <w:gridCol w:w="1417"/>
        <w:gridCol w:w="3261"/>
        <w:gridCol w:w="708"/>
        <w:gridCol w:w="2423"/>
        <w:gridCol w:w="1552"/>
        <w:gridCol w:w="1480"/>
      </w:tblGrid>
      <w:tr w:rsidR="0035651D" w:rsidRPr="009C7485" w14:paraId="6AB62097" w14:textId="77777777" w:rsidTr="004532A2">
        <w:trPr>
          <w:trHeight w:val="519"/>
          <w:jc w:val="center"/>
        </w:trPr>
        <w:tc>
          <w:tcPr>
            <w:tcW w:w="14788" w:type="dxa"/>
            <w:gridSpan w:val="9"/>
            <w:tcBorders>
              <w:bottom w:val="single" w:sz="4" w:space="0" w:color="auto"/>
            </w:tcBorders>
            <w:shd w:val="clear" w:color="auto" w:fill="D9D9D9" w:themeFill="background1" w:themeFillShade="D9"/>
          </w:tcPr>
          <w:p w14:paraId="70724461" w14:textId="71D889D4" w:rsidR="0035651D" w:rsidRPr="0043023E" w:rsidRDefault="008469C9" w:rsidP="004561F7">
            <w:pPr>
              <w:ind w:leftChars="-12" w:left="-21" w:hangingChars="3" w:hanging="8"/>
              <w:rPr>
                <w:rFonts w:eastAsia="標楷體"/>
              </w:rPr>
            </w:pPr>
            <w:r w:rsidRPr="008469C9">
              <w:rPr>
                <w:rFonts w:eastAsia="標楷體" w:hint="eastAsia"/>
                <w:color w:val="FF0000"/>
                <w:sz w:val="28"/>
              </w:rPr>
              <w:t>項目：議題融入</w:t>
            </w:r>
            <w:r w:rsidRPr="008469C9">
              <w:rPr>
                <w:rFonts w:eastAsia="標楷體" w:hint="eastAsia"/>
                <w:color w:val="FF0000"/>
                <w:sz w:val="28"/>
              </w:rPr>
              <w:t>-</w:t>
            </w:r>
            <w:r w:rsidRPr="008469C9">
              <w:rPr>
                <w:rFonts w:eastAsia="標楷體" w:hint="eastAsia"/>
                <w:color w:val="FF0000"/>
                <w:sz w:val="28"/>
              </w:rPr>
              <w:t>家庭教育</w:t>
            </w:r>
          </w:p>
        </w:tc>
      </w:tr>
      <w:tr w:rsidR="0035651D" w:rsidRPr="009C7485" w14:paraId="334B7EC6" w14:textId="77777777" w:rsidTr="004532A2">
        <w:trPr>
          <w:trHeight w:val="580"/>
          <w:jc w:val="center"/>
        </w:trPr>
        <w:tc>
          <w:tcPr>
            <w:tcW w:w="1105" w:type="dxa"/>
            <w:shd w:val="clear" w:color="auto" w:fill="D9D9D9" w:themeFill="background1" w:themeFillShade="D9"/>
            <w:vAlign w:val="center"/>
          </w:tcPr>
          <w:p w14:paraId="680D3BA9" w14:textId="77777777" w:rsidR="0035651D" w:rsidRPr="0043023E" w:rsidRDefault="0035651D" w:rsidP="004561F7">
            <w:pPr>
              <w:spacing w:line="240" w:lineRule="exact"/>
              <w:jc w:val="center"/>
              <w:rPr>
                <w:rFonts w:eastAsia="標楷體"/>
              </w:rPr>
            </w:pPr>
            <w:r w:rsidRPr="0043023E">
              <w:rPr>
                <w:rFonts w:eastAsia="標楷體"/>
              </w:rPr>
              <w:t>教學期程</w:t>
            </w:r>
          </w:p>
        </w:tc>
        <w:tc>
          <w:tcPr>
            <w:tcW w:w="1566" w:type="dxa"/>
            <w:shd w:val="clear" w:color="auto" w:fill="D9D9D9" w:themeFill="background1" w:themeFillShade="D9"/>
            <w:vAlign w:val="center"/>
          </w:tcPr>
          <w:p w14:paraId="5EB6B76E" w14:textId="77777777" w:rsidR="0035651D" w:rsidRPr="0043023E" w:rsidRDefault="0035651D" w:rsidP="004561F7">
            <w:pPr>
              <w:spacing w:line="240" w:lineRule="exact"/>
              <w:jc w:val="center"/>
              <w:rPr>
                <w:rFonts w:eastAsia="標楷體"/>
              </w:rPr>
            </w:pPr>
            <w:r w:rsidRPr="0043023E">
              <w:rPr>
                <w:rFonts w:eastAsia="標楷體" w:hint="eastAsia"/>
              </w:rPr>
              <w:t>主題</w:t>
            </w:r>
            <w:r w:rsidRPr="0043023E">
              <w:rPr>
                <w:rFonts w:eastAsia="標楷體" w:hint="eastAsia"/>
              </w:rPr>
              <w:t>/</w:t>
            </w:r>
            <w:r w:rsidRPr="0043023E">
              <w:rPr>
                <w:rFonts w:eastAsia="標楷體" w:hint="eastAsia"/>
              </w:rPr>
              <w:t>單元名稱</w:t>
            </w:r>
          </w:p>
        </w:tc>
        <w:tc>
          <w:tcPr>
            <w:tcW w:w="1276" w:type="dxa"/>
            <w:shd w:val="clear" w:color="auto" w:fill="D9D9D9" w:themeFill="background1" w:themeFillShade="D9"/>
            <w:vAlign w:val="center"/>
          </w:tcPr>
          <w:p w14:paraId="22A7EC87" w14:textId="77777777" w:rsidR="0035651D" w:rsidRPr="0043023E" w:rsidRDefault="0035651D" w:rsidP="004561F7">
            <w:pPr>
              <w:spacing w:line="240" w:lineRule="exact"/>
              <w:jc w:val="center"/>
              <w:rPr>
                <w:rFonts w:eastAsia="標楷體"/>
              </w:rPr>
            </w:pPr>
            <w:r w:rsidRPr="0043023E">
              <w:rPr>
                <w:rFonts w:eastAsia="標楷體" w:hint="eastAsia"/>
              </w:rPr>
              <w:t>核心素養</w:t>
            </w:r>
          </w:p>
        </w:tc>
        <w:tc>
          <w:tcPr>
            <w:tcW w:w="1417" w:type="dxa"/>
            <w:shd w:val="clear" w:color="auto" w:fill="D9D9D9" w:themeFill="background1" w:themeFillShade="D9"/>
            <w:vAlign w:val="center"/>
          </w:tcPr>
          <w:p w14:paraId="1F29AA4C" w14:textId="77777777" w:rsidR="0035651D" w:rsidRPr="0043023E" w:rsidRDefault="0035651D" w:rsidP="004561F7">
            <w:pPr>
              <w:jc w:val="center"/>
              <w:rPr>
                <w:rFonts w:eastAsia="標楷體"/>
              </w:rPr>
            </w:pPr>
            <w:r w:rsidRPr="0043023E">
              <w:rPr>
                <w:rFonts w:eastAsia="標楷體" w:hint="eastAsia"/>
              </w:rPr>
              <w:t>學習目標</w:t>
            </w:r>
          </w:p>
        </w:tc>
        <w:tc>
          <w:tcPr>
            <w:tcW w:w="3261" w:type="dxa"/>
            <w:shd w:val="clear" w:color="auto" w:fill="D9D9D9" w:themeFill="background1" w:themeFillShade="D9"/>
            <w:vAlign w:val="center"/>
          </w:tcPr>
          <w:p w14:paraId="1C76E261" w14:textId="77777777" w:rsidR="0035651D" w:rsidRPr="0043023E" w:rsidRDefault="0035651D" w:rsidP="004561F7">
            <w:pPr>
              <w:spacing w:line="240" w:lineRule="exact"/>
              <w:jc w:val="center"/>
              <w:rPr>
                <w:rFonts w:eastAsia="標楷體"/>
              </w:rPr>
            </w:pPr>
            <w:r w:rsidRPr="0043023E">
              <w:rPr>
                <w:rFonts w:eastAsia="標楷體" w:hint="eastAsia"/>
                <w:spacing w:val="-10"/>
              </w:rPr>
              <w:t>教學重點</w:t>
            </w:r>
          </w:p>
        </w:tc>
        <w:tc>
          <w:tcPr>
            <w:tcW w:w="708" w:type="dxa"/>
            <w:shd w:val="clear" w:color="auto" w:fill="D9D9D9" w:themeFill="background1" w:themeFillShade="D9"/>
            <w:vAlign w:val="center"/>
          </w:tcPr>
          <w:p w14:paraId="17D762A1" w14:textId="77777777" w:rsidR="0035651D" w:rsidRPr="0043023E" w:rsidRDefault="0035651D" w:rsidP="004561F7">
            <w:pPr>
              <w:spacing w:line="240" w:lineRule="exact"/>
              <w:jc w:val="center"/>
              <w:rPr>
                <w:rFonts w:eastAsia="標楷體"/>
              </w:rPr>
            </w:pPr>
            <w:r w:rsidRPr="0043023E">
              <w:rPr>
                <w:rFonts w:eastAsia="標楷體"/>
              </w:rPr>
              <w:t>節數</w:t>
            </w:r>
          </w:p>
        </w:tc>
        <w:tc>
          <w:tcPr>
            <w:tcW w:w="2423" w:type="dxa"/>
            <w:shd w:val="clear" w:color="auto" w:fill="D9D9D9" w:themeFill="background1" w:themeFillShade="D9"/>
            <w:vAlign w:val="center"/>
          </w:tcPr>
          <w:p w14:paraId="3CEF8797" w14:textId="77777777" w:rsidR="0035651D" w:rsidRPr="0043023E" w:rsidRDefault="0035651D" w:rsidP="004561F7">
            <w:pPr>
              <w:spacing w:line="240" w:lineRule="exact"/>
              <w:jc w:val="center"/>
              <w:rPr>
                <w:rFonts w:eastAsia="標楷體"/>
              </w:rPr>
            </w:pPr>
            <w:r w:rsidRPr="0043023E">
              <w:rPr>
                <w:rFonts w:eastAsia="標楷體"/>
              </w:rPr>
              <w:t>評量方式</w:t>
            </w:r>
          </w:p>
        </w:tc>
        <w:tc>
          <w:tcPr>
            <w:tcW w:w="1552" w:type="dxa"/>
            <w:shd w:val="clear" w:color="auto" w:fill="D9D9D9" w:themeFill="background1" w:themeFillShade="D9"/>
            <w:vAlign w:val="center"/>
          </w:tcPr>
          <w:p w14:paraId="4C31822C" w14:textId="77777777" w:rsidR="0035651D" w:rsidRPr="0043023E" w:rsidRDefault="0035651D" w:rsidP="004561F7">
            <w:pPr>
              <w:spacing w:line="240" w:lineRule="exact"/>
              <w:jc w:val="center"/>
              <w:rPr>
                <w:rFonts w:eastAsia="標楷體"/>
              </w:rPr>
            </w:pPr>
            <w:r w:rsidRPr="0043023E">
              <w:rPr>
                <w:rFonts w:eastAsia="標楷體" w:hint="eastAsia"/>
              </w:rPr>
              <w:t>教學資源</w:t>
            </w:r>
          </w:p>
        </w:tc>
        <w:tc>
          <w:tcPr>
            <w:tcW w:w="1480" w:type="dxa"/>
            <w:shd w:val="clear" w:color="auto" w:fill="D9D9D9" w:themeFill="background1" w:themeFillShade="D9"/>
            <w:vAlign w:val="center"/>
          </w:tcPr>
          <w:p w14:paraId="225BB56B" w14:textId="77777777" w:rsidR="0035651D" w:rsidRPr="0043023E" w:rsidRDefault="0035651D" w:rsidP="004561F7">
            <w:pPr>
              <w:spacing w:line="240" w:lineRule="exact"/>
              <w:jc w:val="center"/>
              <w:rPr>
                <w:rFonts w:eastAsia="標楷體"/>
              </w:rPr>
            </w:pPr>
            <w:r w:rsidRPr="0043023E">
              <w:rPr>
                <w:rFonts w:eastAsia="標楷體"/>
              </w:rPr>
              <w:t>備註</w:t>
            </w:r>
          </w:p>
        </w:tc>
      </w:tr>
      <w:tr w:rsidR="00C260A4" w:rsidRPr="009C7485" w14:paraId="4E0F0C0C" w14:textId="77777777" w:rsidTr="004561F7">
        <w:trPr>
          <w:trHeight w:val="327"/>
          <w:jc w:val="center"/>
        </w:trPr>
        <w:tc>
          <w:tcPr>
            <w:tcW w:w="1105" w:type="dxa"/>
          </w:tcPr>
          <w:p w14:paraId="724B2E8B" w14:textId="4C70765F" w:rsidR="00C260A4" w:rsidRPr="0009514A" w:rsidRDefault="00C260A4" w:rsidP="00C260A4">
            <w:pPr>
              <w:jc w:val="both"/>
              <w:rPr>
                <w:rFonts w:eastAsia="標楷體"/>
                <w:color w:val="A6A6A6" w:themeColor="background1" w:themeShade="A6"/>
              </w:rPr>
            </w:pPr>
            <w:r>
              <w:rPr>
                <w:rFonts w:eastAsia="標楷體" w:hint="eastAsia"/>
                <w:color w:val="A6A6A6" w:themeColor="background1" w:themeShade="A6"/>
              </w:rPr>
              <w:t>OO</w:t>
            </w:r>
            <w:r>
              <w:rPr>
                <w:rFonts w:eastAsia="標楷體" w:hint="eastAsia"/>
                <w:color w:val="A6A6A6" w:themeColor="background1" w:themeShade="A6"/>
              </w:rPr>
              <w:t>年</w:t>
            </w:r>
            <w:r>
              <w:rPr>
                <w:rFonts w:eastAsia="標楷體" w:hint="eastAsia"/>
                <w:color w:val="A6A6A6" w:themeColor="background1" w:themeShade="A6"/>
              </w:rPr>
              <w:t>OO</w:t>
            </w:r>
            <w:r>
              <w:rPr>
                <w:rFonts w:eastAsia="標楷體" w:hint="eastAsia"/>
                <w:color w:val="A6A6A6" w:themeColor="background1" w:themeShade="A6"/>
              </w:rPr>
              <w:t>月</w:t>
            </w:r>
            <w:r>
              <w:rPr>
                <w:rFonts w:eastAsia="標楷體" w:hint="eastAsia"/>
                <w:color w:val="A6A6A6" w:themeColor="background1" w:themeShade="A6"/>
              </w:rPr>
              <w:t>OO</w:t>
            </w:r>
            <w:r>
              <w:rPr>
                <w:rFonts w:eastAsia="標楷體" w:hint="eastAsia"/>
                <w:color w:val="A6A6A6" w:themeColor="background1" w:themeShade="A6"/>
              </w:rPr>
              <w:t>日</w:t>
            </w:r>
          </w:p>
        </w:tc>
        <w:tc>
          <w:tcPr>
            <w:tcW w:w="1566" w:type="dxa"/>
          </w:tcPr>
          <w:p w14:paraId="494588AD" w14:textId="77777777" w:rsidR="00C260A4" w:rsidRPr="004B4B2D" w:rsidRDefault="00C260A4" w:rsidP="00C260A4">
            <w:pPr>
              <w:jc w:val="center"/>
              <w:rPr>
                <w:rFonts w:eastAsia="標楷體"/>
                <w:color w:val="F2F2F2" w:themeColor="background1" w:themeShade="F2"/>
              </w:rPr>
            </w:pPr>
            <w:r w:rsidRPr="004B4B2D">
              <w:rPr>
                <w:rFonts w:eastAsia="標楷體" w:hint="eastAsia"/>
                <w:color w:val="F2F2F2" w:themeColor="background1" w:themeShade="F2"/>
              </w:rPr>
              <w:t>守時</w:t>
            </w:r>
          </w:p>
        </w:tc>
        <w:tc>
          <w:tcPr>
            <w:tcW w:w="1276" w:type="dxa"/>
          </w:tcPr>
          <w:p w14:paraId="0B992A32" w14:textId="77777777" w:rsidR="00C260A4" w:rsidRPr="004B4B2D" w:rsidRDefault="00C260A4" w:rsidP="00C260A4">
            <w:pPr>
              <w:jc w:val="center"/>
              <w:rPr>
                <w:rFonts w:eastAsia="標楷體"/>
                <w:color w:val="F2F2F2" w:themeColor="background1" w:themeShade="F2"/>
              </w:rPr>
            </w:pPr>
            <w:r w:rsidRPr="004B4B2D">
              <w:rPr>
                <w:rFonts w:eastAsia="標楷體" w:hint="eastAsia"/>
                <w:color w:val="F2F2F2" w:themeColor="background1" w:themeShade="F2"/>
              </w:rPr>
              <w:t>J-A1</w:t>
            </w:r>
          </w:p>
        </w:tc>
        <w:tc>
          <w:tcPr>
            <w:tcW w:w="1417" w:type="dxa"/>
          </w:tcPr>
          <w:p w14:paraId="0DF46F5F" w14:textId="77777777" w:rsidR="00C260A4" w:rsidRPr="004B4B2D" w:rsidRDefault="00C260A4" w:rsidP="00C260A4">
            <w:pPr>
              <w:rPr>
                <w:rFonts w:eastAsia="標楷體"/>
                <w:color w:val="F2F2F2" w:themeColor="background1" w:themeShade="F2"/>
              </w:rPr>
            </w:pPr>
            <w:r w:rsidRPr="004B4B2D">
              <w:rPr>
                <w:rFonts w:eastAsia="標楷體" w:hint="eastAsia"/>
                <w:color w:val="F2F2F2" w:themeColor="background1" w:themeShade="F2"/>
              </w:rPr>
              <w:t>能善用資源規劃作息，有效執行</w:t>
            </w:r>
          </w:p>
        </w:tc>
        <w:tc>
          <w:tcPr>
            <w:tcW w:w="3261" w:type="dxa"/>
          </w:tcPr>
          <w:p w14:paraId="7561539E" w14:textId="77777777" w:rsidR="00C260A4" w:rsidRPr="004B4B2D" w:rsidRDefault="00C260A4" w:rsidP="00C260A4">
            <w:pPr>
              <w:rPr>
                <w:rFonts w:eastAsia="標楷體"/>
                <w:color w:val="F2F2F2" w:themeColor="background1" w:themeShade="F2"/>
              </w:rPr>
            </w:pPr>
            <w:r w:rsidRPr="004B4B2D">
              <w:rPr>
                <w:rFonts w:eastAsia="標楷體" w:hint="eastAsia"/>
                <w:color w:val="F2F2F2" w:themeColor="background1" w:themeShade="F2"/>
              </w:rPr>
              <w:t>1.</w:t>
            </w:r>
            <w:r w:rsidRPr="004B4B2D">
              <w:rPr>
                <w:rFonts w:eastAsia="標楷體" w:hint="eastAsia"/>
                <w:color w:val="F2F2F2" w:themeColor="background1" w:themeShade="F2"/>
              </w:rPr>
              <w:t>妥善安排作息時間</w:t>
            </w:r>
          </w:p>
          <w:p w14:paraId="31D1D8DF" w14:textId="77777777" w:rsidR="00C260A4" w:rsidRPr="004B4B2D" w:rsidRDefault="00C260A4" w:rsidP="00C260A4">
            <w:pPr>
              <w:ind w:left="113" w:hangingChars="47" w:hanging="113"/>
              <w:rPr>
                <w:rFonts w:eastAsia="標楷體"/>
                <w:color w:val="F2F2F2" w:themeColor="background1" w:themeShade="F2"/>
              </w:rPr>
            </w:pPr>
            <w:r w:rsidRPr="004B4B2D">
              <w:rPr>
                <w:rFonts w:eastAsia="標楷體" w:hint="eastAsia"/>
                <w:color w:val="F2F2F2" w:themeColor="background1" w:themeShade="F2"/>
              </w:rPr>
              <w:t>2.</w:t>
            </w:r>
            <w:r w:rsidRPr="004B4B2D">
              <w:rPr>
                <w:rFonts w:eastAsia="標楷體" w:hint="eastAsia"/>
                <w:color w:val="F2F2F2" w:themeColor="background1" w:themeShade="F2"/>
              </w:rPr>
              <w:t>察覺生活中的問題，並能妥善處理。</w:t>
            </w:r>
          </w:p>
        </w:tc>
        <w:tc>
          <w:tcPr>
            <w:tcW w:w="708" w:type="dxa"/>
          </w:tcPr>
          <w:p w14:paraId="5A79C23F" w14:textId="77777777" w:rsidR="00C260A4" w:rsidRPr="004B4B2D" w:rsidRDefault="00C260A4" w:rsidP="00C260A4">
            <w:pPr>
              <w:widowControl/>
              <w:ind w:left="317" w:hangingChars="132" w:hanging="317"/>
              <w:jc w:val="center"/>
              <w:rPr>
                <w:rFonts w:eastAsia="標楷體"/>
                <w:color w:val="F2F2F2" w:themeColor="background1" w:themeShade="F2"/>
              </w:rPr>
            </w:pPr>
            <w:r w:rsidRPr="004B4B2D">
              <w:rPr>
                <w:rFonts w:eastAsia="標楷體" w:hint="eastAsia"/>
                <w:color w:val="F2F2F2" w:themeColor="background1" w:themeShade="F2"/>
              </w:rPr>
              <w:t>2</w:t>
            </w:r>
          </w:p>
        </w:tc>
        <w:tc>
          <w:tcPr>
            <w:tcW w:w="2423" w:type="dxa"/>
          </w:tcPr>
          <w:p w14:paraId="0C1DBF8F" w14:textId="77777777" w:rsidR="00C260A4" w:rsidRPr="004B4B2D" w:rsidRDefault="00C260A4" w:rsidP="00C260A4">
            <w:pPr>
              <w:rPr>
                <w:rFonts w:eastAsia="標楷體"/>
                <w:color w:val="F2F2F2" w:themeColor="background1" w:themeShade="F2"/>
                <w:szCs w:val="20"/>
              </w:rPr>
            </w:pPr>
            <w:r w:rsidRPr="004B4B2D">
              <w:rPr>
                <w:rFonts w:eastAsia="標楷體"/>
                <w:color w:val="F2F2F2" w:themeColor="background1" w:themeShade="F2"/>
                <w:szCs w:val="20"/>
              </w:rPr>
              <w:t>分組報告</w:t>
            </w:r>
          </w:p>
          <w:p w14:paraId="6C4A8E2A" w14:textId="77777777" w:rsidR="00C260A4" w:rsidRPr="004B4B2D" w:rsidRDefault="00C260A4" w:rsidP="00C260A4">
            <w:pPr>
              <w:rPr>
                <w:rFonts w:eastAsia="標楷體"/>
                <w:color w:val="F2F2F2" w:themeColor="background1" w:themeShade="F2"/>
                <w:szCs w:val="20"/>
              </w:rPr>
            </w:pPr>
            <w:r w:rsidRPr="004B4B2D">
              <w:rPr>
                <w:rFonts w:eastAsia="標楷體"/>
                <w:color w:val="F2F2F2" w:themeColor="background1" w:themeShade="F2"/>
              </w:rPr>
              <w:t>參與討論</w:t>
            </w:r>
          </w:p>
          <w:p w14:paraId="033CCA76" w14:textId="77777777" w:rsidR="00C260A4" w:rsidRPr="004B4B2D" w:rsidRDefault="00C260A4" w:rsidP="00C260A4">
            <w:pPr>
              <w:rPr>
                <w:rFonts w:eastAsia="標楷體"/>
                <w:color w:val="F2F2F2" w:themeColor="background1" w:themeShade="F2"/>
              </w:rPr>
            </w:pPr>
            <w:r w:rsidRPr="004B4B2D">
              <w:rPr>
                <w:rFonts w:eastAsia="標楷體"/>
                <w:color w:val="F2F2F2" w:themeColor="background1" w:themeShade="F2"/>
                <w:szCs w:val="20"/>
              </w:rPr>
              <w:t>課堂問答</w:t>
            </w:r>
          </w:p>
        </w:tc>
        <w:tc>
          <w:tcPr>
            <w:tcW w:w="1552" w:type="dxa"/>
          </w:tcPr>
          <w:p w14:paraId="4E2FC53E" w14:textId="77777777" w:rsidR="00C260A4" w:rsidRPr="004B4B2D" w:rsidRDefault="00C260A4" w:rsidP="00C260A4">
            <w:pPr>
              <w:rPr>
                <w:rFonts w:ascii="標楷體" w:eastAsia="標楷體" w:hAnsi="標楷體" w:cs="Helvetica"/>
                <w:bCs/>
                <w:color w:val="F2F2F2" w:themeColor="background1" w:themeShade="F2"/>
                <w:shd w:val="clear" w:color="auto" w:fill="FFFFFF"/>
              </w:rPr>
            </w:pPr>
            <w:r w:rsidRPr="004B4B2D">
              <w:rPr>
                <w:rFonts w:ascii="標楷體" w:eastAsia="標楷體" w:hAnsi="標楷體" w:cs="Helvetica"/>
                <w:bCs/>
                <w:color w:val="F2F2F2" w:themeColor="background1" w:themeShade="F2"/>
                <w:shd w:val="clear" w:color="auto" w:fill="FFFFFF"/>
              </w:rPr>
              <w:t>品格教育系列(第二集)</w:t>
            </w:r>
          </w:p>
          <w:p w14:paraId="19AEB418" w14:textId="77777777" w:rsidR="00C260A4" w:rsidRPr="004B4B2D" w:rsidRDefault="00C260A4" w:rsidP="00C260A4">
            <w:pPr>
              <w:rPr>
                <w:rFonts w:ascii="標楷體" w:eastAsia="標楷體" w:hAnsi="標楷體"/>
                <w:color w:val="F2F2F2" w:themeColor="background1" w:themeShade="F2"/>
              </w:rPr>
            </w:pPr>
            <w:r w:rsidRPr="004B4B2D">
              <w:rPr>
                <w:rFonts w:ascii="標楷體" w:eastAsia="標楷體" w:hAnsi="標楷體" w:cs="Helvetica"/>
                <w:color w:val="F2F2F2" w:themeColor="background1" w:themeShade="F2"/>
                <w:sz w:val="20"/>
                <w:szCs w:val="20"/>
                <w:shd w:val="clear" w:color="auto" w:fill="FFFFFF"/>
              </w:rPr>
              <w:t>ISBN：9789868093454</w:t>
            </w:r>
          </w:p>
        </w:tc>
        <w:tc>
          <w:tcPr>
            <w:tcW w:w="1480" w:type="dxa"/>
          </w:tcPr>
          <w:p w14:paraId="5E3FBBA8" w14:textId="77777777" w:rsidR="00C260A4" w:rsidRPr="004B4B2D" w:rsidRDefault="00C260A4" w:rsidP="00C260A4">
            <w:pPr>
              <w:ind w:leftChars="-12" w:left="-22" w:hangingChars="3" w:hanging="7"/>
              <w:rPr>
                <w:rFonts w:eastAsia="標楷體"/>
                <w:color w:val="F2F2F2" w:themeColor="background1" w:themeShade="F2"/>
              </w:rPr>
            </w:pPr>
            <w:r w:rsidRPr="004B4B2D">
              <w:rPr>
                <w:rFonts w:eastAsia="標楷體" w:hint="eastAsia"/>
                <w:color w:val="F2F2F2" w:themeColor="background1" w:themeShade="F2"/>
              </w:rPr>
              <w:t>融入法治教育</w:t>
            </w:r>
          </w:p>
        </w:tc>
      </w:tr>
      <w:tr w:rsidR="00C260A4" w:rsidRPr="009C7485" w14:paraId="1555FD07" w14:textId="77777777" w:rsidTr="004561F7">
        <w:trPr>
          <w:trHeight w:val="327"/>
          <w:jc w:val="center"/>
        </w:trPr>
        <w:tc>
          <w:tcPr>
            <w:tcW w:w="1105" w:type="dxa"/>
          </w:tcPr>
          <w:p w14:paraId="324E1767" w14:textId="7C30A6CA" w:rsidR="00C260A4" w:rsidRPr="0009514A" w:rsidRDefault="00C260A4" w:rsidP="00C260A4">
            <w:pPr>
              <w:jc w:val="both"/>
              <w:rPr>
                <w:rFonts w:eastAsia="標楷體"/>
                <w:color w:val="A6A6A6" w:themeColor="background1" w:themeShade="A6"/>
              </w:rPr>
            </w:pPr>
            <w:r>
              <w:rPr>
                <w:rFonts w:eastAsia="標楷體" w:hint="eastAsia"/>
                <w:color w:val="A6A6A6" w:themeColor="background1" w:themeShade="A6"/>
              </w:rPr>
              <w:t>OO</w:t>
            </w:r>
            <w:r>
              <w:rPr>
                <w:rFonts w:eastAsia="標楷體" w:hint="eastAsia"/>
                <w:color w:val="A6A6A6" w:themeColor="background1" w:themeShade="A6"/>
              </w:rPr>
              <w:t>年</w:t>
            </w:r>
            <w:r>
              <w:rPr>
                <w:rFonts w:eastAsia="標楷體" w:hint="eastAsia"/>
                <w:color w:val="A6A6A6" w:themeColor="background1" w:themeShade="A6"/>
              </w:rPr>
              <w:t>OO</w:t>
            </w:r>
            <w:r>
              <w:rPr>
                <w:rFonts w:eastAsia="標楷體" w:hint="eastAsia"/>
                <w:color w:val="A6A6A6" w:themeColor="background1" w:themeShade="A6"/>
              </w:rPr>
              <w:t>月</w:t>
            </w:r>
            <w:r>
              <w:rPr>
                <w:rFonts w:eastAsia="標楷體" w:hint="eastAsia"/>
                <w:color w:val="A6A6A6" w:themeColor="background1" w:themeShade="A6"/>
              </w:rPr>
              <w:t>OO</w:t>
            </w:r>
            <w:r>
              <w:rPr>
                <w:rFonts w:eastAsia="標楷體" w:hint="eastAsia"/>
                <w:color w:val="A6A6A6" w:themeColor="background1" w:themeShade="A6"/>
              </w:rPr>
              <w:t>日</w:t>
            </w:r>
          </w:p>
        </w:tc>
        <w:tc>
          <w:tcPr>
            <w:tcW w:w="1566" w:type="dxa"/>
          </w:tcPr>
          <w:p w14:paraId="78E4AB99" w14:textId="77777777" w:rsidR="00C260A4" w:rsidRPr="009C7485" w:rsidRDefault="00C260A4" w:rsidP="00C260A4">
            <w:pPr>
              <w:jc w:val="center"/>
              <w:rPr>
                <w:rFonts w:eastAsia="標楷體"/>
                <w:color w:val="FF0000"/>
              </w:rPr>
            </w:pPr>
            <w:r w:rsidRPr="009C7485">
              <w:rPr>
                <w:rFonts w:eastAsia="標楷體"/>
                <w:color w:val="FF0000"/>
              </w:rPr>
              <w:t>……</w:t>
            </w:r>
          </w:p>
        </w:tc>
        <w:tc>
          <w:tcPr>
            <w:tcW w:w="1276" w:type="dxa"/>
          </w:tcPr>
          <w:p w14:paraId="7797FCF9" w14:textId="77777777" w:rsidR="00C260A4" w:rsidRPr="009C7485" w:rsidRDefault="00C260A4" w:rsidP="00C260A4">
            <w:pPr>
              <w:jc w:val="center"/>
              <w:rPr>
                <w:rFonts w:eastAsia="標楷體"/>
                <w:color w:val="FF0000"/>
              </w:rPr>
            </w:pPr>
          </w:p>
        </w:tc>
        <w:tc>
          <w:tcPr>
            <w:tcW w:w="1417" w:type="dxa"/>
          </w:tcPr>
          <w:p w14:paraId="1CD0C7FB" w14:textId="77777777" w:rsidR="00C260A4" w:rsidRPr="009C7485" w:rsidRDefault="00C260A4" w:rsidP="00C260A4">
            <w:pPr>
              <w:rPr>
                <w:rFonts w:eastAsia="標楷體"/>
                <w:color w:val="FF0000"/>
              </w:rPr>
            </w:pPr>
          </w:p>
        </w:tc>
        <w:tc>
          <w:tcPr>
            <w:tcW w:w="3261" w:type="dxa"/>
          </w:tcPr>
          <w:p w14:paraId="1094B4D7" w14:textId="77777777" w:rsidR="00C260A4" w:rsidRPr="009C7485" w:rsidRDefault="00C260A4" w:rsidP="00C260A4">
            <w:pPr>
              <w:rPr>
                <w:rFonts w:eastAsia="標楷體"/>
                <w:color w:val="FF0000"/>
              </w:rPr>
            </w:pPr>
          </w:p>
        </w:tc>
        <w:tc>
          <w:tcPr>
            <w:tcW w:w="708" w:type="dxa"/>
          </w:tcPr>
          <w:p w14:paraId="33EA489D" w14:textId="77777777" w:rsidR="00C260A4" w:rsidRPr="009C7485" w:rsidRDefault="00C260A4" w:rsidP="00C260A4">
            <w:pPr>
              <w:widowControl/>
              <w:ind w:left="317" w:hangingChars="132" w:hanging="317"/>
              <w:jc w:val="center"/>
              <w:rPr>
                <w:rFonts w:eastAsia="標楷體"/>
                <w:color w:val="FF0000"/>
              </w:rPr>
            </w:pPr>
          </w:p>
        </w:tc>
        <w:tc>
          <w:tcPr>
            <w:tcW w:w="2423" w:type="dxa"/>
          </w:tcPr>
          <w:p w14:paraId="3DF084D4" w14:textId="77777777" w:rsidR="00C260A4" w:rsidRPr="009C7485" w:rsidRDefault="00C260A4" w:rsidP="00C260A4">
            <w:pPr>
              <w:rPr>
                <w:rFonts w:eastAsia="標楷體"/>
                <w:color w:val="FF0000"/>
                <w:szCs w:val="20"/>
              </w:rPr>
            </w:pPr>
          </w:p>
        </w:tc>
        <w:tc>
          <w:tcPr>
            <w:tcW w:w="1552" w:type="dxa"/>
          </w:tcPr>
          <w:p w14:paraId="4F249208" w14:textId="77777777" w:rsidR="00C260A4" w:rsidRPr="009C7485" w:rsidRDefault="00C260A4" w:rsidP="00C260A4">
            <w:pPr>
              <w:rPr>
                <w:rFonts w:ascii="標楷體" w:eastAsia="標楷體" w:hAnsi="標楷體" w:cs="Helvetica"/>
                <w:bCs/>
                <w:color w:val="FF0000"/>
                <w:shd w:val="clear" w:color="auto" w:fill="FFFFFF"/>
              </w:rPr>
            </w:pPr>
          </w:p>
        </w:tc>
        <w:tc>
          <w:tcPr>
            <w:tcW w:w="1480" w:type="dxa"/>
          </w:tcPr>
          <w:p w14:paraId="49030EA7" w14:textId="77777777" w:rsidR="00C260A4" w:rsidRPr="009C7485" w:rsidRDefault="00C260A4" w:rsidP="00C260A4">
            <w:pPr>
              <w:ind w:leftChars="-12" w:left="-22" w:hangingChars="3" w:hanging="7"/>
              <w:rPr>
                <w:rFonts w:eastAsia="標楷體"/>
                <w:color w:val="FF0000"/>
              </w:rPr>
            </w:pPr>
          </w:p>
        </w:tc>
      </w:tr>
    </w:tbl>
    <w:p w14:paraId="1ED8BFA6" w14:textId="77777777" w:rsidR="0035651D" w:rsidRDefault="0035651D" w:rsidP="0035651D">
      <w:pPr>
        <w:widowControl/>
        <w:rPr>
          <w:rFonts w:ascii="標楷體" w:eastAsia="標楷體" w:hAnsi="標楷體"/>
        </w:rPr>
      </w:pPr>
      <w:r>
        <w:rPr>
          <w:rFonts w:ascii="標楷體" w:eastAsia="標楷體" w:hAnsi="標楷體"/>
        </w:rPr>
        <w:br w:type="page"/>
      </w:r>
    </w:p>
    <w:p w14:paraId="7C3D0F6E" w14:textId="77777777" w:rsidR="005F546F" w:rsidRPr="0080499C" w:rsidRDefault="005F546F" w:rsidP="005F546F">
      <w:pPr>
        <w:pStyle w:val="affd"/>
        <w:spacing w:before="36" w:after="48"/>
        <w:ind w:left="720"/>
      </w:pPr>
      <w:bookmarkStart w:id="62" w:name="_Toc131066196"/>
      <w:r>
        <w:rPr>
          <w:rFonts w:hint="eastAsia"/>
        </w:rPr>
        <w:lastRenderedPageBreak/>
        <w:t>（三）二年級第一學期教學計劃表</w:t>
      </w:r>
      <w:r w:rsidRPr="0080499C">
        <w:rPr>
          <w:rFonts w:hint="eastAsia"/>
        </w:rPr>
        <w:t xml:space="preserve"> (表5-</w:t>
      </w:r>
      <w:r w:rsidR="007514FC">
        <w:t>16</w:t>
      </w:r>
      <w:r w:rsidRPr="0080499C">
        <w:rPr>
          <w:rFonts w:hint="eastAsia"/>
        </w:rPr>
        <w:t>)</w:t>
      </w:r>
      <w:bookmarkEnd w:id="62"/>
    </w:p>
    <w:p w14:paraId="4D85DDC8" w14:textId="0D403B2F" w:rsidR="005F546F" w:rsidRPr="0043023E" w:rsidRDefault="005F546F" w:rsidP="007514FC">
      <w:pPr>
        <w:spacing w:line="360" w:lineRule="atLeast"/>
        <w:ind w:leftChars="400" w:left="960"/>
        <w:rPr>
          <w:rFonts w:ascii="標楷體" w:eastAsia="標楷體" w:hAnsi="標楷體"/>
        </w:rPr>
      </w:pPr>
      <w:r>
        <w:rPr>
          <w:rFonts w:ascii="標楷體" w:eastAsia="標楷體" w:hAnsi="標楷體" w:hint="eastAsia"/>
        </w:rPr>
        <w:t>1</w:t>
      </w:r>
      <w:r>
        <w:rPr>
          <w:rFonts w:ascii="標楷體" w:eastAsia="標楷體" w:hAnsi="標楷體"/>
        </w:rPr>
        <w:t>.</w:t>
      </w:r>
      <w:r w:rsidRPr="0043023E">
        <w:rPr>
          <w:rFonts w:ascii="標楷體" w:eastAsia="標楷體" w:hAnsi="標楷體"/>
        </w:rPr>
        <w:t>時數分配</w:t>
      </w:r>
      <w:r w:rsidRPr="0043023E">
        <w:rPr>
          <w:rFonts w:ascii="標楷體" w:eastAsia="標楷體" w:hAnsi="標楷體" w:hint="eastAsia"/>
        </w:rPr>
        <w:t>：</w:t>
      </w:r>
      <w:r w:rsidRPr="0043023E">
        <w:rPr>
          <w:rFonts w:ascii="標楷體" w:eastAsia="標楷體" w:hAnsi="標楷體"/>
        </w:rPr>
        <w:t>每週學習節數（</w:t>
      </w:r>
      <w:r w:rsidRPr="0043023E">
        <w:rPr>
          <w:rFonts w:ascii="標楷體" w:eastAsia="標楷體" w:hAnsi="標楷體" w:hint="eastAsia"/>
        </w:rPr>
        <w:t>1</w:t>
      </w:r>
      <w:r w:rsidRPr="0043023E">
        <w:rPr>
          <w:rFonts w:ascii="標楷體" w:eastAsia="標楷體" w:hAnsi="標楷體"/>
        </w:rPr>
        <w:t>）節，</w:t>
      </w:r>
      <w:r w:rsidRPr="0043023E">
        <w:rPr>
          <w:rFonts w:ascii="標楷體" w:eastAsia="標楷體" w:hAnsi="標楷體" w:hint="eastAsia"/>
        </w:rPr>
        <w:t>上</w:t>
      </w:r>
      <w:r w:rsidRPr="0043023E">
        <w:rPr>
          <w:rFonts w:ascii="標楷體" w:eastAsia="標楷體" w:hAnsi="標楷體"/>
        </w:rPr>
        <w:t>學期</w:t>
      </w:r>
      <w:r w:rsidRPr="0043023E">
        <w:rPr>
          <w:rFonts w:ascii="標楷體" w:eastAsia="標楷體" w:hAnsi="標楷體" w:hint="eastAsia"/>
        </w:rPr>
        <w:t>(21)週</w:t>
      </w:r>
      <w:r w:rsidRPr="0043023E">
        <w:rPr>
          <w:rFonts w:ascii="標楷體" w:eastAsia="標楷體" w:hAnsi="標楷體"/>
        </w:rPr>
        <w:t>共（</w:t>
      </w:r>
      <w:r w:rsidRPr="0043023E">
        <w:rPr>
          <w:rFonts w:ascii="標楷體" w:eastAsia="標楷體" w:hAnsi="標楷體" w:hint="eastAsia"/>
        </w:rPr>
        <w:t>21</w:t>
      </w:r>
      <w:r w:rsidRPr="0043023E">
        <w:rPr>
          <w:rFonts w:ascii="標楷體" w:eastAsia="標楷體" w:hAnsi="標楷體"/>
        </w:rPr>
        <w:t>）節</w:t>
      </w:r>
      <w:r w:rsidRPr="0043023E">
        <w:rPr>
          <w:rFonts w:ascii="標楷體" w:eastAsia="標楷體" w:hAnsi="標楷體" w:hint="eastAsia"/>
        </w:rPr>
        <w:t>、下學期(</w:t>
      </w:r>
      <w:r w:rsidR="008469C9">
        <w:rPr>
          <w:rFonts w:ascii="標楷體" w:eastAsia="標楷體" w:hAnsi="標楷體" w:hint="eastAsia"/>
        </w:rPr>
        <w:t>20</w:t>
      </w:r>
      <w:r w:rsidRPr="0043023E">
        <w:rPr>
          <w:rFonts w:ascii="標楷體" w:eastAsia="標楷體" w:hAnsi="標楷體" w:hint="eastAsia"/>
        </w:rPr>
        <w:t>)週(</w:t>
      </w:r>
      <w:r w:rsidR="008469C9">
        <w:rPr>
          <w:rFonts w:ascii="標楷體" w:eastAsia="標楷體" w:hAnsi="標楷體" w:hint="eastAsia"/>
        </w:rPr>
        <w:t>20</w:t>
      </w:r>
      <w:r w:rsidRPr="0043023E">
        <w:rPr>
          <w:rFonts w:ascii="標楷體" w:eastAsia="標楷體" w:hAnsi="標楷體" w:hint="eastAsia"/>
        </w:rPr>
        <w:t>)節，合計(</w:t>
      </w:r>
      <w:r w:rsidR="008469C9">
        <w:rPr>
          <w:rFonts w:ascii="標楷體" w:eastAsia="標楷體" w:hAnsi="標楷體" w:hint="eastAsia"/>
        </w:rPr>
        <w:t>41</w:t>
      </w:r>
      <w:r w:rsidRPr="0043023E">
        <w:rPr>
          <w:rFonts w:ascii="標楷體" w:eastAsia="標楷體" w:hAnsi="標楷體" w:hint="eastAsia"/>
        </w:rPr>
        <w:t>)節</w:t>
      </w:r>
      <w:r w:rsidRPr="0043023E">
        <w:rPr>
          <w:rFonts w:ascii="標楷體" w:eastAsia="標楷體" w:hAnsi="標楷體"/>
        </w:rPr>
        <w:t>。</w:t>
      </w:r>
    </w:p>
    <w:p w14:paraId="239A0E03" w14:textId="77777777" w:rsidR="005F546F" w:rsidRPr="0043023E" w:rsidRDefault="005F546F" w:rsidP="007514FC">
      <w:pPr>
        <w:spacing w:line="360" w:lineRule="atLeast"/>
        <w:ind w:leftChars="400" w:left="960"/>
        <w:rPr>
          <w:rFonts w:eastAsia="標楷體"/>
          <w:u w:val="single"/>
        </w:rPr>
      </w:pPr>
      <w:r>
        <w:rPr>
          <w:rFonts w:eastAsia="標楷體"/>
        </w:rPr>
        <w:t>2.</w:t>
      </w:r>
      <w:r w:rsidRPr="0043023E">
        <w:rPr>
          <w:rFonts w:eastAsia="標楷體"/>
        </w:rPr>
        <w:t>本學期課程架構：</w:t>
      </w:r>
      <w:r w:rsidRPr="0043023E">
        <w:rPr>
          <w:rFonts w:eastAsia="標楷體" w:hint="eastAsia"/>
        </w:rPr>
        <w:t>（</w:t>
      </w:r>
      <w:r w:rsidRPr="0043023E">
        <w:rPr>
          <w:rFonts w:eastAsia="標楷體"/>
        </w:rPr>
        <w:t>請依學校實際情形</w:t>
      </w:r>
      <w:r w:rsidRPr="0043023E">
        <w:rPr>
          <w:rFonts w:eastAsia="標楷體" w:hint="eastAsia"/>
        </w:rPr>
        <w:t>填列，表格請自行增刪</w:t>
      </w:r>
      <w:r w:rsidRPr="0043023E">
        <w:rPr>
          <w:rFonts w:eastAsia="標楷體"/>
        </w:rPr>
        <w:t>）</w:t>
      </w:r>
    </w:p>
    <w:tbl>
      <w:tblPr>
        <w:tblW w:w="13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2055"/>
        <w:gridCol w:w="2056"/>
        <w:gridCol w:w="2055"/>
        <w:gridCol w:w="2056"/>
        <w:gridCol w:w="2055"/>
        <w:gridCol w:w="2056"/>
      </w:tblGrid>
      <w:tr w:rsidR="008469C9" w:rsidRPr="009C7485" w14:paraId="27FEA3B0" w14:textId="77777777" w:rsidTr="004532A2">
        <w:trPr>
          <w:trHeight w:val="585"/>
          <w:jc w:val="center"/>
        </w:trPr>
        <w:tc>
          <w:tcPr>
            <w:tcW w:w="1417" w:type="dxa"/>
            <w:shd w:val="clear" w:color="auto" w:fill="D9D9D9" w:themeFill="background1" w:themeFillShade="D9"/>
            <w:vAlign w:val="center"/>
          </w:tcPr>
          <w:p w14:paraId="68184016" w14:textId="77777777" w:rsidR="008469C9" w:rsidRPr="007C7E74" w:rsidRDefault="008469C9" w:rsidP="008469C9">
            <w:pPr>
              <w:spacing w:line="280" w:lineRule="exact"/>
              <w:jc w:val="center"/>
              <w:rPr>
                <w:rFonts w:eastAsia="標楷體"/>
              </w:rPr>
            </w:pPr>
            <w:r w:rsidRPr="007C7E74">
              <w:rPr>
                <w:rFonts w:eastAsia="標楷體"/>
              </w:rPr>
              <w:t>項</w:t>
            </w:r>
            <w:r w:rsidRPr="007C7E74">
              <w:rPr>
                <w:rFonts w:eastAsia="標楷體" w:hint="eastAsia"/>
              </w:rPr>
              <w:t xml:space="preserve">    </w:t>
            </w:r>
            <w:r w:rsidRPr="007C7E74">
              <w:rPr>
                <w:rFonts w:eastAsia="標楷體"/>
              </w:rPr>
              <w:t>目</w:t>
            </w:r>
          </w:p>
        </w:tc>
        <w:tc>
          <w:tcPr>
            <w:tcW w:w="2055" w:type="dxa"/>
            <w:shd w:val="clear" w:color="auto" w:fill="D9D9D9" w:themeFill="background1" w:themeFillShade="D9"/>
            <w:vAlign w:val="center"/>
          </w:tcPr>
          <w:p w14:paraId="055F7246" w14:textId="14B5ED8A" w:rsidR="008469C9" w:rsidRPr="007C7E74" w:rsidRDefault="008469C9" w:rsidP="008469C9">
            <w:pPr>
              <w:spacing w:line="280" w:lineRule="exact"/>
              <w:rPr>
                <w:rFonts w:eastAsia="標楷體"/>
              </w:rPr>
            </w:pPr>
            <w:r w:rsidRPr="008469C9">
              <w:rPr>
                <w:rFonts w:eastAsia="標楷體" w:hint="eastAsia"/>
                <w:color w:val="FF0000"/>
              </w:rPr>
              <w:t>例</w:t>
            </w:r>
            <w:r w:rsidRPr="008469C9">
              <w:rPr>
                <w:rFonts w:ascii="新細明體" w:hAnsi="新細明體" w:hint="eastAsia"/>
                <w:color w:val="FF0000"/>
              </w:rPr>
              <w:t>：</w:t>
            </w:r>
            <w:r w:rsidRPr="008469C9">
              <w:rPr>
                <w:rFonts w:eastAsia="標楷體"/>
                <w:color w:val="FF0000"/>
              </w:rPr>
              <w:t>全校性活動</w:t>
            </w:r>
          </w:p>
        </w:tc>
        <w:tc>
          <w:tcPr>
            <w:tcW w:w="2056" w:type="dxa"/>
            <w:shd w:val="clear" w:color="auto" w:fill="D9D9D9" w:themeFill="background1" w:themeFillShade="D9"/>
            <w:vAlign w:val="center"/>
          </w:tcPr>
          <w:p w14:paraId="39AF9895" w14:textId="5126FC95" w:rsidR="008469C9" w:rsidRPr="007C7E74" w:rsidRDefault="008469C9" w:rsidP="008469C9">
            <w:pPr>
              <w:spacing w:line="280" w:lineRule="exact"/>
              <w:rPr>
                <w:rFonts w:eastAsia="標楷體"/>
              </w:rPr>
            </w:pPr>
            <w:r w:rsidRPr="008469C9">
              <w:rPr>
                <w:rFonts w:eastAsia="標楷體" w:hint="eastAsia"/>
                <w:color w:val="FF0000"/>
              </w:rPr>
              <w:t>例</w:t>
            </w:r>
            <w:r w:rsidRPr="008469C9">
              <w:rPr>
                <w:rFonts w:ascii="新細明體" w:hAnsi="新細明體" w:hint="eastAsia"/>
                <w:color w:val="FF0000"/>
              </w:rPr>
              <w:t>：</w:t>
            </w:r>
            <w:r w:rsidRPr="008469C9">
              <w:rPr>
                <w:rFonts w:eastAsia="標楷體" w:hint="eastAsia"/>
                <w:color w:val="FF0000"/>
              </w:rPr>
              <w:t>全年級活動</w:t>
            </w:r>
          </w:p>
        </w:tc>
        <w:tc>
          <w:tcPr>
            <w:tcW w:w="2055" w:type="dxa"/>
            <w:shd w:val="clear" w:color="auto" w:fill="D9D9D9" w:themeFill="background1" w:themeFillShade="D9"/>
            <w:vAlign w:val="center"/>
          </w:tcPr>
          <w:p w14:paraId="366E4CD0" w14:textId="77777777" w:rsidR="008469C9" w:rsidRPr="008469C9" w:rsidRDefault="008469C9" w:rsidP="008469C9">
            <w:pPr>
              <w:spacing w:line="280" w:lineRule="exact"/>
              <w:rPr>
                <w:rFonts w:eastAsia="標楷體"/>
                <w:color w:val="FF0000"/>
              </w:rPr>
            </w:pPr>
            <w:r w:rsidRPr="008469C9">
              <w:rPr>
                <w:rFonts w:eastAsia="標楷體" w:hint="eastAsia"/>
                <w:color w:val="FF0000"/>
              </w:rPr>
              <w:t>例：議題融入</w:t>
            </w:r>
          </w:p>
          <w:p w14:paraId="207D6BF7" w14:textId="4085A632" w:rsidR="008469C9" w:rsidRPr="007C7E74" w:rsidRDefault="008469C9" w:rsidP="008469C9">
            <w:pPr>
              <w:spacing w:line="280" w:lineRule="exact"/>
              <w:rPr>
                <w:rFonts w:eastAsia="標楷體"/>
              </w:rPr>
            </w:pPr>
            <w:r w:rsidRPr="008469C9">
              <w:rPr>
                <w:rFonts w:eastAsia="標楷體" w:hint="eastAsia"/>
                <w:color w:val="FF0000"/>
              </w:rPr>
              <w:t>性平</w:t>
            </w:r>
            <w:r w:rsidRPr="008469C9">
              <w:rPr>
                <w:rFonts w:eastAsia="標楷體" w:hint="eastAsia"/>
                <w:color w:val="FF0000"/>
              </w:rPr>
              <w:t>/</w:t>
            </w:r>
            <w:r w:rsidRPr="008469C9">
              <w:rPr>
                <w:rFonts w:eastAsia="標楷體" w:hint="eastAsia"/>
                <w:color w:val="FF0000"/>
              </w:rPr>
              <w:t>家庭</w:t>
            </w:r>
            <w:r w:rsidRPr="008469C9">
              <w:rPr>
                <w:rFonts w:eastAsia="標楷體" w:hint="eastAsia"/>
                <w:color w:val="FF0000"/>
              </w:rPr>
              <w:t>/</w:t>
            </w:r>
            <w:r w:rsidRPr="008469C9">
              <w:rPr>
                <w:rFonts w:eastAsia="標楷體" w:hint="eastAsia"/>
                <w:color w:val="FF0000"/>
              </w:rPr>
              <w:t>環境</w:t>
            </w:r>
          </w:p>
        </w:tc>
        <w:tc>
          <w:tcPr>
            <w:tcW w:w="2056" w:type="dxa"/>
            <w:shd w:val="clear" w:color="auto" w:fill="D9D9D9" w:themeFill="background1" w:themeFillShade="D9"/>
            <w:vAlign w:val="center"/>
          </w:tcPr>
          <w:p w14:paraId="275CCAC0" w14:textId="77777777" w:rsidR="008469C9" w:rsidRPr="008469C9" w:rsidRDefault="008469C9" w:rsidP="008469C9">
            <w:pPr>
              <w:spacing w:line="280" w:lineRule="exact"/>
              <w:rPr>
                <w:rFonts w:eastAsia="標楷體"/>
                <w:color w:val="FF0000"/>
              </w:rPr>
            </w:pPr>
            <w:r w:rsidRPr="008469C9">
              <w:rPr>
                <w:rFonts w:eastAsia="標楷體" w:hint="eastAsia"/>
                <w:color w:val="FF0000"/>
              </w:rPr>
              <w:t>例：議題融入</w:t>
            </w:r>
          </w:p>
          <w:p w14:paraId="06A3A26C" w14:textId="2DDAE797" w:rsidR="008469C9" w:rsidRPr="007C7E74" w:rsidRDefault="008469C9" w:rsidP="008469C9">
            <w:pPr>
              <w:spacing w:line="280" w:lineRule="exact"/>
              <w:rPr>
                <w:rFonts w:eastAsia="標楷體"/>
              </w:rPr>
            </w:pPr>
            <w:r w:rsidRPr="008469C9">
              <w:rPr>
                <w:rFonts w:eastAsia="標楷體" w:hint="eastAsia"/>
                <w:color w:val="FF0000"/>
              </w:rPr>
              <w:t>海洋</w:t>
            </w:r>
            <w:r w:rsidRPr="008469C9">
              <w:rPr>
                <w:rFonts w:eastAsia="標楷體" w:hint="eastAsia"/>
                <w:color w:val="FF0000"/>
              </w:rPr>
              <w:t>/</w:t>
            </w:r>
            <w:r w:rsidRPr="008469C9">
              <w:rPr>
                <w:rFonts w:eastAsia="標楷體" w:hint="eastAsia"/>
                <w:color w:val="FF0000"/>
              </w:rPr>
              <w:t>安全</w:t>
            </w:r>
            <w:r w:rsidRPr="008469C9">
              <w:rPr>
                <w:rFonts w:eastAsia="標楷體" w:hint="eastAsia"/>
                <w:color w:val="FF0000"/>
              </w:rPr>
              <w:t>/</w:t>
            </w:r>
            <w:r w:rsidRPr="008469C9">
              <w:rPr>
                <w:rFonts w:eastAsia="標楷體" w:hint="eastAsia"/>
                <w:color w:val="FF0000"/>
              </w:rPr>
              <w:t>戶外</w:t>
            </w:r>
          </w:p>
        </w:tc>
        <w:tc>
          <w:tcPr>
            <w:tcW w:w="2055" w:type="dxa"/>
            <w:shd w:val="clear" w:color="auto" w:fill="D9D9D9" w:themeFill="background1" w:themeFillShade="D9"/>
            <w:vAlign w:val="center"/>
          </w:tcPr>
          <w:p w14:paraId="302CBF60" w14:textId="77777777" w:rsidR="008469C9" w:rsidRPr="008469C9" w:rsidRDefault="008469C9" w:rsidP="008469C9">
            <w:pPr>
              <w:spacing w:line="280" w:lineRule="exact"/>
              <w:rPr>
                <w:rFonts w:eastAsia="標楷體"/>
                <w:color w:val="FF0000"/>
              </w:rPr>
            </w:pPr>
            <w:r w:rsidRPr="008469C9">
              <w:rPr>
                <w:rFonts w:eastAsia="標楷體" w:hint="eastAsia"/>
                <w:color w:val="FF0000"/>
              </w:rPr>
              <w:t>例：議題融入</w:t>
            </w:r>
          </w:p>
          <w:p w14:paraId="4E9ACBD8" w14:textId="3FB68531" w:rsidR="008469C9" w:rsidRPr="007C7E74" w:rsidRDefault="008469C9" w:rsidP="008469C9">
            <w:pPr>
              <w:spacing w:line="280" w:lineRule="exact"/>
              <w:rPr>
                <w:rFonts w:eastAsia="標楷體"/>
              </w:rPr>
            </w:pPr>
            <w:r w:rsidRPr="008469C9">
              <w:rPr>
                <w:rFonts w:eastAsia="標楷體" w:hint="eastAsia"/>
                <w:color w:val="FF0000"/>
              </w:rPr>
              <w:t>生命</w:t>
            </w:r>
          </w:p>
        </w:tc>
        <w:tc>
          <w:tcPr>
            <w:tcW w:w="2056" w:type="dxa"/>
            <w:shd w:val="clear" w:color="auto" w:fill="D9D9D9" w:themeFill="background1" w:themeFillShade="D9"/>
            <w:vAlign w:val="center"/>
          </w:tcPr>
          <w:p w14:paraId="238B09AB" w14:textId="58206EEF" w:rsidR="008469C9" w:rsidRPr="009C7485" w:rsidRDefault="008469C9" w:rsidP="008469C9">
            <w:pPr>
              <w:spacing w:line="280" w:lineRule="exact"/>
              <w:jc w:val="center"/>
              <w:rPr>
                <w:rFonts w:eastAsia="標楷體"/>
                <w:color w:val="FF0000"/>
              </w:rPr>
            </w:pPr>
            <w:r w:rsidRPr="008469C9">
              <w:rPr>
                <w:rFonts w:eastAsia="標楷體" w:hint="eastAsia"/>
                <w:color w:val="FF0000"/>
              </w:rPr>
              <w:t>例</w:t>
            </w:r>
            <w:r w:rsidRPr="008469C9">
              <w:rPr>
                <w:rFonts w:ascii="新細明體" w:hAnsi="新細明體" w:hint="eastAsia"/>
                <w:color w:val="FF0000"/>
              </w:rPr>
              <w:t>：</w:t>
            </w:r>
            <w:r w:rsidRPr="008469C9">
              <w:rPr>
                <w:rFonts w:eastAsia="標楷體"/>
                <w:color w:val="FF0000"/>
              </w:rPr>
              <w:t>全校性活動</w:t>
            </w:r>
          </w:p>
        </w:tc>
      </w:tr>
      <w:tr w:rsidR="00965E43" w:rsidRPr="009C7485" w14:paraId="389B2AA9" w14:textId="77777777" w:rsidTr="004561F7">
        <w:trPr>
          <w:trHeight w:val="551"/>
          <w:jc w:val="center"/>
        </w:trPr>
        <w:tc>
          <w:tcPr>
            <w:tcW w:w="1417" w:type="dxa"/>
            <w:vAlign w:val="center"/>
          </w:tcPr>
          <w:p w14:paraId="6EDA641C" w14:textId="77777777" w:rsidR="00965E43" w:rsidRPr="009C7485" w:rsidRDefault="00965E43" w:rsidP="00965E43">
            <w:pPr>
              <w:spacing w:line="280" w:lineRule="exact"/>
              <w:jc w:val="center"/>
              <w:rPr>
                <w:rFonts w:eastAsia="標楷體"/>
                <w:color w:val="FF0000"/>
              </w:rPr>
            </w:pPr>
            <w:r w:rsidRPr="007C7E74">
              <w:rPr>
                <w:rFonts w:eastAsia="標楷體" w:hint="eastAsia"/>
              </w:rPr>
              <w:t>主題或內容</w:t>
            </w:r>
          </w:p>
        </w:tc>
        <w:tc>
          <w:tcPr>
            <w:tcW w:w="2055" w:type="dxa"/>
          </w:tcPr>
          <w:p w14:paraId="232D516F" w14:textId="77777777" w:rsidR="00965E43" w:rsidRPr="00965E43" w:rsidRDefault="00965E43" w:rsidP="00965E43">
            <w:pPr>
              <w:jc w:val="both"/>
              <w:rPr>
                <w:rFonts w:ascii="標楷體" w:eastAsia="標楷體" w:hAnsi="標楷體"/>
                <w:color w:val="000000" w:themeColor="text1"/>
              </w:rPr>
            </w:pPr>
            <w:r w:rsidRPr="00965E43">
              <w:rPr>
                <w:rFonts w:ascii="標楷體" w:eastAsia="標楷體" w:hAnsi="標楷體" w:hint="eastAsia"/>
                <w:color w:val="000000" w:themeColor="text1"/>
              </w:rPr>
              <w:t>1.期初大掃除(1)</w:t>
            </w:r>
          </w:p>
          <w:p w14:paraId="1C99E665" w14:textId="6188DB72" w:rsidR="00965E43" w:rsidRPr="00965E43" w:rsidRDefault="00965E43" w:rsidP="00965E43">
            <w:pPr>
              <w:jc w:val="both"/>
              <w:rPr>
                <w:rFonts w:ascii="標楷體" w:eastAsia="標楷體" w:hAnsi="標楷體"/>
                <w:color w:val="000000" w:themeColor="text1"/>
              </w:rPr>
            </w:pPr>
            <w:r w:rsidRPr="00965E43">
              <w:rPr>
                <w:rFonts w:ascii="標楷體" w:eastAsia="標楷體" w:hAnsi="標楷體" w:hint="eastAsia"/>
                <w:color w:val="000000" w:themeColor="text1"/>
              </w:rPr>
              <w:t>2.防災(</w:t>
            </w:r>
            <w:r w:rsidR="000D1A3E">
              <w:rPr>
                <w:rFonts w:ascii="標楷體" w:eastAsia="標楷體" w:hAnsi="標楷體"/>
                <w:color w:val="000000" w:themeColor="text1"/>
              </w:rPr>
              <w:t>2</w:t>
            </w:r>
            <w:r w:rsidRPr="00965E43">
              <w:rPr>
                <w:rFonts w:ascii="標楷體" w:eastAsia="標楷體" w:hAnsi="標楷體" w:hint="eastAsia"/>
                <w:color w:val="000000" w:themeColor="text1"/>
              </w:rPr>
              <w:t>)</w:t>
            </w:r>
          </w:p>
          <w:p w14:paraId="572866B7" w14:textId="77777777" w:rsidR="00965E43" w:rsidRPr="00965E43" w:rsidRDefault="00965E43" w:rsidP="00965E43">
            <w:pPr>
              <w:jc w:val="both"/>
              <w:rPr>
                <w:rFonts w:ascii="標楷體" w:eastAsia="標楷體" w:hAnsi="標楷體"/>
                <w:color w:val="000000" w:themeColor="text1"/>
              </w:rPr>
            </w:pPr>
            <w:r w:rsidRPr="00965E43">
              <w:rPr>
                <w:rFonts w:ascii="標楷體" w:eastAsia="標楷體" w:hAnsi="標楷體" w:hint="eastAsia"/>
                <w:color w:val="000000" w:themeColor="text1"/>
              </w:rPr>
              <w:t>3.教師節(1)</w:t>
            </w:r>
          </w:p>
          <w:p w14:paraId="43F952E5" w14:textId="77777777" w:rsidR="00965E43" w:rsidRPr="00965E43" w:rsidRDefault="00965E43" w:rsidP="00965E43">
            <w:pPr>
              <w:jc w:val="both"/>
              <w:rPr>
                <w:rFonts w:ascii="標楷體" w:eastAsia="標楷體" w:hAnsi="標楷體"/>
                <w:color w:val="000000" w:themeColor="text1"/>
              </w:rPr>
            </w:pPr>
            <w:r w:rsidRPr="00965E43">
              <w:rPr>
                <w:rFonts w:ascii="標楷體" w:eastAsia="標楷體" w:hAnsi="標楷體" w:hint="eastAsia"/>
                <w:color w:val="000000" w:themeColor="text1"/>
              </w:rPr>
              <w:t>4.聖誕節(1)</w:t>
            </w:r>
          </w:p>
          <w:p w14:paraId="4EEE01EB" w14:textId="77777777" w:rsidR="00965E43" w:rsidRPr="00965E43" w:rsidRDefault="00965E43" w:rsidP="00965E43">
            <w:pPr>
              <w:jc w:val="both"/>
              <w:rPr>
                <w:rFonts w:ascii="標楷體" w:eastAsia="標楷體" w:hAnsi="標楷體"/>
                <w:color w:val="000000" w:themeColor="text1"/>
              </w:rPr>
            </w:pPr>
            <w:r w:rsidRPr="00965E43">
              <w:rPr>
                <w:rFonts w:ascii="標楷體" w:eastAsia="標楷體" w:hAnsi="標楷體" w:hint="eastAsia"/>
                <w:color w:val="000000" w:themeColor="text1"/>
              </w:rPr>
              <w:t>5.體與趣味競賽(1)</w:t>
            </w:r>
          </w:p>
          <w:p w14:paraId="5F971CAC" w14:textId="1BCC6F56" w:rsidR="00965E43" w:rsidRPr="00392A30" w:rsidRDefault="00965E43" w:rsidP="00965E43">
            <w:pPr>
              <w:jc w:val="both"/>
              <w:rPr>
                <w:rFonts w:ascii="標楷體" w:eastAsia="標楷體" w:hAnsi="標楷體"/>
                <w:color w:val="F2F2F2" w:themeColor="background1" w:themeShade="F2"/>
              </w:rPr>
            </w:pPr>
            <w:r w:rsidRPr="00965E43">
              <w:rPr>
                <w:rFonts w:ascii="標楷體" w:eastAsia="標楷體" w:hAnsi="標楷體" w:hint="eastAsia"/>
                <w:color w:val="000000" w:themeColor="text1"/>
              </w:rPr>
              <w:t>6.期末大掃除(1)</w:t>
            </w:r>
          </w:p>
        </w:tc>
        <w:tc>
          <w:tcPr>
            <w:tcW w:w="2056" w:type="dxa"/>
          </w:tcPr>
          <w:p w14:paraId="4333D517" w14:textId="77777777" w:rsidR="00965E43" w:rsidRPr="00392A30" w:rsidRDefault="00965E43" w:rsidP="00965E43">
            <w:pPr>
              <w:jc w:val="both"/>
              <w:rPr>
                <w:rFonts w:ascii="標楷體" w:eastAsia="標楷體" w:hAnsi="標楷體"/>
                <w:color w:val="F2F2F2" w:themeColor="background1" w:themeShade="F2"/>
              </w:rPr>
            </w:pPr>
          </w:p>
        </w:tc>
        <w:tc>
          <w:tcPr>
            <w:tcW w:w="2055" w:type="dxa"/>
          </w:tcPr>
          <w:p w14:paraId="3682AEB2" w14:textId="77777777" w:rsidR="00965E43" w:rsidRPr="00392A30" w:rsidRDefault="00965E43" w:rsidP="00965E43">
            <w:pPr>
              <w:jc w:val="both"/>
              <w:rPr>
                <w:rFonts w:ascii="標楷體" w:eastAsia="標楷體" w:hAnsi="標楷體"/>
                <w:color w:val="F2F2F2" w:themeColor="background1" w:themeShade="F2"/>
              </w:rPr>
            </w:pPr>
          </w:p>
        </w:tc>
        <w:tc>
          <w:tcPr>
            <w:tcW w:w="2056" w:type="dxa"/>
          </w:tcPr>
          <w:p w14:paraId="4E74A640" w14:textId="77777777" w:rsidR="00965E43" w:rsidRPr="00392A30" w:rsidRDefault="00965E43" w:rsidP="00965E43">
            <w:pPr>
              <w:jc w:val="both"/>
              <w:rPr>
                <w:rFonts w:ascii="標楷體" w:eastAsia="標楷體" w:hAnsi="標楷體"/>
                <w:color w:val="F2F2F2" w:themeColor="background1" w:themeShade="F2"/>
              </w:rPr>
            </w:pPr>
          </w:p>
        </w:tc>
        <w:tc>
          <w:tcPr>
            <w:tcW w:w="2055" w:type="dxa"/>
          </w:tcPr>
          <w:p w14:paraId="6C1AB8F1" w14:textId="77777777" w:rsidR="00965E43" w:rsidRPr="00392A30" w:rsidRDefault="00965E43" w:rsidP="00965E43">
            <w:pPr>
              <w:jc w:val="both"/>
              <w:rPr>
                <w:rFonts w:ascii="標楷體" w:eastAsia="標楷體" w:hAnsi="標楷體"/>
                <w:color w:val="F2F2F2" w:themeColor="background1" w:themeShade="F2"/>
              </w:rPr>
            </w:pPr>
            <w:r w:rsidRPr="00392A30">
              <w:rPr>
                <w:rFonts w:ascii="標楷體" w:eastAsia="標楷體" w:hAnsi="標楷體" w:hint="eastAsia"/>
                <w:color w:val="F2F2F2" w:themeColor="background1" w:themeShade="F2"/>
              </w:rPr>
              <w:t>1.守時(1)</w:t>
            </w:r>
          </w:p>
          <w:p w14:paraId="5835F1A2" w14:textId="77777777" w:rsidR="00965E43" w:rsidRPr="00392A30" w:rsidRDefault="00965E43" w:rsidP="00965E43">
            <w:pPr>
              <w:jc w:val="both"/>
              <w:rPr>
                <w:rFonts w:ascii="標楷體" w:eastAsia="標楷體" w:hAnsi="標楷體"/>
                <w:color w:val="F2F2F2" w:themeColor="background1" w:themeShade="F2"/>
              </w:rPr>
            </w:pPr>
            <w:r w:rsidRPr="00392A30">
              <w:rPr>
                <w:rFonts w:ascii="標楷體" w:eastAsia="標楷體" w:hAnsi="標楷體" w:hint="eastAsia"/>
                <w:color w:val="F2F2F2" w:themeColor="background1" w:themeShade="F2"/>
              </w:rPr>
              <w:t>2.尊重(1)</w:t>
            </w:r>
          </w:p>
          <w:p w14:paraId="2883A5E6" w14:textId="77777777" w:rsidR="00965E43" w:rsidRPr="00392A30" w:rsidRDefault="00965E43" w:rsidP="00965E43">
            <w:pPr>
              <w:jc w:val="both"/>
              <w:rPr>
                <w:rFonts w:ascii="標楷體" w:eastAsia="標楷體" w:hAnsi="標楷體"/>
                <w:color w:val="F2F2F2" w:themeColor="background1" w:themeShade="F2"/>
              </w:rPr>
            </w:pPr>
            <w:r w:rsidRPr="00392A30">
              <w:rPr>
                <w:rFonts w:ascii="標楷體" w:eastAsia="標楷體" w:hAnsi="標楷體" w:hint="eastAsia"/>
                <w:color w:val="F2F2F2" w:themeColor="background1" w:themeShade="F2"/>
              </w:rPr>
              <w:t>3.負責(1)</w:t>
            </w:r>
          </w:p>
          <w:p w14:paraId="5D803E6C" w14:textId="77777777" w:rsidR="00965E43" w:rsidRPr="00392A30" w:rsidRDefault="00965E43" w:rsidP="00965E43">
            <w:pPr>
              <w:jc w:val="both"/>
              <w:rPr>
                <w:rFonts w:ascii="標楷體" w:eastAsia="標楷體" w:hAnsi="標楷體"/>
                <w:color w:val="F2F2F2" w:themeColor="background1" w:themeShade="F2"/>
              </w:rPr>
            </w:pPr>
            <w:r w:rsidRPr="00392A30">
              <w:rPr>
                <w:rFonts w:ascii="標楷體" w:eastAsia="標楷體" w:hAnsi="標楷體" w:hint="eastAsia"/>
                <w:color w:val="F2F2F2" w:themeColor="background1" w:themeShade="F2"/>
              </w:rPr>
              <w:t>4.禮節(1)</w:t>
            </w:r>
          </w:p>
          <w:p w14:paraId="1BE79538" w14:textId="77777777" w:rsidR="00965E43" w:rsidRPr="00392A30" w:rsidRDefault="00965E43" w:rsidP="00965E43">
            <w:pPr>
              <w:jc w:val="both"/>
              <w:rPr>
                <w:rFonts w:ascii="標楷體" w:eastAsia="標楷體" w:hAnsi="標楷體"/>
                <w:color w:val="F2F2F2" w:themeColor="background1" w:themeShade="F2"/>
              </w:rPr>
            </w:pPr>
            <w:r w:rsidRPr="00392A30">
              <w:rPr>
                <w:rFonts w:ascii="標楷體" w:eastAsia="標楷體" w:hAnsi="標楷體" w:hint="eastAsia"/>
                <w:color w:val="F2F2F2" w:themeColor="background1" w:themeShade="F2"/>
              </w:rPr>
              <w:t>5.平等(1)</w:t>
            </w:r>
          </w:p>
          <w:p w14:paraId="1E5452F9" w14:textId="77777777" w:rsidR="00965E43" w:rsidRPr="00392A30" w:rsidRDefault="00965E43" w:rsidP="00965E43">
            <w:pPr>
              <w:jc w:val="both"/>
              <w:rPr>
                <w:rFonts w:ascii="標楷體" w:eastAsia="標楷體" w:hAnsi="標楷體"/>
                <w:color w:val="F2F2F2" w:themeColor="background1" w:themeShade="F2"/>
              </w:rPr>
            </w:pPr>
            <w:r w:rsidRPr="00392A30">
              <w:rPr>
                <w:rFonts w:ascii="標楷體" w:eastAsia="標楷體" w:hAnsi="標楷體" w:hint="eastAsia"/>
                <w:color w:val="F2F2F2" w:themeColor="background1" w:themeShade="F2"/>
              </w:rPr>
              <w:t>6.勤儉(1)</w:t>
            </w:r>
          </w:p>
          <w:p w14:paraId="23FFD4D4" w14:textId="77777777" w:rsidR="00965E43" w:rsidRPr="00392A30" w:rsidRDefault="00965E43" w:rsidP="00965E43">
            <w:pPr>
              <w:jc w:val="both"/>
              <w:rPr>
                <w:rFonts w:ascii="標楷體" w:eastAsia="標楷體" w:hAnsi="標楷體"/>
                <w:color w:val="F2F2F2" w:themeColor="background1" w:themeShade="F2"/>
              </w:rPr>
            </w:pPr>
            <w:r w:rsidRPr="00392A30">
              <w:rPr>
                <w:rFonts w:ascii="標楷體" w:eastAsia="標楷體" w:hAnsi="標楷體" w:hint="eastAsia"/>
                <w:color w:val="F2F2F2" w:themeColor="background1" w:themeShade="F2"/>
              </w:rPr>
              <w:t>7.自律(1)</w:t>
            </w:r>
          </w:p>
          <w:p w14:paraId="28948F9A" w14:textId="77777777" w:rsidR="00965E43" w:rsidRPr="00392A30" w:rsidRDefault="00965E43" w:rsidP="00965E43">
            <w:pPr>
              <w:jc w:val="both"/>
              <w:rPr>
                <w:rFonts w:ascii="標楷體" w:eastAsia="標楷體" w:hAnsi="標楷體"/>
                <w:color w:val="F2F2F2" w:themeColor="background1" w:themeShade="F2"/>
              </w:rPr>
            </w:pPr>
            <w:r w:rsidRPr="00392A30">
              <w:rPr>
                <w:rFonts w:ascii="標楷體" w:eastAsia="標楷體" w:hAnsi="標楷體" w:hint="eastAsia"/>
                <w:color w:val="F2F2F2" w:themeColor="background1" w:themeShade="F2"/>
              </w:rPr>
              <w:t>8.感恩(1)</w:t>
            </w:r>
          </w:p>
          <w:p w14:paraId="6655BE77" w14:textId="77777777" w:rsidR="00965E43" w:rsidRPr="00392A30" w:rsidRDefault="00965E43" w:rsidP="00965E43">
            <w:pPr>
              <w:jc w:val="both"/>
              <w:rPr>
                <w:rFonts w:ascii="標楷體" w:eastAsia="標楷體" w:hAnsi="標楷體"/>
                <w:color w:val="F2F2F2" w:themeColor="background1" w:themeShade="F2"/>
              </w:rPr>
            </w:pPr>
            <w:r w:rsidRPr="00392A30">
              <w:rPr>
                <w:rFonts w:ascii="標楷體" w:eastAsia="標楷體" w:hAnsi="標楷體" w:hint="eastAsia"/>
                <w:color w:val="F2F2F2" w:themeColor="background1" w:themeShade="F2"/>
              </w:rPr>
              <w:t>9.謙恭(1)</w:t>
            </w:r>
          </w:p>
          <w:p w14:paraId="0278CBED" w14:textId="77777777" w:rsidR="00965E43" w:rsidRPr="00392A30" w:rsidRDefault="00965E43" w:rsidP="00965E43">
            <w:pPr>
              <w:jc w:val="both"/>
              <w:rPr>
                <w:rFonts w:ascii="標楷體" w:eastAsia="標楷體" w:hAnsi="標楷體"/>
                <w:color w:val="F2F2F2" w:themeColor="background1" w:themeShade="F2"/>
              </w:rPr>
            </w:pPr>
            <w:r w:rsidRPr="00392A30">
              <w:rPr>
                <w:rFonts w:ascii="標楷體" w:eastAsia="標楷體" w:hAnsi="標楷體" w:hint="eastAsia"/>
                <w:color w:val="F2F2F2" w:themeColor="background1" w:themeShade="F2"/>
              </w:rPr>
              <w:t>10.反省(1)</w:t>
            </w:r>
          </w:p>
        </w:tc>
        <w:tc>
          <w:tcPr>
            <w:tcW w:w="2056" w:type="dxa"/>
          </w:tcPr>
          <w:p w14:paraId="6F33FDC4" w14:textId="77777777" w:rsidR="00965E43" w:rsidRPr="009C7485" w:rsidRDefault="00965E43" w:rsidP="00965E43">
            <w:pPr>
              <w:jc w:val="both"/>
              <w:rPr>
                <w:rFonts w:eastAsia="標楷體"/>
                <w:color w:val="FF0000"/>
              </w:rPr>
            </w:pPr>
          </w:p>
        </w:tc>
      </w:tr>
      <w:tr w:rsidR="00965E43" w:rsidRPr="009C7485" w14:paraId="61D20C13" w14:textId="77777777" w:rsidTr="004561F7">
        <w:trPr>
          <w:trHeight w:val="487"/>
          <w:jc w:val="center"/>
        </w:trPr>
        <w:tc>
          <w:tcPr>
            <w:tcW w:w="1417" w:type="dxa"/>
            <w:vAlign w:val="center"/>
          </w:tcPr>
          <w:p w14:paraId="33C079E0" w14:textId="77777777" w:rsidR="00965E43" w:rsidRPr="007C7E74" w:rsidRDefault="00965E43" w:rsidP="00965E43">
            <w:pPr>
              <w:jc w:val="center"/>
              <w:rPr>
                <w:rFonts w:eastAsia="標楷體"/>
              </w:rPr>
            </w:pPr>
            <w:r w:rsidRPr="007C7E74">
              <w:rPr>
                <w:rFonts w:eastAsia="標楷體" w:hint="eastAsia"/>
              </w:rPr>
              <w:t>節</w:t>
            </w:r>
            <w:r w:rsidRPr="007C7E74">
              <w:rPr>
                <w:rFonts w:eastAsia="標楷體" w:hint="eastAsia"/>
              </w:rPr>
              <w:t xml:space="preserve">     </w:t>
            </w:r>
            <w:r w:rsidRPr="007C7E74">
              <w:rPr>
                <w:rFonts w:eastAsia="標楷體" w:hint="eastAsia"/>
              </w:rPr>
              <w:t>數</w:t>
            </w:r>
          </w:p>
        </w:tc>
        <w:tc>
          <w:tcPr>
            <w:tcW w:w="2055" w:type="dxa"/>
            <w:vAlign w:val="center"/>
          </w:tcPr>
          <w:p w14:paraId="7A10501A" w14:textId="7C4A051B" w:rsidR="00965E43" w:rsidRPr="00392A30" w:rsidRDefault="00497366" w:rsidP="00965E43">
            <w:pPr>
              <w:jc w:val="center"/>
              <w:rPr>
                <w:rFonts w:ascii="標楷體" w:eastAsia="標楷體" w:hAnsi="標楷體"/>
                <w:color w:val="F2F2F2" w:themeColor="background1" w:themeShade="F2"/>
              </w:rPr>
            </w:pPr>
            <w:r w:rsidRPr="00497366">
              <w:rPr>
                <w:rFonts w:ascii="標楷體" w:eastAsia="標楷體" w:hAnsi="標楷體" w:hint="eastAsia"/>
                <w:color w:val="000000" w:themeColor="text1"/>
              </w:rPr>
              <w:t>7</w:t>
            </w:r>
          </w:p>
        </w:tc>
        <w:tc>
          <w:tcPr>
            <w:tcW w:w="2056" w:type="dxa"/>
            <w:vAlign w:val="center"/>
          </w:tcPr>
          <w:p w14:paraId="5EDDEB75" w14:textId="77777777" w:rsidR="00965E43" w:rsidRPr="00392A30" w:rsidRDefault="00965E43" w:rsidP="00965E43">
            <w:pPr>
              <w:jc w:val="center"/>
              <w:rPr>
                <w:rFonts w:ascii="標楷體" w:eastAsia="標楷體" w:hAnsi="標楷體"/>
                <w:color w:val="F2F2F2" w:themeColor="background1" w:themeShade="F2"/>
              </w:rPr>
            </w:pPr>
          </w:p>
        </w:tc>
        <w:tc>
          <w:tcPr>
            <w:tcW w:w="2055" w:type="dxa"/>
            <w:vAlign w:val="center"/>
          </w:tcPr>
          <w:p w14:paraId="029EC4A5" w14:textId="77777777" w:rsidR="00965E43" w:rsidRPr="00392A30" w:rsidRDefault="00965E43" w:rsidP="00965E43">
            <w:pPr>
              <w:jc w:val="center"/>
              <w:rPr>
                <w:rFonts w:ascii="標楷體" w:eastAsia="標楷體" w:hAnsi="標楷體"/>
                <w:color w:val="F2F2F2" w:themeColor="background1" w:themeShade="F2"/>
              </w:rPr>
            </w:pPr>
          </w:p>
        </w:tc>
        <w:tc>
          <w:tcPr>
            <w:tcW w:w="2056" w:type="dxa"/>
            <w:vAlign w:val="center"/>
          </w:tcPr>
          <w:p w14:paraId="1FEA98F4" w14:textId="77777777" w:rsidR="00965E43" w:rsidRPr="00392A30" w:rsidRDefault="00965E43" w:rsidP="00965E43">
            <w:pPr>
              <w:jc w:val="center"/>
              <w:rPr>
                <w:rFonts w:ascii="標楷體" w:eastAsia="標楷體" w:hAnsi="標楷體"/>
                <w:color w:val="F2F2F2" w:themeColor="background1" w:themeShade="F2"/>
              </w:rPr>
            </w:pPr>
          </w:p>
        </w:tc>
        <w:tc>
          <w:tcPr>
            <w:tcW w:w="2055" w:type="dxa"/>
            <w:vAlign w:val="center"/>
          </w:tcPr>
          <w:p w14:paraId="05FA862A" w14:textId="77777777" w:rsidR="00965E43" w:rsidRPr="00392A30" w:rsidRDefault="00965E43" w:rsidP="00965E43">
            <w:pPr>
              <w:jc w:val="center"/>
              <w:rPr>
                <w:rFonts w:ascii="標楷體" w:eastAsia="標楷體" w:hAnsi="標楷體"/>
                <w:color w:val="F2F2F2" w:themeColor="background1" w:themeShade="F2"/>
              </w:rPr>
            </w:pPr>
            <w:r w:rsidRPr="00392A30">
              <w:rPr>
                <w:rFonts w:ascii="標楷體" w:eastAsia="標楷體" w:hAnsi="標楷體" w:hint="eastAsia"/>
                <w:color w:val="F2F2F2" w:themeColor="background1" w:themeShade="F2"/>
              </w:rPr>
              <w:t>10</w:t>
            </w:r>
          </w:p>
        </w:tc>
        <w:tc>
          <w:tcPr>
            <w:tcW w:w="2056" w:type="dxa"/>
          </w:tcPr>
          <w:p w14:paraId="76F9A23E" w14:textId="77777777" w:rsidR="00965E43" w:rsidRPr="009C7485" w:rsidRDefault="00965E43" w:rsidP="00965E43">
            <w:pPr>
              <w:jc w:val="both"/>
              <w:rPr>
                <w:rFonts w:eastAsia="標楷體"/>
                <w:color w:val="FF0000"/>
              </w:rPr>
            </w:pPr>
          </w:p>
        </w:tc>
      </w:tr>
      <w:tr w:rsidR="005F546F" w:rsidRPr="009C7485" w14:paraId="193E5EA1" w14:textId="77777777" w:rsidTr="004561F7">
        <w:trPr>
          <w:trHeight w:val="564"/>
          <w:jc w:val="center"/>
        </w:trPr>
        <w:tc>
          <w:tcPr>
            <w:tcW w:w="13750" w:type="dxa"/>
            <w:gridSpan w:val="7"/>
            <w:vAlign w:val="center"/>
          </w:tcPr>
          <w:p w14:paraId="52260FF0" w14:textId="77777777" w:rsidR="005F546F" w:rsidRPr="009C7485" w:rsidRDefault="005F546F" w:rsidP="004561F7">
            <w:pPr>
              <w:jc w:val="center"/>
              <w:rPr>
                <w:rFonts w:ascii="標楷體" w:eastAsia="標楷體" w:hAnsi="標楷體"/>
                <w:color w:val="FF0000"/>
              </w:rPr>
            </w:pPr>
            <w:r w:rsidRPr="007C7E74">
              <w:rPr>
                <w:rFonts w:ascii="標楷體" w:eastAsia="標楷體" w:hAnsi="標楷體" w:hint="eastAsia"/>
              </w:rPr>
              <w:t>總節數：</w:t>
            </w:r>
            <w:r w:rsidRPr="009C7485">
              <w:rPr>
                <w:rFonts w:ascii="標楷體" w:eastAsia="標楷體" w:hAnsi="標楷體" w:hint="eastAsia"/>
                <w:color w:val="FF0000"/>
              </w:rPr>
              <w:t>21</w:t>
            </w:r>
          </w:p>
        </w:tc>
      </w:tr>
    </w:tbl>
    <w:p w14:paraId="08C1044F" w14:textId="77777777" w:rsidR="005F546F" w:rsidRPr="009C7485" w:rsidRDefault="005F546F" w:rsidP="005F546F">
      <w:pPr>
        <w:spacing w:beforeLines="50" w:before="180" w:afterLines="50" w:after="180"/>
        <w:rPr>
          <w:rFonts w:eastAsia="標楷體"/>
          <w:color w:val="FF0000"/>
          <w:sz w:val="28"/>
        </w:rPr>
      </w:pPr>
    </w:p>
    <w:p w14:paraId="6FCEF88E" w14:textId="77777777" w:rsidR="005F546F" w:rsidRDefault="005F546F" w:rsidP="005F546F">
      <w:pPr>
        <w:spacing w:beforeLines="50" w:before="180" w:afterLines="50" w:after="180"/>
        <w:rPr>
          <w:rFonts w:eastAsia="標楷體"/>
          <w:color w:val="FF0000"/>
          <w:sz w:val="28"/>
        </w:rPr>
      </w:pPr>
    </w:p>
    <w:p w14:paraId="72223FB7" w14:textId="77777777" w:rsidR="005F546F" w:rsidRPr="0043023E" w:rsidRDefault="005F546F" w:rsidP="005F546F">
      <w:pPr>
        <w:snapToGrid w:val="0"/>
        <w:spacing w:beforeLines="50" w:before="180" w:afterLines="50" w:after="180"/>
        <w:rPr>
          <w:rFonts w:eastAsia="標楷體"/>
          <w:u w:val="single"/>
        </w:rPr>
      </w:pPr>
      <w:r>
        <w:rPr>
          <w:rFonts w:eastAsia="標楷體"/>
        </w:rPr>
        <w:t>3</w:t>
      </w:r>
      <w:r>
        <w:rPr>
          <w:rFonts w:eastAsia="標楷體" w:hint="eastAsia"/>
        </w:rPr>
        <w:t>.</w:t>
      </w:r>
      <w:r w:rsidRPr="0043023E">
        <w:rPr>
          <w:rFonts w:eastAsia="標楷體"/>
        </w:rPr>
        <w:t>本學期課程內涵：</w:t>
      </w:r>
      <w:r w:rsidRPr="0043023E">
        <w:rPr>
          <w:rFonts w:eastAsia="標楷體" w:hint="eastAsia"/>
        </w:rPr>
        <w:t>(</w:t>
      </w:r>
      <w:r w:rsidRPr="0043023E">
        <w:rPr>
          <w:rFonts w:eastAsia="標楷體" w:hint="eastAsia"/>
        </w:rPr>
        <w:t>請依據其他類課程架構安排分別編寫課程計畫</w:t>
      </w:r>
      <w:r w:rsidRPr="0043023E">
        <w:rPr>
          <w:rFonts w:eastAsia="標楷體" w:hint="eastAsia"/>
        </w:rPr>
        <w:t>)</w:t>
      </w: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05"/>
        <w:gridCol w:w="1566"/>
        <w:gridCol w:w="1276"/>
        <w:gridCol w:w="1417"/>
        <w:gridCol w:w="3261"/>
        <w:gridCol w:w="708"/>
        <w:gridCol w:w="2423"/>
        <w:gridCol w:w="1552"/>
        <w:gridCol w:w="1480"/>
      </w:tblGrid>
      <w:tr w:rsidR="005F546F" w:rsidRPr="009C7485" w14:paraId="5F89BB37" w14:textId="77777777" w:rsidTr="004532A2">
        <w:trPr>
          <w:trHeight w:val="519"/>
          <w:jc w:val="center"/>
        </w:trPr>
        <w:tc>
          <w:tcPr>
            <w:tcW w:w="14788" w:type="dxa"/>
            <w:gridSpan w:val="9"/>
            <w:tcBorders>
              <w:bottom w:val="single" w:sz="4" w:space="0" w:color="auto"/>
            </w:tcBorders>
            <w:shd w:val="clear" w:color="auto" w:fill="D9D9D9" w:themeFill="background1" w:themeFillShade="D9"/>
          </w:tcPr>
          <w:p w14:paraId="26F3517C" w14:textId="77777777" w:rsidR="005F546F" w:rsidRPr="0043023E" w:rsidRDefault="005F546F" w:rsidP="004561F7">
            <w:pPr>
              <w:ind w:leftChars="-12" w:left="-22" w:hangingChars="3" w:hanging="7"/>
              <w:rPr>
                <w:rFonts w:eastAsia="標楷體"/>
                <w:color w:val="FF0000"/>
              </w:rPr>
            </w:pPr>
            <w:r w:rsidRPr="008469C9">
              <w:rPr>
                <w:rFonts w:eastAsia="標楷體" w:hint="eastAsia"/>
                <w:color w:val="FF0000"/>
              </w:rPr>
              <w:t>項目：</w:t>
            </w:r>
            <w:r w:rsidRPr="008469C9">
              <w:rPr>
                <w:rFonts w:eastAsia="標楷體"/>
                <w:color w:val="FF0000"/>
              </w:rPr>
              <w:t>全校性活動</w:t>
            </w:r>
          </w:p>
        </w:tc>
      </w:tr>
      <w:tr w:rsidR="005F546F" w:rsidRPr="009C7485" w14:paraId="6CBF8B83" w14:textId="77777777" w:rsidTr="004532A2">
        <w:trPr>
          <w:trHeight w:val="580"/>
          <w:jc w:val="center"/>
        </w:trPr>
        <w:tc>
          <w:tcPr>
            <w:tcW w:w="1105" w:type="dxa"/>
            <w:shd w:val="clear" w:color="auto" w:fill="D9D9D9" w:themeFill="background1" w:themeFillShade="D9"/>
            <w:vAlign w:val="center"/>
          </w:tcPr>
          <w:p w14:paraId="41E01D86" w14:textId="77777777" w:rsidR="005F546F" w:rsidRPr="0043023E" w:rsidRDefault="005F546F" w:rsidP="004561F7">
            <w:pPr>
              <w:spacing w:line="240" w:lineRule="exact"/>
              <w:jc w:val="center"/>
              <w:rPr>
                <w:rFonts w:eastAsia="標楷體"/>
              </w:rPr>
            </w:pPr>
            <w:r w:rsidRPr="0043023E">
              <w:rPr>
                <w:rFonts w:eastAsia="標楷體"/>
              </w:rPr>
              <w:t>教學期程</w:t>
            </w:r>
          </w:p>
        </w:tc>
        <w:tc>
          <w:tcPr>
            <w:tcW w:w="1566" w:type="dxa"/>
            <w:shd w:val="clear" w:color="auto" w:fill="D9D9D9" w:themeFill="background1" w:themeFillShade="D9"/>
            <w:vAlign w:val="center"/>
          </w:tcPr>
          <w:p w14:paraId="4DD970C6" w14:textId="77777777" w:rsidR="005F546F" w:rsidRPr="0043023E" w:rsidRDefault="005F546F" w:rsidP="004561F7">
            <w:pPr>
              <w:spacing w:line="240" w:lineRule="exact"/>
              <w:jc w:val="center"/>
              <w:rPr>
                <w:rFonts w:eastAsia="標楷體"/>
              </w:rPr>
            </w:pPr>
            <w:r w:rsidRPr="0043023E">
              <w:rPr>
                <w:rFonts w:eastAsia="標楷體" w:hint="eastAsia"/>
              </w:rPr>
              <w:t>主題</w:t>
            </w:r>
            <w:r w:rsidRPr="0043023E">
              <w:rPr>
                <w:rFonts w:eastAsia="標楷體" w:hint="eastAsia"/>
              </w:rPr>
              <w:t>/</w:t>
            </w:r>
            <w:r w:rsidRPr="0043023E">
              <w:rPr>
                <w:rFonts w:eastAsia="標楷體" w:hint="eastAsia"/>
              </w:rPr>
              <w:t>單元名稱</w:t>
            </w:r>
          </w:p>
        </w:tc>
        <w:tc>
          <w:tcPr>
            <w:tcW w:w="1276" w:type="dxa"/>
            <w:shd w:val="clear" w:color="auto" w:fill="D9D9D9" w:themeFill="background1" w:themeFillShade="D9"/>
            <w:vAlign w:val="center"/>
          </w:tcPr>
          <w:p w14:paraId="29C846A1" w14:textId="77777777" w:rsidR="005F546F" w:rsidRPr="0043023E" w:rsidRDefault="005F546F" w:rsidP="004561F7">
            <w:pPr>
              <w:spacing w:line="240" w:lineRule="exact"/>
              <w:jc w:val="center"/>
              <w:rPr>
                <w:rFonts w:eastAsia="標楷體"/>
              </w:rPr>
            </w:pPr>
            <w:r w:rsidRPr="0043023E">
              <w:rPr>
                <w:rFonts w:eastAsia="標楷體" w:hint="eastAsia"/>
              </w:rPr>
              <w:t>核心素養</w:t>
            </w:r>
          </w:p>
        </w:tc>
        <w:tc>
          <w:tcPr>
            <w:tcW w:w="1417" w:type="dxa"/>
            <w:shd w:val="clear" w:color="auto" w:fill="D9D9D9" w:themeFill="background1" w:themeFillShade="D9"/>
            <w:vAlign w:val="center"/>
          </w:tcPr>
          <w:p w14:paraId="034A5B25" w14:textId="77777777" w:rsidR="005F546F" w:rsidRPr="0043023E" w:rsidRDefault="005F546F" w:rsidP="004561F7">
            <w:pPr>
              <w:jc w:val="center"/>
              <w:rPr>
                <w:rFonts w:eastAsia="標楷體"/>
              </w:rPr>
            </w:pPr>
            <w:r w:rsidRPr="0043023E">
              <w:rPr>
                <w:rFonts w:eastAsia="標楷體" w:hint="eastAsia"/>
              </w:rPr>
              <w:t>學習目標</w:t>
            </w:r>
          </w:p>
        </w:tc>
        <w:tc>
          <w:tcPr>
            <w:tcW w:w="3261" w:type="dxa"/>
            <w:shd w:val="clear" w:color="auto" w:fill="D9D9D9" w:themeFill="background1" w:themeFillShade="D9"/>
            <w:vAlign w:val="center"/>
          </w:tcPr>
          <w:p w14:paraId="569746F3" w14:textId="77777777" w:rsidR="005F546F" w:rsidRPr="0043023E" w:rsidRDefault="005F546F" w:rsidP="004561F7">
            <w:pPr>
              <w:spacing w:line="240" w:lineRule="exact"/>
              <w:jc w:val="center"/>
              <w:rPr>
                <w:rFonts w:eastAsia="標楷體"/>
              </w:rPr>
            </w:pPr>
            <w:r w:rsidRPr="0043023E">
              <w:rPr>
                <w:rFonts w:eastAsia="標楷體" w:hint="eastAsia"/>
                <w:spacing w:val="-10"/>
              </w:rPr>
              <w:t>教學重點</w:t>
            </w:r>
          </w:p>
        </w:tc>
        <w:tc>
          <w:tcPr>
            <w:tcW w:w="708" w:type="dxa"/>
            <w:shd w:val="clear" w:color="auto" w:fill="D9D9D9" w:themeFill="background1" w:themeFillShade="D9"/>
            <w:vAlign w:val="center"/>
          </w:tcPr>
          <w:p w14:paraId="0489AE14" w14:textId="77777777" w:rsidR="005F546F" w:rsidRPr="0043023E" w:rsidRDefault="005F546F" w:rsidP="004561F7">
            <w:pPr>
              <w:spacing w:line="240" w:lineRule="exact"/>
              <w:jc w:val="center"/>
              <w:rPr>
                <w:rFonts w:eastAsia="標楷體"/>
              </w:rPr>
            </w:pPr>
            <w:r w:rsidRPr="0043023E">
              <w:rPr>
                <w:rFonts w:eastAsia="標楷體"/>
              </w:rPr>
              <w:t>節數</w:t>
            </w:r>
          </w:p>
        </w:tc>
        <w:tc>
          <w:tcPr>
            <w:tcW w:w="2423" w:type="dxa"/>
            <w:shd w:val="clear" w:color="auto" w:fill="D9D9D9" w:themeFill="background1" w:themeFillShade="D9"/>
            <w:vAlign w:val="center"/>
          </w:tcPr>
          <w:p w14:paraId="30E7D88F" w14:textId="77777777" w:rsidR="005F546F" w:rsidRPr="0043023E" w:rsidRDefault="005F546F" w:rsidP="004561F7">
            <w:pPr>
              <w:spacing w:line="240" w:lineRule="exact"/>
              <w:jc w:val="center"/>
              <w:rPr>
                <w:rFonts w:eastAsia="標楷體"/>
              </w:rPr>
            </w:pPr>
            <w:r w:rsidRPr="0043023E">
              <w:rPr>
                <w:rFonts w:eastAsia="標楷體"/>
              </w:rPr>
              <w:t>評量方式</w:t>
            </w:r>
          </w:p>
        </w:tc>
        <w:tc>
          <w:tcPr>
            <w:tcW w:w="1552" w:type="dxa"/>
            <w:shd w:val="clear" w:color="auto" w:fill="D9D9D9" w:themeFill="background1" w:themeFillShade="D9"/>
            <w:vAlign w:val="center"/>
          </w:tcPr>
          <w:p w14:paraId="496BAEA1" w14:textId="77777777" w:rsidR="005F546F" w:rsidRPr="0043023E" w:rsidRDefault="005F546F" w:rsidP="004561F7">
            <w:pPr>
              <w:spacing w:line="240" w:lineRule="exact"/>
              <w:jc w:val="center"/>
              <w:rPr>
                <w:rFonts w:eastAsia="標楷體"/>
              </w:rPr>
            </w:pPr>
            <w:r w:rsidRPr="0043023E">
              <w:rPr>
                <w:rFonts w:eastAsia="標楷體" w:hint="eastAsia"/>
              </w:rPr>
              <w:t>教學資源</w:t>
            </w:r>
          </w:p>
        </w:tc>
        <w:tc>
          <w:tcPr>
            <w:tcW w:w="1480" w:type="dxa"/>
            <w:shd w:val="clear" w:color="auto" w:fill="D9D9D9" w:themeFill="background1" w:themeFillShade="D9"/>
            <w:vAlign w:val="center"/>
          </w:tcPr>
          <w:p w14:paraId="431737AC" w14:textId="77777777" w:rsidR="005F546F" w:rsidRPr="0043023E" w:rsidRDefault="005F546F" w:rsidP="004561F7">
            <w:pPr>
              <w:spacing w:line="240" w:lineRule="exact"/>
              <w:jc w:val="center"/>
              <w:rPr>
                <w:rFonts w:eastAsia="標楷體"/>
              </w:rPr>
            </w:pPr>
            <w:r w:rsidRPr="0043023E">
              <w:rPr>
                <w:rFonts w:eastAsia="標楷體"/>
              </w:rPr>
              <w:t>備註</w:t>
            </w:r>
          </w:p>
        </w:tc>
      </w:tr>
      <w:tr w:rsidR="00497366" w:rsidRPr="009C7485" w14:paraId="33747689" w14:textId="77777777" w:rsidTr="00433BC3">
        <w:trPr>
          <w:trHeight w:val="327"/>
          <w:jc w:val="center"/>
        </w:trPr>
        <w:tc>
          <w:tcPr>
            <w:tcW w:w="1105" w:type="dxa"/>
            <w:vAlign w:val="center"/>
          </w:tcPr>
          <w:p w14:paraId="0B580C1E" w14:textId="5D1DCD4B" w:rsidR="00497366" w:rsidRPr="0009514A" w:rsidRDefault="00497366" w:rsidP="00497366">
            <w:pPr>
              <w:rPr>
                <w:rFonts w:eastAsia="標楷體"/>
                <w:color w:val="A6A6A6" w:themeColor="background1" w:themeShade="A6"/>
              </w:rPr>
            </w:pPr>
            <w:r w:rsidRPr="000427D8">
              <w:rPr>
                <w:rFonts w:ascii="標楷體" w:eastAsia="標楷體" w:hAnsi="標楷體" w:hint="eastAsia"/>
                <w:color w:val="000000" w:themeColor="text1"/>
              </w:rPr>
              <w:lastRenderedPageBreak/>
              <w:t>第1週</w:t>
            </w:r>
          </w:p>
        </w:tc>
        <w:tc>
          <w:tcPr>
            <w:tcW w:w="1566" w:type="dxa"/>
          </w:tcPr>
          <w:p w14:paraId="4BD58130" w14:textId="1AC4D672" w:rsidR="00497366" w:rsidRPr="004B4B2D" w:rsidRDefault="00497366" w:rsidP="00497366">
            <w:pPr>
              <w:jc w:val="center"/>
              <w:rPr>
                <w:rFonts w:eastAsia="標楷體"/>
                <w:color w:val="F2F2F2" w:themeColor="background1" w:themeShade="F2"/>
              </w:rPr>
            </w:pPr>
            <w:r w:rsidRPr="000427D8">
              <w:rPr>
                <w:rFonts w:ascii="標楷體" w:eastAsia="標楷體" w:hAnsi="標楷體" w:hint="eastAsia"/>
                <w:color w:val="000000" w:themeColor="text1"/>
              </w:rPr>
              <w:t>期初大掃除</w:t>
            </w:r>
          </w:p>
        </w:tc>
        <w:tc>
          <w:tcPr>
            <w:tcW w:w="1276" w:type="dxa"/>
          </w:tcPr>
          <w:p w14:paraId="58C9E14F" w14:textId="61EA029C" w:rsidR="00497366" w:rsidRPr="004B4B2D" w:rsidRDefault="00497366" w:rsidP="00497366">
            <w:pPr>
              <w:jc w:val="center"/>
              <w:rPr>
                <w:rFonts w:eastAsia="標楷體"/>
                <w:color w:val="F2F2F2" w:themeColor="background1" w:themeShade="F2"/>
              </w:rPr>
            </w:pPr>
            <w:r w:rsidRPr="000427D8">
              <w:rPr>
                <w:rFonts w:eastAsia="標楷體" w:hint="eastAsia"/>
                <w:color w:val="000000" w:themeColor="text1"/>
              </w:rPr>
              <w:t>生活</w:t>
            </w:r>
            <w:r w:rsidRPr="000427D8">
              <w:rPr>
                <w:rFonts w:eastAsia="標楷體" w:hint="eastAsia"/>
                <w:color w:val="000000" w:themeColor="text1"/>
              </w:rPr>
              <w:t>-E-C1</w:t>
            </w:r>
          </w:p>
        </w:tc>
        <w:tc>
          <w:tcPr>
            <w:tcW w:w="1417" w:type="dxa"/>
          </w:tcPr>
          <w:p w14:paraId="7C9C1A6B" w14:textId="77777777" w:rsidR="00497366" w:rsidRPr="000427D8" w:rsidRDefault="00497366" w:rsidP="00497366">
            <w:pPr>
              <w:rPr>
                <w:rFonts w:eastAsia="標楷體"/>
                <w:color w:val="000000" w:themeColor="text1"/>
              </w:rPr>
            </w:pPr>
            <w:r w:rsidRPr="000427D8">
              <w:rPr>
                <w:rFonts w:eastAsia="標楷體" w:hint="eastAsia"/>
                <w:color w:val="000000" w:themeColor="text1"/>
              </w:rPr>
              <w:t>覺察自己、他人和環境的關係，體會</w:t>
            </w:r>
          </w:p>
          <w:p w14:paraId="0BAE7C5A" w14:textId="77777777" w:rsidR="00497366" w:rsidRPr="000427D8" w:rsidRDefault="00497366" w:rsidP="00497366">
            <w:pPr>
              <w:rPr>
                <w:rFonts w:eastAsia="標楷體"/>
                <w:color w:val="000000" w:themeColor="text1"/>
              </w:rPr>
            </w:pPr>
            <w:r w:rsidRPr="000427D8">
              <w:rPr>
                <w:rFonts w:eastAsia="標楷體" w:hint="eastAsia"/>
                <w:color w:val="000000" w:themeColor="text1"/>
              </w:rPr>
              <w:t>生活禮儀與團體規範的意義，學習尊</w:t>
            </w:r>
          </w:p>
          <w:p w14:paraId="53D5697E" w14:textId="3FE53760" w:rsidR="00497366" w:rsidRPr="004B4B2D" w:rsidRDefault="00497366" w:rsidP="00497366">
            <w:pPr>
              <w:rPr>
                <w:rFonts w:eastAsia="標楷體"/>
                <w:color w:val="F2F2F2" w:themeColor="background1" w:themeShade="F2"/>
              </w:rPr>
            </w:pPr>
            <w:r w:rsidRPr="000427D8">
              <w:rPr>
                <w:rFonts w:eastAsia="標楷體" w:hint="eastAsia"/>
                <w:color w:val="000000" w:themeColor="text1"/>
              </w:rPr>
              <w:t>重他人、愛護生活環境及關懷生命，並於生活中實踐，同時能省思自己在團體中所應扮演的角色，在能力所及或與他人合作的情況下，為改善事情而努力或採取改進行動。</w:t>
            </w:r>
          </w:p>
        </w:tc>
        <w:tc>
          <w:tcPr>
            <w:tcW w:w="3261" w:type="dxa"/>
            <w:vAlign w:val="center"/>
          </w:tcPr>
          <w:p w14:paraId="578A3DEF" w14:textId="77777777" w:rsidR="00497366" w:rsidRPr="000427D8" w:rsidRDefault="00497366" w:rsidP="00227731">
            <w:pPr>
              <w:numPr>
                <w:ilvl w:val="0"/>
                <w:numId w:val="41"/>
              </w:numPr>
              <w:spacing w:line="240" w:lineRule="exact"/>
              <w:rPr>
                <w:rFonts w:eastAsia="標楷體"/>
                <w:color w:val="000000" w:themeColor="text1"/>
              </w:rPr>
            </w:pPr>
            <w:r w:rsidRPr="000427D8">
              <w:rPr>
                <w:rFonts w:eastAsia="標楷體" w:hint="eastAsia"/>
                <w:color w:val="000000" w:themeColor="text1"/>
              </w:rPr>
              <w:t>生活習慣的養成。</w:t>
            </w:r>
          </w:p>
          <w:p w14:paraId="6D76CE6A" w14:textId="77777777" w:rsidR="00497366" w:rsidRPr="000427D8" w:rsidRDefault="00497366" w:rsidP="00227731">
            <w:pPr>
              <w:numPr>
                <w:ilvl w:val="0"/>
                <w:numId w:val="41"/>
              </w:numPr>
              <w:spacing w:line="240" w:lineRule="exact"/>
              <w:rPr>
                <w:rFonts w:eastAsia="標楷體"/>
                <w:color w:val="000000" w:themeColor="text1"/>
              </w:rPr>
            </w:pPr>
            <w:r w:rsidRPr="000427D8">
              <w:rPr>
                <w:rFonts w:eastAsia="標楷體" w:hint="eastAsia"/>
                <w:color w:val="000000" w:themeColor="text1"/>
              </w:rPr>
              <w:t>生活規範的實踐。</w:t>
            </w:r>
          </w:p>
          <w:p w14:paraId="01D9BB7D" w14:textId="77777777" w:rsidR="00497366" w:rsidRPr="000427D8" w:rsidRDefault="00497366" w:rsidP="00227731">
            <w:pPr>
              <w:numPr>
                <w:ilvl w:val="0"/>
                <w:numId w:val="41"/>
              </w:numPr>
              <w:spacing w:line="240" w:lineRule="exact"/>
              <w:rPr>
                <w:rFonts w:eastAsia="標楷體"/>
                <w:color w:val="000000" w:themeColor="text1"/>
              </w:rPr>
            </w:pPr>
            <w:r w:rsidRPr="000427D8">
              <w:rPr>
                <w:rFonts w:eastAsia="標楷體" w:hint="eastAsia"/>
                <w:color w:val="000000" w:themeColor="text1"/>
              </w:rPr>
              <w:t>自我行為的檢視與調整。</w:t>
            </w:r>
          </w:p>
          <w:p w14:paraId="18FA4B02" w14:textId="77777777" w:rsidR="00497366" w:rsidRPr="000427D8" w:rsidRDefault="00497366" w:rsidP="00227731">
            <w:pPr>
              <w:numPr>
                <w:ilvl w:val="0"/>
                <w:numId w:val="41"/>
              </w:numPr>
              <w:spacing w:line="240" w:lineRule="exact"/>
              <w:rPr>
                <w:rFonts w:eastAsia="標楷體"/>
                <w:color w:val="000000" w:themeColor="text1"/>
              </w:rPr>
            </w:pPr>
            <w:r w:rsidRPr="000427D8">
              <w:rPr>
                <w:rFonts w:eastAsia="標楷體" w:hint="eastAsia"/>
                <w:color w:val="000000" w:themeColor="text1"/>
              </w:rPr>
              <w:t>他人的感謝與服務。</w:t>
            </w:r>
          </w:p>
          <w:p w14:paraId="45914459" w14:textId="3E93C5E2" w:rsidR="00497366" w:rsidRPr="004B4B2D" w:rsidRDefault="00497366" w:rsidP="00497366">
            <w:pPr>
              <w:ind w:left="113" w:hangingChars="47" w:hanging="113"/>
              <w:rPr>
                <w:rFonts w:eastAsia="標楷體"/>
                <w:color w:val="F2F2F2" w:themeColor="background1" w:themeShade="F2"/>
              </w:rPr>
            </w:pPr>
          </w:p>
        </w:tc>
        <w:tc>
          <w:tcPr>
            <w:tcW w:w="708" w:type="dxa"/>
            <w:vAlign w:val="center"/>
          </w:tcPr>
          <w:p w14:paraId="70F7D46F" w14:textId="37C5B5A9" w:rsidR="00497366" w:rsidRPr="004B4B2D" w:rsidRDefault="00497366" w:rsidP="00497366">
            <w:pPr>
              <w:widowControl/>
              <w:ind w:left="317" w:hangingChars="132" w:hanging="317"/>
              <w:jc w:val="center"/>
              <w:rPr>
                <w:rFonts w:eastAsia="標楷體"/>
                <w:color w:val="F2F2F2" w:themeColor="background1" w:themeShade="F2"/>
              </w:rPr>
            </w:pPr>
            <w:r w:rsidRPr="000427D8">
              <w:rPr>
                <w:rFonts w:eastAsia="標楷體" w:hint="eastAsia"/>
                <w:color w:val="000000" w:themeColor="text1"/>
              </w:rPr>
              <w:t>1</w:t>
            </w:r>
          </w:p>
        </w:tc>
        <w:tc>
          <w:tcPr>
            <w:tcW w:w="2423" w:type="dxa"/>
            <w:vAlign w:val="center"/>
          </w:tcPr>
          <w:p w14:paraId="74671409" w14:textId="77777777" w:rsidR="00497366" w:rsidRDefault="00497366" w:rsidP="00497366">
            <w:pPr>
              <w:rPr>
                <w:rFonts w:eastAsia="標楷體"/>
                <w:color w:val="00B050"/>
                <w:u w:val="single"/>
              </w:rPr>
            </w:pPr>
            <w:r>
              <w:rPr>
                <w:rFonts w:eastAsia="標楷體" w:hint="eastAsia"/>
                <w:color w:val="00B050"/>
                <w:u w:val="single"/>
              </w:rPr>
              <w:t>實作評量</w:t>
            </w:r>
          </w:p>
          <w:p w14:paraId="20F145F5" w14:textId="700113F2" w:rsidR="00497366" w:rsidRPr="004B4B2D" w:rsidRDefault="00497366" w:rsidP="00497366">
            <w:pPr>
              <w:rPr>
                <w:rFonts w:eastAsia="標楷體"/>
                <w:color w:val="F2F2F2" w:themeColor="background1" w:themeShade="F2"/>
              </w:rPr>
            </w:pPr>
          </w:p>
        </w:tc>
        <w:tc>
          <w:tcPr>
            <w:tcW w:w="1552" w:type="dxa"/>
            <w:vAlign w:val="center"/>
          </w:tcPr>
          <w:p w14:paraId="4AB60947" w14:textId="7F33F882" w:rsidR="00497366" w:rsidRPr="004B4B2D" w:rsidRDefault="00497366" w:rsidP="00497366">
            <w:pPr>
              <w:rPr>
                <w:rFonts w:ascii="標楷體" w:eastAsia="標楷體" w:hAnsi="標楷體"/>
                <w:color w:val="F2F2F2" w:themeColor="background1" w:themeShade="F2"/>
              </w:rPr>
            </w:pPr>
            <w:r w:rsidRPr="000427D8">
              <w:rPr>
                <w:rFonts w:ascii="標楷體" w:eastAsia="標楷體" w:hAnsi="標楷體" w:hint="eastAsia"/>
                <w:color w:val="000000" w:themeColor="text1"/>
              </w:rPr>
              <w:t>Youtobe影音</w:t>
            </w:r>
          </w:p>
        </w:tc>
        <w:tc>
          <w:tcPr>
            <w:tcW w:w="1480" w:type="dxa"/>
          </w:tcPr>
          <w:p w14:paraId="448EC04F" w14:textId="77777777" w:rsidR="00497366" w:rsidRPr="009C7485" w:rsidRDefault="00497366" w:rsidP="00497366">
            <w:pPr>
              <w:rPr>
                <w:rFonts w:eastAsia="標楷體"/>
                <w:color w:val="FF0000"/>
              </w:rPr>
            </w:pPr>
          </w:p>
        </w:tc>
      </w:tr>
      <w:tr w:rsidR="00497366" w:rsidRPr="009C7485" w14:paraId="6D95C1BE" w14:textId="77777777" w:rsidTr="00433BC3">
        <w:trPr>
          <w:trHeight w:val="327"/>
          <w:jc w:val="center"/>
        </w:trPr>
        <w:tc>
          <w:tcPr>
            <w:tcW w:w="1105" w:type="dxa"/>
            <w:vAlign w:val="center"/>
          </w:tcPr>
          <w:p w14:paraId="15F42576" w14:textId="6E7E4577" w:rsidR="00497366" w:rsidRPr="0009514A" w:rsidRDefault="00497366" w:rsidP="00497366">
            <w:pPr>
              <w:rPr>
                <w:rFonts w:eastAsia="標楷體"/>
                <w:color w:val="A6A6A6" w:themeColor="background1" w:themeShade="A6"/>
              </w:rPr>
            </w:pPr>
            <w:r w:rsidRPr="000427D8">
              <w:rPr>
                <w:rFonts w:eastAsia="標楷體" w:hint="eastAsia"/>
                <w:color w:val="000000" w:themeColor="text1"/>
              </w:rPr>
              <w:t>第</w:t>
            </w:r>
            <w:r>
              <w:rPr>
                <w:rFonts w:eastAsia="標楷體" w:hint="eastAsia"/>
                <w:color w:val="000000" w:themeColor="text1"/>
              </w:rPr>
              <w:t>3</w:t>
            </w:r>
            <w:r>
              <w:rPr>
                <w:rFonts w:eastAsia="標楷體"/>
                <w:color w:val="000000" w:themeColor="text1"/>
              </w:rPr>
              <w:t>-</w:t>
            </w:r>
            <w:r w:rsidRPr="000427D8">
              <w:rPr>
                <w:rFonts w:eastAsia="標楷體" w:hint="eastAsia"/>
                <w:color w:val="000000" w:themeColor="text1"/>
              </w:rPr>
              <w:t>4</w:t>
            </w:r>
            <w:r w:rsidRPr="000427D8">
              <w:rPr>
                <w:rFonts w:eastAsia="標楷體" w:hint="eastAsia"/>
                <w:color w:val="000000" w:themeColor="text1"/>
              </w:rPr>
              <w:t>週</w:t>
            </w:r>
          </w:p>
        </w:tc>
        <w:tc>
          <w:tcPr>
            <w:tcW w:w="1566" w:type="dxa"/>
            <w:vAlign w:val="center"/>
          </w:tcPr>
          <w:p w14:paraId="524DE27A" w14:textId="7DF2C2D8" w:rsidR="00497366" w:rsidRPr="004B4B2D" w:rsidRDefault="00497366" w:rsidP="00497366">
            <w:pPr>
              <w:rPr>
                <w:rFonts w:eastAsia="標楷體"/>
                <w:color w:val="F2F2F2" w:themeColor="background1" w:themeShade="F2"/>
              </w:rPr>
            </w:pPr>
            <w:r w:rsidRPr="000427D8">
              <w:rPr>
                <w:rFonts w:ascii="標楷體" w:eastAsia="標楷體" w:hAnsi="標楷體" w:hint="eastAsia"/>
                <w:color w:val="000000" w:themeColor="text1"/>
              </w:rPr>
              <w:t>防災</w:t>
            </w:r>
          </w:p>
        </w:tc>
        <w:tc>
          <w:tcPr>
            <w:tcW w:w="1276" w:type="dxa"/>
          </w:tcPr>
          <w:p w14:paraId="10F64E85" w14:textId="105BDC64" w:rsidR="00497366" w:rsidRPr="004B4B2D" w:rsidRDefault="00497366" w:rsidP="00497366">
            <w:pPr>
              <w:jc w:val="center"/>
              <w:rPr>
                <w:rFonts w:eastAsia="標楷體"/>
                <w:color w:val="F2F2F2" w:themeColor="background1" w:themeShade="F2"/>
              </w:rPr>
            </w:pPr>
            <w:r w:rsidRPr="000427D8">
              <w:rPr>
                <w:rFonts w:eastAsia="標楷體" w:hint="eastAsia"/>
                <w:color w:val="000000" w:themeColor="text1"/>
              </w:rPr>
              <w:t>環</w:t>
            </w:r>
            <w:r w:rsidRPr="000427D8">
              <w:rPr>
                <w:rFonts w:eastAsia="標楷體" w:hint="eastAsia"/>
                <w:color w:val="000000" w:themeColor="text1"/>
              </w:rPr>
              <w:t xml:space="preserve"> E12</w:t>
            </w:r>
          </w:p>
        </w:tc>
        <w:tc>
          <w:tcPr>
            <w:tcW w:w="1417" w:type="dxa"/>
          </w:tcPr>
          <w:p w14:paraId="542F02E1" w14:textId="5F49CDCA" w:rsidR="00497366" w:rsidRPr="004B4B2D" w:rsidRDefault="00497366" w:rsidP="00497366">
            <w:pPr>
              <w:rPr>
                <w:rFonts w:eastAsia="標楷體"/>
                <w:color w:val="F2F2F2" w:themeColor="background1" w:themeShade="F2"/>
              </w:rPr>
            </w:pPr>
            <w:r w:rsidRPr="000427D8">
              <w:rPr>
                <w:rFonts w:eastAsia="標楷體" w:hint="eastAsia"/>
                <w:color w:val="000000" w:themeColor="text1"/>
              </w:rPr>
              <w:t>養成對災害</w:t>
            </w:r>
            <w:r w:rsidRPr="000427D8">
              <w:rPr>
                <w:rFonts w:eastAsia="標楷體" w:hint="eastAsia"/>
                <w:color w:val="000000" w:themeColor="text1"/>
              </w:rPr>
              <w:lastRenderedPageBreak/>
              <w:t>的警覺心及敏感度，對災害有基本的了解，並能避免災害的發生。</w:t>
            </w:r>
          </w:p>
        </w:tc>
        <w:tc>
          <w:tcPr>
            <w:tcW w:w="3261" w:type="dxa"/>
            <w:vAlign w:val="center"/>
          </w:tcPr>
          <w:p w14:paraId="2D68A2A3" w14:textId="77777777" w:rsidR="00497366" w:rsidRPr="000427D8" w:rsidRDefault="00497366" w:rsidP="00227731">
            <w:pPr>
              <w:numPr>
                <w:ilvl w:val="0"/>
                <w:numId w:val="42"/>
              </w:numPr>
              <w:spacing w:line="240" w:lineRule="exact"/>
              <w:rPr>
                <w:rFonts w:eastAsia="標楷體"/>
                <w:color w:val="000000" w:themeColor="text1"/>
              </w:rPr>
            </w:pPr>
            <w:r w:rsidRPr="000427D8">
              <w:rPr>
                <w:rFonts w:eastAsia="標楷體" w:hint="eastAsia"/>
                <w:color w:val="000000" w:themeColor="text1"/>
              </w:rPr>
              <w:lastRenderedPageBreak/>
              <w:t>認識天然災害成因。</w:t>
            </w:r>
          </w:p>
          <w:p w14:paraId="22342268" w14:textId="2109D758" w:rsidR="00497366" w:rsidRDefault="00497366" w:rsidP="00227731">
            <w:pPr>
              <w:numPr>
                <w:ilvl w:val="0"/>
                <w:numId w:val="42"/>
              </w:numPr>
              <w:spacing w:line="240" w:lineRule="exact"/>
              <w:rPr>
                <w:rFonts w:eastAsia="標楷體"/>
                <w:color w:val="000000" w:themeColor="text1"/>
              </w:rPr>
            </w:pPr>
            <w:r w:rsidRPr="000427D8">
              <w:rPr>
                <w:rFonts w:eastAsia="標楷體" w:hint="eastAsia"/>
                <w:color w:val="000000" w:themeColor="text1"/>
              </w:rPr>
              <w:t>養成災害風險管理與災害</w:t>
            </w:r>
            <w:r w:rsidRPr="000427D8">
              <w:rPr>
                <w:rFonts w:eastAsia="標楷體" w:hint="eastAsia"/>
                <w:color w:val="000000" w:themeColor="text1"/>
              </w:rPr>
              <w:lastRenderedPageBreak/>
              <w:t>防救能力。</w:t>
            </w:r>
          </w:p>
          <w:p w14:paraId="119717EC" w14:textId="33A38B6E" w:rsidR="00497366" w:rsidRPr="000427D8" w:rsidRDefault="00497366" w:rsidP="00227731">
            <w:pPr>
              <w:numPr>
                <w:ilvl w:val="0"/>
                <w:numId w:val="42"/>
              </w:numPr>
              <w:spacing w:line="240" w:lineRule="exact"/>
              <w:rPr>
                <w:rFonts w:eastAsia="標楷體"/>
                <w:color w:val="000000" w:themeColor="text1"/>
              </w:rPr>
            </w:pPr>
            <w:r w:rsidRPr="000427D8">
              <w:rPr>
                <w:rFonts w:eastAsia="標楷體" w:hint="eastAsia"/>
                <w:color w:val="000000" w:themeColor="text1"/>
              </w:rPr>
              <w:t>強化防救行動之責任、態度與實踐力。</w:t>
            </w:r>
          </w:p>
          <w:p w14:paraId="33D03214" w14:textId="09B303C0" w:rsidR="00497366" w:rsidRPr="004B4B2D" w:rsidRDefault="00497366" w:rsidP="00497366">
            <w:pPr>
              <w:ind w:left="113" w:hangingChars="47" w:hanging="113"/>
              <w:rPr>
                <w:rFonts w:eastAsia="標楷體"/>
                <w:color w:val="F2F2F2" w:themeColor="background1" w:themeShade="F2"/>
              </w:rPr>
            </w:pPr>
          </w:p>
        </w:tc>
        <w:tc>
          <w:tcPr>
            <w:tcW w:w="708" w:type="dxa"/>
            <w:vAlign w:val="center"/>
          </w:tcPr>
          <w:p w14:paraId="551E0893" w14:textId="5CEC7486" w:rsidR="00497366" w:rsidRPr="004B4B2D" w:rsidRDefault="00497366" w:rsidP="00497366">
            <w:pPr>
              <w:widowControl/>
              <w:ind w:left="317" w:hangingChars="132" w:hanging="317"/>
              <w:jc w:val="center"/>
              <w:rPr>
                <w:rFonts w:eastAsia="標楷體"/>
                <w:color w:val="F2F2F2" w:themeColor="background1" w:themeShade="F2"/>
              </w:rPr>
            </w:pPr>
            <w:r>
              <w:rPr>
                <w:rFonts w:eastAsia="標楷體" w:hint="eastAsia"/>
                <w:color w:val="000000" w:themeColor="text1"/>
              </w:rPr>
              <w:lastRenderedPageBreak/>
              <w:t>2</w:t>
            </w:r>
          </w:p>
        </w:tc>
        <w:tc>
          <w:tcPr>
            <w:tcW w:w="2423" w:type="dxa"/>
            <w:vAlign w:val="center"/>
          </w:tcPr>
          <w:p w14:paraId="7A58070C" w14:textId="77777777" w:rsidR="00497366" w:rsidRDefault="00497366" w:rsidP="00497366">
            <w:pPr>
              <w:rPr>
                <w:rFonts w:eastAsia="標楷體"/>
                <w:color w:val="00B050"/>
                <w:u w:val="single"/>
              </w:rPr>
            </w:pPr>
            <w:r>
              <w:rPr>
                <w:rFonts w:eastAsia="標楷體" w:hint="eastAsia"/>
                <w:color w:val="00B050"/>
                <w:u w:val="single"/>
              </w:rPr>
              <w:t>實作評量</w:t>
            </w:r>
          </w:p>
          <w:p w14:paraId="1CE91E18" w14:textId="3178977B" w:rsidR="00497366" w:rsidRPr="004B4B2D" w:rsidRDefault="00497366" w:rsidP="00497366">
            <w:pPr>
              <w:rPr>
                <w:rFonts w:eastAsia="標楷體"/>
                <w:color w:val="F2F2F2" w:themeColor="background1" w:themeShade="F2"/>
                <w:szCs w:val="20"/>
              </w:rPr>
            </w:pPr>
          </w:p>
        </w:tc>
        <w:tc>
          <w:tcPr>
            <w:tcW w:w="1552" w:type="dxa"/>
            <w:vAlign w:val="center"/>
          </w:tcPr>
          <w:p w14:paraId="2D7C90F4" w14:textId="4BE31E53" w:rsidR="00497366" w:rsidRPr="004B4B2D" w:rsidRDefault="00497366" w:rsidP="00497366">
            <w:pPr>
              <w:rPr>
                <w:rFonts w:ascii="標楷體" w:eastAsia="標楷體" w:hAnsi="標楷體" w:cs="Helvetica"/>
                <w:bCs/>
                <w:color w:val="F2F2F2" w:themeColor="background1" w:themeShade="F2"/>
                <w:shd w:val="clear" w:color="auto" w:fill="FFFFFF"/>
              </w:rPr>
            </w:pPr>
            <w:r w:rsidRPr="000427D8">
              <w:rPr>
                <w:rFonts w:ascii="標楷體" w:eastAsia="標楷體" w:hAnsi="標楷體" w:hint="eastAsia"/>
                <w:color w:val="000000" w:themeColor="text1"/>
              </w:rPr>
              <w:lastRenderedPageBreak/>
              <w:t>Youtobe影音</w:t>
            </w:r>
          </w:p>
        </w:tc>
        <w:tc>
          <w:tcPr>
            <w:tcW w:w="1480" w:type="dxa"/>
          </w:tcPr>
          <w:p w14:paraId="1ED1B191" w14:textId="77777777" w:rsidR="00497366" w:rsidRPr="009C7485" w:rsidRDefault="00497366" w:rsidP="00497366">
            <w:pPr>
              <w:rPr>
                <w:rFonts w:eastAsia="標楷體"/>
                <w:color w:val="FF0000"/>
              </w:rPr>
            </w:pPr>
          </w:p>
        </w:tc>
      </w:tr>
      <w:tr w:rsidR="00497366" w:rsidRPr="009C7485" w14:paraId="373E3493" w14:textId="77777777" w:rsidTr="00433BC3">
        <w:trPr>
          <w:trHeight w:val="327"/>
          <w:jc w:val="center"/>
        </w:trPr>
        <w:tc>
          <w:tcPr>
            <w:tcW w:w="1105" w:type="dxa"/>
            <w:vAlign w:val="center"/>
          </w:tcPr>
          <w:p w14:paraId="763F11C4" w14:textId="77777777" w:rsidR="00497366" w:rsidRPr="000427D8" w:rsidRDefault="00497366" w:rsidP="00497366">
            <w:pPr>
              <w:jc w:val="both"/>
              <w:rPr>
                <w:rFonts w:ascii="標楷體" w:eastAsia="標楷體" w:hAnsi="標楷體"/>
                <w:color w:val="000000" w:themeColor="text1"/>
              </w:rPr>
            </w:pPr>
            <w:r w:rsidRPr="000427D8">
              <w:rPr>
                <w:rFonts w:ascii="標楷體" w:eastAsia="標楷體" w:hAnsi="標楷體" w:hint="eastAsia"/>
                <w:color w:val="000000" w:themeColor="text1"/>
              </w:rPr>
              <w:lastRenderedPageBreak/>
              <w:t>第5週</w:t>
            </w:r>
          </w:p>
          <w:p w14:paraId="6B9519AF" w14:textId="77777777" w:rsidR="00497366" w:rsidRDefault="00497366" w:rsidP="00497366">
            <w:pPr>
              <w:rPr>
                <w:rFonts w:eastAsia="標楷體"/>
                <w:color w:val="A6A6A6" w:themeColor="background1" w:themeShade="A6"/>
              </w:rPr>
            </w:pPr>
          </w:p>
        </w:tc>
        <w:tc>
          <w:tcPr>
            <w:tcW w:w="1566" w:type="dxa"/>
            <w:vAlign w:val="center"/>
          </w:tcPr>
          <w:p w14:paraId="52073E71" w14:textId="59812564" w:rsidR="00497366" w:rsidRPr="004B4B2D" w:rsidRDefault="00497366" w:rsidP="00497366">
            <w:pPr>
              <w:rPr>
                <w:rFonts w:ascii="標楷體" w:eastAsia="標楷體" w:hAnsi="標楷體"/>
                <w:color w:val="F2F2F2" w:themeColor="background1" w:themeShade="F2"/>
              </w:rPr>
            </w:pPr>
            <w:r w:rsidRPr="000427D8">
              <w:rPr>
                <w:rFonts w:ascii="標楷體" w:eastAsia="標楷體" w:hAnsi="標楷體" w:hint="eastAsia"/>
                <w:color w:val="000000" w:themeColor="text1"/>
              </w:rPr>
              <w:t>教師節</w:t>
            </w:r>
          </w:p>
        </w:tc>
        <w:tc>
          <w:tcPr>
            <w:tcW w:w="1276" w:type="dxa"/>
          </w:tcPr>
          <w:p w14:paraId="7AF3563B" w14:textId="53206676" w:rsidR="00497366" w:rsidRPr="004B4B2D" w:rsidRDefault="00497366" w:rsidP="00497366">
            <w:pPr>
              <w:jc w:val="center"/>
              <w:rPr>
                <w:rFonts w:eastAsia="標楷體"/>
                <w:color w:val="F2F2F2" w:themeColor="background1" w:themeShade="F2"/>
              </w:rPr>
            </w:pPr>
            <w:r w:rsidRPr="000427D8">
              <w:rPr>
                <w:rFonts w:eastAsia="標楷體" w:hint="eastAsia"/>
                <w:color w:val="000000" w:themeColor="text1"/>
              </w:rPr>
              <w:t>生活</w:t>
            </w:r>
            <w:r w:rsidRPr="000427D8">
              <w:rPr>
                <w:rFonts w:eastAsia="標楷體" w:hint="eastAsia"/>
                <w:color w:val="000000" w:themeColor="text1"/>
              </w:rPr>
              <w:t>-E-C1</w:t>
            </w:r>
          </w:p>
        </w:tc>
        <w:tc>
          <w:tcPr>
            <w:tcW w:w="1417" w:type="dxa"/>
          </w:tcPr>
          <w:p w14:paraId="644005D3" w14:textId="469DB5E4" w:rsidR="00497366" w:rsidRPr="004B4B2D" w:rsidRDefault="00497366" w:rsidP="00497366">
            <w:pPr>
              <w:rPr>
                <w:rFonts w:eastAsia="標楷體"/>
                <w:color w:val="F2F2F2" w:themeColor="background1" w:themeShade="F2"/>
              </w:rPr>
            </w:pPr>
            <w:r w:rsidRPr="000427D8">
              <w:rPr>
                <w:rFonts w:eastAsia="標楷體" w:hint="eastAsia"/>
                <w:color w:val="000000" w:themeColor="text1"/>
              </w:rPr>
              <w:t>覺察自己、他人和環境的關係，體會生活禮儀與團體規範的意義，學習尊重他人、愛護生活環境及關懷生命，並於生活中實踐，同時能省思自己在團體中所應扮演的角色，在能力所及或與他人合作的情況下，為改</w:t>
            </w:r>
            <w:r w:rsidRPr="000427D8">
              <w:rPr>
                <w:rFonts w:eastAsia="標楷體" w:hint="eastAsia"/>
                <w:color w:val="000000" w:themeColor="text1"/>
              </w:rPr>
              <w:lastRenderedPageBreak/>
              <w:t>善事情而努力或採取改進行動。</w:t>
            </w:r>
          </w:p>
        </w:tc>
        <w:tc>
          <w:tcPr>
            <w:tcW w:w="3261" w:type="dxa"/>
            <w:vAlign w:val="center"/>
          </w:tcPr>
          <w:p w14:paraId="2B57D375" w14:textId="77777777" w:rsidR="00497366" w:rsidRPr="000427D8" w:rsidRDefault="00497366" w:rsidP="00227731">
            <w:pPr>
              <w:numPr>
                <w:ilvl w:val="0"/>
                <w:numId w:val="43"/>
              </w:numPr>
              <w:spacing w:line="240" w:lineRule="exact"/>
              <w:rPr>
                <w:rFonts w:eastAsia="標楷體"/>
                <w:color w:val="000000" w:themeColor="text1"/>
              </w:rPr>
            </w:pPr>
            <w:r w:rsidRPr="000427D8">
              <w:rPr>
                <w:rFonts w:eastAsia="標楷體" w:hint="eastAsia"/>
                <w:color w:val="000000" w:themeColor="text1"/>
              </w:rPr>
              <w:lastRenderedPageBreak/>
              <w:t>關懷生活中的人、事、物，願意提供協助與服務。</w:t>
            </w:r>
          </w:p>
          <w:p w14:paraId="6357EAFF" w14:textId="77777777" w:rsidR="00497366" w:rsidRPr="000427D8" w:rsidRDefault="00497366" w:rsidP="00227731">
            <w:pPr>
              <w:numPr>
                <w:ilvl w:val="0"/>
                <w:numId w:val="43"/>
              </w:numPr>
              <w:spacing w:line="240" w:lineRule="exact"/>
              <w:rPr>
                <w:rFonts w:eastAsia="標楷體"/>
                <w:color w:val="000000" w:themeColor="text1"/>
              </w:rPr>
            </w:pPr>
            <w:r w:rsidRPr="000427D8">
              <w:rPr>
                <w:rFonts w:eastAsia="標楷體" w:hint="eastAsia"/>
                <w:color w:val="000000" w:themeColor="text1"/>
              </w:rPr>
              <w:t>了解品德核心價值與道德議題。</w:t>
            </w:r>
          </w:p>
          <w:p w14:paraId="072C5B2E" w14:textId="77777777" w:rsidR="00497366" w:rsidRPr="004B4B2D" w:rsidRDefault="00497366" w:rsidP="00497366">
            <w:pPr>
              <w:rPr>
                <w:rFonts w:eastAsia="標楷體"/>
                <w:color w:val="F2F2F2" w:themeColor="background1" w:themeShade="F2"/>
              </w:rPr>
            </w:pPr>
          </w:p>
        </w:tc>
        <w:tc>
          <w:tcPr>
            <w:tcW w:w="708" w:type="dxa"/>
            <w:vAlign w:val="center"/>
          </w:tcPr>
          <w:p w14:paraId="4BB299ED" w14:textId="101C5541" w:rsidR="00497366" w:rsidRPr="004B4B2D" w:rsidRDefault="00497366" w:rsidP="00497366">
            <w:pPr>
              <w:widowControl/>
              <w:ind w:left="317" w:hangingChars="132" w:hanging="317"/>
              <w:jc w:val="center"/>
              <w:rPr>
                <w:rFonts w:eastAsia="標楷體"/>
                <w:color w:val="F2F2F2" w:themeColor="background1" w:themeShade="F2"/>
              </w:rPr>
            </w:pPr>
            <w:r w:rsidRPr="000427D8">
              <w:rPr>
                <w:rFonts w:eastAsia="標楷體" w:hint="eastAsia"/>
                <w:color w:val="000000" w:themeColor="text1"/>
              </w:rPr>
              <w:t>1</w:t>
            </w:r>
          </w:p>
        </w:tc>
        <w:tc>
          <w:tcPr>
            <w:tcW w:w="2423" w:type="dxa"/>
            <w:vAlign w:val="center"/>
          </w:tcPr>
          <w:p w14:paraId="65B730C8" w14:textId="77777777" w:rsidR="00497366" w:rsidRDefault="00497366" w:rsidP="00497366">
            <w:pPr>
              <w:rPr>
                <w:rFonts w:eastAsia="標楷體"/>
                <w:color w:val="00B050"/>
                <w:u w:val="single"/>
              </w:rPr>
            </w:pPr>
            <w:r>
              <w:rPr>
                <w:rFonts w:eastAsia="標楷體" w:hint="eastAsia"/>
                <w:color w:val="00B050"/>
                <w:u w:val="single"/>
              </w:rPr>
              <w:t>實作評量</w:t>
            </w:r>
          </w:p>
          <w:p w14:paraId="3FD74FE8" w14:textId="77777777" w:rsidR="00497366" w:rsidRDefault="00497366" w:rsidP="00497366">
            <w:pPr>
              <w:rPr>
                <w:rFonts w:eastAsia="標楷體"/>
                <w:color w:val="00B050"/>
                <w:u w:val="single"/>
              </w:rPr>
            </w:pPr>
            <w:r>
              <w:rPr>
                <w:rFonts w:eastAsia="標楷體" w:hint="eastAsia"/>
                <w:color w:val="00B050"/>
                <w:u w:val="single"/>
              </w:rPr>
              <w:t>口語評量</w:t>
            </w:r>
          </w:p>
          <w:p w14:paraId="1DC7E501" w14:textId="42215CA9" w:rsidR="00497366" w:rsidRPr="004B4B2D" w:rsidRDefault="00497366" w:rsidP="00497366">
            <w:pPr>
              <w:rPr>
                <w:rFonts w:eastAsia="標楷體"/>
                <w:color w:val="F2F2F2" w:themeColor="background1" w:themeShade="F2"/>
              </w:rPr>
            </w:pPr>
            <w:r>
              <w:rPr>
                <w:rFonts w:eastAsia="標楷體" w:hint="eastAsia"/>
                <w:color w:val="00B050"/>
                <w:u w:val="single"/>
              </w:rPr>
              <w:t>高層次紙筆測驗</w:t>
            </w:r>
          </w:p>
        </w:tc>
        <w:tc>
          <w:tcPr>
            <w:tcW w:w="1552" w:type="dxa"/>
            <w:vAlign w:val="center"/>
          </w:tcPr>
          <w:p w14:paraId="18A90AEB" w14:textId="73D0BB99" w:rsidR="00497366" w:rsidRPr="004B4B2D" w:rsidRDefault="00497366" w:rsidP="00497366">
            <w:pPr>
              <w:rPr>
                <w:rFonts w:ascii="標楷體" w:eastAsia="標楷體" w:hAnsi="標楷體"/>
                <w:color w:val="F2F2F2" w:themeColor="background1" w:themeShade="F2"/>
              </w:rPr>
            </w:pPr>
            <w:r w:rsidRPr="000427D8">
              <w:rPr>
                <w:rFonts w:ascii="標楷體" w:eastAsia="標楷體" w:hAnsi="標楷體" w:hint="eastAsia"/>
                <w:color w:val="000000" w:themeColor="text1"/>
              </w:rPr>
              <w:t>Youtobe影音</w:t>
            </w:r>
          </w:p>
        </w:tc>
        <w:tc>
          <w:tcPr>
            <w:tcW w:w="1480" w:type="dxa"/>
          </w:tcPr>
          <w:p w14:paraId="28148BA6" w14:textId="77777777" w:rsidR="00497366" w:rsidRPr="009C7485" w:rsidRDefault="00497366" w:rsidP="00497366">
            <w:pPr>
              <w:rPr>
                <w:rFonts w:eastAsia="標楷體"/>
                <w:color w:val="FF0000"/>
              </w:rPr>
            </w:pPr>
          </w:p>
        </w:tc>
      </w:tr>
      <w:tr w:rsidR="00497366" w:rsidRPr="009C7485" w14:paraId="674739C2" w14:textId="77777777" w:rsidTr="00433BC3">
        <w:trPr>
          <w:trHeight w:val="327"/>
          <w:jc w:val="center"/>
        </w:trPr>
        <w:tc>
          <w:tcPr>
            <w:tcW w:w="1105" w:type="dxa"/>
          </w:tcPr>
          <w:p w14:paraId="363013F2" w14:textId="41819F19" w:rsidR="00497366" w:rsidRDefault="00497366" w:rsidP="00497366">
            <w:pPr>
              <w:rPr>
                <w:rFonts w:eastAsia="標楷體"/>
                <w:color w:val="A6A6A6" w:themeColor="background1" w:themeShade="A6"/>
              </w:rPr>
            </w:pPr>
            <w:r w:rsidRPr="000427D8">
              <w:rPr>
                <w:rFonts w:eastAsia="標楷體" w:hint="eastAsia"/>
                <w:color w:val="000000" w:themeColor="text1"/>
              </w:rPr>
              <w:lastRenderedPageBreak/>
              <w:t>第</w:t>
            </w:r>
            <w:r w:rsidRPr="000427D8">
              <w:rPr>
                <w:rFonts w:eastAsia="標楷體" w:hint="eastAsia"/>
                <w:color w:val="000000" w:themeColor="text1"/>
              </w:rPr>
              <w:t>1</w:t>
            </w:r>
            <w:r>
              <w:rPr>
                <w:rFonts w:eastAsia="標楷體" w:hint="eastAsia"/>
                <w:color w:val="000000" w:themeColor="text1"/>
              </w:rPr>
              <w:t>8</w:t>
            </w:r>
            <w:r w:rsidRPr="000427D8">
              <w:rPr>
                <w:rFonts w:eastAsia="標楷體" w:hint="eastAsia"/>
                <w:color w:val="000000" w:themeColor="text1"/>
              </w:rPr>
              <w:t>週</w:t>
            </w:r>
          </w:p>
        </w:tc>
        <w:tc>
          <w:tcPr>
            <w:tcW w:w="1566" w:type="dxa"/>
          </w:tcPr>
          <w:p w14:paraId="6D79F0F8" w14:textId="29E77349" w:rsidR="00497366" w:rsidRPr="004B4B2D" w:rsidRDefault="00497366" w:rsidP="00497366">
            <w:pPr>
              <w:rPr>
                <w:rFonts w:ascii="標楷體" w:eastAsia="標楷體" w:hAnsi="標楷體"/>
                <w:color w:val="F2F2F2" w:themeColor="background1" w:themeShade="F2"/>
              </w:rPr>
            </w:pPr>
            <w:r w:rsidRPr="000427D8">
              <w:rPr>
                <w:rFonts w:ascii="標楷體" w:eastAsia="標楷體" w:hAnsi="標楷體" w:hint="eastAsia"/>
                <w:color w:val="000000" w:themeColor="text1"/>
              </w:rPr>
              <w:t>聖誕節</w:t>
            </w:r>
          </w:p>
        </w:tc>
        <w:tc>
          <w:tcPr>
            <w:tcW w:w="1276" w:type="dxa"/>
          </w:tcPr>
          <w:p w14:paraId="7A1E53ED" w14:textId="0CEB58A7" w:rsidR="00497366" w:rsidRPr="004B4B2D" w:rsidRDefault="00497366" w:rsidP="00497366">
            <w:pPr>
              <w:jc w:val="center"/>
              <w:rPr>
                <w:rFonts w:eastAsia="標楷體"/>
                <w:color w:val="F2F2F2" w:themeColor="background1" w:themeShade="F2"/>
              </w:rPr>
            </w:pPr>
            <w:r w:rsidRPr="000427D8">
              <w:rPr>
                <w:rFonts w:eastAsia="標楷體" w:hint="eastAsia"/>
                <w:color w:val="000000" w:themeColor="text1"/>
              </w:rPr>
              <w:t>生活</w:t>
            </w:r>
            <w:r w:rsidRPr="000427D8">
              <w:rPr>
                <w:rFonts w:eastAsia="標楷體" w:hint="eastAsia"/>
                <w:color w:val="000000" w:themeColor="text1"/>
              </w:rPr>
              <w:t>-E-C1</w:t>
            </w:r>
          </w:p>
        </w:tc>
        <w:tc>
          <w:tcPr>
            <w:tcW w:w="1417" w:type="dxa"/>
          </w:tcPr>
          <w:p w14:paraId="7886926C" w14:textId="1CA1D872" w:rsidR="00497366" w:rsidRPr="004B4B2D" w:rsidRDefault="00497366" w:rsidP="00497366">
            <w:pPr>
              <w:rPr>
                <w:rFonts w:eastAsia="標楷體"/>
                <w:color w:val="F2F2F2" w:themeColor="background1" w:themeShade="F2"/>
              </w:rPr>
            </w:pPr>
            <w:r w:rsidRPr="000427D8">
              <w:rPr>
                <w:rFonts w:eastAsia="標楷體" w:hint="eastAsia"/>
                <w:color w:val="000000" w:themeColor="text1"/>
              </w:rPr>
              <w:t>覺察自己、他人和環境的關係，體會生活禮儀與團體規範的意義，學習尊重他人、愛護生活環境及關懷生命，並於生活中實踐，同時能省思自己在團體中所應扮演的角色，在能力所及或與他人合作的情況下，為改善事情而努力或採取改進行動。</w:t>
            </w:r>
          </w:p>
        </w:tc>
        <w:tc>
          <w:tcPr>
            <w:tcW w:w="3261" w:type="dxa"/>
            <w:vAlign w:val="center"/>
          </w:tcPr>
          <w:p w14:paraId="07F94F94" w14:textId="77777777" w:rsidR="00497366" w:rsidRPr="000427D8" w:rsidRDefault="00497366" w:rsidP="00227731">
            <w:pPr>
              <w:numPr>
                <w:ilvl w:val="0"/>
                <w:numId w:val="44"/>
              </w:numPr>
              <w:spacing w:line="240" w:lineRule="exact"/>
              <w:rPr>
                <w:rFonts w:eastAsia="標楷體"/>
                <w:color w:val="000000" w:themeColor="text1"/>
              </w:rPr>
            </w:pPr>
            <w:r w:rsidRPr="000427D8">
              <w:rPr>
                <w:rFonts w:eastAsia="標楷體" w:hint="eastAsia"/>
                <w:color w:val="000000" w:themeColor="text1"/>
              </w:rPr>
              <w:t>關懷生活中的人、事、物，願意提供協助與服務。</w:t>
            </w:r>
          </w:p>
          <w:p w14:paraId="026EA328" w14:textId="77777777" w:rsidR="00497366" w:rsidRPr="000427D8" w:rsidRDefault="00497366" w:rsidP="00227731">
            <w:pPr>
              <w:numPr>
                <w:ilvl w:val="0"/>
                <w:numId w:val="44"/>
              </w:numPr>
              <w:spacing w:line="240" w:lineRule="exact"/>
              <w:rPr>
                <w:rFonts w:eastAsia="標楷體"/>
                <w:color w:val="000000" w:themeColor="text1"/>
              </w:rPr>
            </w:pPr>
            <w:r w:rsidRPr="000427D8">
              <w:rPr>
                <w:rFonts w:eastAsia="標楷體" w:hint="eastAsia"/>
                <w:color w:val="000000" w:themeColor="text1"/>
              </w:rPr>
              <w:t>了解品德核心價值與道德議題。</w:t>
            </w:r>
          </w:p>
          <w:p w14:paraId="5DAC25A7" w14:textId="77777777" w:rsidR="00497366" w:rsidRPr="004B4B2D" w:rsidRDefault="00497366" w:rsidP="00497366">
            <w:pPr>
              <w:rPr>
                <w:rFonts w:eastAsia="標楷體"/>
                <w:color w:val="F2F2F2" w:themeColor="background1" w:themeShade="F2"/>
              </w:rPr>
            </w:pPr>
          </w:p>
        </w:tc>
        <w:tc>
          <w:tcPr>
            <w:tcW w:w="708" w:type="dxa"/>
            <w:vAlign w:val="center"/>
          </w:tcPr>
          <w:p w14:paraId="302D7194" w14:textId="6B1707CC" w:rsidR="00497366" w:rsidRPr="004B4B2D" w:rsidRDefault="00497366" w:rsidP="00497366">
            <w:pPr>
              <w:widowControl/>
              <w:ind w:left="317" w:hangingChars="132" w:hanging="317"/>
              <w:jc w:val="center"/>
              <w:rPr>
                <w:rFonts w:eastAsia="標楷體"/>
                <w:color w:val="F2F2F2" w:themeColor="background1" w:themeShade="F2"/>
              </w:rPr>
            </w:pPr>
            <w:r w:rsidRPr="000427D8">
              <w:rPr>
                <w:rFonts w:eastAsia="標楷體" w:hint="eastAsia"/>
                <w:color w:val="000000" w:themeColor="text1"/>
              </w:rPr>
              <w:t>1</w:t>
            </w:r>
          </w:p>
        </w:tc>
        <w:tc>
          <w:tcPr>
            <w:tcW w:w="2423" w:type="dxa"/>
            <w:vAlign w:val="center"/>
          </w:tcPr>
          <w:p w14:paraId="525DD460" w14:textId="77777777" w:rsidR="00497366" w:rsidRDefault="00497366" w:rsidP="00497366">
            <w:pPr>
              <w:rPr>
                <w:rFonts w:eastAsia="標楷體"/>
                <w:color w:val="00B050"/>
                <w:u w:val="single"/>
              </w:rPr>
            </w:pPr>
            <w:r>
              <w:rPr>
                <w:rFonts w:eastAsia="標楷體" w:hint="eastAsia"/>
                <w:color w:val="00B050"/>
                <w:u w:val="single"/>
              </w:rPr>
              <w:t>實作評量</w:t>
            </w:r>
          </w:p>
          <w:p w14:paraId="74A9486E" w14:textId="77777777" w:rsidR="00497366" w:rsidRDefault="00497366" w:rsidP="00497366">
            <w:pPr>
              <w:rPr>
                <w:rFonts w:eastAsia="標楷體"/>
                <w:color w:val="00B050"/>
                <w:u w:val="single"/>
              </w:rPr>
            </w:pPr>
            <w:r>
              <w:rPr>
                <w:rFonts w:eastAsia="標楷體" w:hint="eastAsia"/>
                <w:color w:val="00B050"/>
                <w:u w:val="single"/>
              </w:rPr>
              <w:t>口語評量</w:t>
            </w:r>
          </w:p>
          <w:p w14:paraId="5A6B028C" w14:textId="1D4C90D6" w:rsidR="00497366" w:rsidRPr="004B4B2D" w:rsidRDefault="00497366" w:rsidP="00497366">
            <w:pPr>
              <w:rPr>
                <w:rFonts w:eastAsia="標楷體"/>
                <w:color w:val="F2F2F2" w:themeColor="background1" w:themeShade="F2"/>
              </w:rPr>
            </w:pPr>
            <w:r>
              <w:rPr>
                <w:rFonts w:eastAsia="標楷體" w:hint="eastAsia"/>
                <w:color w:val="00B050"/>
                <w:u w:val="single"/>
              </w:rPr>
              <w:t>高層次紙筆測驗</w:t>
            </w:r>
          </w:p>
        </w:tc>
        <w:tc>
          <w:tcPr>
            <w:tcW w:w="1552" w:type="dxa"/>
            <w:vAlign w:val="center"/>
          </w:tcPr>
          <w:p w14:paraId="564D8F26" w14:textId="511D3103" w:rsidR="00497366" w:rsidRPr="004B4B2D" w:rsidRDefault="00497366" w:rsidP="00497366">
            <w:pPr>
              <w:rPr>
                <w:rFonts w:ascii="標楷體" w:eastAsia="標楷體" w:hAnsi="標楷體"/>
                <w:color w:val="F2F2F2" w:themeColor="background1" w:themeShade="F2"/>
              </w:rPr>
            </w:pPr>
            <w:r w:rsidRPr="000427D8">
              <w:rPr>
                <w:rFonts w:ascii="標楷體" w:eastAsia="標楷體" w:hAnsi="標楷體" w:hint="eastAsia"/>
                <w:color w:val="000000" w:themeColor="text1"/>
              </w:rPr>
              <w:t>Youtobe影音</w:t>
            </w:r>
          </w:p>
        </w:tc>
        <w:tc>
          <w:tcPr>
            <w:tcW w:w="1480" w:type="dxa"/>
          </w:tcPr>
          <w:p w14:paraId="787979EC" w14:textId="77777777" w:rsidR="00497366" w:rsidRPr="009C7485" w:rsidRDefault="00497366" w:rsidP="00497366">
            <w:pPr>
              <w:rPr>
                <w:rFonts w:eastAsia="標楷體"/>
                <w:color w:val="FF0000"/>
              </w:rPr>
            </w:pPr>
          </w:p>
        </w:tc>
      </w:tr>
      <w:tr w:rsidR="00497366" w:rsidRPr="009C7485" w14:paraId="5314434D" w14:textId="77777777" w:rsidTr="00433BC3">
        <w:trPr>
          <w:trHeight w:val="327"/>
          <w:jc w:val="center"/>
        </w:trPr>
        <w:tc>
          <w:tcPr>
            <w:tcW w:w="1105" w:type="dxa"/>
          </w:tcPr>
          <w:p w14:paraId="6D93002A" w14:textId="77777777" w:rsidR="00497366" w:rsidRPr="000427D8" w:rsidRDefault="00497366" w:rsidP="00497366">
            <w:pPr>
              <w:jc w:val="both"/>
              <w:rPr>
                <w:rFonts w:ascii="標楷體" w:eastAsia="標楷體" w:hAnsi="標楷體"/>
                <w:color w:val="000000" w:themeColor="text1"/>
              </w:rPr>
            </w:pPr>
            <w:r w:rsidRPr="000427D8">
              <w:rPr>
                <w:rFonts w:ascii="標楷體" w:eastAsia="標楷體" w:hAnsi="標楷體" w:hint="eastAsia"/>
                <w:color w:val="000000" w:themeColor="text1"/>
              </w:rPr>
              <w:lastRenderedPageBreak/>
              <w:t>第21週</w:t>
            </w:r>
          </w:p>
          <w:p w14:paraId="6DCB3BA7" w14:textId="77777777" w:rsidR="00497366" w:rsidRDefault="00497366" w:rsidP="00497366">
            <w:pPr>
              <w:rPr>
                <w:rFonts w:eastAsia="標楷體"/>
                <w:color w:val="A6A6A6" w:themeColor="background1" w:themeShade="A6"/>
              </w:rPr>
            </w:pPr>
          </w:p>
        </w:tc>
        <w:tc>
          <w:tcPr>
            <w:tcW w:w="1566" w:type="dxa"/>
          </w:tcPr>
          <w:p w14:paraId="28BC6B3B" w14:textId="58B17909" w:rsidR="00497366" w:rsidRPr="004B4B2D" w:rsidRDefault="00497366" w:rsidP="00497366">
            <w:pPr>
              <w:rPr>
                <w:rFonts w:ascii="標楷體" w:eastAsia="標楷體" w:hAnsi="標楷體"/>
                <w:color w:val="F2F2F2" w:themeColor="background1" w:themeShade="F2"/>
              </w:rPr>
            </w:pPr>
            <w:r w:rsidRPr="000427D8">
              <w:rPr>
                <w:rFonts w:ascii="標楷體" w:eastAsia="標楷體" w:hAnsi="標楷體" w:hint="eastAsia"/>
                <w:color w:val="000000" w:themeColor="text1"/>
              </w:rPr>
              <w:t>體育趣味競賽</w:t>
            </w:r>
          </w:p>
        </w:tc>
        <w:tc>
          <w:tcPr>
            <w:tcW w:w="1276" w:type="dxa"/>
          </w:tcPr>
          <w:p w14:paraId="5F6A901F" w14:textId="7AB234C4" w:rsidR="00497366" w:rsidRPr="004B4B2D" w:rsidRDefault="00497366" w:rsidP="00497366">
            <w:pPr>
              <w:jc w:val="center"/>
              <w:rPr>
                <w:rFonts w:eastAsia="標楷體"/>
                <w:color w:val="F2F2F2" w:themeColor="background1" w:themeShade="F2"/>
              </w:rPr>
            </w:pPr>
            <w:r w:rsidRPr="000427D8">
              <w:rPr>
                <w:rFonts w:eastAsia="標楷體" w:hint="eastAsia"/>
                <w:color w:val="000000" w:themeColor="text1"/>
              </w:rPr>
              <w:t>健體</w:t>
            </w:r>
            <w:r w:rsidRPr="000427D8">
              <w:rPr>
                <w:rFonts w:eastAsia="標楷體" w:hint="eastAsia"/>
                <w:color w:val="000000" w:themeColor="text1"/>
              </w:rPr>
              <w:t>-E-A1</w:t>
            </w:r>
          </w:p>
        </w:tc>
        <w:tc>
          <w:tcPr>
            <w:tcW w:w="1417" w:type="dxa"/>
          </w:tcPr>
          <w:p w14:paraId="1627DF5D" w14:textId="72774627" w:rsidR="00497366" w:rsidRPr="004B4B2D" w:rsidRDefault="00497366" w:rsidP="00497366">
            <w:pPr>
              <w:rPr>
                <w:rFonts w:eastAsia="標楷體"/>
                <w:color w:val="F2F2F2" w:themeColor="background1" w:themeShade="F2"/>
              </w:rPr>
            </w:pPr>
            <w:r w:rsidRPr="000427D8">
              <w:rPr>
                <w:rFonts w:eastAsia="標楷體" w:hint="eastAsia"/>
                <w:color w:val="000000" w:themeColor="text1"/>
              </w:rPr>
              <w:t>具備良好身體活動與健康生活的習慣，以促進身心健全發展，並認識個人特質，發展運動與保健的潛能。</w:t>
            </w:r>
          </w:p>
        </w:tc>
        <w:tc>
          <w:tcPr>
            <w:tcW w:w="3261" w:type="dxa"/>
            <w:vAlign w:val="center"/>
          </w:tcPr>
          <w:p w14:paraId="12B0AE0E" w14:textId="65269E88" w:rsidR="00497366" w:rsidRPr="004B4B2D" w:rsidRDefault="00497366" w:rsidP="00497366">
            <w:pPr>
              <w:rPr>
                <w:rFonts w:eastAsia="標楷體"/>
                <w:color w:val="F2F2F2" w:themeColor="background1" w:themeShade="F2"/>
              </w:rPr>
            </w:pPr>
            <w:r w:rsidRPr="000427D8">
              <w:rPr>
                <w:rFonts w:eastAsia="標楷體" w:hint="eastAsia"/>
                <w:color w:val="000000" w:themeColor="text1"/>
              </w:rPr>
              <w:t>養成健康的生活習慣。</w:t>
            </w:r>
          </w:p>
        </w:tc>
        <w:tc>
          <w:tcPr>
            <w:tcW w:w="708" w:type="dxa"/>
            <w:vAlign w:val="center"/>
          </w:tcPr>
          <w:p w14:paraId="1F121C90" w14:textId="35E853CA" w:rsidR="00497366" w:rsidRPr="004B4B2D" w:rsidRDefault="00497366" w:rsidP="00497366">
            <w:pPr>
              <w:widowControl/>
              <w:ind w:left="317" w:hangingChars="132" w:hanging="317"/>
              <w:jc w:val="center"/>
              <w:rPr>
                <w:rFonts w:eastAsia="標楷體"/>
                <w:color w:val="F2F2F2" w:themeColor="background1" w:themeShade="F2"/>
              </w:rPr>
            </w:pPr>
            <w:r w:rsidRPr="000427D8">
              <w:rPr>
                <w:rFonts w:eastAsia="標楷體" w:hint="eastAsia"/>
                <w:color w:val="000000" w:themeColor="text1"/>
              </w:rPr>
              <w:t>1</w:t>
            </w:r>
          </w:p>
        </w:tc>
        <w:tc>
          <w:tcPr>
            <w:tcW w:w="2423" w:type="dxa"/>
            <w:vAlign w:val="center"/>
          </w:tcPr>
          <w:p w14:paraId="16969BEF" w14:textId="77777777" w:rsidR="00497366" w:rsidRDefault="00497366" w:rsidP="00497366">
            <w:pPr>
              <w:rPr>
                <w:rFonts w:eastAsia="標楷體"/>
                <w:color w:val="00B050"/>
                <w:u w:val="single"/>
              </w:rPr>
            </w:pPr>
            <w:r>
              <w:rPr>
                <w:rFonts w:eastAsia="標楷體" w:hint="eastAsia"/>
                <w:color w:val="00B050"/>
                <w:u w:val="single"/>
              </w:rPr>
              <w:t>實作評量</w:t>
            </w:r>
          </w:p>
          <w:p w14:paraId="14DE931C" w14:textId="1D5D1260" w:rsidR="00497366" w:rsidRPr="004B4B2D" w:rsidRDefault="00497366" w:rsidP="00497366">
            <w:pPr>
              <w:rPr>
                <w:rFonts w:eastAsia="標楷體"/>
                <w:color w:val="F2F2F2" w:themeColor="background1" w:themeShade="F2"/>
              </w:rPr>
            </w:pPr>
          </w:p>
        </w:tc>
        <w:tc>
          <w:tcPr>
            <w:tcW w:w="1552" w:type="dxa"/>
            <w:vAlign w:val="center"/>
          </w:tcPr>
          <w:p w14:paraId="39BE67FF" w14:textId="28FEE90B" w:rsidR="00497366" w:rsidRPr="004B4B2D" w:rsidRDefault="00497366" w:rsidP="00497366">
            <w:pPr>
              <w:rPr>
                <w:rFonts w:ascii="標楷體" w:eastAsia="標楷體" w:hAnsi="標楷體"/>
                <w:color w:val="F2F2F2" w:themeColor="background1" w:themeShade="F2"/>
              </w:rPr>
            </w:pPr>
            <w:r w:rsidRPr="000427D8">
              <w:rPr>
                <w:rFonts w:ascii="標楷體" w:eastAsia="標楷體" w:hAnsi="標楷體" w:hint="eastAsia"/>
                <w:color w:val="000000" w:themeColor="text1"/>
              </w:rPr>
              <w:t>Youtobe影音</w:t>
            </w:r>
          </w:p>
        </w:tc>
        <w:tc>
          <w:tcPr>
            <w:tcW w:w="1480" w:type="dxa"/>
          </w:tcPr>
          <w:p w14:paraId="58A87EC5" w14:textId="77777777" w:rsidR="00497366" w:rsidRPr="009C7485" w:rsidRDefault="00497366" w:rsidP="00497366">
            <w:pPr>
              <w:rPr>
                <w:rFonts w:eastAsia="標楷體"/>
                <w:color w:val="FF0000"/>
              </w:rPr>
            </w:pPr>
          </w:p>
        </w:tc>
      </w:tr>
      <w:tr w:rsidR="00497366" w:rsidRPr="009C7485" w14:paraId="177039BC" w14:textId="77777777" w:rsidTr="00433BC3">
        <w:trPr>
          <w:trHeight w:val="327"/>
          <w:jc w:val="center"/>
        </w:trPr>
        <w:tc>
          <w:tcPr>
            <w:tcW w:w="1105" w:type="dxa"/>
          </w:tcPr>
          <w:p w14:paraId="2CE34E64" w14:textId="77777777" w:rsidR="00497366" w:rsidRPr="000427D8" w:rsidRDefault="00497366" w:rsidP="00497366">
            <w:pPr>
              <w:jc w:val="both"/>
              <w:rPr>
                <w:rFonts w:ascii="標楷體" w:eastAsia="標楷體" w:hAnsi="標楷體"/>
                <w:color w:val="000000" w:themeColor="text1"/>
              </w:rPr>
            </w:pPr>
            <w:r w:rsidRPr="000427D8">
              <w:rPr>
                <w:rFonts w:ascii="標楷體" w:eastAsia="標楷體" w:hAnsi="標楷體" w:hint="eastAsia"/>
                <w:color w:val="000000" w:themeColor="text1"/>
              </w:rPr>
              <w:t>第21週</w:t>
            </w:r>
          </w:p>
          <w:p w14:paraId="4A468348" w14:textId="77777777" w:rsidR="00497366" w:rsidRDefault="00497366" w:rsidP="00497366">
            <w:pPr>
              <w:rPr>
                <w:rFonts w:eastAsia="標楷體"/>
                <w:color w:val="A6A6A6" w:themeColor="background1" w:themeShade="A6"/>
              </w:rPr>
            </w:pPr>
          </w:p>
        </w:tc>
        <w:tc>
          <w:tcPr>
            <w:tcW w:w="1566" w:type="dxa"/>
          </w:tcPr>
          <w:p w14:paraId="0E274AF5" w14:textId="54A0DAB6" w:rsidR="00497366" w:rsidRPr="004B4B2D" w:rsidRDefault="00497366" w:rsidP="00497366">
            <w:pPr>
              <w:rPr>
                <w:rFonts w:ascii="標楷體" w:eastAsia="標楷體" w:hAnsi="標楷體"/>
                <w:color w:val="F2F2F2" w:themeColor="background1" w:themeShade="F2"/>
              </w:rPr>
            </w:pPr>
            <w:r w:rsidRPr="000427D8">
              <w:rPr>
                <w:rFonts w:ascii="標楷體" w:eastAsia="標楷體" w:hAnsi="標楷體" w:hint="eastAsia"/>
                <w:color w:val="000000" w:themeColor="text1"/>
              </w:rPr>
              <w:t>期末大掃除</w:t>
            </w:r>
          </w:p>
        </w:tc>
        <w:tc>
          <w:tcPr>
            <w:tcW w:w="1276" w:type="dxa"/>
          </w:tcPr>
          <w:p w14:paraId="14735EC4" w14:textId="453D4574" w:rsidR="00497366" w:rsidRPr="004B4B2D" w:rsidRDefault="00497366" w:rsidP="00497366">
            <w:pPr>
              <w:jc w:val="center"/>
              <w:rPr>
                <w:rFonts w:eastAsia="標楷體"/>
                <w:color w:val="F2F2F2" w:themeColor="background1" w:themeShade="F2"/>
              </w:rPr>
            </w:pPr>
            <w:r w:rsidRPr="000427D8">
              <w:rPr>
                <w:rFonts w:eastAsia="標楷體" w:hint="eastAsia"/>
                <w:color w:val="000000" w:themeColor="text1"/>
              </w:rPr>
              <w:t>生活</w:t>
            </w:r>
            <w:r w:rsidRPr="000427D8">
              <w:rPr>
                <w:rFonts w:eastAsia="標楷體" w:hint="eastAsia"/>
                <w:color w:val="000000" w:themeColor="text1"/>
              </w:rPr>
              <w:t>-E-C1</w:t>
            </w:r>
          </w:p>
        </w:tc>
        <w:tc>
          <w:tcPr>
            <w:tcW w:w="1417" w:type="dxa"/>
          </w:tcPr>
          <w:p w14:paraId="068604A7" w14:textId="77777777" w:rsidR="00497366" w:rsidRPr="000427D8" w:rsidRDefault="00497366" w:rsidP="00497366">
            <w:pPr>
              <w:rPr>
                <w:rFonts w:eastAsia="標楷體"/>
                <w:color w:val="000000" w:themeColor="text1"/>
              </w:rPr>
            </w:pPr>
            <w:r w:rsidRPr="000427D8">
              <w:rPr>
                <w:rFonts w:eastAsia="標楷體" w:hint="eastAsia"/>
                <w:color w:val="000000" w:themeColor="text1"/>
              </w:rPr>
              <w:t>覺察自己、他人和環境的關係，體會</w:t>
            </w:r>
          </w:p>
          <w:p w14:paraId="5E6D27B3" w14:textId="77777777" w:rsidR="00497366" w:rsidRPr="000427D8" w:rsidRDefault="00497366" w:rsidP="00497366">
            <w:pPr>
              <w:rPr>
                <w:rFonts w:eastAsia="標楷體"/>
                <w:color w:val="000000" w:themeColor="text1"/>
              </w:rPr>
            </w:pPr>
            <w:r w:rsidRPr="000427D8">
              <w:rPr>
                <w:rFonts w:eastAsia="標楷體" w:hint="eastAsia"/>
                <w:color w:val="000000" w:themeColor="text1"/>
              </w:rPr>
              <w:t>生活禮儀與團體規範的意義，學習尊</w:t>
            </w:r>
          </w:p>
          <w:p w14:paraId="29073CCD" w14:textId="1C98DE3D" w:rsidR="00497366" w:rsidRPr="004B4B2D" w:rsidRDefault="00497366" w:rsidP="00497366">
            <w:pPr>
              <w:rPr>
                <w:rFonts w:eastAsia="標楷體"/>
                <w:color w:val="F2F2F2" w:themeColor="background1" w:themeShade="F2"/>
              </w:rPr>
            </w:pPr>
            <w:r w:rsidRPr="000427D8">
              <w:rPr>
                <w:rFonts w:eastAsia="標楷體" w:hint="eastAsia"/>
                <w:color w:val="000000" w:themeColor="text1"/>
              </w:rPr>
              <w:t>重他人、愛護生活環境及關懷生命，並於生活中實踐，同時能省思自己在團體</w:t>
            </w:r>
            <w:r w:rsidRPr="000427D8">
              <w:rPr>
                <w:rFonts w:eastAsia="標楷體" w:hint="eastAsia"/>
                <w:color w:val="000000" w:themeColor="text1"/>
              </w:rPr>
              <w:lastRenderedPageBreak/>
              <w:t>中所應扮演的角色，在能力所及或與他人合作的情況下，為改善事情而努力或採取改進行動。</w:t>
            </w:r>
          </w:p>
        </w:tc>
        <w:tc>
          <w:tcPr>
            <w:tcW w:w="3261" w:type="dxa"/>
            <w:vAlign w:val="center"/>
          </w:tcPr>
          <w:p w14:paraId="2F928654" w14:textId="77777777" w:rsidR="00497366" w:rsidRPr="000427D8" w:rsidRDefault="00497366" w:rsidP="00227731">
            <w:pPr>
              <w:numPr>
                <w:ilvl w:val="0"/>
                <w:numId w:val="45"/>
              </w:numPr>
              <w:spacing w:line="240" w:lineRule="exact"/>
              <w:rPr>
                <w:rFonts w:eastAsia="標楷體"/>
                <w:color w:val="000000" w:themeColor="text1"/>
              </w:rPr>
            </w:pPr>
            <w:r w:rsidRPr="000427D8">
              <w:rPr>
                <w:rFonts w:eastAsia="標楷體" w:hint="eastAsia"/>
                <w:color w:val="000000" w:themeColor="text1"/>
              </w:rPr>
              <w:lastRenderedPageBreak/>
              <w:t>生活習慣的養成。</w:t>
            </w:r>
          </w:p>
          <w:p w14:paraId="233818E3" w14:textId="77777777" w:rsidR="00497366" w:rsidRPr="000427D8" w:rsidRDefault="00497366" w:rsidP="00227731">
            <w:pPr>
              <w:numPr>
                <w:ilvl w:val="0"/>
                <w:numId w:val="45"/>
              </w:numPr>
              <w:spacing w:line="240" w:lineRule="exact"/>
              <w:rPr>
                <w:rFonts w:eastAsia="標楷體"/>
                <w:color w:val="000000" w:themeColor="text1"/>
              </w:rPr>
            </w:pPr>
            <w:r w:rsidRPr="000427D8">
              <w:rPr>
                <w:rFonts w:eastAsia="標楷體" w:hint="eastAsia"/>
                <w:color w:val="000000" w:themeColor="text1"/>
              </w:rPr>
              <w:t>生活規範的實踐。</w:t>
            </w:r>
          </w:p>
          <w:p w14:paraId="3A1F842C" w14:textId="32F1AD29" w:rsidR="00497366" w:rsidRDefault="00497366" w:rsidP="00227731">
            <w:pPr>
              <w:numPr>
                <w:ilvl w:val="0"/>
                <w:numId w:val="45"/>
              </w:numPr>
              <w:spacing w:line="240" w:lineRule="exact"/>
              <w:rPr>
                <w:rFonts w:eastAsia="標楷體"/>
                <w:color w:val="000000" w:themeColor="text1"/>
              </w:rPr>
            </w:pPr>
            <w:r w:rsidRPr="000427D8">
              <w:rPr>
                <w:rFonts w:eastAsia="標楷體" w:hint="eastAsia"/>
                <w:color w:val="000000" w:themeColor="text1"/>
              </w:rPr>
              <w:t>自我行為的檢視與調整。</w:t>
            </w:r>
          </w:p>
          <w:p w14:paraId="7C8CD5C8" w14:textId="7A171F9D" w:rsidR="00497366" w:rsidRPr="000427D8" w:rsidRDefault="00497366" w:rsidP="00227731">
            <w:pPr>
              <w:numPr>
                <w:ilvl w:val="0"/>
                <w:numId w:val="45"/>
              </w:numPr>
              <w:spacing w:line="240" w:lineRule="exact"/>
              <w:rPr>
                <w:rFonts w:eastAsia="標楷體"/>
                <w:color w:val="000000" w:themeColor="text1"/>
              </w:rPr>
            </w:pPr>
            <w:r w:rsidRPr="000427D8">
              <w:rPr>
                <w:rFonts w:eastAsia="標楷體" w:hint="eastAsia"/>
                <w:color w:val="000000" w:themeColor="text1"/>
              </w:rPr>
              <w:t>他人的感謝與服務。</w:t>
            </w:r>
          </w:p>
          <w:p w14:paraId="15B455C6" w14:textId="20947347" w:rsidR="00497366" w:rsidRPr="004B4B2D" w:rsidRDefault="00497366" w:rsidP="00497366">
            <w:pPr>
              <w:rPr>
                <w:rFonts w:eastAsia="標楷體"/>
                <w:color w:val="F2F2F2" w:themeColor="background1" w:themeShade="F2"/>
              </w:rPr>
            </w:pPr>
          </w:p>
        </w:tc>
        <w:tc>
          <w:tcPr>
            <w:tcW w:w="708" w:type="dxa"/>
            <w:vAlign w:val="center"/>
          </w:tcPr>
          <w:p w14:paraId="424B437A" w14:textId="125E4A0F" w:rsidR="00497366" w:rsidRPr="004B4B2D" w:rsidRDefault="00497366" w:rsidP="00497366">
            <w:pPr>
              <w:widowControl/>
              <w:ind w:left="317" w:hangingChars="132" w:hanging="317"/>
              <w:jc w:val="center"/>
              <w:rPr>
                <w:rFonts w:eastAsia="標楷體"/>
                <w:color w:val="F2F2F2" w:themeColor="background1" w:themeShade="F2"/>
              </w:rPr>
            </w:pPr>
            <w:r w:rsidRPr="000427D8">
              <w:rPr>
                <w:rFonts w:eastAsia="標楷體" w:hint="eastAsia"/>
                <w:color w:val="000000" w:themeColor="text1"/>
              </w:rPr>
              <w:t>1</w:t>
            </w:r>
          </w:p>
        </w:tc>
        <w:tc>
          <w:tcPr>
            <w:tcW w:w="2423" w:type="dxa"/>
            <w:vAlign w:val="center"/>
          </w:tcPr>
          <w:p w14:paraId="41667DFD" w14:textId="77777777" w:rsidR="00497366" w:rsidRDefault="00497366" w:rsidP="00497366">
            <w:pPr>
              <w:rPr>
                <w:rFonts w:eastAsia="標楷體"/>
                <w:color w:val="00B050"/>
                <w:u w:val="single"/>
              </w:rPr>
            </w:pPr>
            <w:r>
              <w:rPr>
                <w:rFonts w:eastAsia="標楷體" w:hint="eastAsia"/>
                <w:color w:val="00B050"/>
                <w:u w:val="single"/>
              </w:rPr>
              <w:t>實作評量</w:t>
            </w:r>
          </w:p>
          <w:p w14:paraId="5C688226" w14:textId="2AE8D600" w:rsidR="00497366" w:rsidRPr="004B4B2D" w:rsidRDefault="00497366" w:rsidP="00497366">
            <w:pPr>
              <w:rPr>
                <w:rFonts w:eastAsia="標楷體"/>
                <w:color w:val="F2F2F2" w:themeColor="background1" w:themeShade="F2"/>
              </w:rPr>
            </w:pPr>
          </w:p>
        </w:tc>
        <w:tc>
          <w:tcPr>
            <w:tcW w:w="1552" w:type="dxa"/>
            <w:vAlign w:val="center"/>
          </w:tcPr>
          <w:p w14:paraId="3055DC0C" w14:textId="0E116056" w:rsidR="00497366" w:rsidRPr="004B4B2D" w:rsidRDefault="00497366" w:rsidP="00497366">
            <w:pPr>
              <w:rPr>
                <w:rFonts w:ascii="標楷體" w:eastAsia="標楷體" w:hAnsi="標楷體"/>
                <w:color w:val="F2F2F2" w:themeColor="background1" w:themeShade="F2"/>
              </w:rPr>
            </w:pPr>
            <w:r w:rsidRPr="000427D8">
              <w:rPr>
                <w:rFonts w:ascii="標楷體" w:eastAsia="標楷體" w:hAnsi="標楷體" w:hint="eastAsia"/>
                <w:color w:val="000000" w:themeColor="text1"/>
              </w:rPr>
              <w:t>Youtobe影音</w:t>
            </w:r>
          </w:p>
        </w:tc>
        <w:tc>
          <w:tcPr>
            <w:tcW w:w="1480" w:type="dxa"/>
          </w:tcPr>
          <w:p w14:paraId="68E795F1" w14:textId="77777777" w:rsidR="00497366" w:rsidRPr="009C7485" w:rsidRDefault="00497366" w:rsidP="00497366">
            <w:pPr>
              <w:rPr>
                <w:rFonts w:eastAsia="標楷體"/>
                <w:color w:val="FF0000"/>
              </w:rPr>
            </w:pPr>
          </w:p>
        </w:tc>
      </w:tr>
    </w:tbl>
    <w:p w14:paraId="25368D76" w14:textId="77777777" w:rsidR="005F546F" w:rsidRPr="009C7485" w:rsidRDefault="005F546F" w:rsidP="005F546F">
      <w:pPr>
        <w:spacing w:beforeLines="50" w:before="180" w:afterLines="50" w:after="180"/>
        <w:ind w:left="834"/>
        <w:rPr>
          <w:rFonts w:eastAsia="標楷體"/>
          <w:color w:val="FF0000"/>
          <w:sz w:val="28"/>
          <w:u w:val="single"/>
        </w:rPr>
      </w:pP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05"/>
        <w:gridCol w:w="1566"/>
        <w:gridCol w:w="1276"/>
        <w:gridCol w:w="1417"/>
        <w:gridCol w:w="3261"/>
        <w:gridCol w:w="708"/>
        <w:gridCol w:w="2423"/>
        <w:gridCol w:w="1552"/>
        <w:gridCol w:w="1480"/>
      </w:tblGrid>
      <w:tr w:rsidR="005F546F" w:rsidRPr="009C7485" w14:paraId="2BB6ACF3" w14:textId="77777777" w:rsidTr="004532A2">
        <w:trPr>
          <w:trHeight w:val="519"/>
          <w:jc w:val="center"/>
        </w:trPr>
        <w:tc>
          <w:tcPr>
            <w:tcW w:w="14788" w:type="dxa"/>
            <w:gridSpan w:val="9"/>
            <w:shd w:val="clear" w:color="auto" w:fill="D9D9D9" w:themeFill="background1" w:themeFillShade="D9"/>
          </w:tcPr>
          <w:p w14:paraId="38DDB006" w14:textId="2C721302" w:rsidR="005F546F" w:rsidRPr="0043023E" w:rsidRDefault="008469C9" w:rsidP="004561F7">
            <w:pPr>
              <w:ind w:leftChars="-12" w:left="-21" w:hangingChars="3" w:hanging="8"/>
              <w:rPr>
                <w:rFonts w:eastAsia="標楷體"/>
              </w:rPr>
            </w:pPr>
            <w:r w:rsidRPr="008469C9">
              <w:rPr>
                <w:rFonts w:eastAsia="標楷體" w:hint="eastAsia"/>
                <w:color w:val="FF0000"/>
                <w:sz w:val="28"/>
              </w:rPr>
              <w:t>項目：議題融入</w:t>
            </w:r>
            <w:r w:rsidRPr="008469C9">
              <w:rPr>
                <w:rFonts w:eastAsia="標楷體" w:hint="eastAsia"/>
                <w:color w:val="FF0000"/>
                <w:sz w:val="28"/>
              </w:rPr>
              <w:t>-</w:t>
            </w:r>
            <w:r w:rsidRPr="008469C9">
              <w:rPr>
                <w:rFonts w:eastAsia="標楷體" w:hint="eastAsia"/>
                <w:color w:val="FF0000"/>
                <w:sz w:val="28"/>
              </w:rPr>
              <w:t>家庭教育</w:t>
            </w:r>
          </w:p>
        </w:tc>
      </w:tr>
      <w:tr w:rsidR="005F546F" w:rsidRPr="009C7485" w14:paraId="0264FAB7" w14:textId="77777777" w:rsidTr="004532A2">
        <w:trPr>
          <w:trHeight w:val="580"/>
          <w:jc w:val="center"/>
        </w:trPr>
        <w:tc>
          <w:tcPr>
            <w:tcW w:w="1105" w:type="dxa"/>
            <w:shd w:val="clear" w:color="auto" w:fill="D9D9D9" w:themeFill="background1" w:themeFillShade="D9"/>
            <w:vAlign w:val="center"/>
          </w:tcPr>
          <w:p w14:paraId="1A15A6CB" w14:textId="77777777" w:rsidR="005F546F" w:rsidRPr="0043023E" w:rsidRDefault="005F546F" w:rsidP="004561F7">
            <w:pPr>
              <w:spacing w:line="240" w:lineRule="exact"/>
              <w:jc w:val="center"/>
              <w:rPr>
                <w:rFonts w:eastAsia="標楷體"/>
              </w:rPr>
            </w:pPr>
            <w:r w:rsidRPr="0043023E">
              <w:rPr>
                <w:rFonts w:eastAsia="標楷體"/>
              </w:rPr>
              <w:t>教學期程</w:t>
            </w:r>
          </w:p>
        </w:tc>
        <w:tc>
          <w:tcPr>
            <w:tcW w:w="1566" w:type="dxa"/>
            <w:shd w:val="clear" w:color="auto" w:fill="D9D9D9" w:themeFill="background1" w:themeFillShade="D9"/>
            <w:vAlign w:val="center"/>
          </w:tcPr>
          <w:p w14:paraId="4BAC7C48" w14:textId="77777777" w:rsidR="005F546F" w:rsidRPr="0043023E" w:rsidRDefault="005F546F" w:rsidP="004561F7">
            <w:pPr>
              <w:spacing w:line="240" w:lineRule="exact"/>
              <w:jc w:val="center"/>
              <w:rPr>
                <w:rFonts w:eastAsia="標楷體"/>
              </w:rPr>
            </w:pPr>
            <w:r w:rsidRPr="0043023E">
              <w:rPr>
                <w:rFonts w:eastAsia="標楷體" w:hint="eastAsia"/>
              </w:rPr>
              <w:t>主題</w:t>
            </w:r>
            <w:r w:rsidRPr="0043023E">
              <w:rPr>
                <w:rFonts w:eastAsia="標楷體" w:hint="eastAsia"/>
              </w:rPr>
              <w:t>/</w:t>
            </w:r>
            <w:r w:rsidRPr="0043023E">
              <w:rPr>
                <w:rFonts w:eastAsia="標楷體" w:hint="eastAsia"/>
              </w:rPr>
              <w:t>單元名稱</w:t>
            </w:r>
          </w:p>
        </w:tc>
        <w:tc>
          <w:tcPr>
            <w:tcW w:w="1276" w:type="dxa"/>
            <w:shd w:val="clear" w:color="auto" w:fill="D9D9D9" w:themeFill="background1" w:themeFillShade="D9"/>
            <w:vAlign w:val="center"/>
          </w:tcPr>
          <w:p w14:paraId="3328BB63" w14:textId="77777777" w:rsidR="005F546F" w:rsidRPr="0043023E" w:rsidRDefault="005F546F" w:rsidP="004561F7">
            <w:pPr>
              <w:spacing w:line="240" w:lineRule="exact"/>
              <w:jc w:val="center"/>
              <w:rPr>
                <w:rFonts w:eastAsia="標楷體"/>
              </w:rPr>
            </w:pPr>
            <w:r w:rsidRPr="0043023E">
              <w:rPr>
                <w:rFonts w:eastAsia="標楷體" w:hint="eastAsia"/>
              </w:rPr>
              <w:t>核心素養</w:t>
            </w:r>
          </w:p>
        </w:tc>
        <w:tc>
          <w:tcPr>
            <w:tcW w:w="1417" w:type="dxa"/>
            <w:shd w:val="clear" w:color="auto" w:fill="D9D9D9" w:themeFill="background1" w:themeFillShade="D9"/>
            <w:vAlign w:val="center"/>
          </w:tcPr>
          <w:p w14:paraId="3CA987A7" w14:textId="77777777" w:rsidR="005F546F" w:rsidRPr="0043023E" w:rsidRDefault="005F546F" w:rsidP="004561F7">
            <w:pPr>
              <w:jc w:val="center"/>
              <w:rPr>
                <w:rFonts w:eastAsia="標楷體"/>
              </w:rPr>
            </w:pPr>
            <w:r w:rsidRPr="0043023E">
              <w:rPr>
                <w:rFonts w:eastAsia="標楷體" w:hint="eastAsia"/>
              </w:rPr>
              <w:t>學習目標</w:t>
            </w:r>
          </w:p>
        </w:tc>
        <w:tc>
          <w:tcPr>
            <w:tcW w:w="3261" w:type="dxa"/>
            <w:shd w:val="clear" w:color="auto" w:fill="D9D9D9" w:themeFill="background1" w:themeFillShade="D9"/>
            <w:vAlign w:val="center"/>
          </w:tcPr>
          <w:p w14:paraId="4EC5DE78" w14:textId="77777777" w:rsidR="005F546F" w:rsidRPr="0043023E" w:rsidRDefault="005F546F" w:rsidP="004561F7">
            <w:pPr>
              <w:spacing w:line="240" w:lineRule="exact"/>
              <w:jc w:val="center"/>
              <w:rPr>
                <w:rFonts w:eastAsia="標楷體"/>
              </w:rPr>
            </w:pPr>
            <w:r w:rsidRPr="0043023E">
              <w:rPr>
                <w:rFonts w:eastAsia="標楷體" w:hint="eastAsia"/>
                <w:spacing w:val="-10"/>
              </w:rPr>
              <w:t>教學重點</w:t>
            </w:r>
          </w:p>
        </w:tc>
        <w:tc>
          <w:tcPr>
            <w:tcW w:w="708" w:type="dxa"/>
            <w:shd w:val="clear" w:color="auto" w:fill="D9D9D9" w:themeFill="background1" w:themeFillShade="D9"/>
            <w:vAlign w:val="center"/>
          </w:tcPr>
          <w:p w14:paraId="17F48267" w14:textId="77777777" w:rsidR="005F546F" w:rsidRPr="0043023E" w:rsidRDefault="005F546F" w:rsidP="004561F7">
            <w:pPr>
              <w:spacing w:line="240" w:lineRule="exact"/>
              <w:jc w:val="center"/>
              <w:rPr>
                <w:rFonts w:eastAsia="標楷體"/>
              </w:rPr>
            </w:pPr>
            <w:r w:rsidRPr="0043023E">
              <w:rPr>
                <w:rFonts w:eastAsia="標楷體"/>
              </w:rPr>
              <w:t>節數</w:t>
            </w:r>
          </w:p>
        </w:tc>
        <w:tc>
          <w:tcPr>
            <w:tcW w:w="2423" w:type="dxa"/>
            <w:shd w:val="clear" w:color="auto" w:fill="D9D9D9" w:themeFill="background1" w:themeFillShade="D9"/>
            <w:vAlign w:val="center"/>
          </w:tcPr>
          <w:p w14:paraId="1A3B76F9" w14:textId="77777777" w:rsidR="005F546F" w:rsidRPr="0043023E" w:rsidRDefault="005F546F" w:rsidP="004561F7">
            <w:pPr>
              <w:spacing w:line="240" w:lineRule="exact"/>
              <w:jc w:val="center"/>
              <w:rPr>
                <w:rFonts w:eastAsia="標楷體"/>
              </w:rPr>
            </w:pPr>
            <w:r w:rsidRPr="0043023E">
              <w:rPr>
                <w:rFonts w:eastAsia="標楷體"/>
              </w:rPr>
              <w:t>評量方式</w:t>
            </w:r>
          </w:p>
        </w:tc>
        <w:tc>
          <w:tcPr>
            <w:tcW w:w="1552" w:type="dxa"/>
            <w:shd w:val="clear" w:color="auto" w:fill="D9D9D9" w:themeFill="background1" w:themeFillShade="D9"/>
            <w:vAlign w:val="center"/>
          </w:tcPr>
          <w:p w14:paraId="764FE1DB" w14:textId="77777777" w:rsidR="005F546F" w:rsidRPr="0043023E" w:rsidRDefault="005F546F" w:rsidP="004561F7">
            <w:pPr>
              <w:spacing w:line="240" w:lineRule="exact"/>
              <w:jc w:val="center"/>
              <w:rPr>
                <w:rFonts w:eastAsia="標楷體"/>
              </w:rPr>
            </w:pPr>
            <w:r w:rsidRPr="0043023E">
              <w:rPr>
                <w:rFonts w:eastAsia="標楷體" w:hint="eastAsia"/>
              </w:rPr>
              <w:t>教學資源</w:t>
            </w:r>
          </w:p>
        </w:tc>
        <w:tc>
          <w:tcPr>
            <w:tcW w:w="1480" w:type="dxa"/>
            <w:shd w:val="clear" w:color="auto" w:fill="D9D9D9" w:themeFill="background1" w:themeFillShade="D9"/>
            <w:vAlign w:val="center"/>
          </w:tcPr>
          <w:p w14:paraId="71987F9F" w14:textId="77777777" w:rsidR="005F546F" w:rsidRPr="0043023E" w:rsidRDefault="005F546F" w:rsidP="004561F7">
            <w:pPr>
              <w:spacing w:line="240" w:lineRule="exact"/>
              <w:jc w:val="center"/>
              <w:rPr>
                <w:rFonts w:eastAsia="標楷體"/>
              </w:rPr>
            </w:pPr>
            <w:r w:rsidRPr="0043023E">
              <w:rPr>
                <w:rFonts w:eastAsia="標楷體"/>
              </w:rPr>
              <w:t>備註</w:t>
            </w:r>
          </w:p>
        </w:tc>
      </w:tr>
      <w:tr w:rsidR="00C260A4" w:rsidRPr="009C7485" w14:paraId="5289B99F" w14:textId="77777777" w:rsidTr="004561F7">
        <w:trPr>
          <w:trHeight w:val="327"/>
          <w:jc w:val="center"/>
        </w:trPr>
        <w:tc>
          <w:tcPr>
            <w:tcW w:w="1105" w:type="dxa"/>
          </w:tcPr>
          <w:p w14:paraId="76F2ED02" w14:textId="4B9E4B5A" w:rsidR="00C260A4" w:rsidRPr="0009514A" w:rsidRDefault="00C260A4" w:rsidP="00C260A4">
            <w:pPr>
              <w:jc w:val="both"/>
              <w:rPr>
                <w:rFonts w:eastAsia="標楷體"/>
                <w:color w:val="A6A6A6" w:themeColor="background1" w:themeShade="A6"/>
              </w:rPr>
            </w:pPr>
            <w:r>
              <w:rPr>
                <w:rFonts w:eastAsia="標楷體" w:hint="eastAsia"/>
                <w:color w:val="A6A6A6" w:themeColor="background1" w:themeShade="A6"/>
              </w:rPr>
              <w:t>OO</w:t>
            </w:r>
            <w:r>
              <w:rPr>
                <w:rFonts w:eastAsia="標楷體" w:hint="eastAsia"/>
                <w:color w:val="A6A6A6" w:themeColor="background1" w:themeShade="A6"/>
              </w:rPr>
              <w:t>年</w:t>
            </w:r>
            <w:r>
              <w:rPr>
                <w:rFonts w:eastAsia="標楷體" w:hint="eastAsia"/>
                <w:color w:val="A6A6A6" w:themeColor="background1" w:themeShade="A6"/>
              </w:rPr>
              <w:t>OO</w:t>
            </w:r>
            <w:r>
              <w:rPr>
                <w:rFonts w:eastAsia="標楷體" w:hint="eastAsia"/>
                <w:color w:val="A6A6A6" w:themeColor="background1" w:themeShade="A6"/>
              </w:rPr>
              <w:t>月</w:t>
            </w:r>
            <w:r>
              <w:rPr>
                <w:rFonts w:eastAsia="標楷體" w:hint="eastAsia"/>
                <w:color w:val="A6A6A6" w:themeColor="background1" w:themeShade="A6"/>
              </w:rPr>
              <w:t>OO</w:t>
            </w:r>
            <w:r>
              <w:rPr>
                <w:rFonts w:eastAsia="標楷體" w:hint="eastAsia"/>
                <w:color w:val="A6A6A6" w:themeColor="background1" w:themeShade="A6"/>
              </w:rPr>
              <w:t>日</w:t>
            </w:r>
          </w:p>
        </w:tc>
        <w:tc>
          <w:tcPr>
            <w:tcW w:w="1566" w:type="dxa"/>
          </w:tcPr>
          <w:p w14:paraId="607B5E36" w14:textId="77777777" w:rsidR="00C260A4" w:rsidRPr="004B4B2D" w:rsidRDefault="00C260A4" w:rsidP="00C260A4">
            <w:pPr>
              <w:jc w:val="center"/>
              <w:rPr>
                <w:rFonts w:eastAsia="標楷體"/>
                <w:color w:val="F2F2F2" w:themeColor="background1" w:themeShade="F2"/>
              </w:rPr>
            </w:pPr>
            <w:r w:rsidRPr="004B4B2D">
              <w:rPr>
                <w:rFonts w:eastAsia="標楷體" w:hint="eastAsia"/>
                <w:color w:val="F2F2F2" w:themeColor="background1" w:themeShade="F2"/>
              </w:rPr>
              <w:t>守時</w:t>
            </w:r>
          </w:p>
        </w:tc>
        <w:tc>
          <w:tcPr>
            <w:tcW w:w="1276" w:type="dxa"/>
          </w:tcPr>
          <w:p w14:paraId="77DA3187" w14:textId="77777777" w:rsidR="00C260A4" w:rsidRPr="004B4B2D" w:rsidRDefault="00C260A4" w:rsidP="00C260A4">
            <w:pPr>
              <w:jc w:val="center"/>
              <w:rPr>
                <w:rFonts w:eastAsia="標楷體"/>
                <w:color w:val="F2F2F2" w:themeColor="background1" w:themeShade="F2"/>
              </w:rPr>
            </w:pPr>
            <w:r w:rsidRPr="004B4B2D">
              <w:rPr>
                <w:rFonts w:eastAsia="標楷體" w:hint="eastAsia"/>
                <w:color w:val="F2F2F2" w:themeColor="background1" w:themeShade="F2"/>
              </w:rPr>
              <w:t>J-A1</w:t>
            </w:r>
          </w:p>
        </w:tc>
        <w:tc>
          <w:tcPr>
            <w:tcW w:w="1417" w:type="dxa"/>
          </w:tcPr>
          <w:p w14:paraId="08AB082D" w14:textId="77777777" w:rsidR="00C260A4" w:rsidRPr="004B4B2D" w:rsidRDefault="00C260A4" w:rsidP="00C260A4">
            <w:pPr>
              <w:rPr>
                <w:rFonts w:eastAsia="標楷體"/>
                <w:color w:val="F2F2F2" w:themeColor="background1" w:themeShade="F2"/>
              </w:rPr>
            </w:pPr>
            <w:r w:rsidRPr="004B4B2D">
              <w:rPr>
                <w:rFonts w:eastAsia="標楷體" w:hint="eastAsia"/>
                <w:color w:val="F2F2F2" w:themeColor="background1" w:themeShade="F2"/>
              </w:rPr>
              <w:t>能善用資源規劃作息，有效執行</w:t>
            </w:r>
          </w:p>
        </w:tc>
        <w:tc>
          <w:tcPr>
            <w:tcW w:w="3261" w:type="dxa"/>
          </w:tcPr>
          <w:p w14:paraId="24654AD7" w14:textId="77777777" w:rsidR="00C260A4" w:rsidRPr="004B4B2D" w:rsidRDefault="00C260A4" w:rsidP="00C260A4">
            <w:pPr>
              <w:rPr>
                <w:rFonts w:eastAsia="標楷體"/>
                <w:color w:val="F2F2F2" w:themeColor="background1" w:themeShade="F2"/>
              </w:rPr>
            </w:pPr>
            <w:r w:rsidRPr="004B4B2D">
              <w:rPr>
                <w:rFonts w:eastAsia="標楷體" w:hint="eastAsia"/>
                <w:color w:val="F2F2F2" w:themeColor="background1" w:themeShade="F2"/>
              </w:rPr>
              <w:t>1.</w:t>
            </w:r>
            <w:r w:rsidRPr="004B4B2D">
              <w:rPr>
                <w:rFonts w:eastAsia="標楷體" w:hint="eastAsia"/>
                <w:color w:val="F2F2F2" w:themeColor="background1" w:themeShade="F2"/>
              </w:rPr>
              <w:t>妥善安排作息時間</w:t>
            </w:r>
          </w:p>
          <w:p w14:paraId="5CF4DF30" w14:textId="77777777" w:rsidR="00C260A4" w:rsidRPr="004B4B2D" w:rsidRDefault="00C260A4" w:rsidP="00C260A4">
            <w:pPr>
              <w:ind w:left="113" w:hangingChars="47" w:hanging="113"/>
              <w:rPr>
                <w:rFonts w:eastAsia="標楷體"/>
                <w:color w:val="F2F2F2" w:themeColor="background1" w:themeShade="F2"/>
              </w:rPr>
            </w:pPr>
            <w:r w:rsidRPr="004B4B2D">
              <w:rPr>
                <w:rFonts w:eastAsia="標楷體" w:hint="eastAsia"/>
                <w:color w:val="F2F2F2" w:themeColor="background1" w:themeShade="F2"/>
              </w:rPr>
              <w:t>2.</w:t>
            </w:r>
            <w:r w:rsidRPr="004B4B2D">
              <w:rPr>
                <w:rFonts w:eastAsia="標楷體" w:hint="eastAsia"/>
                <w:color w:val="F2F2F2" w:themeColor="background1" w:themeShade="F2"/>
              </w:rPr>
              <w:t>察覺生活中的問題，並能妥善處理。</w:t>
            </w:r>
          </w:p>
        </w:tc>
        <w:tc>
          <w:tcPr>
            <w:tcW w:w="708" w:type="dxa"/>
          </w:tcPr>
          <w:p w14:paraId="39232069" w14:textId="77777777" w:rsidR="00C260A4" w:rsidRPr="004B4B2D" w:rsidRDefault="00C260A4" w:rsidP="00C260A4">
            <w:pPr>
              <w:widowControl/>
              <w:ind w:left="317" w:hangingChars="132" w:hanging="317"/>
              <w:jc w:val="center"/>
              <w:rPr>
                <w:rFonts w:eastAsia="標楷體"/>
                <w:color w:val="F2F2F2" w:themeColor="background1" w:themeShade="F2"/>
              </w:rPr>
            </w:pPr>
            <w:r w:rsidRPr="004B4B2D">
              <w:rPr>
                <w:rFonts w:eastAsia="標楷體" w:hint="eastAsia"/>
                <w:color w:val="F2F2F2" w:themeColor="background1" w:themeShade="F2"/>
              </w:rPr>
              <w:t>2</w:t>
            </w:r>
          </w:p>
        </w:tc>
        <w:tc>
          <w:tcPr>
            <w:tcW w:w="2423" w:type="dxa"/>
          </w:tcPr>
          <w:p w14:paraId="139F2C2C" w14:textId="77777777" w:rsidR="00C260A4" w:rsidRPr="004B4B2D" w:rsidRDefault="00C260A4" w:rsidP="00C260A4">
            <w:pPr>
              <w:rPr>
                <w:rFonts w:eastAsia="標楷體"/>
                <w:color w:val="F2F2F2" w:themeColor="background1" w:themeShade="F2"/>
                <w:szCs w:val="20"/>
              </w:rPr>
            </w:pPr>
            <w:r w:rsidRPr="004B4B2D">
              <w:rPr>
                <w:rFonts w:eastAsia="標楷體"/>
                <w:color w:val="F2F2F2" w:themeColor="background1" w:themeShade="F2"/>
                <w:szCs w:val="20"/>
              </w:rPr>
              <w:t>分組報告</w:t>
            </w:r>
          </w:p>
          <w:p w14:paraId="5C6E4729" w14:textId="77777777" w:rsidR="00C260A4" w:rsidRPr="004B4B2D" w:rsidRDefault="00C260A4" w:rsidP="00C260A4">
            <w:pPr>
              <w:rPr>
                <w:rFonts w:eastAsia="標楷體"/>
                <w:color w:val="F2F2F2" w:themeColor="background1" w:themeShade="F2"/>
                <w:szCs w:val="20"/>
              </w:rPr>
            </w:pPr>
            <w:r w:rsidRPr="004B4B2D">
              <w:rPr>
                <w:rFonts w:eastAsia="標楷體"/>
                <w:color w:val="F2F2F2" w:themeColor="background1" w:themeShade="F2"/>
              </w:rPr>
              <w:t>參與討論</w:t>
            </w:r>
          </w:p>
          <w:p w14:paraId="0DACCC0F" w14:textId="77777777" w:rsidR="00C260A4" w:rsidRPr="004B4B2D" w:rsidRDefault="00C260A4" w:rsidP="00C260A4">
            <w:pPr>
              <w:rPr>
                <w:rFonts w:eastAsia="標楷體"/>
                <w:color w:val="F2F2F2" w:themeColor="background1" w:themeShade="F2"/>
              </w:rPr>
            </w:pPr>
            <w:r w:rsidRPr="004B4B2D">
              <w:rPr>
                <w:rFonts w:eastAsia="標楷體"/>
                <w:color w:val="F2F2F2" w:themeColor="background1" w:themeShade="F2"/>
                <w:szCs w:val="20"/>
              </w:rPr>
              <w:t>課堂問答</w:t>
            </w:r>
          </w:p>
        </w:tc>
        <w:tc>
          <w:tcPr>
            <w:tcW w:w="1552" w:type="dxa"/>
          </w:tcPr>
          <w:p w14:paraId="391D1EF6" w14:textId="77777777" w:rsidR="00C260A4" w:rsidRPr="004B4B2D" w:rsidRDefault="00C260A4" w:rsidP="00C260A4">
            <w:pPr>
              <w:rPr>
                <w:rFonts w:ascii="標楷體" w:eastAsia="標楷體" w:hAnsi="標楷體" w:cs="Helvetica"/>
                <w:bCs/>
                <w:color w:val="F2F2F2" w:themeColor="background1" w:themeShade="F2"/>
                <w:shd w:val="clear" w:color="auto" w:fill="FFFFFF"/>
              </w:rPr>
            </w:pPr>
            <w:r w:rsidRPr="004B4B2D">
              <w:rPr>
                <w:rFonts w:ascii="標楷體" w:eastAsia="標楷體" w:hAnsi="標楷體" w:cs="Helvetica"/>
                <w:bCs/>
                <w:color w:val="F2F2F2" w:themeColor="background1" w:themeShade="F2"/>
                <w:shd w:val="clear" w:color="auto" w:fill="FFFFFF"/>
              </w:rPr>
              <w:t>品格教育系列(第二集)</w:t>
            </w:r>
          </w:p>
          <w:p w14:paraId="2D399018" w14:textId="77777777" w:rsidR="00C260A4" w:rsidRPr="004B4B2D" w:rsidRDefault="00C260A4" w:rsidP="00C260A4">
            <w:pPr>
              <w:rPr>
                <w:rFonts w:ascii="標楷體" w:eastAsia="標楷體" w:hAnsi="標楷體"/>
                <w:color w:val="F2F2F2" w:themeColor="background1" w:themeShade="F2"/>
              </w:rPr>
            </w:pPr>
            <w:r w:rsidRPr="004B4B2D">
              <w:rPr>
                <w:rFonts w:ascii="標楷體" w:eastAsia="標楷體" w:hAnsi="標楷體" w:cs="Helvetica"/>
                <w:color w:val="F2F2F2" w:themeColor="background1" w:themeShade="F2"/>
                <w:sz w:val="20"/>
                <w:szCs w:val="20"/>
                <w:shd w:val="clear" w:color="auto" w:fill="FFFFFF"/>
              </w:rPr>
              <w:t>ISBN：9789868093454</w:t>
            </w:r>
          </w:p>
        </w:tc>
        <w:tc>
          <w:tcPr>
            <w:tcW w:w="1480" w:type="dxa"/>
          </w:tcPr>
          <w:p w14:paraId="1459C290" w14:textId="77777777" w:rsidR="00C260A4" w:rsidRPr="004B4B2D" w:rsidRDefault="00C260A4" w:rsidP="00C260A4">
            <w:pPr>
              <w:ind w:leftChars="-12" w:left="-22" w:hangingChars="3" w:hanging="7"/>
              <w:rPr>
                <w:rFonts w:eastAsia="標楷體"/>
                <w:color w:val="F2F2F2" w:themeColor="background1" w:themeShade="F2"/>
              </w:rPr>
            </w:pPr>
            <w:r w:rsidRPr="004B4B2D">
              <w:rPr>
                <w:rFonts w:eastAsia="標楷體" w:hint="eastAsia"/>
                <w:color w:val="F2F2F2" w:themeColor="background1" w:themeShade="F2"/>
              </w:rPr>
              <w:t>融入法治教育</w:t>
            </w:r>
          </w:p>
        </w:tc>
      </w:tr>
      <w:tr w:rsidR="00C260A4" w:rsidRPr="009C7485" w14:paraId="3A413F0B" w14:textId="77777777" w:rsidTr="004561F7">
        <w:trPr>
          <w:trHeight w:val="327"/>
          <w:jc w:val="center"/>
        </w:trPr>
        <w:tc>
          <w:tcPr>
            <w:tcW w:w="1105" w:type="dxa"/>
          </w:tcPr>
          <w:p w14:paraId="08A2E228" w14:textId="10ADDCF5" w:rsidR="00C260A4" w:rsidRPr="0009514A" w:rsidRDefault="00C260A4" w:rsidP="00C260A4">
            <w:pPr>
              <w:jc w:val="both"/>
              <w:rPr>
                <w:rFonts w:eastAsia="標楷體"/>
                <w:color w:val="A6A6A6" w:themeColor="background1" w:themeShade="A6"/>
              </w:rPr>
            </w:pPr>
            <w:r>
              <w:rPr>
                <w:rFonts w:eastAsia="標楷體" w:hint="eastAsia"/>
                <w:color w:val="A6A6A6" w:themeColor="background1" w:themeShade="A6"/>
              </w:rPr>
              <w:t>OO</w:t>
            </w:r>
            <w:r>
              <w:rPr>
                <w:rFonts w:eastAsia="標楷體" w:hint="eastAsia"/>
                <w:color w:val="A6A6A6" w:themeColor="background1" w:themeShade="A6"/>
              </w:rPr>
              <w:t>年</w:t>
            </w:r>
            <w:r>
              <w:rPr>
                <w:rFonts w:eastAsia="標楷體" w:hint="eastAsia"/>
                <w:color w:val="A6A6A6" w:themeColor="background1" w:themeShade="A6"/>
              </w:rPr>
              <w:t>OO</w:t>
            </w:r>
            <w:r>
              <w:rPr>
                <w:rFonts w:eastAsia="標楷體" w:hint="eastAsia"/>
                <w:color w:val="A6A6A6" w:themeColor="background1" w:themeShade="A6"/>
              </w:rPr>
              <w:t>月</w:t>
            </w:r>
            <w:r>
              <w:rPr>
                <w:rFonts w:eastAsia="標楷體" w:hint="eastAsia"/>
                <w:color w:val="A6A6A6" w:themeColor="background1" w:themeShade="A6"/>
              </w:rPr>
              <w:t>OO</w:t>
            </w:r>
            <w:r>
              <w:rPr>
                <w:rFonts w:eastAsia="標楷體" w:hint="eastAsia"/>
                <w:color w:val="A6A6A6" w:themeColor="background1" w:themeShade="A6"/>
              </w:rPr>
              <w:t>日</w:t>
            </w:r>
          </w:p>
        </w:tc>
        <w:tc>
          <w:tcPr>
            <w:tcW w:w="1566" w:type="dxa"/>
          </w:tcPr>
          <w:p w14:paraId="6BCAC064" w14:textId="77777777" w:rsidR="00C260A4" w:rsidRPr="009C7485" w:rsidRDefault="00C260A4" w:rsidP="00C260A4">
            <w:pPr>
              <w:jc w:val="center"/>
              <w:rPr>
                <w:rFonts w:eastAsia="標楷體"/>
                <w:color w:val="FF0000"/>
              </w:rPr>
            </w:pPr>
            <w:r w:rsidRPr="009C7485">
              <w:rPr>
                <w:rFonts w:eastAsia="標楷體"/>
                <w:color w:val="FF0000"/>
              </w:rPr>
              <w:t>……</w:t>
            </w:r>
          </w:p>
        </w:tc>
        <w:tc>
          <w:tcPr>
            <w:tcW w:w="1276" w:type="dxa"/>
          </w:tcPr>
          <w:p w14:paraId="5C43AE71" w14:textId="77777777" w:rsidR="00C260A4" w:rsidRPr="009C7485" w:rsidRDefault="00C260A4" w:rsidP="00C260A4">
            <w:pPr>
              <w:jc w:val="center"/>
              <w:rPr>
                <w:rFonts w:eastAsia="標楷體"/>
                <w:color w:val="FF0000"/>
              </w:rPr>
            </w:pPr>
          </w:p>
        </w:tc>
        <w:tc>
          <w:tcPr>
            <w:tcW w:w="1417" w:type="dxa"/>
          </w:tcPr>
          <w:p w14:paraId="2B881778" w14:textId="77777777" w:rsidR="00C260A4" w:rsidRPr="009C7485" w:rsidRDefault="00C260A4" w:rsidP="00C260A4">
            <w:pPr>
              <w:rPr>
                <w:rFonts w:eastAsia="標楷體"/>
                <w:color w:val="FF0000"/>
              </w:rPr>
            </w:pPr>
          </w:p>
        </w:tc>
        <w:tc>
          <w:tcPr>
            <w:tcW w:w="3261" w:type="dxa"/>
          </w:tcPr>
          <w:p w14:paraId="1EF91815" w14:textId="77777777" w:rsidR="00C260A4" w:rsidRPr="009C7485" w:rsidRDefault="00C260A4" w:rsidP="00C260A4">
            <w:pPr>
              <w:rPr>
                <w:rFonts w:eastAsia="標楷體"/>
                <w:color w:val="FF0000"/>
              </w:rPr>
            </w:pPr>
          </w:p>
        </w:tc>
        <w:tc>
          <w:tcPr>
            <w:tcW w:w="708" w:type="dxa"/>
          </w:tcPr>
          <w:p w14:paraId="551DAE07" w14:textId="77777777" w:rsidR="00C260A4" w:rsidRPr="009C7485" w:rsidRDefault="00C260A4" w:rsidP="00C260A4">
            <w:pPr>
              <w:widowControl/>
              <w:ind w:left="317" w:hangingChars="132" w:hanging="317"/>
              <w:jc w:val="center"/>
              <w:rPr>
                <w:rFonts w:eastAsia="標楷體"/>
                <w:color w:val="FF0000"/>
              </w:rPr>
            </w:pPr>
          </w:p>
        </w:tc>
        <w:tc>
          <w:tcPr>
            <w:tcW w:w="2423" w:type="dxa"/>
          </w:tcPr>
          <w:p w14:paraId="6EAA188F" w14:textId="77777777" w:rsidR="00C260A4" w:rsidRPr="009C7485" w:rsidRDefault="00C260A4" w:rsidP="00C260A4">
            <w:pPr>
              <w:rPr>
                <w:rFonts w:eastAsia="標楷體"/>
                <w:color w:val="FF0000"/>
                <w:szCs w:val="20"/>
              </w:rPr>
            </w:pPr>
          </w:p>
        </w:tc>
        <w:tc>
          <w:tcPr>
            <w:tcW w:w="1552" w:type="dxa"/>
          </w:tcPr>
          <w:p w14:paraId="0E7D13DF" w14:textId="77777777" w:rsidR="00C260A4" w:rsidRPr="009C7485" w:rsidRDefault="00C260A4" w:rsidP="00C260A4">
            <w:pPr>
              <w:rPr>
                <w:rFonts w:ascii="標楷體" w:eastAsia="標楷體" w:hAnsi="標楷體" w:cs="Helvetica"/>
                <w:bCs/>
                <w:color w:val="FF0000"/>
                <w:shd w:val="clear" w:color="auto" w:fill="FFFFFF"/>
              </w:rPr>
            </w:pPr>
          </w:p>
        </w:tc>
        <w:tc>
          <w:tcPr>
            <w:tcW w:w="1480" w:type="dxa"/>
          </w:tcPr>
          <w:p w14:paraId="6F701778" w14:textId="77777777" w:rsidR="00C260A4" w:rsidRPr="009C7485" w:rsidRDefault="00C260A4" w:rsidP="00C260A4">
            <w:pPr>
              <w:ind w:leftChars="-12" w:left="-22" w:hangingChars="3" w:hanging="7"/>
              <w:rPr>
                <w:rFonts w:eastAsia="標楷體"/>
                <w:color w:val="FF0000"/>
              </w:rPr>
            </w:pPr>
          </w:p>
        </w:tc>
      </w:tr>
    </w:tbl>
    <w:p w14:paraId="741C6AED" w14:textId="77777777" w:rsidR="005F546F" w:rsidRDefault="005F546F" w:rsidP="005F546F">
      <w:pPr>
        <w:widowControl/>
        <w:rPr>
          <w:rFonts w:ascii="標楷體" w:eastAsia="標楷體" w:hAnsi="標楷體"/>
        </w:rPr>
      </w:pPr>
      <w:r>
        <w:rPr>
          <w:rFonts w:ascii="標楷體" w:eastAsia="標楷體" w:hAnsi="標楷體"/>
        </w:rPr>
        <w:br w:type="page"/>
      </w:r>
    </w:p>
    <w:p w14:paraId="013EEF73" w14:textId="77777777" w:rsidR="005F546F" w:rsidRPr="0080499C" w:rsidRDefault="005F546F" w:rsidP="005F546F">
      <w:pPr>
        <w:pStyle w:val="affd"/>
        <w:spacing w:before="36" w:after="48"/>
        <w:ind w:left="720"/>
      </w:pPr>
      <w:bookmarkStart w:id="63" w:name="_Toc131066197"/>
      <w:r>
        <w:rPr>
          <w:rFonts w:hint="eastAsia"/>
        </w:rPr>
        <w:lastRenderedPageBreak/>
        <w:t>（四）二年級第二學期教學計劃表</w:t>
      </w:r>
      <w:r w:rsidRPr="0080499C">
        <w:rPr>
          <w:rFonts w:hint="eastAsia"/>
        </w:rPr>
        <w:t xml:space="preserve"> (表5-</w:t>
      </w:r>
      <w:r w:rsidR="000A39CF">
        <w:rPr>
          <w:rFonts w:hint="eastAsia"/>
        </w:rPr>
        <w:t>1</w:t>
      </w:r>
      <w:r w:rsidR="007514FC">
        <w:t>7</w:t>
      </w:r>
      <w:r w:rsidRPr="0080499C">
        <w:rPr>
          <w:rFonts w:hint="eastAsia"/>
        </w:rPr>
        <w:t>)</w:t>
      </w:r>
      <w:bookmarkEnd w:id="63"/>
    </w:p>
    <w:p w14:paraId="6674D13D" w14:textId="340E6401" w:rsidR="005F546F" w:rsidRPr="0043023E" w:rsidRDefault="005F546F" w:rsidP="007514FC">
      <w:pPr>
        <w:spacing w:line="360" w:lineRule="atLeast"/>
        <w:ind w:leftChars="400" w:left="960"/>
        <w:rPr>
          <w:rFonts w:ascii="標楷體" w:eastAsia="標楷體" w:hAnsi="標楷體"/>
        </w:rPr>
      </w:pPr>
      <w:r>
        <w:rPr>
          <w:rFonts w:ascii="標楷體" w:eastAsia="標楷體" w:hAnsi="標楷體" w:hint="eastAsia"/>
        </w:rPr>
        <w:t>1</w:t>
      </w:r>
      <w:r>
        <w:rPr>
          <w:rFonts w:ascii="標楷體" w:eastAsia="標楷體" w:hAnsi="標楷體"/>
        </w:rPr>
        <w:t>.</w:t>
      </w:r>
      <w:r w:rsidRPr="0043023E">
        <w:rPr>
          <w:rFonts w:ascii="標楷體" w:eastAsia="標楷體" w:hAnsi="標楷體"/>
        </w:rPr>
        <w:t>時數分配</w:t>
      </w:r>
      <w:r w:rsidRPr="0043023E">
        <w:rPr>
          <w:rFonts w:ascii="標楷體" w:eastAsia="標楷體" w:hAnsi="標楷體" w:hint="eastAsia"/>
        </w:rPr>
        <w:t>：</w:t>
      </w:r>
      <w:r w:rsidRPr="0043023E">
        <w:rPr>
          <w:rFonts w:ascii="標楷體" w:eastAsia="標楷體" w:hAnsi="標楷體"/>
        </w:rPr>
        <w:t>每週學習節數（</w:t>
      </w:r>
      <w:r w:rsidRPr="0043023E">
        <w:rPr>
          <w:rFonts w:ascii="標楷體" w:eastAsia="標楷體" w:hAnsi="標楷體" w:hint="eastAsia"/>
        </w:rPr>
        <w:t>1</w:t>
      </w:r>
      <w:r w:rsidRPr="0043023E">
        <w:rPr>
          <w:rFonts w:ascii="標楷體" w:eastAsia="標楷體" w:hAnsi="標楷體"/>
        </w:rPr>
        <w:t>）節，</w:t>
      </w:r>
      <w:r w:rsidRPr="0043023E">
        <w:rPr>
          <w:rFonts w:ascii="標楷體" w:eastAsia="標楷體" w:hAnsi="標楷體" w:hint="eastAsia"/>
        </w:rPr>
        <w:t>上</w:t>
      </w:r>
      <w:r w:rsidRPr="0043023E">
        <w:rPr>
          <w:rFonts w:ascii="標楷體" w:eastAsia="標楷體" w:hAnsi="標楷體"/>
        </w:rPr>
        <w:t>學期</w:t>
      </w:r>
      <w:r w:rsidRPr="0043023E">
        <w:rPr>
          <w:rFonts w:ascii="標楷體" w:eastAsia="標楷體" w:hAnsi="標楷體" w:hint="eastAsia"/>
        </w:rPr>
        <w:t>(21)週</w:t>
      </w:r>
      <w:r w:rsidRPr="0043023E">
        <w:rPr>
          <w:rFonts w:ascii="標楷體" w:eastAsia="標楷體" w:hAnsi="標楷體"/>
        </w:rPr>
        <w:t>共（</w:t>
      </w:r>
      <w:r w:rsidRPr="0043023E">
        <w:rPr>
          <w:rFonts w:ascii="標楷體" w:eastAsia="標楷體" w:hAnsi="標楷體" w:hint="eastAsia"/>
        </w:rPr>
        <w:t>21</w:t>
      </w:r>
      <w:r w:rsidRPr="0043023E">
        <w:rPr>
          <w:rFonts w:ascii="標楷體" w:eastAsia="標楷體" w:hAnsi="標楷體"/>
        </w:rPr>
        <w:t>）節</w:t>
      </w:r>
      <w:r w:rsidRPr="0043023E">
        <w:rPr>
          <w:rFonts w:ascii="標楷體" w:eastAsia="標楷體" w:hAnsi="標楷體" w:hint="eastAsia"/>
        </w:rPr>
        <w:t>、下學期(</w:t>
      </w:r>
      <w:r w:rsidR="008469C9">
        <w:rPr>
          <w:rFonts w:ascii="標楷體" w:eastAsia="標楷體" w:hAnsi="標楷體" w:hint="eastAsia"/>
        </w:rPr>
        <w:t>20</w:t>
      </w:r>
      <w:r w:rsidRPr="0043023E">
        <w:rPr>
          <w:rFonts w:ascii="標楷體" w:eastAsia="標楷體" w:hAnsi="標楷體" w:hint="eastAsia"/>
        </w:rPr>
        <w:t>)週(</w:t>
      </w:r>
      <w:r w:rsidR="008469C9">
        <w:rPr>
          <w:rFonts w:ascii="標楷體" w:eastAsia="標楷體" w:hAnsi="標楷體" w:hint="eastAsia"/>
        </w:rPr>
        <w:t>20</w:t>
      </w:r>
      <w:r w:rsidRPr="0043023E">
        <w:rPr>
          <w:rFonts w:ascii="標楷體" w:eastAsia="標楷體" w:hAnsi="標楷體" w:hint="eastAsia"/>
        </w:rPr>
        <w:t>)節，合計(</w:t>
      </w:r>
      <w:r w:rsidR="008469C9">
        <w:rPr>
          <w:rFonts w:ascii="標楷體" w:eastAsia="標楷體" w:hAnsi="標楷體" w:hint="eastAsia"/>
        </w:rPr>
        <w:t>41</w:t>
      </w:r>
      <w:r w:rsidRPr="0043023E">
        <w:rPr>
          <w:rFonts w:ascii="標楷體" w:eastAsia="標楷體" w:hAnsi="標楷體" w:hint="eastAsia"/>
        </w:rPr>
        <w:t>)節</w:t>
      </w:r>
      <w:r w:rsidRPr="0043023E">
        <w:rPr>
          <w:rFonts w:ascii="標楷體" w:eastAsia="標楷體" w:hAnsi="標楷體"/>
        </w:rPr>
        <w:t>。</w:t>
      </w:r>
    </w:p>
    <w:p w14:paraId="2A8BEF6C" w14:textId="77777777" w:rsidR="005F546F" w:rsidRPr="0043023E" w:rsidRDefault="005F546F" w:rsidP="007514FC">
      <w:pPr>
        <w:spacing w:line="360" w:lineRule="atLeast"/>
        <w:ind w:leftChars="400" w:left="960"/>
        <w:rPr>
          <w:rFonts w:eastAsia="標楷體"/>
          <w:u w:val="single"/>
        </w:rPr>
      </w:pPr>
      <w:r>
        <w:rPr>
          <w:rFonts w:eastAsia="標楷體"/>
        </w:rPr>
        <w:t>2.</w:t>
      </w:r>
      <w:r w:rsidRPr="0043023E">
        <w:rPr>
          <w:rFonts w:eastAsia="標楷體"/>
        </w:rPr>
        <w:t>本學期課程架構：</w:t>
      </w:r>
      <w:r w:rsidRPr="0043023E">
        <w:rPr>
          <w:rFonts w:eastAsia="標楷體" w:hint="eastAsia"/>
        </w:rPr>
        <w:t>（</w:t>
      </w:r>
      <w:r w:rsidRPr="0043023E">
        <w:rPr>
          <w:rFonts w:eastAsia="標楷體"/>
        </w:rPr>
        <w:t>請依學校實際情形</w:t>
      </w:r>
      <w:r w:rsidRPr="0043023E">
        <w:rPr>
          <w:rFonts w:eastAsia="標楷體" w:hint="eastAsia"/>
        </w:rPr>
        <w:t>填列，表格請自行增刪</w:t>
      </w:r>
      <w:r w:rsidRPr="0043023E">
        <w:rPr>
          <w:rFonts w:eastAsia="標楷體"/>
        </w:rPr>
        <w:t>）</w:t>
      </w:r>
    </w:p>
    <w:tbl>
      <w:tblPr>
        <w:tblW w:w="13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2055"/>
        <w:gridCol w:w="2056"/>
        <w:gridCol w:w="2055"/>
        <w:gridCol w:w="2056"/>
        <w:gridCol w:w="2055"/>
        <w:gridCol w:w="2056"/>
      </w:tblGrid>
      <w:tr w:rsidR="008469C9" w:rsidRPr="009C7485" w14:paraId="6B18DEBB" w14:textId="77777777" w:rsidTr="004532A2">
        <w:trPr>
          <w:trHeight w:val="585"/>
          <w:jc w:val="center"/>
        </w:trPr>
        <w:tc>
          <w:tcPr>
            <w:tcW w:w="1417" w:type="dxa"/>
            <w:shd w:val="clear" w:color="auto" w:fill="D9D9D9" w:themeFill="background1" w:themeFillShade="D9"/>
            <w:vAlign w:val="center"/>
          </w:tcPr>
          <w:p w14:paraId="556CD481" w14:textId="77777777" w:rsidR="008469C9" w:rsidRPr="007C7E74" w:rsidRDefault="008469C9" w:rsidP="008469C9">
            <w:pPr>
              <w:spacing w:line="280" w:lineRule="exact"/>
              <w:jc w:val="center"/>
              <w:rPr>
                <w:rFonts w:eastAsia="標楷體"/>
              </w:rPr>
            </w:pPr>
            <w:r w:rsidRPr="007C7E74">
              <w:rPr>
                <w:rFonts w:eastAsia="標楷體"/>
              </w:rPr>
              <w:t>項</w:t>
            </w:r>
            <w:r w:rsidRPr="007C7E74">
              <w:rPr>
                <w:rFonts w:eastAsia="標楷體" w:hint="eastAsia"/>
              </w:rPr>
              <w:t xml:space="preserve">    </w:t>
            </w:r>
            <w:r w:rsidRPr="007C7E74">
              <w:rPr>
                <w:rFonts w:eastAsia="標楷體"/>
              </w:rPr>
              <w:t>目</w:t>
            </w:r>
          </w:p>
        </w:tc>
        <w:tc>
          <w:tcPr>
            <w:tcW w:w="2055" w:type="dxa"/>
            <w:shd w:val="clear" w:color="auto" w:fill="D9D9D9" w:themeFill="background1" w:themeFillShade="D9"/>
            <w:vAlign w:val="center"/>
          </w:tcPr>
          <w:p w14:paraId="4B2143A3" w14:textId="628DEF32" w:rsidR="008469C9" w:rsidRPr="007C7E74" w:rsidRDefault="008469C9" w:rsidP="008469C9">
            <w:pPr>
              <w:spacing w:line="280" w:lineRule="exact"/>
              <w:rPr>
                <w:rFonts w:eastAsia="標楷體"/>
              </w:rPr>
            </w:pPr>
            <w:r w:rsidRPr="008469C9">
              <w:rPr>
                <w:rFonts w:eastAsia="標楷體" w:hint="eastAsia"/>
                <w:color w:val="FF0000"/>
              </w:rPr>
              <w:t>例</w:t>
            </w:r>
            <w:r w:rsidRPr="008469C9">
              <w:rPr>
                <w:rFonts w:ascii="新細明體" w:hAnsi="新細明體" w:hint="eastAsia"/>
                <w:color w:val="FF0000"/>
              </w:rPr>
              <w:t>：</w:t>
            </w:r>
            <w:r w:rsidRPr="008469C9">
              <w:rPr>
                <w:rFonts w:eastAsia="標楷體"/>
                <w:color w:val="FF0000"/>
              </w:rPr>
              <w:t>全校性活動</w:t>
            </w:r>
          </w:p>
        </w:tc>
        <w:tc>
          <w:tcPr>
            <w:tcW w:w="2056" w:type="dxa"/>
            <w:shd w:val="clear" w:color="auto" w:fill="D9D9D9" w:themeFill="background1" w:themeFillShade="D9"/>
            <w:vAlign w:val="center"/>
          </w:tcPr>
          <w:p w14:paraId="562C97D5" w14:textId="722559E1" w:rsidR="008469C9" w:rsidRPr="007C7E74" w:rsidRDefault="008469C9" w:rsidP="008469C9">
            <w:pPr>
              <w:spacing w:line="280" w:lineRule="exact"/>
              <w:rPr>
                <w:rFonts w:eastAsia="標楷體"/>
              </w:rPr>
            </w:pPr>
            <w:r w:rsidRPr="008469C9">
              <w:rPr>
                <w:rFonts w:eastAsia="標楷體" w:hint="eastAsia"/>
                <w:color w:val="FF0000"/>
              </w:rPr>
              <w:t>例</w:t>
            </w:r>
            <w:r w:rsidRPr="008469C9">
              <w:rPr>
                <w:rFonts w:ascii="新細明體" w:hAnsi="新細明體" w:hint="eastAsia"/>
                <w:color w:val="FF0000"/>
              </w:rPr>
              <w:t>：</w:t>
            </w:r>
            <w:r w:rsidRPr="008469C9">
              <w:rPr>
                <w:rFonts w:eastAsia="標楷體" w:hint="eastAsia"/>
                <w:color w:val="FF0000"/>
              </w:rPr>
              <w:t>全年級活動</w:t>
            </w:r>
          </w:p>
        </w:tc>
        <w:tc>
          <w:tcPr>
            <w:tcW w:w="2055" w:type="dxa"/>
            <w:shd w:val="clear" w:color="auto" w:fill="D9D9D9" w:themeFill="background1" w:themeFillShade="D9"/>
            <w:vAlign w:val="center"/>
          </w:tcPr>
          <w:p w14:paraId="7FA0F63B" w14:textId="77777777" w:rsidR="008469C9" w:rsidRPr="008469C9" w:rsidRDefault="008469C9" w:rsidP="008469C9">
            <w:pPr>
              <w:spacing w:line="280" w:lineRule="exact"/>
              <w:rPr>
                <w:rFonts w:eastAsia="標楷體"/>
                <w:color w:val="FF0000"/>
              </w:rPr>
            </w:pPr>
            <w:r w:rsidRPr="008469C9">
              <w:rPr>
                <w:rFonts w:eastAsia="標楷體" w:hint="eastAsia"/>
                <w:color w:val="FF0000"/>
              </w:rPr>
              <w:t>例：議題融入</w:t>
            </w:r>
          </w:p>
          <w:p w14:paraId="07C9BB7F" w14:textId="5D132F44" w:rsidR="008469C9" w:rsidRPr="007C7E74" w:rsidRDefault="008469C9" w:rsidP="008469C9">
            <w:pPr>
              <w:spacing w:line="280" w:lineRule="exact"/>
              <w:rPr>
                <w:rFonts w:eastAsia="標楷體"/>
              </w:rPr>
            </w:pPr>
            <w:r w:rsidRPr="008469C9">
              <w:rPr>
                <w:rFonts w:eastAsia="標楷體" w:hint="eastAsia"/>
                <w:color w:val="FF0000"/>
              </w:rPr>
              <w:t>性平</w:t>
            </w:r>
            <w:r w:rsidRPr="008469C9">
              <w:rPr>
                <w:rFonts w:eastAsia="標楷體" w:hint="eastAsia"/>
                <w:color w:val="FF0000"/>
              </w:rPr>
              <w:t>/</w:t>
            </w:r>
            <w:r w:rsidRPr="008469C9">
              <w:rPr>
                <w:rFonts w:eastAsia="標楷體" w:hint="eastAsia"/>
                <w:color w:val="FF0000"/>
              </w:rPr>
              <w:t>家庭</w:t>
            </w:r>
            <w:r w:rsidRPr="008469C9">
              <w:rPr>
                <w:rFonts w:eastAsia="標楷體" w:hint="eastAsia"/>
                <w:color w:val="FF0000"/>
              </w:rPr>
              <w:t>/</w:t>
            </w:r>
            <w:r w:rsidRPr="008469C9">
              <w:rPr>
                <w:rFonts w:eastAsia="標楷體" w:hint="eastAsia"/>
                <w:color w:val="FF0000"/>
              </w:rPr>
              <w:t>環境</w:t>
            </w:r>
          </w:p>
        </w:tc>
        <w:tc>
          <w:tcPr>
            <w:tcW w:w="2056" w:type="dxa"/>
            <w:shd w:val="clear" w:color="auto" w:fill="D9D9D9" w:themeFill="background1" w:themeFillShade="D9"/>
            <w:vAlign w:val="center"/>
          </w:tcPr>
          <w:p w14:paraId="2EC497E4" w14:textId="77777777" w:rsidR="008469C9" w:rsidRPr="008469C9" w:rsidRDefault="008469C9" w:rsidP="008469C9">
            <w:pPr>
              <w:spacing w:line="280" w:lineRule="exact"/>
              <w:rPr>
                <w:rFonts w:eastAsia="標楷體"/>
                <w:color w:val="FF0000"/>
              </w:rPr>
            </w:pPr>
            <w:r w:rsidRPr="008469C9">
              <w:rPr>
                <w:rFonts w:eastAsia="標楷體" w:hint="eastAsia"/>
                <w:color w:val="FF0000"/>
              </w:rPr>
              <w:t>例：議題融入</w:t>
            </w:r>
          </w:p>
          <w:p w14:paraId="612AA6F0" w14:textId="4703D254" w:rsidR="008469C9" w:rsidRPr="007C7E74" w:rsidRDefault="008469C9" w:rsidP="008469C9">
            <w:pPr>
              <w:spacing w:line="280" w:lineRule="exact"/>
              <w:rPr>
                <w:rFonts w:eastAsia="標楷體"/>
              </w:rPr>
            </w:pPr>
            <w:r w:rsidRPr="008469C9">
              <w:rPr>
                <w:rFonts w:eastAsia="標楷體" w:hint="eastAsia"/>
                <w:color w:val="FF0000"/>
              </w:rPr>
              <w:t>海洋</w:t>
            </w:r>
            <w:r w:rsidRPr="008469C9">
              <w:rPr>
                <w:rFonts w:eastAsia="標楷體" w:hint="eastAsia"/>
                <w:color w:val="FF0000"/>
              </w:rPr>
              <w:t>/</w:t>
            </w:r>
            <w:r w:rsidRPr="008469C9">
              <w:rPr>
                <w:rFonts w:eastAsia="標楷體" w:hint="eastAsia"/>
                <w:color w:val="FF0000"/>
              </w:rPr>
              <w:t>安全</w:t>
            </w:r>
            <w:r w:rsidRPr="008469C9">
              <w:rPr>
                <w:rFonts w:eastAsia="標楷體" w:hint="eastAsia"/>
                <w:color w:val="FF0000"/>
              </w:rPr>
              <w:t>/</w:t>
            </w:r>
            <w:r w:rsidRPr="008469C9">
              <w:rPr>
                <w:rFonts w:eastAsia="標楷體" w:hint="eastAsia"/>
                <w:color w:val="FF0000"/>
              </w:rPr>
              <w:t>戶外</w:t>
            </w:r>
          </w:p>
        </w:tc>
        <w:tc>
          <w:tcPr>
            <w:tcW w:w="2055" w:type="dxa"/>
            <w:shd w:val="clear" w:color="auto" w:fill="D9D9D9" w:themeFill="background1" w:themeFillShade="D9"/>
            <w:vAlign w:val="center"/>
          </w:tcPr>
          <w:p w14:paraId="7E9FC898" w14:textId="77777777" w:rsidR="008469C9" w:rsidRPr="008469C9" w:rsidRDefault="008469C9" w:rsidP="008469C9">
            <w:pPr>
              <w:spacing w:line="280" w:lineRule="exact"/>
              <w:rPr>
                <w:rFonts w:eastAsia="標楷體"/>
                <w:color w:val="FF0000"/>
              </w:rPr>
            </w:pPr>
            <w:r w:rsidRPr="008469C9">
              <w:rPr>
                <w:rFonts w:eastAsia="標楷體" w:hint="eastAsia"/>
                <w:color w:val="FF0000"/>
              </w:rPr>
              <w:t>例：議題融入</w:t>
            </w:r>
          </w:p>
          <w:p w14:paraId="3C53410B" w14:textId="52DF6DEC" w:rsidR="008469C9" w:rsidRPr="007C7E74" w:rsidRDefault="008469C9" w:rsidP="008469C9">
            <w:pPr>
              <w:spacing w:line="280" w:lineRule="exact"/>
              <w:rPr>
                <w:rFonts w:eastAsia="標楷體"/>
              </w:rPr>
            </w:pPr>
            <w:r w:rsidRPr="008469C9">
              <w:rPr>
                <w:rFonts w:eastAsia="標楷體" w:hint="eastAsia"/>
                <w:color w:val="FF0000"/>
              </w:rPr>
              <w:t>生命</w:t>
            </w:r>
          </w:p>
        </w:tc>
        <w:tc>
          <w:tcPr>
            <w:tcW w:w="2056" w:type="dxa"/>
            <w:shd w:val="clear" w:color="auto" w:fill="D9D9D9" w:themeFill="background1" w:themeFillShade="D9"/>
            <w:vAlign w:val="center"/>
          </w:tcPr>
          <w:p w14:paraId="60F32680" w14:textId="6088D691" w:rsidR="008469C9" w:rsidRPr="009C7485" w:rsidRDefault="008469C9" w:rsidP="008469C9">
            <w:pPr>
              <w:spacing w:line="280" w:lineRule="exact"/>
              <w:jc w:val="center"/>
              <w:rPr>
                <w:rFonts w:eastAsia="標楷體"/>
                <w:color w:val="FF0000"/>
              </w:rPr>
            </w:pPr>
            <w:r w:rsidRPr="008469C9">
              <w:rPr>
                <w:rFonts w:eastAsia="標楷體" w:hint="eastAsia"/>
                <w:color w:val="FF0000"/>
              </w:rPr>
              <w:t>例</w:t>
            </w:r>
            <w:r w:rsidRPr="008469C9">
              <w:rPr>
                <w:rFonts w:ascii="新細明體" w:hAnsi="新細明體" w:hint="eastAsia"/>
                <w:color w:val="FF0000"/>
              </w:rPr>
              <w:t>：</w:t>
            </w:r>
            <w:r w:rsidRPr="008469C9">
              <w:rPr>
                <w:rFonts w:eastAsia="標楷體"/>
                <w:color w:val="FF0000"/>
              </w:rPr>
              <w:t>全校性活動</w:t>
            </w:r>
          </w:p>
        </w:tc>
      </w:tr>
      <w:tr w:rsidR="00965E43" w:rsidRPr="009C7485" w14:paraId="00982157" w14:textId="77777777" w:rsidTr="004561F7">
        <w:trPr>
          <w:trHeight w:val="551"/>
          <w:jc w:val="center"/>
        </w:trPr>
        <w:tc>
          <w:tcPr>
            <w:tcW w:w="1417" w:type="dxa"/>
            <w:vAlign w:val="center"/>
          </w:tcPr>
          <w:p w14:paraId="34258ACB" w14:textId="77777777" w:rsidR="00965E43" w:rsidRPr="009C7485" w:rsidRDefault="00965E43" w:rsidP="00965E43">
            <w:pPr>
              <w:spacing w:line="280" w:lineRule="exact"/>
              <w:jc w:val="center"/>
              <w:rPr>
                <w:rFonts w:eastAsia="標楷體"/>
                <w:color w:val="FF0000"/>
              </w:rPr>
            </w:pPr>
            <w:r w:rsidRPr="007C7E74">
              <w:rPr>
                <w:rFonts w:eastAsia="標楷體" w:hint="eastAsia"/>
              </w:rPr>
              <w:t>主題或內容</w:t>
            </w:r>
          </w:p>
        </w:tc>
        <w:tc>
          <w:tcPr>
            <w:tcW w:w="2055" w:type="dxa"/>
          </w:tcPr>
          <w:p w14:paraId="14F76E00" w14:textId="77777777" w:rsidR="00965E43" w:rsidRPr="00965E43" w:rsidRDefault="00965E43" w:rsidP="00965E43">
            <w:pPr>
              <w:jc w:val="both"/>
              <w:rPr>
                <w:rFonts w:ascii="標楷體" w:eastAsia="標楷體" w:hAnsi="標楷體"/>
                <w:color w:val="000000" w:themeColor="text1"/>
              </w:rPr>
            </w:pPr>
            <w:r w:rsidRPr="00965E43">
              <w:rPr>
                <w:rFonts w:ascii="標楷體" w:eastAsia="標楷體" w:hAnsi="標楷體" w:hint="eastAsia"/>
                <w:color w:val="000000" w:themeColor="text1"/>
              </w:rPr>
              <w:t>1.期初大掃除(1)</w:t>
            </w:r>
          </w:p>
          <w:p w14:paraId="7343B6F6" w14:textId="3E637BAA" w:rsidR="00965E43" w:rsidRPr="00965E43" w:rsidRDefault="00965E43" w:rsidP="00965E43">
            <w:pPr>
              <w:jc w:val="both"/>
              <w:rPr>
                <w:rFonts w:ascii="標楷體" w:eastAsia="標楷體" w:hAnsi="標楷體"/>
                <w:color w:val="000000" w:themeColor="text1"/>
              </w:rPr>
            </w:pPr>
            <w:r w:rsidRPr="00965E43">
              <w:rPr>
                <w:rFonts w:ascii="標楷體" w:eastAsia="標楷體" w:hAnsi="標楷體" w:hint="eastAsia"/>
                <w:color w:val="000000" w:themeColor="text1"/>
              </w:rPr>
              <w:t>2.防災(</w:t>
            </w:r>
            <w:r w:rsidR="00EA0FC2">
              <w:rPr>
                <w:rFonts w:ascii="標楷體" w:eastAsia="標楷體" w:hAnsi="標楷體"/>
                <w:color w:val="000000" w:themeColor="text1"/>
              </w:rPr>
              <w:t>2</w:t>
            </w:r>
            <w:r w:rsidRPr="00965E43">
              <w:rPr>
                <w:rFonts w:ascii="標楷體" w:eastAsia="標楷體" w:hAnsi="標楷體" w:hint="eastAsia"/>
                <w:color w:val="000000" w:themeColor="text1"/>
              </w:rPr>
              <w:t>)</w:t>
            </w:r>
          </w:p>
          <w:p w14:paraId="07CEE7B8" w14:textId="77777777" w:rsidR="00965E43" w:rsidRPr="00965E43" w:rsidRDefault="00965E43" w:rsidP="00965E43">
            <w:pPr>
              <w:rPr>
                <w:rFonts w:ascii="標楷體" w:eastAsia="標楷體" w:hAnsi="標楷體"/>
                <w:color w:val="000000" w:themeColor="text1"/>
              </w:rPr>
            </w:pPr>
            <w:r w:rsidRPr="00965E43">
              <w:rPr>
                <w:rFonts w:ascii="標楷體" w:eastAsia="標楷體" w:hAnsi="標楷體" w:hint="eastAsia"/>
                <w:color w:val="000000" w:themeColor="text1"/>
              </w:rPr>
              <w:t>3.校慶(5)</w:t>
            </w:r>
          </w:p>
          <w:p w14:paraId="279C2422" w14:textId="77777777" w:rsidR="00965E43" w:rsidRPr="00965E43" w:rsidRDefault="00965E43" w:rsidP="00965E43">
            <w:pPr>
              <w:jc w:val="both"/>
              <w:rPr>
                <w:rFonts w:ascii="標楷體" w:eastAsia="標楷體" w:hAnsi="標楷體"/>
                <w:color w:val="000000" w:themeColor="text1"/>
              </w:rPr>
            </w:pPr>
            <w:r w:rsidRPr="00965E43">
              <w:rPr>
                <w:rFonts w:ascii="標楷體" w:eastAsia="標楷體" w:hAnsi="標楷體" w:hint="eastAsia"/>
                <w:color w:val="000000" w:themeColor="text1"/>
              </w:rPr>
              <w:t>4.兒童節(1)</w:t>
            </w:r>
          </w:p>
          <w:p w14:paraId="2C22FF39" w14:textId="77777777" w:rsidR="00965E43" w:rsidRPr="00965E43" w:rsidRDefault="00965E43" w:rsidP="00965E43">
            <w:pPr>
              <w:jc w:val="both"/>
              <w:rPr>
                <w:rFonts w:ascii="標楷體" w:eastAsia="標楷體" w:hAnsi="標楷體"/>
                <w:color w:val="000000" w:themeColor="text1"/>
              </w:rPr>
            </w:pPr>
            <w:r w:rsidRPr="00965E43">
              <w:rPr>
                <w:rFonts w:ascii="標楷體" w:eastAsia="標楷體" w:hAnsi="標楷體" w:hint="eastAsia"/>
                <w:color w:val="000000" w:themeColor="text1"/>
              </w:rPr>
              <w:t>5.母親節(1)</w:t>
            </w:r>
          </w:p>
          <w:p w14:paraId="55A60380" w14:textId="77777777" w:rsidR="00965E43" w:rsidRPr="00965E43" w:rsidRDefault="00965E43" w:rsidP="00965E43">
            <w:pPr>
              <w:jc w:val="both"/>
              <w:rPr>
                <w:rFonts w:ascii="標楷體" w:eastAsia="標楷體" w:hAnsi="標楷體"/>
                <w:color w:val="000000" w:themeColor="text1"/>
              </w:rPr>
            </w:pPr>
            <w:r w:rsidRPr="00965E43">
              <w:rPr>
                <w:rFonts w:ascii="標楷體" w:eastAsia="標楷體" w:hAnsi="標楷體" w:hint="eastAsia"/>
                <w:color w:val="000000" w:themeColor="text1"/>
              </w:rPr>
              <w:t>6.自治市長選舉(2)</w:t>
            </w:r>
          </w:p>
          <w:p w14:paraId="043B39C1" w14:textId="5CE11E83" w:rsidR="00965E43" w:rsidRPr="00392A30" w:rsidRDefault="00965E43" w:rsidP="00965E43">
            <w:pPr>
              <w:jc w:val="both"/>
              <w:rPr>
                <w:rFonts w:ascii="標楷體" w:eastAsia="標楷體" w:hAnsi="標楷體"/>
                <w:color w:val="F2F2F2" w:themeColor="background1" w:themeShade="F2"/>
              </w:rPr>
            </w:pPr>
            <w:r w:rsidRPr="00965E43">
              <w:rPr>
                <w:rFonts w:ascii="標楷體" w:eastAsia="標楷體" w:hAnsi="標楷體" w:hint="eastAsia"/>
                <w:color w:val="000000" w:themeColor="text1"/>
              </w:rPr>
              <w:t>7.期末大掃除(1)</w:t>
            </w:r>
          </w:p>
        </w:tc>
        <w:tc>
          <w:tcPr>
            <w:tcW w:w="2056" w:type="dxa"/>
          </w:tcPr>
          <w:p w14:paraId="6F2359D5" w14:textId="59E078F9" w:rsidR="00965E43" w:rsidRPr="00392A30" w:rsidRDefault="009233B3" w:rsidP="00965E43">
            <w:pPr>
              <w:jc w:val="both"/>
              <w:rPr>
                <w:rFonts w:ascii="標楷體" w:eastAsia="標楷體" w:hAnsi="標楷體"/>
                <w:color w:val="F2F2F2" w:themeColor="background1" w:themeShade="F2"/>
              </w:rPr>
            </w:pPr>
            <w:r w:rsidRPr="009233B3">
              <w:rPr>
                <w:rFonts w:ascii="標楷體" w:eastAsia="標楷體" w:hAnsi="標楷體" w:hint="eastAsia"/>
                <w:color w:val="7030A0"/>
              </w:rPr>
              <w:t>學校特色課程</w:t>
            </w:r>
            <w:r>
              <w:rPr>
                <w:rFonts w:ascii="標楷體" w:eastAsia="標楷體" w:hAnsi="標楷體" w:hint="eastAsia"/>
                <w:color w:val="7030A0"/>
              </w:rPr>
              <w:t>-高速公路下的歷史場景(戶外教育)</w:t>
            </w:r>
          </w:p>
        </w:tc>
        <w:tc>
          <w:tcPr>
            <w:tcW w:w="2055" w:type="dxa"/>
          </w:tcPr>
          <w:p w14:paraId="3A3A2D7A" w14:textId="00B8DC50" w:rsidR="00965E43" w:rsidRPr="009233B3" w:rsidRDefault="00965E43" w:rsidP="00965E43">
            <w:pPr>
              <w:jc w:val="both"/>
              <w:rPr>
                <w:rFonts w:ascii="標楷體" w:eastAsia="標楷體" w:hAnsi="標楷體"/>
              </w:rPr>
            </w:pPr>
          </w:p>
        </w:tc>
        <w:tc>
          <w:tcPr>
            <w:tcW w:w="2056" w:type="dxa"/>
          </w:tcPr>
          <w:p w14:paraId="64EF66C7" w14:textId="77777777" w:rsidR="00965E43" w:rsidRPr="009233B3" w:rsidRDefault="00965E43" w:rsidP="00965E43">
            <w:pPr>
              <w:jc w:val="both"/>
              <w:rPr>
                <w:rFonts w:ascii="標楷體" w:eastAsia="標楷體" w:hAnsi="標楷體"/>
              </w:rPr>
            </w:pPr>
          </w:p>
        </w:tc>
        <w:tc>
          <w:tcPr>
            <w:tcW w:w="2055" w:type="dxa"/>
          </w:tcPr>
          <w:p w14:paraId="5D9107DA" w14:textId="69D629C5" w:rsidR="00965E43" w:rsidRPr="009233B3" w:rsidRDefault="00965E43" w:rsidP="00965E43">
            <w:pPr>
              <w:jc w:val="both"/>
              <w:rPr>
                <w:rFonts w:ascii="標楷體" w:eastAsia="標楷體" w:hAnsi="標楷體"/>
              </w:rPr>
            </w:pPr>
          </w:p>
        </w:tc>
        <w:tc>
          <w:tcPr>
            <w:tcW w:w="2056" w:type="dxa"/>
          </w:tcPr>
          <w:p w14:paraId="1FE71EDF" w14:textId="77777777" w:rsidR="00965E43" w:rsidRPr="009233B3" w:rsidRDefault="00965E43" w:rsidP="00965E43">
            <w:pPr>
              <w:jc w:val="both"/>
              <w:rPr>
                <w:rFonts w:eastAsia="標楷體"/>
              </w:rPr>
            </w:pPr>
          </w:p>
        </w:tc>
      </w:tr>
      <w:tr w:rsidR="00965E43" w:rsidRPr="009C7485" w14:paraId="2CB7A3E3" w14:textId="77777777" w:rsidTr="004561F7">
        <w:trPr>
          <w:trHeight w:val="487"/>
          <w:jc w:val="center"/>
        </w:trPr>
        <w:tc>
          <w:tcPr>
            <w:tcW w:w="1417" w:type="dxa"/>
            <w:vAlign w:val="center"/>
          </w:tcPr>
          <w:p w14:paraId="6743AF4A" w14:textId="77777777" w:rsidR="00965E43" w:rsidRPr="007C7E74" w:rsidRDefault="00965E43" w:rsidP="00965E43">
            <w:pPr>
              <w:jc w:val="center"/>
              <w:rPr>
                <w:rFonts w:eastAsia="標楷體"/>
              </w:rPr>
            </w:pPr>
            <w:r w:rsidRPr="007C7E74">
              <w:rPr>
                <w:rFonts w:eastAsia="標楷體" w:hint="eastAsia"/>
              </w:rPr>
              <w:t>節</w:t>
            </w:r>
            <w:r w:rsidRPr="007C7E74">
              <w:rPr>
                <w:rFonts w:eastAsia="標楷體" w:hint="eastAsia"/>
              </w:rPr>
              <w:t xml:space="preserve">     </w:t>
            </w:r>
            <w:r w:rsidRPr="007C7E74">
              <w:rPr>
                <w:rFonts w:eastAsia="標楷體" w:hint="eastAsia"/>
              </w:rPr>
              <w:t>數</w:t>
            </w:r>
          </w:p>
        </w:tc>
        <w:tc>
          <w:tcPr>
            <w:tcW w:w="2055" w:type="dxa"/>
            <w:vAlign w:val="center"/>
          </w:tcPr>
          <w:p w14:paraId="2AA89BED" w14:textId="2814E44E" w:rsidR="00965E43" w:rsidRPr="00392A30" w:rsidRDefault="00965E43" w:rsidP="00965E43">
            <w:pPr>
              <w:jc w:val="center"/>
              <w:rPr>
                <w:rFonts w:ascii="標楷體" w:eastAsia="標楷體" w:hAnsi="標楷體"/>
                <w:color w:val="F2F2F2" w:themeColor="background1" w:themeShade="F2"/>
              </w:rPr>
            </w:pPr>
            <w:r w:rsidRPr="00965E43">
              <w:rPr>
                <w:rFonts w:ascii="標楷體" w:eastAsia="標楷體" w:hAnsi="標楷體" w:hint="eastAsia"/>
                <w:color w:val="000000" w:themeColor="text1"/>
              </w:rPr>
              <w:t>1</w:t>
            </w:r>
            <w:r w:rsidR="00EA0FC2">
              <w:rPr>
                <w:rFonts w:ascii="標楷體" w:eastAsia="標楷體" w:hAnsi="標楷體"/>
                <w:color w:val="000000" w:themeColor="text1"/>
              </w:rPr>
              <w:t>3</w:t>
            </w:r>
          </w:p>
        </w:tc>
        <w:tc>
          <w:tcPr>
            <w:tcW w:w="2056" w:type="dxa"/>
            <w:vAlign w:val="center"/>
          </w:tcPr>
          <w:p w14:paraId="2172A393" w14:textId="568D67B4" w:rsidR="00965E43" w:rsidRPr="00392A30" w:rsidRDefault="009233B3" w:rsidP="00965E43">
            <w:pPr>
              <w:jc w:val="center"/>
              <w:rPr>
                <w:rFonts w:ascii="標楷體" w:eastAsia="標楷體" w:hAnsi="標楷體"/>
                <w:color w:val="F2F2F2" w:themeColor="background1" w:themeShade="F2"/>
              </w:rPr>
            </w:pPr>
            <w:r w:rsidRPr="009233B3">
              <w:rPr>
                <w:rFonts w:ascii="標楷體" w:eastAsia="標楷體" w:hAnsi="標楷體" w:hint="eastAsia"/>
                <w:color w:val="7030A0"/>
              </w:rPr>
              <w:t>4</w:t>
            </w:r>
          </w:p>
        </w:tc>
        <w:tc>
          <w:tcPr>
            <w:tcW w:w="2055" w:type="dxa"/>
            <w:vAlign w:val="center"/>
          </w:tcPr>
          <w:p w14:paraId="45F9F506" w14:textId="77777777" w:rsidR="00965E43" w:rsidRPr="009233B3" w:rsidRDefault="00965E43" w:rsidP="00965E43">
            <w:pPr>
              <w:jc w:val="center"/>
              <w:rPr>
                <w:rFonts w:ascii="標楷體" w:eastAsia="標楷體" w:hAnsi="標楷體"/>
              </w:rPr>
            </w:pPr>
          </w:p>
        </w:tc>
        <w:tc>
          <w:tcPr>
            <w:tcW w:w="2056" w:type="dxa"/>
            <w:vAlign w:val="center"/>
          </w:tcPr>
          <w:p w14:paraId="2139D0FB" w14:textId="77777777" w:rsidR="00965E43" w:rsidRPr="009233B3" w:rsidRDefault="00965E43" w:rsidP="00965E43">
            <w:pPr>
              <w:jc w:val="center"/>
              <w:rPr>
                <w:rFonts w:ascii="標楷體" w:eastAsia="標楷體" w:hAnsi="標楷體"/>
              </w:rPr>
            </w:pPr>
          </w:p>
        </w:tc>
        <w:tc>
          <w:tcPr>
            <w:tcW w:w="2055" w:type="dxa"/>
            <w:vAlign w:val="center"/>
          </w:tcPr>
          <w:p w14:paraId="4212F2F1" w14:textId="580D4D19" w:rsidR="00965E43" w:rsidRPr="009233B3" w:rsidRDefault="00965E43" w:rsidP="00965E43">
            <w:pPr>
              <w:jc w:val="center"/>
              <w:rPr>
                <w:rFonts w:ascii="標楷體" w:eastAsia="標楷體" w:hAnsi="標楷體"/>
              </w:rPr>
            </w:pPr>
          </w:p>
        </w:tc>
        <w:tc>
          <w:tcPr>
            <w:tcW w:w="2056" w:type="dxa"/>
          </w:tcPr>
          <w:p w14:paraId="6BFEE582" w14:textId="77777777" w:rsidR="00965E43" w:rsidRPr="009233B3" w:rsidRDefault="00965E43" w:rsidP="00965E43">
            <w:pPr>
              <w:jc w:val="both"/>
              <w:rPr>
                <w:rFonts w:eastAsia="標楷體"/>
              </w:rPr>
            </w:pPr>
          </w:p>
        </w:tc>
      </w:tr>
      <w:tr w:rsidR="005F546F" w:rsidRPr="009C7485" w14:paraId="3D11DD94" w14:textId="77777777" w:rsidTr="004561F7">
        <w:trPr>
          <w:trHeight w:val="564"/>
          <w:jc w:val="center"/>
        </w:trPr>
        <w:tc>
          <w:tcPr>
            <w:tcW w:w="13750" w:type="dxa"/>
            <w:gridSpan w:val="7"/>
            <w:vAlign w:val="center"/>
          </w:tcPr>
          <w:p w14:paraId="1C171874" w14:textId="6F68A703" w:rsidR="005F546F" w:rsidRPr="009C7485" w:rsidRDefault="005F546F" w:rsidP="004561F7">
            <w:pPr>
              <w:jc w:val="center"/>
              <w:rPr>
                <w:rFonts w:ascii="標楷體" w:eastAsia="標楷體" w:hAnsi="標楷體"/>
                <w:color w:val="FF0000"/>
              </w:rPr>
            </w:pPr>
            <w:r w:rsidRPr="007C7E74">
              <w:rPr>
                <w:rFonts w:ascii="標楷體" w:eastAsia="標楷體" w:hAnsi="標楷體" w:hint="eastAsia"/>
              </w:rPr>
              <w:t>總節數：</w:t>
            </w:r>
            <w:r w:rsidR="001B282A">
              <w:rPr>
                <w:rFonts w:ascii="標楷體" w:eastAsia="標楷體" w:hAnsi="標楷體" w:hint="eastAsia"/>
                <w:color w:val="FF0000"/>
              </w:rPr>
              <w:t>20</w:t>
            </w:r>
          </w:p>
        </w:tc>
      </w:tr>
    </w:tbl>
    <w:p w14:paraId="716E3C85" w14:textId="77777777" w:rsidR="005F546F" w:rsidRDefault="005F546F" w:rsidP="005F546F">
      <w:pPr>
        <w:spacing w:beforeLines="50" w:before="180" w:afterLines="50" w:after="180"/>
        <w:rPr>
          <w:rFonts w:eastAsia="標楷體"/>
          <w:color w:val="FF0000"/>
          <w:sz w:val="28"/>
        </w:rPr>
      </w:pPr>
    </w:p>
    <w:p w14:paraId="2D14BEA4" w14:textId="77777777" w:rsidR="009E7855" w:rsidRDefault="009E7855" w:rsidP="005F546F">
      <w:pPr>
        <w:spacing w:beforeLines="50" w:before="180" w:afterLines="50" w:after="180"/>
        <w:rPr>
          <w:rFonts w:eastAsia="標楷體"/>
          <w:color w:val="FF0000"/>
          <w:sz w:val="28"/>
        </w:rPr>
      </w:pPr>
    </w:p>
    <w:p w14:paraId="0FE26B07" w14:textId="77777777" w:rsidR="009E7855" w:rsidRDefault="009E7855" w:rsidP="005F546F">
      <w:pPr>
        <w:spacing w:beforeLines="50" w:before="180" w:afterLines="50" w:after="180"/>
        <w:rPr>
          <w:rFonts w:eastAsia="標楷體"/>
          <w:color w:val="FF0000"/>
          <w:sz w:val="28"/>
        </w:rPr>
      </w:pPr>
    </w:p>
    <w:p w14:paraId="7C30B006" w14:textId="77777777" w:rsidR="007514FC" w:rsidRPr="009C7485" w:rsidRDefault="007514FC" w:rsidP="005F546F">
      <w:pPr>
        <w:spacing w:beforeLines="50" w:before="180" w:afterLines="50" w:after="180"/>
        <w:rPr>
          <w:rFonts w:eastAsia="標楷體"/>
          <w:color w:val="FF0000"/>
          <w:sz w:val="28"/>
        </w:rPr>
      </w:pPr>
    </w:p>
    <w:p w14:paraId="72DDD721" w14:textId="77777777" w:rsidR="005F546F" w:rsidRDefault="005F546F" w:rsidP="005F546F">
      <w:pPr>
        <w:spacing w:beforeLines="50" w:before="180" w:afterLines="50" w:after="180"/>
        <w:rPr>
          <w:rFonts w:eastAsia="標楷體"/>
          <w:color w:val="FF0000"/>
          <w:sz w:val="28"/>
        </w:rPr>
      </w:pPr>
    </w:p>
    <w:p w14:paraId="4392FE0E" w14:textId="77777777" w:rsidR="005F546F" w:rsidRPr="0043023E" w:rsidRDefault="005F546F" w:rsidP="005F546F">
      <w:pPr>
        <w:snapToGrid w:val="0"/>
        <w:spacing w:beforeLines="50" w:before="180" w:afterLines="50" w:after="180"/>
        <w:rPr>
          <w:rFonts w:eastAsia="標楷體"/>
          <w:u w:val="single"/>
        </w:rPr>
      </w:pPr>
      <w:r>
        <w:rPr>
          <w:rFonts w:eastAsia="標楷體"/>
        </w:rPr>
        <w:t>3</w:t>
      </w:r>
      <w:r>
        <w:rPr>
          <w:rFonts w:eastAsia="標楷體" w:hint="eastAsia"/>
        </w:rPr>
        <w:t>.</w:t>
      </w:r>
      <w:r w:rsidRPr="0043023E">
        <w:rPr>
          <w:rFonts w:eastAsia="標楷體"/>
        </w:rPr>
        <w:t>本學期課程內涵：</w:t>
      </w:r>
      <w:r w:rsidRPr="0043023E">
        <w:rPr>
          <w:rFonts w:eastAsia="標楷體" w:hint="eastAsia"/>
        </w:rPr>
        <w:t>(</w:t>
      </w:r>
      <w:r w:rsidRPr="0043023E">
        <w:rPr>
          <w:rFonts w:eastAsia="標楷體" w:hint="eastAsia"/>
        </w:rPr>
        <w:t>請依據其他類課程架構安排分別編寫課程計畫</w:t>
      </w:r>
      <w:r w:rsidRPr="0043023E">
        <w:rPr>
          <w:rFonts w:eastAsia="標楷體" w:hint="eastAsia"/>
        </w:rPr>
        <w:t>)</w:t>
      </w: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377"/>
        <w:gridCol w:w="1526"/>
        <w:gridCol w:w="1250"/>
        <w:gridCol w:w="1389"/>
        <w:gridCol w:w="3179"/>
        <w:gridCol w:w="737"/>
        <w:gridCol w:w="2356"/>
        <w:gridCol w:w="1531"/>
        <w:gridCol w:w="1443"/>
      </w:tblGrid>
      <w:tr w:rsidR="005F546F" w:rsidRPr="009C7485" w14:paraId="3E09674E" w14:textId="77777777" w:rsidTr="004532A2">
        <w:trPr>
          <w:trHeight w:val="519"/>
          <w:jc w:val="center"/>
        </w:trPr>
        <w:tc>
          <w:tcPr>
            <w:tcW w:w="14788" w:type="dxa"/>
            <w:gridSpan w:val="9"/>
            <w:tcBorders>
              <w:bottom w:val="single" w:sz="4" w:space="0" w:color="auto"/>
            </w:tcBorders>
            <w:shd w:val="clear" w:color="auto" w:fill="D9D9D9" w:themeFill="background1" w:themeFillShade="D9"/>
          </w:tcPr>
          <w:p w14:paraId="79293CAB" w14:textId="77777777" w:rsidR="005F546F" w:rsidRPr="0043023E" w:rsidRDefault="005F546F" w:rsidP="004561F7">
            <w:pPr>
              <w:ind w:leftChars="-12" w:left="-22" w:hangingChars="3" w:hanging="7"/>
              <w:rPr>
                <w:rFonts w:eastAsia="標楷體"/>
                <w:color w:val="FF0000"/>
              </w:rPr>
            </w:pPr>
            <w:r w:rsidRPr="008469C9">
              <w:rPr>
                <w:rFonts w:eastAsia="標楷體" w:hint="eastAsia"/>
                <w:color w:val="FF0000"/>
              </w:rPr>
              <w:lastRenderedPageBreak/>
              <w:t>項目：</w:t>
            </w:r>
            <w:r w:rsidRPr="008469C9">
              <w:rPr>
                <w:rFonts w:eastAsia="標楷體"/>
                <w:color w:val="FF0000"/>
              </w:rPr>
              <w:t>全校性活動</w:t>
            </w:r>
          </w:p>
        </w:tc>
      </w:tr>
      <w:tr w:rsidR="005F546F" w:rsidRPr="009C7485" w14:paraId="2AC3D6E0" w14:textId="77777777" w:rsidTr="00497366">
        <w:trPr>
          <w:trHeight w:val="580"/>
          <w:jc w:val="center"/>
        </w:trPr>
        <w:tc>
          <w:tcPr>
            <w:tcW w:w="1377" w:type="dxa"/>
            <w:shd w:val="clear" w:color="auto" w:fill="D9D9D9" w:themeFill="background1" w:themeFillShade="D9"/>
            <w:vAlign w:val="center"/>
          </w:tcPr>
          <w:p w14:paraId="09CCE67E" w14:textId="77777777" w:rsidR="005F546F" w:rsidRPr="0043023E" w:rsidRDefault="005F546F" w:rsidP="004561F7">
            <w:pPr>
              <w:spacing w:line="240" w:lineRule="exact"/>
              <w:jc w:val="center"/>
              <w:rPr>
                <w:rFonts w:eastAsia="標楷體"/>
              </w:rPr>
            </w:pPr>
            <w:r w:rsidRPr="0043023E">
              <w:rPr>
                <w:rFonts w:eastAsia="標楷體"/>
              </w:rPr>
              <w:t>教學期程</w:t>
            </w:r>
          </w:p>
        </w:tc>
        <w:tc>
          <w:tcPr>
            <w:tcW w:w="1526" w:type="dxa"/>
            <w:shd w:val="clear" w:color="auto" w:fill="D9D9D9" w:themeFill="background1" w:themeFillShade="D9"/>
            <w:vAlign w:val="center"/>
          </w:tcPr>
          <w:p w14:paraId="14B32A5F" w14:textId="77777777" w:rsidR="005F546F" w:rsidRPr="0043023E" w:rsidRDefault="005F546F" w:rsidP="004561F7">
            <w:pPr>
              <w:spacing w:line="240" w:lineRule="exact"/>
              <w:jc w:val="center"/>
              <w:rPr>
                <w:rFonts w:eastAsia="標楷體"/>
              </w:rPr>
            </w:pPr>
            <w:r w:rsidRPr="0043023E">
              <w:rPr>
                <w:rFonts w:eastAsia="標楷體" w:hint="eastAsia"/>
              </w:rPr>
              <w:t>主題</w:t>
            </w:r>
            <w:r w:rsidRPr="0043023E">
              <w:rPr>
                <w:rFonts w:eastAsia="標楷體" w:hint="eastAsia"/>
              </w:rPr>
              <w:t>/</w:t>
            </w:r>
            <w:r w:rsidRPr="0043023E">
              <w:rPr>
                <w:rFonts w:eastAsia="標楷體" w:hint="eastAsia"/>
              </w:rPr>
              <w:t>單元名稱</w:t>
            </w:r>
          </w:p>
        </w:tc>
        <w:tc>
          <w:tcPr>
            <w:tcW w:w="1250" w:type="dxa"/>
            <w:shd w:val="clear" w:color="auto" w:fill="D9D9D9" w:themeFill="background1" w:themeFillShade="D9"/>
            <w:vAlign w:val="center"/>
          </w:tcPr>
          <w:p w14:paraId="386D33A3" w14:textId="77777777" w:rsidR="005F546F" w:rsidRPr="0043023E" w:rsidRDefault="005F546F" w:rsidP="004561F7">
            <w:pPr>
              <w:spacing w:line="240" w:lineRule="exact"/>
              <w:jc w:val="center"/>
              <w:rPr>
                <w:rFonts w:eastAsia="標楷體"/>
              </w:rPr>
            </w:pPr>
            <w:r w:rsidRPr="0043023E">
              <w:rPr>
                <w:rFonts w:eastAsia="標楷體" w:hint="eastAsia"/>
              </w:rPr>
              <w:t>核心素養</w:t>
            </w:r>
          </w:p>
        </w:tc>
        <w:tc>
          <w:tcPr>
            <w:tcW w:w="1389" w:type="dxa"/>
            <w:shd w:val="clear" w:color="auto" w:fill="D9D9D9" w:themeFill="background1" w:themeFillShade="D9"/>
            <w:vAlign w:val="center"/>
          </w:tcPr>
          <w:p w14:paraId="5062C5BC" w14:textId="77777777" w:rsidR="005F546F" w:rsidRPr="0043023E" w:rsidRDefault="005F546F" w:rsidP="004561F7">
            <w:pPr>
              <w:jc w:val="center"/>
              <w:rPr>
                <w:rFonts w:eastAsia="標楷體"/>
              </w:rPr>
            </w:pPr>
            <w:r w:rsidRPr="0043023E">
              <w:rPr>
                <w:rFonts w:eastAsia="標楷體" w:hint="eastAsia"/>
              </w:rPr>
              <w:t>學習目標</w:t>
            </w:r>
          </w:p>
        </w:tc>
        <w:tc>
          <w:tcPr>
            <w:tcW w:w="3179" w:type="dxa"/>
            <w:shd w:val="clear" w:color="auto" w:fill="D9D9D9" w:themeFill="background1" w:themeFillShade="D9"/>
            <w:vAlign w:val="center"/>
          </w:tcPr>
          <w:p w14:paraId="7848AF1C" w14:textId="77777777" w:rsidR="005F546F" w:rsidRPr="0043023E" w:rsidRDefault="005F546F" w:rsidP="004561F7">
            <w:pPr>
              <w:spacing w:line="240" w:lineRule="exact"/>
              <w:jc w:val="center"/>
              <w:rPr>
                <w:rFonts w:eastAsia="標楷體"/>
              </w:rPr>
            </w:pPr>
            <w:r w:rsidRPr="0043023E">
              <w:rPr>
                <w:rFonts w:eastAsia="標楷體" w:hint="eastAsia"/>
                <w:spacing w:val="-10"/>
              </w:rPr>
              <w:t>教學重點</w:t>
            </w:r>
          </w:p>
        </w:tc>
        <w:tc>
          <w:tcPr>
            <w:tcW w:w="737" w:type="dxa"/>
            <w:shd w:val="clear" w:color="auto" w:fill="D9D9D9" w:themeFill="background1" w:themeFillShade="D9"/>
            <w:vAlign w:val="center"/>
          </w:tcPr>
          <w:p w14:paraId="1772C201" w14:textId="77777777" w:rsidR="005F546F" w:rsidRPr="0043023E" w:rsidRDefault="005F546F" w:rsidP="004561F7">
            <w:pPr>
              <w:spacing w:line="240" w:lineRule="exact"/>
              <w:jc w:val="center"/>
              <w:rPr>
                <w:rFonts w:eastAsia="標楷體"/>
              </w:rPr>
            </w:pPr>
            <w:r w:rsidRPr="0043023E">
              <w:rPr>
                <w:rFonts w:eastAsia="標楷體"/>
              </w:rPr>
              <w:t>節數</w:t>
            </w:r>
          </w:p>
        </w:tc>
        <w:tc>
          <w:tcPr>
            <w:tcW w:w="2356" w:type="dxa"/>
            <w:shd w:val="clear" w:color="auto" w:fill="D9D9D9" w:themeFill="background1" w:themeFillShade="D9"/>
            <w:vAlign w:val="center"/>
          </w:tcPr>
          <w:p w14:paraId="28896B85" w14:textId="77777777" w:rsidR="005F546F" w:rsidRPr="0043023E" w:rsidRDefault="005F546F" w:rsidP="004561F7">
            <w:pPr>
              <w:spacing w:line="240" w:lineRule="exact"/>
              <w:jc w:val="center"/>
              <w:rPr>
                <w:rFonts w:eastAsia="標楷體"/>
              </w:rPr>
            </w:pPr>
            <w:r w:rsidRPr="0043023E">
              <w:rPr>
                <w:rFonts w:eastAsia="標楷體"/>
              </w:rPr>
              <w:t>評量方式</w:t>
            </w:r>
          </w:p>
        </w:tc>
        <w:tc>
          <w:tcPr>
            <w:tcW w:w="1531" w:type="dxa"/>
            <w:shd w:val="clear" w:color="auto" w:fill="D9D9D9" w:themeFill="background1" w:themeFillShade="D9"/>
            <w:vAlign w:val="center"/>
          </w:tcPr>
          <w:p w14:paraId="3AEE87E9" w14:textId="77777777" w:rsidR="005F546F" w:rsidRPr="0043023E" w:rsidRDefault="005F546F" w:rsidP="004561F7">
            <w:pPr>
              <w:spacing w:line="240" w:lineRule="exact"/>
              <w:jc w:val="center"/>
              <w:rPr>
                <w:rFonts w:eastAsia="標楷體"/>
              </w:rPr>
            </w:pPr>
            <w:r w:rsidRPr="0043023E">
              <w:rPr>
                <w:rFonts w:eastAsia="標楷體" w:hint="eastAsia"/>
              </w:rPr>
              <w:t>教學資源</w:t>
            </w:r>
          </w:p>
        </w:tc>
        <w:tc>
          <w:tcPr>
            <w:tcW w:w="1443" w:type="dxa"/>
            <w:shd w:val="clear" w:color="auto" w:fill="D9D9D9" w:themeFill="background1" w:themeFillShade="D9"/>
            <w:vAlign w:val="center"/>
          </w:tcPr>
          <w:p w14:paraId="6BE0D121" w14:textId="77777777" w:rsidR="005F546F" w:rsidRPr="0043023E" w:rsidRDefault="005F546F" w:rsidP="004561F7">
            <w:pPr>
              <w:spacing w:line="240" w:lineRule="exact"/>
              <w:jc w:val="center"/>
              <w:rPr>
                <w:rFonts w:eastAsia="標楷體"/>
              </w:rPr>
            </w:pPr>
            <w:r w:rsidRPr="0043023E">
              <w:rPr>
                <w:rFonts w:eastAsia="標楷體"/>
              </w:rPr>
              <w:t>備註</w:t>
            </w:r>
          </w:p>
        </w:tc>
      </w:tr>
      <w:tr w:rsidR="00291696" w:rsidRPr="009C7485" w14:paraId="46B98C4B" w14:textId="77777777" w:rsidTr="00497366">
        <w:trPr>
          <w:trHeight w:val="327"/>
          <w:jc w:val="center"/>
        </w:trPr>
        <w:tc>
          <w:tcPr>
            <w:tcW w:w="1377" w:type="dxa"/>
          </w:tcPr>
          <w:p w14:paraId="332B304A" w14:textId="77777777" w:rsidR="00291696" w:rsidRPr="00194BD7" w:rsidRDefault="00291696" w:rsidP="00291696">
            <w:pPr>
              <w:jc w:val="both"/>
              <w:rPr>
                <w:rFonts w:ascii="標楷體" w:eastAsia="標楷體" w:hAnsi="標楷體"/>
                <w:color w:val="000000" w:themeColor="text1"/>
              </w:rPr>
            </w:pPr>
            <w:r w:rsidRPr="00194BD7">
              <w:rPr>
                <w:rFonts w:ascii="標楷體" w:eastAsia="標楷體" w:hAnsi="標楷體" w:hint="eastAsia"/>
                <w:color w:val="000000" w:themeColor="text1"/>
              </w:rPr>
              <w:t>第2週</w:t>
            </w:r>
          </w:p>
          <w:p w14:paraId="36171AD4" w14:textId="19497C1D" w:rsidR="00291696" w:rsidRPr="00194BD7" w:rsidRDefault="00291696" w:rsidP="00291696">
            <w:pPr>
              <w:rPr>
                <w:rFonts w:eastAsia="標楷體"/>
                <w:color w:val="000000" w:themeColor="text1"/>
              </w:rPr>
            </w:pPr>
          </w:p>
        </w:tc>
        <w:tc>
          <w:tcPr>
            <w:tcW w:w="1526" w:type="dxa"/>
          </w:tcPr>
          <w:p w14:paraId="2F6D0D7C" w14:textId="5DBFA2CD" w:rsidR="00291696" w:rsidRPr="00194BD7" w:rsidRDefault="00291696" w:rsidP="00291696">
            <w:pPr>
              <w:jc w:val="center"/>
              <w:rPr>
                <w:rFonts w:eastAsia="標楷體"/>
                <w:color w:val="000000" w:themeColor="text1"/>
              </w:rPr>
            </w:pPr>
            <w:r w:rsidRPr="00194BD7">
              <w:rPr>
                <w:rFonts w:ascii="標楷體" w:eastAsia="標楷體" w:hAnsi="標楷體" w:hint="eastAsia"/>
                <w:color w:val="000000" w:themeColor="text1"/>
              </w:rPr>
              <w:t>期初大掃除</w:t>
            </w:r>
          </w:p>
        </w:tc>
        <w:tc>
          <w:tcPr>
            <w:tcW w:w="1250" w:type="dxa"/>
          </w:tcPr>
          <w:p w14:paraId="05AB190E" w14:textId="6A9CB1B3" w:rsidR="00291696" w:rsidRPr="00194BD7" w:rsidRDefault="00291696" w:rsidP="00291696">
            <w:pPr>
              <w:jc w:val="center"/>
              <w:rPr>
                <w:rFonts w:eastAsia="標楷體"/>
                <w:color w:val="000000" w:themeColor="text1"/>
              </w:rPr>
            </w:pPr>
            <w:r w:rsidRPr="00194BD7">
              <w:rPr>
                <w:rFonts w:eastAsia="標楷體" w:hint="eastAsia"/>
                <w:color w:val="000000" w:themeColor="text1"/>
              </w:rPr>
              <w:t>生活</w:t>
            </w:r>
            <w:r w:rsidRPr="00194BD7">
              <w:rPr>
                <w:rFonts w:eastAsia="標楷體" w:hint="eastAsia"/>
                <w:color w:val="000000" w:themeColor="text1"/>
              </w:rPr>
              <w:t>-E-C1</w:t>
            </w:r>
          </w:p>
        </w:tc>
        <w:tc>
          <w:tcPr>
            <w:tcW w:w="1389" w:type="dxa"/>
          </w:tcPr>
          <w:p w14:paraId="525D0295" w14:textId="77777777" w:rsidR="00291696" w:rsidRPr="00194BD7" w:rsidRDefault="00291696" w:rsidP="00291696">
            <w:pPr>
              <w:rPr>
                <w:rFonts w:eastAsia="標楷體"/>
                <w:color w:val="000000" w:themeColor="text1"/>
              </w:rPr>
            </w:pPr>
            <w:r w:rsidRPr="00194BD7">
              <w:rPr>
                <w:rFonts w:eastAsia="標楷體" w:hint="eastAsia"/>
                <w:color w:val="000000" w:themeColor="text1"/>
              </w:rPr>
              <w:t>覺察自己、他人和環境的關係，體會</w:t>
            </w:r>
          </w:p>
          <w:p w14:paraId="5538EDBD" w14:textId="77777777" w:rsidR="00291696" w:rsidRPr="00194BD7" w:rsidRDefault="00291696" w:rsidP="00291696">
            <w:pPr>
              <w:rPr>
                <w:rFonts w:eastAsia="標楷體"/>
                <w:color w:val="000000" w:themeColor="text1"/>
              </w:rPr>
            </w:pPr>
            <w:r w:rsidRPr="00194BD7">
              <w:rPr>
                <w:rFonts w:eastAsia="標楷體" w:hint="eastAsia"/>
                <w:color w:val="000000" w:themeColor="text1"/>
              </w:rPr>
              <w:t>生活禮儀與團體規範的意義，學習尊</w:t>
            </w:r>
          </w:p>
          <w:p w14:paraId="0FECDABF" w14:textId="04053CD0" w:rsidR="00291696" w:rsidRPr="00194BD7" w:rsidRDefault="00291696" w:rsidP="00291696">
            <w:pPr>
              <w:rPr>
                <w:rFonts w:eastAsia="標楷體"/>
                <w:color w:val="000000" w:themeColor="text1"/>
              </w:rPr>
            </w:pPr>
            <w:r w:rsidRPr="00194BD7">
              <w:rPr>
                <w:rFonts w:eastAsia="標楷體" w:hint="eastAsia"/>
                <w:color w:val="000000" w:themeColor="text1"/>
              </w:rPr>
              <w:t>重他人、愛護生活環境及關懷生命，並於生活中實踐，同時能省思自己在團體中所應扮演的角色，在能力所及或與他人合作的情況下，為改善事情而努力或採</w:t>
            </w:r>
            <w:r w:rsidRPr="00194BD7">
              <w:rPr>
                <w:rFonts w:eastAsia="標楷體" w:hint="eastAsia"/>
                <w:color w:val="000000" w:themeColor="text1"/>
              </w:rPr>
              <w:lastRenderedPageBreak/>
              <w:t>取改進行動。</w:t>
            </w:r>
          </w:p>
        </w:tc>
        <w:tc>
          <w:tcPr>
            <w:tcW w:w="3179" w:type="dxa"/>
            <w:vAlign w:val="center"/>
          </w:tcPr>
          <w:p w14:paraId="44DFA30F" w14:textId="18243DAF" w:rsidR="00291696" w:rsidRPr="00194BD7" w:rsidRDefault="00291696" w:rsidP="00291696">
            <w:pPr>
              <w:spacing w:line="240" w:lineRule="exact"/>
              <w:rPr>
                <w:rFonts w:eastAsia="標楷體"/>
                <w:color w:val="000000" w:themeColor="text1"/>
              </w:rPr>
            </w:pPr>
            <w:r>
              <w:rPr>
                <w:rFonts w:eastAsia="標楷體" w:hint="eastAsia"/>
                <w:color w:val="000000" w:themeColor="text1"/>
              </w:rPr>
              <w:lastRenderedPageBreak/>
              <w:t>1.</w:t>
            </w:r>
            <w:r w:rsidRPr="00194BD7">
              <w:rPr>
                <w:rFonts w:eastAsia="標楷體" w:hint="eastAsia"/>
                <w:color w:val="000000" w:themeColor="text1"/>
              </w:rPr>
              <w:t>生活習慣的養成。</w:t>
            </w:r>
          </w:p>
          <w:p w14:paraId="527F3F94" w14:textId="78ACB914" w:rsidR="00291696" w:rsidRPr="00194BD7" w:rsidRDefault="00291696" w:rsidP="00291696">
            <w:pPr>
              <w:spacing w:line="240" w:lineRule="exact"/>
              <w:rPr>
                <w:rFonts w:eastAsia="標楷體"/>
                <w:color w:val="000000" w:themeColor="text1"/>
              </w:rPr>
            </w:pPr>
            <w:r>
              <w:rPr>
                <w:rFonts w:eastAsia="標楷體" w:hint="eastAsia"/>
                <w:color w:val="000000" w:themeColor="text1"/>
              </w:rPr>
              <w:t>2.</w:t>
            </w:r>
            <w:r w:rsidRPr="00194BD7">
              <w:rPr>
                <w:rFonts w:eastAsia="標楷體" w:hint="eastAsia"/>
                <w:color w:val="000000" w:themeColor="text1"/>
              </w:rPr>
              <w:t>生活規範的實踐。</w:t>
            </w:r>
          </w:p>
          <w:p w14:paraId="76B6F564" w14:textId="1C706088" w:rsidR="00291696" w:rsidRPr="00194BD7" w:rsidRDefault="00291696" w:rsidP="00291696">
            <w:pPr>
              <w:spacing w:line="240" w:lineRule="exact"/>
              <w:rPr>
                <w:rFonts w:eastAsia="標楷體"/>
                <w:color w:val="000000" w:themeColor="text1"/>
              </w:rPr>
            </w:pPr>
            <w:r>
              <w:rPr>
                <w:rFonts w:eastAsia="標楷體" w:hint="eastAsia"/>
                <w:color w:val="000000" w:themeColor="text1"/>
              </w:rPr>
              <w:t>3.</w:t>
            </w:r>
            <w:r w:rsidRPr="00194BD7">
              <w:rPr>
                <w:rFonts w:eastAsia="標楷體" w:hint="eastAsia"/>
                <w:color w:val="000000" w:themeColor="text1"/>
              </w:rPr>
              <w:t>自我行為的檢視與調整。</w:t>
            </w:r>
          </w:p>
          <w:p w14:paraId="3395A0F6" w14:textId="4B742632" w:rsidR="00291696" w:rsidRPr="00194BD7" w:rsidRDefault="00291696" w:rsidP="00291696">
            <w:pPr>
              <w:ind w:left="113" w:hangingChars="47" w:hanging="113"/>
              <w:rPr>
                <w:rFonts w:eastAsia="標楷體"/>
                <w:color w:val="000000" w:themeColor="text1"/>
              </w:rPr>
            </w:pPr>
            <w:r>
              <w:rPr>
                <w:rFonts w:eastAsia="標楷體" w:hint="eastAsia"/>
                <w:color w:val="000000" w:themeColor="text1"/>
              </w:rPr>
              <w:t>4.</w:t>
            </w:r>
            <w:r w:rsidRPr="00194BD7">
              <w:rPr>
                <w:rFonts w:eastAsia="標楷體" w:hint="eastAsia"/>
                <w:color w:val="000000" w:themeColor="text1"/>
              </w:rPr>
              <w:t>他人的感謝與服務。</w:t>
            </w:r>
          </w:p>
        </w:tc>
        <w:tc>
          <w:tcPr>
            <w:tcW w:w="737" w:type="dxa"/>
            <w:vAlign w:val="center"/>
          </w:tcPr>
          <w:p w14:paraId="0E4CD6AF" w14:textId="0BBCC592" w:rsidR="00291696" w:rsidRPr="00194BD7" w:rsidRDefault="00291696" w:rsidP="00291696">
            <w:pPr>
              <w:widowControl/>
              <w:ind w:left="317" w:hangingChars="132" w:hanging="317"/>
              <w:jc w:val="center"/>
              <w:rPr>
                <w:rFonts w:eastAsia="標楷體"/>
                <w:color w:val="000000" w:themeColor="text1"/>
              </w:rPr>
            </w:pPr>
            <w:r w:rsidRPr="00194BD7">
              <w:rPr>
                <w:rFonts w:eastAsia="標楷體" w:hint="eastAsia"/>
                <w:color w:val="000000" w:themeColor="text1"/>
              </w:rPr>
              <w:t>1</w:t>
            </w:r>
          </w:p>
        </w:tc>
        <w:tc>
          <w:tcPr>
            <w:tcW w:w="2356" w:type="dxa"/>
            <w:vAlign w:val="center"/>
          </w:tcPr>
          <w:p w14:paraId="538C2906" w14:textId="77777777" w:rsidR="00291696" w:rsidRDefault="00291696" w:rsidP="00291696">
            <w:pPr>
              <w:rPr>
                <w:rFonts w:eastAsia="標楷體"/>
                <w:color w:val="00B050"/>
                <w:u w:val="single"/>
              </w:rPr>
            </w:pPr>
            <w:r>
              <w:rPr>
                <w:rFonts w:eastAsia="標楷體" w:hint="eastAsia"/>
                <w:color w:val="00B050"/>
                <w:u w:val="single"/>
              </w:rPr>
              <w:t>實作評量</w:t>
            </w:r>
          </w:p>
          <w:p w14:paraId="6B67A637" w14:textId="0A860C22" w:rsidR="00291696" w:rsidRPr="00194BD7" w:rsidRDefault="00291696" w:rsidP="00291696">
            <w:pPr>
              <w:rPr>
                <w:rFonts w:eastAsia="標楷體"/>
                <w:color w:val="000000" w:themeColor="text1"/>
              </w:rPr>
            </w:pPr>
          </w:p>
        </w:tc>
        <w:tc>
          <w:tcPr>
            <w:tcW w:w="1531" w:type="dxa"/>
            <w:vAlign w:val="center"/>
          </w:tcPr>
          <w:p w14:paraId="48C448BA" w14:textId="73750BDC" w:rsidR="00291696" w:rsidRPr="00194BD7" w:rsidRDefault="00291696" w:rsidP="00291696">
            <w:pPr>
              <w:rPr>
                <w:rFonts w:ascii="標楷體" w:eastAsia="標楷體" w:hAnsi="標楷體"/>
                <w:color w:val="000000" w:themeColor="text1"/>
              </w:rPr>
            </w:pPr>
            <w:r w:rsidRPr="00194BD7">
              <w:rPr>
                <w:rFonts w:ascii="標楷體" w:eastAsia="標楷體" w:hAnsi="標楷體" w:hint="eastAsia"/>
                <w:color w:val="000000" w:themeColor="text1"/>
              </w:rPr>
              <w:t>Youtobe影音</w:t>
            </w:r>
          </w:p>
        </w:tc>
        <w:tc>
          <w:tcPr>
            <w:tcW w:w="1443" w:type="dxa"/>
          </w:tcPr>
          <w:p w14:paraId="2D26DB58" w14:textId="77777777" w:rsidR="00291696" w:rsidRPr="009C7485" w:rsidRDefault="00291696" w:rsidP="00291696">
            <w:pPr>
              <w:rPr>
                <w:rFonts w:eastAsia="標楷體"/>
                <w:color w:val="FF0000"/>
              </w:rPr>
            </w:pPr>
          </w:p>
        </w:tc>
      </w:tr>
      <w:tr w:rsidR="00497366" w:rsidRPr="009C7485" w14:paraId="57E43BC3" w14:textId="77777777" w:rsidTr="00497366">
        <w:trPr>
          <w:trHeight w:val="327"/>
          <w:jc w:val="center"/>
        </w:trPr>
        <w:tc>
          <w:tcPr>
            <w:tcW w:w="1377" w:type="dxa"/>
          </w:tcPr>
          <w:p w14:paraId="68BFB91C" w14:textId="77777777" w:rsidR="00497366" w:rsidRPr="000427D8" w:rsidRDefault="00497366" w:rsidP="00497366">
            <w:pPr>
              <w:jc w:val="both"/>
              <w:rPr>
                <w:rFonts w:ascii="標楷體" w:eastAsia="標楷體" w:hAnsi="標楷體"/>
                <w:color w:val="000000" w:themeColor="text1"/>
              </w:rPr>
            </w:pPr>
            <w:r w:rsidRPr="000427D8">
              <w:rPr>
                <w:rFonts w:ascii="標楷體" w:eastAsia="標楷體" w:hAnsi="標楷體" w:hint="eastAsia"/>
                <w:color w:val="000000" w:themeColor="text1"/>
              </w:rPr>
              <w:lastRenderedPageBreak/>
              <w:t>第</w:t>
            </w:r>
            <w:r>
              <w:rPr>
                <w:rFonts w:ascii="標楷體" w:eastAsia="標楷體" w:hAnsi="標楷體" w:hint="eastAsia"/>
                <w:color w:val="000000" w:themeColor="text1"/>
              </w:rPr>
              <w:t>3</w:t>
            </w:r>
            <w:r>
              <w:rPr>
                <w:rFonts w:ascii="標楷體" w:eastAsia="標楷體" w:hAnsi="標楷體"/>
                <w:color w:val="000000" w:themeColor="text1"/>
              </w:rPr>
              <w:t>-</w:t>
            </w:r>
            <w:r w:rsidRPr="000427D8">
              <w:rPr>
                <w:rFonts w:ascii="標楷體" w:eastAsia="標楷體" w:hAnsi="標楷體" w:hint="eastAsia"/>
                <w:color w:val="000000" w:themeColor="text1"/>
              </w:rPr>
              <w:t>4週</w:t>
            </w:r>
          </w:p>
          <w:p w14:paraId="57480478" w14:textId="6C54DB19" w:rsidR="00497366" w:rsidRPr="00194BD7" w:rsidRDefault="00497366" w:rsidP="00497366">
            <w:pPr>
              <w:rPr>
                <w:rFonts w:eastAsia="標楷體"/>
                <w:color w:val="000000" w:themeColor="text1"/>
              </w:rPr>
            </w:pPr>
          </w:p>
        </w:tc>
        <w:tc>
          <w:tcPr>
            <w:tcW w:w="1526" w:type="dxa"/>
          </w:tcPr>
          <w:p w14:paraId="00E046AA" w14:textId="4A2C55DD" w:rsidR="00497366" w:rsidRPr="00194BD7" w:rsidRDefault="00497366" w:rsidP="00497366">
            <w:pPr>
              <w:rPr>
                <w:rFonts w:eastAsia="標楷體"/>
                <w:color w:val="000000" w:themeColor="text1"/>
              </w:rPr>
            </w:pPr>
            <w:r w:rsidRPr="000427D8">
              <w:rPr>
                <w:rFonts w:ascii="標楷體" w:eastAsia="標楷體" w:hAnsi="標楷體" w:hint="eastAsia"/>
                <w:color w:val="000000" w:themeColor="text1"/>
              </w:rPr>
              <w:t>防災</w:t>
            </w:r>
          </w:p>
        </w:tc>
        <w:tc>
          <w:tcPr>
            <w:tcW w:w="1250" w:type="dxa"/>
          </w:tcPr>
          <w:p w14:paraId="37039DC8" w14:textId="30BFAB51" w:rsidR="00497366" w:rsidRPr="00194BD7" w:rsidRDefault="00497366" w:rsidP="00497366">
            <w:pPr>
              <w:jc w:val="center"/>
              <w:rPr>
                <w:rFonts w:eastAsia="標楷體"/>
                <w:color w:val="000000" w:themeColor="text1"/>
              </w:rPr>
            </w:pPr>
            <w:r w:rsidRPr="000427D8">
              <w:rPr>
                <w:rFonts w:eastAsia="標楷體" w:hint="eastAsia"/>
                <w:color w:val="000000" w:themeColor="text1"/>
              </w:rPr>
              <w:t>環</w:t>
            </w:r>
            <w:r w:rsidRPr="000427D8">
              <w:rPr>
                <w:rFonts w:eastAsia="標楷體" w:hint="eastAsia"/>
                <w:color w:val="000000" w:themeColor="text1"/>
              </w:rPr>
              <w:t xml:space="preserve"> E12</w:t>
            </w:r>
          </w:p>
        </w:tc>
        <w:tc>
          <w:tcPr>
            <w:tcW w:w="1389" w:type="dxa"/>
          </w:tcPr>
          <w:p w14:paraId="20C8DA13" w14:textId="00C9642E" w:rsidR="00497366" w:rsidRPr="00194BD7" w:rsidRDefault="00497366" w:rsidP="00497366">
            <w:pPr>
              <w:rPr>
                <w:rFonts w:eastAsia="標楷體"/>
                <w:color w:val="000000" w:themeColor="text1"/>
              </w:rPr>
            </w:pPr>
            <w:r w:rsidRPr="000427D8">
              <w:rPr>
                <w:rFonts w:eastAsia="標楷體" w:hint="eastAsia"/>
                <w:color w:val="000000" w:themeColor="text1"/>
              </w:rPr>
              <w:t>養成對災害的警覺心及敏感度，對災害有基本的了解，並能避免災害的發生。</w:t>
            </w:r>
          </w:p>
        </w:tc>
        <w:tc>
          <w:tcPr>
            <w:tcW w:w="3179" w:type="dxa"/>
            <w:vAlign w:val="center"/>
          </w:tcPr>
          <w:p w14:paraId="40D89494" w14:textId="77777777" w:rsidR="00497366" w:rsidRPr="000427D8" w:rsidRDefault="00497366" w:rsidP="00227731">
            <w:pPr>
              <w:numPr>
                <w:ilvl w:val="0"/>
                <w:numId w:val="52"/>
              </w:numPr>
              <w:spacing w:line="240" w:lineRule="exact"/>
              <w:rPr>
                <w:rFonts w:eastAsia="標楷體"/>
                <w:color w:val="000000" w:themeColor="text1"/>
              </w:rPr>
            </w:pPr>
            <w:r w:rsidRPr="000427D8">
              <w:rPr>
                <w:rFonts w:eastAsia="標楷體" w:hint="eastAsia"/>
                <w:color w:val="000000" w:themeColor="text1"/>
              </w:rPr>
              <w:t>認識天然災害成因。</w:t>
            </w:r>
          </w:p>
          <w:p w14:paraId="4FC8D02D" w14:textId="77777777" w:rsidR="00497366" w:rsidRDefault="00497366" w:rsidP="00227731">
            <w:pPr>
              <w:numPr>
                <w:ilvl w:val="0"/>
                <w:numId w:val="52"/>
              </w:numPr>
              <w:spacing w:line="240" w:lineRule="exact"/>
              <w:rPr>
                <w:rFonts w:eastAsia="標楷體"/>
                <w:color w:val="000000" w:themeColor="text1"/>
              </w:rPr>
            </w:pPr>
            <w:r w:rsidRPr="000427D8">
              <w:rPr>
                <w:rFonts w:eastAsia="標楷體" w:hint="eastAsia"/>
                <w:color w:val="000000" w:themeColor="text1"/>
              </w:rPr>
              <w:t>養成災害風險管理與災害防救能力。</w:t>
            </w:r>
          </w:p>
          <w:p w14:paraId="65E72317" w14:textId="77777777" w:rsidR="00497366" w:rsidRPr="000427D8" w:rsidRDefault="00497366" w:rsidP="00227731">
            <w:pPr>
              <w:numPr>
                <w:ilvl w:val="0"/>
                <w:numId w:val="52"/>
              </w:numPr>
              <w:spacing w:line="240" w:lineRule="exact"/>
              <w:rPr>
                <w:rFonts w:eastAsia="標楷體"/>
                <w:color w:val="000000" w:themeColor="text1"/>
              </w:rPr>
            </w:pPr>
            <w:r w:rsidRPr="000427D8">
              <w:rPr>
                <w:rFonts w:eastAsia="標楷體" w:hint="eastAsia"/>
                <w:color w:val="000000" w:themeColor="text1"/>
              </w:rPr>
              <w:t>強化防救行動之責任、態度與實踐力。</w:t>
            </w:r>
          </w:p>
          <w:p w14:paraId="6ED496E0" w14:textId="4914DFC0" w:rsidR="00497366" w:rsidRPr="00194BD7" w:rsidRDefault="00497366" w:rsidP="00497366">
            <w:pPr>
              <w:ind w:left="113" w:hangingChars="47" w:hanging="113"/>
              <w:rPr>
                <w:rFonts w:eastAsia="標楷體"/>
                <w:color w:val="000000" w:themeColor="text1"/>
              </w:rPr>
            </w:pPr>
          </w:p>
        </w:tc>
        <w:tc>
          <w:tcPr>
            <w:tcW w:w="737" w:type="dxa"/>
            <w:vAlign w:val="center"/>
          </w:tcPr>
          <w:p w14:paraId="6CAD127F" w14:textId="221A6A00" w:rsidR="00497366" w:rsidRPr="00194BD7" w:rsidRDefault="00497366" w:rsidP="00497366">
            <w:pPr>
              <w:widowControl/>
              <w:ind w:left="317" w:hangingChars="132" w:hanging="317"/>
              <w:jc w:val="center"/>
              <w:rPr>
                <w:rFonts w:eastAsia="標楷體"/>
                <w:color w:val="000000" w:themeColor="text1"/>
              </w:rPr>
            </w:pPr>
            <w:r>
              <w:rPr>
                <w:rFonts w:eastAsia="標楷體" w:hint="eastAsia"/>
                <w:color w:val="000000" w:themeColor="text1"/>
              </w:rPr>
              <w:t>1</w:t>
            </w:r>
            <w:r>
              <w:rPr>
                <w:rFonts w:eastAsia="標楷體"/>
                <w:color w:val="000000" w:themeColor="text1"/>
              </w:rPr>
              <w:t>/1</w:t>
            </w:r>
          </w:p>
        </w:tc>
        <w:tc>
          <w:tcPr>
            <w:tcW w:w="2356" w:type="dxa"/>
            <w:vAlign w:val="center"/>
          </w:tcPr>
          <w:p w14:paraId="27D9F494" w14:textId="77777777" w:rsidR="00497366" w:rsidRDefault="00497366" w:rsidP="00497366">
            <w:pPr>
              <w:rPr>
                <w:rFonts w:eastAsia="標楷體"/>
                <w:color w:val="00B050"/>
                <w:u w:val="single"/>
              </w:rPr>
            </w:pPr>
            <w:r>
              <w:rPr>
                <w:rFonts w:eastAsia="標楷體" w:hint="eastAsia"/>
                <w:color w:val="00B050"/>
                <w:u w:val="single"/>
              </w:rPr>
              <w:t>實作評量</w:t>
            </w:r>
          </w:p>
          <w:p w14:paraId="3E61EDA1" w14:textId="430EBF9E" w:rsidR="00497366" w:rsidRPr="00194BD7" w:rsidRDefault="00497366" w:rsidP="00497366">
            <w:pPr>
              <w:rPr>
                <w:rFonts w:eastAsia="標楷體"/>
                <w:color w:val="000000" w:themeColor="text1"/>
                <w:szCs w:val="20"/>
              </w:rPr>
            </w:pPr>
          </w:p>
        </w:tc>
        <w:tc>
          <w:tcPr>
            <w:tcW w:w="1531" w:type="dxa"/>
            <w:vAlign w:val="center"/>
          </w:tcPr>
          <w:p w14:paraId="53BE4150" w14:textId="405E51CC" w:rsidR="00497366" w:rsidRPr="00194BD7" w:rsidRDefault="00497366" w:rsidP="00497366">
            <w:pPr>
              <w:rPr>
                <w:rFonts w:ascii="標楷體" w:eastAsia="標楷體" w:hAnsi="標楷體" w:cs="Helvetica"/>
                <w:bCs/>
                <w:color w:val="000000" w:themeColor="text1"/>
                <w:shd w:val="clear" w:color="auto" w:fill="FFFFFF"/>
              </w:rPr>
            </w:pPr>
            <w:r w:rsidRPr="00194BD7">
              <w:rPr>
                <w:rFonts w:ascii="標楷體" w:eastAsia="標楷體" w:hAnsi="標楷體" w:hint="eastAsia"/>
                <w:color w:val="000000" w:themeColor="text1"/>
              </w:rPr>
              <w:t>Youtobe影音</w:t>
            </w:r>
          </w:p>
        </w:tc>
        <w:tc>
          <w:tcPr>
            <w:tcW w:w="1443" w:type="dxa"/>
          </w:tcPr>
          <w:p w14:paraId="44DC70E8" w14:textId="77777777" w:rsidR="00497366" w:rsidRPr="009C7485" w:rsidRDefault="00497366" w:rsidP="00497366">
            <w:pPr>
              <w:rPr>
                <w:rFonts w:eastAsia="標楷體"/>
                <w:color w:val="FF0000"/>
              </w:rPr>
            </w:pPr>
          </w:p>
        </w:tc>
      </w:tr>
      <w:tr w:rsidR="00497366" w:rsidRPr="009C7485" w14:paraId="5D29744F" w14:textId="77777777" w:rsidTr="00497366">
        <w:trPr>
          <w:trHeight w:val="327"/>
          <w:jc w:val="center"/>
        </w:trPr>
        <w:tc>
          <w:tcPr>
            <w:tcW w:w="1377" w:type="dxa"/>
          </w:tcPr>
          <w:p w14:paraId="6A6136D2" w14:textId="77777777" w:rsidR="00497366" w:rsidRPr="000427D8" w:rsidRDefault="00497366" w:rsidP="00497366">
            <w:pPr>
              <w:jc w:val="both"/>
              <w:rPr>
                <w:rFonts w:ascii="標楷體" w:eastAsia="標楷體" w:hAnsi="標楷體"/>
                <w:color w:val="000000" w:themeColor="text1"/>
              </w:rPr>
            </w:pPr>
            <w:r w:rsidRPr="000427D8">
              <w:rPr>
                <w:rFonts w:ascii="標楷體" w:eastAsia="標楷體" w:hAnsi="標楷體" w:hint="eastAsia"/>
                <w:color w:val="000000" w:themeColor="text1"/>
              </w:rPr>
              <w:t>第8週</w:t>
            </w:r>
          </w:p>
          <w:p w14:paraId="700B6CA3" w14:textId="77777777" w:rsidR="00497366" w:rsidRPr="00194BD7" w:rsidRDefault="00497366" w:rsidP="00497366">
            <w:pPr>
              <w:rPr>
                <w:rFonts w:eastAsia="標楷體"/>
                <w:color w:val="000000" w:themeColor="text1"/>
              </w:rPr>
            </w:pPr>
          </w:p>
        </w:tc>
        <w:tc>
          <w:tcPr>
            <w:tcW w:w="1526" w:type="dxa"/>
          </w:tcPr>
          <w:p w14:paraId="0153920B" w14:textId="299C0DB2" w:rsidR="00497366" w:rsidRPr="00194BD7" w:rsidRDefault="00497366" w:rsidP="00497366">
            <w:pPr>
              <w:rPr>
                <w:rFonts w:ascii="標楷體" w:eastAsia="標楷體" w:hAnsi="標楷體"/>
                <w:color w:val="000000" w:themeColor="text1"/>
              </w:rPr>
            </w:pPr>
            <w:r w:rsidRPr="000427D8">
              <w:rPr>
                <w:rFonts w:ascii="標楷體" w:eastAsia="標楷體" w:hAnsi="標楷體" w:hint="eastAsia"/>
                <w:color w:val="000000" w:themeColor="text1"/>
              </w:rPr>
              <w:t>兒童節</w:t>
            </w:r>
          </w:p>
        </w:tc>
        <w:tc>
          <w:tcPr>
            <w:tcW w:w="1250" w:type="dxa"/>
          </w:tcPr>
          <w:p w14:paraId="7E1667F7" w14:textId="69C431F0" w:rsidR="00497366" w:rsidRPr="00194BD7" w:rsidRDefault="00497366" w:rsidP="00497366">
            <w:pPr>
              <w:jc w:val="center"/>
              <w:rPr>
                <w:rFonts w:eastAsia="標楷體"/>
                <w:color w:val="000000" w:themeColor="text1"/>
              </w:rPr>
            </w:pPr>
            <w:r w:rsidRPr="000427D8">
              <w:rPr>
                <w:rFonts w:eastAsia="標楷體" w:hint="eastAsia"/>
                <w:color w:val="000000" w:themeColor="text1"/>
              </w:rPr>
              <w:t>人</w:t>
            </w:r>
            <w:r w:rsidRPr="000427D8">
              <w:rPr>
                <w:rFonts w:eastAsia="標楷體" w:hint="eastAsia"/>
                <w:color w:val="000000" w:themeColor="text1"/>
              </w:rPr>
              <w:t xml:space="preserve"> E5</w:t>
            </w:r>
          </w:p>
        </w:tc>
        <w:tc>
          <w:tcPr>
            <w:tcW w:w="1389" w:type="dxa"/>
          </w:tcPr>
          <w:p w14:paraId="329BE3F1" w14:textId="77777777" w:rsidR="00497366" w:rsidRPr="000427D8" w:rsidRDefault="00497366" w:rsidP="00497366">
            <w:pPr>
              <w:rPr>
                <w:rFonts w:eastAsia="標楷體"/>
                <w:color w:val="000000" w:themeColor="text1"/>
              </w:rPr>
            </w:pPr>
            <w:r w:rsidRPr="000427D8">
              <w:rPr>
                <w:rFonts w:eastAsia="標楷體" w:hint="eastAsia"/>
                <w:color w:val="000000" w:themeColor="text1"/>
              </w:rPr>
              <w:t>欣賞、包容個</w:t>
            </w:r>
          </w:p>
          <w:p w14:paraId="3C9F62DF" w14:textId="21845F08" w:rsidR="00497366" w:rsidRPr="00194BD7" w:rsidRDefault="00497366" w:rsidP="00497366">
            <w:pPr>
              <w:rPr>
                <w:rFonts w:eastAsia="標楷體"/>
                <w:color w:val="000000" w:themeColor="text1"/>
              </w:rPr>
            </w:pPr>
            <w:r w:rsidRPr="000427D8">
              <w:rPr>
                <w:rFonts w:eastAsia="標楷體" w:hint="eastAsia"/>
                <w:color w:val="000000" w:themeColor="text1"/>
              </w:rPr>
              <w:t>別差異並尊重自己與他人的權利。</w:t>
            </w:r>
          </w:p>
        </w:tc>
        <w:tc>
          <w:tcPr>
            <w:tcW w:w="3179" w:type="dxa"/>
            <w:vAlign w:val="center"/>
          </w:tcPr>
          <w:p w14:paraId="49A0D8DB" w14:textId="6E8841CD" w:rsidR="00497366" w:rsidRPr="00194BD7" w:rsidRDefault="00497366" w:rsidP="00497366">
            <w:pPr>
              <w:rPr>
                <w:rFonts w:eastAsia="標楷體"/>
                <w:color w:val="000000" w:themeColor="text1"/>
              </w:rPr>
            </w:pPr>
            <w:r w:rsidRPr="000427D8">
              <w:rPr>
                <w:rFonts w:eastAsia="標楷體" w:hint="eastAsia"/>
                <w:color w:val="000000" w:themeColor="text1"/>
              </w:rPr>
              <w:t>增強對人權的感受與評價。</w:t>
            </w:r>
          </w:p>
        </w:tc>
        <w:tc>
          <w:tcPr>
            <w:tcW w:w="737" w:type="dxa"/>
            <w:vAlign w:val="center"/>
          </w:tcPr>
          <w:p w14:paraId="3AAC2D37" w14:textId="559033C5" w:rsidR="00497366" w:rsidRPr="00194BD7" w:rsidRDefault="00497366" w:rsidP="00497366">
            <w:pPr>
              <w:widowControl/>
              <w:ind w:left="317" w:hangingChars="132" w:hanging="317"/>
              <w:jc w:val="center"/>
              <w:rPr>
                <w:rFonts w:eastAsia="標楷體"/>
                <w:color w:val="000000" w:themeColor="text1"/>
              </w:rPr>
            </w:pPr>
            <w:r w:rsidRPr="000427D8">
              <w:rPr>
                <w:rFonts w:eastAsia="標楷體" w:hint="eastAsia"/>
                <w:color w:val="000000" w:themeColor="text1"/>
              </w:rPr>
              <w:t>1</w:t>
            </w:r>
          </w:p>
        </w:tc>
        <w:tc>
          <w:tcPr>
            <w:tcW w:w="2356" w:type="dxa"/>
            <w:vAlign w:val="center"/>
          </w:tcPr>
          <w:p w14:paraId="685494AE" w14:textId="77777777" w:rsidR="00497366" w:rsidRDefault="00497366" w:rsidP="00497366">
            <w:pPr>
              <w:rPr>
                <w:rFonts w:eastAsia="標楷體"/>
                <w:color w:val="00B050"/>
                <w:u w:val="single"/>
              </w:rPr>
            </w:pPr>
          </w:p>
          <w:p w14:paraId="0FD8B2DA" w14:textId="77777777" w:rsidR="00497366" w:rsidRDefault="00497366" w:rsidP="00497366">
            <w:pPr>
              <w:rPr>
                <w:rFonts w:eastAsia="標楷體"/>
                <w:color w:val="00B050"/>
                <w:u w:val="single"/>
              </w:rPr>
            </w:pPr>
            <w:r>
              <w:rPr>
                <w:rFonts w:eastAsia="標楷體" w:hint="eastAsia"/>
                <w:color w:val="00B050"/>
                <w:u w:val="single"/>
              </w:rPr>
              <w:t>口語評量</w:t>
            </w:r>
          </w:p>
          <w:p w14:paraId="7A4F60C8" w14:textId="07520E4B" w:rsidR="00497366" w:rsidRPr="00194BD7" w:rsidRDefault="00497366" w:rsidP="00497366">
            <w:pPr>
              <w:rPr>
                <w:rFonts w:eastAsia="標楷體"/>
                <w:color w:val="000000" w:themeColor="text1"/>
              </w:rPr>
            </w:pPr>
            <w:r>
              <w:rPr>
                <w:rFonts w:eastAsia="標楷體" w:hint="eastAsia"/>
                <w:color w:val="00B050"/>
                <w:u w:val="single"/>
              </w:rPr>
              <w:t>高層次紙筆測驗</w:t>
            </w:r>
          </w:p>
        </w:tc>
        <w:tc>
          <w:tcPr>
            <w:tcW w:w="1531" w:type="dxa"/>
            <w:vAlign w:val="center"/>
          </w:tcPr>
          <w:p w14:paraId="5240D5A3" w14:textId="635B503D" w:rsidR="00497366" w:rsidRPr="00194BD7" w:rsidRDefault="00497366" w:rsidP="00497366">
            <w:pPr>
              <w:rPr>
                <w:rFonts w:ascii="標楷體" w:eastAsia="標楷體" w:hAnsi="標楷體"/>
                <w:color w:val="000000" w:themeColor="text1"/>
              </w:rPr>
            </w:pPr>
            <w:r w:rsidRPr="00194BD7">
              <w:rPr>
                <w:rFonts w:ascii="標楷體" w:eastAsia="標楷體" w:hAnsi="標楷體" w:hint="eastAsia"/>
                <w:color w:val="000000" w:themeColor="text1"/>
              </w:rPr>
              <w:t>Youtobe影音</w:t>
            </w:r>
          </w:p>
        </w:tc>
        <w:tc>
          <w:tcPr>
            <w:tcW w:w="1443" w:type="dxa"/>
          </w:tcPr>
          <w:p w14:paraId="1C50A728" w14:textId="77777777" w:rsidR="00497366" w:rsidRPr="009C7485" w:rsidRDefault="00497366" w:rsidP="00497366">
            <w:pPr>
              <w:rPr>
                <w:rFonts w:eastAsia="標楷體"/>
                <w:color w:val="FF0000"/>
              </w:rPr>
            </w:pPr>
          </w:p>
        </w:tc>
      </w:tr>
      <w:tr w:rsidR="00497366" w:rsidRPr="009C7485" w14:paraId="5AE2C1E8" w14:textId="77777777" w:rsidTr="00497366">
        <w:trPr>
          <w:trHeight w:val="327"/>
          <w:jc w:val="center"/>
        </w:trPr>
        <w:tc>
          <w:tcPr>
            <w:tcW w:w="1377" w:type="dxa"/>
          </w:tcPr>
          <w:p w14:paraId="181EE3B6" w14:textId="77777777" w:rsidR="00497366" w:rsidRPr="000427D8" w:rsidRDefault="00497366" w:rsidP="00497366">
            <w:pPr>
              <w:jc w:val="both"/>
              <w:rPr>
                <w:rFonts w:ascii="標楷體" w:eastAsia="標楷體" w:hAnsi="標楷體"/>
                <w:color w:val="000000" w:themeColor="text1"/>
              </w:rPr>
            </w:pPr>
            <w:r w:rsidRPr="000427D8">
              <w:rPr>
                <w:rFonts w:ascii="標楷體" w:eastAsia="標楷體" w:hAnsi="標楷體" w:hint="eastAsia"/>
                <w:color w:val="000000" w:themeColor="text1"/>
              </w:rPr>
              <w:t>第</w:t>
            </w:r>
            <w:r>
              <w:rPr>
                <w:rFonts w:ascii="標楷體" w:eastAsia="標楷體" w:hAnsi="標楷體" w:hint="eastAsia"/>
                <w:color w:val="000000" w:themeColor="text1"/>
              </w:rPr>
              <w:t>1</w:t>
            </w:r>
            <w:r>
              <w:rPr>
                <w:rFonts w:ascii="標楷體" w:eastAsia="標楷體" w:hAnsi="標楷體"/>
                <w:color w:val="000000" w:themeColor="text1"/>
              </w:rPr>
              <w:t>0.11.12.</w:t>
            </w:r>
            <w:r w:rsidRPr="000427D8">
              <w:rPr>
                <w:rFonts w:ascii="標楷體" w:eastAsia="標楷體" w:hAnsi="標楷體" w:hint="eastAsia"/>
                <w:color w:val="000000" w:themeColor="text1"/>
              </w:rPr>
              <w:t>13週</w:t>
            </w:r>
          </w:p>
          <w:p w14:paraId="05B7E06F" w14:textId="77777777" w:rsidR="00497366" w:rsidRPr="00194BD7" w:rsidRDefault="00497366" w:rsidP="00497366">
            <w:pPr>
              <w:rPr>
                <w:rFonts w:eastAsia="標楷體"/>
                <w:color w:val="000000" w:themeColor="text1"/>
              </w:rPr>
            </w:pPr>
          </w:p>
        </w:tc>
        <w:tc>
          <w:tcPr>
            <w:tcW w:w="1526" w:type="dxa"/>
          </w:tcPr>
          <w:p w14:paraId="7A29A7EF" w14:textId="03E35878" w:rsidR="00497366" w:rsidRPr="00194BD7" w:rsidRDefault="00497366" w:rsidP="00497366">
            <w:pPr>
              <w:rPr>
                <w:rFonts w:ascii="標楷體" w:eastAsia="標楷體" w:hAnsi="標楷體"/>
                <w:color w:val="000000" w:themeColor="text1"/>
              </w:rPr>
            </w:pPr>
            <w:r w:rsidRPr="000427D8">
              <w:rPr>
                <w:rFonts w:ascii="標楷體" w:eastAsia="標楷體" w:hAnsi="標楷體" w:hint="eastAsia"/>
                <w:color w:val="000000" w:themeColor="text1"/>
              </w:rPr>
              <w:t>校慶</w:t>
            </w:r>
          </w:p>
        </w:tc>
        <w:tc>
          <w:tcPr>
            <w:tcW w:w="1250" w:type="dxa"/>
          </w:tcPr>
          <w:p w14:paraId="2B1C8312" w14:textId="12A6D832" w:rsidR="00497366" w:rsidRPr="00194BD7" w:rsidRDefault="00497366" w:rsidP="00497366">
            <w:pPr>
              <w:jc w:val="center"/>
              <w:rPr>
                <w:rFonts w:eastAsia="標楷體"/>
                <w:color w:val="000000" w:themeColor="text1"/>
              </w:rPr>
            </w:pPr>
            <w:r w:rsidRPr="000427D8">
              <w:rPr>
                <w:rFonts w:eastAsia="標楷體" w:hint="eastAsia"/>
                <w:color w:val="000000" w:themeColor="text1"/>
              </w:rPr>
              <w:t>生活</w:t>
            </w:r>
            <w:r w:rsidRPr="000427D8">
              <w:rPr>
                <w:rFonts w:eastAsia="標楷體" w:hint="eastAsia"/>
                <w:color w:val="000000" w:themeColor="text1"/>
              </w:rPr>
              <w:t>-E-B2</w:t>
            </w:r>
          </w:p>
        </w:tc>
        <w:tc>
          <w:tcPr>
            <w:tcW w:w="1389" w:type="dxa"/>
          </w:tcPr>
          <w:p w14:paraId="7FDD1E21" w14:textId="6A75530B" w:rsidR="00497366" w:rsidRPr="00194BD7" w:rsidRDefault="00497366" w:rsidP="00497366">
            <w:pPr>
              <w:rPr>
                <w:rFonts w:eastAsia="標楷體"/>
                <w:color w:val="000000" w:themeColor="text1"/>
              </w:rPr>
            </w:pPr>
            <w:r w:rsidRPr="000427D8">
              <w:rPr>
                <w:rFonts w:eastAsia="標楷體" w:hint="eastAsia"/>
                <w:color w:val="000000" w:themeColor="text1"/>
              </w:rPr>
              <w:t>運用生活中隨手可得的媒材與工具，透過各種探究事物的方法及技能，對訊</w:t>
            </w:r>
            <w:r w:rsidRPr="000427D8">
              <w:rPr>
                <w:rFonts w:eastAsia="標楷體" w:hint="eastAsia"/>
                <w:color w:val="000000" w:themeColor="text1"/>
              </w:rPr>
              <w:t xml:space="preserve"> </w:t>
            </w:r>
            <w:r w:rsidRPr="000427D8">
              <w:rPr>
                <w:rFonts w:eastAsia="標楷體" w:hint="eastAsia"/>
                <w:color w:val="000000" w:themeColor="text1"/>
              </w:rPr>
              <w:t>息</w:t>
            </w:r>
            <w:r w:rsidRPr="000427D8">
              <w:rPr>
                <w:rFonts w:eastAsia="標楷體" w:hint="eastAsia"/>
                <w:color w:val="000000" w:themeColor="text1"/>
              </w:rPr>
              <w:t xml:space="preserve"> </w:t>
            </w:r>
            <w:r w:rsidRPr="000427D8">
              <w:rPr>
                <w:rFonts w:eastAsia="標楷體" w:hint="eastAsia"/>
                <w:color w:val="000000" w:themeColor="text1"/>
              </w:rPr>
              <w:t>做</w:t>
            </w:r>
            <w:r w:rsidRPr="000427D8">
              <w:rPr>
                <w:rFonts w:eastAsia="標楷體" w:hint="eastAsia"/>
                <w:color w:val="000000" w:themeColor="text1"/>
              </w:rPr>
              <w:t xml:space="preserve"> </w:t>
            </w:r>
            <w:r w:rsidRPr="000427D8">
              <w:rPr>
                <w:rFonts w:eastAsia="標楷體" w:hint="eastAsia"/>
                <w:color w:val="000000" w:themeColor="text1"/>
              </w:rPr>
              <w:t>適</w:t>
            </w:r>
            <w:r w:rsidRPr="000427D8">
              <w:rPr>
                <w:rFonts w:eastAsia="標楷體" w:hint="eastAsia"/>
                <w:color w:val="000000" w:themeColor="text1"/>
              </w:rPr>
              <w:t xml:space="preserve"> </w:t>
            </w:r>
            <w:r w:rsidRPr="000427D8">
              <w:rPr>
                <w:rFonts w:eastAsia="標楷體" w:hint="eastAsia"/>
                <w:color w:val="000000" w:themeColor="text1"/>
              </w:rPr>
              <w:t>切</w:t>
            </w:r>
            <w:r w:rsidRPr="000427D8">
              <w:rPr>
                <w:rFonts w:eastAsia="標楷體" w:hint="eastAsia"/>
                <w:color w:val="000000" w:themeColor="text1"/>
              </w:rPr>
              <w:t xml:space="preserve"> </w:t>
            </w:r>
            <w:r w:rsidRPr="000427D8">
              <w:rPr>
                <w:rFonts w:eastAsia="標楷體" w:hint="eastAsia"/>
                <w:color w:val="000000" w:themeColor="text1"/>
              </w:rPr>
              <w:t>的</w:t>
            </w:r>
            <w:r w:rsidRPr="000427D8">
              <w:rPr>
                <w:rFonts w:eastAsia="標楷體" w:hint="eastAsia"/>
                <w:color w:val="000000" w:themeColor="text1"/>
              </w:rPr>
              <w:t xml:space="preserve"> </w:t>
            </w:r>
            <w:r w:rsidRPr="000427D8">
              <w:rPr>
                <w:rFonts w:eastAsia="標楷體" w:hint="eastAsia"/>
                <w:color w:val="000000" w:themeColor="text1"/>
              </w:rPr>
              <w:t>處理。</w:t>
            </w:r>
          </w:p>
        </w:tc>
        <w:tc>
          <w:tcPr>
            <w:tcW w:w="3179" w:type="dxa"/>
            <w:vAlign w:val="center"/>
          </w:tcPr>
          <w:p w14:paraId="395F5E04" w14:textId="77777777" w:rsidR="00497366" w:rsidRPr="000427D8" w:rsidRDefault="00497366" w:rsidP="00227731">
            <w:pPr>
              <w:numPr>
                <w:ilvl w:val="0"/>
                <w:numId w:val="51"/>
              </w:numPr>
              <w:spacing w:line="240" w:lineRule="exact"/>
              <w:rPr>
                <w:rFonts w:eastAsia="標楷體"/>
                <w:color w:val="000000" w:themeColor="text1"/>
              </w:rPr>
            </w:pPr>
            <w:r w:rsidRPr="000427D8">
              <w:rPr>
                <w:rFonts w:eastAsia="標楷體" w:hint="eastAsia"/>
                <w:color w:val="000000" w:themeColor="text1"/>
              </w:rPr>
              <w:t>運用各種探究事物的方法及技能，對訊息做適切的處理，並養成動手做的習慣。</w:t>
            </w:r>
          </w:p>
          <w:p w14:paraId="1AA69480" w14:textId="18AECA51" w:rsidR="00497366" w:rsidRDefault="00497366" w:rsidP="00227731">
            <w:pPr>
              <w:numPr>
                <w:ilvl w:val="0"/>
                <w:numId w:val="51"/>
              </w:numPr>
              <w:spacing w:line="240" w:lineRule="exact"/>
              <w:rPr>
                <w:rFonts w:eastAsia="標楷體"/>
                <w:color w:val="000000" w:themeColor="text1"/>
              </w:rPr>
            </w:pPr>
            <w:r w:rsidRPr="000427D8">
              <w:rPr>
                <w:rFonts w:eastAsia="標楷體" w:hint="eastAsia"/>
                <w:color w:val="000000" w:themeColor="text1"/>
              </w:rPr>
              <w:t>事理的應用與實踐。</w:t>
            </w:r>
          </w:p>
          <w:p w14:paraId="0494396E" w14:textId="2A358F48" w:rsidR="00497366" w:rsidRPr="000427D8" w:rsidRDefault="00497366" w:rsidP="00227731">
            <w:pPr>
              <w:numPr>
                <w:ilvl w:val="0"/>
                <w:numId w:val="51"/>
              </w:numPr>
              <w:spacing w:line="240" w:lineRule="exact"/>
              <w:rPr>
                <w:rFonts w:eastAsia="標楷體"/>
                <w:color w:val="000000" w:themeColor="text1"/>
              </w:rPr>
            </w:pPr>
            <w:r w:rsidRPr="000427D8">
              <w:rPr>
                <w:rFonts w:eastAsia="標楷體" w:hint="eastAsia"/>
                <w:color w:val="000000" w:themeColor="text1"/>
              </w:rPr>
              <w:t>知識與方法的運用、組合與創新。</w:t>
            </w:r>
          </w:p>
          <w:p w14:paraId="60D9DAF6" w14:textId="66CB8EE3" w:rsidR="00497366" w:rsidRPr="00194BD7" w:rsidRDefault="00497366" w:rsidP="00497366">
            <w:pPr>
              <w:rPr>
                <w:rFonts w:eastAsia="標楷體"/>
                <w:color w:val="000000" w:themeColor="text1"/>
              </w:rPr>
            </w:pPr>
          </w:p>
        </w:tc>
        <w:tc>
          <w:tcPr>
            <w:tcW w:w="737" w:type="dxa"/>
            <w:vAlign w:val="center"/>
          </w:tcPr>
          <w:p w14:paraId="20B1FCB1" w14:textId="0CEDC517" w:rsidR="00497366" w:rsidRPr="00194BD7" w:rsidRDefault="00497366" w:rsidP="00497366">
            <w:pPr>
              <w:widowControl/>
              <w:ind w:left="317" w:hangingChars="132" w:hanging="317"/>
              <w:jc w:val="center"/>
              <w:rPr>
                <w:rFonts w:eastAsia="標楷體"/>
                <w:color w:val="000000" w:themeColor="text1"/>
              </w:rPr>
            </w:pPr>
            <w:r>
              <w:rPr>
                <w:rFonts w:eastAsia="標楷體" w:hint="eastAsia"/>
                <w:color w:val="000000" w:themeColor="text1"/>
              </w:rPr>
              <w:t>1</w:t>
            </w:r>
            <w:r>
              <w:rPr>
                <w:rFonts w:eastAsia="標楷體"/>
                <w:color w:val="000000" w:themeColor="text1"/>
              </w:rPr>
              <w:t>/1/1/2</w:t>
            </w:r>
          </w:p>
        </w:tc>
        <w:tc>
          <w:tcPr>
            <w:tcW w:w="2356" w:type="dxa"/>
            <w:vAlign w:val="center"/>
          </w:tcPr>
          <w:p w14:paraId="48995DB8" w14:textId="77777777" w:rsidR="00497366" w:rsidRDefault="00497366" w:rsidP="00497366">
            <w:pPr>
              <w:rPr>
                <w:rFonts w:eastAsia="標楷體"/>
                <w:color w:val="00B050"/>
                <w:u w:val="single"/>
              </w:rPr>
            </w:pPr>
            <w:r>
              <w:rPr>
                <w:rFonts w:eastAsia="標楷體" w:hint="eastAsia"/>
                <w:color w:val="00B050"/>
                <w:u w:val="single"/>
              </w:rPr>
              <w:t>實作評量</w:t>
            </w:r>
          </w:p>
          <w:p w14:paraId="6737C64D" w14:textId="71FB1674" w:rsidR="00497366" w:rsidRPr="00194BD7" w:rsidRDefault="00497366" w:rsidP="00497366">
            <w:pPr>
              <w:rPr>
                <w:rFonts w:eastAsia="標楷體"/>
                <w:color w:val="000000" w:themeColor="text1"/>
              </w:rPr>
            </w:pPr>
          </w:p>
        </w:tc>
        <w:tc>
          <w:tcPr>
            <w:tcW w:w="1531" w:type="dxa"/>
            <w:vAlign w:val="center"/>
          </w:tcPr>
          <w:p w14:paraId="61BF540F" w14:textId="4B8F6080" w:rsidR="00497366" w:rsidRPr="00194BD7" w:rsidRDefault="00497366" w:rsidP="00497366">
            <w:pPr>
              <w:rPr>
                <w:rFonts w:ascii="標楷體" w:eastAsia="標楷體" w:hAnsi="標楷體"/>
                <w:color w:val="000000" w:themeColor="text1"/>
              </w:rPr>
            </w:pPr>
            <w:r w:rsidRPr="00194BD7">
              <w:rPr>
                <w:rFonts w:ascii="標楷體" w:eastAsia="標楷體" w:hAnsi="標楷體" w:hint="eastAsia"/>
                <w:color w:val="000000" w:themeColor="text1"/>
              </w:rPr>
              <w:t>Youtobe影音</w:t>
            </w:r>
          </w:p>
        </w:tc>
        <w:tc>
          <w:tcPr>
            <w:tcW w:w="1443" w:type="dxa"/>
          </w:tcPr>
          <w:p w14:paraId="0408A65C" w14:textId="77777777" w:rsidR="00497366" w:rsidRPr="009C7485" w:rsidRDefault="00497366" w:rsidP="00497366">
            <w:pPr>
              <w:rPr>
                <w:rFonts w:eastAsia="標楷體"/>
                <w:color w:val="FF0000"/>
              </w:rPr>
            </w:pPr>
          </w:p>
        </w:tc>
      </w:tr>
      <w:tr w:rsidR="00291696" w:rsidRPr="009C7485" w14:paraId="0BA0D0A0" w14:textId="77777777" w:rsidTr="00497366">
        <w:trPr>
          <w:trHeight w:val="327"/>
          <w:jc w:val="center"/>
        </w:trPr>
        <w:tc>
          <w:tcPr>
            <w:tcW w:w="1377" w:type="dxa"/>
          </w:tcPr>
          <w:p w14:paraId="5675F8AC" w14:textId="77777777" w:rsidR="00291696" w:rsidRPr="00194BD7" w:rsidRDefault="00291696" w:rsidP="00291696">
            <w:pPr>
              <w:jc w:val="both"/>
              <w:rPr>
                <w:rFonts w:ascii="標楷體" w:eastAsia="標楷體" w:hAnsi="標楷體"/>
                <w:color w:val="000000" w:themeColor="text1"/>
              </w:rPr>
            </w:pPr>
            <w:r w:rsidRPr="00194BD7">
              <w:rPr>
                <w:rFonts w:ascii="標楷體" w:eastAsia="標楷體" w:hAnsi="標楷體" w:hint="eastAsia"/>
                <w:color w:val="000000" w:themeColor="text1"/>
              </w:rPr>
              <w:t>第13週</w:t>
            </w:r>
          </w:p>
          <w:p w14:paraId="41BDFEF0" w14:textId="77777777" w:rsidR="00291696" w:rsidRPr="00194BD7" w:rsidRDefault="00291696" w:rsidP="00291696">
            <w:pPr>
              <w:rPr>
                <w:rFonts w:eastAsia="標楷體"/>
                <w:color w:val="000000" w:themeColor="text1"/>
              </w:rPr>
            </w:pPr>
          </w:p>
        </w:tc>
        <w:tc>
          <w:tcPr>
            <w:tcW w:w="1526" w:type="dxa"/>
          </w:tcPr>
          <w:p w14:paraId="30EA1A8D" w14:textId="06D1C717" w:rsidR="00291696" w:rsidRPr="00194BD7" w:rsidRDefault="00291696" w:rsidP="00291696">
            <w:pPr>
              <w:rPr>
                <w:rFonts w:ascii="標楷體" w:eastAsia="標楷體" w:hAnsi="標楷體"/>
                <w:color w:val="000000" w:themeColor="text1"/>
              </w:rPr>
            </w:pPr>
            <w:r w:rsidRPr="00194BD7">
              <w:rPr>
                <w:rFonts w:ascii="標楷體" w:eastAsia="標楷體" w:hAnsi="標楷體" w:hint="eastAsia"/>
                <w:color w:val="000000" w:themeColor="text1"/>
              </w:rPr>
              <w:t>母親節</w:t>
            </w:r>
          </w:p>
        </w:tc>
        <w:tc>
          <w:tcPr>
            <w:tcW w:w="1250" w:type="dxa"/>
          </w:tcPr>
          <w:p w14:paraId="20095324" w14:textId="38CF6059" w:rsidR="00291696" w:rsidRPr="00194BD7" w:rsidRDefault="00291696" w:rsidP="00291696">
            <w:pPr>
              <w:jc w:val="center"/>
              <w:rPr>
                <w:rFonts w:eastAsia="標楷體"/>
                <w:color w:val="000000" w:themeColor="text1"/>
              </w:rPr>
            </w:pPr>
            <w:r w:rsidRPr="00194BD7">
              <w:rPr>
                <w:rFonts w:eastAsia="標楷體" w:hint="eastAsia"/>
                <w:color w:val="000000" w:themeColor="text1"/>
              </w:rPr>
              <w:t>生活</w:t>
            </w:r>
            <w:r w:rsidRPr="00194BD7">
              <w:rPr>
                <w:rFonts w:eastAsia="標楷體" w:hint="eastAsia"/>
                <w:color w:val="000000" w:themeColor="text1"/>
              </w:rPr>
              <w:t>-E-C1</w:t>
            </w:r>
          </w:p>
        </w:tc>
        <w:tc>
          <w:tcPr>
            <w:tcW w:w="1389" w:type="dxa"/>
          </w:tcPr>
          <w:p w14:paraId="20C73D3C" w14:textId="06B00982" w:rsidR="00291696" w:rsidRPr="00194BD7" w:rsidRDefault="00291696" w:rsidP="00291696">
            <w:pPr>
              <w:rPr>
                <w:rFonts w:eastAsia="標楷體"/>
                <w:color w:val="000000" w:themeColor="text1"/>
              </w:rPr>
            </w:pPr>
            <w:r w:rsidRPr="00194BD7">
              <w:rPr>
                <w:rFonts w:eastAsia="標楷體" w:hint="eastAsia"/>
                <w:color w:val="000000" w:themeColor="text1"/>
              </w:rPr>
              <w:t>覺察自己、他人和環境</w:t>
            </w:r>
            <w:r w:rsidRPr="00194BD7">
              <w:rPr>
                <w:rFonts w:eastAsia="標楷體" w:hint="eastAsia"/>
                <w:color w:val="000000" w:themeColor="text1"/>
              </w:rPr>
              <w:lastRenderedPageBreak/>
              <w:t>的關係，體會生活禮儀與團體規範的意義，學習尊重他人、愛護生活環境及關懷生命，並於生活中實踐，同時能省思自己在團體中所應扮演的角色，在能力所及或與他人合作的情況下，為改善事情而努力或採取改進行動。</w:t>
            </w:r>
          </w:p>
        </w:tc>
        <w:tc>
          <w:tcPr>
            <w:tcW w:w="3179" w:type="dxa"/>
            <w:vAlign w:val="center"/>
          </w:tcPr>
          <w:p w14:paraId="2A69652B" w14:textId="5719DF02" w:rsidR="00291696" w:rsidRPr="00194BD7" w:rsidRDefault="00291696" w:rsidP="00291696">
            <w:pPr>
              <w:spacing w:line="240" w:lineRule="exact"/>
              <w:rPr>
                <w:rFonts w:eastAsia="標楷體"/>
                <w:color w:val="000000" w:themeColor="text1"/>
              </w:rPr>
            </w:pPr>
            <w:r>
              <w:rPr>
                <w:rFonts w:eastAsia="標楷體" w:hint="eastAsia"/>
                <w:color w:val="000000" w:themeColor="text1"/>
              </w:rPr>
              <w:lastRenderedPageBreak/>
              <w:t>1.</w:t>
            </w:r>
            <w:r w:rsidRPr="00194BD7">
              <w:rPr>
                <w:rFonts w:eastAsia="標楷體" w:hint="eastAsia"/>
                <w:color w:val="000000" w:themeColor="text1"/>
              </w:rPr>
              <w:t>覺察自己可能對生活中的人、事、物產生影響，學習調整情緒與行為。</w:t>
            </w:r>
          </w:p>
          <w:p w14:paraId="1684E045" w14:textId="40949071" w:rsidR="00291696" w:rsidRPr="00194BD7" w:rsidRDefault="00291696" w:rsidP="00291696">
            <w:pPr>
              <w:rPr>
                <w:rFonts w:eastAsia="標楷體"/>
                <w:color w:val="000000" w:themeColor="text1"/>
              </w:rPr>
            </w:pPr>
            <w:r>
              <w:rPr>
                <w:rFonts w:eastAsia="標楷體" w:hint="eastAsia"/>
                <w:color w:val="000000" w:themeColor="text1"/>
              </w:rPr>
              <w:lastRenderedPageBreak/>
              <w:t>2.</w:t>
            </w:r>
            <w:r w:rsidRPr="00194BD7">
              <w:rPr>
                <w:rFonts w:eastAsia="標楷體" w:hint="eastAsia"/>
                <w:color w:val="000000" w:themeColor="text1"/>
              </w:rPr>
              <w:t xml:space="preserve">6-I-2 </w:t>
            </w:r>
            <w:r w:rsidRPr="00194BD7">
              <w:rPr>
                <w:rFonts w:eastAsia="標楷體" w:hint="eastAsia"/>
                <w:color w:val="000000" w:themeColor="text1"/>
              </w:rPr>
              <w:t>體會自己分內該做的事，扮演好自己的角色，並身體力行。</w:t>
            </w:r>
          </w:p>
        </w:tc>
        <w:tc>
          <w:tcPr>
            <w:tcW w:w="737" w:type="dxa"/>
            <w:vAlign w:val="center"/>
          </w:tcPr>
          <w:p w14:paraId="029C76C2" w14:textId="42FC0A6A" w:rsidR="00291696" w:rsidRPr="00194BD7" w:rsidRDefault="00291696" w:rsidP="00291696">
            <w:pPr>
              <w:widowControl/>
              <w:ind w:left="317" w:hangingChars="132" w:hanging="317"/>
              <w:jc w:val="center"/>
              <w:rPr>
                <w:rFonts w:eastAsia="標楷體"/>
                <w:color w:val="000000" w:themeColor="text1"/>
              </w:rPr>
            </w:pPr>
            <w:r w:rsidRPr="00194BD7">
              <w:rPr>
                <w:rFonts w:eastAsia="標楷體" w:hint="eastAsia"/>
                <w:color w:val="000000" w:themeColor="text1"/>
              </w:rPr>
              <w:lastRenderedPageBreak/>
              <w:t>1</w:t>
            </w:r>
          </w:p>
        </w:tc>
        <w:tc>
          <w:tcPr>
            <w:tcW w:w="2356" w:type="dxa"/>
            <w:vAlign w:val="center"/>
          </w:tcPr>
          <w:p w14:paraId="1869AFCC" w14:textId="77777777" w:rsidR="00291696" w:rsidRDefault="00291696" w:rsidP="00291696">
            <w:pPr>
              <w:rPr>
                <w:rFonts w:eastAsia="標楷體"/>
                <w:color w:val="00B050"/>
                <w:u w:val="single"/>
              </w:rPr>
            </w:pPr>
            <w:r>
              <w:rPr>
                <w:rFonts w:eastAsia="標楷體" w:hint="eastAsia"/>
                <w:color w:val="00B050"/>
                <w:u w:val="single"/>
              </w:rPr>
              <w:t>實作評量</w:t>
            </w:r>
          </w:p>
          <w:p w14:paraId="4784B316" w14:textId="2989E639" w:rsidR="00291696" w:rsidRPr="00194BD7" w:rsidRDefault="00291696" w:rsidP="00291696">
            <w:pPr>
              <w:rPr>
                <w:rFonts w:eastAsia="標楷體"/>
                <w:color w:val="000000" w:themeColor="text1"/>
              </w:rPr>
            </w:pPr>
            <w:r>
              <w:rPr>
                <w:rFonts w:eastAsia="標楷體" w:hint="eastAsia"/>
                <w:color w:val="00B050"/>
                <w:u w:val="single"/>
              </w:rPr>
              <w:t>高層次紙筆測驗</w:t>
            </w:r>
          </w:p>
        </w:tc>
        <w:tc>
          <w:tcPr>
            <w:tcW w:w="1531" w:type="dxa"/>
            <w:vAlign w:val="center"/>
          </w:tcPr>
          <w:p w14:paraId="48D73F31" w14:textId="5895FB11" w:rsidR="00291696" w:rsidRPr="00194BD7" w:rsidRDefault="00291696" w:rsidP="00291696">
            <w:pPr>
              <w:rPr>
                <w:rFonts w:ascii="標楷體" w:eastAsia="標楷體" w:hAnsi="標楷體"/>
                <w:color w:val="000000" w:themeColor="text1"/>
              </w:rPr>
            </w:pPr>
            <w:r w:rsidRPr="00194BD7">
              <w:rPr>
                <w:rFonts w:ascii="標楷體" w:eastAsia="標楷體" w:hAnsi="標楷體" w:hint="eastAsia"/>
                <w:color w:val="000000" w:themeColor="text1"/>
              </w:rPr>
              <w:t>Youtobe影音</w:t>
            </w:r>
          </w:p>
        </w:tc>
        <w:tc>
          <w:tcPr>
            <w:tcW w:w="1443" w:type="dxa"/>
          </w:tcPr>
          <w:p w14:paraId="04A0105F" w14:textId="77777777" w:rsidR="00291696" w:rsidRPr="009C7485" w:rsidRDefault="00291696" w:rsidP="00291696">
            <w:pPr>
              <w:rPr>
                <w:rFonts w:eastAsia="標楷體"/>
                <w:color w:val="FF0000"/>
              </w:rPr>
            </w:pPr>
          </w:p>
        </w:tc>
      </w:tr>
      <w:tr w:rsidR="00291696" w:rsidRPr="009C7485" w14:paraId="234DE359" w14:textId="77777777" w:rsidTr="00497366">
        <w:trPr>
          <w:trHeight w:val="327"/>
          <w:jc w:val="center"/>
        </w:trPr>
        <w:tc>
          <w:tcPr>
            <w:tcW w:w="1377" w:type="dxa"/>
          </w:tcPr>
          <w:p w14:paraId="0CCD8ECD" w14:textId="77777777" w:rsidR="00291696" w:rsidRPr="00194BD7" w:rsidRDefault="00291696" w:rsidP="00291696">
            <w:pPr>
              <w:jc w:val="both"/>
              <w:rPr>
                <w:rFonts w:ascii="標楷體" w:eastAsia="標楷體" w:hAnsi="標楷體"/>
                <w:color w:val="000000" w:themeColor="text1"/>
              </w:rPr>
            </w:pPr>
            <w:r w:rsidRPr="00194BD7">
              <w:rPr>
                <w:rFonts w:ascii="標楷體" w:eastAsia="標楷體" w:hAnsi="標楷體" w:hint="eastAsia"/>
                <w:color w:val="000000" w:themeColor="text1"/>
              </w:rPr>
              <w:lastRenderedPageBreak/>
              <w:t>第14週</w:t>
            </w:r>
          </w:p>
          <w:p w14:paraId="63B3CD1F" w14:textId="44EBF6DC" w:rsidR="00291696" w:rsidRPr="00194BD7" w:rsidRDefault="00291696" w:rsidP="00291696">
            <w:pPr>
              <w:rPr>
                <w:rFonts w:eastAsia="標楷體"/>
                <w:color w:val="000000" w:themeColor="text1"/>
              </w:rPr>
            </w:pPr>
            <w:r w:rsidRPr="00194BD7">
              <w:rPr>
                <w:rFonts w:eastAsia="標楷體" w:hint="eastAsia"/>
                <w:color w:val="000000" w:themeColor="text1"/>
              </w:rPr>
              <w:t>-</w:t>
            </w:r>
            <w:r w:rsidRPr="00194BD7">
              <w:rPr>
                <w:rFonts w:eastAsia="標楷體" w:hint="eastAsia"/>
                <w:color w:val="000000" w:themeColor="text1"/>
              </w:rPr>
              <w:t>第</w:t>
            </w:r>
            <w:r w:rsidRPr="00194BD7">
              <w:rPr>
                <w:rFonts w:eastAsia="標楷體" w:hint="eastAsia"/>
                <w:color w:val="000000" w:themeColor="text1"/>
              </w:rPr>
              <w:t>15</w:t>
            </w:r>
            <w:r w:rsidRPr="00194BD7">
              <w:rPr>
                <w:rFonts w:eastAsia="標楷體" w:hint="eastAsia"/>
                <w:color w:val="000000" w:themeColor="text1"/>
              </w:rPr>
              <w:t>週</w:t>
            </w:r>
          </w:p>
        </w:tc>
        <w:tc>
          <w:tcPr>
            <w:tcW w:w="1526" w:type="dxa"/>
          </w:tcPr>
          <w:p w14:paraId="03D1000C" w14:textId="2B6A2C17" w:rsidR="00291696" w:rsidRPr="00194BD7" w:rsidRDefault="00291696" w:rsidP="00291696">
            <w:pPr>
              <w:rPr>
                <w:rFonts w:ascii="標楷體" w:eastAsia="標楷體" w:hAnsi="標楷體"/>
                <w:color w:val="000000" w:themeColor="text1"/>
              </w:rPr>
            </w:pPr>
            <w:r w:rsidRPr="00194BD7">
              <w:rPr>
                <w:rFonts w:ascii="標楷體" w:eastAsia="標楷體" w:hAnsi="標楷體" w:hint="eastAsia"/>
                <w:color w:val="000000" w:themeColor="text1"/>
              </w:rPr>
              <w:t>自治市長選舉</w:t>
            </w:r>
          </w:p>
        </w:tc>
        <w:tc>
          <w:tcPr>
            <w:tcW w:w="1250" w:type="dxa"/>
          </w:tcPr>
          <w:p w14:paraId="03FB816A" w14:textId="232A43DA" w:rsidR="00291696" w:rsidRPr="00194BD7" w:rsidRDefault="00291696" w:rsidP="00291696">
            <w:pPr>
              <w:jc w:val="center"/>
              <w:rPr>
                <w:rFonts w:eastAsia="標楷體"/>
                <w:color w:val="000000" w:themeColor="text1"/>
              </w:rPr>
            </w:pPr>
            <w:r w:rsidRPr="00194BD7">
              <w:rPr>
                <w:rFonts w:eastAsia="標楷體" w:hint="eastAsia"/>
                <w:color w:val="000000" w:themeColor="text1"/>
              </w:rPr>
              <w:t>人</w:t>
            </w:r>
            <w:r w:rsidRPr="00194BD7">
              <w:rPr>
                <w:rFonts w:eastAsia="標楷體" w:hint="eastAsia"/>
                <w:color w:val="000000" w:themeColor="text1"/>
              </w:rPr>
              <w:t xml:space="preserve"> E1</w:t>
            </w:r>
          </w:p>
        </w:tc>
        <w:tc>
          <w:tcPr>
            <w:tcW w:w="1389" w:type="dxa"/>
          </w:tcPr>
          <w:p w14:paraId="62A063B2" w14:textId="2779BF57" w:rsidR="00291696" w:rsidRPr="00194BD7" w:rsidRDefault="00291696" w:rsidP="00291696">
            <w:pPr>
              <w:rPr>
                <w:rFonts w:eastAsia="標楷體"/>
                <w:color w:val="000000" w:themeColor="text1"/>
              </w:rPr>
            </w:pPr>
            <w:r w:rsidRPr="00194BD7">
              <w:rPr>
                <w:rFonts w:eastAsia="標楷體" w:hint="eastAsia"/>
                <w:color w:val="000000" w:themeColor="text1"/>
              </w:rPr>
              <w:t>認識人權是與生俱有的、普遍的、不容剝奪的。</w:t>
            </w:r>
          </w:p>
        </w:tc>
        <w:tc>
          <w:tcPr>
            <w:tcW w:w="3179" w:type="dxa"/>
            <w:vAlign w:val="center"/>
          </w:tcPr>
          <w:p w14:paraId="3E1D999A" w14:textId="04AE287A" w:rsidR="00291696" w:rsidRPr="00194BD7" w:rsidRDefault="00291696" w:rsidP="00291696">
            <w:pPr>
              <w:rPr>
                <w:rFonts w:eastAsia="標楷體"/>
                <w:color w:val="000000" w:themeColor="text1"/>
              </w:rPr>
            </w:pPr>
            <w:r w:rsidRPr="00194BD7">
              <w:rPr>
                <w:rFonts w:eastAsia="標楷體" w:hint="eastAsia"/>
                <w:color w:val="000000" w:themeColor="text1"/>
              </w:rPr>
              <w:t>了解人權存在的事實、基本概念與價值</w:t>
            </w:r>
          </w:p>
        </w:tc>
        <w:tc>
          <w:tcPr>
            <w:tcW w:w="737" w:type="dxa"/>
            <w:vAlign w:val="center"/>
          </w:tcPr>
          <w:p w14:paraId="109A7F0B" w14:textId="58ECB8C0" w:rsidR="00291696" w:rsidRPr="00194BD7" w:rsidRDefault="00291696" w:rsidP="00291696">
            <w:pPr>
              <w:widowControl/>
              <w:ind w:left="317" w:hangingChars="132" w:hanging="317"/>
              <w:jc w:val="center"/>
              <w:rPr>
                <w:rFonts w:eastAsia="標楷體"/>
                <w:color w:val="000000" w:themeColor="text1"/>
              </w:rPr>
            </w:pPr>
            <w:r>
              <w:rPr>
                <w:rFonts w:eastAsia="標楷體" w:hint="eastAsia"/>
                <w:color w:val="000000" w:themeColor="text1"/>
              </w:rPr>
              <w:t>2</w:t>
            </w:r>
          </w:p>
        </w:tc>
        <w:tc>
          <w:tcPr>
            <w:tcW w:w="2356" w:type="dxa"/>
            <w:vAlign w:val="center"/>
          </w:tcPr>
          <w:p w14:paraId="23EFA0C0" w14:textId="77777777" w:rsidR="00291696" w:rsidRDefault="00291696" w:rsidP="00291696">
            <w:pPr>
              <w:rPr>
                <w:rFonts w:eastAsia="標楷體"/>
                <w:color w:val="00B050"/>
                <w:u w:val="single"/>
              </w:rPr>
            </w:pPr>
            <w:r>
              <w:rPr>
                <w:rFonts w:eastAsia="標楷體" w:hint="eastAsia"/>
                <w:color w:val="00B050"/>
                <w:u w:val="single"/>
              </w:rPr>
              <w:t>實作評量</w:t>
            </w:r>
          </w:p>
          <w:p w14:paraId="12087129" w14:textId="2A51ECA1" w:rsidR="00291696" w:rsidRPr="00194BD7" w:rsidRDefault="00291696" w:rsidP="00291696">
            <w:pPr>
              <w:rPr>
                <w:rFonts w:eastAsia="標楷體"/>
                <w:color w:val="000000" w:themeColor="text1"/>
              </w:rPr>
            </w:pPr>
          </w:p>
        </w:tc>
        <w:tc>
          <w:tcPr>
            <w:tcW w:w="1531" w:type="dxa"/>
            <w:vAlign w:val="center"/>
          </w:tcPr>
          <w:p w14:paraId="68E9F328" w14:textId="55565AB8" w:rsidR="00291696" w:rsidRPr="00194BD7" w:rsidRDefault="00291696" w:rsidP="00291696">
            <w:pPr>
              <w:rPr>
                <w:rFonts w:ascii="標楷體" w:eastAsia="標楷體" w:hAnsi="標楷體"/>
                <w:color w:val="000000" w:themeColor="text1"/>
              </w:rPr>
            </w:pPr>
            <w:r w:rsidRPr="00194BD7">
              <w:rPr>
                <w:rFonts w:ascii="標楷體" w:eastAsia="標楷體" w:hAnsi="標楷體" w:hint="eastAsia"/>
                <w:color w:val="000000" w:themeColor="text1"/>
              </w:rPr>
              <w:t>Youtobe影音</w:t>
            </w:r>
          </w:p>
        </w:tc>
        <w:tc>
          <w:tcPr>
            <w:tcW w:w="1443" w:type="dxa"/>
          </w:tcPr>
          <w:p w14:paraId="72222763" w14:textId="77777777" w:rsidR="00291696" w:rsidRPr="009C7485" w:rsidRDefault="00291696" w:rsidP="00291696">
            <w:pPr>
              <w:rPr>
                <w:rFonts w:eastAsia="標楷體"/>
                <w:color w:val="FF0000"/>
              </w:rPr>
            </w:pPr>
          </w:p>
        </w:tc>
      </w:tr>
      <w:tr w:rsidR="00291696" w:rsidRPr="009C7485" w14:paraId="52DD8D1A" w14:textId="77777777" w:rsidTr="00497366">
        <w:trPr>
          <w:trHeight w:val="327"/>
          <w:jc w:val="center"/>
        </w:trPr>
        <w:tc>
          <w:tcPr>
            <w:tcW w:w="1377" w:type="dxa"/>
          </w:tcPr>
          <w:p w14:paraId="2068E03D" w14:textId="53C6A55C" w:rsidR="00291696" w:rsidRPr="00194BD7" w:rsidRDefault="00291696" w:rsidP="00291696">
            <w:pPr>
              <w:rPr>
                <w:rFonts w:eastAsia="標楷體"/>
                <w:color w:val="000000" w:themeColor="text1"/>
              </w:rPr>
            </w:pPr>
            <w:r w:rsidRPr="00194BD7">
              <w:rPr>
                <w:rFonts w:ascii="標楷體" w:eastAsia="標楷體" w:hAnsi="標楷體" w:hint="eastAsia"/>
                <w:color w:val="000000" w:themeColor="text1"/>
              </w:rPr>
              <w:lastRenderedPageBreak/>
              <w:t>第</w:t>
            </w:r>
            <w:r>
              <w:rPr>
                <w:rFonts w:ascii="標楷體" w:eastAsia="標楷體" w:hAnsi="標楷體" w:hint="eastAsia"/>
                <w:color w:val="000000" w:themeColor="text1"/>
              </w:rPr>
              <w:t>20</w:t>
            </w:r>
            <w:r w:rsidRPr="00194BD7">
              <w:rPr>
                <w:rFonts w:ascii="標楷體" w:eastAsia="標楷體" w:hAnsi="標楷體" w:hint="eastAsia"/>
                <w:color w:val="000000" w:themeColor="text1"/>
              </w:rPr>
              <w:t>週</w:t>
            </w:r>
          </w:p>
        </w:tc>
        <w:tc>
          <w:tcPr>
            <w:tcW w:w="1526" w:type="dxa"/>
          </w:tcPr>
          <w:p w14:paraId="726F3742" w14:textId="622259F7" w:rsidR="00291696" w:rsidRPr="00194BD7" w:rsidRDefault="00291696" w:rsidP="00291696">
            <w:pPr>
              <w:rPr>
                <w:rFonts w:ascii="標楷體" w:eastAsia="標楷體" w:hAnsi="標楷體"/>
                <w:color w:val="000000" w:themeColor="text1"/>
              </w:rPr>
            </w:pPr>
            <w:r w:rsidRPr="00194BD7">
              <w:rPr>
                <w:rFonts w:ascii="標楷體" w:eastAsia="標楷體" w:hAnsi="標楷體" w:hint="eastAsia"/>
                <w:color w:val="000000" w:themeColor="text1"/>
              </w:rPr>
              <w:t>期末大掃除</w:t>
            </w:r>
          </w:p>
        </w:tc>
        <w:tc>
          <w:tcPr>
            <w:tcW w:w="1250" w:type="dxa"/>
          </w:tcPr>
          <w:p w14:paraId="2FA7DA89" w14:textId="5AE24BBE" w:rsidR="00291696" w:rsidRPr="00194BD7" w:rsidRDefault="00291696" w:rsidP="00291696">
            <w:pPr>
              <w:jc w:val="center"/>
              <w:rPr>
                <w:rFonts w:eastAsia="標楷體"/>
                <w:color w:val="000000" w:themeColor="text1"/>
              </w:rPr>
            </w:pPr>
            <w:r w:rsidRPr="00194BD7">
              <w:rPr>
                <w:rFonts w:eastAsia="標楷體" w:hint="eastAsia"/>
                <w:color w:val="000000" w:themeColor="text1"/>
              </w:rPr>
              <w:t>生活</w:t>
            </w:r>
            <w:r w:rsidRPr="00194BD7">
              <w:rPr>
                <w:rFonts w:eastAsia="標楷體" w:hint="eastAsia"/>
                <w:color w:val="000000" w:themeColor="text1"/>
              </w:rPr>
              <w:t>-E-C1</w:t>
            </w:r>
          </w:p>
        </w:tc>
        <w:tc>
          <w:tcPr>
            <w:tcW w:w="1389" w:type="dxa"/>
          </w:tcPr>
          <w:p w14:paraId="3680B142" w14:textId="77777777" w:rsidR="00291696" w:rsidRPr="00194BD7" w:rsidRDefault="00291696" w:rsidP="00291696">
            <w:pPr>
              <w:rPr>
                <w:rFonts w:eastAsia="標楷體"/>
                <w:color w:val="000000" w:themeColor="text1"/>
              </w:rPr>
            </w:pPr>
            <w:r w:rsidRPr="00194BD7">
              <w:rPr>
                <w:rFonts w:eastAsia="標楷體" w:hint="eastAsia"/>
                <w:color w:val="000000" w:themeColor="text1"/>
              </w:rPr>
              <w:t>覺察自己、他人和環境的關係，體會</w:t>
            </w:r>
          </w:p>
          <w:p w14:paraId="021D06C6" w14:textId="77777777" w:rsidR="00291696" w:rsidRPr="00194BD7" w:rsidRDefault="00291696" w:rsidP="00291696">
            <w:pPr>
              <w:rPr>
                <w:rFonts w:eastAsia="標楷體"/>
                <w:color w:val="000000" w:themeColor="text1"/>
              </w:rPr>
            </w:pPr>
            <w:r w:rsidRPr="00194BD7">
              <w:rPr>
                <w:rFonts w:eastAsia="標楷體" w:hint="eastAsia"/>
                <w:color w:val="000000" w:themeColor="text1"/>
              </w:rPr>
              <w:t>生活禮儀與團體規範的意義，學習尊</w:t>
            </w:r>
          </w:p>
          <w:p w14:paraId="5577817A" w14:textId="2E998C95" w:rsidR="00291696" w:rsidRPr="00194BD7" w:rsidRDefault="00291696" w:rsidP="00291696">
            <w:pPr>
              <w:rPr>
                <w:rFonts w:eastAsia="標楷體"/>
                <w:color w:val="000000" w:themeColor="text1"/>
              </w:rPr>
            </w:pPr>
            <w:r w:rsidRPr="00194BD7">
              <w:rPr>
                <w:rFonts w:eastAsia="標楷體" w:hint="eastAsia"/>
                <w:color w:val="000000" w:themeColor="text1"/>
              </w:rPr>
              <w:t>重他人、愛護生活環境及關懷生命，並於生活中實踐，同時能省思自己在團體中所應扮演的角色，在能力所及或與他人合作的情況下，為改善事情而努力或採取改進行動。</w:t>
            </w:r>
          </w:p>
        </w:tc>
        <w:tc>
          <w:tcPr>
            <w:tcW w:w="3179" w:type="dxa"/>
            <w:vAlign w:val="center"/>
          </w:tcPr>
          <w:p w14:paraId="53B301E1" w14:textId="350184DA" w:rsidR="00291696" w:rsidRPr="00194BD7" w:rsidRDefault="00291696" w:rsidP="00291696">
            <w:pPr>
              <w:spacing w:line="240" w:lineRule="exact"/>
              <w:rPr>
                <w:rFonts w:eastAsia="標楷體"/>
                <w:color w:val="000000" w:themeColor="text1"/>
              </w:rPr>
            </w:pPr>
            <w:r>
              <w:rPr>
                <w:rFonts w:eastAsia="標楷體" w:hint="eastAsia"/>
                <w:color w:val="000000" w:themeColor="text1"/>
              </w:rPr>
              <w:t>1.</w:t>
            </w:r>
            <w:r w:rsidRPr="00194BD7">
              <w:rPr>
                <w:rFonts w:eastAsia="標楷體" w:hint="eastAsia"/>
                <w:color w:val="000000" w:themeColor="text1"/>
              </w:rPr>
              <w:t>生活習慣的養成。</w:t>
            </w:r>
          </w:p>
          <w:p w14:paraId="155BE5BD" w14:textId="74EBC096" w:rsidR="00291696" w:rsidRPr="00194BD7" w:rsidRDefault="00291696" w:rsidP="00291696">
            <w:pPr>
              <w:spacing w:line="240" w:lineRule="exact"/>
              <w:rPr>
                <w:rFonts w:eastAsia="標楷體"/>
                <w:color w:val="000000" w:themeColor="text1"/>
              </w:rPr>
            </w:pPr>
            <w:r>
              <w:rPr>
                <w:rFonts w:eastAsia="標楷體" w:hint="eastAsia"/>
                <w:color w:val="000000" w:themeColor="text1"/>
              </w:rPr>
              <w:t>2.</w:t>
            </w:r>
            <w:r w:rsidRPr="00194BD7">
              <w:rPr>
                <w:rFonts w:eastAsia="標楷體" w:hint="eastAsia"/>
                <w:color w:val="000000" w:themeColor="text1"/>
              </w:rPr>
              <w:t>生活規範的實踐。</w:t>
            </w:r>
          </w:p>
          <w:p w14:paraId="018944B4" w14:textId="52460FC3" w:rsidR="00291696" w:rsidRPr="00194BD7" w:rsidRDefault="00291696" w:rsidP="00291696">
            <w:pPr>
              <w:spacing w:line="240" w:lineRule="exact"/>
              <w:rPr>
                <w:rFonts w:eastAsia="標楷體"/>
                <w:color w:val="000000" w:themeColor="text1"/>
              </w:rPr>
            </w:pPr>
            <w:r>
              <w:rPr>
                <w:rFonts w:eastAsia="標楷體" w:hint="eastAsia"/>
                <w:color w:val="000000" w:themeColor="text1"/>
              </w:rPr>
              <w:t>3.</w:t>
            </w:r>
            <w:r w:rsidRPr="00194BD7">
              <w:rPr>
                <w:rFonts w:eastAsia="標楷體" w:hint="eastAsia"/>
                <w:color w:val="000000" w:themeColor="text1"/>
              </w:rPr>
              <w:t>自我行為的檢視與調整。</w:t>
            </w:r>
          </w:p>
          <w:p w14:paraId="64AEF8A3" w14:textId="3BB74FCE" w:rsidR="00291696" w:rsidRPr="00194BD7" w:rsidRDefault="00291696" w:rsidP="00291696">
            <w:pPr>
              <w:rPr>
                <w:rFonts w:eastAsia="標楷體"/>
                <w:color w:val="000000" w:themeColor="text1"/>
              </w:rPr>
            </w:pPr>
            <w:r>
              <w:rPr>
                <w:rFonts w:eastAsia="標楷體" w:hint="eastAsia"/>
                <w:color w:val="000000" w:themeColor="text1"/>
              </w:rPr>
              <w:t>4.</w:t>
            </w:r>
            <w:r w:rsidRPr="00194BD7">
              <w:rPr>
                <w:rFonts w:eastAsia="標楷體" w:hint="eastAsia"/>
                <w:color w:val="000000" w:themeColor="text1"/>
              </w:rPr>
              <w:t>他人的感謝與服務。</w:t>
            </w:r>
          </w:p>
        </w:tc>
        <w:tc>
          <w:tcPr>
            <w:tcW w:w="737" w:type="dxa"/>
            <w:vAlign w:val="center"/>
          </w:tcPr>
          <w:p w14:paraId="278584D2" w14:textId="222B8C91" w:rsidR="00291696" w:rsidRPr="00194BD7" w:rsidRDefault="00291696" w:rsidP="00291696">
            <w:pPr>
              <w:widowControl/>
              <w:ind w:left="317" w:hangingChars="132" w:hanging="317"/>
              <w:jc w:val="center"/>
              <w:rPr>
                <w:rFonts w:eastAsia="標楷體"/>
                <w:color w:val="000000" w:themeColor="text1"/>
              </w:rPr>
            </w:pPr>
            <w:r w:rsidRPr="00194BD7">
              <w:rPr>
                <w:rFonts w:eastAsia="標楷體" w:hint="eastAsia"/>
                <w:color w:val="000000" w:themeColor="text1"/>
              </w:rPr>
              <w:t>1</w:t>
            </w:r>
          </w:p>
        </w:tc>
        <w:tc>
          <w:tcPr>
            <w:tcW w:w="2356" w:type="dxa"/>
            <w:vAlign w:val="center"/>
          </w:tcPr>
          <w:p w14:paraId="241B9851" w14:textId="77777777" w:rsidR="00291696" w:rsidRDefault="00291696" w:rsidP="00291696">
            <w:pPr>
              <w:rPr>
                <w:rFonts w:eastAsia="標楷體"/>
                <w:color w:val="00B050"/>
                <w:u w:val="single"/>
              </w:rPr>
            </w:pPr>
            <w:r>
              <w:rPr>
                <w:rFonts w:eastAsia="標楷體" w:hint="eastAsia"/>
                <w:color w:val="00B050"/>
                <w:u w:val="single"/>
              </w:rPr>
              <w:t>實作評量</w:t>
            </w:r>
          </w:p>
          <w:p w14:paraId="48452C94" w14:textId="3AF6AB6F" w:rsidR="00291696" w:rsidRPr="00194BD7" w:rsidRDefault="00291696" w:rsidP="00291696">
            <w:pPr>
              <w:rPr>
                <w:rFonts w:eastAsia="標楷體"/>
                <w:color w:val="000000" w:themeColor="text1"/>
              </w:rPr>
            </w:pPr>
          </w:p>
        </w:tc>
        <w:tc>
          <w:tcPr>
            <w:tcW w:w="1531" w:type="dxa"/>
            <w:vAlign w:val="center"/>
          </w:tcPr>
          <w:p w14:paraId="20CBFDC3" w14:textId="05DAE936" w:rsidR="00291696" w:rsidRPr="00194BD7" w:rsidRDefault="00291696" w:rsidP="00291696">
            <w:pPr>
              <w:rPr>
                <w:rFonts w:ascii="標楷體" w:eastAsia="標楷體" w:hAnsi="標楷體"/>
                <w:color w:val="000000" w:themeColor="text1"/>
              </w:rPr>
            </w:pPr>
            <w:r w:rsidRPr="00194BD7">
              <w:rPr>
                <w:rFonts w:ascii="標楷體" w:eastAsia="標楷體" w:hAnsi="標楷體" w:hint="eastAsia"/>
                <w:color w:val="000000" w:themeColor="text1"/>
              </w:rPr>
              <w:t>Youtobe影音</w:t>
            </w:r>
          </w:p>
        </w:tc>
        <w:tc>
          <w:tcPr>
            <w:tcW w:w="1443" w:type="dxa"/>
          </w:tcPr>
          <w:p w14:paraId="4CD2ED11" w14:textId="77777777" w:rsidR="00291696" w:rsidRPr="009C7485" w:rsidRDefault="00291696" w:rsidP="00291696">
            <w:pPr>
              <w:rPr>
                <w:rFonts w:eastAsia="標楷體"/>
                <w:color w:val="FF0000"/>
              </w:rPr>
            </w:pPr>
          </w:p>
        </w:tc>
      </w:tr>
    </w:tbl>
    <w:p w14:paraId="69D58C9E" w14:textId="2CCF740C" w:rsidR="005F546F" w:rsidRDefault="005F546F" w:rsidP="005F546F">
      <w:pPr>
        <w:spacing w:beforeLines="50" w:before="180" w:afterLines="50" w:after="180"/>
        <w:ind w:left="834"/>
        <w:rPr>
          <w:rFonts w:eastAsia="標楷體"/>
          <w:color w:val="FF0000"/>
          <w:sz w:val="28"/>
          <w:u w:val="single"/>
        </w:rPr>
      </w:pPr>
    </w:p>
    <w:p w14:paraId="497D56D7" w14:textId="33FA22AF" w:rsidR="009233B3" w:rsidRDefault="009233B3" w:rsidP="005F546F">
      <w:pPr>
        <w:spacing w:beforeLines="50" w:before="180" w:afterLines="50" w:after="180"/>
        <w:ind w:left="834"/>
        <w:rPr>
          <w:rFonts w:eastAsia="標楷體"/>
          <w:color w:val="FF0000"/>
          <w:sz w:val="28"/>
          <w:u w:val="single"/>
        </w:rPr>
      </w:pP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05"/>
        <w:gridCol w:w="1566"/>
        <w:gridCol w:w="1276"/>
        <w:gridCol w:w="1417"/>
        <w:gridCol w:w="3261"/>
        <w:gridCol w:w="708"/>
        <w:gridCol w:w="2423"/>
        <w:gridCol w:w="1552"/>
        <w:gridCol w:w="1480"/>
      </w:tblGrid>
      <w:tr w:rsidR="009233B3" w:rsidRPr="009C7485" w14:paraId="08A3264B" w14:textId="77777777" w:rsidTr="00446714">
        <w:trPr>
          <w:trHeight w:val="519"/>
          <w:jc w:val="center"/>
        </w:trPr>
        <w:tc>
          <w:tcPr>
            <w:tcW w:w="14788" w:type="dxa"/>
            <w:gridSpan w:val="9"/>
            <w:tcBorders>
              <w:bottom w:val="single" w:sz="4" w:space="0" w:color="auto"/>
            </w:tcBorders>
            <w:shd w:val="clear" w:color="auto" w:fill="D9D9D9" w:themeFill="background1" w:themeFillShade="D9"/>
          </w:tcPr>
          <w:p w14:paraId="2E86E8F1" w14:textId="77777777" w:rsidR="009233B3" w:rsidRPr="0043023E" w:rsidRDefault="009233B3" w:rsidP="00446714">
            <w:pPr>
              <w:ind w:leftChars="-12" w:left="-21" w:hangingChars="3" w:hanging="8"/>
              <w:rPr>
                <w:rFonts w:eastAsia="標楷體"/>
              </w:rPr>
            </w:pPr>
            <w:r w:rsidRPr="008469C9">
              <w:rPr>
                <w:rFonts w:eastAsia="標楷體" w:hint="eastAsia"/>
                <w:color w:val="FF0000"/>
                <w:sz w:val="28"/>
              </w:rPr>
              <w:t>項目：</w:t>
            </w:r>
            <w:r>
              <w:rPr>
                <w:rFonts w:eastAsia="標楷體" w:hint="eastAsia"/>
                <w:color w:val="FF0000"/>
                <w:sz w:val="28"/>
              </w:rPr>
              <w:t>全學年活動</w:t>
            </w:r>
          </w:p>
        </w:tc>
      </w:tr>
      <w:tr w:rsidR="009233B3" w:rsidRPr="009C7485" w14:paraId="4617D775" w14:textId="77777777" w:rsidTr="00446714">
        <w:trPr>
          <w:trHeight w:val="580"/>
          <w:jc w:val="center"/>
        </w:trPr>
        <w:tc>
          <w:tcPr>
            <w:tcW w:w="1105" w:type="dxa"/>
            <w:shd w:val="clear" w:color="auto" w:fill="D9D9D9" w:themeFill="background1" w:themeFillShade="D9"/>
            <w:vAlign w:val="center"/>
          </w:tcPr>
          <w:p w14:paraId="7600BC52" w14:textId="77777777" w:rsidR="009233B3" w:rsidRPr="0043023E" w:rsidRDefault="009233B3" w:rsidP="00446714">
            <w:pPr>
              <w:spacing w:line="240" w:lineRule="exact"/>
              <w:jc w:val="center"/>
              <w:rPr>
                <w:rFonts w:eastAsia="標楷體"/>
              </w:rPr>
            </w:pPr>
            <w:r w:rsidRPr="0043023E">
              <w:rPr>
                <w:rFonts w:eastAsia="標楷體"/>
              </w:rPr>
              <w:t>教學期程</w:t>
            </w:r>
          </w:p>
        </w:tc>
        <w:tc>
          <w:tcPr>
            <w:tcW w:w="1566" w:type="dxa"/>
            <w:shd w:val="clear" w:color="auto" w:fill="D9D9D9" w:themeFill="background1" w:themeFillShade="D9"/>
            <w:vAlign w:val="center"/>
          </w:tcPr>
          <w:p w14:paraId="15459505" w14:textId="77777777" w:rsidR="009233B3" w:rsidRPr="0043023E" w:rsidRDefault="009233B3" w:rsidP="00446714">
            <w:pPr>
              <w:spacing w:line="240" w:lineRule="exact"/>
              <w:jc w:val="center"/>
              <w:rPr>
                <w:rFonts w:eastAsia="標楷體"/>
              </w:rPr>
            </w:pPr>
            <w:r w:rsidRPr="0043023E">
              <w:rPr>
                <w:rFonts w:eastAsia="標楷體" w:hint="eastAsia"/>
              </w:rPr>
              <w:t>主題</w:t>
            </w:r>
            <w:r w:rsidRPr="0043023E">
              <w:rPr>
                <w:rFonts w:eastAsia="標楷體" w:hint="eastAsia"/>
              </w:rPr>
              <w:t>/</w:t>
            </w:r>
            <w:r w:rsidRPr="0043023E">
              <w:rPr>
                <w:rFonts w:eastAsia="標楷體" w:hint="eastAsia"/>
              </w:rPr>
              <w:t>單元名稱</w:t>
            </w:r>
          </w:p>
        </w:tc>
        <w:tc>
          <w:tcPr>
            <w:tcW w:w="1276" w:type="dxa"/>
            <w:shd w:val="clear" w:color="auto" w:fill="D9D9D9" w:themeFill="background1" w:themeFillShade="D9"/>
            <w:vAlign w:val="center"/>
          </w:tcPr>
          <w:p w14:paraId="2972A4C7" w14:textId="77777777" w:rsidR="009233B3" w:rsidRPr="0043023E" w:rsidRDefault="009233B3" w:rsidP="00446714">
            <w:pPr>
              <w:spacing w:line="240" w:lineRule="exact"/>
              <w:jc w:val="center"/>
              <w:rPr>
                <w:rFonts w:eastAsia="標楷體"/>
              </w:rPr>
            </w:pPr>
            <w:r w:rsidRPr="0043023E">
              <w:rPr>
                <w:rFonts w:eastAsia="標楷體" w:hint="eastAsia"/>
              </w:rPr>
              <w:t>核心素養</w:t>
            </w:r>
          </w:p>
        </w:tc>
        <w:tc>
          <w:tcPr>
            <w:tcW w:w="1417" w:type="dxa"/>
            <w:shd w:val="clear" w:color="auto" w:fill="D9D9D9" w:themeFill="background1" w:themeFillShade="D9"/>
            <w:vAlign w:val="center"/>
          </w:tcPr>
          <w:p w14:paraId="2E283678" w14:textId="77777777" w:rsidR="009233B3" w:rsidRPr="0043023E" w:rsidRDefault="009233B3" w:rsidP="00446714">
            <w:pPr>
              <w:jc w:val="center"/>
              <w:rPr>
                <w:rFonts w:eastAsia="標楷體"/>
              </w:rPr>
            </w:pPr>
            <w:r w:rsidRPr="0043023E">
              <w:rPr>
                <w:rFonts w:eastAsia="標楷體" w:hint="eastAsia"/>
              </w:rPr>
              <w:t>學習目標</w:t>
            </w:r>
          </w:p>
        </w:tc>
        <w:tc>
          <w:tcPr>
            <w:tcW w:w="3261" w:type="dxa"/>
            <w:shd w:val="clear" w:color="auto" w:fill="D9D9D9" w:themeFill="background1" w:themeFillShade="D9"/>
            <w:vAlign w:val="center"/>
          </w:tcPr>
          <w:p w14:paraId="57BE5AB5" w14:textId="77777777" w:rsidR="009233B3" w:rsidRPr="0043023E" w:rsidRDefault="009233B3" w:rsidP="00446714">
            <w:pPr>
              <w:spacing w:line="240" w:lineRule="exact"/>
              <w:jc w:val="center"/>
              <w:rPr>
                <w:rFonts w:eastAsia="標楷體"/>
              </w:rPr>
            </w:pPr>
            <w:r w:rsidRPr="0043023E">
              <w:rPr>
                <w:rFonts w:eastAsia="標楷體" w:hint="eastAsia"/>
                <w:spacing w:val="-10"/>
              </w:rPr>
              <w:t>教學重點</w:t>
            </w:r>
          </w:p>
        </w:tc>
        <w:tc>
          <w:tcPr>
            <w:tcW w:w="708" w:type="dxa"/>
            <w:shd w:val="clear" w:color="auto" w:fill="D9D9D9" w:themeFill="background1" w:themeFillShade="D9"/>
            <w:vAlign w:val="center"/>
          </w:tcPr>
          <w:p w14:paraId="3CAAA5AD" w14:textId="77777777" w:rsidR="009233B3" w:rsidRPr="0043023E" w:rsidRDefault="009233B3" w:rsidP="00446714">
            <w:pPr>
              <w:spacing w:line="240" w:lineRule="exact"/>
              <w:jc w:val="center"/>
              <w:rPr>
                <w:rFonts w:eastAsia="標楷體"/>
              </w:rPr>
            </w:pPr>
            <w:r w:rsidRPr="0043023E">
              <w:rPr>
                <w:rFonts w:eastAsia="標楷體"/>
              </w:rPr>
              <w:t>節數</w:t>
            </w:r>
          </w:p>
        </w:tc>
        <w:tc>
          <w:tcPr>
            <w:tcW w:w="2423" w:type="dxa"/>
            <w:shd w:val="clear" w:color="auto" w:fill="D9D9D9" w:themeFill="background1" w:themeFillShade="D9"/>
            <w:vAlign w:val="center"/>
          </w:tcPr>
          <w:p w14:paraId="79A2A21B" w14:textId="77777777" w:rsidR="009233B3" w:rsidRPr="0043023E" w:rsidRDefault="009233B3" w:rsidP="00446714">
            <w:pPr>
              <w:spacing w:line="240" w:lineRule="exact"/>
              <w:jc w:val="center"/>
              <w:rPr>
                <w:rFonts w:eastAsia="標楷體"/>
              </w:rPr>
            </w:pPr>
            <w:r w:rsidRPr="0043023E">
              <w:rPr>
                <w:rFonts w:eastAsia="標楷體"/>
              </w:rPr>
              <w:t>評量方式</w:t>
            </w:r>
          </w:p>
        </w:tc>
        <w:tc>
          <w:tcPr>
            <w:tcW w:w="1552" w:type="dxa"/>
            <w:shd w:val="clear" w:color="auto" w:fill="D9D9D9" w:themeFill="background1" w:themeFillShade="D9"/>
            <w:vAlign w:val="center"/>
          </w:tcPr>
          <w:p w14:paraId="6F31D1DA" w14:textId="77777777" w:rsidR="009233B3" w:rsidRPr="0043023E" w:rsidRDefault="009233B3" w:rsidP="00446714">
            <w:pPr>
              <w:spacing w:line="240" w:lineRule="exact"/>
              <w:jc w:val="center"/>
              <w:rPr>
                <w:rFonts w:eastAsia="標楷體"/>
              </w:rPr>
            </w:pPr>
            <w:r w:rsidRPr="0043023E">
              <w:rPr>
                <w:rFonts w:eastAsia="標楷體" w:hint="eastAsia"/>
              </w:rPr>
              <w:t>教學資源</w:t>
            </w:r>
          </w:p>
        </w:tc>
        <w:tc>
          <w:tcPr>
            <w:tcW w:w="1480" w:type="dxa"/>
            <w:shd w:val="clear" w:color="auto" w:fill="D9D9D9" w:themeFill="background1" w:themeFillShade="D9"/>
            <w:vAlign w:val="center"/>
          </w:tcPr>
          <w:p w14:paraId="654C95B3" w14:textId="77777777" w:rsidR="009233B3" w:rsidRPr="0043023E" w:rsidRDefault="009233B3" w:rsidP="00446714">
            <w:pPr>
              <w:spacing w:line="240" w:lineRule="exact"/>
              <w:jc w:val="center"/>
              <w:rPr>
                <w:rFonts w:eastAsia="標楷體"/>
              </w:rPr>
            </w:pPr>
            <w:r w:rsidRPr="0043023E">
              <w:rPr>
                <w:rFonts w:eastAsia="標楷體"/>
              </w:rPr>
              <w:t>備註</w:t>
            </w:r>
          </w:p>
        </w:tc>
      </w:tr>
      <w:tr w:rsidR="009233B3" w:rsidRPr="009C7485" w14:paraId="6A221E82" w14:textId="77777777" w:rsidTr="00446714">
        <w:trPr>
          <w:trHeight w:val="327"/>
          <w:jc w:val="center"/>
        </w:trPr>
        <w:tc>
          <w:tcPr>
            <w:tcW w:w="1105" w:type="dxa"/>
          </w:tcPr>
          <w:p w14:paraId="1BB17EC5" w14:textId="77777777" w:rsidR="009233B3" w:rsidRPr="0009514A" w:rsidRDefault="009233B3" w:rsidP="00446714">
            <w:pPr>
              <w:jc w:val="both"/>
              <w:rPr>
                <w:rFonts w:eastAsia="標楷體"/>
                <w:color w:val="A6A6A6" w:themeColor="background1" w:themeShade="A6"/>
              </w:rPr>
            </w:pPr>
            <w:r>
              <w:rPr>
                <w:rFonts w:eastAsia="標楷體" w:hint="eastAsia"/>
                <w:color w:val="A6A6A6" w:themeColor="background1" w:themeShade="A6"/>
              </w:rPr>
              <w:t>OO</w:t>
            </w:r>
            <w:r>
              <w:rPr>
                <w:rFonts w:eastAsia="標楷體" w:hint="eastAsia"/>
                <w:color w:val="A6A6A6" w:themeColor="background1" w:themeShade="A6"/>
              </w:rPr>
              <w:t>年</w:t>
            </w:r>
            <w:r>
              <w:rPr>
                <w:rFonts w:eastAsia="標楷體" w:hint="eastAsia"/>
                <w:color w:val="A6A6A6" w:themeColor="background1" w:themeShade="A6"/>
              </w:rPr>
              <w:t>OO</w:t>
            </w:r>
            <w:r>
              <w:rPr>
                <w:rFonts w:eastAsia="標楷體" w:hint="eastAsia"/>
                <w:color w:val="A6A6A6" w:themeColor="background1" w:themeShade="A6"/>
              </w:rPr>
              <w:t>月</w:t>
            </w:r>
            <w:r>
              <w:rPr>
                <w:rFonts w:eastAsia="標楷體" w:hint="eastAsia"/>
                <w:color w:val="A6A6A6" w:themeColor="background1" w:themeShade="A6"/>
              </w:rPr>
              <w:t>OO</w:t>
            </w:r>
            <w:r>
              <w:rPr>
                <w:rFonts w:eastAsia="標楷體" w:hint="eastAsia"/>
                <w:color w:val="A6A6A6" w:themeColor="background1" w:themeShade="A6"/>
              </w:rPr>
              <w:t>日</w:t>
            </w:r>
          </w:p>
        </w:tc>
        <w:tc>
          <w:tcPr>
            <w:tcW w:w="1566" w:type="dxa"/>
          </w:tcPr>
          <w:p w14:paraId="03590830" w14:textId="4C96A9FA" w:rsidR="009233B3" w:rsidRPr="004B4B2D" w:rsidRDefault="009233B3" w:rsidP="00446714">
            <w:pPr>
              <w:jc w:val="center"/>
              <w:rPr>
                <w:rFonts w:eastAsia="標楷體"/>
                <w:color w:val="F2F2F2" w:themeColor="background1" w:themeShade="F2"/>
              </w:rPr>
            </w:pPr>
            <w:r w:rsidRPr="009233B3">
              <w:rPr>
                <w:rFonts w:ascii="標楷體" w:eastAsia="標楷體" w:hAnsi="標楷體" w:hint="eastAsia"/>
                <w:color w:val="7030A0"/>
              </w:rPr>
              <w:t>學校特色課程</w:t>
            </w:r>
            <w:r>
              <w:rPr>
                <w:rFonts w:ascii="標楷體" w:eastAsia="標楷體" w:hAnsi="標楷體" w:hint="eastAsia"/>
                <w:color w:val="7030A0"/>
              </w:rPr>
              <w:t>-高速公路下的歷史場景(戶外教育)</w:t>
            </w:r>
          </w:p>
        </w:tc>
        <w:tc>
          <w:tcPr>
            <w:tcW w:w="1276" w:type="dxa"/>
          </w:tcPr>
          <w:p w14:paraId="099BCAE5" w14:textId="77777777" w:rsidR="009233B3" w:rsidRPr="004B4B2D" w:rsidRDefault="009233B3" w:rsidP="00446714">
            <w:pPr>
              <w:jc w:val="center"/>
              <w:rPr>
                <w:rFonts w:eastAsia="標楷體"/>
                <w:color w:val="F2F2F2" w:themeColor="background1" w:themeShade="F2"/>
              </w:rPr>
            </w:pPr>
            <w:r w:rsidRPr="004B4B2D">
              <w:rPr>
                <w:rFonts w:eastAsia="標楷體" w:hint="eastAsia"/>
                <w:color w:val="F2F2F2" w:themeColor="background1" w:themeShade="F2"/>
              </w:rPr>
              <w:t>J-A1</w:t>
            </w:r>
          </w:p>
        </w:tc>
        <w:tc>
          <w:tcPr>
            <w:tcW w:w="1417" w:type="dxa"/>
          </w:tcPr>
          <w:p w14:paraId="38C3622C" w14:textId="77777777" w:rsidR="009233B3" w:rsidRPr="004B4B2D" w:rsidRDefault="009233B3" w:rsidP="00446714">
            <w:pPr>
              <w:rPr>
                <w:rFonts w:eastAsia="標楷體"/>
                <w:color w:val="F2F2F2" w:themeColor="background1" w:themeShade="F2"/>
              </w:rPr>
            </w:pPr>
            <w:r w:rsidRPr="004B4B2D">
              <w:rPr>
                <w:rFonts w:eastAsia="標楷體" w:hint="eastAsia"/>
                <w:color w:val="F2F2F2" w:themeColor="background1" w:themeShade="F2"/>
              </w:rPr>
              <w:t>能善用資源規劃作息，有效執行</w:t>
            </w:r>
          </w:p>
        </w:tc>
        <w:tc>
          <w:tcPr>
            <w:tcW w:w="3261" w:type="dxa"/>
          </w:tcPr>
          <w:p w14:paraId="3A9A078E" w14:textId="77777777" w:rsidR="009233B3" w:rsidRPr="004B4B2D" w:rsidRDefault="009233B3" w:rsidP="00446714">
            <w:pPr>
              <w:rPr>
                <w:rFonts w:eastAsia="標楷體"/>
                <w:color w:val="F2F2F2" w:themeColor="background1" w:themeShade="F2"/>
              </w:rPr>
            </w:pPr>
            <w:r w:rsidRPr="004B4B2D">
              <w:rPr>
                <w:rFonts w:eastAsia="標楷體" w:hint="eastAsia"/>
                <w:color w:val="F2F2F2" w:themeColor="background1" w:themeShade="F2"/>
              </w:rPr>
              <w:t>1.</w:t>
            </w:r>
            <w:r w:rsidRPr="004B4B2D">
              <w:rPr>
                <w:rFonts w:eastAsia="標楷體" w:hint="eastAsia"/>
                <w:color w:val="F2F2F2" w:themeColor="background1" w:themeShade="F2"/>
              </w:rPr>
              <w:t>妥善安排作息時間</w:t>
            </w:r>
          </w:p>
          <w:p w14:paraId="422096B2" w14:textId="77777777" w:rsidR="009233B3" w:rsidRPr="004B4B2D" w:rsidRDefault="009233B3" w:rsidP="00446714">
            <w:pPr>
              <w:ind w:left="113" w:hangingChars="47" w:hanging="113"/>
              <w:rPr>
                <w:rFonts w:eastAsia="標楷體"/>
                <w:color w:val="F2F2F2" w:themeColor="background1" w:themeShade="F2"/>
              </w:rPr>
            </w:pPr>
            <w:r w:rsidRPr="004B4B2D">
              <w:rPr>
                <w:rFonts w:eastAsia="標楷體" w:hint="eastAsia"/>
                <w:color w:val="F2F2F2" w:themeColor="background1" w:themeShade="F2"/>
              </w:rPr>
              <w:t>2.</w:t>
            </w:r>
            <w:r w:rsidRPr="004B4B2D">
              <w:rPr>
                <w:rFonts w:eastAsia="標楷體" w:hint="eastAsia"/>
                <w:color w:val="F2F2F2" w:themeColor="background1" w:themeShade="F2"/>
              </w:rPr>
              <w:t>察覺生活中的問題，並能妥善處理。</w:t>
            </w:r>
          </w:p>
        </w:tc>
        <w:tc>
          <w:tcPr>
            <w:tcW w:w="708" w:type="dxa"/>
          </w:tcPr>
          <w:p w14:paraId="774208C5" w14:textId="1C95120D" w:rsidR="009233B3" w:rsidRPr="004B4B2D" w:rsidRDefault="009233B3" w:rsidP="00446714">
            <w:pPr>
              <w:widowControl/>
              <w:ind w:left="317" w:hangingChars="132" w:hanging="317"/>
              <w:jc w:val="center"/>
              <w:rPr>
                <w:rFonts w:eastAsia="標楷體"/>
                <w:color w:val="F2F2F2" w:themeColor="background1" w:themeShade="F2"/>
              </w:rPr>
            </w:pPr>
            <w:r w:rsidRPr="004B4B2D">
              <w:rPr>
                <w:rFonts w:eastAsia="標楷體" w:hint="eastAsia"/>
                <w:color w:val="F2F2F2" w:themeColor="background1" w:themeShade="F2"/>
              </w:rPr>
              <w:t>2</w:t>
            </w:r>
            <w:r w:rsidR="000A10E7">
              <w:rPr>
                <w:rFonts w:eastAsia="標楷體"/>
                <w:color w:val="7030A0"/>
              </w:rPr>
              <w:t>4</w:t>
            </w:r>
          </w:p>
        </w:tc>
        <w:tc>
          <w:tcPr>
            <w:tcW w:w="2423" w:type="dxa"/>
          </w:tcPr>
          <w:p w14:paraId="3B57732A" w14:textId="77777777" w:rsidR="009233B3" w:rsidRPr="004B4B2D" w:rsidRDefault="009233B3" w:rsidP="00446714">
            <w:pPr>
              <w:rPr>
                <w:rFonts w:eastAsia="標楷體"/>
                <w:color w:val="F2F2F2" w:themeColor="background1" w:themeShade="F2"/>
                <w:szCs w:val="20"/>
              </w:rPr>
            </w:pPr>
            <w:r w:rsidRPr="004B4B2D">
              <w:rPr>
                <w:rFonts w:eastAsia="標楷體"/>
                <w:color w:val="F2F2F2" w:themeColor="background1" w:themeShade="F2"/>
                <w:szCs w:val="20"/>
              </w:rPr>
              <w:t>分組報告</w:t>
            </w:r>
          </w:p>
          <w:p w14:paraId="24E9E701" w14:textId="77777777" w:rsidR="009233B3" w:rsidRPr="004B4B2D" w:rsidRDefault="009233B3" w:rsidP="00446714">
            <w:pPr>
              <w:rPr>
                <w:rFonts w:eastAsia="標楷體"/>
                <w:color w:val="F2F2F2" w:themeColor="background1" w:themeShade="F2"/>
                <w:szCs w:val="20"/>
              </w:rPr>
            </w:pPr>
            <w:r w:rsidRPr="004B4B2D">
              <w:rPr>
                <w:rFonts w:eastAsia="標楷體"/>
                <w:color w:val="F2F2F2" w:themeColor="background1" w:themeShade="F2"/>
              </w:rPr>
              <w:t>參與討論</w:t>
            </w:r>
          </w:p>
          <w:p w14:paraId="3C4FD58C" w14:textId="77777777" w:rsidR="009233B3" w:rsidRPr="004B4B2D" w:rsidRDefault="009233B3" w:rsidP="00446714">
            <w:pPr>
              <w:rPr>
                <w:rFonts w:eastAsia="標楷體"/>
                <w:color w:val="F2F2F2" w:themeColor="background1" w:themeShade="F2"/>
              </w:rPr>
            </w:pPr>
            <w:r w:rsidRPr="004B4B2D">
              <w:rPr>
                <w:rFonts w:eastAsia="標楷體"/>
                <w:color w:val="F2F2F2" w:themeColor="background1" w:themeShade="F2"/>
                <w:szCs w:val="20"/>
              </w:rPr>
              <w:t>課堂問答</w:t>
            </w:r>
          </w:p>
        </w:tc>
        <w:tc>
          <w:tcPr>
            <w:tcW w:w="1552" w:type="dxa"/>
          </w:tcPr>
          <w:p w14:paraId="5DC040F0" w14:textId="77777777" w:rsidR="009233B3" w:rsidRPr="004B4B2D" w:rsidRDefault="009233B3" w:rsidP="00446714">
            <w:pPr>
              <w:rPr>
                <w:rFonts w:ascii="標楷體" w:eastAsia="標楷體" w:hAnsi="標楷體" w:cs="Helvetica"/>
                <w:bCs/>
                <w:color w:val="F2F2F2" w:themeColor="background1" w:themeShade="F2"/>
                <w:shd w:val="clear" w:color="auto" w:fill="FFFFFF"/>
              </w:rPr>
            </w:pPr>
            <w:r w:rsidRPr="004B4B2D">
              <w:rPr>
                <w:rFonts w:ascii="標楷體" w:eastAsia="標楷體" w:hAnsi="標楷體" w:cs="Helvetica"/>
                <w:bCs/>
                <w:color w:val="F2F2F2" w:themeColor="background1" w:themeShade="F2"/>
                <w:shd w:val="clear" w:color="auto" w:fill="FFFFFF"/>
              </w:rPr>
              <w:t>品格教育系列(第二集)</w:t>
            </w:r>
          </w:p>
          <w:p w14:paraId="3388124D" w14:textId="77777777" w:rsidR="009233B3" w:rsidRPr="004B4B2D" w:rsidRDefault="009233B3" w:rsidP="00446714">
            <w:pPr>
              <w:rPr>
                <w:rFonts w:ascii="標楷體" w:eastAsia="標楷體" w:hAnsi="標楷體"/>
                <w:color w:val="F2F2F2" w:themeColor="background1" w:themeShade="F2"/>
              </w:rPr>
            </w:pPr>
            <w:r w:rsidRPr="004B4B2D">
              <w:rPr>
                <w:rFonts w:ascii="標楷體" w:eastAsia="標楷體" w:hAnsi="標楷體" w:cs="Helvetica"/>
                <w:color w:val="F2F2F2" w:themeColor="background1" w:themeShade="F2"/>
                <w:sz w:val="20"/>
                <w:szCs w:val="20"/>
                <w:shd w:val="clear" w:color="auto" w:fill="FFFFFF"/>
              </w:rPr>
              <w:t>ISBN：9789868093454</w:t>
            </w:r>
          </w:p>
        </w:tc>
        <w:tc>
          <w:tcPr>
            <w:tcW w:w="1480" w:type="dxa"/>
          </w:tcPr>
          <w:p w14:paraId="0632E905" w14:textId="77777777" w:rsidR="009233B3" w:rsidRPr="004B4B2D" w:rsidRDefault="009233B3" w:rsidP="00446714">
            <w:pPr>
              <w:ind w:leftChars="-12" w:left="-22" w:hangingChars="3" w:hanging="7"/>
              <w:rPr>
                <w:rFonts w:eastAsia="標楷體"/>
                <w:color w:val="F2F2F2" w:themeColor="background1" w:themeShade="F2"/>
              </w:rPr>
            </w:pPr>
            <w:r w:rsidRPr="004B4B2D">
              <w:rPr>
                <w:rFonts w:eastAsia="標楷體" w:hint="eastAsia"/>
                <w:color w:val="F2F2F2" w:themeColor="background1" w:themeShade="F2"/>
              </w:rPr>
              <w:t>融入法治教育</w:t>
            </w:r>
          </w:p>
        </w:tc>
      </w:tr>
      <w:tr w:rsidR="009233B3" w:rsidRPr="009C7485" w14:paraId="00DC4E1D" w14:textId="77777777" w:rsidTr="00446714">
        <w:trPr>
          <w:trHeight w:val="327"/>
          <w:jc w:val="center"/>
        </w:trPr>
        <w:tc>
          <w:tcPr>
            <w:tcW w:w="1105" w:type="dxa"/>
          </w:tcPr>
          <w:p w14:paraId="39F95C2F" w14:textId="77777777" w:rsidR="009233B3" w:rsidRPr="0009514A" w:rsidRDefault="009233B3" w:rsidP="00446714">
            <w:pPr>
              <w:jc w:val="both"/>
              <w:rPr>
                <w:rFonts w:eastAsia="標楷體"/>
                <w:color w:val="A6A6A6" w:themeColor="background1" w:themeShade="A6"/>
              </w:rPr>
            </w:pPr>
            <w:r>
              <w:rPr>
                <w:rFonts w:eastAsia="標楷體" w:hint="eastAsia"/>
                <w:color w:val="A6A6A6" w:themeColor="background1" w:themeShade="A6"/>
              </w:rPr>
              <w:t>OO</w:t>
            </w:r>
            <w:r>
              <w:rPr>
                <w:rFonts w:eastAsia="標楷體" w:hint="eastAsia"/>
                <w:color w:val="A6A6A6" w:themeColor="background1" w:themeShade="A6"/>
              </w:rPr>
              <w:t>年</w:t>
            </w:r>
            <w:r>
              <w:rPr>
                <w:rFonts w:eastAsia="標楷體" w:hint="eastAsia"/>
                <w:color w:val="A6A6A6" w:themeColor="background1" w:themeShade="A6"/>
              </w:rPr>
              <w:t>OO</w:t>
            </w:r>
            <w:r>
              <w:rPr>
                <w:rFonts w:eastAsia="標楷體" w:hint="eastAsia"/>
                <w:color w:val="A6A6A6" w:themeColor="background1" w:themeShade="A6"/>
              </w:rPr>
              <w:t>月</w:t>
            </w:r>
            <w:r>
              <w:rPr>
                <w:rFonts w:eastAsia="標楷體" w:hint="eastAsia"/>
                <w:color w:val="A6A6A6" w:themeColor="background1" w:themeShade="A6"/>
              </w:rPr>
              <w:t>OO</w:t>
            </w:r>
            <w:r>
              <w:rPr>
                <w:rFonts w:eastAsia="標楷體" w:hint="eastAsia"/>
                <w:color w:val="A6A6A6" w:themeColor="background1" w:themeShade="A6"/>
              </w:rPr>
              <w:t>日</w:t>
            </w:r>
          </w:p>
        </w:tc>
        <w:tc>
          <w:tcPr>
            <w:tcW w:w="1566" w:type="dxa"/>
            <w:vAlign w:val="center"/>
          </w:tcPr>
          <w:p w14:paraId="2E5253B0" w14:textId="77777777" w:rsidR="009233B3" w:rsidRPr="009C7485" w:rsidRDefault="009233B3" w:rsidP="00446714">
            <w:pPr>
              <w:jc w:val="center"/>
              <w:rPr>
                <w:rFonts w:eastAsia="標楷體"/>
                <w:color w:val="FF0000"/>
              </w:rPr>
            </w:pPr>
          </w:p>
        </w:tc>
        <w:tc>
          <w:tcPr>
            <w:tcW w:w="1276" w:type="dxa"/>
          </w:tcPr>
          <w:p w14:paraId="27614DE5" w14:textId="77777777" w:rsidR="009233B3" w:rsidRPr="009C7485" w:rsidRDefault="009233B3" w:rsidP="00446714">
            <w:pPr>
              <w:jc w:val="center"/>
              <w:rPr>
                <w:rFonts w:eastAsia="標楷體"/>
                <w:color w:val="FF0000"/>
              </w:rPr>
            </w:pPr>
          </w:p>
        </w:tc>
        <w:tc>
          <w:tcPr>
            <w:tcW w:w="1417" w:type="dxa"/>
          </w:tcPr>
          <w:p w14:paraId="5AF6248E" w14:textId="77777777" w:rsidR="009233B3" w:rsidRPr="009C7485" w:rsidRDefault="009233B3" w:rsidP="00446714">
            <w:pPr>
              <w:rPr>
                <w:rFonts w:eastAsia="標楷體"/>
                <w:color w:val="FF0000"/>
              </w:rPr>
            </w:pPr>
          </w:p>
        </w:tc>
        <w:tc>
          <w:tcPr>
            <w:tcW w:w="3261" w:type="dxa"/>
          </w:tcPr>
          <w:p w14:paraId="2FE537AD" w14:textId="77777777" w:rsidR="009233B3" w:rsidRPr="009C7485" w:rsidRDefault="009233B3" w:rsidP="00446714">
            <w:pPr>
              <w:rPr>
                <w:rFonts w:eastAsia="標楷體"/>
                <w:color w:val="FF0000"/>
              </w:rPr>
            </w:pPr>
          </w:p>
        </w:tc>
        <w:tc>
          <w:tcPr>
            <w:tcW w:w="708" w:type="dxa"/>
          </w:tcPr>
          <w:p w14:paraId="0795A465" w14:textId="77777777" w:rsidR="009233B3" w:rsidRPr="009C7485" w:rsidRDefault="009233B3" w:rsidP="00446714">
            <w:pPr>
              <w:widowControl/>
              <w:ind w:left="317" w:hangingChars="132" w:hanging="317"/>
              <w:jc w:val="center"/>
              <w:rPr>
                <w:rFonts w:eastAsia="標楷體"/>
                <w:color w:val="FF0000"/>
              </w:rPr>
            </w:pPr>
          </w:p>
        </w:tc>
        <w:tc>
          <w:tcPr>
            <w:tcW w:w="2423" w:type="dxa"/>
          </w:tcPr>
          <w:p w14:paraId="12D0612E" w14:textId="77777777" w:rsidR="009233B3" w:rsidRPr="009C7485" w:rsidRDefault="009233B3" w:rsidP="00446714">
            <w:pPr>
              <w:rPr>
                <w:rFonts w:eastAsia="標楷體"/>
                <w:color w:val="FF0000"/>
                <w:szCs w:val="20"/>
              </w:rPr>
            </w:pPr>
          </w:p>
        </w:tc>
        <w:tc>
          <w:tcPr>
            <w:tcW w:w="1552" w:type="dxa"/>
          </w:tcPr>
          <w:p w14:paraId="5F2CD4CF" w14:textId="77777777" w:rsidR="009233B3" w:rsidRPr="009C7485" w:rsidRDefault="009233B3" w:rsidP="00446714">
            <w:pPr>
              <w:rPr>
                <w:rFonts w:ascii="標楷體" w:eastAsia="標楷體" w:hAnsi="標楷體" w:cs="Helvetica"/>
                <w:bCs/>
                <w:color w:val="FF0000"/>
                <w:shd w:val="clear" w:color="auto" w:fill="FFFFFF"/>
              </w:rPr>
            </w:pPr>
          </w:p>
        </w:tc>
        <w:tc>
          <w:tcPr>
            <w:tcW w:w="1480" w:type="dxa"/>
          </w:tcPr>
          <w:p w14:paraId="55ED04C1" w14:textId="77777777" w:rsidR="009233B3" w:rsidRPr="009C7485" w:rsidRDefault="009233B3" w:rsidP="00446714">
            <w:pPr>
              <w:ind w:leftChars="-12" w:left="-22" w:hangingChars="3" w:hanging="7"/>
              <w:rPr>
                <w:rFonts w:eastAsia="標楷體"/>
                <w:color w:val="FF0000"/>
              </w:rPr>
            </w:pPr>
          </w:p>
        </w:tc>
      </w:tr>
    </w:tbl>
    <w:p w14:paraId="5887D20E" w14:textId="6EFD4A58" w:rsidR="009233B3" w:rsidRDefault="009233B3" w:rsidP="005F546F">
      <w:pPr>
        <w:spacing w:beforeLines="50" w:before="180" w:afterLines="50" w:after="180"/>
        <w:ind w:left="834"/>
        <w:rPr>
          <w:rFonts w:eastAsia="標楷體"/>
          <w:color w:val="FF0000"/>
          <w:sz w:val="28"/>
          <w:u w:val="single"/>
        </w:rPr>
      </w:pPr>
    </w:p>
    <w:p w14:paraId="061A140C" w14:textId="77777777" w:rsidR="009233B3" w:rsidRPr="009C7485" w:rsidRDefault="009233B3" w:rsidP="005F546F">
      <w:pPr>
        <w:spacing w:beforeLines="50" w:before="180" w:afterLines="50" w:after="180"/>
        <w:ind w:left="834"/>
        <w:rPr>
          <w:rFonts w:eastAsia="標楷體"/>
          <w:color w:val="FF0000"/>
          <w:sz w:val="28"/>
          <w:u w:val="single"/>
        </w:rPr>
      </w:pP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05"/>
        <w:gridCol w:w="1566"/>
        <w:gridCol w:w="1276"/>
        <w:gridCol w:w="1417"/>
        <w:gridCol w:w="3261"/>
        <w:gridCol w:w="708"/>
        <w:gridCol w:w="2423"/>
        <w:gridCol w:w="1552"/>
        <w:gridCol w:w="1480"/>
      </w:tblGrid>
      <w:tr w:rsidR="005F546F" w:rsidRPr="009C7485" w14:paraId="1A2F3888" w14:textId="77777777" w:rsidTr="004532A2">
        <w:trPr>
          <w:trHeight w:val="519"/>
          <w:jc w:val="center"/>
        </w:trPr>
        <w:tc>
          <w:tcPr>
            <w:tcW w:w="14788" w:type="dxa"/>
            <w:gridSpan w:val="9"/>
            <w:shd w:val="clear" w:color="auto" w:fill="D9D9D9" w:themeFill="background1" w:themeFillShade="D9"/>
          </w:tcPr>
          <w:p w14:paraId="40806F00" w14:textId="142184BC" w:rsidR="005F546F" w:rsidRPr="0043023E" w:rsidRDefault="008469C9" w:rsidP="004561F7">
            <w:pPr>
              <w:ind w:leftChars="-12" w:left="-21" w:hangingChars="3" w:hanging="8"/>
              <w:rPr>
                <w:rFonts w:eastAsia="標楷體"/>
              </w:rPr>
            </w:pPr>
            <w:r w:rsidRPr="008469C9">
              <w:rPr>
                <w:rFonts w:eastAsia="標楷體" w:hint="eastAsia"/>
                <w:color w:val="FF0000"/>
                <w:sz w:val="28"/>
              </w:rPr>
              <w:t>項目：議題融入</w:t>
            </w:r>
            <w:r w:rsidRPr="008469C9">
              <w:rPr>
                <w:rFonts w:eastAsia="標楷體" w:hint="eastAsia"/>
                <w:color w:val="FF0000"/>
                <w:sz w:val="28"/>
              </w:rPr>
              <w:t>-</w:t>
            </w:r>
            <w:r w:rsidRPr="008469C9">
              <w:rPr>
                <w:rFonts w:eastAsia="標楷體" w:hint="eastAsia"/>
                <w:color w:val="FF0000"/>
                <w:sz w:val="28"/>
              </w:rPr>
              <w:t>家庭教育</w:t>
            </w:r>
          </w:p>
        </w:tc>
      </w:tr>
      <w:tr w:rsidR="005F546F" w:rsidRPr="009C7485" w14:paraId="18CB512F" w14:textId="77777777" w:rsidTr="004532A2">
        <w:trPr>
          <w:trHeight w:val="580"/>
          <w:jc w:val="center"/>
        </w:trPr>
        <w:tc>
          <w:tcPr>
            <w:tcW w:w="1105" w:type="dxa"/>
            <w:shd w:val="clear" w:color="auto" w:fill="D9D9D9" w:themeFill="background1" w:themeFillShade="D9"/>
            <w:vAlign w:val="center"/>
          </w:tcPr>
          <w:p w14:paraId="2098719B" w14:textId="77777777" w:rsidR="005F546F" w:rsidRPr="0043023E" w:rsidRDefault="005F546F" w:rsidP="004561F7">
            <w:pPr>
              <w:spacing w:line="240" w:lineRule="exact"/>
              <w:jc w:val="center"/>
              <w:rPr>
                <w:rFonts w:eastAsia="標楷體"/>
              </w:rPr>
            </w:pPr>
            <w:r w:rsidRPr="0043023E">
              <w:rPr>
                <w:rFonts w:eastAsia="標楷體"/>
              </w:rPr>
              <w:t>教學期程</w:t>
            </w:r>
          </w:p>
        </w:tc>
        <w:tc>
          <w:tcPr>
            <w:tcW w:w="1566" w:type="dxa"/>
            <w:shd w:val="clear" w:color="auto" w:fill="D9D9D9" w:themeFill="background1" w:themeFillShade="D9"/>
            <w:vAlign w:val="center"/>
          </w:tcPr>
          <w:p w14:paraId="134B03A1" w14:textId="77777777" w:rsidR="005F546F" w:rsidRPr="0043023E" w:rsidRDefault="005F546F" w:rsidP="004561F7">
            <w:pPr>
              <w:spacing w:line="240" w:lineRule="exact"/>
              <w:jc w:val="center"/>
              <w:rPr>
                <w:rFonts w:eastAsia="標楷體"/>
              </w:rPr>
            </w:pPr>
            <w:r w:rsidRPr="0043023E">
              <w:rPr>
                <w:rFonts w:eastAsia="標楷體" w:hint="eastAsia"/>
              </w:rPr>
              <w:t>主題</w:t>
            </w:r>
            <w:r w:rsidRPr="0043023E">
              <w:rPr>
                <w:rFonts w:eastAsia="標楷體" w:hint="eastAsia"/>
              </w:rPr>
              <w:t>/</w:t>
            </w:r>
            <w:r w:rsidRPr="0043023E">
              <w:rPr>
                <w:rFonts w:eastAsia="標楷體" w:hint="eastAsia"/>
              </w:rPr>
              <w:t>單元名稱</w:t>
            </w:r>
          </w:p>
        </w:tc>
        <w:tc>
          <w:tcPr>
            <w:tcW w:w="1276" w:type="dxa"/>
            <w:shd w:val="clear" w:color="auto" w:fill="D9D9D9" w:themeFill="background1" w:themeFillShade="D9"/>
            <w:vAlign w:val="center"/>
          </w:tcPr>
          <w:p w14:paraId="3FD6F36E" w14:textId="77777777" w:rsidR="005F546F" w:rsidRPr="0043023E" w:rsidRDefault="005F546F" w:rsidP="004561F7">
            <w:pPr>
              <w:spacing w:line="240" w:lineRule="exact"/>
              <w:jc w:val="center"/>
              <w:rPr>
                <w:rFonts w:eastAsia="標楷體"/>
              </w:rPr>
            </w:pPr>
            <w:r w:rsidRPr="0043023E">
              <w:rPr>
                <w:rFonts w:eastAsia="標楷體" w:hint="eastAsia"/>
              </w:rPr>
              <w:t>核心素養</w:t>
            </w:r>
          </w:p>
        </w:tc>
        <w:tc>
          <w:tcPr>
            <w:tcW w:w="1417" w:type="dxa"/>
            <w:shd w:val="clear" w:color="auto" w:fill="D9D9D9" w:themeFill="background1" w:themeFillShade="D9"/>
            <w:vAlign w:val="center"/>
          </w:tcPr>
          <w:p w14:paraId="3445A8CA" w14:textId="77777777" w:rsidR="005F546F" w:rsidRPr="0043023E" w:rsidRDefault="005F546F" w:rsidP="004561F7">
            <w:pPr>
              <w:jc w:val="center"/>
              <w:rPr>
                <w:rFonts w:eastAsia="標楷體"/>
              </w:rPr>
            </w:pPr>
            <w:r w:rsidRPr="0043023E">
              <w:rPr>
                <w:rFonts w:eastAsia="標楷體" w:hint="eastAsia"/>
              </w:rPr>
              <w:t>學習目標</w:t>
            </w:r>
          </w:p>
        </w:tc>
        <w:tc>
          <w:tcPr>
            <w:tcW w:w="3261" w:type="dxa"/>
            <w:shd w:val="clear" w:color="auto" w:fill="D9D9D9" w:themeFill="background1" w:themeFillShade="D9"/>
            <w:vAlign w:val="center"/>
          </w:tcPr>
          <w:p w14:paraId="6F692173" w14:textId="77777777" w:rsidR="005F546F" w:rsidRPr="0043023E" w:rsidRDefault="005F546F" w:rsidP="004561F7">
            <w:pPr>
              <w:spacing w:line="240" w:lineRule="exact"/>
              <w:jc w:val="center"/>
              <w:rPr>
                <w:rFonts w:eastAsia="標楷體"/>
              </w:rPr>
            </w:pPr>
            <w:r w:rsidRPr="0043023E">
              <w:rPr>
                <w:rFonts w:eastAsia="標楷體" w:hint="eastAsia"/>
                <w:spacing w:val="-10"/>
              </w:rPr>
              <w:t>教學重點</w:t>
            </w:r>
          </w:p>
        </w:tc>
        <w:tc>
          <w:tcPr>
            <w:tcW w:w="708" w:type="dxa"/>
            <w:shd w:val="clear" w:color="auto" w:fill="D9D9D9" w:themeFill="background1" w:themeFillShade="D9"/>
            <w:vAlign w:val="center"/>
          </w:tcPr>
          <w:p w14:paraId="2F353157" w14:textId="77777777" w:rsidR="005F546F" w:rsidRPr="0043023E" w:rsidRDefault="005F546F" w:rsidP="004561F7">
            <w:pPr>
              <w:spacing w:line="240" w:lineRule="exact"/>
              <w:jc w:val="center"/>
              <w:rPr>
                <w:rFonts w:eastAsia="標楷體"/>
              </w:rPr>
            </w:pPr>
            <w:r w:rsidRPr="0043023E">
              <w:rPr>
                <w:rFonts w:eastAsia="標楷體"/>
              </w:rPr>
              <w:t>節數</w:t>
            </w:r>
          </w:p>
        </w:tc>
        <w:tc>
          <w:tcPr>
            <w:tcW w:w="2423" w:type="dxa"/>
            <w:shd w:val="clear" w:color="auto" w:fill="D9D9D9" w:themeFill="background1" w:themeFillShade="D9"/>
            <w:vAlign w:val="center"/>
          </w:tcPr>
          <w:p w14:paraId="26B29420" w14:textId="77777777" w:rsidR="005F546F" w:rsidRPr="0043023E" w:rsidRDefault="005F546F" w:rsidP="004561F7">
            <w:pPr>
              <w:spacing w:line="240" w:lineRule="exact"/>
              <w:jc w:val="center"/>
              <w:rPr>
                <w:rFonts w:eastAsia="標楷體"/>
              </w:rPr>
            </w:pPr>
            <w:r w:rsidRPr="0043023E">
              <w:rPr>
                <w:rFonts w:eastAsia="標楷體"/>
              </w:rPr>
              <w:t>評量方式</w:t>
            </w:r>
          </w:p>
        </w:tc>
        <w:tc>
          <w:tcPr>
            <w:tcW w:w="1552" w:type="dxa"/>
            <w:shd w:val="clear" w:color="auto" w:fill="D9D9D9" w:themeFill="background1" w:themeFillShade="D9"/>
            <w:vAlign w:val="center"/>
          </w:tcPr>
          <w:p w14:paraId="2BE947F9" w14:textId="77777777" w:rsidR="005F546F" w:rsidRPr="0043023E" w:rsidRDefault="005F546F" w:rsidP="004561F7">
            <w:pPr>
              <w:spacing w:line="240" w:lineRule="exact"/>
              <w:jc w:val="center"/>
              <w:rPr>
                <w:rFonts w:eastAsia="標楷體"/>
              </w:rPr>
            </w:pPr>
            <w:r w:rsidRPr="0043023E">
              <w:rPr>
                <w:rFonts w:eastAsia="標楷體" w:hint="eastAsia"/>
              </w:rPr>
              <w:t>教學資源</w:t>
            </w:r>
          </w:p>
        </w:tc>
        <w:tc>
          <w:tcPr>
            <w:tcW w:w="1480" w:type="dxa"/>
            <w:shd w:val="clear" w:color="auto" w:fill="D9D9D9" w:themeFill="background1" w:themeFillShade="D9"/>
            <w:vAlign w:val="center"/>
          </w:tcPr>
          <w:p w14:paraId="2F7AE5B6" w14:textId="77777777" w:rsidR="005F546F" w:rsidRPr="0043023E" w:rsidRDefault="005F546F" w:rsidP="004561F7">
            <w:pPr>
              <w:spacing w:line="240" w:lineRule="exact"/>
              <w:jc w:val="center"/>
              <w:rPr>
                <w:rFonts w:eastAsia="標楷體"/>
              </w:rPr>
            </w:pPr>
            <w:r w:rsidRPr="0043023E">
              <w:rPr>
                <w:rFonts w:eastAsia="標楷體"/>
              </w:rPr>
              <w:t>備註</w:t>
            </w:r>
          </w:p>
        </w:tc>
      </w:tr>
      <w:tr w:rsidR="00C260A4" w:rsidRPr="009C7485" w14:paraId="4B6BFF99" w14:textId="77777777" w:rsidTr="004561F7">
        <w:trPr>
          <w:trHeight w:val="327"/>
          <w:jc w:val="center"/>
        </w:trPr>
        <w:tc>
          <w:tcPr>
            <w:tcW w:w="1105" w:type="dxa"/>
          </w:tcPr>
          <w:p w14:paraId="4AF6384A" w14:textId="25C61A12" w:rsidR="00C260A4" w:rsidRPr="0009514A" w:rsidRDefault="00C260A4" w:rsidP="00C260A4">
            <w:pPr>
              <w:jc w:val="both"/>
              <w:rPr>
                <w:rFonts w:eastAsia="標楷體"/>
                <w:color w:val="A6A6A6" w:themeColor="background1" w:themeShade="A6"/>
              </w:rPr>
            </w:pPr>
            <w:r>
              <w:rPr>
                <w:rFonts w:eastAsia="標楷體" w:hint="eastAsia"/>
                <w:color w:val="A6A6A6" w:themeColor="background1" w:themeShade="A6"/>
              </w:rPr>
              <w:t>OO</w:t>
            </w:r>
            <w:r>
              <w:rPr>
                <w:rFonts w:eastAsia="標楷體" w:hint="eastAsia"/>
                <w:color w:val="A6A6A6" w:themeColor="background1" w:themeShade="A6"/>
              </w:rPr>
              <w:t>年</w:t>
            </w:r>
            <w:r>
              <w:rPr>
                <w:rFonts w:eastAsia="標楷體" w:hint="eastAsia"/>
                <w:color w:val="A6A6A6" w:themeColor="background1" w:themeShade="A6"/>
              </w:rPr>
              <w:t>OO</w:t>
            </w:r>
            <w:r>
              <w:rPr>
                <w:rFonts w:eastAsia="標楷體" w:hint="eastAsia"/>
                <w:color w:val="A6A6A6" w:themeColor="background1" w:themeShade="A6"/>
              </w:rPr>
              <w:t>月</w:t>
            </w:r>
            <w:r>
              <w:rPr>
                <w:rFonts w:eastAsia="標楷體" w:hint="eastAsia"/>
                <w:color w:val="A6A6A6" w:themeColor="background1" w:themeShade="A6"/>
              </w:rPr>
              <w:t>OO</w:t>
            </w:r>
            <w:r>
              <w:rPr>
                <w:rFonts w:eastAsia="標楷體" w:hint="eastAsia"/>
                <w:color w:val="A6A6A6" w:themeColor="background1" w:themeShade="A6"/>
              </w:rPr>
              <w:t>日</w:t>
            </w:r>
          </w:p>
        </w:tc>
        <w:tc>
          <w:tcPr>
            <w:tcW w:w="1566" w:type="dxa"/>
          </w:tcPr>
          <w:p w14:paraId="62DA3BE8" w14:textId="77777777" w:rsidR="00C260A4" w:rsidRPr="004B4B2D" w:rsidRDefault="00C260A4" w:rsidP="00C260A4">
            <w:pPr>
              <w:jc w:val="center"/>
              <w:rPr>
                <w:rFonts w:eastAsia="標楷體"/>
                <w:color w:val="F2F2F2" w:themeColor="background1" w:themeShade="F2"/>
              </w:rPr>
            </w:pPr>
            <w:r w:rsidRPr="004B4B2D">
              <w:rPr>
                <w:rFonts w:eastAsia="標楷體" w:hint="eastAsia"/>
                <w:color w:val="F2F2F2" w:themeColor="background1" w:themeShade="F2"/>
              </w:rPr>
              <w:t>守時</w:t>
            </w:r>
          </w:p>
        </w:tc>
        <w:tc>
          <w:tcPr>
            <w:tcW w:w="1276" w:type="dxa"/>
          </w:tcPr>
          <w:p w14:paraId="693928FE" w14:textId="77777777" w:rsidR="00C260A4" w:rsidRPr="004B4B2D" w:rsidRDefault="00C260A4" w:rsidP="00C260A4">
            <w:pPr>
              <w:jc w:val="center"/>
              <w:rPr>
                <w:rFonts w:eastAsia="標楷體"/>
                <w:color w:val="F2F2F2" w:themeColor="background1" w:themeShade="F2"/>
              </w:rPr>
            </w:pPr>
            <w:r w:rsidRPr="004B4B2D">
              <w:rPr>
                <w:rFonts w:eastAsia="標楷體" w:hint="eastAsia"/>
                <w:color w:val="F2F2F2" w:themeColor="background1" w:themeShade="F2"/>
              </w:rPr>
              <w:t>J-A1</w:t>
            </w:r>
          </w:p>
        </w:tc>
        <w:tc>
          <w:tcPr>
            <w:tcW w:w="1417" w:type="dxa"/>
          </w:tcPr>
          <w:p w14:paraId="50E67FD3" w14:textId="77777777" w:rsidR="00C260A4" w:rsidRPr="004B4B2D" w:rsidRDefault="00C260A4" w:rsidP="00C260A4">
            <w:pPr>
              <w:rPr>
                <w:rFonts w:eastAsia="標楷體"/>
                <w:color w:val="F2F2F2" w:themeColor="background1" w:themeShade="F2"/>
              </w:rPr>
            </w:pPr>
            <w:r w:rsidRPr="004B4B2D">
              <w:rPr>
                <w:rFonts w:eastAsia="標楷體" w:hint="eastAsia"/>
                <w:color w:val="F2F2F2" w:themeColor="background1" w:themeShade="F2"/>
              </w:rPr>
              <w:t>能善用資源規劃作息，有效執行</w:t>
            </w:r>
          </w:p>
        </w:tc>
        <w:tc>
          <w:tcPr>
            <w:tcW w:w="3261" w:type="dxa"/>
          </w:tcPr>
          <w:p w14:paraId="35C29C8B" w14:textId="77777777" w:rsidR="00C260A4" w:rsidRPr="004B4B2D" w:rsidRDefault="00C260A4" w:rsidP="00C260A4">
            <w:pPr>
              <w:rPr>
                <w:rFonts w:eastAsia="標楷體"/>
                <w:color w:val="F2F2F2" w:themeColor="background1" w:themeShade="F2"/>
              </w:rPr>
            </w:pPr>
            <w:r w:rsidRPr="004B4B2D">
              <w:rPr>
                <w:rFonts w:eastAsia="標楷體" w:hint="eastAsia"/>
                <w:color w:val="F2F2F2" w:themeColor="background1" w:themeShade="F2"/>
              </w:rPr>
              <w:t>1.</w:t>
            </w:r>
            <w:r w:rsidRPr="004B4B2D">
              <w:rPr>
                <w:rFonts w:eastAsia="標楷體" w:hint="eastAsia"/>
                <w:color w:val="F2F2F2" w:themeColor="background1" w:themeShade="F2"/>
              </w:rPr>
              <w:t>妥善安排作息時間</w:t>
            </w:r>
          </w:p>
          <w:p w14:paraId="05FC40A3" w14:textId="77777777" w:rsidR="00C260A4" w:rsidRPr="004B4B2D" w:rsidRDefault="00C260A4" w:rsidP="00C260A4">
            <w:pPr>
              <w:ind w:left="113" w:hangingChars="47" w:hanging="113"/>
              <w:rPr>
                <w:rFonts w:eastAsia="標楷體"/>
                <w:color w:val="F2F2F2" w:themeColor="background1" w:themeShade="F2"/>
              </w:rPr>
            </w:pPr>
            <w:r w:rsidRPr="004B4B2D">
              <w:rPr>
                <w:rFonts w:eastAsia="標楷體" w:hint="eastAsia"/>
                <w:color w:val="F2F2F2" w:themeColor="background1" w:themeShade="F2"/>
              </w:rPr>
              <w:t>2.</w:t>
            </w:r>
            <w:r w:rsidRPr="004B4B2D">
              <w:rPr>
                <w:rFonts w:eastAsia="標楷體" w:hint="eastAsia"/>
                <w:color w:val="F2F2F2" w:themeColor="background1" w:themeShade="F2"/>
              </w:rPr>
              <w:t>察覺生活中的問題，並能妥善處理。</w:t>
            </w:r>
          </w:p>
        </w:tc>
        <w:tc>
          <w:tcPr>
            <w:tcW w:w="708" w:type="dxa"/>
          </w:tcPr>
          <w:p w14:paraId="39487346" w14:textId="77777777" w:rsidR="00C260A4" w:rsidRPr="004B4B2D" w:rsidRDefault="00C260A4" w:rsidP="00C260A4">
            <w:pPr>
              <w:widowControl/>
              <w:ind w:left="317" w:hangingChars="132" w:hanging="317"/>
              <w:jc w:val="center"/>
              <w:rPr>
                <w:rFonts w:eastAsia="標楷體"/>
                <w:color w:val="F2F2F2" w:themeColor="background1" w:themeShade="F2"/>
              </w:rPr>
            </w:pPr>
            <w:r w:rsidRPr="004B4B2D">
              <w:rPr>
                <w:rFonts w:eastAsia="標楷體" w:hint="eastAsia"/>
                <w:color w:val="F2F2F2" w:themeColor="background1" w:themeShade="F2"/>
              </w:rPr>
              <w:t>2</w:t>
            </w:r>
          </w:p>
        </w:tc>
        <w:tc>
          <w:tcPr>
            <w:tcW w:w="2423" w:type="dxa"/>
          </w:tcPr>
          <w:p w14:paraId="2B7B17E7" w14:textId="77777777" w:rsidR="00C260A4" w:rsidRPr="004B4B2D" w:rsidRDefault="00C260A4" w:rsidP="00C260A4">
            <w:pPr>
              <w:rPr>
                <w:rFonts w:eastAsia="標楷體"/>
                <w:color w:val="F2F2F2" w:themeColor="background1" w:themeShade="F2"/>
                <w:szCs w:val="20"/>
              </w:rPr>
            </w:pPr>
            <w:r w:rsidRPr="004B4B2D">
              <w:rPr>
                <w:rFonts w:eastAsia="標楷體"/>
                <w:color w:val="F2F2F2" w:themeColor="background1" w:themeShade="F2"/>
                <w:szCs w:val="20"/>
              </w:rPr>
              <w:t>分組報告</w:t>
            </w:r>
          </w:p>
          <w:p w14:paraId="2C50B9BC" w14:textId="77777777" w:rsidR="00C260A4" w:rsidRPr="004B4B2D" w:rsidRDefault="00C260A4" w:rsidP="00C260A4">
            <w:pPr>
              <w:rPr>
                <w:rFonts w:eastAsia="標楷體"/>
                <w:color w:val="F2F2F2" w:themeColor="background1" w:themeShade="F2"/>
                <w:szCs w:val="20"/>
              </w:rPr>
            </w:pPr>
            <w:r w:rsidRPr="004B4B2D">
              <w:rPr>
                <w:rFonts w:eastAsia="標楷體"/>
                <w:color w:val="F2F2F2" w:themeColor="background1" w:themeShade="F2"/>
              </w:rPr>
              <w:t>參與討論</w:t>
            </w:r>
          </w:p>
          <w:p w14:paraId="2FF21958" w14:textId="77777777" w:rsidR="00C260A4" w:rsidRPr="004B4B2D" w:rsidRDefault="00C260A4" w:rsidP="00C260A4">
            <w:pPr>
              <w:rPr>
                <w:rFonts w:eastAsia="標楷體"/>
                <w:color w:val="F2F2F2" w:themeColor="background1" w:themeShade="F2"/>
              </w:rPr>
            </w:pPr>
            <w:r w:rsidRPr="004B4B2D">
              <w:rPr>
                <w:rFonts w:eastAsia="標楷體"/>
                <w:color w:val="F2F2F2" w:themeColor="background1" w:themeShade="F2"/>
                <w:szCs w:val="20"/>
              </w:rPr>
              <w:t>課堂問答</w:t>
            </w:r>
          </w:p>
        </w:tc>
        <w:tc>
          <w:tcPr>
            <w:tcW w:w="1552" w:type="dxa"/>
          </w:tcPr>
          <w:p w14:paraId="75C319B6" w14:textId="77777777" w:rsidR="00C260A4" w:rsidRPr="004B4B2D" w:rsidRDefault="00C260A4" w:rsidP="00C260A4">
            <w:pPr>
              <w:rPr>
                <w:rFonts w:ascii="標楷體" w:eastAsia="標楷體" w:hAnsi="標楷體" w:cs="Helvetica"/>
                <w:bCs/>
                <w:color w:val="F2F2F2" w:themeColor="background1" w:themeShade="F2"/>
                <w:shd w:val="clear" w:color="auto" w:fill="FFFFFF"/>
              </w:rPr>
            </w:pPr>
            <w:r w:rsidRPr="004B4B2D">
              <w:rPr>
                <w:rFonts w:ascii="標楷體" w:eastAsia="標楷體" w:hAnsi="標楷體" w:cs="Helvetica"/>
                <w:bCs/>
                <w:color w:val="F2F2F2" w:themeColor="background1" w:themeShade="F2"/>
                <w:shd w:val="clear" w:color="auto" w:fill="FFFFFF"/>
              </w:rPr>
              <w:t>品格教育系列(第二集)</w:t>
            </w:r>
          </w:p>
          <w:p w14:paraId="58BE45AA" w14:textId="77777777" w:rsidR="00C260A4" w:rsidRPr="004B4B2D" w:rsidRDefault="00C260A4" w:rsidP="00C260A4">
            <w:pPr>
              <w:rPr>
                <w:rFonts w:ascii="標楷體" w:eastAsia="標楷體" w:hAnsi="標楷體"/>
                <w:color w:val="F2F2F2" w:themeColor="background1" w:themeShade="F2"/>
              </w:rPr>
            </w:pPr>
            <w:r w:rsidRPr="004B4B2D">
              <w:rPr>
                <w:rFonts w:ascii="標楷體" w:eastAsia="標楷體" w:hAnsi="標楷體" w:cs="Helvetica"/>
                <w:color w:val="F2F2F2" w:themeColor="background1" w:themeShade="F2"/>
                <w:sz w:val="20"/>
                <w:szCs w:val="20"/>
                <w:shd w:val="clear" w:color="auto" w:fill="FFFFFF"/>
              </w:rPr>
              <w:t>ISBN：9789868093454</w:t>
            </w:r>
          </w:p>
        </w:tc>
        <w:tc>
          <w:tcPr>
            <w:tcW w:w="1480" w:type="dxa"/>
          </w:tcPr>
          <w:p w14:paraId="16836FFD" w14:textId="77777777" w:rsidR="00C260A4" w:rsidRPr="004B4B2D" w:rsidRDefault="00C260A4" w:rsidP="00C260A4">
            <w:pPr>
              <w:ind w:leftChars="-12" w:left="-22" w:hangingChars="3" w:hanging="7"/>
              <w:rPr>
                <w:rFonts w:eastAsia="標楷體"/>
                <w:color w:val="F2F2F2" w:themeColor="background1" w:themeShade="F2"/>
              </w:rPr>
            </w:pPr>
            <w:r w:rsidRPr="004B4B2D">
              <w:rPr>
                <w:rFonts w:eastAsia="標楷體" w:hint="eastAsia"/>
                <w:color w:val="F2F2F2" w:themeColor="background1" w:themeShade="F2"/>
              </w:rPr>
              <w:t>融入法治教育</w:t>
            </w:r>
          </w:p>
        </w:tc>
      </w:tr>
      <w:tr w:rsidR="00C260A4" w:rsidRPr="009C7485" w14:paraId="51AE10B7" w14:textId="77777777" w:rsidTr="004561F7">
        <w:trPr>
          <w:trHeight w:val="327"/>
          <w:jc w:val="center"/>
        </w:trPr>
        <w:tc>
          <w:tcPr>
            <w:tcW w:w="1105" w:type="dxa"/>
          </w:tcPr>
          <w:p w14:paraId="09395D63" w14:textId="09C7D4A5" w:rsidR="00C260A4" w:rsidRPr="0009514A" w:rsidRDefault="00C260A4" w:rsidP="00C260A4">
            <w:pPr>
              <w:jc w:val="both"/>
              <w:rPr>
                <w:rFonts w:eastAsia="標楷體"/>
                <w:color w:val="A6A6A6" w:themeColor="background1" w:themeShade="A6"/>
              </w:rPr>
            </w:pPr>
            <w:r>
              <w:rPr>
                <w:rFonts w:eastAsia="標楷體" w:hint="eastAsia"/>
                <w:color w:val="A6A6A6" w:themeColor="background1" w:themeShade="A6"/>
              </w:rPr>
              <w:t>OO</w:t>
            </w:r>
            <w:r>
              <w:rPr>
                <w:rFonts w:eastAsia="標楷體" w:hint="eastAsia"/>
                <w:color w:val="A6A6A6" w:themeColor="background1" w:themeShade="A6"/>
              </w:rPr>
              <w:t>年</w:t>
            </w:r>
            <w:r>
              <w:rPr>
                <w:rFonts w:eastAsia="標楷體" w:hint="eastAsia"/>
                <w:color w:val="A6A6A6" w:themeColor="background1" w:themeShade="A6"/>
              </w:rPr>
              <w:t>OO</w:t>
            </w:r>
            <w:r>
              <w:rPr>
                <w:rFonts w:eastAsia="標楷體" w:hint="eastAsia"/>
                <w:color w:val="A6A6A6" w:themeColor="background1" w:themeShade="A6"/>
              </w:rPr>
              <w:t>月</w:t>
            </w:r>
            <w:r>
              <w:rPr>
                <w:rFonts w:eastAsia="標楷體" w:hint="eastAsia"/>
                <w:color w:val="A6A6A6" w:themeColor="background1" w:themeShade="A6"/>
              </w:rPr>
              <w:t>OO</w:t>
            </w:r>
            <w:r>
              <w:rPr>
                <w:rFonts w:eastAsia="標楷體" w:hint="eastAsia"/>
                <w:color w:val="A6A6A6" w:themeColor="background1" w:themeShade="A6"/>
              </w:rPr>
              <w:t>日</w:t>
            </w:r>
          </w:p>
        </w:tc>
        <w:tc>
          <w:tcPr>
            <w:tcW w:w="1566" w:type="dxa"/>
          </w:tcPr>
          <w:p w14:paraId="78C05968" w14:textId="77777777" w:rsidR="00C260A4" w:rsidRPr="009C7485" w:rsidRDefault="00C260A4" w:rsidP="00C260A4">
            <w:pPr>
              <w:jc w:val="center"/>
              <w:rPr>
                <w:rFonts w:eastAsia="標楷體"/>
                <w:color w:val="FF0000"/>
              </w:rPr>
            </w:pPr>
            <w:r w:rsidRPr="009C7485">
              <w:rPr>
                <w:rFonts w:eastAsia="標楷體"/>
                <w:color w:val="FF0000"/>
              </w:rPr>
              <w:t>……</w:t>
            </w:r>
          </w:p>
        </w:tc>
        <w:tc>
          <w:tcPr>
            <w:tcW w:w="1276" w:type="dxa"/>
          </w:tcPr>
          <w:p w14:paraId="0632DEB3" w14:textId="77777777" w:rsidR="00C260A4" w:rsidRPr="009C7485" w:rsidRDefault="00C260A4" w:rsidP="00C260A4">
            <w:pPr>
              <w:jc w:val="center"/>
              <w:rPr>
                <w:rFonts w:eastAsia="標楷體"/>
                <w:color w:val="FF0000"/>
              </w:rPr>
            </w:pPr>
          </w:p>
        </w:tc>
        <w:tc>
          <w:tcPr>
            <w:tcW w:w="1417" w:type="dxa"/>
          </w:tcPr>
          <w:p w14:paraId="68962C80" w14:textId="77777777" w:rsidR="00C260A4" w:rsidRPr="009C7485" w:rsidRDefault="00C260A4" w:rsidP="00C260A4">
            <w:pPr>
              <w:rPr>
                <w:rFonts w:eastAsia="標楷體"/>
                <w:color w:val="FF0000"/>
              </w:rPr>
            </w:pPr>
          </w:p>
        </w:tc>
        <w:tc>
          <w:tcPr>
            <w:tcW w:w="3261" w:type="dxa"/>
          </w:tcPr>
          <w:p w14:paraId="64362289" w14:textId="77777777" w:rsidR="00C260A4" w:rsidRPr="009C7485" w:rsidRDefault="00C260A4" w:rsidP="00C260A4">
            <w:pPr>
              <w:rPr>
                <w:rFonts w:eastAsia="標楷體"/>
                <w:color w:val="FF0000"/>
              </w:rPr>
            </w:pPr>
          </w:p>
        </w:tc>
        <w:tc>
          <w:tcPr>
            <w:tcW w:w="708" w:type="dxa"/>
          </w:tcPr>
          <w:p w14:paraId="0BD7BB2A" w14:textId="77777777" w:rsidR="00C260A4" w:rsidRPr="009C7485" w:rsidRDefault="00C260A4" w:rsidP="00C260A4">
            <w:pPr>
              <w:widowControl/>
              <w:ind w:left="317" w:hangingChars="132" w:hanging="317"/>
              <w:jc w:val="center"/>
              <w:rPr>
                <w:rFonts w:eastAsia="標楷體"/>
                <w:color w:val="FF0000"/>
              </w:rPr>
            </w:pPr>
          </w:p>
        </w:tc>
        <w:tc>
          <w:tcPr>
            <w:tcW w:w="2423" w:type="dxa"/>
          </w:tcPr>
          <w:p w14:paraId="6E33E21E" w14:textId="77777777" w:rsidR="00C260A4" w:rsidRPr="009C7485" w:rsidRDefault="00C260A4" w:rsidP="00C260A4">
            <w:pPr>
              <w:rPr>
                <w:rFonts w:eastAsia="標楷體"/>
                <w:color w:val="FF0000"/>
                <w:szCs w:val="20"/>
              </w:rPr>
            </w:pPr>
          </w:p>
        </w:tc>
        <w:tc>
          <w:tcPr>
            <w:tcW w:w="1552" w:type="dxa"/>
          </w:tcPr>
          <w:p w14:paraId="57768B03" w14:textId="77777777" w:rsidR="00C260A4" w:rsidRPr="009C7485" w:rsidRDefault="00C260A4" w:rsidP="00C260A4">
            <w:pPr>
              <w:rPr>
                <w:rFonts w:ascii="標楷體" w:eastAsia="標楷體" w:hAnsi="標楷體" w:cs="Helvetica"/>
                <w:bCs/>
                <w:color w:val="FF0000"/>
                <w:shd w:val="clear" w:color="auto" w:fill="FFFFFF"/>
              </w:rPr>
            </w:pPr>
          </w:p>
        </w:tc>
        <w:tc>
          <w:tcPr>
            <w:tcW w:w="1480" w:type="dxa"/>
          </w:tcPr>
          <w:p w14:paraId="79BFE481" w14:textId="77777777" w:rsidR="00C260A4" w:rsidRPr="009C7485" w:rsidRDefault="00C260A4" w:rsidP="00C260A4">
            <w:pPr>
              <w:ind w:leftChars="-12" w:left="-22" w:hangingChars="3" w:hanging="7"/>
              <w:rPr>
                <w:rFonts w:eastAsia="標楷體"/>
                <w:color w:val="FF0000"/>
              </w:rPr>
            </w:pPr>
          </w:p>
        </w:tc>
      </w:tr>
    </w:tbl>
    <w:p w14:paraId="1DC40D08" w14:textId="77777777" w:rsidR="008C248D" w:rsidRDefault="005F546F">
      <w:pPr>
        <w:widowControl/>
        <w:rPr>
          <w:rFonts w:ascii="標楷體" w:eastAsia="標楷體" w:hAnsi="標楷體"/>
        </w:rPr>
      </w:pPr>
      <w:r>
        <w:rPr>
          <w:rFonts w:ascii="標楷體" w:eastAsia="標楷體" w:hAnsi="標楷體"/>
        </w:rPr>
        <w:br w:type="page"/>
      </w:r>
    </w:p>
    <w:p w14:paraId="0534A980" w14:textId="77777777" w:rsidR="008C248D" w:rsidRPr="0080499C" w:rsidRDefault="008C248D" w:rsidP="008C248D">
      <w:pPr>
        <w:pStyle w:val="affd"/>
        <w:spacing w:before="36" w:after="48"/>
        <w:ind w:left="720"/>
      </w:pPr>
      <w:bookmarkStart w:id="64" w:name="_Toc131066198"/>
      <w:r>
        <w:rPr>
          <w:rFonts w:hint="eastAsia"/>
        </w:rPr>
        <w:lastRenderedPageBreak/>
        <w:t>（五）三年級第一學期教學計劃表</w:t>
      </w:r>
      <w:r w:rsidRPr="0080499C">
        <w:rPr>
          <w:rFonts w:hint="eastAsia"/>
        </w:rPr>
        <w:t xml:space="preserve"> (表5-</w:t>
      </w:r>
      <w:r w:rsidR="000A39CF">
        <w:rPr>
          <w:rFonts w:hint="eastAsia"/>
        </w:rPr>
        <w:t>1</w:t>
      </w:r>
      <w:r w:rsidR="007514FC">
        <w:t>8</w:t>
      </w:r>
      <w:r w:rsidRPr="0080499C">
        <w:rPr>
          <w:rFonts w:hint="eastAsia"/>
        </w:rPr>
        <w:t>)</w:t>
      </w:r>
      <w:bookmarkEnd w:id="64"/>
    </w:p>
    <w:p w14:paraId="505752D0" w14:textId="3BF909AA" w:rsidR="008C248D" w:rsidRPr="0043023E" w:rsidRDefault="008C248D" w:rsidP="007514FC">
      <w:pPr>
        <w:spacing w:line="360" w:lineRule="atLeast"/>
        <w:ind w:leftChars="400" w:left="960"/>
        <w:rPr>
          <w:rFonts w:ascii="標楷體" w:eastAsia="標楷體" w:hAnsi="標楷體"/>
        </w:rPr>
      </w:pPr>
      <w:r>
        <w:rPr>
          <w:rFonts w:ascii="標楷體" w:eastAsia="標楷體" w:hAnsi="標楷體" w:hint="eastAsia"/>
        </w:rPr>
        <w:t>1</w:t>
      </w:r>
      <w:r>
        <w:rPr>
          <w:rFonts w:ascii="標楷體" w:eastAsia="標楷體" w:hAnsi="標楷體"/>
        </w:rPr>
        <w:t>.</w:t>
      </w:r>
      <w:r w:rsidRPr="0043023E">
        <w:rPr>
          <w:rFonts w:ascii="標楷體" w:eastAsia="標楷體" w:hAnsi="標楷體"/>
        </w:rPr>
        <w:t>時數分配</w:t>
      </w:r>
      <w:r w:rsidRPr="0043023E">
        <w:rPr>
          <w:rFonts w:ascii="標楷體" w:eastAsia="標楷體" w:hAnsi="標楷體" w:hint="eastAsia"/>
        </w:rPr>
        <w:t>：</w:t>
      </w:r>
      <w:r w:rsidRPr="0043023E">
        <w:rPr>
          <w:rFonts w:ascii="標楷體" w:eastAsia="標楷體" w:hAnsi="標楷體"/>
        </w:rPr>
        <w:t>每週學習節數（</w:t>
      </w:r>
      <w:r w:rsidRPr="0043023E">
        <w:rPr>
          <w:rFonts w:ascii="標楷體" w:eastAsia="標楷體" w:hAnsi="標楷體" w:hint="eastAsia"/>
        </w:rPr>
        <w:t>1</w:t>
      </w:r>
      <w:r w:rsidRPr="0043023E">
        <w:rPr>
          <w:rFonts w:ascii="標楷體" w:eastAsia="標楷體" w:hAnsi="標楷體"/>
        </w:rPr>
        <w:t>）節，</w:t>
      </w:r>
      <w:r w:rsidRPr="0043023E">
        <w:rPr>
          <w:rFonts w:ascii="標楷體" w:eastAsia="標楷體" w:hAnsi="標楷體" w:hint="eastAsia"/>
        </w:rPr>
        <w:t>上</w:t>
      </w:r>
      <w:r w:rsidRPr="0043023E">
        <w:rPr>
          <w:rFonts w:ascii="標楷體" w:eastAsia="標楷體" w:hAnsi="標楷體"/>
        </w:rPr>
        <w:t>學期</w:t>
      </w:r>
      <w:r w:rsidRPr="0043023E">
        <w:rPr>
          <w:rFonts w:ascii="標楷體" w:eastAsia="標楷體" w:hAnsi="標楷體" w:hint="eastAsia"/>
        </w:rPr>
        <w:t>(21)週</w:t>
      </w:r>
      <w:r w:rsidRPr="0043023E">
        <w:rPr>
          <w:rFonts w:ascii="標楷體" w:eastAsia="標楷體" w:hAnsi="標楷體"/>
        </w:rPr>
        <w:t>共（</w:t>
      </w:r>
      <w:r w:rsidRPr="0043023E">
        <w:rPr>
          <w:rFonts w:ascii="標楷體" w:eastAsia="標楷體" w:hAnsi="標楷體" w:hint="eastAsia"/>
        </w:rPr>
        <w:t>21</w:t>
      </w:r>
      <w:r w:rsidRPr="0043023E">
        <w:rPr>
          <w:rFonts w:ascii="標楷體" w:eastAsia="標楷體" w:hAnsi="標楷體"/>
        </w:rPr>
        <w:t>）節</w:t>
      </w:r>
      <w:r w:rsidRPr="0043023E">
        <w:rPr>
          <w:rFonts w:ascii="標楷體" w:eastAsia="標楷體" w:hAnsi="標楷體" w:hint="eastAsia"/>
        </w:rPr>
        <w:t>、下學期(</w:t>
      </w:r>
      <w:r w:rsidR="008469C9">
        <w:rPr>
          <w:rFonts w:ascii="標楷體" w:eastAsia="標楷體" w:hAnsi="標楷體" w:hint="eastAsia"/>
        </w:rPr>
        <w:t>20</w:t>
      </w:r>
      <w:r w:rsidRPr="0043023E">
        <w:rPr>
          <w:rFonts w:ascii="標楷體" w:eastAsia="標楷體" w:hAnsi="標楷體" w:hint="eastAsia"/>
        </w:rPr>
        <w:t>)週(</w:t>
      </w:r>
      <w:r w:rsidR="008469C9">
        <w:rPr>
          <w:rFonts w:ascii="標楷體" w:eastAsia="標楷體" w:hAnsi="標楷體" w:hint="eastAsia"/>
        </w:rPr>
        <w:t>20</w:t>
      </w:r>
      <w:r w:rsidRPr="0043023E">
        <w:rPr>
          <w:rFonts w:ascii="標楷體" w:eastAsia="標楷體" w:hAnsi="標楷體" w:hint="eastAsia"/>
        </w:rPr>
        <w:t>)節，合計(</w:t>
      </w:r>
      <w:r w:rsidR="008469C9">
        <w:rPr>
          <w:rFonts w:ascii="標楷體" w:eastAsia="標楷體" w:hAnsi="標楷體" w:hint="eastAsia"/>
        </w:rPr>
        <w:t>41</w:t>
      </w:r>
      <w:r w:rsidRPr="0043023E">
        <w:rPr>
          <w:rFonts w:ascii="標楷體" w:eastAsia="標楷體" w:hAnsi="標楷體" w:hint="eastAsia"/>
        </w:rPr>
        <w:t>)節</w:t>
      </w:r>
      <w:r w:rsidRPr="0043023E">
        <w:rPr>
          <w:rFonts w:ascii="標楷體" w:eastAsia="標楷體" w:hAnsi="標楷體"/>
        </w:rPr>
        <w:t>。</w:t>
      </w:r>
    </w:p>
    <w:p w14:paraId="4110E20F" w14:textId="77777777" w:rsidR="008C248D" w:rsidRPr="0043023E" w:rsidRDefault="008C248D" w:rsidP="007514FC">
      <w:pPr>
        <w:spacing w:line="360" w:lineRule="atLeast"/>
        <w:ind w:leftChars="400" w:left="960"/>
        <w:rPr>
          <w:rFonts w:eastAsia="標楷體"/>
          <w:u w:val="single"/>
        </w:rPr>
      </w:pPr>
      <w:r>
        <w:rPr>
          <w:rFonts w:eastAsia="標楷體"/>
        </w:rPr>
        <w:t>2.</w:t>
      </w:r>
      <w:r w:rsidRPr="0043023E">
        <w:rPr>
          <w:rFonts w:eastAsia="標楷體"/>
        </w:rPr>
        <w:t>本學期課程架構：</w:t>
      </w:r>
      <w:r w:rsidRPr="0043023E">
        <w:rPr>
          <w:rFonts w:eastAsia="標楷體" w:hint="eastAsia"/>
        </w:rPr>
        <w:t>（</w:t>
      </w:r>
      <w:r w:rsidRPr="0043023E">
        <w:rPr>
          <w:rFonts w:eastAsia="標楷體"/>
        </w:rPr>
        <w:t>請依學校實際情形</w:t>
      </w:r>
      <w:r w:rsidRPr="0043023E">
        <w:rPr>
          <w:rFonts w:eastAsia="標楷體" w:hint="eastAsia"/>
        </w:rPr>
        <w:t>填列，表格請自行增刪</w:t>
      </w:r>
      <w:r w:rsidRPr="0043023E">
        <w:rPr>
          <w:rFonts w:eastAsia="標楷體"/>
        </w:rPr>
        <w:t>）</w:t>
      </w:r>
    </w:p>
    <w:tbl>
      <w:tblPr>
        <w:tblW w:w="13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2055"/>
        <w:gridCol w:w="2056"/>
        <w:gridCol w:w="2055"/>
        <w:gridCol w:w="2056"/>
        <w:gridCol w:w="2055"/>
        <w:gridCol w:w="2056"/>
      </w:tblGrid>
      <w:tr w:rsidR="008469C9" w:rsidRPr="009C7485" w14:paraId="4ECC5F9A" w14:textId="77777777" w:rsidTr="004532A2">
        <w:trPr>
          <w:trHeight w:val="585"/>
          <w:jc w:val="center"/>
        </w:trPr>
        <w:tc>
          <w:tcPr>
            <w:tcW w:w="1417" w:type="dxa"/>
            <w:shd w:val="clear" w:color="auto" w:fill="D9D9D9" w:themeFill="background1" w:themeFillShade="D9"/>
            <w:vAlign w:val="center"/>
          </w:tcPr>
          <w:p w14:paraId="3FBD33E3" w14:textId="77777777" w:rsidR="008469C9" w:rsidRPr="007C7E74" w:rsidRDefault="008469C9" w:rsidP="008469C9">
            <w:pPr>
              <w:spacing w:line="280" w:lineRule="exact"/>
              <w:jc w:val="center"/>
              <w:rPr>
                <w:rFonts w:eastAsia="標楷體"/>
              </w:rPr>
            </w:pPr>
            <w:r w:rsidRPr="007C7E74">
              <w:rPr>
                <w:rFonts w:eastAsia="標楷體"/>
              </w:rPr>
              <w:t>項</w:t>
            </w:r>
            <w:r w:rsidRPr="007C7E74">
              <w:rPr>
                <w:rFonts w:eastAsia="標楷體" w:hint="eastAsia"/>
              </w:rPr>
              <w:t xml:space="preserve">    </w:t>
            </w:r>
            <w:r w:rsidRPr="007C7E74">
              <w:rPr>
                <w:rFonts w:eastAsia="標楷體"/>
              </w:rPr>
              <w:t>目</w:t>
            </w:r>
          </w:p>
        </w:tc>
        <w:tc>
          <w:tcPr>
            <w:tcW w:w="2055" w:type="dxa"/>
            <w:shd w:val="clear" w:color="auto" w:fill="D9D9D9" w:themeFill="background1" w:themeFillShade="D9"/>
            <w:vAlign w:val="center"/>
          </w:tcPr>
          <w:p w14:paraId="587C6E85" w14:textId="7FEDB86A" w:rsidR="008469C9" w:rsidRPr="007C7E74" w:rsidRDefault="008469C9" w:rsidP="008469C9">
            <w:pPr>
              <w:spacing w:line="280" w:lineRule="exact"/>
              <w:rPr>
                <w:rFonts w:eastAsia="標楷體"/>
              </w:rPr>
            </w:pPr>
            <w:r w:rsidRPr="008469C9">
              <w:rPr>
                <w:rFonts w:eastAsia="標楷體" w:hint="eastAsia"/>
                <w:color w:val="FF0000"/>
              </w:rPr>
              <w:t>例</w:t>
            </w:r>
            <w:r w:rsidRPr="008469C9">
              <w:rPr>
                <w:rFonts w:ascii="新細明體" w:hAnsi="新細明體" w:hint="eastAsia"/>
                <w:color w:val="FF0000"/>
              </w:rPr>
              <w:t>：</w:t>
            </w:r>
            <w:r w:rsidRPr="008469C9">
              <w:rPr>
                <w:rFonts w:eastAsia="標楷體"/>
                <w:color w:val="FF0000"/>
              </w:rPr>
              <w:t>全校性活動</w:t>
            </w:r>
          </w:p>
        </w:tc>
        <w:tc>
          <w:tcPr>
            <w:tcW w:w="2056" w:type="dxa"/>
            <w:shd w:val="clear" w:color="auto" w:fill="D9D9D9" w:themeFill="background1" w:themeFillShade="D9"/>
            <w:vAlign w:val="center"/>
          </w:tcPr>
          <w:p w14:paraId="38A8C31A" w14:textId="76512513" w:rsidR="008469C9" w:rsidRPr="007C7E74" w:rsidRDefault="008469C9" w:rsidP="008469C9">
            <w:pPr>
              <w:spacing w:line="280" w:lineRule="exact"/>
              <w:rPr>
                <w:rFonts w:eastAsia="標楷體"/>
              </w:rPr>
            </w:pPr>
            <w:r w:rsidRPr="008469C9">
              <w:rPr>
                <w:rFonts w:eastAsia="標楷體" w:hint="eastAsia"/>
                <w:color w:val="FF0000"/>
              </w:rPr>
              <w:t>例</w:t>
            </w:r>
            <w:r w:rsidRPr="008469C9">
              <w:rPr>
                <w:rFonts w:ascii="新細明體" w:hAnsi="新細明體" w:hint="eastAsia"/>
                <w:color w:val="FF0000"/>
              </w:rPr>
              <w:t>：</w:t>
            </w:r>
            <w:r w:rsidRPr="008469C9">
              <w:rPr>
                <w:rFonts w:eastAsia="標楷體" w:hint="eastAsia"/>
                <w:color w:val="FF0000"/>
              </w:rPr>
              <w:t>全年級活動</w:t>
            </w:r>
          </w:p>
        </w:tc>
        <w:tc>
          <w:tcPr>
            <w:tcW w:w="2055" w:type="dxa"/>
            <w:shd w:val="clear" w:color="auto" w:fill="D9D9D9" w:themeFill="background1" w:themeFillShade="D9"/>
            <w:vAlign w:val="center"/>
          </w:tcPr>
          <w:p w14:paraId="3112F686" w14:textId="77777777" w:rsidR="008469C9" w:rsidRPr="008469C9" w:rsidRDefault="008469C9" w:rsidP="008469C9">
            <w:pPr>
              <w:spacing w:line="280" w:lineRule="exact"/>
              <w:rPr>
                <w:rFonts w:eastAsia="標楷體"/>
                <w:color w:val="FF0000"/>
              </w:rPr>
            </w:pPr>
            <w:r w:rsidRPr="008469C9">
              <w:rPr>
                <w:rFonts w:eastAsia="標楷體" w:hint="eastAsia"/>
                <w:color w:val="FF0000"/>
              </w:rPr>
              <w:t>例：議題融入</w:t>
            </w:r>
          </w:p>
          <w:p w14:paraId="3D518DAB" w14:textId="3F88342B" w:rsidR="008469C9" w:rsidRPr="007C7E74" w:rsidRDefault="008469C9" w:rsidP="008469C9">
            <w:pPr>
              <w:spacing w:line="280" w:lineRule="exact"/>
              <w:rPr>
                <w:rFonts w:eastAsia="標楷體"/>
              </w:rPr>
            </w:pPr>
            <w:r w:rsidRPr="008469C9">
              <w:rPr>
                <w:rFonts w:eastAsia="標楷體" w:hint="eastAsia"/>
                <w:color w:val="FF0000"/>
              </w:rPr>
              <w:t>性平</w:t>
            </w:r>
            <w:r w:rsidRPr="008469C9">
              <w:rPr>
                <w:rFonts w:eastAsia="標楷體" w:hint="eastAsia"/>
                <w:color w:val="FF0000"/>
              </w:rPr>
              <w:t>/</w:t>
            </w:r>
            <w:r w:rsidRPr="008469C9">
              <w:rPr>
                <w:rFonts w:eastAsia="標楷體" w:hint="eastAsia"/>
                <w:color w:val="FF0000"/>
              </w:rPr>
              <w:t>家庭</w:t>
            </w:r>
            <w:r w:rsidRPr="008469C9">
              <w:rPr>
                <w:rFonts w:eastAsia="標楷體" w:hint="eastAsia"/>
                <w:color w:val="FF0000"/>
              </w:rPr>
              <w:t>/</w:t>
            </w:r>
            <w:r w:rsidRPr="008469C9">
              <w:rPr>
                <w:rFonts w:eastAsia="標楷體" w:hint="eastAsia"/>
                <w:color w:val="FF0000"/>
              </w:rPr>
              <w:t>環境</w:t>
            </w:r>
          </w:p>
        </w:tc>
        <w:tc>
          <w:tcPr>
            <w:tcW w:w="2056" w:type="dxa"/>
            <w:shd w:val="clear" w:color="auto" w:fill="D9D9D9" w:themeFill="background1" w:themeFillShade="D9"/>
            <w:vAlign w:val="center"/>
          </w:tcPr>
          <w:p w14:paraId="092D63D6" w14:textId="77777777" w:rsidR="008469C9" w:rsidRPr="008469C9" w:rsidRDefault="008469C9" w:rsidP="008469C9">
            <w:pPr>
              <w:spacing w:line="280" w:lineRule="exact"/>
              <w:rPr>
                <w:rFonts w:eastAsia="標楷體"/>
                <w:color w:val="FF0000"/>
              </w:rPr>
            </w:pPr>
            <w:r w:rsidRPr="008469C9">
              <w:rPr>
                <w:rFonts w:eastAsia="標楷體" w:hint="eastAsia"/>
                <w:color w:val="FF0000"/>
              </w:rPr>
              <w:t>例：議題融入</w:t>
            </w:r>
          </w:p>
          <w:p w14:paraId="7CB4AF0F" w14:textId="2D5BD04D" w:rsidR="008469C9" w:rsidRPr="007C7E74" w:rsidRDefault="008469C9" w:rsidP="008469C9">
            <w:pPr>
              <w:spacing w:line="280" w:lineRule="exact"/>
              <w:rPr>
                <w:rFonts w:eastAsia="標楷體"/>
              </w:rPr>
            </w:pPr>
            <w:r w:rsidRPr="008469C9">
              <w:rPr>
                <w:rFonts w:eastAsia="標楷體" w:hint="eastAsia"/>
                <w:color w:val="FF0000"/>
              </w:rPr>
              <w:t>海洋</w:t>
            </w:r>
            <w:r w:rsidRPr="008469C9">
              <w:rPr>
                <w:rFonts w:eastAsia="標楷體" w:hint="eastAsia"/>
                <w:color w:val="FF0000"/>
              </w:rPr>
              <w:t>/</w:t>
            </w:r>
            <w:r w:rsidRPr="008469C9">
              <w:rPr>
                <w:rFonts w:eastAsia="標楷體" w:hint="eastAsia"/>
                <w:color w:val="FF0000"/>
              </w:rPr>
              <w:t>安全</w:t>
            </w:r>
            <w:r w:rsidRPr="008469C9">
              <w:rPr>
                <w:rFonts w:eastAsia="標楷體" w:hint="eastAsia"/>
                <w:color w:val="FF0000"/>
              </w:rPr>
              <w:t>/</w:t>
            </w:r>
            <w:r w:rsidRPr="008469C9">
              <w:rPr>
                <w:rFonts w:eastAsia="標楷體" w:hint="eastAsia"/>
                <w:color w:val="FF0000"/>
              </w:rPr>
              <w:t>戶外</w:t>
            </w:r>
          </w:p>
        </w:tc>
        <w:tc>
          <w:tcPr>
            <w:tcW w:w="2055" w:type="dxa"/>
            <w:shd w:val="clear" w:color="auto" w:fill="D9D9D9" w:themeFill="background1" w:themeFillShade="D9"/>
            <w:vAlign w:val="center"/>
          </w:tcPr>
          <w:p w14:paraId="244F878B" w14:textId="77777777" w:rsidR="008469C9" w:rsidRPr="008469C9" w:rsidRDefault="008469C9" w:rsidP="008469C9">
            <w:pPr>
              <w:spacing w:line="280" w:lineRule="exact"/>
              <w:rPr>
                <w:rFonts w:eastAsia="標楷體"/>
                <w:color w:val="FF0000"/>
              </w:rPr>
            </w:pPr>
            <w:r w:rsidRPr="008469C9">
              <w:rPr>
                <w:rFonts w:eastAsia="標楷體" w:hint="eastAsia"/>
                <w:color w:val="FF0000"/>
              </w:rPr>
              <w:t>例：議題融入</w:t>
            </w:r>
          </w:p>
          <w:p w14:paraId="3AACDFC4" w14:textId="1A0F9F0A" w:rsidR="008469C9" w:rsidRPr="007C7E74" w:rsidRDefault="008469C9" w:rsidP="008469C9">
            <w:pPr>
              <w:spacing w:line="280" w:lineRule="exact"/>
              <w:rPr>
                <w:rFonts w:eastAsia="標楷體"/>
              </w:rPr>
            </w:pPr>
            <w:r w:rsidRPr="008469C9">
              <w:rPr>
                <w:rFonts w:eastAsia="標楷體" w:hint="eastAsia"/>
                <w:color w:val="FF0000"/>
              </w:rPr>
              <w:t>生命</w:t>
            </w:r>
          </w:p>
        </w:tc>
        <w:tc>
          <w:tcPr>
            <w:tcW w:w="2056" w:type="dxa"/>
            <w:shd w:val="clear" w:color="auto" w:fill="D9D9D9" w:themeFill="background1" w:themeFillShade="D9"/>
            <w:vAlign w:val="center"/>
          </w:tcPr>
          <w:p w14:paraId="15112BDC" w14:textId="6454F74E" w:rsidR="008469C9" w:rsidRPr="009C7485" w:rsidRDefault="008469C9" w:rsidP="008469C9">
            <w:pPr>
              <w:spacing w:line="280" w:lineRule="exact"/>
              <w:jc w:val="center"/>
              <w:rPr>
                <w:rFonts w:eastAsia="標楷體"/>
                <w:color w:val="FF0000"/>
              </w:rPr>
            </w:pPr>
            <w:r w:rsidRPr="008469C9">
              <w:rPr>
                <w:rFonts w:eastAsia="標楷體" w:hint="eastAsia"/>
                <w:color w:val="FF0000"/>
              </w:rPr>
              <w:t>例</w:t>
            </w:r>
            <w:r w:rsidRPr="008469C9">
              <w:rPr>
                <w:rFonts w:ascii="新細明體" w:hAnsi="新細明體" w:hint="eastAsia"/>
                <w:color w:val="FF0000"/>
              </w:rPr>
              <w:t>：</w:t>
            </w:r>
            <w:r w:rsidRPr="008469C9">
              <w:rPr>
                <w:rFonts w:eastAsia="標楷體"/>
                <w:color w:val="FF0000"/>
              </w:rPr>
              <w:t>全校性活動</w:t>
            </w:r>
          </w:p>
        </w:tc>
      </w:tr>
      <w:tr w:rsidR="00965E43" w:rsidRPr="009C7485" w14:paraId="7505A68B" w14:textId="77777777" w:rsidTr="004561F7">
        <w:trPr>
          <w:trHeight w:val="551"/>
          <w:jc w:val="center"/>
        </w:trPr>
        <w:tc>
          <w:tcPr>
            <w:tcW w:w="1417" w:type="dxa"/>
            <w:vAlign w:val="center"/>
          </w:tcPr>
          <w:p w14:paraId="117C7821" w14:textId="77777777" w:rsidR="00965E43" w:rsidRPr="009C7485" w:rsidRDefault="00965E43" w:rsidP="00965E43">
            <w:pPr>
              <w:spacing w:line="280" w:lineRule="exact"/>
              <w:jc w:val="center"/>
              <w:rPr>
                <w:rFonts w:eastAsia="標楷體"/>
                <w:color w:val="FF0000"/>
              </w:rPr>
            </w:pPr>
            <w:r w:rsidRPr="007C7E74">
              <w:rPr>
                <w:rFonts w:eastAsia="標楷體" w:hint="eastAsia"/>
              </w:rPr>
              <w:t>主題或內容</w:t>
            </w:r>
          </w:p>
        </w:tc>
        <w:tc>
          <w:tcPr>
            <w:tcW w:w="2055" w:type="dxa"/>
          </w:tcPr>
          <w:p w14:paraId="2ED11B6E" w14:textId="77777777" w:rsidR="00965E43" w:rsidRPr="00965E43" w:rsidRDefault="00965E43" w:rsidP="00965E43">
            <w:pPr>
              <w:jc w:val="both"/>
              <w:rPr>
                <w:rFonts w:ascii="標楷體" w:eastAsia="標楷體" w:hAnsi="標楷體"/>
                <w:color w:val="000000" w:themeColor="text1"/>
              </w:rPr>
            </w:pPr>
            <w:r w:rsidRPr="00965E43">
              <w:rPr>
                <w:rFonts w:ascii="標楷體" w:eastAsia="標楷體" w:hAnsi="標楷體" w:hint="eastAsia"/>
                <w:color w:val="000000" w:themeColor="text1"/>
              </w:rPr>
              <w:t>1.期初大掃除(1)</w:t>
            </w:r>
          </w:p>
          <w:p w14:paraId="2716100C" w14:textId="633EFB77" w:rsidR="00965E43" w:rsidRPr="00965E43" w:rsidRDefault="00965E43" w:rsidP="00965E43">
            <w:pPr>
              <w:jc w:val="both"/>
              <w:rPr>
                <w:rFonts w:ascii="標楷體" w:eastAsia="標楷體" w:hAnsi="標楷體"/>
                <w:color w:val="000000" w:themeColor="text1"/>
              </w:rPr>
            </w:pPr>
            <w:r w:rsidRPr="00965E43">
              <w:rPr>
                <w:rFonts w:ascii="標楷體" w:eastAsia="標楷體" w:hAnsi="標楷體" w:hint="eastAsia"/>
                <w:color w:val="000000" w:themeColor="text1"/>
              </w:rPr>
              <w:t>2.防災(</w:t>
            </w:r>
            <w:r w:rsidR="00497366">
              <w:rPr>
                <w:rFonts w:ascii="標楷體" w:eastAsia="標楷體" w:hAnsi="標楷體"/>
                <w:color w:val="000000" w:themeColor="text1"/>
              </w:rPr>
              <w:t>2</w:t>
            </w:r>
            <w:r w:rsidRPr="00965E43">
              <w:rPr>
                <w:rFonts w:ascii="標楷體" w:eastAsia="標楷體" w:hAnsi="標楷體" w:hint="eastAsia"/>
                <w:color w:val="000000" w:themeColor="text1"/>
              </w:rPr>
              <w:t>)</w:t>
            </w:r>
          </w:p>
          <w:p w14:paraId="147261F9" w14:textId="77777777" w:rsidR="00965E43" w:rsidRPr="00965E43" w:rsidRDefault="00965E43" w:rsidP="00965E43">
            <w:pPr>
              <w:jc w:val="both"/>
              <w:rPr>
                <w:rFonts w:ascii="標楷體" w:eastAsia="標楷體" w:hAnsi="標楷體"/>
                <w:color w:val="000000" w:themeColor="text1"/>
              </w:rPr>
            </w:pPr>
            <w:r w:rsidRPr="00965E43">
              <w:rPr>
                <w:rFonts w:ascii="標楷體" w:eastAsia="標楷體" w:hAnsi="標楷體" w:hint="eastAsia"/>
                <w:color w:val="000000" w:themeColor="text1"/>
              </w:rPr>
              <w:t>3.教師節(1)</w:t>
            </w:r>
          </w:p>
          <w:p w14:paraId="0325371F" w14:textId="77777777" w:rsidR="00965E43" w:rsidRPr="00965E43" w:rsidRDefault="00965E43" w:rsidP="00965E43">
            <w:pPr>
              <w:jc w:val="both"/>
              <w:rPr>
                <w:rFonts w:ascii="標楷體" w:eastAsia="標楷體" w:hAnsi="標楷體"/>
                <w:color w:val="000000" w:themeColor="text1"/>
              </w:rPr>
            </w:pPr>
            <w:r w:rsidRPr="00965E43">
              <w:rPr>
                <w:rFonts w:ascii="標楷體" w:eastAsia="標楷體" w:hAnsi="標楷體" w:hint="eastAsia"/>
                <w:color w:val="000000" w:themeColor="text1"/>
              </w:rPr>
              <w:t>4.聖誕節(1)</w:t>
            </w:r>
          </w:p>
          <w:p w14:paraId="45C05370" w14:textId="77777777" w:rsidR="00965E43" w:rsidRPr="00965E43" w:rsidRDefault="00965E43" w:rsidP="00965E43">
            <w:pPr>
              <w:jc w:val="both"/>
              <w:rPr>
                <w:rFonts w:ascii="標楷體" w:eastAsia="標楷體" w:hAnsi="標楷體"/>
                <w:color w:val="000000" w:themeColor="text1"/>
              </w:rPr>
            </w:pPr>
            <w:r w:rsidRPr="00965E43">
              <w:rPr>
                <w:rFonts w:ascii="標楷體" w:eastAsia="標楷體" w:hAnsi="標楷體" w:hint="eastAsia"/>
                <w:color w:val="000000" w:themeColor="text1"/>
              </w:rPr>
              <w:t>5.體與趣味競賽(1)</w:t>
            </w:r>
          </w:p>
          <w:p w14:paraId="39B908FA" w14:textId="7E4DCBD9" w:rsidR="00965E43" w:rsidRPr="00392A30" w:rsidRDefault="00965E43" w:rsidP="00965E43">
            <w:pPr>
              <w:jc w:val="both"/>
              <w:rPr>
                <w:rFonts w:ascii="標楷體" w:eastAsia="標楷體" w:hAnsi="標楷體"/>
                <w:color w:val="F2F2F2" w:themeColor="background1" w:themeShade="F2"/>
              </w:rPr>
            </w:pPr>
            <w:r w:rsidRPr="00965E43">
              <w:rPr>
                <w:rFonts w:ascii="標楷體" w:eastAsia="標楷體" w:hAnsi="標楷體" w:hint="eastAsia"/>
                <w:color w:val="000000" w:themeColor="text1"/>
              </w:rPr>
              <w:t>6.期末大掃除(1)</w:t>
            </w:r>
          </w:p>
        </w:tc>
        <w:tc>
          <w:tcPr>
            <w:tcW w:w="2056" w:type="dxa"/>
          </w:tcPr>
          <w:p w14:paraId="0A9A2B7A" w14:textId="77777777" w:rsidR="00965E43" w:rsidRPr="00392A30" w:rsidRDefault="00965E43" w:rsidP="00965E43">
            <w:pPr>
              <w:jc w:val="both"/>
              <w:rPr>
                <w:rFonts w:ascii="標楷體" w:eastAsia="標楷體" w:hAnsi="標楷體"/>
                <w:color w:val="F2F2F2" w:themeColor="background1" w:themeShade="F2"/>
              </w:rPr>
            </w:pPr>
          </w:p>
        </w:tc>
        <w:tc>
          <w:tcPr>
            <w:tcW w:w="2055" w:type="dxa"/>
          </w:tcPr>
          <w:p w14:paraId="578293D4" w14:textId="77777777" w:rsidR="00965E43" w:rsidRPr="00392A30" w:rsidRDefault="00965E43" w:rsidP="00965E43">
            <w:pPr>
              <w:jc w:val="both"/>
              <w:rPr>
                <w:rFonts w:ascii="標楷體" w:eastAsia="標楷體" w:hAnsi="標楷體"/>
                <w:color w:val="F2F2F2" w:themeColor="background1" w:themeShade="F2"/>
              </w:rPr>
            </w:pPr>
          </w:p>
        </w:tc>
        <w:tc>
          <w:tcPr>
            <w:tcW w:w="2056" w:type="dxa"/>
          </w:tcPr>
          <w:p w14:paraId="476E01CF" w14:textId="77777777" w:rsidR="00965E43" w:rsidRPr="00392A30" w:rsidRDefault="00965E43" w:rsidP="00965E43">
            <w:pPr>
              <w:jc w:val="both"/>
              <w:rPr>
                <w:rFonts w:ascii="標楷體" w:eastAsia="標楷體" w:hAnsi="標楷體"/>
                <w:color w:val="F2F2F2" w:themeColor="background1" w:themeShade="F2"/>
              </w:rPr>
            </w:pPr>
          </w:p>
        </w:tc>
        <w:tc>
          <w:tcPr>
            <w:tcW w:w="2055" w:type="dxa"/>
          </w:tcPr>
          <w:p w14:paraId="62483B36" w14:textId="77777777" w:rsidR="00965E43" w:rsidRPr="00392A30" w:rsidRDefault="00965E43" w:rsidP="00965E43">
            <w:pPr>
              <w:jc w:val="both"/>
              <w:rPr>
                <w:rFonts w:ascii="標楷體" w:eastAsia="標楷體" w:hAnsi="標楷體"/>
                <w:color w:val="F2F2F2" w:themeColor="background1" w:themeShade="F2"/>
              </w:rPr>
            </w:pPr>
            <w:r w:rsidRPr="00392A30">
              <w:rPr>
                <w:rFonts w:ascii="標楷體" w:eastAsia="標楷體" w:hAnsi="標楷體" w:hint="eastAsia"/>
                <w:color w:val="F2F2F2" w:themeColor="background1" w:themeShade="F2"/>
              </w:rPr>
              <w:t>1.守時(1)</w:t>
            </w:r>
          </w:p>
          <w:p w14:paraId="08147EBB" w14:textId="77777777" w:rsidR="00965E43" w:rsidRPr="00392A30" w:rsidRDefault="00965E43" w:rsidP="00965E43">
            <w:pPr>
              <w:jc w:val="both"/>
              <w:rPr>
                <w:rFonts w:ascii="標楷體" w:eastAsia="標楷體" w:hAnsi="標楷體"/>
                <w:color w:val="F2F2F2" w:themeColor="background1" w:themeShade="F2"/>
              </w:rPr>
            </w:pPr>
            <w:r w:rsidRPr="00392A30">
              <w:rPr>
                <w:rFonts w:ascii="標楷體" w:eastAsia="標楷體" w:hAnsi="標楷體" w:hint="eastAsia"/>
                <w:color w:val="F2F2F2" w:themeColor="background1" w:themeShade="F2"/>
              </w:rPr>
              <w:t>2.尊重(1)</w:t>
            </w:r>
          </w:p>
          <w:p w14:paraId="154E85EE" w14:textId="77777777" w:rsidR="00965E43" w:rsidRPr="00392A30" w:rsidRDefault="00965E43" w:rsidP="00965E43">
            <w:pPr>
              <w:jc w:val="both"/>
              <w:rPr>
                <w:rFonts w:ascii="標楷體" w:eastAsia="標楷體" w:hAnsi="標楷體"/>
                <w:color w:val="F2F2F2" w:themeColor="background1" w:themeShade="F2"/>
              </w:rPr>
            </w:pPr>
            <w:r w:rsidRPr="00392A30">
              <w:rPr>
                <w:rFonts w:ascii="標楷體" w:eastAsia="標楷體" w:hAnsi="標楷體" w:hint="eastAsia"/>
                <w:color w:val="F2F2F2" w:themeColor="background1" w:themeShade="F2"/>
              </w:rPr>
              <w:t>3.負責(1)</w:t>
            </w:r>
          </w:p>
          <w:p w14:paraId="0074C592" w14:textId="77777777" w:rsidR="00965E43" w:rsidRPr="00392A30" w:rsidRDefault="00965E43" w:rsidP="00965E43">
            <w:pPr>
              <w:jc w:val="both"/>
              <w:rPr>
                <w:rFonts w:ascii="標楷體" w:eastAsia="標楷體" w:hAnsi="標楷體"/>
                <w:color w:val="F2F2F2" w:themeColor="background1" w:themeShade="F2"/>
              </w:rPr>
            </w:pPr>
            <w:r w:rsidRPr="00392A30">
              <w:rPr>
                <w:rFonts w:ascii="標楷體" w:eastAsia="標楷體" w:hAnsi="標楷體" w:hint="eastAsia"/>
                <w:color w:val="F2F2F2" w:themeColor="background1" w:themeShade="F2"/>
              </w:rPr>
              <w:t>4.禮節(1)</w:t>
            </w:r>
          </w:p>
          <w:p w14:paraId="1ACC17CE" w14:textId="77777777" w:rsidR="00965E43" w:rsidRPr="00392A30" w:rsidRDefault="00965E43" w:rsidP="00965E43">
            <w:pPr>
              <w:jc w:val="both"/>
              <w:rPr>
                <w:rFonts w:ascii="標楷體" w:eastAsia="標楷體" w:hAnsi="標楷體"/>
                <w:color w:val="F2F2F2" w:themeColor="background1" w:themeShade="F2"/>
              </w:rPr>
            </w:pPr>
            <w:r w:rsidRPr="00392A30">
              <w:rPr>
                <w:rFonts w:ascii="標楷體" w:eastAsia="標楷體" w:hAnsi="標楷體" w:hint="eastAsia"/>
                <w:color w:val="F2F2F2" w:themeColor="background1" w:themeShade="F2"/>
              </w:rPr>
              <w:t>5.平等(1)</w:t>
            </w:r>
          </w:p>
          <w:p w14:paraId="22BA024B" w14:textId="77777777" w:rsidR="00965E43" w:rsidRPr="00392A30" w:rsidRDefault="00965E43" w:rsidP="00965E43">
            <w:pPr>
              <w:jc w:val="both"/>
              <w:rPr>
                <w:rFonts w:ascii="標楷體" w:eastAsia="標楷體" w:hAnsi="標楷體"/>
                <w:color w:val="F2F2F2" w:themeColor="background1" w:themeShade="F2"/>
              </w:rPr>
            </w:pPr>
            <w:r w:rsidRPr="00392A30">
              <w:rPr>
                <w:rFonts w:ascii="標楷體" w:eastAsia="標楷體" w:hAnsi="標楷體" w:hint="eastAsia"/>
                <w:color w:val="F2F2F2" w:themeColor="background1" w:themeShade="F2"/>
              </w:rPr>
              <w:t>6.勤儉(1)</w:t>
            </w:r>
          </w:p>
          <w:p w14:paraId="54F6CF06" w14:textId="77777777" w:rsidR="00965E43" w:rsidRPr="00392A30" w:rsidRDefault="00965E43" w:rsidP="00965E43">
            <w:pPr>
              <w:jc w:val="both"/>
              <w:rPr>
                <w:rFonts w:ascii="標楷體" w:eastAsia="標楷體" w:hAnsi="標楷體"/>
                <w:color w:val="F2F2F2" w:themeColor="background1" w:themeShade="F2"/>
              </w:rPr>
            </w:pPr>
            <w:r w:rsidRPr="00392A30">
              <w:rPr>
                <w:rFonts w:ascii="標楷體" w:eastAsia="標楷體" w:hAnsi="標楷體" w:hint="eastAsia"/>
                <w:color w:val="F2F2F2" w:themeColor="background1" w:themeShade="F2"/>
              </w:rPr>
              <w:t>7.自律(1)</w:t>
            </w:r>
          </w:p>
          <w:p w14:paraId="1B70FE39" w14:textId="77777777" w:rsidR="00965E43" w:rsidRPr="00392A30" w:rsidRDefault="00965E43" w:rsidP="00965E43">
            <w:pPr>
              <w:jc w:val="both"/>
              <w:rPr>
                <w:rFonts w:ascii="標楷體" w:eastAsia="標楷體" w:hAnsi="標楷體"/>
                <w:color w:val="F2F2F2" w:themeColor="background1" w:themeShade="F2"/>
              </w:rPr>
            </w:pPr>
            <w:r w:rsidRPr="00392A30">
              <w:rPr>
                <w:rFonts w:ascii="標楷體" w:eastAsia="標楷體" w:hAnsi="標楷體" w:hint="eastAsia"/>
                <w:color w:val="F2F2F2" w:themeColor="background1" w:themeShade="F2"/>
              </w:rPr>
              <w:t>8.感恩(1)</w:t>
            </w:r>
          </w:p>
          <w:p w14:paraId="58D59531" w14:textId="77777777" w:rsidR="00965E43" w:rsidRPr="00392A30" w:rsidRDefault="00965E43" w:rsidP="00965E43">
            <w:pPr>
              <w:jc w:val="both"/>
              <w:rPr>
                <w:rFonts w:ascii="標楷體" w:eastAsia="標楷體" w:hAnsi="標楷體"/>
                <w:color w:val="F2F2F2" w:themeColor="background1" w:themeShade="F2"/>
              </w:rPr>
            </w:pPr>
            <w:r w:rsidRPr="00392A30">
              <w:rPr>
                <w:rFonts w:ascii="標楷體" w:eastAsia="標楷體" w:hAnsi="標楷體" w:hint="eastAsia"/>
                <w:color w:val="F2F2F2" w:themeColor="background1" w:themeShade="F2"/>
              </w:rPr>
              <w:t>9.謙恭(1)</w:t>
            </w:r>
          </w:p>
          <w:p w14:paraId="14C95364" w14:textId="77777777" w:rsidR="00965E43" w:rsidRPr="00392A30" w:rsidRDefault="00965E43" w:rsidP="00965E43">
            <w:pPr>
              <w:jc w:val="both"/>
              <w:rPr>
                <w:rFonts w:ascii="標楷體" w:eastAsia="標楷體" w:hAnsi="標楷體"/>
                <w:color w:val="F2F2F2" w:themeColor="background1" w:themeShade="F2"/>
              </w:rPr>
            </w:pPr>
            <w:r w:rsidRPr="00392A30">
              <w:rPr>
                <w:rFonts w:ascii="標楷體" w:eastAsia="標楷體" w:hAnsi="標楷體" w:hint="eastAsia"/>
                <w:color w:val="F2F2F2" w:themeColor="background1" w:themeShade="F2"/>
              </w:rPr>
              <w:t>10.反省(1)</w:t>
            </w:r>
          </w:p>
        </w:tc>
        <w:tc>
          <w:tcPr>
            <w:tcW w:w="2056" w:type="dxa"/>
          </w:tcPr>
          <w:p w14:paraId="0A90EDF6" w14:textId="77777777" w:rsidR="00965E43" w:rsidRPr="009C7485" w:rsidRDefault="00965E43" w:rsidP="00965E43">
            <w:pPr>
              <w:jc w:val="both"/>
              <w:rPr>
                <w:rFonts w:eastAsia="標楷體"/>
                <w:color w:val="FF0000"/>
              </w:rPr>
            </w:pPr>
          </w:p>
        </w:tc>
      </w:tr>
      <w:tr w:rsidR="00965E43" w:rsidRPr="009C7485" w14:paraId="10991975" w14:textId="77777777" w:rsidTr="004561F7">
        <w:trPr>
          <w:trHeight w:val="487"/>
          <w:jc w:val="center"/>
        </w:trPr>
        <w:tc>
          <w:tcPr>
            <w:tcW w:w="1417" w:type="dxa"/>
            <w:vAlign w:val="center"/>
          </w:tcPr>
          <w:p w14:paraId="74D31AD4" w14:textId="77777777" w:rsidR="00965E43" w:rsidRPr="007C7E74" w:rsidRDefault="00965E43" w:rsidP="00965E43">
            <w:pPr>
              <w:jc w:val="center"/>
              <w:rPr>
                <w:rFonts w:eastAsia="標楷體"/>
              </w:rPr>
            </w:pPr>
            <w:r w:rsidRPr="007C7E74">
              <w:rPr>
                <w:rFonts w:eastAsia="標楷體" w:hint="eastAsia"/>
              </w:rPr>
              <w:t>節</w:t>
            </w:r>
            <w:r w:rsidRPr="007C7E74">
              <w:rPr>
                <w:rFonts w:eastAsia="標楷體" w:hint="eastAsia"/>
              </w:rPr>
              <w:t xml:space="preserve">     </w:t>
            </w:r>
            <w:r w:rsidRPr="007C7E74">
              <w:rPr>
                <w:rFonts w:eastAsia="標楷體" w:hint="eastAsia"/>
              </w:rPr>
              <w:t>數</w:t>
            </w:r>
          </w:p>
        </w:tc>
        <w:tc>
          <w:tcPr>
            <w:tcW w:w="2055" w:type="dxa"/>
            <w:vAlign w:val="center"/>
          </w:tcPr>
          <w:p w14:paraId="61B92C6D" w14:textId="378BE0B3" w:rsidR="00965E43" w:rsidRPr="00392A30" w:rsidRDefault="00497366" w:rsidP="00965E43">
            <w:pPr>
              <w:jc w:val="center"/>
              <w:rPr>
                <w:rFonts w:ascii="標楷體" w:eastAsia="標楷體" w:hAnsi="標楷體"/>
                <w:color w:val="F2F2F2" w:themeColor="background1" w:themeShade="F2"/>
              </w:rPr>
            </w:pPr>
            <w:r w:rsidRPr="00497366">
              <w:rPr>
                <w:rFonts w:ascii="標楷體" w:eastAsia="標楷體" w:hAnsi="標楷體" w:hint="eastAsia"/>
                <w:color w:val="000000" w:themeColor="text1"/>
              </w:rPr>
              <w:t>7</w:t>
            </w:r>
          </w:p>
        </w:tc>
        <w:tc>
          <w:tcPr>
            <w:tcW w:w="2056" w:type="dxa"/>
            <w:vAlign w:val="center"/>
          </w:tcPr>
          <w:p w14:paraId="17EA43B7" w14:textId="77777777" w:rsidR="00965E43" w:rsidRPr="00392A30" w:rsidRDefault="00965E43" w:rsidP="00965E43">
            <w:pPr>
              <w:jc w:val="center"/>
              <w:rPr>
                <w:rFonts w:ascii="標楷體" w:eastAsia="標楷體" w:hAnsi="標楷體"/>
                <w:color w:val="F2F2F2" w:themeColor="background1" w:themeShade="F2"/>
              </w:rPr>
            </w:pPr>
          </w:p>
        </w:tc>
        <w:tc>
          <w:tcPr>
            <w:tcW w:w="2055" w:type="dxa"/>
            <w:vAlign w:val="center"/>
          </w:tcPr>
          <w:p w14:paraId="11348F76" w14:textId="77777777" w:rsidR="00965E43" w:rsidRPr="00392A30" w:rsidRDefault="00965E43" w:rsidP="00965E43">
            <w:pPr>
              <w:jc w:val="center"/>
              <w:rPr>
                <w:rFonts w:ascii="標楷體" w:eastAsia="標楷體" w:hAnsi="標楷體"/>
                <w:color w:val="F2F2F2" w:themeColor="background1" w:themeShade="F2"/>
              </w:rPr>
            </w:pPr>
          </w:p>
        </w:tc>
        <w:tc>
          <w:tcPr>
            <w:tcW w:w="2056" w:type="dxa"/>
            <w:vAlign w:val="center"/>
          </w:tcPr>
          <w:p w14:paraId="28705C63" w14:textId="77777777" w:rsidR="00965E43" w:rsidRPr="00392A30" w:rsidRDefault="00965E43" w:rsidP="00965E43">
            <w:pPr>
              <w:jc w:val="center"/>
              <w:rPr>
                <w:rFonts w:ascii="標楷體" w:eastAsia="標楷體" w:hAnsi="標楷體"/>
                <w:color w:val="F2F2F2" w:themeColor="background1" w:themeShade="F2"/>
              </w:rPr>
            </w:pPr>
          </w:p>
        </w:tc>
        <w:tc>
          <w:tcPr>
            <w:tcW w:w="2055" w:type="dxa"/>
            <w:vAlign w:val="center"/>
          </w:tcPr>
          <w:p w14:paraId="7995167B" w14:textId="77777777" w:rsidR="00965E43" w:rsidRPr="00392A30" w:rsidRDefault="00965E43" w:rsidP="00965E43">
            <w:pPr>
              <w:jc w:val="center"/>
              <w:rPr>
                <w:rFonts w:ascii="標楷體" w:eastAsia="標楷體" w:hAnsi="標楷體"/>
                <w:color w:val="F2F2F2" w:themeColor="background1" w:themeShade="F2"/>
              </w:rPr>
            </w:pPr>
            <w:r w:rsidRPr="00392A30">
              <w:rPr>
                <w:rFonts w:ascii="標楷體" w:eastAsia="標楷體" w:hAnsi="標楷體" w:hint="eastAsia"/>
                <w:color w:val="F2F2F2" w:themeColor="background1" w:themeShade="F2"/>
              </w:rPr>
              <w:t>10</w:t>
            </w:r>
          </w:p>
        </w:tc>
        <w:tc>
          <w:tcPr>
            <w:tcW w:w="2056" w:type="dxa"/>
          </w:tcPr>
          <w:p w14:paraId="678C68B0" w14:textId="77777777" w:rsidR="00965E43" w:rsidRPr="009C7485" w:rsidRDefault="00965E43" w:rsidP="00965E43">
            <w:pPr>
              <w:jc w:val="both"/>
              <w:rPr>
                <w:rFonts w:eastAsia="標楷體"/>
                <w:color w:val="FF0000"/>
              </w:rPr>
            </w:pPr>
          </w:p>
        </w:tc>
      </w:tr>
      <w:tr w:rsidR="008C248D" w:rsidRPr="009C7485" w14:paraId="29AA9292" w14:textId="77777777" w:rsidTr="004561F7">
        <w:trPr>
          <w:trHeight w:val="564"/>
          <w:jc w:val="center"/>
        </w:trPr>
        <w:tc>
          <w:tcPr>
            <w:tcW w:w="13750" w:type="dxa"/>
            <w:gridSpan w:val="7"/>
            <w:vAlign w:val="center"/>
          </w:tcPr>
          <w:p w14:paraId="5C725819" w14:textId="77777777" w:rsidR="008C248D" w:rsidRPr="009C7485" w:rsidRDefault="008C248D" w:rsidP="004561F7">
            <w:pPr>
              <w:jc w:val="center"/>
              <w:rPr>
                <w:rFonts w:ascii="標楷體" w:eastAsia="標楷體" w:hAnsi="標楷體"/>
                <w:color w:val="FF0000"/>
              </w:rPr>
            </w:pPr>
            <w:r w:rsidRPr="007C7E74">
              <w:rPr>
                <w:rFonts w:ascii="標楷體" w:eastAsia="標楷體" w:hAnsi="標楷體" w:hint="eastAsia"/>
              </w:rPr>
              <w:t>總節數：</w:t>
            </w:r>
            <w:r w:rsidRPr="009C7485">
              <w:rPr>
                <w:rFonts w:ascii="標楷體" w:eastAsia="標楷體" w:hAnsi="標楷體" w:hint="eastAsia"/>
                <w:color w:val="FF0000"/>
              </w:rPr>
              <w:t>21</w:t>
            </w:r>
          </w:p>
        </w:tc>
      </w:tr>
    </w:tbl>
    <w:p w14:paraId="0FC5BC90" w14:textId="77777777" w:rsidR="008C248D" w:rsidRPr="009C7485" w:rsidRDefault="008C248D" w:rsidP="008C248D">
      <w:pPr>
        <w:spacing w:beforeLines="50" w:before="180" w:afterLines="50" w:after="180"/>
        <w:rPr>
          <w:rFonts w:eastAsia="標楷體"/>
          <w:color w:val="FF0000"/>
          <w:sz w:val="28"/>
        </w:rPr>
      </w:pPr>
    </w:p>
    <w:p w14:paraId="50FF95C0" w14:textId="77777777" w:rsidR="004532A2" w:rsidRDefault="004532A2" w:rsidP="008C248D">
      <w:pPr>
        <w:snapToGrid w:val="0"/>
        <w:spacing w:beforeLines="50" w:before="180" w:afterLines="50" w:after="180"/>
        <w:rPr>
          <w:rFonts w:eastAsia="標楷體"/>
        </w:rPr>
      </w:pPr>
    </w:p>
    <w:p w14:paraId="1B4FB51E" w14:textId="77777777" w:rsidR="004532A2" w:rsidRDefault="004532A2" w:rsidP="008C248D">
      <w:pPr>
        <w:snapToGrid w:val="0"/>
        <w:spacing w:beforeLines="50" w:before="180" w:afterLines="50" w:after="180"/>
        <w:rPr>
          <w:rFonts w:eastAsia="標楷體"/>
        </w:rPr>
      </w:pPr>
    </w:p>
    <w:p w14:paraId="53CB723C" w14:textId="77777777" w:rsidR="004532A2" w:rsidRDefault="004532A2" w:rsidP="008C248D">
      <w:pPr>
        <w:snapToGrid w:val="0"/>
        <w:spacing w:beforeLines="50" w:before="180" w:afterLines="50" w:after="180"/>
        <w:rPr>
          <w:rFonts w:eastAsia="標楷體"/>
        </w:rPr>
      </w:pPr>
    </w:p>
    <w:p w14:paraId="3D5A8B13" w14:textId="77777777" w:rsidR="004532A2" w:rsidRDefault="004532A2" w:rsidP="008C248D">
      <w:pPr>
        <w:snapToGrid w:val="0"/>
        <w:spacing w:beforeLines="50" w:before="180" w:afterLines="50" w:after="180"/>
        <w:rPr>
          <w:rFonts w:eastAsia="標楷體"/>
        </w:rPr>
      </w:pPr>
    </w:p>
    <w:p w14:paraId="7E219624" w14:textId="77777777" w:rsidR="004532A2" w:rsidRDefault="004532A2" w:rsidP="008C248D">
      <w:pPr>
        <w:snapToGrid w:val="0"/>
        <w:spacing w:beforeLines="50" w:before="180" w:afterLines="50" w:after="180"/>
        <w:rPr>
          <w:rFonts w:eastAsia="標楷體"/>
        </w:rPr>
      </w:pPr>
    </w:p>
    <w:p w14:paraId="32CD54AC" w14:textId="559632A4" w:rsidR="008C248D" w:rsidRPr="0043023E" w:rsidRDefault="008C248D" w:rsidP="008C248D">
      <w:pPr>
        <w:snapToGrid w:val="0"/>
        <w:spacing w:beforeLines="50" w:before="180" w:afterLines="50" w:after="180"/>
        <w:rPr>
          <w:rFonts w:eastAsia="標楷體"/>
          <w:u w:val="single"/>
        </w:rPr>
      </w:pPr>
      <w:r>
        <w:rPr>
          <w:rFonts w:eastAsia="標楷體"/>
        </w:rPr>
        <w:lastRenderedPageBreak/>
        <w:t>3</w:t>
      </w:r>
      <w:r>
        <w:rPr>
          <w:rFonts w:eastAsia="標楷體" w:hint="eastAsia"/>
        </w:rPr>
        <w:t>.</w:t>
      </w:r>
      <w:r w:rsidRPr="0043023E">
        <w:rPr>
          <w:rFonts w:eastAsia="標楷體"/>
        </w:rPr>
        <w:t>本學期課程內涵：</w:t>
      </w:r>
      <w:r w:rsidRPr="0043023E">
        <w:rPr>
          <w:rFonts w:eastAsia="標楷體" w:hint="eastAsia"/>
        </w:rPr>
        <w:t>(</w:t>
      </w:r>
      <w:r w:rsidRPr="0043023E">
        <w:rPr>
          <w:rFonts w:eastAsia="標楷體" w:hint="eastAsia"/>
        </w:rPr>
        <w:t>請依據其他類課程架構安排分別編寫課程計畫</w:t>
      </w:r>
      <w:r w:rsidRPr="0043023E">
        <w:rPr>
          <w:rFonts w:eastAsia="標楷體" w:hint="eastAsia"/>
        </w:rPr>
        <w:t>)</w:t>
      </w: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05"/>
        <w:gridCol w:w="1566"/>
        <w:gridCol w:w="1276"/>
        <w:gridCol w:w="1417"/>
        <w:gridCol w:w="3261"/>
        <w:gridCol w:w="708"/>
        <w:gridCol w:w="2423"/>
        <w:gridCol w:w="1552"/>
        <w:gridCol w:w="1480"/>
      </w:tblGrid>
      <w:tr w:rsidR="008C248D" w:rsidRPr="009C7485" w14:paraId="57E32F6E" w14:textId="77777777" w:rsidTr="004532A2">
        <w:trPr>
          <w:trHeight w:val="519"/>
          <w:jc w:val="center"/>
        </w:trPr>
        <w:tc>
          <w:tcPr>
            <w:tcW w:w="14788" w:type="dxa"/>
            <w:gridSpan w:val="9"/>
            <w:tcBorders>
              <w:bottom w:val="single" w:sz="4" w:space="0" w:color="auto"/>
            </w:tcBorders>
            <w:shd w:val="clear" w:color="auto" w:fill="D9D9D9" w:themeFill="background1" w:themeFillShade="D9"/>
          </w:tcPr>
          <w:p w14:paraId="0A36157E" w14:textId="77777777" w:rsidR="008C248D" w:rsidRPr="0043023E" w:rsidRDefault="008C248D" w:rsidP="004561F7">
            <w:pPr>
              <w:ind w:leftChars="-12" w:left="-22" w:hangingChars="3" w:hanging="7"/>
              <w:rPr>
                <w:rFonts w:eastAsia="標楷體"/>
                <w:color w:val="FF0000"/>
              </w:rPr>
            </w:pPr>
            <w:r w:rsidRPr="008469C9">
              <w:rPr>
                <w:rFonts w:eastAsia="標楷體" w:hint="eastAsia"/>
                <w:color w:val="FF0000"/>
              </w:rPr>
              <w:t>項目：</w:t>
            </w:r>
            <w:r w:rsidRPr="008469C9">
              <w:rPr>
                <w:rFonts w:eastAsia="標楷體"/>
                <w:color w:val="FF0000"/>
              </w:rPr>
              <w:t>全校性活動</w:t>
            </w:r>
          </w:p>
        </w:tc>
      </w:tr>
      <w:tr w:rsidR="008C248D" w:rsidRPr="009C7485" w14:paraId="22AB47EF" w14:textId="77777777" w:rsidTr="004532A2">
        <w:trPr>
          <w:trHeight w:val="580"/>
          <w:jc w:val="center"/>
        </w:trPr>
        <w:tc>
          <w:tcPr>
            <w:tcW w:w="1105" w:type="dxa"/>
            <w:shd w:val="clear" w:color="auto" w:fill="D9D9D9" w:themeFill="background1" w:themeFillShade="D9"/>
            <w:vAlign w:val="center"/>
          </w:tcPr>
          <w:p w14:paraId="419F72B1" w14:textId="77777777" w:rsidR="008C248D" w:rsidRPr="0043023E" w:rsidRDefault="008C248D" w:rsidP="004561F7">
            <w:pPr>
              <w:spacing w:line="240" w:lineRule="exact"/>
              <w:jc w:val="center"/>
              <w:rPr>
                <w:rFonts w:eastAsia="標楷體"/>
              </w:rPr>
            </w:pPr>
            <w:r w:rsidRPr="0043023E">
              <w:rPr>
                <w:rFonts w:eastAsia="標楷體"/>
              </w:rPr>
              <w:t>教學期程</w:t>
            </w:r>
          </w:p>
        </w:tc>
        <w:tc>
          <w:tcPr>
            <w:tcW w:w="1566" w:type="dxa"/>
            <w:shd w:val="clear" w:color="auto" w:fill="D9D9D9" w:themeFill="background1" w:themeFillShade="D9"/>
            <w:vAlign w:val="center"/>
          </w:tcPr>
          <w:p w14:paraId="1CFFC113" w14:textId="77777777" w:rsidR="008C248D" w:rsidRPr="0043023E" w:rsidRDefault="008C248D" w:rsidP="004561F7">
            <w:pPr>
              <w:spacing w:line="240" w:lineRule="exact"/>
              <w:jc w:val="center"/>
              <w:rPr>
                <w:rFonts w:eastAsia="標楷體"/>
              </w:rPr>
            </w:pPr>
            <w:r w:rsidRPr="0043023E">
              <w:rPr>
                <w:rFonts w:eastAsia="標楷體" w:hint="eastAsia"/>
              </w:rPr>
              <w:t>主題</w:t>
            </w:r>
            <w:r w:rsidRPr="0043023E">
              <w:rPr>
                <w:rFonts w:eastAsia="標楷體" w:hint="eastAsia"/>
              </w:rPr>
              <w:t>/</w:t>
            </w:r>
            <w:r w:rsidRPr="0043023E">
              <w:rPr>
                <w:rFonts w:eastAsia="標楷體" w:hint="eastAsia"/>
              </w:rPr>
              <w:t>單元名稱</w:t>
            </w:r>
          </w:p>
        </w:tc>
        <w:tc>
          <w:tcPr>
            <w:tcW w:w="1276" w:type="dxa"/>
            <w:shd w:val="clear" w:color="auto" w:fill="D9D9D9" w:themeFill="background1" w:themeFillShade="D9"/>
            <w:vAlign w:val="center"/>
          </w:tcPr>
          <w:p w14:paraId="1A9EC867" w14:textId="77777777" w:rsidR="008C248D" w:rsidRPr="0043023E" w:rsidRDefault="008C248D" w:rsidP="004561F7">
            <w:pPr>
              <w:spacing w:line="240" w:lineRule="exact"/>
              <w:jc w:val="center"/>
              <w:rPr>
                <w:rFonts w:eastAsia="標楷體"/>
              </w:rPr>
            </w:pPr>
            <w:r w:rsidRPr="0043023E">
              <w:rPr>
                <w:rFonts w:eastAsia="標楷體" w:hint="eastAsia"/>
              </w:rPr>
              <w:t>核心素養</w:t>
            </w:r>
          </w:p>
        </w:tc>
        <w:tc>
          <w:tcPr>
            <w:tcW w:w="1417" w:type="dxa"/>
            <w:shd w:val="clear" w:color="auto" w:fill="D9D9D9" w:themeFill="background1" w:themeFillShade="D9"/>
            <w:vAlign w:val="center"/>
          </w:tcPr>
          <w:p w14:paraId="587ACA5E" w14:textId="77777777" w:rsidR="008C248D" w:rsidRPr="0043023E" w:rsidRDefault="008C248D" w:rsidP="004561F7">
            <w:pPr>
              <w:jc w:val="center"/>
              <w:rPr>
                <w:rFonts w:eastAsia="標楷體"/>
              </w:rPr>
            </w:pPr>
            <w:r w:rsidRPr="0043023E">
              <w:rPr>
                <w:rFonts w:eastAsia="標楷體" w:hint="eastAsia"/>
              </w:rPr>
              <w:t>學習目標</w:t>
            </w:r>
          </w:p>
        </w:tc>
        <w:tc>
          <w:tcPr>
            <w:tcW w:w="3261" w:type="dxa"/>
            <w:shd w:val="clear" w:color="auto" w:fill="D9D9D9" w:themeFill="background1" w:themeFillShade="D9"/>
            <w:vAlign w:val="center"/>
          </w:tcPr>
          <w:p w14:paraId="79B265C4" w14:textId="77777777" w:rsidR="008C248D" w:rsidRPr="0043023E" w:rsidRDefault="008C248D" w:rsidP="004561F7">
            <w:pPr>
              <w:spacing w:line="240" w:lineRule="exact"/>
              <w:jc w:val="center"/>
              <w:rPr>
                <w:rFonts w:eastAsia="標楷體"/>
              </w:rPr>
            </w:pPr>
            <w:r w:rsidRPr="0043023E">
              <w:rPr>
                <w:rFonts w:eastAsia="標楷體" w:hint="eastAsia"/>
                <w:spacing w:val="-10"/>
              </w:rPr>
              <w:t>教學重點</w:t>
            </w:r>
          </w:p>
        </w:tc>
        <w:tc>
          <w:tcPr>
            <w:tcW w:w="708" w:type="dxa"/>
            <w:shd w:val="clear" w:color="auto" w:fill="D9D9D9" w:themeFill="background1" w:themeFillShade="D9"/>
            <w:vAlign w:val="center"/>
          </w:tcPr>
          <w:p w14:paraId="4BF70671" w14:textId="77777777" w:rsidR="008C248D" w:rsidRPr="0043023E" w:rsidRDefault="008C248D" w:rsidP="004561F7">
            <w:pPr>
              <w:spacing w:line="240" w:lineRule="exact"/>
              <w:jc w:val="center"/>
              <w:rPr>
                <w:rFonts w:eastAsia="標楷體"/>
              </w:rPr>
            </w:pPr>
            <w:r w:rsidRPr="0043023E">
              <w:rPr>
                <w:rFonts w:eastAsia="標楷體"/>
              </w:rPr>
              <w:t>節數</w:t>
            </w:r>
          </w:p>
        </w:tc>
        <w:tc>
          <w:tcPr>
            <w:tcW w:w="2423" w:type="dxa"/>
            <w:shd w:val="clear" w:color="auto" w:fill="D9D9D9" w:themeFill="background1" w:themeFillShade="D9"/>
            <w:vAlign w:val="center"/>
          </w:tcPr>
          <w:p w14:paraId="5EBEE8CD" w14:textId="77777777" w:rsidR="008C248D" w:rsidRPr="0043023E" w:rsidRDefault="008C248D" w:rsidP="004561F7">
            <w:pPr>
              <w:spacing w:line="240" w:lineRule="exact"/>
              <w:jc w:val="center"/>
              <w:rPr>
                <w:rFonts w:eastAsia="標楷體"/>
              </w:rPr>
            </w:pPr>
            <w:r w:rsidRPr="0043023E">
              <w:rPr>
                <w:rFonts w:eastAsia="標楷體"/>
              </w:rPr>
              <w:t>評量方式</w:t>
            </w:r>
          </w:p>
        </w:tc>
        <w:tc>
          <w:tcPr>
            <w:tcW w:w="1552" w:type="dxa"/>
            <w:shd w:val="clear" w:color="auto" w:fill="D9D9D9" w:themeFill="background1" w:themeFillShade="D9"/>
            <w:vAlign w:val="center"/>
          </w:tcPr>
          <w:p w14:paraId="5CF5F2D0" w14:textId="77777777" w:rsidR="008C248D" w:rsidRPr="0043023E" w:rsidRDefault="008C248D" w:rsidP="004561F7">
            <w:pPr>
              <w:spacing w:line="240" w:lineRule="exact"/>
              <w:jc w:val="center"/>
              <w:rPr>
                <w:rFonts w:eastAsia="標楷體"/>
              </w:rPr>
            </w:pPr>
            <w:r w:rsidRPr="0043023E">
              <w:rPr>
                <w:rFonts w:eastAsia="標楷體" w:hint="eastAsia"/>
              </w:rPr>
              <w:t>教學資源</w:t>
            </w:r>
          </w:p>
        </w:tc>
        <w:tc>
          <w:tcPr>
            <w:tcW w:w="1480" w:type="dxa"/>
            <w:shd w:val="clear" w:color="auto" w:fill="D9D9D9" w:themeFill="background1" w:themeFillShade="D9"/>
            <w:vAlign w:val="center"/>
          </w:tcPr>
          <w:p w14:paraId="6270F671" w14:textId="77777777" w:rsidR="008C248D" w:rsidRPr="0043023E" w:rsidRDefault="008C248D" w:rsidP="004561F7">
            <w:pPr>
              <w:spacing w:line="240" w:lineRule="exact"/>
              <w:jc w:val="center"/>
              <w:rPr>
                <w:rFonts w:eastAsia="標楷體"/>
              </w:rPr>
            </w:pPr>
            <w:r w:rsidRPr="0043023E">
              <w:rPr>
                <w:rFonts w:eastAsia="標楷體"/>
              </w:rPr>
              <w:t>備註</w:t>
            </w:r>
          </w:p>
        </w:tc>
      </w:tr>
      <w:tr w:rsidR="00497366" w:rsidRPr="009C7485" w14:paraId="45ABA844" w14:textId="77777777" w:rsidTr="00433BC3">
        <w:trPr>
          <w:trHeight w:val="327"/>
          <w:jc w:val="center"/>
        </w:trPr>
        <w:tc>
          <w:tcPr>
            <w:tcW w:w="1105" w:type="dxa"/>
            <w:vAlign w:val="center"/>
          </w:tcPr>
          <w:p w14:paraId="1FF37178" w14:textId="1A8863B3" w:rsidR="00497366" w:rsidRPr="0009514A" w:rsidRDefault="00497366" w:rsidP="00497366">
            <w:pPr>
              <w:rPr>
                <w:rFonts w:eastAsia="標楷體"/>
                <w:color w:val="A6A6A6" w:themeColor="background1" w:themeShade="A6"/>
              </w:rPr>
            </w:pPr>
            <w:r w:rsidRPr="000427D8">
              <w:rPr>
                <w:rFonts w:ascii="標楷體" w:eastAsia="標楷體" w:hAnsi="標楷體" w:hint="eastAsia"/>
                <w:color w:val="000000" w:themeColor="text1"/>
              </w:rPr>
              <w:t>第1週</w:t>
            </w:r>
          </w:p>
        </w:tc>
        <w:tc>
          <w:tcPr>
            <w:tcW w:w="1566" w:type="dxa"/>
          </w:tcPr>
          <w:p w14:paraId="5954D3AC" w14:textId="3972B0B3" w:rsidR="00497366" w:rsidRPr="004B4B2D" w:rsidRDefault="00497366" w:rsidP="00497366">
            <w:pPr>
              <w:jc w:val="center"/>
              <w:rPr>
                <w:rFonts w:eastAsia="標楷體"/>
                <w:color w:val="F2F2F2" w:themeColor="background1" w:themeShade="F2"/>
              </w:rPr>
            </w:pPr>
            <w:r w:rsidRPr="000427D8">
              <w:rPr>
                <w:rFonts w:ascii="標楷體" w:eastAsia="標楷體" w:hAnsi="標楷體" w:hint="eastAsia"/>
                <w:color w:val="000000" w:themeColor="text1"/>
              </w:rPr>
              <w:t>期初大掃除</w:t>
            </w:r>
          </w:p>
        </w:tc>
        <w:tc>
          <w:tcPr>
            <w:tcW w:w="1276" w:type="dxa"/>
          </w:tcPr>
          <w:p w14:paraId="2649477A" w14:textId="72DC852A" w:rsidR="00497366" w:rsidRPr="004B4B2D" w:rsidRDefault="00497366" w:rsidP="00497366">
            <w:pPr>
              <w:jc w:val="center"/>
              <w:rPr>
                <w:rFonts w:eastAsia="標楷體"/>
                <w:color w:val="F2F2F2" w:themeColor="background1" w:themeShade="F2"/>
              </w:rPr>
            </w:pPr>
            <w:r w:rsidRPr="000427D8">
              <w:rPr>
                <w:rFonts w:eastAsia="標楷體" w:hint="eastAsia"/>
                <w:color w:val="000000" w:themeColor="text1"/>
              </w:rPr>
              <w:t>生活</w:t>
            </w:r>
            <w:r w:rsidRPr="000427D8">
              <w:rPr>
                <w:rFonts w:eastAsia="標楷體" w:hint="eastAsia"/>
                <w:color w:val="000000" w:themeColor="text1"/>
              </w:rPr>
              <w:t>-E-C1</w:t>
            </w:r>
          </w:p>
        </w:tc>
        <w:tc>
          <w:tcPr>
            <w:tcW w:w="1417" w:type="dxa"/>
          </w:tcPr>
          <w:p w14:paraId="02DDD78E" w14:textId="77777777" w:rsidR="00497366" w:rsidRPr="000427D8" w:rsidRDefault="00497366" w:rsidP="00497366">
            <w:pPr>
              <w:rPr>
                <w:rFonts w:eastAsia="標楷體"/>
                <w:color w:val="000000" w:themeColor="text1"/>
              </w:rPr>
            </w:pPr>
            <w:r w:rsidRPr="000427D8">
              <w:rPr>
                <w:rFonts w:eastAsia="標楷體" w:hint="eastAsia"/>
                <w:color w:val="000000" w:themeColor="text1"/>
              </w:rPr>
              <w:t>覺察自己、他人和環境的關係，體會</w:t>
            </w:r>
          </w:p>
          <w:p w14:paraId="13A30FB2" w14:textId="77777777" w:rsidR="00497366" w:rsidRPr="000427D8" w:rsidRDefault="00497366" w:rsidP="00497366">
            <w:pPr>
              <w:rPr>
                <w:rFonts w:eastAsia="標楷體"/>
                <w:color w:val="000000" w:themeColor="text1"/>
              </w:rPr>
            </w:pPr>
            <w:r w:rsidRPr="000427D8">
              <w:rPr>
                <w:rFonts w:eastAsia="標楷體" w:hint="eastAsia"/>
                <w:color w:val="000000" w:themeColor="text1"/>
              </w:rPr>
              <w:t>生活禮儀與團體規範的意義，學習尊</w:t>
            </w:r>
          </w:p>
          <w:p w14:paraId="6447CC90" w14:textId="719DE07A" w:rsidR="00497366" w:rsidRPr="004B4B2D" w:rsidRDefault="00497366" w:rsidP="00497366">
            <w:pPr>
              <w:rPr>
                <w:rFonts w:eastAsia="標楷體"/>
                <w:color w:val="F2F2F2" w:themeColor="background1" w:themeShade="F2"/>
              </w:rPr>
            </w:pPr>
            <w:r w:rsidRPr="000427D8">
              <w:rPr>
                <w:rFonts w:eastAsia="標楷體" w:hint="eastAsia"/>
                <w:color w:val="000000" w:themeColor="text1"/>
              </w:rPr>
              <w:t>重他人、愛護生活環境及關懷生命，並於生活中實踐，同時能省思自己在團體中所應扮演的角色，在能力所及或與他人合作的情況下，為改善事情</w:t>
            </w:r>
            <w:r w:rsidRPr="000427D8">
              <w:rPr>
                <w:rFonts w:eastAsia="標楷體" w:hint="eastAsia"/>
                <w:color w:val="000000" w:themeColor="text1"/>
              </w:rPr>
              <w:lastRenderedPageBreak/>
              <w:t>而努力或採取改進行動。</w:t>
            </w:r>
          </w:p>
        </w:tc>
        <w:tc>
          <w:tcPr>
            <w:tcW w:w="3261" w:type="dxa"/>
            <w:vAlign w:val="center"/>
          </w:tcPr>
          <w:p w14:paraId="50B99DBB" w14:textId="77777777" w:rsidR="00497366" w:rsidRPr="000427D8" w:rsidRDefault="00497366" w:rsidP="00227731">
            <w:pPr>
              <w:numPr>
                <w:ilvl w:val="0"/>
                <w:numId w:val="46"/>
              </w:numPr>
              <w:spacing w:line="240" w:lineRule="exact"/>
              <w:rPr>
                <w:rFonts w:eastAsia="標楷體"/>
                <w:color w:val="000000" w:themeColor="text1"/>
              </w:rPr>
            </w:pPr>
            <w:r w:rsidRPr="000427D8">
              <w:rPr>
                <w:rFonts w:eastAsia="標楷體" w:hint="eastAsia"/>
                <w:color w:val="000000" w:themeColor="text1"/>
              </w:rPr>
              <w:lastRenderedPageBreak/>
              <w:t>生活習慣的養成。</w:t>
            </w:r>
          </w:p>
          <w:p w14:paraId="7BE5010C" w14:textId="77777777" w:rsidR="00497366" w:rsidRPr="000427D8" w:rsidRDefault="00497366" w:rsidP="00227731">
            <w:pPr>
              <w:numPr>
                <w:ilvl w:val="0"/>
                <w:numId w:val="46"/>
              </w:numPr>
              <w:spacing w:line="240" w:lineRule="exact"/>
              <w:rPr>
                <w:rFonts w:eastAsia="標楷體"/>
                <w:color w:val="000000" w:themeColor="text1"/>
              </w:rPr>
            </w:pPr>
            <w:r w:rsidRPr="000427D8">
              <w:rPr>
                <w:rFonts w:eastAsia="標楷體" w:hint="eastAsia"/>
                <w:color w:val="000000" w:themeColor="text1"/>
              </w:rPr>
              <w:t>生活規範的實踐。</w:t>
            </w:r>
          </w:p>
          <w:p w14:paraId="1B661BB4" w14:textId="77777777" w:rsidR="00497366" w:rsidRPr="000427D8" w:rsidRDefault="00497366" w:rsidP="00227731">
            <w:pPr>
              <w:numPr>
                <w:ilvl w:val="0"/>
                <w:numId w:val="46"/>
              </w:numPr>
              <w:spacing w:line="240" w:lineRule="exact"/>
              <w:rPr>
                <w:rFonts w:eastAsia="標楷體"/>
                <w:color w:val="000000" w:themeColor="text1"/>
              </w:rPr>
            </w:pPr>
            <w:r w:rsidRPr="000427D8">
              <w:rPr>
                <w:rFonts w:eastAsia="標楷體" w:hint="eastAsia"/>
                <w:color w:val="000000" w:themeColor="text1"/>
              </w:rPr>
              <w:t>自我行為的檢視與調整。</w:t>
            </w:r>
          </w:p>
          <w:p w14:paraId="3741830F" w14:textId="77777777" w:rsidR="00497366" w:rsidRPr="000427D8" w:rsidRDefault="00497366" w:rsidP="00227731">
            <w:pPr>
              <w:numPr>
                <w:ilvl w:val="0"/>
                <w:numId w:val="46"/>
              </w:numPr>
              <w:spacing w:line="240" w:lineRule="exact"/>
              <w:rPr>
                <w:rFonts w:eastAsia="標楷體"/>
                <w:color w:val="000000" w:themeColor="text1"/>
              </w:rPr>
            </w:pPr>
            <w:r w:rsidRPr="000427D8">
              <w:rPr>
                <w:rFonts w:eastAsia="標楷體" w:hint="eastAsia"/>
                <w:color w:val="000000" w:themeColor="text1"/>
              </w:rPr>
              <w:t>他人的感謝與服務。</w:t>
            </w:r>
          </w:p>
          <w:p w14:paraId="46FB9D33" w14:textId="5541F3C4" w:rsidR="00497366" w:rsidRPr="004B4B2D" w:rsidRDefault="00497366" w:rsidP="00497366">
            <w:pPr>
              <w:ind w:left="113" w:hangingChars="47" w:hanging="113"/>
              <w:rPr>
                <w:rFonts w:eastAsia="標楷體"/>
                <w:color w:val="F2F2F2" w:themeColor="background1" w:themeShade="F2"/>
              </w:rPr>
            </w:pPr>
          </w:p>
        </w:tc>
        <w:tc>
          <w:tcPr>
            <w:tcW w:w="708" w:type="dxa"/>
            <w:vAlign w:val="center"/>
          </w:tcPr>
          <w:p w14:paraId="3DCA76A8" w14:textId="2BBB69AF" w:rsidR="00497366" w:rsidRPr="004B4B2D" w:rsidRDefault="00497366" w:rsidP="00497366">
            <w:pPr>
              <w:widowControl/>
              <w:ind w:left="317" w:hangingChars="132" w:hanging="317"/>
              <w:jc w:val="center"/>
              <w:rPr>
                <w:rFonts w:eastAsia="標楷體"/>
                <w:color w:val="F2F2F2" w:themeColor="background1" w:themeShade="F2"/>
              </w:rPr>
            </w:pPr>
            <w:r w:rsidRPr="000427D8">
              <w:rPr>
                <w:rFonts w:eastAsia="標楷體" w:hint="eastAsia"/>
                <w:color w:val="000000" w:themeColor="text1"/>
              </w:rPr>
              <w:t>1</w:t>
            </w:r>
          </w:p>
        </w:tc>
        <w:tc>
          <w:tcPr>
            <w:tcW w:w="2423" w:type="dxa"/>
            <w:vAlign w:val="center"/>
          </w:tcPr>
          <w:p w14:paraId="1298D085" w14:textId="77777777" w:rsidR="00497366" w:rsidRDefault="00497366" w:rsidP="00497366">
            <w:pPr>
              <w:rPr>
                <w:rFonts w:eastAsia="標楷體"/>
                <w:color w:val="00B050"/>
                <w:u w:val="single"/>
              </w:rPr>
            </w:pPr>
            <w:r>
              <w:rPr>
                <w:rFonts w:eastAsia="標楷體" w:hint="eastAsia"/>
                <w:color w:val="00B050"/>
                <w:u w:val="single"/>
              </w:rPr>
              <w:t>實作評量</w:t>
            </w:r>
          </w:p>
          <w:p w14:paraId="5FE37338" w14:textId="41F29707" w:rsidR="00497366" w:rsidRPr="004B4B2D" w:rsidRDefault="00497366" w:rsidP="00497366">
            <w:pPr>
              <w:rPr>
                <w:rFonts w:eastAsia="標楷體"/>
                <w:color w:val="F2F2F2" w:themeColor="background1" w:themeShade="F2"/>
              </w:rPr>
            </w:pPr>
          </w:p>
        </w:tc>
        <w:tc>
          <w:tcPr>
            <w:tcW w:w="1552" w:type="dxa"/>
            <w:vAlign w:val="center"/>
          </w:tcPr>
          <w:p w14:paraId="1C1406E5" w14:textId="2CE86C5E" w:rsidR="00497366" w:rsidRPr="004B4B2D" w:rsidRDefault="00497366" w:rsidP="00497366">
            <w:pPr>
              <w:rPr>
                <w:rFonts w:ascii="標楷體" w:eastAsia="標楷體" w:hAnsi="標楷體"/>
                <w:color w:val="F2F2F2" w:themeColor="background1" w:themeShade="F2"/>
              </w:rPr>
            </w:pPr>
            <w:r w:rsidRPr="000427D8">
              <w:rPr>
                <w:rFonts w:ascii="標楷體" w:eastAsia="標楷體" w:hAnsi="標楷體" w:hint="eastAsia"/>
                <w:color w:val="000000" w:themeColor="text1"/>
              </w:rPr>
              <w:t>Youtobe影音</w:t>
            </w:r>
          </w:p>
        </w:tc>
        <w:tc>
          <w:tcPr>
            <w:tcW w:w="1480" w:type="dxa"/>
          </w:tcPr>
          <w:p w14:paraId="47593DFB" w14:textId="77777777" w:rsidR="00497366" w:rsidRPr="009C7485" w:rsidRDefault="00497366" w:rsidP="00497366">
            <w:pPr>
              <w:rPr>
                <w:rFonts w:eastAsia="標楷體"/>
                <w:color w:val="FF0000"/>
              </w:rPr>
            </w:pPr>
          </w:p>
        </w:tc>
      </w:tr>
      <w:tr w:rsidR="00497366" w:rsidRPr="009C7485" w14:paraId="0654AA5C" w14:textId="77777777" w:rsidTr="00433BC3">
        <w:trPr>
          <w:trHeight w:val="327"/>
          <w:jc w:val="center"/>
        </w:trPr>
        <w:tc>
          <w:tcPr>
            <w:tcW w:w="1105" w:type="dxa"/>
            <w:vAlign w:val="center"/>
          </w:tcPr>
          <w:p w14:paraId="656309A0" w14:textId="4CB1845D" w:rsidR="00497366" w:rsidRPr="0009514A" w:rsidRDefault="00497366" w:rsidP="00497366">
            <w:pPr>
              <w:rPr>
                <w:rFonts w:eastAsia="標楷體"/>
                <w:color w:val="A6A6A6" w:themeColor="background1" w:themeShade="A6"/>
              </w:rPr>
            </w:pPr>
            <w:r w:rsidRPr="000427D8">
              <w:rPr>
                <w:rFonts w:eastAsia="標楷體" w:hint="eastAsia"/>
                <w:color w:val="000000" w:themeColor="text1"/>
              </w:rPr>
              <w:lastRenderedPageBreak/>
              <w:t>第</w:t>
            </w:r>
            <w:r>
              <w:rPr>
                <w:rFonts w:eastAsia="標楷體" w:hint="eastAsia"/>
                <w:color w:val="000000" w:themeColor="text1"/>
              </w:rPr>
              <w:t>3</w:t>
            </w:r>
            <w:r>
              <w:rPr>
                <w:rFonts w:eastAsia="標楷體"/>
                <w:color w:val="000000" w:themeColor="text1"/>
              </w:rPr>
              <w:t>-</w:t>
            </w:r>
            <w:r w:rsidRPr="000427D8">
              <w:rPr>
                <w:rFonts w:eastAsia="標楷體" w:hint="eastAsia"/>
                <w:color w:val="000000" w:themeColor="text1"/>
              </w:rPr>
              <w:t>4</w:t>
            </w:r>
            <w:r w:rsidRPr="000427D8">
              <w:rPr>
                <w:rFonts w:eastAsia="標楷體" w:hint="eastAsia"/>
                <w:color w:val="000000" w:themeColor="text1"/>
              </w:rPr>
              <w:t>週</w:t>
            </w:r>
          </w:p>
        </w:tc>
        <w:tc>
          <w:tcPr>
            <w:tcW w:w="1566" w:type="dxa"/>
            <w:vAlign w:val="center"/>
          </w:tcPr>
          <w:p w14:paraId="23751F8F" w14:textId="2FFA8FC1" w:rsidR="00497366" w:rsidRPr="004B4B2D" w:rsidRDefault="00497366" w:rsidP="00497366">
            <w:pPr>
              <w:rPr>
                <w:rFonts w:eastAsia="標楷體"/>
                <w:color w:val="F2F2F2" w:themeColor="background1" w:themeShade="F2"/>
              </w:rPr>
            </w:pPr>
            <w:r w:rsidRPr="000427D8">
              <w:rPr>
                <w:rFonts w:ascii="標楷體" w:eastAsia="標楷體" w:hAnsi="標楷體" w:hint="eastAsia"/>
                <w:color w:val="000000" w:themeColor="text1"/>
              </w:rPr>
              <w:t>防災</w:t>
            </w:r>
          </w:p>
        </w:tc>
        <w:tc>
          <w:tcPr>
            <w:tcW w:w="1276" w:type="dxa"/>
          </w:tcPr>
          <w:p w14:paraId="5F488205" w14:textId="03C127A3" w:rsidR="00497366" w:rsidRPr="004B4B2D" w:rsidRDefault="00497366" w:rsidP="00497366">
            <w:pPr>
              <w:jc w:val="center"/>
              <w:rPr>
                <w:rFonts w:eastAsia="標楷體"/>
                <w:color w:val="F2F2F2" w:themeColor="background1" w:themeShade="F2"/>
              </w:rPr>
            </w:pPr>
            <w:r w:rsidRPr="000427D8">
              <w:rPr>
                <w:rFonts w:eastAsia="標楷體" w:hint="eastAsia"/>
                <w:color w:val="000000" w:themeColor="text1"/>
              </w:rPr>
              <w:t>環</w:t>
            </w:r>
            <w:r w:rsidRPr="000427D8">
              <w:rPr>
                <w:rFonts w:eastAsia="標楷體" w:hint="eastAsia"/>
                <w:color w:val="000000" w:themeColor="text1"/>
              </w:rPr>
              <w:t xml:space="preserve"> E12</w:t>
            </w:r>
          </w:p>
        </w:tc>
        <w:tc>
          <w:tcPr>
            <w:tcW w:w="1417" w:type="dxa"/>
          </w:tcPr>
          <w:p w14:paraId="7BB0E82F" w14:textId="2024337C" w:rsidR="00497366" w:rsidRPr="004B4B2D" w:rsidRDefault="00497366" w:rsidP="00497366">
            <w:pPr>
              <w:rPr>
                <w:rFonts w:eastAsia="標楷體"/>
                <w:color w:val="F2F2F2" w:themeColor="background1" w:themeShade="F2"/>
              </w:rPr>
            </w:pPr>
            <w:r w:rsidRPr="000427D8">
              <w:rPr>
                <w:rFonts w:eastAsia="標楷體" w:hint="eastAsia"/>
                <w:color w:val="000000" w:themeColor="text1"/>
              </w:rPr>
              <w:t>養成對災害的警覺心及敏感度，對災害有基本的了解，並能避免災害的發生。</w:t>
            </w:r>
          </w:p>
        </w:tc>
        <w:tc>
          <w:tcPr>
            <w:tcW w:w="3261" w:type="dxa"/>
            <w:vAlign w:val="center"/>
          </w:tcPr>
          <w:p w14:paraId="27D7D2E5" w14:textId="77777777" w:rsidR="00497366" w:rsidRPr="000427D8" w:rsidRDefault="00497366" w:rsidP="00227731">
            <w:pPr>
              <w:numPr>
                <w:ilvl w:val="0"/>
                <w:numId w:val="47"/>
              </w:numPr>
              <w:spacing w:line="240" w:lineRule="exact"/>
              <w:rPr>
                <w:rFonts w:eastAsia="標楷體"/>
                <w:color w:val="000000" w:themeColor="text1"/>
              </w:rPr>
            </w:pPr>
            <w:r w:rsidRPr="000427D8">
              <w:rPr>
                <w:rFonts w:eastAsia="標楷體" w:hint="eastAsia"/>
                <w:color w:val="000000" w:themeColor="text1"/>
              </w:rPr>
              <w:t>認識天然災害成因。</w:t>
            </w:r>
          </w:p>
          <w:p w14:paraId="1DC27389" w14:textId="2B706688" w:rsidR="00497366" w:rsidRDefault="00497366" w:rsidP="00227731">
            <w:pPr>
              <w:numPr>
                <w:ilvl w:val="0"/>
                <w:numId w:val="47"/>
              </w:numPr>
              <w:spacing w:line="240" w:lineRule="exact"/>
              <w:rPr>
                <w:rFonts w:eastAsia="標楷體"/>
                <w:color w:val="000000" w:themeColor="text1"/>
              </w:rPr>
            </w:pPr>
            <w:r w:rsidRPr="000427D8">
              <w:rPr>
                <w:rFonts w:eastAsia="標楷體" w:hint="eastAsia"/>
                <w:color w:val="000000" w:themeColor="text1"/>
              </w:rPr>
              <w:t>養成災害風險管理與災害防救能力。</w:t>
            </w:r>
          </w:p>
          <w:p w14:paraId="121A4294" w14:textId="7837A5FF" w:rsidR="00497366" w:rsidRPr="000427D8" w:rsidRDefault="00497366" w:rsidP="00227731">
            <w:pPr>
              <w:numPr>
                <w:ilvl w:val="0"/>
                <w:numId w:val="47"/>
              </w:numPr>
              <w:spacing w:line="240" w:lineRule="exact"/>
              <w:rPr>
                <w:rFonts w:eastAsia="標楷體"/>
                <w:color w:val="000000" w:themeColor="text1"/>
              </w:rPr>
            </w:pPr>
            <w:r w:rsidRPr="000427D8">
              <w:rPr>
                <w:rFonts w:eastAsia="標楷體" w:hint="eastAsia"/>
                <w:color w:val="000000" w:themeColor="text1"/>
              </w:rPr>
              <w:t>強化防救行動之責任、態度與實踐力。</w:t>
            </w:r>
          </w:p>
          <w:p w14:paraId="39A319D3" w14:textId="75F94E24" w:rsidR="00497366" w:rsidRPr="004B4B2D" w:rsidRDefault="00497366" w:rsidP="00497366">
            <w:pPr>
              <w:ind w:left="113" w:hangingChars="47" w:hanging="113"/>
              <w:rPr>
                <w:rFonts w:eastAsia="標楷體"/>
                <w:color w:val="F2F2F2" w:themeColor="background1" w:themeShade="F2"/>
              </w:rPr>
            </w:pPr>
          </w:p>
        </w:tc>
        <w:tc>
          <w:tcPr>
            <w:tcW w:w="708" w:type="dxa"/>
            <w:vAlign w:val="center"/>
          </w:tcPr>
          <w:p w14:paraId="41227571" w14:textId="6A0980B3" w:rsidR="00497366" w:rsidRPr="004B4B2D" w:rsidRDefault="00497366" w:rsidP="00497366">
            <w:pPr>
              <w:widowControl/>
              <w:ind w:left="317" w:hangingChars="132" w:hanging="317"/>
              <w:jc w:val="center"/>
              <w:rPr>
                <w:rFonts w:eastAsia="標楷體"/>
                <w:color w:val="F2F2F2" w:themeColor="background1" w:themeShade="F2"/>
              </w:rPr>
            </w:pPr>
            <w:r>
              <w:rPr>
                <w:rFonts w:eastAsia="標楷體" w:hint="eastAsia"/>
                <w:color w:val="000000" w:themeColor="text1"/>
              </w:rPr>
              <w:t>2</w:t>
            </w:r>
          </w:p>
        </w:tc>
        <w:tc>
          <w:tcPr>
            <w:tcW w:w="2423" w:type="dxa"/>
            <w:vAlign w:val="center"/>
          </w:tcPr>
          <w:p w14:paraId="6C374ABB" w14:textId="77777777" w:rsidR="00497366" w:rsidRDefault="00497366" w:rsidP="00497366">
            <w:pPr>
              <w:rPr>
                <w:rFonts w:eastAsia="標楷體"/>
                <w:color w:val="00B050"/>
                <w:u w:val="single"/>
              </w:rPr>
            </w:pPr>
            <w:r>
              <w:rPr>
                <w:rFonts w:eastAsia="標楷體" w:hint="eastAsia"/>
                <w:color w:val="00B050"/>
                <w:u w:val="single"/>
              </w:rPr>
              <w:t>實作評量</w:t>
            </w:r>
          </w:p>
          <w:p w14:paraId="3D22E3E7" w14:textId="0B844427" w:rsidR="00497366" w:rsidRPr="004B4B2D" w:rsidRDefault="00497366" w:rsidP="00497366">
            <w:pPr>
              <w:rPr>
                <w:rFonts w:eastAsia="標楷體"/>
                <w:color w:val="F2F2F2" w:themeColor="background1" w:themeShade="F2"/>
                <w:szCs w:val="20"/>
              </w:rPr>
            </w:pPr>
          </w:p>
        </w:tc>
        <w:tc>
          <w:tcPr>
            <w:tcW w:w="1552" w:type="dxa"/>
            <w:vAlign w:val="center"/>
          </w:tcPr>
          <w:p w14:paraId="6BAB95D5" w14:textId="60C31E47" w:rsidR="00497366" w:rsidRPr="004B4B2D" w:rsidRDefault="00497366" w:rsidP="00497366">
            <w:pPr>
              <w:rPr>
                <w:rFonts w:ascii="標楷體" w:eastAsia="標楷體" w:hAnsi="標楷體" w:cs="Helvetica"/>
                <w:bCs/>
                <w:color w:val="F2F2F2" w:themeColor="background1" w:themeShade="F2"/>
                <w:shd w:val="clear" w:color="auto" w:fill="FFFFFF"/>
              </w:rPr>
            </w:pPr>
            <w:r w:rsidRPr="000427D8">
              <w:rPr>
                <w:rFonts w:ascii="標楷體" w:eastAsia="標楷體" w:hAnsi="標楷體" w:hint="eastAsia"/>
                <w:color w:val="000000" w:themeColor="text1"/>
              </w:rPr>
              <w:t>Youtobe影音</w:t>
            </w:r>
          </w:p>
        </w:tc>
        <w:tc>
          <w:tcPr>
            <w:tcW w:w="1480" w:type="dxa"/>
          </w:tcPr>
          <w:p w14:paraId="30A007B6" w14:textId="77777777" w:rsidR="00497366" w:rsidRPr="009C7485" w:rsidRDefault="00497366" w:rsidP="00497366">
            <w:pPr>
              <w:rPr>
                <w:rFonts w:eastAsia="標楷體"/>
                <w:color w:val="FF0000"/>
              </w:rPr>
            </w:pPr>
          </w:p>
        </w:tc>
      </w:tr>
      <w:tr w:rsidR="00497366" w:rsidRPr="009C7485" w14:paraId="6C6CBA89" w14:textId="77777777" w:rsidTr="00433BC3">
        <w:trPr>
          <w:trHeight w:val="327"/>
          <w:jc w:val="center"/>
        </w:trPr>
        <w:tc>
          <w:tcPr>
            <w:tcW w:w="1105" w:type="dxa"/>
            <w:vAlign w:val="center"/>
          </w:tcPr>
          <w:p w14:paraId="099B3EDA" w14:textId="77777777" w:rsidR="00497366" w:rsidRPr="000427D8" w:rsidRDefault="00497366" w:rsidP="00497366">
            <w:pPr>
              <w:jc w:val="both"/>
              <w:rPr>
                <w:rFonts w:ascii="標楷體" w:eastAsia="標楷體" w:hAnsi="標楷體"/>
                <w:color w:val="000000" w:themeColor="text1"/>
              </w:rPr>
            </w:pPr>
            <w:r w:rsidRPr="000427D8">
              <w:rPr>
                <w:rFonts w:ascii="標楷體" w:eastAsia="標楷體" w:hAnsi="標楷體" w:hint="eastAsia"/>
                <w:color w:val="000000" w:themeColor="text1"/>
              </w:rPr>
              <w:t>第5週</w:t>
            </w:r>
          </w:p>
          <w:p w14:paraId="35D82450" w14:textId="77777777" w:rsidR="00497366" w:rsidRDefault="00497366" w:rsidP="00497366">
            <w:pPr>
              <w:rPr>
                <w:rFonts w:eastAsia="標楷體"/>
                <w:color w:val="A6A6A6" w:themeColor="background1" w:themeShade="A6"/>
              </w:rPr>
            </w:pPr>
          </w:p>
        </w:tc>
        <w:tc>
          <w:tcPr>
            <w:tcW w:w="1566" w:type="dxa"/>
            <w:vAlign w:val="center"/>
          </w:tcPr>
          <w:p w14:paraId="3FF5F085" w14:textId="226FF2F1" w:rsidR="00497366" w:rsidRPr="004B4B2D" w:rsidRDefault="00497366" w:rsidP="00497366">
            <w:pPr>
              <w:rPr>
                <w:rFonts w:ascii="標楷體" w:eastAsia="標楷體" w:hAnsi="標楷體"/>
                <w:color w:val="F2F2F2" w:themeColor="background1" w:themeShade="F2"/>
              </w:rPr>
            </w:pPr>
            <w:r w:rsidRPr="000427D8">
              <w:rPr>
                <w:rFonts w:ascii="標楷體" w:eastAsia="標楷體" w:hAnsi="標楷體" w:hint="eastAsia"/>
                <w:color w:val="000000" w:themeColor="text1"/>
              </w:rPr>
              <w:t>教師節</w:t>
            </w:r>
          </w:p>
        </w:tc>
        <w:tc>
          <w:tcPr>
            <w:tcW w:w="1276" w:type="dxa"/>
          </w:tcPr>
          <w:p w14:paraId="591907E4" w14:textId="789B2A7F" w:rsidR="00497366" w:rsidRPr="004B4B2D" w:rsidRDefault="00497366" w:rsidP="00497366">
            <w:pPr>
              <w:jc w:val="center"/>
              <w:rPr>
                <w:rFonts w:eastAsia="標楷體"/>
                <w:color w:val="F2F2F2" w:themeColor="background1" w:themeShade="F2"/>
              </w:rPr>
            </w:pPr>
            <w:r w:rsidRPr="000427D8">
              <w:rPr>
                <w:rFonts w:eastAsia="標楷體" w:hint="eastAsia"/>
                <w:color w:val="000000" w:themeColor="text1"/>
              </w:rPr>
              <w:t>生活</w:t>
            </w:r>
            <w:r w:rsidRPr="000427D8">
              <w:rPr>
                <w:rFonts w:eastAsia="標楷體" w:hint="eastAsia"/>
                <w:color w:val="000000" w:themeColor="text1"/>
              </w:rPr>
              <w:t>-E-C1</w:t>
            </w:r>
          </w:p>
        </w:tc>
        <w:tc>
          <w:tcPr>
            <w:tcW w:w="1417" w:type="dxa"/>
          </w:tcPr>
          <w:p w14:paraId="30508D0C" w14:textId="4B38EF25" w:rsidR="00497366" w:rsidRPr="004B4B2D" w:rsidRDefault="00497366" w:rsidP="00497366">
            <w:pPr>
              <w:rPr>
                <w:rFonts w:eastAsia="標楷體"/>
                <w:color w:val="F2F2F2" w:themeColor="background1" w:themeShade="F2"/>
              </w:rPr>
            </w:pPr>
            <w:r w:rsidRPr="000427D8">
              <w:rPr>
                <w:rFonts w:eastAsia="標楷體" w:hint="eastAsia"/>
                <w:color w:val="000000" w:themeColor="text1"/>
              </w:rPr>
              <w:t>覺察自己、他人和環境的關係，體會生活禮儀與團體規範的意義，學習尊重他人、愛護生活環境及關懷生命，並於生活中實踐，同時能省思自己在團體中所應扮演的角</w:t>
            </w:r>
            <w:r w:rsidRPr="000427D8">
              <w:rPr>
                <w:rFonts w:eastAsia="標楷體" w:hint="eastAsia"/>
                <w:color w:val="000000" w:themeColor="text1"/>
              </w:rPr>
              <w:lastRenderedPageBreak/>
              <w:t>色，在能力所及或與他人合作的情況下，為改善事情而努力或採取改進行動。</w:t>
            </w:r>
          </w:p>
        </w:tc>
        <w:tc>
          <w:tcPr>
            <w:tcW w:w="3261" w:type="dxa"/>
            <w:vAlign w:val="center"/>
          </w:tcPr>
          <w:p w14:paraId="623B3AFA" w14:textId="77777777" w:rsidR="00497366" w:rsidRPr="000427D8" w:rsidRDefault="00497366" w:rsidP="00227731">
            <w:pPr>
              <w:numPr>
                <w:ilvl w:val="0"/>
                <w:numId w:val="48"/>
              </w:numPr>
              <w:spacing w:line="240" w:lineRule="exact"/>
              <w:rPr>
                <w:rFonts w:eastAsia="標楷體"/>
                <w:color w:val="000000" w:themeColor="text1"/>
              </w:rPr>
            </w:pPr>
            <w:r w:rsidRPr="000427D8">
              <w:rPr>
                <w:rFonts w:eastAsia="標楷體" w:hint="eastAsia"/>
                <w:color w:val="000000" w:themeColor="text1"/>
              </w:rPr>
              <w:lastRenderedPageBreak/>
              <w:t>關懷生活中的人、事、物，願意提供協助與服務。</w:t>
            </w:r>
          </w:p>
          <w:p w14:paraId="15526F2D" w14:textId="77777777" w:rsidR="00497366" w:rsidRPr="000427D8" w:rsidRDefault="00497366" w:rsidP="00227731">
            <w:pPr>
              <w:numPr>
                <w:ilvl w:val="0"/>
                <w:numId w:val="48"/>
              </w:numPr>
              <w:spacing w:line="240" w:lineRule="exact"/>
              <w:rPr>
                <w:rFonts w:eastAsia="標楷體"/>
                <w:color w:val="000000" w:themeColor="text1"/>
              </w:rPr>
            </w:pPr>
            <w:r w:rsidRPr="000427D8">
              <w:rPr>
                <w:rFonts w:eastAsia="標楷體" w:hint="eastAsia"/>
                <w:color w:val="000000" w:themeColor="text1"/>
              </w:rPr>
              <w:t>了解品德核心價值與道德議題。</w:t>
            </w:r>
          </w:p>
          <w:p w14:paraId="1D3FC952" w14:textId="77777777" w:rsidR="00497366" w:rsidRPr="004B4B2D" w:rsidRDefault="00497366" w:rsidP="00497366">
            <w:pPr>
              <w:rPr>
                <w:rFonts w:eastAsia="標楷體"/>
                <w:color w:val="F2F2F2" w:themeColor="background1" w:themeShade="F2"/>
              </w:rPr>
            </w:pPr>
          </w:p>
        </w:tc>
        <w:tc>
          <w:tcPr>
            <w:tcW w:w="708" w:type="dxa"/>
            <w:vAlign w:val="center"/>
          </w:tcPr>
          <w:p w14:paraId="331B1EF7" w14:textId="3F60DC4E" w:rsidR="00497366" w:rsidRPr="004B4B2D" w:rsidRDefault="00497366" w:rsidP="00497366">
            <w:pPr>
              <w:widowControl/>
              <w:ind w:left="317" w:hangingChars="132" w:hanging="317"/>
              <w:jc w:val="center"/>
              <w:rPr>
                <w:rFonts w:eastAsia="標楷體"/>
                <w:color w:val="F2F2F2" w:themeColor="background1" w:themeShade="F2"/>
              </w:rPr>
            </w:pPr>
            <w:r w:rsidRPr="000427D8">
              <w:rPr>
                <w:rFonts w:eastAsia="標楷體" w:hint="eastAsia"/>
                <w:color w:val="000000" w:themeColor="text1"/>
              </w:rPr>
              <w:t>1</w:t>
            </w:r>
          </w:p>
        </w:tc>
        <w:tc>
          <w:tcPr>
            <w:tcW w:w="2423" w:type="dxa"/>
            <w:vAlign w:val="center"/>
          </w:tcPr>
          <w:p w14:paraId="0D028E65" w14:textId="77777777" w:rsidR="00497366" w:rsidRDefault="00497366" w:rsidP="00497366">
            <w:pPr>
              <w:rPr>
                <w:rFonts w:eastAsia="標楷體"/>
                <w:color w:val="00B050"/>
                <w:u w:val="single"/>
              </w:rPr>
            </w:pPr>
            <w:r>
              <w:rPr>
                <w:rFonts w:eastAsia="標楷體" w:hint="eastAsia"/>
                <w:color w:val="00B050"/>
                <w:u w:val="single"/>
              </w:rPr>
              <w:t>實作評量</w:t>
            </w:r>
          </w:p>
          <w:p w14:paraId="361D7F93" w14:textId="77777777" w:rsidR="00497366" w:rsidRDefault="00497366" w:rsidP="00497366">
            <w:pPr>
              <w:rPr>
                <w:rFonts w:eastAsia="標楷體"/>
                <w:color w:val="00B050"/>
                <w:u w:val="single"/>
              </w:rPr>
            </w:pPr>
            <w:r>
              <w:rPr>
                <w:rFonts w:eastAsia="標楷體" w:hint="eastAsia"/>
                <w:color w:val="00B050"/>
                <w:u w:val="single"/>
              </w:rPr>
              <w:t>口語評量</w:t>
            </w:r>
          </w:p>
          <w:p w14:paraId="327FAAD8" w14:textId="24B3FDCD" w:rsidR="00497366" w:rsidRPr="004B4B2D" w:rsidRDefault="00497366" w:rsidP="00497366">
            <w:pPr>
              <w:rPr>
                <w:rFonts w:eastAsia="標楷體"/>
                <w:color w:val="F2F2F2" w:themeColor="background1" w:themeShade="F2"/>
              </w:rPr>
            </w:pPr>
            <w:r>
              <w:rPr>
                <w:rFonts w:eastAsia="標楷體" w:hint="eastAsia"/>
                <w:color w:val="00B050"/>
                <w:u w:val="single"/>
              </w:rPr>
              <w:t>高層次紙筆測驗</w:t>
            </w:r>
          </w:p>
        </w:tc>
        <w:tc>
          <w:tcPr>
            <w:tcW w:w="1552" w:type="dxa"/>
            <w:vAlign w:val="center"/>
          </w:tcPr>
          <w:p w14:paraId="66C9F463" w14:textId="2958DBB0" w:rsidR="00497366" w:rsidRPr="004B4B2D" w:rsidRDefault="00497366" w:rsidP="00497366">
            <w:pPr>
              <w:rPr>
                <w:rFonts w:ascii="標楷體" w:eastAsia="標楷體" w:hAnsi="標楷體"/>
                <w:color w:val="F2F2F2" w:themeColor="background1" w:themeShade="F2"/>
              </w:rPr>
            </w:pPr>
            <w:r w:rsidRPr="000427D8">
              <w:rPr>
                <w:rFonts w:ascii="標楷體" w:eastAsia="標楷體" w:hAnsi="標楷體" w:hint="eastAsia"/>
                <w:color w:val="000000" w:themeColor="text1"/>
              </w:rPr>
              <w:t>Youtobe影音</w:t>
            </w:r>
          </w:p>
        </w:tc>
        <w:tc>
          <w:tcPr>
            <w:tcW w:w="1480" w:type="dxa"/>
          </w:tcPr>
          <w:p w14:paraId="6CB16496" w14:textId="77777777" w:rsidR="00497366" w:rsidRPr="009C7485" w:rsidRDefault="00497366" w:rsidP="00497366">
            <w:pPr>
              <w:rPr>
                <w:rFonts w:eastAsia="標楷體"/>
                <w:color w:val="FF0000"/>
              </w:rPr>
            </w:pPr>
          </w:p>
        </w:tc>
      </w:tr>
      <w:tr w:rsidR="00497366" w:rsidRPr="009C7485" w14:paraId="77F99BBE" w14:textId="77777777" w:rsidTr="00433BC3">
        <w:trPr>
          <w:trHeight w:val="327"/>
          <w:jc w:val="center"/>
        </w:trPr>
        <w:tc>
          <w:tcPr>
            <w:tcW w:w="1105" w:type="dxa"/>
          </w:tcPr>
          <w:p w14:paraId="15459135" w14:textId="02D5584C" w:rsidR="00497366" w:rsidRDefault="00497366" w:rsidP="00497366">
            <w:pPr>
              <w:rPr>
                <w:rFonts w:eastAsia="標楷體"/>
                <w:color w:val="A6A6A6" w:themeColor="background1" w:themeShade="A6"/>
              </w:rPr>
            </w:pPr>
            <w:r w:rsidRPr="000427D8">
              <w:rPr>
                <w:rFonts w:eastAsia="標楷體" w:hint="eastAsia"/>
                <w:color w:val="000000" w:themeColor="text1"/>
              </w:rPr>
              <w:lastRenderedPageBreak/>
              <w:t>第</w:t>
            </w:r>
            <w:r w:rsidRPr="000427D8">
              <w:rPr>
                <w:rFonts w:eastAsia="標楷體" w:hint="eastAsia"/>
                <w:color w:val="000000" w:themeColor="text1"/>
              </w:rPr>
              <w:t>1</w:t>
            </w:r>
            <w:r>
              <w:rPr>
                <w:rFonts w:eastAsia="標楷體" w:hint="eastAsia"/>
                <w:color w:val="000000" w:themeColor="text1"/>
              </w:rPr>
              <w:t>8</w:t>
            </w:r>
            <w:r w:rsidRPr="000427D8">
              <w:rPr>
                <w:rFonts w:eastAsia="標楷體" w:hint="eastAsia"/>
                <w:color w:val="000000" w:themeColor="text1"/>
              </w:rPr>
              <w:t>週</w:t>
            </w:r>
          </w:p>
        </w:tc>
        <w:tc>
          <w:tcPr>
            <w:tcW w:w="1566" w:type="dxa"/>
          </w:tcPr>
          <w:p w14:paraId="28E0527B" w14:textId="695E6B8A" w:rsidR="00497366" w:rsidRPr="004B4B2D" w:rsidRDefault="00497366" w:rsidP="00497366">
            <w:pPr>
              <w:rPr>
                <w:rFonts w:ascii="標楷體" w:eastAsia="標楷體" w:hAnsi="標楷體"/>
                <w:color w:val="F2F2F2" w:themeColor="background1" w:themeShade="F2"/>
              </w:rPr>
            </w:pPr>
            <w:r w:rsidRPr="000427D8">
              <w:rPr>
                <w:rFonts w:ascii="標楷體" w:eastAsia="標楷體" w:hAnsi="標楷體" w:hint="eastAsia"/>
                <w:color w:val="000000" w:themeColor="text1"/>
              </w:rPr>
              <w:t>聖誕節</w:t>
            </w:r>
          </w:p>
        </w:tc>
        <w:tc>
          <w:tcPr>
            <w:tcW w:w="1276" w:type="dxa"/>
          </w:tcPr>
          <w:p w14:paraId="40C90350" w14:textId="3A005CCA" w:rsidR="00497366" w:rsidRPr="004B4B2D" w:rsidRDefault="00497366" w:rsidP="00497366">
            <w:pPr>
              <w:jc w:val="center"/>
              <w:rPr>
                <w:rFonts w:eastAsia="標楷體"/>
                <w:color w:val="F2F2F2" w:themeColor="background1" w:themeShade="F2"/>
              </w:rPr>
            </w:pPr>
            <w:r w:rsidRPr="000427D8">
              <w:rPr>
                <w:rFonts w:eastAsia="標楷體" w:hint="eastAsia"/>
                <w:color w:val="000000" w:themeColor="text1"/>
              </w:rPr>
              <w:t>生活</w:t>
            </w:r>
            <w:r w:rsidRPr="000427D8">
              <w:rPr>
                <w:rFonts w:eastAsia="標楷體" w:hint="eastAsia"/>
                <w:color w:val="000000" w:themeColor="text1"/>
              </w:rPr>
              <w:t>-E-C1</w:t>
            </w:r>
          </w:p>
        </w:tc>
        <w:tc>
          <w:tcPr>
            <w:tcW w:w="1417" w:type="dxa"/>
          </w:tcPr>
          <w:p w14:paraId="7A90EA9A" w14:textId="4EC526F6" w:rsidR="00497366" w:rsidRPr="004B4B2D" w:rsidRDefault="00497366" w:rsidP="00497366">
            <w:pPr>
              <w:rPr>
                <w:rFonts w:eastAsia="標楷體"/>
                <w:color w:val="F2F2F2" w:themeColor="background1" w:themeShade="F2"/>
              </w:rPr>
            </w:pPr>
            <w:r w:rsidRPr="000427D8">
              <w:rPr>
                <w:rFonts w:eastAsia="標楷體" w:hint="eastAsia"/>
                <w:color w:val="000000" w:themeColor="text1"/>
              </w:rPr>
              <w:t>覺察自己、他人和環境的關係，體會生活禮儀與團體規範的意義，學習尊重他人、愛護生活環境及關懷生命，並於生活中實踐，同時能省思自己在團體中所應扮演的角色，在能力所及或與他人合作的情</w:t>
            </w:r>
            <w:r w:rsidRPr="000427D8">
              <w:rPr>
                <w:rFonts w:eastAsia="標楷體" w:hint="eastAsia"/>
                <w:color w:val="000000" w:themeColor="text1"/>
              </w:rPr>
              <w:lastRenderedPageBreak/>
              <w:t>況下，為改善事情而努力或採取改進行動。</w:t>
            </w:r>
          </w:p>
        </w:tc>
        <w:tc>
          <w:tcPr>
            <w:tcW w:w="3261" w:type="dxa"/>
            <w:vAlign w:val="center"/>
          </w:tcPr>
          <w:p w14:paraId="7C748C79" w14:textId="77777777" w:rsidR="00497366" w:rsidRPr="000427D8" w:rsidRDefault="00497366" w:rsidP="00227731">
            <w:pPr>
              <w:numPr>
                <w:ilvl w:val="0"/>
                <w:numId w:val="49"/>
              </w:numPr>
              <w:spacing w:line="240" w:lineRule="exact"/>
              <w:rPr>
                <w:rFonts w:eastAsia="標楷體"/>
                <w:color w:val="000000" w:themeColor="text1"/>
              </w:rPr>
            </w:pPr>
            <w:r w:rsidRPr="000427D8">
              <w:rPr>
                <w:rFonts w:eastAsia="標楷體" w:hint="eastAsia"/>
                <w:color w:val="000000" w:themeColor="text1"/>
              </w:rPr>
              <w:lastRenderedPageBreak/>
              <w:t>關懷生活中的人、事、物，願意提供協助與服務。</w:t>
            </w:r>
          </w:p>
          <w:p w14:paraId="1E3DE762" w14:textId="77777777" w:rsidR="00497366" w:rsidRPr="000427D8" w:rsidRDefault="00497366" w:rsidP="00227731">
            <w:pPr>
              <w:numPr>
                <w:ilvl w:val="0"/>
                <w:numId w:val="49"/>
              </w:numPr>
              <w:spacing w:line="240" w:lineRule="exact"/>
              <w:rPr>
                <w:rFonts w:eastAsia="標楷體"/>
                <w:color w:val="000000" w:themeColor="text1"/>
              </w:rPr>
            </w:pPr>
            <w:r w:rsidRPr="000427D8">
              <w:rPr>
                <w:rFonts w:eastAsia="標楷體" w:hint="eastAsia"/>
                <w:color w:val="000000" w:themeColor="text1"/>
              </w:rPr>
              <w:t>了解品德核心價值與道德議題。</w:t>
            </w:r>
          </w:p>
          <w:p w14:paraId="24850E48" w14:textId="77777777" w:rsidR="00497366" w:rsidRPr="004B4B2D" w:rsidRDefault="00497366" w:rsidP="00497366">
            <w:pPr>
              <w:rPr>
                <w:rFonts w:eastAsia="標楷體"/>
                <w:color w:val="F2F2F2" w:themeColor="background1" w:themeShade="F2"/>
              </w:rPr>
            </w:pPr>
          </w:p>
        </w:tc>
        <w:tc>
          <w:tcPr>
            <w:tcW w:w="708" w:type="dxa"/>
            <w:vAlign w:val="center"/>
          </w:tcPr>
          <w:p w14:paraId="1F81AF35" w14:textId="5321812C" w:rsidR="00497366" w:rsidRPr="004B4B2D" w:rsidRDefault="00497366" w:rsidP="00497366">
            <w:pPr>
              <w:widowControl/>
              <w:ind w:left="317" w:hangingChars="132" w:hanging="317"/>
              <w:jc w:val="center"/>
              <w:rPr>
                <w:rFonts w:eastAsia="標楷體"/>
                <w:color w:val="F2F2F2" w:themeColor="background1" w:themeShade="F2"/>
              </w:rPr>
            </w:pPr>
            <w:r w:rsidRPr="000427D8">
              <w:rPr>
                <w:rFonts w:eastAsia="標楷體" w:hint="eastAsia"/>
                <w:color w:val="000000" w:themeColor="text1"/>
              </w:rPr>
              <w:t>1</w:t>
            </w:r>
          </w:p>
        </w:tc>
        <w:tc>
          <w:tcPr>
            <w:tcW w:w="2423" w:type="dxa"/>
            <w:vAlign w:val="center"/>
          </w:tcPr>
          <w:p w14:paraId="62E814F4" w14:textId="77777777" w:rsidR="00497366" w:rsidRDefault="00497366" w:rsidP="00497366">
            <w:pPr>
              <w:rPr>
                <w:rFonts w:eastAsia="標楷體"/>
                <w:color w:val="00B050"/>
                <w:u w:val="single"/>
              </w:rPr>
            </w:pPr>
            <w:r>
              <w:rPr>
                <w:rFonts w:eastAsia="標楷體" w:hint="eastAsia"/>
                <w:color w:val="00B050"/>
                <w:u w:val="single"/>
              </w:rPr>
              <w:t>實作評量</w:t>
            </w:r>
          </w:p>
          <w:p w14:paraId="7C78CF5F" w14:textId="77777777" w:rsidR="00497366" w:rsidRDefault="00497366" w:rsidP="00497366">
            <w:pPr>
              <w:rPr>
                <w:rFonts w:eastAsia="標楷體"/>
                <w:color w:val="00B050"/>
                <w:u w:val="single"/>
              </w:rPr>
            </w:pPr>
            <w:r>
              <w:rPr>
                <w:rFonts w:eastAsia="標楷體" w:hint="eastAsia"/>
                <w:color w:val="00B050"/>
                <w:u w:val="single"/>
              </w:rPr>
              <w:t>口語評量</w:t>
            </w:r>
          </w:p>
          <w:p w14:paraId="4D2B4FEE" w14:textId="41B85D95" w:rsidR="00497366" w:rsidRPr="004B4B2D" w:rsidRDefault="00497366" w:rsidP="00497366">
            <w:pPr>
              <w:rPr>
                <w:rFonts w:eastAsia="標楷體"/>
                <w:color w:val="F2F2F2" w:themeColor="background1" w:themeShade="F2"/>
              </w:rPr>
            </w:pPr>
            <w:r>
              <w:rPr>
                <w:rFonts w:eastAsia="標楷體" w:hint="eastAsia"/>
                <w:color w:val="00B050"/>
                <w:u w:val="single"/>
              </w:rPr>
              <w:t>高層次紙筆測驗</w:t>
            </w:r>
          </w:p>
        </w:tc>
        <w:tc>
          <w:tcPr>
            <w:tcW w:w="1552" w:type="dxa"/>
            <w:vAlign w:val="center"/>
          </w:tcPr>
          <w:p w14:paraId="11A648D6" w14:textId="14F01158" w:rsidR="00497366" w:rsidRPr="004B4B2D" w:rsidRDefault="00497366" w:rsidP="00497366">
            <w:pPr>
              <w:rPr>
                <w:rFonts w:ascii="標楷體" w:eastAsia="標楷體" w:hAnsi="標楷體"/>
                <w:color w:val="F2F2F2" w:themeColor="background1" w:themeShade="F2"/>
              </w:rPr>
            </w:pPr>
            <w:r w:rsidRPr="000427D8">
              <w:rPr>
                <w:rFonts w:ascii="標楷體" w:eastAsia="標楷體" w:hAnsi="標楷體" w:hint="eastAsia"/>
                <w:color w:val="000000" w:themeColor="text1"/>
              </w:rPr>
              <w:t>Youtobe影音</w:t>
            </w:r>
          </w:p>
        </w:tc>
        <w:tc>
          <w:tcPr>
            <w:tcW w:w="1480" w:type="dxa"/>
          </w:tcPr>
          <w:p w14:paraId="3344F862" w14:textId="77777777" w:rsidR="00497366" w:rsidRPr="009C7485" w:rsidRDefault="00497366" w:rsidP="00497366">
            <w:pPr>
              <w:rPr>
                <w:rFonts w:eastAsia="標楷體"/>
                <w:color w:val="FF0000"/>
              </w:rPr>
            </w:pPr>
          </w:p>
        </w:tc>
      </w:tr>
      <w:tr w:rsidR="00497366" w:rsidRPr="009C7485" w14:paraId="2D78A4DA" w14:textId="77777777" w:rsidTr="00433BC3">
        <w:trPr>
          <w:trHeight w:val="327"/>
          <w:jc w:val="center"/>
        </w:trPr>
        <w:tc>
          <w:tcPr>
            <w:tcW w:w="1105" w:type="dxa"/>
          </w:tcPr>
          <w:p w14:paraId="476566A7" w14:textId="77777777" w:rsidR="00497366" w:rsidRPr="000427D8" w:rsidRDefault="00497366" w:rsidP="00497366">
            <w:pPr>
              <w:jc w:val="both"/>
              <w:rPr>
                <w:rFonts w:ascii="標楷體" w:eastAsia="標楷體" w:hAnsi="標楷體"/>
                <w:color w:val="000000" w:themeColor="text1"/>
              </w:rPr>
            </w:pPr>
            <w:r w:rsidRPr="000427D8">
              <w:rPr>
                <w:rFonts w:ascii="標楷體" w:eastAsia="標楷體" w:hAnsi="標楷體" w:hint="eastAsia"/>
                <w:color w:val="000000" w:themeColor="text1"/>
              </w:rPr>
              <w:lastRenderedPageBreak/>
              <w:t>第21週</w:t>
            </w:r>
          </w:p>
          <w:p w14:paraId="59C16D4A" w14:textId="77777777" w:rsidR="00497366" w:rsidRDefault="00497366" w:rsidP="00497366">
            <w:pPr>
              <w:rPr>
                <w:rFonts w:eastAsia="標楷體"/>
                <w:color w:val="A6A6A6" w:themeColor="background1" w:themeShade="A6"/>
              </w:rPr>
            </w:pPr>
          </w:p>
        </w:tc>
        <w:tc>
          <w:tcPr>
            <w:tcW w:w="1566" w:type="dxa"/>
          </w:tcPr>
          <w:p w14:paraId="6C8A8C58" w14:textId="1975C0C6" w:rsidR="00497366" w:rsidRPr="004B4B2D" w:rsidRDefault="00497366" w:rsidP="00497366">
            <w:pPr>
              <w:rPr>
                <w:rFonts w:ascii="標楷體" w:eastAsia="標楷體" w:hAnsi="標楷體"/>
                <w:color w:val="F2F2F2" w:themeColor="background1" w:themeShade="F2"/>
              </w:rPr>
            </w:pPr>
            <w:r w:rsidRPr="000427D8">
              <w:rPr>
                <w:rFonts w:ascii="標楷體" w:eastAsia="標楷體" w:hAnsi="標楷體" w:hint="eastAsia"/>
                <w:color w:val="000000" w:themeColor="text1"/>
              </w:rPr>
              <w:t>體育趣味競賽</w:t>
            </w:r>
          </w:p>
        </w:tc>
        <w:tc>
          <w:tcPr>
            <w:tcW w:w="1276" w:type="dxa"/>
          </w:tcPr>
          <w:p w14:paraId="1A36EB5B" w14:textId="746C154C" w:rsidR="00497366" w:rsidRPr="004B4B2D" w:rsidRDefault="00497366" w:rsidP="00497366">
            <w:pPr>
              <w:jc w:val="center"/>
              <w:rPr>
                <w:rFonts w:eastAsia="標楷體"/>
                <w:color w:val="F2F2F2" w:themeColor="background1" w:themeShade="F2"/>
              </w:rPr>
            </w:pPr>
            <w:r w:rsidRPr="000427D8">
              <w:rPr>
                <w:rFonts w:eastAsia="標楷體" w:hint="eastAsia"/>
                <w:color w:val="000000" w:themeColor="text1"/>
              </w:rPr>
              <w:t>健體</w:t>
            </w:r>
            <w:r w:rsidRPr="000427D8">
              <w:rPr>
                <w:rFonts w:eastAsia="標楷體" w:hint="eastAsia"/>
                <w:color w:val="000000" w:themeColor="text1"/>
              </w:rPr>
              <w:t>-E-A1</w:t>
            </w:r>
          </w:p>
        </w:tc>
        <w:tc>
          <w:tcPr>
            <w:tcW w:w="1417" w:type="dxa"/>
          </w:tcPr>
          <w:p w14:paraId="47EFBE60" w14:textId="7028DBF7" w:rsidR="00497366" w:rsidRPr="004B4B2D" w:rsidRDefault="00497366" w:rsidP="00497366">
            <w:pPr>
              <w:rPr>
                <w:rFonts w:eastAsia="標楷體"/>
                <w:color w:val="F2F2F2" w:themeColor="background1" w:themeShade="F2"/>
              </w:rPr>
            </w:pPr>
            <w:r w:rsidRPr="000427D8">
              <w:rPr>
                <w:rFonts w:eastAsia="標楷體" w:hint="eastAsia"/>
                <w:color w:val="000000" w:themeColor="text1"/>
              </w:rPr>
              <w:t>具備良好身體活動與健康生活的習慣，以促進身心健全發展，並認識個人特質，發展運動與保健的潛能。</w:t>
            </w:r>
          </w:p>
        </w:tc>
        <w:tc>
          <w:tcPr>
            <w:tcW w:w="3261" w:type="dxa"/>
            <w:vAlign w:val="center"/>
          </w:tcPr>
          <w:p w14:paraId="53674B2E" w14:textId="0706B2C8" w:rsidR="00497366" w:rsidRPr="004B4B2D" w:rsidRDefault="00497366" w:rsidP="00497366">
            <w:pPr>
              <w:rPr>
                <w:rFonts w:eastAsia="標楷體"/>
                <w:color w:val="F2F2F2" w:themeColor="background1" w:themeShade="F2"/>
              </w:rPr>
            </w:pPr>
            <w:r w:rsidRPr="000427D8">
              <w:rPr>
                <w:rFonts w:eastAsia="標楷體" w:hint="eastAsia"/>
                <w:color w:val="000000" w:themeColor="text1"/>
              </w:rPr>
              <w:t>養成健康的生活習慣。</w:t>
            </w:r>
          </w:p>
        </w:tc>
        <w:tc>
          <w:tcPr>
            <w:tcW w:w="708" w:type="dxa"/>
            <w:vAlign w:val="center"/>
          </w:tcPr>
          <w:p w14:paraId="3CBC098A" w14:textId="14A6326E" w:rsidR="00497366" w:rsidRPr="004B4B2D" w:rsidRDefault="00497366" w:rsidP="00497366">
            <w:pPr>
              <w:widowControl/>
              <w:ind w:left="317" w:hangingChars="132" w:hanging="317"/>
              <w:jc w:val="center"/>
              <w:rPr>
                <w:rFonts w:eastAsia="標楷體"/>
                <w:color w:val="F2F2F2" w:themeColor="background1" w:themeShade="F2"/>
              </w:rPr>
            </w:pPr>
            <w:r w:rsidRPr="000427D8">
              <w:rPr>
                <w:rFonts w:eastAsia="標楷體" w:hint="eastAsia"/>
                <w:color w:val="000000" w:themeColor="text1"/>
              </w:rPr>
              <w:t>1</w:t>
            </w:r>
          </w:p>
        </w:tc>
        <w:tc>
          <w:tcPr>
            <w:tcW w:w="2423" w:type="dxa"/>
            <w:vAlign w:val="center"/>
          </w:tcPr>
          <w:p w14:paraId="481A24E3" w14:textId="77777777" w:rsidR="00497366" w:rsidRDefault="00497366" w:rsidP="00497366">
            <w:pPr>
              <w:rPr>
                <w:rFonts w:eastAsia="標楷體"/>
                <w:color w:val="00B050"/>
                <w:u w:val="single"/>
              </w:rPr>
            </w:pPr>
            <w:r>
              <w:rPr>
                <w:rFonts w:eastAsia="標楷體" w:hint="eastAsia"/>
                <w:color w:val="00B050"/>
                <w:u w:val="single"/>
              </w:rPr>
              <w:t>實作評量</w:t>
            </w:r>
          </w:p>
          <w:p w14:paraId="14C6C735" w14:textId="58EAF086" w:rsidR="00497366" w:rsidRPr="004B4B2D" w:rsidRDefault="00497366" w:rsidP="00497366">
            <w:pPr>
              <w:rPr>
                <w:rFonts w:eastAsia="標楷體"/>
                <w:color w:val="F2F2F2" w:themeColor="background1" w:themeShade="F2"/>
              </w:rPr>
            </w:pPr>
          </w:p>
        </w:tc>
        <w:tc>
          <w:tcPr>
            <w:tcW w:w="1552" w:type="dxa"/>
            <w:vAlign w:val="center"/>
          </w:tcPr>
          <w:p w14:paraId="28D4E817" w14:textId="05FB89B1" w:rsidR="00497366" w:rsidRPr="004B4B2D" w:rsidRDefault="00497366" w:rsidP="00497366">
            <w:pPr>
              <w:rPr>
                <w:rFonts w:ascii="標楷體" w:eastAsia="標楷體" w:hAnsi="標楷體"/>
                <w:color w:val="F2F2F2" w:themeColor="background1" w:themeShade="F2"/>
              </w:rPr>
            </w:pPr>
            <w:r w:rsidRPr="000427D8">
              <w:rPr>
                <w:rFonts w:ascii="標楷體" w:eastAsia="標楷體" w:hAnsi="標楷體" w:hint="eastAsia"/>
                <w:color w:val="000000" w:themeColor="text1"/>
              </w:rPr>
              <w:t>Youtobe影音</w:t>
            </w:r>
          </w:p>
        </w:tc>
        <w:tc>
          <w:tcPr>
            <w:tcW w:w="1480" w:type="dxa"/>
          </w:tcPr>
          <w:p w14:paraId="0AD877CD" w14:textId="77777777" w:rsidR="00497366" w:rsidRPr="009C7485" w:rsidRDefault="00497366" w:rsidP="00497366">
            <w:pPr>
              <w:rPr>
                <w:rFonts w:eastAsia="標楷體"/>
                <w:color w:val="FF0000"/>
              </w:rPr>
            </w:pPr>
          </w:p>
        </w:tc>
      </w:tr>
      <w:tr w:rsidR="00497366" w:rsidRPr="009C7485" w14:paraId="365582C1" w14:textId="77777777" w:rsidTr="00433BC3">
        <w:trPr>
          <w:trHeight w:val="327"/>
          <w:jc w:val="center"/>
        </w:trPr>
        <w:tc>
          <w:tcPr>
            <w:tcW w:w="1105" w:type="dxa"/>
          </w:tcPr>
          <w:p w14:paraId="46E95B4F" w14:textId="77777777" w:rsidR="00497366" w:rsidRPr="000427D8" w:rsidRDefault="00497366" w:rsidP="00497366">
            <w:pPr>
              <w:jc w:val="both"/>
              <w:rPr>
                <w:rFonts w:ascii="標楷體" w:eastAsia="標楷體" w:hAnsi="標楷體"/>
                <w:color w:val="000000" w:themeColor="text1"/>
              </w:rPr>
            </w:pPr>
            <w:r w:rsidRPr="000427D8">
              <w:rPr>
                <w:rFonts w:ascii="標楷體" w:eastAsia="標楷體" w:hAnsi="標楷體" w:hint="eastAsia"/>
                <w:color w:val="000000" w:themeColor="text1"/>
              </w:rPr>
              <w:t>第21週</w:t>
            </w:r>
          </w:p>
          <w:p w14:paraId="5D0C1DFC" w14:textId="77777777" w:rsidR="00497366" w:rsidRDefault="00497366" w:rsidP="00497366">
            <w:pPr>
              <w:rPr>
                <w:rFonts w:eastAsia="標楷體"/>
                <w:color w:val="A6A6A6" w:themeColor="background1" w:themeShade="A6"/>
              </w:rPr>
            </w:pPr>
          </w:p>
        </w:tc>
        <w:tc>
          <w:tcPr>
            <w:tcW w:w="1566" w:type="dxa"/>
          </w:tcPr>
          <w:p w14:paraId="34E72424" w14:textId="7983CD13" w:rsidR="00497366" w:rsidRPr="004B4B2D" w:rsidRDefault="00497366" w:rsidP="00497366">
            <w:pPr>
              <w:rPr>
                <w:rFonts w:ascii="標楷體" w:eastAsia="標楷體" w:hAnsi="標楷體"/>
                <w:color w:val="F2F2F2" w:themeColor="background1" w:themeShade="F2"/>
              </w:rPr>
            </w:pPr>
            <w:r w:rsidRPr="000427D8">
              <w:rPr>
                <w:rFonts w:ascii="標楷體" w:eastAsia="標楷體" w:hAnsi="標楷體" w:hint="eastAsia"/>
                <w:color w:val="000000" w:themeColor="text1"/>
              </w:rPr>
              <w:t>期末大掃除</w:t>
            </w:r>
          </w:p>
        </w:tc>
        <w:tc>
          <w:tcPr>
            <w:tcW w:w="1276" w:type="dxa"/>
          </w:tcPr>
          <w:p w14:paraId="22623985" w14:textId="738776F9" w:rsidR="00497366" w:rsidRPr="004B4B2D" w:rsidRDefault="00497366" w:rsidP="00497366">
            <w:pPr>
              <w:jc w:val="center"/>
              <w:rPr>
                <w:rFonts w:eastAsia="標楷體"/>
                <w:color w:val="F2F2F2" w:themeColor="background1" w:themeShade="F2"/>
              </w:rPr>
            </w:pPr>
            <w:r w:rsidRPr="000427D8">
              <w:rPr>
                <w:rFonts w:eastAsia="標楷體" w:hint="eastAsia"/>
                <w:color w:val="000000" w:themeColor="text1"/>
              </w:rPr>
              <w:t>生活</w:t>
            </w:r>
            <w:r w:rsidRPr="000427D8">
              <w:rPr>
                <w:rFonts w:eastAsia="標楷體" w:hint="eastAsia"/>
                <w:color w:val="000000" w:themeColor="text1"/>
              </w:rPr>
              <w:t>-E-C1</w:t>
            </w:r>
          </w:p>
        </w:tc>
        <w:tc>
          <w:tcPr>
            <w:tcW w:w="1417" w:type="dxa"/>
          </w:tcPr>
          <w:p w14:paraId="3220A540" w14:textId="77777777" w:rsidR="00497366" w:rsidRPr="000427D8" w:rsidRDefault="00497366" w:rsidP="00497366">
            <w:pPr>
              <w:rPr>
                <w:rFonts w:eastAsia="標楷體"/>
                <w:color w:val="000000" w:themeColor="text1"/>
              </w:rPr>
            </w:pPr>
            <w:r w:rsidRPr="000427D8">
              <w:rPr>
                <w:rFonts w:eastAsia="標楷體" w:hint="eastAsia"/>
                <w:color w:val="000000" w:themeColor="text1"/>
              </w:rPr>
              <w:t>覺察自己、他人和環境的關係，體會</w:t>
            </w:r>
          </w:p>
          <w:p w14:paraId="297045D8" w14:textId="77777777" w:rsidR="00497366" w:rsidRPr="000427D8" w:rsidRDefault="00497366" w:rsidP="00497366">
            <w:pPr>
              <w:rPr>
                <w:rFonts w:eastAsia="標楷體"/>
                <w:color w:val="000000" w:themeColor="text1"/>
              </w:rPr>
            </w:pPr>
            <w:r w:rsidRPr="000427D8">
              <w:rPr>
                <w:rFonts w:eastAsia="標楷體" w:hint="eastAsia"/>
                <w:color w:val="000000" w:themeColor="text1"/>
              </w:rPr>
              <w:t>生活禮儀與團體規範的意義，學習尊</w:t>
            </w:r>
          </w:p>
          <w:p w14:paraId="2D455EE3" w14:textId="53342EC8" w:rsidR="00497366" w:rsidRPr="004B4B2D" w:rsidRDefault="00497366" w:rsidP="00497366">
            <w:pPr>
              <w:rPr>
                <w:rFonts w:eastAsia="標楷體"/>
                <w:color w:val="F2F2F2" w:themeColor="background1" w:themeShade="F2"/>
              </w:rPr>
            </w:pPr>
            <w:r w:rsidRPr="000427D8">
              <w:rPr>
                <w:rFonts w:eastAsia="標楷體" w:hint="eastAsia"/>
                <w:color w:val="000000" w:themeColor="text1"/>
              </w:rPr>
              <w:t>重他人、愛護生活環境及關懷生</w:t>
            </w:r>
            <w:r w:rsidRPr="000427D8">
              <w:rPr>
                <w:rFonts w:eastAsia="標楷體" w:hint="eastAsia"/>
                <w:color w:val="000000" w:themeColor="text1"/>
              </w:rPr>
              <w:lastRenderedPageBreak/>
              <w:t>命，並於生活中實踐，同時能省思自己在團體中所應扮演的角色，在能力所及或與他人合作的情況下，為改善事情而努力或採取改進行動。</w:t>
            </w:r>
          </w:p>
        </w:tc>
        <w:tc>
          <w:tcPr>
            <w:tcW w:w="3261" w:type="dxa"/>
            <w:vAlign w:val="center"/>
          </w:tcPr>
          <w:p w14:paraId="13F39B28" w14:textId="77777777" w:rsidR="00497366" w:rsidRPr="000427D8" w:rsidRDefault="00497366" w:rsidP="00227731">
            <w:pPr>
              <w:numPr>
                <w:ilvl w:val="0"/>
                <w:numId w:val="50"/>
              </w:numPr>
              <w:spacing w:line="240" w:lineRule="exact"/>
              <w:rPr>
                <w:rFonts w:eastAsia="標楷體"/>
                <w:color w:val="000000" w:themeColor="text1"/>
              </w:rPr>
            </w:pPr>
            <w:r w:rsidRPr="000427D8">
              <w:rPr>
                <w:rFonts w:eastAsia="標楷體" w:hint="eastAsia"/>
                <w:color w:val="000000" w:themeColor="text1"/>
              </w:rPr>
              <w:lastRenderedPageBreak/>
              <w:t>生活習慣的養成。</w:t>
            </w:r>
          </w:p>
          <w:p w14:paraId="0394019C" w14:textId="77777777" w:rsidR="00497366" w:rsidRPr="000427D8" w:rsidRDefault="00497366" w:rsidP="00227731">
            <w:pPr>
              <w:numPr>
                <w:ilvl w:val="0"/>
                <w:numId w:val="50"/>
              </w:numPr>
              <w:spacing w:line="240" w:lineRule="exact"/>
              <w:rPr>
                <w:rFonts w:eastAsia="標楷體"/>
                <w:color w:val="000000" w:themeColor="text1"/>
              </w:rPr>
            </w:pPr>
            <w:r w:rsidRPr="000427D8">
              <w:rPr>
                <w:rFonts w:eastAsia="標楷體" w:hint="eastAsia"/>
                <w:color w:val="000000" w:themeColor="text1"/>
              </w:rPr>
              <w:t>生活規範的實踐。</w:t>
            </w:r>
          </w:p>
          <w:p w14:paraId="600E7A5D" w14:textId="1364EF37" w:rsidR="00497366" w:rsidRDefault="00497366" w:rsidP="00227731">
            <w:pPr>
              <w:numPr>
                <w:ilvl w:val="0"/>
                <w:numId w:val="50"/>
              </w:numPr>
              <w:spacing w:line="240" w:lineRule="exact"/>
              <w:rPr>
                <w:rFonts w:eastAsia="標楷體"/>
                <w:color w:val="000000" w:themeColor="text1"/>
              </w:rPr>
            </w:pPr>
            <w:r w:rsidRPr="000427D8">
              <w:rPr>
                <w:rFonts w:eastAsia="標楷體" w:hint="eastAsia"/>
                <w:color w:val="000000" w:themeColor="text1"/>
              </w:rPr>
              <w:t>自我行為的檢視與調整。</w:t>
            </w:r>
          </w:p>
          <w:p w14:paraId="2239CB34" w14:textId="54B2C26C" w:rsidR="00497366" w:rsidRPr="000427D8" w:rsidRDefault="00497366" w:rsidP="00227731">
            <w:pPr>
              <w:numPr>
                <w:ilvl w:val="0"/>
                <w:numId w:val="50"/>
              </w:numPr>
              <w:spacing w:line="240" w:lineRule="exact"/>
              <w:rPr>
                <w:rFonts w:eastAsia="標楷體"/>
                <w:color w:val="000000" w:themeColor="text1"/>
              </w:rPr>
            </w:pPr>
            <w:r w:rsidRPr="000427D8">
              <w:rPr>
                <w:rFonts w:eastAsia="標楷體" w:hint="eastAsia"/>
                <w:color w:val="000000" w:themeColor="text1"/>
              </w:rPr>
              <w:t>他人的感謝與服務。</w:t>
            </w:r>
          </w:p>
          <w:p w14:paraId="5955ED73" w14:textId="128007AA" w:rsidR="00497366" w:rsidRPr="004B4B2D" w:rsidRDefault="00497366" w:rsidP="00497366">
            <w:pPr>
              <w:rPr>
                <w:rFonts w:eastAsia="標楷體"/>
                <w:color w:val="F2F2F2" w:themeColor="background1" w:themeShade="F2"/>
              </w:rPr>
            </w:pPr>
          </w:p>
        </w:tc>
        <w:tc>
          <w:tcPr>
            <w:tcW w:w="708" w:type="dxa"/>
            <w:vAlign w:val="center"/>
          </w:tcPr>
          <w:p w14:paraId="50833D74" w14:textId="1ED7AA49" w:rsidR="00497366" w:rsidRPr="004B4B2D" w:rsidRDefault="00497366" w:rsidP="00497366">
            <w:pPr>
              <w:widowControl/>
              <w:ind w:left="317" w:hangingChars="132" w:hanging="317"/>
              <w:jc w:val="center"/>
              <w:rPr>
                <w:rFonts w:eastAsia="標楷體"/>
                <w:color w:val="F2F2F2" w:themeColor="background1" w:themeShade="F2"/>
              </w:rPr>
            </w:pPr>
            <w:r w:rsidRPr="000427D8">
              <w:rPr>
                <w:rFonts w:eastAsia="標楷體" w:hint="eastAsia"/>
                <w:color w:val="000000" w:themeColor="text1"/>
              </w:rPr>
              <w:t>1</w:t>
            </w:r>
          </w:p>
        </w:tc>
        <w:tc>
          <w:tcPr>
            <w:tcW w:w="2423" w:type="dxa"/>
            <w:vAlign w:val="center"/>
          </w:tcPr>
          <w:p w14:paraId="367ADD02" w14:textId="77777777" w:rsidR="00497366" w:rsidRDefault="00497366" w:rsidP="00497366">
            <w:pPr>
              <w:rPr>
                <w:rFonts w:eastAsia="標楷體"/>
                <w:color w:val="00B050"/>
                <w:u w:val="single"/>
              </w:rPr>
            </w:pPr>
            <w:r>
              <w:rPr>
                <w:rFonts w:eastAsia="標楷體" w:hint="eastAsia"/>
                <w:color w:val="00B050"/>
                <w:u w:val="single"/>
              </w:rPr>
              <w:t>實作評量</w:t>
            </w:r>
          </w:p>
          <w:p w14:paraId="55D95B76" w14:textId="2E05FAFF" w:rsidR="00497366" w:rsidRPr="004B4B2D" w:rsidRDefault="00497366" w:rsidP="00497366">
            <w:pPr>
              <w:rPr>
                <w:rFonts w:eastAsia="標楷體"/>
                <w:color w:val="F2F2F2" w:themeColor="background1" w:themeShade="F2"/>
              </w:rPr>
            </w:pPr>
          </w:p>
        </w:tc>
        <w:tc>
          <w:tcPr>
            <w:tcW w:w="1552" w:type="dxa"/>
            <w:vAlign w:val="center"/>
          </w:tcPr>
          <w:p w14:paraId="0E96B348" w14:textId="28A54FF3" w:rsidR="00497366" w:rsidRPr="004B4B2D" w:rsidRDefault="00497366" w:rsidP="00497366">
            <w:pPr>
              <w:rPr>
                <w:rFonts w:ascii="標楷體" w:eastAsia="標楷體" w:hAnsi="標楷體"/>
                <w:color w:val="F2F2F2" w:themeColor="background1" w:themeShade="F2"/>
              </w:rPr>
            </w:pPr>
            <w:r w:rsidRPr="000427D8">
              <w:rPr>
                <w:rFonts w:ascii="標楷體" w:eastAsia="標楷體" w:hAnsi="標楷體" w:hint="eastAsia"/>
                <w:color w:val="000000" w:themeColor="text1"/>
              </w:rPr>
              <w:t>Youtobe影音</w:t>
            </w:r>
          </w:p>
        </w:tc>
        <w:tc>
          <w:tcPr>
            <w:tcW w:w="1480" w:type="dxa"/>
          </w:tcPr>
          <w:p w14:paraId="46689CD5" w14:textId="77777777" w:rsidR="00497366" w:rsidRPr="009C7485" w:rsidRDefault="00497366" w:rsidP="00497366">
            <w:pPr>
              <w:rPr>
                <w:rFonts w:eastAsia="標楷體"/>
                <w:color w:val="FF0000"/>
              </w:rPr>
            </w:pPr>
          </w:p>
        </w:tc>
      </w:tr>
    </w:tbl>
    <w:p w14:paraId="79184BB5" w14:textId="77777777" w:rsidR="008C248D" w:rsidRPr="009C7485" w:rsidRDefault="008C248D" w:rsidP="008C248D">
      <w:pPr>
        <w:spacing w:beforeLines="50" w:before="180" w:afterLines="50" w:after="180"/>
        <w:ind w:left="834"/>
        <w:rPr>
          <w:rFonts w:eastAsia="標楷體"/>
          <w:color w:val="FF0000"/>
          <w:sz w:val="28"/>
          <w:u w:val="single"/>
        </w:rPr>
      </w:pP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05"/>
        <w:gridCol w:w="1566"/>
        <w:gridCol w:w="1276"/>
        <w:gridCol w:w="1417"/>
        <w:gridCol w:w="3261"/>
        <w:gridCol w:w="708"/>
        <w:gridCol w:w="2423"/>
        <w:gridCol w:w="1552"/>
        <w:gridCol w:w="1480"/>
      </w:tblGrid>
      <w:tr w:rsidR="008C248D" w:rsidRPr="009C7485" w14:paraId="64F078D6" w14:textId="77777777" w:rsidTr="004532A2">
        <w:trPr>
          <w:trHeight w:val="519"/>
          <w:jc w:val="center"/>
        </w:trPr>
        <w:tc>
          <w:tcPr>
            <w:tcW w:w="14788" w:type="dxa"/>
            <w:gridSpan w:val="9"/>
            <w:shd w:val="clear" w:color="auto" w:fill="D9D9D9" w:themeFill="background1" w:themeFillShade="D9"/>
          </w:tcPr>
          <w:p w14:paraId="341D591D" w14:textId="1CC5BE35" w:rsidR="008C248D" w:rsidRPr="0043023E" w:rsidRDefault="008469C9" w:rsidP="004561F7">
            <w:pPr>
              <w:ind w:leftChars="-12" w:left="-21" w:hangingChars="3" w:hanging="8"/>
              <w:rPr>
                <w:rFonts w:eastAsia="標楷體"/>
              </w:rPr>
            </w:pPr>
            <w:r w:rsidRPr="008469C9">
              <w:rPr>
                <w:rFonts w:eastAsia="標楷體" w:hint="eastAsia"/>
                <w:color w:val="FF0000"/>
                <w:sz w:val="28"/>
              </w:rPr>
              <w:t>項目：議題融入</w:t>
            </w:r>
            <w:r w:rsidRPr="008469C9">
              <w:rPr>
                <w:rFonts w:eastAsia="標楷體" w:hint="eastAsia"/>
                <w:color w:val="FF0000"/>
                <w:sz w:val="28"/>
              </w:rPr>
              <w:t>-</w:t>
            </w:r>
            <w:r w:rsidRPr="008469C9">
              <w:rPr>
                <w:rFonts w:eastAsia="標楷體" w:hint="eastAsia"/>
                <w:color w:val="FF0000"/>
                <w:sz w:val="28"/>
              </w:rPr>
              <w:t>家庭教育</w:t>
            </w:r>
          </w:p>
        </w:tc>
      </w:tr>
      <w:tr w:rsidR="008C248D" w:rsidRPr="009C7485" w14:paraId="2605EB19" w14:textId="77777777" w:rsidTr="004532A2">
        <w:trPr>
          <w:trHeight w:val="580"/>
          <w:jc w:val="center"/>
        </w:trPr>
        <w:tc>
          <w:tcPr>
            <w:tcW w:w="1105" w:type="dxa"/>
            <w:shd w:val="clear" w:color="auto" w:fill="D9D9D9" w:themeFill="background1" w:themeFillShade="D9"/>
            <w:vAlign w:val="center"/>
          </w:tcPr>
          <w:p w14:paraId="785898A2" w14:textId="77777777" w:rsidR="008C248D" w:rsidRPr="0043023E" w:rsidRDefault="008C248D" w:rsidP="004561F7">
            <w:pPr>
              <w:spacing w:line="240" w:lineRule="exact"/>
              <w:jc w:val="center"/>
              <w:rPr>
                <w:rFonts w:eastAsia="標楷體"/>
              </w:rPr>
            </w:pPr>
            <w:r w:rsidRPr="0043023E">
              <w:rPr>
                <w:rFonts w:eastAsia="標楷體"/>
              </w:rPr>
              <w:t>教學期程</w:t>
            </w:r>
          </w:p>
        </w:tc>
        <w:tc>
          <w:tcPr>
            <w:tcW w:w="1566" w:type="dxa"/>
            <w:shd w:val="clear" w:color="auto" w:fill="D9D9D9" w:themeFill="background1" w:themeFillShade="D9"/>
            <w:vAlign w:val="center"/>
          </w:tcPr>
          <w:p w14:paraId="79E47875" w14:textId="77777777" w:rsidR="008C248D" w:rsidRPr="0043023E" w:rsidRDefault="008C248D" w:rsidP="004561F7">
            <w:pPr>
              <w:spacing w:line="240" w:lineRule="exact"/>
              <w:jc w:val="center"/>
              <w:rPr>
                <w:rFonts w:eastAsia="標楷體"/>
              </w:rPr>
            </w:pPr>
            <w:r w:rsidRPr="0043023E">
              <w:rPr>
                <w:rFonts w:eastAsia="標楷體" w:hint="eastAsia"/>
              </w:rPr>
              <w:t>主題</w:t>
            </w:r>
            <w:r w:rsidRPr="0043023E">
              <w:rPr>
                <w:rFonts w:eastAsia="標楷體" w:hint="eastAsia"/>
              </w:rPr>
              <w:t>/</w:t>
            </w:r>
            <w:r w:rsidRPr="0043023E">
              <w:rPr>
                <w:rFonts w:eastAsia="標楷體" w:hint="eastAsia"/>
              </w:rPr>
              <w:t>單元名稱</w:t>
            </w:r>
          </w:p>
        </w:tc>
        <w:tc>
          <w:tcPr>
            <w:tcW w:w="1276" w:type="dxa"/>
            <w:shd w:val="clear" w:color="auto" w:fill="D9D9D9" w:themeFill="background1" w:themeFillShade="D9"/>
            <w:vAlign w:val="center"/>
          </w:tcPr>
          <w:p w14:paraId="4CEE1937" w14:textId="77777777" w:rsidR="008C248D" w:rsidRPr="0043023E" w:rsidRDefault="008C248D" w:rsidP="004561F7">
            <w:pPr>
              <w:spacing w:line="240" w:lineRule="exact"/>
              <w:jc w:val="center"/>
              <w:rPr>
                <w:rFonts w:eastAsia="標楷體"/>
              </w:rPr>
            </w:pPr>
            <w:r w:rsidRPr="0043023E">
              <w:rPr>
                <w:rFonts w:eastAsia="標楷體" w:hint="eastAsia"/>
              </w:rPr>
              <w:t>核心素養</w:t>
            </w:r>
          </w:p>
        </w:tc>
        <w:tc>
          <w:tcPr>
            <w:tcW w:w="1417" w:type="dxa"/>
            <w:shd w:val="clear" w:color="auto" w:fill="D9D9D9" w:themeFill="background1" w:themeFillShade="D9"/>
            <w:vAlign w:val="center"/>
          </w:tcPr>
          <w:p w14:paraId="654A1E6E" w14:textId="77777777" w:rsidR="008C248D" w:rsidRPr="0043023E" w:rsidRDefault="008C248D" w:rsidP="004561F7">
            <w:pPr>
              <w:jc w:val="center"/>
              <w:rPr>
                <w:rFonts w:eastAsia="標楷體"/>
              </w:rPr>
            </w:pPr>
            <w:r w:rsidRPr="0043023E">
              <w:rPr>
                <w:rFonts w:eastAsia="標楷體" w:hint="eastAsia"/>
              </w:rPr>
              <w:t>學習目標</w:t>
            </w:r>
          </w:p>
        </w:tc>
        <w:tc>
          <w:tcPr>
            <w:tcW w:w="3261" w:type="dxa"/>
            <w:shd w:val="clear" w:color="auto" w:fill="D9D9D9" w:themeFill="background1" w:themeFillShade="D9"/>
            <w:vAlign w:val="center"/>
          </w:tcPr>
          <w:p w14:paraId="677E5ECA" w14:textId="77777777" w:rsidR="008C248D" w:rsidRPr="0043023E" w:rsidRDefault="008C248D" w:rsidP="004561F7">
            <w:pPr>
              <w:spacing w:line="240" w:lineRule="exact"/>
              <w:jc w:val="center"/>
              <w:rPr>
                <w:rFonts w:eastAsia="標楷體"/>
              </w:rPr>
            </w:pPr>
            <w:r w:rsidRPr="0043023E">
              <w:rPr>
                <w:rFonts w:eastAsia="標楷體" w:hint="eastAsia"/>
                <w:spacing w:val="-10"/>
              </w:rPr>
              <w:t>教學重點</w:t>
            </w:r>
          </w:p>
        </w:tc>
        <w:tc>
          <w:tcPr>
            <w:tcW w:w="708" w:type="dxa"/>
            <w:shd w:val="clear" w:color="auto" w:fill="D9D9D9" w:themeFill="background1" w:themeFillShade="D9"/>
            <w:vAlign w:val="center"/>
          </w:tcPr>
          <w:p w14:paraId="76075CBF" w14:textId="77777777" w:rsidR="008C248D" w:rsidRPr="0043023E" w:rsidRDefault="008C248D" w:rsidP="004561F7">
            <w:pPr>
              <w:spacing w:line="240" w:lineRule="exact"/>
              <w:jc w:val="center"/>
              <w:rPr>
                <w:rFonts w:eastAsia="標楷體"/>
              </w:rPr>
            </w:pPr>
            <w:r w:rsidRPr="0043023E">
              <w:rPr>
                <w:rFonts w:eastAsia="標楷體"/>
              </w:rPr>
              <w:t>節數</w:t>
            </w:r>
          </w:p>
        </w:tc>
        <w:tc>
          <w:tcPr>
            <w:tcW w:w="2423" w:type="dxa"/>
            <w:shd w:val="clear" w:color="auto" w:fill="D9D9D9" w:themeFill="background1" w:themeFillShade="D9"/>
            <w:vAlign w:val="center"/>
          </w:tcPr>
          <w:p w14:paraId="137E04C6" w14:textId="77777777" w:rsidR="008C248D" w:rsidRPr="0043023E" w:rsidRDefault="008C248D" w:rsidP="004561F7">
            <w:pPr>
              <w:spacing w:line="240" w:lineRule="exact"/>
              <w:jc w:val="center"/>
              <w:rPr>
                <w:rFonts w:eastAsia="標楷體"/>
              </w:rPr>
            </w:pPr>
            <w:r w:rsidRPr="0043023E">
              <w:rPr>
                <w:rFonts w:eastAsia="標楷體"/>
              </w:rPr>
              <w:t>評量方式</w:t>
            </w:r>
          </w:p>
        </w:tc>
        <w:tc>
          <w:tcPr>
            <w:tcW w:w="1552" w:type="dxa"/>
            <w:shd w:val="clear" w:color="auto" w:fill="D9D9D9" w:themeFill="background1" w:themeFillShade="D9"/>
            <w:vAlign w:val="center"/>
          </w:tcPr>
          <w:p w14:paraId="6489DD4B" w14:textId="77777777" w:rsidR="008C248D" w:rsidRPr="0043023E" w:rsidRDefault="008C248D" w:rsidP="004561F7">
            <w:pPr>
              <w:spacing w:line="240" w:lineRule="exact"/>
              <w:jc w:val="center"/>
              <w:rPr>
                <w:rFonts w:eastAsia="標楷體"/>
              </w:rPr>
            </w:pPr>
            <w:r w:rsidRPr="0043023E">
              <w:rPr>
                <w:rFonts w:eastAsia="標楷體" w:hint="eastAsia"/>
              </w:rPr>
              <w:t>教學資源</w:t>
            </w:r>
          </w:p>
        </w:tc>
        <w:tc>
          <w:tcPr>
            <w:tcW w:w="1480" w:type="dxa"/>
            <w:shd w:val="clear" w:color="auto" w:fill="D9D9D9" w:themeFill="background1" w:themeFillShade="D9"/>
            <w:vAlign w:val="center"/>
          </w:tcPr>
          <w:p w14:paraId="17FB7D63" w14:textId="77777777" w:rsidR="008C248D" w:rsidRPr="0043023E" w:rsidRDefault="008C248D" w:rsidP="004561F7">
            <w:pPr>
              <w:spacing w:line="240" w:lineRule="exact"/>
              <w:jc w:val="center"/>
              <w:rPr>
                <w:rFonts w:eastAsia="標楷體"/>
              </w:rPr>
            </w:pPr>
            <w:r w:rsidRPr="0043023E">
              <w:rPr>
                <w:rFonts w:eastAsia="標楷體"/>
              </w:rPr>
              <w:t>備註</w:t>
            </w:r>
          </w:p>
        </w:tc>
      </w:tr>
      <w:tr w:rsidR="00C260A4" w:rsidRPr="009C7485" w14:paraId="5235658D" w14:textId="77777777" w:rsidTr="004561F7">
        <w:trPr>
          <w:trHeight w:val="327"/>
          <w:jc w:val="center"/>
        </w:trPr>
        <w:tc>
          <w:tcPr>
            <w:tcW w:w="1105" w:type="dxa"/>
          </w:tcPr>
          <w:p w14:paraId="4C18F765" w14:textId="17CDB4C1" w:rsidR="00C260A4" w:rsidRPr="0009514A" w:rsidRDefault="00C260A4" w:rsidP="00C260A4">
            <w:pPr>
              <w:jc w:val="both"/>
              <w:rPr>
                <w:rFonts w:eastAsia="標楷體"/>
                <w:color w:val="A6A6A6" w:themeColor="background1" w:themeShade="A6"/>
              </w:rPr>
            </w:pPr>
            <w:r>
              <w:rPr>
                <w:rFonts w:eastAsia="標楷體" w:hint="eastAsia"/>
                <w:color w:val="A6A6A6" w:themeColor="background1" w:themeShade="A6"/>
              </w:rPr>
              <w:t>OO</w:t>
            </w:r>
            <w:r>
              <w:rPr>
                <w:rFonts w:eastAsia="標楷體" w:hint="eastAsia"/>
                <w:color w:val="A6A6A6" w:themeColor="background1" w:themeShade="A6"/>
              </w:rPr>
              <w:t>年</w:t>
            </w:r>
            <w:r>
              <w:rPr>
                <w:rFonts w:eastAsia="標楷體" w:hint="eastAsia"/>
                <w:color w:val="A6A6A6" w:themeColor="background1" w:themeShade="A6"/>
              </w:rPr>
              <w:t>OO</w:t>
            </w:r>
            <w:r>
              <w:rPr>
                <w:rFonts w:eastAsia="標楷體" w:hint="eastAsia"/>
                <w:color w:val="A6A6A6" w:themeColor="background1" w:themeShade="A6"/>
              </w:rPr>
              <w:t>月</w:t>
            </w:r>
            <w:r>
              <w:rPr>
                <w:rFonts w:eastAsia="標楷體" w:hint="eastAsia"/>
                <w:color w:val="A6A6A6" w:themeColor="background1" w:themeShade="A6"/>
              </w:rPr>
              <w:t>OO</w:t>
            </w:r>
            <w:r>
              <w:rPr>
                <w:rFonts w:eastAsia="標楷體" w:hint="eastAsia"/>
                <w:color w:val="A6A6A6" w:themeColor="background1" w:themeShade="A6"/>
              </w:rPr>
              <w:t>日</w:t>
            </w:r>
          </w:p>
        </w:tc>
        <w:tc>
          <w:tcPr>
            <w:tcW w:w="1566" w:type="dxa"/>
          </w:tcPr>
          <w:p w14:paraId="74D7CB4F" w14:textId="77777777" w:rsidR="00C260A4" w:rsidRPr="004B4B2D" w:rsidRDefault="00C260A4" w:rsidP="00C260A4">
            <w:pPr>
              <w:jc w:val="center"/>
              <w:rPr>
                <w:rFonts w:eastAsia="標楷體"/>
                <w:color w:val="F2F2F2" w:themeColor="background1" w:themeShade="F2"/>
              </w:rPr>
            </w:pPr>
            <w:r w:rsidRPr="004B4B2D">
              <w:rPr>
                <w:rFonts w:eastAsia="標楷體" w:hint="eastAsia"/>
                <w:color w:val="F2F2F2" w:themeColor="background1" w:themeShade="F2"/>
              </w:rPr>
              <w:t>守時</w:t>
            </w:r>
          </w:p>
        </w:tc>
        <w:tc>
          <w:tcPr>
            <w:tcW w:w="1276" w:type="dxa"/>
          </w:tcPr>
          <w:p w14:paraId="159F8BF0" w14:textId="77777777" w:rsidR="00C260A4" w:rsidRPr="004B4B2D" w:rsidRDefault="00C260A4" w:rsidP="00C260A4">
            <w:pPr>
              <w:jc w:val="center"/>
              <w:rPr>
                <w:rFonts w:eastAsia="標楷體"/>
                <w:color w:val="F2F2F2" w:themeColor="background1" w:themeShade="F2"/>
              </w:rPr>
            </w:pPr>
            <w:r w:rsidRPr="004B4B2D">
              <w:rPr>
                <w:rFonts w:eastAsia="標楷體" w:hint="eastAsia"/>
                <w:color w:val="F2F2F2" w:themeColor="background1" w:themeShade="F2"/>
              </w:rPr>
              <w:t>J-A1</w:t>
            </w:r>
          </w:p>
        </w:tc>
        <w:tc>
          <w:tcPr>
            <w:tcW w:w="1417" w:type="dxa"/>
          </w:tcPr>
          <w:p w14:paraId="24C841F1" w14:textId="77777777" w:rsidR="00C260A4" w:rsidRPr="004B4B2D" w:rsidRDefault="00C260A4" w:rsidP="00C260A4">
            <w:pPr>
              <w:rPr>
                <w:rFonts w:eastAsia="標楷體"/>
                <w:color w:val="F2F2F2" w:themeColor="background1" w:themeShade="F2"/>
              </w:rPr>
            </w:pPr>
            <w:r w:rsidRPr="004B4B2D">
              <w:rPr>
                <w:rFonts w:eastAsia="標楷體" w:hint="eastAsia"/>
                <w:color w:val="F2F2F2" w:themeColor="background1" w:themeShade="F2"/>
              </w:rPr>
              <w:t>能善用資源規劃作息，有效執行</w:t>
            </w:r>
          </w:p>
        </w:tc>
        <w:tc>
          <w:tcPr>
            <w:tcW w:w="3261" w:type="dxa"/>
          </w:tcPr>
          <w:p w14:paraId="31968687" w14:textId="77777777" w:rsidR="00C260A4" w:rsidRPr="004B4B2D" w:rsidRDefault="00C260A4" w:rsidP="00C260A4">
            <w:pPr>
              <w:rPr>
                <w:rFonts w:eastAsia="標楷體"/>
                <w:color w:val="F2F2F2" w:themeColor="background1" w:themeShade="F2"/>
              </w:rPr>
            </w:pPr>
            <w:r w:rsidRPr="004B4B2D">
              <w:rPr>
                <w:rFonts w:eastAsia="標楷體" w:hint="eastAsia"/>
                <w:color w:val="F2F2F2" w:themeColor="background1" w:themeShade="F2"/>
              </w:rPr>
              <w:t>1.</w:t>
            </w:r>
            <w:r w:rsidRPr="004B4B2D">
              <w:rPr>
                <w:rFonts w:eastAsia="標楷體" w:hint="eastAsia"/>
                <w:color w:val="F2F2F2" w:themeColor="background1" w:themeShade="F2"/>
              </w:rPr>
              <w:t>妥善安排作息時間</w:t>
            </w:r>
          </w:p>
          <w:p w14:paraId="76B3C9EC" w14:textId="77777777" w:rsidR="00C260A4" w:rsidRPr="004B4B2D" w:rsidRDefault="00C260A4" w:rsidP="00C260A4">
            <w:pPr>
              <w:ind w:left="113" w:hangingChars="47" w:hanging="113"/>
              <w:rPr>
                <w:rFonts w:eastAsia="標楷體"/>
                <w:color w:val="F2F2F2" w:themeColor="background1" w:themeShade="F2"/>
              </w:rPr>
            </w:pPr>
            <w:r w:rsidRPr="004B4B2D">
              <w:rPr>
                <w:rFonts w:eastAsia="標楷體" w:hint="eastAsia"/>
                <w:color w:val="F2F2F2" w:themeColor="background1" w:themeShade="F2"/>
              </w:rPr>
              <w:t>2.</w:t>
            </w:r>
            <w:r w:rsidRPr="004B4B2D">
              <w:rPr>
                <w:rFonts w:eastAsia="標楷體" w:hint="eastAsia"/>
                <w:color w:val="F2F2F2" w:themeColor="background1" w:themeShade="F2"/>
              </w:rPr>
              <w:t>察覺生活中的問題，並能妥善處理。</w:t>
            </w:r>
          </w:p>
        </w:tc>
        <w:tc>
          <w:tcPr>
            <w:tcW w:w="708" w:type="dxa"/>
          </w:tcPr>
          <w:p w14:paraId="6A565D9D" w14:textId="77777777" w:rsidR="00C260A4" w:rsidRPr="004B4B2D" w:rsidRDefault="00C260A4" w:rsidP="00C260A4">
            <w:pPr>
              <w:widowControl/>
              <w:ind w:left="317" w:hangingChars="132" w:hanging="317"/>
              <w:jc w:val="center"/>
              <w:rPr>
                <w:rFonts w:eastAsia="標楷體"/>
                <w:color w:val="F2F2F2" w:themeColor="background1" w:themeShade="F2"/>
              </w:rPr>
            </w:pPr>
            <w:r w:rsidRPr="004B4B2D">
              <w:rPr>
                <w:rFonts w:eastAsia="標楷體" w:hint="eastAsia"/>
                <w:color w:val="F2F2F2" w:themeColor="background1" w:themeShade="F2"/>
              </w:rPr>
              <w:t>2</w:t>
            </w:r>
          </w:p>
        </w:tc>
        <w:tc>
          <w:tcPr>
            <w:tcW w:w="2423" w:type="dxa"/>
          </w:tcPr>
          <w:p w14:paraId="0E524C0B" w14:textId="77777777" w:rsidR="00C260A4" w:rsidRPr="004B4B2D" w:rsidRDefault="00C260A4" w:rsidP="00C260A4">
            <w:pPr>
              <w:rPr>
                <w:rFonts w:eastAsia="標楷體"/>
                <w:color w:val="F2F2F2" w:themeColor="background1" w:themeShade="F2"/>
                <w:szCs w:val="20"/>
              </w:rPr>
            </w:pPr>
            <w:r w:rsidRPr="004B4B2D">
              <w:rPr>
                <w:rFonts w:eastAsia="標楷體"/>
                <w:color w:val="F2F2F2" w:themeColor="background1" w:themeShade="F2"/>
                <w:szCs w:val="20"/>
              </w:rPr>
              <w:t>分組報告</w:t>
            </w:r>
          </w:p>
          <w:p w14:paraId="063C0D14" w14:textId="77777777" w:rsidR="00C260A4" w:rsidRPr="004B4B2D" w:rsidRDefault="00C260A4" w:rsidP="00C260A4">
            <w:pPr>
              <w:rPr>
                <w:rFonts w:eastAsia="標楷體"/>
                <w:color w:val="F2F2F2" w:themeColor="background1" w:themeShade="F2"/>
                <w:szCs w:val="20"/>
              </w:rPr>
            </w:pPr>
            <w:r w:rsidRPr="004B4B2D">
              <w:rPr>
                <w:rFonts w:eastAsia="標楷體"/>
                <w:color w:val="F2F2F2" w:themeColor="background1" w:themeShade="F2"/>
              </w:rPr>
              <w:t>參與討論</w:t>
            </w:r>
          </w:p>
          <w:p w14:paraId="48CE6BE4" w14:textId="77777777" w:rsidR="00C260A4" w:rsidRPr="004B4B2D" w:rsidRDefault="00C260A4" w:rsidP="00C260A4">
            <w:pPr>
              <w:rPr>
                <w:rFonts w:eastAsia="標楷體"/>
                <w:color w:val="F2F2F2" w:themeColor="background1" w:themeShade="F2"/>
              </w:rPr>
            </w:pPr>
            <w:r w:rsidRPr="004B4B2D">
              <w:rPr>
                <w:rFonts w:eastAsia="標楷體"/>
                <w:color w:val="F2F2F2" w:themeColor="background1" w:themeShade="F2"/>
                <w:szCs w:val="20"/>
              </w:rPr>
              <w:t>課堂問答</w:t>
            </w:r>
          </w:p>
        </w:tc>
        <w:tc>
          <w:tcPr>
            <w:tcW w:w="1552" w:type="dxa"/>
          </w:tcPr>
          <w:p w14:paraId="320DE970" w14:textId="77777777" w:rsidR="00C260A4" w:rsidRPr="004B4B2D" w:rsidRDefault="00C260A4" w:rsidP="00C260A4">
            <w:pPr>
              <w:rPr>
                <w:rFonts w:ascii="標楷體" w:eastAsia="標楷體" w:hAnsi="標楷體" w:cs="Helvetica"/>
                <w:bCs/>
                <w:color w:val="F2F2F2" w:themeColor="background1" w:themeShade="F2"/>
                <w:shd w:val="clear" w:color="auto" w:fill="FFFFFF"/>
              </w:rPr>
            </w:pPr>
            <w:r w:rsidRPr="004B4B2D">
              <w:rPr>
                <w:rFonts w:ascii="標楷體" w:eastAsia="標楷體" w:hAnsi="標楷體" w:cs="Helvetica"/>
                <w:bCs/>
                <w:color w:val="F2F2F2" w:themeColor="background1" w:themeShade="F2"/>
                <w:shd w:val="clear" w:color="auto" w:fill="FFFFFF"/>
              </w:rPr>
              <w:t>品格教育系列(第二集)</w:t>
            </w:r>
          </w:p>
          <w:p w14:paraId="5AC13ED5" w14:textId="77777777" w:rsidR="00C260A4" w:rsidRPr="004B4B2D" w:rsidRDefault="00C260A4" w:rsidP="00C260A4">
            <w:pPr>
              <w:rPr>
                <w:rFonts w:ascii="標楷體" w:eastAsia="標楷體" w:hAnsi="標楷體"/>
                <w:color w:val="F2F2F2" w:themeColor="background1" w:themeShade="F2"/>
              </w:rPr>
            </w:pPr>
            <w:r w:rsidRPr="004B4B2D">
              <w:rPr>
                <w:rFonts w:ascii="標楷體" w:eastAsia="標楷體" w:hAnsi="標楷體" w:cs="Helvetica"/>
                <w:color w:val="F2F2F2" w:themeColor="background1" w:themeShade="F2"/>
                <w:sz w:val="20"/>
                <w:szCs w:val="20"/>
                <w:shd w:val="clear" w:color="auto" w:fill="FFFFFF"/>
              </w:rPr>
              <w:t>ISBN：9789868093454</w:t>
            </w:r>
          </w:p>
        </w:tc>
        <w:tc>
          <w:tcPr>
            <w:tcW w:w="1480" w:type="dxa"/>
          </w:tcPr>
          <w:p w14:paraId="429466B7" w14:textId="77777777" w:rsidR="00C260A4" w:rsidRPr="004B4B2D" w:rsidRDefault="00C260A4" w:rsidP="00C260A4">
            <w:pPr>
              <w:ind w:leftChars="-12" w:left="-22" w:hangingChars="3" w:hanging="7"/>
              <w:rPr>
                <w:rFonts w:eastAsia="標楷體"/>
                <w:color w:val="F2F2F2" w:themeColor="background1" w:themeShade="F2"/>
              </w:rPr>
            </w:pPr>
            <w:r w:rsidRPr="004B4B2D">
              <w:rPr>
                <w:rFonts w:eastAsia="標楷體" w:hint="eastAsia"/>
                <w:color w:val="F2F2F2" w:themeColor="background1" w:themeShade="F2"/>
              </w:rPr>
              <w:t>融入法治教育</w:t>
            </w:r>
          </w:p>
        </w:tc>
      </w:tr>
      <w:tr w:rsidR="00C260A4" w:rsidRPr="009C7485" w14:paraId="1A5EADE2" w14:textId="77777777" w:rsidTr="004561F7">
        <w:trPr>
          <w:trHeight w:val="327"/>
          <w:jc w:val="center"/>
        </w:trPr>
        <w:tc>
          <w:tcPr>
            <w:tcW w:w="1105" w:type="dxa"/>
          </w:tcPr>
          <w:p w14:paraId="6585C1B7" w14:textId="032293EF" w:rsidR="00C260A4" w:rsidRPr="0009514A" w:rsidRDefault="00C260A4" w:rsidP="00C260A4">
            <w:pPr>
              <w:jc w:val="both"/>
              <w:rPr>
                <w:rFonts w:eastAsia="標楷體"/>
                <w:color w:val="A6A6A6" w:themeColor="background1" w:themeShade="A6"/>
              </w:rPr>
            </w:pPr>
            <w:r>
              <w:rPr>
                <w:rFonts w:eastAsia="標楷體" w:hint="eastAsia"/>
                <w:color w:val="A6A6A6" w:themeColor="background1" w:themeShade="A6"/>
              </w:rPr>
              <w:t>OO</w:t>
            </w:r>
            <w:r>
              <w:rPr>
                <w:rFonts w:eastAsia="標楷體" w:hint="eastAsia"/>
                <w:color w:val="A6A6A6" w:themeColor="background1" w:themeShade="A6"/>
              </w:rPr>
              <w:t>年</w:t>
            </w:r>
            <w:r>
              <w:rPr>
                <w:rFonts w:eastAsia="標楷體" w:hint="eastAsia"/>
                <w:color w:val="A6A6A6" w:themeColor="background1" w:themeShade="A6"/>
              </w:rPr>
              <w:t>OO</w:t>
            </w:r>
            <w:r>
              <w:rPr>
                <w:rFonts w:eastAsia="標楷體" w:hint="eastAsia"/>
                <w:color w:val="A6A6A6" w:themeColor="background1" w:themeShade="A6"/>
              </w:rPr>
              <w:t>月</w:t>
            </w:r>
            <w:r>
              <w:rPr>
                <w:rFonts w:eastAsia="標楷體" w:hint="eastAsia"/>
                <w:color w:val="A6A6A6" w:themeColor="background1" w:themeShade="A6"/>
              </w:rPr>
              <w:t>OO</w:t>
            </w:r>
            <w:r>
              <w:rPr>
                <w:rFonts w:eastAsia="標楷體" w:hint="eastAsia"/>
                <w:color w:val="A6A6A6" w:themeColor="background1" w:themeShade="A6"/>
              </w:rPr>
              <w:t>日</w:t>
            </w:r>
          </w:p>
        </w:tc>
        <w:tc>
          <w:tcPr>
            <w:tcW w:w="1566" w:type="dxa"/>
          </w:tcPr>
          <w:p w14:paraId="57656E1C" w14:textId="77777777" w:rsidR="00C260A4" w:rsidRPr="009C7485" w:rsidRDefault="00C260A4" w:rsidP="00C260A4">
            <w:pPr>
              <w:jc w:val="center"/>
              <w:rPr>
                <w:rFonts w:eastAsia="標楷體"/>
                <w:color w:val="FF0000"/>
              </w:rPr>
            </w:pPr>
            <w:r w:rsidRPr="009C7485">
              <w:rPr>
                <w:rFonts w:eastAsia="標楷體"/>
                <w:color w:val="FF0000"/>
              </w:rPr>
              <w:t>……</w:t>
            </w:r>
          </w:p>
        </w:tc>
        <w:tc>
          <w:tcPr>
            <w:tcW w:w="1276" w:type="dxa"/>
          </w:tcPr>
          <w:p w14:paraId="693DFFD6" w14:textId="77777777" w:rsidR="00C260A4" w:rsidRPr="009C7485" w:rsidRDefault="00C260A4" w:rsidP="00C260A4">
            <w:pPr>
              <w:jc w:val="center"/>
              <w:rPr>
                <w:rFonts w:eastAsia="標楷體"/>
                <w:color w:val="FF0000"/>
              </w:rPr>
            </w:pPr>
          </w:p>
        </w:tc>
        <w:tc>
          <w:tcPr>
            <w:tcW w:w="1417" w:type="dxa"/>
          </w:tcPr>
          <w:p w14:paraId="0A8CA284" w14:textId="77777777" w:rsidR="00C260A4" w:rsidRPr="009C7485" w:rsidRDefault="00C260A4" w:rsidP="00C260A4">
            <w:pPr>
              <w:rPr>
                <w:rFonts w:eastAsia="標楷體"/>
                <w:color w:val="FF0000"/>
              </w:rPr>
            </w:pPr>
          </w:p>
        </w:tc>
        <w:tc>
          <w:tcPr>
            <w:tcW w:w="3261" w:type="dxa"/>
          </w:tcPr>
          <w:p w14:paraId="50435966" w14:textId="77777777" w:rsidR="00C260A4" w:rsidRPr="009C7485" w:rsidRDefault="00C260A4" w:rsidP="00C260A4">
            <w:pPr>
              <w:rPr>
                <w:rFonts w:eastAsia="標楷體"/>
                <w:color w:val="FF0000"/>
              </w:rPr>
            </w:pPr>
          </w:p>
        </w:tc>
        <w:tc>
          <w:tcPr>
            <w:tcW w:w="708" w:type="dxa"/>
          </w:tcPr>
          <w:p w14:paraId="42C987C7" w14:textId="77777777" w:rsidR="00C260A4" w:rsidRPr="009C7485" w:rsidRDefault="00C260A4" w:rsidP="00C260A4">
            <w:pPr>
              <w:widowControl/>
              <w:ind w:left="317" w:hangingChars="132" w:hanging="317"/>
              <w:jc w:val="center"/>
              <w:rPr>
                <w:rFonts w:eastAsia="標楷體"/>
                <w:color w:val="FF0000"/>
              </w:rPr>
            </w:pPr>
          </w:p>
        </w:tc>
        <w:tc>
          <w:tcPr>
            <w:tcW w:w="2423" w:type="dxa"/>
          </w:tcPr>
          <w:p w14:paraId="486AC272" w14:textId="77777777" w:rsidR="00C260A4" w:rsidRPr="009C7485" w:rsidRDefault="00C260A4" w:rsidP="00C260A4">
            <w:pPr>
              <w:rPr>
                <w:rFonts w:eastAsia="標楷體"/>
                <w:color w:val="FF0000"/>
                <w:szCs w:val="20"/>
              </w:rPr>
            </w:pPr>
          </w:p>
        </w:tc>
        <w:tc>
          <w:tcPr>
            <w:tcW w:w="1552" w:type="dxa"/>
          </w:tcPr>
          <w:p w14:paraId="42B2717F" w14:textId="77777777" w:rsidR="00C260A4" w:rsidRPr="009C7485" w:rsidRDefault="00C260A4" w:rsidP="00C260A4">
            <w:pPr>
              <w:rPr>
                <w:rFonts w:ascii="標楷體" w:eastAsia="標楷體" w:hAnsi="標楷體" w:cs="Helvetica"/>
                <w:bCs/>
                <w:color w:val="FF0000"/>
                <w:shd w:val="clear" w:color="auto" w:fill="FFFFFF"/>
              </w:rPr>
            </w:pPr>
          </w:p>
        </w:tc>
        <w:tc>
          <w:tcPr>
            <w:tcW w:w="1480" w:type="dxa"/>
          </w:tcPr>
          <w:p w14:paraId="52B8E60F" w14:textId="77777777" w:rsidR="00C260A4" w:rsidRPr="009C7485" w:rsidRDefault="00C260A4" w:rsidP="00C260A4">
            <w:pPr>
              <w:ind w:leftChars="-12" w:left="-22" w:hangingChars="3" w:hanging="7"/>
              <w:rPr>
                <w:rFonts w:eastAsia="標楷體"/>
                <w:color w:val="FF0000"/>
              </w:rPr>
            </w:pPr>
          </w:p>
        </w:tc>
      </w:tr>
    </w:tbl>
    <w:p w14:paraId="3D41882D" w14:textId="77777777" w:rsidR="008C248D" w:rsidRDefault="008C248D" w:rsidP="008C248D">
      <w:pPr>
        <w:widowControl/>
        <w:rPr>
          <w:rFonts w:ascii="標楷體" w:eastAsia="標楷體" w:hAnsi="標楷體"/>
        </w:rPr>
      </w:pPr>
      <w:r>
        <w:rPr>
          <w:rFonts w:ascii="標楷體" w:eastAsia="標楷體" w:hAnsi="標楷體"/>
        </w:rPr>
        <w:br w:type="page"/>
      </w:r>
    </w:p>
    <w:p w14:paraId="1611EE5B" w14:textId="77777777" w:rsidR="008C248D" w:rsidRPr="0080499C" w:rsidRDefault="008C248D" w:rsidP="008C248D">
      <w:pPr>
        <w:pStyle w:val="affd"/>
        <w:spacing w:before="36" w:after="48"/>
        <w:ind w:left="720"/>
      </w:pPr>
      <w:bookmarkStart w:id="65" w:name="_Toc131066199"/>
      <w:r>
        <w:rPr>
          <w:rFonts w:hint="eastAsia"/>
        </w:rPr>
        <w:lastRenderedPageBreak/>
        <w:t>（六）三年級第二學期教學計劃表</w:t>
      </w:r>
      <w:r w:rsidRPr="0080499C">
        <w:rPr>
          <w:rFonts w:hint="eastAsia"/>
        </w:rPr>
        <w:t xml:space="preserve"> (表5-</w:t>
      </w:r>
      <w:r w:rsidR="000A39CF">
        <w:rPr>
          <w:rFonts w:hint="eastAsia"/>
        </w:rPr>
        <w:t>1</w:t>
      </w:r>
      <w:r w:rsidR="007514FC">
        <w:t>9</w:t>
      </w:r>
      <w:r w:rsidRPr="0080499C">
        <w:rPr>
          <w:rFonts w:hint="eastAsia"/>
        </w:rPr>
        <w:t>)</w:t>
      </w:r>
      <w:bookmarkEnd w:id="65"/>
    </w:p>
    <w:p w14:paraId="48F1E1E4" w14:textId="3183CF89" w:rsidR="008C248D" w:rsidRPr="0043023E" w:rsidRDefault="008C248D" w:rsidP="007514FC">
      <w:pPr>
        <w:spacing w:line="360" w:lineRule="atLeast"/>
        <w:ind w:leftChars="400" w:left="960"/>
        <w:rPr>
          <w:rFonts w:ascii="標楷體" w:eastAsia="標楷體" w:hAnsi="標楷體"/>
        </w:rPr>
      </w:pPr>
      <w:r>
        <w:rPr>
          <w:rFonts w:ascii="標楷體" w:eastAsia="標楷體" w:hAnsi="標楷體" w:hint="eastAsia"/>
        </w:rPr>
        <w:t>1</w:t>
      </w:r>
      <w:r>
        <w:rPr>
          <w:rFonts w:ascii="標楷體" w:eastAsia="標楷體" w:hAnsi="標楷體"/>
        </w:rPr>
        <w:t>.</w:t>
      </w:r>
      <w:r w:rsidRPr="0043023E">
        <w:rPr>
          <w:rFonts w:ascii="標楷體" w:eastAsia="標楷體" w:hAnsi="標楷體"/>
        </w:rPr>
        <w:t>時數分配</w:t>
      </w:r>
      <w:r w:rsidRPr="0043023E">
        <w:rPr>
          <w:rFonts w:ascii="標楷體" w:eastAsia="標楷體" w:hAnsi="標楷體" w:hint="eastAsia"/>
        </w:rPr>
        <w:t>：</w:t>
      </w:r>
      <w:r w:rsidRPr="0043023E">
        <w:rPr>
          <w:rFonts w:ascii="標楷體" w:eastAsia="標楷體" w:hAnsi="標楷體"/>
        </w:rPr>
        <w:t>每週學習節數（</w:t>
      </w:r>
      <w:r w:rsidRPr="0043023E">
        <w:rPr>
          <w:rFonts w:ascii="標楷體" w:eastAsia="標楷體" w:hAnsi="標楷體" w:hint="eastAsia"/>
        </w:rPr>
        <w:t>1</w:t>
      </w:r>
      <w:r w:rsidRPr="0043023E">
        <w:rPr>
          <w:rFonts w:ascii="標楷體" w:eastAsia="標楷體" w:hAnsi="標楷體"/>
        </w:rPr>
        <w:t>）節，</w:t>
      </w:r>
      <w:r w:rsidRPr="0043023E">
        <w:rPr>
          <w:rFonts w:ascii="標楷體" w:eastAsia="標楷體" w:hAnsi="標楷體" w:hint="eastAsia"/>
        </w:rPr>
        <w:t>上</w:t>
      </w:r>
      <w:r w:rsidRPr="0043023E">
        <w:rPr>
          <w:rFonts w:ascii="標楷體" w:eastAsia="標楷體" w:hAnsi="標楷體"/>
        </w:rPr>
        <w:t>學期</w:t>
      </w:r>
      <w:r w:rsidRPr="0043023E">
        <w:rPr>
          <w:rFonts w:ascii="標楷體" w:eastAsia="標楷體" w:hAnsi="標楷體" w:hint="eastAsia"/>
        </w:rPr>
        <w:t>(21)週</w:t>
      </w:r>
      <w:r w:rsidRPr="0043023E">
        <w:rPr>
          <w:rFonts w:ascii="標楷體" w:eastAsia="標楷體" w:hAnsi="標楷體"/>
        </w:rPr>
        <w:t>共（</w:t>
      </w:r>
      <w:r w:rsidRPr="0043023E">
        <w:rPr>
          <w:rFonts w:ascii="標楷體" w:eastAsia="標楷體" w:hAnsi="標楷體" w:hint="eastAsia"/>
        </w:rPr>
        <w:t>21</w:t>
      </w:r>
      <w:r w:rsidRPr="0043023E">
        <w:rPr>
          <w:rFonts w:ascii="標楷體" w:eastAsia="標楷體" w:hAnsi="標楷體"/>
        </w:rPr>
        <w:t>）節</w:t>
      </w:r>
      <w:r w:rsidRPr="0043023E">
        <w:rPr>
          <w:rFonts w:ascii="標楷體" w:eastAsia="標楷體" w:hAnsi="標楷體" w:hint="eastAsia"/>
        </w:rPr>
        <w:t>、下學期(</w:t>
      </w:r>
      <w:r w:rsidR="008469C9">
        <w:rPr>
          <w:rFonts w:ascii="標楷體" w:eastAsia="標楷體" w:hAnsi="標楷體" w:hint="eastAsia"/>
        </w:rPr>
        <w:t>20</w:t>
      </w:r>
      <w:r w:rsidRPr="0043023E">
        <w:rPr>
          <w:rFonts w:ascii="標楷體" w:eastAsia="標楷體" w:hAnsi="標楷體" w:hint="eastAsia"/>
        </w:rPr>
        <w:t>)週(</w:t>
      </w:r>
      <w:r w:rsidR="008469C9">
        <w:rPr>
          <w:rFonts w:ascii="標楷體" w:eastAsia="標楷體" w:hAnsi="標楷體" w:hint="eastAsia"/>
        </w:rPr>
        <w:t>20</w:t>
      </w:r>
      <w:r w:rsidRPr="0043023E">
        <w:rPr>
          <w:rFonts w:ascii="標楷體" w:eastAsia="標楷體" w:hAnsi="標楷體" w:hint="eastAsia"/>
        </w:rPr>
        <w:t>)節，合計(</w:t>
      </w:r>
      <w:r w:rsidR="008469C9">
        <w:rPr>
          <w:rFonts w:ascii="標楷體" w:eastAsia="標楷體" w:hAnsi="標楷體" w:hint="eastAsia"/>
        </w:rPr>
        <w:t>41</w:t>
      </w:r>
      <w:r w:rsidRPr="0043023E">
        <w:rPr>
          <w:rFonts w:ascii="標楷體" w:eastAsia="標楷體" w:hAnsi="標楷體" w:hint="eastAsia"/>
        </w:rPr>
        <w:t>)節</w:t>
      </w:r>
      <w:r w:rsidRPr="0043023E">
        <w:rPr>
          <w:rFonts w:ascii="標楷體" w:eastAsia="標楷體" w:hAnsi="標楷體"/>
        </w:rPr>
        <w:t>。</w:t>
      </w:r>
    </w:p>
    <w:p w14:paraId="0273B096" w14:textId="77777777" w:rsidR="008C248D" w:rsidRPr="0043023E" w:rsidRDefault="008C248D" w:rsidP="007514FC">
      <w:pPr>
        <w:spacing w:line="360" w:lineRule="atLeast"/>
        <w:ind w:leftChars="400" w:left="960"/>
        <w:rPr>
          <w:rFonts w:eastAsia="標楷體"/>
          <w:u w:val="single"/>
        </w:rPr>
      </w:pPr>
      <w:r>
        <w:rPr>
          <w:rFonts w:eastAsia="標楷體"/>
        </w:rPr>
        <w:t>2.</w:t>
      </w:r>
      <w:r w:rsidRPr="0043023E">
        <w:rPr>
          <w:rFonts w:eastAsia="標楷體"/>
        </w:rPr>
        <w:t>本學期課程架構：</w:t>
      </w:r>
      <w:r w:rsidRPr="0043023E">
        <w:rPr>
          <w:rFonts w:eastAsia="標楷體" w:hint="eastAsia"/>
        </w:rPr>
        <w:t>（</w:t>
      </w:r>
      <w:r w:rsidRPr="0043023E">
        <w:rPr>
          <w:rFonts w:eastAsia="標楷體"/>
        </w:rPr>
        <w:t>請依學校實際情形</w:t>
      </w:r>
      <w:r w:rsidRPr="0043023E">
        <w:rPr>
          <w:rFonts w:eastAsia="標楷體" w:hint="eastAsia"/>
        </w:rPr>
        <w:t>填列，表格請自行增刪</w:t>
      </w:r>
      <w:r w:rsidRPr="0043023E">
        <w:rPr>
          <w:rFonts w:eastAsia="標楷體"/>
        </w:rPr>
        <w:t>）</w:t>
      </w:r>
    </w:p>
    <w:tbl>
      <w:tblPr>
        <w:tblW w:w="13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2055"/>
        <w:gridCol w:w="2056"/>
        <w:gridCol w:w="2055"/>
        <w:gridCol w:w="2056"/>
        <w:gridCol w:w="2055"/>
        <w:gridCol w:w="2056"/>
      </w:tblGrid>
      <w:tr w:rsidR="008469C9" w:rsidRPr="009C7485" w14:paraId="4D986B57" w14:textId="77777777" w:rsidTr="004532A2">
        <w:trPr>
          <w:trHeight w:val="585"/>
          <w:jc w:val="center"/>
        </w:trPr>
        <w:tc>
          <w:tcPr>
            <w:tcW w:w="1417" w:type="dxa"/>
            <w:shd w:val="clear" w:color="auto" w:fill="D9D9D9" w:themeFill="background1" w:themeFillShade="D9"/>
            <w:vAlign w:val="center"/>
          </w:tcPr>
          <w:p w14:paraId="2B4A2C48" w14:textId="77777777" w:rsidR="008469C9" w:rsidRPr="007C7E74" w:rsidRDefault="008469C9" w:rsidP="008469C9">
            <w:pPr>
              <w:spacing w:line="280" w:lineRule="exact"/>
              <w:jc w:val="center"/>
              <w:rPr>
                <w:rFonts w:eastAsia="標楷體"/>
              </w:rPr>
            </w:pPr>
            <w:r w:rsidRPr="007C7E74">
              <w:rPr>
                <w:rFonts w:eastAsia="標楷體"/>
              </w:rPr>
              <w:t>項</w:t>
            </w:r>
            <w:r w:rsidRPr="007C7E74">
              <w:rPr>
                <w:rFonts w:eastAsia="標楷體" w:hint="eastAsia"/>
              </w:rPr>
              <w:t xml:space="preserve">    </w:t>
            </w:r>
            <w:r w:rsidRPr="007C7E74">
              <w:rPr>
                <w:rFonts w:eastAsia="標楷體"/>
              </w:rPr>
              <w:t>目</w:t>
            </w:r>
          </w:p>
        </w:tc>
        <w:tc>
          <w:tcPr>
            <w:tcW w:w="2055" w:type="dxa"/>
            <w:shd w:val="clear" w:color="auto" w:fill="D9D9D9" w:themeFill="background1" w:themeFillShade="D9"/>
            <w:vAlign w:val="center"/>
          </w:tcPr>
          <w:p w14:paraId="57918C11" w14:textId="694BA370" w:rsidR="008469C9" w:rsidRPr="007C7E74" w:rsidRDefault="008469C9" w:rsidP="008469C9">
            <w:pPr>
              <w:spacing w:line="280" w:lineRule="exact"/>
              <w:rPr>
                <w:rFonts w:eastAsia="標楷體"/>
              </w:rPr>
            </w:pPr>
            <w:r w:rsidRPr="008469C9">
              <w:rPr>
                <w:rFonts w:eastAsia="標楷體" w:hint="eastAsia"/>
                <w:color w:val="FF0000"/>
              </w:rPr>
              <w:t>例</w:t>
            </w:r>
            <w:r w:rsidRPr="008469C9">
              <w:rPr>
                <w:rFonts w:ascii="新細明體" w:hAnsi="新細明體" w:hint="eastAsia"/>
                <w:color w:val="FF0000"/>
              </w:rPr>
              <w:t>：</w:t>
            </w:r>
            <w:r w:rsidRPr="008469C9">
              <w:rPr>
                <w:rFonts w:eastAsia="標楷體"/>
                <w:color w:val="FF0000"/>
              </w:rPr>
              <w:t>全校性活動</w:t>
            </w:r>
          </w:p>
        </w:tc>
        <w:tc>
          <w:tcPr>
            <w:tcW w:w="2056" w:type="dxa"/>
            <w:shd w:val="clear" w:color="auto" w:fill="D9D9D9" w:themeFill="background1" w:themeFillShade="D9"/>
            <w:vAlign w:val="center"/>
          </w:tcPr>
          <w:p w14:paraId="05B744B7" w14:textId="00456CB2" w:rsidR="008469C9" w:rsidRPr="007C7E74" w:rsidRDefault="008469C9" w:rsidP="008469C9">
            <w:pPr>
              <w:spacing w:line="280" w:lineRule="exact"/>
              <w:rPr>
                <w:rFonts w:eastAsia="標楷體"/>
              </w:rPr>
            </w:pPr>
            <w:r w:rsidRPr="008469C9">
              <w:rPr>
                <w:rFonts w:eastAsia="標楷體" w:hint="eastAsia"/>
                <w:color w:val="FF0000"/>
              </w:rPr>
              <w:t>例</w:t>
            </w:r>
            <w:r w:rsidRPr="008469C9">
              <w:rPr>
                <w:rFonts w:ascii="新細明體" w:hAnsi="新細明體" w:hint="eastAsia"/>
                <w:color w:val="FF0000"/>
              </w:rPr>
              <w:t>：</w:t>
            </w:r>
            <w:r w:rsidRPr="008469C9">
              <w:rPr>
                <w:rFonts w:eastAsia="標楷體" w:hint="eastAsia"/>
                <w:color w:val="FF0000"/>
              </w:rPr>
              <w:t>全年級活動</w:t>
            </w:r>
          </w:p>
        </w:tc>
        <w:tc>
          <w:tcPr>
            <w:tcW w:w="2055" w:type="dxa"/>
            <w:shd w:val="clear" w:color="auto" w:fill="D9D9D9" w:themeFill="background1" w:themeFillShade="D9"/>
            <w:vAlign w:val="center"/>
          </w:tcPr>
          <w:p w14:paraId="5B8D665F" w14:textId="77777777" w:rsidR="008469C9" w:rsidRPr="008469C9" w:rsidRDefault="008469C9" w:rsidP="008469C9">
            <w:pPr>
              <w:spacing w:line="280" w:lineRule="exact"/>
              <w:rPr>
                <w:rFonts w:eastAsia="標楷體"/>
                <w:color w:val="FF0000"/>
              </w:rPr>
            </w:pPr>
            <w:r w:rsidRPr="008469C9">
              <w:rPr>
                <w:rFonts w:eastAsia="標楷體" w:hint="eastAsia"/>
                <w:color w:val="FF0000"/>
              </w:rPr>
              <w:t>例：議題融入</w:t>
            </w:r>
          </w:p>
          <w:p w14:paraId="62D3E078" w14:textId="5A9D3293" w:rsidR="008469C9" w:rsidRPr="007C7E74" w:rsidRDefault="008469C9" w:rsidP="008469C9">
            <w:pPr>
              <w:spacing w:line="280" w:lineRule="exact"/>
              <w:rPr>
                <w:rFonts w:eastAsia="標楷體"/>
              </w:rPr>
            </w:pPr>
            <w:r w:rsidRPr="008469C9">
              <w:rPr>
                <w:rFonts w:eastAsia="標楷體" w:hint="eastAsia"/>
                <w:color w:val="FF0000"/>
              </w:rPr>
              <w:t>性平</w:t>
            </w:r>
            <w:r w:rsidRPr="008469C9">
              <w:rPr>
                <w:rFonts w:eastAsia="標楷體" w:hint="eastAsia"/>
                <w:color w:val="FF0000"/>
              </w:rPr>
              <w:t>/</w:t>
            </w:r>
            <w:r w:rsidRPr="008469C9">
              <w:rPr>
                <w:rFonts w:eastAsia="標楷體" w:hint="eastAsia"/>
                <w:color w:val="FF0000"/>
              </w:rPr>
              <w:t>家庭</w:t>
            </w:r>
            <w:r w:rsidRPr="008469C9">
              <w:rPr>
                <w:rFonts w:eastAsia="標楷體" w:hint="eastAsia"/>
                <w:color w:val="FF0000"/>
              </w:rPr>
              <w:t>/</w:t>
            </w:r>
            <w:r w:rsidRPr="008469C9">
              <w:rPr>
                <w:rFonts w:eastAsia="標楷體" w:hint="eastAsia"/>
                <w:color w:val="FF0000"/>
              </w:rPr>
              <w:t>環境</w:t>
            </w:r>
          </w:p>
        </w:tc>
        <w:tc>
          <w:tcPr>
            <w:tcW w:w="2056" w:type="dxa"/>
            <w:shd w:val="clear" w:color="auto" w:fill="D9D9D9" w:themeFill="background1" w:themeFillShade="D9"/>
            <w:vAlign w:val="center"/>
          </w:tcPr>
          <w:p w14:paraId="2738C748" w14:textId="77777777" w:rsidR="008469C9" w:rsidRPr="008469C9" w:rsidRDefault="008469C9" w:rsidP="008469C9">
            <w:pPr>
              <w:spacing w:line="280" w:lineRule="exact"/>
              <w:rPr>
                <w:rFonts w:eastAsia="標楷體"/>
                <w:color w:val="FF0000"/>
              </w:rPr>
            </w:pPr>
            <w:r w:rsidRPr="008469C9">
              <w:rPr>
                <w:rFonts w:eastAsia="標楷體" w:hint="eastAsia"/>
                <w:color w:val="FF0000"/>
              </w:rPr>
              <w:t>例：議題融入</w:t>
            </w:r>
          </w:p>
          <w:p w14:paraId="75573A13" w14:textId="4841D9B7" w:rsidR="008469C9" w:rsidRPr="007C7E74" w:rsidRDefault="008469C9" w:rsidP="008469C9">
            <w:pPr>
              <w:spacing w:line="280" w:lineRule="exact"/>
              <w:rPr>
                <w:rFonts w:eastAsia="標楷體"/>
              </w:rPr>
            </w:pPr>
            <w:r w:rsidRPr="008469C9">
              <w:rPr>
                <w:rFonts w:eastAsia="標楷體" w:hint="eastAsia"/>
                <w:color w:val="FF0000"/>
              </w:rPr>
              <w:t>海洋</w:t>
            </w:r>
            <w:r w:rsidRPr="008469C9">
              <w:rPr>
                <w:rFonts w:eastAsia="標楷體" w:hint="eastAsia"/>
                <w:color w:val="FF0000"/>
              </w:rPr>
              <w:t>/</w:t>
            </w:r>
            <w:r w:rsidRPr="008469C9">
              <w:rPr>
                <w:rFonts w:eastAsia="標楷體" w:hint="eastAsia"/>
                <w:color w:val="FF0000"/>
              </w:rPr>
              <w:t>安全</w:t>
            </w:r>
            <w:r w:rsidRPr="008469C9">
              <w:rPr>
                <w:rFonts w:eastAsia="標楷體" w:hint="eastAsia"/>
                <w:color w:val="FF0000"/>
              </w:rPr>
              <w:t>/</w:t>
            </w:r>
            <w:r w:rsidRPr="008469C9">
              <w:rPr>
                <w:rFonts w:eastAsia="標楷體" w:hint="eastAsia"/>
                <w:color w:val="FF0000"/>
              </w:rPr>
              <w:t>戶外</w:t>
            </w:r>
          </w:p>
        </w:tc>
        <w:tc>
          <w:tcPr>
            <w:tcW w:w="2055" w:type="dxa"/>
            <w:shd w:val="clear" w:color="auto" w:fill="D9D9D9" w:themeFill="background1" w:themeFillShade="D9"/>
            <w:vAlign w:val="center"/>
          </w:tcPr>
          <w:p w14:paraId="342EFD24" w14:textId="77777777" w:rsidR="008469C9" w:rsidRPr="008469C9" w:rsidRDefault="008469C9" w:rsidP="008469C9">
            <w:pPr>
              <w:spacing w:line="280" w:lineRule="exact"/>
              <w:rPr>
                <w:rFonts w:eastAsia="標楷體"/>
                <w:color w:val="FF0000"/>
              </w:rPr>
            </w:pPr>
            <w:r w:rsidRPr="008469C9">
              <w:rPr>
                <w:rFonts w:eastAsia="標楷體" w:hint="eastAsia"/>
                <w:color w:val="FF0000"/>
              </w:rPr>
              <w:t>例：議題融入</w:t>
            </w:r>
          </w:p>
          <w:p w14:paraId="2E5BECFB" w14:textId="09B22500" w:rsidR="008469C9" w:rsidRPr="007C7E74" w:rsidRDefault="008469C9" w:rsidP="008469C9">
            <w:pPr>
              <w:spacing w:line="280" w:lineRule="exact"/>
              <w:rPr>
                <w:rFonts w:eastAsia="標楷體"/>
              </w:rPr>
            </w:pPr>
            <w:r w:rsidRPr="008469C9">
              <w:rPr>
                <w:rFonts w:eastAsia="標楷體" w:hint="eastAsia"/>
                <w:color w:val="FF0000"/>
              </w:rPr>
              <w:t>生命</w:t>
            </w:r>
          </w:p>
        </w:tc>
        <w:tc>
          <w:tcPr>
            <w:tcW w:w="2056" w:type="dxa"/>
            <w:shd w:val="clear" w:color="auto" w:fill="D9D9D9" w:themeFill="background1" w:themeFillShade="D9"/>
            <w:vAlign w:val="center"/>
          </w:tcPr>
          <w:p w14:paraId="179F1940" w14:textId="12421917" w:rsidR="008469C9" w:rsidRPr="009C7485" w:rsidRDefault="008469C9" w:rsidP="008469C9">
            <w:pPr>
              <w:spacing w:line="280" w:lineRule="exact"/>
              <w:jc w:val="center"/>
              <w:rPr>
                <w:rFonts w:eastAsia="標楷體"/>
                <w:color w:val="FF0000"/>
              </w:rPr>
            </w:pPr>
            <w:r w:rsidRPr="008469C9">
              <w:rPr>
                <w:rFonts w:eastAsia="標楷體" w:hint="eastAsia"/>
                <w:color w:val="FF0000"/>
              </w:rPr>
              <w:t>例</w:t>
            </w:r>
            <w:r w:rsidRPr="008469C9">
              <w:rPr>
                <w:rFonts w:ascii="新細明體" w:hAnsi="新細明體" w:hint="eastAsia"/>
                <w:color w:val="FF0000"/>
              </w:rPr>
              <w:t>：</w:t>
            </w:r>
            <w:r w:rsidRPr="008469C9">
              <w:rPr>
                <w:rFonts w:eastAsia="標楷體"/>
                <w:color w:val="FF0000"/>
              </w:rPr>
              <w:t>全校性活動</w:t>
            </w:r>
          </w:p>
        </w:tc>
      </w:tr>
      <w:tr w:rsidR="00965E43" w:rsidRPr="009C7485" w14:paraId="78FD1583" w14:textId="77777777" w:rsidTr="004561F7">
        <w:trPr>
          <w:trHeight w:val="551"/>
          <w:jc w:val="center"/>
        </w:trPr>
        <w:tc>
          <w:tcPr>
            <w:tcW w:w="1417" w:type="dxa"/>
            <w:vAlign w:val="center"/>
          </w:tcPr>
          <w:p w14:paraId="6B5AC032" w14:textId="77777777" w:rsidR="00965E43" w:rsidRPr="009C7485" w:rsidRDefault="00965E43" w:rsidP="00965E43">
            <w:pPr>
              <w:spacing w:line="280" w:lineRule="exact"/>
              <w:jc w:val="center"/>
              <w:rPr>
                <w:rFonts w:eastAsia="標楷體"/>
                <w:color w:val="FF0000"/>
              </w:rPr>
            </w:pPr>
            <w:r w:rsidRPr="007C7E74">
              <w:rPr>
                <w:rFonts w:eastAsia="標楷體" w:hint="eastAsia"/>
              </w:rPr>
              <w:t>主題或內容</w:t>
            </w:r>
          </w:p>
        </w:tc>
        <w:tc>
          <w:tcPr>
            <w:tcW w:w="2055" w:type="dxa"/>
          </w:tcPr>
          <w:p w14:paraId="09ADDA86" w14:textId="77777777" w:rsidR="00965E43" w:rsidRPr="00965E43" w:rsidRDefault="00965E43" w:rsidP="00965E43">
            <w:pPr>
              <w:jc w:val="both"/>
              <w:rPr>
                <w:rFonts w:ascii="標楷體" w:eastAsia="標楷體" w:hAnsi="標楷體"/>
                <w:color w:val="000000" w:themeColor="text1"/>
              </w:rPr>
            </w:pPr>
            <w:r w:rsidRPr="00965E43">
              <w:rPr>
                <w:rFonts w:ascii="標楷體" w:eastAsia="標楷體" w:hAnsi="標楷體" w:hint="eastAsia"/>
                <w:color w:val="000000" w:themeColor="text1"/>
              </w:rPr>
              <w:t>1.期初大掃除(1)</w:t>
            </w:r>
          </w:p>
          <w:p w14:paraId="6DA502D8" w14:textId="7E57C11C" w:rsidR="00965E43" w:rsidRPr="00965E43" w:rsidRDefault="00965E43" w:rsidP="00965E43">
            <w:pPr>
              <w:jc w:val="both"/>
              <w:rPr>
                <w:rFonts w:ascii="標楷體" w:eastAsia="標楷體" w:hAnsi="標楷體"/>
                <w:color w:val="000000" w:themeColor="text1"/>
              </w:rPr>
            </w:pPr>
            <w:r w:rsidRPr="00965E43">
              <w:rPr>
                <w:rFonts w:ascii="標楷體" w:eastAsia="標楷體" w:hAnsi="標楷體" w:hint="eastAsia"/>
                <w:color w:val="000000" w:themeColor="text1"/>
              </w:rPr>
              <w:t>2.防災(</w:t>
            </w:r>
            <w:r w:rsidR="00497366">
              <w:rPr>
                <w:rFonts w:ascii="標楷體" w:eastAsia="標楷體" w:hAnsi="標楷體"/>
                <w:color w:val="000000" w:themeColor="text1"/>
              </w:rPr>
              <w:t>2</w:t>
            </w:r>
            <w:r w:rsidRPr="00965E43">
              <w:rPr>
                <w:rFonts w:ascii="標楷體" w:eastAsia="標楷體" w:hAnsi="標楷體" w:hint="eastAsia"/>
                <w:color w:val="000000" w:themeColor="text1"/>
              </w:rPr>
              <w:t>)</w:t>
            </w:r>
          </w:p>
          <w:p w14:paraId="6E6B1333" w14:textId="77777777" w:rsidR="00965E43" w:rsidRPr="00965E43" w:rsidRDefault="00965E43" w:rsidP="00965E43">
            <w:pPr>
              <w:rPr>
                <w:rFonts w:ascii="標楷體" w:eastAsia="標楷體" w:hAnsi="標楷體"/>
                <w:color w:val="000000" w:themeColor="text1"/>
              </w:rPr>
            </w:pPr>
            <w:r w:rsidRPr="00965E43">
              <w:rPr>
                <w:rFonts w:ascii="標楷體" w:eastAsia="標楷體" w:hAnsi="標楷體" w:hint="eastAsia"/>
                <w:color w:val="000000" w:themeColor="text1"/>
              </w:rPr>
              <w:t>3.校慶(5)</w:t>
            </w:r>
          </w:p>
          <w:p w14:paraId="1CCC79C0" w14:textId="77777777" w:rsidR="00965E43" w:rsidRPr="00965E43" w:rsidRDefault="00965E43" w:rsidP="00965E43">
            <w:pPr>
              <w:jc w:val="both"/>
              <w:rPr>
                <w:rFonts w:ascii="標楷體" w:eastAsia="標楷體" w:hAnsi="標楷體"/>
                <w:color w:val="000000" w:themeColor="text1"/>
              </w:rPr>
            </w:pPr>
            <w:r w:rsidRPr="00965E43">
              <w:rPr>
                <w:rFonts w:ascii="標楷體" w:eastAsia="標楷體" w:hAnsi="標楷體" w:hint="eastAsia"/>
                <w:color w:val="000000" w:themeColor="text1"/>
              </w:rPr>
              <w:t>4.兒童節(1)</w:t>
            </w:r>
          </w:p>
          <w:p w14:paraId="6B6775B7" w14:textId="77777777" w:rsidR="00965E43" w:rsidRPr="00965E43" w:rsidRDefault="00965E43" w:rsidP="00965E43">
            <w:pPr>
              <w:jc w:val="both"/>
              <w:rPr>
                <w:rFonts w:ascii="標楷體" w:eastAsia="標楷體" w:hAnsi="標楷體"/>
                <w:color w:val="000000" w:themeColor="text1"/>
              </w:rPr>
            </w:pPr>
            <w:r w:rsidRPr="00965E43">
              <w:rPr>
                <w:rFonts w:ascii="標楷體" w:eastAsia="標楷體" w:hAnsi="標楷體" w:hint="eastAsia"/>
                <w:color w:val="000000" w:themeColor="text1"/>
              </w:rPr>
              <w:t>5.母親節(1)</w:t>
            </w:r>
          </w:p>
          <w:p w14:paraId="7B1BEBCE" w14:textId="77777777" w:rsidR="00965E43" w:rsidRPr="00965E43" w:rsidRDefault="00965E43" w:rsidP="00965E43">
            <w:pPr>
              <w:jc w:val="both"/>
              <w:rPr>
                <w:rFonts w:ascii="標楷體" w:eastAsia="標楷體" w:hAnsi="標楷體"/>
                <w:color w:val="000000" w:themeColor="text1"/>
              </w:rPr>
            </w:pPr>
            <w:r w:rsidRPr="00965E43">
              <w:rPr>
                <w:rFonts w:ascii="標楷體" w:eastAsia="標楷體" w:hAnsi="標楷體" w:hint="eastAsia"/>
                <w:color w:val="000000" w:themeColor="text1"/>
              </w:rPr>
              <w:t>6.自治市長選舉(2)</w:t>
            </w:r>
          </w:p>
          <w:p w14:paraId="0272F9AA" w14:textId="793247A0" w:rsidR="00965E43" w:rsidRPr="00392A30" w:rsidRDefault="00965E43" w:rsidP="00965E43">
            <w:pPr>
              <w:jc w:val="both"/>
              <w:rPr>
                <w:rFonts w:ascii="標楷體" w:eastAsia="標楷體" w:hAnsi="標楷體"/>
                <w:color w:val="F2F2F2" w:themeColor="background1" w:themeShade="F2"/>
              </w:rPr>
            </w:pPr>
            <w:r w:rsidRPr="00965E43">
              <w:rPr>
                <w:rFonts w:ascii="標楷體" w:eastAsia="標楷體" w:hAnsi="標楷體" w:hint="eastAsia"/>
                <w:color w:val="000000" w:themeColor="text1"/>
              </w:rPr>
              <w:t>7.期末大掃除(1)</w:t>
            </w:r>
          </w:p>
        </w:tc>
        <w:tc>
          <w:tcPr>
            <w:tcW w:w="2056" w:type="dxa"/>
          </w:tcPr>
          <w:p w14:paraId="0FE0B1BF" w14:textId="59601145" w:rsidR="00965E43" w:rsidRPr="00392A30" w:rsidRDefault="00805815" w:rsidP="00965E43">
            <w:pPr>
              <w:jc w:val="both"/>
              <w:rPr>
                <w:rFonts w:ascii="標楷體" w:eastAsia="標楷體" w:hAnsi="標楷體"/>
                <w:color w:val="F2F2F2" w:themeColor="background1" w:themeShade="F2"/>
              </w:rPr>
            </w:pPr>
            <w:r w:rsidRPr="009233B3">
              <w:rPr>
                <w:rFonts w:ascii="標楷體" w:eastAsia="標楷體" w:hAnsi="標楷體" w:hint="eastAsia"/>
                <w:color w:val="7030A0"/>
              </w:rPr>
              <w:t>學校特色課程</w:t>
            </w:r>
            <w:r>
              <w:rPr>
                <w:rFonts w:ascii="標楷體" w:eastAsia="標楷體" w:hAnsi="標楷體" w:hint="eastAsia"/>
                <w:color w:val="7030A0"/>
              </w:rPr>
              <w:t>-探索鐵道的舊時光(戶外教育)</w:t>
            </w:r>
          </w:p>
        </w:tc>
        <w:tc>
          <w:tcPr>
            <w:tcW w:w="2055" w:type="dxa"/>
          </w:tcPr>
          <w:p w14:paraId="3A0FAEB4" w14:textId="77777777" w:rsidR="00965E43" w:rsidRPr="00392A30" w:rsidRDefault="00965E43" w:rsidP="00965E43">
            <w:pPr>
              <w:jc w:val="both"/>
              <w:rPr>
                <w:rFonts w:ascii="標楷體" w:eastAsia="標楷體" w:hAnsi="標楷體"/>
                <w:color w:val="F2F2F2" w:themeColor="background1" w:themeShade="F2"/>
              </w:rPr>
            </w:pPr>
          </w:p>
        </w:tc>
        <w:tc>
          <w:tcPr>
            <w:tcW w:w="2056" w:type="dxa"/>
          </w:tcPr>
          <w:p w14:paraId="06ADF05B" w14:textId="77777777" w:rsidR="00965E43" w:rsidRPr="00392A30" w:rsidRDefault="00965E43" w:rsidP="00965E43">
            <w:pPr>
              <w:jc w:val="both"/>
              <w:rPr>
                <w:rFonts w:ascii="標楷體" w:eastAsia="標楷體" w:hAnsi="標楷體"/>
                <w:color w:val="F2F2F2" w:themeColor="background1" w:themeShade="F2"/>
              </w:rPr>
            </w:pPr>
          </w:p>
        </w:tc>
        <w:tc>
          <w:tcPr>
            <w:tcW w:w="2055" w:type="dxa"/>
          </w:tcPr>
          <w:p w14:paraId="59EA990A" w14:textId="77777777" w:rsidR="00965E43" w:rsidRPr="00392A30" w:rsidRDefault="00965E43" w:rsidP="00965E43">
            <w:pPr>
              <w:jc w:val="both"/>
              <w:rPr>
                <w:rFonts w:ascii="標楷體" w:eastAsia="標楷體" w:hAnsi="標楷體"/>
                <w:color w:val="F2F2F2" w:themeColor="background1" w:themeShade="F2"/>
              </w:rPr>
            </w:pPr>
            <w:r w:rsidRPr="00392A30">
              <w:rPr>
                <w:rFonts w:ascii="標楷體" w:eastAsia="標楷體" w:hAnsi="標楷體" w:hint="eastAsia"/>
                <w:color w:val="F2F2F2" w:themeColor="background1" w:themeShade="F2"/>
              </w:rPr>
              <w:t>1.守時(1)</w:t>
            </w:r>
          </w:p>
          <w:p w14:paraId="17FE0780" w14:textId="77777777" w:rsidR="00965E43" w:rsidRPr="00392A30" w:rsidRDefault="00965E43" w:rsidP="00965E43">
            <w:pPr>
              <w:jc w:val="both"/>
              <w:rPr>
                <w:rFonts w:ascii="標楷體" w:eastAsia="標楷體" w:hAnsi="標楷體"/>
                <w:color w:val="F2F2F2" w:themeColor="background1" w:themeShade="F2"/>
              </w:rPr>
            </w:pPr>
            <w:r w:rsidRPr="00392A30">
              <w:rPr>
                <w:rFonts w:ascii="標楷體" w:eastAsia="標楷體" w:hAnsi="標楷體" w:hint="eastAsia"/>
                <w:color w:val="F2F2F2" w:themeColor="background1" w:themeShade="F2"/>
              </w:rPr>
              <w:t>2.尊重(1)</w:t>
            </w:r>
          </w:p>
          <w:p w14:paraId="07727E70" w14:textId="77777777" w:rsidR="00965E43" w:rsidRPr="00392A30" w:rsidRDefault="00965E43" w:rsidP="00965E43">
            <w:pPr>
              <w:jc w:val="both"/>
              <w:rPr>
                <w:rFonts w:ascii="標楷體" w:eastAsia="標楷體" w:hAnsi="標楷體"/>
                <w:color w:val="F2F2F2" w:themeColor="background1" w:themeShade="F2"/>
              </w:rPr>
            </w:pPr>
            <w:r w:rsidRPr="00392A30">
              <w:rPr>
                <w:rFonts w:ascii="標楷體" w:eastAsia="標楷體" w:hAnsi="標楷體" w:hint="eastAsia"/>
                <w:color w:val="F2F2F2" w:themeColor="background1" w:themeShade="F2"/>
              </w:rPr>
              <w:t>3.負責(1)</w:t>
            </w:r>
          </w:p>
          <w:p w14:paraId="4E69465C" w14:textId="77777777" w:rsidR="00965E43" w:rsidRPr="00392A30" w:rsidRDefault="00965E43" w:rsidP="00965E43">
            <w:pPr>
              <w:jc w:val="both"/>
              <w:rPr>
                <w:rFonts w:ascii="標楷體" w:eastAsia="標楷體" w:hAnsi="標楷體"/>
                <w:color w:val="F2F2F2" w:themeColor="background1" w:themeShade="F2"/>
              </w:rPr>
            </w:pPr>
            <w:r w:rsidRPr="00392A30">
              <w:rPr>
                <w:rFonts w:ascii="標楷體" w:eastAsia="標楷體" w:hAnsi="標楷體" w:hint="eastAsia"/>
                <w:color w:val="F2F2F2" w:themeColor="background1" w:themeShade="F2"/>
              </w:rPr>
              <w:t>4.禮節(1)</w:t>
            </w:r>
          </w:p>
          <w:p w14:paraId="37BD0FB0" w14:textId="77777777" w:rsidR="00965E43" w:rsidRPr="00392A30" w:rsidRDefault="00965E43" w:rsidP="00965E43">
            <w:pPr>
              <w:jc w:val="both"/>
              <w:rPr>
                <w:rFonts w:ascii="標楷體" w:eastAsia="標楷體" w:hAnsi="標楷體"/>
                <w:color w:val="F2F2F2" w:themeColor="background1" w:themeShade="F2"/>
              </w:rPr>
            </w:pPr>
            <w:r w:rsidRPr="00392A30">
              <w:rPr>
                <w:rFonts w:ascii="標楷體" w:eastAsia="標楷體" w:hAnsi="標楷體" w:hint="eastAsia"/>
                <w:color w:val="F2F2F2" w:themeColor="background1" w:themeShade="F2"/>
              </w:rPr>
              <w:t>5.平等(1)</w:t>
            </w:r>
          </w:p>
          <w:p w14:paraId="6B0FABBA" w14:textId="77777777" w:rsidR="00965E43" w:rsidRPr="00392A30" w:rsidRDefault="00965E43" w:rsidP="00965E43">
            <w:pPr>
              <w:jc w:val="both"/>
              <w:rPr>
                <w:rFonts w:ascii="標楷體" w:eastAsia="標楷體" w:hAnsi="標楷體"/>
                <w:color w:val="F2F2F2" w:themeColor="background1" w:themeShade="F2"/>
              </w:rPr>
            </w:pPr>
            <w:r w:rsidRPr="00392A30">
              <w:rPr>
                <w:rFonts w:ascii="標楷體" w:eastAsia="標楷體" w:hAnsi="標楷體" w:hint="eastAsia"/>
                <w:color w:val="F2F2F2" w:themeColor="background1" w:themeShade="F2"/>
              </w:rPr>
              <w:t>6.勤儉(1)</w:t>
            </w:r>
          </w:p>
          <w:p w14:paraId="533BE1C6" w14:textId="77777777" w:rsidR="00965E43" w:rsidRPr="00392A30" w:rsidRDefault="00965E43" w:rsidP="00965E43">
            <w:pPr>
              <w:jc w:val="both"/>
              <w:rPr>
                <w:rFonts w:ascii="標楷體" w:eastAsia="標楷體" w:hAnsi="標楷體"/>
                <w:color w:val="F2F2F2" w:themeColor="background1" w:themeShade="F2"/>
              </w:rPr>
            </w:pPr>
            <w:r w:rsidRPr="00392A30">
              <w:rPr>
                <w:rFonts w:ascii="標楷體" w:eastAsia="標楷體" w:hAnsi="標楷體" w:hint="eastAsia"/>
                <w:color w:val="F2F2F2" w:themeColor="background1" w:themeShade="F2"/>
              </w:rPr>
              <w:t>7.自律(1)</w:t>
            </w:r>
          </w:p>
          <w:p w14:paraId="3B5155A7" w14:textId="77777777" w:rsidR="00965E43" w:rsidRPr="00392A30" w:rsidRDefault="00965E43" w:rsidP="00965E43">
            <w:pPr>
              <w:jc w:val="both"/>
              <w:rPr>
                <w:rFonts w:ascii="標楷體" w:eastAsia="標楷體" w:hAnsi="標楷體"/>
                <w:color w:val="F2F2F2" w:themeColor="background1" w:themeShade="F2"/>
              </w:rPr>
            </w:pPr>
            <w:r w:rsidRPr="00392A30">
              <w:rPr>
                <w:rFonts w:ascii="標楷體" w:eastAsia="標楷體" w:hAnsi="標楷體" w:hint="eastAsia"/>
                <w:color w:val="F2F2F2" w:themeColor="background1" w:themeShade="F2"/>
              </w:rPr>
              <w:t>8.感恩(1)</w:t>
            </w:r>
          </w:p>
          <w:p w14:paraId="3A4FB0A6" w14:textId="77777777" w:rsidR="00965E43" w:rsidRPr="00392A30" w:rsidRDefault="00965E43" w:rsidP="00965E43">
            <w:pPr>
              <w:jc w:val="both"/>
              <w:rPr>
                <w:rFonts w:ascii="標楷體" w:eastAsia="標楷體" w:hAnsi="標楷體"/>
                <w:color w:val="F2F2F2" w:themeColor="background1" w:themeShade="F2"/>
              </w:rPr>
            </w:pPr>
            <w:r w:rsidRPr="00392A30">
              <w:rPr>
                <w:rFonts w:ascii="標楷體" w:eastAsia="標楷體" w:hAnsi="標楷體" w:hint="eastAsia"/>
                <w:color w:val="F2F2F2" w:themeColor="background1" w:themeShade="F2"/>
              </w:rPr>
              <w:t>9.謙恭(1)</w:t>
            </w:r>
          </w:p>
          <w:p w14:paraId="1E38A700" w14:textId="77777777" w:rsidR="00965E43" w:rsidRPr="00392A30" w:rsidRDefault="00965E43" w:rsidP="00965E43">
            <w:pPr>
              <w:jc w:val="both"/>
              <w:rPr>
                <w:rFonts w:ascii="標楷體" w:eastAsia="標楷體" w:hAnsi="標楷體"/>
                <w:color w:val="F2F2F2" w:themeColor="background1" w:themeShade="F2"/>
              </w:rPr>
            </w:pPr>
            <w:r w:rsidRPr="00392A30">
              <w:rPr>
                <w:rFonts w:ascii="標楷體" w:eastAsia="標楷體" w:hAnsi="標楷體" w:hint="eastAsia"/>
                <w:color w:val="F2F2F2" w:themeColor="background1" w:themeShade="F2"/>
              </w:rPr>
              <w:t>10.反省(1)</w:t>
            </w:r>
          </w:p>
        </w:tc>
        <w:tc>
          <w:tcPr>
            <w:tcW w:w="2056" w:type="dxa"/>
          </w:tcPr>
          <w:p w14:paraId="7E6B648B" w14:textId="77777777" w:rsidR="00965E43" w:rsidRPr="009C7485" w:rsidRDefault="00965E43" w:rsidP="00965E43">
            <w:pPr>
              <w:jc w:val="both"/>
              <w:rPr>
                <w:rFonts w:eastAsia="標楷體"/>
                <w:color w:val="FF0000"/>
              </w:rPr>
            </w:pPr>
          </w:p>
        </w:tc>
      </w:tr>
      <w:tr w:rsidR="00965E43" w:rsidRPr="009C7485" w14:paraId="5C1205D5" w14:textId="77777777" w:rsidTr="004561F7">
        <w:trPr>
          <w:trHeight w:val="487"/>
          <w:jc w:val="center"/>
        </w:trPr>
        <w:tc>
          <w:tcPr>
            <w:tcW w:w="1417" w:type="dxa"/>
            <w:vAlign w:val="center"/>
          </w:tcPr>
          <w:p w14:paraId="202F4DE2" w14:textId="77777777" w:rsidR="00965E43" w:rsidRPr="007C7E74" w:rsidRDefault="00965E43" w:rsidP="00965E43">
            <w:pPr>
              <w:jc w:val="center"/>
              <w:rPr>
                <w:rFonts w:eastAsia="標楷體"/>
              </w:rPr>
            </w:pPr>
            <w:r w:rsidRPr="007C7E74">
              <w:rPr>
                <w:rFonts w:eastAsia="標楷體" w:hint="eastAsia"/>
              </w:rPr>
              <w:t>節</w:t>
            </w:r>
            <w:r w:rsidRPr="007C7E74">
              <w:rPr>
                <w:rFonts w:eastAsia="標楷體" w:hint="eastAsia"/>
              </w:rPr>
              <w:t xml:space="preserve">     </w:t>
            </w:r>
            <w:r w:rsidRPr="007C7E74">
              <w:rPr>
                <w:rFonts w:eastAsia="標楷體" w:hint="eastAsia"/>
              </w:rPr>
              <w:t>數</w:t>
            </w:r>
          </w:p>
        </w:tc>
        <w:tc>
          <w:tcPr>
            <w:tcW w:w="2055" w:type="dxa"/>
            <w:vAlign w:val="center"/>
          </w:tcPr>
          <w:p w14:paraId="51CBA45A" w14:textId="794F45DD" w:rsidR="00965E43" w:rsidRPr="00392A30" w:rsidRDefault="00965E43" w:rsidP="00965E43">
            <w:pPr>
              <w:jc w:val="center"/>
              <w:rPr>
                <w:rFonts w:ascii="標楷體" w:eastAsia="標楷體" w:hAnsi="標楷體"/>
                <w:color w:val="F2F2F2" w:themeColor="background1" w:themeShade="F2"/>
              </w:rPr>
            </w:pPr>
            <w:r w:rsidRPr="00965E43">
              <w:rPr>
                <w:rFonts w:ascii="標楷體" w:eastAsia="標楷體" w:hAnsi="標楷體" w:hint="eastAsia"/>
                <w:color w:val="000000" w:themeColor="text1"/>
              </w:rPr>
              <w:t>1</w:t>
            </w:r>
            <w:r w:rsidR="00497366">
              <w:rPr>
                <w:rFonts w:ascii="標楷體" w:eastAsia="標楷體" w:hAnsi="標楷體"/>
                <w:color w:val="000000" w:themeColor="text1"/>
              </w:rPr>
              <w:t>3</w:t>
            </w:r>
          </w:p>
        </w:tc>
        <w:tc>
          <w:tcPr>
            <w:tcW w:w="2056" w:type="dxa"/>
            <w:vAlign w:val="center"/>
          </w:tcPr>
          <w:p w14:paraId="0C6CF4F4" w14:textId="2EFE53C1" w:rsidR="00965E43" w:rsidRPr="00805815" w:rsidRDefault="00805815" w:rsidP="00965E43">
            <w:pPr>
              <w:jc w:val="center"/>
              <w:rPr>
                <w:rFonts w:ascii="標楷體" w:eastAsia="標楷體" w:hAnsi="標楷體"/>
              </w:rPr>
            </w:pPr>
            <w:r>
              <w:rPr>
                <w:rFonts w:ascii="標楷體" w:eastAsia="標楷體" w:hAnsi="標楷體" w:hint="eastAsia"/>
              </w:rPr>
              <w:t>4</w:t>
            </w:r>
          </w:p>
        </w:tc>
        <w:tc>
          <w:tcPr>
            <w:tcW w:w="2055" w:type="dxa"/>
            <w:vAlign w:val="center"/>
          </w:tcPr>
          <w:p w14:paraId="4AFDE977" w14:textId="77777777" w:rsidR="00965E43" w:rsidRPr="00392A30" w:rsidRDefault="00965E43" w:rsidP="00965E43">
            <w:pPr>
              <w:jc w:val="center"/>
              <w:rPr>
                <w:rFonts w:ascii="標楷體" w:eastAsia="標楷體" w:hAnsi="標楷體"/>
                <w:color w:val="F2F2F2" w:themeColor="background1" w:themeShade="F2"/>
              </w:rPr>
            </w:pPr>
          </w:p>
        </w:tc>
        <w:tc>
          <w:tcPr>
            <w:tcW w:w="2056" w:type="dxa"/>
            <w:vAlign w:val="center"/>
          </w:tcPr>
          <w:p w14:paraId="09F2563F" w14:textId="77777777" w:rsidR="00965E43" w:rsidRPr="00392A30" w:rsidRDefault="00965E43" w:rsidP="00965E43">
            <w:pPr>
              <w:jc w:val="center"/>
              <w:rPr>
                <w:rFonts w:ascii="標楷體" w:eastAsia="標楷體" w:hAnsi="標楷體"/>
                <w:color w:val="F2F2F2" w:themeColor="background1" w:themeShade="F2"/>
              </w:rPr>
            </w:pPr>
          </w:p>
        </w:tc>
        <w:tc>
          <w:tcPr>
            <w:tcW w:w="2055" w:type="dxa"/>
            <w:vAlign w:val="center"/>
          </w:tcPr>
          <w:p w14:paraId="30E36476" w14:textId="77777777" w:rsidR="00965E43" w:rsidRPr="00392A30" w:rsidRDefault="00965E43" w:rsidP="00965E43">
            <w:pPr>
              <w:jc w:val="center"/>
              <w:rPr>
                <w:rFonts w:ascii="標楷體" w:eastAsia="標楷體" w:hAnsi="標楷體"/>
                <w:color w:val="F2F2F2" w:themeColor="background1" w:themeShade="F2"/>
              </w:rPr>
            </w:pPr>
            <w:r w:rsidRPr="00392A30">
              <w:rPr>
                <w:rFonts w:ascii="標楷體" w:eastAsia="標楷體" w:hAnsi="標楷體" w:hint="eastAsia"/>
                <w:color w:val="F2F2F2" w:themeColor="background1" w:themeShade="F2"/>
              </w:rPr>
              <w:t>10</w:t>
            </w:r>
          </w:p>
        </w:tc>
        <w:tc>
          <w:tcPr>
            <w:tcW w:w="2056" w:type="dxa"/>
          </w:tcPr>
          <w:p w14:paraId="1E91D7D7" w14:textId="77777777" w:rsidR="00965E43" w:rsidRPr="009C7485" w:rsidRDefault="00965E43" w:rsidP="00965E43">
            <w:pPr>
              <w:jc w:val="both"/>
              <w:rPr>
                <w:rFonts w:eastAsia="標楷體"/>
                <w:color w:val="FF0000"/>
              </w:rPr>
            </w:pPr>
          </w:p>
        </w:tc>
      </w:tr>
      <w:tr w:rsidR="008C248D" w:rsidRPr="009C7485" w14:paraId="724295F4" w14:textId="77777777" w:rsidTr="004561F7">
        <w:trPr>
          <w:trHeight w:val="564"/>
          <w:jc w:val="center"/>
        </w:trPr>
        <w:tc>
          <w:tcPr>
            <w:tcW w:w="13750" w:type="dxa"/>
            <w:gridSpan w:val="7"/>
            <w:vAlign w:val="center"/>
          </w:tcPr>
          <w:p w14:paraId="3A769518" w14:textId="6DE5C7F3" w:rsidR="008C248D" w:rsidRPr="009C7485" w:rsidRDefault="008C248D" w:rsidP="004561F7">
            <w:pPr>
              <w:jc w:val="center"/>
              <w:rPr>
                <w:rFonts w:ascii="標楷體" w:eastAsia="標楷體" w:hAnsi="標楷體"/>
                <w:color w:val="FF0000"/>
              </w:rPr>
            </w:pPr>
            <w:r w:rsidRPr="007C7E74">
              <w:rPr>
                <w:rFonts w:ascii="標楷體" w:eastAsia="標楷體" w:hAnsi="標楷體" w:hint="eastAsia"/>
              </w:rPr>
              <w:t>總節數：</w:t>
            </w:r>
            <w:r w:rsidR="001B282A">
              <w:rPr>
                <w:rFonts w:ascii="標楷體" w:eastAsia="標楷體" w:hAnsi="標楷體" w:hint="eastAsia"/>
                <w:color w:val="FF0000"/>
              </w:rPr>
              <w:t>20</w:t>
            </w:r>
          </w:p>
        </w:tc>
      </w:tr>
    </w:tbl>
    <w:p w14:paraId="7F7FA27B" w14:textId="77777777" w:rsidR="0027557C" w:rsidRDefault="0027557C" w:rsidP="0027557C">
      <w:pPr>
        <w:spacing w:line="360" w:lineRule="atLeast"/>
        <w:ind w:leftChars="400" w:left="960"/>
        <w:rPr>
          <w:rFonts w:eastAsia="標楷體"/>
        </w:rPr>
      </w:pPr>
    </w:p>
    <w:p w14:paraId="682666D1" w14:textId="77777777" w:rsidR="004532A2" w:rsidRDefault="004532A2" w:rsidP="0027557C">
      <w:pPr>
        <w:spacing w:line="360" w:lineRule="atLeast"/>
        <w:ind w:leftChars="400" w:left="960"/>
        <w:rPr>
          <w:rFonts w:eastAsia="標楷體"/>
        </w:rPr>
      </w:pPr>
    </w:p>
    <w:p w14:paraId="462516AC" w14:textId="77777777" w:rsidR="004532A2" w:rsidRDefault="004532A2" w:rsidP="0027557C">
      <w:pPr>
        <w:spacing w:line="360" w:lineRule="atLeast"/>
        <w:ind w:leftChars="400" w:left="960"/>
        <w:rPr>
          <w:rFonts w:eastAsia="標楷體"/>
        </w:rPr>
      </w:pPr>
    </w:p>
    <w:p w14:paraId="10F8D671" w14:textId="77777777" w:rsidR="004532A2" w:rsidRDefault="004532A2" w:rsidP="0027557C">
      <w:pPr>
        <w:spacing w:line="360" w:lineRule="atLeast"/>
        <w:ind w:leftChars="400" w:left="960"/>
        <w:rPr>
          <w:rFonts w:eastAsia="標楷體"/>
        </w:rPr>
      </w:pPr>
    </w:p>
    <w:p w14:paraId="0F09C450" w14:textId="77777777" w:rsidR="004532A2" w:rsidRDefault="004532A2" w:rsidP="0027557C">
      <w:pPr>
        <w:spacing w:line="360" w:lineRule="atLeast"/>
        <w:ind w:leftChars="400" w:left="960"/>
        <w:rPr>
          <w:rFonts w:eastAsia="標楷體"/>
        </w:rPr>
      </w:pPr>
    </w:p>
    <w:p w14:paraId="5DA0F36A" w14:textId="77777777" w:rsidR="004532A2" w:rsidRDefault="004532A2" w:rsidP="0027557C">
      <w:pPr>
        <w:spacing w:line="360" w:lineRule="atLeast"/>
        <w:ind w:leftChars="400" w:left="960"/>
        <w:rPr>
          <w:rFonts w:eastAsia="標楷體"/>
        </w:rPr>
      </w:pPr>
    </w:p>
    <w:p w14:paraId="600C72E7" w14:textId="77777777" w:rsidR="004532A2" w:rsidRDefault="004532A2" w:rsidP="0027557C">
      <w:pPr>
        <w:spacing w:line="360" w:lineRule="atLeast"/>
        <w:ind w:leftChars="400" w:left="960"/>
        <w:rPr>
          <w:rFonts w:eastAsia="標楷體"/>
        </w:rPr>
      </w:pPr>
    </w:p>
    <w:p w14:paraId="310FC07C" w14:textId="77777777" w:rsidR="004532A2" w:rsidRDefault="004532A2" w:rsidP="0027557C">
      <w:pPr>
        <w:spacing w:line="360" w:lineRule="atLeast"/>
        <w:ind w:leftChars="400" w:left="960"/>
        <w:rPr>
          <w:rFonts w:eastAsia="標楷體"/>
        </w:rPr>
      </w:pPr>
    </w:p>
    <w:p w14:paraId="5E8937CD" w14:textId="58A0EF78" w:rsidR="008C248D" w:rsidRPr="0027557C" w:rsidRDefault="008C248D" w:rsidP="0027557C">
      <w:pPr>
        <w:spacing w:line="360" w:lineRule="atLeast"/>
        <w:ind w:leftChars="400" w:left="960"/>
        <w:rPr>
          <w:rFonts w:eastAsia="標楷體"/>
        </w:rPr>
      </w:pPr>
      <w:r>
        <w:rPr>
          <w:rFonts w:eastAsia="標楷體"/>
        </w:rPr>
        <w:lastRenderedPageBreak/>
        <w:t>3</w:t>
      </w:r>
      <w:r>
        <w:rPr>
          <w:rFonts w:eastAsia="標楷體" w:hint="eastAsia"/>
        </w:rPr>
        <w:t>.</w:t>
      </w:r>
      <w:r w:rsidRPr="0043023E">
        <w:rPr>
          <w:rFonts w:eastAsia="標楷體"/>
        </w:rPr>
        <w:t>本學期課程內涵：</w:t>
      </w:r>
      <w:r w:rsidRPr="0043023E">
        <w:rPr>
          <w:rFonts w:eastAsia="標楷體" w:hint="eastAsia"/>
        </w:rPr>
        <w:t>(</w:t>
      </w:r>
      <w:r w:rsidRPr="0043023E">
        <w:rPr>
          <w:rFonts w:eastAsia="標楷體" w:hint="eastAsia"/>
        </w:rPr>
        <w:t>請依據其他類課程架構安排分別編寫課程計畫</w:t>
      </w:r>
      <w:r w:rsidRPr="0043023E">
        <w:rPr>
          <w:rFonts w:eastAsia="標楷體" w:hint="eastAsia"/>
        </w:rPr>
        <w:t>)</w:t>
      </w: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377"/>
        <w:gridCol w:w="1525"/>
        <w:gridCol w:w="1249"/>
        <w:gridCol w:w="1388"/>
        <w:gridCol w:w="3184"/>
        <w:gridCol w:w="737"/>
        <w:gridCol w:w="2355"/>
        <w:gridCol w:w="1531"/>
        <w:gridCol w:w="1442"/>
      </w:tblGrid>
      <w:tr w:rsidR="008C248D" w:rsidRPr="009C7485" w14:paraId="0417EEE8" w14:textId="77777777" w:rsidTr="004532A2">
        <w:trPr>
          <w:trHeight w:val="519"/>
          <w:jc w:val="center"/>
        </w:trPr>
        <w:tc>
          <w:tcPr>
            <w:tcW w:w="14788" w:type="dxa"/>
            <w:gridSpan w:val="9"/>
            <w:tcBorders>
              <w:bottom w:val="single" w:sz="4" w:space="0" w:color="auto"/>
            </w:tcBorders>
            <w:shd w:val="clear" w:color="auto" w:fill="D9D9D9" w:themeFill="background1" w:themeFillShade="D9"/>
          </w:tcPr>
          <w:p w14:paraId="512E9BB2" w14:textId="77777777" w:rsidR="008C248D" w:rsidRPr="0043023E" w:rsidRDefault="008C248D" w:rsidP="004561F7">
            <w:pPr>
              <w:ind w:leftChars="-12" w:left="-22" w:hangingChars="3" w:hanging="7"/>
              <w:rPr>
                <w:rFonts w:eastAsia="標楷體"/>
                <w:color w:val="FF0000"/>
              </w:rPr>
            </w:pPr>
            <w:r w:rsidRPr="008469C9">
              <w:rPr>
                <w:rFonts w:eastAsia="標楷體" w:hint="eastAsia"/>
                <w:color w:val="FF0000"/>
              </w:rPr>
              <w:t>項目：</w:t>
            </w:r>
            <w:r w:rsidRPr="008469C9">
              <w:rPr>
                <w:rFonts w:eastAsia="標楷體"/>
                <w:color w:val="FF0000"/>
              </w:rPr>
              <w:t>全校性活動</w:t>
            </w:r>
          </w:p>
        </w:tc>
      </w:tr>
      <w:tr w:rsidR="008C248D" w:rsidRPr="009C7485" w14:paraId="52252FE4" w14:textId="77777777" w:rsidTr="00394C23">
        <w:trPr>
          <w:trHeight w:val="580"/>
          <w:jc w:val="center"/>
        </w:trPr>
        <w:tc>
          <w:tcPr>
            <w:tcW w:w="1102" w:type="dxa"/>
            <w:shd w:val="clear" w:color="auto" w:fill="D9D9D9" w:themeFill="background1" w:themeFillShade="D9"/>
            <w:vAlign w:val="center"/>
          </w:tcPr>
          <w:p w14:paraId="2534FBB2" w14:textId="77777777" w:rsidR="008C248D" w:rsidRPr="0043023E" w:rsidRDefault="008C248D" w:rsidP="004561F7">
            <w:pPr>
              <w:spacing w:line="240" w:lineRule="exact"/>
              <w:jc w:val="center"/>
              <w:rPr>
                <w:rFonts w:eastAsia="標楷體"/>
              </w:rPr>
            </w:pPr>
            <w:r w:rsidRPr="0043023E">
              <w:rPr>
                <w:rFonts w:eastAsia="標楷體"/>
              </w:rPr>
              <w:t>教學期程</w:t>
            </w:r>
          </w:p>
        </w:tc>
        <w:tc>
          <w:tcPr>
            <w:tcW w:w="1562" w:type="dxa"/>
            <w:shd w:val="clear" w:color="auto" w:fill="D9D9D9" w:themeFill="background1" w:themeFillShade="D9"/>
            <w:vAlign w:val="center"/>
          </w:tcPr>
          <w:p w14:paraId="7CA8A517" w14:textId="77777777" w:rsidR="008C248D" w:rsidRPr="0043023E" w:rsidRDefault="008C248D" w:rsidP="004561F7">
            <w:pPr>
              <w:spacing w:line="240" w:lineRule="exact"/>
              <w:jc w:val="center"/>
              <w:rPr>
                <w:rFonts w:eastAsia="標楷體"/>
              </w:rPr>
            </w:pPr>
            <w:r w:rsidRPr="0043023E">
              <w:rPr>
                <w:rFonts w:eastAsia="標楷體" w:hint="eastAsia"/>
              </w:rPr>
              <w:t>主題</w:t>
            </w:r>
            <w:r w:rsidRPr="0043023E">
              <w:rPr>
                <w:rFonts w:eastAsia="標楷體" w:hint="eastAsia"/>
              </w:rPr>
              <w:t>/</w:t>
            </w:r>
            <w:r w:rsidRPr="0043023E">
              <w:rPr>
                <w:rFonts w:eastAsia="標楷體" w:hint="eastAsia"/>
              </w:rPr>
              <w:t>單元名稱</w:t>
            </w:r>
          </w:p>
        </w:tc>
        <w:tc>
          <w:tcPr>
            <w:tcW w:w="1274" w:type="dxa"/>
            <w:shd w:val="clear" w:color="auto" w:fill="D9D9D9" w:themeFill="background1" w:themeFillShade="D9"/>
            <w:vAlign w:val="center"/>
          </w:tcPr>
          <w:p w14:paraId="6CD263DB" w14:textId="77777777" w:rsidR="008C248D" w:rsidRPr="0043023E" w:rsidRDefault="008C248D" w:rsidP="004561F7">
            <w:pPr>
              <w:spacing w:line="240" w:lineRule="exact"/>
              <w:jc w:val="center"/>
              <w:rPr>
                <w:rFonts w:eastAsia="標楷體"/>
              </w:rPr>
            </w:pPr>
            <w:r w:rsidRPr="0043023E">
              <w:rPr>
                <w:rFonts w:eastAsia="標楷體" w:hint="eastAsia"/>
              </w:rPr>
              <w:t>核心素養</w:t>
            </w:r>
          </w:p>
        </w:tc>
        <w:tc>
          <w:tcPr>
            <w:tcW w:w="1414" w:type="dxa"/>
            <w:shd w:val="clear" w:color="auto" w:fill="D9D9D9" w:themeFill="background1" w:themeFillShade="D9"/>
            <w:vAlign w:val="center"/>
          </w:tcPr>
          <w:p w14:paraId="5E4DB62D" w14:textId="77777777" w:rsidR="008C248D" w:rsidRPr="0043023E" w:rsidRDefault="008C248D" w:rsidP="004561F7">
            <w:pPr>
              <w:jc w:val="center"/>
              <w:rPr>
                <w:rFonts w:eastAsia="標楷體"/>
              </w:rPr>
            </w:pPr>
            <w:r w:rsidRPr="0043023E">
              <w:rPr>
                <w:rFonts w:eastAsia="標楷體" w:hint="eastAsia"/>
              </w:rPr>
              <w:t>學習目標</w:t>
            </w:r>
          </w:p>
        </w:tc>
        <w:tc>
          <w:tcPr>
            <w:tcW w:w="3254" w:type="dxa"/>
            <w:shd w:val="clear" w:color="auto" w:fill="D9D9D9" w:themeFill="background1" w:themeFillShade="D9"/>
            <w:vAlign w:val="center"/>
          </w:tcPr>
          <w:p w14:paraId="6652D2A8" w14:textId="77777777" w:rsidR="008C248D" w:rsidRPr="0043023E" w:rsidRDefault="008C248D" w:rsidP="004561F7">
            <w:pPr>
              <w:spacing w:line="240" w:lineRule="exact"/>
              <w:jc w:val="center"/>
              <w:rPr>
                <w:rFonts w:eastAsia="標楷體"/>
              </w:rPr>
            </w:pPr>
            <w:r w:rsidRPr="0043023E">
              <w:rPr>
                <w:rFonts w:eastAsia="標楷體" w:hint="eastAsia"/>
                <w:spacing w:val="-10"/>
              </w:rPr>
              <w:t>教學重點</w:t>
            </w:r>
          </w:p>
        </w:tc>
        <w:tc>
          <w:tcPr>
            <w:tcW w:w="737" w:type="dxa"/>
            <w:shd w:val="clear" w:color="auto" w:fill="D9D9D9" w:themeFill="background1" w:themeFillShade="D9"/>
            <w:vAlign w:val="center"/>
          </w:tcPr>
          <w:p w14:paraId="12686FF8" w14:textId="77777777" w:rsidR="008C248D" w:rsidRPr="0043023E" w:rsidRDefault="008C248D" w:rsidP="004561F7">
            <w:pPr>
              <w:spacing w:line="240" w:lineRule="exact"/>
              <w:jc w:val="center"/>
              <w:rPr>
                <w:rFonts w:eastAsia="標楷體"/>
              </w:rPr>
            </w:pPr>
            <w:r w:rsidRPr="0043023E">
              <w:rPr>
                <w:rFonts w:eastAsia="標楷體"/>
              </w:rPr>
              <w:t>節數</w:t>
            </w:r>
          </w:p>
        </w:tc>
        <w:tc>
          <w:tcPr>
            <w:tcW w:w="2418" w:type="dxa"/>
            <w:shd w:val="clear" w:color="auto" w:fill="D9D9D9" w:themeFill="background1" w:themeFillShade="D9"/>
            <w:vAlign w:val="center"/>
          </w:tcPr>
          <w:p w14:paraId="4B9C3703" w14:textId="77777777" w:rsidR="008C248D" w:rsidRPr="0043023E" w:rsidRDefault="008C248D" w:rsidP="004561F7">
            <w:pPr>
              <w:spacing w:line="240" w:lineRule="exact"/>
              <w:jc w:val="center"/>
              <w:rPr>
                <w:rFonts w:eastAsia="標楷體"/>
              </w:rPr>
            </w:pPr>
            <w:r w:rsidRPr="0043023E">
              <w:rPr>
                <w:rFonts w:eastAsia="標楷體"/>
              </w:rPr>
              <w:t>評量方式</w:t>
            </w:r>
          </w:p>
        </w:tc>
        <w:tc>
          <w:tcPr>
            <w:tcW w:w="1550" w:type="dxa"/>
            <w:shd w:val="clear" w:color="auto" w:fill="D9D9D9" w:themeFill="background1" w:themeFillShade="D9"/>
            <w:vAlign w:val="center"/>
          </w:tcPr>
          <w:p w14:paraId="42F75797" w14:textId="77777777" w:rsidR="008C248D" w:rsidRPr="0043023E" w:rsidRDefault="008C248D" w:rsidP="004561F7">
            <w:pPr>
              <w:spacing w:line="240" w:lineRule="exact"/>
              <w:jc w:val="center"/>
              <w:rPr>
                <w:rFonts w:eastAsia="標楷體"/>
              </w:rPr>
            </w:pPr>
            <w:r w:rsidRPr="0043023E">
              <w:rPr>
                <w:rFonts w:eastAsia="標楷體" w:hint="eastAsia"/>
              </w:rPr>
              <w:t>教學資源</w:t>
            </w:r>
          </w:p>
        </w:tc>
        <w:tc>
          <w:tcPr>
            <w:tcW w:w="1477" w:type="dxa"/>
            <w:shd w:val="clear" w:color="auto" w:fill="D9D9D9" w:themeFill="background1" w:themeFillShade="D9"/>
            <w:vAlign w:val="center"/>
          </w:tcPr>
          <w:p w14:paraId="25E80C1B" w14:textId="77777777" w:rsidR="008C248D" w:rsidRPr="0043023E" w:rsidRDefault="008C248D" w:rsidP="004561F7">
            <w:pPr>
              <w:spacing w:line="240" w:lineRule="exact"/>
              <w:jc w:val="center"/>
              <w:rPr>
                <w:rFonts w:eastAsia="標楷體"/>
              </w:rPr>
            </w:pPr>
            <w:r w:rsidRPr="0043023E">
              <w:rPr>
                <w:rFonts w:eastAsia="標楷體"/>
              </w:rPr>
              <w:t>備註</w:t>
            </w:r>
          </w:p>
        </w:tc>
      </w:tr>
      <w:tr w:rsidR="00291696" w:rsidRPr="009C7485" w14:paraId="3F46AF6A" w14:textId="77777777" w:rsidTr="00394C23">
        <w:trPr>
          <w:trHeight w:val="327"/>
          <w:jc w:val="center"/>
        </w:trPr>
        <w:tc>
          <w:tcPr>
            <w:tcW w:w="1102" w:type="dxa"/>
          </w:tcPr>
          <w:p w14:paraId="0D31CA0B" w14:textId="77777777" w:rsidR="00291696" w:rsidRPr="00194BD7" w:rsidRDefault="00291696" w:rsidP="00291696">
            <w:pPr>
              <w:jc w:val="both"/>
              <w:rPr>
                <w:rFonts w:ascii="標楷體" w:eastAsia="標楷體" w:hAnsi="標楷體"/>
                <w:color w:val="000000" w:themeColor="text1"/>
              </w:rPr>
            </w:pPr>
            <w:r w:rsidRPr="00194BD7">
              <w:rPr>
                <w:rFonts w:ascii="標楷體" w:eastAsia="標楷體" w:hAnsi="標楷體" w:hint="eastAsia"/>
                <w:color w:val="000000" w:themeColor="text1"/>
              </w:rPr>
              <w:t>第2週</w:t>
            </w:r>
          </w:p>
          <w:p w14:paraId="77AB0DA0" w14:textId="65446DB6" w:rsidR="00291696" w:rsidRPr="0009514A" w:rsidRDefault="00291696" w:rsidP="00291696">
            <w:pPr>
              <w:rPr>
                <w:rFonts w:eastAsia="標楷體"/>
                <w:color w:val="A6A6A6" w:themeColor="background1" w:themeShade="A6"/>
              </w:rPr>
            </w:pPr>
          </w:p>
        </w:tc>
        <w:tc>
          <w:tcPr>
            <w:tcW w:w="1562" w:type="dxa"/>
          </w:tcPr>
          <w:p w14:paraId="78369E1F" w14:textId="65ECF54E" w:rsidR="00291696" w:rsidRPr="004B4B2D" w:rsidRDefault="00291696" w:rsidP="00291696">
            <w:pPr>
              <w:jc w:val="center"/>
              <w:rPr>
                <w:rFonts w:eastAsia="標楷體"/>
                <w:color w:val="F2F2F2" w:themeColor="background1" w:themeShade="F2"/>
              </w:rPr>
            </w:pPr>
            <w:r w:rsidRPr="00194BD7">
              <w:rPr>
                <w:rFonts w:ascii="標楷體" w:eastAsia="標楷體" w:hAnsi="標楷體" w:hint="eastAsia"/>
                <w:color w:val="000000" w:themeColor="text1"/>
              </w:rPr>
              <w:t>期初大掃除</w:t>
            </w:r>
          </w:p>
        </w:tc>
        <w:tc>
          <w:tcPr>
            <w:tcW w:w="1274" w:type="dxa"/>
          </w:tcPr>
          <w:p w14:paraId="625CF3C9" w14:textId="5FB6B1D9" w:rsidR="00291696" w:rsidRPr="004B4B2D" w:rsidRDefault="00291696" w:rsidP="00291696">
            <w:pPr>
              <w:jc w:val="center"/>
              <w:rPr>
                <w:rFonts w:eastAsia="標楷體"/>
                <w:color w:val="F2F2F2" w:themeColor="background1" w:themeShade="F2"/>
              </w:rPr>
            </w:pPr>
            <w:r w:rsidRPr="00194BD7">
              <w:rPr>
                <w:rFonts w:eastAsia="標楷體" w:hint="eastAsia"/>
                <w:color w:val="000000" w:themeColor="text1"/>
              </w:rPr>
              <w:t>生活</w:t>
            </w:r>
            <w:r w:rsidRPr="00194BD7">
              <w:rPr>
                <w:rFonts w:eastAsia="標楷體" w:hint="eastAsia"/>
                <w:color w:val="000000" w:themeColor="text1"/>
              </w:rPr>
              <w:t>-E-C1</w:t>
            </w:r>
          </w:p>
        </w:tc>
        <w:tc>
          <w:tcPr>
            <w:tcW w:w="1414" w:type="dxa"/>
          </w:tcPr>
          <w:p w14:paraId="4DB94B63" w14:textId="77777777" w:rsidR="00291696" w:rsidRPr="00194BD7" w:rsidRDefault="00291696" w:rsidP="00291696">
            <w:pPr>
              <w:rPr>
                <w:rFonts w:eastAsia="標楷體"/>
                <w:color w:val="000000" w:themeColor="text1"/>
              </w:rPr>
            </w:pPr>
            <w:r w:rsidRPr="00194BD7">
              <w:rPr>
                <w:rFonts w:eastAsia="標楷體" w:hint="eastAsia"/>
                <w:color w:val="000000" w:themeColor="text1"/>
              </w:rPr>
              <w:t>覺察自己、他人和環境的關係，體會</w:t>
            </w:r>
          </w:p>
          <w:p w14:paraId="588DF70B" w14:textId="77777777" w:rsidR="00291696" w:rsidRPr="00194BD7" w:rsidRDefault="00291696" w:rsidP="00291696">
            <w:pPr>
              <w:rPr>
                <w:rFonts w:eastAsia="標楷體"/>
                <w:color w:val="000000" w:themeColor="text1"/>
              </w:rPr>
            </w:pPr>
            <w:r w:rsidRPr="00194BD7">
              <w:rPr>
                <w:rFonts w:eastAsia="標楷體" w:hint="eastAsia"/>
                <w:color w:val="000000" w:themeColor="text1"/>
              </w:rPr>
              <w:t>生活禮儀與團體規範的意義，學習尊</w:t>
            </w:r>
          </w:p>
          <w:p w14:paraId="23014ED9" w14:textId="594B5848" w:rsidR="00291696" w:rsidRPr="004B4B2D" w:rsidRDefault="00291696" w:rsidP="00291696">
            <w:pPr>
              <w:rPr>
                <w:rFonts w:eastAsia="標楷體"/>
                <w:color w:val="F2F2F2" w:themeColor="background1" w:themeShade="F2"/>
              </w:rPr>
            </w:pPr>
            <w:r w:rsidRPr="00194BD7">
              <w:rPr>
                <w:rFonts w:eastAsia="標楷體" w:hint="eastAsia"/>
                <w:color w:val="000000" w:themeColor="text1"/>
              </w:rPr>
              <w:t>重他人、愛護生活環境及關懷生命，並於生活中實踐，同時能省思自己在團體中所應扮演的角色，在能力所及或與他人合作的情況下，為改善事情</w:t>
            </w:r>
            <w:r w:rsidRPr="00194BD7">
              <w:rPr>
                <w:rFonts w:eastAsia="標楷體" w:hint="eastAsia"/>
                <w:color w:val="000000" w:themeColor="text1"/>
              </w:rPr>
              <w:lastRenderedPageBreak/>
              <w:t>而努力或採取改進行動。</w:t>
            </w:r>
          </w:p>
        </w:tc>
        <w:tc>
          <w:tcPr>
            <w:tcW w:w="3254" w:type="dxa"/>
            <w:vAlign w:val="center"/>
          </w:tcPr>
          <w:p w14:paraId="5A184BED" w14:textId="77777777" w:rsidR="00291696" w:rsidRPr="00194BD7" w:rsidRDefault="00291696" w:rsidP="00291696">
            <w:pPr>
              <w:spacing w:line="240" w:lineRule="exact"/>
              <w:rPr>
                <w:rFonts w:eastAsia="標楷體"/>
                <w:color w:val="000000" w:themeColor="text1"/>
              </w:rPr>
            </w:pPr>
            <w:r>
              <w:rPr>
                <w:rFonts w:eastAsia="標楷體" w:hint="eastAsia"/>
                <w:color w:val="000000" w:themeColor="text1"/>
              </w:rPr>
              <w:lastRenderedPageBreak/>
              <w:t>1.</w:t>
            </w:r>
            <w:r w:rsidRPr="00194BD7">
              <w:rPr>
                <w:rFonts w:eastAsia="標楷體" w:hint="eastAsia"/>
                <w:color w:val="000000" w:themeColor="text1"/>
              </w:rPr>
              <w:t>生活習慣的養成。</w:t>
            </w:r>
          </w:p>
          <w:p w14:paraId="7125B177" w14:textId="77777777" w:rsidR="00291696" w:rsidRPr="00194BD7" w:rsidRDefault="00291696" w:rsidP="00291696">
            <w:pPr>
              <w:spacing w:line="240" w:lineRule="exact"/>
              <w:rPr>
                <w:rFonts w:eastAsia="標楷體"/>
                <w:color w:val="000000" w:themeColor="text1"/>
              </w:rPr>
            </w:pPr>
            <w:r>
              <w:rPr>
                <w:rFonts w:eastAsia="標楷體" w:hint="eastAsia"/>
                <w:color w:val="000000" w:themeColor="text1"/>
              </w:rPr>
              <w:t>2.</w:t>
            </w:r>
            <w:r w:rsidRPr="00194BD7">
              <w:rPr>
                <w:rFonts w:eastAsia="標楷體" w:hint="eastAsia"/>
                <w:color w:val="000000" w:themeColor="text1"/>
              </w:rPr>
              <w:t>生活規範的實踐。</w:t>
            </w:r>
          </w:p>
          <w:p w14:paraId="4E16116C" w14:textId="77777777" w:rsidR="00291696" w:rsidRPr="00194BD7" w:rsidRDefault="00291696" w:rsidP="00291696">
            <w:pPr>
              <w:spacing w:line="240" w:lineRule="exact"/>
              <w:rPr>
                <w:rFonts w:eastAsia="標楷體"/>
                <w:color w:val="000000" w:themeColor="text1"/>
              </w:rPr>
            </w:pPr>
            <w:r>
              <w:rPr>
                <w:rFonts w:eastAsia="標楷體" w:hint="eastAsia"/>
                <w:color w:val="000000" w:themeColor="text1"/>
              </w:rPr>
              <w:t>3.</w:t>
            </w:r>
            <w:r w:rsidRPr="00194BD7">
              <w:rPr>
                <w:rFonts w:eastAsia="標楷體" w:hint="eastAsia"/>
                <w:color w:val="000000" w:themeColor="text1"/>
              </w:rPr>
              <w:t>自我行為的檢視與調整。</w:t>
            </w:r>
          </w:p>
          <w:p w14:paraId="050A0374" w14:textId="3FA74B5A" w:rsidR="00291696" w:rsidRPr="004B4B2D" w:rsidRDefault="00291696" w:rsidP="00291696">
            <w:pPr>
              <w:ind w:left="113" w:hangingChars="47" w:hanging="113"/>
              <w:rPr>
                <w:rFonts w:eastAsia="標楷體"/>
                <w:color w:val="F2F2F2" w:themeColor="background1" w:themeShade="F2"/>
              </w:rPr>
            </w:pPr>
            <w:r>
              <w:rPr>
                <w:rFonts w:eastAsia="標楷體" w:hint="eastAsia"/>
                <w:color w:val="000000" w:themeColor="text1"/>
              </w:rPr>
              <w:t>4.</w:t>
            </w:r>
            <w:r w:rsidRPr="00194BD7">
              <w:rPr>
                <w:rFonts w:eastAsia="標楷體" w:hint="eastAsia"/>
                <w:color w:val="000000" w:themeColor="text1"/>
              </w:rPr>
              <w:t>他人的感謝與服務。</w:t>
            </w:r>
          </w:p>
        </w:tc>
        <w:tc>
          <w:tcPr>
            <w:tcW w:w="737" w:type="dxa"/>
            <w:vAlign w:val="center"/>
          </w:tcPr>
          <w:p w14:paraId="6C33371B" w14:textId="505481BD" w:rsidR="00291696" w:rsidRPr="004B4B2D" w:rsidRDefault="00291696" w:rsidP="00291696">
            <w:pPr>
              <w:widowControl/>
              <w:ind w:left="317" w:hangingChars="132" w:hanging="317"/>
              <w:jc w:val="center"/>
              <w:rPr>
                <w:rFonts w:eastAsia="標楷體"/>
                <w:color w:val="F2F2F2" w:themeColor="background1" w:themeShade="F2"/>
              </w:rPr>
            </w:pPr>
            <w:r w:rsidRPr="00194BD7">
              <w:rPr>
                <w:rFonts w:eastAsia="標楷體" w:hint="eastAsia"/>
                <w:color w:val="000000" w:themeColor="text1"/>
              </w:rPr>
              <w:t>1</w:t>
            </w:r>
          </w:p>
        </w:tc>
        <w:tc>
          <w:tcPr>
            <w:tcW w:w="2418" w:type="dxa"/>
            <w:vAlign w:val="center"/>
          </w:tcPr>
          <w:p w14:paraId="219F706A" w14:textId="77777777" w:rsidR="00291696" w:rsidRDefault="00291696" w:rsidP="00291696">
            <w:pPr>
              <w:rPr>
                <w:rFonts w:eastAsia="標楷體"/>
                <w:color w:val="00B050"/>
                <w:u w:val="single"/>
              </w:rPr>
            </w:pPr>
            <w:r>
              <w:rPr>
                <w:rFonts w:eastAsia="標楷體" w:hint="eastAsia"/>
                <w:color w:val="00B050"/>
                <w:u w:val="single"/>
              </w:rPr>
              <w:t>實作評量</w:t>
            </w:r>
          </w:p>
          <w:p w14:paraId="6A0426D0" w14:textId="55365D20" w:rsidR="00291696" w:rsidRPr="004B4B2D" w:rsidRDefault="00291696" w:rsidP="00291696">
            <w:pPr>
              <w:rPr>
                <w:rFonts w:eastAsia="標楷體"/>
                <w:color w:val="F2F2F2" w:themeColor="background1" w:themeShade="F2"/>
              </w:rPr>
            </w:pPr>
          </w:p>
        </w:tc>
        <w:tc>
          <w:tcPr>
            <w:tcW w:w="1550" w:type="dxa"/>
            <w:vAlign w:val="center"/>
          </w:tcPr>
          <w:p w14:paraId="2D698296" w14:textId="05FAEBF9" w:rsidR="00291696" w:rsidRPr="004B4B2D" w:rsidRDefault="00291696" w:rsidP="00291696">
            <w:pPr>
              <w:rPr>
                <w:rFonts w:ascii="標楷體" w:eastAsia="標楷體" w:hAnsi="標楷體"/>
                <w:color w:val="F2F2F2" w:themeColor="background1" w:themeShade="F2"/>
              </w:rPr>
            </w:pPr>
            <w:r w:rsidRPr="00194BD7">
              <w:rPr>
                <w:rFonts w:ascii="標楷體" w:eastAsia="標楷體" w:hAnsi="標楷體" w:hint="eastAsia"/>
                <w:color w:val="000000" w:themeColor="text1"/>
              </w:rPr>
              <w:t>Youtobe影音</w:t>
            </w:r>
          </w:p>
        </w:tc>
        <w:tc>
          <w:tcPr>
            <w:tcW w:w="1477" w:type="dxa"/>
          </w:tcPr>
          <w:p w14:paraId="43C3880A" w14:textId="77777777" w:rsidR="00291696" w:rsidRPr="009C7485" w:rsidRDefault="00291696" w:rsidP="00291696">
            <w:pPr>
              <w:rPr>
                <w:rFonts w:eastAsia="標楷體"/>
                <w:color w:val="FF0000"/>
              </w:rPr>
            </w:pPr>
          </w:p>
        </w:tc>
      </w:tr>
      <w:tr w:rsidR="00497366" w:rsidRPr="009C7485" w14:paraId="5C2A6DC1" w14:textId="77777777" w:rsidTr="00394C23">
        <w:trPr>
          <w:trHeight w:val="327"/>
          <w:jc w:val="center"/>
        </w:trPr>
        <w:tc>
          <w:tcPr>
            <w:tcW w:w="1102" w:type="dxa"/>
          </w:tcPr>
          <w:p w14:paraId="699377D5" w14:textId="77777777" w:rsidR="00497366" w:rsidRPr="000427D8" w:rsidRDefault="00497366" w:rsidP="00497366">
            <w:pPr>
              <w:jc w:val="both"/>
              <w:rPr>
                <w:rFonts w:ascii="標楷體" w:eastAsia="標楷體" w:hAnsi="標楷體"/>
                <w:color w:val="000000" w:themeColor="text1"/>
              </w:rPr>
            </w:pPr>
            <w:r w:rsidRPr="000427D8">
              <w:rPr>
                <w:rFonts w:ascii="標楷體" w:eastAsia="標楷體" w:hAnsi="標楷體" w:hint="eastAsia"/>
                <w:color w:val="000000" w:themeColor="text1"/>
              </w:rPr>
              <w:lastRenderedPageBreak/>
              <w:t>第</w:t>
            </w:r>
            <w:r>
              <w:rPr>
                <w:rFonts w:ascii="標楷體" w:eastAsia="標楷體" w:hAnsi="標楷體" w:hint="eastAsia"/>
                <w:color w:val="000000" w:themeColor="text1"/>
              </w:rPr>
              <w:t>3</w:t>
            </w:r>
            <w:r>
              <w:rPr>
                <w:rFonts w:ascii="標楷體" w:eastAsia="標楷體" w:hAnsi="標楷體"/>
                <w:color w:val="000000" w:themeColor="text1"/>
              </w:rPr>
              <w:t>-</w:t>
            </w:r>
            <w:r w:rsidRPr="000427D8">
              <w:rPr>
                <w:rFonts w:ascii="標楷體" w:eastAsia="標楷體" w:hAnsi="標楷體" w:hint="eastAsia"/>
                <w:color w:val="000000" w:themeColor="text1"/>
              </w:rPr>
              <w:t>4週</w:t>
            </w:r>
          </w:p>
          <w:p w14:paraId="15C44FCD" w14:textId="063B5034" w:rsidR="00497366" w:rsidRPr="0009514A" w:rsidRDefault="00497366" w:rsidP="00497366">
            <w:pPr>
              <w:rPr>
                <w:rFonts w:eastAsia="標楷體"/>
                <w:color w:val="A6A6A6" w:themeColor="background1" w:themeShade="A6"/>
              </w:rPr>
            </w:pPr>
          </w:p>
        </w:tc>
        <w:tc>
          <w:tcPr>
            <w:tcW w:w="1562" w:type="dxa"/>
          </w:tcPr>
          <w:p w14:paraId="27361A3B" w14:textId="2E36FF20" w:rsidR="00497366" w:rsidRPr="004B4B2D" w:rsidRDefault="00497366" w:rsidP="00497366">
            <w:pPr>
              <w:rPr>
                <w:rFonts w:eastAsia="標楷體"/>
                <w:color w:val="F2F2F2" w:themeColor="background1" w:themeShade="F2"/>
              </w:rPr>
            </w:pPr>
            <w:r w:rsidRPr="000427D8">
              <w:rPr>
                <w:rFonts w:ascii="標楷體" w:eastAsia="標楷體" w:hAnsi="標楷體" w:hint="eastAsia"/>
                <w:color w:val="000000" w:themeColor="text1"/>
              </w:rPr>
              <w:t>防災</w:t>
            </w:r>
          </w:p>
        </w:tc>
        <w:tc>
          <w:tcPr>
            <w:tcW w:w="1274" w:type="dxa"/>
          </w:tcPr>
          <w:p w14:paraId="61990A18" w14:textId="33517096" w:rsidR="00497366" w:rsidRPr="004B4B2D" w:rsidRDefault="00497366" w:rsidP="00497366">
            <w:pPr>
              <w:jc w:val="center"/>
              <w:rPr>
                <w:rFonts w:eastAsia="標楷體"/>
                <w:color w:val="F2F2F2" w:themeColor="background1" w:themeShade="F2"/>
              </w:rPr>
            </w:pPr>
            <w:r w:rsidRPr="000427D8">
              <w:rPr>
                <w:rFonts w:eastAsia="標楷體" w:hint="eastAsia"/>
                <w:color w:val="000000" w:themeColor="text1"/>
              </w:rPr>
              <w:t>環</w:t>
            </w:r>
            <w:r w:rsidRPr="000427D8">
              <w:rPr>
                <w:rFonts w:eastAsia="標楷體" w:hint="eastAsia"/>
                <w:color w:val="000000" w:themeColor="text1"/>
              </w:rPr>
              <w:t xml:space="preserve"> E12</w:t>
            </w:r>
          </w:p>
        </w:tc>
        <w:tc>
          <w:tcPr>
            <w:tcW w:w="1414" w:type="dxa"/>
          </w:tcPr>
          <w:p w14:paraId="4725318E" w14:textId="2C7E8B4A" w:rsidR="00497366" w:rsidRPr="004B4B2D" w:rsidRDefault="00497366" w:rsidP="00497366">
            <w:pPr>
              <w:rPr>
                <w:rFonts w:eastAsia="標楷體"/>
                <w:color w:val="F2F2F2" w:themeColor="background1" w:themeShade="F2"/>
              </w:rPr>
            </w:pPr>
            <w:r w:rsidRPr="000427D8">
              <w:rPr>
                <w:rFonts w:eastAsia="標楷體" w:hint="eastAsia"/>
                <w:color w:val="000000" w:themeColor="text1"/>
              </w:rPr>
              <w:t>養成對災害的警覺心及敏感度，對災害有基本的了解，並能避免災害的發生。</w:t>
            </w:r>
          </w:p>
        </w:tc>
        <w:tc>
          <w:tcPr>
            <w:tcW w:w="3254" w:type="dxa"/>
            <w:vAlign w:val="center"/>
          </w:tcPr>
          <w:p w14:paraId="10750964" w14:textId="77777777" w:rsidR="00497366" w:rsidRPr="000427D8" w:rsidRDefault="00497366" w:rsidP="00227731">
            <w:pPr>
              <w:numPr>
                <w:ilvl w:val="0"/>
                <w:numId w:val="53"/>
              </w:numPr>
              <w:spacing w:line="240" w:lineRule="exact"/>
              <w:rPr>
                <w:rFonts w:eastAsia="標楷體"/>
                <w:color w:val="000000" w:themeColor="text1"/>
              </w:rPr>
            </w:pPr>
            <w:r w:rsidRPr="000427D8">
              <w:rPr>
                <w:rFonts w:eastAsia="標楷體" w:hint="eastAsia"/>
                <w:color w:val="000000" w:themeColor="text1"/>
              </w:rPr>
              <w:t>認識天然災害成因。</w:t>
            </w:r>
          </w:p>
          <w:p w14:paraId="74F609DB" w14:textId="77777777" w:rsidR="00497366" w:rsidRDefault="00497366" w:rsidP="00227731">
            <w:pPr>
              <w:numPr>
                <w:ilvl w:val="0"/>
                <w:numId w:val="53"/>
              </w:numPr>
              <w:spacing w:line="240" w:lineRule="exact"/>
              <w:rPr>
                <w:rFonts w:eastAsia="標楷體"/>
                <w:color w:val="000000" w:themeColor="text1"/>
              </w:rPr>
            </w:pPr>
            <w:r w:rsidRPr="000427D8">
              <w:rPr>
                <w:rFonts w:eastAsia="標楷體" w:hint="eastAsia"/>
                <w:color w:val="000000" w:themeColor="text1"/>
              </w:rPr>
              <w:t>養成災害風險管理與災害防救能力。</w:t>
            </w:r>
          </w:p>
          <w:p w14:paraId="1DE5102B" w14:textId="77777777" w:rsidR="00497366" w:rsidRPr="000427D8" w:rsidRDefault="00497366" w:rsidP="00227731">
            <w:pPr>
              <w:numPr>
                <w:ilvl w:val="0"/>
                <w:numId w:val="53"/>
              </w:numPr>
              <w:spacing w:line="240" w:lineRule="exact"/>
              <w:rPr>
                <w:rFonts w:eastAsia="標楷體"/>
                <w:color w:val="000000" w:themeColor="text1"/>
              </w:rPr>
            </w:pPr>
            <w:r w:rsidRPr="000427D8">
              <w:rPr>
                <w:rFonts w:eastAsia="標楷體" w:hint="eastAsia"/>
                <w:color w:val="000000" w:themeColor="text1"/>
              </w:rPr>
              <w:t>強化防救行動之責任、態度與實踐力。</w:t>
            </w:r>
          </w:p>
          <w:p w14:paraId="684257D6" w14:textId="0DB2690E" w:rsidR="00497366" w:rsidRPr="004B4B2D" w:rsidRDefault="00497366" w:rsidP="00497366">
            <w:pPr>
              <w:ind w:left="113" w:hangingChars="47" w:hanging="113"/>
              <w:rPr>
                <w:rFonts w:eastAsia="標楷體"/>
                <w:color w:val="F2F2F2" w:themeColor="background1" w:themeShade="F2"/>
              </w:rPr>
            </w:pPr>
          </w:p>
        </w:tc>
        <w:tc>
          <w:tcPr>
            <w:tcW w:w="737" w:type="dxa"/>
            <w:vAlign w:val="center"/>
          </w:tcPr>
          <w:p w14:paraId="543098DD" w14:textId="52CCDC79" w:rsidR="00497366" w:rsidRPr="004B4B2D" w:rsidRDefault="00497366" w:rsidP="00497366">
            <w:pPr>
              <w:widowControl/>
              <w:ind w:left="317" w:hangingChars="132" w:hanging="317"/>
              <w:jc w:val="center"/>
              <w:rPr>
                <w:rFonts w:eastAsia="標楷體"/>
                <w:color w:val="F2F2F2" w:themeColor="background1" w:themeShade="F2"/>
              </w:rPr>
            </w:pPr>
            <w:r>
              <w:rPr>
                <w:rFonts w:eastAsia="標楷體" w:hint="eastAsia"/>
                <w:color w:val="000000" w:themeColor="text1"/>
              </w:rPr>
              <w:t>1</w:t>
            </w:r>
            <w:r>
              <w:rPr>
                <w:rFonts w:eastAsia="標楷體"/>
                <w:color w:val="000000" w:themeColor="text1"/>
              </w:rPr>
              <w:t>/1</w:t>
            </w:r>
          </w:p>
        </w:tc>
        <w:tc>
          <w:tcPr>
            <w:tcW w:w="2418" w:type="dxa"/>
            <w:vAlign w:val="center"/>
          </w:tcPr>
          <w:p w14:paraId="617FE477" w14:textId="77777777" w:rsidR="00497366" w:rsidRDefault="00497366" w:rsidP="00497366">
            <w:pPr>
              <w:rPr>
                <w:rFonts w:eastAsia="標楷體"/>
                <w:color w:val="00B050"/>
                <w:u w:val="single"/>
              </w:rPr>
            </w:pPr>
            <w:r>
              <w:rPr>
                <w:rFonts w:eastAsia="標楷體" w:hint="eastAsia"/>
                <w:color w:val="00B050"/>
                <w:u w:val="single"/>
              </w:rPr>
              <w:t>實作評量</w:t>
            </w:r>
          </w:p>
          <w:p w14:paraId="3092262F" w14:textId="7CA85989" w:rsidR="00497366" w:rsidRPr="004B4B2D" w:rsidRDefault="00497366" w:rsidP="00497366">
            <w:pPr>
              <w:rPr>
                <w:rFonts w:eastAsia="標楷體"/>
                <w:color w:val="F2F2F2" w:themeColor="background1" w:themeShade="F2"/>
                <w:szCs w:val="20"/>
              </w:rPr>
            </w:pPr>
          </w:p>
        </w:tc>
        <w:tc>
          <w:tcPr>
            <w:tcW w:w="1550" w:type="dxa"/>
            <w:vAlign w:val="center"/>
          </w:tcPr>
          <w:p w14:paraId="40DBBE31" w14:textId="55D4CA46" w:rsidR="00497366" w:rsidRPr="004B4B2D" w:rsidRDefault="00497366" w:rsidP="00497366">
            <w:pPr>
              <w:rPr>
                <w:rFonts w:ascii="標楷體" w:eastAsia="標楷體" w:hAnsi="標楷體" w:cs="Helvetica"/>
                <w:bCs/>
                <w:color w:val="F2F2F2" w:themeColor="background1" w:themeShade="F2"/>
                <w:shd w:val="clear" w:color="auto" w:fill="FFFFFF"/>
              </w:rPr>
            </w:pPr>
            <w:r w:rsidRPr="00194BD7">
              <w:rPr>
                <w:rFonts w:ascii="標楷體" w:eastAsia="標楷體" w:hAnsi="標楷體" w:hint="eastAsia"/>
                <w:color w:val="000000" w:themeColor="text1"/>
              </w:rPr>
              <w:t>Youtobe影音</w:t>
            </w:r>
          </w:p>
        </w:tc>
        <w:tc>
          <w:tcPr>
            <w:tcW w:w="1477" w:type="dxa"/>
          </w:tcPr>
          <w:p w14:paraId="491C425B" w14:textId="77777777" w:rsidR="00497366" w:rsidRPr="009C7485" w:rsidRDefault="00497366" w:rsidP="00497366">
            <w:pPr>
              <w:rPr>
                <w:rFonts w:eastAsia="標楷體"/>
                <w:color w:val="FF0000"/>
              </w:rPr>
            </w:pPr>
          </w:p>
        </w:tc>
      </w:tr>
      <w:tr w:rsidR="00497366" w:rsidRPr="009C7485" w14:paraId="6266C14E" w14:textId="77777777" w:rsidTr="00394C23">
        <w:trPr>
          <w:trHeight w:val="327"/>
          <w:jc w:val="center"/>
        </w:trPr>
        <w:tc>
          <w:tcPr>
            <w:tcW w:w="1102" w:type="dxa"/>
          </w:tcPr>
          <w:p w14:paraId="1832DD9C" w14:textId="77777777" w:rsidR="00497366" w:rsidRPr="000427D8" w:rsidRDefault="00497366" w:rsidP="00497366">
            <w:pPr>
              <w:jc w:val="both"/>
              <w:rPr>
                <w:rFonts w:ascii="標楷體" w:eastAsia="標楷體" w:hAnsi="標楷體"/>
                <w:color w:val="000000" w:themeColor="text1"/>
              </w:rPr>
            </w:pPr>
            <w:r w:rsidRPr="000427D8">
              <w:rPr>
                <w:rFonts w:ascii="標楷體" w:eastAsia="標楷體" w:hAnsi="標楷體" w:hint="eastAsia"/>
                <w:color w:val="000000" w:themeColor="text1"/>
              </w:rPr>
              <w:t>第8週</w:t>
            </w:r>
          </w:p>
          <w:p w14:paraId="2B0198F6" w14:textId="77777777" w:rsidR="00497366" w:rsidRDefault="00497366" w:rsidP="00497366">
            <w:pPr>
              <w:rPr>
                <w:rFonts w:eastAsia="標楷體"/>
                <w:color w:val="A6A6A6" w:themeColor="background1" w:themeShade="A6"/>
              </w:rPr>
            </w:pPr>
          </w:p>
        </w:tc>
        <w:tc>
          <w:tcPr>
            <w:tcW w:w="1562" w:type="dxa"/>
          </w:tcPr>
          <w:p w14:paraId="7755CE62" w14:textId="42B9E6EA" w:rsidR="00497366" w:rsidRPr="004B4B2D" w:rsidRDefault="00497366" w:rsidP="00497366">
            <w:pPr>
              <w:rPr>
                <w:rFonts w:ascii="標楷體" w:eastAsia="標楷體" w:hAnsi="標楷體"/>
                <w:color w:val="F2F2F2" w:themeColor="background1" w:themeShade="F2"/>
              </w:rPr>
            </w:pPr>
            <w:r w:rsidRPr="000427D8">
              <w:rPr>
                <w:rFonts w:ascii="標楷體" w:eastAsia="標楷體" w:hAnsi="標楷體" w:hint="eastAsia"/>
                <w:color w:val="000000" w:themeColor="text1"/>
              </w:rPr>
              <w:t>兒童節</w:t>
            </w:r>
          </w:p>
        </w:tc>
        <w:tc>
          <w:tcPr>
            <w:tcW w:w="1274" w:type="dxa"/>
          </w:tcPr>
          <w:p w14:paraId="31DB8E92" w14:textId="573715EE" w:rsidR="00497366" w:rsidRPr="004B4B2D" w:rsidRDefault="00497366" w:rsidP="00497366">
            <w:pPr>
              <w:jc w:val="center"/>
              <w:rPr>
                <w:rFonts w:eastAsia="標楷體"/>
                <w:color w:val="F2F2F2" w:themeColor="background1" w:themeShade="F2"/>
              </w:rPr>
            </w:pPr>
            <w:r w:rsidRPr="000427D8">
              <w:rPr>
                <w:rFonts w:eastAsia="標楷體" w:hint="eastAsia"/>
                <w:color w:val="000000" w:themeColor="text1"/>
              </w:rPr>
              <w:t>人</w:t>
            </w:r>
            <w:r w:rsidRPr="000427D8">
              <w:rPr>
                <w:rFonts w:eastAsia="標楷體" w:hint="eastAsia"/>
                <w:color w:val="000000" w:themeColor="text1"/>
              </w:rPr>
              <w:t xml:space="preserve"> E5</w:t>
            </w:r>
          </w:p>
        </w:tc>
        <w:tc>
          <w:tcPr>
            <w:tcW w:w="1414" w:type="dxa"/>
          </w:tcPr>
          <w:p w14:paraId="0263A65E" w14:textId="77777777" w:rsidR="00497366" w:rsidRPr="000427D8" w:rsidRDefault="00497366" w:rsidP="00497366">
            <w:pPr>
              <w:rPr>
                <w:rFonts w:eastAsia="標楷體"/>
                <w:color w:val="000000" w:themeColor="text1"/>
              </w:rPr>
            </w:pPr>
            <w:r w:rsidRPr="000427D8">
              <w:rPr>
                <w:rFonts w:eastAsia="標楷體" w:hint="eastAsia"/>
                <w:color w:val="000000" w:themeColor="text1"/>
              </w:rPr>
              <w:t>欣賞、包容個</w:t>
            </w:r>
          </w:p>
          <w:p w14:paraId="4EF95260" w14:textId="43F21F1E" w:rsidR="00497366" w:rsidRPr="004B4B2D" w:rsidRDefault="00497366" w:rsidP="00497366">
            <w:pPr>
              <w:rPr>
                <w:rFonts w:eastAsia="標楷體"/>
                <w:color w:val="F2F2F2" w:themeColor="background1" w:themeShade="F2"/>
              </w:rPr>
            </w:pPr>
            <w:r w:rsidRPr="000427D8">
              <w:rPr>
                <w:rFonts w:eastAsia="標楷體" w:hint="eastAsia"/>
                <w:color w:val="000000" w:themeColor="text1"/>
              </w:rPr>
              <w:t>別差異並尊重自己與他人的權利。</w:t>
            </w:r>
          </w:p>
        </w:tc>
        <w:tc>
          <w:tcPr>
            <w:tcW w:w="3254" w:type="dxa"/>
            <w:vAlign w:val="center"/>
          </w:tcPr>
          <w:p w14:paraId="4DDA16D3" w14:textId="3E3BAD92" w:rsidR="00497366" w:rsidRPr="004B4B2D" w:rsidRDefault="00497366" w:rsidP="00497366">
            <w:pPr>
              <w:rPr>
                <w:rFonts w:eastAsia="標楷體"/>
                <w:color w:val="F2F2F2" w:themeColor="background1" w:themeShade="F2"/>
              </w:rPr>
            </w:pPr>
            <w:r w:rsidRPr="000427D8">
              <w:rPr>
                <w:rFonts w:eastAsia="標楷體" w:hint="eastAsia"/>
                <w:color w:val="000000" w:themeColor="text1"/>
              </w:rPr>
              <w:t>增強對人權的感受與評價。</w:t>
            </w:r>
          </w:p>
        </w:tc>
        <w:tc>
          <w:tcPr>
            <w:tcW w:w="737" w:type="dxa"/>
            <w:vAlign w:val="center"/>
          </w:tcPr>
          <w:p w14:paraId="42AA7059" w14:textId="19C015A9" w:rsidR="00497366" w:rsidRPr="004B4B2D" w:rsidRDefault="00497366" w:rsidP="00497366">
            <w:pPr>
              <w:widowControl/>
              <w:ind w:left="317" w:hangingChars="132" w:hanging="317"/>
              <w:jc w:val="center"/>
              <w:rPr>
                <w:rFonts w:eastAsia="標楷體"/>
                <w:color w:val="F2F2F2" w:themeColor="background1" w:themeShade="F2"/>
              </w:rPr>
            </w:pPr>
            <w:r w:rsidRPr="000427D8">
              <w:rPr>
                <w:rFonts w:eastAsia="標楷體" w:hint="eastAsia"/>
                <w:color w:val="000000" w:themeColor="text1"/>
              </w:rPr>
              <w:t>1</w:t>
            </w:r>
          </w:p>
        </w:tc>
        <w:tc>
          <w:tcPr>
            <w:tcW w:w="2418" w:type="dxa"/>
            <w:vAlign w:val="center"/>
          </w:tcPr>
          <w:p w14:paraId="17A81E51" w14:textId="77777777" w:rsidR="00497366" w:rsidRDefault="00497366" w:rsidP="00497366">
            <w:pPr>
              <w:rPr>
                <w:rFonts w:eastAsia="標楷體"/>
                <w:color w:val="00B050"/>
                <w:u w:val="single"/>
              </w:rPr>
            </w:pPr>
          </w:p>
          <w:p w14:paraId="279FD2A3" w14:textId="77777777" w:rsidR="00497366" w:rsidRDefault="00497366" w:rsidP="00497366">
            <w:pPr>
              <w:rPr>
                <w:rFonts w:eastAsia="標楷體"/>
                <w:color w:val="00B050"/>
                <w:u w:val="single"/>
              </w:rPr>
            </w:pPr>
            <w:r>
              <w:rPr>
                <w:rFonts w:eastAsia="標楷體" w:hint="eastAsia"/>
                <w:color w:val="00B050"/>
                <w:u w:val="single"/>
              </w:rPr>
              <w:t>口語評量</w:t>
            </w:r>
          </w:p>
          <w:p w14:paraId="1FA4DC0D" w14:textId="39606D17" w:rsidR="00497366" w:rsidRPr="004B4B2D" w:rsidRDefault="00497366" w:rsidP="00497366">
            <w:pPr>
              <w:rPr>
                <w:rFonts w:eastAsia="標楷體"/>
                <w:color w:val="F2F2F2" w:themeColor="background1" w:themeShade="F2"/>
              </w:rPr>
            </w:pPr>
            <w:r>
              <w:rPr>
                <w:rFonts w:eastAsia="標楷體" w:hint="eastAsia"/>
                <w:color w:val="00B050"/>
                <w:u w:val="single"/>
              </w:rPr>
              <w:t>高層次紙筆測驗</w:t>
            </w:r>
          </w:p>
        </w:tc>
        <w:tc>
          <w:tcPr>
            <w:tcW w:w="1550" w:type="dxa"/>
            <w:vAlign w:val="center"/>
          </w:tcPr>
          <w:p w14:paraId="129AB0C6" w14:textId="23F3BBC3" w:rsidR="00497366" w:rsidRPr="004B4B2D" w:rsidRDefault="00497366" w:rsidP="00497366">
            <w:pPr>
              <w:rPr>
                <w:rFonts w:ascii="標楷體" w:eastAsia="標楷體" w:hAnsi="標楷體"/>
                <w:color w:val="F2F2F2" w:themeColor="background1" w:themeShade="F2"/>
              </w:rPr>
            </w:pPr>
            <w:r w:rsidRPr="00194BD7">
              <w:rPr>
                <w:rFonts w:ascii="標楷體" w:eastAsia="標楷體" w:hAnsi="標楷體" w:hint="eastAsia"/>
                <w:color w:val="000000" w:themeColor="text1"/>
              </w:rPr>
              <w:t>Youtobe影音</w:t>
            </w:r>
          </w:p>
        </w:tc>
        <w:tc>
          <w:tcPr>
            <w:tcW w:w="1477" w:type="dxa"/>
          </w:tcPr>
          <w:p w14:paraId="537C4B6F" w14:textId="77777777" w:rsidR="00497366" w:rsidRPr="009C7485" w:rsidRDefault="00497366" w:rsidP="00497366">
            <w:pPr>
              <w:rPr>
                <w:rFonts w:eastAsia="標楷體"/>
                <w:color w:val="FF0000"/>
              </w:rPr>
            </w:pPr>
          </w:p>
        </w:tc>
      </w:tr>
      <w:tr w:rsidR="00497366" w:rsidRPr="009C7485" w14:paraId="297E08E4" w14:textId="77777777" w:rsidTr="00394C23">
        <w:trPr>
          <w:trHeight w:val="327"/>
          <w:jc w:val="center"/>
        </w:trPr>
        <w:tc>
          <w:tcPr>
            <w:tcW w:w="1102" w:type="dxa"/>
          </w:tcPr>
          <w:p w14:paraId="790BA505" w14:textId="77777777" w:rsidR="00497366" w:rsidRPr="000427D8" w:rsidRDefault="00497366" w:rsidP="00497366">
            <w:pPr>
              <w:jc w:val="both"/>
              <w:rPr>
                <w:rFonts w:ascii="標楷體" w:eastAsia="標楷體" w:hAnsi="標楷體"/>
                <w:color w:val="000000" w:themeColor="text1"/>
              </w:rPr>
            </w:pPr>
            <w:r w:rsidRPr="000427D8">
              <w:rPr>
                <w:rFonts w:ascii="標楷體" w:eastAsia="標楷體" w:hAnsi="標楷體" w:hint="eastAsia"/>
                <w:color w:val="000000" w:themeColor="text1"/>
              </w:rPr>
              <w:t>第</w:t>
            </w:r>
            <w:r>
              <w:rPr>
                <w:rFonts w:ascii="標楷體" w:eastAsia="標楷體" w:hAnsi="標楷體" w:hint="eastAsia"/>
                <w:color w:val="000000" w:themeColor="text1"/>
              </w:rPr>
              <w:t>1</w:t>
            </w:r>
            <w:r>
              <w:rPr>
                <w:rFonts w:ascii="標楷體" w:eastAsia="標楷體" w:hAnsi="標楷體"/>
                <w:color w:val="000000" w:themeColor="text1"/>
              </w:rPr>
              <w:t>0.11.12.</w:t>
            </w:r>
            <w:r w:rsidRPr="000427D8">
              <w:rPr>
                <w:rFonts w:ascii="標楷體" w:eastAsia="標楷體" w:hAnsi="標楷體" w:hint="eastAsia"/>
                <w:color w:val="000000" w:themeColor="text1"/>
              </w:rPr>
              <w:t>13週</w:t>
            </w:r>
          </w:p>
          <w:p w14:paraId="49FED6D8" w14:textId="6327D9A2" w:rsidR="00497366" w:rsidRDefault="00497366" w:rsidP="00497366">
            <w:pPr>
              <w:rPr>
                <w:rFonts w:eastAsia="標楷體"/>
                <w:color w:val="A6A6A6" w:themeColor="background1" w:themeShade="A6"/>
              </w:rPr>
            </w:pPr>
          </w:p>
        </w:tc>
        <w:tc>
          <w:tcPr>
            <w:tcW w:w="1562" w:type="dxa"/>
          </w:tcPr>
          <w:p w14:paraId="5084F02A" w14:textId="36D8461F" w:rsidR="00497366" w:rsidRPr="004B4B2D" w:rsidRDefault="00497366" w:rsidP="00497366">
            <w:pPr>
              <w:rPr>
                <w:rFonts w:ascii="標楷體" w:eastAsia="標楷體" w:hAnsi="標楷體"/>
                <w:color w:val="F2F2F2" w:themeColor="background1" w:themeShade="F2"/>
              </w:rPr>
            </w:pPr>
            <w:r w:rsidRPr="000427D8">
              <w:rPr>
                <w:rFonts w:ascii="標楷體" w:eastAsia="標楷體" w:hAnsi="標楷體" w:hint="eastAsia"/>
                <w:color w:val="000000" w:themeColor="text1"/>
              </w:rPr>
              <w:t>校慶</w:t>
            </w:r>
          </w:p>
        </w:tc>
        <w:tc>
          <w:tcPr>
            <w:tcW w:w="1274" w:type="dxa"/>
          </w:tcPr>
          <w:p w14:paraId="16FE50FB" w14:textId="7AE31CBB" w:rsidR="00497366" w:rsidRPr="004B4B2D" w:rsidRDefault="00497366" w:rsidP="00497366">
            <w:pPr>
              <w:jc w:val="center"/>
              <w:rPr>
                <w:rFonts w:eastAsia="標楷體"/>
                <w:color w:val="F2F2F2" w:themeColor="background1" w:themeShade="F2"/>
              </w:rPr>
            </w:pPr>
            <w:r w:rsidRPr="000427D8">
              <w:rPr>
                <w:rFonts w:eastAsia="標楷體" w:hint="eastAsia"/>
                <w:color w:val="000000" w:themeColor="text1"/>
              </w:rPr>
              <w:t>生活</w:t>
            </w:r>
            <w:r w:rsidRPr="000427D8">
              <w:rPr>
                <w:rFonts w:eastAsia="標楷體" w:hint="eastAsia"/>
                <w:color w:val="000000" w:themeColor="text1"/>
              </w:rPr>
              <w:t>-E-B2</w:t>
            </w:r>
          </w:p>
        </w:tc>
        <w:tc>
          <w:tcPr>
            <w:tcW w:w="1414" w:type="dxa"/>
          </w:tcPr>
          <w:p w14:paraId="357558DE" w14:textId="1C221728" w:rsidR="00497366" w:rsidRPr="004B4B2D" w:rsidRDefault="00497366" w:rsidP="00497366">
            <w:pPr>
              <w:rPr>
                <w:rFonts w:eastAsia="標楷體"/>
                <w:color w:val="F2F2F2" w:themeColor="background1" w:themeShade="F2"/>
              </w:rPr>
            </w:pPr>
            <w:r w:rsidRPr="000427D8">
              <w:rPr>
                <w:rFonts w:eastAsia="標楷體" w:hint="eastAsia"/>
                <w:color w:val="000000" w:themeColor="text1"/>
              </w:rPr>
              <w:t>運用生活中隨手可得的媒材與工具，透過各種探究事物的方法及技能，對訊</w:t>
            </w:r>
            <w:r w:rsidRPr="000427D8">
              <w:rPr>
                <w:rFonts w:eastAsia="標楷體" w:hint="eastAsia"/>
                <w:color w:val="000000" w:themeColor="text1"/>
              </w:rPr>
              <w:t xml:space="preserve"> </w:t>
            </w:r>
            <w:r w:rsidRPr="000427D8">
              <w:rPr>
                <w:rFonts w:eastAsia="標楷體" w:hint="eastAsia"/>
                <w:color w:val="000000" w:themeColor="text1"/>
              </w:rPr>
              <w:t>息</w:t>
            </w:r>
            <w:r w:rsidRPr="000427D8">
              <w:rPr>
                <w:rFonts w:eastAsia="標楷體" w:hint="eastAsia"/>
                <w:color w:val="000000" w:themeColor="text1"/>
              </w:rPr>
              <w:t xml:space="preserve"> </w:t>
            </w:r>
            <w:r w:rsidRPr="000427D8">
              <w:rPr>
                <w:rFonts w:eastAsia="標楷體" w:hint="eastAsia"/>
                <w:color w:val="000000" w:themeColor="text1"/>
              </w:rPr>
              <w:t>做</w:t>
            </w:r>
            <w:r w:rsidRPr="000427D8">
              <w:rPr>
                <w:rFonts w:eastAsia="標楷體" w:hint="eastAsia"/>
                <w:color w:val="000000" w:themeColor="text1"/>
              </w:rPr>
              <w:t xml:space="preserve"> </w:t>
            </w:r>
            <w:r w:rsidRPr="000427D8">
              <w:rPr>
                <w:rFonts w:eastAsia="標楷體" w:hint="eastAsia"/>
                <w:color w:val="000000" w:themeColor="text1"/>
              </w:rPr>
              <w:t>適</w:t>
            </w:r>
            <w:r w:rsidRPr="000427D8">
              <w:rPr>
                <w:rFonts w:eastAsia="標楷體" w:hint="eastAsia"/>
                <w:color w:val="000000" w:themeColor="text1"/>
              </w:rPr>
              <w:t xml:space="preserve"> </w:t>
            </w:r>
            <w:r w:rsidRPr="000427D8">
              <w:rPr>
                <w:rFonts w:eastAsia="標楷體" w:hint="eastAsia"/>
                <w:color w:val="000000" w:themeColor="text1"/>
              </w:rPr>
              <w:t>切</w:t>
            </w:r>
            <w:r w:rsidRPr="000427D8">
              <w:rPr>
                <w:rFonts w:eastAsia="標楷體" w:hint="eastAsia"/>
                <w:color w:val="000000" w:themeColor="text1"/>
              </w:rPr>
              <w:t xml:space="preserve"> </w:t>
            </w:r>
            <w:r w:rsidRPr="000427D8">
              <w:rPr>
                <w:rFonts w:eastAsia="標楷體" w:hint="eastAsia"/>
                <w:color w:val="000000" w:themeColor="text1"/>
              </w:rPr>
              <w:t>的</w:t>
            </w:r>
            <w:r w:rsidRPr="000427D8">
              <w:rPr>
                <w:rFonts w:eastAsia="標楷體" w:hint="eastAsia"/>
                <w:color w:val="000000" w:themeColor="text1"/>
              </w:rPr>
              <w:t xml:space="preserve"> </w:t>
            </w:r>
            <w:r w:rsidRPr="000427D8">
              <w:rPr>
                <w:rFonts w:eastAsia="標楷體" w:hint="eastAsia"/>
                <w:color w:val="000000" w:themeColor="text1"/>
              </w:rPr>
              <w:t>處理。</w:t>
            </w:r>
          </w:p>
        </w:tc>
        <w:tc>
          <w:tcPr>
            <w:tcW w:w="3254" w:type="dxa"/>
            <w:vAlign w:val="center"/>
          </w:tcPr>
          <w:p w14:paraId="23C3433A" w14:textId="77777777" w:rsidR="00497366" w:rsidRPr="000427D8" w:rsidRDefault="00497366" w:rsidP="00227731">
            <w:pPr>
              <w:numPr>
                <w:ilvl w:val="0"/>
                <w:numId w:val="54"/>
              </w:numPr>
              <w:spacing w:line="240" w:lineRule="exact"/>
              <w:rPr>
                <w:rFonts w:eastAsia="標楷體"/>
                <w:color w:val="000000" w:themeColor="text1"/>
              </w:rPr>
            </w:pPr>
            <w:r w:rsidRPr="000427D8">
              <w:rPr>
                <w:rFonts w:eastAsia="標楷體" w:hint="eastAsia"/>
                <w:color w:val="000000" w:themeColor="text1"/>
              </w:rPr>
              <w:t>運用各種探究事物的方法及技能，對訊息做適切的處理，並養成動手做的習慣。</w:t>
            </w:r>
          </w:p>
          <w:p w14:paraId="14F6C464" w14:textId="3B34725B" w:rsidR="00497366" w:rsidRDefault="00497366" w:rsidP="00227731">
            <w:pPr>
              <w:numPr>
                <w:ilvl w:val="0"/>
                <w:numId w:val="54"/>
              </w:numPr>
              <w:spacing w:line="240" w:lineRule="exact"/>
              <w:rPr>
                <w:rFonts w:eastAsia="標楷體"/>
                <w:color w:val="000000" w:themeColor="text1"/>
              </w:rPr>
            </w:pPr>
            <w:r w:rsidRPr="000427D8">
              <w:rPr>
                <w:rFonts w:eastAsia="標楷體" w:hint="eastAsia"/>
                <w:color w:val="000000" w:themeColor="text1"/>
              </w:rPr>
              <w:t>事理的應用與實踐。</w:t>
            </w:r>
          </w:p>
          <w:p w14:paraId="6613CDF2" w14:textId="5D3D30E7" w:rsidR="00497366" w:rsidRPr="000427D8" w:rsidRDefault="00497366" w:rsidP="00227731">
            <w:pPr>
              <w:numPr>
                <w:ilvl w:val="0"/>
                <w:numId w:val="54"/>
              </w:numPr>
              <w:spacing w:line="240" w:lineRule="exact"/>
              <w:rPr>
                <w:rFonts w:eastAsia="標楷體"/>
                <w:color w:val="000000" w:themeColor="text1"/>
              </w:rPr>
            </w:pPr>
            <w:r w:rsidRPr="000427D8">
              <w:rPr>
                <w:rFonts w:eastAsia="標楷體" w:hint="eastAsia"/>
                <w:color w:val="000000" w:themeColor="text1"/>
              </w:rPr>
              <w:t>知識與方法的運用、組合與創新。</w:t>
            </w:r>
          </w:p>
          <w:p w14:paraId="71DF1283" w14:textId="2AD58ADE" w:rsidR="00497366" w:rsidRPr="004B4B2D" w:rsidRDefault="00497366" w:rsidP="00497366">
            <w:pPr>
              <w:rPr>
                <w:rFonts w:eastAsia="標楷體"/>
                <w:color w:val="F2F2F2" w:themeColor="background1" w:themeShade="F2"/>
              </w:rPr>
            </w:pPr>
          </w:p>
        </w:tc>
        <w:tc>
          <w:tcPr>
            <w:tcW w:w="737" w:type="dxa"/>
            <w:vAlign w:val="center"/>
          </w:tcPr>
          <w:p w14:paraId="15D631F0" w14:textId="2B153D43" w:rsidR="00497366" w:rsidRPr="004B4B2D" w:rsidRDefault="00497366" w:rsidP="00497366">
            <w:pPr>
              <w:widowControl/>
              <w:ind w:left="317" w:hangingChars="132" w:hanging="317"/>
              <w:jc w:val="center"/>
              <w:rPr>
                <w:rFonts w:eastAsia="標楷體"/>
                <w:color w:val="F2F2F2" w:themeColor="background1" w:themeShade="F2"/>
              </w:rPr>
            </w:pPr>
            <w:r>
              <w:rPr>
                <w:rFonts w:eastAsia="標楷體" w:hint="eastAsia"/>
                <w:color w:val="000000" w:themeColor="text1"/>
              </w:rPr>
              <w:t>1</w:t>
            </w:r>
            <w:r>
              <w:rPr>
                <w:rFonts w:eastAsia="標楷體"/>
                <w:color w:val="000000" w:themeColor="text1"/>
              </w:rPr>
              <w:t>/1/1/2</w:t>
            </w:r>
          </w:p>
        </w:tc>
        <w:tc>
          <w:tcPr>
            <w:tcW w:w="2418" w:type="dxa"/>
            <w:vAlign w:val="center"/>
          </w:tcPr>
          <w:p w14:paraId="69293B58" w14:textId="77777777" w:rsidR="00497366" w:rsidRDefault="00497366" w:rsidP="00497366">
            <w:pPr>
              <w:rPr>
                <w:rFonts w:eastAsia="標楷體"/>
                <w:color w:val="00B050"/>
                <w:u w:val="single"/>
              </w:rPr>
            </w:pPr>
            <w:r>
              <w:rPr>
                <w:rFonts w:eastAsia="標楷體" w:hint="eastAsia"/>
                <w:color w:val="00B050"/>
                <w:u w:val="single"/>
              </w:rPr>
              <w:t>實作評量</w:t>
            </w:r>
          </w:p>
          <w:p w14:paraId="554691E3" w14:textId="4345D5D6" w:rsidR="00497366" w:rsidRPr="004B4B2D" w:rsidRDefault="00497366" w:rsidP="00497366">
            <w:pPr>
              <w:rPr>
                <w:rFonts w:eastAsia="標楷體"/>
                <w:color w:val="F2F2F2" w:themeColor="background1" w:themeShade="F2"/>
              </w:rPr>
            </w:pPr>
          </w:p>
        </w:tc>
        <w:tc>
          <w:tcPr>
            <w:tcW w:w="1550" w:type="dxa"/>
            <w:vAlign w:val="center"/>
          </w:tcPr>
          <w:p w14:paraId="0F57992B" w14:textId="3CAF3DDA" w:rsidR="00497366" w:rsidRPr="004B4B2D" w:rsidRDefault="00497366" w:rsidP="00497366">
            <w:pPr>
              <w:rPr>
                <w:rFonts w:ascii="標楷體" w:eastAsia="標楷體" w:hAnsi="標楷體"/>
                <w:color w:val="F2F2F2" w:themeColor="background1" w:themeShade="F2"/>
              </w:rPr>
            </w:pPr>
            <w:r w:rsidRPr="00194BD7">
              <w:rPr>
                <w:rFonts w:ascii="標楷體" w:eastAsia="標楷體" w:hAnsi="標楷體" w:hint="eastAsia"/>
                <w:color w:val="000000" w:themeColor="text1"/>
              </w:rPr>
              <w:t>Youtobe影音</w:t>
            </w:r>
          </w:p>
        </w:tc>
        <w:tc>
          <w:tcPr>
            <w:tcW w:w="1477" w:type="dxa"/>
          </w:tcPr>
          <w:p w14:paraId="2E9BC915" w14:textId="77777777" w:rsidR="00497366" w:rsidRPr="009C7485" w:rsidRDefault="00497366" w:rsidP="00497366">
            <w:pPr>
              <w:rPr>
                <w:rFonts w:eastAsia="標楷體"/>
                <w:color w:val="FF0000"/>
              </w:rPr>
            </w:pPr>
          </w:p>
        </w:tc>
      </w:tr>
      <w:tr w:rsidR="00291696" w:rsidRPr="009C7485" w14:paraId="1BDB4FA0" w14:textId="77777777" w:rsidTr="00394C23">
        <w:trPr>
          <w:trHeight w:val="327"/>
          <w:jc w:val="center"/>
        </w:trPr>
        <w:tc>
          <w:tcPr>
            <w:tcW w:w="1102" w:type="dxa"/>
          </w:tcPr>
          <w:p w14:paraId="29E49A68" w14:textId="77777777" w:rsidR="00291696" w:rsidRPr="00194BD7" w:rsidRDefault="00291696" w:rsidP="00291696">
            <w:pPr>
              <w:jc w:val="both"/>
              <w:rPr>
                <w:rFonts w:ascii="標楷體" w:eastAsia="標楷體" w:hAnsi="標楷體"/>
                <w:color w:val="000000" w:themeColor="text1"/>
              </w:rPr>
            </w:pPr>
            <w:r w:rsidRPr="00194BD7">
              <w:rPr>
                <w:rFonts w:ascii="標楷體" w:eastAsia="標楷體" w:hAnsi="標楷體" w:hint="eastAsia"/>
                <w:color w:val="000000" w:themeColor="text1"/>
              </w:rPr>
              <w:t>第13週</w:t>
            </w:r>
          </w:p>
          <w:p w14:paraId="6CC7904B" w14:textId="478A7F9F" w:rsidR="00291696" w:rsidRDefault="00291696" w:rsidP="00291696">
            <w:pPr>
              <w:rPr>
                <w:rFonts w:eastAsia="標楷體"/>
                <w:color w:val="A6A6A6" w:themeColor="background1" w:themeShade="A6"/>
              </w:rPr>
            </w:pPr>
          </w:p>
        </w:tc>
        <w:tc>
          <w:tcPr>
            <w:tcW w:w="1562" w:type="dxa"/>
          </w:tcPr>
          <w:p w14:paraId="3EF78DC0" w14:textId="420442D3" w:rsidR="00291696" w:rsidRPr="004B4B2D" w:rsidRDefault="00291696" w:rsidP="00291696">
            <w:pPr>
              <w:rPr>
                <w:rFonts w:ascii="標楷體" w:eastAsia="標楷體" w:hAnsi="標楷體"/>
                <w:color w:val="F2F2F2" w:themeColor="background1" w:themeShade="F2"/>
              </w:rPr>
            </w:pPr>
            <w:r w:rsidRPr="00194BD7">
              <w:rPr>
                <w:rFonts w:ascii="標楷體" w:eastAsia="標楷體" w:hAnsi="標楷體" w:hint="eastAsia"/>
                <w:color w:val="000000" w:themeColor="text1"/>
              </w:rPr>
              <w:lastRenderedPageBreak/>
              <w:t>母親節</w:t>
            </w:r>
          </w:p>
        </w:tc>
        <w:tc>
          <w:tcPr>
            <w:tcW w:w="1274" w:type="dxa"/>
          </w:tcPr>
          <w:p w14:paraId="3A05C602" w14:textId="38847796" w:rsidR="00291696" w:rsidRPr="004B4B2D" w:rsidRDefault="00291696" w:rsidP="00291696">
            <w:pPr>
              <w:jc w:val="center"/>
              <w:rPr>
                <w:rFonts w:eastAsia="標楷體"/>
                <w:color w:val="F2F2F2" w:themeColor="background1" w:themeShade="F2"/>
              </w:rPr>
            </w:pPr>
            <w:r w:rsidRPr="00194BD7">
              <w:rPr>
                <w:rFonts w:eastAsia="標楷體" w:hint="eastAsia"/>
                <w:color w:val="000000" w:themeColor="text1"/>
              </w:rPr>
              <w:t>生活</w:t>
            </w:r>
            <w:r w:rsidRPr="00194BD7">
              <w:rPr>
                <w:rFonts w:eastAsia="標楷體" w:hint="eastAsia"/>
                <w:color w:val="000000" w:themeColor="text1"/>
              </w:rPr>
              <w:t>-E-C1</w:t>
            </w:r>
          </w:p>
        </w:tc>
        <w:tc>
          <w:tcPr>
            <w:tcW w:w="1414" w:type="dxa"/>
          </w:tcPr>
          <w:p w14:paraId="0A8A0A9B" w14:textId="4CEC94A7" w:rsidR="00291696" w:rsidRPr="004B4B2D" w:rsidRDefault="00291696" w:rsidP="00291696">
            <w:pPr>
              <w:rPr>
                <w:rFonts w:eastAsia="標楷體"/>
                <w:color w:val="F2F2F2" w:themeColor="background1" w:themeShade="F2"/>
              </w:rPr>
            </w:pPr>
            <w:r w:rsidRPr="00194BD7">
              <w:rPr>
                <w:rFonts w:eastAsia="標楷體" w:hint="eastAsia"/>
                <w:color w:val="000000" w:themeColor="text1"/>
              </w:rPr>
              <w:t>覺察自己、</w:t>
            </w:r>
            <w:r w:rsidRPr="00194BD7">
              <w:rPr>
                <w:rFonts w:eastAsia="標楷體" w:hint="eastAsia"/>
                <w:color w:val="000000" w:themeColor="text1"/>
              </w:rPr>
              <w:lastRenderedPageBreak/>
              <w:t>他人和環境的關係，體會生活禮儀與團體規範的意義，學習尊重他人、愛護生活環境及關懷生命，並於生活中實踐，同時能省思自己在團體中所應扮演的角色，在能力所及或與他人合作的情況下，為改善事情而努力或採取改進行動。</w:t>
            </w:r>
          </w:p>
        </w:tc>
        <w:tc>
          <w:tcPr>
            <w:tcW w:w="3254" w:type="dxa"/>
            <w:vAlign w:val="center"/>
          </w:tcPr>
          <w:p w14:paraId="2B0F985F" w14:textId="77777777" w:rsidR="00291696" w:rsidRPr="00194BD7" w:rsidRDefault="00291696" w:rsidP="00291696">
            <w:pPr>
              <w:spacing w:line="240" w:lineRule="exact"/>
              <w:rPr>
                <w:rFonts w:eastAsia="標楷體"/>
                <w:color w:val="000000" w:themeColor="text1"/>
              </w:rPr>
            </w:pPr>
            <w:r>
              <w:rPr>
                <w:rFonts w:eastAsia="標楷體" w:hint="eastAsia"/>
                <w:color w:val="000000" w:themeColor="text1"/>
              </w:rPr>
              <w:lastRenderedPageBreak/>
              <w:t>1.</w:t>
            </w:r>
            <w:r w:rsidRPr="00194BD7">
              <w:rPr>
                <w:rFonts w:eastAsia="標楷體" w:hint="eastAsia"/>
                <w:color w:val="000000" w:themeColor="text1"/>
              </w:rPr>
              <w:t>覺察自己可能對生活中的人、事、物產生影響，學習調</w:t>
            </w:r>
            <w:r w:rsidRPr="00194BD7">
              <w:rPr>
                <w:rFonts w:eastAsia="標楷體" w:hint="eastAsia"/>
                <w:color w:val="000000" w:themeColor="text1"/>
              </w:rPr>
              <w:lastRenderedPageBreak/>
              <w:t>整情緒與行為。</w:t>
            </w:r>
          </w:p>
          <w:p w14:paraId="6CC5818C" w14:textId="105535DA" w:rsidR="00291696" w:rsidRPr="004B4B2D" w:rsidRDefault="00291696" w:rsidP="00291696">
            <w:pPr>
              <w:rPr>
                <w:rFonts w:eastAsia="標楷體"/>
                <w:color w:val="F2F2F2" w:themeColor="background1" w:themeShade="F2"/>
              </w:rPr>
            </w:pPr>
            <w:r>
              <w:rPr>
                <w:rFonts w:eastAsia="標楷體" w:hint="eastAsia"/>
                <w:color w:val="000000" w:themeColor="text1"/>
              </w:rPr>
              <w:t>2.</w:t>
            </w:r>
            <w:r w:rsidRPr="00194BD7">
              <w:rPr>
                <w:rFonts w:eastAsia="標楷體" w:hint="eastAsia"/>
                <w:color w:val="000000" w:themeColor="text1"/>
              </w:rPr>
              <w:t xml:space="preserve">6-I-2 </w:t>
            </w:r>
            <w:r w:rsidRPr="00194BD7">
              <w:rPr>
                <w:rFonts w:eastAsia="標楷體" w:hint="eastAsia"/>
                <w:color w:val="000000" w:themeColor="text1"/>
              </w:rPr>
              <w:t>體會自己分內該做的事，扮演好自己的角色，並身體力行。</w:t>
            </w:r>
          </w:p>
        </w:tc>
        <w:tc>
          <w:tcPr>
            <w:tcW w:w="737" w:type="dxa"/>
            <w:vAlign w:val="center"/>
          </w:tcPr>
          <w:p w14:paraId="7007BC43" w14:textId="2FFFAEA8" w:rsidR="00291696" w:rsidRPr="004B4B2D" w:rsidRDefault="00291696" w:rsidP="00291696">
            <w:pPr>
              <w:widowControl/>
              <w:ind w:left="317" w:hangingChars="132" w:hanging="317"/>
              <w:jc w:val="center"/>
              <w:rPr>
                <w:rFonts w:eastAsia="標楷體"/>
                <w:color w:val="F2F2F2" w:themeColor="background1" w:themeShade="F2"/>
              </w:rPr>
            </w:pPr>
            <w:r w:rsidRPr="00194BD7">
              <w:rPr>
                <w:rFonts w:eastAsia="標楷體" w:hint="eastAsia"/>
                <w:color w:val="000000" w:themeColor="text1"/>
              </w:rPr>
              <w:lastRenderedPageBreak/>
              <w:t>1</w:t>
            </w:r>
          </w:p>
        </w:tc>
        <w:tc>
          <w:tcPr>
            <w:tcW w:w="2418" w:type="dxa"/>
            <w:vAlign w:val="center"/>
          </w:tcPr>
          <w:p w14:paraId="5DB38C02" w14:textId="77777777" w:rsidR="00291696" w:rsidRDefault="00291696" w:rsidP="00291696">
            <w:pPr>
              <w:rPr>
                <w:rFonts w:eastAsia="標楷體"/>
                <w:color w:val="00B050"/>
                <w:u w:val="single"/>
              </w:rPr>
            </w:pPr>
            <w:r>
              <w:rPr>
                <w:rFonts w:eastAsia="標楷體" w:hint="eastAsia"/>
                <w:color w:val="00B050"/>
                <w:u w:val="single"/>
              </w:rPr>
              <w:t>實作評量</w:t>
            </w:r>
          </w:p>
          <w:p w14:paraId="73CE3F76" w14:textId="4C0F13F3" w:rsidR="00291696" w:rsidRPr="004B4B2D" w:rsidRDefault="00291696" w:rsidP="00291696">
            <w:pPr>
              <w:rPr>
                <w:rFonts w:eastAsia="標楷體"/>
                <w:color w:val="F2F2F2" w:themeColor="background1" w:themeShade="F2"/>
              </w:rPr>
            </w:pPr>
            <w:r>
              <w:rPr>
                <w:rFonts w:eastAsia="標楷體" w:hint="eastAsia"/>
                <w:color w:val="00B050"/>
                <w:u w:val="single"/>
              </w:rPr>
              <w:lastRenderedPageBreak/>
              <w:t>高層次紙筆測驗</w:t>
            </w:r>
          </w:p>
        </w:tc>
        <w:tc>
          <w:tcPr>
            <w:tcW w:w="1550" w:type="dxa"/>
            <w:vAlign w:val="center"/>
          </w:tcPr>
          <w:p w14:paraId="4A658C13" w14:textId="62C1A10D" w:rsidR="00291696" w:rsidRPr="004B4B2D" w:rsidRDefault="00291696" w:rsidP="00291696">
            <w:pPr>
              <w:rPr>
                <w:rFonts w:ascii="標楷體" w:eastAsia="標楷體" w:hAnsi="標楷體"/>
                <w:color w:val="F2F2F2" w:themeColor="background1" w:themeShade="F2"/>
              </w:rPr>
            </w:pPr>
            <w:r w:rsidRPr="00194BD7">
              <w:rPr>
                <w:rFonts w:ascii="標楷體" w:eastAsia="標楷體" w:hAnsi="標楷體" w:hint="eastAsia"/>
                <w:color w:val="000000" w:themeColor="text1"/>
              </w:rPr>
              <w:lastRenderedPageBreak/>
              <w:t>Youtobe影音</w:t>
            </w:r>
          </w:p>
        </w:tc>
        <w:tc>
          <w:tcPr>
            <w:tcW w:w="1477" w:type="dxa"/>
          </w:tcPr>
          <w:p w14:paraId="34BB98A2" w14:textId="77777777" w:rsidR="00291696" w:rsidRPr="009C7485" w:rsidRDefault="00291696" w:rsidP="00291696">
            <w:pPr>
              <w:rPr>
                <w:rFonts w:eastAsia="標楷體"/>
                <w:color w:val="FF0000"/>
              </w:rPr>
            </w:pPr>
          </w:p>
        </w:tc>
      </w:tr>
      <w:tr w:rsidR="00291696" w:rsidRPr="009C7485" w14:paraId="682E3389" w14:textId="77777777" w:rsidTr="00394C23">
        <w:trPr>
          <w:trHeight w:val="327"/>
          <w:jc w:val="center"/>
        </w:trPr>
        <w:tc>
          <w:tcPr>
            <w:tcW w:w="1102" w:type="dxa"/>
          </w:tcPr>
          <w:p w14:paraId="394C6297" w14:textId="77777777" w:rsidR="00291696" w:rsidRPr="00194BD7" w:rsidRDefault="00291696" w:rsidP="00291696">
            <w:pPr>
              <w:jc w:val="both"/>
              <w:rPr>
                <w:rFonts w:ascii="標楷體" w:eastAsia="標楷體" w:hAnsi="標楷體"/>
                <w:color w:val="000000" w:themeColor="text1"/>
              </w:rPr>
            </w:pPr>
            <w:r w:rsidRPr="00194BD7">
              <w:rPr>
                <w:rFonts w:ascii="標楷體" w:eastAsia="標楷體" w:hAnsi="標楷體" w:hint="eastAsia"/>
                <w:color w:val="000000" w:themeColor="text1"/>
              </w:rPr>
              <w:lastRenderedPageBreak/>
              <w:t>第14週</w:t>
            </w:r>
          </w:p>
          <w:p w14:paraId="2BB5915F" w14:textId="426EFFCA" w:rsidR="00291696" w:rsidRDefault="00291696" w:rsidP="00291696">
            <w:pPr>
              <w:rPr>
                <w:rFonts w:eastAsia="標楷體"/>
                <w:color w:val="A6A6A6" w:themeColor="background1" w:themeShade="A6"/>
              </w:rPr>
            </w:pPr>
            <w:r w:rsidRPr="00194BD7">
              <w:rPr>
                <w:rFonts w:eastAsia="標楷體" w:hint="eastAsia"/>
                <w:color w:val="000000" w:themeColor="text1"/>
              </w:rPr>
              <w:t>-</w:t>
            </w:r>
            <w:r w:rsidRPr="00194BD7">
              <w:rPr>
                <w:rFonts w:eastAsia="標楷體" w:hint="eastAsia"/>
                <w:color w:val="000000" w:themeColor="text1"/>
              </w:rPr>
              <w:t>第</w:t>
            </w:r>
            <w:r w:rsidRPr="00194BD7">
              <w:rPr>
                <w:rFonts w:eastAsia="標楷體" w:hint="eastAsia"/>
                <w:color w:val="000000" w:themeColor="text1"/>
              </w:rPr>
              <w:t>15</w:t>
            </w:r>
            <w:r w:rsidRPr="00194BD7">
              <w:rPr>
                <w:rFonts w:eastAsia="標楷體" w:hint="eastAsia"/>
                <w:color w:val="000000" w:themeColor="text1"/>
              </w:rPr>
              <w:t>週</w:t>
            </w:r>
          </w:p>
        </w:tc>
        <w:tc>
          <w:tcPr>
            <w:tcW w:w="1562" w:type="dxa"/>
          </w:tcPr>
          <w:p w14:paraId="6F96B6FC" w14:textId="3757C66B" w:rsidR="00291696" w:rsidRPr="004B4B2D" w:rsidRDefault="00291696" w:rsidP="00291696">
            <w:pPr>
              <w:rPr>
                <w:rFonts w:ascii="標楷體" w:eastAsia="標楷體" w:hAnsi="標楷體"/>
                <w:color w:val="F2F2F2" w:themeColor="background1" w:themeShade="F2"/>
              </w:rPr>
            </w:pPr>
            <w:r w:rsidRPr="00194BD7">
              <w:rPr>
                <w:rFonts w:ascii="標楷體" w:eastAsia="標楷體" w:hAnsi="標楷體" w:hint="eastAsia"/>
                <w:color w:val="000000" w:themeColor="text1"/>
              </w:rPr>
              <w:t>自治市長選舉</w:t>
            </w:r>
          </w:p>
        </w:tc>
        <w:tc>
          <w:tcPr>
            <w:tcW w:w="1274" w:type="dxa"/>
          </w:tcPr>
          <w:p w14:paraId="03F6DAB6" w14:textId="3D63CF23" w:rsidR="00291696" w:rsidRPr="004B4B2D" w:rsidRDefault="00291696" w:rsidP="00291696">
            <w:pPr>
              <w:jc w:val="center"/>
              <w:rPr>
                <w:rFonts w:eastAsia="標楷體"/>
                <w:color w:val="F2F2F2" w:themeColor="background1" w:themeShade="F2"/>
              </w:rPr>
            </w:pPr>
            <w:r w:rsidRPr="00194BD7">
              <w:rPr>
                <w:rFonts w:eastAsia="標楷體" w:hint="eastAsia"/>
                <w:color w:val="000000" w:themeColor="text1"/>
              </w:rPr>
              <w:t>人</w:t>
            </w:r>
            <w:r w:rsidRPr="00194BD7">
              <w:rPr>
                <w:rFonts w:eastAsia="標楷體" w:hint="eastAsia"/>
                <w:color w:val="000000" w:themeColor="text1"/>
              </w:rPr>
              <w:t xml:space="preserve"> E1</w:t>
            </w:r>
          </w:p>
        </w:tc>
        <w:tc>
          <w:tcPr>
            <w:tcW w:w="1414" w:type="dxa"/>
          </w:tcPr>
          <w:p w14:paraId="303120A8" w14:textId="390E4A81" w:rsidR="00291696" w:rsidRPr="004B4B2D" w:rsidRDefault="00291696" w:rsidP="00291696">
            <w:pPr>
              <w:rPr>
                <w:rFonts w:eastAsia="標楷體"/>
                <w:color w:val="F2F2F2" w:themeColor="background1" w:themeShade="F2"/>
              </w:rPr>
            </w:pPr>
            <w:r w:rsidRPr="00194BD7">
              <w:rPr>
                <w:rFonts w:eastAsia="標楷體" w:hint="eastAsia"/>
                <w:color w:val="000000" w:themeColor="text1"/>
              </w:rPr>
              <w:t>認識人權是與生俱有的、普遍的、不容剝</w:t>
            </w:r>
            <w:r w:rsidRPr="00194BD7">
              <w:rPr>
                <w:rFonts w:eastAsia="標楷體" w:hint="eastAsia"/>
                <w:color w:val="000000" w:themeColor="text1"/>
              </w:rPr>
              <w:lastRenderedPageBreak/>
              <w:t>奪的。</w:t>
            </w:r>
          </w:p>
        </w:tc>
        <w:tc>
          <w:tcPr>
            <w:tcW w:w="3254" w:type="dxa"/>
            <w:vAlign w:val="center"/>
          </w:tcPr>
          <w:p w14:paraId="67BE8AC5" w14:textId="744D1A11" w:rsidR="00291696" w:rsidRPr="004B4B2D" w:rsidRDefault="00291696" w:rsidP="00291696">
            <w:pPr>
              <w:rPr>
                <w:rFonts w:eastAsia="標楷體"/>
                <w:color w:val="F2F2F2" w:themeColor="background1" w:themeShade="F2"/>
              </w:rPr>
            </w:pPr>
            <w:r w:rsidRPr="00194BD7">
              <w:rPr>
                <w:rFonts w:eastAsia="標楷體" w:hint="eastAsia"/>
                <w:color w:val="000000" w:themeColor="text1"/>
              </w:rPr>
              <w:lastRenderedPageBreak/>
              <w:t>了解人權存在的事實、基本概念與價值</w:t>
            </w:r>
          </w:p>
        </w:tc>
        <w:tc>
          <w:tcPr>
            <w:tcW w:w="737" w:type="dxa"/>
            <w:vAlign w:val="center"/>
          </w:tcPr>
          <w:p w14:paraId="13DE9B2F" w14:textId="5CFE9981" w:rsidR="00291696" w:rsidRPr="004B4B2D" w:rsidRDefault="00291696" w:rsidP="00291696">
            <w:pPr>
              <w:widowControl/>
              <w:ind w:left="317" w:hangingChars="132" w:hanging="317"/>
              <w:jc w:val="center"/>
              <w:rPr>
                <w:rFonts w:eastAsia="標楷體"/>
                <w:color w:val="F2F2F2" w:themeColor="background1" w:themeShade="F2"/>
              </w:rPr>
            </w:pPr>
            <w:r>
              <w:rPr>
                <w:rFonts w:eastAsia="標楷體"/>
                <w:color w:val="000000" w:themeColor="text1"/>
              </w:rPr>
              <w:t>2</w:t>
            </w:r>
          </w:p>
        </w:tc>
        <w:tc>
          <w:tcPr>
            <w:tcW w:w="2418" w:type="dxa"/>
            <w:vAlign w:val="center"/>
          </w:tcPr>
          <w:p w14:paraId="5181945B" w14:textId="77777777" w:rsidR="00291696" w:rsidRDefault="00291696" w:rsidP="00291696">
            <w:pPr>
              <w:rPr>
                <w:rFonts w:eastAsia="標楷體"/>
                <w:color w:val="00B050"/>
                <w:u w:val="single"/>
              </w:rPr>
            </w:pPr>
            <w:r>
              <w:rPr>
                <w:rFonts w:eastAsia="標楷體" w:hint="eastAsia"/>
                <w:color w:val="00B050"/>
                <w:u w:val="single"/>
              </w:rPr>
              <w:t>實作評量</w:t>
            </w:r>
          </w:p>
          <w:p w14:paraId="5DF417F7" w14:textId="797D2857" w:rsidR="00291696" w:rsidRPr="004B4B2D" w:rsidRDefault="00291696" w:rsidP="00291696">
            <w:pPr>
              <w:rPr>
                <w:rFonts w:eastAsia="標楷體"/>
                <w:color w:val="F2F2F2" w:themeColor="background1" w:themeShade="F2"/>
              </w:rPr>
            </w:pPr>
          </w:p>
        </w:tc>
        <w:tc>
          <w:tcPr>
            <w:tcW w:w="1550" w:type="dxa"/>
            <w:vAlign w:val="center"/>
          </w:tcPr>
          <w:p w14:paraId="784839EA" w14:textId="215D3856" w:rsidR="00291696" w:rsidRPr="004B4B2D" w:rsidRDefault="00291696" w:rsidP="00291696">
            <w:pPr>
              <w:rPr>
                <w:rFonts w:ascii="標楷體" w:eastAsia="標楷體" w:hAnsi="標楷體"/>
                <w:color w:val="F2F2F2" w:themeColor="background1" w:themeShade="F2"/>
              </w:rPr>
            </w:pPr>
            <w:r w:rsidRPr="00194BD7">
              <w:rPr>
                <w:rFonts w:ascii="標楷體" w:eastAsia="標楷體" w:hAnsi="標楷體" w:hint="eastAsia"/>
                <w:color w:val="000000" w:themeColor="text1"/>
              </w:rPr>
              <w:t>Youtobe影音</w:t>
            </w:r>
          </w:p>
        </w:tc>
        <w:tc>
          <w:tcPr>
            <w:tcW w:w="1477" w:type="dxa"/>
          </w:tcPr>
          <w:p w14:paraId="05E2C863" w14:textId="77777777" w:rsidR="00291696" w:rsidRPr="009C7485" w:rsidRDefault="00291696" w:rsidP="00291696">
            <w:pPr>
              <w:rPr>
                <w:rFonts w:eastAsia="標楷體"/>
                <w:color w:val="FF0000"/>
              </w:rPr>
            </w:pPr>
          </w:p>
        </w:tc>
      </w:tr>
      <w:tr w:rsidR="00291696" w:rsidRPr="009C7485" w14:paraId="020E2C16" w14:textId="77777777" w:rsidTr="00394C23">
        <w:trPr>
          <w:trHeight w:val="327"/>
          <w:jc w:val="center"/>
        </w:trPr>
        <w:tc>
          <w:tcPr>
            <w:tcW w:w="1102" w:type="dxa"/>
          </w:tcPr>
          <w:p w14:paraId="40FB513A" w14:textId="3FB2D3CA" w:rsidR="00291696" w:rsidRPr="00194BD7" w:rsidRDefault="00291696" w:rsidP="00291696">
            <w:pPr>
              <w:jc w:val="both"/>
              <w:rPr>
                <w:rFonts w:ascii="標楷體" w:eastAsia="標楷體" w:hAnsi="標楷體"/>
                <w:color w:val="000000" w:themeColor="text1"/>
              </w:rPr>
            </w:pPr>
            <w:r w:rsidRPr="00194BD7">
              <w:rPr>
                <w:rFonts w:ascii="標楷體" w:eastAsia="標楷體" w:hAnsi="標楷體" w:hint="eastAsia"/>
                <w:color w:val="000000" w:themeColor="text1"/>
              </w:rPr>
              <w:lastRenderedPageBreak/>
              <w:t>第</w:t>
            </w:r>
            <w:r>
              <w:rPr>
                <w:rFonts w:ascii="標楷體" w:eastAsia="標楷體" w:hAnsi="標楷體" w:hint="eastAsia"/>
                <w:color w:val="000000" w:themeColor="text1"/>
              </w:rPr>
              <w:t>20</w:t>
            </w:r>
            <w:r w:rsidRPr="00194BD7">
              <w:rPr>
                <w:rFonts w:ascii="標楷體" w:eastAsia="標楷體" w:hAnsi="標楷體" w:hint="eastAsia"/>
                <w:color w:val="000000" w:themeColor="text1"/>
              </w:rPr>
              <w:t>週</w:t>
            </w:r>
          </w:p>
        </w:tc>
        <w:tc>
          <w:tcPr>
            <w:tcW w:w="1562" w:type="dxa"/>
          </w:tcPr>
          <w:p w14:paraId="04680181" w14:textId="4A73C88B" w:rsidR="00291696" w:rsidRPr="00194BD7" w:rsidRDefault="00291696" w:rsidP="00291696">
            <w:pPr>
              <w:rPr>
                <w:rFonts w:ascii="標楷體" w:eastAsia="標楷體" w:hAnsi="標楷體"/>
                <w:color w:val="000000" w:themeColor="text1"/>
              </w:rPr>
            </w:pPr>
            <w:r w:rsidRPr="00194BD7">
              <w:rPr>
                <w:rFonts w:ascii="標楷體" w:eastAsia="標楷體" w:hAnsi="標楷體" w:hint="eastAsia"/>
                <w:color w:val="000000" w:themeColor="text1"/>
              </w:rPr>
              <w:t>期末大掃除</w:t>
            </w:r>
          </w:p>
        </w:tc>
        <w:tc>
          <w:tcPr>
            <w:tcW w:w="1274" w:type="dxa"/>
          </w:tcPr>
          <w:p w14:paraId="250E66C4" w14:textId="56E1665E" w:rsidR="00291696" w:rsidRPr="00194BD7" w:rsidRDefault="00291696" w:rsidP="00291696">
            <w:pPr>
              <w:jc w:val="center"/>
              <w:rPr>
                <w:rFonts w:eastAsia="標楷體"/>
                <w:color w:val="000000" w:themeColor="text1"/>
              </w:rPr>
            </w:pPr>
            <w:r w:rsidRPr="00194BD7">
              <w:rPr>
                <w:rFonts w:eastAsia="標楷體" w:hint="eastAsia"/>
                <w:color w:val="000000" w:themeColor="text1"/>
              </w:rPr>
              <w:t>生活</w:t>
            </w:r>
            <w:r w:rsidRPr="00194BD7">
              <w:rPr>
                <w:rFonts w:eastAsia="標楷體" w:hint="eastAsia"/>
                <w:color w:val="000000" w:themeColor="text1"/>
              </w:rPr>
              <w:t>-E-C1</w:t>
            </w:r>
          </w:p>
        </w:tc>
        <w:tc>
          <w:tcPr>
            <w:tcW w:w="1414" w:type="dxa"/>
          </w:tcPr>
          <w:p w14:paraId="2021173E" w14:textId="77777777" w:rsidR="00291696" w:rsidRPr="00194BD7" w:rsidRDefault="00291696" w:rsidP="00291696">
            <w:pPr>
              <w:rPr>
                <w:rFonts w:eastAsia="標楷體"/>
                <w:color w:val="000000" w:themeColor="text1"/>
              </w:rPr>
            </w:pPr>
            <w:r w:rsidRPr="00194BD7">
              <w:rPr>
                <w:rFonts w:eastAsia="標楷體" w:hint="eastAsia"/>
                <w:color w:val="000000" w:themeColor="text1"/>
              </w:rPr>
              <w:t>覺察自己、他人和環境的關係，體會</w:t>
            </w:r>
          </w:p>
          <w:p w14:paraId="30855900" w14:textId="77777777" w:rsidR="00291696" w:rsidRPr="00194BD7" w:rsidRDefault="00291696" w:rsidP="00291696">
            <w:pPr>
              <w:rPr>
                <w:rFonts w:eastAsia="標楷體"/>
                <w:color w:val="000000" w:themeColor="text1"/>
              </w:rPr>
            </w:pPr>
            <w:r w:rsidRPr="00194BD7">
              <w:rPr>
                <w:rFonts w:eastAsia="標楷體" w:hint="eastAsia"/>
                <w:color w:val="000000" w:themeColor="text1"/>
              </w:rPr>
              <w:t>生活禮儀與團體規範的意義，學習尊</w:t>
            </w:r>
          </w:p>
          <w:p w14:paraId="348929D2" w14:textId="06B426AD" w:rsidR="00291696" w:rsidRPr="00194BD7" w:rsidRDefault="00291696" w:rsidP="00291696">
            <w:pPr>
              <w:rPr>
                <w:rFonts w:eastAsia="標楷體"/>
                <w:color w:val="000000" w:themeColor="text1"/>
              </w:rPr>
            </w:pPr>
            <w:r w:rsidRPr="00194BD7">
              <w:rPr>
                <w:rFonts w:eastAsia="標楷體" w:hint="eastAsia"/>
                <w:color w:val="000000" w:themeColor="text1"/>
              </w:rPr>
              <w:t>重他人、愛護生活環境及關懷生命，並於生活中實踐，同時能省思自己在團體中所應扮演的角色，在能力所及或與他人合作的情況下，為改善事情而努力或採取改進行動。</w:t>
            </w:r>
          </w:p>
        </w:tc>
        <w:tc>
          <w:tcPr>
            <w:tcW w:w="3254" w:type="dxa"/>
            <w:vAlign w:val="center"/>
          </w:tcPr>
          <w:p w14:paraId="483C6DE0" w14:textId="77777777" w:rsidR="00291696" w:rsidRPr="00194BD7" w:rsidRDefault="00291696" w:rsidP="00291696">
            <w:pPr>
              <w:spacing w:line="240" w:lineRule="exact"/>
              <w:rPr>
                <w:rFonts w:eastAsia="標楷體"/>
                <w:color w:val="000000" w:themeColor="text1"/>
              </w:rPr>
            </w:pPr>
            <w:r>
              <w:rPr>
                <w:rFonts w:eastAsia="標楷體" w:hint="eastAsia"/>
                <w:color w:val="000000" w:themeColor="text1"/>
              </w:rPr>
              <w:t>1.</w:t>
            </w:r>
            <w:r w:rsidRPr="00194BD7">
              <w:rPr>
                <w:rFonts w:eastAsia="標楷體" w:hint="eastAsia"/>
                <w:color w:val="000000" w:themeColor="text1"/>
              </w:rPr>
              <w:t>生活習慣的養成。</w:t>
            </w:r>
          </w:p>
          <w:p w14:paraId="514FF899" w14:textId="77777777" w:rsidR="00291696" w:rsidRPr="00194BD7" w:rsidRDefault="00291696" w:rsidP="00291696">
            <w:pPr>
              <w:spacing w:line="240" w:lineRule="exact"/>
              <w:rPr>
                <w:rFonts w:eastAsia="標楷體"/>
                <w:color w:val="000000" w:themeColor="text1"/>
              </w:rPr>
            </w:pPr>
            <w:r>
              <w:rPr>
                <w:rFonts w:eastAsia="標楷體" w:hint="eastAsia"/>
                <w:color w:val="000000" w:themeColor="text1"/>
              </w:rPr>
              <w:t>2.</w:t>
            </w:r>
            <w:r w:rsidRPr="00194BD7">
              <w:rPr>
                <w:rFonts w:eastAsia="標楷體" w:hint="eastAsia"/>
                <w:color w:val="000000" w:themeColor="text1"/>
              </w:rPr>
              <w:t>生活規範的實踐。</w:t>
            </w:r>
          </w:p>
          <w:p w14:paraId="0400F7B4" w14:textId="77777777" w:rsidR="00291696" w:rsidRPr="00194BD7" w:rsidRDefault="00291696" w:rsidP="00291696">
            <w:pPr>
              <w:spacing w:line="240" w:lineRule="exact"/>
              <w:rPr>
                <w:rFonts w:eastAsia="標楷體"/>
                <w:color w:val="000000" w:themeColor="text1"/>
              </w:rPr>
            </w:pPr>
            <w:r>
              <w:rPr>
                <w:rFonts w:eastAsia="標楷體" w:hint="eastAsia"/>
                <w:color w:val="000000" w:themeColor="text1"/>
              </w:rPr>
              <w:t>3.</w:t>
            </w:r>
            <w:r w:rsidRPr="00194BD7">
              <w:rPr>
                <w:rFonts w:eastAsia="標楷體" w:hint="eastAsia"/>
                <w:color w:val="000000" w:themeColor="text1"/>
              </w:rPr>
              <w:t>自我行為的檢視與調整。</w:t>
            </w:r>
          </w:p>
          <w:p w14:paraId="0D16351C" w14:textId="342B5A01" w:rsidR="00291696" w:rsidRPr="00194BD7" w:rsidRDefault="00291696" w:rsidP="00291696">
            <w:pPr>
              <w:rPr>
                <w:rFonts w:eastAsia="標楷體"/>
                <w:color w:val="000000" w:themeColor="text1"/>
              </w:rPr>
            </w:pPr>
            <w:r>
              <w:rPr>
                <w:rFonts w:eastAsia="標楷體" w:hint="eastAsia"/>
                <w:color w:val="000000" w:themeColor="text1"/>
              </w:rPr>
              <w:t>4.</w:t>
            </w:r>
            <w:r w:rsidRPr="00194BD7">
              <w:rPr>
                <w:rFonts w:eastAsia="標楷體" w:hint="eastAsia"/>
                <w:color w:val="000000" w:themeColor="text1"/>
              </w:rPr>
              <w:t>他人的感謝與服務。</w:t>
            </w:r>
          </w:p>
        </w:tc>
        <w:tc>
          <w:tcPr>
            <w:tcW w:w="737" w:type="dxa"/>
            <w:vAlign w:val="center"/>
          </w:tcPr>
          <w:p w14:paraId="28002227" w14:textId="7E28B93E" w:rsidR="00291696" w:rsidRPr="00194BD7" w:rsidRDefault="00291696" w:rsidP="00291696">
            <w:pPr>
              <w:widowControl/>
              <w:ind w:left="317" w:hangingChars="132" w:hanging="317"/>
              <w:jc w:val="center"/>
              <w:rPr>
                <w:rFonts w:eastAsia="標楷體"/>
                <w:color w:val="000000" w:themeColor="text1"/>
              </w:rPr>
            </w:pPr>
            <w:r w:rsidRPr="00194BD7">
              <w:rPr>
                <w:rFonts w:eastAsia="標楷體" w:hint="eastAsia"/>
                <w:color w:val="000000" w:themeColor="text1"/>
              </w:rPr>
              <w:t>1</w:t>
            </w:r>
          </w:p>
        </w:tc>
        <w:tc>
          <w:tcPr>
            <w:tcW w:w="2418" w:type="dxa"/>
            <w:vAlign w:val="center"/>
          </w:tcPr>
          <w:p w14:paraId="7703CB8D" w14:textId="77777777" w:rsidR="00291696" w:rsidRDefault="00291696" w:rsidP="00291696">
            <w:pPr>
              <w:rPr>
                <w:rFonts w:eastAsia="標楷體"/>
                <w:color w:val="00B050"/>
                <w:u w:val="single"/>
              </w:rPr>
            </w:pPr>
            <w:r>
              <w:rPr>
                <w:rFonts w:eastAsia="標楷體" w:hint="eastAsia"/>
                <w:color w:val="00B050"/>
                <w:u w:val="single"/>
              </w:rPr>
              <w:t>實作評量</w:t>
            </w:r>
          </w:p>
          <w:p w14:paraId="282B07BD" w14:textId="73253F8C" w:rsidR="00291696" w:rsidRPr="00194BD7" w:rsidRDefault="00291696" w:rsidP="00291696">
            <w:pPr>
              <w:rPr>
                <w:rFonts w:eastAsia="標楷體"/>
                <w:color w:val="000000" w:themeColor="text1"/>
                <w:szCs w:val="20"/>
              </w:rPr>
            </w:pPr>
          </w:p>
        </w:tc>
        <w:tc>
          <w:tcPr>
            <w:tcW w:w="1550" w:type="dxa"/>
            <w:vAlign w:val="center"/>
          </w:tcPr>
          <w:p w14:paraId="15D4A1C6" w14:textId="65FFBD6C" w:rsidR="00291696" w:rsidRPr="00194BD7" w:rsidRDefault="00291696" w:rsidP="00291696">
            <w:pPr>
              <w:rPr>
                <w:rFonts w:ascii="標楷體" w:eastAsia="標楷體" w:hAnsi="標楷體"/>
                <w:color w:val="000000" w:themeColor="text1"/>
              </w:rPr>
            </w:pPr>
            <w:r w:rsidRPr="00194BD7">
              <w:rPr>
                <w:rFonts w:ascii="標楷體" w:eastAsia="標楷體" w:hAnsi="標楷體" w:hint="eastAsia"/>
                <w:color w:val="000000" w:themeColor="text1"/>
              </w:rPr>
              <w:t>Youtobe影音</w:t>
            </w:r>
          </w:p>
        </w:tc>
        <w:tc>
          <w:tcPr>
            <w:tcW w:w="1477" w:type="dxa"/>
          </w:tcPr>
          <w:p w14:paraId="194EE0AE" w14:textId="77777777" w:rsidR="00291696" w:rsidRPr="009C7485" w:rsidRDefault="00291696" w:rsidP="00291696">
            <w:pPr>
              <w:rPr>
                <w:rFonts w:eastAsia="標楷體"/>
                <w:color w:val="FF0000"/>
              </w:rPr>
            </w:pPr>
          </w:p>
        </w:tc>
      </w:tr>
    </w:tbl>
    <w:p w14:paraId="62C17701" w14:textId="64F9F5E7" w:rsidR="008C248D" w:rsidRDefault="008C248D" w:rsidP="008C248D">
      <w:pPr>
        <w:spacing w:beforeLines="50" w:before="180" w:afterLines="50" w:after="180"/>
        <w:ind w:left="834"/>
        <w:rPr>
          <w:rFonts w:eastAsia="標楷體"/>
          <w:color w:val="FF0000"/>
          <w:sz w:val="28"/>
          <w:u w:val="single"/>
        </w:rPr>
      </w:pP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05"/>
        <w:gridCol w:w="1566"/>
        <w:gridCol w:w="1276"/>
        <w:gridCol w:w="1417"/>
        <w:gridCol w:w="3261"/>
        <w:gridCol w:w="708"/>
        <w:gridCol w:w="2423"/>
        <w:gridCol w:w="1552"/>
        <w:gridCol w:w="1480"/>
      </w:tblGrid>
      <w:tr w:rsidR="009233B3" w:rsidRPr="009C7485" w14:paraId="60C91E07" w14:textId="77777777" w:rsidTr="00446714">
        <w:trPr>
          <w:trHeight w:val="519"/>
          <w:jc w:val="center"/>
        </w:trPr>
        <w:tc>
          <w:tcPr>
            <w:tcW w:w="14788" w:type="dxa"/>
            <w:gridSpan w:val="9"/>
            <w:tcBorders>
              <w:bottom w:val="single" w:sz="4" w:space="0" w:color="auto"/>
            </w:tcBorders>
            <w:shd w:val="clear" w:color="auto" w:fill="D9D9D9" w:themeFill="background1" w:themeFillShade="D9"/>
          </w:tcPr>
          <w:p w14:paraId="3F274684" w14:textId="4969F6E8" w:rsidR="009233B3" w:rsidRPr="0043023E" w:rsidRDefault="009233B3" w:rsidP="00446714">
            <w:pPr>
              <w:ind w:leftChars="-12" w:left="-21" w:hangingChars="3" w:hanging="8"/>
              <w:rPr>
                <w:rFonts w:eastAsia="標楷體"/>
              </w:rPr>
            </w:pPr>
            <w:r w:rsidRPr="008469C9">
              <w:rPr>
                <w:rFonts w:eastAsia="標楷體" w:hint="eastAsia"/>
                <w:color w:val="FF0000"/>
                <w:sz w:val="28"/>
              </w:rPr>
              <w:t>項目：</w:t>
            </w:r>
            <w:r>
              <w:rPr>
                <w:rFonts w:eastAsia="標楷體" w:hint="eastAsia"/>
                <w:color w:val="FF0000"/>
                <w:sz w:val="28"/>
              </w:rPr>
              <w:t>全</w:t>
            </w:r>
            <w:r w:rsidR="00805815">
              <w:rPr>
                <w:rFonts w:eastAsia="標楷體" w:hint="eastAsia"/>
                <w:color w:val="FF0000"/>
                <w:sz w:val="28"/>
              </w:rPr>
              <w:t>年級</w:t>
            </w:r>
            <w:r>
              <w:rPr>
                <w:rFonts w:eastAsia="標楷體" w:hint="eastAsia"/>
                <w:color w:val="FF0000"/>
                <w:sz w:val="28"/>
              </w:rPr>
              <w:t>活動</w:t>
            </w:r>
          </w:p>
        </w:tc>
      </w:tr>
      <w:tr w:rsidR="009233B3" w:rsidRPr="009C7485" w14:paraId="7EBF6522" w14:textId="77777777" w:rsidTr="00446714">
        <w:trPr>
          <w:trHeight w:val="580"/>
          <w:jc w:val="center"/>
        </w:trPr>
        <w:tc>
          <w:tcPr>
            <w:tcW w:w="1105" w:type="dxa"/>
            <w:shd w:val="clear" w:color="auto" w:fill="D9D9D9" w:themeFill="background1" w:themeFillShade="D9"/>
            <w:vAlign w:val="center"/>
          </w:tcPr>
          <w:p w14:paraId="1E91D7D9" w14:textId="77777777" w:rsidR="009233B3" w:rsidRPr="0043023E" w:rsidRDefault="009233B3" w:rsidP="00446714">
            <w:pPr>
              <w:spacing w:line="240" w:lineRule="exact"/>
              <w:jc w:val="center"/>
              <w:rPr>
                <w:rFonts w:eastAsia="標楷體"/>
              </w:rPr>
            </w:pPr>
            <w:r w:rsidRPr="0043023E">
              <w:rPr>
                <w:rFonts w:eastAsia="標楷體"/>
              </w:rPr>
              <w:t>教學期程</w:t>
            </w:r>
          </w:p>
        </w:tc>
        <w:tc>
          <w:tcPr>
            <w:tcW w:w="1566" w:type="dxa"/>
            <w:shd w:val="clear" w:color="auto" w:fill="D9D9D9" w:themeFill="background1" w:themeFillShade="D9"/>
            <w:vAlign w:val="center"/>
          </w:tcPr>
          <w:p w14:paraId="5C12697C" w14:textId="77777777" w:rsidR="009233B3" w:rsidRPr="0043023E" w:rsidRDefault="009233B3" w:rsidP="00446714">
            <w:pPr>
              <w:spacing w:line="240" w:lineRule="exact"/>
              <w:jc w:val="center"/>
              <w:rPr>
                <w:rFonts w:eastAsia="標楷體"/>
              </w:rPr>
            </w:pPr>
            <w:r w:rsidRPr="0043023E">
              <w:rPr>
                <w:rFonts w:eastAsia="標楷體" w:hint="eastAsia"/>
              </w:rPr>
              <w:t>主題</w:t>
            </w:r>
            <w:r w:rsidRPr="0043023E">
              <w:rPr>
                <w:rFonts w:eastAsia="標楷體" w:hint="eastAsia"/>
              </w:rPr>
              <w:t>/</w:t>
            </w:r>
            <w:r w:rsidRPr="0043023E">
              <w:rPr>
                <w:rFonts w:eastAsia="標楷體" w:hint="eastAsia"/>
              </w:rPr>
              <w:t>單元名稱</w:t>
            </w:r>
          </w:p>
        </w:tc>
        <w:tc>
          <w:tcPr>
            <w:tcW w:w="1276" w:type="dxa"/>
            <w:shd w:val="clear" w:color="auto" w:fill="D9D9D9" w:themeFill="background1" w:themeFillShade="D9"/>
            <w:vAlign w:val="center"/>
          </w:tcPr>
          <w:p w14:paraId="4965A917" w14:textId="77777777" w:rsidR="009233B3" w:rsidRPr="0043023E" w:rsidRDefault="009233B3" w:rsidP="00446714">
            <w:pPr>
              <w:spacing w:line="240" w:lineRule="exact"/>
              <w:jc w:val="center"/>
              <w:rPr>
                <w:rFonts w:eastAsia="標楷體"/>
              </w:rPr>
            </w:pPr>
            <w:r w:rsidRPr="0043023E">
              <w:rPr>
                <w:rFonts w:eastAsia="標楷體" w:hint="eastAsia"/>
              </w:rPr>
              <w:t>核心素養</w:t>
            </w:r>
          </w:p>
        </w:tc>
        <w:tc>
          <w:tcPr>
            <w:tcW w:w="1417" w:type="dxa"/>
            <w:shd w:val="clear" w:color="auto" w:fill="D9D9D9" w:themeFill="background1" w:themeFillShade="D9"/>
            <w:vAlign w:val="center"/>
          </w:tcPr>
          <w:p w14:paraId="5C14B889" w14:textId="77777777" w:rsidR="009233B3" w:rsidRPr="0043023E" w:rsidRDefault="009233B3" w:rsidP="00446714">
            <w:pPr>
              <w:jc w:val="center"/>
              <w:rPr>
                <w:rFonts w:eastAsia="標楷體"/>
              </w:rPr>
            </w:pPr>
            <w:r w:rsidRPr="0043023E">
              <w:rPr>
                <w:rFonts w:eastAsia="標楷體" w:hint="eastAsia"/>
              </w:rPr>
              <w:t>學習目標</w:t>
            </w:r>
          </w:p>
        </w:tc>
        <w:tc>
          <w:tcPr>
            <w:tcW w:w="3261" w:type="dxa"/>
            <w:shd w:val="clear" w:color="auto" w:fill="D9D9D9" w:themeFill="background1" w:themeFillShade="D9"/>
            <w:vAlign w:val="center"/>
          </w:tcPr>
          <w:p w14:paraId="21F8502A" w14:textId="77777777" w:rsidR="009233B3" w:rsidRPr="0043023E" w:rsidRDefault="009233B3" w:rsidP="00446714">
            <w:pPr>
              <w:spacing w:line="240" w:lineRule="exact"/>
              <w:jc w:val="center"/>
              <w:rPr>
                <w:rFonts w:eastAsia="標楷體"/>
              </w:rPr>
            </w:pPr>
            <w:r w:rsidRPr="0043023E">
              <w:rPr>
                <w:rFonts w:eastAsia="標楷體" w:hint="eastAsia"/>
                <w:spacing w:val="-10"/>
              </w:rPr>
              <w:t>教學重點</w:t>
            </w:r>
          </w:p>
        </w:tc>
        <w:tc>
          <w:tcPr>
            <w:tcW w:w="708" w:type="dxa"/>
            <w:shd w:val="clear" w:color="auto" w:fill="D9D9D9" w:themeFill="background1" w:themeFillShade="D9"/>
            <w:vAlign w:val="center"/>
          </w:tcPr>
          <w:p w14:paraId="4E28206B" w14:textId="77777777" w:rsidR="009233B3" w:rsidRPr="0043023E" w:rsidRDefault="009233B3" w:rsidP="00446714">
            <w:pPr>
              <w:spacing w:line="240" w:lineRule="exact"/>
              <w:jc w:val="center"/>
              <w:rPr>
                <w:rFonts w:eastAsia="標楷體"/>
              </w:rPr>
            </w:pPr>
            <w:r w:rsidRPr="0043023E">
              <w:rPr>
                <w:rFonts w:eastAsia="標楷體"/>
              </w:rPr>
              <w:t>節數</w:t>
            </w:r>
          </w:p>
        </w:tc>
        <w:tc>
          <w:tcPr>
            <w:tcW w:w="2423" w:type="dxa"/>
            <w:shd w:val="clear" w:color="auto" w:fill="D9D9D9" w:themeFill="background1" w:themeFillShade="D9"/>
            <w:vAlign w:val="center"/>
          </w:tcPr>
          <w:p w14:paraId="74707572" w14:textId="77777777" w:rsidR="009233B3" w:rsidRPr="0043023E" w:rsidRDefault="009233B3" w:rsidP="00446714">
            <w:pPr>
              <w:spacing w:line="240" w:lineRule="exact"/>
              <w:jc w:val="center"/>
              <w:rPr>
                <w:rFonts w:eastAsia="標楷體"/>
              </w:rPr>
            </w:pPr>
            <w:r w:rsidRPr="0043023E">
              <w:rPr>
                <w:rFonts w:eastAsia="標楷體"/>
              </w:rPr>
              <w:t>評量方式</w:t>
            </w:r>
          </w:p>
        </w:tc>
        <w:tc>
          <w:tcPr>
            <w:tcW w:w="1552" w:type="dxa"/>
            <w:shd w:val="clear" w:color="auto" w:fill="D9D9D9" w:themeFill="background1" w:themeFillShade="D9"/>
            <w:vAlign w:val="center"/>
          </w:tcPr>
          <w:p w14:paraId="195688AF" w14:textId="77777777" w:rsidR="009233B3" w:rsidRPr="0043023E" w:rsidRDefault="009233B3" w:rsidP="00446714">
            <w:pPr>
              <w:spacing w:line="240" w:lineRule="exact"/>
              <w:jc w:val="center"/>
              <w:rPr>
                <w:rFonts w:eastAsia="標楷體"/>
              </w:rPr>
            </w:pPr>
            <w:r w:rsidRPr="0043023E">
              <w:rPr>
                <w:rFonts w:eastAsia="標楷體" w:hint="eastAsia"/>
              </w:rPr>
              <w:t>教學資源</w:t>
            </w:r>
          </w:p>
        </w:tc>
        <w:tc>
          <w:tcPr>
            <w:tcW w:w="1480" w:type="dxa"/>
            <w:shd w:val="clear" w:color="auto" w:fill="D9D9D9" w:themeFill="background1" w:themeFillShade="D9"/>
            <w:vAlign w:val="center"/>
          </w:tcPr>
          <w:p w14:paraId="27C65534" w14:textId="77777777" w:rsidR="009233B3" w:rsidRPr="0043023E" w:rsidRDefault="009233B3" w:rsidP="00446714">
            <w:pPr>
              <w:spacing w:line="240" w:lineRule="exact"/>
              <w:jc w:val="center"/>
              <w:rPr>
                <w:rFonts w:eastAsia="標楷體"/>
              </w:rPr>
            </w:pPr>
            <w:r w:rsidRPr="0043023E">
              <w:rPr>
                <w:rFonts w:eastAsia="標楷體"/>
              </w:rPr>
              <w:t>備註</w:t>
            </w:r>
          </w:p>
        </w:tc>
      </w:tr>
      <w:tr w:rsidR="009233B3" w:rsidRPr="009C7485" w14:paraId="38247A6C" w14:textId="77777777" w:rsidTr="00446714">
        <w:trPr>
          <w:trHeight w:val="327"/>
          <w:jc w:val="center"/>
        </w:trPr>
        <w:tc>
          <w:tcPr>
            <w:tcW w:w="1105" w:type="dxa"/>
          </w:tcPr>
          <w:p w14:paraId="0F97C0DE" w14:textId="77777777" w:rsidR="009233B3" w:rsidRPr="0009514A" w:rsidRDefault="009233B3" w:rsidP="00446714">
            <w:pPr>
              <w:jc w:val="both"/>
              <w:rPr>
                <w:rFonts w:eastAsia="標楷體"/>
                <w:color w:val="A6A6A6" w:themeColor="background1" w:themeShade="A6"/>
              </w:rPr>
            </w:pPr>
            <w:r>
              <w:rPr>
                <w:rFonts w:eastAsia="標楷體" w:hint="eastAsia"/>
                <w:color w:val="A6A6A6" w:themeColor="background1" w:themeShade="A6"/>
              </w:rPr>
              <w:t>OO</w:t>
            </w:r>
            <w:r>
              <w:rPr>
                <w:rFonts w:eastAsia="標楷體" w:hint="eastAsia"/>
                <w:color w:val="A6A6A6" w:themeColor="background1" w:themeShade="A6"/>
              </w:rPr>
              <w:t>年</w:t>
            </w:r>
            <w:r>
              <w:rPr>
                <w:rFonts w:eastAsia="標楷體" w:hint="eastAsia"/>
                <w:color w:val="A6A6A6" w:themeColor="background1" w:themeShade="A6"/>
              </w:rPr>
              <w:t>OO</w:t>
            </w:r>
            <w:r>
              <w:rPr>
                <w:rFonts w:eastAsia="標楷體" w:hint="eastAsia"/>
                <w:color w:val="A6A6A6" w:themeColor="background1" w:themeShade="A6"/>
              </w:rPr>
              <w:t>月</w:t>
            </w:r>
            <w:r>
              <w:rPr>
                <w:rFonts w:eastAsia="標楷體" w:hint="eastAsia"/>
                <w:color w:val="A6A6A6" w:themeColor="background1" w:themeShade="A6"/>
              </w:rPr>
              <w:t>OO</w:t>
            </w:r>
            <w:r>
              <w:rPr>
                <w:rFonts w:eastAsia="標楷體" w:hint="eastAsia"/>
                <w:color w:val="A6A6A6" w:themeColor="background1" w:themeShade="A6"/>
              </w:rPr>
              <w:t>日</w:t>
            </w:r>
          </w:p>
        </w:tc>
        <w:tc>
          <w:tcPr>
            <w:tcW w:w="1566" w:type="dxa"/>
          </w:tcPr>
          <w:p w14:paraId="4BCEAD56" w14:textId="49D977B8" w:rsidR="009233B3" w:rsidRPr="004B4B2D" w:rsidRDefault="009233B3" w:rsidP="00446714">
            <w:pPr>
              <w:jc w:val="center"/>
              <w:rPr>
                <w:rFonts w:eastAsia="標楷體"/>
                <w:color w:val="F2F2F2" w:themeColor="background1" w:themeShade="F2"/>
              </w:rPr>
            </w:pPr>
            <w:r w:rsidRPr="009233B3">
              <w:rPr>
                <w:rFonts w:ascii="標楷體" w:eastAsia="標楷體" w:hAnsi="標楷體" w:hint="eastAsia"/>
                <w:color w:val="7030A0"/>
              </w:rPr>
              <w:t>學校特色課程</w:t>
            </w:r>
            <w:r>
              <w:rPr>
                <w:rFonts w:ascii="標楷體" w:eastAsia="標楷體" w:hAnsi="標楷體" w:hint="eastAsia"/>
                <w:color w:val="7030A0"/>
              </w:rPr>
              <w:t>-</w:t>
            </w:r>
            <w:r w:rsidR="00805815">
              <w:rPr>
                <w:rFonts w:ascii="標楷體" w:eastAsia="標楷體" w:hAnsi="標楷體" w:hint="eastAsia"/>
                <w:color w:val="7030A0"/>
              </w:rPr>
              <w:t>探索鐵道的舊時光</w:t>
            </w:r>
            <w:r>
              <w:rPr>
                <w:rFonts w:ascii="標楷體" w:eastAsia="標楷體" w:hAnsi="標楷體" w:hint="eastAsia"/>
                <w:color w:val="7030A0"/>
              </w:rPr>
              <w:t>(戶外教育)</w:t>
            </w:r>
          </w:p>
        </w:tc>
        <w:tc>
          <w:tcPr>
            <w:tcW w:w="1276" w:type="dxa"/>
          </w:tcPr>
          <w:p w14:paraId="52DC87EB" w14:textId="77777777" w:rsidR="009233B3" w:rsidRPr="004B4B2D" w:rsidRDefault="009233B3" w:rsidP="00446714">
            <w:pPr>
              <w:jc w:val="center"/>
              <w:rPr>
                <w:rFonts w:eastAsia="標楷體"/>
                <w:color w:val="F2F2F2" w:themeColor="background1" w:themeShade="F2"/>
              </w:rPr>
            </w:pPr>
            <w:r w:rsidRPr="004B4B2D">
              <w:rPr>
                <w:rFonts w:eastAsia="標楷體" w:hint="eastAsia"/>
                <w:color w:val="F2F2F2" w:themeColor="background1" w:themeShade="F2"/>
              </w:rPr>
              <w:t>J-A1</w:t>
            </w:r>
          </w:p>
        </w:tc>
        <w:tc>
          <w:tcPr>
            <w:tcW w:w="1417" w:type="dxa"/>
          </w:tcPr>
          <w:p w14:paraId="71572DBE" w14:textId="77777777" w:rsidR="009233B3" w:rsidRPr="004B4B2D" w:rsidRDefault="009233B3" w:rsidP="00446714">
            <w:pPr>
              <w:rPr>
                <w:rFonts w:eastAsia="標楷體"/>
                <w:color w:val="F2F2F2" w:themeColor="background1" w:themeShade="F2"/>
              </w:rPr>
            </w:pPr>
            <w:r w:rsidRPr="004B4B2D">
              <w:rPr>
                <w:rFonts w:eastAsia="標楷體" w:hint="eastAsia"/>
                <w:color w:val="F2F2F2" w:themeColor="background1" w:themeShade="F2"/>
              </w:rPr>
              <w:t>能善用資源規劃作息，有效執行</w:t>
            </w:r>
          </w:p>
        </w:tc>
        <w:tc>
          <w:tcPr>
            <w:tcW w:w="3261" w:type="dxa"/>
          </w:tcPr>
          <w:p w14:paraId="3882B707" w14:textId="77777777" w:rsidR="009233B3" w:rsidRPr="004B4B2D" w:rsidRDefault="009233B3" w:rsidP="00446714">
            <w:pPr>
              <w:rPr>
                <w:rFonts w:eastAsia="標楷體"/>
                <w:color w:val="F2F2F2" w:themeColor="background1" w:themeShade="F2"/>
              </w:rPr>
            </w:pPr>
            <w:r w:rsidRPr="004B4B2D">
              <w:rPr>
                <w:rFonts w:eastAsia="標楷體" w:hint="eastAsia"/>
                <w:color w:val="F2F2F2" w:themeColor="background1" w:themeShade="F2"/>
              </w:rPr>
              <w:t>1.</w:t>
            </w:r>
            <w:r w:rsidRPr="004B4B2D">
              <w:rPr>
                <w:rFonts w:eastAsia="標楷體" w:hint="eastAsia"/>
                <w:color w:val="F2F2F2" w:themeColor="background1" w:themeShade="F2"/>
              </w:rPr>
              <w:t>妥善安排作息時間</w:t>
            </w:r>
          </w:p>
          <w:p w14:paraId="09B45BB1" w14:textId="77777777" w:rsidR="009233B3" w:rsidRPr="004B4B2D" w:rsidRDefault="009233B3" w:rsidP="00446714">
            <w:pPr>
              <w:ind w:left="113" w:hangingChars="47" w:hanging="113"/>
              <w:rPr>
                <w:rFonts w:eastAsia="標楷體"/>
                <w:color w:val="F2F2F2" w:themeColor="background1" w:themeShade="F2"/>
              </w:rPr>
            </w:pPr>
            <w:r w:rsidRPr="004B4B2D">
              <w:rPr>
                <w:rFonts w:eastAsia="標楷體" w:hint="eastAsia"/>
                <w:color w:val="F2F2F2" w:themeColor="background1" w:themeShade="F2"/>
              </w:rPr>
              <w:t>2.</w:t>
            </w:r>
            <w:r w:rsidRPr="004B4B2D">
              <w:rPr>
                <w:rFonts w:eastAsia="標楷體" w:hint="eastAsia"/>
                <w:color w:val="F2F2F2" w:themeColor="background1" w:themeShade="F2"/>
              </w:rPr>
              <w:t>察覺生活中的問題，並能妥善處理。</w:t>
            </w:r>
          </w:p>
        </w:tc>
        <w:tc>
          <w:tcPr>
            <w:tcW w:w="708" w:type="dxa"/>
          </w:tcPr>
          <w:p w14:paraId="672E481A" w14:textId="315BF42F" w:rsidR="009233B3" w:rsidRPr="004B4B2D" w:rsidRDefault="009233B3" w:rsidP="00446714">
            <w:pPr>
              <w:widowControl/>
              <w:ind w:left="317" w:hangingChars="132" w:hanging="317"/>
              <w:jc w:val="center"/>
              <w:rPr>
                <w:rFonts w:eastAsia="標楷體"/>
                <w:color w:val="F2F2F2" w:themeColor="background1" w:themeShade="F2"/>
              </w:rPr>
            </w:pPr>
            <w:r w:rsidRPr="004B4B2D">
              <w:rPr>
                <w:rFonts w:eastAsia="標楷體" w:hint="eastAsia"/>
                <w:color w:val="F2F2F2" w:themeColor="background1" w:themeShade="F2"/>
              </w:rPr>
              <w:t>2</w:t>
            </w:r>
            <w:r w:rsidR="000A10E7">
              <w:rPr>
                <w:rFonts w:eastAsia="標楷體"/>
                <w:color w:val="7030A0"/>
              </w:rPr>
              <w:t>4</w:t>
            </w:r>
          </w:p>
        </w:tc>
        <w:tc>
          <w:tcPr>
            <w:tcW w:w="2423" w:type="dxa"/>
          </w:tcPr>
          <w:p w14:paraId="7590ED20" w14:textId="77777777" w:rsidR="009233B3" w:rsidRPr="004B4B2D" w:rsidRDefault="009233B3" w:rsidP="00446714">
            <w:pPr>
              <w:rPr>
                <w:rFonts w:eastAsia="標楷體"/>
                <w:color w:val="F2F2F2" w:themeColor="background1" w:themeShade="F2"/>
                <w:szCs w:val="20"/>
              </w:rPr>
            </w:pPr>
            <w:r w:rsidRPr="004B4B2D">
              <w:rPr>
                <w:rFonts w:eastAsia="標楷體"/>
                <w:color w:val="F2F2F2" w:themeColor="background1" w:themeShade="F2"/>
                <w:szCs w:val="20"/>
              </w:rPr>
              <w:t>分組報告</w:t>
            </w:r>
          </w:p>
          <w:p w14:paraId="53E5E31A" w14:textId="77777777" w:rsidR="009233B3" w:rsidRPr="004B4B2D" w:rsidRDefault="009233B3" w:rsidP="00446714">
            <w:pPr>
              <w:rPr>
                <w:rFonts w:eastAsia="標楷體"/>
                <w:color w:val="F2F2F2" w:themeColor="background1" w:themeShade="F2"/>
                <w:szCs w:val="20"/>
              </w:rPr>
            </w:pPr>
            <w:r w:rsidRPr="004B4B2D">
              <w:rPr>
                <w:rFonts w:eastAsia="標楷體"/>
                <w:color w:val="F2F2F2" w:themeColor="background1" w:themeShade="F2"/>
              </w:rPr>
              <w:t>參與討論</w:t>
            </w:r>
          </w:p>
          <w:p w14:paraId="35464DAA" w14:textId="77777777" w:rsidR="009233B3" w:rsidRPr="004B4B2D" w:rsidRDefault="009233B3" w:rsidP="00446714">
            <w:pPr>
              <w:rPr>
                <w:rFonts w:eastAsia="標楷體"/>
                <w:color w:val="F2F2F2" w:themeColor="background1" w:themeShade="F2"/>
              </w:rPr>
            </w:pPr>
            <w:r w:rsidRPr="004B4B2D">
              <w:rPr>
                <w:rFonts w:eastAsia="標楷體"/>
                <w:color w:val="F2F2F2" w:themeColor="background1" w:themeShade="F2"/>
                <w:szCs w:val="20"/>
              </w:rPr>
              <w:t>課堂問答</w:t>
            </w:r>
          </w:p>
        </w:tc>
        <w:tc>
          <w:tcPr>
            <w:tcW w:w="1552" w:type="dxa"/>
          </w:tcPr>
          <w:p w14:paraId="651E37D7" w14:textId="77777777" w:rsidR="009233B3" w:rsidRPr="004B4B2D" w:rsidRDefault="009233B3" w:rsidP="00446714">
            <w:pPr>
              <w:rPr>
                <w:rFonts w:ascii="標楷體" w:eastAsia="標楷體" w:hAnsi="標楷體" w:cs="Helvetica"/>
                <w:bCs/>
                <w:color w:val="F2F2F2" w:themeColor="background1" w:themeShade="F2"/>
                <w:shd w:val="clear" w:color="auto" w:fill="FFFFFF"/>
              </w:rPr>
            </w:pPr>
            <w:r w:rsidRPr="004B4B2D">
              <w:rPr>
                <w:rFonts w:ascii="標楷體" w:eastAsia="標楷體" w:hAnsi="標楷體" w:cs="Helvetica"/>
                <w:bCs/>
                <w:color w:val="F2F2F2" w:themeColor="background1" w:themeShade="F2"/>
                <w:shd w:val="clear" w:color="auto" w:fill="FFFFFF"/>
              </w:rPr>
              <w:t>品格教育系列(第二集)</w:t>
            </w:r>
          </w:p>
          <w:p w14:paraId="53511F14" w14:textId="77777777" w:rsidR="009233B3" w:rsidRPr="004B4B2D" w:rsidRDefault="009233B3" w:rsidP="00446714">
            <w:pPr>
              <w:rPr>
                <w:rFonts w:ascii="標楷體" w:eastAsia="標楷體" w:hAnsi="標楷體"/>
                <w:color w:val="F2F2F2" w:themeColor="background1" w:themeShade="F2"/>
              </w:rPr>
            </w:pPr>
            <w:r w:rsidRPr="004B4B2D">
              <w:rPr>
                <w:rFonts w:ascii="標楷體" w:eastAsia="標楷體" w:hAnsi="標楷體" w:cs="Helvetica"/>
                <w:color w:val="F2F2F2" w:themeColor="background1" w:themeShade="F2"/>
                <w:sz w:val="20"/>
                <w:szCs w:val="20"/>
                <w:shd w:val="clear" w:color="auto" w:fill="FFFFFF"/>
              </w:rPr>
              <w:t>ISBN：9789868093454</w:t>
            </w:r>
          </w:p>
        </w:tc>
        <w:tc>
          <w:tcPr>
            <w:tcW w:w="1480" w:type="dxa"/>
          </w:tcPr>
          <w:p w14:paraId="6A221249" w14:textId="77777777" w:rsidR="009233B3" w:rsidRPr="004B4B2D" w:rsidRDefault="009233B3" w:rsidP="00446714">
            <w:pPr>
              <w:ind w:leftChars="-12" w:left="-22" w:hangingChars="3" w:hanging="7"/>
              <w:rPr>
                <w:rFonts w:eastAsia="標楷體"/>
                <w:color w:val="F2F2F2" w:themeColor="background1" w:themeShade="F2"/>
              </w:rPr>
            </w:pPr>
            <w:r w:rsidRPr="004B4B2D">
              <w:rPr>
                <w:rFonts w:eastAsia="標楷體" w:hint="eastAsia"/>
                <w:color w:val="F2F2F2" w:themeColor="background1" w:themeShade="F2"/>
              </w:rPr>
              <w:t>融入法治教育</w:t>
            </w:r>
          </w:p>
        </w:tc>
      </w:tr>
      <w:tr w:rsidR="009233B3" w:rsidRPr="009C7485" w14:paraId="0421D7B2" w14:textId="77777777" w:rsidTr="00446714">
        <w:trPr>
          <w:trHeight w:val="327"/>
          <w:jc w:val="center"/>
        </w:trPr>
        <w:tc>
          <w:tcPr>
            <w:tcW w:w="1105" w:type="dxa"/>
          </w:tcPr>
          <w:p w14:paraId="6A795D65" w14:textId="77777777" w:rsidR="009233B3" w:rsidRPr="0009514A" w:rsidRDefault="009233B3" w:rsidP="00446714">
            <w:pPr>
              <w:jc w:val="both"/>
              <w:rPr>
                <w:rFonts w:eastAsia="標楷體"/>
                <w:color w:val="A6A6A6" w:themeColor="background1" w:themeShade="A6"/>
              </w:rPr>
            </w:pPr>
            <w:r>
              <w:rPr>
                <w:rFonts w:eastAsia="標楷體" w:hint="eastAsia"/>
                <w:color w:val="A6A6A6" w:themeColor="background1" w:themeShade="A6"/>
              </w:rPr>
              <w:t>OO</w:t>
            </w:r>
            <w:r>
              <w:rPr>
                <w:rFonts w:eastAsia="標楷體" w:hint="eastAsia"/>
                <w:color w:val="A6A6A6" w:themeColor="background1" w:themeShade="A6"/>
              </w:rPr>
              <w:t>年</w:t>
            </w:r>
            <w:r>
              <w:rPr>
                <w:rFonts w:eastAsia="標楷體" w:hint="eastAsia"/>
                <w:color w:val="A6A6A6" w:themeColor="background1" w:themeShade="A6"/>
              </w:rPr>
              <w:t>OO</w:t>
            </w:r>
            <w:r>
              <w:rPr>
                <w:rFonts w:eastAsia="標楷體" w:hint="eastAsia"/>
                <w:color w:val="A6A6A6" w:themeColor="background1" w:themeShade="A6"/>
              </w:rPr>
              <w:t>月</w:t>
            </w:r>
            <w:r>
              <w:rPr>
                <w:rFonts w:eastAsia="標楷體" w:hint="eastAsia"/>
                <w:color w:val="A6A6A6" w:themeColor="background1" w:themeShade="A6"/>
              </w:rPr>
              <w:t>OO</w:t>
            </w:r>
            <w:r>
              <w:rPr>
                <w:rFonts w:eastAsia="標楷體" w:hint="eastAsia"/>
                <w:color w:val="A6A6A6" w:themeColor="background1" w:themeShade="A6"/>
              </w:rPr>
              <w:t>日</w:t>
            </w:r>
          </w:p>
        </w:tc>
        <w:tc>
          <w:tcPr>
            <w:tcW w:w="1566" w:type="dxa"/>
            <w:vAlign w:val="center"/>
          </w:tcPr>
          <w:p w14:paraId="4D00D591" w14:textId="77777777" w:rsidR="009233B3" w:rsidRPr="009C7485" w:rsidRDefault="009233B3" w:rsidP="00446714">
            <w:pPr>
              <w:jc w:val="center"/>
              <w:rPr>
                <w:rFonts w:eastAsia="標楷體"/>
                <w:color w:val="FF0000"/>
              </w:rPr>
            </w:pPr>
          </w:p>
        </w:tc>
        <w:tc>
          <w:tcPr>
            <w:tcW w:w="1276" w:type="dxa"/>
          </w:tcPr>
          <w:p w14:paraId="340DE867" w14:textId="77777777" w:rsidR="009233B3" w:rsidRPr="009C7485" w:rsidRDefault="009233B3" w:rsidP="00446714">
            <w:pPr>
              <w:jc w:val="center"/>
              <w:rPr>
                <w:rFonts w:eastAsia="標楷體"/>
                <w:color w:val="FF0000"/>
              </w:rPr>
            </w:pPr>
          </w:p>
        </w:tc>
        <w:tc>
          <w:tcPr>
            <w:tcW w:w="1417" w:type="dxa"/>
          </w:tcPr>
          <w:p w14:paraId="14999143" w14:textId="77777777" w:rsidR="009233B3" w:rsidRPr="009C7485" w:rsidRDefault="009233B3" w:rsidP="00446714">
            <w:pPr>
              <w:rPr>
                <w:rFonts w:eastAsia="標楷體"/>
                <w:color w:val="FF0000"/>
              </w:rPr>
            </w:pPr>
          </w:p>
        </w:tc>
        <w:tc>
          <w:tcPr>
            <w:tcW w:w="3261" w:type="dxa"/>
          </w:tcPr>
          <w:p w14:paraId="626662A6" w14:textId="77777777" w:rsidR="009233B3" w:rsidRPr="009C7485" w:rsidRDefault="009233B3" w:rsidP="00446714">
            <w:pPr>
              <w:rPr>
                <w:rFonts w:eastAsia="標楷體"/>
                <w:color w:val="FF0000"/>
              </w:rPr>
            </w:pPr>
          </w:p>
        </w:tc>
        <w:tc>
          <w:tcPr>
            <w:tcW w:w="708" w:type="dxa"/>
          </w:tcPr>
          <w:p w14:paraId="0CE353B3" w14:textId="77777777" w:rsidR="009233B3" w:rsidRPr="009C7485" w:rsidRDefault="009233B3" w:rsidP="00446714">
            <w:pPr>
              <w:widowControl/>
              <w:ind w:left="317" w:hangingChars="132" w:hanging="317"/>
              <w:jc w:val="center"/>
              <w:rPr>
                <w:rFonts w:eastAsia="標楷體"/>
                <w:color w:val="FF0000"/>
              </w:rPr>
            </w:pPr>
          </w:p>
        </w:tc>
        <w:tc>
          <w:tcPr>
            <w:tcW w:w="2423" w:type="dxa"/>
          </w:tcPr>
          <w:p w14:paraId="080EA1E5" w14:textId="77777777" w:rsidR="009233B3" w:rsidRPr="009C7485" w:rsidRDefault="009233B3" w:rsidP="00446714">
            <w:pPr>
              <w:rPr>
                <w:rFonts w:eastAsia="標楷體"/>
                <w:color w:val="FF0000"/>
                <w:szCs w:val="20"/>
              </w:rPr>
            </w:pPr>
          </w:p>
        </w:tc>
        <w:tc>
          <w:tcPr>
            <w:tcW w:w="1552" w:type="dxa"/>
          </w:tcPr>
          <w:p w14:paraId="34657395" w14:textId="77777777" w:rsidR="009233B3" w:rsidRPr="009C7485" w:rsidRDefault="009233B3" w:rsidP="00446714">
            <w:pPr>
              <w:rPr>
                <w:rFonts w:ascii="標楷體" w:eastAsia="標楷體" w:hAnsi="標楷體" w:cs="Helvetica"/>
                <w:bCs/>
                <w:color w:val="FF0000"/>
                <w:shd w:val="clear" w:color="auto" w:fill="FFFFFF"/>
              </w:rPr>
            </w:pPr>
          </w:p>
        </w:tc>
        <w:tc>
          <w:tcPr>
            <w:tcW w:w="1480" w:type="dxa"/>
          </w:tcPr>
          <w:p w14:paraId="330FE71B" w14:textId="77777777" w:rsidR="009233B3" w:rsidRPr="009C7485" w:rsidRDefault="009233B3" w:rsidP="00446714">
            <w:pPr>
              <w:ind w:leftChars="-12" w:left="-22" w:hangingChars="3" w:hanging="7"/>
              <w:rPr>
                <w:rFonts w:eastAsia="標楷體"/>
                <w:color w:val="FF0000"/>
              </w:rPr>
            </w:pPr>
          </w:p>
        </w:tc>
      </w:tr>
    </w:tbl>
    <w:p w14:paraId="645B839F" w14:textId="6080C85B" w:rsidR="009233B3" w:rsidRDefault="009233B3" w:rsidP="008C248D">
      <w:pPr>
        <w:spacing w:beforeLines="50" w:before="180" w:afterLines="50" w:after="180"/>
        <w:ind w:left="834"/>
        <w:rPr>
          <w:rFonts w:eastAsia="標楷體"/>
          <w:color w:val="FF0000"/>
          <w:sz w:val="28"/>
          <w:u w:val="single"/>
        </w:rPr>
      </w:pPr>
    </w:p>
    <w:p w14:paraId="47933036" w14:textId="77777777" w:rsidR="009233B3" w:rsidRPr="009C7485" w:rsidRDefault="009233B3" w:rsidP="008C248D">
      <w:pPr>
        <w:spacing w:beforeLines="50" w:before="180" w:afterLines="50" w:after="180"/>
        <w:ind w:left="834"/>
        <w:rPr>
          <w:rFonts w:eastAsia="標楷體"/>
          <w:color w:val="FF0000"/>
          <w:sz w:val="28"/>
          <w:u w:val="single"/>
        </w:rPr>
      </w:pP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05"/>
        <w:gridCol w:w="1566"/>
        <w:gridCol w:w="1276"/>
        <w:gridCol w:w="1417"/>
        <w:gridCol w:w="3261"/>
        <w:gridCol w:w="708"/>
        <w:gridCol w:w="2423"/>
        <w:gridCol w:w="1552"/>
        <w:gridCol w:w="1480"/>
      </w:tblGrid>
      <w:tr w:rsidR="008C248D" w:rsidRPr="009C7485" w14:paraId="0519055C" w14:textId="77777777" w:rsidTr="004532A2">
        <w:trPr>
          <w:trHeight w:val="519"/>
          <w:jc w:val="center"/>
        </w:trPr>
        <w:tc>
          <w:tcPr>
            <w:tcW w:w="14788" w:type="dxa"/>
            <w:gridSpan w:val="9"/>
            <w:shd w:val="clear" w:color="auto" w:fill="D9D9D9" w:themeFill="background1" w:themeFillShade="D9"/>
          </w:tcPr>
          <w:p w14:paraId="32FF3ECD" w14:textId="74E63D00" w:rsidR="008C248D" w:rsidRPr="0043023E" w:rsidRDefault="008469C9" w:rsidP="004561F7">
            <w:pPr>
              <w:ind w:leftChars="-12" w:left="-21" w:hangingChars="3" w:hanging="8"/>
              <w:rPr>
                <w:rFonts w:eastAsia="標楷體"/>
              </w:rPr>
            </w:pPr>
            <w:r w:rsidRPr="008469C9">
              <w:rPr>
                <w:rFonts w:eastAsia="標楷體" w:hint="eastAsia"/>
                <w:color w:val="FF0000"/>
                <w:sz w:val="28"/>
              </w:rPr>
              <w:t>項目：議題融入</w:t>
            </w:r>
            <w:r w:rsidRPr="008469C9">
              <w:rPr>
                <w:rFonts w:eastAsia="標楷體" w:hint="eastAsia"/>
                <w:color w:val="FF0000"/>
                <w:sz w:val="28"/>
              </w:rPr>
              <w:t>-</w:t>
            </w:r>
            <w:r w:rsidRPr="008469C9">
              <w:rPr>
                <w:rFonts w:eastAsia="標楷體" w:hint="eastAsia"/>
                <w:color w:val="FF0000"/>
                <w:sz w:val="28"/>
              </w:rPr>
              <w:t>家庭教育</w:t>
            </w:r>
          </w:p>
        </w:tc>
      </w:tr>
      <w:tr w:rsidR="008C248D" w:rsidRPr="009C7485" w14:paraId="27C33D19" w14:textId="77777777" w:rsidTr="004532A2">
        <w:trPr>
          <w:trHeight w:val="580"/>
          <w:jc w:val="center"/>
        </w:trPr>
        <w:tc>
          <w:tcPr>
            <w:tcW w:w="1105" w:type="dxa"/>
            <w:shd w:val="clear" w:color="auto" w:fill="D9D9D9" w:themeFill="background1" w:themeFillShade="D9"/>
            <w:vAlign w:val="center"/>
          </w:tcPr>
          <w:p w14:paraId="2BEF4775" w14:textId="77777777" w:rsidR="008C248D" w:rsidRPr="0043023E" w:rsidRDefault="008C248D" w:rsidP="004561F7">
            <w:pPr>
              <w:spacing w:line="240" w:lineRule="exact"/>
              <w:jc w:val="center"/>
              <w:rPr>
                <w:rFonts w:eastAsia="標楷體"/>
              </w:rPr>
            </w:pPr>
            <w:r w:rsidRPr="0043023E">
              <w:rPr>
                <w:rFonts w:eastAsia="標楷體"/>
              </w:rPr>
              <w:t>教學期程</w:t>
            </w:r>
          </w:p>
        </w:tc>
        <w:tc>
          <w:tcPr>
            <w:tcW w:w="1566" w:type="dxa"/>
            <w:shd w:val="clear" w:color="auto" w:fill="D9D9D9" w:themeFill="background1" w:themeFillShade="D9"/>
            <w:vAlign w:val="center"/>
          </w:tcPr>
          <w:p w14:paraId="15950D5A" w14:textId="77777777" w:rsidR="008C248D" w:rsidRPr="0043023E" w:rsidRDefault="008C248D" w:rsidP="004561F7">
            <w:pPr>
              <w:spacing w:line="240" w:lineRule="exact"/>
              <w:jc w:val="center"/>
              <w:rPr>
                <w:rFonts w:eastAsia="標楷體"/>
              </w:rPr>
            </w:pPr>
            <w:r w:rsidRPr="0043023E">
              <w:rPr>
                <w:rFonts w:eastAsia="標楷體" w:hint="eastAsia"/>
              </w:rPr>
              <w:t>主題</w:t>
            </w:r>
            <w:r w:rsidRPr="0043023E">
              <w:rPr>
                <w:rFonts w:eastAsia="標楷體" w:hint="eastAsia"/>
              </w:rPr>
              <w:t>/</w:t>
            </w:r>
            <w:r w:rsidRPr="0043023E">
              <w:rPr>
                <w:rFonts w:eastAsia="標楷體" w:hint="eastAsia"/>
              </w:rPr>
              <w:t>單元名稱</w:t>
            </w:r>
          </w:p>
        </w:tc>
        <w:tc>
          <w:tcPr>
            <w:tcW w:w="1276" w:type="dxa"/>
            <w:shd w:val="clear" w:color="auto" w:fill="D9D9D9" w:themeFill="background1" w:themeFillShade="D9"/>
            <w:vAlign w:val="center"/>
          </w:tcPr>
          <w:p w14:paraId="122DF1DE" w14:textId="77777777" w:rsidR="008C248D" w:rsidRPr="0043023E" w:rsidRDefault="008C248D" w:rsidP="004561F7">
            <w:pPr>
              <w:spacing w:line="240" w:lineRule="exact"/>
              <w:jc w:val="center"/>
              <w:rPr>
                <w:rFonts w:eastAsia="標楷體"/>
              </w:rPr>
            </w:pPr>
            <w:r w:rsidRPr="0043023E">
              <w:rPr>
                <w:rFonts w:eastAsia="標楷體" w:hint="eastAsia"/>
              </w:rPr>
              <w:t>核心素養</w:t>
            </w:r>
          </w:p>
        </w:tc>
        <w:tc>
          <w:tcPr>
            <w:tcW w:w="1417" w:type="dxa"/>
            <w:shd w:val="clear" w:color="auto" w:fill="D9D9D9" w:themeFill="background1" w:themeFillShade="D9"/>
            <w:vAlign w:val="center"/>
          </w:tcPr>
          <w:p w14:paraId="07A47FA8" w14:textId="77777777" w:rsidR="008C248D" w:rsidRPr="0043023E" w:rsidRDefault="008C248D" w:rsidP="004561F7">
            <w:pPr>
              <w:jc w:val="center"/>
              <w:rPr>
                <w:rFonts w:eastAsia="標楷體"/>
              </w:rPr>
            </w:pPr>
            <w:r w:rsidRPr="0043023E">
              <w:rPr>
                <w:rFonts w:eastAsia="標楷體" w:hint="eastAsia"/>
              </w:rPr>
              <w:t>學習目標</w:t>
            </w:r>
          </w:p>
        </w:tc>
        <w:tc>
          <w:tcPr>
            <w:tcW w:w="3261" w:type="dxa"/>
            <w:shd w:val="clear" w:color="auto" w:fill="D9D9D9" w:themeFill="background1" w:themeFillShade="D9"/>
            <w:vAlign w:val="center"/>
          </w:tcPr>
          <w:p w14:paraId="4CC217BD" w14:textId="77777777" w:rsidR="008C248D" w:rsidRPr="0043023E" w:rsidRDefault="008C248D" w:rsidP="004561F7">
            <w:pPr>
              <w:spacing w:line="240" w:lineRule="exact"/>
              <w:jc w:val="center"/>
              <w:rPr>
                <w:rFonts w:eastAsia="標楷體"/>
              </w:rPr>
            </w:pPr>
            <w:r w:rsidRPr="0043023E">
              <w:rPr>
                <w:rFonts w:eastAsia="標楷體" w:hint="eastAsia"/>
                <w:spacing w:val="-10"/>
              </w:rPr>
              <w:t>教學重點</w:t>
            </w:r>
          </w:p>
        </w:tc>
        <w:tc>
          <w:tcPr>
            <w:tcW w:w="708" w:type="dxa"/>
            <w:shd w:val="clear" w:color="auto" w:fill="D9D9D9" w:themeFill="background1" w:themeFillShade="D9"/>
            <w:vAlign w:val="center"/>
          </w:tcPr>
          <w:p w14:paraId="4D1580FB" w14:textId="77777777" w:rsidR="008C248D" w:rsidRPr="0043023E" w:rsidRDefault="008C248D" w:rsidP="004561F7">
            <w:pPr>
              <w:spacing w:line="240" w:lineRule="exact"/>
              <w:jc w:val="center"/>
              <w:rPr>
                <w:rFonts w:eastAsia="標楷體"/>
              </w:rPr>
            </w:pPr>
            <w:r w:rsidRPr="0043023E">
              <w:rPr>
                <w:rFonts w:eastAsia="標楷體"/>
              </w:rPr>
              <w:t>節數</w:t>
            </w:r>
          </w:p>
        </w:tc>
        <w:tc>
          <w:tcPr>
            <w:tcW w:w="2423" w:type="dxa"/>
            <w:shd w:val="clear" w:color="auto" w:fill="D9D9D9" w:themeFill="background1" w:themeFillShade="D9"/>
            <w:vAlign w:val="center"/>
          </w:tcPr>
          <w:p w14:paraId="4D01F66C" w14:textId="77777777" w:rsidR="008C248D" w:rsidRPr="0043023E" w:rsidRDefault="008C248D" w:rsidP="004561F7">
            <w:pPr>
              <w:spacing w:line="240" w:lineRule="exact"/>
              <w:jc w:val="center"/>
              <w:rPr>
                <w:rFonts w:eastAsia="標楷體"/>
              </w:rPr>
            </w:pPr>
            <w:r w:rsidRPr="0043023E">
              <w:rPr>
                <w:rFonts w:eastAsia="標楷體"/>
              </w:rPr>
              <w:t>評量方式</w:t>
            </w:r>
          </w:p>
        </w:tc>
        <w:tc>
          <w:tcPr>
            <w:tcW w:w="1552" w:type="dxa"/>
            <w:shd w:val="clear" w:color="auto" w:fill="D9D9D9" w:themeFill="background1" w:themeFillShade="D9"/>
            <w:vAlign w:val="center"/>
          </w:tcPr>
          <w:p w14:paraId="5F5773E2" w14:textId="77777777" w:rsidR="008C248D" w:rsidRPr="0043023E" w:rsidRDefault="008C248D" w:rsidP="004561F7">
            <w:pPr>
              <w:spacing w:line="240" w:lineRule="exact"/>
              <w:jc w:val="center"/>
              <w:rPr>
                <w:rFonts w:eastAsia="標楷體"/>
              </w:rPr>
            </w:pPr>
            <w:r w:rsidRPr="0043023E">
              <w:rPr>
                <w:rFonts w:eastAsia="標楷體" w:hint="eastAsia"/>
              </w:rPr>
              <w:t>教學資源</w:t>
            </w:r>
          </w:p>
        </w:tc>
        <w:tc>
          <w:tcPr>
            <w:tcW w:w="1480" w:type="dxa"/>
            <w:shd w:val="clear" w:color="auto" w:fill="D9D9D9" w:themeFill="background1" w:themeFillShade="D9"/>
            <w:vAlign w:val="center"/>
          </w:tcPr>
          <w:p w14:paraId="39059F76" w14:textId="77777777" w:rsidR="008C248D" w:rsidRPr="0043023E" w:rsidRDefault="008C248D" w:rsidP="004561F7">
            <w:pPr>
              <w:spacing w:line="240" w:lineRule="exact"/>
              <w:jc w:val="center"/>
              <w:rPr>
                <w:rFonts w:eastAsia="標楷體"/>
              </w:rPr>
            </w:pPr>
            <w:r w:rsidRPr="0043023E">
              <w:rPr>
                <w:rFonts w:eastAsia="標楷體"/>
              </w:rPr>
              <w:t>備註</w:t>
            </w:r>
          </w:p>
        </w:tc>
      </w:tr>
      <w:tr w:rsidR="00C260A4" w:rsidRPr="009C7485" w14:paraId="68F35FAA" w14:textId="77777777" w:rsidTr="004561F7">
        <w:trPr>
          <w:trHeight w:val="327"/>
          <w:jc w:val="center"/>
        </w:trPr>
        <w:tc>
          <w:tcPr>
            <w:tcW w:w="1105" w:type="dxa"/>
          </w:tcPr>
          <w:p w14:paraId="080BA9A6" w14:textId="615C1C81" w:rsidR="00C260A4" w:rsidRPr="0009514A" w:rsidRDefault="00C260A4" w:rsidP="00C260A4">
            <w:pPr>
              <w:jc w:val="both"/>
              <w:rPr>
                <w:rFonts w:eastAsia="標楷體"/>
                <w:color w:val="A6A6A6" w:themeColor="background1" w:themeShade="A6"/>
              </w:rPr>
            </w:pPr>
            <w:r>
              <w:rPr>
                <w:rFonts w:eastAsia="標楷體" w:hint="eastAsia"/>
                <w:color w:val="A6A6A6" w:themeColor="background1" w:themeShade="A6"/>
              </w:rPr>
              <w:t>OO</w:t>
            </w:r>
            <w:r>
              <w:rPr>
                <w:rFonts w:eastAsia="標楷體" w:hint="eastAsia"/>
                <w:color w:val="A6A6A6" w:themeColor="background1" w:themeShade="A6"/>
              </w:rPr>
              <w:t>年</w:t>
            </w:r>
            <w:r>
              <w:rPr>
                <w:rFonts w:eastAsia="標楷體" w:hint="eastAsia"/>
                <w:color w:val="A6A6A6" w:themeColor="background1" w:themeShade="A6"/>
              </w:rPr>
              <w:t>OO</w:t>
            </w:r>
            <w:r>
              <w:rPr>
                <w:rFonts w:eastAsia="標楷體" w:hint="eastAsia"/>
                <w:color w:val="A6A6A6" w:themeColor="background1" w:themeShade="A6"/>
              </w:rPr>
              <w:t>月</w:t>
            </w:r>
            <w:r>
              <w:rPr>
                <w:rFonts w:eastAsia="標楷體" w:hint="eastAsia"/>
                <w:color w:val="A6A6A6" w:themeColor="background1" w:themeShade="A6"/>
              </w:rPr>
              <w:t>OO</w:t>
            </w:r>
            <w:r>
              <w:rPr>
                <w:rFonts w:eastAsia="標楷體" w:hint="eastAsia"/>
                <w:color w:val="A6A6A6" w:themeColor="background1" w:themeShade="A6"/>
              </w:rPr>
              <w:t>日</w:t>
            </w:r>
          </w:p>
        </w:tc>
        <w:tc>
          <w:tcPr>
            <w:tcW w:w="1566" w:type="dxa"/>
          </w:tcPr>
          <w:p w14:paraId="4277F64F" w14:textId="77777777" w:rsidR="00C260A4" w:rsidRPr="004B4B2D" w:rsidRDefault="00C260A4" w:rsidP="00C260A4">
            <w:pPr>
              <w:jc w:val="center"/>
              <w:rPr>
                <w:rFonts w:eastAsia="標楷體"/>
                <w:color w:val="F2F2F2" w:themeColor="background1" w:themeShade="F2"/>
              </w:rPr>
            </w:pPr>
            <w:r w:rsidRPr="004B4B2D">
              <w:rPr>
                <w:rFonts w:eastAsia="標楷體" w:hint="eastAsia"/>
                <w:color w:val="F2F2F2" w:themeColor="background1" w:themeShade="F2"/>
              </w:rPr>
              <w:t>守時</w:t>
            </w:r>
          </w:p>
        </w:tc>
        <w:tc>
          <w:tcPr>
            <w:tcW w:w="1276" w:type="dxa"/>
          </w:tcPr>
          <w:p w14:paraId="0F310699" w14:textId="77777777" w:rsidR="00C260A4" w:rsidRPr="004B4B2D" w:rsidRDefault="00C260A4" w:rsidP="00C260A4">
            <w:pPr>
              <w:jc w:val="center"/>
              <w:rPr>
                <w:rFonts w:eastAsia="標楷體"/>
                <w:color w:val="F2F2F2" w:themeColor="background1" w:themeShade="F2"/>
              </w:rPr>
            </w:pPr>
            <w:r w:rsidRPr="004B4B2D">
              <w:rPr>
                <w:rFonts w:eastAsia="標楷體" w:hint="eastAsia"/>
                <w:color w:val="F2F2F2" w:themeColor="background1" w:themeShade="F2"/>
              </w:rPr>
              <w:t>J-A1</w:t>
            </w:r>
          </w:p>
        </w:tc>
        <w:tc>
          <w:tcPr>
            <w:tcW w:w="1417" w:type="dxa"/>
          </w:tcPr>
          <w:p w14:paraId="66D6E383" w14:textId="77777777" w:rsidR="00C260A4" w:rsidRPr="004B4B2D" w:rsidRDefault="00C260A4" w:rsidP="00C260A4">
            <w:pPr>
              <w:rPr>
                <w:rFonts w:eastAsia="標楷體"/>
                <w:color w:val="F2F2F2" w:themeColor="background1" w:themeShade="F2"/>
              </w:rPr>
            </w:pPr>
            <w:r w:rsidRPr="004B4B2D">
              <w:rPr>
                <w:rFonts w:eastAsia="標楷體" w:hint="eastAsia"/>
                <w:color w:val="F2F2F2" w:themeColor="background1" w:themeShade="F2"/>
              </w:rPr>
              <w:t>能善用資源規劃作息，有效執行</w:t>
            </w:r>
          </w:p>
        </w:tc>
        <w:tc>
          <w:tcPr>
            <w:tcW w:w="3261" w:type="dxa"/>
          </w:tcPr>
          <w:p w14:paraId="5CE300D0" w14:textId="77777777" w:rsidR="00C260A4" w:rsidRPr="004B4B2D" w:rsidRDefault="00C260A4" w:rsidP="00C260A4">
            <w:pPr>
              <w:rPr>
                <w:rFonts w:eastAsia="標楷體"/>
                <w:color w:val="F2F2F2" w:themeColor="background1" w:themeShade="F2"/>
              </w:rPr>
            </w:pPr>
            <w:r w:rsidRPr="004B4B2D">
              <w:rPr>
                <w:rFonts w:eastAsia="標楷體" w:hint="eastAsia"/>
                <w:color w:val="F2F2F2" w:themeColor="background1" w:themeShade="F2"/>
              </w:rPr>
              <w:t>1.</w:t>
            </w:r>
            <w:r w:rsidRPr="004B4B2D">
              <w:rPr>
                <w:rFonts w:eastAsia="標楷體" w:hint="eastAsia"/>
                <w:color w:val="F2F2F2" w:themeColor="background1" w:themeShade="F2"/>
              </w:rPr>
              <w:t>妥善安排作息時間</w:t>
            </w:r>
          </w:p>
          <w:p w14:paraId="0BA31ECE" w14:textId="77777777" w:rsidR="00C260A4" w:rsidRPr="004B4B2D" w:rsidRDefault="00C260A4" w:rsidP="00C260A4">
            <w:pPr>
              <w:ind w:left="113" w:hangingChars="47" w:hanging="113"/>
              <w:rPr>
                <w:rFonts w:eastAsia="標楷體"/>
                <w:color w:val="F2F2F2" w:themeColor="background1" w:themeShade="F2"/>
              </w:rPr>
            </w:pPr>
            <w:r w:rsidRPr="004B4B2D">
              <w:rPr>
                <w:rFonts w:eastAsia="標楷體" w:hint="eastAsia"/>
                <w:color w:val="F2F2F2" w:themeColor="background1" w:themeShade="F2"/>
              </w:rPr>
              <w:t>2.</w:t>
            </w:r>
            <w:r w:rsidRPr="004B4B2D">
              <w:rPr>
                <w:rFonts w:eastAsia="標楷體" w:hint="eastAsia"/>
                <w:color w:val="F2F2F2" w:themeColor="background1" w:themeShade="F2"/>
              </w:rPr>
              <w:t>察覺生活中的問題，並能妥善處理。</w:t>
            </w:r>
          </w:p>
        </w:tc>
        <w:tc>
          <w:tcPr>
            <w:tcW w:w="708" w:type="dxa"/>
          </w:tcPr>
          <w:p w14:paraId="0BE18640" w14:textId="77777777" w:rsidR="00C260A4" w:rsidRPr="004B4B2D" w:rsidRDefault="00C260A4" w:rsidP="00C260A4">
            <w:pPr>
              <w:widowControl/>
              <w:ind w:left="317" w:hangingChars="132" w:hanging="317"/>
              <w:jc w:val="center"/>
              <w:rPr>
                <w:rFonts w:eastAsia="標楷體"/>
                <w:color w:val="F2F2F2" w:themeColor="background1" w:themeShade="F2"/>
              </w:rPr>
            </w:pPr>
            <w:r w:rsidRPr="004B4B2D">
              <w:rPr>
                <w:rFonts w:eastAsia="標楷體" w:hint="eastAsia"/>
                <w:color w:val="F2F2F2" w:themeColor="background1" w:themeShade="F2"/>
              </w:rPr>
              <w:t>2</w:t>
            </w:r>
          </w:p>
        </w:tc>
        <w:tc>
          <w:tcPr>
            <w:tcW w:w="2423" w:type="dxa"/>
          </w:tcPr>
          <w:p w14:paraId="65E80EAE" w14:textId="77777777" w:rsidR="00C260A4" w:rsidRPr="004B4B2D" w:rsidRDefault="00C260A4" w:rsidP="00C260A4">
            <w:pPr>
              <w:rPr>
                <w:rFonts w:eastAsia="標楷體"/>
                <w:color w:val="F2F2F2" w:themeColor="background1" w:themeShade="F2"/>
                <w:szCs w:val="20"/>
              </w:rPr>
            </w:pPr>
            <w:r w:rsidRPr="004B4B2D">
              <w:rPr>
                <w:rFonts w:eastAsia="標楷體"/>
                <w:color w:val="F2F2F2" w:themeColor="background1" w:themeShade="F2"/>
                <w:szCs w:val="20"/>
              </w:rPr>
              <w:t>分組報告</w:t>
            </w:r>
          </w:p>
          <w:p w14:paraId="1288035A" w14:textId="77777777" w:rsidR="00C260A4" w:rsidRPr="004B4B2D" w:rsidRDefault="00C260A4" w:rsidP="00C260A4">
            <w:pPr>
              <w:rPr>
                <w:rFonts w:eastAsia="標楷體"/>
                <w:color w:val="F2F2F2" w:themeColor="background1" w:themeShade="F2"/>
                <w:szCs w:val="20"/>
              </w:rPr>
            </w:pPr>
            <w:r w:rsidRPr="004B4B2D">
              <w:rPr>
                <w:rFonts w:eastAsia="標楷體"/>
                <w:color w:val="F2F2F2" w:themeColor="background1" w:themeShade="F2"/>
              </w:rPr>
              <w:t>參與討論</w:t>
            </w:r>
          </w:p>
          <w:p w14:paraId="06F55AE2" w14:textId="77777777" w:rsidR="00C260A4" w:rsidRPr="004B4B2D" w:rsidRDefault="00C260A4" w:rsidP="00C260A4">
            <w:pPr>
              <w:rPr>
                <w:rFonts w:eastAsia="標楷體"/>
                <w:color w:val="F2F2F2" w:themeColor="background1" w:themeShade="F2"/>
              </w:rPr>
            </w:pPr>
            <w:r w:rsidRPr="004B4B2D">
              <w:rPr>
                <w:rFonts w:eastAsia="標楷體"/>
                <w:color w:val="F2F2F2" w:themeColor="background1" w:themeShade="F2"/>
                <w:szCs w:val="20"/>
              </w:rPr>
              <w:t>課堂問答</w:t>
            </w:r>
          </w:p>
        </w:tc>
        <w:tc>
          <w:tcPr>
            <w:tcW w:w="1552" w:type="dxa"/>
          </w:tcPr>
          <w:p w14:paraId="0DAC32A6" w14:textId="77777777" w:rsidR="00C260A4" w:rsidRPr="004B4B2D" w:rsidRDefault="00C260A4" w:rsidP="00C260A4">
            <w:pPr>
              <w:rPr>
                <w:rFonts w:ascii="標楷體" w:eastAsia="標楷體" w:hAnsi="標楷體" w:cs="Helvetica"/>
                <w:bCs/>
                <w:color w:val="F2F2F2" w:themeColor="background1" w:themeShade="F2"/>
                <w:shd w:val="clear" w:color="auto" w:fill="FFFFFF"/>
              </w:rPr>
            </w:pPr>
            <w:r w:rsidRPr="004B4B2D">
              <w:rPr>
                <w:rFonts w:ascii="標楷體" w:eastAsia="標楷體" w:hAnsi="標楷體" w:cs="Helvetica"/>
                <w:bCs/>
                <w:color w:val="F2F2F2" w:themeColor="background1" w:themeShade="F2"/>
                <w:shd w:val="clear" w:color="auto" w:fill="FFFFFF"/>
              </w:rPr>
              <w:t>品格教育系列(第二集)</w:t>
            </w:r>
          </w:p>
          <w:p w14:paraId="221FB3AB" w14:textId="77777777" w:rsidR="00C260A4" w:rsidRPr="004B4B2D" w:rsidRDefault="00C260A4" w:rsidP="00C260A4">
            <w:pPr>
              <w:rPr>
                <w:rFonts w:ascii="標楷體" w:eastAsia="標楷體" w:hAnsi="標楷體"/>
                <w:color w:val="F2F2F2" w:themeColor="background1" w:themeShade="F2"/>
              </w:rPr>
            </w:pPr>
            <w:r w:rsidRPr="004B4B2D">
              <w:rPr>
                <w:rFonts w:ascii="標楷體" w:eastAsia="標楷體" w:hAnsi="標楷體" w:cs="Helvetica"/>
                <w:color w:val="F2F2F2" w:themeColor="background1" w:themeShade="F2"/>
                <w:sz w:val="20"/>
                <w:szCs w:val="20"/>
                <w:shd w:val="clear" w:color="auto" w:fill="FFFFFF"/>
              </w:rPr>
              <w:t>ISBN：9789868093454</w:t>
            </w:r>
          </w:p>
        </w:tc>
        <w:tc>
          <w:tcPr>
            <w:tcW w:w="1480" w:type="dxa"/>
          </w:tcPr>
          <w:p w14:paraId="353C64CA" w14:textId="77777777" w:rsidR="00C260A4" w:rsidRPr="004B4B2D" w:rsidRDefault="00C260A4" w:rsidP="00C260A4">
            <w:pPr>
              <w:ind w:leftChars="-12" w:left="-22" w:hangingChars="3" w:hanging="7"/>
              <w:rPr>
                <w:rFonts w:eastAsia="標楷體"/>
                <w:color w:val="F2F2F2" w:themeColor="background1" w:themeShade="F2"/>
              </w:rPr>
            </w:pPr>
            <w:r w:rsidRPr="004B4B2D">
              <w:rPr>
                <w:rFonts w:eastAsia="標楷體" w:hint="eastAsia"/>
                <w:color w:val="F2F2F2" w:themeColor="background1" w:themeShade="F2"/>
              </w:rPr>
              <w:t>融入法治教育</w:t>
            </w:r>
          </w:p>
        </w:tc>
      </w:tr>
      <w:tr w:rsidR="00C260A4" w:rsidRPr="009C7485" w14:paraId="305AE9B0" w14:textId="77777777" w:rsidTr="004561F7">
        <w:trPr>
          <w:trHeight w:val="327"/>
          <w:jc w:val="center"/>
        </w:trPr>
        <w:tc>
          <w:tcPr>
            <w:tcW w:w="1105" w:type="dxa"/>
          </w:tcPr>
          <w:p w14:paraId="5BA9E522" w14:textId="14458A92" w:rsidR="00C260A4" w:rsidRPr="0009514A" w:rsidRDefault="00C260A4" w:rsidP="00C260A4">
            <w:pPr>
              <w:jc w:val="both"/>
              <w:rPr>
                <w:rFonts w:eastAsia="標楷體"/>
                <w:color w:val="A6A6A6" w:themeColor="background1" w:themeShade="A6"/>
              </w:rPr>
            </w:pPr>
            <w:r>
              <w:rPr>
                <w:rFonts w:eastAsia="標楷體" w:hint="eastAsia"/>
                <w:color w:val="A6A6A6" w:themeColor="background1" w:themeShade="A6"/>
              </w:rPr>
              <w:t>OO</w:t>
            </w:r>
            <w:r>
              <w:rPr>
                <w:rFonts w:eastAsia="標楷體" w:hint="eastAsia"/>
                <w:color w:val="A6A6A6" w:themeColor="background1" w:themeShade="A6"/>
              </w:rPr>
              <w:t>年</w:t>
            </w:r>
            <w:r>
              <w:rPr>
                <w:rFonts w:eastAsia="標楷體" w:hint="eastAsia"/>
                <w:color w:val="A6A6A6" w:themeColor="background1" w:themeShade="A6"/>
              </w:rPr>
              <w:t>OO</w:t>
            </w:r>
            <w:r>
              <w:rPr>
                <w:rFonts w:eastAsia="標楷體" w:hint="eastAsia"/>
                <w:color w:val="A6A6A6" w:themeColor="background1" w:themeShade="A6"/>
              </w:rPr>
              <w:t>月</w:t>
            </w:r>
            <w:r>
              <w:rPr>
                <w:rFonts w:eastAsia="標楷體" w:hint="eastAsia"/>
                <w:color w:val="A6A6A6" w:themeColor="background1" w:themeShade="A6"/>
              </w:rPr>
              <w:t>OO</w:t>
            </w:r>
            <w:r>
              <w:rPr>
                <w:rFonts w:eastAsia="標楷體" w:hint="eastAsia"/>
                <w:color w:val="A6A6A6" w:themeColor="background1" w:themeShade="A6"/>
              </w:rPr>
              <w:t>日</w:t>
            </w:r>
          </w:p>
        </w:tc>
        <w:tc>
          <w:tcPr>
            <w:tcW w:w="1566" w:type="dxa"/>
          </w:tcPr>
          <w:p w14:paraId="1FC8242B" w14:textId="77777777" w:rsidR="00C260A4" w:rsidRPr="009C7485" w:rsidRDefault="00C260A4" w:rsidP="00C260A4">
            <w:pPr>
              <w:jc w:val="center"/>
              <w:rPr>
                <w:rFonts w:eastAsia="標楷體"/>
                <w:color w:val="FF0000"/>
              </w:rPr>
            </w:pPr>
            <w:r w:rsidRPr="009C7485">
              <w:rPr>
                <w:rFonts w:eastAsia="標楷體"/>
                <w:color w:val="FF0000"/>
              </w:rPr>
              <w:t>……</w:t>
            </w:r>
          </w:p>
        </w:tc>
        <w:tc>
          <w:tcPr>
            <w:tcW w:w="1276" w:type="dxa"/>
          </w:tcPr>
          <w:p w14:paraId="5C203ECA" w14:textId="77777777" w:rsidR="00C260A4" w:rsidRPr="009C7485" w:rsidRDefault="00C260A4" w:rsidP="00C260A4">
            <w:pPr>
              <w:jc w:val="center"/>
              <w:rPr>
                <w:rFonts w:eastAsia="標楷體"/>
                <w:color w:val="FF0000"/>
              </w:rPr>
            </w:pPr>
          </w:p>
        </w:tc>
        <w:tc>
          <w:tcPr>
            <w:tcW w:w="1417" w:type="dxa"/>
          </w:tcPr>
          <w:p w14:paraId="5C15BBEC" w14:textId="77777777" w:rsidR="00C260A4" w:rsidRPr="009C7485" w:rsidRDefault="00C260A4" w:rsidP="00C260A4">
            <w:pPr>
              <w:rPr>
                <w:rFonts w:eastAsia="標楷體"/>
                <w:color w:val="FF0000"/>
              </w:rPr>
            </w:pPr>
          </w:p>
        </w:tc>
        <w:tc>
          <w:tcPr>
            <w:tcW w:w="3261" w:type="dxa"/>
          </w:tcPr>
          <w:p w14:paraId="48D74631" w14:textId="77777777" w:rsidR="00C260A4" w:rsidRPr="009C7485" w:rsidRDefault="00C260A4" w:rsidP="00C260A4">
            <w:pPr>
              <w:rPr>
                <w:rFonts w:eastAsia="標楷體"/>
                <w:color w:val="FF0000"/>
              </w:rPr>
            </w:pPr>
          </w:p>
        </w:tc>
        <w:tc>
          <w:tcPr>
            <w:tcW w:w="708" w:type="dxa"/>
          </w:tcPr>
          <w:p w14:paraId="05ACB081" w14:textId="77777777" w:rsidR="00C260A4" w:rsidRPr="009C7485" w:rsidRDefault="00C260A4" w:rsidP="00C260A4">
            <w:pPr>
              <w:widowControl/>
              <w:ind w:left="317" w:hangingChars="132" w:hanging="317"/>
              <w:jc w:val="center"/>
              <w:rPr>
                <w:rFonts w:eastAsia="標楷體"/>
                <w:color w:val="FF0000"/>
              </w:rPr>
            </w:pPr>
          </w:p>
        </w:tc>
        <w:tc>
          <w:tcPr>
            <w:tcW w:w="2423" w:type="dxa"/>
          </w:tcPr>
          <w:p w14:paraId="4CFBEB27" w14:textId="77777777" w:rsidR="00C260A4" w:rsidRPr="009C7485" w:rsidRDefault="00C260A4" w:rsidP="00C260A4">
            <w:pPr>
              <w:rPr>
                <w:rFonts w:eastAsia="標楷體"/>
                <w:color w:val="FF0000"/>
                <w:szCs w:val="20"/>
              </w:rPr>
            </w:pPr>
          </w:p>
        </w:tc>
        <w:tc>
          <w:tcPr>
            <w:tcW w:w="1552" w:type="dxa"/>
          </w:tcPr>
          <w:p w14:paraId="77790A09" w14:textId="77777777" w:rsidR="00C260A4" w:rsidRPr="009C7485" w:rsidRDefault="00C260A4" w:rsidP="00C260A4">
            <w:pPr>
              <w:rPr>
                <w:rFonts w:ascii="標楷體" w:eastAsia="標楷體" w:hAnsi="標楷體" w:cs="Helvetica"/>
                <w:bCs/>
                <w:color w:val="FF0000"/>
                <w:shd w:val="clear" w:color="auto" w:fill="FFFFFF"/>
              </w:rPr>
            </w:pPr>
          </w:p>
        </w:tc>
        <w:tc>
          <w:tcPr>
            <w:tcW w:w="1480" w:type="dxa"/>
          </w:tcPr>
          <w:p w14:paraId="7982F76C" w14:textId="77777777" w:rsidR="00C260A4" w:rsidRPr="009C7485" w:rsidRDefault="00C260A4" w:rsidP="00C260A4">
            <w:pPr>
              <w:ind w:leftChars="-12" w:left="-22" w:hangingChars="3" w:hanging="7"/>
              <w:rPr>
                <w:rFonts w:eastAsia="標楷體"/>
                <w:color w:val="FF0000"/>
              </w:rPr>
            </w:pPr>
          </w:p>
        </w:tc>
      </w:tr>
    </w:tbl>
    <w:p w14:paraId="2AC3DDBB" w14:textId="77777777" w:rsidR="008C248D" w:rsidRDefault="008C248D" w:rsidP="008C248D">
      <w:pPr>
        <w:widowControl/>
        <w:rPr>
          <w:rFonts w:ascii="標楷體" w:eastAsia="標楷體" w:hAnsi="標楷體"/>
        </w:rPr>
      </w:pPr>
      <w:r>
        <w:rPr>
          <w:rFonts w:ascii="標楷體" w:eastAsia="標楷體" w:hAnsi="標楷體"/>
        </w:rPr>
        <w:br w:type="page"/>
      </w:r>
    </w:p>
    <w:p w14:paraId="371E0BC7" w14:textId="77777777" w:rsidR="008C248D" w:rsidRPr="0080499C" w:rsidRDefault="008C248D" w:rsidP="008C248D">
      <w:pPr>
        <w:pStyle w:val="affd"/>
        <w:spacing w:before="36" w:after="48"/>
        <w:ind w:left="720"/>
      </w:pPr>
      <w:bookmarkStart w:id="66" w:name="_Toc131066200"/>
      <w:r>
        <w:rPr>
          <w:rFonts w:hint="eastAsia"/>
        </w:rPr>
        <w:lastRenderedPageBreak/>
        <w:t>（七）四年級第一學期教學計劃表</w:t>
      </w:r>
      <w:r w:rsidRPr="0080499C">
        <w:rPr>
          <w:rFonts w:hint="eastAsia"/>
        </w:rPr>
        <w:t xml:space="preserve"> (表5-</w:t>
      </w:r>
      <w:r w:rsidR="007514FC">
        <w:t>20</w:t>
      </w:r>
      <w:r w:rsidRPr="0080499C">
        <w:rPr>
          <w:rFonts w:hint="eastAsia"/>
        </w:rPr>
        <w:t>)</w:t>
      </w:r>
      <w:bookmarkEnd w:id="66"/>
    </w:p>
    <w:p w14:paraId="16B697A7" w14:textId="646222A1" w:rsidR="008C248D" w:rsidRPr="0043023E" w:rsidRDefault="008C248D" w:rsidP="007514FC">
      <w:pPr>
        <w:spacing w:line="360" w:lineRule="atLeast"/>
        <w:ind w:leftChars="400" w:left="960"/>
        <w:rPr>
          <w:rFonts w:ascii="標楷體" w:eastAsia="標楷體" w:hAnsi="標楷體"/>
        </w:rPr>
      </w:pPr>
      <w:r>
        <w:rPr>
          <w:rFonts w:ascii="標楷體" w:eastAsia="標楷體" w:hAnsi="標楷體" w:hint="eastAsia"/>
        </w:rPr>
        <w:t>1</w:t>
      </w:r>
      <w:r>
        <w:rPr>
          <w:rFonts w:ascii="標楷體" w:eastAsia="標楷體" w:hAnsi="標楷體"/>
        </w:rPr>
        <w:t>.</w:t>
      </w:r>
      <w:r w:rsidRPr="0043023E">
        <w:rPr>
          <w:rFonts w:ascii="標楷體" w:eastAsia="標楷體" w:hAnsi="標楷體"/>
        </w:rPr>
        <w:t>時數分配</w:t>
      </w:r>
      <w:r w:rsidRPr="0043023E">
        <w:rPr>
          <w:rFonts w:ascii="標楷體" w:eastAsia="標楷體" w:hAnsi="標楷體" w:hint="eastAsia"/>
        </w:rPr>
        <w:t>：</w:t>
      </w:r>
      <w:r w:rsidRPr="0043023E">
        <w:rPr>
          <w:rFonts w:ascii="標楷體" w:eastAsia="標楷體" w:hAnsi="標楷體"/>
        </w:rPr>
        <w:t>每週學習節數（</w:t>
      </w:r>
      <w:r w:rsidRPr="0043023E">
        <w:rPr>
          <w:rFonts w:ascii="標楷體" w:eastAsia="標楷體" w:hAnsi="標楷體" w:hint="eastAsia"/>
        </w:rPr>
        <w:t>1</w:t>
      </w:r>
      <w:r w:rsidRPr="0043023E">
        <w:rPr>
          <w:rFonts w:ascii="標楷體" w:eastAsia="標楷體" w:hAnsi="標楷體"/>
        </w:rPr>
        <w:t>）節，</w:t>
      </w:r>
      <w:r w:rsidRPr="0043023E">
        <w:rPr>
          <w:rFonts w:ascii="標楷體" w:eastAsia="標楷體" w:hAnsi="標楷體" w:hint="eastAsia"/>
        </w:rPr>
        <w:t>上</w:t>
      </w:r>
      <w:r w:rsidRPr="0043023E">
        <w:rPr>
          <w:rFonts w:ascii="標楷體" w:eastAsia="標楷體" w:hAnsi="標楷體"/>
        </w:rPr>
        <w:t>學期</w:t>
      </w:r>
      <w:r w:rsidRPr="0043023E">
        <w:rPr>
          <w:rFonts w:ascii="標楷體" w:eastAsia="標楷體" w:hAnsi="標楷體" w:hint="eastAsia"/>
        </w:rPr>
        <w:t>(21)週</w:t>
      </w:r>
      <w:r w:rsidRPr="0043023E">
        <w:rPr>
          <w:rFonts w:ascii="標楷體" w:eastAsia="標楷體" w:hAnsi="標楷體"/>
        </w:rPr>
        <w:t>共（</w:t>
      </w:r>
      <w:r w:rsidRPr="0043023E">
        <w:rPr>
          <w:rFonts w:ascii="標楷體" w:eastAsia="標楷體" w:hAnsi="標楷體" w:hint="eastAsia"/>
        </w:rPr>
        <w:t>21</w:t>
      </w:r>
      <w:r w:rsidRPr="0043023E">
        <w:rPr>
          <w:rFonts w:ascii="標楷體" w:eastAsia="標楷體" w:hAnsi="標楷體"/>
        </w:rPr>
        <w:t>）節</w:t>
      </w:r>
      <w:r w:rsidRPr="0043023E">
        <w:rPr>
          <w:rFonts w:ascii="標楷體" w:eastAsia="標楷體" w:hAnsi="標楷體" w:hint="eastAsia"/>
        </w:rPr>
        <w:t>、下學期(</w:t>
      </w:r>
      <w:r w:rsidR="008469C9">
        <w:rPr>
          <w:rFonts w:ascii="標楷體" w:eastAsia="標楷體" w:hAnsi="標楷體" w:hint="eastAsia"/>
        </w:rPr>
        <w:t>20</w:t>
      </w:r>
      <w:r w:rsidRPr="0043023E">
        <w:rPr>
          <w:rFonts w:ascii="標楷體" w:eastAsia="標楷體" w:hAnsi="標楷體" w:hint="eastAsia"/>
        </w:rPr>
        <w:t>)週(</w:t>
      </w:r>
      <w:r w:rsidR="008469C9">
        <w:rPr>
          <w:rFonts w:ascii="標楷體" w:eastAsia="標楷體" w:hAnsi="標楷體" w:hint="eastAsia"/>
        </w:rPr>
        <w:t>20</w:t>
      </w:r>
      <w:r w:rsidRPr="0043023E">
        <w:rPr>
          <w:rFonts w:ascii="標楷體" w:eastAsia="標楷體" w:hAnsi="標楷體" w:hint="eastAsia"/>
        </w:rPr>
        <w:t>)節，合計(4</w:t>
      </w:r>
      <w:r w:rsidR="008469C9">
        <w:rPr>
          <w:rFonts w:ascii="標楷體" w:eastAsia="標楷體" w:hAnsi="標楷體" w:hint="eastAsia"/>
        </w:rPr>
        <w:t>1</w:t>
      </w:r>
      <w:r w:rsidRPr="0043023E">
        <w:rPr>
          <w:rFonts w:ascii="標楷體" w:eastAsia="標楷體" w:hAnsi="標楷體" w:hint="eastAsia"/>
        </w:rPr>
        <w:t>)節</w:t>
      </w:r>
      <w:r w:rsidRPr="0043023E">
        <w:rPr>
          <w:rFonts w:ascii="標楷體" w:eastAsia="標楷體" w:hAnsi="標楷體"/>
        </w:rPr>
        <w:t>。</w:t>
      </w:r>
    </w:p>
    <w:p w14:paraId="75E4AAA5" w14:textId="77777777" w:rsidR="008C248D" w:rsidRPr="0043023E" w:rsidRDefault="008C248D" w:rsidP="007514FC">
      <w:pPr>
        <w:spacing w:line="360" w:lineRule="atLeast"/>
        <w:ind w:leftChars="400" w:left="960"/>
        <w:rPr>
          <w:rFonts w:eastAsia="標楷體"/>
          <w:u w:val="single"/>
        </w:rPr>
      </w:pPr>
      <w:r>
        <w:rPr>
          <w:rFonts w:eastAsia="標楷體"/>
        </w:rPr>
        <w:t>2.</w:t>
      </w:r>
      <w:r w:rsidRPr="0043023E">
        <w:rPr>
          <w:rFonts w:eastAsia="標楷體"/>
        </w:rPr>
        <w:t>本學期課程架構：</w:t>
      </w:r>
      <w:r w:rsidRPr="0043023E">
        <w:rPr>
          <w:rFonts w:eastAsia="標楷體" w:hint="eastAsia"/>
        </w:rPr>
        <w:t>（</w:t>
      </w:r>
      <w:r w:rsidRPr="0043023E">
        <w:rPr>
          <w:rFonts w:eastAsia="標楷體"/>
        </w:rPr>
        <w:t>請依學校實際情形</w:t>
      </w:r>
      <w:r w:rsidRPr="0043023E">
        <w:rPr>
          <w:rFonts w:eastAsia="標楷體" w:hint="eastAsia"/>
        </w:rPr>
        <w:t>填列，表格請自行增刪</w:t>
      </w:r>
      <w:r w:rsidRPr="0043023E">
        <w:rPr>
          <w:rFonts w:eastAsia="標楷體"/>
        </w:rPr>
        <w:t>）</w:t>
      </w:r>
    </w:p>
    <w:tbl>
      <w:tblPr>
        <w:tblW w:w="13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2055"/>
        <w:gridCol w:w="2056"/>
        <w:gridCol w:w="2055"/>
        <w:gridCol w:w="2056"/>
        <w:gridCol w:w="2055"/>
        <w:gridCol w:w="2056"/>
      </w:tblGrid>
      <w:tr w:rsidR="008469C9" w:rsidRPr="009C7485" w14:paraId="10BB28D4" w14:textId="77777777" w:rsidTr="004532A2">
        <w:trPr>
          <w:trHeight w:val="585"/>
          <w:jc w:val="center"/>
        </w:trPr>
        <w:tc>
          <w:tcPr>
            <w:tcW w:w="1417" w:type="dxa"/>
            <w:shd w:val="clear" w:color="auto" w:fill="D9D9D9" w:themeFill="background1" w:themeFillShade="D9"/>
            <w:vAlign w:val="center"/>
          </w:tcPr>
          <w:p w14:paraId="607378FF" w14:textId="77777777" w:rsidR="008469C9" w:rsidRPr="007C7E74" w:rsidRDefault="008469C9" w:rsidP="008469C9">
            <w:pPr>
              <w:spacing w:line="280" w:lineRule="exact"/>
              <w:jc w:val="center"/>
              <w:rPr>
                <w:rFonts w:eastAsia="標楷體"/>
              </w:rPr>
            </w:pPr>
            <w:r w:rsidRPr="007C7E74">
              <w:rPr>
                <w:rFonts w:eastAsia="標楷體"/>
              </w:rPr>
              <w:t>項</w:t>
            </w:r>
            <w:r w:rsidRPr="007C7E74">
              <w:rPr>
                <w:rFonts w:eastAsia="標楷體" w:hint="eastAsia"/>
              </w:rPr>
              <w:t xml:space="preserve">    </w:t>
            </w:r>
            <w:r w:rsidRPr="007C7E74">
              <w:rPr>
                <w:rFonts w:eastAsia="標楷體"/>
              </w:rPr>
              <w:t>目</w:t>
            </w:r>
          </w:p>
        </w:tc>
        <w:tc>
          <w:tcPr>
            <w:tcW w:w="2055" w:type="dxa"/>
            <w:shd w:val="clear" w:color="auto" w:fill="D9D9D9" w:themeFill="background1" w:themeFillShade="D9"/>
            <w:vAlign w:val="center"/>
          </w:tcPr>
          <w:p w14:paraId="48F5AE9F" w14:textId="09328928" w:rsidR="008469C9" w:rsidRPr="0027557C" w:rsidRDefault="008469C9" w:rsidP="008469C9">
            <w:pPr>
              <w:spacing w:line="280" w:lineRule="exact"/>
              <w:rPr>
                <w:rFonts w:eastAsia="標楷體"/>
                <w:color w:val="808080" w:themeColor="background1" w:themeShade="80"/>
              </w:rPr>
            </w:pPr>
            <w:r w:rsidRPr="008469C9">
              <w:rPr>
                <w:rFonts w:eastAsia="標楷體" w:hint="eastAsia"/>
                <w:color w:val="FF0000"/>
              </w:rPr>
              <w:t>例</w:t>
            </w:r>
            <w:r w:rsidRPr="008469C9">
              <w:rPr>
                <w:rFonts w:ascii="新細明體" w:hAnsi="新細明體" w:hint="eastAsia"/>
                <w:color w:val="FF0000"/>
              </w:rPr>
              <w:t>：</w:t>
            </w:r>
            <w:r w:rsidRPr="008469C9">
              <w:rPr>
                <w:rFonts w:eastAsia="標楷體"/>
                <w:color w:val="FF0000"/>
              </w:rPr>
              <w:t>全校性活動</w:t>
            </w:r>
          </w:p>
        </w:tc>
        <w:tc>
          <w:tcPr>
            <w:tcW w:w="2056" w:type="dxa"/>
            <w:shd w:val="clear" w:color="auto" w:fill="D9D9D9" w:themeFill="background1" w:themeFillShade="D9"/>
            <w:vAlign w:val="center"/>
          </w:tcPr>
          <w:p w14:paraId="1438D764" w14:textId="787D7DB8" w:rsidR="008469C9" w:rsidRPr="0027557C" w:rsidRDefault="008469C9" w:rsidP="008469C9">
            <w:pPr>
              <w:spacing w:line="280" w:lineRule="exact"/>
              <w:rPr>
                <w:rFonts w:eastAsia="標楷體"/>
                <w:color w:val="808080" w:themeColor="background1" w:themeShade="80"/>
              </w:rPr>
            </w:pPr>
            <w:r w:rsidRPr="008469C9">
              <w:rPr>
                <w:rFonts w:eastAsia="標楷體" w:hint="eastAsia"/>
                <w:color w:val="FF0000"/>
              </w:rPr>
              <w:t>例</w:t>
            </w:r>
            <w:r w:rsidRPr="008469C9">
              <w:rPr>
                <w:rFonts w:ascii="新細明體" w:hAnsi="新細明體" w:hint="eastAsia"/>
                <w:color w:val="FF0000"/>
              </w:rPr>
              <w:t>：</w:t>
            </w:r>
            <w:r w:rsidRPr="008469C9">
              <w:rPr>
                <w:rFonts w:eastAsia="標楷體" w:hint="eastAsia"/>
                <w:color w:val="FF0000"/>
              </w:rPr>
              <w:t>全年級活動</w:t>
            </w:r>
          </w:p>
        </w:tc>
        <w:tc>
          <w:tcPr>
            <w:tcW w:w="2055" w:type="dxa"/>
            <w:shd w:val="clear" w:color="auto" w:fill="D9D9D9" w:themeFill="background1" w:themeFillShade="D9"/>
            <w:vAlign w:val="center"/>
          </w:tcPr>
          <w:p w14:paraId="016E2A1C" w14:textId="77777777" w:rsidR="008469C9" w:rsidRPr="008469C9" w:rsidRDefault="008469C9" w:rsidP="008469C9">
            <w:pPr>
              <w:spacing w:line="280" w:lineRule="exact"/>
              <w:rPr>
                <w:rFonts w:eastAsia="標楷體"/>
                <w:color w:val="FF0000"/>
              </w:rPr>
            </w:pPr>
            <w:r w:rsidRPr="008469C9">
              <w:rPr>
                <w:rFonts w:eastAsia="標楷體" w:hint="eastAsia"/>
                <w:color w:val="FF0000"/>
              </w:rPr>
              <w:t>例：議題融入</w:t>
            </w:r>
          </w:p>
          <w:p w14:paraId="63ABD1B2" w14:textId="7A522E2A" w:rsidR="008469C9" w:rsidRPr="0027557C" w:rsidRDefault="008469C9" w:rsidP="008469C9">
            <w:pPr>
              <w:spacing w:line="280" w:lineRule="exact"/>
              <w:rPr>
                <w:rFonts w:eastAsia="標楷體"/>
                <w:color w:val="808080" w:themeColor="background1" w:themeShade="80"/>
              </w:rPr>
            </w:pPr>
            <w:r w:rsidRPr="008469C9">
              <w:rPr>
                <w:rFonts w:eastAsia="標楷體" w:hint="eastAsia"/>
                <w:color w:val="FF0000"/>
              </w:rPr>
              <w:t>性平</w:t>
            </w:r>
            <w:r w:rsidRPr="008469C9">
              <w:rPr>
                <w:rFonts w:eastAsia="標楷體" w:hint="eastAsia"/>
                <w:color w:val="FF0000"/>
              </w:rPr>
              <w:t>/</w:t>
            </w:r>
            <w:r w:rsidRPr="008469C9">
              <w:rPr>
                <w:rFonts w:eastAsia="標楷體" w:hint="eastAsia"/>
                <w:color w:val="FF0000"/>
              </w:rPr>
              <w:t>家庭</w:t>
            </w:r>
            <w:r w:rsidRPr="008469C9">
              <w:rPr>
                <w:rFonts w:eastAsia="標楷體" w:hint="eastAsia"/>
                <w:color w:val="FF0000"/>
              </w:rPr>
              <w:t>/</w:t>
            </w:r>
            <w:r w:rsidRPr="008469C9">
              <w:rPr>
                <w:rFonts w:eastAsia="標楷體" w:hint="eastAsia"/>
                <w:color w:val="FF0000"/>
              </w:rPr>
              <w:t>環境</w:t>
            </w:r>
          </w:p>
        </w:tc>
        <w:tc>
          <w:tcPr>
            <w:tcW w:w="2056" w:type="dxa"/>
            <w:shd w:val="clear" w:color="auto" w:fill="D9D9D9" w:themeFill="background1" w:themeFillShade="D9"/>
            <w:vAlign w:val="center"/>
          </w:tcPr>
          <w:p w14:paraId="561C5DE1" w14:textId="77777777" w:rsidR="008469C9" w:rsidRPr="008469C9" w:rsidRDefault="008469C9" w:rsidP="008469C9">
            <w:pPr>
              <w:spacing w:line="280" w:lineRule="exact"/>
              <w:rPr>
                <w:rFonts w:eastAsia="標楷體"/>
                <w:color w:val="FF0000"/>
              </w:rPr>
            </w:pPr>
            <w:r w:rsidRPr="008469C9">
              <w:rPr>
                <w:rFonts w:eastAsia="標楷體" w:hint="eastAsia"/>
                <w:color w:val="FF0000"/>
              </w:rPr>
              <w:t>例：議題融入</w:t>
            </w:r>
          </w:p>
          <w:p w14:paraId="5198869C" w14:textId="194A6957" w:rsidR="008469C9" w:rsidRPr="0027557C" w:rsidRDefault="008469C9" w:rsidP="008469C9">
            <w:pPr>
              <w:spacing w:line="280" w:lineRule="exact"/>
              <w:rPr>
                <w:rFonts w:eastAsia="標楷體"/>
                <w:color w:val="808080" w:themeColor="background1" w:themeShade="80"/>
              </w:rPr>
            </w:pPr>
            <w:r w:rsidRPr="008469C9">
              <w:rPr>
                <w:rFonts w:eastAsia="標楷體" w:hint="eastAsia"/>
                <w:color w:val="FF0000"/>
              </w:rPr>
              <w:t>海洋</w:t>
            </w:r>
            <w:r w:rsidRPr="008469C9">
              <w:rPr>
                <w:rFonts w:eastAsia="標楷體" w:hint="eastAsia"/>
                <w:color w:val="FF0000"/>
              </w:rPr>
              <w:t>/</w:t>
            </w:r>
            <w:r w:rsidRPr="008469C9">
              <w:rPr>
                <w:rFonts w:eastAsia="標楷體" w:hint="eastAsia"/>
                <w:color w:val="FF0000"/>
              </w:rPr>
              <w:t>安全</w:t>
            </w:r>
            <w:r w:rsidRPr="008469C9">
              <w:rPr>
                <w:rFonts w:eastAsia="標楷體" w:hint="eastAsia"/>
                <w:color w:val="FF0000"/>
              </w:rPr>
              <w:t>/</w:t>
            </w:r>
            <w:r w:rsidRPr="008469C9">
              <w:rPr>
                <w:rFonts w:eastAsia="標楷體" w:hint="eastAsia"/>
                <w:color w:val="FF0000"/>
              </w:rPr>
              <w:t>戶外</w:t>
            </w:r>
          </w:p>
        </w:tc>
        <w:tc>
          <w:tcPr>
            <w:tcW w:w="2055" w:type="dxa"/>
            <w:shd w:val="clear" w:color="auto" w:fill="D9D9D9" w:themeFill="background1" w:themeFillShade="D9"/>
            <w:vAlign w:val="center"/>
          </w:tcPr>
          <w:p w14:paraId="56B7F7F6" w14:textId="77777777" w:rsidR="008469C9" w:rsidRPr="008469C9" w:rsidRDefault="008469C9" w:rsidP="008469C9">
            <w:pPr>
              <w:spacing w:line="280" w:lineRule="exact"/>
              <w:rPr>
                <w:rFonts w:eastAsia="標楷體"/>
                <w:color w:val="FF0000"/>
              </w:rPr>
            </w:pPr>
            <w:r w:rsidRPr="008469C9">
              <w:rPr>
                <w:rFonts w:eastAsia="標楷體" w:hint="eastAsia"/>
                <w:color w:val="FF0000"/>
              </w:rPr>
              <w:t>例：議題融入</w:t>
            </w:r>
          </w:p>
          <w:p w14:paraId="6370EC8E" w14:textId="6AB06B89" w:rsidR="008469C9" w:rsidRPr="0027557C" w:rsidRDefault="008469C9" w:rsidP="008469C9">
            <w:pPr>
              <w:spacing w:line="280" w:lineRule="exact"/>
              <w:rPr>
                <w:rFonts w:eastAsia="標楷體"/>
                <w:color w:val="808080" w:themeColor="background1" w:themeShade="80"/>
              </w:rPr>
            </w:pPr>
            <w:r w:rsidRPr="008469C9">
              <w:rPr>
                <w:rFonts w:eastAsia="標楷體" w:hint="eastAsia"/>
                <w:color w:val="FF0000"/>
              </w:rPr>
              <w:t>生命</w:t>
            </w:r>
          </w:p>
        </w:tc>
        <w:tc>
          <w:tcPr>
            <w:tcW w:w="2056" w:type="dxa"/>
            <w:shd w:val="clear" w:color="auto" w:fill="D9D9D9" w:themeFill="background1" w:themeFillShade="D9"/>
            <w:vAlign w:val="center"/>
          </w:tcPr>
          <w:p w14:paraId="7E2FF446" w14:textId="0D1A5870" w:rsidR="008469C9" w:rsidRPr="0027557C" w:rsidRDefault="008469C9" w:rsidP="008469C9">
            <w:pPr>
              <w:spacing w:line="280" w:lineRule="exact"/>
              <w:jc w:val="center"/>
              <w:rPr>
                <w:rFonts w:eastAsia="標楷體"/>
                <w:color w:val="808080" w:themeColor="background1" w:themeShade="80"/>
              </w:rPr>
            </w:pPr>
            <w:r w:rsidRPr="008469C9">
              <w:rPr>
                <w:rFonts w:eastAsia="標楷體" w:hint="eastAsia"/>
                <w:color w:val="FF0000"/>
              </w:rPr>
              <w:t>例</w:t>
            </w:r>
            <w:r w:rsidRPr="008469C9">
              <w:rPr>
                <w:rFonts w:ascii="新細明體" w:hAnsi="新細明體" w:hint="eastAsia"/>
                <w:color w:val="FF0000"/>
              </w:rPr>
              <w:t>：</w:t>
            </w:r>
            <w:r w:rsidRPr="008469C9">
              <w:rPr>
                <w:rFonts w:eastAsia="標楷體"/>
                <w:color w:val="FF0000"/>
              </w:rPr>
              <w:t>全校性活動</w:t>
            </w:r>
          </w:p>
        </w:tc>
      </w:tr>
      <w:tr w:rsidR="00965E43" w:rsidRPr="009C7485" w14:paraId="1A6ABD7E" w14:textId="77777777" w:rsidTr="004561F7">
        <w:trPr>
          <w:trHeight w:val="551"/>
          <w:jc w:val="center"/>
        </w:trPr>
        <w:tc>
          <w:tcPr>
            <w:tcW w:w="1417" w:type="dxa"/>
            <w:vAlign w:val="center"/>
          </w:tcPr>
          <w:p w14:paraId="771A092E" w14:textId="77777777" w:rsidR="00965E43" w:rsidRPr="009C7485" w:rsidRDefault="00965E43" w:rsidP="00965E43">
            <w:pPr>
              <w:spacing w:line="280" w:lineRule="exact"/>
              <w:jc w:val="center"/>
              <w:rPr>
                <w:rFonts w:eastAsia="標楷體"/>
                <w:color w:val="FF0000"/>
              </w:rPr>
            </w:pPr>
            <w:r w:rsidRPr="007C7E74">
              <w:rPr>
                <w:rFonts w:eastAsia="標楷體" w:hint="eastAsia"/>
              </w:rPr>
              <w:t>主題或內容</w:t>
            </w:r>
          </w:p>
        </w:tc>
        <w:tc>
          <w:tcPr>
            <w:tcW w:w="2055" w:type="dxa"/>
          </w:tcPr>
          <w:p w14:paraId="5EFB9D73" w14:textId="77777777" w:rsidR="00965E43" w:rsidRPr="00965E43" w:rsidRDefault="00965E43" w:rsidP="00965E43">
            <w:pPr>
              <w:jc w:val="both"/>
              <w:rPr>
                <w:rFonts w:ascii="標楷體" w:eastAsia="標楷體" w:hAnsi="標楷體"/>
                <w:color w:val="000000" w:themeColor="text1"/>
              </w:rPr>
            </w:pPr>
            <w:r w:rsidRPr="00965E43">
              <w:rPr>
                <w:rFonts w:ascii="標楷體" w:eastAsia="標楷體" w:hAnsi="標楷體" w:hint="eastAsia"/>
                <w:color w:val="000000" w:themeColor="text1"/>
              </w:rPr>
              <w:t>1.期初大掃除(1)</w:t>
            </w:r>
          </w:p>
          <w:p w14:paraId="75D43A43" w14:textId="38956EC3" w:rsidR="00965E43" w:rsidRPr="00965E43" w:rsidRDefault="00965E43" w:rsidP="00965E43">
            <w:pPr>
              <w:jc w:val="both"/>
              <w:rPr>
                <w:rFonts w:ascii="標楷體" w:eastAsia="標楷體" w:hAnsi="標楷體"/>
                <w:color w:val="000000" w:themeColor="text1"/>
              </w:rPr>
            </w:pPr>
            <w:r w:rsidRPr="00965E43">
              <w:rPr>
                <w:rFonts w:ascii="標楷體" w:eastAsia="標楷體" w:hAnsi="標楷體" w:hint="eastAsia"/>
                <w:color w:val="000000" w:themeColor="text1"/>
              </w:rPr>
              <w:t>2.防災(</w:t>
            </w:r>
            <w:r w:rsidR="00497366">
              <w:rPr>
                <w:rFonts w:ascii="標楷體" w:eastAsia="標楷體" w:hAnsi="標楷體"/>
                <w:color w:val="000000" w:themeColor="text1"/>
              </w:rPr>
              <w:t>2</w:t>
            </w:r>
            <w:r w:rsidRPr="00965E43">
              <w:rPr>
                <w:rFonts w:ascii="標楷體" w:eastAsia="標楷體" w:hAnsi="標楷體" w:hint="eastAsia"/>
                <w:color w:val="000000" w:themeColor="text1"/>
              </w:rPr>
              <w:t>)</w:t>
            </w:r>
          </w:p>
          <w:p w14:paraId="69CC1559" w14:textId="77777777" w:rsidR="00965E43" w:rsidRPr="00965E43" w:rsidRDefault="00965E43" w:rsidP="00965E43">
            <w:pPr>
              <w:jc w:val="both"/>
              <w:rPr>
                <w:rFonts w:ascii="標楷體" w:eastAsia="標楷體" w:hAnsi="標楷體"/>
                <w:color w:val="000000" w:themeColor="text1"/>
              </w:rPr>
            </w:pPr>
            <w:r w:rsidRPr="00965E43">
              <w:rPr>
                <w:rFonts w:ascii="標楷體" w:eastAsia="標楷體" w:hAnsi="標楷體" w:hint="eastAsia"/>
                <w:color w:val="000000" w:themeColor="text1"/>
              </w:rPr>
              <w:t>3.教師節(1)</w:t>
            </w:r>
          </w:p>
          <w:p w14:paraId="555BDEA8" w14:textId="77777777" w:rsidR="00965E43" w:rsidRPr="00965E43" w:rsidRDefault="00965E43" w:rsidP="00965E43">
            <w:pPr>
              <w:jc w:val="both"/>
              <w:rPr>
                <w:rFonts w:ascii="標楷體" w:eastAsia="標楷體" w:hAnsi="標楷體"/>
                <w:color w:val="000000" w:themeColor="text1"/>
              </w:rPr>
            </w:pPr>
            <w:r w:rsidRPr="00965E43">
              <w:rPr>
                <w:rFonts w:ascii="標楷體" w:eastAsia="標楷體" w:hAnsi="標楷體" w:hint="eastAsia"/>
                <w:color w:val="000000" w:themeColor="text1"/>
              </w:rPr>
              <w:t>4.聖誕節(1)</w:t>
            </w:r>
          </w:p>
          <w:p w14:paraId="4079BF61" w14:textId="77777777" w:rsidR="00965E43" w:rsidRPr="00965E43" w:rsidRDefault="00965E43" w:rsidP="00965E43">
            <w:pPr>
              <w:jc w:val="both"/>
              <w:rPr>
                <w:rFonts w:ascii="標楷體" w:eastAsia="標楷體" w:hAnsi="標楷體"/>
                <w:color w:val="000000" w:themeColor="text1"/>
              </w:rPr>
            </w:pPr>
            <w:r w:rsidRPr="00965E43">
              <w:rPr>
                <w:rFonts w:ascii="標楷體" w:eastAsia="標楷體" w:hAnsi="標楷體" w:hint="eastAsia"/>
                <w:color w:val="000000" w:themeColor="text1"/>
              </w:rPr>
              <w:t>5.體與趣味競賽(1)</w:t>
            </w:r>
          </w:p>
          <w:p w14:paraId="5785F145" w14:textId="19AFB8BE" w:rsidR="00965E43" w:rsidRPr="00392A30" w:rsidRDefault="00965E43" w:rsidP="00965E43">
            <w:pPr>
              <w:jc w:val="both"/>
              <w:rPr>
                <w:rFonts w:ascii="標楷體" w:eastAsia="標楷體" w:hAnsi="標楷體"/>
                <w:color w:val="F2F2F2" w:themeColor="background1" w:themeShade="F2"/>
              </w:rPr>
            </w:pPr>
            <w:r w:rsidRPr="00965E43">
              <w:rPr>
                <w:rFonts w:ascii="標楷體" w:eastAsia="標楷體" w:hAnsi="標楷體" w:hint="eastAsia"/>
                <w:color w:val="000000" w:themeColor="text1"/>
              </w:rPr>
              <w:t>6.期末大掃除(1)</w:t>
            </w:r>
          </w:p>
        </w:tc>
        <w:tc>
          <w:tcPr>
            <w:tcW w:w="2056" w:type="dxa"/>
          </w:tcPr>
          <w:p w14:paraId="4885C553" w14:textId="77777777" w:rsidR="00965E43" w:rsidRPr="00392A30" w:rsidRDefault="00965E43" w:rsidP="00965E43">
            <w:pPr>
              <w:jc w:val="both"/>
              <w:rPr>
                <w:rFonts w:ascii="標楷體" w:eastAsia="標楷體" w:hAnsi="標楷體"/>
                <w:color w:val="F2F2F2" w:themeColor="background1" w:themeShade="F2"/>
              </w:rPr>
            </w:pPr>
          </w:p>
        </w:tc>
        <w:tc>
          <w:tcPr>
            <w:tcW w:w="2055" w:type="dxa"/>
          </w:tcPr>
          <w:p w14:paraId="4EEFD226" w14:textId="77777777" w:rsidR="00965E43" w:rsidRPr="00392A30" w:rsidRDefault="00965E43" w:rsidP="00965E43">
            <w:pPr>
              <w:jc w:val="both"/>
              <w:rPr>
                <w:rFonts w:ascii="標楷體" w:eastAsia="標楷體" w:hAnsi="標楷體"/>
                <w:color w:val="F2F2F2" w:themeColor="background1" w:themeShade="F2"/>
              </w:rPr>
            </w:pPr>
            <w:r w:rsidRPr="00392A30">
              <w:rPr>
                <w:rFonts w:ascii="標楷體" w:eastAsia="標楷體" w:hAnsi="標楷體" w:hint="eastAsia"/>
                <w:color w:val="F2F2F2" w:themeColor="background1" w:themeShade="F2"/>
              </w:rPr>
              <w:t>1.守時(1)</w:t>
            </w:r>
          </w:p>
          <w:p w14:paraId="615DE334" w14:textId="77777777" w:rsidR="00965E43" w:rsidRPr="00392A30" w:rsidRDefault="00965E43" w:rsidP="00965E43">
            <w:pPr>
              <w:jc w:val="both"/>
              <w:rPr>
                <w:rFonts w:ascii="標楷體" w:eastAsia="標楷體" w:hAnsi="標楷體"/>
                <w:color w:val="F2F2F2" w:themeColor="background1" w:themeShade="F2"/>
              </w:rPr>
            </w:pPr>
            <w:r w:rsidRPr="00392A30">
              <w:rPr>
                <w:rFonts w:ascii="標楷體" w:eastAsia="標楷體" w:hAnsi="標楷體" w:hint="eastAsia"/>
                <w:color w:val="F2F2F2" w:themeColor="background1" w:themeShade="F2"/>
              </w:rPr>
              <w:t>2.尊重(1)</w:t>
            </w:r>
          </w:p>
          <w:p w14:paraId="69E23534" w14:textId="77777777" w:rsidR="00965E43" w:rsidRPr="00392A30" w:rsidRDefault="00965E43" w:rsidP="00965E43">
            <w:pPr>
              <w:jc w:val="both"/>
              <w:rPr>
                <w:rFonts w:ascii="標楷體" w:eastAsia="標楷體" w:hAnsi="標楷體"/>
                <w:color w:val="F2F2F2" w:themeColor="background1" w:themeShade="F2"/>
              </w:rPr>
            </w:pPr>
            <w:r w:rsidRPr="00392A30">
              <w:rPr>
                <w:rFonts w:ascii="標楷體" w:eastAsia="標楷體" w:hAnsi="標楷體" w:hint="eastAsia"/>
                <w:color w:val="F2F2F2" w:themeColor="background1" w:themeShade="F2"/>
              </w:rPr>
              <w:t>3.負責(1)</w:t>
            </w:r>
          </w:p>
          <w:p w14:paraId="261FFAA3" w14:textId="77777777" w:rsidR="00965E43" w:rsidRPr="00392A30" w:rsidRDefault="00965E43" w:rsidP="00965E43">
            <w:pPr>
              <w:jc w:val="both"/>
              <w:rPr>
                <w:rFonts w:ascii="標楷體" w:eastAsia="標楷體" w:hAnsi="標楷體"/>
                <w:color w:val="F2F2F2" w:themeColor="background1" w:themeShade="F2"/>
              </w:rPr>
            </w:pPr>
            <w:r w:rsidRPr="00392A30">
              <w:rPr>
                <w:rFonts w:ascii="標楷體" w:eastAsia="標楷體" w:hAnsi="標楷體" w:hint="eastAsia"/>
                <w:color w:val="F2F2F2" w:themeColor="background1" w:themeShade="F2"/>
              </w:rPr>
              <w:t>4.禮節(1)</w:t>
            </w:r>
          </w:p>
          <w:p w14:paraId="33DF0486" w14:textId="77777777" w:rsidR="00965E43" w:rsidRPr="00392A30" w:rsidRDefault="00965E43" w:rsidP="00965E43">
            <w:pPr>
              <w:jc w:val="both"/>
              <w:rPr>
                <w:rFonts w:ascii="標楷體" w:eastAsia="標楷體" w:hAnsi="標楷體"/>
                <w:color w:val="F2F2F2" w:themeColor="background1" w:themeShade="F2"/>
              </w:rPr>
            </w:pPr>
            <w:r w:rsidRPr="00392A30">
              <w:rPr>
                <w:rFonts w:ascii="標楷體" w:eastAsia="標楷體" w:hAnsi="標楷體" w:hint="eastAsia"/>
                <w:color w:val="F2F2F2" w:themeColor="background1" w:themeShade="F2"/>
              </w:rPr>
              <w:t>5.平等(1)</w:t>
            </w:r>
          </w:p>
          <w:p w14:paraId="0DBD6332" w14:textId="77777777" w:rsidR="00965E43" w:rsidRPr="00392A30" w:rsidRDefault="00965E43" w:rsidP="00965E43">
            <w:pPr>
              <w:jc w:val="both"/>
              <w:rPr>
                <w:rFonts w:ascii="標楷體" w:eastAsia="標楷體" w:hAnsi="標楷體"/>
                <w:color w:val="F2F2F2" w:themeColor="background1" w:themeShade="F2"/>
              </w:rPr>
            </w:pPr>
            <w:r w:rsidRPr="00392A30">
              <w:rPr>
                <w:rFonts w:ascii="標楷體" w:eastAsia="標楷體" w:hAnsi="標楷體" w:hint="eastAsia"/>
                <w:color w:val="F2F2F2" w:themeColor="background1" w:themeShade="F2"/>
              </w:rPr>
              <w:t>6.勤儉(1)</w:t>
            </w:r>
          </w:p>
          <w:p w14:paraId="359338D3" w14:textId="77777777" w:rsidR="00965E43" w:rsidRPr="00392A30" w:rsidRDefault="00965E43" w:rsidP="00965E43">
            <w:pPr>
              <w:jc w:val="both"/>
              <w:rPr>
                <w:rFonts w:ascii="標楷體" w:eastAsia="標楷體" w:hAnsi="標楷體"/>
                <w:color w:val="F2F2F2" w:themeColor="background1" w:themeShade="F2"/>
              </w:rPr>
            </w:pPr>
            <w:r w:rsidRPr="00392A30">
              <w:rPr>
                <w:rFonts w:ascii="標楷體" w:eastAsia="標楷體" w:hAnsi="標楷體" w:hint="eastAsia"/>
                <w:color w:val="F2F2F2" w:themeColor="background1" w:themeShade="F2"/>
              </w:rPr>
              <w:t>7.自律(1)</w:t>
            </w:r>
          </w:p>
          <w:p w14:paraId="6BF7D150" w14:textId="77777777" w:rsidR="00965E43" w:rsidRPr="00392A30" w:rsidRDefault="00965E43" w:rsidP="00965E43">
            <w:pPr>
              <w:jc w:val="both"/>
              <w:rPr>
                <w:rFonts w:ascii="標楷體" w:eastAsia="標楷體" w:hAnsi="標楷體"/>
                <w:color w:val="F2F2F2" w:themeColor="background1" w:themeShade="F2"/>
              </w:rPr>
            </w:pPr>
            <w:r w:rsidRPr="00392A30">
              <w:rPr>
                <w:rFonts w:ascii="標楷體" w:eastAsia="標楷體" w:hAnsi="標楷體" w:hint="eastAsia"/>
                <w:color w:val="F2F2F2" w:themeColor="background1" w:themeShade="F2"/>
              </w:rPr>
              <w:t>8.感恩(1)</w:t>
            </w:r>
          </w:p>
          <w:p w14:paraId="1D25E206" w14:textId="77777777" w:rsidR="00965E43" w:rsidRPr="00392A30" w:rsidRDefault="00965E43" w:rsidP="00965E43">
            <w:pPr>
              <w:jc w:val="both"/>
              <w:rPr>
                <w:rFonts w:ascii="標楷體" w:eastAsia="標楷體" w:hAnsi="標楷體"/>
                <w:color w:val="F2F2F2" w:themeColor="background1" w:themeShade="F2"/>
              </w:rPr>
            </w:pPr>
            <w:r w:rsidRPr="00392A30">
              <w:rPr>
                <w:rFonts w:ascii="標楷體" w:eastAsia="標楷體" w:hAnsi="標楷體" w:hint="eastAsia"/>
                <w:color w:val="F2F2F2" w:themeColor="background1" w:themeShade="F2"/>
              </w:rPr>
              <w:t>9.謙恭(1)</w:t>
            </w:r>
          </w:p>
          <w:p w14:paraId="515CD2AD" w14:textId="77777777" w:rsidR="00965E43" w:rsidRPr="00392A30" w:rsidRDefault="00965E43" w:rsidP="00965E43">
            <w:pPr>
              <w:jc w:val="both"/>
              <w:rPr>
                <w:rFonts w:ascii="標楷體" w:eastAsia="標楷體" w:hAnsi="標楷體"/>
                <w:color w:val="F2F2F2" w:themeColor="background1" w:themeShade="F2"/>
              </w:rPr>
            </w:pPr>
            <w:r w:rsidRPr="00392A30">
              <w:rPr>
                <w:rFonts w:ascii="標楷體" w:eastAsia="標楷體" w:hAnsi="標楷體" w:hint="eastAsia"/>
                <w:color w:val="F2F2F2" w:themeColor="background1" w:themeShade="F2"/>
              </w:rPr>
              <w:t>10.反省(1)</w:t>
            </w:r>
          </w:p>
        </w:tc>
        <w:tc>
          <w:tcPr>
            <w:tcW w:w="2056" w:type="dxa"/>
          </w:tcPr>
          <w:p w14:paraId="710B1029" w14:textId="77777777" w:rsidR="00965E43" w:rsidRPr="00392A30" w:rsidRDefault="00965E43" w:rsidP="00965E43">
            <w:pPr>
              <w:jc w:val="both"/>
              <w:rPr>
                <w:rFonts w:ascii="標楷體" w:eastAsia="標楷體" w:hAnsi="標楷體"/>
                <w:color w:val="F2F2F2" w:themeColor="background1" w:themeShade="F2"/>
              </w:rPr>
            </w:pPr>
          </w:p>
        </w:tc>
        <w:tc>
          <w:tcPr>
            <w:tcW w:w="2055" w:type="dxa"/>
          </w:tcPr>
          <w:p w14:paraId="5077E284" w14:textId="77777777" w:rsidR="00965E43" w:rsidRPr="00392A30" w:rsidRDefault="00965E43" w:rsidP="00965E43">
            <w:pPr>
              <w:jc w:val="both"/>
              <w:rPr>
                <w:rFonts w:ascii="標楷體" w:eastAsia="標楷體" w:hAnsi="標楷體"/>
                <w:color w:val="F2F2F2" w:themeColor="background1" w:themeShade="F2"/>
              </w:rPr>
            </w:pPr>
          </w:p>
        </w:tc>
        <w:tc>
          <w:tcPr>
            <w:tcW w:w="2056" w:type="dxa"/>
          </w:tcPr>
          <w:p w14:paraId="2239B1E7" w14:textId="77777777" w:rsidR="00965E43" w:rsidRPr="0027557C" w:rsidRDefault="00965E43" w:rsidP="00965E43">
            <w:pPr>
              <w:jc w:val="both"/>
              <w:rPr>
                <w:rFonts w:eastAsia="標楷體"/>
                <w:color w:val="808080" w:themeColor="background1" w:themeShade="80"/>
              </w:rPr>
            </w:pPr>
          </w:p>
        </w:tc>
      </w:tr>
      <w:tr w:rsidR="00965E43" w:rsidRPr="009C7485" w14:paraId="4B73200B" w14:textId="77777777" w:rsidTr="004561F7">
        <w:trPr>
          <w:trHeight w:val="487"/>
          <w:jc w:val="center"/>
        </w:trPr>
        <w:tc>
          <w:tcPr>
            <w:tcW w:w="1417" w:type="dxa"/>
            <w:vAlign w:val="center"/>
          </w:tcPr>
          <w:p w14:paraId="0BF444B2" w14:textId="77777777" w:rsidR="00965E43" w:rsidRPr="007C7E74" w:rsidRDefault="00965E43" w:rsidP="00965E43">
            <w:pPr>
              <w:jc w:val="center"/>
              <w:rPr>
                <w:rFonts w:eastAsia="標楷體"/>
              </w:rPr>
            </w:pPr>
            <w:r w:rsidRPr="007C7E74">
              <w:rPr>
                <w:rFonts w:eastAsia="標楷體" w:hint="eastAsia"/>
              </w:rPr>
              <w:t>節</w:t>
            </w:r>
            <w:r w:rsidRPr="007C7E74">
              <w:rPr>
                <w:rFonts w:eastAsia="標楷體" w:hint="eastAsia"/>
              </w:rPr>
              <w:t xml:space="preserve">     </w:t>
            </w:r>
            <w:r w:rsidRPr="007C7E74">
              <w:rPr>
                <w:rFonts w:eastAsia="標楷體" w:hint="eastAsia"/>
              </w:rPr>
              <w:t>數</w:t>
            </w:r>
          </w:p>
        </w:tc>
        <w:tc>
          <w:tcPr>
            <w:tcW w:w="2055" w:type="dxa"/>
            <w:vAlign w:val="center"/>
          </w:tcPr>
          <w:p w14:paraId="34FC23CD" w14:textId="07B94300" w:rsidR="00965E43" w:rsidRPr="00392A30" w:rsidRDefault="00497366" w:rsidP="00965E43">
            <w:pPr>
              <w:jc w:val="center"/>
              <w:rPr>
                <w:rFonts w:ascii="標楷體" w:eastAsia="標楷體" w:hAnsi="標楷體"/>
                <w:color w:val="F2F2F2" w:themeColor="background1" w:themeShade="F2"/>
              </w:rPr>
            </w:pPr>
            <w:r w:rsidRPr="00497366">
              <w:rPr>
                <w:rFonts w:ascii="標楷體" w:eastAsia="標楷體" w:hAnsi="標楷體" w:hint="eastAsia"/>
                <w:color w:val="000000" w:themeColor="text1"/>
              </w:rPr>
              <w:t>7</w:t>
            </w:r>
          </w:p>
        </w:tc>
        <w:tc>
          <w:tcPr>
            <w:tcW w:w="2056" w:type="dxa"/>
            <w:vAlign w:val="center"/>
          </w:tcPr>
          <w:p w14:paraId="47F63FB8" w14:textId="77777777" w:rsidR="00965E43" w:rsidRPr="00392A30" w:rsidRDefault="00965E43" w:rsidP="00965E43">
            <w:pPr>
              <w:jc w:val="center"/>
              <w:rPr>
                <w:rFonts w:ascii="標楷體" w:eastAsia="標楷體" w:hAnsi="標楷體"/>
                <w:color w:val="F2F2F2" w:themeColor="background1" w:themeShade="F2"/>
              </w:rPr>
            </w:pPr>
          </w:p>
        </w:tc>
        <w:tc>
          <w:tcPr>
            <w:tcW w:w="2055" w:type="dxa"/>
            <w:vAlign w:val="center"/>
          </w:tcPr>
          <w:p w14:paraId="4CF7644A" w14:textId="77777777" w:rsidR="00965E43" w:rsidRPr="00392A30" w:rsidRDefault="00965E43" w:rsidP="00965E43">
            <w:pPr>
              <w:jc w:val="center"/>
              <w:rPr>
                <w:rFonts w:ascii="標楷體" w:eastAsia="標楷體" w:hAnsi="標楷體"/>
                <w:color w:val="F2F2F2" w:themeColor="background1" w:themeShade="F2"/>
              </w:rPr>
            </w:pPr>
          </w:p>
        </w:tc>
        <w:tc>
          <w:tcPr>
            <w:tcW w:w="2056" w:type="dxa"/>
            <w:vAlign w:val="center"/>
          </w:tcPr>
          <w:p w14:paraId="49CF3AAE" w14:textId="77777777" w:rsidR="00965E43" w:rsidRPr="00392A30" w:rsidRDefault="00965E43" w:rsidP="00965E43">
            <w:pPr>
              <w:jc w:val="center"/>
              <w:rPr>
                <w:rFonts w:ascii="標楷體" w:eastAsia="標楷體" w:hAnsi="標楷體"/>
                <w:color w:val="F2F2F2" w:themeColor="background1" w:themeShade="F2"/>
              </w:rPr>
            </w:pPr>
          </w:p>
        </w:tc>
        <w:tc>
          <w:tcPr>
            <w:tcW w:w="2055" w:type="dxa"/>
            <w:vAlign w:val="center"/>
          </w:tcPr>
          <w:p w14:paraId="2E0B1036" w14:textId="77777777" w:rsidR="00965E43" w:rsidRPr="00392A30" w:rsidRDefault="00965E43" w:rsidP="00965E43">
            <w:pPr>
              <w:jc w:val="center"/>
              <w:rPr>
                <w:rFonts w:ascii="標楷體" w:eastAsia="標楷體" w:hAnsi="標楷體"/>
                <w:color w:val="F2F2F2" w:themeColor="background1" w:themeShade="F2"/>
              </w:rPr>
            </w:pPr>
            <w:r w:rsidRPr="00392A30">
              <w:rPr>
                <w:rFonts w:ascii="標楷體" w:eastAsia="標楷體" w:hAnsi="標楷體" w:hint="eastAsia"/>
                <w:color w:val="F2F2F2" w:themeColor="background1" w:themeShade="F2"/>
              </w:rPr>
              <w:t>10</w:t>
            </w:r>
          </w:p>
        </w:tc>
        <w:tc>
          <w:tcPr>
            <w:tcW w:w="2056" w:type="dxa"/>
          </w:tcPr>
          <w:p w14:paraId="7979A9C7" w14:textId="77777777" w:rsidR="00965E43" w:rsidRPr="0027557C" w:rsidRDefault="00965E43" w:rsidP="00965E43">
            <w:pPr>
              <w:jc w:val="both"/>
              <w:rPr>
                <w:rFonts w:eastAsia="標楷體"/>
                <w:color w:val="808080" w:themeColor="background1" w:themeShade="80"/>
              </w:rPr>
            </w:pPr>
          </w:p>
        </w:tc>
      </w:tr>
      <w:tr w:rsidR="008C248D" w:rsidRPr="009C7485" w14:paraId="31F32A8E" w14:textId="77777777" w:rsidTr="004561F7">
        <w:trPr>
          <w:trHeight w:val="564"/>
          <w:jc w:val="center"/>
        </w:trPr>
        <w:tc>
          <w:tcPr>
            <w:tcW w:w="13750" w:type="dxa"/>
            <w:gridSpan w:val="7"/>
            <w:vAlign w:val="center"/>
          </w:tcPr>
          <w:p w14:paraId="1AA11D71" w14:textId="77777777" w:rsidR="008C248D" w:rsidRPr="009C7485" w:rsidRDefault="008C248D" w:rsidP="004561F7">
            <w:pPr>
              <w:jc w:val="center"/>
              <w:rPr>
                <w:rFonts w:ascii="標楷體" w:eastAsia="標楷體" w:hAnsi="標楷體"/>
                <w:color w:val="FF0000"/>
              </w:rPr>
            </w:pPr>
            <w:r w:rsidRPr="007C7E74">
              <w:rPr>
                <w:rFonts w:ascii="標楷體" w:eastAsia="標楷體" w:hAnsi="標楷體" w:hint="eastAsia"/>
              </w:rPr>
              <w:t>總節數：</w:t>
            </w:r>
            <w:r w:rsidRPr="009C7485">
              <w:rPr>
                <w:rFonts w:ascii="標楷體" w:eastAsia="標楷體" w:hAnsi="標楷體" w:hint="eastAsia"/>
                <w:color w:val="FF0000"/>
              </w:rPr>
              <w:t>21</w:t>
            </w:r>
          </w:p>
        </w:tc>
      </w:tr>
    </w:tbl>
    <w:p w14:paraId="58B44D65" w14:textId="77777777" w:rsidR="008C248D" w:rsidRPr="0027557C" w:rsidRDefault="008C248D" w:rsidP="0027557C">
      <w:pPr>
        <w:spacing w:line="360" w:lineRule="atLeast"/>
        <w:rPr>
          <w:rFonts w:eastAsia="標楷體"/>
        </w:rPr>
      </w:pPr>
    </w:p>
    <w:p w14:paraId="180A044B" w14:textId="77777777" w:rsidR="008C248D" w:rsidRPr="0027557C" w:rsidRDefault="008C248D" w:rsidP="0027557C">
      <w:pPr>
        <w:spacing w:line="360" w:lineRule="atLeast"/>
        <w:ind w:leftChars="400" w:left="960"/>
        <w:rPr>
          <w:rFonts w:eastAsia="標楷體"/>
        </w:rPr>
      </w:pPr>
      <w:r>
        <w:rPr>
          <w:rFonts w:eastAsia="標楷體"/>
        </w:rPr>
        <w:t>3</w:t>
      </w:r>
      <w:r>
        <w:rPr>
          <w:rFonts w:eastAsia="標楷體" w:hint="eastAsia"/>
        </w:rPr>
        <w:t>.</w:t>
      </w:r>
      <w:r w:rsidRPr="0043023E">
        <w:rPr>
          <w:rFonts w:eastAsia="標楷體"/>
        </w:rPr>
        <w:t>本學期課程內涵：</w:t>
      </w:r>
      <w:r w:rsidRPr="0043023E">
        <w:rPr>
          <w:rFonts w:eastAsia="標楷體" w:hint="eastAsia"/>
        </w:rPr>
        <w:t>(</w:t>
      </w:r>
      <w:r w:rsidRPr="0043023E">
        <w:rPr>
          <w:rFonts w:eastAsia="標楷體" w:hint="eastAsia"/>
        </w:rPr>
        <w:t>請依據其他類課程架構安排分別編寫課程計畫</w:t>
      </w:r>
      <w:r w:rsidRPr="0043023E">
        <w:rPr>
          <w:rFonts w:eastAsia="標楷體" w:hint="eastAsia"/>
        </w:rPr>
        <w:t>)</w:t>
      </w: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05"/>
        <w:gridCol w:w="1566"/>
        <w:gridCol w:w="1276"/>
        <w:gridCol w:w="1417"/>
        <w:gridCol w:w="3261"/>
        <w:gridCol w:w="708"/>
        <w:gridCol w:w="2423"/>
        <w:gridCol w:w="1552"/>
        <w:gridCol w:w="1480"/>
      </w:tblGrid>
      <w:tr w:rsidR="008C248D" w:rsidRPr="009C7485" w14:paraId="4493391E" w14:textId="77777777" w:rsidTr="004532A2">
        <w:trPr>
          <w:trHeight w:val="519"/>
          <w:jc w:val="center"/>
        </w:trPr>
        <w:tc>
          <w:tcPr>
            <w:tcW w:w="14788" w:type="dxa"/>
            <w:gridSpan w:val="9"/>
            <w:tcBorders>
              <w:bottom w:val="single" w:sz="4" w:space="0" w:color="auto"/>
            </w:tcBorders>
            <w:shd w:val="clear" w:color="auto" w:fill="D9D9D9" w:themeFill="background1" w:themeFillShade="D9"/>
          </w:tcPr>
          <w:p w14:paraId="53537A9A" w14:textId="77777777" w:rsidR="008C248D" w:rsidRPr="0043023E" w:rsidRDefault="008C248D" w:rsidP="004561F7">
            <w:pPr>
              <w:ind w:leftChars="-12" w:left="-22" w:hangingChars="3" w:hanging="7"/>
              <w:rPr>
                <w:rFonts w:eastAsia="標楷體"/>
                <w:color w:val="FF0000"/>
              </w:rPr>
            </w:pPr>
            <w:r w:rsidRPr="008469C9">
              <w:rPr>
                <w:rFonts w:eastAsia="標楷體" w:hint="eastAsia"/>
                <w:color w:val="FF0000"/>
              </w:rPr>
              <w:t>項目：</w:t>
            </w:r>
            <w:r w:rsidRPr="008469C9">
              <w:rPr>
                <w:rFonts w:eastAsia="標楷體"/>
                <w:color w:val="FF0000"/>
              </w:rPr>
              <w:t>全校性活動</w:t>
            </w:r>
          </w:p>
        </w:tc>
      </w:tr>
      <w:tr w:rsidR="008C248D" w:rsidRPr="009C7485" w14:paraId="30124DBC" w14:textId="77777777" w:rsidTr="004532A2">
        <w:trPr>
          <w:trHeight w:val="580"/>
          <w:jc w:val="center"/>
        </w:trPr>
        <w:tc>
          <w:tcPr>
            <w:tcW w:w="1105" w:type="dxa"/>
            <w:shd w:val="clear" w:color="auto" w:fill="D9D9D9" w:themeFill="background1" w:themeFillShade="D9"/>
            <w:vAlign w:val="center"/>
          </w:tcPr>
          <w:p w14:paraId="5F02FF33" w14:textId="77777777" w:rsidR="008C248D" w:rsidRPr="0043023E" w:rsidRDefault="008C248D" w:rsidP="004561F7">
            <w:pPr>
              <w:spacing w:line="240" w:lineRule="exact"/>
              <w:jc w:val="center"/>
              <w:rPr>
                <w:rFonts w:eastAsia="標楷體"/>
              </w:rPr>
            </w:pPr>
            <w:r w:rsidRPr="0043023E">
              <w:rPr>
                <w:rFonts w:eastAsia="標楷體"/>
              </w:rPr>
              <w:t>教學期程</w:t>
            </w:r>
          </w:p>
        </w:tc>
        <w:tc>
          <w:tcPr>
            <w:tcW w:w="1566" w:type="dxa"/>
            <w:shd w:val="clear" w:color="auto" w:fill="D9D9D9" w:themeFill="background1" w:themeFillShade="D9"/>
            <w:vAlign w:val="center"/>
          </w:tcPr>
          <w:p w14:paraId="1105366D" w14:textId="77777777" w:rsidR="008C248D" w:rsidRPr="0043023E" w:rsidRDefault="008C248D" w:rsidP="004561F7">
            <w:pPr>
              <w:spacing w:line="240" w:lineRule="exact"/>
              <w:jc w:val="center"/>
              <w:rPr>
                <w:rFonts w:eastAsia="標楷體"/>
              </w:rPr>
            </w:pPr>
            <w:r w:rsidRPr="0043023E">
              <w:rPr>
                <w:rFonts w:eastAsia="標楷體" w:hint="eastAsia"/>
              </w:rPr>
              <w:t>主題</w:t>
            </w:r>
            <w:r w:rsidRPr="0043023E">
              <w:rPr>
                <w:rFonts w:eastAsia="標楷體" w:hint="eastAsia"/>
              </w:rPr>
              <w:t>/</w:t>
            </w:r>
            <w:r w:rsidRPr="0043023E">
              <w:rPr>
                <w:rFonts w:eastAsia="標楷體" w:hint="eastAsia"/>
              </w:rPr>
              <w:t>單元名稱</w:t>
            </w:r>
          </w:p>
        </w:tc>
        <w:tc>
          <w:tcPr>
            <w:tcW w:w="1276" w:type="dxa"/>
            <w:shd w:val="clear" w:color="auto" w:fill="D9D9D9" w:themeFill="background1" w:themeFillShade="D9"/>
            <w:vAlign w:val="center"/>
          </w:tcPr>
          <w:p w14:paraId="1005A07C" w14:textId="77777777" w:rsidR="008C248D" w:rsidRPr="0043023E" w:rsidRDefault="008C248D" w:rsidP="004561F7">
            <w:pPr>
              <w:spacing w:line="240" w:lineRule="exact"/>
              <w:jc w:val="center"/>
              <w:rPr>
                <w:rFonts w:eastAsia="標楷體"/>
              </w:rPr>
            </w:pPr>
            <w:r w:rsidRPr="0043023E">
              <w:rPr>
                <w:rFonts w:eastAsia="標楷體" w:hint="eastAsia"/>
              </w:rPr>
              <w:t>核心素養</w:t>
            </w:r>
          </w:p>
        </w:tc>
        <w:tc>
          <w:tcPr>
            <w:tcW w:w="1417" w:type="dxa"/>
            <w:shd w:val="clear" w:color="auto" w:fill="D9D9D9" w:themeFill="background1" w:themeFillShade="D9"/>
            <w:vAlign w:val="center"/>
          </w:tcPr>
          <w:p w14:paraId="42EA60F4" w14:textId="77777777" w:rsidR="008C248D" w:rsidRPr="0043023E" w:rsidRDefault="008C248D" w:rsidP="004561F7">
            <w:pPr>
              <w:jc w:val="center"/>
              <w:rPr>
                <w:rFonts w:eastAsia="標楷體"/>
              </w:rPr>
            </w:pPr>
            <w:r w:rsidRPr="0043023E">
              <w:rPr>
                <w:rFonts w:eastAsia="標楷體" w:hint="eastAsia"/>
              </w:rPr>
              <w:t>學習目標</w:t>
            </w:r>
          </w:p>
        </w:tc>
        <w:tc>
          <w:tcPr>
            <w:tcW w:w="3261" w:type="dxa"/>
            <w:shd w:val="clear" w:color="auto" w:fill="D9D9D9" w:themeFill="background1" w:themeFillShade="D9"/>
            <w:vAlign w:val="center"/>
          </w:tcPr>
          <w:p w14:paraId="34965B6A" w14:textId="77777777" w:rsidR="008C248D" w:rsidRPr="0043023E" w:rsidRDefault="008C248D" w:rsidP="004561F7">
            <w:pPr>
              <w:spacing w:line="240" w:lineRule="exact"/>
              <w:jc w:val="center"/>
              <w:rPr>
                <w:rFonts w:eastAsia="標楷體"/>
              </w:rPr>
            </w:pPr>
            <w:r w:rsidRPr="0043023E">
              <w:rPr>
                <w:rFonts w:eastAsia="標楷體" w:hint="eastAsia"/>
                <w:spacing w:val="-10"/>
              </w:rPr>
              <w:t>教學重點</w:t>
            </w:r>
          </w:p>
        </w:tc>
        <w:tc>
          <w:tcPr>
            <w:tcW w:w="708" w:type="dxa"/>
            <w:shd w:val="clear" w:color="auto" w:fill="D9D9D9" w:themeFill="background1" w:themeFillShade="D9"/>
            <w:vAlign w:val="center"/>
          </w:tcPr>
          <w:p w14:paraId="073DC522" w14:textId="77777777" w:rsidR="008C248D" w:rsidRPr="0043023E" w:rsidRDefault="008C248D" w:rsidP="004561F7">
            <w:pPr>
              <w:spacing w:line="240" w:lineRule="exact"/>
              <w:jc w:val="center"/>
              <w:rPr>
                <w:rFonts w:eastAsia="標楷體"/>
              </w:rPr>
            </w:pPr>
            <w:r w:rsidRPr="0043023E">
              <w:rPr>
                <w:rFonts w:eastAsia="標楷體"/>
              </w:rPr>
              <w:t>節數</w:t>
            </w:r>
          </w:p>
        </w:tc>
        <w:tc>
          <w:tcPr>
            <w:tcW w:w="2423" w:type="dxa"/>
            <w:shd w:val="clear" w:color="auto" w:fill="D9D9D9" w:themeFill="background1" w:themeFillShade="D9"/>
            <w:vAlign w:val="center"/>
          </w:tcPr>
          <w:p w14:paraId="67C051BC" w14:textId="77777777" w:rsidR="008C248D" w:rsidRPr="0043023E" w:rsidRDefault="008C248D" w:rsidP="004561F7">
            <w:pPr>
              <w:spacing w:line="240" w:lineRule="exact"/>
              <w:jc w:val="center"/>
              <w:rPr>
                <w:rFonts w:eastAsia="標楷體"/>
              </w:rPr>
            </w:pPr>
            <w:r w:rsidRPr="0043023E">
              <w:rPr>
                <w:rFonts w:eastAsia="標楷體"/>
              </w:rPr>
              <w:t>評量方式</w:t>
            </w:r>
          </w:p>
        </w:tc>
        <w:tc>
          <w:tcPr>
            <w:tcW w:w="1552" w:type="dxa"/>
            <w:shd w:val="clear" w:color="auto" w:fill="D9D9D9" w:themeFill="background1" w:themeFillShade="D9"/>
            <w:vAlign w:val="center"/>
          </w:tcPr>
          <w:p w14:paraId="580C95D4" w14:textId="77777777" w:rsidR="008C248D" w:rsidRPr="0043023E" w:rsidRDefault="008C248D" w:rsidP="004561F7">
            <w:pPr>
              <w:spacing w:line="240" w:lineRule="exact"/>
              <w:jc w:val="center"/>
              <w:rPr>
                <w:rFonts w:eastAsia="標楷體"/>
              </w:rPr>
            </w:pPr>
            <w:r w:rsidRPr="0043023E">
              <w:rPr>
                <w:rFonts w:eastAsia="標楷體" w:hint="eastAsia"/>
              </w:rPr>
              <w:t>教學資源</w:t>
            </w:r>
          </w:p>
        </w:tc>
        <w:tc>
          <w:tcPr>
            <w:tcW w:w="1480" w:type="dxa"/>
            <w:shd w:val="clear" w:color="auto" w:fill="D9D9D9" w:themeFill="background1" w:themeFillShade="D9"/>
            <w:vAlign w:val="center"/>
          </w:tcPr>
          <w:p w14:paraId="75DCBB81" w14:textId="77777777" w:rsidR="008C248D" w:rsidRPr="0043023E" w:rsidRDefault="008C248D" w:rsidP="004561F7">
            <w:pPr>
              <w:spacing w:line="240" w:lineRule="exact"/>
              <w:jc w:val="center"/>
              <w:rPr>
                <w:rFonts w:eastAsia="標楷體"/>
              </w:rPr>
            </w:pPr>
            <w:r w:rsidRPr="0043023E">
              <w:rPr>
                <w:rFonts w:eastAsia="標楷體"/>
              </w:rPr>
              <w:t>備註</w:t>
            </w:r>
          </w:p>
        </w:tc>
      </w:tr>
      <w:tr w:rsidR="005F1A48" w:rsidRPr="009C7485" w14:paraId="69430DE8" w14:textId="77777777" w:rsidTr="00433BC3">
        <w:trPr>
          <w:trHeight w:val="327"/>
          <w:jc w:val="center"/>
        </w:trPr>
        <w:tc>
          <w:tcPr>
            <w:tcW w:w="1105" w:type="dxa"/>
            <w:vAlign w:val="center"/>
          </w:tcPr>
          <w:p w14:paraId="493CE12A" w14:textId="71D1904C" w:rsidR="005F1A48" w:rsidRPr="004B4B2D" w:rsidRDefault="005F1A48" w:rsidP="005F1A48">
            <w:pPr>
              <w:rPr>
                <w:rFonts w:eastAsia="標楷體"/>
                <w:color w:val="F2F2F2" w:themeColor="background1" w:themeShade="F2"/>
              </w:rPr>
            </w:pPr>
            <w:r w:rsidRPr="000427D8">
              <w:rPr>
                <w:rFonts w:ascii="標楷體" w:eastAsia="標楷體" w:hAnsi="標楷體" w:hint="eastAsia"/>
                <w:color w:val="000000" w:themeColor="text1"/>
              </w:rPr>
              <w:t>第1週</w:t>
            </w:r>
          </w:p>
        </w:tc>
        <w:tc>
          <w:tcPr>
            <w:tcW w:w="1566" w:type="dxa"/>
          </w:tcPr>
          <w:p w14:paraId="3F96E71E" w14:textId="1360C93F" w:rsidR="005F1A48" w:rsidRPr="004B4B2D" w:rsidRDefault="005F1A48" w:rsidP="005F1A48">
            <w:pPr>
              <w:jc w:val="center"/>
              <w:rPr>
                <w:rFonts w:eastAsia="標楷體"/>
                <w:color w:val="F2F2F2" w:themeColor="background1" w:themeShade="F2"/>
              </w:rPr>
            </w:pPr>
            <w:r w:rsidRPr="000427D8">
              <w:rPr>
                <w:rFonts w:ascii="標楷體" w:eastAsia="標楷體" w:hAnsi="標楷體" w:hint="eastAsia"/>
                <w:color w:val="000000" w:themeColor="text1"/>
              </w:rPr>
              <w:t>期初大掃除</w:t>
            </w:r>
          </w:p>
        </w:tc>
        <w:tc>
          <w:tcPr>
            <w:tcW w:w="1276" w:type="dxa"/>
          </w:tcPr>
          <w:p w14:paraId="1B2D4217" w14:textId="5DAFC8A7" w:rsidR="005F1A48" w:rsidRPr="004B4B2D" w:rsidRDefault="005F1A48" w:rsidP="005F1A48">
            <w:pPr>
              <w:jc w:val="center"/>
              <w:rPr>
                <w:rFonts w:eastAsia="標楷體"/>
                <w:color w:val="F2F2F2" w:themeColor="background1" w:themeShade="F2"/>
              </w:rPr>
            </w:pPr>
            <w:r w:rsidRPr="000427D8">
              <w:rPr>
                <w:rFonts w:eastAsia="標楷體" w:hint="eastAsia"/>
                <w:color w:val="000000" w:themeColor="text1"/>
              </w:rPr>
              <w:t>生活</w:t>
            </w:r>
            <w:r w:rsidRPr="000427D8">
              <w:rPr>
                <w:rFonts w:eastAsia="標楷體" w:hint="eastAsia"/>
                <w:color w:val="000000" w:themeColor="text1"/>
              </w:rPr>
              <w:t>-E-C1</w:t>
            </w:r>
          </w:p>
        </w:tc>
        <w:tc>
          <w:tcPr>
            <w:tcW w:w="1417" w:type="dxa"/>
          </w:tcPr>
          <w:p w14:paraId="297D75F9" w14:textId="77777777" w:rsidR="005F1A48" w:rsidRPr="000427D8" w:rsidRDefault="005F1A48" w:rsidP="005F1A48">
            <w:pPr>
              <w:rPr>
                <w:rFonts w:eastAsia="標楷體"/>
                <w:color w:val="000000" w:themeColor="text1"/>
              </w:rPr>
            </w:pPr>
            <w:r w:rsidRPr="000427D8">
              <w:rPr>
                <w:rFonts w:eastAsia="標楷體" w:hint="eastAsia"/>
                <w:color w:val="000000" w:themeColor="text1"/>
              </w:rPr>
              <w:t>覺察自己、他人和環境</w:t>
            </w:r>
            <w:r w:rsidRPr="000427D8">
              <w:rPr>
                <w:rFonts w:eastAsia="標楷體" w:hint="eastAsia"/>
                <w:color w:val="000000" w:themeColor="text1"/>
              </w:rPr>
              <w:lastRenderedPageBreak/>
              <w:t>的關係，體會</w:t>
            </w:r>
          </w:p>
          <w:p w14:paraId="4D23A9A6" w14:textId="77777777" w:rsidR="005F1A48" w:rsidRPr="000427D8" w:rsidRDefault="005F1A48" w:rsidP="005F1A48">
            <w:pPr>
              <w:rPr>
                <w:rFonts w:eastAsia="標楷體"/>
                <w:color w:val="000000" w:themeColor="text1"/>
              </w:rPr>
            </w:pPr>
            <w:r w:rsidRPr="000427D8">
              <w:rPr>
                <w:rFonts w:eastAsia="標楷體" w:hint="eastAsia"/>
                <w:color w:val="000000" w:themeColor="text1"/>
              </w:rPr>
              <w:t>生活禮儀與團體規範的意義，學習尊</w:t>
            </w:r>
          </w:p>
          <w:p w14:paraId="324D3E2E" w14:textId="6C301720" w:rsidR="005F1A48" w:rsidRPr="004B4B2D" w:rsidRDefault="005F1A48" w:rsidP="005F1A48">
            <w:pPr>
              <w:rPr>
                <w:rFonts w:eastAsia="標楷體"/>
                <w:color w:val="F2F2F2" w:themeColor="background1" w:themeShade="F2"/>
              </w:rPr>
            </w:pPr>
            <w:r w:rsidRPr="000427D8">
              <w:rPr>
                <w:rFonts w:eastAsia="標楷體" w:hint="eastAsia"/>
                <w:color w:val="000000" w:themeColor="text1"/>
              </w:rPr>
              <w:t>重他人、愛護生活環境及關懷生命，並於生活中實踐，同時能省思自己在團體中所應扮演的角色，在能力所及或與他人合作的情況下，為改善事情而努力或採取改進行動。</w:t>
            </w:r>
          </w:p>
        </w:tc>
        <w:tc>
          <w:tcPr>
            <w:tcW w:w="3261" w:type="dxa"/>
            <w:vAlign w:val="center"/>
          </w:tcPr>
          <w:p w14:paraId="2CC80FB3" w14:textId="77777777" w:rsidR="005F1A48" w:rsidRPr="000427D8" w:rsidRDefault="005F1A48" w:rsidP="00227731">
            <w:pPr>
              <w:numPr>
                <w:ilvl w:val="0"/>
                <w:numId w:val="26"/>
              </w:numPr>
              <w:spacing w:line="240" w:lineRule="exact"/>
              <w:rPr>
                <w:rFonts w:eastAsia="標楷體"/>
                <w:color w:val="000000" w:themeColor="text1"/>
              </w:rPr>
            </w:pPr>
            <w:r w:rsidRPr="000427D8">
              <w:rPr>
                <w:rFonts w:eastAsia="標楷體" w:hint="eastAsia"/>
                <w:color w:val="000000" w:themeColor="text1"/>
              </w:rPr>
              <w:lastRenderedPageBreak/>
              <w:t>生活習慣的養成。</w:t>
            </w:r>
          </w:p>
          <w:p w14:paraId="120F1980" w14:textId="77777777" w:rsidR="005F1A48" w:rsidRPr="000427D8" w:rsidRDefault="005F1A48" w:rsidP="00227731">
            <w:pPr>
              <w:numPr>
                <w:ilvl w:val="0"/>
                <w:numId w:val="26"/>
              </w:numPr>
              <w:spacing w:line="240" w:lineRule="exact"/>
              <w:rPr>
                <w:rFonts w:eastAsia="標楷體"/>
                <w:color w:val="000000" w:themeColor="text1"/>
              </w:rPr>
            </w:pPr>
            <w:r w:rsidRPr="000427D8">
              <w:rPr>
                <w:rFonts w:eastAsia="標楷體" w:hint="eastAsia"/>
                <w:color w:val="000000" w:themeColor="text1"/>
              </w:rPr>
              <w:t>生活規範的實踐。</w:t>
            </w:r>
          </w:p>
          <w:p w14:paraId="68520450" w14:textId="77777777" w:rsidR="005F1A48" w:rsidRPr="000427D8" w:rsidRDefault="005F1A48" w:rsidP="00227731">
            <w:pPr>
              <w:numPr>
                <w:ilvl w:val="0"/>
                <w:numId w:val="26"/>
              </w:numPr>
              <w:spacing w:line="240" w:lineRule="exact"/>
              <w:rPr>
                <w:rFonts w:eastAsia="標楷體"/>
                <w:color w:val="000000" w:themeColor="text1"/>
              </w:rPr>
            </w:pPr>
            <w:r w:rsidRPr="000427D8">
              <w:rPr>
                <w:rFonts w:eastAsia="標楷體" w:hint="eastAsia"/>
                <w:color w:val="000000" w:themeColor="text1"/>
              </w:rPr>
              <w:t>自我行為的檢視與調整。</w:t>
            </w:r>
          </w:p>
          <w:p w14:paraId="2D7C4F79" w14:textId="77777777" w:rsidR="005F1A48" w:rsidRPr="000427D8" w:rsidRDefault="005F1A48" w:rsidP="00227731">
            <w:pPr>
              <w:numPr>
                <w:ilvl w:val="0"/>
                <w:numId w:val="26"/>
              </w:numPr>
              <w:spacing w:line="240" w:lineRule="exact"/>
              <w:rPr>
                <w:rFonts w:eastAsia="標楷體"/>
                <w:color w:val="000000" w:themeColor="text1"/>
              </w:rPr>
            </w:pPr>
            <w:r w:rsidRPr="000427D8">
              <w:rPr>
                <w:rFonts w:eastAsia="標楷體" w:hint="eastAsia"/>
                <w:color w:val="000000" w:themeColor="text1"/>
              </w:rPr>
              <w:t>他人的感謝與服務。</w:t>
            </w:r>
          </w:p>
          <w:p w14:paraId="02D724E2" w14:textId="0BF40DF4" w:rsidR="005F1A48" w:rsidRPr="004B4B2D" w:rsidRDefault="005F1A48" w:rsidP="005F1A48">
            <w:pPr>
              <w:ind w:left="113" w:hangingChars="47" w:hanging="113"/>
              <w:rPr>
                <w:rFonts w:eastAsia="標楷體"/>
                <w:color w:val="F2F2F2" w:themeColor="background1" w:themeShade="F2"/>
              </w:rPr>
            </w:pPr>
          </w:p>
        </w:tc>
        <w:tc>
          <w:tcPr>
            <w:tcW w:w="708" w:type="dxa"/>
            <w:vAlign w:val="center"/>
          </w:tcPr>
          <w:p w14:paraId="12AEB70A" w14:textId="7BD82292" w:rsidR="005F1A48" w:rsidRPr="004B4B2D" w:rsidRDefault="005F1A48" w:rsidP="005F1A48">
            <w:pPr>
              <w:widowControl/>
              <w:ind w:left="317" w:hangingChars="132" w:hanging="317"/>
              <w:jc w:val="center"/>
              <w:rPr>
                <w:rFonts w:eastAsia="標楷體"/>
                <w:color w:val="F2F2F2" w:themeColor="background1" w:themeShade="F2"/>
              </w:rPr>
            </w:pPr>
            <w:r w:rsidRPr="000427D8">
              <w:rPr>
                <w:rFonts w:eastAsia="標楷體" w:hint="eastAsia"/>
                <w:color w:val="000000" w:themeColor="text1"/>
              </w:rPr>
              <w:lastRenderedPageBreak/>
              <w:t>1</w:t>
            </w:r>
          </w:p>
        </w:tc>
        <w:tc>
          <w:tcPr>
            <w:tcW w:w="2423" w:type="dxa"/>
            <w:vAlign w:val="center"/>
          </w:tcPr>
          <w:p w14:paraId="1E4D7AE3" w14:textId="77777777" w:rsidR="005F1A48" w:rsidRDefault="005F1A48" w:rsidP="005F1A48">
            <w:pPr>
              <w:rPr>
                <w:rFonts w:eastAsia="標楷體"/>
                <w:color w:val="00B050"/>
                <w:u w:val="single"/>
              </w:rPr>
            </w:pPr>
            <w:r>
              <w:rPr>
                <w:rFonts w:eastAsia="標楷體" w:hint="eastAsia"/>
                <w:color w:val="00B050"/>
                <w:u w:val="single"/>
              </w:rPr>
              <w:t>實作評量</w:t>
            </w:r>
          </w:p>
          <w:p w14:paraId="11D58F09" w14:textId="4F3423C7" w:rsidR="005F1A48" w:rsidRPr="004B4B2D" w:rsidRDefault="005F1A48" w:rsidP="005F1A48">
            <w:pPr>
              <w:rPr>
                <w:rFonts w:eastAsia="標楷體"/>
                <w:color w:val="F2F2F2" w:themeColor="background1" w:themeShade="F2"/>
              </w:rPr>
            </w:pPr>
          </w:p>
        </w:tc>
        <w:tc>
          <w:tcPr>
            <w:tcW w:w="1552" w:type="dxa"/>
            <w:vAlign w:val="center"/>
          </w:tcPr>
          <w:p w14:paraId="62D30278" w14:textId="5A0D3C1E" w:rsidR="005F1A48" w:rsidRPr="004B4B2D" w:rsidRDefault="005F1A48" w:rsidP="005F1A48">
            <w:pPr>
              <w:rPr>
                <w:rFonts w:ascii="標楷體" w:eastAsia="標楷體" w:hAnsi="標楷體"/>
                <w:color w:val="F2F2F2" w:themeColor="background1" w:themeShade="F2"/>
              </w:rPr>
            </w:pPr>
            <w:r w:rsidRPr="000427D8">
              <w:rPr>
                <w:rFonts w:ascii="標楷體" w:eastAsia="標楷體" w:hAnsi="標楷體" w:hint="eastAsia"/>
                <w:color w:val="000000" w:themeColor="text1"/>
              </w:rPr>
              <w:t>Youtobe影音</w:t>
            </w:r>
          </w:p>
        </w:tc>
        <w:tc>
          <w:tcPr>
            <w:tcW w:w="1480" w:type="dxa"/>
          </w:tcPr>
          <w:p w14:paraId="54129DF8" w14:textId="77777777" w:rsidR="005F1A48" w:rsidRPr="0027557C" w:rsidRDefault="005F1A48" w:rsidP="005F1A48">
            <w:pPr>
              <w:rPr>
                <w:rFonts w:eastAsia="標楷體"/>
                <w:color w:val="808080" w:themeColor="background1" w:themeShade="80"/>
              </w:rPr>
            </w:pPr>
          </w:p>
        </w:tc>
      </w:tr>
      <w:tr w:rsidR="005F1A48" w:rsidRPr="009C7485" w14:paraId="2EB9E7DD" w14:textId="77777777" w:rsidTr="00433BC3">
        <w:trPr>
          <w:trHeight w:val="327"/>
          <w:jc w:val="center"/>
        </w:trPr>
        <w:tc>
          <w:tcPr>
            <w:tcW w:w="1105" w:type="dxa"/>
            <w:vAlign w:val="center"/>
          </w:tcPr>
          <w:p w14:paraId="4C795CD0" w14:textId="02F41518" w:rsidR="005F1A48" w:rsidRPr="004B4B2D" w:rsidRDefault="005F1A48" w:rsidP="005F1A48">
            <w:pPr>
              <w:rPr>
                <w:rFonts w:eastAsia="標楷體"/>
                <w:color w:val="F2F2F2" w:themeColor="background1" w:themeShade="F2"/>
              </w:rPr>
            </w:pPr>
            <w:r w:rsidRPr="000427D8">
              <w:rPr>
                <w:rFonts w:eastAsia="標楷體" w:hint="eastAsia"/>
                <w:color w:val="000000" w:themeColor="text1"/>
              </w:rPr>
              <w:lastRenderedPageBreak/>
              <w:t>第</w:t>
            </w:r>
            <w:r w:rsidR="00497366">
              <w:rPr>
                <w:rFonts w:eastAsia="標楷體" w:hint="eastAsia"/>
                <w:color w:val="000000" w:themeColor="text1"/>
              </w:rPr>
              <w:t>3</w:t>
            </w:r>
            <w:r w:rsidR="00497366">
              <w:rPr>
                <w:rFonts w:eastAsia="標楷體"/>
                <w:color w:val="000000" w:themeColor="text1"/>
              </w:rPr>
              <w:t>-</w:t>
            </w:r>
            <w:r w:rsidRPr="000427D8">
              <w:rPr>
                <w:rFonts w:eastAsia="標楷體" w:hint="eastAsia"/>
                <w:color w:val="000000" w:themeColor="text1"/>
              </w:rPr>
              <w:t>4</w:t>
            </w:r>
            <w:r w:rsidRPr="000427D8">
              <w:rPr>
                <w:rFonts w:eastAsia="標楷體" w:hint="eastAsia"/>
                <w:color w:val="000000" w:themeColor="text1"/>
              </w:rPr>
              <w:t>週</w:t>
            </w:r>
          </w:p>
        </w:tc>
        <w:tc>
          <w:tcPr>
            <w:tcW w:w="1566" w:type="dxa"/>
            <w:vAlign w:val="center"/>
          </w:tcPr>
          <w:p w14:paraId="66EA881A" w14:textId="6C303E1C" w:rsidR="005F1A48" w:rsidRPr="004B4B2D" w:rsidRDefault="005F1A48" w:rsidP="005F1A48">
            <w:pPr>
              <w:rPr>
                <w:rFonts w:eastAsia="標楷體"/>
                <w:color w:val="F2F2F2" w:themeColor="background1" w:themeShade="F2"/>
              </w:rPr>
            </w:pPr>
            <w:r w:rsidRPr="000427D8">
              <w:rPr>
                <w:rFonts w:ascii="標楷體" w:eastAsia="標楷體" w:hAnsi="標楷體" w:hint="eastAsia"/>
                <w:color w:val="000000" w:themeColor="text1"/>
              </w:rPr>
              <w:t>防災</w:t>
            </w:r>
          </w:p>
        </w:tc>
        <w:tc>
          <w:tcPr>
            <w:tcW w:w="1276" w:type="dxa"/>
          </w:tcPr>
          <w:p w14:paraId="4E7446E7" w14:textId="4D1FC735" w:rsidR="005F1A48" w:rsidRPr="004B4B2D" w:rsidRDefault="005F1A48" w:rsidP="005F1A48">
            <w:pPr>
              <w:jc w:val="center"/>
              <w:rPr>
                <w:rFonts w:eastAsia="標楷體"/>
                <w:color w:val="F2F2F2" w:themeColor="background1" w:themeShade="F2"/>
              </w:rPr>
            </w:pPr>
            <w:r w:rsidRPr="000427D8">
              <w:rPr>
                <w:rFonts w:eastAsia="標楷體" w:hint="eastAsia"/>
                <w:color w:val="000000" w:themeColor="text1"/>
              </w:rPr>
              <w:t>環</w:t>
            </w:r>
            <w:r w:rsidRPr="000427D8">
              <w:rPr>
                <w:rFonts w:eastAsia="標楷體" w:hint="eastAsia"/>
                <w:color w:val="000000" w:themeColor="text1"/>
              </w:rPr>
              <w:t xml:space="preserve"> E12</w:t>
            </w:r>
          </w:p>
        </w:tc>
        <w:tc>
          <w:tcPr>
            <w:tcW w:w="1417" w:type="dxa"/>
          </w:tcPr>
          <w:p w14:paraId="5DD0F69D" w14:textId="06C36FB1" w:rsidR="005F1A48" w:rsidRPr="004B4B2D" w:rsidRDefault="005F1A48" w:rsidP="005F1A48">
            <w:pPr>
              <w:rPr>
                <w:rFonts w:eastAsia="標楷體"/>
                <w:color w:val="F2F2F2" w:themeColor="background1" w:themeShade="F2"/>
              </w:rPr>
            </w:pPr>
            <w:r w:rsidRPr="000427D8">
              <w:rPr>
                <w:rFonts w:eastAsia="標楷體" w:hint="eastAsia"/>
                <w:color w:val="000000" w:themeColor="text1"/>
              </w:rPr>
              <w:t>養成對災害的警覺心及敏感度，對</w:t>
            </w:r>
            <w:r w:rsidRPr="000427D8">
              <w:rPr>
                <w:rFonts w:eastAsia="標楷體" w:hint="eastAsia"/>
                <w:color w:val="000000" w:themeColor="text1"/>
              </w:rPr>
              <w:lastRenderedPageBreak/>
              <w:t>災害有基本的了解，並能避免災害的發生。</w:t>
            </w:r>
          </w:p>
        </w:tc>
        <w:tc>
          <w:tcPr>
            <w:tcW w:w="3261" w:type="dxa"/>
            <w:vAlign w:val="center"/>
          </w:tcPr>
          <w:p w14:paraId="36FA40CC" w14:textId="77777777" w:rsidR="005F1A48" w:rsidRPr="000427D8" w:rsidRDefault="005F1A48" w:rsidP="00227731">
            <w:pPr>
              <w:numPr>
                <w:ilvl w:val="0"/>
                <w:numId w:val="27"/>
              </w:numPr>
              <w:spacing w:line="240" w:lineRule="exact"/>
              <w:rPr>
                <w:rFonts w:eastAsia="標楷體"/>
                <w:color w:val="000000" w:themeColor="text1"/>
              </w:rPr>
            </w:pPr>
            <w:r w:rsidRPr="000427D8">
              <w:rPr>
                <w:rFonts w:eastAsia="標楷體" w:hint="eastAsia"/>
                <w:color w:val="000000" w:themeColor="text1"/>
              </w:rPr>
              <w:lastRenderedPageBreak/>
              <w:t>認識天然災害成因。</w:t>
            </w:r>
          </w:p>
          <w:p w14:paraId="3994AFC5" w14:textId="77777777" w:rsidR="005F1A48" w:rsidRDefault="005F1A48" w:rsidP="00227731">
            <w:pPr>
              <w:numPr>
                <w:ilvl w:val="0"/>
                <w:numId w:val="27"/>
              </w:numPr>
              <w:spacing w:line="240" w:lineRule="exact"/>
              <w:rPr>
                <w:rFonts w:eastAsia="標楷體"/>
                <w:color w:val="000000" w:themeColor="text1"/>
              </w:rPr>
            </w:pPr>
            <w:r w:rsidRPr="000427D8">
              <w:rPr>
                <w:rFonts w:eastAsia="標楷體" w:hint="eastAsia"/>
                <w:color w:val="000000" w:themeColor="text1"/>
              </w:rPr>
              <w:t>養成災害風險管理與災害防救能力。</w:t>
            </w:r>
          </w:p>
          <w:p w14:paraId="1827F45B" w14:textId="77777777" w:rsidR="005F1A48" w:rsidRPr="000427D8" w:rsidRDefault="005F1A48" w:rsidP="00227731">
            <w:pPr>
              <w:numPr>
                <w:ilvl w:val="0"/>
                <w:numId w:val="27"/>
              </w:numPr>
              <w:spacing w:line="240" w:lineRule="exact"/>
              <w:rPr>
                <w:rFonts w:eastAsia="標楷體"/>
                <w:color w:val="000000" w:themeColor="text1"/>
              </w:rPr>
            </w:pPr>
            <w:r w:rsidRPr="000427D8">
              <w:rPr>
                <w:rFonts w:eastAsia="標楷體" w:hint="eastAsia"/>
                <w:color w:val="000000" w:themeColor="text1"/>
              </w:rPr>
              <w:t>強化防救行動之責任、態度與實踐力。</w:t>
            </w:r>
          </w:p>
          <w:p w14:paraId="5A1A3D98" w14:textId="12A09ED6" w:rsidR="005F1A48" w:rsidRPr="004B4B2D" w:rsidRDefault="005F1A48" w:rsidP="005F1A48">
            <w:pPr>
              <w:ind w:left="113" w:hangingChars="47" w:hanging="113"/>
              <w:rPr>
                <w:rFonts w:eastAsia="標楷體"/>
                <w:color w:val="F2F2F2" w:themeColor="background1" w:themeShade="F2"/>
              </w:rPr>
            </w:pPr>
          </w:p>
        </w:tc>
        <w:tc>
          <w:tcPr>
            <w:tcW w:w="708" w:type="dxa"/>
            <w:vAlign w:val="center"/>
          </w:tcPr>
          <w:p w14:paraId="3BB9C603" w14:textId="2748C454" w:rsidR="005F1A48" w:rsidRPr="004B4B2D" w:rsidRDefault="00497366" w:rsidP="005F1A48">
            <w:pPr>
              <w:widowControl/>
              <w:ind w:left="317" w:hangingChars="132" w:hanging="317"/>
              <w:jc w:val="center"/>
              <w:rPr>
                <w:rFonts w:eastAsia="標楷體"/>
                <w:color w:val="F2F2F2" w:themeColor="background1" w:themeShade="F2"/>
              </w:rPr>
            </w:pPr>
            <w:r w:rsidRPr="00497366">
              <w:rPr>
                <w:rFonts w:eastAsia="標楷體" w:hint="eastAsia"/>
                <w:color w:val="000000" w:themeColor="text1"/>
              </w:rPr>
              <w:lastRenderedPageBreak/>
              <w:t>2</w:t>
            </w:r>
          </w:p>
        </w:tc>
        <w:tc>
          <w:tcPr>
            <w:tcW w:w="2423" w:type="dxa"/>
            <w:vAlign w:val="center"/>
          </w:tcPr>
          <w:p w14:paraId="70569BE8" w14:textId="77777777" w:rsidR="005F1A48" w:rsidRDefault="005F1A48" w:rsidP="005F1A48">
            <w:pPr>
              <w:rPr>
                <w:rFonts w:eastAsia="標楷體"/>
                <w:color w:val="00B050"/>
                <w:u w:val="single"/>
              </w:rPr>
            </w:pPr>
            <w:r>
              <w:rPr>
                <w:rFonts w:eastAsia="標楷體" w:hint="eastAsia"/>
                <w:color w:val="00B050"/>
                <w:u w:val="single"/>
              </w:rPr>
              <w:t>實作評量</w:t>
            </w:r>
          </w:p>
          <w:p w14:paraId="2E37EF8F" w14:textId="1D701808" w:rsidR="005F1A48" w:rsidRPr="004B4B2D" w:rsidRDefault="005F1A48" w:rsidP="005F1A48">
            <w:pPr>
              <w:rPr>
                <w:rFonts w:eastAsia="標楷體"/>
                <w:color w:val="F2F2F2" w:themeColor="background1" w:themeShade="F2"/>
                <w:szCs w:val="20"/>
              </w:rPr>
            </w:pPr>
          </w:p>
        </w:tc>
        <w:tc>
          <w:tcPr>
            <w:tcW w:w="1552" w:type="dxa"/>
            <w:vAlign w:val="center"/>
          </w:tcPr>
          <w:p w14:paraId="785EEBF1" w14:textId="4CD1B86B" w:rsidR="005F1A48" w:rsidRPr="004B4B2D" w:rsidRDefault="005F1A48" w:rsidP="005F1A48">
            <w:pPr>
              <w:rPr>
                <w:rFonts w:ascii="標楷體" w:eastAsia="標楷體" w:hAnsi="標楷體" w:cs="Helvetica"/>
                <w:bCs/>
                <w:color w:val="F2F2F2" w:themeColor="background1" w:themeShade="F2"/>
                <w:shd w:val="clear" w:color="auto" w:fill="FFFFFF"/>
              </w:rPr>
            </w:pPr>
            <w:r w:rsidRPr="000427D8">
              <w:rPr>
                <w:rFonts w:ascii="標楷體" w:eastAsia="標楷體" w:hAnsi="標楷體" w:hint="eastAsia"/>
                <w:color w:val="000000" w:themeColor="text1"/>
              </w:rPr>
              <w:t>Youtobe影音</w:t>
            </w:r>
          </w:p>
        </w:tc>
        <w:tc>
          <w:tcPr>
            <w:tcW w:w="1480" w:type="dxa"/>
          </w:tcPr>
          <w:p w14:paraId="6C8E6B5E" w14:textId="77777777" w:rsidR="005F1A48" w:rsidRPr="0027557C" w:rsidRDefault="005F1A48" w:rsidP="005F1A48">
            <w:pPr>
              <w:rPr>
                <w:rFonts w:eastAsia="標楷體"/>
                <w:color w:val="808080" w:themeColor="background1" w:themeShade="80"/>
              </w:rPr>
            </w:pPr>
          </w:p>
        </w:tc>
      </w:tr>
      <w:tr w:rsidR="005F1A48" w:rsidRPr="009C7485" w14:paraId="01E1C6DF" w14:textId="77777777" w:rsidTr="00433BC3">
        <w:trPr>
          <w:trHeight w:val="327"/>
          <w:jc w:val="center"/>
        </w:trPr>
        <w:tc>
          <w:tcPr>
            <w:tcW w:w="1105" w:type="dxa"/>
            <w:vAlign w:val="center"/>
          </w:tcPr>
          <w:p w14:paraId="249CB7F1" w14:textId="77777777" w:rsidR="005F1A48" w:rsidRPr="000427D8" w:rsidRDefault="005F1A48" w:rsidP="005F1A48">
            <w:pPr>
              <w:jc w:val="both"/>
              <w:rPr>
                <w:rFonts w:ascii="標楷體" w:eastAsia="標楷體" w:hAnsi="標楷體"/>
                <w:color w:val="000000" w:themeColor="text1"/>
              </w:rPr>
            </w:pPr>
            <w:r w:rsidRPr="000427D8">
              <w:rPr>
                <w:rFonts w:ascii="標楷體" w:eastAsia="標楷體" w:hAnsi="標楷體" w:hint="eastAsia"/>
                <w:color w:val="000000" w:themeColor="text1"/>
              </w:rPr>
              <w:lastRenderedPageBreak/>
              <w:t>第5週</w:t>
            </w:r>
          </w:p>
          <w:p w14:paraId="0E348A50" w14:textId="77777777" w:rsidR="005F1A48" w:rsidRPr="004B4B2D" w:rsidRDefault="005F1A48" w:rsidP="005F1A48">
            <w:pPr>
              <w:rPr>
                <w:rFonts w:eastAsia="標楷體"/>
                <w:color w:val="F2F2F2" w:themeColor="background1" w:themeShade="F2"/>
              </w:rPr>
            </w:pPr>
          </w:p>
        </w:tc>
        <w:tc>
          <w:tcPr>
            <w:tcW w:w="1566" w:type="dxa"/>
            <w:vAlign w:val="center"/>
          </w:tcPr>
          <w:p w14:paraId="10AAC5E1" w14:textId="2B494E93" w:rsidR="005F1A48" w:rsidRPr="004B4B2D" w:rsidRDefault="005F1A48" w:rsidP="005F1A48">
            <w:pPr>
              <w:rPr>
                <w:rFonts w:ascii="標楷體" w:eastAsia="標楷體" w:hAnsi="標楷體"/>
                <w:color w:val="F2F2F2" w:themeColor="background1" w:themeShade="F2"/>
              </w:rPr>
            </w:pPr>
            <w:r w:rsidRPr="000427D8">
              <w:rPr>
                <w:rFonts w:ascii="標楷體" w:eastAsia="標楷體" w:hAnsi="標楷體" w:hint="eastAsia"/>
                <w:color w:val="000000" w:themeColor="text1"/>
              </w:rPr>
              <w:t>教師節</w:t>
            </w:r>
          </w:p>
        </w:tc>
        <w:tc>
          <w:tcPr>
            <w:tcW w:w="1276" w:type="dxa"/>
          </w:tcPr>
          <w:p w14:paraId="0275FFAA" w14:textId="365835D2" w:rsidR="005F1A48" w:rsidRPr="004B4B2D" w:rsidRDefault="005F1A48" w:rsidP="005F1A48">
            <w:pPr>
              <w:jc w:val="center"/>
              <w:rPr>
                <w:rFonts w:eastAsia="標楷體"/>
                <w:color w:val="F2F2F2" w:themeColor="background1" w:themeShade="F2"/>
              </w:rPr>
            </w:pPr>
            <w:r w:rsidRPr="000427D8">
              <w:rPr>
                <w:rFonts w:eastAsia="標楷體" w:hint="eastAsia"/>
                <w:color w:val="000000" w:themeColor="text1"/>
              </w:rPr>
              <w:t>生活</w:t>
            </w:r>
            <w:r w:rsidRPr="000427D8">
              <w:rPr>
                <w:rFonts w:eastAsia="標楷體" w:hint="eastAsia"/>
                <w:color w:val="000000" w:themeColor="text1"/>
              </w:rPr>
              <w:t>-E-C1</w:t>
            </w:r>
          </w:p>
        </w:tc>
        <w:tc>
          <w:tcPr>
            <w:tcW w:w="1417" w:type="dxa"/>
          </w:tcPr>
          <w:p w14:paraId="03DDD5B5" w14:textId="711579A6" w:rsidR="005F1A48" w:rsidRPr="004B4B2D" w:rsidRDefault="005F1A48" w:rsidP="005F1A48">
            <w:pPr>
              <w:rPr>
                <w:rFonts w:eastAsia="標楷體"/>
                <w:color w:val="F2F2F2" w:themeColor="background1" w:themeShade="F2"/>
              </w:rPr>
            </w:pPr>
            <w:r w:rsidRPr="000427D8">
              <w:rPr>
                <w:rFonts w:eastAsia="標楷體" w:hint="eastAsia"/>
                <w:color w:val="000000" w:themeColor="text1"/>
              </w:rPr>
              <w:t>覺察自己、他人和環境的關係，體會生活禮儀與團體規範的意義，學習尊重他人、愛護生活環境及關懷生命，並於生活中實踐，同時能省思自己在團體中所應扮演的角色，在能力所及或與他人合作的情況下，為改善事情而努力或採取改</w:t>
            </w:r>
            <w:r w:rsidRPr="000427D8">
              <w:rPr>
                <w:rFonts w:eastAsia="標楷體" w:hint="eastAsia"/>
                <w:color w:val="000000" w:themeColor="text1"/>
              </w:rPr>
              <w:lastRenderedPageBreak/>
              <w:t>進行動。</w:t>
            </w:r>
          </w:p>
        </w:tc>
        <w:tc>
          <w:tcPr>
            <w:tcW w:w="3261" w:type="dxa"/>
            <w:vAlign w:val="center"/>
          </w:tcPr>
          <w:p w14:paraId="5FE8D6A1" w14:textId="77777777" w:rsidR="005F1A48" w:rsidRPr="000427D8" w:rsidRDefault="005F1A48" w:rsidP="00227731">
            <w:pPr>
              <w:numPr>
                <w:ilvl w:val="0"/>
                <w:numId w:val="28"/>
              </w:numPr>
              <w:spacing w:line="240" w:lineRule="exact"/>
              <w:rPr>
                <w:rFonts w:eastAsia="標楷體"/>
                <w:color w:val="000000" w:themeColor="text1"/>
              </w:rPr>
            </w:pPr>
            <w:r w:rsidRPr="000427D8">
              <w:rPr>
                <w:rFonts w:eastAsia="標楷體" w:hint="eastAsia"/>
                <w:color w:val="000000" w:themeColor="text1"/>
              </w:rPr>
              <w:lastRenderedPageBreak/>
              <w:t>關懷生活中的人、事、物，願意提供協助與服務。</w:t>
            </w:r>
          </w:p>
          <w:p w14:paraId="027ECC1D" w14:textId="77777777" w:rsidR="005F1A48" w:rsidRPr="000427D8" w:rsidRDefault="005F1A48" w:rsidP="00227731">
            <w:pPr>
              <w:numPr>
                <w:ilvl w:val="0"/>
                <w:numId w:val="28"/>
              </w:numPr>
              <w:spacing w:line="240" w:lineRule="exact"/>
              <w:rPr>
                <w:rFonts w:eastAsia="標楷體"/>
                <w:color w:val="000000" w:themeColor="text1"/>
              </w:rPr>
            </w:pPr>
            <w:r w:rsidRPr="000427D8">
              <w:rPr>
                <w:rFonts w:eastAsia="標楷體" w:hint="eastAsia"/>
                <w:color w:val="000000" w:themeColor="text1"/>
              </w:rPr>
              <w:t>了解品德核心價值與道德議題。</w:t>
            </w:r>
          </w:p>
          <w:p w14:paraId="705C3607" w14:textId="77777777" w:rsidR="005F1A48" w:rsidRPr="004B4B2D" w:rsidRDefault="005F1A48" w:rsidP="005F1A48">
            <w:pPr>
              <w:rPr>
                <w:rFonts w:eastAsia="標楷體"/>
                <w:color w:val="F2F2F2" w:themeColor="background1" w:themeShade="F2"/>
              </w:rPr>
            </w:pPr>
          </w:p>
        </w:tc>
        <w:tc>
          <w:tcPr>
            <w:tcW w:w="708" w:type="dxa"/>
            <w:vAlign w:val="center"/>
          </w:tcPr>
          <w:p w14:paraId="1C91A0FF" w14:textId="55691E0B" w:rsidR="005F1A48" w:rsidRPr="004B4B2D" w:rsidRDefault="005F1A48" w:rsidP="005F1A48">
            <w:pPr>
              <w:widowControl/>
              <w:ind w:left="317" w:hangingChars="132" w:hanging="317"/>
              <w:jc w:val="center"/>
              <w:rPr>
                <w:rFonts w:eastAsia="標楷體"/>
                <w:color w:val="F2F2F2" w:themeColor="background1" w:themeShade="F2"/>
              </w:rPr>
            </w:pPr>
            <w:r w:rsidRPr="000427D8">
              <w:rPr>
                <w:rFonts w:eastAsia="標楷體" w:hint="eastAsia"/>
                <w:color w:val="000000" w:themeColor="text1"/>
              </w:rPr>
              <w:t>1</w:t>
            </w:r>
          </w:p>
        </w:tc>
        <w:tc>
          <w:tcPr>
            <w:tcW w:w="2423" w:type="dxa"/>
            <w:vAlign w:val="center"/>
          </w:tcPr>
          <w:p w14:paraId="5ACF9B80" w14:textId="77777777" w:rsidR="005F1A48" w:rsidRDefault="005F1A48" w:rsidP="005F1A48">
            <w:pPr>
              <w:rPr>
                <w:rFonts w:eastAsia="標楷體"/>
                <w:color w:val="00B050"/>
                <w:u w:val="single"/>
              </w:rPr>
            </w:pPr>
            <w:r>
              <w:rPr>
                <w:rFonts w:eastAsia="標楷體" w:hint="eastAsia"/>
                <w:color w:val="00B050"/>
                <w:u w:val="single"/>
              </w:rPr>
              <w:t>實作評量</w:t>
            </w:r>
          </w:p>
          <w:p w14:paraId="698D6CB1" w14:textId="77777777" w:rsidR="005F1A48" w:rsidRDefault="005F1A48" w:rsidP="005F1A48">
            <w:pPr>
              <w:rPr>
                <w:rFonts w:eastAsia="標楷體"/>
                <w:color w:val="00B050"/>
                <w:u w:val="single"/>
              </w:rPr>
            </w:pPr>
            <w:r>
              <w:rPr>
                <w:rFonts w:eastAsia="標楷體" w:hint="eastAsia"/>
                <w:color w:val="00B050"/>
                <w:u w:val="single"/>
              </w:rPr>
              <w:t>口語評量</w:t>
            </w:r>
          </w:p>
          <w:p w14:paraId="19DA27F0" w14:textId="718FB16B" w:rsidR="005F1A48" w:rsidRPr="004B4B2D" w:rsidRDefault="005F1A48" w:rsidP="005F1A48">
            <w:pPr>
              <w:rPr>
                <w:rFonts w:eastAsia="標楷體"/>
                <w:color w:val="F2F2F2" w:themeColor="background1" w:themeShade="F2"/>
              </w:rPr>
            </w:pPr>
            <w:r>
              <w:rPr>
                <w:rFonts w:eastAsia="標楷體" w:hint="eastAsia"/>
                <w:color w:val="00B050"/>
                <w:u w:val="single"/>
              </w:rPr>
              <w:t>高層次紙筆測驗</w:t>
            </w:r>
          </w:p>
        </w:tc>
        <w:tc>
          <w:tcPr>
            <w:tcW w:w="1552" w:type="dxa"/>
            <w:vAlign w:val="center"/>
          </w:tcPr>
          <w:p w14:paraId="613AD8BC" w14:textId="269741C7" w:rsidR="005F1A48" w:rsidRPr="004B4B2D" w:rsidRDefault="005F1A48" w:rsidP="005F1A48">
            <w:pPr>
              <w:rPr>
                <w:rFonts w:ascii="標楷體" w:eastAsia="標楷體" w:hAnsi="標楷體"/>
                <w:color w:val="F2F2F2" w:themeColor="background1" w:themeShade="F2"/>
              </w:rPr>
            </w:pPr>
            <w:r w:rsidRPr="000427D8">
              <w:rPr>
                <w:rFonts w:ascii="標楷體" w:eastAsia="標楷體" w:hAnsi="標楷體" w:hint="eastAsia"/>
                <w:color w:val="000000" w:themeColor="text1"/>
              </w:rPr>
              <w:t>Youtobe影音</w:t>
            </w:r>
          </w:p>
        </w:tc>
        <w:tc>
          <w:tcPr>
            <w:tcW w:w="1480" w:type="dxa"/>
          </w:tcPr>
          <w:p w14:paraId="29998721" w14:textId="77777777" w:rsidR="005F1A48" w:rsidRPr="0027557C" w:rsidRDefault="005F1A48" w:rsidP="005F1A48">
            <w:pPr>
              <w:rPr>
                <w:rFonts w:eastAsia="標楷體"/>
                <w:color w:val="808080" w:themeColor="background1" w:themeShade="80"/>
              </w:rPr>
            </w:pPr>
          </w:p>
        </w:tc>
      </w:tr>
      <w:tr w:rsidR="005F1A48" w:rsidRPr="009C7485" w14:paraId="5F134D37" w14:textId="77777777" w:rsidTr="00433BC3">
        <w:trPr>
          <w:trHeight w:val="327"/>
          <w:jc w:val="center"/>
        </w:trPr>
        <w:tc>
          <w:tcPr>
            <w:tcW w:w="1105" w:type="dxa"/>
          </w:tcPr>
          <w:p w14:paraId="67E9F6DC" w14:textId="2ED2ABB5" w:rsidR="005F1A48" w:rsidRPr="004B4B2D" w:rsidRDefault="005F1A48" w:rsidP="005F1A48">
            <w:pPr>
              <w:rPr>
                <w:rFonts w:eastAsia="標楷體"/>
                <w:color w:val="F2F2F2" w:themeColor="background1" w:themeShade="F2"/>
              </w:rPr>
            </w:pPr>
            <w:r w:rsidRPr="000427D8">
              <w:rPr>
                <w:rFonts w:eastAsia="標楷體" w:hint="eastAsia"/>
                <w:color w:val="000000" w:themeColor="text1"/>
              </w:rPr>
              <w:lastRenderedPageBreak/>
              <w:t>第</w:t>
            </w:r>
            <w:r w:rsidRPr="000427D8">
              <w:rPr>
                <w:rFonts w:eastAsia="標楷體" w:hint="eastAsia"/>
                <w:color w:val="000000" w:themeColor="text1"/>
              </w:rPr>
              <w:t>1</w:t>
            </w:r>
            <w:r>
              <w:rPr>
                <w:rFonts w:eastAsia="標楷體" w:hint="eastAsia"/>
                <w:color w:val="000000" w:themeColor="text1"/>
              </w:rPr>
              <w:t>8</w:t>
            </w:r>
            <w:r w:rsidRPr="000427D8">
              <w:rPr>
                <w:rFonts w:eastAsia="標楷體" w:hint="eastAsia"/>
                <w:color w:val="000000" w:themeColor="text1"/>
              </w:rPr>
              <w:t>週</w:t>
            </w:r>
          </w:p>
        </w:tc>
        <w:tc>
          <w:tcPr>
            <w:tcW w:w="1566" w:type="dxa"/>
          </w:tcPr>
          <w:p w14:paraId="15B0347C" w14:textId="41084681" w:rsidR="005F1A48" w:rsidRPr="004B4B2D" w:rsidRDefault="005F1A48" w:rsidP="005F1A48">
            <w:pPr>
              <w:rPr>
                <w:rFonts w:ascii="標楷體" w:eastAsia="標楷體" w:hAnsi="標楷體"/>
                <w:color w:val="F2F2F2" w:themeColor="background1" w:themeShade="F2"/>
              </w:rPr>
            </w:pPr>
            <w:r w:rsidRPr="000427D8">
              <w:rPr>
                <w:rFonts w:ascii="標楷體" w:eastAsia="標楷體" w:hAnsi="標楷體" w:hint="eastAsia"/>
                <w:color w:val="000000" w:themeColor="text1"/>
              </w:rPr>
              <w:t>聖誕節</w:t>
            </w:r>
          </w:p>
        </w:tc>
        <w:tc>
          <w:tcPr>
            <w:tcW w:w="1276" w:type="dxa"/>
          </w:tcPr>
          <w:p w14:paraId="23DA355E" w14:textId="75859F79" w:rsidR="005F1A48" w:rsidRPr="004B4B2D" w:rsidRDefault="005F1A48" w:rsidP="005F1A48">
            <w:pPr>
              <w:jc w:val="center"/>
              <w:rPr>
                <w:rFonts w:eastAsia="標楷體"/>
                <w:color w:val="F2F2F2" w:themeColor="background1" w:themeShade="F2"/>
              </w:rPr>
            </w:pPr>
            <w:r w:rsidRPr="000427D8">
              <w:rPr>
                <w:rFonts w:eastAsia="標楷體" w:hint="eastAsia"/>
                <w:color w:val="000000" w:themeColor="text1"/>
              </w:rPr>
              <w:t>生活</w:t>
            </w:r>
            <w:r w:rsidRPr="000427D8">
              <w:rPr>
                <w:rFonts w:eastAsia="標楷體" w:hint="eastAsia"/>
                <w:color w:val="000000" w:themeColor="text1"/>
              </w:rPr>
              <w:t>-E-C1</w:t>
            </w:r>
          </w:p>
        </w:tc>
        <w:tc>
          <w:tcPr>
            <w:tcW w:w="1417" w:type="dxa"/>
          </w:tcPr>
          <w:p w14:paraId="053E1318" w14:textId="2243D248" w:rsidR="005F1A48" w:rsidRPr="004B4B2D" w:rsidRDefault="005F1A48" w:rsidP="005F1A48">
            <w:pPr>
              <w:rPr>
                <w:rFonts w:eastAsia="標楷體"/>
                <w:color w:val="F2F2F2" w:themeColor="background1" w:themeShade="F2"/>
              </w:rPr>
            </w:pPr>
            <w:r w:rsidRPr="000427D8">
              <w:rPr>
                <w:rFonts w:eastAsia="標楷體" w:hint="eastAsia"/>
                <w:color w:val="000000" w:themeColor="text1"/>
              </w:rPr>
              <w:t>覺察自己、他人和環境的關係，體會生活禮儀與團體規範的意義，學習尊重他人、愛護生活環境及關懷生命，並於生活中實踐，同時能省思自己在團體中所應扮演的角色，在能力所及或與他人合作的情況下，為改善事情而努力或採取改進行動。</w:t>
            </w:r>
          </w:p>
        </w:tc>
        <w:tc>
          <w:tcPr>
            <w:tcW w:w="3261" w:type="dxa"/>
            <w:vAlign w:val="center"/>
          </w:tcPr>
          <w:p w14:paraId="1EE6C83C" w14:textId="77777777" w:rsidR="005F1A48" w:rsidRPr="000427D8" w:rsidRDefault="005F1A48" w:rsidP="00227731">
            <w:pPr>
              <w:numPr>
                <w:ilvl w:val="0"/>
                <w:numId w:val="29"/>
              </w:numPr>
              <w:spacing w:line="240" w:lineRule="exact"/>
              <w:rPr>
                <w:rFonts w:eastAsia="標楷體"/>
                <w:color w:val="000000" w:themeColor="text1"/>
              </w:rPr>
            </w:pPr>
            <w:r w:rsidRPr="000427D8">
              <w:rPr>
                <w:rFonts w:eastAsia="標楷體" w:hint="eastAsia"/>
                <w:color w:val="000000" w:themeColor="text1"/>
              </w:rPr>
              <w:t>關懷生活中的人、事、物，願意提供協助與服務。</w:t>
            </w:r>
          </w:p>
          <w:p w14:paraId="169C627E" w14:textId="77777777" w:rsidR="005F1A48" w:rsidRPr="000427D8" w:rsidRDefault="005F1A48" w:rsidP="00227731">
            <w:pPr>
              <w:numPr>
                <w:ilvl w:val="0"/>
                <w:numId w:val="29"/>
              </w:numPr>
              <w:spacing w:line="240" w:lineRule="exact"/>
              <w:rPr>
                <w:rFonts w:eastAsia="標楷體"/>
                <w:color w:val="000000" w:themeColor="text1"/>
              </w:rPr>
            </w:pPr>
            <w:r w:rsidRPr="000427D8">
              <w:rPr>
                <w:rFonts w:eastAsia="標楷體" w:hint="eastAsia"/>
                <w:color w:val="000000" w:themeColor="text1"/>
              </w:rPr>
              <w:t>了解品德核心價值與道德議題。</w:t>
            </w:r>
          </w:p>
          <w:p w14:paraId="396F3F2F" w14:textId="77777777" w:rsidR="005F1A48" w:rsidRPr="004B4B2D" w:rsidRDefault="005F1A48" w:rsidP="005F1A48">
            <w:pPr>
              <w:rPr>
                <w:rFonts w:eastAsia="標楷體"/>
                <w:color w:val="F2F2F2" w:themeColor="background1" w:themeShade="F2"/>
              </w:rPr>
            </w:pPr>
          </w:p>
        </w:tc>
        <w:tc>
          <w:tcPr>
            <w:tcW w:w="708" w:type="dxa"/>
            <w:vAlign w:val="center"/>
          </w:tcPr>
          <w:p w14:paraId="7BD7C224" w14:textId="087B3433" w:rsidR="005F1A48" w:rsidRPr="004B4B2D" w:rsidRDefault="005F1A48" w:rsidP="005F1A48">
            <w:pPr>
              <w:widowControl/>
              <w:ind w:left="317" w:hangingChars="132" w:hanging="317"/>
              <w:jc w:val="center"/>
              <w:rPr>
                <w:rFonts w:eastAsia="標楷體"/>
                <w:color w:val="F2F2F2" w:themeColor="background1" w:themeShade="F2"/>
              </w:rPr>
            </w:pPr>
            <w:r w:rsidRPr="000427D8">
              <w:rPr>
                <w:rFonts w:eastAsia="標楷體" w:hint="eastAsia"/>
                <w:color w:val="000000" w:themeColor="text1"/>
              </w:rPr>
              <w:t>1</w:t>
            </w:r>
          </w:p>
        </w:tc>
        <w:tc>
          <w:tcPr>
            <w:tcW w:w="2423" w:type="dxa"/>
            <w:vAlign w:val="center"/>
          </w:tcPr>
          <w:p w14:paraId="0ED6323E" w14:textId="77777777" w:rsidR="005F1A48" w:rsidRDefault="005F1A48" w:rsidP="005F1A48">
            <w:pPr>
              <w:rPr>
                <w:rFonts w:eastAsia="標楷體"/>
                <w:color w:val="00B050"/>
                <w:u w:val="single"/>
              </w:rPr>
            </w:pPr>
            <w:r>
              <w:rPr>
                <w:rFonts w:eastAsia="標楷體" w:hint="eastAsia"/>
                <w:color w:val="00B050"/>
                <w:u w:val="single"/>
              </w:rPr>
              <w:t>實作評量</w:t>
            </w:r>
          </w:p>
          <w:p w14:paraId="4A5221A1" w14:textId="77777777" w:rsidR="005F1A48" w:rsidRDefault="005F1A48" w:rsidP="005F1A48">
            <w:pPr>
              <w:rPr>
                <w:rFonts w:eastAsia="標楷體"/>
                <w:color w:val="00B050"/>
                <w:u w:val="single"/>
              </w:rPr>
            </w:pPr>
            <w:r>
              <w:rPr>
                <w:rFonts w:eastAsia="標楷體" w:hint="eastAsia"/>
                <w:color w:val="00B050"/>
                <w:u w:val="single"/>
              </w:rPr>
              <w:t>口語評量</w:t>
            </w:r>
          </w:p>
          <w:p w14:paraId="1F3FD7A4" w14:textId="4BE104AA" w:rsidR="005F1A48" w:rsidRPr="004B4B2D" w:rsidRDefault="005F1A48" w:rsidP="005F1A48">
            <w:pPr>
              <w:rPr>
                <w:rFonts w:eastAsia="標楷體"/>
                <w:color w:val="F2F2F2" w:themeColor="background1" w:themeShade="F2"/>
              </w:rPr>
            </w:pPr>
            <w:r>
              <w:rPr>
                <w:rFonts w:eastAsia="標楷體" w:hint="eastAsia"/>
                <w:color w:val="00B050"/>
                <w:u w:val="single"/>
              </w:rPr>
              <w:t>高層次紙筆測驗</w:t>
            </w:r>
          </w:p>
        </w:tc>
        <w:tc>
          <w:tcPr>
            <w:tcW w:w="1552" w:type="dxa"/>
            <w:vAlign w:val="center"/>
          </w:tcPr>
          <w:p w14:paraId="6F406C17" w14:textId="5F5632E8" w:rsidR="005F1A48" w:rsidRPr="004B4B2D" w:rsidRDefault="005F1A48" w:rsidP="005F1A48">
            <w:pPr>
              <w:rPr>
                <w:rFonts w:ascii="標楷體" w:eastAsia="標楷體" w:hAnsi="標楷體"/>
                <w:color w:val="F2F2F2" w:themeColor="background1" w:themeShade="F2"/>
              </w:rPr>
            </w:pPr>
            <w:r w:rsidRPr="000427D8">
              <w:rPr>
                <w:rFonts w:ascii="標楷體" w:eastAsia="標楷體" w:hAnsi="標楷體" w:hint="eastAsia"/>
                <w:color w:val="000000" w:themeColor="text1"/>
              </w:rPr>
              <w:t>Youtobe影音</w:t>
            </w:r>
          </w:p>
        </w:tc>
        <w:tc>
          <w:tcPr>
            <w:tcW w:w="1480" w:type="dxa"/>
          </w:tcPr>
          <w:p w14:paraId="157FB36E" w14:textId="77777777" w:rsidR="005F1A48" w:rsidRPr="0027557C" w:rsidRDefault="005F1A48" w:rsidP="005F1A48">
            <w:pPr>
              <w:rPr>
                <w:rFonts w:eastAsia="標楷體"/>
                <w:color w:val="808080" w:themeColor="background1" w:themeShade="80"/>
              </w:rPr>
            </w:pPr>
          </w:p>
        </w:tc>
      </w:tr>
      <w:tr w:rsidR="005F1A48" w:rsidRPr="009C7485" w14:paraId="1416D8DC" w14:textId="77777777" w:rsidTr="00433BC3">
        <w:trPr>
          <w:trHeight w:val="327"/>
          <w:jc w:val="center"/>
        </w:trPr>
        <w:tc>
          <w:tcPr>
            <w:tcW w:w="1105" w:type="dxa"/>
          </w:tcPr>
          <w:p w14:paraId="08EBD550" w14:textId="77777777" w:rsidR="005F1A48" w:rsidRPr="000427D8" w:rsidRDefault="005F1A48" w:rsidP="005F1A48">
            <w:pPr>
              <w:jc w:val="both"/>
              <w:rPr>
                <w:rFonts w:ascii="標楷體" w:eastAsia="標楷體" w:hAnsi="標楷體"/>
                <w:color w:val="000000" w:themeColor="text1"/>
              </w:rPr>
            </w:pPr>
            <w:r w:rsidRPr="000427D8">
              <w:rPr>
                <w:rFonts w:ascii="標楷體" w:eastAsia="標楷體" w:hAnsi="標楷體" w:hint="eastAsia"/>
                <w:color w:val="000000" w:themeColor="text1"/>
              </w:rPr>
              <w:t>第21週</w:t>
            </w:r>
          </w:p>
          <w:p w14:paraId="6B6AE0DC" w14:textId="77777777" w:rsidR="005F1A48" w:rsidRPr="004B4B2D" w:rsidRDefault="005F1A48" w:rsidP="005F1A48">
            <w:pPr>
              <w:rPr>
                <w:rFonts w:eastAsia="標楷體"/>
                <w:color w:val="F2F2F2" w:themeColor="background1" w:themeShade="F2"/>
              </w:rPr>
            </w:pPr>
          </w:p>
        </w:tc>
        <w:tc>
          <w:tcPr>
            <w:tcW w:w="1566" w:type="dxa"/>
          </w:tcPr>
          <w:p w14:paraId="7E414F34" w14:textId="5A63082C" w:rsidR="005F1A48" w:rsidRPr="004B4B2D" w:rsidRDefault="005F1A48" w:rsidP="005F1A48">
            <w:pPr>
              <w:rPr>
                <w:rFonts w:ascii="標楷體" w:eastAsia="標楷體" w:hAnsi="標楷體"/>
                <w:color w:val="F2F2F2" w:themeColor="background1" w:themeShade="F2"/>
              </w:rPr>
            </w:pPr>
            <w:r w:rsidRPr="000427D8">
              <w:rPr>
                <w:rFonts w:ascii="標楷體" w:eastAsia="標楷體" w:hAnsi="標楷體" w:hint="eastAsia"/>
                <w:color w:val="000000" w:themeColor="text1"/>
              </w:rPr>
              <w:t>體育趣味競賽</w:t>
            </w:r>
          </w:p>
        </w:tc>
        <w:tc>
          <w:tcPr>
            <w:tcW w:w="1276" w:type="dxa"/>
          </w:tcPr>
          <w:p w14:paraId="2A8884B0" w14:textId="243D5CF9" w:rsidR="005F1A48" w:rsidRPr="004B4B2D" w:rsidRDefault="005F1A48" w:rsidP="005F1A48">
            <w:pPr>
              <w:jc w:val="center"/>
              <w:rPr>
                <w:rFonts w:eastAsia="標楷體"/>
                <w:color w:val="F2F2F2" w:themeColor="background1" w:themeShade="F2"/>
              </w:rPr>
            </w:pPr>
            <w:r w:rsidRPr="000427D8">
              <w:rPr>
                <w:rFonts w:eastAsia="標楷體" w:hint="eastAsia"/>
                <w:color w:val="000000" w:themeColor="text1"/>
              </w:rPr>
              <w:t>健體</w:t>
            </w:r>
            <w:r w:rsidRPr="000427D8">
              <w:rPr>
                <w:rFonts w:eastAsia="標楷體" w:hint="eastAsia"/>
                <w:color w:val="000000" w:themeColor="text1"/>
              </w:rPr>
              <w:t>-E-A1</w:t>
            </w:r>
          </w:p>
        </w:tc>
        <w:tc>
          <w:tcPr>
            <w:tcW w:w="1417" w:type="dxa"/>
          </w:tcPr>
          <w:p w14:paraId="52572516" w14:textId="61247FE4" w:rsidR="005F1A48" w:rsidRPr="004B4B2D" w:rsidRDefault="005F1A48" w:rsidP="005F1A48">
            <w:pPr>
              <w:rPr>
                <w:rFonts w:eastAsia="標楷體"/>
                <w:color w:val="F2F2F2" w:themeColor="background1" w:themeShade="F2"/>
              </w:rPr>
            </w:pPr>
            <w:r w:rsidRPr="000427D8">
              <w:rPr>
                <w:rFonts w:eastAsia="標楷體" w:hint="eastAsia"/>
                <w:color w:val="000000" w:themeColor="text1"/>
              </w:rPr>
              <w:t>具備良好身體活動與健</w:t>
            </w:r>
            <w:r w:rsidRPr="000427D8">
              <w:rPr>
                <w:rFonts w:eastAsia="標楷體" w:hint="eastAsia"/>
                <w:color w:val="000000" w:themeColor="text1"/>
              </w:rPr>
              <w:lastRenderedPageBreak/>
              <w:t>康生活的習慣，以促進身心健全發展，並認識個人特質，發展運動與保健的潛能。</w:t>
            </w:r>
          </w:p>
        </w:tc>
        <w:tc>
          <w:tcPr>
            <w:tcW w:w="3261" w:type="dxa"/>
            <w:vAlign w:val="center"/>
          </w:tcPr>
          <w:p w14:paraId="74368BF7" w14:textId="504B39F3" w:rsidR="005F1A48" w:rsidRPr="004B4B2D" w:rsidRDefault="005F1A48" w:rsidP="005F1A48">
            <w:pPr>
              <w:rPr>
                <w:rFonts w:eastAsia="標楷體"/>
                <w:color w:val="F2F2F2" w:themeColor="background1" w:themeShade="F2"/>
              </w:rPr>
            </w:pPr>
            <w:r w:rsidRPr="000427D8">
              <w:rPr>
                <w:rFonts w:eastAsia="標楷體" w:hint="eastAsia"/>
                <w:color w:val="000000" w:themeColor="text1"/>
              </w:rPr>
              <w:lastRenderedPageBreak/>
              <w:t>養成健康的生活習慣。</w:t>
            </w:r>
          </w:p>
        </w:tc>
        <w:tc>
          <w:tcPr>
            <w:tcW w:w="708" w:type="dxa"/>
            <w:vAlign w:val="center"/>
          </w:tcPr>
          <w:p w14:paraId="6BA46DCD" w14:textId="79AB10F1" w:rsidR="005F1A48" w:rsidRPr="004B4B2D" w:rsidRDefault="005F1A48" w:rsidP="005F1A48">
            <w:pPr>
              <w:widowControl/>
              <w:ind w:left="317" w:hangingChars="132" w:hanging="317"/>
              <w:jc w:val="center"/>
              <w:rPr>
                <w:rFonts w:eastAsia="標楷體"/>
                <w:color w:val="F2F2F2" w:themeColor="background1" w:themeShade="F2"/>
              </w:rPr>
            </w:pPr>
            <w:r w:rsidRPr="000427D8">
              <w:rPr>
                <w:rFonts w:eastAsia="標楷體" w:hint="eastAsia"/>
                <w:color w:val="000000" w:themeColor="text1"/>
              </w:rPr>
              <w:t>1</w:t>
            </w:r>
          </w:p>
        </w:tc>
        <w:tc>
          <w:tcPr>
            <w:tcW w:w="2423" w:type="dxa"/>
            <w:vAlign w:val="center"/>
          </w:tcPr>
          <w:p w14:paraId="58B1625D" w14:textId="77777777" w:rsidR="005F1A48" w:rsidRDefault="005F1A48" w:rsidP="005F1A48">
            <w:pPr>
              <w:rPr>
                <w:rFonts w:eastAsia="標楷體"/>
                <w:color w:val="00B050"/>
                <w:u w:val="single"/>
              </w:rPr>
            </w:pPr>
            <w:r>
              <w:rPr>
                <w:rFonts w:eastAsia="標楷體" w:hint="eastAsia"/>
                <w:color w:val="00B050"/>
                <w:u w:val="single"/>
              </w:rPr>
              <w:t>實作評量</w:t>
            </w:r>
          </w:p>
          <w:p w14:paraId="1E15410B" w14:textId="127CCC2C" w:rsidR="005F1A48" w:rsidRPr="004B4B2D" w:rsidRDefault="005F1A48" w:rsidP="005F1A48">
            <w:pPr>
              <w:rPr>
                <w:rFonts w:eastAsia="標楷體"/>
                <w:color w:val="F2F2F2" w:themeColor="background1" w:themeShade="F2"/>
              </w:rPr>
            </w:pPr>
          </w:p>
        </w:tc>
        <w:tc>
          <w:tcPr>
            <w:tcW w:w="1552" w:type="dxa"/>
            <w:vAlign w:val="center"/>
          </w:tcPr>
          <w:p w14:paraId="306D084E" w14:textId="79500B7D" w:rsidR="005F1A48" w:rsidRPr="004B4B2D" w:rsidRDefault="005F1A48" w:rsidP="005F1A48">
            <w:pPr>
              <w:rPr>
                <w:rFonts w:ascii="標楷體" w:eastAsia="標楷體" w:hAnsi="標楷體"/>
                <w:color w:val="F2F2F2" w:themeColor="background1" w:themeShade="F2"/>
              </w:rPr>
            </w:pPr>
            <w:r w:rsidRPr="000427D8">
              <w:rPr>
                <w:rFonts w:ascii="標楷體" w:eastAsia="標楷體" w:hAnsi="標楷體" w:hint="eastAsia"/>
                <w:color w:val="000000" w:themeColor="text1"/>
              </w:rPr>
              <w:t>Youtobe影音</w:t>
            </w:r>
          </w:p>
        </w:tc>
        <w:tc>
          <w:tcPr>
            <w:tcW w:w="1480" w:type="dxa"/>
          </w:tcPr>
          <w:p w14:paraId="61E472D9" w14:textId="77777777" w:rsidR="005F1A48" w:rsidRPr="0027557C" w:rsidRDefault="005F1A48" w:rsidP="005F1A48">
            <w:pPr>
              <w:rPr>
                <w:rFonts w:eastAsia="標楷體"/>
                <w:color w:val="808080" w:themeColor="background1" w:themeShade="80"/>
              </w:rPr>
            </w:pPr>
          </w:p>
        </w:tc>
      </w:tr>
      <w:tr w:rsidR="005F1A48" w:rsidRPr="009C7485" w14:paraId="53E86303" w14:textId="77777777" w:rsidTr="00433BC3">
        <w:trPr>
          <w:trHeight w:val="327"/>
          <w:jc w:val="center"/>
        </w:trPr>
        <w:tc>
          <w:tcPr>
            <w:tcW w:w="1105" w:type="dxa"/>
          </w:tcPr>
          <w:p w14:paraId="0ED5A436" w14:textId="77777777" w:rsidR="005F1A48" w:rsidRPr="000427D8" w:rsidRDefault="005F1A48" w:rsidP="005F1A48">
            <w:pPr>
              <w:jc w:val="both"/>
              <w:rPr>
                <w:rFonts w:ascii="標楷體" w:eastAsia="標楷體" w:hAnsi="標楷體"/>
                <w:color w:val="000000" w:themeColor="text1"/>
              </w:rPr>
            </w:pPr>
            <w:r w:rsidRPr="000427D8">
              <w:rPr>
                <w:rFonts w:ascii="標楷體" w:eastAsia="標楷體" w:hAnsi="標楷體" w:hint="eastAsia"/>
                <w:color w:val="000000" w:themeColor="text1"/>
              </w:rPr>
              <w:lastRenderedPageBreak/>
              <w:t>第21週</w:t>
            </w:r>
          </w:p>
          <w:p w14:paraId="0696A46B" w14:textId="77777777" w:rsidR="005F1A48" w:rsidRPr="004B4B2D" w:rsidRDefault="005F1A48" w:rsidP="005F1A48">
            <w:pPr>
              <w:rPr>
                <w:rFonts w:eastAsia="標楷體"/>
                <w:color w:val="F2F2F2" w:themeColor="background1" w:themeShade="F2"/>
              </w:rPr>
            </w:pPr>
          </w:p>
        </w:tc>
        <w:tc>
          <w:tcPr>
            <w:tcW w:w="1566" w:type="dxa"/>
          </w:tcPr>
          <w:p w14:paraId="5C2E41A9" w14:textId="35097160" w:rsidR="005F1A48" w:rsidRPr="004B4B2D" w:rsidRDefault="005F1A48" w:rsidP="005F1A48">
            <w:pPr>
              <w:rPr>
                <w:rFonts w:ascii="標楷體" w:eastAsia="標楷體" w:hAnsi="標楷體"/>
                <w:color w:val="F2F2F2" w:themeColor="background1" w:themeShade="F2"/>
              </w:rPr>
            </w:pPr>
            <w:r w:rsidRPr="000427D8">
              <w:rPr>
                <w:rFonts w:ascii="標楷體" w:eastAsia="標楷體" w:hAnsi="標楷體" w:hint="eastAsia"/>
                <w:color w:val="000000" w:themeColor="text1"/>
              </w:rPr>
              <w:t>期末大掃除</w:t>
            </w:r>
          </w:p>
        </w:tc>
        <w:tc>
          <w:tcPr>
            <w:tcW w:w="1276" w:type="dxa"/>
          </w:tcPr>
          <w:p w14:paraId="7599D159" w14:textId="464F4DD6" w:rsidR="005F1A48" w:rsidRPr="004B4B2D" w:rsidRDefault="005F1A48" w:rsidP="005F1A48">
            <w:pPr>
              <w:jc w:val="center"/>
              <w:rPr>
                <w:rFonts w:eastAsia="標楷體"/>
                <w:color w:val="F2F2F2" w:themeColor="background1" w:themeShade="F2"/>
              </w:rPr>
            </w:pPr>
            <w:r w:rsidRPr="000427D8">
              <w:rPr>
                <w:rFonts w:eastAsia="標楷體" w:hint="eastAsia"/>
                <w:color w:val="000000" w:themeColor="text1"/>
              </w:rPr>
              <w:t>生活</w:t>
            </w:r>
            <w:r w:rsidRPr="000427D8">
              <w:rPr>
                <w:rFonts w:eastAsia="標楷體" w:hint="eastAsia"/>
                <w:color w:val="000000" w:themeColor="text1"/>
              </w:rPr>
              <w:t>-E-C1</w:t>
            </w:r>
          </w:p>
        </w:tc>
        <w:tc>
          <w:tcPr>
            <w:tcW w:w="1417" w:type="dxa"/>
          </w:tcPr>
          <w:p w14:paraId="6B69DC09" w14:textId="77777777" w:rsidR="005F1A48" w:rsidRPr="000427D8" w:rsidRDefault="005F1A48" w:rsidP="005F1A48">
            <w:pPr>
              <w:rPr>
                <w:rFonts w:eastAsia="標楷體"/>
                <w:color w:val="000000" w:themeColor="text1"/>
              </w:rPr>
            </w:pPr>
            <w:r w:rsidRPr="000427D8">
              <w:rPr>
                <w:rFonts w:eastAsia="標楷體" w:hint="eastAsia"/>
                <w:color w:val="000000" w:themeColor="text1"/>
              </w:rPr>
              <w:t>覺察自己、他人和環境的關係，體會</w:t>
            </w:r>
          </w:p>
          <w:p w14:paraId="572B488B" w14:textId="77777777" w:rsidR="005F1A48" w:rsidRPr="000427D8" w:rsidRDefault="005F1A48" w:rsidP="005F1A48">
            <w:pPr>
              <w:rPr>
                <w:rFonts w:eastAsia="標楷體"/>
                <w:color w:val="000000" w:themeColor="text1"/>
              </w:rPr>
            </w:pPr>
            <w:r w:rsidRPr="000427D8">
              <w:rPr>
                <w:rFonts w:eastAsia="標楷體" w:hint="eastAsia"/>
                <w:color w:val="000000" w:themeColor="text1"/>
              </w:rPr>
              <w:t>生活禮儀與團體規範的意義，學習尊</w:t>
            </w:r>
          </w:p>
          <w:p w14:paraId="2901452F" w14:textId="328ADF54" w:rsidR="005F1A48" w:rsidRPr="004B4B2D" w:rsidRDefault="005F1A48" w:rsidP="005F1A48">
            <w:pPr>
              <w:rPr>
                <w:rFonts w:eastAsia="標楷體"/>
                <w:color w:val="F2F2F2" w:themeColor="background1" w:themeShade="F2"/>
              </w:rPr>
            </w:pPr>
            <w:r w:rsidRPr="000427D8">
              <w:rPr>
                <w:rFonts w:eastAsia="標楷體" w:hint="eastAsia"/>
                <w:color w:val="000000" w:themeColor="text1"/>
              </w:rPr>
              <w:t>重他人、愛護生活環境及關懷生命，並於生活中實踐，同時能省思自己在團體中所應扮演的角色，在</w:t>
            </w:r>
            <w:r w:rsidRPr="000427D8">
              <w:rPr>
                <w:rFonts w:eastAsia="標楷體" w:hint="eastAsia"/>
                <w:color w:val="000000" w:themeColor="text1"/>
              </w:rPr>
              <w:lastRenderedPageBreak/>
              <w:t>能力所及或與他人合作的情況下，為改善事情而努力或採取改進行動。</w:t>
            </w:r>
          </w:p>
        </w:tc>
        <w:tc>
          <w:tcPr>
            <w:tcW w:w="3261" w:type="dxa"/>
            <w:vAlign w:val="center"/>
          </w:tcPr>
          <w:p w14:paraId="14A66366" w14:textId="77777777" w:rsidR="005F1A48" w:rsidRPr="000427D8" w:rsidRDefault="005F1A48" w:rsidP="00227731">
            <w:pPr>
              <w:numPr>
                <w:ilvl w:val="0"/>
                <w:numId w:val="30"/>
              </w:numPr>
              <w:spacing w:line="240" w:lineRule="exact"/>
              <w:rPr>
                <w:rFonts w:eastAsia="標楷體"/>
                <w:color w:val="000000" w:themeColor="text1"/>
              </w:rPr>
            </w:pPr>
            <w:r w:rsidRPr="000427D8">
              <w:rPr>
                <w:rFonts w:eastAsia="標楷體" w:hint="eastAsia"/>
                <w:color w:val="000000" w:themeColor="text1"/>
              </w:rPr>
              <w:lastRenderedPageBreak/>
              <w:t>生活習慣的養成。</w:t>
            </w:r>
          </w:p>
          <w:p w14:paraId="4E3FF747" w14:textId="77777777" w:rsidR="005F1A48" w:rsidRPr="000427D8" w:rsidRDefault="005F1A48" w:rsidP="00227731">
            <w:pPr>
              <w:numPr>
                <w:ilvl w:val="0"/>
                <w:numId w:val="30"/>
              </w:numPr>
              <w:spacing w:line="240" w:lineRule="exact"/>
              <w:rPr>
                <w:rFonts w:eastAsia="標楷體"/>
                <w:color w:val="000000" w:themeColor="text1"/>
              </w:rPr>
            </w:pPr>
            <w:r w:rsidRPr="000427D8">
              <w:rPr>
                <w:rFonts w:eastAsia="標楷體" w:hint="eastAsia"/>
                <w:color w:val="000000" w:themeColor="text1"/>
              </w:rPr>
              <w:t>生活規範的實踐。</w:t>
            </w:r>
          </w:p>
          <w:p w14:paraId="06FE339E" w14:textId="77777777" w:rsidR="005F1A48" w:rsidRDefault="005F1A48" w:rsidP="00227731">
            <w:pPr>
              <w:numPr>
                <w:ilvl w:val="0"/>
                <w:numId w:val="30"/>
              </w:numPr>
              <w:spacing w:line="240" w:lineRule="exact"/>
              <w:rPr>
                <w:rFonts w:eastAsia="標楷體"/>
                <w:color w:val="000000" w:themeColor="text1"/>
              </w:rPr>
            </w:pPr>
            <w:r w:rsidRPr="000427D8">
              <w:rPr>
                <w:rFonts w:eastAsia="標楷體" w:hint="eastAsia"/>
                <w:color w:val="000000" w:themeColor="text1"/>
              </w:rPr>
              <w:t>自我行為的檢視與調整。</w:t>
            </w:r>
          </w:p>
          <w:p w14:paraId="610ED930" w14:textId="77777777" w:rsidR="005F1A48" w:rsidRPr="000427D8" w:rsidRDefault="005F1A48" w:rsidP="00227731">
            <w:pPr>
              <w:numPr>
                <w:ilvl w:val="0"/>
                <w:numId w:val="30"/>
              </w:numPr>
              <w:spacing w:line="240" w:lineRule="exact"/>
              <w:rPr>
                <w:rFonts w:eastAsia="標楷體"/>
                <w:color w:val="000000" w:themeColor="text1"/>
              </w:rPr>
            </w:pPr>
            <w:r w:rsidRPr="000427D8">
              <w:rPr>
                <w:rFonts w:eastAsia="標楷體" w:hint="eastAsia"/>
                <w:color w:val="000000" w:themeColor="text1"/>
              </w:rPr>
              <w:t>他人的感謝與服務。</w:t>
            </w:r>
          </w:p>
          <w:p w14:paraId="30C7EDAC" w14:textId="77777777" w:rsidR="005F1A48" w:rsidRPr="004B4B2D" w:rsidRDefault="005F1A48" w:rsidP="005F1A48">
            <w:pPr>
              <w:rPr>
                <w:rFonts w:eastAsia="標楷體"/>
                <w:color w:val="F2F2F2" w:themeColor="background1" w:themeShade="F2"/>
              </w:rPr>
            </w:pPr>
          </w:p>
        </w:tc>
        <w:tc>
          <w:tcPr>
            <w:tcW w:w="708" w:type="dxa"/>
            <w:vAlign w:val="center"/>
          </w:tcPr>
          <w:p w14:paraId="00F5B1E9" w14:textId="11AEE766" w:rsidR="005F1A48" w:rsidRPr="004B4B2D" w:rsidRDefault="005F1A48" w:rsidP="005F1A48">
            <w:pPr>
              <w:widowControl/>
              <w:ind w:left="317" w:hangingChars="132" w:hanging="317"/>
              <w:jc w:val="center"/>
              <w:rPr>
                <w:rFonts w:eastAsia="標楷體"/>
                <w:color w:val="F2F2F2" w:themeColor="background1" w:themeShade="F2"/>
              </w:rPr>
            </w:pPr>
            <w:r w:rsidRPr="000427D8">
              <w:rPr>
                <w:rFonts w:eastAsia="標楷體" w:hint="eastAsia"/>
                <w:color w:val="000000" w:themeColor="text1"/>
              </w:rPr>
              <w:t>1</w:t>
            </w:r>
          </w:p>
        </w:tc>
        <w:tc>
          <w:tcPr>
            <w:tcW w:w="2423" w:type="dxa"/>
            <w:vAlign w:val="center"/>
          </w:tcPr>
          <w:p w14:paraId="26D6C5F6" w14:textId="77777777" w:rsidR="005F1A48" w:rsidRDefault="005F1A48" w:rsidP="005F1A48">
            <w:pPr>
              <w:rPr>
                <w:rFonts w:eastAsia="標楷體"/>
                <w:color w:val="00B050"/>
                <w:u w:val="single"/>
              </w:rPr>
            </w:pPr>
            <w:r>
              <w:rPr>
                <w:rFonts w:eastAsia="標楷體" w:hint="eastAsia"/>
                <w:color w:val="00B050"/>
                <w:u w:val="single"/>
              </w:rPr>
              <w:t>實作評量</w:t>
            </w:r>
          </w:p>
          <w:p w14:paraId="6CB6E3A0" w14:textId="28177456" w:rsidR="005F1A48" w:rsidRPr="004B4B2D" w:rsidRDefault="005F1A48" w:rsidP="005F1A48">
            <w:pPr>
              <w:rPr>
                <w:rFonts w:eastAsia="標楷體"/>
                <w:color w:val="F2F2F2" w:themeColor="background1" w:themeShade="F2"/>
              </w:rPr>
            </w:pPr>
          </w:p>
        </w:tc>
        <w:tc>
          <w:tcPr>
            <w:tcW w:w="1552" w:type="dxa"/>
            <w:vAlign w:val="center"/>
          </w:tcPr>
          <w:p w14:paraId="3F4762DE" w14:textId="77D15B3B" w:rsidR="005F1A48" w:rsidRPr="004B4B2D" w:rsidRDefault="005F1A48" w:rsidP="005F1A48">
            <w:pPr>
              <w:rPr>
                <w:rFonts w:ascii="標楷體" w:eastAsia="標楷體" w:hAnsi="標楷體"/>
                <w:color w:val="F2F2F2" w:themeColor="background1" w:themeShade="F2"/>
              </w:rPr>
            </w:pPr>
            <w:r w:rsidRPr="000427D8">
              <w:rPr>
                <w:rFonts w:ascii="標楷體" w:eastAsia="標楷體" w:hAnsi="標楷體" w:hint="eastAsia"/>
                <w:color w:val="000000" w:themeColor="text1"/>
              </w:rPr>
              <w:t>Youtobe影音</w:t>
            </w:r>
          </w:p>
        </w:tc>
        <w:tc>
          <w:tcPr>
            <w:tcW w:w="1480" w:type="dxa"/>
          </w:tcPr>
          <w:p w14:paraId="30A8B9B0" w14:textId="77777777" w:rsidR="005F1A48" w:rsidRPr="0027557C" w:rsidRDefault="005F1A48" w:rsidP="005F1A48">
            <w:pPr>
              <w:rPr>
                <w:rFonts w:eastAsia="標楷體"/>
                <w:color w:val="808080" w:themeColor="background1" w:themeShade="80"/>
              </w:rPr>
            </w:pPr>
          </w:p>
        </w:tc>
      </w:tr>
    </w:tbl>
    <w:p w14:paraId="2D00E6B9" w14:textId="77777777" w:rsidR="008C248D" w:rsidRPr="009C7485" w:rsidRDefault="008C248D" w:rsidP="008C248D">
      <w:pPr>
        <w:spacing w:beforeLines="50" w:before="180" w:afterLines="50" w:after="180"/>
        <w:ind w:left="834"/>
        <w:rPr>
          <w:rFonts w:eastAsia="標楷體"/>
          <w:color w:val="FF0000"/>
          <w:sz w:val="28"/>
          <w:u w:val="single"/>
        </w:rPr>
      </w:pP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05"/>
        <w:gridCol w:w="1566"/>
        <w:gridCol w:w="1276"/>
        <w:gridCol w:w="1417"/>
        <w:gridCol w:w="3261"/>
        <w:gridCol w:w="708"/>
        <w:gridCol w:w="2423"/>
        <w:gridCol w:w="1552"/>
        <w:gridCol w:w="1480"/>
      </w:tblGrid>
      <w:tr w:rsidR="008C248D" w:rsidRPr="009C7485" w14:paraId="15495BC1" w14:textId="77777777" w:rsidTr="004532A2">
        <w:trPr>
          <w:trHeight w:val="519"/>
          <w:jc w:val="center"/>
        </w:trPr>
        <w:tc>
          <w:tcPr>
            <w:tcW w:w="14788" w:type="dxa"/>
            <w:gridSpan w:val="9"/>
            <w:shd w:val="clear" w:color="auto" w:fill="D9D9D9" w:themeFill="background1" w:themeFillShade="D9"/>
          </w:tcPr>
          <w:p w14:paraId="16A00E18" w14:textId="08FF57BC" w:rsidR="008C248D" w:rsidRPr="0043023E" w:rsidRDefault="008469C9" w:rsidP="004561F7">
            <w:pPr>
              <w:ind w:leftChars="-12" w:left="-21" w:hangingChars="3" w:hanging="8"/>
              <w:rPr>
                <w:rFonts w:eastAsia="標楷體"/>
              </w:rPr>
            </w:pPr>
            <w:r w:rsidRPr="008469C9">
              <w:rPr>
                <w:rFonts w:eastAsia="標楷體" w:hint="eastAsia"/>
                <w:color w:val="FF0000"/>
                <w:sz w:val="28"/>
              </w:rPr>
              <w:t>項目：議題融入</w:t>
            </w:r>
            <w:r w:rsidRPr="008469C9">
              <w:rPr>
                <w:rFonts w:eastAsia="標楷體" w:hint="eastAsia"/>
                <w:color w:val="FF0000"/>
                <w:sz w:val="28"/>
              </w:rPr>
              <w:t>-</w:t>
            </w:r>
            <w:r w:rsidRPr="008469C9">
              <w:rPr>
                <w:rFonts w:eastAsia="標楷體" w:hint="eastAsia"/>
                <w:color w:val="FF0000"/>
                <w:sz w:val="28"/>
              </w:rPr>
              <w:t>家庭教育</w:t>
            </w:r>
          </w:p>
        </w:tc>
      </w:tr>
      <w:tr w:rsidR="008C248D" w:rsidRPr="009C7485" w14:paraId="168BA121" w14:textId="77777777" w:rsidTr="004532A2">
        <w:trPr>
          <w:trHeight w:val="580"/>
          <w:jc w:val="center"/>
        </w:trPr>
        <w:tc>
          <w:tcPr>
            <w:tcW w:w="1105" w:type="dxa"/>
            <w:shd w:val="clear" w:color="auto" w:fill="D9D9D9" w:themeFill="background1" w:themeFillShade="D9"/>
            <w:vAlign w:val="center"/>
          </w:tcPr>
          <w:p w14:paraId="3A51B4F5" w14:textId="77777777" w:rsidR="008C248D" w:rsidRPr="0043023E" w:rsidRDefault="008C248D" w:rsidP="004561F7">
            <w:pPr>
              <w:spacing w:line="240" w:lineRule="exact"/>
              <w:jc w:val="center"/>
              <w:rPr>
                <w:rFonts w:eastAsia="標楷體"/>
              </w:rPr>
            </w:pPr>
            <w:r w:rsidRPr="0043023E">
              <w:rPr>
                <w:rFonts w:eastAsia="標楷體"/>
              </w:rPr>
              <w:t>教學期程</w:t>
            </w:r>
          </w:p>
        </w:tc>
        <w:tc>
          <w:tcPr>
            <w:tcW w:w="1566" w:type="dxa"/>
            <w:shd w:val="clear" w:color="auto" w:fill="D9D9D9" w:themeFill="background1" w:themeFillShade="D9"/>
            <w:vAlign w:val="center"/>
          </w:tcPr>
          <w:p w14:paraId="6B97FD88" w14:textId="77777777" w:rsidR="008C248D" w:rsidRPr="0043023E" w:rsidRDefault="008C248D" w:rsidP="004561F7">
            <w:pPr>
              <w:spacing w:line="240" w:lineRule="exact"/>
              <w:jc w:val="center"/>
              <w:rPr>
                <w:rFonts w:eastAsia="標楷體"/>
              </w:rPr>
            </w:pPr>
            <w:r w:rsidRPr="0043023E">
              <w:rPr>
                <w:rFonts w:eastAsia="標楷體" w:hint="eastAsia"/>
              </w:rPr>
              <w:t>主題</w:t>
            </w:r>
            <w:r w:rsidRPr="0043023E">
              <w:rPr>
                <w:rFonts w:eastAsia="標楷體" w:hint="eastAsia"/>
              </w:rPr>
              <w:t>/</w:t>
            </w:r>
            <w:r w:rsidRPr="0043023E">
              <w:rPr>
                <w:rFonts w:eastAsia="標楷體" w:hint="eastAsia"/>
              </w:rPr>
              <w:t>單元名稱</w:t>
            </w:r>
          </w:p>
        </w:tc>
        <w:tc>
          <w:tcPr>
            <w:tcW w:w="1276" w:type="dxa"/>
            <w:shd w:val="clear" w:color="auto" w:fill="D9D9D9" w:themeFill="background1" w:themeFillShade="D9"/>
            <w:vAlign w:val="center"/>
          </w:tcPr>
          <w:p w14:paraId="40E64524" w14:textId="77777777" w:rsidR="008C248D" w:rsidRPr="0043023E" w:rsidRDefault="008C248D" w:rsidP="004561F7">
            <w:pPr>
              <w:spacing w:line="240" w:lineRule="exact"/>
              <w:jc w:val="center"/>
              <w:rPr>
                <w:rFonts w:eastAsia="標楷體"/>
              </w:rPr>
            </w:pPr>
            <w:r w:rsidRPr="0043023E">
              <w:rPr>
                <w:rFonts w:eastAsia="標楷體" w:hint="eastAsia"/>
              </w:rPr>
              <w:t>核心素養</w:t>
            </w:r>
          </w:p>
        </w:tc>
        <w:tc>
          <w:tcPr>
            <w:tcW w:w="1417" w:type="dxa"/>
            <w:shd w:val="clear" w:color="auto" w:fill="D9D9D9" w:themeFill="background1" w:themeFillShade="D9"/>
            <w:vAlign w:val="center"/>
          </w:tcPr>
          <w:p w14:paraId="5CF73DEF" w14:textId="77777777" w:rsidR="008C248D" w:rsidRPr="0043023E" w:rsidRDefault="008C248D" w:rsidP="004561F7">
            <w:pPr>
              <w:jc w:val="center"/>
              <w:rPr>
                <w:rFonts w:eastAsia="標楷體"/>
              </w:rPr>
            </w:pPr>
            <w:r w:rsidRPr="0043023E">
              <w:rPr>
                <w:rFonts w:eastAsia="標楷體" w:hint="eastAsia"/>
              </w:rPr>
              <w:t>學習目標</w:t>
            </w:r>
          </w:p>
        </w:tc>
        <w:tc>
          <w:tcPr>
            <w:tcW w:w="3261" w:type="dxa"/>
            <w:shd w:val="clear" w:color="auto" w:fill="D9D9D9" w:themeFill="background1" w:themeFillShade="D9"/>
            <w:vAlign w:val="center"/>
          </w:tcPr>
          <w:p w14:paraId="140FDB16" w14:textId="77777777" w:rsidR="008C248D" w:rsidRPr="0043023E" w:rsidRDefault="008C248D" w:rsidP="004561F7">
            <w:pPr>
              <w:spacing w:line="240" w:lineRule="exact"/>
              <w:jc w:val="center"/>
              <w:rPr>
                <w:rFonts w:eastAsia="標楷體"/>
              </w:rPr>
            </w:pPr>
            <w:r w:rsidRPr="0043023E">
              <w:rPr>
                <w:rFonts w:eastAsia="標楷體" w:hint="eastAsia"/>
                <w:spacing w:val="-10"/>
              </w:rPr>
              <w:t>教學重點</w:t>
            </w:r>
          </w:p>
        </w:tc>
        <w:tc>
          <w:tcPr>
            <w:tcW w:w="708" w:type="dxa"/>
            <w:shd w:val="clear" w:color="auto" w:fill="D9D9D9" w:themeFill="background1" w:themeFillShade="D9"/>
            <w:vAlign w:val="center"/>
          </w:tcPr>
          <w:p w14:paraId="3F5485A0" w14:textId="77777777" w:rsidR="008C248D" w:rsidRPr="0043023E" w:rsidRDefault="008C248D" w:rsidP="004561F7">
            <w:pPr>
              <w:spacing w:line="240" w:lineRule="exact"/>
              <w:jc w:val="center"/>
              <w:rPr>
                <w:rFonts w:eastAsia="標楷體"/>
              </w:rPr>
            </w:pPr>
            <w:r w:rsidRPr="0043023E">
              <w:rPr>
                <w:rFonts w:eastAsia="標楷體"/>
              </w:rPr>
              <w:t>節數</w:t>
            </w:r>
          </w:p>
        </w:tc>
        <w:tc>
          <w:tcPr>
            <w:tcW w:w="2423" w:type="dxa"/>
            <w:shd w:val="clear" w:color="auto" w:fill="D9D9D9" w:themeFill="background1" w:themeFillShade="D9"/>
            <w:vAlign w:val="center"/>
          </w:tcPr>
          <w:p w14:paraId="28973287" w14:textId="77777777" w:rsidR="008C248D" w:rsidRPr="0043023E" w:rsidRDefault="008C248D" w:rsidP="004561F7">
            <w:pPr>
              <w:spacing w:line="240" w:lineRule="exact"/>
              <w:jc w:val="center"/>
              <w:rPr>
                <w:rFonts w:eastAsia="標楷體"/>
              </w:rPr>
            </w:pPr>
            <w:r w:rsidRPr="0043023E">
              <w:rPr>
                <w:rFonts w:eastAsia="標楷體"/>
              </w:rPr>
              <w:t>評量方式</w:t>
            </w:r>
          </w:p>
        </w:tc>
        <w:tc>
          <w:tcPr>
            <w:tcW w:w="1552" w:type="dxa"/>
            <w:shd w:val="clear" w:color="auto" w:fill="D9D9D9" w:themeFill="background1" w:themeFillShade="D9"/>
            <w:vAlign w:val="center"/>
          </w:tcPr>
          <w:p w14:paraId="4B7A31FE" w14:textId="77777777" w:rsidR="008C248D" w:rsidRPr="0043023E" w:rsidRDefault="008C248D" w:rsidP="004561F7">
            <w:pPr>
              <w:spacing w:line="240" w:lineRule="exact"/>
              <w:jc w:val="center"/>
              <w:rPr>
                <w:rFonts w:eastAsia="標楷體"/>
              </w:rPr>
            </w:pPr>
            <w:r w:rsidRPr="0043023E">
              <w:rPr>
                <w:rFonts w:eastAsia="標楷體" w:hint="eastAsia"/>
              </w:rPr>
              <w:t>教學資源</w:t>
            </w:r>
          </w:p>
        </w:tc>
        <w:tc>
          <w:tcPr>
            <w:tcW w:w="1480" w:type="dxa"/>
            <w:shd w:val="clear" w:color="auto" w:fill="D9D9D9" w:themeFill="background1" w:themeFillShade="D9"/>
            <w:vAlign w:val="center"/>
          </w:tcPr>
          <w:p w14:paraId="29DCCC05" w14:textId="77777777" w:rsidR="008C248D" w:rsidRPr="0043023E" w:rsidRDefault="008C248D" w:rsidP="004561F7">
            <w:pPr>
              <w:spacing w:line="240" w:lineRule="exact"/>
              <w:jc w:val="center"/>
              <w:rPr>
                <w:rFonts w:eastAsia="標楷體"/>
              </w:rPr>
            </w:pPr>
            <w:r w:rsidRPr="0043023E">
              <w:rPr>
                <w:rFonts w:eastAsia="標楷體"/>
              </w:rPr>
              <w:t>備註</w:t>
            </w:r>
          </w:p>
        </w:tc>
      </w:tr>
      <w:tr w:rsidR="00C260A4" w:rsidRPr="009C7485" w14:paraId="7FAEBCBB" w14:textId="77777777" w:rsidTr="004561F7">
        <w:trPr>
          <w:trHeight w:val="327"/>
          <w:jc w:val="center"/>
        </w:trPr>
        <w:tc>
          <w:tcPr>
            <w:tcW w:w="1105" w:type="dxa"/>
          </w:tcPr>
          <w:p w14:paraId="05B12324" w14:textId="344C7C29" w:rsidR="00C260A4" w:rsidRPr="0027557C" w:rsidRDefault="00C260A4" w:rsidP="00C260A4">
            <w:pPr>
              <w:jc w:val="both"/>
              <w:rPr>
                <w:rFonts w:eastAsia="標楷體"/>
                <w:color w:val="808080" w:themeColor="background1" w:themeShade="80"/>
              </w:rPr>
            </w:pPr>
            <w:r>
              <w:rPr>
                <w:rFonts w:eastAsia="標楷體" w:hint="eastAsia"/>
                <w:color w:val="A6A6A6" w:themeColor="background1" w:themeShade="A6"/>
              </w:rPr>
              <w:t>OO</w:t>
            </w:r>
            <w:r>
              <w:rPr>
                <w:rFonts w:eastAsia="標楷體" w:hint="eastAsia"/>
                <w:color w:val="A6A6A6" w:themeColor="background1" w:themeShade="A6"/>
              </w:rPr>
              <w:t>年</w:t>
            </w:r>
            <w:r>
              <w:rPr>
                <w:rFonts w:eastAsia="標楷體" w:hint="eastAsia"/>
                <w:color w:val="A6A6A6" w:themeColor="background1" w:themeShade="A6"/>
              </w:rPr>
              <w:t>OO</w:t>
            </w:r>
            <w:r>
              <w:rPr>
                <w:rFonts w:eastAsia="標楷體" w:hint="eastAsia"/>
                <w:color w:val="A6A6A6" w:themeColor="background1" w:themeShade="A6"/>
              </w:rPr>
              <w:t>月</w:t>
            </w:r>
            <w:r>
              <w:rPr>
                <w:rFonts w:eastAsia="標楷體" w:hint="eastAsia"/>
                <w:color w:val="A6A6A6" w:themeColor="background1" w:themeShade="A6"/>
              </w:rPr>
              <w:t>OO</w:t>
            </w:r>
            <w:r>
              <w:rPr>
                <w:rFonts w:eastAsia="標楷體" w:hint="eastAsia"/>
                <w:color w:val="A6A6A6" w:themeColor="background1" w:themeShade="A6"/>
              </w:rPr>
              <w:t>日</w:t>
            </w:r>
          </w:p>
        </w:tc>
        <w:tc>
          <w:tcPr>
            <w:tcW w:w="1566" w:type="dxa"/>
          </w:tcPr>
          <w:p w14:paraId="779DDFBC" w14:textId="77777777" w:rsidR="00C260A4" w:rsidRPr="004B4B2D" w:rsidRDefault="00C260A4" w:rsidP="00C260A4">
            <w:pPr>
              <w:jc w:val="center"/>
              <w:rPr>
                <w:rFonts w:eastAsia="標楷體"/>
                <w:color w:val="F2F2F2" w:themeColor="background1" w:themeShade="F2"/>
              </w:rPr>
            </w:pPr>
            <w:r w:rsidRPr="004B4B2D">
              <w:rPr>
                <w:rFonts w:eastAsia="標楷體" w:hint="eastAsia"/>
                <w:color w:val="F2F2F2" w:themeColor="background1" w:themeShade="F2"/>
              </w:rPr>
              <w:t>守時</w:t>
            </w:r>
          </w:p>
        </w:tc>
        <w:tc>
          <w:tcPr>
            <w:tcW w:w="1276" w:type="dxa"/>
          </w:tcPr>
          <w:p w14:paraId="7E9D3052" w14:textId="77777777" w:rsidR="00C260A4" w:rsidRPr="004B4B2D" w:rsidRDefault="00C260A4" w:rsidP="00C260A4">
            <w:pPr>
              <w:jc w:val="center"/>
              <w:rPr>
                <w:rFonts w:eastAsia="標楷體"/>
                <w:color w:val="F2F2F2" w:themeColor="background1" w:themeShade="F2"/>
              </w:rPr>
            </w:pPr>
            <w:r w:rsidRPr="004B4B2D">
              <w:rPr>
                <w:rFonts w:eastAsia="標楷體" w:hint="eastAsia"/>
                <w:color w:val="F2F2F2" w:themeColor="background1" w:themeShade="F2"/>
              </w:rPr>
              <w:t>J-A1</w:t>
            </w:r>
          </w:p>
        </w:tc>
        <w:tc>
          <w:tcPr>
            <w:tcW w:w="1417" w:type="dxa"/>
          </w:tcPr>
          <w:p w14:paraId="6F53B1E6" w14:textId="77777777" w:rsidR="00C260A4" w:rsidRPr="004B4B2D" w:rsidRDefault="00C260A4" w:rsidP="00C260A4">
            <w:pPr>
              <w:rPr>
                <w:rFonts w:eastAsia="標楷體"/>
                <w:color w:val="F2F2F2" w:themeColor="background1" w:themeShade="F2"/>
              </w:rPr>
            </w:pPr>
            <w:r w:rsidRPr="004B4B2D">
              <w:rPr>
                <w:rFonts w:eastAsia="標楷體" w:hint="eastAsia"/>
                <w:color w:val="F2F2F2" w:themeColor="background1" w:themeShade="F2"/>
              </w:rPr>
              <w:t>能善用資源規劃作息，有效執行</w:t>
            </w:r>
          </w:p>
        </w:tc>
        <w:tc>
          <w:tcPr>
            <w:tcW w:w="3261" w:type="dxa"/>
          </w:tcPr>
          <w:p w14:paraId="78DCA4FC" w14:textId="77777777" w:rsidR="00C260A4" w:rsidRPr="004B4B2D" w:rsidRDefault="00C260A4" w:rsidP="00C260A4">
            <w:pPr>
              <w:rPr>
                <w:rFonts w:eastAsia="標楷體"/>
                <w:color w:val="F2F2F2" w:themeColor="background1" w:themeShade="F2"/>
              </w:rPr>
            </w:pPr>
            <w:r w:rsidRPr="004B4B2D">
              <w:rPr>
                <w:rFonts w:eastAsia="標楷體" w:hint="eastAsia"/>
                <w:color w:val="F2F2F2" w:themeColor="background1" w:themeShade="F2"/>
              </w:rPr>
              <w:t>1.</w:t>
            </w:r>
            <w:r w:rsidRPr="004B4B2D">
              <w:rPr>
                <w:rFonts w:eastAsia="標楷體" w:hint="eastAsia"/>
                <w:color w:val="F2F2F2" w:themeColor="background1" w:themeShade="F2"/>
              </w:rPr>
              <w:t>妥善安排作息時間</w:t>
            </w:r>
          </w:p>
          <w:p w14:paraId="43B24F0F" w14:textId="77777777" w:rsidR="00C260A4" w:rsidRPr="004B4B2D" w:rsidRDefault="00C260A4" w:rsidP="00C260A4">
            <w:pPr>
              <w:ind w:left="113" w:hangingChars="47" w:hanging="113"/>
              <w:rPr>
                <w:rFonts w:eastAsia="標楷體"/>
                <w:color w:val="F2F2F2" w:themeColor="background1" w:themeShade="F2"/>
              </w:rPr>
            </w:pPr>
            <w:r w:rsidRPr="004B4B2D">
              <w:rPr>
                <w:rFonts w:eastAsia="標楷體" w:hint="eastAsia"/>
                <w:color w:val="F2F2F2" w:themeColor="background1" w:themeShade="F2"/>
              </w:rPr>
              <w:t>2.</w:t>
            </w:r>
            <w:r w:rsidRPr="004B4B2D">
              <w:rPr>
                <w:rFonts w:eastAsia="標楷體" w:hint="eastAsia"/>
                <w:color w:val="F2F2F2" w:themeColor="background1" w:themeShade="F2"/>
              </w:rPr>
              <w:t>察覺生活中的問題，並能妥善處理。</w:t>
            </w:r>
          </w:p>
        </w:tc>
        <w:tc>
          <w:tcPr>
            <w:tcW w:w="708" w:type="dxa"/>
          </w:tcPr>
          <w:p w14:paraId="2A8FC180" w14:textId="77777777" w:rsidR="00C260A4" w:rsidRPr="004B4B2D" w:rsidRDefault="00C260A4" w:rsidP="00C260A4">
            <w:pPr>
              <w:widowControl/>
              <w:ind w:left="317" w:hangingChars="132" w:hanging="317"/>
              <w:jc w:val="center"/>
              <w:rPr>
                <w:rFonts w:eastAsia="標楷體"/>
                <w:color w:val="F2F2F2" w:themeColor="background1" w:themeShade="F2"/>
              </w:rPr>
            </w:pPr>
            <w:r w:rsidRPr="004B4B2D">
              <w:rPr>
                <w:rFonts w:eastAsia="標楷體" w:hint="eastAsia"/>
                <w:color w:val="F2F2F2" w:themeColor="background1" w:themeShade="F2"/>
              </w:rPr>
              <w:t>2</w:t>
            </w:r>
          </w:p>
        </w:tc>
        <w:tc>
          <w:tcPr>
            <w:tcW w:w="2423" w:type="dxa"/>
          </w:tcPr>
          <w:p w14:paraId="67FF172D" w14:textId="77777777" w:rsidR="00C260A4" w:rsidRPr="004B4B2D" w:rsidRDefault="00C260A4" w:rsidP="00C260A4">
            <w:pPr>
              <w:rPr>
                <w:rFonts w:eastAsia="標楷體"/>
                <w:color w:val="F2F2F2" w:themeColor="background1" w:themeShade="F2"/>
                <w:szCs w:val="20"/>
              </w:rPr>
            </w:pPr>
            <w:r w:rsidRPr="004B4B2D">
              <w:rPr>
                <w:rFonts w:eastAsia="標楷體"/>
                <w:color w:val="F2F2F2" w:themeColor="background1" w:themeShade="F2"/>
                <w:szCs w:val="20"/>
              </w:rPr>
              <w:t>分組報告</w:t>
            </w:r>
          </w:p>
          <w:p w14:paraId="402904B8" w14:textId="77777777" w:rsidR="00C260A4" w:rsidRPr="004B4B2D" w:rsidRDefault="00C260A4" w:rsidP="00C260A4">
            <w:pPr>
              <w:rPr>
                <w:rFonts w:eastAsia="標楷體"/>
                <w:color w:val="F2F2F2" w:themeColor="background1" w:themeShade="F2"/>
                <w:szCs w:val="20"/>
              </w:rPr>
            </w:pPr>
            <w:r w:rsidRPr="004B4B2D">
              <w:rPr>
                <w:rFonts w:eastAsia="標楷體"/>
                <w:color w:val="F2F2F2" w:themeColor="background1" w:themeShade="F2"/>
              </w:rPr>
              <w:t>參與討論</w:t>
            </w:r>
          </w:p>
          <w:p w14:paraId="00A6EBDA" w14:textId="77777777" w:rsidR="00C260A4" w:rsidRPr="004B4B2D" w:rsidRDefault="00C260A4" w:rsidP="00C260A4">
            <w:pPr>
              <w:rPr>
                <w:rFonts w:eastAsia="標楷體"/>
                <w:color w:val="F2F2F2" w:themeColor="background1" w:themeShade="F2"/>
              </w:rPr>
            </w:pPr>
            <w:r w:rsidRPr="004B4B2D">
              <w:rPr>
                <w:rFonts w:eastAsia="標楷體"/>
                <w:color w:val="F2F2F2" w:themeColor="background1" w:themeShade="F2"/>
                <w:szCs w:val="20"/>
              </w:rPr>
              <w:t>課堂問答</w:t>
            </w:r>
          </w:p>
        </w:tc>
        <w:tc>
          <w:tcPr>
            <w:tcW w:w="1552" w:type="dxa"/>
          </w:tcPr>
          <w:p w14:paraId="1EB2B7FB" w14:textId="77777777" w:rsidR="00C260A4" w:rsidRPr="004B4B2D" w:rsidRDefault="00C260A4" w:rsidP="00C260A4">
            <w:pPr>
              <w:rPr>
                <w:rFonts w:ascii="標楷體" w:eastAsia="標楷體" w:hAnsi="標楷體" w:cs="Helvetica"/>
                <w:bCs/>
                <w:color w:val="F2F2F2" w:themeColor="background1" w:themeShade="F2"/>
                <w:shd w:val="clear" w:color="auto" w:fill="FFFFFF"/>
              </w:rPr>
            </w:pPr>
            <w:r w:rsidRPr="004B4B2D">
              <w:rPr>
                <w:rFonts w:ascii="標楷體" w:eastAsia="標楷體" w:hAnsi="標楷體" w:cs="Helvetica"/>
                <w:bCs/>
                <w:color w:val="F2F2F2" w:themeColor="background1" w:themeShade="F2"/>
                <w:shd w:val="clear" w:color="auto" w:fill="FFFFFF"/>
              </w:rPr>
              <w:t>品格教育系列(第二集)</w:t>
            </w:r>
          </w:p>
          <w:p w14:paraId="4948CAFC" w14:textId="77777777" w:rsidR="00C260A4" w:rsidRPr="004B4B2D" w:rsidRDefault="00C260A4" w:rsidP="00C260A4">
            <w:pPr>
              <w:rPr>
                <w:rFonts w:ascii="標楷體" w:eastAsia="標楷體" w:hAnsi="標楷體"/>
                <w:color w:val="F2F2F2" w:themeColor="background1" w:themeShade="F2"/>
              </w:rPr>
            </w:pPr>
            <w:r w:rsidRPr="004B4B2D">
              <w:rPr>
                <w:rFonts w:ascii="標楷體" w:eastAsia="標楷體" w:hAnsi="標楷體" w:cs="Helvetica"/>
                <w:color w:val="F2F2F2" w:themeColor="background1" w:themeShade="F2"/>
                <w:sz w:val="20"/>
                <w:szCs w:val="20"/>
                <w:shd w:val="clear" w:color="auto" w:fill="FFFFFF"/>
              </w:rPr>
              <w:t>ISBN：9789868093454</w:t>
            </w:r>
          </w:p>
        </w:tc>
        <w:tc>
          <w:tcPr>
            <w:tcW w:w="1480" w:type="dxa"/>
          </w:tcPr>
          <w:p w14:paraId="08A010BC" w14:textId="77777777" w:rsidR="00C260A4" w:rsidRPr="004B4B2D" w:rsidRDefault="00C260A4" w:rsidP="00C260A4">
            <w:pPr>
              <w:ind w:leftChars="-12" w:left="-22" w:hangingChars="3" w:hanging="7"/>
              <w:rPr>
                <w:rFonts w:eastAsia="標楷體"/>
                <w:color w:val="F2F2F2" w:themeColor="background1" w:themeShade="F2"/>
              </w:rPr>
            </w:pPr>
            <w:r w:rsidRPr="004B4B2D">
              <w:rPr>
                <w:rFonts w:eastAsia="標楷體" w:hint="eastAsia"/>
                <w:color w:val="F2F2F2" w:themeColor="background1" w:themeShade="F2"/>
              </w:rPr>
              <w:t>融入法治教育</w:t>
            </w:r>
          </w:p>
        </w:tc>
      </w:tr>
      <w:tr w:rsidR="00C260A4" w:rsidRPr="009C7485" w14:paraId="5EBF3567" w14:textId="77777777" w:rsidTr="004561F7">
        <w:trPr>
          <w:trHeight w:val="327"/>
          <w:jc w:val="center"/>
        </w:trPr>
        <w:tc>
          <w:tcPr>
            <w:tcW w:w="1105" w:type="dxa"/>
          </w:tcPr>
          <w:p w14:paraId="6D8B5A3A" w14:textId="4D76AA50" w:rsidR="00C260A4" w:rsidRPr="0027557C" w:rsidRDefault="00C260A4" w:rsidP="00C260A4">
            <w:pPr>
              <w:jc w:val="both"/>
              <w:rPr>
                <w:rFonts w:eastAsia="標楷體"/>
                <w:color w:val="808080" w:themeColor="background1" w:themeShade="80"/>
              </w:rPr>
            </w:pPr>
            <w:r>
              <w:rPr>
                <w:rFonts w:eastAsia="標楷體" w:hint="eastAsia"/>
                <w:color w:val="A6A6A6" w:themeColor="background1" w:themeShade="A6"/>
              </w:rPr>
              <w:t>OO</w:t>
            </w:r>
            <w:r>
              <w:rPr>
                <w:rFonts w:eastAsia="標楷體" w:hint="eastAsia"/>
                <w:color w:val="A6A6A6" w:themeColor="background1" w:themeShade="A6"/>
              </w:rPr>
              <w:t>年</w:t>
            </w:r>
            <w:r>
              <w:rPr>
                <w:rFonts w:eastAsia="標楷體" w:hint="eastAsia"/>
                <w:color w:val="A6A6A6" w:themeColor="background1" w:themeShade="A6"/>
              </w:rPr>
              <w:t>OO</w:t>
            </w:r>
            <w:r>
              <w:rPr>
                <w:rFonts w:eastAsia="標楷體" w:hint="eastAsia"/>
                <w:color w:val="A6A6A6" w:themeColor="background1" w:themeShade="A6"/>
              </w:rPr>
              <w:t>月</w:t>
            </w:r>
            <w:r>
              <w:rPr>
                <w:rFonts w:eastAsia="標楷體" w:hint="eastAsia"/>
                <w:color w:val="A6A6A6" w:themeColor="background1" w:themeShade="A6"/>
              </w:rPr>
              <w:t>OO</w:t>
            </w:r>
            <w:r>
              <w:rPr>
                <w:rFonts w:eastAsia="標楷體" w:hint="eastAsia"/>
                <w:color w:val="A6A6A6" w:themeColor="background1" w:themeShade="A6"/>
              </w:rPr>
              <w:t>日</w:t>
            </w:r>
          </w:p>
        </w:tc>
        <w:tc>
          <w:tcPr>
            <w:tcW w:w="1566" w:type="dxa"/>
          </w:tcPr>
          <w:p w14:paraId="16114C7F" w14:textId="77777777" w:rsidR="00C260A4" w:rsidRPr="0027557C" w:rsidRDefault="00C260A4" w:rsidP="00C260A4">
            <w:pPr>
              <w:jc w:val="center"/>
              <w:rPr>
                <w:rFonts w:eastAsia="標楷體"/>
                <w:color w:val="808080" w:themeColor="background1" w:themeShade="80"/>
              </w:rPr>
            </w:pPr>
            <w:r w:rsidRPr="0027557C">
              <w:rPr>
                <w:rFonts w:eastAsia="標楷體"/>
                <w:color w:val="808080" w:themeColor="background1" w:themeShade="80"/>
              </w:rPr>
              <w:t>……</w:t>
            </w:r>
          </w:p>
        </w:tc>
        <w:tc>
          <w:tcPr>
            <w:tcW w:w="1276" w:type="dxa"/>
          </w:tcPr>
          <w:p w14:paraId="30B06D7E" w14:textId="77777777" w:rsidR="00C260A4" w:rsidRPr="0027557C" w:rsidRDefault="00C260A4" w:rsidP="00C260A4">
            <w:pPr>
              <w:jc w:val="center"/>
              <w:rPr>
                <w:rFonts w:eastAsia="標楷體"/>
                <w:color w:val="808080" w:themeColor="background1" w:themeShade="80"/>
              </w:rPr>
            </w:pPr>
          </w:p>
        </w:tc>
        <w:tc>
          <w:tcPr>
            <w:tcW w:w="1417" w:type="dxa"/>
          </w:tcPr>
          <w:p w14:paraId="7B654DF1" w14:textId="77777777" w:rsidR="00C260A4" w:rsidRPr="0027557C" w:rsidRDefault="00C260A4" w:rsidP="00C260A4">
            <w:pPr>
              <w:rPr>
                <w:rFonts w:eastAsia="標楷體"/>
                <w:color w:val="808080" w:themeColor="background1" w:themeShade="80"/>
              </w:rPr>
            </w:pPr>
          </w:p>
        </w:tc>
        <w:tc>
          <w:tcPr>
            <w:tcW w:w="3261" w:type="dxa"/>
          </w:tcPr>
          <w:p w14:paraId="786C0837" w14:textId="77777777" w:rsidR="00C260A4" w:rsidRPr="0027557C" w:rsidRDefault="00C260A4" w:rsidP="00C260A4">
            <w:pPr>
              <w:rPr>
                <w:rFonts w:eastAsia="標楷體"/>
                <w:color w:val="808080" w:themeColor="background1" w:themeShade="80"/>
              </w:rPr>
            </w:pPr>
          </w:p>
        </w:tc>
        <w:tc>
          <w:tcPr>
            <w:tcW w:w="708" w:type="dxa"/>
          </w:tcPr>
          <w:p w14:paraId="638414F3" w14:textId="77777777" w:rsidR="00C260A4" w:rsidRPr="0027557C" w:rsidRDefault="00C260A4" w:rsidP="00C260A4">
            <w:pPr>
              <w:widowControl/>
              <w:ind w:left="317" w:hangingChars="132" w:hanging="317"/>
              <w:jc w:val="center"/>
              <w:rPr>
                <w:rFonts w:eastAsia="標楷體"/>
                <w:color w:val="808080" w:themeColor="background1" w:themeShade="80"/>
              </w:rPr>
            </w:pPr>
          </w:p>
        </w:tc>
        <w:tc>
          <w:tcPr>
            <w:tcW w:w="2423" w:type="dxa"/>
          </w:tcPr>
          <w:p w14:paraId="5D248891" w14:textId="77777777" w:rsidR="00C260A4" w:rsidRPr="0027557C" w:rsidRDefault="00C260A4" w:rsidP="00C260A4">
            <w:pPr>
              <w:rPr>
                <w:rFonts w:eastAsia="標楷體"/>
                <w:color w:val="808080" w:themeColor="background1" w:themeShade="80"/>
                <w:szCs w:val="20"/>
              </w:rPr>
            </w:pPr>
          </w:p>
        </w:tc>
        <w:tc>
          <w:tcPr>
            <w:tcW w:w="1552" w:type="dxa"/>
          </w:tcPr>
          <w:p w14:paraId="5D97F7CB" w14:textId="77777777" w:rsidR="00C260A4" w:rsidRPr="0027557C" w:rsidRDefault="00C260A4" w:rsidP="00C260A4">
            <w:pPr>
              <w:rPr>
                <w:rFonts w:ascii="標楷體" w:eastAsia="標楷體" w:hAnsi="標楷體" w:cs="Helvetica"/>
                <w:bCs/>
                <w:color w:val="808080" w:themeColor="background1" w:themeShade="80"/>
                <w:shd w:val="clear" w:color="auto" w:fill="FFFFFF"/>
              </w:rPr>
            </w:pPr>
          </w:p>
        </w:tc>
        <w:tc>
          <w:tcPr>
            <w:tcW w:w="1480" w:type="dxa"/>
          </w:tcPr>
          <w:p w14:paraId="2A0A0DC6" w14:textId="77777777" w:rsidR="00C260A4" w:rsidRPr="0027557C" w:rsidRDefault="00C260A4" w:rsidP="00C260A4">
            <w:pPr>
              <w:ind w:leftChars="-12" w:left="-22" w:hangingChars="3" w:hanging="7"/>
              <w:rPr>
                <w:rFonts w:eastAsia="標楷體"/>
                <w:color w:val="808080" w:themeColor="background1" w:themeShade="80"/>
              </w:rPr>
            </w:pPr>
          </w:p>
        </w:tc>
      </w:tr>
    </w:tbl>
    <w:p w14:paraId="68708D67" w14:textId="77777777" w:rsidR="008C248D" w:rsidRDefault="008C248D" w:rsidP="008C248D">
      <w:pPr>
        <w:widowControl/>
        <w:rPr>
          <w:rFonts w:ascii="標楷體" w:eastAsia="標楷體" w:hAnsi="標楷體"/>
        </w:rPr>
      </w:pPr>
      <w:r>
        <w:rPr>
          <w:rFonts w:ascii="標楷體" w:eastAsia="標楷體" w:hAnsi="標楷體"/>
        </w:rPr>
        <w:br w:type="page"/>
      </w:r>
    </w:p>
    <w:p w14:paraId="40ED9238" w14:textId="77777777" w:rsidR="001C68E4" w:rsidRPr="0080499C" w:rsidRDefault="001C68E4" w:rsidP="001C68E4">
      <w:pPr>
        <w:pStyle w:val="affd"/>
        <w:spacing w:before="36" w:after="48"/>
        <w:ind w:left="720"/>
      </w:pPr>
      <w:bookmarkStart w:id="67" w:name="_Toc131066201"/>
      <w:r>
        <w:rPr>
          <w:rFonts w:hint="eastAsia"/>
        </w:rPr>
        <w:lastRenderedPageBreak/>
        <w:t>（八）四年級第二學期教學計劃表</w:t>
      </w:r>
      <w:r w:rsidRPr="0080499C">
        <w:rPr>
          <w:rFonts w:hint="eastAsia"/>
        </w:rPr>
        <w:t xml:space="preserve"> (表5-</w:t>
      </w:r>
      <w:r w:rsidR="007514FC">
        <w:t>21</w:t>
      </w:r>
      <w:r w:rsidRPr="0080499C">
        <w:rPr>
          <w:rFonts w:hint="eastAsia"/>
        </w:rPr>
        <w:t>)</w:t>
      </w:r>
      <w:bookmarkEnd w:id="67"/>
    </w:p>
    <w:p w14:paraId="750F3419" w14:textId="550CF830" w:rsidR="001C68E4" w:rsidRPr="0043023E" w:rsidRDefault="001C68E4" w:rsidP="007514FC">
      <w:pPr>
        <w:spacing w:line="360" w:lineRule="atLeast"/>
        <w:ind w:leftChars="400" w:left="960"/>
        <w:rPr>
          <w:rFonts w:ascii="標楷體" w:eastAsia="標楷體" w:hAnsi="標楷體"/>
        </w:rPr>
      </w:pPr>
      <w:r>
        <w:rPr>
          <w:rFonts w:ascii="標楷體" w:eastAsia="標楷體" w:hAnsi="標楷體" w:hint="eastAsia"/>
        </w:rPr>
        <w:t>1</w:t>
      </w:r>
      <w:r>
        <w:rPr>
          <w:rFonts w:ascii="標楷體" w:eastAsia="標楷體" w:hAnsi="標楷體"/>
        </w:rPr>
        <w:t>.</w:t>
      </w:r>
      <w:r w:rsidRPr="0043023E">
        <w:rPr>
          <w:rFonts w:ascii="標楷體" w:eastAsia="標楷體" w:hAnsi="標楷體"/>
        </w:rPr>
        <w:t>時數分配</w:t>
      </w:r>
      <w:r w:rsidRPr="0043023E">
        <w:rPr>
          <w:rFonts w:ascii="標楷體" w:eastAsia="標楷體" w:hAnsi="標楷體" w:hint="eastAsia"/>
        </w:rPr>
        <w:t>：</w:t>
      </w:r>
      <w:r w:rsidRPr="0043023E">
        <w:rPr>
          <w:rFonts w:ascii="標楷體" w:eastAsia="標楷體" w:hAnsi="標楷體"/>
        </w:rPr>
        <w:t>每週學習節數（</w:t>
      </w:r>
      <w:r w:rsidRPr="0043023E">
        <w:rPr>
          <w:rFonts w:ascii="標楷體" w:eastAsia="標楷體" w:hAnsi="標楷體" w:hint="eastAsia"/>
        </w:rPr>
        <w:t>1</w:t>
      </w:r>
      <w:r w:rsidRPr="0043023E">
        <w:rPr>
          <w:rFonts w:ascii="標楷體" w:eastAsia="標楷體" w:hAnsi="標楷體"/>
        </w:rPr>
        <w:t>）節，</w:t>
      </w:r>
      <w:r w:rsidRPr="0043023E">
        <w:rPr>
          <w:rFonts w:ascii="標楷體" w:eastAsia="標楷體" w:hAnsi="標楷體" w:hint="eastAsia"/>
        </w:rPr>
        <w:t>上</w:t>
      </w:r>
      <w:r w:rsidRPr="0043023E">
        <w:rPr>
          <w:rFonts w:ascii="標楷體" w:eastAsia="標楷體" w:hAnsi="標楷體"/>
        </w:rPr>
        <w:t>學期</w:t>
      </w:r>
      <w:r w:rsidRPr="0043023E">
        <w:rPr>
          <w:rFonts w:ascii="標楷體" w:eastAsia="標楷體" w:hAnsi="標楷體" w:hint="eastAsia"/>
        </w:rPr>
        <w:t>(21)週</w:t>
      </w:r>
      <w:r w:rsidRPr="0043023E">
        <w:rPr>
          <w:rFonts w:ascii="標楷體" w:eastAsia="標楷體" w:hAnsi="標楷體"/>
        </w:rPr>
        <w:t>共（</w:t>
      </w:r>
      <w:r w:rsidRPr="0043023E">
        <w:rPr>
          <w:rFonts w:ascii="標楷體" w:eastAsia="標楷體" w:hAnsi="標楷體" w:hint="eastAsia"/>
        </w:rPr>
        <w:t>21</w:t>
      </w:r>
      <w:r w:rsidRPr="0043023E">
        <w:rPr>
          <w:rFonts w:ascii="標楷體" w:eastAsia="標楷體" w:hAnsi="標楷體"/>
        </w:rPr>
        <w:t>）節</w:t>
      </w:r>
      <w:r w:rsidRPr="0043023E">
        <w:rPr>
          <w:rFonts w:ascii="標楷體" w:eastAsia="標楷體" w:hAnsi="標楷體" w:hint="eastAsia"/>
        </w:rPr>
        <w:t>、下學期</w:t>
      </w:r>
      <w:r w:rsidR="008469C9">
        <w:rPr>
          <w:rFonts w:ascii="標楷體" w:eastAsia="標楷體" w:hAnsi="標楷體" w:hint="eastAsia"/>
        </w:rPr>
        <w:t>(20</w:t>
      </w:r>
      <w:r w:rsidRPr="0043023E">
        <w:rPr>
          <w:rFonts w:ascii="標楷體" w:eastAsia="標楷體" w:hAnsi="標楷體" w:hint="eastAsia"/>
        </w:rPr>
        <w:t>)週(</w:t>
      </w:r>
      <w:r w:rsidR="008469C9">
        <w:rPr>
          <w:rFonts w:ascii="標楷體" w:eastAsia="標楷體" w:hAnsi="標楷體" w:hint="eastAsia"/>
        </w:rPr>
        <w:t>20</w:t>
      </w:r>
      <w:r w:rsidRPr="0043023E">
        <w:rPr>
          <w:rFonts w:ascii="標楷體" w:eastAsia="標楷體" w:hAnsi="標楷體" w:hint="eastAsia"/>
        </w:rPr>
        <w:t>)節，合計(4</w:t>
      </w:r>
      <w:r w:rsidR="008469C9">
        <w:rPr>
          <w:rFonts w:ascii="標楷體" w:eastAsia="標楷體" w:hAnsi="標楷體" w:hint="eastAsia"/>
        </w:rPr>
        <w:t>1</w:t>
      </w:r>
      <w:r w:rsidRPr="0043023E">
        <w:rPr>
          <w:rFonts w:ascii="標楷體" w:eastAsia="標楷體" w:hAnsi="標楷體" w:hint="eastAsia"/>
        </w:rPr>
        <w:t>)節</w:t>
      </w:r>
      <w:r w:rsidRPr="0043023E">
        <w:rPr>
          <w:rFonts w:ascii="標楷體" w:eastAsia="標楷體" w:hAnsi="標楷體"/>
        </w:rPr>
        <w:t>。</w:t>
      </w:r>
    </w:p>
    <w:p w14:paraId="634EA767" w14:textId="77777777" w:rsidR="001C68E4" w:rsidRPr="0043023E" w:rsidRDefault="001C68E4" w:rsidP="007514FC">
      <w:pPr>
        <w:spacing w:line="360" w:lineRule="atLeast"/>
        <w:ind w:leftChars="400" w:left="960"/>
        <w:rPr>
          <w:rFonts w:eastAsia="標楷體"/>
          <w:u w:val="single"/>
        </w:rPr>
      </w:pPr>
      <w:r>
        <w:rPr>
          <w:rFonts w:eastAsia="標楷體"/>
        </w:rPr>
        <w:t>2.</w:t>
      </w:r>
      <w:r w:rsidRPr="0043023E">
        <w:rPr>
          <w:rFonts w:eastAsia="標楷體"/>
        </w:rPr>
        <w:t>本學期課程架構：</w:t>
      </w:r>
      <w:r w:rsidRPr="0043023E">
        <w:rPr>
          <w:rFonts w:eastAsia="標楷體" w:hint="eastAsia"/>
        </w:rPr>
        <w:t>（</w:t>
      </w:r>
      <w:r w:rsidRPr="0043023E">
        <w:rPr>
          <w:rFonts w:eastAsia="標楷體"/>
        </w:rPr>
        <w:t>請依學校實際情形</w:t>
      </w:r>
      <w:r w:rsidRPr="0043023E">
        <w:rPr>
          <w:rFonts w:eastAsia="標楷體" w:hint="eastAsia"/>
        </w:rPr>
        <w:t>填列，表格請自行增刪</w:t>
      </w:r>
      <w:r w:rsidRPr="0043023E">
        <w:rPr>
          <w:rFonts w:eastAsia="標楷體"/>
        </w:rPr>
        <w:t>）</w:t>
      </w:r>
    </w:p>
    <w:tbl>
      <w:tblPr>
        <w:tblW w:w="13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2055"/>
        <w:gridCol w:w="2056"/>
        <w:gridCol w:w="2055"/>
        <w:gridCol w:w="2056"/>
        <w:gridCol w:w="2055"/>
        <w:gridCol w:w="2056"/>
      </w:tblGrid>
      <w:tr w:rsidR="008469C9" w:rsidRPr="009C7485" w14:paraId="29BAC610" w14:textId="77777777" w:rsidTr="004532A2">
        <w:trPr>
          <w:trHeight w:val="585"/>
          <w:jc w:val="center"/>
        </w:trPr>
        <w:tc>
          <w:tcPr>
            <w:tcW w:w="1417" w:type="dxa"/>
            <w:shd w:val="clear" w:color="auto" w:fill="D9D9D9" w:themeFill="background1" w:themeFillShade="D9"/>
            <w:vAlign w:val="center"/>
          </w:tcPr>
          <w:p w14:paraId="5B79123A" w14:textId="77777777" w:rsidR="008469C9" w:rsidRPr="007C7E74" w:rsidRDefault="008469C9" w:rsidP="008469C9">
            <w:pPr>
              <w:spacing w:line="280" w:lineRule="exact"/>
              <w:jc w:val="center"/>
              <w:rPr>
                <w:rFonts w:eastAsia="標楷體"/>
              </w:rPr>
            </w:pPr>
            <w:r w:rsidRPr="007C7E74">
              <w:rPr>
                <w:rFonts w:eastAsia="標楷體"/>
              </w:rPr>
              <w:t>項</w:t>
            </w:r>
            <w:r w:rsidRPr="007C7E74">
              <w:rPr>
                <w:rFonts w:eastAsia="標楷體" w:hint="eastAsia"/>
              </w:rPr>
              <w:t xml:space="preserve">    </w:t>
            </w:r>
            <w:r w:rsidRPr="007C7E74">
              <w:rPr>
                <w:rFonts w:eastAsia="標楷體"/>
              </w:rPr>
              <w:t>目</w:t>
            </w:r>
          </w:p>
        </w:tc>
        <w:tc>
          <w:tcPr>
            <w:tcW w:w="2055" w:type="dxa"/>
            <w:shd w:val="clear" w:color="auto" w:fill="D9D9D9" w:themeFill="background1" w:themeFillShade="D9"/>
            <w:vAlign w:val="center"/>
          </w:tcPr>
          <w:p w14:paraId="4EBD25EB" w14:textId="0A20423C" w:rsidR="008469C9" w:rsidRPr="0027557C" w:rsidRDefault="008469C9" w:rsidP="008469C9">
            <w:pPr>
              <w:spacing w:line="280" w:lineRule="exact"/>
              <w:rPr>
                <w:rFonts w:eastAsia="標楷體"/>
                <w:color w:val="808080" w:themeColor="background1" w:themeShade="80"/>
              </w:rPr>
            </w:pPr>
            <w:r w:rsidRPr="008469C9">
              <w:rPr>
                <w:rFonts w:eastAsia="標楷體" w:hint="eastAsia"/>
                <w:color w:val="FF0000"/>
              </w:rPr>
              <w:t>例</w:t>
            </w:r>
            <w:r w:rsidRPr="008469C9">
              <w:rPr>
                <w:rFonts w:ascii="新細明體" w:hAnsi="新細明體" w:hint="eastAsia"/>
                <w:color w:val="FF0000"/>
              </w:rPr>
              <w:t>：</w:t>
            </w:r>
            <w:r w:rsidRPr="008469C9">
              <w:rPr>
                <w:rFonts w:eastAsia="標楷體"/>
                <w:color w:val="FF0000"/>
              </w:rPr>
              <w:t>全校性活動</w:t>
            </w:r>
          </w:p>
        </w:tc>
        <w:tc>
          <w:tcPr>
            <w:tcW w:w="2056" w:type="dxa"/>
            <w:shd w:val="clear" w:color="auto" w:fill="D9D9D9" w:themeFill="background1" w:themeFillShade="D9"/>
            <w:vAlign w:val="center"/>
          </w:tcPr>
          <w:p w14:paraId="496482F6" w14:textId="2A470562" w:rsidR="008469C9" w:rsidRPr="0027557C" w:rsidRDefault="008469C9" w:rsidP="008469C9">
            <w:pPr>
              <w:spacing w:line="280" w:lineRule="exact"/>
              <w:rPr>
                <w:rFonts w:eastAsia="標楷體"/>
                <w:color w:val="808080" w:themeColor="background1" w:themeShade="80"/>
              </w:rPr>
            </w:pPr>
            <w:r w:rsidRPr="008469C9">
              <w:rPr>
                <w:rFonts w:eastAsia="標楷體" w:hint="eastAsia"/>
                <w:color w:val="FF0000"/>
              </w:rPr>
              <w:t>例</w:t>
            </w:r>
            <w:r w:rsidRPr="008469C9">
              <w:rPr>
                <w:rFonts w:ascii="新細明體" w:hAnsi="新細明體" w:hint="eastAsia"/>
                <w:color w:val="FF0000"/>
              </w:rPr>
              <w:t>：</w:t>
            </w:r>
            <w:r w:rsidRPr="008469C9">
              <w:rPr>
                <w:rFonts w:eastAsia="標楷體" w:hint="eastAsia"/>
                <w:color w:val="FF0000"/>
              </w:rPr>
              <w:t>全年級活動</w:t>
            </w:r>
          </w:p>
        </w:tc>
        <w:tc>
          <w:tcPr>
            <w:tcW w:w="2055" w:type="dxa"/>
            <w:shd w:val="clear" w:color="auto" w:fill="D9D9D9" w:themeFill="background1" w:themeFillShade="D9"/>
            <w:vAlign w:val="center"/>
          </w:tcPr>
          <w:p w14:paraId="6205DF78" w14:textId="77777777" w:rsidR="008469C9" w:rsidRPr="008469C9" w:rsidRDefault="008469C9" w:rsidP="008469C9">
            <w:pPr>
              <w:spacing w:line="280" w:lineRule="exact"/>
              <w:rPr>
                <w:rFonts w:eastAsia="標楷體"/>
                <w:color w:val="FF0000"/>
              </w:rPr>
            </w:pPr>
            <w:r w:rsidRPr="008469C9">
              <w:rPr>
                <w:rFonts w:eastAsia="標楷體" w:hint="eastAsia"/>
                <w:color w:val="FF0000"/>
              </w:rPr>
              <w:t>例：議題融入</w:t>
            </w:r>
          </w:p>
          <w:p w14:paraId="3000E1FF" w14:textId="165ADE6E" w:rsidR="008469C9" w:rsidRPr="0027557C" w:rsidRDefault="008469C9" w:rsidP="008469C9">
            <w:pPr>
              <w:spacing w:line="280" w:lineRule="exact"/>
              <w:rPr>
                <w:rFonts w:eastAsia="標楷體"/>
                <w:color w:val="808080" w:themeColor="background1" w:themeShade="80"/>
              </w:rPr>
            </w:pPr>
            <w:r w:rsidRPr="008469C9">
              <w:rPr>
                <w:rFonts w:eastAsia="標楷體" w:hint="eastAsia"/>
                <w:color w:val="FF0000"/>
              </w:rPr>
              <w:t>性平</w:t>
            </w:r>
            <w:r w:rsidRPr="008469C9">
              <w:rPr>
                <w:rFonts w:eastAsia="標楷體" w:hint="eastAsia"/>
                <w:color w:val="FF0000"/>
              </w:rPr>
              <w:t>/</w:t>
            </w:r>
            <w:r w:rsidRPr="008469C9">
              <w:rPr>
                <w:rFonts w:eastAsia="標楷體" w:hint="eastAsia"/>
                <w:color w:val="FF0000"/>
              </w:rPr>
              <w:t>家庭</w:t>
            </w:r>
            <w:r w:rsidRPr="008469C9">
              <w:rPr>
                <w:rFonts w:eastAsia="標楷體" w:hint="eastAsia"/>
                <w:color w:val="FF0000"/>
              </w:rPr>
              <w:t>/</w:t>
            </w:r>
            <w:r w:rsidRPr="008469C9">
              <w:rPr>
                <w:rFonts w:eastAsia="標楷體" w:hint="eastAsia"/>
                <w:color w:val="FF0000"/>
              </w:rPr>
              <w:t>環境</w:t>
            </w:r>
          </w:p>
        </w:tc>
        <w:tc>
          <w:tcPr>
            <w:tcW w:w="2056" w:type="dxa"/>
            <w:shd w:val="clear" w:color="auto" w:fill="D9D9D9" w:themeFill="background1" w:themeFillShade="D9"/>
            <w:vAlign w:val="center"/>
          </w:tcPr>
          <w:p w14:paraId="127C527F" w14:textId="77777777" w:rsidR="008469C9" w:rsidRPr="008469C9" w:rsidRDefault="008469C9" w:rsidP="008469C9">
            <w:pPr>
              <w:spacing w:line="280" w:lineRule="exact"/>
              <w:rPr>
                <w:rFonts w:eastAsia="標楷體"/>
                <w:color w:val="FF0000"/>
              </w:rPr>
            </w:pPr>
            <w:r w:rsidRPr="008469C9">
              <w:rPr>
                <w:rFonts w:eastAsia="標楷體" w:hint="eastAsia"/>
                <w:color w:val="FF0000"/>
              </w:rPr>
              <w:t>例：議題融入</w:t>
            </w:r>
          </w:p>
          <w:p w14:paraId="2CEACA2E" w14:textId="46758743" w:rsidR="008469C9" w:rsidRPr="0027557C" w:rsidRDefault="008469C9" w:rsidP="008469C9">
            <w:pPr>
              <w:spacing w:line="280" w:lineRule="exact"/>
              <w:rPr>
                <w:rFonts w:eastAsia="標楷體"/>
                <w:color w:val="808080" w:themeColor="background1" w:themeShade="80"/>
              </w:rPr>
            </w:pPr>
            <w:r w:rsidRPr="008469C9">
              <w:rPr>
                <w:rFonts w:eastAsia="標楷體" w:hint="eastAsia"/>
                <w:color w:val="FF0000"/>
              </w:rPr>
              <w:t>海洋</w:t>
            </w:r>
            <w:r w:rsidRPr="008469C9">
              <w:rPr>
                <w:rFonts w:eastAsia="標楷體" w:hint="eastAsia"/>
                <w:color w:val="FF0000"/>
              </w:rPr>
              <w:t>/</w:t>
            </w:r>
            <w:r w:rsidRPr="008469C9">
              <w:rPr>
                <w:rFonts w:eastAsia="標楷體" w:hint="eastAsia"/>
                <w:color w:val="FF0000"/>
              </w:rPr>
              <w:t>安全</w:t>
            </w:r>
            <w:r w:rsidRPr="008469C9">
              <w:rPr>
                <w:rFonts w:eastAsia="標楷體" w:hint="eastAsia"/>
                <w:color w:val="FF0000"/>
              </w:rPr>
              <w:t>/</w:t>
            </w:r>
            <w:r w:rsidRPr="008469C9">
              <w:rPr>
                <w:rFonts w:eastAsia="標楷體" w:hint="eastAsia"/>
                <w:color w:val="FF0000"/>
              </w:rPr>
              <w:t>戶外</w:t>
            </w:r>
          </w:p>
        </w:tc>
        <w:tc>
          <w:tcPr>
            <w:tcW w:w="2055" w:type="dxa"/>
            <w:shd w:val="clear" w:color="auto" w:fill="D9D9D9" w:themeFill="background1" w:themeFillShade="D9"/>
            <w:vAlign w:val="center"/>
          </w:tcPr>
          <w:p w14:paraId="25D2E6DD" w14:textId="77777777" w:rsidR="008469C9" w:rsidRPr="008469C9" w:rsidRDefault="008469C9" w:rsidP="008469C9">
            <w:pPr>
              <w:spacing w:line="280" w:lineRule="exact"/>
              <w:rPr>
                <w:rFonts w:eastAsia="標楷體"/>
                <w:color w:val="FF0000"/>
              </w:rPr>
            </w:pPr>
            <w:r w:rsidRPr="008469C9">
              <w:rPr>
                <w:rFonts w:eastAsia="標楷體" w:hint="eastAsia"/>
                <w:color w:val="FF0000"/>
              </w:rPr>
              <w:t>例：議題融入</w:t>
            </w:r>
          </w:p>
          <w:p w14:paraId="465B18AF" w14:textId="26EF77BD" w:rsidR="008469C9" w:rsidRPr="0027557C" w:rsidRDefault="008469C9" w:rsidP="008469C9">
            <w:pPr>
              <w:spacing w:line="280" w:lineRule="exact"/>
              <w:rPr>
                <w:rFonts w:eastAsia="標楷體"/>
                <w:color w:val="808080" w:themeColor="background1" w:themeShade="80"/>
              </w:rPr>
            </w:pPr>
            <w:r w:rsidRPr="008469C9">
              <w:rPr>
                <w:rFonts w:eastAsia="標楷體" w:hint="eastAsia"/>
                <w:color w:val="FF0000"/>
              </w:rPr>
              <w:t>生命</w:t>
            </w:r>
          </w:p>
        </w:tc>
        <w:tc>
          <w:tcPr>
            <w:tcW w:w="2056" w:type="dxa"/>
            <w:shd w:val="clear" w:color="auto" w:fill="D9D9D9" w:themeFill="background1" w:themeFillShade="D9"/>
            <w:vAlign w:val="center"/>
          </w:tcPr>
          <w:p w14:paraId="2FCEC07A" w14:textId="4BD16421" w:rsidR="008469C9" w:rsidRPr="0027557C" w:rsidRDefault="008469C9" w:rsidP="008469C9">
            <w:pPr>
              <w:spacing w:line="280" w:lineRule="exact"/>
              <w:jc w:val="center"/>
              <w:rPr>
                <w:rFonts w:eastAsia="標楷體"/>
                <w:color w:val="808080" w:themeColor="background1" w:themeShade="80"/>
              </w:rPr>
            </w:pPr>
            <w:r w:rsidRPr="008469C9">
              <w:rPr>
                <w:rFonts w:eastAsia="標楷體" w:hint="eastAsia"/>
                <w:color w:val="FF0000"/>
              </w:rPr>
              <w:t>例</w:t>
            </w:r>
            <w:r w:rsidRPr="008469C9">
              <w:rPr>
                <w:rFonts w:ascii="新細明體" w:hAnsi="新細明體" w:hint="eastAsia"/>
                <w:color w:val="FF0000"/>
              </w:rPr>
              <w:t>：</w:t>
            </w:r>
            <w:r w:rsidRPr="008469C9">
              <w:rPr>
                <w:rFonts w:eastAsia="標楷體"/>
                <w:color w:val="FF0000"/>
              </w:rPr>
              <w:t>全校性活動</w:t>
            </w:r>
          </w:p>
        </w:tc>
      </w:tr>
      <w:tr w:rsidR="00965E43" w:rsidRPr="009C7485" w14:paraId="560E7057" w14:textId="77777777" w:rsidTr="004561F7">
        <w:trPr>
          <w:trHeight w:val="551"/>
          <w:jc w:val="center"/>
        </w:trPr>
        <w:tc>
          <w:tcPr>
            <w:tcW w:w="1417" w:type="dxa"/>
            <w:vAlign w:val="center"/>
          </w:tcPr>
          <w:p w14:paraId="7D4D210F" w14:textId="77777777" w:rsidR="00965E43" w:rsidRPr="009C7485" w:rsidRDefault="00965E43" w:rsidP="00965E43">
            <w:pPr>
              <w:spacing w:line="280" w:lineRule="exact"/>
              <w:jc w:val="center"/>
              <w:rPr>
                <w:rFonts w:eastAsia="標楷體"/>
                <w:color w:val="FF0000"/>
              </w:rPr>
            </w:pPr>
            <w:r w:rsidRPr="007C7E74">
              <w:rPr>
                <w:rFonts w:eastAsia="標楷體" w:hint="eastAsia"/>
              </w:rPr>
              <w:t>主題或內容</w:t>
            </w:r>
          </w:p>
        </w:tc>
        <w:tc>
          <w:tcPr>
            <w:tcW w:w="2055" w:type="dxa"/>
          </w:tcPr>
          <w:p w14:paraId="45A35FDD" w14:textId="77777777" w:rsidR="00965E43" w:rsidRPr="00965E43" w:rsidRDefault="00965E43" w:rsidP="00965E43">
            <w:pPr>
              <w:jc w:val="both"/>
              <w:rPr>
                <w:rFonts w:ascii="標楷體" w:eastAsia="標楷體" w:hAnsi="標楷體"/>
                <w:color w:val="000000" w:themeColor="text1"/>
              </w:rPr>
            </w:pPr>
            <w:r w:rsidRPr="00965E43">
              <w:rPr>
                <w:rFonts w:ascii="標楷體" w:eastAsia="標楷體" w:hAnsi="標楷體" w:hint="eastAsia"/>
                <w:color w:val="000000" w:themeColor="text1"/>
              </w:rPr>
              <w:t>1.期初大掃除(1)</w:t>
            </w:r>
          </w:p>
          <w:p w14:paraId="27A17D00" w14:textId="21DB7E50" w:rsidR="00965E43" w:rsidRPr="00965E43" w:rsidRDefault="00965E43" w:rsidP="00965E43">
            <w:pPr>
              <w:jc w:val="both"/>
              <w:rPr>
                <w:rFonts w:ascii="標楷體" w:eastAsia="標楷體" w:hAnsi="標楷體"/>
                <w:color w:val="000000" w:themeColor="text1"/>
              </w:rPr>
            </w:pPr>
            <w:r w:rsidRPr="00965E43">
              <w:rPr>
                <w:rFonts w:ascii="標楷體" w:eastAsia="標楷體" w:hAnsi="標楷體" w:hint="eastAsia"/>
                <w:color w:val="000000" w:themeColor="text1"/>
              </w:rPr>
              <w:t>2.防災(</w:t>
            </w:r>
            <w:r w:rsidR="006640A4">
              <w:rPr>
                <w:rFonts w:ascii="標楷體" w:eastAsia="標楷體" w:hAnsi="標楷體"/>
                <w:color w:val="000000" w:themeColor="text1"/>
              </w:rPr>
              <w:t>2</w:t>
            </w:r>
            <w:r w:rsidRPr="00965E43">
              <w:rPr>
                <w:rFonts w:ascii="標楷體" w:eastAsia="標楷體" w:hAnsi="標楷體" w:hint="eastAsia"/>
                <w:color w:val="000000" w:themeColor="text1"/>
              </w:rPr>
              <w:t>)</w:t>
            </w:r>
          </w:p>
          <w:p w14:paraId="7945290F" w14:textId="77777777" w:rsidR="00965E43" w:rsidRPr="00965E43" w:rsidRDefault="00965E43" w:rsidP="00965E43">
            <w:pPr>
              <w:rPr>
                <w:rFonts w:ascii="標楷體" w:eastAsia="標楷體" w:hAnsi="標楷體"/>
                <w:color w:val="000000" w:themeColor="text1"/>
              </w:rPr>
            </w:pPr>
            <w:r w:rsidRPr="00965E43">
              <w:rPr>
                <w:rFonts w:ascii="標楷體" w:eastAsia="標楷體" w:hAnsi="標楷體" w:hint="eastAsia"/>
                <w:color w:val="000000" w:themeColor="text1"/>
              </w:rPr>
              <w:t>3.校慶(5)</w:t>
            </w:r>
          </w:p>
          <w:p w14:paraId="6D453043" w14:textId="77777777" w:rsidR="00965E43" w:rsidRPr="00965E43" w:rsidRDefault="00965E43" w:rsidP="00965E43">
            <w:pPr>
              <w:jc w:val="both"/>
              <w:rPr>
                <w:rFonts w:ascii="標楷體" w:eastAsia="標楷體" w:hAnsi="標楷體"/>
                <w:color w:val="000000" w:themeColor="text1"/>
              </w:rPr>
            </w:pPr>
            <w:r w:rsidRPr="00965E43">
              <w:rPr>
                <w:rFonts w:ascii="標楷體" w:eastAsia="標楷體" w:hAnsi="標楷體" w:hint="eastAsia"/>
                <w:color w:val="000000" w:themeColor="text1"/>
              </w:rPr>
              <w:t>4.兒童節(1)</w:t>
            </w:r>
          </w:p>
          <w:p w14:paraId="12597873" w14:textId="77777777" w:rsidR="00965E43" w:rsidRPr="00965E43" w:rsidRDefault="00965E43" w:rsidP="00965E43">
            <w:pPr>
              <w:jc w:val="both"/>
              <w:rPr>
                <w:rFonts w:ascii="標楷體" w:eastAsia="標楷體" w:hAnsi="標楷體"/>
                <w:color w:val="000000" w:themeColor="text1"/>
              </w:rPr>
            </w:pPr>
            <w:r w:rsidRPr="00965E43">
              <w:rPr>
                <w:rFonts w:ascii="標楷體" w:eastAsia="標楷體" w:hAnsi="標楷體" w:hint="eastAsia"/>
                <w:color w:val="000000" w:themeColor="text1"/>
              </w:rPr>
              <w:t>5.母親節(1)</w:t>
            </w:r>
          </w:p>
          <w:p w14:paraId="0D6E7BDE" w14:textId="77777777" w:rsidR="00965E43" w:rsidRPr="00965E43" w:rsidRDefault="00965E43" w:rsidP="00965E43">
            <w:pPr>
              <w:jc w:val="both"/>
              <w:rPr>
                <w:rFonts w:ascii="標楷體" w:eastAsia="標楷體" w:hAnsi="標楷體"/>
                <w:color w:val="000000" w:themeColor="text1"/>
              </w:rPr>
            </w:pPr>
            <w:r w:rsidRPr="00965E43">
              <w:rPr>
                <w:rFonts w:ascii="標楷體" w:eastAsia="標楷體" w:hAnsi="標楷體" w:hint="eastAsia"/>
                <w:color w:val="000000" w:themeColor="text1"/>
              </w:rPr>
              <w:t>6.自治市長選舉(2)</w:t>
            </w:r>
          </w:p>
          <w:p w14:paraId="26853284" w14:textId="6292ADF1" w:rsidR="00965E43" w:rsidRPr="004B4B2D" w:rsidRDefault="00965E43" w:rsidP="00965E43">
            <w:pPr>
              <w:jc w:val="both"/>
              <w:rPr>
                <w:rFonts w:ascii="標楷體" w:eastAsia="標楷體" w:hAnsi="標楷體"/>
                <w:color w:val="F2F2F2" w:themeColor="background1" w:themeShade="F2"/>
              </w:rPr>
            </w:pPr>
            <w:r w:rsidRPr="00965E43">
              <w:rPr>
                <w:rFonts w:ascii="標楷體" w:eastAsia="標楷體" w:hAnsi="標楷體" w:hint="eastAsia"/>
                <w:color w:val="000000" w:themeColor="text1"/>
              </w:rPr>
              <w:t>7.期末大掃除(1)</w:t>
            </w:r>
          </w:p>
        </w:tc>
        <w:tc>
          <w:tcPr>
            <w:tcW w:w="2056" w:type="dxa"/>
          </w:tcPr>
          <w:p w14:paraId="5EEFB589" w14:textId="480A17C3" w:rsidR="00965E43" w:rsidRPr="004B4B2D" w:rsidRDefault="00805815" w:rsidP="00805815">
            <w:pPr>
              <w:jc w:val="both"/>
              <w:rPr>
                <w:rFonts w:ascii="標楷體" w:eastAsia="標楷體" w:hAnsi="標楷體"/>
                <w:color w:val="F2F2F2" w:themeColor="background1" w:themeShade="F2"/>
              </w:rPr>
            </w:pPr>
            <w:r w:rsidRPr="009233B3">
              <w:rPr>
                <w:rFonts w:ascii="標楷體" w:eastAsia="標楷體" w:hAnsi="標楷體" w:hint="eastAsia"/>
                <w:color w:val="7030A0"/>
              </w:rPr>
              <w:t>學校特色課程</w:t>
            </w:r>
            <w:r>
              <w:rPr>
                <w:rFonts w:ascii="標楷體" w:eastAsia="標楷體" w:hAnsi="標楷體" w:hint="eastAsia"/>
                <w:color w:val="7030A0"/>
              </w:rPr>
              <w:t>-崁仔頂、海洋廣場與委託行街區(戶外教育)</w:t>
            </w:r>
          </w:p>
        </w:tc>
        <w:tc>
          <w:tcPr>
            <w:tcW w:w="2055" w:type="dxa"/>
          </w:tcPr>
          <w:p w14:paraId="2D1442D4" w14:textId="77777777" w:rsidR="00965E43" w:rsidRPr="004B4B2D" w:rsidRDefault="00965E43" w:rsidP="00965E43">
            <w:pPr>
              <w:jc w:val="both"/>
              <w:rPr>
                <w:rFonts w:ascii="標楷體" w:eastAsia="標楷體" w:hAnsi="標楷體"/>
                <w:color w:val="F2F2F2" w:themeColor="background1" w:themeShade="F2"/>
              </w:rPr>
            </w:pPr>
            <w:r w:rsidRPr="004B4B2D">
              <w:rPr>
                <w:rFonts w:ascii="標楷體" w:eastAsia="標楷體" w:hAnsi="標楷體" w:hint="eastAsia"/>
                <w:color w:val="F2F2F2" w:themeColor="background1" w:themeShade="F2"/>
              </w:rPr>
              <w:t>1.守時(1)</w:t>
            </w:r>
          </w:p>
          <w:p w14:paraId="7D5494BB" w14:textId="77777777" w:rsidR="00965E43" w:rsidRPr="004B4B2D" w:rsidRDefault="00965E43" w:rsidP="00965E43">
            <w:pPr>
              <w:jc w:val="both"/>
              <w:rPr>
                <w:rFonts w:ascii="標楷體" w:eastAsia="標楷體" w:hAnsi="標楷體"/>
                <w:color w:val="F2F2F2" w:themeColor="background1" w:themeShade="F2"/>
              </w:rPr>
            </w:pPr>
            <w:r w:rsidRPr="004B4B2D">
              <w:rPr>
                <w:rFonts w:ascii="標楷體" w:eastAsia="標楷體" w:hAnsi="標楷體" w:hint="eastAsia"/>
                <w:color w:val="F2F2F2" w:themeColor="background1" w:themeShade="F2"/>
              </w:rPr>
              <w:t>2.尊重(1)</w:t>
            </w:r>
          </w:p>
          <w:p w14:paraId="30DAC258" w14:textId="77777777" w:rsidR="00965E43" w:rsidRPr="004B4B2D" w:rsidRDefault="00965E43" w:rsidP="00965E43">
            <w:pPr>
              <w:jc w:val="both"/>
              <w:rPr>
                <w:rFonts w:ascii="標楷體" w:eastAsia="標楷體" w:hAnsi="標楷體"/>
                <w:color w:val="F2F2F2" w:themeColor="background1" w:themeShade="F2"/>
              </w:rPr>
            </w:pPr>
            <w:r w:rsidRPr="004B4B2D">
              <w:rPr>
                <w:rFonts w:ascii="標楷體" w:eastAsia="標楷體" w:hAnsi="標楷體" w:hint="eastAsia"/>
                <w:color w:val="F2F2F2" w:themeColor="background1" w:themeShade="F2"/>
              </w:rPr>
              <w:t>3.負責(1)</w:t>
            </w:r>
          </w:p>
          <w:p w14:paraId="535E7FE9" w14:textId="77777777" w:rsidR="00965E43" w:rsidRPr="004B4B2D" w:rsidRDefault="00965E43" w:rsidP="00965E43">
            <w:pPr>
              <w:jc w:val="both"/>
              <w:rPr>
                <w:rFonts w:ascii="標楷體" w:eastAsia="標楷體" w:hAnsi="標楷體"/>
                <w:color w:val="F2F2F2" w:themeColor="background1" w:themeShade="F2"/>
              </w:rPr>
            </w:pPr>
            <w:r w:rsidRPr="004B4B2D">
              <w:rPr>
                <w:rFonts w:ascii="標楷體" w:eastAsia="標楷體" w:hAnsi="標楷體" w:hint="eastAsia"/>
                <w:color w:val="F2F2F2" w:themeColor="background1" w:themeShade="F2"/>
              </w:rPr>
              <w:t>4.禮節(1)</w:t>
            </w:r>
          </w:p>
          <w:p w14:paraId="6B5DF498" w14:textId="77777777" w:rsidR="00965E43" w:rsidRPr="004B4B2D" w:rsidRDefault="00965E43" w:rsidP="00965E43">
            <w:pPr>
              <w:jc w:val="both"/>
              <w:rPr>
                <w:rFonts w:ascii="標楷體" w:eastAsia="標楷體" w:hAnsi="標楷體"/>
                <w:color w:val="F2F2F2" w:themeColor="background1" w:themeShade="F2"/>
              </w:rPr>
            </w:pPr>
            <w:r w:rsidRPr="004B4B2D">
              <w:rPr>
                <w:rFonts w:ascii="標楷體" w:eastAsia="標楷體" w:hAnsi="標楷體" w:hint="eastAsia"/>
                <w:color w:val="F2F2F2" w:themeColor="background1" w:themeShade="F2"/>
              </w:rPr>
              <w:t>5.平等(1)</w:t>
            </w:r>
          </w:p>
          <w:p w14:paraId="0E7D5B17" w14:textId="77777777" w:rsidR="00965E43" w:rsidRPr="004B4B2D" w:rsidRDefault="00965E43" w:rsidP="00965E43">
            <w:pPr>
              <w:jc w:val="both"/>
              <w:rPr>
                <w:rFonts w:ascii="標楷體" w:eastAsia="標楷體" w:hAnsi="標楷體"/>
                <w:color w:val="F2F2F2" w:themeColor="background1" w:themeShade="F2"/>
              </w:rPr>
            </w:pPr>
            <w:r w:rsidRPr="004B4B2D">
              <w:rPr>
                <w:rFonts w:ascii="標楷體" w:eastAsia="標楷體" w:hAnsi="標楷體" w:hint="eastAsia"/>
                <w:color w:val="F2F2F2" w:themeColor="background1" w:themeShade="F2"/>
              </w:rPr>
              <w:t>6.勤儉(1)</w:t>
            </w:r>
          </w:p>
          <w:p w14:paraId="7A1C3C2C" w14:textId="77777777" w:rsidR="00965E43" w:rsidRPr="004B4B2D" w:rsidRDefault="00965E43" w:rsidP="00965E43">
            <w:pPr>
              <w:jc w:val="both"/>
              <w:rPr>
                <w:rFonts w:ascii="標楷體" w:eastAsia="標楷體" w:hAnsi="標楷體"/>
                <w:color w:val="F2F2F2" w:themeColor="background1" w:themeShade="F2"/>
              </w:rPr>
            </w:pPr>
            <w:r w:rsidRPr="004B4B2D">
              <w:rPr>
                <w:rFonts w:ascii="標楷體" w:eastAsia="標楷體" w:hAnsi="標楷體" w:hint="eastAsia"/>
                <w:color w:val="F2F2F2" w:themeColor="background1" w:themeShade="F2"/>
              </w:rPr>
              <w:t>7.自律(1)</w:t>
            </w:r>
          </w:p>
          <w:p w14:paraId="283D5461" w14:textId="77777777" w:rsidR="00965E43" w:rsidRPr="004B4B2D" w:rsidRDefault="00965E43" w:rsidP="00965E43">
            <w:pPr>
              <w:jc w:val="both"/>
              <w:rPr>
                <w:rFonts w:ascii="標楷體" w:eastAsia="標楷體" w:hAnsi="標楷體"/>
                <w:color w:val="F2F2F2" w:themeColor="background1" w:themeShade="F2"/>
              </w:rPr>
            </w:pPr>
            <w:r w:rsidRPr="004B4B2D">
              <w:rPr>
                <w:rFonts w:ascii="標楷體" w:eastAsia="標楷體" w:hAnsi="標楷體" w:hint="eastAsia"/>
                <w:color w:val="F2F2F2" w:themeColor="background1" w:themeShade="F2"/>
              </w:rPr>
              <w:t>8.感恩(1)</w:t>
            </w:r>
          </w:p>
          <w:p w14:paraId="53DAD265" w14:textId="77777777" w:rsidR="00965E43" w:rsidRPr="004B4B2D" w:rsidRDefault="00965E43" w:rsidP="00965E43">
            <w:pPr>
              <w:jc w:val="both"/>
              <w:rPr>
                <w:rFonts w:ascii="標楷體" w:eastAsia="標楷體" w:hAnsi="標楷體"/>
                <w:color w:val="F2F2F2" w:themeColor="background1" w:themeShade="F2"/>
              </w:rPr>
            </w:pPr>
            <w:r w:rsidRPr="004B4B2D">
              <w:rPr>
                <w:rFonts w:ascii="標楷體" w:eastAsia="標楷體" w:hAnsi="標楷體" w:hint="eastAsia"/>
                <w:color w:val="F2F2F2" w:themeColor="background1" w:themeShade="F2"/>
              </w:rPr>
              <w:t>9.謙恭(1)</w:t>
            </w:r>
          </w:p>
          <w:p w14:paraId="0CC65FA3" w14:textId="77777777" w:rsidR="00965E43" w:rsidRPr="004B4B2D" w:rsidRDefault="00965E43" w:rsidP="00965E43">
            <w:pPr>
              <w:jc w:val="both"/>
              <w:rPr>
                <w:rFonts w:ascii="標楷體" w:eastAsia="標楷體" w:hAnsi="標楷體"/>
                <w:color w:val="F2F2F2" w:themeColor="background1" w:themeShade="F2"/>
              </w:rPr>
            </w:pPr>
            <w:r w:rsidRPr="004B4B2D">
              <w:rPr>
                <w:rFonts w:ascii="標楷體" w:eastAsia="標楷體" w:hAnsi="標楷體" w:hint="eastAsia"/>
                <w:color w:val="F2F2F2" w:themeColor="background1" w:themeShade="F2"/>
              </w:rPr>
              <w:t>10.反省(1)</w:t>
            </w:r>
          </w:p>
        </w:tc>
        <w:tc>
          <w:tcPr>
            <w:tcW w:w="2056" w:type="dxa"/>
          </w:tcPr>
          <w:p w14:paraId="314F95C1" w14:textId="77777777" w:rsidR="00965E43" w:rsidRPr="0027557C" w:rsidRDefault="00965E43" w:rsidP="00965E43">
            <w:pPr>
              <w:jc w:val="both"/>
              <w:rPr>
                <w:rFonts w:ascii="標楷體" w:eastAsia="標楷體" w:hAnsi="標楷體"/>
                <w:color w:val="808080" w:themeColor="background1" w:themeShade="80"/>
              </w:rPr>
            </w:pPr>
          </w:p>
        </w:tc>
        <w:tc>
          <w:tcPr>
            <w:tcW w:w="2055" w:type="dxa"/>
          </w:tcPr>
          <w:p w14:paraId="5530E707" w14:textId="77777777" w:rsidR="00965E43" w:rsidRPr="0027557C" w:rsidRDefault="00965E43" w:rsidP="00965E43">
            <w:pPr>
              <w:jc w:val="both"/>
              <w:rPr>
                <w:rFonts w:ascii="標楷體" w:eastAsia="標楷體" w:hAnsi="標楷體"/>
                <w:color w:val="808080" w:themeColor="background1" w:themeShade="80"/>
              </w:rPr>
            </w:pPr>
          </w:p>
        </w:tc>
        <w:tc>
          <w:tcPr>
            <w:tcW w:w="2056" w:type="dxa"/>
          </w:tcPr>
          <w:p w14:paraId="501BD02F" w14:textId="77777777" w:rsidR="00965E43" w:rsidRPr="0027557C" w:rsidRDefault="00965E43" w:rsidP="00965E43">
            <w:pPr>
              <w:jc w:val="both"/>
              <w:rPr>
                <w:rFonts w:eastAsia="標楷體"/>
                <w:color w:val="808080" w:themeColor="background1" w:themeShade="80"/>
              </w:rPr>
            </w:pPr>
          </w:p>
        </w:tc>
      </w:tr>
      <w:tr w:rsidR="00965E43" w:rsidRPr="009C7485" w14:paraId="5FE1405A" w14:textId="77777777" w:rsidTr="004561F7">
        <w:trPr>
          <w:trHeight w:val="487"/>
          <w:jc w:val="center"/>
        </w:trPr>
        <w:tc>
          <w:tcPr>
            <w:tcW w:w="1417" w:type="dxa"/>
            <w:vAlign w:val="center"/>
          </w:tcPr>
          <w:p w14:paraId="02F8AE93" w14:textId="77777777" w:rsidR="00965E43" w:rsidRPr="007C7E74" w:rsidRDefault="00965E43" w:rsidP="00965E43">
            <w:pPr>
              <w:jc w:val="center"/>
              <w:rPr>
                <w:rFonts w:eastAsia="標楷體"/>
              </w:rPr>
            </w:pPr>
            <w:r w:rsidRPr="007C7E74">
              <w:rPr>
                <w:rFonts w:eastAsia="標楷體" w:hint="eastAsia"/>
              </w:rPr>
              <w:t>節</w:t>
            </w:r>
            <w:r w:rsidRPr="007C7E74">
              <w:rPr>
                <w:rFonts w:eastAsia="標楷體" w:hint="eastAsia"/>
              </w:rPr>
              <w:t xml:space="preserve">     </w:t>
            </w:r>
            <w:r w:rsidRPr="007C7E74">
              <w:rPr>
                <w:rFonts w:eastAsia="標楷體" w:hint="eastAsia"/>
              </w:rPr>
              <w:t>數</w:t>
            </w:r>
          </w:p>
        </w:tc>
        <w:tc>
          <w:tcPr>
            <w:tcW w:w="2055" w:type="dxa"/>
            <w:vAlign w:val="center"/>
          </w:tcPr>
          <w:p w14:paraId="194DDF46" w14:textId="152308D5" w:rsidR="00965E43" w:rsidRPr="0027557C" w:rsidRDefault="00965E43" w:rsidP="00965E43">
            <w:pPr>
              <w:jc w:val="center"/>
              <w:rPr>
                <w:rFonts w:ascii="標楷體" w:eastAsia="標楷體" w:hAnsi="標楷體"/>
                <w:color w:val="808080" w:themeColor="background1" w:themeShade="80"/>
              </w:rPr>
            </w:pPr>
            <w:r w:rsidRPr="00965E43">
              <w:rPr>
                <w:rFonts w:ascii="標楷體" w:eastAsia="標楷體" w:hAnsi="標楷體" w:hint="eastAsia"/>
                <w:color w:val="000000" w:themeColor="text1"/>
              </w:rPr>
              <w:t>1</w:t>
            </w:r>
            <w:r w:rsidR="00E92208">
              <w:rPr>
                <w:rFonts w:ascii="標楷體" w:eastAsia="標楷體" w:hAnsi="標楷體"/>
                <w:color w:val="000000" w:themeColor="text1"/>
              </w:rPr>
              <w:t>3</w:t>
            </w:r>
          </w:p>
        </w:tc>
        <w:tc>
          <w:tcPr>
            <w:tcW w:w="2056" w:type="dxa"/>
            <w:vAlign w:val="center"/>
          </w:tcPr>
          <w:p w14:paraId="5B7B37CD" w14:textId="1E66FA7E" w:rsidR="00965E43" w:rsidRPr="0027557C" w:rsidRDefault="00805815" w:rsidP="00965E43">
            <w:pPr>
              <w:jc w:val="center"/>
              <w:rPr>
                <w:rFonts w:ascii="標楷體" w:eastAsia="標楷體" w:hAnsi="標楷體"/>
                <w:color w:val="808080" w:themeColor="background1" w:themeShade="80"/>
              </w:rPr>
            </w:pPr>
            <w:r>
              <w:rPr>
                <w:rFonts w:ascii="標楷體" w:eastAsia="標楷體" w:hAnsi="標楷體" w:hint="eastAsia"/>
                <w:color w:val="808080" w:themeColor="background1" w:themeShade="80"/>
              </w:rPr>
              <w:t>4</w:t>
            </w:r>
          </w:p>
        </w:tc>
        <w:tc>
          <w:tcPr>
            <w:tcW w:w="2055" w:type="dxa"/>
            <w:vAlign w:val="center"/>
          </w:tcPr>
          <w:p w14:paraId="2118AD3C" w14:textId="77777777" w:rsidR="00965E43" w:rsidRPr="0027557C" w:rsidRDefault="00965E43" w:rsidP="00965E43">
            <w:pPr>
              <w:jc w:val="center"/>
              <w:rPr>
                <w:rFonts w:ascii="標楷體" w:eastAsia="標楷體" w:hAnsi="標楷體"/>
                <w:color w:val="808080" w:themeColor="background1" w:themeShade="80"/>
              </w:rPr>
            </w:pPr>
          </w:p>
        </w:tc>
        <w:tc>
          <w:tcPr>
            <w:tcW w:w="2056" w:type="dxa"/>
            <w:vAlign w:val="center"/>
          </w:tcPr>
          <w:p w14:paraId="4ABA90A4" w14:textId="77777777" w:rsidR="00965E43" w:rsidRPr="0027557C" w:rsidRDefault="00965E43" w:rsidP="00965E43">
            <w:pPr>
              <w:jc w:val="center"/>
              <w:rPr>
                <w:rFonts w:ascii="標楷體" w:eastAsia="標楷體" w:hAnsi="標楷體"/>
                <w:color w:val="808080" w:themeColor="background1" w:themeShade="80"/>
              </w:rPr>
            </w:pPr>
          </w:p>
        </w:tc>
        <w:tc>
          <w:tcPr>
            <w:tcW w:w="2055" w:type="dxa"/>
            <w:vAlign w:val="center"/>
          </w:tcPr>
          <w:p w14:paraId="724BC61B" w14:textId="77777777" w:rsidR="00965E43" w:rsidRPr="0027557C" w:rsidRDefault="00965E43" w:rsidP="00965E43">
            <w:pPr>
              <w:jc w:val="center"/>
              <w:rPr>
                <w:rFonts w:ascii="標楷體" w:eastAsia="標楷體" w:hAnsi="標楷體"/>
                <w:color w:val="808080" w:themeColor="background1" w:themeShade="80"/>
              </w:rPr>
            </w:pPr>
            <w:r w:rsidRPr="0027557C">
              <w:rPr>
                <w:rFonts w:ascii="標楷體" w:eastAsia="標楷體" w:hAnsi="標楷體" w:hint="eastAsia"/>
                <w:color w:val="808080" w:themeColor="background1" w:themeShade="80"/>
              </w:rPr>
              <w:t>10</w:t>
            </w:r>
          </w:p>
        </w:tc>
        <w:tc>
          <w:tcPr>
            <w:tcW w:w="2056" w:type="dxa"/>
          </w:tcPr>
          <w:p w14:paraId="5FFBF48A" w14:textId="77777777" w:rsidR="00965E43" w:rsidRPr="0027557C" w:rsidRDefault="00965E43" w:rsidP="00965E43">
            <w:pPr>
              <w:jc w:val="both"/>
              <w:rPr>
                <w:rFonts w:eastAsia="標楷體"/>
                <w:color w:val="808080" w:themeColor="background1" w:themeShade="80"/>
              </w:rPr>
            </w:pPr>
          </w:p>
        </w:tc>
      </w:tr>
      <w:tr w:rsidR="001C68E4" w:rsidRPr="009C7485" w14:paraId="31AE6AA4" w14:textId="77777777" w:rsidTr="004561F7">
        <w:trPr>
          <w:trHeight w:val="564"/>
          <w:jc w:val="center"/>
        </w:trPr>
        <w:tc>
          <w:tcPr>
            <w:tcW w:w="13750" w:type="dxa"/>
            <w:gridSpan w:val="7"/>
            <w:vAlign w:val="center"/>
          </w:tcPr>
          <w:p w14:paraId="5F6E9DF3" w14:textId="676FB294" w:rsidR="001C68E4" w:rsidRPr="009C7485" w:rsidRDefault="001C68E4" w:rsidP="004561F7">
            <w:pPr>
              <w:jc w:val="center"/>
              <w:rPr>
                <w:rFonts w:ascii="標楷體" w:eastAsia="標楷體" w:hAnsi="標楷體"/>
                <w:color w:val="FF0000"/>
              </w:rPr>
            </w:pPr>
            <w:r w:rsidRPr="007C7E74">
              <w:rPr>
                <w:rFonts w:ascii="標楷體" w:eastAsia="標楷體" w:hAnsi="標楷體" w:hint="eastAsia"/>
              </w:rPr>
              <w:t>總節數：</w:t>
            </w:r>
            <w:r w:rsidR="001B282A">
              <w:rPr>
                <w:rFonts w:ascii="標楷體" w:eastAsia="標楷體" w:hAnsi="標楷體" w:hint="eastAsia"/>
                <w:color w:val="FF0000"/>
              </w:rPr>
              <w:t>20</w:t>
            </w:r>
          </w:p>
        </w:tc>
      </w:tr>
    </w:tbl>
    <w:p w14:paraId="0B3DD69F" w14:textId="77777777" w:rsidR="001C68E4" w:rsidRPr="009C7485" w:rsidRDefault="001C68E4" w:rsidP="001C68E4">
      <w:pPr>
        <w:spacing w:beforeLines="50" w:before="180" w:afterLines="50" w:after="180"/>
        <w:rPr>
          <w:rFonts w:eastAsia="標楷體"/>
          <w:color w:val="FF0000"/>
          <w:sz w:val="28"/>
        </w:rPr>
      </w:pPr>
    </w:p>
    <w:p w14:paraId="5E5F3859" w14:textId="4458327C" w:rsidR="001C68E4" w:rsidRDefault="001C68E4" w:rsidP="001C68E4">
      <w:pPr>
        <w:spacing w:beforeLines="50" w:before="180" w:afterLines="50" w:after="180"/>
        <w:rPr>
          <w:rFonts w:eastAsia="標楷體"/>
          <w:color w:val="FF0000"/>
          <w:sz w:val="28"/>
        </w:rPr>
      </w:pPr>
    </w:p>
    <w:p w14:paraId="069585EF" w14:textId="313FCEDB" w:rsidR="004532A2" w:rsidRDefault="004532A2" w:rsidP="001C68E4">
      <w:pPr>
        <w:spacing w:beforeLines="50" w:before="180" w:afterLines="50" w:after="180"/>
        <w:rPr>
          <w:rFonts w:eastAsia="標楷體"/>
          <w:color w:val="FF0000"/>
          <w:sz w:val="28"/>
        </w:rPr>
      </w:pPr>
    </w:p>
    <w:p w14:paraId="77EF87C3" w14:textId="3B384CBC" w:rsidR="004532A2" w:rsidRDefault="004532A2" w:rsidP="001C68E4">
      <w:pPr>
        <w:spacing w:beforeLines="50" w:before="180" w:afterLines="50" w:after="180"/>
        <w:rPr>
          <w:rFonts w:eastAsia="標楷體"/>
          <w:color w:val="FF0000"/>
          <w:sz w:val="28"/>
        </w:rPr>
      </w:pPr>
    </w:p>
    <w:p w14:paraId="79E49CBD" w14:textId="77777777" w:rsidR="004532A2" w:rsidRDefault="004532A2" w:rsidP="001C68E4">
      <w:pPr>
        <w:spacing w:beforeLines="50" w:before="180" w:afterLines="50" w:after="180"/>
        <w:rPr>
          <w:rFonts w:eastAsia="標楷體"/>
          <w:color w:val="FF0000"/>
          <w:sz w:val="28"/>
        </w:rPr>
      </w:pPr>
    </w:p>
    <w:p w14:paraId="06019D14" w14:textId="77777777" w:rsidR="001C68E4" w:rsidRPr="0043023E" w:rsidRDefault="001C68E4" w:rsidP="001C68E4">
      <w:pPr>
        <w:snapToGrid w:val="0"/>
        <w:spacing w:beforeLines="50" w:before="180" w:afterLines="50" w:after="180"/>
        <w:rPr>
          <w:rFonts w:eastAsia="標楷體"/>
          <w:u w:val="single"/>
        </w:rPr>
      </w:pPr>
      <w:r>
        <w:rPr>
          <w:rFonts w:eastAsia="標楷體"/>
        </w:rPr>
        <w:lastRenderedPageBreak/>
        <w:t>3</w:t>
      </w:r>
      <w:r>
        <w:rPr>
          <w:rFonts w:eastAsia="標楷體" w:hint="eastAsia"/>
        </w:rPr>
        <w:t>.</w:t>
      </w:r>
      <w:r w:rsidRPr="0043023E">
        <w:rPr>
          <w:rFonts w:eastAsia="標楷體"/>
        </w:rPr>
        <w:t>本學期課程內涵：</w:t>
      </w:r>
      <w:r w:rsidRPr="0043023E">
        <w:rPr>
          <w:rFonts w:eastAsia="標楷體" w:hint="eastAsia"/>
        </w:rPr>
        <w:t>(</w:t>
      </w:r>
      <w:r w:rsidRPr="0043023E">
        <w:rPr>
          <w:rFonts w:eastAsia="標楷體" w:hint="eastAsia"/>
        </w:rPr>
        <w:t>請依據其他類課程架構安排分別編寫課程計畫</w:t>
      </w:r>
      <w:r w:rsidRPr="0043023E">
        <w:rPr>
          <w:rFonts w:eastAsia="標楷體" w:hint="eastAsia"/>
        </w:rPr>
        <w:t>)</w:t>
      </w: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376"/>
        <w:gridCol w:w="1524"/>
        <w:gridCol w:w="1249"/>
        <w:gridCol w:w="1389"/>
        <w:gridCol w:w="3185"/>
        <w:gridCol w:w="737"/>
        <w:gridCol w:w="2355"/>
        <w:gridCol w:w="1531"/>
        <w:gridCol w:w="1442"/>
      </w:tblGrid>
      <w:tr w:rsidR="001C68E4" w:rsidRPr="009C7485" w14:paraId="52225AEA" w14:textId="77777777" w:rsidTr="004532A2">
        <w:trPr>
          <w:trHeight w:val="519"/>
          <w:jc w:val="center"/>
        </w:trPr>
        <w:tc>
          <w:tcPr>
            <w:tcW w:w="14788" w:type="dxa"/>
            <w:gridSpan w:val="9"/>
            <w:tcBorders>
              <w:bottom w:val="single" w:sz="4" w:space="0" w:color="auto"/>
            </w:tcBorders>
            <w:shd w:val="clear" w:color="auto" w:fill="D9D9D9" w:themeFill="background1" w:themeFillShade="D9"/>
          </w:tcPr>
          <w:p w14:paraId="06F3CD94" w14:textId="77777777" w:rsidR="001C68E4" w:rsidRPr="0043023E" w:rsidRDefault="001C68E4" w:rsidP="004561F7">
            <w:pPr>
              <w:ind w:leftChars="-12" w:left="-22" w:hangingChars="3" w:hanging="7"/>
              <w:rPr>
                <w:rFonts w:eastAsia="標楷體"/>
                <w:color w:val="FF0000"/>
              </w:rPr>
            </w:pPr>
            <w:r w:rsidRPr="008469C9">
              <w:rPr>
                <w:rFonts w:eastAsia="標楷體" w:hint="eastAsia"/>
                <w:color w:val="FF0000"/>
              </w:rPr>
              <w:t>項目：</w:t>
            </w:r>
            <w:r w:rsidRPr="008469C9">
              <w:rPr>
                <w:rFonts w:eastAsia="標楷體"/>
                <w:color w:val="FF0000"/>
              </w:rPr>
              <w:t>全校性活動</w:t>
            </w:r>
          </w:p>
        </w:tc>
      </w:tr>
      <w:tr w:rsidR="001C68E4" w:rsidRPr="009C7485" w14:paraId="76A220B0" w14:textId="77777777" w:rsidTr="004532A2">
        <w:trPr>
          <w:trHeight w:val="580"/>
          <w:jc w:val="center"/>
        </w:trPr>
        <w:tc>
          <w:tcPr>
            <w:tcW w:w="1105" w:type="dxa"/>
            <w:shd w:val="clear" w:color="auto" w:fill="D9D9D9" w:themeFill="background1" w:themeFillShade="D9"/>
            <w:vAlign w:val="center"/>
          </w:tcPr>
          <w:p w14:paraId="0B06AD09" w14:textId="77777777" w:rsidR="001C68E4" w:rsidRPr="0043023E" w:rsidRDefault="001C68E4" w:rsidP="004561F7">
            <w:pPr>
              <w:spacing w:line="240" w:lineRule="exact"/>
              <w:jc w:val="center"/>
              <w:rPr>
                <w:rFonts w:eastAsia="標楷體"/>
              </w:rPr>
            </w:pPr>
            <w:r w:rsidRPr="0043023E">
              <w:rPr>
                <w:rFonts w:eastAsia="標楷體"/>
              </w:rPr>
              <w:t>教學期程</w:t>
            </w:r>
          </w:p>
        </w:tc>
        <w:tc>
          <w:tcPr>
            <w:tcW w:w="1566" w:type="dxa"/>
            <w:shd w:val="clear" w:color="auto" w:fill="D9D9D9" w:themeFill="background1" w:themeFillShade="D9"/>
            <w:vAlign w:val="center"/>
          </w:tcPr>
          <w:p w14:paraId="1A28E692" w14:textId="77777777" w:rsidR="001C68E4" w:rsidRPr="0043023E" w:rsidRDefault="001C68E4" w:rsidP="004561F7">
            <w:pPr>
              <w:spacing w:line="240" w:lineRule="exact"/>
              <w:jc w:val="center"/>
              <w:rPr>
                <w:rFonts w:eastAsia="標楷體"/>
              </w:rPr>
            </w:pPr>
            <w:r w:rsidRPr="0043023E">
              <w:rPr>
                <w:rFonts w:eastAsia="標楷體" w:hint="eastAsia"/>
              </w:rPr>
              <w:t>主題</w:t>
            </w:r>
            <w:r w:rsidRPr="0043023E">
              <w:rPr>
                <w:rFonts w:eastAsia="標楷體" w:hint="eastAsia"/>
              </w:rPr>
              <w:t>/</w:t>
            </w:r>
            <w:r w:rsidRPr="0043023E">
              <w:rPr>
                <w:rFonts w:eastAsia="標楷體" w:hint="eastAsia"/>
              </w:rPr>
              <w:t>單元名稱</w:t>
            </w:r>
          </w:p>
        </w:tc>
        <w:tc>
          <w:tcPr>
            <w:tcW w:w="1276" w:type="dxa"/>
            <w:shd w:val="clear" w:color="auto" w:fill="D9D9D9" w:themeFill="background1" w:themeFillShade="D9"/>
            <w:vAlign w:val="center"/>
          </w:tcPr>
          <w:p w14:paraId="2E2240A3" w14:textId="77777777" w:rsidR="001C68E4" w:rsidRPr="0043023E" w:rsidRDefault="001C68E4" w:rsidP="004561F7">
            <w:pPr>
              <w:spacing w:line="240" w:lineRule="exact"/>
              <w:jc w:val="center"/>
              <w:rPr>
                <w:rFonts w:eastAsia="標楷體"/>
              </w:rPr>
            </w:pPr>
            <w:r w:rsidRPr="0043023E">
              <w:rPr>
                <w:rFonts w:eastAsia="標楷體" w:hint="eastAsia"/>
              </w:rPr>
              <w:t>核心素養</w:t>
            </w:r>
          </w:p>
        </w:tc>
        <w:tc>
          <w:tcPr>
            <w:tcW w:w="1417" w:type="dxa"/>
            <w:shd w:val="clear" w:color="auto" w:fill="D9D9D9" w:themeFill="background1" w:themeFillShade="D9"/>
            <w:vAlign w:val="center"/>
          </w:tcPr>
          <w:p w14:paraId="73167FA2" w14:textId="77777777" w:rsidR="001C68E4" w:rsidRPr="0043023E" w:rsidRDefault="001C68E4" w:rsidP="004561F7">
            <w:pPr>
              <w:jc w:val="center"/>
              <w:rPr>
                <w:rFonts w:eastAsia="標楷體"/>
              </w:rPr>
            </w:pPr>
            <w:r w:rsidRPr="0043023E">
              <w:rPr>
                <w:rFonts w:eastAsia="標楷體" w:hint="eastAsia"/>
              </w:rPr>
              <w:t>學習目標</w:t>
            </w:r>
          </w:p>
        </w:tc>
        <w:tc>
          <w:tcPr>
            <w:tcW w:w="3261" w:type="dxa"/>
            <w:shd w:val="clear" w:color="auto" w:fill="D9D9D9" w:themeFill="background1" w:themeFillShade="D9"/>
            <w:vAlign w:val="center"/>
          </w:tcPr>
          <w:p w14:paraId="412B6290" w14:textId="77777777" w:rsidR="001C68E4" w:rsidRPr="0043023E" w:rsidRDefault="001C68E4" w:rsidP="004561F7">
            <w:pPr>
              <w:spacing w:line="240" w:lineRule="exact"/>
              <w:jc w:val="center"/>
              <w:rPr>
                <w:rFonts w:eastAsia="標楷體"/>
              </w:rPr>
            </w:pPr>
            <w:r w:rsidRPr="0043023E">
              <w:rPr>
                <w:rFonts w:eastAsia="標楷體" w:hint="eastAsia"/>
                <w:spacing w:val="-10"/>
              </w:rPr>
              <w:t>教學重點</w:t>
            </w:r>
          </w:p>
        </w:tc>
        <w:tc>
          <w:tcPr>
            <w:tcW w:w="708" w:type="dxa"/>
            <w:shd w:val="clear" w:color="auto" w:fill="D9D9D9" w:themeFill="background1" w:themeFillShade="D9"/>
            <w:vAlign w:val="center"/>
          </w:tcPr>
          <w:p w14:paraId="3870F9C4" w14:textId="77777777" w:rsidR="001C68E4" w:rsidRPr="0043023E" w:rsidRDefault="001C68E4" w:rsidP="004561F7">
            <w:pPr>
              <w:spacing w:line="240" w:lineRule="exact"/>
              <w:jc w:val="center"/>
              <w:rPr>
                <w:rFonts w:eastAsia="標楷體"/>
              </w:rPr>
            </w:pPr>
            <w:r w:rsidRPr="0043023E">
              <w:rPr>
                <w:rFonts w:eastAsia="標楷體"/>
              </w:rPr>
              <w:t>節數</w:t>
            </w:r>
          </w:p>
        </w:tc>
        <w:tc>
          <w:tcPr>
            <w:tcW w:w="2423" w:type="dxa"/>
            <w:shd w:val="clear" w:color="auto" w:fill="D9D9D9" w:themeFill="background1" w:themeFillShade="D9"/>
            <w:vAlign w:val="center"/>
          </w:tcPr>
          <w:p w14:paraId="612AAAAB" w14:textId="77777777" w:rsidR="001C68E4" w:rsidRPr="0043023E" w:rsidRDefault="001C68E4" w:rsidP="004561F7">
            <w:pPr>
              <w:spacing w:line="240" w:lineRule="exact"/>
              <w:jc w:val="center"/>
              <w:rPr>
                <w:rFonts w:eastAsia="標楷體"/>
              </w:rPr>
            </w:pPr>
            <w:r w:rsidRPr="0043023E">
              <w:rPr>
                <w:rFonts w:eastAsia="標楷體"/>
              </w:rPr>
              <w:t>評量方式</w:t>
            </w:r>
          </w:p>
        </w:tc>
        <w:tc>
          <w:tcPr>
            <w:tcW w:w="1552" w:type="dxa"/>
            <w:shd w:val="clear" w:color="auto" w:fill="D9D9D9" w:themeFill="background1" w:themeFillShade="D9"/>
            <w:vAlign w:val="center"/>
          </w:tcPr>
          <w:p w14:paraId="3CE2537D" w14:textId="77777777" w:rsidR="001C68E4" w:rsidRPr="0043023E" w:rsidRDefault="001C68E4" w:rsidP="004561F7">
            <w:pPr>
              <w:spacing w:line="240" w:lineRule="exact"/>
              <w:jc w:val="center"/>
              <w:rPr>
                <w:rFonts w:eastAsia="標楷體"/>
              </w:rPr>
            </w:pPr>
            <w:r w:rsidRPr="0043023E">
              <w:rPr>
                <w:rFonts w:eastAsia="標楷體" w:hint="eastAsia"/>
              </w:rPr>
              <w:t>教學資源</w:t>
            </w:r>
          </w:p>
        </w:tc>
        <w:tc>
          <w:tcPr>
            <w:tcW w:w="1480" w:type="dxa"/>
            <w:shd w:val="clear" w:color="auto" w:fill="D9D9D9" w:themeFill="background1" w:themeFillShade="D9"/>
            <w:vAlign w:val="center"/>
          </w:tcPr>
          <w:p w14:paraId="51A9B56E" w14:textId="77777777" w:rsidR="001C68E4" w:rsidRPr="0043023E" w:rsidRDefault="001C68E4" w:rsidP="004561F7">
            <w:pPr>
              <w:spacing w:line="240" w:lineRule="exact"/>
              <w:jc w:val="center"/>
              <w:rPr>
                <w:rFonts w:eastAsia="標楷體"/>
              </w:rPr>
            </w:pPr>
            <w:r w:rsidRPr="0043023E">
              <w:rPr>
                <w:rFonts w:eastAsia="標楷體"/>
              </w:rPr>
              <w:t>備註</w:t>
            </w:r>
          </w:p>
        </w:tc>
      </w:tr>
      <w:tr w:rsidR="00291696" w:rsidRPr="009C7485" w14:paraId="01EBF3A6" w14:textId="77777777" w:rsidTr="00197D38">
        <w:trPr>
          <w:trHeight w:val="327"/>
          <w:jc w:val="center"/>
        </w:trPr>
        <w:tc>
          <w:tcPr>
            <w:tcW w:w="1105" w:type="dxa"/>
          </w:tcPr>
          <w:p w14:paraId="3C67F3A5" w14:textId="77777777" w:rsidR="00291696" w:rsidRPr="00194BD7" w:rsidRDefault="00291696" w:rsidP="00291696">
            <w:pPr>
              <w:jc w:val="both"/>
              <w:rPr>
                <w:rFonts w:ascii="標楷體" w:eastAsia="標楷體" w:hAnsi="標楷體"/>
                <w:color w:val="000000" w:themeColor="text1"/>
              </w:rPr>
            </w:pPr>
            <w:r w:rsidRPr="00194BD7">
              <w:rPr>
                <w:rFonts w:ascii="標楷體" w:eastAsia="標楷體" w:hAnsi="標楷體" w:hint="eastAsia"/>
                <w:color w:val="000000" w:themeColor="text1"/>
              </w:rPr>
              <w:t>第2週</w:t>
            </w:r>
          </w:p>
          <w:p w14:paraId="44CCF713" w14:textId="2FAA8974" w:rsidR="00291696" w:rsidRPr="0009514A" w:rsidRDefault="00291696" w:rsidP="00291696">
            <w:pPr>
              <w:rPr>
                <w:rFonts w:eastAsia="標楷體"/>
                <w:color w:val="A6A6A6" w:themeColor="background1" w:themeShade="A6"/>
              </w:rPr>
            </w:pPr>
          </w:p>
        </w:tc>
        <w:tc>
          <w:tcPr>
            <w:tcW w:w="1566" w:type="dxa"/>
          </w:tcPr>
          <w:p w14:paraId="062F668D" w14:textId="0186006A" w:rsidR="00291696" w:rsidRPr="004B4B2D" w:rsidRDefault="00291696" w:rsidP="00291696">
            <w:pPr>
              <w:jc w:val="center"/>
              <w:rPr>
                <w:rFonts w:eastAsia="標楷體"/>
                <w:color w:val="F2F2F2" w:themeColor="background1" w:themeShade="F2"/>
              </w:rPr>
            </w:pPr>
            <w:r w:rsidRPr="00194BD7">
              <w:rPr>
                <w:rFonts w:ascii="標楷體" w:eastAsia="標楷體" w:hAnsi="標楷體" w:hint="eastAsia"/>
                <w:color w:val="000000" w:themeColor="text1"/>
              </w:rPr>
              <w:t>期初大掃除</w:t>
            </w:r>
          </w:p>
        </w:tc>
        <w:tc>
          <w:tcPr>
            <w:tcW w:w="1276" w:type="dxa"/>
          </w:tcPr>
          <w:p w14:paraId="637DF01C" w14:textId="52AF38CE" w:rsidR="00291696" w:rsidRPr="004B4B2D" w:rsidRDefault="00291696" w:rsidP="00291696">
            <w:pPr>
              <w:jc w:val="center"/>
              <w:rPr>
                <w:rFonts w:eastAsia="標楷體"/>
                <w:color w:val="F2F2F2" w:themeColor="background1" w:themeShade="F2"/>
              </w:rPr>
            </w:pPr>
            <w:r w:rsidRPr="00194BD7">
              <w:rPr>
                <w:rFonts w:eastAsia="標楷體" w:hint="eastAsia"/>
                <w:color w:val="000000" w:themeColor="text1"/>
              </w:rPr>
              <w:t>生活</w:t>
            </w:r>
            <w:r w:rsidRPr="00194BD7">
              <w:rPr>
                <w:rFonts w:eastAsia="標楷體" w:hint="eastAsia"/>
                <w:color w:val="000000" w:themeColor="text1"/>
              </w:rPr>
              <w:t>-E-C1</w:t>
            </w:r>
          </w:p>
        </w:tc>
        <w:tc>
          <w:tcPr>
            <w:tcW w:w="1417" w:type="dxa"/>
          </w:tcPr>
          <w:p w14:paraId="09C601A8" w14:textId="77777777" w:rsidR="00291696" w:rsidRPr="00194BD7" w:rsidRDefault="00291696" w:rsidP="00291696">
            <w:pPr>
              <w:rPr>
                <w:rFonts w:eastAsia="標楷體"/>
                <w:color w:val="000000" w:themeColor="text1"/>
              </w:rPr>
            </w:pPr>
            <w:r w:rsidRPr="00194BD7">
              <w:rPr>
                <w:rFonts w:eastAsia="標楷體" w:hint="eastAsia"/>
                <w:color w:val="000000" w:themeColor="text1"/>
              </w:rPr>
              <w:t>覺察自己、他人和環境的關係，體會</w:t>
            </w:r>
          </w:p>
          <w:p w14:paraId="0C3A4035" w14:textId="77777777" w:rsidR="00291696" w:rsidRPr="00194BD7" w:rsidRDefault="00291696" w:rsidP="00291696">
            <w:pPr>
              <w:rPr>
                <w:rFonts w:eastAsia="標楷體"/>
                <w:color w:val="000000" w:themeColor="text1"/>
              </w:rPr>
            </w:pPr>
            <w:r w:rsidRPr="00194BD7">
              <w:rPr>
                <w:rFonts w:eastAsia="標楷體" w:hint="eastAsia"/>
                <w:color w:val="000000" w:themeColor="text1"/>
              </w:rPr>
              <w:t>生活禮儀與團體規範的意義，學習尊</w:t>
            </w:r>
          </w:p>
          <w:p w14:paraId="7171478C" w14:textId="31BDF13E" w:rsidR="00291696" w:rsidRPr="004B4B2D" w:rsidRDefault="00291696" w:rsidP="00291696">
            <w:pPr>
              <w:rPr>
                <w:rFonts w:eastAsia="標楷體"/>
                <w:color w:val="F2F2F2" w:themeColor="background1" w:themeShade="F2"/>
              </w:rPr>
            </w:pPr>
            <w:r w:rsidRPr="00194BD7">
              <w:rPr>
                <w:rFonts w:eastAsia="標楷體" w:hint="eastAsia"/>
                <w:color w:val="000000" w:themeColor="text1"/>
              </w:rPr>
              <w:t>重他人、愛護生活環境及關懷生命，並於生活中實踐，同時能省思自己在團體中所應扮演的角色，在能力所及或與他人合作的情況下，為改善事情</w:t>
            </w:r>
            <w:r w:rsidRPr="00194BD7">
              <w:rPr>
                <w:rFonts w:eastAsia="標楷體" w:hint="eastAsia"/>
                <w:color w:val="000000" w:themeColor="text1"/>
              </w:rPr>
              <w:lastRenderedPageBreak/>
              <w:t>而努力或採取改進行動。</w:t>
            </w:r>
          </w:p>
        </w:tc>
        <w:tc>
          <w:tcPr>
            <w:tcW w:w="3261" w:type="dxa"/>
            <w:vAlign w:val="center"/>
          </w:tcPr>
          <w:p w14:paraId="543F4670" w14:textId="77777777" w:rsidR="00291696" w:rsidRPr="00194BD7" w:rsidRDefault="00291696" w:rsidP="00291696">
            <w:pPr>
              <w:spacing w:line="240" w:lineRule="exact"/>
              <w:rPr>
                <w:rFonts w:eastAsia="標楷體"/>
                <w:color w:val="000000" w:themeColor="text1"/>
              </w:rPr>
            </w:pPr>
            <w:r>
              <w:rPr>
                <w:rFonts w:eastAsia="標楷體" w:hint="eastAsia"/>
                <w:color w:val="000000" w:themeColor="text1"/>
              </w:rPr>
              <w:lastRenderedPageBreak/>
              <w:t>1.</w:t>
            </w:r>
            <w:r w:rsidRPr="00194BD7">
              <w:rPr>
                <w:rFonts w:eastAsia="標楷體" w:hint="eastAsia"/>
                <w:color w:val="000000" w:themeColor="text1"/>
              </w:rPr>
              <w:t>生活習慣的養成。</w:t>
            </w:r>
          </w:p>
          <w:p w14:paraId="1A7E1D1E" w14:textId="77777777" w:rsidR="00291696" w:rsidRPr="00194BD7" w:rsidRDefault="00291696" w:rsidP="00291696">
            <w:pPr>
              <w:spacing w:line="240" w:lineRule="exact"/>
              <w:rPr>
                <w:rFonts w:eastAsia="標楷體"/>
                <w:color w:val="000000" w:themeColor="text1"/>
              </w:rPr>
            </w:pPr>
            <w:r>
              <w:rPr>
                <w:rFonts w:eastAsia="標楷體" w:hint="eastAsia"/>
                <w:color w:val="000000" w:themeColor="text1"/>
              </w:rPr>
              <w:t>2.</w:t>
            </w:r>
            <w:r w:rsidRPr="00194BD7">
              <w:rPr>
                <w:rFonts w:eastAsia="標楷體" w:hint="eastAsia"/>
                <w:color w:val="000000" w:themeColor="text1"/>
              </w:rPr>
              <w:t>生活規範的實踐。</w:t>
            </w:r>
          </w:p>
          <w:p w14:paraId="732FC6FC" w14:textId="77777777" w:rsidR="00291696" w:rsidRPr="00194BD7" w:rsidRDefault="00291696" w:rsidP="00291696">
            <w:pPr>
              <w:spacing w:line="240" w:lineRule="exact"/>
              <w:rPr>
                <w:rFonts w:eastAsia="標楷體"/>
                <w:color w:val="000000" w:themeColor="text1"/>
              </w:rPr>
            </w:pPr>
            <w:r>
              <w:rPr>
                <w:rFonts w:eastAsia="標楷體" w:hint="eastAsia"/>
                <w:color w:val="000000" w:themeColor="text1"/>
              </w:rPr>
              <w:t>3.</w:t>
            </w:r>
            <w:r w:rsidRPr="00194BD7">
              <w:rPr>
                <w:rFonts w:eastAsia="標楷體" w:hint="eastAsia"/>
                <w:color w:val="000000" w:themeColor="text1"/>
              </w:rPr>
              <w:t>自我行為的檢視與調整。</w:t>
            </w:r>
          </w:p>
          <w:p w14:paraId="1AA6FEE3" w14:textId="0AF1AF81" w:rsidR="00291696" w:rsidRPr="004B4B2D" w:rsidRDefault="00291696" w:rsidP="00291696">
            <w:pPr>
              <w:ind w:left="113" w:hangingChars="47" w:hanging="113"/>
              <w:rPr>
                <w:rFonts w:eastAsia="標楷體"/>
                <w:color w:val="F2F2F2" w:themeColor="background1" w:themeShade="F2"/>
              </w:rPr>
            </w:pPr>
            <w:r>
              <w:rPr>
                <w:rFonts w:eastAsia="標楷體" w:hint="eastAsia"/>
                <w:color w:val="000000" w:themeColor="text1"/>
              </w:rPr>
              <w:t>4.</w:t>
            </w:r>
            <w:r w:rsidRPr="00194BD7">
              <w:rPr>
                <w:rFonts w:eastAsia="標楷體" w:hint="eastAsia"/>
                <w:color w:val="000000" w:themeColor="text1"/>
              </w:rPr>
              <w:t>他人的感謝與服務。</w:t>
            </w:r>
          </w:p>
        </w:tc>
        <w:tc>
          <w:tcPr>
            <w:tcW w:w="708" w:type="dxa"/>
            <w:vAlign w:val="center"/>
          </w:tcPr>
          <w:p w14:paraId="138D10FA" w14:textId="4FD653C6" w:rsidR="00291696" w:rsidRPr="004B4B2D" w:rsidRDefault="00291696" w:rsidP="00291696">
            <w:pPr>
              <w:widowControl/>
              <w:ind w:left="317" w:hangingChars="132" w:hanging="317"/>
              <w:jc w:val="center"/>
              <w:rPr>
                <w:rFonts w:eastAsia="標楷體"/>
                <w:color w:val="F2F2F2" w:themeColor="background1" w:themeShade="F2"/>
              </w:rPr>
            </w:pPr>
            <w:r w:rsidRPr="00194BD7">
              <w:rPr>
                <w:rFonts w:eastAsia="標楷體" w:hint="eastAsia"/>
                <w:color w:val="000000" w:themeColor="text1"/>
              </w:rPr>
              <w:t>1</w:t>
            </w:r>
          </w:p>
        </w:tc>
        <w:tc>
          <w:tcPr>
            <w:tcW w:w="2423" w:type="dxa"/>
            <w:vAlign w:val="center"/>
          </w:tcPr>
          <w:p w14:paraId="1F1C9993" w14:textId="77777777" w:rsidR="00291696" w:rsidRDefault="00291696" w:rsidP="00291696">
            <w:pPr>
              <w:rPr>
                <w:rFonts w:eastAsia="標楷體"/>
                <w:color w:val="00B050"/>
                <w:u w:val="single"/>
              </w:rPr>
            </w:pPr>
            <w:r>
              <w:rPr>
                <w:rFonts w:eastAsia="標楷體" w:hint="eastAsia"/>
                <w:color w:val="00B050"/>
                <w:u w:val="single"/>
              </w:rPr>
              <w:t>實作評量</w:t>
            </w:r>
          </w:p>
          <w:p w14:paraId="3DAD0CCF" w14:textId="3E6761B8" w:rsidR="00291696" w:rsidRPr="004B4B2D" w:rsidRDefault="00291696" w:rsidP="00291696">
            <w:pPr>
              <w:rPr>
                <w:rFonts w:eastAsia="標楷體"/>
                <w:color w:val="F2F2F2" w:themeColor="background1" w:themeShade="F2"/>
              </w:rPr>
            </w:pPr>
          </w:p>
        </w:tc>
        <w:tc>
          <w:tcPr>
            <w:tcW w:w="1552" w:type="dxa"/>
            <w:vAlign w:val="center"/>
          </w:tcPr>
          <w:p w14:paraId="21A46B5B" w14:textId="5296E202" w:rsidR="00291696" w:rsidRPr="004B4B2D" w:rsidRDefault="00291696" w:rsidP="00291696">
            <w:pPr>
              <w:rPr>
                <w:rFonts w:ascii="標楷體" w:eastAsia="標楷體" w:hAnsi="標楷體"/>
                <w:color w:val="F2F2F2" w:themeColor="background1" w:themeShade="F2"/>
              </w:rPr>
            </w:pPr>
            <w:r w:rsidRPr="00194BD7">
              <w:rPr>
                <w:rFonts w:ascii="標楷體" w:eastAsia="標楷體" w:hAnsi="標楷體" w:hint="eastAsia"/>
                <w:color w:val="000000" w:themeColor="text1"/>
              </w:rPr>
              <w:t>Youtobe影音</w:t>
            </w:r>
          </w:p>
        </w:tc>
        <w:tc>
          <w:tcPr>
            <w:tcW w:w="1480" w:type="dxa"/>
          </w:tcPr>
          <w:p w14:paraId="3BB74C03" w14:textId="77777777" w:rsidR="00291696" w:rsidRPr="009C7485" w:rsidRDefault="00291696" w:rsidP="00291696">
            <w:pPr>
              <w:rPr>
                <w:rFonts w:eastAsia="標楷體"/>
                <w:color w:val="FF0000"/>
              </w:rPr>
            </w:pPr>
          </w:p>
        </w:tc>
      </w:tr>
      <w:tr w:rsidR="006640A4" w:rsidRPr="009C7485" w14:paraId="16AFB9B4" w14:textId="77777777" w:rsidTr="00197D38">
        <w:trPr>
          <w:trHeight w:val="327"/>
          <w:jc w:val="center"/>
        </w:trPr>
        <w:tc>
          <w:tcPr>
            <w:tcW w:w="1105" w:type="dxa"/>
          </w:tcPr>
          <w:p w14:paraId="07391EEB" w14:textId="77777777" w:rsidR="006640A4" w:rsidRPr="000427D8" w:rsidRDefault="006640A4" w:rsidP="006640A4">
            <w:pPr>
              <w:jc w:val="both"/>
              <w:rPr>
                <w:rFonts w:ascii="標楷體" w:eastAsia="標楷體" w:hAnsi="標楷體"/>
                <w:color w:val="000000" w:themeColor="text1"/>
              </w:rPr>
            </w:pPr>
            <w:r w:rsidRPr="000427D8">
              <w:rPr>
                <w:rFonts w:ascii="標楷體" w:eastAsia="標楷體" w:hAnsi="標楷體" w:hint="eastAsia"/>
                <w:color w:val="000000" w:themeColor="text1"/>
              </w:rPr>
              <w:lastRenderedPageBreak/>
              <w:t>第</w:t>
            </w:r>
            <w:r>
              <w:rPr>
                <w:rFonts w:ascii="標楷體" w:eastAsia="標楷體" w:hAnsi="標楷體" w:hint="eastAsia"/>
                <w:color w:val="000000" w:themeColor="text1"/>
              </w:rPr>
              <w:t>3</w:t>
            </w:r>
            <w:r>
              <w:rPr>
                <w:rFonts w:ascii="標楷體" w:eastAsia="標楷體" w:hAnsi="標楷體"/>
                <w:color w:val="000000" w:themeColor="text1"/>
              </w:rPr>
              <w:t>-</w:t>
            </w:r>
            <w:r w:rsidRPr="000427D8">
              <w:rPr>
                <w:rFonts w:ascii="標楷體" w:eastAsia="標楷體" w:hAnsi="標楷體" w:hint="eastAsia"/>
                <w:color w:val="000000" w:themeColor="text1"/>
              </w:rPr>
              <w:t>4週</w:t>
            </w:r>
          </w:p>
          <w:p w14:paraId="53EED1A3" w14:textId="01695267" w:rsidR="006640A4" w:rsidRPr="0009514A" w:rsidRDefault="006640A4" w:rsidP="006640A4">
            <w:pPr>
              <w:rPr>
                <w:rFonts w:eastAsia="標楷體"/>
                <w:color w:val="A6A6A6" w:themeColor="background1" w:themeShade="A6"/>
              </w:rPr>
            </w:pPr>
          </w:p>
        </w:tc>
        <w:tc>
          <w:tcPr>
            <w:tcW w:w="1566" w:type="dxa"/>
          </w:tcPr>
          <w:p w14:paraId="0BED4C1D" w14:textId="51640599" w:rsidR="006640A4" w:rsidRPr="004B4B2D" w:rsidRDefault="006640A4" w:rsidP="006640A4">
            <w:pPr>
              <w:rPr>
                <w:rFonts w:eastAsia="標楷體"/>
                <w:color w:val="F2F2F2" w:themeColor="background1" w:themeShade="F2"/>
              </w:rPr>
            </w:pPr>
            <w:r w:rsidRPr="000427D8">
              <w:rPr>
                <w:rFonts w:ascii="標楷體" w:eastAsia="標楷體" w:hAnsi="標楷體" w:hint="eastAsia"/>
                <w:color w:val="000000" w:themeColor="text1"/>
              </w:rPr>
              <w:t>防災</w:t>
            </w:r>
          </w:p>
        </w:tc>
        <w:tc>
          <w:tcPr>
            <w:tcW w:w="1276" w:type="dxa"/>
          </w:tcPr>
          <w:p w14:paraId="298D9C40" w14:textId="423B0942" w:rsidR="006640A4" w:rsidRPr="004B4B2D" w:rsidRDefault="006640A4" w:rsidP="006640A4">
            <w:pPr>
              <w:jc w:val="center"/>
              <w:rPr>
                <w:rFonts w:eastAsia="標楷體"/>
                <w:color w:val="F2F2F2" w:themeColor="background1" w:themeShade="F2"/>
              </w:rPr>
            </w:pPr>
            <w:r w:rsidRPr="000427D8">
              <w:rPr>
                <w:rFonts w:eastAsia="標楷體" w:hint="eastAsia"/>
                <w:color w:val="000000" w:themeColor="text1"/>
              </w:rPr>
              <w:t>環</w:t>
            </w:r>
            <w:r w:rsidRPr="000427D8">
              <w:rPr>
                <w:rFonts w:eastAsia="標楷體" w:hint="eastAsia"/>
                <w:color w:val="000000" w:themeColor="text1"/>
              </w:rPr>
              <w:t xml:space="preserve"> E12</w:t>
            </w:r>
          </w:p>
        </w:tc>
        <w:tc>
          <w:tcPr>
            <w:tcW w:w="1417" w:type="dxa"/>
          </w:tcPr>
          <w:p w14:paraId="38B00111" w14:textId="1F6D7E3F" w:rsidR="006640A4" w:rsidRPr="004B4B2D" w:rsidRDefault="006640A4" w:rsidP="006640A4">
            <w:pPr>
              <w:rPr>
                <w:rFonts w:eastAsia="標楷體"/>
                <w:color w:val="F2F2F2" w:themeColor="background1" w:themeShade="F2"/>
              </w:rPr>
            </w:pPr>
            <w:r w:rsidRPr="000427D8">
              <w:rPr>
                <w:rFonts w:eastAsia="標楷體" w:hint="eastAsia"/>
                <w:color w:val="000000" w:themeColor="text1"/>
              </w:rPr>
              <w:t>養成對災害的警覺心及敏感度，對災害有基本的了解，並能避免災害的發生。</w:t>
            </w:r>
          </w:p>
        </w:tc>
        <w:tc>
          <w:tcPr>
            <w:tcW w:w="3261" w:type="dxa"/>
            <w:vAlign w:val="center"/>
          </w:tcPr>
          <w:p w14:paraId="4383E08A" w14:textId="77777777" w:rsidR="006640A4" w:rsidRPr="000427D8" w:rsidRDefault="006640A4" w:rsidP="00227731">
            <w:pPr>
              <w:numPr>
                <w:ilvl w:val="0"/>
                <w:numId w:val="55"/>
              </w:numPr>
              <w:spacing w:line="240" w:lineRule="exact"/>
              <w:rPr>
                <w:rFonts w:eastAsia="標楷體"/>
                <w:color w:val="000000" w:themeColor="text1"/>
              </w:rPr>
            </w:pPr>
            <w:r w:rsidRPr="000427D8">
              <w:rPr>
                <w:rFonts w:eastAsia="標楷體" w:hint="eastAsia"/>
                <w:color w:val="000000" w:themeColor="text1"/>
              </w:rPr>
              <w:t>認識天然災害成因。</w:t>
            </w:r>
          </w:p>
          <w:p w14:paraId="3549E760" w14:textId="77777777" w:rsidR="006640A4" w:rsidRDefault="006640A4" w:rsidP="00227731">
            <w:pPr>
              <w:numPr>
                <w:ilvl w:val="0"/>
                <w:numId w:val="55"/>
              </w:numPr>
              <w:spacing w:line="240" w:lineRule="exact"/>
              <w:rPr>
                <w:rFonts w:eastAsia="標楷體"/>
                <w:color w:val="000000" w:themeColor="text1"/>
              </w:rPr>
            </w:pPr>
            <w:r w:rsidRPr="000427D8">
              <w:rPr>
                <w:rFonts w:eastAsia="標楷體" w:hint="eastAsia"/>
                <w:color w:val="000000" w:themeColor="text1"/>
              </w:rPr>
              <w:t>養成災害風險管理與災害防救能力。</w:t>
            </w:r>
          </w:p>
          <w:p w14:paraId="6F3E0E29" w14:textId="77777777" w:rsidR="006640A4" w:rsidRPr="000427D8" w:rsidRDefault="006640A4" w:rsidP="00227731">
            <w:pPr>
              <w:numPr>
                <w:ilvl w:val="0"/>
                <w:numId w:val="55"/>
              </w:numPr>
              <w:spacing w:line="240" w:lineRule="exact"/>
              <w:rPr>
                <w:rFonts w:eastAsia="標楷體"/>
                <w:color w:val="000000" w:themeColor="text1"/>
              </w:rPr>
            </w:pPr>
            <w:r w:rsidRPr="000427D8">
              <w:rPr>
                <w:rFonts w:eastAsia="標楷體" w:hint="eastAsia"/>
                <w:color w:val="000000" w:themeColor="text1"/>
              </w:rPr>
              <w:t>強化防救行動之責任、態度與實踐力。</w:t>
            </w:r>
          </w:p>
          <w:p w14:paraId="69DFABD2" w14:textId="4690FE98" w:rsidR="006640A4" w:rsidRPr="004B4B2D" w:rsidRDefault="006640A4" w:rsidP="006640A4">
            <w:pPr>
              <w:ind w:left="113" w:hangingChars="47" w:hanging="113"/>
              <w:rPr>
                <w:rFonts w:eastAsia="標楷體"/>
                <w:color w:val="F2F2F2" w:themeColor="background1" w:themeShade="F2"/>
              </w:rPr>
            </w:pPr>
          </w:p>
        </w:tc>
        <w:tc>
          <w:tcPr>
            <w:tcW w:w="708" w:type="dxa"/>
            <w:vAlign w:val="center"/>
          </w:tcPr>
          <w:p w14:paraId="44CF9937" w14:textId="61B1C9EA" w:rsidR="006640A4" w:rsidRPr="004B4B2D" w:rsidRDefault="006640A4" w:rsidP="006640A4">
            <w:pPr>
              <w:widowControl/>
              <w:ind w:left="317" w:hangingChars="132" w:hanging="317"/>
              <w:jc w:val="center"/>
              <w:rPr>
                <w:rFonts w:eastAsia="標楷體"/>
                <w:color w:val="F2F2F2" w:themeColor="background1" w:themeShade="F2"/>
              </w:rPr>
            </w:pPr>
            <w:r>
              <w:rPr>
                <w:rFonts w:eastAsia="標楷體" w:hint="eastAsia"/>
                <w:color w:val="000000" w:themeColor="text1"/>
              </w:rPr>
              <w:t>1</w:t>
            </w:r>
            <w:r>
              <w:rPr>
                <w:rFonts w:eastAsia="標楷體"/>
                <w:color w:val="000000" w:themeColor="text1"/>
              </w:rPr>
              <w:t>/1</w:t>
            </w:r>
          </w:p>
        </w:tc>
        <w:tc>
          <w:tcPr>
            <w:tcW w:w="2423" w:type="dxa"/>
            <w:vAlign w:val="center"/>
          </w:tcPr>
          <w:p w14:paraId="540A0BC8" w14:textId="77777777" w:rsidR="006640A4" w:rsidRDefault="006640A4" w:rsidP="006640A4">
            <w:pPr>
              <w:rPr>
                <w:rFonts w:eastAsia="標楷體"/>
                <w:color w:val="00B050"/>
                <w:u w:val="single"/>
              </w:rPr>
            </w:pPr>
            <w:r>
              <w:rPr>
                <w:rFonts w:eastAsia="標楷體" w:hint="eastAsia"/>
                <w:color w:val="00B050"/>
                <w:u w:val="single"/>
              </w:rPr>
              <w:t>實作評量</w:t>
            </w:r>
          </w:p>
          <w:p w14:paraId="0500084B" w14:textId="273C6C0E" w:rsidR="006640A4" w:rsidRPr="004B4B2D" w:rsidRDefault="006640A4" w:rsidP="006640A4">
            <w:pPr>
              <w:rPr>
                <w:rFonts w:eastAsia="標楷體"/>
                <w:color w:val="F2F2F2" w:themeColor="background1" w:themeShade="F2"/>
                <w:szCs w:val="20"/>
              </w:rPr>
            </w:pPr>
          </w:p>
        </w:tc>
        <w:tc>
          <w:tcPr>
            <w:tcW w:w="1552" w:type="dxa"/>
            <w:vAlign w:val="center"/>
          </w:tcPr>
          <w:p w14:paraId="7B9FBFA6" w14:textId="36FBAA63" w:rsidR="006640A4" w:rsidRPr="004B4B2D" w:rsidRDefault="006640A4" w:rsidP="006640A4">
            <w:pPr>
              <w:rPr>
                <w:rFonts w:ascii="標楷體" w:eastAsia="標楷體" w:hAnsi="標楷體" w:cs="Helvetica"/>
                <w:bCs/>
                <w:color w:val="F2F2F2" w:themeColor="background1" w:themeShade="F2"/>
                <w:shd w:val="clear" w:color="auto" w:fill="FFFFFF"/>
              </w:rPr>
            </w:pPr>
            <w:r w:rsidRPr="00194BD7">
              <w:rPr>
                <w:rFonts w:ascii="標楷體" w:eastAsia="標楷體" w:hAnsi="標楷體" w:hint="eastAsia"/>
                <w:color w:val="000000" w:themeColor="text1"/>
              </w:rPr>
              <w:t>Youtobe影音</w:t>
            </w:r>
          </w:p>
        </w:tc>
        <w:tc>
          <w:tcPr>
            <w:tcW w:w="1480" w:type="dxa"/>
          </w:tcPr>
          <w:p w14:paraId="3A8836EB" w14:textId="77777777" w:rsidR="006640A4" w:rsidRPr="009C7485" w:rsidRDefault="006640A4" w:rsidP="006640A4">
            <w:pPr>
              <w:rPr>
                <w:rFonts w:eastAsia="標楷體"/>
                <w:color w:val="FF0000"/>
              </w:rPr>
            </w:pPr>
          </w:p>
        </w:tc>
      </w:tr>
      <w:tr w:rsidR="006640A4" w:rsidRPr="009C7485" w14:paraId="3B2277E5" w14:textId="77777777" w:rsidTr="00197D38">
        <w:trPr>
          <w:trHeight w:val="327"/>
          <w:jc w:val="center"/>
        </w:trPr>
        <w:tc>
          <w:tcPr>
            <w:tcW w:w="1105" w:type="dxa"/>
          </w:tcPr>
          <w:p w14:paraId="7C9C04E6" w14:textId="77777777" w:rsidR="006640A4" w:rsidRPr="000427D8" w:rsidRDefault="006640A4" w:rsidP="006640A4">
            <w:pPr>
              <w:jc w:val="both"/>
              <w:rPr>
                <w:rFonts w:ascii="標楷體" w:eastAsia="標楷體" w:hAnsi="標楷體"/>
                <w:color w:val="000000" w:themeColor="text1"/>
              </w:rPr>
            </w:pPr>
            <w:r w:rsidRPr="000427D8">
              <w:rPr>
                <w:rFonts w:ascii="標楷體" w:eastAsia="標楷體" w:hAnsi="標楷體" w:hint="eastAsia"/>
                <w:color w:val="000000" w:themeColor="text1"/>
              </w:rPr>
              <w:t>第8週</w:t>
            </w:r>
          </w:p>
          <w:p w14:paraId="3244B793" w14:textId="77777777" w:rsidR="006640A4" w:rsidRDefault="006640A4" w:rsidP="006640A4">
            <w:pPr>
              <w:rPr>
                <w:rFonts w:eastAsia="標楷體"/>
                <w:color w:val="A6A6A6" w:themeColor="background1" w:themeShade="A6"/>
              </w:rPr>
            </w:pPr>
          </w:p>
        </w:tc>
        <w:tc>
          <w:tcPr>
            <w:tcW w:w="1566" w:type="dxa"/>
          </w:tcPr>
          <w:p w14:paraId="11436097" w14:textId="07884E9C" w:rsidR="006640A4" w:rsidRPr="004B4B2D" w:rsidRDefault="006640A4" w:rsidP="006640A4">
            <w:pPr>
              <w:rPr>
                <w:rFonts w:ascii="標楷體" w:eastAsia="標楷體" w:hAnsi="標楷體"/>
                <w:color w:val="F2F2F2" w:themeColor="background1" w:themeShade="F2"/>
              </w:rPr>
            </w:pPr>
            <w:r w:rsidRPr="000427D8">
              <w:rPr>
                <w:rFonts w:ascii="標楷體" w:eastAsia="標楷體" w:hAnsi="標楷體" w:hint="eastAsia"/>
                <w:color w:val="000000" w:themeColor="text1"/>
              </w:rPr>
              <w:t>兒童節</w:t>
            </w:r>
          </w:p>
        </w:tc>
        <w:tc>
          <w:tcPr>
            <w:tcW w:w="1276" w:type="dxa"/>
          </w:tcPr>
          <w:p w14:paraId="60DD40B1" w14:textId="0D963E71" w:rsidR="006640A4" w:rsidRPr="004B4B2D" w:rsidRDefault="006640A4" w:rsidP="006640A4">
            <w:pPr>
              <w:jc w:val="center"/>
              <w:rPr>
                <w:rFonts w:eastAsia="標楷體"/>
                <w:color w:val="F2F2F2" w:themeColor="background1" w:themeShade="F2"/>
              </w:rPr>
            </w:pPr>
            <w:r w:rsidRPr="000427D8">
              <w:rPr>
                <w:rFonts w:eastAsia="標楷體" w:hint="eastAsia"/>
                <w:color w:val="000000" w:themeColor="text1"/>
              </w:rPr>
              <w:t>人</w:t>
            </w:r>
            <w:r w:rsidRPr="000427D8">
              <w:rPr>
                <w:rFonts w:eastAsia="標楷體" w:hint="eastAsia"/>
                <w:color w:val="000000" w:themeColor="text1"/>
              </w:rPr>
              <w:t xml:space="preserve"> E5</w:t>
            </w:r>
          </w:p>
        </w:tc>
        <w:tc>
          <w:tcPr>
            <w:tcW w:w="1417" w:type="dxa"/>
          </w:tcPr>
          <w:p w14:paraId="32128736" w14:textId="77777777" w:rsidR="006640A4" w:rsidRPr="000427D8" w:rsidRDefault="006640A4" w:rsidP="006640A4">
            <w:pPr>
              <w:rPr>
                <w:rFonts w:eastAsia="標楷體"/>
                <w:color w:val="000000" w:themeColor="text1"/>
              </w:rPr>
            </w:pPr>
            <w:r w:rsidRPr="000427D8">
              <w:rPr>
                <w:rFonts w:eastAsia="標楷體" w:hint="eastAsia"/>
                <w:color w:val="000000" w:themeColor="text1"/>
              </w:rPr>
              <w:t>欣賞、包容個</w:t>
            </w:r>
          </w:p>
          <w:p w14:paraId="2307BD37" w14:textId="0BD9E382" w:rsidR="006640A4" w:rsidRPr="004B4B2D" w:rsidRDefault="006640A4" w:rsidP="006640A4">
            <w:pPr>
              <w:rPr>
                <w:rFonts w:eastAsia="標楷體"/>
                <w:color w:val="F2F2F2" w:themeColor="background1" w:themeShade="F2"/>
              </w:rPr>
            </w:pPr>
            <w:r w:rsidRPr="000427D8">
              <w:rPr>
                <w:rFonts w:eastAsia="標楷體" w:hint="eastAsia"/>
                <w:color w:val="000000" w:themeColor="text1"/>
              </w:rPr>
              <w:t>別差異並尊重自己與他人的權利。</w:t>
            </w:r>
          </w:p>
        </w:tc>
        <w:tc>
          <w:tcPr>
            <w:tcW w:w="3261" w:type="dxa"/>
            <w:vAlign w:val="center"/>
          </w:tcPr>
          <w:p w14:paraId="7AF2A491" w14:textId="46116825" w:rsidR="006640A4" w:rsidRPr="004B4B2D" w:rsidRDefault="006640A4" w:rsidP="006640A4">
            <w:pPr>
              <w:rPr>
                <w:rFonts w:eastAsia="標楷體"/>
                <w:color w:val="F2F2F2" w:themeColor="background1" w:themeShade="F2"/>
              </w:rPr>
            </w:pPr>
            <w:r w:rsidRPr="000427D8">
              <w:rPr>
                <w:rFonts w:eastAsia="標楷體" w:hint="eastAsia"/>
                <w:color w:val="000000" w:themeColor="text1"/>
              </w:rPr>
              <w:t>增強對人權的感受與評價。</w:t>
            </w:r>
          </w:p>
        </w:tc>
        <w:tc>
          <w:tcPr>
            <w:tcW w:w="708" w:type="dxa"/>
            <w:vAlign w:val="center"/>
          </w:tcPr>
          <w:p w14:paraId="49A05AB7" w14:textId="23C65758" w:rsidR="006640A4" w:rsidRPr="004B4B2D" w:rsidRDefault="006640A4" w:rsidP="006640A4">
            <w:pPr>
              <w:widowControl/>
              <w:ind w:left="317" w:hangingChars="132" w:hanging="317"/>
              <w:jc w:val="center"/>
              <w:rPr>
                <w:rFonts w:eastAsia="標楷體"/>
                <w:color w:val="F2F2F2" w:themeColor="background1" w:themeShade="F2"/>
              </w:rPr>
            </w:pPr>
            <w:r w:rsidRPr="000427D8">
              <w:rPr>
                <w:rFonts w:eastAsia="標楷體" w:hint="eastAsia"/>
                <w:color w:val="000000" w:themeColor="text1"/>
              </w:rPr>
              <w:t>1</w:t>
            </w:r>
          </w:p>
        </w:tc>
        <w:tc>
          <w:tcPr>
            <w:tcW w:w="2423" w:type="dxa"/>
            <w:vAlign w:val="center"/>
          </w:tcPr>
          <w:p w14:paraId="734B5F3B" w14:textId="77777777" w:rsidR="006640A4" w:rsidRDefault="006640A4" w:rsidP="006640A4">
            <w:pPr>
              <w:rPr>
                <w:rFonts w:eastAsia="標楷體"/>
                <w:color w:val="00B050"/>
                <w:u w:val="single"/>
              </w:rPr>
            </w:pPr>
          </w:p>
          <w:p w14:paraId="2D915F22" w14:textId="77777777" w:rsidR="006640A4" w:rsidRDefault="006640A4" w:rsidP="006640A4">
            <w:pPr>
              <w:rPr>
                <w:rFonts w:eastAsia="標楷體"/>
                <w:color w:val="00B050"/>
                <w:u w:val="single"/>
              </w:rPr>
            </w:pPr>
            <w:r>
              <w:rPr>
                <w:rFonts w:eastAsia="標楷體" w:hint="eastAsia"/>
                <w:color w:val="00B050"/>
                <w:u w:val="single"/>
              </w:rPr>
              <w:t>口語評量</w:t>
            </w:r>
          </w:p>
          <w:p w14:paraId="27C50B0E" w14:textId="3CFB6934" w:rsidR="006640A4" w:rsidRPr="004B4B2D" w:rsidRDefault="006640A4" w:rsidP="006640A4">
            <w:pPr>
              <w:rPr>
                <w:rFonts w:eastAsia="標楷體"/>
                <w:color w:val="F2F2F2" w:themeColor="background1" w:themeShade="F2"/>
              </w:rPr>
            </w:pPr>
            <w:r>
              <w:rPr>
                <w:rFonts w:eastAsia="標楷體" w:hint="eastAsia"/>
                <w:color w:val="00B050"/>
                <w:u w:val="single"/>
              </w:rPr>
              <w:t>高層次紙筆測驗</w:t>
            </w:r>
          </w:p>
        </w:tc>
        <w:tc>
          <w:tcPr>
            <w:tcW w:w="1552" w:type="dxa"/>
            <w:vAlign w:val="center"/>
          </w:tcPr>
          <w:p w14:paraId="4D45D321" w14:textId="3A5D399A" w:rsidR="006640A4" w:rsidRPr="004B4B2D" w:rsidRDefault="006640A4" w:rsidP="006640A4">
            <w:pPr>
              <w:rPr>
                <w:rFonts w:ascii="標楷體" w:eastAsia="標楷體" w:hAnsi="標楷體"/>
                <w:color w:val="F2F2F2" w:themeColor="background1" w:themeShade="F2"/>
              </w:rPr>
            </w:pPr>
            <w:r w:rsidRPr="00194BD7">
              <w:rPr>
                <w:rFonts w:ascii="標楷體" w:eastAsia="標楷體" w:hAnsi="標楷體" w:hint="eastAsia"/>
                <w:color w:val="000000" w:themeColor="text1"/>
              </w:rPr>
              <w:t>Youtobe影音</w:t>
            </w:r>
          </w:p>
        </w:tc>
        <w:tc>
          <w:tcPr>
            <w:tcW w:w="1480" w:type="dxa"/>
          </w:tcPr>
          <w:p w14:paraId="0AC177ED" w14:textId="77777777" w:rsidR="006640A4" w:rsidRPr="009C7485" w:rsidRDefault="006640A4" w:rsidP="006640A4">
            <w:pPr>
              <w:rPr>
                <w:rFonts w:eastAsia="標楷體"/>
                <w:color w:val="FF0000"/>
              </w:rPr>
            </w:pPr>
          </w:p>
        </w:tc>
      </w:tr>
      <w:tr w:rsidR="006640A4" w:rsidRPr="009C7485" w14:paraId="078B14A4" w14:textId="77777777" w:rsidTr="00197D38">
        <w:trPr>
          <w:trHeight w:val="327"/>
          <w:jc w:val="center"/>
        </w:trPr>
        <w:tc>
          <w:tcPr>
            <w:tcW w:w="1105" w:type="dxa"/>
          </w:tcPr>
          <w:p w14:paraId="0B11917B" w14:textId="77777777" w:rsidR="006640A4" w:rsidRPr="000427D8" w:rsidRDefault="006640A4" w:rsidP="006640A4">
            <w:pPr>
              <w:jc w:val="both"/>
              <w:rPr>
                <w:rFonts w:ascii="標楷體" w:eastAsia="標楷體" w:hAnsi="標楷體"/>
                <w:color w:val="000000" w:themeColor="text1"/>
              </w:rPr>
            </w:pPr>
            <w:r w:rsidRPr="000427D8">
              <w:rPr>
                <w:rFonts w:ascii="標楷體" w:eastAsia="標楷體" w:hAnsi="標楷體" w:hint="eastAsia"/>
                <w:color w:val="000000" w:themeColor="text1"/>
              </w:rPr>
              <w:t>第</w:t>
            </w:r>
            <w:r>
              <w:rPr>
                <w:rFonts w:ascii="標楷體" w:eastAsia="標楷體" w:hAnsi="標楷體" w:hint="eastAsia"/>
                <w:color w:val="000000" w:themeColor="text1"/>
              </w:rPr>
              <w:t>1</w:t>
            </w:r>
            <w:r>
              <w:rPr>
                <w:rFonts w:ascii="標楷體" w:eastAsia="標楷體" w:hAnsi="標楷體"/>
                <w:color w:val="000000" w:themeColor="text1"/>
              </w:rPr>
              <w:t>0.11.12.</w:t>
            </w:r>
            <w:r w:rsidRPr="000427D8">
              <w:rPr>
                <w:rFonts w:ascii="標楷體" w:eastAsia="標楷體" w:hAnsi="標楷體" w:hint="eastAsia"/>
                <w:color w:val="000000" w:themeColor="text1"/>
              </w:rPr>
              <w:t>13週</w:t>
            </w:r>
          </w:p>
          <w:p w14:paraId="351CF5B4" w14:textId="77777777" w:rsidR="006640A4" w:rsidRDefault="006640A4" w:rsidP="006640A4">
            <w:pPr>
              <w:rPr>
                <w:rFonts w:eastAsia="標楷體"/>
                <w:color w:val="A6A6A6" w:themeColor="background1" w:themeShade="A6"/>
              </w:rPr>
            </w:pPr>
          </w:p>
        </w:tc>
        <w:tc>
          <w:tcPr>
            <w:tcW w:w="1566" w:type="dxa"/>
          </w:tcPr>
          <w:p w14:paraId="330AC2D9" w14:textId="6BD60E9C" w:rsidR="006640A4" w:rsidRPr="004B4B2D" w:rsidRDefault="006640A4" w:rsidP="006640A4">
            <w:pPr>
              <w:rPr>
                <w:rFonts w:ascii="標楷體" w:eastAsia="標楷體" w:hAnsi="標楷體"/>
                <w:color w:val="F2F2F2" w:themeColor="background1" w:themeShade="F2"/>
              </w:rPr>
            </w:pPr>
            <w:r w:rsidRPr="000427D8">
              <w:rPr>
                <w:rFonts w:ascii="標楷體" w:eastAsia="標楷體" w:hAnsi="標楷體" w:hint="eastAsia"/>
                <w:color w:val="000000" w:themeColor="text1"/>
              </w:rPr>
              <w:t>校慶</w:t>
            </w:r>
          </w:p>
        </w:tc>
        <w:tc>
          <w:tcPr>
            <w:tcW w:w="1276" w:type="dxa"/>
          </w:tcPr>
          <w:p w14:paraId="3EE1CB1C" w14:textId="7E5217A4" w:rsidR="006640A4" w:rsidRPr="004B4B2D" w:rsidRDefault="006640A4" w:rsidP="006640A4">
            <w:pPr>
              <w:jc w:val="center"/>
              <w:rPr>
                <w:rFonts w:eastAsia="標楷體"/>
                <w:color w:val="F2F2F2" w:themeColor="background1" w:themeShade="F2"/>
              </w:rPr>
            </w:pPr>
            <w:r w:rsidRPr="000427D8">
              <w:rPr>
                <w:rFonts w:eastAsia="標楷體" w:hint="eastAsia"/>
                <w:color w:val="000000" w:themeColor="text1"/>
              </w:rPr>
              <w:t>生活</w:t>
            </w:r>
            <w:r w:rsidRPr="000427D8">
              <w:rPr>
                <w:rFonts w:eastAsia="標楷體" w:hint="eastAsia"/>
                <w:color w:val="000000" w:themeColor="text1"/>
              </w:rPr>
              <w:t>-E-B2</w:t>
            </w:r>
          </w:p>
        </w:tc>
        <w:tc>
          <w:tcPr>
            <w:tcW w:w="1417" w:type="dxa"/>
          </w:tcPr>
          <w:p w14:paraId="7739C790" w14:textId="7BA27C8A" w:rsidR="006640A4" w:rsidRPr="004B4B2D" w:rsidRDefault="006640A4" w:rsidP="006640A4">
            <w:pPr>
              <w:rPr>
                <w:rFonts w:eastAsia="標楷體"/>
                <w:color w:val="F2F2F2" w:themeColor="background1" w:themeShade="F2"/>
              </w:rPr>
            </w:pPr>
            <w:r w:rsidRPr="000427D8">
              <w:rPr>
                <w:rFonts w:eastAsia="標楷體" w:hint="eastAsia"/>
                <w:color w:val="000000" w:themeColor="text1"/>
              </w:rPr>
              <w:t>運用生活中隨手可得的媒材與工具，透過各種探究事物的方法及技能，對訊</w:t>
            </w:r>
            <w:r w:rsidRPr="000427D8">
              <w:rPr>
                <w:rFonts w:eastAsia="標楷體" w:hint="eastAsia"/>
                <w:color w:val="000000" w:themeColor="text1"/>
              </w:rPr>
              <w:t xml:space="preserve"> </w:t>
            </w:r>
            <w:r w:rsidRPr="000427D8">
              <w:rPr>
                <w:rFonts w:eastAsia="標楷體" w:hint="eastAsia"/>
                <w:color w:val="000000" w:themeColor="text1"/>
              </w:rPr>
              <w:t>息</w:t>
            </w:r>
            <w:r w:rsidRPr="000427D8">
              <w:rPr>
                <w:rFonts w:eastAsia="標楷體" w:hint="eastAsia"/>
                <w:color w:val="000000" w:themeColor="text1"/>
              </w:rPr>
              <w:t xml:space="preserve"> </w:t>
            </w:r>
            <w:r w:rsidRPr="000427D8">
              <w:rPr>
                <w:rFonts w:eastAsia="標楷體" w:hint="eastAsia"/>
                <w:color w:val="000000" w:themeColor="text1"/>
              </w:rPr>
              <w:t>做</w:t>
            </w:r>
            <w:r w:rsidRPr="000427D8">
              <w:rPr>
                <w:rFonts w:eastAsia="標楷體" w:hint="eastAsia"/>
                <w:color w:val="000000" w:themeColor="text1"/>
              </w:rPr>
              <w:t xml:space="preserve"> </w:t>
            </w:r>
            <w:r w:rsidRPr="000427D8">
              <w:rPr>
                <w:rFonts w:eastAsia="標楷體" w:hint="eastAsia"/>
                <w:color w:val="000000" w:themeColor="text1"/>
              </w:rPr>
              <w:t>適</w:t>
            </w:r>
            <w:r w:rsidRPr="000427D8">
              <w:rPr>
                <w:rFonts w:eastAsia="標楷體" w:hint="eastAsia"/>
                <w:color w:val="000000" w:themeColor="text1"/>
              </w:rPr>
              <w:t xml:space="preserve"> </w:t>
            </w:r>
            <w:r w:rsidRPr="000427D8">
              <w:rPr>
                <w:rFonts w:eastAsia="標楷體" w:hint="eastAsia"/>
                <w:color w:val="000000" w:themeColor="text1"/>
              </w:rPr>
              <w:t>切</w:t>
            </w:r>
            <w:r w:rsidRPr="000427D8">
              <w:rPr>
                <w:rFonts w:eastAsia="標楷體" w:hint="eastAsia"/>
                <w:color w:val="000000" w:themeColor="text1"/>
              </w:rPr>
              <w:t xml:space="preserve"> </w:t>
            </w:r>
            <w:r w:rsidRPr="000427D8">
              <w:rPr>
                <w:rFonts w:eastAsia="標楷體" w:hint="eastAsia"/>
                <w:color w:val="000000" w:themeColor="text1"/>
              </w:rPr>
              <w:t>的</w:t>
            </w:r>
            <w:r w:rsidRPr="000427D8">
              <w:rPr>
                <w:rFonts w:eastAsia="標楷體" w:hint="eastAsia"/>
                <w:color w:val="000000" w:themeColor="text1"/>
              </w:rPr>
              <w:t xml:space="preserve"> </w:t>
            </w:r>
            <w:r w:rsidRPr="000427D8">
              <w:rPr>
                <w:rFonts w:eastAsia="標楷體" w:hint="eastAsia"/>
                <w:color w:val="000000" w:themeColor="text1"/>
              </w:rPr>
              <w:t>處理。</w:t>
            </w:r>
          </w:p>
        </w:tc>
        <w:tc>
          <w:tcPr>
            <w:tcW w:w="3261" w:type="dxa"/>
            <w:vAlign w:val="center"/>
          </w:tcPr>
          <w:p w14:paraId="0057FD71" w14:textId="77777777" w:rsidR="006640A4" w:rsidRPr="000427D8" w:rsidRDefault="006640A4" w:rsidP="00227731">
            <w:pPr>
              <w:numPr>
                <w:ilvl w:val="0"/>
                <w:numId w:val="56"/>
              </w:numPr>
              <w:spacing w:line="240" w:lineRule="exact"/>
              <w:rPr>
                <w:rFonts w:eastAsia="標楷體"/>
                <w:color w:val="000000" w:themeColor="text1"/>
              </w:rPr>
            </w:pPr>
            <w:r w:rsidRPr="000427D8">
              <w:rPr>
                <w:rFonts w:eastAsia="標楷體" w:hint="eastAsia"/>
                <w:color w:val="000000" w:themeColor="text1"/>
              </w:rPr>
              <w:t>運用各種探究事物的方法及技能，對訊息做適切的處理，並養成動手做的習慣。</w:t>
            </w:r>
          </w:p>
          <w:p w14:paraId="4AA2890E" w14:textId="216E8412" w:rsidR="006640A4" w:rsidRDefault="006640A4" w:rsidP="00227731">
            <w:pPr>
              <w:numPr>
                <w:ilvl w:val="0"/>
                <w:numId w:val="56"/>
              </w:numPr>
              <w:spacing w:line="240" w:lineRule="exact"/>
              <w:rPr>
                <w:rFonts w:eastAsia="標楷體"/>
                <w:color w:val="000000" w:themeColor="text1"/>
              </w:rPr>
            </w:pPr>
            <w:r w:rsidRPr="000427D8">
              <w:rPr>
                <w:rFonts w:eastAsia="標楷體" w:hint="eastAsia"/>
                <w:color w:val="000000" w:themeColor="text1"/>
              </w:rPr>
              <w:t>事理的應用與實踐。</w:t>
            </w:r>
          </w:p>
          <w:p w14:paraId="27CD7C42" w14:textId="468B5844" w:rsidR="006640A4" w:rsidRPr="000427D8" w:rsidRDefault="006640A4" w:rsidP="00227731">
            <w:pPr>
              <w:numPr>
                <w:ilvl w:val="0"/>
                <w:numId w:val="56"/>
              </w:numPr>
              <w:spacing w:line="240" w:lineRule="exact"/>
              <w:rPr>
                <w:rFonts w:eastAsia="標楷體"/>
                <w:color w:val="000000" w:themeColor="text1"/>
              </w:rPr>
            </w:pPr>
            <w:r w:rsidRPr="000427D8">
              <w:rPr>
                <w:rFonts w:eastAsia="標楷體" w:hint="eastAsia"/>
                <w:color w:val="000000" w:themeColor="text1"/>
              </w:rPr>
              <w:t>知識與方法的運用、組合與創新。</w:t>
            </w:r>
          </w:p>
          <w:p w14:paraId="7EA9C9B5" w14:textId="2BCBDA88" w:rsidR="006640A4" w:rsidRPr="004B4B2D" w:rsidRDefault="006640A4" w:rsidP="006640A4">
            <w:pPr>
              <w:rPr>
                <w:rFonts w:eastAsia="標楷體"/>
                <w:color w:val="F2F2F2" w:themeColor="background1" w:themeShade="F2"/>
              </w:rPr>
            </w:pPr>
          </w:p>
        </w:tc>
        <w:tc>
          <w:tcPr>
            <w:tcW w:w="708" w:type="dxa"/>
            <w:vAlign w:val="center"/>
          </w:tcPr>
          <w:p w14:paraId="52AC2242" w14:textId="31F1FDB7" w:rsidR="006640A4" w:rsidRPr="004B4B2D" w:rsidRDefault="006640A4" w:rsidP="006640A4">
            <w:pPr>
              <w:widowControl/>
              <w:ind w:left="317" w:hangingChars="132" w:hanging="317"/>
              <w:jc w:val="center"/>
              <w:rPr>
                <w:rFonts w:eastAsia="標楷體"/>
                <w:color w:val="F2F2F2" w:themeColor="background1" w:themeShade="F2"/>
              </w:rPr>
            </w:pPr>
            <w:r>
              <w:rPr>
                <w:rFonts w:eastAsia="標楷體" w:hint="eastAsia"/>
                <w:color w:val="000000" w:themeColor="text1"/>
              </w:rPr>
              <w:t>1</w:t>
            </w:r>
            <w:r>
              <w:rPr>
                <w:rFonts w:eastAsia="標楷體"/>
                <w:color w:val="000000" w:themeColor="text1"/>
              </w:rPr>
              <w:t>/1/1/2</w:t>
            </w:r>
          </w:p>
        </w:tc>
        <w:tc>
          <w:tcPr>
            <w:tcW w:w="2423" w:type="dxa"/>
            <w:vAlign w:val="center"/>
          </w:tcPr>
          <w:p w14:paraId="55558ED7" w14:textId="77777777" w:rsidR="006640A4" w:rsidRDefault="006640A4" w:rsidP="006640A4">
            <w:pPr>
              <w:rPr>
                <w:rFonts w:eastAsia="標楷體"/>
                <w:color w:val="00B050"/>
                <w:u w:val="single"/>
              </w:rPr>
            </w:pPr>
            <w:r>
              <w:rPr>
                <w:rFonts w:eastAsia="標楷體" w:hint="eastAsia"/>
                <w:color w:val="00B050"/>
                <w:u w:val="single"/>
              </w:rPr>
              <w:t>實作評量</w:t>
            </w:r>
          </w:p>
          <w:p w14:paraId="30AB2168" w14:textId="13FFBF2B" w:rsidR="006640A4" w:rsidRPr="004B4B2D" w:rsidRDefault="006640A4" w:rsidP="006640A4">
            <w:pPr>
              <w:rPr>
                <w:rFonts w:eastAsia="標楷體"/>
                <w:color w:val="F2F2F2" w:themeColor="background1" w:themeShade="F2"/>
              </w:rPr>
            </w:pPr>
          </w:p>
        </w:tc>
        <w:tc>
          <w:tcPr>
            <w:tcW w:w="1552" w:type="dxa"/>
            <w:vAlign w:val="center"/>
          </w:tcPr>
          <w:p w14:paraId="302D6E0C" w14:textId="2716F4BF" w:rsidR="006640A4" w:rsidRPr="004B4B2D" w:rsidRDefault="006640A4" w:rsidP="006640A4">
            <w:pPr>
              <w:rPr>
                <w:rFonts w:ascii="標楷體" w:eastAsia="標楷體" w:hAnsi="標楷體"/>
                <w:color w:val="F2F2F2" w:themeColor="background1" w:themeShade="F2"/>
              </w:rPr>
            </w:pPr>
            <w:r w:rsidRPr="00194BD7">
              <w:rPr>
                <w:rFonts w:ascii="標楷體" w:eastAsia="標楷體" w:hAnsi="標楷體" w:hint="eastAsia"/>
                <w:color w:val="000000" w:themeColor="text1"/>
              </w:rPr>
              <w:t>Youtobe影音</w:t>
            </w:r>
          </w:p>
        </w:tc>
        <w:tc>
          <w:tcPr>
            <w:tcW w:w="1480" w:type="dxa"/>
          </w:tcPr>
          <w:p w14:paraId="59E37EFA" w14:textId="77777777" w:rsidR="006640A4" w:rsidRPr="009C7485" w:rsidRDefault="006640A4" w:rsidP="006640A4">
            <w:pPr>
              <w:rPr>
                <w:rFonts w:eastAsia="標楷體"/>
                <w:color w:val="FF0000"/>
              </w:rPr>
            </w:pPr>
          </w:p>
        </w:tc>
      </w:tr>
      <w:tr w:rsidR="00291696" w:rsidRPr="009C7485" w14:paraId="6B7D1636" w14:textId="77777777" w:rsidTr="00197D38">
        <w:trPr>
          <w:trHeight w:val="327"/>
          <w:jc w:val="center"/>
        </w:trPr>
        <w:tc>
          <w:tcPr>
            <w:tcW w:w="1105" w:type="dxa"/>
          </w:tcPr>
          <w:p w14:paraId="36B81403" w14:textId="77777777" w:rsidR="00291696" w:rsidRPr="00194BD7" w:rsidRDefault="00291696" w:rsidP="00291696">
            <w:pPr>
              <w:jc w:val="both"/>
              <w:rPr>
                <w:rFonts w:ascii="標楷體" w:eastAsia="標楷體" w:hAnsi="標楷體"/>
                <w:color w:val="000000" w:themeColor="text1"/>
              </w:rPr>
            </w:pPr>
            <w:r w:rsidRPr="00194BD7">
              <w:rPr>
                <w:rFonts w:ascii="標楷體" w:eastAsia="標楷體" w:hAnsi="標楷體" w:hint="eastAsia"/>
                <w:color w:val="000000" w:themeColor="text1"/>
              </w:rPr>
              <w:t>第13週</w:t>
            </w:r>
          </w:p>
          <w:p w14:paraId="4024C1E8" w14:textId="77777777" w:rsidR="00291696" w:rsidRDefault="00291696" w:rsidP="00291696">
            <w:pPr>
              <w:rPr>
                <w:rFonts w:eastAsia="標楷體"/>
                <w:color w:val="A6A6A6" w:themeColor="background1" w:themeShade="A6"/>
              </w:rPr>
            </w:pPr>
          </w:p>
        </w:tc>
        <w:tc>
          <w:tcPr>
            <w:tcW w:w="1566" w:type="dxa"/>
          </w:tcPr>
          <w:p w14:paraId="5D2FC143" w14:textId="4EE47BA6" w:rsidR="00291696" w:rsidRPr="004B4B2D" w:rsidRDefault="00291696" w:rsidP="00291696">
            <w:pPr>
              <w:rPr>
                <w:rFonts w:ascii="標楷體" w:eastAsia="標楷體" w:hAnsi="標楷體"/>
                <w:color w:val="F2F2F2" w:themeColor="background1" w:themeShade="F2"/>
              </w:rPr>
            </w:pPr>
            <w:r w:rsidRPr="00194BD7">
              <w:rPr>
                <w:rFonts w:ascii="標楷體" w:eastAsia="標楷體" w:hAnsi="標楷體" w:hint="eastAsia"/>
                <w:color w:val="000000" w:themeColor="text1"/>
              </w:rPr>
              <w:lastRenderedPageBreak/>
              <w:t>母親節</w:t>
            </w:r>
          </w:p>
        </w:tc>
        <w:tc>
          <w:tcPr>
            <w:tcW w:w="1276" w:type="dxa"/>
          </w:tcPr>
          <w:p w14:paraId="0C161B55" w14:textId="2E6870DD" w:rsidR="00291696" w:rsidRPr="004B4B2D" w:rsidRDefault="00291696" w:rsidP="00291696">
            <w:pPr>
              <w:jc w:val="center"/>
              <w:rPr>
                <w:rFonts w:eastAsia="標楷體"/>
                <w:color w:val="F2F2F2" w:themeColor="background1" w:themeShade="F2"/>
              </w:rPr>
            </w:pPr>
            <w:r w:rsidRPr="00194BD7">
              <w:rPr>
                <w:rFonts w:eastAsia="標楷體" w:hint="eastAsia"/>
                <w:color w:val="000000" w:themeColor="text1"/>
              </w:rPr>
              <w:t>生活</w:t>
            </w:r>
            <w:r w:rsidRPr="00194BD7">
              <w:rPr>
                <w:rFonts w:eastAsia="標楷體" w:hint="eastAsia"/>
                <w:color w:val="000000" w:themeColor="text1"/>
              </w:rPr>
              <w:t>-E-C1</w:t>
            </w:r>
          </w:p>
        </w:tc>
        <w:tc>
          <w:tcPr>
            <w:tcW w:w="1417" w:type="dxa"/>
          </w:tcPr>
          <w:p w14:paraId="4723463F" w14:textId="77BE94CA" w:rsidR="00291696" w:rsidRPr="004B4B2D" w:rsidRDefault="00291696" w:rsidP="00291696">
            <w:pPr>
              <w:rPr>
                <w:rFonts w:eastAsia="標楷體"/>
                <w:color w:val="F2F2F2" w:themeColor="background1" w:themeShade="F2"/>
              </w:rPr>
            </w:pPr>
            <w:r w:rsidRPr="00194BD7">
              <w:rPr>
                <w:rFonts w:eastAsia="標楷體" w:hint="eastAsia"/>
                <w:color w:val="000000" w:themeColor="text1"/>
              </w:rPr>
              <w:t>覺察自己、</w:t>
            </w:r>
            <w:r w:rsidRPr="00194BD7">
              <w:rPr>
                <w:rFonts w:eastAsia="標楷體" w:hint="eastAsia"/>
                <w:color w:val="000000" w:themeColor="text1"/>
              </w:rPr>
              <w:lastRenderedPageBreak/>
              <w:t>他人和環境的關係，體會生活禮儀與團體規範的意義，學習尊重他人、愛護生活環境及關懷生命，並於生活中實踐，同時能省思自己在團體中所應扮演的角色，在能力所及或與他人合作的情況下，為改善事情而努力或採取改進行動。</w:t>
            </w:r>
          </w:p>
        </w:tc>
        <w:tc>
          <w:tcPr>
            <w:tcW w:w="3261" w:type="dxa"/>
            <w:vAlign w:val="center"/>
          </w:tcPr>
          <w:p w14:paraId="655F06A9" w14:textId="77777777" w:rsidR="00291696" w:rsidRPr="00194BD7" w:rsidRDefault="00291696" w:rsidP="00291696">
            <w:pPr>
              <w:spacing w:line="240" w:lineRule="exact"/>
              <w:rPr>
                <w:rFonts w:eastAsia="標楷體"/>
                <w:color w:val="000000" w:themeColor="text1"/>
              </w:rPr>
            </w:pPr>
            <w:r>
              <w:rPr>
                <w:rFonts w:eastAsia="標楷體" w:hint="eastAsia"/>
                <w:color w:val="000000" w:themeColor="text1"/>
              </w:rPr>
              <w:lastRenderedPageBreak/>
              <w:t>1.</w:t>
            </w:r>
            <w:r w:rsidRPr="00194BD7">
              <w:rPr>
                <w:rFonts w:eastAsia="標楷體" w:hint="eastAsia"/>
                <w:color w:val="000000" w:themeColor="text1"/>
              </w:rPr>
              <w:t>覺察自己可能對生活中的人、事、物產生影響，學習調</w:t>
            </w:r>
            <w:r w:rsidRPr="00194BD7">
              <w:rPr>
                <w:rFonts w:eastAsia="標楷體" w:hint="eastAsia"/>
                <w:color w:val="000000" w:themeColor="text1"/>
              </w:rPr>
              <w:lastRenderedPageBreak/>
              <w:t>整情緒與行為。</w:t>
            </w:r>
          </w:p>
          <w:p w14:paraId="2F4ACBD5" w14:textId="098F7636" w:rsidR="00291696" w:rsidRPr="004B4B2D" w:rsidRDefault="00291696" w:rsidP="00291696">
            <w:pPr>
              <w:rPr>
                <w:rFonts w:eastAsia="標楷體"/>
                <w:color w:val="F2F2F2" w:themeColor="background1" w:themeShade="F2"/>
              </w:rPr>
            </w:pPr>
            <w:r>
              <w:rPr>
                <w:rFonts w:eastAsia="標楷體" w:hint="eastAsia"/>
                <w:color w:val="000000" w:themeColor="text1"/>
              </w:rPr>
              <w:t>2.</w:t>
            </w:r>
            <w:r w:rsidRPr="00194BD7">
              <w:rPr>
                <w:rFonts w:eastAsia="標楷體" w:hint="eastAsia"/>
                <w:color w:val="000000" w:themeColor="text1"/>
              </w:rPr>
              <w:t xml:space="preserve">6-I-2 </w:t>
            </w:r>
            <w:r w:rsidRPr="00194BD7">
              <w:rPr>
                <w:rFonts w:eastAsia="標楷體" w:hint="eastAsia"/>
                <w:color w:val="000000" w:themeColor="text1"/>
              </w:rPr>
              <w:t>體會自己分內該做的事，扮演好自己的角色，並身體力行。</w:t>
            </w:r>
          </w:p>
        </w:tc>
        <w:tc>
          <w:tcPr>
            <w:tcW w:w="708" w:type="dxa"/>
            <w:vAlign w:val="center"/>
          </w:tcPr>
          <w:p w14:paraId="637A8843" w14:textId="5FB6AFE9" w:rsidR="00291696" w:rsidRPr="004B4B2D" w:rsidRDefault="00291696" w:rsidP="00291696">
            <w:pPr>
              <w:widowControl/>
              <w:ind w:left="317" w:hangingChars="132" w:hanging="317"/>
              <w:jc w:val="center"/>
              <w:rPr>
                <w:rFonts w:eastAsia="標楷體"/>
                <w:color w:val="F2F2F2" w:themeColor="background1" w:themeShade="F2"/>
              </w:rPr>
            </w:pPr>
            <w:r w:rsidRPr="00194BD7">
              <w:rPr>
                <w:rFonts w:eastAsia="標楷體" w:hint="eastAsia"/>
                <w:color w:val="000000" w:themeColor="text1"/>
              </w:rPr>
              <w:lastRenderedPageBreak/>
              <w:t>1</w:t>
            </w:r>
          </w:p>
        </w:tc>
        <w:tc>
          <w:tcPr>
            <w:tcW w:w="2423" w:type="dxa"/>
            <w:vAlign w:val="center"/>
          </w:tcPr>
          <w:p w14:paraId="47DF17AA" w14:textId="77777777" w:rsidR="00291696" w:rsidRDefault="00291696" w:rsidP="00291696">
            <w:pPr>
              <w:rPr>
                <w:rFonts w:eastAsia="標楷體"/>
                <w:color w:val="00B050"/>
                <w:u w:val="single"/>
              </w:rPr>
            </w:pPr>
            <w:r>
              <w:rPr>
                <w:rFonts w:eastAsia="標楷體" w:hint="eastAsia"/>
                <w:color w:val="00B050"/>
                <w:u w:val="single"/>
              </w:rPr>
              <w:t>實作評量</w:t>
            </w:r>
          </w:p>
          <w:p w14:paraId="6ECA6308" w14:textId="549B9E56" w:rsidR="00291696" w:rsidRPr="004B4B2D" w:rsidRDefault="00291696" w:rsidP="00291696">
            <w:pPr>
              <w:rPr>
                <w:rFonts w:eastAsia="標楷體"/>
                <w:color w:val="F2F2F2" w:themeColor="background1" w:themeShade="F2"/>
              </w:rPr>
            </w:pPr>
            <w:r>
              <w:rPr>
                <w:rFonts w:eastAsia="標楷體" w:hint="eastAsia"/>
                <w:color w:val="00B050"/>
                <w:u w:val="single"/>
              </w:rPr>
              <w:lastRenderedPageBreak/>
              <w:t>高層次紙筆測驗</w:t>
            </w:r>
          </w:p>
        </w:tc>
        <w:tc>
          <w:tcPr>
            <w:tcW w:w="1552" w:type="dxa"/>
            <w:vAlign w:val="center"/>
          </w:tcPr>
          <w:p w14:paraId="65460AF0" w14:textId="2B05ACC5" w:rsidR="00291696" w:rsidRPr="004B4B2D" w:rsidRDefault="00291696" w:rsidP="00291696">
            <w:pPr>
              <w:rPr>
                <w:rFonts w:ascii="標楷體" w:eastAsia="標楷體" w:hAnsi="標楷體"/>
                <w:color w:val="F2F2F2" w:themeColor="background1" w:themeShade="F2"/>
              </w:rPr>
            </w:pPr>
            <w:r w:rsidRPr="00194BD7">
              <w:rPr>
                <w:rFonts w:ascii="標楷體" w:eastAsia="標楷體" w:hAnsi="標楷體" w:hint="eastAsia"/>
                <w:color w:val="000000" w:themeColor="text1"/>
              </w:rPr>
              <w:lastRenderedPageBreak/>
              <w:t>Youtobe影音</w:t>
            </w:r>
          </w:p>
        </w:tc>
        <w:tc>
          <w:tcPr>
            <w:tcW w:w="1480" w:type="dxa"/>
          </w:tcPr>
          <w:p w14:paraId="4B1E7BB8" w14:textId="77777777" w:rsidR="00291696" w:rsidRPr="009C7485" w:rsidRDefault="00291696" w:rsidP="00291696">
            <w:pPr>
              <w:rPr>
                <w:rFonts w:eastAsia="標楷體"/>
                <w:color w:val="FF0000"/>
              </w:rPr>
            </w:pPr>
          </w:p>
        </w:tc>
      </w:tr>
      <w:tr w:rsidR="00291696" w:rsidRPr="009C7485" w14:paraId="35547542" w14:textId="77777777" w:rsidTr="00197D38">
        <w:trPr>
          <w:trHeight w:val="327"/>
          <w:jc w:val="center"/>
        </w:trPr>
        <w:tc>
          <w:tcPr>
            <w:tcW w:w="1105" w:type="dxa"/>
          </w:tcPr>
          <w:p w14:paraId="13C1CB86" w14:textId="77777777" w:rsidR="00291696" w:rsidRPr="00194BD7" w:rsidRDefault="00291696" w:rsidP="00291696">
            <w:pPr>
              <w:jc w:val="both"/>
              <w:rPr>
                <w:rFonts w:ascii="標楷體" w:eastAsia="標楷體" w:hAnsi="標楷體"/>
                <w:color w:val="000000" w:themeColor="text1"/>
              </w:rPr>
            </w:pPr>
            <w:r w:rsidRPr="00194BD7">
              <w:rPr>
                <w:rFonts w:ascii="標楷體" w:eastAsia="標楷體" w:hAnsi="標楷體" w:hint="eastAsia"/>
                <w:color w:val="000000" w:themeColor="text1"/>
              </w:rPr>
              <w:lastRenderedPageBreak/>
              <w:t>第14週</w:t>
            </w:r>
          </w:p>
          <w:p w14:paraId="7B035043" w14:textId="0CA991E0" w:rsidR="00291696" w:rsidRDefault="00291696" w:rsidP="00291696">
            <w:pPr>
              <w:rPr>
                <w:rFonts w:eastAsia="標楷體"/>
                <w:color w:val="A6A6A6" w:themeColor="background1" w:themeShade="A6"/>
              </w:rPr>
            </w:pPr>
            <w:r w:rsidRPr="00194BD7">
              <w:rPr>
                <w:rFonts w:eastAsia="標楷體" w:hint="eastAsia"/>
                <w:color w:val="000000" w:themeColor="text1"/>
              </w:rPr>
              <w:t>-</w:t>
            </w:r>
            <w:r w:rsidRPr="00194BD7">
              <w:rPr>
                <w:rFonts w:eastAsia="標楷體" w:hint="eastAsia"/>
                <w:color w:val="000000" w:themeColor="text1"/>
              </w:rPr>
              <w:t>第</w:t>
            </w:r>
            <w:r w:rsidRPr="00194BD7">
              <w:rPr>
                <w:rFonts w:eastAsia="標楷體" w:hint="eastAsia"/>
                <w:color w:val="000000" w:themeColor="text1"/>
              </w:rPr>
              <w:t>15</w:t>
            </w:r>
            <w:r w:rsidRPr="00194BD7">
              <w:rPr>
                <w:rFonts w:eastAsia="標楷體" w:hint="eastAsia"/>
                <w:color w:val="000000" w:themeColor="text1"/>
              </w:rPr>
              <w:t>週</w:t>
            </w:r>
          </w:p>
        </w:tc>
        <w:tc>
          <w:tcPr>
            <w:tcW w:w="1566" w:type="dxa"/>
          </w:tcPr>
          <w:p w14:paraId="492B1A04" w14:textId="604DE8B5" w:rsidR="00291696" w:rsidRPr="004B4B2D" w:rsidRDefault="00291696" w:rsidP="00291696">
            <w:pPr>
              <w:rPr>
                <w:rFonts w:ascii="標楷體" w:eastAsia="標楷體" w:hAnsi="標楷體"/>
                <w:color w:val="F2F2F2" w:themeColor="background1" w:themeShade="F2"/>
              </w:rPr>
            </w:pPr>
            <w:r w:rsidRPr="00194BD7">
              <w:rPr>
                <w:rFonts w:ascii="標楷體" w:eastAsia="標楷體" w:hAnsi="標楷體" w:hint="eastAsia"/>
                <w:color w:val="000000" w:themeColor="text1"/>
              </w:rPr>
              <w:t>自治市長選舉</w:t>
            </w:r>
          </w:p>
        </w:tc>
        <w:tc>
          <w:tcPr>
            <w:tcW w:w="1276" w:type="dxa"/>
          </w:tcPr>
          <w:p w14:paraId="1591F913" w14:textId="27E559A6" w:rsidR="00291696" w:rsidRPr="004B4B2D" w:rsidRDefault="00291696" w:rsidP="00291696">
            <w:pPr>
              <w:jc w:val="center"/>
              <w:rPr>
                <w:rFonts w:eastAsia="標楷體"/>
                <w:color w:val="F2F2F2" w:themeColor="background1" w:themeShade="F2"/>
              </w:rPr>
            </w:pPr>
            <w:r w:rsidRPr="00194BD7">
              <w:rPr>
                <w:rFonts w:eastAsia="標楷體" w:hint="eastAsia"/>
                <w:color w:val="000000" w:themeColor="text1"/>
              </w:rPr>
              <w:t>人</w:t>
            </w:r>
            <w:r w:rsidRPr="00194BD7">
              <w:rPr>
                <w:rFonts w:eastAsia="標楷體" w:hint="eastAsia"/>
                <w:color w:val="000000" w:themeColor="text1"/>
              </w:rPr>
              <w:t xml:space="preserve"> E1</w:t>
            </w:r>
          </w:p>
        </w:tc>
        <w:tc>
          <w:tcPr>
            <w:tcW w:w="1417" w:type="dxa"/>
          </w:tcPr>
          <w:p w14:paraId="1C0D1DC7" w14:textId="24ACEC61" w:rsidR="00291696" w:rsidRPr="004B4B2D" w:rsidRDefault="00291696" w:rsidP="00291696">
            <w:pPr>
              <w:rPr>
                <w:rFonts w:eastAsia="標楷體"/>
                <w:color w:val="F2F2F2" w:themeColor="background1" w:themeShade="F2"/>
              </w:rPr>
            </w:pPr>
            <w:r w:rsidRPr="00194BD7">
              <w:rPr>
                <w:rFonts w:eastAsia="標楷體" w:hint="eastAsia"/>
                <w:color w:val="000000" w:themeColor="text1"/>
              </w:rPr>
              <w:t>認識人權是與生俱有的、普遍的、不容剝</w:t>
            </w:r>
            <w:r w:rsidRPr="00194BD7">
              <w:rPr>
                <w:rFonts w:eastAsia="標楷體" w:hint="eastAsia"/>
                <w:color w:val="000000" w:themeColor="text1"/>
              </w:rPr>
              <w:lastRenderedPageBreak/>
              <w:t>奪的。</w:t>
            </w:r>
          </w:p>
        </w:tc>
        <w:tc>
          <w:tcPr>
            <w:tcW w:w="3261" w:type="dxa"/>
            <w:vAlign w:val="center"/>
          </w:tcPr>
          <w:p w14:paraId="3E3C26E5" w14:textId="18F50C20" w:rsidR="00291696" w:rsidRPr="004B4B2D" w:rsidRDefault="00291696" w:rsidP="00291696">
            <w:pPr>
              <w:rPr>
                <w:rFonts w:eastAsia="標楷體"/>
                <w:color w:val="F2F2F2" w:themeColor="background1" w:themeShade="F2"/>
              </w:rPr>
            </w:pPr>
            <w:r w:rsidRPr="00194BD7">
              <w:rPr>
                <w:rFonts w:eastAsia="標楷體" w:hint="eastAsia"/>
                <w:color w:val="000000" w:themeColor="text1"/>
              </w:rPr>
              <w:lastRenderedPageBreak/>
              <w:t>了解人權存在的事實、基本概念與價值</w:t>
            </w:r>
          </w:p>
        </w:tc>
        <w:tc>
          <w:tcPr>
            <w:tcW w:w="708" w:type="dxa"/>
            <w:vAlign w:val="center"/>
          </w:tcPr>
          <w:p w14:paraId="24AD0399" w14:textId="4D1B5560" w:rsidR="00291696" w:rsidRPr="004B4B2D" w:rsidRDefault="00291696" w:rsidP="00291696">
            <w:pPr>
              <w:widowControl/>
              <w:ind w:left="317" w:hangingChars="132" w:hanging="317"/>
              <w:jc w:val="center"/>
              <w:rPr>
                <w:rFonts w:eastAsia="標楷體"/>
                <w:color w:val="F2F2F2" w:themeColor="background1" w:themeShade="F2"/>
              </w:rPr>
            </w:pPr>
            <w:r w:rsidRPr="00753CF6">
              <w:rPr>
                <w:rFonts w:eastAsia="標楷體" w:hint="eastAsia"/>
                <w:color w:val="000000" w:themeColor="text1"/>
              </w:rPr>
              <w:t>2</w:t>
            </w:r>
          </w:p>
        </w:tc>
        <w:tc>
          <w:tcPr>
            <w:tcW w:w="2423" w:type="dxa"/>
            <w:vAlign w:val="center"/>
          </w:tcPr>
          <w:p w14:paraId="7B6ED5BA" w14:textId="77777777" w:rsidR="00291696" w:rsidRDefault="00291696" w:rsidP="00291696">
            <w:pPr>
              <w:rPr>
                <w:rFonts w:eastAsia="標楷體"/>
                <w:color w:val="00B050"/>
                <w:u w:val="single"/>
              </w:rPr>
            </w:pPr>
            <w:r>
              <w:rPr>
                <w:rFonts w:eastAsia="標楷體" w:hint="eastAsia"/>
                <w:color w:val="00B050"/>
                <w:u w:val="single"/>
              </w:rPr>
              <w:t>實作評量</w:t>
            </w:r>
          </w:p>
          <w:p w14:paraId="1C6FC758" w14:textId="71163151" w:rsidR="00291696" w:rsidRPr="004B4B2D" w:rsidRDefault="00291696" w:rsidP="00291696">
            <w:pPr>
              <w:rPr>
                <w:rFonts w:eastAsia="標楷體"/>
                <w:color w:val="F2F2F2" w:themeColor="background1" w:themeShade="F2"/>
              </w:rPr>
            </w:pPr>
          </w:p>
        </w:tc>
        <w:tc>
          <w:tcPr>
            <w:tcW w:w="1552" w:type="dxa"/>
            <w:vAlign w:val="center"/>
          </w:tcPr>
          <w:p w14:paraId="073F4EBE" w14:textId="1E4F33B1" w:rsidR="00291696" w:rsidRPr="004B4B2D" w:rsidRDefault="00291696" w:rsidP="00291696">
            <w:pPr>
              <w:rPr>
                <w:rFonts w:ascii="標楷體" w:eastAsia="標楷體" w:hAnsi="標楷體"/>
                <w:color w:val="F2F2F2" w:themeColor="background1" w:themeShade="F2"/>
              </w:rPr>
            </w:pPr>
            <w:r w:rsidRPr="00194BD7">
              <w:rPr>
                <w:rFonts w:ascii="標楷體" w:eastAsia="標楷體" w:hAnsi="標楷體" w:hint="eastAsia"/>
                <w:color w:val="000000" w:themeColor="text1"/>
              </w:rPr>
              <w:t>Youtobe影音</w:t>
            </w:r>
          </w:p>
        </w:tc>
        <w:tc>
          <w:tcPr>
            <w:tcW w:w="1480" w:type="dxa"/>
          </w:tcPr>
          <w:p w14:paraId="22BC8559" w14:textId="77777777" w:rsidR="00291696" w:rsidRPr="009C7485" w:rsidRDefault="00291696" w:rsidP="00291696">
            <w:pPr>
              <w:rPr>
                <w:rFonts w:eastAsia="標楷體"/>
                <w:color w:val="FF0000"/>
              </w:rPr>
            </w:pPr>
          </w:p>
        </w:tc>
      </w:tr>
      <w:tr w:rsidR="00291696" w:rsidRPr="009C7485" w14:paraId="6213BF99" w14:textId="77777777" w:rsidTr="00197D38">
        <w:trPr>
          <w:trHeight w:val="327"/>
          <w:jc w:val="center"/>
        </w:trPr>
        <w:tc>
          <w:tcPr>
            <w:tcW w:w="1105" w:type="dxa"/>
          </w:tcPr>
          <w:p w14:paraId="26B8E8E2" w14:textId="16955B08" w:rsidR="00291696" w:rsidRDefault="00291696" w:rsidP="00291696">
            <w:pPr>
              <w:rPr>
                <w:rFonts w:eastAsia="標楷體"/>
                <w:color w:val="A6A6A6" w:themeColor="background1" w:themeShade="A6"/>
              </w:rPr>
            </w:pPr>
            <w:r w:rsidRPr="00194BD7">
              <w:rPr>
                <w:rFonts w:ascii="標楷體" w:eastAsia="標楷體" w:hAnsi="標楷體" w:hint="eastAsia"/>
                <w:color w:val="000000" w:themeColor="text1"/>
              </w:rPr>
              <w:lastRenderedPageBreak/>
              <w:t>第</w:t>
            </w:r>
            <w:r>
              <w:rPr>
                <w:rFonts w:ascii="標楷體" w:eastAsia="標楷體" w:hAnsi="標楷體" w:hint="eastAsia"/>
                <w:color w:val="000000" w:themeColor="text1"/>
              </w:rPr>
              <w:t>20</w:t>
            </w:r>
            <w:r w:rsidRPr="00194BD7">
              <w:rPr>
                <w:rFonts w:ascii="標楷體" w:eastAsia="標楷體" w:hAnsi="標楷體" w:hint="eastAsia"/>
                <w:color w:val="000000" w:themeColor="text1"/>
              </w:rPr>
              <w:t>週</w:t>
            </w:r>
          </w:p>
        </w:tc>
        <w:tc>
          <w:tcPr>
            <w:tcW w:w="1566" w:type="dxa"/>
          </w:tcPr>
          <w:p w14:paraId="1ECAE678" w14:textId="21A72B10" w:rsidR="00291696" w:rsidRPr="004B4B2D" w:rsidRDefault="00291696" w:rsidP="00291696">
            <w:pPr>
              <w:rPr>
                <w:rFonts w:ascii="標楷體" w:eastAsia="標楷體" w:hAnsi="標楷體"/>
                <w:color w:val="F2F2F2" w:themeColor="background1" w:themeShade="F2"/>
              </w:rPr>
            </w:pPr>
            <w:r w:rsidRPr="00194BD7">
              <w:rPr>
                <w:rFonts w:ascii="標楷體" w:eastAsia="標楷體" w:hAnsi="標楷體" w:hint="eastAsia"/>
                <w:color w:val="000000" w:themeColor="text1"/>
              </w:rPr>
              <w:t>期末大掃除</w:t>
            </w:r>
          </w:p>
        </w:tc>
        <w:tc>
          <w:tcPr>
            <w:tcW w:w="1276" w:type="dxa"/>
          </w:tcPr>
          <w:p w14:paraId="68F83E31" w14:textId="252BD403" w:rsidR="00291696" w:rsidRPr="004B4B2D" w:rsidRDefault="00291696" w:rsidP="00291696">
            <w:pPr>
              <w:jc w:val="center"/>
              <w:rPr>
                <w:rFonts w:eastAsia="標楷體"/>
                <w:color w:val="F2F2F2" w:themeColor="background1" w:themeShade="F2"/>
              </w:rPr>
            </w:pPr>
            <w:r w:rsidRPr="00194BD7">
              <w:rPr>
                <w:rFonts w:eastAsia="標楷體" w:hint="eastAsia"/>
                <w:color w:val="000000" w:themeColor="text1"/>
              </w:rPr>
              <w:t>生活</w:t>
            </w:r>
            <w:r w:rsidRPr="00194BD7">
              <w:rPr>
                <w:rFonts w:eastAsia="標楷體" w:hint="eastAsia"/>
                <w:color w:val="000000" w:themeColor="text1"/>
              </w:rPr>
              <w:t>-E-C1</w:t>
            </w:r>
          </w:p>
        </w:tc>
        <w:tc>
          <w:tcPr>
            <w:tcW w:w="1417" w:type="dxa"/>
          </w:tcPr>
          <w:p w14:paraId="1D7150B5" w14:textId="77777777" w:rsidR="00291696" w:rsidRPr="00194BD7" w:rsidRDefault="00291696" w:rsidP="00291696">
            <w:pPr>
              <w:rPr>
                <w:rFonts w:eastAsia="標楷體"/>
                <w:color w:val="000000" w:themeColor="text1"/>
              </w:rPr>
            </w:pPr>
            <w:r w:rsidRPr="00194BD7">
              <w:rPr>
                <w:rFonts w:eastAsia="標楷體" w:hint="eastAsia"/>
                <w:color w:val="000000" w:themeColor="text1"/>
              </w:rPr>
              <w:t>覺察自己、他人和環境的關係，體會</w:t>
            </w:r>
          </w:p>
          <w:p w14:paraId="1F31EC86" w14:textId="77777777" w:rsidR="00291696" w:rsidRPr="00194BD7" w:rsidRDefault="00291696" w:rsidP="00291696">
            <w:pPr>
              <w:rPr>
                <w:rFonts w:eastAsia="標楷體"/>
                <w:color w:val="000000" w:themeColor="text1"/>
              </w:rPr>
            </w:pPr>
            <w:r w:rsidRPr="00194BD7">
              <w:rPr>
                <w:rFonts w:eastAsia="標楷體" w:hint="eastAsia"/>
                <w:color w:val="000000" w:themeColor="text1"/>
              </w:rPr>
              <w:t>生活禮儀與團體規範的意義，學習尊</w:t>
            </w:r>
          </w:p>
          <w:p w14:paraId="1676CB46" w14:textId="594B9011" w:rsidR="00291696" w:rsidRPr="004B4B2D" w:rsidRDefault="00291696" w:rsidP="00291696">
            <w:pPr>
              <w:rPr>
                <w:rFonts w:eastAsia="標楷體"/>
                <w:color w:val="F2F2F2" w:themeColor="background1" w:themeShade="F2"/>
              </w:rPr>
            </w:pPr>
            <w:r w:rsidRPr="00194BD7">
              <w:rPr>
                <w:rFonts w:eastAsia="標楷體" w:hint="eastAsia"/>
                <w:color w:val="000000" w:themeColor="text1"/>
              </w:rPr>
              <w:t>重他人、愛護生活環境及關懷生命，並於生活中實踐，同時能省思自己在團體中所應扮演的角色，在能力所及或與他人合作的情況下，為改善事情而努力或採取改進行動。</w:t>
            </w:r>
          </w:p>
        </w:tc>
        <w:tc>
          <w:tcPr>
            <w:tcW w:w="3261" w:type="dxa"/>
            <w:vAlign w:val="center"/>
          </w:tcPr>
          <w:p w14:paraId="42E2CFA4" w14:textId="77777777" w:rsidR="00291696" w:rsidRPr="00194BD7" w:rsidRDefault="00291696" w:rsidP="00291696">
            <w:pPr>
              <w:spacing w:line="240" w:lineRule="exact"/>
              <w:rPr>
                <w:rFonts w:eastAsia="標楷體"/>
                <w:color w:val="000000" w:themeColor="text1"/>
              </w:rPr>
            </w:pPr>
            <w:r>
              <w:rPr>
                <w:rFonts w:eastAsia="標楷體" w:hint="eastAsia"/>
                <w:color w:val="000000" w:themeColor="text1"/>
              </w:rPr>
              <w:t>1.</w:t>
            </w:r>
            <w:r w:rsidRPr="00194BD7">
              <w:rPr>
                <w:rFonts w:eastAsia="標楷體" w:hint="eastAsia"/>
                <w:color w:val="000000" w:themeColor="text1"/>
              </w:rPr>
              <w:t>生活習慣的養成。</w:t>
            </w:r>
          </w:p>
          <w:p w14:paraId="12449CE6" w14:textId="77777777" w:rsidR="00291696" w:rsidRPr="00194BD7" w:rsidRDefault="00291696" w:rsidP="00291696">
            <w:pPr>
              <w:spacing w:line="240" w:lineRule="exact"/>
              <w:rPr>
                <w:rFonts w:eastAsia="標楷體"/>
                <w:color w:val="000000" w:themeColor="text1"/>
              </w:rPr>
            </w:pPr>
            <w:r>
              <w:rPr>
                <w:rFonts w:eastAsia="標楷體" w:hint="eastAsia"/>
                <w:color w:val="000000" w:themeColor="text1"/>
              </w:rPr>
              <w:t>2.</w:t>
            </w:r>
            <w:r w:rsidRPr="00194BD7">
              <w:rPr>
                <w:rFonts w:eastAsia="標楷體" w:hint="eastAsia"/>
                <w:color w:val="000000" w:themeColor="text1"/>
              </w:rPr>
              <w:t>生活規範的實踐。</w:t>
            </w:r>
          </w:p>
          <w:p w14:paraId="6D43E09E" w14:textId="77777777" w:rsidR="00291696" w:rsidRPr="00194BD7" w:rsidRDefault="00291696" w:rsidP="00291696">
            <w:pPr>
              <w:spacing w:line="240" w:lineRule="exact"/>
              <w:rPr>
                <w:rFonts w:eastAsia="標楷體"/>
                <w:color w:val="000000" w:themeColor="text1"/>
              </w:rPr>
            </w:pPr>
            <w:r>
              <w:rPr>
                <w:rFonts w:eastAsia="標楷體" w:hint="eastAsia"/>
                <w:color w:val="000000" w:themeColor="text1"/>
              </w:rPr>
              <w:t>3.</w:t>
            </w:r>
            <w:r w:rsidRPr="00194BD7">
              <w:rPr>
                <w:rFonts w:eastAsia="標楷體" w:hint="eastAsia"/>
                <w:color w:val="000000" w:themeColor="text1"/>
              </w:rPr>
              <w:t>自我行為的檢視與調整。</w:t>
            </w:r>
          </w:p>
          <w:p w14:paraId="6660FE5D" w14:textId="600D0F06" w:rsidR="00291696" w:rsidRPr="004B4B2D" w:rsidRDefault="00291696" w:rsidP="00291696">
            <w:pPr>
              <w:rPr>
                <w:rFonts w:eastAsia="標楷體"/>
                <w:color w:val="F2F2F2" w:themeColor="background1" w:themeShade="F2"/>
              </w:rPr>
            </w:pPr>
            <w:r>
              <w:rPr>
                <w:rFonts w:eastAsia="標楷體" w:hint="eastAsia"/>
                <w:color w:val="000000" w:themeColor="text1"/>
              </w:rPr>
              <w:t>4.</w:t>
            </w:r>
            <w:r w:rsidRPr="00194BD7">
              <w:rPr>
                <w:rFonts w:eastAsia="標楷體" w:hint="eastAsia"/>
                <w:color w:val="000000" w:themeColor="text1"/>
              </w:rPr>
              <w:t>他人的感謝與服務。</w:t>
            </w:r>
          </w:p>
        </w:tc>
        <w:tc>
          <w:tcPr>
            <w:tcW w:w="708" w:type="dxa"/>
            <w:vAlign w:val="center"/>
          </w:tcPr>
          <w:p w14:paraId="320B2FFF" w14:textId="70063C4F" w:rsidR="00291696" w:rsidRPr="004B4B2D" w:rsidRDefault="00291696" w:rsidP="00291696">
            <w:pPr>
              <w:widowControl/>
              <w:ind w:left="317" w:hangingChars="132" w:hanging="317"/>
              <w:jc w:val="center"/>
              <w:rPr>
                <w:rFonts w:eastAsia="標楷體"/>
                <w:color w:val="F2F2F2" w:themeColor="background1" w:themeShade="F2"/>
              </w:rPr>
            </w:pPr>
            <w:r w:rsidRPr="00194BD7">
              <w:rPr>
                <w:rFonts w:eastAsia="標楷體" w:hint="eastAsia"/>
                <w:color w:val="000000" w:themeColor="text1"/>
              </w:rPr>
              <w:t>1</w:t>
            </w:r>
          </w:p>
        </w:tc>
        <w:tc>
          <w:tcPr>
            <w:tcW w:w="2423" w:type="dxa"/>
            <w:vAlign w:val="center"/>
          </w:tcPr>
          <w:p w14:paraId="2FF6D99D" w14:textId="77777777" w:rsidR="00291696" w:rsidRDefault="00291696" w:rsidP="00291696">
            <w:pPr>
              <w:rPr>
                <w:rFonts w:eastAsia="標楷體"/>
                <w:color w:val="00B050"/>
                <w:u w:val="single"/>
              </w:rPr>
            </w:pPr>
            <w:r>
              <w:rPr>
                <w:rFonts w:eastAsia="標楷體" w:hint="eastAsia"/>
                <w:color w:val="00B050"/>
                <w:u w:val="single"/>
              </w:rPr>
              <w:t>實作評量</w:t>
            </w:r>
          </w:p>
          <w:p w14:paraId="723D06ED" w14:textId="660A3096" w:rsidR="00291696" w:rsidRPr="004B4B2D" w:rsidRDefault="00291696" w:rsidP="00291696">
            <w:pPr>
              <w:rPr>
                <w:rFonts w:eastAsia="標楷體"/>
                <w:color w:val="F2F2F2" w:themeColor="background1" w:themeShade="F2"/>
              </w:rPr>
            </w:pPr>
          </w:p>
        </w:tc>
        <w:tc>
          <w:tcPr>
            <w:tcW w:w="1552" w:type="dxa"/>
            <w:vAlign w:val="center"/>
          </w:tcPr>
          <w:p w14:paraId="2A3FA244" w14:textId="72339764" w:rsidR="00291696" w:rsidRPr="004B4B2D" w:rsidRDefault="00291696" w:rsidP="00291696">
            <w:pPr>
              <w:rPr>
                <w:rFonts w:ascii="標楷體" w:eastAsia="標楷體" w:hAnsi="標楷體"/>
                <w:color w:val="F2F2F2" w:themeColor="background1" w:themeShade="F2"/>
              </w:rPr>
            </w:pPr>
            <w:r w:rsidRPr="00194BD7">
              <w:rPr>
                <w:rFonts w:ascii="標楷體" w:eastAsia="標楷體" w:hAnsi="標楷體" w:hint="eastAsia"/>
                <w:color w:val="000000" w:themeColor="text1"/>
              </w:rPr>
              <w:t>Youtobe影音</w:t>
            </w:r>
          </w:p>
        </w:tc>
        <w:tc>
          <w:tcPr>
            <w:tcW w:w="1480" w:type="dxa"/>
          </w:tcPr>
          <w:p w14:paraId="6640E165" w14:textId="77777777" w:rsidR="00291696" w:rsidRPr="009C7485" w:rsidRDefault="00291696" w:rsidP="00291696">
            <w:pPr>
              <w:rPr>
                <w:rFonts w:eastAsia="標楷體"/>
                <w:color w:val="FF0000"/>
              </w:rPr>
            </w:pPr>
          </w:p>
        </w:tc>
      </w:tr>
    </w:tbl>
    <w:p w14:paraId="6E73EA2E" w14:textId="5C98E054" w:rsidR="001C68E4" w:rsidRDefault="001C68E4" w:rsidP="001C68E4">
      <w:pPr>
        <w:spacing w:beforeLines="50" w:before="180" w:afterLines="50" w:after="180"/>
        <w:ind w:left="834"/>
        <w:rPr>
          <w:rFonts w:eastAsia="標楷體"/>
          <w:color w:val="FF0000"/>
          <w:sz w:val="28"/>
          <w:u w:val="single"/>
        </w:rPr>
      </w:pP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05"/>
        <w:gridCol w:w="1566"/>
        <w:gridCol w:w="1276"/>
        <w:gridCol w:w="1417"/>
        <w:gridCol w:w="3261"/>
        <w:gridCol w:w="708"/>
        <w:gridCol w:w="2423"/>
        <w:gridCol w:w="1552"/>
        <w:gridCol w:w="1480"/>
      </w:tblGrid>
      <w:tr w:rsidR="00805815" w:rsidRPr="009C7485" w14:paraId="0C989A89" w14:textId="77777777" w:rsidTr="00446714">
        <w:trPr>
          <w:trHeight w:val="519"/>
          <w:jc w:val="center"/>
        </w:trPr>
        <w:tc>
          <w:tcPr>
            <w:tcW w:w="14788" w:type="dxa"/>
            <w:gridSpan w:val="9"/>
            <w:tcBorders>
              <w:bottom w:val="single" w:sz="4" w:space="0" w:color="auto"/>
            </w:tcBorders>
            <w:shd w:val="clear" w:color="auto" w:fill="D9D9D9" w:themeFill="background1" w:themeFillShade="D9"/>
          </w:tcPr>
          <w:p w14:paraId="32D0BABC" w14:textId="2EFCFBA4" w:rsidR="00805815" w:rsidRPr="0043023E" w:rsidRDefault="00805815" w:rsidP="00446714">
            <w:pPr>
              <w:ind w:leftChars="-12" w:left="-21" w:hangingChars="3" w:hanging="8"/>
              <w:rPr>
                <w:rFonts w:eastAsia="標楷體"/>
              </w:rPr>
            </w:pPr>
            <w:r w:rsidRPr="008469C9">
              <w:rPr>
                <w:rFonts w:eastAsia="標楷體" w:hint="eastAsia"/>
                <w:color w:val="FF0000"/>
                <w:sz w:val="28"/>
              </w:rPr>
              <w:t>項目：</w:t>
            </w:r>
            <w:r>
              <w:rPr>
                <w:rFonts w:eastAsia="標楷體" w:hint="eastAsia"/>
                <w:color w:val="FF0000"/>
                <w:sz w:val="28"/>
              </w:rPr>
              <w:t>全年級活動</w:t>
            </w:r>
          </w:p>
        </w:tc>
      </w:tr>
      <w:tr w:rsidR="00805815" w:rsidRPr="009C7485" w14:paraId="7B635F7E" w14:textId="77777777" w:rsidTr="00446714">
        <w:trPr>
          <w:trHeight w:val="580"/>
          <w:jc w:val="center"/>
        </w:trPr>
        <w:tc>
          <w:tcPr>
            <w:tcW w:w="1105" w:type="dxa"/>
            <w:shd w:val="clear" w:color="auto" w:fill="D9D9D9" w:themeFill="background1" w:themeFillShade="D9"/>
            <w:vAlign w:val="center"/>
          </w:tcPr>
          <w:p w14:paraId="556D443F" w14:textId="77777777" w:rsidR="00805815" w:rsidRPr="0043023E" w:rsidRDefault="00805815" w:rsidP="00446714">
            <w:pPr>
              <w:spacing w:line="240" w:lineRule="exact"/>
              <w:jc w:val="center"/>
              <w:rPr>
                <w:rFonts w:eastAsia="標楷體"/>
              </w:rPr>
            </w:pPr>
            <w:r w:rsidRPr="0043023E">
              <w:rPr>
                <w:rFonts w:eastAsia="標楷體"/>
              </w:rPr>
              <w:t>教學期程</w:t>
            </w:r>
          </w:p>
        </w:tc>
        <w:tc>
          <w:tcPr>
            <w:tcW w:w="1566" w:type="dxa"/>
            <w:shd w:val="clear" w:color="auto" w:fill="D9D9D9" w:themeFill="background1" w:themeFillShade="D9"/>
            <w:vAlign w:val="center"/>
          </w:tcPr>
          <w:p w14:paraId="5BE013DB" w14:textId="77777777" w:rsidR="00805815" w:rsidRPr="0043023E" w:rsidRDefault="00805815" w:rsidP="00446714">
            <w:pPr>
              <w:spacing w:line="240" w:lineRule="exact"/>
              <w:jc w:val="center"/>
              <w:rPr>
                <w:rFonts w:eastAsia="標楷體"/>
              </w:rPr>
            </w:pPr>
            <w:r w:rsidRPr="0043023E">
              <w:rPr>
                <w:rFonts w:eastAsia="標楷體" w:hint="eastAsia"/>
              </w:rPr>
              <w:t>主題</w:t>
            </w:r>
            <w:r w:rsidRPr="0043023E">
              <w:rPr>
                <w:rFonts w:eastAsia="標楷體" w:hint="eastAsia"/>
              </w:rPr>
              <w:t>/</w:t>
            </w:r>
            <w:r w:rsidRPr="0043023E">
              <w:rPr>
                <w:rFonts w:eastAsia="標楷體" w:hint="eastAsia"/>
              </w:rPr>
              <w:t>單元名稱</w:t>
            </w:r>
          </w:p>
        </w:tc>
        <w:tc>
          <w:tcPr>
            <w:tcW w:w="1276" w:type="dxa"/>
            <w:shd w:val="clear" w:color="auto" w:fill="D9D9D9" w:themeFill="background1" w:themeFillShade="D9"/>
            <w:vAlign w:val="center"/>
          </w:tcPr>
          <w:p w14:paraId="3E6692C6" w14:textId="77777777" w:rsidR="00805815" w:rsidRPr="0043023E" w:rsidRDefault="00805815" w:rsidP="00446714">
            <w:pPr>
              <w:spacing w:line="240" w:lineRule="exact"/>
              <w:jc w:val="center"/>
              <w:rPr>
                <w:rFonts w:eastAsia="標楷體"/>
              </w:rPr>
            </w:pPr>
            <w:r w:rsidRPr="0043023E">
              <w:rPr>
                <w:rFonts w:eastAsia="標楷體" w:hint="eastAsia"/>
              </w:rPr>
              <w:t>核心素養</w:t>
            </w:r>
          </w:p>
        </w:tc>
        <w:tc>
          <w:tcPr>
            <w:tcW w:w="1417" w:type="dxa"/>
            <w:shd w:val="clear" w:color="auto" w:fill="D9D9D9" w:themeFill="background1" w:themeFillShade="D9"/>
            <w:vAlign w:val="center"/>
          </w:tcPr>
          <w:p w14:paraId="00198416" w14:textId="77777777" w:rsidR="00805815" w:rsidRPr="0043023E" w:rsidRDefault="00805815" w:rsidP="00446714">
            <w:pPr>
              <w:jc w:val="center"/>
              <w:rPr>
                <w:rFonts w:eastAsia="標楷體"/>
              </w:rPr>
            </w:pPr>
            <w:r w:rsidRPr="0043023E">
              <w:rPr>
                <w:rFonts w:eastAsia="標楷體" w:hint="eastAsia"/>
              </w:rPr>
              <w:t>學習目標</w:t>
            </w:r>
          </w:p>
        </w:tc>
        <w:tc>
          <w:tcPr>
            <w:tcW w:w="3261" w:type="dxa"/>
            <w:shd w:val="clear" w:color="auto" w:fill="D9D9D9" w:themeFill="background1" w:themeFillShade="D9"/>
            <w:vAlign w:val="center"/>
          </w:tcPr>
          <w:p w14:paraId="6DECDE69" w14:textId="77777777" w:rsidR="00805815" w:rsidRPr="0043023E" w:rsidRDefault="00805815" w:rsidP="00446714">
            <w:pPr>
              <w:spacing w:line="240" w:lineRule="exact"/>
              <w:jc w:val="center"/>
              <w:rPr>
                <w:rFonts w:eastAsia="標楷體"/>
              </w:rPr>
            </w:pPr>
            <w:r w:rsidRPr="0043023E">
              <w:rPr>
                <w:rFonts w:eastAsia="標楷體" w:hint="eastAsia"/>
                <w:spacing w:val="-10"/>
              </w:rPr>
              <w:t>教學重點</w:t>
            </w:r>
          </w:p>
        </w:tc>
        <w:tc>
          <w:tcPr>
            <w:tcW w:w="708" w:type="dxa"/>
            <w:shd w:val="clear" w:color="auto" w:fill="D9D9D9" w:themeFill="background1" w:themeFillShade="D9"/>
            <w:vAlign w:val="center"/>
          </w:tcPr>
          <w:p w14:paraId="331D589C" w14:textId="77777777" w:rsidR="00805815" w:rsidRPr="0043023E" w:rsidRDefault="00805815" w:rsidP="00446714">
            <w:pPr>
              <w:spacing w:line="240" w:lineRule="exact"/>
              <w:jc w:val="center"/>
              <w:rPr>
                <w:rFonts w:eastAsia="標楷體"/>
              </w:rPr>
            </w:pPr>
            <w:r w:rsidRPr="0043023E">
              <w:rPr>
                <w:rFonts w:eastAsia="標楷體"/>
              </w:rPr>
              <w:t>節數</w:t>
            </w:r>
          </w:p>
        </w:tc>
        <w:tc>
          <w:tcPr>
            <w:tcW w:w="2423" w:type="dxa"/>
            <w:shd w:val="clear" w:color="auto" w:fill="D9D9D9" w:themeFill="background1" w:themeFillShade="D9"/>
            <w:vAlign w:val="center"/>
          </w:tcPr>
          <w:p w14:paraId="07DD2088" w14:textId="77777777" w:rsidR="00805815" w:rsidRPr="0043023E" w:rsidRDefault="00805815" w:rsidP="00446714">
            <w:pPr>
              <w:spacing w:line="240" w:lineRule="exact"/>
              <w:jc w:val="center"/>
              <w:rPr>
                <w:rFonts w:eastAsia="標楷體"/>
              </w:rPr>
            </w:pPr>
            <w:r w:rsidRPr="0043023E">
              <w:rPr>
                <w:rFonts w:eastAsia="標楷體"/>
              </w:rPr>
              <w:t>評量方式</w:t>
            </w:r>
          </w:p>
        </w:tc>
        <w:tc>
          <w:tcPr>
            <w:tcW w:w="1552" w:type="dxa"/>
            <w:shd w:val="clear" w:color="auto" w:fill="D9D9D9" w:themeFill="background1" w:themeFillShade="D9"/>
            <w:vAlign w:val="center"/>
          </w:tcPr>
          <w:p w14:paraId="4935BC4D" w14:textId="77777777" w:rsidR="00805815" w:rsidRPr="0043023E" w:rsidRDefault="00805815" w:rsidP="00446714">
            <w:pPr>
              <w:spacing w:line="240" w:lineRule="exact"/>
              <w:jc w:val="center"/>
              <w:rPr>
                <w:rFonts w:eastAsia="標楷體"/>
              </w:rPr>
            </w:pPr>
            <w:r w:rsidRPr="0043023E">
              <w:rPr>
                <w:rFonts w:eastAsia="標楷體" w:hint="eastAsia"/>
              </w:rPr>
              <w:t>教學資源</w:t>
            </w:r>
          </w:p>
        </w:tc>
        <w:tc>
          <w:tcPr>
            <w:tcW w:w="1480" w:type="dxa"/>
            <w:shd w:val="clear" w:color="auto" w:fill="D9D9D9" w:themeFill="background1" w:themeFillShade="D9"/>
            <w:vAlign w:val="center"/>
          </w:tcPr>
          <w:p w14:paraId="2D85A6F9" w14:textId="77777777" w:rsidR="00805815" w:rsidRPr="0043023E" w:rsidRDefault="00805815" w:rsidP="00446714">
            <w:pPr>
              <w:spacing w:line="240" w:lineRule="exact"/>
              <w:jc w:val="center"/>
              <w:rPr>
                <w:rFonts w:eastAsia="標楷體"/>
              </w:rPr>
            </w:pPr>
            <w:r w:rsidRPr="0043023E">
              <w:rPr>
                <w:rFonts w:eastAsia="標楷體"/>
              </w:rPr>
              <w:t>備註</w:t>
            </w:r>
          </w:p>
        </w:tc>
      </w:tr>
      <w:tr w:rsidR="00805815" w:rsidRPr="009C7485" w14:paraId="247A52DC" w14:textId="77777777" w:rsidTr="00446714">
        <w:trPr>
          <w:trHeight w:val="327"/>
          <w:jc w:val="center"/>
        </w:trPr>
        <w:tc>
          <w:tcPr>
            <w:tcW w:w="1105" w:type="dxa"/>
          </w:tcPr>
          <w:p w14:paraId="2E535817" w14:textId="77777777" w:rsidR="00805815" w:rsidRPr="0009514A" w:rsidRDefault="00805815" w:rsidP="00446714">
            <w:pPr>
              <w:jc w:val="both"/>
              <w:rPr>
                <w:rFonts w:eastAsia="標楷體"/>
                <w:color w:val="A6A6A6" w:themeColor="background1" w:themeShade="A6"/>
              </w:rPr>
            </w:pPr>
            <w:r>
              <w:rPr>
                <w:rFonts w:eastAsia="標楷體" w:hint="eastAsia"/>
                <w:color w:val="A6A6A6" w:themeColor="background1" w:themeShade="A6"/>
              </w:rPr>
              <w:t>OO</w:t>
            </w:r>
            <w:r>
              <w:rPr>
                <w:rFonts w:eastAsia="標楷體" w:hint="eastAsia"/>
                <w:color w:val="A6A6A6" w:themeColor="background1" w:themeShade="A6"/>
              </w:rPr>
              <w:t>年</w:t>
            </w:r>
            <w:r>
              <w:rPr>
                <w:rFonts w:eastAsia="標楷體" w:hint="eastAsia"/>
                <w:color w:val="A6A6A6" w:themeColor="background1" w:themeShade="A6"/>
              </w:rPr>
              <w:t>OO</w:t>
            </w:r>
            <w:r>
              <w:rPr>
                <w:rFonts w:eastAsia="標楷體" w:hint="eastAsia"/>
                <w:color w:val="A6A6A6" w:themeColor="background1" w:themeShade="A6"/>
              </w:rPr>
              <w:t>月</w:t>
            </w:r>
            <w:r>
              <w:rPr>
                <w:rFonts w:eastAsia="標楷體" w:hint="eastAsia"/>
                <w:color w:val="A6A6A6" w:themeColor="background1" w:themeShade="A6"/>
              </w:rPr>
              <w:t>OO</w:t>
            </w:r>
            <w:r>
              <w:rPr>
                <w:rFonts w:eastAsia="標楷體" w:hint="eastAsia"/>
                <w:color w:val="A6A6A6" w:themeColor="background1" w:themeShade="A6"/>
              </w:rPr>
              <w:t>日</w:t>
            </w:r>
          </w:p>
        </w:tc>
        <w:tc>
          <w:tcPr>
            <w:tcW w:w="1566" w:type="dxa"/>
          </w:tcPr>
          <w:p w14:paraId="4E6732D0" w14:textId="7E7757D6" w:rsidR="00805815" w:rsidRPr="004B4B2D" w:rsidRDefault="00805815" w:rsidP="00805815">
            <w:pPr>
              <w:jc w:val="center"/>
              <w:rPr>
                <w:rFonts w:eastAsia="標楷體"/>
                <w:color w:val="F2F2F2" w:themeColor="background1" w:themeShade="F2"/>
              </w:rPr>
            </w:pPr>
            <w:r w:rsidRPr="009233B3">
              <w:rPr>
                <w:rFonts w:ascii="標楷體" w:eastAsia="標楷體" w:hAnsi="標楷體" w:hint="eastAsia"/>
                <w:color w:val="7030A0"/>
              </w:rPr>
              <w:t>學校特色課程</w:t>
            </w:r>
            <w:r>
              <w:rPr>
                <w:rFonts w:ascii="標楷體" w:eastAsia="標楷體" w:hAnsi="標楷體" w:hint="eastAsia"/>
                <w:color w:val="7030A0"/>
              </w:rPr>
              <w:t>-崁仔頂、海洋廣場與委託行街區(戶外教育)</w:t>
            </w:r>
          </w:p>
        </w:tc>
        <w:tc>
          <w:tcPr>
            <w:tcW w:w="1276" w:type="dxa"/>
          </w:tcPr>
          <w:p w14:paraId="681521D6" w14:textId="77777777" w:rsidR="00805815" w:rsidRPr="004B4B2D" w:rsidRDefault="00805815" w:rsidP="00446714">
            <w:pPr>
              <w:jc w:val="center"/>
              <w:rPr>
                <w:rFonts w:eastAsia="標楷體"/>
                <w:color w:val="F2F2F2" w:themeColor="background1" w:themeShade="F2"/>
              </w:rPr>
            </w:pPr>
            <w:r w:rsidRPr="004B4B2D">
              <w:rPr>
                <w:rFonts w:eastAsia="標楷體" w:hint="eastAsia"/>
                <w:color w:val="F2F2F2" w:themeColor="background1" w:themeShade="F2"/>
              </w:rPr>
              <w:t>J-A1</w:t>
            </w:r>
          </w:p>
        </w:tc>
        <w:tc>
          <w:tcPr>
            <w:tcW w:w="1417" w:type="dxa"/>
          </w:tcPr>
          <w:p w14:paraId="0DC00B80" w14:textId="77777777" w:rsidR="00805815" w:rsidRPr="004B4B2D" w:rsidRDefault="00805815" w:rsidP="00446714">
            <w:pPr>
              <w:rPr>
                <w:rFonts w:eastAsia="標楷體"/>
                <w:color w:val="F2F2F2" w:themeColor="background1" w:themeShade="F2"/>
              </w:rPr>
            </w:pPr>
            <w:r w:rsidRPr="004B4B2D">
              <w:rPr>
                <w:rFonts w:eastAsia="標楷體" w:hint="eastAsia"/>
                <w:color w:val="F2F2F2" w:themeColor="background1" w:themeShade="F2"/>
              </w:rPr>
              <w:t>能善用資源規劃作息，有效執行</w:t>
            </w:r>
          </w:p>
        </w:tc>
        <w:tc>
          <w:tcPr>
            <w:tcW w:w="3261" w:type="dxa"/>
          </w:tcPr>
          <w:p w14:paraId="1B85F18A" w14:textId="77777777" w:rsidR="00805815" w:rsidRPr="004B4B2D" w:rsidRDefault="00805815" w:rsidP="00446714">
            <w:pPr>
              <w:rPr>
                <w:rFonts w:eastAsia="標楷體"/>
                <w:color w:val="F2F2F2" w:themeColor="background1" w:themeShade="F2"/>
              </w:rPr>
            </w:pPr>
            <w:r w:rsidRPr="004B4B2D">
              <w:rPr>
                <w:rFonts w:eastAsia="標楷體" w:hint="eastAsia"/>
                <w:color w:val="F2F2F2" w:themeColor="background1" w:themeShade="F2"/>
              </w:rPr>
              <w:t>1.</w:t>
            </w:r>
            <w:r w:rsidRPr="004B4B2D">
              <w:rPr>
                <w:rFonts w:eastAsia="標楷體" w:hint="eastAsia"/>
                <w:color w:val="F2F2F2" w:themeColor="background1" w:themeShade="F2"/>
              </w:rPr>
              <w:t>妥善安排作息時間</w:t>
            </w:r>
          </w:p>
          <w:p w14:paraId="7C8FEBE8" w14:textId="77777777" w:rsidR="00805815" w:rsidRPr="004B4B2D" w:rsidRDefault="00805815" w:rsidP="00446714">
            <w:pPr>
              <w:ind w:left="113" w:hangingChars="47" w:hanging="113"/>
              <w:rPr>
                <w:rFonts w:eastAsia="標楷體"/>
                <w:color w:val="F2F2F2" w:themeColor="background1" w:themeShade="F2"/>
              </w:rPr>
            </w:pPr>
            <w:r w:rsidRPr="004B4B2D">
              <w:rPr>
                <w:rFonts w:eastAsia="標楷體" w:hint="eastAsia"/>
                <w:color w:val="F2F2F2" w:themeColor="background1" w:themeShade="F2"/>
              </w:rPr>
              <w:t>2.</w:t>
            </w:r>
            <w:r w:rsidRPr="004B4B2D">
              <w:rPr>
                <w:rFonts w:eastAsia="標楷體" w:hint="eastAsia"/>
                <w:color w:val="F2F2F2" w:themeColor="background1" w:themeShade="F2"/>
              </w:rPr>
              <w:t>察覺生活中的問題，並能妥善處理。</w:t>
            </w:r>
          </w:p>
        </w:tc>
        <w:tc>
          <w:tcPr>
            <w:tcW w:w="708" w:type="dxa"/>
          </w:tcPr>
          <w:p w14:paraId="385A2D00" w14:textId="3A84088F" w:rsidR="00805815" w:rsidRPr="004B4B2D" w:rsidRDefault="00805815" w:rsidP="00446714">
            <w:pPr>
              <w:widowControl/>
              <w:ind w:left="317" w:hangingChars="132" w:hanging="317"/>
              <w:jc w:val="center"/>
              <w:rPr>
                <w:rFonts w:eastAsia="標楷體"/>
                <w:color w:val="F2F2F2" w:themeColor="background1" w:themeShade="F2"/>
              </w:rPr>
            </w:pPr>
            <w:r w:rsidRPr="004B4B2D">
              <w:rPr>
                <w:rFonts w:eastAsia="標楷體" w:hint="eastAsia"/>
                <w:color w:val="F2F2F2" w:themeColor="background1" w:themeShade="F2"/>
              </w:rPr>
              <w:t>2</w:t>
            </w:r>
            <w:r w:rsidR="000A10E7">
              <w:rPr>
                <w:rFonts w:eastAsia="標楷體"/>
                <w:color w:val="7030A0"/>
              </w:rPr>
              <w:t>4</w:t>
            </w:r>
          </w:p>
        </w:tc>
        <w:tc>
          <w:tcPr>
            <w:tcW w:w="2423" w:type="dxa"/>
          </w:tcPr>
          <w:p w14:paraId="767D2D71" w14:textId="77777777" w:rsidR="00805815" w:rsidRPr="004B4B2D" w:rsidRDefault="00805815" w:rsidP="00446714">
            <w:pPr>
              <w:rPr>
                <w:rFonts w:eastAsia="標楷體"/>
                <w:color w:val="F2F2F2" w:themeColor="background1" w:themeShade="F2"/>
                <w:szCs w:val="20"/>
              </w:rPr>
            </w:pPr>
            <w:r w:rsidRPr="004B4B2D">
              <w:rPr>
                <w:rFonts w:eastAsia="標楷體"/>
                <w:color w:val="F2F2F2" w:themeColor="background1" w:themeShade="F2"/>
                <w:szCs w:val="20"/>
              </w:rPr>
              <w:t>分組報告</w:t>
            </w:r>
          </w:p>
          <w:p w14:paraId="3B453D17" w14:textId="77777777" w:rsidR="00805815" w:rsidRPr="004B4B2D" w:rsidRDefault="00805815" w:rsidP="00446714">
            <w:pPr>
              <w:rPr>
                <w:rFonts w:eastAsia="標楷體"/>
                <w:color w:val="F2F2F2" w:themeColor="background1" w:themeShade="F2"/>
                <w:szCs w:val="20"/>
              </w:rPr>
            </w:pPr>
            <w:r w:rsidRPr="004B4B2D">
              <w:rPr>
                <w:rFonts w:eastAsia="標楷體"/>
                <w:color w:val="F2F2F2" w:themeColor="background1" w:themeShade="F2"/>
              </w:rPr>
              <w:t>參與討論</w:t>
            </w:r>
          </w:p>
          <w:p w14:paraId="6A456AB4" w14:textId="77777777" w:rsidR="00805815" w:rsidRPr="004B4B2D" w:rsidRDefault="00805815" w:rsidP="00446714">
            <w:pPr>
              <w:rPr>
                <w:rFonts w:eastAsia="標楷體"/>
                <w:color w:val="F2F2F2" w:themeColor="background1" w:themeShade="F2"/>
              </w:rPr>
            </w:pPr>
            <w:r w:rsidRPr="004B4B2D">
              <w:rPr>
                <w:rFonts w:eastAsia="標楷體"/>
                <w:color w:val="F2F2F2" w:themeColor="background1" w:themeShade="F2"/>
                <w:szCs w:val="20"/>
              </w:rPr>
              <w:t>課堂問答</w:t>
            </w:r>
          </w:p>
        </w:tc>
        <w:tc>
          <w:tcPr>
            <w:tcW w:w="1552" w:type="dxa"/>
          </w:tcPr>
          <w:p w14:paraId="041B62F2" w14:textId="77777777" w:rsidR="00805815" w:rsidRPr="004B4B2D" w:rsidRDefault="00805815" w:rsidP="00446714">
            <w:pPr>
              <w:rPr>
                <w:rFonts w:ascii="標楷體" w:eastAsia="標楷體" w:hAnsi="標楷體" w:cs="Helvetica"/>
                <w:bCs/>
                <w:color w:val="F2F2F2" w:themeColor="background1" w:themeShade="F2"/>
                <w:shd w:val="clear" w:color="auto" w:fill="FFFFFF"/>
              </w:rPr>
            </w:pPr>
            <w:r w:rsidRPr="004B4B2D">
              <w:rPr>
                <w:rFonts w:ascii="標楷體" w:eastAsia="標楷體" w:hAnsi="標楷體" w:cs="Helvetica"/>
                <w:bCs/>
                <w:color w:val="F2F2F2" w:themeColor="background1" w:themeShade="F2"/>
                <w:shd w:val="clear" w:color="auto" w:fill="FFFFFF"/>
              </w:rPr>
              <w:t>品格教育系列(第二集)</w:t>
            </w:r>
          </w:p>
          <w:p w14:paraId="29AF9271" w14:textId="77777777" w:rsidR="00805815" w:rsidRPr="004B4B2D" w:rsidRDefault="00805815" w:rsidP="00446714">
            <w:pPr>
              <w:rPr>
                <w:rFonts w:ascii="標楷體" w:eastAsia="標楷體" w:hAnsi="標楷體"/>
                <w:color w:val="F2F2F2" w:themeColor="background1" w:themeShade="F2"/>
              </w:rPr>
            </w:pPr>
            <w:r w:rsidRPr="004B4B2D">
              <w:rPr>
                <w:rFonts w:ascii="標楷體" w:eastAsia="標楷體" w:hAnsi="標楷體" w:cs="Helvetica"/>
                <w:color w:val="F2F2F2" w:themeColor="background1" w:themeShade="F2"/>
                <w:sz w:val="20"/>
                <w:szCs w:val="20"/>
                <w:shd w:val="clear" w:color="auto" w:fill="FFFFFF"/>
              </w:rPr>
              <w:t>ISBN：9789868093454</w:t>
            </w:r>
          </w:p>
        </w:tc>
        <w:tc>
          <w:tcPr>
            <w:tcW w:w="1480" w:type="dxa"/>
          </w:tcPr>
          <w:p w14:paraId="4F91B930" w14:textId="77777777" w:rsidR="00805815" w:rsidRPr="004B4B2D" w:rsidRDefault="00805815" w:rsidP="00446714">
            <w:pPr>
              <w:ind w:leftChars="-12" w:left="-22" w:hangingChars="3" w:hanging="7"/>
              <w:rPr>
                <w:rFonts w:eastAsia="標楷體"/>
                <w:color w:val="F2F2F2" w:themeColor="background1" w:themeShade="F2"/>
              </w:rPr>
            </w:pPr>
            <w:r w:rsidRPr="004B4B2D">
              <w:rPr>
                <w:rFonts w:eastAsia="標楷體" w:hint="eastAsia"/>
                <w:color w:val="F2F2F2" w:themeColor="background1" w:themeShade="F2"/>
              </w:rPr>
              <w:t>融入法治教育</w:t>
            </w:r>
          </w:p>
        </w:tc>
      </w:tr>
      <w:tr w:rsidR="00805815" w:rsidRPr="009C7485" w14:paraId="42B1467B" w14:textId="77777777" w:rsidTr="00446714">
        <w:trPr>
          <w:trHeight w:val="327"/>
          <w:jc w:val="center"/>
        </w:trPr>
        <w:tc>
          <w:tcPr>
            <w:tcW w:w="1105" w:type="dxa"/>
          </w:tcPr>
          <w:p w14:paraId="03C99565" w14:textId="77777777" w:rsidR="00805815" w:rsidRPr="0009514A" w:rsidRDefault="00805815" w:rsidP="00446714">
            <w:pPr>
              <w:jc w:val="both"/>
              <w:rPr>
                <w:rFonts w:eastAsia="標楷體"/>
                <w:color w:val="A6A6A6" w:themeColor="background1" w:themeShade="A6"/>
              </w:rPr>
            </w:pPr>
            <w:r>
              <w:rPr>
                <w:rFonts w:eastAsia="標楷體" w:hint="eastAsia"/>
                <w:color w:val="A6A6A6" w:themeColor="background1" w:themeShade="A6"/>
              </w:rPr>
              <w:t>OO</w:t>
            </w:r>
            <w:r>
              <w:rPr>
                <w:rFonts w:eastAsia="標楷體" w:hint="eastAsia"/>
                <w:color w:val="A6A6A6" w:themeColor="background1" w:themeShade="A6"/>
              </w:rPr>
              <w:t>年</w:t>
            </w:r>
            <w:r>
              <w:rPr>
                <w:rFonts w:eastAsia="標楷體" w:hint="eastAsia"/>
                <w:color w:val="A6A6A6" w:themeColor="background1" w:themeShade="A6"/>
              </w:rPr>
              <w:t>OO</w:t>
            </w:r>
            <w:r>
              <w:rPr>
                <w:rFonts w:eastAsia="標楷體" w:hint="eastAsia"/>
                <w:color w:val="A6A6A6" w:themeColor="background1" w:themeShade="A6"/>
              </w:rPr>
              <w:t>月</w:t>
            </w:r>
            <w:r>
              <w:rPr>
                <w:rFonts w:eastAsia="標楷體" w:hint="eastAsia"/>
                <w:color w:val="A6A6A6" w:themeColor="background1" w:themeShade="A6"/>
              </w:rPr>
              <w:t>OO</w:t>
            </w:r>
            <w:r>
              <w:rPr>
                <w:rFonts w:eastAsia="標楷體" w:hint="eastAsia"/>
                <w:color w:val="A6A6A6" w:themeColor="background1" w:themeShade="A6"/>
              </w:rPr>
              <w:t>日</w:t>
            </w:r>
          </w:p>
        </w:tc>
        <w:tc>
          <w:tcPr>
            <w:tcW w:w="1566" w:type="dxa"/>
            <w:vAlign w:val="center"/>
          </w:tcPr>
          <w:p w14:paraId="67750481" w14:textId="77777777" w:rsidR="00805815" w:rsidRPr="009C7485" w:rsidRDefault="00805815" w:rsidP="00446714">
            <w:pPr>
              <w:jc w:val="center"/>
              <w:rPr>
                <w:rFonts w:eastAsia="標楷體"/>
                <w:color w:val="FF0000"/>
              </w:rPr>
            </w:pPr>
          </w:p>
        </w:tc>
        <w:tc>
          <w:tcPr>
            <w:tcW w:w="1276" w:type="dxa"/>
          </w:tcPr>
          <w:p w14:paraId="0F3AA747" w14:textId="77777777" w:rsidR="00805815" w:rsidRPr="009C7485" w:rsidRDefault="00805815" w:rsidP="00446714">
            <w:pPr>
              <w:jc w:val="center"/>
              <w:rPr>
                <w:rFonts w:eastAsia="標楷體"/>
                <w:color w:val="FF0000"/>
              </w:rPr>
            </w:pPr>
          </w:p>
        </w:tc>
        <w:tc>
          <w:tcPr>
            <w:tcW w:w="1417" w:type="dxa"/>
          </w:tcPr>
          <w:p w14:paraId="582FFD2C" w14:textId="77777777" w:rsidR="00805815" w:rsidRPr="009C7485" w:rsidRDefault="00805815" w:rsidP="00446714">
            <w:pPr>
              <w:rPr>
                <w:rFonts w:eastAsia="標楷體"/>
                <w:color w:val="FF0000"/>
              </w:rPr>
            </w:pPr>
          </w:p>
        </w:tc>
        <w:tc>
          <w:tcPr>
            <w:tcW w:w="3261" w:type="dxa"/>
          </w:tcPr>
          <w:p w14:paraId="44106B88" w14:textId="77777777" w:rsidR="00805815" w:rsidRPr="009C7485" w:rsidRDefault="00805815" w:rsidP="00446714">
            <w:pPr>
              <w:rPr>
                <w:rFonts w:eastAsia="標楷體"/>
                <w:color w:val="FF0000"/>
              </w:rPr>
            </w:pPr>
          </w:p>
        </w:tc>
        <w:tc>
          <w:tcPr>
            <w:tcW w:w="708" w:type="dxa"/>
          </w:tcPr>
          <w:p w14:paraId="44FA257C" w14:textId="77777777" w:rsidR="00805815" w:rsidRPr="009C7485" w:rsidRDefault="00805815" w:rsidP="00446714">
            <w:pPr>
              <w:widowControl/>
              <w:ind w:left="317" w:hangingChars="132" w:hanging="317"/>
              <w:jc w:val="center"/>
              <w:rPr>
                <w:rFonts w:eastAsia="標楷體"/>
                <w:color w:val="FF0000"/>
              </w:rPr>
            </w:pPr>
          </w:p>
        </w:tc>
        <w:tc>
          <w:tcPr>
            <w:tcW w:w="2423" w:type="dxa"/>
          </w:tcPr>
          <w:p w14:paraId="4B7CE129" w14:textId="77777777" w:rsidR="00805815" w:rsidRPr="009C7485" w:rsidRDefault="00805815" w:rsidP="00446714">
            <w:pPr>
              <w:rPr>
                <w:rFonts w:eastAsia="標楷體"/>
                <w:color w:val="FF0000"/>
                <w:szCs w:val="20"/>
              </w:rPr>
            </w:pPr>
          </w:p>
        </w:tc>
        <w:tc>
          <w:tcPr>
            <w:tcW w:w="1552" w:type="dxa"/>
          </w:tcPr>
          <w:p w14:paraId="10D6B6F1" w14:textId="77777777" w:rsidR="00805815" w:rsidRPr="009C7485" w:rsidRDefault="00805815" w:rsidP="00446714">
            <w:pPr>
              <w:rPr>
                <w:rFonts w:ascii="標楷體" w:eastAsia="標楷體" w:hAnsi="標楷體" w:cs="Helvetica"/>
                <w:bCs/>
                <w:color w:val="FF0000"/>
                <w:shd w:val="clear" w:color="auto" w:fill="FFFFFF"/>
              </w:rPr>
            </w:pPr>
          </w:p>
        </w:tc>
        <w:tc>
          <w:tcPr>
            <w:tcW w:w="1480" w:type="dxa"/>
          </w:tcPr>
          <w:p w14:paraId="1834F540" w14:textId="77777777" w:rsidR="00805815" w:rsidRPr="009C7485" w:rsidRDefault="00805815" w:rsidP="00446714">
            <w:pPr>
              <w:ind w:leftChars="-12" w:left="-22" w:hangingChars="3" w:hanging="7"/>
              <w:rPr>
                <w:rFonts w:eastAsia="標楷體"/>
                <w:color w:val="FF0000"/>
              </w:rPr>
            </w:pPr>
          </w:p>
        </w:tc>
      </w:tr>
    </w:tbl>
    <w:p w14:paraId="6FE2EC13" w14:textId="03724ECD" w:rsidR="00805815" w:rsidRDefault="00805815" w:rsidP="001C68E4">
      <w:pPr>
        <w:spacing w:beforeLines="50" w:before="180" w:afterLines="50" w:after="180"/>
        <w:ind w:left="834"/>
        <w:rPr>
          <w:rFonts w:eastAsia="標楷體"/>
          <w:color w:val="FF0000"/>
          <w:sz w:val="28"/>
          <w:u w:val="single"/>
        </w:rPr>
      </w:pPr>
    </w:p>
    <w:p w14:paraId="5345B715" w14:textId="77777777" w:rsidR="00805815" w:rsidRPr="009C7485" w:rsidRDefault="00805815" w:rsidP="001C68E4">
      <w:pPr>
        <w:spacing w:beforeLines="50" w:before="180" w:afterLines="50" w:after="180"/>
        <w:ind w:left="834"/>
        <w:rPr>
          <w:rFonts w:eastAsia="標楷體"/>
          <w:color w:val="FF0000"/>
          <w:sz w:val="28"/>
          <w:u w:val="single"/>
        </w:rPr>
      </w:pP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05"/>
        <w:gridCol w:w="1566"/>
        <w:gridCol w:w="1276"/>
        <w:gridCol w:w="1417"/>
        <w:gridCol w:w="3261"/>
        <w:gridCol w:w="708"/>
        <w:gridCol w:w="2423"/>
        <w:gridCol w:w="1552"/>
        <w:gridCol w:w="1480"/>
      </w:tblGrid>
      <w:tr w:rsidR="001C68E4" w:rsidRPr="009C7485" w14:paraId="47BBB41E" w14:textId="77777777" w:rsidTr="004532A2">
        <w:trPr>
          <w:trHeight w:val="519"/>
          <w:jc w:val="center"/>
        </w:trPr>
        <w:tc>
          <w:tcPr>
            <w:tcW w:w="14788" w:type="dxa"/>
            <w:gridSpan w:val="9"/>
            <w:shd w:val="clear" w:color="auto" w:fill="D9D9D9" w:themeFill="background1" w:themeFillShade="D9"/>
          </w:tcPr>
          <w:p w14:paraId="6FEBE4F6" w14:textId="69EFB474" w:rsidR="001C68E4" w:rsidRPr="0043023E" w:rsidRDefault="008469C9" w:rsidP="004561F7">
            <w:pPr>
              <w:ind w:leftChars="-12" w:left="-21" w:hangingChars="3" w:hanging="8"/>
              <w:rPr>
                <w:rFonts w:eastAsia="標楷體"/>
              </w:rPr>
            </w:pPr>
            <w:r w:rsidRPr="008469C9">
              <w:rPr>
                <w:rFonts w:eastAsia="標楷體" w:hint="eastAsia"/>
                <w:color w:val="FF0000"/>
                <w:sz w:val="28"/>
              </w:rPr>
              <w:t>項目：議題融入</w:t>
            </w:r>
            <w:r w:rsidRPr="008469C9">
              <w:rPr>
                <w:rFonts w:eastAsia="標楷體" w:hint="eastAsia"/>
                <w:color w:val="FF0000"/>
                <w:sz w:val="28"/>
              </w:rPr>
              <w:t>-</w:t>
            </w:r>
            <w:r w:rsidRPr="008469C9">
              <w:rPr>
                <w:rFonts w:eastAsia="標楷體" w:hint="eastAsia"/>
                <w:color w:val="FF0000"/>
                <w:sz w:val="28"/>
              </w:rPr>
              <w:t>家庭教育</w:t>
            </w:r>
          </w:p>
        </w:tc>
      </w:tr>
      <w:tr w:rsidR="001C68E4" w:rsidRPr="009C7485" w14:paraId="2856DA38" w14:textId="77777777" w:rsidTr="004532A2">
        <w:trPr>
          <w:trHeight w:val="580"/>
          <w:jc w:val="center"/>
        </w:trPr>
        <w:tc>
          <w:tcPr>
            <w:tcW w:w="1105" w:type="dxa"/>
            <w:shd w:val="clear" w:color="auto" w:fill="D9D9D9" w:themeFill="background1" w:themeFillShade="D9"/>
            <w:vAlign w:val="center"/>
          </w:tcPr>
          <w:p w14:paraId="06F9BB64" w14:textId="77777777" w:rsidR="001C68E4" w:rsidRPr="0043023E" w:rsidRDefault="001C68E4" w:rsidP="004561F7">
            <w:pPr>
              <w:spacing w:line="240" w:lineRule="exact"/>
              <w:jc w:val="center"/>
              <w:rPr>
                <w:rFonts w:eastAsia="標楷體"/>
              </w:rPr>
            </w:pPr>
            <w:r w:rsidRPr="0043023E">
              <w:rPr>
                <w:rFonts w:eastAsia="標楷體"/>
              </w:rPr>
              <w:t>教學期程</w:t>
            </w:r>
          </w:p>
        </w:tc>
        <w:tc>
          <w:tcPr>
            <w:tcW w:w="1566" w:type="dxa"/>
            <w:shd w:val="clear" w:color="auto" w:fill="D9D9D9" w:themeFill="background1" w:themeFillShade="D9"/>
            <w:vAlign w:val="center"/>
          </w:tcPr>
          <w:p w14:paraId="3596B2A9" w14:textId="77777777" w:rsidR="001C68E4" w:rsidRPr="0043023E" w:rsidRDefault="001C68E4" w:rsidP="004561F7">
            <w:pPr>
              <w:spacing w:line="240" w:lineRule="exact"/>
              <w:jc w:val="center"/>
              <w:rPr>
                <w:rFonts w:eastAsia="標楷體"/>
              </w:rPr>
            </w:pPr>
            <w:r w:rsidRPr="0043023E">
              <w:rPr>
                <w:rFonts w:eastAsia="標楷體" w:hint="eastAsia"/>
              </w:rPr>
              <w:t>主題</w:t>
            </w:r>
            <w:r w:rsidRPr="0043023E">
              <w:rPr>
                <w:rFonts w:eastAsia="標楷體" w:hint="eastAsia"/>
              </w:rPr>
              <w:t>/</w:t>
            </w:r>
            <w:r w:rsidRPr="0043023E">
              <w:rPr>
                <w:rFonts w:eastAsia="標楷體" w:hint="eastAsia"/>
              </w:rPr>
              <w:t>單元名稱</w:t>
            </w:r>
          </w:p>
        </w:tc>
        <w:tc>
          <w:tcPr>
            <w:tcW w:w="1276" w:type="dxa"/>
            <w:shd w:val="clear" w:color="auto" w:fill="D9D9D9" w:themeFill="background1" w:themeFillShade="D9"/>
            <w:vAlign w:val="center"/>
          </w:tcPr>
          <w:p w14:paraId="7150D43C" w14:textId="77777777" w:rsidR="001C68E4" w:rsidRPr="0043023E" w:rsidRDefault="001C68E4" w:rsidP="004561F7">
            <w:pPr>
              <w:spacing w:line="240" w:lineRule="exact"/>
              <w:jc w:val="center"/>
              <w:rPr>
                <w:rFonts w:eastAsia="標楷體"/>
              </w:rPr>
            </w:pPr>
            <w:r w:rsidRPr="0043023E">
              <w:rPr>
                <w:rFonts w:eastAsia="標楷體" w:hint="eastAsia"/>
              </w:rPr>
              <w:t>核心素養</w:t>
            </w:r>
          </w:p>
        </w:tc>
        <w:tc>
          <w:tcPr>
            <w:tcW w:w="1417" w:type="dxa"/>
            <w:shd w:val="clear" w:color="auto" w:fill="D9D9D9" w:themeFill="background1" w:themeFillShade="D9"/>
            <w:vAlign w:val="center"/>
          </w:tcPr>
          <w:p w14:paraId="44EAEFA4" w14:textId="77777777" w:rsidR="001C68E4" w:rsidRPr="0043023E" w:rsidRDefault="001C68E4" w:rsidP="004561F7">
            <w:pPr>
              <w:jc w:val="center"/>
              <w:rPr>
                <w:rFonts w:eastAsia="標楷體"/>
              </w:rPr>
            </w:pPr>
            <w:r w:rsidRPr="0043023E">
              <w:rPr>
                <w:rFonts w:eastAsia="標楷體" w:hint="eastAsia"/>
              </w:rPr>
              <w:t>學習目標</w:t>
            </w:r>
          </w:p>
        </w:tc>
        <w:tc>
          <w:tcPr>
            <w:tcW w:w="3261" w:type="dxa"/>
            <w:shd w:val="clear" w:color="auto" w:fill="D9D9D9" w:themeFill="background1" w:themeFillShade="D9"/>
            <w:vAlign w:val="center"/>
          </w:tcPr>
          <w:p w14:paraId="03F84B83" w14:textId="77777777" w:rsidR="001C68E4" w:rsidRPr="0043023E" w:rsidRDefault="001C68E4" w:rsidP="004561F7">
            <w:pPr>
              <w:spacing w:line="240" w:lineRule="exact"/>
              <w:jc w:val="center"/>
              <w:rPr>
                <w:rFonts w:eastAsia="標楷體"/>
              </w:rPr>
            </w:pPr>
            <w:r w:rsidRPr="0043023E">
              <w:rPr>
                <w:rFonts w:eastAsia="標楷體" w:hint="eastAsia"/>
                <w:spacing w:val="-10"/>
              </w:rPr>
              <w:t>教學重點</w:t>
            </w:r>
          </w:p>
        </w:tc>
        <w:tc>
          <w:tcPr>
            <w:tcW w:w="708" w:type="dxa"/>
            <w:shd w:val="clear" w:color="auto" w:fill="D9D9D9" w:themeFill="background1" w:themeFillShade="D9"/>
            <w:vAlign w:val="center"/>
          </w:tcPr>
          <w:p w14:paraId="67758767" w14:textId="77777777" w:rsidR="001C68E4" w:rsidRPr="0043023E" w:rsidRDefault="001C68E4" w:rsidP="004561F7">
            <w:pPr>
              <w:spacing w:line="240" w:lineRule="exact"/>
              <w:jc w:val="center"/>
              <w:rPr>
                <w:rFonts w:eastAsia="標楷體"/>
              </w:rPr>
            </w:pPr>
            <w:r w:rsidRPr="0043023E">
              <w:rPr>
                <w:rFonts w:eastAsia="標楷體"/>
              </w:rPr>
              <w:t>節數</w:t>
            </w:r>
          </w:p>
        </w:tc>
        <w:tc>
          <w:tcPr>
            <w:tcW w:w="2423" w:type="dxa"/>
            <w:shd w:val="clear" w:color="auto" w:fill="D9D9D9" w:themeFill="background1" w:themeFillShade="D9"/>
            <w:vAlign w:val="center"/>
          </w:tcPr>
          <w:p w14:paraId="22D857B5" w14:textId="77777777" w:rsidR="001C68E4" w:rsidRPr="0043023E" w:rsidRDefault="001C68E4" w:rsidP="004561F7">
            <w:pPr>
              <w:spacing w:line="240" w:lineRule="exact"/>
              <w:jc w:val="center"/>
              <w:rPr>
                <w:rFonts w:eastAsia="標楷體"/>
              </w:rPr>
            </w:pPr>
            <w:r w:rsidRPr="0043023E">
              <w:rPr>
                <w:rFonts w:eastAsia="標楷體"/>
              </w:rPr>
              <w:t>評量方式</w:t>
            </w:r>
          </w:p>
        </w:tc>
        <w:tc>
          <w:tcPr>
            <w:tcW w:w="1552" w:type="dxa"/>
            <w:shd w:val="clear" w:color="auto" w:fill="D9D9D9" w:themeFill="background1" w:themeFillShade="D9"/>
            <w:vAlign w:val="center"/>
          </w:tcPr>
          <w:p w14:paraId="60A973B3" w14:textId="77777777" w:rsidR="001C68E4" w:rsidRPr="0043023E" w:rsidRDefault="001C68E4" w:rsidP="004561F7">
            <w:pPr>
              <w:spacing w:line="240" w:lineRule="exact"/>
              <w:jc w:val="center"/>
              <w:rPr>
                <w:rFonts w:eastAsia="標楷體"/>
              </w:rPr>
            </w:pPr>
            <w:r w:rsidRPr="0043023E">
              <w:rPr>
                <w:rFonts w:eastAsia="標楷體" w:hint="eastAsia"/>
              </w:rPr>
              <w:t>教學資源</w:t>
            </w:r>
          </w:p>
        </w:tc>
        <w:tc>
          <w:tcPr>
            <w:tcW w:w="1480" w:type="dxa"/>
            <w:shd w:val="clear" w:color="auto" w:fill="D9D9D9" w:themeFill="background1" w:themeFillShade="D9"/>
            <w:vAlign w:val="center"/>
          </w:tcPr>
          <w:p w14:paraId="5FC875AA" w14:textId="77777777" w:rsidR="001C68E4" w:rsidRPr="0043023E" w:rsidRDefault="001C68E4" w:rsidP="004561F7">
            <w:pPr>
              <w:spacing w:line="240" w:lineRule="exact"/>
              <w:jc w:val="center"/>
              <w:rPr>
                <w:rFonts w:eastAsia="標楷體"/>
              </w:rPr>
            </w:pPr>
            <w:r w:rsidRPr="0043023E">
              <w:rPr>
                <w:rFonts w:eastAsia="標楷體"/>
              </w:rPr>
              <w:t>備註</w:t>
            </w:r>
          </w:p>
        </w:tc>
      </w:tr>
      <w:tr w:rsidR="00C260A4" w:rsidRPr="009C7485" w14:paraId="1E5D8DB7" w14:textId="77777777" w:rsidTr="004561F7">
        <w:trPr>
          <w:trHeight w:val="327"/>
          <w:jc w:val="center"/>
        </w:trPr>
        <w:tc>
          <w:tcPr>
            <w:tcW w:w="1105" w:type="dxa"/>
          </w:tcPr>
          <w:p w14:paraId="26FE598E" w14:textId="49767A54" w:rsidR="00C260A4" w:rsidRPr="0009514A" w:rsidRDefault="00C260A4" w:rsidP="00C260A4">
            <w:pPr>
              <w:jc w:val="both"/>
              <w:rPr>
                <w:rFonts w:eastAsia="標楷體"/>
                <w:color w:val="A6A6A6" w:themeColor="background1" w:themeShade="A6"/>
              </w:rPr>
            </w:pPr>
            <w:r>
              <w:rPr>
                <w:rFonts w:eastAsia="標楷體" w:hint="eastAsia"/>
                <w:color w:val="A6A6A6" w:themeColor="background1" w:themeShade="A6"/>
              </w:rPr>
              <w:t>OO</w:t>
            </w:r>
            <w:r>
              <w:rPr>
                <w:rFonts w:eastAsia="標楷體" w:hint="eastAsia"/>
                <w:color w:val="A6A6A6" w:themeColor="background1" w:themeShade="A6"/>
              </w:rPr>
              <w:t>年</w:t>
            </w:r>
            <w:r>
              <w:rPr>
                <w:rFonts w:eastAsia="標楷體" w:hint="eastAsia"/>
                <w:color w:val="A6A6A6" w:themeColor="background1" w:themeShade="A6"/>
              </w:rPr>
              <w:t>OO</w:t>
            </w:r>
            <w:r>
              <w:rPr>
                <w:rFonts w:eastAsia="標楷體" w:hint="eastAsia"/>
                <w:color w:val="A6A6A6" w:themeColor="background1" w:themeShade="A6"/>
              </w:rPr>
              <w:t>月</w:t>
            </w:r>
            <w:r>
              <w:rPr>
                <w:rFonts w:eastAsia="標楷體" w:hint="eastAsia"/>
                <w:color w:val="A6A6A6" w:themeColor="background1" w:themeShade="A6"/>
              </w:rPr>
              <w:t>OO</w:t>
            </w:r>
            <w:r>
              <w:rPr>
                <w:rFonts w:eastAsia="標楷體" w:hint="eastAsia"/>
                <w:color w:val="A6A6A6" w:themeColor="background1" w:themeShade="A6"/>
              </w:rPr>
              <w:t>日</w:t>
            </w:r>
          </w:p>
        </w:tc>
        <w:tc>
          <w:tcPr>
            <w:tcW w:w="1566" w:type="dxa"/>
          </w:tcPr>
          <w:p w14:paraId="06BE73CE" w14:textId="77777777" w:rsidR="00C260A4" w:rsidRPr="004B4B2D" w:rsidRDefault="00C260A4" w:rsidP="00C260A4">
            <w:pPr>
              <w:jc w:val="center"/>
              <w:rPr>
                <w:rFonts w:eastAsia="標楷體"/>
                <w:color w:val="F2F2F2" w:themeColor="background1" w:themeShade="F2"/>
              </w:rPr>
            </w:pPr>
            <w:r w:rsidRPr="004B4B2D">
              <w:rPr>
                <w:rFonts w:eastAsia="標楷體" w:hint="eastAsia"/>
                <w:color w:val="F2F2F2" w:themeColor="background1" w:themeShade="F2"/>
              </w:rPr>
              <w:t>守時</w:t>
            </w:r>
          </w:p>
        </w:tc>
        <w:tc>
          <w:tcPr>
            <w:tcW w:w="1276" w:type="dxa"/>
          </w:tcPr>
          <w:p w14:paraId="536D69CC" w14:textId="77777777" w:rsidR="00C260A4" w:rsidRPr="004B4B2D" w:rsidRDefault="00C260A4" w:rsidP="00C260A4">
            <w:pPr>
              <w:jc w:val="center"/>
              <w:rPr>
                <w:rFonts w:eastAsia="標楷體"/>
                <w:color w:val="F2F2F2" w:themeColor="background1" w:themeShade="F2"/>
              </w:rPr>
            </w:pPr>
            <w:r w:rsidRPr="004B4B2D">
              <w:rPr>
                <w:rFonts w:eastAsia="標楷體" w:hint="eastAsia"/>
                <w:color w:val="F2F2F2" w:themeColor="background1" w:themeShade="F2"/>
              </w:rPr>
              <w:t>J-A1</w:t>
            </w:r>
          </w:p>
        </w:tc>
        <w:tc>
          <w:tcPr>
            <w:tcW w:w="1417" w:type="dxa"/>
          </w:tcPr>
          <w:p w14:paraId="27808749" w14:textId="77777777" w:rsidR="00C260A4" w:rsidRPr="004B4B2D" w:rsidRDefault="00C260A4" w:rsidP="00C260A4">
            <w:pPr>
              <w:rPr>
                <w:rFonts w:eastAsia="標楷體"/>
                <w:color w:val="F2F2F2" w:themeColor="background1" w:themeShade="F2"/>
              </w:rPr>
            </w:pPr>
            <w:r w:rsidRPr="004B4B2D">
              <w:rPr>
                <w:rFonts w:eastAsia="標楷體" w:hint="eastAsia"/>
                <w:color w:val="F2F2F2" w:themeColor="background1" w:themeShade="F2"/>
              </w:rPr>
              <w:t>能善用資源規劃作息，有效執行</w:t>
            </w:r>
          </w:p>
        </w:tc>
        <w:tc>
          <w:tcPr>
            <w:tcW w:w="3261" w:type="dxa"/>
          </w:tcPr>
          <w:p w14:paraId="08D2BCA3" w14:textId="77777777" w:rsidR="00C260A4" w:rsidRPr="004B4B2D" w:rsidRDefault="00C260A4" w:rsidP="00C260A4">
            <w:pPr>
              <w:rPr>
                <w:rFonts w:eastAsia="標楷體"/>
                <w:color w:val="F2F2F2" w:themeColor="background1" w:themeShade="F2"/>
              </w:rPr>
            </w:pPr>
            <w:r w:rsidRPr="004B4B2D">
              <w:rPr>
                <w:rFonts w:eastAsia="標楷體" w:hint="eastAsia"/>
                <w:color w:val="F2F2F2" w:themeColor="background1" w:themeShade="F2"/>
              </w:rPr>
              <w:t>1.</w:t>
            </w:r>
            <w:r w:rsidRPr="004B4B2D">
              <w:rPr>
                <w:rFonts w:eastAsia="標楷體" w:hint="eastAsia"/>
                <w:color w:val="F2F2F2" w:themeColor="background1" w:themeShade="F2"/>
              </w:rPr>
              <w:t>妥善安排作息時間</w:t>
            </w:r>
          </w:p>
          <w:p w14:paraId="179B66C6" w14:textId="77777777" w:rsidR="00C260A4" w:rsidRPr="004B4B2D" w:rsidRDefault="00C260A4" w:rsidP="00C260A4">
            <w:pPr>
              <w:ind w:left="113" w:hangingChars="47" w:hanging="113"/>
              <w:rPr>
                <w:rFonts w:eastAsia="標楷體"/>
                <w:color w:val="F2F2F2" w:themeColor="background1" w:themeShade="F2"/>
              </w:rPr>
            </w:pPr>
            <w:r w:rsidRPr="004B4B2D">
              <w:rPr>
                <w:rFonts w:eastAsia="標楷體" w:hint="eastAsia"/>
                <w:color w:val="F2F2F2" w:themeColor="background1" w:themeShade="F2"/>
              </w:rPr>
              <w:t>2.</w:t>
            </w:r>
            <w:r w:rsidRPr="004B4B2D">
              <w:rPr>
                <w:rFonts w:eastAsia="標楷體" w:hint="eastAsia"/>
                <w:color w:val="F2F2F2" w:themeColor="background1" w:themeShade="F2"/>
              </w:rPr>
              <w:t>察覺生活中的問題，並能妥善處理。</w:t>
            </w:r>
          </w:p>
        </w:tc>
        <w:tc>
          <w:tcPr>
            <w:tcW w:w="708" w:type="dxa"/>
          </w:tcPr>
          <w:p w14:paraId="3FC27E31" w14:textId="77777777" w:rsidR="00C260A4" w:rsidRPr="004B4B2D" w:rsidRDefault="00C260A4" w:rsidP="00C260A4">
            <w:pPr>
              <w:widowControl/>
              <w:ind w:left="317" w:hangingChars="132" w:hanging="317"/>
              <w:jc w:val="center"/>
              <w:rPr>
                <w:rFonts w:eastAsia="標楷體"/>
                <w:color w:val="F2F2F2" w:themeColor="background1" w:themeShade="F2"/>
              </w:rPr>
            </w:pPr>
            <w:r w:rsidRPr="004B4B2D">
              <w:rPr>
                <w:rFonts w:eastAsia="標楷體" w:hint="eastAsia"/>
                <w:color w:val="F2F2F2" w:themeColor="background1" w:themeShade="F2"/>
              </w:rPr>
              <w:t>2</w:t>
            </w:r>
          </w:p>
        </w:tc>
        <w:tc>
          <w:tcPr>
            <w:tcW w:w="2423" w:type="dxa"/>
          </w:tcPr>
          <w:p w14:paraId="236FE37C" w14:textId="77777777" w:rsidR="00C260A4" w:rsidRPr="004B4B2D" w:rsidRDefault="00C260A4" w:rsidP="00C260A4">
            <w:pPr>
              <w:rPr>
                <w:rFonts w:eastAsia="標楷體"/>
                <w:color w:val="F2F2F2" w:themeColor="background1" w:themeShade="F2"/>
                <w:szCs w:val="20"/>
              </w:rPr>
            </w:pPr>
            <w:r w:rsidRPr="004B4B2D">
              <w:rPr>
                <w:rFonts w:eastAsia="標楷體"/>
                <w:color w:val="F2F2F2" w:themeColor="background1" w:themeShade="F2"/>
                <w:szCs w:val="20"/>
              </w:rPr>
              <w:t>分組報告</w:t>
            </w:r>
          </w:p>
          <w:p w14:paraId="1676E30B" w14:textId="77777777" w:rsidR="00C260A4" w:rsidRPr="004B4B2D" w:rsidRDefault="00C260A4" w:rsidP="00C260A4">
            <w:pPr>
              <w:rPr>
                <w:rFonts w:eastAsia="標楷體"/>
                <w:color w:val="F2F2F2" w:themeColor="background1" w:themeShade="F2"/>
                <w:szCs w:val="20"/>
              </w:rPr>
            </w:pPr>
            <w:r w:rsidRPr="004B4B2D">
              <w:rPr>
                <w:rFonts w:eastAsia="標楷體"/>
                <w:color w:val="F2F2F2" w:themeColor="background1" w:themeShade="F2"/>
              </w:rPr>
              <w:t>參與討論</w:t>
            </w:r>
          </w:p>
          <w:p w14:paraId="69F0CC0D" w14:textId="77777777" w:rsidR="00C260A4" w:rsidRPr="004B4B2D" w:rsidRDefault="00C260A4" w:rsidP="00C260A4">
            <w:pPr>
              <w:rPr>
                <w:rFonts w:eastAsia="標楷體"/>
                <w:color w:val="F2F2F2" w:themeColor="background1" w:themeShade="F2"/>
              </w:rPr>
            </w:pPr>
            <w:r w:rsidRPr="004B4B2D">
              <w:rPr>
                <w:rFonts w:eastAsia="標楷體"/>
                <w:color w:val="F2F2F2" w:themeColor="background1" w:themeShade="F2"/>
                <w:szCs w:val="20"/>
              </w:rPr>
              <w:t>課堂問答</w:t>
            </w:r>
          </w:p>
        </w:tc>
        <w:tc>
          <w:tcPr>
            <w:tcW w:w="1552" w:type="dxa"/>
          </w:tcPr>
          <w:p w14:paraId="55D0EB42" w14:textId="77777777" w:rsidR="00C260A4" w:rsidRPr="004B4B2D" w:rsidRDefault="00C260A4" w:rsidP="00C260A4">
            <w:pPr>
              <w:rPr>
                <w:rFonts w:ascii="標楷體" w:eastAsia="標楷體" w:hAnsi="標楷體" w:cs="Helvetica"/>
                <w:bCs/>
                <w:color w:val="F2F2F2" w:themeColor="background1" w:themeShade="F2"/>
                <w:shd w:val="clear" w:color="auto" w:fill="FFFFFF"/>
              </w:rPr>
            </w:pPr>
            <w:r w:rsidRPr="004B4B2D">
              <w:rPr>
                <w:rFonts w:ascii="標楷體" w:eastAsia="標楷體" w:hAnsi="標楷體" w:cs="Helvetica"/>
                <w:bCs/>
                <w:color w:val="F2F2F2" w:themeColor="background1" w:themeShade="F2"/>
                <w:shd w:val="clear" w:color="auto" w:fill="FFFFFF"/>
              </w:rPr>
              <w:t>品格教育系列(第二集)</w:t>
            </w:r>
          </w:p>
          <w:p w14:paraId="4ADE2954" w14:textId="77777777" w:rsidR="00C260A4" w:rsidRPr="004B4B2D" w:rsidRDefault="00C260A4" w:rsidP="00C260A4">
            <w:pPr>
              <w:rPr>
                <w:rFonts w:ascii="標楷體" w:eastAsia="標楷體" w:hAnsi="標楷體"/>
                <w:color w:val="F2F2F2" w:themeColor="background1" w:themeShade="F2"/>
              </w:rPr>
            </w:pPr>
            <w:r w:rsidRPr="004B4B2D">
              <w:rPr>
                <w:rFonts w:ascii="標楷體" w:eastAsia="標楷體" w:hAnsi="標楷體" w:cs="Helvetica"/>
                <w:color w:val="F2F2F2" w:themeColor="background1" w:themeShade="F2"/>
                <w:sz w:val="20"/>
                <w:szCs w:val="20"/>
                <w:shd w:val="clear" w:color="auto" w:fill="FFFFFF"/>
              </w:rPr>
              <w:t>ISBN：9789868093454</w:t>
            </w:r>
          </w:p>
        </w:tc>
        <w:tc>
          <w:tcPr>
            <w:tcW w:w="1480" w:type="dxa"/>
          </w:tcPr>
          <w:p w14:paraId="47E45A00" w14:textId="77777777" w:rsidR="00C260A4" w:rsidRPr="004B4B2D" w:rsidRDefault="00C260A4" w:rsidP="00C260A4">
            <w:pPr>
              <w:ind w:leftChars="-12" w:left="-22" w:hangingChars="3" w:hanging="7"/>
              <w:rPr>
                <w:rFonts w:eastAsia="標楷體"/>
                <w:color w:val="F2F2F2" w:themeColor="background1" w:themeShade="F2"/>
              </w:rPr>
            </w:pPr>
            <w:r w:rsidRPr="004B4B2D">
              <w:rPr>
                <w:rFonts w:eastAsia="標楷體" w:hint="eastAsia"/>
                <w:color w:val="F2F2F2" w:themeColor="background1" w:themeShade="F2"/>
              </w:rPr>
              <w:t>融入法治教育</w:t>
            </w:r>
          </w:p>
        </w:tc>
      </w:tr>
      <w:tr w:rsidR="00C260A4" w:rsidRPr="009C7485" w14:paraId="296A6C40" w14:textId="77777777" w:rsidTr="004561F7">
        <w:trPr>
          <w:trHeight w:val="327"/>
          <w:jc w:val="center"/>
        </w:trPr>
        <w:tc>
          <w:tcPr>
            <w:tcW w:w="1105" w:type="dxa"/>
          </w:tcPr>
          <w:p w14:paraId="0612658C" w14:textId="63D3E877" w:rsidR="00C260A4" w:rsidRPr="0009514A" w:rsidRDefault="00C260A4" w:rsidP="00C260A4">
            <w:pPr>
              <w:jc w:val="both"/>
              <w:rPr>
                <w:rFonts w:eastAsia="標楷體"/>
                <w:color w:val="A6A6A6" w:themeColor="background1" w:themeShade="A6"/>
              </w:rPr>
            </w:pPr>
            <w:r>
              <w:rPr>
                <w:rFonts w:eastAsia="標楷體" w:hint="eastAsia"/>
                <w:color w:val="A6A6A6" w:themeColor="background1" w:themeShade="A6"/>
              </w:rPr>
              <w:t>OO</w:t>
            </w:r>
            <w:r>
              <w:rPr>
                <w:rFonts w:eastAsia="標楷體" w:hint="eastAsia"/>
                <w:color w:val="A6A6A6" w:themeColor="background1" w:themeShade="A6"/>
              </w:rPr>
              <w:t>年</w:t>
            </w:r>
            <w:r>
              <w:rPr>
                <w:rFonts w:eastAsia="標楷體" w:hint="eastAsia"/>
                <w:color w:val="A6A6A6" w:themeColor="background1" w:themeShade="A6"/>
              </w:rPr>
              <w:t>OO</w:t>
            </w:r>
            <w:r>
              <w:rPr>
                <w:rFonts w:eastAsia="標楷體" w:hint="eastAsia"/>
                <w:color w:val="A6A6A6" w:themeColor="background1" w:themeShade="A6"/>
              </w:rPr>
              <w:t>月</w:t>
            </w:r>
            <w:r>
              <w:rPr>
                <w:rFonts w:eastAsia="標楷體" w:hint="eastAsia"/>
                <w:color w:val="A6A6A6" w:themeColor="background1" w:themeShade="A6"/>
              </w:rPr>
              <w:t>OO</w:t>
            </w:r>
            <w:r>
              <w:rPr>
                <w:rFonts w:eastAsia="標楷體" w:hint="eastAsia"/>
                <w:color w:val="A6A6A6" w:themeColor="background1" w:themeShade="A6"/>
              </w:rPr>
              <w:t>日</w:t>
            </w:r>
          </w:p>
        </w:tc>
        <w:tc>
          <w:tcPr>
            <w:tcW w:w="1566" w:type="dxa"/>
          </w:tcPr>
          <w:p w14:paraId="0ACE6AF4" w14:textId="77777777" w:rsidR="00C260A4" w:rsidRPr="009C7485" w:rsidRDefault="00C260A4" w:rsidP="00C260A4">
            <w:pPr>
              <w:jc w:val="center"/>
              <w:rPr>
                <w:rFonts w:eastAsia="標楷體"/>
                <w:color w:val="FF0000"/>
              </w:rPr>
            </w:pPr>
            <w:r w:rsidRPr="009C7485">
              <w:rPr>
                <w:rFonts w:eastAsia="標楷體"/>
                <w:color w:val="FF0000"/>
              </w:rPr>
              <w:t>……</w:t>
            </w:r>
          </w:p>
        </w:tc>
        <w:tc>
          <w:tcPr>
            <w:tcW w:w="1276" w:type="dxa"/>
          </w:tcPr>
          <w:p w14:paraId="2BE9C3DF" w14:textId="77777777" w:rsidR="00C260A4" w:rsidRPr="009C7485" w:rsidRDefault="00C260A4" w:rsidP="00C260A4">
            <w:pPr>
              <w:jc w:val="center"/>
              <w:rPr>
                <w:rFonts w:eastAsia="標楷體"/>
                <w:color w:val="FF0000"/>
              </w:rPr>
            </w:pPr>
          </w:p>
        </w:tc>
        <w:tc>
          <w:tcPr>
            <w:tcW w:w="1417" w:type="dxa"/>
          </w:tcPr>
          <w:p w14:paraId="420C0273" w14:textId="77777777" w:rsidR="00C260A4" w:rsidRPr="009C7485" w:rsidRDefault="00C260A4" w:rsidP="00C260A4">
            <w:pPr>
              <w:rPr>
                <w:rFonts w:eastAsia="標楷體"/>
                <w:color w:val="FF0000"/>
              </w:rPr>
            </w:pPr>
          </w:p>
        </w:tc>
        <w:tc>
          <w:tcPr>
            <w:tcW w:w="3261" w:type="dxa"/>
          </w:tcPr>
          <w:p w14:paraId="61C6D7B5" w14:textId="77777777" w:rsidR="00C260A4" w:rsidRPr="009C7485" w:rsidRDefault="00C260A4" w:rsidP="00C260A4">
            <w:pPr>
              <w:rPr>
                <w:rFonts w:eastAsia="標楷體"/>
                <w:color w:val="FF0000"/>
              </w:rPr>
            </w:pPr>
          </w:p>
        </w:tc>
        <w:tc>
          <w:tcPr>
            <w:tcW w:w="708" w:type="dxa"/>
          </w:tcPr>
          <w:p w14:paraId="244E241B" w14:textId="77777777" w:rsidR="00C260A4" w:rsidRPr="009C7485" w:rsidRDefault="00C260A4" w:rsidP="00C260A4">
            <w:pPr>
              <w:widowControl/>
              <w:ind w:left="317" w:hangingChars="132" w:hanging="317"/>
              <w:jc w:val="center"/>
              <w:rPr>
                <w:rFonts w:eastAsia="標楷體"/>
                <w:color w:val="FF0000"/>
              </w:rPr>
            </w:pPr>
          </w:p>
        </w:tc>
        <w:tc>
          <w:tcPr>
            <w:tcW w:w="2423" w:type="dxa"/>
          </w:tcPr>
          <w:p w14:paraId="64CBE21E" w14:textId="77777777" w:rsidR="00C260A4" w:rsidRPr="009C7485" w:rsidRDefault="00C260A4" w:rsidP="00C260A4">
            <w:pPr>
              <w:rPr>
                <w:rFonts w:eastAsia="標楷體"/>
                <w:color w:val="FF0000"/>
                <w:szCs w:val="20"/>
              </w:rPr>
            </w:pPr>
          </w:p>
        </w:tc>
        <w:tc>
          <w:tcPr>
            <w:tcW w:w="1552" w:type="dxa"/>
          </w:tcPr>
          <w:p w14:paraId="7CAE8F95" w14:textId="77777777" w:rsidR="00C260A4" w:rsidRPr="009C7485" w:rsidRDefault="00C260A4" w:rsidP="00C260A4">
            <w:pPr>
              <w:rPr>
                <w:rFonts w:ascii="標楷體" w:eastAsia="標楷體" w:hAnsi="標楷體" w:cs="Helvetica"/>
                <w:bCs/>
                <w:color w:val="FF0000"/>
                <w:shd w:val="clear" w:color="auto" w:fill="FFFFFF"/>
              </w:rPr>
            </w:pPr>
          </w:p>
        </w:tc>
        <w:tc>
          <w:tcPr>
            <w:tcW w:w="1480" w:type="dxa"/>
          </w:tcPr>
          <w:p w14:paraId="4FC73C8A" w14:textId="77777777" w:rsidR="00C260A4" w:rsidRPr="009C7485" w:rsidRDefault="00C260A4" w:rsidP="00C260A4">
            <w:pPr>
              <w:ind w:leftChars="-12" w:left="-22" w:hangingChars="3" w:hanging="7"/>
              <w:rPr>
                <w:rFonts w:eastAsia="標楷體"/>
                <w:color w:val="FF0000"/>
              </w:rPr>
            </w:pPr>
          </w:p>
        </w:tc>
      </w:tr>
    </w:tbl>
    <w:p w14:paraId="72C79F39" w14:textId="098EC245" w:rsidR="001C68E4" w:rsidRDefault="001C68E4" w:rsidP="001C68E4">
      <w:pPr>
        <w:widowControl/>
        <w:rPr>
          <w:rFonts w:ascii="標楷體" w:eastAsia="標楷體" w:hAnsi="標楷體"/>
        </w:rPr>
      </w:pPr>
    </w:p>
    <w:p w14:paraId="6F3454F3" w14:textId="77777777" w:rsidR="00F80783" w:rsidRPr="0080499C" w:rsidRDefault="00F80783" w:rsidP="00F80783">
      <w:pPr>
        <w:pStyle w:val="affd"/>
        <w:spacing w:before="36" w:after="48"/>
        <w:ind w:left="720"/>
      </w:pPr>
      <w:bookmarkStart w:id="68" w:name="_Toc131066202"/>
      <w:r>
        <w:rPr>
          <w:rFonts w:hint="eastAsia"/>
        </w:rPr>
        <w:t>（九）五年級第一學期教學計劃表</w:t>
      </w:r>
      <w:r w:rsidRPr="0080499C">
        <w:rPr>
          <w:rFonts w:hint="eastAsia"/>
        </w:rPr>
        <w:t xml:space="preserve"> (表5-</w:t>
      </w:r>
      <w:r w:rsidR="000A39CF">
        <w:rPr>
          <w:rFonts w:hint="eastAsia"/>
        </w:rPr>
        <w:t>2</w:t>
      </w:r>
      <w:r w:rsidR="007514FC">
        <w:t>2</w:t>
      </w:r>
      <w:r w:rsidRPr="0080499C">
        <w:rPr>
          <w:rFonts w:hint="eastAsia"/>
        </w:rPr>
        <w:t>)</w:t>
      </w:r>
      <w:bookmarkEnd w:id="68"/>
    </w:p>
    <w:p w14:paraId="45ABE93C" w14:textId="58D65831" w:rsidR="00F80783" w:rsidRPr="0043023E" w:rsidRDefault="00F80783" w:rsidP="007514FC">
      <w:pPr>
        <w:spacing w:line="360" w:lineRule="atLeast"/>
        <w:ind w:leftChars="400" w:left="960"/>
        <w:rPr>
          <w:rFonts w:ascii="標楷體" w:eastAsia="標楷體" w:hAnsi="標楷體"/>
        </w:rPr>
      </w:pPr>
      <w:r>
        <w:rPr>
          <w:rFonts w:ascii="標楷體" w:eastAsia="標楷體" w:hAnsi="標楷體" w:hint="eastAsia"/>
        </w:rPr>
        <w:t>1</w:t>
      </w:r>
      <w:r>
        <w:rPr>
          <w:rFonts w:ascii="標楷體" w:eastAsia="標楷體" w:hAnsi="標楷體"/>
        </w:rPr>
        <w:t>.</w:t>
      </w:r>
      <w:r w:rsidRPr="0043023E">
        <w:rPr>
          <w:rFonts w:ascii="標楷體" w:eastAsia="標楷體" w:hAnsi="標楷體"/>
        </w:rPr>
        <w:t>時數分配</w:t>
      </w:r>
      <w:r w:rsidRPr="0043023E">
        <w:rPr>
          <w:rFonts w:ascii="標楷體" w:eastAsia="標楷體" w:hAnsi="標楷體" w:hint="eastAsia"/>
        </w:rPr>
        <w:t>：</w:t>
      </w:r>
      <w:r w:rsidRPr="0043023E">
        <w:rPr>
          <w:rFonts w:ascii="標楷體" w:eastAsia="標楷體" w:hAnsi="標楷體"/>
        </w:rPr>
        <w:t>每週學習節數（</w:t>
      </w:r>
      <w:r w:rsidR="001B282A">
        <w:rPr>
          <w:rFonts w:ascii="標楷體" w:eastAsia="標楷體" w:hAnsi="標楷體" w:hint="eastAsia"/>
        </w:rPr>
        <w:t>3</w:t>
      </w:r>
      <w:r w:rsidRPr="0043023E">
        <w:rPr>
          <w:rFonts w:ascii="標楷體" w:eastAsia="標楷體" w:hAnsi="標楷體"/>
        </w:rPr>
        <w:t>）節，</w:t>
      </w:r>
      <w:r w:rsidRPr="0043023E">
        <w:rPr>
          <w:rFonts w:ascii="標楷體" w:eastAsia="標楷體" w:hAnsi="標楷體" w:hint="eastAsia"/>
        </w:rPr>
        <w:t>上</w:t>
      </w:r>
      <w:r w:rsidRPr="0043023E">
        <w:rPr>
          <w:rFonts w:ascii="標楷體" w:eastAsia="標楷體" w:hAnsi="標楷體"/>
        </w:rPr>
        <w:t>學期</w:t>
      </w:r>
      <w:r w:rsidRPr="0043023E">
        <w:rPr>
          <w:rFonts w:ascii="標楷體" w:eastAsia="標楷體" w:hAnsi="標楷體" w:hint="eastAsia"/>
        </w:rPr>
        <w:t>(21)週</w:t>
      </w:r>
      <w:r w:rsidRPr="0043023E">
        <w:rPr>
          <w:rFonts w:ascii="標楷體" w:eastAsia="標楷體" w:hAnsi="標楷體"/>
        </w:rPr>
        <w:t>共（</w:t>
      </w:r>
      <w:r w:rsidR="001B282A">
        <w:rPr>
          <w:rFonts w:ascii="標楷體" w:eastAsia="標楷體" w:hAnsi="標楷體" w:hint="eastAsia"/>
        </w:rPr>
        <w:t>63</w:t>
      </w:r>
      <w:r w:rsidRPr="0043023E">
        <w:rPr>
          <w:rFonts w:ascii="標楷體" w:eastAsia="標楷體" w:hAnsi="標楷體"/>
        </w:rPr>
        <w:t>）節</w:t>
      </w:r>
      <w:r w:rsidRPr="0043023E">
        <w:rPr>
          <w:rFonts w:ascii="標楷體" w:eastAsia="標楷體" w:hAnsi="標楷體" w:hint="eastAsia"/>
        </w:rPr>
        <w:t>、下學期(</w:t>
      </w:r>
      <w:r w:rsidR="008469C9">
        <w:rPr>
          <w:rFonts w:ascii="標楷體" w:eastAsia="標楷體" w:hAnsi="標楷體" w:hint="eastAsia"/>
        </w:rPr>
        <w:t>20</w:t>
      </w:r>
      <w:r w:rsidRPr="0043023E">
        <w:rPr>
          <w:rFonts w:ascii="標楷體" w:eastAsia="標楷體" w:hAnsi="標楷體" w:hint="eastAsia"/>
        </w:rPr>
        <w:t>)週(</w:t>
      </w:r>
      <w:r w:rsidR="001E3659">
        <w:rPr>
          <w:rFonts w:ascii="標楷體" w:eastAsia="標楷體" w:hAnsi="標楷體" w:hint="eastAsia"/>
        </w:rPr>
        <w:t>60</w:t>
      </w:r>
      <w:r w:rsidRPr="0043023E">
        <w:rPr>
          <w:rFonts w:ascii="標楷體" w:eastAsia="標楷體" w:hAnsi="標楷體" w:hint="eastAsia"/>
        </w:rPr>
        <w:t>)節，合計(</w:t>
      </w:r>
      <w:r w:rsidR="001E3659">
        <w:rPr>
          <w:rFonts w:ascii="標楷體" w:eastAsia="標楷體" w:hAnsi="標楷體" w:hint="eastAsia"/>
        </w:rPr>
        <w:t>123</w:t>
      </w:r>
      <w:r w:rsidRPr="0043023E">
        <w:rPr>
          <w:rFonts w:ascii="標楷體" w:eastAsia="標楷體" w:hAnsi="標楷體" w:hint="eastAsia"/>
        </w:rPr>
        <w:t>)節</w:t>
      </w:r>
      <w:r w:rsidRPr="0043023E">
        <w:rPr>
          <w:rFonts w:ascii="標楷體" w:eastAsia="標楷體" w:hAnsi="標楷體"/>
        </w:rPr>
        <w:t>。</w:t>
      </w:r>
    </w:p>
    <w:p w14:paraId="6F1F7F7B" w14:textId="77777777" w:rsidR="00F80783" w:rsidRPr="0043023E" w:rsidRDefault="00F80783" w:rsidP="007514FC">
      <w:pPr>
        <w:spacing w:line="360" w:lineRule="atLeast"/>
        <w:ind w:leftChars="400" w:left="960"/>
        <w:rPr>
          <w:rFonts w:eastAsia="標楷體"/>
          <w:u w:val="single"/>
        </w:rPr>
      </w:pPr>
      <w:r>
        <w:rPr>
          <w:rFonts w:eastAsia="標楷體"/>
        </w:rPr>
        <w:t>2.</w:t>
      </w:r>
      <w:r w:rsidRPr="0043023E">
        <w:rPr>
          <w:rFonts w:eastAsia="標楷體"/>
        </w:rPr>
        <w:t>本學期課程架構：</w:t>
      </w:r>
      <w:r w:rsidRPr="0043023E">
        <w:rPr>
          <w:rFonts w:eastAsia="標楷體" w:hint="eastAsia"/>
        </w:rPr>
        <w:t>（</w:t>
      </w:r>
      <w:r w:rsidRPr="0043023E">
        <w:rPr>
          <w:rFonts w:eastAsia="標楷體"/>
        </w:rPr>
        <w:t>請依學校實際情形</w:t>
      </w:r>
      <w:r w:rsidRPr="0043023E">
        <w:rPr>
          <w:rFonts w:eastAsia="標楷體" w:hint="eastAsia"/>
        </w:rPr>
        <w:t>填列，表格請自行增刪</w:t>
      </w:r>
      <w:r w:rsidRPr="0043023E">
        <w:rPr>
          <w:rFonts w:eastAsia="標楷體"/>
        </w:rPr>
        <w:t>）</w:t>
      </w:r>
    </w:p>
    <w:tbl>
      <w:tblPr>
        <w:tblW w:w="13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2055"/>
        <w:gridCol w:w="2056"/>
        <w:gridCol w:w="2055"/>
        <w:gridCol w:w="2056"/>
        <w:gridCol w:w="2055"/>
        <w:gridCol w:w="2056"/>
      </w:tblGrid>
      <w:tr w:rsidR="008469C9" w:rsidRPr="009C7485" w14:paraId="14C31B76" w14:textId="77777777" w:rsidTr="004532A2">
        <w:trPr>
          <w:trHeight w:val="585"/>
          <w:jc w:val="center"/>
        </w:trPr>
        <w:tc>
          <w:tcPr>
            <w:tcW w:w="1417" w:type="dxa"/>
            <w:shd w:val="clear" w:color="auto" w:fill="D9D9D9" w:themeFill="background1" w:themeFillShade="D9"/>
            <w:vAlign w:val="center"/>
          </w:tcPr>
          <w:p w14:paraId="266A85F9" w14:textId="77777777" w:rsidR="008469C9" w:rsidRPr="007C7E74" w:rsidRDefault="008469C9" w:rsidP="008469C9">
            <w:pPr>
              <w:spacing w:line="280" w:lineRule="exact"/>
              <w:jc w:val="center"/>
              <w:rPr>
                <w:rFonts w:eastAsia="標楷體"/>
              </w:rPr>
            </w:pPr>
            <w:r w:rsidRPr="007C7E74">
              <w:rPr>
                <w:rFonts w:eastAsia="標楷體"/>
              </w:rPr>
              <w:t>項</w:t>
            </w:r>
            <w:r w:rsidRPr="007C7E74">
              <w:rPr>
                <w:rFonts w:eastAsia="標楷體" w:hint="eastAsia"/>
              </w:rPr>
              <w:t xml:space="preserve">    </w:t>
            </w:r>
            <w:r w:rsidRPr="007C7E74">
              <w:rPr>
                <w:rFonts w:eastAsia="標楷體"/>
              </w:rPr>
              <w:t>目</w:t>
            </w:r>
          </w:p>
        </w:tc>
        <w:tc>
          <w:tcPr>
            <w:tcW w:w="2055" w:type="dxa"/>
            <w:shd w:val="clear" w:color="auto" w:fill="D9D9D9" w:themeFill="background1" w:themeFillShade="D9"/>
            <w:vAlign w:val="center"/>
          </w:tcPr>
          <w:p w14:paraId="5FA277B3" w14:textId="200C9AAF" w:rsidR="008469C9" w:rsidRPr="0027557C" w:rsidRDefault="008469C9" w:rsidP="008469C9">
            <w:pPr>
              <w:spacing w:line="280" w:lineRule="exact"/>
              <w:rPr>
                <w:rFonts w:eastAsia="標楷體"/>
                <w:color w:val="808080" w:themeColor="background1" w:themeShade="80"/>
              </w:rPr>
            </w:pPr>
            <w:r w:rsidRPr="008469C9">
              <w:rPr>
                <w:rFonts w:eastAsia="標楷體" w:hint="eastAsia"/>
                <w:color w:val="FF0000"/>
              </w:rPr>
              <w:t>例</w:t>
            </w:r>
            <w:r w:rsidRPr="008469C9">
              <w:rPr>
                <w:rFonts w:ascii="新細明體" w:hAnsi="新細明體" w:hint="eastAsia"/>
                <w:color w:val="FF0000"/>
              </w:rPr>
              <w:t>：</w:t>
            </w:r>
            <w:r w:rsidRPr="008469C9">
              <w:rPr>
                <w:rFonts w:eastAsia="標楷體"/>
                <w:color w:val="FF0000"/>
              </w:rPr>
              <w:t>全校性活動</w:t>
            </w:r>
          </w:p>
        </w:tc>
        <w:tc>
          <w:tcPr>
            <w:tcW w:w="2056" w:type="dxa"/>
            <w:shd w:val="clear" w:color="auto" w:fill="D9D9D9" w:themeFill="background1" w:themeFillShade="D9"/>
            <w:vAlign w:val="center"/>
          </w:tcPr>
          <w:p w14:paraId="76D6EA7C" w14:textId="1CA18B47" w:rsidR="008469C9" w:rsidRPr="0027557C" w:rsidRDefault="008469C9" w:rsidP="008469C9">
            <w:pPr>
              <w:spacing w:line="280" w:lineRule="exact"/>
              <w:rPr>
                <w:rFonts w:eastAsia="標楷體"/>
                <w:color w:val="808080" w:themeColor="background1" w:themeShade="80"/>
              </w:rPr>
            </w:pPr>
            <w:r w:rsidRPr="008469C9">
              <w:rPr>
                <w:rFonts w:eastAsia="標楷體" w:hint="eastAsia"/>
                <w:color w:val="FF0000"/>
              </w:rPr>
              <w:t>例</w:t>
            </w:r>
            <w:r w:rsidRPr="008469C9">
              <w:rPr>
                <w:rFonts w:ascii="新細明體" w:hAnsi="新細明體" w:hint="eastAsia"/>
                <w:color w:val="FF0000"/>
              </w:rPr>
              <w:t>：</w:t>
            </w:r>
            <w:r w:rsidRPr="008469C9">
              <w:rPr>
                <w:rFonts w:eastAsia="標楷體" w:hint="eastAsia"/>
                <w:color w:val="FF0000"/>
              </w:rPr>
              <w:t>全年級活動</w:t>
            </w:r>
          </w:p>
        </w:tc>
        <w:tc>
          <w:tcPr>
            <w:tcW w:w="2055" w:type="dxa"/>
            <w:shd w:val="clear" w:color="auto" w:fill="D9D9D9" w:themeFill="background1" w:themeFillShade="D9"/>
            <w:vAlign w:val="center"/>
          </w:tcPr>
          <w:p w14:paraId="5E2758C5" w14:textId="77777777" w:rsidR="008469C9" w:rsidRPr="008469C9" w:rsidRDefault="008469C9" w:rsidP="008469C9">
            <w:pPr>
              <w:spacing w:line="280" w:lineRule="exact"/>
              <w:rPr>
                <w:rFonts w:eastAsia="標楷體"/>
                <w:color w:val="FF0000"/>
              </w:rPr>
            </w:pPr>
            <w:r w:rsidRPr="008469C9">
              <w:rPr>
                <w:rFonts w:eastAsia="標楷體" w:hint="eastAsia"/>
                <w:color w:val="FF0000"/>
              </w:rPr>
              <w:t>例：議題融入</w:t>
            </w:r>
          </w:p>
          <w:p w14:paraId="2DEE9CCC" w14:textId="26856665" w:rsidR="008469C9" w:rsidRPr="0027557C" w:rsidRDefault="008469C9" w:rsidP="008469C9">
            <w:pPr>
              <w:spacing w:line="280" w:lineRule="exact"/>
              <w:rPr>
                <w:rFonts w:eastAsia="標楷體"/>
                <w:color w:val="808080" w:themeColor="background1" w:themeShade="80"/>
              </w:rPr>
            </w:pPr>
            <w:r w:rsidRPr="008469C9">
              <w:rPr>
                <w:rFonts w:eastAsia="標楷體" w:hint="eastAsia"/>
                <w:color w:val="FF0000"/>
              </w:rPr>
              <w:t>性平</w:t>
            </w:r>
            <w:r w:rsidRPr="008469C9">
              <w:rPr>
                <w:rFonts w:eastAsia="標楷體" w:hint="eastAsia"/>
                <w:color w:val="FF0000"/>
              </w:rPr>
              <w:t>/</w:t>
            </w:r>
            <w:r w:rsidRPr="008469C9">
              <w:rPr>
                <w:rFonts w:eastAsia="標楷體" w:hint="eastAsia"/>
                <w:color w:val="FF0000"/>
              </w:rPr>
              <w:t>家庭</w:t>
            </w:r>
            <w:r w:rsidRPr="008469C9">
              <w:rPr>
                <w:rFonts w:eastAsia="標楷體" w:hint="eastAsia"/>
                <w:color w:val="FF0000"/>
              </w:rPr>
              <w:t>/</w:t>
            </w:r>
            <w:r w:rsidRPr="008469C9">
              <w:rPr>
                <w:rFonts w:eastAsia="標楷體" w:hint="eastAsia"/>
                <w:color w:val="FF0000"/>
              </w:rPr>
              <w:t>環境</w:t>
            </w:r>
          </w:p>
        </w:tc>
        <w:tc>
          <w:tcPr>
            <w:tcW w:w="2056" w:type="dxa"/>
            <w:shd w:val="clear" w:color="auto" w:fill="D9D9D9" w:themeFill="background1" w:themeFillShade="D9"/>
            <w:vAlign w:val="center"/>
          </w:tcPr>
          <w:p w14:paraId="6BA8AFA9" w14:textId="77777777" w:rsidR="008469C9" w:rsidRPr="008469C9" w:rsidRDefault="008469C9" w:rsidP="008469C9">
            <w:pPr>
              <w:spacing w:line="280" w:lineRule="exact"/>
              <w:rPr>
                <w:rFonts w:eastAsia="標楷體"/>
                <w:color w:val="FF0000"/>
              </w:rPr>
            </w:pPr>
            <w:r w:rsidRPr="008469C9">
              <w:rPr>
                <w:rFonts w:eastAsia="標楷體" w:hint="eastAsia"/>
                <w:color w:val="FF0000"/>
              </w:rPr>
              <w:t>例：議題融入</w:t>
            </w:r>
          </w:p>
          <w:p w14:paraId="3601FA6D" w14:textId="4167D92F" w:rsidR="008469C9" w:rsidRPr="0027557C" w:rsidRDefault="008469C9" w:rsidP="008469C9">
            <w:pPr>
              <w:spacing w:line="280" w:lineRule="exact"/>
              <w:rPr>
                <w:rFonts w:eastAsia="標楷體"/>
                <w:color w:val="808080" w:themeColor="background1" w:themeShade="80"/>
              </w:rPr>
            </w:pPr>
            <w:r w:rsidRPr="008469C9">
              <w:rPr>
                <w:rFonts w:eastAsia="標楷體" w:hint="eastAsia"/>
                <w:color w:val="FF0000"/>
              </w:rPr>
              <w:t>海洋</w:t>
            </w:r>
            <w:r w:rsidRPr="008469C9">
              <w:rPr>
                <w:rFonts w:eastAsia="標楷體" w:hint="eastAsia"/>
                <w:color w:val="FF0000"/>
              </w:rPr>
              <w:t>/</w:t>
            </w:r>
            <w:r w:rsidRPr="008469C9">
              <w:rPr>
                <w:rFonts w:eastAsia="標楷體" w:hint="eastAsia"/>
                <w:color w:val="FF0000"/>
              </w:rPr>
              <w:t>安全</w:t>
            </w:r>
            <w:r w:rsidRPr="008469C9">
              <w:rPr>
                <w:rFonts w:eastAsia="標楷體" w:hint="eastAsia"/>
                <w:color w:val="FF0000"/>
              </w:rPr>
              <w:t>/</w:t>
            </w:r>
            <w:r w:rsidRPr="008469C9">
              <w:rPr>
                <w:rFonts w:eastAsia="標楷體" w:hint="eastAsia"/>
                <w:color w:val="FF0000"/>
              </w:rPr>
              <w:t>戶外</w:t>
            </w:r>
          </w:p>
        </w:tc>
        <w:tc>
          <w:tcPr>
            <w:tcW w:w="2055" w:type="dxa"/>
            <w:shd w:val="clear" w:color="auto" w:fill="D9D9D9" w:themeFill="background1" w:themeFillShade="D9"/>
            <w:vAlign w:val="center"/>
          </w:tcPr>
          <w:p w14:paraId="4803C467" w14:textId="77777777" w:rsidR="008469C9" w:rsidRPr="008469C9" w:rsidRDefault="008469C9" w:rsidP="008469C9">
            <w:pPr>
              <w:spacing w:line="280" w:lineRule="exact"/>
              <w:rPr>
                <w:rFonts w:eastAsia="標楷體"/>
                <w:color w:val="FF0000"/>
              </w:rPr>
            </w:pPr>
            <w:r w:rsidRPr="008469C9">
              <w:rPr>
                <w:rFonts w:eastAsia="標楷體" w:hint="eastAsia"/>
                <w:color w:val="FF0000"/>
              </w:rPr>
              <w:t>例：議題融入</w:t>
            </w:r>
          </w:p>
          <w:p w14:paraId="04F109E8" w14:textId="53928593" w:rsidR="008469C9" w:rsidRPr="0027557C" w:rsidRDefault="008469C9" w:rsidP="008469C9">
            <w:pPr>
              <w:spacing w:line="280" w:lineRule="exact"/>
              <w:rPr>
                <w:rFonts w:eastAsia="標楷體"/>
                <w:color w:val="808080" w:themeColor="background1" w:themeShade="80"/>
              </w:rPr>
            </w:pPr>
            <w:r w:rsidRPr="008469C9">
              <w:rPr>
                <w:rFonts w:eastAsia="標楷體" w:hint="eastAsia"/>
                <w:color w:val="FF0000"/>
              </w:rPr>
              <w:t>生命</w:t>
            </w:r>
          </w:p>
        </w:tc>
        <w:tc>
          <w:tcPr>
            <w:tcW w:w="2056" w:type="dxa"/>
            <w:shd w:val="clear" w:color="auto" w:fill="D9D9D9" w:themeFill="background1" w:themeFillShade="D9"/>
            <w:vAlign w:val="center"/>
          </w:tcPr>
          <w:p w14:paraId="2E15C8BF" w14:textId="371B304B" w:rsidR="008469C9" w:rsidRPr="0027557C" w:rsidRDefault="008469C9" w:rsidP="008469C9">
            <w:pPr>
              <w:spacing w:line="280" w:lineRule="exact"/>
              <w:jc w:val="center"/>
              <w:rPr>
                <w:rFonts w:eastAsia="標楷體"/>
                <w:color w:val="808080" w:themeColor="background1" w:themeShade="80"/>
              </w:rPr>
            </w:pPr>
            <w:r w:rsidRPr="008469C9">
              <w:rPr>
                <w:rFonts w:eastAsia="標楷體" w:hint="eastAsia"/>
                <w:color w:val="FF0000"/>
              </w:rPr>
              <w:t>例</w:t>
            </w:r>
            <w:r w:rsidRPr="008469C9">
              <w:rPr>
                <w:rFonts w:ascii="新細明體" w:hAnsi="新細明體" w:hint="eastAsia"/>
                <w:color w:val="FF0000"/>
              </w:rPr>
              <w:t>：</w:t>
            </w:r>
            <w:r w:rsidRPr="008469C9">
              <w:rPr>
                <w:rFonts w:eastAsia="標楷體"/>
                <w:color w:val="FF0000"/>
              </w:rPr>
              <w:t>全校性活動</w:t>
            </w:r>
          </w:p>
        </w:tc>
      </w:tr>
      <w:tr w:rsidR="00965E43" w:rsidRPr="009C7485" w14:paraId="34BF5017" w14:textId="77777777" w:rsidTr="004561F7">
        <w:trPr>
          <w:trHeight w:val="551"/>
          <w:jc w:val="center"/>
        </w:trPr>
        <w:tc>
          <w:tcPr>
            <w:tcW w:w="1417" w:type="dxa"/>
            <w:vAlign w:val="center"/>
          </w:tcPr>
          <w:p w14:paraId="1C0129B4" w14:textId="77777777" w:rsidR="00965E43" w:rsidRPr="009C7485" w:rsidRDefault="00965E43" w:rsidP="00965E43">
            <w:pPr>
              <w:spacing w:line="280" w:lineRule="exact"/>
              <w:jc w:val="center"/>
              <w:rPr>
                <w:rFonts w:eastAsia="標楷體"/>
                <w:color w:val="FF0000"/>
              </w:rPr>
            </w:pPr>
            <w:r w:rsidRPr="007C7E74">
              <w:rPr>
                <w:rFonts w:eastAsia="標楷體" w:hint="eastAsia"/>
              </w:rPr>
              <w:t>主題或內容</w:t>
            </w:r>
          </w:p>
        </w:tc>
        <w:tc>
          <w:tcPr>
            <w:tcW w:w="2055" w:type="dxa"/>
          </w:tcPr>
          <w:p w14:paraId="3D136EFD" w14:textId="77777777" w:rsidR="00965E43" w:rsidRPr="00965E43" w:rsidRDefault="00965E43" w:rsidP="00965E43">
            <w:pPr>
              <w:jc w:val="both"/>
              <w:rPr>
                <w:rFonts w:ascii="標楷體" w:eastAsia="標楷體" w:hAnsi="標楷體"/>
                <w:color w:val="000000" w:themeColor="text1"/>
              </w:rPr>
            </w:pPr>
            <w:r w:rsidRPr="00965E43">
              <w:rPr>
                <w:rFonts w:ascii="標楷體" w:eastAsia="標楷體" w:hAnsi="標楷體" w:hint="eastAsia"/>
                <w:color w:val="000000" w:themeColor="text1"/>
              </w:rPr>
              <w:t>1.期初大掃除(1)</w:t>
            </w:r>
          </w:p>
          <w:p w14:paraId="2D95BFD2" w14:textId="409428AF" w:rsidR="00965E43" w:rsidRPr="00965E43" w:rsidRDefault="00965E43" w:rsidP="00965E43">
            <w:pPr>
              <w:jc w:val="both"/>
              <w:rPr>
                <w:rFonts w:ascii="標楷體" w:eastAsia="標楷體" w:hAnsi="標楷體"/>
                <w:color w:val="000000" w:themeColor="text1"/>
              </w:rPr>
            </w:pPr>
            <w:r w:rsidRPr="00965E43">
              <w:rPr>
                <w:rFonts w:ascii="標楷體" w:eastAsia="標楷體" w:hAnsi="標楷體" w:hint="eastAsia"/>
                <w:color w:val="000000" w:themeColor="text1"/>
              </w:rPr>
              <w:t>2.防災(</w:t>
            </w:r>
            <w:r w:rsidR="006640A4">
              <w:rPr>
                <w:rFonts w:ascii="標楷體" w:eastAsia="標楷體" w:hAnsi="標楷體"/>
                <w:color w:val="000000" w:themeColor="text1"/>
              </w:rPr>
              <w:t>2</w:t>
            </w:r>
            <w:r w:rsidRPr="00965E43">
              <w:rPr>
                <w:rFonts w:ascii="標楷體" w:eastAsia="標楷體" w:hAnsi="標楷體" w:hint="eastAsia"/>
                <w:color w:val="000000" w:themeColor="text1"/>
              </w:rPr>
              <w:t>)</w:t>
            </w:r>
          </w:p>
          <w:p w14:paraId="64ECA1F2" w14:textId="77777777" w:rsidR="00965E43" w:rsidRPr="00965E43" w:rsidRDefault="00965E43" w:rsidP="00965E43">
            <w:pPr>
              <w:jc w:val="both"/>
              <w:rPr>
                <w:rFonts w:ascii="標楷體" w:eastAsia="標楷體" w:hAnsi="標楷體"/>
                <w:color w:val="000000" w:themeColor="text1"/>
              </w:rPr>
            </w:pPr>
            <w:r w:rsidRPr="00965E43">
              <w:rPr>
                <w:rFonts w:ascii="標楷體" w:eastAsia="標楷體" w:hAnsi="標楷體" w:hint="eastAsia"/>
                <w:color w:val="000000" w:themeColor="text1"/>
              </w:rPr>
              <w:t>3.教師節(1)</w:t>
            </w:r>
          </w:p>
          <w:p w14:paraId="650DA5C4" w14:textId="77777777" w:rsidR="00965E43" w:rsidRPr="00965E43" w:rsidRDefault="00965E43" w:rsidP="00965E43">
            <w:pPr>
              <w:jc w:val="both"/>
              <w:rPr>
                <w:rFonts w:ascii="標楷體" w:eastAsia="標楷體" w:hAnsi="標楷體"/>
                <w:color w:val="000000" w:themeColor="text1"/>
              </w:rPr>
            </w:pPr>
            <w:r w:rsidRPr="00965E43">
              <w:rPr>
                <w:rFonts w:ascii="標楷體" w:eastAsia="標楷體" w:hAnsi="標楷體" w:hint="eastAsia"/>
                <w:color w:val="000000" w:themeColor="text1"/>
              </w:rPr>
              <w:t>4.聖誕節(1)</w:t>
            </w:r>
          </w:p>
          <w:p w14:paraId="579D3CC6" w14:textId="77777777" w:rsidR="00965E43" w:rsidRPr="00965E43" w:rsidRDefault="00965E43" w:rsidP="00965E43">
            <w:pPr>
              <w:jc w:val="both"/>
              <w:rPr>
                <w:rFonts w:ascii="標楷體" w:eastAsia="標楷體" w:hAnsi="標楷體"/>
                <w:color w:val="000000" w:themeColor="text1"/>
              </w:rPr>
            </w:pPr>
            <w:r w:rsidRPr="00965E43">
              <w:rPr>
                <w:rFonts w:ascii="標楷體" w:eastAsia="標楷體" w:hAnsi="標楷體" w:hint="eastAsia"/>
                <w:color w:val="000000" w:themeColor="text1"/>
              </w:rPr>
              <w:t>5.體與趣味競賽(1)</w:t>
            </w:r>
          </w:p>
          <w:p w14:paraId="4CCC121F" w14:textId="46315956" w:rsidR="00965E43" w:rsidRPr="004B4B2D" w:rsidRDefault="00965E43" w:rsidP="00965E43">
            <w:pPr>
              <w:jc w:val="both"/>
              <w:rPr>
                <w:rFonts w:ascii="標楷體" w:eastAsia="標楷體" w:hAnsi="標楷體"/>
                <w:color w:val="F2F2F2" w:themeColor="background1" w:themeShade="F2"/>
              </w:rPr>
            </w:pPr>
            <w:r w:rsidRPr="00965E43">
              <w:rPr>
                <w:rFonts w:ascii="標楷體" w:eastAsia="標楷體" w:hAnsi="標楷體" w:hint="eastAsia"/>
                <w:color w:val="000000" w:themeColor="text1"/>
              </w:rPr>
              <w:t>6.期末大掃除(1)</w:t>
            </w:r>
          </w:p>
        </w:tc>
        <w:tc>
          <w:tcPr>
            <w:tcW w:w="2056" w:type="dxa"/>
          </w:tcPr>
          <w:p w14:paraId="4BDFFDB6" w14:textId="77777777" w:rsidR="00965E43" w:rsidRPr="004B4B2D" w:rsidRDefault="00965E43" w:rsidP="00965E43">
            <w:pPr>
              <w:jc w:val="both"/>
              <w:rPr>
                <w:rFonts w:ascii="標楷體" w:eastAsia="標楷體" w:hAnsi="標楷體"/>
                <w:color w:val="F2F2F2" w:themeColor="background1" w:themeShade="F2"/>
              </w:rPr>
            </w:pPr>
          </w:p>
        </w:tc>
        <w:tc>
          <w:tcPr>
            <w:tcW w:w="2055" w:type="dxa"/>
          </w:tcPr>
          <w:p w14:paraId="6B150FC6" w14:textId="77777777" w:rsidR="00965E43" w:rsidRPr="004B4B2D" w:rsidRDefault="00965E43" w:rsidP="00965E43">
            <w:pPr>
              <w:jc w:val="both"/>
              <w:rPr>
                <w:rFonts w:ascii="標楷體" w:eastAsia="標楷體" w:hAnsi="標楷體"/>
                <w:color w:val="F2F2F2" w:themeColor="background1" w:themeShade="F2"/>
              </w:rPr>
            </w:pPr>
            <w:r w:rsidRPr="004B4B2D">
              <w:rPr>
                <w:rFonts w:ascii="標楷體" w:eastAsia="標楷體" w:hAnsi="標楷體" w:hint="eastAsia"/>
                <w:color w:val="F2F2F2" w:themeColor="background1" w:themeShade="F2"/>
              </w:rPr>
              <w:t>1.守時(1)</w:t>
            </w:r>
          </w:p>
          <w:p w14:paraId="220B04E9" w14:textId="77777777" w:rsidR="00965E43" w:rsidRPr="004B4B2D" w:rsidRDefault="00965E43" w:rsidP="00965E43">
            <w:pPr>
              <w:jc w:val="both"/>
              <w:rPr>
                <w:rFonts w:ascii="標楷體" w:eastAsia="標楷體" w:hAnsi="標楷體"/>
                <w:color w:val="F2F2F2" w:themeColor="background1" w:themeShade="F2"/>
              </w:rPr>
            </w:pPr>
            <w:r w:rsidRPr="004B4B2D">
              <w:rPr>
                <w:rFonts w:ascii="標楷體" w:eastAsia="標楷體" w:hAnsi="標楷體" w:hint="eastAsia"/>
                <w:color w:val="F2F2F2" w:themeColor="background1" w:themeShade="F2"/>
              </w:rPr>
              <w:t>2.尊重(1)</w:t>
            </w:r>
          </w:p>
          <w:p w14:paraId="1BC81A5D" w14:textId="77777777" w:rsidR="00965E43" w:rsidRPr="004B4B2D" w:rsidRDefault="00965E43" w:rsidP="00965E43">
            <w:pPr>
              <w:jc w:val="both"/>
              <w:rPr>
                <w:rFonts w:ascii="標楷體" w:eastAsia="標楷體" w:hAnsi="標楷體"/>
                <w:color w:val="F2F2F2" w:themeColor="background1" w:themeShade="F2"/>
              </w:rPr>
            </w:pPr>
            <w:r w:rsidRPr="004B4B2D">
              <w:rPr>
                <w:rFonts w:ascii="標楷體" w:eastAsia="標楷體" w:hAnsi="標楷體" w:hint="eastAsia"/>
                <w:color w:val="F2F2F2" w:themeColor="background1" w:themeShade="F2"/>
              </w:rPr>
              <w:t>3.負責(1)</w:t>
            </w:r>
          </w:p>
          <w:p w14:paraId="66A832B5" w14:textId="77777777" w:rsidR="00965E43" w:rsidRPr="004B4B2D" w:rsidRDefault="00965E43" w:rsidP="00965E43">
            <w:pPr>
              <w:jc w:val="both"/>
              <w:rPr>
                <w:rFonts w:ascii="標楷體" w:eastAsia="標楷體" w:hAnsi="標楷體"/>
                <w:color w:val="F2F2F2" w:themeColor="background1" w:themeShade="F2"/>
              </w:rPr>
            </w:pPr>
            <w:r w:rsidRPr="004B4B2D">
              <w:rPr>
                <w:rFonts w:ascii="標楷體" w:eastAsia="標楷體" w:hAnsi="標楷體" w:hint="eastAsia"/>
                <w:color w:val="F2F2F2" w:themeColor="background1" w:themeShade="F2"/>
              </w:rPr>
              <w:t>4.禮節(1)</w:t>
            </w:r>
          </w:p>
          <w:p w14:paraId="5DAE2A2F" w14:textId="77777777" w:rsidR="00965E43" w:rsidRPr="004B4B2D" w:rsidRDefault="00965E43" w:rsidP="00965E43">
            <w:pPr>
              <w:jc w:val="both"/>
              <w:rPr>
                <w:rFonts w:ascii="標楷體" w:eastAsia="標楷體" w:hAnsi="標楷體"/>
                <w:color w:val="F2F2F2" w:themeColor="background1" w:themeShade="F2"/>
              </w:rPr>
            </w:pPr>
            <w:r w:rsidRPr="004B4B2D">
              <w:rPr>
                <w:rFonts w:ascii="標楷體" w:eastAsia="標楷體" w:hAnsi="標楷體" w:hint="eastAsia"/>
                <w:color w:val="F2F2F2" w:themeColor="background1" w:themeShade="F2"/>
              </w:rPr>
              <w:t>5.平等(1)</w:t>
            </w:r>
          </w:p>
          <w:p w14:paraId="7D954482" w14:textId="77777777" w:rsidR="00965E43" w:rsidRPr="004B4B2D" w:rsidRDefault="00965E43" w:rsidP="00965E43">
            <w:pPr>
              <w:jc w:val="both"/>
              <w:rPr>
                <w:rFonts w:ascii="標楷體" w:eastAsia="標楷體" w:hAnsi="標楷體"/>
                <w:color w:val="F2F2F2" w:themeColor="background1" w:themeShade="F2"/>
              </w:rPr>
            </w:pPr>
            <w:r w:rsidRPr="004B4B2D">
              <w:rPr>
                <w:rFonts w:ascii="標楷體" w:eastAsia="標楷體" w:hAnsi="標楷體" w:hint="eastAsia"/>
                <w:color w:val="F2F2F2" w:themeColor="background1" w:themeShade="F2"/>
              </w:rPr>
              <w:t>6.勤儉(1)</w:t>
            </w:r>
          </w:p>
          <w:p w14:paraId="62721D98" w14:textId="77777777" w:rsidR="00965E43" w:rsidRPr="004B4B2D" w:rsidRDefault="00965E43" w:rsidP="00965E43">
            <w:pPr>
              <w:jc w:val="both"/>
              <w:rPr>
                <w:rFonts w:ascii="標楷體" w:eastAsia="標楷體" w:hAnsi="標楷體"/>
                <w:color w:val="F2F2F2" w:themeColor="background1" w:themeShade="F2"/>
              </w:rPr>
            </w:pPr>
            <w:r w:rsidRPr="004B4B2D">
              <w:rPr>
                <w:rFonts w:ascii="標楷體" w:eastAsia="標楷體" w:hAnsi="標楷體" w:hint="eastAsia"/>
                <w:color w:val="F2F2F2" w:themeColor="background1" w:themeShade="F2"/>
              </w:rPr>
              <w:t>7.自律(1)</w:t>
            </w:r>
          </w:p>
          <w:p w14:paraId="4EE63F7D" w14:textId="77777777" w:rsidR="00965E43" w:rsidRPr="004B4B2D" w:rsidRDefault="00965E43" w:rsidP="00965E43">
            <w:pPr>
              <w:jc w:val="both"/>
              <w:rPr>
                <w:rFonts w:ascii="標楷體" w:eastAsia="標楷體" w:hAnsi="標楷體"/>
                <w:color w:val="F2F2F2" w:themeColor="background1" w:themeShade="F2"/>
              </w:rPr>
            </w:pPr>
            <w:r w:rsidRPr="004B4B2D">
              <w:rPr>
                <w:rFonts w:ascii="標楷體" w:eastAsia="標楷體" w:hAnsi="標楷體" w:hint="eastAsia"/>
                <w:color w:val="F2F2F2" w:themeColor="background1" w:themeShade="F2"/>
              </w:rPr>
              <w:t>8.感恩(1)</w:t>
            </w:r>
          </w:p>
          <w:p w14:paraId="721E6E22" w14:textId="77777777" w:rsidR="00965E43" w:rsidRPr="004B4B2D" w:rsidRDefault="00965E43" w:rsidP="00965E43">
            <w:pPr>
              <w:jc w:val="both"/>
              <w:rPr>
                <w:rFonts w:ascii="標楷體" w:eastAsia="標楷體" w:hAnsi="標楷體"/>
                <w:color w:val="F2F2F2" w:themeColor="background1" w:themeShade="F2"/>
              </w:rPr>
            </w:pPr>
            <w:r w:rsidRPr="004B4B2D">
              <w:rPr>
                <w:rFonts w:ascii="標楷體" w:eastAsia="標楷體" w:hAnsi="標楷體" w:hint="eastAsia"/>
                <w:color w:val="F2F2F2" w:themeColor="background1" w:themeShade="F2"/>
              </w:rPr>
              <w:t>9.謙恭(1)</w:t>
            </w:r>
          </w:p>
          <w:p w14:paraId="1473F262" w14:textId="77777777" w:rsidR="00965E43" w:rsidRPr="004B4B2D" w:rsidRDefault="00965E43" w:rsidP="00965E43">
            <w:pPr>
              <w:jc w:val="both"/>
              <w:rPr>
                <w:rFonts w:ascii="標楷體" w:eastAsia="標楷體" w:hAnsi="標楷體"/>
                <w:color w:val="F2F2F2" w:themeColor="background1" w:themeShade="F2"/>
              </w:rPr>
            </w:pPr>
            <w:r w:rsidRPr="004B4B2D">
              <w:rPr>
                <w:rFonts w:ascii="標楷體" w:eastAsia="標楷體" w:hAnsi="標楷體" w:hint="eastAsia"/>
                <w:color w:val="F2F2F2" w:themeColor="background1" w:themeShade="F2"/>
              </w:rPr>
              <w:t>10.反省(1)</w:t>
            </w:r>
          </w:p>
        </w:tc>
        <w:tc>
          <w:tcPr>
            <w:tcW w:w="2056" w:type="dxa"/>
          </w:tcPr>
          <w:p w14:paraId="3F265FF6" w14:textId="77777777" w:rsidR="00965E43" w:rsidRPr="0027557C" w:rsidRDefault="00965E43" w:rsidP="00965E43">
            <w:pPr>
              <w:jc w:val="both"/>
              <w:rPr>
                <w:rFonts w:ascii="標楷體" w:eastAsia="標楷體" w:hAnsi="標楷體"/>
                <w:color w:val="808080" w:themeColor="background1" w:themeShade="80"/>
              </w:rPr>
            </w:pPr>
          </w:p>
        </w:tc>
        <w:tc>
          <w:tcPr>
            <w:tcW w:w="2055" w:type="dxa"/>
          </w:tcPr>
          <w:p w14:paraId="3E3C2959" w14:textId="77777777" w:rsidR="00965E43" w:rsidRPr="0027557C" w:rsidRDefault="00965E43" w:rsidP="00965E43">
            <w:pPr>
              <w:jc w:val="both"/>
              <w:rPr>
                <w:rFonts w:ascii="標楷體" w:eastAsia="標楷體" w:hAnsi="標楷體"/>
                <w:color w:val="808080" w:themeColor="background1" w:themeShade="80"/>
              </w:rPr>
            </w:pPr>
          </w:p>
        </w:tc>
        <w:tc>
          <w:tcPr>
            <w:tcW w:w="2056" w:type="dxa"/>
          </w:tcPr>
          <w:p w14:paraId="250B1207" w14:textId="77777777" w:rsidR="00965E43" w:rsidRPr="0027557C" w:rsidRDefault="00965E43" w:rsidP="00965E43">
            <w:pPr>
              <w:jc w:val="both"/>
              <w:rPr>
                <w:rFonts w:eastAsia="標楷體"/>
                <w:color w:val="808080" w:themeColor="background1" w:themeShade="80"/>
              </w:rPr>
            </w:pPr>
          </w:p>
        </w:tc>
      </w:tr>
      <w:tr w:rsidR="00965E43" w:rsidRPr="009C7485" w14:paraId="7B34A915" w14:textId="77777777" w:rsidTr="004561F7">
        <w:trPr>
          <w:trHeight w:val="487"/>
          <w:jc w:val="center"/>
        </w:trPr>
        <w:tc>
          <w:tcPr>
            <w:tcW w:w="1417" w:type="dxa"/>
            <w:vAlign w:val="center"/>
          </w:tcPr>
          <w:p w14:paraId="2A704904" w14:textId="77777777" w:rsidR="00965E43" w:rsidRPr="007C7E74" w:rsidRDefault="00965E43" w:rsidP="00965E43">
            <w:pPr>
              <w:jc w:val="center"/>
              <w:rPr>
                <w:rFonts w:eastAsia="標楷體"/>
              </w:rPr>
            </w:pPr>
            <w:r w:rsidRPr="007C7E74">
              <w:rPr>
                <w:rFonts w:eastAsia="標楷體" w:hint="eastAsia"/>
              </w:rPr>
              <w:t>節</w:t>
            </w:r>
            <w:r w:rsidRPr="007C7E74">
              <w:rPr>
                <w:rFonts w:eastAsia="標楷體" w:hint="eastAsia"/>
              </w:rPr>
              <w:t xml:space="preserve">     </w:t>
            </w:r>
            <w:r w:rsidRPr="007C7E74">
              <w:rPr>
                <w:rFonts w:eastAsia="標楷體" w:hint="eastAsia"/>
              </w:rPr>
              <w:t>數</w:t>
            </w:r>
          </w:p>
        </w:tc>
        <w:tc>
          <w:tcPr>
            <w:tcW w:w="2055" w:type="dxa"/>
            <w:vAlign w:val="center"/>
          </w:tcPr>
          <w:p w14:paraId="30ADDCF2" w14:textId="3289085B" w:rsidR="00965E43" w:rsidRPr="0027557C" w:rsidRDefault="006640A4" w:rsidP="00965E43">
            <w:pPr>
              <w:jc w:val="center"/>
              <w:rPr>
                <w:rFonts w:ascii="標楷體" w:eastAsia="標楷體" w:hAnsi="標楷體"/>
                <w:color w:val="808080" w:themeColor="background1" w:themeShade="80"/>
              </w:rPr>
            </w:pPr>
            <w:r>
              <w:rPr>
                <w:rFonts w:ascii="標楷體" w:eastAsia="標楷體" w:hAnsi="標楷體"/>
                <w:color w:val="808080" w:themeColor="background1" w:themeShade="80"/>
              </w:rPr>
              <w:t>7</w:t>
            </w:r>
          </w:p>
        </w:tc>
        <w:tc>
          <w:tcPr>
            <w:tcW w:w="2056" w:type="dxa"/>
            <w:vAlign w:val="center"/>
          </w:tcPr>
          <w:p w14:paraId="1901F620" w14:textId="77777777" w:rsidR="00965E43" w:rsidRPr="0027557C" w:rsidRDefault="00965E43" w:rsidP="00965E43">
            <w:pPr>
              <w:jc w:val="center"/>
              <w:rPr>
                <w:rFonts w:ascii="標楷體" w:eastAsia="標楷體" w:hAnsi="標楷體"/>
                <w:color w:val="808080" w:themeColor="background1" w:themeShade="80"/>
              </w:rPr>
            </w:pPr>
          </w:p>
        </w:tc>
        <w:tc>
          <w:tcPr>
            <w:tcW w:w="2055" w:type="dxa"/>
            <w:vAlign w:val="center"/>
          </w:tcPr>
          <w:p w14:paraId="7B4BE4AA" w14:textId="77777777" w:rsidR="00965E43" w:rsidRPr="0027557C" w:rsidRDefault="00965E43" w:rsidP="00965E43">
            <w:pPr>
              <w:jc w:val="center"/>
              <w:rPr>
                <w:rFonts w:ascii="標楷體" w:eastAsia="標楷體" w:hAnsi="標楷體"/>
                <w:color w:val="808080" w:themeColor="background1" w:themeShade="80"/>
              </w:rPr>
            </w:pPr>
          </w:p>
        </w:tc>
        <w:tc>
          <w:tcPr>
            <w:tcW w:w="2056" w:type="dxa"/>
            <w:vAlign w:val="center"/>
          </w:tcPr>
          <w:p w14:paraId="2990530F" w14:textId="77777777" w:rsidR="00965E43" w:rsidRPr="0027557C" w:rsidRDefault="00965E43" w:rsidP="00965E43">
            <w:pPr>
              <w:jc w:val="center"/>
              <w:rPr>
                <w:rFonts w:ascii="標楷體" w:eastAsia="標楷體" w:hAnsi="標楷體"/>
                <w:color w:val="808080" w:themeColor="background1" w:themeShade="80"/>
              </w:rPr>
            </w:pPr>
          </w:p>
        </w:tc>
        <w:tc>
          <w:tcPr>
            <w:tcW w:w="2055" w:type="dxa"/>
            <w:vAlign w:val="center"/>
          </w:tcPr>
          <w:p w14:paraId="20CF1F52" w14:textId="40B4518D" w:rsidR="00965E43" w:rsidRPr="0027557C" w:rsidRDefault="00965E43" w:rsidP="00965E43">
            <w:pPr>
              <w:jc w:val="center"/>
              <w:rPr>
                <w:rFonts w:ascii="標楷體" w:eastAsia="標楷體" w:hAnsi="標楷體"/>
                <w:color w:val="808080" w:themeColor="background1" w:themeShade="80"/>
              </w:rPr>
            </w:pPr>
          </w:p>
        </w:tc>
        <w:tc>
          <w:tcPr>
            <w:tcW w:w="2056" w:type="dxa"/>
          </w:tcPr>
          <w:p w14:paraId="44F16175" w14:textId="77777777" w:rsidR="00965E43" w:rsidRPr="0027557C" w:rsidRDefault="00965E43" w:rsidP="00965E43">
            <w:pPr>
              <w:jc w:val="both"/>
              <w:rPr>
                <w:rFonts w:eastAsia="標楷體"/>
                <w:color w:val="808080" w:themeColor="background1" w:themeShade="80"/>
              </w:rPr>
            </w:pPr>
          </w:p>
        </w:tc>
      </w:tr>
      <w:tr w:rsidR="00F80783" w:rsidRPr="009C7485" w14:paraId="063366C2" w14:textId="77777777" w:rsidTr="004561F7">
        <w:trPr>
          <w:trHeight w:val="564"/>
          <w:jc w:val="center"/>
        </w:trPr>
        <w:tc>
          <w:tcPr>
            <w:tcW w:w="13750" w:type="dxa"/>
            <w:gridSpan w:val="7"/>
            <w:vAlign w:val="center"/>
          </w:tcPr>
          <w:p w14:paraId="2E4773D4" w14:textId="24A9D866" w:rsidR="00F80783" w:rsidRPr="009C7485" w:rsidRDefault="00F80783" w:rsidP="004561F7">
            <w:pPr>
              <w:jc w:val="center"/>
              <w:rPr>
                <w:rFonts w:ascii="標楷體" w:eastAsia="標楷體" w:hAnsi="標楷體"/>
                <w:color w:val="FF0000"/>
              </w:rPr>
            </w:pPr>
            <w:r w:rsidRPr="007C7E74">
              <w:rPr>
                <w:rFonts w:ascii="標楷體" w:eastAsia="標楷體" w:hAnsi="標楷體" w:hint="eastAsia"/>
              </w:rPr>
              <w:t>總節數：</w:t>
            </w:r>
            <w:r w:rsidR="001B282A">
              <w:rPr>
                <w:rFonts w:ascii="標楷體" w:eastAsia="標楷體" w:hAnsi="標楷體" w:hint="eastAsia"/>
              </w:rPr>
              <w:t>63</w:t>
            </w:r>
          </w:p>
        </w:tc>
      </w:tr>
    </w:tbl>
    <w:p w14:paraId="7CF9D2AD" w14:textId="77777777" w:rsidR="00F80783" w:rsidRPr="009C7485" w:rsidRDefault="00F80783" w:rsidP="00F80783">
      <w:pPr>
        <w:spacing w:beforeLines="50" w:before="180" w:afterLines="50" w:after="180"/>
        <w:rPr>
          <w:rFonts w:eastAsia="標楷體"/>
          <w:color w:val="FF0000"/>
          <w:sz w:val="28"/>
        </w:rPr>
      </w:pPr>
    </w:p>
    <w:p w14:paraId="17142B84" w14:textId="525DF3B3" w:rsidR="00F80783" w:rsidRDefault="00F80783" w:rsidP="00F80783">
      <w:pPr>
        <w:spacing w:beforeLines="50" w:before="180" w:afterLines="50" w:after="180"/>
        <w:rPr>
          <w:rFonts w:eastAsia="標楷體"/>
          <w:color w:val="FF0000"/>
          <w:sz w:val="28"/>
        </w:rPr>
      </w:pPr>
    </w:p>
    <w:p w14:paraId="795AE960" w14:textId="2FB7EF6D" w:rsidR="004532A2" w:rsidRDefault="004532A2" w:rsidP="00F80783">
      <w:pPr>
        <w:spacing w:beforeLines="50" w:before="180" w:afterLines="50" w:after="180"/>
        <w:rPr>
          <w:rFonts w:eastAsia="標楷體"/>
          <w:color w:val="FF0000"/>
          <w:sz w:val="28"/>
        </w:rPr>
      </w:pPr>
    </w:p>
    <w:p w14:paraId="3E6903A3" w14:textId="5DBD524A" w:rsidR="004532A2" w:rsidRDefault="004532A2" w:rsidP="00F80783">
      <w:pPr>
        <w:spacing w:beforeLines="50" w:before="180" w:afterLines="50" w:after="180"/>
        <w:rPr>
          <w:rFonts w:eastAsia="標楷體"/>
          <w:color w:val="FF0000"/>
          <w:sz w:val="28"/>
        </w:rPr>
      </w:pPr>
    </w:p>
    <w:p w14:paraId="430AC510" w14:textId="77777777" w:rsidR="004532A2" w:rsidRDefault="004532A2" w:rsidP="00F80783">
      <w:pPr>
        <w:spacing w:beforeLines="50" w:before="180" w:afterLines="50" w:after="180"/>
        <w:rPr>
          <w:rFonts w:eastAsia="標楷體"/>
          <w:color w:val="FF0000"/>
          <w:sz w:val="28"/>
        </w:rPr>
      </w:pPr>
    </w:p>
    <w:p w14:paraId="7BD61362" w14:textId="77777777" w:rsidR="00F80783" w:rsidRPr="0043023E" w:rsidRDefault="00F80783" w:rsidP="00F80783">
      <w:pPr>
        <w:snapToGrid w:val="0"/>
        <w:spacing w:beforeLines="50" w:before="180" w:afterLines="50" w:after="180"/>
        <w:rPr>
          <w:rFonts w:eastAsia="標楷體"/>
          <w:u w:val="single"/>
        </w:rPr>
      </w:pPr>
      <w:r>
        <w:rPr>
          <w:rFonts w:eastAsia="標楷體"/>
        </w:rPr>
        <w:t>3</w:t>
      </w:r>
      <w:r>
        <w:rPr>
          <w:rFonts w:eastAsia="標楷體" w:hint="eastAsia"/>
        </w:rPr>
        <w:t>.</w:t>
      </w:r>
      <w:r w:rsidRPr="0043023E">
        <w:rPr>
          <w:rFonts w:eastAsia="標楷體"/>
        </w:rPr>
        <w:t>本學期課程內涵：</w:t>
      </w:r>
      <w:r w:rsidRPr="0043023E">
        <w:rPr>
          <w:rFonts w:eastAsia="標楷體" w:hint="eastAsia"/>
        </w:rPr>
        <w:t>(</w:t>
      </w:r>
      <w:r w:rsidRPr="0043023E">
        <w:rPr>
          <w:rFonts w:eastAsia="標楷體" w:hint="eastAsia"/>
        </w:rPr>
        <w:t>請依據其他類課程架構安排分別編寫課程計畫</w:t>
      </w:r>
      <w:r w:rsidRPr="0043023E">
        <w:rPr>
          <w:rFonts w:eastAsia="標楷體" w:hint="eastAsia"/>
        </w:rPr>
        <w:t>)</w:t>
      </w: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05"/>
        <w:gridCol w:w="1566"/>
        <w:gridCol w:w="1276"/>
        <w:gridCol w:w="1417"/>
        <w:gridCol w:w="3261"/>
        <w:gridCol w:w="708"/>
        <w:gridCol w:w="2423"/>
        <w:gridCol w:w="1552"/>
        <w:gridCol w:w="1480"/>
      </w:tblGrid>
      <w:tr w:rsidR="00F80783" w:rsidRPr="009C7485" w14:paraId="02A9A186" w14:textId="77777777" w:rsidTr="004532A2">
        <w:trPr>
          <w:trHeight w:val="519"/>
          <w:jc w:val="center"/>
        </w:trPr>
        <w:tc>
          <w:tcPr>
            <w:tcW w:w="14788" w:type="dxa"/>
            <w:gridSpan w:val="9"/>
            <w:tcBorders>
              <w:bottom w:val="single" w:sz="4" w:space="0" w:color="auto"/>
            </w:tcBorders>
            <w:shd w:val="clear" w:color="auto" w:fill="D9D9D9" w:themeFill="background1" w:themeFillShade="D9"/>
          </w:tcPr>
          <w:p w14:paraId="5EB28BCA" w14:textId="77777777" w:rsidR="00F80783" w:rsidRPr="0043023E" w:rsidRDefault="00F80783" w:rsidP="004561F7">
            <w:pPr>
              <w:ind w:leftChars="-12" w:left="-22" w:hangingChars="3" w:hanging="7"/>
              <w:rPr>
                <w:rFonts w:eastAsia="標楷體"/>
                <w:color w:val="FF0000"/>
              </w:rPr>
            </w:pPr>
            <w:r w:rsidRPr="008469C9">
              <w:rPr>
                <w:rFonts w:eastAsia="標楷體" w:hint="eastAsia"/>
                <w:color w:val="FF0000"/>
              </w:rPr>
              <w:t>項目：</w:t>
            </w:r>
            <w:r w:rsidRPr="008469C9">
              <w:rPr>
                <w:rFonts w:eastAsia="標楷體"/>
                <w:color w:val="FF0000"/>
              </w:rPr>
              <w:t>全校性活動</w:t>
            </w:r>
          </w:p>
        </w:tc>
      </w:tr>
      <w:tr w:rsidR="00F80783" w:rsidRPr="009C7485" w14:paraId="6D7DD9BF" w14:textId="77777777" w:rsidTr="004532A2">
        <w:trPr>
          <w:trHeight w:val="580"/>
          <w:jc w:val="center"/>
        </w:trPr>
        <w:tc>
          <w:tcPr>
            <w:tcW w:w="1105" w:type="dxa"/>
            <w:shd w:val="clear" w:color="auto" w:fill="D9D9D9" w:themeFill="background1" w:themeFillShade="D9"/>
            <w:vAlign w:val="center"/>
          </w:tcPr>
          <w:p w14:paraId="40A63CB0" w14:textId="77777777" w:rsidR="00F80783" w:rsidRPr="0043023E" w:rsidRDefault="00F80783" w:rsidP="004561F7">
            <w:pPr>
              <w:spacing w:line="240" w:lineRule="exact"/>
              <w:jc w:val="center"/>
              <w:rPr>
                <w:rFonts w:eastAsia="標楷體"/>
              </w:rPr>
            </w:pPr>
            <w:r w:rsidRPr="0043023E">
              <w:rPr>
                <w:rFonts w:eastAsia="標楷體"/>
              </w:rPr>
              <w:t>教學期程</w:t>
            </w:r>
          </w:p>
        </w:tc>
        <w:tc>
          <w:tcPr>
            <w:tcW w:w="1566" w:type="dxa"/>
            <w:shd w:val="clear" w:color="auto" w:fill="D9D9D9" w:themeFill="background1" w:themeFillShade="D9"/>
            <w:vAlign w:val="center"/>
          </w:tcPr>
          <w:p w14:paraId="44730FD2" w14:textId="77777777" w:rsidR="00F80783" w:rsidRPr="0043023E" w:rsidRDefault="00F80783" w:rsidP="004561F7">
            <w:pPr>
              <w:spacing w:line="240" w:lineRule="exact"/>
              <w:jc w:val="center"/>
              <w:rPr>
                <w:rFonts w:eastAsia="標楷體"/>
              </w:rPr>
            </w:pPr>
            <w:r w:rsidRPr="0043023E">
              <w:rPr>
                <w:rFonts w:eastAsia="標楷體" w:hint="eastAsia"/>
              </w:rPr>
              <w:t>主題</w:t>
            </w:r>
            <w:r w:rsidRPr="0043023E">
              <w:rPr>
                <w:rFonts w:eastAsia="標楷體" w:hint="eastAsia"/>
              </w:rPr>
              <w:t>/</w:t>
            </w:r>
            <w:r w:rsidRPr="0043023E">
              <w:rPr>
                <w:rFonts w:eastAsia="標楷體" w:hint="eastAsia"/>
              </w:rPr>
              <w:t>單元名稱</w:t>
            </w:r>
          </w:p>
        </w:tc>
        <w:tc>
          <w:tcPr>
            <w:tcW w:w="1276" w:type="dxa"/>
            <w:shd w:val="clear" w:color="auto" w:fill="D9D9D9" w:themeFill="background1" w:themeFillShade="D9"/>
            <w:vAlign w:val="center"/>
          </w:tcPr>
          <w:p w14:paraId="0D32BAA4" w14:textId="77777777" w:rsidR="00F80783" w:rsidRPr="0043023E" w:rsidRDefault="00F80783" w:rsidP="004561F7">
            <w:pPr>
              <w:spacing w:line="240" w:lineRule="exact"/>
              <w:jc w:val="center"/>
              <w:rPr>
                <w:rFonts w:eastAsia="標楷體"/>
              </w:rPr>
            </w:pPr>
            <w:r w:rsidRPr="0043023E">
              <w:rPr>
                <w:rFonts w:eastAsia="標楷體" w:hint="eastAsia"/>
              </w:rPr>
              <w:t>核心素養</w:t>
            </w:r>
          </w:p>
        </w:tc>
        <w:tc>
          <w:tcPr>
            <w:tcW w:w="1417" w:type="dxa"/>
            <w:shd w:val="clear" w:color="auto" w:fill="D9D9D9" w:themeFill="background1" w:themeFillShade="D9"/>
            <w:vAlign w:val="center"/>
          </w:tcPr>
          <w:p w14:paraId="6E2EE6C3" w14:textId="77777777" w:rsidR="00F80783" w:rsidRPr="0043023E" w:rsidRDefault="00F80783" w:rsidP="004561F7">
            <w:pPr>
              <w:jc w:val="center"/>
              <w:rPr>
                <w:rFonts w:eastAsia="標楷體"/>
              </w:rPr>
            </w:pPr>
            <w:r w:rsidRPr="0043023E">
              <w:rPr>
                <w:rFonts w:eastAsia="標楷體" w:hint="eastAsia"/>
              </w:rPr>
              <w:t>學習目標</w:t>
            </w:r>
          </w:p>
        </w:tc>
        <w:tc>
          <w:tcPr>
            <w:tcW w:w="3261" w:type="dxa"/>
            <w:shd w:val="clear" w:color="auto" w:fill="D9D9D9" w:themeFill="background1" w:themeFillShade="D9"/>
            <w:vAlign w:val="center"/>
          </w:tcPr>
          <w:p w14:paraId="1857C818" w14:textId="77777777" w:rsidR="00F80783" w:rsidRPr="0043023E" w:rsidRDefault="00F80783" w:rsidP="004561F7">
            <w:pPr>
              <w:spacing w:line="240" w:lineRule="exact"/>
              <w:jc w:val="center"/>
              <w:rPr>
                <w:rFonts w:eastAsia="標楷體"/>
              </w:rPr>
            </w:pPr>
            <w:r w:rsidRPr="0043023E">
              <w:rPr>
                <w:rFonts w:eastAsia="標楷體" w:hint="eastAsia"/>
                <w:spacing w:val="-10"/>
              </w:rPr>
              <w:t>教學重點</w:t>
            </w:r>
          </w:p>
        </w:tc>
        <w:tc>
          <w:tcPr>
            <w:tcW w:w="708" w:type="dxa"/>
            <w:shd w:val="clear" w:color="auto" w:fill="D9D9D9" w:themeFill="background1" w:themeFillShade="D9"/>
            <w:vAlign w:val="center"/>
          </w:tcPr>
          <w:p w14:paraId="7AA400EE" w14:textId="77777777" w:rsidR="00F80783" w:rsidRPr="0043023E" w:rsidRDefault="00F80783" w:rsidP="004561F7">
            <w:pPr>
              <w:spacing w:line="240" w:lineRule="exact"/>
              <w:jc w:val="center"/>
              <w:rPr>
                <w:rFonts w:eastAsia="標楷體"/>
              </w:rPr>
            </w:pPr>
            <w:r w:rsidRPr="0043023E">
              <w:rPr>
                <w:rFonts w:eastAsia="標楷體"/>
              </w:rPr>
              <w:t>節數</w:t>
            </w:r>
          </w:p>
        </w:tc>
        <w:tc>
          <w:tcPr>
            <w:tcW w:w="2423" w:type="dxa"/>
            <w:shd w:val="clear" w:color="auto" w:fill="D9D9D9" w:themeFill="background1" w:themeFillShade="D9"/>
            <w:vAlign w:val="center"/>
          </w:tcPr>
          <w:p w14:paraId="00C49DDB" w14:textId="77777777" w:rsidR="00F80783" w:rsidRPr="0043023E" w:rsidRDefault="00F80783" w:rsidP="004561F7">
            <w:pPr>
              <w:spacing w:line="240" w:lineRule="exact"/>
              <w:jc w:val="center"/>
              <w:rPr>
                <w:rFonts w:eastAsia="標楷體"/>
              </w:rPr>
            </w:pPr>
            <w:r w:rsidRPr="0043023E">
              <w:rPr>
                <w:rFonts w:eastAsia="標楷體"/>
              </w:rPr>
              <w:t>評量方式</w:t>
            </w:r>
          </w:p>
        </w:tc>
        <w:tc>
          <w:tcPr>
            <w:tcW w:w="1552" w:type="dxa"/>
            <w:shd w:val="clear" w:color="auto" w:fill="D9D9D9" w:themeFill="background1" w:themeFillShade="D9"/>
            <w:vAlign w:val="center"/>
          </w:tcPr>
          <w:p w14:paraId="11E8838C" w14:textId="77777777" w:rsidR="00F80783" w:rsidRPr="0043023E" w:rsidRDefault="00F80783" w:rsidP="004561F7">
            <w:pPr>
              <w:spacing w:line="240" w:lineRule="exact"/>
              <w:jc w:val="center"/>
              <w:rPr>
                <w:rFonts w:eastAsia="標楷體"/>
              </w:rPr>
            </w:pPr>
            <w:r w:rsidRPr="0043023E">
              <w:rPr>
                <w:rFonts w:eastAsia="標楷體" w:hint="eastAsia"/>
              </w:rPr>
              <w:t>教學資源</w:t>
            </w:r>
          </w:p>
        </w:tc>
        <w:tc>
          <w:tcPr>
            <w:tcW w:w="1480" w:type="dxa"/>
            <w:shd w:val="clear" w:color="auto" w:fill="D9D9D9" w:themeFill="background1" w:themeFillShade="D9"/>
            <w:vAlign w:val="center"/>
          </w:tcPr>
          <w:p w14:paraId="200B530D" w14:textId="77777777" w:rsidR="00F80783" w:rsidRPr="0043023E" w:rsidRDefault="00F80783" w:rsidP="004561F7">
            <w:pPr>
              <w:spacing w:line="240" w:lineRule="exact"/>
              <w:jc w:val="center"/>
              <w:rPr>
                <w:rFonts w:eastAsia="標楷體"/>
              </w:rPr>
            </w:pPr>
            <w:r w:rsidRPr="0043023E">
              <w:rPr>
                <w:rFonts w:eastAsia="標楷體"/>
              </w:rPr>
              <w:t>備註</w:t>
            </w:r>
          </w:p>
        </w:tc>
      </w:tr>
      <w:tr w:rsidR="005F1A48" w:rsidRPr="009C7485" w14:paraId="5FAF7169" w14:textId="77777777" w:rsidTr="00433BC3">
        <w:trPr>
          <w:trHeight w:val="327"/>
          <w:jc w:val="center"/>
        </w:trPr>
        <w:tc>
          <w:tcPr>
            <w:tcW w:w="1105" w:type="dxa"/>
            <w:vAlign w:val="center"/>
          </w:tcPr>
          <w:p w14:paraId="1017698A" w14:textId="780549A4" w:rsidR="005F1A48" w:rsidRPr="0009514A" w:rsidRDefault="005F1A48" w:rsidP="005F1A48">
            <w:pPr>
              <w:rPr>
                <w:rFonts w:eastAsia="標楷體"/>
                <w:color w:val="A6A6A6" w:themeColor="background1" w:themeShade="A6"/>
              </w:rPr>
            </w:pPr>
            <w:r w:rsidRPr="000427D8">
              <w:rPr>
                <w:rFonts w:ascii="標楷體" w:eastAsia="標楷體" w:hAnsi="標楷體" w:hint="eastAsia"/>
                <w:color w:val="000000" w:themeColor="text1"/>
              </w:rPr>
              <w:t>第1週</w:t>
            </w:r>
          </w:p>
        </w:tc>
        <w:tc>
          <w:tcPr>
            <w:tcW w:w="1566" w:type="dxa"/>
          </w:tcPr>
          <w:p w14:paraId="6D3899A3" w14:textId="230DE0AB" w:rsidR="005F1A48" w:rsidRPr="004B4B2D" w:rsidRDefault="005F1A48" w:rsidP="005F1A48">
            <w:pPr>
              <w:jc w:val="center"/>
              <w:rPr>
                <w:rFonts w:eastAsia="標楷體"/>
                <w:color w:val="F2F2F2" w:themeColor="background1" w:themeShade="F2"/>
              </w:rPr>
            </w:pPr>
            <w:r w:rsidRPr="000427D8">
              <w:rPr>
                <w:rFonts w:ascii="標楷體" w:eastAsia="標楷體" w:hAnsi="標楷體" w:hint="eastAsia"/>
                <w:color w:val="000000" w:themeColor="text1"/>
              </w:rPr>
              <w:t>期初大掃除</w:t>
            </w:r>
          </w:p>
        </w:tc>
        <w:tc>
          <w:tcPr>
            <w:tcW w:w="1276" w:type="dxa"/>
          </w:tcPr>
          <w:p w14:paraId="2F6AFF7F" w14:textId="0E6CF1D3" w:rsidR="005F1A48" w:rsidRPr="004B4B2D" w:rsidRDefault="005F1A48" w:rsidP="005F1A48">
            <w:pPr>
              <w:jc w:val="center"/>
              <w:rPr>
                <w:rFonts w:eastAsia="標楷體"/>
                <w:color w:val="F2F2F2" w:themeColor="background1" w:themeShade="F2"/>
              </w:rPr>
            </w:pPr>
            <w:r w:rsidRPr="000427D8">
              <w:rPr>
                <w:rFonts w:eastAsia="標楷體" w:hint="eastAsia"/>
                <w:color w:val="000000" w:themeColor="text1"/>
              </w:rPr>
              <w:t>生活</w:t>
            </w:r>
            <w:r w:rsidRPr="000427D8">
              <w:rPr>
                <w:rFonts w:eastAsia="標楷體" w:hint="eastAsia"/>
                <w:color w:val="000000" w:themeColor="text1"/>
              </w:rPr>
              <w:t>-E-C1</w:t>
            </w:r>
          </w:p>
        </w:tc>
        <w:tc>
          <w:tcPr>
            <w:tcW w:w="1417" w:type="dxa"/>
          </w:tcPr>
          <w:p w14:paraId="1EE4C5A1" w14:textId="77777777" w:rsidR="005F1A48" w:rsidRPr="000427D8" w:rsidRDefault="005F1A48" w:rsidP="005F1A48">
            <w:pPr>
              <w:rPr>
                <w:rFonts w:eastAsia="標楷體"/>
                <w:color w:val="000000" w:themeColor="text1"/>
              </w:rPr>
            </w:pPr>
            <w:r w:rsidRPr="000427D8">
              <w:rPr>
                <w:rFonts w:eastAsia="標楷體" w:hint="eastAsia"/>
                <w:color w:val="000000" w:themeColor="text1"/>
              </w:rPr>
              <w:t>覺察自己、他人和環境的關係，體會</w:t>
            </w:r>
          </w:p>
          <w:p w14:paraId="497E69E9" w14:textId="77777777" w:rsidR="005F1A48" w:rsidRPr="000427D8" w:rsidRDefault="005F1A48" w:rsidP="005F1A48">
            <w:pPr>
              <w:rPr>
                <w:rFonts w:eastAsia="標楷體"/>
                <w:color w:val="000000" w:themeColor="text1"/>
              </w:rPr>
            </w:pPr>
            <w:r w:rsidRPr="000427D8">
              <w:rPr>
                <w:rFonts w:eastAsia="標楷體" w:hint="eastAsia"/>
                <w:color w:val="000000" w:themeColor="text1"/>
              </w:rPr>
              <w:t>生活禮儀與團體規範的意義，學習尊</w:t>
            </w:r>
          </w:p>
          <w:p w14:paraId="36D87996" w14:textId="11B1E0DF" w:rsidR="005F1A48" w:rsidRPr="004B4B2D" w:rsidRDefault="005F1A48" w:rsidP="005F1A48">
            <w:pPr>
              <w:rPr>
                <w:rFonts w:eastAsia="標楷體"/>
                <w:color w:val="F2F2F2" w:themeColor="background1" w:themeShade="F2"/>
              </w:rPr>
            </w:pPr>
            <w:r w:rsidRPr="000427D8">
              <w:rPr>
                <w:rFonts w:eastAsia="標楷體" w:hint="eastAsia"/>
                <w:color w:val="000000" w:themeColor="text1"/>
              </w:rPr>
              <w:t>重他人、愛護生活環境及關懷生命，並於生活中實踐，同時能省思自己在團體中所應扮演的角色，在能力所及或與他人合作</w:t>
            </w:r>
            <w:r w:rsidRPr="000427D8">
              <w:rPr>
                <w:rFonts w:eastAsia="標楷體" w:hint="eastAsia"/>
                <w:color w:val="000000" w:themeColor="text1"/>
              </w:rPr>
              <w:lastRenderedPageBreak/>
              <w:t>的情況下，為改善事情而努力或採取改進行動。</w:t>
            </w:r>
          </w:p>
        </w:tc>
        <w:tc>
          <w:tcPr>
            <w:tcW w:w="3261" w:type="dxa"/>
            <w:vAlign w:val="center"/>
          </w:tcPr>
          <w:p w14:paraId="29C7D9CF" w14:textId="77777777" w:rsidR="005F1A48" w:rsidRPr="000427D8" w:rsidRDefault="005F1A48" w:rsidP="00227731">
            <w:pPr>
              <w:numPr>
                <w:ilvl w:val="0"/>
                <w:numId w:val="31"/>
              </w:numPr>
              <w:spacing w:line="240" w:lineRule="exact"/>
              <w:rPr>
                <w:rFonts w:eastAsia="標楷體"/>
                <w:color w:val="000000" w:themeColor="text1"/>
              </w:rPr>
            </w:pPr>
            <w:r w:rsidRPr="000427D8">
              <w:rPr>
                <w:rFonts w:eastAsia="標楷體" w:hint="eastAsia"/>
                <w:color w:val="000000" w:themeColor="text1"/>
              </w:rPr>
              <w:lastRenderedPageBreak/>
              <w:t>生活習慣的養成。</w:t>
            </w:r>
          </w:p>
          <w:p w14:paraId="72FBA3DA" w14:textId="77777777" w:rsidR="005F1A48" w:rsidRPr="000427D8" w:rsidRDefault="005F1A48" w:rsidP="00227731">
            <w:pPr>
              <w:numPr>
                <w:ilvl w:val="0"/>
                <w:numId w:val="31"/>
              </w:numPr>
              <w:spacing w:line="240" w:lineRule="exact"/>
              <w:rPr>
                <w:rFonts w:eastAsia="標楷體"/>
                <w:color w:val="000000" w:themeColor="text1"/>
              </w:rPr>
            </w:pPr>
            <w:r w:rsidRPr="000427D8">
              <w:rPr>
                <w:rFonts w:eastAsia="標楷體" w:hint="eastAsia"/>
                <w:color w:val="000000" w:themeColor="text1"/>
              </w:rPr>
              <w:t>生活規範的實踐。</w:t>
            </w:r>
          </w:p>
          <w:p w14:paraId="3AC9D13D" w14:textId="77777777" w:rsidR="005F1A48" w:rsidRPr="000427D8" w:rsidRDefault="005F1A48" w:rsidP="00227731">
            <w:pPr>
              <w:numPr>
                <w:ilvl w:val="0"/>
                <w:numId w:val="31"/>
              </w:numPr>
              <w:spacing w:line="240" w:lineRule="exact"/>
              <w:rPr>
                <w:rFonts w:eastAsia="標楷體"/>
                <w:color w:val="000000" w:themeColor="text1"/>
              </w:rPr>
            </w:pPr>
            <w:r w:rsidRPr="000427D8">
              <w:rPr>
                <w:rFonts w:eastAsia="標楷體" w:hint="eastAsia"/>
                <w:color w:val="000000" w:themeColor="text1"/>
              </w:rPr>
              <w:t>自我行為的檢視與調整。</w:t>
            </w:r>
          </w:p>
          <w:p w14:paraId="6B6CF27D" w14:textId="77777777" w:rsidR="005F1A48" w:rsidRPr="000427D8" w:rsidRDefault="005F1A48" w:rsidP="00227731">
            <w:pPr>
              <w:numPr>
                <w:ilvl w:val="0"/>
                <w:numId w:val="31"/>
              </w:numPr>
              <w:spacing w:line="240" w:lineRule="exact"/>
              <w:rPr>
                <w:rFonts w:eastAsia="標楷體"/>
                <w:color w:val="000000" w:themeColor="text1"/>
              </w:rPr>
            </w:pPr>
            <w:r w:rsidRPr="000427D8">
              <w:rPr>
                <w:rFonts w:eastAsia="標楷體" w:hint="eastAsia"/>
                <w:color w:val="000000" w:themeColor="text1"/>
              </w:rPr>
              <w:t>他人的感謝與服務。</w:t>
            </w:r>
          </w:p>
          <w:p w14:paraId="6D0985A9" w14:textId="700C7A97" w:rsidR="005F1A48" w:rsidRPr="004B4B2D" w:rsidRDefault="005F1A48" w:rsidP="005F1A48">
            <w:pPr>
              <w:ind w:left="113" w:hangingChars="47" w:hanging="113"/>
              <w:rPr>
                <w:rFonts w:eastAsia="標楷體"/>
                <w:color w:val="F2F2F2" w:themeColor="background1" w:themeShade="F2"/>
              </w:rPr>
            </w:pPr>
          </w:p>
        </w:tc>
        <w:tc>
          <w:tcPr>
            <w:tcW w:w="708" w:type="dxa"/>
            <w:vAlign w:val="center"/>
          </w:tcPr>
          <w:p w14:paraId="215994B7" w14:textId="00596D18" w:rsidR="005F1A48" w:rsidRPr="004B4B2D" w:rsidRDefault="005F1A48" w:rsidP="005F1A48">
            <w:pPr>
              <w:widowControl/>
              <w:ind w:left="317" w:hangingChars="132" w:hanging="317"/>
              <w:jc w:val="center"/>
              <w:rPr>
                <w:rFonts w:eastAsia="標楷體"/>
                <w:color w:val="F2F2F2" w:themeColor="background1" w:themeShade="F2"/>
              </w:rPr>
            </w:pPr>
            <w:r w:rsidRPr="000427D8">
              <w:rPr>
                <w:rFonts w:eastAsia="標楷體" w:hint="eastAsia"/>
                <w:color w:val="000000" w:themeColor="text1"/>
              </w:rPr>
              <w:t>1</w:t>
            </w:r>
          </w:p>
        </w:tc>
        <w:tc>
          <w:tcPr>
            <w:tcW w:w="2423" w:type="dxa"/>
            <w:vAlign w:val="center"/>
          </w:tcPr>
          <w:p w14:paraId="2E415B62" w14:textId="77777777" w:rsidR="005F1A48" w:rsidRDefault="005F1A48" w:rsidP="005F1A48">
            <w:pPr>
              <w:rPr>
                <w:rFonts w:eastAsia="標楷體"/>
                <w:color w:val="00B050"/>
                <w:u w:val="single"/>
              </w:rPr>
            </w:pPr>
            <w:r>
              <w:rPr>
                <w:rFonts w:eastAsia="標楷體" w:hint="eastAsia"/>
                <w:color w:val="00B050"/>
                <w:u w:val="single"/>
              </w:rPr>
              <w:t>實作評量</w:t>
            </w:r>
          </w:p>
          <w:p w14:paraId="0EB3F97F" w14:textId="10412551" w:rsidR="005F1A48" w:rsidRPr="004B4B2D" w:rsidRDefault="005F1A48" w:rsidP="005F1A48">
            <w:pPr>
              <w:rPr>
                <w:rFonts w:eastAsia="標楷體"/>
                <w:color w:val="F2F2F2" w:themeColor="background1" w:themeShade="F2"/>
              </w:rPr>
            </w:pPr>
          </w:p>
        </w:tc>
        <w:tc>
          <w:tcPr>
            <w:tcW w:w="1552" w:type="dxa"/>
            <w:vAlign w:val="center"/>
          </w:tcPr>
          <w:p w14:paraId="5D2921DA" w14:textId="62EA2DA8" w:rsidR="005F1A48" w:rsidRPr="004B4B2D" w:rsidRDefault="005F1A48" w:rsidP="005F1A48">
            <w:pPr>
              <w:rPr>
                <w:rFonts w:ascii="標楷體" w:eastAsia="標楷體" w:hAnsi="標楷體"/>
                <w:color w:val="F2F2F2" w:themeColor="background1" w:themeShade="F2"/>
              </w:rPr>
            </w:pPr>
            <w:r w:rsidRPr="000427D8">
              <w:rPr>
                <w:rFonts w:ascii="標楷體" w:eastAsia="標楷體" w:hAnsi="標楷體" w:hint="eastAsia"/>
                <w:color w:val="000000" w:themeColor="text1"/>
              </w:rPr>
              <w:t>Youtobe影音</w:t>
            </w:r>
          </w:p>
        </w:tc>
        <w:tc>
          <w:tcPr>
            <w:tcW w:w="1480" w:type="dxa"/>
          </w:tcPr>
          <w:p w14:paraId="0E048D5A" w14:textId="77777777" w:rsidR="005F1A48" w:rsidRPr="009C7485" w:rsidRDefault="005F1A48" w:rsidP="005F1A48">
            <w:pPr>
              <w:rPr>
                <w:rFonts w:eastAsia="標楷體"/>
                <w:color w:val="FF0000"/>
              </w:rPr>
            </w:pPr>
          </w:p>
        </w:tc>
      </w:tr>
      <w:tr w:rsidR="005F1A48" w:rsidRPr="009C7485" w14:paraId="0CC8BCC3" w14:textId="77777777" w:rsidTr="00433BC3">
        <w:trPr>
          <w:trHeight w:val="327"/>
          <w:jc w:val="center"/>
        </w:trPr>
        <w:tc>
          <w:tcPr>
            <w:tcW w:w="1105" w:type="dxa"/>
            <w:vAlign w:val="center"/>
          </w:tcPr>
          <w:p w14:paraId="689EC06E" w14:textId="2E998C90" w:rsidR="005F1A48" w:rsidRPr="0009514A" w:rsidRDefault="005F1A48" w:rsidP="005F1A48">
            <w:pPr>
              <w:rPr>
                <w:rFonts w:eastAsia="標楷體"/>
                <w:color w:val="A6A6A6" w:themeColor="background1" w:themeShade="A6"/>
              </w:rPr>
            </w:pPr>
            <w:r w:rsidRPr="000427D8">
              <w:rPr>
                <w:rFonts w:eastAsia="標楷體" w:hint="eastAsia"/>
                <w:color w:val="000000" w:themeColor="text1"/>
              </w:rPr>
              <w:lastRenderedPageBreak/>
              <w:t>第</w:t>
            </w:r>
            <w:r w:rsidR="006640A4">
              <w:rPr>
                <w:rFonts w:eastAsia="標楷體" w:hint="eastAsia"/>
                <w:color w:val="000000" w:themeColor="text1"/>
              </w:rPr>
              <w:t>3</w:t>
            </w:r>
            <w:r w:rsidR="006640A4">
              <w:rPr>
                <w:rFonts w:eastAsia="標楷體"/>
                <w:color w:val="000000" w:themeColor="text1"/>
              </w:rPr>
              <w:t>-</w:t>
            </w:r>
            <w:r w:rsidRPr="000427D8">
              <w:rPr>
                <w:rFonts w:eastAsia="標楷體" w:hint="eastAsia"/>
                <w:color w:val="000000" w:themeColor="text1"/>
              </w:rPr>
              <w:t>4</w:t>
            </w:r>
            <w:r w:rsidRPr="000427D8">
              <w:rPr>
                <w:rFonts w:eastAsia="標楷體" w:hint="eastAsia"/>
                <w:color w:val="000000" w:themeColor="text1"/>
              </w:rPr>
              <w:t>週</w:t>
            </w:r>
          </w:p>
        </w:tc>
        <w:tc>
          <w:tcPr>
            <w:tcW w:w="1566" w:type="dxa"/>
            <w:vAlign w:val="center"/>
          </w:tcPr>
          <w:p w14:paraId="2D491C65" w14:textId="6D10E40B" w:rsidR="005F1A48" w:rsidRPr="004B4B2D" w:rsidRDefault="005F1A48" w:rsidP="005F1A48">
            <w:pPr>
              <w:rPr>
                <w:rFonts w:eastAsia="標楷體"/>
                <w:color w:val="F2F2F2" w:themeColor="background1" w:themeShade="F2"/>
              </w:rPr>
            </w:pPr>
            <w:r w:rsidRPr="000427D8">
              <w:rPr>
                <w:rFonts w:ascii="標楷體" w:eastAsia="標楷體" w:hAnsi="標楷體" w:hint="eastAsia"/>
                <w:color w:val="000000" w:themeColor="text1"/>
              </w:rPr>
              <w:t>防災</w:t>
            </w:r>
          </w:p>
        </w:tc>
        <w:tc>
          <w:tcPr>
            <w:tcW w:w="1276" w:type="dxa"/>
          </w:tcPr>
          <w:p w14:paraId="68D31FC3" w14:textId="4DD93F5E" w:rsidR="005F1A48" w:rsidRPr="004B4B2D" w:rsidRDefault="005F1A48" w:rsidP="005F1A48">
            <w:pPr>
              <w:jc w:val="center"/>
              <w:rPr>
                <w:rFonts w:eastAsia="標楷體"/>
                <w:color w:val="F2F2F2" w:themeColor="background1" w:themeShade="F2"/>
              </w:rPr>
            </w:pPr>
            <w:r w:rsidRPr="000427D8">
              <w:rPr>
                <w:rFonts w:eastAsia="標楷體" w:hint="eastAsia"/>
                <w:color w:val="000000" w:themeColor="text1"/>
              </w:rPr>
              <w:t>環</w:t>
            </w:r>
            <w:r w:rsidRPr="000427D8">
              <w:rPr>
                <w:rFonts w:eastAsia="標楷體" w:hint="eastAsia"/>
                <w:color w:val="000000" w:themeColor="text1"/>
              </w:rPr>
              <w:t xml:space="preserve"> E12</w:t>
            </w:r>
          </w:p>
        </w:tc>
        <w:tc>
          <w:tcPr>
            <w:tcW w:w="1417" w:type="dxa"/>
          </w:tcPr>
          <w:p w14:paraId="06766A37" w14:textId="77266A1B" w:rsidR="005F1A48" w:rsidRPr="004B4B2D" w:rsidRDefault="005F1A48" w:rsidP="005F1A48">
            <w:pPr>
              <w:rPr>
                <w:rFonts w:eastAsia="標楷體"/>
                <w:color w:val="F2F2F2" w:themeColor="background1" w:themeShade="F2"/>
              </w:rPr>
            </w:pPr>
            <w:r w:rsidRPr="000427D8">
              <w:rPr>
                <w:rFonts w:eastAsia="標楷體" w:hint="eastAsia"/>
                <w:color w:val="000000" w:themeColor="text1"/>
              </w:rPr>
              <w:t>養成對災害的警覺心及敏感度，對災害有基本的了解，並能避免災害的發生。</w:t>
            </w:r>
          </w:p>
        </w:tc>
        <w:tc>
          <w:tcPr>
            <w:tcW w:w="3261" w:type="dxa"/>
            <w:vAlign w:val="center"/>
          </w:tcPr>
          <w:p w14:paraId="75FF0B97" w14:textId="77777777" w:rsidR="005F1A48" w:rsidRPr="000427D8" w:rsidRDefault="005F1A48" w:rsidP="00227731">
            <w:pPr>
              <w:numPr>
                <w:ilvl w:val="0"/>
                <w:numId w:val="32"/>
              </w:numPr>
              <w:spacing w:line="240" w:lineRule="exact"/>
              <w:rPr>
                <w:rFonts w:eastAsia="標楷體"/>
                <w:color w:val="000000" w:themeColor="text1"/>
              </w:rPr>
            </w:pPr>
            <w:r w:rsidRPr="000427D8">
              <w:rPr>
                <w:rFonts w:eastAsia="標楷體" w:hint="eastAsia"/>
                <w:color w:val="000000" w:themeColor="text1"/>
              </w:rPr>
              <w:t>認識天然災害成因。</w:t>
            </w:r>
          </w:p>
          <w:p w14:paraId="546CA813" w14:textId="77777777" w:rsidR="005F1A48" w:rsidRDefault="005F1A48" w:rsidP="00227731">
            <w:pPr>
              <w:numPr>
                <w:ilvl w:val="0"/>
                <w:numId w:val="32"/>
              </w:numPr>
              <w:spacing w:line="240" w:lineRule="exact"/>
              <w:rPr>
                <w:rFonts w:eastAsia="標楷體"/>
                <w:color w:val="000000" w:themeColor="text1"/>
              </w:rPr>
            </w:pPr>
            <w:r w:rsidRPr="000427D8">
              <w:rPr>
                <w:rFonts w:eastAsia="標楷體" w:hint="eastAsia"/>
                <w:color w:val="000000" w:themeColor="text1"/>
              </w:rPr>
              <w:t>養成災害風險管理與災害防救能力。</w:t>
            </w:r>
          </w:p>
          <w:p w14:paraId="6778C36E" w14:textId="77777777" w:rsidR="005F1A48" w:rsidRPr="000427D8" w:rsidRDefault="005F1A48" w:rsidP="00227731">
            <w:pPr>
              <w:numPr>
                <w:ilvl w:val="0"/>
                <w:numId w:val="32"/>
              </w:numPr>
              <w:spacing w:line="240" w:lineRule="exact"/>
              <w:rPr>
                <w:rFonts w:eastAsia="標楷體"/>
                <w:color w:val="000000" w:themeColor="text1"/>
              </w:rPr>
            </w:pPr>
            <w:r w:rsidRPr="000427D8">
              <w:rPr>
                <w:rFonts w:eastAsia="標楷體" w:hint="eastAsia"/>
                <w:color w:val="000000" w:themeColor="text1"/>
              </w:rPr>
              <w:t>強化防救行動之責任、態度與實踐力。</w:t>
            </w:r>
          </w:p>
          <w:p w14:paraId="202E9E89" w14:textId="17C18459" w:rsidR="005F1A48" w:rsidRPr="004B4B2D" w:rsidRDefault="005F1A48" w:rsidP="005F1A48">
            <w:pPr>
              <w:ind w:left="113" w:hangingChars="47" w:hanging="113"/>
              <w:rPr>
                <w:rFonts w:eastAsia="標楷體"/>
                <w:color w:val="F2F2F2" w:themeColor="background1" w:themeShade="F2"/>
              </w:rPr>
            </w:pPr>
          </w:p>
        </w:tc>
        <w:tc>
          <w:tcPr>
            <w:tcW w:w="708" w:type="dxa"/>
            <w:vAlign w:val="center"/>
          </w:tcPr>
          <w:p w14:paraId="3784AF8F" w14:textId="75D439E0" w:rsidR="005F1A48" w:rsidRPr="004B4B2D" w:rsidRDefault="006640A4" w:rsidP="005F1A48">
            <w:pPr>
              <w:widowControl/>
              <w:ind w:left="317" w:hangingChars="132" w:hanging="317"/>
              <w:jc w:val="center"/>
              <w:rPr>
                <w:rFonts w:eastAsia="標楷體"/>
                <w:color w:val="F2F2F2" w:themeColor="background1" w:themeShade="F2"/>
              </w:rPr>
            </w:pPr>
            <w:r w:rsidRPr="006640A4">
              <w:rPr>
                <w:rFonts w:eastAsia="標楷體" w:hint="eastAsia"/>
                <w:color w:val="000000" w:themeColor="text1"/>
              </w:rPr>
              <w:t>2</w:t>
            </w:r>
          </w:p>
        </w:tc>
        <w:tc>
          <w:tcPr>
            <w:tcW w:w="2423" w:type="dxa"/>
            <w:vAlign w:val="center"/>
          </w:tcPr>
          <w:p w14:paraId="010817D2" w14:textId="77777777" w:rsidR="005F1A48" w:rsidRDefault="005F1A48" w:rsidP="005F1A48">
            <w:pPr>
              <w:rPr>
                <w:rFonts w:eastAsia="標楷體"/>
                <w:color w:val="00B050"/>
                <w:u w:val="single"/>
              </w:rPr>
            </w:pPr>
            <w:r>
              <w:rPr>
                <w:rFonts w:eastAsia="標楷體" w:hint="eastAsia"/>
                <w:color w:val="00B050"/>
                <w:u w:val="single"/>
              </w:rPr>
              <w:t>實作評量</w:t>
            </w:r>
          </w:p>
          <w:p w14:paraId="278CAB75" w14:textId="1C5B98F8" w:rsidR="005F1A48" w:rsidRPr="004B4B2D" w:rsidRDefault="005F1A48" w:rsidP="005F1A48">
            <w:pPr>
              <w:rPr>
                <w:rFonts w:eastAsia="標楷體"/>
                <w:color w:val="F2F2F2" w:themeColor="background1" w:themeShade="F2"/>
                <w:szCs w:val="20"/>
              </w:rPr>
            </w:pPr>
          </w:p>
        </w:tc>
        <w:tc>
          <w:tcPr>
            <w:tcW w:w="1552" w:type="dxa"/>
            <w:vAlign w:val="center"/>
          </w:tcPr>
          <w:p w14:paraId="45AD6B76" w14:textId="10779697" w:rsidR="005F1A48" w:rsidRPr="004B4B2D" w:rsidRDefault="005F1A48" w:rsidP="005F1A48">
            <w:pPr>
              <w:rPr>
                <w:rFonts w:ascii="標楷體" w:eastAsia="標楷體" w:hAnsi="標楷體" w:cs="Helvetica"/>
                <w:bCs/>
                <w:color w:val="F2F2F2" w:themeColor="background1" w:themeShade="F2"/>
                <w:shd w:val="clear" w:color="auto" w:fill="FFFFFF"/>
              </w:rPr>
            </w:pPr>
            <w:r w:rsidRPr="000427D8">
              <w:rPr>
                <w:rFonts w:ascii="標楷體" w:eastAsia="標楷體" w:hAnsi="標楷體" w:hint="eastAsia"/>
                <w:color w:val="000000" w:themeColor="text1"/>
              </w:rPr>
              <w:t>Youtobe影音</w:t>
            </w:r>
          </w:p>
        </w:tc>
        <w:tc>
          <w:tcPr>
            <w:tcW w:w="1480" w:type="dxa"/>
          </w:tcPr>
          <w:p w14:paraId="290054FA" w14:textId="77777777" w:rsidR="005F1A48" w:rsidRPr="009C7485" w:rsidRDefault="005F1A48" w:rsidP="005F1A48">
            <w:pPr>
              <w:rPr>
                <w:rFonts w:eastAsia="標楷體"/>
                <w:color w:val="FF0000"/>
              </w:rPr>
            </w:pPr>
          </w:p>
        </w:tc>
      </w:tr>
      <w:tr w:rsidR="005F1A48" w:rsidRPr="009C7485" w14:paraId="2A09BEB7" w14:textId="77777777" w:rsidTr="00433BC3">
        <w:trPr>
          <w:trHeight w:val="327"/>
          <w:jc w:val="center"/>
        </w:trPr>
        <w:tc>
          <w:tcPr>
            <w:tcW w:w="1105" w:type="dxa"/>
            <w:vAlign w:val="center"/>
          </w:tcPr>
          <w:p w14:paraId="56D8E5F6" w14:textId="77777777" w:rsidR="005F1A48" w:rsidRPr="000427D8" w:rsidRDefault="005F1A48" w:rsidP="005F1A48">
            <w:pPr>
              <w:jc w:val="both"/>
              <w:rPr>
                <w:rFonts w:ascii="標楷體" w:eastAsia="標楷體" w:hAnsi="標楷體"/>
                <w:color w:val="000000" w:themeColor="text1"/>
              </w:rPr>
            </w:pPr>
            <w:r w:rsidRPr="000427D8">
              <w:rPr>
                <w:rFonts w:ascii="標楷體" w:eastAsia="標楷體" w:hAnsi="標楷體" w:hint="eastAsia"/>
                <w:color w:val="000000" w:themeColor="text1"/>
              </w:rPr>
              <w:t>第5週</w:t>
            </w:r>
          </w:p>
          <w:p w14:paraId="7E8E3209" w14:textId="77777777" w:rsidR="005F1A48" w:rsidRDefault="005F1A48" w:rsidP="005F1A48">
            <w:pPr>
              <w:rPr>
                <w:rFonts w:eastAsia="標楷體"/>
                <w:color w:val="A6A6A6" w:themeColor="background1" w:themeShade="A6"/>
              </w:rPr>
            </w:pPr>
          </w:p>
        </w:tc>
        <w:tc>
          <w:tcPr>
            <w:tcW w:w="1566" w:type="dxa"/>
            <w:vAlign w:val="center"/>
          </w:tcPr>
          <w:p w14:paraId="30226C65" w14:textId="59FAF6AB" w:rsidR="005F1A48" w:rsidRPr="004B4B2D" w:rsidRDefault="005F1A48" w:rsidP="005F1A48">
            <w:pPr>
              <w:rPr>
                <w:rFonts w:ascii="標楷體" w:eastAsia="標楷體" w:hAnsi="標楷體"/>
                <w:color w:val="F2F2F2" w:themeColor="background1" w:themeShade="F2"/>
              </w:rPr>
            </w:pPr>
            <w:r w:rsidRPr="000427D8">
              <w:rPr>
                <w:rFonts w:ascii="標楷體" w:eastAsia="標楷體" w:hAnsi="標楷體" w:hint="eastAsia"/>
                <w:color w:val="000000" w:themeColor="text1"/>
              </w:rPr>
              <w:t>教師節</w:t>
            </w:r>
          </w:p>
        </w:tc>
        <w:tc>
          <w:tcPr>
            <w:tcW w:w="1276" w:type="dxa"/>
          </w:tcPr>
          <w:p w14:paraId="33A5328A" w14:textId="0BD5D1F8" w:rsidR="005F1A48" w:rsidRPr="004B4B2D" w:rsidRDefault="005F1A48" w:rsidP="005F1A48">
            <w:pPr>
              <w:jc w:val="center"/>
              <w:rPr>
                <w:rFonts w:eastAsia="標楷體"/>
                <w:color w:val="F2F2F2" w:themeColor="background1" w:themeShade="F2"/>
              </w:rPr>
            </w:pPr>
            <w:r w:rsidRPr="000427D8">
              <w:rPr>
                <w:rFonts w:eastAsia="標楷體" w:hint="eastAsia"/>
                <w:color w:val="000000" w:themeColor="text1"/>
              </w:rPr>
              <w:t>生活</w:t>
            </w:r>
            <w:r w:rsidRPr="000427D8">
              <w:rPr>
                <w:rFonts w:eastAsia="標楷體" w:hint="eastAsia"/>
                <w:color w:val="000000" w:themeColor="text1"/>
              </w:rPr>
              <w:t>-E-C1</w:t>
            </w:r>
          </w:p>
        </w:tc>
        <w:tc>
          <w:tcPr>
            <w:tcW w:w="1417" w:type="dxa"/>
          </w:tcPr>
          <w:p w14:paraId="6390956C" w14:textId="24E4D463" w:rsidR="005F1A48" w:rsidRPr="004B4B2D" w:rsidRDefault="005F1A48" w:rsidP="005F1A48">
            <w:pPr>
              <w:rPr>
                <w:rFonts w:eastAsia="標楷體"/>
                <w:color w:val="F2F2F2" w:themeColor="background1" w:themeShade="F2"/>
              </w:rPr>
            </w:pPr>
            <w:r w:rsidRPr="000427D8">
              <w:rPr>
                <w:rFonts w:eastAsia="標楷體" w:hint="eastAsia"/>
                <w:color w:val="000000" w:themeColor="text1"/>
              </w:rPr>
              <w:t>覺察自己、他人和環境的關係，體會生活禮儀與團體規範的意義，學習尊重他人、愛護生活環境及關懷生命，並於生活中實踐，同時能省思自己在</w:t>
            </w:r>
            <w:r w:rsidRPr="000427D8">
              <w:rPr>
                <w:rFonts w:eastAsia="標楷體" w:hint="eastAsia"/>
                <w:color w:val="000000" w:themeColor="text1"/>
              </w:rPr>
              <w:lastRenderedPageBreak/>
              <w:t>團體中所應扮演的角色，在能力所及或與他人合作的情況下，為改善事情而努力或採取改進行動。</w:t>
            </w:r>
          </w:p>
        </w:tc>
        <w:tc>
          <w:tcPr>
            <w:tcW w:w="3261" w:type="dxa"/>
            <w:vAlign w:val="center"/>
          </w:tcPr>
          <w:p w14:paraId="79B4A3C4" w14:textId="77777777" w:rsidR="005F1A48" w:rsidRPr="000427D8" w:rsidRDefault="005F1A48" w:rsidP="00227731">
            <w:pPr>
              <w:numPr>
                <w:ilvl w:val="0"/>
                <w:numId w:val="33"/>
              </w:numPr>
              <w:spacing w:line="240" w:lineRule="exact"/>
              <w:rPr>
                <w:rFonts w:eastAsia="標楷體"/>
                <w:color w:val="000000" w:themeColor="text1"/>
              </w:rPr>
            </w:pPr>
            <w:r w:rsidRPr="000427D8">
              <w:rPr>
                <w:rFonts w:eastAsia="標楷體" w:hint="eastAsia"/>
                <w:color w:val="000000" w:themeColor="text1"/>
              </w:rPr>
              <w:lastRenderedPageBreak/>
              <w:t>關懷生活中的人、事、物，願意提供協助與服務。</w:t>
            </w:r>
          </w:p>
          <w:p w14:paraId="21FB9330" w14:textId="77777777" w:rsidR="005F1A48" w:rsidRPr="000427D8" w:rsidRDefault="005F1A48" w:rsidP="00227731">
            <w:pPr>
              <w:numPr>
                <w:ilvl w:val="0"/>
                <w:numId w:val="33"/>
              </w:numPr>
              <w:spacing w:line="240" w:lineRule="exact"/>
              <w:rPr>
                <w:rFonts w:eastAsia="標楷體"/>
                <w:color w:val="000000" w:themeColor="text1"/>
              </w:rPr>
            </w:pPr>
            <w:r w:rsidRPr="000427D8">
              <w:rPr>
                <w:rFonts w:eastAsia="標楷體" w:hint="eastAsia"/>
                <w:color w:val="000000" w:themeColor="text1"/>
              </w:rPr>
              <w:t>了解品德核心價值與道德議題。</w:t>
            </w:r>
          </w:p>
          <w:p w14:paraId="3CC14067" w14:textId="77777777" w:rsidR="005F1A48" w:rsidRPr="004B4B2D" w:rsidRDefault="005F1A48" w:rsidP="005F1A48">
            <w:pPr>
              <w:rPr>
                <w:rFonts w:eastAsia="標楷體"/>
                <w:color w:val="F2F2F2" w:themeColor="background1" w:themeShade="F2"/>
              </w:rPr>
            </w:pPr>
          </w:p>
        </w:tc>
        <w:tc>
          <w:tcPr>
            <w:tcW w:w="708" w:type="dxa"/>
            <w:vAlign w:val="center"/>
          </w:tcPr>
          <w:p w14:paraId="5CD08609" w14:textId="4B4A4B04" w:rsidR="005F1A48" w:rsidRPr="004B4B2D" w:rsidRDefault="005F1A48" w:rsidP="005F1A48">
            <w:pPr>
              <w:widowControl/>
              <w:ind w:left="317" w:hangingChars="132" w:hanging="317"/>
              <w:jc w:val="center"/>
              <w:rPr>
                <w:rFonts w:eastAsia="標楷體"/>
                <w:color w:val="F2F2F2" w:themeColor="background1" w:themeShade="F2"/>
              </w:rPr>
            </w:pPr>
            <w:r w:rsidRPr="000427D8">
              <w:rPr>
                <w:rFonts w:eastAsia="標楷體" w:hint="eastAsia"/>
                <w:color w:val="000000" w:themeColor="text1"/>
              </w:rPr>
              <w:t>1</w:t>
            </w:r>
          </w:p>
        </w:tc>
        <w:tc>
          <w:tcPr>
            <w:tcW w:w="2423" w:type="dxa"/>
            <w:vAlign w:val="center"/>
          </w:tcPr>
          <w:p w14:paraId="7B48AF39" w14:textId="77777777" w:rsidR="005F1A48" w:rsidRDefault="005F1A48" w:rsidP="005F1A48">
            <w:pPr>
              <w:rPr>
                <w:rFonts w:eastAsia="標楷體"/>
                <w:color w:val="00B050"/>
                <w:u w:val="single"/>
              </w:rPr>
            </w:pPr>
            <w:r>
              <w:rPr>
                <w:rFonts w:eastAsia="標楷體" w:hint="eastAsia"/>
                <w:color w:val="00B050"/>
                <w:u w:val="single"/>
              </w:rPr>
              <w:t>實作評量</w:t>
            </w:r>
          </w:p>
          <w:p w14:paraId="2E77290A" w14:textId="77777777" w:rsidR="005F1A48" w:rsidRDefault="005F1A48" w:rsidP="005F1A48">
            <w:pPr>
              <w:rPr>
                <w:rFonts w:eastAsia="標楷體"/>
                <w:color w:val="00B050"/>
                <w:u w:val="single"/>
              </w:rPr>
            </w:pPr>
            <w:r>
              <w:rPr>
                <w:rFonts w:eastAsia="標楷體" w:hint="eastAsia"/>
                <w:color w:val="00B050"/>
                <w:u w:val="single"/>
              </w:rPr>
              <w:t>口語評量</w:t>
            </w:r>
          </w:p>
          <w:p w14:paraId="46B2E036" w14:textId="2C6E2227" w:rsidR="005F1A48" w:rsidRPr="004B4B2D" w:rsidRDefault="005F1A48" w:rsidP="005F1A48">
            <w:pPr>
              <w:rPr>
                <w:rFonts w:eastAsia="標楷體"/>
                <w:color w:val="F2F2F2" w:themeColor="background1" w:themeShade="F2"/>
              </w:rPr>
            </w:pPr>
            <w:r>
              <w:rPr>
                <w:rFonts w:eastAsia="標楷體" w:hint="eastAsia"/>
                <w:color w:val="00B050"/>
                <w:u w:val="single"/>
              </w:rPr>
              <w:t>高層次紙筆測驗</w:t>
            </w:r>
          </w:p>
        </w:tc>
        <w:tc>
          <w:tcPr>
            <w:tcW w:w="1552" w:type="dxa"/>
            <w:vAlign w:val="center"/>
          </w:tcPr>
          <w:p w14:paraId="57504265" w14:textId="577EF2E9" w:rsidR="005F1A48" w:rsidRPr="004B4B2D" w:rsidRDefault="005F1A48" w:rsidP="005F1A48">
            <w:pPr>
              <w:rPr>
                <w:rFonts w:ascii="標楷體" w:eastAsia="標楷體" w:hAnsi="標楷體"/>
                <w:color w:val="F2F2F2" w:themeColor="background1" w:themeShade="F2"/>
              </w:rPr>
            </w:pPr>
            <w:r w:rsidRPr="000427D8">
              <w:rPr>
                <w:rFonts w:ascii="標楷體" w:eastAsia="標楷體" w:hAnsi="標楷體" w:hint="eastAsia"/>
                <w:color w:val="000000" w:themeColor="text1"/>
              </w:rPr>
              <w:t>Youtobe影音</w:t>
            </w:r>
          </w:p>
        </w:tc>
        <w:tc>
          <w:tcPr>
            <w:tcW w:w="1480" w:type="dxa"/>
          </w:tcPr>
          <w:p w14:paraId="3D10012C" w14:textId="77777777" w:rsidR="005F1A48" w:rsidRPr="009C7485" w:rsidRDefault="005F1A48" w:rsidP="005F1A48">
            <w:pPr>
              <w:rPr>
                <w:rFonts w:eastAsia="標楷體"/>
                <w:color w:val="FF0000"/>
              </w:rPr>
            </w:pPr>
          </w:p>
        </w:tc>
      </w:tr>
      <w:tr w:rsidR="005F1A48" w:rsidRPr="009C7485" w14:paraId="166774E3" w14:textId="77777777" w:rsidTr="00433BC3">
        <w:trPr>
          <w:trHeight w:val="327"/>
          <w:jc w:val="center"/>
        </w:trPr>
        <w:tc>
          <w:tcPr>
            <w:tcW w:w="1105" w:type="dxa"/>
          </w:tcPr>
          <w:p w14:paraId="313DBCD5" w14:textId="674619AA" w:rsidR="005F1A48" w:rsidRDefault="005F1A48" w:rsidP="005F1A48">
            <w:pPr>
              <w:rPr>
                <w:rFonts w:eastAsia="標楷體"/>
                <w:color w:val="A6A6A6" w:themeColor="background1" w:themeShade="A6"/>
              </w:rPr>
            </w:pPr>
            <w:r w:rsidRPr="000427D8">
              <w:rPr>
                <w:rFonts w:eastAsia="標楷體" w:hint="eastAsia"/>
                <w:color w:val="000000" w:themeColor="text1"/>
              </w:rPr>
              <w:lastRenderedPageBreak/>
              <w:t>第</w:t>
            </w:r>
            <w:r w:rsidRPr="000427D8">
              <w:rPr>
                <w:rFonts w:eastAsia="標楷體" w:hint="eastAsia"/>
                <w:color w:val="000000" w:themeColor="text1"/>
              </w:rPr>
              <w:t>1</w:t>
            </w:r>
            <w:r>
              <w:rPr>
                <w:rFonts w:eastAsia="標楷體" w:hint="eastAsia"/>
                <w:color w:val="000000" w:themeColor="text1"/>
              </w:rPr>
              <w:t>8</w:t>
            </w:r>
            <w:r w:rsidRPr="000427D8">
              <w:rPr>
                <w:rFonts w:eastAsia="標楷體" w:hint="eastAsia"/>
                <w:color w:val="000000" w:themeColor="text1"/>
              </w:rPr>
              <w:t>週</w:t>
            </w:r>
          </w:p>
        </w:tc>
        <w:tc>
          <w:tcPr>
            <w:tcW w:w="1566" w:type="dxa"/>
          </w:tcPr>
          <w:p w14:paraId="2881F439" w14:textId="0F40362F" w:rsidR="005F1A48" w:rsidRPr="004B4B2D" w:rsidRDefault="005F1A48" w:rsidP="005F1A48">
            <w:pPr>
              <w:rPr>
                <w:rFonts w:ascii="標楷體" w:eastAsia="標楷體" w:hAnsi="標楷體"/>
                <w:color w:val="F2F2F2" w:themeColor="background1" w:themeShade="F2"/>
              </w:rPr>
            </w:pPr>
            <w:r w:rsidRPr="000427D8">
              <w:rPr>
                <w:rFonts w:ascii="標楷體" w:eastAsia="標楷體" w:hAnsi="標楷體" w:hint="eastAsia"/>
                <w:color w:val="000000" w:themeColor="text1"/>
              </w:rPr>
              <w:t>聖誕節</w:t>
            </w:r>
          </w:p>
        </w:tc>
        <w:tc>
          <w:tcPr>
            <w:tcW w:w="1276" w:type="dxa"/>
          </w:tcPr>
          <w:p w14:paraId="1C82F511" w14:textId="2D6B5BA7" w:rsidR="005F1A48" w:rsidRPr="004B4B2D" w:rsidRDefault="005F1A48" w:rsidP="005F1A48">
            <w:pPr>
              <w:jc w:val="center"/>
              <w:rPr>
                <w:rFonts w:eastAsia="標楷體"/>
                <w:color w:val="F2F2F2" w:themeColor="background1" w:themeShade="F2"/>
              </w:rPr>
            </w:pPr>
            <w:r w:rsidRPr="000427D8">
              <w:rPr>
                <w:rFonts w:eastAsia="標楷體" w:hint="eastAsia"/>
                <w:color w:val="000000" w:themeColor="text1"/>
              </w:rPr>
              <w:t>生活</w:t>
            </w:r>
            <w:r w:rsidRPr="000427D8">
              <w:rPr>
                <w:rFonts w:eastAsia="標楷體" w:hint="eastAsia"/>
                <w:color w:val="000000" w:themeColor="text1"/>
              </w:rPr>
              <w:t>-E-C1</w:t>
            </w:r>
          </w:p>
        </w:tc>
        <w:tc>
          <w:tcPr>
            <w:tcW w:w="1417" w:type="dxa"/>
          </w:tcPr>
          <w:p w14:paraId="67005627" w14:textId="0AA7E073" w:rsidR="005F1A48" w:rsidRPr="004B4B2D" w:rsidRDefault="005F1A48" w:rsidP="005F1A48">
            <w:pPr>
              <w:rPr>
                <w:rFonts w:eastAsia="標楷體"/>
                <w:color w:val="F2F2F2" w:themeColor="background1" w:themeShade="F2"/>
              </w:rPr>
            </w:pPr>
            <w:r w:rsidRPr="000427D8">
              <w:rPr>
                <w:rFonts w:eastAsia="標楷體" w:hint="eastAsia"/>
                <w:color w:val="000000" w:themeColor="text1"/>
              </w:rPr>
              <w:t>覺察自己、他人和環境的關係，體會生活禮儀與團體規範的意義，學習尊重他人、愛護生活環境及關懷生命，並於生活中實踐，同時能省思自己在團體中所應扮演的角色，在能力</w:t>
            </w:r>
            <w:r w:rsidRPr="000427D8">
              <w:rPr>
                <w:rFonts w:eastAsia="標楷體" w:hint="eastAsia"/>
                <w:color w:val="000000" w:themeColor="text1"/>
              </w:rPr>
              <w:lastRenderedPageBreak/>
              <w:t>所及或與他人合作的情況下，為改善事情而努力或採取改進行動。</w:t>
            </w:r>
          </w:p>
        </w:tc>
        <w:tc>
          <w:tcPr>
            <w:tcW w:w="3261" w:type="dxa"/>
            <w:vAlign w:val="center"/>
          </w:tcPr>
          <w:p w14:paraId="655A59E4" w14:textId="77777777" w:rsidR="005F1A48" w:rsidRPr="000427D8" w:rsidRDefault="005F1A48" w:rsidP="00227731">
            <w:pPr>
              <w:numPr>
                <w:ilvl w:val="0"/>
                <w:numId w:val="34"/>
              </w:numPr>
              <w:spacing w:line="240" w:lineRule="exact"/>
              <w:rPr>
                <w:rFonts w:eastAsia="標楷體"/>
                <w:color w:val="000000" w:themeColor="text1"/>
              </w:rPr>
            </w:pPr>
            <w:r w:rsidRPr="000427D8">
              <w:rPr>
                <w:rFonts w:eastAsia="標楷體" w:hint="eastAsia"/>
                <w:color w:val="000000" w:themeColor="text1"/>
              </w:rPr>
              <w:lastRenderedPageBreak/>
              <w:t>關懷生活中的人、事、物，願意提供協助與服務。</w:t>
            </w:r>
          </w:p>
          <w:p w14:paraId="56376FEB" w14:textId="77777777" w:rsidR="005F1A48" w:rsidRPr="000427D8" w:rsidRDefault="005F1A48" w:rsidP="00227731">
            <w:pPr>
              <w:numPr>
                <w:ilvl w:val="0"/>
                <w:numId w:val="34"/>
              </w:numPr>
              <w:spacing w:line="240" w:lineRule="exact"/>
              <w:rPr>
                <w:rFonts w:eastAsia="標楷體"/>
                <w:color w:val="000000" w:themeColor="text1"/>
              </w:rPr>
            </w:pPr>
            <w:r w:rsidRPr="000427D8">
              <w:rPr>
                <w:rFonts w:eastAsia="標楷體" w:hint="eastAsia"/>
                <w:color w:val="000000" w:themeColor="text1"/>
              </w:rPr>
              <w:t>了解品德核心價值與道德議題。</w:t>
            </w:r>
          </w:p>
          <w:p w14:paraId="12F6133A" w14:textId="77777777" w:rsidR="005F1A48" w:rsidRPr="004B4B2D" w:rsidRDefault="005F1A48" w:rsidP="005F1A48">
            <w:pPr>
              <w:rPr>
                <w:rFonts w:eastAsia="標楷體"/>
                <w:color w:val="F2F2F2" w:themeColor="background1" w:themeShade="F2"/>
              </w:rPr>
            </w:pPr>
          </w:p>
        </w:tc>
        <w:tc>
          <w:tcPr>
            <w:tcW w:w="708" w:type="dxa"/>
            <w:vAlign w:val="center"/>
          </w:tcPr>
          <w:p w14:paraId="054C519F" w14:textId="27CD8063" w:rsidR="005F1A48" w:rsidRPr="004B4B2D" w:rsidRDefault="005F1A48" w:rsidP="005F1A48">
            <w:pPr>
              <w:widowControl/>
              <w:ind w:left="317" w:hangingChars="132" w:hanging="317"/>
              <w:jc w:val="center"/>
              <w:rPr>
                <w:rFonts w:eastAsia="標楷體"/>
                <w:color w:val="F2F2F2" w:themeColor="background1" w:themeShade="F2"/>
              </w:rPr>
            </w:pPr>
            <w:r w:rsidRPr="000427D8">
              <w:rPr>
                <w:rFonts w:eastAsia="標楷體" w:hint="eastAsia"/>
                <w:color w:val="000000" w:themeColor="text1"/>
              </w:rPr>
              <w:t>1</w:t>
            </w:r>
          </w:p>
        </w:tc>
        <w:tc>
          <w:tcPr>
            <w:tcW w:w="2423" w:type="dxa"/>
            <w:vAlign w:val="center"/>
          </w:tcPr>
          <w:p w14:paraId="41D19435" w14:textId="77777777" w:rsidR="005F1A48" w:rsidRDefault="005F1A48" w:rsidP="005F1A48">
            <w:pPr>
              <w:rPr>
                <w:rFonts w:eastAsia="標楷體"/>
                <w:color w:val="00B050"/>
                <w:u w:val="single"/>
              </w:rPr>
            </w:pPr>
            <w:r>
              <w:rPr>
                <w:rFonts w:eastAsia="標楷體" w:hint="eastAsia"/>
                <w:color w:val="00B050"/>
                <w:u w:val="single"/>
              </w:rPr>
              <w:t>實作評量</w:t>
            </w:r>
          </w:p>
          <w:p w14:paraId="202F8F52" w14:textId="77777777" w:rsidR="005F1A48" w:rsidRDefault="005F1A48" w:rsidP="005F1A48">
            <w:pPr>
              <w:rPr>
                <w:rFonts w:eastAsia="標楷體"/>
                <w:color w:val="00B050"/>
                <w:u w:val="single"/>
              </w:rPr>
            </w:pPr>
            <w:r>
              <w:rPr>
                <w:rFonts w:eastAsia="標楷體" w:hint="eastAsia"/>
                <w:color w:val="00B050"/>
                <w:u w:val="single"/>
              </w:rPr>
              <w:t>口語評量</w:t>
            </w:r>
          </w:p>
          <w:p w14:paraId="5BE3E10E" w14:textId="5B99FD00" w:rsidR="005F1A48" w:rsidRPr="004B4B2D" w:rsidRDefault="005F1A48" w:rsidP="005F1A48">
            <w:pPr>
              <w:rPr>
                <w:rFonts w:eastAsia="標楷體"/>
                <w:color w:val="F2F2F2" w:themeColor="background1" w:themeShade="F2"/>
              </w:rPr>
            </w:pPr>
            <w:r>
              <w:rPr>
                <w:rFonts w:eastAsia="標楷體" w:hint="eastAsia"/>
                <w:color w:val="00B050"/>
                <w:u w:val="single"/>
              </w:rPr>
              <w:t>高層次紙筆測驗</w:t>
            </w:r>
          </w:p>
        </w:tc>
        <w:tc>
          <w:tcPr>
            <w:tcW w:w="1552" w:type="dxa"/>
            <w:vAlign w:val="center"/>
          </w:tcPr>
          <w:p w14:paraId="503DBAF0" w14:textId="02C9A02A" w:rsidR="005F1A48" w:rsidRPr="004B4B2D" w:rsidRDefault="005F1A48" w:rsidP="005F1A48">
            <w:pPr>
              <w:rPr>
                <w:rFonts w:ascii="標楷體" w:eastAsia="標楷體" w:hAnsi="標楷體"/>
                <w:color w:val="F2F2F2" w:themeColor="background1" w:themeShade="F2"/>
              </w:rPr>
            </w:pPr>
            <w:r w:rsidRPr="000427D8">
              <w:rPr>
                <w:rFonts w:ascii="標楷體" w:eastAsia="標楷體" w:hAnsi="標楷體" w:hint="eastAsia"/>
                <w:color w:val="000000" w:themeColor="text1"/>
              </w:rPr>
              <w:t>Youtobe影音</w:t>
            </w:r>
          </w:p>
        </w:tc>
        <w:tc>
          <w:tcPr>
            <w:tcW w:w="1480" w:type="dxa"/>
          </w:tcPr>
          <w:p w14:paraId="6B3975C2" w14:textId="77777777" w:rsidR="005F1A48" w:rsidRPr="009C7485" w:rsidRDefault="005F1A48" w:rsidP="005F1A48">
            <w:pPr>
              <w:rPr>
                <w:rFonts w:eastAsia="標楷體"/>
                <w:color w:val="FF0000"/>
              </w:rPr>
            </w:pPr>
          </w:p>
        </w:tc>
      </w:tr>
      <w:tr w:rsidR="005F1A48" w:rsidRPr="009C7485" w14:paraId="40B0AAA0" w14:textId="77777777" w:rsidTr="00433BC3">
        <w:trPr>
          <w:trHeight w:val="327"/>
          <w:jc w:val="center"/>
        </w:trPr>
        <w:tc>
          <w:tcPr>
            <w:tcW w:w="1105" w:type="dxa"/>
          </w:tcPr>
          <w:p w14:paraId="0C122CE6" w14:textId="77777777" w:rsidR="005F1A48" w:rsidRPr="000427D8" w:rsidRDefault="005F1A48" w:rsidP="005F1A48">
            <w:pPr>
              <w:jc w:val="both"/>
              <w:rPr>
                <w:rFonts w:ascii="標楷體" w:eastAsia="標楷體" w:hAnsi="標楷體"/>
                <w:color w:val="000000" w:themeColor="text1"/>
              </w:rPr>
            </w:pPr>
            <w:r w:rsidRPr="000427D8">
              <w:rPr>
                <w:rFonts w:ascii="標楷體" w:eastAsia="標楷體" w:hAnsi="標楷體" w:hint="eastAsia"/>
                <w:color w:val="000000" w:themeColor="text1"/>
              </w:rPr>
              <w:lastRenderedPageBreak/>
              <w:t>第21週</w:t>
            </w:r>
          </w:p>
          <w:p w14:paraId="7280EFAE" w14:textId="77777777" w:rsidR="005F1A48" w:rsidRDefault="005F1A48" w:rsidP="005F1A48">
            <w:pPr>
              <w:rPr>
                <w:rFonts w:eastAsia="標楷體"/>
                <w:color w:val="A6A6A6" w:themeColor="background1" w:themeShade="A6"/>
              </w:rPr>
            </w:pPr>
          </w:p>
        </w:tc>
        <w:tc>
          <w:tcPr>
            <w:tcW w:w="1566" w:type="dxa"/>
          </w:tcPr>
          <w:p w14:paraId="5777ECA2" w14:textId="30512B88" w:rsidR="005F1A48" w:rsidRPr="004B4B2D" w:rsidRDefault="005F1A48" w:rsidP="005F1A48">
            <w:pPr>
              <w:rPr>
                <w:rFonts w:ascii="標楷體" w:eastAsia="標楷體" w:hAnsi="標楷體"/>
                <w:color w:val="F2F2F2" w:themeColor="background1" w:themeShade="F2"/>
              </w:rPr>
            </w:pPr>
            <w:r w:rsidRPr="000427D8">
              <w:rPr>
                <w:rFonts w:ascii="標楷體" w:eastAsia="標楷體" w:hAnsi="標楷體" w:hint="eastAsia"/>
                <w:color w:val="000000" w:themeColor="text1"/>
              </w:rPr>
              <w:t>體育趣味競賽</w:t>
            </w:r>
          </w:p>
        </w:tc>
        <w:tc>
          <w:tcPr>
            <w:tcW w:w="1276" w:type="dxa"/>
          </w:tcPr>
          <w:p w14:paraId="2EBDEE86" w14:textId="34FFBED0" w:rsidR="005F1A48" w:rsidRPr="004B4B2D" w:rsidRDefault="005F1A48" w:rsidP="005F1A48">
            <w:pPr>
              <w:jc w:val="center"/>
              <w:rPr>
                <w:rFonts w:eastAsia="標楷體"/>
                <w:color w:val="F2F2F2" w:themeColor="background1" w:themeShade="F2"/>
              </w:rPr>
            </w:pPr>
            <w:r w:rsidRPr="000427D8">
              <w:rPr>
                <w:rFonts w:eastAsia="標楷體" w:hint="eastAsia"/>
                <w:color w:val="000000" w:themeColor="text1"/>
              </w:rPr>
              <w:t>健體</w:t>
            </w:r>
            <w:r w:rsidRPr="000427D8">
              <w:rPr>
                <w:rFonts w:eastAsia="標楷體" w:hint="eastAsia"/>
                <w:color w:val="000000" w:themeColor="text1"/>
              </w:rPr>
              <w:t>-E-A1</w:t>
            </w:r>
          </w:p>
        </w:tc>
        <w:tc>
          <w:tcPr>
            <w:tcW w:w="1417" w:type="dxa"/>
          </w:tcPr>
          <w:p w14:paraId="47746531" w14:textId="524807EB" w:rsidR="005F1A48" w:rsidRPr="004B4B2D" w:rsidRDefault="005F1A48" w:rsidP="005F1A48">
            <w:pPr>
              <w:rPr>
                <w:rFonts w:eastAsia="標楷體"/>
                <w:color w:val="F2F2F2" w:themeColor="background1" w:themeShade="F2"/>
              </w:rPr>
            </w:pPr>
            <w:r w:rsidRPr="000427D8">
              <w:rPr>
                <w:rFonts w:eastAsia="標楷體" w:hint="eastAsia"/>
                <w:color w:val="000000" w:themeColor="text1"/>
              </w:rPr>
              <w:t>具備良好身體活動與健康生活的習慣，以促進身心健全發展，並認識個人特質，發展運動與保健的潛能。</w:t>
            </w:r>
          </w:p>
        </w:tc>
        <w:tc>
          <w:tcPr>
            <w:tcW w:w="3261" w:type="dxa"/>
            <w:vAlign w:val="center"/>
          </w:tcPr>
          <w:p w14:paraId="575AF2D3" w14:textId="3064961B" w:rsidR="005F1A48" w:rsidRPr="004B4B2D" w:rsidRDefault="005F1A48" w:rsidP="005F1A48">
            <w:pPr>
              <w:rPr>
                <w:rFonts w:eastAsia="標楷體"/>
                <w:color w:val="F2F2F2" w:themeColor="background1" w:themeShade="F2"/>
              </w:rPr>
            </w:pPr>
            <w:r w:rsidRPr="000427D8">
              <w:rPr>
                <w:rFonts w:eastAsia="標楷體" w:hint="eastAsia"/>
                <w:color w:val="000000" w:themeColor="text1"/>
              </w:rPr>
              <w:t>養成健康的生活習慣。</w:t>
            </w:r>
          </w:p>
        </w:tc>
        <w:tc>
          <w:tcPr>
            <w:tcW w:w="708" w:type="dxa"/>
            <w:vAlign w:val="center"/>
          </w:tcPr>
          <w:p w14:paraId="57226351" w14:textId="2C68261C" w:rsidR="005F1A48" w:rsidRPr="004B4B2D" w:rsidRDefault="005F1A48" w:rsidP="005F1A48">
            <w:pPr>
              <w:widowControl/>
              <w:ind w:left="317" w:hangingChars="132" w:hanging="317"/>
              <w:jc w:val="center"/>
              <w:rPr>
                <w:rFonts w:eastAsia="標楷體"/>
                <w:color w:val="F2F2F2" w:themeColor="background1" w:themeShade="F2"/>
              </w:rPr>
            </w:pPr>
            <w:r w:rsidRPr="000427D8">
              <w:rPr>
                <w:rFonts w:eastAsia="標楷體" w:hint="eastAsia"/>
                <w:color w:val="000000" w:themeColor="text1"/>
              </w:rPr>
              <w:t>1</w:t>
            </w:r>
          </w:p>
        </w:tc>
        <w:tc>
          <w:tcPr>
            <w:tcW w:w="2423" w:type="dxa"/>
            <w:vAlign w:val="center"/>
          </w:tcPr>
          <w:p w14:paraId="3992B7AE" w14:textId="77777777" w:rsidR="005F1A48" w:rsidRDefault="005F1A48" w:rsidP="005F1A48">
            <w:pPr>
              <w:rPr>
                <w:rFonts w:eastAsia="標楷體"/>
                <w:color w:val="00B050"/>
                <w:u w:val="single"/>
              </w:rPr>
            </w:pPr>
            <w:r>
              <w:rPr>
                <w:rFonts w:eastAsia="標楷體" w:hint="eastAsia"/>
                <w:color w:val="00B050"/>
                <w:u w:val="single"/>
              </w:rPr>
              <w:t>實作評量</w:t>
            </w:r>
          </w:p>
          <w:p w14:paraId="5D48EC05" w14:textId="3D8BDC64" w:rsidR="005F1A48" w:rsidRPr="004B4B2D" w:rsidRDefault="005F1A48" w:rsidP="005F1A48">
            <w:pPr>
              <w:rPr>
                <w:rFonts w:eastAsia="標楷體"/>
                <w:color w:val="F2F2F2" w:themeColor="background1" w:themeShade="F2"/>
              </w:rPr>
            </w:pPr>
          </w:p>
        </w:tc>
        <w:tc>
          <w:tcPr>
            <w:tcW w:w="1552" w:type="dxa"/>
            <w:vAlign w:val="center"/>
          </w:tcPr>
          <w:p w14:paraId="5193749A" w14:textId="26C1BB30" w:rsidR="005F1A48" w:rsidRPr="004B4B2D" w:rsidRDefault="005F1A48" w:rsidP="005F1A48">
            <w:pPr>
              <w:rPr>
                <w:rFonts w:ascii="標楷體" w:eastAsia="標楷體" w:hAnsi="標楷體"/>
                <w:color w:val="F2F2F2" w:themeColor="background1" w:themeShade="F2"/>
              </w:rPr>
            </w:pPr>
            <w:r w:rsidRPr="000427D8">
              <w:rPr>
                <w:rFonts w:ascii="標楷體" w:eastAsia="標楷體" w:hAnsi="標楷體" w:hint="eastAsia"/>
                <w:color w:val="000000" w:themeColor="text1"/>
              </w:rPr>
              <w:t>Youtobe影音</w:t>
            </w:r>
          </w:p>
        </w:tc>
        <w:tc>
          <w:tcPr>
            <w:tcW w:w="1480" w:type="dxa"/>
          </w:tcPr>
          <w:p w14:paraId="20ED0A4B" w14:textId="77777777" w:rsidR="005F1A48" w:rsidRPr="009C7485" w:rsidRDefault="005F1A48" w:rsidP="005F1A48">
            <w:pPr>
              <w:rPr>
                <w:rFonts w:eastAsia="標楷體"/>
                <w:color w:val="FF0000"/>
              </w:rPr>
            </w:pPr>
          </w:p>
        </w:tc>
      </w:tr>
      <w:tr w:rsidR="005F1A48" w:rsidRPr="009C7485" w14:paraId="359FE058" w14:textId="77777777" w:rsidTr="00433BC3">
        <w:trPr>
          <w:trHeight w:val="327"/>
          <w:jc w:val="center"/>
        </w:trPr>
        <w:tc>
          <w:tcPr>
            <w:tcW w:w="1105" w:type="dxa"/>
          </w:tcPr>
          <w:p w14:paraId="7136D81B" w14:textId="77777777" w:rsidR="005F1A48" w:rsidRPr="000427D8" w:rsidRDefault="005F1A48" w:rsidP="005F1A48">
            <w:pPr>
              <w:jc w:val="both"/>
              <w:rPr>
                <w:rFonts w:ascii="標楷體" w:eastAsia="標楷體" w:hAnsi="標楷體"/>
                <w:color w:val="000000" w:themeColor="text1"/>
              </w:rPr>
            </w:pPr>
            <w:r w:rsidRPr="000427D8">
              <w:rPr>
                <w:rFonts w:ascii="標楷體" w:eastAsia="標楷體" w:hAnsi="標楷體" w:hint="eastAsia"/>
                <w:color w:val="000000" w:themeColor="text1"/>
              </w:rPr>
              <w:t>第21週</w:t>
            </w:r>
          </w:p>
          <w:p w14:paraId="3394B420" w14:textId="77777777" w:rsidR="005F1A48" w:rsidRDefault="005F1A48" w:rsidP="005F1A48">
            <w:pPr>
              <w:rPr>
                <w:rFonts w:eastAsia="標楷體"/>
                <w:color w:val="A6A6A6" w:themeColor="background1" w:themeShade="A6"/>
              </w:rPr>
            </w:pPr>
          </w:p>
        </w:tc>
        <w:tc>
          <w:tcPr>
            <w:tcW w:w="1566" w:type="dxa"/>
          </w:tcPr>
          <w:p w14:paraId="6ACEFC46" w14:textId="600D8270" w:rsidR="005F1A48" w:rsidRPr="004B4B2D" w:rsidRDefault="005F1A48" w:rsidP="005F1A48">
            <w:pPr>
              <w:rPr>
                <w:rFonts w:ascii="標楷體" w:eastAsia="標楷體" w:hAnsi="標楷體"/>
                <w:color w:val="F2F2F2" w:themeColor="background1" w:themeShade="F2"/>
              </w:rPr>
            </w:pPr>
            <w:r w:rsidRPr="000427D8">
              <w:rPr>
                <w:rFonts w:ascii="標楷體" w:eastAsia="標楷體" w:hAnsi="標楷體" w:hint="eastAsia"/>
                <w:color w:val="000000" w:themeColor="text1"/>
              </w:rPr>
              <w:t>期末大掃除</w:t>
            </w:r>
          </w:p>
        </w:tc>
        <w:tc>
          <w:tcPr>
            <w:tcW w:w="1276" w:type="dxa"/>
          </w:tcPr>
          <w:p w14:paraId="21B102AA" w14:textId="0151DBA2" w:rsidR="005F1A48" w:rsidRPr="004B4B2D" w:rsidRDefault="005F1A48" w:rsidP="005F1A48">
            <w:pPr>
              <w:jc w:val="center"/>
              <w:rPr>
                <w:rFonts w:eastAsia="標楷體"/>
                <w:color w:val="F2F2F2" w:themeColor="background1" w:themeShade="F2"/>
              </w:rPr>
            </w:pPr>
            <w:r w:rsidRPr="000427D8">
              <w:rPr>
                <w:rFonts w:eastAsia="標楷體" w:hint="eastAsia"/>
                <w:color w:val="000000" w:themeColor="text1"/>
              </w:rPr>
              <w:t>生活</w:t>
            </w:r>
            <w:r w:rsidRPr="000427D8">
              <w:rPr>
                <w:rFonts w:eastAsia="標楷體" w:hint="eastAsia"/>
                <w:color w:val="000000" w:themeColor="text1"/>
              </w:rPr>
              <w:t>-E-C1</w:t>
            </w:r>
          </w:p>
        </w:tc>
        <w:tc>
          <w:tcPr>
            <w:tcW w:w="1417" w:type="dxa"/>
          </w:tcPr>
          <w:p w14:paraId="3C637A44" w14:textId="77777777" w:rsidR="005F1A48" w:rsidRPr="000427D8" w:rsidRDefault="005F1A48" w:rsidP="005F1A48">
            <w:pPr>
              <w:rPr>
                <w:rFonts w:eastAsia="標楷體"/>
                <w:color w:val="000000" w:themeColor="text1"/>
              </w:rPr>
            </w:pPr>
            <w:r w:rsidRPr="000427D8">
              <w:rPr>
                <w:rFonts w:eastAsia="標楷體" w:hint="eastAsia"/>
                <w:color w:val="000000" w:themeColor="text1"/>
              </w:rPr>
              <w:t>覺察自己、他人和環境的關係，體會</w:t>
            </w:r>
          </w:p>
          <w:p w14:paraId="4F56672F" w14:textId="77777777" w:rsidR="005F1A48" w:rsidRPr="000427D8" w:rsidRDefault="005F1A48" w:rsidP="005F1A48">
            <w:pPr>
              <w:rPr>
                <w:rFonts w:eastAsia="標楷體"/>
                <w:color w:val="000000" w:themeColor="text1"/>
              </w:rPr>
            </w:pPr>
            <w:r w:rsidRPr="000427D8">
              <w:rPr>
                <w:rFonts w:eastAsia="標楷體" w:hint="eastAsia"/>
                <w:color w:val="000000" w:themeColor="text1"/>
              </w:rPr>
              <w:t>生活禮儀與團體規範的意義，學習尊</w:t>
            </w:r>
          </w:p>
          <w:p w14:paraId="1EC009B4" w14:textId="40C14B45" w:rsidR="005F1A48" w:rsidRPr="004B4B2D" w:rsidRDefault="005F1A48" w:rsidP="005F1A48">
            <w:pPr>
              <w:rPr>
                <w:rFonts w:eastAsia="標楷體"/>
                <w:color w:val="F2F2F2" w:themeColor="background1" w:themeShade="F2"/>
              </w:rPr>
            </w:pPr>
            <w:r w:rsidRPr="000427D8">
              <w:rPr>
                <w:rFonts w:eastAsia="標楷體" w:hint="eastAsia"/>
                <w:color w:val="000000" w:themeColor="text1"/>
              </w:rPr>
              <w:t>重他人、愛</w:t>
            </w:r>
            <w:r w:rsidRPr="000427D8">
              <w:rPr>
                <w:rFonts w:eastAsia="標楷體" w:hint="eastAsia"/>
                <w:color w:val="000000" w:themeColor="text1"/>
              </w:rPr>
              <w:lastRenderedPageBreak/>
              <w:t>護生活環境及關懷生命，並於生活中實踐，同時能省思自己在團體中所應扮演的角色，在能力所及或與他人合作的情況下，為改善事情而努力或採取改進行動。</w:t>
            </w:r>
          </w:p>
        </w:tc>
        <w:tc>
          <w:tcPr>
            <w:tcW w:w="3261" w:type="dxa"/>
            <w:vAlign w:val="center"/>
          </w:tcPr>
          <w:p w14:paraId="52715DB2" w14:textId="77777777" w:rsidR="005F1A48" w:rsidRPr="000427D8" w:rsidRDefault="005F1A48" w:rsidP="00227731">
            <w:pPr>
              <w:numPr>
                <w:ilvl w:val="0"/>
                <w:numId w:val="35"/>
              </w:numPr>
              <w:spacing w:line="240" w:lineRule="exact"/>
              <w:rPr>
                <w:rFonts w:eastAsia="標楷體"/>
                <w:color w:val="000000" w:themeColor="text1"/>
              </w:rPr>
            </w:pPr>
            <w:r w:rsidRPr="000427D8">
              <w:rPr>
                <w:rFonts w:eastAsia="標楷體" w:hint="eastAsia"/>
                <w:color w:val="000000" w:themeColor="text1"/>
              </w:rPr>
              <w:lastRenderedPageBreak/>
              <w:t>生活習慣的養成。</w:t>
            </w:r>
          </w:p>
          <w:p w14:paraId="62246861" w14:textId="77777777" w:rsidR="005F1A48" w:rsidRPr="000427D8" w:rsidRDefault="005F1A48" w:rsidP="00227731">
            <w:pPr>
              <w:numPr>
                <w:ilvl w:val="0"/>
                <w:numId w:val="35"/>
              </w:numPr>
              <w:spacing w:line="240" w:lineRule="exact"/>
              <w:rPr>
                <w:rFonts w:eastAsia="標楷體"/>
                <w:color w:val="000000" w:themeColor="text1"/>
              </w:rPr>
            </w:pPr>
            <w:r w:rsidRPr="000427D8">
              <w:rPr>
                <w:rFonts w:eastAsia="標楷體" w:hint="eastAsia"/>
                <w:color w:val="000000" w:themeColor="text1"/>
              </w:rPr>
              <w:t>生活規範的實踐。</w:t>
            </w:r>
          </w:p>
          <w:p w14:paraId="29C52E9A" w14:textId="77777777" w:rsidR="005F1A48" w:rsidRDefault="005F1A48" w:rsidP="00227731">
            <w:pPr>
              <w:numPr>
                <w:ilvl w:val="0"/>
                <w:numId w:val="35"/>
              </w:numPr>
              <w:spacing w:line="240" w:lineRule="exact"/>
              <w:rPr>
                <w:rFonts w:eastAsia="標楷體"/>
                <w:color w:val="000000" w:themeColor="text1"/>
              </w:rPr>
            </w:pPr>
            <w:r w:rsidRPr="000427D8">
              <w:rPr>
                <w:rFonts w:eastAsia="標楷體" w:hint="eastAsia"/>
                <w:color w:val="000000" w:themeColor="text1"/>
              </w:rPr>
              <w:t>自我行為的檢視與調整。</w:t>
            </w:r>
          </w:p>
          <w:p w14:paraId="0C9989DD" w14:textId="77777777" w:rsidR="005F1A48" w:rsidRPr="000427D8" w:rsidRDefault="005F1A48" w:rsidP="00227731">
            <w:pPr>
              <w:numPr>
                <w:ilvl w:val="0"/>
                <w:numId w:val="35"/>
              </w:numPr>
              <w:spacing w:line="240" w:lineRule="exact"/>
              <w:rPr>
                <w:rFonts w:eastAsia="標楷體"/>
                <w:color w:val="000000" w:themeColor="text1"/>
              </w:rPr>
            </w:pPr>
            <w:r w:rsidRPr="000427D8">
              <w:rPr>
                <w:rFonts w:eastAsia="標楷體" w:hint="eastAsia"/>
                <w:color w:val="000000" w:themeColor="text1"/>
              </w:rPr>
              <w:t>他人的感謝與服務。</w:t>
            </w:r>
          </w:p>
          <w:p w14:paraId="4840FEFB" w14:textId="77777777" w:rsidR="005F1A48" w:rsidRPr="004B4B2D" w:rsidRDefault="005F1A48" w:rsidP="005F1A48">
            <w:pPr>
              <w:rPr>
                <w:rFonts w:eastAsia="標楷體"/>
                <w:color w:val="F2F2F2" w:themeColor="background1" w:themeShade="F2"/>
              </w:rPr>
            </w:pPr>
          </w:p>
        </w:tc>
        <w:tc>
          <w:tcPr>
            <w:tcW w:w="708" w:type="dxa"/>
            <w:vAlign w:val="center"/>
          </w:tcPr>
          <w:p w14:paraId="0082ACB1" w14:textId="794A946F" w:rsidR="005F1A48" w:rsidRPr="004B4B2D" w:rsidRDefault="005F1A48" w:rsidP="005F1A48">
            <w:pPr>
              <w:widowControl/>
              <w:ind w:left="317" w:hangingChars="132" w:hanging="317"/>
              <w:jc w:val="center"/>
              <w:rPr>
                <w:rFonts w:eastAsia="標楷體"/>
                <w:color w:val="F2F2F2" w:themeColor="background1" w:themeShade="F2"/>
              </w:rPr>
            </w:pPr>
            <w:r w:rsidRPr="000427D8">
              <w:rPr>
                <w:rFonts w:eastAsia="標楷體" w:hint="eastAsia"/>
                <w:color w:val="000000" w:themeColor="text1"/>
              </w:rPr>
              <w:t>1</w:t>
            </w:r>
          </w:p>
        </w:tc>
        <w:tc>
          <w:tcPr>
            <w:tcW w:w="2423" w:type="dxa"/>
            <w:vAlign w:val="center"/>
          </w:tcPr>
          <w:p w14:paraId="49FBD6F1" w14:textId="77777777" w:rsidR="005F1A48" w:rsidRDefault="005F1A48" w:rsidP="005F1A48">
            <w:pPr>
              <w:rPr>
                <w:rFonts w:eastAsia="標楷體"/>
                <w:color w:val="00B050"/>
                <w:u w:val="single"/>
              </w:rPr>
            </w:pPr>
            <w:r>
              <w:rPr>
                <w:rFonts w:eastAsia="標楷體" w:hint="eastAsia"/>
                <w:color w:val="00B050"/>
                <w:u w:val="single"/>
              </w:rPr>
              <w:t>實作評量</w:t>
            </w:r>
          </w:p>
          <w:p w14:paraId="3027BD0C" w14:textId="4C9D4F66" w:rsidR="005F1A48" w:rsidRPr="004B4B2D" w:rsidRDefault="005F1A48" w:rsidP="005F1A48">
            <w:pPr>
              <w:rPr>
                <w:rFonts w:eastAsia="標楷體"/>
                <w:color w:val="F2F2F2" w:themeColor="background1" w:themeShade="F2"/>
              </w:rPr>
            </w:pPr>
          </w:p>
        </w:tc>
        <w:tc>
          <w:tcPr>
            <w:tcW w:w="1552" w:type="dxa"/>
            <w:vAlign w:val="center"/>
          </w:tcPr>
          <w:p w14:paraId="7F8C386B" w14:textId="12A91072" w:rsidR="005F1A48" w:rsidRPr="004B4B2D" w:rsidRDefault="005F1A48" w:rsidP="005F1A48">
            <w:pPr>
              <w:rPr>
                <w:rFonts w:ascii="標楷體" w:eastAsia="標楷體" w:hAnsi="標楷體"/>
                <w:color w:val="F2F2F2" w:themeColor="background1" w:themeShade="F2"/>
              </w:rPr>
            </w:pPr>
            <w:r w:rsidRPr="000427D8">
              <w:rPr>
                <w:rFonts w:ascii="標楷體" w:eastAsia="標楷體" w:hAnsi="標楷體" w:hint="eastAsia"/>
                <w:color w:val="000000" w:themeColor="text1"/>
              </w:rPr>
              <w:t>Youtobe影音</w:t>
            </w:r>
          </w:p>
        </w:tc>
        <w:tc>
          <w:tcPr>
            <w:tcW w:w="1480" w:type="dxa"/>
          </w:tcPr>
          <w:p w14:paraId="415D5C04" w14:textId="77777777" w:rsidR="005F1A48" w:rsidRPr="009C7485" w:rsidRDefault="005F1A48" w:rsidP="005F1A48">
            <w:pPr>
              <w:rPr>
                <w:rFonts w:eastAsia="標楷體"/>
                <w:color w:val="FF0000"/>
              </w:rPr>
            </w:pPr>
          </w:p>
        </w:tc>
      </w:tr>
    </w:tbl>
    <w:p w14:paraId="0BFE3253" w14:textId="77777777" w:rsidR="00F80783" w:rsidRPr="009C7485" w:rsidRDefault="00F80783" w:rsidP="00F80783">
      <w:pPr>
        <w:spacing w:beforeLines="50" w:before="180" w:afterLines="50" w:after="180"/>
        <w:ind w:left="834"/>
        <w:rPr>
          <w:rFonts w:eastAsia="標楷體"/>
          <w:color w:val="FF0000"/>
          <w:sz w:val="28"/>
          <w:u w:val="single"/>
        </w:rPr>
      </w:pP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05"/>
        <w:gridCol w:w="1566"/>
        <w:gridCol w:w="1276"/>
        <w:gridCol w:w="1417"/>
        <w:gridCol w:w="3261"/>
        <w:gridCol w:w="708"/>
        <w:gridCol w:w="2423"/>
        <w:gridCol w:w="1552"/>
        <w:gridCol w:w="1480"/>
      </w:tblGrid>
      <w:tr w:rsidR="00F80783" w:rsidRPr="009C7485" w14:paraId="13707A39" w14:textId="77777777" w:rsidTr="004532A2">
        <w:trPr>
          <w:trHeight w:val="519"/>
          <w:jc w:val="center"/>
        </w:trPr>
        <w:tc>
          <w:tcPr>
            <w:tcW w:w="14788" w:type="dxa"/>
            <w:gridSpan w:val="9"/>
            <w:shd w:val="clear" w:color="auto" w:fill="D9D9D9" w:themeFill="background1" w:themeFillShade="D9"/>
          </w:tcPr>
          <w:p w14:paraId="31DD5772" w14:textId="5AAEA54A" w:rsidR="00F80783" w:rsidRPr="0043023E" w:rsidRDefault="008469C9" w:rsidP="004561F7">
            <w:pPr>
              <w:ind w:leftChars="-12" w:left="-21" w:hangingChars="3" w:hanging="8"/>
              <w:rPr>
                <w:rFonts w:eastAsia="標楷體"/>
              </w:rPr>
            </w:pPr>
            <w:r w:rsidRPr="008469C9">
              <w:rPr>
                <w:rFonts w:eastAsia="標楷體" w:hint="eastAsia"/>
                <w:color w:val="FF0000"/>
                <w:sz w:val="28"/>
              </w:rPr>
              <w:t>項目：議題融入</w:t>
            </w:r>
            <w:r w:rsidRPr="008469C9">
              <w:rPr>
                <w:rFonts w:eastAsia="標楷體" w:hint="eastAsia"/>
                <w:color w:val="FF0000"/>
                <w:sz w:val="28"/>
              </w:rPr>
              <w:t>-</w:t>
            </w:r>
            <w:r w:rsidRPr="008469C9">
              <w:rPr>
                <w:rFonts w:eastAsia="標楷體" w:hint="eastAsia"/>
                <w:color w:val="FF0000"/>
                <w:sz w:val="28"/>
              </w:rPr>
              <w:t>家庭教育</w:t>
            </w:r>
          </w:p>
        </w:tc>
      </w:tr>
      <w:tr w:rsidR="00F80783" w:rsidRPr="009C7485" w14:paraId="6B291BB1" w14:textId="77777777" w:rsidTr="004532A2">
        <w:trPr>
          <w:trHeight w:val="580"/>
          <w:jc w:val="center"/>
        </w:trPr>
        <w:tc>
          <w:tcPr>
            <w:tcW w:w="1105" w:type="dxa"/>
            <w:shd w:val="clear" w:color="auto" w:fill="D9D9D9" w:themeFill="background1" w:themeFillShade="D9"/>
            <w:vAlign w:val="center"/>
          </w:tcPr>
          <w:p w14:paraId="5D0D8CF6" w14:textId="77777777" w:rsidR="00F80783" w:rsidRPr="0043023E" w:rsidRDefault="00F80783" w:rsidP="004561F7">
            <w:pPr>
              <w:spacing w:line="240" w:lineRule="exact"/>
              <w:jc w:val="center"/>
              <w:rPr>
                <w:rFonts w:eastAsia="標楷體"/>
              </w:rPr>
            </w:pPr>
            <w:r w:rsidRPr="0043023E">
              <w:rPr>
                <w:rFonts w:eastAsia="標楷體"/>
              </w:rPr>
              <w:t>教學期程</w:t>
            </w:r>
          </w:p>
        </w:tc>
        <w:tc>
          <w:tcPr>
            <w:tcW w:w="1566" w:type="dxa"/>
            <w:shd w:val="clear" w:color="auto" w:fill="D9D9D9" w:themeFill="background1" w:themeFillShade="D9"/>
            <w:vAlign w:val="center"/>
          </w:tcPr>
          <w:p w14:paraId="6BE5924E" w14:textId="77777777" w:rsidR="00F80783" w:rsidRPr="0043023E" w:rsidRDefault="00F80783" w:rsidP="004561F7">
            <w:pPr>
              <w:spacing w:line="240" w:lineRule="exact"/>
              <w:jc w:val="center"/>
              <w:rPr>
                <w:rFonts w:eastAsia="標楷體"/>
              </w:rPr>
            </w:pPr>
            <w:r w:rsidRPr="0043023E">
              <w:rPr>
                <w:rFonts w:eastAsia="標楷體" w:hint="eastAsia"/>
              </w:rPr>
              <w:t>主題</w:t>
            </w:r>
            <w:r w:rsidRPr="0043023E">
              <w:rPr>
                <w:rFonts w:eastAsia="標楷體" w:hint="eastAsia"/>
              </w:rPr>
              <w:t>/</w:t>
            </w:r>
            <w:r w:rsidRPr="0043023E">
              <w:rPr>
                <w:rFonts w:eastAsia="標楷體" w:hint="eastAsia"/>
              </w:rPr>
              <w:t>單元名稱</w:t>
            </w:r>
          </w:p>
        </w:tc>
        <w:tc>
          <w:tcPr>
            <w:tcW w:w="1276" w:type="dxa"/>
            <w:shd w:val="clear" w:color="auto" w:fill="D9D9D9" w:themeFill="background1" w:themeFillShade="D9"/>
            <w:vAlign w:val="center"/>
          </w:tcPr>
          <w:p w14:paraId="612AAB7A" w14:textId="77777777" w:rsidR="00F80783" w:rsidRPr="0043023E" w:rsidRDefault="00F80783" w:rsidP="004561F7">
            <w:pPr>
              <w:spacing w:line="240" w:lineRule="exact"/>
              <w:jc w:val="center"/>
              <w:rPr>
                <w:rFonts w:eastAsia="標楷體"/>
              </w:rPr>
            </w:pPr>
            <w:r w:rsidRPr="0043023E">
              <w:rPr>
                <w:rFonts w:eastAsia="標楷體" w:hint="eastAsia"/>
              </w:rPr>
              <w:t>核心素養</w:t>
            </w:r>
          </w:p>
        </w:tc>
        <w:tc>
          <w:tcPr>
            <w:tcW w:w="1417" w:type="dxa"/>
            <w:shd w:val="clear" w:color="auto" w:fill="D9D9D9" w:themeFill="background1" w:themeFillShade="D9"/>
            <w:vAlign w:val="center"/>
          </w:tcPr>
          <w:p w14:paraId="3D014BF3" w14:textId="77777777" w:rsidR="00F80783" w:rsidRPr="0043023E" w:rsidRDefault="00F80783" w:rsidP="004561F7">
            <w:pPr>
              <w:jc w:val="center"/>
              <w:rPr>
                <w:rFonts w:eastAsia="標楷體"/>
              </w:rPr>
            </w:pPr>
            <w:r w:rsidRPr="0043023E">
              <w:rPr>
                <w:rFonts w:eastAsia="標楷體" w:hint="eastAsia"/>
              </w:rPr>
              <w:t>學習目標</w:t>
            </w:r>
          </w:p>
        </w:tc>
        <w:tc>
          <w:tcPr>
            <w:tcW w:w="3261" w:type="dxa"/>
            <w:shd w:val="clear" w:color="auto" w:fill="D9D9D9" w:themeFill="background1" w:themeFillShade="D9"/>
            <w:vAlign w:val="center"/>
          </w:tcPr>
          <w:p w14:paraId="75CB80F1" w14:textId="77777777" w:rsidR="00F80783" w:rsidRPr="0043023E" w:rsidRDefault="00F80783" w:rsidP="004561F7">
            <w:pPr>
              <w:spacing w:line="240" w:lineRule="exact"/>
              <w:jc w:val="center"/>
              <w:rPr>
                <w:rFonts w:eastAsia="標楷體"/>
              </w:rPr>
            </w:pPr>
            <w:r w:rsidRPr="0043023E">
              <w:rPr>
                <w:rFonts w:eastAsia="標楷體" w:hint="eastAsia"/>
                <w:spacing w:val="-10"/>
              </w:rPr>
              <w:t>教學重點</w:t>
            </w:r>
          </w:p>
        </w:tc>
        <w:tc>
          <w:tcPr>
            <w:tcW w:w="708" w:type="dxa"/>
            <w:shd w:val="clear" w:color="auto" w:fill="D9D9D9" w:themeFill="background1" w:themeFillShade="D9"/>
            <w:vAlign w:val="center"/>
          </w:tcPr>
          <w:p w14:paraId="1B1E8B53" w14:textId="77777777" w:rsidR="00F80783" w:rsidRPr="0043023E" w:rsidRDefault="00F80783" w:rsidP="004561F7">
            <w:pPr>
              <w:spacing w:line="240" w:lineRule="exact"/>
              <w:jc w:val="center"/>
              <w:rPr>
                <w:rFonts w:eastAsia="標楷體"/>
              </w:rPr>
            </w:pPr>
            <w:r w:rsidRPr="0043023E">
              <w:rPr>
                <w:rFonts w:eastAsia="標楷體"/>
              </w:rPr>
              <w:t>節數</w:t>
            </w:r>
          </w:p>
        </w:tc>
        <w:tc>
          <w:tcPr>
            <w:tcW w:w="2423" w:type="dxa"/>
            <w:shd w:val="clear" w:color="auto" w:fill="D9D9D9" w:themeFill="background1" w:themeFillShade="D9"/>
            <w:vAlign w:val="center"/>
          </w:tcPr>
          <w:p w14:paraId="7DD3A6AC" w14:textId="77777777" w:rsidR="00F80783" w:rsidRPr="0043023E" w:rsidRDefault="00F80783" w:rsidP="004561F7">
            <w:pPr>
              <w:spacing w:line="240" w:lineRule="exact"/>
              <w:jc w:val="center"/>
              <w:rPr>
                <w:rFonts w:eastAsia="標楷體"/>
              </w:rPr>
            </w:pPr>
            <w:r w:rsidRPr="0043023E">
              <w:rPr>
                <w:rFonts w:eastAsia="標楷體"/>
              </w:rPr>
              <w:t>評量方式</w:t>
            </w:r>
          </w:p>
        </w:tc>
        <w:tc>
          <w:tcPr>
            <w:tcW w:w="1552" w:type="dxa"/>
            <w:shd w:val="clear" w:color="auto" w:fill="D9D9D9" w:themeFill="background1" w:themeFillShade="D9"/>
            <w:vAlign w:val="center"/>
          </w:tcPr>
          <w:p w14:paraId="3BAE052D" w14:textId="77777777" w:rsidR="00F80783" w:rsidRPr="0043023E" w:rsidRDefault="00F80783" w:rsidP="004561F7">
            <w:pPr>
              <w:spacing w:line="240" w:lineRule="exact"/>
              <w:jc w:val="center"/>
              <w:rPr>
                <w:rFonts w:eastAsia="標楷體"/>
              </w:rPr>
            </w:pPr>
            <w:r w:rsidRPr="0043023E">
              <w:rPr>
                <w:rFonts w:eastAsia="標楷體" w:hint="eastAsia"/>
              </w:rPr>
              <w:t>教學資源</w:t>
            </w:r>
          </w:p>
        </w:tc>
        <w:tc>
          <w:tcPr>
            <w:tcW w:w="1480" w:type="dxa"/>
            <w:shd w:val="clear" w:color="auto" w:fill="D9D9D9" w:themeFill="background1" w:themeFillShade="D9"/>
            <w:vAlign w:val="center"/>
          </w:tcPr>
          <w:p w14:paraId="1E097062" w14:textId="77777777" w:rsidR="00F80783" w:rsidRPr="0043023E" w:rsidRDefault="00F80783" w:rsidP="004561F7">
            <w:pPr>
              <w:spacing w:line="240" w:lineRule="exact"/>
              <w:jc w:val="center"/>
              <w:rPr>
                <w:rFonts w:eastAsia="標楷體"/>
              </w:rPr>
            </w:pPr>
            <w:r w:rsidRPr="0043023E">
              <w:rPr>
                <w:rFonts w:eastAsia="標楷體"/>
              </w:rPr>
              <w:t>備註</w:t>
            </w:r>
          </w:p>
        </w:tc>
      </w:tr>
      <w:tr w:rsidR="00C260A4" w:rsidRPr="009C7485" w14:paraId="02BA82EF" w14:textId="77777777" w:rsidTr="004561F7">
        <w:trPr>
          <w:trHeight w:val="327"/>
          <w:jc w:val="center"/>
        </w:trPr>
        <w:tc>
          <w:tcPr>
            <w:tcW w:w="1105" w:type="dxa"/>
          </w:tcPr>
          <w:p w14:paraId="23184911" w14:textId="1A49A1B5" w:rsidR="00C260A4" w:rsidRPr="0009514A" w:rsidRDefault="00C260A4" w:rsidP="00C260A4">
            <w:pPr>
              <w:jc w:val="both"/>
              <w:rPr>
                <w:rFonts w:eastAsia="標楷體"/>
                <w:color w:val="A6A6A6" w:themeColor="background1" w:themeShade="A6"/>
              </w:rPr>
            </w:pPr>
            <w:r>
              <w:rPr>
                <w:rFonts w:eastAsia="標楷體" w:hint="eastAsia"/>
                <w:color w:val="A6A6A6" w:themeColor="background1" w:themeShade="A6"/>
              </w:rPr>
              <w:t>OO</w:t>
            </w:r>
            <w:r>
              <w:rPr>
                <w:rFonts w:eastAsia="標楷體" w:hint="eastAsia"/>
                <w:color w:val="A6A6A6" w:themeColor="background1" w:themeShade="A6"/>
              </w:rPr>
              <w:t>年</w:t>
            </w:r>
            <w:r>
              <w:rPr>
                <w:rFonts w:eastAsia="標楷體" w:hint="eastAsia"/>
                <w:color w:val="A6A6A6" w:themeColor="background1" w:themeShade="A6"/>
              </w:rPr>
              <w:t>OO</w:t>
            </w:r>
            <w:r>
              <w:rPr>
                <w:rFonts w:eastAsia="標楷體" w:hint="eastAsia"/>
                <w:color w:val="A6A6A6" w:themeColor="background1" w:themeShade="A6"/>
              </w:rPr>
              <w:t>月</w:t>
            </w:r>
            <w:r>
              <w:rPr>
                <w:rFonts w:eastAsia="標楷體" w:hint="eastAsia"/>
                <w:color w:val="A6A6A6" w:themeColor="background1" w:themeShade="A6"/>
              </w:rPr>
              <w:t>OO</w:t>
            </w:r>
            <w:r>
              <w:rPr>
                <w:rFonts w:eastAsia="標楷體" w:hint="eastAsia"/>
                <w:color w:val="A6A6A6" w:themeColor="background1" w:themeShade="A6"/>
              </w:rPr>
              <w:t>日</w:t>
            </w:r>
          </w:p>
        </w:tc>
        <w:tc>
          <w:tcPr>
            <w:tcW w:w="1566" w:type="dxa"/>
          </w:tcPr>
          <w:p w14:paraId="75B7DD13" w14:textId="77777777" w:rsidR="00C260A4" w:rsidRPr="004B4B2D" w:rsidRDefault="00C260A4" w:rsidP="00C260A4">
            <w:pPr>
              <w:jc w:val="center"/>
              <w:rPr>
                <w:rFonts w:eastAsia="標楷體"/>
                <w:color w:val="F2F2F2" w:themeColor="background1" w:themeShade="F2"/>
              </w:rPr>
            </w:pPr>
            <w:r w:rsidRPr="004B4B2D">
              <w:rPr>
                <w:rFonts w:eastAsia="標楷體" w:hint="eastAsia"/>
                <w:color w:val="F2F2F2" w:themeColor="background1" w:themeShade="F2"/>
              </w:rPr>
              <w:t>守時</w:t>
            </w:r>
          </w:p>
        </w:tc>
        <w:tc>
          <w:tcPr>
            <w:tcW w:w="1276" w:type="dxa"/>
          </w:tcPr>
          <w:p w14:paraId="29A9222E" w14:textId="77777777" w:rsidR="00C260A4" w:rsidRPr="004B4B2D" w:rsidRDefault="00C260A4" w:rsidP="00C260A4">
            <w:pPr>
              <w:jc w:val="center"/>
              <w:rPr>
                <w:rFonts w:eastAsia="標楷體"/>
                <w:color w:val="F2F2F2" w:themeColor="background1" w:themeShade="F2"/>
              </w:rPr>
            </w:pPr>
            <w:r w:rsidRPr="004B4B2D">
              <w:rPr>
                <w:rFonts w:eastAsia="標楷體" w:hint="eastAsia"/>
                <w:color w:val="F2F2F2" w:themeColor="background1" w:themeShade="F2"/>
              </w:rPr>
              <w:t>J-A1</w:t>
            </w:r>
          </w:p>
        </w:tc>
        <w:tc>
          <w:tcPr>
            <w:tcW w:w="1417" w:type="dxa"/>
          </w:tcPr>
          <w:p w14:paraId="5139ACF7" w14:textId="77777777" w:rsidR="00C260A4" w:rsidRPr="004B4B2D" w:rsidRDefault="00C260A4" w:rsidP="00C260A4">
            <w:pPr>
              <w:rPr>
                <w:rFonts w:eastAsia="標楷體"/>
                <w:color w:val="F2F2F2" w:themeColor="background1" w:themeShade="F2"/>
              </w:rPr>
            </w:pPr>
            <w:r w:rsidRPr="004B4B2D">
              <w:rPr>
                <w:rFonts w:eastAsia="標楷體" w:hint="eastAsia"/>
                <w:color w:val="F2F2F2" w:themeColor="background1" w:themeShade="F2"/>
              </w:rPr>
              <w:t>能善用資源規劃作息，有效執行</w:t>
            </w:r>
          </w:p>
        </w:tc>
        <w:tc>
          <w:tcPr>
            <w:tcW w:w="3261" w:type="dxa"/>
          </w:tcPr>
          <w:p w14:paraId="2CAD4E55" w14:textId="77777777" w:rsidR="00C260A4" w:rsidRPr="004B4B2D" w:rsidRDefault="00C260A4" w:rsidP="00C260A4">
            <w:pPr>
              <w:rPr>
                <w:rFonts w:eastAsia="標楷體"/>
                <w:color w:val="F2F2F2" w:themeColor="background1" w:themeShade="F2"/>
              </w:rPr>
            </w:pPr>
            <w:r w:rsidRPr="004B4B2D">
              <w:rPr>
                <w:rFonts w:eastAsia="標楷體" w:hint="eastAsia"/>
                <w:color w:val="F2F2F2" w:themeColor="background1" w:themeShade="F2"/>
              </w:rPr>
              <w:t>1.</w:t>
            </w:r>
            <w:r w:rsidRPr="004B4B2D">
              <w:rPr>
                <w:rFonts w:eastAsia="標楷體" w:hint="eastAsia"/>
                <w:color w:val="F2F2F2" w:themeColor="background1" w:themeShade="F2"/>
              </w:rPr>
              <w:t>妥善安排作息時間</w:t>
            </w:r>
          </w:p>
          <w:p w14:paraId="0FA2DB1D" w14:textId="77777777" w:rsidR="00C260A4" w:rsidRPr="004B4B2D" w:rsidRDefault="00C260A4" w:rsidP="00C260A4">
            <w:pPr>
              <w:ind w:left="113" w:hangingChars="47" w:hanging="113"/>
              <w:rPr>
                <w:rFonts w:eastAsia="標楷體"/>
                <w:color w:val="F2F2F2" w:themeColor="background1" w:themeShade="F2"/>
              </w:rPr>
            </w:pPr>
            <w:r w:rsidRPr="004B4B2D">
              <w:rPr>
                <w:rFonts w:eastAsia="標楷體" w:hint="eastAsia"/>
                <w:color w:val="F2F2F2" w:themeColor="background1" w:themeShade="F2"/>
              </w:rPr>
              <w:t>2.</w:t>
            </w:r>
            <w:r w:rsidRPr="004B4B2D">
              <w:rPr>
                <w:rFonts w:eastAsia="標楷體" w:hint="eastAsia"/>
                <w:color w:val="F2F2F2" w:themeColor="background1" w:themeShade="F2"/>
              </w:rPr>
              <w:t>察覺生活中的問題，並能妥善處理。</w:t>
            </w:r>
          </w:p>
        </w:tc>
        <w:tc>
          <w:tcPr>
            <w:tcW w:w="708" w:type="dxa"/>
          </w:tcPr>
          <w:p w14:paraId="75BC9EE7" w14:textId="77777777" w:rsidR="00C260A4" w:rsidRPr="004B4B2D" w:rsidRDefault="00C260A4" w:rsidP="00C260A4">
            <w:pPr>
              <w:widowControl/>
              <w:ind w:left="317" w:hangingChars="132" w:hanging="317"/>
              <w:jc w:val="center"/>
              <w:rPr>
                <w:rFonts w:eastAsia="標楷體"/>
                <w:color w:val="F2F2F2" w:themeColor="background1" w:themeShade="F2"/>
              </w:rPr>
            </w:pPr>
            <w:r w:rsidRPr="004B4B2D">
              <w:rPr>
                <w:rFonts w:eastAsia="標楷體" w:hint="eastAsia"/>
                <w:color w:val="F2F2F2" w:themeColor="background1" w:themeShade="F2"/>
              </w:rPr>
              <w:t>2</w:t>
            </w:r>
          </w:p>
        </w:tc>
        <w:tc>
          <w:tcPr>
            <w:tcW w:w="2423" w:type="dxa"/>
          </w:tcPr>
          <w:p w14:paraId="60290D09" w14:textId="77777777" w:rsidR="00C260A4" w:rsidRPr="004B4B2D" w:rsidRDefault="00C260A4" w:rsidP="00C260A4">
            <w:pPr>
              <w:rPr>
                <w:rFonts w:eastAsia="標楷體"/>
                <w:color w:val="F2F2F2" w:themeColor="background1" w:themeShade="F2"/>
                <w:szCs w:val="20"/>
              </w:rPr>
            </w:pPr>
            <w:r w:rsidRPr="004B4B2D">
              <w:rPr>
                <w:rFonts w:eastAsia="標楷體"/>
                <w:color w:val="F2F2F2" w:themeColor="background1" w:themeShade="F2"/>
                <w:szCs w:val="20"/>
              </w:rPr>
              <w:t>分組報告</w:t>
            </w:r>
          </w:p>
          <w:p w14:paraId="21E5FBB2" w14:textId="77777777" w:rsidR="00C260A4" w:rsidRPr="004B4B2D" w:rsidRDefault="00C260A4" w:rsidP="00C260A4">
            <w:pPr>
              <w:rPr>
                <w:rFonts w:eastAsia="標楷體"/>
                <w:color w:val="F2F2F2" w:themeColor="background1" w:themeShade="F2"/>
                <w:szCs w:val="20"/>
              </w:rPr>
            </w:pPr>
            <w:r w:rsidRPr="004B4B2D">
              <w:rPr>
                <w:rFonts w:eastAsia="標楷體"/>
                <w:color w:val="F2F2F2" w:themeColor="background1" w:themeShade="F2"/>
              </w:rPr>
              <w:t>參與討論</w:t>
            </w:r>
          </w:p>
          <w:p w14:paraId="0EF5A4F2" w14:textId="77777777" w:rsidR="00C260A4" w:rsidRPr="004B4B2D" w:rsidRDefault="00C260A4" w:rsidP="00C260A4">
            <w:pPr>
              <w:rPr>
                <w:rFonts w:eastAsia="標楷體"/>
                <w:color w:val="F2F2F2" w:themeColor="background1" w:themeShade="F2"/>
              </w:rPr>
            </w:pPr>
            <w:r w:rsidRPr="004B4B2D">
              <w:rPr>
                <w:rFonts w:eastAsia="標楷體"/>
                <w:color w:val="F2F2F2" w:themeColor="background1" w:themeShade="F2"/>
                <w:szCs w:val="20"/>
              </w:rPr>
              <w:t>課堂問答</w:t>
            </w:r>
          </w:p>
        </w:tc>
        <w:tc>
          <w:tcPr>
            <w:tcW w:w="1552" w:type="dxa"/>
          </w:tcPr>
          <w:p w14:paraId="00C5A41F" w14:textId="77777777" w:rsidR="00C260A4" w:rsidRPr="004B4B2D" w:rsidRDefault="00C260A4" w:rsidP="00C260A4">
            <w:pPr>
              <w:rPr>
                <w:rFonts w:ascii="標楷體" w:eastAsia="標楷體" w:hAnsi="標楷體" w:cs="Helvetica"/>
                <w:bCs/>
                <w:color w:val="F2F2F2" w:themeColor="background1" w:themeShade="F2"/>
                <w:shd w:val="clear" w:color="auto" w:fill="FFFFFF"/>
              </w:rPr>
            </w:pPr>
            <w:r w:rsidRPr="004B4B2D">
              <w:rPr>
                <w:rFonts w:ascii="標楷體" w:eastAsia="標楷體" w:hAnsi="標楷體" w:cs="Helvetica"/>
                <w:bCs/>
                <w:color w:val="F2F2F2" w:themeColor="background1" w:themeShade="F2"/>
                <w:shd w:val="clear" w:color="auto" w:fill="FFFFFF"/>
              </w:rPr>
              <w:t>品格教育系列(第二集)</w:t>
            </w:r>
          </w:p>
          <w:p w14:paraId="3935E253" w14:textId="77777777" w:rsidR="00C260A4" w:rsidRPr="004B4B2D" w:rsidRDefault="00C260A4" w:rsidP="00C260A4">
            <w:pPr>
              <w:rPr>
                <w:rFonts w:ascii="標楷體" w:eastAsia="標楷體" w:hAnsi="標楷體"/>
                <w:color w:val="F2F2F2" w:themeColor="background1" w:themeShade="F2"/>
              </w:rPr>
            </w:pPr>
            <w:r w:rsidRPr="004B4B2D">
              <w:rPr>
                <w:rFonts w:ascii="標楷體" w:eastAsia="標楷體" w:hAnsi="標楷體" w:cs="Helvetica"/>
                <w:color w:val="F2F2F2" w:themeColor="background1" w:themeShade="F2"/>
                <w:sz w:val="20"/>
                <w:szCs w:val="20"/>
                <w:shd w:val="clear" w:color="auto" w:fill="FFFFFF"/>
              </w:rPr>
              <w:t>ISBN：9789868093454</w:t>
            </w:r>
          </w:p>
        </w:tc>
        <w:tc>
          <w:tcPr>
            <w:tcW w:w="1480" w:type="dxa"/>
          </w:tcPr>
          <w:p w14:paraId="6338524F" w14:textId="77777777" w:rsidR="00C260A4" w:rsidRPr="004B4B2D" w:rsidRDefault="00C260A4" w:rsidP="00C260A4">
            <w:pPr>
              <w:ind w:leftChars="-12" w:left="-22" w:hangingChars="3" w:hanging="7"/>
              <w:rPr>
                <w:rFonts w:eastAsia="標楷體"/>
                <w:color w:val="F2F2F2" w:themeColor="background1" w:themeShade="F2"/>
              </w:rPr>
            </w:pPr>
            <w:r w:rsidRPr="004B4B2D">
              <w:rPr>
                <w:rFonts w:eastAsia="標楷體" w:hint="eastAsia"/>
                <w:color w:val="F2F2F2" w:themeColor="background1" w:themeShade="F2"/>
              </w:rPr>
              <w:t>融入法治教育</w:t>
            </w:r>
          </w:p>
        </w:tc>
      </w:tr>
      <w:tr w:rsidR="00C260A4" w:rsidRPr="009C7485" w14:paraId="20706155" w14:textId="77777777" w:rsidTr="004561F7">
        <w:trPr>
          <w:trHeight w:val="327"/>
          <w:jc w:val="center"/>
        </w:trPr>
        <w:tc>
          <w:tcPr>
            <w:tcW w:w="1105" w:type="dxa"/>
          </w:tcPr>
          <w:p w14:paraId="483DC352" w14:textId="04B06963" w:rsidR="00C260A4" w:rsidRPr="0009514A" w:rsidRDefault="00C260A4" w:rsidP="00C260A4">
            <w:pPr>
              <w:jc w:val="both"/>
              <w:rPr>
                <w:rFonts w:eastAsia="標楷體"/>
                <w:color w:val="A6A6A6" w:themeColor="background1" w:themeShade="A6"/>
              </w:rPr>
            </w:pPr>
            <w:r>
              <w:rPr>
                <w:rFonts w:eastAsia="標楷體" w:hint="eastAsia"/>
                <w:color w:val="A6A6A6" w:themeColor="background1" w:themeShade="A6"/>
              </w:rPr>
              <w:t>OO</w:t>
            </w:r>
            <w:r>
              <w:rPr>
                <w:rFonts w:eastAsia="標楷體" w:hint="eastAsia"/>
                <w:color w:val="A6A6A6" w:themeColor="background1" w:themeShade="A6"/>
              </w:rPr>
              <w:t>年</w:t>
            </w:r>
            <w:r>
              <w:rPr>
                <w:rFonts w:eastAsia="標楷體" w:hint="eastAsia"/>
                <w:color w:val="A6A6A6" w:themeColor="background1" w:themeShade="A6"/>
              </w:rPr>
              <w:t>OO</w:t>
            </w:r>
            <w:r>
              <w:rPr>
                <w:rFonts w:eastAsia="標楷體" w:hint="eastAsia"/>
                <w:color w:val="A6A6A6" w:themeColor="background1" w:themeShade="A6"/>
              </w:rPr>
              <w:lastRenderedPageBreak/>
              <w:t>月</w:t>
            </w:r>
            <w:r>
              <w:rPr>
                <w:rFonts w:eastAsia="標楷體" w:hint="eastAsia"/>
                <w:color w:val="A6A6A6" w:themeColor="background1" w:themeShade="A6"/>
              </w:rPr>
              <w:t>OO</w:t>
            </w:r>
            <w:r>
              <w:rPr>
                <w:rFonts w:eastAsia="標楷體" w:hint="eastAsia"/>
                <w:color w:val="A6A6A6" w:themeColor="background1" w:themeShade="A6"/>
              </w:rPr>
              <w:t>日</w:t>
            </w:r>
          </w:p>
        </w:tc>
        <w:tc>
          <w:tcPr>
            <w:tcW w:w="1566" w:type="dxa"/>
          </w:tcPr>
          <w:p w14:paraId="047AF8FC" w14:textId="77777777" w:rsidR="00C260A4" w:rsidRPr="009C7485" w:rsidRDefault="00C260A4" w:rsidP="00C260A4">
            <w:pPr>
              <w:jc w:val="center"/>
              <w:rPr>
                <w:rFonts w:eastAsia="標楷體"/>
                <w:color w:val="FF0000"/>
              </w:rPr>
            </w:pPr>
            <w:r w:rsidRPr="009C7485">
              <w:rPr>
                <w:rFonts w:eastAsia="標楷體"/>
                <w:color w:val="FF0000"/>
              </w:rPr>
              <w:lastRenderedPageBreak/>
              <w:t>……</w:t>
            </w:r>
          </w:p>
        </w:tc>
        <w:tc>
          <w:tcPr>
            <w:tcW w:w="1276" w:type="dxa"/>
          </w:tcPr>
          <w:p w14:paraId="7CAE9E01" w14:textId="77777777" w:rsidR="00C260A4" w:rsidRPr="009C7485" w:rsidRDefault="00C260A4" w:rsidP="00C260A4">
            <w:pPr>
              <w:jc w:val="center"/>
              <w:rPr>
                <w:rFonts w:eastAsia="標楷體"/>
                <w:color w:val="FF0000"/>
              </w:rPr>
            </w:pPr>
          </w:p>
        </w:tc>
        <w:tc>
          <w:tcPr>
            <w:tcW w:w="1417" w:type="dxa"/>
          </w:tcPr>
          <w:p w14:paraId="51F090FC" w14:textId="77777777" w:rsidR="00C260A4" w:rsidRPr="009C7485" w:rsidRDefault="00C260A4" w:rsidP="00C260A4">
            <w:pPr>
              <w:rPr>
                <w:rFonts w:eastAsia="標楷體"/>
                <w:color w:val="FF0000"/>
              </w:rPr>
            </w:pPr>
          </w:p>
        </w:tc>
        <w:tc>
          <w:tcPr>
            <w:tcW w:w="3261" w:type="dxa"/>
          </w:tcPr>
          <w:p w14:paraId="14F700DF" w14:textId="77777777" w:rsidR="00C260A4" w:rsidRPr="009C7485" w:rsidRDefault="00C260A4" w:rsidP="00C260A4">
            <w:pPr>
              <w:rPr>
                <w:rFonts w:eastAsia="標楷體"/>
                <w:color w:val="FF0000"/>
              </w:rPr>
            </w:pPr>
          </w:p>
        </w:tc>
        <w:tc>
          <w:tcPr>
            <w:tcW w:w="708" w:type="dxa"/>
          </w:tcPr>
          <w:p w14:paraId="62E91F03" w14:textId="77777777" w:rsidR="00C260A4" w:rsidRPr="009C7485" w:rsidRDefault="00C260A4" w:rsidP="00C260A4">
            <w:pPr>
              <w:widowControl/>
              <w:ind w:left="317" w:hangingChars="132" w:hanging="317"/>
              <w:jc w:val="center"/>
              <w:rPr>
                <w:rFonts w:eastAsia="標楷體"/>
                <w:color w:val="FF0000"/>
              </w:rPr>
            </w:pPr>
          </w:p>
        </w:tc>
        <w:tc>
          <w:tcPr>
            <w:tcW w:w="2423" w:type="dxa"/>
          </w:tcPr>
          <w:p w14:paraId="2457922E" w14:textId="77777777" w:rsidR="00C260A4" w:rsidRPr="009C7485" w:rsidRDefault="00C260A4" w:rsidP="00C260A4">
            <w:pPr>
              <w:rPr>
                <w:rFonts w:eastAsia="標楷體"/>
                <w:color w:val="FF0000"/>
                <w:szCs w:val="20"/>
              </w:rPr>
            </w:pPr>
          </w:p>
        </w:tc>
        <w:tc>
          <w:tcPr>
            <w:tcW w:w="1552" w:type="dxa"/>
          </w:tcPr>
          <w:p w14:paraId="4E8FAB41" w14:textId="77777777" w:rsidR="00C260A4" w:rsidRPr="009C7485" w:rsidRDefault="00C260A4" w:rsidP="00C260A4">
            <w:pPr>
              <w:rPr>
                <w:rFonts w:ascii="標楷體" w:eastAsia="標楷體" w:hAnsi="標楷體" w:cs="Helvetica"/>
                <w:bCs/>
                <w:color w:val="FF0000"/>
                <w:shd w:val="clear" w:color="auto" w:fill="FFFFFF"/>
              </w:rPr>
            </w:pPr>
          </w:p>
        </w:tc>
        <w:tc>
          <w:tcPr>
            <w:tcW w:w="1480" w:type="dxa"/>
          </w:tcPr>
          <w:p w14:paraId="78A9AD75" w14:textId="77777777" w:rsidR="00C260A4" w:rsidRPr="009C7485" w:rsidRDefault="00C260A4" w:rsidP="00C260A4">
            <w:pPr>
              <w:ind w:leftChars="-12" w:left="-22" w:hangingChars="3" w:hanging="7"/>
              <w:rPr>
                <w:rFonts w:eastAsia="標楷體"/>
                <w:color w:val="FF0000"/>
              </w:rPr>
            </w:pPr>
          </w:p>
        </w:tc>
      </w:tr>
    </w:tbl>
    <w:p w14:paraId="1252CF3A" w14:textId="77777777" w:rsidR="00F80783" w:rsidRDefault="00F80783" w:rsidP="00F80783">
      <w:pPr>
        <w:widowControl/>
        <w:rPr>
          <w:rFonts w:ascii="標楷體" w:eastAsia="標楷體" w:hAnsi="標楷體"/>
        </w:rPr>
      </w:pPr>
      <w:r>
        <w:rPr>
          <w:rFonts w:ascii="標楷體" w:eastAsia="標楷體" w:hAnsi="標楷體"/>
        </w:rPr>
        <w:lastRenderedPageBreak/>
        <w:br w:type="page"/>
      </w:r>
    </w:p>
    <w:p w14:paraId="0DE49347" w14:textId="77777777" w:rsidR="006F1D17" w:rsidRPr="0080499C" w:rsidRDefault="006F1D17" w:rsidP="006F1D17">
      <w:pPr>
        <w:pStyle w:val="affd"/>
        <w:spacing w:before="36" w:after="48"/>
        <w:ind w:left="720"/>
      </w:pPr>
      <w:bookmarkStart w:id="69" w:name="_Toc131066203"/>
      <w:r>
        <w:rPr>
          <w:rFonts w:hint="eastAsia"/>
        </w:rPr>
        <w:lastRenderedPageBreak/>
        <w:t>（十）五年級第二學期教學計劃表</w:t>
      </w:r>
      <w:r w:rsidRPr="0080499C">
        <w:rPr>
          <w:rFonts w:hint="eastAsia"/>
        </w:rPr>
        <w:t xml:space="preserve"> (表5-</w:t>
      </w:r>
      <w:r w:rsidR="000A39CF">
        <w:rPr>
          <w:rFonts w:hint="eastAsia"/>
        </w:rPr>
        <w:t>2</w:t>
      </w:r>
      <w:r w:rsidR="007514FC">
        <w:t>3</w:t>
      </w:r>
      <w:r w:rsidRPr="0080499C">
        <w:rPr>
          <w:rFonts w:hint="eastAsia"/>
        </w:rPr>
        <w:t>)</w:t>
      </w:r>
      <w:bookmarkEnd w:id="69"/>
    </w:p>
    <w:p w14:paraId="14F2CEE8" w14:textId="04E7C766" w:rsidR="006F1D17" w:rsidRPr="0043023E" w:rsidRDefault="001E3659" w:rsidP="007514FC">
      <w:pPr>
        <w:spacing w:line="360" w:lineRule="atLeast"/>
        <w:ind w:leftChars="400" w:left="960"/>
        <w:rPr>
          <w:rFonts w:ascii="標楷體" w:eastAsia="標楷體" w:hAnsi="標楷體"/>
        </w:rPr>
      </w:pPr>
      <w:r>
        <w:rPr>
          <w:rFonts w:ascii="標楷體" w:eastAsia="標楷體" w:hAnsi="標楷體" w:hint="eastAsia"/>
        </w:rPr>
        <w:t>1</w:t>
      </w:r>
      <w:r>
        <w:rPr>
          <w:rFonts w:ascii="標楷體" w:eastAsia="標楷體" w:hAnsi="標楷體"/>
        </w:rPr>
        <w:t>.</w:t>
      </w:r>
      <w:r w:rsidRPr="0043023E">
        <w:rPr>
          <w:rFonts w:ascii="標楷體" w:eastAsia="標楷體" w:hAnsi="標楷體"/>
        </w:rPr>
        <w:t>時數分配</w:t>
      </w:r>
      <w:r w:rsidRPr="0043023E">
        <w:rPr>
          <w:rFonts w:ascii="標楷體" w:eastAsia="標楷體" w:hAnsi="標楷體" w:hint="eastAsia"/>
        </w:rPr>
        <w:t>：</w:t>
      </w:r>
      <w:r w:rsidRPr="0043023E">
        <w:rPr>
          <w:rFonts w:ascii="標楷體" w:eastAsia="標楷體" w:hAnsi="標楷體"/>
        </w:rPr>
        <w:t>每週學習節數（</w:t>
      </w:r>
      <w:r>
        <w:rPr>
          <w:rFonts w:ascii="標楷體" w:eastAsia="標楷體" w:hAnsi="標楷體" w:hint="eastAsia"/>
        </w:rPr>
        <w:t>3</w:t>
      </w:r>
      <w:r w:rsidRPr="0043023E">
        <w:rPr>
          <w:rFonts w:ascii="標楷體" w:eastAsia="標楷體" w:hAnsi="標楷體"/>
        </w:rPr>
        <w:t>）節，</w:t>
      </w:r>
      <w:r w:rsidRPr="0043023E">
        <w:rPr>
          <w:rFonts w:ascii="標楷體" w:eastAsia="標楷體" w:hAnsi="標楷體" w:hint="eastAsia"/>
        </w:rPr>
        <w:t>上</w:t>
      </w:r>
      <w:r w:rsidRPr="0043023E">
        <w:rPr>
          <w:rFonts w:ascii="標楷體" w:eastAsia="標楷體" w:hAnsi="標楷體"/>
        </w:rPr>
        <w:t>學期</w:t>
      </w:r>
      <w:r w:rsidRPr="0043023E">
        <w:rPr>
          <w:rFonts w:ascii="標楷體" w:eastAsia="標楷體" w:hAnsi="標楷體" w:hint="eastAsia"/>
        </w:rPr>
        <w:t>(21)週</w:t>
      </w:r>
      <w:r w:rsidRPr="0043023E">
        <w:rPr>
          <w:rFonts w:ascii="標楷體" w:eastAsia="標楷體" w:hAnsi="標楷體"/>
        </w:rPr>
        <w:t>共（</w:t>
      </w:r>
      <w:r>
        <w:rPr>
          <w:rFonts w:ascii="標楷體" w:eastAsia="標楷體" w:hAnsi="標楷體" w:hint="eastAsia"/>
        </w:rPr>
        <w:t>63</w:t>
      </w:r>
      <w:r w:rsidRPr="0043023E">
        <w:rPr>
          <w:rFonts w:ascii="標楷體" w:eastAsia="標楷體" w:hAnsi="標楷體"/>
        </w:rPr>
        <w:t>）節</w:t>
      </w:r>
      <w:r w:rsidRPr="0043023E">
        <w:rPr>
          <w:rFonts w:ascii="標楷體" w:eastAsia="標楷體" w:hAnsi="標楷體" w:hint="eastAsia"/>
        </w:rPr>
        <w:t>、下學期(</w:t>
      </w:r>
      <w:r>
        <w:rPr>
          <w:rFonts w:ascii="標楷體" w:eastAsia="標楷體" w:hAnsi="標楷體" w:hint="eastAsia"/>
        </w:rPr>
        <w:t>20</w:t>
      </w:r>
      <w:r w:rsidRPr="0043023E">
        <w:rPr>
          <w:rFonts w:ascii="標楷體" w:eastAsia="標楷體" w:hAnsi="標楷體" w:hint="eastAsia"/>
        </w:rPr>
        <w:t>)週(</w:t>
      </w:r>
      <w:r>
        <w:rPr>
          <w:rFonts w:ascii="標楷體" w:eastAsia="標楷體" w:hAnsi="標楷體" w:hint="eastAsia"/>
        </w:rPr>
        <w:t>60</w:t>
      </w:r>
      <w:r w:rsidRPr="0043023E">
        <w:rPr>
          <w:rFonts w:ascii="標楷體" w:eastAsia="標楷體" w:hAnsi="標楷體" w:hint="eastAsia"/>
        </w:rPr>
        <w:t>)節，合計(</w:t>
      </w:r>
      <w:r>
        <w:rPr>
          <w:rFonts w:ascii="標楷體" w:eastAsia="標楷體" w:hAnsi="標楷體" w:hint="eastAsia"/>
        </w:rPr>
        <w:t>123</w:t>
      </w:r>
      <w:r w:rsidRPr="0043023E">
        <w:rPr>
          <w:rFonts w:ascii="標楷體" w:eastAsia="標楷體" w:hAnsi="標楷體" w:hint="eastAsia"/>
        </w:rPr>
        <w:t>)節</w:t>
      </w:r>
      <w:r w:rsidRPr="0043023E">
        <w:rPr>
          <w:rFonts w:ascii="標楷體" w:eastAsia="標楷體" w:hAnsi="標楷體"/>
        </w:rPr>
        <w:t>。</w:t>
      </w:r>
    </w:p>
    <w:p w14:paraId="41F85207" w14:textId="77777777" w:rsidR="006F1D17" w:rsidRPr="0043023E" w:rsidRDefault="006F1D17" w:rsidP="007514FC">
      <w:pPr>
        <w:spacing w:line="360" w:lineRule="atLeast"/>
        <w:ind w:leftChars="400" w:left="960"/>
        <w:rPr>
          <w:rFonts w:eastAsia="標楷體"/>
          <w:u w:val="single"/>
        </w:rPr>
      </w:pPr>
      <w:r>
        <w:rPr>
          <w:rFonts w:eastAsia="標楷體"/>
        </w:rPr>
        <w:t>2.</w:t>
      </w:r>
      <w:r w:rsidRPr="0043023E">
        <w:rPr>
          <w:rFonts w:eastAsia="標楷體"/>
        </w:rPr>
        <w:t>本學期課程架構：</w:t>
      </w:r>
      <w:r w:rsidRPr="0043023E">
        <w:rPr>
          <w:rFonts w:eastAsia="標楷體" w:hint="eastAsia"/>
        </w:rPr>
        <w:t>（</w:t>
      </w:r>
      <w:r w:rsidRPr="0043023E">
        <w:rPr>
          <w:rFonts w:eastAsia="標楷體"/>
        </w:rPr>
        <w:t>請依學校實際情形</w:t>
      </w:r>
      <w:r w:rsidRPr="0043023E">
        <w:rPr>
          <w:rFonts w:eastAsia="標楷體" w:hint="eastAsia"/>
        </w:rPr>
        <w:t>填列，表格請自行增刪</w:t>
      </w:r>
      <w:r w:rsidRPr="0043023E">
        <w:rPr>
          <w:rFonts w:eastAsia="標楷體"/>
        </w:rPr>
        <w:t>）</w:t>
      </w:r>
    </w:p>
    <w:tbl>
      <w:tblPr>
        <w:tblW w:w="13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2055"/>
        <w:gridCol w:w="2056"/>
        <w:gridCol w:w="2055"/>
        <w:gridCol w:w="2056"/>
        <w:gridCol w:w="2055"/>
        <w:gridCol w:w="2056"/>
      </w:tblGrid>
      <w:tr w:rsidR="008469C9" w:rsidRPr="009C7485" w14:paraId="70BD0BB8" w14:textId="77777777" w:rsidTr="004532A2">
        <w:trPr>
          <w:trHeight w:val="585"/>
          <w:jc w:val="center"/>
        </w:trPr>
        <w:tc>
          <w:tcPr>
            <w:tcW w:w="1417" w:type="dxa"/>
            <w:shd w:val="clear" w:color="auto" w:fill="D9D9D9" w:themeFill="background1" w:themeFillShade="D9"/>
            <w:vAlign w:val="center"/>
          </w:tcPr>
          <w:p w14:paraId="6E6FB5C6" w14:textId="77777777" w:rsidR="008469C9" w:rsidRPr="007C7E74" w:rsidRDefault="008469C9" w:rsidP="008469C9">
            <w:pPr>
              <w:spacing w:line="280" w:lineRule="exact"/>
              <w:jc w:val="center"/>
              <w:rPr>
                <w:rFonts w:eastAsia="標楷體"/>
              </w:rPr>
            </w:pPr>
            <w:r w:rsidRPr="007C7E74">
              <w:rPr>
                <w:rFonts w:eastAsia="標楷體"/>
              </w:rPr>
              <w:t>項</w:t>
            </w:r>
            <w:r w:rsidRPr="007C7E74">
              <w:rPr>
                <w:rFonts w:eastAsia="標楷體" w:hint="eastAsia"/>
              </w:rPr>
              <w:t xml:space="preserve">    </w:t>
            </w:r>
            <w:r w:rsidRPr="007C7E74">
              <w:rPr>
                <w:rFonts w:eastAsia="標楷體"/>
              </w:rPr>
              <w:t>目</w:t>
            </w:r>
          </w:p>
        </w:tc>
        <w:tc>
          <w:tcPr>
            <w:tcW w:w="2055" w:type="dxa"/>
            <w:shd w:val="clear" w:color="auto" w:fill="D9D9D9" w:themeFill="background1" w:themeFillShade="D9"/>
            <w:vAlign w:val="center"/>
          </w:tcPr>
          <w:p w14:paraId="4E9D67F6" w14:textId="394F4951" w:rsidR="008469C9" w:rsidRPr="0027557C" w:rsidRDefault="008469C9" w:rsidP="008469C9">
            <w:pPr>
              <w:spacing w:line="280" w:lineRule="exact"/>
              <w:rPr>
                <w:rFonts w:eastAsia="標楷體"/>
                <w:color w:val="808080" w:themeColor="background1" w:themeShade="80"/>
              </w:rPr>
            </w:pPr>
            <w:r w:rsidRPr="008469C9">
              <w:rPr>
                <w:rFonts w:eastAsia="標楷體" w:hint="eastAsia"/>
                <w:color w:val="FF0000"/>
              </w:rPr>
              <w:t>例</w:t>
            </w:r>
            <w:r w:rsidRPr="008469C9">
              <w:rPr>
                <w:rFonts w:ascii="新細明體" w:hAnsi="新細明體" w:hint="eastAsia"/>
                <w:color w:val="FF0000"/>
              </w:rPr>
              <w:t>：</w:t>
            </w:r>
            <w:r w:rsidRPr="008469C9">
              <w:rPr>
                <w:rFonts w:eastAsia="標楷體"/>
                <w:color w:val="FF0000"/>
              </w:rPr>
              <w:t>全校性活動</w:t>
            </w:r>
          </w:p>
        </w:tc>
        <w:tc>
          <w:tcPr>
            <w:tcW w:w="2056" w:type="dxa"/>
            <w:shd w:val="clear" w:color="auto" w:fill="D9D9D9" w:themeFill="background1" w:themeFillShade="D9"/>
            <w:vAlign w:val="center"/>
          </w:tcPr>
          <w:p w14:paraId="07AA2C1A" w14:textId="24FB7D9D" w:rsidR="008469C9" w:rsidRPr="0027557C" w:rsidRDefault="008469C9" w:rsidP="008469C9">
            <w:pPr>
              <w:spacing w:line="280" w:lineRule="exact"/>
              <w:rPr>
                <w:rFonts w:eastAsia="標楷體"/>
                <w:color w:val="808080" w:themeColor="background1" w:themeShade="80"/>
              </w:rPr>
            </w:pPr>
            <w:r w:rsidRPr="008469C9">
              <w:rPr>
                <w:rFonts w:eastAsia="標楷體" w:hint="eastAsia"/>
                <w:color w:val="FF0000"/>
              </w:rPr>
              <w:t>例</w:t>
            </w:r>
            <w:r w:rsidRPr="008469C9">
              <w:rPr>
                <w:rFonts w:ascii="新細明體" w:hAnsi="新細明體" w:hint="eastAsia"/>
                <w:color w:val="FF0000"/>
              </w:rPr>
              <w:t>：</w:t>
            </w:r>
            <w:r w:rsidRPr="008469C9">
              <w:rPr>
                <w:rFonts w:eastAsia="標楷體" w:hint="eastAsia"/>
                <w:color w:val="FF0000"/>
              </w:rPr>
              <w:t>全年級活動</w:t>
            </w:r>
          </w:p>
        </w:tc>
        <w:tc>
          <w:tcPr>
            <w:tcW w:w="2055" w:type="dxa"/>
            <w:shd w:val="clear" w:color="auto" w:fill="D9D9D9" w:themeFill="background1" w:themeFillShade="D9"/>
            <w:vAlign w:val="center"/>
          </w:tcPr>
          <w:p w14:paraId="531062D1" w14:textId="77777777" w:rsidR="008469C9" w:rsidRPr="008469C9" w:rsidRDefault="008469C9" w:rsidP="008469C9">
            <w:pPr>
              <w:spacing w:line="280" w:lineRule="exact"/>
              <w:rPr>
                <w:rFonts w:eastAsia="標楷體"/>
                <w:color w:val="FF0000"/>
              </w:rPr>
            </w:pPr>
            <w:r w:rsidRPr="008469C9">
              <w:rPr>
                <w:rFonts w:eastAsia="標楷體" w:hint="eastAsia"/>
                <w:color w:val="FF0000"/>
              </w:rPr>
              <w:t>例：議題融入</w:t>
            </w:r>
          </w:p>
          <w:p w14:paraId="266A8BDB" w14:textId="36ABCE62" w:rsidR="008469C9" w:rsidRPr="0027557C" w:rsidRDefault="008469C9" w:rsidP="008469C9">
            <w:pPr>
              <w:spacing w:line="280" w:lineRule="exact"/>
              <w:rPr>
                <w:rFonts w:eastAsia="標楷體"/>
                <w:color w:val="808080" w:themeColor="background1" w:themeShade="80"/>
              </w:rPr>
            </w:pPr>
            <w:r w:rsidRPr="008469C9">
              <w:rPr>
                <w:rFonts w:eastAsia="標楷體" w:hint="eastAsia"/>
                <w:color w:val="FF0000"/>
              </w:rPr>
              <w:t>性平</w:t>
            </w:r>
            <w:r w:rsidRPr="008469C9">
              <w:rPr>
                <w:rFonts w:eastAsia="標楷體" w:hint="eastAsia"/>
                <w:color w:val="FF0000"/>
              </w:rPr>
              <w:t>/</w:t>
            </w:r>
            <w:r w:rsidRPr="008469C9">
              <w:rPr>
                <w:rFonts w:eastAsia="標楷體" w:hint="eastAsia"/>
                <w:color w:val="FF0000"/>
              </w:rPr>
              <w:t>家庭</w:t>
            </w:r>
            <w:r w:rsidRPr="008469C9">
              <w:rPr>
                <w:rFonts w:eastAsia="標楷體" w:hint="eastAsia"/>
                <w:color w:val="FF0000"/>
              </w:rPr>
              <w:t>/</w:t>
            </w:r>
            <w:r w:rsidRPr="008469C9">
              <w:rPr>
                <w:rFonts w:eastAsia="標楷體" w:hint="eastAsia"/>
                <w:color w:val="FF0000"/>
              </w:rPr>
              <w:t>環境</w:t>
            </w:r>
          </w:p>
        </w:tc>
        <w:tc>
          <w:tcPr>
            <w:tcW w:w="2056" w:type="dxa"/>
            <w:shd w:val="clear" w:color="auto" w:fill="D9D9D9" w:themeFill="background1" w:themeFillShade="D9"/>
            <w:vAlign w:val="center"/>
          </w:tcPr>
          <w:p w14:paraId="7E921930" w14:textId="77777777" w:rsidR="008469C9" w:rsidRPr="008469C9" w:rsidRDefault="008469C9" w:rsidP="008469C9">
            <w:pPr>
              <w:spacing w:line="280" w:lineRule="exact"/>
              <w:rPr>
                <w:rFonts w:eastAsia="標楷體"/>
                <w:color w:val="FF0000"/>
              </w:rPr>
            </w:pPr>
            <w:r w:rsidRPr="008469C9">
              <w:rPr>
                <w:rFonts w:eastAsia="標楷體" w:hint="eastAsia"/>
                <w:color w:val="FF0000"/>
              </w:rPr>
              <w:t>例：議題融入</w:t>
            </w:r>
          </w:p>
          <w:p w14:paraId="6084230E" w14:textId="45DD3FBF" w:rsidR="008469C9" w:rsidRPr="0027557C" w:rsidRDefault="008469C9" w:rsidP="008469C9">
            <w:pPr>
              <w:spacing w:line="280" w:lineRule="exact"/>
              <w:rPr>
                <w:rFonts w:eastAsia="標楷體"/>
                <w:color w:val="808080" w:themeColor="background1" w:themeShade="80"/>
              </w:rPr>
            </w:pPr>
            <w:r w:rsidRPr="008469C9">
              <w:rPr>
                <w:rFonts w:eastAsia="標楷體" w:hint="eastAsia"/>
                <w:color w:val="FF0000"/>
              </w:rPr>
              <w:t>海洋</w:t>
            </w:r>
            <w:r w:rsidRPr="008469C9">
              <w:rPr>
                <w:rFonts w:eastAsia="標楷體" w:hint="eastAsia"/>
                <w:color w:val="FF0000"/>
              </w:rPr>
              <w:t>/</w:t>
            </w:r>
            <w:r w:rsidRPr="008469C9">
              <w:rPr>
                <w:rFonts w:eastAsia="標楷體" w:hint="eastAsia"/>
                <w:color w:val="FF0000"/>
              </w:rPr>
              <w:t>安全</w:t>
            </w:r>
            <w:r w:rsidRPr="008469C9">
              <w:rPr>
                <w:rFonts w:eastAsia="標楷體" w:hint="eastAsia"/>
                <w:color w:val="FF0000"/>
              </w:rPr>
              <w:t>/</w:t>
            </w:r>
            <w:r w:rsidRPr="008469C9">
              <w:rPr>
                <w:rFonts w:eastAsia="標楷體" w:hint="eastAsia"/>
                <w:color w:val="FF0000"/>
              </w:rPr>
              <w:t>戶外</w:t>
            </w:r>
          </w:p>
        </w:tc>
        <w:tc>
          <w:tcPr>
            <w:tcW w:w="2055" w:type="dxa"/>
            <w:shd w:val="clear" w:color="auto" w:fill="D9D9D9" w:themeFill="background1" w:themeFillShade="D9"/>
            <w:vAlign w:val="center"/>
          </w:tcPr>
          <w:p w14:paraId="53E35F39" w14:textId="77777777" w:rsidR="008469C9" w:rsidRPr="008469C9" w:rsidRDefault="008469C9" w:rsidP="008469C9">
            <w:pPr>
              <w:spacing w:line="280" w:lineRule="exact"/>
              <w:rPr>
                <w:rFonts w:eastAsia="標楷體"/>
                <w:color w:val="FF0000"/>
              </w:rPr>
            </w:pPr>
            <w:r w:rsidRPr="008469C9">
              <w:rPr>
                <w:rFonts w:eastAsia="標楷體" w:hint="eastAsia"/>
                <w:color w:val="FF0000"/>
              </w:rPr>
              <w:t>例：議題融入</w:t>
            </w:r>
          </w:p>
          <w:p w14:paraId="4841A966" w14:textId="54C8E991" w:rsidR="008469C9" w:rsidRPr="0027557C" w:rsidRDefault="008469C9" w:rsidP="008469C9">
            <w:pPr>
              <w:spacing w:line="280" w:lineRule="exact"/>
              <w:rPr>
                <w:rFonts w:eastAsia="標楷體"/>
                <w:color w:val="808080" w:themeColor="background1" w:themeShade="80"/>
              </w:rPr>
            </w:pPr>
            <w:r w:rsidRPr="008469C9">
              <w:rPr>
                <w:rFonts w:eastAsia="標楷體" w:hint="eastAsia"/>
                <w:color w:val="FF0000"/>
              </w:rPr>
              <w:t>生命</w:t>
            </w:r>
          </w:p>
        </w:tc>
        <w:tc>
          <w:tcPr>
            <w:tcW w:w="2056" w:type="dxa"/>
            <w:shd w:val="clear" w:color="auto" w:fill="D9D9D9" w:themeFill="background1" w:themeFillShade="D9"/>
            <w:vAlign w:val="center"/>
          </w:tcPr>
          <w:p w14:paraId="1A0C9BAD" w14:textId="3AB5540A" w:rsidR="008469C9" w:rsidRPr="0027557C" w:rsidRDefault="008469C9" w:rsidP="008469C9">
            <w:pPr>
              <w:spacing w:line="280" w:lineRule="exact"/>
              <w:jc w:val="center"/>
              <w:rPr>
                <w:rFonts w:eastAsia="標楷體"/>
                <w:color w:val="808080" w:themeColor="background1" w:themeShade="80"/>
              </w:rPr>
            </w:pPr>
            <w:r w:rsidRPr="008469C9">
              <w:rPr>
                <w:rFonts w:eastAsia="標楷體" w:hint="eastAsia"/>
                <w:color w:val="FF0000"/>
              </w:rPr>
              <w:t>例</w:t>
            </w:r>
            <w:r w:rsidRPr="008469C9">
              <w:rPr>
                <w:rFonts w:ascii="新細明體" w:hAnsi="新細明體" w:hint="eastAsia"/>
                <w:color w:val="FF0000"/>
              </w:rPr>
              <w:t>：</w:t>
            </w:r>
            <w:r w:rsidRPr="008469C9">
              <w:rPr>
                <w:rFonts w:eastAsia="標楷體"/>
                <w:color w:val="FF0000"/>
              </w:rPr>
              <w:t>全校性活動</w:t>
            </w:r>
          </w:p>
        </w:tc>
      </w:tr>
      <w:tr w:rsidR="00965E43" w:rsidRPr="009C7485" w14:paraId="7F3D6C92" w14:textId="77777777" w:rsidTr="004561F7">
        <w:trPr>
          <w:trHeight w:val="551"/>
          <w:jc w:val="center"/>
        </w:trPr>
        <w:tc>
          <w:tcPr>
            <w:tcW w:w="1417" w:type="dxa"/>
            <w:vAlign w:val="center"/>
          </w:tcPr>
          <w:p w14:paraId="1F7783D0" w14:textId="77777777" w:rsidR="00965E43" w:rsidRPr="009C7485" w:rsidRDefault="00965E43" w:rsidP="00965E43">
            <w:pPr>
              <w:spacing w:line="280" w:lineRule="exact"/>
              <w:jc w:val="center"/>
              <w:rPr>
                <w:rFonts w:eastAsia="標楷體"/>
                <w:color w:val="FF0000"/>
              </w:rPr>
            </w:pPr>
            <w:r w:rsidRPr="007C7E74">
              <w:rPr>
                <w:rFonts w:eastAsia="標楷體" w:hint="eastAsia"/>
              </w:rPr>
              <w:t>主題或內容</w:t>
            </w:r>
          </w:p>
        </w:tc>
        <w:tc>
          <w:tcPr>
            <w:tcW w:w="2055" w:type="dxa"/>
          </w:tcPr>
          <w:p w14:paraId="0F629B44" w14:textId="77777777" w:rsidR="00965E43" w:rsidRPr="00965E43" w:rsidRDefault="00965E43" w:rsidP="00965E43">
            <w:pPr>
              <w:jc w:val="both"/>
              <w:rPr>
                <w:rFonts w:ascii="標楷體" w:eastAsia="標楷體" w:hAnsi="標楷體"/>
                <w:color w:val="000000" w:themeColor="text1"/>
              </w:rPr>
            </w:pPr>
            <w:r w:rsidRPr="00965E43">
              <w:rPr>
                <w:rFonts w:ascii="標楷體" w:eastAsia="標楷體" w:hAnsi="標楷體" w:hint="eastAsia"/>
                <w:color w:val="000000" w:themeColor="text1"/>
              </w:rPr>
              <w:t>1.期初大掃除(1)</w:t>
            </w:r>
          </w:p>
          <w:p w14:paraId="54EB28B0" w14:textId="1E9C9E41" w:rsidR="00965E43" w:rsidRPr="00965E43" w:rsidRDefault="00965E43" w:rsidP="00965E43">
            <w:pPr>
              <w:jc w:val="both"/>
              <w:rPr>
                <w:rFonts w:ascii="標楷體" w:eastAsia="標楷體" w:hAnsi="標楷體"/>
                <w:color w:val="000000" w:themeColor="text1"/>
              </w:rPr>
            </w:pPr>
            <w:r w:rsidRPr="00965E43">
              <w:rPr>
                <w:rFonts w:ascii="標楷體" w:eastAsia="標楷體" w:hAnsi="標楷體" w:hint="eastAsia"/>
                <w:color w:val="000000" w:themeColor="text1"/>
              </w:rPr>
              <w:t>2.防災(</w:t>
            </w:r>
            <w:r w:rsidR="006640A4">
              <w:rPr>
                <w:rFonts w:ascii="標楷體" w:eastAsia="標楷體" w:hAnsi="標楷體"/>
                <w:color w:val="000000" w:themeColor="text1"/>
              </w:rPr>
              <w:t>2</w:t>
            </w:r>
            <w:r w:rsidRPr="00965E43">
              <w:rPr>
                <w:rFonts w:ascii="標楷體" w:eastAsia="標楷體" w:hAnsi="標楷體" w:hint="eastAsia"/>
                <w:color w:val="000000" w:themeColor="text1"/>
              </w:rPr>
              <w:t>)</w:t>
            </w:r>
          </w:p>
          <w:p w14:paraId="5C84CF7D" w14:textId="77777777" w:rsidR="00965E43" w:rsidRPr="00965E43" w:rsidRDefault="00965E43" w:rsidP="00965E43">
            <w:pPr>
              <w:rPr>
                <w:rFonts w:ascii="標楷體" w:eastAsia="標楷體" w:hAnsi="標楷體"/>
                <w:color w:val="000000" w:themeColor="text1"/>
              </w:rPr>
            </w:pPr>
            <w:r w:rsidRPr="00965E43">
              <w:rPr>
                <w:rFonts w:ascii="標楷體" w:eastAsia="標楷體" w:hAnsi="標楷體" w:hint="eastAsia"/>
                <w:color w:val="000000" w:themeColor="text1"/>
              </w:rPr>
              <w:t>3.校慶(5)</w:t>
            </w:r>
          </w:p>
          <w:p w14:paraId="6E18C94C" w14:textId="77777777" w:rsidR="00965E43" w:rsidRPr="00965E43" w:rsidRDefault="00965E43" w:rsidP="00965E43">
            <w:pPr>
              <w:jc w:val="both"/>
              <w:rPr>
                <w:rFonts w:ascii="標楷體" w:eastAsia="標楷體" w:hAnsi="標楷體"/>
                <w:color w:val="000000" w:themeColor="text1"/>
              </w:rPr>
            </w:pPr>
            <w:r w:rsidRPr="00965E43">
              <w:rPr>
                <w:rFonts w:ascii="標楷體" w:eastAsia="標楷體" w:hAnsi="標楷體" w:hint="eastAsia"/>
                <w:color w:val="000000" w:themeColor="text1"/>
              </w:rPr>
              <w:t>4.兒童節(1)</w:t>
            </w:r>
          </w:p>
          <w:p w14:paraId="47EF4F1C" w14:textId="77777777" w:rsidR="00965E43" w:rsidRPr="00965E43" w:rsidRDefault="00965E43" w:rsidP="00965E43">
            <w:pPr>
              <w:jc w:val="both"/>
              <w:rPr>
                <w:rFonts w:ascii="標楷體" w:eastAsia="標楷體" w:hAnsi="標楷體"/>
                <w:color w:val="000000" w:themeColor="text1"/>
              </w:rPr>
            </w:pPr>
            <w:r w:rsidRPr="00965E43">
              <w:rPr>
                <w:rFonts w:ascii="標楷體" w:eastAsia="標楷體" w:hAnsi="標楷體" w:hint="eastAsia"/>
                <w:color w:val="000000" w:themeColor="text1"/>
              </w:rPr>
              <w:t>5.母親節(1)</w:t>
            </w:r>
          </w:p>
          <w:p w14:paraId="42BAD198" w14:textId="77777777" w:rsidR="00965E43" w:rsidRPr="00965E43" w:rsidRDefault="00965E43" w:rsidP="00965E43">
            <w:pPr>
              <w:jc w:val="both"/>
              <w:rPr>
                <w:rFonts w:ascii="標楷體" w:eastAsia="標楷體" w:hAnsi="標楷體"/>
                <w:color w:val="000000" w:themeColor="text1"/>
              </w:rPr>
            </w:pPr>
            <w:r w:rsidRPr="00965E43">
              <w:rPr>
                <w:rFonts w:ascii="標楷體" w:eastAsia="標楷體" w:hAnsi="標楷體" w:hint="eastAsia"/>
                <w:color w:val="000000" w:themeColor="text1"/>
              </w:rPr>
              <w:t>6.自治市長選舉(2)</w:t>
            </w:r>
          </w:p>
          <w:p w14:paraId="2C3D5CF1" w14:textId="140787B1" w:rsidR="00965E43" w:rsidRPr="004B4B2D" w:rsidRDefault="00965E43" w:rsidP="00965E43">
            <w:pPr>
              <w:jc w:val="both"/>
              <w:rPr>
                <w:rFonts w:ascii="標楷體" w:eastAsia="標楷體" w:hAnsi="標楷體"/>
                <w:color w:val="F2F2F2" w:themeColor="background1" w:themeShade="F2"/>
              </w:rPr>
            </w:pPr>
            <w:r w:rsidRPr="00965E43">
              <w:rPr>
                <w:rFonts w:ascii="標楷體" w:eastAsia="標楷體" w:hAnsi="標楷體" w:hint="eastAsia"/>
                <w:color w:val="000000" w:themeColor="text1"/>
              </w:rPr>
              <w:t>7.期末大掃除(1)</w:t>
            </w:r>
          </w:p>
        </w:tc>
        <w:tc>
          <w:tcPr>
            <w:tcW w:w="2056" w:type="dxa"/>
          </w:tcPr>
          <w:p w14:paraId="3D0223C5" w14:textId="77777777" w:rsidR="00805815" w:rsidRDefault="00805815" w:rsidP="00805815">
            <w:pPr>
              <w:jc w:val="center"/>
              <w:rPr>
                <w:rFonts w:ascii="標楷體" w:eastAsia="標楷體" w:hAnsi="標楷體"/>
                <w:color w:val="7030A0"/>
              </w:rPr>
            </w:pPr>
            <w:r w:rsidRPr="009233B3">
              <w:rPr>
                <w:rFonts w:ascii="標楷體" w:eastAsia="標楷體" w:hAnsi="標楷體" w:hint="eastAsia"/>
                <w:color w:val="7030A0"/>
              </w:rPr>
              <w:t>學校特色課程</w:t>
            </w:r>
            <w:r>
              <w:rPr>
                <w:rFonts w:ascii="標楷體" w:eastAsia="標楷體" w:hAnsi="標楷體" w:hint="eastAsia"/>
                <w:color w:val="7030A0"/>
              </w:rPr>
              <w:t>-從族群械鬥到族群融合</w:t>
            </w:r>
          </w:p>
          <w:p w14:paraId="49235933" w14:textId="16231FC6" w:rsidR="00965E43" w:rsidRPr="004B4B2D" w:rsidRDefault="00805815" w:rsidP="00805815">
            <w:pPr>
              <w:jc w:val="both"/>
              <w:rPr>
                <w:rFonts w:ascii="標楷體" w:eastAsia="標楷體" w:hAnsi="標楷體"/>
                <w:color w:val="F2F2F2" w:themeColor="background1" w:themeShade="F2"/>
              </w:rPr>
            </w:pPr>
            <w:r>
              <w:rPr>
                <w:rFonts w:ascii="標楷體" w:eastAsia="標楷體" w:hAnsi="標楷體" w:hint="eastAsia"/>
                <w:color w:val="7030A0"/>
              </w:rPr>
              <w:t>，談雞籠中元祭(戶外教育)</w:t>
            </w:r>
          </w:p>
        </w:tc>
        <w:tc>
          <w:tcPr>
            <w:tcW w:w="2055" w:type="dxa"/>
          </w:tcPr>
          <w:p w14:paraId="6C21D696" w14:textId="77777777" w:rsidR="00965E43" w:rsidRPr="004B4B2D" w:rsidRDefault="00965E43" w:rsidP="00965E43">
            <w:pPr>
              <w:jc w:val="both"/>
              <w:rPr>
                <w:rFonts w:ascii="標楷體" w:eastAsia="標楷體" w:hAnsi="標楷體"/>
                <w:color w:val="F2F2F2" w:themeColor="background1" w:themeShade="F2"/>
              </w:rPr>
            </w:pPr>
            <w:r w:rsidRPr="004B4B2D">
              <w:rPr>
                <w:rFonts w:ascii="標楷體" w:eastAsia="標楷體" w:hAnsi="標楷體" w:hint="eastAsia"/>
                <w:color w:val="F2F2F2" w:themeColor="background1" w:themeShade="F2"/>
              </w:rPr>
              <w:t>1.守時(1)</w:t>
            </w:r>
          </w:p>
          <w:p w14:paraId="69322942" w14:textId="77777777" w:rsidR="00965E43" w:rsidRPr="004B4B2D" w:rsidRDefault="00965E43" w:rsidP="00965E43">
            <w:pPr>
              <w:jc w:val="both"/>
              <w:rPr>
                <w:rFonts w:ascii="標楷體" w:eastAsia="標楷體" w:hAnsi="標楷體"/>
                <w:color w:val="F2F2F2" w:themeColor="background1" w:themeShade="F2"/>
              </w:rPr>
            </w:pPr>
            <w:r w:rsidRPr="004B4B2D">
              <w:rPr>
                <w:rFonts w:ascii="標楷體" w:eastAsia="標楷體" w:hAnsi="標楷體" w:hint="eastAsia"/>
                <w:color w:val="F2F2F2" w:themeColor="background1" w:themeShade="F2"/>
              </w:rPr>
              <w:t>2.尊重(1)</w:t>
            </w:r>
          </w:p>
          <w:p w14:paraId="4465B10D" w14:textId="77777777" w:rsidR="00965E43" w:rsidRPr="004B4B2D" w:rsidRDefault="00965E43" w:rsidP="00965E43">
            <w:pPr>
              <w:jc w:val="both"/>
              <w:rPr>
                <w:rFonts w:ascii="標楷體" w:eastAsia="標楷體" w:hAnsi="標楷體"/>
                <w:color w:val="F2F2F2" w:themeColor="background1" w:themeShade="F2"/>
              </w:rPr>
            </w:pPr>
            <w:r w:rsidRPr="004B4B2D">
              <w:rPr>
                <w:rFonts w:ascii="標楷體" w:eastAsia="標楷體" w:hAnsi="標楷體" w:hint="eastAsia"/>
                <w:color w:val="F2F2F2" w:themeColor="background1" w:themeShade="F2"/>
              </w:rPr>
              <w:t>3.負責(1)</w:t>
            </w:r>
          </w:p>
          <w:p w14:paraId="0C462507" w14:textId="77777777" w:rsidR="00965E43" w:rsidRPr="004B4B2D" w:rsidRDefault="00965E43" w:rsidP="00965E43">
            <w:pPr>
              <w:jc w:val="both"/>
              <w:rPr>
                <w:rFonts w:ascii="標楷體" w:eastAsia="標楷體" w:hAnsi="標楷體"/>
                <w:color w:val="F2F2F2" w:themeColor="background1" w:themeShade="F2"/>
              </w:rPr>
            </w:pPr>
            <w:r w:rsidRPr="004B4B2D">
              <w:rPr>
                <w:rFonts w:ascii="標楷體" w:eastAsia="標楷體" w:hAnsi="標楷體" w:hint="eastAsia"/>
                <w:color w:val="F2F2F2" w:themeColor="background1" w:themeShade="F2"/>
              </w:rPr>
              <w:t>4.禮節(1)</w:t>
            </w:r>
          </w:p>
          <w:p w14:paraId="7A074732" w14:textId="77777777" w:rsidR="00965E43" w:rsidRPr="004B4B2D" w:rsidRDefault="00965E43" w:rsidP="00965E43">
            <w:pPr>
              <w:jc w:val="both"/>
              <w:rPr>
                <w:rFonts w:ascii="標楷體" w:eastAsia="標楷體" w:hAnsi="標楷體"/>
                <w:color w:val="F2F2F2" w:themeColor="background1" w:themeShade="F2"/>
              </w:rPr>
            </w:pPr>
            <w:r w:rsidRPr="004B4B2D">
              <w:rPr>
                <w:rFonts w:ascii="標楷體" w:eastAsia="標楷體" w:hAnsi="標楷體" w:hint="eastAsia"/>
                <w:color w:val="F2F2F2" w:themeColor="background1" w:themeShade="F2"/>
              </w:rPr>
              <w:t>5.平等(1)</w:t>
            </w:r>
          </w:p>
          <w:p w14:paraId="04433836" w14:textId="77777777" w:rsidR="00965E43" w:rsidRPr="004B4B2D" w:rsidRDefault="00965E43" w:rsidP="00965E43">
            <w:pPr>
              <w:jc w:val="both"/>
              <w:rPr>
                <w:rFonts w:ascii="標楷體" w:eastAsia="標楷體" w:hAnsi="標楷體"/>
                <w:color w:val="F2F2F2" w:themeColor="background1" w:themeShade="F2"/>
              </w:rPr>
            </w:pPr>
            <w:r w:rsidRPr="004B4B2D">
              <w:rPr>
                <w:rFonts w:ascii="標楷體" w:eastAsia="標楷體" w:hAnsi="標楷體" w:hint="eastAsia"/>
                <w:color w:val="F2F2F2" w:themeColor="background1" w:themeShade="F2"/>
              </w:rPr>
              <w:t>6.勤儉(1)</w:t>
            </w:r>
          </w:p>
          <w:p w14:paraId="21D02A97" w14:textId="77777777" w:rsidR="00965E43" w:rsidRPr="004B4B2D" w:rsidRDefault="00965E43" w:rsidP="00965E43">
            <w:pPr>
              <w:jc w:val="both"/>
              <w:rPr>
                <w:rFonts w:ascii="標楷體" w:eastAsia="標楷體" w:hAnsi="標楷體"/>
                <w:color w:val="F2F2F2" w:themeColor="background1" w:themeShade="F2"/>
              </w:rPr>
            </w:pPr>
            <w:r w:rsidRPr="004B4B2D">
              <w:rPr>
                <w:rFonts w:ascii="標楷體" w:eastAsia="標楷體" w:hAnsi="標楷體" w:hint="eastAsia"/>
                <w:color w:val="F2F2F2" w:themeColor="background1" w:themeShade="F2"/>
              </w:rPr>
              <w:t>7.自律(1)</w:t>
            </w:r>
          </w:p>
          <w:p w14:paraId="49FE9475" w14:textId="77777777" w:rsidR="00965E43" w:rsidRPr="004B4B2D" w:rsidRDefault="00965E43" w:rsidP="00965E43">
            <w:pPr>
              <w:jc w:val="both"/>
              <w:rPr>
                <w:rFonts w:ascii="標楷體" w:eastAsia="標楷體" w:hAnsi="標楷體"/>
                <w:color w:val="F2F2F2" w:themeColor="background1" w:themeShade="F2"/>
              </w:rPr>
            </w:pPr>
            <w:r w:rsidRPr="004B4B2D">
              <w:rPr>
                <w:rFonts w:ascii="標楷體" w:eastAsia="標楷體" w:hAnsi="標楷體" w:hint="eastAsia"/>
                <w:color w:val="F2F2F2" w:themeColor="background1" w:themeShade="F2"/>
              </w:rPr>
              <w:t>8.感恩(1)</w:t>
            </w:r>
          </w:p>
          <w:p w14:paraId="46922FC9" w14:textId="77777777" w:rsidR="00965E43" w:rsidRPr="004B4B2D" w:rsidRDefault="00965E43" w:rsidP="00965E43">
            <w:pPr>
              <w:jc w:val="both"/>
              <w:rPr>
                <w:rFonts w:ascii="標楷體" w:eastAsia="標楷體" w:hAnsi="標楷體"/>
                <w:color w:val="F2F2F2" w:themeColor="background1" w:themeShade="F2"/>
              </w:rPr>
            </w:pPr>
            <w:r w:rsidRPr="004B4B2D">
              <w:rPr>
                <w:rFonts w:ascii="標楷體" w:eastAsia="標楷體" w:hAnsi="標楷體" w:hint="eastAsia"/>
                <w:color w:val="F2F2F2" w:themeColor="background1" w:themeShade="F2"/>
              </w:rPr>
              <w:t>9.謙恭(1)</w:t>
            </w:r>
          </w:p>
          <w:p w14:paraId="713FFF58" w14:textId="77777777" w:rsidR="00965E43" w:rsidRPr="004B4B2D" w:rsidRDefault="00965E43" w:rsidP="00965E43">
            <w:pPr>
              <w:jc w:val="both"/>
              <w:rPr>
                <w:rFonts w:ascii="標楷體" w:eastAsia="標楷體" w:hAnsi="標楷體"/>
                <w:color w:val="F2F2F2" w:themeColor="background1" w:themeShade="F2"/>
              </w:rPr>
            </w:pPr>
            <w:r w:rsidRPr="004B4B2D">
              <w:rPr>
                <w:rFonts w:ascii="標楷體" w:eastAsia="標楷體" w:hAnsi="標楷體" w:hint="eastAsia"/>
                <w:color w:val="F2F2F2" w:themeColor="background1" w:themeShade="F2"/>
              </w:rPr>
              <w:t>10.反省(1)</w:t>
            </w:r>
          </w:p>
        </w:tc>
        <w:tc>
          <w:tcPr>
            <w:tcW w:w="2056" w:type="dxa"/>
          </w:tcPr>
          <w:p w14:paraId="3F33BE31" w14:textId="77777777" w:rsidR="00965E43" w:rsidRPr="0027557C" w:rsidRDefault="00965E43" w:rsidP="00965E43">
            <w:pPr>
              <w:jc w:val="both"/>
              <w:rPr>
                <w:rFonts w:ascii="標楷體" w:eastAsia="標楷體" w:hAnsi="標楷體"/>
                <w:color w:val="808080" w:themeColor="background1" w:themeShade="80"/>
              </w:rPr>
            </w:pPr>
          </w:p>
        </w:tc>
        <w:tc>
          <w:tcPr>
            <w:tcW w:w="2055" w:type="dxa"/>
          </w:tcPr>
          <w:p w14:paraId="3F1434F1" w14:textId="77777777" w:rsidR="00965E43" w:rsidRPr="0027557C" w:rsidRDefault="00965E43" w:rsidP="00965E43">
            <w:pPr>
              <w:jc w:val="both"/>
              <w:rPr>
                <w:rFonts w:ascii="標楷體" w:eastAsia="標楷體" w:hAnsi="標楷體"/>
                <w:color w:val="808080" w:themeColor="background1" w:themeShade="80"/>
              </w:rPr>
            </w:pPr>
          </w:p>
        </w:tc>
        <w:tc>
          <w:tcPr>
            <w:tcW w:w="2056" w:type="dxa"/>
          </w:tcPr>
          <w:p w14:paraId="053FE4E9" w14:textId="77777777" w:rsidR="00965E43" w:rsidRPr="0027557C" w:rsidRDefault="00965E43" w:rsidP="00965E43">
            <w:pPr>
              <w:jc w:val="both"/>
              <w:rPr>
                <w:rFonts w:eastAsia="標楷體"/>
                <w:color w:val="808080" w:themeColor="background1" w:themeShade="80"/>
              </w:rPr>
            </w:pPr>
          </w:p>
        </w:tc>
      </w:tr>
      <w:tr w:rsidR="00965E43" w:rsidRPr="009C7485" w14:paraId="7DED5F27" w14:textId="77777777" w:rsidTr="004561F7">
        <w:trPr>
          <w:trHeight w:val="487"/>
          <w:jc w:val="center"/>
        </w:trPr>
        <w:tc>
          <w:tcPr>
            <w:tcW w:w="1417" w:type="dxa"/>
            <w:vAlign w:val="center"/>
          </w:tcPr>
          <w:p w14:paraId="727B2A80" w14:textId="77777777" w:rsidR="00965E43" w:rsidRPr="007C7E74" w:rsidRDefault="00965E43" w:rsidP="00965E43">
            <w:pPr>
              <w:jc w:val="center"/>
              <w:rPr>
                <w:rFonts w:eastAsia="標楷體"/>
              </w:rPr>
            </w:pPr>
            <w:r w:rsidRPr="007C7E74">
              <w:rPr>
                <w:rFonts w:eastAsia="標楷體" w:hint="eastAsia"/>
              </w:rPr>
              <w:t>節</w:t>
            </w:r>
            <w:r w:rsidRPr="007C7E74">
              <w:rPr>
                <w:rFonts w:eastAsia="標楷體" w:hint="eastAsia"/>
              </w:rPr>
              <w:t xml:space="preserve">     </w:t>
            </w:r>
            <w:r w:rsidRPr="007C7E74">
              <w:rPr>
                <w:rFonts w:eastAsia="標楷體" w:hint="eastAsia"/>
              </w:rPr>
              <w:t>數</w:t>
            </w:r>
          </w:p>
        </w:tc>
        <w:tc>
          <w:tcPr>
            <w:tcW w:w="2055" w:type="dxa"/>
            <w:vAlign w:val="center"/>
          </w:tcPr>
          <w:p w14:paraId="7A1A6E4D" w14:textId="55729E4F" w:rsidR="00965E43" w:rsidRPr="0027557C" w:rsidRDefault="00965E43" w:rsidP="00965E43">
            <w:pPr>
              <w:jc w:val="center"/>
              <w:rPr>
                <w:rFonts w:ascii="標楷體" w:eastAsia="標楷體" w:hAnsi="標楷體"/>
                <w:color w:val="808080" w:themeColor="background1" w:themeShade="80"/>
              </w:rPr>
            </w:pPr>
            <w:r w:rsidRPr="00965E43">
              <w:rPr>
                <w:rFonts w:ascii="標楷體" w:eastAsia="標楷體" w:hAnsi="標楷體" w:hint="eastAsia"/>
                <w:color w:val="000000" w:themeColor="text1"/>
              </w:rPr>
              <w:t>1</w:t>
            </w:r>
            <w:r w:rsidR="006640A4">
              <w:rPr>
                <w:rFonts w:ascii="標楷體" w:eastAsia="標楷體" w:hAnsi="標楷體"/>
                <w:color w:val="000000" w:themeColor="text1"/>
              </w:rPr>
              <w:t>3</w:t>
            </w:r>
          </w:p>
        </w:tc>
        <w:tc>
          <w:tcPr>
            <w:tcW w:w="2056" w:type="dxa"/>
            <w:vAlign w:val="center"/>
          </w:tcPr>
          <w:p w14:paraId="63067F46" w14:textId="281DD581" w:rsidR="00965E43" w:rsidRPr="0027557C" w:rsidRDefault="00805815" w:rsidP="00965E43">
            <w:pPr>
              <w:jc w:val="center"/>
              <w:rPr>
                <w:rFonts w:ascii="標楷體" w:eastAsia="標楷體" w:hAnsi="標楷體"/>
                <w:color w:val="808080" w:themeColor="background1" w:themeShade="80"/>
              </w:rPr>
            </w:pPr>
            <w:r w:rsidRPr="00805815">
              <w:rPr>
                <w:rFonts w:ascii="標楷體" w:eastAsia="標楷體" w:hAnsi="標楷體" w:hint="eastAsia"/>
                <w:color w:val="7030A0"/>
              </w:rPr>
              <w:t>4</w:t>
            </w:r>
          </w:p>
        </w:tc>
        <w:tc>
          <w:tcPr>
            <w:tcW w:w="2055" w:type="dxa"/>
            <w:vAlign w:val="center"/>
          </w:tcPr>
          <w:p w14:paraId="0B4D91A6" w14:textId="77777777" w:rsidR="00965E43" w:rsidRPr="0027557C" w:rsidRDefault="00965E43" w:rsidP="00965E43">
            <w:pPr>
              <w:jc w:val="center"/>
              <w:rPr>
                <w:rFonts w:ascii="標楷體" w:eastAsia="標楷體" w:hAnsi="標楷體"/>
                <w:color w:val="808080" w:themeColor="background1" w:themeShade="80"/>
              </w:rPr>
            </w:pPr>
          </w:p>
        </w:tc>
        <w:tc>
          <w:tcPr>
            <w:tcW w:w="2056" w:type="dxa"/>
            <w:vAlign w:val="center"/>
          </w:tcPr>
          <w:p w14:paraId="39D95264" w14:textId="77777777" w:rsidR="00965E43" w:rsidRPr="0027557C" w:rsidRDefault="00965E43" w:rsidP="00965E43">
            <w:pPr>
              <w:jc w:val="center"/>
              <w:rPr>
                <w:rFonts w:ascii="標楷體" w:eastAsia="標楷體" w:hAnsi="標楷體"/>
                <w:color w:val="808080" w:themeColor="background1" w:themeShade="80"/>
              </w:rPr>
            </w:pPr>
          </w:p>
        </w:tc>
        <w:tc>
          <w:tcPr>
            <w:tcW w:w="2055" w:type="dxa"/>
            <w:vAlign w:val="center"/>
          </w:tcPr>
          <w:p w14:paraId="613A8BEF" w14:textId="77777777" w:rsidR="00965E43" w:rsidRPr="0027557C" w:rsidRDefault="00965E43" w:rsidP="00965E43">
            <w:pPr>
              <w:jc w:val="center"/>
              <w:rPr>
                <w:rFonts w:ascii="標楷體" w:eastAsia="標楷體" w:hAnsi="標楷體"/>
                <w:color w:val="808080" w:themeColor="background1" w:themeShade="80"/>
              </w:rPr>
            </w:pPr>
            <w:r w:rsidRPr="0027557C">
              <w:rPr>
                <w:rFonts w:ascii="標楷體" w:eastAsia="標楷體" w:hAnsi="標楷體" w:hint="eastAsia"/>
                <w:color w:val="808080" w:themeColor="background1" w:themeShade="80"/>
              </w:rPr>
              <w:t>10</w:t>
            </w:r>
          </w:p>
        </w:tc>
        <w:tc>
          <w:tcPr>
            <w:tcW w:w="2056" w:type="dxa"/>
          </w:tcPr>
          <w:p w14:paraId="1E174637" w14:textId="77777777" w:rsidR="00965E43" w:rsidRPr="0027557C" w:rsidRDefault="00965E43" w:rsidP="00965E43">
            <w:pPr>
              <w:jc w:val="both"/>
              <w:rPr>
                <w:rFonts w:eastAsia="標楷體"/>
                <w:color w:val="808080" w:themeColor="background1" w:themeShade="80"/>
              </w:rPr>
            </w:pPr>
          </w:p>
        </w:tc>
      </w:tr>
      <w:tr w:rsidR="006F1D17" w:rsidRPr="009C7485" w14:paraId="3CDF3953" w14:textId="77777777" w:rsidTr="004561F7">
        <w:trPr>
          <w:trHeight w:val="564"/>
          <w:jc w:val="center"/>
        </w:trPr>
        <w:tc>
          <w:tcPr>
            <w:tcW w:w="13750" w:type="dxa"/>
            <w:gridSpan w:val="7"/>
            <w:vAlign w:val="center"/>
          </w:tcPr>
          <w:p w14:paraId="16685DB2" w14:textId="680E51CE" w:rsidR="006F1D17" w:rsidRPr="009C7485" w:rsidRDefault="006F1D17" w:rsidP="004561F7">
            <w:pPr>
              <w:jc w:val="center"/>
              <w:rPr>
                <w:rFonts w:ascii="標楷體" w:eastAsia="標楷體" w:hAnsi="標楷體"/>
                <w:color w:val="FF0000"/>
              </w:rPr>
            </w:pPr>
            <w:r w:rsidRPr="007C7E74">
              <w:rPr>
                <w:rFonts w:ascii="標楷體" w:eastAsia="標楷體" w:hAnsi="標楷體" w:hint="eastAsia"/>
              </w:rPr>
              <w:t>總節數：</w:t>
            </w:r>
            <w:r w:rsidR="001B282A">
              <w:rPr>
                <w:rFonts w:ascii="標楷體" w:eastAsia="標楷體" w:hAnsi="標楷體" w:hint="eastAsia"/>
              </w:rPr>
              <w:t>60</w:t>
            </w:r>
          </w:p>
        </w:tc>
      </w:tr>
    </w:tbl>
    <w:p w14:paraId="5AA6FFD0" w14:textId="77777777" w:rsidR="006F1D17" w:rsidRPr="009C7485" w:rsidRDefault="006F1D17" w:rsidP="006F1D17">
      <w:pPr>
        <w:spacing w:beforeLines="50" w:before="180" w:afterLines="50" w:after="180"/>
        <w:rPr>
          <w:rFonts w:eastAsia="標楷體"/>
          <w:color w:val="FF0000"/>
          <w:sz w:val="28"/>
        </w:rPr>
      </w:pPr>
    </w:p>
    <w:p w14:paraId="53B0C686" w14:textId="0F36CB09" w:rsidR="006F1D17" w:rsidRDefault="006F1D17" w:rsidP="006F1D17">
      <w:pPr>
        <w:spacing w:beforeLines="50" w:before="180" w:afterLines="50" w:after="180"/>
        <w:rPr>
          <w:rFonts w:eastAsia="標楷體"/>
          <w:color w:val="FF0000"/>
          <w:sz w:val="28"/>
        </w:rPr>
      </w:pPr>
    </w:p>
    <w:p w14:paraId="4417D20A" w14:textId="60E1A532" w:rsidR="004532A2" w:rsidRDefault="004532A2" w:rsidP="006F1D17">
      <w:pPr>
        <w:spacing w:beforeLines="50" w:before="180" w:afterLines="50" w:after="180"/>
        <w:rPr>
          <w:rFonts w:eastAsia="標楷體"/>
          <w:color w:val="FF0000"/>
          <w:sz w:val="28"/>
        </w:rPr>
      </w:pPr>
    </w:p>
    <w:p w14:paraId="4B8B47A7" w14:textId="3948BF5D" w:rsidR="004532A2" w:rsidRDefault="004532A2" w:rsidP="006F1D17">
      <w:pPr>
        <w:spacing w:beforeLines="50" w:before="180" w:afterLines="50" w:after="180"/>
        <w:rPr>
          <w:rFonts w:eastAsia="標楷體"/>
          <w:color w:val="FF0000"/>
          <w:sz w:val="28"/>
        </w:rPr>
      </w:pPr>
    </w:p>
    <w:p w14:paraId="36E229A1" w14:textId="77777777" w:rsidR="004532A2" w:rsidRDefault="004532A2" w:rsidP="006F1D17">
      <w:pPr>
        <w:spacing w:beforeLines="50" w:before="180" w:afterLines="50" w:after="180"/>
        <w:rPr>
          <w:rFonts w:eastAsia="標楷體"/>
          <w:color w:val="FF0000"/>
          <w:sz w:val="28"/>
        </w:rPr>
      </w:pPr>
    </w:p>
    <w:p w14:paraId="3FBCD51A" w14:textId="77777777" w:rsidR="006F1D17" w:rsidRPr="0043023E" w:rsidRDefault="006F1D17" w:rsidP="006F1D17">
      <w:pPr>
        <w:snapToGrid w:val="0"/>
        <w:spacing w:beforeLines="50" w:before="180" w:afterLines="50" w:after="180"/>
        <w:rPr>
          <w:rFonts w:eastAsia="標楷體"/>
          <w:u w:val="single"/>
        </w:rPr>
      </w:pPr>
      <w:r>
        <w:rPr>
          <w:rFonts w:eastAsia="標楷體"/>
        </w:rPr>
        <w:lastRenderedPageBreak/>
        <w:t>3</w:t>
      </w:r>
      <w:r>
        <w:rPr>
          <w:rFonts w:eastAsia="標楷體" w:hint="eastAsia"/>
        </w:rPr>
        <w:t>.</w:t>
      </w:r>
      <w:r w:rsidRPr="0043023E">
        <w:rPr>
          <w:rFonts w:eastAsia="標楷體"/>
        </w:rPr>
        <w:t>本學期課程內涵：</w:t>
      </w:r>
      <w:r w:rsidRPr="0043023E">
        <w:rPr>
          <w:rFonts w:eastAsia="標楷體" w:hint="eastAsia"/>
        </w:rPr>
        <w:t>(</w:t>
      </w:r>
      <w:r w:rsidRPr="0043023E">
        <w:rPr>
          <w:rFonts w:eastAsia="標楷體" w:hint="eastAsia"/>
        </w:rPr>
        <w:t>請依據其他類課程架構安排分別編寫課程計畫</w:t>
      </w:r>
      <w:r w:rsidRPr="0043023E">
        <w:rPr>
          <w:rFonts w:eastAsia="標楷體" w:hint="eastAsia"/>
        </w:rPr>
        <w:t>)</w:t>
      </w: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376"/>
        <w:gridCol w:w="1524"/>
        <w:gridCol w:w="1249"/>
        <w:gridCol w:w="1389"/>
        <w:gridCol w:w="3185"/>
        <w:gridCol w:w="737"/>
        <w:gridCol w:w="2355"/>
        <w:gridCol w:w="1531"/>
        <w:gridCol w:w="1442"/>
      </w:tblGrid>
      <w:tr w:rsidR="006F1D17" w:rsidRPr="009C7485" w14:paraId="4AEBEF20" w14:textId="77777777" w:rsidTr="004532A2">
        <w:trPr>
          <w:trHeight w:val="519"/>
          <w:jc w:val="center"/>
        </w:trPr>
        <w:tc>
          <w:tcPr>
            <w:tcW w:w="14788" w:type="dxa"/>
            <w:gridSpan w:val="9"/>
            <w:tcBorders>
              <w:bottom w:val="single" w:sz="4" w:space="0" w:color="auto"/>
            </w:tcBorders>
            <w:shd w:val="clear" w:color="auto" w:fill="D9D9D9" w:themeFill="background1" w:themeFillShade="D9"/>
          </w:tcPr>
          <w:p w14:paraId="4A4818CB" w14:textId="77777777" w:rsidR="006F1D17" w:rsidRPr="0043023E" w:rsidRDefault="006F1D17" w:rsidP="004561F7">
            <w:pPr>
              <w:ind w:leftChars="-12" w:left="-22" w:hangingChars="3" w:hanging="7"/>
              <w:rPr>
                <w:rFonts w:eastAsia="標楷體"/>
                <w:color w:val="FF0000"/>
              </w:rPr>
            </w:pPr>
            <w:r w:rsidRPr="008469C9">
              <w:rPr>
                <w:rFonts w:eastAsia="標楷體" w:hint="eastAsia"/>
                <w:color w:val="FF0000"/>
              </w:rPr>
              <w:t>項目：</w:t>
            </w:r>
            <w:r w:rsidRPr="008469C9">
              <w:rPr>
                <w:rFonts w:eastAsia="標楷體"/>
                <w:color w:val="FF0000"/>
              </w:rPr>
              <w:t>全校性活動</w:t>
            </w:r>
          </w:p>
        </w:tc>
      </w:tr>
      <w:tr w:rsidR="006F1D17" w:rsidRPr="009C7485" w14:paraId="567D952C" w14:textId="77777777" w:rsidTr="004532A2">
        <w:trPr>
          <w:trHeight w:val="580"/>
          <w:jc w:val="center"/>
        </w:trPr>
        <w:tc>
          <w:tcPr>
            <w:tcW w:w="1105" w:type="dxa"/>
            <w:shd w:val="clear" w:color="auto" w:fill="D9D9D9" w:themeFill="background1" w:themeFillShade="D9"/>
            <w:vAlign w:val="center"/>
          </w:tcPr>
          <w:p w14:paraId="58416E1F" w14:textId="77777777" w:rsidR="006F1D17" w:rsidRPr="0043023E" w:rsidRDefault="006F1D17" w:rsidP="004561F7">
            <w:pPr>
              <w:spacing w:line="240" w:lineRule="exact"/>
              <w:jc w:val="center"/>
              <w:rPr>
                <w:rFonts w:eastAsia="標楷體"/>
              </w:rPr>
            </w:pPr>
            <w:r w:rsidRPr="0043023E">
              <w:rPr>
                <w:rFonts w:eastAsia="標楷體"/>
              </w:rPr>
              <w:t>教學期程</w:t>
            </w:r>
          </w:p>
        </w:tc>
        <w:tc>
          <w:tcPr>
            <w:tcW w:w="1566" w:type="dxa"/>
            <w:shd w:val="clear" w:color="auto" w:fill="D9D9D9" w:themeFill="background1" w:themeFillShade="D9"/>
            <w:vAlign w:val="center"/>
          </w:tcPr>
          <w:p w14:paraId="612A90BF" w14:textId="77777777" w:rsidR="006F1D17" w:rsidRPr="0043023E" w:rsidRDefault="006F1D17" w:rsidP="004561F7">
            <w:pPr>
              <w:spacing w:line="240" w:lineRule="exact"/>
              <w:jc w:val="center"/>
              <w:rPr>
                <w:rFonts w:eastAsia="標楷體"/>
              </w:rPr>
            </w:pPr>
            <w:r w:rsidRPr="0043023E">
              <w:rPr>
                <w:rFonts w:eastAsia="標楷體" w:hint="eastAsia"/>
              </w:rPr>
              <w:t>主題</w:t>
            </w:r>
            <w:r w:rsidRPr="0043023E">
              <w:rPr>
                <w:rFonts w:eastAsia="標楷體" w:hint="eastAsia"/>
              </w:rPr>
              <w:t>/</w:t>
            </w:r>
            <w:r w:rsidRPr="0043023E">
              <w:rPr>
                <w:rFonts w:eastAsia="標楷體" w:hint="eastAsia"/>
              </w:rPr>
              <w:t>單元名稱</w:t>
            </w:r>
          </w:p>
        </w:tc>
        <w:tc>
          <w:tcPr>
            <w:tcW w:w="1276" w:type="dxa"/>
            <w:shd w:val="clear" w:color="auto" w:fill="D9D9D9" w:themeFill="background1" w:themeFillShade="D9"/>
            <w:vAlign w:val="center"/>
          </w:tcPr>
          <w:p w14:paraId="38FFE866" w14:textId="77777777" w:rsidR="006F1D17" w:rsidRPr="0043023E" w:rsidRDefault="006F1D17" w:rsidP="004561F7">
            <w:pPr>
              <w:spacing w:line="240" w:lineRule="exact"/>
              <w:jc w:val="center"/>
              <w:rPr>
                <w:rFonts w:eastAsia="標楷體"/>
              </w:rPr>
            </w:pPr>
            <w:r w:rsidRPr="0043023E">
              <w:rPr>
                <w:rFonts w:eastAsia="標楷體" w:hint="eastAsia"/>
              </w:rPr>
              <w:t>核心素養</w:t>
            </w:r>
          </w:p>
        </w:tc>
        <w:tc>
          <w:tcPr>
            <w:tcW w:w="1417" w:type="dxa"/>
            <w:shd w:val="clear" w:color="auto" w:fill="D9D9D9" w:themeFill="background1" w:themeFillShade="D9"/>
            <w:vAlign w:val="center"/>
          </w:tcPr>
          <w:p w14:paraId="4C8351F1" w14:textId="77777777" w:rsidR="006F1D17" w:rsidRPr="0043023E" w:rsidRDefault="006F1D17" w:rsidP="004561F7">
            <w:pPr>
              <w:jc w:val="center"/>
              <w:rPr>
                <w:rFonts w:eastAsia="標楷體"/>
              </w:rPr>
            </w:pPr>
            <w:r w:rsidRPr="0043023E">
              <w:rPr>
                <w:rFonts w:eastAsia="標楷體" w:hint="eastAsia"/>
              </w:rPr>
              <w:t>學習目標</w:t>
            </w:r>
          </w:p>
        </w:tc>
        <w:tc>
          <w:tcPr>
            <w:tcW w:w="3261" w:type="dxa"/>
            <w:shd w:val="clear" w:color="auto" w:fill="D9D9D9" w:themeFill="background1" w:themeFillShade="D9"/>
            <w:vAlign w:val="center"/>
          </w:tcPr>
          <w:p w14:paraId="64EB6FED" w14:textId="77777777" w:rsidR="006F1D17" w:rsidRPr="0043023E" w:rsidRDefault="006F1D17" w:rsidP="004561F7">
            <w:pPr>
              <w:spacing w:line="240" w:lineRule="exact"/>
              <w:jc w:val="center"/>
              <w:rPr>
                <w:rFonts w:eastAsia="標楷體"/>
              </w:rPr>
            </w:pPr>
            <w:r w:rsidRPr="0043023E">
              <w:rPr>
                <w:rFonts w:eastAsia="標楷體" w:hint="eastAsia"/>
                <w:spacing w:val="-10"/>
              </w:rPr>
              <w:t>教學重點</w:t>
            </w:r>
          </w:p>
        </w:tc>
        <w:tc>
          <w:tcPr>
            <w:tcW w:w="708" w:type="dxa"/>
            <w:shd w:val="clear" w:color="auto" w:fill="D9D9D9" w:themeFill="background1" w:themeFillShade="D9"/>
            <w:vAlign w:val="center"/>
          </w:tcPr>
          <w:p w14:paraId="3731CE16" w14:textId="77777777" w:rsidR="006F1D17" w:rsidRPr="0043023E" w:rsidRDefault="006F1D17" w:rsidP="004561F7">
            <w:pPr>
              <w:spacing w:line="240" w:lineRule="exact"/>
              <w:jc w:val="center"/>
              <w:rPr>
                <w:rFonts w:eastAsia="標楷體"/>
              </w:rPr>
            </w:pPr>
            <w:r w:rsidRPr="0043023E">
              <w:rPr>
                <w:rFonts w:eastAsia="標楷體"/>
              </w:rPr>
              <w:t>節數</w:t>
            </w:r>
          </w:p>
        </w:tc>
        <w:tc>
          <w:tcPr>
            <w:tcW w:w="2423" w:type="dxa"/>
            <w:shd w:val="clear" w:color="auto" w:fill="D9D9D9" w:themeFill="background1" w:themeFillShade="D9"/>
            <w:vAlign w:val="center"/>
          </w:tcPr>
          <w:p w14:paraId="0CBBE68E" w14:textId="77777777" w:rsidR="006F1D17" w:rsidRPr="0043023E" w:rsidRDefault="006F1D17" w:rsidP="004561F7">
            <w:pPr>
              <w:spacing w:line="240" w:lineRule="exact"/>
              <w:jc w:val="center"/>
              <w:rPr>
                <w:rFonts w:eastAsia="標楷體"/>
              </w:rPr>
            </w:pPr>
            <w:r w:rsidRPr="0043023E">
              <w:rPr>
                <w:rFonts w:eastAsia="標楷體"/>
              </w:rPr>
              <w:t>評量方式</w:t>
            </w:r>
          </w:p>
        </w:tc>
        <w:tc>
          <w:tcPr>
            <w:tcW w:w="1552" w:type="dxa"/>
            <w:shd w:val="clear" w:color="auto" w:fill="D9D9D9" w:themeFill="background1" w:themeFillShade="D9"/>
            <w:vAlign w:val="center"/>
          </w:tcPr>
          <w:p w14:paraId="1F8890C8" w14:textId="77777777" w:rsidR="006F1D17" w:rsidRPr="0043023E" w:rsidRDefault="006F1D17" w:rsidP="004561F7">
            <w:pPr>
              <w:spacing w:line="240" w:lineRule="exact"/>
              <w:jc w:val="center"/>
              <w:rPr>
                <w:rFonts w:eastAsia="標楷體"/>
              </w:rPr>
            </w:pPr>
            <w:r w:rsidRPr="0043023E">
              <w:rPr>
                <w:rFonts w:eastAsia="標楷體" w:hint="eastAsia"/>
              </w:rPr>
              <w:t>教學資源</w:t>
            </w:r>
          </w:p>
        </w:tc>
        <w:tc>
          <w:tcPr>
            <w:tcW w:w="1480" w:type="dxa"/>
            <w:shd w:val="clear" w:color="auto" w:fill="D9D9D9" w:themeFill="background1" w:themeFillShade="D9"/>
            <w:vAlign w:val="center"/>
          </w:tcPr>
          <w:p w14:paraId="55270F2A" w14:textId="77777777" w:rsidR="006F1D17" w:rsidRPr="0043023E" w:rsidRDefault="006F1D17" w:rsidP="004561F7">
            <w:pPr>
              <w:spacing w:line="240" w:lineRule="exact"/>
              <w:jc w:val="center"/>
              <w:rPr>
                <w:rFonts w:eastAsia="標楷體"/>
              </w:rPr>
            </w:pPr>
            <w:r w:rsidRPr="0043023E">
              <w:rPr>
                <w:rFonts w:eastAsia="標楷體"/>
              </w:rPr>
              <w:t>備註</w:t>
            </w:r>
          </w:p>
        </w:tc>
      </w:tr>
      <w:tr w:rsidR="00291696" w:rsidRPr="009C7485" w14:paraId="4B196B38" w14:textId="77777777" w:rsidTr="00197D38">
        <w:trPr>
          <w:trHeight w:val="327"/>
          <w:jc w:val="center"/>
        </w:trPr>
        <w:tc>
          <w:tcPr>
            <w:tcW w:w="1105" w:type="dxa"/>
          </w:tcPr>
          <w:p w14:paraId="62143382" w14:textId="77777777" w:rsidR="00291696" w:rsidRPr="00194BD7" w:rsidRDefault="00291696" w:rsidP="00291696">
            <w:pPr>
              <w:jc w:val="both"/>
              <w:rPr>
                <w:rFonts w:ascii="標楷體" w:eastAsia="標楷體" w:hAnsi="標楷體"/>
                <w:color w:val="000000" w:themeColor="text1"/>
              </w:rPr>
            </w:pPr>
            <w:r w:rsidRPr="00194BD7">
              <w:rPr>
                <w:rFonts w:ascii="標楷體" w:eastAsia="標楷體" w:hAnsi="標楷體" w:hint="eastAsia"/>
                <w:color w:val="000000" w:themeColor="text1"/>
              </w:rPr>
              <w:t>第2週</w:t>
            </w:r>
          </w:p>
          <w:p w14:paraId="2AD0ADCD" w14:textId="09F6F4A6" w:rsidR="00291696" w:rsidRPr="0009514A" w:rsidRDefault="00291696" w:rsidP="00291696">
            <w:pPr>
              <w:rPr>
                <w:rFonts w:eastAsia="標楷體"/>
                <w:color w:val="A6A6A6" w:themeColor="background1" w:themeShade="A6"/>
              </w:rPr>
            </w:pPr>
          </w:p>
        </w:tc>
        <w:tc>
          <w:tcPr>
            <w:tcW w:w="1566" w:type="dxa"/>
          </w:tcPr>
          <w:p w14:paraId="22A84BC5" w14:textId="3D6D6D23" w:rsidR="00291696" w:rsidRPr="004B4B2D" w:rsidRDefault="00291696" w:rsidP="00291696">
            <w:pPr>
              <w:jc w:val="center"/>
              <w:rPr>
                <w:rFonts w:eastAsia="標楷體"/>
                <w:color w:val="F2F2F2" w:themeColor="background1" w:themeShade="F2"/>
              </w:rPr>
            </w:pPr>
            <w:r w:rsidRPr="00194BD7">
              <w:rPr>
                <w:rFonts w:ascii="標楷體" w:eastAsia="標楷體" w:hAnsi="標楷體" w:hint="eastAsia"/>
                <w:color w:val="000000" w:themeColor="text1"/>
              </w:rPr>
              <w:t>期初大掃除</w:t>
            </w:r>
          </w:p>
        </w:tc>
        <w:tc>
          <w:tcPr>
            <w:tcW w:w="1276" w:type="dxa"/>
          </w:tcPr>
          <w:p w14:paraId="2D6F842F" w14:textId="78775CF1" w:rsidR="00291696" w:rsidRPr="004B4B2D" w:rsidRDefault="00291696" w:rsidP="00291696">
            <w:pPr>
              <w:jc w:val="center"/>
              <w:rPr>
                <w:rFonts w:eastAsia="標楷體"/>
                <w:color w:val="F2F2F2" w:themeColor="background1" w:themeShade="F2"/>
              </w:rPr>
            </w:pPr>
            <w:r w:rsidRPr="00194BD7">
              <w:rPr>
                <w:rFonts w:eastAsia="標楷體" w:hint="eastAsia"/>
                <w:color w:val="000000" w:themeColor="text1"/>
              </w:rPr>
              <w:t>生活</w:t>
            </w:r>
            <w:r w:rsidRPr="00194BD7">
              <w:rPr>
                <w:rFonts w:eastAsia="標楷體" w:hint="eastAsia"/>
                <w:color w:val="000000" w:themeColor="text1"/>
              </w:rPr>
              <w:t>-E-C1</w:t>
            </w:r>
          </w:p>
        </w:tc>
        <w:tc>
          <w:tcPr>
            <w:tcW w:w="1417" w:type="dxa"/>
          </w:tcPr>
          <w:p w14:paraId="2068320D" w14:textId="77777777" w:rsidR="00291696" w:rsidRPr="00194BD7" w:rsidRDefault="00291696" w:rsidP="00291696">
            <w:pPr>
              <w:rPr>
                <w:rFonts w:eastAsia="標楷體"/>
                <w:color w:val="000000" w:themeColor="text1"/>
              </w:rPr>
            </w:pPr>
            <w:r w:rsidRPr="00194BD7">
              <w:rPr>
                <w:rFonts w:eastAsia="標楷體" w:hint="eastAsia"/>
                <w:color w:val="000000" w:themeColor="text1"/>
              </w:rPr>
              <w:t>覺察自己、他人和環境的關係，體會</w:t>
            </w:r>
          </w:p>
          <w:p w14:paraId="5854D811" w14:textId="77777777" w:rsidR="00291696" w:rsidRPr="00194BD7" w:rsidRDefault="00291696" w:rsidP="00291696">
            <w:pPr>
              <w:rPr>
                <w:rFonts w:eastAsia="標楷體"/>
                <w:color w:val="000000" w:themeColor="text1"/>
              </w:rPr>
            </w:pPr>
            <w:r w:rsidRPr="00194BD7">
              <w:rPr>
                <w:rFonts w:eastAsia="標楷體" w:hint="eastAsia"/>
                <w:color w:val="000000" w:themeColor="text1"/>
              </w:rPr>
              <w:t>生活禮儀與團體規範的意義，學習尊</w:t>
            </w:r>
          </w:p>
          <w:p w14:paraId="2A2EBAB8" w14:textId="49F1D89F" w:rsidR="00291696" w:rsidRPr="004B4B2D" w:rsidRDefault="00291696" w:rsidP="00291696">
            <w:pPr>
              <w:rPr>
                <w:rFonts w:eastAsia="標楷體"/>
                <w:color w:val="F2F2F2" w:themeColor="background1" w:themeShade="F2"/>
              </w:rPr>
            </w:pPr>
            <w:r w:rsidRPr="00194BD7">
              <w:rPr>
                <w:rFonts w:eastAsia="標楷體" w:hint="eastAsia"/>
                <w:color w:val="000000" w:themeColor="text1"/>
              </w:rPr>
              <w:t>重他人、愛護生活環境及關懷生命，並於生活中實踐，同時能省思自己在團體中所應扮演的角色，在能力所及或與他人合作的情況下，為改善事情</w:t>
            </w:r>
            <w:r w:rsidRPr="00194BD7">
              <w:rPr>
                <w:rFonts w:eastAsia="標楷體" w:hint="eastAsia"/>
                <w:color w:val="000000" w:themeColor="text1"/>
              </w:rPr>
              <w:lastRenderedPageBreak/>
              <w:t>而努力或採取改進行動。</w:t>
            </w:r>
          </w:p>
        </w:tc>
        <w:tc>
          <w:tcPr>
            <w:tcW w:w="3261" w:type="dxa"/>
            <w:vAlign w:val="center"/>
          </w:tcPr>
          <w:p w14:paraId="2AD309E3" w14:textId="77777777" w:rsidR="00291696" w:rsidRPr="00194BD7" w:rsidRDefault="00291696" w:rsidP="00291696">
            <w:pPr>
              <w:spacing w:line="240" w:lineRule="exact"/>
              <w:rPr>
                <w:rFonts w:eastAsia="標楷體"/>
                <w:color w:val="000000" w:themeColor="text1"/>
              </w:rPr>
            </w:pPr>
            <w:r>
              <w:rPr>
                <w:rFonts w:eastAsia="標楷體" w:hint="eastAsia"/>
                <w:color w:val="000000" w:themeColor="text1"/>
              </w:rPr>
              <w:lastRenderedPageBreak/>
              <w:t>1.</w:t>
            </w:r>
            <w:r w:rsidRPr="00194BD7">
              <w:rPr>
                <w:rFonts w:eastAsia="標楷體" w:hint="eastAsia"/>
                <w:color w:val="000000" w:themeColor="text1"/>
              </w:rPr>
              <w:t>生活習慣的養成。</w:t>
            </w:r>
          </w:p>
          <w:p w14:paraId="7D2F2313" w14:textId="77777777" w:rsidR="00291696" w:rsidRPr="00194BD7" w:rsidRDefault="00291696" w:rsidP="00291696">
            <w:pPr>
              <w:spacing w:line="240" w:lineRule="exact"/>
              <w:rPr>
                <w:rFonts w:eastAsia="標楷體"/>
                <w:color w:val="000000" w:themeColor="text1"/>
              </w:rPr>
            </w:pPr>
            <w:r>
              <w:rPr>
                <w:rFonts w:eastAsia="標楷體" w:hint="eastAsia"/>
                <w:color w:val="000000" w:themeColor="text1"/>
              </w:rPr>
              <w:t>2.</w:t>
            </w:r>
            <w:r w:rsidRPr="00194BD7">
              <w:rPr>
                <w:rFonts w:eastAsia="標楷體" w:hint="eastAsia"/>
                <w:color w:val="000000" w:themeColor="text1"/>
              </w:rPr>
              <w:t>生活規範的實踐。</w:t>
            </w:r>
          </w:p>
          <w:p w14:paraId="14619966" w14:textId="77777777" w:rsidR="00291696" w:rsidRPr="00194BD7" w:rsidRDefault="00291696" w:rsidP="00291696">
            <w:pPr>
              <w:spacing w:line="240" w:lineRule="exact"/>
              <w:rPr>
                <w:rFonts w:eastAsia="標楷體"/>
                <w:color w:val="000000" w:themeColor="text1"/>
              </w:rPr>
            </w:pPr>
            <w:r>
              <w:rPr>
                <w:rFonts w:eastAsia="標楷體" w:hint="eastAsia"/>
                <w:color w:val="000000" w:themeColor="text1"/>
              </w:rPr>
              <w:t>3.</w:t>
            </w:r>
            <w:r w:rsidRPr="00194BD7">
              <w:rPr>
                <w:rFonts w:eastAsia="標楷體" w:hint="eastAsia"/>
                <w:color w:val="000000" w:themeColor="text1"/>
              </w:rPr>
              <w:t>自我行為的檢視與調整。</w:t>
            </w:r>
          </w:p>
          <w:p w14:paraId="524A0674" w14:textId="7F469D84" w:rsidR="00291696" w:rsidRPr="004B4B2D" w:rsidRDefault="00291696" w:rsidP="00291696">
            <w:pPr>
              <w:ind w:left="113" w:hangingChars="47" w:hanging="113"/>
              <w:rPr>
                <w:rFonts w:eastAsia="標楷體"/>
                <w:color w:val="F2F2F2" w:themeColor="background1" w:themeShade="F2"/>
              </w:rPr>
            </w:pPr>
            <w:r>
              <w:rPr>
                <w:rFonts w:eastAsia="標楷體" w:hint="eastAsia"/>
                <w:color w:val="000000" w:themeColor="text1"/>
              </w:rPr>
              <w:t>4.</w:t>
            </w:r>
            <w:r w:rsidRPr="00194BD7">
              <w:rPr>
                <w:rFonts w:eastAsia="標楷體" w:hint="eastAsia"/>
                <w:color w:val="000000" w:themeColor="text1"/>
              </w:rPr>
              <w:t>他人的感謝與服務。</w:t>
            </w:r>
          </w:p>
        </w:tc>
        <w:tc>
          <w:tcPr>
            <w:tcW w:w="708" w:type="dxa"/>
            <w:vAlign w:val="center"/>
          </w:tcPr>
          <w:p w14:paraId="7CE68207" w14:textId="06286751" w:rsidR="00291696" w:rsidRPr="004B4B2D" w:rsidRDefault="00291696" w:rsidP="00291696">
            <w:pPr>
              <w:widowControl/>
              <w:ind w:left="317" w:hangingChars="132" w:hanging="317"/>
              <w:jc w:val="center"/>
              <w:rPr>
                <w:rFonts w:eastAsia="標楷體"/>
                <w:color w:val="F2F2F2" w:themeColor="background1" w:themeShade="F2"/>
              </w:rPr>
            </w:pPr>
            <w:r w:rsidRPr="00194BD7">
              <w:rPr>
                <w:rFonts w:eastAsia="標楷體" w:hint="eastAsia"/>
                <w:color w:val="000000" w:themeColor="text1"/>
              </w:rPr>
              <w:t>1</w:t>
            </w:r>
          </w:p>
        </w:tc>
        <w:tc>
          <w:tcPr>
            <w:tcW w:w="2423" w:type="dxa"/>
            <w:vAlign w:val="center"/>
          </w:tcPr>
          <w:p w14:paraId="015C2D03" w14:textId="77777777" w:rsidR="00291696" w:rsidRDefault="00291696" w:rsidP="00291696">
            <w:pPr>
              <w:rPr>
                <w:rFonts w:eastAsia="標楷體"/>
                <w:color w:val="00B050"/>
                <w:u w:val="single"/>
              </w:rPr>
            </w:pPr>
            <w:r>
              <w:rPr>
                <w:rFonts w:eastAsia="標楷體" w:hint="eastAsia"/>
                <w:color w:val="00B050"/>
                <w:u w:val="single"/>
              </w:rPr>
              <w:t>實作評量</w:t>
            </w:r>
          </w:p>
          <w:p w14:paraId="0A0DD677" w14:textId="6B9D01D5" w:rsidR="00291696" w:rsidRPr="004B4B2D" w:rsidRDefault="00291696" w:rsidP="00291696">
            <w:pPr>
              <w:rPr>
                <w:rFonts w:eastAsia="標楷體"/>
                <w:color w:val="F2F2F2" w:themeColor="background1" w:themeShade="F2"/>
              </w:rPr>
            </w:pPr>
          </w:p>
        </w:tc>
        <w:tc>
          <w:tcPr>
            <w:tcW w:w="1552" w:type="dxa"/>
            <w:vAlign w:val="center"/>
          </w:tcPr>
          <w:p w14:paraId="43A09B8C" w14:textId="65D785FA" w:rsidR="00291696" w:rsidRPr="004B4B2D" w:rsidRDefault="00291696" w:rsidP="00291696">
            <w:pPr>
              <w:rPr>
                <w:rFonts w:ascii="標楷體" w:eastAsia="標楷體" w:hAnsi="標楷體"/>
                <w:color w:val="F2F2F2" w:themeColor="background1" w:themeShade="F2"/>
              </w:rPr>
            </w:pPr>
            <w:r w:rsidRPr="00194BD7">
              <w:rPr>
                <w:rFonts w:ascii="標楷體" w:eastAsia="標楷體" w:hAnsi="標楷體" w:hint="eastAsia"/>
                <w:color w:val="000000" w:themeColor="text1"/>
              </w:rPr>
              <w:t>Youtobe影音</w:t>
            </w:r>
          </w:p>
        </w:tc>
        <w:tc>
          <w:tcPr>
            <w:tcW w:w="1480" w:type="dxa"/>
          </w:tcPr>
          <w:p w14:paraId="037C1AB6" w14:textId="77777777" w:rsidR="00291696" w:rsidRPr="009C7485" w:rsidRDefault="00291696" w:rsidP="00291696">
            <w:pPr>
              <w:rPr>
                <w:rFonts w:eastAsia="標楷體"/>
                <w:color w:val="FF0000"/>
              </w:rPr>
            </w:pPr>
          </w:p>
        </w:tc>
      </w:tr>
      <w:tr w:rsidR="006640A4" w:rsidRPr="009C7485" w14:paraId="2EFBBA34" w14:textId="77777777" w:rsidTr="00197D38">
        <w:trPr>
          <w:trHeight w:val="327"/>
          <w:jc w:val="center"/>
        </w:trPr>
        <w:tc>
          <w:tcPr>
            <w:tcW w:w="1105" w:type="dxa"/>
          </w:tcPr>
          <w:p w14:paraId="6A799006" w14:textId="77777777" w:rsidR="006640A4" w:rsidRPr="000427D8" w:rsidRDefault="006640A4" w:rsidP="006640A4">
            <w:pPr>
              <w:jc w:val="both"/>
              <w:rPr>
                <w:rFonts w:ascii="標楷體" w:eastAsia="標楷體" w:hAnsi="標楷體"/>
                <w:color w:val="000000" w:themeColor="text1"/>
              </w:rPr>
            </w:pPr>
            <w:r w:rsidRPr="000427D8">
              <w:rPr>
                <w:rFonts w:ascii="標楷體" w:eastAsia="標楷體" w:hAnsi="標楷體" w:hint="eastAsia"/>
                <w:color w:val="000000" w:themeColor="text1"/>
              </w:rPr>
              <w:lastRenderedPageBreak/>
              <w:t>第</w:t>
            </w:r>
            <w:r>
              <w:rPr>
                <w:rFonts w:ascii="標楷體" w:eastAsia="標楷體" w:hAnsi="標楷體" w:hint="eastAsia"/>
                <w:color w:val="000000" w:themeColor="text1"/>
              </w:rPr>
              <w:t>3</w:t>
            </w:r>
            <w:r>
              <w:rPr>
                <w:rFonts w:ascii="標楷體" w:eastAsia="標楷體" w:hAnsi="標楷體"/>
                <w:color w:val="000000" w:themeColor="text1"/>
              </w:rPr>
              <w:t>-</w:t>
            </w:r>
            <w:r w:rsidRPr="000427D8">
              <w:rPr>
                <w:rFonts w:ascii="標楷體" w:eastAsia="標楷體" w:hAnsi="標楷體" w:hint="eastAsia"/>
                <w:color w:val="000000" w:themeColor="text1"/>
              </w:rPr>
              <w:t>4週</w:t>
            </w:r>
          </w:p>
          <w:p w14:paraId="2933188A" w14:textId="183BAF13" w:rsidR="006640A4" w:rsidRPr="0009514A" w:rsidRDefault="006640A4" w:rsidP="006640A4">
            <w:pPr>
              <w:rPr>
                <w:rFonts w:eastAsia="標楷體"/>
                <w:color w:val="A6A6A6" w:themeColor="background1" w:themeShade="A6"/>
              </w:rPr>
            </w:pPr>
          </w:p>
        </w:tc>
        <w:tc>
          <w:tcPr>
            <w:tcW w:w="1566" w:type="dxa"/>
          </w:tcPr>
          <w:p w14:paraId="28412DC4" w14:textId="483C1D34" w:rsidR="006640A4" w:rsidRPr="004B4B2D" w:rsidRDefault="006640A4" w:rsidP="006640A4">
            <w:pPr>
              <w:rPr>
                <w:rFonts w:eastAsia="標楷體"/>
                <w:color w:val="F2F2F2" w:themeColor="background1" w:themeShade="F2"/>
              </w:rPr>
            </w:pPr>
            <w:r w:rsidRPr="000427D8">
              <w:rPr>
                <w:rFonts w:ascii="標楷體" w:eastAsia="標楷體" w:hAnsi="標楷體" w:hint="eastAsia"/>
                <w:color w:val="000000" w:themeColor="text1"/>
              </w:rPr>
              <w:t>防災</w:t>
            </w:r>
          </w:p>
        </w:tc>
        <w:tc>
          <w:tcPr>
            <w:tcW w:w="1276" w:type="dxa"/>
          </w:tcPr>
          <w:p w14:paraId="6785848E" w14:textId="3F28DEC2" w:rsidR="006640A4" w:rsidRPr="004B4B2D" w:rsidRDefault="006640A4" w:rsidP="006640A4">
            <w:pPr>
              <w:jc w:val="center"/>
              <w:rPr>
                <w:rFonts w:eastAsia="標楷體"/>
                <w:color w:val="F2F2F2" w:themeColor="background1" w:themeShade="F2"/>
              </w:rPr>
            </w:pPr>
            <w:r w:rsidRPr="000427D8">
              <w:rPr>
                <w:rFonts w:eastAsia="標楷體" w:hint="eastAsia"/>
                <w:color w:val="000000" w:themeColor="text1"/>
              </w:rPr>
              <w:t>環</w:t>
            </w:r>
            <w:r w:rsidRPr="000427D8">
              <w:rPr>
                <w:rFonts w:eastAsia="標楷體" w:hint="eastAsia"/>
                <w:color w:val="000000" w:themeColor="text1"/>
              </w:rPr>
              <w:t xml:space="preserve"> E12</w:t>
            </w:r>
          </w:p>
        </w:tc>
        <w:tc>
          <w:tcPr>
            <w:tcW w:w="1417" w:type="dxa"/>
          </w:tcPr>
          <w:p w14:paraId="083B18F3" w14:textId="1849743D" w:rsidR="006640A4" w:rsidRPr="004B4B2D" w:rsidRDefault="006640A4" w:rsidP="006640A4">
            <w:pPr>
              <w:rPr>
                <w:rFonts w:eastAsia="標楷體"/>
                <w:color w:val="F2F2F2" w:themeColor="background1" w:themeShade="F2"/>
              </w:rPr>
            </w:pPr>
            <w:r w:rsidRPr="000427D8">
              <w:rPr>
                <w:rFonts w:eastAsia="標楷體" w:hint="eastAsia"/>
                <w:color w:val="000000" w:themeColor="text1"/>
              </w:rPr>
              <w:t>養成對災害的警覺心及敏感度，對災害有基本的了解，並能避免災害的發生。</w:t>
            </w:r>
          </w:p>
        </w:tc>
        <w:tc>
          <w:tcPr>
            <w:tcW w:w="3261" w:type="dxa"/>
            <w:vAlign w:val="center"/>
          </w:tcPr>
          <w:p w14:paraId="081AB038" w14:textId="77777777" w:rsidR="006640A4" w:rsidRPr="000427D8" w:rsidRDefault="006640A4" w:rsidP="00227731">
            <w:pPr>
              <w:numPr>
                <w:ilvl w:val="0"/>
                <w:numId w:val="57"/>
              </w:numPr>
              <w:spacing w:line="240" w:lineRule="exact"/>
              <w:rPr>
                <w:rFonts w:eastAsia="標楷體"/>
                <w:color w:val="000000" w:themeColor="text1"/>
              </w:rPr>
            </w:pPr>
            <w:r w:rsidRPr="000427D8">
              <w:rPr>
                <w:rFonts w:eastAsia="標楷體" w:hint="eastAsia"/>
                <w:color w:val="000000" w:themeColor="text1"/>
              </w:rPr>
              <w:t>認識天然災害成因。</w:t>
            </w:r>
          </w:p>
          <w:p w14:paraId="02E704D4" w14:textId="77777777" w:rsidR="006640A4" w:rsidRDefault="006640A4" w:rsidP="00227731">
            <w:pPr>
              <w:numPr>
                <w:ilvl w:val="0"/>
                <w:numId w:val="57"/>
              </w:numPr>
              <w:spacing w:line="240" w:lineRule="exact"/>
              <w:rPr>
                <w:rFonts w:eastAsia="標楷體"/>
                <w:color w:val="000000" w:themeColor="text1"/>
              </w:rPr>
            </w:pPr>
            <w:r w:rsidRPr="000427D8">
              <w:rPr>
                <w:rFonts w:eastAsia="標楷體" w:hint="eastAsia"/>
                <w:color w:val="000000" w:themeColor="text1"/>
              </w:rPr>
              <w:t>養成災害風險管理與災害防救能力。</w:t>
            </w:r>
          </w:p>
          <w:p w14:paraId="73B0DA22" w14:textId="77777777" w:rsidR="006640A4" w:rsidRPr="000427D8" w:rsidRDefault="006640A4" w:rsidP="00227731">
            <w:pPr>
              <w:numPr>
                <w:ilvl w:val="0"/>
                <w:numId w:val="57"/>
              </w:numPr>
              <w:spacing w:line="240" w:lineRule="exact"/>
              <w:rPr>
                <w:rFonts w:eastAsia="標楷體"/>
                <w:color w:val="000000" w:themeColor="text1"/>
              </w:rPr>
            </w:pPr>
            <w:r w:rsidRPr="000427D8">
              <w:rPr>
                <w:rFonts w:eastAsia="標楷體" w:hint="eastAsia"/>
                <w:color w:val="000000" w:themeColor="text1"/>
              </w:rPr>
              <w:t>強化防救行動之責任、態度與實踐力。</w:t>
            </w:r>
          </w:p>
          <w:p w14:paraId="474A4951" w14:textId="54FCFA49" w:rsidR="006640A4" w:rsidRPr="004B4B2D" w:rsidRDefault="006640A4" w:rsidP="006640A4">
            <w:pPr>
              <w:ind w:left="113" w:hangingChars="47" w:hanging="113"/>
              <w:rPr>
                <w:rFonts w:eastAsia="標楷體"/>
                <w:color w:val="F2F2F2" w:themeColor="background1" w:themeShade="F2"/>
              </w:rPr>
            </w:pPr>
          </w:p>
        </w:tc>
        <w:tc>
          <w:tcPr>
            <w:tcW w:w="708" w:type="dxa"/>
            <w:vAlign w:val="center"/>
          </w:tcPr>
          <w:p w14:paraId="07EB8843" w14:textId="28F60199" w:rsidR="006640A4" w:rsidRPr="004B4B2D" w:rsidRDefault="006640A4" w:rsidP="006640A4">
            <w:pPr>
              <w:widowControl/>
              <w:ind w:left="317" w:hangingChars="132" w:hanging="317"/>
              <w:jc w:val="center"/>
              <w:rPr>
                <w:rFonts w:eastAsia="標楷體"/>
                <w:color w:val="F2F2F2" w:themeColor="background1" w:themeShade="F2"/>
              </w:rPr>
            </w:pPr>
            <w:r>
              <w:rPr>
                <w:rFonts w:eastAsia="標楷體" w:hint="eastAsia"/>
                <w:color w:val="000000" w:themeColor="text1"/>
              </w:rPr>
              <w:t>1</w:t>
            </w:r>
            <w:r>
              <w:rPr>
                <w:rFonts w:eastAsia="標楷體"/>
                <w:color w:val="000000" w:themeColor="text1"/>
              </w:rPr>
              <w:t>/1</w:t>
            </w:r>
          </w:p>
        </w:tc>
        <w:tc>
          <w:tcPr>
            <w:tcW w:w="2423" w:type="dxa"/>
            <w:vAlign w:val="center"/>
          </w:tcPr>
          <w:p w14:paraId="13D532F9" w14:textId="77777777" w:rsidR="006640A4" w:rsidRDefault="006640A4" w:rsidP="006640A4">
            <w:pPr>
              <w:rPr>
                <w:rFonts w:eastAsia="標楷體"/>
                <w:color w:val="00B050"/>
                <w:u w:val="single"/>
              </w:rPr>
            </w:pPr>
            <w:r>
              <w:rPr>
                <w:rFonts w:eastAsia="標楷體" w:hint="eastAsia"/>
                <w:color w:val="00B050"/>
                <w:u w:val="single"/>
              </w:rPr>
              <w:t>實作評量</w:t>
            </w:r>
          </w:p>
          <w:p w14:paraId="67A71F84" w14:textId="48377D78" w:rsidR="006640A4" w:rsidRPr="004B4B2D" w:rsidRDefault="006640A4" w:rsidP="006640A4">
            <w:pPr>
              <w:rPr>
                <w:rFonts w:eastAsia="標楷體"/>
                <w:color w:val="F2F2F2" w:themeColor="background1" w:themeShade="F2"/>
                <w:szCs w:val="20"/>
              </w:rPr>
            </w:pPr>
          </w:p>
        </w:tc>
        <w:tc>
          <w:tcPr>
            <w:tcW w:w="1552" w:type="dxa"/>
            <w:vAlign w:val="center"/>
          </w:tcPr>
          <w:p w14:paraId="0280D05E" w14:textId="394A3E33" w:rsidR="006640A4" w:rsidRPr="004B4B2D" w:rsidRDefault="006640A4" w:rsidP="006640A4">
            <w:pPr>
              <w:rPr>
                <w:rFonts w:ascii="標楷體" w:eastAsia="標楷體" w:hAnsi="標楷體" w:cs="Helvetica"/>
                <w:bCs/>
                <w:color w:val="F2F2F2" w:themeColor="background1" w:themeShade="F2"/>
                <w:shd w:val="clear" w:color="auto" w:fill="FFFFFF"/>
              </w:rPr>
            </w:pPr>
            <w:r w:rsidRPr="00194BD7">
              <w:rPr>
                <w:rFonts w:ascii="標楷體" w:eastAsia="標楷體" w:hAnsi="標楷體" w:hint="eastAsia"/>
                <w:color w:val="000000" w:themeColor="text1"/>
              </w:rPr>
              <w:t>Youtobe影音</w:t>
            </w:r>
          </w:p>
        </w:tc>
        <w:tc>
          <w:tcPr>
            <w:tcW w:w="1480" w:type="dxa"/>
          </w:tcPr>
          <w:p w14:paraId="22C65D73" w14:textId="77777777" w:rsidR="006640A4" w:rsidRPr="009C7485" w:rsidRDefault="006640A4" w:rsidP="006640A4">
            <w:pPr>
              <w:rPr>
                <w:rFonts w:eastAsia="標楷體"/>
                <w:color w:val="FF0000"/>
              </w:rPr>
            </w:pPr>
          </w:p>
        </w:tc>
      </w:tr>
      <w:tr w:rsidR="006640A4" w:rsidRPr="009C7485" w14:paraId="1E9B9BF1" w14:textId="77777777" w:rsidTr="00197D38">
        <w:trPr>
          <w:trHeight w:val="327"/>
          <w:jc w:val="center"/>
        </w:trPr>
        <w:tc>
          <w:tcPr>
            <w:tcW w:w="1105" w:type="dxa"/>
          </w:tcPr>
          <w:p w14:paraId="00A800AF" w14:textId="77777777" w:rsidR="006640A4" w:rsidRPr="000427D8" w:rsidRDefault="006640A4" w:rsidP="006640A4">
            <w:pPr>
              <w:jc w:val="both"/>
              <w:rPr>
                <w:rFonts w:ascii="標楷體" w:eastAsia="標楷體" w:hAnsi="標楷體"/>
                <w:color w:val="000000" w:themeColor="text1"/>
              </w:rPr>
            </w:pPr>
            <w:r w:rsidRPr="000427D8">
              <w:rPr>
                <w:rFonts w:ascii="標楷體" w:eastAsia="標楷體" w:hAnsi="標楷體" w:hint="eastAsia"/>
                <w:color w:val="000000" w:themeColor="text1"/>
              </w:rPr>
              <w:t>第8週</w:t>
            </w:r>
          </w:p>
          <w:p w14:paraId="2929F571" w14:textId="77777777" w:rsidR="006640A4" w:rsidRDefault="006640A4" w:rsidP="006640A4">
            <w:pPr>
              <w:rPr>
                <w:rFonts w:eastAsia="標楷體"/>
                <w:color w:val="A6A6A6" w:themeColor="background1" w:themeShade="A6"/>
              </w:rPr>
            </w:pPr>
          </w:p>
        </w:tc>
        <w:tc>
          <w:tcPr>
            <w:tcW w:w="1566" w:type="dxa"/>
          </w:tcPr>
          <w:p w14:paraId="49B9C266" w14:textId="4C1D93D3" w:rsidR="006640A4" w:rsidRPr="004B4B2D" w:rsidRDefault="006640A4" w:rsidP="006640A4">
            <w:pPr>
              <w:rPr>
                <w:rFonts w:ascii="標楷體" w:eastAsia="標楷體" w:hAnsi="標楷體"/>
                <w:color w:val="F2F2F2" w:themeColor="background1" w:themeShade="F2"/>
              </w:rPr>
            </w:pPr>
            <w:r w:rsidRPr="000427D8">
              <w:rPr>
                <w:rFonts w:ascii="標楷體" w:eastAsia="標楷體" w:hAnsi="標楷體" w:hint="eastAsia"/>
                <w:color w:val="000000" w:themeColor="text1"/>
              </w:rPr>
              <w:t>兒童節</w:t>
            </w:r>
          </w:p>
        </w:tc>
        <w:tc>
          <w:tcPr>
            <w:tcW w:w="1276" w:type="dxa"/>
          </w:tcPr>
          <w:p w14:paraId="76638E6E" w14:textId="5BC80012" w:rsidR="006640A4" w:rsidRPr="004B4B2D" w:rsidRDefault="006640A4" w:rsidP="006640A4">
            <w:pPr>
              <w:jc w:val="center"/>
              <w:rPr>
                <w:rFonts w:eastAsia="標楷體"/>
                <w:color w:val="F2F2F2" w:themeColor="background1" w:themeShade="F2"/>
              </w:rPr>
            </w:pPr>
            <w:r w:rsidRPr="000427D8">
              <w:rPr>
                <w:rFonts w:eastAsia="標楷體" w:hint="eastAsia"/>
                <w:color w:val="000000" w:themeColor="text1"/>
              </w:rPr>
              <w:t>人</w:t>
            </w:r>
            <w:r w:rsidRPr="000427D8">
              <w:rPr>
                <w:rFonts w:eastAsia="標楷體" w:hint="eastAsia"/>
                <w:color w:val="000000" w:themeColor="text1"/>
              </w:rPr>
              <w:t xml:space="preserve"> E5</w:t>
            </w:r>
          </w:p>
        </w:tc>
        <w:tc>
          <w:tcPr>
            <w:tcW w:w="1417" w:type="dxa"/>
          </w:tcPr>
          <w:p w14:paraId="78E43C23" w14:textId="77777777" w:rsidR="006640A4" w:rsidRPr="000427D8" w:rsidRDefault="006640A4" w:rsidP="006640A4">
            <w:pPr>
              <w:rPr>
                <w:rFonts w:eastAsia="標楷體"/>
                <w:color w:val="000000" w:themeColor="text1"/>
              </w:rPr>
            </w:pPr>
            <w:r w:rsidRPr="000427D8">
              <w:rPr>
                <w:rFonts w:eastAsia="標楷體" w:hint="eastAsia"/>
                <w:color w:val="000000" w:themeColor="text1"/>
              </w:rPr>
              <w:t>欣賞、包容個</w:t>
            </w:r>
          </w:p>
          <w:p w14:paraId="645C07D2" w14:textId="66E40166" w:rsidR="006640A4" w:rsidRPr="004B4B2D" w:rsidRDefault="006640A4" w:rsidP="006640A4">
            <w:pPr>
              <w:rPr>
                <w:rFonts w:eastAsia="標楷體"/>
                <w:color w:val="F2F2F2" w:themeColor="background1" w:themeShade="F2"/>
              </w:rPr>
            </w:pPr>
            <w:r w:rsidRPr="000427D8">
              <w:rPr>
                <w:rFonts w:eastAsia="標楷體" w:hint="eastAsia"/>
                <w:color w:val="000000" w:themeColor="text1"/>
              </w:rPr>
              <w:t>別差異並尊重自己與他人的權利。</w:t>
            </w:r>
          </w:p>
        </w:tc>
        <w:tc>
          <w:tcPr>
            <w:tcW w:w="3261" w:type="dxa"/>
            <w:vAlign w:val="center"/>
          </w:tcPr>
          <w:p w14:paraId="39A4F8DA" w14:textId="02571647" w:rsidR="006640A4" w:rsidRPr="004B4B2D" w:rsidRDefault="006640A4" w:rsidP="006640A4">
            <w:pPr>
              <w:rPr>
                <w:rFonts w:eastAsia="標楷體"/>
                <w:color w:val="F2F2F2" w:themeColor="background1" w:themeShade="F2"/>
              </w:rPr>
            </w:pPr>
            <w:r w:rsidRPr="000427D8">
              <w:rPr>
                <w:rFonts w:eastAsia="標楷體" w:hint="eastAsia"/>
                <w:color w:val="000000" w:themeColor="text1"/>
              </w:rPr>
              <w:t>增強對人權的感受與評價。</w:t>
            </w:r>
          </w:p>
        </w:tc>
        <w:tc>
          <w:tcPr>
            <w:tcW w:w="708" w:type="dxa"/>
            <w:vAlign w:val="center"/>
          </w:tcPr>
          <w:p w14:paraId="08EB9CD0" w14:textId="71FAEDB1" w:rsidR="006640A4" w:rsidRPr="004B4B2D" w:rsidRDefault="006640A4" w:rsidP="006640A4">
            <w:pPr>
              <w:widowControl/>
              <w:ind w:left="317" w:hangingChars="132" w:hanging="317"/>
              <w:jc w:val="center"/>
              <w:rPr>
                <w:rFonts w:eastAsia="標楷體"/>
                <w:color w:val="F2F2F2" w:themeColor="background1" w:themeShade="F2"/>
              </w:rPr>
            </w:pPr>
            <w:r w:rsidRPr="000427D8">
              <w:rPr>
                <w:rFonts w:eastAsia="標楷體" w:hint="eastAsia"/>
                <w:color w:val="000000" w:themeColor="text1"/>
              </w:rPr>
              <w:t>1</w:t>
            </w:r>
          </w:p>
        </w:tc>
        <w:tc>
          <w:tcPr>
            <w:tcW w:w="2423" w:type="dxa"/>
            <w:vAlign w:val="center"/>
          </w:tcPr>
          <w:p w14:paraId="30CE07F8" w14:textId="77777777" w:rsidR="006640A4" w:rsidRDefault="006640A4" w:rsidP="006640A4">
            <w:pPr>
              <w:rPr>
                <w:rFonts w:eastAsia="標楷體"/>
                <w:color w:val="00B050"/>
                <w:u w:val="single"/>
              </w:rPr>
            </w:pPr>
          </w:p>
          <w:p w14:paraId="6B148617" w14:textId="77777777" w:rsidR="006640A4" w:rsidRDefault="006640A4" w:rsidP="006640A4">
            <w:pPr>
              <w:rPr>
                <w:rFonts w:eastAsia="標楷體"/>
                <w:color w:val="00B050"/>
                <w:u w:val="single"/>
              </w:rPr>
            </w:pPr>
            <w:r>
              <w:rPr>
                <w:rFonts w:eastAsia="標楷體" w:hint="eastAsia"/>
                <w:color w:val="00B050"/>
                <w:u w:val="single"/>
              </w:rPr>
              <w:t>口語評量</w:t>
            </w:r>
          </w:p>
          <w:p w14:paraId="51EB9454" w14:textId="0D6907C3" w:rsidR="006640A4" w:rsidRPr="004B4B2D" w:rsidRDefault="006640A4" w:rsidP="006640A4">
            <w:pPr>
              <w:rPr>
                <w:rFonts w:eastAsia="標楷體"/>
                <w:color w:val="F2F2F2" w:themeColor="background1" w:themeShade="F2"/>
              </w:rPr>
            </w:pPr>
            <w:r>
              <w:rPr>
                <w:rFonts w:eastAsia="標楷體" w:hint="eastAsia"/>
                <w:color w:val="00B050"/>
                <w:u w:val="single"/>
              </w:rPr>
              <w:t>高層次紙筆測驗</w:t>
            </w:r>
          </w:p>
        </w:tc>
        <w:tc>
          <w:tcPr>
            <w:tcW w:w="1552" w:type="dxa"/>
            <w:vAlign w:val="center"/>
          </w:tcPr>
          <w:p w14:paraId="55A64044" w14:textId="7864BDE8" w:rsidR="006640A4" w:rsidRPr="004B4B2D" w:rsidRDefault="006640A4" w:rsidP="006640A4">
            <w:pPr>
              <w:rPr>
                <w:rFonts w:ascii="標楷體" w:eastAsia="標楷體" w:hAnsi="標楷體"/>
                <w:color w:val="F2F2F2" w:themeColor="background1" w:themeShade="F2"/>
              </w:rPr>
            </w:pPr>
            <w:r w:rsidRPr="00194BD7">
              <w:rPr>
                <w:rFonts w:ascii="標楷體" w:eastAsia="標楷體" w:hAnsi="標楷體" w:hint="eastAsia"/>
                <w:color w:val="000000" w:themeColor="text1"/>
              </w:rPr>
              <w:t>Youtobe影音</w:t>
            </w:r>
          </w:p>
        </w:tc>
        <w:tc>
          <w:tcPr>
            <w:tcW w:w="1480" w:type="dxa"/>
          </w:tcPr>
          <w:p w14:paraId="65FC642A" w14:textId="77777777" w:rsidR="006640A4" w:rsidRPr="009C7485" w:rsidRDefault="006640A4" w:rsidP="006640A4">
            <w:pPr>
              <w:rPr>
                <w:rFonts w:eastAsia="標楷體"/>
                <w:color w:val="FF0000"/>
              </w:rPr>
            </w:pPr>
          </w:p>
        </w:tc>
      </w:tr>
      <w:tr w:rsidR="006640A4" w:rsidRPr="009C7485" w14:paraId="4440F9DB" w14:textId="77777777" w:rsidTr="00197D38">
        <w:trPr>
          <w:trHeight w:val="327"/>
          <w:jc w:val="center"/>
        </w:trPr>
        <w:tc>
          <w:tcPr>
            <w:tcW w:w="1105" w:type="dxa"/>
          </w:tcPr>
          <w:p w14:paraId="427D8A73" w14:textId="77777777" w:rsidR="006640A4" w:rsidRPr="000427D8" w:rsidRDefault="006640A4" w:rsidP="006640A4">
            <w:pPr>
              <w:jc w:val="both"/>
              <w:rPr>
                <w:rFonts w:ascii="標楷體" w:eastAsia="標楷體" w:hAnsi="標楷體"/>
                <w:color w:val="000000" w:themeColor="text1"/>
              </w:rPr>
            </w:pPr>
            <w:r w:rsidRPr="000427D8">
              <w:rPr>
                <w:rFonts w:ascii="標楷體" w:eastAsia="標楷體" w:hAnsi="標楷體" w:hint="eastAsia"/>
                <w:color w:val="000000" w:themeColor="text1"/>
              </w:rPr>
              <w:t>第</w:t>
            </w:r>
            <w:r>
              <w:rPr>
                <w:rFonts w:ascii="標楷體" w:eastAsia="標楷體" w:hAnsi="標楷體" w:hint="eastAsia"/>
                <w:color w:val="000000" w:themeColor="text1"/>
              </w:rPr>
              <w:t>1</w:t>
            </w:r>
            <w:r>
              <w:rPr>
                <w:rFonts w:ascii="標楷體" w:eastAsia="標楷體" w:hAnsi="標楷體"/>
                <w:color w:val="000000" w:themeColor="text1"/>
              </w:rPr>
              <w:t>0.11.12.</w:t>
            </w:r>
            <w:r w:rsidRPr="000427D8">
              <w:rPr>
                <w:rFonts w:ascii="標楷體" w:eastAsia="標楷體" w:hAnsi="標楷體" w:hint="eastAsia"/>
                <w:color w:val="000000" w:themeColor="text1"/>
              </w:rPr>
              <w:t>13週</w:t>
            </w:r>
          </w:p>
          <w:p w14:paraId="4BFFB74D" w14:textId="77777777" w:rsidR="006640A4" w:rsidRDefault="006640A4" w:rsidP="006640A4">
            <w:pPr>
              <w:rPr>
                <w:rFonts w:eastAsia="標楷體"/>
                <w:color w:val="A6A6A6" w:themeColor="background1" w:themeShade="A6"/>
              </w:rPr>
            </w:pPr>
          </w:p>
        </w:tc>
        <w:tc>
          <w:tcPr>
            <w:tcW w:w="1566" w:type="dxa"/>
          </w:tcPr>
          <w:p w14:paraId="2C27D213" w14:textId="44338AA0" w:rsidR="006640A4" w:rsidRPr="004B4B2D" w:rsidRDefault="006640A4" w:rsidP="006640A4">
            <w:pPr>
              <w:rPr>
                <w:rFonts w:ascii="標楷體" w:eastAsia="標楷體" w:hAnsi="標楷體"/>
                <w:color w:val="F2F2F2" w:themeColor="background1" w:themeShade="F2"/>
              </w:rPr>
            </w:pPr>
            <w:r w:rsidRPr="000427D8">
              <w:rPr>
                <w:rFonts w:ascii="標楷體" w:eastAsia="標楷體" w:hAnsi="標楷體" w:hint="eastAsia"/>
                <w:color w:val="000000" w:themeColor="text1"/>
              </w:rPr>
              <w:t>校慶</w:t>
            </w:r>
          </w:p>
        </w:tc>
        <w:tc>
          <w:tcPr>
            <w:tcW w:w="1276" w:type="dxa"/>
          </w:tcPr>
          <w:p w14:paraId="0EB2F939" w14:textId="7CBCA7BB" w:rsidR="006640A4" w:rsidRPr="004B4B2D" w:rsidRDefault="006640A4" w:rsidP="006640A4">
            <w:pPr>
              <w:jc w:val="center"/>
              <w:rPr>
                <w:rFonts w:eastAsia="標楷體"/>
                <w:color w:val="F2F2F2" w:themeColor="background1" w:themeShade="F2"/>
              </w:rPr>
            </w:pPr>
            <w:r w:rsidRPr="000427D8">
              <w:rPr>
                <w:rFonts w:eastAsia="標楷體" w:hint="eastAsia"/>
                <w:color w:val="000000" w:themeColor="text1"/>
              </w:rPr>
              <w:t>生活</w:t>
            </w:r>
            <w:r w:rsidRPr="000427D8">
              <w:rPr>
                <w:rFonts w:eastAsia="標楷體" w:hint="eastAsia"/>
                <w:color w:val="000000" w:themeColor="text1"/>
              </w:rPr>
              <w:t>-E-B2</w:t>
            </w:r>
          </w:p>
        </w:tc>
        <w:tc>
          <w:tcPr>
            <w:tcW w:w="1417" w:type="dxa"/>
          </w:tcPr>
          <w:p w14:paraId="030FBCC7" w14:textId="5CBB0654" w:rsidR="006640A4" w:rsidRPr="004B4B2D" w:rsidRDefault="006640A4" w:rsidP="006640A4">
            <w:pPr>
              <w:rPr>
                <w:rFonts w:eastAsia="標楷體"/>
                <w:color w:val="F2F2F2" w:themeColor="background1" w:themeShade="F2"/>
              </w:rPr>
            </w:pPr>
            <w:r w:rsidRPr="000427D8">
              <w:rPr>
                <w:rFonts w:eastAsia="標楷體" w:hint="eastAsia"/>
                <w:color w:val="000000" w:themeColor="text1"/>
              </w:rPr>
              <w:t>運用生活中隨手可得的媒材與工具，透過各種探究事物的方法及技能，對訊</w:t>
            </w:r>
            <w:r w:rsidRPr="000427D8">
              <w:rPr>
                <w:rFonts w:eastAsia="標楷體" w:hint="eastAsia"/>
                <w:color w:val="000000" w:themeColor="text1"/>
              </w:rPr>
              <w:t xml:space="preserve"> </w:t>
            </w:r>
            <w:r w:rsidRPr="000427D8">
              <w:rPr>
                <w:rFonts w:eastAsia="標楷體" w:hint="eastAsia"/>
                <w:color w:val="000000" w:themeColor="text1"/>
              </w:rPr>
              <w:t>息</w:t>
            </w:r>
            <w:r w:rsidRPr="000427D8">
              <w:rPr>
                <w:rFonts w:eastAsia="標楷體" w:hint="eastAsia"/>
                <w:color w:val="000000" w:themeColor="text1"/>
              </w:rPr>
              <w:t xml:space="preserve"> </w:t>
            </w:r>
            <w:r w:rsidRPr="000427D8">
              <w:rPr>
                <w:rFonts w:eastAsia="標楷體" w:hint="eastAsia"/>
                <w:color w:val="000000" w:themeColor="text1"/>
              </w:rPr>
              <w:t>做</w:t>
            </w:r>
            <w:r w:rsidRPr="000427D8">
              <w:rPr>
                <w:rFonts w:eastAsia="標楷體" w:hint="eastAsia"/>
                <w:color w:val="000000" w:themeColor="text1"/>
              </w:rPr>
              <w:t xml:space="preserve"> </w:t>
            </w:r>
            <w:r w:rsidRPr="000427D8">
              <w:rPr>
                <w:rFonts w:eastAsia="標楷體" w:hint="eastAsia"/>
                <w:color w:val="000000" w:themeColor="text1"/>
              </w:rPr>
              <w:t>適</w:t>
            </w:r>
            <w:r w:rsidRPr="000427D8">
              <w:rPr>
                <w:rFonts w:eastAsia="標楷體" w:hint="eastAsia"/>
                <w:color w:val="000000" w:themeColor="text1"/>
              </w:rPr>
              <w:t xml:space="preserve"> </w:t>
            </w:r>
            <w:r w:rsidRPr="000427D8">
              <w:rPr>
                <w:rFonts w:eastAsia="標楷體" w:hint="eastAsia"/>
                <w:color w:val="000000" w:themeColor="text1"/>
              </w:rPr>
              <w:t>切</w:t>
            </w:r>
            <w:r w:rsidRPr="000427D8">
              <w:rPr>
                <w:rFonts w:eastAsia="標楷體" w:hint="eastAsia"/>
                <w:color w:val="000000" w:themeColor="text1"/>
              </w:rPr>
              <w:t xml:space="preserve"> </w:t>
            </w:r>
            <w:r w:rsidRPr="000427D8">
              <w:rPr>
                <w:rFonts w:eastAsia="標楷體" w:hint="eastAsia"/>
                <w:color w:val="000000" w:themeColor="text1"/>
              </w:rPr>
              <w:t>的</w:t>
            </w:r>
            <w:r w:rsidRPr="000427D8">
              <w:rPr>
                <w:rFonts w:eastAsia="標楷體" w:hint="eastAsia"/>
                <w:color w:val="000000" w:themeColor="text1"/>
              </w:rPr>
              <w:t xml:space="preserve"> </w:t>
            </w:r>
            <w:r w:rsidRPr="000427D8">
              <w:rPr>
                <w:rFonts w:eastAsia="標楷體" w:hint="eastAsia"/>
                <w:color w:val="000000" w:themeColor="text1"/>
              </w:rPr>
              <w:t>處理。</w:t>
            </w:r>
          </w:p>
        </w:tc>
        <w:tc>
          <w:tcPr>
            <w:tcW w:w="3261" w:type="dxa"/>
            <w:vAlign w:val="center"/>
          </w:tcPr>
          <w:p w14:paraId="16EA52F9" w14:textId="77777777" w:rsidR="006640A4" w:rsidRPr="000427D8" w:rsidRDefault="006640A4" w:rsidP="00227731">
            <w:pPr>
              <w:numPr>
                <w:ilvl w:val="0"/>
                <w:numId w:val="58"/>
              </w:numPr>
              <w:spacing w:line="240" w:lineRule="exact"/>
              <w:rPr>
                <w:rFonts w:eastAsia="標楷體"/>
                <w:color w:val="000000" w:themeColor="text1"/>
              </w:rPr>
            </w:pPr>
            <w:r w:rsidRPr="000427D8">
              <w:rPr>
                <w:rFonts w:eastAsia="標楷體" w:hint="eastAsia"/>
                <w:color w:val="000000" w:themeColor="text1"/>
              </w:rPr>
              <w:t>運用各種探究事物的方法及技能，對訊息做適切的處理，並養成動手做的習慣。</w:t>
            </w:r>
          </w:p>
          <w:p w14:paraId="367DE2C4" w14:textId="56E65B66" w:rsidR="006640A4" w:rsidRDefault="006640A4" w:rsidP="00227731">
            <w:pPr>
              <w:numPr>
                <w:ilvl w:val="0"/>
                <w:numId w:val="58"/>
              </w:numPr>
              <w:spacing w:line="240" w:lineRule="exact"/>
              <w:rPr>
                <w:rFonts w:eastAsia="標楷體"/>
                <w:color w:val="000000" w:themeColor="text1"/>
              </w:rPr>
            </w:pPr>
            <w:r w:rsidRPr="000427D8">
              <w:rPr>
                <w:rFonts w:eastAsia="標楷體" w:hint="eastAsia"/>
                <w:color w:val="000000" w:themeColor="text1"/>
              </w:rPr>
              <w:t>事理的應用與實踐。</w:t>
            </w:r>
          </w:p>
          <w:p w14:paraId="5E4D406E" w14:textId="531D421A" w:rsidR="006640A4" w:rsidRPr="000427D8" w:rsidRDefault="006640A4" w:rsidP="00227731">
            <w:pPr>
              <w:numPr>
                <w:ilvl w:val="0"/>
                <w:numId w:val="58"/>
              </w:numPr>
              <w:spacing w:line="240" w:lineRule="exact"/>
              <w:rPr>
                <w:rFonts w:eastAsia="標楷體"/>
                <w:color w:val="000000" w:themeColor="text1"/>
              </w:rPr>
            </w:pPr>
            <w:r w:rsidRPr="000427D8">
              <w:rPr>
                <w:rFonts w:eastAsia="標楷體" w:hint="eastAsia"/>
                <w:color w:val="000000" w:themeColor="text1"/>
              </w:rPr>
              <w:t>知識與方法的運用、組合與創新。</w:t>
            </w:r>
          </w:p>
          <w:p w14:paraId="0DC9D332" w14:textId="575AD7FF" w:rsidR="006640A4" w:rsidRPr="004B4B2D" w:rsidRDefault="006640A4" w:rsidP="006640A4">
            <w:pPr>
              <w:rPr>
                <w:rFonts w:eastAsia="標楷體"/>
                <w:color w:val="F2F2F2" w:themeColor="background1" w:themeShade="F2"/>
              </w:rPr>
            </w:pPr>
          </w:p>
        </w:tc>
        <w:tc>
          <w:tcPr>
            <w:tcW w:w="708" w:type="dxa"/>
            <w:vAlign w:val="center"/>
          </w:tcPr>
          <w:p w14:paraId="12B7E1C9" w14:textId="346111A3" w:rsidR="006640A4" w:rsidRPr="004B4B2D" w:rsidRDefault="006640A4" w:rsidP="006640A4">
            <w:pPr>
              <w:widowControl/>
              <w:ind w:left="317" w:hangingChars="132" w:hanging="317"/>
              <w:jc w:val="center"/>
              <w:rPr>
                <w:rFonts w:eastAsia="標楷體"/>
                <w:color w:val="F2F2F2" w:themeColor="background1" w:themeShade="F2"/>
              </w:rPr>
            </w:pPr>
            <w:r>
              <w:rPr>
                <w:rFonts w:eastAsia="標楷體" w:hint="eastAsia"/>
                <w:color w:val="000000" w:themeColor="text1"/>
              </w:rPr>
              <w:t>1</w:t>
            </w:r>
            <w:r>
              <w:rPr>
                <w:rFonts w:eastAsia="標楷體"/>
                <w:color w:val="000000" w:themeColor="text1"/>
              </w:rPr>
              <w:t>/1/1/2</w:t>
            </w:r>
          </w:p>
        </w:tc>
        <w:tc>
          <w:tcPr>
            <w:tcW w:w="2423" w:type="dxa"/>
            <w:vAlign w:val="center"/>
          </w:tcPr>
          <w:p w14:paraId="7B0EC657" w14:textId="77777777" w:rsidR="006640A4" w:rsidRDefault="006640A4" w:rsidP="006640A4">
            <w:pPr>
              <w:rPr>
                <w:rFonts w:eastAsia="標楷體"/>
                <w:color w:val="00B050"/>
                <w:u w:val="single"/>
              </w:rPr>
            </w:pPr>
            <w:r>
              <w:rPr>
                <w:rFonts w:eastAsia="標楷體" w:hint="eastAsia"/>
                <w:color w:val="00B050"/>
                <w:u w:val="single"/>
              </w:rPr>
              <w:t>實作評量</w:t>
            </w:r>
          </w:p>
          <w:p w14:paraId="335DA47A" w14:textId="115B6A6E" w:rsidR="006640A4" w:rsidRPr="004B4B2D" w:rsidRDefault="006640A4" w:rsidP="006640A4">
            <w:pPr>
              <w:rPr>
                <w:rFonts w:eastAsia="標楷體"/>
                <w:color w:val="F2F2F2" w:themeColor="background1" w:themeShade="F2"/>
              </w:rPr>
            </w:pPr>
          </w:p>
        </w:tc>
        <w:tc>
          <w:tcPr>
            <w:tcW w:w="1552" w:type="dxa"/>
            <w:vAlign w:val="center"/>
          </w:tcPr>
          <w:p w14:paraId="2A7BA899" w14:textId="27D56CFB" w:rsidR="006640A4" w:rsidRPr="004B4B2D" w:rsidRDefault="006640A4" w:rsidP="006640A4">
            <w:pPr>
              <w:rPr>
                <w:rFonts w:ascii="標楷體" w:eastAsia="標楷體" w:hAnsi="標楷體"/>
                <w:color w:val="F2F2F2" w:themeColor="background1" w:themeShade="F2"/>
              </w:rPr>
            </w:pPr>
            <w:r w:rsidRPr="00194BD7">
              <w:rPr>
                <w:rFonts w:ascii="標楷體" w:eastAsia="標楷體" w:hAnsi="標楷體" w:hint="eastAsia"/>
                <w:color w:val="000000" w:themeColor="text1"/>
              </w:rPr>
              <w:t>Youtobe影音</w:t>
            </w:r>
          </w:p>
        </w:tc>
        <w:tc>
          <w:tcPr>
            <w:tcW w:w="1480" w:type="dxa"/>
          </w:tcPr>
          <w:p w14:paraId="64FFCBF9" w14:textId="77777777" w:rsidR="006640A4" w:rsidRPr="009C7485" w:rsidRDefault="006640A4" w:rsidP="006640A4">
            <w:pPr>
              <w:rPr>
                <w:rFonts w:eastAsia="標楷體"/>
                <w:color w:val="FF0000"/>
              </w:rPr>
            </w:pPr>
          </w:p>
        </w:tc>
      </w:tr>
      <w:tr w:rsidR="00291696" w:rsidRPr="009C7485" w14:paraId="24E82596" w14:textId="77777777" w:rsidTr="00197D38">
        <w:trPr>
          <w:trHeight w:val="327"/>
          <w:jc w:val="center"/>
        </w:trPr>
        <w:tc>
          <w:tcPr>
            <w:tcW w:w="1105" w:type="dxa"/>
          </w:tcPr>
          <w:p w14:paraId="41C2AE3A" w14:textId="77777777" w:rsidR="00291696" w:rsidRPr="00194BD7" w:rsidRDefault="00291696" w:rsidP="00291696">
            <w:pPr>
              <w:jc w:val="both"/>
              <w:rPr>
                <w:rFonts w:ascii="標楷體" w:eastAsia="標楷體" w:hAnsi="標楷體"/>
                <w:color w:val="000000" w:themeColor="text1"/>
              </w:rPr>
            </w:pPr>
            <w:r w:rsidRPr="00194BD7">
              <w:rPr>
                <w:rFonts w:ascii="標楷體" w:eastAsia="標楷體" w:hAnsi="標楷體" w:hint="eastAsia"/>
                <w:color w:val="000000" w:themeColor="text1"/>
              </w:rPr>
              <w:t>第13週</w:t>
            </w:r>
          </w:p>
          <w:p w14:paraId="782FD210" w14:textId="77777777" w:rsidR="00291696" w:rsidRDefault="00291696" w:rsidP="00291696">
            <w:pPr>
              <w:rPr>
                <w:rFonts w:eastAsia="標楷體"/>
                <w:color w:val="A6A6A6" w:themeColor="background1" w:themeShade="A6"/>
              </w:rPr>
            </w:pPr>
          </w:p>
        </w:tc>
        <w:tc>
          <w:tcPr>
            <w:tcW w:w="1566" w:type="dxa"/>
          </w:tcPr>
          <w:p w14:paraId="5D9A9856" w14:textId="64A2C720" w:rsidR="00291696" w:rsidRPr="004B4B2D" w:rsidRDefault="00291696" w:rsidP="00291696">
            <w:pPr>
              <w:rPr>
                <w:rFonts w:ascii="標楷體" w:eastAsia="標楷體" w:hAnsi="標楷體"/>
                <w:color w:val="F2F2F2" w:themeColor="background1" w:themeShade="F2"/>
              </w:rPr>
            </w:pPr>
            <w:r w:rsidRPr="00194BD7">
              <w:rPr>
                <w:rFonts w:ascii="標楷體" w:eastAsia="標楷體" w:hAnsi="標楷體" w:hint="eastAsia"/>
                <w:color w:val="000000" w:themeColor="text1"/>
              </w:rPr>
              <w:lastRenderedPageBreak/>
              <w:t>母親節</w:t>
            </w:r>
          </w:p>
        </w:tc>
        <w:tc>
          <w:tcPr>
            <w:tcW w:w="1276" w:type="dxa"/>
          </w:tcPr>
          <w:p w14:paraId="0ED30412" w14:textId="53BE1195" w:rsidR="00291696" w:rsidRPr="004B4B2D" w:rsidRDefault="00291696" w:rsidP="00291696">
            <w:pPr>
              <w:jc w:val="center"/>
              <w:rPr>
                <w:rFonts w:eastAsia="標楷體"/>
                <w:color w:val="F2F2F2" w:themeColor="background1" w:themeShade="F2"/>
              </w:rPr>
            </w:pPr>
            <w:r w:rsidRPr="00194BD7">
              <w:rPr>
                <w:rFonts w:eastAsia="標楷體" w:hint="eastAsia"/>
                <w:color w:val="000000" w:themeColor="text1"/>
              </w:rPr>
              <w:t>生活</w:t>
            </w:r>
            <w:r w:rsidRPr="00194BD7">
              <w:rPr>
                <w:rFonts w:eastAsia="標楷體" w:hint="eastAsia"/>
                <w:color w:val="000000" w:themeColor="text1"/>
              </w:rPr>
              <w:t>-E-C1</w:t>
            </w:r>
          </w:p>
        </w:tc>
        <w:tc>
          <w:tcPr>
            <w:tcW w:w="1417" w:type="dxa"/>
          </w:tcPr>
          <w:p w14:paraId="504FDE6F" w14:textId="3DB55DBE" w:rsidR="00291696" w:rsidRPr="004B4B2D" w:rsidRDefault="00291696" w:rsidP="00291696">
            <w:pPr>
              <w:rPr>
                <w:rFonts w:eastAsia="標楷體"/>
                <w:color w:val="F2F2F2" w:themeColor="background1" w:themeShade="F2"/>
              </w:rPr>
            </w:pPr>
            <w:r w:rsidRPr="00194BD7">
              <w:rPr>
                <w:rFonts w:eastAsia="標楷體" w:hint="eastAsia"/>
                <w:color w:val="000000" w:themeColor="text1"/>
              </w:rPr>
              <w:t>覺察自己、</w:t>
            </w:r>
            <w:r w:rsidRPr="00194BD7">
              <w:rPr>
                <w:rFonts w:eastAsia="標楷體" w:hint="eastAsia"/>
                <w:color w:val="000000" w:themeColor="text1"/>
              </w:rPr>
              <w:lastRenderedPageBreak/>
              <w:t>他人和環境的關係，體會生活禮儀與團體規範的意義，學習尊重他人、愛護生活環境及關懷生命，並於生活中實踐，同時能省思自己在團體中所應扮演的角色，在能力所及或與他人合作的情況下，為改善事情而努力或採取改進行動。</w:t>
            </w:r>
          </w:p>
        </w:tc>
        <w:tc>
          <w:tcPr>
            <w:tcW w:w="3261" w:type="dxa"/>
            <w:vAlign w:val="center"/>
          </w:tcPr>
          <w:p w14:paraId="71DA08FA" w14:textId="77777777" w:rsidR="00291696" w:rsidRPr="00194BD7" w:rsidRDefault="00291696" w:rsidP="00291696">
            <w:pPr>
              <w:spacing w:line="240" w:lineRule="exact"/>
              <w:rPr>
                <w:rFonts w:eastAsia="標楷體"/>
                <w:color w:val="000000" w:themeColor="text1"/>
              </w:rPr>
            </w:pPr>
            <w:r>
              <w:rPr>
                <w:rFonts w:eastAsia="標楷體" w:hint="eastAsia"/>
                <w:color w:val="000000" w:themeColor="text1"/>
              </w:rPr>
              <w:lastRenderedPageBreak/>
              <w:t>1.</w:t>
            </w:r>
            <w:r w:rsidRPr="00194BD7">
              <w:rPr>
                <w:rFonts w:eastAsia="標楷體" w:hint="eastAsia"/>
                <w:color w:val="000000" w:themeColor="text1"/>
              </w:rPr>
              <w:t>覺察自己可能對生活中的人、事、物產生影響，學習調</w:t>
            </w:r>
            <w:r w:rsidRPr="00194BD7">
              <w:rPr>
                <w:rFonts w:eastAsia="標楷體" w:hint="eastAsia"/>
                <w:color w:val="000000" w:themeColor="text1"/>
              </w:rPr>
              <w:lastRenderedPageBreak/>
              <w:t>整情緒與行為。</w:t>
            </w:r>
          </w:p>
          <w:p w14:paraId="2315357F" w14:textId="54975F8C" w:rsidR="00291696" w:rsidRPr="004B4B2D" w:rsidRDefault="00291696" w:rsidP="00291696">
            <w:pPr>
              <w:rPr>
                <w:rFonts w:eastAsia="標楷體"/>
                <w:color w:val="F2F2F2" w:themeColor="background1" w:themeShade="F2"/>
              </w:rPr>
            </w:pPr>
            <w:r>
              <w:rPr>
                <w:rFonts w:eastAsia="標楷體" w:hint="eastAsia"/>
                <w:color w:val="000000" w:themeColor="text1"/>
              </w:rPr>
              <w:t>2.</w:t>
            </w:r>
            <w:r w:rsidRPr="00194BD7">
              <w:rPr>
                <w:rFonts w:eastAsia="標楷體" w:hint="eastAsia"/>
                <w:color w:val="000000" w:themeColor="text1"/>
              </w:rPr>
              <w:t xml:space="preserve">6-I-2 </w:t>
            </w:r>
            <w:r w:rsidRPr="00194BD7">
              <w:rPr>
                <w:rFonts w:eastAsia="標楷體" w:hint="eastAsia"/>
                <w:color w:val="000000" w:themeColor="text1"/>
              </w:rPr>
              <w:t>體會自己分內該做的事，扮演好自己的角色，並身體力行。</w:t>
            </w:r>
          </w:p>
        </w:tc>
        <w:tc>
          <w:tcPr>
            <w:tcW w:w="708" w:type="dxa"/>
            <w:vAlign w:val="center"/>
          </w:tcPr>
          <w:p w14:paraId="7FB2158F" w14:textId="4E395A18" w:rsidR="00291696" w:rsidRPr="004B4B2D" w:rsidRDefault="00291696" w:rsidP="00291696">
            <w:pPr>
              <w:widowControl/>
              <w:ind w:left="317" w:hangingChars="132" w:hanging="317"/>
              <w:jc w:val="center"/>
              <w:rPr>
                <w:rFonts w:eastAsia="標楷體"/>
                <w:color w:val="F2F2F2" w:themeColor="background1" w:themeShade="F2"/>
              </w:rPr>
            </w:pPr>
            <w:r w:rsidRPr="00194BD7">
              <w:rPr>
                <w:rFonts w:eastAsia="標楷體" w:hint="eastAsia"/>
                <w:color w:val="000000" w:themeColor="text1"/>
              </w:rPr>
              <w:lastRenderedPageBreak/>
              <w:t>1</w:t>
            </w:r>
          </w:p>
        </w:tc>
        <w:tc>
          <w:tcPr>
            <w:tcW w:w="2423" w:type="dxa"/>
            <w:vAlign w:val="center"/>
          </w:tcPr>
          <w:p w14:paraId="0EAAF562" w14:textId="77777777" w:rsidR="00291696" w:rsidRDefault="00291696" w:rsidP="00291696">
            <w:pPr>
              <w:rPr>
                <w:rFonts w:eastAsia="標楷體"/>
                <w:color w:val="00B050"/>
                <w:u w:val="single"/>
              </w:rPr>
            </w:pPr>
            <w:r>
              <w:rPr>
                <w:rFonts w:eastAsia="標楷體" w:hint="eastAsia"/>
                <w:color w:val="00B050"/>
                <w:u w:val="single"/>
              </w:rPr>
              <w:t>實作評量</w:t>
            </w:r>
          </w:p>
          <w:p w14:paraId="6DF219A4" w14:textId="4F947B3B" w:rsidR="00291696" w:rsidRPr="004B4B2D" w:rsidRDefault="00291696" w:rsidP="00291696">
            <w:pPr>
              <w:rPr>
                <w:rFonts w:eastAsia="標楷體"/>
                <w:color w:val="F2F2F2" w:themeColor="background1" w:themeShade="F2"/>
              </w:rPr>
            </w:pPr>
            <w:r>
              <w:rPr>
                <w:rFonts w:eastAsia="標楷體" w:hint="eastAsia"/>
                <w:color w:val="00B050"/>
                <w:u w:val="single"/>
              </w:rPr>
              <w:lastRenderedPageBreak/>
              <w:t>高層次紙筆測驗</w:t>
            </w:r>
          </w:p>
        </w:tc>
        <w:tc>
          <w:tcPr>
            <w:tcW w:w="1552" w:type="dxa"/>
            <w:vAlign w:val="center"/>
          </w:tcPr>
          <w:p w14:paraId="7BCE8ACE" w14:textId="4CF3CBEB" w:rsidR="00291696" w:rsidRPr="004B4B2D" w:rsidRDefault="00291696" w:rsidP="00291696">
            <w:pPr>
              <w:rPr>
                <w:rFonts w:ascii="標楷體" w:eastAsia="標楷體" w:hAnsi="標楷體"/>
                <w:color w:val="F2F2F2" w:themeColor="background1" w:themeShade="F2"/>
              </w:rPr>
            </w:pPr>
            <w:r w:rsidRPr="00194BD7">
              <w:rPr>
                <w:rFonts w:ascii="標楷體" w:eastAsia="標楷體" w:hAnsi="標楷體" w:hint="eastAsia"/>
                <w:color w:val="000000" w:themeColor="text1"/>
              </w:rPr>
              <w:lastRenderedPageBreak/>
              <w:t>Youtobe影音</w:t>
            </w:r>
          </w:p>
        </w:tc>
        <w:tc>
          <w:tcPr>
            <w:tcW w:w="1480" w:type="dxa"/>
          </w:tcPr>
          <w:p w14:paraId="3DB00622" w14:textId="77777777" w:rsidR="00291696" w:rsidRPr="009C7485" w:rsidRDefault="00291696" w:rsidP="00291696">
            <w:pPr>
              <w:rPr>
                <w:rFonts w:eastAsia="標楷體"/>
                <w:color w:val="FF0000"/>
              </w:rPr>
            </w:pPr>
          </w:p>
        </w:tc>
      </w:tr>
      <w:tr w:rsidR="00291696" w:rsidRPr="009C7485" w14:paraId="59C54FA8" w14:textId="77777777" w:rsidTr="00197D38">
        <w:trPr>
          <w:trHeight w:val="327"/>
          <w:jc w:val="center"/>
        </w:trPr>
        <w:tc>
          <w:tcPr>
            <w:tcW w:w="1105" w:type="dxa"/>
          </w:tcPr>
          <w:p w14:paraId="3FE2D096" w14:textId="77777777" w:rsidR="00291696" w:rsidRPr="00194BD7" w:rsidRDefault="00291696" w:rsidP="00291696">
            <w:pPr>
              <w:jc w:val="both"/>
              <w:rPr>
                <w:rFonts w:ascii="標楷體" w:eastAsia="標楷體" w:hAnsi="標楷體"/>
                <w:color w:val="000000" w:themeColor="text1"/>
              </w:rPr>
            </w:pPr>
            <w:r w:rsidRPr="00194BD7">
              <w:rPr>
                <w:rFonts w:ascii="標楷體" w:eastAsia="標楷體" w:hAnsi="標楷體" w:hint="eastAsia"/>
                <w:color w:val="000000" w:themeColor="text1"/>
              </w:rPr>
              <w:lastRenderedPageBreak/>
              <w:t>第14週</w:t>
            </w:r>
          </w:p>
          <w:p w14:paraId="031BD891" w14:textId="7B68D8A4" w:rsidR="00291696" w:rsidRDefault="00291696" w:rsidP="00291696">
            <w:pPr>
              <w:rPr>
                <w:rFonts w:eastAsia="標楷體"/>
                <w:color w:val="A6A6A6" w:themeColor="background1" w:themeShade="A6"/>
              </w:rPr>
            </w:pPr>
            <w:r w:rsidRPr="00194BD7">
              <w:rPr>
                <w:rFonts w:eastAsia="標楷體" w:hint="eastAsia"/>
                <w:color w:val="000000" w:themeColor="text1"/>
              </w:rPr>
              <w:t>-</w:t>
            </w:r>
            <w:r w:rsidRPr="00194BD7">
              <w:rPr>
                <w:rFonts w:eastAsia="標楷體" w:hint="eastAsia"/>
                <w:color w:val="000000" w:themeColor="text1"/>
              </w:rPr>
              <w:t>第</w:t>
            </w:r>
            <w:r w:rsidRPr="00194BD7">
              <w:rPr>
                <w:rFonts w:eastAsia="標楷體" w:hint="eastAsia"/>
                <w:color w:val="000000" w:themeColor="text1"/>
              </w:rPr>
              <w:t>15</w:t>
            </w:r>
            <w:r w:rsidRPr="00194BD7">
              <w:rPr>
                <w:rFonts w:eastAsia="標楷體" w:hint="eastAsia"/>
                <w:color w:val="000000" w:themeColor="text1"/>
              </w:rPr>
              <w:t>週</w:t>
            </w:r>
          </w:p>
        </w:tc>
        <w:tc>
          <w:tcPr>
            <w:tcW w:w="1566" w:type="dxa"/>
          </w:tcPr>
          <w:p w14:paraId="5E4FD19F" w14:textId="004BF6BB" w:rsidR="00291696" w:rsidRPr="004B4B2D" w:rsidRDefault="00291696" w:rsidP="00291696">
            <w:pPr>
              <w:rPr>
                <w:rFonts w:ascii="標楷體" w:eastAsia="標楷體" w:hAnsi="標楷體"/>
                <w:color w:val="F2F2F2" w:themeColor="background1" w:themeShade="F2"/>
              </w:rPr>
            </w:pPr>
            <w:r w:rsidRPr="00194BD7">
              <w:rPr>
                <w:rFonts w:ascii="標楷體" w:eastAsia="標楷體" w:hAnsi="標楷體" w:hint="eastAsia"/>
                <w:color w:val="000000" w:themeColor="text1"/>
              </w:rPr>
              <w:t>自治市長選舉</w:t>
            </w:r>
          </w:p>
        </w:tc>
        <w:tc>
          <w:tcPr>
            <w:tcW w:w="1276" w:type="dxa"/>
          </w:tcPr>
          <w:p w14:paraId="37299B47" w14:textId="7D450DD1" w:rsidR="00291696" w:rsidRPr="004B4B2D" w:rsidRDefault="00291696" w:rsidP="00291696">
            <w:pPr>
              <w:jc w:val="center"/>
              <w:rPr>
                <w:rFonts w:eastAsia="標楷體"/>
                <w:color w:val="F2F2F2" w:themeColor="background1" w:themeShade="F2"/>
              </w:rPr>
            </w:pPr>
            <w:r w:rsidRPr="00194BD7">
              <w:rPr>
                <w:rFonts w:eastAsia="標楷體" w:hint="eastAsia"/>
                <w:color w:val="000000" w:themeColor="text1"/>
              </w:rPr>
              <w:t>人</w:t>
            </w:r>
            <w:r w:rsidRPr="00194BD7">
              <w:rPr>
                <w:rFonts w:eastAsia="標楷體" w:hint="eastAsia"/>
                <w:color w:val="000000" w:themeColor="text1"/>
              </w:rPr>
              <w:t xml:space="preserve"> E1</w:t>
            </w:r>
          </w:p>
        </w:tc>
        <w:tc>
          <w:tcPr>
            <w:tcW w:w="1417" w:type="dxa"/>
          </w:tcPr>
          <w:p w14:paraId="5236CD75" w14:textId="5D2FF95F" w:rsidR="00291696" w:rsidRPr="004B4B2D" w:rsidRDefault="00291696" w:rsidP="00291696">
            <w:pPr>
              <w:rPr>
                <w:rFonts w:eastAsia="標楷體"/>
                <w:color w:val="F2F2F2" w:themeColor="background1" w:themeShade="F2"/>
              </w:rPr>
            </w:pPr>
            <w:r w:rsidRPr="00194BD7">
              <w:rPr>
                <w:rFonts w:eastAsia="標楷體" w:hint="eastAsia"/>
                <w:color w:val="000000" w:themeColor="text1"/>
              </w:rPr>
              <w:t>認識人權是與生俱有的、普遍的、不容剝</w:t>
            </w:r>
            <w:r w:rsidRPr="00194BD7">
              <w:rPr>
                <w:rFonts w:eastAsia="標楷體" w:hint="eastAsia"/>
                <w:color w:val="000000" w:themeColor="text1"/>
              </w:rPr>
              <w:lastRenderedPageBreak/>
              <w:t>奪的。</w:t>
            </w:r>
          </w:p>
        </w:tc>
        <w:tc>
          <w:tcPr>
            <w:tcW w:w="3261" w:type="dxa"/>
            <w:vAlign w:val="center"/>
          </w:tcPr>
          <w:p w14:paraId="1B74D31A" w14:textId="147E8FB3" w:rsidR="00291696" w:rsidRPr="004B4B2D" w:rsidRDefault="00291696" w:rsidP="00291696">
            <w:pPr>
              <w:rPr>
                <w:rFonts w:eastAsia="標楷體"/>
                <w:color w:val="F2F2F2" w:themeColor="background1" w:themeShade="F2"/>
              </w:rPr>
            </w:pPr>
            <w:r w:rsidRPr="00194BD7">
              <w:rPr>
                <w:rFonts w:eastAsia="標楷體" w:hint="eastAsia"/>
                <w:color w:val="000000" w:themeColor="text1"/>
              </w:rPr>
              <w:lastRenderedPageBreak/>
              <w:t>了解人權存在的事實、基本概念與價值</w:t>
            </w:r>
          </w:p>
        </w:tc>
        <w:tc>
          <w:tcPr>
            <w:tcW w:w="708" w:type="dxa"/>
            <w:vAlign w:val="center"/>
          </w:tcPr>
          <w:p w14:paraId="6BD35EDD" w14:textId="434F8657" w:rsidR="00291696" w:rsidRPr="004B4B2D" w:rsidRDefault="00291696" w:rsidP="00291696">
            <w:pPr>
              <w:widowControl/>
              <w:ind w:left="317" w:hangingChars="132" w:hanging="317"/>
              <w:jc w:val="center"/>
              <w:rPr>
                <w:rFonts w:eastAsia="標楷體"/>
                <w:color w:val="F2F2F2" w:themeColor="background1" w:themeShade="F2"/>
              </w:rPr>
            </w:pPr>
            <w:r>
              <w:rPr>
                <w:rFonts w:eastAsia="標楷體"/>
                <w:color w:val="000000" w:themeColor="text1"/>
              </w:rPr>
              <w:t>2</w:t>
            </w:r>
          </w:p>
        </w:tc>
        <w:tc>
          <w:tcPr>
            <w:tcW w:w="2423" w:type="dxa"/>
            <w:vAlign w:val="center"/>
          </w:tcPr>
          <w:p w14:paraId="0ADCF0FB" w14:textId="77777777" w:rsidR="00291696" w:rsidRDefault="00291696" w:rsidP="00291696">
            <w:pPr>
              <w:rPr>
                <w:rFonts w:eastAsia="標楷體"/>
                <w:color w:val="00B050"/>
                <w:u w:val="single"/>
              </w:rPr>
            </w:pPr>
            <w:r>
              <w:rPr>
                <w:rFonts w:eastAsia="標楷體" w:hint="eastAsia"/>
                <w:color w:val="00B050"/>
                <w:u w:val="single"/>
              </w:rPr>
              <w:t>實作評量</w:t>
            </w:r>
          </w:p>
          <w:p w14:paraId="26EB3CFF" w14:textId="0E48687B" w:rsidR="00291696" w:rsidRPr="004B4B2D" w:rsidRDefault="00291696" w:rsidP="00291696">
            <w:pPr>
              <w:rPr>
                <w:rFonts w:eastAsia="標楷體"/>
                <w:color w:val="F2F2F2" w:themeColor="background1" w:themeShade="F2"/>
              </w:rPr>
            </w:pPr>
          </w:p>
        </w:tc>
        <w:tc>
          <w:tcPr>
            <w:tcW w:w="1552" w:type="dxa"/>
            <w:vAlign w:val="center"/>
          </w:tcPr>
          <w:p w14:paraId="298FCE17" w14:textId="6BFC701E" w:rsidR="00291696" w:rsidRPr="004B4B2D" w:rsidRDefault="00291696" w:rsidP="00291696">
            <w:pPr>
              <w:rPr>
                <w:rFonts w:ascii="標楷體" w:eastAsia="標楷體" w:hAnsi="標楷體"/>
                <w:color w:val="F2F2F2" w:themeColor="background1" w:themeShade="F2"/>
              </w:rPr>
            </w:pPr>
            <w:r w:rsidRPr="00194BD7">
              <w:rPr>
                <w:rFonts w:ascii="標楷體" w:eastAsia="標楷體" w:hAnsi="標楷體" w:hint="eastAsia"/>
                <w:color w:val="000000" w:themeColor="text1"/>
              </w:rPr>
              <w:t>Youtobe影音</w:t>
            </w:r>
          </w:p>
        </w:tc>
        <w:tc>
          <w:tcPr>
            <w:tcW w:w="1480" w:type="dxa"/>
          </w:tcPr>
          <w:p w14:paraId="0CE21ED3" w14:textId="77777777" w:rsidR="00291696" w:rsidRPr="009C7485" w:rsidRDefault="00291696" w:rsidP="00291696">
            <w:pPr>
              <w:rPr>
                <w:rFonts w:eastAsia="標楷體"/>
                <w:color w:val="FF0000"/>
              </w:rPr>
            </w:pPr>
          </w:p>
        </w:tc>
      </w:tr>
      <w:tr w:rsidR="00291696" w:rsidRPr="009C7485" w14:paraId="6CFB18C7" w14:textId="77777777" w:rsidTr="00197D38">
        <w:trPr>
          <w:trHeight w:val="327"/>
          <w:jc w:val="center"/>
        </w:trPr>
        <w:tc>
          <w:tcPr>
            <w:tcW w:w="1105" w:type="dxa"/>
          </w:tcPr>
          <w:p w14:paraId="247F76BE" w14:textId="39FA295B" w:rsidR="00291696" w:rsidRDefault="00291696" w:rsidP="00291696">
            <w:pPr>
              <w:rPr>
                <w:rFonts w:eastAsia="標楷體"/>
                <w:color w:val="A6A6A6" w:themeColor="background1" w:themeShade="A6"/>
              </w:rPr>
            </w:pPr>
            <w:r w:rsidRPr="00194BD7">
              <w:rPr>
                <w:rFonts w:ascii="標楷體" w:eastAsia="標楷體" w:hAnsi="標楷體" w:hint="eastAsia"/>
                <w:color w:val="000000" w:themeColor="text1"/>
              </w:rPr>
              <w:lastRenderedPageBreak/>
              <w:t>第</w:t>
            </w:r>
            <w:r>
              <w:rPr>
                <w:rFonts w:ascii="標楷體" w:eastAsia="標楷體" w:hAnsi="標楷體" w:hint="eastAsia"/>
                <w:color w:val="000000" w:themeColor="text1"/>
              </w:rPr>
              <w:t>20</w:t>
            </w:r>
            <w:r w:rsidRPr="00194BD7">
              <w:rPr>
                <w:rFonts w:ascii="標楷體" w:eastAsia="標楷體" w:hAnsi="標楷體" w:hint="eastAsia"/>
                <w:color w:val="000000" w:themeColor="text1"/>
              </w:rPr>
              <w:t>週</w:t>
            </w:r>
          </w:p>
        </w:tc>
        <w:tc>
          <w:tcPr>
            <w:tcW w:w="1566" w:type="dxa"/>
          </w:tcPr>
          <w:p w14:paraId="48FB166A" w14:textId="3D3037F9" w:rsidR="00291696" w:rsidRPr="004B4B2D" w:rsidRDefault="00291696" w:rsidP="00291696">
            <w:pPr>
              <w:rPr>
                <w:rFonts w:ascii="標楷體" w:eastAsia="標楷體" w:hAnsi="標楷體"/>
                <w:color w:val="F2F2F2" w:themeColor="background1" w:themeShade="F2"/>
              </w:rPr>
            </w:pPr>
            <w:r w:rsidRPr="00194BD7">
              <w:rPr>
                <w:rFonts w:ascii="標楷體" w:eastAsia="標楷體" w:hAnsi="標楷體" w:hint="eastAsia"/>
                <w:color w:val="000000" w:themeColor="text1"/>
              </w:rPr>
              <w:t>期末大掃除</w:t>
            </w:r>
          </w:p>
        </w:tc>
        <w:tc>
          <w:tcPr>
            <w:tcW w:w="1276" w:type="dxa"/>
          </w:tcPr>
          <w:p w14:paraId="6397AD9B" w14:textId="7DE02CDC" w:rsidR="00291696" w:rsidRPr="004B4B2D" w:rsidRDefault="00291696" w:rsidP="00291696">
            <w:pPr>
              <w:jc w:val="center"/>
              <w:rPr>
                <w:rFonts w:eastAsia="標楷體"/>
                <w:color w:val="F2F2F2" w:themeColor="background1" w:themeShade="F2"/>
              </w:rPr>
            </w:pPr>
            <w:r w:rsidRPr="00194BD7">
              <w:rPr>
                <w:rFonts w:eastAsia="標楷體" w:hint="eastAsia"/>
                <w:color w:val="000000" w:themeColor="text1"/>
              </w:rPr>
              <w:t>生活</w:t>
            </w:r>
            <w:r w:rsidRPr="00194BD7">
              <w:rPr>
                <w:rFonts w:eastAsia="標楷體" w:hint="eastAsia"/>
                <w:color w:val="000000" w:themeColor="text1"/>
              </w:rPr>
              <w:t>-E-C1</w:t>
            </w:r>
          </w:p>
        </w:tc>
        <w:tc>
          <w:tcPr>
            <w:tcW w:w="1417" w:type="dxa"/>
          </w:tcPr>
          <w:p w14:paraId="1C25F939" w14:textId="77777777" w:rsidR="00291696" w:rsidRPr="00194BD7" w:rsidRDefault="00291696" w:rsidP="00291696">
            <w:pPr>
              <w:rPr>
                <w:rFonts w:eastAsia="標楷體"/>
                <w:color w:val="000000" w:themeColor="text1"/>
              </w:rPr>
            </w:pPr>
            <w:r w:rsidRPr="00194BD7">
              <w:rPr>
                <w:rFonts w:eastAsia="標楷體" w:hint="eastAsia"/>
                <w:color w:val="000000" w:themeColor="text1"/>
              </w:rPr>
              <w:t>覺察自己、他人和環境的關係，體會</w:t>
            </w:r>
          </w:p>
          <w:p w14:paraId="77D6B893" w14:textId="77777777" w:rsidR="00291696" w:rsidRPr="00194BD7" w:rsidRDefault="00291696" w:rsidP="00291696">
            <w:pPr>
              <w:rPr>
                <w:rFonts w:eastAsia="標楷體"/>
                <w:color w:val="000000" w:themeColor="text1"/>
              </w:rPr>
            </w:pPr>
            <w:r w:rsidRPr="00194BD7">
              <w:rPr>
                <w:rFonts w:eastAsia="標楷體" w:hint="eastAsia"/>
                <w:color w:val="000000" w:themeColor="text1"/>
              </w:rPr>
              <w:t>生活禮儀與團體規範的意義，學習尊</w:t>
            </w:r>
          </w:p>
          <w:p w14:paraId="4CEC0FFD" w14:textId="0373DA70" w:rsidR="00291696" w:rsidRPr="004B4B2D" w:rsidRDefault="00291696" w:rsidP="00291696">
            <w:pPr>
              <w:rPr>
                <w:rFonts w:eastAsia="標楷體"/>
                <w:color w:val="F2F2F2" w:themeColor="background1" w:themeShade="F2"/>
              </w:rPr>
            </w:pPr>
            <w:r w:rsidRPr="00194BD7">
              <w:rPr>
                <w:rFonts w:eastAsia="標楷體" w:hint="eastAsia"/>
                <w:color w:val="000000" w:themeColor="text1"/>
              </w:rPr>
              <w:t>重他人、愛護生活環境及關懷生命，並於生活中實踐，同時能省思自己在團體中所應扮演的角色，在能力所及或與他人合作的情況下，為改善事情而努力或採取改進行動。</w:t>
            </w:r>
          </w:p>
        </w:tc>
        <w:tc>
          <w:tcPr>
            <w:tcW w:w="3261" w:type="dxa"/>
            <w:vAlign w:val="center"/>
          </w:tcPr>
          <w:p w14:paraId="0E8FB80F" w14:textId="77777777" w:rsidR="00291696" w:rsidRPr="00194BD7" w:rsidRDefault="00291696" w:rsidP="00291696">
            <w:pPr>
              <w:spacing w:line="240" w:lineRule="exact"/>
              <w:rPr>
                <w:rFonts w:eastAsia="標楷體"/>
                <w:color w:val="000000" w:themeColor="text1"/>
              </w:rPr>
            </w:pPr>
            <w:r>
              <w:rPr>
                <w:rFonts w:eastAsia="標楷體" w:hint="eastAsia"/>
                <w:color w:val="000000" w:themeColor="text1"/>
              </w:rPr>
              <w:t>1.</w:t>
            </w:r>
            <w:r w:rsidRPr="00194BD7">
              <w:rPr>
                <w:rFonts w:eastAsia="標楷體" w:hint="eastAsia"/>
                <w:color w:val="000000" w:themeColor="text1"/>
              </w:rPr>
              <w:t>生活習慣的養成。</w:t>
            </w:r>
          </w:p>
          <w:p w14:paraId="3A94C1DC" w14:textId="77777777" w:rsidR="00291696" w:rsidRPr="00194BD7" w:rsidRDefault="00291696" w:rsidP="00291696">
            <w:pPr>
              <w:spacing w:line="240" w:lineRule="exact"/>
              <w:rPr>
                <w:rFonts w:eastAsia="標楷體"/>
                <w:color w:val="000000" w:themeColor="text1"/>
              </w:rPr>
            </w:pPr>
            <w:r>
              <w:rPr>
                <w:rFonts w:eastAsia="標楷體" w:hint="eastAsia"/>
                <w:color w:val="000000" w:themeColor="text1"/>
              </w:rPr>
              <w:t>2.</w:t>
            </w:r>
            <w:r w:rsidRPr="00194BD7">
              <w:rPr>
                <w:rFonts w:eastAsia="標楷體" w:hint="eastAsia"/>
                <w:color w:val="000000" w:themeColor="text1"/>
              </w:rPr>
              <w:t>生活規範的實踐。</w:t>
            </w:r>
          </w:p>
          <w:p w14:paraId="77DDE76A" w14:textId="77777777" w:rsidR="00291696" w:rsidRPr="00194BD7" w:rsidRDefault="00291696" w:rsidP="00291696">
            <w:pPr>
              <w:spacing w:line="240" w:lineRule="exact"/>
              <w:rPr>
                <w:rFonts w:eastAsia="標楷體"/>
                <w:color w:val="000000" w:themeColor="text1"/>
              </w:rPr>
            </w:pPr>
            <w:r>
              <w:rPr>
                <w:rFonts w:eastAsia="標楷體" w:hint="eastAsia"/>
                <w:color w:val="000000" w:themeColor="text1"/>
              </w:rPr>
              <w:t>3.</w:t>
            </w:r>
            <w:r w:rsidRPr="00194BD7">
              <w:rPr>
                <w:rFonts w:eastAsia="標楷體" w:hint="eastAsia"/>
                <w:color w:val="000000" w:themeColor="text1"/>
              </w:rPr>
              <w:t>自我行為的檢視與調整。</w:t>
            </w:r>
          </w:p>
          <w:p w14:paraId="172E4058" w14:textId="1703CD30" w:rsidR="00291696" w:rsidRPr="004B4B2D" w:rsidRDefault="00291696" w:rsidP="00291696">
            <w:pPr>
              <w:rPr>
                <w:rFonts w:eastAsia="標楷體"/>
                <w:color w:val="F2F2F2" w:themeColor="background1" w:themeShade="F2"/>
              </w:rPr>
            </w:pPr>
            <w:r>
              <w:rPr>
                <w:rFonts w:eastAsia="標楷體" w:hint="eastAsia"/>
                <w:color w:val="000000" w:themeColor="text1"/>
              </w:rPr>
              <w:t>4.</w:t>
            </w:r>
            <w:r w:rsidRPr="00194BD7">
              <w:rPr>
                <w:rFonts w:eastAsia="標楷體" w:hint="eastAsia"/>
                <w:color w:val="000000" w:themeColor="text1"/>
              </w:rPr>
              <w:t>他人的感謝與服務。</w:t>
            </w:r>
          </w:p>
        </w:tc>
        <w:tc>
          <w:tcPr>
            <w:tcW w:w="708" w:type="dxa"/>
            <w:vAlign w:val="center"/>
          </w:tcPr>
          <w:p w14:paraId="646724DE" w14:textId="07E371B3" w:rsidR="00291696" w:rsidRPr="004B4B2D" w:rsidRDefault="00291696" w:rsidP="00291696">
            <w:pPr>
              <w:widowControl/>
              <w:ind w:left="317" w:hangingChars="132" w:hanging="317"/>
              <w:jc w:val="center"/>
              <w:rPr>
                <w:rFonts w:eastAsia="標楷體"/>
                <w:color w:val="F2F2F2" w:themeColor="background1" w:themeShade="F2"/>
              </w:rPr>
            </w:pPr>
            <w:r w:rsidRPr="00194BD7">
              <w:rPr>
                <w:rFonts w:eastAsia="標楷體" w:hint="eastAsia"/>
                <w:color w:val="000000" w:themeColor="text1"/>
              </w:rPr>
              <w:t>1</w:t>
            </w:r>
          </w:p>
        </w:tc>
        <w:tc>
          <w:tcPr>
            <w:tcW w:w="2423" w:type="dxa"/>
            <w:vAlign w:val="center"/>
          </w:tcPr>
          <w:p w14:paraId="2AC7501E" w14:textId="77777777" w:rsidR="00291696" w:rsidRDefault="00291696" w:rsidP="00291696">
            <w:pPr>
              <w:rPr>
                <w:rFonts w:eastAsia="標楷體"/>
                <w:color w:val="00B050"/>
                <w:u w:val="single"/>
              </w:rPr>
            </w:pPr>
            <w:r>
              <w:rPr>
                <w:rFonts w:eastAsia="標楷體" w:hint="eastAsia"/>
                <w:color w:val="00B050"/>
                <w:u w:val="single"/>
              </w:rPr>
              <w:t>實作評量</w:t>
            </w:r>
          </w:p>
          <w:p w14:paraId="63FE3BA0" w14:textId="59158CCC" w:rsidR="00291696" w:rsidRPr="004B4B2D" w:rsidRDefault="00291696" w:rsidP="00291696">
            <w:pPr>
              <w:rPr>
                <w:rFonts w:eastAsia="標楷體"/>
                <w:color w:val="F2F2F2" w:themeColor="background1" w:themeShade="F2"/>
              </w:rPr>
            </w:pPr>
          </w:p>
        </w:tc>
        <w:tc>
          <w:tcPr>
            <w:tcW w:w="1552" w:type="dxa"/>
            <w:vAlign w:val="center"/>
          </w:tcPr>
          <w:p w14:paraId="2B42674E" w14:textId="3FE23EBC" w:rsidR="00291696" w:rsidRPr="004B4B2D" w:rsidRDefault="00291696" w:rsidP="00291696">
            <w:pPr>
              <w:rPr>
                <w:rFonts w:ascii="標楷體" w:eastAsia="標楷體" w:hAnsi="標楷體"/>
                <w:color w:val="F2F2F2" w:themeColor="background1" w:themeShade="F2"/>
              </w:rPr>
            </w:pPr>
            <w:r w:rsidRPr="00194BD7">
              <w:rPr>
                <w:rFonts w:ascii="標楷體" w:eastAsia="標楷體" w:hAnsi="標楷體" w:hint="eastAsia"/>
                <w:color w:val="000000" w:themeColor="text1"/>
              </w:rPr>
              <w:t>Youtobe影音</w:t>
            </w:r>
          </w:p>
        </w:tc>
        <w:tc>
          <w:tcPr>
            <w:tcW w:w="1480" w:type="dxa"/>
          </w:tcPr>
          <w:p w14:paraId="2D81F0AE" w14:textId="77777777" w:rsidR="00291696" w:rsidRPr="009C7485" w:rsidRDefault="00291696" w:rsidP="00291696">
            <w:pPr>
              <w:rPr>
                <w:rFonts w:eastAsia="標楷體"/>
                <w:color w:val="FF0000"/>
              </w:rPr>
            </w:pPr>
          </w:p>
        </w:tc>
      </w:tr>
    </w:tbl>
    <w:p w14:paraId="0A233AEE" w14:textId="51FDFD67" w:rsidR="006F1D17" w:rsidRDefault="006F1D17" w:rsidP="006F1D17">
      <w:pPr>
        <w:spacing w:beforeLines="50" w:before="180" w:afterLines="50" w:after="180"/>
        <w:ind w:left="834"/>
        <w:rPr>
          <w:rFonts w:eastAsia="標楷體"/>
          <w:color w:val="FF0000"/>
          <w:sz w:val="28"/>
          <w:u w:val="single"/>
        </w:rPr>
      </w:pP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05"/>
        <w:gridCol w:w="1566"/>
        <w:gridCol w:w="1276"/>
        <w:gridCol w:w="1417"/>
        <w:gridCol w:w="3261"/>
        <w:gridCol w:w="708"/>
        <w:gridCol w:w="2423"/>
        <w:gridCol w:w="1552"/>
        <w:gridCol w:w="1480"/>
      </w:tblGrid>
      <w:tr w:rsidR="00805815" w:rsidRPr="009C7485" w14:paraId="042620D2" w14:textId="77777777" w:rsidTr="00446714">
        <w:trPr>
          <w:trHeight w:val="519"/>
          <w:jc w:val="center"/>
        </w:trPr>
        <w:tc>
          <w:tcPr>
            <w:tcW w:w="14788" w:type="dxa"/>
            <w:gridSpan w:val="9"/>
            <w:tcBorders>
              <w:bottom w:val="single" w:sz="4" w:space="0" w:color="auto"/>
            </w:tcBorders>
            <w:shd w:val="clear" w:color="auto" w:fill="D9D9D9" w:themeFill="background1" w:themeFillShade="D9"/>
          </w:tcPr>
          <w:p w14:paraId="1533ED5F" w14:textId="77777777" w:rsidR="00805815" w:rsidRPr="0043023E" w:rsidRDefault="00805815" w:rsidP="00446714">
            <w:pPr>
              <w:ind w:leftChars="-12" w:left="-21" w:hangingChars="3" w:hanging="8"/>
              <w:rPr>
                <w:rFonts w:eastAsia="標楷體"/>
              </w:rPr>
            </w:pPr>
            <w:r w:rsidRPr="008469C9">
              <w:rPr>
                <w:rFonts w:eastAsia="標楷體" w:hint="eastAsia"/>
                <w:color w:val="FF0000"/>
                <w:sz w:val="28"/>
              </w:rPr>
              <w:t>項目：</w:t>
            </w:r>
            <w:r>
              <w:rPr>
                <w:rFonts w:eastAsia="標楷體" w:hint="eastAsia"/>
                <w:color w:val="FF0000"/>
                <w:sz w:val="28"/>
              </w:rPr>
              <w:t>全學年活動</w:t>
            </w:r>
          </w:p>
        </w:tc>
      </w:tr>
      <w:tr w:rsidR="00805815" w:rsidRPr="009C7485" w14:paraId="562BF477" w14:textId="77777777" w:rsidTr="00446714">
        <w:trPr>
          <w:trHeight w:val="580"/>
          <w:jc w:val="center"/>
        </w:trPr>
        <w:tc>
          <w:tcPr>
            <w:tcW w:w="1105" w:type="dxa"/>
            <w:shd w:val="clear" w:color="auto" w:fill="D9D9D9" w:themeFill="background1" w:themeFillShade="D9"/>
            <w:vAlign w:val="center"/>
          </w:tcPr>
          <w:p w14:paraId="45C5BA75" w14:textId="77777777" w:rsidR="00805815" w:rsidRPr="0043023E" w:rsidRDefault="00805815" w:rsidP="00446714">
            <w:pPr>
              <w:spacing w:line="240" w:lineRule="exact"/>
              <w:jc w:val="center"/>
              <w:rPr>
                <w:rFonts w:eastAsia="標楷體"/>
              </w:rPr>
            </w:pPr>
            <w:r w:rsidRPr="0043023E">
              <w:rPr>
                <w:rFonts w:eastAsia="標楷體"/>
              </w:rPr>
              <w:t>教學期程</w:t>
            </w:r>
          </w:p>
        </w:tc>
        <w:tc>
          <w:tcPr>
            <w:tcW w:w="1566" w:type="dxa"/>
            <w:shd w:val="clear" w:color="auto" w:fill="D9D9D9" w:themeFill="background1" w:themeFillShade="D9"/>
            <w:vAlign w:val="center"/>
          </w:tcPr>
          <w:p w14:paraId="4D8EEDC0" w14:textId="77777777" w:rsidR="00805815" w:rsidRPr="0043023E" w:rsidRDefault="00805815" w:rsidP="00446714">
            <w:pPr>
              <w:spacing w:line="240" w:lineRule="exact"/>
              <w:jc w:val="center"/>
              <w:rPr>
                <w:rFonts w:eastAsia="標楷體"/>
              </w:rPr>
            </w:pPr>
            <w:r w:rsidRPr="0043023E">
              <w:rPr>
                <w:rFonts w:eastAsia="標楷體" w:hint="eastAsia"/>
              </w:rPr>
              <w:t>主題</w:t>
            </w:r>
            <w:r w:rsidRPr="0043023E">
              <w:rPr>
                <w:rFonts w:eastAsia="標楷體" w:hint="eastAsia"/>
              </w:rPr>
              <w:t>/</w:t>
            </w:r>
            <w:r w:rsidRPr="0043023E">
              <w:rPr>
                <w:rFonts w:eastAsia="標楷體" w:hint="eastAsia"/>
              </w:rPr>
              <w:t>單元名稱</w:t>
            </w:r>
          </w:p>
        </w:tc>
        <w:tc>
          <w:tcPr>
            <w:tcW w:w="1276" w:type="dxa"/>
            <w:shd w:val="clear" w:color="auto" w:fill="D9D9D9" w:themeFill="background1" w:themeFillShade="D9"/>
            <w:vAlign w:val="center"/>
          </w:tcPr>
          <w:p w14:paraId="7F43B105" w14:textId="77777777" w:rsidR="00805815" w:rsidRPr="0043023E" w:rsidRDefault="00805815" w:rsidP="00446714">
            <w:pPr>
              <w:spacing w:line="240" w:lineRule="exact"/>
              <w:jc w:val="center"/>
              <w:rPr>
                <w:rFonts w:eastAsia="標楷體"/>
              </w:rPr>
            </w:pPr>
            <w:r w:rsidRPr="0043023E">
              <w:rPr>
                <w:rFonts w:eastAsia="標楷體" w:hint="eastAsia"/>
              </w:rPr>
              <w:t>核心素養</w:t>
            </w:r>
          </w:p>
        </w:tc>
        <w:tc>
          <w:tcPr>
            <w:tcW w:w="1417" w:type="dxa"/>
            <w:shd w:val="clear" w:color="auto" w:fill="D9D9D9" w:themeFill="background1" w:themeFillShade="D9"/>
            <w:vAlign w:val="center"/>
          </w:tcPr>
          <w:p w14:paraId="62EAF796" w14:textId="77777777" w:rsidR="00805815" w:rsidRPr="0043023E" w:rsidRDefault="00805815" w:rsidP="00446714">
            <w:pPr>
              <w:jc w:val="center"/>
              <w:rPr>
                <w:rFonts w:eastAsia="標楷體"/>
              </w:rPr>
            </w:pPr>
            <w:r w:rsidRPr="0043023E">
              <w:rPr>
                <w:rFonts w:eastAsia="標楷體" w:hint="eastAsia"/>
              </w:rPr>
              <w:t>學習目標</w:t>
            </w:r>
          </w:p>
        </w:tc>
        <w:tc>
          <w:tcPr>
            <w:tcW w:w="3261" w:type="dxa"/>
            <w:shd w:val="clear" w:color="auto" w:fill="D9D9D9" w:themeFill="background1" w:themeFillShade="D9"/>
            <w:vAlign w:val="center"/>
          </w:tcPr>
          <w:p w14:paraId="6B292F8C" w14:textId="77777777" w:rsidR="00805815" w:rsidRPr="0043023E" w:rsidRDefault="00805815" w:rsidP="00446714">
            <w:pPr>
              <w:spacing w:line="240" w:lineRule="exact"/>
              <w:jc w:val="center"/>
              <w:rPr>
                <w:rFonts w:eastAsia="標楷體"/>
              </w:rPr>
            </w:pPr>
            <w:r w:rsidRPr="0043023E">
              <w:rPr>
                <w:rFonts w:eastAsia="標楷體" w:hint="eastAsia"/>
                <w:spacing w:val="-10"/>
              </w:rPr>
              <w:t>教學重點</w:t>
            </w:r>
          </w:p>
        </w:tc>
        <w:tc>
          <w:tcPr>
            <w:tcW w:w="708" w:type="dxa"/>
            <w:shd w:val="clear" w:color="auto" w:fill="D9D9D9" w:themeFill="background1" w:themeFillShade="D9"/>
            <w:vAlign w:val="center"/>
          </w:tcPr>
          <w:p w14:paraId="261209F1" w14:textId="77777777" w:rsidR="00805815" w:rsidRPr="0043023E" w:rsidRDefault="00805815" w:rsidP="00446714">
            <w:pPr>
              <w:spacing w:line="240" w:lineRule="exact"/>
              <w:jc w:val="center"/>
              <w:rPr>
                <w:rFonts w:eastAsia="標楷體"/>
              </w:rPr>
            </w:pPr>
            <w:r w:rsidRPr="0043023E">
              <w:rPr>
                <w:rFonts w:eastAsia="標楷體"/>
              </w:rPr>
              <w:t>節數</w:t>
            </w:r>
          </w:p>
        </w:tc>
        <w:tc>
          <w:tcPr>
            <w:tcW w:w="2423" w:type="dxa"/>
            <w:shd w:val="clear" w:color="auto" w:fill="D9D9D9" w:themeFill="background1" w:themeFillShade="D9"/>
            <w:vAlign w:val="center"/>
          </w:tcPr>
          <w:p w14:paraId="1D14349A" w14:textId="77777777" w:rsidR="00805815" w:rsidRPr="0043023E" w:rsidRDefault="00805815" w:rsidP="00446714">
            <w:pPr>
              <w:spacing w:line="240" w:lineRule="exact"/>
              <w:jc w:val="center"/>
              <w:rPr>
                <w:rFonts w:eastAsia="標楷體"/>
              </w:rPr>
            </w:pPr>
            <w:r w:rsidRPr="0043023E">
              <w:rPr>
                <w:rFonts w:eastAsia="標楷體"/>
              </w:rPr>
              <w:t>評量方式</w:t>
            </w:r>
          </w:p>
        </w:tc>
        <w:tc>
          <w:tcPr>
            <w:tcW w:w="1552" w:type="dxa"/>
            <w:shd w:val="clear" w:color="auto" w:fill="D9D9D9" w:themeFill="background1" w:themeFillShade="D9"/>
            <w:vAlign w:val="center"/>
          </w:tcPr>
          <w:p w14:paraId="2B32A774" w14:textId="77777777" w:rsidR="00805815" w:rsidRPr="0043023E" w:rsidRDefault="00805815" w:rsidP="00446714">
            <w:pPr>
              <w:spacing w:line="240" w:lineRule="exact"/>
              <w:jc w:val="center"/>
              <w:rPr>
                <w:rFonts w:eastAsia="標楷體"/>
              </w:rPr>
            </w:pPr>
            <w:r w:rsidRPr="0043023E">
              <w:rPr>
                <w:rFonts w:eastAsia="標楷體" w:hint="eastAsia"/>
              </w:rPr>
              <w:t>教學資源</w:t>
            </w:r>
          </w:p>
        </w:tc>
        <w:tc>
          <w:tcPr>
            <w:tcW w:w="1480" w:type="dxa"/>
            <w:shd w:val="clear" w:color="auto" w:fill="D9D9D9" w:themeFill="background1" w:themeFillShade="D9"/>
            <w:vAlign w:val="center"/>
          </w:tcPr>
          <w:p w14:paraId="514EC6C2" w14:textId="77777777" w:rsidR="00805815" w:rsidRPr="0043023E" w:rsidRDefault="00805815" w:rsidP="00446714">
            <w:pPr>
              <w:spacing w:line="240" w:lineRule="exact"/>
              <w:jc w:val="center"/>
              <w:rPr>
                <w:rFonts w:eastAsia="標楷體"/>
              </w:rPr>
            </w:pPr>
            <w:r w:rsidRPr="0043023E">
              <w:rPr>
                <w:rFonts w:eastAsia="標楷體"/>
              </w:rPr>
              <w:t>備註</w:t>
            </w:r>
          </w:p>
        </w:tc>
      </w:tr>
      <w:tr w:rsidR="00805815" w:rsidRPr="009C7485" w14:paraId="13DA5019" w14:textId="77777777" w:rsidTr="00446714">
        <w:trPr>
          <w:trHeight w:val="327"/>
          <w:jc w:val="center"/>
        </w:trPr>
        <w:tc>
          <w:tcPr>
            <w:tcW w:w="1105" w:type="dxa"/>
          </w:tcPr>
          <w:p w14:paraId="6F4E59F6" w14:textId="77777777" w:rsidR="00805815" w:rsidRPr="0009514A" w:rsidRDefault="00805815" w:rsidP="00446714">
            <w:pPr>
              <w:jc w:val="both"/>
              <w:rPr>
                <w:rFonts w:eastAsia="標楷體"/>
                <w:color w:val="A6A6A6" w:themeColor="background1" w:themeShade="A6"/>
              </w:rPr>
            </w:pPr>
            <w:r>
              <w:rPr>
                <w:rFonts w:eastAsia="標楷體" w:hint="eastAsia"/>
                <w:color w:val="A6A6A6" w:themeColor="background1" w:themeShade="A6"/>
              </w:rPr>
              <w:t>OO</w:t>
            </w:r>
            <w:r>
              <w:rPr>
                <w:rFonts w:eastAsia="標楷體" w:hint="eastAsia"/>
                <w:color w:val="A6A6A6" w:themeColor="background1" w:themeShade="A6"/>
              </w:rPr>
              <w:t>年</w:t>
            </w:r>
            <w:r>
              <w:rPr>
                <w:rFonts w:eastAsia="標楷體" w:hint="eastAsia"/>
                <w:color w:val="A6A6A6" w:themeColor="background1" w:themeShade="A6"/>
              </w:rPr>
              <w:t>OO</w:t>
            </w:r>
            <w:r>
              <w:rPr>
                <w:rFonts w:eastAsia="標楷體" w:hint="eastAsia"/>
                <w:color w:val="A6A6A6" w:themeColor="background1" w:themeShade="A6"/>
              </w:rPr>
              <w:t>月</w:t>
            </w:r>
            <w:r>
              <w:rPr>
                <w:rFonts w:eastAsia="標楷體" w:hint="eastAsia"/>
                <w:color w:val="A6A6A6" w:themeColor="background1" w:themeShade="A6"/>
              </w:rPr>
              <w:t>OO</w:t>
            </w:r>
            <w:r>
              <w:rPr>
                <w:rFonts w:eastAsia="標楷體" w:hint="eastAsia"/>
                <w:color w:val="A6A6A6" w:themeColor="background1" w:themeShade="A6"/>
              </w:rPr>
              <w:t>日</w:t>
            </w:r>
          </w:p>
        </w:tc>
        <w:tc>
          <w:tcPr>
            <w:tcW w:w="1566" w:type="dxa"/>
          </w:tcPr>
          <w:p w14:paraId="41EEA146" w14:textId="77777777" w:rsidR="00805815" w:rsidRDefault="00805815" w:rsidP="00446714">
            <w:pPr>
              <w:jc w:val="center"/>
              <w:rPr>
                <w:rFonts w:ascii="標楷體" w:eastAsia="標楷體" w:hAnsi="標楷體"/>
                <w:color w:val="7030A0"/>
              </w:rPr>
            </w:pPr>
            <w:r w:rsidRPr="009233B3">
              <w:rPr>
                <w:rFonts w:ascii="標楷體" w:eastAsia="標楷體" w:hAnsi="標楷體" w:hint="eastAsia"/>
                <w:color w:val="7030A0"/>
              </w:rPr>
              <w:t>學校特色課程</w:t>
            </w:r>
            <w:r>
              <w:rPr>
                <w:rFonts w:ascii="標楷體" w:eastAsia="標楷體" w:hAnsi="標楷體" w:hint="eastAsia"/>
                <w:color w:val="7030A0"/>
              </w:rPr>
              <w:t>-從族群械鬥到族群融合</w:t>
            </w:r>
          </w:p>
          <w:p w14:paraId="2BDE1F51" w14:textId="5A065843" w:rsidR="00805815" w:rsidRPr="004B4B2D" w:rsidRDefault="00805815" w:rsidP="00446714">
            <w:pPr>
              <w:jc w:val="center"/>
              <w:rPr>
                <w:rFonts w:eastAsia="標楷體"/>
                <w:color w:val="F2F2F2" w:themeColor="background1" w:themeShade="F2"/>
              </w:rPr>
            </w:pPr>
            <w:r>
              <w:rPr>
                <w:rFonts w:ascii="標楷體" w:eastAsia="標楷體" w:hAnsi="標楷體" w:hint="eastAsia"/>
                <w:color w:val="7030A0"/>
              </w:rPr>
              <w:t>，談雞籠中元祭(戶外教育)</w:t>
            </w:r>
          </w:p>
        </w:tc>
        <w:tc>
          <w:tcPr>
            <w:tcW w:w="1276" w:type="dxa"/>
          </w:tcPr>
          <w:p w14:paraId="03641E1A" w14:textId="77777777" w:rsidR="00805815" w:rsidRPr="004B4B2D" w:rsidRDefault="00805815" w:rsidP="00446714">
            <w:pPr>
              <w:jc w:val="center"/>
              <w:rPr>
                <w:rFonts w:eastAsia="標楷體"/>
                <w:color w:val="F2F2F2" w:themeColor="background1" w:themeShade="F2"/>
              </w:rPr>
            </w:pPr>
            <w:r w:rsidRPr="004B4B2D">
              <w:rPr>
                <w:rFonts w:eastAsia="標楷體" w:hint="eastAsia"/>
                <w:color w:val="F2F2F2" w:themeColor="background1" w:themeShade="F2"/>
              </w:rPr>
              <w:t>J-A1</w:t>
            </w:r>
          </w:p>
        </w:tc>
        <w:tc>
          <w:tcPr>
            <w:tcW w:w="1417" w:type="dxa"/>
          </w:tcPr>
          <w:p w14:paraId="32E37D59" w14:textId="77777777" w:rsidR="00805815" w:rsidRPr="004B4B2D" w:rsidRDefault="00805815" w:rsidP="00446714">
            <w:pPr>
              <w:rPr>
                <w:rFonts w:eastAsia="標楷體"/>
                <w:color w:val="F2F2F2" w:themeColor="background1" w:themeShade="F2"/>
              </w:rPr>
            </w:pPr>
            <w:r w:rsidRPr="004B4B2D">
              <w:rPr>
                <w:rFonts w:eastAsia="標楷體" w:hint="eastAsia"/>
                <w:color w:val="F2F2F2" w:themeColor="background1" w:themeShade="F2"/>
              </w:rPr>
              <w:t>能善用資源規劃作息，有效執行</w:t>
            </w:r>
          </w:p>
        </w:tc>
        <w:tc>
          <w:tcPr>
            <w:tcW w:w="3261" w:type="dxa"/>
          </w:tcPr>
          <w:p w14:paraId="5C4C981F" w14:textId="77777777" w:rsidR="00805815" w:rsidRPr="004B4B2D" w:rsidRDefault="00805815" w:rsidP="00446714">
            <w:pPr>
              <w:rPr>
                <w:rFonts w:eastAsia="標楷體"/>
                <w:color w:val="F2F2F2" w:themeColor="background1" w:themeShade="F2"/>
              </w:rPr>
            </w:pPr>
            <w:r w:rsidRPr="004B4B2D">
              <w:rPr>
                <w:rFonts w:eastAsia="標楷體" w:hint="eastAsia"/>
                <w:color w:val="F2F2F2" w:themeColor="background1" w:themeShade="F2"/>
              </w:rPr>
              <w:t>1.</w:t>
            </w:r>
            <w:r w:rsidRPr="004B4B2D">
              <w:rPr>
                <w:rFonts w:eastAsia="標楷體" w:hint="eastAsia"/>
                <w:color w:val="F2F2F2" w:themeColor="background1" w:themeShade="F2"/>
              </w:rPr>
              <w:t>妥善安排作息時間</w:t>
            </w:r>
          </w:p>
          <w:p w14:paraId="0174C079" w14:textId="77777777" w:rsidR="00805815" w:rsidRPr="004B4B2D" w:rsidRDefault="00805815" w:rsidP="00446714">
            <w:pPr>
              <w:ind w:left="113" w:hangingChars="47" w:hanging="113"/>
              <w:rPr>
                <w:rFonts w:eastAsia="標楷體"/>
                <w:color w:val="F2F2F2" w:themeColor="background1" w:themeShade="F2"/>
              </w:rPr>
            </w:pPr>
            <w:r w:rsidRPr="004B4B2D">
              <w:rPr>
                <w:rFonts w:eastAsia="標楷體" w:hint="eastAsia"/>
                <w:color w:val="F2F2F2" w:themeColor="background1" w:themeShade="F2"/>
              </w:rPr>
              <w:t>2.</w:t>
            </w:r>
            <w:r w:rsidRPr="004B4B2D">
              <w:rPr>
                <w:rFonts w:eastAsia="標楷體" w:hint="eastAsia"/>
                <w:color w:val="F2F2F2" w:themeColor="background1" w:themeShade="F2"/>
              </w:rPr>
              <w:t>察覺生活中的問題，並能妥善處理。</w:t>
            </w:r>
          </w:p>
        </w:tc>
        <w:tc>
          <w:tcPr>
            <w:tcW w:w="708" w:type="dxa"/>
          </w:tcPr>
          <w:p w14:paraId="770881F3" w14:textId="6DDA888B" w:rsidR="00805815" w:rsidRPr="004B4B2D" w:rsidRDefault="00805815" w:rsidP="00446714">
            <w:pPr>
              <w:widowControl/>
              <w:ind w:left="317" w:hangingChars="132" w:hanging="317"/>
              <w:jc w:val="center"/>
              <w:rPr>
                <w:rFonts w:eastAsia="標楷體"/>
                <w:color w:val="F2F2F2" w:themeColor="background1" w:themeShade="F2"/>
              </w:rPr>
            </w:pPr>
            <w:r w:rsidRPr="004B4B2D">
              <w:rPr>
                <w:rFonts w:eastAsia="標楷體" w:hint="eastAsia"/>
                <w:color w:val="F2F2F2" w:themeColor="background1" w:themeShade="F2"/>
              </w:rPr>
              <w:t>2</w:t>
            </w:r>
            <w:r w:rsidR="000A10E7">
              <w:rPr>
                <w:rFonts w:eastAsia="標楷體"/>
                <w:color w:val="7030A0"/>
              </w:rPr>
              <w:t>4</w:t>
            </w:r>
          </w:p>
        </w:tc>
        <w:tc>
          <w:tcPr>
            <w:tcW w:w="2423" w:type="dxa"/>
          </w:tcPr>
          <w:p w14:paraId="1C6E36A0" w14:textId="77777777" w:rsidR="00805815" w:rsidRPr="004B4B2D" w:rsidRDefault="00805815" w:rsidP="00446714">
            <w:pPr>
              <w:rPr>
                <w:rFonts w:eastAsia="標楷體"/>
                <w:color w:val="F2F2F2" w:themeColor="background1" w:themeShade="F2"/>
                <w:szCs w:val="20"/>
              </w:rPr>
            </w:pPr>
            <w:r w:rsidRPr="004B4B2D">
              <w:rPr>
                <w:rFonts w:eastAsia="標楷體"/>
                <w:color w:val="F2F2F2" w:themeColor="background1" w:themeShade="F2"/>
                <w:szCs w:val="20"/>
              </w:rPr>
              <w:t>分組報告</w:t>
            </w:r>
          </w:p>
          <w:p w14:paraId="4B3253FE" w14:textId="77777777" w:rsidR="00805815" w:rsidRPr="004B4B2D" w:rsidRDefault="00805815" w:rsidP="00446714">
            <w:pPr>
              <w:rPr>
                <w:rFonts w:eastAsia="標楷體"/>
                <w:color w:val="F2F2F2" w:themeColor="background1" w:themeShade="F2"/>
                <w:szCs w:val="20"/>
              </w:rPr>
            </w:pPr>
            <w:r w:rsidRPr="004B4B2D">
              <w:rPr>
                <w:rFonts w:eastAsia="標楷體"/>
                <w:color w:val="F2F2F2" w:themeColor="background1" w:themeShade="F2"/>
              </w:rPr>
              <w:t>參與討論</w:t>
            </w:r>
          </w:p>
          <w:p w14:paraId="64CD1621" w14:textId="77777777" w:rsidR="00805815" w:rsidRPr="004B4B2D" w:rsidRDefault="00805815" w:rsidP="00446714">
            <w:pPr>
              <w:rPr>
                <w:rFonts w:eastAsia="標楷體"/>
                <w:color w:val="F2F2F2" w:themeColor="background1" w:themeShade="F2"/>
              </w:rPr>
            </w:pPr>
            <w:r w:rsidRPr="004B4B2D">
              <w:rPr>
                <w:rFonts w:eastAsia="標楷體"/>
                <w:color w:val="F2F2F2" w:themeColor="background1" w:themeShade="F2"/>
                <w:szCs w:val="20"/>
              </w:rPr>
              <w:t>課堂問答</w:t>
            </w:r>
          </w:p>
        </w:tc>
        <w:tc>
          <w:tcPr>
            <w:tcW w:w="1552" w:type="dxa"/>
          </w:tcPr>
          <w:p w14:paraId="2AD6EE8B" w14:textId="77777777" w:rsidR="00805815" w:rsidRPr="004B4B2D" w:rsidRDefault="00805815" w:rsidP="00446714">
            <w:pPr>
              <w:rPr>
                <w:rFonts w:ascii="標楷體" w:eastAsia="標楷體" w:hAnsi="標楷體" w:cs="Helvetica"/>
                <w:bCs/>
                <w:color w:val="F2F2F2" w:themeColor="background1" w:themeShade="F2"/>
                <w:shd w:val="clear" w:color="auto" w:fill="FFFFFF"/>
              </w:rPr>
            </w:pPr>
            <w:r w:rsidRPr="004B4B2D">
              <w:rPr>
                <w:rFonts w:ascii="標楷體" w:eastAsia="標楷體" w:hAnsi="標楷體" w:cs="Helvetica"/>
                <w:bCs/>
                <w:color w:val="F2F2F2" w:themeColor="background1" w:themeShade="F2"/>
                <w:shd w:val="clear" w:color="auto" w:fill="FFFFFF"/>
              </w:rPr>
              <w:t>品格教育系列(第二集)</w:t>
            </w:r>
          </w:p>
          <w:p w14:paraId="128A1C52" w14:textId="77777777" w:rsidR="00805815" w:rsidRPr="004B4B2D" w:rsidRDefault="00805815" w:rsidP="00446714">
            <w:pPr>
              <w:rPr>
                <w:rFonts w:ascii="標楷體" w:eastAsia="標楷體" w:hAnsi="標楷體"/>
                <w:color w:val="F2F2F2" w:themeColor="background1" w:themeShade="F2"/>
              </w:rPr>
            </w:pPr>
            <w:r w:rsidRPr="004B4B2D">
              <w:rPr>
                <w:rFonts w:ascii="標楷體" w:eastAsia="標楷體" w:hAnsi="標楷體" w:cs="Helvetica"/>
                <w:color w:val="F2F2F2" w:themeColor="background1" w:themeShade="F2"/>
                <w:sz w:val="20"/>
                <w:szCs w:val="20"/>
                <w:shd w:val="clear" w:color="auto" w:fill="FFFFFF"/>
              </w:rPr>
              <w:t>ISBN：9789868093454</w:t>
            </w:r>
          </w:p>
        </w:tc>
        <w:tc>
          <w:tcPr>
            <w:tcW w:w="1480" w:type="dxa"/>
          </w:tcPr>
          <w:p w14:paraId="576D36C0" w14:textId="77777777" w:rsidR="00805815" w:rsidRPr="004B4B2D" w:rsidRDefault="00805815" w:rsidP="00446714">
            <w:pPr>
              <w:ind w:leftChars="-12" w:left="-22" w:hangingChars="3" w:hanging="7"/>
              <w:rPr>
                <w:rFonts w:eastAsia="標楷體"/>
                <w:color w:val="F2F2F2" w:themeColor="background1" w:themeShade="F2"/>
              </w:rPr>
            </w:pPr>
            <w:r w:rsidRPr="004B4B2D">
              <w:rPr>
                <w:rFonts w:eastAsia="標楷體" w:hint="eastAsia"/>
                <w:color w:val="F2F2F2" w:themeColor="background1" w:themeShade="F2"/>
              </w:rPr>
              <w:t>融入法治教育</w:t>
            </w:r>
          </w:p>
        </w:tc>
      </w:tr>
      <w:tr w:rsidR="00805815" w:rsidRPr="009C7485" w14:paraId="02423B97" w14:textId="77777777" w:rsidTr="00446714">
        <w:trPr>
          <w:trHeight w:val="327"/>
          <w:jc w:val="center"/>
        </w:trPr>
        <w:tc>
          <w:tcPr>
            <w:tcW w:w="1105" w:type="dxa"/>
          </w:tcPr>
          <w:p w14:paraId="393F9B96" w14:textId="77777777" w:rsidR="00805815" w:rsidRPr="0009514A" w:rsidRDefault="00805815" w:rsidP="00446714">
            <w:pPr>
              <w:jc w:val="both"/>
              <w:rPr>
                <w:rFonts w:eastAsia="標楷體"/>
                <w:color w:val="A6A6A6" w:themeColor="background1" w:themeShade="A6"/>
              </w:rPr>
            </w:pPr>
            <w:r>
              <w:rPr>
                <w:rFonts w:eastAsia="標楷體" w:hint="eastAsia"/>
                <w:color w:val="A6A6A6" w:themeColor="background1" w:themeShade="A6"/>
              </w:rPr>
              <w:t>OO</w:t>
            </w:r>
            <w:r>
              <w:rPr>
                <w:rFonts w:eastAsia="標楷體" w:hint="eastAsia"/>
                <w:color w:val="A6A6A6" w:themeColor="background1" w:themeShade="A6"/>
              </w:rPr>
              <w:t>年</w:t>
            </w:r>
            <w:r>
              <w:rPr>
                <w:rFonts w:eastAsia="標楷體" w:hint="eastAsia"/>
                <w:color w:val="A6A6A6" w:themeColor="background1" w:themeShade="A6"/>
              </w:rPr>
              <w:t>OO</w:t>
            </w:r>
            <w:r>
              <w:rPr>
                <w:rFonts w:eastAsia="標楷體" w:hint="eastAsia"/>
                <w:color w:val="A6A6A6" w:themeColor="background1" w:themeShade="A6"/>
              </w:rPr>
              <w:t>月</w:t>
            </w:r>
            <w:r>
              <w:rPr>
                <w:rFonts w:eastAsia="標楷體" w:hint="eastAsia"/>
                <w:color w:val="A6A6A6" w:themeColor="background1" w:themeShade="A6"/>
              </w:rPr>
              <w:t>OO</w:t>
            </w:r>
            <w:r>
              <w:rPr>
                <w:rFonts w:eastAsia="標楷體" w:hint="eastAsia"/>
                <w:color w:val="A6A6A6" w:themeColor="background1" w:themeShade="A6"/>
              </w:rPr>
              <w:t>日</w:t>
            </w:r>
          </w:p>
        </w:tc>
        <w:tc>
          <w:tcPr>
            <w:tcW w:w="1566" w:type="dxa"/>
            <w:vAlign w:val="center"/>
          </w:tcPr>
          <w:p w14:paraId="58408E6D" w14:textId="77777777" w:rsidR="00805815" w:rsidRPr="009C7485" w:rsidRDefault="00805815" w:rsidP="00446714">
            <w:pPr>
              <w:jc w:val="center"/>
              <w:rPr>
                <w:rFonts w:eastAsia="標楷體"/>
                <w:color w:val="FF0000"/>
              </w:rPr>
            </w:pPr>
          </w:p>
        </w:tc>
        <w:tc>
          <w:tcPr>
            <w:tcW w:w="1276" w:type="dxa"/>
          </w:tcPr>
          <w:p w14:paraId="3FA4C9A2" w14:textId="77777777" w:rsidR="00805815" w:rsidRPr="009C7485" w:rsidRDefault="00805815" w:rsidP="00446714">
            <w:pPr>
              <w:jc w:val="center"/>
              <w:rPr>
                <w:rFonts w:eastAsia="標楷體"/>
                <w:color w:val="FF0000"/>
              </w:rPr>
            </w:pPr>
          </w:p>
        </w:tc>
        <w:tc>
          <w:tcPr>
            <w:tcW w:w="1417" w:type="dxa"/>
          </w:tcPr>
          <w:p w14:paraId="2FD8241E" w14:textId="77777777" w:rsidR="00805815" w:rsidRPr="009C7485" w:rsidRDefault="00805815" w:rsidP="00446714">
            <w:pPr>
              <w:rPr>
                <w:rFonts w:eastAsia="標楷體"/>
                <w:color w:val="FF0000"/>
              </w:rPr>
            </w:pPr>
          </w:p>
        </w:tc>
        <w:tc>
          <w:tcPr>
            <w:tcW w:w="3261" w:type="dxa"/>
          </w:tcPr>
          <w:p w14:paraId="11EE6BB1" w14:textId="77777777" w:rsidR="00805815" w:rsidRPr="009C7485" w:rsidRDefault="00805815" w:rsidP="00446714">
            <w:pPr>
              <w:rPr>
                <w:rFonts w:eastAsia="標楷體"/>
                <w:color w:val="FF0000"/>
              </w:rPr>
            </w:pPr>
          </w:p>
        </w:tc>
        <w:tc>
          <w:tcPr>
            <w:tcW w:w="708" w:type="dxa"/>
          </w:tcPr>
          <w:p w14:paraId="02A62226" w14:textId="77777777" w:rsidR="00805815" w:rsidRPr="009C7485" w:rsidRDefault="00805815" w:rsidP="00446714">
            <w:pPr>
              <w:widowControl/>
              <w:ind w:left="317" w:hangingChars="132" w:hanging="317"/>
              <w:jc w:val="center"/>
              <w:rPr>
                <w:rFonts w:eastAsia="標楷體"/>
                <w:color w:val="FF0000"/>
              </w:rPr>
            </w:pPr>
          </w:p>
        </w:tc>
        <w:tc>
          <w:tcPr>
            <w:tcW w:w="2423" w:type="dxa"/>
          </w:tcPr>
          <w:p w14:paraId="3A78ABCD" w14:textId="77777777" w:rsidR="00805815" w:rsidRPr="009C7485" w:rsidRDefault="00805815" w:rsidP="00446714">
            <w:pPr>
              <w:rPr>
                <w:rFonts w:eastAsia="標楷體"/>
                <w:color w:val="FF0000"/>
                <w:szCs w:val="20"/>
              </w:rPr>
            </w:pPr>
          </w:p>
        </w:tc>
        <w:tc>
          <w:tcPr>
            <w:tcW w:w="1552" w:type="dxa"/>
          </w:tcPr>
          <w:p w14:paraId="4263A075" w14:textId="77777777" w:rsidR="00805815" w:rsidRPr="009C7485" w:rsidRDefault="00805815" w:rsidP="00446714">
            <w:pPr>
              <w:rPr>
                <w:rFonts w:ascii="標楷體" w:eastAsia="標楷體" w:hAnsi="標楷體" w:cs="Helvetica"/>
                <w:bCs/>
                <w:color w:val="FF0000"/>
                <w:shd w:val="clear" w:color="auto" w:fill="FFFFFF"/>
              </w:rPr>
            </w:pPr>
          </w:p>
        </w:tc>
        <w:tc>
          <w:tcPr>
            <w:tcW w:w="1480" w:type="dxa"/>
          </w:tcPr>
          <w:p w14:paraId="030F6FD7" w14:textId="77777777" w:rsidR="00805815" w:rsidRPr="009C7485" w:rsidRDefault="00805815" w:rsidP="00446714">
            <w:pPr>
              <w:ind w:leftChars="-12" w:left="-22" w:hangingChars="3" w:hanging="7"/>
              <w:rPr>
                <w:rFonts w:eastAsia="標楷體"/>
                <w:color w:val="FF0000"/>
              </w:rPr>
            </w:pPr>
          </w:p>
        </w:tc>
      </w:tr>
    </w:tbl>
    <w:p w14:paraId="17EF46B7" w14:textId="08221E45" w:rsidR="00805815" w:rsidRDefault="00805815" w:rsidP="006F1D17">
      <w:pPr>
        <w:spacing w:beforeLines="50" w:before="180" w:afterLines="50" w:after="180"/>
        <w:ind w:left="834"/>
        <w:rPr>
          <w:rFonts w:eastAsia="標楷體"/>
          <w:color w:val="FF0000"/>
          <w:sz w:val="28"/>
          <w:u w:val="single"/>
        </w:rPr>
      </w:pPr>
    </w:p>
    <w:p w14:paraId="1FEFF5B7" w14:textId="77777777" w:rsidR="00805815" w:rsidRPr="009C7485" w:rsidRDefault="00805815" w:rsidP="006F1D17">
      <w:pPr>
        <w:spacing w:beforeLines="50" w:before="180" w:afterLines="50" w:after="180"/>
        <w:ind w:left="834"/>
        <w:rPr>
          <w:rFonts w:eastAsia="標楷體"/>
          <w:color w:val="FF0000"/>
          <w:sz w:val="28"/>
          <w:u w:val="single"/>
        </w:rPr>
      </w:pP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05"/>
        <w:gridCol w:w="1566"/>
        <w:gridCol w:w="1276"/>
        <w:gridCol w:w="1417"/>
        <w:gridCol w:w="3261"/>
        <w:gridCol w:w="708"/>
        <w:gridCol w:w="2423"/>
        <w:gridCol w:w="1552"/>
        <w:gridCol w:w="1480"/>
      </w:tblGrid>
      <w:tr w:rsidR="006F1D17" w:rsidRPr="009C7485" w14:paraId="66CEBE93" w14:textId="77777777" w:rsidTr="004532A2">
        <w:trPr>
          <w:trHeight w:val="519"/>
          <w:jc w:val="center"/>
        </w:trPr>
        <w:tc>
          <w:tcPr>
            <w:tcW w:w="14788" w:type="dxa"/>
            <w:gridSpan w:val="9"/>
            <w:shd w:val="clear" w:color="auto" w:fill="D9D9D9" w:themeFill="background1" w:themeFillShade="D9"/>
          </w:tcPr>
          <w:p w14:paraId="04986E5E" w14:textId="785973C1" w:rsidR="006F1D17" w:rsidRPr="0043023E" w:rsidRDefault="008469C9" w:rsidP="004561F7">
            <w:pPr>
              <w:ind w:leftChars="-12" w:left="-21" w:hangingChars="3" w:hanging="8"/>
              <w:rPr>
                <w:rFonts w:eastAsia="標楷體"/>
              </w:rPr>
            </w:pPr>
            <w:r w:rsidRPr="008469C9">
              <w:rPr>
                <w:rFonts w:eastAsia="標楷體" w:hint="eastAsia"/>
                <w:color w:val="FF0000"/>
                <w:sz w:val="28"/>
              </w:rPr>
              <w:t>項目：議題融入</w:t>
            </w:r>
            <w:r w:rsidRPr="008469C9">
              <w:rPr>
                <w:rFonts w:eastAsia="標楷體" w:hint="eastAsia"/>
                <w:color w:val="FF0000"/>
                <w:sz w:val="28"/>
              </w:rPr>
              <w:t>-</w:t>
            </w:r>
            <w:r w:rsidRPr="008469C9">
              <w:rPr>
                <w:rFonts w:eastAsia="標楷體" w:hint="eastAsia"/>
                <w:color w:val="FF0000"/>
                <w:sz w:val="28"/>
              </w:rPr>
              <w:t>家庭教育</w:t>
            </w:r>
          </w:p>
        </w:tc>
      </w:tr>
      <w:tr w:rsidR="006F1D17" w:rsidRPr="009C7485" w14:paraId="4988C53F" w14:textId="77777777" w:rsidTr="004532A2">
        <w:trPr>
          <w:trHeight w:val="580"/>
          <w:jc w:val="center"/>
        </w:trPr>
        <w:tc>
          <w:tcPr>
            <w:tcW w:w="1105" w:type="dxa"/>
            <w:shd w:val="clear" w:color="auto" w:fill="D9D9D9" w:themeFill="background1" w:themeFillShade="D9"/>
            <w:vAlign w:val="center"/>
          </w:tcPr>
          <w:p w14:paraId="2471F09C" w14:textId="77777777" w:rsidR="006F1D17" w:rsidRPr="0043023E" w:rsidRDefault="006F1D17" w:rsidP="004561F7">
            <w:pPr>
              <w:spacing w:line="240" w:lineRule="exact"/>
              <w:jc w:val="center"/>
              <w:rPr>
                <w:rFonts w:eastAsia="標楷體"/>
              </w:rPr>
            </w:pPr>
            <w:r w:rsidRPr="0043023E">
              <w:rPr>
                <w:rFonts w:eastAsia="標楷體"/>
              </w:rPr>
              <w:t>教學期程</w:t>
            </w:r>
          </w:p>
        </w:tc>
        <w:tc>
          <w:tcPr>
            <w:tcW w:w="1566" w:type="dxa"/>
            <w:shd w:val="clear" w:color="auto" w:fill="D9D9D9" w:themeFill="background1" w:themeFillShade="D9"/>
            <w:vAlign w:val="center"/>
          </w:tcPr>
          <w:p w14:paraId="42285708" w14:textId="77777777" w:rsidR="006F1D17" w:rsidRPr="0043023E" w:rsidRDefault="006F1D17" w:rsidP="004561F7">
            <w:pPr>
              <w:spacing w:line="240" w:lineRule="exact"/>
              <w:jc w:val="center"/>
              <w:rPr>
                <w:rFonts w:eastAsia="標楷體"/>
              </w:rPr>
            </w:pPr>
            <w:r w:rsidRPr="0043023E">
              <w:rPr>
                <w:rFonts w:eastAsia="標楷體" w:hint="eastAsia"/>
              </w:rPr>
              <w:t>主題</w:t>
            </w:r>
            <w:r w:rsidRPr="0043023E">
              <w:rPr>
                <w:rFonts w:eastAsia="標楷體" w:hint="eastAsia"/>
              </w:rPr>
              <w:t>/</w:t>
            </w:r>
            <w:r w:rsidRPr="0043023E">
              <w:rPr>
                <w:rFonts w:eastAsia="標楷體" w:hint="eastAsia"/>
              </w:rPr>
              <w:t>單元名稱</w:t>
            </w:r>
          </w:p>
        </w:tc>
        <w:tc>
          <w:tcPr>
            <w:tcW w:w="1276" w:type="dxa"/>
            <w:shd w:val="clear" w:color="auto" w:fill="D9D9D9" w:themeFill="background1" w:themeFillShade="D9"/>
            <w:vAlign w:val="center"/>
          </w:tcPr>
          <w:p w14:paraId="209F96E3" w14:textId="77777777" w:rsidR="006F1D17" w:rsidRPr="0043023E" w:rsidRDefault="006F1D17" w:rsidP="004561F7">
            <w:pPr>
              <w:spacing w:line="240" w:lineRule="exact"/>
              <w:jc w:val="center"/>
              <w:rPr>
                <w:rFonts w:eastAsia="標楷體"/>
              </w:rPr>
            </w:pPr>
            <w:r w:rsidRPr="0043023E">
              <w:rPr>
                <w:rFonts w:eastAsia="標楷體" w:hint="eastAsia"/>
              </w:rPr>
              <w:t>核心素養</w:t>
            </w:r>
          </w:p>
        </w:tc>
        <w:tc>
          <w:tcPr>
            <w:tcW w:w="1417" w:type="dxa"/>
            <w:shd w:val="clear" w:color="auto" w:fill="D9D9D9" w:themeFill="background1" w:themeFillShade="D9"/>
            <w:vAlign w:val="center"/>
          </w:tcPr>
          <w:p w14:paraId="256C5929" w14:textId="77777777" w:rsidR="006F1D17" w:rsidRPr="0043023E" w:rsidRDefault="006F1D17" w:rsidP="004561F7">
            <w:pPr>
              <w:jc w:val="center"/>
              <w:rPr>
                <w:rFonts w:eastAsia="標楷體"/>
              </w:rPr>
            </w:pPr>
            <w:r w:rsidRPr="0043023E">
              <w:rPr>
                <w:rFonts w:eastAsia="標楷體" w:hint="eastAsia"/>
              </w:rPr>
              <w:t>學習目標</w:t>
            </w:r>
          </w:p>
        </w:tc>
        <w:tc>
          <w:tcPr>
            <w:tcW w:w="3261" w:type="dxa"/>
            <w:shd w:val="clear" w:color="auto" w:fill="D9D9D9" w:themeFill="background1" w:themeFillShade="D9"/>
            <w:vAlign w:val="center"/>
          </w:tcPr>
          <w:p w14:paraId="48A53370" w14:textId="77777777" w:rsidR="006F1D17" w:rsidRPr="0043023E" w:rsidRDefault="006F1D17" w:rsidP="004561F7">
            <w:pPr>
              <w:spacing w:line="240" w:lineRule="exact"/>
              <w:jc w:val="center"/>
              <w:rPr>
                <w:rFonts w:eastAsia="標楷體"/>
              </w:rPr>
            </w:pPr>
            <w:r w:rsidRPr="0043023E">
              <w:rPr>
                <w:rFonts w:eastAsia="標楷體" w:hint="eastAsia"/>
                <w:spacing w:val="-10"/>
              </w:rPr>
              <w:t>教學重點</w:t>
            </w:r>
          </w:p>
        </w:tc>
        <w:tc>
          <w:tcPr>
            <w:tcW w:w="708" w:type="dxa"/>
            <w:shd w:val="clear" w:color="auto" w:fill="D9D9D9" w:themeFill="background1" w:themeFillShade="D9"/>
            <w:vAlign w:val="center"/>
          </w:tcPr>
          <w:p w14:paraId="04B33CB6" w14:textId="77777777" w:rsidR="006F1D17" w:rsidRPr="0043023E" w:rsidRDefault="006F1D17" w:rsidP="004561F7">
            <w:pPr>
              <w:spacing w:line="240" w:lineRule="exact"/>
              <w:jc w:val="center"/>
              <w:rPr>
                <w:rFonts w:eastAsia="標楷體"/>
              </w:rPr>
            </w:pPr>
            <w:r w:rsidRPr="0043023E">
              <w:rPr>
                <w:rFonts w:eastAsia="標楷體"/>
              </w:rPr>
              <w:t>節數</w:t>
            </w:r>
          </w:p>
        </w:tc>
        <w:tc>
          <w:tcPr>
            <w:tcW w:w="2423" w:type="dxa"/>
            <w:shd w:val="clear" w:color="auto" w:fill="D9D9D9" w:themeFill="background1" w:themeFillShade="D9"/>
            <w:vAlign w:val="center"/>
          </w:tcPr>
          <w:p w14:paraId="6B2CD09B" w14:textId="77777777" w:rsidR="006F1D17" w:rsidRPr="0043023E" w:rsidRDefault="006F1D17" w:rsidP="004561F7">
            <w:pPr>
              <w:spacing w:line="240" w:lineRule="exact"/>
              <w:jc w:val="center"/>
              <w:rPr>
                <w:rFonts w:eastAsia="標楷體"/>
              </w:rPr>
            </w:pPr>
            <w:r w:rsidRPr="0043023E">
              <w:rPr>
                <w:rFonts w:eastAsia="標楷體"/>
              </w:rPr>
              <w:t>評量方式</w:t>
            </w:r>
          </w:p>
        </w:tc>
        <w:tc>
          <w:tcPr>
            <w:tcW w:w="1552" w:type="dxa"/>
            <w:shd w:val="clear" w:color="auto" w:fill="D9D9D9" w:themeFill="background1" w:themeFillShade="D9"/>
            <w:vAlign w:val="center"/>
          </w:tcPr>
          <w:p w14:paraId="314BB6E2" w14:textId="77777777" w:rsidR="006F1D17" w:rsidRPr="0043023E" w:rsidRDefault="006F1D17" w:rsidP="004561F7">
            <w:pPr>
              <w:spacing w:line="240" w:lineRule="exact"/>
              <w:jc w:val="center"/>
              <w:rPr>
                <w:rFonts w:eastAsia="標楷體"/>
              </w:rPr>
            </w:pPr>
            <w:r w:rsidRPr="0043023E">
              <w:rPr>
                <w:rFonts w:eastAsia="標楷體" w:hint="eastAsia"/>
              </w:rPr>
              <w:t>教學資源</w:t>
            </w:r>
          </w:p>
        </w:tc>
        <w:tc>
          <w:tcPr>
            <w:tcW w:w="1480" w:type="dxa"/>
            <w:shd w:val="clear" w:color="auto" w:fill="D9D9D9" w:themeFill="background1" w:themeFillShade="D9"/>
            <w:vAlign w:val="center"/>
          </w:tcPr>
          <w:p w14:paraId="40B3B738" w14:textId="77777777" w:rsidR="006F1D17" w:rsidRPr="0043023E" w:rsidRDefault="006F1D17" w:rsidP="004561F7">
            <w:pPr>
              <w:spacing w:line="240" w:lineRule="exact"/>
              <w:jc w:val="center"/>
              <w:rPr>
                <w:rFonts w:eastAsia="標楷體"/>
              </w:rPr>
            </w:pPr>
            <w:r w:rsidRPr="0043023E">
              <w:rPr>
                <w:rFonts w:eastAsia="標楷體"/>
              </w:rPr>
              <w:t>備註</w:t>
            </w:r>
          </w:p>
        </w:tc>
      </w:tr>
      <w:tr w:rsidR="00C260A4" w:rsidRPr="009C7485" w14:paraId="7FA4CF1C" w14:textId="77777777" w:rsidTr="004561F7">
        <w:trPr>
          <w:trHeight w:val="327"/>
          <w:jc w:val="center"/>
        </w:trPr>
        <w:tc>
          <w:tcPr>
            <w:tcW w:w="1105" w:type="dxa"/>
          </w:tcPr>
          <w:p w14:paraId="1F03DCED" w14:textId="5D157B37" w:rsidR="00C260A4" w:rsidRPr="0009514A" w:rsidRDefault="00C260A4" w:rsidP="00C260A4">
            <w:pPr>
              <w:jc w:val="both"/>
              <w:rPr>
                <w:rFonts w:eastAsia="標楷體"/>
                <w:color w:val="A6A6A6" w:themeColor="background1" w:themeShade="A6"/>
              </w:rPr>
            </w:pPr>
            <w:r>
              <w:rPr>
                <w:rFonts w:eastAsia="標楷體" w:hint="eastAsia"/>
                <w:color w:val="A6A6A6" w:themeColor="background1" w:themeShade="A6"/>
              </w:rPr>
              <w:t>OO</w:t>
            </w:r>
            <w:r>
              <w:rPr>
                <w:rFonts w:eastAsia="標楷體" w:hint="eastAsia"/>
                <w:color w:val="A6A6A6" w:themeColor="background1" w:themeShade="A6"/>
              </w:rPr>
              <w:t>年</w:t>
            </w:r>
            <w:r>
              <w:rPr>
                <w:rFonts w:eastAsia="標楷體" w:hint="eastAsia"/>
                <w:color w:val="A6A6A6" w:themeColor="background1" w:themeShade="A6"/>
              </w:rPr>
              <w:t>OO</w:t>
            </w:r>
            <w:r>
              <w:rPr>
                <w:rFonts w:eastAsia="標楷體" w:hint="eastAsia"/>
                <w:color w:val="A6A6A6" w:themeColor="background1" w:themeShade="A6"/>
              </w:rPr>
              <w:t>月</w:t>
            </w:r>
            <w:r>
              <w:rPr>
                <w:rFonts w:eastAsia="標楷體" w:hint="eastAsia"/>
                <w:color w:val="A6A6A6" w:themeColor="background1" w:themeShade="A6"/>
              </w:rPr>
              <w:t>OO</w:t>
            </w:r>
            <w:r>
              <w:rPr>
                <w:rFonts w:eastAsia="標楷體" w:hint="eastAsia"/>
                <w:color w:val="A6A6A6" w:themeColor="background1" w:themeShade="A6"/>
              </w:rPr>
              <w:t>日</w:t>
            </w:r>
          </w:p>
        </w:tc>
        <w:tc>
          <w:tcPr>
            <w:tcW w:w="1566" w:type="dxa"/>
          </w:tcPr>
          <w:p w14:paraId="723F3E2C" w14:textId="77777777" w:rsidR="00C260A4" w:rsidRPr="004B4B2D" w:rsidRDefault="00C260A4" w:rsidP="00C260A4">
            <w:pPr>
              <w:jc w:val="center"/>
              <w:rPr>
                <w:rFonts w:eastAsia="標楷體"/>
                <w:color w:val="F2F2F2" w:themeColor="background1" w:themeShade="F2"/>
              </w:rPr>
            </w:pPr>
            <w:r w:rsidRPr="004B4B2D">
              <w:rPr>
                <w:rFonts w:eastAsia="標楷體" w:hint="eastAsia"/>
                <w:color w:val="F2F2F2" w:themeColor="background1" w:themeShade="F2"/>
              </w:rPr>
              <w:t>守時</w:t>
            </w:r>
          </w:p>
        </w:tc>
        <w:tc>
          <w:tcPr>
            <w:tcW w:w="1276" w:type="dxa"/>
          </w:tcPr>
          <w:p w14:paraId="7F410229" w14:textId="77777777" w:rsidR="00C260A4" w:rsidRPr="004B4B2D" w:rsidRDefault="00C260A4" w:rsidP="00C260A4">
            <w:pPr>
              <w:jc w:val="center"/>
              <w:rPr>
                <w:rFonts w:eastAsia="標楷體"/>
                <w:color w:val="F2F2F2" w:themeColor="background1" w:themeShade="F2"/>
              </w:rPr>
            </w:pPr>
            <w:r w:rsidRPr="004B4B2D">
              <w:rPr>
                <w:rFonts w:eastAsia="標楷體" w:hint="eastAsia"/>
                <w:color w:val="F2F2F2" w:themeColor="background1" w:themeShade="F2"/>
              </w:rPr>
              <w:t>J-A1</w:t>
            </w:r>
          </w:p>
        </w:tc>
        <w:tc>
          <w:tcPr>
            <w:tcW w:w="1417" w:type="dxa"/>
          </w:tcPr>
          <w:p w14:paraId="7BFCD98C" w14:textId="77777777" w:rsidR="00C260A4" w:rsidRPr="004B4B2D" w:rsidRDefault="00C260A4" w:rsidP="00C260A4">
            <w:pPr>
              <w:rPr>
                <w:rFonts w:eastAsia="標楷體"/>
                <w:color w:val="F2F2F2" w:themeColor="background1" w:themeShade="F2"/>
              </w:rPr>
            </w:pPr>
            <w:r w:rsidRPr="004B4B2D">
              <w:rPr>
                <w:rFonts w:eastAsia="標楷體" w:hint="eastAsia"/>
                <w:color w:val="F2F2F2" w:themeColor="background1" w:themeShade="F2"/>
              </w:rPr>
              <w:t>能善用資源規劃作息，有效執行</w:t>
            </w:r>
          </w:p>
        </w:tc>
        <w:tc>
          <w:tcPr>
            <w:tcW w:w="3261" w:type="dxa"/>
          </w:tcPr>
          <w:p w14:paraId="2E32DD66" w14:textId="77777777" w:rsidR="00C260A4" w:rsidRPr="004B4B2D" w:rsidRDefault="00C260A4" w:rsidP="00C260A4">
            <w:pPr>
              <w:rPr>
                <w:rFonts w:eastAsia="標楷體"/>
                <w:color w:val="F2F2F2" w:themeColor="background1" w:themeShade="F2"/>
              </w:rPr>
            </w:pPr>
            <w:r w:rsidRPr="004B4B2D">
              <w:rPr>
                <w:rFonts w:eastAsia="標楷體" w:hint="eastAsia"/>
                <w:color w:val="F2F2F2" w:themeColor="background1" w:themeShade="F2"/>
              </w:rPr>
              <w:t>1.</w:t>
            </w:r>
            <w:r w:rsidRPr="004B4B2D">
              <w:rPr>
                <w:rFonts w:eastAsia="標楷體" w:hint="eastAsia"/>
                <w:color w:val="F2F2F2" w:themeColor="background1" w:themeShade="F2"/>
              </w:rPr>
              <w:t>妥善安排作息時間</w:t>
            </w:r>
          </w:p>
          <w:p w14:paraId="70647089" w14:textId="77777777" w:rsidR="00C260A4" w:rsidRPr="004B4B2D" w:rsidRDefault="00C260A4" w:rsidP="00C260A4">
            <w:pPr>
              <w:ind w:left="113" w:hangingChars="47" w:hanging="113"/>
              <w:rPr>
                <w:rFonts w:eastAsia="標楷體"/>
                <w:color w:val="F2F2F2" w:themeColor="background1" w:themeShade="F2"/>
              </w:rPr>
            </w:pPr>
            <w:r w:rsidRPr="004B4B2D">
              <w:rPr>
                <w:rFonts w:eastAsia="標楷體" w:hint="eastAsia"/>
                <w:color w:val="F2F2F2" w:themeColor="background1" w:themeShade="F2"/>
              </w:rPr>
              <w:t>2.</w:t>
            </w:r>
            <w:r w:rsidRPr="004B4B2D">
              <w:rPr>
                <w:rFonts w:eastAsia="標楷體" w:hint="eastAsia"/>
                <w:color w:val="F2F2F2" w:themeColor="background1" w:themeShade="F2"/>
              </w:rPr>
              <w:t>察覺生活中的問題，並能妥善處理。</w:t>
            </w:r>
          </w:p>
        </w:tc>
        <w:tc>
          <w:tcPr>
            <w:tcW w:w="708" w:type="dxa"/>
          </w:tcPr>
          <w:p w14:paraId="583E39D8" w14:textId="77777777" w:rsidR="00C260A4" w:rsidRPr="004B4B2D" w:rsidRDefault="00C260A4" w:rsidP="00C260A4">
            <w:pPr>
              <w:widowControl/>
              <w:ind w:left="317" w:hangingChars="132" w:hanging="317"/>
              <w:jc w:val="center"/>
              <w:rPr>
                <w:rFonts w:eastAsia="標楷體"/>
                <w:color w:val="F2F2F2" w:themeColor="background1" w:themeShade="F2"/>
              </w:rPr>
            </w:pPr>
            <w:r w:rsidRPr="004B4B2D">
              <w:rPr>
                <w:rFonts w:eastAsia="標楷體" w:hint="eastAsia"/>
                <w:color w:val="F2F2F2" w:themeColor="background1" w:themeShade="F2"/>
              </w:rPr>
              <w:t>2</w:t>
            </w:r>
          </w:p>
        </w:tc>
        <w:tc>
          <w:tcPr>
            <w:tcW w:w="2423" w:type="dxa"/>
          </w:tcPr>
          <w:p w14:paraId="663DF9E5" w14:textId="77777777" w:rsidR="00C260A4" w:rsidRPr="004B4B2D" w:rsidRDefault="00C260A4" w:rsidP="00C260A4">
            <w:pPr>
              <w:rPr>
                <w:rFonts w:eastAsia="標楷體"/>
                <w:color w:val="F2F2F2" w:themeColor="background1" w:themeShade="F2"/>
                <w:szCs w:val="20"/>
              </w:rPr>
            </w:pPr>
            <w:r w:rsidRPr="004B4B2D">
              <w:rPr>
                <w:rFonts w:eastAsia="標楷體"/>
                <w:color w:val="F2F2F2" w:themeColor="background1" w:themeShade="F2"/>
                <w:szCs w:val="20"/>
              </w:rPr>
              <w:t>分組報告</w:t>
            </w:r>
          </w:p>
          <w:p w14:paraId="72A8ABA4" w14:textId="77777777" w:rsidR="00C260A4" w:rsidRPr="004B4B2D" w:rsidRDefault="00C260A4" w:rsidP="00C260A4">
            <w:pPr>
              <w:rPr>
                <w:rFonts w:eastAsia="標楷體"/>
                <w:color w:val="F2F2F2" w:themeColor="background1" w:themeShade="F2"/>
                <w:szCs w:val="20"/>
              </w:rPr>
            </w:pPr>
            <w:r w:rsidRPr="004B4B2D">
              <w:rPr>
                <w:rFonts w:eastAsia="標楷體"/>
                <w:color w:val="F2F2F2" w:themeColor="background1" w:themeShade="F2"/>
              </w:rPr>
              <w:t>參與討論</w:t>
            </w:r>
          </w:p>
          <w:p w14:paraId="4BCDB088" w14:textId="77777777" w:rsidR="00C260A4" w:rsidRPr="004B4B2D" w:rsidRDefault="00C260A4" w:rsidP="00C260A4">
            <w:pPr>
              <w:rPr>
                <w:rFonts w:eastAsia="標楷體"/>
                <w:color w:val="F2F2F2" w:themeColor="background1" w:themeShade="F2"/>
              </w:rPr>
            </w:pPr>
            <w:r w:rsidRPr="004B4B2D">
              <w:rPr>
                <w:rFonts w:eastAsia="標楷體"/>
                <w:color w:val="F2F2F2" w:themeColor="background1" w:themeShade="F2"/>
                <w:szCs w:val="20"/>
              </w:rPr>
              <w:t>課堂問答</w:t>
            </w:r>
          </w:p>
        </w:tc>
        <w:tc>
          <w:tcPr>
            <w:tcW w:w="1552" w:type="dxa"/>
          </w:tcPr>
          <w:p w14:paraId="2CFA3849" w14:textId="77777777" w:rsidR="00C260A4" w:rsidRPr="004B4B2D" w:rsidRDefault="00C260A4" w:rsidP="00C260A4">
            <w:pPr>
              <w:rPr>
                <w:rFonts w:ascii="標楷體" w:eastAsia="標楷體" w:hAnsi="標楷體" w:cs="Helvetica"/>
                <w:bCs/>
                <w:color w:val="F2F2F2" w:themeColor="background1" w:themeShade="F2"/>
                <w:shd w:val="clear" w:color="auto" w:fill="FFFFFF"/>
              </w:rPr>
            </w:pPr>
            <w:r w:rsidRPr="004B4B2D">
              <w:rPr>
                <w:rFonts w:ascii="標楷體" w:eastAsia="標楷體" w:hAnsi="標楷體" w:cs="Helvetica"/>
                <w:bCs/>
                <w:color w:val="F2F2F2" w:themeColor="background1" w:themeShade="F2"/>
                <w:shd w:val="clear" w:color="auto" w:fill="FFFFFF"/>
              </w:rPr>
              <w:t>品格教育系列(第二集)</w:t>
            </w:r>
          </w:p>
          <w:p w14:paraId="164E0B0F" w14:textId="77777777" w:rsidR="00C260A4" w:rsidRPr="004B4B2D" w:rsidRDefault="00C260A4" w:rsidP="00C260A4">
            <w:pPr>
              <w:rPr>
                <w:rFonts w:ascii="標楷體" w:eastAsia="標楷體" w:hAnsi="標楷體"/>
                <w:color w:val="F2F2F2" w:themeColor="background1" w:themeShade="F2"/>
              </w:rPr>
            </w:pPr>
            <w:r w:rsidRPr="004B4B2D">
              <w:rPr>
                <w:rFonts w:ascii="標楷體" w:eastAsia="標楷體" w:hAnsi="標楷體" w:cs="Helvetica"/>
                <w:color w:val="F2F2F2" w:themeColor="background1" w:themeShade="F2"/>
                <w:sz w:val="20"/>
                <w:szCs w:val="20"/>
                <w:shd w:val="clear" w:color="auto" w:fill="FFFFFF"/>
              </w:rPr>
              <w:t>ISBN：9789868093454</w:t>
            </w:r>
          </w:p>
        </w:tc>
        <w:tc>
          <w:tcPr>
            <w:tcW w:w="1480" w:type="dxa"/>
          </w:tcPr>
          <w:p w14:paraId="4B0AFD50" w14:textId="77777777" w:rsidR="00C260A4" w:rsidRPr="004B4B2D" w:rsidRDefault="00C260A4" w:rsidP="00C260A4">
            <w:pPr>
              <w:ind w:leftChars="-12" w:left="-22" w:hangingChars="3" w:hanging="7"/>
              <w:rPr>
                <w:rFonts w:eastAsia="標楷體"/>
                <w:color w:val="F2F2F2" w:themeColor="background1" w:themeShade="F2"/>
              </w:rPr>
            </w:pPr>
            <w:r w:rsidRPr="004B4B2D">
              <w:rPr>
                <w:rFonts w:eastAsia="標楷體" w:hint="eastAsia"/>
                <w:color w:val="F2F2F2" w:themeColor="background1" w:themeShade="F2"/>
              </w:rPr>
              <w:t>融入法治教育</w:t>
            </w:r>
          </w:p>
        </w:tc>
      </w:tr>
      <w:tr w:rsidR="00C260A4" w:rsidRPr="009C7485" w14:paraId="2B48CCC6" w14:textId="77777777" w:rsidTr="004561F7">
        <w:trPr>
          <w:trHeight w:val="327"/>
          <w:jc w:val="center"/>
        </w:trPr>
        <w:tc>
          <w:tcPr>
            <w:tcW w:w="1105" w:type="dxa"/>
          </w:tcPr>
          <w:p w14:paraId="70AA5856" w14:textId="4D5330C6" w:rsidR="00C260A4" w:rsidRPr="0009514A" w:rsidRDefault="00C260A4" w:rsidP="00C260A4">
            <w:pPr>
              <w:jc w:val="both"/>
              <w:rPr>
                <w:rFonts w:eastAsia="標楷體"/>
                <w:color w:val="A6A6A6" w:themeColor="background1" w:themeShade="A6"/>
              </w:rPr>
            </w:pPr>
            <w:r>
              <w:rPr>
                <w:rFonts w:eastAsia="標楷體" w:hint="eastAsia"/>
                <w:color w:val="A6A6A6" w:themeColor="background1" w:themeShade="A6"/>
              </w:rPr>
              <w:t>OO</w:t>
            </w:r>
            <w:r>
              <w:rPr>
                <w:rFonts w:eastAsia="標楷體" w:hint="eastAsia"/>
                <w:color w:val="A6A6A6" w:themeColor="background1" w:themeShade="A6"/>
              </w:rPr>
              <w:t>年</w:t>
            </w:r>
            <w:r>
              <w:rPr>
                <w:rFonts w:eastAsia="標楷體" w:hint="eastAsia"/>
                <w:color w:val="A6A6A6" w:themeColor="background1" w:themeShade="A6"/>
              </w:rPr>
              <w:t>OO</w:t>
            </w:r>
            <w:r>
              <w:rPr>
                <w:rFonts w:eastAsia="標楷體" w:hint="eastAsia"/>
                <w:color w:val="A6A6A6" w:themeColor="background1" w:themeShade="A6"/>
              </w:rPr>
              <w:t>月</w:t>
            </w:r>
            <w:r>
              <w:rPr>
                <w:rFonts w:eastAsia="標楷體" w:hint="eastAsia"/>
                <w:color w:val="A6A6A6" w:themeColor="background1" w:themeShade="A6"/>
              </w:rPr>
              <w:t>OO</w:t>
            </w:r>
            <w:r>
              <w:rPr>
                <w:rFonts w:eastAsia="標楷體" w:hint="eastAsia"/>
                <w:color w:val="A6A6A6" w:themeColor="background1" w:themeShade="A6"/>
              </w:rPr>
              <w:t>日</w:t>
            </w:r>
          </w:p>
        </w:tc>
        <w:tc>
          <w:tcPr>
            <w:tcW w:w="1566" w:type="dxa"/>
          </w:tcPr>
          <w:p w14:paraId="520BBC20" w14:textId="77777777" w:rsidR="00C260A4" w:rsidRPr="009C7485" w:rsidRDefault="00C260A4" w:rsidP="00C260A4">
            <w:pPr>
              <w:jc w:val="center"/>
              <w:rPr>
                <w:rFonts w:eastAsia="標楷體"/>
                <w:color w:val="FF0000"/>
              </w:rPr>
            </w:pPr>
            <w:r w:rsidRPr="009C7485">
              <w:rPr>
                <w:rFonts w:eastAsia="標楷體"/>
                <w:color w:val="FF0000"/>
              </w:rPr>
              <w:t>……</w:t>
            </w:r>
          </w:p>
        </w:tc>
        <w:tc>
          <w:tcPr>
            <w:tcW w:w="1276" w:type="dxa"/>
          </w:tcPr>
          <w:p w14:paraId="273CEC39" w14:textId="77777777" w:rsidR="00C260A4" w:rsidRPr="009C7485" w:rsidRDefault="00C260A4" w:rsidP="00C260A4">
            <w:pPr>
              <w:jc w:val="center"/>
              <w:rPr>
                <w:rFonts w:eastAsia="標楷體"/>
                <w:color w:val="FF0000"/>
              </w:rPr>
            </w:pPr>
          </w:p>
        </w:tc>
        <w:tc>
          <w:tcPr>
            <w:tcW w:w="1417" w:type="dxa"/>
          </w:tcPr>
          <w:p w14:paraId="673EFCF4" w14:textId="77777777" w:rsidR="00C260A4" w:rsidRPr="009C7485" w:rsidRDefault="00C260A4" w:rsidP="00C260A4">
            <w:pPr>
              <w:rPr>
                <w:rFonts w:eastAsia="標楷體"/>
                <w:color w:val="FF0000"/>
              </w:rPr>
            </w:pPr>
          </w:p>
        </w:tc>
        <w:tc>
          <w:tcPr>
            <w:tcW w:w="3261" w:type="dxa"/>
          </w:tcPr>
          <w:p w14:paraId="767B09F5" w14:textId="77777777" w:rsidR="00C260A4" w:rsidRPr="009C7485" w:rsidRDefault="00C260A4" w:rsidP="00C260A4">
            <w:pPr>
              <w:rPr>
                <w:rFonts w:eastAsia="標楷體"/>
                <w:color w:val="FF0000"/>
              </w:rPr>
            </w:pPr>
          </w:p>
        </w:tc>
        <w:tc>
          <w:tcPr>
            <w:tcW w:w="708" w:type="dxa"/>
          </w:tcPr>
          <w:p w14:paraId="6939FCBB" w14:textId="77777777" w:rsidR="00C260A4" w:rsidRPr="009C7485" w:rsidRDefault="00C260A4" w:rsidP="00C260A4">
            <w:pPr>
              <w:widowControl/>
              <w:ind w:left="317" w:hangingChars="132" w:hanging="317"/>
              <w:jc w:val="center"/>
              <w:rPr>
                <w:rFonts w:eastAsia="標楷體"/>
                <w:color w:val="FF0000"/>
              </w:rPr>
            </w:pPr>
          </w:p>
        </w:tc>
        <w:tc>
          <w:tcPr>
            <w:tcW w:w="2423" w:type="dxa"/>
          </w:tcPr>
          <w:p w14:paraId="70A16E2B" w14:textId="77777777" w:rsidR="00C260A4" w:rsidRPr="009C7485" w:rsidRDefault="00C260A4" w:rsidP="00C260A4">
            <w:pPr>
              <w:rPr>
                <w:rFonts w:eastAsia="標楷體"/>
                <w:color w:val="FF0000"/>
                <w:szCs w:val="20"/>
              </w:rPr>
            </w:pPr>
          </w:p>
        </w:tc>
        <w:tc>
          <w:tcPr>
            <w:tcW w:w="1552" w:type="dxa"/>
          </w:tcPr>
          <w:p w14:paraId="7C0C5876" w14:textId="77777777" w:rsidR="00C260A4" w:rsidRPr="009C7485" w:rsidRDefault="00C260A4" w:rsidP="00C260A4">
            <w:pPr>
              <w:rPr>
                <w:rFonts w:ascii="標楷體" w:eastAsia="標楷體" w:hAnsi="標楷體" w:cs="Helvetica"/>
                <w:bCs/>
                <w:color w:val="FF0000"/>
                <w:shd w:val="clear" w:color="auto" w:fill="FFFFFF"/>
              </w:rPr>
            </w:pPr>
          </w:p>
        </w:tc>
        <w:tc>
          <w:tcPr>
            <w:tcW w:w="1480" w:type="dxa"/>
          </w:tcPr>
          <w:p w14:paraId="00AA95FD" w14:textId="77777777" w:rsidR="00C260A4" w:rsidRPr="009C7485" w:rsidRDefault="00C260A4" w:rsidP="00C260A4">
            <w:pPr>
              <w:ind w:leftChars="-12" w:left="-22" w:hangingChars="3" w:hanging="7"/>
              <w:rPr>
                <w:rFonts w:eastAsia="標楷體"/>
                <w:color w:val="FF0000"/>
              </w:rPr>
            </w:pPr>
          </w:p>
        </w:tc>
      </w:tr>
    </w:tbl>
    <w:p w14:paraId="362D961D" w14:textId="5EDF491C" w:rsidR="006F1D17" w:rsidRPr="0080499C" w:rsidRDefault="006F1D17" w:rsidP="00805815">
      <w:pPr>
        <w:widowControl/>
      </w:pPr>
      <w:r>
        <w:rPr>
          <w:rFonts w:ascii="標楷體" w:eastAsia="標楷體" w:hAnsi="標楷體"/>
        </w:rPr>
        <w:br w:type="page"/>
      </w:r>
      <w:bookmarkStart w:id="70" w:name="_Toc131066204"/>
      <w:r>
        <w:rPr>
          <w:rFonts w:hint="eastAsia"/>
        </w:rPr>
        <w:lastRenderedPageBreak/>
        <w:t>（十一）六年級第一學期教學計劃表</w:t>
      </w:r>
      <w:r w:rsidRPr="0080499C">
        <w:rPr>
          <w:rFonts w:hint="eastAsia"/>
        </w:rPr>
        <w:t xml:space="preserve"> (</w:t>
      </w:r>
      <w:r w:rsidRPr="0080499C">
        <w:rPr>
          <w:rFonts w:hint="eastAsia"/>
        </w:rPr>
        <w:t>表</w:t>
      </w:r>
      <w:r w:rsidRPr="0080499C">
        <w:rPr>
          <w:rFonts w:hint="eastAsia"/>
        </w:rPr>
        <w:t>5-</w:t>
      </w:r>
      <w:r w:rsidR="007514FC">
        <w:t>24</w:t>
      </w:r>
      <w:r w:rsidRPr="0080499C">
        <w:rPr>
          <w:rFonts w:hint="eastAsia"/>
        </w:rPr>
        <w:t>)</w:t>
      </w:r>
      <w:bookmarkEnd w:id="70"/>
    </w:p>
    <w:p w14:paraId="0DE4AE9E" w14:textId="34574562" w:rsidR="006F1D17" w:rsidRPr="0043023E" w:rsidRDefault="001E3659" w:rsidP="007514FC">
      <w:pPr>
        <w:spacing w:line="360" w:lineRule="atLeast"/>
        <w:ind w:leftChars="400" w:left="960"/>
        <w:rPr>
          <w:rFonts w:ascii="標楷體" w:eastAsia="標楷體" w:hAnsi="標楷體"/>
        </w:rPr>
      </w:pPr>
      <w:r>
        <w:rPr>
          <w:rFonts w:ascii="標楷體" w:eastAsia="標楷體" w:hAnsi="標楷體" w:hint="eastAsia"/>
        </w:rPr>
        <w:t>1</w:t>
      </w:r>
      <w:r>
        <w:rPr>
          <w:rFonts w:ascii="標楷體" w:eastAsia="標楷體" w:hAnsi="標楷體"/>
        </w:rPr>
        <w:t>.</w:t>
      </w:r>
      <w:r w:rsidRPr="0043023E">
        <w:rPr>
          <w:rFonts w:ascii="標楷體" w:eastAsia="標楷體" w:hAnsi="標楷體"/>
        </w:rPr>
        <w:t>時數分配</w:t>
      </w:r>
      <w:r w:rsidRPr="0043023E">
        <w:rPr>
          <w:rFonts w:ascii="標楷體" w:eastAsia="標楷體" w:hAnsi="標楷體" w:hint="eastAsia"/>
        </w:rPr>
        <w:t>：</w:t>
      </w:r>
      <w:r w:rsidRPr="0043023E">
        <w:rPr>
          <w:rFonts w:ascii="標楷體" w:eastAsia="標楷體" w:hAnsi="標楷體"/>
        </w:rPr>
        <w:t>每週學習節數（</w:t>
      </w:r>
      <w:r>
        <w:rPr>
          <w:rFonts w:ascii="標楷體" w:eastAsia="標楷體" w:hAnsi="標楷體" w:hint="eastAsia"/>
        </w:rPr>
        <w:t>3</w:t>
      </w:r>
      <w:r w:rsidRPr="0043023E">
        <w:rPr>
          <w:rFonts w:ascii="標楷體" w:eastAsia="標楷體" w:hAnsi="標楷體"/>
        </w:rPr>
        <w:t>）節，</w:t>
      </w:r>
      <w:r w:rsidRPr="0043023E">
        <w:rPr>
          <w:rFonts w:ascii="標楷體" w:eastAsia="標楷體" w:hAnsi="標楷體" w:hint="eastAsia"/>
        </w:rPr>
        <w:t>上</w:t>
      </w:r>
      <w:r w:rsidRPr="0043023E">
        <w:rPr>
          <w:rFonts w:ascii="標楷體" w:eastAsia="標楷體" w:hAnsi="標楷體"/>
        </w:rPr>
        <w:t>學期</w:t>
      </w:r>
      <w:r w:rsidRPr="0043023E">
        <w:rPr>
          <w:rFonts w:ascii="標楷體" w:eastAsia="標楷體" w:hAnsi="標楷體" w:hint="eastAsia"/>
        </w:rPr>
        <w:t>(21)週</w:t>
      </w:r>
      <w:r w:rsidRPr="0043023E">
        <w:rPr>
          <w:rFonts w:ascii="標楷體" w:eastAsia="標楷體" w:hAnsi="標楷體"/>
        </w:rPr>
        <w:t>共（</w:t>
      </w:r>
      <w:r>
        <w:rPr>
          <w:rFonts w:ascii="標楷體" w:eastAsia="標楷體" w:hAnsi="標楷體" w:hint="eastAsia"/>
        </w:rPr>
        <w:t>63</w:t>
      </w:r>
      <w:r w:rsidRPr="0043023E">
        <w:rPr>
          <w:rFonts w:ascii="標楷體" w:eastAsia="標楷體" w:hAnsi="標楷體"/>
        </w:rPr>
        <w:t>）節</w:t>
      </w:r>
      <w:r w:rsidRPr="0043023E">
        <w:rPr>
          <w:rFonts w:ascii="標楷體" w:eastAsia="標楷體" w:hAnsi="標楷體" w:hint="eastAsia"/>
        </w:rPr>
        <w:t>、下學期(</w:t>
      </w:r>
      <w:r>
        <w:rPr>
          <w:rFonts w:ascii="標楷體" w:eastAsia="標楷體" w:hAnsi="標楷體" w:hint="eastAsia"/>
        </w:rPr>
        <w:t>20</w:t>
      </w:r>
      <w:r w:rsidRPr="0043023E">
        <w:rPr>
          <w:rFonts w:ascii="標楷體" w:eastAsia="標楷體" w:hAnsi="標楷體" w:hint="eastAsia"/>
        </w:rPr>
        <w:t>)週(</w:t>
      </w:r>
      <w:r>
        <w:rPr>
          <w:rFonts w:ascii="標楷體" w:eastAsia="標楷體" w:hAnsi="標楷體" w:hint="eastAsia"/>
        </w:rPr>
        <w:t>60</w:t>
      </w:r>
      <w:r w:rsidRPr="0043023E">
        <w:rPr>
          <w:rFonts w:ascii="標楷體" w:eastAsia="標楷體" w:hAnsi="標楷體" w:hint="eastAsia"/>
        </w:rPr>
        <w:t>)節，合計(</w:t>
      </w:r>
      <w:r>
        <w:rPr>
          <w:rFonts w:ascii="標楷體" w:eastAsia="標楷體" w:hAnsi="標楷體" w:hint="eastAsia"/>
        </w:rPr>
        <w:t>123</w:t>
      </w:r>
      <w:r w:rsidRPr="0043023E">
        <w:rPr>
          <w:rFonts w:ascii="標楷體" w:eastAsia="標楷體" w:hAnsi="標楷體" w:hint="eastAsia"/>
        </w:rPr>
        <w:t>)節</w:t>
      </w:r>
      <w:r w:rsidRPr="0043023E">
        <w:rPr>
          <w:rFonts w:ascii="標楷體" w:eastAsia="標楷體" w:hAnsi="標楷體"/>
        </w:rPr>
        <w:t>。</w:t>
      </w:r>
    </w:p>
    <w:p w14:paraId="190B978D" w14:textId="77777777" w:rsidR="006F1D17" w:rsidRPr="0043023E" w:rsidRDefault="006F1D17" w:rsidP="007514FC">
      <w:pPr>
        <w:spacing w:line="360" w:lineRule="atLeast"/>
        <w:ind w:leftChars="400" w:left="960"/>
        <w:rPr>
          <w:rFonts w:eastAsia="標楷體"/>
          <w:u w:val="single"/>
        </w:rPr>
      </w:pPr>
      <w:r>
        <w:rPr>
          <w:rFonts w:eastAsia="標楷體"/>
        </w:rPr>
        <w:t>2.</w:t>
      </w:r>
      <w:r w:rsidRPr="0043023E">
        <w:rPr>
          <w:rFonts w:eastAsia="標楷體"/>
        </w:rPr>
        <w:t>本學期課程架構：</w:t>
      </w:r>
      <w:r w:rsidRPr="0043023E">
        <w:rPr>
          <w:rFonts w:eastAsia="標楷體" w:hint="eastAsia"/>
        </w:rPr>
        <w:t>（</w:t>
      </w:r>
      <w:r w:rsidRPr="0043023E">
        <w:rPr>
          <w:rFonts w:eastAsia="標楷體"/>
        </w:rPr>
        <w:t>請依學校實際情形</w:t>
      </w:r>
      <w:r w:rsidRPr="0043023E">
        <w:rPr>
          <w:rFonts w:eastAsia="標楷體" w:hint="eastAsia"/>
        </w:rPr>
        <w:t>填列，表格請自行增刪</w:t>
      </w:r>
      <w:r w:rsidRPr="0043023E">
        <w:rPr>
          <w:rFonts w:eastAsia="標楷體"/>
        </w:rPr>
        <w:t>）</w:t>
      </w:r>
    </w:p>
    <w:tbl>
      <w:tblPr>
        <w:tblW w:w="13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2055"/>
        <w:gridCol w:w="2056"/>
        <w:gridCol w:w="2055"/>
        <w:gridCol w:w="2056"/>
        <w:gridCol w:w="2055"/>
        <w:gridCol w:w="2056"/>
      </w:tblGrid>
      <w:tr w:rsidR="008469C9" w:rsidRPr="009C7485" w14:paraId="7592414A" w14:textId="77777777" w:rsidTr="004532A2">
        <w:trPr>
          <w:trHeight w:val="585"/>
          <w:jc w:val="center"/>
        </w:trPr>
        <w:tc>
          <w:tcPr>
            <w:tcW w:w="1417" w:type="dxa"/>
            <w:shd w:val="clear" w:color="auto" w:fill="D9D9D9" w:themeFill="background1" w:themeFillShade="D9"/>
            <w:vAlign w:val="center"/>
          </w:tcPr>
          <w:p w14:paraId="6CC1BFE1" w14:textId="77777777" w:rsidR="008469C9" w:rsidRPr="007C7E74" w:rsidRDefault="008469C9" w:rsidP="008469C9">
            <w:pPr>
              <w:spacing w:line="280" w:lineRule="exact"/>
              <w:jc w:val="center"/>
              <w:rPr>
                <w:rFonts w:eastAsia="標楷體"/>
              </w:rPr>
            </w:pPr>
            <w:r w:rsidRPr="007C7E74">
              <w:rPr>
                <w:rFonts w:eastAsia="標楷體"/>
              </w:rPr>
              <w:t>項</w:t>
            </w:r>
            <w:r w:rsidRPr="007C7E74">
              <w:rPr>
                <w:rFonts w:eastAsia="標楷體" w:hint="eastAsia"/>
              </w:rPr>
              <w:t xml:space="preserve">    </w:t>
            </w:r>
            <w:r w:rsidRPr="007C7E74">
              <w:rPr>
                <w:rFonts w:eastAsia="標楷體"/>
              </w:rPr>
              <w:t>目</w:t>
            </w:r>
          </w:p>
        </w:tc>
        <w:tc>
          <w:tcPr>
            <w:tcW w:w="2055" w:type="dxa"/>
            <w:shd w:val="clear" w:color="auto" w:fill="D9D9D9" w:themeFill="background1" w:themeFillShade="D9"/>
            <w:vAlign w:val="center"/>
          </w:tcPr>
          <w:p w14:paraId="5FEB1BC3" w14:textId="18B83DB6" w:rsidR="008469C9" w:rsidRPr="0027557C" w:rsidRDefault="008469C9" w:rsidP="008469C9">
            <w:pPr>
              <w:spacing w:line="280" w:lineRule="exact"/>
              <w:rPr>
                <w:rFonts w:eastAsia="標楷體"/>
                <w:color w:val="808080" w:themeColor="background1" w:themeShade="80"/>
              </w:rPr>
            </w:pPr>
            <w:r w:rsidRPr="008469C9">
              <w:rPr>
                <w:rFonts w:eastAsia="標楷體" w:hint="eastAsia"/>
                <w:color w:val="FF0000"/>
              </w:rPr>
              <w:t>例</w:t>
            </w:r>
            <w:r w:rsidRPr="008469C9">
              <w:rPr>
                <w:rFonts w:ascii="新細明體" w:hAnsi="新細明體" w:hint="eastAsia"/>
                <w:color w:val="FF0000"/>
              </w:rPr>
              <w:t>：</w:t>
            </w:r>
            <w:r w:rsidRPr="008469C9">
              <w:rPr>
                <w:rFonts w:eastAsia="標楷體"/>
                <w:color w:val="FF0000"/>
              </w:rPr>
              <w:t>全校性活動</w:t>
            </w:r>
          </w:p>
        </w:tc>
        <w:tc>
          <w:tcPr>
            <w:tcW w:w="2056" w:type="dxa"/>
            <w:shd w:val="clear" w:color="auto" w:fill="D9D9D9" w:themeFill="background1" w:themeFillShade="D9"/>
            <w:vAlign w:val="center"/>
          </w:tcPr>
          <w:p w14:paraId="5994FFF3" w14:textId="5A219DF0" w:rsidR="008469C9" w:rsidRPr="0027557C" w:rsidRDefault="008469C9" w:rsidP="008469C9">
            <w:pPr>
              <w:spacing w:line="280" w:lineRule="exact"/>
              <w:rPr>
                <w:rFonts w:eastAsia="標楷體"/>
                <w:color w:val="808080" w:themeColor="background1" w:themeShade="80"/>
              </w:rPr>
            </w:pPr>
            <w:r w:rsidRPr="008469C9">
              <w:rPr>
                <w:rFonts w:eastAsia="標楷體" w:hint="eastAsia"/>
                <w:color w:val="FF0000"/>
              </w:rPr>
              <w:t>例</w:t>
            </w:r>
            <w:r w:rsidRPr="008469C9">
              <w:rPr>
                <w:rFonts w:ascii="新細明體" w:hAnsi="新細明體" w:hint="eastAsia"/>
                <w:color w:val="FF0000"/>
              </w:rPr>
              <w:t>：</w:t>
            </w:r>
            <w:r w:rsidRPr="008469C9">
              <w:rPr>
                <w:rFonts w:eastAsia="標楷體" w:hint="eastAsia"/>
                <w:color w:val="FF0000"/>
              </w:rPr>
              <w:t>全年級活動</w:t>
            </w:r>
          </w:p>
        </w:tc>
        <w:tc>
          <w:tcPr>
            <w:tcW w:w="2055" w:type="dxa"/>
            <w:shd w:val="clear" w:color="auto" w:fill="D9D9D9" w:themeFill="background1" w:themeFillShade="D9"/>
            <w:vAlign w:val="center"/>
          </w:tcPr>
          <w:p w14:paraId="767B696A" w14:textId="77777777" w:rsidR="008469C9" w:rsidRPr="008469C9" w:rsidRDefault="008469C9" w:rsidP="008469C9">
            <w:pPr>
              <w:spacing w:line="280" w:lineRule="exact"/>
              <w:rPr>
                <w:rFonts w:eastAsia="標楷體"/>
                <w:color w:val="FF0000"/>
              </w:rPr>
            </w:pPr>
            <w:r w:rsidRPr="008469C9">
              <w:rPr>
                <w:rFonts w:eastAsia="標楷體" w:hint="eastAsia"/>
                <w:color w:val="FF0000"/>
              </w:rPr>
              <w:t>例：議題融入</w:t>
            </w:r>
          </w:p>
          <w:p w14:paraId="442BEDA3" w14:textId="7787FE91" w:rsidR="008469C9" w:rsidRPr="0027557C" w:rsidRDefault="008469C9" w:rsidP="008469C9">
            <w:pPr>
              <w:spacing w:line="280" w:lineRule="exact"/>
              <w:rPr>
                <w:rFonts w:eastAsia="標楷體"/>
                <w:color w:val="808080" w:themeColor="background1" w:themeShade="80"/>
              </w:rPr>
            </w:pPr>
            <w:r w:rsidRPr="008469C9">
              <w:rPr>
                <w:rFonts w:eastAsia="標楷體" w:hint="eastAsia"/>
                <w:color w:val="FF0000"/>
              </w:rPr>
              <w:t>性平</w:t>
            </w:r>
            <w:r w:rsidRPr="008469C9">
              <w:rPr>
                <w:rFonts w:eastAsia="標楷體" w:hint="eastAsia"/>
                <w:color w:val="FF0000"/>
              </w:rPr>
              <w:t>/</w:t>
            </w:r>
            <w:r w:rsidRPr="008469C9">
              <w:rPr>
                <w:rFonts w:eastAsia="標楷體" w:hint="eastAsia"/>
                <w:color w:val="FF0000"/>
              </w:rPr>
              <w:t>家庭</w:t>
            </w:r>
            <w:r w:rsidRPr="008469C9">
              <w:rPr>
                <w:rFonts w:eastAsia="標楷體" w:hint="eastAsia"/>
                <w:color w:val="FF0000"/>
              </w:rPr>
              <w:t>/</w:t>
            </w:r>
            <w:r w:rsidRPr="008469C9">
              <w:rPr>
                <w:rFonts w:eastAsia="標楷體" w:hint="eastAsia"/>
                <w:color w:val="FF0000"/>
              </w:rPr>
              <w:t>環境</w:t>
            </w:r>
          </w:p>
        </w:tc>
        <w:tc>
          <w:tcPr>
            <w:tcW w:w="2056" w:type="dxa"/>
            <w:shd w:val="clear" w:color="auto" w:fill="D9D9D9" w:themeFill="background1" w:themeFillShade="D9"/>
            <w:vAlign w:val="center"/>
          </w:tcPr>
          <w:p w14:paraId="5E92620E" w14:textId="77777777" w:rsidR="008469C9" w:rsidRPr="008469C9" w:rsidRDefault="008469C9" w:rsidP="008469C9">
            <w:pPr>
              <w:spacing w:line="280" w:lineRule="exact"/>
              <w:rPr>
                <w:rFonts w:eastAsia="標楷體"/>
                <w:color w:val="FF0000"/>
              </w:rPr>
            </w:pPr>
            <w:r w:rsidRPr="008469C9">
              <w:rPr>
                <w:rFonts w:eastAsia="標楷體" w:hint="eastAsia"/>
                <w:color w:val="FF0000"/>
              </w:rPr>
              <w:t>例：議題融入</w:t>
            </w:r>
          </w:p>
          <w:p w14:paraId="64485051" w14:textId="30C8A32E" w:rsidR="008469C9" w:rsidRPr="0027557C" w:rsidRDefault="008469C9" w:rsidP="008469C9">
            <w:pPr>
              <w:spacing w:line="280" w:lineRule="exact"/>
              <w:rPr>
                <w:rFonts w:eastAsia="標楷體"/>
                <w:color w:val="808080" w:themeColor="background1" w:themeShade="80"/>
              </w:rPr>
            </w:pPr>
            <w:r w:rsidRPr="008469C9">
              <w:rPr>
                <w:rFonts w:eastAsia="標楷體" w:hint="eastAsia"/>
                <w:color w:val="FF0000"/>
              </w:rPr>
              <w:t>海洋</w:t>
            </w:r>
            <w:r w:rsidRPr="008469C9">
              <w:rPr>
                <w:rFonts w:eastAsia="標楷體" w:hint="eastAsia"/>
                <w:color w:val="FF0000"/>
              </w:rPr>
              <w:t>/</w:t>
            </w:r>
            <w:r w:rsidRPr="008469C9">
              <w:rPr>
                <w:rFonts w:eastAsia="標楷體" w:hint="eastAsia"/>
                <w:color w:val="FF0000"/>
              </w:rPr>
              <w:t>安全</w:t>
            </w:r>
            <w:r w:rsidRPr="008469C9">
              <w:rPr>
                <w:rFonts w:eastAsia="標楷體" w:hint="eastAsia"/>
                <w:color w:val="FF0000"/>
              </w:rPr>
              <w:t>/</w:t>
            </w:r>
            <w:r w:rsidRPr="008469C9">
              <w:rPr>
                <w:rFonts w:eastAsia="標楷體" w:hint="eastAsia"/>
                <w:color w:val="FF0000"/>
              </w:rPr>
              <w:t>戶外</w:t>
            </w:r>
          </w:p>
        </w:tc>
        <w:tc>
          <w:tcPr>
            <w:tcW w:w="2055" w:type="dxa"/>
            <w:shd w:val="clear" w:color="auto" w:fill="D9D9D9" w:themeFill="background1" w:themeFillShade="D9"/>
            <w:vAlign w:val="center"/>
          </w:tcPr>
          <w:p w14:paraId="1C28EB5D" w14:textId="77777777" w:rsidR="008469C9" w:rsidRPr="008469C9" w:rsidRDefault="008469C9" w:rsidP="008469C9">
            <w:pPr>
              <w:spacing w:line="280" w:lineRule="exact"/>
              <w:rPr>
                <w:rFonts w:eastAsia="標楷體"/>
                <w:color w:val="FF0000"/>
              </w:rPr>
            </w:pPr>
            <w:r w:rsidRPr="008469C9">
              <w:rPr>
                <w:rFonts w:eastAsia="標楷體" w:hint="eastAsia"/>
                <w:color w:val="FF0000"/>
              </w:rPr>
              <w:t>例：議題融入</w:t>
            </w:r>
          </w:p>
          <w:p w14:paraId="453E25EB" w14:textId="68DA057B" w:rsidR="008469C9" w:rsidRPr="0027557C" w:rsidRDefault="008469C9" w:rsidP="008469C9">
            <w:pPr>
              <w:spacing w:line="280" w:lineRule="exact"/>
              <w:rPr>
                <w:rFonts w:eastAsia="標楷體"/>
                <w:color w:val="808080" w:themeColor="background1" w:themeShade="80"/>
              </w:rPr>
            </w:pPr>
            <w:r w:rsidRPr="008469C9">
              <w:rPr>
                <w:rFonts w:eastAsia="標楷體" w:hint="eastAsia"/>
                <w:color w:val="FF0000"/>
              </w:rPr>
              <w:t>生命</w:t>
            </w:r>
          </w:p>
        </w:tc>
        <w:tc>
          <w:tcPr>
            <w:tcW w:w="2056" w:type="dxa"/>
            <w:shd w:val="clear" w:color="auto" w:fill="D9D9D9" w:themeFill="background1" w:themeFillShade="D9"/>
            <w:vAlign w:val="center"/>
          </w:tcPr>
          <w:p w14:paraId="7C4170D3" w14:textId="0F113074" w:rsidR="008469C9" w:rsidRPr="0027557C" w:rsidRDefault="008469C9" w:rsidP="008469C9">
            <w:pPr>
              <w:spacing w:line="280" w:lineRule="exact"/>
              <w:jc w:val="center"/>
              <w:rPr>
                <w:rFonts w:eastAsia="標楷體"/>
                <w:color w:val="808080" w:themeColor="background1" w:themeShade="80"/>
              </w:rPr>
            </w:pPr>
            <w:r w:rsidRPr="008469C9">
              <w:rPr>
                <w:rFonts w:eastAsia="標楷體" w:hint="eastAsia"/>
                <w:color w:val="FF0000"/>
              </w:rPr>
              <w:t>例</w:t>
            </w:r>
            <w:r w:rsidRPr="008469C9">
              <w:rPr>
                <w:rFonts w:ascii="新細明體" w:hAnsi="新細明體" w:hint="eastAsia"/>
                <w:color w:val="FF0000"/>
              </w:rPr>
              <w:t>：</w:t>
            </w:r>
            <w:r w:rsidRPr="008469C9">
              <w:rPr>
                <w:rFonts w:eastAsia="標楷體"/>
                <w:color w:val="FF0000"/>
              </w:rPr>
              <w:t>全校性活動</w:t>
            </w:r>
          </w:p>
        </w:tc>
      </w:tr>
      <w:tr w:rsidR="00965E43" w:rsidRPr="009C7485" w14:paraId="24927775" w14:textId="77777777" w:rsidTr="004561F7">
        <w:trPr>
          <w:trHeight w:val="551"/>
          <w:jc w:val="center"/>
        </w:trPr>
        <w:tc>
          <w:tcPr>
            <w:tcW w:w="1417" w:type="dxa"/>
            <w:vAlign w:val="center"/>
          </w:tcPr>
          <w:p w14:paraId="06DFB0CB" w14:textId="77777777" w:rsidR="00965E43" w:rsidRPr="009C7485" w:rsidRDefault="00965E43" w:rsidP="00965E43">
            <w:pPr>
              <w:spacing w:line="280" w:lineRule="exact"/>
              <w:jc w:val="center"/>
              <w:rPr>
                <w:rFonts w:eastAsia="標楷體"/>
                <w:color w:val="FF0000"/>
              </w:rPr>
            </w:pPr>
            <w:r w:rsidRPr="007C7E74">
              <w:rPr>
                <w:rFonts w:eastAsia="標楷體" w:hint="eastAsia"/>
              </w:rPr>
              <w:t>主題或內容</w:t>
            </w:r>
          </w:p>
        </w:tc>
        <w:tc>
          <w:tcPr>
            <w:tcW w:w="2055" w:type="dxa"/>
          </w:tcPr>
          <w:p w14:paraId="1444029B" w14:textId="77777777" w:rsidR="00965E43" w:rsidRPr="00965E43" w:rsidRDefault="00965E43" w:rsidP="00965E43">
            <w:pPr>
              <w:jc w:val="both"/>
              <w:rPr>
                <w:rFonts w:ascii="標楷體" w:eastAsia="標楷體" w:hAnsi="標楷體"/>
                <w:color w:val="000000" w:themeColor="text1"/>
              </w:rPr>
            </w:pPr>
            <w:r w:rsidRPr="00965E43">
              <w:rPr>
                <w:rFonts w:ascii="標楷體" w:eastAsia="標楷體" w:hAnsi="標楷體" w:hint="eastAsia"/>
                <w:color w:val="000000" w:themeColor="text1"/>
              </w:rPr>
              <w:t>1.期初大掃除(1)</w:t>
            </w:r>
          </w:p>
          <w:p w14:paraId="1024B679" w14:textId="09EBACA6" w:rsidR="00965E43" w:rsidRPr="00965E43" w:rsidRDefault="00965E43" w:rsidP="00965E43">
            <w:pPr>
              <w:jc w:val="both"/>
              <w:rPr>
                <w:rFonts w:ascii="標楷體" w:eastAsia="標楷體" w:hAnsi="標楷體"/>
                <w:color w:val="000000" w:themeColor="text1"/>
              </w:rPr>
            </w:pPr>
            <w:r w:rsidRPr="00965E43">
              <w:rPr>
                <w:rFonts w:ascii="標楷體" w:eastAsia="標楷體" w:hAnsi="標楷體" w:hint="eastAsia"/>
                <w:color w:val="000000" w:themeColor="text1"/>
              </w:rPr>
              <w:t>2.防災(</w:t>
            </w:r>
            <w:r w:rsidR="006640A4">
              <w:rPr>
                <w:rFonts w:ascii="標楷體" w:eastAsia="標楷體" w:hAnsi="標楷體"/>
                <w:color w:val="000000" w:themeColor="text1"/>
              </w:rPr>
              <w:t>2</w:t>
            </w:r>
            <w:r w:rsidRPr="00965E43">
              <w:rPr>
                <w:rFonts w:ascii="標楷體" w:eastAsia="標楷體" w:hAnsi="標楷體" w:hint="eastAsia"/>
                <w:color w:val="000000" w:themeColor="text1"/>
              </w:rPr>
              <w:t>)</w:t>
            </w:r>
          </w:p>
          <w:p w14:paraId="6B790257" w14:textId="77777777" w:rsidR="00965E43" w:rsidRPr="00965E43" w:rsidRDefault="00965E43" w:rsidP="00965E43">
            <w:pPr>
              <w:jc w:val="both"/>
              <w:rPr>
                <w:rFonts w:ascii="標楷體" w:eastAsia="標楷體" w:hAnsi="標楷體"/>
                <w:color w:val="000000" w:themeColor="text1"/>
              </w:rPr>
            </w:pPr>
            <w:r w:rsidRPr="00965E43">
              <w:rPr>
                <w:rFonts w:ascii="標楷體" w:eastAsia="標楷體" w:hAnsi="標楷體" w:hint="eastAsia"/>
                <w:color w:val="000000" w:themeColor="text1"/>
              </w:rPr>
              <w:t>3.教師節(1)</w:t>
            </w:r>
          </w:p>
          <w:p w14:paraId="1C5BC143" w14:textId="77777777" w:rsidR="00965E43" w:rsidRPr="00965E43" w:rsidRDefault="00965E43" w:rsidP="00965E43">
            <w:pPr>
              <w:jc w:val="both"/>
              <w:rPr>
                <w:rFonts w:ascii="標楷體" w:eastAsia="標楷體" w:hAnsi="標楷體"/>
                <w:color w:val="000000" w:themeColor="text1"/>
              </w:rPr>
            </w:pPr>
            <w:r w:rsidRPr="00965E43">
              <w:rPr>
                <w:rFonts w:ascii="標楷體" w:eastAsia="標楷體" w:hAnsi="標楷體" w:hint="eastAsia"/>
                <w:color w:val="000000" w:themeColor="text1"/>
              </w:rPr>
              <w:t>4.聖誕節(1)</w:t>
            </w:r>
          </w:p>
          <w:p w14:paraId="0711F259" w14:textId="77777777" w:rsidR="00965E43" w:rsidRPr="00965E43" w:rsidRDefault="00965E43" w:rsidP="00965E43">
            <w:pPr>
              <w:jc w:val="both"/>
              <w:rPr>
                <w:rFonts w:ascii="標楷體" w:eastAsia="標楷體" w:hAnsi="標楷體"/>
                <w:color w:val="000000" w:themeColor="text1"/>
              </w:rPr>
            </w:pPr>
            <w:r w:rsidRPr="00965E43">
              <w:rPr>
                <w:rFonts w:ascii="標楷體" w:eastAsia="標楷體" w:hAnsi="標楷體" w:hint="eastAsia"/>
                <w:color w:val="000000" w:themeColor="text1"/>
              </w:rPr>
              <w:t>5.體與趣味競賽(1)</w:t>
            </w:r>
          </w:p>
          <w:p w14:paraId="39BFDCD4" w14:textId="568AECFD" w:rsidR="00965E43" w:rsidRPr="004B4B2D" w:rsidRDefault="00965E43" w:rsidP="00965E43">
            <w:pPr>
              <w:jc w:val="both"/>
              <w:rPr>
                <w:rFonts w:ascii="標楷體" w:eastAsia="標楷體" w:hAnsi="標楷體"/>
                <w:color w:val="F2F2F2" w:themeColor="background1" w:themeShade="F2"/>
              </w:rPr>
            </w:pPr>
            <w:r w:rsidRPr="00965E43">
              <w:rPr>
                <w:rFonts w:ascii="標楷體" w:eastAsia="標楷體" w:hAnsi="標楷體" w:hint="eastAsia"/>
                <w:color w:val="000000" w:themeColor="text1"/>
              </w:rPr>
              <w:t>6.期末大掃除(1)</w:t>
            </w:r>
          </w:p>
        </w:tc>
        <w:tc>
          <w:tcPr>
            <w:tcW w:w="2056" w:type="dxa"/>
          </w:tcPr>
          <w:p w14:paraId="10879101" w14:textId="77777777" w:rsidR="00965E43" w:rsidRPr="004B4B2D" w:rsidRDefault="00965E43" w:rsidP="00965E43">
            <w:pPr>
              <w:jc w:val="both"/>
              <w:rPr>
                <w:rFonts w:ascii="標楷體" w:eastAsia="標楷體" w:hAnsi="標楷體"/>
                <w:color w:val="F2F2F2" w:themeColor="background1" w:themeShade="F2"/>
              </w:rPr>
            </w:pPr>
          </w:p>
        </w:tc>
        <w:tc>
          <w:tcPr>
            <w:tcW w:w="2055" w:type="dxa"/>
          </w:tcPr>
          <w:p w14:paraId="3BD27AA0" w14:textId="77777777" w:rsidR="00965E43" w:rsidRPr="004B4B2D" w:rsidRDefault="00965E43" w:rsidP="00965E43">
            <w:pPr>
              <w:jc w:val="both"/>
              <w:rPr>
                <w:rFonts w:ascii="標楷體" w:eastAsia="標楷體" w:hAnsi="標楷體"/>
                <w:color w:val="F2F2F2" w:themeColor="background1" w:themeShade="F2"/>
              </w:rPr>
            </w:pPr>
            <w:r w:rsidRPr="004B4B2D">
              <w:rPr>
                <w:rFonts w:ascii="標楷體" w:eastAsia="標楷體" w:hAnsi="標楷體" w:hint="eastAsia"/>
                <w:color w:val="F2F2F2" w:themeColor="background1" w:themeShade="F2"/>
              </w:rPr>
              <w:t>1.守時(1)</w:t>
            </w:r>
          </w:p>
          <w:p w14:paraId="14B72CDC" w14:textId="77777777" w:rsidR="00965E43" w:rsidRPr="004B4B2D" w:rsidRDefault="00965E43" w:rsidP="00965E43">
            <w:pPr>
              <w:jc w:val="both"/>
              <w:rPr>
                <w:rFonts w:ascii="標楷體" w:eastAsia="標楷體" w:hAnsi="標楷體"/>
                <w:color w:val="F2F2F2" w:themeColor="background1" w:themeShade="F2"/>
              </w:rPr>
            </w:pPr>
            <w:r w:rsidRPr="004B4B2D">
              <w:rPr>
                <w:rFonts w:ascii="標楷體" w:eastAsia="標楷體" w:hAnsi="標楷體" w:hint="eastAsia"/>
                <w:color w:val="F2F2F2" w:themeColor="background1" w:themeShade="F2"/>
              </w:rPr>
              <w:t>2.尊重(1)</w:t>
            </w:r>
          </w:p>
          <w:p w14:paraId="5240BA81" w14:textId="77777777" w:rsidR="00965E43" w:rsidRPr="004B4B2D" w:rsidRDefault="00965E43" w:rsidP="00965E43">
            <w:pPr>
              <w:jc w:val="both"/>
              <w:rPr>
                <w:rFonts w:ascii="標楷體" w:eastAsia="標楷體" w:hAnsi="標楷體"/>
                <w:color w:val="F2F2F2" w:themeColor="background1" w:themeShade="F2"/>
              </w:rPr>
            </w:pPr>
            <w:r w:rsidRPr="004B4B2D">
              <w:rPr>
                <w:rFonts w:ascii="標楷體" w:eastAsia="標楷體" w:hAnsi="標楷體" w:hint="eastAsia"/>
                <w:color w:val="F2F2F2" w:themeColor="background1" w:themeShade="F2"/>
              </w:rPr>
              <w:t>3.負責(1)</w:t>
            </w:r>
          </w:p>
          <w:p w14:paraId="183FC4C0" w14:textId="77777777" w:rsidR="00965E43" w:rsidRPr="004B4B2D" w:rsidRDefault="00965E43" w:rsidP="00965E43">
            <w:pPr>
              <w:jc w:val="both"/>
              <w:rPr>
                <w:rFonts w:ascii="標楷體" w:eastAsia="標楷體" w:hAnsi="標楷體"/>
                <w:color w:val="F2F2F2" w:themeColor="background1" w:themeShade="F2"/>
              </w:rPr>
            </w:pPr>
            <w:r w:rsidRPr="004B4B2D">
              <w:rPr>
                <w:rFonts w:ascii="標楷體" w:eastAsia="標楷體" w:hAnsi="標楷體" w:hint="eastAsia"/>
                <w:color w:val="F2F2F2" w:themeColor="background1" w:themeShade="F2"/>
              </w:rPr>
              <w:t>4.禮節(1)</w:t>
            </w:r>
          </w:p>
          <w:p w14:paraId="616BC414" w14:textId="77777777" w:rsidR="00965E43" w:rsidRPr="004B4B2D" w:rsidRDefault="00965E43" w:rsidP="00965E43">
            <w:pPr>
              <w:jc w:val="both"/>
              <w:rPr>
                <w:rFonts w:ascii="標楷體" w:eastAsia="標楷體" w:hAnsi="標楷體"/>
                <w:color w:val="F2F2F2" w:themeColor="background1" w:themeShade="F2"/>
              </w:rPr>
            </w:pPr>
            <w:r w:rsidRPr="004B4B2D">
              <w:rPr>
                <w:rFonts w:ascii="標楷體" w:eastAsia="標楷體" w:hAnsi="標楷體" w:hint="eastAsia"/>
                <w:color w:val="F2F2F2" w:themeColor="background1" w:themeShade="F2"/>
              </w:rPr>
              <w:t>5.平等(1)</w:t>
            </w:r>
          </w:p>
          <w:p w14:paraId="7E4E144B" w14:textId="77777777" w:rsidR="00965E43" w:rsidRPr="004B4B2D" w:rsidRDefault="00965E43" w:rsidP="00965E43">
            <w:pPr>
              <w:jc w:val="both"/>
              <w:rPr>
                <w:rFonts w:ascii="標楷體" w:eastAsia="標楷體" w:hAnsi="標楷體"/>
                <w:color w:val="F2F2F2" w:themeColor="background1" w:themeShade="F2"/>
              </w:rPr>
            </w:pPr>
            <w:r w:rsidRPr="004B4B2D">
              <w:rPr>
                <w:rFonts w:ascii="標楷體" w:eastAsia="標楷體" w:hAnsi="標楷體" w:hint="eastAsia"/>
                <w:color w:val="F2F2F2" w:themeColor="background1" w:themeShade="F2"/>
              </w:rPr>
              <w:t>6.勤儉(1)</w:t>
            </w:r>
          </w:p>
          <w:p w14:paraId="146D8A11" w14:textId="77777777" w:rsidR="00965E43" w:rsidRPr="004B4B2D" w:rsidRDefault="00965E43" w:rsidP="00965E43">
            <w:pPr>
              <w:jc w:val="both"/>
              <w:rPr>
                <w:rFonts w:ascii="標楷體" w:eastAsia="標楷體" w:hAnsi="標楷體"/>
                <w:color w:val="F2F2F2" w:themeColor="background1" w:themeShade="F2"/>
              </w:rPr>
            </w:pPr>
            <w:r w:rsidRPr="004B4B2D">
              <w:rPr>
                <w:rFonts w:ascii="標楷體" w:eastAsia="標楷體" w:hAnsi="標楷體" w:hint="eastAsia"/>
                <w:color w:val="F2F2F2" w:themeColor="background1" w:themeShade="F2"/>
              </w:rPr>
              <w:t>7.自律(1)</w:t>
            </w:r>
          </w:p>
          <w:p w14:paraId="49567BBA" w14:textId="77777777" w:rsidR="00965E43" w:rsidRPr="004B4B2D" w:rsidRDefault="00965E43" w:rsidP="00965E43">
            <w:pPr>
              <w:jc w:val="both"/>
              <w:rPr>
                <w:rFonts w:ascii="標楷體" w:eastAsia="標楷體" w:hAnsi="標楷體"/>
                <w:color w:val="F2F2F2" w:themeColor="background1" w:themeShade="F2"/>
              </w:rPr>
            </w:pPr>
            <w:r w:rsidRPr="004B4B2D">
              <w:rPr>
                <w:rFonts w:ascii="標楷體" w:eastAsia="標楷體" w:hAnsi="標楷體" w:hint="eastAsia"/>
                <w:color w:val="F2F2F2" w:themeColor="background1" w:themeShade="F2"/>
              </w:rPr>
              <w:t>8.感恩(1)</w:t>
            </w:r>
          </w:p>
          <w:p w14:paraId="15D56856" w14:textId="77777777" w:rsidR="00965E43" w:rsidRPr="004B4B2D" w:rsidRDefault="00965E43" w:rsidP="00965E43">
            <w:pPr>
              <w:jc w:val="both"/>
              <w:rPr>
                <w:rFonts w:ascii="標楷體" w:eastAsia="標楷體" w:hAnsi="標楷體"/>
                <w:color w:val="F2F2F2" w:themeColor="background1" w:themeShade="F2"/>
              </w:rPr>
            </w:pPr>
            <w:r w:rsidRPr="004B4B2D">
              <w:rPr>
                <w:rFonts w:ascii="標楷體" w:eastAsia="標楷體" w:hAnsi="標楷體" w:hint="eastAsia"/>
                <w:color w:val="F2F2F2" w:themeColor="background1" w:themeShade="F2"/>
              </w:rPr>
              <w:t>9.謙恭(1)</w:t>
            </w:r>
          </w:p>
          <w:p w14:paraId="371075F2" w14:textId="77777777" w:rsidR="00965E43" w:rsidRPr="004B4B2D" w:rsidRDefault="00965E43" w:rsidP="00965E43">
            <w:pPr>
              <w:jc w:val="both"/>
              <w:rPr>
                <w:rFonts w:ascii="標楷體" w:eastAsia="標楷體" w:hAnsi="標楷體"/>
                <w:color w:val="F2F2F2" w:themeColor="background1" w:themeShade="F2"/>
              </w:rPr>
            </w:pPr>
            <w:r w:rsidRPr="004B4B2D">
              <w:rPr>
                <w:rFonts w:ascii="標楷體" w:eastAsia="標楷體" w:hAnsi="標楷體" w:hint="eastAsia"/>
                <w:color w:val="F2F2F2" w:themeColor="background1" w:themeShade="F2"/>
              </w:rPr>
              <w:t>10.反省(1)</w:t>
            </w:r>
          </w:p>
        </w:tc>
        <w:tc>
          <w:tcPr>
            <w:tcW w:w="2056" w:type="dxa"/>
          </w:tcPr>
          <w:p w14:paraId="0D89A26E" w14:textId="77777777" w:rsidR="00965E43" w:rsidRPr="0027557C" w:rsidRDefault="00965E43" w:rsidP="00965E43">
            <w:pPr>
              <w:jc w:val="both"/>
              <w:rPr>
                <w:rFonts w:ascii="標楷體" w:eastAsia="標楷體" w:hAnsi="標楷體"/>
                <w:color w:val="808080" w:themeColor="background1" w:themeShade="80"/>
              </w:rPr>
            </w:pPr>
          </w:p>
        </w:tc>
        <w:tc>
          <w:tcPr>
            <w:tcW w:w="2055" w:type="dxa"/>
          </w:tcPr>
          <w:p w14:paraId="7428FD72" w14:textId="77777777" w:rsidR="00965E43" w:rsidRPr="0027557C" w:rsidRDefault="00965E43" w:rsidP="00965E43">
            <w:pPr>
              <w:jc w:val="both"/>
              <w:rPr>
                <w:rFonts w:ascii="標楷體" w:eastAsia="標楷體" w:hAnsi="標楷體"/>
                <w:color w:val="808080" w:themeColor="background1" w:themeShade="80"/>
              </w:rPr>
            </w:pPr>
          </w:p>
        </w:tc>
        <w:tc>
          <w:tcPr>
            <w:tcW w:w="2056" w:type="dxa"/>
          </w:tcPr>
          <w:p w14:paraId="638FF40D" w14:textId="77777777" w:rsidR="00965E43" w:rsidRPr="0027557C" w:rsidRDefault="00965E43" w:rsidP="00965E43">
            <w:pPr>
              <w:jc w:val="both"/>
              <w:rPr>
                <w:rFonts w:eastAsia="標楷體"/>
                <w:color w:val="808080" w:themeColor="background1" w:themeShade="80"/>
              </w:rPr>
            </w:pPr>
          </w:p>
        </w:tc>
      </w:tr>
      <w:tr w:rsidR="00965E43" w:rsidRPr="009C7485" w14:paraId="508FA463" w14:textId="77777777" w:rsidTr="004561F7">
        <w:trPr>
          <w:trHeight w:val="487"/>
          <w:jc w:val="center"/>
        </w:trPr>
        <w:tc>
          <w:tcPr>
            <w:tcW w:w="1417" w:type="dxa"/>
            <w:vAlign w:val="center"/>
          </w:tcPr>
          <w:p w14:paraId="21FD8A17" w14:textId="77777777" w:rsidR="00965E43" w:rsidRPr="007C7E74" w:rsidRDefault="00965E43" w:rsidP="00965E43">
            <w:pPr>
              <w:jc w:val="center"/>
              <w:rPr>
                <w:rFonts w:eastAsia="標楷體"/>
              </w:rPr>
            </w:pPr>
            <w:r w:rsidRPr="007C7E74">
              <w:rPr>
                <w:rFonts w:eastAsia="標楷體" w:hint="eastAsia"/>
              </w:rPr>
              <w:t>節</w:t>
            </w:r>
            <w:r w:rsidRPr="007C7E74">
              <w:rPr>
                <w:rFonts w:eastAsia="標楷體" w:hint="eastAsia"/>
              </w:rPr>
              <w:t xml:space="preserve">     </w:t>
            </w:r>
            <w:r w:rsidRPr="007C7E74">
              <w:rPr>
                <w:rFonts w:eastAsia="標楷體" w:hint="eastAsia"/>
              </w:rPr>
              <w:t>數</w:t>
            </w:r>
          </w:p>
        </w:tc>
        <w:tc>
          <w:tcPr>
            <w:tcW w:w="2055" w:type="dxa"/>
            <w:vAlign w:val="center"/>
          </w:tcPr>
          <w:p w14:paraId="16A74BE1" w14:textId="25A0F4BD" w:rsidR="00965E43" w:rsidRPr="0027557C" w:rsidRDefault="006640A4" w:rsidP="00965E43">
            <w:pPr>
              <w:jc w:val="center"/>
              <w:rPr>
                <w:rFonts w:ascii="標楷體" w:eastAsia="標楷體" w:hAnsi="標楷體"/>
                <w:color w:val="808080" w:themeColor="background1" w:themeShade="80"/>
              </w:rPr>
            </w:pPr>
            <w:r>
              <w:rPr>
                <w:rFonts w:ascii="標楷體" w:eastAsia="標楷體" w:hAnsi="標楷體"/>
                <w:color w:val="808080" w:themeColor="background1" w:themeShade="80"/>
              </w:rPr>
              <w:t>7</w:t>
            </w:r>
          </w:p>
        </w:tc>
        <w:tc>
          <w:tcPr>
            <w:tcW w:w="2056" w:type="dxa"/>
            <w:vAlign w:val="center"/>
          </w:tcPr>
          <w:p w14:paraId="2B16C112" w14:textId="77777777" w:rsidR="00965E43" w:rsidRPr="0027557C" w:rsidRDefault="00965E43" w:rsidP="00965E43">
            <w:pPr>
              <w:jc w:val="center"/>
              <w:rPr>
                <w:rFonts w:ascii="標楷體" w:eastAsia="標楷體" w:hAnsi="標楷體"/>
                <w:color w:val="808080" w:themeColor="background1" w:themeShade="80"/>
              </w:rPr>
            </w:pPr>
          </w:p>
        </w:tc>
        <w:tc>
          <w:tcPr>
            <w:tcW w:w="2055" w:type="dxa"/>
            <w:vAlign w:val="center"/>
          </w:tcPr>
          <w:p w14:paraId="22F98A36" w14:textId="77777777" w:rsidR="00965E43" w:rsidRPr="0027557C" w:rsidRDefault="00965E43" w:rsidP="00965E43">
            <w:pPr>
              <w:jc w:val="center"/>
              <w:rPr>
                <w:rFonts w:ascii="標楷體" w:eastAsia="標楷體" w:hAnsi="標楷體"/>
                <w:color w:val="808080" w:themeColor="background1" w:themeShade="80"/>
              </w:rPr>
            </w:pPr>
          </w:p>
        </w:tc>
        <w:tc>
          <w:tcPr>
            <w:tcW w:w="2056" w:type="dxa"/>
            <w:vAlign w:val="center"/>
          </w:tcPr>
          <w:p w14:paraId="5A37F5B5" w14:textId="77777777" w:rsidR="00965E43" w:rsidRPr="0027557C" w:rsidRDefault="00965E43" w:rsidP="00965E43">
            <w:pPr>
              <w:jc w:val="center"/>
              <w:rPr>
                <w:rFonts w:ascii="標楷體" w:eastAsia="標楷體" w:hAnsi="標楷體"/>
                <w:color w:val="808080" w:themeColor="background1" w:themeShade="80"/>
              </w:rPr>
            </w:pPr>
          </w:p>
        </w:tc>
        <w:tc>
          <w:tcPr>
            <w:tcW w:w="2055" w:type="dxa"/>
            <w:vAlign w:val="center"/>
          </w:tcPr>
          <w:p w14:paraId="2FDA1485" w14:textId="77777777" w:rsidR="00965E43" w:rsidRPr="0027557C" w:rsidRDefault="00965E43" w:rsidP="00965E43">
            <w:pPr>
              <w:jc w:val="center"/>
              <w:rPr>
                <w:rFonts w:ascii="標楷體" w:eastAsia="標楷體" w:hAnsi="標楷體"/>
                <w:color w:val="808080" w:themeColor="background1" w:themeShade="80"/>
              </w:rPr>
            </w:pPr>
            <w:r w:rsidRPr="0027557C">
              <w:rPr>
                <w:rFonts w:ascii="標楷體" w:eastAsia="標楷體" w:hAnsi="標楷體" w:hint="eastAsia"/>
                <w:color w:val="808080" w:themeColor="background1" w:themeShade="80"/>
              </w:rPr>
              <w:t>10</w:t>
            </w:r>
          </w:p>
        </w:tc>
        <w:tc>
          <w:tcPr>
            <w:tcW w:w="2056" w:type="dxa"/>
          </w:tcPr>
          <w:p w14:paraId="5C51FE24" w14:textId="77777777" w:rsidR="00965E43" w:rsidRPr="0027557C" w:rsidRDefault="00965E43" w:rsidP="00965E43">
            <w:pPr>
              <w:jc w:val="both"/>
              <w:rPr>
                <w:rFonts w:eastAsia="標楷體"/>
                <w:color w:val="808080" w:themeColor="background1" w:themeShade="80"/>
              </w:rPr>
            </w:pPr>
          </w:p>
        </w:tc>
      </w:tr>
      <w:tr w:rsidR="006F1D17" w:rsidRPr="009C7485" w14:paraId="39802277" w14:textId="77777777" w:rsidTr="004561F7">
        <w:trPr>
          <w:trHeight w:val="564"/>
          <w:jc w:val="center"/>
        </w:trPr>
        <w:tc>
          <w:tcPr>
            <w:tcW w:w="13750" w:type="dxa"/>
            <w:gridSpan w:val="7"/>
            <w:vAlign w:val="center"/>
          </w:tcPr>
          <w:p w14:paraId="31A246BA" w14:textId="64FF4FE8" w:rsidR="006F1D17" w:rsidRPr="009C7485" w:rsidRDefault="006F1D17" w:rsidP="004561F7">
            <w:pPr>
              <w:jc w:val="center"/>
              <w:rPr>
                <w:rFonts w:ascii="標楷體" w:eastAsia="標楷體" w:hAnsi="標楷體"/>
                <w:color w:val="FF0000"/>
              </w:rPr>
            </w:pPr>
            <w:r w:rsidRPr="007C7E74">
              <w:rPr>
                <w:rFonts w:ascii="標楷體" w:eastAsia="標楷體" w:hAnsi="標楷體" w:hint="eastAsia"/>
              </w:rPr>
              <w:t>總節數：</w:t>
            </w:r>
            <w:r w:rsidR="001B282A">
              <w:rPr>
                <w:rFonts w:ascii="標楷體" w:eastAsia="標楷體" w:hAnsi="標楷體" w:hint="eastAsia"/>
              </w:rPr>
              <w:t>63</w:t>
            </w:r>
          </w:p>
        </w:tc>
      </w:tr>
    </w:tbl>
    <w:p w14:paraId="03B7015B" w14:textId="1D63CCF9" w:rsidR="006F1D17" w:rsidRDefault="006F1D17" w:rsidP="006F1D17">
      <w:pPr>
        <w:spacing w:beforeLines="50" w:before="180" w:afterLines="50" w:after="180"/>
        <w:rPr>
          <w:rFonts w:eastAsia="標楷體"/>
          <w:color w:val="FF0000"/>
          <w:sz w:val="28"/>
        </w:rPr>
      </w:pPr>
    </w:p>
    <w:p w14:paraId="18BB2AE0" w14:textId="5F68929D" w:rsidR="004532A2" w:rsidRDefault="004532A2" w:rsidP="006F1D17">
      <w:pPr>
        <w:spacing w:beforeLines="50" w:before="180" w:afterLines="50" w:after="180"/>
        <w:rPr>
          <w:rFonts w:eastAsia="標楷體"/>
          <w:color w:val="FF0000"/>
          <w:sz w:val="28"/>
        </w:rPr>
      </w:pPr>
    </w:p>
    <w:p w14:paraId="49CD7690" w14:textId="6A4A50DF" w:rsidR="004532A2" w:rsidRDefault="004532A2" w:rsidP="006F1D17">
      <w:pPr>
        <w:spacing w:beforeLines="50" w:before="180" w:afterLines="50" w:after="180"/>
        <w:rPr>
          <w:rFonts w:eastAsia="標楷體"/>
          <w:color w:val="FF0000"/>
          <w:sz w:val="28"/>
        </w:rPr>
      </w:pPr>
    </w:p>
    <w:p w14:paraId="400D5DB1" w14:textId="5BD0319B" w:rsidR="004532A2" w:rsidRDefault="004532A2" w:rsidP="006F1D17">
      <w:pPr>
        <w:spacing w:beforeLines="50" w:before="180" w:afterLines="50" w:after="180"/>
        <w:rPr>
          <w:rFonts w:eastAsia="標楷體"/>
          <w:color w:val="FF0000"/>
          <w:sz w:val="28"/>
        </w:rPr>
      </w:pPr>
    </w:p>
    <w:p w14:paraId="5D0BED22" w14:textId="77777777" w:rsidR="004532A2" w:rsidRDefault="004532A2" w:rsidP="006F1D17">
      <w:pPr>
        <w:spacing w:beforeLines="50" w:before="180" w:afterLines="50" w:after="180"/>
        <w:rPr>
          <w:rFonts w:eastAsia="標楷體"/>
          <w:color w:val="FF0000"/>
          <w:sz w:val="28"/>
        </w:rPr>
      </w:pPr>
    </w:p>
    <w:p w14:paraId="1EBBB689" w14:textId="77777777" w:rsidR="006F1D17" w:rsidRPr="0027557C" w:rsidRDefault="006F1D17" w:rsidP="0027557C">
      <w:pPr>
        <w:spacing w:line="360" w:lineRule="atLeast"/>
        <w:ind w:leftChars="400" w:left="960"/>
        <w:rPr>
          <w:rFonts w:eastAsia="標楷體"/>
        </w:rPr>
      </w:pPr>
      <w:r>
        <w:rPr>
          <w:rFonts w:eastAsia="標楷體"/>
        </w:rPr>
        <w:lastRenderedPageBreak/>
        <w:t>3</w:t>
      </w:r>
      <w:r>
        <w:rPr>
          <w:rFonts w:eastAsia="標楷體" w:hint="eastAsia"/>
        </w:rPr>
        <w:t>.</w:t>
      </w:r>
      <w:r w:rsidRPr="0043023E">
        <w:rPr>
          <w:rFonts w:eastAsia="標楷體"/>
        </w:rPr>
        <w:t>本學期課程內涵：</w:t>
      </w:r>
      <w:r w:rsidRPr="0043023E">
        <w:rPr>
          <w:rFonts w:eastAsia="標楷體" w:hint="eastAsia"/>
        </w:rPr>
        <w:t>(</w:t>
      </w:r>
      <w:r w:rsidRPr="0043023E">
        <w:rPr>
          <w:rFonts w:eastAsia="標楷體" w:hint="eastAsia"/>
        </w:rPr>
        <w:t>請依據其他類課程架構安排分別編寫課程計畫</w:t>
      </w:r>
      <w:r w:rsidRPr="0043023E">
        <w:rPr>
          <w:rFonts w:eastAsia="標楷體" w:hint="eastAsia"/>
        </w:rPr>
        <w:t>)</w:t>
      </w: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05"/>
        <w:gridCol w:w="1566"/>
        <w:gridCol w:w="1276"/>
        <w:gridCol w:w="1417"/>
        <w:gridCol w:w="3261"/>
        <w:gridCol w:w="708"/>
        <w:gridCol w:w="2423"/>
        <w:gridCol w:w="1552"/>
        <w:gridCol w:w="1480"/>
      </w:tblGrid>
      <w:tr w:rsidR="006F1D17" w:rsidRPr="009C7485" w14:paraId="65F83411" w14:textId="77777777" w:rsidTr="004532A2">
        <w:trPr>
          <w:trHeight w:val="519"/>
          <w:jc w:val="center"/>
        </w:trPr>
        <w:tc>
          <w:tcPr>
            <w:tcW w:w="14788" w:type="dxa"/>
            <w:gridSpan w:val="9"/>
            <w:tcBorders>
              <w:bottom w:val="single" w:sz="4" w:space="0" w:color="auto"/>
            </w:tcBorders>
            <w:shd w:val="clear" w:color="auto" w:fill="D9D9D9" w:themeFill="background1" w:themeFillShade="D9"/>
          </w:tcPr>
          <w:p w14:paraId="22565B45" w14:textId="77777777" w:rsidR="006F1D17" w:rsidRPr="0043023E" w:rsidRDefault="006F1D17" w:rsidP="004561F7">
            <w:pPr>
              <w:ind w:leftChars="-12" w:left="-22" w:hangingChars="3" w:hanging="7"/>
              <w:rPr>
                <w:rFonts w:eastAsia="標楷體"/>
                <w:color w:val="FF0000"/>
              </w:rPr>
            </w:pPr>
            <w:r w:rsidRPr="008469C9">
              <w:rPr>
                <w:rFonts w:eastAsia="標楷體" w:hint="eastAsia"/>
                <w:color w:val="FF0000"/>
              </w:rPr>
              <w:t>項目：</w:t>
            </w:r>
            <w:r w:rsidRPr="008469C9">
              <w:rPr>
                <w:rFonts w:eastAsia="標楷體"/>
                <w:color w:val="FF0000"/>
              </w:rPr>
              <w:t>全校性活動</w:t>
            </w:r>
          </w:p>
        </w:tc>
      </w:tr>
      <w:tr w:rsidR="006F1D17" w:rsidRPr="009C7485" w14:paraId="2583E0D7" w14:textId="77777777" w:rsidTr="004532A2">
        <w:trPr>
          <w:trHeight w:val="580"/>
          <w:jc w:val="center"/>
        </w:trPr>
        <w:tc>
          <w:tcPr>
            <w:tcW w:w="1105" w:type="dxa"/>
            <w:shd w:val="clear" w:color="auto" w:fill="D9D9D9" w:themeFill="background1" w:themeFillShade="D9"/>
            <w:vAlign w:val="center"/>
          </w:tcPr>
          <w:p w14:paraId="7DF24D62" w14:textId="77777777" w:rsidR="006F1D17" w:rsidRPr="0043023E" w:rsidRDefault="006F1D17" w:rsidP="004561F7">
            <w:pPr>
              <w:spacing w:line="240" w:lineRule="exact"/>
              <w:jc w:val="center"/>
              <w:rPr>
                <w:rFonts w:eastAsia="標楷體"/>
              </w:rPr>
            </w:pPr>
            <w:r w:rsidRPr="0043023E">
              <w:rPr>
                <w:rFonts w:eastAsia="標楷體"/>
              </w:rPr>
              <w:t>教學期程</w:t>
            </w:r>
          </w:p>
        </w:tc>
        <w:tc>
          <w:tcPr>
            <w:tcW w:w="1566" w:type="dxa"/>
            <w:shd w:val="clear" w:color="auto" w:fill="D9D9D9" w:themeFill="background1" w:themeFillShade="D9"/>
            <w:vAlign w:val="center"/>
          </w:tcPr>
          <w:p w14:paraId="538FA74E" w14:textId="77777777" w:rsidR="006F1D17" w:rsidRPr="0043023E" w:rsidRDefault="006F1D17" w:rsidP="004561F7">
            <w:pPr>
              <w:spacing w:line="240" w:lineRule="exact"/>
              <w:jc w:val="center"/>
              <w:rPr>
                <w:rFonts w:eastAsia="標楷體"/>
              </w:rPr>
            </w:pPr>
            <w:r w:rsidRPr="0043023E">
              <w:rPr>
                <w:rFonts w:eastAsia="標楷體" w:hint="eastAsia"/>
              </w:rPr>
              <w:t>主題</w:t>
            </w:r>
            <w:r w:rsidRPr="0043023E">
              <w:rPr>
                <w:rFonts w:eastAsia="標楷體" w:hint="eastAsia"/>
              </w:rPr>
              <w:t>/</w:t>
            </w:r>
            <w:r w:rsidRPr="0043023E">
              <w:rPr>
                <w:rFonts w:eastAsia="標楷體" w:hint="eastAsia"/>
              </w:rPr>
              <w:t>單元名稱</w:t>
            </w:r>
          </w:p>
        </w:tc>
        <w:tc>
          <w:tcPr>
            <w:tcW w:w="1276" w:type="dxa"/>
            <w:shd w:val="clear" w:color="auto" w:fill="D9D9D9" w:themeFill="background1" w:themeFillShade="D9"/>
            <w:vAlign w:val="center"/>
          </w:tcPr>
          <w:p w14:paraId="49123B2B" w14:textId="77777777" w:rsidR="006F1D17" w:rsidRPr="0043023E" w:rsidRDefault="006F1D17" w:rsidP="004561F7">
            <w:pPr>
              <w:spacing w:line="240" w:lineRule="exact"/>
              <w:jc w:val="center"/>
              <w:rPr>
                <w:rFonts w:eastAsia="標楷體"/>
              </w:rPr>
            </w:pPr>
            <w:r w:rsidRPr="0043023E">
              <w:rPr>
                <w:rFonts w:eastAsia="標楷體" w:hint="eastAsia"/>
              </w:rPr>
              <w:t>核心素養</w:t>
            </w:r>
          </w:p>
        </w:tc>
        <w:tc>
          <w:tcPr>
            <w:tcW w:w="1417" w:type="dxa"/>
            <w:shd w:val="clear" w:color="auto" w:fill="D9D9D9" w:themeFill="background1" w:themeFillShade="D9"/>
            <w:vAlign w:val="center"/>
          </w:tcPr>
          <w:p w14:paraId="5B74C6AC" w14:textId="77777777" w:rsidR="006F1D17" w:rsidRPr="0043023E" w:rsidRDefault="006F1D17" w:rsidP="004561F7">
            <w:pPr>
              <w:jc w:val="center"/>
              <w:rPr>
                <w:rFonts w:eastAsia="標楷體"/>
              </w:rPr>
            </w:pPr>
            <w:r w:rsidRPr="0043023E">
              <w:rPr>
                <w:rFonts w:eastAsia="標楷體" w:hint="eastAsia"/>
              </w:rPr>
              <w:t>學習目標</w:t>
            </w:r>
          </w:p>
        </w:tc>
        <w:tc>
          <w:tcPr>
            <w:tcW w:w="3261" w:type="dxa"/>
            <w:shd w:val="clear" w:color="auto" w:fill="D9D9D9" w:themeFill="background1" w:themeFillShade="D9"/>
            <w:vAlign w:val="center"/>
          </w:tcPr>
          <w:p w14:paraId="29F69D76" w14:textId="77777777" w:rsidR="006F1D17" w:rsidRPr="0043023E" w:rsidRDefault="006F1D17" w:rsidP="004561F7">
            <w:pPr>
              <w:spacing w:line="240" w:lineRule="exact"/>
              <w:jc w:val="center"/>
              <w:rPr>
                <w:rFonts w:eastAsia="標楷體"/>
              </w:rPr>
            </w:pPr>
            <w:r w:rsidRPr="0043023E">
              <w:rPr>
                <w:rFonts w:eastAsia="標楷體" w:hint="eastAsia"/>
                <w:spacing w:val="-10"/>
              </w:rPr>
              <w:t>教學重點</w:t>
            </w:r>
          </w:p>
        </w:tc>
        <w:tc>
          <w:tcPr>
            <w:tcW w:w="708" w:type="dxa"/>
            <w:shd w:val="clear" w:color="auto" w:fill="D9D9D9" w:themeFill="background1" w:themeFillShade="D9"/>
            <w:vAlign w:val="center"/>
          </w:tcPr>
          <w:p w14:paraId="75037DB3" w14:textId="77777777" w:rsidR="006F1D17" w:rsidRPr="0043023E" w:rsidRDefault="006F1D17" w:rsidP="004561F7">
            <w:pPr>
              <w:spacing w:line="240" w:lineRule="exact"/>
              <w:jc w:val="center"/>
              <w:rPr>
                <w:rFonts w:eastAsia="標楷體"/>
              </w:rPr>
            </w:pPr>
            <w:r w:rsidRPr="0043023E">
              <w:rPr>
                <w:rFonts w:eastAsia="標楷體"/>
              </w:rPr>
              <w:t>節數</w:t>
            </w:r>
          </w:p>
        </w:tc>
        <w:tc>
          <w:tcPr>
            <w:tcW w:w="2423" w:type="dxa"/>
            <w:shd w:val="clear" w:color="auto" w:fill="D9D9D9" w:themeFill="background1" w:themeFillShade="D9"/>
            <w:vAlign w:val="center"/>
          </w:tcPr>
          <w:p w14:paraId="21FA20F5" w14:textId="77777777" w:rsidR="006F1D17" w:rsidRPr="0043023E" w:rsidRDefault="006F1D17" w:rsidP="004561F7">
            <w:pPr>
              <w:spacing w:line="240" w:lineRule="exact"/>
              <w:jc w:val="center"/>
              <w:rPr>
                <w:rFonts w:eastAsia="標楷體"/>
              </w:rPr>
            </w:pPr>
            <w:r w:rsidRPr="0043023E">
              <w:rPr>
                <w:rFonts w:eastAsia="標楷體"/>
              </w:rPr>
              <w:t>評量方式</w:t>
            </w:r>
          </w:p>
        </w:tc>
        <w:tc>
          <w:tcPr>
            <w:tcW w:w="1552" w:type="dxa"/>
            <w:shd w:val="clear" w:color="auto" w:fill="D9D9D9" w:themeFill="background1" w:themeFillShade="D9"/>
            <w:vAlign w:val="center"/>
          </w:tcPr>
          <w:p w14:paraId="13CF2442" w14:textId="77777777" w:rsidR="006F1D17" w:rsidRPr="0043023E" w:rsidRDefault="006F1D17" w:rsidP="004561F7">
            <w:pPr>
              <w:spacing w:line="240" w:lineRule="exact"/>
              <w:jc w:val="center"/>
              <w:rPr>
                <w:rFonts w:eastAsia="標楷體"/>
              </w:rPr>
            </w:pPr>
            <w:r w:rsidRPr="0043023E">
              <w:rPr>
                <w:rFonts w:eastAsia="標楷體" w:hint="eastAsia"/>
              </w:rPr>
              <w:t>教學資源</w:t>
            </w:r>
          </w:p>
        </w:tc>
        <w:tc>
          <w:tcPr>
            <w:tcW w:w="1480" w:type="dxa"/>
            <w:shd w:val="clear" w:color="auto" w:fill="D9D9D9" w:themeFill="background1" w:themeFillShade="D9"/>
            <w:vAlign w:val="center"/>
          </w:tcPr>
          <w:p w14:paraId="0CAEB5DF" w14:textId="77777777" w:rsidR="006F1D17" w:rsidRPr="0043023E" w:rsidRDefault="006F1D17" w:rsidP="004561F7">
            <w:pPr>
              <w:spacing w:line="240" w:lineRule="exact"/>
              <w:jc w:val="center"/>
              <w:rPr>
                <w:rFonts w:eastAsia="標楷體"/>
              </w:rPr>
            </w:pPr>
            <w:r w:rsidRPr="0043023E">
              <w:rPr>
                <w:rFonts w:eastAsia="標楷體"/>
              </w:rPr>
              <w:t>備註</w:t>
            </w:r>
          </w:p>
        </w:tc>
      </w:tr>
      <w:tr w:rsidR="005F1A48" w:rsidRPr="009C7485" w14:paraId="0E371B62" w14:textId="77777777" w:rsidTr="00433BC3">
        <w:trPr>
          <w:trHeight w:val="327"/>
          <w:jc w:val="center"/>
        </w:trPr>
        <w:tc>
          <w:tcPr>
            <w:tcW w:w="1105" w:type="dxa"/>
            <w:vAlign w:val="center"/>
          </w:tcPr>
          <w:p w14:paraId="4F554DC1" w14:textId="2D204FA1" w:rsidR="005F1A48" w:rsidRPr="0009514A" w:rsidRDefault="005F1A48" w:rsidP="005F1A48">
            <w:pPr>
              <w:rPr>
                <w:rFonts w:eastAsia="標楷體"/>
                <w:color w:val="A6A6A6" w:themeColor="background1" w:themeShade="A6"/>
              </w:rPr>
            </w:pPr>
            <w:r w:rsidRPr="000427D8">
              <w:rPr>
                <w:rFonts w:ascii="標楷體" w:eastAsia="標楷體" w:hAnsi="標楷體" w:hint="eastAsia"/>
                <w:color w:val="000000" w:themeColor="text1"/>
              </w:rPr>
              <w:t>第1週</w:t>
            </w:r>
          </w:p>
        </w:tc>
        <w:tc>
          <w:tcPr>
            <w:tcW w:w="1566" w:type="dxa"/>
          </w:tcPr>
          <w:p w14:paraId="1694C10E" w14:textId="2D07D031" w:rsidR="005F1A48" w:rsidRPr="004B4B2D" w:rsidRDefault="005F1A48" w:rsidP="005F1A48">
            <w:pPr>
              <w:jc w:val="center"/>
              <w:rPr>
                <w:rFonts w:eastAsia="標楷體"/>
                <w:color w:val="F2F2F2" w:themeColor="background1" w:themeShade="F2"/>
              </w:rPr>
            </w:pPr>
            <w:r w:rsidRPr="000427D8">
              <w:rPr>
                <w:rFonts w:ascii="標楷體" w:eastAsia="標楷體" w:hAnsi="標楷體" w:hint="eastAsia"/>
                <w:color w:val="000000" w:themeColor="text1"/>
              </w:rPr>
              <w:t>期初大掃除</w:t>
            </w:r>
          </w:p>
        </w:tc>
        <w:tc>
          <w:tcPr>
            <w:tcW w:w="1276" w:type="dxa"/>
          </w:tcPr>
          <w:p w14:paraId="63BEE4B1" w14:textId="3D48E6B8" w:rsidR="005F1A48" w:rsidRPr="004B4B2D" w:rsidRDefault="005F1A48" w:rsidP="005F1A48">
            <w:pPr>
              <w:jc w:val="center"/>
              <w:rPr>
                <w:rFonts w:eastAsia="標楷體"/>
                <w:color w:val="F2F2F2" w:themeColor="background1" w:themeShade="F2"/>
              </w:rPr>
            </w:pPr>
            <w:r w:rsidRPr="000427D8">
              <w:rPr>
                <w:rFonts w:eastAsia="標楷體" w:hint="eastAsia"/>
                <w:color w:val="000000" w:themeColor="text1"/>
              </w:rPr>
              <w:t>生活</w:t>
            </w:r>
            <w:r w:rsidRPr="000427D8">
              <w:rPr>
                <w:rFonts w:eastAsia="標楷體" w:hint="eastAsia"/>
                <w:color w:val="000000" w:themeColor="text1"/>
              </w:rPr>
              <w:t>-E-C1</w:t>
            </w:r>
          </w:p>
        </w:tc>
        <w:tc>
          <w:tcPr>
            <w:tcW w:w="1417" w:type="dxa"/>
          </w:tcPr>
          <w:p w14:paraId="0486CAA1" w14:textId="77777777" w:rsidR="005F1A48" w:rsidRPr="000427D8" w:rsidRDefault="005F1A48" w:rsidP="005F1A48">
            <w:pPr>
              <w:rPr>
                <w:rFonts w:eastAsia="標楷體"/>
                <w:color w:val="000000" w:themeColor="text1"/>
              </w:rPr>
            </w:pPr>
            <w:r w:rsidRPr="000427D8">
              <w:rPr>
                <w:rFonts w:eastAsia="標楷體" w:hint="eastAsia"/>
                <w:color w:val="000000" w:themeColor="text1"/>
              </w:rPr>
              <w:t>覺察自己、他人和環境的關係，體會</w:t>
            </w:r>
          </w:p>
          <w:p w14:paraId="42182388" w14:textId="77777777" w:rsidR="005F1A48" w:rsidRPr="000427D8" w:rsidRDefault="005F1A48" w:rsidP="005F1A48">
            <w:pPr>
              <w:rPr>
                <w:rFonts w:eastAsia="標楷體"/>
                <w:color w:val="000000" w:themeColor="text1"/>
              </w:rPr>
            </w:pPr>
            <w:r w:rsidRPr="000427D8">
              <w:rPr>
                <w:rFonts w:eastAsia="標楷體" w:hint="eastAsia"/>
                <w:color w:val="000000" w:themeColor="text1"/>
              </w:rPr>
              <w:t>生活禮儀與團體規範的意義，學習尊</w:t>
            </w:r>
          </w:p>
          <w:p w14:paraId="2D583364" w14:textId="3317F638" w:rsidR="005F1A48" w:rsidRPr="004B4B2D" w:rsidRDefault="005F1A48" w:rsidP="005F1A48">
            <w:pPr>
              <w:rPr>
                <w:rFonts w:eastAsia="標楷體"/>
                <w:color w:val="F2F2F2" w:themeColor="background1" w:themeShade="F2"/>
              </w:rPr>
            </w:pPr>
            <w:r w:rsidRPr="000427D8">
              <w:rPr>
                <w:rFonts w:eastAsia="標楷體" w:hint="eastAsia"/>
                <w:color w:val="000000" w:themeColor="text1"/>
              </w:rPr>
              <w:t>重他人、愛護生活環境及關懷生命，並於生活中實踐，同時能省思自己在團體中所應扮演的角色，在能力所及或與他人合作的情況下，為改善事情</w:t>
            </w:r>
            <w:r w:rsidRPr="000427D8">
              <w:rPr>
                <w:rFonts w:eastAsia="標楷體" w:hint="eastAsia"/>
                <w:color w:val="000000" w:themeColor="text1"/>
              </w:rPr>
              <w:lastRenderedPageBreak/>
              <w:t>而努力或採取改進行動。</w:t>
            </w:r>
          </w:p>
        </w:tc>
        <w:tc>
          <w:tcPr>
            <w:tcW w:w="3261" w:type="dxa"/>
            <w:vAlign w:val="center"/>
          </w:tcPr>
          <w:p w14:paraId="6E0F2F8B" w14:textId="77777777" w:rsidR="005F1A48" w:rsidRPr="000427D8" w:rsidRDefault="005F1A48" w:rsidP="00227731">
            <w:pPr>
              <w:numPr>
                <w:ilvl w:val="0"/>
                <w:numId w:val="36"/>
              </w:numPr>
              <w:spacing w:line="240" w:lineRule="exact"/>
              <w:rPr>
                <w:rFonts w:eastAsia="標楷體"/>
                <w:color w:val="000000" w:themeColor="text1"/>
              </w:rPr>
            </w:pPr>
            <w:r w:rsidRPr="000427D8">
              <w:rPr>
                <w:rFonts w:eastAsia="標楷體" w:hint="eastAsia"/>
                <w:color w:val="000000" w:themeColor="text1"/>
              </w:rPr>
              <w:lastRenderedPageBreak/>
              <w:t>生活習慣的養成。</w:t>
            </w:r>
          </w:p>
          <w:p w14:paraId="579FC993" w14:textId="77777777" w:rsidR="005F1A48" w:rsidRPr="000427D8" w:rsidRDefault="005F1A48" w:rsidP="00227731">
            <w:pPr>
              <w:numPr>
                <w:ilvl w:val="0"/>
                <w:numId w:val="36"/>
              </w:numPr>
              <w:spacing w:line="240" w:lineRule="exact"/>
              <w:rPr>
                <w:rFonts w:eastAsia="標楷體"/>
                <w:color w:val="000000" w:themeColor="text1"/>
              </w:rPr>
            </w:pPr>
            <w:r w:rsidRPr="000427D8">
              <w:rPr>
                <w:rFonts w:eastAsia="標楷體" w:hint="eastAsia"/>
                <w:color w:val="000000" w:themeColor="text1"/>
              </w:rPr>
              <w:t>生活規範的實踐。</w:t>
            </w:r>
          </w:p>
          <w:p w14:paraId="280503C4" w14:textId="77777777" w:rsidR="005F1A48" w:rsidRPr="000427D8" w:rsidRDefault="005F1A48" w:rsidP="00227731">
            <w:pPr>
              <w:numPr>
                <w:ilvl w:val="0"/>
                <w:numId w:val="36"/>
              </w:numPr>
              <w:spacing w:line="240" w:lineRule="exact"/>
              <w:rPr>
                <w:rFonts w:eastAsia="標楷體"/>
                <w:color w:val="000000" w:themeColor="text1"/>
              </w:rPr>
            </w:pPr>
            <w:r w:rsidRPr="000427D8">
              <w:rPr>
                <w:rFonts w:eastAsia="標楷體" w:hint="eastAsia"/>
                <w:color w:val="000000" w:themeColor="text1"/>
              </w:rPr>
              <w:t>自我行為的檢視與調整。</w:t>
            </w:r>
          </w:p>
          <w:p w14:paraId="636E373D" w14:textId="77777777" w:rsidR="005F1A48" w:rsidRPr="000427D8" w:rsidRDefault="005F1A48" w:rsidP="00227731">
            <w:pPr>
              <w:numPr>
                <w:ilvl w:val="0"/>
                <w:numId w:val="36"/>
              </w:numPr>
              <w:spacing w:line="240" w:lineRule="exact"/>
              <w:rPr>
                <w:rFonts w:eastAsia="標楷體"/>
                <w:color w:val="000000" w:themeColor="text1"/>
              </w:rPr>
            </w:pPr>
            <w:r w:rsidRPr="000427D8">
              <w:rPr>
                <w:rFonts w:eastAsia="標楷體" w:hint="eastAsia"/>
                <w:color w:val="000000" w:themeColor="text1"/>
              </w:rPr>
              <w:t>他人的感謝與服務。</w:t>
            </w:r>
          </w:p>
          <w:p w14:paraId="2A533E47" w14:textId="394D85B4" w:rsidR="005F1A48" w:rsidRPr="004B4B2D" w:rsidRDefault="005F1A48" w:rsidP="005F1A48">
            <w:pPr>
              <w:ind w:left="113" w:hangingChars="47" w:hanging="113"/>
              <w:rPr>
                <w:rFonts w:eastAsia="標楷體"/>
                <w:color w:val="F2F2F2" w:themeColor="background1" w:themeShade="F2"/>
              </w:rPr>
            </w:pPr>
          </w:p>
        </w:tc>
        <w:tc>
          <w:tcPr>
            <w:tcW w:w="708" w:type="dxa"/>
            <w:vAlign w:val="center"/>
          </w:tcPr>
          <w:p w14:paraId="5688F266" w14:textId="32B39AB4" w:rsidR="005F1A48" w:rsidRPr="004B4B2D" w:rsidRDefault="005F1A48" w:rsidP="005F1A48">
            <w:pPr>
              <w:widowControl/>
              <w:ind w:left="317" w:hangingChars="132" w:hanging="317"/>
              <w:jc w:val="center"/>
              <w:rPr>
                <w:rFonts w:eastAsia="標楷體"/>
                <w:color w:val="F2F2F2" w:themeColor="background1" w:themeShade="F2"/>
              </w:rPr>
            </w:pPr>
            <w:r w:rsidRPr="000427D8">
              <w:rPr>
                <w:rFonts w:eastAsia="標楷體" w:hint="eastAsia"/>
                <w:color w:val="000000" w:themeColor="text1"/>
              </w:rPr>
              <w:t>1</w:t>
            </w:r>
          </w:p>
        </w:tc>
        <w:tc>
          <w:tcPr>
            <w:tcW w:w="2423" w:type="dxa"/>
            <w:vAlign w:val="center"/>
          </w:tcPr>
          <w:p w14:paraId="242371EF" w14:textId="77777777" w:rsidR="005F1A48" w:rsidRDefault="005F1A48" w:rsidP="005F1A48">
            <w:pPr>
              <w:rPr>
                <w:rFonts w:eastAsia="標楷體"/>
                <w:color w:val="00B050"/>
                <w:u w:val="single"/>
              </w:rPr>
            </w:pPr>
            <w:r>
              <w:rPr>
                <w:rFonts w:eastAsia="標楷體" w:hint="eastAsia"/>
                <w:color w:val="00B050"/>
                <w:u w:val="single"/>
              </w:rPr>
              <w:t>實作評量</w:t>
            </w:r>
          </w:p>
          <w:p w14:paraId="31A6CF21" w14:textId="1F58939B" w:rsidR="005F1A48" w:rsidRPr="004B4B2D" w:rsidRDefault="005F1A48" w:rsidP="005F1A48">
            <w:pPr>
              <w:rPr>
                <w:rFonts w:eastAsia="標楷體"/>
                <w:color w:val="F2F2F2" w:themeColor="background1" w:themeShade="F2"/>
              </w:rPr>
            </w:pPr>
          </w:p>
        </w:tc>
        <w:tc>
          <w:tcPr>
            <w:tcW w:w="1552" w:type="dxa"/>
            <w:vAlign w:val="center"/>
          </w:tcPr>
          <w:p w14:paraId="271B2D80" w14:textId="38845632" w:rsidR="005F1A48" w:rsidRPr="004B4B2D" w:rsidRDefault="005F1A48" w:rsidP="005F1A48">
            <w:pPr>
              <w:rPr>
                <w:rFonts w:ascii="標楷體" w:eastAsia="標楷體" w:hAnsi="標楷體"/>
                <w:color w:val="F2F2F2" w:themeColor="background1" w:themeShade="F2"/>
              </w:rPr>
            </w:pPr>
            <w:r w:rsidRPr="000427D8">
              <w:rPr>
                <w:rFonts w:ascii="標楷體" w:eastAsia="標楷體" w:hAnsi="標楷體" w:hint="eastAsia"/>
                <w:color w:val="000000" w:themeColor="text1"/>
              </w:rPr>
              <w:t>Youtobe影音</w:t>
            </w:r>
          </w:p>
        </w:tc>
        <w:tc>
          <w:tcPr>
            <w:tcW w:w="1480" w:type="dxa"/>
          </w:tcPr>
          <w:p w14:paraId="58AD5F8A" w14:textId="77777777" w:rsidR="005F1A48" w:rsidRPr="009C7485" w:rsidRDefault="005F1A48" w:rsidP="005F1A48">
            <w:pPr>
              <w:rPr>
                <w:rFonts w:eastAsia="標楷體"/>
                <w:color w:val="FF0000"/>
              </w:rPr>
            </w:pPr>
          </w:p>
        </w:tc>
      </w:tr>
      <w:tr w:rsidR="005F1A48" w:rsidRPr="009C7485" w14:paraId="2BA0A389" w14:textId="77777777" w:rsidTr="00433BC3">
        <w:trPr>
          <w:trHeight w:val="327"/>
          <w:jc w:val="center"/>
        </w:trPr>
        <w:tc>
          <w:tcPr>
            <w:tcW w:w="1105" w:type="dxa"/>
            <w:vAlign w:val="center"/>
          </w:tcPr>
          <w:p w14:paraId="732247CE" w14:textId="7DDC15CD" w:rsidR="005F1A48" w:rsidRPr="0009514A" w:rsidRDefault="005F1A48" w:rsidP="005F1A48">
            <w:pPr>
              <w:rPr>
                <w:rFonts w:eastAsia="標楷體"/>
                <w:color w:val="A6A6A6" w:themeColor="background1" w:themeShade="A6"/>
              </w:rPr>
            </w:pPr>
            <w:r w:rsidRPr="000427D8">
              <w:rPr>
                <w:rFonts w:eastAsia="標楷體" w:hint="eastAsia"/>
                <w:color w:val="000000" w:themeColor="text1"/>
              </w:rPr>
              <w:lastRenderedPageBreak/>
              <w:t>第</w:t>
            </w:r>
            <w:r w:rsidR="006640A4">
              <w:rPr>
                <w:rFonts w:eastAsia="標楷體" w:hint="eastAsia"/>
                <w:color w:val="000000" w:themeColor="text1"/>
              </w:rPr>
              <w:t>3</w:t>
            </w:r>
            <w:r w:rsidR="006640A4">
              <w:rPr>
                <w:rFonts w:eastAsia="標楷體"/>
                <w:color w:val="000000" w:themeColor="text1"/>
              </w:rPr>
              <w:t>-</w:t>
            </w:r>
            <w:r w:rsidRPr="000427D8">
              <w:rPr>
                <w:rFonts w:eastAsia="標楷體" w:hint="eastAsia"/>
                <w:color w:val="000000" w:themeColor="text1"/>
              </w:rPr>
              <w:t>4</w:t>
            </w:r>
            <w:r w:rsidRPr="000427D8">
              <w:rPr>
                <w:rFonts w:eastAsia="標楷體" w:hint="eastAsia"/>
                <w:color w:val="000000" w:themeColor="text1"/>
              </w:rPr>
              <w:t>週</w:t>
            </w:r>
          </w:p>
        </w:tc>
        <w:tc>
          <w:tcPr>
            <w:tcW w:w="1566" w:type="dxa"/>
            <w:vAlign w:val="center"/>
          </w:tcPr>
          <w:p w14:paraId="05299570" w14:textId="0F007B52" w:rsidR="005F1A48" w:rsidRPr="004B4B2D" w:rsidRDefault="005F1A48" w:rsidP="005F1A48">
            <w:pPr>
              <w:rPr>
                <w:rFonts w:eastAsia="標楷體"/>
                <w:color w:val="F2F2F2" w:themeColor="background1" w:themeShade="F2"/>
              </w:rPr>
            </w:pPr>
            <w:r w:rsidRPr="000427D8">
              <w:rPr>
                <w:rFonts w:ascii="標楷體" w:eastAsia="標楷體" w:hAnsi="標楷體" w:hint="eastAsia"/>
                <w:color w:val="000000" w:themeColor="text1"/>
              </w:rPr>
              <w:t>防災</w:t>
            </w:r>
          </w:p>
        </w:tc>
        <w:tc>
          <w:tcPr>
            <w:tcW w:w="1276" w:type="dxa"/>
          </w:tcPr>
          <w:p w14:paraId="275696DF" w14:textId="0E5BD03A" w:rsidR="005F1A48" w:rsidRPr="004B4B2D" w:rsidRDefault="005F1A48" w:rsidP="005F1A48">
            <w:pPr>
              <w:jc w:val="center"/>
              <w:rPr>
                <w:rFonts w:eastAsia="標楷體"/>
                <w:color w:val="F2F2F2" w:themeColor="background1" w:themeShade="F2"/>
              </w:rPr>
            </w:pPr>
            <w:r w:rsidRPr="000427D8">
              <w:rPr>
                <w:rFonts w:eastAsia="標楷體" w:hint="eastAsia"/>
                <w:color w:val="000000" w:themeColor="text1"/>
              </w:rPr>
              <w:t>環</w:t>
            </w:r>
            <w:r w:rsidRPr="000427D8">
              <w:rPr>
                <w:rFonts w:eastAsia="標楷體" w:hint="eastAsia"/>
                <w:color w:val="000000" w:themeColor="text1"/>
              </w:rPr>
              <w:t xml:space="preserve"> E12</w:t>
            </w:r>
          </w:p>
        </w:tc>
        <w:tc>
          <w:tcPr>
            <w:tcW w:w="1417" w:type="dxa"/>
          </w:tcPr>
          <w:p w14:paraId="3FE6B0CB" w14:textId="5C517CF2" w:rsidR="005F1A48" w:rsidRPr="004B4B2D" w:rsidRDefault="005F1A48" w:rsidP="005F1A48">
            <w:pPr>
              <w:rPr>
                <w:rFonts w:eastAsia="標楷體"/>
                <w:color w:val="F2F2F2" w:themeColor="background1" w:themeShade="F2"/>
              </w:rPr>
            </w:pPr>
            <w:r w:rsidRPr="000427D8">
              <w:rPr>
                <w:rFonts w:eastAsia="標楷體" w:hint="eastAsia"/>
                <w:color w:val="000000" w:themeColor="text1"/>
              </w:rPr>
              <w:t>養成對災害的警覺心及敏感度，對災害有基本的了解，並能避免災害的發生。</w:t>
            </w:r>
          </w:p>
        </w:tc>
        <w:tc>
          <w:tcPr>
            <w:tcW w:w="3261" w:type="dxa"/>
            <w:vAlign w:val="center"/>
          </w:tcPr>
          <w:p w14:paraId="70960E9C" w14:textId="77777777" w:rsidR="005F1A48" w:rsidRPr="000427D8" w:rsidRDefault="005F1A48" w:rsidP="00227731">
            <w:pPr>
              <w:numPr>
                <w:ilvl w:val="0"/>
                <w:numId w:val="37"/>
              </w:numPr>
              <w:spacing w:line="240" w:lineRule="exact"/>
              <w:rPr>
                <w:rFonts w:eastAsia="標楷體"/>
                <w:color w:val="000000" w:themeColor="text1"/>
              </w:rPr>
            </w:pPr>
            <w:r w:rsidRPr="000427D8">
              <w:rPr>
                <w:rFonts w:eastAsia="標楷體" w:hint="eastAsia"/>
                <w:color w:val="000000" w:themeColor="text1"/>
              </w:rPr>
              <w:t>認識天然災害成因。</w:t>
            </w:r>
          </w:p>
          <w:p w14:paraId="47BB595A" w14:textId="77777777" w:rsidR="005F1A48" w:rsidRDefault="005F1A48" w:rsidP="00227731">
            <w:pPr>
              <w:numPr>
                <w:ilvl w:val="0"/>
                <w:numId w:val="37"/>
              </w:numPr>
              <w:spacing w:line="240" w:lineRule="exact"/>
              <w:rPr>
                <w:rFonts w:eastAsia="標楷體"/>
                <w:color w:val="000000" w:themeColor="text1"/>
              </w:rPr>
            </w:pPr>
            <w:r w:rsidRPr="000427D8">
              <w:rPr>
                <w:rFonts w:eastAsia="標楷體" w:hint="eastAsia"/>
                <w:color w:val="000000" w:themeColor="text1"/>
              </w:rPr>
              <w:t>養成災害風險管理與災害防救能力。</w:t>
            </w:r>
          </w:p>
          <w:p w14:paraId="795FB413" w14:textId="77777777" w:rsidR="005F1A48" w:rsidRPr="000427D8" w:rsidRDefault="005F1A48" w:rsidP="00227731">
            <w:pPr>
              <w:numPr>
                <w:ilvl w:val="0"/>
                <w:numId w:val="37"/>
              </w:numPr>
              <w:spacing w:line="240" w:lineRule="exact"/>
              <w:rPr>
                <w:rFonts w:eastAsia="標楷體"/>
                <w:color w:val="000000" w:themeColor="text1"/>
              </w:rPr>
            </w:pPr>
            <w:r w:rsidRPr="000427D8">
              <w:rPr>
                <w:rFonts w:eastAsia="標楷體" w:hint="eastAsia"/>
                <w:color w:val="000000" w:themeColor="text1"/>
              </w:rPr>
              <w:t>強化防救行動之責任、態度與實踐力。</w:t>
            </w:r>
          </w:p>
          <w:p w14:paraId="323ACC64" w14:textId="3D333571" w:rsidR="005F1A48" w:rsidRPr="004B4B2D" w:rsidRDefault="005F1A48" w:rsidP="005F1A48">
            <w:pPr>
              <w:ind w:left="113" w:hangingChars="47" w:hanging="113"/>
              <w:rPr>
                <w:rFonts w:eastAsia="標楷體"/>
                <w:color w:val="F2F2F2" w:themeColor="background1" w:themeShade="F2"/>
              </w:rPr>
            </w:pPr>
          </w:p>
        </w:tc>
        <w:tc>
          <w:tcPr>
            <w:tcW w:w="708" w:type="dxa"/>
            <w:vAlign w:val="center"/>
          </w:tcPr>
          <w:p w14:paraId="14BFD8FF" w14:textId="7113233E" w:rsidR="005F1A48" w:rsidRPr="004B4B2D" w:rsidRDefault="006640A4" w:rsidP="005F1A48">
            <w:pPr>
              <w:widowControl/>
              <w:ind w:left="317" w:hangingChars="132" w:hanging="317"/>
              <w:jc w:val="center"/>
              <w:rPr>
                <w:rFonts w:eastAsia="標楷體"/>
                <w:color w:val="F2F2F2" w:themeColor="background1" w:themeShade="F2"/>
              </w:rPr>
            </w:pPr>
            <w:r w:rsidRPr="006640A4">
              <w:rPr>
                <w:rFonts w:eastAsia="標楷體" w:hint="eastAsia"/>
                <w:color w:val="000000" w:themeColor="text1"/>
              </w:rPr>
              <w:t>2</w:t>
            </w:r>
          </w:p>
        </w:tc>
        <w:tc>
          <w:tcPr>
            <w:tcW w:w="2423" w:type="dxa"/>
            <w:vAlign w:val="center"/>
          </w:tcPr>
          <w:p w14:paraId="0B206B29" w14:textId="77777777" w:rsidR="005F1A48" w:rsidRDefault="005F1A48" w:rsidP="005F1A48">
            <w:pPr>
              <w:rPr>
                <w:rFonts w:eastAsia="標楷體"/>
                <w:color w:val="00B050"/>
                <w:u w:val="single"/>
              </w:rPr>
            </w:pPr>
            <w:r>
              <w:rPr>
                <w:rFonts w:eastAsia="標楷體" w:hint="eastAsia"/>
                <w:color w:val="00B050"/>
                <w:u w:val="single"/>
              </w:rPr>
              <w:t>實作評量</w:t>
            </w:r>
          </w:p>
          <w:p w14:paraId="1EFD7460" w14:textId="7ED6A261" w:rsidR="005F1A48" w:rsidRPr="004B4B2D" w:rsidRDefault="005F1A48" w:rsidP="005F1A48">
            <w:pPr>
              <w:rPr>
                <w:rFonts w:eastAsia="標楷體"/>
                <w:color w:val="F2F2F2" w:themeColor="background1" w:themeShade="F2"/>
                <w:szCs w:val="20"/>
              </w:rPr>
            </w:pPr>
          </w:p>
        </w:tc>
        <w:tc>
          <w:tcPr>
            <w:tcW w:w="1552" w:type="dxa"/>
            <w:vAlign w:val="center"/>
          </w:tcPr>
          <w:p w14:paraId="06E8EA54" w14:textId="5AF4AA3B" w:rsidR="005F1A48" w:rsidRPr="004B4B2D" w:rsidRDefault="005F1A48" w:rsidP="005F1A48">
            <w:pPr>
              <w:rPr>
                <w:rFonts w:ascii="標楷體" w:eastAsia="標楷體" w:hAnsi="標楷體" w:cs="Helvetica"/>
                <w:bCs/>
                <w:color w:val="F2F2F2" w:themeColor="background1" w:themeShade="F2"/>
                <w:shd w:val="clear" w:color="auto" w:fill="FFFFFF"/>
              </w:rPr>
            </w:pPr>
            <w:r w:rsidRPr="000427D8">
              <w:rPr>
                <w:rFonts w:ascii="標楷體" w:eastAsia="標楷體" w:hAnsi="標楷體" w:hint="eastAsia"/>
                <w:color w:val="000000" w:themeColor="text1"/>
              </w:rPr>
              <w:t>Youtobe影音</w:t>
            </w:r>
          </w:p>
        </w:tc>
        <w:tc>
          <w:tcPr>
            <w:tcW w:w="1480" w:type="dxa"/>
          </w:tcPr>
          <w:p w14:paraId="30724A7E" w14:textId="77777777" w:rsidR="005F1A48" w:rsidRPr="009C7485" w:rsidRDefault="005F1A48" w:rsidP="005F1A48">
            <w:pPr>
              <w:rPr>
                <w:rFonts w:eastAsia="標楷體"/>
                <w:color w:val="FF0000"/>
              </w:rPr>
            </w:pPr>
          </w:p>
        </w:tc>
      </w:tr>
      <w:tr w:rsidR="005F1A48" w:rsidRPr="009C7485" w14:paraId="71E8A761" w14:textId="77777777" w:rsidTr="00433BC3">
        <w:trPr>
          <w:trHeight w:val="327"/>
          <w:jc w:val="center"/>
        </w:trPr>
        <w:tc>
          <w:tcPr>
            <w:tcW w:w="1105" w:type="dxa"/>
            <w:vAlign w:val="center"/>
          </w:tcPr>
          <w:p w14:paraId="773387E0" w14:textId="77777777" w:rsidR="005F1A48" w:rsidRPr="000427D8" w:rsidRDefault="005F1A48" w:rsidP="005F1A48">
            <w:pPr>
              <w:jc w:val="both"/>
              <w:rPr>
                <w:rFonts w:ascii="標楷體" w:eastAsia="標楷體" w:hAnsi="標楷體"/>
                <w:color w:val="000000" w:themeColor="text1"/>
              </w:rPr>
            </w:pPr>
            <w:r w:rsidRPr="000427D8">
              <w:rPr>
                <w:rFonts w:ascii="標楷體" w:eastAsia="標楷體" w:hAnsi="標楷體" w:hint="eastAsia"/>
                <w:color w:val="000000" w:themeColor="text1"/>
              </w:rPr>
              <w:t>第5週</w:t>
            </w:r>
          </w:p>
          <w:p w14:paraId="4CAD385A" w14:textId="77777777" w:rsidR="005F1A48" w:rsidRDefault="005F1A48" w:rsidP="005F1A48">
            <w:pPr>
              <w:rPr>
                <w:rFonts w:eastAsia="標楷體"/>
                <w:color w:val="A6A6A6" w:themeColor="background1" w:themeShade="A6"/>
              </w:rPr>
            </w:pPr>
          </w:p>
        </w:tc>
        <w:tc>
          <w:tcPr>
            <w:tcW w:w="1566" w:type="dxa"/>
            <w:vAlign w:val="center"/>
          </w:tcPr>
          <w:p w14:paraId="2C57B5E1" w14:textId="0EF0928A" w:rsidR="005F1A48" w:rsidRPr="004B4B2D" w:rsidRDefault="005F1A48" w:rsidP="005F1A48">
            <w:pPr>
              <w:rPr>
                <w:rFonts w:ascii="標楷體" w:eastAsia="標楷體" w:hAnsi="標楷體"/>
                <w:color w:val="F2F2F2" w:themeColor="background1" w:themeShade="F2"/>
              </w:rPr>
            </w:pPr>
            <w:r w:rsidRPr="000427D8">
              <w:rPr>
                <w:rFonts w:ascii="標楷體" w:eastAsia="標楷體" w:hAnsi="標楷體" w:hint="eastAsia"/>
                <w:color w:val="000000" w:themeColor="text1"/>
              </w:rPr>
              <w:t>教師節</w:t>
            </w:r>
          </w:p>
        </w:tc>
        <w:tc>
          <w:tcPr>
            <w:tcW w:w="1276" w:type="dxa"/>
          </w:tcPr>
          <w:p w14:paraId="3BE942C5" w14:textId="3E327CD8" w:rsidR="005F1A48" w:rsidRPr="004B4B2D" w:rsidRDefault="005F1A48" w:rsidP="005F1A48">
            <w:pPr>
              <w:jc w:val="center"/>
              <w:rPr>
                <w:rFonts w:eastAsia="標楷體"/>
                <w:color w:val="F2F2F2" w:themeColor="background1" w:themeShade="F2"/>
              </w:rPr>
            </w:pPr>
            <w:r w:rsidRPr="000427D8">
              <w:rPr>
                <w:rFonts w:eastAsia="標楷體" w:hint="eastAsia"/>
                <w:color w:val="000000" w:themeColor="text1"/>
              </w:rPr>
              <w:t>生活</w:t>
            </w:r>
            <w:r w:rsidRPr="000427D8">
              <w:rPr>
                <w:rFonts w:eastAsia="標楷體" w:hint="eastAsia"/>
                <w:color w:val="000000" w:themeColor="text1"/>
              </w:rPr>
              <w:t>-E-C1</w:t>
            </w:r>
          </w:p>
        </w:tc>
        <w:tc>
          <w:tcPr>
            <w:tcW w:w="1417" w:type="dxa"/>
          </w:tcPr>
          <w:p w14:paraId="7EB344B9" w14:textId="31EC339A" w:rsidR="005F1A48" w:rsidRPr="004B4B2D" w:rsidRDefault="005F1A48" w:rsidP="005F1A48">
            <w:pPr>
              <w:rPr>
                <w:rFonts w:eastAsia="標楷體"/>
                <w:color w:val="F2F2F2" w:themeColor="background1" w:themeShade="F2"/>
              </w:rPr>
            </w:pPr>
            <w:r w:rsidRPr="000427D8">
              <w:rPr>
                <w:rFonts w:eastAsia="標楷體" w:hint="eastAsia"/>
                <w:color w:val="000000" w:themeColor="text1"/>
              </w:rPr>
              <w:t>覺察自己、他人和環境的關係，體會生活禮儀與團體規範的意義，學習尊重他人、愛護生活環境及關懷生命，並於生活中實踐，同時能省思自己在團體中所應扮演的角</w:t>
            </w:r>
            <w:r w:rsidRPr="000427D8">
              <w:rPr>
                <w:rFonts w:eastAsia="標楷體" w:hint="eastAsia"/>
                <w:color w:val="000000" w:themeColor="text1"/>
              </w:rPr>
              <w:lastRenderedPageBreak/>
              <w:t>色，在能力所及或與他人合作的情況下，為改善事情而努力或採取改進行動。</w:t>
            </w:r>
          </w:p>
        </w:tc>
        <w:tc>
          <w:tcPr>
            <w:tcW w:w="3261" w:type="dxa"/>
            <w:vAlign w:val="center"/>
          </w:tcPr>
          <w:p w14:paraId="4D845936" w14:textId="77777777" w:rsidR="005F1A48" w:rsidRPr="000427D8" w:rsidRDefault="005F1A48" w:rsidP="00227731">
            <w:pPr>
              <w:numPr>
                <w:ilvl w:val="0"/>
                <w:numId w:val="38"/>
              </w:numPr>
              <w:spacing w:line="240" w:lineRule="exact"/>
              <w:rPr>
                <w:rFonts w:eastAsia="標楷體"/>
                <w:color w:val="000000" w:themeColor="text1"/>
              </w:rPr>
            </w:pPr>
            <w:r w:rsidRPr="000427D8">
              <w:rPr>
                <w:rFonts w:eastAsia="標楷體" w:hint="eastAsia"/>
                <w:color w:val="000000" w:themeColor="text1"/>
              </w:rPr>
              <w:lastRenderedPageBreak/>
              <w:t>關懷生活中的人、事、物，願意提供協助與服務。</w:t>
            </w:r>
          </w:p>
          <w:p w14:paraId="695F4448" w14:textId="77777777" w:rsidR="005F1A48" w:rsidRPr="000427D8" w:rsidRDefault="005F1A48" w:rsidP="00227731">
            <w:pPr>
              <w:numPr>
                <w:ilvl w:val="0"/>
                <w:numId w:val="38"/>
              </w:numPr>
              <w:spacing w:line="240" w:lineRule="exact"/>
              <w:rPr>
                <w:rFonts w:eastAsia="標楷體"/>
                <w:color w:val="000000" w:themeColor="text1"/>
              </w:rPr>
            </w:pPr>
            <w:r w:rsidRPr="000427D8">
              <w:rPr>
                <w:rFonts w:eastAsia="標楷體" w:hint="eastAsia"/>
                <w:color w:val="000000" w:themeColor="text1"/>
              </w:rPr>
              <w:t>了解品德核心價值與道德議題。</w:t>
            </w:r>
          </w:p>
          <w:p w14:paraId="3E606026" w14:textId="77777777" w:rsidR="005F1A48" w:rsidRPr="004B4B2D" w:rsidRDefault="005F1A48" w:rsidP="005F1A48">
            <w:pPr>
              <w:rPr>
                <w:rFonts w:eastAsia="標楷體"/>
                <w:color w:val="F2F2F2" w:themeColor="background1" w:themeShade="F2"/>
              </w:rPr>
            </w:pPr>
          </w:p>
        </w:tc>
        <w:tc>
          <w:tcPr>
            <w:tcW w:w="708" w:type="dxa"/>
            <w:vAlign w:val="center"/>
          </w:tcPr>
          <w:p w14:paraId="12555DDC" w14:textId="06CB6BEE" w:rsidR="005F1A48" w:rsidRPr="004B4B2D" w:rsidRDefault="005F1A48" w:rsidP="005F1A48">
            <w:pPr>
              <w:widowControl/>
              <w:ind w:left="317" w:hangingChars="132" w:hanging="317"/>
              <w:jc w:val="center"/>
              <w:rPr>
                <w:rFonts w:eastAsia="標楷體"/>
                <w:color w:val="F2F2F2" w:themeColor="background1" w:themeShade="F2"/>
              </w:rPr>
            </w:pPr>
            <w:r w:rsidRPr="000427D8">
              <w:rPr>
                <w:rFonts w:eastAsia="標楷體" w:hint="eastAsia"/>
                <w:color w:val="000000" w:themeColor="text1"/>
              </w:rPr>
              <w:t>1</w:t>
            </w:r>
          </w:p>
        </w:tc>
        <w:tc>
          <w:tcPr>
            <w:tcW w:w="2423" w:type="dxa"/>
            <w:vAlign w:val="center"/>
          </w:tcPr>
          <w:p w14:paraId="40566814" w14:textId="77777777" w:rsidR="005F1A48" w:rsidRDefault="005F1A48" w:rsidP="005F1A48">
            <w:pPr>
              <w:rPr>
                <w:rFonts w:eastAsia="標楷體"/>
                <w:color w:val="00B050"/>
                <w:u w:val="single"/>
              </w:rPr>
            </w:pPr>
            <w:r>
              <w:rPr>
                <w:rFonts w:eastAsia="標楷體" w:hint="eastAsia"/>
                <w:color w:val="00B050"/>
                <w:u w:val="single"/>
              </w:rPr>
              <w:t>實作評量</w:t>
            </w:r>
          </w:p>
          <w:p w14:paraId="4DE38D9F" w14:textId="77777777" w:rsidR="005F1A48" w:rsidRDefault="005F1A48" w:rsidP="005F1A48">
            <w:pPr>
              <w:rPr>
                <w:rFonts w:eastAsia="標楷體"/>
                <w:color w:val="00B050"/>
                <w:u w:val="single"/>
              </w:rPr>
            </w:pPr>
            <w:r>
              <w:rPr>
                <w:rFonts w:eastAsia="標楷體" w:hint="eastAsia"/>
                <w:color w:val="00B050"/>
                <w:u w:val="single"/>
              </w:rPr>
              <w:t>口語評量</w:t>
            </w:r>
          </w:p>
          <w:p w14:paraId="6FFE8268" w14:textId="2DBCFC1B" w:rsidR="005F1A48" w:rsidRPr="004B4B2D" w:rsidRDefault="005F1A48" w:rsidP="005F1A48">
            <w:pPr>
              <w:rPr>
                <w:rFonts w:eastAsia="標楷體"/>
                <w:color w:val="F2F2F2" w:themeColor="background1" w:themeShade="F2"/>
              </w:rPr>
            </w:pPr>
            <w:r>
              <w:rPr>
                <w:rFonts w:eastAsia="標楷體" w:hint="eastAsia"/>
                <w:color w:val="00B050"/>
                <w:u w:val="single"/>
              </w:rPr>
              <w:t>高層次紙筆測驗</w:t>
            </w:r>
          </w:p>
        </w:tc>
        <w:tc>
          <w:tcPr>
            <w:tcW w:w="1552" w:type="dxa"/>
            <w:vAlign w:val="center"/>
          </w:tcPr>
          <w:p w14:paraId="11DDC68C" w14:textId="02DEEE02" w:rsidR="005F1A48" w:rsidRPr="004B4B2D" w:rsidRDefault="005F1A48" w:rsidP="005F1A48">
            <w:pPr>
              <w:rPr>
                <w:rFonts w:ascii="標楷體" w:eastAsia="標楷體" w:hAnsi="標楷體"/>
                <w:color w:val="F2F2F2" w:themeColor="background1" w:themeShade="F2"/>
              </w:rPr>
            </w:pPr>
            <w:r w:rsidRPr="000427D8">
              <w:rPr>
                <w:rFonts w:ascii="標楷體" w:eastAsia="標楷體" w:hAnsi="標楷體" w:hint="eastAsia"/>
                <w:color w:val="000000" w:themeColor="text1"/>
              </w:rPr>
              <w:t>Youtobe影音</w:t>
            </w:r>
          </w:p>
        </w:tc>
        <w:tc>
          <w:tcPr>
            <w:tcW w:w="1480" w:type="dxa"/>
          </w:tcPr>
          <w:p w14:paraId="04169898" w14:textId="77777777" w:rsidR="005F1A48" w:rsidRPr="009C7485" w:rsidRDefault="005F1A48" w:rsidP="005F1A48">
            <w:pPr>
              <w:rPr>
                <w:rFonts w:eastAsia="標楷體"/>
                <w:color w:val="FF0000"/>
              </w:rPr>
            </w:pPr>
          </w:p>
        </w:tc>
      </w:tr>
      <w:tr w:rsidR="005F1A48" w:rsidRPr="009C7485" w14:paraId="23056440" w14:textId="77777777" w:rsidTr="00433BC3">
        <w:trPr>
          <w:trHeight w:val="327"/>
          <w:jc w:val="center"/>
        </w:trPr>
        <w:tc>
          <w:tcPr>
            <w:tcW w:w="1105" w:type="dxa"/>
          </w:tcPr>
          <w:p w14:paraId="7909BC8B" w14:textId="2C1CA64D" w:rsidR="005F1A48" w:rsidRDefault="005F1A48" w:rsidP="005F1A48">
            <w:pPr>
              <w:rPr>
                <w:rFonts w:eastAsia="標楷體"/>
                <w:color w:val="A6A6A6" w:themeColor="background1" w:themeShade="A6"/>
              </w:rPr>
            </w:pPr>
            <w:r w:rsidRPr="000427D8">
              <w:rPr>
                <w:rFonts w:eastAsia="標楷體" w:hint="eastAsia"/>
                <w:color w:val="000000" w:themeColor="text1"/>
              </w:rPr>
              <w:lastRenderedPageBreak/>
              <w:t>第</w:t>
            </w:r>
            <w:r w:rsidRPr="000427D8">
              <w:rPr>
                <w:rFonts w:eastAsia="標楷體" w:hint="eastAsia"/>
                <w:color w:val="000000" w:themeColor="text1"/>
              </w:rPr>
              <w:t>1</w:t>
            </w:r>
            <w:r>
              <w:rPr>
                <w:rFonts w:eastAsia="標楷體" w:hint="eastAsia"/>
                <w:color w:val="000000" w:themeColor="text1"/>
              </w:rPr>
              <w:t>8</w:t>
            </w:r>
            <w:r w:rsidRPr="000427D8">
              <w:rPr>
                <w:rFonts w:eastAsia="標楷體" w:hint="eastAsia"/>
                <w:color w:val="000000" w:themeColor="text1"/>
              </w:rPr>
              <w:t>週</w:t>
            </w:r>
          </w:p>
        </w:tc>
        <w:tc>
          <w:tcPr>
            <w:tcW w:w="1566" w:type="dxa"/>
          </w:tcPr>
          <w:p w14:paraId="05931577" w14:textId="473E8709" w:rsidR="005F1A48" w:rsidRPr="004B4B2D" w:rsidRDefault="005F1A48" w:rsidP="005F1A48">
            <w:pPr>
              <w:rPr>
                <w:rFonts w:ascii="標楷體" w:eastAsia="標楷體" w:hAnsi="標楷體"/>
                <w:color w:val="F2F2F2" w:themeColor="background1" w:themeShade="F2"/>
              </w:rPr>
            </w:pPr>
            <w:r w:rsidRPr="000427D8">
              <w:rPr>
                <w:rFonts w:ascii="標楷體" w:eastAsia="標楷體" w:hAnsi="標楷體" w:hint="eastAsia"/>
                <w:color w:val="000000" w:themeColor="text1"/>
              </w:rPr>
              <w:t>聖誕節</w:t>
            </w:r>
          </w:p>
        </w:tc>
        <w:tc>
          <w:tcPr>
            <w:tcW w:w="1276" w:type="dxa"/>
          </w:tcPr>
          <w:p w14:paraId="76AB182C" w14:textId="44CF4C32" w:rsidR="005F1A48" w:rsidRPr="004B4B2D" w:rsidRDefault="005F1A48" w:rsidP="005F1A48">
            <w:pPr>
              <w:jc w:val="center"/>
              <w:rPr>
                <w:rFonts w:eastAsia="標楷體"/>
                <w:color w:val="F2F2F2" w:themeColor="background1" w:themeShade="F2"/>
              </w:rPr>
            </w:pPr>
            <w:r w:rsidRPr="000427D8">
              <w:rPr>
                <w:rFonts w:eastAsia="標楷體" w:hint="eastAsia"/>
                <w:color w:val="000000" w:themeColor="text1"/>
              </w:rPr>
              <w:t>生活</w:t>
            </w:r>
            <w:r w:rsidRPr="000427D8">
              <w:rPr>
                <w:rFonts w:eastAsia="標楷體" w:hint="eastAsia"/>
                <w:color w:val="000000" w:themeColor="text1"/>
              </w:rPr>
              <w:t>-E-C1</w:t>
            </w:r>
          </w:p>
        </w:tc>
        <w:tc>
          <w:tcPr>
            <w:tcW w:w="1417" w:type="dxa"/>
          </w:tcPr>
          <w:p w14:paraId="1CCB34B1" w14:textId="5FAAF187" w:rsidR="005F1A48" w:rsidRPr="004B4B2D" w:rsidRDefault="005F1A48" w:rsidP="005F1A48">
            <w:pPr>
              <w:rPr>
                <w:rFonts w:eastAsia="標楷體"/>
                <w:color w:val="F2F2F2" w:themeColor="background1" w:themeShade="F2"/>
              </w:rPr>
            </w:pPr>
            <w:r w:rsidRPr="000427D8">
              <w:rPr>
                <w:rFonts w:eastAsia="標楷體" w:hint="eastAsia"/>
                <w:color w:val="000000" w:themeColor="text1"/>
              </w:rPr>
              <w:t>覺察自己、他人和環境的關係，體會生活禮儀與團體規範的意義，學習尊重他人、愛護生活環境及關懷生命，並於生活中實踐，同時能省思自己在團體中所應扮演的角色，在能力所及或與他人合作的情</w:t>
            </w:r>
            <w:r w:rsidRPr="000427D8">
              <w:rPr>
                <w:rFonts w:eastAsia="標楷體" w:hint="eastAsia"/>
                <w:color w:val="000000" w:themeColor="text1"/>
              </w:rPr>
              <w:lastRenderedPageBreak/>
              <w:t>況下，為改善事情而努力或採取改進行動。</w:t>
            </w:r>
          </w:p>
        </w:tc>
        <w:tc>
          <w:tcPr>
            <w:tcW w:w="3261" w:type="dxa"/>
            <w:vAlign w:val="center"/>
          </w:tcPr>
          <w:p w14:paraId="3C00C04E" w14:textId="77777777" w:rsidR="005F1A48" w:rsidRPr="000427D8" w:rsidRDefault="005F1A48" w:rsidP="00227731">
            <w:pPr>
              <w:numPr>
                <w:ilvl w:val="0"/>
                <w:numId w:val="39"/>
              </w:numPr>
              <w:spacing w:line="240" w:lineRule="exact"/>
              <w:rPr>
                <w:rFonts w:eastAsia="標楷體"/>
                <w:color w:val="000000" w:themeColor="text1"/>
              </w:rPr>
            </w:pPr>
            <w:r w:rsidRPr="000427D8">
              <w:rPr>
                <w:rFonts w:eastAsia="標楷體" w:hint="eastAsia"/>
                <w:color w:val="000000" w:themeColor="text1"/>
              </w:rPr>
              <w:lastRenderedPageBreak/>
              <w:t>關懷生活中的人、事、物，願意提供協助與服務。</w:t>
            </w:r>
          </w:p>
          <w:p w14:paraId="03DE3845" w14:textId="77777777" w:rsidR="005F1A48" w:rsidRPr="000427D8" w:rsidRDefault="005F1A48" w:rsidP="00227731">
            <w:pPr>
              <w:numPr>
                <w:ilvl w:val="0"/>
                <w:numId w:val="39"/>
              </w:numPr>
              <w:spacing w:line="240" w:lineRule="exact"/>
              <w:rPr>
                <w:rFonts w:eastAsia="標楷體"/>
                <w:color w:val="000000" w:themeColor="text1"/>
              </w:rPr>
            </w:pPr>
            <w:r w:rsidRPr="000427D8">
              <w:rPr>
                <w:rFonts w:eastAsia="標楷體" w:hint="eastAsia"/>
                <w:color w:val="000000" w:themeColor="text1"/>
              </w:rPr>
              <w:t>了解品德核心價值與道德議題。</w:t>
            </w:r>
          </w:p>
          <w:p w14:paraId="3AB12293" w14:textId="77777777" w:rsidR="005F1A48" w:rsidRPr="004B4B2D" w:rsidRDefault="005F1A48" w:rsidP="005F1A48">
            <w:pPr>
              <w:rPr>
                <w:rFonts w:eastAsia="標楷體"/>
                <w:color w:val="F2F2F2" w:themeColor="background1" w:themeShade="F2"/>
              </w:rPr>
            </w:pPr>
          </w:p>
        </w:tc>
        <w:tc>
          <w:tcPr>
            <w:tcW w:w="708" w:type="dxa"/>
            <w:vAlign w:val="center"/>
          </w:tcPr>
          <w:p w14:paraId="388824B0" w14:textId="7F2170ED" w:rsidR="005F1A48" w:rsidRPr="004B4B2D" w:rsidRDefault="005F1A48" w:rsidP="005F1A48">
            <w:pPr>
              <w:widowControl/>
              <w:ind w:left="317" w:hangingChars="132" w:hanging="317"/>
              <w:jc w:val="center"/>
              <w:rPr>
                <w:rFonts w:eastAsia="標楷體"/>
                <w:color w:val="F2F2F2" w:themeColor="background1" w:themeShade="F2"/>
              </w:rPr>
            </w:pPr>
            <w:r w:rsidRPr="000427D8">
              <w:rPr>
                <w:rFonts w:eastAsia="標楷體" w:hint="eastAsia"/>
                <w:color w:val="000000" w:themeColor="text1"/>
              </w:rPr>
              <w:t>1</w:t>
            </w:r>
          </w:p>
        </w:tc>
        <w:tc>
          <w:tcPr>
            <w:tcW w:w="2423" w:type="dxa"/>
            <w:vAlign w:val="center"/>
          </w:tcPr>
          <w:p w14:paraId="653C0468" w14:textId="77777777" w:rsidR="005F1A48" w:rsidRDefault="005F1A48" w:rsidP="005F1A48">
            <w:pPr>
              <w:rPr>
                <w:rFonts w:eastAsia="標楷體"/>
                <w:color w:val="00B050"/>
                <w:u w:val="single"/>
              </w:rPr>
            </w:pPr>
            <w:r>
              <w:rPr>
                <w:rFonts w:eastAsia="標楷體" w:hint="eastAsia"/>
                <w:color w:val="00B050"/>
                <w:u w:val="single"/>
              </w:rPr>
              <w:t>實作評量</w:t>
            </w:r>
          </w:p>
          <w:p w14:paraId="4A81F6CD" w14:textId="77777777" w:rsidR="005F1A48" w:rsidRDefault="005F1A48" w:rsidP="005F1A48">
            <w:pPr>
              <w:rPr>
                <w:rFonts w:eastAsia="標楷體"/>
                <w:color w:val="00B050"/>
                <w:u w:val="single"/>
              </w:rPr>
            </w:pPr>
            <w:r>
              <w:rPr>
                <w:rFonts w:eastAsia="標楷體" w:hint="eastAsia"/>
                <w:color w:val="00B050"/>
                <w:u w:val="single"/>
              </w:rPr>
              <w:t>口語評量</w:t>
            </w:r>
          </w:p>
          <w:p w14:paraId="59F4521F" w14:textId="76E5FB53" w:rsidR="005F1A48" w:rsidRPr="004B4B2D" w:rsidRDefault="005F1A48" w:rsidP="005F1A48">
            <w:pPr>
              <w:rPr>
                <w:rFonts w:eastAsia="標楷體"/>
                <w:color w:val="F2F2F2" w:themeColor="background1" w:themeShade="F2"/>
              </w:rPr>
            </w:pPr>
            <w:r>
              <w:rPr>
                <w:rFonts w:eastAsia="標楷體" w:hint="eastAsia"/>
                <w:color w:val="00B050"/>
                <w:u w:val="single"/>
              </w:rPr>
              <w:t>高層次紙筆測驗</w:t>
            </w:r>
          </w:p>
        </w:tc>
        <w:tc>
          <w:tcPr>
            <w:tcW w:w="1552" w:type="dxa"/>
            <w:vAlign w:val="center"/>
          </w:tcPr>
          <w:p w14:paraId="0CFF5578" w14:textId="3E4FF62B" w:rsidR="005F1A48" w:rsidRPr="004B4B2D" w:rsidRDefault="005F1A48" w:rsidP="005F1A48">
            <w:pPr>
              <w:rPr>
                <w:rFonts w:ascii="標楷體" w:eastAsia="標楷體" w:hAnsi="標楷體"/>
                <w:color w:val="F2F2F2" w:themeColor="background1" w:themeShade="F2"/>
              </w:rPr>
            </w:pPr>
            <w:r w:rsidRPr="000427D8">
              <w:rPr>
                <w:rFonts w:ascii="標楷體" w:eastAsia="標楷體" w:hAnsi="標楷體" w:hint="eastAsia"/>
                <w:color w:val="000000" w:themeColor="text1"/>
              </w:rPr>
              <w:t>Youtobe影音</w:t>
            </w:r>
          </w:p>
        </w:tc>
        <w:tc>
          <w:tcPr>
            <w:tcW w:w="1480" w:type="dxa"/>
          </w:tcPr>
          <w:p w14:paraId="3A7E86C7" w14:textId="77777777" w:rsidR="005F1A48" w:rsidRPr="009C7485" w:rsidRDefault="005F1A48" w:rsidP="005F1A48">
            <w:pPr>
              <w:rPr>
                <w:rFonts w:eastAsia="標楷體"/>
                <w:color w:val="FF0000"/>
              </w:rPr>
            </w:pPr>
          </w:p>
        </w:tc>
      </w:tr>
      <w:tr w:rsidR="005F1A48" w:rsidRPr="009C7485" w14:paraId="2B770C0E" w14:textId="77777777" w:rsidTr="00433BC3">
        <w:trPr>
          <w:trHeight w:val="327"/>
          <w:jc w:val="center"/>
        </w:trPr>
        <w:tc>
          <w:tcPr>
            <w:tcW w:w="1105" w:type="dxa"/>
          </w:tcPr>
          <w:p w14:paraId="1CA3A6FD" w14:textId="77777777" w:rsidR="005F1A48" w:rsidRPr="000427D8" w:rsidRDefault="005F1A48" w:rsidP="005F1A48">
            <w:pPr>
              <w:jc w:val="both"/>
              <w:rPr>
                <w:rFonts w:ascii="標楷體" w:eastAsia="標楷體" w:hAnsi="標楷體"/>
                <w:color w:val="000000" w:themeColor="text1"/>
              </w:rPr>
            </w:pPr>
            <w:r w:rsidRPr="000427D8">
              <w:rPr>
                <w:rFonts w:ascii="標楷體" w:eastAsia="標楷體" w:hAnsi="標楷體" w:hint="eastAsia"/>
                <w:color w:val="000000" w:themeColor="text1"/>
              </w:rPr>
              <w:lastRenderedPageBreak/>
              <w:t>第21週</w:t>
            </w:r>
          </w:p>
          <w:p w14:paraId="5E13AF67" w14:textId="77777777" w:rsidR="005F1A48" w:rsidRDefault="005F1A48" w:rsidP="005F1A48">
            <w:pPr>
              <w:rPr>
                <w:rFonts w:eastAsia="標楷體"/>
                <w:color w:val="A6A6A6" w:themeColor="background1" w:themeShade="A6"/>
              </w:rPr>
            </w:pPr>
          </w:p>
        </w:tc>
        <w:tc>
          <w:tcPr>
            <w:tcW w:w="1566" w:type="dxa"/>
          </w:tcPr>
          <w:p w14:paraId="343CE4E0" w14:textId="4D4A09CE" w:rsidR="005F1A48" w:rsidRPr="004B4B2D" w:rsidRDefault="005F1A48" w:rsidP="005F1A48">
            <w:pPr>
              <w:rPr>
                <w:rFonts w:ascii="標楷體" w:eastAsia="標楷體" w:hAnsi="標楷體"/>
                <w:color w:val="F2F2F2" w:themeColor="background1" w:themeShade="F2"/>
              </w:rPr>
            </w:pPr>
            <w:r w:rsidRPr="000427D8">
              <w:rPr>
                <w:rFonts w:ascii="標楷體" w:eastAsia="標楷體" w:hAnsi="標楷體" w:hint="eastAsia"/>
                <w:color w:val="000000" w:themeColor="text1"/>
              </w:rPr>
              <w:t>體育趣味競賽</w:t>
            </w:r>
          </w:p>
        </w:tc>
        <w:tc>
          <w:tcPr>
            <w:tcW w:w="1276" w:type="dxa"/>
          </w:tcPr>
          <w:p w14:paraId="1F2532C7" w14:textId="2C671222" w:rsidR="005F1A48" w:rsidRPr="004B4B2D" w:rsidRDefault="005F1A48" w:rsidP="005F1A48">
            <w:pPr>
              <w:jc w:val="center"/>
              <w:rPr>
                <w:rFonts w:eastAsia="標楷體"/>
                <w:color w:val="F2F2F2" w:themeColor="background1" w:themeShade="F2"/>
              </w:rPr>
            </w:pPr>
            <w:r w:rsidRPr="000427D8">
              <w:rPr>
                <w:rFonts w:eastAsia="標楷體" w:hint="eastAsia"/>
                <w:color w:val="000000" w:themeColor="text1"/>
              </w:rPr>
              <w:t>健體</w:t>
            </w:r>
            <w:r w:rsidRPr="000427D8">
              <w:rPr>
                <w:rFonts w:eastAsia="標楷體" w:hint="eastAsia"/>
                <w:color w:val="000000" w:themeColor="text1"/>
              </w:rPr>
              <w:t>-E-A1</w:t>
            </w:r>
          </w:p>
        </w:tc>
        <w:tc>
          <w:tcPr>
            <w:tcW w:w="1417" w:type="dxa"/>
          </w:tcPr>
          <w:p w14:paraId="7119C81E" w14:textId="092F6438" w:rsidR="005F1A48" w:rsidRPr="004B4B2D" w:rsidRDefault="005F1A48" w:rsidP="005F1A48">
            <w:pPr>
              <w:rPr>
                <w:rFonts w:eastAsia="標楷體"/>
                <w:color w:val="F2F2F2" w:themeColor="background1" w:themeShade="F2"/>
              </w:rPr>
            </w:pPr>
            <w:r w:rsidRPr="000427D8">
              <w:rPr>
                <w:rFonts w:eastAsia="標楷體" w:hint="eastAsia"/>
                <w:color w:val="000000" w:themeColor="text1"/>
              </w:rPr>
              <w:t>具備良好身體活動與健康生活的習慣，以促進身心健全發展，並認識個人特質，發展運動與保健的潛能。</w:t>
            </w:r>
          </w:p>
        </w:tc>
        <w:tc>
          <w:tcPr>
            <w:tcW w:w="3261" w:type="dxa"/>
            <w:vAlign w:val="center"/>
          </w:tcPr>
          <w:p w14:paraId="051F2036" w14:textId="7A245EDB" w:rsidR="005F1A48" w:rsidRPr="004B4B2D" w:rsidRDefault="005F1A48" w:rsidP="005F1A48">
            <w:pPr>
              <w:rPr>
                <w:rFonts w:eastAsia="標楷體"/>
                <w:color w:val="F2F2F2" w:themeColor="background1" w:themeShade="F2"/>
              </w:rPr>
            </w:pPr>
            <w:r w:rsidRPr="000427D8">
              <w:rPr>
                <w:rFonts w:eastAsia="標楷體" w:hint="eastAsia"/>
                <w:color w:val="000000" w:themeColor="text1"/>
              </w:rPr>
              <w:t>養成健康的生活習慣。</w:t>
            </w:r>
          </w:p>
        </w:tc>
        <w:tc>
          <w:tcPr>
            <w:tcW w:w="708" w:type="dxa"/>
            <w:vAlign w:val="center"/>
          </w:tcPr>
          <w:p w14:paraId="16236E18" w14:textId="777C5482" w:rsidR="005F1A48" w:rsidRPr="004B4B2D" w:rsidRDefault="005F1A48" w:rsidP="005F1A48">
            <w:pPr>
              <w:widowControl/>
              <w:ind w:left="317" w:hangingChars="132" w:hanging="317"/>
              <w:jc w:val="center"/>
              <w:rPr>
                <w:rFonts w:eastAsia="標楷體"/>
                <w:color w:val="F2F2F2" w:themeColor="background1" w:themeShade="F2"/>
              </w:rPr>
            </w:pPr>
            <w:r w:rsidRPr="000427D8">
              <w:rPr>
                <w:rFonts w:eastAsia="標楷體" w:hint="eastAsia"/>
                <w:color w:val="000000" w:themeColor="text1"/>
              </w:rPr>
              <w:t>1</w:t>
            </w:r>
          </w:p>
        </w:tc>
        <w:tc>
          <w:tcPr>
            <w:tcW w:w="2423" w:type="dxa"/>
            <w:vAlign w:val="center"/>
          </w:tcPr>
          <w:p w14:paraId="20E819B1" w14:textId="77777777" w:rsidR="005F1A48" w:rsidRDefault="005F1A48" w:rsidP="005F1A48">
            <w:pPr>
              <w:rPr>
                <w:rFonts w:eastAsia="標楷體"/>
                <w:color w:val="00B050"/>
                <w:u w:val="single"/>
              </w:rPr>
            </w:pPr>
            <w:r>
              <w:rPr>
                <w:rFonts w:eastAsia="標楷體" w:hint="eastAsia"/>
                <w:color w:val="00B050"/>
                <w:u w:val="single"/>
              </w:rPr>
              <w:t>實作評量</w:t>
            </w:r>
          </w:p>
          <w:p w14:paraId="68434437" w14:textId="6FE78BB9" w:rsidR="005F1A48" w:rsidRPr="004B4B2D" w:rsidRDefault="005F1A48" w:rsidP="005F1A48">
            <w:pPr>
              <w:rPr>
                <w:rFonts w:eastAsia="標楷體"/>
                <w:color w:val="F2F2F2" w:themeColor="background1" w:themeShade="F2"/>
              </w:rPr>
            </w:pPr>
          </w:p>
        </w:tc>
        <w:tc>
          <w:tcPr>
            <w:tcW w:w="1552" w:type="dxa"/>
            <w:vAlign w:val="center"/>
          </w:tcPr>
          <w:p w14:paraId="779CE657" w14:textId="28A6137F" w:rsidR="005F1A48" w:rsidRPr="004B4B2D" w:rsidRDefault="005F1A48" w:rsidP="005F1A48">
            <w:pPr>
              <w:rPr>
                <w:rFonts w:ascii="標楷體" w:eastAsia="標楷體" w:hAnsi="標楷體"/>
                <w:color w:val="F2F2F2" w:themeColor="background1" w:themeShade="F2"/>
              </w:rPr>
            </w:pPr>
            <w:r w:rsidRPr="000427D8">
              <w:rPr>
                <w:rFonts w:ascii="標楷體" w:eastAsia="標楷體" w:hAnsi="標楷體" w:hint="eastAsia"/>
                <w:color w:val="000000" w:themeColor="text1"/>
              </w:rPr>
              <w:t>Youtobe影音</w:t>
            </w:r>
          </w:p>
        </w:tc>
        <w:tc>
          <w:tcPr>
            <w:tcW w:w="1480" w:type="dxa"/>
          </w:tcPr>
          <w:p w14:paraId="593D9B2E" w14:textId="77777777" w:rsidR="005F1A48" w:rsidRPr="009C7485" w:rsidRDefault="005F1A48" w:rsidP="005F1A48">
            <w:pPr>
              <w:rPr>
                <w:rFonts w:eastAsia="標楷體"/>
                <w:color w:val="FF0000"/>
              </w:rPr>
            </w:pPr>
          </w:p>
        </w:tc>
      </w:tr>
      <w:tr w:rsidR="005F1A48" w:rsidRPr="009C7485" w14:paraId="581CD299" w14:textId="77777777" w:rsidTr="00433BC3">
        <w:trPr>
          <w:trHeight w:val="327"/>
          <w:jc w:val="center"/>
        </w:trPr>
        <w:tc>
          <w:tcPr>
            <w:tcW w:w="1105" w:type="dxa"/>
          </w:tcPr>
          <w:p w14:paraId="0646B234" w14:textId="77777777" w:rsidR="005F1A48" w:rsidRPr="000427D8" w:rsidRDefault="005F1A48" w:rsidP="005F1A48">
            <w:pPr>
              <w:jc w:val="both"/>
              <w:rPr>
                <w:rFonts w:ascii="標楷體" w:eastAsia="標楷體" w:hAnsi="標楷體"/>
                <w:color w:val="000000" w:themeColor="text1"/>
              </w:rPr>
            </w:pPr>
            <w:r w:rsidRPr="000427D8">
              <w:rPr>
                <w:rFonts w:ascii="標楷體" w:eastAsia="標楷體" w:hAnsi="標楷體" w:hint="eastAsia"/>
                <w:color w:val="000000" w:themeColor="text1"/>
              </w:rPr>
              <w:t>第21週</w:t>
            </w:r>
          </w:p>
          <w:p w14:paraId="7FE81DF8" w14:textId="77777777" w:rsidR="005F1A48" w:rsidRDefault="005F1A48" w:rsidP="005F1A48">
            <w:pPr>
              <w:rPr>
                <w:rFonts w:eastAsia="標楷體"/>
                <w:color w:val="A6A6A6" w:themeColor="background1" w:themeShade="A6"/>
              </w:rPr>
            </w:pPr>
          </w:p>
        </w:tc>
        <w:tc>
          <w:tcPr>
            <w:tcW w:w="1566" w:type="dxa"/>
          </w:tcPr>
          <w:p w14:paraId="06D2A391" w14:textId="612F17CE" w:rsidR="005F1A48" w:rsidRPr="004B4B2D" w:rsidRDefault="005F1A48" w:rsidP="005F1A48">
            <w:pPr>
              <w:rPr>
                <w:rFonts w:ascii="標楷體" w:eastAsia="標楷體" w:hAnsi="標楷體"/>
                <w:color w:val="F2F2F2" w:themeColor="background1" w:themeShade="F2"/>
              </w:rPr>
            </w:pPr>
            <w:r w:rsidRPr="000427D8">
              <w:rPr>
                <w:rFonts w:ascii="標楷體" w:eastAsia="標楷體" w:hAnsi="標楷體" w:hint="eastAsia"/>
                <w:color w:val="000000" w:themeColor="text1"/>
              </w:rPr>
              <w:t>期末大掃除</w:t>
            </w:r>
          </w:p>
        </w:tc>
        <w:tc>
          <w:tcPr>
            <w:tcW w:w="1276" w:type="dxa"/>
          </w:tcPr>
          <w:p w14:paraId="59D99783" w14:textId="66B12C66" w:rsidR="005F1A48" w:rsidRPr="004B4B2D" w:rsidRDefault="005F1A48" w:rsidP="005F1A48">
            <w:pPr>
              <w:jc w:val="center"/>
              <w:rPr>
                <w:rFonts w:eastAsia="標楷體"/>
                <w:color w:val="F2F2F2" w:themeColor="background1" w:themeShade="F2"/>
              </w:rPr>
            </w:pPr>
            <w:r w:rsidRPr="000427D8">
              <w:rPr>
                <w:rFonts w:eastAsia="標楷體" w:hint="eastAsia"/>
                <w:color w:val="000000" w:themeColor="text1"/>
              </w:rPr>
              <w:t>生活</w:t>
            </w:r>
            <w:r w:rsidRPr="000427D8">
              <w:rPr>
                <w:rFonts w:eastAsia="標楷體" w:hint="eastAsia"/>
                <w:color w:val="000000" w:themeColor="text1"/>
              </w:rPr>
              <w:t>-E-C1</w:t>
            </w:r>
          </w:p>
        </w:tc>
        <w:tc>
          <w:tcPr>
            <w:tcW w:w="1417" w:type="dxa"/>
          </w:tcPr>
          <w:p w14:paraId="36013AD8" w14:textId="77777777" w:rsidR="005F1A48" w:rsidRPr="000427D8" w:rsidRDefault="005F1A48" w:rsidP="005F1A48">
            <w:pPr>
              <w:rPr>
                <w:rFonts w:eastAsia="標楷體"/>
                <w:color w:val="000000" w:themeColor="text1"/>
              </w:rPr>
            </w:pPr>
            <w:r w:rsidRPr="000427D8">
              <w:rPr>
                <w:rFonts w:eastAsia="標楷體" w:hint="eastAsia"/>
                <w:color w:val="000000" w:themeColor="text1"/>
              </w:rPr>
              <w:t>覺察自己、他人和環境的關係，體會</w:t>
            </w:r>
          </w:p>
          <w:p w14:paraId="683B389F" w14:textId="77777777" w:rsidR="005F1A48" w:rsidRPr="000427D8" w:rsidRDefault="005F1A48" w:rsidP="005F1A48">
            <w:pPr>
              <w:rPr>
                <w:rFonts w:eastAsia="標楷體"/>
                <w:color w:val="000000" w:themeColor="text1"/>
              </w:rPr>
            </w:pPr>
            <w:r w:rsidRPr="000427D8">
              <w:rPr>
                <w:rFonts w:eastAsia="標楷體" w:hint="eastAsia"/>
                <w:color w:val="000000" w:themeColor="text1"/>
              </w:rPr>
              <w:t>生活禮儀與團體規範的意義，學習尊</w:t>
            </w:r>
          </w:p>
          <w:p w14:paraId="0B967261" w14:textId="42F828E4" w:rsidR="005F1A48" w:rsidRPr="004B4B2D" w:rsidRDefault="005F1A48" w:rsidP="005F1A48">
            <w:pPr>
              <w:rPr>
                <w:rFonts w:eastAsia="標楷體"/>
                <w:color w:val="F2F2F2" w:themeColor="background1" w:themeShade="F2"/>
              </w:rPr>
            </w:pPr>
            <w:r w:rsidRPr="000427D8">
              <w:rPr>
                <w:rFonts w:eastAsia="標楷體" w:hint="eastAsia"/>
                <w:color w:val="000000" w:themeColor="text1"/>
              </w:rPr>
              <w:t>重他人、愛護生活環境及關懷生</w:t>
            </w:r>
            <w:r w:rsidRPr="000427D8">
              <w:rPr>
                <w:rFonts w:eastAsia="標楷體" w:hint="eastAsia"/>
                <w:color w:val="000000" w:themeColor="text1"/>
              </w:rPr>
              <w:lastRenderedPageBreak/>
              <w:t>命，並於生活中實踐，同時能省思自己在團體中所應扮演的角色，在能力所及或與他人合作的情況下，為改善事情而努力或採取改進行動。</w:t>
            </w:r>
          </w:p>
        </w:tc>
        <w:tc>
          <w:tcPr>
            <w:tcW w:w="3261" w:type="dxa"/>
            <w:vAlign w:val="center"/>
          </w:tcPr>
          <w:p w14:paraId="454599B4" w14:textId="77777777" w:rsidR="005F1A48" w:rsidRPr="000427D8" w:rsidRDefault="005F1A48" w:rsidP="00227731">
            <w:pPr>
              <w:numPr>
                <w:ilvl w:val="0"/>
                <w:numId w:val="40"/>
              </w:numPr>
              <w:spacing w:line="240" w:lineRule="exact"/>
              <w:rPr>
                <w:rFonts w:eastAsia="標楷體"/>
                <w:color w:val="000000" w:themeColor="text1"/>
              </w:rPr>
            </w:pPr>
            <w:r w:rsidRPr="000427D8">
              <w:rPr>
                <w:rFonts w:eastAsia="標楷體" w:hint="eastAsia"/>
                <w:color w:val="000000" w:themeColor="text1"/>
              </w:rPr>
              <w:lastRenderedPageBreak/>
              <w:t>生活習慣的養成。</w:t>
            </w:r>
          </w:p>
          <w:p w14:paraId="1A26774B" w14:textId="77777777" w:rsidR="005F1A48" w:rsidRPr="000427D8" w:rsidRDefault="005F1A48" w:rsidP="00227731">
            <w:pPr>
              <w:numPr>
                <w:ilvl w:val="0"/>
                <w:numId w:val="40"/>
              </w:numPr>
              <w:spacing w:line="240" w:lineRule="exact"/>
              <w:rPr>
                <w:rFonts w:eastAsia="標楷體"/>
                <w:color w:val="000000" w:themeColor="text1"/>
              </w:rPr>
            </w:pPr>
            <w:r w:rsidRPr="000427D8">
              <w:rPr>
                <w:rFonts w:eastAsia="標楷體" w:hint="eastAsia"/>
                <w:color w:val="000000" w:themeColor="text1"/>
              </w:rPr>
              <w:t>生活規範的實踐。</w:t>
            </w:r>
          </w:p>
          <w:p w14:paraId="50BB371C" w14:textId="77777777" w:rsidR="005F1A48" w:rsidRDefault="005F1A48" w:rsidP="00227731">
            <w:pPr>
              <w:numPr>
                <w:ilvl w:val="0"/>
                <w:numId w:val="40"/>
              </w:numPr>
              <w:spacing w:line="240" w:lineRule="exact"/>
              <w:rPr>
                <w:rFonts w:eastAsia="標楷體"/>
                <w:color w:val="000000" w:themeColor="text1"/>
              </w:rPr>
            </w:pPr>
            <w:r w:rsidRPr="000427D8">
              <w:rPr>
                <w:rFonts w:eastAsia="標楷體" w:hint="eastAsia"/>
                <w:color w:val="000000" w:themeColor="text1"/>
              </w:rPr>
              <w:t>自我行為的檢視與調整。</w:t>
            </w:r>
          </w:p>
          <w:p w14:paraId="393E1639" w14:textId="77777777" w:rsidR="005F1A48" w:rsidRPr="000427D8" w:rsidRDefault="005F1A48" w:rsidP="00227731">
            <w:pPr>
              <w:numPr>
                <w:ilvl w:val="0"/>
                <w:numId w:val="40"/>
              </w:numPr>
              <w:spacing w:line="240" w:lineRule="exact"/>
              <w:rPr>
                <w:rFonts w:eastAsia="標楷體"/>
                <w:color w:val="000000" w:themeColor="text1"/>
              </w:rPr>
            </w:pPr>
            <w:r w:rsidRPr="000427D8">
              <w:rPr>
                <w:rFonts w:eastAsia="標楷體" w:hint="eastAsia"/>
                <w:color w:val="000000" w:themeColor="text1"/>
              </w:rPr>
              <w:t>他人的感謝與服務。</w:t>
            </w:r>
          </w:p>
          <w:p w14:paraId="25AEBB65" w14:textId="77777777" w:rsidR="005F1A48" w:rsidRPr="004B4B2D" w:rsidRDefault="005F1A48" w:rsidP="005F1A48">
            <w:pPr>
              <w:rPr>
                <w:rFonts w:eastAsia="標楷體"/>
                <w:color w:val="F2F2F2" w:themeColor="background1" w:themeShade="F2"/>
              </w:rPr>
            </w:pPr>
          </w:p>
        </w:tc>
        <w:tc>
          <w:tcPr>
            <w:tcW w:w="708" w:type="dxa"/>
            <w:vAlign w:val="center"/>
          </w:tcPr>
          <w:p w14:paraId="3B57E875" w14:textId="1DE75583" w:rsidR="005F1A48" w:rsidRPr="004B4B2D" w:rsidRDefault="005F1A48" w:rsidP="005F1A48">
            <w:pPr>
              <w:widowControl/>
              <w:ind w:left="317" w:hangingChars="132" w:hanging="317"/>
              <w:jc w:val="center"/>
              <w:rPr>
                <w:rFonts w:eastAsia="標楷體"/>
                <w:color w:val="F2F2F2" w:themeColor="background1" w:themeShade="F2"/>
              </w:rPr>
            </w:pPr>
            <w:r w:rsidRPr="000427D8">
              <w:rPr>
                <w:rFonts w:eastAsia="標楷體" w:hint="eastAsia"/>
                <w:color w:val="000000" w:themeColor="text1"/>
              </w:rPr>
              <w:t>1</w:t>
            </w:r>
          </w:p>
        </w:tc>
        <w:tc>
          <w:tcPr>
            <w:tcW w:w="2423" w:type="dxa"/>
            <w:vAlign w:val="center"/>
          </w:tcPr>
          <w:p w14:paraId="2462A504" w14:textId="77777777" w:rsidR="005F1A48" w:rsidRDefault="005F1A48" w:rsidP="005F1A48">
            <w:pPr>
              <w:rPr>
                <w:rFonts w:eastAsia="標楷體"/>
                <w:color w:val="00B050"/>
                <w:u w:val="single"/>
              </w:rPr>
            </w:pPr>
            <w:r>
              <w:rPr>
                <w:rFonts w:eastAsia="標楷體" w:hint="eastAsia"/>
                <w:color w:val="00B050"/>
                <w:u w:val="single"/>
              </w:rPr>
              <w:t>實作評量</w:t>
            </w:r>
          </w:p>
          <w:p w14:paraId="367DB762" w14:textId="032E5AEB" w:rsidR="005F1A48" w:rsidRPr="004B4B2D" w:rsidRDefault="005F1A48" w:rsidP="005F1A48">
            <w:pPr>
              <w:rPr>
                <w:rFonts w:eastAsia="標楷體"/>
                <w:color w:val="F2F2F2" w:themeColor="background1" w:themeShade="F2"/>
              </w:rPr>
            </w:pPr>
          </w:p>
        </w:tc>
        <w:tc>
          <w:tcPr>
            <w:tcW w:w="1552" w:type="dxa"/>
            <w:vAlign w:val="center"/>
          </w:tcPr>
          <w:p w14:paraId="0FF0ED24" w14:textId="72DA4FD1" w:rsidR="005F1A48" w:rsidRPr="004B4B2D" w:rsidRDefault="005F1A48" w:rsidP="005F1A48">
            <w:pPr>
              <w:rPr>
                <w:rFonts w:ascii="標楷體" w:eastAsia="標楷體" w:hAnsi="標楷體"/>
                <w:color w:val="F2F2F2" w:themeColor="background1" w:themeShade="F2"/>
              </w:rPr>
            </w:pPr>
            <w:r w:rsidRPr="000427D8">
              <w:rPr>
                <w:rFonts w:ascii="標楷體" w:eastAsia="標楷體" w:hAnsi="標楷體" w:hint="eastAsia"/>
                <w:color w:val="000000" w:themeColor="text1"/>
              </w:rPr>
              <w:t>Youtobe影音</w:t>
            </w:r>
          </w:p>
        </w:tc>
        <w:tc>
          <w:tcPr>
            <w:tcW w:w="1480" w:type="dxa"/>
          </w:tcPr>
          <w:p w14:paraId="28C63CF2" w14:textId="77777777" w:rsidR="005F1A48" w:rsidRPr="009C7485" w:rsidRDefault="005F1A48" w:rsidP="005F1A48">
            <w:pPr>
              <w:rPr>
                <w:rFonts w:eastAsia="標楷體"/>
                <w:color w:val="FF0000"/>
              </w:rPr>
            </w:pPr>
          </w:p>
        </w:tc>
      </w:tr>
    </w:tbl>
    <w:p w14:paraId="4CAE777D" w14:textId="77777777" w:rsidR="006F1D17" w:rsidRPr="009C7485" w:rsidRDefault="006F1D17" w:rsidP="006F1D17">
      <w:pPr>
        <w:spacing w:beforeLines="50" w:before="180" w:afterLines="50" w:after="180"/>
        <w:ind w:left="834"/>
        <w:rPr>
          <w:rFonts w:eastAsia="標楷體"/>
          <w:color w:val="FF0000"/>
          <w:sz w:val="28"/>
          <w:u w:val="single"/>
        </w:rPr>
      </w:pP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05"/>
        <w:gridCol w:w="1566"/>
        <w:gridCol w:w="1276"/>
        <w:gridCol w:w="1417"/>
        <w:gridCol w:w="3261"/>
        <w:gridCol w:w="708"/>
        <w:gridCol w:w="2423"/>
        <w:gridCol w:w="1552"/>
        <w:gridCol w:w="1480"/>
      </w:tblGrid>
      <w:tr w:rsidR="006F1D17" w:rsidRPr="009C7485" w14:paraId="7466B7AF" w14:textId="77777777" w:rsidTr="004532A2">
        <w:trPr>
          <w:trHeight w:val="519"/>
          <w:jc w:val="center"/>
        </w:trPr>
        <w:tc>
          <w:tcPr>
            <w:tcW w:w="14788" w:type="dxa"/>
            <w:gridSpan w:val="9"/>
            <w:shd w:val="clear" w:color="auto" w:fill="D9D9D9" w:themeFill="background1" w:themeFillShade="D9"/>
          </w:tcPr>
          <w:p w14:paraId="5C2AE381" w14:textId="7486B02A" w:rsidR="006F1D17" w:rsidRPr="0043023E" w:rsidRDefault="004F47C7" w:rsidP="004561F7">
            <w:pPr>
              <w:ind w:leftChars="-12" w:left="-21" w:hangingChars="3" w:hanging="8"/>
              <w:rPr>
                <w:rFonts w:eastAsia="標楷體"/>
              </w:rPr>
            </w:pPr>
            <w:r w:rsidRPr="008469C9">
              <w:rPr>
                <w:rFonts w:eastAsia="標楷體" w:hint="eastAsia"/>
                <w:color w:val="FF0000"/>
                <w:sz w:val="28"/>
              </w:rPr>
              <w:t>項目：議題融入</w:t>
            </w:r>
            <w:r w:rsidRPr="008469C9">
              <w:rPr>
                <w:rFonts w:eastAsia="標楷體" w:hint="eastAsia"/>
                <w:color w:val="FF0000"/>
                <w:sz w:val="28"/>
              </w:rPr>
              <w:t>-</w:t>
            </w:r>
            <w:r w:rsidRPr="008469C9">
              <w:rPr>
                <w:rFonts w:eastAsia="標楷體" w:hint="eastAsia"/>
                <w:color w:val="FF0000"/>
                <w:sz w:val="28"/>
              </w:rPr>
              <w:t>家庭教育</w:t>
            </w:r>
          </w:p>
        </w:tc>
      </w:tr>
      <w:tr w:rsidR="006F1D17" w:rsidRPr="009C7485" w14:paraId="09C45ABD" w14:textId="77777777" w:rsidTr="004532A2">
        <w:trPr>
          <w:trHeight w:val="580"/>
          <w:jc w:val="center"/>
        </w:trPr>
        <w:tc>
          <w:tcPr>
            <w:tcW w:w="1105" w:type="dxa"/>
            <w:shd w:val="clear" w:color="auto" w:fill="D9D9D9" w:themeFill="background1" w:themeFillShade="D9"/>
            <w:vAlign w:val="center"/>
          </w:tcPr>
          <w:p w14:paraId="23A19D07" w14:textId="77777777" w:rsidR="006F1D17" w:rsidRPr="0043023E" w:rsidRDefault="006F1D17" w:rsidP="004561F7">
            <w:pPr>
              <w:spacing w:line="240" w:lineRule="exact"/>
              <w:jc w:val="center"/>
              <w:rPr>
                <w:rFonts w:eastAsia="標楷體"/>
              </w:rPr>
            </w:pPr>
            <w:r w:rsidRPr="0043023E">
              <w:rPr>
                <w:rFonts w:eastAsia="標楷體"/>
              </w:rPr>
              <w:t>教學期程</w:t>
            </w:r>
          </w:p>
        </w:tc>
        <w:tc>
          <w:tcPr>
            <w:tcW w:w="1566" w:type="dxa"/>
            <w:shd w:val="clear" w:color="auto" w:fill="D9D9D9" w:themeFill="background1" w:themeFillShade="D9"/>
            <w:vAlign w:val="center"/>
          </w:tcPr>
          <w:p w14:paraId="0A11D11D" w14:textId="77777777" w:rsidR="006F1D17" w:rsidRPr="0043023E" w:rsidRDefault="006F1D17" w:rsidP="004561F7">
            <w:pPr>
              <w:spacing w:line="240" w:lineRule="exact"/>
              <w:jc w:val="center"/>
              <w:rPr>
                <w:rFonts w:eastAsia="標楷體"/>
              </w:rPr>
            </w:pPr>
            <w:r w:rsidRPr="0043023E">
              <w:rPr>
                <w:rFonts w:eastAsia="標楷體" w:hint="eastAsia"/>
              </w:rPr>
              <w:t>主題</w:t>
            </w:r>
            <w:r w:rsidRPr="0043023E">
              <w:rPr>
                <w:rFonts w:eastAsia="標楷體" w:hint="eastAsia"/>
              </w:rPr>
              <w:t>/</w:t>
            </w:r>
            <w:r w:rsidRPr="0043023E">
              <w:rPr>
                <w:rFonts w:eastAsia="標楷體" w:hint="eastAsia"/>
              </w:rPr>
              <w:t>單元名稱</w:t>
            </w:r>
          </w:p>
        </w:tc>
        <w:tc>
          <w:tcPr>
            <w:tcW w:w="1276" w:type="dxa"/>
            <w:shd w:val="clear" w:color="auto" w:fill="D9D9D9" w:themeFill="background1" w:themeFillShade="D9"/>
            <w:vAlign w:val="center"/>
          </w:tcPr>
          <w:p w14:paraId="68900885" w14:textId="77777777" w:rsidR="006F1D17" w:rsidRPr="0043023E" w:rsidRDefault="006F1D17" w:rsidP="004561F7">
            <w:pPr>
              <w:spacing w:line="240" w:lineRule="exact"/>
              <w:jc w:val="center"/>
              <w:rPr>
                <w:rFonts w:eastAsia="標楷體"/>
              </w:rPr>
            </w:pPr>
            <w:r w:rsidRPr="0043023E">
              <w:rPr>
                <w:rFonts w:eastAsia="標楷體" w:hint="eastAsia"/>
              </w:rPr>
              <w:t>核心素養</w:t>
            </w:r>
          </w:p>
        </w:tc>
        <w:tc>
          <w:tcPr>
            <w:tcW w:w="1417" w:type="dxa"/>
            <w:shd w:val="clear" w:color="auto" w:fill="D9D9D9" w:themeFill="background1" w:themeFillShade="D9"/>
            <w:vAlign w:val="center"/>
          </w:tcPr>
          <w:p w14:paraId="78A3BEFD" w14:textId="77777777" w:rsidR="006F1D17" w:rsidRPr="0043023E" w:rsidRDefault="006F1D17" w:rsidP="004561F7">
            <w:pPr>
              <w:jc w:val="center"/>
              <w:rPr>
                <w:rFonts w:eastAsia="標楷體"/>
              </w:rPr>
            </w:pPr>
            <w:r w:rsidRPr="0043023E">
              <w:rPr>
                <w:rFonts w:eastAsia="標楷體" w:hint="eastAsia"/>
              </w:rPr>
              <w:t>學習目標</w:t>
            </w:r>
          </w:p>
        </w:tc>
        <w:tc>
          <w:tcPr>
            <w:tcW w:w="3261" w:type="dxa"/>
            <w:shd w:val="clear" w:color="auto" w:fill="D9D9D9" w:themeFill="background1" w:themeFillShade="D9"/>
            <w:vAlign w:val="center"/>
          </w:tcPr>
          <w:p w14:paraId="3CE2E699" w14:textId="77777777" w:rsidR="006F1D17" w:rsidRPr="0043023E" w:rsidRDefault="006F1D17" w:rsidP="004561F7">
            <w:pPr>
              <w:spacing w:line="240" w:lineRule="exact"/>
              <w:jc w:val="center"/>
              <w:rPr>
                <w:rFonts w:eastAsia="標楷體"/>
              </w:rPr>
            </w:pPr>
            <w:r w:rsidRPr="0043023E">
              <w:rPr>
                <w:rFonts w:eastAsia="標楷體" w:hint="eastAsia"/>
                <w:spacing w:val="-10"/>
              </w:rPr>
              <w:t>教學重點</w:t>
            </w:r>
          </w:p>
        </w:tc>
        <w:tc>
          <w:tcPr>
            <w:tcW w:w="708" w:type="dxa"/>
            <w:shd w:val="clear" w:color="auto" w:fill="D9D9D9" w:themeFill="background1" w:themeFillShade="D9"/>
            <w:vAlign w:val="center"/>
          </w:tcPr>
          <w:p w14:paraId="67B54AA1" w14:textId="77777777" w:rsidR="006F1D17" w:rsidRPr="0043023E" w:rsidRDefault="006F1D17" w:rsidP="004561F7">
            <w:pPr>
              <w:spacing w:line="240" w:lineRule="exact"/>
              <w:jc w:val="center"/>
              <w:rPr>
                <w:rFonts w:eastAsia="標楷體"/>
              </w:rPr>
            </w:pPr>
            <w:r w:rsidRPr="0043023E">
              <w:rPr>
                <w:rFonts w:eastAsia="標楷體"/>
              </w:rPr>
              <w:t>節數</w:t>
            </w:r>
          </w:p>
        </w:tc>
        <w:tc>
          <w:tcPr>
            <w:tcW w:w="2423" w:type="dxa"/>
            <w:shd w:val="clear" w:color="auto" w:fill="D9D9D9" w:themeFill="background1" w:themeFillShade="D9"/>
            <w:vAlign w:val="center"/>
          </w:tcPr>
          <w:p w14:paraId="30FCF488" w14:textId="77777777" w:rsidR="006F1D17" w:rsidRPr="0043023E" w:rsidRDefault="006F1D17" w:rsidP="004561F7">
            <w:pPr>
              <w:spacing w:line="240" w:lineRule="exact"/>
              <w:jc w:val="center"/>
              <w:rPr>
                <w:rFonts w:eastAsia="標楷體"/>
              </w:rPr>
            </w:pPr>
            <w:r w:rsidRPr="0043023E">
              <w:rPr>
                <w:rFonts w:eastAsia="標楷體"/>
              </w:rPr>
              <w:t>評量方式</w:t>
            </w:r>
          </w:p>
        </w:tc>
        <w:tc>
          <w:tcPr>
            <w:tcW w:w="1552" w:type="dxa"/>
            <w:shd w:val="clear" w:color="auto" w:fill="D9D9D9" w:themeFill="background1" w:themeFillShade="D9"/>
            <w:vAlign w:val="center"/>
          </w:tcPr>
          <w:p w14:paraId="733DCA6A" w14:textId="77777777" w:rsidR="006F1D17" w:rsidRPr="0043023E" w:rsidRDefault="006F1D17" w:rsidP="004561F7">
            <w:pPr>
              <w:spacing w:line="240" w:lineRule="exact"/>
              <w:jc w:val="center"/>
              <w:rPr>
                <w:rFonts w:eastAsia="標楷體"/>
              </w:rPr>
            </w:pPr>
            <w:r w:rsidRPr="0043023E">
              <w:rPr>
                <w:rFonts w:eastAsia="標楷體" w:hint="eastAsia"/>
              </w:rPr>
              <w:t>教學資源</w:t>
            </w:r>
          </w:p>
        </w:tc>
        <w:tc>
          <w:tcPr>
            <w:tcW w:w="1480" w:type="dxa"/>
            <w:shd w:val="clear" w:color="auto" w:fill="D9D9D9" w:themeFill="background1" w:themeFillShade="D9"/>
            <w:vAlign w:val="center"/>
          </w:tcPr>
          <w:p w14:paraId="248B2983" w14:textId="77777777" w:rsidR="006F1D17" w:rsidRPr="0043023E" w:rsidRDefault="006F1D17" w:rsidP="004561F7">
            <w:pPr>
              <w:spacing w:line="240" w:lineRule="exact"/>
              <w:jc w:val="center"/>
              <w:rPr>
                <w:rFonts w:eastAsia="標楷體"/>
              </w:rPr>
            </w:pPr>
            <w:r w:rsidRPr="0043023E">
              <w:rPr>
                <w:rFonts w:eastAsia="標楷體"/>
              </w:rPr>
              <w:t>備註</w:t>
            </w:r>
          </w:p>
        </w:tc>
      </w:tr>
      <w:tr w:rsidR="00C260A4" w:rsidRPr="009C7485" w14:paraId="73A3375D" w14:textId="77777777" w:rsidTr="004561F7">
        <w:trPr>
          <w:trHeight w:val="327"/>
          <w:jc w:val="center"/>
        </w:trPr>
        <w:tc>
          <w:tcPr>
            <w:tcW w:w="1105" w:type="dxa"/>
          </w:tcPr>
          <w:p w14:paraId="4CD9B776" w14:textId="3366CCD0" w:rsidR="00C260A4" w:rsidRPr="0009514A" w:rsidRDefault="00C260A4" w:rsidP="00C260A4">
            <w:pPr>
              <w:jc w:val="both"/>
              <w:rPr>
                <w:rFonts w:eastAsia="標楷體"/>
                <w:color w:val="A6A6A6" w:themeColor="background1" w:themeShade="A6"/>
              </w:rPr>
            </w:pPr>
            <w:r>
              <w:rPr>
                <w:rFonts w:eastAsia="標楷體" w:hint="eastAsia"/>
                <w:color w:val="A6A6A6" w:themeColor="background1" w:themeShade="A6"/>
              </w:rPr>
              <w:t>OO</w:t>
            </w:r>
            <w:r>
              <w:rPr>
                <w:rFonts w:eastAsia="標楷體" w:hint="eastAsia"/>
                <w:color w:val="A6A6A6" w:themeColor="background1" w:themeShade="A6"/>
              </w:rPr>
              <w:t>年</w:t>
            </w:r>
            <w:r>
              <w:rPr>
                <w:rFonts w:eastAsia="標楷體" w:hint="eastAsia"/>
                <w:color w:val="A6A6A6" w:themeColor="background1" w:themeShade="A6"/>
              </w:rPr>
              <w:t>OO</w:t>
            </w:r>
            <w:r>
              <w:rPr>
                <w:rFonts w:eastAsia="標楷體" w:hint="eastAsia"/>
                <w:color w:val="A6A6A6" w:themeColor="background1" w:themeShade="A6"/>
              </w:rPr>
              <w:t>月</w:t>
            </w:r>
            <w:r>
              <w:rPr>
                <w:rFonts w:eastAsia="標楷體" w:hint="eastAsia"/>
                <w:color w:val="A6A6A6" w:themeColor="background1" w:themeShade="A6"/>
              </w:rPr>
              <w:t>OO</w:t>
            </w:r>
            <w:r>
              <w:rPr>
                <w:rFonts w:eastAsia="標楷體" w:hint="eastAsia"/>
                <w:color w:val="A6A6A6" w:themeColor="background1" w:themeShade="A6"/>
              </w:rPr>
              <w:t>日</w:t>
            </w:r>
          </w:p>
        </w:tc>
        <w:tc>
          <w:tcPr>
            <w:tcW w:w="1566" w:type="dxa"/>
          </w:tcPr>
          <w:p w14:paraId="5760098D" w14:textId="77777777" w:rsidR="00C260A4" w:rsidRPr="004B4B2D" w:rsidRDefault="00C260A4" w:rsidP="00C260A4">
            <w:pPr>
              <w:jc w:val="center"/>
              <w:rPr>
                <w:rFonts w:eastAsia="標楷體"/>
                <w:color w:val="F2F2F2" w:themeColor="background1" w:themeShade="F2"/>
              </w:rPr>
            </w:pPr>
            <w:r w:rsidRPr="004B4B2D">
              <w:rPr>
                <w:rFonts w:eastAsia="標楷體" w:hint="eastAsia"/>
                <w:color w:val="F2F2F2" w:themeColor="background1" w:themeShade="F2"/>
              </w:rPr>
              <w:t>守時</w:t>
            </w:r>
          </w:p>
        </w:tc>
        <w:tc>
          <w:tcPr>
            <w:tcW w:w="1276" w:type="dxa"/>
          </w:tcPr>
          <w:p w14:paraId="1A5B3E57" w14:textId="77777777" w:rsidR="00C260A4" w:rsidRPr="004B4B2D" w:rsidRDefault="00C260A4" w:rsidP="00C260A4">
            <w:pPr>
              <w:jc w:val="center"/>
              <w:rPr>
                <w:rFonts w:eastAsia="標楷體"/>
                <w:color w:val="F2F2F2" w:themeColor="background1" w:themeShade="F2"/>
              </w:rPr>
            </w:pPr>
            <w:r w:rsidRPr="004B4B2D">
              <w:rPr>
                <w:rFonts w:eastAsia="標楷體" w:hint="eastAsia"/>
                <w:color w:val="F2F2F2" w:themeColor="background1" w:themeShade="F2"/>
              </w:rPr>
              <w:t>J-A1</w:t>
            </w:r>
          </w:p>
        </w:tc>
        <w:tc>
          <w:tcPr>
            <w:tcW w:w="1417" w:type="dxa"/>
          </w:tcPr>
          <w:p w14:paraId="39735A76" w14:textId="77777777" w:rsidR="00C260A4" w:rsidRPr="004B4B2D" w:rsidRDefault="00C260A4" w:rsidP="00C260A4">
            <w:pPr>
              <w:rPr>
                <w:rFonts w:eastAsia="標楷體"/>
                <w:color w:val="F2F2F2" w:themeColor="background1" w:themeShade="F2"/>
              </w:rPr>
            </w:pPr>
            <w:r w:rsidRPr="004B4B2D">
              <w:rPr>
                <w:rFonts w:eastAsia="標楷體" w:hint="eastAsia"/>
                <w:color w:val="F2F2F2" w:themeColor="background1" w:themeShade="F2"/>
              </w:rPr>
              <w:t>能善用資源規劃作息，有效執行</w:t>
            </w:r>
          </w:p>
        </w:tc>
        <w:tc>
          <w:tcPr>
            <w:tcW w:w="3261" w:type="dxa"/>
          </w:tcPr>
          <w:p w14:paraId="196225F4" w14:textId="77777777" w:rsidR="00C260A4" w:rsidRPr="004B4B2D" w:rsidRDefault="00C260A4" w:rsidP="00C260A4">
            <w:pPr>
              <w:rPr>
                <w:rFonts w:eastAsia="標楷體"/>
                <w:color w:val="F2F2F2" w:themeColor="background1" w:themeShade="F2"/>
              </w:rPr>
            </w:pPr>
            <w:r w:rsidRPr="004B4B2D">
              <w:rPr>
                <w:rFonts w:eastAsia="標楷體" w:hint="eastAsia"/>
                <w:color w:val="F2F2F2" w:themeColor="background1" w:themeShade="F2"/>
              </w:rPr>
              <w:t>1.</w:t>
            </w:r>
            <w:r w:rsidRPr="004B4B2D">
              <w:rPr>
                <w:rFonts w:eastAsia="標楷體" w:hint="eastAsia"/>
                <w:color w:val="F2F2F2" w:themeColor="background1" w:themeShade="F2"/>
              </w:rPr>
              <w:t>妥善安排作息時間</w:t>
            </w:r>
          </w:p>
          <w:p w14:paraId="6556C73F" w14:textId="77777777" w:rsidR="00C260A4" w:rsidRPr="004B4B2D" w:rsidRDefault="00C260A4" w:rsidP="00C260A4">
            <w:pPr>
              <w:ind w:left="113" w:hangingChars="47" w:hanging="113"/>
              <w:rPr>
                <w:rFonts w:eastAsia="標楷體"/>
                <w:color w:val="F2F2F2" w:themeColor="background1" w:themeShade="F2"/>
              </w:rPr>
            </w:pPr>
            <w:r w:rsidRPr="004B4B2D">
              <w:rPr>
                <w:rFonts w:eastAsia="標楷體" w:hint="eastAsia"/>
                <w:color w:val="F2F2F2" w:themeColor="background1" w:themeShade="F2"/>
              </w:rPr>
              <w:t>2.</w:t>
            </w:r>
            <w:r w:rsidRPr="004B4B2D">
              <w:rPr>
                <w:rFonts w:eastAsia="標楷體" w:hint="eastAsia"/>
                <w:color w:val="F2F2F2" w:themeColor="background1" w:themeShade="F2"/>
              </w:rPr>
              <w:t>察覺生活中的問題，並能妥善處理。</w:t>
            </w:r>
          </w:p>
        </w:tc>
        <w:tc>
          <w:tcPr>
            <w:tcW w:w="708" w:type="dxa"/>
          </w:tcPr>
          <w:p w14:paraId="4D26B246" w14:textId="77777777" w:rsidR="00C260A4" w:rsidRPr="004B4B2D" w:rsidRDefault="00C260A4" w:rsidP="00C260A4">
            <w:pPr>
              <w:widowControl/>
              <w:ind w:left="317" w:hangingChars="132" w:hanging="317"/>
              <w:jc w:val="center"/>
              <w:rPr>
                <w:rFonts w:eastAsia="標楷體"/>
                <w:color w:val="F2F2F2" w:themeColor="background1" w:themeShade="F2"/>
              </w:rPr>
            </w:pPr>
            <w:r w:rsidRPr="004B4B2D">
              <w:rPr>
                <w:rFonts w:eastAsia="標楷體" w:hint="eastAsia"/>
                <w:color w:val="F2F2F2" w:themeColor="background1" w:themeShade="F2"/>
              </w:rPr>
              <w:t>2</w:t>
            </w:r>
          </w:p>
        </w:tc>
        <w:tc>
          <w:tcPr>
            <w:tcW w:w="2423" w:type="dxa"/>
          </w:tcPr>
          <w:p w14:paraId="609200F8" w14:textId="77777777" w:rsidR="00C260A4" w:rsidRPr="004B4B2D" w:rsidRDefault="00C260A4" w:rsidP="00C260A4">
            <w:pPr>
              <w:rPr>
                <w:rFonts w:eastAsia="標楷體"/>
                <w:color w:val="F2F2F2" w:themeColor="background1" w:themeShade="F2"/>
                <w:szCs w:val="20"/>
              </w:rPr>
            </w:pPr>
            <w:r w:rsidRPr="004B4B2D">
              <w:rPr>
                <w:rFonts w:eastAsia="標楷體"/>
                <w:color w:val="F2F2F2" w:themeColor="background1" w:themeShade="F2"/>
                <w:szCs w:val="20"/>
              </w:rPr>
              <w:t>分組報告</w:t>
            </w:r>
          </w:p>
          <w:p w14:paraId="5C3C0641" w14:textId="77777777" w:rsidR="00C260A4" w:rsidRPr="004B4B2D" w:rsidRDefault="00C260A4" w:rsidP="00C260A4">
            <w:pPr>
              <w:rPr>
                <w:rFonts w:eastAsia="標楷體"/>
                <w:color w:val="F2F2F2" w:themeColor="background1" w:themeShade="F2"/>
                <w:szCs w:val="20"/>
              </w:rPr>
            </w:pPr>
            <w:r w:rsidRPr="004B4B2D">
              <w:rPr>
                <w:rFonts w:eastAsia="標楷體"/>
                <w:color w:val="F2F2F2" w:themeColor="background1" w:themeShade="F2"/>
              </w:rPr>
              <w:t>參與討論</w:t>
            </w:r>
          </w:p>
          <w:p w14:paraId="05C8D57E" w14:textId="77777777" w:rsidR="00C260A4" w:rsidRPr="004B4B2D" w:rsidRDefault="00C260A4" w:rsidP="00C260A4">
            <w:pPr>
              <w:rPr>
                <w:rFonts w:eastAsia="標楷體"/>
                <w:color w:val="F2F2F2" w:themeColor="background1" w:themeShade="F2"/>
              </w:rPr>
            </w:pPr>
            <w:r w:rsidRPr="004B4B2D">
              <w:rPr>
                <w:rFonts w:eastAsia="標楷體"/>
                <w:color w:val="F2F2F2" w:themeColor="background1" w:themeShade="F2"/>
                <w:szCs w:val="20"/>
              </w:rPr>
              <w:t>課堂問答</w:t>
            </w:r>
          </w:p>
        </w:tc>
        <w:tc>
          <w:tcPr>
            <w:tcW w:w="1552" w:type="dxa"/>
          </w:tcPr>
          <w:p w14:paraId="04B2E924" w14:textId="77777777" w:rsidR="00C260A4" w:rsidRPr="004B4B2D" w:rsidRDefault="00C260A4" w:rsidP="00C260A4">
            <w:pPr>
              <w:rPr>
                <w:rFonts w:ascii="標楷體" w:eastAsia="標楷體" w:hAnsi="標楷體" w:cs="Helvetica"/>
                <w:bCs/>
                <w:color w:val="F2F2F2" w:themeColor="background1" w:themeShade="F2"/>
                <w:shd w:val="clear" w:color="auto" w:fill="FFFFFF"/>
              </w:rPr>
            </w:pPr>
            <w:r w:rsidRPr="004B4B2D">
              <w:rPr>
                <w:rFonts w:ascii="標楷體" w:eastAsia="標楷體" w:hAnsi="標楷體" w:cs="Helvetica"/>
                <w:bCs/>
                <w:color w:val="F2F2F2" w:themeColor="background1" w:themeShade="F2"/>
                <w:shd w:val="clear" w:color="auto" w:fill="FFFFFF"/>
              </w:rPr>
              <w:t>品格教育系列(第二集)</w:t>
            </w:r>
          </w:p>
          <w:p w14:paraId="5EA6BD8D" w14:textId="77777777" w:rsidR="00C260A4" w:rsidRPr="004B4B2D" w:rsidRDefault="00C260A4" w:rsidP="00C260A4">
            <w:pPr>
              <w:rPr>
                <w:rFonts w:ascii="標楷體" w:eastAsia="標楷體" w:hAnsi="標楷體"/>
                <w:color w:val="F2F2F2" w:themeColor="background1" w:themeShade="F2"/>
              </w:rPr>
            </w:pPr>
            <w:r w:rsidRPr="004B4B2D">
              <w:rPr>
                <w:rFonts w:ascii="標楷體" w:eastAsia="標楷體" w:hAnsi="標楷體" w:cs="Helvetica"/>
                <w:color w:val="F2F2F2" w:themeColor="background1" w:themeShade="F2"/>
                <w:sz w:val="20"/>
                <w:szCs w:val="20"/>
                <w:shd w:val="clear" w:color="auto" w:fill="FFFFFF"/>
              </w:rPr>
              <w:t>ISBN：9789868093454</w:t>
            </w:r>
          </w:p>
        </w:tc>
        <w:tc>
          <w:tcPr>
            <w:tcW w:w="1480" w:type="dxa"/>
          </w:tcPr>
          <w:p w14:paraId="3DC2C242" w14:textId="77777777" w:rsidR="00C260A4" w:rsidRPr="004B4B2D" w:rsidRDefault="00C260A4" w:rsidP="00C260A4">
            <w:pPr>
              <w:ind w:leftChars="-12" w:left="-22" w:hangingChars="3" w:hanging="7"/>
              <w:rPr>
                <w:rFonts w:eastAsia="標楷體"/>
                <w:color w:val="F2F2F2" w:themeColor="background1" w:themeShade="F2"/>
              </w:rPr>
            </w:pPr>
            <w:r w:rsidRPr="004B4B2D">
              <w:rPr>
                <w:rFonts w:eastAsia="標楷體" w:hint="eastAsia"/>
                <w:color w:val="F2F2F2" w:themeColor="background1" w:themeShade="F2"/>
              </w:rPr>
              <w:t>融入法治教育</w:t>
            </w:r>
          </w:p>
        </w:tc>
      </w:tr>
      <w:tr w:rsidR="00C260A4" w:rsidRPr="009C7485" w14:paraId="58747C86" w14:textId="77777777" w:rsidTr="004561F7">
        <w:trPr>
          <w:trHeight w:val="327"/>
          <w:jc w:val="center"/>
        </w:trPr>
        <w:tc>
          <w:tcPr>
            <w:tcW w:w="1105" w:type="dxa"/>
          </w:tcPr>
          <w:p w14:paraId="578FDF5F" w14:textId="72D78FE1" w:rsidR="00C260A4" w:rsidRPr="0009514A" w:rsidRDefault="00C260A4" w:rsidP="00C260A4">
            <w:pPr>
              <w:jc w:val="both"/>
              <w:rPr>
                <w:rFonts w:eastAsia="標楷體"/>
                <w:color w:val="A6A6A6" w:themeColor="background1" w:themeShade="A6"/>
              </w:rPr>
            </w:pPr>
            <w:r>
              <w:rPr>
                <w:rFonts w:eastAsia="標楷體" w:hint="eastAsia"/>
                <w:color w:val="A6A6A6" w:themeColor="background1" w:themeShade="A6"/>
              </w:rPr>
              <w:t>OO</w:t>
            </w:r>
            <w:r>
              <w:rPr>
                <w:rFonts w:eastAsia="標楷體" w:hint="eastAsia"/>
                <w:color w:val="A6A6A6" w:themeColor="background1" w:themeShade="A6"/>
              </w:rPr>
              <w:t>年</w:t>
            </w:r>
            <w:r>
              <w:rPr>
                <w:rFonts w:eastAsia="標楷體" w:hint="eastAsia"/>
                <w:color w:val="A6A6A6" w:themeColor="background1" w:themeShade="A6"/>
              </w:rPr>
              <w:t>OO</w:t>
            </w:r>
            <w:r>
              <w:rPr>
                <w:rFonts w:eastAsia="標楷體" w:hint="eastAsia"/>
                <w:color w:val="A6A6A6" w:themeColor="background1" w:themeShade="A6"/>
              </w:rPr>
              <w:t>月</w:t>
            </w:r>
            <w:r>
              <w:rPr>
                <w:rFonts w:eastAsia="標楷體" w:hint="eastAsia"/>
                <w:color w:val="A6A6A6" w:themeColor="background1" w:themeShade="A6"/>
              </w:rPr>
              <w:t>OO</w:t>
            </w:r>
            <w:r>
              <w:rPr>
                <w:rFonts w:eastAsia="標楷體" w:hint="eastAsia"/>
                <w:color w:val="A6A6A6" w:themeColor="background1" w:themeShade="A6"/>
              </w:rPr>
              <w:t>日</w:t>
            </w:r>
          </w:p>
        </w:tc>
        <w:tc>
          <w:tcPr>
            <w:tcW w:w="1566" w:type="dxa"/>
          </w:tcPr>
          <w:p w14:paraId="457931A1" w14:textId="77777777" w:rsidR="00C260A4" w:rsidRPr="009C7485" w:rsidRDefault="00C260A4" w:rsidP="00C260A4">
            <w:pPr>
              <w:jc w:val="center"/>
              <w:rPr>
                <w:rFonts w:eastAsia="標楷體"/>
                <w:color w:val="FF0000"/>
              </w:rPr>
            </w:pPr>
            <w:r w:rsidRPr="009C7485">
              <w:rPr>
                <w:rFonts w:eastAsia="標楷體"/>
                <w:color w:val="FF0000"/>
              </w:rPr>
              <w:t>……</w:t>
            </w:r>
          </w:p>
        </w:tc>
        <w:tc>
          <w:tcPr>
            <w:tcW w:w="1276" w:type="dxa"/>
          </w:tcPr>
          <w:p w14:paraId="5571B977" w14:textId="77777777" w:rsidR="00C260A4" w:rsidRPr="009C7485" w:rsidRDefault="00C260A4" w:rsidP="00C260A4">
            <w:pPr>
              <w:jc w:val="center"/>
              <w:rPr>
                <w:rFonts w:eastAsia="標楷體"/>
                <w:color w:val="FF0000"/>
              </w:rPr>
            </w:pPr>
          </w:p>
        </w:tc>
        <w:tc>
          <w:tcPr>
            <w:tcW w:w="1417" w:type="dxa"/>
          </w:tcPr>
          <w:p w14:paraId="06E4EB1E" w14:textId="77777777" w:rsidR="00C260A4" w:rsidRPr="009C7485" w:rsidRDefault="00C260A4" w:rsidP="00C260A4">
            <w:pPr>
              <w:rPr>
                <w:rFonts w:eastAsia="標楷體"/>
                <w:color w:val="FF0000"/>
              </w:rPr>
            </w:pPr>
          </w:p>
        </w:tc>
        <w:tc>
          <w:tcPr>
            <w:tcW w:w="3261" w:type="dxa"/>
          </w:tcPr>
          <w:p w14:paraId="171C8C0F" w14:textId="77777777" w:rsidR="00C260A4" w:rsidRPr="009C7485" w:rsidRDefault="00C260A4" w:rsidP="00C260A4">
            <w:pPr>
              <w:rPr>
                <w:rFonts w:eastAsia="標楷體"/>
                <w:color w:val="FF0000"/>
              </w:rPr>
            </w:pPr>
          </w:p>
        </w:tc>
        <w:tc>
          <w:tcPr>
            <w:tcW w:w="708" w:type="dxa"/>
          </w:tcPr>
          <w:p w14:paraId="3D35CABB" w14:textId="77777777" w:rsidR="00C260A4" w:rsidRPr="009C7485" w:rsidRDefault="00C260A4" w:rsidP="00C260A4">
            <w:pPr>
              <w:widowControl/>
              <w:ind w:left="317" w:hangingChars="132" w:hanging="317"/>
              <w:jc w:val="center"/>
              <w:rPr>
                <w:rFonts w:eastAsia="標楷體"/>
                <w:color w:val="FF0000"/>
              </w:rPr>
            </w:pPr>
          </w:p>
        </w:tc>
        <w:tc>
          <w:tcPr>
            <w:tcW w:w="2423" w:type="dxa"/>
          </w:tcPr>
          <w:p w14:paraId="53AF3303" w14:textId="77777777" w:rsidR="00C260A4" w:rsidRPr="009C7485" w:rsidRDefault="00C260A4" w:rsidP="00C260A4">
            <w:pPr>
              <w:rPr>
                <w:rFonts w:eastAsia="標楷體"/>
                <w:color w:val="FF0000"/>
                <w:szCs w:val="20"/>
              </w:rPr>
            </w:pPr>
          </w:p>
        </w:tc>
        <w:tc>
          <w:tcPr>
            <w:tcW w:w="1552" w:type="dxa"/>
          </w:tcPr>
          <w:p w14:paraId="0344D415" w14:textId="77777777" w:rsidR="00C260A4" w:rsidRPr="009C7485" w:rsidRDefault="00C260A4" w:rsidP="00C260A4">
            <w:pPr>
              <w:rPr>
                <w:rFonts w:ascii="標楷體" w:eastAsia="標楷體" w:hAnsi="標楷體" w:cs="Helvetica"/>
                <w:bCs/>
                <w:color w:val="FF0000"/>
                <w:shd w:val="clear" w:color="auto" w:fill="FFFFFF"/>
              </w:rPr>
            </w:pPr>
          </w:p>
        </w:tc>
        <w:tc>
          <w:tcPr>
            <w:tcW w:w="1480" w:type="dxa"/>
          </w:tcPr>
          <w:p w14:paraId="0288E2E1" w14:textId="77777777" w:rsidR="00C260A4" w:rsidRPr="009C7485" w:rsidRDefault="00C260A4" w:rsidP="00C260A4">
            <w:pPr>
              <w:ind w:leftChars="-12" w:left="-22" w:hangingChars="3" w:hanging="7"/>
              <w:rPr>
                <w:rFonts w:eastAsia="標楷體"/>
                <w:color w:val="FF0000"/>
              </w:rPr>
            </w:pPr>
          </w:p>
        </w:tc>
      </w:tr>
    </w:tbl>
    <w:p w14:paraId="07DA06A8" w14:textId="77777777" w:rsidR="006F1D17" w:rsidRDefault="006F1D17" w:rsidP="006F1D17">
      <w:pPr>
        <w:widowControl/>
        <w:rPr>
          <w:rFonts w:ascii="標楷體" w:eastAsia="標楷體" w:hAnsi="標楷體"/>
        </w:rPr>
      </w:pPr>
      <w:r>
        <w:rPr>
          <w:rFonts w:ascii="標楷體" w:eastAsia="標楷體" w:hAnsi="標楷體"/>
        </w:rPr>
        <w:br w:type="page"/>
      </w:r>
    </w:p>
    <w:p w14:paraId="523E0F08" w14:textId="77777777" w:rsidR="00B648EA" w:rsidRPr="0080499C" w:rsidRDefault="00B648EA" w:rsidP="00B648EA">
      <w:pPr>
        <w:pStyle w:val="affd"/>
        <w:spacing w:before="36" w:after="48"/>
        <w:ind w:left="720"/>
      </w:pPr>
      <w:bookmarkStart w:id="71" w:name="_Toc131066205"/>
      <w:r>
        <w:rPr>
          <w:rFonts w:hint="eastAsia"/>
        </w:rPr>
        <w:lastRenderedPageBreak/>
        <w:t>（十二）六年級第二學期教學計劃表</w:t>
      </w:r>
      <w:r w:rsidRPr="0080499C">
        <w:rPr>
          <w:rFonts w:hint="eastAsia"/>
        </w:rPr>
        <w:t xml:space="preserve"> (表5-</w:t>
      </w:r>
      <w:r w:rsidR="000A39CF">
        <w:rPr>
          <w:rFonts w:hint="eastAsia"/>
        </w:rPr>
        <w:t>2</w:t>
      </w:r>
      <w:r w:rsidR="007514FC">
        <w:t>5</w:t>
      </w:r>
      <w:r w:rsidRPr="0080499C">
        <w:rPr>
          <w:rFonts w:hint="eastAsia"/>
        </w:rPr>
        <w:t>)</w:t>
      </w:r>
      <w:bookmarkEnd w:id="71"/>
    </w:p>
    <w:p w14:paraId="31D381FF" w14:textId="0AB2243B" w:rsidR="00B648EA" w:rsidRPr="0043023E" w:rsidRDefault="001E3659" w:rsidP="007514FC">
      <w:pPr>
        <w:spacing w:line="360" w:lineRule="atLeast"/>
        <w:ind w:leftChars="400" w:left="960"/>
        <w:rPr>
          <w:rFonts w:ascii="標楷體" w:eastAsia="標楷體" w:hAnsi="標楷體"/>
        </w:rPr>
      </w:pPr>
      <w:r>
        <w:rPr>
          <w:rFonts w:ascii="標楷體" w:eastAsia="標楷體" w:hAnsi="標楷體" w:hint="eastAsia"/>
        </w:rPr>
        <w:t>1</w:t>
      </w:r>
      <w:r>
        <w:rPr>
          <w:rFonts w:ascii="標楷體" w:eastAsia="標楷體" w:hAnsi="標楷體"/>
        </w:rPr>
        <w:t>.</w:t>
      </w:r>
      <w:r w:rsidRPr="0043023E">
        <w:rPr>
          <w:rFonts w:ascii="標楷體" w:eastAsia="標楷體" w:hAnsi="標楷體"/>
        </w:rPr>
        <w:t>時數分配</w:t>
      </w:r>
      <w:r w:rsidRPr="0043023E">
        <w:rPr>
          <w:rFonts w:ascii="標楷體" w:eastAsia="標楷體" w:hAnsi="標楷體" w:hint="eastAsia"/>
        </w:rPr>
        <w:t>：</w:t>
      </w:r>
      <w:r w:rsidRPr="0043023E">
        <w:rPr>
          <w:rFonts w:ascii="標楷體" w:eastAsia="標楷體" w:hAnsi="標楷體"/>
        </w:rPr>
        <w:t>每週學習節數（</w:t>
      </w:r>
      <w:r>
        <w:rPr>
          <w:rFonts w:ascii="標楷體" w:eastAsia="標楷體" w:hAnsi="標楷體" w:hint="eastAsia"/>
        </w:rPr>
        <w:t>3</w:t>
      </w:r>
      <w:r w:rsidRPr="0043023E">
        <w:rPr>
          <w:rFonts w:ascii="標楷體" w:eastAsia="標楷體" w:hAnsi="標楷體"/>
        </w:rPr>
        <w:t>）節，</w:t>
      </w:r>
      <w:r w:rsidRPr="0043023E">
        <w:rPr>
          <w:rFonts w:ascii="標楷體" w:eastAsia="標楷體" w:hAnsi="標楷體" w:hint="eastAsia"/>
        </w:rPr>
        <w:t>上</w:t>
      </w:r>
      <w:r w:rsidRPr="0043023E">
        <w:rPr>
          <w:rFonts w:ascii="標楷體" w:eastAsia="標楷體" w:hAnsi="標楷體"/>
        </w:rPr>
        <w:t>學期</w:t>
      </w:r>
      <w:r w:rsidRPr="0043023E">
        <w:rPr>
          <w:rFonts w:ascii="標楷體" w:eastAsia="標楷體" w:hAnsi="標楷體" w:hint="eastAsia"/>
        </w:rPr>
        <w:t>(21)週</w:t>
      </w:r>
      <w:r w:rsidRPr="0043023E">
        <w:rPr>
          <w:rFonts w:ascii="標楷體" w:eastAsia="標楷體" w:hAnsi="標楷體"/>
        </w:rPr>
        <w:t>共（</w:t>
      </w:r>
      <w:r>
        <w:rPr>
          <w:rFonts w:ascii="標楷體" w:eastAsia="標楷體" w:hAnsi="標楷體" w:hint="eastAsia"/>
        </w:rPr>
        <w:t>63</w:t>
      </w:r>
      <w:r w:rsidRPr="0043023E">
        <w:rPr>
          <w:rFonts w:ascii="標楷體" w:eastAsia="標楷體" w:hAnsi="標楷體"/>
        </w:rPr>
        <w:t>）節</w:t>
      </w:r>
      <w:r w:rsidRPr="0043023E">
        <w:rPr>
          <w:rFonts w:ascii="標楷體" w:eastAsia="標楷體" w:hAnsi="標楷體" w:hint="eastAsia"/>
        </w:rPr>
        <w:t>、下學期(</w:t>
      </w:r>
      <w:r>
        <w:rPr>
          <w:rFonts w:ascii="標楷體" w:eastAsia="標楷體" w:hAnsi="標楷體" w:hint="eastAsia"/>
        </w:rPr>
        <w:t>20</w:t>
      </w:r>
      <w:r w:rsidRPr="0043023E">
        <w:rPr>
          <w:rFonts w:ascii="標楷體" w:eastAsia="標楷體" w:hAnsi="標楷體" w:hint="eastAsia"/>
        </w:rPr>
        <w:t>)週(</w:t>
      </w:r>
      <w:r>
        <w:rPr>
          <w:rFonts w:ascii="標楷體" w:eastAsia="標楷體" w:hAnsi="標楷體" w:hint="eastAsia"/>
        </w:rPr>
        <w:t>60</w:t>
      </w:r>
      <w:r w:rsidRPr="0043023E">
        <w:rPr>
          <w:rFonts w:ascii="標楷體" w:eastAsia="標楷體" w:hAnsi="標楷體" w:hint="eastAsia"/>
        </w:rPr>
        <w:t>)節，合計(</w:t>
      </w:r>
      <w:r>
        <w:rPr>
          <w:rFonts w:ascii="標楷體" w:eastAsia="標楷體" w:hAnsi="標楷體" w:hint="eastAsia"/>
        </w:rPr>
        <w:t>123</w:t>
      </w:r>
      <w:r w:rsidRPr="0043023E">
        <w:rPr>
          <w:rFonts w:ascii="標楷體" w:eastAsia="標楷體" w:hAnsi="標楷體" w:hint="eastAsia"/>
        </w:rPr>
        <w:t>)節</w:t>
      </w:r>
      <w:r w:rsidRPr="0043023E">
        <w:rPr>
          <w:rFonts w:ascii="標楷體" w:eastAsia="標楷體" w:hAnsi="標楷體"/>
        </w:rPr>
        <w:t>。</w:t>
      </w:r>
    </w:p>
    <w:p w14:paraId="1A2ED02E" w14:textId="77777777" w:rsidR="00B648EA" w:rsidRPr="0043023E" w:rsidRDefault="00B648EA" w:rsidP="007514FC">
      <w:pPr>
        <w:spacing w:line="360" w:lineRule="atLeast"/>
        <w:ind w:leftChars="400" w:left="960"/>
        <w:rPr>
          <w:rFonts w:eastAsia="標楷體"/>
          <w:u w:val="single"/>
        </w:rPr>
      </w:pPr>
      <w:r>
        <w:rPr>
          <w:rFonts w:eastAsia="標楷體"/>
        </w:rPr>
        <w:t>2.</w:t>
      </w:r>
      <w:r w:rsidRPr="0043023E">
        <w:rPr>
          <w:rFonts w:eastAsia="標楷體"/>
        </w:rPr>
        <w:t>本學期課程架構：</w:t>
      </w:r>
      <w:r w:rsidRPr="0043023E">
        <w:rPr>
          <w:rFonts w:eastAsia="標楷體" w:hint="eastAsia"/>
        </w:rPr>
        <w:t>（</w:t>
      </w:r>
      <w:r w:rsidRPr="0043023E">
        <w:rPr>
          <w:rFonts w:eastAsia="標楷體"/>
        </w:rPr>
        <w:t>請依學校實際情形</w:t>
      </w:r>
      <w:r w:rsidRPr="0043023E">
        <w:rPr>
          <w:rFonts w:eastAsia="標楷體" w:hint="eastAsia"/>
        </w:rPr>
        <w:t>填列，表格請自行增刪</w:t>
      </w:r>
      <w:r w:rsidRPr="0043023E">
        <w:rPr>
          <w:rFonts w:eastAsia="標楷體"/>
        </w:rPr>
        <w:t>）</w:t>
      </w:r>
    </w:p>
    <w:tbl>
      <w:tblPr>
        <w:tblW w:w="13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2055"/>
        <w:gridCol w:w="2056"/>
        <w:gridCol w:w="2055"/>
        <w:gridCol w:w="2056"/>
        <w:gridCol w:w="2055"/>
        <w:gridCol w:w="2056"/>
      </w:tblGrid>
      <w:tr w:rsidR="008469C9" w:rsidRPr="009C7485" w14:paraId="1D741347" w14:textId="77777777" w:rsidTr="004532A2">
        <w:trPr>
          <w:trHeight w:val="585"/>
          <w:jc w:val="center"/>
        </w:trPr>
        <w:tc>
          <w:tcPr>
            <w:tcW w:w="1417" w:type="dxa"/>
            <w:shd w:val="clear" w:color="auto" w:fill="D9D9D9" w:themeFill="background1" w:themeFillShade="D9"/>
            <w:vAlign w:val="center"/>
          </w:tcPr>
          <w:p w14:paraId="10F54590" w14:textId="77777777" w:rsidR="008469C9" w:rsidRPr="007C7E74" w:rsidRDefault="008469C9" w:rsidP="008469C9">
            <w:pPr>
              <w:spacing w:line="280" w:lineRule="exact"/>
              <w:jc w:val="center"/>
              <w:rPr>
                <w:rFonts w:eastAsia="標楷體"/>
              </w:rPr>
            </w:pPr>
            <w:r w:rsidRPr="007C7E74">
              <w:rPr>
                <w:rFonts w:eastAsia="標楷體"/>
              </w:rPr>
              <w:t>項</w:t>
            </w:r>
            <w:r w:rsidRPr="007C7E74">
              <w:rPr>
                <w:rFonts w:eastAsia="標楷體" w:hint="eastAsia"/>
              </w:rPr>
              <w:t xml:space="preserve">    </w:t>
            </w:r>
            <w:r w:rsidRPr="007C7E74">
              <w:rPr>
                <w:rFonts w:eastAsia="標楷體"/>
              </w:rPr>
              <w:t>目</w:t>
            </w:r>
          </w:p>
        </w:tc>
        <w:tc>
          <w:tcPr>
            <w:tcW w:w="2055" w:type="dxa"/>
            <w:shd w:val="clear" w:color="auto" w:fill="D9D9D9" w:themeFill="background1" w:themeFillShade="D9"/>
            <w:vAlign w:val="center"/>
          </w:tcPr>
          <w:p w14:paraId="2C7A586A" w14:textId="1ED94F3F" w:rsidR="008469C9" w:rsidRPr="0027557C" w:rsidRDefault="008469C9" w:rsidP="008469C9">
            <w:pPr>
              <w:spacing w:line="280" w:lineRule="exact"/>
              <w:rPr>
                <w:rFonts w:eastAsia="標楷體"/>
                <w:color w:val="808080" w:themeColor="background1" w:themeShade="80"/>
              </w:rPr>
            </w:pPr>
            <w:r w:rsidRPr="008469C9">
              <w:rPr>
                <w:rFonts w:eastAsia="標楷體" w:hint="eastAsia"/>
                <w:color w:val="FF0000"/>
              </w:rPr>
              <w:t>例</w:t>
            </w:r>
            <w:r w:rsidRPr="008469C9">
              <w:rPr>
                <w:rFonts w:ascii="新細明體" w:hAnsi="新細明體" w:hint="eastAsia"/>
                <w:color w:val="FF0000"/>
              </w:rPr>
              <w:t>：</w:t>
            </w:r>
            <w:r w:rsidRPr="008469C9">
              <w:rPr>
                <w:rFonts w:eastAsia="標楷體"/>
                <w:color w:val="FF0000"/>
              </w:rPr>
              <w:t>全校性活動</w:t>
            </w:r>
          </w:p>
        </w:tc>
        <w:tc>
          <w:tcPr>
            <w:tcW w:w="2056" w:type="dxa"/>
            <w:shd w:val="clear" w:color="auto" w:fill="D9D9D9" w:themeFill="background1" w:themeFillShade="D9"/>
            <w:vAlign w:val="center"/>
          </w:tcPr>
          <w:p w14:paraId="6C9EAFB3" w14:textId="5749FB9B" w:rsidR="008469C9" w:rsidRPr="0027557C" w:rsidRDefault="008469C9" w:rsidP="008469C9">
            <w:pPr>
              <w:spacing w:line="280" w:lineRule="exact"/>
              <w:rPr>
                <w:rFonts w:eastAsia="標楷體"/>
                <w:color w:val="808080" w:themeColor="background1" w:themeShade="80"/>
              </w:rPr>
            </w:pPr>
            <w:r w:rsidRPr="008469C9">
              <w:rPr>
                <w:rFonts w:eastAsia="標楷體" w:hint="eastAsia"/>
                <w:color w:val="FF0000"/>
              </w:rPr>
              <w:t>例</w:t>
            </w:r>
            <w:r w:rsidRPr="008469C9">
              <w:rPr>
                <w:rFonts w:ascii="新細明體" w:hAnsi="新細明體" w:hint="eastAsia"/>
                <w:color w:val="FF0000"/>
              </w:rPr>
              <w:t>：</w:t>
            </w:r>
            <w:r w:rsidRPr="008469C9">
              <w:rPr>
                <w:rFonts w:eastAsia="標楷體" w:hint="eastAsia"/>
                <w:color w:val="FF0000"/>
              </w:rPr>
              <w:t>全年級活動</w:t>
            </w:r>
          </w:p>
        </w:tc>
        <w:tc>
          <w:tcPr>
            <w:tcW w:w="2055" w:type="dxa"/>
            <w:shd w:val="clear" w:color="auto" w:fill="D9D9D9" w:themeFill="background1" w:themeFillShade="D9"/>
            <w:vAlign w:val="center"/>
          </w:tcPr>
          <w:p w14:paraId="4295ABEB" w14:textId="77777777" w:rsidR="008469C9" w:rsidRPr="008469C9" w:rsidRDefault="008469C9" w:rsidP="008469C9">
            <w:pPr>
              <w:spacing w:line="280" w:lineRule="exact"/>
              <w:rPr>
                <w:rFonts w:eastAsia="標楷體"/>
                <w:color w:val="FF0000"/>
              </w:rPr>
            </w:pPr>
            <w:r w:rsidRPr="008469C9">
              <w:rPr>
                <w:rFonts w:eastAsia="標楷體" w:hint="eastAsia"/>
                <w:color w:val="FF0000"/>
              </w:rPr>
              <w:t>例：議題融入</w:t>
            </w:r>
          </w:p>
          <w:p w14:paraId="1EC75406" w14:textId="02F13C5A" w:rsidR="008469C9" w:rsidRPr="0027557C" w:rsidRDefault="008469C9" w:rsidP="008469C9">
            <w:pPr>
              <w:spacing w:line="280" w:lineRule="exact"/>
              <w:rPr>
                <w:rFonts w:eastAsia="標楷體"/>
                <w:color w:val="808080" w:themeColor="background1" w:themeShade="80"/>
              </w:rPr>
            </w:pPr>
            <w:r w:rsidRPr="008469C9">
              <w:rPr>
                <w:rFonts w:eastAsia="標楷體" w:hint="eastAsia"/>
                <w:color w:val="FF0000"/>
              </w:rPr>
              <w:t>性平</w:t>
            </w:r>
            <w:r w:rsidRPr="008469C9">
              <w:rPr>
                <w:rFonts w:eastAsia="標楷體" w:hint="eastAsia"/>
                <w:color w:val="FF0000"/>
              </w:rPr>
              <w:t>/</w:t>
            </w:r>
            <w:r w:rsidRPr="008469C9">
              <w:rPr>
                <w:rFonts w:eastAsia="標楷體" w:hint="eastAsia"/>
                <w:color w:val="FF0000"/>
              </w:rPr>
              <w:t>家庭</w:t>
            </w:r>
            <w:r w:rsidRPr="008469C9">
              <w:rPr>
                <w:rFonts w:eastAsia="標楷體" w:hint="eastAsia"/>
                <w:color w:val="FF0000"/>
              </w:rPr>
              <w:t>/</w:t>
            </w:r>
            <w:r w:rsidRPr="008469C9">
              <w:rPr>
                <w:rFonts w:eastAsia="標楷體" w:hint="eastAsia"/>
                <w:color w:val="FF0000"/>
              </w:rPr>
              <w:t>環境</w:t>
            </w:r>
          </w:p>
        </w:tc>
        <w:tc>
          <w:tcPr>
            <w:tcW w:w="2056" w:type="dxa"/>
            <w:shd w:val="clear" w:color="auto" w:fill="D9D9D9" w:themeFill="background1" w:themeFillShade="D9"/>
            <w:vAlign w:val="center"/>
          </w:tcPr>
          <w:p w14:paraId="04A44791" w14:textId="77777777" w:rsidR="008469C9" w:rsidRPr="008469C9" w:rsidRDefault="008469C9" w:rsidP="008469C9">
            <w:pPr>
              <w:spacing w:line="280" w:lineRule="exact"/>
              <w:rPr>
                <w:rFonts w:eastAsia="標楷體"/>
                <w:color w:val="FF0000"/>
              </w:rPr>
            </w:pPr>
            <w:r w:rsidRPr="008469C9">
              <w:rPr>
                <w:rFonts w:eastAsia="標楷體" w:hint="eastAsia"/>
                <w:color w:val="FF0000"/>
              </w:rPr>
              <w:t>例：議題融入</w:t>
            </w:r>
          </w:p>
          <w:p w14:paraId="5FEF3688" w14:textId="2D5A3482" w:rsidR="008469C9" w:rsidRPr="0027557C" w:rsidRDefault="008469C9" w:rsidP="008469C9">
            <w:pPr>
              <w:spacing w:line="280" w:lineRule="exact"/>
              <w:rPr>
                <w:rFonts w:eastAsia="標楷體"/>
                <w:color w:val="808080" w:themeColor="background1" w:themeShade="80"/>
              </w:rPr>
            </w:pPr>
            <w:r w:rsidRPr="008469C9">
              <w:rPr>
                <w:rFonts w:eastAsia="標楷體" w:hint="eastAsia"/>
                <w:color w:val="FF0000"/>
              </w:rPr>
              <w:t>海洋</w:t>
            </w:r>
            <w:r w:rsidRPr="008469C9">
              <w:rPr>
                <w:rFonts w:eastAsia="標楷體" w:hint="eastAsia"/>
                <w:color w:val="FF0000"/>
              </w:rPr>
              <w:t>/</w:t>
            </w:r>
            <w:r w:rsidRPr="008469C9">
              <w:rPr>
                <w:rFonts w:eastAsia="標楷體" w:hint="eastAsia"/>
                <w:color w:val="FF0000"/>
              </w:rPr>
              <w:t>安全</w:t>
            </w:r>
            <w:r w:rsidRPr="008469C9">
              <w:rPr>
                <w:rFonts w:eastAsia="標楷體" w:hint="eastAsia"/>
                <w:color w:val="FF0000"/>
              </w:rPr>
              <w:t>/</w:t>
            </w:r>
            <w:r w:rsidRPr="008469C9">
              <w:rPr>
                <w:rFonts w:eastAsia="標楷體" w:hint="eastAsia"/>
                <w:color w:val="FF0000"/>
              </w:rPr>
              <w:t>戶外</w:t>
            </w:r>
          </w:p>
        </w:tc>
        <w:tc>
          <w:tcPr>
            <w:tcW w:w="2055" w:type="dxa"/>
            <w:shd w:val="clear" w:color="auto" w:fill="D9D9D9" w:themeFill="background1" w:themeFillShade="D9"/>
            <w:vAlign w:val="center"/>
          </w:tcPr>
          <w:p w14:paraId="789D26DB" w14:textId="77777777" w:rsidR="008469C9" w:rsidRPr="008469C9" w:rsidRDefault="008469C9" w:rsidP="008469C9">
            <w:pPr>
              <w:spacing w:line="280" w:lineRule="exact"/>
              <w:rPr>
                <w:rFonts w:eastAsia="標楷體"/>
                <w:color w:val="FF0000"/>
              </w:rPr>
            </w:pPr>
            <w:r w:rsidRPr="008469C9">
              <w:rPr>
                <w:rFonts w:eastAsia="標楷體" w:hint="eastAsia"/>
                <w:color w:val="FF0000"/>
              </w:rPr>
              <w:t>例：議題融入</w:t>
            </w:r>
          </w:p>
          <w:p w14:paraId="770BDCC4" w14:textId="3FE89246" w:rsidR="008469C9" w:rsidRPr="0027557C" w:rsidRDefault="008469C9" w:rsidP="008469C9">
            <w:pPr>
              <w:spacing w:line="280" w:lineRule="exact"/>
              <w:rPr>
                <w:rFonts w:eastAsia="標楷體"/>
                <w:color w:val="808080" w:themeColor="background1" w:themeShade="80"/>
              </w:rPr>
            </w:pPr>
            <w:r w:rsidRPr="008469C9">
              <w:rPr>
                <w:rFonts w:eastAsia="標楷體" w:hint="eastAsia"/>
                <w:color w:val="FF0000"/>
              </w:rPr>
              <w:t>生命</w:t>
            </w:r>
          </w:p>
        </w:tc>
        <w:tc>
          <w:tcPr>
            <w:tcW w:w="2056" w:type="dxa"/>
            <w:shd w:val="clear" w:color="auto" w:fill="D9D9D9" w:themeFill="background1" w:themeFillShade="D9"/>
            <w:vAlign w:val="center"/>
          </w:tcPr>
          <w:p w14:paraId="1D21317C" w14:textId="584064DD" w:rsidR="008469C9" w:rsidRPr="0027557C" w:rsidRDefault="008469C9" w:rsidP="008469C9">
            <w:pPr>
              <w:spacing w:line="280" w:lineRule="exact"/>
              <w:jc w:val="center"/>
              <w:rPr>
                <w:rFonts w:eastAsia="標楷體"/>
                <w:color w:val="808080" w:themeColor="background1" w:themeShade="80"/>
              </w:rPr>
            </w:pPr>
            <w:r w:rsidRPr="008469C9">
              <w:rPr>
                <w:rFonts w:eastAsia="標楷體" w:hint="eastAsia"/>
                <w:color w:val="FF0000"/>
              </w:rPr>
              <w:t>例</w:t>
            </w:r>
            <w:r w:rsidRPr="008469C9">
              <w:rPr>
                <w:rFonts w:ascii="新細明體" w:hAnsi="新細明體" w:hint="eastAsia"/>
                <w:color w:val="FF0000"/>
              </w:rPr>
              <w:t>：</w:t>
            </w:r>
            <w:r w:rsidRPr="008469C9">
              <w:rPr>
                <w:rFonts w:eastAsia="標楷體"/>
                <w:color w:val="FF0000"/>
              </w:rPr>
              <w:t>全校性活動</w:t>
            </w:r>
          </w:p>
        </w:tc>
      </w:tr>
      <w:tr w:rsidR="0027557C" w:rsidRPr="009C7485" w14:paraId="025B4D7A" w14:textId="77777777" w:rsidTr="004561F7">
        <w:trPr>
          <w:trHeight w:val="551"/>
          <w:jc w:val="center"/>
        </w:trPr>
        <w:tc>
          <w:tcPr>
            <w:tcW w:w="1417" w:type="dxa"/>
            <w:vAlign w:val="center"/>
          </w:tcPr>
          <w:p w14:paraId="09144B3C" w14:textId="77777777" w:rsidR="0027557C" w:rsidRPr="009C7485" w:rsidRDefault="0027557C" w:rsidP="0027557C">
            <w:pPr>
              <w:spacing w:line="280" w:lineRule="exact"/>
              <w:jc w:val="center"/>
              <w:rPr>
                <w:rFonts w:eastAsia="標楷體"/>
                <w:color w:val="FF0000"/>
              </w:rPr>
            </w:pPr>
            <w:r w:rsidRPr="007C7E74">
              <w:rPr>
                <w:rFonts w:eastAsia="標楷體" w:hint="eastAsia"/>
              </w:rPr>
              <w:t>主題或內容</w:t>
            </w:r>
          </w:p>
        </w:tc>
        <w:tc>
          <w:tcPr>
            <w:tcW w:w="2055" w:type="dxa"/>
          </w:tcPr>
          <w:p w14:paraId="1F96D566" w14:textId="77777777" w:rsidR="00965E43" w:rsidRPr="00965E43" w:rsidRDefault="00965E43" w:rsidP="00965E43">
            <w:pPr>
              <w:jc w:val="both"/>
              <w:rPr>
                <w:rFonts w:ascii="標楷體" w:eastAsia="標楷體" w:hAnsi="標楷體"/>
                <w:color w:val="000000" w:themeColor="text1"/>
              </w:rPr>
            </w:pPr>
            <w:r w:rsidRPr="00965E43">
              <w:rPr>
                <w:rFonts w:ascii="標楷體" w:eastAsia="標楷體" w:hAnsi="標楷體" w:hint="eastAsia"/>
                <w:color w:val="000000" w:themeColor="text1"/>
              </w:rPr>
              <w:t>1.期初大掃除(1)</w:t>
            </w:r>
          </w:p>
          <w:p w14:paraId="788577FA" w14:textId="4571A175" w:rsidR="00965E43" w:rsidRPr="00965E43" w:rsidRDefault="00965E43" w:rsidP="00965E43">
            <w:pPr>
              <w:jc w:val="both"/>
              <w:rPr>
                <w:rFonts w:ascii="標楷體" w:eastAsia="標楷體" w:hAnsi="標楷體"/>
                <w:color w:val="000000" w:themeColor="text1"/>
              </w:rPr>
            </w:pPr>
            <w:r w:rsidRPr="00965E43">
              <w:rPr>
                <w:rFonts w:ascii="標楷體" w:eastAsia="標楷體" w:hAnsi="標楷體" w:hint="eastAsia"/>
                <w:color w:val="000000" w:themeColor="text1"/>
              </w:rPr>
              <w:t>2.防災(</w:t>
            </w:r>
            <w:r w:rsidR="006640A4">
              <w:rPr>
                <w:rFonts w:ascii="標楷體" w:eastAsia="標楷體" w:hAnsi="標楷體"/>
                <w:color w:val="000000" w:themeColor="text1"/>
              </w:rPr>
              <w:t>2</w:t>
            </w:r>
            <w:r w:rsidRPr="00965E43">
              <w:rPr>
                <w:rFonts w:ascii="標楷體" w:eastAsia="標楷體" w:hAnsi="標楷體" w:hint="eastAsia"/>
                <w:color w:val="000000" w:themeColor="text1"/>
              </w:rPr>
              <w:t>)</w:t>
            </w:r>
          </w:p>
          <w:p w14:paraId="3358AE6D" w14:textId="77777777" w:rsidR="00965E43" w:rsidRPr="00965E43" w:rsidRDefault="00965E43" w:rsidP="00965E43">
            <w:pPr>
              <w:rPr>
                <w:rFonts w:ascii="標楷體" w:eastAsia="標楷體" w:hAnsi="標楷體"/>
                <w:color w:val="000000" w:themeColor="text1"/>
              </w:rPr>
            </w:pPr>
            <w:r w:rsidRPr="00965E43">
              <w:rPr>
                <w:rFonts w:ascii="標楷體" w:eastAsia="標楷體" w:hAnsi="標楷體" w:hint="eastAsia"/>
                <w:color w:val="000000" w:themeColor="text1"/>
              </w:rPr>
              <w:t>3.校慶(5)</w:t>
            </w:r>
          </w:p>
          <w:p w14:paraId="6C286822" w14:textId="77777777" w:rsidR="00965E43" w:rsidRPr="00965E43" w:rsidRDefault="00965E43" w:rsidP="00965E43">
            <w:pPr>
              <w:jc w:val="both"/>
              <w:rPr>
                <w:rFonts w:ascii="標楷體" w:eastAsia="標楷體" w:hAnsi="標楷體"/>
                <w:color w:val="000000" w:themeColor="text1"/>
              </w:rPr>
            </w:pPr>
            <w:r w:rsidRPr="00965E43">
              <w:rPr>
                <w:rFonts w:ascii="標楷體" w:eastAsia="標楷體" w:hAnsi="標楷體" w:hint="eastAsia"/>
                <w:color w:val="000000" w:themeColor="text1"/>
              </w:rPr>
              <w:t>4.兒童節(1)</w:t>
            </w:r>
          </w:p>
          <w:p w14:paraId="652FC6B4" w14:textId="77777777" w:rsidR="00965E43" w:rsidRPr="00965E43" w:rsidRDefault="00965E43" w:rsidP="00965E43">
            <w:pPr>
              <w:jc w:val="both"/>
              <w:rPr>
                <w:rFonts w:ascii="標楷體" w:eastAsia="標楷體" w:hAnsi="標楷體"/>
                <w:color w:val="000000" w:themeColor="text1"/>
              </w:rPr>
            </w:pPr>
            <w:r w:rsidRPr="00965E43">
              <w:rPr>
                <w:rFonts w:ascii="標楷體" w:eastAsia="標楷體" w:hAnsi="標楷體" w:hint="eastAsia"/>
                <w:color w:val="000000" w:themeColor="text1"/>
              </w:rPr>
              <w:t>5.母親節(1)</w:t>
            </w:r>
          </w:p>
          <w:p w14:paraId="74E6C606" w14:textId="77777777" w:rsidR="00965E43" w:rsidRPr="00965E43" w:rsidRDefault="00965E43" w:rsidP="00965E43">
            <w:pPr>
              <w:jc w:val="both"/>
              <w:rPr>
                <w:rFonts w:ascii="標楷體" w:eastAsia="標楷體" w:hAnsi="標楷體"/>
                <w:color w:val="000000" w:themeColor="text1"/>
              </w:rPr>
            </w:pPr>
            <w:r w:rsidRPr="00965E43">
              <w:rPr>
                <w:rFonts w:ascii="標楷體" w:eastAsia="標楷體" w:hAnsi="標楷體" w:hint="eastAsia"/>
                <w:color w:val="000000" w:themeColor="text1"/>
              </w:rPr>
              <w:t>6.自治市長選舉(2)</w:t>
            </w:r>
          </w:p>
          <w:p w14:paraId="3CC2F123" w14:textId="5447BDD4" w:rsidR="0027557C" w:rsidRPr="00965E43" w:rsidRDefault="00965E43" w:rsidP="00965E43">
            <w:pPr>
              <w:jc w:val="both"/>
              <w:rPr>
                <w:rFonts w:ascii="標楷體" w:eastAsia="標楷體" w:hAnsi="標楷體"/>
                <w:color w:val="000000" w:themeColor="text1"/>
              </w:rPr>
            </w:pPr>
            <w:r w:rsidRPr="00965E43">
              <w:rPr>
                <w:rFonts w:ascii="標楷體" w:eastAsia="標楷體" w:hAnsi="標楷體" w:hint="eastAsia"/>
                <w:color w:val="000000" w:themeColor="text1"/>
              </w:rPr>
              <w:t>7.期末大掃除(1)</w:t>
            </w:r>
          </w:p>
        </w:tc>
        <w:tc>
          <w:tcPr>
            <w:tcW w:w="2056" w:type="dxa"/>
          </w:tcPr>
          <w:p w14:paraId="1DA98E07" w14:textId="263D6312" w:rsidR="0027557C" w:rsidRPr="004B4B2D" w:rsidRDefault="00805815" w:rsidP="0027557C">
            <w:pPr>
              <w:jc w:val="both"/>
              <w:rPr>
                <w:rFonts w:ascii="標楷體" w:eastAsia="標楷體" w:hAnsi="標楷體"/>
                <w:color w:val="F2F2F2" w:themeColor="background1" w:themeShade="F2"/>
              </w:rPr>
            </w:pPr>
            <w:r w:rsidRPr="009233B3">
              <w:rPr>
                <w:rFonts w:ascii="標楷體" w:eastAsia="標楷體" w:hAnsi="標楷體" w:hint="eastAsia"/>
                <w:color w:val="7030A0"/>
              </w:rPr>
              <w:t>學校特色課程</w:t>
            </w:r>
            <w:r>
              <w:rPr>
                <w:rFonts w:ascii="標楷體" w:eastAsia="標楷體" w:hAnsi="標楷體" w:hint="eastAsia"/>
                <w:color w:val="7030A0"/>
              </w:rPr>
              <w:t>-獅球嶺古戰場巡禮(戶外教育)</w:t>
            </w:r>
          </w:p>
        </w:tc>
        <w:tc>
          <w:tcPr>
            <w:tcW w:w="2055" w:type="dxa"/>
          </w:tcPr>
          <w:p w14:paraId="0CBA72DF" w14:textId="77777777" w:rsidR="0027557C" w:rsidRPr="004B4B2D" w:rsidRDefault="0027557C" w:rsidP="0027557C">
            <w:pPr>
              <w:jc w:val="both"/>
              <w:rPr>
                <w:rFonts w:ascii="標楷體" w:eastAsia="標楷體" w:hAnsi="標楷體"/>
                <w:color w:val="F2F2F2" w:themeColor="background1" w:themeShade="F2"/>
              </w:rPr>
            </w:pPr>
            <w:r w:rsidRPr="004B4B2D">
              <w:rPr>
                <w:rFonts w:ascii="標楷體" w:eastAsia="標楷體" w:hAnsi="標楷體" w:hint="eastAsia"/>
                <w:color w:val="F2F2F2" w:themeColor="background1" w:themeShade="F2"/>
              </w:rPr>
              <w:t>1.守時(1)</w:t>
            </w:r>
          </w:p>
          <w:p w14:paraId="67D57DB2" w14:textId="77777777" w:rsidR="0027557C" w:rsidRPr="004B4B2D" w:rsidRDefault="0027557C" w:rsidP="0027557C">
            <w:pPr>
              <w:jc w:val="both"/>
              <w:rPr>
                <w:rFonts w:ascii="標楷體" w:eastAsia="標楷體" w:hAnsi="標楷體"/>
                <w:color w:val="F2F2F2" w:themeColor="background1" w:themeShade="F2"/>
              </w:rPr>
            </w:pPr>
            <w:r w:rsidRPr="004B4B2D">
              <w:rPr>
                <w:rFonts w:ascii="標楷體" w:eastAsia="標楷體" w:hAnsi="標楷體" w:hint="eastAsia"/>
                <w:color w:val="F2F2F2" w:themeColor="background1" w:themeShade="F2"/>
              </w:rPr>
              <w:t>2.尊重(1)</w:t>
            </w:r>
          </w:p>
          <w:p w14:paraId="044407B5" w14:textId="77777777" w:rsidR="0027557C" w:rsidRPr="004B4B2D" w:rsidRDefault="0027557C" w:rsidP="0027557C">
            <w:pPr>
              <w:jc w:val="both"/>
              <w:rPr>
                <w:rFonts w:ascii="標楷體" w:eastAsia="標楷體" w:hAnsi="標楷體"/>
                <w:color w:val="F2F2F2" w:themeColor="background1" w:themeShade="F2"/>
              </w:rPr>
            </w:pPr>
            <w:r w:rsidRPr="004B4B2D">
              <w:rPr>
                <w:rFonts w:ascii="標楷體" w:eastAsia="標楷體" w:hAnsi="標楷體" w:hint="eastAsia"/>
                <w:color w:val="F2F2F2" w:themeColor="background1" w:themeShade="F2"/>
              </w:rPr>
              <w:t>3.負責(1)</w:t>
            </w:r>
          </w:p>
          <w:p w14:paraId="40E86FC3" w14:textId="77777777" w:rsidR="0027557C" w:rsidRPr="004B4B2D" w:rsidRDefault="0027557C" w:rsidP="0027557C">
            <w:pPr>
              <w:jc w:val="both"/>
              <w:rPr>
                <w:rFonts w:ascii="標楷體" w:eastAsia="標楷體" w:hAnsi="標楷體"/>
                <w:color w:val="F2F2F2" w:themeColor="background1" w:themeShade="F2"/>
              </w:rPr>
            </w:pPr>
            <w:r w:rsidRPr="004B4B2D">
              <w:rPr>
                <w:rFonts w:ascii="標楷體" w:eastAsia="標楷體" w:hAnsi="標楷體" w:hint="eastAsia"/>
                <w:color w:val="F2F2F2" w:themeColor="background1" w:themeShade="F2"/>
              </w:rPr>
              <w:t>4.禮節(1)</w:t>
            </w:r>
          </w:p>
          <w:p w14:paraId="301470D8" w14:textId="77777777" w:rsidR="0027557C" w:rsidRPr="004B4B2D" w:rsidRDefault="0027557C" w:rsidP="0027557C">
            <w:pPr>
              <w:jc w:val="both"/>
              <w:rPr>
                <w:rFonts w:ascii="標楷體" w:eastAsia="標楷體" w:hAnsi="標楷體"/>
                <w:color w:val="F2F2F2" w:themeColor="background1" w:themeShade="F2"/>
              </w:rPr>
            </w:pPr>
            <w:r w:rsidRPr="004B4B2D">
              <w:rPr>
                <w:rFonts w:ascii="標楷體" w:eastAsia="標楷體" w:hAnsi="標楷體" w:hint="eastAsia"/>
                <w:color w:val="F2F2F2" w:themeColor="background1" w:themeShade="F2"/>
              </w:rPr>
              <w:t>5.平等(1)</w:t>
            </w:r>
          </w:p>
          <w:p w14:paraId="1B39E29E" w14:textId="77777777" w:rsidR="0027557C" w:rsidRPr="004B4B2D" w:rsidRDefault="0027557C" w:rsidP="0027557C">
            <w:pPr>
              <w:jc w:val="both"/>
              <w:rPr>
                <w:rFonts w:ascii="標楷體" w:eastAsia="標楷體" w:hAnsi="標楷體"/>
                <w:color w:val="F2F2F2" w:themeColor="background1" w:themeShade="F2"/>
              </w:rPr>
            </w:pPr>
            <w:r w:rsidRPr="004B4B2D">
              <w:rPr>
                <w:rFonts w:ascii="標楷體" w:eastAsia="標楷體" w:hAnsi="標楷體" w:hint="eastAsia"/>
                <w:color w:val="F2F2F2" w:themeColor="background1" w:themeShade="F2"/>
              </w:rPr>
              <w:t>6.勤儉(1)</w:t>
            </w:r>
          </w:p>
          <w:p w14:paraId="16B77A34" w14:textId="77777777" w:rsidR="0027557C" w:rsidRPr="004B4B2D" w:rsidRDefault="0027557C" w:rsidP="0027557C">
            <w:pPr>
              <w:jc w:val="both"/>
              <w:rPr>
                <w:rFonts w:ascii="標楷體" w:eastAsia="標楷體" w:hAnsi="標楷體"/>
                <w:color w:val="F2F2F2" w:themeColor="background1" w:themeShade="F2"/>
              </w:rPr>
            </w:pPr>
            <w:r w:rsidRPr="004B4B2D">
              <w:rPr>
                <w:rFonts w:ascii="標楷體" w:eastAsia="標楷體" w:hAnsi="標楷體" w:hint="eastAsia"/>
                <w:color w:val="F2F2F2" w:themeColor="background1" w:themeShade="F2"/>
              </w:rPr>
              <w:t>7.自律(1)</w:t>
            </w:r>
          </w:p>
          <w:p w14:paraId="17D7D637" w14:textId="77777777" w:rsidR="0027557C" w:rsidRPr="004B4B2D" w:rsidRDefault="0027557C" w:rsidP="0027557C">
            <w:pPr>
              <w:jc w:val="both"/>
              <w:rPr>
                <w:rFonts w:ascii="標楷體" w:eastAsia="標楷體" w:hAnsi="標楷體"/>
                <w:color w:val="F2F2F2" w:themeColor="background1" w:themeShade="F2"/>
              </w:rPr>
            </w:pPr>
            <w:r w:rsidRPr="004B4B2D">
              <w:rPr>
                <w:rFonts w:ascii="標楷體" w:eastAsia="標楷體" w:hAnsi="標楷體" w:hint="eastAsia"/>
                <w:color w:val="F2F2F2" w:themeColor="background1" w:themeShade="F2"/>
              </w:rPr>
              <w:t>8.感恩(1)</w:t>
            </w:r>
          </w:p>
          <w:p w14:paraId="4E41ADBB" w14:textId="77777777" w:rsidR="0027557C" w:rsidRPr="004B4B2D" w:rsidRDefault="0027557C" w:rsidP="0027557C">
            <w:pPr>
              <w:jc w:val="both"/>
              <w:rPr>
                <w:rFonts w:ascii="標楷體" w:eastAsia="標楷體" w:hAnsi="標楷體"/>
                <w:color w:val="F2F2F2" w:themeColor="background1" w:themeShade="F2"/>
              </w:rPr>
            </w:pPr>
            <w:r w:rsidRPr="004B4B2D">
              <w:rPr>
                <w:rFonts w:ascii="標楷體" w:eastAsia="標楷體" w:hAnsi="標楷體" w:hint="eastAsia"/>
                <w:color w:val="F2F2F2" w:themeColor="background1" w:themeShade="F2"/>
              </w:rPr>
              <w:t>9.謙恭(1)</w:t>
            </w:r>
          </w:p>
          <w:p w14:paraId="48B2D026" w14:textId="77777777" w:rsidR="0027557C" w:rsidRPr="004B4B2D" w:rsidRDefault="0027557C" w:rsidP="0027557C">
            <w:pPr>
              <w:jc w:val="both"/>
              <w:rPr>
                <w:rFonts w:ascii="標楷體" w:eastAsia="標楷體" w:hAnsi="標楷體"/>
                <w:color w:val="F2F2F2" w:themeColor="background1" w:themeShade="F2"/>
              </w:rPr>
            </w:pPr>
            <w:r w:rsidRPr="004B4B2D">
              <w:rPr>
                <w:rFonts w:ascii="標楷體" w:eastAsia="標楷體" w:hAnsi="標楷體" w:hint="eastAsia"/>
                <w:color w:val="F2F2F2" w:themeColor="background1" w:themeShade="F2"/>
              </w:rPr>
              <w:t>10.反省(1)</w:t>
            </w:r>
          </w:p>
        </w:tc>
        <w:tc>
          <w:tcPr>
            <w:tcW w:w="2056" w:type="dxa"/>
          </w:tcPr>
          <w:p w14:paraId="0EE82D41" w14:textId="77777777" w:rsidR="0027557C" w:rsidRPr="0027557C" w:rsidRDefault="0027557C" w:rsidP="0027557C">
            <w:pPr>
              <w:jc w:val="both"/>
              <w:rPr>
                <w:rFonts w:ascii="標楷體" w:eastAsia="標楷體" w:hAnsi="標楷體"/>
                <w:color w:val="808080" w:themeColor="background1" w:themeShade="80"/>
              </w:rPr>
            </w:pPr>
          </w:p>
        </w:tc>
        <w:tc>
          <w:tcPr>
            <w:tcW w:w="2055" w:type="dxa"/>
          </w:tcPr>
          <w:p w14:paraId="7C1CDC38" w14:textId="77777777" w:rsidR="0027557C" w:rsidRPr="0027557C" w:rsidRDefault="0027557C" w:rsidP="0027557C">
            <w:pPr>
              <w:jc w:val="both"/>
              <w:rPr>
                <w:rFonts w:ascii="標楷體" w:eastAsia="標楷體" w:hAnsi="標楷體"/>
                <w:color w:val="808080" w:themeColor="background1" w:themeShade="80"/>
              </w:rPr>
            </w:pPr>
          </w:p>
        </w:tc>
        <w:tc>
          <w:tcPr>
            <w:tcW w:w="2056" w:type="dxa"/>
          </w:tcPr>
          <w:p w14:paraId="7A3946BA" w14:textId="77777777" w:rsidR="0027557C" w:rsidRPr="0027557C" w:rsidRDefault="0027557C" w:rsidP="0027557C">
            <w:pPr>
              <w:jc w:val="both"/>
              <w:rPr>
                <w:rFonts w:eastAsia="標楷體"/>
                <w:color w:val="808080" w:themeColor="background1" w:themeShade="80"/>
              </w:rPr>
            </w:pPr>
          </w:p>
        </w:tc>
      </w:tr>
      <w:tr w:rsidR="0027557C" w:rsidRPr="009C7485" w14:paraId="6AED4708" w14:textId="77777777" w:rsidTr="004561F7">
        <w:trPr>
          <w:trHeight w:val="487"/>
          <w:jc w:val="center"/>
        </w:trPr>
        <w:tc>
          <w:tcPr>
            <w:tcW w:w="1417" w:type="dxa"/>
            <w:vAlign w:val="center"/>
          </w:tcPr>
          <w:p w14:paraId="03B7F733" w14:textId="77777777" w:rsidR="0027557C" w:rsidRPr="007C7E74" w:rsidRDefault="0027557C" w:rsidP="0027557C">
            <w:pPr>
              <w:jc w:val="center"/>
              <w:rPr>
                <w:rFonts w:eastAsia="標楷體"/>
              </w:rPr>
            </w:pPr>
            <w:r w:rsidRPr="007C7E74">
              <w:rPr>
                <w:rFonts w:eastAsia="標楷體" w:hint="eastAsia"/>
              </w:rPr>
              <w:t>節</w:t>
            </w:r>
            <w:r w:rsidRPr="007C7E74">
              <w:rPr>
                <w:rFonts w:eastAsia="標楷體" w:hint="eastAsia"/>
              </w:rPr>
              <w:t xml:space="preserve">     </w:t>
            </w:r>
            <w:r w:rsidRPr="007C7E74">
              <w:rPr>
                <w:rFonts w:eastAsia="標楷體" w:hint="eastAsia"/>
              </w:rPr>
              <w:t>數</w:t>
            </w:r>
          </w:p>
        </w:tc>
        <w:tc>
          <w:tcPr>
            <w:tcW w:w="2055" w:type="dxa"/>
            <w:vAlign w:val="center"/>
          </w:tcPr>
          <w:p w14:paraId="439303A5" w14:textId="0128A01E" w:rsidR="0027557C" w:rsidRPr="0027557C" w:rsidRDefault="00965E43" w:rsidP="0027557C">
            <w:pPr>
              <w:jc w:val="center"/>
              <w:rPr>
                <w:rFonts w:ascii="標楷體" w:eastAsia="標楷體" w:hAnsi="標楷體"/>
                <w:color w:val="808080" w:themeColor="background1" w:themeShade="80"/>
              </w:rPr>
            </w:pPr>
            <w:r w:rsidRPr="00965E43">
              <w:rPr>
                <w:rFonts w:ascii="標楷體" w:eastAsia="標楷體" w:hAnsi="標楷體" w:hint="eastAsia"/>
                <w:color w:val="000000" w:themeColor="text1"/>
              </w:rPr>
              <w:t>1</w:t>
            </w:r>
            <w:r w:rsidR="006640A4">
              <w:rPr>
                <w:rFonts w:ascii="標楷體" w:eastAsia="標楷體" w:hAnsi="標楷體"/>
                <w:color w:val="000000" w:themeColor="text1"/>
              </w:rPr>
              <w:t>3</w:t>
            </w:r>
          </w:p>
        </w:tc>
        <w:tc>
          <w:tcPr>
            <w:tcW w:w="2056" w:type="dxa"/>
            <w:vAlign w:val="center"/>
          </w:tcPr>
          <w:p w14:paraId="79FFB08A" w14:textId="01AC5F8C" w:rsidR="0027557C" w:rsidRPr="0027557C" w:rsidRDefault="00805815" w:rsidP="0027557C">
            <w:pPr>
              <w:jc w:val="center"/>
              <w:rPr>
                <w:rFonts w:ascii="標楷體" w:eastAsia="標楷體" w:hAnsi="標楷體"/>
                <w:color w:val="808080" w:themeColor="background1" w:themeShade="80"/>
              </w:rPr>
            </w:pPr>
            <w:r w:rsidRPr="00805815">
              <w:rPr>
                <w:rFonts w:ascii="標楷體" w:eastAsia="標楷體" w:hAnsi="標楷體" w:hint="eastAsia"/>
                <w:color w:val="7030A0"/>
              </w:rPr>
              <w:t>4</w:t>
            </w:r>
          </w:p>
        </w:tc>
        <w:tc>
          <w:tcPr>
            <w:tcW w:w="2055" w:type="dxa"/>
            <w:vAlign w:val="center"/>
          </w:tcPr>
          <w:p w14:paraId="6124865B" w14:textId="77777777" w:rsidR="0027557C" w:rsidRPr="0027557C" w:rsidRDefault="0027557C" w:rsidP="0027557C">
            <w:pPr>
              <w:jc w:val="center"/>
              <w:rPr>
                <w:rFonts w:ascii="標楷體" w:eastAsia="標楷體" w:hAnsi="標楷體"/>
                <w:color w:val="808080" w:themeColor="background1" w:themeShade="80"/>
              </w:rPr>
            </w:pPr>
          </w:p>
        </w:tc>
        <w:tc>
          <w:tcPr>
            <w:tcW w:w="2056" w:type="dxa"/>
            <w:vAlign w:val="center"/>
          </w:tcPr>
          <w:p w14:paraId="5143445F" w14:textId="77777777" w:rsidR="0027557C" w:rsidRPr="0027557C" w:rsidRDefault="0027557C" w:rsidP="0027557C">
            <w:pPr>
              <w:jc w:val="center"/>
              <w:rPr>
                <w:rFonts w:ascii="標楷體" w:eastAsia="標楷體" w:hAnsi="標楷體"/>
                <w:color w:val="808080" w:themeColor="background1" w:themeShade="80"/>
              </w:rPr>
            </w:pPr>
          </w:p>
        </w:tc>
        <w:tc>
          <w:tcPr>
            <w:tcW w:w="2055" w:type="dxa"/>
            <w:vAlign w:val="center"/>
          </w:tcPr>
          <w:p w14:paraId="1CA2DF42" w14:textId="77777777" w:rsidR="0027557C" w:rsidRPr="0027557C" w:rsidRDefault="0027557C" w:rsidP="0027557C">
            <w:pPr>
              <w:jc w:val="center"/>
              <w:rPr>
                <w:rFonts w:ascii="標楷體" w:eastAsia="標楷體" w:hAnsi="標楷體"/>
                <w:color w:val="808080" w:themeColor="background1" w:themeShade="80"/>
              </w:rPr>
            </w:pPr>
            <w:r w:rsidRPr="0027557C">
              <w:rPr>
                <w:rFonts w:ascii="標楷體" w:eastAsia="標楷體" w:hAnsi="標楷體" w:hint="eastAsia"/>
                <w:color w:val="808080" w:themeColor="background1" w:themeShade="80"/>
              </w:rPr>
              <w:t>10</w:t>
            </w:r>
          </w:p>
        </w:tc>
        <w:tc>
          <w:tcPr>
            <w:tcW w:w="2056" w:type="dxa"/>
          </w:tcPr>
          <w:p w14:paraId="2F5BAC49" w14:textId="77777777" w:rsidR="0027557C" w:rsidRPr="0027557C" w:rsidRDefault="0027557C" w:rsidP="0027557C">
            <w:pPr>
              <w:jc w:val="both"/>
              <w:rPr>
                <w:rFonts w:eastAsia="標楷體"/>
                <w:color w:val="808080" w:themeColor="background1" w:themeShade="80"/>
              </w:rPr>
            </w:pPr>
          </w:p>
        </w:tc>
      </w:tr>
      <w:tr w:rsidR="00B648EA" w:rsidRPr="009C7485" w14:paraId="22307034" w14:textId="77777777" w:rsidTr="004561F7">
        <w:trPr>
          <w:trHeight w:val="564"/>
          <w:jc w:val="center"/>
        </w:trPr>
        <w:tc>
          <w:tcPr>
            <w:tcW w:w="13750" w:type="dxa"/>
            <w:gridSpan w:val="7"/>
            <w:vAlign w:val="center"/>
          </w:tcPr>
          <w:p w14:paraId="2BCAE7EE" w14:textId="21231E55" w:rsidR="00B648EA" w:rsidRPr="009C7485" w:rsidRDefault="00B648EA" w:rsidP="004561F7">
            <w:pPr>
              <w:jc w:val="center"/>
              <w:rPr>
                <w:rFonts w:ascii="標楷體" w:eastAsia="標楷體" w:hAnsi="標楷體"/>
                <w:color w:val="FF0000"/>
              </w:rPr>
            </w:pPr>
            <w:r w:rsidRPr="007C7E74">
              <w:rPr>
                <w:rFonts w:ascii="標楷體" w:eastAsia="標楷體" w:hAnsi="標楷體" w:hint="eastAsia"/>
              </w:rPr>
              <w:t>總節數：</w:t>
            </w:r>
            <w:r w:rsidR="001B282A">
              <w:rPr>
                <w:rFonts w:ascii="標楷體" w:eastAsia="標楷體" w:hAnsi="標楷體" w:hint="eastAsia"/>
              </w:rPr>
              <w:t>60</w:t>
            </w:r>
          </w:p>
        </w:tc>
      </w:tr>
    </w:tbl>
    <w:p w14:paraId="374D2D18" w14:textId="2D952BC9" w:rsidR="00B648EA" w:rsidRDefault="00B648EA" w:rsidP="0027557C">
      <w:pPr>
        <w:spacing w:line="360" w:lineRule="atLeast"/>
        <w:rPr>
          <w:rFonts w:eastAsia="標楷體"/>
        </w:rPr>
      </w:pPr>
    </w:p>
    <w:p w14:paraId="4EBD9037" w14:textId="595271C9" w:rsidR="004532A2" w:rsidRDefault="004532A2" w:rsidP="0027557C">
      <w:pPr>
        <w:spacing w:line="360" w:lineRule="atLeast"/>
        <w:rPr>
          <w:rFonts w:eastAsia="標楷體"/>
        </w:rPr>
      </w:pPr>
    </w:p>
    <w:p w14:paraId="4AE403C3" w14:textId="28711E37" w:rsidR="004532A2" w:rsidRDefault="004532A2" w:rsidP="0027557C">
      <w:pPr>
        <w:spacing w:line="360" w:lineRule="atLeast"/>
        <w:rPr>
          <w:rFonts w:eastAsia="標楷體"/>
        </w:rPr>
      </w:pPr>
    </w:p>
    <w:p w14:paraId="16A0FDAC" w14:textId="39307338" w:rsidR="004532A2" w:rsidRDefault="004532A2" w:rsidP="0027557C">
      <w:pPr>
        <w:spacing w:line="360" w:lineRule="atLeast"/>
        <w:rPr>
          <w:rFonts w:eastAsia="標楷體"/>
        </w:rPr>
      </w:pPr>
    </w:p>
    <w:p w14:paraId="12C10CFA" w14:textId="131BA04D" w:rsidR="004532A2" w:rsidRDefault="004532A2" w:rsidP="0027557C">
      <w:pPr>
        <w:spacing w:line="360" w:lineRule="atLeast"/>
        <w:rPr>
          <w:rFonts w:eastAsia="標楷體"/>
        </w:rPr>
      </w:pPr>
    </w:p>
    <w:p w14:paraId="25E15668" w14:textId="50BCA29B" w:rsidR="004532A2" w:rsidRDefault="004532A2" w:rsidP="0027557C">
      <w:pPr>
        <w:spacing w:line="360" w:lineRule="atLeast"/>
        <w:rPr>
          <w:rFonts w:eastAsia="標楷體"/>
        </w:rPr>
      </w:pPr>
    </w:p>
    <w:p w14:paraId="6FB6F171" w14:textId="585973C9" w:rsidR="004532A2" w:rsidRDefault="004532A2" w:rsidP="0027557C">
      <w:pPr>
        <w:spacing w:line="360" w:lineRule="atLeast"/>
        <w:rPr>
          <w:rFonts w:eastAsia="標楷體"/>
        </w:rPr>
      </w:pPr>
    </w:p>
    <w:p w14:paraId="7ABBCA0C" w14:textId="77777777" w:rsidR="004532A2" w:rsidRPr="0027557C" w:rsidRDefault="004532A2" w:rsidP="0027557C">
      <w:pPr>
        <w:spacing w:line="360" w:lineRule="atLeast"/>
        <w:rPr>
          <w:rFonts w:eastAsia="標楷體"/>
        </w:rPr>
      </w:pPr>
    </w:p>
    <w:p w14:paraId="26C7C005" w14:textId="77777777" w:rsidR="00B648EA" w:rsidRPr="0027557C" w:rsidRDefault="00B648EA" w:rsidP="0027557C">
      <w:pPr>
        <w:spacing w:line="360" w:lineRule="atLeast"/>
        <w:ind w:leftChars="400" w:left="960"/>
        <w:rPr>
          <w:rFonts w:eastAsia="標楷體"/>
        </w:rPr>
      </w:pPr>
      <w:r>
        <w:rPr>
          <w:rFonts w:eastAsia="標楷體"/>
        </w:rPr>
        <w:lastRenderedPageBreak/>
        <w:t>3</w:t>
      </w:r>
      <w:r>
        <w:rPr>
          <w:rFonts w:eastAsia="標楷體" w:hint="eastAsia"/>
        </w:rPr>
        <w:t>.</w:t>
      </w:r>
      <w:r w:rsidRPr="0043023E">
        <w:rPr>
          <w:rFonts w:eastAsia="標楷體"/>
        </w:rPr>
        <w:t>本學期課程內涵：</w:t>
      </w:r>
      <w:r w:rsidRPr="0043023E">
        <w:rPr>
          <w:rFonts w:eastAsia="標楷體" w:hint="eastAsia"/>
        </w:rPr>
        <w:t>(</w:t>
      </w:r>
      <w:r w:rsidRPr="0043023E">
        <w:rPr>
          <w:rFonts w:eastAsia="標楷體" w:hint="eastAsia"/>
        </w:rPr>
        <w:t>請依據其他類課程架構安排分別編寫課程計畫</w:t>
      </w:r>
      <w:r w:rsidRPr="0043023E">
        <w:rPr>
          <w:rFonts w:eastAsia="標楷體" w:hint="eastAsia"/>
        </w:rPr>
        <w:t>)</w:t>
      </w: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376"/>
        <w:gridCol w:w="1524"/>
        <w:gridCol w:w="1249"/>
        <w:gridCol w:w="1389"/>
        <w:gridCol w:w="3185"/>
        <w:gridCol w:w="737"/>
        <w:gridCol w:w="2355"/>
        <w:gridCol w:w="1531"/>
        <w:gridCol w:w="1442"/>
      </w:tblGrid>
      <w:tr w:rsidR="00B648EA" w:rsidRPr="009C7485" w14:paraId="1E513FFE" w14:textId="77777777" w:rsidTr="004532A2">
        <w:trPr>
          <w:trHeight w:val="519"/>
          <w:jc w:val="center"/>
        </w:trPr>
        <w:tc>
          <w:tcPr>
            <w:tcW w:w="14788" w:type="dxa"/>
            <w:gridSpan w:val="9"/>
            <w:tcBorders>
              <w:bottom w:val="single" w:sz="4" w:space="0" w:color="auto"/>
            </w:tcBorders>
            <w:shd w:val="clear" w:color="auto" w:fill="D9D9D9" w:themeFill="background1" w:themeFillShade="D9"/>
          </w:tcPr>
          <w:p w14:paraId="581E5289" w14:textId="77777777" w:rsidR="00B648EA" w:rsidRPr="0043023E" w:rsidRDefault="00B648EA" w:rsidP="004561F7">
            <w:pPr>
              <w:ind w:leftChars="-12" w:left="-22" w:hangingChars="3" w:hanging="7"/>
              <w:rPr>
                <w:rFonts w:eastAsia="標楷體"/>
                <w:color w:val="FF0000"/>
              </w:rPr>
            </w:pPr>
            <w:r w:rsidRPr="008469C9">
              <w:rPr>
                <w:rFonts w:eastAsia="標楷體" w:hint="eastAsia"/>
                <w:color w:val="FF0000"/>
              </w:rPr>
              <w:t>項目：</w:t>
            </w:r>
            <w:r w:rsidRPr="008469C9">
              <w:rPr>
                <w:rFonts w:eastAsia="標楷體"/>
                <w:color w:val="FF0000"/>
              </w:rPr>
              <w:t>全校性活動</w:t>
            </w:r>
          </w:p>
        </w:tc>
      </w:tr>
      <w:tr w:rsidR="00B648EA" w:rsidRPr="009C7485" w14:paraId="74C66219" w14:textId="77777777" w:rsidTr="004532A2">
        <w:trPr>
          <w:trHeight w:val="580"/>
          <w:jc w:val="center"/>
        </w:trPr>
        <w:tc>
          <w:tcPr>
            <w:tcW w:w="1105" w:type="dxa"/>
            <w:shd w:val="clear" w:color="auto" w:fill="D9D9D9" w:themeFill="background1" w:themeFillShade="D9"/>
            <w:vAlign w:val="center"/>
          </w:tcPr>
          <w:p w14:paraId="2E10AE2B" w14:textId="77777777" w:rsidR="00B648EA" w:rsidRPr="0043023E" w:rsidRDefault="00B648EA" w:rsidP="004561F7">
            <w:pPr>
              <w:spacing w:line="240" w:lineRule="exact"/>
              <w:jc w:val="center"/>
              <w:rPr>
                <w:rFonts w:eastAsia="標楷體"/>
              </w:rPr>
            </w:pPr>
            <w:r w:rsidRPr="0043023E">
              <w:rPr>
                <w:rFonts w:eastAsia="標楷體"/>
              </w:rPr>
              <w:t>教學期程</w:t>
            </w:r>
          </w:p>
        </w:tc>
        <w:tc>
          <w:tcPr>
            <w:tcW w:w="1566" w:type="dxa"/>
            <w:shd w:val="clear" w:color="auto" w:fill="D9D9D9" w:themeFill="background1" w:themeFillShade="D9"/>
            <w:vAlign w:val="center"/>
          </w:tcPr>
          <w:p w14:paraId="50F6789E" w14:textId="77777777" w:rsidR="00B648EA" w:rsidRPr="0043023E" w:rsidRDefault="00B648EA" w:rsidP="004561F7">
            <w:pPr>
              <w:spacing w:line="240" w:lineRule="exact"/>
              <w:jc w:val="center"/>
              <w:rPr>
                <w:rFonts w:eastAsia="標楷體"/>
              </w:rPr>
            </w:pPr>
            <w:r w:rsidRPr="0043023E">
              <w:rPr>
                <w:rFonts w:eastAsia="標楷體" w:hint="eastAsia"/>
              </w:rPr>
              <w:t>主題</w:t>
            </w:r>
            <w:r w:rsidRPr="0043023E">
              <w:rPr>
                <w:rFonts w:eastAsia="標楷體" w:hint="eastAsia"/>
              </w:rPr>
              <w:t>/</w:t>
            </w:r>
            <w:r w:rsidRPr="0043023E">
              <w:rPr>
                <w:rFonts w:eastAsia="標楷體" w:hint="eastAsia"/>
              </w:rPr>
              <w:t>單元名稱</w:t>
            </w:r>
          </w:p>
        </w:tc>
        <w:tc>
          <w:tcPr>
            <w:tcW w:w="1276" w:type="dxa"/>
            <w:shd w:val="clear" w:color="auto" w:fill="D9D9D9" w:themeFill="background1" w:themeFillShade="D9"/>
            <w:vAlign w:val="center"/>
          </w:tcPr>
          <w:p w14:paraId="1A7E2CCD" w14:textId="77777777" w:rsidR="00B648EA" w:rsidRPr="0043023E" w:rsidRDefault="00B648EA" w:rsidP="004561F7">
            <w:pPr>
              <w:spacing w:line="240" w:lineRule="exact"/>
              <w:jc w:val="center"/>
              <w:rPr>
                <w:rFonts w:eastAsia="標楷體"/>
              </w:rPr>
            </w:pPr>
            <w:r w:rsidRPr="0043023E">
              <w:rPr>
                <w:rFonts w:eastAsia="標楷體" w:hint="eastAsia"/>
              </w:rPr>
              <w:t>核心素養</w:t>
            </w:r>
          </w:p>
        </w:tc>
        <w:tc>
          <w:tcPr>
            <w:tcW w:w="1417" w:type="dxa"/>
            <w:shd w:val="clear" w:color="auto" w:fill="D9D9D9" w:themeFill="background1" w:themeFillShade="D9"/>
            <w:vAlign w:val="center"/>
          </w:tcPr>
          <w:p w14:paraId="7589816C" w14:textId="77777777" w:rsidR="00B648EA" w:rsidRPr="0043023E" w:rsidRDefault="00B648EA" w:rsidP="004561F7">
            <w:pPr>
              <w:jc w:val="center"/>
              <w:rPr>
                <w:rFonts w:eastAsia="標楷體"/>
              </w:rPr>
            </w:pPr>
            <w:r w:rsidRPr="0043023E">
              <w:rPr>
                <w:rFonts w:eastAsia="標楷體" w:hint="eastAsia"/>
              </w:rPr>
              <w:t>學習目標</w:t>
            </w:r>
          </w:p>
        </w:tc>
        <w:tc>
          <w:tcPr>
            <w:tcW w:w="3261" w:type="dxa"/>
            <w:shd w:val="clear" w:color="auto" w:fill="D9D9D9" w:themeFill="background1" w:themeFillShade="D9"/>
            <w:vAlign w:val="center"/>
          </w:tcPr>
          <w:p w14:paraId="3736FAFB" w14:textId="77777777" w:rsidR="00B648EA" w:rsidRPr="0043023E" w:rsidRDefault="00B648EA" w:rsidP="004561F7">
            <w:pPr>
              <w:spacing w:line="240" w:lineRule="exact"/>
              <w:jc w:val="center"/>
              <w:rPr>
                <w:rFonts w:eastAsia="標楷體"/>
              </w:rPr>
            </w:pPr>
            <w:r w:rsidRPr="0043023E">
              <w:rPr>
                <w:rFonts w:eastAsia="標楷體" w:hint="eastAsia"/>
                <w:spacing w:val="-10"/>
              </w:rPr>
              <w:t>教學重點</w:t>
            </w:r>
          </w:p>
        </w:tc>
        <w:tc>
          <w:tcPr>
            <w:tcW w:w="708" w:type="dxa"/>
            <w:shd w:val="clear" w:color="auto" w:fill="D9D9D9" w:themeFill="background1" w:themeFillShade="D9"/>
            <w:vAlign w:val="center"/>
          </w:tcPr>
          <w:p w14:paraId="534734A4" w14:textId="77777777" w:rsidR="00B648EA" w:rsidRPr="0043023E" w:rsidRDefault="00B648EA" w:rsidP="004561F7">
            <w:pPr>
              <w:spacing w:line="240" w:lineRule="exact"/>
              <w:jc w:val="center"/>
              <w:rPr>
                <w:rFonts w:eastAsia="標楷體"/>
              </w:rPr>
            </w:pPr>
            <w:r w:rsidRPr="0043023E">
              <w:rPr>
                <w:rFonts w:eastAsia="標楷體"/>
              </w:rPr>
              <w:t>節數</w:t>
            </w:r>
          </w:p>
        </w:tc>
        <w:tc>
          <w:tcPr>
            <w:tcW w:w="2423" w:type="dxa"/>
            <w:shd w:val="clear" w:color="auto" w:fill="D9D9D9" w:themeFill="background1" w:themeFillShade="D9"/>
            <w:vAlign w:val="center"/>
          </w:tcPr>
          <w:p w14:paraId="6DBB6007" w14:textId="77777777" w:rsidR="00B648EA" w:rsidRPr="0043023E" w:rsidRDefault="00B648EA" w:rsidP="004561F7">
            <w:pPr>
              <w:spacing w:line="240" w:lineRule="exact"/>
              <w:jc w:val="center"/>
              <w:rPr>
                <w:rFonts w:eastAsia="標楷體"/>
              </w:rPr>
            </w:pPr>
            <w:r w:rsidRPr="0043023E">
              <w:rPr>
                <w:rFonts w:eastAsia="標楷體"/>
              </w:rPr>
              <w:t>評量方式</w:t>
            </w:r>
          </w:p>
        </w:tc>
        <w:tc>
          <w:tcPr>
            <w:tcW w:w="1552" w:type="dxa"/>
            <w:shd w:val="clear" w:color="auto" w:fill="D9D9D9" w:themeFill="background1" w:themeFillShade="D9"/>
            <w:vAlign w:val="center"/>
          </w:tcPr>
          <w:p w14:paraId="485FCE53" w14:textId="77777777" w:rsidR="00B648EA" w:rsidRPr="0043023E" w:rsidRDefault="00B648EA" w:rsidP="004561F7">
            <w:pPr>
              <w:spacing w:line="240" w:lineRule="exact"/>
              <w:jc w:val="center"/>
              <w:rPr>
                <w:rFonts w:eastAsia="標楷體"/>
              </w:rPr>
            </w:pPr>
            <w:r w:rsidRPr="0043023E">
              <w:rPr>
                <w:rFonts w:eastAsia="標楷體" w:hint="eastAsia"/>
              </w:rPr>
              <w:t>教學資源</w:t>
            </w:r>
          </w:p>
        </w:tc>
        <w:tc>
          <w:tcPr>
            <w:tcW w:w="1480" w:type="dxa"/>
            <w:shd w:val="clear" w:color="auto" w:fill="D9D9D9" w:themeFill="background1" w:themeFillShade="D9"/>
            <w:vAlign w:val="center"/>
          </w:tcPr>
          <w:p w14:paraId="1E7B21A4" w14:textId="77777777" w:rsidR="00B648EA" w:rsidRPr="0043023E" w:rsidRDefault="00B648EA" w:rsidP="004561F7">
            <w:pPr>
              <w:spacing w:line="240" w:lineRule="exact"/>
              <w:jc w:val="center"/>
              <w:rPr>
                <w:rFonts w:eastAsia="標楷體"/>
              </w:rPr>
            </w:pPr>
            <w:r w:rsidRPr="0043023E">
              <w:rPr>
                <w:rFonts w:eastAsia="標楷體"/>
              </w:rPr>
              <w:t>備註</w:t>
            </w:r>
          </w:p>
        </w:tc>
      </w:tr>
      <w:tr w:rsidR="003B0043" w:rsidRPr="009C7485" w14:paraId="55786B13" w14:textId="77777777" w:rsidTr="00197D38">
        <w:trPr>
          <w:trHeight w:val="327"/>
          <w:jc w:val="center"/>
        </w:trPr>
        <w:tc>
          <w:tcPr>
            <w:tcW w:w="1105" w:type="dxa"/>
          </w:tcPr>
          <w:p w14:paraId="725B0342" w14:textId="77777777" w:rsidR="003B0043" w:rsidRPr="00194BD7" w:rsidRDefault="003B0043" w:rsidP="003B0043">
            <w:pPr>
              <w:jc w:val="both"/>
              <w:rPr>
                <w:rFonts w:ascii="標楷體" w:eastAsia="標楷體" w:hAnsi="標楷體"/>
                <w:color w:val="000000" w:themeColor="text1"/>
              </w:rPr>
            </w:pPr>
            <w:r w:rsidRPr="00194BD7">
              <w:rPr>
                <w:rFonts w:ascii="標楷體" w:eastAsia="標楷體" w:hAnsi="標楷體" w:hint="eastAsia"/>
                <w:color w:val="000000" w:themeColor="text1"/>
              </w:rPr>
              <w:t>第2週</w:t>
            </w:r>
          </w:p>
          <w:p w14:paraId="79AE4AE5" w14:textId="12661C5E" w:rsidR="003B0043" w:rsidRPr="0009514A" w:rsidRDefault="003B0043" w:rsidP="003B0043">
            <w:pPr>
              <w:rPr>
                <w:rFonts w:eastAsia="標楷體"/>
                <w:color w:val="A6A6A6" w:themeColor="background1" w:themeShade="A6"/>
              </w:rPr>
            </w:pPr>
          </w:p>
        </w:tc>
        <w:tc>
          <w:tcPr>
            <w:tcW w:w="1566" w:type="dxa"/>
          </w:tcPr>
          <w:p w14:paraId="2E7C3019" w14:textId="0F05CF9A" w:rsidR="003B0043" w:rsidRPr="004B4B2D" w:rsidRDefault="003B0043" w:rsidP="003B0043">
            <w:pPr>
              <w:jc w:val="center"/>
              <w:rPr>
                <w:rFonts w:eastAsia="標楷體"/>
                <w:color w:val="F2F2F2" w:themeColor="background1" w:themeShade="F2"/>
              </w:rPr>
            </w:pPr>
            <w:r w:rsidRPr="00194BD7">
              <w:rPr>
                <w:rFonts w:ascii="標楷體" w:eastAsia="標楷體" w:hAnsi="標楷體" w:hint="eastAsia"/>
                <w:color w:val="000000" w:themeColor="text1"/>
              </w:rPr>
              <w:t>期初大掃除</w:t>
            </w:r>
          </w:p>
        </w:tc>
        <w:tc>
          <w:tcPr>
            <w:tcW w:w="1276" w:type="dxa"/>
          </w:tcPr>
          <w:p w14:paraId="6D4E0120" w14:textId="4FC3537B" w:rsidR="003B0043" w:rsidRPr="004B4B2D" w:rsidRDefault="003B0043" w:rsidP="003B0043">
            <w:pPr>
              <w:jc w:val="center"/>
              <w:rPr>
                <w:rFonts w:eastAsia="標楷體"/>
                <w:color w:val="F2F2F2" w:themeColor="background1" w:themeShade="F2"/>
              </w:rPr>
            </w:pPr>
            <w:r w:rsidRPr="00194BD7">
              <w:rPr>
                <w:rFonts w:eastAsia="標楷體" w:hint="eastAsia"/>
                <w:color w:val="000000" w:themeColor="text1"/>
              </w:rPr>
              <w:t>生活</w:t>
            </w:r>
            <w:r w:rsidRPr="00194BD7">
              <w:rPr>
                <w:rFonts w:eastAsia="標楷體" w:hint="eastAsia"/>
                <w:color w:val="000000" w:themeColor="text1"/>
              </w:rPr>
              <w:t>-E-C1</w:t>
            </w:r>
          </w:p>
        </w:tc>
        <w:tc>
          <w:tcPr>
            <w:tcW w:w="1417" w:type="dxa"/>
          </w:tcPr>
          <w:p w14:paraId="5B2A80DA" w14:textId="77777777" w:rsidR="003B0043" w:rsidRPr="00194BD7" w:rsidRDefault="003B0043" w:rsidP="003B0043">
            <w:pPr>
              <w:rPr>
                <w:rFonts w:eastAsia="標楷體"/>
                <w:color w:val="000000" w:themeColor="text1"/>
              </w:rPr>
            </w:pPr>
            <w:r w:rsidRPr="00194BD7">
              <w:rPr>
                <w:rFonts w:eastAsia="標楷體" w:hint="eastAsia"/>
                <w:color w:val="000000" w:themeColor="text1"/>
              </w:rPr>
              <w:t>覺察自己、他人和環境的關係，體會</w:t>
            </w:r>
          </w:p>
          <w:p w14:paraId="089E0D6E" w14:textId="77777777" w:rsidR="003B0043" w:rsidRPr="00194BD7" w:rsidRDefault="003B0043" w:rsidP="003B0043">
            <w:pPr>
              <w:rPr>
                <w:rFonts w:eastAsia="標楷體"/>
                <w:color w:val="000000" w:themeColor="text1"/>
              </w:rPr>
            </w:pPr>
            <w:r w:rsidRPr="00194BD7">
              <w:rPr>
                <w:rFonts w:eastAsia="標楷體" w:hint="eastAsia"/>
                <w:color w:val="000000" w:themeColor="text1"/>
              </w:rPr>
              <w:t>生活禮儀與團體規範的意義，學習尊</w:t>
            </w:r>
          </w:p>
          <w:p w14:paraId="648E24DB" w14:textId="3275ED75" w:rsidR="003B0043" w:rsidRPr="004B4B2D" w:rsidRDefault="003B0043" w:rsidP="003B0043">
            <w:pPr>
              <w:rPr>
                <w:rFonts w:eastAsia="標楷體"/>
                <w:color w:val="F2F2F2" w:themeColor="background1" w:themeShade="F2"/>
              </w:rPr>
            </w:pPr>
            <w:r w:rsidRPr="00194BD7">
              <w:rPr>
                <w:rFonts w:eastAsia="標楷體" w:hint="eastAsia"/>
                <w:color w:val="000000" w:themeColor="text1"/>
              </w:rPr>
              <w:t>重他人、愛護生活環境及關懷生命，並於生活中實踐，同時能省思自己在團體中所應扮演的角色，在能力所及或與他人合作的情況下，為改善事情</w:t>
            </w:r>
            <w:r w:rsidRPr="00194BD7">
              <w:rPr>
                <w:rFonts w:eastAsia="標楷體" w:hint="eastAsia"/>
                <w:color w:val="000000" w:themeColor="text1"/>
              </w:rPr>
              <w:lastRenderedPageBreak/>
              <w:t>而努力或採取改進行動。</w:t>
            </w:r>
          </w:p>
        </w:tc>
        <w:tc>
          <w:tcPr>
            <w:tcW w:w="3261" w:type="dxa"/>
            <w:vAlign w:val="center"/>
          </w:tcPr>
          <w:p w14:paraId="7900737C" w14:textId="77777777" w:rsidR="003B0043" w:rsidRPr="00194BD7" w:rsidRDefault="003B0043" w:rsidP="003B0043">
            <w:pPr>
              <w:spacing w:line="240" w:lineRule="exact"/>
              <w:rPr>
                <w:rFonts w:eastAsia="標楷體"/>
                <w:color w:val="000000" w:themeColor="text1"/>
              </w:rPr>
            </w:pPr>
            <w:r>
              <w:rPr>
                <w:rFonts w:eastAsia="標楷體" w:hint="eastAsia"/>
                <w:color w:val="000000" w:themeColor="text1"/>
              </w:rPr>
              <w:lastRenderedPageBreak/>
              <w:t>1.</w:t>
            </w:r>
            <w:r w:rsidRPr="00194BD7">
              <w:rPr>
                <w:rFonts w:eastAsia="標楷體" w:hint="eastAsia"/>
                <w:color w:val="000000" w:themeColor="text1"/>
              </w:rPr>
              <w:t>生活習慣的養成。</w:t>
            </w:r>
          </w:p>
          <w:p w14:paraId="215B4360" w14:textId="77777777" w:rsidR="003B0043" w:rsidRPr="00194BD7" w:rsidRDefault="003B0043" w:rsidP="003B0043">
            <w:pPr>
              <w:spacing w:line="240" w:lineRule="exact"/>
              <w:rPr>
                <w:rFonts w:eastAsia="標楷體"/>
                <w:color w:val="000000" w:themeColor="text1"/>
              </w:rPr>
            </w:pPr>
            <w:r>
              <w:rPr>
                <w:rFonts w:eastAsia="標楷體" w:hint="eastAsia"/>
                <w:color w:val="000000" w:themeColor="text1"/>
              </w:rPr>
              <w:t>2.</w:t>
            </w:r>
            <w:r w:rsidRPr="00194BD7">
              <w:rPr>
                <w:rFonts w:eastAsia="標楷體" w:hint="eastAsia"/>
                <w:color w:val="000000" w:themeColor="text1"/>
              </w:rPr>
              <w:t>生活規範的實踐。</w:t>
            </w:r>
          </w:p>
          <w:p w14:paraId="45347FEF" w14:textId="77777777" w:rsidR="003B0043" w:rsidRPr="00194BD7" w:rsidRDefault="003B0043" w:rsidP="003B0043">
            <w:pPr>
              <w:spacing w:line="240" w:lineRule="exact"/>
              <w:rPr>
                <w:rFonts w:eastAsia="標楷體"/>
                <w:color w:val="000000" w:themeColor="text1"/>
              </w:rPr>
            </w:pPr>
            <w:r>
              <w:rPr>
                <w:rFonts w:eastAsia="標楷體" w:hint="eastAsia"/>
                <w:color w:val="000000" w:themeColor="text1"/>
              </w:rPr>
              <w:t>3.</w:t>
            </w:r>
            <w:r w:rsidRPr="00194BD7">
              <w:rPr>
                <w:rFonts w:eastAsia="標楷體" w:hint="eastAsia"/>
                <w:color w:val="000000" w:themeColor="text1"/>
              </w:rPr>
              <w:t>自我行為的檢視與調整。</w:t>
            </w:r>
          </w:p>
          <w:p w14:paraId="2155E0C7" w14:textId="0A1CC74C" w:rsidR="003B0043" w:rsidRPr="004B4B2D" w:rsidRDefault="003B0043" w:rsidP="003B0043">
            <w:pPr>
              <w:ind w:left="113" w:hangingChars="47" w:hanging="113"/>
              <w:rPr>
                <w:rFonts w:eastAsia="標楷體"/>
                <w:color w:val="F2F2F2" w:themeColor="background1" w:themeShade="F2"/>
              </w:rPr>
            </w:pPr>
            <w:r>
              <w:rPr>
                <w:rFonts w:eastAsia="標楷體" w:hint="eastAsia"/>
                <w:color w:val="000000" w:themeColor="text1"/>
              </w:rPr>
              <w:t>4.</w:t>
            </w:r>
            <w:r w:rsidRPr="00194BD7">
              <w:rPr>
                <w:rFonts w:eastAsia="標楷體" w:hint="eastAsia"/>
                <w:color w:val="000000" w:themeColor="text1"/>
              </w:rPr>
              <w:t>他人的感謝與服務。</w:t>
            </w:r>
          </w:p>
        </w:tc>
        <w:tc>
          <w:tcPr>
            <w:tcW w:w="708" w:type="dxa"/>
            <w:vAlign w:val="center"/>
          </w:tcPr>
          <w:p w14:paraId="769CF9A0" w14:textId="30BD60A5" w:rsidR="003B0043" w:rsidRPr="004B4B2D" w:rsidRDefault="003B0043" w:rsidP="003B0043">
            <w:pPr>
              <w:widowControl/>
              <w:ind w:left="317" w:hangingChars="132" w:hanging="317"/>
              <w:jc w:val="center"/>
              <w:rPr>
                <w:rFonts w:eastAsia="標楷體"/>
                <w:color w:val="F2F2F2" w:themeColor="background1" w:themeShade="F2"/>
              </w:rPr>
            </w:pPr>
            <w:r w:rsidRPr="00194BD7">
              <w:rPr>
                <w:rFonts w:eastAsia="標楷體" w:hint="eastAsia"/>
                <w:color w:val="000000" w:themeColor="text1"/>
              </w:rPr>
              <w:t>1</w:t>
            </w:r>
          </w:p>
        </w:tc>
        <w:tc>
          <w:tcPr>
            <w:tcW w:w="2423" w:type="dxa"/>
            <w:vAlign w:val="center"/>
          </w:tcPr>
          <w:p w14:paraId="405C2A05" w14:textId="77777777" w:rsidR="00291696" w:rsidRDefault="00291696" w:rsidP="00291696">
            <w:pPr>
              <w:rPr>
                <w:rFonts w:eastAsia="標楷體"/>
                <w:color w:val="00B050"/>
                <w:u w:val="single"/>
              </w:rPr>
            </w:pPr>
            <w:r>
              <w:rPr>
                <w:rFonts w:eastAsia="標楷體" w:hint="eastAsia"/>
                <w:color w:val="00B050"/>
                <w:u w:val="single"/>
              </w:rPr>
              <w:t>實作評量</w:t>
            </w:r>
          </w:p>
          <w:p w14:paraId="0094626F" w14:textId="33770E12" w:rsidR="003B0043" w:rsidRPr="004B4B2D" w:rsidRDefault="003B0043" w:rsidP="00291696">
            <w:pPr>
              <w:rPr>
                <w:rFonts w:eastAsia="標楷體"/>
                <w:color w:val="F2F2F2" w:themeColor="background1" w:themeShade="F2"/>
              </w:rPr>
            </w:pPr>
          </w:p>
        </w:tc>
        <w:tc>
          <w:tcPr>
            <w:tcW w:w="1552" w:type="dxa"/>
            <w:vAlign w:val="center"/>
          </w:tcPr>
          <w:p w14:paraId="6FDBEB2B" w14:textId="03313077" w:rsidR="003B0043" w:rsidRPr="004B4B2D" w:rsidRDefault="003B0043" w:rsidP="003B0043">
            <w:pPr>
              <w:rPr>
                <w:rFonts w:ascii="標楷體" w:eastAsia="標楷體" w:hAnsi="標楷體"/>
                <w:color w:val="F2F2F2" w:themeColor="background1" w:themeShade="F2"/>
              </w:rPr>
            </w:pPr>
            <w:r w:rsidRPr="00194BD7">
              <w:rPr>
                <w:rFonts w:ascii="標楷體" w:eastAsia="標楷體" w:hAnsi="標楷體" w:hint="eastAsia"/>
                <w:color w:val="000000" w:themeColor="text1"/>
              </w:rPr>
              <w:t>Youtobe影音</w:t>
            </w:r>
          </w:p>
        </w:tc>
        <w:tc>
          <w:tcPr>
            <w:tcW w:w="1480" w:type="dxa"/>
          </w:tcPr>
          <w:p w14:paraId="62D9B818" w14:textId="77777777" w:rsidR="003B0043" w:rsidRPr="009C7485" w:rsidRDefault="003B0043" w:rsidP="003B0043">
            <w:pPr>
              <w:rPr>
                <w:rFonts w:eastAsia="標楷體"/>
                <w:color w:val="FF0000"/>
              </w:rPr>
            </w:pPr>
          </w:p>
        </w:tc>
      </w:tr>
      <w:tr w:rsidR="006640A4" w:rsidRPr="009C7485" w14:paraId="1358FE9E" w14:textId="77777777" w:rsidTr="00197D38">
        <w:trPr>
          <w:trHeight w:val="327"/>
          <w:jc w:val="center"/>
        </w:trPr>
        <w:tc>
          <w:tcPr>
            <w:tcW w:w="1105" w:type="dxa"/>
          </w:tcPr>
          <w:p w14:paraId="0F4AE0E2" w14:textId="77777777" w:rsidR="006640A4" w:rsidRPr="000427D8" w:rsidRDefault="006640A4" w:rsidP="006640A4">
            <w:pPr>
              <w:jc w:val="both"/>
              <w:rPr>
                <w:rFonts w:ascii="標楷體" w:eastAsia="標楷體" w:hAnsi="標楷體"/>
                <w:color w:val="000000" w:themeColor="text1"/>
              </w:rPr>
            </w:pPr>
            <w:r w:rsidRPr="000427D8">
              <w:rPr>
                <w:rFonts w:ascii="標楷體" w:eastAsia="標楷體" w:hAnsi="標楷體" w:hint="eastAsia"/>
                <w:color w:val="000000" w:themeColor="text1"/>
              </w:rPr>
              <w:lastRenderedPageBreak/>
              <w:t>第</w:t>
            </w:r>
            <w:r>
              <w:rPr>
                <w:rFonts w:ascii="標楷體" w:eastAsia="標楷體" w:hAnsi="標楷體" w:hint="eastAsia"/>
                <w:color w:val="000000" w:themeColor="text1"/>
              </w:rPr>
              <w:t>3</w:t>
            </w:r>
            <w:r>
              <w:rPr>
                <w:rFonts w:ascii="標楷體" w:eastAsia="標楷體" w:hAnsi="標楷體"/>
                <w:color w:val="000000" w:themeColor="text1"/>
              </w:rPr>
              <w:t>-</w:t>
            </w:r>
            <w:r w:rsidRPr="000427D8">
              <w:rPr>
                <w:rFonts w:ascii="標楷體" w:eastAsia="標楷體" w:hAnsi="標楷體" w:hint="eastAsia"/>
                <w:color w:val="000000" w:themeColor="text1"/>
              </w:rPr>
              <w:t>4週</w:t>
            </w:r>
          </w:p>
          <w:p w14:paraId="07B0A97F" w14:textId="111CEBAC" w:rsidR="006640A4" w:rsidRPr="0009514A" w:rsidRDefault="006640A4" w:rsidP="006640A4">
            <w:pPr>
              <w:rPr>
                <w:rFonts w:eastAsia="標楷體"/>
                <w:color w:val="A6A6A6" w:themeColor="background1" w:themeShade="A6"/>
              </w:rPr>
            </w:pPr>
          </w:p>
        </w:tc>
        <w:tc>
          <w:tcPr>
            <w:tcW w:w="1566" w:type="dxa"/>
          </w:tcPr>
          <w:p w14:paraId="1F632EB4" w14:textId="5152832F" w:rsidR="006640A4" w:rsidRPr="004B4B2D" w:rsidRDefault="006640A4" w:rsidP="006640A4">
            <w:pPr>
              <w:rPr>
                <w:rFonts w:eastAsia="標楷體"/>
                <w:color w:val="F2F2F2" w:themeColor="background1" w:themeShade="F2"/>
              </w:rPr>
            </w:pPr>
            <w:r w:rsidRPr="000427D8">
              <w:rPr>
                <w:rFonts w:ascii="標楷體" w:eastAsia="標楷體" w:hAnsi="標楷體" w:hint="eastAsia"/>
                <w:color w:val="000000" w:themeColor="text1"/>
              </w:rPr>
              <w:t>防災</w:t>
            </w:r>
          </w:p>
        </w:tc>
        <w:tc>
          <w:tcPr>
            <w:tcW w:w="1276" w:type="dxa"/>
          </w:tcPr>
          <w:p w14:paraId="3B036065" w14:textId="6526842C" w:rsidR="006640A4" w:rsidRPr="004B4B2D" w:rsidRDefault="006640A4" w:rsidP="006640A4">
            <w:pPr>
              <w:jc w:val="center"/>
              <w:rPr>
                <w:rFonts w:eastAsia="標楷體"/>
                <w:color w:val="F2F2F2" w:themeColor="background1" w:themeShade="F2"/>
              </w:rPr>
            </w:pPr>
            <w:r w:rsidRPr="000427D8">
              <w:rPr>
                <w:rFonts w:eastAsia="標楷體" w:hint="eastAsia"/>
                <w:color w:val="000000" w:themeColor="text1"/>
              </w:rPr>
              <w:t>環</w:t>
            </w:r>
            <w:r w:rsidRPr="000427D8">
              <w:rPr>
                <w:rFonts w:eastAsia="標楷體" w:hint="eastAsia"/>
                <w:color w:val="000000" w:themeColor="text1"/>
              </w:rPr>
              <w:t xml:space="preserve"> E12</w:t>
            </w:r>
          </w:p>
        </w:tc>
        <w:tc>
          <w:tcPr>
            <w:tcW w:w="1417" w:type="dxa"/>
          </w:tcPr>
          <w:p w14:paraId="0B95D497" w14:textId="2CB6AA2D" w:rsidR="006640A4" w:rsidRPr="004B4B2D" w:rsidRDefault="006640A4" w:rsidP="006640A4">
            <w:pPr>
              <w:rPr>
                <w:rFonts w:eastAsia="標楷體"/>
                <w:color w:val="F2F2F2" w:themeColor="background1" w:themeShade="F2"/>
              </w:rPr>
            </w:pPr>
            <w:r w:rsidRPr="000427D8">
              <w:rPr>
                <w:rFonts w:eastAsia="標楷體" w:hint="eastAsia"/>
                <w:color w:val="000000" w:themeColor="text1"/>
              </w:rPr>
              <w:t>養成對災害的警覺心及敏感度，對災害有基本的了解，並能避免災害的發生。</w:t>
            </w:r>
          </w:p>
        </w:tc>
        <w:tc>
          <w:tcPr>
            <w:tcW w:w="3261" w:type="dxa"/>
            <w:vAlign w:val="center"/>
          </w:tcPr>
          <w:p w14:paraId="254E2505" w14:textId="77777777" w:rsidR="006640A4" w:rsidRPr="000427D8" w:rsidRDefault="006640A4" w:rsidP="00227731">
            <w:pPr>
              <w:numPr>
                <w:ilvl w:val="0"/>
                <w:numId w:val="59"/>
              </w:numPr>
              <w:spacing w:line="240" w:lineRule="exact"/>
              <w:rPr>
                <w:rFonts w:eastAsia="標楷體"/>
                <w:color w:val="000000" w:themeColor="text1"/>
              </w:rPr>
            </w:pPr>
            <w:r w:rsidRPr="000427D8">
              <w:rPr>
                <w:rFonts w:eastAsia="標楷體" w:hint="eastAsia"/>
                <w:color w:val="000000" w:themeColor="text1"/>
              </w:rPr>
              <w:t>認識天然災害成因。</w:t>
            </w:r>
          </w:p>
          <w:p w14:paraId="41EEEC16" w14:textId="77777777" w:rsidR="006640A4" w:rsidRDefault="006640A4" w:rsidP="00227731">
            <w:pPr>
              <w:numPr>
                <w:ilvl w:val="0"/>
                <w:numId w:val="59"/>
              </w:numPr>
              <w:spacing w:line="240" w:lineRule="exact"/>
              <w:rPr>
                <w:rFonts w:eastAsia="標楷體"/>
                <w:color w:val="000000" w:themeColor="text1"/>
              </w:rPr>
            </w:pPr>
            <w:r w:rsidRPr="000427D8">
              <w:rPr>
                <w:rFonts w:eastAsia="標楷體" w:hint="eastAsia"/>
                <w:color w:val="000000" w:themeColor="text1"/>
              </w:rPr>
              <w:t>養成災害風險管理與災害防救能力。</w:t>
            </w:r>
          </w:p>
          <w:p w14:paraId="05E3D579" w14:textId="77777777" w:rsidR="006640A4" w:rsidRPr="000427D8" w:rsidRDefault="006640A4" w:rsidP="00227731">
            <w:pPr>
              <w:numPr>
                <w:ilvl w:val="0"/>
                <w:numId w:val="59"/>
              </w:numPr>
              <w:spacing w:line="240" w:lineRule="exact"/>
              <w:rPr>
                <w:rFonts w:eastAsia="標楷體"/>
                <w:color w:val="000000" w:themeColor="text1"/>
              </w:rPr>
            </w:pPr>
            <w:r w:rsidRPr="000427D8">
              <w:rPr>
                <w:rFonts w:eastAsia="標楷體" w:hint="eastAsia"/>
                <w:color w:val="000000" w:themeColor="text1"/>
              </w:rPr>
              <w:t>強化防救行動之責任、態度與實踐力。</w:t>
            </w:r>
          </w:p>
          <w:p w14:paraId="1A9F433F" w14:textId="76AB50F8" w:rsidR="006640A4" w:rsidRPr="004B4B2D" w:rsidRDefault="006640A4" w:rsidP="006640A4">
            <w:pPr>
              <w:ind w:left="113" w:hangingChars="47" w:hanging="113"/>
              <w:rPr>
                <w:rFonts w:eastAsia="標楷體"/>
                <w:color w:val="F2F2F2" w:themeColor="background1" w:themeShade="F2"/>
              </w:rPr>
            </w:pPr>
          </w:p>
        </w:tc>
        <w:tc>
          <w:tcPr>
            <w:tcW w:w="708" w:type="dxa"/>
            <w:vAlign w:val="center"/>
          </w:tcPr>
          <w:p w14:paraId="6AE394C3" w14:textId="4703DE27" w:rsidR="006640A4" w:rsidRPr="004B4B2D" w:rsidRDefault="006640A4" w:rsidP="006640A4">
            <w:pPr>
              <w:widowControl/>
              <w:ind w:left="317" w:hangingChars="132" w:hanging="317"/>
              <w:jc w:val="center"/>
              <w:rPr>
                <w:rFonts w:eastAsia="標楷體"/>
                <w:color w:val="F2F2F2" w:themeColor="background1" w:themeShade="F2"/>
              </w:rPr>
            </w:pPr>
            <w:r>
              <w:rPr>
                <w:rFonts w:eastAsia="標楷體" w:hint="eastAsia"/>
                <w:color w:val="000000" w:themeColor="text1"/>
              </w:rPr>
              <w:t>1</w:t>
            </w:r>
            <w:r>
              <w:rPr>
                <w:rFonts w:eastAsia="標楷體"/>
                <w:color w:val="000000" w:themeColor="text1"/>
              </w:rPr>
              <w:t>/1</w:t>
            </w:r>
          </w:p>
        </w:tc>
        <w:tc>
          <w:tcPr>
            <w:tcW w:w="2423" w:type="dxa"/>
            <w:vAlign w:val="center"/>
          </w:tcPr>
          <w:p w14:paraId="7A3484A1" w14:textId="77777777" w:rsidR="006640A4" w:rsidRDefault="006640A4" w:rsidP="006640A4">
            <w:pPr>
              <w:rPr>
                <w:rFonts w:eastAsia="標楷體"/>
                <w:color w:val="00B050"/>
                <w:u w:val="single"/>
              </w:rPr>
            </w:pPr>
            <w:r>
              <w:rPr>
                <w:rFonts w:eastAsia="標楷體" w:hint="eastAsia"/>
                <w:color w:val="00B050"/>
                <w:u w:val="single"/>
              </w:rPr>
              <w:t>實作評量</w:t>
            </w:r>
          </w:p>
          <w:p w14:paraId="17254AE8" w14:textId="4613C17E" w:rsidR="006640A4" w:rsidRPr="004B4B2D" w:rsidRDefault="006640A4" w:rsidP="006640A4">
            <w:pPr>
              <w:rPr>
                <w:rFonts w:eastAsia="標楷體"/>
                <w:color w:val="F2F2F2" w:themeColor="background1" w:themeShade="F2"/>
                <w:szCs w:val="20"/>
              </w:rPr>
            </w:pPr>
          </w:p>
        </w:tc>
        <w:tc>
          <w:tcPr>
            <w:tcW w:w="1552" w:type="dxa"/>
            <w:vAlign w:val="center"/>
          </w:tcPr>
          <w:p w14:paraId="397A5F97" w14:textId="13F8B3E9" w:rsidR="006640A4" w:rsidRPr="004B4B2D" w:rsidRDefault="006640A4" w:rsidP="006640A4">
            <w:pPr>
              <w:rPr>
                <w:rFonts w:ascii="標楷體" w:eastAsia="標楷體" w:hAnsi="標楷體" w:cs="Helvetica"/>
                <w:bCs/>
                <w:color w:val="F2F2F2" w:themeColor="background1" w:themeShade="F2"/>
                <w:shd w:val="clear" w:color="auto" w:fill="FFFFFF"/>
              </w:rPr>
            </w:pPr>
            <w:r w:rsidRPr="00194BD7">
              <w:rPr>
                <w:rFonts w:ascii="標楷體" w:eastAsia="標楷體" w:hAnsi="標楷體" w:hint="eastAsia"/>
                <w:color w:val="000000" w:themeColor="text1"/>
              </w:rPr>
              <w:t>Youtobe影音</w:t>
            </w:r>
          </w:p>
        </w:tc>
        <w:tc>
          <w:tcPr>
            <w:tcW w:w="1480" w:type="dxa"/>
          </w:tcPr>
          <w:p w14:paraId="0AE5FF40" w14:textId="77777777" w:rsidR="006640A4" w:rsidRDefault="006640A4" w:rsidP="006640A4">
            <w:pPr>
              <w:rPr>
                <w:rFonts w:eastAsia="標楷體"/>
                <w:color w:val="FF0000"/>
              </w:rPr>
            </w:pPr>
          </w:p>
          <w:p w14:paraId="26B1F036" w14:textId="199882FE" w:rsidR="006640A4" w:rsidRPr="009C7485" w:rsidRDefault="006640A4" w:rsidP="006640A4">
            <w:pPr>
              <w:rPr>
                <w:rFonts w:eastAsia="標楷體"/>
                <w:color w:val="FF0000"/>
              </w:rPr>
            </w:pPr>
          </w:p>
        </w:tc>
      </w:tr>
      <w:tr w:rsidR="006640A4" w:rsidRPr="009C7485" w14:paraId="231FD174" w14:textId="77777777" w:rsidTr="00197D38">
        <w:trPr>
          <w:trHeight w:val="327"/>
          <w:jc w:val="center"/>
        </w:trPr>
        <w:tc>
          <w:tcPr>
            <w:tcW w:w="1105" w:type="dxa"/>
          </w:tcPr>
          <w:p w14:paraId="7A6E5B4D" w14:textId="77777777" w:rsidR="006640A4" w:rsidRPr="000427D8" w:rsidRDefault="006640A4" w:rsidP="006640A4">
            <w:pPr>
              <w:jc w:val="both"/>
              <w:rPr>
                <w:rFonts w:ascii="標楷體" w:eastAsia="標楷體" w:hAnsi="標楷體"/>
                <w:color w:val="000000" w:themeColor="text1"/>
              </w:rPr>
            </w:pPr>
            <w:r w:rsidRPr="000427D8">
              <w:rPr>
                <w:rFonts w:ascii="標楷體" w:eastAsia="標楷體" w:hAnsi="標楷體" w:hint="eastAsia"/>
                <w:color w:val="000000" w:themeColor="text1"/>
              </w:rPr>
              <w:t>第8週</w:t>
            </w:r>
          </w:p>
          <w:p w14:paraId="64E4B25A" w14:textId="77777777" w:rsidR="006640A4" w:rsidRDefault="006640A4" w:rsidP="006640A4">
            <w:pPr>
              <w:rPr>
                <w:rFonts w:eastAsia="標楷體"/>
                <w:color w:val="A6A6A6" w:themeColor="background1" w:themeShade="A6"/>
              </w:rPr>
            </w:pPr>
          </w:p>
        </w:tc>
        <w:tc>
          <w:tcPr>
            <w:tcW w:w="1566" w:type="dxa"/>
          </w:tcPr>
          <w:p w14:paraId="349B258D" w14:textId="150953C9" w:rsidR="006640A4" w:rsidRPr="004B4B2D" w:rsidRDefault="006640A4" w:rsidP="006640A4">
            <w:pPr>
              <w:rPr>
                <w:rFonts w:ascii="標楷體" w:eastAsia="標楷體" w:hAnsi="標楷體"/>
                <w:color w:val="F2F2F2" w:themeColor="background1" w:themeShade="F2"/>
              </w:rPr>
            </w:pPr>
            <w:r w:rsidRPr="000427D8">
              <w:rPr>
                <w:rFonts w:ascii="標楷體" w:eastAsia="標楷體" w:hAnsi="標楷體" w:hint="eastAsia"/>
                <w:color w:val="000000" w:themeColor="text1"/>
              </w:rPr>
              <w:t>兒童節</w:t>
            </w:r>
          </w:p>
        </w:tc>
        <w:tc>
          <w:tcPr>
            <w:tcW w:w="1276" w:type="dxa"/>
          </w:tcPr>
          <w:p w14:paraId="3EFC598E" w14:textId="2B47AE38" w:rsidR="006640A4" w:rsidRPr="004B4B2D" w:rsidRDefault="006640A4" w:rsidP="006640A4">
            <w:pPr>
              <w:jc w:val="center"/>
              <w:rPr>
                <w:rFonts w:eastAsia="標楷體"/>
                <w:color w:val="F2F2F2" w:themeColor="background1" w:themeShade="F2"/>
              </w:rPr>
            </w:pPr>
            <w:r w:rsidRPr="000427D8">
              <w:rPr>
                <w:rFonts w:eastAsia="標楷體" w:hint="eastAsia"/>
                <w:color w:val="000000" w:themeColor="text1"/>
              </w:rPr>
              <w:t>人</w:t>
            </w:r>
            <w:r w:rsidRPr="000427D8">
              <w:rPr>
                <w:rFonts w:eastAsia="標楷體" w:hint="eastAsia"/>
                <w:color w:val="000000" w:themeColor="text1"/>
              </w:rPr>
              <w:t xml:space="preserve"> E5</w:t>
            </w:r>
          </w:p>
        </w:tc>
        <w:tc>
          <w:tcPr>
            <w:tcW w:w="1417" w:type="dxa"/>
          </w:tcPr>
          <w:p w14:paraId="5144462D" w14:textId="77777777" w:rsidR="006640A4" w:rsidRPr="000427D8" w:rsidRDefault="006640A4" w:rsidP="006640A4">
            <w:pPr>
              <w:rPr>
                <w:rFonts w:eastAsia="標楷體"/>
                <w:color w:val="000000" w:themeColor="text1"/>
              </w:rPr>
            </w:pPr>
            <w:r w:rsidRPr="000427D8">
              <w:rPr>
                <w:rFonts w:eastAsia="標楷體" w:hint="eastAsia"/>
                <w:color w:val="000000" w:themeColor="text1"/>
              </w:rPr>
              <w:t>欣賞、包容個</w:t>
            </w:r>
          </w:p>
          <w:p w14:paraId="7204736D" w14:textId="4345195E" w:rsidR="006640A4" w:rsidRPr="004B4B2D" w:rsidRDefault="006640A4" w:rsidP="006640A4">
            <w:pPr>
              <w:rPr>
                <w:rFonts w:eastAsia="標楷體"/>
                <w:color w:val="F2F2F2" w:themeColor="background1" w:themeShade="F2"/>
              </w:rPr>
            </w:pPr>
            <w:r w:rsidRPr="000427D8">
              <w:rPr>
                <w:rFonts w:eastAsia="標楷體" w:hint="eastAsia"/>
                <w:color w:val="000000" w:themeColor="text1"/>
              </w:rPr>
              <w:t>別差異並尊重自己與他人的權利。</w:t>
            </w:r>
          </w:p>
        </w:tc>
        <w:tc>
          <w:tcPr>
            <w:tcW w:w="3261" w:type="dxa"/>
            <w:vAlign w:val="center"/>
          </w:tcPr>
          <w:p w14:paraId="2FCD0A72" w14:textId="70D1BC92" w:rsidR="006640A4" w:rsidRPr="004B4B2D" w:rsidRDefault="006640A4" w:rsidP="006640A4">
            <w:pPr>
              <w:rPr>
                <w:rFonts w:eastAsia="標楷體"/>
                <w:color w:val="F2F2F2" w:themeColor="background1" w:themeShade="F2"/>
              </w:rPr>
            </w:pPr>
            <w:r w:rsidRPr="000427D8">
              <w:rPr>
                <w:rFonts w:eastAsia="標楷體" w:hint="eastAsia"/>
                <w:color w:val="000000" w:themeColor="text1"/>
              </w:rPr>
              <w:t>增強對人權的感受與評價。</w:t>
            </w:r>
          </w:p>
        </w:tc>
        <w:tc>
          <w:tcPr>
            <w:tcW w:w="708" w:type="dxa"/>
            <w:vAlign w:val="center"/>
          </w:tcPr>
          <w:p w14:paraId="681675FA" w14:textId="50030A59" w:rsidR="006640A4" w:rsidRPr="004B4B2D" w:rsidRDefault="006640A4" w:rsidP="006640A4">
            <w:pPr>
              <w:widowControl/>
              <w:ind w:left="317" w:hangingChars="132" w:hanging="317"/>
              <w:jc w:val="center"/>
              <w:rPr>
                <w:rFonts w:eastAsia="標楷體"/>
                <w:color w:val="F2F2F2" w:themeColor="background1" w:themeShade="F2"/>
              </w:rPr>
            </w:pPr>
            <w:r w:rsidRPr="000427D8">
              <w:rPr>
                <w:rFonts w:eastAsia="標楷體" w:hint="eastAsia"/>
                <w:color w:val="000000" w:themeColor="text1"/>
              </w:rPr>
              <w:t>1</w:t>
            </w:r>
          </w:p>
        </w:tc>
        <w:tc>
          <w:tcPr>
            <w:tcW w:w="2423" w:type="dxa"/>
            <w:vAlign w:val="center"/>
          </w:tcPr>
          <w:p w14:paraId="43E5E24C" w14:textId="58AD0D8E" w:rsidR="006640A4" w:rsidRDefault="006640A4" w:rsidP="006640A4">
            <w:pPr>
              <w:rPr>
                <w:rFonts w:eastAsia="標楷體"/>
                <w:color w:val="00B050"/>
                <w:u w:val="single"/>
              </w:rPr>
            </w:pPr>
          </w:p>
          <w:p w14:paraId="65274829" w14:textId="77777777" w:rsidR="006640A4" w:rsidRDefault="006640A4" w:rsidP="006640A4">
            <w:pPr>
              <w:rPr>
                <w:rFonts w:eastAsia="標楷體"/>
                <w:color w:val="00B050"/>
                <w:u w:val="single"/>
              </w:rPr>
            </w:pPr>
            <w:r>
              <w:rPr>
                <w:rFonts w:eastAsia="標楷體" w:hint="eastAsia"/>
                <w:color w:val="00B050"/>
                <w:u w:val="single"/>
              </w:rPr>
              <w:t>口語評量</w:t>
            </w:r>
          </w:p>
          <w:p w14:paraId="40B8EB5C" w14:textId="2F0842D5" w:rsidR="006640A4" w:rsidRPr="004B4B2D" w:rsidRDefault="006640A4" w:rsidP="006640A4">
            <w:pPr>
              <w:rPr>
                <w:rFonts w:eastAsia="標楷體"/>
                <w:color w:val="F2F2F2" w:themeColor="background1" w:themeShade="F2"/>
              </w:rPr>
            </w:pPr>
            <w:r>
              <w:rPr>
                <w:rFonts w:eastAsia="標楷體" w:hint="eastAsia"/>
                <w:color w:val="00B050"/>
                <w:u w:val="single"/>
              </w:rPr>
              <w:t>高層次紙筆測驗</w:t>
            </w:r>
          </w:p>
        </w:tc>
        <w:tc>
          <w:tcPr>
            <w:tcW w:w="1552" w:type="dxa"/>
            <w:vAlign w:val="center"/>
          </w:tcPr>
          <w:p w14:paraId="112A05B6" w14:textId="0253AC97" w:rsidR="006640A4" w:rsidRPr="004B4B2D" w:rsidRDefault="006640A4" w:rsidP="006640A4">
            <w:pPr>
              <w:rPr>
                <w:rFonts w:ascii="標楷體" w:eastAsia="標楷體" w:hAnsi="標楷體"/>
                <w:color w:val="F2F2F2" w:themeColor="background1" w:themeShade="F2"/>
              </w:rPr>
            </w:pPr>
            <w:r w:rsidRPr="00194BD7">
              <w:rPr>
                <w:rFonts w:ascii="標楷體" w:eastAsia="標楷體" w:hAnsi="標楷體" w:hint="eastAsia"/>
                <w:color w:val="000000" w:themeColor="text1"/>
              </w:rPr>
              <w:t>Youtobe影音</w:t>
            </w:r>
          </w:p>
        </w:tc>
        <w:tc>
          <w:tcPr>
            <w:tcW w:w="1480" w:type="dxa"/>
          </w:tcPr>
          <w:p w14:paraId="1429D011" w14:textId="77777777" w:rsidR="006640A4" w:rsidRDefault="006640A4" w:rsidP="006640A4">
            <w:pPr>
              <w:rPr>
                <w:rFonts w:eastAsia="標楷體"/>
                <w:color w:val="FF0000"/>
              </w:rPr>
            </w:pPr>
          </w:p>
        </w:tc>
      </w:tr>
      <w:tr w:rsidR="006640A4" w:rsidRPr="009C7485" w14:paraId="41473A1B" w14:textId="77777777" w:rsidTr="00197D38">
        <w:trPr>
          <w:trHeight w:val="327"/>
          <w:jc w:val="center"/>
        </w:trPr>
        <w:tc>
          <w:tcPr>
            <w:tcW w:w="1105" w:type="dxa"/>
          </w:tcPr>
          <w:p w14:paraId="1FB0D77E" w14:textId="77777777" w:rsidR="006640A4" w:rsidRPr="000427D8" w:rsidRDefault="006640A4" w:rsidP="006640A4">
            <w:pPr>
              <w:jc w:val="both"/>
              <w:rPr>
                <w:rFonts w:ascii="標楷體" w:eastAsia="標楷體" w:hAnsi="標楷體"/>
                <w:color w:val="000000" w:themeColor="text1"/>
              </w:rPr>
            </w:pPr>
            <w:r w:rsidRPr="000427D8">
              <w:rPr>
                <w:rFonts w:ascii="標楷體" w:eastAsia="標楷體" w:hAnsi="標楷體" w:hint="eastAsia"/>
                <w:color w:val="000000" w:themeColor="text1"/>
              </w:rPr>
              <w:t>第</w:t>
            </w:r>
            <w:r>
              <w:rPr>
                <w:rFonts w:ascii="標楷體" w:eastAsia="標楷體" w:hAnsi="標楷體" w:hint="eastAsia"/>
                <w:color w:val="000000" w:themeColor="text1"/>
              </w:rPr>
              <w:t>1</w:t>
            </w:r>
            <w:r>
              <w:rPr>
                <w:rFonts w:ascii="標楷體" w:eastAsia="標楷體" w:hAnsi="標楷體"/>
                <w:color w:val="000000" w:themeColor="text1"/>
              </w:rPr>
              <w:t>0.11.12.</w:t>
            </w:r>
            <w:r w:rsidRPr="000427D8">
              <w:rPr>
                <w:rFonts w:ascii="標楷體" w:eastAsia="標楷體" w:hAnsi="標楷體" w:hint="eastAsia"/>
                <w:color w:val="000000" w:themeColor="text1"/>
              </w:rPr>
              <w:t>13週</w:t>
            </w:r>
          </w:p>
          <w:p w14:paraId="304779C5" w14:textId="77777777" w:rsidR="006640A4" w:rsidRDefault="006640A4" w:rsidP="006640A4">
            <w:pPr>
              <w:rPr>
                <w:rFonts w:eastAsia="標楷體"/>
                <w:color w:val="A6A6A6" w:themeColor="background1" w:themeShade="A6"/>
              </w:rPr>
            </w:pPr>
          </w:p>
        </w:tc>
        <w:tc>
          <w:tcPr>
            <w:tcW w:w="1566" w:type="dxa"/>
          </w:tcPr>
          <w:p w14:paraId="41174412" w14:textId="032F6BA9" w:rsidR="006640A4" w:rsidRPr="004B4B2D" w:rsidRDefault="006640A4" w:rsidP="006640A4">
            <w:pPr>
              <w:rPr>
                <w:rFonts w:ascii="標楷體" w:eastAsia="標楷體" w:hAnsi="標楷體"/>
                <w:color w:val="F2F2F2" w:themeColor="background1" w:themeShade="F2"/>
              </w:rPr>
            </w:pPr>
            <w:r w:rsidRPr="000427D8">
              <w:rPr>
                <w:rFonts w:ascii="標楷體" w:eastAsia="標楷體" w:hAnsi="標楷體" w:hint="eastAsia"/>
                <w:color w:val="000000" w:themeColor="text1"/>
              </w:rPr>
              <w:t>校慶</w:t>
            </w:r>
          </w:p>
        </w:tc>
        <w:tc>
          <w:tcPr>
            <w:tcW w:w="1276" w:type="dxa"/>
          </w:tcPr>
          <w:p w14:paraId="349B47A6" w14:textId="765B53D1" w:rsidR="006640A4" w:rsidRPr="004B4B2D" w:rsidRDefault="006640A4" w:rsidP="006640A4">
            <w:pPr>
              <w:jc w:val="center"/>
              <w:rPr>
                <w:rFonts w:eastAsia="標楷體"/>
                <w:color w:val="F2F2F2" w:themeColor="background1" w:themeShade="F2"/>
              </w:rPr>
            </w:pPr>
            <w:r w:rsidRPr="000427D8">
              <w:rPr>
                <w:rFonts w:eastAsia="標楷體" w:hint="eastAsia"/>
                <w:color w:val="000000" w:themeColor="text1"/>
              </w:rPr>
              <w:t>生活</w:t>
            </w:r>
            <w:r w:rsidRPr="000427D8">
              <w:rPr>
                <w:rFonts w:eastAsia="標楷體" w:hint="eastAsia"/>
                <w:color w:val="000000" w:themeColor="text1"/>
              </w:rPr>
              <w:t>-E-B2</w:t>
            </w:r>
          </w:p>
        </w:tc>
        <w:tc>
          <w:tcPr>
            <w:tcW w:w="1417" w:type="dxa"/>
          </w:tcPr>
          <w:p w14:paraId="44186E5E" w14:textId="55EB11CE" w:rsidR="006640A4" w:rsidRPr="004B4B2D" w:rsidRDefault="006640A4" w:rsidP="006640A4">
            <w:pPr>
              <w:rPr>
                <w:rFonts w:eastAsia="標楷體"/>
                <w:color w:val="F2F2F2" w:themeColor="background1" w:themeShade="F2"/>
              </w:rPr>
            </w:pPr>
            <w:r w:rsidRPr="000427D8">
              <w:rPr>
                <w:rFonts w:eastAsia="標楷體" w:hint="eastAsia"/>
                <w:color w:val="000000" w:themeColor="text1"/>
              </w:rPr>
              <w:t>運用生活中隨手可得的媒材與工具，透過各種探究事物的方法及技能，對訊</w:t>
            </w:r>
            <w:r w:rsidRPr="000427D8">
              <w:rPr>
                <w:rFonts w:eastAsia="標楷體" w:hint="eastAsia"/>
                <w:color w:val="000000" w:themeColor="text1"/>
              </w:rPr>
              <w:t xml:space="preserve"> </w:t>
            </w:r>
            <w:r w:rsidRPr="000427D8">
              <w:rPr>
                <w:rFonts w:eastAsia="標楷體" w:hint="eastAsia"/>
                <w:color w:val="000000" w:themeColor="text1"/>
              </w:rPr>
              <w:t>息</w:t>
            </w:r>
            <w:r w:rsidRPr="000427D8">
              <w:rPr>
                <w:rFonts w:eastAsia="標楷體" w:hint="eastAsia"/>
                <w:color w:val="000000" w:themeColor="text1"/>
              </w:rPr>
              <w:t xml:space="preserve"> </w:t>
            </w:r>
            <w:r w:rsidRPr="000427D8">
              <w:rPr>
                <w:rFonts w:eastAsia="標楷體" w:hint="eastAsia"/>
                <w:color w:val="000000" w:themeColor="text1"/>
              </w:rPr>
              <w:t>做</w:t>
            </w:r>
            <w:r w:rsidRPr="000427D8">
              <w:rPr>
                <w:rFonts w:eastAsia="標楷體" w:hint="eastAsia"/>
                <w:color w:val="000000" w:themeColor="text1"/>
              </w:rPr>
              <w:t xml:space="preserve"> </w:t>
            </w:r>
            <w:r w:rsidRPr="000427D8">
              <w:rPr>
                <w:rFonts w:eastAsia="標楷體" w:hint="eastAsia"/>
                <w:color w:val="000000" w:themeColor="text1"/>
              </w:rPr>
              <w:t>適</w:t>
            </w:r>
            <w:r w:rsidRPr="000427D8">
              <w:rPr>
                <w:rFonts w:eastAsia="標楷體" w:hint="eastAsia"/>
                <w:color w:val="000000" w:themeColor="text1"/>
              </w:rPr>
              <w:t xml:space="preserve"> </w:t>
            </w:r>
            <w:r w:rsidRPr="000427D8">
              <w:rPr>
                <w:rFonts w:eastAsia="標楷體" w:hint="eastAsia"/>
                <w:color w:val="000000" w:themeColor="text1"/>
              </w:rPr>
              <w:t>切</w:t>
            </w:r>
            <w:r w:rsidRPr="000427D8">
              <w:rPr>
                <w:rFonts w:eastAsia="標楷體" w:hint="eastAsia"/>
                <w:color w:val="000000" w:themeColor="text1"/>
              </w:rPr>
              <w:t xml:space="preserve"> </w:t>
            </w:r>
            <w:r w:rsidRPr="000427D8">
              <w:rPr>
                <w:rFonts w:eastAsia="標楷體" w:hint="eastAsia"/>
                <w:color w:val="000000" w:themeColor="text1"/>
              </w:rPr>
              <w:t>的</w:t>
            </w:r>
            <w:r w:rsidRPr="000427D8">
              <w:rPr>
                <w:rFonts w:eastAsia="標楷體" w:hint="eastAsia"/>
                <w:color w:val="000000" w:themeColor="text1"/>
              </w:rPr>
              <w:t xml:space="preserve"> </w:t>
            </w:r>
            <w:r w:rsidRPr="000427D8">
              <w:rPr>
                <w:rFonts w:eastAsia="標楷體" w:hint="eastAsia"/>
                <w:color w:val="000000" w:themeColor="text1"/>
              </w:rPr>
              <w:t>處理。</w:t>
            </w:r>
          </w:p>
        </w:tc>
        <w:tc>
          <w:tcPr>
            <w:tcW w:w="3261" w:type="dxa"/>
            <w:vAlign w:val="center"/>
          </w:tcPr>
          <w:p w14:paraId="2927FBFE" w14:textId="77777777" w:rsidR="006640A4" w:rsidRPr="000427D8" w:rsidRDefault="006640A4" w:rsidP="00227731">
            <w:pPr>
              <w:numPr>
                <w:ilvl w:val="0"/>
                <w:numId w:val="60"/>
              </w:numPr>
              <w:spacing w:line="240" w:lineRule="exact"/>
              <w:rPr>
                <w:rFonts w:eastAsia="標楷體"/>
                <w:color w:val="000000" w:themeColor="text1"/>
              </w:rPr>
            </w:pPr>
            <w:r w:rsidRPr="000427D8">
              <w:rPr>
                <w:rFonts w:eastAsia="標楷體" w:hint="eastAsia"/>
                <w:color w:val="000000" w:themeColor="text1"/>
              </w:rPr>
              <w:t>運用各種探究事物的方法及技能，對訊息做適切的處理，並養成動手做的習慣。</w:t>
            </w:r>
          </w:p>
          <w:p w14:paraId="7DFB1031" w14:textId="040E92A3" w:rsidR="006640A4" w:rsidRDefault="006640A4" w:rsidP="00227731">
            <w:pPr>
              <w:numPr>
                <w:ilvl w:val="0"/>
                <w:numId w:val="60"/>
              </w:numPr>
              <w:spacing w:line="240" w:lineRule="exact"/>
              <w:rPr>
                <w:rFonts w:eastAsia="標楷體"/>
                <w:color w:val="000000" w:themeColor="text1"/>
              </w:rPr>
            </w:pPr>
            <w:r w:rsidRPr="000427D8">
              <w:rPr>
                <w:rFonts w:eastAsia="標楷體" w:hint="eastAsia"/>
                <w:color w:val="000000" w:themeColor="text1"/>
              </w:rPr>
              <w:t>事理的應用與實踐。</w:t>
            </w:r>
          </w:p>
          <w:p w14:paraId="3E1C260C" w14:textId="0F495635" w:rsidR="006640A4" w:rsidRPr="000427D8" w:rsidRDefault="006640A4" w:rsidP="00227731">
            <w:pPr>
              <w:numPr>
                <w:ilvl w:val="0"/>
                <w:numId w:val="60"/>
              </w:numPr>
              <w:spacing w:line="240" w:lineRule="exact"/>
              <w:rPr>
                <w:rFonts w:eastAsia="標楷體"/>
                <w:color w:val="000000" w:themeColor="text1"/>
              </w:rPr>
            </w:pPr>
            <w:r w:rsidRPr="000427D8">
              <w:rPr>
                <w:rFonts w:eastAsia="標楷體" w:hint="eastAsia"/>
                <w:color w:val="000000" w:themeColor="text1"/>
              </w:rPr>
              <w:t>知識與方法的運用、組合與創新。</w:t>
            </w:r>
          </w:p>
          <w:p w14:paraId="784ED56D" w14:textId="2236117B" w:rsidR="006640A4" w:rsidRPr="004B4B2D" w:rsidRDefault="006640A4" w:rsidP="006640A4">
            <w:pPr>
              <w:rPr>
                <w:rFonts w:eastAsia="標楷體"/>
                <w:color w:val="F2F2F2" w:themeColor="background1" w:themeShade="F2"/>
              </w:rPr>
            </w:pPr>
          </w:p>
        </w:tc>
        <w:tc>
          <w:tcPr>
            <w:tcW w:w="708" w:type="dxa"/>
            <w:vAlign w:val="center"/>
          </w:tcPr>
          <w:p w14:paraId="035EA92B" w14:textId="7E23F8E8" w:rsidR="006640A4" w:rsidRPr="004B4B2D" w:rsidRDefault="006640A4" w:rsidP="006640A4">
            <w:pPr>
              <w:widowControl/>
              <w:ind w:left="317" w:hangingChars="132" w:hanging="317"/>
              <w:jc w:val="center"/>
              <w:rPr>
                <w:rFonts w:eastAsia="標楷體"/>
                <w:color w:val="F2F2F2" w:themeColor="background1" w:themeShade="F2"/>
              </w:rPr>
            </w:pPr>
            <w:r>
              <w:rPr>
                <w:rFonts w:eastAsia="標楷體" w:hint="eastAsia"/>
                <w:color w:val="000000" w:themeColor="text1"/>
              </w:rPr>
              <w:t>1</w:t>
            </w:r>
            <w:r>
              <w:rPr>
                <w:rFonts w:eastAsia="標楷體"/>
                <w:color w:val="000000" w:themeColor="text1"/>
              </w:rPr>
              <w:t>/1/1/2</w:t>
            </w:r>
          </w:p>
        </w:tc>
        <w:tc>
          <w:tcPr>
            <w:tcW w:w="2423" w:type="dxa"/>
            <w:vAlign w:val="center"/>
          </w:tcPr>
          <w:p w14:paraId="1E290A87" w14:textId="77777777" w:rsidR="006640A4" w:rsidRDefault="006640A4" w:rsidP="006640A4">
            <w:pPr>
              <w:rPr>
                <w:rFonts w:eastAsia="標楷體"/>
                <w:color w:val="00B050"/>
                <w:u w:val="single"/>
              </w:rPr>
            </w:pPr>
            <w:r>
              <w:rPr>
                <w:rFonts w:eastAsia="標楷體" w:hint="eastAsia"/>
                <w:color w:val="00B050"/>
                <w:u w:val="single"/>
              </w:rPr>
              <w:t>實作評量</w:t>
            </w:r>
          </w:p>
          <w:p w14:paraId="618C7FC1" w14:textId="1997DD0D" w:rsidR="006640A4" w:rsidRPr="004B4B2D" w:rsidRDefault="006640A4" w:rsidP="006640A4">
            <w:pPr>
              <w:rPr>
                <w:rFonts w:eastAsia="標楷體"/>
                <w:color w:val="F2F2F2" w:themeColor="background1" w:themeShade="F2"/>
              </w:rPr>
            </w:pPr>
          </w:p>
        </w:tc>
        <w:tc>
          <w:tcPr>
            <w:tcW w:w="1552" w:type="dxa"/>
            <w:vAlign w:val="center"/>
          </w:tcPr>
          <w:p w14:paraId="660E0499" w14:textId="6DBC35E9" w:rsidR="006640A4" w:rsidRPr="004B4B2D" w:rsidRDefault="006640A4" w:rsidP="006640A4">
            <w:pPr>
              <w:rPr>
                <w:rFonts w:ascii="標楷體" w:eastAsia="標楷體" w:hAnsi="標楷體"/>
                <w:color w:val="F2F2F2" w:themeColor="background1" w:themeShade="F2"/>
              </w:rPr>
            </w:pPr>
            <w:r w:rsidRPr="00194BD7">
              <w:rPr>
                <w:rFonts w:ascii="標楷體" w:eastAsia="標楷體" w:hAnsi="標楷體" w:hint="eastAsia"/>
                <w:color w:val="000000" w:themeColor="text1"/>
              </w:rPr>
              <w:t>Youtobe影音</w:t>
            </w:r>
          </w:p>
        </w:tc>
        <w:tc>
          <w:tcPr>
            <w:tcW w:w="1480" w:type="dxa"/>
          </w:tcPr>
          <w:p w14:paraId="42D35A97" w14:textId="77777777" w:rsidR="006640A4" w:rsidRDefault="006640A4" w:rsidP="006640A4">
            <w:pPr>
              <w:rPr>
                <w:rFonts w:eastAsia="標楷體"/>
                <w:color w:val="FF0000"/>
              </w:rPr>
            </w:pPr>
          </w:p>
        </w:tc>
      </w:tr>
      <w:tr w:rsidR="003B0043" w:rsidRPr="009C7485" w14:paraId="3CA1FFDC" w14:textId="77777777" w:rsidTr="00197D38">
        <w:trPr>
          <w:trHeight w:val="327"/>
          <w:jc w:val="center"/>
        </w:trPr>
        <w:tc>
          <w:tcPr>
            <w:tcW w:w="1105" w:type="dxa"/>
          </w:tcPr>
          <w:p w14:paraId="686D0DA6" w14:textId="77777777" w:rsidR="003B0043" w:rsidRPr="00194BD7" w:rsidRDefault="003B0043" w:rsidP="003B0043">
            <w:pPr>
              <w:jc w:val="both"/>
              <w:rPr>
                <w:rFonts w:ascii="標楷體" w:eastAsia="標楷體" w:hAnsi="標楷體"/>
                <w:color w:val="000000" w:themeColor="text1"/>
              </w:rPr>
            </w:pPr>
            <w:r w:rsidRPr="00194BD7">
              <w:rPr>
                <w:rFonts w:ascii="標楷體" w:eastAsia="標楷體" w:hAnsi="標楷體" w:hint="eastAsia"/>
                <w:color w:val="000000" w:themeColor="text1"/>
              </w:rPr>
              <w:t>第13週</w:t>
            </w:r>
          </w:p>
          <w:p w14:paraId="7B66B2A0" w14:textId="77777777" w:rsidR="003B0043" w:rsidRDefault="003B0043" w:rsidP="003B0043">
            <w:pPr>
              <w:rPr>
                <w:rFonts w:eastAsia="標楷體"/>
                <w:color w:val="A6A6A6" w:themeColor="background1" w:themeShade="A6"/>
              </w:rPr>
            </w:pPr>
          </w:p>
        </w:tc>
        <w:tc>
          <w:tcPr>
            <w:tcW w:w="1566" w:type="dxa"/>
          </w:tcPr>
          <w:p w14:paraId="2DDFA53A" w14:textId="3AB1899F" w:rsidR="003B0043" w:rsidRPr="004B4B2D" w:rsidRDefault="003B0043" w:rsidP="003B0043">
            <w:pPr>
              <w:rPr>
                <w:rFonts w:ascii="標楷體" w:eastAsia="標楷體" w:hAnsi="標楷體"/>
                <w:color w:val="F2F2F2" w:themeColor="background1" w:themeShade="F2"/>
              </w:rPr>
            </w:pPr>
            <w:r w:rsidRPr="00194BD7">
              <w:rPr>
                <w:rFonts w:ascii="標楷體" w:eastAsia="標楷體" w:hAnsi="標楷體" w:hint="eastAsia"/>
                <w:color w:val="000000" w:themeColor="text1"/>
              </w:rPr>
              <w:lastRenderedPageBreak/>
              <w:t>母親節</w:t>
            </w:r>
          </w:p>
        </w:tc>
        <w:tc>
          <w:tcPr>
            <w:tcW w:w="1276" w:type="dxa"/>
          </w:tcPr>
          <w:p w14:paraId="77D27AB5" w14:textId="47F97D51" w:rsidR="003B0043" w:rsidRPr="004B4B2D" w:rsidRDefault="003B0043" w:rsidP="003B0043">
            <w:pPr>
              <w:jc w:val="center"/>
              <w:rPr>
                <w:rFonts w:eastAsia="標楷體"/>
                <w:color w:val="F2F2F2" w:themeColor="background1" w:themeShade="F2"/>
              </w:rPr>
            </w:pPr>
            <w:r w:rsidRPr="00194BD7">
              <w:rPr>
                <w:rFonts w:eastAsia="標楷體" w:hint="eastAsia"/>
                <w:color w:val="000000" w:themeColor="text1"/>
              </w:rPr>
              <w:t>生活</w:t>
            </w:r>
            <w:r w:rsidRPr="00194BD7">
              <w:rPr>
                <w:rFonts w:eastAsia="標楷體" w:hint="eastAsia"/>
                <w:color w:val="000000" w:themeColor="text1"/>
              </w:rPr>
              <w:t>-E-C1</w:t>
            </w:r>
          </w:p>
        </w:tc>
        <w:tc>
          <w:tcPr>
            <w:tcW w:w="1417" w:type="dxa"/>
          </w:tcPr>
          <w:p w14:paraId="60BA6D62" w14:textId="49495D20" w:rsidR="003B0043" w:rsidRPr="004B4B2D" w:rsidRDefault="003B0043" w:rsidP="003B0043">
            <w:pPr>
              <w:rPr>
                <w:rFonts w:eastAsia="標楷體"/>
                <w:color w:val="F2F2F2" w:themeColor="background1" w:themeShade="F2"/>
              </w:rPr>
            </w:pPr>
            <w:r w:rsidRPr="00194BD7">
              <w:rPr>
                <w:rFonts w:eastAsia="標楷體" w:hint="eastAsia"/>
                <w:color w:val="000000" w:themeColor="text1"/>
              </w:rPr>
              <w:t>覺察自己、</w:t>
            </w:r>
            <w:r w:rsidRPr="00194BD7">
              <w:rPr>
                <w:rFonts w:eastAsia="標楷體" w:hint="eastAsia"/>
                <w:color w:val="000000" w:themeColor="text1"/>
              </w:rPr>
              <w:lastRenderedPageBreak/>
              <w:t>他人和環境的關係，體會生活禮儀與團體規範的意義，學習尊重他人、愛護生活環境及關懷生命，並於生活中實踐，同時能省思自己在團體中所應扮演的角色，在能力所及或與他人合作的情況下，為改善事情而努力或採取改進行動。</w:t>
            </w:r>
          </w:p>
        </w:tc>
        <w:tc>
          <w:tcPr>
            <w:tcW w:w="3261" w:type="dxa"/>
            <w:vAlign w:val="center"/>
          </w:tcPr>
          <w:p w14:paraId="1E866028" w14:textId="77777777" w:rsidR="003B0043" w:rsidRPr="00194BD7" w:rsidRDefault="003B0043" w:rsidP="003B0043">
            <w:pPr>
              <w:spacing w:line="240" w:lineRule="exact"/>
              <w:rPr>
                <w:rFonts w:eastAsia="標楷體"/>
                <w:color w:val="000000" w:themeColor="text1"/>
              </w:rPr>
            </w:pPr>
            <w:r>
              <w:rPr>
                <w:rFonts w:eastAsia="標楷體" w:hint="eastAsia"/>
                <w:color w:val="000000" w:themeColor="text1"/>
              </w:rPr>
              <w:lastRenderedPageBreak/>
              <w:t>1.</w:t>
            </w:r>
            <w:r w:rsidRPr="00194BD7">
              <w:rPr>
                <w:rFonts w:eastAsia="標楷體" w:hint="eastAsia"/>
                <w:color w:val="000000" w:themeColor="text1"/>
              </w:rPr>
              <w:t>覺察自己可能對生活中的人、事、物產生影響，學習調</w:t>
            </w:r>
            <w:r w:rsidRPr="00194BD7">
              <w:rPr>
                <w:rFonts w:eastAsia="標楷體" w:hint="eastAsia"/>
                <w:color w:val="000000" w:themeColor="text1"/>
              </w:rPr>
              <w:lastRenderedPageBreak/>
              <w:t>整情緒與行為。</w:t>
            </w:r>
          </w:p>
          <w:p w14:paraId="6B033DB6" w14:textId="2423959B" w:rsidR="003B0043" w:rsidRPr="004B4B2D" w:rsidRDefault="003B0043" w:rsidP="003B0043">
            <w:pPr>
              <w:rPr>
                <w:rFonts w:eastAsia="標楷體"/>
                <w:color w:val="F2F2F2" w:themeColor="background1" w:themeShade="F2"/>
              </w:rPr>
            </w:pPr>
            <w:r>
              <w:rPr>
                <w:rFonts w:eastAsia="標楷體" w:hint="eastAsia"/>
                <w:color w:val="000000" w:themeColor="text1"/>
              </w:rPr>
              <w:t>2.</w:t>
            </w:r>
            <w:r w:rsidRPr="00194BD7">
              <w:rPr>
                <w:rFonts w:eastAsia="標楷體" w:hint="eastAsia"/>
                <w:color w:val="000000" w:themeColor="text1"/>
              </w:rPr>
              <w:t xml:space="preserve">6-I-2 </w:t>
            </w:r>
            <w:r w:rsidRPr="00194BD7">
              <w:rPr>
                <w:rFonts w:eastAsia="標楷體" w:hint="eastAsia"/>
                <w:color w:val="000000" w:themeColor="text1"/>
              </w:rPr>
              <w:t>體會自己分內該做的事，扮演好自己的角色，並身體力行。</w:t>
            </w:r>
          </w:p>
        </w:tc>
        <w:tc>
          <w:tcPr>
            <w:tcW w:w="708" w:type="dxa"/>
            <w:vAlign w:val="center"/>
          </w:tcPr>
          <w:p w14:paraId="76636BA5" w14:textId="042F2232" w:rsidR="003B0043" w:rsidRPr="004B4B2D" w:rsidRDefault="003B0043" w:rsidP="003B0043">
            <w:pPr>
              <w:widowControl/>
              <w:ind w:left="317" w:hangingChars="132" w:hanging="317"/>
              <w:jc w:val="center"/>
              <w:rPr>
                <w:rFonts w:eastAsia="標楷體"/>
                <w:color w:val="F2F2F2" w:themeColor="background1" w:themeShade="F2"/>
              </w:rPr>
            </w:pPr>
            <w:r w:rsidRPr="00194BD7">
              <w:rPr>
                <w:rFonts w:eastAsia="標楷體" w:hint="eastAsia"/>
                <w:color w:val="000000" w:themeColor="text1"/>
              </w:rPr>
              <w:lastRenderedPageBreak/>
              <w:t>1</w:t>
            </w:r>
          </w:p>
        </w:tc>
        <w:tc>
          <w:tcPr>
            <w:tcW w:w="2423" w:type="dxa"/>
            <w:vAlign w:val="center"/>
          </w:tcPr>
          <w:p w14:paraId="74380302" w14:textId="467FC6AE" w:rsidR="00291696" w:rsidRDefault="00291696" w:rsidP="00291696">
            <w:pPr>
              <w:rPr>
                <w:rFonts w:eastAsia="標楷體"/>
                <w:color w:val="00B050"/>
                <w:u w:val="single"/>
              </w:rPr>
            </w:pPr>
            <w:r>
              <w:rPr>
                <w:rFonts w:eastAsia="標楷體" w:hint="eastAsia"/>
                <w:color w:val="00B050"/>
                <w:u w:val="single"/>
              </w:rPr>
              <w:t>實作評量</w:t>
            </w:r>
          </w:p>
          <w:p w14:paraId="5F2594F2" w14:textId="23D86BF3" w:rsidR="003B0043" w:rsidRPr="004B4B2D" w:rsidRDefault="00291696" w:rsidP="00291696">
            <w:pPr>
              <w:rPr>
                <w:rFonts w:eastAsia="標楷體"/>
                <w:color w:val="F2F2F2" w:themeColor="background1" w:themeShade="F2"/>
              </w:rPr>
            </w:pPr>
            <w:r>
              <w:rPr>
                <w:rFonts w:eastAsia="標楷體" w:hint="eastAsia"/>
                <w:color w:val="00B050"/>
                <w:u w:val="single"/>
              </w:rPr>
              <w:lastRenderedPageBreak/>
              <w:t>高層次紙筆測驗</w:t>
            </w:r>
          </w:p>
        </w:tc>
        <w:tc>
          <w:tcPr>
            <w:tcW w:w="1552" w:type="dxa"/>
            <w:vAlign w:val="center"/>
          </w:tcPr>
          <w:p w14:paraId="3FCFF96E" w14:textId="62E5AF5F" w:rsidR="003B0043" w:rsidRPr="004B4B2D" w:rsidRDefault="003B0043" w:rsidP="003B0043">
            <w:pPr>
              <w:rPr>
                <w:rFonts w:ascii="標楷體" w:eastAsia="標楷體" w:hAnsi="標楷體"/>
                <w:color w:val="F2F2F2" w:themeColor="background1" w:themeShade="F2"/>
              </w:rPr>
            </w:pPr>
            <w:r w:rsidRPr="00194BD7">
              <w:rPr>
                <w:rFonts w:ascii="標楷體" w:eastAsia="標楷體" w:hAnsi="標楷體" w:hint="eastAsia"/>
                <w:color w:val="000000" w:themeColor="text1"/>
              </w:rPr>
              <w:lastRenderedPageBreak/>
              <w:t>Youtobe影音</w:t>
            </w:r>
          </w:p>
        </w:tc>
        <w:tc>
          <w:tcPr>
            <w:tcW w:w="1480" w:type="dxa"/>
          </w:tcPr>
          <w:p w14:paraId="28A0D1EB" w14:textId="77777777" w:rsidR="003B0043" w:rsidRDefault="003B0043" w:rsidP="003B0043">
            <w:pPr>
              <w:rPr>
                <w:rFonts w:eastAsia="標楷體"/>
                <w:color w:val="FF0000"/>
              </w:rPr>
            </w:pPr>
          </w:p>
        </w:tc>
      </w:tr>
      <w:tr w:rsidR="003B0043" w:rsidRPr="009C7485" w14:paraId="27CFB2D3" w14:textId="77777777" w:rsidTr="00197D38">
        <w:trPr>
          <w:trHeight w:val="327"/>
          <w:jc w:val="center"/>
        </w:trPr>
        <w:tc>
          <w:tcPr>
            <w:tcW w:w="1105" w:type="dxa"/>
          </w:tcPr>
          <w:p w14:paraId="2085B20B" w14:textId="77777777" w:rsidR="003B0043" w:rsidRPr="00194BD7" w:rsidRDefault="003B0043" w:rsidP="003B0043">
            <w:pPr>
              <w:jc w:val="both"/>
              <w:rPr>
                <w:rFonts w:ascii="標楷體" w:eastAsia="標楷體" w:hAnsi="標楷體"/>
                <w:color w:val="000000" w:themeColor="text1"/>
              </w:rPr>
            </w:pPr>
            <w:r w:rsidRPr="00194BD7">
              <w:rPr>
                <w:rFonts w:ascii="標楷體" w:eastAsia="標楷體" w:hAnsi="標楷體" w:hint="eastAsia"/>
                <w:color w:val="000000" w:themeColor="text1"/>
              </w:rPr>
              <w:lastRenderedPageBreak/>
              <w:t>第14週</w:t>
            </w:r>
          </w:p>
          <w:p w14:paraId="1ED892B6" w14:textId="440C245E" w:rsidR="003B0043" w:rsidRDefault="003B0043" w:rsidP="003B0043">
            <w:pPr>
              <w:rPr>
                <w:rFonts w:eastAsia="標楷體"/>
                <w:color w:val="A6A6A6" w:themeColor="background1" w:themeShade="A6"/>
              </w:rPr>
            </w:pPr>
            <w:r w:rsidRPr="00194BD7">
              <w:rPr>
                <w:rFonts w:eastAsia="標楷體" w:hint="eastAsia"/>
                <w:color w:val="000000" w:themeColor="text1"/>
              </w:rPr>
              <w:t>-</w:t>
            </w:r>
            <w:r w:rsidRPr="00194BD7">
              <w:rPr>
                <w:rFonts w:eastAsia="標楷體" w:hint="eastAsia"/>
                <w:color w:val="000000" w:themeColor="text1"/>
              </w:rPr>
              <w:t>第</w:t>
            </w:r>
            <w:r w:rsidRPr="00194BD7">
              <w:rPr>
                <w:rFonts w:eastAsia="標楷體" w:hint="eastAsia"/>
                <w:color w:val="000000" w:themeColor="text1"/>
              </w:rPr>
              <w:t>15</w:t>
            </w:r>
            <w:r w:rsidRPr="00194BD7">
              <w:rPr>
                <w:rFonts w:eastAsia="標楷體" w:hint="eastAsia"/>
                <w:color w:val="000000" w:themeColor="text1"/>
              </w:rPr>
              <w:t>週</w:t>
            </w:r>
          </w:p>
        </w:tc>
        <w:tc>
          <w:tcPr>
            <w:tcW w:w="1566" w:type="dxa"/>
          </w:tcPr>
          <w:p w14:paraId="75811A71" w14:textId="20DBF1DB" w:rsidR="003B0043" w:rsidRPr="004B4B2D" w:rsidRDefault="003B0043" w:rsidP="003B0043">
            <w:pPr>
              <w:rPr>
                <w:rFonts w:ascii="標楷體" w:eastAsia="標楷體" w:hAnsi="標楷體"/>
                <w:color w:val="F2F2F2" w:themeColor="background1" w:themeShade="F2"/>
              </w:rPr>
            </w:pPr>
            <w:r w:rsidRPr="00194BD7">
              <w:rPr>
                <w:rFonts w:ascii="標楷體" w:eastAsia="標楷體" w:hAnsi="標楷體" w:hint="eastAsia"/>
                <w:color w:val="000000" w:themeColor="text1"/>
              </w:rPr>
              <w:t>自治市長選舉</w:t>
            </w:r>
          </w:p>
        </w:tc>
        <w:tc>
          <w:tcPr>
            <w:tcW w:w="1276" w:type="dxa"/>
          </w:tcPr>
          <w:p w14:paraId="74E06871" w14:textId="30DA31E1" w:rsidR="003B0043" w:rsidRPr="004B4B2D" w:rsidRDefault="003B0043" w:rsidP="003B0043">
            <w:pPr>
              <w:jc w:val="center"/>
              <w:rPr>
                <w:rFonts w:eastAsia="標楷體"/>
                <w:color w:val="F2F2F2" w:themeColor="background1" w:themeShade="F2"/>
              </w:rPr>
            </w:pPr>
            <w:r w:rsidRPr="00194BD7">
              <w:rPr>
                <w:rFonts w:eastAsia="標楷體" w:hint="eastAsia"/>
                <w:color w:val="000000" w:themeColor="text1"/>
              </w:rPr>
              <w:t>人</w:t>
            </w:r>
            <w:r w:rsidRPr="00194BD7">
              <w:rPr>
                <w:rFonts w:eastAsia="標楷體" w:hint="eastAsia"/>
                <w:color w:val="000000" w:themeColor="text1"/>
              </w:rPr>
              <w:t xml:space="preserve"> E1</w:t>
            </w:r>
          </w:p>
        </w:tc>
        <w:tc>
          <w:tcPr>
            <w:tcW w:w="1417" w:type="dxa"/>
          </w:tcPr>
          <w:p w14:paraId="6013BFF1" w14:textId="3DB85DFA" w:rsidR="003B0043" w:rsidRPr="004B4B2D" w:rsidRDefault="003B0043" w:rsidP="003B0043">
            <w:pPr>
              <w:rPr>
                <w:rFonts w:eastAsia="標楷體"/>
                <w:color w:val="F2F2F2" w:themeColor="background1" w:themeShade="F2"/>
              </w:rPr>
            </w:pPr>
            <w:r w:rsidRPr="00194BD7">
              <w:rPr>
                <w:rFonts w:eastAsia="標楷體" w:hint="eastAsia"/>
                <w:color w:val="000000" w:themeColor="text1"/>
              </w:rPr>
              <w:t>認識人權是與生俱有的、普遍的、不容剝</w:t>
            </w:r>
            <w:r w:rsidRPr="00194BD7">
              <w:rPr>
                <w:rFonts w:eastAsia="標楷體" w:hint="eastAsia"/>
                <w:color w:val="000000" w:themeColor="text1"/>
              </w:rPr>
              <w:lastRenderedPageBreak/>
              <w:t>奪的。</w:t>
            </w:r>
          </w:p>
        </w:tc>
        <w:tc>
          <w:tcPr>
            <w:tcW w:w="3261" w:type="dxa"/>
            <w:vAlign w:val="center"/>
          </w:tcPr>
          <w:p w14:paraId="70B77B5B" w14:textId="64FA2678" w:rsidR="003B0043" w:rsidRPr="004B4B2D" w:rsidRDefault="003B0043" w:rsidP="003B0043">
            <w:pPr>
              <w:rPr>
                <w:rFonts w:eastAsia="標楷體"/>
                <w:color w:val="F2F2F2" w:themeColor="background1" w:themeShade="F2"/>
              </w:rPr>
            </w:pPr>
            <w:r w:rsidRPr="00194BD7">
              <w:rPr>
                <w:rFonts w:eastAsia="標楷體" w:hint="eastAsia"/>
                <w:color w:val="000000" w:themeColor="text1"/>
              </w:rPr>
              <w:lastRenderedPageBreak/>
              <w:t>了解人權存在的事實、基本概念與價值</w:t>
            </w:r>
          </w:p>
        </w:tc>
        <w:tc>
          <w:tcPr>
            <w:tcW w:w="708" w:type="dxa"/>
            <w:vAlign w:val="center"/>
          </w:tcPr>
          <w:p w14:paraId="4A044719" w14:textId="66DDC992" w:rsidR="003B0043" w:rsidRPr="004B4B2D" w:rsidRDefault="00BD0356" w:rsidP="003B0043">
            <w:pPr>
              <w:widowControl/>
              <w:ind w:left="317" w:hangingChars="132" w:hanging="317"/>
              <w:jc w:val="center"/>
              <w:rPr>
                <w:rFonts w:eastAsia="標楷體"/>
                <w:color w:val="F2F2F2" w:themeColor="background1" w:themeShade="F2"/>
              </w:rPr>
            </w:pPr>
            <w:r w:rsidRPr="00BD0356">
              <w:rPr>
                <w:rFonts w:eastAsia="標楷體" w:hint="eastAsia"/>
                <w:color w:val="000000" w:themeColor="text1"/>
              </w:rPr>
              <w:t>2</w:t>
            </w:r>
          </w:p>
        </w:tc>
        <w:tc>
          <w:tcPr>
            <w:tcW w:w="2423" w:type="dxa"/>
            <w:vAlign w:val="center"/>
          </w:tcPr>
          <w:p w14:paraId="2BB2D2EF" w14:textId="77777777" w:rsidR="00291696" w:rsidRDefault="00291696" w:rsidP="00291696">
            <w:pPr>
              <w:rPr>
                <w:rFonts w:eastAsia="標楷體"/>
                <w:color w:val="00B050"/>
                <w:u w:val="single"/>
              </w:rPr>
            </w:pPr>
            <w:r>
              <w:rPr>
                <w:rFonts w:eastAsia="標楷體" w:hint="eastAsia"/>
                <w:color w:val="00B050"/>
                <w:u w:val="single"/>
              </w:rPr>
              <w:t>實作評量</w:t>
            </w:r>
          </w:p>
          <w:p w14:paraId="2128596F" w14:textId="020188EF" w:rsidR="003B0043" w:rsidRPr="004B4B2D" w:rsidRDefault="003B0043" w:rsidP="00291696">
            <w:pPr>
              <w:rPr>
                <w:rFonts w:eastAsia="標楷體"/>
                <w:color w:val="F2F2F2" w:themeColor="background1" w:themeShade="F2"/>
              </w:rPr>
            </w:pPr>
          </w:p>
        </w:tc>
        <w:tc>
          <w:tcPr>
            <w:tcW w:w="1552" w:type="dxa"/>
            <w:vAlign w:val="center"/>
          </w:tcPr>
          <w:p w14:paraId="23FBB884" w14:textId="79605692" w:rsidR="003B0043" w:rsidRPr="004B4B2D" w:rsidRDefault="003B0043" w:rsidP="003B0043">
            <w:pPr>
              <w:rPr>
                <w:rFonts w:ascii="標楷體" w:eastAsia="標楷體" w:hAnsi="標楷體"/>
                <w:color w:val="F2F2F2" w:themeColor="background1" w:themeShade="F2"/>
              </w:rPr>
            </w:pPr>
            <w:r w:rsidRPr="00194BD7">
              <w:rPr>
                <w:rFonts w:ascii="標楷體" w:eastAsia="標楷體" w:hAnsi="標楷體" w:hint="eastAsia"/>
                <w:color w:val="000000" w:themeColor="text1"/>
              </w:rPr>
              <w:t>Youtobe影音</w:t>
            </w:r>
          </w:p>
        </w:tc>
        <w:tc>
          <w:tcPr>
            <w:tcW w:w="1480" w:type="dxa"/>
          </w:tcPr>
          <w:p w14:paraId="0AE2547B" w14:textId="77777777" w:rsidR="003B0043" w:rsidRDefault="003B0043" w:rsidP="003B0043">
            <w:pPr>
              <w:rPr>
                <w:rFonts w:eastAsia="標楷體"/>
                <w:color w:val="FF0000"/>
              </w:rPr>
            </w:pPr>
          </w:p>
        </w:tc>
      </w:tr>
      <w:tr w:rsidR="003B0043" w:rsidRPr="009C7485" w14:paraId="613717CA" w14:textId="77777777" w:rsidTr="00197D38">
        <w:trPr>
          <w:trHeight w:val="327"/>
          <w:jc w:val="center"/>
        </w:trPr>
        <w:tc>
          <w:tcPr>
            <w:tcW w:w="1105" w:type="dxa"/>
          </w:tcPr>
          <w:p w14:paraId="4337E2FB" w14:textId="479BAE23" w:rsidR="003B0043" w:rsidRDefault="003B0043" w:rsidP="003B0043">
            <w:pPr>
              <w:rPr>
                <w:rFonts w:eastAsia="標楷體"/>
                <w:color w:val="A6A6A6" w:themeColor="background1" w:themeShade="A6"/>
              </w:rPr>
            </w:pPr>
            <w:r w:rsidRPr="00194BD7">
              <w:rPr>
                <w:rFonts w:ascii="標楷體" w:eastAsia="標楷體" w:hAnsi="標楷體" w:hint="eastAsia"/>
                <w:color w:val="000000" w:themeColor="text1"/>
              </w:rPr>
              <w:lastRenderedPageBreak/>
              <w:t>第</w:t>
            </w:r>
            <w:r w:rsidR="00394C23">
              <w:rPr>
                <w:rFonts w:ascii="標楷體" w:eastAsia="標楷體" w:hAnsi="標楷體" w:hint="eastAsia"/>
                <w:color w:val="000000" w:themeColor="text1"/>
              </w:rPr>
              <w:t>20</w:t>
            </w:r>
            <w:r w:rsidRPr="00194BD7">
              <w:rPr>
                <w:rFonts w:ascii="標楷體" w:eastAsia="標楷體" w:hAnsi="標楷體" w:hint="eastAsia"/>
                <w:color w:val="000000" w:themeColor="text1"/>
              </w:rPr>
              <w:t>週</w:t>
            </w:r>
          </w:p>
        </w:tc>
        <w:tc>
          <w:tcPr>
            <w:tcW w:w="1566" w:type="dxa"/>
          </w:tcPr>
          <w:p w14:paraId="520B7FB7" w14:textId="39EA839D" w:rsidR="003B0043" w:rsidRPr="004B4B2D" w:rsidRDefault="003B0043" w:rsidP="003B0043">
            <w:pPr>
              <w:rPr>
                <w:rFonts w:ascii="標楷體" w:eastAsia="標楷體" w:hAnsi="標楷體"/>
                <w:color w:val="F2F2F2" w:themeColor="background1" w:themeShade="F2"/>
              </w:rPr>
            </w:pPr>
            <w:r w:rsidRPr="00194BD7">
              <w:rPr>
                <w:rFonts w:ascii="標楷體" w:eastAsia="標楷體" w:hAnsi="標楷體" w:hint="eastAsia"/>
                <w:color w:val="000000" w:themeColor="text1"/>
              </w:rPr>
              <w:t>期末大掃除</w:t>
            </w:r>
          </w:p>
        </w:tc>
        <w:tc>
          <w:tcPr>
            <w:tcW w:w="1276" w:type="dxa"/>
          </w:tcPr>
          <w:p w14:paraId="1E2F62BA" w14:textId="74C7F3FA" w:rsidR="003B0043" w:rsidRPr="004B4B2D" w:rsidRDefault="003B0043" w:rsidP="003B0043">
            <w:pPr>
              <w:jc w:val="center"/>
              <w:rPr>
                <w:rFonts w:eastAsia="標楷體"/>
                <w:color w:val="F2F2F2" w:themeColor="background1" w:themeShade="F2"/>
              </w:rPr>
            </w:pPr>
            <w:r w:rsidRPr="00194BD7">
              <w:rPr>
                <w:rFonts w:eastAsia="標楷體" w:hint="eastAsia"/>
                <w:color w:val="000000" w:themeColor="text1"/>
              </w:rPr>
              <w:t>生活</w:t>
            </w:r>
            <w:r w:rsidRPr="00194BD7">
              <w:rPr>
                <w:rFonts w:eastAsia="標楷體" w:hint="eastAsia"/>
                <w:color w:val="000000" w:themeColor="text1"/>
              </w:rPr>
              <w:t>-E-C1</w:t>
            </w:r>
          </w:p>
        </w:tc>
        <w:tc>
          <w:tcPr>
            <w:tcW w:w="1417" w:type="dxa"/>
          </w:tcPr>
          <w:p w14:paraId="35E7A4C6" w14:textId="77777777" w:rsidR="003B0043" w:rsidRPr="00194BD7" w:rsidRDefault="003B0043" w:rsidP="003B0043">
            <w:pPr>
              <w:rPr>
                <w:rFonts w:eastAsia="標楷體"/>
                <w:color w:val="000000" w:themeColor="text1"/>
              </w:rPr>
            </w:pPr>
            <w:r w:rsidRPr="00194BD7">
              <w:rPr>
                <w:rFonts w:eastAsia="標楷體" w:hint="eastAsia"/>
                <w:color w:val="000000" w:themeColor="text1"/>
              </w:rPr>
              <w:t>覺察自己、他人和環境的關係，體會</w:t>
            </w:r>
          </w:p>
          <w:p w14:paraId="12A90996" w14:textId="77777777" w:rsidR="003B0043" w:rsidRPr="00194BD7" w:rsidRDefault="003B0043" w:rsidP="003B0043">
            <w:pPr>
              <w:rPr>
                <w:rFonts w:eastAsia="標楷體"/>
                <w:color w:val="000000" w:themeColor="text1"/>
              </w:rPr>
            </w:pPr>
            <w:r w:rsidRPr="00194BD7">
              <w:rPr>
                <w:rFonts w:eastAsia="標楷體" w:hint="eastAsia"/>
                <w:color w:val="000000" w:themeColor="text1"/>
              </w:rPr>
              <w:t>生活禮儀與團體規範的意義，學習尊</w:t>
            </w:r>
          </w:p>
          <w:p w14:paraId="1AEB4BD8" w14:textId="79E1882B" w:rsidR="003B0043" w:rsidRPr="004B4B2D" w:rsidRDefault="003B0043" w:rsidP="003B0043">
            <w:pPr>
              <w:rPr>
                <w:rFonts w:eastAsia="標楷體"/>
                <w:color w:val="F2F2F2" w:themeColor="background1" w:themeShade="F2"/>
              </w:rPr>
            </w:pPr>
            <w:r w:rsidRPr="00194BD7">
              <w:rPr>
                <w:rFonts w:eastAsia="標楷體" w:hint="eastAsia"/>
                <w:color w:val="000000" w:themeColor="text1"/>
              </w:rPr>
              <w:t>重他人、愛護生活環境及關懷生命，並於生活中實踐，同時能省思自己在團體中所應扮演的角色，在能力所及或與他人合作的情況下，為改善事情而努力或採取改進行動。</w:t>
            </w:r>
          </w:p>
        </w:tc>
        <w:tc>
          <w:tcPr>
            <w:tcW w:w="3261" w:type="dxa"/>
            <w:vAlign w:val="center"/>
          </w:tcPr>
          <w:p w14:paraId="5C31E12A" w14:textId="77777777" w:rsidR="003B0043" w:rsidRPr="00194BD7" w:rsidRDefault="003B0043" w:rsidP="003B0043">
            <w:pPr>
              <w:spacing w:line="240" w:lineRule="exact"/>
              <w:rPr>
                <w:rFonts w:eastAsia="標楷體"/>
                <w:color w:val="000000" w:themeColor="text1"/>
              </w:rPr>
            </w:pPr>
            <w:r>
              <w:rPr>
                <w:rFonts w:eastAsia="標楷體" w:hint="eastAsia"/>
                <w:color w:val="000000" w:themeColor="text1"/>
              </w:rPr>
              <w:t>1.</w:t>
            </w:r>
            <w:r w:rsidRPr="00194BD7">
              <w:rPr>
                <w:rFonts w:eastAsia="標楷體" w:hint="eastAsia"/>
                <w:color w:val="000000" w:themeColor="text1"/>
              </w:rPr>
              <w:t>生活習慣的養成。</w:t>
            </w:r>
          </w:p>
          <w:p w14:paraId="0097F8BB" w14:textId="77777777" w:rsidR="003B0043" w:rsidRPr="00194BD7" w:rsidRDefault="003B0043" w:rsidP="003B0043">
            <w:pPr>
              <w:spacing w:line="240" w:lineRule="exact"/>
              <w:rPr>
                <w:rFonts w:eastAsia="標楷體"/>
                <w:color w:val="000000" w:themeColor="text1"/>
              </w:rPr>
            </w:pPr>
            <w:r>
              <w:rPr>
                <w:rFonts w:eastAsia="標楷體" w:hint="eastAsia"/>
                <w:color w:val="000000" w:themeColor="text1"/>
              </w:rPr>
              <w:t>2.</w:t>
            </w:r>
            <w:r w:rsidRPr="00194BD7">
              <w:rPr>
                <w:rFonts w:eastAsia="標楷體" w:hint="eastAsia"/>
                <w:color w:val="000000" w:themeColor="text1"/>
              </w:rPr>
              <w:t>生活規範的實踐。</w:t>
            </w:r>
          </w:p>
          <w:p w14:paraId="612DC3B2" w14:textId="77777777" w:rsidR="003B0043" w:rsidRPr="00194BD7" w:rsidRDefault="003B0043" w:rsidP="003B0043">
            <w:pPr>
              <w:spacing w:line="240" w:lineRule="exact"/>
              <w:rPr>
                <w:rFonts w:eastAsia="標楷體"/>
                <w:color w:val="000000" w:themeColor="text1"/>
              </w:rPr>
            </w:pPr>
            <w:r>
              <w:rPr>
                <w:rFonts w:eastAsia="標楷體" w:hint="eastAsia"/>
                <w:color w:val="000000" w:themeColor="text1"/>
              </w:rPr>
              <w:t>3.</w:t>
            </w:r>
            <w:r w:rsidRPr="00194BD7">
              <w:rPr>
                <w:rFonts w:eastAsia="標楷體" w:hint="eastAsia"/>
                <w:color w:val="000000" w:themeColor="text1"/>
              </w:rPr>
              <w:t>自我行為的檢視與調整。</w:t>
            </w:r>
          </w:p>
          <w:p w14:paraId="4FC961E1" w14:textId="33B9727C" w:rsidR="003B0043" w:rsidRPr="004B4B2D" w:rsidRDefault="003B0043" w:rsidP="003B0043">
            <w:pPr>
              <w:rPr>
                <w:rFonts w:eastAsia="標楷體"/>
                <w:color w:val="F2F2F2" w:themeColor="background1" w:themeShade="F2"/>
              </w:rPr>
            </w:pPr>
            <w:r>
              <w:rPr>
                <w:rFonts w:eastAsia="標楷體" w:hint="eastAsia"/>
                <w:color w:val="000000" w:themeColor="text1"/>
              </w:rPr>
              <w:t>4.</w:t>
            </w:r>
            <w:r w:rsidRPr="00194BD7">
              <w:rPr>
                <w:rFonts w:eastAsia="標楷體" w:hint="eastAsia"/>
                <w:color w:val="000000" w:themeColor="text1"/>
              </w:rPr>
              <w:t>他人的感謝與服務。</w:t>
            </w:r>
          </w:p>
        </w:tc>
        <w:tc>
          <w:tcPr>
            <w:tcW w:w="708" w:type="dxa"/>
            <w:vAlign w:val="center"/>
          </w:tcPr>
          <w:p w14:paraId="7BBCC85B" w14:textId="6C69D6C9" w:rsidR="003B0043" w:rsidRPr="004B4B2D" w:rsidRDefault="003B0043" w:rsidP="003B0043">
            <w:pPr>
              <w:widowControl/>
              <w:ind w:left="317" w:hangingChars="132" w:hanging="317"/>
              <w:jc w:val="center"/>
              <w:rPr>
                <w:rFonts w:eastAsia="標楷體"/>
                <w:color w:val="F2F2F2" w:themeColor="background1" w:themeShade="F2"/>
              </w:rPr>
            </w:pPr>
            <w:r w:rsidRPr="00194BD7">
              <w:rPr>
                <w:rFonts w:eastAsia="標楷體" w:hint="eastAsia"/>
                <w:color w:val="000000" w:themeColor="text1"/>
              </w:rPr>
              <w:t>1</w:t>
            </w:r>
          </w:p>
        </w:tc>
        <w:tc>
          <w:tcPr>
            <w:tcW w:w="2423" w:type="dxa"/>
            <w:vAlign w:val="center"/>
          </w:tcPr>
          <w:p w14:paraId="5AE96349" w14:textId="77777777" w:rsidR="00291696" w:rsidRDefault="00291696" w:rsidP="00291696">
            <w:pPr>
              <w:rPr>
                <w:rFonts w:eastAsia="標楷體"/>
                <w:color w:val="00B050"/>
                <w:u w:val="single"/>
              </w:rPr>
            </w:pPr>
            <w:r>
              <w:rPr>
                <w:rFonts w:eastAsia="標楷體" w:hint="eastAsia"/>
                <w:color w:val="00B050"/>
                <w:u w:val="single"/>
              </w:rPr>
              <w:t>實作評量</w:t>
            </w:r>
          </w:p>
          <w:p w14:paraId="145F402D" w14:textId="157B79CA" w:rsidR="003B0043" w:rsidRPr="004B4B2D" w:rsidRDefault="003B0043" w:rsidP="00291696">
            <w:pPr>
              <w:rPr>
                <w:rFonts w:eastAsia="標楷體"/>
                <w:color w:val="F2F2F2" w:themeColor="background1" w:themeShade="F2"/>
              </w:rPr>
            </w:pPr>
          </w:p>
        </w:tc>
        <w:tc>
          <w:tcPr>
            <w:tcW w:w="1552" w:type="dxa"/>
            <w:vAlign w:val="center"/>
          </w:tcPr>
          <w:p w14:paraId="252DAE3B" w14:textId="4AB8D951" w:rsidR="003B0043" w:rsidRPr="004B4B2D" w:rsidRDefault="003B0043" w:rsidP="003B0043">
            <w:pPr>
              <w:rPr>
                <w:rFonts w:ascii="標楷體" w:eastAsia="標楷體" w:hAnsi="標楷體"/>
                <w:color w:val="F2F2F2" w:themeColor="background1" w:themeShade="F2"/>
              </w:rPr>
            </w:pPr>
            <w:r w:rsidRPr="00194BD7">
              <w:rPr>
                <w:rFonts w:ascii="標楷體" w:eastAsia="標楷體" w:hAnsi="標楷體" w:hint="eastAsia"/>
                <w:color w:val="000000" w:themeColor="text1"/>
              </w:rPr>
              <w:t>Youtobe影音</w:t>
            </w:r>
          </w:p>
        </w:tc>
        <w:tc>
          <w:tcPr>
            <w:tcW w:w="1480" w:type="dxa"/>
          </w:tcPr>
          <w:p w14:paraId="6481C388" w14:textId="77777777" w:rsidR="003B0043" w:rsidRPr="009C7485" w:rsidRDefault="003B0043" w:rsidP="003B0043">
            <w:pPr>
              <w:rPr>
                <w:rFonts w:eastAsia="標楷體"/>
                <w:color w:val="FF0000"/>
              </w:rPr>
            </w:pPr>
          </w:p>
        </w:tc>
      </w:tr>
    </w:tbl>
    <w:p w14:paraId="582CB350" w14:textId="4D6BB984" w:rsidR="00B648EA" w:rsidRDefault="00B648EA" w:rsidP="00B648EA">
      <w:pPr>
        <w:spacing w:beforeLines="50" w:before="180" w:afterLines="50" w:after="180"/>
        <w:ind w:left="834"/>
        <w:rPr>
          <w:rFonts w:eastAsia="標楷體"/>
          <w:color w:val="FF0000"/>
          <w:sz w:val="28"/>
          <w:u w:val="single"/>
        </w:rPr>
      </w:pP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05"/>
        <w:gridCol w:w="1566"/>
        <w:gridCol w:w="1276"/>
        <w:gridCol w:w="1417"/>
        <w:gridCol w:w="3261"/>
        <w:gridCol w:w="708"/>
        <w:gridCol w:w="2423"/>
        <w:gridCol w:w="1552"/>
        <w:gridCol w:w="1480"/>
      </w:tblGrid>
      <w:tr w:rsidR="00805815" w:rsidRPr="009C7485" w14:paraId="51C5E6C4" w14:textId="77777777" w:rsidTr="00446714">
        <w:trPr>
          <w:trHeight w:val="519"/>
          <w:jc w:val="center"/>
        </w:trPr>
        <w:tc>
          <w:tcPr>
            <w:tcW w:w="14788" w:type="dxa"/>
            <w:gridSpan w:val="9"/>
            <w:tcBorders>
              <w:bottom w:val="single" w:sz="4" w:space="0" w:color="auto"/>
            </w:tcBorders>
            <w:shd w:val="clear" w:color="auto" w:fill="D9D9D9" w:themeFill="background1" w:themeFillShade="D9"/>
          </w:tcPr>
          <w:p w14:paraId="786EE7F7" w14:textId="77777777" w:rsidR="00805815" w:rsidRPr="0043023E" w:rsidRDefault="00805815" w:rsidP="00446714">
            <w:pPr>
              <w:ind w:leftChars="-12" w:left="-21" w:hangingChars="3" w:hanging="8"/>
              <w:rPr>
                <w:rFonts w:eastAsia="標楷體"/>
              </w:rPr>
            </w:pPr>
            <w:r w:rsidRPr="008469C9">
              <w:rPr>
                <w:rFonts w:eastAsia="標楷體" w:hint="eastAsia"/>
                <w:color w:val="FF0000"/>
                <w:sz w:val="28"/>
              </w:rPr>
              <w:t>項目：</w:t>
            </w:r>
            <w:r>
              <w:rPr>
                <w:rFonts w:eastAsia="標楷體" w:hint="eastAsia"/>
                <w:color w:val="FF0000"/>
                <w:sz w:val="28"/>
              </w:rPr>
              <w:t>全學年活動</w:t>
            </w:r>
          </w:p>
        </w:tc>
      </w:tr>
      <w:tr w:rsidR="00805815" w:rsidRPr="009C7485" w14:paraId="1D02B284" w14:textId="77777777" w:rsidTr="00446714">
        <w:trPr>
          <w:trHeight w:val="580"/>
          <w:jc w:val="center"/>
        </w:trPr>
        <w:tc>
          <w:tcPr>
            <w:tcW w:w="1105" w:type="dxa"/>
            <w:shd w:val="clear" w:color="auto" w:fill="D9D9D9" w:themeFill="background1" w:themeFillShade="D9"/>
            <w:vAlign w:val="center"/>
          </w:tcPr>
          <w:p w14:paraId="3032C6BE" w14:textId="77777777" w:rsidR="00805815" w:rsidRPr="0043023E" w:rsidRDefault="00805815" w:rsidP="00446714">
            <w:pPr>
              <w:spacing w:line="240" w:lineRule="exact"/>
              <w:jc w:val="center"/>
              <w:rPr>
                <w:rFonts w:eastAsia="標楷體"/>
              </w:rPr>
            </w:pPr>
            <w:r w:rsidRPr="0043023E">
              <w:rPr>
                <w:rFonts w:eastAsia="標楷體"/>
              </w:rPr>
              <w:t>教學期程</w:t>
            </w:r>
          </w:p>
        </w:tc>
        <w:tc>
          <w:tcPr>
            <w:tcW w:w="1566" w:type="dxa"/>
            <w:shd w:val="clear" w:color="auto" w:fill="D9D9D9" w:themeFill="background1" w:themeFillShade="D9"/>
            <w:vAlign w:val="center"/>
          </w:tcPr>
          <w:p w14:paraId="26FF4330" w14:textId="77777777" w:rsidR="00805815" w:rsidRPr="0043023E" w:rsidRDefault="00805815" w:rsidP="00446714">
            <w:pPr>
              <w:spacing w:line="240" w:lineRule="exact"/>
              <w:jc w:val="center"/>
              <w:rPr>
                <w:rFonts w:eastAsia="標楷體"/>
              </w:rPr>
            </w:pPr>
            <w:r w:rsidRPr="0043023E">
              <w:rPr>
                <w:rFonts w:eastAsia="標楷體" w:hint="eastAsia"/>
              </w:rPr>
              <w:t>主題</w:t>
            </w:r>
            <w:r w:rsidRPr="0043023E">
              <w:rPr>
                <w:rFonts w:eastAsia="標楷體" w:hint="eastAsia"/>
              </w:rPr>
              <w:t>/</w:t>
            </w:r>
            <w:r w:rsidRPr="0043023E">
              <w:rPr>
                <w:rFonts w:eastAsia="標楷體" w:hint="eastAsia"/>
              </w:rPr>
              <w:t>單元名稱</w:t>
            </w:r>
          </w:p>
        </w:tc>
        <w:tc>
          <w:tcPr>
            <w:tcW w:w="1276" w:type="dxa"/>
            <w:shd w:val="clear" w:color="auto" w:fill="D9D9D9" w:themeFill="background1" w:themeFillShade="D9"/>
            <w:vAlign w:val="center"/>
          </w:tcPr>
          <w:p w14:paraId="29C14BF3" w14:textId="77777777" w:rsidR="00805815" w:rsidRPr="0043023E" w:rsidRDefault="00805815" w:rsidP="00446714">
            <w:pPr>
              <w:spacing w:line="240" w:lineRule="exact"/>
              <w:jc w:val="center"/>
              <w:rPr>
                <w:rFonts w:eastAsia="標楷體"/>
              </w:rPr>
            </w:pPr>
            <w:r w:rsidRPr="0043023E">
              <w:rPr>
                <w:rFonts w:eastAsia="標楷體" w:hint="eastAsia"/>
              </w:rPr>
              <w:t>核心素養</w:t>
            </w:r>
          </w:p>
        </w:tc>
        <w:tc>
          <w:tcPr>
            <w:tcW w:w="1417" w:type="dxa"/>
            <w:shd w:val="clear" w:color="auto" w:fill="D9D9D9" w:themeFill="background1" w:themeFillShade="D9"/>
            <w:vAlign w:val="center"/>
          </w:tcPr>
          <w:p w14:paraId="778B7600" w14:textId="77777777" w:rsidR="00805815" w:rsidRPr="0043023E" w:rsidRDefault="00805815" w:rsidP="00446714">
            <w:pPr>
              <w:jc w:val="center"/>
              <w:rPr>
                <w:rFonts w:eastAsia="標楷體"/>
              </w:rPr>
            </w:pPr>
            <w:r w:rsidRPr="0043023E">
              <w:rPr>
                <w:rFonts w:eastAsia="標楷體" w:hint="eastAsia"/>
              </w:rPr>
              <w:t>學習目標</w:t>
            </w:r>
          </w:p>
        </w:tc>
        <w:tc>
          <w:tcPr>
            <w:tcW w:w="3261" w:type="dxa"/>
            <w:shd w:val="clear" w:color="auto" w:fill="D9D9D9" w:themeFill="background1" w:themeFillShade="D9"/>
            <w:vAlign w:val="center"/>
          </w:tcPr>
          <w:p w14:paraId="3C3ADE34" w14:textId="77777777" w:rsidR="00805815" w:rsidRPr="0043023E" w:rsidRDefault="00805815" w:rsidP="00446714">
            <w:pPr>
              <w:spacing w:line="240" w:lineRule="exact"/>
              <w:jc w:val="center"/>
              <w:rPr>
                <w:rFonts w:eastAsia="標楷體"/>
              </w:rPr>
            </w:pPr>
            <w:r w:rsidRPr="0043023E">
              <w:rPr>
                <w:rFonts w:eastAsia="標楷體" w:hint="eastAsia"/>
                <w:spacing w:val="-10"/>
              </w:rPr>
              <w:t>教學重點</w:t>
            </w:r>
          </w:p>
        </w:tc>
        <w:tc>
          <w:tcPr>
            <w:tcW w:w="708" w:type="dxa"/>
            <w:shd w:val="clear" w:color="auto" w:fill="D9D9D9" w:themeFill="background1" w:themeFillShade="D9"/>
            <w:vAlign w:val="center"/>
          </w:tcPr>
          <w:p w14:paraId="396B42A3" w14:textId="77777777" w:rsidR="00805815" w:rsidRPr="0043023E" w:rsidRDefault="00805815" w:rsidP="00446714">
            <w:pPr>
              <w:spacing w:line="240" w:lineRule="exact"/>
              <w:jc w:val="center"/>
              <w:rPr>
                <w:rFonts w:eastAsia="標楷體"/>
              </w:rPr>
            </w:pPr>
            <w:r w:rsidRPr="0043023E">
              <w:rPr>
                <w:rFonts w:eastAsia="標楷體"/>
              </w:rPr>
              <w:t>節數</w:t>
            </w:r>
          </w:p>
        </w:tc>
        <w:tc>
          <w:tcPr>
            <w:tcW w:w="2423" w:type="dxa"/>
            <w:shd w:val="clear" w:color="auto" w:fill="D9D9D9" w:themeFill="background1" w:themeFillShade="D9"/>
            <w:vAlign w:val="center"/>
          </w:tcPr>
          <w:p w14:paraId="62E84792" w14:textId="77777777" w:rsidR="00805815" w:rsidRPr="0043023E" w:rsidRDefault="00805815" w:rsidP="00446714">
            <w:pPr>
              <w:spacing w:line="240" w:lineRule="exact"/>
              <w:jc w:val="center"/>
              <w:rPr>
                <w:rFonts w:eastAsia="標楷體"/>
              </w:rPr>
            </w:pPr>
            <w:r w:rsidRPr="0043023E">
              <w:rPr>
                <w:rFonts w:eastAsia="標楷體"/>
              </w:rPr>
              <w:t>評量方式</w:t>
            </w:r>
          </w:p>
        </w:tc>
        <w:tc>
          <w:tcPr>
            <w:tcW w:w="1552" w:type="dxa"/>
            <w:shd w:val="clear" w:color="auto" w:fill="D9D9D9" w:themeFill="background1" w:themeFillShade="D9"/>
            <w:vAlign w:val="center"/>
          </w:tcPr>
          <w:p w14:paraId="040E9C83" w14:textId="77777777" w:rsidR="00805815" w:rsidRPr="0043023E" w:rsidRDefault="00805815" w:rsidP="00446714">
            <w:pPr>
              <w:spacing w:line="240" w:lineRule="exact"/>
              <w:jc w:val="center"/>
              <w:rPr>
                <w:rFonts w:eastAsia="標楷體"/>
              </w:rPr>
            </w:pPr>
            <w:r w:rsidRPr="0043023E">
              <w:rPr>
                <w:rFonts w:eastAsia="標楷體" w:hint="eastAsia"/>
              </w:rPr>
              <w:t>教學資源</w:t>
            </w:r>
          </w:p>
        </w:tc>
        <w:tc>
          <w:tcPr>
            <w:tcW w:w="1480" w:type="dxa"/>
            <w:shd w:val="clear" w:color="auto" w:fill="D9D9D9" w:themeFill="background1" w:themeFillShade="D9"/>
            <w:vAlign w:val="center"/>
          </w:tcPr>
          <w:p w14:paraId="3F96F35B" w14:textId="77777777" w:rsidR="00805815" w:rsidRPr="0043023E" w:rsidRDefault="00805815" w:rsidP="00446714">
            <w:pPr>
              <w:spacing w:line="240" w:lineRule="exact"/>
              <w:jc w:val="center"/>
              <w:rPr>
                <w:rFonts w:eastAsia="標楷體"/>
              </w:rPr>
            </w:pPr>
            <w:r w:rsidRPr="0043023E">
              <w:rPr>
                <w:rFonts w:eastAsia="標楷體"/>
              </w:rPr>
              <w:t>備註</w:t>
            </w:r>
          </w:p>
        </w:tc>
      </w:tr>
      <w:tr w:rsidR="00805815" w:rsidRPr="009C7485" w14:paraId="3AD2B4BE" w14:textId="77777777" w:rsidTr="00446714">
        <w:trPr>
          <w:trHeight w:val="327"/>
          <w:jc w:val="center"/>
        </w:trPr>
        <w:tc>
          <w:tcPr>
            <w:tcW w:w="1105" w:type="dxa"/>
          </w:tcPr>
          <w:p w14:paraId="0B873E3C" w14:textId="77777777" w:rsidR="00805815" w:rsidRPr="0009514A" w:rsidRDefault="00805815" w:rsidP="00446714">
            <w:pPr>
              <w:jc w:val="both"/>
              <w:rPr>
                <w:rFonts w:eastAsia="標楷體"/>
                <w:color w:val="A6A6A6" w:themeColor="background1" w:themeShade="A6"/>
              </w:rPr>
            </w:pPr>
            <w:r>
              <w:rPr>
                <w:rFonts w:eastAsia="標楷體" w:hint="eastAsia"/>
                <w:color w:val="A6A6A6" w:themeColor="background1" w:themeShade="A6"/>
              </w:rPr>
              <w:t>OO</w:t>
            </w:r>
            <w:r>
              <w:rPr>
                <w:rFonts w:eastAsia="標楷體" w:hint="eastAsia"/>
                <w:color w:val="A6A6A6" w:themeColor="background1" w:themeShade="A6"/>
              </w:rPr>
              <w:t>年</w:t>
            </w:r>
            <w:r>
              <w:rPr>
                <w:rFonts w:eastAsia="標楷體" w:hint="eastAsia"/>
                <w:color w:val="A6A6A6" w:themeColor="background1" w:themeShade="A6"/>
              </w:rPr>
              <w:t>OO</w:t>
            </w:r>
            <w:r>
              <w:rPr>
                <w:rFonts w:eastAsia="標楷體" w:hint="eastAsia"/>
                <w:color w:val="A6A6A6" w:themeColor="background1" w:themeShade="A6"/>
              </w:rPr>
              <w:t>月</w:t>
            </w:r>
            <w:r>
              <w:rPr>
                <w:rFonts w:eastAsia="標楷體" w:hint="eastAsia"/>
                <w:color w:val="A6A6A6" w:themeColor="background1" w:themeShade="A6"/>
              </w:rPr>
              <w:t>OO</w:t>
            </w:r>
            <w:r>
              <w:rPr>
                <w:rFonts w:eastAsia="標楷體" w:hint="eastAsia"/>
                <w:color w:val="A6A6A6" w:themeColor="background1" w:themeShade="A6"/>
              </w:rPr>
              <w:t>日</w:t>
            </w:r>
          </w:p>
        </w:tc>
        <w:tc>
          <w:tcPr>
            <w:tcW w:w="1566" w:type="dxa"/>
          </w:tcPr>
          <w:p w14:paraId="51B0100D" w14:textId="7029F2A2" w:rsidR="00805815" w:rsidRPr="004B4B2D" w:rsidRDefault="00805815" w:rsidP="00805815">
            <w:pPr>
              <w:jc w:val="center"/>
              <w:rPr>
                <w:rFonts w:eastAsia="標楷體"/>
                <w:color w:val="F2F2F2" w:themeColor="background1" w:themeShade="F2"/>
              </w:rPr>
            </w:pPr>
            <w:r w:rsidRPr="009233B3">
              <w:rPr>
                <w:rFonts w:ascii="標楷體" w:eastAsia="標楷體" w:hAnsi="標楷體" w:hint="eastAsia"/>
                <w:color w:val="7030A0"/>
              </w:rPr>
              <w:t>學校特色課程</w:t>
            </w:r>
            <w:r>
              <w:rPr>
                <w:rFonts w:ascii="標楷體" w:eastAsia="標楷體" w:hAnsi="標楷體" w:hint="eastAsia"/>
                <w:color w:val="7030A0"/>
              </w:rPr>
              <w:t>-獅球嶺古戰場巡禮(戶外教育)</w:t>
            </w:r>
          </w:p>
        </w:tc>
        <w:tc>
          <w:tcPr>
            <w:tcW w:w="1276" w:type="dxa"/>
          </w:tcPr>
          <w:p w14:paraId="6A6499DD" w14:textId="77777777" w:rsidR="00805815" w:rsidRPr="004B4B2D" w:rsidRDefault="00805815" w:rsidP="00446714">
            <w:pPr>
              <w:jc w:val="center"/>
              <w:rPr>
                <w:rFonts w:eastAsia="標楷體"/>
                <w:color w:val="F2F2F2" w:themeColor="background1" w:themeShade="F2"/>
              </w:rPr>
            </w:pPr>
            <w:r w:rsidRPr="004B4B2D">
              <w:rPr>
                <w:rFonts w:eastAsia="標楷體" w:hint="eastAsia"/>
                <w:color w:val="F2F2F2" w:themeColor="background1" w:themeShade="F2"/>
              </w:rPr>
              <w:t>J-A1</w:t>
            </w:r>
          </w:p>
        </w:tc>
        <w:tc>
          <w:tcPr>
            <w:tcW w:w="1417" w:type="dxa"/>
          </w:tcPr>
          <w:p w14:paraId="306F96A4" w14:textId="77777777" w:rsidR="00805815" w:rsidRPr="004B4B2D" w:rsidRDefault="00805815" w:rsidP="00446714">
            <w:pPr>
              <w:rPr>
                <w:rFonts w:eastAsia="標楷體"/>
                <w:color w:val="F2F2F2" w:themeColor="background1" w:themeShade="F2"/>
              </w:rPr>
            </w:pPr>
            <w:r w:rsidRPr="004B4B2D">
              <w:rPr>
                <w:rFonts w:eastAsia="標楷體" w:hint="eastAsia"/>
                <w:color w:val="F2F2F2" w:themeColor="background1" w:themeShade="F2"/>
              </w:rPr>
              <w:t>能善用資源規劃作息，有效執行</w:t>
            </w:r>
          </w:p>
        </w:tc>
        <w:tc>
          <w:tcPr>
            <w:tcW w:w="3261" w:type="dxa"/>
          </w:tcPr>
          <w:p w14:paraId="43F2E5DF" w14:textId="77777777" w:rsidR="00805815" w:rsidRPr="004B4B2D" w:rsidRDefault="00805815" w:rsidP="00446714">
            <w:pPr>
              <w:rPr>
                <w:rFonts w:eastAsia="標楷體"/>
                <w:color w:val="F2F2F2" w:themeColor="background1" w:themeShade="F2"/>
              </w:rPr>
            </w:pPr>
            <w:r w:rsidRPr="004B4B2D">
              <w:rPr>
                <w:rFonts w:eastAsia="標楷體" w:hint="eastAsia"/>
                <w:color w:val="F2F2F2" w:themeColor="background1" w:themeShade="F2"/>
              </w:rPr>
              <w:t>1.</w:t>
            </w:r>
            <w:r w:rsidRPr="004B4B2D">
              <w:rPr>
                <w:rFonts w:eastAsia="標楷體" w:hint="eastAsia"/>
                <w:color w:val="F2F2F2" w:themeColor="background1" w:themeShade="F2"/>
              </w:rPr>
              <w:t>妥善安排作息時間</w:t>
            </w:r>
          </w:p>
          <w:p w14:paraId="5869831D" w14:textId="77777777" w:rsidR="00805815" w:rsidRPr="004B4B2D" w:rsidRDefault="00805815" w:rsidP="00446714">
            <w:pPr>
              <w:ind w:left="113" w:hangingChars="47" w:hanging="113"/>
              <w:rPr>
                <w:rFonts w:eastAsia="標楷體"/>
                <w:color w:val="F2F2F2" w:themeColor="background1" w:themeShade="F2"/>
              </w:rPr>
            </w:pPr>
            <w:r w:rsidRPr="004B4B2D">
              <w:rPr>
                <w:rFonts w:eastAsia="標楷體" w:hint="eastAsia"/>
                <w:color w:val="F2F2F2" w:themeColor="background1" w:themeShade="F2"/>
              </w:rPr>
              <w:t>2.</w:t>
            </w:r>
            <w:r w:rsidRPr="004B4B2D">
              <w:rPr>
                <w:rFonts w:eastAsia="標楷體" w:hint="eastAsia"/>
                <w:color w:val="F2F2F2" w:themeColor="background1" w:themeShade="F2"/>
              </w:rPr>
              <w:t>察覺生活中的問題，並能妥善處理。</w:t>
            </w:r>
          </w:p>
        </w:tc>
        <w:tc>
          <w:tcPr>
            <w:tcW w:w="708" w:type="dxa"/>
          </w:tcPr>
          <w:p w14:paraId="62D7C6FA" w14:textId="4554952F" w:rsidR="00805815" w:rsidRPr="004B4B2D" w:rsidRDefault="000A10E7" w:rsidP="00446714">
            <w:pPr>
              <w:widowControl/>
              <w:ind w:left="317" w:hangingChars="132" w:hanging="317"/>
              <w:jc w:val="center"/>
              <w:rPr>
                <w:rFonts w:eastAsia="標楷體"/>
                <w:color w:val="F2F2F2" w:themeColor="background1" w:themeShade="F2"/>
              </w:rPr>
            </w:pPr>
            <w:r>
              <w:rPr>
                <w:rFonts w:eastAsia="標楷體"/>
                <w:color w:val="7030A0"/>
              </w:rPr>
              <w:t>4</w:t>
            </w:r>
            <w:r w:rsidR="00805815" w:rsidRPr="004B4B2D">
              <w:rPr>
                <w:rFonts w:eastAsia="標楷體" w:hint="eastAsia"/>
                <w:color w:val="F2F2F2" w:themeColor="background1" w:themeShade="F2"/>
              </w:rPr>
              <w:t>2</w:t>
            </w:r>
          </w:p>
        </w:tc>
        <w:tc>
          <w:tcPr>
            <w:tcW w:w="2423" w:type="dxa"/>
          </w:tcPr>
          <w:p w14:paraId="0AF93DB0" w14:textId="77777777" w:rsidR="00805815" w:rsidRPr="004B4B2D" w:rsidRDefault="00805815" w:rsidP="00446714">
            <w:pPr>
              <w:rPr>
                <w:rFonts w:eastAsia="標楷體"/>
                <w:color w:val="F2F2F2" w:themeColor="background1" w:themeShade="F2"/>
                <w:szCs w:val="20"/>
              </w:rPr>
            </w:pPr>
            <w:r w:rsidRPr="004B4B2D">
              <w:rPr>
                <w:rFonts w:eastAsia="標楷體"/>
                <w:color w:val="F2F2F2" w:themeColor="background1" w:themeShade="F2"/>
                <w:szCs w:val="20"/>
              </w:rPr>
              <w:t>分組報告</w:t>
            </w:r>
          </w:p>
          <w:p w14:paraId="16C04CC0" w14:textId="77777777" w:rsidR="00805815" w:rsidRPr="004B4B2D" w:rsidRDefault="00805815" w:rsidP="00446714">
            <w:pPr>
              <w:rPr>
                <w:rFonts w:eastAsia="標楷體"/>
                <w:color w:val="F2F2F2" w:themeColor="background1" w:themeShade="F2"/>
                <w:szCs w:val="20"/>
              </w:rPr>
            </w:pPr>
            <w:r w:rsidRPr="004B4B2D">
              <w:rPr>
                <w:rFonts w:eastAsia="標楷體"/>
                <w:color w:val="F2F2F2" w:themeColor="background1" w:themeShade="F2"/>
              </w:rPr>
              <w:t>參與討論</w:t>
            </w:r>
          </w:p>
          <w:p w14:paraId="6A4D23FC" w14:textId="77777777" w:rsidR="00805815" w:rsidRPr="004B4B2D" w:rsidRDefault="00805815" w:rsidP="00446714">
            <w:pPr>
              <w:rPr>
                <w:rFonts w:eastAsia="標楷體"/>
                <w:color w:val="F2F2F2" w:themeColor="background1" w:themeShade="F2"/>
              </w:rPr>
            </w:pPr>
            <w:r w:rsidRPr="004B4B2D">
              <w:rPr>
                <w:rFonts w:eastAsia="標楷體"/>
                <w:color w:val="F2F2F2" w:themeColor="background1" w:themeShade="F2"/>
                <w:szCs w:val="20"/>
              </w:rPr>
              <w:t>課堂問答</w:t>
            </w:r>
          </w:p>
        </w:tc>
        <w:tc>
          <w:tcPr>
            <w:tcW w:w="1552" w:type="dxa"/>
          </w:tcPr>
          <w:p w14:paraId="2C6A6A44" w14:textId="77777777" w:rsidR="00805815" w:rsidRPr="004B4B2D" w:rsidRDefault="00805815" w:rsidP="00446714">
            <w:pPr>
              <w:rPr>
                <w:rFonts w:ascii="標楷體" w:eastAsia="標楷體" w:hAnsi="標楷體" w:cs="Helvetica"/>
                <w:bCs/>
                <w:color w:val="F2F2F2" w:themeColor="background1" w:themeShade="F2"/>
                <w:shd w:val="clear" w:color="auto" w:fill="FFFFFF"/>
              </w:rPr>
            </w:pPr>
            <w:r w:rsidRPr="004B4B2D">
              <w:rPr>
                <w:rFonts w:ascii="標楷體" w:eastAsia="標楷體" w:hAnsi="標楷體" w:cs="Helvetica"/>
                <w:bCs/>
                <w:color w:val="F2F2F2" w:themeColor="background1" w:themeShade="F2"/>
                <w:shd w:val="clear" w:color="auto" w:fill="FFFFFF"/>
              </w:rPr>
              <w:t>品格教育系列(第二集)</w:t>
            </w:r>
          </w:p>
          <w:p w14:paraId="097B85E1" w14:textId="77777777" w:rsidR="00805815" w:rsidRPr="004B4B2D" w:rsidRDefault="00805815" w:rsidP="00446714">
            <w:pPr>
              <w:rPr>
                <w:rFonts w:ascii="標楷體" w:eastAsia="標楷體" w:hAnsi="標楷體"/>
                <w:color w:val="F2F2F2" w:themeColor="background1" w:themeShade="F2"/>
              </w:rPr>
            </w:pPr>
            <w:r w:rsidRPr="004B4B2D">
              <w:rPr>
                <w:rFonts w:ascii="標楷體" w:eastAsia="標楷體" w:hAnsi="標楷體" w:cs="Helvetica"/>
                <w:color w:val="F2F2F2" w:themeColor="background1" w:themeShade="F2"/>
                <w:sz w:val="20"/>
                <w:szCs w:val="20"/>
                <w:shd w:val="clear" w:color="auto" w:fill="FFFFFF"/>
              </w:rPr>
              <w:t>ISBN：9789868093454</w:t>
            </w:r>
          </w:p>
        </w:tc>
        <w:tc>
          <w:tcPr>
            <w:tcW w:w="1480" w:type="dxa"/>
          </w:tcPr>
          <w:p w14:paraId="62CBADAD" w14:textId="77777777" w:rsidR="00805815" w:rsidRPr="004B4B2D" w:rsidRDefault="00805815" w:rsidP="00446714">
            <w:pPr>
              <w:ind w:leftChars="-12" w:left="-22" w:hangingChars="3" w:hanging="7"/>
              <w:rPr>
                <w:rFonts w:eastAsia="標楷體"/>
                <w:color w:val="F2F2F2" w:themeColor="background1" w:themeShade="F2"/>
              </w:rPr>
            </w:pPr>
            <w:r w:rsidRPr="004B4B2D">
              <w:rPr>
                <w:rFonts w:eastAsia="標楷體" w:hint="eastAsia"/>
                <w:color w:val="F2F2F2" w:themeColor="background1" w:themeShade="F2"/>
              </w:rPr>
              <w:t>融入法治教育</w:t>
            </w:r>
          </w:p>
        </w:tc>
      </w:tr>
      <w:tr w:rsidR="00805815" w:rsidRPr="009C7485" w14:paraId="1918641F" w14:textId="77777777" w:rsidTr="00446714">
        <w:trPr>
          <w:trHeight w:val="327"/>
          <w:jc w:val="center"/>
        </w:trPr>
        <w:tc>
          <w:tcPr>
            <w:tcW w:w="1105" w:type="dxa"/>
          </w:tcPr>
          <w:p w14:paraId="406CB045" w14:textId="77777777" w:rsidR="00805815" w:rsidRPr="0009514A" w:rsidRDefault="00805815" w:rsidP="00446714">
            <w:pPr>
              <w:jc w:val="both"/>
              <w:rPr>
                <w:rFonts w:eastAsia="標楷體"/>
                <w:color w:val="A6A6A6" w:themeColor="background1" w:themeShade="A6"/>
              </w:rPr>
            </w:pPr>
            <w:r>
              <w:rPr>
                <w:rFonts w:eastAsia="標楷體" w:hint="eastAsia"/>
                <w:color w:val="A6A6A6" w:themeColor="background1" w:themeShade="A6"/>
              </w:rPr>
              <w:t>OO</w:t>
            </w:r>
            <w:r>
              <w:rPr>
                <w:rFonts w:eastAsia="標楷體" w:hint="eastAsia"/>
                <w:color w:val="A6A6A6" w:themeColor="background1" w:themeShade="A6"/>
              </w:rPr>
              <w:t>年</w:t>
            </w:r>
            <w:r>
              <w:rPr>
                <w:rFonts w:eastAsia="標楷體" w:hint="eastAsia"/>
                <w:color w:val="A6A6A6" w:themeColor="background1" w:themeShade="A6"/>
              </w:rPr>
              <w:t>OO</w:t>
            </w:r>
            <w:r>
              <w:rPr>
                <w:rFonts w:eastAsia="標楷體" w:hint="eastAsia"/>
                <w:color w:val="A6A6A6" w:themeColor="background1" w:themeShade="A6"/>
              </w:rPr>
              <w:t>月</w:t>
            </w:r>
            <w:r>
              <w:rPr>
                <w:rFonts w:eastAsia="標楷體" w:hint="eastAsia"/>
                <w:color w:val="A6A6A6" w:themeColor="background1" w:themeShade="A6"/>
              </w:rPr>
              <w:t>OO</w:t>
            </w:r>
            <w:r>
              <w:rPr>
                <w:rFonts w:eastAsia="標楷體" w:hint="eastAsia"/>
                <w:color w:val="A6A6A6" w:themeColor="background1" w:themeShade="A6"/>
              </w:rPr>
              <w:t>日</w:t>
            </w:r>
          </w:p>
        </w:tc>
        <w:tc>
          <w:tcPr>
            <w:tcW w:w="1566" w:type="dxa"/>
            <w:vAlign w:val="center"/>
          </w:tcPr>
          <w:p w14:paraId="24B31957" w14:textId="77777777" w:rsidR="00805815" w:rsidRPr="009C7485" w:rsidRDefault="00805815" w:rsidP="00446714">
            <w:pPr>
              <w:jc w:val="center"/>
              <w:rPr>
                <w:rFonts w:eastAsia="標楷體"/>
                <w:color w:val="FF0000"/>
              </w:rPr>
            </w:pPr>
          </w:p>
        </w:tc>
        <w:tc>
          <w:tcPr>
            <w:tcW w:w="1276" w:type="dxa"/>
          </w:tcPr>
          <w:p w14:paraId="05DFE305" w14:textId="77777777" w:rsidR="00805815" w:rsidRPr="009C7485" w:rsidRDefault="00805815" w:rsidP="00446714">
            <w:pPr>
              <w:jc w:val="center"/>
              <w:rPr>
                <w:rFonts w:eastAsia="標楷體"/>
                <w:color w:val="FF0000"/>
              </w:rPr>
            </w:pPr>
          </w:p>
        </w:tc>
        <w:tc>
          <w:tcPr>
            <w:tcW w:w="1417" w:type="dxa"/>
          </w:tcPr>
          <w:p w14:paraId="7914E412" w14:textId="77777777" w:rsidR="00805815" w:rsidRPr="009C7485" w:rsidRDefault="00805815" w:rsidP="00446714">
            <w:pPr>
              <w:rPr>
                <w:rFonts w:eastAsia="標楷體"/>
                <w:color w:val="FF0000"/>
              </w:rPr>
            </w:pPr>
          </w:p>
        </w:tc>
        <w:tc>
          <w:tcPr>
            <w:tcW w:w="3261" w:type="dxa"/>
          </w:tcPr>
          <w:p w14:paraId="317E7BA7" w14:textId="77777777" w:rsidR="00805815" w:rsidRPr="009C7485" w:rsidRDefault="00805815" w:rsidP="00446714">
            <w:pPr>
              <w:rPr>
                <w:rFonts w:eastAsia="標楷體"/>
                <w:color w:val="FF0000"/>
              </w:rPr>
            </w:pPr>
          </w:p>
        </w:tc>
        <w:tc>
          <w:tcPr>
            <w:tcW w:w="708" w:type="dxa"/>
          </w:tcPr>
          <w:p w14:paraId="5C5A8BE9" w14:textId="77777777" w:rsidR="00805815" w:rsidRPr="009C7485" w:rsidRDefault="00805815" w:rsidP="00446714">
            <w:pPr>
              <w:widowControl/>
              <w:ind w:left="317" w:hangingChars="132" w:hanging="317"/>
              <w:jc w:val="center"/>
              <w:rPr>
                <w:rFonts w:eastAsia="標楷體"/>
                <w:color w:val="FF0000"/>
              </w:rPr>
            </w:pPr>
          </w:p>
        </w:tc>
        <w:tc>
          <w:tcPr>
            <w:tcW w:w="2423" w:type="dxa"/>
          </w:tcPr>
          <w:p w14:paraId="18B6461C" w14:textId="77777777" w:rsidR="00805815" w:rsidRPr="009C7485" w:rsidRDefault="00805815" w:rsidP="00446714">
            <w:pPr>
              <w:rPr>
                <w:rFonts w:eastAsia="標楷體"/>
                <w:color w:val="FF0000"/>
                <w:szCs w:val="20"/>
              </w:rPr>
            </w:pPr>
          </w:p>
        </w:tc>
        <w:tc>
          <w:tcPr>
            <w:tcW w:w="1552" w:type="dxa"/>
          </w:tcPr>
          <w:p w14:paraId="23AC5932" w14:textId="77777777" w:rsidR="00805815" w:rsidRPr="009C7485" w:rsidRDefault="00805815" w:rsidP="00446714">
            <w:pPr>
              <w:rPr>
                <w:rFonts w:ascii="標楷體" w:eastAsia="標楷體" w:hAnsi="標楷體" w:cs="Helvetica"/>
                <w:bCs/>
                <w:color w:val="FF0000"/>
                <w:shd w:val="clear" w:color="auto" w:fill="FFFFFF"/>
              </w:rPr>
            </w:pPr>
          </w:p>
        </w:tc>
        <w:tc>
          <w:tcPr>
            <w:tcW w:w="1480" w:type="dxa"/>
          </w:tcPr>
          <w:p w14:paraId="25E68F69" w14:textId="77777777" w:rsidR="00805815" w:rsidRPr="009C7485" w:rsidRDefault="00805815" w:rsidP="00446714">
            <w:pPr>
              <w:ind w:leftChars="-12" w:left="-22" w:hangingChars="3" w:hanging="7"/>
              <w:rPr>
                <w:rFonts w:eastAsia="標楷體"/>
                <w:color w:val="FF0000"/>
              </w:rPr>
            </w:pPr>
          </w:p>
        </w:tc>
      </w:tr>
    </w:tbl>
    <w:p w14:paraId="6DD6027E" w14:textId="40774319" w:rsidR="00805815" w:rsidRPr="009C7485" w:rsidRDefault="00805815" w:rsidP="00805815">
      <w:pPr>
        <w:spacing w:beforeLines="50" w:before="180" w:afterLines="50" w:after="180"/>
        <w:rPr>
          <w:rFonts w:eastAsia="標楷體"/>
          <w:color w:val="FF0000"/>
          <w:sz w:val="28"/>
          <w:u w:val="single"/>
        </w:rPr>
      </w:pP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05"/>
        <w:gridCol w:w="1566"/>
        <w:gridCol w:w="1276"/>
        <w:gridCol w:w="1417"/>
        <w:gridCol w:w="3261"/>
        <w:gridCol w:w="708"/>
        <w:gridCol w:w="2423"/>
        <w:gridCol w:w="1552"/>
        <w:gridCol w:w="1480"/>
      </w:tblGrid>
      <w:tr w:rsidR="00B648EA" w:rsidRPr="009C7485" w14:paraId="6ADF9C99" w14:textId="77777777" w:rsidTr="004532A2">
        <w:trPr>
          <w:trHeight w:val="519"/>
          <w:jc w:val="center"/>
        </w:trPr>
        <w:tc>
          <w:tcPr>
            <w:tcW w:w="14788" w:type="dxa"/>
            <w:gridSpan w:val="9"/>
            <w:shd w:val="clear" w:color="auto" w:fill="D9D9D9" w:themeFill="background1" w:themeFillShade="D9"/>
          </w:tcPr>
          <w:p w14:paraId="45E7DB94" w14:textId="03A4D6E9" w:rsidR="00B648EA" w:rsidRPr="0043023E" w:rsidRDefault="004F47C7" w:rsidP="004561F7">
            <w:pPr>
              <w:ind w:leftChars="-12" w:left="-21" w:hangingChars="3" w:hanging="8"/>
              <w:rPr>
                <w:rFonts w:eastAsia="標楷體"/>
              </w:rPr>
            </w:pPr>
            <w:r w:rsidRPr="008469C9">
              <w:rPr>
                <w:rFonts w:eastAsia="標楷體" w:hint="eastAsia"/>
                <w:color w:val="FF0000"/>
                <w:sz w:val="28"/>
              </w:rPr>
              <w:t>項目：議題融入</w:t>
            </w:r>
            <w:r w:rsidRPr="008469C9">
              <w:rPr>
                <w:rFonts w:eastAsia="標楷體" w:hint="eastAsia"/>
                <w:color w:val="FF0000"/>
                <w:sz w:val="28"/>
              </w:rPr>
              <w:t>-</w:t>
            </w:r>
            <w:r w:rsidRPr="008469C9">
              <w:rPr>
                <w:rFonts w:eastAsia="標楷體" w:hint="eastAsia"/>
                <w:color w:val="FF0000"/>
                <w:sz w:val="28"/>
              </w:rPr>
              <w:t>家庭教育</w:t>
            </w:r>
          </w:p>
        </w:tc>
      </w:tr>
      <w:tr w:rsidR="00B648EA" w:rsidRPr="009C7485" w14:paraId="181ACD80" w14:textId="77777777" w:rsidTr="004532A2">
        <w:trPr>
          <w:trHeight w:val="580"/>
          <w:jc w:val="center"/>
        </w:trPr>
        <w:tc>
          <w:tcPr>
            <w:tcW w:w="1105" w:type="dxa"/>
            <w:shd w:val="clear" w:color="auto" w:fill="D9D9D9" w:themeFill="background1" w:themeFillShade="D9"/>
            <w:vAlign w:val="center"/>
          </w:tcPr>
          <w:p w14:paraId="1F877FA3" w14:textId="77777777" w:rsidR="00B648EA" w:rsidRPr="0043023E" w:rsidRDefault="00B648EA" w:rsidP="004561F7">
            <w:pPr>
              <w:spacing w:line="240" w:lineRule="exact"/>
              <w:jc w:val="center"/>
              <w:rPr>
                <w:rFonts w:eastAsia="標楷體"/>
              </w:rPr>
            </w:pPr>
            <w:r w:rsidRPr="0043023E">
              <w:rPr>
                <w:rFonts w:eastAsia="標楷體"/>
              </w:rPr>
              <w:t>教學期程</w:t>
            </w:r>
          </w:p>
        </w:tc>
        <w:tc>
          <w:tcPr>
            <w:tcW w:w="1566" w:type="dxa"/>
            <w:shd w:val="clear" w:color="auto" w:fill="D9D9D9" w:themeFill="background1" w:themeFillShade="D9"/>
            <w:vAlign w:val="center"/>
          </w:tcPr>
          <w:p w14:paraId="2C3852FA" w14:textId="77777777" w:rsidR="00B648EA" w:rsidRPr="0043023E" w:rsidRDefault="00B648EA" w:rsidP="004561F7">
            <w:pPr>
              <w:spacing w:line="240" w:lineRule="exact"/>
              <w:jc w:val="center"/>
              <w:rPr>
                <w:rFonts w:eastAsia="標楷體"/>
              </w:rPr>
            </w:pPr>
            <w:r w:rsidRPr="0043023E">
              <w:rPr>
                <w:rFonts w:eastAsia="標楷體" w:hint="eastAsia"/>
              </w:rPr>
              <w:t>主題</w:t>
            </w:r>
            <w:r w:rsidRPr="0043023E">
              <w:rPr>
                <w:rFonts w:eastAsia="標楷體" w:hint="eastAsia"/>
              </w:rPr>
              <w:t>/</w:t>
            </w:r>
            <w:r w:rsidRPr="0043023E">
              <w:rPr>
                <w:rFonts w:eastAsia="標楷體" w:hint="eastAsia"/>
              </w:rPr>
              <w:t>單元名稱</w:t>
            </w:r>
          </w:p>
        </w:tc>
        <w:tc>
          <w:tcPr>
            <w:tcW w:w="1276" w:type="dxa"/>
            <w:shd w:val="clear" w:color="auto" w:fill="D9D9D9" w:themeFill="background1" w:themeFillShade="D9"/>
            <w:vAlign w:val="center"/>
          </w:tcPr>
          <w:p w14:paraId="07D41498" w14:textId="77777777" w:rsidR="00B648EA" w:rsidRPr="0043023E" w:rsidRDefault="00B648EA" w:rsidP="004561F7">
            <w:pPr>
              <w:spacing w:line="240" w:lineRule="exact"/>
              <w:jc w:val="center"/>
              <w:rPr>
                <w:rFonts w:eastAsia="標楷體"/>
              </w:rPr>
            </w:pPr>
            <w:r w:rsidRPr="0043023E">
              <w:rPr>
                <w:rFonts w:eastAsia="標楷體" w:hint="eastAsia"/>
              </w:rPr>
              <w:t>核心素養</w:t>
            </w:r>
          </w:p>
        </w:tc>
        <w:tc>
          <w:tcPr>
            <w:tcW w:w="1417" w:type="dxa"/>
            <w:shd w:val="clear" w:color="auto" w:fill="D9D9D9" w:themeFill="background1" w:themeFillShade="D9"/>
            <w:vAlign w:val="center"/>
          </w:tcPr>
          <w:p w14:paraId="6E26C18A" w14:textId="77777777" w:rsidR="00B648EA" w:rsidRPr="0043023E" w:rsidRDefault="00B648EA" w:rsidP="004561F7">
            <w:pPr>
              <w:jc w:val="center"/>
              <w:rPr>
                <w:rFonts w:eastAsia="標楷體"/>
              </w:rPr>
            </w:pPr>
            <w:r w:rsidRPr="0043023E">
              <w:rPr>
                <w:rFonts w:eastAsia="標楷體" w:hint="eastAsia"/>
              </w:rPr>
              <w:t>學習目標</w:t>
            </w:r>
          </w:p>
        </w:tc>
        <w:tc>
          <w:tcPr>
            <w:tcW w:w="3261" w:type="dxa"/>
            <w:shd w:val="clear" w:color="auto" w:fill="D9D9D9" w:themeFill="background1" w:themeFillShade="D9"/>
            <w:vAlign w:val="center"/>
          </w:tcPr>
          <w:p w14:paraId="5FDBBF6B" w14:textId="77777777" w:rsidR="00B648EA" w:rsidRPr="0043023E" w:rsidRDefault="00B648EA" w:rsidP="004561F7">
            <w:pPr>
              <w:spacing w:line="240" w:lineRule="exact"/>
              <w:jc w:val="center"/>
              <w:rPr>
                <w:rFonts w:eastAsia="標楷體"/>
              </w:rPr>
            </w:pPr>
            <w:r w:rsidRPr="0043023E">
              <w:rPr>
                <w:rFonts w:eastAsia="標楷體" w:hint="eastAsia"/>
                <w:spacing w:val="-10"/>
              </w:rPr>
              <w:t>教學重點</w:t>
            </w:r>
          </w:p>
        </w:tc>
        <w:tc>
          <w:tcPr>
            <w:tcW w:w="708" w:type="dxa"/>
            <w:shd w:val="clear" w:color="auto" w:fill="D9D9D9" w:themeFill="background1" w:themeFillShade="D9"/>
            <w:vAlign w:val="center"/>
          </w:tcPr>
          <w:p w14:paraId="0C4B687B" w14:textId="77777777" w:rsidR="00B648EA" w:rsidRPr="0043023E" w:rsidRDefault="00B648EA" w:rsidP="004561F7">
            <w:pPr>
              <w:spacing w:line="240" w:lineRule="exact"/>
              <w:jc w:val="center"/>
              <w:rPr>
                <w:rFonts w:eastAsia="標楷體"/>
              </w:rPr>
            </w:pPr>
            <w:r w:rsidRPr="0043023E">
              <w:rPr>
                <w:rFonts w:eastAsia="標楷體"/>
              </w:rPr>
              <w:t>節數</w:t>
            </w:r>
          </w:p>
        </w:tc>
        <w:tc>
          <w:tcPr>
            <w:tcW w:w="2423" w:type="dxa"/>
            <w:shd w:val="clear" w:color="auto" w:fill="D9D9D9" w:themeFill="background1" w:themeFillShade="D9"/>
            <w:vAlign w:val="center"/>
          </w:tcPr>
          <w:p w14:paraId="43F3ECC8" w14:textId="77777777" w:rsidR="00B648EA" w:rsidRPr="0043023E" w:rsidRDefault="00B648EA" w:rsidP="004561F7">
            <w:pPr>
              <w:spacing w:line="240" w:lineRule="exact"/>
              <w:jc w:val="center"/>
              <w:rPr>
                <w:rFonts w:eastAsia="標楷體"/>
              </w:rPr>
            </w:pPr>
            <w:r w:rsidRPr="0043023E">
              <w:rPr>
                <w:rFonts w:eastAsia="標楷體"/>
              </w:rPr>
              <w:t>評量方式</w:t>
            </w:r>
          </w:p>
        </w:tc>
        <w:tc>
          <w:tcPr>
            <w:tcW w:w="1552" w:type="dxa"/>
            <w:shd w:val="clear" w:color="auto" w:fill="D9D9D9" w:themeFill="background1" w:themeFillShade="D9"/>
            <w:vAlign w:val="center"/>
          </w:tcPr>
          <w:p w14:paraId="7FCF9409" w14:textId="77777777" w:rsidR="00B648EA" w:rsidRPr="0043023E" w:rsidRDefault="00B648EA" w:rsidP="004561F7">
            <w:pPr>
              <w:spacing w:line="240" w:lineRule="exact"/>
              <w:jc w:val="center"/>
              <w:rPr>
                <w:rFonts w:eastAsia="標楷體"/>
              </w:rPr>
            </w:pPr>
            <w:r w:rsidRPr="0043023E">
              <w:rPr>
                <w:rFonts w:eastAsia="標楷體" w:hint="eastAsia"/>
              </w:rPr>
              <w:t>教學資源</w:t>
            </w:r>
          </w:p>
        </w:tc>
        <w:tc>
          <w:tcPr>
            <w:tcW w:w="1480" w:type="dxa"/>
            <w:shd w:val="clear" w:color="auto" w:fill="D9D9D9" w:themeFill="background1" w:themeFillShade="D9"/>
            <w:vAlign w:val="center"/>
          </w:tcPr>
          <w:p w14:paraId="596F263D" w14:textId="77777777" w:rsidR="00B648EA" w:rsidRPr="0043023E" w:rsidRDefault="00B648EA" w:rsidP="004561F7">
            <w:pPr>
              <w:spacing w:line="240" w:lineRule="exact"/>
              <w:jc w:val="center"/>
              <w:rPr>
                <w:rFonts w:eastAsia="標楷體"/>
              </w:rPr>
            </w:pPr>
            <w:r w:rsidRPr="0043023E">
              <w:rPr>
                <w:rFonts w:eastAsia="標楷體"/>
              </w:rPr>
              <w:t>備註</w:t>
            </w:r>
          </w:p>
        </w:tc>
      </w:tr>
      <w:tr w:rsidR="00EE6D5F" w:rsidRPr="009C7485" w14:paraId="60B5B3AB" w14:textId="77777777" w:rsidTr="004532A2">
        <w:trPr>
          <w:trHeight w:val="580"/>
          <w:jc w:val="center"/>
        </w:trPr>
        <w:tc>
          <w:tcPr>
            <w:tcW w:w="1105" w:type="dxa"/>
            <w:shd w:val="clear" w:color="auto" w:fill="D9D9D9" w:themeFill="background1" w:themeFillShade="D9"/>
            <w:vAlign w:val="center"/>
          </w:tcPr>
          <w:p w14:paraId="7EA61463" w14:textId="77777777" w:rsidR="00EE6D5F" w:rsidRDefault="00EE6D5F" w:rsidP="004561F7">
            <w:pPr>
              <w:spacing w:line="240" w:lineRule="exact"/>
              <w:jc w:val="center"/>
              <w:rPr>
                <w:rFonts w:eastAsia="標楷體"/>
              </w:rPr>
            </w:pPr>
          </w:p>
          <w:p w14:paraId="1428EBB6" w14:textId="693057D2" w:rsidR="00EE6D5F" w:rsidRPr="0043023E" w:rsidRDefault="00EE6D5F" w:rsidP="004561F7">
            <w:pPr>
              <w:spacing w:line="240" w:lineRule="exact"/>
              <w:jc w:val="center"/>
              <w:rPr>
                <w:rFonts w:eastAsia="標楷體"/>
              </w:rPr>
            </w:pPr>
          </w:p>
        </w:tc>
        <w:tc>
          <w:tcPr>
            <w:tcW w:w="1566" w:type="dxa"/>
            <w:shd w:val="clear" w:color="auto" w:fill="D9D9D9" w:themeFill="background1" w:themeFillShade="D9"/>
            <w:vAlign w:val="center"/>
          </w:tcPr>
          <w:p w14:paraId="00E768B5" w14:textId="77777777" w:rsidR="00EE6D5F" w:rsidRPr="0043023E" w:rsidRDefault="00EE6D5F" w:rsidP="004561F7">
            <w:pPr>
              <w:spacing w:line="240" w:lineRule="exact"/>
              <w:jc w:val="center"/>
              <w:rPr>
                <w:rFonts w:eastAsia="標楷體"/>
              </w:rPr>
            </w:pPr>
          </w:p>
        </w:tc>
        <w:tc>
          <w:tcPr>
            <w:tcW w:w="1276" w:type="dxa"/>
            <w:shd w:val="clear" w:color="auto" w:fill="D9D9D9" w:themeFill="background1" w:themeFillShade="D9"/>
            <w:vAlign w:val="center"/>
          </w:tcPr>
          <w:p w14:paraId="48A89516" w14:textId="77777777" w:rsidR="00EE6D5F" w:rsidRPr="0043023E" w:rsidRDefault="00EE6D5F" w:rsidP="004561F7">
            <w:pPr>
              <w:spacing w:line="240" w:lineRule="exact"/>
              <w:jc w:val="center"/>
              <w:rPr>
                <w:rFonts w:eastAsia="標楷體"/>
              </w:rPr>
            </w:pPr>
          </w:p>
        </w:tc>
        <w:tc>
          <w:tcPr>
            <w:tcW w:w="1417" w:type="dxa"/>
            <w:shd w:val="clear" w:color="auto" w:fill="D9D9D9" w:themeFill="background1" w:themeFillShade="D9"/>
            <w:vAlign w:val="center"/>
          </w:tcPr>
          <w:p w14:paraId="066C42B7" w14:textId="77777777" w:rsidR="00EE6D5F" w:rsidRPr="0043023E" w:rsidRDefault="00EE6D5F" w:rsidP="004561F7">
            <w:pPr>
              <w:jc w:val="center"/>
              <w:rPr>
                <w:rFonts w:eastAsia="標楷體"/>
              </w:rPr>
            </w:pPr>
          </w:p>
        </w:tc>
        <w:tc>
          <w:tcPr>
            <w:tcW w:w="3261" w:type="dxa"/>
            <w:shd w:val="clear" w:color="auto" w:fill="D9D9D9" w:themeFill="background1" w:themeFillShade="D9"/>
            <w:vAlign w:val="center"/>
          </w:tcPr>
          <w:p w14:paraId="02481DA2" w14:textId="77777777" w:rsidR="00EE6D5F" w:rsidRPr="0043023E" w:rsidRDefault="00EE6D5F" w:rsidP="004561F7">
            <w:pPr>
              <w:spacing w:line="240" w:lineRule="exact"/>
              <w:jc w:val="center"/>
              <w:rPr>
                <w:rFonts w:eastAsia="標楷體"/>
                <w:spacing w:val="-10"/>
              </w:rPr>
            </w:pPr>
          </w:p>
        </w:tc>
        <w:tc>
          <w:tcPr>
            <w:tcW w:w="708" w:type="dxa"/>
            <w:shd w:val="clear" w:color="auto" w:fill="D9D9D9" w:themeFill="background1" w:themeFillShade="D9"/>
            <w:vAlign w:val="center"/>
          </w:tcPr>
          <w:p w14:paraId="23A57757" w14:textId="77777777" w:rsidR="00EE6D5F" w:rsidRPr="0043023E" w:rsidRDefault="00EE6D5F" w:rsidP="004561F7">
            <w:pPr>
              <w:spacing w:line="240" w:lineRule="exact"/>
              <w:jc w:val="center"/>
              <w:rPr>
                <w:rFonts w:eastAsia="標楷體"/>
              </w:rPr>
            </w:pPr>
          </w:p>
        </w:tc>
        <w:tc>
          <w:tcPr>
            <w:tcW w:w="2423" w:type="dxa"/>
            <w:shd w:val="clear" w:color="auto" w:fill="D9D9D9" w:themeFill="background1" w:themeFillShade="D9"/>
            <w:vAlign w:val="center"/>
          </w:tcPr>
          <w:p w14:paraId="1DE013E2" w14:textId="77777777" w:rsidR="00EE6D5F" w:rsidRPr="0043023E" w:rsidRDefault="00EE6D5F" w:rsidP="004561F7">
            <w:pPr>
              <w:spacing w:line="240" w:lineRule="exact"/>
              <w:jc w:val="center"/>
              <w:rPr>
                <w:rFonts w:eastAsia="標楷體"/>
              </w:rPr>
            </w:pPr>
          </w:p>
        </w:tc>
        <w:tc>
          <w:tcPr>
            <w:tcW w:w="1552" w:type="dxa"/>
            <w:shd w:val="clear" w:color="auto" w:fill="D9D9D9" w:themeFill="background1" w:themeFillShade="D9"/>
            <w:vAlign w:val="center"/>
          </w:tcPr>
          <w:p w14:paraId="38679653" w14:textId="77777777" w:rsidR="00EE6D5F" w:rsidRPr="0043023E" w:rsidRDefault="00EE6D5F" w:rsidP="004561F7">
            <w:pPr>
              <w:spacing w:line="240" w:lineRule="exact"/>
              <w:jc w:val="center"/>
              <w:rPr>
                <w:rFonts w:eastAsia="標楷體"/>
              </w:rPr>
            </w:pPr>
          </w:p>
        </w:tc>
        <w:tc>
          <w:tcPr>
            <w:tcW w:w="1480" w:type="dxa"/>
            <w:shd w:val="clear" w:color="auto" w:fill="D9D9D9" w:themeFill="background1" w:themeFillShade="D9"/>
            <w:vAlign w:val="center"/>
          </w:tcPr>
          <w:p w14:paraId="78FEC418" w14:textId="77777777" w:rsidR="00EE6D5F" w:rsidRPr="0043023E" w:rsidRDefault="00EE6D5F" w:rsidP="004561F7">
            <w:pPr>
              <w:spacing w:line="240" w:lineRule="exact"/>
              <w:jc w:val="center"/>
              <w:rPr>
                <w:rFonts w:eastAsia="標楷體"/>
              </w:rPr>
            </w:pPr>
          </w:p>
        </w:tc>
      </w:tr>
      <w:tr w:rsidR="00C260A4" w:rsidRPr="009C7485" w14:paraId="4F1C4AF9" w14:textId="77777777" w:rsidTr="004561F7">
        <w:trPr>
          <w:trHeight w:val="327"/>
          <w:jc w:val="center"/>
        </w:trPr>
        <w:tc>
          <w:tcPr>
            <w:tcW w:w="1105" w:type="dxa"/>
          </w:tcPr>
          <w:p w14:paraId="574A6B16" w14:textId="5BC8C568" w:rsidR="00C260A4" w:rsidRPr="0009514A" w:rsidRDefault="00C260A4" w:rsidP="00C260A4">
            <w:pPr>
              <w:jc w:val="both"/>
              <w:rPr>
                <w:rFonts w:eastAsia="標楷體"/>
                <w:color w:val="A6A6A6" w:themeColor="background1" w:themeShade="A6"/>
              </w:rPr>
            </w:pPr>
            <w:r>
              <w:rPr>
                <w:rFonts w:eastAsia="標楷體" w:hint="eastAsia"/>
                <w:color w:val="A6A6A6" w:themeColor="background1" w:themeShade="A6"/>
              </w:rPr>
              <w:t>OO</w:t>
            </w:r>
            <w:r>
              <w:rPr>
                <w:rFonts w:eastAsia="標楷體" w:hint="eastAsia"/>
                <w:color w:val="A6A6A6" w:themeColor="background1" w:themeShade="A6"/>
              </w:rPr>
              <w:t>年</w:t>
            </w:r>
            <w:r>
              <w:rPr>
                <w:rFonts w:eastAsia="標楷體" w:hint="eastAsia"/>
                <w:color w:val="A6A6A6" w:themeColor="background1" w:themeShade="A6"/>
              </w:rPr>
              <w:t>OO</w:t>
            </w:r>
            <w:r>
              <w:rPr>
                <w:rFonts w:eastAsia="標楷體" w:hint="eastAsia"/>
                <w:color w:val="A6A6A6" w:themeColor="background1" w:themeShade="A6"/>
              </w:rPr>
              <w:t>月</w:t>
            </w:r>
            <w:r>
              <w:rPr>
                <w:rFonts w:eastAsia="標楷體" w:hint="eastAsia"/>
                <w:color w:val="A6A6A6" w:themeColor="background1" w:themeShade="A6"/>
              </w:rPr>
              <w:t>OO</w:t>
            </w:r>
            <w:r>
              <w:rPr>
                <w:rFonts w:eastAsia="標楷體" w:hint="eastAsia"/>
                <w:color w:val="A6A6A6" w:themeColor="background1" w:themeShade="A6"/>
              </w:rPr>
              <w:t>日</w:t>
            </w:r>
          </w:p>
        </w:tc>
        <w:tc>
          <w:tcPr>
            <w:tcW w:w="1566" w:type="dxa"/>
          </w:tcPr>
          <w:p w14:paraId="5CFAFEB0" w14:textId="77777777" w:rsidR="00C260A4" w:rsidRPr="004B4B2D" w:rsidRDefault="00C260A4" w:rsidP="00C260A4">
            <w:pPr>
              <w:jc w:val="center"/>
              <w:rPr>
                <w:rFonts w:eastAsia="標楷體"/>
                <w:color w:val="F2F2F2" w:themeColor="background1" w:themeShade="F2"/>
              </w:rPr>
            </w:pPr>
            <w:r w:rsidRPr="004B4B2D">
              <w:rPr>
                <w:rFonts w:eastAsia="標楷體" w:hint="eastAsia"/>
                <w:color w:val="F2F2F2" w:themeColor="background1" w:themeShade="F2"/>
              </w:rPr>
              <w:t>守時</w:t>
            </w:r>
          </w:p>
        </w:tc>
        <w:tc>
          <w:tcPr>
            <w:tcW w:w="1276" w:type="dxa"/>
          </w:tcPr>
          <w:p w14:paraId="24097BA8" w14:textId="77777777" w:rsidR="00C260A4" w:rsidRPr="004B4B2D" w:rsidRDefault="00C260A4" w:rsidP="00C260A4">
            <w:pPr>
              <w:jc w:val="center"/>
              <w:rPr>
                <w:rFonts w:eastAsia="標楷體"/>
                <w:color w:val="F2F2F2" w:themeColor="background1" w:themeShade="F2"/>
              </w:rPr>
            </w:pPr>
            <w:r w:rsidRPr="004B4B2D">
              <w:rPr>
                <w:rFonts w:eastAsia="標楷體" w:hint="eastAsia"/>
                <w:color w:val="F2F2F2" w:themeColor="background1" w:themeShade="F2"/>
              </w:rPr>
              <w:t>J-A1</w:t>
            </w:r>
          </w:p>
        </w:tc>
        <w:tc>
          <w:tcPr>
            <w:tcW w:w="1417" w:type="dxa"/>
          </w:tcPr>
          <w:p w14:paraId="1AD9AE15" w14:textId="77777777" w:rsidR="00C260A4" w:rsidRPr="004B4B2D" w:rsidRDefault="00C260A4" w:rsidP="00C260A4">
            <w:pPr>
              <w:rPr>
                <w:rFonts w:eastAsia="標楷體"/>
                <w:color w:val="F2F2F2" w:themeColor="background1" w:themeShade="F2"/>
              </w:rPr>
            </w:pPr>
            <w:r w:rsidRPr="004B4B2D">
              <w:rPr>
                <w:rFonts w:eastAsia="標楷體" w:hint="eastAsia"/>
                <w:color w:val="F2F2F2" w:themeColor="background1" w:themeShade="F2"/>
              </w:rPr>
              <w:t>能善用資源規劃作息，有效執行</w:t>
            </w:r>
          </w:p>
        </w:tc>
        <w:tc>
          <w:tcPr>
            <w:tcW w:w="3261" w:type="dxa"/>
          </w:tcPr>
          <w:p w14:paraId="2BF80B23" w14:textId="77777777" w:rsidR="00C260A4" w:rsidRPr="004B4B2D" w:rsidRDefault="00C260A4" w:rsidP="00C260A4">
            <w:pPr>
              <w:rPr>
                <w:rFonts w:eastAsia="標楷體"/>
                <w:color w:val="F2F2F2" w:themeColor="background1" w:themeShade="F2"/>
              </w:rPr>
            </w:pPr>
            <w:r w:rsidRPr="004B4B2D">
              <w:rPr>
                <w:rFonts w:eastAsia="標楷體" w:hint="eastAsia"/>
                <w:color w:val="F2F2F2" w:themeColor="background1" w:themeShade="F2"/>
              </w:rPr>
              <w:t>1.</w:t>
            </w:r>
            <w:r w:rsidRPr="004B4B2D">
              <w:rPr>
                <w:rFonts w:eastAsia="標楷體" w:hint="eastAsia"/>
                <w:color w:val="F2F2F2" w:themeColor="background1" w:themeShade="F2"/>
              </w:rPr>
              <w:t>妥善安排作息時間</w:t>
            </w:r>
          </w:p>
          <w:p w14:paraId="65CFF755" w14:textId="77777777" w:rsidR="00C260A4" w:rsidRPr="004B4B2D" w:rsidRDefault="00C260A4" w:rsidP="00C260A4">
            <w:pPr>
              <w:ind w:left="113" w:hangingChars="47" w:hanging="113"/>
              <w:rPr>
                <w:rFonts w:eastAsia="標楷體"/>
                <w:color w:val="F2F2F2" w:themeColor="background1" w:themeShade="F2"/>
              </w:rPr>
            </w:pPr>
            <w:r w:rsidRPr="004B4B2D">
              <w:rPr>
                <w:rFonts w:eastAsia="標楷體" w:hint="eastAsia"/>
                <w:color w:val="F2F2F2" w:themeColor="background1" w:themeShade="F2"/>
              </w:rPr>
              <w:t>2.</w:t>
            </w:r>
            <w:r w:rsidRPr="004B4B2D">
              <w:rPr>
                <w:rFonts w:eastAsia="標楷體" w:hint="eastAsia"/>
                <w:color w:val="F2F2F2" w:themeColor="background1" w:themeShade="F2"/>
              </w:rPr>
              <w:t>察覺生活中的問題，並能妥善處理。</w:t>
            </w:r>
          </w:p>
        </w:tc>
        <w:tc>
          <w:tcPr>
            <w:tcW w:w="708" w:type="dxa"/>
          </w:tcPr>
          <w:p w14:paraId="76506BDD" w14:textId="77777777" w:rsidR="00C260A4" w:rsidRPr="004B4B2D" w:rsidRDefault="00C260A4" w:rsidP="00C260A4">
            <w:pPr>
              <w:widowControl/>
              <w:ind w:left="317" w:hangingChars="132" w:hanging="317"/>
              <w:jc w:val="center"/>
              <w:rPr>
                <w:rFonts w:eastAsia="標楷體"/>
                <w:color w:val="F2F2F2" w:themeColor="background1" w:themeShade="F2"/>
              </w:rPr>
            </w:pPr>
            <w:r w:rsidRPr="004B4B2D">
              <w:rPr>
                <w:rFonts w:eastAsia="標楷體" w:hint="eastAsia"/>
                <w:color w:val="F2F2F2" w:themeColor="background1" w:themeShade="F2"/>
              </w:rPr>
              <w:t>2</w:t>
            </w:r>
          </w:p>
        </w:tc>
        <w:tc>
          <w:tcPr>
            <w:tcW w:w="2423" w:type="dxa"/>
          </w:tcPr>
          <w:p w14:paraId="06470462" w14:textId="77777777" w:rsidR="00C260A4" w:rsidRPr="004B4B2D" w:rsidRDefault="00C260A4" w:rsidP="00C260A4">
            <w:pPr>
              <w:rPr>
                <w:rFonts w:eastAsia="標楷體"/>
                <w:color w:val="F2F2F2" w:themeColor="background1" w:themeShade="F2"/>
                <w:szCs w:val="20"/>
              </w:rPr>
            </w:pPr>
            <w:r w:rsidRPr="004B4B2D">
              <w:rPr>
                <w:rFonts w:eastAsia="標楷體"/>
                <w:color w:val="F2F2F2" w:themeColor="background1" w:themeShade="F2"/>
                <w:szCs w:val="20"/>
              </w:rPr>
              <w:t>分組報告</w:t>
            </w:r>
          </w:p>
          <w:p w14:paraId="6D7FEA42" w14:textId="77777777" w:rsidR="00C260A4" w:rsidRPr="004B4B2D" w:rsidRDefault="00C260A4" w:rsidP="00C260A4">
            <w:pPr>
              <w:rPr>
                <w:rFonts w:eastAsia="標楷體"/>
                <w:color w:val="F2F2F2" w:themeColor="background1" w:themeShade="F2"/>
                <w:szCs w:val="20"/>
              </w:rPr>
            </w:pPr>
            <w:r w:rsidRPr="004B4B2D">
              <w:rPr>
                <w:rFonts w:eastAsia="標楷體"/>
                <w:color w:val="F2F2F2" w:themeColor="background1" w:themeShade="F2"/>
              </w:rPr>
              <w:t>參與討論</w:t>
            </w:r>
          </w:p>
          <w:p w14:paraId="5F4ACAD4" w14:textId="77777777" w:rsidR="00C260A4" w:rsidRPr="004B4B2D" w:rsidRDefault="00C260A4" w:rsidP="00C260A4">
            <w:pPr>
              <w:rPr>
                <w:rFonts w:eastAsia="標楷體"/>
                <w:color w:val="F2F2F2" w:themeColor="background1" w:themeShade="F2"/>
              </w:rPr>
            </w:pPr>
            <w:r w:rsidRPr="004B4B2D">
              <w:rPr>
                <w:rFonts w:eastAsia="標楷體"/>
                <w:color w:val="F2F2F2" w:themeColor="background1" w:themeShade="F2"/>
                <w:szCs w:val="20"/>
              </w:rPr>
              <w:t>課堂問答</w:t>
            </w:r>
          </w:p>
        </w:tc>
        <w:tc>
          <w:tcPr>
            <w:tcW w:w="1552" w:type="dxa"/>
          </w:tcPr>
          <w:p w14:paraId="535413BC" w14:textId="77777777" w:rsidR="00C260A4" w:rsidRPr="004B4B2D" w:rsidRDefault="00C260A4" w:rsidP="00C260A4">
            <w:pPr>
              <w:rPr>
                <w:rFonts w:ascii="標楷體" w:eastAsia="標楷體" w:hAnsi="標楷體" w:cs="Helvetica"/>
                <w:bCs/>
                <w:color w:val="F2F2F2" w:themeColor="background1" w:themeShade="F2"/>
                <w:shd w:val="clear" w:color="auto" w:fill="FFFFFF"/>
              </w:rPr>
            </w:pPr>
            <w:r w:rsidRPr="004B4B2D">
              <w:rPr>
                <w:rFonts w:ascii="標楷體" w:eastAsia="標楷體" w:hAnsi="標楷體" w:cs="Helvetica"/>
                <w:bCs/>
                <w:color w:val="F2F2F2" w:themeColor="background1" w:themeShade="F2"/>
                <w:shd w:val="clear" w:color="auto" w:fill="FFFFFF"/>
              </w:rPr>
              <w:t>品格教育系列(第二集)</w:t>
            </w:r>
          </w:p>
          <w:p w14:paraId="5B8602A4" w14:textId="77777777" w:rsidR="00C260A4" w:rsidRPr="004B4B2D" w:rsidRDefault="00C260A4" w:rsidP="00C260A4">
            <w:pPr>
              <w:rPr>
                <w:rFonts w:ascii="標楷體" w:eastAsia="標楷體" w:hAnsi="標楷體"/>
                <w:color w:val="F2F2F2" w:themeColor="background1" w:themeShade="F2"/>
              </w:rPr>
            </w:pPr>
            <w:r w:rsidRPr="004B4B2D">
              <w:rPr>
                <w:rFonts w:ascii="標楷體" w:eastAsia="標楷體" w:hAnsi="標楷體" w:cs="Helvetica"/>
                <w:color w:val="F2F2F2" w:themeColor="background1" w:themeShade="F2"/>
                <w:sz w:val="20"/>
                <w:szCs w:val="20"/>
                <w:shd w:val="clear" w:color="auto" w:fill="FFFFFF"/>
              </w:rPr>
              <w:t>ISBN：9789868093454</w:t>
            </w:r>
          </w:p>
        </w:tc>
        <w:tc>
          <w:tcPr>
            <w:tcW w:w="1480" w:type="dxa"/>
          </w:tcPr>
          <w:p w14:paraId="3F202445" w14:textId="77777777" w:rsidR="00C260A4" w:rsidRPr="004B4B2D" w:rsidRDefault="00C260A4" w:rsidP="00C260A4">
            <w:pPr>
              <w:ind w:leftChars="-12" w:left="-22" w:hangingChars="3" w:hanging="7"/>
              <w:rPr>
                <w:rFonts w:eastAsia="標楷體"/>
                <w:color w:val="F2F2F2" w:themeColor="background1" w:themeShade="F2"/>
              </w:rPr>
            </w:pPr>
            <w:r w:rsidRPr="004B4B2D">
              <w:rPr>
                <w:rFonts w:eastAsia="標楷體" w:hint="eastAsia"/>
                <w:color w:val="F2F2F2" w:themeColor="background1" w:themeShade="F2"/>
              </w:rPr>
              <w:t>融入法治教育</w:t>
            </w:r>
          </w:p>
        </w:tc>
      </w:tr>
      <w:tr w:rsidR="00C260A4" w:rsidRPr="009C7485" w14:paraId="07B521A1" w14:textId="77777777" w:rsidTr="004561F7">
        <w:trPr>
          <w:trHeight w:val="327"/>
          <w:jc w:val="center"/>
        </w:trPr>
        <w:tc>
          <w:tcPr>
            <w:tcW w:w="1105" w:type="dxa"/>
          </w:tcPr>
          <w:p w14:paraId="0B751F7B" w14:textId="71F28656" w:rsidR="00C260A4" w:rsidRPr="0009514A" w:rsidRDefault="00C260A4" w:rsidP="00C260A4">
            <w:pPr>
              <w:jc w:val="both"/>
              <w:rPr>
                <w:rFonts w:eastAsia="標楷體"/>
                <w:color w:val="A6A6A6" w:themeColor="background1" w:themeShade="A6"/>
              </w:rPr>
            </w:pPr>
            <w:r>
              <w:rPr>
                <w:rFonts w:eastAsia="標楷體" w:hint="eastAsia"/>
                <w:color w:val="A6A6A6" w:themeColor="background1" w:themeShade="A6"/>
              </w:rPr>
              <w:t>OO</w:t>
            </w:r>
            <w:r>
              <w:rPr>
                <w:rFonts w:eastAsia="標楷體" w:hint="eastAsia"/>
                <w:color w:val="A6A6A6" w:themeColor="background1" w:themeShade="A6"/>
              </w:rPr>
              <w:t>年</w:t>
            </w:r>
            <w:r>
              <w:rPr>
                <w:rFonts w:eastAsia="標楷體" w:hint="eastAsia"/>
                <w:color w:val="A6A6A6" w:themeColor="background1" w:themeShade="A6"/>
              </w:rPr>
              <w:t>OO</w:t>
            </w:r>
            <w:r>
              <w:rPr>
                <w:rFonts w:eastAsia="標楷體" w:hint="eastAsia"/>
                <w:color w:val="A6A6A6" w:themeColor="background1" w:themeShade="A6"/>
              </w:rPr>
              <w:t>月</w:t>
            </w:r>
            <w:r>
              <w:rPr>
                <w:rFonts w:eastAsia="標楷體" w:hint="eastAsia"/>
                <w:color w:val="A6A6A6" w:themeColor="background1" w:themeShade="A6"/>
              </w:rPr>
              <w:t>OO</w:t>
            </w:r>
            <w:r>
              <w:rPr>
                <w:rFonts w:eastAsia="標楷體" w:hint="eastAsia"/>
                <w:color w:val="A6A6A6" w:themeColor="background1" w:themeShade="A6"/>
              </w:rPr>
              <w:t>日</w:t>
            </w:r>
          </w:p>
        </w:tc>
        <w:tc>
          <w:tcPr>
            <w:tcW w:w="1566" w:type="dxa"/>
          </w:tcPr>
          <w:p w14:paraId="2745702D" w14:textId="77777777" w:rsidR="00C260A4" w:rsidRPr="004B4B2D" w:rsidRDefault="00C260A4" w:rsidP="00C260A4">
            <w:pPr>
              <w:jc w:val="center"/>
              <w:rPr>
                <w:rFonts w:eastAsia="標楷體"/>
                <w:color w:val="F2F2F2" w:themeColor="background1" w:themeShade="F2"/>
              </w:rPr>
            </w:pPr>
            <w:r w:rsidRPr="004B4B2D">
              <w:rPr>
                <w:rFonts w:eastAsia="標楷體"/>
                <w:color w:val="F2F2F2" w:themeColor="background1" w:themeShade="F2"/>
              </w:rPr>
              <w:t>……</w:t>
            </w:r>
          </w:p>
        </w:tc>
        <w:tc>
          <w:tcPr>
            <w:tcW w:w="1276" w:type="dxa"/>
          </w:tcPr>
          <w:p w14:paraId="2DED348F" w14:textId="77777777" w:rsidR="00C260A4" w:rsidRPr="004B4B2D" w:rsidRDefault="00C260A4" w:rsidP="00C260A4">
            <w:pPr>
              <w:jc w:val="center"/>
              <w:rPr>
                <w:rFonts w:eastAsia="標楷體"/>
                <w:color w:val="F2F2F2" w:themeColor="background1" w:themeShade="F2"/>
              </w:rPr>
            </w:pPr>
          </w:p>
        </w:tc>
        <w:tc>
          <w:tcPr>
            <w:tcW w:w="1417" w:type="dxa"/>
          </w:tcPr>
          <w:p w14:paraId="00060CFF" w14:textId="77777777" w:rsidR="00C260A4" w:rsidRPr="004B4B2D" w:rsidRDefault="00C260A4" w:rsidP="00C260A4">
            <w:pPr>
              <w:rPr>
                <w:rFonts w:eastAsia="標楷體"/>
                <w:color w:val="F2F2F2" w:themeColor="background1" w:themeShade="F2"/>
              </w:rPr>
            </w:pPr>
          </w:p>
        </w:tc>
        <w:tc>
          <w:tcPr>
            <w:tcW w:w="3261" w:type="dxa"/>
          </w:tcPr>
          <w:p w14:paraId="032D4B36" w14:textId="77777777" w:rsidR="00C260A4" w:rsidRPr="004B4B2D" w:rsidRDefault="00C260A4" w:rsidP="00C260A4">
            <w:pPr>
              <w:rPr>
                <w:rFonts w:eastAsia="標楷體"/>
                <w:color w:val="F2F2F2" w:themeColor="background1" w:themeShade="F2"/>
              </w:rPr>
            </w:pPr>
          </w:p>
        </w:tc>
        <w:tc>
          <w:tcPr>
            <w:tcW w:w="708" w:type="dxa"/>
          </w:tcPr>
          <w:p w14:paraId="7BAB0F69" w14:textId="77777777" w:rsidR="00C260A4" w:rsidRPr="004B4B2D" w:rsidRDefault="00C260A4" w:rsidP="00C260A4">
            <w:pPr>
              <w:widowControl/>
              <w:ind w:left="317" w:hangingChars="132" w:hanging="317"/>
              <w:jc w:val="center"/>
              <w:rPr>
                <w:rFonts w:eastAsia="標楷體"/>
                <w:color w:val="F2F2F2" w:themeColor="background1" w:themeShade="F2"/>
              </w:rPr>
            </w:pPr>
          </w:p>
        </w:tc>
        <w:tc>
          <w:tcPr>
            <w:tcW w:w="2423" w:type="dxa"/>
          </w:tcPr>
          <w:p w14:paraId="6C7B30DD" w14:textId="77777777" w:rsidR="00C260A4" w:rsidRPr="004B4B2D" w:rsidRDefault="00C260A4" w:rsidP="00C260A4">
            <w:pPr>
              <w:rPr>
                <w:rFonts w:eastAsia="標楷體"/>
                <w:color w:val="F2F2F2" w:themeColor="background1" w:themeShade="F2"/>
                <w:szCs w:val="20"/>
              </w:rPr>
            </w:pPr>
          </w:p>
        </w:tc>
        <w:tc>
          <w:tcPr>
            <w:tcW w:w="1552" w:type="dxa"/>
          </w:tcPr>
          <w:p w14:paraId="4D0E7084" w14:textId="77777777" w:rsidR="00C260A4" w:rsidRPr="004B4B2D" w:rsidRDefault="00C260A4" w:rsidP="00C260A4">
            <w:pPr>
              <w:rPr>
                <w:rFonts w:ascii="標楷體" w:eastAsia="標楷體" w:hAnsi="標楷體" w:cs="Helvetica"/>
                <w:bCs/>
                <w:color w:val="F2F2F2" w:themeColor="background1" w:themeShade="F2"/>
                <w:shd w:val="clear" w:color="auto" w:fill="FFFFFF"/>
              </w:rPr>
            </w:pPr>
          </w:p>
        </w:tc>
        <w:tc>
          <w:tcPr>
            <w:tcW w:w="1480" w:type="dxa"/>
          </w:tcPr>
          <w:p w14:paraId="3DFF56E3" w14:textId="77777777" w:rsidR="00C260A4" w:rsidRPr="004B4B2D" w:rsidRDefault="00C260A4" w:rsidP="00C260A4">
            <w:pPr>
              <w:ind w:leftChars="-12" w:left="-22" w:hangingChars="3" w:hanging="7"/>
              <w:rPr>
                <w:rFonts w:eastAsia="標楷體"/>
                <w:color w:val="F2F2F2" w:themeColor="background1" w:themeShade="F2"/>
              </w:rPr>
            </w:pPr>
          </w:p>
        </w:tc>
      </w:tr>
    </w:tbl>
    <w:p w14:paraId="4AD7C4D3" w14:textId="77777777" w:rsidR="00711A0B" w:rsidRDefault="00B648EA" w:rsidP="00C73A78">
      <w:pPr>
        <w:widowControl/>
        <w:rPr>
          <w:rFonts w:ascii="標楷體" w:eastAsia="標楷體" w:hAnsi="標楷體"/>
        </w:rPr>
      </w:pPr>
      <w:r>
        <w:rPr>
          <w:rFonts w:ascii="標楷體" w:eastAsia="標楷體" w:hAnsi="標楷體"/>
        </w:rPr>
        <w:br w:type="page"/>
      </w:r>
    </w:p>
    <w:p w14:paraId="52A6BA5A" w14:textId="77777777" w:rsidR="006662CA" w:rsidRDefault="006662CA" w:rsidP="00284A70">
      <w:pPr>
        <w:pStyle w:val="aff9"/>
        <w:spacing w:before="90" w:after="90"/>
        <w:ind w:left="240"/>
      </w:pPr>
      <w:bookmarkStart w:id="72" w:name="_Toc131066206"/>
      <w:r>
        <w:rPr>
          <w:rFonts w:hint="eastAsia"/>
        </w:rPr>
        <w:lastRenderedPageBreak/>
        <w:t>六、</w:t>
      </w:r>
      <w:r w:rsidRPr="00E86840">
        <w:rPr>
          <w:rFonts w:hint="eastAsia"/>
        </w:rPr>
        <w:t>彈性學習課程</w:t>
      </w:r>
      <w:r>
        <w:rPr>
          <w:rFonts w:hint="eastAsia"/>
        </w:rPr>
        <w:t>－</w:t>
      </w:r>
      <w:r w:rsidRPr="00F46935">
        <w:rPr>
          <w:rFonts w:hint="eastAsia"/>
          <w:b/>
          <w:color w:val="FF0000"/>
        </w:rPr>
        <w:t>社團活動</w:t>
      </w:r>
      <w:r w:rsidRPr="00E86840">
        <w:rPr>
          <w:rFonts w:hint="eastAsia"/>
        </w:rPr>
        <w:t>教學重點、評量方式及進度總表</w:t>
      </w:r>
      <w:bookmarkEnd w:id="72"/>
    </w:p>
    <w:p w14:paraId="6147F785" w14:textId="4263E942" w:rsidR="00284A70" w:rsidRPr="00284A70" w:rsidRDefault="00284A70" w:rsidP="00284A70">
      <w:pPr>
        <w:snapToGrid w:val="0"/>
        <w:ind w:firstLine="23"/>
        <w:rPr>
          <w:rFonts w:eastAsia="標楷體"/>
          <w:sz w:val="28"/>
        </w:rPr>
      </w:pPr>
      <w:r>
        <w:rPr>
          <w:rFonts w:eastAsia="標楷體" w:hint="eastAsia"/>
          <w:sz w:val="28"/>
        </w:rPr>
        <w:t>（一）</w:t>
      </w:r>
      <w:r w:rsidR="0009514A">
        <w:rPr>
          <w:rFonts w:eastAsia="標楷體" w:hint="eastAsia"/>
          <w:sz w:val="28"/>
        </w:rPr>
        <w:t>11</w:t>
      </w:r>
      <w:r w:rsidR="00EA50B4">
        <w:rPr>
          <w:rFonts w:eastAsia="標楷體" w:hint="eastAsia"/>
          <w:sz w:val="28"/>
        </w:rPr>
        <w:t>3</w:t>
      </w:r>
      <w:r w:rsidR="0050084C">
        <w:rPr>
          <w:rFonts w:eastAsia="標楷體" w:hint="eastAsia"/>
          <w:sz w:val="28"/>
        </w:rPr>
        <w:t>學年度</w:t>
      </w:r>
      <w:r>
        <w:rPr>
          <w:rFonts w:eastAsia="標楷體" w:hint="eastAsia"/>
          <w:sz w:val="28"/>
        </w:rPr>
        <w:t>第一學期</w:t>
      </w:r>
      <w:r w:rsidR="008520EE">
        <w:rPr>
          <w:rFonts w:eastAsia="標楷體" w:hint="eastAsia"/>
          <w:sz w:val="28"/>
        </w:rPr>
        <w:t>(</w:t>
      </w:r>
      <w:r w:rsidR="008520EE" w:rsidRPr="0080499C">
        <w:rPr>
          <w:rFonts w:hint="eastAsia"/>
        </w:rPr>
        <w:t>表</w:t>
      </w:r>
      <w:r w:rsidR="0037555C">
        <w:rPr>
          <w:rFonts w:hint="eastAsia"/>
        </w:rPr>
        <w:t>5</w:t>
      </w:r>
      <w:r w:rsidR="008520EE" w:rsidRPr="0080499C">
        <w:rPr>
          <w:rFonts w:hint="eastAsia"/>
        </w:rPr>
        <w:t>-</w:t>
      </w:r>
      <w:r w:rsidR="0037555C">
        <w:rPr>
          <w:rFonts w:hint="eastAsia"/>
        </w:rPr>
        <w:t>26</w:t>
      </w:r>
      <w:r w:rsidR="008520EE">
        <w:rPr>
          <w:rFonts w:eastAsia="標楷體" w:hint="eastAsia"/>
          <w:sz w:val="28"/>
        </w:rPr>
        <w:t>)</w:t>
      </w:r>
    </w:p>
    <w:p w14:paraId="20EF8794" w14:textId="77777777" w:rsidR="006662CA" w:rsidRPr="00E86840" w:rsidRDefault="006662CA" w:rsidP="006662CA">
      <w:pPr>
        <w:ind w:firstLine="23"/>
        <w:rPr>
          <w:rFonts w:eastAsia="標楷體"/>
          <w:sz w:val="28"/>
          <w:u w:val="single"/>
        </w:rPr>
      </w:pPr>
      <w:r>
        <w:rPr>
          <w:rFonts w:eastAsia="標楷體" w:hint="eastAsia"/>
          <w:sz w:val="28"/>
        </w:rPr>
        <w:t>實施社團班級總數：</w:t>
      </w:r>
      <w:r w:rsidRPr="00F46935">
        <w:rPr>
          <w:rFonts w:eastAsia="標楷體" w:hint="eastAsia"/>
          <w:color w:val="FF0000"/>
          <w:sz w:val="28"/>
        </w:rPr>
        <w:t>5</w:t>
      </w:r>
      <w:r>
        <w:rPr>
          <w:rFonts w:eastAsia="標楷體" w:hint="eastAsia"/>
          <w:sz w:val="28"/>
        </w:rPr>
        <w:t xml:space="preserve">        </w:t>
      </w:r>
      <w:r>
        <w:rPr>
          <w:rFonts w:eastAsia="標楷體" w:hint="eastAsia"/>
          <w:sz w:val="28"/>
        </w:rPr>
        <w:t>申</w:t>
      </w:r>
      <w:r w:rsidRPr="00F46935">
        <w:rPr>
          <w:rFonts w:eastAsia="標楷體" w:hint="eastAsia"/>
          <w:sz w:val="28"/>
        </w:rPr>
        <w:t>申請補助之社團數：</w:t>
      </w:r>
      <w:r w:rsidRPr="00F46935">
        <w:rPr>
          <w:rFonts w:eastAsia="標楷體" w:hint="eastAsia"/>
          <w:color w:val="FF0000"/>
          <w:sz w:val="28"/>
        </w:rPr>
        <w:t>1</w:t>
      </w:r>
      <w:r>
        <w:rPr>
          <w:rFonts w:eastAsia="標楷體" w:hint="eastAsia"/>
          <w:sz w:val="28"/>
        </w:rPr>
        <w:t xml:space="preserve">         </w:t>
      </w:r>
      <w:r>
        <w:rPr>
          <w:rFonts w:eastAsia="標楷體" w:hint="eastAsia"/>
          <w:sz w:val="28"/>
        </w:rPr>
        <w:t>合計開設社團數：</w:t>
      </w:r>
      <w:r w:rsidRPr="00F46935">
        <w:rPr>
          <w:rFonts w:eastAsia="標楷體" w:hint="eastAsia"/>
          <w:color w:val="FF0000"/>
          <w:sz w:val="28"/>
        </w:rPr>
        <w:t>6</w:t>
      </w:r>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30"/>
        <w:gridCol w:w="699"/>
        <w:gridCol w:w="993"/>
        <w:gridCol w:w="519"/>
        <w:gridCol w:w="1512"/>
        <w:gridCol w:w="1512"/>
        <w:gridCol w:w="1512"/>
        <w:gridCol w:w="1512"/>
        <w:gridCol w:w="1512"/>
        <w:gridCol w:w="709"/>
        <w:gridCol w:w="803"/>
        <w:gridCol w:w="1512"/>
        <w:gridCol w:w="1512"/>
      </w:tblGrid>
      <w:tr w:rsidR="006662CA" w14:paraId="12C976D5" w14:textId="77777777" w:rsidTr="00857A7F">
        <w:trPr>
          <w:cantSplit/>
          <w:trHeight w:val="480"/>
          <w:jc w:val="center"/>
        </w:trPr>
        <w:tc>
          <w:tcPr>
            <w:tcW w:w="14737" w:type="dxa"/>
            <w:gridSpan w:val="13"/>
            <w:shd w:val="clear" w:color="auto" w:fill="FFE599"/>
            <w:vAlign w:val="center"/>
          </w:tcPr>
          <w:p w14:paraId="2030FF93" w14:textId="77777777" w:rsidR="006662CA" w:rsidRPr="00DF7F41" w:rsidRDefault="006662CA" w:rsidP="00857A7F">
            <w:pPr>
              <w:jc w:val="center"/>
              <w:rPr>
                <w:rFonts w:eastAsia="標楷體"/>
                <w:color w:val="3333FF"/>
              </w:rPr>
            </w:pPr>
            <w:r w:rsidRPr="00A75079">
              <w:rPr>
                <w:rFonts w:eastAsia="標楷體" w:hint="eastAsia"/>
                <w:b/>
                <w:color w:val="3333FF"/>
                <w:sz w:val="28"/>
              </w:rPr>
              <w:t>全學期教學重點及評量方式說明</w:t>
            </w:r>
          </w:p>
        </w:tc>
      </w:tr>
      <w:tr w:rsidR="006662CA" w14:paraId="5F57A043" w14:textId="77777777" w:rsidTr="00857A7F">
        <w:trPr>
          <w:cantSplit/>
          <w:trHeight w:val="480"/>
          <w:jc w:val="center"/>
        </w:trPr>
        <w:tc>
          <w:tcPr>
            <w:tcW w:w="2122" w:type="dxa"/>
            <w:gridSpan w:val="3"/>
            <w:shd w:val="clear" w:color="auto" w:fill="BFBFBF"/>
            <w:vAlign w:val="center"/>
          </w:tcPr>
          <w:p w14:paraId="55E08758" w14:textId="77777777" w:rsidR="006662CA" w:rsidRPr="00E86840" w:rsidRDefault="006662CA" w:rsidP="00857A7F">
            <w:pPr>
              <w:jc w:val="center"/>
              <w:rPr>
                <w:rFonts w:ascii="標楷體" w:eastAsia="標楷體" w:hAnsi="標楷體"/>
              </w:rPr>
            </w:pPr>
            <w:r>
              <w:rPr>
                <w:rFonts w:ascii="標楷體" w:eastAsia="標楷體" w:hAnsi="標楷體" w:hint="eastAsia"/>
              </w:rPr>
              <w:t>社團名稱</w:t>
            </w:r>
            <w:r w:rsidRPr="00F46935">
              <w:rPr>
                <w:rFonts w:ascii="標楷體" w:eastAsia="標楷體" w:hAnsi="標楷體" w:hint="eastAsia"/>
                <w:color w:val="FF0000"/>
              </w:rPr>
              <w:t>-年級</w:t>
            </w:r>
          </w:p>
        </w:tc>
        <w:tc>
          <w:tcPr>
            <w:tcW w:w="8788" w:type="dxa"/>
            <w:gridSpan w:val="7"/>
            <w:shd w:val="clear" w:color="auto" w:fill="BFBFBF"/>
            <w:vAlign w:val="center"/>
          </w:tcPr>
          <w:p w14:paraId="21B51D21" w14:textId="77777777" w:rsidR="006662CA" w:rsidRPr="00E86840" w:rsidRDefault="006662CA" w:rsidP="00857A7F">
            <w:pPr>
              <w:jc w:val="center"/>
              <w:rPr>
                <w:rFonts w:ascii="標楷體" w:eastAsia="標楷體" w:hAnsi="標楷體"/>
              </w:rPr>
            </w:pPr>
            <w:r w:rsidRPr="00E86840">
              <w:rPr>
                <w:rFonts w:ascii="標楷體" w:eastAsia="標楷體" w:hAnsi="標楷體" w:hint="eastAsia"/>
              </w:rPr>
              <w:t>教學重點</w:t>
            </w:r>
          </w:p>
        </w:tc>
        <w:tc>
          <w:tcPr>
            <w:tcW w:w="3827" w:type="dxa"/>
            <w:gridSpan w:val="3"/>
            <w:shd w:val="clear" w:color="auto" w:fill="BFBFBF"/>
            <w:vAlign w:val="center"/>
          </w:tcPr>
          <w:p w14:paraId="3C2B2C84" w14:textId="77777777" w:rsidR="006662CA" w:rsidRDefault="006662CA" w:rsidP="00857A7F">
            <w:pPr>
              <w:jc w:val="center"/>
              <w:rPr>
                <w:rFonts w:eastAsia="標楷體"/>
              </w:rPr>
            </w:pPr>
            <w:r>
              <w:rPr>
                <w:rFonts w:eastAsia="標楷體" w:hint="eastAsia"/>
              </w:rPr>
              <w:t>評量方式</w:t>
            </w:r>
          </w:p>
        </w:tc>
      </w:tr>
      <w:tr w:rsidR="006662CA" w14:paraId="38F4919B" w14:textId="77777777" w:rsidTr="00857A7F">
        <w:trPr>
          <w:cantSplit/>
          <w:trHeight w:val="604"/>
          <w:jc w:val="center"/>
        </w:trPr>
        <w:tc>
          <w:tcPr>
            <w:tcW w:w="2122" w:type="dxa"/>
            <w:gridSpan w:val="3"/>
            <w:vAlign w:val="center"/>
          </w:tcPr>
          <w:p w14:paraId="3FAC2227" w14:textId="77777777" w:rsidR="006662CA" w:rsidRPr="0009514A" w:rsidRDefault="006662CA" w:rsidP="00857A7F">
            <w:pPr>
              <w:rPr>
                <w:rFonts w:eastAsia="標楷體"/>
                <w:color w:val="A6A6A6" w:themeColor="background1" w:themeShade="A6"/>
              </w:rPr>
            </w:pPr>
            <w:r w:rsidRPr="0009514A">
              <w:rPr>
                <w:rFonts w:eastAsia="標楷體" w:hint="eastAsia"/>
                <w:color w:val="A6A6A6" w:themeColor="background1" w:themeShade="A6"/>
              </w:rPr>
              <w:t>籃球社</w:t>
            </w:r>
            <w:r w:rsidRPr="0009514A">
              <w:rPr>
                <w:rFonts w:eastAsia="標楷體" w:hint="eastAsia"/>
                <w:color w:val="A6A6A6" w:themeColor="background1" w:themeShade="A6"/>
              </w:rPr>
              <w:t>-</w:t>
            </w:r>
            <w:r w:rsidR="0009514A" w:rsidRPr="0009514A">
              <w:rPr>
                <w:rFonts w:ascii="標楷體" w:eastAsia="標楷體" w:hAnsi="標楷體" w:hint="eastAsia"/>
                <w:color w:val="A6A6A6" w:themeColor="background1" w:themeShade="A6"/>
              </w:rPr>
              <w:t>□</w:t>
            </w:r>
            <w:r w:rsidRPr="0009514A">
              <w:rPr>
                <w:rFonts w:eastAsia="標楷體" w:hint="eastAsia"/>
                <w:color w:val="A6A6A6" w:themeColor="background1" w:themeShade="A6"/>
              </w:rPr>
              <w:t>年級</w:t>
            </w:r>
          </w:p>
        </w:tc>
        <w:tc>
          <w:tcPr>
            <w:tcW w:w="8788" w:type="dxa"/>
            <w:gridSpan w:val="7"/>
            <w:vAlign w:val="center"/>
          </w:tcPr>
          <w:p w14:paraId="49A6F6A7" w14:textId="77777777" w:rsidR="006662CA" w:rsidRDefault="006662CA" w:rsidP="00857A7F">
            <w:pPr>
              <w:rPr>
                <w:rFonts w:eastAsia="標楷體"/>
              </w:rPr>
            </w:pPr>
          </w:p>
        </w:tc>
        <w:tc>
          <w:tcPr>
            <w:tcW w:w="3827" w:type="dxa"/>
            <w:gridSpan w:val="3"/>
            <w:vAlign w:val="center"/>
          </w:tcPr>
          <w:p w14:paraId="25513F42" w14:textId="77777777" w:rsidR="006662CA" w:rsidRPr="0033297E" w:rsidRDefault="006662CA" w:rsidP="00857A7F">
            <w:pPr>
              <w:rPr>
                <w:rFonts w:eastAsia="標楷體"/>
                <w:color w:val="FF0000"/>
                <w:u w:val="single"/>
              </w:rPr>
            </w:pPr>
          </w:p>
        </w:tc>
      </w:tr>
      <w:tr w:rsidR="006662CA" w14:paraId="65D4E86B" w14:textId="77777777" w:rsidTr="00857A7F">
        <w:trPr>
          <w:cantSplit/>
          <w:trHeight w:val="480"/>
          <w:jc w:val="center"/>
        </w:trPr>
        <w:tc>
          <w:tcPr>
            <w:tcW w:w="2122" w:type="dxa"/>
            <w:gridSpan w:val="3"/>
            <w:vAlign w:val="center"/>
          </w:tcPr>
          <w:p w14:paraId="1982BDDA" w14:textId="77777777" w:rsidR="006662CA" w:rsidRPr="0009514A" w:rsidRDefault="006662CA" w:rsidP="00857A7F">
            <w:pPr>
              <w:rPr>
                <w:rFonts w:eastAsia="標楷體"/>
                <w:color w:val="A6A6A6" w:themeColor="background1" w:themeShade="A6"/>
              </w:rPr>
            </w:pPr>
            <w:r w:rsidRPr="0009514A">
              <w:rPr>
                <w:rFonts w:eastAsia="標楷體" w:hint="eastAsia"/>
                <w:color w:val="A6A6A6" w:themeColor="background1" w:themeShade="A6"/>
              </w:rPr>
              <w:t>街舞社</w:t>
            </w:r>
            <w:r w:rsidRPr="0009514A">
              <w:rPr>
                <w:rFonts w:eastAsia="標楷體" w:hint="eastAsia"/>
                <w:color w:val="A6A6A6" w:themeColor="background1" w:themeShade="A6"/>
              </w:rPr>
              <w:t>-</w:t>
            </w:r>
            <w:r w:rsidR="0009514A" w:rsidRPr="0009514A">
              <w:rPr>
                <w:rFonts w:ascii="標楷體" w:eastAsia="標楷體" w:hAnsi="標楷體" w:hint="eastAsia"/>
                <w:color w:val="A6A6A6" w:themeColor="background1" w:themeShade="A6"/>
              </w:rPr>
              <w:t>□</w:t>
            </w:r>
            <w:r w:rsidRPr="0009514A">
              <w:rPr>
                <w:rFonts w:eastAsia="標楷體" w:hint="eastAsia"/>
                <w:color w:val="A6A6A6" w:themeColor="background1" w:themeShade="A6"/>
              </w:rPr>
              <w:t>年級</w:t>
            </w:r>
          </w:p>
        </w:tc>
        <w:tc>
          <w:tcPr>
            <w:tcW w:w="8788" w:type="dxa"/>
            <w:gridSpan w:val="7"/>
            <w:vAlign w:val="center"/>
          </w:tcPr>
          <w:p w14:paraId="47BA262B" w14:textId="77777777" w:rsidR="006662CA" w:rsidRDefault="006662CA" w:rsidP="00857A7F">
            <w:pPr>
              <w:rPr>
                <w:rFonts w:eastAsia="標楷體"/>
              </w:rPr>
            </w:pPr>
          </w:p>
        </w:tc>
        <w:tc>
          <w:tcPr>
            <w:tcW w:w="3827" w:type="dxa"/>
            <w:gridSpan w:val="3"/>
            <w:vAlign w:val="center"/>
          </w:tcPr>
          <w:p w14:paraId="4B570E85" w14:textId="77777777" w:rsidR="006662CA" w:rsidRDefault="006662CA" w:rsidP="00857A7F">
            <w:pPr>
              <w:rPr>
                <w:rFonts w:eastAsia="標楷體"/>
              </w:rPr>
            </w:pPr>
          </w:p>
        </w:tc>
      </w:tr>
      <w:tr w:rsidR="006662CA" w14:paraId="0D9306FC" w14:textId="77777777" w:rsidTr="00857A7F">
        <w:trPr>
          <w:cantSplit/>
          <w:trHeight w:val="480"/>
          <w:jc w:val="center"/>
        </w:trPr>
        <w:tc>
          <w:tcPr>
            <w:tcW w:w="2122" w:type="dxa"/>
            <w:gridSpan w:val="3"/>
            <w:vAlign w:val="center"/>
          </w:tcPr>
          <w:p w14:paraId="33E5447D" w14:textId="77777777" w:rsidR="006662CA" w:rsidRPr="0009514A" w:rsidRDefault="006662CA" w:rsidP="00857A7F">
            <w:pPr>
              <w:rPr>
                <w:rFonts w:eastAsia="標楷體"/>
                <w:color w:val="A6A6A6" w:themeColor="background1" w:themeShade="A6"/>
              </w:rPr>
            </w:pPr>
            <w:r w:rsidRPr="0009514A">
              <w:rPr>
                <w:rFonts w:eastAsia="標楷體" w:hint="eastAsia"/>
                <w:color w:val="A6A6A6" w:themeColor="background1" w:themeShade="A6"/>
              </w:rPr>
              <w:t>橋藝社</w:t>
            </w:r>
            <w:r w:rsidRPr="0009514A">
              <w:rPr>
                <w:rFonts w:eastAsia="標楷體" w:hint="eastAsia"/>
                <w:color w:val="A6A6A6" w:themeColor="background1" w:themeShade="A6"/>
              </w:rPr>
              <w:t>-</w:t>
            </w:r>
            <w:r w:rsidR="0009514A" w:rsidRPr="0009514A">
              <w:rPr>
                <w:rFonts w:ascii="標楷體" w:eastAsia="標楷體" w:hAnsi="標楷體" w:hint="eastAsia"/>
                <w:color w:val="A6A6A6" w:themeColor="background1" w:themeShade="A6"/>
              </w:rPr>
              <w:t>□</w:t>
            </w:r>
            <w:r w:rsidRPr="0009514A">
              <w:rPr>
                <w:rFonts w:eastAsia="標楷體" w:hint="eastAsia"/>
                <w:color w:val="A6A6A6" w:themeColor="background1" w:themeShade="A6"/>
              </w:rPr>
              <w:t>年級</w:t>
            </w:r>
          </w:p>
        </w:tc>
        <w:tc>
          <w:tcPr>
            <w:tcW w:w="8788" w:type="dxa"/>
            <w:gridSpan w:val="7"/>
            <w:vAlign w:val="center"/>
          </w:tcPr>
          <w:p w14:paraId="7D812D4C" w14:textId="77777777" w:rsidR="006662CA" w:rsidRDefault="006662CA" w:rsidP="00857A7F">
            <w:pPr>
              <w:rPr>
                <w:rFonts w:eastAsia="標楷體"/>
              </w:rPr>
            </w:pPr>
          </w:p>
        </w:tc>
        <w:tc>
          <w:tcPr>
            <w:tcW w:w="3827" w:type="dxa"/>
            <w:gridSpan w:val="3"/>
            <w:vAlign w:val="center"/>
          </w:tcPr>
          <w:p w14:paraId="5FB3BE29" w14:textId="77777777" w:rsidR="006662CA" w:rsidRDefault="006662CA" w:rsidP="00857A7F">
            <w:pPr>
              <w:rPr>
                <w:rFonts w:eastAsia="標楷體"/>
              </w:rPr>
            </w:pPr>
          </w:p>
        </w:tc>
      </w:tr>
      <w:tr w:rsidR="006662CA" w14:paraId="389C0D41" w14:textId="77777777" w:rsidTr="00857A7F">
        <w:trPr>
          <w:cantSplit/>
          <w:trHeight w:val="480"/>
          <w:jc w:val="center"/>
        </w:trPr>
        <w:tc>
          <w:tcPr>
            <w:tcW w:w="2122" w:type="dxa"/>
            <w:gridSpan w:val="3"/>
            <w:vAlign w:val="center"/>
          </w:tcPr>
          <w:p w14:paraId="5C7FAE16" w14:textId="77777777" w:rsidR="006662CA" w:rsidRPr="0009514A" w:rsidRDefault="006662CA" w:rsidP="00857A7F">
            <w:pPr>
              <w:rPr>
                <w:rFonts w:eastAsia="標楷體"/>
                <w:color w:val="A6A6A6" w:themeColor="background1" w:themeShade="A6"/>
              </w:rPr>
            </w:pPr>
            <w:r w:rsidRPr="0009514A">
              <w:rPr>
                <w:rFonts w:eastAsia="標楷體" w:hint="eastAsia"/>
                <w:color w:val="A6A6A6" w:themeColor="background1" w:themeShade="A6"/>
              </w:rPr>
              <w:t>英語會話社</w:t>
            </w:r>
            <w:r w:rsidRPr="0009514A">
              <w:rPr>
                <w:rFonts w:eastAsia="標楷體" w:hint="eastAsia"/>
                <w:color w:val="A6A6A6" w:themeColor="background1" w:themeShade="A6"/>
              </w:rPr>
              <w:t>-</w:t>
            </w:r>
            <w:r w:rsidR="0009514A" w:rsidRPr="0009514A">
              <w:rPr>
                <w:rFonts w:ascii="標楷體" w:eastAsia="標楷體" w:hAnsi="標楷體" w:hint="eastAsia"/>
                <w:color w:val="A6A6A6" w:themeColor="background1" w:themeShade="A6"/>
              </w:rPr>
              <w:t>□</w:t>
            </w:r>
            <w:r w:rsidRPr="0009514A">
              <w:rPr>
                <w:rFonts w:eastAsia="標楷體" w:hint="eastAsia"/>
                <w:color w:val="A6A6A6" w:themeColor="background1" w:themeShade="A6"/>
              </w:rPr>
              <w:t>年級</w:t>
            </w:r>
          </w:p>
        </w:tc>
        <w:tc>
          <w:tcPr>
            <w:tcW w:w="8788" w:type="dxa"/>
            <w:gridSpan w:val="7"/>
            <w:vAlign w:val="center"/>
          </w:tcPr>
          <w:p w14:paraId="29467934" w14:textId="77777777" w:rsidR="006662CA" w:rsidRDefault="006662CA" w:rsidP="00857A7F">
            <w:pPr>
              <w:rPr>
                <w:rFonts w:eastAsia="標楷體"/>
              </w:rPr>
            </w:pPr>
          </w:p>
        </w:tc>
        <w:tc>
          <w:tcPr>
            <w:tcW w:w="3827" w:type="dxa"/>
            <w:gridSpan w:val="3"/>
            <w:vAlign w:val="center"/>
          </w:tcPr>
          <w:p w14:paraId="0FA4995C" w14:textId="77777777" w:rsidR="006662CA" w:rsidRDefault="006662CA" w:rsidP="00857A7F">
            <w:pPr>
              <w:rPr>
                <w:rFonts w:eastAsia="標楷體"/>
              </w:rPr>
            </w:pPr>
          </w:p>
        </w:tc>
      </w:tr>
      <w:tr w:rsidR="006662CA" w14:paraId="47BE4C98" w14:textId="77777777" w:rsidTr="00857A7F">
        <w:trPr>
          <w:cantSplit/>
          <w:trHeight w:val="480"/>
          <w:jc w:val="center"/>
        </w:trPr>
        <w:tc>
          <w:tcPr>
            <w:tcW w:w="2122" w:type="dxa"/>
            <w:gridSpan w:val="3"/>
            <w:vAlign w:val="center"/>
          </w:tcPr>
          <w:p w14:paraId="55B53E3E" w14:textId="77777777" w:rsidR="006662CA" w:rsidRPr="0009514A" w:rsidRDefault="006662CA" w:rsidP="00857A7F">
            <w:pPr>
              <w:rPr>
                <w:rFonts w:eastAsia="標楷體"/>
                <w:color w:val="A6A6A6" w:themeColor="background1" w:themeShade="A6"/>
              </w:rPr>
            </w:pPr>
            <w:r w:rsidRPr="0009514A">
              <w:rPr>
                <w:rFonts w:eastAsia="標楷體" w:hint="eastAsia"/>
                <w:color w:val="A6A6A6" w:themeColor="background1" w:themeShade="A6"/>
              </w:rPr>
              <w:t>藝文社</w:t>
            </w:r>
            <w:r w:rsidRPr="0009514A">
              <w:rPr>
                <w:rFonts w:eastAsia="標楷體" w:hint="eastAsia"/>
                <w:color w:val="A6A6A6" w:themeColor="background1" w:themeShade="A6"/>
              </w:rPr>
              <w:t>a-</w:t>
            </w:r>
            <w:r w:rsidR="0009514A" w:rsidRPr="0009514A">
              <w:rPr>
                <w:rFonts w:ascii="標楷體" w:eastAsia="標楷體" w:hAnsi="標楷體" w:hint="eastAsia"/>
                <w:color w:val="A6A6A6" w:themeColor="background1" w:themeShade="A6"/>
              </w:rPr>
              <w:t>□年</w:t>
            </w:r>
            <w:r w:rsidRPr="0009514A">
              <w:rPr>
                <w:rFonts w:eastAsia="標楷體" w:hint="eastAsia"/>
                <w:color w:val="A6A6A6" w:themeColor="background1" w:themeShade="A6"/>
              </w:rPr>
              <w:t>級</w:t>
            </w:r>
          </w:p>
        </w:tc>
        <w:tc>
          <w:tcPr>
            <w:tcW w:w="8788" w:type="dxa"/>
            <w:gridSpan w:val="7"/>
            <w:vAlign w:val="center"/>
          </w:tcPr>
          <w:p w14:paraId="2521C33E" w14:textId="77777777" w:rsidR="006662CA" w:rsidRDefault="006662CA" w:rsidP="00857A7F">
            <w:pPr>
              <w:rPr>
                <w:rFonts w:eastAsia="標楷體"/>
              </w:rPr>
            </w:pPr>
          </w:p>
        </w:tc>
        <w:tc>
          <w:tcPr>
            <w:tcW w:w="3827" w:type="dxa"/>
            <w:gridSpan w:val="3"/>
            <w:vAlign w:val="center"/>
          </w:tcPr>
          <w:p w14:paraId="1B4BD886" w14:textId="77777777" w:rsidR="006662CA" w:rsidRDefault="006662CA" w:rsidP="00857A7F">
            <w:pPr>
              <w:rPr>
                <w:rFonts w:eastAsia="標楷體"/>
              </w:rPr>
            </w:pPr>
          </w:p>
        </w:tc>
      </w:tr>
      <w:tr w:rsidR="006662CA" w14:paraId="63C26E9B" w14:textId="77777777" w:rsidTr="00857A7F">
        <w:trPr>
          <w:cantSplit/>
          <w:trHeight w:val="480"/>
          <w:jc w:val="center"/>
        </w:trPr>
        <w:tc>
          <w:tcPr>
            <w:tcW w:w="2122" w:type="dxa"/>
            <w:gridSpan w:val="3"/>
            <w:vAlign w:val="center"/>
          </w:tcPr>
          <w:p w14:paraId="6A8D3ABC" w14:textId="77777777" w:rsidR="006662CA" w:rsidRPr="0009514A" w:rsidRDefault="006662CA" w:rsidP="00857A7F">
            <w:pPr>
              <w:rPr>
                <w:rFonts w:eastAsia="標楷體"/>
                <w:color w:val="A6A6A6" w:themeColor="background1" w:themeShade="A6"/>
              </w:rPr>
            </w:pPr>
            <w:r w:rsidRPr="0009514A">
              <w:rPr>
                <w:rFonts w:eastAsia="標楷體" w:hint="eastAsia"/>
                <w:color w:val="A6A6A6" w:themeColor="background1" w:themeShade="A6"/>
              </w:rPr>
              <w:t>藝文社</w:t>
            </w:r>
            <w:r w:rsidRPr="0009514A">
              <w:rPr>
                <w:rFonts w:eastAsia="標楷體"/>
                <w:color w:val="A6A6A6" w:themeColor="background1" w:themeShade="A6"/>
              </w:rPr>
              <w:t>b</w:t>
            </w:r>
            <w:r w:rsidRPr="0009514A">
              <w:rPr>
                <w:rFonts w:eastAsia="標楷體" w:hint="eastAsia"/>
                <w:color w:val="A6A6A6" w:themeColor="background1" w:themeShade="A6"/>
              </w:rPr>
              <w:t>-</w:t>
            </w:r>
            <w:r w:rsidR="0009514A" w:rsidRPr="0009514A">
              <w:rPr>
                <w:rFonts w:ascii="標楷體" w:eastAsia="標楷體" w:hAnsi="標楷體" w:hint="eastAsia"/>
                <w:color w:val="A6A6A6" w:themeColor="background1" w:themeShade="A6"/>
              </w:rPr>
              <w:t>□</w:t>
            </w:r>
            <w:r w:rsidRPr="0009514A">
              <w:rPr>
                <w:rFonts w:eastAsia="標楷體" w:hint="eastAsia"/>
                <w:color w:val="A6A6A6" w:themeColor="background1" w:themeShade="A6"/>
              </w:rPr>
              <w:t>年級</w:t>
            </w:r>
          </w:p>
        </w:tc>
        <w:tc>
          <w:tcPr>
            <w:tcW w:w="8788" w:type="dxa"/>
            <w:gridSpan w:val="7"/>
            <w:vAlign w:val="center"/>
          </w:tcPr>
          <w:p w14:paraId="47131E21" w14:textId="77777777" w:rsidR="006662CA" w:rsidRDefault="006662CA" w:rsidP="00857A7F">
            <w:pPr>
              <w:rPr>
                <w:rFonts w:eastAsia="標楷體"/>
              </w:rPr>
            </w:pPr>
          </w:p>
        </w:tc>
        <w:tc>
          <w:tcPr>
            <w:tcW w:w="3827" w:type="dxa"/>
            <w:gridSpan w:val="3"/>
            <w:vAlign w:val="center"/>
          </w:tcPr>
          <w:p w14:paraId="4377BE0A" w14:textId="77777777" w:rsidR="006662CA" w:rsidRDefault="006662CA" w:rsidP="00857A7F">
            <w:pPr>
              <w:rPr>
                <w:rFonts w:eastAsia="標楷體"/>
              </w:rPr>
            </w:pPr>
          </w:p>
        </w:tc>
      </w:tr>
      <w:tr w:rsidR="006662CA" w14:paraId="04F7E006" w14:textId="77777777" w:rsidTr="00857A7F">
        <w:trPr>
          <w:cantSplit/>
          <w:trHeight w:val="480"/>
          <w:jc w:val="center"/>
        </w:trPr>
        <w:tc>
          <w:tcPr>
            <w:tcW w:w="2122" w:type="dxa"/>
            <w:gridSpan w:val="3"/>
            <w:vAlign w:val="center"/>
          </w:tcPr>
          <w:p w14:paraId="351A1C82" w14:textId="77777777" w:rsidR="006662CA" w:rsidRDefault="006662CA" w:rsidP="00857A7F">
            <w:pPr>
              <w:jc w:val="center"/>
              <w:rPr>
                <w:rFonts w:eastAsia="標楷體"/>
              </w:rPr>
            </w:pPr>
          </w:p>
        </w:tc>
        <w:tc>
          <w:tcPr>
            <w:tcW w:w="8788" w:type="dxa"/>
            <w:gridSpan w:val="7"/>
            <w:vAlign w:val="center"/>
          </w:tcPr>
          <w:p w14:paraId="45C465CB" w14:textId="77777777" w:rsidR="006662CA" w:rsidRDefault="006662CA" w:rsidP="00857A7F">
            <w:pPr>
              <w:rPr>
                <w:rFonts w:eastAsia="標楷體"/>
              </w:rPr>
            </w:pPr>
          </w:p>
        </w:tc>
        <w:tc>
          <w:tcPr>
            <w:tcW w:w="3827" w:type="dxa"/>
            <w:gridSpan w:val="3"/>
            <w:vAlign w:val="center"/>
          </w:tcPr>
          <w:p w14:paraId="1A81E9ED" w14:textId="77777777" w:rsidR="006662CA" w:rsidRDefault="006662CA" w:rsidP="00857A7F">
            <w:pPr>
              <w:rPr>
                <w:rFonts w:eastAsia="標楷體"/>
              </w:rPr>
            </w:pPr>
          </w:p>
        </w:tc>
      </w:tr>
      <w:tr w:rsidR="006662CA" w14:paraId="3D353AD5" w14:textId="77777777" w:rsidTr="00857A7F">
        <w:trPr>
          <w:cantSplit/>
          <w:trHeight w:val="480"/>
          <w:jc w:val="center"/>
        </w:trPr>
        <w:tc>
          <w:tcPr>
            <w:tcW w:w="2122" w:type="dxa"/>
            <w:gridSpan w:val="3"/>
            <w:vAlign w:val="center"/>
          </w:tcPr>
          <w:p w14:paraId="3459FF20" w14:textId="77777777" w:rsidR="006662CA" w:rsidRDefault="006662CA" w:rsidP="00857A7F">
            <w:pPr>
              <w:jc w:val="center"/>
              <w:rPr>
                <w:rFonts w:eastAsia="標楷體"/>
              </w:rPr>
            </w:pPr>
          </w:p>
        </w:tc>
        <w:tc>
          <w:tcPr>
            <w:tcW w:w="8788" w:type="dxa"/>
            <w:gridSpan w:val="7"/>
            <w:vAlign w:val="center"/>
          </w:tcPr>
          <w:p w14:paraId="7B9D4A42" w14:textId="77777777" w:rsidR="006662CA" w:rsidRDefault="006662CA" w:rsidP="00857A7F">
            <w:pPr>
              <w:rPr>
                <w:rFonts w:eastAsia="標楷體"/>
              </w:rPr>
            </w:pPr>
          </w:p>
        </w:tc>
        <w:tc>
          <w:tcPr>
            <w:tcW w:w="3827" w:type="dxa"/>
            <w:gridSpan w:val="3"/>
            <w:vAlign w:val="center"/>
          </w:tcPr>
          <w:p w14:paraId="5C36CBCC" w14:textId="77777777" w:rsidR="006662CA" w:rsidRDefault="006662CA" w:rsidP="00857A7F">
            <w:pPr>
              <w:rPr>
                <w:rFonts w:eastAsia="標楷體"/>
              </w:rPr>
            </w:pPr>
          </w:p>
        </w:tc>
      </w:tr>
      <w:tr w:rsidR="005D20CE" w14:paraId="5016AC74" w14:textId="77777777" w:rsidTr="00857A7F">
        <w:trPr>
          <w:cantSplit/>
          <w:trHeight w:val="480"/>
          <w:jc w:val="center"/>
        </w:trPr>
        <w:tc>
          <w:tcPr>
            <w:tcW w:w="2122" w:type="dxa"/>
            <w:gridSpan w:val="3"/>
            <w:vAlign w:val="center"/>
          </w:tcPr>
          <w:p w14:paraId="673144DF" w14:textId="77777777" w:rsidR="005D20CE" w:rsidRDefault="005D20CE" w:rsidP="00857A7F">
            <w:pPr>
              <w:jc w:val="center"/>
              <w:rPr>
                <w:rFonts w:eastAsia="標楷體"/>
              </w:rPr>
            </w:pPr>
          </w:p>
        </w:tc>
        <w:tc>
          <w:tcPr>
            <w:tcW w:w="8788" w:type="dxa"/>
            <w:gridSpan w:val="7"/>
            <w:vAlign w:val="center"/>
          </w:tcPr>
          <w:p w14:paraId="682C0A62" w14:textId="77777777" w:rsidR="005D20CE" w:rsidRDefault="005D20CE" w:rsidP="00857A7F">
            <w:pPr>
              <w:rPr>
                <w:rFonts w:eastAsia="標楷體"/>
              </w:rPr>
            </w:pPr>
          </w:p>
        </w:tc>
        <w:tc>
          <w:tcPr>
            <w:tcW w:w="3827" w:type="dxa"/>
            <w:gridSpan w:val="3"/>
            <w:vAlign w:val="center"/>
          </w:tcPr>
          <w:p w14:paraId="7C97369A" w14:textId="77777777" w:rsidR="005D20CE" w:rsidRDefault="005D20CE" w:rsidP="00857A7F">
            <w:pPr>
              <w:rPr>
                <w:rFonts w:eastAsia="標楷體"/>
              </w:rPr>
            </w:pPr>
          </w:p>
        </w:tc>
      </w:tr>
      <w:tr w:rsidR="005D20CE" w14:paraId="34989ED3" w14:textId="77777777" w:rsidTr="00857A7F">
        <w:trPr>
          <w:cantSplit/>
          <w:trHeight w:val="480"/>
          <w:jc w:val="center"/>
        </w:trPr>
        <w:tc>
          <w:tcPr>
            <w:tcW w:w="2122" w:type="dxa"/>
            <w:gridSpan w:val="3"/>
            <w:vAlign w:val="center"/>
          </w:tcPr>
          <w:p w14:paraId="04290A1A" w14:textId="77777777" w:rsidR="005D20CE" w:rsidRDefault="005D20CE" w:rsidP="00857A7F">
            <w:pPr>
              <w:jc w:val="center"/>
              <w:rPr>
                <w:rFonts w:eastAsia="標楷體"/>
              </w:rPr>
            </w:pPr>
          </w:p>
        </w:tc>
        <w:tc>
          <w:tcPr>
            <w:tcW w:w="8788" w:type="dxa"/>
            <w:gridSpan w:val="7"/>
            <w:vAlign w:val="center"/>
          </w:tcPr>
          <w:p w14:paraId="357530E2" w14:textId="77777777" w:rsidR="005D20CE" w:rsidRDefault="005D20CE" w:rsidP="00857A7F">
            <w:pPr>
              <w:rPr>
                <w:rFonts w:eastAsia="標楷體"/>
              </w:rPr>
            </w:pPr>
          </w:p>
        </w:tc>
        <w:tc>
          <w:tcPr>
            <w:tcW w:w="3827" w:type="dxa"/>
            <w:gridSpan w:val="3"/>
            <w:vAlign w:val="center"/>
          </w:tcPr>
          <w:p w14:paraId="6BE112BC" w14:textId="77777777" w:rsidR="005D20CE" w:rsidRDefault="005D20CE" w:rsidP="00857A7F">
            <w:pPr>
              <w:rPr>
                <w:rFonts w:eastAsia="標楷體"/>
              </w:rPr>
            </w:pPr>
          </w:p>
        </w:tc>
      </w:tr>
      <w:tr w:rsidR="006662CA" w14:paraId="1A167E50" w14:textId="77777777" w:rsidTr="00857A7F">
        <w:trPr>
          <w:cantSplit/>
          <w:trHeight w:val="480"/>
          <w:jc w:val="center"/>
        </w:trPr>
        <w:tc>
          <w:tcPr>
            <w:tcW w:w="2122" w:type="dxa"/>
            <w:gridSpan w:val="3"/>
            <w:vAlign w:val="center"/>
          </w:tcPr>
          <w:p w14:paraId="3E1EE288" w14:textId="77777777" w:rsidR="006662CA" w:rsidRDefault="006662CA" w:rsidP="00857A7F">
            <w:pPr>
              <w:jc w:val="center"/>
              <w:rPr>
                <w:rFonts w:eastAsia="標楷體"/>
              </w:rPr>
            </w:pPr>
          </w:p>
        </w:tc>
        <w:tc>
          <w:tcPr>
            <w:tcW w:w="8788" w:type="dxa"/>
            <w:gridSpan w:val="7"/>
            <w:vAlign w:val="center"/>
          </w:tcPr>
          <w:p w14:paraId="41E55D7D" w14:textId="77777777" w:rsidR="006662CA" w:rsidRDefault="006662CA" w:rsidP="00857A7F">
            <w:pPr>
              <w:rPr>
                <w:rFonts w:eastAsia="標楷體"/>
              </w:rPr>
            </w:pPr>
          </w:p>
        </w:tc>
        <w:tc>
          <w:tcPr>
            <w:tcW w:w="3827" w:type="dxa"/>
            <w:gridSpan w:val="3"/>
            <w:vAlign w:val="center"/>
          </w:tcPr>
          <w:p w14:paraId="17405556" w14:textId="77777777" w:rsidR="006662CA" w:rsidRDefault="006662CA" w:rsidP="00857A7F">
            <w:pPr>
              <w:rPr>
                <w:rFonts w:eastAsia="標楷體"/>
              </w:rPr>
            </w:pPr>
          </w:p>
        </w:tc>
      </w:tr>
      <w:tr w:rsidR="006662CA" w:rsidRPr="001B3034" w14:paraId="3A57CAB9" w14:textId="77777777" w:rsidTr="00857A7F">
        <w:trPr>
          <w:cantSplit/>
          <w:trHeight w:val="890"/>
          <w:jc w:val="center"/>
        </w:trPr>
        <w:tc>
          <w:tcPr>
            <w:tcW w:w="14737" w:type="dxa"/>
            <w:gridSpan w:val="13"/>
            <w:shd w:val="clear" w:color="auto" w:fill="FFE599"/>
            <w:vAlign w:val="center"/>
          </w:tcPr>
          <w:p w14:paraId="6BF89422" w14:textId="77777777" w:rsidR="006662CA" w:rsidRPr="001B3034" w:rsidRDefault="006662CA" w:rsidP="00857A7F">
            <w:pPr>
              <w:spacing w:beforeLines="50" w:before="180" w:afterLines="50" w:after="180"/>
              <w:jc w:val="center"/>
              <w:rPr>
                <w:rFonts w:eastAsia="標楷體"/>
                <w:b/>
                <w:sz w:val="28"/>
              </w:rPr>
            </w:pPr>
            <w:r w:rsidRPr="00DF7F41">
              <w:rPr>
                <w:rFonts w:eastAsia="標楷體" w:hint="eastAsia"/>
                <w:b/>
                <w:color w:val="3333FF"/>
                <w:sz w:val="32"/>
              </w:rPr>
              <w:lastRenderedPageBreak/>
              <w:t>各週教學進度</w:t>
            </w:r>
          </w:p>
        </w:tc>
      </w:tr>
      <w:tr w:rsidR="006662CA" w14:paraId="0C6508FE" w14:textId="77777777" w:rsidTr="00857A7F">
        <w:trPr>
          <w:cantSplit/>
          <w:trHeight w:val="1303"/>
          <w:jc w:val="center"/>
        </w:trPr>
        <w:tc>
          <w:tcPr>
            <w:tcW w:w="430" w:type="dxa"/>
            <w:shd w:val="clear" w:color="auto" w:fill="D9D9D9"/>
            <w:vAlign w:val="center"/>
          </w:tcPr>
          <w:p w14:paraId="5508E41C" w14:textId="77777777" w:rsidR="006662CA" w:rsidRDefault="006662CA" w:rsidP="00857A7F">
            <w:pPr>
              <w:jc w:val="center"/>
              <w:rPr>
                <w:rFonts w:eastAsia="標楷體"/>
              </w:rPr>
            </w:pPr>
            <w:r>
              <w:rPr>
                <w:rFonts w:eastAsia="標楷體"/>
              </w:rPr>
              <w:t>週</w:t>
            </w:r>
          </w:p>
          <w:p w14:paraId="5123FC42" w14:textId="77777777" w:rsidR="006662CA" w:rsidRDefault="006662CA" w:rsidP="00857A7F">
            <w:pPr>
              <w:jc w:val="center"/>
              <w:rPr>
                <w:rFonts w:eastAsia="標楷體"/>
              </w:rPr>
            </w:pPr>
            <w:r>
              <w:rPr>
                <w:rFonts w:eastAsia="標楷體"/>
              </w:rPr>
              <w:t>次</w:t>
            </w:r>
          </w:p>
        </w:tc>
        <w:tc>
          <w:tcPr>
            <w:tcW w:w="699" w:type="dxa"/>
            <w:shd w:val="clear" w:color="auto" w:fill="D9D9D9"/>
            <w:vAlign w:val="center"/>
          </w:tcPr>
          <w:p w14:paraId="6C915401" w14:textId="77777777" w:rsidR="006662CA" w:rsidRDefault="006662CA" w:rsidP="00857A7F">
            <w:pPr>
              <w:jc w:val="center"/>
              <w:rPr>
                <w:rFonts w:eastAsia="標楷體"/>
              </w:rPr>
            </w:pPr>
            <w:r>
              <w:rPr>
                <w:rFonts w:eastAsia="標楷體"/>
              </w:rPr>
              <w:t>日期</w:t>
            </w:r>
          </w:p>
        </w:tc>
        <w:tc>
          <w:tcPr>
            <w:tcW w:w="1512" w:type="dxa"/>
            <w:gridSpan w:val="2"/>
            <w:shd w:val="clear" w:color="auto" w:fill="D9D9D9"/>
            <w:vAlign w:val="center"/>
          </w:tcPr>
          <w:p w14:paraId="1E509703" w14:textId="77777777" w:rsidR="006662CA" w:rsidRPr="0009514A" w:rsidRDefault="006662CA" w:rsidP="00857A7F">
            <w:pPr>
              <w:jc w:val="center"/>
              <w:rPr>
                <w:rFonts w:eastAsia="標楷體"/>
                <w:color w:val="808080" w:themeColor="background1" w:themeShade="80"/>
              </w:rPr>
            </w:pPr>
            <w:r w:rsidRPr="0009514A">
              <w:rPr>
                <w:rFonts w:eastAsia="標楷體" w:hint="eastAsia"/>
                <w:color w:val="808080" w:themeColor="background1" w:themeShade="80"/>
              </w:rPr>
              <w:t>籃球社</w:t>
            </w:r>
          </w:p>
        </w:tc>
        <w:tc>
          <w:tcPr>
            <w:tcW w:w="1512" w:type="dxa"/>
            <w:shd w:val="clear" w:color="auto" w:fill="D9D9D9"/>
            <w:vAlign w:val="center"/>
          </w:tcPr>
          <w:p w14:paraId="14BE1041" w14:textId="77777777" w:rsidR="006662CA" w:rsidRPr="0009514A" w:rsidRDefault="006662CA" w:rsidP="00857A7F">
            <w:pPr>
              <w:jc w:val="center"/>
              <w:rPr>
                <w:rFonts w:eastAsia="標楷體"/>
                <w:color w:val="808080" w:themeColor="background1" w:themeShade="80"/>
              </w:rPr>
            </w:pPr>
            <w:r w:rsidRPr="0009514A">
              <w:rPr>
                <w:rFonts w:eastAsia="標楷體" w:hint="eastAsia"/>
                <w:color w:val="808080" w:themeColor="background1" w:themeShade="80"/>
              </w:rPr>
              <w:t>街舞社</w:t>
            </w:r>
          </w:p>
        </w:tc>
        <w:tc>
          <w:tcPr>
            <w:tcW w:w="1512" w:type="dxa"/>
            <w:shd w:val="clear" w:color="auto" w:fill="D9D9D9"/>
            <w:vAlign w:val="center"/>
          </w:tcPr>
          <w:p w14:paraId="5A825000" w14:textId="77777777" w:rsidR="006662CA" w:rsidRPr="0009514A" w:rsidRDefault="006662CA" w:rsidP="00857A7F">
            <w:pPr>
              <w:jc w:val="center"/>
              <w:rPr>
                <w:rFonts w:eastAsia="標楷體"/>
                <w:color w:val="808080" w:themeColor="background1" w:themeShade="80"/>
              </w:rPr>
            </w:pPr>
            <w:r w:rsidRPr="0009514A">
              <w:rPr>
                <w:rFonts w:eastAsia="標楷體" w:hint="eastAsia"/>
                <w:color w:val="808080" w:themeColor="background1" w:themeShade="80"/>
              </w:rPr>
              <w:t>橋藝社</w:t>
            </w:r>
          </w:p>
        </w:tc>
        <w:tc>
          <w:tcPr>
            <w:tcW w:w="1512" w:type="dxa"/>
            <w:shd w:val="clear" w:color="auto" w:fill="D9D9D9"/>
            <w:vAlign w:val="center"/>
          </w:tcPr>
          <w:p w14:paraId="5443E74A" w14:textId="77777777" w:rsidR="006662CA" w:rsidRPr="0009514A" w:rsidRDefault="006662CA" w:rsidP="00857A7F">
            <w:pPr>
              <w:jc w:val="center"/>
              <w:rPr>
                <w:rFonts w:eastAsia="標楷體"/>
                <w:color w:val="808080" w:themeColor="background1" w:themeShade="80"/>
              </w:rPr>
            </w:pPr>
            <w:r w:rsidRPr="0009514A">
              <w:rPr>
                <w:rFonts w:eastAsia="標楷體" w:hint="eastAsia"/>
                <w:color w:val="808080" w:themeColor="background1" w:themeShade="80"/>
              </w:rPr>
              <w:t>英語會話社</w:t>
            </w:r>
          </w:p>
        </w:tc>
        <w:tc>
          <w:tcPr>
            <w:tcW w:w="1512" w:type="dxa"/>
            <w:shd w:val="clear" w:color="auto" w:fill="D9D9D9"/>
            <w:vAlign w:val="center"/>
          </w:tcPr>
          <w:p w14:paraId="4C0CF32D" w14:textId="77777777" w:rsidR="006662CA" w:rsidRPr="0009514A" w:rsidRDefault="006662CA" w:rsidP="00857A7F">
            <w:pPr>
              <w:jc w:val="center"/>
              <w:rPr>
                <w:rFonts w:eastAsia="標楷體"/>
                <w:color w:val="808080" w:themeColor="background1" w:themeShade="80"/>
              </w:rPr>
            </w:pPr>
            <w:r w:rsidRPr="0009514A">
              <w:rPr>
                <w:rFonts w:eastAsia="標楷體" w:hint="eastAsia"/>
                <w:color w:val="808080" w:themeColor="background1" w:themeShade="80"/>
              </w:rPr>
              <w:t>藝文社</w:t>
            </w:r>
            <w:r w:rsidRPr="0009514A">
              <w:rPr>
                <w:rFonts w:eastAsia="標楷體" w:hint="eastAsia"/>
                <w:color w:val="808080" w:themeColor="background1" w:themeShade="80"/>
              </w:rPr>
              <w:t>a</w:t>
            </w:r>
          </w:p>
        </w:tc>
        <w:tc>
          <w:tcPr>
            <w:tcW w:w="1512" w:type="dxa"/>
            <w:shd w:val="clear" w:color="auto" w:fill="D9D9D9"/>
            <w:vAlign w:val="center"/>
          </w:tcPr>
          <w:p w14:paraId="27D9D167" w14:textId="77777777" w:rsidR="006662CA" w:rsidRPr="0009514A" w:rsidRDefault="006662CA" w:rsidP="00857A7F">
            <w:pPr>
              <w:jc w:val="center"/>
              <w:rPr>
                <w:rFonts w:eastAsia="標楷體"/>
                <w:color w:val="808080" w:themeColor="background1" w:themeShade="80"/>
              </w:rPr>
            </w:pPr>
            <w:r w:rsidRPr="0009514A">
              <w:rPr>
                <w:rFonts w:eastAsia="標楷體" w:hint="eastAsia"/>
                <w:color w:val="808080" w:themeColor="background1" w:themeShade="80"/>
              </w:rPr>
              <w:t>藝文社</w:t>
            </w:r>
            <w:r w:rsidRPr="0009514A">
              <w:rPr>
                <w:rFonts w:eastAsia="標楷體"/>
                <w:color w:val="808080" w:themeColor="background1" w:themeShade="80"/>
              </w:rPr>
              <w:t>b</w:t>
            </w:r>
          </w:p>
        </w:tc>
        <w:tc>
          <w:tcPr>
            <w:tcW w:w="1512" w:type="dxa"/>
            <w:gridSpan w:val="2"/>
            <w:shd w:val="clear" w:color="auto" w:fill="D9D9D9"/>
            <w:vAlign w:val="center"/>
          </w:tcPr>
          <w:p w14:paraId="6A431DE7" w14:textId="77777777" w:rsidR="006662CA" w:rsidRDefault="006662CA" w:rsidP="00857A7F">
            <w:pPr>
              <w:jc w:val="center"/>
              <w:rPr>
                <w:rFonts w:eastAsia="標楷體"/>
              </w:rPr>
            </w:pPr>
          </w:p>
        </w:tc>
        <w:tc>
          <w:tcPr>
            <w:tcW w:w="1512" w:type="dxa"/>
            <w:shd w:val="clear" w:color="auto" w:fill="D9D9D9"/>
            <w:vAlign w:val="center"/>
          </w:tcPr>
          <w:p w14:paraId="2BDF1DAE" w14:textId="77777777" w:rsidR="006662CA" w:rsidRDefault="006662CA" w:rsidP="00857A7F">
            <w:pPr>
              <w:jc w:val="center"/>
              <w:rPr>
                <w:rFonts w:eastAsia="標楷體"/>
              </w:rPr>
            </w:pPr>
          </w:p>
        </w:tc>
        <w:tc>
          <w:tcPr>
            <w:tcW w:w="1512" w:type="dxa"/>
            <w:shd w:val="clear" w:color="auto" w:fill="D9D9D9"/>
            <w:vAlign w:val="center"/>
          </w:tcPr>
          <w:p w14:paraId="2982723B" w14:textId="77777777" w:rsidR="006662CA" w:rsidRDefault="006662CA" w:rsidP="00857A7F">
            <w:pPr>
              <w:jc w:val="center"/>
              <w:rPr>
                <w:rFonts w:eastAsia="標楷體"/>
              </w:rPr>
            </w:pPr>
          </w:p>
        </w:tc>
      </w:tr>
      <w:tr w:rsidR="006662CA" w14:paraId="2EA81F55" w14:textId="77777777" w:rsidTr="00857A7F">
        <w:trPr>
          <w:cantSplit/>
          <w:trHeight w:val="780"/>
          <w:jc w:val="center"/>
        </w:trPr>
        <w:tc>
          <w:tcPr>
            <w:tcW w:w="430" w:type="dxa"/>
            <w:vAlign w:val="center"/>
          </w:tcPr>
          <w:p w14:paraId="1B16BDA9" w14:textId="77777777" w:rsidR="006662CA" w:rsidRPr="00E86840" w:rsidRDefault="006662CA" w:rsidP="00857A7F">
            <w:pPr>
              <w:jc w:val="center"/>
              <w:rPr>
                <w:rFonts w:eastAsia="標楷體"/>
              </w:rPr>
            </w:pPr>
            <w:r w:rsidRPr="00E86840">
              <w:rPr>
                <w:rFonts w:eastAsia="標楷體" w:hint="eastAsia"/>
              </w:rPr>
              <w:t>1</w:t>
            </w:r>
          </w:p>
        </w:tc>
        <w:tc>
          <w:tcPr>
            <w:tcW w:w="699" w:type="dxa"/>
            <w:vAlign w:val="center"/>
          </w:tcPr>
          <w:p w14:paraId="5276B783" w14:textId="77777777" w:rsidR="006662CA" w:rsidRPr="00E86840" w:rsidRDefault="006662CA" w:rsidP="00857A7F">
            <w:pPr>
              <w:jc w:val="center"/>
              <w:rPr>
                <w:rFonts w:eastAsia="標楷體"/>
              </w:rPr>
            </w:pPr>
            <w:r w:rsidRPr="00E86840">
              <w:rPr>
                <w:rFonts w:eastAsia="標楷體"/>
              </w:rPr>
              <w:t>0830</w:t>
            </w:r>
          </w:p>
          <w:p w14:paraId="2F6B027E" w14:textId="77777777" w:rsidR="006662CA" w:rsidRPr="00E86840" w:rsidRDefault="006662CA" w:rsidP="00857A7F">
            <w:pPr>
              <w:jc w:val="center"/>
              <w:rPr>
                <w:rFonts w:eastAsia="標楷體"/>
              </w:rPr>
            </w:pPr>
            <w:r w:rsidRPr="00E86840">
              <w:rPr>
                <w:rFonts w:eastAsia="標楷體" w:hint="eastAsia"/>
              </w:rPr>
              <w:t>|</w:t>
            </w:r>
          </w:p>
          <w:p w14:paraId="374B76D0" w14:textId="77777777" w:rsidR="006662CA" w:rsidRPr="00E86840" w:rsidRDefault="006662CA" w:rsidP="00857A7F">
            <w:pPr>
              <w:jc w:val="center"/>
              <w:rPr>
                <w:rFonts w:eastAsia="標楷體"/>
              </w:rPr>
            </w:pPr>
            <w:r w:rsidRPr="00E86840">
              <w:rPr>
                <w:rFonts w:eastAsia="標楷體"/>
              </w:rPr>
              <w:t>0903</w:t>
            </w:r>
          </w:p>
        </w:tc>
        <w:tc>
          <w:tcPr>
            <w:tcW w:w="1512" w:type="dxa"/>
            <w:gridSpan w:val="2"/>
            <w:vAlign w:val="center"/>
          </w:tcPr>
          <w:p w14:paraId="6519D7A3" w14:textId="77777777" w:rsidR="006662CA" w:rsidRDefault="006662CA" w:rsidP="00857A7F">
            <w:pPr>
              <w:jc w:val="center"/>
              <w:rPr>
                <w:rFonts w:eastAsia="標楷體"/>
              </w:rPr>
            </w:pPr>
          </w:p>
        </w:tc>
        <w:tc>
          <w:tcPr>
            <w:tcW w:w="1512" w:type="dxa"/>
            <w:vAlign w:val="center"/>
          </w:tcPr>
          <w:p w14:paraId="2B726C65" w14:textId="77777777" w:rsidR="006662CA" w:rsidRDefault="006662CA" w:rsidP="00857A7F">
            <w:pPr>
              <w:jc w:val="center"/>
              <w:rPr>
                <w:rFonts w:eastAsia="標楷體"/>
              </w:rPr>
            </w:pPr>
          </w:p>
        </w:tc>
        <w:tc>
          <w:tcPr>
            <w:tcW w:w="1512" w:type="dxa"/>
            <w:vAlign w:val="center"/>
          </w:tcPr>
          <w:p w14:paraId="5FB532E9" w14:textId="77777777" w:rsidR="006662CA" w:rsidRDefault="006662CA" w:rsidP="00857A7F">
            <w:pPr>
              <w:jc w:val="center"/>
              <w:rPr>
                <w:rFonts w:eastAsia="標楷體"/>
              </w:rPr>
            </w:pPr>
          </w:p>
        </w:tc>
        <w:tc>
          <w:tcPr>
            <w:tcW w:w="1512" w:type="dxa"/>
            <w:vAlign w:val="center"/>
          </w:tcPr>
          <w:p w14:paraId="456EF4C7" w14:textId="77777777" w:rsidR="006662CA" w:rsidRDefault="006662CA" w:rsidP="00857A7F">
            <w:pPr>
              <w:jc w:val="center"/>
              <w:rPr>
                <w:rFonts w:eastAsia="標楷體"/>
              </w:rPr>
            </w:pPr>
          </w:p>
        </w:tc>
        <w:tc>
          <w:tcPr>
            <w:tcW w:w="1512" w:type="dxa"/>
            <w:vAlign w:val="center"/>
          </w:tcPr>
          <w:p w14:paraId="4CB151DB" w14:textId="77777777" w:rsidR="006662CA" w:rsidRDefault="006662CA" w:rsidP="00857A7F">
            <w:pPr>
              <w:jc w:val="center"/>
              <w:rPr>
                <w:rFonts w:eastAsia="標楷體"/>
              </w:rPr>
            </w:pPr>
          </w:p>
        </w:tc>
        <w:tc>
          <w:tcPr>
            <w:tcW w:w="1512" w:type="dxa"/>
            <w:vAlign w:val="center"/>
          </w:tcPr>
          <w:p w14:paraId="499E170C" w14:textId="77777777" w:rsidR="006662CA" w:rsidRDefault="006662CA" w:rsidP="00857A7F">
            <w:pPr>
              <w:jc w:val="center"/>
              <w:rPr>
                <w:rFonts w:eastAsia="標楷體"/>
              </w:rPr>
            </w:pPr>
          </w:p>
        </w:tc>
        <w:tc>
          <w:tcPr>
            <w:tcW w:w="1512" w:type="dxa"/>
            <w:gridSpan w:val="2"/>
            <w:shd w:val="clear" w:color="auto" w:fill="FFFFFF"/>
            <w:vAlign w:val="center"/>
          </w:tcPr>
          <w:p w14:paraId="50E7150E" w14:textId="77777777" w:rsidR="006662CA" w:rsidRDefault="006662CA" w:rsidP="00857A7F">
            <w:pPr>
              <w:jc w:val="center"/>
              <w:rPr>
                <w:rFonts w:eastAsia="標楷體"/>
              </w:rPr>
            </w:pPr>
          </w:p>
        </w:tc>
        <w:tc>
          <w:tcPr>
            <w:tcW w:w="1512" w:type="dxa"/>
            <w:shd w:val="clear" w:color="auto" w:fill="FFFFFF"/>
            <w:vAlign w:val="center"/>
          </w:tcPr>
          <w:p w14:paraId="4C1F90ED" w14:textId="77777777" w:rsidR="006662CA" w:rsidRDefault="006662CA" w:rsidP="00857A7F">
            <w:pPr>
              <w:jc w:val="center"/>
              <w:rPr>
                <w:rFonts w:eastAsia="標楷體"/>
              </w:rPr>
            </w:pPr>
          </w:p>
        </w:tc>
        <w:tc>
          <w:tcPr>
            <w:tcW w:w="1512" w:type="dxa"/>
            <w:vAlign w:val="center"/>
          </w:tcPr>
          <w:p w14:paraId="7207C1F1" w14:textId="77777777" w:rsidR="006662CA" w:rsidRDefault="006662CA" w:rsidP="00857A7F">
            <w:pPr>
              <w:jc w:val="center"/>
              <w:rPr>
                <w:rFonts w:eastAsia="標楷體"/>
              </w:rPr>
            </w:pPr>
          </w:p>
        </w:tc>
      </w:tr>
      <w:tr w:rsidR="006662CA" w14:paraId="1015C7BB" w14:textId="77777777" w:rsidTr="00857A7F">
        <w:trPr>
          <w:cantSplit/>
          <w:trHeight w:val="780"/>
          <w:jc w:val="center"/>
        </w:trPr>
        <w:tc>
          <w:tcPr>
            <w:tcW w:w="430" w:type="dxa"/>
            <w:vAlign w:val="center"/>
          </w:tcPr>
          <w:p w14:paraId="02C6BF33" w14:textId="77777777" w:rsidR="006662CA" w:rsidRDefault="006662CA" w:rsidP="00857A7F">
            <w:pPr>
              <w:jc w:val="center"/>
              <w:rPr>
                <w:rFonts w:eastAsia="標楷體"/>
              </w:rPr>
            </w:pPr>
            <w:r>
              <w:rPr>
                <w:rFonts w:eastAsia="標楷體" w:hint="eastAsia"/>
              </w:rPr>
              <w:t>2</w:t>
            </w:r>
          </w:p>
        </w:tc>
        <w:tc>
          <w:tcPr>
            <w:tcW w:w="699" w:type="dxa"/>
            <w:vAlign w:val="center"/>
          </w:tcPr>
          <w:p w14:paraId="1DA1A74D" w14:textId="77777777" w:rsidR="006662CA" w:rsidRDefault="006662CA" w:rsidP="00857A7F">
            <w:pPr>
              <w:jc w:val="center"/>
              <w:rPr>
                <w:rFonts w:eastAsia="標楷體"/>
              </w:rPr>
            </w:pPr>
          </w:p>
        </w:tc>
        <w:tc>
          <w:tcPr>
            <w:tcW w:w="1512" w:type="dxa"/>
            <w:gridSpan w:val="2"/>
            <w:vAlign w:val="center"/>
          </w:tcPr>
          <w:p w14:paraId="5D9BE90C" w14:textId="77777777" w:rsidR="006662CA" w:rsidRDefault="006662CA" w:rsidP="00857A7F">
            <w:pPr>
              <w:jc w:val="center"/>
              <w:rPr>
                <w:rFonts w:eastAsia="標楷體"/>
              </w:rPr>
            </w:pPr>
          </w:p>
        </w:tc>
        <w:tc>
          <w:tcPr>
            <w:tcW w:w="1512" w:type="dxa"/>
            <w:vAlign w:val="center"/>
          </w:tcPr>
          <w:p w14:paraId="41486B6B" w14:textId="77777777" w:rsidR="006662CA" w:rsidRDefault="006662CA" w:rsidP="00857A7F">
            <w:pPr>
              <w:jc w:val="center"/>
              <w:rPr>
                <w:rFonts w:eastAsia="標楷體"/>
              </w:rPr>
            </w:pPr>
          </w:p>
        </w:tc>
        <w:tc>
          <w:tcPr>
            <w:tcW w:w="1512" w:type="dxa"/>
            <w:vAlign w:val="center"/>
          </w:tcPr>
          <w:p w14:paraId="124DBD98" w14:textId="77777777" w:rsidR="006662CA" w:rsidRDefault="006662CA" w:rsidP="00857A7F">
            <w:pPr>
              <w:jc w:val="center"/>
              <w:rPr>
                <w:rFonts w:eastAsia="標楷體"/>
              </w:rPr>
            </w:pPr>
          </w:p>
        </w:tc>
        <w:tc>
          <w:tcPr>
            <w:tcW w:w="1512" w:type="dxa"/>
            <w:vAlign w:val="center"/>
          </w:tcPr>
          <w:p w14:paraId="4B6F1BE7" w14:textId="77777777" w:rsidR="006662CA" w:rsidRDefault="006662CA" w:rsidP="00857A7F">
            <w:pPr>
              <w:jc w:val="center"/>
              <w:rPr>
                <w:rFonts w:eastAsia="標楷體"/>
              </w:rPr>
            </w:pPr>
          </w:p>
        </w:tc>
        <w:tc>
          <w:tcPr>
            <w:tcW w:w="1512" w:type="dxa"/>
            <w:vAlign w:val="center"/>
          </w:tcPr>
          <w:p w14:paraId="008E42CA" w14:textId="77777777" w:rsidR="006662CA" w:rsidRDefault="006662CA" w:rsidP="00857A7F">
            <w:pPr>
              <w:jc w:val="center"/>
              <w:rPr>
                <w:rFonts w:eastAsia="標楷體"/>
              </w:rPr>
            </w:pPr>
          </w:p>
        </w:tc>
        <w:tc>
          <w:tcPr>
            <w:tcW w:w="1512" w:type="dxa"/>
            <w:vAlign w:val="center"/>
          </w:tcPr>
          <w:p w14:paraId="6CA4F900" w14:textId="77777777" w:rsidR="006662CA" w:rsidRDefault="006662CA" w:rsidP="00857A7F">
            <w:pPr>
              <w:jc w:val="center"/>
              <w:rPr>
                <w:rFonts w:eastAsia="標楷體"/>
              </w:rPr>
            </w:pPr>
          </w:p>
        </w:tc>
        <w:tc>
          <w:tcPr>
            <w:tcW w:w="1512" w:type="dxa"/>
            <w:gridSpan w:val="2"/>
            <w:shd w:val="clear" w:color="auto" w:fill="FFFFFF"/>
            <w:vAlign w:val="center"/>
          </w:tcPr>
          <w:p w14:paraId="0FF168FE" w14:textId="77777777" w:rsidR="006662CA" w:rsidRDefault="006662CA" w:rsidP="00857A7F">
            <w:pPr>
              <w:jc w:val="center"/>
              <w:rPr>
                <w:rFonts w:eastAsia="標楷體"/>
              </w:rPr>
            </w:pPr>
          </w:p>
        </w:tc>
        <w:tc>
          <w:tcPr>
            <w:tcW w:w="1512" w:type="dxa"/>
            <w:shd w:val="clear" w:color="auto" w:fill="FFFFFF"/>
            <w:vAlign w:val="center"/>
          </w:tcPr>
          <w:p w14:paraId="3B559E2F" w14:textId="77777777" w:rsidR="006662CA" w:rsidRDefault="006662CA" w:rsidP="00857A7F">
            <w:pPr>
              <w:jc w:val="center"/>
              <w:rPr>
                <w:rFonts w:eastAsia="標楷體"/>
              </w:rPr>
            </w:pPr>
          </w:p>
        </w:tc>
        <w:tc>
          <w:tcPr>
            <w:tcW w:w="1512" w:type="dxa"/>
            <w:vAlign w:val="center"/>
          </w:tcPr>
          <w:p w14:paraId="5EA2369B" w14:textId="77777777" w:rsidR="006662CA" w:rsidRDefault="006662CA" w:rsidP="00857A7F">
            <w:pPr>
              <w:jc w:val="center"/>
              <w:rPr>
                <w:rFonts w:eastAsia="標楷體"/>
              </w:rPr>
            </w:pPr>
          </w:p>
        </w:tc>
      </w:tr>
      <w:tr w:rsidR="006662CA" w14:paraId="424A68A2" w14:textId="77777777" w:rsidTr="00857A7F">
        <w:trPr>
          <w:cantSplit/>
          <w:trHeight w:val="780"/>
          <w:jc w:val="center"/>
        </w:trPr>
        <w:tc>
          <w:tcPr>
            <w:tcW w:w="430" w:type="dxa"/>
            <w:vAlign w:val="center"/>
          </w:tcPr>
          <w:p w14:paraId="2E9C083B" w14:textId="77777777" w:rsidR="006662CA" w:rsidRDefault="006662CA" w:rsidP="00857A7F">
            <w:pPr>
              <w:jc w:val="center"/>
              <w:rPr>
                <w:rFonts w:eastAsia="標楷體"/>
              </w:rPr>
            </w:pPr>
            <w:r>
              <w:rPr>
                <w:rFonts w:eastAsia="標楷體" w:hint="eastAsia"/>
              </w:rPr>
              <w:t>3</w:t>
            </w:r>
          </w:p>
        </w:tc>
        <w:tc>
          <w:tcPr>
            <w:tcW w:w="699" w:type="dxa"/>
            <w:vAlign w:val="center"/>
          </w:tcPr>
          <w:p w14:paraId="32F49B39" w14:textId="77777777" w:rsidR="006662CA" w:rsidRDefault="006662CA" w:rsidP="00857A7F">
            <w:pPr>
              <w:jc w:val="center"/>
              <w:rPr>
                <w:rFonts w:eastAsia="標楷體"/>
              </w:rPr>
            </w:pPr>
          </w:p>
        </w:tc>
        <w:tc>
          <w:tcPr>
            <w:tcW w:w="1512" w:type="dxa"/>
            <w:gridSpan w:val="2"/>
            <w:vAlign w:val="center"/>
          </w:tcPr>
          <w:p w14:paraId="6CF3A0BD" w14:textId="77777777" w:rsidR="006662CA" w:rsidRDefault="006662CA" w:rsidP="00857A7F">
            <w:pPr>
              <w:jc w:val="center"/>
              <w:rPr>
                <w:rFonts w:eastAsia="標楷體"/>
              </w:rPr>
            </w:pPr>
          </w:p>
        </w:tc>
        <w:tc>
          <w:tcPr>
            <w:tcW w:w="1512" w:type="dxa"/>
            <w:vAlign w:val="center"/>
          </w:tcPr>
          <w:p w14:paraId="596A53FE" w14:textId="77777777" w:rsidR="006662CA" w:rsidRDefault="006662CA" w:rsidP="00857A7F">
            <w:pPr>
              <w:jc w:val="center"/>
              <w:rPr>
                <w:rFonts w:eastAsia="標楷體"/>
              </w:rPr>
            </w:pPr>
          </w:p>
        </w:tc>
        <w:tc>
          <w:tcPr>
            <w:tcW w:w="1512" w:type="dxa"/>
            <w:vAlign w:val="center"/>
          </w:tcPr>
          <w:p w14:paraId="5F250F50" w14:textId="77777777" w:rsidR="006662CA" w:rsidRDefault="006662CA" w:rsidP="00857A7F">
            <w:pPr>
              <w:jc w:val="center"/>
              <w:rPr>
                <w:rFonts w:eastAsia="標楷體"/>
              </w:rPr>
            </w:pPr>
          </w:p>
        </w:tc>
        <w:tc>
          <w:tcPr>
            <w:tcW w:w="1512" w:type="dxa"/>
            <w:vAlign w:val="center"/>
          </w:tcPr>
          <w:p w14:paraId="2BC95A50" w14:textId="77777777" w:rsidR="006662CA" w:rsidRDefault="006662CA" w:rsidP="00857A7F">
            <w:pPr>
              <w:jc w:val="center"/>
              <w:rPr>
                <w:rFonts w:eastAsia="標楷體"/>
              </w:rPr>
            </w:pPr>
          </w:p>
        </w:tc>
        <w:tc>
          <w:tcPr>
            <w:tcW w:w="1512" w:type="dxa"/>
            <w:vAlign w:val="center"/>
          </w:tcPr>
          <w:p w14:paraId="669A7844" w14:textId="77777777" w:rsidR="006662CA" w:rsidRDefault="006662CA" w:rsidP="00857A7F">
            <w:pPr>
              <w:jc w:val="center"/>
              <w:rPr>
                <w:rFonts w:eastAsia="標楷體"/>
              </w:rPr>
            </w:pPr>
          </w:p>
        </w:tc>
        <w:tc>
          <w:tcPr>
            <w:tcW w:w="1512" w:type="dxa"/>
            <w:vAlign w:val="center"/>
          </w:tcPr>
          <w:p w14:paraId="4F04B44D" w14:textId="77777777" w:rsidR="006662CA" w:rsidRDefault="006662CA" w:rsidP="00857A7F">
            <w:pPr>
              <w:jc w:val="center"/>
              <w:rPr>
                <w:rFonts w:eastAsia="標楷體"/>
              </w:rPr>
            </w:pPr>
          </w:p>
        </w:tc>
        <w:tc>
          <w:tcPr>
            <w:tcW w:w="1512" w:type="dxa"/>
            <w:gridSpan w:val="2"/>
            <w:shd w:val="clear" w:color="auto" w:fill="FFFFFF"/>
            <w:vAlign w:val="center"/>
          </w:tcPr>
          <w:p w14:paraId="0285C186" w14:textId="77777777" w:rsidR="006662CA" w:rsidRDefault="006662CA" w:rsidP="00857A7F">
            <w:pPr>
              <w:jc w:val="center"/>
              <w:rPr>
                <w:rFonts w:eastAsia="標楷體"/>
              </w:rPr>
            </w:pPr>
          </w:p>
        </w:tc>
        <w:tc>
          <w:tcPr>
            <w:tcW w:w="1512" w:type="dxa"/>
            <w:shd w:val="clear" w:color="auto" w:fill="FFFFFF"/>
            <w:vAlign w:val="center"/>
          </w:tcPr>
          <w:p w14:paraId="605DD319" w14:textId="77777777" w:rsidR="006662CA" w:rsidRDefault="006662CA" w:rsidP="00857A7F">
            <w:pPr>
              <w:jc w:val="center"/>
              <w:rPr>
                <w:rFonts w:eastAsia="標楷體"/>
              </w:rPr>
            </w:pPr>
          </w:p>
        </w:tc>
        <w:tc>
          <w:tcPr>
            <w:tcW w:w="1512" w:type="dxa"/>
            <w:vAlign w:val="center"/>
          </w:tcPr>
          <w:p w14:paraId="0A784060" w14:textId="77777777" w:rsidR="006662CA" w:rsidRDefault="006662CA" w:rsidP="00857A7F">
            <w:pPr>
              <w:jc w:val="center"/>
              <w:rPr>
                <w:rFonts w:eastAsia="標楷體"/>
              </w:rPr>
            </w:pPr>
          </w:p>
        </w:tc>
      </w:tr>
      <w:tr w:rsidR="006662CA" w14:paraId="151B942B" w14:textId="77777777" w:rsidTr="00857A7F">
        <w:trPr>
          <w:cantSplit/>
          <w:trHeight w:val="780"/>
          <w:jc w:val="center"/>
        </w:trPr>
        <w:tc>
          <w:tcPr>
            <w:tcW w:w="430" w:type="dxa"/>
            <w:vAlign w:val="center"/>
          </w:tcPr>
          <w:p w14:paraId="3B9CECD0" w14:textId="77777777" w:rsidR="006662CA" w:rsidRDefault="006662CA" w:rsidP="00857A7F">
            <w:pPr>
              <w:jc w:val="center"/>
              <w:rPr>
                <w:rFonts w:eastAsia="標楷體"/>
              </w:rPr>
            </w:pPr>
          </w:p>
        </w:tc>
        <w:tc>
          <w:tcPr>
            <w:tcW w:w="699" w:type="dxa"/>
            <w:vAlign w:val="center"/>
          </w:tcPr>
          <w:p w14:paraId="0E35B8DD" w14:textId="77777777" w:rsidR="006662CA" w:rsidRDefault="006662CA" w:rsidP="00857A7F">
            <w:pPr>
              <w:jc w:val="center"/>
              <w:rPr>
                <w:rFonts w:eastAsia="標楷體"/>
              </w:rPr>
            </w:pPr>
          </w:p>
        </w:tc>
        <w:tc>
          <w:tcPr>
            <w:tcW w:w="1512" w:type="dxa"/>
            <w:gridSpan w:val="2"/>
            <w:vAlign w:val="center"/>
          </w:tcPr>
          <w:p w14:paraId="3E01ACD5" w14:textId="77777777" w:rsidR="006662CA" w:rsidRDefault="006662CA" w:rsidP="00857A7F">
            <w:pPr>
              <w:jc w:val="center"/>
              <w:rPr>
                <w:rFonts w:eastAsia="標楷體"/>
              </w:rPr>
            </w:pPr>
          </w:p>
        </w:tc>
        <w:tc>
          <w:tcPr>
            <w:tcW w:w="1512" w:type="dxa"/>
            <w:vAlign w:val="center"/>
          </w:tcPr>
          <w:p w14:paraId="61504A35" w14:textId="77777777" w:rsidR="006662CA" w:rsidRDefault="006662CA" w:rsidP="00857A7F">
            <w:pPr>
              <w:jc w:val="center"/>
              <w:rPr>
                <w:rFonts w:eastAsia="標楷體"/>
              </w:rPr>
            </w:pPr>
          </w:p>
        </w:tc>
        <w:tc>
          <w:tcPr>
            <w:tcW w:w="1512" w:type="dxa"/>
            <w:vAlign w:val="center"/>
          </w:tcPr>
          <w:p w14:paraId="603BC37F" w14:textId="77777777" w:rsidR="006662CA" w:rsidRDefault="006662CA" w:rsidP="00857A7F">
            <w:pPr>
              <w:jc w:val="center"/>
              <w:rPr>
                <w:rFonts w:eastAsia="標楷體"/>
              </w:rPr>
            </w:pPr>
          </w:p>
        </w:tc>
        <w:tc>
          <w:tcPr>
            <w:tcW w:w="1512" w:type="dxa"/>
            <w:vAlign w:val="center"/>
          </w:tcPr>
          <w:p w14:paraId="6FC7BCB8" w14:textId="77777777" w:rsidR="006662CA" w:rsidRDefault="006662CA" w:rsidP="00857A7F">
            <w:pPr>
              <w:jc w:val="center"/>
              <w:rPr>
                <w:rFonts w:eastAsia="標楷體"/>
              </w:rPr>
            </w:pPr>
          </w:p>
        </w:tc>
        <w:tc>
          <w:tcPr>
            <w:tcW w:w="1512" w:type="dxa"/>
            <w:vAlign w:val="center"/>
          </w:tcPr>
          <w:p w14:paraId="5C9FDA06" w14:textId="77777777" w:rsidR="006662CA" w:rsidRDefault="006662CA" w:rsidP="00857A7F">
            <w:pPr>
              <w:jc w:val="center"/>
              <w:rPr>
                <w:rFonts w:eastAsia="標楷體"/>
              </w:rPr>
            </w:pPr>
          </w:p>
        </w:tc>
        <w:tc>
          <w:tcPr>
            <w:tcW w:w="1512" w:type="dxa"/>
            <w:vAlign w:val="center"/>
          </w:tcPr>
          <w:p w14:paraId="7B7C09B1" w14:textId="77777777" w:rsidR="006662CA" w:rsidRDefault="006662CA" w:rsidP="00857A7F">
            <w:pPr>
              <w:jc w:val="center"/>
              <w:rPr>
                <w:rFonts w:eastAsia="標楷體"/>
              </w:rPr>
            </w:pPr>
          </w:p>
        </w:tc>
        <w:tc>
          <w:tcPr>
            <w:tcW w:w="1512" w:type="dxa"/>
            <w:gridSpan w:val="2"/>
            <w:shd w:val="clear" w:color="auto" w:fill="FFFFFF"/>
            <w:vAlign w:val="center"/>
          </w:tcPr>
          <w:p w14:paraId="608CD29F" w14:textId="77777777" w:rsidR="006662CA" w:rsidRDefault="006662CA" w:rsidP="00857A7F">
            <w:pPr>
              <w:jc w:val="center"/>
              <w:rPr>
                <w:rFonts w:eastAsia="標楷體"/>
              </w:rPr>
            </w:pPr>
          </w:p>
        </w:tc>
        <w:tc>
          <w:tcPr>
            <w:tcW w:w="1512" w:type="dxa"/>
            <w:shd w:val="clear" w:color="auto" w:fill="FFFFFF"/>
            <w:vAlign w:val="center"/>
          </w:tcPr>
          <w:p w14:paraId="1578F967" w14:textId="77777777" w:rsidR="006662CA" w:rsidRDefault="006662CA" w:rsidP="00857A7F">
            <w:pPr>
              <w:jc w:val="center"/>
              <w:rPr>
                <w:rFonts w:eastAsia="標楷體"/>
              </w:rPr>
            </w:pPr>
          </w:p>
        </w:tc>
        <w:tc>
          <w:tcPr>
            <w:tcW w:w="1512" w:type="dxa"/>
            <w:vAlign w:val="center"/>
          </w:tcPr>
          <w:p w14:paraId="5D049D83" w14:textId="77777777" w:rsidR="006662CA" w:rsidRDefault="006662CA" w:rsidP="00857A7F">
            <w:pPr>
              <w:jc w:val="center"/>
              <w:rPr>
                <w:rFonts w:eastAsia="標楷體"/>
              </w:rPr>
            </w:pPr>
          </w:p>
        </w:tc>
      </w:tr>
      <w:tr w:rsidR="006662CA" w14:paraId="5ED0B237" w14:textId="77777777" w:rsidTr="00857A7F">
        <w:trPr>
          <w:cantSplit/>
          <w:trHeight w:val="780"/>
          <w:jc w:val="center"/>
        </w:trPr>
        <w:tc>
          <w:tcPr>
            <w:tcW w:w="430" w:type="dxa"/>
            <w:vAlign w:val="center"/>
          </w:tcPr>
          <w:p w14:paraId="5E0FE679" w14:textId="77777777" w:rsidR="006662CA" w:rsidRDefault="006662CA" w:rsidP="00857A7F">
            <w:pPr>
              <w:jc w:val="center"/>
              <w:rPr>
                <w:rFonts w:eastAsia="標楷體"/>
              </w:rPr>
            </w:pPr>
          </w:p>
        </w:tc>
        <w:tc>
          <w:tcPr>
            <w:tcW w:w="699" w:type="dxa"/>
            <w:vAlign w:val="center"/>
          </w:tcPr>
          <w:p w14:paraId="23099A48" w14:textId="77777777" w:rsidR="006662CA" w:rsidRDefault="006662CA" w:rsidP="00857A7F">
            <w:pPr>
              <w:jc w:val="center"/>
              <w:rPr>
                <w:rFonts w:eastAsia="標楷體"/>
              </w:rPr>
            </w:pPr>
          </w:p>
        </w:tc>
        <w:tc>
          <w:tcPr>
            <w:tcW w:w="1512" w:type="dxa"/>
            <w:gridSpan w:val="2"/>
            <w:vAlign w:val="center"/>
          </w:tcPr>
          <w:p w14:paraId="42708C54" w14:textId="77777777" w:rsidR="006662CA" w:rsidRDefault="006662CA" w:rsidP="00857A7F">
            <w:pPr>
              <w:jc w:val="center"/>
              <w:rPr>
                <w:rFonts w:eastAsia="標楷體"/>
              </w:rPr>
            </w:pPr>
          </w:p>
        </w:tc>
        <w:tc>
          <w:tcPr>
            <w:tcW w:w="1512" w:type="dxa"/>
            <w:vAlign w:val="center"/>
          </w:tcPr>
          <w:p w14:paraId="72C459FD" w14:textId="77777777" w:rsidR="006662CA" w:rsidRDefault="006662CA" w:rsidP="00857A7F">
            <w:pPr>
              <w:jc w:val="center"/>
              <w:rPr>
                <w:rFonts w:eastAsia="標楷體"/>
              </w:rPr>
            </w:pPr>
          </w:p>
        </w:tc>
        <w:tc>
          <w:tcPr>
            <w:tcW w:w="1512" w:type="dxa"/>
            <w:vAlign w:val="center"/>
          </w:tcPr>
          <w:p w14:paraId="71BD3931" w14:textId="77777777" w:rsidR="006662CA" w:rsidRDefault="006662CA" w:rsidP="00857A7F">
            <w:pPr>
              <w:jc w:val="center"/>
              <w:rPr>
                <w:rFonts w:eastAsia="標楷體"/>
              </w:rPr>
            </w:pPr>
          </w:p>
        </w:tc>
        <w:tc>
          <w:tcPr>
            <w:tcW w:w="1512" w:type="dxa"/>
            <w:vAlign w:val="center"/>
          </w:tcPr>
          <w:p w14:paraId="0347F76E" w14:textId="77777777" w:rsidR="006662CA" w:rsidRDefault="006662CA" w:rsidP="00857A7F">
            <w:pPr>
              <w:jc w:val="center"/>
              <w:rPr>
                <w:rFonts w:eastAsia="標楷體"/>
              </w:rPr>
            </w:pPr>
          </w:p>
        </w:tc>
        <w:tc>
          <w:tcPr>
            <w:tcW w:w="1512" w:type="dxa"/>
            <w:vAlign w:val="center"/>
          </w:tcPr>
          <w:p w14:paraId="7AEBD65A" w14:textId="77777777" w:rsidR="006662CA" w:rsidRDefault="006662CA" w:rsidP="00857A7F">
            <w:pPr>
              <w:jc w:val="center"/>
              <w:rPr>
                <w:rFonts w:eastAsia="標楷體"/>
              </w:rPr>
            </w:pPr>
          </w:p>
        </w:tc>
        <w:tc>
          <w:tcPr>
            <w:tcW w:w="1512" w:type="dxa"/>
            <w:vAlign w:val="center"/>
          </w:tcPr>
          <w:p w14:paraId="448B3F05" w14:textId="77777777" w:rsidR="006662CA" w:rsidRDefault="006662CA" w:rsidP="00857A7F">
            <w:pPr>
              <w:jc w:val="center"/>
              <w:rPr>
                <w:rFonts w:eastAsia="標楷體"/>
              </w:rPr>
            </w:pPr>
          </w:p>
        </w:tc>
        <w:tc>
          <w:tcPr>
            <w:tcW w:w="1512" w:type="dxa"/>
            <w:gridSpan w:val="2"/>
            <w:shd w:val="clear" w:color="auto" w:fill="FFFFFF"/>
            <w:vAlign w:val="center"/>
          </w:tcPr>
          <w:p w14:paraId="2CFD8B31" w14:textId="77777777" w:rsidR="006662CA" w:rsidRDefault="006662CA" w:rsidP="00857A7F">
            <w:pPr>
              <w:jc w:val="center"/>
              <w:rPr>
                <w:rFonts w:eastAsia="標楷體"/>
              </w:rPr>
            </w:pPr>
          </w:p>
        </w:tc>
        <w:tc>
          <w:tcPr>
            <w:tcW w:w="1512" w:type="dxa"/>
            <w:shd w:val="clear" w:color="auto" w:fill="FFFFFF"/>
            <w:vAlign w:val="center"/>
          </w:tcPr>
          <w:p w14:paraId="15D1B19E" w14:textId="77777777" w:rsidR="006662CA" w:rsidRDefault="006662CA" w:rsidP="00857A7F">
            <w:pPr>
              <w:jc w:val="center"/>
              <w:rPr>
                <w:rFonts w:eastAsia="標楷體"/>
              </w:rPr>
            </w:pPr>
          </w:p>
        </w:tc>
        <w:tc>
          <w:tcPr>
            <w:tcW w:w="1512" w:type="dxa"/>
            <w:vAlign w:val="center"/>
          </w:tcPr>
          <w:p w14:paraId="2897B392" w14:textId="77777777" w:rsidR="006662CA" w:rsidRDefault="006662CA" w:rsidP="00857A7F">
            <w:pPr>
              <w:jc w:val="center"/>
              <w:rPr>
                <w:rFonts w:eastAsia="標楷體"/>
              </w:rPr>
            </w:pPr>
          </w:p>
        </w:tc>
      </w:tr>
    </w:tbl>
    <w:p w14:paraId="0751E171" w14:textId="77777777" w:rsidR="006662CA" w:rsidRDefault="006662CA" w:rsidP="006662CA">
      <w:pPr>
        <w:snapToGrid w:val="0"/>
        <w:spacing w:line="480" w:lineRule="atLeast"/>
        <w:jc w:val="both"/>
        <w:rPr>
          <w:rFonts w:ascii="標楷體" w:eastAsia="標楷體" w:hAnsi="標楷體"/>
          <w:b/>
        </w:rPr>
      </w:pPr>
      <w:r>
        <w:rPr>
          <w:rFonts w:ascii="標楷體" w:eastAsia="標楷體" w:hAnsi="標楷體" w:hint="eastAsia"/>
          <w:b/>
        </w:rPr>
        <w:t>填表說明：</w:t>
      </w:r>
      <w:r w:rsidRPr="0060384A">
        <w:rPr>
          <w:rFonts w:ascii="標楷體" w:eastAsia="標楷體" w:hAnsi="標楷體" w:hint="eastAsia"/>
          <w:b/>
        </w:rPr>
        <w:t>可依各校需求自行增刪</w:t>
      </w:r>
    </w:p>
    <w:p w14:paraId="6B427062" w14:textId="77777777" w:rsidR="00284A70" w:rsidRDefault="00284A70">
      <w:pPr>
        <w:widowControl/>
      </w:pPr>
      <w:r>
        <w:br w:type="page"/>
      </w:r>
    </w:p>
    <w:p w14:paraId="6EDE529D" w14:textId="0CBA4030" w:rsidR="00284A70" w:rsidRPr="00284A70" w:rsidRDefault="00284A70" w:rsidP="00284A70">
      <w:pPr>
        <w:snapToGrid w:val="0"/>
        <w:ind w:firstLine="23"/>
        <w:rPr>
          <w:rFonts w:eastAsia="標楷體"/>
          <w:sz w:val="28"/>
        </w:rPr>
      </w:pPr>
      <w:r>
        <w:rPr>
          <w:rFonts w:eastAsia="標楷體" w:hint="eastAsia"/>
          <w:sz w:val="28"/>
        </w:rPr>
        <w:lastRenderedPageBreak/>
        <w:t>（</w:t>
      </w:r>
      <w:r w:rsidR="008520EE">
        <w:rPr>
          <w:rFonts w:eastAsia="標楷體" w:hint="eastAsia"/>
          <w:sz w:val="28"/>
        </w:rPr>
        <w:t>二</w:t>
      </w:r>
      <w:r>
        <w:rPr>
          <w:rFonts w:eastAsia="標楷體" w:hint="eastAsia"/>
          <w:sz w:val="28"/>
        </w:rPr>
        <w:t>）</w:t>
      </w:r>
      <w:r w:rsidR="00F235B9">
        <w:rPr>
          <w:rFonts w:eastAsia="標楷體" w:hint="eastAsia"/>
          <w:sz w:val="28"/>
        </w:rPr>
        <w:t>11</w:t>
      </w:r>
      <w:r w:rsidR="0037555C">
        <w:rPr>
          <w:rFonts w:eastAsia="標楷體" w:hint="eastAsia"/>
          <w:sz w:val="28"/>
        </w:rPr>
        <w:t>3</w:t>
      </w:r>
      <w:r w:rsidR="0050084C">
        <w:rPr>
          <w:rFonts w:eastAsia="標楷體" w:hint="eastAsia"/>
          <w:sz w:val="28"/>
        </w:rPr>
        <w:t>學年度</w:t>
      </w:r>
      <w:r>
        <w:rPr>
          <w:rFonts w:eastAsia="標楷體" w:hint="eastAsia"/>
          <w:sz w:val="28"/>
        </w:rPr>
        <w:t>第二學期</w:t>
      </w:r>
      <w:r w:rsidR="00A852FF">
        <w:rPr>
          <w:rFonts w:eastAsia="標楷體" w:hint="eastAsia"/>
          <w:sz w:val="28"/>
        </w:rPr>
        <w:t>(</w:t>
      </w:r>
      <w:r w:rsidR="00A852FF" w:rsidRPr="0080499C">
        <w:rPr>
          <w:rFonts w:hint="eastAsia"/>
        </w:rPr>
        <w:t>表</w:t>
      </w:r>
      <w:r w:rsidR="00A852FF" w:rsidRPr="0080499C">
        <w:rPr>
          <w:rFonts w:hint="eastAsia"/>
        </w:rPr>
        <w:t>5-</w:t>
      </w:r>
      <w:r w:rsidR="00A852FF">
        <w:rPr>
          <w:rFonts w:hint="eastAsia"/>
        </w:rPr>
        <w:t>2</w:t>
      </w:r>
      <w:r w:rsidR="00A852FF">
        <w:t>7</w:t>
      </w:r>
      <w:r w:rsidR="00A852FF">
        <w:rPr>
          <w:rFonts w:eastAsia="標楷體" w:hint="eastAsia"/>
          <w:sz w:val="28"/>
        </w:rPr>
        <w:t>)</w:t>
      </w:r>
    </w:p>
    <w:p w14:paraId="62144A58" w14:textId="77777777" w:rsidR="00284A70" w:rsidRPr="00E86840" w:rsidRDefault="00284A70" w:rsidP="00284A70">
      <w:pPr>
        <w:ind w:firstLine="23"/>
        <w:rPr>
          <w:rFonts w:eastAsia="標楷體"/>
          <w:sz w:val="28"/>
          <w:u w:val="single"/>
        </w:rPr>
      </w:pPr>
      <w:r>
        <w:rPr>
          <w:rFonts w:eastAsia="標楷體" w:hint="eastAsia"/>
          <w:sz w:val="28"/>
        </w:rPr>
        <w:t>實施社團班級總數：</w:t>
      </w:r>
      <w:r w:rsidRPr="00F46935">
        <w:rPr>
          <w:rFonts w:eastAsia="標楷體" w:hint="eastAsia"/>
          <w:color w:val="FF0000"/>
          <w:sz w:val="28"/>
        </w:rPr>
        <w:t>5</w:t>
      </w:r>
      <w:r>
        <w:rPr>
          <w:rFonts w:eastAsia="標楷體" w:hint="eastAsia"/>
          <w:sz w:val="28"/>
        </w:rPr>
        <w:t xml:space="preserve">        </w:t>
      </w:r>
      <w:r>
        <w:rPr>
          <w:rFonts w:eastAsia="標楷體" w:hint="eastAsia"/>
          <w:sz w:val="28"/>
        </w:rPr>
        <w:t>申</w:t>
      </w:r>
      <w:r w:rsidRPr="00F46935">
        <w:rPr>
          <w:rFonts w:eastAsia="標楷體" w:hint="eastAsia"/>
          <w:sz w:val="28"/>
        </w:rPr>
        <w:t>申請補助之社團數：</w:t>
      </w:r>
      <w:r w:rsidRPr="00F46935">
        <w:rPr>
          <w:rFonts w:eastAsia="標楷體" w:hint="eastAsia"/>
          <w:color w:val="FF0000"/>
          <w:sz w:val="28"/>
        </w:rPr>
        <w:t>1</w:t>
      </w:r>
      <w:r>
        <w:rPr>
          <w:rFonts w:eastAsia="標楷體" w:hint="eastAsia"/>
          <w:sz w:val="28"/>
        </w:rPr>
        <w:t xml:space="preserve">         </w:t>
      </w:r>
      <w:r>
        <w:rPr>
          <w:rFonts w:eastAsia="標楷體" w:hint="eastAsia"/>
          <w:sz w:val="28"/>
        </w:rPr>
        <w:t>合計開設社團數：</w:t>
      </w:r>
      <w:r w:rsidRPr="00F46935">
        <w:rPr>
          <w:rFonts w:eastAsia="標楷體" w:hint="eastAsia"/>
          <w:color w:val="FF0000"/>
          <w:sz w:val="28"/>
        </w:rPr>
        <w:t>6</w:t>
      </w:r>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30"/>
        <w:gridCol w:w="699"/>
        <w:gridCol w:w="993"/>
        <w:gridCol w:w="519"/>
        <w:gridCol w:w="1512"/>
        <w:gridCol w:w="1512"/>
        <w:gridCol w:w="1512"/>
        <w:gridCol w:w="1512"/>
        <w:gridCol w:w="1512"/>
        <w:gridCol w:w="709"/>
        <w:gridCol w:w="803"/>
        <w:gridCol w:w="1512"/>
        <w:gridCol w:w="1512"/>
      </w:tblGrid>
      <w:tr w:rsidR="00284A70" w14:paraId="03FA30B4" w14:textId="77777777" w:rsidTr="00857A7F">
        <w:trPr>
          <w:cantSplit/>
          <w:trHeight w:val="480"/>
          <w:jc w:val="center"/>
        </w:trPr>
        <w:tc>
          <w:tcPr>
            <w:tcW w:w="14737" w:type="dxa"/>
            <w:gridSpan w:val="13"/>
            <w:shd w:val="clear" w:color="auto" w:fill="FFE599"/>
            <w:vAlign w:val="center"/>
          </w:tcPr>
          <w:p w14:paraId="3F74EECE" w14:textId="77777777" w:rsidR="00284A70" w:rsidRPr="00DF7F41" w:rsidRDefault="00284A70" w:rsidP="00857A7F">
            <w:pPr>
              <w:jc w:val="center"/>
              <w:rPr>
                <w:rFonts w:eastAsia="標楷體"/>
                <w:color w:val="3333FF"/>
              </w:rPr>
            </w:pPr>
            <w:r w:rsidRPr="00A75079">
              <w:rPr>
                <w:rFonts w:eastAsia="標楷體" w:hint="eastAsia"/>
                <w:b/>
                <w:color w:val="3333FF"/>
                <w:sz w:val="28"/>
              </w:rPr>
              <w:t>全學期教學重點及評量方式說明</w:t>
            </w:r>
          </w:p>
        </w:tc>
      </w:tr>
      <w:tr w:rsidR="00284A70" w14:paraId="1F72BBFA" w14:textId="77777777" w:rsidTr="00857A7F">
        <w:trPr>
          <w:cantSplit/>
          <w:trHeight w:val="480"/>
          <w:jc w:val="center"/>
        </w:trPr>
        <w:tc>
          <w:tcPr>
            <w:tcW w:w="2122" w:type="dxa"/>
            <w:gridSpan w:val="3"/>
            <w:shd w:val="clear" w:color="auto" w:fill="BFBFBF"/>
            <w:vAlign w:val="center"/>
          </w:tcPr>
          <w:p w14:paraId="302B1107" w14:textId="77777777" w:rsidR="00284A70" w:rsidRPr="00E86840" w:rsidRDefault="00284A70" w:rsidP="00857A7F">
            <w:pPr>
              <w:jc w:val="center"/>
              <w:rPr>
                <w:rFonts w:ascii="標楷體" w:eastAsia="標楷體" w:hAnsi="標楷體"/>
              </w:rPr>
            </w:pPr>
            <w:r>
              <w:rPr>
                <w:rFonts w:ascii="標楷體" w:eastAsia="標楷體" w:hAnsi="標楷體" w:hint="eastAsia"/>
              </w:rPr>
              <w:t>社團名稱</w:t>
            </w:r>
            <w:r w:rsidRPr="00F46935">
              <w:rPr>
                <w:rFonts w:ascii="標楷體" w:eastAsia="標楷體" w:hAnsi="標楷體" w:hint="eastAsia"/>
                <w:color w:val="FF0000"/>
              </w:rPr>
              <w:t>-年級</w:t>
            </w:r>
          </w:p>
        </w:tc>
        <w:tc>
          <w:tcPr>
            <w:tcW w:w="8788" w:type="dxa"/>
            <w:gridSpan w:val="7"/>
            <w:shd w:val="clear" w:color="auto" w:fill="BFBFBF"/>
            <w:vAlign w:val="center"/>
          </w:tcPr>
          <w:p w14:paraId="7F3916C0" w14:textId="77777777" w:rsidR="00284A70" w:rsidRPr="00E86840" w:rsidRDefault="00284A70" w:rsidP="00857A7F">
            <w:pPr>
              <w:jc w:val="center"/>
              <w:rPr>
                <w:rFonts w:ascii="標楷體" w:eastAsia="標楷體" w:hAnsi="標楷體"/>
              </w:rPr>
            </w:pPr>
            <w:r w:rsidRPr="00E86840">
              <w:rPr>
                <w:rFonts w:ascii="標楷體" w:eastAsia="標楷體" w:hAnsi="標楷體" w:hint="eastAsia"/>
              </w:rPr>
              <w:t>教學重點</w:t>
            </w:r>
          </w:p>
        </w:tc>
        <w:tc>
          <w:tcPr>
            <w:tcW w:w="3827" w:type="dxa"/>
            <w:gridSpan w:val="3"/>
            <w:shd w:val="clear" w:color="auto" w:fill="BFBFBF"/>
            <w:vAlign w:val="center"/>
          </w:tcPr>
          <w:p w14:paraId="4C2AC274" w14:textId="77777777" w:rsidR="00284A70" w:rsidRDefault="00284A70" w:rsidP="00857A7F">
            <w:pPr>
              <w:jc w:val="center"/>
              <w:rPr>
                <w:rFonts w:eastAsia="標楷體"/>
              </w:rPr>
            </w:pPr>
            <w:r>
              <w:rPr>
                <w:rFonts w:eastAsia="標楷體" w:hint="eastAsia"/>
              </w:rPr>
              <w:t>評量方式</w:t>
            </w:r>
          </w:p>
        </w:tc>
      </w:tr>
      <w:tr w:rsidR="00F235B9" w14:paraId="4B562B23" w14:textId="77777777" w:rsidTr="00857A7F">
        <w:trPr>
          <w:cantSplit/>
          <w:trHeight w:val="604"/>
          <w:jc w:val="center"/>
        </w:trPr>
        <w:tc>
          <w:tcPr>
            <w:tcW w:w="2122" w:type="dxa"/>
            <w:gridSpan w:val="3"/>
            <w:vAlign w:val="center"/>
          </w:tcPr>
          <w:p w14:paraId="0FA22583" w14:textId="77777777" w:rsidR="00F235B9" w:rsidRPr="0009514A" w:rsidRDefault="00F235B9" w:rsidP="00F235B9">
            <w:pPr>
              <w:rPr>
                <w:rFonts w:eastAsia="標楷體"/>
                <w:color w:val="A6A6A6" w:themeColor="background1" w:themeShade="A6"/>
              </w:rPr>
            </w:pPr>
            <w:r w:rsidRPr="0009514A">
              <w:rPr>
                <w:rFonts w:eastAsia="標楷體" w:hint="eastAsia"/>
                <w:color w:val="A6A6A6" w:themeColor="background1" w:themeShade="A6"/>
              </w:rPr>
              <w:t>籃球社</w:t>
            </w:r>
            <w:r w:rsidRPr="0009514A">
              <w:rPr>
                <w:rFonts w:eastAsia="標楷體" w:hint="eastAsia"/>
                <w:color w:val="A6A6A6" w:themeColor="background1" w:themeShade="A6"/>
              </w:rPr>
              <w:t>-</w:t>
            </w:r>
            <w:r w:rsidRPr="0009514A">
              <w:rPr>
                <w:rFonts w:ascii="標楷體" w:eastAsia="標楷體" w:hAnsi="標楷體" w:hint="eastAsia"/>
                <w:color w:val="A6A6A6" w:themeColor="background1" w:themeShade="A6"/>
              </w:rPr>
              <w:t>□</w:t>
            </w:r>
            <w:r w:rsidRPr="0009514A">
              <w:rPr>
                <w:rFonts w:eastAsia="標楷體" w:hint="eastAsia"/>
                <w:color w:val="A6A6A6" w:themeColor="background1" w:themeShade="A6"/>
              </w:rPr>
              <w:t>年級</w:t>
            </w:r>
          </w:p>
        </w:tc>
        <w:tc>
          <w:tcPr>
            <w:tcW w:w="8788" w:type="dxa"/>
            <w:gridSpan w:val="7"/>
            <w:vAlign w:val="center"/>
          </w:tcPr>
          <w:p w14:paraId="5A85D533" w14:textId="77777777" w:rsidR="00F235B9" w:rsidRDefault="00F235B9" w:rsidP="00F235B9">
            <w:pPr>
              <w:rPr>
                <w:rFonts w:eastAsia="標楷體"/>
              </w:rPr>
            </w:pPr>
          </w:p>
        </w:tc>
        <w:tc>
          <w:tcPr>
            <w:tcW w:w="3827" w:type="dxa"/>
            <w:gridSpan w:val="3"/>
            <w:vAlign w:val="center"/>
          </w:tcPr>
          <w:p w14:paraId="5B50F1B9" w14:textId="77777777" w:rsidR="00F235B9" w:rsidRPr="0033297E" w:rsidRDefault="00F235B9" w:rsidP="00F235B9">
            <w:pPr>
              <w:rPr>
                <w:rFonts w:eastAsia="標楷體"/>
                <w:color w:val="FF0000"/>
                <w:u w:val="single"/>
              </w:rPr>
            </w:pPr>
          </w:p>
        </w:tc>
      </w:tr>
      <w:tr w:rsidR="00F235B9" w14:paraId="4505CF1B" w14:textId="77777777" w:rsidTr="00857A7F">
        <w:trPr>
          <w:cantSplit/>
          <w:trHeight w:val="480"/>
          <w:jc w:val="center"/>
        </w:trPr>
        <w:tc>
          <w:tcPr>
            <w:tcW w:w="2122" w:type="dxa"/>
            <w:gridSpan w:val="3"/>
            <w:vAlign w:val="center"/>
          </w:tcPr>
          <w:p w14:paraId="43C1AAE4" w14:textId="77777777" w:rsidR="00F235B9" w:rsidRPr="0009514A" w:rsidRDefault="00F235B9" w:rsidP="00F235B9">
            <w:pPr>
              <w:rPr>
                <w:rFonts w:eastAsia="標楷體"/>
                <w:color w:val="A6A6A6" w:themeColor="background1" w:themeShade="A6"/>
              </w:rPr>
            </w:pPr>
            <w:r w:rsidRPr="0009514A">
              <w:rPr>
                <w:rFonts w:eastAsia="標楷體" w:hint="eastAsia"/>
                <w:color w:val="A6A6A6" w:themeColor="background1" w:themeShade="A6"/>
              </w:rPr>
              <w:t>街舞社</w:t>
            </w:r>
            <w:r w:rsidRPr="0009514A">
              <w:rPr>
                <w:rFonts w:eastAsia="標楷體" w:hint="eastAsia"/>
                <w:color w:val="A6A6A6" w:themeColor="background1" w:themeShade="A6"/>
              </w:rPr>
              <w:t>-</w:t>
            </w:r>
            <w:r w:rsidRPr="0009514A">
              <w:rPr>
                <w:rFonts w:ascii="標楷體" w:eastAsia="標楷體" w:hAnsi="標楷體" w:hint="eastAsia"/>
                <w:color w:val="A6A6A6" w:themeColor="background1" w:themeShade="A6"/>
              </w:rPr>
              <w:t>□</w:t>
            </w:r>
            <w:r w:rsidRPr="0009514A">
              <w:rPr>
                <w:rFonts w:eastAsia="標楷體" w:hint="eastAsia"/>
                <w:color w:val="A6A6A6" w:themeColor="background1" w:themeShade="A6"/>
              </w:rPr>
              <w:t>年級</w:t>
            </w:r>
          </w:p>
        </w:tc>
        <w:tc>
          <w:tcPr>
            <w:tcW w:w="8788" w:type="dxa"/>
            <w:gridSpan w:val="7"/>
            <w:vAlign w:val="center"/>
          </w:tcPr>
          <w:p w14:paraId="77C5CA1C" w14:textId="77777777" w:rsidR="00F235B9" w:rsidRDefault="00F235B9" w:rsidP="00F235B9">
            <w:pPr>
              <w:rPr>
                <w:rFonts w:eastAsia="標楷體"/>
              </w:rPr>
            </w:pPr>
          </w:p>
        </w:tc>
        <w:tc>
          <w:tcPr>
            <w:tcW w:w="3827" w:type="dxa"/>
            <w:gridSpan w:val="3"/>
            <w:vAlign w:val="center"/>
          </w:tcPr>
          <w:p w14:paraId="79E799D7" w14:textId="77777777" w:rsidR="00F235B9" w:rsidRDefault="00F235B9" w:rsidP="00F235B9">
            <w:pPr>
              <w:rPr>
                <w:rFonts w:eastAsia="標楷體"/>
              </w:rPr>
            </w:pPr>
          </w:p>
        </w:tc>
      </w:tr>
      <w:tr w:rsidR="00F235B9" w14:paraId="2B6C3641" w14:textId="77777777" w:rsidTr="00857A7F">
        <w:trPr>
          <w:cantSplit/>
          <w:trHeight w:val="480"/>
          <w:jc w:val="center"/>
        </w:trPr>
        <w:tc>
          <w:tcPr>
            <w:tcW w:w="2122" w:type="dxa"/>
            <w:gridSpan w:val="3"/>
            <w:vAlign w:val="center"/>
          </w:tcPr>
          <w:p w14:paraId="0AE71E59" w14:textId="77777777" w:rsidR="00F235B9" w:rsidRPr="0009514A" w:rsidRDefault="00F235B9" w:rsidP="00F235B9">
            <w:pPr>
              <w:rPr>
                <w:rFonts w:eastAsia="標楷體"/>
                <w:color w:val="A6A6A6" w:themeColor="background1" w:themeShade="A6"/>
              </w:rPr>
            </w:pPr>
            <w:r w:rsidRPr="0009514A">
              <w:rPr>
                <w:rFonts w:eastAsia="標楷體" w:hint="eastAsia"/>
                <w:color w:val="A6A6A6" w:themeColor="background1" w:themeShade="A6"/>
              </w:rPr>
              <w:t>橋藝社</w:t>
            </w:r>
            <w:r w:rsidRPr="0009514A">
              <w:rPr>
                <w:rFonts w:eastAsia="標楷體" w:hint="eastAsia"/>
                <w:color w:val="A6A6A6" w:themeColor="background1" w:themeShade="A6"/>
              </w:rPr>
              <w:t>-</w:t>
            </w:r>
            <w:r w:rsidRPr="0009514A">
              <w:rPr>
                <w:rFonts w:ascii="標楷體" w:eastAsia="標楷體" w:hAnsi="標楷體" w:hint="eastAsia"/>
                <w:color w:val="A6A6A6" w:themeColor="background1" w:themeShade="A6"/>
              </w:rPr>
              <w:t>□</w:t>
            </w:r>
            <w:r w:rsidRPr="0009514A">
              <w:rPr>
                <w:rFonts w:eastAsia="標楷體" w:hint="eastAsia"/>
                <w:color w:val="A6A6A6" w:themeColor="background1" w:themeShade="A6"/>
              </w:rPr>
              <w:t>年級</w:t>
            </w:r>
          </w:p>
        </w:tc>
        <w:tc>
          <w:tcPr>
            <w:tcW w:w="8788" w:type="dxa"/>
            <w:gridSpan w:val="7"/>
            <w:vAlign w:val="center"/>
          </w:tcPr>
          <w:p w14:paraId="5F83E025" w14:textId="77777777" w:rsidR="00F235B9" w:rsidRDefault="00F235B9" w:rsidP="00F235B9">
            <w:pPr>
              <w:rPr>
                <w:rFonts w:eastAsia="標楷體"/>
              </w:rPr>
            </w:pPr>
          </w:p>
        </w:tc>
        <w:tc>
          <w:tcPr>
            <w:tcW w:w="3827" w:type="dxa"/>
            <w:gridSpan w:val="3"/>
            <w:vAlign w:val="center"/>
          </w:tcPr>
          <w:p w14:paraId="613AE4E6" w14:textId="77777777" w:rsidR="00F235B9" w:rsidRDefault="00F235B9" w:rsidP="00F235B9">
            <w:pPr>
              <w:rPr>
                <w:rFonts w:eastAsia="標楷體"/>
              </w:rPr>
            </w:pPr>
          </w:p>
        </w:tc>
      </w:tr>
      <w:tr w:rsidR="00F235B9" w14:paraId="412D82EC" w14:textId="77777777" w:rsidTr="00857A7F">
        <w:trPr>
          <w:cantSplit/>
          <w:trHeight w:val="480"/>
          <w:jc w:val="center"/>
        </w:trPr>
        <w:tc>
          <w:tcPr>
            <w:tcW w:w="2122" w:type="dxa"/>
            <w:gridSpan w:val="3"/>
            <w:vAlign w:val="center"/>
          </w:tcPr>
          <w:p w14:paraId="716A2843" w14:textId="77777777" w:rsidR="00F235B9" w:rsidRPr="0009514A" w:rsidRDefault="00F235B9" w:rsidP="00F235B9">
            <w:pPr>
              <w:rPr>
                <w:rFonts w:eastAsia="標楷體"/>
                <w:color w:val="A6A6A6" w:themeColor="background1" w:themeShade="A6"/>
              </w:rPr>
            </w:pPr>
            <w:r w:rsidRPr="0009514A">
              <w:rPr>
                <w:rFonts w:eastAsia="標楷體" w:hint="eastAsia"/>
                <w:color w:val="A6A6A6" w:themeColor="background1" w:themeShade="A6"/>
              </w:rPr>
              <w:t>英語會話社</w:t>
            </w:r>
            <w:r w:rsidRPr="0009514A">
              <w:rPr>
                <w:rFonts w:eastAsia="標楷體" w:hint="eastAsia"/>
                <w:color w:val="A6A6A6" w:themeColor="background1" w:themeShade="A6"/>
              </w:rPr>
              <w:t>-</w:t>
            </w:r>
            <w:r w:rsidRPr="0009514A">
              <w:rPr>
                <w:rFonts w:ascii="標楷體" w:eastAsia="標楷體" w:hAnsi="標楷體" w:hint="eastAsia"/>
                <w:color w:val="A6A6A6" w:themeColor="background1" w:themeShade="A6"/>
              </w:rPr>
              <w:t>□</w:t>
            </w:r>
            <w:r w:rsidRPr="0009514A">
              <w:rPr>
                <w:rFonts w:eastAsia="標楷體" w:hint="eastAsia"/>
                <w:color w:val="A6A6A6" w:themeColor="background1" w:themeShade="A6"/>
              </w:rPr>
              <w:t>年級</w:t>
            </w:r>
          </w:p>
        </w:tc>
        <w:tc>
          <w:tcPr>
            <w:tcW w:w="8788" w:type="dxa"/>
            <w:gridSpan w:val="7"/>
            <w:vAlign w:val="center"/>
          </w:tcPr>
          <w:p w14:paraId="10978B94" w14:textId="77777777" w:rsidR="00F235B9" w:rsidRDefault="00F235B9" w:rsidP="00F235B9">
            <w:pPr>
              <w:rPr>
                <w:rFonts w:eastAsia="標楷體"/>
              </w:rPr>
            </w:pPr>
          </w:p>
        </w:tc>
        <w:tc>
          <w:tcPr>
            <w:tcW w:w="3827" w:type="dxa"/>
            <w:gridSpan w:val="3"/>
            <w:vAlign w:val="center"/>
          </w:tcPr>
          <w:p w14:paraId="20D25C59" w14:textId="77777777" w:rsidR="00F235B9" w:rsidRDefault="00F235B9" w:rsidP="00F235B9">
            <w:pPr>
              <w:rPr>
                <w:rFonts w:eastAsia="標楷體"/>
              </w:rPr>
            </w:pPr>
          </w:p>
        </w:tc>
      </w:tr>
      <w:tr w:rsidR="00F235B9" w14:paraId="322AFF45" w14:textId="77777777" w:rsidTr="00857A7F">
        <w:trPr>
          <w:cantSplit/>
          <w:trHeight w:val="480"/>
          <w:jc w:val="center"/>
        </w:trPr>
        <w:tc>
          <w:tcPr>
            <w:tcW w:w="2122" w:type="dxa"/>
            <w:gridSpan w:val="3"/>
            <w:vAlign w:val="center"/>
          </w:tcPr>
          <w:p w14:paraId="0A04613E" w14:textId="77777777" w:rsidR="00F235B9" w:rsidRPr="0009514A" w:rsidRDefault="00F235B9" w:rsidP="00F235B9">
            <w:pPr>
              <w:rPr>
                <w:rFonts w:eastAsia="標楷體"/>
                <w:color w:val="A6A6A6" w:themeColor="background1" w:themeShade="A6"/>
              </w:rPr>
            </w:pPr>
            <w:r w:rsidRPr="0009514A">
              <w:rPr>
                <w:rFonts w:eastAsia="標楷體" w:hint="eastAsia"/>
                <w:color w:val="A6A6A6" w:themeColor="background1" w:themeShade="A6"/>
              </w:rPr>
              <w:t>藝文社</w:t>
            </w:r>
            <w:r w:rsidRPr="0009514A">
              <w:rPr>
                <w:rFonts w:eastAsia="標楷體" w:hint="eastAsia"/>
                <w:color w:val="A6A6A6" w:themeColor="background1" w:themeShade="A6"/>
              </w:rPr>
              <w:t>a-</w:t>
            </w:r>
            <w:r w:rsidRPr="0009514A">
              <w:rPr>
                <w:rFonts w:ascii="標楷體" w:eastAsia="標楷體" w:hAnsi="標楷體" w:hint="eastAsia"/>
                <w:color w:val="A6A6A6" w:themeColor="background1" w:themeShade="A6"/>
              </w:rPr>
              <w:t>□年</w:t>
            </w:r>
            <w:r w:rsidRPr="0009514A">
              <w:rPr>
                <w:rFonts w:eastAsia="標楷體" w:hint="eastAsia"/>
                <w:color w:val="A6A6A6" w:themeColor="background1" w:themeShade="A6"/>
              </w:rPr>
              <w:t>級</w:t>
            </w:r>
          </w:p>
        </w:tc>
        <w:tc>
          <w:tcPr>
            <w:tcW w:w="8788" w:type="dxa"/>
            <w:gridSpan w:val="7"/>
            <w:vAlign w:val="center"/>
          </w:tcPr>
          <w:p w14:paraId="65134244" w14:textId="77777777" w:rsidR="00F235B9" w:rsidRDefault="00F235B9" w:rsidP="00F235B9">
            <w:pPr>
              <w:rPr>
                <w:rFonts w:eastAsia="標楷體"/>
              </w:rPr>
            </w:pPr>
          </w:p>
        </w:tc>
        <w:tc>
          <w:tcPr>
            <w:tcW w:w="3827" w:type="dxa"/>
            <w:gridSpan w:val="3"/>
            <w:vAlign w:val="center"/>
          </w:tcPr>
          <w:p w14:paraId="2EE21421" w14:textId="77777777" w:rsidR="00F235B9" w:rsidRDefault="00F235B9" w:rsidP="00F235B9">
            <w:pPr>
              <w:rPr>
                <w:rFonts w:eastAsia="標楷體"/>
              </w:rPr>
            </w:pPr>
          </w:p>
        </w:tc>
      </w:tr>
      <w:tr w:rsidR="00F235B9" w14:paraId="74809A3A" w14:textId="77777777" w:rsidTr="00857A7F">
        <w:trPr>
          <w:cantSplit/>
          <w:trHeight w:val="480"/>
          <w:jc w:val="center"/>
        </w:trPr>
        <w:tc>
          <w:tcPr>
            <w:tcW w:w="2122" w:type="dxa"/>
            <w:gridSpan w:val="3"/>
            <w:vAlign w:val="center"/>
          </w:tcPr>
          <w:p w14:paraId="368FC645" w14:textId="77777777" w:rsidR="00F235B9" w:rsidRPr="0009514A" w:rsidRDefault="00F235B9" w:rsidP="00F235B9">
            <w:pPr>
              <w:rPr>
                <w:rFonts w:eastAsia="標楷體"/>
                <w:color w:val="A6A6A6" w:themeColor="background1" w:themeShade="A6"/>
              </w:rPr>
            </w:pPr>
            <w:r w:rsidRPr="0009514A">
              <w:rPr>
                <w:rFonts w:eastAsia="標楷體" w:hint="eastAsia"/>
                <w:color w:val="A6A6A6" w:themeColor="background1" w:themeShade="A6"/>
              </w:rPr>
              <w:t>藝文社</w:t>
            </w:r>
            <w:r w:rsidRPr="0009514A">
              <w:rPr>
                <w:rFonts w:eastAsia="標楷體"/>
                <w:color w:val="A6A6A6" w:themeColor="background1" w:themeShade="A6"/>
              </w:rPr>
              <w:t>b</w:t>
            </w:r>
            <w:r w:rsidRPr="0009514A">
              <w:rPr>
                <w:rFonts w:eastAsia="標楷體" w:hint="eastAsia"/>
                <w:color w:val="A6A6A6" w:themeColor="background1" w:themeShade="A6"/>
              </w:rPr>
              <w:t>-</w:t>
            </w:r>
            <w:r w:rsidRPr="0009514A">
              <w:rPr>
                <w:rFonts w:ascii="標楷體" w:eastAsia="標楷體" w:hAnsi="標楷體" w:hint="eastAsia"/>
                <w:color w:val="A6A6A6" w:themeColor="background1" w:themeShade="A6"/>
              </w:rPr>
              <w:t>□</w:t>
            </w:r>
            <w:r w:rsidRPr="0009514A">
              <w:rPr>
                <w:rFonts w:eastAsia="標楷體" w:hint="eastAsia"/>
                <w:color w:val="A6A6A6" w:themeColor="background1" w:themeShade="A6"/>
              </w:rPr>
              <w:t>年級</w:t>
            </w:r>
          </w:p>
        </w:tc>
        <w:tc>
          <w:tcPr>
            <w:tcW w:w="8788" w:type="dxa"/>
            <w:gridSpan w:val="7"/>
            <w:vAlign w:val="center"/>
          </w:tcPr>
          <w:p w14:paraId="44B6147E" w14:textId="77777777" w:rsidR="00F235B9" w:rsidRDefault="00F235B9" w:rsidP="00F235B9">
            <w:pPr>
              <w:rPr>
                <w:rFonts w:eastAsia="標楷體"/>
              </w:rPr>
            </w:pPr>
          </w:p>
        </w:tc>
        <w:tc>
          <w:tcPr>
            <w:tcW w:w="3827" w:type="dxa"/>
            <w:gridSpan w:val="3"/>
            <w:vAlign w:val="center"/>
          </w:tcPr>
          <w:p w14:paraId="183CEDEF" w14:textId="77777777" w:rsidR="00F235B9" w:rsidRDefault="00F235B9" w:rsidP="00F235B9">
            <w:pPr>
              <w:rPr>
                <w:rFonts w:eastAsia="標楷體"/>
              </w:rPr>
            </w:pPr>
          </w:p>
        </w:tc>
      </w:tr>
      <w:tr w:rsidR="00284A70" w14:paraId="6342A152" w14:textId="77777777" w:rsidTr="00857A7F">
        <w:trPr>
          <w:cantSplit/>
          <w:trHeight w:val="480"/>
          <w:jc w:val="center"/>
        </w:trPr>
        <w:tc>
          <w:tcPr>
            <w:tcW w:w="2122" w:type="dxa"/>
            <w:gridSpan w:val="3"/>
            <w:vAlign w:val="center"/>
          </w:tcPr>
          <w:p w14:paraId="04A989F3" w14:textId="77777777" w:rsidR="00284A70" w:rsidRDefault="00284A70" w:rsidP="00857A7F">
            <w:pPr>
              <w:jc w:val="center"/>
              <w:rPr>
                <w:rFonts w:eastAsia="標楷體"/>
              </w:rPr>
            </w:pPr>
          </w:p>
        </w:tc>
        <w:tc>
          <w:tcPr>
            <w:tcW w:w="8788" w:type="dxa"/>
            <w:gridSpan w:val="7"/>
            <w:vAlign w:val="center"/>
          </w:tcPr>
          <w:p w14:paraId="771DF1E3" w14:textId="77777777" w:rsidR="00284A70" w:rsidRDefault="00284A70" w:rsidP="00857A7F">
            <w:pPr>
              <w:rPr>
                <w:rFonts w:eastAsia="標楷體"/>
              </w:rPr>
            </w:pPr>
          </w:p>
        </w:tc>
        <w:tc>
          <w:tcPr>
            <w:tcW w:w="3827" w:type="dxa"/>
            <w:gridSpan w:val="3"/>
            <w:vAlign w:val="center"/>
          </w:tcPr>
          <w:p w14:paraId="52D57DA9" w14:textId="77777777" w:rsidR="00284A70" w:rsidRDefault="00284A70" w:rsidP="00857A7F">
            <w:pPr>
              <w:rPr>
                <w:rFonts w:eastAsia="標楷體"/>
              </w:rPr>
            </w:pPr>
          </w:p>
        </w:tc>
      </w:tr>
      <w:tr w:rsidR="00284A70" w14:paraId="4E9F9C4B" w14:textId="77777777" w:rsidTr="00857A7F">
        <w:trPr>
          <w:cantSplit/>
          <w:trHeight w:val="480"/>
          <w:jc w:val="center"/>
        </w:trPr>
        <w:tc>
          <w:tcPr>
            <w:tcW w:w="2122" w:type="dxa"/>
            <w:gridSpan w:val="3"/>
            <w:vAlign w:val="center"/>
          </w:tcPr>
          <w:p w14:paraId="0E33BA55" w14:textId="77777777" w:rsidR="00284A70" w:rsidRDefault="00284A70" w:rsidP="00857A7F">
            <w:pPr>
              <w:jc w:val="center"/>
              <w:rPr>
                <w:rFonts w:eastAsia="標楷體"/>
              </w:rPr>
            </w:pPr>
          </w:p>
        </w:tc>
        <w:tc>
          <w:tcPr>
            <w:tcW w:w="8788" w:type="dxa"/>
            <w:gridSpan w:val="7"/>
            <w:vAlign w:val="center"/>
          </w:tcPr>
          <w:p w14:paraId="718005CC" w14:textId="77777777" w:rsidR="00284A70" w:rsidRDefault="00284A70" w:rsidP="00857A7F">
            <w:pPr>
              <w:rPr>
                <w:rFonts w:eastAsia="標楷體"/>
              </w:rPr>
            </w:pPr>
          </w:p>
        </w:tc>
        <w:tc>
          <w:tcPr>
            <w:tcW w:w="3827" w:type="dxa"/>
            <w:gridSpan w:val="3"/>
            <w:vAlign w:val="center"/>
          </w:tcPr>
          <w:p w14:paraId="576B68C8" w14:textId="77777777" w:rsidR="00284A70" w:rsidRDefault="00284A70" w:rsidP="00857A7F">
            <w:pPr>
              <w:rPr>
                <w:rFonts w:eastAsia="標楷體"/>
              </w:rPr>
            </w:pPr>
          </w:p>
        </w:tc>
      </w:tr>
      <w:tr w:rsidR="00284A70" w14:paraId="1E3EBA3D" w14:textId="77777777" w:rsidTr="00857A7F">
        <w:trPr>
          <w:cantSplit/>
          <w:trHeight w:val="480"/>
          <w:jc w:val="center"/>
        </w:trPr>
        <w:tc>
          <w:tcPr>
            <w:tcW w:w="2122" w:type="dxa"/>
            <w:gridSpan w:val="3"/>
            <w:vAlign w:val="center"/>
          </w:tcPr>
          <w:p w14:paraId="5C3BC8B4" w14:textId="77777777" w:rsidR="00284A70" w:rsidRDefault="00284A70" w:rsidP="00857A7F">
            <w:pPr>
              <w:jc w:val="center"/>
              <w:rPr>
                <w:rFonts w:eastAsia="標楷體"/>
              </w:rPr>
            </w:pPr>
          </w:p>
        </w:tc>
        <w:tc>
          <w:tcPr>
            <w:tcW w:w="8788" w:type="dxa"/>
            <w:gridSpan w:val="7"/>
            <w:vAlign w:val="center"/>
          </w:tcPr>
          <w:p w14:paraId="7C8F8AF6" w14:textId="77777777" w:rsidR="00284A70" w:rsidRDefault="00284A70" w:rsidP="00857A7F">
            <w:pPr>
              <w:rPr>
                <w:rFonts w:eastAsia="標楷體"/>
              </w:rPr>
            </w:pPr>
          </w:p>
        </w:tc>
        <w:tc>
          <w:tcPr>
            <w:tcW w:w="3827" w:type="dxa"/>
            <w:gridSpan w:val="3"/>
            <w:vAlign w:val="center"/>
          </w:tcPr>
          <w:p w14:paraId="29D2FCF3" w14:textId="77777777" w:rsidR="00284A70" w:rsidRDefault="00284A70" w:rsidP="00857A7F">
            <w:pPr>
              <w:rPr>
                <w:rFonts w:eastAsia="標楷體"/>
              </w:rPr>
            </w:pPr>
          </w:p>
        </w:tc>
      </w:tr>
      <w:tr w:rsidR="00284A70" w:rsidRPr="001B3034" w14:paraId="08DD525C" w14:textId="77777777" w:rsidTr="00857A7F">
        <w:trPr>
          <w:cantSplit/>
          <w:trHeight w:val="890"/>
          <w:jc w:val="center"/>
        </w:trPr>
        <w:tc>
          <w:tcPr>
            <w:tcW w:w="14737" w:type="dxa"/>
            <w:gridSpan w:val="13"/>
            <w:shd w:val="clear" w:color="auto" w:fill="FFE599"/>
            <w:vAlign w:val="center"/>
          </w:tcPr>
          <w:p w14:paraId="677B8655" w14:textId="77777777" w:rsidR="00284A70" w:rsidRPr="001B3034" w:rsidRDefault="00284A70" w:rsidP="00857A7F">
            <w:pPr>
              <w:spacing w:beforeLines="50" w:before="180" w:afterLines="50" w:after="180"/>
              <w:jc w:val="center"/>
              <w:rPr>
                <w:rFonts w:eastAsia="標楷體"/>
                <w:b/>
                <w:sz w:val="28"/>
              </w:rPr>
            </w:pPr>
            <w:r w:rsidRPr="00DF7F41">
              <w:rPr>
                <w:rFonts w:eastAsia="標楷體" w:hint="eastAsia"/>
                <w:b/>
                <w:color w:val="3333FF"/>
                <w:sz w:val="32"/>
              </w:rPr>
              <w:t>各週教學進度</w:t>
            </w:r>
          </w:p>
        </w:tc>
      </w:tr>
      <w:tr w:rsidR="00284A70" w14:paraId="23AB7262" w14:textId="77777777" w:rsidTr="00F62C5F">
        <w:trPr>
          <w:cantSplit/>
          <w:trHeight w:val="1303"/>
          <w:jc w:val="center"/>
        </w:trPr>
        <w:tc>
          <w:tcPr>
            <w:tcW w:w="430" w:type="dxa"/>
            <w:shd w:val="clear" w:color="auto" w:fill="D9D9D9"/>
            <w:vAlign w:val="center"/>
          </w:tcPr>
          <w:p w14:paraId="2DAD40FB" w14:textId="77777777" w:rsidR="00284A70" w:rsidRDefault="00284A70" w:rsidP="00857A7F">
            <w:pPr>
              <w:jc w:val="center"/>
              <w:rPr>
                <w:rFonts w:eastAsia="標楷體"/>
              </w:rPr>
            </w:pPr>
            <w:r>
              <w:rPr>
                <w:rFonts w:eastAsia="標楷體"/>
              </w:rPr>
              <w:t>週</w:t>
            </w:r>
          </w:p>
          <w:p w14:paraId="6AA2A171" w14:textId="77777777" w:rsidR="00284A70" w:rsidRDefault="00284A70" w:rsidP="00857A7F">
            <w:pPr>
              <w:jc w:val="center"/>
              <w:rPr>
                <w:rFonts w:eastAsia="標楷體"/>
              </w:rPr>
            </w:pPr>
            <w:r>
              <w:rPr>
                <w:rFonts w:eastAsia="標楷體"/>
              </w:rPr>
              <w:t>次</w:t>
            </w:r>
          </w:p>
        </w:tc>
        <w:tc>
          <w:tcPr>
            <w:tcW w:w="699" w:type="dxa"/>
            <w:shd w:val="clear" w:color="auto" w:fill="D9D9D9"/>
            <w:vAlign w:val="center"/>
          </w:tcPr>
          <w:p w14:paraId="7C185818" w14:textId="77777777" w:rsidR="00284A70" w:rsidRDefault="00284A70" w:rsidP="00857A7F">
            <w:pPr>
              <w:jc w:val="center"/>
              <w:rPr>
                <w:rFonts w:eastAsia="標楷體"/>
              </w:rPr>
            </w:pPr>
            <w:r>
              <w:rPr>
                <w:rFonts w:eastAsia="標楷體"/>
              </w:rPr>
              <w:t>日期</w:t>
            </w:r>
          </w:p>
        </w:tc>
        <w:tc>
          <w:tcPr>
            <w:tcW w:w="1512" w:type="dxa"/>
            <w:gridSpan w:val="2"/>
            <w:shd w:val="clear" w:color="auto" w:fill="auto"/>
            <w:vAlign w:val="center"/>
          </w:tcPr>
          <w:p w14:paraId="4CF88E13" w14:textId="77777777" w:rsidR="00284A70" w:rsidRPr="00F62C5F" w:rsidRDefault="00284A70" w:rsidP="00857A7F">
            <w:pPr>
              <w:jc w:val="center"/>
              <w:rPr>
                <w:rFonts w:eastAsia="標楷體"/>
                <w:color w:val="A6A6A6" w:themeColor="background1" w:themeShade="A6"/>
              </w:rPr>
            </w:pPr>
            <w:r w:rsidRPr="00F62C5F">
              <w:rPr>
                <w:rFonts w:eastAsia="標楷體" w:hint="eastAsia"/>
                <w:color w:val="A6A6A6" w:themeColor="background1" w:themeShade="A6"/>
              </w:rPr>
              <w:t>籃球社</w:t>
            </w:r>
          </w:p>
        </w:tc>
        <w:tc>
          <w:tcPr>
            <w:tcW w:w="1512" w:type="dxa"/>
            <w:shd w:val="clear" w:color="auto" w:fill="auto"/>
            <w:vAlign w:val="center"/>
          </w:tcPr>
          <w:p w14:paraId="766F4464" w14:textId="77777777" w:rsidR="00284A70" w:rsidRPr="00F62C5F" w:rsidRDefault="00284A70" w:rsidP="00857A7F">
            <w:pPr>
              <w:jc w:val="center"/>
              <w:rPr>
                <w:rFonts w:eastAsia="標楷體"/>
                <w:color w:val="A6A6A6" w:themeColor="background1" w:themeShade="A6"/>
              </w:rPr>
            </w:pPr>
            <w:r w:rsidRPr="00F62C5F">
              <w:rPr>
                <w:rFonts w:eastAsia="標楷體" w:hint="eastAsia"/>
                <w:color w:val="A6A6A6" w:themeColor="background1" w:themeShade="A6"/>
              </w:rPr>
              <w:t>街舞社</w:t>
            </w:r>
          </w:p>
        </w:tc>
        <w:tc>
          <w:tcPr>
            <w:tcW w:w="1512" w:type="dxa"/>
            <w:shd w:val="clear" w:color="auto" w:fill="auto"/>
            <w:vAlign w:val="center"/>
          </w:tcPr>
          <w:p w14:paraId="259FBA33" w14:textId="77777777" w:rsidR="00284A70" w:rsidRPr="00F62C5F" w:rsidRDefault="00284A70" w:rsidP="00857A7F">
            <w:pPr>
              <w:jc w:val="center"/>
              <w:rPr>
                <w:rFonts w:eastAsia="標楷體"/>
                <w:color w:val="A6A6A6" w:themeColor="background1" w:themeShade="A6"/>
              </w:rPr>
            </w:pPr>
            <w:r w:rsidRPr="00F62C5F">
              <w:rPr>
                <w:rFonts w:eastAsia="標楷體" w:hint="eastAsia"/>
                <w:color w:val="A6A6A6" w:themeColor="background1" w:themeShade="A6"/>
              </w:rPr>
              <w:t>橋藝社</w:t>
            </w:r>
          </w:p>
        </w:tc>
        <w:tc>
          <w:tcPr>
            <w:tcW w:w="1512" w:type="dxa"/>
            <w:shd w:val="clear" w:color="auto" w:fill="auto"/>
            <w:vAlign w:val="center"/>
          </w:tcPr>
          <w:p w14:paraId="7BB6F264" w14:textId="77777777" w:rsidR="00284A70" w:rsidRPr="00F62C5F" w:rsidRDefault="00284A70" w:rsidP="00857A7F">
            <w:pPr>
              <w:jc w:val="center"/>
              <w:rPr>
                <w:rFonts w:eastAsia="標楷體"/>
                <w:color w:val="A6A6A6" w:themeColor="background1" w:themeShade="A6"/>
              </w:rPr>
            </w:pPr>
            <w:r w:rsidRPr="00F62C5F">
              <w:rPr>
                <w:rFonts w:eastAsia="標楷體" w:hint="eastAsia"/>
                <w:color w:val="A6A6A6" w:themeColor="background1" w:themeShade="A6"/>
              </w:rPr>
              <w:t>英語會話社</w:t>
            </w:r>
          </w:p>
        </w:tc>
        <w:tc>
          <w:tcPr>
            <w:tcW w:w="1512" w:type="dxa"/>
            <w:shd w:val="clear" w:color="auto" w:fill="auto"/>
            <w:vAlign w:val="center"/>
          </w:tcPr>
          <w:p w14:paraId="347DEB8D" w14:textId="77777777" w:rsidR="00284A70" w:rsidRPr="00F62C5F" w:rsidRDefault="00284A70" w:rsidP="00857A7F">
            <w:pPr>
              <w:jc w:val="center"/>
              <w:rPr>
                <w:rFonts w:eastAsia="標楷體"/>
                <w:color w:val="A6A6A6" w:themeColor="background1" w:themeShade="A6"/>
              </w:rPr>
            </w:pPr>
            <w:r w:rsidRPr="00F62C5F">
              <w:rPr>
                <w:rFonts w:eastAsia="標楷體" w:hint="eastAsia"/>
                <w:color w:val="A6A6A6" w:themeColor="background1" w:themeShade="A6"/>
              </w:rPr>
              <w:t>藝文社</w:t>
            </w:r>
            <w:r w:rsidRPr="00F62C5F">
              <w:rPr>
                <w:rFonts w:eastAsia="標楷體" w:hint="eastAsia"/>
                <w:color w:val="A6A6A6" w:themeColor="background1" w:themeShade="A6"/>
              </w:rPr>
              <w:t>a</w:t>
            </w:r>
          </w:p>
        </w:tc>
        <w:tc>
          <w:tcPr>
            <w:tcW w:w="1512" w:type="dxa"/>
            <w:shd w:val="clear" w:color="auto" w:fill="auto"/>
            <w:vAlign w:val="center"/>
          </w:tcPr>
          <w:p w14:paraId="5DC25890" w14:textId="77777777" w:rsidR="00284A70" w:rsidRPr="00F62C5F" w:rsidRDefault="00284A70" w:rsidP="00857A7F">
            <w:pPr>
              <w:jc w:val="center"/>
              <w:rPr>
                <w:rFonts w:eastAsia="標楷體"/>
                <w:color w:val="A6A6A6" w:themeColor="background1" w:themeShade="A6"/>
              </w:rPr>
            </w:pPr>
            <w:r w:rsidRPr="00F62C5F">
              <w:rPr>
                <w:rFonts w:eastAsia="標楷體" w:hint="eastAsia"/>
                <w:color w:val="A6A6A6" w:themeColor="background1" w:themeShade="A6"/>
              </w:rPr>
              <w:t>藝文社</w:t>
            </w:r>
            <w:r w:rsidRPr="00F62C5F">
              <w:rPr>
                <w:rFonts w:eastAsia="標楷體"/>
                <w:color w:val="A6A6A6" w:themeColor="background1" w:themeShade="A6"/>
              </w:rPr>
              <w:t>b</w:t>
            </w:r>
          </w:p>
        </w:tc>
        <w:tc>
          <w:tcPr>
            <w:tcW w:w="1512" w:type="dxa"/>
            <w:gridSpan w:val="2"/>
            <w:shd w:val="clear" w:color="auto" w:fill="auto"/>
            <w:vAlign w:val="center"/>
          </w:tcPr>
          <w:p w14:paraId="03CC6C13" w14:textId="77777777" w:rsidR="00284A70" w:rsidRPr="00F62C5F" w:rsidRDefault="00284A70" w:rsidP="00857A7F">
            <w:pPr>
              <w:jc w:val="center"/>
              <w:rPr>
                <w:rFonts w:eastAsia="標楷體"/>
                <w:color w:val="A6A6A6" w:themeColor="background1" w:themeShade="A6"/>
              </w:rPr>
            </w:pPr>
          </w:p>
        </w:tc>
        <w:tc>
          <w:tcPr>
            <w:tcW w:w="1512" w:type="dxa"/>
            <w:shd w:val="clear" w:color="auto" w:fill="auto"/>
            <w:vAlign w:val="center"/>
          </w:tcPr>
          <w:p w14:paraId="545ACD9F" w14:textId="77777777" w:rsidR="00284A70" w:rsidRPr="00F62C5F" w:rsidRDefault="00284A70" w:rsidP="00857A7F">
            <w:pPr>
              <w:jc w:val="center"/>
              <w:rPr>
                <w:rFonts w:eastAsia="標楷體"/>
                <w:color w:val="A6A6A6" w:themeColor="background1" w:themeShade="A6"/>
              </w:rPr>
            </w:pPr>
          </w:p>
        </w:tc>
        <w:tc>
          <w:tcPr>
            <w:tcW w:w="1512" w:type="dxa"/>
            <w:shd w:val="clear" w:color="auto" w:fill="auto"/>
            <w:vAlign w:val="center"/>
          </w:tcPr>
          <w:p w14:paraId="3A8F39DC" w14:textId="77777777" w:rsidR="00284A70" w:rsidRPr="00F62C5F" w:rsidRDefault="00284A70" w:rsidP="00857A7F">
            <w:pPr>
              <w:jc w:val="center"/>
              <w:rPr>
                <w:rFonts w:eastAsia="標楷體"/>
                <w:color w:val="A6A6A6" w:themeColor="background1" w:themeShade="A6"/>
              </w:rPr>
            </w:pPr>
          </w:p>
        </w:tc>
      </w:tr>
      <w:tr w:rsidR="00284A70" w14:paraId="107E0E45" w14:textId="77777777" w:rsidTr="00857A7F">
        <w:trPr>
          <w:cantSplit/>
          <w:trHeight w:val="780"/>
          <w:jc w:val="center"/>
        </w:trPr>
        <w:tc>
          <w:tcPr>
            <w:tcW w:w="430" w:type="dxa"/>
            <w:vAlign w:val="center"/>
          </w:tcPr>
          <w:p w14:paraId="034FDBB1" w14:textId="77777777" w:rsidR="00284A70" w:rsidRPr="00E86840" w:rsidRDefault="00284A70" w:rsidP="00857A7F">
            <w:pPr>
              <w:jc w:val="center"/>
              <w:rPr>
                <w:rFonts w:eastAsia="標楷體"/>
              </w:rPr>
            </w:pPr>
            <w:r w:rsidRPr="00E86840">
              <w:rPr>
                <w:rFonts w:eastAsia="標楷體" w:hint="eastAsia"/>
              </w:rPr>
              <w:lastRenderedPageBreak/>
              <w:t>1</w:t>
            </w:r>
          </w:p>
        </w:tc>
        <w:tc>
          <w:tcPr>
            <w:tcW w:w="699" w:type="dxa"/>
            <w:vAlign w:val="center"/>
          </w:tcPr>
          <w:p w14:paraId="29ABD0B8" w14:textId="77777777" w:rsidR="00284A70" w:rsidRPr="00E86840" w:rsidRDefault="00284A70" w:rsidP="00857A7F">
            <w:pPr>
              <w:jc w:val="center"/>
              <w:rPr>
                <w:rFonts w:eastAsia="標楷體"/>
              </w:rPr>
            </w:pPr>
            <w:r w:rsidRPr="00E86840">
              <w:rPr>
                <w:rFonts w:eastAsia="標楷體"/>
              </w:rPr>
              <w:t>0830</w:t>
            </w:r>
          </w:p>
          <w:p w14:paraId="3F72FE42" w14:textId="77777777" w:rsidR="00284A70" w:rsidRPr="00E86840" w:rsidRDefault="00284A70" w:rsidP="00857A7F">
            <w:pPr>
              <w:jc w:val="center"/>
              <w:rPr>
                <w:rFonts w:eastAsia="標楷體"/>
              </w:rPr>
            </w:pPr>
            <w:r w:rsidRPr="00E86840">
              <w:rPr>
                <w:rFonts w:eastAsia="標楷體" w:hint="eastAsia"/>
              </w:rPr>
              <w:t>|</w:t>
            </w:r>
          </w:p>
          <w:p w14:paraId="39910B89" w14:textId="77777777" w:rsidR="00284A70" w:rsidRPr="00E86840" w:rsidRDefault="00284A70" w:rsidP="00857A7F">
            <w:pPr>
              <w:jc w:val="center"/>
              <w:rPr>
                <w:rFonts w:eastAsia="標楷體"/>
              </w:rPr>
            </w:pPr>
            <w:r w:rsidRPr="00E86840">
              <w:rPr>
                <w:rFonts w:eastAsia="標楷體"/>
              </w:rPr>
              <w:t>0903</w:t>
            </w:r>
          </w:p>
        </w:tc>
        <w:tc>
          <w:tcPr>
            <w:tcW w:w="1512" w:type="dxa"/>
            <w:gridSpan w:val="2"/>
            <w:vAlign w:val="center"/>
          </w:tcPr>
          <w:p w14:paraId="0C744D48" w14:textId="77777777" w:rsidR="00284A70" w:rsidRDefault="00284A70" w:rsidP="00857A7F">
            <w:pPr>
              <w:jc w:val="center"/>
              <w:rPr>
                <w:rFonts w:eastAsia="標楷體"/>
              </w:rPr>
            </w:pPr>
          </w:p>
        </w:tc>
        <w:tc>
          <w:tcPr>
            <w:tcW w:w="1512" w:type="dxa"/>
            <w:vAlign w:val="center"/>
          </w:tcPr>
          <w:p w14:paraId="64C573B5" w14:textId="77777777" w:rsidR="00284A70" w:rsidRDefault="00284A70" w:rsidP="00857A7F">
            <w:pPr>
              <w:jc w:val="center"/>
              <w:rPr>
                <w:rFonts w:eastAsia="標楷體"/>
              </w:rPr>
            </w:pPr>
          </w:p>
        </w:tc>
        <w:tc>
          <w:tcPr>
            <w:tcW w:w="1512" w:type="dxa"/>
            <w:vAlign w:val="center"/>
          </w:tcPr>
          <w:p w14:paraId="05F4DB92" w14:textId="77777777" w:rsidR="00284A70" w:rsidRDefault="00284A70" w:rsidP="00857A7F">
            <w:pPr>
              <w:jc w:val="center"/>
              <w:rPr>
                <w:rFonts w:eastAsia="標楷體"/>
              </w:rPr>
            </w:pPr>
          </w:p>
        </w:tc>
        <w:tc>
          <w:tcPr>
            <w:tcW w:w="1512" w:type="dxa"/>
            <w:vAlign w:val="center"/>
          </w:tcPr>
          <w:p w14:paraId="1D982A56" w14:textId="77777777" w:rsidR="00284A70" w:rsidRDefault="00284A70" w:rsidP="00857A7F">
            <w:pPr>
              <w:jc w:val="center"/>
              <w:rPr>
                <w:rFonts w:eastAsia="標楷體"/>
              </w:rPr>
            </w:pPr>
          </w:p>
        </w:tc>
        <w:tc>
          <w:tcPr>
            <w:tcW w:w="1512" w:type="dxa"/>
            <w:vAlign w:val="center"/>
          </w:tcPr>
          <w:p w14:paraId="719CE4DB" w14:textId="77777777" w:rsidR="00284A70" w:rsidRDefault="00284A70" w:rsidP="00857A7F">
            <w:pPr>
              <w:jc w:val="center"/>
              <w:rPr>
                <w:rFonts w:eastAsia="標楷體"/>
              </w:rPr>
            </w:pPr>
          </w:p>
        </w:tc>
        <w:tc>
          <w:tcPr>
            <w:tcW w:w="1512" w:type="dxa"/>
            <w:vAlign w:val="center"/>
          </w:tcPr>
          <w:p w14:paraId="2B048791" w14:textId="77777777" w:rsidR="00284A70" w:rsidRDefault="00284A70" w:rsidP="00857A7F">
            <w:pPr>
              <w:jc w:val="center"/>
              <w:rPr>
                <w:rFonts w:eastAsia="標楷體"/>
              </w:rPr>
            </w:pPr>
          </w:p>
        </w:tc>
        <w:tc>
          <w:tcPr>
            <w:tcW w:w="1512" w:type="dxa"/>
            <w:gridSpan w:val="2"/>
            <w:shd w:val="clear" w:color="auto" w:fill="FFFFFF"/>
            <w:vAlign w:val="center"/>
          </w:tcPr>
          <w:p w14:paraId="67D18FA1" w14:textId="77777777" w:rsidR="00284A70" w:rsidRDefault="00284A70" w:rsidP="00857A7F">
            <w:pPr>
              <w:jc w:val="center"/>
              <w:rPr>
                <w:rFonts w:eastAsia="標楷體"/>
              </w:rPr>
            </w:pPr>
          </w:p>
        </w:tc>
        <w:tc>
          <w:tcPr>
            <w:tcW w:w="1512" w:type="dxa"/>
            <w:shd w:val="clear" w:color="auto" w:fill="FFFFFF"/>
            <w:vAlign w:val="center"/>
          </w:tcPr>
          <w:p w14:paraId="6D7FF80A" w14:textId="77777777" w:rsidR="00284A70" w:rsidRDefault="00284A70" w:rsidP="00857A7F">
            <w:pPr>
              <w:jc w:val="center"/>
              <w:rPr>
                <w:rFonts w:eastAsia="標楷體"/>
              </w:rPr>
            </w:pPr>
          </w:p>
        </w:tc>
        <w:tc>
          <w:tcPr>
            <w:tcW w:w="1512" w:type="dxa"/>
            <w:vAlign w:val="center"/>
          </w:tcPr>
          <w:p w14:paraId="615B8EB1" w14:textId="77777777" w:rsidR="00284A70" w:rsidRDefault="00284A70" w:rsidP="00857A7F">
            <w:pPr>
              <w:jc w:val="center"/>
              <w:rPr>
                <w:rFonts w:eastAsia="標楷體"/>
              </w:rPr>
            </w:pPr>
          </w:p>
        </w:tc>
      </w:tr>
      <w:tr w:rsidR="00284A70" w14:paraId="6CBA2132" w14:textId="77777777" w:rsidTr="00857A7F">
        <w:trPr>
          <w:cantSplit/>
          <w:trHeight w:val="780"/>
          <w:jc w:val="center"/>
        </w:trPr>
        <w:tc>
          <w:tcPr>
            <w:tcW w:w="430" w:type="dxa"/>
            <w:vAlign w:val="center"/>
          </w:tcPr>
          <w:p w14:paraId="4EF62B1B" w14:textId="77777777" w:rsidR="00284A70" w:rsidRDefault="00284A70" w:rsidP="00857A7F">
            <w:pPr>
              <w:jc w:val="center"/>
              <w:rPr>
                <w:rFonts w:eastAsia="標楷體"/>
              </w:rPr>
            </w:pPr>
            <w:r>
              <w:rPr>
                <w:rFonts w:eastAsia="標楷體" w:hint="eastAsia"/>
              </w:rPr>
              <w:t>2</w:t>
            </w:r>
          </w:p>
        </w:tc>
        <w:tc>
          <w:tcPr>
            <w:tcW w:w="699" w:type="dxa"/>
            <w:vAlign w:val="center"/>
          </w:tcPr>
          <w:p w14:paraId="54E093EF" w14:textId="77777777" w:rsidR="00284A70" w:rsidRDefault="00284A70" w:rsidP="00857A7F">
            <w:pPr>
              <w:jc w:val="center"/>
              <w:rPr>
                <w:rFonts w:eastAsia="標楷體"/>
              </w:rPr>
            </w:pPr>
          </w:p>
        </w:tc>
        <w:tc>
          <w:tcPr>
            <w:tcW w:w="1512" w:type="dxa"/>
            <w:gridSpan w:val="2"/>
            <w:vAlign w:val="center"/>
          </w:tcPr>
          <w:p w14:paraId="46980B98" w14:textId="77777777" w:rsidR="00284A70" w:rsidRDefault="00284A70" w:rsidP="00857A7F">
            <w:pPr>
              <w:jc w:val="center"/>
              <w:rPr>
                <w:rFonts w:eastAsia="標楷體"/>
              </w:rPr>
            </w:pPr>
          </w:p>
        </w:tc>
        <w:tc>
          <w:tcPr>
            <w:tcW w:w="1512" w:type="dxa"/>
            <w:vAlign w:val="center"/>
          </w:tcPr>
          <w:p w14:paraId="5201A2E7" w14:textId="77777777" w:rsidR="00284A70" w:rsidRDefault="00284A70" w:rsidP="00857A7F">
            <w:pPr>
              <w:jc w:val="center"/>
              <w:rPr>
                <w:rFonts w:eastAsia="標楷體"/>
              </w:rPr>
            </w:pPr>
          </w:p>
        </w:tc>
        <w:tc>
          <w:tcPr>
            <w:tcW w:w="1512" w:type="dxa"/>
            <w:vAlign w:val="center"/>
          </w:tcPr>
          <w:p w14:paraId="23D36C35" w14:textId="77777777" w:rsidR="00284A70" w:rsidRDefault="00284A70" w:rsidP="00857A7F">
            <w:pPr>
              <w:jc w:val="center"/>
              <w:rPr>
                <w:rFonts w:eastAsia="標楷體"/>
              </w:rPr>
            </w:pPr>
          </w:p>
        </w:tc>
        <w:tc>
          <w:tcPr>
            <w:tcW w:w="1512" w:type="dxa"/>
            <w:vAlign w:val="center"/>
          </w:tcPr>
          <w:p w14:paraId="00EB0380" w14:textId="77777777" w:rsidR="00284A70" w:rsidRDefault="00284A70" w:rsidP="00857A7F">
            <w:pPr>
              <w:jc w:val="center"/>
              <w:rPr>
                <w:rFonts w:eastAsia="標楷體"/>
              </w:rPr>
            </w:pPr>
          </w:p>
        </w:tc>
        <w:tc>
          <w:tcPr>
            <w:tcW w:w="1512" w:type="dxa"/>
            <w:vAlign w:val="center"/>
          </w:tcPr>
          <w:p w14:paraId="52F1FB99" w14:textId="77777777" w:rsidR="00284A70" w:rsidRDefault="00284A70" w:rsidP="00857A7F">
            <w:pPr>
              <w:jc w:val="center"/>
              <w:rPr>
                <w:rFonts w:eastAsia="標楷體"/>
              </w:rPr>
            </w:pPr>
          </w:p>
        </w:tc>
        <w:tc>
          <w:tcPr>
            <w:tcW w:w="1512" w:type="dxa"/>
            <w:vAlign w:val="center"/>
          </w:tcPr>
          <w:p w14:paraId="284DFBF8" w14:textId="77777777" w:rsidR="00284A70" w:rsidRDefault="00284A70" w:rsidP="00857A7F">
            <w:pPr>
              <w:jc w:val="center"/>
              <w:rPr>
                <w:rFonts w:eastAsia="標楷體"/>
              </w:rPr>
            </w:pPr>
          </w:p>
        </w:tc>
        <w:tc>
          <w:tcPr>
            <w:tcW w:w="1512" w:type="dxa"/>
            <w:gridSpan w:val="2"/>
            <w:shd w:val="clear" w:color="auto" w:fill="FFFFFF"/>
            <w:vAlign w:val="center"/>
          </w:tcPr>
          <w:p w14:paraId="52C820CD" w14:textId="77777777" w:rsidR="00284A70" w:rsidRDefault="00284A70" w:rsidP="00857A7F">
            <w:pPr>
              <w:jc w:val="center"/>
              <w:rPr>
                <w:rFonts w:eastAsia="標楷體"/>
              </w:rPr>
            </w:pPr>
          </w:p>
        </w:tc>
        <w:tc>
          <w:tcPr>
            <w:tcW w:w="1512" w:type="dxa"/>
            <w:shd w:val="clear" w:color="auto" w:fill="FFFFFF"/>
            <w:vAlign w:val="center"/>
          </w:tcPr>
          <w:p w14:paraId="629F2BCB" w14:textId="77777777" w:rsidR="00284A70" w:rsidRDefault="00284A70" w:rsidP="00857A7F">
            <w:pPr>
              <w:jc w:val="center"/>
              <w:rPr>
                <w:rFonts w:eastAsia="標楷體"/>
              </w:rPr>
            </w:pPr>
          </w:p>
        </w:tc>
        <w:tc>
          <w:tcPr>
            <w:tcW w:w="1512" w:type="dxa"/>
            <w:vAlign w:val="center"/>
          </w:tcPr>
          <w:p w14:paraId="0F5FE3FD" w14:textId="77777777" w:rsidR="00284A70" w:rsidRDefault="00284A70" w:rsidP="00857A7F">
            <w:pPr>
              <w:jc w:val="center"/>
              <w:rPr>
                <w:rFonts w:eastAsia="標楷體"/>
              </w:rPr>
            </w:pPr>
          </w:p>
        </w:tc>
      </w:tr>
      <w:tr w:rsidR="00284A70" w14:paraId="4813811E" w14:textId="77777777" w:rsidTr="00857A7F">
        <w:trPr>
          <w:cantSplit/>
          <w:trHeight w:val="780"/>
          <w:jc w:val="center"/>
        </w:trPr>
        <w:tc>
          <w:tcPr>
            <w:tcW w:w="430" w:type="dxa"/>
            <w:vAlign w:val="center"/>
          </w:tcPr>
          <w:p w14:paraId="3B987586" w14:textId="77777777" w:rsidR="00284A70" w:rsidRDefault="00284A70" w:rsidP="00857A7F">
            <w:pPr>
              <w:jc w:val="center"/>
              <w:rPr>
                <w:rFonts w:eastAsia="標楷體"/>
              </w:rPr>
            </w:pPr>
            <w:r>
              <w:rPr>
                <w:rFonts w:eastAsia="標楷體" w:hint="eastAsia"/>
              </w:rPr>
              <w:t>3</w:t>
            </w:r>
          </w:p>
        </w:tc>
        <w:tc>
          <w:tcPr>
            <w:tcW w:w="699" w:type="dxa"/>
            <w:vAlign w:val="center"/>
          </w:tcPr>
          <w:p w14:paraId="62E160FB" w14:textId="77777777" w:rsidR="00284A70" w:rsidRDefault="00284A70" w:rsidP="00857A7F">
            <w:pPr>
              <w:jc w:val="center"/>
              <w:rPr>
                <w:rFonts w:eastAsia="標楷體"/>
              </w:rPr>
            </w:pPr>
          </w:p>
        </w:tc>
        <w:tc>
          <w:tcPr>
            <w:tcW w:w="1512" w:type="dxa"/>
            <w:gridSpan w:val="2"/>
            <w:vAlign w:val="center"/>
          </w:tcPr>
          <w:p w14:paraId="7B526C13" w14:textId="77777777" w:rsidR="00284A70" w:rsidRDefault="00284A70" w:rsidP="00857A7F">
            <w:pPr>
              <w:jc w:val="center"/>
              <w:rPr>
                <w:rFonts w:eastAsia="標楷體"/>
              </w:rPr>
            </w:pPr>
          </w:p>
        </w:tc>
        <w:tc>
          <w:tcPr>
            <w:tcW w:w="1512" w:type="dxa"/>
            <w:vAlign w:val="center"/>
          </w:tcPr>
          <w:p w14:paraId="24090E83" w14:textId="77777777" w:rsidR="00284A70" w:rsidRDefault="00284A70" w:rsidP="00857A7F">
            <w:pPr>
              <w:jc w:val="center"/>
              <w:rPr>
                <w:rFonts w:eastAsia="標楷體"/>
              </w:rPr>
            </w:pPr>
          </w:p>
        </w:tc>
        <w:tc>
          <w:tcPr>
            <w:tcW w:w="1512" w:type="dxa"/>
            <w:vAlign w:val="center"/>
          </w:tcPr>
          <w:p w14:paraId="0A7E89F1" w14:textId="77777777" w:rsidR="00284A70" w:rsidRDefault="00284A70" w:rsidP="00857A7F">
            <w:pPr>
              <w:jc w:val="center"/>
              <w:rPr>
                <w:rFonts w:eastAsia="標楷體"/>
              </w:rPr>
            </w:pPr>
          </w:p>
        </w:tc>
        <w:tc>
          <w:tcPr>
            <w:tcW w:w="1512" w:type="dxa"/>
            <w:vAlign w:val="center"/>
          </w:tcPr>
          <w:p w14:paraId="337E8791" w14:textId="77777777" w:rsidR="00284A70" w:rsidRDefault="00284A70" w:rsidP="00857A7F">
            <w:pPr>
              <w:jc w:val="center"/>
              <w:rPr>
                <w:rFonts w:eastAsia="標楷體"/>
              </w:rPr>
            </w:pPr>
          </w:p>
        </w:tc>
        <w:tc>
          <w:tcPr>
            <w:tcW w:w="1512" w:type="dxa"/>
            <w:vAlign w:val="center"/>
          </w:tcPr>
          <w:p w14:paraId="1823952D" w14:textId="77777777" w:rsidR="00284A70" w:rsidRDefault="00284A70" w:rsidP="00857A7F">
            <w:pPr>
              <w:jc w:val="center"/>
              <w:rPr>
                <w:rFonts w:eastAsia="標楷體"/>
              </w:rPr>
            </w:pPr>
          </w:p>
        </w:tc>
        <w:tc>
          <w:tcPr>
            <w:tcW w:w="1512" w:type="dxa"/>
            <w:vAlign w:val="center"/>
          </w:tcPr>
          <w:p w14:paraId="281EAE79" w14:textId="77777777" w:rsidR="00284A70" w:rsidRDefault="00284A70" w:rsidP="00857A7F">
            <w:pPr>
              <w:jc w:val="center"/>
              <w:rPr>
                <w:rFonts w:eastAsia="標楷體"/>
              </w:rPr>
            </w:pPr>
          </w:p>
        </w:tc>
        <w:tc>
          <w:tcPr>
            <w:tcW w:w="1512" w:type="dxa"/>
            <w:gridSpan w:val="2"/>
            <w:shd w:val="clear" w:color="auto" w:fill="FFFFFF"/>
            <w:vAlign w:val="center"/>
          </w:tcPr>
          <w:p w14:paraId="3C182A9A" w14:textId="77777777" w:rsidR="00284A70" w:rsidRDefault="00284A70" w:rsidP="00857A7F">
            <w:pPr>
              <w:jc w:val="center"/>
              <w:rPr>
                <w:rFonts w:eastAsia="標楷體"/>
              </w:rPr>
            </w:pPr>
          </w:p>
        </w:tc>
        <w:tc>
          <w:tcPr>
            <w:tcW w:w="1512" w:type="dxa"/>
            <w:shd w:val="clear" w:color="auto" w:fill="FFFFFF"/>
            <w:vAlign w:val="center"/>
          </w:tcPr>
          <w:p w14:paraId="06273D33" w14:textId="77777777" w:rsidR="00284A70" w:rsidRDefault="00284A70" w:rsidP="00857A7F">
            <w:pPr>
              <w:jc w:val="center"/>
              <w:rPr>
                <w:rFonts w:eastAsia="標楷體"/>
              </w:rPr>
            </w:pPr>
          </w:p>
        </w:tc>
        <w:tc>
          <w:tcPr>
            <w:tcW w:w="1512" w:type="dxa"/>
            <w:vAlign w:val="center"/>
          </w:tcPr>
          <w:p w14:paraId="2A638C8B" w14:textId="77777777" w:rsidR="00284A70" w:rsidRDefault="00284A70" w:rsidP="00857A7F">
            <w:pPr>
              <w:jc w:val="center"/>
              <w:rPr>
                <w:rFonts w:eastAsia="標楷體"/>
              </w:rPr>
            </w:pPr>
          </w:p>
        </w:tc>
      </w:tr>
      <w:tr w:rsidR="00284A70" w14:paraId="1E043B02" w14:textId="77777777" w:rsidTr="00857A7F">
        <w:trPr>
          <w:cantSplit/>
          <w:trHeight w:val="780"/>
          <w:jc w:val="center"/>
        </w:trPr>
        <w:tc>
          <w:tcPr>
            <w:tcW w:w="430" w:type="dxa"/>
            <w:vAlign w:val="center"/>
          </w:tcPr>
          <w:p w14:paraId="2F4D46D3" w14:textId="77777777" w:rsidR="00284A70" w:rsidRDefault="00284A70" w:rsidP="00857A7F">
            <w:pPr>
              <w:jc w:val="center"/>
              <w:rPr>
                <w:rFonts w:eastAsia="標楷體"/>
              </w:rPr>
            </w:pPr>
          </w:p>
        </w:tc>
        <w:tc>
          <w:tcPr>
            <w:tcW w:w="699" w:type="dxa"/>
            <w:vAlign w:val="center"/>
          </w:tcPr>
          <w:p w14:paraId="42A2C7D9" w14:textId="77777777" w:rsidR="00284A70" w:rsidRDefault="00284A70" w:rsidP="00857A7F">
            <w:pPr>
              <w:jc w:val="center"/>
              <w:rPr>
                <w:rFonts w:eastAsia="標楷體"/>
              </w:rPr>
            </w:pPr>
          </w:p>
        </w:tc>
        <w:tc>
          <w:tcPr>
            <w:tcW w:w="1512" w:type="dxa"/>
            <w:gridSpan w:val="2"/>
            <w:vAlign w:val="center"/>
          </w:tcPr>
          <w:p w14:paraId="79D99656" w14:textId="77777777" w:rsidR="00284A70" w:rsidRDefault="00284A70" w:rsidP="00857A7F">
            <w:pPr>
              <w:jc w:val="center"/>
              <w:rPr>
                <w:rFonts w:eastAsia="標楷體"/>
              </w:rPr>
            </w:pPr>
          </w:p>
        </w:tc>
        <w:tc>
          <w:tcPr>
            <w:tcW w:w="1512" w:type="dxa"/>
            <w:vAlign w:val="center"/>
          </w:tcPr>
          <w:p w14:paraId="2B695E86" w14:textId="77777777" w:rsidR="00284A70" w:rsidRDefault="00284A70" w:rsidP="00857A7F">
            <w:pPr>
              <w:jc w:val="center"/>
              <w:rPr>
                <w:rFonts w:eastAsia="標楷體"/>
              </w:rPr>
            </w:pPr>
          </w:p>
        </w:tc>
        <w:tc>
          <w:tcPr>
            <w:tcW w:w="1512" w:type="dxa"/>
            <w:vAlign w:val="center"/>
          </w:tcPr>
          <w:p w14:paraId="045C0922" w14:textId="77777777" w:rsidR="00284A70" w:rsidRDefault="00284A70" w:rsidP="00857A7F">
            <w:pPr>
              <w:jc w:val="center"/>
              <w:rPr>
                <w:rFonts w:eastAsia="標楷體"/>
              </w:rPr>
            </w:pPr>
          </w:p>
        </w:tc>
        <w:tc>
          <w:tcPr>
            <w:tcW w:w="1512" w:type="dxa"/>
            <w:vAlign w:val="center"/>
          </w:tcPr>
          <w:p w14:paraId="59D717A5" w14:textId="77777777" w:rsidR="00284A70" w:rsidRDefault="00284A70" w:rsidP="00857A7F">
            <w:pPr>
              <w:jc w:val="center"/>
              <w:rPr>
                <w:rFonts w:eastAsia="標楷體"/>
              </w:rPr>
            </w:pPr>
          </w:p>
        </w:tc>
        <w:tc>
          <w:tcPr>
            <w:tcW w:w="1512" w:type="dxa"/>
            <w:vAlign w:val="center"/>
          </w:tcPr>
          <w:p w14:paraId="2BB2FAEC" w14:textId="77777777" w:rsidR="00284A70" w:rsidRDefault="00284A70" w:rsidP="00857A7F">
            <w:pPr>
              <w:jc w:val="center"/>
              <w:rPr>
                <w:rFonts w:eastAsia="標楷體"/>
              </w:rPr>
            </w:pPr>
          </w:p>
        </w:tc>
        <w:tc>
          <w:tcPr>
            <w:tcW w:w="1512" w:type="dxa"/>
            <w:vAlign w:val="center"/>
          </w:tcPr>
          <w:p w14:paraId="0C50EB61" w14:textId="77777777" w:rsidR="00284A70" w:rsidRDefault="00284A70" w:rsidP="00857A7F">
            <w:pPr>
              <w:jc w:val="center"/>
              <w:rPr>
                <w:rFonts w:eastAsia="標楷體"/>
              </w:rPr>
            </w:pPr>
          </w:p>
        </w:tc>
        <w:tc>
          <w:tcPr>
            <w:tcW w:w="1512" w:type="dxa"/>
            <w:gridSpan w:val="2"/>
            <w:shd w:val="clear" w:color="auto" w:fill="FFFFFF"/>
            <w:vAlign w:val="center"/>
          </w:tcPr>
          <w:p w14:paraId="1762B232" w14:textId="77777777" w:rsidR="00284A70" w:rsidRDefault="00284A70" w:rsidP="00857A7F">
            <w:pPr>
              <w:jc w:val="center"/>
              <w:rPr>
                <w:rFonts w:eastAsia="標楷體"/>
              </w:rPr>
            </w:pPr>
          </w:p>
        </w:tc>
        <w:tc>
          <w:tcPr>
            <w:tcW w:w="1512" w:type="dxa"/>
            <w:shd w:val="clear" w:color="auto" w:fill="FFFFFF"/>
            <w:vAlign w:val="center"/>
          </w:tcPr>
          <w:p w14:paraId="405AE65B" w14:textId="77777777" w:rsidR="00284A70" w:rsidRDefault="00284A70" w:rsidP="00857A7F">
            <w:pPr>
              <w:jc w:val="center"/>
              <w:rPr>
                <w:rFonts w:eastAsia="標楷體"/>
              </w:rPr>
            </w:pPr>
          </w:p>
        </w:tc>
        <w:tc>
          <w:tcPr>
            <w:tcW w:w="1512" w:type="dxa"/>
            <w:vAlign w:val="center"/>
          </w:tcPr>
          <w:p w14:paraId="7A4401C1" w14:textId="77777777" w:rsidR="00284A70" w:rsidRDefault="00284A70" w:rsidP="00857A7F">
            <w:pPr>
              <w:jc w:val="center"/>
              <w:rPr>
                <w:rFonts w:eastAsia="標楷體"/>
              </w:rPr>
            </w:pPr>
          </w:p>
        </w:tc>
      </w:tr>
      <w:tr w:rsidR="00284A70" w14:paraId="1843C12C" w14:textId="77777777" w:rsidTr="00857A7F">
        <w:trPr>
          <w:cantSplit/>
          <w:trHeight w:val="780"/>
          <w:jc w:val="center"/>
        </w:trPr>
        <w:tc>
          <w:tcPr>
            <w:tcW w:w="430" w:type="dxa"/>
            <w:vAlign w:val="center"/>
          </w:tcPr>
          <w:p w14:paraId="235872CD" w14:textId="77777777" w:rsidR="00284A70" w:rsidRDefault="00284A70" w:rsidP="00857A7F">
            <w:pPr>
              <w:jc w:val="center"/>
              <w:rPr>
                <w:rFonts w:eastAsia="標楷體"/>
              </w:rPr>
            </w:pPr>
          </w:p>
        </w:tc>
        <w:tc>
          <w:tcPr>
            <w:tcW w:w="699" w:type="dxa"/>
            <w:vAlign w:val="center"/>
          </w:tcPr>
          <w:p w14:paraId="1338E95C" w14:textId="77777777" w:rsidR="00284A70" w:rsidRDefault="00284A70" w:rsidP="00857A7F">
            <w:pPr>
              <w:jc w:val="center"/>
              <w:rPr>
                <w:rFonts w:eastAsia="標楷體"/>
              </w:rPr>
            </w:pPr>
          </w:p>
        </w:tc>
        <w:tc>
          <w:tcPr>
            <w:tcW w:w="1512" w:type="dxa"/>
            <w:gridSpan w:val="2"/>
            <w:vAlign w:val="center"/>
          </w:tcPr>
          <w:p w14:paraId="095D1B75" w14:textId="77777777" w:rsidR="00284A70" w:rsidRDefault="00284A70" w:rsidP="00857A7F">
            <w:pPr>
              <w:jc w:val="center"/>
              <w:rPr>
                <w:rFonts w:eastAsia="標楷體"/>
              </w:rPr>
            </w:pPr>
          </w:p>
        </w:tc>
        <w:tc>
          <w:tcPr>
            <w:tcW w:w="1512" w:type="dxa"/>
            <w:vAlign w:val="center"/>
          </w:tcPr>
          <w:p w14:paraId="53F31159" w14:textId="77777777" w:rsidR="00284A70" w:rsidRDefault="00284A70" w:rsidP="00857A7F">
            <w:pPr>
              <w:jc w:val="center"/>
              <w:rPr>
                <w:rFonts w:eastAsia="標楷體"/>
              </w:rPr>
            </w:pPr>
          </w:p>
        </w:tc>
        <w:tc>
          <w:tcPr>
            <w:tcW w:w="1512" w:type="dxa"/>
            <w:vAlign w:val="center"/>
          </w:tcPr>
          <w:p w14:paraId="2EED65DD" w14:textId="77777777" w:rsidR="00284A70" w:rsidRDefault="00284A70" w:rsidP="00857A7F">
            <w:pPr>
              <w:jc w:val="center"/>
              <w:rPr>
                <w:rFonts w:eastAsia="標楷體"/>
              </w:rPr>
            </w:pPr>
          </w:p>
        </w:tc>
        <w:tc>
          <w:tcPr>
            <w:tcW w:w="1512" w:type="dxa"/>
            <w:vAlign w:val="center"/>
          </w:tcPr>
          <w:p w14:paraId="6469A3A7" w14:textId="77777777" w:rsidR="00284A70" w:rsidRDefault="00284A70" w:rsidP="00857A7F">
            <w:pPr>
              <w:jc w:val="center"/>
              <w:rPr>
                <w:rFonts w:eastAsia="標楷體"/>
              </w:rPr>
            </w:pPr>
          </w:p>
        </w:tc>
        <w:tc>
          <w:tcPr>
            <w:tcW w:w="1512" w:type="dxa"/>
            <w:vAlign w:val="center"/>
          </w:tcPr>
          <w:p w14:paraId="43B82BBD" w14:textId="77777777" w:rsidR="00284A70" w:rsidRDefault="00284A70" w:rsidP="00857A7F">
            <w:pPr>
              <w:jc w:val="center"/>
              <w:rPr>
                <w:rFonts w:eastAsia="標楷體"/>
              </w:rPr>
            </w:pPr>
          </w:p>
        </w:tc>
        <w:tc>
          <w:tcPr>
            <w:tcW w:w="1512" w:type="dxa"/>
            <w:vAlign w:val="center"/>
          </w:tcPr>
          <w:p w14:paraId="0B72C4FC" w14:textId="77777777" w:rsidR="00284A70" w:rsidRDefault="00284A70" w:rsidP="00857A7F">
            <w:pPr>
              <w:jc w:val="center"/>
              <w:rPr>
                <w:rFonts w:eastAsia="標楷體"/>
              </w:rPr>
            </w:pPr>
          </w:p>
        </w:tc>
        <w:tc>
          <w:tcPr>
            <w:tcW w:w="1512" w:type="dxa"/>
            <w:gridSpan w:val="2"/>
            <w:shd w:val="clear" w:color="auto" w:fill="FFFFFF"/>
            <w:vAlign w:val="center"/>
          </w:tcPr>
          <w:p w14:paraId="4CFBAA6C" w14:textId="77777777" w:rsidR="00284A70" w:rsidRDefault="00284A70" w:rsidP="00857A7F">
            <w:pPr>
              <w:jc w:val="center"/>
              <w:rPr>
                <w:rFonts w:eastAsia="標楷體"/>
              </w:rPr>
            </w:pPr>
          </w:p>
        </w:tc>
        <w:tc>
          <w:tcPr>
            <w:tcW w:w="1512" w:type="dxa"/>
            <w:shd w:val="clear" w:color="auto" w:fill="FFFFFF"/>
            <w:vAlign w:val="center"/>
          </w:tcPr>
          <w:p w14:paraId="6DC5D7E2" w14:textId="77777777" w:rsidR="00284A70" w:rsidRDefault="00284A70" w:rsidP="00857A7F">
            <w:pPr>
              <w:jc w:val="center"/>
              <w:rPr>
                <w:rFonts w:eastAsia="標楷體"/>
              </w:rPr>
            </w:pPr>
          </w:p>
        </w:tc>
        <w:tc>
          <w:tcPr>
            <w:tcW w:w="1512" w:type="dxa"/>
            <w:vAlign w:val="center"/>
          </w:tcPr>
          <w:p w14:paraId="59F7F375" w14:textId="77777777" w:rsidR="00284A70" w:rsidRDefault="00284A70" w:rsidP="00857A7F">
            <w:pPr>
              <w:jc w:val="center"/>
              <w:rPr>
                <w:rFonts w:eastAsia="標楷體"/>
              </w:rPr>
            </w:pPr>
          </w:p>
        </w:tc>
      </w:tr>
    </w:tbl>
    <w:p w14:paraId="7A567D83" w14:textId="77777777" w:rsidR="00284A70" w:rsidRDefault="00284A70" w:rsidP="00284A70">
      <w:pPr>
        <w:snapToGrid w:val="0"/>
        <w:spacing w:line="480" w:lineRule="atLeast"/>
        <w:jc w:val="both"/>
        <w:rPr>
          <w:rFonts w:ascii="標楷體" w:eastAsia="標楷體" w:hAnsi="標楷體"/>
          <w:b/>
        </w:rPr>
      </w:pPr>
      <w:r>
        <w:rPr>
          <w:rFonts w:ascii="標楷體" w:eastAsia="標楷體" w:hAnsi="標楷體" w:hint="eastAsia"/>
          <w:b/>
        </w:rPr>
        <w:t>填表說明：</w:t>
      </w:r>
      <w:r w:rsidRPr="0060384A">
        <w:rPr>
          <w:rFonts w:ascii="標楷體" w:eastAsia="標楷體" w:hAnsi="標楷體" w:hint="eastAsia"/>
          <w:b/>
        </w:rPr>
        <w:t>可依各校需求自行增刪</w:t>
      </w:r>
    </w:p>
    <w:p w14:paraId="631A0432" w14:textId="77777777" w:rsidR="00FD4EB7" w:rsidRDefault="00FD4EB7">
      <w:pPr>
        <w:widowControl/>
      </w:pPr>
      <w:r>
        <w:br w:type="page"/>
      </w:r>
    </w:p>
    <w:p w14:paraId="781FEADF" w14:textId="77777777" w:rsidR="002508A4" w:rsidRDefault="002508A4" w:rsidP="002508A4">
      <w:pPr>
        <w:pStyle w:val="aff7"/>
        <w:spacing w:before="90"/>
      </w:pPr>
      <w:bookmarkStart w:id="73" w:name="_Toc131066207"/>
      <w:r>
        <w:rPr>
          <w:rFonts w:hint="eastAsia"/>
        </w:rPr>
        <w:lastRenderedPageBreak/>
        <w:t>陸</w:t>
      </w:r>
      <w:r w:rsidR="00805CBC">
        <w:rPr>
          <w:rFonts w:hint="eastAsia"/>
        </w:rPr>
        <w:t>、</w:t>
      </w:r>
      <w:r w:rsidR="00805CBC" w:rsidRPr="00526FA8">
        <w:rPr>
          <w:rFonts w:hint="eastAsia"/>
        </w:rPr>
        <w:t>跨領域</w:t>
      </w:r>
      <w:r w:rsidR="000D6363">
        <w:rPr>
          <w:rFonts w:hint="eastAsia"/>
        </w:rPr>
        <w:t>/科目</w:t>
      </w:r>
      <w:r w:rsidR="00805CBC">
        <w:rPr>
          <w:rFonts w:hint="eastAsia"/>
        </w:rPr>
        <w:t>協同教學</w:t>
      </w:r>
      <w:r w:rsidR="00805CBC" w:rsidRPr="00526FA8">
        <w:rPr>
          <w:rFonts w:hint="eastAsia"/>
        </w:rPr>
        <w:t>課程</w:t>
      </w:r>
      <w:r>
        <w:rPr>
          <w:rFonts w:hint="eastAsia"/>
        </w:rPr>
        <w:t>規劃</w:t>
      </w:r>
      <w:bookmarkEnd w:id="73"/>
    </w:p>
    <w:p w14:paraId="7B825EC0" w14:textId="77777777" w:rsidR="00A414D1" w:rsidRDefault="00A414D1" w:rsidP="00A414D1">
      <w:pPr>
        <w:pStyle w:val="aff9"/>
        <w:spacing w:before="90" w:after="90"/>
        <w:ind w:left="240"/>
      </w:pPr>
      <w:bookmarkStart w:id="74" w:name="_Toc131066208"/>
      <w:r>
        <w:rPr>
          <w:rFonts w:hint="eastAsia"/>
        </w:rPr>
        <w:t>一、</w:t>
      </w:r>
      <w:r w:rsidRPr="00526FA8">
        <w:rPr>
          <w:rFonts w:hint="eastAsia"/>
        </w:rPr>
        <w:t>跨領域</w:t>
      </w:r>
      <w:r>
        <w:rPr>
          <w:rFonts w:hint="eastAsia"/>
        </w:rPr>
        <w:t>/科目協同教學提報表(表6-1)</w:t>
      </w:r>
      <w:bookmarkEnd w:id="74"/>
    </w:p>
    <w:p w14:paraId="5379E1C3" w14:textId="47F1B25D" w:rsidR="00A414D1" w:rsidRPr="00E83829" w:rsidRDefault="00A414D1" w:rsidP="00A414D1">
      <w:pPr>
        <w:rPr>
          <w:rFonts w:ascii="標楷體" w:eastAsia="標楷體" w:hAnsi="標楷體"/>
        </w:rPr>
      </w:pPr>
      <w:r w:rsidRPr="00E83829">
        <w:rPr>
          <w:rFonts w:ascii="標楷體" w:eastAsia="標楷體" w:hAnsi="標楷體" w:hint="eastAsia"/>
        </w:rPr>
        <w:t xml:space="preserve">  為利教育處估算</w:t>
      </w:r>
      <w:r w:rsidR="00F235B9">
        <w:rPr>
          <w:rFonts w:ascii="標楷體" w:eastAsia="標楷體" w:hAnsi="標楷體" w:hint="eastAsia"/>
        </w:rPr>
        <w:t>11</w:t>
      </w:r>
      <w:r w:rsidR="0037555C">
        <w:rPr>
          <w:rFonts w:ascii="標楷體" w:eastAsia="標楷體" w:hAnsi="標楷體" w:hint="eastAsia"/>
        </w:rPr>
        <w:t>3</w:t>
      </w:r>
      <w:r w:rsidR="0050084C">
        <w:rPr>
          <w:rFonts w:ascii="標楷體" w:eastAsia="標楷體" w:hAnsi="標楷體" w:hint="eastAsia"/>
        </w:rPr>
        <w:t>學年度</w:t>
      </w:r>
      <w:r w:rsidRPr="00E83829">
        <w:rPr>
          <w:rFonts w:ascii="標楷體" w:eastAsia="標楷體" w:hAnsi="標楷體" w:hint="eastAsia"/>
        </w:rPr>
        <w:t>所需經費，請依公文時限函報</w:t>
      </w:r>
      <w:r w:rsidR="00F235B9">
        <w:rPr>
          <w:rFonts w:ascii="標楷體" w:eastAsia="標楷體" w:hAnsi="標楷體" w:hint="eastAsia"/>
        </w:rPr>
        <w:t>11</w:t>
      </w:r>
      <w:r w:rsidR="0037555C">
        <w:rPr>
          <w:rFonts w:ascii="標楷體" w:eastAsia="標楷體" w:hAnsi="標楷體" w:hint="eastAsia"/>
        </w:rPr>
        <w:t>3</w:t>
      </w:r>
      <w:r w:rsidR="0050084C">
        <w:rPr>
          <w:rFonts w:ascii="標楷體" w:eastAsia="標楷體" w:hAnsi="標楷體" w:hint="eastAsia"/>
        </w:rPr>
        <w:t>學年度</w:t>
      </w:r>
      <w:r w:rsidRPr="00E83829">
        <w:rPr>
          <w:rFonts w:ascii="標楷體" w:eastAsia="標楷體" w:hAnsi="標楷體" w:hint="eastAsia"/>
        </w:rPr>
        <w:t>學校所需協同教學之經費。</w:t>
      </w:r>
      <w:r>
        <w:rPr>
          <w:rFonts w:ascii="標楷體" w:eastAsia="標楷體" w:hAnsi="標楷體" w:hint="eastAsia"/>
        </w:rPr>
        <w:t xml:space="preserve">  </w:t>
      </w:r>
    </w:p>
    <w:tbl>
      <w:tblPr>
        <w:tblStyle w:val="a5"/>
        <w:tblW w:w="0" w:type="auto"/>
        <w:jc w:val="center"/>
        <w:tblLook w:val="04A0" w:firstRow="1" w:lastRow="0" w:firstColumn="1" w:lastColumn="0" w:noHBand="0" w:noVBand="1"/>
      </w:tblPr>
      <w:tblGrid>
        <w:gridCol w:w="723"/>
        <w:gridCol w:w="784"/>
        <w:gridCol w:w="966"/>
        <w:gridCol w:w="756"/>
        <w:gridCol w:w="770"/>
        <w:gridCol w:w="840"/>
        <w:gridCol w:w="951"/>
        <w:gridCol w:w="2198"/>
        <w:gridCol w:w="1792"/>
        <w:gridCol w:w="1400"/>
        <w:gridCol w:w="1105"/>
        <w:gridCol w:w="1148"/>
        <w:gridCol w:w="1232"/>
      </w:tblGrid>
      <w:tr w:rsidR="00A414D1" w:rsidRPr="00AC2D03" w14:paraId="2A12318E" w14:textId="77777777" w:rsidTr="00302BB2">
        <w:trPr>
          <w:jc w:val="center"/>
        </w:trPr>
        <w:tc>
          <w:tcPr>
            <w:tcW w:w="723" w:type="dxa"/>
            <w:vMerge w:val="restart"/>
            <w:shd w:val="clear" w:color="auto" w:fill="D9D9D9" w:themeFill="background1" w:themeFillShade="D9"/>
            <w:vAlign w:val="center"/>
          </w:tcPr>
          <w:p w14:paraId="05D6D2FB" w14:textId="77777777" w:rsidR="00A414D1" w:rsidRPr="00AC2D03" w:rsidRDefault="00A414D1" w:rsidP="00F56E5E">
            <w:pPr>
              <w:widowControl/>
              <w:snapToGrid w:val="0"/>
              <w:spacing w:line="240" w:lineRule="atLeast"/>
              <w:jc w:val="center"/>
              <w:rPr>
                <w:rFonts w:eastAsia="標楷體"/>
                <w:sz w:val="24"/>
              </w:rPr>
            </w:pPr>
            <w:r w:rsidRPr="00AC2D03">
              <w:rPr>
                <w:rFonts w:eastAsia="標楷體" w:hint="eastAsia"/>
                <w:sz w:val="24"/>
              </w:rPr>
              <w:t>序號</w:t>
            </w:r>
          </w:p>
        </w:tc>
        <w:tc>
          <w:tcPr>
            <w:tcW w:w="784" w:type="dxa"/>
            <w:vMerge w:val="restart"/>
            <w:shd w:val="clear" w:color="auto" w:fill="D9D9D9" w:themeFill="background1" w:themeFillShade="D9"/>
            <w:vAlign w:val="center"/>
          </w:tcPr>
          <w:p w14:paraId="1D689232" w14:textId="77777777" w:rsidR="00A414D1" w:rsidRPr="00AC2D03" w:rsidRDefault="00A414D1" w:rsidP="00F56E5E">
            <w:pPr>
              <w:widowControl/>
              <w:snapToGrid w:val="0"/>
              <w:spacing w:line="240" w:lineRule="atLeast"/>
              <w:jc w:val="center"/>
              <w:rPr>
                <w:rFonts w:eastAsia="標楷體"/>
                <w:sz w:val="24"/>
              </w:rPr>
            </w:pPr>
            <w:r>
              <w:rPr>
                <w:rFonts w:eastAsia="標楷體" w:hint="eastAsia"/>
                <w:sz w:val="24"/>
              </w:rPr>
              <w:t>領域學科</w:t>
            </w:r>
          </w:p>
        </w:tc>
        <w:tc>
          <w:tcPr>
            <w:tcW w:w="966" w:type="dxa"/>
            <w:vMerge w:val="restart"/>
            <w:shd w:val="clear" w:color="auto" w:fill="D9D9D9" w:themeFill="background1" w:themeFillShade="D9"/>
            <w:vAlign w:val="center"/>
          </w:tcPr>
          <w:p w14:paraId="4FBD45AE" w14:textId="77777777" w:rsidR="00A414D1" w:rsidRPr="00AC2D03" w:rsidRDefault="00A414D1" w:rsidP="00F56E5E">
            <w:pPr>
              <w:widowControl/>
              <w:snapToGrid w:val="0"/>
              <w:spacing w:line="240" w:lineRule="atLeast"/>
              <w:jc w:val="center"/>
              <w:rPr>
                <w:rFonts w:eastAsia="標楷體"/>
                <w:sz w:val="24"/>
              </w:rPr>
            </w:pPr>
            <w:r>
              <w:rPr>
                <w:rFonts w:eastAsia="標楷體" w:hint="eastAsia"/>
                <w:sz w:val="24"/>
              </w:rPr>
              <w:t>(</w:t>
            </w:r>
            <w:r>
              <w:rPr>
                <w:rFonts w:eastAsia="標楷體" w:hint="eastAsia"/>
                <w:sz w:val="24"/>
              </w:rPr>
              <w:t>原</w:t>
            </w:r>
            <w:r>
              <w:rPr>
                <w:rFonts w:eastAsia="標楷體" w:hint="eastAsia"/>
                <w:sz w:val="24"/>
              </w:rPr>
              <w:t>)</w:t>
            </w:r>
            <w:r>
              <w:rPr>
                <w:rFonts w:eastAsia="標楷體" w:hint="eastAsia"/>
                <w:sz w:val="24"/>
              </w:rPr>
              <w:t>授課教師</w:t>
            </w:r>
          </w:p>
        </w:tc>
        <w:tc>
          <w:tcPr>
            <w:tcW w:w="756" w:type="dxa"/>
            <w:vMerge w:val="restart"/>
            <w:shd w:val="clear" w:color="auto" w:fill="D9D9D9" w:themeFill="background1" w:themeFillShade="D9"/>
            <w:vAlign w:val="center"/>
          </w:tcPr>
          <w:p w14:paraId="2B2702EC" w14:textId="77777777" w:rsidR="00A414D1" w:rsidRPr="00AC2D03" w:rsidRDefault="00A414D1" w:rsidP="00F56E5E">
            <w:pPr>
              <w:widowControl/>
              <w:snapToGrid w:val="0"/>
              <w:spacing w:line="240" w:lineRule="atLeast"/>
              <w:jc w:val="center"/>
              <w:rPr>
                <w:rFonts w:eastAsia="標楷體"/>
                <w:sz w:val="24"/>
              </w:rPr>
            </w:pPr>
            <w:r w:rsidRPr="00AC2D03">
              <w:rPr>
                <w:rFonts w:eastAsia="標楷體" w:hint="eastAsia"/>
                <w:sz w:val="24"/>
              </w:rPr>
              <w:t>使用節數</w:t>
            </w:r>
          </w:p>
        </w:tc>
        <w:tc>
          <w:tcPr>
            <w:tcW w:w="770" w:type="dxa"/>
            <w:vMerge w:val="restart"/>
            <w:shd w:val="clear" w:color="auto" w:fill="D9D9D9" w:themeFill="background1" w:themeFillShade="D9"/>
            <w:vAlign w:val="center"/>
          </w:tcPr>
          <w:p w14:paraId="12A7E1FE" w14:textId="77777777" w:rsidR="00A414D1" w:rsidRPr="00AC2D03" w:rsidRDefault="00A414D1" w:rsidP="00F56E5E">
            <w:pPr>
              <w:widowControl/>
              <w:snapToGrid w:val="0"/>
              <w:spacing w:line="240" w:lineRule="atLeast"/>
              <w:jc w:val="center"/>
              <w:rPr>
                <w:rFonts w:eastAsia="標楷體"/>
                <w:sz w:val="24"/>
              </w:rPr>
            </w:pPr>
            <w:r w:rsidRPr="00AC2D03">
              <w:rPr>
                <w:rFonts w:eastAsia="標楷體" w:hint="eastAsia"/>
                <w:sz w:val="24"/>
              </w:rPr>
              <w:t>實施</w:t>
            </w:r>
            <w:r>
              <w:rPr>
                <w:rFonts w:eastAsia="標楷體" w:hint="eastAsia"/>
                <w:sz w:val="24"/>
              </w:rPr>
              <w:t>班級</w:t>
            </w:r>
          </w:p>
        </w:tc>
        <w:tc>
          <w:tcPr>
            <w:tcW w:w="840" w:type="dxa"/>
            <w:vMerge w:val="restart"/>
            <w:shd w:val="clear" w:color="auto" w:fill="D9D9D9" w:themeFill="background1" w:themeFillShade="D9"/>
            <w:vAlign w:val="center"/>
          </w:tcPr>
          <w:p w14:paraId="4D9580F9" w14:textId="77777777" w:rsidR="00A414D1" w:rsidRPr="00AC2D03" w:rsidRDefault="00A414D1" w:rsidP="00F56E5E">
            <w:pPr>
              <w:widowControl/>
              <w:snapToGrid w:val="0"/>
              <w:spacing w:line="240" w:lineRule="atLeast"/>
              <w:jc w:val="center"/>
              <w:rPr>
                <w:rFonts w:eastAsia="標楷體"/>
                <w:sz w:val="24"/>
              </w:rPr>
            </w:pPr>
            <w:r w:rsidRPr="00AC2D03">
              <w:rPr>
                <w:rFonts w:eastAsia="標楷體" w:hint="eastAsia"/>
                <w:sz w:val="24"/>
              </w:rPr>
              <w:t>實施人數</w:t>
            </w:r>
          </w:p>
        </w:tc>
        <w:tc>
          <w:tcPr>
            <w:tcW w:w="4941" w:type="dxa"/>
            <w:gridSpan w:val="3"/>
            <w:shd w:val="clear" w:color="auto" w:fill="D9D9D9" w:themeFill="background1" w:themeFillShade="D9"/>
            <w:vAlign w:val="center"/>
          </w:tcPr>
          <w:p w14:paraId="7B81B708" w14:textId="77777777" w:rsidR="00A414D1" w:rsidRPr="00AC2D03" w:rsidRDefault="00A414D1" w:rsidP="00F56E5E">
            <w:pPr>
              <w:widowControl/>
              <w:snapToGrid w:val="0"/>
              <w:spacing w:line="240" w:lineRule="atLeast"/>
              <w:jc w:val="center"/>
              <w:rPr>
                <w:rFonts w:eastAsia="標楷體"/>
                <w:sz w:val="24"/>
              </w:rPr>
            </w:pPr>
            <w:r w:rsidRPr="00AC2D03">
              <w:rPr>
                <w:rFonts w:eastAsia="標楷體" w:hint="eastAsia"/>
                <w:sz w:val="24"/>
              </w:rPr>
              <w:t>教學活動</w:t>
            </w:r>
          </w:p>
        </w:tc>
        <w:tc>
          <w:tcPr>
            <w:tcW w:w="3653" w:type="dxa"/>
            <w:gridSpan w:val="3"/>
            <w:shd w:val="clear" w:color="auto" w:fill="D9D9D9" w:themeFill="background1" w:themeFillShade="D9"/>
            <w:vAlign w:val="center"/>
          </w:tcPr>
          <w:p w14:paraId="3A57A14C" w14:textId="77777777" w:rsidR="00A414D1" w:rsidRPr="00AC2D03" w:rsidRDefault="00A414D1" w:rsidP="00F56E5E">
            <w:pPr>
              <w:widowControl/>
              <w:snapToGrid w:val="0"/>
              <w:spacing w:line="240" w:lineRule="atLeast"/>
              <w:jc w:val="center"/>
              <w:rPr>
                <w:rFonts w:eastAsia="標楷體"/>
                <w:sz w:val="24"/>
              </w:rPr>
            </w:pPr>
            <w:r w:rsidRPr="00AC2D03">
              <w:rPr>
                <w:rFonts w:eastAsia="標楷體" w:hint="eastAsia"/>
                <w:sz w:val="24"/>
              </w:rPr>
              <w:t>授課教師</w:t>
            </w:r>
          </w:p>
        </w:tc>
        <w:tc>
          <w:tcPr>
            <w:tcW w:w="1232" w:type="dxa"/>
            <w:vMerge w:val="restart"/>
            <w:shd w:val="clear" w:color="auto" w:fill="D9D9D9" w:themeFill="background1" w:themeFillShade="D9"/>
            <w:vAlign w:val="center"/>
          </w:tcPr>
          <w:p w14:paraId="4ED3AFF5" w14:textId="77777777" w:rsidR="00A414D1" w:rsidRPr="00AC2D03" w:rsidRDefault="00A414D1" w:rsidP="00F56E5E">
            <w:pPr>
              <w:snapToGrid w:val="0"/>
              <w:spacing w:line="240" w:lineRule="atLeast"/>
              <w:jc w:val="center"/>
              <w:rPr>
                <w:rFonts w:eastAsia="標楷體"/>
                <w:sz w:val="24"/>
              </w:rPr>
            </w:pPr>
            <w:r>
              <w:rPr>
                <w:rFonts w:eastAsia="標楷體" w:hint="eastAsia"/>
                <w:sz w:val="24"/>
              </w:rPr>
              <w:t>申請節數及經費</w:t>
            </w:r>
          </w:p>
        </w:tc>
      </w:tr>
      <w:tr w:rsidR="00A414D1" w:rsidRPr="00AC2D03" w14:paraId="2A546EE7" w14:textId="77777777" w:rsidTr="00302BB2">
        <w:trPr>
          <w:jc w:val="center"/>
        </w:trPr>
        <w:tc>
          <w:tcPr>
            <w:tcW w:w="723" w:type="dxa"/>
            <w:vMerge/>
            <w:vAlign w:val="center"/>
          </w:tcPr>
          <w:p w14:paraId="1703EF7A" w14:textId="77777777" w:rsidR="00A414D1" w:rsidRPr="00AC2D03" w:rsidRDefault="00A414D1" w:rsidP="00F56E5E">
            <w:pPr>
              <w:widowControl/>
              <w:snapToGrid w:val="0"/>
              <w:spacing w:line="240" w:lineRule="atLeast"/>
              <w:jc w:val="center"/>
              <w:rPr>
                <w:rFonts w:eastAsia="標楷體"/>
                <w:sz w:val="24"/>
              </w:rPr>
            </w:pPr>
          </w:p>
        </w:tc>
        <w:tc>
          <w:tcPr>
            <w:tcW w:w="784" w:type="dxa"/>
            <w:vMerge/>
            <w:vAlign w:val="center"/>
          </w:tcPr>
          <w:p w14:paraId="0D06DB76" w14:textId="77777777" w:rsidR="00A414D1" w:rsidRPr="00AC2D03" w:rsidRDefault="00A414D1" w:rsidP="00F56E5E">
            <w:pPr>
              <w:widowControl/>
              <w:snapToGrid w:val="0"/>
              <w:spacing w:line="240" w:lineRule="atLeast"/>
              <w:jc w:val="center"/>
              <w:rPr>
                <w:rFonts w:eastAsia="標楷體"/>
                <w:sz w:val="24"/>
              </w:rPr>
            </w:pPr>
          </w:p>
        </w:tc>
        <w:tc>
          <w:tcPr>
            <w:tcW w:w="966" w:type="dxa"/>
            <w:vMerge/>
            <w:vAlign w:val="center"/>
          </w:tcPr>
          <w:p w14:paraId="5B1E03EC" w14:textId="77777777" w:rsidR="00A414D1" w:rsidRPr="00AC2D03" w:rsidRDefault="00A414D1" w:rsidP="00F56E5E">
            <w:pPr>
              <w:widowControl/>
              <w:snapToGrid w:val="0"/>
              <w:spacing w:line="240" w:lineRule="atLeast"/>
              <w:jc w:val="center"/>
              <w:rPr>
                <w:rFonts w:eastAsia="標楷體"/>
                <w:sz w:val="24"/>
              </w:rPr>
            </w:pPr>
          </w:p>
        </w:tc>
        <w:tc>
          <w:tcPr>
            <w:tcW w:w="756" w:type="dxa"/>
            <w:vMerge/>
            <w:vAlign w:val="center"/>
          </w:tcPr>
          <w:p w14:paraId="29896E92" w14:textId="77777777" w:rsidR="00A414D1" w:rsidRPr="00AC2D03" w:rsidRDefault="00A414D1" w:rsidP="00F56E5E">
            <w:pPr>
              <w:widowControl/>
              <w:snapToGrid w:val="0"/>
              <w:spacing w:line="240" w:lineRule="atLeast"/>
              <w:jc w:val="center"/>
              <w:rPr>
                <w:rFonts w:eastAsia="標楷體"/>
                <w:sz w:val="24"/>
              </w:rPr>
            </w:pPr>
          </w:p>
        </w:tc>
        <w:tc>
          <w:tcPr>
            <w:tcW w:w="770" w:type="dxa"/>
            <w:vMerge/>
            <w:vAlign w:val="center"/>
          </w:tcPr>
          <w:p w14:paraId="186397DB" w14:textId="77777777" w:rsidR="00A414D1" w:rsidRPr="00AC2D03" w:rsidRDefault="00A414D1" w:rsidP="00F56E5E">
            <w:pPr>
              <w:widowControl/>
              <w:snapToGrid w:val="0"/>
              <w:spacing w:line="240" w:lineRule="atLeast"/>
              <w:jc w:val="center"/>
              <w:rPr>
                <w:rFonts w:eastAsia="標楷體"/>
                <w:sz w:val="24"/>
              </w:rPr>
            </w:pPr>
          </w:p>
        </w:tc>
        <w:tc>
          <w:tcPr>
            <w:tcW w:w="840" w:type="dxa"/>
            <w:vMerge/>
            <w:vAlign w:val="center"/>
          </w:tcPr>
          <w:p w14:paraId="3FC5649B" w14:textId="77777777" w:rsidR="00A414D1" w:rsidRPr="00AC2D03" w:rsidRDefault="00A414D1" w:rsidP="00F56E5E">
            <w:pPr>
              <w:widowControl/>
              <w:snapToGrid w:val="0"/>
              <w:spacing w:line="240" w:lineRule="atLeast"/>
              <w:jc w:val="center"/>
              <w:rPr>
                <w:rFonts w:eastAsia="標楷體"/>
                <w:sz w:val="24"/>
              </w:rPr>
            </w:pPr>
          </w:p>
        </w:tc>
        <w:tc>
          <w:tcPr>
            <w:tcW w:w="951" w:type="dxa"/>
            <w:shd w:val="clear" w:color="auto" w:fill="D9D9D9" w:themeFill="background1" w:themeFillShade="D9"/>
            <w:vAlign w:val="center"/>
          </w:tcPr>
          <w:p w14:paraId="12B1630E" w14:textId="77777777" w:rsidR="00A414D1" w:rsidRPr="00AC2D03" w:rsidRDefault="00A414D1" w:rsidP="00F56E5E">
            <w:pPr>
              <w:widowControl/>
              <w:snapToGrid w:val="0"/>
              <w:spacing w:line="240" w:lineRule="atLeast"/>
              <w:jc w:val="center"/>
              <w:rPr>
                <w:rFonts w:eastAsia="標楷體"/>
                <w:sz w:val="24"/>
              </w:rPr>
            </w:pPr>
            <w:r w:rsidRPr="00AC2D03">
              <w:rPr>
                <w:rFonts w:eastAsia="標楷體" w:hint="eastAsia"/>
                <w:sz w:val="24"/>
              </w:rPr>
              <w:t>週次</w:t>
            </w:r>
          </w:p>
        </w:tc>
        <w:tc>
          <w:tcPr>
            <w:tcW w:w="2198" w:type="dxa"/>
            <w:shd w:val="clear" w:color="auto" w:fill="D9D9D9" w:themeFill="background1" w:themeFillShade="D9"/>
            <w:vAlign w:val="center"/>
          </w:tcPr>
          <w:p w14:paraId="3A31D445" w14:textId="77777777" w:rsidR="00A414D1" w:rsidRPr="00AC2D03" w:rsidRDefault="00A414D1" w:rsidP="00F56E5E">
            <w:pPr>
              <w:widowControl/>
              <w:snapToGrid w:val="0"/>
              <w:spacing w:line="240" w:lineRule="atLeast"/>
              <w:jc w:val="center"/>
              <w:rPr>
                <w:rFonts w:eastAsia="標楷體"/>
                <w:sz w:val="24"/>
              </w:rPr>
            </w:pPr>
            <w:r w:rsidRPr="00AC2D03">
              <w:rPr>
                <w:rFonts w:eastAsia="標楷體" w:hint="eastAsia"/>
                <w:sz w:val="24"/>
              </w:rPr>
              <w:t>單元名稱</w:t>
            </w:r>
          </w:p>
        </w:tc>
        <w:tc>
          <w:tcPr>
            <w:tcW w:w="1792" w:type="dxa"/>
            <w:shd w:val="clear" w:color="auto" w:fill="D9D9D9" w:themeFill="background1" w:themeFillShade="D9"/>
            <w:vAlign w:val="center"/>
          </w:tcPr>
          <w:p w14:paraId="24A94026" w14:textId="77777777" w:rsidR="00A414D1" w:rsidRPr="00AC2D03" w:rsidRDefault="00A414D1" w:rsidP="00F56E5E">
            <w:pPr>
              <w:widowControl/>
              <w:snapToGrid w:val="0"/>
              <w:spacing w:line="240" w:lineRule="atLeast"/>
              <w:jc w:val="center"/>
              <w:rPr>
                <w:rFonts w:eastAsia="標楷體"/>
                <w:sz w:val="24"/>
              </w:rPr>
            </w:pPr>
            <w:r w:rsidRPr="00AC2D03">
              <w:rPr>
                <w:rFonts w:eastAsia="標楷體" w:hint="eastAsia"/>
                <w:sz w:val="24"/>
              </w:rPr>
              <w:t>教材來源</w:t>
            </w:r>
          </w:p>
        </w:tc>
        <w:tc>
          <w:tcPr>
            <w:tcW w:w="1400" w:type="dxa"/>
            <w:shd w:val="clear" w:color="auto" w:fill="D9D9D9" w:themeFill="background1" w:themeFillShade="D9"/>
            <w:vAlign w:val="center"/>
          </w:tcPr>
          <w:p w14:paraId="0C0EA68F" w14:textId="77777777" w:rsidR="00A414D1" w:rsidRPr="00AC2D03" w:rsidRDefault="00A414D1" w:rsidP="00F56E5E">
            <w:pPr>
              <w:widowControl/>
              <w:snapToGrid w:val="0"/>
              <w:spacing w:line="240" w:lineRule="atLeast"/>
              <w:jc w:val="center"/>
              <w:rPr>
                <w:rFonts w:eastAsia="標楷體"/>
                <w:sz w:val="24"/>
              </w:rPr>
            </w:pPr>
            <w:r w:rsidRPr="00AC2D03">
              <w:rPr>
                <w:rFonts w:eastAsia="標楷體" w:hint="eastAsia"/>
                <w:sz w:val="24"/>
              </w:rPr>
              <w:t>姓名</w:t>
            </w:r>
          </w:p>
        </w:tc>
        <w:tc>
          <w:tcPr>
            <w:tcW w:w="1105" w:type="dxa"/>
            <w:shd w:val="clear" w:color="auto" w:fill="D9D9D9" w:themeFill="background1" w:themeFillShade="D9"/>
            <w:vAlign w:val="center"/>
          </w:tcPr>
          <w:p w14:paraId="29186AA2" w14:textId="77777777" w:rsidR="00A414D1" w:rsidRPr="00AC2D03" w:rsidRDefault="00A414D1" w:rsidP="00F56E5E">
            <w:pPr>
              <w:widowControl/>
              <w:snapToGrid w:val="0"/>
              <w:spacing w:line="240" w:lineRule="atLeast"/>
              <w:jc w:val="center"/>
              <w:rPr>
                <w:rFonts w:eastAsia="標楷體"/>
                <w:sz w:val="24"/>
              </w:rPr>
            </w:pPr>
            <w:r w:rsidRPr="00AC2D03">
              <w:rPr>
                <w:rFonts w:eastAsia="標楷體" w:hint="eastAsia"/>
                <w:sz w:val="24"/>
              </w:rPr>
              <w:t>專長</w:t>
            </w:r>
          </w:p>
          <w:p w14:paraId="28BF828C" w14:textId="77777777" w:rsidR="00A414D1" w:rsidRPr="00AC2D03" w:rsidRDefault="00A414D1" w:rsidP="00F56E5E">
            <w:pPr>
              <w:widowControl/>
              <w:snapToGrid w:val="0"/>
              <w:spacing w:line="240" w:lineRule="atLeast"/>
              <w:jc w:val="center"/>
              <w:rPr>
                <w:rFonts w:eastAsia="標楷體"/>
                <w:sz w:val="24"/>
              </w:rPr>
            </w:pPr>
            <w:r w:rsidRPr="00AC2D03">
              <w:rPr>
                <w:rFonts w:eastAsia="標楷體" w:hint="eastAsia"/>
                <w:sz w:val="24"/>
              </w:rPr>
              <w:t>領域</w:t>
            </w:r>
          </w:p>
        </w:tc>
        <w:tc>
          <w:tcPr>
            <w:tcW w:w="1148" w:type="dxa"/>
            <w:shd w:val="clear" w:color="auto" w:fill="D9D9D9" w:themeFill="background1" w:themeFillShade="D9"/>
            <w:vAlign w:val="center"/>
          </w:tcPr>
          <w:p w14:paraId="56000974" w14:textId="77777777" w:rsidR="00A414D1" w:rsidRPr="00AC2D03" w:rsidRDefault="00A414D1" w:rsidP="00F56E5E">
            <w:pPr>
              <w:widowControl/>
              <w:snapToGrid w:val="0"/>
              <w:spacing w:line="240" w:lineRule="atLeast"/>
              <w:jc w:val="center"/>
              <w:rPr>
                <w:rFonts w:eastAsia="標楷體"/>
                <w:sz w:val="24"/>
              </w:rPr>
            </w:pPr>
            <w:r w:rsidRPr="00AC2D03">
              <w:rPr>
                <w:rFonts w:eastAsia="標楷體" w:hint="eastAsia"/>
                <w:sz w:val="24"/>
              </w:rPr>
              <w:t>採計</w:t>
            </w:r>
          </w:p>
          <w:p w14:paraId="5A7783C0" w14:textId="77777777" w:rsidR="00A414D1" w:rsidRPr="00AC2D03" w:rsidRDefault="00A414D1" w:rsidP="00F56E5E">
            <w:pPr>
              <w:widowControl/>
              <w:snapToGrid w:val="0"/>
              <w:spacing w:line="240" w:lineRule="atLeast"/>
              <w:jc w:val="center"/>
              <w:rPr>
                <w:rFonts w:eastAsia="標楷體"/>
                <w:sz w:val="24"/>
              </w:rPr>
            </w:pPr>
            <w:r w:rsidRPr="00AC2D03">
              <w:rPr>
                <w:rFonts w:eastAsia="標楷體" w:hint="eastAsia"/>
                <w:sz w:val="24"/>
              </w:rPr>
              <w:t>節數</w:t>
            </w:r>
          </w:p>
        </w:tc>
        <w:tc>
          <w:tcPr>
            <w:tcW w:w="1232" w:type="dxa"/>
            <w:vMerge/>
          </w:tcPr>
          <w:p w14:paraId="36064A12" w14:textId="77777777" w:rsidR="00A414D1" w:rsidRPr="00AC2D03" w:rsidRDefault="00A414D1" w:rsidP="00F56E5E">
            <w:pPr>
              <w:widowControl/>
              <w:snapToGrid w:val="0"/>
              <w:spacing w:line="240" w:lineRule="atLeast"/>
              <w:rPr>
                <w:rFonts w:eastAsia="標楷體"/>
                <w:sz w:val="24"/>
              </w:rPr>
            </w:pPr>
          </w:p>
        </w:tc>
      </w:tr>
      <w:tr w:rsidR="00A414D1" w14:paraId="08D8088C" w14:textId="77777777" w:rsidTr="00F56E5E">
        <w:trPr>
          <w:jc w:val="center"/>
        </w:trPr>
        <w:tc>
          <w:tcPr>
            <w:tcW w:w="723" w:type="dxa"/>
            <w:vMerge w:val="restart"/>
            <w:vAlign w:val="center"/>
          </w:tcPr>
          <w:p w14:paraId="042F7002" w14:textId="77777777" w:rsidR="00A414D1" w:rsidRPr="00F62C5F" w:rsidRDefault="00A414D1" w:rsidP="00F56E5E">
            <w:pPr>
              <w:widowControl/>
              <w:jc w:val="center"/>
              <w:rPr>
                <w:rFonts w:eastAsia="標楷體"/>
                <w:color w:val="A6A6A6" w:themeColor="background1" w:themeShade="A6"/>
                <w:sz w:val="24"/>
              </w:rPr>
            </w:pPr>
            <w:r w:rsidRPr="00F62C5F">
              <w:rPr>
                <w:rFonts w:eastAsia="標楷體" w:hint="eastAsia"/>
                <w:color w:val="A6A6A6" w:themeColor="background1" w:themeShade="A6"/>
                <w:sz w:val="24"/>
              </w:rPr>
              <w:t>1</w:t>
            </w:r>
          </w:p>
        </w:tc>
        <w:tc>
          <w:tcPr>
            <w:tcW w:w="784" w:type="dxa"/>
            <w:vMerge w:val="restart"/>
            <w:vAlign w:val="center"/>
          </w:tcPr>
          <w:p w14:paraId="2AE8B945" w14:textId="77777777" w:rsidR="00A414D1" w:rsidRPr="00F62C5F" w:rsidRDefault="00A414D1" w:rsidP="00F56E5E">
            <w:pPr>
              <w:widowControl/>
              <w:snapToGrid w:val="0"/>
              <w:jc w:val="center"/>
              <w:rPr>
                <w:rFonts w:eastAsia="標楷體"/>
                <w:color w:val="A6A6A6" w:themeColor="background1" w:themeShade="A6"/>
                <w:sz w:val="24"/>
              </w:rPr>
            </w:pPr>
            <w:r w:rsidRPr="00F62C5F">
              <w:rPr>
                <w:rFonts w:eastAsia="標楷體" w:hint="eastAsia"/>
                <w:color w:val="A6A6A6" w:themeColor="background1" w:themeShade="A6"/>
                <w:sz w:val="24"/>
              </w:rPr>
              <w:t>國語文</w:t>
            </w:r>
          </w:p>
        </w:tc>
        <w:tc>
          <w:tcPr>
            <w:tcW w:w="966" w:type="dxa"/>
            <w:vMerge w:val="restart"/>
            <w:vAlign w:val="center"/>
          </w:tcPr>
          <w:p w14:paraId="3D185CEA" w14:textId="77777777" w:rsidR="00A414D1" w:rsidRPr="00F62C5F" w:rsidRDefault="00A414D1" w:rsidP="00F56E5E">
            <w:pPr>
              <w:widowControl/>
              <w:snapToGrid w:val="0"/>
              <w:jc w:val="center"/>
              <w:rPr>
                <w:rFonts w:eastAsia="標楷體"/>
                <w:color w:val="A6A6A6" w:themeColor="background1" w:themeShade="A6"/>
                <w:sz w:val="24"/>
              </w:rPr>
            </w:pPr>
            <w:r w:rsidRPr="00F62C5F">
              <w:rPr>
                <w:rFonts w:eastAsia="標楷體" w:hint="eastAsia"/>
                <w:color w:val="A6A6A6" w:themeColor="background1" w:themeShade="A6"/>
                <w:sz w:val="24"/>
              </w:rPr>
              <w:t>陳</w:t>
            </w:r>
            <w:r w:rsidRPr="00F62C5F">
              <w:rPr>
                <w:rFonts w:ascii="標楷體" w:eastAsia="標楷體" w:hAnsi="標楷體" w:hint="eastAsia"/>
                <w:color w:val="A6A6A6" w:themeColor="background1" w:themeShade="A6"/>
                <w:sz w:val="24"/>
              </w:rPr>
              <w:t>○○</w:t>
            </w:r>
          </w:p>
        </w:tc>
        <w:tc>
          <w:tcPr>
            <w:tcW w:w="756" w:type="dxa"/>
            <w:vMerge w:val="restart"/>
            <w:vAlign w:val="center"/>
          </w:tcPr>
          <w:p w14:paraId="6AB15678" w14:textId="77777777" w:rsidR="00A414D1" w:rsidRPr="00F62C5F" w:rsidRDefault="00A414D1" w:rsidP="00F56E5E">
            <w:pPr>
              <w:widowControl/>
              <w:jc w:val="center"/>
              <w:rPr>
                <w:rFonts w:eastAsia="標楷體"/>
                <w:color w:val="A6A6A6" w:themeColor="background1" w:themeShade="A6"/>
                <w:sz w:val="24"/>
              </w:rPr>
            </w:pPr>
          </w:p>
        </w:tc>
        <w:tc>
          <w:tcPr>
            <w:tcW w:w="770" w:type="dxa"/>
            <w:vMerge w:val="restart"/>
            <w:vAlign w:val="center"/>
          </w:tcPr>
          <w:p w14:paraId="304F3527" w14:textId="77777777" w:rsidR="00A414D1" w:rsidRPr="00F62C5F" w:rsidRDefault="00A414D1" w:rsidP="00F56E5E">
            <w:pPr>
              <w:widowControl/>
              <w:jc w:val="center"/>
              <w:rPr>
                <w:rFonts w:eastAsia="標楷體"/>
                <w:color w:val="A6A6A6" w:themeColor="background1" w:themeShade="A6"/>
                <w:sz w:val="24"/>
              </w:rPr>
            </w:pPr>
            <w:r w:rsidRPr="00F62C5F">
              <w:rPr>
                <w:rFonts w:eastAsia="標楷體" w:hint="eastAsia"/>
                <w:color w:val="A6A6A6" w:themeColor="background1" w:themeShade="A6"/>
                <w:sz w:val="24"/>
              </w:rPr>
              <w:t>601</w:t>
            </w:r>
          </w:p>
        </w:tc>
        <w:tc>
          <w:tcPr>
            <w:tcW w:w="840" w:type="dxa"/>
            <w:vMerge w:val="restart"/>
            <w:vAlign w:val="center"/>
          </w:tcPr>
          <w:p w14:paraId="69B6E0CC" w14:textId="77777777" w:rsidR="00A414D1" w:rsidRPr="00F62C5F" w:rsidRDefault="00A414D1" w:rsidP="00F56E5E">
            <w:pPr>
              <w:widowControl/>
              <w:jc w:val="center"/>
              <w:rPr>
                <w:rFonts w:eastAsia="標楷體"/>
                <w:color w:val="A6A6A6" w:themeColor="background1" w:themeShade="A6"/>
                <w:sz w:val="24"/>
              </w:rPr>
            </w:pPr>
            <w:r w:rsidRPr="00F62C5F">
              <w:rPr>
                <w:rFonts w:eastAsia="標楷體" w:hint="eastAsia"/>
                <w:color w:val="A6A6A6" w:themeColor="background1" w:themeShade="A6"/>
                <w:sz w:val="24"/>
              </w:rPr>
              <w:t>30</w:t>
            </w:r>
          </w:p>
        </w:tc>
        <w:tc>
          <w:tcPr>
            <w:tcW w:w="951" w:type="dxa"/>
            <w:vAlign w:val="center"/>
          </w:tcPr>
          <w:p w14:paraId="27DAE4D4" w14:textId="77777777" w:rsidR="00A414D1" w:rsidRPr="00F62C5F" w:rsidRDefault="00A414D1" w:rsidP="00F56E5E">
            <w:pPr>
              <w:widowControl/>
              <w:jc w:val="center"/>
              <w:rPr>
                <w:rFonts w:eastAsia="標楷體"/>
                <w:color w:val="A6A6A6" w:themeColor="background1" w:themeShade="A6"/>
                <w:sz w:val="24"/>
              </w:rPr>
            </w:pPr>
            <w:r w:rsidRPr="00F62C5F">
              <w:rPr>
                <w:rFonts w:eastAsia="標楷體" w:hint="eastAsia"/>
                <w:color w:val="A6A6A6" w:themeColor="background1" w:themeShade="A6"/>
                <w:sz w:val="24"/>
              </w:rPr>
              <w:t>3-5</w:t>
            </w:r>
          </w:p>
        </w:tc>
        <w:tc>
          <w:tcPr>
            <w:tcW w:w="2198" w:type="dxa"/>
            <w:vAlign w:val="center"/>
          </w:tcPr>
          <w:p w14:paraId="13895004" w14:textId="77777777" w:rsidR="00A414D1" w:rsidRPr="00F62C5F" w:rsidRDefault="00A414D1" w:rsidP="00F56E5E">
            <w:pPr>
              <w:widowControl/>
              <w:jc w:val="both"/>
              <w:rPr>
                <w:rFonts w:eastAsia="標楷體"/>
                <w:color w:val="A6A6A6" w:themeColor="background1" w:themeShade="A6"/>
                <w:sz w:val="24"/>
              </w:rPr>
            </w:pPr>
            <w:r w:rsidRPr="00F62C5F">
              <w:rPr>
                <w:rFonts w:eastAsia="標楷體" w:hint="eastAsia"/>
                <w:color w:val="A6A6A6" w:themeColor="background1" w:themeShade="A6"/>
                <w:sz w:val="24"/>
              </w:rPr>
              <w:t>劇本題材選取討論</w:t>
            </w:r>
          </w:p>
        </w:tc>
        <w:tc>
          <w:tcPr>
            <w:tcW w:w="1792" w:type="dxa"/>
            <w:vAlign w:val="center"/>
          </w:tcPr>
          <w:p w14:paraId="15CF695F" w14:textId="77777777" w:rsidR="00A414D1" w:rsidRPr="00F62C5F" w:rsidRDefault="00A414D1" w:rsidP="00F56E5E">
            <w:pPr>
              <w:widowControl/>
              <w:snapToGrid w:val="0"/>
              <w:spacing w:line="240" w:lineRule="atLeast"/>
              <w:jc w:val="both"/>
              <w:rPr>
                <w:rFonts w:eastAsia="標楷體"/>
                <w:color w:val="A6A6A6" w:themeColor="background1" w:themeShade="A6"/>
                <w:sz w:val="24"/>
              </w:rPr>
            </w:pPr>
            <w:r w:rsidRPr="00F62C5F">
              <w:rPr>
                <w:rFonts w:eastAsia="標楷體" w:hint="eastAsia"/>
                <w:color w:val="A6A6A6" w:themeColor="background1" w:themeShade="A6"/>
                <w:sz w:val="24"/>
              </w:rPr>
              <w:t>課本</w:t>
            </w:r>
            <w:r w:rsidRPr="00F62C5F">
              <w:rPr>
                <w:rFonts w:eastAsia="標楷體" w:hint="eastAsia"/>
                <w:color w:val="A6A6A6" w:themeColor="background1" w:themeShade="A6"/>
                <w:sz w:val="24"/>
              </w:rPr>
              <w:t>/</w:t>
            </w:r>
            <w:r w:rsidRPr="00F62C5F">
              <w:rPr>
                <w:rFonts w:eastAsia="標楷體" w:hint="eastAsia"/>
                <w:color w:val="A6A6A6" w:themeColor="background1" w:themeShade="A6"/>
                <w:sz w:val="24"/>
              </w:rPr>
              <w:t>喜閱一百共讀書</w:t>
            </w:r>
          </w:p>
        </w:tc>
        <w:tc>
          <w:tcPr>
            <w:tcW w:w="1400" w:type="dxa"/>
            <w:vAlign w:val="center"/>
          </w:tcPr>
          <w:p w14:paraId="510A12AA" w14:textId="77777777" w:rsidR="00A414D1" w:rsidRPr="00F62C5F" w:rsidRDefault="00A414D1" w:rsidP="00F56E5E">
            <w:pPr>
              <w:widowControl/>
              <w:jc w:val="both"/>
              <w:rPr>
                <w:rFonts w:eastAsia="標楷體"/>
                <w:color w:val="A6A6A6" w:themeColor="background1" w:themeShade="A6"/>
                <w:sz w:val="24"/>
              </w:rPr>
            </w:pPr>
            <w:r w:rsidRPr="00F62C5F">
              <w:rPr>
                <w:rFonts w:eastAsia="標楷體" w:hint="eastAsia"/>
                <w:color w:val="A6A6A6" w:themeColor="background1" w:themeShade="A6"/>
                <w:sz w:val="24"/>
              </w:rPr>
              <w:t>林</w:t>
            </w:r>
            <w:r w:rsidRPr="00F62C5F">
              <w:rPr>
                <w:rFonts w:eastAsia="標楷體" w:hint="eastAsia"/>
                <w:color w:val="A6A6A6" w:themeColor="background1" w:themeShade="A6"/>
                <w:sz w:val="24"/>
              </w:rPr>
              <w:t>OO</w:t>
            </w:r>
          </w:p>
        </w:tc>
        <w:tc>
          <w:tcPr>
            <w:tcW w:w="1105" w:type="dxa"/>
            <w:vAlign w:val="center"/>
          </w:tcPr>
          <w:p w14:paraId="0A7AE398" w14:textId="77777777" w:rsidR="00A414D1" w:rsidRPr="00F62C5F" w:rsidRDefault="00A414D1" w:rsidP="00F56E5E">
            <w:pPr>
              <w:widowControl/>
              <w:jc w:val="both"/>
              <w:rPr>
                <w:rFonts w:eastAsia="標楷體"/>
                <w:color w:val="A6A6A6" w:themeColor="background1" w:themeShade="A6"/>
                <w:sz w:val="24"/>
              </w:rPr>
            </w:pPr>
            <w:r w:rsidRPr="00F62C5F">
              <w:rPr>
                <w:rFonts w:eastAsia="標楷體" w:hint="eastAsia"/>
                <w:color w:val="A6A6A6" w:themeColor="background1" w:themeShade="A6"/>
                <w:sz w:val="24"/>
              </w:rPr>
              <w:t>專任閱讀教師</w:t>
            </w:r>
          </w:p>
        </w:tc>
        <w:tc>
          <w:tcPr>
            <w:tcW w:w="1148" w:type="dxa"/>
            <w:vAlign w:val="center"/>
          </w:tcPr>
          <w:p w14:paraId="2779FDE9" w14:textId="77777777" w:rsidR="00A414D1" w:rsidRPr="00F62C5F" w:rsidRDefault="00A414D1" w:rsidP="00F56E5E">
            <w:pPr>
              <w:widowControl/>
              <w:jc w:val="center"/>
              <w:rPr>
                <w:rFonts w:eastAsia="標楷體"/>
                <w:color w:val="A6A6A6" w:themeColor="background1" w:themeShade="A6"/>
                <w:sz w:val="24"/>
              </w:rPr>
            </w:pPr>
            <w:r w:rsidRPr="00F62C5F">
              <w:rPr>
                <w:rFonts w:eastAsia="標楷體" w:hint="eastAsia"/>
                <w:color w:val="A6A6A6" w:themeColor="background1" w:themeShade="A6"/>
                <w:sz w:val="24"/>
              </w:rPr>
              <w:t>3</w:t>
            </w:r>
          </w:p>
        </w:tc>
        <w:tc>
          <w:tcPr>
            <w:tcW w:w="1232" w:type="dxa"/>
            <w:vMerge w:val="restart"/>
          </w:tcPr>
          <w:p w14:paraId="0E0E9642" w14:textId="77777777" w:rsidR="00A414D1" w:rsidRDefault="00A414D1" w:rsidP="00F56E5E">
            <w:pPr>
              <w:widowControl/>
              <w:rPr>
                <w:rFonts w:eastAsia="標楷體"/>
                <w:color w:val="FF0000"/>
                <w:sz w:val="24"/>
              </w:rPr>
            </w:pPr>
          </w:p>
          <w:p w14:paraId="60A727CF" w14:textId="77777777" w:rsidR="00A414D1" w:rsidRDefault="00A414D1" w:rsidP="00F56E5E">
            <w:pPr>
              <w:widowControl/>
              <w:rPr>
                <w:rFonts w:eastAsia="標楷體"/>
                <w:color w:val="FF0000"/>
                <w:sz w:val="24"/>
              </w:rPr>
            </w:pPr>
            <w:r>
              <w:rPr>
                <w:rFonts w:eastAsia="標楷體" w:hint="eastAsia"/>
                <w:color w:val="FF0000"/>
                <w:sz w:val="24"/>
              </w:rPr>
              <w:t>合計申請</w:t>
            </w:r>
          </w:p>
          <w:p w14:paraId="07AF1522" w14:textId="77777777" w:rsidR="00A414D1" w:rsidRPr="00D623DF" w:rsidRDefault="00A414D1" w:rsidP="00F56E5E">
            <w:pPr>
              <w:widowControl/>
              <w:rPr>
                <w:rFonts w:eastAsia="標楷體"/>
                <w:color w:val="FF0000"/>
                <w:sz w:val="24"/>
                <w:u w:val="single"/>
              </w:rPr>
            </w:pPr>
            <w:r w:rsidRPr="00D623DF">
              <w:rPr>
                <w:rFonts w:eastAsia="標楷體" w:hint="eastAsia"/>
                <w:color w:val="FF0000"/>
                <w:sz w:val="24"/>
                <w:u w:val="single"/>
              </w:rPr>
              <w:t xml:space="preserve">        </w:t>
            </w:r>
          </w:p>
          <w:p w14:paraId="62CA602A" w14:textId="77777777" w:rsidR="00A414D1" w:rsidRPr="00AC2D03" w:rsidRDefault="00A414D1" w:rsidP="00F56E5E">
            <w:pPr>
              <w:widowControl/>
              <w:rPr>
                <w:rFonts w:eastAsia="標楷體"/>
                <w:color w:val="FF0000"/>
                <w:sz w:val="24"/>
              </w:rPr>
            </w:pPr>
            <w:r>
              <w:rPr>
                <w:rFonts w:eastAsia="標楷體" w:hint="eastAsia"/>
                <w:color w:val="FF0000"/>
                <w:sz w:val="24"/>
              </w:rPr>
              <w:t>節數</w:t>
            </w:r>
          </w:p>
        </w:tc>
      </w:tr>
      <w:tr w:rsidR="00A414D1" w14:paraId="6851DB5B" w14:textId="77777777" w:rsidTr="00F56E5E">
        <w:trPr>
          <w:jc w:val="center"/>
        </w:trPr>
        <w:tc>
          <w:tcPr>
            <w:tcW w:w="723" w:type="dxa"/>
            <w:vMerge/>
          </w:tcPr>
          <w:p w14:paraId="62CC9BCE" w14:textId="77777777" w:rsidR="00A414D1" w:rsidRPr="00F62C5F" w:rsidRDefault="00A414D1" w:rsidP="00F56E5E">
            <w:pPr>
              <w:widowControl/>
              <w:rPr>
                <w:rFonts w:eastAsia="標楷體"/>
                <w:color w:val="A6A6A6" w:themeColor="background1" w:themeShade="A6"/>
                <w:sz w:val="24"/>
              </w:rPr>
            </w:pPr>
          </w:p>
        </w:tc>
        <w:tc>
          <w:tcPr>
            <w:tcW w:w="784" w:type="dxa"/>
            <w:vMerge/>
          </w:tcPr>
          <w:p w14:paraId="5E820979" w14:textId="77777777" w:rsidR="00A414D1" w:rsidRPr="00F62C5F" w:rsidRDefault="00A414D1" w:rsidP="00F56E5E">
            <w:pPr>
              <w:widowControl/>
              <w:rPr>
                <w:rFonts w:eastAsia="標楷體"/>
                <w:color w:val="A6A6A6" w:themeColor="background1" w:themeShade="A6"/>
                <w:sz w:val="24"/>
              </w:rPr>
            </w:pPr>
          </w:p>
        </w:tc>
        <w:tc>
          <w:tcPr>
            <w:tcW w:w="966" w:type="dxa"/>
            <w:vMerge/>
          </w:tcPr>
          <w:p w14:paraId="3DB2466B" w14:textId="77777777" w:rsidR="00A414D1" w:rsidRPr="00F62C5F" w:rsidRDefault="00A414D1" w:rsidP="00F56E5E">
            <w:pPr>
              <w:widowControl/>
              <w:rPr>
                <w:rFonts w:eastAsia="標楷體"/>
                <w:color w:val="A6A6A6" w:themeColor="background1" w:themeShade="A6"/>
                <w:sz w:val="24"/>
              </w:rPr>
            </w:pPr>
          </w:p>
        </w:tc>
        <w:tc>
          <w:tcPr>
            <w:tcW w:w="756" w:type="dxa"/>
            <w:vMerge/>
          </w:tcPr>
          <w:p w14:paraId="7B443A14" w14:textId="77777777" w:rsidR="00A414D1" w:rsidRPr="00F62C5F" w:rsidRDefault="00A414D1" w:rsidP="00F56E5E">
            <w:pPr>
              <w:widowControl/>
              <w:rPr>
                <w:rFonts w:eastAsia="標楷體"/>
                <w:color w:val="A6A6A6" w:themeColor="background1" w:themeShade="A6"/>
                <w:sz w:val="24"/>
              </w:rPr>
            </w:pPr>
          </w:p>
        </w:tc>
        <w:tc>
          <w:tcPr>
            <w:tcW w:w="770" w:type="dxa"/>
            <w:vMerge/>
          </w:tcPr>
          <w:p w14:paraId="03750ED9" w14:textId="77777777" w:rsidR="00A414D1" w:rsidRPr="00F62C5F" w:rsidRDefault="00A414D1" w:rsidP="00F56E5E">
            <w:pPr>
              <w:widowControl/>
              <w:rPr>
                <w:rFonts w:eastAsia="標楷體"/>
                <w:color w:val="A6A6A6" w:themeColor="background1" w:themeShade="A6"/>
                <w:sz w:val="24"/>
              </w:rPr>
            </w:pPr>
          </w:p>
        </w:tc>
        <w:tc>
          <w:tcPr>
            <w:tcW w:w="840" w:type="dxa"/>
            <w:vMerge/>
          </w:tcPr>
          <w:p w14:paraId="3CC75ECB" w14:textId="77777777" w:rsidR="00A414D1" w:rsidRPr="00F62C5F" w:rsidRDefault="00A414D1" w:rsidP="00F56E5E">
            <w:pPr>
              <w:widowControl/>
              <w:rPr>
                <w:rFonts w:eastAsia="標楷體"/>
                <w:color w:val="A6A6A6" w:themeColor="background1" w:themeShade="A6"/>
                <w:sz w:val="24"/>
              </w:rPr>
            </w:pPr>
          </w:p>
        </w:tc>
        <w:tc>
          <w:tcPr>
            <w:tcW w:w="951" w:type="dxa"/>
            <w:vAlign w:val="center"/>
          </w:tcPr>
          <w:p w14:paraId="478C61EB" w14:textId="77777777" w:rsidR="00A414D1" w:rsidRPr="00F62C5F" w:rsidRDefault="00A414D1" w:rsidP="00F56E5E">
            <w:pPr>
              <w:widowControl/>
              <w:jc w:val="center"/>
              <w:rPr>
                <w:rFonts w:eastAsia="標楷體"/>
                <w:color w:val="A6A6A6" w:themeColor="background1" w:themeShade="A6"/>
                <w:sz w:val="24"/>
              </w:rPr>
            </w:pPr>
            <w:r w:rsidRPr="00F62C5F">
              <w:rPr>
                <w:rFonts w:eastAsia="標楷體" w:hint="eastAsia"/>
                <w:color w:val="A6A6A6" w:themeColor="background1" w:themeShade="A6"/>
                <w:sz w:val="24"/>
              </w:rPr>
              <w:t>6-11</w:t>
            </w:r>
          </w:p>
        </w:tc>
        <w:tc>
          <w:tcPr>
            <w:tcW w:w="2198" w:type="dxa"/>
            <w:vAlign w:val="center"/>
          </w:tcPr>
          <w:p w14:paraId="6F955BD8" w14:textId="77777777" w:rsidR="00A414D1" w:rsidRPr="00F62C5F" w:rsidRDefault="00A414D1" w:rsidP="00F56E5E">
            <w:pPr>
              <w:widowControl/>
              <w:jc w:val="both"/>
              <w:rPr>
                <w:rFonts w:eastAsia="標楷體"/>
                <w:color w:val="A6A6A6" w:themeColor="background1" w:themeShade="A6"/>
                <w:sz w:val="24"/>
              </w:rPr>
            </w:pPr>
            <w:r w:rsidRPr="00F62C5F">
              <w:rPr>
                <w:rFonts w:eastAsia="標楷體" w:hint="eastAsia"/>
                <w:color w:val="A6A6A6" w:themeColor="background1" w:themeShade="A6"/>
                <w:sz w:val="24"/>
              </w:rPr>
              <w:t>西洋文本選讀</w:t>
            </w:r>
          </w:p>
        </w:tc>
        <w:tc>
          <w:tcPr>
            <w:tcW w:w="1792" w:type="dxa"/>
            <w:vAlign w:val="center"/>
          </w:tcPr>
          <w:p w14:paraId="4FF167C0" w14:textId="77777777" w:rsidR="00A414D1" w:rsidRPr="00F62C5F" w:rsidRDefault="00A414D1" w:rsidP="00F56E5E">
            <w:pPr>
              <w:widowControl/>
              <w:jc w:val="both"/>
              <w:rPr>
                <w:rFonts w:eastAsia="標楷體"/>
                <w:color w:val="A6A6A6" w:themeColor="background1" w:themeShade="A6"/>
                <w:sz w:val="24"/>
              </w:rPr>
            </w:pPr>
            <w:r w:rsidRPr="00F62C5F">
              <w:rPr>
                <w:rFonts w:eastAsia="標楷體" w:hint="eastAsia"/>
                <w:color w:val="A6A6A6" w:themeColor="background1" w:themeShade="A6"/>
                <w:sz w:val="24"/>
              </w:rPr>
              <w:t>喜悅一百共讀書</w:t>
            </w:r>
          </w:p>
        </w:tc>
        <w:tc>
          <w:tcPr>
            <w:tcW w:w="1400" w:type="dxa"/>
            <w:vAlign w:val="center"/>
          </w:tcPr>
          <w:p w14:paraId="7B261B5F" w14:textId="77777777" w:rsidR="00A414D1" w:rsidRPr="00F62C5F" w:rsidRDefault="00A414D1" w:rsidP="00F56E5E">
            <w:pPr>
              <w:widowControl/>
              <w:jc w:val="both"/>
              <w:rPr>
                <w:rFonts w:eastAsia="標楷體"/>
                <w:color w:val="A6A6A6" w:themeColor="background1" w:themeShade="A6"/>
                <w:sz w:val="24"/>
              </w:rPr>
            </w:pPr>
            <w:r w:rsidRPr="00F62C5F">
              <w:rPr>
                <w:rFonts w:eastAsia="標楷體" w:hint="eastAsia"/>
                <w:color w:val="A6A6A6" w:themeColor="background1" w:themeShade="A6"/>
                <w:sz w:val="24"/>
              </w:rPr>
              <w:t>張</w:t>
            </w:r>
            <w:r w:rsidRPr="00F62C5F">
              <w:rPr>
                <w:rFonts w:eastAsia="標楷體" w:hint="eastAsia"/>
                <w:color w:val="A6A6A6" w:themeColor="background1" w:themeShade="A6"/>
                <w:sz w:val="24"/>
              </w:rPr>
              <w:t>OO</w:t>
            </w:r>
          </w:p>
        </w:tc>
        <w:tc>
          <w:tcPr>
            <w:tcW w:w="1105" w:type="dxa"/>
            <w:vAlign w:val="center"/>
          </w:tcPr>
          <w:p w14:paraId="7FF4F78E" w14:textId="77777777" w:rsidR="00A414D1" w:rsidRPr="00F62C5F" w:rsidRDefault="00A414D1" w:rsidP="00F56E5E">
            <w:pPr>
              <w:widowControl/>
              <w:jc w:val="both"/>
              <w:rPr>
                <w:rFonts w:eastAsia="標楷體"/>
                <w:color w:val="A6A6A6" w:themeColor="background1" w:themeShade="A6"/>
                <w:sz w:val="24"/>
              </w:rPr>
            </w:pPr>
            <w:r w:rsidRPr="00F62C5F">
              <w:rPr>
                <w:rFonts w:eastAsia="標楷體" w:hint="eastAsia"/>
                <w:color w:val="A6A6A6" w:themeColor="background1" w:themeShade="A6"/>
                <w:sz w:val="24"/>
              </w:rPr>
              <w:t>國語文</w:t>
            </w:r>
          </w:p>
        </w:tc>
        <w:tc>
          <w:tcPr>
            <w:tcW w:w="1148" w:type="dxa"/>
            <w:vAlign w:val="center"/>
          </w:tcPr>
          <w:p w14:paraId="73CA0017" w14:textId="77777777" w:rsidR="00A414D1" w:rsidRPr="00F62C5F" w:rsidRDefault="00A414D1" w:rsidP="00F56E5E">
            <w:pPr>
              <w:widowControl/>
              <w:jc w:val="center"/>
              <w:rPr>
                <w:rFonts w:eastAsia="標楷體"/>
                <w:color w:val="A6A6A6" w:themeColor="background1" w:themeShade="A6"/>
                <w:sz w:val="24"/>
              </w:rPr>
            </w:pPr>
            <w:r w:rsidRPr="00F62C5F">
              <w:rPr>
                <w:rFonts w:eastAsia="標楷體" w:hint="eastAsia"/>
                <w:color w:val="A6A6A6" w:themeColor="background1" w:themeShade="A6"/>
                <w:sz w:val="24"/>
              </w:rPr>
              <w:t>4</w:t>
            </w:r>
          </w:p>
        </w:tc>
        <w:tc>
          <w:tcPr>
            <w:tcW w:w="1232" w:type="dxa"/>
            <w:vMerge/>
          </w:tcPr>
          <w:p w14:paraId="277255CA" w14:textId="77777777" w:rsidR="00A414D1" w:rsidRPr="00AC2D03" w:rsidRDefault="00A414D1" w:rsidP="00F56E5E">
            <w:pPr>
              <w:widowControl/>
              <w:rPr>
                <w:rFonts w:eastAsia="標楷體"/>
                <w:color w:val="FF0000"/>
                <w:sz w:val="24"/>
              </w:rPr>
            </w:pPr>
          </w:p>
        </w:tc>
      </w:tr>
      <w:tr w:rsidR="00A414D1" w14:paraId="33788ED3" w14:textId="77777777" w:rsidTr="00F56E5E">
        <w:trPr>
          <w:jc w:val="center"/>
        </w:trPr>
        <w:tc>
          <w:tcPr>
            <w:tcW w:w="723" w:type="dxa"/>
            <w:vMerge/>
          </w:tcPr>
          <w:p w14:paraId="27591C02" w14:textId="77777777" w:rsidR="00A414D1" w:rsidRPr="00F62C5F" w:rsidRDefault="00A414D1" w:rsidP="00F56E5E">
            <w:pPr>
              <w:widowControl/>
              <w:rPr>
                <w:rFonts w:eastAsia="標楷體"/>
                <w:color w:val="A6A6A6" w:themeColor="background1" w:themeShade="A6"/>
                <w:sz w:val="24"/>
              </w:rPr>
            </w:pPr>
          </w:p>
        </w:tc>
        <w:tc>
          <w:tcPr>
            <w:tcW w:w="784" w:type="dxa"/>
            <w:vMerge/>
          </w:tcPr>
          <w:p w14:paraId="20944C6C" w14:textId="77777777" w:rsidR="00A414D1" w:rsidRPr="00F62C5F" w:rsidRDefault="00A414D1" w:rsidP="00F56E5E">
            <w:pPr>
              <w:widowControl/>
              <w:rPr>
                <w:rFonts w:eastAsia="標楷體"/>
                <w:color w:val="A6A6A6" w:themeColor="background1" w:themeShade="A6"/>
                <w:sz w:val="24"/>
              </w:rPr>
            </w:pPr>
          </w:p>
        </w:tc>
        <w:tc>
          <w:tcPr>
            <w:tcW w:w="966" w:type="dxa"/>
            <w:vMerge/>
          </w:tcPr>
          <w:p w14:paraId="7444A0F3" w14:textId="77777777" w:rsidR="00A414D1" w:rsidRPr="00F62C5F" w:rsidRDefault="00A414D1" w:rsidP="00F56E5E">
            <w:pPr>
              <w:widowControl/>
              <w:rPr>
                <w:rFonts w:eastAsia="標楷體"/>
                <w:color w:val="A6A6A6" w:themeColor="background1" w:themeShade="A6"/>
                <w:sz w:val="24"/>
              </w:rPr>
            </w:pPr>
          </w:p>
        </w:tc>
        <w:tc>
          <w:tcPr>
            <w:tcW w:w="756" w:type="dxa"/>
            <w:vMerge/>
          </w:tcPr>
          <w:p w14:paraId="07DF82B1" w14:textId="77777777" w:rsidR="00A414D1" w:rsidRPr="00F62C5F" w:rsidRDefault="00A414D1" w:rsidP="00F56E5E">
            <w:pPr>
              <w:widowControl/>
              <w:rPr>
                <w:rFonts w:eastAsia="標楷體"/>
                <w:color w:val="A6A6A6" w:themeColor="background1" w:themeShade="A6"/>
                <w:sz w:val="24"/>
              </w:rPr>
            </w:pPr>
          </w:p>
        </w:tc>
        <w:tc>
          <w:tcPr>
            <w:tcW w:w="770" w:type="dxa"/>
            <w:vMerge/>
          </w:tcPr>
          <w:p w14:paraId="24A56FE2" w14:textId="77777777" w:rsidR="00A414D1" w:rsidRPr="00F62C5F" w:rsidRDefault="00A414D1" w:rsidP="00F56E5E">
            <w:pPr>
              <w:widowControl/>
              <w:rPr>
                <w:rFonts w:eastAsia="標楷體"/>
                <w:color w:val="A6A6A6" w:themeColor="background1" w:themeShade="A6"/>
                <w:sz w:val="24"/>
              </w:rPr>
            </w:pPr>
          </w:p>
        </w:tc>
        <w:tc>
          <w:tcPr>
            <w:tcW w:w="840" w:type="dxa"/>
            <w:vMerge/>
          </w:tcPr>
          <w:p w14:paraId="79C1F1B0" w14:textId="77777777" w:rsidR="00A414D1" w:rsidRPr="00F62C5F" w:rsidRDefault="00A414D1" w:rsidP="00F56E5E">
            <w:pPr>
              <w:widowControl/>
              <w:rPr>
                <w:rFonts w:eastAsia="標楷體"/>
                <w:color w:val="A6A6A6" w:themeColor="background1" w:themeShade="A6"/>
                <w:sz w:val="24"/>
              </w:rPr>
            </w:pPr>
          </w:p>
        </w:tc>
        <w:tc>
          <w:tcPr>
            <w:tcW w:w="951" w:type="dxa"/>
            <w:vAlign w:val="center"/>
          </w:tcPr>
          <w:p w14:paraId="2061DCCF" w14:textId="77777777" w:rsidR="00A414D1" w:rsidRPr="00F62C5F" w:rsidRDefault="00A414D1" w:rsidP="00F56E5E">
            <w:pPr>
              <w:widowControl/>
              <w:jc w:val="center"/>
              <w:rPr>
                <w:rFonts w:eastAsia="標楷體"/>
                <w:color w:val="A6A6A6" w:themeColor="background1" w:themeShade="A6"/>
                <w:sz w:val="24"/>
              </w:rPr>
            </w:pPr>
            <w:r w:rsidRPr="00F62C5F">
              <w:rPr>
                <w:rFonts w:eastAsia="標楷體" w:hint="eastAsia"/>
                <w:color w:val="A6A6A6" w:themeColor="background1" w:themeShade="A6"/>
                <w:sz w:val="24"/>
              </w:rPr>
              <w:t>18-23</w:t>
            </w:r>
          </w:p>
        </w:tc>
        <w:tc>
          <w:tcPr>
            <w:tcW w:w="2198" w:type="dxa"/>
          </w:tcPr>
          <w:p w14:paraId="6560AC04" w14:textId="77777777" w:rsidR="00A414D1" w:rsidRPr="00F62C5F" w:rsidRDefault="00A414D1" w:rsidP="00F56E5E">
            <w:pPr>
              <w:widowControl/>
              <w:rPr>
                <w:rFonts w:eastAsia="標楷體"/>
                <w:color w:val="A6A6A6" w:themeColor="background1" w:themeShade="A6"/>
                <w:sz w:val="24"/>
              </w:rPr>
            </w:pPr>
          </w:p>
          <w:p w14:paraId="48B405D8" w14:textId="77777777" w:rsidR="00A414D1" w:rsidRPr="00F62C5F" w:rsidRDefault="00A414D1" w:rsidP="00F56E5E">
            <w:pPr>
              <w:widowControl/>
              <w:rPr>
                <w:rFonts w:eastAsia="標楷體"/>
                <w:color w:val="A6A6A6" w:themeColor="background1" w:themeShade="A6"/>
                <w:sz w:val="24"/>
              </w:rPr>
            </w:pPr>
          </w:p>
        </w:tc>
        <w:tc>
          <w:tcPr>
            <w:tcW w:w="1792" w:type="dxa"/>
          </w:tcPr>
          <w:p w14:paraId="3D511AFE" w14:textId="77777777" w:rsidR="00A414D1" w:rsidRPr="00F62C5F" w:rsidRDefault="00A414D1" w:rsidP="00F56E5E">
            <w:pPr>
              <w:widowControl/>
              <w:rPr>
                <w:rFonts w:eastAsia="標楷體"/>
                <w:color w:val="A6A6A6" w:themeColor="background1" w:themeShade="A6"/>
                <w:sz w:val="24"/>
              </w:rPr>
            </w:pPr>
          </w:p>
        </w:tc>
        <w:tc>
          <w:tcPr>
            <w:tcW w:w="1400" w:type="dxa"/>
          </w:tcPr>
          <w:p w14:paraId="6B854ED9" w14:textId="77777777" w:rsidR="00A414D1" w:rsidRPr="00F62C5F" w:rsidRDefault="00A414D1" w:rsidP="00F56E5E">
            <w:pPr>
              <w:widowControl/>
              <w:rPr>
                <w:rFonts w:eastAsia="標楷體"/>
                <w:color w:val="A6A6A6" w:themeColor="background1" w:themeShade="A6"/>
                <w:sz w:val="24"/>
              </w:rPr>
            </w:pPr>
          </w:p>
        </w:tc>
        <w:tc>
          <w:tcPr>
            <w:tcW w:w="1105" w:type="dxa"/>
          </w:tcPr>
          <w:p w14:paraId="742ECD18" w14:textId="77777777" w:rsidR="00A414D1" w:rsidRPr="00F62C5F" w:rsidRDefault="00A414D1" w:rsidP="00F56E5E">
            <w:pPr>
              <w:widowControl/>
              <w:rPr>
                <w:rFonts w:eastAsia="標楷體"/>
                <w:color w:val="A6A6A6" w:themeColor="background1" w:themeShade="A6"/>
                <w:sz w:val="24"/>
              </w:rPr>
            </w:pPr>
          </w:p>
        </w:tc>
        <w:tc>
          <w:tcPr>
            <w:tcW w:w="1148" w:type="dxa"/>
          </w:tcPr>
          <w:p w14:paraId="427F1212" w14:textId="77777777" w:rsidR="00A414D1" w:rsidRPr="00F62C5F" w:rsidRDefault="00A414D1" w:rsidP="00F56E5E">
            <w:pPr>
              <w:widowControl/>
              <w:rPr>
                <w:rFonts w:eastAsia="標楷體"/>
                <w:color w:val="A6A6A6" w:themeColor="background1" w:themeShade="A6"/>
                <w:sz w:val="24"/>
              </w:rPr>
            </w:pPr>
          </w:p>
        </w:tc>
        <w:tc>
          <w:tcPr>
            <w:tcW w:w="1232" w:type="dxa"/>
            <w:vMerge/>
          </w:tcPr>
          <w:p w14:paraId="1FE51C3A" w14:textId="77777777" w:rsidR="00A414D1" w:rsidRPr="00AC2D03" w:rsidRDefault="00A414D1" w:rsidP="00F56E5E">
            <w:pPr>
              <w:widowControl/>
              <w:rPr>
                <w:rFonts w:eastAsia="標楷體"/>
                <w:color w:val="FF0000"/>
                <w:sz w:val="24"/>
              </w:rPr>
            </w:pPr>
          </w:p>
        </w:tc>
      </w:tr>
      <w:tr w:rsidR="00A414D1" w14:paraId="3823AC8F" w14:textId="77777777" w:rsidTr="00F56E5E">
        <w:trPr>
          <w:jc w:val="center"/>
        </w:trPr>
        <w:tc>
          <w:tcPr>
            <w:tcW w:w="723" w:type="dxa"/>
            <w:vMerge/>
          </w:tcPr>
          <w:p w14:paraId="330BFF82" w14:textId="77777777" w:rsidR="00A414D1" w:rsidRPr="00AC2D03" w:rsidRDefault="00A414D1" w:rsidP="00F56E5E">
            <w:pPr>
              <w:widowControl/>
              <w:rPr>
                <w:rFonts w:eastAsia="標楷體"/>
                <w:color w:val="FF0000"/>
                <w:sz w:val="24"/>
              </w:rPr>
            </w:pPr>
          </w:p>
        </w:tc>
        <w:tc>
          <w:tcPr>
            <w:tcW w:w="784" w:type="dxa"/>
            <w:vMerge/>
          </w:tcPr>
          <w:p w14:paraId="6E55E34F" w14:textId="77777777" w:rsidR="00A414D1" w:rsidRPr="00AC2D03" w:rsidRDefault="00A414D1" w:rsidP="00F56E5E">
            <w:pPr>
              <w:widowControl/>
              <w:rPr>
                <w:rFonts w:eastAsia="標楷體"/>
                <w:color w:val="FF0000"/>
                <w:sz w:val="24"/>
              </w:rPr>
            </w:pPr>
          </w:p>
        </w:tc>
        <w:tc>
          <w:tcPr>
            <w:tcW w:w="966" w:type="dxa"/>
            <w:vMerge/>
          </w:tcPr>
          <w:p w14:paraId="6FFE39AB" w14:textId="77777777" w:rsidR="00A414D1" w:rsidRPr="00AC2D03" w:rsidRDefault="00A414D1" w:rsidP="00F56E5E">
            <w:pPr>
              <w:widowControl/>
              <w:rPr>
                <w:rFonts w:eastAsia="標楷體"/>
                <w:color w:val="FF0000"/>
                <w:sz w:val="24"/>
              </w:rPr>
            </w:pPr>
          </w:p>
        </w:tc>
        <w:tc>
          <w:tcPr>
            <w:tcW w:w="756" w:type="dxa"/>
            <w:vMerge/>
          </w:tcPr>
          <w:p w14:paraId="06F74B96" w14:textId="77777777" w:rsidR="00A414D1" w:rsidRPr="00AC2D03" w:rsidRDefault="00A414D1" w:rsidP="00F56E5E">
            <w:pPr>
              <w:widowControl/>
              <w:rPr>
                <w:rFonts w:eastAsia="標楷體"/>
                <w:color w:val="FF0000"/>
                <w:sz w:val="24"/>
              </w:rPr>
            </w:pPr>
          </w:p>
        </w:tc>
        <w:tc>
          <w:tcPr>
            <w:tcW w:w="770" w:type="dxa"/>
            <w:vMerge/>
          </w:tcPr>
          <w:p w14:paraId="581B73B6" w14:textId="77777777" w:rsidR="00A414D1" w:rsidRPr="00AC2D03" w:rsidRDefault="00A414D1" w:rsidP="00F56E5E">
            <w:pPr>
              <w:widowControl/>
              <w:rPr>
                <w:rFonts w:eastAsia="標楷體"/>
                <w:color w:val="FF0000"/>
                <w:sz w:val="24"/>
              </w:rPr>
            </w:pPr>
          </w:p>
        </w:tc>
        <w:tc>
          <w:tcPr>
            <w:tcW w:w="840" w:type="dxa"/>
            <w:vMerge/>
          </w:tcPr>
          <w:p w14:paraId="3032EC21" w14:textId="77777777" w:rsidR="00A414D1" w:rsidRPr="00AC2D03" w:rsidRDefault="00A414D1" w:rsidP="00F56E5E">
            <w:pPr>
              <w:widowControl/>
              <w:rPr>
                <w:rFonts w:eastAsia="標楷體"/>
                <w:color w:val="FF0000"/>
                <w:sz w:val="24"/>
              </w:rPr>
            </w:pPr>
          </w:p>
        </w:tc>
        <w:tc>
          <w:tcPr>
            <w:tcW w:w="951" w:type="dxa"/>
            <w:vAlign w:val="center"/>
          </w:tcPr>
          <w:p w14:paraId="2C996DC1" w14:textId="77777777" w:rsidR="00A414D1" w:rsidRPr="00AC2D03" w:rsidRDefault="00A414D1" w:rsidP="00F56E5E">
            <w:pPr>
              <w:widowControl/>
              <w:jc w:val="center"/>
              <w:rPr>
                <w:rFonts w:eastAsia="標楷體"/>
                <w:color w:val="FF0000"/>
                <w:sz w:val="24"/>
              </w:rPr>
            </w:pPr>
          </w:p>
        </w:tc>
        <w:tc>
          <w:tcPr>
            <w:tcW w:w="2198" w:type="dxa"/>
          </w:tcPr>
          <w:p w14:paraId="15144EB2" w14:textId="77777777" w:rsidR="00A414D1" w:rsidRPr="00AC2D03" w:rsidRDefault="00A414D1" w:rsidP="00F56E5E">
            <w:pPr>
              <w:widowControl/>
              <w:rPr>
                <w:rFonts w:eastAsia="標楷體"/>
                <w:color w:val="FF0000"/>
                <w:sz w:val="24"/>
              </w:rPr>
            </w:pPr>
          </w:p>
        </w:tc>
        <w:tc>
          <w:tcPr>
            <w:tcW w:w="1792" w:type="dxa"/>
          </w:tcPr>
          <w:p w14:paraId="471BC460" w14:textId="77777777" w:rsidR="00A414D1" w:rsidRPr="00AC2D03" w:rsidRDefault="00A414D1" w:rsidP="00F56E5E">
            <w:pPr>
              <w:widowControl/>
              <w:rPr>
                <w:rFonts w:eastAsia="標楷體"/>
                <w:color w:val="FF0000"/>
                <w:sz w:val="24"/>
              </w:rPr>
            </w:pPr>
          </w:p>
        </w:tc>
        <w:tc>
          <w:tcPr>
            <w:tcW w:w="1400" w:type="dxa"/>
          </w:tcPr>
          <w:p w14:paraId="0F497C2E" w14:textId="77777777" w:rsidR="00A414D1" w:rsidRPr="00AC2D03" w:rsidRDefault="00A414D1" w:rsidP="00F56E5E">
            <w:pPr>
              <w:widowControl/>
              <w:rPr>
                <w:rFonts w:eastAsia="標楷體"/>
                <w:color w:val="FF0000"/>
                <w:sz w:val="24"/>
              </w:rPr>
            </w:pPr>
          </w:p>
        </w:tc>
        <w:tc>
          <w:tcPr>
            <w:tcW w:w="1105" w:type="dxa"/>
          </w:tcPr>
          <w:p w14:paraId="112DBA5E" w14:textId="77777777" w:rsidR="00A414D1" w:rsidRPr="00AC2D03" w:rsidRDefault="00A414D1" w:rsidP="00F56E5E">
            <w:pPr>
              <w:widowControl/>
              <w:rPr>
                <w:rFonts w:eastAsia="標楷體"/>
                <w:color w:val="FF0000"/>
                <w:sz w:val="24"/>
              </w:rPr>
            </w:pPr>
          </w:p>
        </w:tc>
        <w:tc>
          <w:tcPr>
            <w:tcW w:w="1148" w:type="dxa"/>
          </w:tcPr>
          <w:p w14:paraId="225370D5" w14:textId="77777777" w:rsidR="00A414D1" w:rsidRPr="00AC2D03" w:rsidRDefault="00A414D1" w:rsidP="00F56E5E">
            <w:pPr>
              <w:widowControl/>
              <w:rPr>
                <w:rFonts w:eastAsia="標楷體"/>
                <w:color w:val="FF0000"/>
                <w:sz w:val="24"/>
              </w:rPr>
            </w:pPr>
          </w:p>
        </w:tc>
        <w:tc>
          <w:tcPr>
            <w:tcW w:w="1232" w:type="dxa"/>
            <w:vMerge/>
          </w:tcPr>
          <w:p w14:paraId="761C5632" w14:textId="77777777" w:rsidR="00A414D1" w:rsidRPr="00AC2D03" w:rsidRDefault="00A414D1" w:rsidP="00F56E5E">
            <w:pPr>
              <w:widowControl/>
              <w:rPr>
                <w:rFonts w:eastAsia="標楷體"/>
                <w:color w:val="FF0000"/>
                <w:sz w:val="24"/>
              </w:rPr>
            </w:pPr>
          </w:p>
        </w:tc>
      </w:tr>
      <w:tr w:rsidR="00A414D1" w14:paraId="09C15172" w14:textId="77777777" w:rsidTr="00F56E5E">
        <w:trPr>
          <w:jc w:val="center"/>
        </w:trPr>
        <w:tc>
          <w:tcPr>
            <w:tcW w:w="723" w:type="dxa"/>
            <w:vMerge/>
          </w:tcPr>
          <w:p w14:paraId="4B9FAF1C" w14:textId="77777777" w:rsidR="00A414D1" w:rsidRPr="00AC2D03" w:rsidRDefault="00A414D1" w:rsidP="00F56E5E">
            <w:pPr>
              <w:widowControl/>
              <w:rPr>
                <w:rFonts w:eastAsia="標楷體"/>
                <w:color w:val="FF0000"/>
                <w:sz w:val="24"/>
              </w:rPr>
            </w:pPr>
          </w:p>
        </w:tc>
        <w:tc>
          <w:tcPr>
            <w:tcW w:w="784" w:type="dxa"/>
            <w:vMerge/>
          </w:tcPr>
          <w:p w14:paraId="480D91C0" w14:textId="77777777" w:rsidR="00A414D1" w:rsidRPr="00AC2D03" w:rsidRDefault="00A414D1" w:rsidP="00F56E5E">
            <w:pPr>
              <w:widowControl/>
              <w:rPr>
                <w:rFonts w:eastAsia="標楷體"/>
                <w:color w:val="FF0000"/>
                <w:sz w:val="24"/>
              </w:rPr>
            </w:pPr>
          </w:p>
        </w:tc>
        <w:tc>
          <w:tcPr>
            <w:tcW w:w="966" w:type="dxa"/>
            <w:vMerge/>
          </w:tcPr>
          <w:p w14:paraId="4B9D3EA7" w14:textId="77777777" w:rsidR="00A414D1" w:rsidRPr="00AC2D03" w:rsidRDefault="00A414D1" w:rsidP="00F56E5E">
            <w:pPr>
              <w:widowControl/>
              <w:rPr>
                <w:rFonts w:eastAsia="標楷體"/>
                <w:color w:val="FF0000"/>
                <w:sz w:val="24"/>
              </w:rPr>
            </w:pPr>
          </w:p>
        </w:tc>
        <w:tc>
          <w:tcPr>
            <w:tcW w:w="756" w:type="dxa"/>
            <w:vMerge/>
          </w:tcPr>
          <w:p w14:paraId="6A796694" w14:textId="77777777" w:rsidR="00A414D1" w:rsidRPr="00AC2D03" w:rsidRDefault="00A414D1" w:rsidP="00F56E5E">
            <w:pPr>
              <w:widowControl/>
              <w:rPr>
                <w:rFonts w:eastAsia="標楷體"/>
                <w:color w:val="FF0000"/>
                <w:sz w:val="24"/>
              </w:rPr>
            </w:pPr>
          </w:p>
        </w:tc>
        <w:tc>
          <w:tcPr>
            <w:tcW w:w="770" w:type="dxa"/>
            <w:vMerge/>
          </w:tcPr>
          <w:p w14:paraId="4E613AC5" w14:textId="77777777" w:rsidR="00A414D1" w:rsidRPr="00AC2D03" w:rsidRDefault="00A414D1" w:rsidP="00F56E5E">
            <w:pPr>
              <w:widowControl/>
              <w:rPr>
                <w:rFonts w:eastAsia="標楷體"/>
                <w:color w:val="FF0000"/>
                <w:sz w:val="24"/>
              </w:rPr>
            </w:pPr>
          </w:p>
        </w:tc>
        <w:tc>
          <w:tcPr>
            <w:tcW w:w="840" w:type="dxa"/>
            <w:vMerge/>
          </w:tcPr>
          <w:p w14:paraId="03186CD7" w14:textId="77777777" w:rsidR="00A414D1" w:rsidRPr="00AC2D03" w:rsidRDefault="00A414D1" w:rsidP="00F56E5E">
            <w:pPr>
              <w:widowControl/>
              <w:rPr>
                <w:rFonts w:eastAsia="標楷體"/>
                <w:color w:val="FF0000"/>
                <w:sz w:val="24"/>
              </w:rPr>
            </w:pPr>
          </w:p>
        </w:tc>
        <w:tc>
          <w:tcPr>
            <w:tcW w:w="951" w:type="dxa"/>
            <w:vAlign w:val="center"/>
          </w:tcPr>
          <w:p w14:paraId="5B141C57" w14:textId="77777777" w:rsidR="00A414D1" w:rsidRPr="00AC2D03" w:rsidRDefault="00A414D1" w:rsidP="00F56E5E">
            <w:pPr>
              <w:widowControl/>
              <w:jc w:val="center"/>
              <w:rPr>
                <w:rFonts w:eastAsia="標楷體"/>
                <w:color w:val="FF0000"/>
                <w:sz w:val="24"/>
              </w:rPr>
            </w:pPr>
          </w:p>
        </w:tc>
        <w:tc>
          <w:tcPr>
            <w:tcW w:w="2198" w:type="dxa"/>
          </w:tcPr>
          <w:p w14:paraId="2D902434" w14:textId="77777777" w:rsidR="00A414D1" w:rsidRPr="00AC2D03" w:rsidRDefault="00A414D1" w:rsidP="00F56E5E">
            <w:pPr>
              <w:widowControl/>
              <w:rPr>
                <w:rFonts w:eastAsia="標楷體"/>
                <w:color w:val="FF0000"/>
                <w:sz w:val="24"/>
              </w:rPr>
            </w:pPr>
          </w:p>
        </w:tc>
        <w:tc>
          <w:tcPr>
            <w:tcW w:w="1792" w:type="dxa"/>
          </w:tcPr>
          <w:p w14:paraId="0DC9AD45" w14:textId="77777777" w:rsidR="00A414D1" w:rsidRPr="00AC2D03" w:rsidRDefault="00A414D1" w:rsidP="00F56E5E">
            <w:pPr>
              <w:widowControl/>
              <w:rPr>
                <w:rFonts w:eastAsia="標楷體"/>
                <w:color w:val="FF0000"/>
                <w:sz w:val="24"/>
              </w:rPr>
            </w:pPr>
          </w:p>
        </w:tc>
        <w:tc>
          <w:tcPr>
            <w:tcW w:w="1400" w:type="dxa"/>
          </w:tcPr>
          <w:p w14:paraId="0D08E365" w14:textId="77777777" w:rsidR="00A414D1" w:rsidRPr="00AC2D03" w:rsidRDefault="00A414D1" w:rsidP="00F56E5E">
            <w:pPr>
              <w:widowControl/>
              <w:rPr>
                <w:rFonts w:eastAsia="標楷體"/>
                <w:color w:val="FF0000"/>
                <w:sz w:val="24"/>
              </w:rPr>
            </w:pPr>
          </w:p>
        </w:tc>
        <w:tc>
          <w:tcPr>
            <w:tcW w:w="1105" w:type="dxa"/>
          </w:tcPr>
          <w:p w14:paraId="29085D6E" w14:textId="77777777" w:rsidR="00A414D1" w:rsidRPr="00AC2D03" w:rsidRDefault="00A414D1" w:rsidP="00F56E5E">
            <w:pPr>
              <w:widowControl/>
              <w:rPr>
                <w:rFonts w:eastAsia="標楷體"/>
                <w:color w:val="FF0000"/>
                <w:sz w:val="24"/>
              </w:rPr>
            </w:pPr>
          </w:p>
        </w:tc>
        <w:tc>
          <w:tcPr>
            <w:tcW w:w="1148" w:type="dxa"/>
          </w:tcPr>
          <w:p w14:paraId="40F5003B" w14:textId="77777777" w:rsidR="00A414D1" w:rsidRPr="00AC2D03" w:rsidRDefault="00A414D1" w:rsidP="00F56E5E">
            <w:pPr>
              <w:widowControl/>
              <w:rPr>
                <w:rFonts w:eastAsia="標楷體"/>
                <w:color w:val="FF0000"/>
                <w:sz w:val="24"/>
              </w:rPr>
            </w:pPr>
          </w:p>
        </w:tc>
        <w:tc>
          <w:tcPr>
            <w:tcW w:w="1232" w:type="dxa"/>
            <w:vMerge/>
          </w:tcPr>
          <w:p w14:paraId="1216A4EA" w14:textId="77777777" w:rsidR="00A414D1" w:rsidRPr="00AC2D03" w:rsidRDefault="00A414D1" w:rsidP="00F56E5E">
            <w:pPr>
              <w:widowControl/>
              <w:rPr>
                <w:rFonts w:eastAsia="標楷體"/>
                <w:color w:val="FF0000"/>
                <w:sz w:val="24"/>
              </w:rPr>
            </w:pPr>
          </w:p>
        </w:tc>
      </w:tr>
      <w:tr w:rsidR="00A414D1" w14:paraId="200D7128" w14:textId="77777777" w:rsidTr="00F56E5E">
        <w:trPr>
          <w:jc w:val="center"/>
        </w:trPr>
        <w:tc>
          <w:tcPr>
            <w:tcW w:w="723" w:type="dxa"/>
          </w:tcPr>
          <w:p w14:paraId="585E2AE0" w14:textId="77777777" w:rsidR="00A414D1" w:rsidRPr="00AC2D03" w:rsidRDefault="00A414D1" w:rsidP="00F56E5E">
            <w:pPr>
              <w:widowControl/>
              <w:rPr>
                <w:rFonts w:eastAsia="標楷體"/>
                <w:color w:val="FF0000"/>
                <w:sz w:val="24"/>
              </w:rPr>
            </w:pPr>
          </w:p>
        </w:tc>
        <w:tc>
          <w:tcPr>
            <w:tcW w:w="784" w:type="dxa"/>
          </w:tcPr>
          <w:p w14:paraId="2F9FB083" w14:textId="77777777" w:rsidR="00A414D1" w:rsidRPr="00AC2D03" w:rsidRDefault="00A414D1" w:rsidP="00F56E5E">
            <w:pPr>
              <w:widowControl/>
              <w:rPr>
                <w:rFonts w:eastAsia="標楷體"/>
                <w:color w:val="FF0000"/>
                <w:sz w:val="24"/>
              </w:rPr>
            </w:pPr>
          </w:p>
        </w:tc>
        <w:tc>
          <w:tcPr>
            <w:tcW w:w="966" w:type="dxa"/>
          </w:tcPr>
          <w:p w14:paraId="1C4362F7" w14:textId="77777777" w:rsidR="00A414D1" w:rsidRPr="00AC2D03" w:rsidRDefault="00A414D1" w:rsidP="00F56E5E">
            <w:pPr>
              <w:widowControl/>
              <w:rPr>
                <w:rFonts w:eastAsia="標楷體"/>
                <w:color w:val="FF0000"/>
                <w:sz w:val="24"/>
              </w:rPr>
            </w:pPr>
          </w:p>
        </w:tc>
        <w:tc>
          <w:tcPr>
            <w:tcW w:w="756" w:type="dxa"/>
          </w:tcPr>
          <w:p w14:paraId="60385B3F" w14:textId="77777777" w:rsidR="00A414D1" w:rsidRPr="00AC2D03" w:rsidRDefault="00A414D1" w:rsidP="00F56E5E">
            <w:pPr>
              <w:widowControl/>
              <w:rPr>
                <w:rFonts w:eastAsia="標楷體"/>
                <w:color w:val="FF0000"/>
                <w:sz w:val="24"/>
              </w:rPr>
            </w:pPr>
          </w:p>
        </w:tc>
        <w:tc>
          <w:tcPr>
            <w:tcW w:w="770" w:type="dxa"/>
          </w:tcPr>
          <w:p w14:paraId="6D115E98" w14:textId="77777777" w:rsidR="00A414D1" w:rsidRPr="00AC2D03" w:rsidRDefault="00A414D1" w:rsidP="00F56E5E">
            <w:pPr>
              <w:widowControl/>
              <w:rPr>
                <w:rFonts w:eastAsia="標楷體"/>
                <w:color w:val="FF0000"/>
                <w:sz w:val="24"/>
              </w:rPr>
            </w:pPr>
          </w:p>
        </w:tc>
        <w:tc>
          <w:tcPr>
            <w:tcW w:w="840" w:type="dxa"/>
          </w:tcPr>
          <w:p w14:paraId="4E66DDD6" w14:textId="77777777" w:rsidR="00A414D1" w:rsidRPr="00AC2D03" w:rsidRDefault="00A414D1" w:rsidP="00F56E5E">
            <w:pPr>
              <w:widowControl/>
              <w:rPr>
                <w:rFonts w:eastAsia="標楷體"/>
                <w:color w:val="FF0000"/>
                <w:sz w:val="24"/>
              </w:rPr>
            </w:pPr>
          </w:p>
        </w:tc>
        <w:tc>
          <w:tcPr>
            <w:tcW w:w="951" w:type="dxa"/>
          </w:tcPr>
          <w:p w14:paraId="5B5934E1" w14:textId="77777777" w:rsidR="00A414D1" w:rsidRPr="00AC2D03" w:rsidRDefault="00A414D1" w:rsidP="00F56E5E">
            <w:pPr>
              <w:widowControl/>
              <w:rPr>
                <w:rFonts w:eastAsia="標楷體"/>
                <w:color w:val="FF0000"/>
                <w:sz w:val="24"/>
              </w:rPr>
            </w:pPr>
          </w:p>
        </w:tc>
        <w:tc>
          <w:tcPr>
            <w:tcW w:w="2198" w:type="dxa"/>
          </w:tcPr>
          <w:p w14:paraId="084E894A" w14:textId="77777777" w:rsidR="00A414D1" w:rsidRPr="00AC2D03" w:rsidRDefault="00A414D1" w:rsidP="00F56E5E">
            <w:pPr>
              <w:widowControl/>
              <w:rPr>
                <w:rFonts w:eastAsia="標楷體"/>
                <w:color w:val="FF0000"/>
                <w:sz w:val="24"/>
              </w:rPr>
            </w:pPr>
          </w:p>
        </w:tc>
        <w:tc>
          <w:tcPr>
            <w:tcW w:w="1792" w:type="dxa"/>
          </w:tcPr>
          <w:p w14:paraId="47F57E6D" w14:textId="77777777" w:rsidR="00A414D1" w:rsidRPr="00AC2D03" w:rsidRDefault="00A414D1" w:rsidP="00F56E5E">
            <w:pPr>
              <w:widowControl/>
              <w:rPr>
                <w:rFonts w:eastAsia="標楷體"/>
                <w:color w:val="FF0000"/>
                <w:sz w:val="24"/>
              </w:rPr>
            </w:pPr>
          </w:p>
        </w:tc>
        <w:tc>
          <w:tcPr>
            <w:tcW w:w="1400" w:type="dxa"/>
          </w:tcPr>
          <w:p w14:paraId="2FFFEB53" w14:textId="77777777" w:rsidR="00A414D1" w:rsidRPr="00AC2D03" w:rsidRDefault="00A414D1" w:rsidP="00F56E5E">
            <w:pPr>
              <w:widowControl/>
              <w:rPr>
                <w:rFonts w:eastAsia="標楷體"/>
                <w:color w:val="FF0000"/>
                <w:sz w:val="24"/>
              </w:rPr>
            </w:pPr>
          </w:p>
        </w:tc>
        <w:tc>
          <w:tcPr>
            <w:tcW w:w="1105" w:type="dxa"/>
          </w:tcPr>
          <w:p w14:paraId="07F38CD2" w14:textId="77777777" w:rsidR="00A414D1" w:rsidRPr="00AC2D03" w:rsidRDefault="00A414D1" w:rsidP="00F56E5E">
            <w:pPr>
              <w:widowControl/>
              <w:rPr>
                <w:rFonts w:eastAsia="標楷體"/>
                <w:color w:val="FF0000"/>
                <w:sz w:val="24"/>
              </w:rPr>
            </w:pPr>
          </w:p>
        </w:tc>
        <w:tc>
          <w:tcPr>
            <w:tcW w:w="1148" w:type="dxa"/>
          </w:tcPr>
          <w:p w14:paraId="256E1A93" w14:textId="77777777" w:rsidR="00A414D1" w:rsidRPr="00AC2D03" w:rsidRDefault="00A414D1" w:rsidP="00F56E5E">
            <w:pPr>
              <w:widowControl/>
              <w:rPr>
                <w:rFonts w:eastAsia="標楷體"/>
                <w:color w:val="FF0000"/>
                <w:sz w:val="24"/>
              </w:rPr>
            </w:pPr>
          </w:p>
        </w:tc>
        <w:tc>
          <w:tcPr>
            <w:tcW w:w="1232" w:type="dxa"/>
            <w:vMerge w:val="restart"/>
          </w:tcPr>
          <w:p w14:paraId="0BFE3B6B" w14:textId="77777777" w:rsidR="00A414D1" w:rsidRDefault="00A414D1" w:rsidP="00F56E5E">
            <w:pPr>
              <w:widowControl/>
              <w:rPr>
                <w:rFonts w:eastAsia="標楷體"/>
                <w:color w:val="FF0000"/>
                <w:sz w:val="24"/>
              </w:rPr>
            </w:pPr>
          </w:p>
          <w:p w14:paraId="333A2C52" w14:textId="77777777" w:rsidR="00A414D1" w:rsidRDefault="00A414D1" w:rsidP="00F56E5E">
            <w:pPr>
              <w:widowControl/>
              <w:rPr>
                <w:rFonts w:eastAsia="標楷體"/>
                <w:color w:val="FF0000"/>
                <w:sz w:val="24"/>
              </w:rPr>
            </w:pPr>
            <w:r>
              <w:rPr>
                <w:rFonts w:eastAsia="標楷體" w:hint="eastAsia"/>
                <w:color w:val="FF0000"/>
                <w:sz w:val="24"/>
              </w:rPr>
              <w:t>合計所需經費：</w:t>
            </w:r>
          </w:p>
          <w:p w14:paraId="59C32552" w14:textId="77777777" w:rsidR="00A414D1" w:rsidRPr="00D623DF" w:rsidRDefault="00A414D1" w:rsidP="00F56E5E">
            <w:pPr>
              <w:widowControl/>
              <w:rPr>
                <w:rFonts w:eastAsia="標楷體"/>
                <w:color w:val="FF0000"/>
                <w:sz w:val="24"/>
                <w:u w:val="single"/>
              </w:rPr>
            </w:pPr>
            <w:r w:rsidRPr="00D623DF">
              <w:rPr>
                <w:rFonts w:eastAsia="標楷體" w:hint="eastAsia"/>
                <w:color w:val="FF0000"/>
                <w:sz w:val="24"/>
                <w:u w:val="single"/>
              </w:rPr>
              <w:t xml:space="preserve">        </w:t>
            </w:r>
          </w:p>
          <w:p w14:paraId="2E7BAB55" w14:textId="77777777" w:rsidR="00A414D1" w:rsidRDefault="00A414D1" w:rsidP="00F56E5E">
            <w:pPr>
              <w:widowControl/>
              <w:rPr>
                <w:rFonts w:eastAsia="標楷體"/>
                <w:color w:val="FF0000"/>
                <w:sz w:val="24"/>
              </w:rPr>
            </w:pPr>
            <w:r>
              <w:rPr>
                <w:rFonts w:eastAsia="標楷體" w:hint="eastAsia"/>
                <w:color w:val="FF0000"/>
                <w:sz w:val="24"/>
              </w:rPr>
              <w:t>元整</w:t>
            </w:r>
          </w:p>
          <w:p w14:paraId="5968AEF9" w14:textId="77777777" w:rsidR="00A414D1" w:rsidRPr="00DA0EFD" w:rsidRDefault="00DA0EFD" w:rsidP="00F56E5E">
            <w:pPr>
              <w:widowControl/>
              <w:rPr>
                <w:rFonts w:eastAsia="標楷體"/>
                <w:b/>
                <w:color w:val="FF0000"/>
                <w:sz w:val="16"/>
                <w:szCs w:val="16"/>
              </w:rPr>
            </w:pPr>
            <w:r w:rsidRPr="00DA0EFD">
              <w:rPr>
                <w:rFonts w:eastAsia="標楷體" w:hint="eastAsia"/>
                <w:b/>
                <w:color w:val="FF0000"/>
                <w:sz w:val="16"/>
                <w:szCs w:val="16"/>
              </w:rPr>
              <w:t>依鐘點支應</w:t>
            </w:r>
          </w:p>
        </w:tc>
      </w:tr>
      <w:tr w:rsidR="00A414D1" w14:paraId="162B0145" w14:textId="77777777" w:rsidTr="00F56E5E">
        <w:trPr>
          <w:jc w:val="center"/>
        </w:trPr>
        <w:tc>
          <w:tcPr>
            <w:tcW w:w="723" w:type="dxa"/>
          </w:tcPr>
          <w:p w14:paraId="3EBAD82F" w14:textId="77777777" w:rsidR="00A414D1" w:rsidRPr="00AC2D03" w:rsidRDefault="00A414D1" w:rsidP="00F56E5E">
            <w:pPr>
              <w:widowControl/>
              <w:rPr>
                <w:rFonts w:eastAsia="標楷體"/>
                <w:color w:val="FF0000"/>
                <w:sz w:val="24"/>
              </w:rPr>
            </w:pPr>
          </w:p>
        </w:tc>
        <w:tc>
          <w:tcPr>
            <w:tcW w:w="784" w:type="dxa"/>
          </w:tcPr>
          <w:p w14:paraId="210455F2" w14:textId="77777777" w:rsidR="00A414D1" w:rsidRPr="00AC2D03" w:rsidRDefault="00A414D1" w:rsidP="00F56E5E">
            <w:pPr>
              <w:widowControl/>
              <w:rPr>
                <w:rFonts w:eastAsia="標楷體"/>
                <w:color w:val="FF0000"/>
                <w:sz w:val="24"/>
              </w:rPr>
            </w:pPr>
          </w:p>
        </w:tc>
        <w:tc>
          <w:tcPr>
            <w:tcW w:w="966" w:type="dxa"/>
          </w:tcPr>
          <w:p w14:paraId="3E61FAB5" w14:textId="77777777" w:rsidR="00A414D1" w:rsidRPr="00AC2D03" w:rsidRDefault="00A414D1" w:rsidP="00F56E5E">
            <w:pPr>
              <w:widowControl/>
              <w:rPr>
                <w:rFonts w:eastAsia="標楷體"/>
                <w:color w:val="FF0000"/>
                <w:sz w:val="24"/>
              </w:rPr>
            </w:pPr>
          </w:p>
        </w:tc>
        <w:tc>
          <w:tcPr>
            <w:tcW w:w="756" w:type="dxa"/>
          </w:tcPr>
          <w:p w14:paraId="4FDBCAC5" w14:textId="77777777" w:rsidR="00A414D1" w:rsidRPr="00AC2D03" w:rsidRDefault="00A414D1" w:rsidP="00F56E5E">
            <w:pPr>
              <w:widowControl/>
              <w:rPr>
                <w:rFonts w:eastAsia="標楷體"/>
                <w:color w:val="FF0000"/>
                <w:sz w:val="24"/>
              </w:rPr>
            </w:pPr>
          </w:p>
        </w:tc>
        <w:tc>
          <w:tcPr>
            <w:tcW w:w="770" w:type="dxa"/>
          </w:tcPr>
          <w:p w14:paraId="3DFEB950" w14:textId="77777777" w:rsidR="00A414D1" w:rsidRPr="00AC2D03" w:rsidRDefault="00A414D1" w:rsidP="00F56E5E">
            <w:pPr>
              <w:widowControl/>
              <w:rPr>
                <w:rFonts w:eastAsia="標楷體"/>
                <w:color w:val="FF0000"/>
                <w:sz w:val="24"/>
              </w:rPr>
            </w:pPr>
          </w:p>
        </w:tc>
        <w:tc>
          <w:tcPr>
            <w:tcW w:w="840" w:type="dxa"/>
          </w:tcPr>
          <w:p w14:paraId="7018126B" w14:textId="77777777" w:rsidR="00A414D1" w:rsidRPr="00AC2D03" w:rsidRDefault="00A414D1" w:rsidP="00F56E5E">
            <w:pPr>
              <w:widowControl/>
              <w:rPr>
                <w:rFonts w:eastAsia="標楷體"/>
                <w:color w:val="FF0000"/>
                <w:sz w:val="24"/>
              </w:rPr>
            </w:pPr>
          </w:p>
        </w:tc>
        <w:tc>
          <w:tcPr>
            <w:tcW w:w="951" w:type="dxa"/>
          </w:tcPr>
          <w:p w14:paraId="66878356" w14:textId="77777777" w:rsidR="00A414D1" w:rsidRPr="00AC2D03" w:rsidRDefault="00A414D1" w:rsidP="00F56E5E">
            <w:pPr>
              <w:widowControl/>
              <w:rPr>
                <w:rFonts w:eastAsia="標楷體"/>
                <w:color w:val="FF0000"/>
                <w:sz w:val="24"/>
              </w:rPr>
            </w:pPr>
          </w:p>
        </w:tc>
        <w:tc>
          <w:tcPr>
            <w:tcW w:w="2198" w:type="dxa"/>
          </w:tcPr>
          <w:p w14:paraId="77C66CCE" w14:textId="77777777" w:rsidR="00A414D1" w:rsidRPr="00AC2D03" w:rsidRDefault="00A414D1" w:rsidP="00F56E5E">
            <w:pPr>
              <w:widowControl/>
              <w:rPr>
                <w:rFonts w:eastAsia="標楷體"/>
                <w:color w:val="FF0000"/>
                <w:sz w:val="24"/>
              </w:rPr>
            </w:pPr>
          </w:p>
        </w:tc>
        <w:tc>
          <w:tcPr>
            <w:tcW w:w="1792" w:type="dxa"/>
          </w:tcPr>
          <w:p w14:paraId="124910A0" w14:textId="77777777" w:rsidR="00A414D1" w:rsidRPr="00AC2D03" w:rsidRDefault="00A414D1" w:rsidP="00F56E5E">
            <w:pPr>
              <w:widowControl/>
              <w:rPr>
                <w:rFonts w:eastAsia="標楷體"/>
                <w:color w:val="FF0000"/>
                <w:sz w:val="24"/>
              </w:rPr>
            </w:pPr>
          </w:p>
        </w:tc>
        <w:tc>
          <w:tcPr>
            <w:tcW w:w="1400" w:type="dxa"/>
          </w:tcPr>
          <w:p w14:paraId="180F9249" w14:textId="77777777" w:rsidR="00A414D1" w:rsidRPr="00AC2D03" w:rsidRDefault="00A414D1" w:rsidP="00F56E5E">
            <w:pPr>
              <w:widowControl/>
              <w:rPr>
                <w:rFonts w:eastAsia="標楷體"/>
                <w:color w:val="FF0000"/>
                <w:sz w:val="24"/>
              </w:rPr>
            </w:pPr>
          </w:p>
        </w:tc>
        <w:tc>
          <w:tcPr>
            <w:tcW w:w="1105" w:type="dxa"/>
          </w:tcPr>
          <w:p w14:paraId="286BAAED" w14:textId="77777777" w:rsidR="00A414D1" w:rsidRPr="00AC2D03" w:rsidRDefault="00A414D1" w:rsidP="00F56E5E">
            <w:pPr>
              <w:widowControl/>
              <w:rPr>
                <w:rFonts w:eastAsia="標楷體"/>
                <w:color w:val="FF0000"/>
                <w:sz w:val="24"/>
              </w:rPr>
            </w:pPr>
          </w:p>
        </w:tc>
        <w:tc>
          <w:tcPr>
            <w:tcW w:w="1148" w:type="dxa"/>
          </w:tcPr>
          <w:p w14:paraId="4589069C" w14:textId="77777777" w:rsidR="00A414D1" w:rsidRPr="00AC2D03" w:rsidRDefault="00A414D1" w:rsidP="00F56E5E">
            <w:pPr>
              <w:widowControl/>
              <w:rPr>
                <w:rFonts w:eastAsia="標楷體"/>
                <w:color w:val="FF0000"/>
                <w:sz w:val="24"/>
              </w:rPr>
            </w:pPr>
          </w:p>
        </w:tc>
        <w:tc>
          <w:tcPr>
            <w:tcW w:w="1232" w:type="dxa"/>
            <w:vMerge/>
          </w:tcPr>
          <w:p w14:paraId="34CF7793" w14:textId="77777777" w:rsidR="00A414D1" w:rsidRPr="00AC2D03" w:rsidRDefault="00A414D1" w:rsidP="00F56E5E">
            <w:pPr>
              <w:widowControl/>
              <w:rPr>
                <w:rFonts w:eastAsia="標楷體"/>
                <w:color w:val="FF0000"/>
                <w:sz w:val="24"/>
              </w:rPr>
            </w:pPr>
          </w:p>
        </w:tc>
      </w:tr>
      <w:tr w:rsidR="00A414D1" w14:paraId="2E161CC6" w14:textId="77777777" w:rsidTr="00F56E5E">
        <w:trPr>
          <w:jc w:val="center"/>
        </w:trPr>
        <w:tc>
          <w:tcPr>
            <w:tcW w:w="723" w:type="dxa"/>
          </w:tcPr>
          <w:p w14:paraId="0ADC76C2" w14:textId="77777777" w:rsidR="00A414D1" w:rsidRPr="00AC2D03" w:rsidRDefault="00A414D1" w:rsidP="00F56E5E">
            <w:pPr>
              <w:widowControl/>
              <w:rPr>
                <w:rFonts w:eastAsia="標楷體"/>
                <w:color w:val="FF0000"/>
                <w:sz w:val="24"/>
              </w:rPr>
            </w:pPr>
          </w:p>
        </w:tc>
        <w:tc>
          <w:tcPr>
            <w:tcW w:w="784" w:type="dxa"/>
          </w:tcPr>
          <w:p w14:paraId="46C496EA" w14:textId="77777777" w:rsidR="00A414D1" w:rsidRPr="00AC2D03" w:rsidRDefault="00A414D1" w:rsidP="00F56E5E">
            <w:pPr>
              <w:widowControl/>
              <w:rPr>
                <w:rFonts w:eastAsia="標楷體"/>
                <w:color w:val="FF0000"/>
                <w:sz w:val="24"/>
              </w:rPr>
            </w:pPr>
          </w:p>
        </w:tc>
        <w:tc>
          <w:tcPr>
            <w:tcW w:w="966" w:type="dxa"/>
          </w:tcPr>
          <w:p w14:paraId="7EDE6FD0" w14:textId="77777777" w:rsidR="00A414D1" w:rsidRPr="00AC2D03" w:rsidRDefault="00A414D1" w:rsidP="00F56E5E">
            <w:pPr>
              <w:widowControl/>
              <w:rPr>
                <w:rFonts w:eastAsia="標楷體"/>
                <w:color w:val="FF0000"/>
                <w:sz w:val="24"/>
              </w:rPr>
            </w:pPr>
          </w:p>
        </w:tc>
        <w:tc>
          <w:tcPr>
            <w:tcW w:w="756" w:type="dxa"/>
          </w:tcPr>
          <w:p w14:paraId="3674727A" w14:textId="77777777" w:rsidR="00A414D1" w:rsidRPr="00AC2D03" w:rsidRDefault="00A414D1" w:rsidP="00F56E5E">
            <w:pPr>
              <w:widowControl/>
              <w:rPr>
                <w:rFonts w:eastAsia="標楷體"/>
                <w:color w:val="FF0000"/>
                <w:sz w:val="24"/>
              </w:rPr>
            </w:pPr>
          </w:p>
        </w:tc>
        <w:tc>
          <w:tcPr>
            <w:tcW w:w="770" w:type="dxa"/>
          </w:tcPr>
          <w:p w14:paraId="2C588C29" w14:textId="77777777" w:rsidR="00A414D1" w:rsidRPr="00AC2D03" w:rsidRDefault="00A414D1" w:rsidP="00F56E5E">
            <w:pPr>
              <w:widowControl/>
              <w:rPr>
                <w:rFonts w:eastAsia="標楷體"/>
                <w:color w:val="FF0000"/>
                <w:sz w:val="24"/>
              </w:rPr>
            </w:pPr>
          </w:p>
        </w:tc>
        <w:tc>
          <w:tcPr>
            <w:tcW w:w="840" w:type="dxa"/>
          </w:tcPr>
          <w:p w14:paraId="5C05D291" w14:textId="77777777" w:rsidR="00A414D1" w:rsidRPr="00AC2D03" w:rsidRDefault="00A414D1" w:rsidP="00F56E5E">
            <w:pPr>
              <w:widowControl/>
              <w:rPr>
                <w:rFonts w:eastAsia="標楷體"/>
                <w:color w:val="FF0000"/>
                <w:sz w:val="24"/>
              </w:rPr>
            </w:pPr>
          </w:p>
        </w:tc>
        <w:tc>
          <w:tcPr>
            <w:tcW w:w="951" w:type="dxa"/>
          </w:tcPr>
          <w:p w14:paraId="666BDE10" w14:textId="77777777" w:rsidR="00A414D1" w:rsidRPr="00AC2D03" w:rsidRDefault="00A414D1" w:rsidP="00F56E5E">
            <w:pPr>
              <w:widowControl/>
              <w:rPr>
                <w:rFonts w:eastAsia="標楷體"/>
                <w:color w:val="FF0000"/>
                <w:sz w:val="24"/>
              </w:rPr>
            </w:pPr>
          </w:p>
        </w:tc>
        <w:tc>
          <w:tcPr>
            <w:tcW w:w="2198" w:type="dxa"/>
          </w:tcPr>
          <w:p w14:paraId="53330066" w14:textId="77777777" w:rsidR="00A414D1" w:rsidRPr="00AC2D03" w:rsidRDefault="00A414D1" w:rsidP="00F56E5E">
            <w:pPr>
              <w:widowControl/>
              <w:rPr>
                <w:rFonts w:eastAsia="標楷體"/>
                <w:color w:val="FF0000"/>
                <w:sz w:val="24"/>
              </w:rPr>
            </w:pPr>
          </w:p>
        </w:tc>
        <w:tc>
          <w:tcPr>
            <w:tcW w:w="1792" w:type="dxa"/>
          </w:tcPr>
          <w:p w14:paraId="66A33B2B" w14:textId="77777777" w:rsidR="00A414D1" w:rsidRPr="00AC2D03" w:rsidRDefault="00A414D1" w:rsidP="00F56E5E">
            <w:pPr>
              <w:widowControl/>
              <w:rPr>
                <w:rFonts w:eastAsia="標楷體"/>
                <w:color w:val="FF0000"/>
                <w:sz w:val="24"/>
              </w:rPr>
            </w:pPr>
          </w:p>
        </w:tc>
        <w:tc>
          <w:tcPr>
            <w:tcW w:w="1400" w:type="dxa"/>
          </w:tcPr>
          <w:p w14:paraId="1F21D2F7" w14:textId="77777777" w:rsidR="00A414D1" w:rsidRPr="00AC2D03" w:rsidRDefault="00A414D1" w:rsidP="00F56E5E">
            <w:pPr>
              <w:widowControl/>
              <w:rPr>
                <w:rFonts w:eastAsia="標楷體"/>
                <w:color w:val="FF0000"/>
                <w:sz w:val="24"/>
              </w:rPr>
            </w:pPr>
          </w:p>
        </w:tc>
        <w:tc>
          <w:tcPr>
            <w:tcW w:w="1105" w:type="dxa"/>
          </w:tcPr>
          <w:p w14:paraId="6FA7083F" w14:textId="77777777" w:rsidR="00A414D1" w:rsidRPr="00AC2D03" w:rsidRDefault="00A414D1" w:rsidP="00F56E5E">
            <w:pPr>
              <w:widowControl/>
              <w:rPr>
                <w:rFonts w:eastAsia="標楷體"/>
                <w:color w:val="FF0000"/>
                <w:sz w:val="24"/>
              </w:rPr>
            </w:pPr>
          </w:p>
        </w:tc>
        <w:tc>
          <w:tcPr>
            <w:tcW w:w="1148" w:type="dxa"/>
          </w:tcPr>
          <w:p w14:paraId="75F453C4" w14:textId="77777777" w:rsidR="00A414D1" w:rsidRPr="00AC2D03" w:rsidRDefault="00A414D1" w:rsidP="00F56E5E">
            <w:pPr>
              <w:widowControl/>
              <w:rPr>
                <w:rFonts w:eastAsia="標楷體"/>
                <w:color w:val="FF0000"/>
                <w:sz w:val="24"/>
              </w:rPr>
            </w:pPr>
          </w:p>
        </w:tc>
        <w:tc>
          <w:tcPr>
            <w:tcW w:w="1232" w:type="dxa"/>
            <w:vMerge/>
          </w:tcPr>
          <w:p w14:paraId="393E8236" w14:textId="77777777" w:rsidR="00A414D1" w:rsidRPr="00AC2D03" w:rsidRDefault="00A414D1" w:rsidP="00F56E5E">
            <w:pPr>
              <w:widowControl/>
              <w:rPr>
                <w:rFonts w:eastAsia="標楷體"/>
                <w:color w:val="FF0000"/>
                <w:sz w:val="24"/>
              </w:rPr>
            </w:pPr>
          </w:p>
        </w:tc>
      </w:tr>
      <w:tr w:rsidR="00A414D1" w14:paraId="152CB819" w14:textId="77777777" w:rsidTr="00F56E5E">
        <w:trPr>
          <w:jc w:val="center"/>
        </w:trPr>
        <w:tc>
          <w:tcPr>
            <w:tcW w:w="723" w:type="dxa"/>
          </w:tcPr>
          <w:p w14:paraId="215A9287" w14:textId="77777777" w:rsidR="00A414D1" w:rsidRPr="00AC2D03" w:rsidRDefault="00A414D1" w:rsidP="00F56E5E">
            <w:pPr>
              <w:widowControl/>
              <w:rPr>
                <w:rFonts w:eastAsia="標楷體"/>
                <w:color w:val="FF0000"/>
                <w:sz w:val="24"/>
              </w:rPr>
            </w:pPr>
          </w:p>
        </w:tc>
        <w:tc>
          <w:tcPr>
            <w:tcW w:w="784" w:type="dxa"/>
          </w:tcPr>
          <w:p w14:paraId="2AB3FA2B" w14:textId="77777777" w:rsidR="00A414D1" w:rsidRPr="00AC2D03" w:rsidRDefault="00A414D1" w:rsidP="00F56E5E">
            <w:pPr>
              <w:widowControl/>
              <w:rPr>
                <w:rFonts w:eastAsia="標楷體"/>
                <w:color w:val="FF0000"/>
                <w:sz w:val="24"/>
              </w:rPr>
            </w:pPr>
          </w:p>
        </w:tc>
        <w:tc>
          <w:tcPr>
            <w:tcW w:w="966" w:type="dxa"/>
          </w:tcPr>
          <w:p w14:paraId="55911524" w14:textId="77777777" w:rsidR="00A414D1" w:rsidRPr="00AC2D03" w:rsidRDefault="00A414D1" w:rsidP="00F56E5E">
            <w:pPr>
              <w:widowControl/>
              <w:rPr>
                <w:rFonts w:eastAsia="標楷體"/>
                <w:color w:val="FF0000"/>
                <w:sz w:val="24"/>
              </w:rPr>
            </w:pPr>
          </w:p>
        </w:tc>
        <w:tc>
          <w:tcPr>
            <w:tcW w:w="756" w:type="dxa"/>
          </w:tcPr>
          <w:p w14:paraId="39E4F7E5" w14:textId="77777777" w:rsidR="00A414D1" w:rsidRPr="00AC2D03" w:rsidRDefault="00A414D1" w:rsidP="00F56E5E">
            <w:pPr>
              <w:widowControl/>
              <w:rPr>
                <w:rFonts w:eastAsia="標楷體"/>
                <w:color w:val="FF0000"/>
                <w:sz w:val="24"/>
              </w:rPr>
            </w:pPr>
          </w:p>
        </w:tc>
        <w:tc>
          <w:tcPr>
            <w:tcW w:w="770" w:type="dxa"/>
          </w:tcPr>
          <w:p w14:paraId="2006E2A9" w14:textId="77777777" w:rsidR="00A414D1" w:rsidRPr="00AC2D03" w:rsidRDefault="00A414D1" w:rsidP="00F56E5E">
            <w:pPr>
              <w:widowControl/>
              <w:rPr>
                <w:rFonts w:eastAsia="標楷體"/>
                <w:color w:val="FF0000"/>
                <w:sz w:val="24"/>
              </w:rPr>
            </w:pPr>
          </w:p>
        </w:tc>
        <w:tc>
          <w:tcPr>
            <w:tcW w:w="840" w:type="dxa"/>
          </w:tcPr>
          <w:p w14:paraId="43323866" w14:textId="77777777" w:rsidR="00A414D1" w:rsidRPr="00AC2D03" w:rsidRDefault="00A414D1" w:rsidP="00F56E5E">
            <w:pPr>
              <w:widowControl/>
              <w:rPr>
                <w:rFonts w:eastAsia="標楷體"/>
                <w:color w:val="FF0000"/>
                <w:sz w:val="24"/>
              </w:rPr>
            </w:pPr>
          </w:p>
        </w:tc>
        <w:tc>
          <w:tcPr>
            <w:tcW w:w="951" w:type="dxa"/>
          </w:tcPr>
          <w:p w14:paraId="78AA7412" w14:textId="77777777" w:rsidR="00A414D1" w:rsidRPr="00AC2D03" w:rsidRDefault="00A414D1" w:rsidP="00F56E5E">
            <w:pPr>
              <w:widowControl/>
              <w:rPr>
                <w:rFonts w:eastAsia="標楷體"/>
                <w:color w:val="FF0000"/>
                <w:sz w:val="24"/>
              </w:rPr>
            </w:pPr>
          </w:p>
        </w:tc>
        <w:tc>
          <w:tcPr>
            <w:tcW w:w="2198" w:type="dxa"/>
          </w:tcPr>
          <w:p w14:paraId="3E33E0A2" w14:textId="77777777" w:rsidR="00A414D1" w:rsidRPr="00AC2D03" w:rsidRDefault="00A414D1" w:rsidP="00F56E5E">
            <w:pPr>
              <w:widowControl/>
              <w:rPr>
                <w:rFonts w:eastAsia="標楷體"/>
                <w:color w:val="FF0000"/>
                <w:sz w:val="24"/>
              </w:rPr>
            </w:pPr>
          </w:p>
        </w:tc>
        <w:tc>
          <w:tcPr>
            <w:tcW w:w="1792" w:type="dxa"/>
          </w:tcPr>
          <w:p w14:paraId="673D77B2" w14:textId="77777777" w:rsidR="00A414D1" w:rsidRPr="00AC2D03" w:rsidRDefault="00A414D1" w:rsidP="00F56E5E">
            <w:pPr>
              <w:widowControl/>
              <w:rPr>
                <w:rFonts w:eastAsia="標楷體"/>
                <w:color w:val="FF0000"/>
                <w:sz w:val="24"/>
              </w:rPr>
            </w:pPr>
          </w:p>
        </w:tc>
        <w:tc>
          <w:tcPr>
            <w:tcW w:w="1400" w:type="dxa"/>
          </w:tcPr>
          <w:p w14:paraId="3C25E77E" w14:textId="77777777" w:rsidR="00A414D1" w:rsidRPr="00AC2D03" w:rsidRDefault="00A414D1" w:rsidP="00F56E5E">
            <w:pPr>
              <w:widowControl/>
              <w:rPr>
                <w:rFonts w:eastAsia="標楷體"/>
                <w:color w:val="FF0000"/>
                <w:sz w:val="24"/>
              </w:rPr>
            </w:pPr>
          </w:p>
        </w:tc>
        <w:tc>
          <w:tcPr>
            <w:tcW w:w="1105" w:type="dxa"/>
          </w:tcPr>
          <w:p w14:paraId="152EA1F8" w14:textId="77777777" w:rsidR="00A414D1" w:rsidRPr="00AC2D03" w:rsidRDefault="00A414D1" w:rsidP="00F56E5E">
            <w:pPr>
              <w:widowControl/>
              <w:rPr>
                <w:rFonts w:eastAsia="標楷體"/>
                <w:color w:val="FF0000"/>
                <w:sz w:val="24"/>
              </w:rPr>
            </w:pPr>
          </w:p>
        </w:tc>
        <w:tc>
          <w:tcPr>
            <w:tcW w:w="1148" w:type="dxa"/>
          </w:tcPr>
          <w:p w14:paraId="39086EBA" w14:textId="77777777" w:rsidR="00A414D1" w:rsidRPr="00AC2D03" w:rsidRDefault="00A414D1" w:rsidP="00F56E5E">
            <w:pPr>
              <w:widowControl/>
              <w:rPr>
                <w:rFonts w:eastAsia="標楷體"/>
                <w:color w:val="FF0000"/>
                <w:sz w:val="24"/>
              </w:rPr>
            </w:pPr>
          </w:p>
        </w:tc>
        <w:tc>
          <w:tcPr>
            <w:tcW w:w="1232" w:type="dxa"/>
            <w:vMerge/>
          </w:tcPr>
          <w:p w14:paraId="138CA1ED" w14:textId="77777777" w:rsidR="00A414D1" w:rsidRPr="00AC2D03" w:rsidRDefault="00A414D1" w:rsidP="00F56E5E">
            <w:pPr>
              <w:widowControl/>
              <w:rPr>
                <w:rFonts w:eastAsia="標楷體"/>
                <w:color w:val="FF0000"/>
                <w:sz w:val="24"/>
              </w:rPr>
            </w:pPr>
          </w:p>
        </w:tc>
      </w:tr>
      <w:tr w:rsidR="00A414D1" w14:paraId="08BC42D9" w14:textId="77777777" w:rsidTr="00F56E5E">
        <w:trPr>
          <w:jc w:val="center"/>
        </w:trPr>
        <w:tc>
          <w:tcPr>
            <w:tcW w:w="723" w:type="dxa"/>
          </w:tcPr>
          <w:p w14:paraId="6F9F56FE" w14:textId="77777777" w:rsidR="00A414D1" w:rsidRPr="00AC2D03" w:rsidRDefault="00A414D1" w:rsidP="00F56E5E">
            <w:pPr>
              <w:widowControl/>
              <w:rPr>
                <w:rFonts w:eastAsia="標楷體"/>
                <w:color w:val="FF0000"/>
                <w:sz w:val="24"/>
              </w:rPr>
            </w:pPr>
          </w:p>
        </w:tc>
        <w:tc>
          <w:tcPr>
            <w:tcW w:w="784" w:type="dxa"/>
          </w:tcPr>
          <w:p w14:paraId="4ED94C27" w14:textId="77777777" w:rsidR="00A414D1" w:rsidRPr="00AC2D03" w:rsidRDefault="00A414D1" w:rsidP="00F56E5E">
            <w:pPr>
              <w:widowControl/>
              <w:rPr>
                <w:rFonts w:eastAsia="標楷體"/>
                <w:color w:val="FF0000"/>
                <w:sz w:val="24"/>
              </w:rPr>
            </w:pPr>
          </w:p>
        </w:tc>
        <w:tc>
          <w:tcPr>
            <w:tcW w:w="966" w:type="dxa"/>
          </w:tcPr>
          <w:p w14:paraId="014B5401" w14:textId="77777777" w:rsidR="00A414D1" w:rsidRPr="00AC2D03" w:rsidRDefault="00A414D1" w:rsidP="00F56E5E">
            <w:pPr>
              <w:widowControl/>
              <w:rPr>
                <w:rFonts w:eastAsia="標楷體"/>
                <w:color w:val="FF0000"/>
                <w:sz w:val="24"/>
              </w:rPr>
            </w:pPr>
          </w:p>
        </w:tc>
        <w:tc>
          <w:tcPr>
            <w:tcW w:w="756" w:type="dxa"/>
          </w:tcPr>
          <w:p w14:paraId="41E26A0D" w14:textId="77777777" w:rsidR="00A414D1" w:rsidRPr="00AC2D03" w:rsidRDefault="00A414D1" w:rsidP="00F56E5E">
            <w:pPr>
              <w:widowControl/>
              <w:rPr>
                <w:rFonts w:eastAsia="標楷體"/>
                <w:color w:val="FF0000"/>
                <w:sz w:val="24"/>
              </w:rPr>
            </w:pPr>
          </w:p>
        </w:tc>
        <w:tc>
          <w:tcPr>
            <w:tcW w:w="770" w:type="dxa"/>
          </w:tcPr>
          <w:p w14:paraId="260B5DB3" w14:textId="77777777" w:rsidR="00A414D1" w:rsidRPr="00AC2D03" w:rsidRDefault="00A414D1" w:rsidP="00F56E5E">
            <w:pPr>
              <w:widowControl/>
              <w:rPr>
                <w:rFonts w:eastAsia="標楷體"/>
                <w:color w:val="FF0000"/>
                <w:sz w:val="24"/>
              </w:rPr>
            </w:pPr>
          </w:p>
        </w:tc>
        <w:tc>
          <w:tcPr>
            <w:tcW w:w="840" w:type="dxa"/>
          </w:tcPr>
          <w:p w14:paraId="1D166D54" w14:textId="77777777" w:rsidR="00A414D1" w:rsidRPr="00AC2D03" w:rsidRDefault="00A414D1" w:rsidP="00F56E5E">
            <w:pPr>
              <w:widowControl/>
              <w:rPr>
                <w:rFonts w:eastAsia="標楷體"/>
                <w:color w:val="FF0000"/>
                <w:sz w:val="24"/>
              </w:rPr>
            </w:pPr>
          </w:p>
        </w:tc>
        <w:tc>
          <w:tcPr>
            <w:tcW w:w="951" w:type="dxa"/>
          </w:tcPr>
          <w:p w14:paraId="006CE611" w14:textId="77777777" w:rsidR="00A414D1" w:rsidRPr="00AC2D03" w:rsidRDefault="00A414D1" w:rsidP="00F56E5E">
            <w:pPr>
              <w:widowControl/>
              <w:rPr>
                <w:rFonts w:eastAsia="標楷體"/>
                <w:color w:val="FF0000"/>
                <w:sz w:val="24"/>
              </w:rPr>
            </w:pPr>
          </w:p>
        </w:tc>
        <w:tc>
          <w:tcPr>
            <w:tcW w:w="2198" w:type="dxa"/>
          </w:tcPr>
          <w:p w14:paraId="6CC2D6A4" w14:textId="77777777" w:rsidR="00A414D1" w:rsidRPr="00AC2D03" w:rsidRDefault="00A414D1" w:rsidP="00F56E5E">
            <w:pPr>
              <w:widowControl/>
              <w:rPr>
                <w:rFonts w:eastAsia="標楷體"/>
                <w:color w:val="FF0000"/>
                <w:sz w:val="24"/>
              </w:rPr>
            </w:pPr>
          </w:p>
        </w:tc>
        <w:tc>
          <w:tcPr>
            <w:tcW w:w="1792" w:type="dxa"/>
          </w:tcPr>
          <w:p w14:paraId="09B141D3" w14:textId="77777777" w:rsidR="00A414D1" w:rsidRPr="00AC2D03" w:rsidRDefault="00A414D1" w:rsidP="00F56E5E">
            <w:pPr>
              <w:widowControl/>
              <w:rPr>
                <w:rFonts w:eastAsia="標楷體"/>
                <w:color w:val="FF0000"/>
                <w:sz w:val="24"/>
              </w:rPr>
            </w:pPr>
          </w:p>
        </w:tc>
        <w:tc>
          <w:tcPr>
            <w:tcW w:w="1400" w:type="dxa"/>
          </w:tcPr>
          <w:p w14:paraId="7036FE69" w14:textId="77777777" w:rsidR="00A414D1" w:rsidRPr="00AC2D03" w:rsidRDefault="00A414D1" w:rsidP="00F56E5E">
            <w:pPr>
              <w:widowControl/>
              <w:rPr>
                <w:rFonts w:eastAsia="標楷體"/>
                <w:color w:val="FF0000"/>
                <w:sz w:val="24"/>
              </w:rPr>
            </w:pPr>
          </w:p>
        </w:tc>
        <w:tc>
          <w:tcPr>
            <w:tcW w:w="1105" w:type="dxa"/>
          </w:tcPr>
          <w:p w14:paraId="08CAFC48" w14:textId="77777777" w:rsidR="00A414D1" w:rsidRPr="00AC2D03" w:rsidRDefault="00A414D1" w:rsidP="00F56E5E">
            <w:pPr>
              <w:widowControl/>
              <w:rPr>
                <w:rFonts w:eastAsia="標楷體"/>
                <w:color w:val="FF0000"/>
                <w:sz w:val="24"/>
              </w:rPr>
            </w:pPr>
          </w:p>
        </w:tc>
        <w:tc>
          <w:tcPr>
            <w:tcW w:w="1148" w:type="dxa"/>
          </w:tcPr>
          <w:p w14:paraId="6E3D0CA0" w14:textId="77777777" w:rsidR="00A414D1" w:rsidRPr="00AC2D03" w:rsidRDefault="00A414D1" w:rsidP="00F56E5E">
            <w:pPr>
              <w:widowControl/>
              <w:rPr>
                <w:rFonts w:eastAsia="標楷體"/>
                <w:color w:val="FF0000"/>
                <w:sz w:val="24"/>
              </w:rPr>
            </w:pPr>
          </w:p>
        </w:tc>
        <w:tc>
          <w:tcPr>
            <w:tcW w:w="1232" w:type="dxa"/>
            <w:vMerge/>
          </w:tcPr>
          <w:p w14:paraId="371A585A" w14:textId="77777777" w:rsidR="00A414D1" w:rsidRPr="00AC2D03" w:rsidRDefault="00A414D1" w:rsidP="00F56E5E">
            <w:pPr>
              <w:widowControl/>
              <w:rPr>
                <w:rFonts w:eastAsia="標楷體"/>
                <w:color w:val="FF0000"/>
                <w:sz w:val="24"/>
              </w:rPr>
            </w:pPr>
          </w:p>
        </w:tc>
      </w:tr>
      <w:tr w:rsidR="00A414D1" w14:paraId="722483B8" w14:textId="77777777" w:rsidTr="00F56E5E">
        <w:trPr>
          <w:jc w:val="center"/>
        </w:trPr>
        <w:tc>
          <w:tcPr>
            <w:tcW w:w="723" w:type="dxa"/>
          </w:tcPr>
          <w:p w14:paraId="395D439E" w14:textId="77777777" w:rsidR="00A414D1" w:rsidRDefault="00A414D1" w:rsidP="00F56E5E">
            <w:pPr>
              <w:widowControl/>
              <w:rPr>
                <w:rFonts w:eastAsia="標楷體"/>
                <w:color w:val="FF0000"/>
                <w:sz w:val="28"/>
              </w:rPr>
            </w:pPr>
          </w:p>
        </w:tc>
        <w:tc>
          <w:tcPr>
            <w:tcW w:w="784" w:type="dxa"/>
          </w:tcPr>
          <w:p w14:paraId="49F7D47F" w14:textId="77777777" w:rsidR="00A414D1" w:rsidRDefault="00A414D1" w:rsidP="00F56E5E">
            <w:pPr>
              <w:widowControl/>
              <w:rPr>
                <w:rFonts w:eastAsia="標楷體"/>
                <w:color w:val="FF0000"/>
                <w:sz w:val="28"/>
              </w:rPr>
            </w:pPr>
          </w:p>
        </w:tc>
        <w:tc>
          <w:tcPr>
            <w:tcW w:w="966" w:type="dxa"/>
          </w:tcPr>
          <w:p w14:paraId="439FECA5" w14:textId="77777777" w:rsidR="00A414D1" w:rsidRDefault="00A414D1" w:rsidP="00F56E5E">
            <w:pPr>
              <w:widowControl/>
              <w:rPr>
                <w:rFonts w:eastAsia="標楷體"/>
                <w:color w:val="FF0000"/>
                <w:sz w:val="28"/>
              </w:rPr>
            </w:pPr>
          </w:p>
        </w:tc>
        <w:tc>
          <w:tcPr>
            <w:tcW w:w="756" w:type="dxa"/>
          </w:tcPr>
          <w:p w14:paraId="69464DFB" w14:textId="77777777" w:rsidR="00A414D1" w:rsidRDefault="00A414D1" w:rsidP="00F56E5E">
            <w:pPr>
              <w:widowControl/>
              <w:rPr>
                <w:rFonts w:eastAsia="標楷體"/>
                <w:color w:val="FF0000"/>
                <w:sz w:val="28"/>
              </w:rPr>
            </w:pPr>
          </w:p>
        </w:tc>
        <w:tc>
          <w:tcPr>
            <w:tcW w:w="770" w:type="dxa"/>
          </w:tcPr>
          <w:p w14:paraId="492A806F" w14:textId="77777777" w:rsidR="00A414D1" w:rsidRDefault="00A414D1" w:rsidP="00F56E5E">
            <w:pPr>
              <w:widowControl/>
              <w:rPr>
                <w:rFonts w:eastAsia="標楷體"/>
                <w:color w:val="FF0000"/>
                <w:sz w:val="28"/>
              </w:rPr>
            </w:pPr>
          </w:p>
        </w:tc>
        <w:tc>
          <w:tcPr>
            <w:tcW w:w="840" w:type="dxa"/>
          </w:tcPr>
          <w:p w14:paraId="7E8DEB87" w14:textId="77777777" w:rsidR="00A414D1" w:rsidRDefault="00A414D1" w:rsidP="00F56E5E">
            <w:pPr>
              <w:widowControl/>
              <w:rPr>
                <w:rFonts w:eastAsia="標楷體"/>
                <w:color w:val="FF0000"/>
                <w:sz w:val="28"/>
              </w:rPr>
            </w:pPr>
          </w:p>
        </w:tc>
        <w:tc>
          <w:tcPr>
            <w:tcW w:w="951" w:type="dxa"/>
          </w:tcPr>
          <w:p w14:paraId="259185A4" w14:textId="77777777" w:rsidR="00A414D1" w:rsidRDefault="00A414D1" w:rsidP="00F56E5E">
            <w:pPr>
              <w:widowControl/>
              <w:rPr>
                <w:rFonts w:eastAsia="標楷體"/>
                <w:color w:val="FF0000"/>
                <w:sz w:val="28"/>
              </w:rPr>
            </w:pPr>
          </w:p>
        </w:tc>
        <w:tc>
          <w:tcPr>
            <w:tcW w:w="2198" w:type="dxa"/>
          </w:tcPr>
          <w:p w14:paraId="5AC0B81F" w14:textId="77777777" w:rsidR="00A414D1" w:rsidRDefault="00A414D1" w:rsidP="00F56E5E">
            <w:pPr>
              <w:widowControl/>
              <w:rPr>
                <w:rFonts w:eastAsia="標楷體"/>
                <w:color w:val="FF0000"/>
                <w:sz w:val="28"/>
              </w:rPr>
            </w:pPr>
          </w:p>
        </w:tc>
        <w:tc>
          <w:tcPr>
            <w:tcW w:w="1792" w:type="dxa"/>
          </w:tcPr>
          <w:p w14:paraId="2E646B68" w14:textId="77777777" w:rsidR="00A414D1" w:rsidRDefault="00A414D1" w:rsidP="00F56E5E">
            <w:pPr>
              <w:widowControl/>
              <w:rPr>
                <w:rFonts w:eastAsia="標楷體"/>
                <w:color w:val="FF0000"/>
                <w:sz w:val="28"/>
              </w:rPr>
            </w:pPr>
          </w:p>
        </w:tc>
        <w:tc>
          <w:tcPr>
            <w:tcW w:w="1400" w:type="dxa"/>
          </w:tcPr>
          <w:p w14:paraId="5D794F12" w14:textId="77777777" w:rsidR="00A414D1" w:rsidRDefault="00A414D1" w:rsidP="00F56E5E">
            <w:pPr>
              <w:widowControl/>
              <w:rPr>
                <w:rFonts w:eastAsia="標楷體"/>
                <w:color w:val="FF0000"/>
                <w:sz w:val="28"/>
              </w:rPr>
            </w:pPr>
          </w:p>
        </w:tc>
        <w:tc>
          <w:tcPr>
            <w:tcW w:w="1105" w:type="dxa"/>
          </w:tcPr>
          <w:p w14:paraId="11DB3AA9" w14:textId="77777777" w:rsidR="00A414D1" w:rsidRDefault="00A414D1" w:rsidP="00F56E5E">
            <w:pPr>
              <w:widowControl/>
              <w:rPr>
                <w:rFonts w:eastAsia="標楷體"/>
                <w:color w:val="FF0000"/>
                <w:sz w:val="28"/>
              </w:rPr>
            </w:pPr>
          </w:p>
        </w:tc>
        <w:tc>
          <w:tcPr>
            <w:tcW w:w="1148" w:type="dxa"/>
          </w:tcPr>
          <w:p w14:paraId="2266260F" w14:textId="77777777" w:rsidR="00A414D1" w:rsidRDefault="00A414D1" w:rsidP="00F56E5E">
            <w:pPr>
              <w:widowControl/>
              <w:rPr>
                <w:rFonts w:eastAsia="標楷體"/>
                <w:color w:val="FF0000"/>
                <w:sz w:val="28"/>
              </w:rPr>
            </w:pPr>
          </w:p>
        </w:tc>
        <w:tc>
          <w:tcPr>
            <w:tcW w:w="1232" w:type="dxa"/>
            <w:vMerge/>
          </w:tcPr>
          <w:p w14:paraId="43CEDDEC" w14:textId="77777777" w:rsidR="00A414D1" w:rsidRDefault="00A414D1" w:rsidP="00F56E5E">
            <w:pPr>
              <w:widowControl/>
              <w:rPr>
                <w:rFonts w:eastAsia="標楷體"/>
                <w:color w:val="FF0000"/>
                <w:sz w:val="28"/>
              </w:rPr>
            </w:pPr>
          </w:p>
        </w:tc>
      </w:tr>
      <w:tr w:rsidR="00A414D1" w14:paraId="0CC81871" w14:textId="77777777" w:rsidTr="00F56E5E">
        <w:trPr>
          <w:jc w:val="center"/>
        </w:trPr>
        <w:tc>
          <w:tcPr>
            <w:tcW w:w="723" w:type="dxa"/>
          </w:tcPr>
          <w:p w14:paraId="7DDE13A4" w14:textId="77777777" w:rsidR="00A414D1" w:rsidRDefault="00A414D1" w:rsidP="00F56E5E">
            <w:pPr>
              <w:widowControl/>
              <w:rPr>
                <w:rFonts w:eastAsia="標楷體"/>
                <w:color w:val="FF0000"/>
                <w:sz w:val="28"/>
              </w:rPr>
            </w:pPr>
          </w:p>
        </w:tc>
        <w:tc>
          <w:tcPr>
            <w:tcW w:w="784" w:type="dxa"/>
          </w:tcPr>
          <w:p w14:paraId="4BA466B3" w14:textId="77777777" w:rsidR="00A414D1" w:rsidRDefault="00A414D1" w:rsidP="00F56E5E">
            <w:pPr>
              <w:widowControl/>
              <w:rPr>
                <w:rFonts w:eastAsia="標楷體"/>
                <w:color w:val="FF0000"/>
                <w:sz w:val="28"/>
              </w:rPr>
            </w:pPr>
          </w:p>
        </w:tc>
        <w:tc>
          <w:tcPr>
            <w:tcW w:w="966" w:type="dxa"/>
          </w:tcPr>
          <w:p w14:paraId="7D04BF0F" w14:textId="77777777" w:rsidR="00A414D1" w:rsidRDefault="00A414D1" w:rsidP="00F56E5E">
            <w:pPr>
              <w:widowControl/>
              <w:rPr>
                <w:rFonts w:eastAsia="標楷體"/>
                <w:color w:val="FF0000"/>
                <w:sz w:val="28"/>
              </w:rPr>
            </w:pPr>
          </w:p>
        </w:tc>
        <w:tc>
          <w:tcPr>
            <w:tcW w:w="756" w:type="dxa"/>
          </w:tcPr>
          <w:p w14:paraId="3A22A114" w14:textId="77777777" w:rsidR="00A414D1" w:rsidRDefault="00A414D1" w:rsidP="00F56E5E">
            <w:pPr>
              <w:widowControl/>
              <w:rPr>
                <w:rFonts w:eastAsia="標楷體"/>
                <w:color w:val="FF0000"/>
                <w:sz w:val="28"/>
              </w:rPr>
            </w:pPr>
          </w:p>
        </w:tc>
        <w:tc>
          <w:tcPr>
            <w:tcW w:w="770" w:type="dxa"/>
          </w:tcPr>
          <w:p w14:paraId="5D8A5534" w14:textId="77777777" w:rsidR="00A414D1" w:rsidRDefault="00A414D1" w:rsidP="00F56E5E">
            <w:pPr>
              <w:widowControl/>
              <w:rPr>
                <w:rFonts w:eastAsia="標楷體"/>
                <w:color w:val="FF0000"/>
                <w:sz w:val="28"/>
              </w:rPr>
            </w:pPr>
          </w:p>
        </w:tc>
        <w:tc>
          <w:tcPr>
            <w:tcW w:w="840" w:type="dxa"/>
          </w:tcPr>
          <w:p w14:paraId="1EF39D09" w14:textId="77777777" w:rsidR="00A414D1" w:rsidRDefault="00A414D1" w:rsidP="00F56E5E">
            <w:pPr>
              <w:widowControl/>
              <w:rPr>
                <w:rFonts w:eastAsia="標楷體"/>
                <w:color w:val="FF0000"/>
                <w:sz w:val="28"/>
              </w:rPr>
            </w:pPr>
          </w:p>
        </w:tc>
        <w:tc>
          <w:tcPr>
            <w:tcW w:w="951" w:type="dxa"/>
          </w:tcPr>
          <w:p w14:paraId="02DC2064" w14:textId="77777777" w:rsidR="00A414D1" w:rsidRDefault="00A414D1" w:rsidP="00F56E5E">
            <w:pPr>
              <w:widowControl/>
              <w:rPr>
                <w:rFonts w:eastAsia="標楷體"/>
                <w:color w:val="FF0000"/>
                <w:sz w:val="28"/>
              </w:rPr>
            </w:pPr>
          </w:p>
        </w:tc>
        <w:tc>
          <w:tcPr>
            <w:tcW w:w="2198" w:type="dxa"/>
          </w:tcPr>
          <w:p w14:paraId="51D33FB2" w14:textId="77777777" w:rsidR="00A414D1" w:rsidRDefault="00A414D1" w:rsidP="00F56E5E">
            <w:pPr>
              <w:widowControl/>
              <w:rPr>
                <w:rFonts w:eastAsia="標楷體"/>
                <w:color w:val="FF0000"/>
                <w:sz w:val="28"/>
              </w:rPr>
            </w:pPr>
          </w:p>
        </w:tc>
        <w:tc>
          <w:tcPr>
            <w:tcW w:w="1792" w:type="dxa"/>
          </w:tcPr>
          <w:p w14:paraId="303F5F51" w14:textId="77777777" w:rsidR="00A414D1" w:rsidRDefault="00A414D1" w:rsidP="00F56E5E">
            <w:pPr>
              <w:widowControl/>
              <w:rPr>
                <w:rFonts w:eastAsia="標楷體"/>
                <w:color w:val="FF0000"/>
                <w:sz w:val="28"/>
              </w:rPr>
            </w:pPr>
          </w:p>
        </w:tc>
        <w:tc>
          <w:tcPr>
            <w:tcW w:w="1400" w:type="dxa"/>
          </w:tcPr>
          <w:p w14:paraId="0A387421" w14:textId="77777777" w:rsidR="00A414D1" w:rsidRDefault="00A414D1" w:rsidP="00F56E5E">
            <w:pPr>
              <w:widowControl/>
              <w:rPr>
                <w:rFonts w:eastAsia="標楷體"/>
                <w:color w:val="FF0000"/>
                <w:sz w:val="28"/>
              </w:rPr>
            </w:pPr>
          </w:p>
        </w:tc>
        <w:tc>
          <w:tcPr>
            <w:tcW w:w="1105" w:type="dxa"/>
          </w:tcPr>
          <w:p w14:paraId="32CBD754" w14:textId="77777777" w:rsidR="00A414D1" w:rsidRDefault="00A414D1" w:rsidP="00F56E5E">
            <w:pPr>
              <w:widowControl/>
              <w:rPr>
                <w:rFonts w:eastAsia="標楷體"/>
                <w:color w:val="FF0000"/>
                <w:sz w:val="28"/>
              </w:rPr>
            </w:pPr>
          </w:p>
        </w:tc>
        <w:tc>
          <w:tcPr>
            <w:tcW w:w="1148" w:type="dxa"/>
          </w:tcPr>
          <w:p w14:paraId="511073FA" w14:textId="77777777" w:rsidR="00A414D1" w:rsidRDefault="00A414D1" w:rsidP="00F56E5E">
            <w:pPr>
              <w:widowControl/>
              <w:rPr>
                <w:rFonts w:eastAsia="標楷體"/>
                <w:color w:val="FF0000"/>
                <w:sz w:val="28"/>
              </w:rPr>
            </w:pPr>
          </w:p>
        </w:tc>
        <w:tc>
          <w:tcPr>
            <w:tcW w:w="1232" w:type="dxa"/>
            <w:vMerge/>
          </w:tcPr>
          <w:p w14:paraId="7F3E1C14" w14:textId="77777777" w:rsidR="00A414D1" w:rsidRDefault="00A414D1" w:rsidP="00F56E5E">
            <w:pPr>
              <w:widowControl/>
              <w:rPr>
                <w:rFonts w:eastAsia="標楷體"/>
                <w:color w:val="FF0000"/>
                <w:sz w:val="28"/>
              </w:rPr>
            </w:pPr>
          </w:p>
        </w:tc>
      </w:tr>
    </w:tbl>
    <w:p w14:paraId="735E4D30" w14:textId="77777777" w:rsidR="00A414D1" w:rsidRDefault="00A414D1" w:rsidP="00A414D1">
      <w:pPr>
        <w:widowControl/>
        <w:rPr>
          <w:rFonts w:eastAsia="標楷體"/>
          <w:color w:val="FF0000"/>
          <w:sz w:val="28"/>
        </w:rPr>
      </w:pPr>
    </w:p>
    <w:p w14:paraId="03C415BD" w14:textId="77777777" w:rsidR="00A414D1" w:rsidRDefault="00CC6B9E" w:rsidP="00A414D1">
      <w:pPr>
        <w:widowControl/>
        <w:rPr>
          <w:rFonts w:eastAsia="標楷體"/>
          <w:color w:val="FF0000"/>
          <w:sz w:val="28"/>
        </w:rPr>
      </w:pPr>
      <w:r>
        <w:rPr>
          <w:rFonts w:eastAsia="標楷體" w:hint="eastAsia"/>
          <w:color w:val="FF0000"/>
          <w:sz w:val="28"/>
        </w:rPr>
        <w:t>教學組</w:t>
      </w:r>
      <w:r>
        <w:rPr>
          <w:rFonts w:eastAsia="標楷體" w:hint="eastAsia"/>
          <w:color w:val="FF0000"/>
          <w:sz w:val="28"/>
        </w:rPr>
        <w:t xml:space="preserve">                                              </w:t>
      </w:r>
      <w:r>
        <w:rPr>
          <w:rFonts w:eastAsia="標楷體" w:hint="eastAsia"/>
          <w:color w:val="FF0000"/>
          <w:sz w:val="28"/>
        </w:rPr>
        <w:t>主任</w:t>
      </w:r>
      <w:r>
        <w:rPr>
          <w:rFonts w:eastAsia="標楷體" w:hint="eastAsia"/>
          <w:color w:val="FF0000"/>
          <w:sz w:val="28"/>
        </w:rPr>
        <w:t xml:space="preserve">                                </w:t>
      </w:r>
      <w:r>
        <w:rPr>
          <w:rFonts w:eastAsia="標楷體" w:hint="eastAsia"/>
          <w:color w:val="FF0000"/>
          <w:sz w:val="28"/>
        </w:rPr>
        <w:t>校長</w:t>
      </w:r>
    </w:p>
    <w:p w14:paraId="1482AB56" w14:textId="77777777" w:rsidR="000578FB" w:rsidRPr="000578FB" w:rsidRDefault="000578FB" w:rsidP="000578FB">
      <w:pPr>
        <w:spacing w:beforeLines="25" w:before="90" w:afterLines="25" w:after="90"/>
        <w:ind w:leftChars="100" w:left="240"/>
        <w:outlineLvl w:val="1"/>
        <w:rPr>
          <w:rFonts w:ascii="標楷體" w:eastAsia="標楷體" w:hAnsi="標楷體"/>
          <w:sz w:val="26"/>
          <w:szCs w:val="28"/>
        </w:rPr>
      </w:pPr>
      <w:bookmarkStart w:id="75" w:name="_Toc131066209"/>
      <w:r>
        <w:rPr>
          <w:rFonts w:ascii="標楷體" w:eastAsia="標楷體" w:hAnsi="標楷體" w:hint="eastAsia"/>
          <w:sz w:val="26"/>
          <w:szCs w:val="28"/>
        </w:rPr>
        <w:lastRenderedPageBreak/>
        <w:t>二</w:t>
      </w:r>
      <w:r w:rsidRPr="000578FB">
        <w:rPr>
          <w:rFonts w:ascii="標楷體" w:eastAsia="標楷體" w:hAnsi="標楷體" w:hint="eastAsia"/>
          <w:sz w:val="26"/>
          <w:szCs w:val="28"/>
        </w:rPr>
        <w:t>、</w:t>
      </w:r>
      <w:r w:rsidR="005F299B" w:rsidRPr="005F299B">
        <w:rPr>
          <w:rFonts w:ascii="標楷體" w:eastAsia="標楷體" w:hAnsi="標楷體" w:hint="eastAsia"/>
          <w:sz w:val="26"/>
          <w:szCs w:val="28"/>
        </w:rPr>
        <w:t>跨領域協同教學課程架構</w:t>
      </w:r>
      <w:r w:rsidRPr="000578FB">
        <w:rPr>
          <w:rFonts w:ascii="標楷體" w:eastAsia="標楷體" w:hAnsi="標楷體" w:hint="eastAsia"/>
          <w:sz w:val="26"/>
          <w:szCs w:val="28"/>
        </w:rPr>
        <w:t>(表6-2)</w:t>
      </w:r>
      <w:bookmarkEnd w:id="75"/>
    </w:p>
    <w:tbl>
      <w:tblPr>
        <w:tblStyle w:val="a5"/>
        <w:tblW w:w="0" w:type="auto"/>
        <w:jc w:val="center"/>
        <w:tblLook w:val="04A0" w:firstRow="1" w:lastRow="0" w:firstColumn="1" w:lastColumn="0" w:noHBand="0" w:noVBand="1"/>
      </w:tblPr>
      <w:tblGrid>
        <w:gridCol w:w="1271"/>
        <w:gridCol w:w="1985"/>
        <w:gridCol w:w="2835"/>
        <w:gridCol w:w="2551"/>
        <w:gridCol w:w="2407"/>
        <w:gridCol w:w="2554"/>
      </w:tblGrid>
      <w:tr w:rsidR="000578FB" w14:paraId="6752C83B" w14:textId="77777777" w:rsidTr="00F62C5F">
        <w:trPr>
          <w:trHeight w:val="591"/>
          <w:jc w:val="center"/>
        </w:trPr>
        <w:tc>
          <w:tcPr>
            <w:tcW w:w="13603" w:type="dxa"/>
            <w:gridSpan w:val="6"/>
            <w:tcBorders>
              <w:bottom w:val="single" w:sz="4" w:space="0" w:color="auto"/>
            </w:tcBorders>
            <w:shd w:val="clear" w:color="auto" w:fill="B2A1C7" w:themeFill="accent4" w:themeFillTint="99"/>
            <w:vAlign w:val="center"/>
          </w:tcPr>
          <w:p w14:paraId="73F3B424" w14:textId="77777777" w:rsidR="000578FB" w:rsidRPr="00637280" w:rsidRDefault="000578FB" w:rsidP="00857A7F">
            <w:pPr>
              <w:jc w:val="center"/>
              <w:rPr>
                <w:rFonts w:ascii="標楷體" w:eastAsia="標楷體" w:hAnsi="標楷體"/>
                <w:sz w:val="32"/>
              </w:rPr>
            </w:pPr>
            <w:r w:rsidRPr="00637280">
              <w:rPr>
                <w:rFonts w:eastAsia="標楷體" w:hint="eastAsia"/>
                <w:sz w:val="28"/>
              </w:rPr>
              <w:t>跨領域課程</w:t>
            </w:r>
            <w:r>
              <w:rPr>
                <w:rFonts w:eastAsia="標楷體" w:hint="eastAsia"/>
                <w:sz w:val="28"/>
              </w:rPr>
              <w:t>架構</w:t>
            </w:r>
          </w:p>
        </w:tc>
      </w:tr>
      <w:tr w:rsidR="000578FB" w14:paraId="0E7D7110" w14:textId="77777777" w:rsidTr="00F62C5F">
        <w:trPr>
          <w:trHeight w:val="591"/>
          <w:jc w:val="center"/>
        </w:trPr>
        <w:tc>
          <w:tcPr>
            <w:tcW w:w="3256" w:type="dxa"/>
            <w:gridSpan w:val="2"/>
            <w:tcBorders>
              <w:bottom w:val="single" w:sz="4" w:space="0" w:color="auto"/>
              <w:right w:val="single" w:sz="4" w:space="0" w:color="auto"/>
            </w:tcBorders>
            <w:vAlign w:val="center"/>
          </w:tcPr>
          <w:p w14:paraId="6DD862B6" w14:textId="77777777" w:rsidR="000578FB" w:rsidRPr="001E4BDC" w:rsidRDefault="001E4BDC" w:rsidP="00857A7F">
            <w:pPr>
              <w:jc w:val="center"/>
              <w:rPr>
                <w:rFonts w:ascii="標楷體" w:eastAsia="標楷體" w:hAnsi="標楷體"/>
                <w:sz w:val="28"/>
              </w:rPr>
            </w:pPr>
            <w:r w:rsidRPr="001E4BDC">
              <w:rPr>
                <w:rFonts w:ascii="標楷體" w:eastAsia="標楷體" w:hAnsi="標楷體" w:hint="eastAsia"/>
                <w:sz w:val="28"/>
              </w:rPr>
              <w:t>_____</w:t>
            </w:r>
            <w:r w:rsidR="000578FB" w:rsidRPr="001E4BDC">
              <w:rPr>
                <w:rFonts w:ascii="標楷體" w:eastAsia="標楷體" w:hAnsi="標楷體" w:hint="eastAsia"/>
                <w:sz w:val="28"/>
              </w:rPr>
              <w:t>年級</w:t>
            </w:r>
          </w:p>
        </w:tc>
        <w:tc>
          <w:tcPr>
            <w:tcW w:w="10347" w:type="dxa"/>
            <w:gridSpan w:val="4"/>
            <w:tcBorders>
              <w:left w:val="single" w:sz="4" w:space="0" w:color="auto"/>
            </w:tcBorders>
            <w:vAlign w:val="center"/>
          </w:tcPr>
          <w:p w14:paraId="214FD3CF" w14:textId="77777777" w:rsidR="000578FB" w:rsidRPr="001E4BDC" w:rsidRDefault="000578FB" w:rsidP="00857A7F">
            <w:pPr>
              <w:jc w:val="center"/>
              <w:rPr>
                <w:rFonts w:ascii="標楷體" w:eastAsia="標楷體" w:hAnsi="標楷體"/>
                <w:sz w:val="28"/>
              </w:rPr>
            </w:pPr>
            <w:r w:rsidRPr="001E4BDC">
              <w:rPr>
                <w:rFonts w:ascii="標楷體" w:eastAsia="標楷體" w:hAnsi="標楷體" w:hint="eastAsia"/>
                <w:sz w:val="28"/>
              </w:rPr>
              <w:t>領域科目</w:t>
            </w:r>
          </w:p>
        </w:tc>
      </w:tr>
      <w:tr w:rsidR="000578FB" w14:paraId="56614754" w14:textId="77777777" w:rsidTr="00F62C5F">
        <w:trPr>
          <w:jc w:val="center"/>
        </w:trPr>
        <w:tc>
          <w:tcPr>
            <w:tcW w:w="1271" w:type="dxa"/>
            <w:tcBorders>
              <w:top w:val="single" w:sz="4" w:space="0" w:color="auto"/>
              <w:right w:val="single" w:sz="4" w:space="0" w:color="auto"/>
            </w:tcBorders>
            <w:vAlign w:val="center"/>
          </w:tcPr>
          <w:p w14:paraId="7D672383" w14:textId="77777777" w:rsidR="000578FB" w:rsidRPr="001E4BDC" w:rsidRDefault="000578FB" w:rsidP="00857A7F">
            <w:pPr>
              <w:jc w:val="center"/>
              <w:rPr>
                <w:rFonts w:ascii="標楷體" w:eastAsia="標楷體" w:hAnsi="標楷體"/>
                <w:sz w:val="28"/>
              </w:rPr>
            </w:pPr>
            <w:r w:rsidRPr="001E4BDC">
              <w:rPr>
                <w:rFonts w:ascii="標楷體" w:eastAsia="標楷體" w:hAnsi="標楷體" w:hint="eastAsia"/>
                <w:sz w:val="28"/>
              </w:rPr>
              <w:t>週次</w:t>
            </w:r>
          </w:p>
        </w:tc>
        <w:tc>
          <w:tcPr>
            <w:tcW w:w="1985" w:type="dxa"/>
            <w:tcBorders>
              <w:top w:val="single" w:sz="4" w:space="0" w:color="auto"/>
              <w:left w:val="single" w:sz="4" w:space="0" w:color="auto"/>
              <w:right w:val="single" w:sz="4" w:space="0" w:color="auto"/>
            </w:tcBorders>
            <w:vAlign w:val="center"/>
          </w:tcPr>
          <w:p w14:paraId="78CA5B56" w14:textId="77777777" w:rsidR="000578FB" w:rsidRPr="001E4BDC" w:rsidRDefault="000578FB" w:rsidP="00857A7F">
            <w:pPr>
              <w:jc w:val="center"/>
              <w:rPr>
                <w:rFonts w:ascii="標楷體" w:eastAsia="標楷體" w:hAnsi="標楷體"/>
                <w:sz w:val="28"/>
              </w:rPr>
            </w:pPr>
            <w:r w:rsidRPr="001E4BDC">
              <w:rPr>
                <w:rFonts w:ascii="標楷體" w:eastAsia="標楷體" w:hAnsi="標楷體" w:hint="eastAsia"/>
                <w:sz w:val="28"/>
              </w:rPr>
              <w:t>課程</w:t>
            </w:r>
          </w:p>
        </w:tc>
        <w:tc>
          <w:tcPr>
            <w:tcW w:w="2835" w:type="dxa"/>
            <w:tcBorders>
              <w:top w:val="single" w:sz="4" w:space="0" w:color="auto"/>
              <w:left w:val="single" w:sz="4" w:space="0" w:color="auto"/>
            </w:tcBorders>
            <w:vAlign w:val="center"/>
          </w:tcPr>
          <w:p w14:paraId="061EF11A" w14:textId="77777777" w:rsidR="000578FB" w:rsidRPr="001E4BDC" w:rsidRDefault="000578FB" w:rsidP="00857A7F">
            <w:pPr>
              <w:jc w:val="center"/>
              <w:rPr>
                <w:rFonts w:ascii="標楷體" w:eastAsia="標楷體" w:hAnsi="標楷體"/>
                <w:color w:val="808080" w:themeColor="background1" w:themeShade="80"/>
                <w:sz w:val="28"/>
              </w:rPr>
            </w:pPr>
            <w:r w:rsidRPr="001E4BDC">
              <w:rPr>
                <w:rFonts w:ascii="標楷體" w:eastAsia="標楷體" w:hAnsi="標楷體" w:hint="eastAsia"/>
                <w:color w:val="808080" w:themeColor="background1" w:themeShade="80"/>
                <w:sz w:val="28"/>
              </w:rPr>
              <w:t>自然</w:t>
            </w:r>
          </w:p>
        </w:tc>
        <w:tc>
          <w:tcPr>
            <w:tcW w:w="2551" w:type="dxa"/>
            <w:vAlign w:val="center"/>
          </w:tcPr>
          <w:p w14:paraId="6C14137D" w14:textId="77777777" w:rsidR="000578FB" w:rsidRPr="001E4BDC" w:rsidRDefault="000578FB" w:rsidP="00857A7F">
            <w:pPr>
              <w:jc w:val="center"/>
              <w:rPr>
                <w:rFonts w:ascii="標楷體" w:eastAsia="標楷體" w:hAnsi="標楷體"/>
                <w:color w:val="808080" w:themeColor="background1" w:themeShade="80"/>
                <w:sz w:val="28"/>
              </w:rPr>
            </w:pPr>
            <w:r w:rsidRPr="001E4BDC">
              <w:rPr>
                <w:rFonts w:ascii="標楷體" w:eastAsia="標楷體" w:hAnsi="標楷體"/>
                <w:color w:val="808080" w:themeColor="background1" w:themeShade="80"/>
                <w:sz w:val="28"/>
              </w:rPr>
              <w:t>社會</w:t>
            </w:r>
          </w:p>
        </w:tc>
        <w:tc>
          <w:tcPr>
            <w:tcW w:w="2407" w:type="dxa"/>
            <w:vAlign w:val="center"/>
          </w:tcPr>
          <w:p w14:paraId="593C8038" w14:textId="77777777" w:rsidR="000578FB" w:rsidRPr="001E4BDC" w:rsidRDefault="000578FB" w:rsidP="00857A7F">
            <w:pPr>
              <w:jc w:val="center"/>
              <w:rPr>
                <w:rFonts w:ascii="標楷體" w:eastAsia="標楷體" w:hAnsi="標楷體"/>
                <w:color w:val="808080" w:themeColor="background1" w:themeShade="80"/>
                <w:sz w:val="28"/>
              </w:rPr>
            </w:pPr>
            <w:r w:rsidRPr="001E4BDC">
              <w:rPr>
                <w:rFonts w:ascii="標楷體" w:eastAsia="標楷體" w:hAnsi="標楷體"/>
                <w:color w:val="808080" w:themeColor="background1" w:themeShade="80"/>
                <w:sz w:val="28"/>
              </w:rPr>
              <w:t>英文</w:t>
            </w:r>
          </w:p>
        </w:tc>
        <w:tc>
          <w:tcPr>
            <w:tcW w:w="2554" w:type="dxa"/>
            <w:vAlign w:val="center"/>
          </w:tcPr>
          <w:p w14:paraId="010FCE12" w14:textId="77777777" w:rsidR="000578FB" w:rsidRPr="001E4BDC" w:rsidRDefault="000578FB" w:rsidP="00857A7F">
            <w:pPr>
              <w:jc w:val="center"/>
              <w:rPr>
                <w:rFonts w:ascii="標楷體" w:eastAsia="標楷體" w:hAnsi="標楷體"/>
                <w:color w:val="808080" w:themeColor="background1" w:themeShade="80"/>
                <w:sz w:val="28"/>
              </w:rPr>
            </w:pPr>
            <w:r w:rsidRPr="001E4BDC">
              <w:rPr>
                <w:rFonts w:ascii="標楷體" w:eastAsia="標楷體" w:hAnsi="標楷體"/>
                <w:color w:val="808080" w:themeColor="background1" w:themeShade="80"/>
                <w:sz w:val="28"/>
              </w:rPr>
              <w:t>國語文</w:t>
            </w:r>
          </w:p>
        </w:tc>
      </w:tr>
      <w:tr w:rsidR="000578FB" w14:paraId="2970090D" w14:textId="77777777" w:rsidTr="00F62C5F">
        <w:trPr>
          <w:jc w:val="center"/>
        </w:trPr>
        <w:tc>
          <w:tcPr>
            <w:tcW w:w="1271" w:type="dxa"/>
            <w:vMerge w:val="restart"/>
            <w:tcBorders>
              <w:right w:val="single" w:sz="4" w:space="0" w:color="auto"/>
            </w:tcBorders>
            <w:vAlign w:val="center"/>
          </w:tcPr>
          <w:p w14:paraId="6CFA4398" w14:textId="77777777" w:rsidR="000578FB" w:rsidRPr="001E4BDC" w:rsidRDefault="000578FB" w:rsidP="00857A7F">
            <w:pPr>
              <w:jc w:val="center"/>
              <w:rPr>
                <w:rFonts w:ascii="標楷體" w:eastAsia="標楷體" w:hAnsi="標楷體"/>
                <w:color w:val="A6A6A6" w:themeColor="background1" w:themeShade="A6"/>
                <w:sz w:val="24"/>
              </w:rPr>
            </w:pPr>
            <w:r w:rsidRPr="001E4BDC">
              <w:rPr>
                <w:rFonts w:ascii="標楷體" w:eastAsia="標楷體" w:hAnsi="標楷體" w:hint="eastAsia"/>
                <w:color w:val="A6A6A6" w:themeColor="background1" w:themeShade="A6"/>
                <w:sz w:val="24"/>
              </w:rPr>
              <w:t>第</w:t>
            </w:r>
            <w:r w:rsidRPr="001E4BDC">
              <w:rPr>
                <w:rFonts w:ascii="標楷體" w:eastAsia="標楷體" w:hAnsi="標楷體"/>
                <w:color w:val="A6A6A6" w:themeColor="background1" w:themeShade="A6"/>
                <w:sz w:val="24"/>
              </w:rPr>
              <w:t>2-5</w:t>
            </w:r>
            <w:r w:rsidRPr="001E4BDC">
              <w:rPr>
                <w:rFonts w:ascii="標楷體" w:eastAsia="標楷體" w:hAnsi="標楷體" w:hint="eastAsia"/>
                <w:color w:val="A6A6A6" w:themeColor="background1" w:themeShade="A6"/>
                <w:sz w:val="24"/>
              </w:rPr>
              <w:t>週</w:t>
            </w:r>
          </w:p>
        </w:tc>
        <w:tc>
          <w:tcPr>
            <w:tcW w:w="1985" w:type="dxa"/>
            <w:tcBorders>
              <w:left w:val="single" w:sz="4" w:space="0" w:color="auto"/>
            </w:tcBorders>
            <w:vAlign w:val="center"/>
          </w:tcPr>
          <w:p w14:paraId="580020F8" w14:textId="77777777" w:rsidR="000578FB" w:rsidRPr="001E4BDC" w:rsidRDefault="000578FB" w:rsidP="00857A7F">
            <w:pPr>
              <w:jc w:val="center"/>
              <w:rPr>
                <w:rFonts w:ascii="標楷體" w:eastAsia="標楷體" w:hAnsi="標楷體"/>
                <w:sz w:val="24"/>
              </w:rPr>
            </w:pPr>
            <w:r w:rsidRPr="001E4BDC">
              <w:rPr>
                <w:rFonts w:ascii="標楷體" w:eastAsia="標楷體" w:hAnsi="標楷體" w:hint="eastAsia"/>
                <w:sz w:val="24"/>
              </w:rPr>
              <w:t>學習目標</w:t>
            </w:r>
          </w:p>
        </w:tc>
        <w:tc>
          <w:tcPr>
            <w:tcW w:w="2835" w:type="dxa"/>
            <w:vAlign w:val="center"/>
          </w:tcPr>
          <w:p w14:paraId="17FDA296" w14:textId="77777777" w:rsidR="000578FB" w:rsidRPr="001E4BDC" w:rsidRDefault="000578FB" w:rsidP="00857A7F">
            <w:pPr>
              <w:pStyle w:val="af0"/>
              <w:ind w:leftChars="0" w:left="33"/>
              <w:rPr>
                <w:rFonts w:ascii="標楷體" w:eastAsia="標楷體" w:hAnsi="標楷體"/>
                <w:color w:val="808080" w:themeColor="background1" w:themeShade="80"/>
                <w:sz w:val="24"/>
              </w:rPr>
            </w:pPr>
            <w:r w:rsidRPr="001E4BDC">
              <w:rPr>
                <w:rFonts w:ascii="標楷體" w:eastAsia="標楷體" w:hAnsi="標楷體" w:hint="eastAsia"/>
                <w:color w:val="808080" w:themeColor="background1" w:themeShade="80"/>
                <w:sz w:val="24"/>
              </w:rPr>
              <w:t>動手測量，討論測量結果的表示</w:t>
            </w:r>
          </w:p>
        </w:tc>
        <w:tc>
          <w:tcPr>
            <w:tcW w:w="2551" w:type="dxa"/>
            <w:vAlign w:val="center"/>
          </w:tcPr>
          <w:p w14:paraId="78531BD2" w14:textId="77777777" w:rsidR="000578FB" w:rsidRPr="001E4BDC" w:rsidRDefault="000578FB" w:rsidP="00857A7F">
            <w:pPr>
              <w:jc w:val="center"/>
              <w:rPr>
                <w:rFonts w:ascii="標楷體" w:eastAsia="標楷體" w:hAnsi="標楷體"/>
                <w:color w:val="808080" w:themeColor="background1" w:themeShade="80"/>
                <w:sz w:val="24"/>
              </w:rPr>
            </w:pPr>
            <w:r w:rsidRPr="001E4BDC">
              <w:rPr>
                <w:rFonts w:ascii="標楷體" w:eastAsia="標楷體" w:hAnsi="標楷體" w:hint="eastAsia"/>
                <w:color w:val="808080" w:themeColor="background1" w:themeShade="80"/>
                <w:sz w:val="24"/>
              </w:rPr>
              <w:t>xxxx</w:t>
            </w:r>
          </w:p>
        </w:tc>
        <w:tc>
          <w:tcPr>
            <w:tcW w:w="2407" w:type="dxa"/>
            <w:vAlign w:val="center"/>
          </w:tcPr>
          <w:p w14:paraId="275F447F" w14:textId="77777777" w:rsidR="000578FB" w:rsidRPr="001E4BDC" w:rsidRDefault="000578FB" w:rsidP="00857A7F">
            <w:pPr>
              <w:jc w:val="center"/>
              <w:rPr>
                <w:rFonts w:ascii="標楷體" w:eastAsia="標楷體" w:hAnsi="標楷體"/>
                <w:color w:val="808080" w:themeColor="background1" w:themeShade="80"/>
                <w:sz w:val="24"/>
              </w:rPr>
            </w:pPr>
          </w:p>
        </w:tc>
        <w:tc>
          <w:tcPr>
            <w:tcW w:w="2554" w:type="dxa"/>
            <w:vAlign w:val="center"/>
          </w:tcPr>
          <w:p w14:paraId="0CD383B2" w14:textId="77777777" w:rsidR="000578FB" w:rsidRPr="001E4BDC" w:rsidRDefault="000578FB" w:rsidP="00857A7F">
            <w:pPr>
              <w:jc w:val="center"/>
              <w:rPr>
                <w:rFonts w:ascii="標楷體" w:eastAsia="標楷體" w:hAnsi="標楷體"/>
                <w:color w:val="808080" w:themeColor="background1" w:themeShade="80"/>
                <w:sz w:val="24"/>
              </w:rPr>
            </w:pPr>
          </w:p>
        </w:tc>
      </w:tr>
      <w:tr w:rsidR="000578FB" w14:paraId="7C3A1BBE" w14:textId="77777777" w:rsidTr="00F62C5F">
        <w:trPr>
          <w:jc w:val="center"/>
        </w:trPr>
        <w:tc>
          <w:tcPr>
            <w:tcW w:w="1271" w:type="dxa"/>
            <w:vMerge/>
            <w:tcBorders>
              <w:right w:val="single" w:sz="4" w:space="0" w:color="auto"/>
            </w:tcBorders>
          </w:tcPr>
          <w:p w14:paraId="4A17F2D7" w14:textId="77777777" w:rsidR="000578FB" w:rsidRPr="001E4BDC" w:rsidRDefault="000578FB" w:rsidP="00857A7F">
            <w:pPr>
              <w:rPr>
                <w:rFonts w:ascii="標楷體" w:eastAsia="標楷體" w:hAnsi="標楷體"/>
                <w:color w:val="A6A6A6" w:themeColor="background1" w:themeShade="A6"/>
                <w:sz w:val="24"/>
              </w:rPr>
            </w:pPr>
          </w:p>
        </w:tc>
        <w:tc>
          <w:tcPr>
            <w:tcW w:w="1985" w:type="dxa"/>
            <w:tcBorders>
              <w:left w:val="single" w:sz="4" w:space="0" w:color="auto"/>
            </w:tcBorders>
            <w:vAlign w:val="center"/>
          </w:tcPr>
          <w:p w14:paraId="13CC0803" w14:textId="77777777" w:rsidR="000578FB" w:rsidRPr="001E4BDC" w:rsidRDefault="000578FB" w:rsidP="00857A7F">
            <w:pPr>
              <w:jc w:val="center"/>
              <w:rPr>
                <w:rFonts w:ascii="標楷體" w:eastAsia="標楷體" w:hAnsi="標楷體"/>
                <w:sz w:val="24"/>
              </w:rPr>
            </w:pPr>
            <w:r w:rsidRPr="001E4BDC">
              <w:rPr>
                <w:rFonts w:ascii="標楷體" w:eastAsia="標楷體" w:hAnsi="標楷體" w:hint="eastAsia"/>
                <w:sz w:val="24"/>
              </w:rPr>
              <w:t>學習重點</w:t>
            </w:r>
          </w:p>
        </w:tc>
        <w:tc>
          <w:tcPr>
            <w:tcW w:w="2835" w:type="dxa"/>
            <w:vAlign w:val="center"/>
          </w:tcPr>
          <w:p w14:paraId="155C0FC4" w14:textId="77777777" w:rsidR="000578FB" w:rsidRPr="001E4BDC" w:rsidRDefault="000578FB" w:rsidP="00857A7F">
            <w:pPr>
              <w:jc w:val="center"/>
              <w:rPr>
                <w:rFonts w:ascii="標楷體" w:eastAsia="標楷體" w:hAnsi="標楷體"/>
                <w:color w:val="808080" w:themeColor="background1" w:themeShade="80"/>
                <w:sz w:val="24"/>
              </w:rPr>
            </w:pPr>
            <w:r w:rsidRPr="001E4BDC">
              <w:rPr>
                <w:rFonts w:ascii="標楷體" w:eastAsia="標楷體" w:hAnsi="標楷體"/>
                <w:color w:val="808080" w:themeColor="background1" w:themeShade="80"/>
                <w:sz w:val="24"/>
              </w:rPr>
              <w:t>T</w:t>
            </w:r>
            <w:r w:rsidRPr="001E4BDC">
              <w:rPr>
                <w:rFonts w:ascii="標楷體" w:eastAsia="標楷體" w:hAnsi="標楷體" w:hint="eastAsia"/>
                <w:color w:val="808080" w:themeColor="background1" w:themeShade="80"/>
                <w:sz w:val="24"/>
              </w:rPr>
              <w:t>r-IV-1</w:t>
            </w:r>
          </w:p>
          <w:p w14:paraId="07D5A048" w14:textId="77777777" w:rsidR="000578FB" w:rsidRPr="001E4BDC" w:rsidRDefault="000578FB" w:rsidP="00857A7F">
            <w:pPr>
              <w:jc w:val="center"/>
              <w:rPr>
                <w:rFonts w:ascii="標楷體" w:eastAsia="標楷體" w:hAnsi="標楷體"/>
                <w:color w:val="808080" w:themeColor="background1" w:themeShade="80"/>
                <w:sz w:val="24"/>
              </w:rPr>
            </w:pPr>
            <w:r w:rsidRPr="001E4BDC">
              <w:rPr>
                <w:rFonts w:ascii="標楷體" w:eastAsia="標楷體" w:hAnsi="標楷體" w:hint="eastAsia"/>
                <w:color w:val="808080" w:themeColor="background1" w:themeShade="80"/>
                <w:sz w:val="24"/>
              </w:rPr>
              <w:t>Ea-IV-1</w:t>
            </w:r>
          </w:p>
        </w:tc>
        <w:tc>
          <w:tcPr>
            <w:tcW w:w="2551" w:type="dxa"/>
            <w:vAlign w:val="center"/>
          </w:tcPr>
          <w:p w14:paraId="2972A7F9" w14:textId="77777777" w:rsidR="000578FB" w:rsidRPr="001E4BDC" w:rsidRDefault="000578FB" w:rsidP="00857A7F">
            <w:pPr>
              <w:jc w:val="center"/>
              <w:rPr>
                <w:rFonts w:ascii="標楷體" w:eastAsia="標楷體" w:hAnsi="標楷體"/>
                <w:color w:val="808080" w:themeColor="background1" w:themeShade="80"/>
                <w:sz w:val="24"/>
              </w:rPr>
            </w:pPr>
            <w:r w:rsidRPr="001E4BDC">
              <w:rPr>
                <w:rFonts w:ascii="標楷體" w:eastAsia="標楷體" w:hAnsi="標楷體" w:hint="eastAsia"/>
                <w:color w:val="808080" w:themeColor="background1" w:themeShade="80"/>
                <w:sz w:val="24"/>
              </w:rPr>
              <w:t>xxxxx</w:t>
            </w:r>
          </w:p>
        </w:tc>
        <w:tc>
          <w:tcPr>
            <w:tcW w:w="2407" w:type="dxa"/>
            <w:vAlign w:val="center"/>
          </w:tcPr>
          <w:p w14:paraId="2EA2CFAE" w14:textId="77777777" w:rsidR="000578FB" w:rsidRPr="001E4BDC" w:rsidRDefault="000578FB" w:rsidP="00857A7F">
            <w:pPr>
              <w:jc w:val="center"/>
              <w:rPr>
                <w:rFonts w:ascii="標楷體" w:eastAsia="標楷體" w:hAnsi="標楷體"/>
                <w:color w:val="808080" w:themeColor="background1" w:themeShade="80"/>
                <w:sz w:val="24"/>
              </w:rPr>
            </w:pPr>
          </w:p>
        </w:tc>
        <w:tc>
          <w:tcPr>
            <w:tcW w:w="2554" w:type="dxa"/>
            <w:vAlign w:val="center"/>
          </w:tcPr>
          <w:p w14:paraId="3705FFFB" w14:textId="77777777" w:rsidR="000578FB" w:rsidRPr="001E4BDC" w:rsidRDefault="000578FB" w:rsidP="00857A7F">
            <w:pPr>
              <w:jc w:val="center"/>
              <w:rPr>
                <w:rFonts w:ascii="標楷體" w:eastAsia="標楷體" w:hAnsi="標楷體"/>
                <w:color w:val="808080" w:themeColor="background1" w:themeShade="80"/>
                <w:sz w:val="24"/>
              </w:rPr>
            </w:pPr>
          </w:p>
        </w:tc>
      </w:tr>
      <w:tr w:rsidR="000578FB" w14:paraId="788AF608" w14:textId="77777777" w:rsidTr="00F62C5F">
        <w:trPr>
          <w:jc w:val="center"/>
        </w:trPr>
        <w:tc>
          <w:tcPr>
            <w:tcW w:w="1271" w:type="dxa"/>
            <w:vMerge/>
            <w:tcBorders>
              <w:right w:val="single" w:sz="4" w:space="0" w:color="auto"/>
            </w:tcBorders>
          </w:tcPr>
          <w:p w14:paraId="5C4746E0" w14:textId="77777777" w:rsidR="000578FB" w:rsidRPr="001E4BDC" w:rsidRDefault="000578FB" w:rsidP="00857A7F">
            <w:pPr>
              <w:rPr>
                <w:rFonts w:ascii="標楷體" w:eastAsia="標楷體" w:hAnsi="標楷體"/>
                <w:color w:val="A6A6A6" w:themeColor="background1" w:themeShade="A6"/>
                <w:sz w:val="24"/>
              </w:rPr>
            </w:pPr>
          </w:p>
        </w:tc>
        <w:tc>
          <w:tcPr>
            <w:tcW w:w="1985" w:type="dxa"/>
            <w:tcBorders>
              <w:left w:val="single" w:sz="4" w:space="0" w:color="auto"/>
            </w:tcBorders>
            <w:vAlign w:val="center"/>
          </w:tcPr>
          <w:p w14:paraId="3576ED25" w14:textId="77777777" w:rsidR="000578FB" w:rsidRPr="001E4BDC" w:rsidRDefault="000578FB" w:rsidP="00857A7F">
            <w:pPr>
              <w:jc w:val="center"/>
              <w:rPr>
                <w:rFonts w:ascii="標楷體" w:eastAsia="標楷體" w:hAnsi="標楷體"/>
                <w:sz w:val="24"/>
              </w:rPr>
            </w:pPr>
            <w:r w:rsidRPr="001E4BDC">
              <w:rPr>
                <w:rFonts w:ascii="標楷體" w:eastAsia="標楷體" w:hAnsi="標楷體" w:hint="eastAsia"/>
                <w:sz w:val="24"/>
              </w:rPr>
              <w:t>活動綱要</w:t>
            </w:r>
          </w:p>
        </w:tc>
        <w:tc>
          <w:tcPr>
            <w:tcW w:w="2835" w:type="dxa"/>
            <w:vAlign w:val="center"/>
          </w:tcPr>
          <w:p w14:paraId="2E748241" w14:textId="77777777" w:rsidR="000578FB" w:rsidRPr="001E4BDC" w:rsidRDefault="000578FB" w:rsidP="00857A7F">
            <w:pPr>
              <w:jc w:val="center"/>
              <w:rPr>
                <w:rFonts w:ascii="標楷體" w:eastAsia="標楷體" w:hAnsi="標楷體"/>
                <w:color w:val="808080" w:themeColor="background1" w:themeShade="80"/>
                <w:sz w:val="24"/>
              </w:rPr>
            </w:pPr>
            <w:r w:rsidRPr="001E4BDC">
              <w:rPr>
                <w:rFonts w:ascii="標楷體" w:eastAsia="標楷體" w:hAnsi="標楷體" w:hint="eastAsia"/>
                <w:color w:val="808080" w:themeColor="background1" w:themeShade="80"/>
                <w:sz w:val="24"/>
              </w:rPr>
              <w:t>實作探究</w:t>
            </w:r>
          </w:p>
        </w:tc>
        <w:tc>
          <w:tcPr>
            <w:tcW w:w="2551" w:type="dxa"/>
            <w:vAlign w:val="center"/>
          </w:tcPr>
          <w:p w14:paraId="46B5BAF9" w14:textId="77777777" w:rsidR="000578FB" w:rsidRPr="001E4BDC" w:rsidRDefault="000578FB" w:rsidP="00857A7F">
            <w:pPr>
              <w:jc w:val="center"/>
              <w:rPr>
                <w:rFonts w:ascii="標楷體" w:eastAsia="標楷體" w:hAnsi="標楷體"/>
                <w:color w:val="808080" w:themeColor="background1" w:themeShade="80"/>
                <w:sz w:val="24"/>
              </w:rPr>
            </w:pPr>
            <w:r w:rsidRPr="001E4BDC">
              <w:rPr>
                <w:rFonts w:ascii="標楷體" w:eastAsia="標楷體" w:hAnsi="標楷體" w:hint="eastAsia"/>
                <w:color w:val="808080" w:themeColor="background1" w:themeShade="80"/>
                <w:sz w:val="24"/>
              </w:rPr>
              <w:t>實作探究</w:t>
            </w:r>
          </w:p>
        </w:tc>
        <w:tc>
          <w:tcPr>
            <w:tcW w:w="2407" w:type="dxa"/>
            <w:vAlign w:val="center"/>
          </w:tcPr>
          <w:p w14:paraId="44D2C79C" w14:textId="77777777" w:rsidR="000578FB" w:rsidRPr="001E4BDC" w:rsidRDefault="000578FB" w:rsidP="00857A7F">
            <w:pPr>
              <w:jc w:val="center"/>
              <w:rPr>
                <w:rFonts w:ascii="標楷體" w:eastAsia="標楷體" w:hAnsi="標楷體"/>
                <w:color w:val="808080" w:themeColor="background1" w:themeShade="80"/>
                <w:sz w:val="24"/>
              </w:rPr>
            </w:pPr>
          </w:p>
        </w:tc>
        <w:tc>
          <w:tcPr>
            <w:tcW w:w="2554" w:type="dxa"/>
            <w:vAlign w:val="center"/>
          </w:tcPr>
          <w:p w14:paraId="65408DC0" w14:textId="77777777" w:rsidR="000578FB" w:rsidRPr="001E4BDC" w:rsidRDefault="000578FB" w:rsidP="00857A7F">
            <w:pPr>
              <w:jc w:val="center"/>
              <w:rPr>
                <w:rFonts w:ascii="標楷體" w:eastAsia="標楷體" w:hAnsi="標楷體"/>
                <w:color w:val="808080" w:themeColor="background1" w:themeShade="80"/>
                <w:sz w:val="24"/>
              </w:rPr>
            </w:pPr>
          </w:p>
        </w:tc>
      </w:tr>
      <w:tr w:rsidR="000578FB" w14:paraId="1421447B" w14:textId="77777777" w:rsidTr="00F62C5F">
        <w:trPr>
          <w:jc w:val="center"/>
        </w:trPr>
        <w:tc>
          <w:tcPr>
            <w:tcW w:w="1271" w:type="dxa"/>
            <w:vMerge/>
            <w:tcBorders>
              <w:right w:val="single" w:sz="4" w:space="0" w:color="auto"/>
            </w:tcBorders>
          </w:tcPr>
          <w:p w14:paraId="060D97B5" w14:textId="77777777" w:rsidR="000578FB" w:rsidRPr="001E4BDC" w:rsidRDefault="000578FB" w:rsidP="00857A7F">
            <w:pPr>
              <w:rPr>
                <w:rFonts w:ascii="標楷體" w:eastAsia="標楷體" w:hAnsi="標楷體"/>
                <w:color w:val="A6A6A6" w:themeColor="background1" w:themeShade="A6"/>
                <w:sz w:val="24"/>
              </w:rPr>
            </w:pPr>
          </w:p>
        </w:tc>
        <w:tc>
          <w:tcPr>
            <w:tcW w:w="1985" w:type="dxa"/>
            <w:tcBorders>
              <w:left w:val="single" w:sz="4" w:space="0" w:color="auto"/>
            </w:tcBorders>
            <w:vAlign w:val="center"/>
          </w:tcPr>
          <w:p w14:paraId="5281A58A" w14:textId="77777777" w:rsidR="000578FB" w:rsidRPr="001E4BDC" w:rsidRDefault="000578FB" w:rsidP="00857A7F">
            <w:pPr>
              <w:jc w:val="center"/>
              <w:rPr>
                <w:rFonts w:ascii="標楷體" w:eastAsia="標楷體" w:hAnsi="標楷體"/>
                <w:sz w:val="24"/>
              </w:rPr>
            </w:pPr>
            <w:r w:rsidRPr="001E4BDC">
              <w:rPr>
                <w:rFonts w:ascii="標楷體" w:eastAsia="標楷體" w:hAnsi="標楷體" w:hint="eastAsia"/>
                <w:sz w:val="24"/>
              </w:rPr>
              <w:t>時間規劃</w:t>
            </w:r>
          </w:p>
        </w:tc>
        <w:tc>
          <w:tcPr>
            <w:tcW w:w="2835" w:type="dxa"/>
            <w:vAlign w:val="center"/>
          </w:tcPr>
          <w:p w14:paraId="52B86E1B" w14:textId="77777777" w:rsidR="000578FB" w:rsidRPr="001E4BDC" w:rsidRDefault="000578FB" w:rsidP="00857A7F">
            <w:pPr>
              <w:jc w:val="center"/>
              <w:rPr>
                <w:rFonts w:ascii="標楷體" w:eastAsia="標楷體" w:hAnsi="標楷體"/>
                <w:color w:val="808080" w:themeColor="background1" w:themeShade="80"/>
                <w:sz w:val="24"/>
              </w:rPr>
            </w:pPr>
            <w:r w:rsidRPr="001E4BDC">
              <w:rPr>
                <w:rFonts w:ascii="標楷體" w:eastAsia="標楷體" w:hAnsi="標楷體" w:hint="eastAsia"/>
                <w:color w:val="808080" w:themeColor="background1" w:themeShade="80"/>
                <w:sz w:val="24"/>
              </w:rPr>
              <w:t>3節</w:t>
            </w:r>
          </w:p>
        </w:tc>
        <w:tc>
          <w:tcPr>
            <w:tcW w:w="2551" w:type="dxa"/>
            <w:vAlign w:val="center"/>
          </w:tcPr>
          <w:p w14:paraId="0864ECE3" w14:textId="77777777" w:rsidR="000578FB" w:rsidRPr="001E4BDC" w:rsidRDefault="000578FB" w:rsidP="00857A7F">
            <w:pPr>
              <w:jc w:val="center"/>
              <w:rPr>
                <w:rFonts w:ascii="標楷體" w:eastAsia="標楷體" w:hAnsi="標楷體"/>
                <w:color w:val="808080" w:themeColor="background1" w:themeShade="80"/>
                <w:sz w:val="24"/>
              </w:rPr>
            </w:pPr>
            <w:r w:rsidRPr="001E4BDC">
              <w:rPr>
                <w:rFonts w:ascii="標楷體" w:eastAsia="標楷體" w:hAnsi="標楷體" w:hint="eastAsia"/>
                <w:color w:val="808080" w:themeColor="background1" w:themeShade="80"/>
                <w:sz w:val="24"/>
              </w:rPr>
              <w:t>3節</w:t>
            </w:r>
          </w:p>
        </w:tc>
        <w:tc>
          <w:tcPr>
            <w:tcW w:w="2407" w:type="dxa"/>
            <w:vAlign w:val="center"/>
          </w:tcPr>
          <w:p w14:paraId="22E0633C" w14:textId="77777777" w:rsidR="000578FB" w:rsidRPr="001E4BDC" w:rsidRDefault="000578FB" w:rsidP="00857A7F">
            <w:pPr>
              <w:jc w:val="center"/>
              <w:rPr>
                <w:rFonts w:ascii="標楷體" w:eastAsia="標楷體" w:hAnsi="標楷體"/>
                <w:color w:val="808080" w:themeColor="background1" w:themeShade="80"/>
                <w:sz w:val="24"/>
              </w:rPr>
            </w:pPr>
          </w:p>
        </w:tc>
        <w:tc>
          <w:tcPr>
            <w:tcW w:w="2554" w:type="dxa"/>
            <w:vAlign w:val="center"/>
          </w:tcPr>
          <w:p w14:paraId="154BB311" w14:textId="77777777" w:rsidR="000578FB" w:rsidRPr="001E4BDC" w:rsidRDefault="000578FB" w:rsidP="00857A7F">
            <w:pPr>
              <w:jc w:val="center"/>
              <w:rPr>
                <w:rFonts w:ascii="標楷體" w:eastAsia="標楷體" w:hAnsi="標楷體"/>
                <w:color w:val="808080" w:themeColor="background1" w:themeShade="80"/>
                <w:sz w:val="24"/>
              </w:rPr>
            </w:pPr>
          </w:p>
        </w:tc>
      </w:tr>
      <w:tr w:rsidR="000578FB" w14:paraId="2848CEDE" w14:textId="77777777" w:rsidTr="00F62C5F">
        <w:trPr>
          <w:jc w:val="center"/>
        </w:trPr>
        <w:tc>
          <w:tcPr>
            <w:tcW w:w="1271" w:type="dxa"/>
            <w:vMerge/>
            <w:tcBorders>
              <w:right w:val="single" w:sz="4" w:space="0" w:color="auto"/>
            </w:tcBorders>
          </w:tcPr>
          <w:p w14:paraId="5B4CEA17" w14:textId="77777777" w:rsidR="000578FB" w:rsidRPr="001E4BDC" w:rsidRDefault="000578FB" w:rsidP="00857A7F">
            <w:pPr>
              <w:rPr>
                <w:rFonts w:ascii="標楷體" w:eastAsia="標楷體" w:hAnsi="標楷體"/>
                <w:color w:val="A6A6A6" w:themeColor="background1" w:themeShade="A6"/>
              </w:rPr>
            </w:pPr>
          </w:p>
        </w:tc>
        <w:tc>
          <w:tcPr>
            <w:tcW w:w="1985" w:type="dxa"/>
            <w:tcBorders>
              <w:left w:val="single" w:sz="4" w:space="0" w:color="auto"/>
            </w:tcBorders>
            <w:vAlign w:val="center"/>
          </w:tcPr>
          <w:p w14:paraId="30BD522B" w14:textId="77777777" w:rsidR="000578FB" w:rsidRPr="001E4BDC" w:rsidRDefault="000578FB" w:rsidP="00857A7F">
            <w:pPr>
              <w:jc w:val="center"/>
              <w:rPr>
                <w:rFonts w:ascii="標楷體" w:eastAsia="標楷體" w:hAnsi="標楷體"/>
              </w:rPr>
            </w:pPr>
            <w:r w:rsidRPr="001E4BDC">
              <w:rPr>
                <w:rFonts w:ascii="標楷體" w:eastAsia="標楷體" w:hAnsi="標楷體" w:hint="eastAsia"/>
                <w:sz w:val="24"/>
              </w:rPr>
              <w:t>成員專長</w:t>
            </w:r>
          </w:p>
        </w:tc>
        <w:tc>
          <w:tcPr>
            <w:tcW w:w="2835" w:type="dxa"/>
            <w:vAlign w:val="center"/>
          </w:tcPr>
          <w:p w14:paraId="6A05FEFB" w14:textId="77777777" w:rsidR="000578FB" w:rsidRPr="001E4BDC" w:rsidRDefault="000578FB" w:rsidP="00857A7F">
            <w:pPr>
              <w:rPr>
                <w:rFonts w:ascii="標楷體" w:eastAsia="標楷體" w:hAnsi="標楷體"/>
                <w:color w:val="808080" w:themeColor="background1" w:themeShade="80"/>
              </w:rPr>
            </w:pPr>
            <w:r w:rsidRPr="001E4BDC">
              <w:rPr>
                <w:rFonts w:ascii="標楷體" w:eastAsia="標楷體" w:hAnsi="標楷體" w:hint="eastAsia"/>
                <w:color w:val="808080" w:themeColor="background1" w:themeShade="80"/>
              </w:rPr>
              <w:t>○○○</w:t>
            </w:r>
          </w:p>
          <w:p w14:paraId="0313C857" w14:textId="77777777" w:rsidR="000578FB" w:rsidRPr="001E4BDC" w:rsidRDefault="000578FB" w:rsidP="00857A7F">
            <w:pPr>
              <w:rPr>
                <w:rFonts w:ascii="標楷體" w:eastAsia="標楷體" w:hAnsi="標楷體"/>
                <w:color w:val="808080" w:themeColor="background1" w:themeShade="80"/>
              </w:rPr>
            </w:pPr>
            <w:r w:rsidRPr="001E4BDC">
              <w:rPr>
                <w:rFonts w:ascii="標楷體" w:eastAsia="標楷體" w:hAnsi="標楷體" w:hint="eastAsia"/>
                <w:color w:val="808080" w:themeColor="background1" w:themeShade="80"/>
              </w:rPr>
              <w:t>專長：</w:t>
            </w:r>
          </w:p>
        </w:tc>
        <w:tc>
          <w:tcPr>
            <w:tcW w:w="2551" w:type="dxa"/>
            <w:vAlign w:val="center"/>
          </w:tcPr>
          <w:p w14:paraId="28F96D53" w14:textId="77777777" w:rsidR="000578FB" w:rsidRPr="001E4BDC" w:rsidRDefault="000578FB" w:rsidP="00857A7F">
            <w:pPr>
              <w:rPr>
                <w:rFonts w:ascii="標楷體" w:eastAsia="標楷體" w:hAnsi="標楷體"/>
                <w:color w:val="808080" w:themeColor="background1" w:themeShade="80"/>
              </w:rPr>
            </w:pPr>
            <w:r w:rsidRPr="001E4BDC">
              <w:rPr>
                <w:rFonts w:ascii="標楷體" w:eastAsia="標楷體" w:hAnsi="標楷體" w:hint="eastAsia"/>
                <w:color w:val="808080" w:themeColor="background1" w:themeShade="80"/>
              </w:rPr>
              <w:t>○○○</w:t>
            </w:r>
          </w:p>
          <w:p w14:paraId="03E3DA15" w14:textId="77777777" w:rsidR="000578FB" w:rsidRPr="001E4BDC" w:rsidRDefault="000578FB" w:rsidP="00857A7F">
            <w:pPr>
              <w:rPr>
                <w:rFonts w:ascii="標楷體" w:eastAsia="標楷體" w:hAnsi="標楷體"/>
                <w:color w:val="808080" w:themeColor="background1" w:themeShade="80"/>
              </w:rPr>
            </w:pPr>
            <w:r w:rsidRPr="001E4BDC">
              <w:rPr>
                <w:rFonts w:ascii="標楷體" w:eastAsia="標楷體" w:hAnsi="標楷體" w:hint="eastAsia"/>
                <w:color w:val="808080" w:themeColor="background1" w:themeShade="80"/>
              </w:rPr>
              <w:t>專長：</w:t>
            </w:r>
          </w:p>
        </w:tc>
        <w:tc>
          <w:tcPr>
            <w:tcW w:w="2407" w:type="dxa"/>
            <w:vAlign w:val="center"/>
          </w:tcPr>
          <w:p w14:paraId="57320256" w14:textId="77777777" w:rsidR="000578FB" w:rsidRPr="001E4BDC" w:rsidRDefault="000578FB" w:rsidP="00857A7F">
            <w:pPr>
              <w:jc w:val="center"/>
              <w:rPr>
                <w:rFonts w:ascii="標楷體" w:eastAsia="標楷體" w:hAnsi="標楷體"/>
                <w:color w:val="808080" w:themeColor="background1" w:themeShade="80"/>
              </w:rPr>
            </w:pPr>
          </w:p>
        </w:tc>
        <w:tc>
          <w:tcPr>
            <w:tcW w:w="2554" w:type="dxa"/>
            <w:vAlign w:val="center"/>
          </w:tcPr>
          <w:p w14:paraId="34908B9D" w14:textId="77777777" w:rsidR="000578FB" w:rsidRPr="001E4BDC" w:rsidRDefault="000578FB" w:rsidP="00857A7F">
            <w:pPr>
              <w:jc w:val="center"/>
              <w:rPr>
                <w:rFonts w:ascii="標楷體" w:eastAsia="標楷體" w:hAnsi="標楷體"/>
                <w:color w:val="808080" w:themeColor="background1" w:themeShade="80"/>
              </w:rPr>
            </w:pPr>
          </w:p>
        </w:tc>
      </w:tr>
      <w:tr w:rsidR="000578FB" w14:paraId="661A553C" w14:textId="77777777" w:rsidTr="00F62C5F">
        <w:trPr>
          <w:jc w:val="center"/>
        </w:trPr>
        <w:tc>
          <w:tcPr>
            <w:tcW w:w="1271" w:type="dxa"/>
            <w:vMerge w:val="restart"/>
            <w:tcBorders>
              <w:right w:val="single" w:sz="4" w:space="0" w:color="auto"/>
            </w:tcBorders>
            <w:vAlign w:val="center"/>
          </w:tcPr>
          <w:p w14:paraId="0C34E368" w14:textId="77777777" w:rsidR="000578FB" w:rsidRPr="001E4BDC" w:rsidRDefault="000578FB" w:rsidP="00857A7F">
            <w:pPr>
              <w:jc w:val="center"/>
              <w:rPr>
                <w:rFonts w:ascii="標楷體" w:eastAsia="標楷體" w:hAnsi="標楷體"/>
                <w:color w:val="A6A6A6" w:themeColor="background1" w:themeShade="A6"/>
                <w:sz w:val="24"/>
              </w:rPr>
            </w:pPr>
            <w:r w:rsidRPr="001E4BDC">
              <w:rPr>
                <w:rFonts w:ascii="標楷體" w:eastAsia="標楷體" w:hAnsi="標楷體" w:hint="eastAsia"/>
                <w:color w:val="A6A6A6" w:themeColor="background1" w:themeShade="A6"/>
                <w:sz w:val="24"/>
              </w:rPr>
              <w:t>第</w:t>
            </w:r>
            <w:r w:rsidRPr="001E4BDC">
              <w:rPr>
                <w:rFonts w:ascii="標楷體" w:eastAsia="標楷體" w:hAnsi="標楷體"/>
                <w:color w:val="A6A6A6" w:themeColor="background1" w:themeShade="A6"/>
                <w:sz w:val="24"/>
              </w:rPr>
              <w:t>4-6</w:t>
            </w:r>
            <w:r w:rsidRPr="001E4BDC">
              <w:rPr>
                <w:rFonts w:ascii="標楷體" w:eastAsia="標楷體" w:hAnsi="標楷體" w:hint="eastAsia"/>
                <w:color w:val="A6A6A6" w:themeColor="background1" w:themeShade="A6"/>
                <w:sz w:val="24"/>
              </w:rPr>
              <w:t>週</w:t>
            </w:r>
          </w:p>
        </w:tc>
        <w:tc>
          <w:tcPr>
            <w:tcW w:w="1985" w:type="dxa"/>
            <w:tcBorders>
              <w:left w:val="single" w:sz="4" w:space="0" w:color="auto"/>
            </w:tcBorders>
            <w:vAlign w:val="center"/>
          </w:tcPr>
          <w:p w14:paraId="6404CE91" w14:textId="77777777" w:rsidR="000578FB" w:rsidRPr="001E4BDC" w:rsidRDefault="000578FB" w:rsidP="00857A7F">
            <w:pPr>
              <w:jc w:val="center"/>
              <w:rPr>
                <w:rFonts w:ascii="標楷體" w:eastAsia="標楷體" w:hAnsi="標楷體"/>
                <w:sz w:val="24"/>
              </w:rPr>
            </w:pPr>
            <w:r w:rsidRPr="001E4BDC">
              <w:rPr>
                <w:rFonts w:ascii="標楷體" w:eastAsia="標楷體" w:hAnsi="標楷體" w:hint="eastAsia"/>
                <w:sz w:val="24"/>
              </w:rPr>
              <w:t>學習目標</w:t>
            </w:r>
          </w:p>
        </w:tc>
        <w:tc>
          <w:tcPr>
            <w:tcW w:w="2835" w:type="dxa"/>
            <w:vAlign w:val="center"/>
          </w:tcPr>
          <w:p w14:paraId="27757CF3" w14:textId="77777777" w:rsidR="000578FB" w:rsidRPr="001E4BDC" w:rsidRDefault="000578FB" w:rsidP="00857A7F">
            <w:pPr>
              <w:jc w:val="center"/>
              <w:rPr>
                <w:rFonts w:ascii="標楷體" w:eastAsia="標楷體" w:hAnsi="標楷體"/>
                <w:color w:val="808080" w:themeColor="background1" w:themeShade="80"/>
                <w:sz w:val="24"/>
              </w:rPr>
            </w:pPr>
          </w:p>
        </w:tc>
        <w:tc>
          <w:tcPr>
            <w:tcW w:w="2551" w:type="dxa"/>
            <w:vAlign w:val="center"/>
          </w:tcPr>
          <w:p w14:paraId="61473BCF" w14:textId="77777777" w:rsidR="000578FB" w:rsidRPr="001E4BDC" w:rsidRDefault="000578FB" w:rsidP="00857A7F">
            <w:pPr>
              <w:jc w:val="center"/>
              <w:rPr>
                <w:rFonts w:ascii="標楷體" w:eastAsia="標楷體" w:hAnsi="標楷體"/>
                <w:color w:val="808080" w:themeColor="background1" w:themeShade="80"/>
                <w:sz w:val="24"/>
              </w:rPr>
            </w:pPr>
          </w:p>
        </w:tc>
        <w:tc>
          <w:tcPr>
            <w:tcW w:w="2407" w:type="dxa"/>
            <w:vAlign w:val="center"/>
          </w:tcPr>
          <w:p w14:paraId="04CE639F" w14:textId="77777777" w:rsidR="000578FB" w:rsidRPr="001E4BDC" w:rsidRDefault="000578FB" w:rsidP="00857A7F">
            <w:pPr>
              <w:jc w:val="center"/>
              <w:rPr>
                <w:rFonts w:ascii="標楷體" w:eastAsia="標楷體" w:hAnsi="標楷體"/>
                <w:color w:val="808080" w:themeColor="background1" w:themeShade="80"/>
                <w:sz w:val="24"/>
              </w:rPr>
            </w:pPr>
            <w:r w:rsidRPr="001E4BDC">
              <w:rPr>
                <w:rFonts w:ascii="標楷體" w:eastAsia="標楷體" w:hAnsi="標楷體" w:hint="eastAsia"/>
                <w:color w:val="808080" w:themeColor="background1" w:themeShade="80"/>
                <w:sz w:val="24"/>
              </w:rPr>
              <w:t>xxxx</w:t>
            </w:r>
          </w:p>
        </w:tc>
        <w:tc>
          <w:tcPr>
            <w:tcW w:w="2554" w:type="dxa"/>
            <w:vAlign w:val="center"/>
          </w:tcPr>
          <w:p w14:paraId="7CD0820E" w14:textId="77777777" w:rsidR="000578FB" w:rsidRPr="001E4BDC" w:rsidRDefault="000578FB" w:rsidP="00857A7F">
            <w:pPr>
              <w:jc w:val="center"/>
              <w:rPr>
                <w:rFonts w:ascii="標楷體" w:eastAsia="標楷體" w:hAnsi="標楷體"/>
                <w:color w:val="808080" w:themeColor="background1" w:themeShade="80"/>
                <w:sz w:val="24"/>
              </w:rPr>
            </w:pPr>
            <w:r w:rsidRPr="001E4BDC">
              <w:rPr>
                <w:rFonts w:ascii="標楷體" w:eastAsia="標楷體" w:hAnsi="標楷體" w:hint="eastAsia"/>
                <w:color w:val="808080" w:themeColor="background1" w:themeShade="80"/>
                <w:sz w:val="24"/>
              </w:rPr>
              <w:t>xxxx</w:t>
            </w:r>
          </w:p>
        </w:tc>
      </w:tr>
      <w:tr w:rsidR="000578FB" w14:paraId="737928A1" w14:textId="77777777" w:rsidTr="00F62C5F">
        <w:trPr>
          <w:jc w:val="center"/>
        </w:trPr>
        <w:tc>
          <w:tcPr>
            <w:tcW w:w="1271" w:type="dxa"/>
            <w:vMerge/>
            <w:tcBorders>
              <w:right w:val="single" w:sz="4" w:space="0" w:color="auto"/>
            </w:tcBorders>
          </w:tcPr>
          <w:p w14:paraId="1B44CC45" w14:textId="77777777" w:rsidR="000578FB" w:rsidRPr="001E4BDC" w:rsidRDefault="000578FB" w:rsidP="00857A7F">
            <w:pPr>
              <w:rPr>
                <w:rFonts w:ascii="標楷體" w:eastAsia="標楷體" w:hAnsi="標楷體"/>
                <w:color w:val="808080" w:themeColor="background1" w:themeShade="80"/>
                <w:sz w:val="24"/>
              </w:rPr>
            </w:pPr>
          </w:p>
        </w:tc>
        <w:tc>
          <w:tcPr>
            <w:tcW w:w="1985" w:type="dxa"/>
            <w:tcBorders>
              <w:left w:val="single" w:sz="4" w:space="0" w:color="auto"/>
            </w:tcBorders>
            <w:vAlign w:val="center"/>
          </w:tcPr>
          <w:p w14:paraId="395D3501" w14:textId="77777777" w:rsidR="000578FB" w:rsidRPr="001E4BDC" w:rsidRDefault="000578FB" w:rsidP="00857A7F">
            <w:pPr>
              <w:jc w:val="center"/>
              <w:rPr>
                <w:rFonts w:ascii="標楷體" w:eastAsia="標楷體" w:hAnsi="標楷體"/>
                <w:sz w:val="24"/>
              </w:rPr>
            </w:pPr>
            <w:r w:rsidRPr="001E4BDC">
              <w:rPr>
                <w:rFonts w:ascii="標楷體" w:eastAsia="標楷體" w:hAnsi="標楷體" w:hint="eastAsia"/>
                <w:sz w:val="24"/>
              </w:rPr>
              <w:t>學習重點</w:t>
            </w:r>
          </w:p>
        </w:tc>
        <w:tc>
          <w:tcPr>
            <w:tcW w:w="2835" w:type="dxa"/>
            <w:vAlign w:val="center"/>
          </w:tcPr>
          <w:p w14:paraId="47C73B35" w14:textId="77777777" w:rsidR="000578FB" w:rsidRPr="001E4BDC" w:rsidRDefault="000578FB" w:rsidP="00857A7F">
            <w:pPr>
              <w:jc w:val="center"/>
              <w:rPr>
                <w:rFonts w:ascii="標楷體" w:eastAsia="標楷體" w:hAnsi="標楷體"/>
                <w:color w:val="808080" w:themeColor="background1" w:themeShade="80"/>
                <w:sz w:val="24"/>
              </w:rPr>
            </w:pPr>
          </w:p>
        </w:tc>
        <w:tc>
          <w:tcPr>
            <w:tcW w:w="2551" w:type="dxa"/>
            <w:vAlign w:val="center"/>
          </w:tcPr>
          <w:p w14:paraId="413743E9" w14:textId="77777777" w:rsidR="000578FB" w:rsidRPr="001E4BDC" w:rsidRDefault="000578FB" w:rsidP="00857A7F">
            <w:pPr>
              <w:jc w:val="center"/>
              <w:rPr>
                <w:rFonts w:ascii="標楷體" w:eastAsia="標楷體" w:hAnsi="標楷體"/>
                <w:color w:val="808080" w:themeColor="background1" w:themeShade="80"/>
                <w:sz w:val="24"/>
              </w:rPr>
            </w:pPr>
          </w:p>
        </w:tc>
        <w:tc>
          <w:tcPr>
            <w:tcW w:w="2407" w:type="dxa"/>
            <w:vAlign w:val="center"/>
          </w:tcPr>
          <w:p w14:paraId="00350B74" w14:textId="77777777" w:rsidR="000578FB" w:rsidRPr="001E4BDC" w:rsidRDefault="000578FB" w:rsidP="00857A7F">
            <w:pPr>
              <w:jc w:val="center"/>
              <w:rPr>
                <w:rFonts w:ascii="標楷體" w:eastAsia="標楷體" w:hAnsi="標楷體"/>
                <w:color w:val="808080" w:themeColor="background1" w:themeShade="80"/>
                <w:sz w:val="24"/>
              </w:rPr>
            </w:pPr>
            <w:r w:rsidRPr="001E4BDC">
              <w:rPr>
                <w:rFonts w:ascii="標楷體" w:eastAsia="標楷體" w:hAnsi="標楷體" w:hint="eastAsia"/>
                <w:color w:val="808080" w:themeColor="background1" w:themeShade="80"/>
                <w:sz w:val="24"/>
              </w:rPr>
              <w:t>xxxxx</w:t>
            </w:r>
          </w:p>
        </w:tc>
        <w:tc>
          <w:tcPr>
            <w:tcW w:w="2554" w:type="dxa"/>
            <w:vAlign w:val="center"/>
          </w:tcPr>
          <w:p w14:paraId="0E051166" w14:textId="77777777" w:rsidR="000578FB" w:rsidRPr="001E4BDC" w:rsidRDefault="000578FB" w:rsidP="00857A7F">
            <w:pPr>
              <w:jc w:val="center"/>
              <w:rPr>
                <w:rFonts w:ascii="標楷體" w:eastAsia="標楷體" w:hAnsi="標楷體"/>
                <w:color w:val="808080" w:themeColor="background1" w:themeShade="80"/>
                <w:sz w:val="24"/>
              </w:rPr>
            </w:pPr>
            <w:r w:rsidRPr="001E4BDC">
              <w:rPr>
                <w:rFonts w:ascii="標楷體" w:eastAsia="標楷體" w:hAnsi="標楷體" w:hint="eastAsia"/>
                <w:color w:val="808080" w:themeColor="background1" w:themeShade="80"/>
                <w:sz w:val="24"/>
              </w:rPr>
              <w:t>xxxxx</w:t>
            </w:r>
          </w:p>
        </w:tc>
      </w:tr>
      <w:tr w:rsidR="000578FB" w14:paraId="0FDE93F6" w14:textId="77777777" w:rsidTr="00F62C5F">
        <w:trPr>
          <w:jc w:val="center"/>
        </w:trPr>
        <w:tc>
          <w:tcPr>
            <w:tcW w:w="1271" w:type="dxa"/>
            <w:vMerge/>
            <w:tcBorders>
              <w:right w:val="single" w:sz="4" w:space="0" w:color="auto"/>
            </w:tcBorders>
          </w:tcPr>
          <w:p w14:paraId="0A18A800" w14:textId="77777777" w:rsidR="000578FB" w:rsidRPr="001E4BDC" w:rsidRDefault="000578FB" w:rsidP="00857A7F">
            <w:pPr>
              <w:rPr>
                <w:rFonts w:ascii="標楷體" w:eastAsia="標楷體" w:hAnsi="標楷體"/>
                <w:color w:val="808080" w:themeColor="background1" w:themeShade="80"/>
              </w:rPr>
            </w:pPr>
          </w:p>
        </w:tc>
        <w:tc>
          <w:tcPr>
            <w:tcW w:w="1985" w:type="dxa"/>
            <w:tcBorders>
              <w:left w:val="single" w:sz="4" w:space="0" w:color="auto"/>
            </w:tcBorders>
            <w:vAlign w:val="center"/>
          </w:tcPr>
          <w:p w14:paraId="6EF1C943" w14:textId="77777777" w:rsidR="000578FB" w:rsidRPr="001E4BDC" w:rsidRDefault="000578FB" w:rsidP="00857A7F">
            <w:pPr>
              <w:jc w:val="center"/>
              <w:rPr>
                <w:rFonts w:ascii="標楷體" w:eastAsia="標楷體" w:hAnsi="標楷體"/>
                <w:sz w:val="24"/>
              </w:rPr>
            </w:pPr>
            <w:r w:rsidRPr="001E4BDC">
              <w:rPr>
                <w:rFonts w:ascii="標楷體" w:eastAsia="標楷體" w:hAnsi="標楷體" w:hint="eastAsia"/>
                <w:sz w:val="24"/>
              </w:rPr>
              <w:t>活動綱要</w:t>
            </w:r>
          </w:p>
        </w:tc>
        <w:tc>
          <w:tcPr>
            <w:tcW w:w="2835" w:type="dxa"/>
            <w:vAlign w:val="center"/>
          </w:tcPr>
          <w:p w14:paraId="4CC2F132" w14:textId="77777777" w:rsidR="000578FB" w:rsidRPr="001E4BDC" w:rsidRDefault="000578FB" w:rsidP="00857A7F">
            <w:pPr>
              <w:jc w:val="center"/>
              <w:rPr>
                <w:rFonts w:ascii="標楷體" w:eastAsia="標楷體" w:hAnsi="標楷體"/>
                <w:color w:val="808080" w:themeColor="background1" w:themeShade="80"/>
              </w:rPr>
            </w:pPr>
          </w:p>
        </w:tc>
        <w:tc>
          <w:tcPr>
            <w:tcW w:w="2551" w:type="dxa"/>
            <w:vAlign w:val="center"/>
          </w:tcPr>
          <w:p w14:paraId="6DABEDB1" w14:textId="77777777" w:rsidR="000578FB" w:rsidRPr="001E4BDC" w:rsidRDefault="000578FB" w:rsidP="00857A7F">
            <w:pPr>
              <w:jc w:val="center"/>
              <w:rPr>
                <w:rFonts w:ascii="標楷體" w:eastAsia="標楷體" w:hAnsi="標楷體"/>
                <w:color w:val="808080" w:themeColor="background1" w:themeShade="80"/>
              </w:rPr>
            </w:pPr>
          </w:p>
        </w:tc>
        <w:tc>
          <w:tcPr>
            <w:tcW w:w="2407" w:type="dxa"/>
            <w:vAlign w:val="center"/>
          </w:tcPr>
          <w:p w14:paraId="77CA9A08" w14:textId="77777777" w:rsidR="000578FB" w:rsidRPr="001E4BDC" w:rsidRDefault="000578FB" w:rsidP="00857A7F">
            <w:pPr>
              <w:jc w:val="center"/>
              <w:rPr>
                <w:rFonts w:ascii="標楷體" w:eastAsia="標楷體" w:hAnsi="標楷體"/>
                <w:color w:val="808080" w:themeColor="background1" w:themeShade="80"/>
              </w:rPr>
            </w:pPr>
          </w:p>
        </w:tc>
        <w:tc>
          <w:tcPr>
            <w:tcW w:w="2554" w:type="dxa"/>
            <w:vAlign w:val="center"/>
          </w:tcPr>
          <w:p w14:paraId="32841320" w14:textId="77777777" w:rsidR="000578FB" w:rsidRPr="001E4BDC" w:rsidRDefault="000578FB" w:rsidP="00857A7F">
            <w:pPr>
              <w:jc w:val="center"/>
              <w:rPr>
                <w:rFonts w:ascii="標楷體" w:eastAsia="標楷體" w:hAnsi="標楷體"/>
                <w:color w:val="808080" w:themeColor="background1" w:themeShade="80"/>
              </w:rPr>
            </w:pPr>
          </w:p>
        </w:tc>
      </w:tr>
      <w:tr w:rsidR="000578FB" w14:paraId="7129F88D" w14:textId="77777777" w:rsidTr="00F62C5F">
        <w:trPr>
          <w:jc w:val="center"/>
        </w:trPr>
        <w:tc>
          <w:tcPr>
            <w:tcW w:w="1271" w:type="dxa"/>
            <w:vMerge/>
            <w:tcBorders>
              <w:right w:val="single" w:sz="4" w:space="0" w:color="auto"/>
            </w:tcBorders>
          </w:tcPr>
          <w:p w14:paraId="68DEF5F8" w14:textId="77777777" w:rsidR="000578FB" w:rsidRPr="001E4BDC" w:rsidRDefault="000578FB" w:rsidP="00857A7F">
            <w:pPr>
              <w:rPr>
                <w:rFonts w:ascii="標楷體" w:eastAsia="標楷體" w:hAnsi="標楷體"/>
                <w:color w:val="808080" w:themeColor="background1" w:themeShade="80"/>
              </w:rPr>
            </w:pPr>
          </w:p>
        </w:tc>
        <w:tc>
          <w:tcPr>
            <w:tcW w:w="1985" w:type="dxa"/>
            <w:tcBorders>
              <w:left w:val="single" w:sz="4" w:space="0" w:color="auto"/>
            </w:tcBorders>
            <w:vAlign w:val="center"/>
          </w:tcPr>
          <w:p w14:paraId="4C8F0E60" w14:textId="77777777" w:rsidR="000578FB" w:rsidRPr="001E4BDC" w:rsidRDefault="000578FB" w:rsidP="00857A7F">
            <w:pPr>
              <w:jc w:val="center"/>
              <w:rPr>
                <w:rFonts w:ascii="標楷體" w:eastAsia="標楷體" w:hAnsi="標楷體"/>
              </w:rPr>
            </w:pPr>
            <w:r w:rsidRPr="001E4BDC">
              <w:rPr>
                <w:rFonts w:ascii="標楷體" w:eastAsia="標楷體" w:hAnsi="標楷體" w:hint="eastAsia"/>
                <w:sz w:val="24"/>
              </w:rPr>
              <w:t>時間規劃</w:t>
            </w:r>
          </w:p>
        </w:tc>
        <w:tc>
          <w:tcPr>
            <w:tcW w:w="2835" w:type="dxa"/>
            <w:vAlign w:val="center"/>
          </w:tcPr>
          <w:p w14:paraId="27274634" w14:textId="77777777" w:rsidR="000578FB" w:rsidRPr="001E4BDC" w:rsidRDefault="000578FB" w:rsidP="00857A7F">
            <w:pPr>
              <w:jc w:val="center"/>
              <w:rPr>
                <w:rFonts w:ascii="標楷體" w:eastAsia="標楷體" w:hAnsi="標楷體"/>
                <w:color w:val="808080" w:themeColor="background1" w:themeShade="80"/>
              </w:rPr>
            </w:pPr>
          </w:p>
        </w:tc>
        <w:tc>
          <w:tcPr>
            <w:tcW w:w="2551" w:type="dxa"/>
            <w:vAlign w:val="center"/>
          </w:tcPr>
          <w:p w14:paraId="28BCFDC0" w14:textId="77777777" w:rsidR="000578FB" w:rsidRPr="001E4BDC" w:rsidRDefault="000578FB" w:rsidP="00857A7F">
            <w:pPr>
              <w:jc w:val="center"/>
              <w:rPr>
                <w:rFonts w:ascii="標楷體" w:eastAsia="標楷體" w:hAnsi="標楷體"/>
                <w:color w:val="808080" w:themeColor="background1" w:themeShade="80"/>
              </w:rPr>
            </w:pPr>
          </w:p>
        </w:tc>
        <w:tc>
          <w:tcPr>
            <w:tcW w:w="2407" w:type="dxa"/>
            <w:vAlign w:val="center"/>
          </w:tcPr>
          <w:p w14:paraId="755F85D0" w14:textId="77777777" w:rsidR="000578FB" w:rsidRPr="001E4BDC" w:rsidRDefault="000578FB" w:rsidP="00857A7F">
            <w:pPr>
              <w:jc w:val="center"/>
              <w:rPr>
                <w:rFonts w:ascii="標楷體" w:eastAsia="標楷體" w:hAnsi="標楷體"/>
                <w:color w:val="808080" w:themeColor="background1" w:themeShade="80"/>
              </w:rPr>
            </w:pPr>
          </w:p>
        </w:tc>
        <w:tc>
          <w:tcPr>
            <w:tcW w:w="2554" w:type="dxa"/>
            <w:vAlign w:val="center"/>
          </w:tcPr>
          <w:p w14:paraId="6C9D7F4F" w14:textId="77777777" w:rsidR="000578FB" w:rsidRPr="001E4BDC" w:rsidRDefault="000578FB" w:rsidP="00857A7F">
            <w:pPr>
              <w:jc w:val="center"/>
              <w:rPr>
                <w:rFonts w:ascii="標楷體" w:eastAsia="標楷體" w:hAnsi="標楷體"/>
                <w:color w:val="808080" w:themeColor="background1" w:themeShade="80"/>
              </w:rPr>
            </w:pPr>
          </w:p>
        </w:tc>
      </w:tr>
      <w:tr w:rsidR="000578FB" w14:paraId="66E52CAB" w14:textId="77777777" w:rsidTr="00F62C5F">
        <w:trPr>
          <w:jc w:val="center"/>
        </w:trPr>
        <w:tc>
          <w:tcPr>
            <w:tcW w:w="1271" w:type="dxa"/>
            <w:vMerge/>
            <w:tcBorders>
              <w:right w:val="single" w:sz="4" w:space="0" w:color="auto"/>
            </w:tcBorders>
          </w:tcPr>
          <w:p w14:paraId="723126FD" w14:textId="77777777" w:rsidR="000578FB" w:rsidRPr="001E4BDC" w:rsidRDefault="000578FB" w:rsidP="00857A7F">
            <w:pPr>
              <w:rPr>
                <w:rFonts w:ascii="標楷體" w:eastAsia="標楷體" w:hAnsi="標楷體"/>
                <w:color w:val="808080" w:themeColor="background1" w:themeShade="80"/>
              </w:rPr>
            </w:pPr>
          </w:p>
        </w:tc>
        <w:tc>
          <w:tcPr>
            <w:tcW w:w="1985" w:type="dxa"/>
            <w:tcBorders>
              <w:left w:val="single" w:sz="4" w:space="0" w:color="auto"/>
            </w:tcBorders>
            <w:vAlign w:val="center"/>
          </w:tcPr>
          <w:p w14:paraId="62B1BC28" w14:textId="77777777" w:rsidR="000578FB" w:rsidRPr="001E4BDC" w:rsidRDefault="000578FB" w:rsidP="00857A7F">
            <w:pPr>
              <w:jc w:val="center"/>
              <w:rPr>
                <w:rFonts w:ascii="標楷體" w:eastAsia="標楷體" w:hAnsi="標楷體"/>
              </w:rPr>
            </w:pPr>
            <w:r w:rsidRPr="001E4BDC">
              <w:rPr>
                <w:rFonts w:ascii="標楷體" w:eastAsia="標楷體" w:hAnsi="標楷體" w:hint="eastAsia"/>
                <w:sz w:val="24"/>
              </w:rPr>
              <w:t>成員專長</w:t>
            </w:r>
          </w:p>
        </w:tc>
        <w:tc>
          <w:tcPr>
            <w:tcW w:w="2835" w:type="dxa"/>
            <w:vAlign w:val="center"/>
          </w:tcPr>
          <w:p w14:paraId="578C3B4C" w14:textId="77777777" w:rsidR="000578FB" w:rsidRPr="001E4BDC" w:rsidRDefault="000578FB" w:rsidP="00857A7F">
            <w:pPr>
              <w:rPr>
                <w:rFonts w:ascii="標楷體" w:eastAsia="標楷體" w:hAnsi="標楷體"/>
                <w:color w:val="808080" w:themeColor="background1" w:themeShade="80"/>
              </w:rPr>
            </w:pPr>
            <w:r w:rsidRPr="001E4BDC">
              <w:rPr>
                <w:rFonts w:ascii="標楷體" w:eastAsia="標楷體" w:hAnsi="標楷體" w:hint="eastAsia"/>
                <w:color w:val="808080" w:themeColor="background1" w:themeShade="80"/>
              </w:rPr>
              <w:t>○○○</w:t>
            </w:r>
          </w:p>
          <w:p w14:paraId="39CBBA9C" w14:textId="77777777" w:rsidR="000578FB" w:rsidRPr="001E4BDC" w:rsidRDefault="000578FB" w:rsidP="00857A7F">
            <w:pPr>
              <w:rPr>
                <w:rFonts w:ascii="標楷體" w:eastAsia="標楷體" w:hAnsi="標楷體"/>
                <w:color w:val="808080" w:themeColor="background1" w:themeShade="80"/>
              </w:rPr>
            </w:pPr>
            <w:r w:rsidRPr="001E4BDC">
              <w:rPr>
                <w:rFonts w:ascii="標楷體" w:eastAsia="標楷體" w:hAnsi="標楷體" w:hint="eastAsia"/>
                <w:color w:val="808080" w:themeColor="background1" w:themeShade="80"/>
              </w:rPr>
              <w:t>專長：</w:t>
            </w:r>
          </w:p>
        </w:tc>
        <w:tc>
          <w:tcPr>
            <w:tcW w:w="2551" w:type="dxa"/>
            <w:vAlign w:val="center"/>
          </w:tcPr>
          <w:p w14:paraId="57C2D101" w14:textId="77777777" w:rsidR="000578FB" w:rsidRPr="001E4BDC" w:rsidRDefault="000578FB" w:rsidP="00857A7F">
            <w:pPr>
              <w:jc w:val="center"/>
              <w:rPr>
                <w:rFonts w:ascii="標楷體" w:eastAsia="標楷體" w:hAnsi="標楷體"/>
                <w:color w:val="808080" w:themeColor="background1" w:themeShade="80"/>
              </w:rPr>
            </w:pPr>
          </w:p>
        </w:tc>
        <w:tc>
          <w:tcPr>
            <w:tcW w:w="2407" w:type="dxa"/>
            <w:vAlign w:val="center"/>
          </w:tcPr>
          <w:p w14:paraId="67D90780" w14:textId="77777777" w:rsidR="000578FB" w:rsidRPr="001E4BDC" w:rsidRDefault="000578FB" w:rsidP="00857A7F">
            <w:pPr>
              <w:rPr>
                <w:rFonts w:ascii="標楷體" w:eastAsia="標楷體" w:hAnsi="標楷體"/>
                <w:color w:val="808080" w:themeColor="background1" w:themeShade="80"/>
              </w:rPr>
            </w:pPr>
            <w:r w:rsidRPr="001E4BDC">
              <w:rPr>
                <w:rFonts w:ascii="標楷體" w:eastAsia="標楷體" w:hAnsi="標楷體" w:hint="eastAsia"/>
                <w:color w:val="808080" w:themeColor="background1" w:themeShade="80"/>
              </w:rPr>
              <w:t>○○○</w:t>
            </w:r>
          </w:p>
          <w:p w14:paraId="0C01A82C" w14:textId="77777777" w:rsidR="000578FB" w:rsidRPr="001E4BDC" w:rsidRDefault="000578FB" w:rsidP="00857A7F">
            <w:pPr>
              <w:rPr>
                <w:rFonts w:ascii="標楷體" w:eastAsia="標楷體" w:hAnsi="標楷體"/>
                <w:color w:val="808080" w:themeColor="background1" w:themeShade="80"/>
              </w:rPr>
            </w:pPr>
            <w:r w:rsidRPr="001E4BDC">
              <w:rPr>
                <w:rFonts w:ascii="標楷體" w:eastAsia="標楷體" w:hAnsi="標楷體" w:hint="eastAsia"/>
                <w:color w:val="808080" w:themeColor="background1" w:themeShade="80"/>
              </w:rPr>
              <w:t>專長：</w:t>
            </w:r>
          </w:p>
        </w:tc>
        <w:tc>
          <w:tcPr>
            <w:tcW w:w="2554" w:type="dxa"/>
            <w:vAlign w:val="center"/>
          </w:tcPr>
          <w:p w14:paraId="369D5E53" w14:textId="77777777" w:rsidR="000578FB" w:rsidRPr="001E4BDC" w:rsidRDefault="000578FB" w:rsidP="00857A7F">
            <w:pPr>
              <w:rPr>
                <w:rFonts w:ascii="標楷體" w:eastAsia="標楷體" w:hAnsi="標楷體"/>
                <w:color w:val="808080" w:themeColor="background1" w:themeShade="80"/>
              </w:rPr>
            </w:pPr>
            <w:r w:rsidRPr="001E4BDC">
              <w:rPr>
                <w:rFonts w:ascii="標楷體" w:eastAsia="標楷體" w:hAnsi="標楷體" w:hint="eastAsia"/>
                <w:color w:val="808080" w:themeColor="background1" w:themeShade="80"/>
              </w:rPr>
              <w:t>○○○</w:t>
            </w:r>
          </w:p>
          <w:p w14:paraId="4E3874C9" w14:textId="77777777" w:rsidR="000578FB" w:rsidRPr="001E4BDC" w:rsidRDefault="000578FB" w:rsidP="00857A7F">
            <w:pPr>
              <w:rPr>
                <w:rFonts w:ascii="標楷體" w:eastAsia="標楷體" w:hAnsi="標楷體"/>
                <w:color w:val="808080" w:themeColor="background1" w:themeShade="80"/>
              </w:rPr>
            </w:pPr>
            <w:r w:rsidRPr="001E4BDC">
              <w:rPr>
                <w:rFonts w:ascii="標楷體" w:eastAsia="標楷體" w:hAnsi="標楷體" w:hint="eastAsia"/>
                <w:color w:val="808080" w:themeColor="background1" w:themeShade="80"/>
              </w:rPr>
              <w:t>專長：</w:t>
            </w:r>
          </w:p>
        </w:tc>
      </w:tr>
      <w:tr w:rsidR="000578FB" w14:paraId="05C385A9" w14:textId="77777777" w:rsidTr="00F62C5F">
        <w:trPr>
          <w:jc w:val="center"/>
        </w:trPr>
        <w:tc>
          <w:tcPr>
            <w:tcW w:w="1271" w:type="dxa"/>
            <w:vMerge w:val="restart"/>
            <w:tcBorders>
              <w:right w:val="single" w:sz="4" w:space="0" w:color="auto"/>
            </w:tcBorders>
          </w:tcPr>
          <w:p w14:paraId="00EF7A4F" w14:textId="77777777" w:rsidR="000578FB" w:rsidRPr="001E4BDC" w:rsidRDefault="000578FB" w:rsidP="00857A7F">
            <w:pPr>
              <w:rPr>
                <w:rFonts w:ascii="標楷體" w:eastAsia="標楷體" w:hAnsi="標楷體"/>
                <w:color w:val="808080" w:themeColor="background1" w:themeShade="80"/>
                <w:sz w:val="24"/>
              </w:rPr>
            </w:pPr>
            <w:r w:rsidRPr="001E4BDC">
              <w:rPr>
                <w:color w:val="808080" w:themeColor="background1" w:themeShade="80"/>
                <w:sz w:val="24"/>
              </w:rPr>
              <w:br w:type="page"/>
            </w:r>
          </w:p>
        </w:tc>
        <w:tc>
          <w:tcPr>
            <w:tcW w:w="1985" w:type="dxa"/>
            <w:tcBorders>
              <w:left w:val="single" w:sz="4" w:space="0" w:color="auto"/>
            </w:tcBorders>
            <w:vAlign w:val="center"/>
          </w:tcPr>
          <w:p w14:paraId="7E33E889" w14:textId="77777777" w:rsidR="000578FB" w:rsidRPr="001E4BDC" w:rsidRDefault="000578FB" w:rsidP="00857A7F">
            <w:pPr>
              <w:jc w:val="center"/>
              <w:rPr>
                <w:rFonts w:ascii="標楷體" w:eastAsia="標楷體" w:hAnsi="標楷體"/>
                <w:sz w:val="24"/>
              </w:rPr>
            </w:pPr>
            <w:r w:rsidRPr="001E4BDC">
              <w:rPr>
                <w:rFonts w:ascii="標楷體" w:eastAsia="標楷體" w:hAnsi="標楷體" w:hint="eastAsia"/>
                <w:sz w:val="24"/>
              </w:rPr>
              <w:t>活動綱要</w:t>
            </w:r>
          </w:p>
        </w:tc>
        <w:tc>
          <w:tcPr>
            <w:tcW w:w="2835" w:type="dxa"/>
            <w:vAlign w:val="center"/>
          </w:tcPr>
          <w:p w14:paraId="286CC6AF" w14:textId="77777777" w:rsidR="000578FB" w:rsidRPr="001E4BDC" w:rsidRDefault="000578FB" w:rsidP="00857A7F">
            <w:pPr>
              <w:jc w:val="center"/>
              <w:rPr>
                <w:rFonts w:ascii="標楷體" w:eastAsia="標楷體" w:hAnsi="標楷體"/>
                <w:color w:val="808080" w:themeColor="background1" w:themeShade="80"/>
                <w:sz w:val="24"/>
              </w:rPr>
            </w:pPr>
          </w:p>
        </w:tc>
        <w:tc>
          <w:tcPr>
            <w:tcW w:w="2551" w:type="dxa"/>
            <w:vAlign w:val="center"/>
          </w:tcPr>
          <w:p w14:paraId="700EF0C7" w14:textId="77777777" w:rsidR="000578FB" w:rsidRPr="001E4BDC" w:rsidRDefault="000578FB" w:rsidP="00857A7F">
            <w:pPr>
              <w:jc w:val="center"/>
              <w:rPr>
                <w:rFonts w:ascii="標楷體" w:eastAsia="標楷體" w:hAnsi="標楷體"/>
                <w:color w:val="808080" w:themeColor="background1" w:themeShade="80"/>
                <w:sz w:val="24"/>
              </w:rPr>
            </w:pPr>
          </w:p>
        </w:tc>
        <w:tc>
          <w:tcPr>
            <w:tcW w:w="2407" w:type="dxa"/>
            <w:vAlign w:val="center"/>
          </w:tcPr>
          <w:p w14:paraId="0837EDE5" w14:textId="77777777" w:rsidR="000578FB" w:rsidRPr="001E4BDC" w:rsidRDefault="000578FB" w:rsidP="00857A7F">
            <w:pPr>
              <w:jc w:val="center"/>
              <w:rPr>
                <w:rFonts w:ascii="標楷體" w:eastAsia="標楷體" w:hAnsi="標楷體"/>
                <w:color w:val="808080" w:themeColor="background1" w:themeShade="80"/>
                <w:sz w:val="24"/>
              </w:rPr>
            </w:pPr>
          </w:p>
        </w:tc>
        <w:tc>
          <w:tcPr>
            <w:tcW w:w="2554" w:type="dxa"/>
            <w:vAlign w:val="center"/>
          </w:tcPr>
          <w:p w14:paraId="64AE175F" w14:textId="77777777" w:rsidR="000578FB" w:rsidRPr="001E4BDC" w:rsidRDefault="000578FB" w:rsidP="00857A7F">
            <w:pPr>
              <w:jc w:val="center"/>
              <w:rPr>
                <w:rFonts w:ascii="標楷體" w:eastAsia="標楷體" w:hAnsi="標楷體"/>
                <w:color w:val="808080" w:themeColor="background1" w:themeShade="80"/>
                <w:sz w:val="24"/>
              </w:rPr>
            </w:pPr>
          </w:p>
        </w:tc>
      </w:tr>
      <w:tr w:rsidR="000578FB" w14:paraId="2F8B4DF3" w14:textId="77777777" w:rsidTr="00F62C5F">
        <w:trPr>
          <w:jc w:val="center"/>
        </w:trPr>
        <w:tc>
          <w:tcPr>
            <w:tcW w:w="1271" w:type="dxa"/>
            <w:vMerge/>
            <w:tcBorders>
              <w:right w:val="single" w:sz="4" w:space="0" w:color="auto"/>
            </w:tcBorders>
          </w:tcPr>
          <w:p w14:paraId="38EB5852" w14:textId="77777777" w:rsidR="000578FB" w:rsidRPr="001E4BDC" w:rsidRDefault="000578FB" w:rsidP="00857A7F">
            <w:pPr>
              <w:rPr>
                <w:rFonts w:ascii="標楷體" w:eastAsia="標楷體" w:hAnsi="標楷體"/>
                <w:color w:val="808080" w:themeColor="background1" w:themeShade="80"/>
                <w:sz w:val="24"/>
              </w:rPr>
            </w:pPr>
          </w:p>
        </w:tc>
        <w:tc>
          <w:tcPr>
            <w:tcW w:w="1985" w:type="dxa"/>
            <w:tcBorders>
              <w:left w:val="single" w:sz="4" w:space="0" w:color="auto"/>
            </w:tcBorders>
            <w:vAlign w:val="center"/>
          </w:tcPr>
          <w:p w14:paraId="37A816E9" w14:textId="77777777" w:rsidR="000578FB" w:rsidRPr="001E4BDC" w:rsidRDefault="000578FB" w:rsidP="00857A7F">
            <w:pPr>
              <w:jc w:val="center"/>
              <w:rPr>
                <w:rFonts w:ascii="標楷體" w:eastAsia="標楷體" w:hAnsi="標楷體"/>
                <w:sz w:val="24"/>
              </w:rPr>
            </w:pPr>
            <w:r w:rsidRPr="001E4BDC">
              <w:rPr>
                <w:rFonts w:ascii="標楷體" w:eastAsia="標楷體" w:hAnsi="標楷體" w:hint="eastAsia"/>
                <w:sz w:val="24"/>
              </w:rPr>
              <w:t>時間規劃</w:t>
            </w:r>
          </w:p>
        </w:tc>
        <w:tc>
          <w:tcPr>
            <w:tcW w:w="2835" w:type="dxa"/>
            <w:vAlign w:val="center"/>
          </w:tcPr>
          <w:p w14:paraId="4683A94F" w14:textId="77777777" w:rsidR="000578FB" w:rsidRPr="001E4BDC" w:rsidRDefault="000578FB" w:rsidP="00857A7F">
            <w:pPr>
              <w:jc w:val="center"/>
              <w:rPr>
                <w:rFonts w:ascii="標楷體" w:eastAsia="標楷體" w:hAnsi="標楷體"/>
                <w:color w:val="808080" w:themeColor="background1" w:themeShade="80"/>
                <w:sz w:val="24"/>
              </w:rPr>
            </w:pPr>
          </w:p>
        </w:tc>
        <w:tc>
          <w:tcPr>
            <w:tcW w:w="2551" w:type="dxa"/>
            <w:vAlign w:val="center"/>
          </w:tcPr>
          <w:p w14:paraId="44030C2C" w14:textId="77777777" w:rsidR="000578FB" w:rsidRPr="001E4BDC" w:rsidRDefault="000578FB" w:rsidP="00857A7F">
            <w:pPr>
              <w:jc w:val="center"/>
              <w:rPr>
                <w:rFonts w:ascii="標楷體" w:eastAsia="標楷體" w:hAnsi="標楷體"/>
                <w:color w:val="808080" w:themeColor="background1" w:themeShade="80"/>
                <w:sz w:val="24"/>
              </w:rPr>
            </w:pPr>
          </w:p>
        </w:tc>
        <w:tc>
          <w:tcPr>
            <w:tcW w:w="2407" w:type="dxa"/>
            <w:vAlign w:val="center"/>
          </w:tcPr>
          <w:p w14:paraId="43F6D0F8" w14:textId="77777777" w:rsidR="000578FB" w:rsidRPr="001E4BDC" w:rsidRDefault="000578FB" w:rsidP="00857A7F">
            <w:pPr>
              <w:jc w:val="center"/>
              <w:rPr>
                <w:rFonts w:ascii="標楷體" w:eastAsia="標楷體" w:hAnsi="標楷體"/>
                <w:color w:val="808080" w:themeColor="background1" w:themeShade="80"/>
                <w:sz w:val="24"/>
              </w:rPr>
            </w:pPr>
            <w:r w:rsidRPr="001E4BDC">
              <w:rPr>
                <w:rFonts w:ascii="標楷體" w:eastAsia="標楷體" w:hAnsi="標楷體" w:hint="eastAsia"/>
                <w:color w:val="808080" w:themeColor="background1" w:themeShade="80"/>
                <w:sz w:val="24"/>
              </w:rPr>
              <w:t>4節</w:t>
            </w:r>
          </w:p>
        </w:tc>
        <w:tc>
          <w:tcPr>
            <w:tcW w:w="2554" w:type="dxa"/>
            <w:vAlign w:val="center"/>
          </w:tcPr>
          <w:p w14:paraId="6EBBA3E4" w14:textId="77777777" w:rsidR="000578FB" w:rsidRPr="001E4BDC" w:rsidRDefault="000578FB" w:rsidP="00857A7F">
            <w:pPr>
              <w:jc w:val="center"/>
              <w:rPr>
                <w:rFonts w:ascii="標楷體" w:eastAsia="標楷體" w:hAnsi="標楷體"/>
                <w:color w:val="808080" w:themeColor="background1" w:themeShade="80"/>
                <w:sz w:val="24"/>
              </w:rPr>
            </w:pPr>
            <w:r w:rsidRPr="001E4BDC">
              <w:rPr>
                <w:rFonts w:ascii="標楷體" w:eastAsia="標楷體" w:hAnsi="標楷體" w:hint="eastAsia"/>
                <w:color w:val="808080" w:themeColor="background1" w:themeShade="80"/>
                <w:sz w:val="24"/>
              </w:rPr>
              <w:t>4節</w:t>
            </w:r>
          </w:p>
        </w:tc>
      </w:tr>
    </w:tbl>
    <w:p w14:paraId="0E3A4151" w14:textId="77777777" w:rsidR="000578FB" w:rsidRDefault="000578FB" w:rsidP="00954766">
      <w:pPr>
        <w:pStyle w:val="aff9"/>
        <w:spacing w:before="90" w:after="90"/>
        <w:ind w:left="240"/>
      </w:pPr>
    </w:p>
    <w:p w14:paraId="6BE87253" w14:textId="77777777" w:rsidR="00A414D1" w:rsidRDefault="000578FB" w:rsidP="00954766">
      <w:pPr>
        <w:pStyle w:val="aff9"/>
        <w:spacing w:before="90" w:after="90"/>
        <w:ind w:left="240"/>
      </w:pPr>
      <w:bookmarkStart w:id="76" w:name="_Toc131066210"/>
      <w:r>
        <w:rPr>
          <w:rFonts w:hint="eastAsia"/>
        </w:rPr>
        <w:lastRenderedPageBreak/>
        <w:t>三</w:t>
      </w:r>
      <w:r w:rsidR="00A414D1">
        <w:rPr>
          <w:rFonts w:hint="eastAsia"/>
        </w:rPr>
        <w:t>、</w:t>
      </w:r>
      <w:r w:rsidR="00631983">
        <w:rPr>
          <w:rFonts w:hint="eastAsia"/>
        </w:rPr>
        <w:t>協同教學課程方案</w:t>
      </w:r>
      <w:r w:rsidR="00954766">
        <w:rPr>
          <w:rFonts w:hint="eastAsia"/>
        </w:rPr>
        <w:t>設計</w:t>
      </w:r>
      <w:r w:rsidR="00A414D1">
        <w:rPr>
          <w:rFonts w:hint="eastAsia"/>
        </w:rPr>
        <w:t>(表6-</w:t>
      </w:r>
      <w:r w:rsidR="005F299B">
        <w:t>3</w:t>
      </w:r>
      <w:r w:rsidR="00A414D1">
        <w:rPr>
          <w:rFonts w:hint="eastAsia"/>
        </w:rPr>
        <w:t>)</w:t>
      </w:r>
      <w:bookmarkEnd w:id="76"/>
    </w:p>
    <w:p w14:paraId="4F76D94E" w14:textId="77777777" w:rsidR="008943BF" w:rsidRPr="008943BF" w:rsidRDefault="008943BF" w:rsidP="008943BF">
      <w:pPr>
        <w:ind w:leftChars="100" w:left="240"/>
        <w:rPr>
          <w:rFonts w:ascii="標楷體" w:eastAsia="標楷體" w:hAnsi="標楷體"/>
        </w:rPr>
      </w:pPr>
      <w:r w:rsidRPr="008943BF">
        <w:rPr>
          <w:rFonts w:ascii="標楷體" w:eastAsia="標楷體" w:hAnsi="標楷體" w:hint="eastAsia"/>
        </w:rPr>
        <w:t>說明：</w:t>
      </w:r>
    </w:p>
    <w:p w14:paraId="1D7B689E" w14:textId="77777777" w:rsidR="008943BF" w:rsidRPr="008943BF" w:rsidRDefault="008943BF" w:rsidP="008943BF">
      <w:pPr>
        <w:ind w:leftChars="100" w:left="240"/>
        <w:rPr>
          <w:rFonts w:ascii="標楷體" w:eastAsia="標楷體" w:hAnsi="標楷體"/>
        </w:rPr>
      </w:pPr>
      <w:r w:rsidRPr="008943BF">
        <w:rPr>
          <w:rFonts w:ascii="標楷體" w:eastAsia="標楷體" w:hAnsi="標楷體" w:hint="eastAsia"/>
        </w:rPr>
        <w:t xml:space="preserve"> 1.請依據本府核定之協同教學時數規劃課程。</w:t>
      </w:r>
    </w:p>
    <w:p w14:paraId="226942BA" w14:textId="77777777" w:rsidR="008943BF" w:rsidRPr="008943BF" w:rsidRDefault="008943BF" w:rsidP="008943BF">
      <w:pPr>
        <w:ind w:leftChars="100" w:left="240"/>
        <w:rPr>
          <w:rFonts w:ascii="標楷體" w:eastAsia="標楷體" w:hAnsi="標楷體"/>
        </w:rPr>
      </w:pPr>
      <w:r w:rsidRPr="008943BF">
        <w:rPr>
          <w:rFonts w:ascii="標楷體" w:eastAsia="標楷體" w:hAnsi="標楷體" w:hint="eastAsia"/>
        </w:rPr>
        <w:t xml:space="preserve"> 2.</w:t>
      </w:r>
      <w:r>
        <w:rPr>
          <w:rFonts w:ascii="標楷體" w:eastAsia="標楷體" w:hAnsi="標楷體" w:hint="eastAsia"/>
        </w:rPr>
        <w:t>依據課程規劃，同一課程使用一份課程方案表，跨學期、跨學年實施之課程，請於教學歷程清楚標示，其加總需等於申請協同之節數。</w:t>
      </w:r>
    </w:p>
    <w:tbl>
      <w:tblPr>
        <w:tblW w:w="14737" w:type="dxa"/>
        <w:tblLayout w:type="fixed"/>
        <w:tblCellMar>
          <w:left w:w="10" w:type="dxa"/>
          <w:right w:w="10" w:type="dxa"/>
        </w:tblCellMar>
        <w:tblLook w:val="04A0" w:firstRow="1" w:lastRow="0" w:firstColumn="1" w:lastColumn="0" w:noHBand="0" w:noVBand="1"/>
      </w:tblPr>
      <w:tblGrid>
        <w:gridCol w:w="1465"/>
        <w:gridCol w:w="456"/>
        <w:gridCol w:w="909"/>
        <w:gridCol w:w="1276"/>
        <w:gridCol w:w="725"/>
        <w:gridCol w:w="126"/>
        <w:gridCol w:w="567"/>
        <w:gridCol w:w="979"/>
        <w:gridCol w:w="1714"/>
        <w:gridCol w:w="709"/>
        <w:gridCol w:w="3402"/>
        <w:gridCol w:w="461"/>
        <w:gridCol w:w="389"/>
        <w:gridCol w:w="1559"/>
      </w:tblGrid>
      <w:tr w:rsidR="002508A4" w:rsidRPr="00A0058A" w14:paraId="7997B906" w14:textId="77777777" w:rsidTr="00F56E5E">
        <w:trPr>
          <w:trHeight w:val="40"/>
        </w:trPr>
        <w:tc>
          <w:tcPr>
            <w:tcW w:w="14737" w:type="dxa"/>
            <w:gridSpan w:val="14"/>
            <w:tcBorders>
              <w:top w:val="single" w:sz="4" w:space="0" w:color="000000"/>
              <w:left w:val="single" w:sz="4" w:space="0" w:color="000000"/>
              <w:bottom w:val="single" w:sz="4" w:space="0" w:color="000000"/>
              <w:right w:val="single" w:sz="4" w:space="0" w:color="000000"/>
            </w:tcBorders>
            <w:shd w:val="clear" w:color="auto" w:fill="FFD966"/>
            <w:tcMar>
              <w:top w:w="0" w:type="dxa"/>
              <w:left w:w="108" w:type="dxa"/>
              <w:bottom w:w="0" w:type="dxa"/>
              <w:right w:w="108" w:type="dxa"/>
            </w:tcMar>
          </w:tcPr>
          <w:p w14:paraId="3B319E6E" w14:textId="77777777" w:rsidR="002508A4" w:rsidRPr="00A0058A" w:rsidRDefault="001E4BDC" w:rsidP="00631983">
            <w:pPr>
              <w:widowControl/>
              <w:autoSpaceDN w:val="0"/>
              <w:jc w:val="center"/>
              <w:textAlignment w:val="baseline"/>
              <w:rPr>
                <w:rFonts w:ascii="標楷體" w:eastAsia="標楷體" w:hAnsi="標楷體"/>
                <w:kern w:val="3"/>
              </w:rPr>
            </w:pPr>
            <w:r>
              <w:rPr>
                <w:rFonts w:ascii="標楷體" w:eastAsia="標楷體" w:hAnsi="標楷體" w:hint="eastAsia"/>
                <w:kern w:val="3"/>
                <w:u w:val="single"/>
              </w:rPr>
              <w:t xml:space="preserve"> </w:t>
            </w:r>
            <w:r>
              <w:rPr>
                <w:rFonts w:ascii="標楷體" w:eastAsia="標楷體" w:hAnsi="標楷體"/>
                <w:kern w:val="3"/>
                <w:u w:val="single"/>
              </w:rPr>
              <w:t xml:space="preserve">   </w:t>
            </w:r>
            <w:r w:rsidR="008943BF" w:rsidRPr="008943BF">
              <w:rPr>
                <w:rFonts w:ascii="標楷體" w:eastAsia="標楷體" w:hAnsi="標楷體" w:hint="eastAsia"/>
                <w:kern w:val="3"/>
                <w:u w:val="single"/>
              </w:rPr>
              <w:t>年級</w:t>
            </w:r>
            <w:r w:rsidR="008943BF">
              <w:rPr>
                <w:rFonts w:ascii="標楷體" w:eastAsia="標楷體" w:hAnsi="標楷體" w:hint="eastAsia"/>
                <w:kern w:val="3"/>
              </w:rPr>
              <w:t>第</w:t>
            </w:r>
            <w:r w:rsidR="008943BF" w:rsidRPr="008943BF">
              <w:rPr>
                <w:rFonts w:ascii="標楷體" w:eastAsia="標楷體" w:hAnsi="標楷體" w:hint="eastAsia"/>
                <w:kern w:val="3"/>
                <w:u w:val="single"/>
              </w:rPr>
              <w:t>一</w:t>
            </w:r>
            <w:r w:rsidR="008943BF">
              <w:rPr>
                <w:rFonts w:ascii="標楷體" w:eastAsia="標楷體" w:hAnsi="標楷體" w:hint="eastAsia"/>
                <w:kern w:val="3"/>
              </w:rPr>
              <w:t>學期</w:t>
            </w:r>
            <w:r w:rsidR="002508A4" w:rsidRPr="00A0058A">
              <w:rPr>
                <w:rFonts w:ascii="標楷體" w:eastAsia="標楷體" w:hAnsi="標楷體"/>
                <w:kern w:val="3"/>
              </w:rPr>
              <w:t>協同教學課程</w:t>
            </w:r>
            <w:r w:rsidR="002508A4" w:rsidRPr="00A0058A">
              <w:rPr>
                <w:rFonts w:ascii="標楷體" w:eastAsia="標楷體" w:hAnsi="標楷體" w:hint="eastAsia"/>
                <w:kern w:val="3"/>
              </w:rPr>
              <w:t>方案表</w:t>
            </w:r>
          </w:p>
        </w:tc>
      </w:tr>
      <w:tr w:rsidR="002508A4" w:rsidRPr="00A0058A" w14:paraId="1B9A1976" w14:textId="77777777" w:rsidTr="00F56E5E">
        <w:tc>
          <w:tcPr>
            <w:tcW w:w="14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A21DEE" w14:textId="77777777" w:rsidR="002508A4" w:rsidRPr="00A0058A" w:rsidRDefault="002508A4" w:rsidP="00F56E5E">
            <w:pPr>
              <w:widowControl/>
              <w:autoSpaceDN w:val="0"/>
              <w:jc w:val="center"/>
              <w:textAlignment w:val="baseline"/>
              <w:rPr>
                <w:rFonts w:ascii="標楷體" w:eastAsia="標楷體" w:hAnsi="標楷體" w:cs="標楷體"/>
                <w:kern w:val="3"/>
              </w:rPr>
            </w:pPr>
            <w:r w:rsidRPr="00A0058A">
              <w:rPr>
                <w:rFonts w:ascii="標楷體" w:eastAsia="標楷體" w:hAnsi="標楷體" w:cs="標楷體"/>
                <w:kern w:val="3"/>
              </w:rPr>
              <w:t>課程方案</w:t>
            </w:r>
          </w:p>
        </w:tc>
        <w:tc>
          <w:tcPr>
            <w:tcW w:w="336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630BF5" w14:textId="77777777" w:rsidR="002508A4" w:rsidRPr="00A0058A" w:rsidRDefault="002508A4" w:rsidP="00F56E5E">
            <w:pPr>
              <w:widowControl/>
              <w:autoSpaceDN w:val="0"/>
              <w:textAlignment w:val="baseline"/>
              <w:rPr>
                <w:rFonts w:ascii="標楷體" w:eastAsia="標楷體" w:hAnsi="標楷體" w:cs="標楷體"/>
                <w:kern w:val="3"/>
              </w:rPr>
            </w:pPr>
            <w:r w:rsidRPr="002508A4">
              <w:rPr>
                <w:rFonts w:ascii="標楷體" w:eastAsia="標楷體" w:hAnsi="標楷體" w:hint="eastAsia"/>
                <w:color w:val="808080" w:themeColor="background1" w:themeShade="80"/>
              </w:rPr>
              <w:t>雞籠尋根</w:t>
            </w:r>
          </w:p>
        </w:tc>
        <w:tc>
          <w:tcPr>
            <w:tcW w:w="167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CE56F9" w14:textId="77777777" w:rsidR="002508A4" w:rsidRPr="00A0058A" w:rsidRDefault="002508A4" w:rsidP="00F56E5E">
            <w:pPr>
              <w:widowControl/>
              <w:autoSpaceDN w:val="0"/>
              <w:jc w:val="center"/>
              <w:textAlignment w:val="baseline"/>
              <w:rPr>
                <w:rFonts w:ascii="標楷體" w:eastAsia="標楷體" w:hAnsi="標楷體" w:cs="標楷體"/>
                <w:kern w:val="3"/>
              </w:rPr>
            </w:pPr>
            <w:r w:rsidRPr="00A0058A">
              <w:rPr>
                <w:rFonts w:ascii="標楷體" w:eastAsia="標楷體" w:hAnsi="標楷體" w:cs="標楷體"/>
                <w:kern w:val="3"/>
              </w:rPr>
              <w:t>課程類別</w:t>
            </w:r>
          </w:p>
        </w:tc>
        <w:tc>
          <w:tcPr>
            <w:tcW w:w="8234"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EB654E" w14:textId="77777777" w:rsidR="002508A4" w:rsidRPr="00A0058A" w:rsidRDefault="002508A4" w:rsidP="00F56E5E">
            <w:pPr>
              <w:widowControl/>
              <w:autoSpaceDN w:val="0"/>
              <w:textAlignment w:val="baseline"/>
              <w:rPr>
                <w:rFonts w:ascii="標楷體" w:eastAsia="標楷體" w:hAnsi="標楷體" w:cs="標楷體"/>
                <w:kern w:val="3"/>
              </w:rPr>
            </w:pPr>
            <w:r>
              <w:rPr>
                <w:rFonts w:ascii="標楷體" w:eastAsia="標楷體" w:hAnsi="標楷體" w:cs="標楷體" w:hint="eastAsia"/>
                <w:kern w:val="3"/>
              </w:rPr>
              <w:t>■</w:t>
            </w:r>
            <w:r w:rsidRPr="00A0058A">
              <w:rPr>
                <w:rFonts w:ascii="標楷體" w:eastAsia="標楷體" w:hAnsi="標楷體" w:cs="標楷體"/>
                <w:kern w:val="3"/>
              </w:rPr>
              <w:t>跨領域</w:t>
            </w:r>
            <w:r w:rsidRPr="00A0058A">
              <w:rPr>
                <w:rFonts w:ascii="標楷體" w:eastAsia="標楷體" w:hAnsi="標楷體" w:cs="標楷體" w:hint="eastAsia"/>
                <w:kern w:val="3"/>
              </w:rPr>
              <w:t xml:space="preserve"> </w:t>
            </w:r>
            <w:r w:rsidRPr="00A0058A">
              <w:rPr>
                <w:rFonts w:ascii="標楷體" w:eastAsia="標楷體" w:hAnsi="標楷體" w:cs="標楷體"/>
                <w:kern w:val="3"/>
              </w:rPr>
              <w:t xml:space="preserve">  □同領域跨科</w:t>
            </w:r>
            <w:r w:rsidRPr="00A0058A">
              <w:rPr>
                <w:rFonts w:ascii="標楷體" w:eastAsia="標楷體" w:hAnsi="標楷體" w:cs="標楷體" w:hint="eastAsia"/>
                <w:kern w:val="3"/>
              </w:rPr>
              <w:t xml:space="preserve"> </w:t>
            </w:r>
            <w:r w:rsidRPr="00A0058A">
              <w:rPr>
                <w:rFonts w:ascii="標楷體" w:eastAsia="標楷體" w:hAnsi="標楷體" w:cs="標楷體"/>
                <w:kern w:val="3"/>
              </w:rPr>
              <w:t xml:space="preserve">  □特定議題需求</w:t>
            </w:r>
          </w:p>
        </w:tc>
      </w:tr>
      <w:tr w:rsidR="002508A4" w:rsidRPr="00A0058A" w14:paraId="77D00888" w14:textId="77777777" w:rsidTr="00F56E5E">
        <w:tc>
          <w:tcPr>
            <w:tcW w:w="14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CF7939" w14:textId="77777777" w:rsidR="002508A4" w:rsidRPr="00A0058A" w:rsidRDefault="002508A4" w:rsidP="00F56E5E">
            <w:pPr>
              <w:widowControl/>
              <w:autoSpaceDN w:val="0"/>
              <w:jc w:val="center"/>
              <w:textAlignment w:val="baseline"/>
              <w:rPr>
                <w:rFonts w:ascii="標楷體" w:eastAsia="標楷體" w:hAnsi="標楷體" w:cs="標楷體"/>
                <w:kern w:val="3"/>
              </w:rPr>
            </w:pPr>
            <w:r w:rsidRPr="00A0058A">
              <w:rPr>
                <w:rFonts w:ascii="標楷體" w:eastAsia="標楷體" w:hAnsi="標楷體" w:cs="標楷體"/>
                <w:kern w:val="3"/>
              </w:rPr>
              <w:t>課程說明</w:t>
            </w:r>
          </w:p>
        </w:tc>
        <w:tc>
          <w:tcPr>
            <w:tcW w:w="13272" w:type="dxa"/>
            <w:gridSpan w:val="1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6A306A" w14:textId="77777777" w:rsidR="002508A4" w:rsidRPr="00733E81" w:rsidRDefault="002508A4" w:rsidP="00F56E5E">
            <w:pPr>
              <w:ind w:firstLineChars="200" w:firstLine="480"/>
              <w:rPr>
                <w:rFonts w:ascii="標楷體" w:eastAsia="標楷體" w:hAnsi="標楷體" w:cs="標楷體"/>
                <w:color w:val="F2F2F2" w:themeColor="background1" w:themeShade="F2"/>
                <w:kern w:val="3"/>
                <w:sz w:val="22"/>
              </w:rPr>
            </w:pPr>
            <w:r w:rsidRPr="00733E81">
              <w:rPr>
                <w:rFonts w:ascii="標楷體" w:eastAsia="標楷體" w:hAnsi="標楷體" w:hint="eastAsia"/>
                <w:color w:val="F2F2F2" w:themeColor="background1" w:themeShade="F2"/>
              </w:rPr>
              <w:t>每年農曆七月，整個基隆市都沉浸在「雞籠中元祭」熱烈的普度氛圍中，孩子問：為什麼會有這個祭典？為什麼要普度、放水燈？延續孩子對基隆的好奇心，</w:t>
            </w:r>
            <w:r w:rsidRPr="00733E81">
              <w:rPr>
                <w:rFonts w:ascii="標楷體" w:eastAsia="標楷體" w:hAnsi="標楷體"/>
                <w:color w:val="F2F2F2" w:themeColor="background1" w:themeShade="F2"/>
              </w:rPr>
              <w:t>以</w:t>
            </w:r>
            <w:r w:rsidRPr="00733E81">
              <w:rPr>
                <w:rFonts w:ascii="標楷體" w:eastAsia="標楷體" w:hAnsi="標楷體" w:hint="eastAsia"/>
                <w:color w:val="F2F2F2" w:themeColor="background1" w:themeShade="F2"/>
              </w:rPr>
              <w:t>五上社會領域</w:t>
            </w:r>
            <w:r w:rsidRPr="00733E81">
              <w:rPr>
                <w:rFonts w:ascii="標楷體" w:eastAsia="標楷體" w:hAnsi="標楷體"/>
                <w:color w:val="F2F2F2" w:themeColor="background1" w:themeShade="F2"/>
              </w:rPr>
              <w:t>「</w:t>
            </w:r>
            <w:r w:rsidRPr="00733E81">
              <w:rPr>
                <w:rFonts w:ascii="標楷體" w:eastAsia="標楷體" w:hAnsi="標楷體" w:hint="eastAsia"/>
                <w:color w:val="F2F2F2" w:themeColor="background1" w:themeShade="F2"/>
              </w:rPr>
              <w:t>大航海時代、清領時期的臺灣</w:t>
            </w:r>
            <w:r w:rsidRPr="00733E81">
              <w:rPr>
                <w:rFonts w:ascii="標楷體" w:eastAsia="標楷體" w:hAnsi="標楷體"/>
                <w:color w:val="F2F2F2" w:themeColor="background1" w:themeShade="F2"/>
              </w:rPr>
              <w:t>」</w:t>
            </w:r>
            <w:r w:rsidRPr="00733E81">
              <w:rPr>
                <w:rFonts w:ascii="標楷體" w:eastAsia="標楷體" w:hAnsi="標楷體" w:hint="eastAsia"/>
                <w:color w:val="F2F2F2" w:themeColor="background1" w:themeShade="F2"/>
              </w:rPr>
              <w:t>中之「雞籠」為始，藉由爬梳歷史大小事、探索文史古蹟等經驗，在自己與鄉土間搭起一座橋梁。以雞籠尋根――「中元祭」為主題，透過閱讀、使用資訊工具取得並整理資料，進行</w:t>
            </w:r>
            <w:r w:rsidRPr="00733E81">
              <w:rPr>
                <w:rFonts w:ascii="標楷體" w:eastAsia="標楷體" w:hAnsi="標楷體"/>
                <w:color w:val="F2F2F2" w:themeColor="background1" w:themeShade="F2"/>
              </w:rPr>
              <w:t>田野</w:t>
            </w:r>
            <w:r w:rsidRPr="00733E81">
              <w:rPr>
                <w:rFonts w:ascii="標楷體" w:eastAsia="標楷體" w:hAnsi="標楷體" w:hint="eastAsia"/>
                <w:color w:val="F2F2F2" w:themeColor="background1" w:themeShade="F2"/>
              </w:rPr>
              <w:t>調查、</w:t>
            </w:r>
            <w:r w:rsidRPr="00733E81">
              <w:rPr>
                <w:rFonts w:ascii="標楷體" w:eastAsia="標楷體" w:hAnsi="標楷體"/>
                <w:color w:val="F2F2F2" w:themeColor="background1" w:themeShade="F2"/>
              </w:rPr>
              <w:t>分析與詮釋資</w:t>
            </w:r>
            <w:r w:rsidRPr="00733E81">
              <w:rPr>
                <w:rFonts w:ascii="標楷體" w:eastAsia="標楷體" w:hAnsi="標楷體" w:hint="eastAsia"/>
                <w:color w:val="F2F2F2" w:themeColor="background1" w:themeShade="F2"/>
              </w:rPr>
              <w:t>訊等策略建立個人觀點，並結合</w:t>
            </w:r>
            <w:r w:rsidRPr="00733E81">
              <w:rPr>
                <w:rFonts w:ascii="標楷體" w:eastAsia="標楷體" w:hAnsi="標楷體"/>
                <w:color w:val="F2F2F2" w:themeColor="background1" w:themeShade="F2"/>
              </w:rPr>
              <w:t>數位科技</w:t>
            </w:r>
            <w:r w:rsidRPr="00733E81">
              <w:rPr>
                <w:rFonts w:ascii="標楷體" w:eastAsia="標楷體" w:hAnsi="標楷體" w:hint="eastAsia"/>
                <w:color w:val="F2F2F2" w:themeColor="background1" w:themeShade="F2"/>
              </w:rPr>
              <w:t>運用，</w:t>
            </w:r>
            <w:r w:rsidRPr="00733E81">
              <w:rPr>
                <w:rFonts w:ascii="標楷體" w:eastAsia="標楷體" w:hAnsi="標楷體"/>
                <w:color w:val="F2F2F2" w:themeColor="background1" w:themeShade="F2"/>
              </w:rPr>
              <w:t>多元</w:t>
            </w:r>
            <w:r w:rsidRPr="00733E81">
              <w:rPr>
                <w:rFonts w:ascii="標楷體" w:eastAsia="標楷體" w:hAnsi="標楷體" w:hint="eastAsia"/>
                <w:color w:val="F2F2F2" w:themeColor="background1" w:themeShade="F2"/>
              </w:rPr>
              <w:t>形式發表、闡述探究成果。以培養</w:t>
            </w:r>
            <w:r w:rsidRPr="00733E81">
              <w:rPr>
                <w:rFonts w:ascii="標楷體" w:eastAsia="標楷體" w:hAnsi="標楷體"/>
                <w:color w:val="F2F2F2" w:themeColor="background1" w:themeShade="F2"/>
              </w:rPr>
              <w:t>學生</w:t>
            </w:r>
            <w:r w:rsidRPr="00733E81">
              <w:rPr>
                <w:rFonts w:ascii="標楷體" w:eastAsia="標楷體" w:hAnsi="標楷體" w:hint="eastAsia"/>
                <w:color w:val="F2F2F2" w:themeColor="background1" w:themeShade="F2"/>
              </w:rPr>
              <w:t>自主學習、</w:t>
            </w:r>
            <w:r w:rsidRPr="00733E81">
              <w:rPr>
                <w:rFonts w:ascii="標楷體" w:eastAsia="標楷體" w:hAnsi="標楷體"/>
                <w:color w:val="F2F2F2" w:themeColor="background1" w:themeShade="F2"/>
              </w:rPr>
              <w:t>批判思考</w:t>
            </w:r>
            <w:r w:rsidRPr="00733E81">
              <w:rPr>
                <w:rFonts w:ascii="標楷體" w:eastAsia="標楷體" w:hAnsi="標楷體" w:hint="eastAsia"/>
                <w:color w:val="F2F2F2" w:themeColor="background1" w:themeShade="F2"/>
              </w:rPr>
              <w:t>、</w:t>
            </w:r>
            <w:r w:rsidRPr="00733E81">
              <w:rPr>
                <w:rFonts w:ascii="標楷體" w:eastAsia="標楷體" w:hAnsi="標楷體"/>
                <w:color w:val="F2F2F2" w:themeColor="background1" w:themeShade="F2"/>
              </w:rPr>
              <w:t>創造</w:t>
            </w:r>
            <w:r w:rsidRPr="00733E81">
              <w:rPr>
                <w:rFonts w:ascii="標楷體" w:eastAsia="標楷體" w:hAnsi="標楷體" w:hint="eastAsia"/>
                <w:color w:val="F2F2F2" w:themeColor="background1" w:themeShade="F2"/>
              </w:rPr>
              <w:t>分享、</w:t>
            </w:r>
            <w:r w:rsidRPr="00733E81">
              <w:rPr>
                <w:rFonts w:ascii="標楷體" w:eastAsia="標楷體" w:hAnsi="標楷體"/>
                <w:color w:val="F2F2F2" w:themeColor="background1" w:themeShade="F2"/>
              </w:rPr>
              <w:t>溝通合作</w:t>
            </w:r>
            <w:r w:rsidRPr="00733E81">
              <w:rPr>
                <w:rFonts w:ascii="標楷體" w:eastAsia="標楷體" w:hAnsi="標楷體" w:hint="eastAsia"/>
                <w:color w:val="F2F2F2" w:themeColor="background1" w:themeShade="F2"/>
              </w:rPr>
              <w:t>等</w:t>
            </w:r>
            <w:r w:rsidRPr="00733E81">
              <w:rPr>
                <w:rFonts w:ascii="標楷體" w:eastAsia="標楷體" w:hAnsi="標楷體"/>
                <w:color w:val="F2F2F2" w:themeColor="background1" w:themeShade="F2"/>
              </w:rPr>
              <w:t>能力</w:t>
            </w:r>
            <w:r w:rsidRPr="00733E81">
              <w:rPr>
                <w:rFonts w:ascii="標楷體" w:eastAsia="標楷體" w:hAnsi="標楷體" w:hint="eastAsia"/>
                <w:color w:val="F2F2F2" w:themeColor="background1" w:themeShade="F2"/>
              </w:rPr>
              <w:t>。</w:t>
            </w:r>
          </w:p>
        </w:tc>
      </w:tr>
      <w:tr w:rsidR="002508A4" w:rsidRPr="00A0058A" w14:paraId="1F34BCBA" w14:textId="77777777" w:rsidTr="002508A4">
        <w:tc>
          <w:tcPr>
            <w:tcW w:w="14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E438D4" w14:textId="77777777" w:rsidR="002508A4" w:rsidRPr="00A0058A" w:rsidRDefault="002508A4" w:rsidP="008943BF">
            <w:pPr>
              <w:widowControl/>
              <w:autoSpaceDN w:val="0"/>
              <w:jc w:val="center"/>
              <w:textAlignment w:val="baseline"/>
              <w:rPr>
                <w:rFonts w:ascii="標楷體" w:eastAsia="標楷體" w:hAnsi="標楷體" w:cs="標楷體"/>
                <w:kern w:val="3"/>
              </w:rPr>
            </w:pPr>
            <w:r w:rsidRPr="00A0058A">
              <w:rPr>
                <w:rFonts w:ascii="標楷體" w:eastAsia="標楷體" w:hAnsi="標楷體" w:cs="標楷體"/>
                <w:kern w:val="3"/>
              </w:rPr>
              <w:t>授課對象</w:t>
            </w:r>
          </w:p>
        </w:tc>
        <w:tc>
          <w:tcPr>
            <w:tcW w:w="13272" w:type="dxa"/>
            <w:gridSpan w:val="1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64D464" w14:textId="77777777" w:rsidR="002508A4" w:rsidRPr="00733E81" w:rsidRDefault="002508A4" w:rsidP="002508A4">
            <w:pPr>
              <w:widowControl/>
              <w:autoSpaceDN w:val="0"/>
              <w:textAlignment w:val="baseline"/>
              <w:rPr>
                <w:rFonts w:ascii="標楷體" w:eastAsia="標楷體" w:hAnsi="標楷體" w:cs="標楷體"/>
                <w:color w:val="F2F2F2" w:themeColor="background1" w:themeShade="F2"/>
                <w:kern w:val="3"/>
              </w:rPr>
            </w:pPr>
            <w:r w:rsidRPr="00733E81">
              <w:rPr>
                <w:rFonts w:ascii="標楷體" w:eastAsia="標楷體" w:hAnsi="標楷體" w:cs="標楷體" w:hint="eastAsia"/>
                <w:color w:val="F2F2F2" w:themeColor="background1" w:themeShade="F2"/>
                <w:kern w:val="3"/>
              </w:rPr>
              <w:t>五年級上學期</w:t>
            </w:r>
          </w:p>
        </w:tc>
      </w:tr>
      <w:tr w:rsidR="00954766" w:rsidRPr="00A0058A" w14:paraId="2155106D" w14:textId="77777777" w:rsidTr="00CC1BBC">
        <w:tc>
          <w:tcPr>
            <w:tcW w:w="14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38DF1D" w14:textId="77777777" w:rsidR="00954766" w:rsidRPr="00A0058A" w:rsidRDefault="00954766" w:rsidP="00CC1BBC">
            <w:pPr>
              <w:widowControl/>
              <w:autoSpaceDN w:val="0"/>
              <w:jc w:val="center"/>
              <w:textAlignment w:val="baseline"/>
              <w:rPr>
                <w:rFonts w:ascii="標楷體" w:eastAsia="標楷體" w:hAnsi="標楷體" w:cs="標楷體"/>
                <w:kern w:val="3"/>
              </w:rPr>
            </w:pPr>
            <w:r w:rsidRPr="00A0058A">
              <w:rPr>
                <w:rFonts w:ascii="標楷體" w:eastAsia="標楷體" w:hAnsi="標楷體" w:cs="標楷體"/>
                <w:kern w:val="3"/>
              </w:rPr>
              <w:t>任課教師</w:t>
            </w:r>
            <w:r>
              <w:rPr>
                <w:rFonts w:ascii="標楷體" w:eastAsia="標楷體" w:hAnsi="標楷體" w:cs="標楷體" w:hint="eastAsia"/>
                <w:kern w:val="3"/>
              </w:rPr>
              <w:t>/專長</w:t>
            </w:r>
          </w:p>
        </w:tc>
        <w:tc>
          <w:tcPr>
            <w:tcW w:w="336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D424EE" w14:textId="77777777" w:rsidR="00954766" w:rsidRPr="00733E81" w:rsidRDefault="00CC1BBC" w:rsidP="00954766">
            <w:pPr>
              <w:widowControl/>
              <w:autoSpaceDN w:val="0"/>
              <w:textAlignment w:val="baseline"/>
              <w:rPr>
                <w:rFonts w:ascii="標楷體" w:eastAsia="標楷體" w:hAnsi="標楷體" w:cs="標楷體"/>
                <w:color w:val="F2F2F2" w:themeColor="background1" w:themeShade="F2"/>
                <w:kern w:val="3"/>
              </w:rPr>
            </w:pPr>
            <w:r w:rsidRPr="00733E81">
              <w:rPr>
                <w:rFonts w:ascii="標楷體" w:eastAsia="標楷體" w:hAnsi="標楷體" w:cs="標楷體" w:hint="eastAsia"/>
                <w:color w:val="F2F2F2" w:themeColor="background1" w:themeShade="F2"/>
                <w:kern w:val="3"/>
              </w:rPr>
              <w:t>陳OO：社會領域</w:t>
            </w:r>
          </w:p>
          <w:p w14:paraId="329981E6" w14:textId="77777777" w:rsidR="00CC1BBC" w:rsidRPr="00733E81" w:rsidRDefault="00CC1BBC" w:rsidP="00954766">
            <w:pPr>
              <w:widowControl/>
              <w:autoSpaceDN w:val="0"/>
              <w:textAlignment w:val="baseline"/>
              <w:rPr>
                <w:rFonts w:ascii="標楷體" w:eastAsia="標楷體" w:hAnsi="標楷體" w:cs="標楷體"/>
                <w:color w:val="F2F2F2" w:themeColor="background1" w:themeShade="F2"/>
                <w:kern w:val="3"/>
              </w:rPr>
            </w:pPr>
            <w:r w:rsidRPr="00733E81">
              <w:rPr>
                <w:rFonts w:ascii="標楷體" w:eastAsia="標楷體" w:hAnsi="標楷體" w:cs="標楷體" w:hint="eastAsia"/>
                <w:color w:val="F2F2F2" w:themeColor="background1" w:themeShade="F2"/>
                <w:kern w:val="3"/>
              </w:rPr>
              <w:t>李OO：綜合領域</w:t>
            </w:r>
          </w:p>
          <w:p w14:paraId="46191A50" w14:textId="77777777" w:rsidR="00CC1BBC" w:rsidRPr="00CC1BBC" w:rsidRDefault="00CC1BBC" w:rsidP="00CC1BBC">
            <w:pPr>
              <w:widowControl/>
              <w:autoSpaceDN w:val="0"/>
              <w:textAlignment w:val="baseline"/>
              <w:rPr>
                <w:rFonts w:ascii="標楷體" w:eastAsia="標楷體" w:hAnsi="標楷體" w:cs="標楷體"/>
                <w:color w:val="808080" w:themeColor="background1" w:themeShade="80"/>
                <w:kern w:val="3"/>
              </w:rPr>
            </w:pPr>
            <w:r w:rsidRPr="00733E81">
              <w:rPr>
                <w:rFonts w:ascii="標楷體" w:eastAsia="標楷體" w:hAnsi="標楷體" w:cs="標楷體" w:hint="eastAsia"/>
                <w:color w:val="F2F2F2" w:themeColor="background1" w:themeShade="F2"/>
                <w:kern w:val="3"/>
              </w:rPr>
              <w:t>張OO：語文領域</w:t>
            </w:r>
          </w:p>
        </w:tc>
        <w:tc>
          <w:tcPr>
            <w:tcW w:w="167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134D06" w14:textId="77777777" w:rsidR="00954766" w:rsidRPr="00A0058A" w:rsidRDefault="00954766" w:rsidP="00954766">
            <w:pPr>
              <w:widowControl/>
              <w:autoSpaceDN w:val="0"/>
              <w:jc w:val="center"/>
              <w:textAlignment w:val="baseline"/>
              <w:rPr>
                <w:rFonts w:ascii="標楷體" w:eastAsia="標楷體" w:hAnsi="標楷體" w:cs="標楷體"/>
                <w:kern w:val="3"/>
              </w:rPr>
            </w:pPr>
            <w:r w:rsidRPr="00A0058A">
              <w:rPr>
                <w:rFonts w:ascii="標楷體" w:eastAsia="標楷體" w:hAnsi="標楷體" w:cs="標楷體" w:hint="eastAsia"/>
                <w:kern w:val="3"/>
              </w:rPr>
              <w:t>跨領域</w:t>
            </w:r>
            <w:r w:rsidRPr="00A0058A">
              <w:rPr>
                <w:rFonts w:ascii="標楷體" w:eastAsia="標楷體" w:hAnsi="標楷體" w:cs="標楷體"/>
                <w:kern w:val="3"/>
              </w:rPr>
              <w:t>節數</w:t>
            </w:r>
          </w:p>
        </w:tc>
        <w:tc>
          <w:tcPr>
            <w:tcW w:w="582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7EB07B" w14:textId="77777777" w:rsidR="00954766" w:rsidRPr="00733E81" w:rsidRDefault="00954766" w:rsidP="00954766">
            <w:pPr>
              <w:widowControl/>
              <w:autoSpaceDN w:val="0"/>
              <w:textAlignment w:val="baseline"/>
              <w:rPr>
                <w:rFonts w:ascii="標楷體" w:eastAsia="標楷體" w:hAnsi="標楷體" w:cs="標楷體"/>
                <w:color w:val="F2F2F2" w:themeColor="background1" w:themeShade="F2"/>
                <w:kern w:val="3"/>
              </w:rPr>
            </w:pPr>
            <w:r w:rsidRPr="00733E81">
              <w:rPr>
                <w:rFonts w:ascii="標楷體" w:eastAsia="標楷體" w:hAnsi="標楷體" w:cs="標楷體" w:hint="eastAsia"/>
                <w:color w:val="F2F2F2" w:themeColor="background1" w:themeShade="F2"/>
                <w:kern w:val="3"/>
              </w:rPr>
              <w:t>1.社會13節 (佔原領域12/60&lt;1/5)</w:t>
            </w:r>
          </w:p>
          <w:p w14:paraId="6645153B" w14:textId="77777777" w:rsidR="00954766" w:rsidRPr="00733E81" w:rsidRDefault="00954766" w:rsidP="00954766">
            <w:pPr>
              <w:widowControl/>
              <w:autoSpaceDN w:val="0"/>
              <w:textAlignment w:val="baseline"/>
              <w:rPr>
                <w:rFonts w:ascii="標楷體" w:eastAsia="標楷體" w:hAnsi="標楷體" w:cs="標楷體"/>
                <w:color w:val="F2F2F2" w:themeColor="background1" w:themeShade="F2"/>
                <w:kern w:val="3"/>
              </w:rPr>
            </w:pPr>
            <w:r w:rsidRPr="00733E81">
              <w:rPr>
                <w:rFonts w:ascii="標楷體" w:eastAsia="標楷體" w:hAnsi="標楷體" w:cs="標楷體" w:hint="eastAsia"/>
                <w:color w:val="F2F2F2" w:themeColor="background1" w:themeShade="F2"/>
                <w:kern w:val="3"/>
              </w:rPr>
              <w:t>2.綜合 6節 (佔原領域 4/60&lt;1/5)</w:t>
            </w:r>
            <w:r w:rsidRPr="00733E81">
              <w:rPr>
                <w:rFonts w:ascii="標楷體" w:eastAsia="標楷體" w:hAnsi="標楷體" w:cs="標楷體"/>
                <w:color w:val="F2F2F2" w:themeColor="background1" w:themeShade="F2"/>
                <w:kern w:val="3"/>
              </w:rPr>
              <w:t xml:space="preserve"> </w:t>
            </w:r>
          </w:p>
          <w:p w14:paraId="034C5B45" w14:textId="77777777" w:rsidR="00954766" w:rsidRPr="00733E81" w:rsidRDefault="00954766" w:rsidP="00954766">
            <w:pPr>
              <w:widowControl/>
              <w:autoSpaceDN w:val="0"/>
              <w:textAlignment w:val="baseline"/>
              <w:rPr>
                <w:rFonts w:ascii="標楷體" w:eastAsia="標楷體" w:hAnsi="標楷體" w:cs="標楷體"/>
                <w:color w:val="F2F2F2" w:themeColor="background1" w:themeShade="F2"/>
                <w:kern w:val="3"/>
              </w:rPr>
            </w:pPr>
            <w:r w:rsidRPr="00733E81">
              <w:rPr>
                <w:rFonts w:ascii="標楷體" w:eastAsia="標楷體" w:hAnsi="標楷體" w:cs="標楷體" w:hint="eastAsia"/>
                <w:color w:val="F2F2F2" w:themeColor="background1" w:themeShade="F2"/>
                <w:kern w:val="3"/>
              </w:rPr>
              <w:t>3.彈性學習時數(科技)10節(佔原領域11/60&lt;1/5)</w:t>
            </w:r>
            <w:r w:rsidRPr="00733E81">
              <w:rPr>
                <w:rFonts w:ascii="標楷體" w:eastAsia="標楷體" w:hAnsi="標楷體" w:cs="標楷體"/>
                <w:color w:val="F2F2F2" w:themeColor="background1" w:themeShade="F2"/>
                <w:kern w:val="3"/>
              </w:rPr>
              <w:t xml:space="preserve"> </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3560996" w14:textId="77777777" w:rsidR="00954766" w:rsidRDefault="00954766" w:rsidP="00954766">
            <w:pPr>
              <w:widowControl/>
              <w:autoSpaceDN w:val="0"/>
              <w:jc w:val="center"/>
              <w:textAlignment w:val="baseline"/>
              <w:rPr>
                <w:rFonts w:ascii="標楷體" w:eastAsia="標楷體" w:hAnsi="標楷體" w:cs="標楷體"/>
                <w:kern w:val="3"/>
              </w:rPr>
            </w:pPr>
            <w:r w:rsidRPr="00A0058A">
              <w:rPr>
                <w:rFonts w:ascii="標楷體" w:eastAsia="標楷體" w:hAnsi="標楷體" w:cs="標楷體"/>
                <w:kern w:val="3"/>
              </w:rPr>
              <w:t>協同</w:t>
            </w:r>
          </w:p>
          <w:p w14:paraId="36BA76B8" w14:textId="77777777" w:rsidR="00954766" w:rsidRPr="00A0058A" w:rsidRDefault="00954766" w:rsidP="00954766">
            <w:pPr>
              <w:widowControl/>
              <w:autoSpaceDN w:val="0"/>
              <w:jc w:val="center"/>
              <w:textAlignment w:val="baseline"/>
              <w:rPr>
                <w:rFonts w:ascii="標楷體" w:eastAsia="標楷體" w:hAnsi="標楷體" w:cs="標楷體"/>
                <w:kern w:val="3"/>
              </w:rPr>
            </w:pPr>
            <w:r w:rsidRPr="00A0058A">
              <w:rPr>
                <w:rFonts w:ascii="標楷體" w:eastAsia="標楷體" w:hAnsi="標楷體" w:cs="標楷體"/>
                <w:kern w:val="3"/>
              </w:rPr>
              <w:t>節數</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69364E" w14:textId="77777777" w:rsidR="00954766" w:rsidRPr="00A0058A" w:rsidRDefault="00954766" w:rsidP="00954766">
            <w:pPr>
              <w:widowControl/>
              <w:autoSpaceDN w:val="0"/>
              <w:jc w:val="center"/>
              <w:textAlignment w:val="baseline"/>
              <w:rPr>
                <w:rFonts w:ascii="標楷體" w:eastAsia="標楷體" w:hAnsi="標楷體" w:cs="標楷體"/>
                <w:kern w:val="3"/>
              </w:rPr>
            </w:pPr>
            <w:r w:rsidRPr="00F62C5F">
              <w:rPr>
                <w:rFonts w:ascii="標楷體" w:eastAsia="標楷體" w:hAnsi="標楷體" w:cs="標楷體" w:hint="eastAsia"/>
                <w:color w:val="A6A6A6" w:themeColor="background1" w:themeShade="A6"/>
                <w:kern w:val="3"/>
              </w:rPr>
              <w:t>12</w:t>
            </w:r>
            <w:r>
              <w:rPr>
                <w:rFonts w:ascii="標楷體" w:eastAsia="標楷體" w:hAnsi="標楷體" w:cs="標楷體" w:hint="eastAsia"/>
                <w:kern w:val="3"/>
              </w:rPr>
              <w:t>節</w:t>
            </w:r>
          </w:p>
        </w:tc>
      </w:tr>
      <w:tr w:rsidR="00954766" w:rsidRPr="00A0058A" w14:paraId="7E1B72E3" w14:textId="77777777" w:rsidTr="008943BF">
        <w:trPr>
          <w:trHeight w:val="140"/>
        </w:trPr>
        <w:tc>
          <w:tcPr>
            <w:tcW w:w="146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63E104" w14:textId="77777777" w:rsidR="00954766" w:rsidRPr="00A0058A" w:rsidRDefault="00954766" w:rsidP="00954766">
            <w:pPr>
              <w:widowControl/>
              <w:autoSpaceDN w:val="0"/>
              <w:jc w:val="center"/>
              <w:textAlignment w:val="baseline"/>
              <w:rPr>
                <w:rFonts w:ascii="標楷體" w:eastAsia="標楷體" w:hAnsi="標楷體" w:cs="標楷體"/>
                <w:kern w:val="3"/>
              </w:rPr>
            </w:pPr>
            <w:r w:rsidRPr="00A0058A">
              <w:rPr>
                <w:rFonts w:ascii="標楷體" w:eastAsia="標楷體" w:hAnsi="標楷體" w:cs="標楷體"/>
                <w:kern w:val="3"/>
              </w:rPr>
              <w:t>與十二年國教課綱之對應</w:t>
            </w:r>
          </w:p>
        </w:tc>
        <w:tc>
          <w:tcPr>
            <w:tcW w:w="45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BC31DE" w14:textId="77777777" w:rsidR="00954766" w:rsidRPr="00A0058A" w:rsidRDefault="00954766" w:rsidP="00954766">
            <w:pPr>
              <w:widowControl/>
              <w:autoSpaceDN w:val="0"/>
              <w:jc w:val="center"/>
              <w:textAlignment w:val="baseline"/>
              <w:rPr>
                <w:rFonts w:ascii="標楷體" w:eastAsia="標楷體" w:hAnsi="標楷體" w:cs="標楷體"/>
                <w:kern w:val="3"/>
              </w:rPr>
            </w:pPr>
            <w:r w:rsidRPr="00A0058A">
              <w:rPr>
                <w:rFonts w:ascii="標楷體" w:eastAsia="標楷體" w:hAnsi="標楷體" w:cs="標楷體"/>
                <w:kern w:val="3"/>
              </w:rPr>
              <w:t>學習重點</w:t>
            </w:r>
          </w:p>
        </w:tc>
        <w:tc>
          <w:tcPr>
            <w:tcW w:w="21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D1DC34" w14:textId="77777777" w:rsidR="00954766" w:rsidRPr="00A0058A" w:rsidRDefault="00954766" w:rsidP="00954766">
            <w:pPr>
              <w:widowControl/>
              <w:autoSpaceDN w:val="0"/>
              <w:jc w:val="center"/>
              <w:textAlignment w:val="baseline"/>
              <w:rPr>
                <w:rFonts w:ascii="標楷體" w:eastAsia="標楷體" w:hAnsi="標楷體" w:cs="標楷體"/>
                <w:kern w:val="3"/>
              </w:rPr>
            </w:pPr>
            <w:r w:rsidRPr="00A0058A">
              <w:rPr>
                <w:rFonts w:ascii="標楷體" w:eastAsia="標楷體" w:hAnsi="標楷體" w:cs="標楷體"/>
                <w:kern w:val="3"/>
              </w:rPr>
              <w:t>學習表現</w:t>
            </w:r>
          </w:p>
        </w:tc>
        <w:tc>
          <w:tcPr>
            <w:tcW w:w="411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F98677" w14:textId="77777777" w:rsidR="00954766" w:rsidRPr="00733E81" w:rsidRDefault="00954766" w:rsidP="00954766">
            <w:pPr>
              <w:widowControl/>
              <w:jc w:val="both"/>
              <w:rPr>
                <w:rFonts w:eastAsia="標楷體"/>
                <w:color w:val="F2F2F2" w:themeColor="background1" w:themeShade="F2"/>
                <w:kern w:val="3"/>
              </w:rPr>
            </w:pPr>
            <w:r w:rsidRPr="00733E81">
              <w:rPr>
                <w:rFonts w:eastAsia="標楷體"/>
                <w:color w:val="F2F2F2" w:themeColor="background1" w:themeShade="F2"/>
                <w:kern w:val="0"/>
              </w:rPr>
              <w:t>社會：</w:t>
            </w:r>
            <w:r w:rsidRPr="00733E81">
              <w:rPr>
                <w:rFonts w:eastAsia="標楷體"/>
                <w:color w:val="F2F2F2" w:themeColor="background1" w:themeShade="F2"/>
                <w:kern w:val="0"/>
              </w:rPr>
              <w:t>1b-</w:t>
            </w:r>
            <w:r w:rsidRPr="00733E81">
              <w:rPr>
                <w:rFonts w:ascii="新細明體" w:hAnsi="新細明體" w:cs="新細明體" w:hint="eastAsia"/>
                <w:color w:val="F2F2F2" w:themeColor="background1" w:themeShade="F2"/>
                <w:kern w:val="0"/>
              </w:rPr>
              <w:t>Ⅲ</w:t>
            </w:r>
            <w:r w:rsidRPr="00733E81">
              <w:rPr>
                <w:rFonts w:eastAsia="標楷體"/>
                <w:color w:val="F2F2F2" w:themeColor="background1" w:themeShade="F2"/>
                <w:kern w:val="0"/>
              </w:rPr>
              <w:t>-3</w:t>
            </w:r>
            <w:r w:rsidRPr="00733E81">
              <w:rPr>
                <w:rFonts w:eastAsia="標楷體"/>
                <w:color w:val="F2F2F2" w:themeColor="background1" w:themeShade="F2"/>
                <w:kern w:val="0"/>
              </w:rPr>
              <w:t>、</w:t>
            </w:r>
            <w:r w:rsidRPr="00733E81">
              <w:rPr>
                <w:rFonts w:eastAsia="標楷體"/>
                <w:color w:val="F2F2F2" w:themeColor="background1" w:themeShade="F2"/>
                <w:kern w:val="0"/>
              </w:rPr>
              <w:t>3b-</w:t>
            </w:r>
            <w:r w:rsidRPr="00733E81">
              <w:rPr>
                <w:rFonts w:ascii="新細明體" w:hAnsi="新細明體" w:cs="新細明體" w:hint="eastAsia"/>
                <w:color w:val="F2F2F2" w:themeColor="background1" w:themeShade="F2"/>
                <w:kern w:val="0"/>
              </w:rPr>
              <w:t>Ⅲ</w:t>
            </w:r>
            <w:r w:rsidRPr="00733E81">
              <w:rPr>
                <w:rFonts w:eastAsia="標楷體"/>
                <w:color w:val="F2F2F2" w:themeColor="background1" w:themeShade="F2"/>
                <w:kern w:val="0"/>
              </w:rPr>
              <w:t>-1</w:t>
            </w:r>
            <w:r w:rsidRPr="00733E81">
              <w:rPr>
                <w:rFonts w:eastAsia="標楷體"/>
                <w:color w:val="F2F2F2" w:themeColor="background1" w:themeShade="F2"/>
                <w:kern w:val="0"/>
              </w:rPr>
              <w:t>、</w:t>
            </w:r>
            <w:r w:rsidRPr="00733E81">
              <w:rPr>
                <w:rFonts w:eastAsia="標楷體"/>
                <w:color w:val="F2F2F2" w:themeColor="background1" w:themeShade="F2"/>
                <w:kern w:val="0"/>
              </w:rPr>
              <w:t>3c-</w:t>
            </w:r>
            <w:r w:rsidRPr="00733E81">
              <w:rPr>
                <w:rFonts w:ascii="新細明體" w:hAnsi="新細明體" w:cs="新細明體" w:hint="eastAsia"/>
                <w:color w:val="F2F2F2" w:themeColor="background1" w:themeShade="F2"/>
                <w:kern w:val="0"/>
              </w:rPr>
              <w:t>Ⅲ</w:t>
            </w:r>
            <w:r w:rsidRPr="00733E81">
              <w:rPr>
                <w:rFonts w:eastAsia="標楷體"/>
                <w:color w:val="F2F2F2" w:themeColor="background1" w:themeShade="F2"/>
                <w:kern w:val="0"/>
              </w:rPr>
              <w:t>-1</w:t>
            </w:r>
          </w:p>
          <w:p w14:paraId="57A85952" w14:textId="77777777" w:rsidR="00954766" w:rsidRPr="00733E81" w:rsidRDefault="00954766" w:rsidP="00954766">
            <w:pPr>
              <w:widowControl/>
              <w:rPr>
                <w:rFonts w:eastAsia="標楷體"/>
                <w:color w:val="F2F2F2" w:themeColor="background1" w:themeShade="F2"/>
                <w:kern w:val="3"/>
              </w:rPr>
            </w:pPr>
            <w:r w:rsidRPr="00733E81">
              <w:rPr>
                <w:rFonts w:eastAsia="標楷體"/>
                <w:color w:val="F2F2F2" w:themeColor="background1" w:themeShade="F2"/>
                <w:kern w:val="3"/>
              </w:rPr>
              <w:t>綜合：</w:t>
            </w:r>
            <w:r w:rsidRPr="00733E81">
              <w:rPr>
                <w:rFonts w:eastAsia="標楷體"/>
                <w:color w:val="F2F2F2" w:themeColor="background1" w:themeShade="F2"/>
                <w:kern w:val="0"/>
              </w:rPr>
              <w:t>Ab-III-1</w:t>
            </w:r>
            <w:r w:rsidRPr="00733E81">
              <w:rPr>
                <w:rFonts w:eastAsia="標楷體"/>
                <w:color w:val="F2F2F2" w:themeColor="background1" w:themeShade="F2"/>
                <w:kern w:val="0"/>
              </w:rPr>
              <w:t>、</w:t>
            </w:r>
            <w:r w:rsidRPr="00733E81">
              <w:rPr>
                <w:rFonts w:eastAsia="標楷體"/>
                <w:color w:val="F2F2F2" w:themeColor="background1" w:themeShade="F2"/>
                <w:kern w:val="0"/>
              </w:rPr>
              <w:t>Bb-III-2</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7793AD" w14:textId="77777777" w:rsidR="00954766" w:rsidRPr="00A0058A" w:rsidRDefault="00954766" w:rsidP="00954766">
            <w:pPr>
              <w:widowControl/>
              <w:autoSpaceDN w:val="0"/>
              <w:jc w:val="center"/>
              <w:textAlignment w:val="baseline"/>
              <w:rPr>
                <w:rFonts w:ascii="標楷體" w:eastAsia="標楷體" w:hAnsi="標楷體" w:cs="標楷體"/>
                <w:kern w:val="3"/>
              </w:rPr>
            </w:pPr>
            <w:r w:rsidRPr="00A0058A">
              <w:rPr>
                <w:rFonts w:ascii="標楷體" w:eastAsia="標楷體" w:hAnsi="標楷體" w:cs="標楷體"/>
                <w:kern w:val="3"/>
              </w:rPr>
              <w:t>核心素養</w:t>
            </w:r>
          </w:p>
        </w:tc>
        <w:tc>
          <w:tcPr>
            <w:tcW w:w="5811"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693B79" w14:textId="77777777" w:rsidR="00954766" w:rsidRPr="00CC1BBC" w:rsidRDefault="00954766" w:rsidP="00954766">
            <w:pPr>
              <w:widowControl/>
              <w:autoSpaceDN w:val="0"/>
              <w:jc w:val="both"/>
              <w:textAlignment w:val="baseline"/>
              <w:rPr>
                <w:rFonts w:eastAsia="標楷體"/>
                <w:kern w:val="3"/>
              </w:rPr>
            </w:pPr>
            <w:r w:rsidRPr="00733E81">
              <w:rPr>
                <w:rFonts w:eastAsia="標楷體"/>
                <w:color w:val="F2F2F2" w:themeColor="background1" w:themeShade="F2"/>
                <w:kern w:val="3"/>
              </w:rPr>
              <w:t>E-A3/</w:t>
            </w:r>
            <w:r w:rsidRPr="00733E81">
              <w:rPr>
                <w:rFonts w:eastAsia="標楷體"/>
                <w:color w:val="F2F2F2" w:themeColor="background1" w:themeShade="F2"/>
                <w:kern w:val="3"/>
              </w:rPr>
              <w:t xml:space="preserve">　</w:t>
            </w:r>
            <w:r w:rsidRPr="00733E81">
              <w:rPr>
                <w:rFonts w:eastAsia="標楷體"/>
                <w:color w:val="F2F2F2" w:themeColor="background1" w:themeShade="F2"/>
                <w:kern w:val="3"/>
              </w:rPr>
              <w:t>E-B1/</w:t>
            </w:r>
            <w:r w:rsidRPr="00733E81">
              <w:rPr>
                <w:rFonts w:eastAsia="標楷體"/>
                <w:color w:val="F2F2F2" w:themeColor="background1" w:themeShade="F2"/>
                <w:kern w:val="3"/>
              </w:rPr>
              <w:t xml:space="preserve">　</w:t>
            </w:r>
            <w:r w:rsidRPr="00733E81">
              <w:rPr>
                <w:rFonts w:eastAsia="標楷體"/>
                <w:color w:val="F2F2F2" w:themeColor="background1" w:themeShade="F2"/>
                <w:kern w:val="3"/>
              </w:rPr>
              <w:t>E-B2/</w:t>
            </w:r>
            <w:r w:rsidRPr="00733E81">
              <w:rPr>
                <w:rFonts w:eastAsia="標楷體"/>
                <w:color w:val="F2F2F2" w:themeColor="background1" w:themeShade="F2"/>
                <w:kern w:val="3"/>
              </w:rPr>
              <w:t xml:space="preserve">　</w:t>
            </w:r>
            <w:r w:rsidRPr="00733E81">
              <w:rPr>
                <w:rFonts w:eastAsia="標楷體"/>
                <w:color w:val="F2F2F2" w:themeColor="background1" w:themeShade="F2"/>
                <w:kern w:val="3"/>
              </w:rPr>
              <w:t>E-C1/</w:t>
            </w:r>
            <w:r w:rsidRPr="00733E81">
              <w:rPr>
                <w:rFonts w:eastAsia="標楷體"/>
                <w:color w:val="F2F2F2" w:themeColor="background1" w:themeShade="F2"/>
                <w:kern w:val="3"/>
              </w:rPr>
              <w:t xml:space="preserve">　</w:t>
            </w:r>
            <w:r w:rsidRPr="00733E81">
              <w:rPr>
                <w:rFonts w:eastAsia="標楷體"/>
                <w:color w:val="F2F2F2" w:themeColor="background1" w:themeShade="F2"/>
                <w:kern w:val="3"/>
              </w:rPr>
              <w:t>E-C2</w:t>
            </w:r>
          </w:p>
        </w:tc>
      </w:tr>
      <w:tr w:rsidR="00954766" w:rsidRPr="00A0058A" w14:paraId="3A11C41A" w14:textId="77777777" w:rsidTr="00F56E5E">
        <w:trPr>
          <w:trHeight w:val="140"/>
        </w:trPr>
        <w:tc>
          <w:tcPr>
            <w:tcW w:w="14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1357D0" w14:textId="77777777" w:rsidR="00954766" w:rsidRPr="00A0058A" w:rsidRDefault="00954766" w:rsidP="00954766">
            <w:pPr>
              <w:widowControl/>
              <w:pBdr>
                <w:top w:val="single" w:sz="2" w:space="31" w:color="FFFFFF" w:shadow="1"/>
                <w:left w:val="single" w:sz="2" w:space="31" w:color="FFFFFF" w:shadow="1"/>
                <w:bottom w:val="single" w:sz="2" w:space="31" w:color="FFFFFF" w:shadow="1"/>
                <w:right w:val="single" w:sz="2" w:space="31" w:color="FFFFFF" w:shadow="1"/>
              </w:pBdr>
              <w:autoSpaceDN w:val="0"/>
              <w:textAlignment w:val="baseline"/>
              <w:rPr>
                <w:rFonts w:ascii="標楷體" w:eastAsia="標楷體" w:hAnsi="標楷體" w:cs="標楷體"/>
                <w:kern w:val="3"/>
              </w:rPr>
            </w:pPr>
          </w:p>
        </w:tc>
        <w:tc>
          <w:tcPr>
            <w:tcW w:w="45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1CAF63" w14:textId="77777777" w:rsidR="00954766" w:rsidRPr="00A0058A" w:rsidRDefault="00954766" w:rsidP="00954766">
            <w:pPr>
              <w:widowControl/>
              <w:pBdr>
                <w:top w:val="single" w:sz="2" w:space="31" w:color="FFFFFF" w:shadow="1"/>
                <w:left w:val="single" w:sz="2" w:space="31" w:color="FFFFFF" w:shadow="1"/>
                <w:bottom w:val="single" w:sz="2" w:space="31" w:color="FFFFFF" w:shadow="1"/>
                <w:right w:val="single" w:sz="2" w:space="31" w:color="FFFFFF" w:shadow="1"/>
              </w:pBdr>
              <w:autoSpaceDN w:val="0"/>
              <w:textAlignment w:val="baseline"/>
              <w:rPr>
                <w:rFonts w:ascii="標楷體" w:eastAsia="標楷體" w:hAnsi="標楷體" w:cs="標楷體"/>
                <w:kern w:val="3"/>
              </w:rPr>
            </w:pPr>
          </w:p>
        </w:tc>
        <w:tc>
          <w:tcPr>
            <w:tcW w:w="21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81474D" w14:textId="77777777" w:rsidR="00954766" w:rsidRPr="00A0058A" w:rsidRDefault="00954766" w:rsidP="00954766">
            <w:pPr>
              <w:widowControl/>
              <w:autoSpaceDN w:val="0"/>
              <w:jc w:val="center"/>
              <w:textAlignment w:val="baseline"/>
              <w:rPr>
                <w:rFonts w:ascii="標楷體" w:eastAsia="標楷體" w:hAnsi="標楷體" w:cs="標楷體"/>
                <w:kern w:val="3"/>
              </w:rPr>
            </w:pPr>
            <w:r w:rsidRPr="00A0058A">
              <w:rPr>
                <w:rFonts w:ascii="標楷體" w:eastAsia="標楷體" w:hAnsi="標楷體" w:cs="標楷體"/>
                <w:kern w:val="3"/>
              </w:rPr>
              <w:t>學習內容</w:t>
            </w:r>
          </w:p>
        </w:tc>
        <w:tc>
          <w:tcPr>
            <w:tcW w:w="411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9922C0" w14:textId="77777777" w:rsidR="00954766" w:rsidRPr="00733E81" w:rsidRDefault="00954766" w:rsidP="00954766">
            <w:pPr>
              <w:widowControl/>
              <w:rPr>
                <w:rFonts w:eastAsia="標楷體"/>
                <w:color w:val="F2F2F2" w:themeColor="background1" w:themeShade="F2"/>
                <w:kern w:val="0"/>
              </w:rPr>
            </w:pPr>
            <w:r w:rsidRPr="00733E81">
              <w:rPr>
                <w:rFonts w:eastAsia="標楷體"/>
                <w:color w:val="F2F2F2" w:themeColor="background1" w:themeShade="F2"/>
                <w:kern w:val="0"/>
              </w:rPr>
              <w:t>社會：</w:t>
            </w:r>
            <w:r w:rsidRPr="00733E81">
              <w:rPr>
                <w:rFonts w:eastAsia="標楷體"/>
                <w:color w:val="F2F2F2" w:themeColor="background1" w:themeShade="F2"/>
                <w:kern w:val="0"/>
              </w:rPr>
              <w:t>Ab-</w:t>
            </w:r>
            <w:r w:rsidRPr="00733E81">
              <w:rPr>
                <w:rFonts w:ascii="新細明體" w:hAnsi="新細明體" w:cs="新細明體" w:hint="eastAsia"/>
                <w:color w:val="F2F2F2" w:themeColor="background1" w:themeShade="F2"/>
                <w:kern w:val="0"/>
              </w:rPr>
              <w:t>Ⅲ</w:t>
            </w:r>
            <w:r w:rsidRPr="00733E81">
              <w:rPr>
                <w:rFonts w:eastAsia="標楷體"/>
                <w:color w:val="F2F2F2" w:themeColor="background1" w:themeShade="F2"/>
                <w:kern w:val="0"/>
              </w:rPr>
              <w:t>-1</w:t>
            </w:r>
            <w:r w:rsidRPr="00733E81">
              <w:rPr>
                <w:rFonts w:eastAsia="標楷體"/>
                <w:color w:val="F2F2F2" w:themeColor="background1" w:themeShade="F2"/>
                <w:kern w:val="0"/>
              </w:rPr>
              <w:t>、</w:t>
            </w:r>
            <w:r w:rsidRPr="00733E81">
              <w:rPr>
                <w:rFonts w:eastAsia="標楷體"/>
                <w:color w:val="F2F2F2" w:themeColor="background1" w:themeShade="F2"/>
                <w:kern w:val="0"/>
              </w:rPr>
              <w:t>Bc-</w:t>
            </w:r>
            <w:r w:rsidRPr="00733E81">
              <w:rPr>
                <w:rFonts w:ascii="新細明體" w:hAnsi="新細明體" w:cs="新細明體" w:hint="eastAsia"/>
                <w:color w:val="F2F2F2" w:themeColor="background1" w:themeShade="F2"/>
                <w:kern w:val="0"/>
              </w:rPr>
              <w:t>Ⅲ</w:t>
            </w:r>
            <w:r w:rsidRPr="00733E81">
              <w:rPr>
                <w:rFonts w:eastAsia="標楷體"/>
                <w:color w:val="F2F2F2" w:themeColor="background1" w:themeShade="F2"/>
                <w:kern w:val="0"/>
              </w:rPr>
              <w:t xml:space="preserve">-1 </w:t>
            </w:r>
            <w:r w:rsidRPr="00733E81">
              <w:rPr>
                <w:rFonts w:eastAsia="標楷體"/>
                <w:color w:val="F2F2F2" w:themeColor="background1" w:themeShade="F2"/>
                <w:kern w:val="0"/>
              </w:rPr>
              <w:t>、</w:t>
            </w:r>
            <w:r w:rsidRPr="00733E81">
              <w:rPr>
                <w:rFonts w:eastAsia="標楷體"/>
                <w:color w:val="F2F2F2" w:themeColor="background1" w:themeShade="F2"/>
                <w:kern w:val="0"/>
              </w:rPr>
              <w:t>Cb-</w:t>
            </w:r>
            <w:r w:rsidRPr="00733E81">
              <w:rPr>
                <w:rFonts w:ascii="新細明體" w:hAnsi="新細明體" w:cs="新細明體" w:hint="eastAsia"/>
                <w:color w:val="F2F2F2" w:themeColor="background1" w:themeShade="F2"/>
                <w:kern w:val="0"/>
              </w:rPr>
              <w:t>Ⅲ</w:t>
            </w:r>
            <w:r w:rsidRPr="00733E81">
              <w:rPr>
                <w:rFonts w:eastAsia="標楷體"/>
                <w:color w:val="F2F2F2" w:themeColor="background1" w:themeShade="F2"/>
                <w:kern w:val="0"/>
              </w:rPr>
              <w:t>-1</w:t>
            </w:r>
          </w:p>
          <w:p w14:paraId="21D6E80F" w14:textId="77777777" w:rsidR="00954766" w:rsidRPr="00733E81" w:rsidRDefault="00954766" w:rsidP="00954766">
            <w:pPr>
              <w:widowControl/>
              <w:rPr>
                <w:rFonts w:eastAsia="標楷體"/>
                <w:b/>
                <w:color w:val="F2F2F2" w:themeColor="background1" w:themeShade="F2"/>
                <w:kern w:val="3"/>
              </w:rPr>
            </w:pPr>
            <w:r w:rsidRPr="00733E81">
              <w:rPr>
                <w:rFonts w:eastAsia="標楷體"/>
                <w:color w:val="F2F2F2" w:themeColor="background1" w:themeShade="F2"/>
                <w:kern w:val="3"/>
              </w:rPr>
              <w:t>綜合：</w:t>
            </w:r>
            <w:r w:rsidRPr="00733E81">
              <w:rPr>
                <w:rFonts w:eastAsia="標楷體"/>
                <w:color w:val="F2F2F2" w:themeColor="background1" w:themeShade="F2"/>
                <w:kern w:val="3"/>
              </w:rPr>
              <w:t>1b-III-1</w:t>
            </w:r>
            <w:r w:rsidRPr="00733E81">
              <w:rPr>
                <w:rFonts w:eastAsia="標楷體"/>
                <w:color w:val="F2F2F2" w:themeColor="background1" w:themeShade="F2"/>
                <w:kern w:val="3"/>
              </w:rPr>
              <w:t>、</w:t>
            </w:r>
            <w:r w:rsidRPr="00733E81">
              <w:rPr>
                <w:rFonts w:eastAsia="標楷體"/>
                <w:color w:val="F2F2F2" w:themeColor="background1" w:themeShade="F2"/>
                <w:kern w:val="3"/>
              </w:rPr>
              <w:t>2b-III-1</w:t>
            </w:r>
          </w:p>
        </w:tc>
        <w:tc>
          <w:tcPr>
            <w:tcW w:w="70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9145CA" w14:textId="77777777" w:rsidR="00954766" w:rsidRPr="00A0058A" w:rsidRDefault="00954766" w:rsidP="00954766">
            <w:pPr>
              <w:widowControl/>
              <w:pBdr>
                <w:top w:val="single" w:sz="2" w:space="31" w:color="FFFFFF" w:shadow="1"/>
                <w:left w:val="single" w:sz="2" w:space="31" w:color="FFFFFF" w:shadow="1"/>
                <w:bottom w:val="single" w:sz="2" w:space="31" w:color="FFFFFF" w:shadow="1"/>
                <w:right w:val="single" w:sz="2" w:space="31" w:color="FFFFFF" w:shadow="1"/>
              </w:pBdr>
              <w:autoSpaceDN w:val="0"/>
              <w:textAlignment w:val="baseline"/>
              <w:rPr>
                <w:rFonts w:ascii="標楷體" w:eastAsia="標楷體" w:hAnsi="標楷體" w:cs="標楷體"/>
                <w:kern w:val="3"/>
              </w:rPr>
            </w:pPr>
          </w:p>
        </w:tc>
        <w:tc>
          <w:tcPr>
            <w:tcW w:w="5811"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2F3504" w14:textId="77777777" w:rsidR="00954766" w:rsidRPr="00A0058A" w:rsidRDefault="00954766" w:rsidP="00954766">
            <w:pPr>
              <w:widowControl/>
              <w:pBdr>
                <w:top w:val="single" w:sz="2" w:space="31" w:color="FFFFFF" w:shadow="1"/>
                <w:left w:val="single" w:sz="2" w:space="31" w:color="FFFFFF" w:shadow="1"/>
                <w:bottom w:val="single" w:sz="2" w:space="31" w:color="FFFFFF" w:shadow="1"/>
                <w:right w:val="single" w:sz="2" w:space="31" w:color="FFFFFF" w:shadow="1"/>
              </w:pBdr>
              <w:autoSpaceDN w:val="0"/>
              <w:textAlignment w:val="baseline"/>
              <w:rPr>
                <w:rFonts w:ascii="標楷體" w:eastAsia="標楷體" w:hAnsi="標楷體" w:cs="標楷體"/>
                <w:kern w:val="3"/>
              </w:rPr>
            </w:pPr>
          </w:p>
        </w:tc>
      </w:tr>
      <w:tr w:rsidR="00954766" w:rsidRPr="00A0058A" w14:paraId="6FABC66F" w14:textId="77777777" w:rsidTr="00F56E5E">
        <w:tc>
          <w:tcPr>
            <w:tcW w:w="14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9CF7C7" w14:textId="77777777" w:rsidR="00954766" w:rsidRPr="00A0058A" w:rsidRDefault="00954766" w:rsidP="00954766">
            <w:pPr>
              <w:widowControl/>
              <w:pBdr>
                <w:top w:val="single" w:sz="2" w:space="31" w:color="FFFFFF" w:shadow="1"/>
                <w:left w:val="single" w:sz="2" w:space="31" w:color="FFFFFF" w:shadow="1"/>
                <w:bottom w:val="single" w:sz="2" w:space="31" w:color="FFFFFF" w:shadow="1"/>
                <w:right w:val="single" w:sz="2" w:space="31" w:color="FFFFFF" w:shadow="1"/>
              </w:pBdr>
              <w:autoSpaceDN w:val="0"/>
              <w:textAlignment w:val="baseline"/>
              <w:rPr>
                <w:rFonts w:ascii="標楷體" w:eastAsia="標楷體" w:hAnsi="標楷體" w:cs="標楷體"/>
                <w:kern w:val="3"/>
              </w:rPr>
            </w:pPr>
          </w:p>
        </w:tc>
        <w:tc>
          <w:tcPr>
            <w:tcW w:w="2641"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DA816E" w14:textId="77777777" w:rsidR="00954766" w:rsidRPr="00A0058A" w:rsidRDefault="00954766" w:rsidP="00954766">
            <w:pPr>
              <w:widowControl/>
              <w:autoSpaceDN w:val="0"/>
              <w:jc w:val="center"/>
              <w:textAlignment w:val="baseline"/>
              <w:rPr>
                <w:rFonts w:ascii="標楷體" w:eastAsia="標楷體" w:hAnsi="標楷體" w:cs="標楷體"/>
                <w:kern w:val="3"/>
              </w:rPr>
            </w:pPr>
            <w:r w:rsidRPr="00A0058A">
              <w:rPr>
                <w:rFonts w:ascii="標楷體" w:eastAsia="標楷體" w:hAnsi="標楷體" w:cs="標楷體"/>
                <w:kern w:val="3"/>
              </w:rPr>
              <w:t>(議題融入)</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A447A0" w14:textId="77777777" w:rsidR="00954766" w:rsidRPr="00A0058A" w:rsidRDefault="00954766" w:rsidP="00954766">
            <w:pPr>
              <w:widowControl/>
              <w:autoSpaceDN w:val="0"/>
              <w:jc w:val="center"/>
              <w:textAlignment w:val="baseline"/>
              <w:rPr>
                <w:rFonts w:ascii="標楷體" w:eastAsia="標楷體" w:hAnsi="標楷體" w:cs="標楷體"/>
                <w:kern w:val="3"/>
              </w:rPr>
            </w:pPr>
            <w:r w:rsidRPr="00A0058A">
              <w:rPr>
                <w:rFonts w:ascii="標楷體" w:eastAsia="標楷體" w:hAnsi="標楷體" w:cs="標楷體"/>
                <w:kern w:val="3"/>
              </w:rPr>
              <w:t>實質內涵</w:t>
            </w:r>
          </w:p>
        </w:tc>
        <w:tc>
          <w:tcPr>
            <w:tcW w:w="9780"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5CD031" w14:textId="77777777" w:rsidR="00954766" w:rsidRPr="00A0058A" w:rsidRDefault="00954766" w:rsidP="00954766">
            <w:pPr>
              <w:widowControl/>
              <w:autoSpaceDN w:val="0"/>
              <w:textAlignment w:val="baseline"/>
              <w:rPr>
                <w:rFonts w:ascii="標楷體" w:eastAsia="標楷體" w:hAnsi="標楷體" w:cs="標楷體"/>
                <w:kern w:val="3"/>
              </w:rPr>
            </w:pPr>
          </w:p>
        </w:tc>
      </w:tr>
      <w:tr w:rsidR="00954766" w:rsidRPr="00A0058A" w14:paraId="43340440" w14:textId="77777777" w:rsidTr="00F56E5E">
        <w:tc>
          <w:tcPr>
            <w:tcW w:w="14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E879FA" w14:textId="77777777" w:rsidR="00954766" w:rsidRPr="00A0058A" w:rsidRDefault="00954766" w:rsidP="00954766">
            <w:pPr>
              <w:widowControl/>
              <w:pBdr>
                <w:top w:val="single" w:sz="2" w:space="31" w:color="FFFFFF" w:shadow="1"/>
                <w:left w:val="single" w:sz="2" w:space="31" w:color="FFFFFF" w:shadow="1"/>
                <w:bottom w:val="single" w:sz="2" w:space="31" w:color="FFFFFF" w:shadow="1"/>
                <w:right w:val="single" w:sz="2" w:space="31" w:color="FFFFFF" w:shadow="1"/>
              </w:pBdr>
              <w:autoSpaceDN w:val="0"/>
              <w:textAlignment w:val="baseline"/>
              <w:rPr>
                <w:rFonts w:ascii="標楷體" w:eastAsia="標楷體" w:hAnsi="標楷體" w:cs="標楷體"/>
                <w:kern w:val="3"/>
              </w:rPr>
            </w:pPr>
          </w:p>
        </w:tc>
        <w:tc>
          <w:tcPr>
            <w:tcW w:w="2641"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9C23CC" w14:textId="77777777" w:rsidR="00954766" w:rsidRPr="00A0058A" w:rsidRDefault="00954766" w:rsidP="00954766">
            <w:pPr>
              <w:widowControl/>
              <w:pBdr>
                <w:top w:val="single" w:sz="2" w:space="31" w:color="FFFFFF" w:shadow="1"/>
                <w:left w:val="single" w:sz="2" w:space="31" w:color="FFFFFF" w:shadow="1"/>
                <w:bottom w:val="single" w:sz="2" w:space="31" w:color="FFFFFF" w:shadow="1"/>
                <w:right w:val="single" w:sz="2" w:space="31" w:color="FFFFFF" w:shadow="1"/>
              </w:pBdr>
              <w:autoSpaceDN w:val="0"/>
              <w:textAlignment w:val="baseline"/>
              <w:rPr>
                <w:rFonts w:ascii="標楷體" w:eastAsia="標楷體" w:hAnsi="標楷體" w:cs="標楷體"/>
                <w:kern w:val="3"/>
              </w:rPr>
            </w:pP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15F085" w14:textId="77777777" w:rsidR="00954766" w:rsidRPr="00A0058A" w:rsidRDefault="00954766" w:rsidP="00954766">
            <w:pPr>
              <w:widowControl/>
              <w:autoSpaceDN w:val="0"/>
              <w:jc w:val="center"/>
              <w:textAlignment w:val="baseline"/>
              <w:rPr>
                <w:rFonts w:ascii="標楷體" w:eastAsia="標楷體" w:hAnsi="標楷體" w:cs="標楷體"/>
                <w:kern w:val="3"/>
              </w:rPr>
            </w:pPr>
            <w:r w:rsidRPr="00A0058A">
              <w:rPr>
                <w:rFonts w:ascii="標楷體" w:eastAsia="標楷體" w:hAnsi="標楷體" w:cs="標楷體"/>
                <w:kern w:val="3"/>
              </w:rPr>
              <w:t>學習重點</w:t>
            </w:r>
          </w:p>
        </w:tc>
        <w:tc>
          <w:tcPr>
            <w:tcW w:w="9780"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B90CFC" w14:textId="77777777" w:rsidR="00954766" w:rsidRPr="00A0058A" w:rsidRDefault="00954766" w:rsidP="00954766">
            <w:pPr>
              <w:widowControl/>
              <w:autoSpaceDN w:val="0"/>
              <w:textAlignment w:val="baseline"/>
              <w:rPr>
                <w:rFonts w:ascii="標楷體" w:eastAsia="標楷體" w:hAnsi="標楷體" w:cs="標楷體"/>
                <w:kern w:val="3"/>
              </w:rPr>
            </w:pPr>
          </w:p>
        </w:tc>
      </w:tr>
      <w:tr w:rsidR="00954766" w:rsidRPr="00A0058A" w14:paraId="7AD67194" w14:textId="77777777" w:rsidTr="000B171E">
        <w:trPr>
          <w:trHeight w:val="982"/>
        </w:trPr>
        <w:tc>
          <w:tcPr>
            <w:tcW w:w="14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93E9E3" w14:textId="77777777" w:rsidR="00954766" w:rsidRPr="00526B94" w:rsidRDefault="00954766" w:rsidP="000B171E">
            <w:pPr>
              <w:jc w:val="center"/>
            </w:pPr>
            <w:r w:rsidRPr="00526B94">
              <w:rPr>
                <w:rFonts w:ascii="標楷體" w:eastAsia="標楷體" w:hAnsi="標楷體"/>
              </w:rPr>
              <w:lastRenderedPageBreak/>
              <w:t>學習目標</w:t>
            </w:r>
          </w:p>
        </w:tc>
        <w:tc>
          <w:tcPr>
            <w:tcW w:w="13272" w:type="dxa"/>
            <w:gridSpan w:val="13"/>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6E806CBF" w14:textId="77777777" w:rsidR="00954766" w:rsidRPr="00733E81" w:rsidRDefault="00954766" w:rsidP="00A0082B">
            <w:pPr>
              <w:pStyle w:val="af0"/>
              <w:numPr>
                <w:ilvl w:val="0"/>
                <w:numId w:val="5"/>
              </w:numPr>
              <w:ind w:leftChars="0"/>
              <w:rPr>
                <w:rFonts w:ascii="標楷體" w:eastAsia="標楷體" w:hAnsi="標楷體" w:cs="新細明體"/>
                <w:color w:val="F2F2F2" w:themeColor="background1" w:themeShade="F2"/>
                <w:lang w:eastAsia="zh-HK"/>
              </w:rPr>
            </w:pPr>
            <w:r w:rsidRPr="00733E81">
              <w:rPr>
                <w:rFonts w:ascii="標楷體" w:eastAsia="標楷體" w:hAnsi="標楷體" w:cs="新細明體" w:hint="eastAsia"/>
                <w:color w:val="F2F2F2" w:themeColor="background1" w:themeShade="F2"/>
              </w:rPr>
              <w:t>能找出與基隆相關的事件、人物、古蹟等內容，探究其與自己的家庭、社區或基隆市中元祭時從事活動的關係。</w:t>
            </w:r>
          </w:p>
          <w:p w14:paraId="4FD8DFEF" w14:textId="77777777" w:rsidR="00954766" w:rsidRPr="00733E81" w:rsidRDefault="00954766" w:rsidP="00A0082B">
            <w:pPr>
              <w:pStyle w:val="af0"/>
              <w:numPr>
                <w:ilvl w:val="0"/>
                <w:numId w:val="5"/>
              </w:numPr>
              <w:ind w:leftChars="0"/>
              <w:rPr>
                <w:rFonts w:ascii="標楷體" w:eastAsia="標楷體" w:hAnsi="標楷體"/>
                <w:bCs/>
                <w:color w:val="F2F2F2" w:themeColor="background1" w:themeShade="F2"/>
              </w:rPr>
            </w:pPr>
            <w:r w:rsidRPr="00733E81">
              <w:rPr>
                <w:rFonts w:ascii="標楷體" w:eastAsia="標楷體" w:hAnsi="標楷體" w:cs="新細明體" w:hint="eastAsia"/>
                <w:color w:val="F2F2F2" w:themeColor="background1" w:themeShade="F2"/>
                <w:lang w:eastAsia="zh-HK"/>
              </w:rPr>
              <w:t>能</w:t>
            </w:r>
            <w:r w:rsidRPr="00733E81">
              <w:rPr>
                <w:rFonts w:ascii="標楷體" w:eastAsia="標楷體" w:hAnsi="標楷體" w:cs="新細明體" w:hint="eastAsia"/>
                <w:color w:val="F2F2F2" w:themeColor="background1" w:themeShade="F2"/>
              </w:rPr>
              <w:t>由</w:t>
            </w:r>
            <w:r w:rsidRPr="00733E81">
              <w:rPr>
                <w:rFonts w:ascii="標楷體" w:eastAsia="標楷體" w:hAnsi="標楷體" w:hint="eastAsia"/>
                <w:bCs/>
                <w:color w:val="F2F2F2" w:themeColor="background1" w:themeShade="F2"/>
              </w:rPr>
              <w:t>蒐集資料的方法，實際透過閱讀書籍、查詢網站資訊等方式蒐集資料；</w:t>
            </w:r>
            <w:r w:rsidRPr="00733E81">
              <w:rPr>
                <w:rFonts w:ascii="標楷體" w:eastAsia="標楷體" w:hAnsi="標楷體" w:cs="新細明體" w:hint="eastAsia"/>
                <w:color w:val="F2F2F2" w:themeColor="background1" w:themeShade="F2"/>
                <w:lang w:eastAsia="zh-HK"/>
              </w:rPr>
              <w:t>在閱讀</w:t>
            </w:r>
            <w:r w:rsidRPr="00733E81">
              <w:rPr>
                <w:rFonts w:ascii="標楷體" w:eastAsia="標楷體" w:hAnsi="標楷體" w:cs="新細明體" w:hint="eastAsia"/>
                <w:color w:val="F2F2F2" w:themeColor="background1" w:themeShade="F2"/>
              </w:rPr>
              <w:t>、</w:t>
            </w:r>
            <w:r w:rsidRPr="00733E81">
              <w:rPr>
                <w:rFonts w:ascii="標楷體" w:eastAsia="標楷體" w:hAnsi="標楷體" w:cs="新細明體" w:hint="eastAsia"/>
                <w:color w:val="F2F2F2" w:themeColor="background1" w:themeShade="F2"/>
                <w:lang w:eastAsia="zh-HK"/>
              </w:rPr>
              <w:t>討論後</w:t>
            </w:r>
            <w:r w:rsidRPr="00733E81">
              <w:rPr>
                <w:rFonts w:ascii="標楷體" w:eastAsia="標楷體" w:hAnsi="標楷體" w:cs="新細明體" w:hint="eastAsia"/>
                <w:color w:val="F2F2F2" w:themeColor="background1" w:themeShade="F2"/>
              </w:rPr>
              <w:t>，</w:t>
            </w:r>
            <w:r w:rsidRPr="00733E81">
              <w:rPr>
                <w:rFonts w:ascii="標楷體" w:eastAsia="標楷體" w:hAnsi="標楷體" w:cs="新細明體" w:hint="eastAsia"/>
                <w:color w:val="F2F2F2" w:themeColor="background1" w:themeShade="F2"/>
                <w:lang w:eastAsia="zh-HK"/>
              </w:rPr>
              <w:t>提出</w:t>
            </w:r>
            <w:r w:rsidRPr="00733E81">
              <w:rPr>
                <w:rFonts w:ascii="標楷體" w:eastAsia="標楷體" w:hAnsi="標楷體" w:cs="新細明體" w:hint="eastAsia"/>
                <w:color w:val="F2F2F2" w:themeColor="background1" w:themeShade="F2"/>
              </w:rPr>
              <w:t>與主題相關的</w:t>
            </w:r>
            <w:r w:rsidRPr="00733E81">
              <w:rPr>
                <w:rFonts w:ascii="標楷體" w:eastAsia="標楷體" w:hAnsi="標楷體" w:cs="新細明體" w:hint="eastAsia"/>
                <w:color w:val="F2F2F2" w:themeColor="background1" w:themeShade="F2"/>
                <w:lang w:eastAsia="zh-HK"/>
              </w:rPr>
              <w:t>探究問題</w:t>
            </w:r>
            <w:r w:rsidRPr="00733E81">
              <w:rPr>
                <w:rFonts w:ascii="標楷體" w:eastAsia="標楷體" w:hAnsi="標楷體" w:hint="eastAsia"/>
                <w:bCs/>
                <w:color w:val="F2F2F2" w:themeColor="background1" w:themeShade="F2"/>
              </w:rPr>
              <w:t>。</w:t>
            </w:r>
          </w:p>
          <w:p w14:paraId="4E13BA1A" w14:textId="77777777" w:rsidR="00954766" w:rsidRPr="00733E81" w:rsidRDefault="00954766" w:rsidP="00A0082B">
            <w:pPr>
              <w:pStyle w:val="af0"/>
              <w:numPr>
                <w:ilvl w:val="0"/>
                <w:numId w:val="5"/>
              </w:numPr>
              <w:ind w:leftChars="0"/>
              <w:rPr>
                <w:rFonts w:ascii="標楷體" w:eastAsia="標楷體" w:hAnsi="標楷體" w:cs="新細明體"/>
                <w:color w:val="F2F2F2" w:themeColor="background1" w:themeShade="F2"/>
              </w:rPr>
            </w:pPr>
            <w:r w:rsidRPr="00733E81">
              <w:rPr>
                <w:rFonts w:ascii="標楷體" w:eastAsia="標楷體" w:hAnsi="標楷體" w:cs="新細明體" w:hint="eastAsia"/>
                <w:color w:val="F2F2F2" w:themeColor="background1" w:themeShade="F2"/>
              </w:rPr>
              <w:t>能積極參與踏查活動、仔細觀察；</w:t>
            </w:r>
            <w:r w:rsidRPr="00733E81">
              <w:rPr>
                <w:rFonts w:ascii="標楷體" w:eastAsia="標楷體" w:hAnsi="標楷體" w:hint="eastAsia"/>
                <w:bCs/>
                <w:color w:val="F2F2F2" w:themeColor="background1" w:themeShade="F2"/>
              </w:rPr>
              <w:t>擬定訪問題目，透過訪問等多元途徑獲得探主題的有用資訊</w:t>
            </w:r>
            <w:r w:rsidRPr="00733E81">
              <w:rPr>
                <w:rFonts w:ascii="標楷體" w:eastAsia="標楷體" w:hAnsi="標楷體" w:cs="新細明體" w:hint="eastAsia"/>
                <w:color w:val="F2F2F2" w:themeColor="background1" w:themeShade="F2"/>
              </w:rPr>
              <w:t>。</w:t>
            </w:r>
          </w:p>
          <w:p w14:paraId="65D74EF6" w14:textId="77777777" w:rsidR="00954766" w:rsidRPr="00733E81" w:rsidRDefault="00954766" w:rsidP="00A0082B">
            <w:pPr>
              <w:pStyle w:val="af0"/>
              <w:numPr>
                <w:ilvl w:val="0"/>
                <w:numId w:val="5"/>
              </w:numPr>
              <w:ind w:leftChars="0"/>
              <w:rPr>
                <w:rFonts w:ascii="標楷體" w:eastAsia="標楷體" w:hAnsi="標楷體" w:cs="新細明體"/>
                <w:color w:val="F2F2F2" w:themeColor="background1" w:themeShade="F2"/>
              </w:rPr>
            </w:pPr>
            <w:r w:rsidRPr="00733E81">
              <w:rPr>
                <w:rFonts w:ascii="標楷體" w:eastAsia="標楷體" w:hAnsi="標楷體" w:cs="新細明體" w:hint="eastAsia"/>
                <w:color w:val="F2F2F2" w:themeColor="background1" w:themeShade="F2"/>
                <w:lang w:eastAsia="zh-HK"/>
              </w:rPr>
              <w:t>能運用學習平台與人分享學習資源並評估自己的學習歷程</w:t>
            </w:r>
            <w:r w:rsidRPr="00733E81">
              <w:rPr>
                <w:rFonts w:ascii="標楷體" w:eastAsia="標楷體" w:hAnsi="標楷體" w:cs="新細明體" w:hint="eastAsia"/>
                <w:color w:val="F2F2F2" w:themeColor="background1" w:themeShade="F2"/>
              </w:rPr>
              <w:t>。</w:t>
            </w:r>
          </w:p>
          <w:p w14:paraId="0FFD1334" w14:textId="77777777" w:rsidR="00954766" w:rsidRPr="00733E81" w:rsidRDefault="00954766" w:rsidP="00A0082B">
            <w:pPr>
              <w:pStyle w:val="af0"/>
              <w:numPr>
                <w:ilvl w:val="0"/>
                <w:numId w:val="5"/>
              </w:numPr>
              <w:ind w:leftChars="0"/>
              <w:rPr>
                <w:rFonts w:ascii="標楷體" w:eastAsia="標楷體" w:hAnsi="標楷體" w:cs="新細明體"/>
                <w:color w:val="F2F2F2" w:themeColor="background1" w:themeShade="F2"/>
                <w:lang w:eastAsia="zh-HK"/>
              </w:rPr>
            </w:pPr>
            <w:r w:rsidRPr="00733E81">
              <w:rPr>
                <w:rFonts w:ascii="標楷體" w:eastAsia="標楷體" w:hAnsi="標楷體" w:cs="新細明體" w:hint="eastAsia"/>
                <w:color w:val="F2F2F2" w:themeColor="background1" w:themeShade="F2"/>
                <w:lang w:eastAsia="zh-HK"/>
              </w:rPr>
              <w:t>能與同儕相互溝通</w:t>
            </w:r>
            <w:r w:rsidRPr="00733E81">
              <w:rPr>
                <w:rFonts w:ascii="標楷體" w:eastAsia="標楷體" w:hAnsi="標楷體" w:cs="新細明體" w:hint="eastAsia"/>
                <w:color w:val="F2F2F2" w:themeColor="background1" w:themeShade="F2"/>
              </w:rPr>
              <w:t>、分工合作、分享知識，擬定學習進度、</w:t>
            </w:r>
            <w:r w:rsidRPr="00733E81">
              <w:rPr>
                <w:rFonts w:ascii="標楷體" w:eastAsia="標楷體" w:hAnsi="標楷體" w:cs="新細明體" w:hint="eastAsia"/>
                <w:color w:val="F2F2F2" w:themeColor="background1" w:themeShade="F2"/>
                <w:lang w:eastAsia="zh-HK"/>
              </w:rPr>
              <w:t>享受探究</w:t>
            </w:r>
            <w:r w:rsidRPr="00733E81">
              <w:rPr>
                <w:rFonts w:ascii="標楷體" w:eastAsia="標楷體" w:hAnsi="標楷體" w:cs="新細明體" w:hint="eastAsia"/>
                <w:color w:val="F2F2F2" w:themeColor="background1" w:themeShade="F2"/>
              </w:rPr>
              <w:t>學習</w:t>
            </w:r>
            <w:r w:rsidRPr="00733E81">
              <w:rPr>
                <w:rFonts w:ascii="標楷體" w:eastAsia="標楷體" w:hAnsi="標楷體" w:cs="新細明體" w:hint="eastAsia"/>
                <w:color w:val="F2F2F2" w:themeColor="background1" w:themeShade="F2"/>
                <w:lang w:eastAsia="zh-HK"/>
              </w:rPr>
              <w:t>的樂趣</w:t>
            </w:r>
            <w:r w:rsidRPr="00733E81">
              <w:rPr>
                <w:rFonts w:ascii="標楷體" w:eastAsia="標楷體" w:hAnsi="標楷體" w:cs="新細明體" w:hint="eastAsia"/>
                <w:color w:val="F2F2F2" w:themeColor="background1" w:themeShade="F2"/>
              </w:rPr>
              <w:t>。</w:t>
            </w:r>
          </w:p>
        </w:tc>
      </w:tr>
      <w:tr w:rsidR="00954766" w:rsidRPr="00A0058A" w14:paraId="6895BEFB" w14:textId="77777777" w:rsidTr="000B171E">
        <w:tc>
          <w:tcPr>
            <w:tcW w:w="146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D023BE" w14:textId="77777777" w:rsidR="00954766" w:rsidRPr="00A0058A" w:rsidRDefault="00954766" w:rsidP="000B171E">
            <w:pPr>
              <w:widowControl/>
              <w:autoSpaceDN w:val="0"/>
              <w:jc w:val="center"/>
              <w:textAlignment w:val="baseline"/>
              <w:rPr>
                <w:rFonts w:ascii="標楷體" w:eastAsia="標楷體" w:hAnsi="標楷體" w:cs="標楷體"/>
                <w:kern w:val="3"/>
              </w:rPr>
            </w:pPr>
            <w:r w:rsidRPr="00A0058A">
              <w:rPr>
                <w:rFonts w:ascii="標楷體" w:eastAsia="標楷體" w:hAnsi="標楷體" w:cs="標楷體"/>
                <w:kern w:val="3"/>
              </w:rPr>
              <w:t>協同教學說明</w:t>
            </w:r>
          </w:p>
        </w:tc>
        <w:tc>
          <w:tcPr>
            <w:tcW w:w="1365" w:type="dxa"/>
            <w:gridSpan w:val="2"/>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F7F5EF" w14:textId="77777777" w:rsidR="00954766" w:rsidRPr="00A0058A" w:rsidRDefault="00954766" w:rsidP="00954766">
            <w:pPr>
              <w:widowControl/>
              <w:autoSpaceDN w:val="0"/>
              <w:jc w:val="center"/>
              <w:textAlignment w:val="baseline"/>
              <w:rPr>
                <w:rFonts w:ascii="標楷體" w:eastAsia="標楷體" w:hAnsi="標楷體" w:cs="標楷體"/>
                <w:kern w:val="3"/>
              </w:rPr>
            </w:pPr>
            <w:r w:rsidRPr="00A0058A">
              <w:rPr>
                <w:rFonts w:ascii="標楷體" w:eastAsia="標楷體" w:hAnsi="標楷體" w:cs="標楷體"/>
                <w:kern w:val="3"/>
              </w:rPr>
              <w:t>協同模式</w:t>
            </w:r>
          </w:p>
        </w:tc>
        <w:tc>
          <w:tcPr>
            <w:tcW w:w="11907" w:type="dxa"/>
            <w:gridSpan w:val="11"/>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A2975B" w14:textId="77777777" w:rsidR="00954766" w:rsidRPr="00733E81" w:rsidRDefault="000B171E" w:rsidP="000B171E">
            <w:pPr>
              <w:widowControl/>
              <w:autoSpaceDN w:val="0"/>
              <w:textAlignment w:val="baseline"/>
              <w:rPr>
                <w:rFonts w:ascii="標楷體" w:eastAsia="標楷體" w:hAnsi="標楷體" w:cs="標楷體"/>
                <w:color w:val="F2F2F2" w:themeColor="background1" w:themeShade="F2"/>
                <w:kern w:val="3"/>
              </w:rPr>
            </w:pPr>
            <w:r w:rsidRPr="00733E81">
              <w:rPr>
                <w:rFonts w:ascii="標楷體" w:eastAsia="標楷體" w:hAnsi="標楷體" w:cs="標楷體" w:hint="eastAsia"/>
                <w:color w:val="F2F2F2" w:themeColor="background1" w:themeShade="F2"/>
                <w:kern w:val="3"/>
              </w:rPr>
              <w:t>一、</w:t>
            </w:r>
            <w:r w:rsidR="00954766" w:rsidRPr="00733E81">
              <w:rPr>
                <w:rFonts w:ascii="標楷體" w:eastAsia="標楷體" w:hAnsi="標楷體" w:cs="標楷體" w:hint="eastAsia"/>
                <w:color w:val="F2F2F2" w:themeColor="background1" w:themeShade="F2"/>
                <w:kern w:val="3"/>
              </w:rPr>
              <w:t>與圖書館教師協同教學，指導學生做筆記、資料蒐集、整理心智圖等學習方法。</w:t>
            </w:r>
          </w:p>
          <w:p w14:paraId="7D956D79" w14:textId="77777777" w:rsidR="00954766" w:rsidRPr="00733E81" w:rsidRDefault="00954766" w:rsidP="00A0082B">
            <w:pPr>
              <w:pStyle w:val="af0"/>
              <w:widowControl/>
              <w:numPr>
                <w:ilvl w:val="3"/>
                <w:numId w:val="1"/>
              </w:numPr>
              <w:autoSpaceDN w:val="0"/>
              <w:ind w:leftChars="0" w:left="744"/>
              <w:textAlignment w:val="baseline"/>
              <w:rPr>
                <w:rFonts w:ascii="標楷體" w:eastAsia="標楷體" w:hAnsi="標楷體" w:cs="標楷體"/>
                <w:color w:val="F2F2F2" w:themeColor="background1" w:themeShade="F2"/>
                <w:kern w:val="3"/>
              </w:rPr>
            </w:pPr>
            <w:r w:rsidRPr="00733E81">
              <w:rPr>
                <w:rFonts w:ascii="標楷體" w:eastAsia="標楷體" w:hAnsi="標楷體" w:cs="標楷體" w:hint="eastAsia"/>
                <w:color w:val="F2F2F2" w:themeColor="background1" w:themeShade="F2"/>
                <w:kern w:val="3"/>
              </w:rPr>
              <w:t>與資訊教師協同教學，指導學生錄音、錄影、製作影片、ＡＲ等分享與傳播知識之技能。</w:t>
            </w:r>
          </w:p>
        </w:tc>
      </w:tr>
      <w:tr w:rsidR="00954766" w:rsidRPr="00A0058A" w14:paraId="3DEB58EE" w14:textId="77777777" w:rsidTr="000B171E">
        <w:tc>
          <w:tcPr>
            <w:tcW w:w="14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CC7F1F" w14:textId="77777777" w:rsidR="00954766" w:rsidRPr="00A0058A" w:rsidRDefault="00954766" w:rsidP="000B171E">
            <w:pPr>
              <w:widowControl/>
              <w:autoSpaceDN w:val="0"/>
              <w:jc w:val="center"/>
              <w:textAlignment w:val="baseline"/>
              <w:rPr>
                <w:rFonts w:ascii="標楷體" w:eastAsia="標楷體" w:hAnsi="標楷體" w:cs="標楷體"/>
                <w:kern w:val="3"/>
              </w:rPr>
            </w:pPr>
          </w:p>
        </w:tc>
        <w:tc>
          <w:tcPr>
            <w:tcW w:w="136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359D3A" w14:textId="77777777" w:rsidR="00954766" w:rsidRPr="00A0058A" w:rsidRDefault="00954766" w:rsidP="00954766">
            <w:pPr>
              <w:widowControl/>
              <w:autoSpaceDN w:val="0"/>
              <w:jc w:val="center"/>
              <w:textAlignment w:val="baseline"/>
              <w:rPr>
                <w:rFonts w:ascii="標楷體" w:eastAsia="標楷體" w:hAnsi="標楷體" w:cs="標楷體"/>
                <w:kern w:val="3"/>
              </w:rPr>
            </w:pPr>
            <w:r w:rsidRPr="00A0058A">
              <w:rPr>
                <w:rFonts w:ascii="標楷體" w:eastAsia="標楷體" w:hAnsi="標楷體" w:cs="標楷體"/>
                <w:kern w:val="3"/>
              </w:rPr>
              <w:t>必要性</w:t>
            </w:r>
          </w:p>
        </w:tc>
        <w:tc>
          <w:tcPr>
            <w:tcW w:w="11907"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DDB987" w14:textId="77777777" w:rsidR="00954766" w:rsidRPr="00733E81" w:rsidRDefault="00954766" w:rsidP="00A0082B">
            <w:pPr>
              <w:pStyle w:val="af0"/>
              <w:widowControl/>
              <w:numPr>
                <w:ilvl w:val="0"/>
                <w:numId w:val="6"/>
              </w:numPr>
              <w:autoSpaceDN w:val="0"/>
              <w:ind w:leftChars="0"/>
              <w:textAlignment w:val="baseline"/>
              <w:rPr>
                <w:rFonts w:ascii="標楷體" w:eastAsia="標楷體" w:hAnsi="標楷體" w:cs="標楷體"/>
                <w:color w:val="F2F2F2" w:themeColor="background1" w:themeShade="F2"/>
                <w:kern w:val="3"/>
              </w:rPr>
            </w:pPr>
            <w:r w:rsidRPr="00733E81">
              <w:rPr>
                <w:rFonts w:ascii="標楷體" w:eastAsia="標楷體" w:hAnsi="標楷體" w:cs="標楷體" w:hint="eastAsia"/>
                <w:color w:val="F2F2F2" w:themeColor="background1" w:themeShade="F2"/>
                <w:kern w:val="3"/>
              </w:rPr>
              <w:t>圖書館教師熟悉學校圖書、網路資源，以及人文科學之閱讀理解策略、學習策略與方法。</w:t>
            </w:r>
          </w:p>
          <w:p w14:paraId="6B232264" w14:textId="77777777" w:rsidR="00954766" w:rsidRPr="00733E81" w:rsidRDefault="00954766" w:rsidP="00A0082B">
            <w:pPr>
              <w:pStyle w:val="af0"/>
              <w:widowControl/>
              <w:numPr>
                <w:ilvl w:val="0"/>
                <w:numId w:val="6"/>
              </w:numPr>
              <w:autoSpaceDN w:val="0"/>
              <w:ind w:leftChars="0"/>
              <w:textAlignment w:val="baseline"/>
              <w:rPr>
                <w:rFonts w:ascii="標楷體" w:eastAsia="標楷體" w:hAnsi="標楷體" w:cs="標楷體"/>
                <w:color w:val="F2F2F2" w:themeColor="background1" w:themeShade="F2"/>
                <w:kern w:val="3"/>
              </w:rPr>
            </w:pPr>
            <w:r w:rsidRPr="00733E81">
              <w:rPr>
                <w:rFonts w:ascii="標楷體" w:eastAsia="標楷體" w:hAnsi="標楷體" w:cs="標楷體" w:hint="eastAsia"/>
                <w:color w:val="F2F2F2" w:themeColor="background1" w:themeShade="F2"/>
                <w:kern w:val="3"/>
              </w:rPr>
              <w:t>資訊教師熟知學校相關設備資源之操作運用，可減輕社會領域教師之負擔及提升學生運用資訊的技能。</w:t>
            </w:r>
          </w:p>
        </w:tc>
      </w:tr>
      <w:tr w:rsidR="00954766" w:rsidRPr="00A0058A" w14:paraId="09ADE7BE" w14:textId="77777777" w:rsidTr="000B171E">
        <w:tc>
          <w:tcPr>
            <w:tcW w:w="14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BF6D05" w14:textId="77777777" w:rsidR="00954766" w:rsidRPr="00A0058A" w:rsidRDefault="00954766" w:rsidP="000B171E">
            <w:pPr>
              <w:widowControl/>
              <w:autoSpaceDN w:val="0"/>
              <w:jc w:val="center"/>
              <w:textAlignment w:val="baseline"/>
              <w:rPr>
                <w:rFonts w:ascii="標楷體" w:eastAsia="標楷體" w:hAnsi="標楷體" w:cs="標楷體"/>
                <w:kern w:val="3"/>
              </w:rPr>
            </w:pPr>
          </w:p>
        </w:tc>
        <w:tc>
          <w:tcPr>
            <w:tcW w:w="136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C60207" w14:textId="77777777" w:rsidR="00954766" w:rsidRPr="00A0058A" w:rsidRDefault="00954766" w:rsidP="00954766">
            <w:pPr>
              <w:widowControl/>
              <w:autoSpaceDN w:val="0"/>
              <w:jc w:val="center"/>
              <w:textAlignment w:val="baseline"/>
              <w:rPr>
                <w:rFonts w:ascii="標楷體" w:eastAsia="標楷體" w:hAnsi="標楷體" w:cs="標楷體"/>
                <w:kern w:val="3"/>
              </w:rPr>
            </w:pPr>
            <w:r w:rsidRPr="00A0058A">
              <w:rPr>
                <w:rFonts w:ascii="標楷體" w:eastAsia="標楷體" w:hAnsi="標楷體" w:cs="標楷體"/>
                <w:kern w:val="3"/>
              </w:rPr>
              <w:t>共備機制</w:t>
            </w:r>
          </w:p>
        </w:tc>
        <w:tc>
          <w:tcPr>
            <w:tcW w:w="11907"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489CA2" w14:textId="77777777" w:rsidR="00954766" w:rsidRPr="00733E81" w:rsidRDefault="00954766" w:rsidP="00954766">
            <w:pPr>
              <w:widowControl/>
              <w:autoSpaceDN w:val="0"/>
              <w:textAlignment w:val="baseline"/>
              <w:rPr>
                <w:rFonts w:ascii="標楷體" w:eastAsia="標楷體" w:hAnsi="標楷體" w:cs="標楷體"/>
                <w:color w:val="F2F2F2" w:themeColor="background1" w:themeShade="F2"/>
                <w:kern w:val="3"/>
              </w:rPr>
            </w:pPr>
            <w:r w:rsidRPr="00733E81">
              <w:rPr>
                <w:rFonts w:ascii="標楷體" w:eastAsia="標楷體" w:hAnsi="標楷體" w:cs="標楷體" w:hint="eastAsia"/>
                <w:color w:val="F2F2F2" w:themeColor="background1" w:themeShade="F2"/>
                <w:kern w:val="3"/>
              </w:rPr>
              <w:t>結合學校暑期備課及平時共同備課進修時間，定期備課。並於學習歷程中透過訊息討論、不定期召開會議共同備課。</w:t>
            </w:r>
          </w:p>
        </w:tc>
      </w:tr>
      <w:tr w:rsidR="00954766" w:rsidRPr="00A0058A" w14:paraId="54091639" w14:textId="77777777" w:rsidTr="000B171E">
        <w:tc>
          <w:tcPr>
            <w:tcW w:w="14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A02549" w14:textId="77777777" w:rsidR="00954766" w:rsidRPr="00A0058A" w:rsidRDefault="00954766" w:rsidP="000B171E">
            <w:pPr>
              <w:widowControl/>
              <w:autoSpaceDN w:val="0"/>
              <w:jc w:val="center"/>
              <w:textAlignment w:val="baseline"/>
              <w:rPr>
                <w:rFonts w:ascii="標楷體" w:eastAsia="標楷體" w:hAnsi="標楷體" w:cs="標楷體"/>
                <w:kern w:val="3"/>
              </w:rPr>
            </w:pPr>
          </w:p>
        </w:tc>
        <w:tc>
          <w:tcPr>
            <w:tcW w:w="136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C34360" w14:textId="77777777" w:rsidR="00954766" w:rsidRPr="00733E81" w:rsidRDefault="00954766" w:rsidP="00954766">
            <w:pPr>
              <w:widowControl/>
              <w:autoSpaceDN w:val="0"/>
              <w:jc w:val="center"/>
              <w:textAlignment w:val="baseline"/>
              <w:rPr>
                <w:rFonts w:ascii="標楷體" w:eastAsia="標楷體" w:hAnsi="標楷體" w:cs="標楷體"/>
                <w:color w:val="F2F2F2" w:themeColor="background1" w:themeShade="F2"/>
                <w:kern w:val="3"/>
              </w:rPr>
            </w:pPr>
            <w:r w:rsidRPr="00733E81">
              <w:rPr>
                <w:rFonts w:ascii="標楷體" w:eastAsia="標楷體" w:hAnsi="標楷體" w:cs="標楷體"/>
                <w:color w:val="F2F2F2" w:themeColor="background1" w:themeShade="F2"/>
                <w:kern w:val="3"/>
              </w:rPr>
              <w:t>上課地點</w:t>
            </w:r>
          </w:p>
        </w:tc>
        <w:tc>
          <w:tcPr>
            <w:tcW w:w="11907"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FC9C67" w14:textId="77777777" w:rsidR="00954766" w:rsidRPr="00733E81" w:rsidRDefault="00954766" w:rsidP="00954766">
            <w:pPr>
              <w:widowControl/>
              <w:autoSpaceDN w:val="0"/>
              <w:textAlignment w:val="baseline"/>
              <w:rPr>
                <w:rFonts w:ascii="標楷體" w:eastAsia="標楷體" w:hAnsi="標楷體" w:cs="標楷體"/>
                <w:color w:val="F2F2F2" w:themeColor="background1" w:themeShade="F2"/>
                <w:kern w:val="3"/>
              </w:rPr>
            </w:pPr>
            <w:r w:rsidRPr="00733E81">
              <w:rPr>
                <w:rFonts w:ascii="標楷體" w:eastAsia="標楷體" w:hAnsi="標楷體" w:cs="標楷體" w:hint="eastAsia"/>
                <w:color w:val="F2F2F2" w:themeColor="background1" w:themeShade="F2"/>
                <w:kern w:val="3"/>
              </w:rPr>
              <w:t>班級教室、智慧教室、圖書館</w:t>
            </w:r>
          </w:p>
        </w:tc>
      </w:tr>
      <w:tr w:rsidR="00954766" w:rsidRPr="00A0058A" w14:paraId="375651E2" w14:textId="77777777" w:rsidTr="000B171E">
        <w:tc>
          <w:tcPr>
            <w:tcW w:w="14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A67DD1" w14:textId="77777777" w:rsidR="00954766" w:rsidRPr="00A0058A" w:rsidRDefault="00954766" w:rsidP="000B171E">
            <w:pPr>
              <w:widowControl/>
              <w:autoSpaceDN w:val="0"/>
              <w:jc w:val="center"/>
              <w:textAlignment w:val="baseline"/>
              <w:rPr>
                <w:rFonts w:ascii="標楷體" w:eastAsia="標楷體" w:hAnsi="標楷體" w:cs="標楷體"/>
                <w:kern w:val="3"/>
              </w:rPr>
            </w:pPr>
            <w:r w:rsidRPr="00A0058A">
              <w:rPr>
                <w:rFonts w:ascii="標楷體" w:eastAsia="標楷體" w:hAnsi="標楷體" w:cs="標楷體"/>
                <w:kern w:val="3"/>
              </w:rPr>
              <w:t>學習評量</w:t>
            </w:r>
          </w:p>
        </w:tc>
        <w:tc>
          <w:tcPr>
            <w:tcW w:w="13272" w:type="dxa"/>
            <w:gridSpan w:val="1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35B775" w14:textId="77777777" w:rsidR="00954766" w:rsidRPr="00733E81" w:rsidRDefault="00954766" w:rsidP="00A0082B">
            <w:pPr>
              <w:pStyle w:val="af0"/>
              <w:widowControl/>
              <w:numPr>
                <w:ilvl w:val="0"/>
                <w:numId w:val="7"/>
              </w:numPr>
              <w:autoSpaceDN w:val="0"/>
              <w:ind w:leftChars="0"/>
              <w:textAlignment w:val="baseline"/>
              <w:rPr>
                <w:rFonts w:ascii="標楷體" w:eastAsia="標楷體" w:hAnsi="標楷體" w:cs="標楷體"/>
                <w:color w:val="F2F2F2" w:themeColor="background1" w:themeShade="F2"/>
                <w:kern w:val="3"/>
              </w:rPr>
            </w:pPr>
            <w:r w:rsidRPr="00733E81">
              <w:rPr>
                <w:rFonts w:ascii="標楷體" w:eastAsia="標楷體" w:hAnsi="標楷體" w:cs="標楷體" w:hint="eastAsia"/>
                <w:color w:val="F2F2F2" w:themeColor="background1" w:themeShade="F2"/>
                <w:kern w:val="3"/>
              </w:rPr>
              <w:t>實作評量：歷程作業之評量，如心智圖、筆記方格表、訪談問題設計及記錄等，經由上傳s</w:t>
            </w:r>
            <w:r w:rsidRPr="00733E81">
              <w:rPr>
                <w:rFonts w:ascii="標楷體" w:eastAsia="標楷體" w:hAnsi="標楷體" w:cs="標楷體"/>
                <w:color w:val="F2F2F2" w:themeColor="background1" w:themeShade="F2"/>
                <w:kern w:val="3"/>
              </w:rPr>
              <w:t>easaw</w:t>
            </w:r>
            <w:r w:rsidRPr="00733E81">
              <w:rPr>
                <w:rFonts w:ascii="標楷體" w:eastAsia="標楷體" w:hAnsi="標楷體" w:cs="標楷體" w:hint="eastAsia"/>
                <w:color w:val="F2F2F2" w:themeColor="background1" w:themeShade="F2"/>
                <w:kern w:val="3"/>
              </w:rPr>
              <w:t>分享平台，同儕互評及教師評量。</w:t>
            </w:r>
          </w:p>
          <w:p w14:paraId="50CBD925" w14:textId="77777777" w:rsidR="00954766" w:rsidRPr="00733E81" w:rsidRDefault="00954766" w:rsidP="00A0082B">
            <w:pPr>
              <w:pStyle w:val="af0"/>
              <w:widowControl/>
              <w:numPr>
                <w:ilvl w:val="0"/>
                <w:numId w:val="7"/>
              </w:numPr>
              <w:autoSpaceDN w:val="0"/>
              <w:ind w:leftChars="0"/>
              <w:textAlignment w:val="baseline"/>
              <w:rPr>
                <w:rFonts w:ascii="標楷體" w:eastAsia="標楷體" w:hAnsi="標楷體" w:cs="標楷體"/>
                <w:color w:val="F2F2F2" w:themeColor="background1" w:themeShade="F2"/>
                <w:kern w:val="3"/>
              </w:rPr>
            </w:pPr>
            <w:r w:rsidRPr="00733E81">
              <w:rPr>
                <w:rFonts w:ascii="標楷體" w:eastAsia="標楷體" w:hAnsi="標楷體" w:cs="標楷體" w:hint="eastAsia"/>
                <w:color w:val="F2F2F2" w:themeColor="background1" w:themeShade="F2"/>
                <w:kern w:val="3"/>
              </w:rPr>
              <w:t>成果發表：期末辦理主題探究發表會，</w:t>
            </w:r>
            <w:r w:rsidRPr="00733E81">
              <w:rPr>
                <w:rFonts w:ascii="標楷體" w:eastAsia="標楷體" w:hAnsi="標楷體" w:cs="新細明體" w:hint="eastAsia"/>
                <w:color w:val="F2F2F2" w:themeColor="background1" w:themeShade="F2"/>
              </w:rPr>
              <w:t>整合小組的資訊，</w:t>
            </w:r>
            <w:r w:rsidRPr="00733E81">
              <w:rPr>
                <w:rFonts w:ascii="標楷體" w:eastAsia="標楷體" w:hAnsi="標楷體" w:cs="新細明體" w:hint="eastAsia"/>
                <w:color w:val="F2F2F2" w:themeColor="background1" w:themeShade="F2"/>
                <w:lang w:eastAsia="zh-HK"/>
              </w:rPr>
              <w:t>運用多元的溝通語文、符號</w:t>
            </w:r>
            <w:r w:rsidRPr="00733E81">
              <w:rPr>
                <w:rFonts w:ascii="標楷體" w:eastAsia="標楷體" w:hAnsi="標楷體" w:cs="新細明體" w:hint="eastAsia"/>
                <w:color w:val="F2F2F2" w:themeColor="background1" w:themeShade="F2"/>
              </w:rPr>
              <w:t>，</w:t>
            </w:r>
            <w:r w:rsidRPr="00733E81">
              <w:rPr>
                <w:rFonts w:ascii="標楷體" w:eastAsia="標楷體" w:hAnsi="標楷體" w:cs="新細明體" w:hint="eastAsia"/>
                <w:color w:val="F2F2F2" w:themeColor="background1" w:themeShade="F2"/>
                <w:lang w:eastAsia="zh-HK"/>
              </w:rPr>
              <w:t>表達探究之過程</w:t>
            </w:r>
            <w:r w:rsidRPr="00733E81">
              <w:rPr>
                <w:rFonts w:ascii="標楷體" w:eastAsia="標楷體" w:hAnsi="標楷體" w:cs="新細明體" w:hint="eastAsia"/>
                <w:color w:val="F2F2F2" w:themeColor="background1" w:themeShade="F2"/>
              </w:rPr>
              <w:t>、</w:t>
            </w:r>
            <w:r w:rsidRPr="00733E81">
              <w:rPr>
                <w:rFonts w:ascii="標楷體" w:eastAsia="標楷體" w:hAnsi="標楷體" w:cs="新細明體" w:hint="eastAsia"/>
                <w:color w:val="F2F2F2" w:themeColor="background1" w:themeShade="F2"/>
                <w:lang w:eastAsia="zh-HK"/>
              </w:rPr>
              <w:t>發現或成果</w:t>
            </w:r>
            <w:r w:rsidRPr="00733E81">
              <w:rPr>
                <w:rFonts w:ascii="標楷體" w:eastAsia="標楷體" w:hAnsi="標楷體" w:cs="新細明體" w:hint="eastAsia"/>
                <w:color w:val="F2F2F2" w:themeColor="background1" w:themeShade="F2"/>
              </w:rPr>
              <w:t>。</w:t>
            </w:r>
            <w:r w:rsidRPr="00733E81">
              <w:rPr>
                <w:rFonts w:ascii="標楷體" w:eastAsia="標楷體" w:hAnsi="標楷體" w:cs="標楷體" w:hint="eastAsia"/>
                <w:color w:val="F2F2F2" w:themeColor="background1" w:themeShade="F2"/>
                <w:kern w:val="3"/>
              </w:rPr>
              <w:t>如：</w:t>
            </w:r>
            <w:r w:rsidRPr="00733E81">
              <w:rPr>
                <w:rFonts w:ascii="標楷體" w:eastAsia="標楷體" w:hAnsi="標楷體" w:cs="新細明體" w:hint="eastAsia"/>
                <w:color w:val="F2F2F2" w:themeColor="background1" w:themeShade="F2"/>
              </w:rPr>
              <w:t>評估並選擇適當的</w:t>
            </w:r>
            <w:r w:rsidRPr="00733E81">
              <w:rPr>
                <w:rFonts w:ascii="標楷體" w:eastAsia="標楷體" w:hAnsi="標楷體" w:hint="eastAsia"/>
                <w:color w:val="F2F2F2" w:themeColor="background1" w:themeShade="F2"/>
                <w:lang w:eastAsia="zh-HK"/>
              </w:rPr>
              <w:t>敘事數位工具</w:t>
            </w:r>
            <w:r w:rsidRPr="00733E81">
              <w:rPr>
                <w:rFonts w:eastAsia="標楷體" w:hint="eastAsia"/>
                <w:color w:val="F2F2F2" w:themeColor="background1" w:themeShade="F2"/>
              </w:rPr>
              <w:t>（</w:t>
            </w:r>
            <w:r w:rsidRPr="00733E81">
              <w:rPr>
                <w:rFonts w:eastAsia="標楷體"/>
                <w:color w:val="F2F2F2" w:themeColor="background1" w:themeShade="F2"/>
              </w:rPr>
              <w:t>PowerPoint</w:t>
            </w:r>
            <w:r w:rsidRPr="00733E81">
              <w:rPr>
                <w:rFonts w:eastAsia="標楷體"/>
                <w:color w:val="F2F2F2" w:themeColor="background1" w:themeShade="F2"/>
              </w:rPr>
              <w:t>、</w:t>
            </w:r>
            <w:r w:rsidRPr="00733E81">
              <w:rPr>
                <w:rFonts w:eastAsia="標楷體"/>
                <w:color w:val="F2F2F2" w:themeColor="background1" w:themeShade="F2"/>
              </w:rPr>
              <w:t>PREZI</w:t>
            </w:r>
            <w:r w:rsidRPr="00733E81">
              <w:rPr>
                <w:rFonts w:eastAsia="標楷體"/>
                <w:color w:val="F2F2F2" w:themeColor="background1" w:themeShade="F2"/>
              </w:rPr>
              <w:t>、</w:t>
            </w:r>
            <w:r w:rsidRPr="00733E81">
              <w:rPr>
                <w:rFonts w:eastAsia="標楷體"/>
                <w:color w:val="F2F2F2" w:themeColor="background1" w:themeShade="F2"/>
              </w:rPr>
              <w:t>ANIMOTO</w:t>
            </w:r>
            <w:r w:rsidRPr="00733E81">
              <w:rPr>
                <w:rFonts w:eastAsia="標楷體"/>
                <w:color w:val="F2F2F2" w:themeColor="background1" w:themeShade="F2"/>
              </w:rPr>
              <w:t>、</w:t>
            </w:r>
            <w:r w:rsidRPr="00733E81">
              <w:rPr>
                <w:rFonts w:eastAsia="標楷體"/>
                <w:color w:val="F2F2F2" w:themeColor="background1" w:themeShade="F2"/>
              </w:rPr>
              <w:t>ThingLink</w:t>
            </w:r>
            <w:r w:rsidRPr="00733E81">
              <w:rPr>
                <w:rFonts w:eastAsia="標楷體"/>
                <w:color w:val="F2F2F2" w:themeColor="background1" w:themeShade="F2"/>
              </w:rPr>
              <w:t>、</w:t>
            </w:r>
            <w:r w:rsidRPr="00733E81">
              <w:rPr>
                <w:rFonts w:eastAsia="標楷體"/>
                <w:color w:val="F2F2F2" w:themeColor="background1" w:themeShade="F2"/>
              </w:rPr>
              <w:t>AR</w:t>
            </w:r>
            <w:r w:rsidRPr="00733E81">
              <w:rPr>
                <w:rFonts w:ascii="標楷體" w:eastAsia="標楷體" w:hAnsi="標楷體" w:hint="eastAsia"/>
                <w:color w:val="F2F2F2" w:themeColor="background1" w:themeShade="F2"/>
              </w:rPr>
              <w:t>等</w:t>
            </w:r>
            <w:r w:rsidRPr="00733E81">
              <w:rPr>
                <w:rFonts w:eastAsia="標楷體" w:hint="eastAsia"/>
                <w:color w:val="F2F2F2" w:themeColor="background1" w:themeShade="F2"/>
              </w:rPr>
              <w:t>），小組</w:t>
            </w:r>
            <w:r w:rsidRPr="00733E81">
              <w:rPr>
                <w:rFonts w:ascii="標楷體" w:eastAsia="標楷體" w:hAnsi="標楷體" w:cs="新細明體" w:hint="eastAsia"/>
                <w:color w:val="F2F2F2" w:themeColor="background1" w:themeShade="F2"/>
              </w:rPr>
              <w:t>共同組織、創造</w:t>
            </w:r>
            <w:r w:rsidRPr="00733E81">
              <w:rPr>
                <w:rFonts w:ascii="標楷體" w:eastAsia="標楷體" w:hAnsi="標楷體" w:cs="新細明體" w:hint="eastAsia"/>
                <w:color w:val="F2F2F2" w:themeColor="background1" w:themeShade="F2"/>
                <w:lang w:eastAsia="zh-HK"/>
              </w:rPr>
              <w:t>學習</w:t>
            </w:r>
            <w:r w:rsidRPr="00733E81">
              <w:rPr>
                <w:rFonts w:ascii="標楷體" w:eastAsia="標楷體" w:hAnsi="標楷體" w:cs="新細明體" w:hint="eastAsia"/>
                <w:color w:val="F2F2F2" w:themeColor="background1" w:themeShade="F2"/>
              </w:rPr>
              <w:t>成果。評量人員包含：</w:t>
            </w:r>
            <w:r w:rsidRPr="00733E81">
              <w:rPr>
                <w:rFonts w:ascii="標楷體" w:eastAsia="標楷體" w:hAnsi="標楷體" w:cs="標楷體" w:hint="eastAsia"/>
                <w:color w:val="F2F2F2" w:themeColor="background1" w:themeShade="F2"/>
                <w:kern w:val="3"/>
              </w:rPr>
              <w:t>同儕互評、教師評量、校內專家教師評鑑回饋。</w:t>
            </w:r>
          </w:p>
        </w:tc>
      </w:tr>
      <w:tr w:rsidR="00954766" w:rsidRPr="00A0058A" w14:paraId="65C11D30" w14:textId="77777777" w:rsidTr="000B171E">
        <w:tc>
          <w:tcPr>
            <w:tcW w:w="14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902518" w14:textId="77777777" w:rsidR="00954766" w:rsidRPr="00A0058A" w:rsidRDefault="00954766" w:rsidP="000B171E">
            <w:pPr>
              <w:widowControl/>
              <w:autoSpaceDN w:val="0"/>
              <w:jc w:val="center"/>
              <w:textAlignment w:val="baseline"/>
              <w:rPr>
                <w:rFonts w:ascii="標楷體" w:eastAsia="標楷體" w:hAnsi="標楷體" w:cs="標楷體"/>
                <w:kern w:val="3"/>
              </w:rPr>
            </w:pPr>
            <w:r w:rsidRPr="00A0058A">
              <w:rPr>
                <w:rFonts w:ascii="標楷體" w:eastAsia="標楷體" w:hAnsi="標楷體" w:cs="標楷體"/>
                <w:kern w:val="3"/>
              </w:rPr>
              <w:t>環境與教學設備需求</w:t>
            </w:r>
          </w:p>
        </w:tc>
        <w:tc>
          <w:tcPr>
            <w:tcW w:w="13272" w:type="dxa"/>
            <w:gridSpan w:val="1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EBC2F8" w14:textId="77777777" w:rsidR="00954766" w:rsidRPr="00733E81" w:rsidRDefault="00954766" w:rsidP="00954766">
            <w:pPr>
              <w:widowControl/>
              <w:autoSpaceDN w:val="0"/>
              <w:textAlignment w:val="baseline"/>
              <w:rPr>
                <w:rFonts w:ascii="標楷體" w:eastAsia="標楷體" w:hAnsi="標楷體" w:cs="標楷體"/>
                <w:color w:val="F2F2F2" w:themeColor="background1" w:themeShade="F2"/>
                <w:kern w:val="3"/>
              </w:rPr>
            </w:pPr>
            <w:r w:rsidRPr="00733E81">
              <w:rPr>
                <w:rFonts w:ascii="標楷體" w:eastAsia="標楷體" w:hAnsi="標楷體" w:cs="標楷體"/>
                <w:color w:val="F2F2F2" w:themeColor="background1" w:themeShade="F2"/>
                <w:kern w:val="3"/>
              </w:rPr>
              <w:t>環境：</w:t>
            </w:r>
            <w:r w:rsidRPr="00733E81">
              <w:rPr>
                <w:rFonts w:ascii="標楷體" w:eastAsia="標楷體" w:hAnsi="標楷體" w:cs="標楷體" w:hint="eastAsia"/>
                <w:color w:val="F2F2F2" w:themeColor="background1" w:themeShade="F2"/>
                <w:kern w:val="3"/>
              </w:rPr>
              <w:t>班級教室、智慧教室、圖書館、校外訪談、實地踏查。</w:t>
            </w:r>
          </w:p>
          <w:p w14:paraId="40A34EE1" w14:textId="77777777" w:rsidR="00954766" w:rsidRPr="00733E81" w:rsidRDefault="00954766" w:rsidP="00954766">
            <w:pPr>
              <w:widowControl/>
              <w:autoSpaceDN w:val="0"/>
              <w:textAlignment w:val="baseline"/>
              <w:rPr>
                <w:rFonts w:ascii="標楷體" w:eastAsia="標楷體" w:hAnsi="標楷體" w:cs="標楷體"/>
                <w:color w:val="F2F2F2" w:themeColor="background1" w:themeShade="F2"/>
                <w:kern w:val="3"/>
              </w:rPr>
            </w:pPr>
            <w:r w:rsidRPr="00733E81">
              <w:rPr>
                <w:rFonts w:ascii="標楷體" w:eastAsia="標楷體" w:hAnsi="標楷體" w:cs="標楷體"/>
                <w:color w:val="F2F2F2" w:themeColor="background1" w:themeShade="F2"/>
                <w:kern w:val="3"/>
              </w:rPr>
              <w:t>教學設備：</w:t>
            </w:r>
            <w:r w:rsidRPr="00733E81">
              <w:rPr>
                <w:rFonts w:ascii="標楷體" w:eastAsia="標楷體" w:hAnsi="標楷體" w:cs="標楷體" w:hint="eastAsia"/>
                <w:color w:val="F2F2F2" w:themeColor="background1" w:themeShade="F2"/>
                <w:kern w:val="3"/>
              </w:rPr>
              <w:t>平板、網際網路、圖書館。</w:t>
            </w:r>
            <w:r w:rsidRPr="00733E81">
              <w:rPr>
                <w:rFonts w:ascii="標楷體" w:eastAsia="標楷體" w:hAnsi="標楷體" w:cs="標楷體"/>
                <w:color w:val="F2F2F2" w:themeColor="background1" w:themeShade="F2"/>
                <w:kern w:val="3"/>
              </w:rPr>
              <w:t xml:space="preserve"> </w:t>
            </w:r>
          </w:p>
          <w:p w14:paraId="5415DCB6" w14:textId="77777777" w:rsidR="00954766" w:rsidRPr="00733E81" w:rsidRDefault="00954766" w:rsidP="00954766">
            <w:pPr>
              <w:widowControl/>
              <w:autoSpaceDN w:val="0"/>
              <w:textAlignment w:val="baseline"/>
              <w:rPr>
                <w:rFonts w:ascii="標楷體" w:eastAsia="標楷體" w:hAnsi="標楷體" w:cs="標楷體"/>
                <w:color w:val="F2F2F2" w:themeColor="background1" w:themeShade="F2"/>
                <w:kern w:val="3"/>
              </w:rPr>
            </w:pPr>
            <w:r w:rsidRPr="00733E81">
              <w:rPr>
                <w:rFonts w:ascii="標楷體" w:eastAsia="標楷體" w:hAnsi="標楷體" w:cs="標楷體"/>
                <w:color w:val="F2F2F2" w:themeColor="background1" w:themeShade="F2"/>
                <w:kern w:val="3"/>
              </w:rPr>
              <w:t>學生先備知識：</w:t>
            </w:r>
            <w:r w:rsidRPr="00733E81">
              <w:rPr>
                <w:rFonts w:ascii="標楷體" w:eastAsia="標楷體" w:hAnsi="標楷體" w:hint="eastAsia"/>
                <w:color w:val="F2F2F2" w:themeColor="background1" w:themeShade="F2"/>
              </w:rPr>
              <w:t>五上社會領域</w:t>
            </w:r>
            <w:r w:rsidRPr="00733E81">
              <w:rPr>
                <w:rFonts w:ascii="標楷體" w:eastAsia="標楷體" w:hAnsi="標楷體"/>
                <w:color w:val="F2F2F2" w:themeColor="background1" w:themeShade="F2"/>
              </w:rPr>
              <w:t>「</w:t>
            </w:r>
            <w:r w:rsidRPr="00733E81">
              <w:rPr>
                <w:rFonts w:ascii="標楷體" w:eastAsia="標楷體" w:hAnsi="標楷體" w:hint="eastAsia"/>
                <w:color w:val="F2F2F2" w:themeColor="background1" w:themeShade="F2"/>
              </w:rPr>
              <w:t>大航海時代、清領時期的臺灣</w:t>
            </w:r>
            <w:r w:rsidRPr="00733E81">
              <w:rPr>
                <w:rFonts w:ascii="標楷體" w:eastAsia="標楷體" w:hAnsi="標楷體"/>
                <w:color w:val="F2F2F2" w:themeColor="background1" w:themeShade="F2"/>
              </w:rPr>
              <w:t>」</w:t>
            </w:r>
            <w:r w:rsidRPr="00733E81">
              <w:rPr>
                <w:rFonts w:ascii="標楷體" w:eastAsia="標楷體" w:hAnsi="標楷體" w:hint="eastAsia"/>
                <w:color w:val="F2F2F2" w:themeColor="background1" w:themeShade="F2"/>
              </w:rPr>
              <w:t>、</w:t>
            </w:r>
            <w:r w:rsidRPr="00733E81">
              <w:rPr>
                <w:rFonts w:ascii="標楷體" w:eastAsia="標楷體" w:hAnsi="標楷體" w:cs="標楷體" w:hint="eastAsia"/>
                <w:color w:val="F2F2F2" w:themeColor="background1" w:themeShade="F2"/>
                <w:kern w:val="3"/>
              </w:rPr>
              <w:t>家中中元祭祭祀活動、參與或聽過基隆中元祭遊行等活動、使用平台及網路基本知能等。</w:t>
            </w:r>
            <w:r w:rsidRPr="00733E81">
              <w:rPr>
                <w:rFonts w:ascii="標楷體" w:eastAsia="標楷體" w:hAnsi="標楷體" w:cs="標楷體"/>
                <w:color w:val="F2F2F2" w:themeColor="background1" w:themeShade="F2"/>
                <w:kern w:val="3"/>
              </w:rPr>
              <w:t xml:space="preserve"> </w:t>
            </w:r>
          </w:p>
        </w:tc>
      </w:tr>
      <w:tr w:rsidR="005D762B" w:rsidRPr="00A0058A" w14:paraId="5B5289B5" w14:textId="77777777" w:rsidTr="005D762B">
        <w:tc>
          <w:tcPr>
            <w:tcW w:w="14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89A9EE" w14:textId="77777777" w:rsidR="005D762B" w:rsidRPr="00A0058A" w:rsidRDefault="005D762B" w:rsidP="000B171E">
            <w:pPr>
              <w:widowControl/>
              <w:autoSpaceDN w:val="0"/>
              <w:jc w:val="center"/>
              <w:textAlignment w:val="baseline"/>
              <w:rPr>
                <w:rFonts w:ascii="標楷體" w:eastAsia="標楷體" w:hAnsi="標楷體" w:cs="標楷體"/>
                <w:kern w:val="3"/>
              </w:rPr>
            </w:pPr>
            <w:r w:rsidRPr="00A0058A">
              <w:rPr>
                <w:rFonts w:ascii="標楷體" w:eastAsia="標楷體" w:hAnsi="標楷體" w:cs="標楷體"/>
                <w:kern w:val="3"/>
              </w:rPr>
              <w:t>教學週次</w:t>
            </w:r>
          </w:p>
        </w:tc>
        <w:tc>
          <w:tcPr>
            <w:tcW w:w="264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48F418" w14:textId="77777777" w:rsidR="005D762B" w:rsidRPr="00A0058A" w:rsidRDefault="005D762B" w:rsidP="00954766">
            <w:pPr>
              <w:widowControl/>
              <w:autoSpaceDN w:val="0"/>
              <w:jc w:val="center"/>
              <w:textAlignment w:val="baseline"/>
              <w:rPr>
                <w:rFonts w:ascii="標楷體" w:eastAsia="標楷體" w:hAnsi="標楷體" w:cs="標楷體"/>
                <w:kern w:val="3"/>
              </w:rPr>
            </w:pPr>
            <w:r w:rsidRPr="00A0058A">
              <w:rPr>
                <w:rFonts w:ascii="標楷體" w:eastAsia="標楷體" w:hAnsi="標楷體" w:cs="標楷體"/>
                <w:kern w:val="3"/>
              </w:rPr>
              <w:t>主題</w:t>
            </w:r>
            <w:r>
              <w:rPr>
                <w:rFonts w:ascii="標楷體" w:eastAsia="標楷體" w:hAnsi="標楷體" w:cs="標楷體" w:hint="eastAsia"/>
                <w:kern w:val="3"/>
              </w:rPr>
              <w:t>/活動</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C8EE05" w14:textId="77777777" w:rsidR="005D762B" w:rsidRDefault="005D762B" w:rsidP="00954766">
            <w:pPr>
              <w:widowControl/>
              <w:autoSpaceDN w:val="0"/>
              <w:jc w:val="center"/>
              <w:textAlignment w:val="baseline"/>
              <w:rPr>
                <w:rFonts w:ascii="標楷體" w:eastAsia="標楷體" w:hAnsi="標楷體" w:cs="標楷體"/>
                <w:kern w:val="3"/>
              </w:rPr>
            </w:pPr>
            <w:r w:rsidRPr="00A0058A">
              <w:rPr>
                <w:rFonts w:ascii="標楷體" w:eastAsia="標楷體" w:hAnsi="標楷體" w:cs="標楷體"/>
                <w:kern w:val="3"/>
              </w:rPr>
              <w:t>協同與否</w:t>
            </w:r>
          </w:p>
          <w:p w14:paraId="44602396" w14:textId="77777777" w:rsidR="005D762B" w:rsidRPr="00A0058A" w:rsidRDefault="005D762B" w:rsidP="005D762B">
            <w:pPr>
              <w:widowControl/>
              <w:autoSpaceDN w:val="0"/>
              <w:jc w:val="center"/>
              <w:textAlignment w:val="baseline"/>
              <w:rPr>
                <w:rFonts w:ascii="標楷體" w:eastAsia="標楷體" w:hAnsi="標楷體" w:cs="標楷體"/>
                <w:kern w:val="3"/>
              </w:rPr>
            </w:pPr>
            <w:r>
              <w:rPr>
                <w:rFonts w:ascii="標楷體" w:eastAsia="標楷體" w:hAnsi="標楷體" w:cs="標楷體" w:hint="eastAsia"/>
                <w:kern w:val="3"/>
              </w:rPr>
              <w:t>(協同節數)</w:t>
            </w:r>
          </w:p>
        </w:tc>
        <w:tc>
          <w:tcPr>
            <w:tcW w:w="726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420F61" w14:textId="77777777" w:rsidR="005D762B" w:rsidRPr="00A0058A" w:rsidRDefault="005D762B" w:rsidP="00954766">
            <w:pPr>
              <w:widowControl/>
              <w:autoSpaceDN w:val="0"/>
              <w:jc w:val="center"/>
              <w:textAlignment w:val="baseline"/>
              <w:rPr>
                <w:rFonts w:ascii="標楷體" w:eastAsia="標楷體" w:hAnsi="標楷體" w:cs="標楷體"/>
                <w:kern w:val="3"/>
              </w:rPr>
            </w:pPr>
            <w:r w:rsidRPr="00A0058A">
              <w:rPr>
                <w:rFonts w:ascii="標楷體" w:eastAsia="標楷體" w:hAnsi="標楷體" w:cs="標楷體"/>
                <w:kern w:val="3"/>
              </w:rPr>
              <w:t>主要教學歷程(步驟)</w:t>
            </w:r>
          </w:p>
        </w:tc>
        <w:tc>
          <w:tcPr>
            <w:tcW w:w="19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C54C690" w14:textId="77777777" w:rsidR="005D762B" w:rsidRPr="00A0058A" w:rsidRDefault="00FD4EB7" w:rsidP="006F19AD">
            <w:pPr>
              <w:widowControl/>
              <w:autoSpaceDN w:val="0"/>
              <w:jc w:val="center"/>
              <w:textAlignment w:val="baseline"/>
              <w:rPr>
                <w:rFonts w:ascii="標楷體" w:eastAsia="標楷體" w:hAnsi="標楷體" w:cs="標楷體"/>
                <w:kern w:val="3"/>
              </w:rPr>
            </w:pPr>
            <w:r w:rsidRPr="00FD4EB7">
              <w:rPr>
                <w:rFonts w:ascii="標楷體" w:eastAsia="標楷體" w:hAnsi="標楷體" w:cs="標楷體" w:hint="eastAsia"/>
                <w:kern w:val="3"/>
              </w:rPr>
              <w:t>協同之必要性及協同(分工)方式</w:t>
            </w:r>
          </w:p>
        </w:tc>
      </w:tr>
      <w:tr w:rsidR="005D762B" w:rsidRPr="00A0058A" w14:paraId="0FAF6FE0" w14:textId="77777777" w:rsidTr="005D762B">
        <w:tc>
          <w:tcPr>
            <w:tcW w:w="14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79C74A" w14:textId="77777777" w:rsidR="005D762B" w:rsidRPr="00CC1BBC" w:rsidRDefault="005D762B" w:rsidP="00954766">
            <w:pPr>
              <w:widowControl/>
              <w:autoSpaceDN w:val="0"/>
              <w:jc w:val="center"/>
              <w:textAlignment w:val="baseline"/>
              <w:rPr>
                <w:rFonts w:ascii="標楷體" w:eastAsia="標楷體" w:hAnsi="標楷體" w:cs="標楷體"/>
                <w:color w:val="808080" w:themeColor="background1" w:themeShade="80"/>
                <w:kern w:val="3"/>
              </w:rPr>
            </w:pPr>
            <w:r w:rsidRPr="00CC1BBC">
              <w:rPr>
                <w:rFonts w:ascii="標楷體" w:eastAsia="標楷體" w:hAnsi="標楷體" w:cs="標楷體" w:hint="eastAsia"/>
                <w:color w:val="808080" w:themeColor="background1" w:themeShade="80"/>
                <w:kern w:val="3"/>
              </w:rPr>
              <w:lastRenderedPageBreak/>
              <w:t>2~3</w:t>
            </w:r>
          </w:p>
        </w:tc>
        <w:tc>
          <w:tcPr>
            <w:tcW w:w="264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DF0FE4" w14:textId="77777777" w:rsidR="005D762B" w:rsidRPr="00733E81" w:rsidRDefault="005D762B" w:rsidP="00954766">
            <w:pPr>
              <w:widowControl/>
              <w:autoSpaceDN w:val="0"/>
              <w:textAlignment w:val="baseline"/>
              <w:rPr>
                <w:rFonts w:ascii="標楷體" w:eastAsia="標楷體" w:hAnsi="標楷體" w:cs="標楷體"/>
                <w:color w:val="F2F2F2" w:themeColor="background1" w:themeShade="F2"/>
                <w:kern w:val="3"/>
              </w:rPr>
            </w:pPr>
            <w:r w:rsidRPr="00733E81">
              <w:rPr>
                <w:rFonts w:ascii="標楷體" w:eastAsia="標楷體" w:hAnsi="標楷體"/>
                <w:color w:val="F2F2F2" w:themeColor="background1" w:themeShade="F2"/>
              </w:rPr>
              <w:t>【</w:t>
            </w:r>
            <w:r w:rsidRPr="00733E81">
              <w:rPr>
                <w:rFonts w:ascii="標楷體" w:eastAsia="標楷體" w:hAnsi="標楷體" w:hint="eastAsia"/>
                <w:color w:val="F2F2F2" w:themeColor="background1" w:themeShade="F2"/>
              </w:rPr>
              <w:t>投入</w:t>
            </w:r>
            <w:r w:rsidRPr="00733E81">
              <w:rPr>
                <w:rFonts w:ascii="標楷體" w:eastAsia="標楷體" w:hAnsi="標楷體"/>
                <w:color w:val="F2F2F2" w:themeColor="background1" w:themeShade="F2"/>
              </w:rPr>
              <w:t>】：</w:t>
            </w:r>
            <w:r w:rsidRPr="00733E81">
              <w:rPr>
                <w:rFonts w:ascii="標楷體" w:eastAsia="標楷體" w:hAnsi="標楷體" w:hint="eastAsia"/>
                <w:color w:val="F2F2F2" w:themeColor="background1" w:themeShade="F2"/>
                <w:lang w:eastAsia="zh-HK"/>
              </w:rPr>
              <w:t>開啟對</w:t>
            </w:r>
            <w:r w:rsidRPr="00733E81">
              <w:rPr>
                <w:rFonts w:ascii="標楷體" w:eastAsia="標楷體" w:hAnsi="標楷體" w:hint="eastAsia"/>
                <w:color w:val="F2F2F2" w:themeColor="background1" w:themeShade="F2"/>
              </w:rPr>
              <w:t>雞籠的好奇</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71658A" w14:textId="77777777" w:rsidR="005D762B" w:rsidRPr="00733E81" w:rsidRDefault="005D762B" w:rsidP="000B171E">
            <w:pPr>
              <w:widowControl/>
              <w:autoSpaceDN w:val="0"/>
              <w:jc w:val="center"/>
              <w:textAlignment w:val="baseline"/>
              <w:rPr>
                <w:rFonts w:ascii="標楷體" w:eastAsia="標楷體" w:hAnsi="標楷體" w:cs="標楷體"/>
                <w:color w:val="F2F2F2" w:themeColor="background1" w:themeShade="F2"/>
                <w:kern w:val="3"/>
              </w:rPr>
            </w:pPr>
            <w:r w:rsidRPr="00733E81">
              <w:rPr>
                <w:rFonts w:ascii="標楷體" w:eastAsia="標楷體" w:hAnsi="標楷體" w:cs="標楷體"/>
                <w:color w:val="F2F2F2" w:themeColor="background1" w:themeShade="F2"/>
                <w:kern w:val="3"/>
              </w:rPr>
              <w:t>□是</w:t>
            </w:r>
            <w:r w:rsidRPr="00733E81">
              <w:rPr>
                <w:rFonts w:ascii="標楷體" w:eastAsia="標楷體" w:hAnsi="標楷體" w:cs="標楷體" w:hint="eastAsia"/>
                <w:color w:val="F2F2F2" w:themeColor="background1" w:themeShade="F2"/>
                <w:kern w:val="3"/>
              </w:rPr>
              <w:t>■</w:t>
            </w:r>
            <w:r w:rsidRPr="00733E81">
              <w:rPr>
                <w:rFonts w:ascii="標楷體" w:eastAsia="標楷體" w:hAnsi="標楷體" w:cs="標楷體"/>
                <w:color w:val="F2F2F2" w:themeColor="background1" w:themeShade="F2"/>
                <w:kern w:val="3"/>
              </w:rPr>
              <w:t>否</w:t>
            </w:r>
          </w:p>
        </w:tc>
        <w:tc>
          <w:tcPr>
            <w:tcW w:w="726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510C17" w14:textId="77777777" w:rsidR="005D762B" w:rsidRPr="00733E81" w:rsidRDefault="005D762B" w:rsidP="00954766">
            <w:pPr>
              <w:widowControl/>
              <w:autoSpaceDN w:val="0"/>
              <w:textAlignment w:val="baseline"/>
              <w:rPr>
                <w:rFonts w:ascii="標楷體" w:eastAsia="標楷體" w:hAnsi="標楷體" w:cs="標楷體"/>
                <w:color w:val="F2F2F2" w:themeColor="background1" w:themeShade="F2"/>
                <w:kern w:val="3"/>
              </w:rPr>
            </w:pPr>
            <w:r w:rsidRPr="00733E81">
              <w:rPr>
                <w:rFonts w:ascii="標楷體" w:eastAsia="標楷體" w:hAnsi="標楷體" w:hint="eastAsia"/>
                <w:color w:val="F2F2F2" w:themeColor="background1" w:themeShade="F2"/>
                <w:lang w:eastAsia="zh-HK"/>
              </w:rPr>
              <w:t>開啟對</w:t>
            </w:r>
            <w:r w:rsidRPr="00733E81">
              <w:rPr>
                <w:rFonts w:ascii="標楷體" w:eastAsia="標楷體" w:hAnsi="標楷體" w:hint="eastAsia"/>
                <w:color w:val="F2F2F2" w:themeColor="background1" w:themeShade="F2"/>
              </w:rPr>
              <w:t>雞籠的好奇，</w:t>
            </w:r>
            <w:r w:rsidRPr="00733E81">
              <w:rPr>
                <w:rFonts w:ascii="標楷體" w:eastAsia="標楷體" w:hAnsi="標楷體" w:hint="eastAsia"/>
                <w:color w:val="F2F2F2" w:themeColor="background1" w:themeShade="F2"/>
                <w:lang w:eastAsia="zh-HK"/>
              </w:rPr>
              <w:t>連結生活經驗</w:t>
            </w:r>
            <w:r w:rsidRPr="00733E81">
              <w:rPr>
                <w:rFonts w:ascii="標楷體" w:eastAsia="標楷體" w:hAnsi="標楷體" w:hint="eastAsia"/>
                <w:color w:val="F2F2F2" w:themeColor="background1" w:themeShade="F2"/>
              </w:rPr>
              <w:t>，</w:t>
            </w:r>
            <w:r w:rsidRPr="00733E81">
              <w:rPr>
                <w:rFonts w:ascii="標楷體" w:eastAsia="標楷體" w:hAnsi="標楷體" w:hint="eastAsia"/>
                <w:color w:val="F2F2F2" w:themeColor="background1" w:themeShade="F2"/>
                <w:lang w:eastAsia="zh-HK"/>
              </w:rPr>
              <w:t>內省已知與想知</w:t>
            </w:r>
            <w:r w:rsidRPr="00733E81">
              <w:rPr>
                <w:rFonts w:ascii="標楷體" w:eastAsia="標楷體" w:hAnsi="標楷體" w:hint="eastAsia"/>
                <w:color w:val="F2F2F2" w:themeColor="background1" w:themeShade="F2"/>
              </w:rPr>
              <w:t>(KW)</w:t>
            </w:r>
            <w:r w:rsidRPr="00733E81">
              <w:rPr>
                <w:rFonts w:ascii="標楷體" w:eastAsia="標楷體" w:hAnsi="標楷體" w:hint="eastAsia"/>
                <w:color w:val="F2F2F2" w:themeColor="background1" w:themeShade="F2"/>
                <w:lang w:eastAsia="zh-HK"/>
              </w:rPr>
              <w:t>的學習興趣</w:t>
            </w:r>
            <w:r w:rsidRPr="00733E81">
              <w:rPr>
                <w:rFonts w:ascii="標楷體" w:eastAsia="標楷體" w:hAnsi="標楷體" w:hint="eastAsia"/>
                <w:color w:val="F2F2F2" w:themeColor="background1" w:themeShade="F2"/>
              </w:rPr>
              <w:t>，並</w:t>
            </w:r>
            <w:r w:rsidRPr="00733E81">
              <w:rPr>
                <w:rFonts w:ascii="標楷體" w:eastAsia="標楷體" w:hAnsi="標楷體" w:hint="eastAsia"/>
                <w:color w:val="F2F2F2" w:themeColor="background1" w:themeShade="F2"/>
                <w:lang w:eastAsia="zh-HK"/>
              </w:rPr>
              <w:t>沈浸</w:t>
            </w:r>
            <w:r w:rsidRPr="00733E81">
              <w:rPr>
                <w:rFonts w:ascii="標楷體" w:eastAsia="標楷體" w:hAnsi="標楷體" w:hint="eastAsia"/>
                <w:color w:val="F2F2F2" w:themeColor="background1" w:themeShade="F2"/>
              </w:rPr>
              <w:t>在與雞籠相關的歷史事件中。</w:t>
            </w:r>
          </w:p>
        </w:tc>
        <w:tc>
          <w:tcPr>
            <w:tcW w:w="1948" w:type="dxa"/>
            <w:gridSpan w:val="2"/>
            <w:tcBorders>
              <w:top w:val="single" w:sz="4" w:space="0" w:color="000000"/>
              <w:left w:val="single" w:sz="4" w:space="0" w:color="000000"/>
              <w:bottom w:val="single" w:sz="4" w:space="0" w:color="000000"/>
              <w:right w:val="single" w:sz="4" w:space="0" w:color="000000"/>
            </w:tcBorders>
            <w:shd w:val="clear" w:color="auto" w:fill="auto"/>
          </w:tcPr>
          <w:p w14:paraId="6749A798" w14:textId="77777777" w:rsidR="005D762B" w:rsidRPr="000B171E" w:rsidRDefault="005D762B" w:rsidP="00954766">
            <w:pPr>
              <w:widowControl/>
              <w:autoSpaceDN w:val="0"/>
              <w:textAlignment w:val="baseline"/>
              <w:rPr>
                <w:rFonts w:ascii="標楷體" w:eastAsia="標楷體" w:hAnsi="標楷體" w:cs="標楷體"/>
                <w:color w:val="808080" w:themeColor="background1" w:themeShade="80"/>
                <w:kern w:val="3"/>
              </w:rPr>
            </w:pPr>
          </w:p>
        </w:tc>
      </w:tr>
      <w:tr w:rsidR="005D762B" w:rsidRPr="00A0058A" w14:paraId="6DB9E7D6" w14:textId="77777777" w:rsidTr="005D762B">
        <w:tc>
          <w:tcPr>
            <w:tcW w:w="14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63AF4D" w14:textId="77777777" w:rsidR="005D762B" w:rsidRPr="00CC1BBC" w:rsidRDefault="005D762B" w:rsidP="00954766">
            <w:pPr>
              <w:widowControl/>
              <w:autoSpaceDN w:val="0"/>
              <w:jc w:val="center"/>
              <w:textAlignment w:val="baseline"/>
              <w:rPr>
                <w:rFonts w:ascii="標楷體" w:eastAsia="標楷體" w:hAnsi="標楷體" w:cs="標楷體"/>
                <w:color w:val="808080" w:themeColor="background1" w:themeShade="80"/>
                <w:kern w:val="3"/>
              </w:rPr>
            </w:pPr>
            <w:r w:rsidRPr="00CC1BBC">
              <w:rPr>
                <w:rFonts w:ascii="標楷體" w:eastAsia="標楷體" w:hAnsi="標楷體" w:cs="標楷體" w:hint="eastAsia"/>
                <w:color w:val="808080" w:themeColor="background1" w:themeShade="80"/>
                <w:kern w:val="3"/>
              </w:rPr>
              <w:t>4~6</w:t>
            </w:r>
          </w:p>
        </w:tc>
        <w:tc>
          <w:tcPr>
            <w:tcW w:w="264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490F64" w14:textId="77777777" w:rsidR="005D762B" w:rsidRPr="00733E81" w:rsidRDefault="005D762B" w:rsidP="00954766">
            <w:pPr>
              <w:widowControl/>
              <w:autoSpaceDN w:val="0"/>
              <w:textAlignment w:val="baseline"/>
              <w:rPr>
                <w:rFonts w:ascii="標楷體" w:eastAsia="標楷體" w:hAnsi="標楷體" w:cs="標楷體"/>
                <w:color w:val="F2F2F2" w:themeColor="background1" w:themeShade="F2"/>
                <w:kern w:val="3"/>
              </w:rPr>
            </w:pPr>
            <w:r w:rsidRPr="00733E81">
              <w:rPr>
                <w:rFonts w:ascii="標楷體" w:eastAsia="標楷體" w:hAnsi="標楷體"/>
                <w:color w:val="F2F2F2" w:themeColor="background1" w:themeShade="F2"/>
              </w:rPr>
              <w:t>【</w:t>
            </w:r>
            <w:r w:rsidRPr="00733E81">
              <w:rPr>
                <w:rFonts w:ascii="標楷體" w:eastAsia="標楷體" w:hAnsi="標楷體" w:hint="eastAsia"/>
                <w:color w:val="F2F2F2" w:themeColor="background1" w:themeShade="F2"/>
                <w:lang w:eastAsia="zh-HK"/>
              </w:rPr>
              <w:t>探索</w:t>
            </w:r>
            <w:r w:rsidRPr="00733E81">
              <w:rPr>
                <w:rFonts w:ascii="標楷體" w:eastAsia="標楷體" w:hAnsi="標楷體"/>
                <w:color w:val="F2F2F2" w:themeColor="background1" w:themeShade="F2"/>
              </w:rPr>
              <w:t>】</w:t>
            </w:r>
            <w:r w:rsidRPr="00733E81">
              <w:rPr>
                <w:rFonts w:ascii="標楷體" w:eastAsia="標楷體" w:hAnsi="標楷體" w:hint="eastAsia"/>
                <w:color w:val="F2F2F2" w:themeColor="background1" w:themeShade="F2"/>
              </w:rPr>
              <w:t>：大航海時代的臺灣、清領時期臺灣人、事、物</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E030D1" w14:textId="77777777" w:rsidR="005D762B" w:rsidRPr="00733E81" w:rsidRDefault="005D762B" w:rsidP="000B171E">
            <w:pPr>
              <w:widowControl/>
              <w:autoSpaceDN w:val="0"/>
              <w:jc w:val="center"/>
              <w:textAlignment w:val="baseline"/>
              <w:rPr>
                <w:rFonts w:ascii="標楷體" w:eastAsia="標楷體" w:hAnsi="標楷體" w:cs="標楷體"/>
                <w:color w:val="F2F2F2" w:themeColor="background1" w:themeShade="F2"/>
                <w:kern w:val="3"/>
              </w:rPr>
            </w:pPr>
            <w:r w:rsidRPr="00733E81">
              <w:rPr>
                <w:rFonts w:ascii="標楷體" w:eastAsia="標楷體" w:hAnsi="標楷體" w:cs="標楷體"/>
                <w:color w:val="F2F2F2" w:themeColor="background1" w:themeShade="F2"/>
                <w:kern w:val="3"/>
              </w:rPr>
              <w:t>□是</w:t>
            </w:r>
            <w:r w:rsidRPr="00733E81">
              <w:rPr>
                <w:rFonts w:ascii="標楷體" w:eastAsia="標楷體" w:hAnsi="標楷體" w:cs="標楷體" w:hint="eastAsia"/>
                <w:color w:val="F2F2F2" w:themeColor="background1" w:themeShade="F2"/>
                <w:kern w:val="3"/>
              </w:rPr>
              <w:t>■</w:t>
            </w:r>
            <w:r w:rsidRPr="00733E81">
              <w:rPr>
                <w:rFonts w:ascii="標楷體" w:eastAsia="標楷體" w:hAnsi="標楷體" w:cs="標楷體"/>
                <w:color w:val="F2F2F2" w:themeColor="background1" w:themeShade="F2"/>
                <w:kern w:val="3"/>
              </w:rPr>
              <w:t>否</w:t>
            </w:r>
          </w:p>
        </w:tc>
        <w:tc>
          <w:tcPr>
            <w:tcW w:w="726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BD9253" w14:textId="77777777" w:rsidR="005D762B" w:rsidRPr="00733E81" w:rsidRDefault="005D762B" w:rsidP="00954766">
            <w:pPr>
              <w:widowControl/>
              <w:autoSpaceDN w:val="0"/>
              <w:textAlignment w:val="baseline"/>
              <w:rPr>
                <w:rFonts w:ascii="標楷體" w:eastAsia="標楷體" w:hAnsi="標楷體" w:cs="標楷體"/>
                <w:color w:val="F2F2F2" w:themeColor="background1" w:themeShade="F2"/>
                <w:kern w:val="3"/>
              </w:rPr>
            </w:pPr>
            <w:r w:rsidRPr="00733E81">
              <w:rPr>
                <w:rFonts w:ascii="標楷體" w:eastAsia="標楷體" w:hAnsi="標楷體" w:hint="eastAsia"/>
                <w:color w:val="F2F2F2" w:themeColor="background1" w:themeShade="F2"/>
                <w:lang w:eastAsia="zh-HK"/>
              </w:rPr>
              <w:t>探索</w:t>
            </w:r>
            <w:r w:rsidRPr="00733E81">
              <w:rPr>
                <w:rFonts w:ascii="標楷體" w:eastAsia="標楷體" w:hAnsi="標楷體" w:hint="eastAsia"/>
                <w:color w:val="F2F2F2" w:themeColor="background1" w:themeShade="F2"/>
              </w:rPr>
              <w:t>社會領域</w:t>
            </w:r>
            <w:r w:rsidRPr="00733E81">
              <w:rPr>
                <w:rFonts w:ascii="標楷體" w:eastAsia="標楷體" w:hAnsi="標楷體"/>
                <w:color w:val="F2F2F2" w:themeColor="background1" w:themeShade="F2"/>
              </w:rPr>
              <w:t>「</w:t>
            </w:r>
            <w:r w:rsidRPr="00733E81">
              <w:rPr>
                <w:rFonts w:ascii="標楷體" w:eastAsia="標楷體" w:hAnsi="標楷體" w:hint="eastAsia"/>
                <w:color w:val="F2F2F2" w:themeColor="background1" w:themeShade="F2"/>
              </w:rPr>
              <w:t>大航海時代的臺灣、清領時期的臺灣</w:t>
            </w:r>
            <w:r w:rsidRPr="00733E81">
              <w:rPr>
                <w:rFonts w:ascii="標楷體" w:eastAsia="標楷體" w:hAnsi="標楷體"/>
                <w:color w:val="F2F2F2" w:themeColor="background1" w:themeShade="F2"/>
              </w:rPr>
              <w:t>」</w:t>
            </w:r>
            <w:r w:rsidRPr="00733E81">
              <w:rPr>
                <w:rFonts w:ascii="標楷體" w:eastAsia="標楷體" w:hAnsi="標楷體" w:hint="eastAsia"/>
                <w:color w:val="F2F2F2" w:themeColor="background1" w:themeShade="F2"/>
              </w:rPr>
              <w:t>課文</w:t>
            </w:r>
            <w:r w:rsidRPr="00733E81">
              <w:rPr>
                <w:rFonts w:ascii="標楷體" w:eastAsia="標楷體" w:hAnsi="標楷體" w:hint="eastAsia"/>
                <w:color w:val="F2F2F2" w:themeColor="background1" w:themeShade="F2"/>
                <w:lang w:eastAsia="zh-HK"/>
              </w:rPr>
              <w:t>中</w:t>
            </w:r>
            <w:r w:rsidRPr="00733E81">
              <w:rPr>
                <w:rFonts w:ascii="標楷體" w:eastAsia="標楷體" w:hAnsi="標楷體" w:hint="eastAsia"/>
                <w:color w:val="F2F2F2" w:themeColor="background1" w:themeShade="F2"/>
              </w:rPr>
              <w:t>與基隆相關的人物、事件等，</w:t>
            </w:r>
            <w:r w:rsidRPr="00733E81">
              <w:rPr>
                <w:rFonts w:eastAsia="標楷體" w:hint="eastAsia"/>
                <w:color w:val="F2F2F2" w:themeColor="background1" w:themeShade="F2"/>
                <w:lang w:eastAsia="zh-HK"/>
              </w:rPr>
              <w:t>運用</w:t>
            </w:r>
            <w:r w:rsidRPr="00733E81">
              <w:rPr>
                <w:rFonts w:ascii="標楷體" w:eastAsia="標楷體" w:hAnsi="標楷體" w:hint="eastAsia"/>
                <w:color w:val="F2F2F2" w:themeColor="background1" w:themeShade="F2"/>
              </w:rPr>
              <w:t>X</w:t>
            </w:r>
            <w:r w:rsidRPr="00733E81">
              <w:rPr>
                <w:rFonts w:ascii="標楷體" w:eastAsia="標楷體" w:hAnsi="標楷體"/>
                <w:color w:val="F2F2F2" w:themeColor="background1" w:themeShade="F2"/>
              </w:rPr>
              <w:t>Mind</w:t>
            </w:r>
            <w:r w:rsidRPr="00733E81">
              <w:rPr>
                <w:rFonts w:ascii="標楷體" w:eastAsia="標楷體" w:hAnsi="標楷體" w:hint="eastAsia"/>
                <w:color w:val="F2F2F2" w:themeColor="background1" w:themeShade="F2"/>
                <w:lang w:eastAsia="zh-HK"/>
              </w:rPr>
              <w:t>繪製心智圖</w:t>
            </w:r>
            <w:r w:rsidRPr="00733E81">
              <w:rPr>
                <w:rFonts w:ascii="標楷體" w:eastAsia="標楷體" w:hAnsi="標楷體" w:hint="eastAsia"/>
                <w:color w:val="F2F2F2" w:themeColor="background1" w:themeShade="F2"/>
              </w:rPr>
              <w:t>；</w:t>
            </w:r>
            <w:r w:rsidRPr="00733E81">
              <w:rPr>
                <w:rFonts w:ascii="標楷體" w:eastAsia="標楷體" w:hAnsi="標楷體" w:hint="eastAsia"/>
                <w:color w:val="F2F2F2" w:themeColor="background1" w:themeShade="F2"/>
                <w:lang w:eastAsia="zh-HK"/>
              </w:rPr>
              <w:t>從中確定研究面向</w:t>
            </w:r>
            <w:r w:rsidRPr="00733E81">
              <w:rPr>
                <w:rFonts w:ascii="標楷體" w:eastAsia="標楷體" w:hAnsi="標楷體" w:hint="eastAsia"/>
                <w:color w:val="F2F2F2" w:themeColor="background1" w:themeShade="F2"/>
              </w:rPr>
              <w:t>、</w:t>
            </w:r>
            <w:r w:rsidRPr="00733E81">
              <w:rPr>
                <w:rFonts w:ascii="標楷體" w:eastAsia="標楷體" w:hAnsi="標楷體" w:hint="eastAsia"/>
                <w:color w:val="F2F2F2" w:themeColor="background1" w:themeShade="F2"/>
                <w:lang w:eastAsia="zh-HK"/>
              </w:rPr>
              <w:t>利用六何法提出研究問題</w:t>
            </w:r>
            <w:r w:rsidRPr="00733E81">
              <w:rPr>
                <w:rFonts w:ascii="標楷體" w:eastAsia="標楷體" w:hAnsi="標楷體" w:hint="eastAsia"/>
                <w:color w:val="F2F2F2" w:themeColor="background1" w:themeShade="F2"/>
              </w:rPr>
              <w:t>，</w:t>
            </w:r>
            <w:r w:rsidRPr="00733E81">
              <w:rPr>
                <w:rFonts w:ascii="標楷體" w:eastAsia="標楷體" w:hAnsi="標楷體" w:hint="eastAsia"/>
                <w:color w:val="F2F2F2" w:themeColor="background1" w:themeShade="F2"/>
                <w:lang w:eastAsia="zh-HK"/>
              </w:rPr>
              <w:t>分享至</w:t>
            </w:r>
            <w:r w:rsidRPr="00733E81">
              <w:rPr>
                <w:rFonts w:ascii="標楷體" w:eastAsia="標楷體" w:hAnsi="標楷體" w:hint="eastAsia"/>
                <w:color w:val="F2F2F2" w:themeColor="background1" w:themeShade="F2"/>
              </w:rPr>
              <w:t>seesaw</w:t>
            </w:r>
            <w:r w:rsidRPr="00733E81">
              <w:rPr>
                <w:rFonts w:ascii="標楷體" w:eastAsia="標楷體" w:hAnsi="標楷體" w:hint="eastAsia"/>
                <w:color w:val="F2F2F2" w:themeColor="background1" w:themeShade="F2"/>
                <w:lang w:eastAsia="zh-HK"/>
              </w:rPr>
              <w:t>平台</w:t>
            </w:r>
            <w:r w:rsidRPr="00733E81">
              <w:rPr>
                <w:rFonts w:ascii="標楷體" w:eastAsia="標楷體" w:hAnsi="標楷體" w:hint="eastAsia"/>
                <w:color w:val="F2F2F2" w:themeColor="background1" w:themeShade="F2"/>
              </w:rPr>
              <w:t>。</w:t>
            </w:r>
          </w:p>
        </w:tc>
        <w:tc>
          <w:tcPr>
            <w:tcW w:w="1948" w:type="dxa"/>
            <w:gridSpan w:val="2"/>
            <w:tcBorders>
              <w:top w:val="single" w:sz="4" w:space="0" w:color="000000"/>
              <w:left w:val="single" w:sz="4" w:space="0" w:color="000000"/>
              <w:bottom w:val="single" w:sz="4" w:space="0" w:color="000000"/>
              <w:right w:val="single" w:sz="4" w:space="0" w:color="000000"/>
            </w:tcBorders>
            <w:shd w:val="clear" w:color="auto" w:fill="auto"/>
          </w:tcPr>
          <w:p w14:paraId="4EA3672C" w14:textId="77777777" w:rsidR="005D762B" w:rsidRPr="000B171E" w:rsidRDefault="005D762B" w:rsidP="00954766">
            <w:pPr>
              <w:widowControl/>
              <w:autoSpaceDN w:val="0"/>
              <w:textAlignment w:val="baseline"/>
              <w:rPr>
                <w:rFonts w:ascii="標楷體" w:eastAsia="標楷體" w:hAnsi="標楷體" w:cs="標楷體"/>
                <w:color w:val="808080" w:themeColor="background1" w:themeShade="80"/>
                <w:kern w:val="3"/>
              </w:rPr>
            </w:pPr>
          </w:p>
        </w:tc>
      </w:tr>
      <w:tr w:rsidR="005D762B" w:rsidRPr="00A0058A" w14:paraId="1054B1D7" w14:textId="77777777" w:rsidTr="005D762B">
        <w:tc>
          <w:tcPr>
            <w:tcW w:w="14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FFE951" w14:textId="77777777" w:rsidR="005D762B" w:rsidRPr="00CC1BBC" w:rsidRDefault="005D762B" w:rsidP="00954766">
            <w:pPr>
              <w:widowControl/>
              <w:autoSpaceDN w:val="0"/>
              <w:jc w:val="center"/>
              <w:textAlignment w:val="baseline"/>
              <w:rPr>
                <w:rFonts w:ascii="標楷體" w:eastAsia="標楷體" w:hAnsi="標楷體" w:cs="標楷體"/>
                <w:color w:val="808080" w:themeColor="background1" w:themeShade="80"/>
                <w:kern w:val="3"/>
              </w:rPr>
            </w:pPr>
            <w:r w:rsidRPr="00CC1BBC">
              <w:rPr>
                <w:rFonts w:ascii="標楷體" w:eastAsia="標楷體" w:hAnsi="標楷體" w:cs="標楷體" w:hint="eastAsia"/>
                <w:color w:val="808080" w:themeColor="background1" w:themeShade="80"/>
                <w:kern w:val="3"/>
              </w:rPr>
              <w:t>7~10</w:t>
            </w:r>
          </w:p>
        </w:tc>
        <w:tc>
          <w:tcPr>
            <w:tcW w:w="264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A6838B" w14:textId="77777777" w:rsidR="005D762B" w:rsidRPr="00733E81" w:rsidRDefault="005D762B" w:rsidP="00954766">
            <w:pPr>
              <w:widowControl/>
              <w:autoSpaceDN w:val="0"/>
              <w:textAlignment w:val="baseline"/>
              <w:rPr>
                <w:rFonts w:ascii="標楷體" w:eastAsia="標楷體" w:hAnsi="標楷體" w:cs="標楷體"/>
                <w:color w:val="F2F2F2" w:themeColor="background1" w:themeShade="F2"/>
                <w:kern w:val="3"/>
              </w:rPr>
            </w:pPr>
            <w:r w:rsidRPr="00733E81">
              <w:rPr>
                <w:rFonts w:ascii="標楷體" w:eastAsia="標楷體" w:hAnsi="標楷體"/>
                <w:color w:val="F2F2F2" w:themeColor="background1" w:themeShade="F2"/>
              </w:rPr>
              <w:t>【</w:t>
            </w:r>
            <w:r w:rsidRPr="00733E81">
              <w:rPr>
                <w:rFonts w:ascii="標楷體" w:eastAsia="標楷體" w:hAnsi="標楷體" w:hint="eastAsia"/>
                <w:color w:val="F2F2F2" w:themeColor="background1" w:themeShade="F2"/>
              </w:rPr>
              <w:t>解釋</w:t>
            </w:r>
            <w:r w:rsidRPr="00733E81">
              <w:rPr>
                <w:rFonts w:ascii="標楷體" w:eastAsia="標楷體" w:hAnsi="標楷體"/>
                <w:color w:val="F2F2F2" w:themeColor="background1" w:themeShade="F2"/>
              </w:rPr>
              <w:t>】：</w:t>
            </w:r>
            <w:r w:rsidRPr="00733E81">
              <w:rPr>
                <w:rFonts w:ascii="標楷體" w:eastAsia="標楷體" w:hAnsi="標楷體" w:hint="eastAsia"/>
                <w:color w:val="F2F2F2" w:themeColor="background1" w:themeShade="F2"/>
                <w:lang w:eastAsia="zh-HK"/>
              </w:rPr>
              <w:t>蒐集</w:t>
            </w:r>
            <w:r w:rsidRPr="00733E81">
              <w:rPr>
                <w:rFonts w:ascii="標楷體" w:eastAsia="標楷體" w:hAnsi="標楷體" w:hint="eastAsia"/>
                <w:color w:val="F2F2F2" w:themeColor="background1" w:themeShade="F2"/>
              </w:rPr>
              <w:t>多元的資訊、提出</w:t>
            </w:r>
            <w:r w:rsidRPr="00733E81">
              <w:rPr>
                <w:rFonts w:ascii="標楷體" w:eastAsia="標楷體" w:hAnsi="標楷體" w:hint="eastAsia"/>
                <w:color w:val="F2F2F2" w:themeColor="background1" w:themeShade="F2"/>
                <w:lang w:eastAsia="zh-HK"/>
              </w:rPr>
              <w:t>研究問題</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115165" w14:textId="77777777" w:rsidR="005D762B" w:rsidRPr="00733E81" w:rsidRDefault="005D762B" w:rsidP="000B171E">
            <w:pPr>
              <w:widowControl/>
              <w:autoSpaceDN w:val="0"/>
              <w:jc w:val="center"/>
              <w:textAlignment w:val="baseline"/>
              <w:rPr>
                <w:rFonts w:ascii="標楷體" w:eastAsia="標楷體" w:hAnsi="標楷體" w:cs="標楷體"/>
                <w:color w:val="F2F2F2" w:themeColor="background1" w:themeShade="F2"/>
                <w:kern w:val="3"/>
              </w:rPr>
            </w:pPr>
            <w:r w:rsidRPr="00733E81">
              <w:rPr>
                <w:rFonts w:ascii="標楷體" w:eastAsia="標楷體" w:hAnsi="標楷體" w:cs="標楷體" w:hint="eastAsia"/>
                <w:color w:val="F2F2F2" w:themeColor="background1" w:themeShade="F2"/>
                <w:kern w:val="3"/>
              </w:rPr>
              <w:t>█</w:t>
            </w:r>
            <w:r w:rsidRPr="00733E81">
              <w:rPr>
                <w:rFonts w:ascii="標楷體" w:eastAsia="標楷體" w:hAnsi="標楷體" w:cs="標楷體"/>
                <w:color w:val="F2F2F2" w:themeColor="background1" w:themeShade="F2"/>
                <w:kern w:val="3"/>
              </w:rPr>
              <w:t>是□否</w:t>
            </w:r>
          </w:p>
          <w:p w14:paraId="056C9119" w14:textId="77777777" w:rsidR="005D762B" w:rsidRPr="00733E81" w:rsidRDefault="005D762B" w:rsidP="000B171E">
            <w:pPr>
              <w:widowControl/>
              <w:autoSpaceDN w:val="0"/>
              <w:jc w:val="center"/>
              <w:textAlignment w:val="baseline"/>
              <w:rPr>
                <w:rFonts w:ascii="標楷體" w:eastAsia="標楷體" w:hAnsi="標楷體" w:cs="標楷體"/>
                <w:color w:val="F2F2F2" w:themeColor="background1" w:themeShade="F2"/>
                <w:kern w:val="3"/>
              </w:rPr>
            </w:pPr>
            <w:r w:rsidRPr="00733E81">
              <w:rPr>
                <w:rFonts w:ascii="標楷體" w:eastAsia="標楷體" w:hAnsi="標楷體" w:cs="標楷體" w:hint="eastAsia"/>
                <w:color w:val="F2F2F2" w:themeColor="background1" w:themeShade="F2"/>
                <w:kern w:val="3"/>
              </w:rPr>
              <w:t>(4節)</w:t>
            </w:r>
          </w:p>
        </w:tc>
        <w:tc>
          <w:tcPr>
            <w:tcW w:w="726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0713DF" w14:textId="77777777" w:rsidR="005D762B" w:rsidRPr="00733E81" w:rsidRDefault="005D762B" w:rsidP="00954766">
            <w:pPr>
              <w:widowControl/>
              <w:autoSpaceDN w:val="0"/>
              <w:textAlignment w:val="baseline"/>
              <w:rPr>
                <w:rFonts w:ascii="標楷體" w:eastAsia="標楷體" w:hAnsi="標楷體" w:cs="標楷體"/>
                <w:color w:val="F2F2F2" w:themeColor="background1" w:themeShade="F2"/>
                <w:kern w:val="3"/>
              </w:rPr>
            </w:pPr>
            <w:r w:rsidRPr="00733E81">
              <w:rPr>
                <w:rFonts w:ascii="標楷體" w:eastAsia="標楷體" w:hAnsi="標楷體" w:hint="eastAsia"/>
                <w:color w:val="F2F2F2" w:themeColor="background1" w:themeShade="F2"/>
                <w:lang w:eastAsia="zh-HK"/>
              </w:rPr>
              <w:t>蒐集</w:t>
            </w:r>
            <w:r w:rsidRPr="00733E81">
              <w:rPr>
                <w:rFonts w:ascii="標楷體" w:eastAsia="標楷體" w:hAnsi="標楷體" w:hint="eastAsia"/>
                <w:color w:val="F2F2F2" w:themeColor="background1" w:themeShade="F2"/>
              </w:rPr>
              <w:t>多元的資訊、</w:t>
            </w:r>
            <w:r w:rsidRPr="00733E81">
              <w:rPr>
                <w:rFonts w:ascii="標楷體" w:eastAsia="標楷體" w:hAnsi="標楷體" w:hint="eastAsia"/>
                <w:color w:val="F2F2F2" w:themeColor="background1" w:themeShade="F2"/>
                <w:lang w:eastAsia="zh-HK"/>
              </w:rPr>
              <w:t>導入研究工具與策略，深入問題研究</w:t>
            </w:r>
            <w:r w:rsidRPr="00733E81">
              <w:rPr>
                <w:rFonts w:ascii="標楷體" w:eastAsia="標楷體" w:hAnsi="標楷體" w:hint="eastAsia"/>
                <w:color w:val="F2F2F2" w:themeColor="background1" w:themeShade="F2"/>
              </w:rPr>
              <w:t>。</w:t>
            </w:r>
            <w:r w:rsidRPr="00733E81">
              <w:rPr>
                <w:rFonts w:ascii="標楷體" w:eastAsia="標楷體" w:hAnsi="標楷體" w:hint="eastAsia"/>
                <w:color w:val="F2F2F2" w:themeColor="background1" w:themeShade="F2"/>
                <w:lang w:eastAsia="zh-HK"/>
              </w:rPr>
              <w:t>包括做筆記</w:t>
            </w:r>
            <w:r w:rsidRPr="00733E81">
              <w:rPr>
                <w:rFonts w:ascii="標楷體" w:eastAsia="標楷體" w:hAnsi="標楷體" w:hint="eastAsia"/>
                <w:color w:val="F2F2F2" w:themeColor="background1" w:themeShade="F2"/>
              </w:rPr>
              <w:t>、</w:t>
            </w:r>
            <w:r w:rsidRPr="00733E81">
              <w:rPr>
                <w:rFonts w:ascii="標楷體" w:eastAsia="標楷體" w:hAnsi="標楷體" w:hint="eastAsia"/>
                <w:color w:val="F2F2F2" w:themeColor="background1" w:themeShade="F2"/>
                <w:lang w:eastAsia="zh-HK"/>
              </w:rPr>
              <w:t>圖書與電子資料庫查詢和引用</w:t>
            </w:r>
            <w:r w:rsidRPr="00733E81">
              <w:rPr>
                <w:rFonts w:ascii="標楷體" w:eastAsia="標楷體" w:hAnsi="標楷體" w:hint="eastAsia"/>
                <w:color w:val="F2F2F2" w:themeColor="background1" w:themeShade="F2"/>
              </w:rPr>
              <w:t>、</w:t>
            </w:r>
            <w:r w:rsidRPr="00733E81">
              <w:rPr>
                <w:rFonts w:ascii="標楷體" w:eastAsia="標楷體" w:hAnsi="標楷體" w:hint="eastAsia"/>
                <w:color w:val="F2F2F2" w:themeColor="background1" w:themeShade="F2"/>
                <w:lang w:eastAsia="zh-HK"/>
              </w:rPr>
              <w:t>判斷資訊</w:t>
            </w:r>
            <w:r w:rsidRPr="00733E81">
              <w:rPr>
                <w:rFonts w:ascii="標楷體" w:eastAsia="標楷體" w:hAnsi="標楷體" w:hint="eastAsia"/>
                <w:color w:val="F2F2F2" w:themeColor="background1" w:themeShade="F2"/>
              </w:rPr>
              <w:t>、</w:t>
            </w:r>
            <w:r w:rsidRPr="00733E81">
              <w:rPr>
                <w:rFonts w:ascii="標楷體" w:eastAsia="標楷體" w:hAnsi="標楷體"/>
                <w:color w:val="F2F2F2" w:themeColor="background1" w:themeShade="F2"/>
              </w:rPr>
              <w:t>踏查</w:t>
            </w:r>
            <w:r w:rsidRPr="00733E81">
              <w:rPr>
                <w:rFonts w:ascii="標楷體" w:eastAsia="標楷體" w:hAnsi="標楷體" w:hint="eastAsia"/>
                <w:color w:val="F2F2F2" w:themeColor="background1" w:themeShade="F2"/>
                <w:lang w:eastAsia="zh-HK"/>
              </w:rPr>
              <w:t>與訪談專家</w:t>
            </w:r>
            <w:r w:rsidRPr="00733E81">
              <w:rPr>
                <w:rFonts w:ascii="標楷體" w:eastAsia="標楷體" w:hAnsi="標楷體" w:hint="eastAsia"/>
                <w:color w:val="F2F2F2" w:themeColor="background1" w:themeShade="F2"/>
              </w:rPr>
              <w:t>(社區大學講師、基隆宗親會總幹事等)。</w:t>
            </w:r>
          </w:p>
        </w:tc>
        <w:tc>
          <w:tcPr>
            <w:tcW w:w="1948" w:type="dxa"/>
            <w:gridSpan w:val="2"/>
            <w:tcBorders>
              <w:top w:val="single" w:sz="4" w:space="0" w:color="000000"/>
              <w:left w:val="single" w:sz="4" w:space="0" w:color="000000"/>
              <w:bottom w:val="single" w:sz="4" w:space="0" w:color="000000"/>
              <w:right w:val="single" w:sz="4" w:space="0" w:color="000000"/>
            </w:tcBorders>
            <w:shd w:val="clear" w:color="auto" w:fill="auto"/>
          </w:tcPr>
          <w:p w14:paraId="779216CB" w14:textId="77777777" w:rsidR="005D762B" w:rsidRDefault="005D762B" w:rsidP="005D762B">
            <w:pPr>
              <w:widowControl/>
              <w:autoSpaceDN w:val="0"/>
              <w:textAlignment w:val="baseline"/>
              <w:rPr>
                <w:rFonts w:ascii="標楷體" w:eastAsia="標楷體" w:hAnsi="標楷體" w:cs="標楷體"/>
                <w:color w:val="808080" w:themeColor="background1" w:themeShade="80"/>
                <w:kern w:val="3"/>
              </w:rPr>
            </w:pPr>
            <w:r>
              <w:rPr>
                <w:rFonts w:ascii="標楷體" w:eastAsia="標楷體" w:hAnsi="標楷體" w:cs="標楷體" w:hint="eastAsia"/>
                <w:color w:val="808080" w:themeColor="background1" w:themeShade="80"/>
                <w:kern w:val="3"/>
              </w:rPr>
              <w:t>原教師：</w:t>
            </w:r>
          </w:p>
          <w:p w14:paraId="3A816035" w14:textId="77777777" w:rsidR="005D762B" w:rsidRPr="000B171E" w:rsidRDefault="005D762B" w:rsidP="005D762B">
            <w:pPr>
              <w:widowControl/>
              <w:autoSpaceDN w:val="0"/>
              <w:textAlignment w:val="baseline"/>
              <w:rPr>
                <w:rFonts w:ascii="標楷體" w:eastAsia="標楷體" w:hAnsi="標楷體" w:cs="標楷體"/>
                <w:color w:val="808080" w:themeColor="background1" w:themeShade="80"/>
                <w:kern w:val="3"/>
              </w:rPr>
            </w:pPr>
            <w:r>
              <w:rPr>
                <w:rFonts w:ascii="標楷體" w:eastAsia="標楷體" w:hAnsi="標楷體" w:cs="標楷體" w:hint="eastAsia"/>
                <w:color w:val="808080" w:themeColor="background1" w:themeShade="80"/>
                <w:kern w:val="3"/>
              </w:rPr>
              <w:t>協同教師：</w:t>
            </w:r>
          </w:p>
        </w:tc>
      </w:tr>
      <w:tr w:rsidR="005D762B" w:rsidRPr="00A0058A" w14:paraId="17AA4832" w14:textId="77777777" w:rsidTr="005D762B">
        <w:tc>
          <w:tcPr>
            <w:tcW w:w="14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373DC1" w14:textId="77777777" w:rsidR="005D762B" w:rsidRPr="00CC1BBC" w:rsidRDefault="005D762B" w:rsidP="00954766">
            <w:pPr>
              <w:widowControl/>
              <w:autoSpaceDN w:val="0"/>
              <w:jc w:val="center"/>
              <w:textAlignment w:val="baseline"/>
              <w:rPr>
                <w:rFonts w:ascii="標楷體" w:eastAsia="標楷體" w:hAnsi="標楷體" w:cs="標楷體"/>
                <w:color w:val="808080" w:themeColor="background1" w:themeShade="80"/>
                <w:kern w:val="3"/>
              </w:rPr>
            </w:pPr>
            <w:r w:rsidRPr="00CC1BBC">
              <w:rPr>
                <w:rFonts w:ascii="標楷體" w:eastAsia="標楷體" w:hAnsi="標楷體" w:cs="標楷體" w:hint="eastAsia"/>
                <w:color w:val="808080" w:themeColor="background1" w:themeShade="80"/>
                <w:kern w:val="3"/>
              </w:rPr>
              <w:t>11~14</w:t>
            </w:r>
          </w:p>
        </w:tc>
        <w:tc>
          <w:tcPr>
            <w:tcW w:w="264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48D4E1" w14:textId="77777777" w:rsidR="005D762B" w:rsidRPr="00733E81" w:rsidRDefault="005D762B" w:rsidP="00954766">
            <w:pPr>
              <w:widowControl/>
              <w:autoSpaceDN w:val="0"/>
              <w:textAlignment w:val="baseline"/>
              <w:rPr>
                <w:rFonts w:ascii="標楷體" w:eastAsia="標楷體" w:hAnsi="標楷體" w:cs="標楷體"/>
                <w:color w:val="F2F2F2" w:themeColor="background1" w:themeShade="F2"/>
                <w:kern w:val="3"/>
              </w:rPr>
            </w:pPr>
            <w:r w:rsidRPr="00733E81">
              <w:rPr>
                <w:rFonts w:ascii="標楷體" w:eastAsia="標楷體" w:hAnsi="標楷體"/>
                <w:color w:val="F2F2F2" w:themeColor="background1" w:themeShade="F2"/>
              </w:rPr>
              <w:t>【</w:t>
            </w:r>
            <w:r w:rsidRPr="00733E81">
              <w:rPr>
                <w:rFonts w:ascii="標楷體" w:eastAsia="標楷體" w:hAnsi="標楷體" w:hint="eastAsia"/>
                <w:color w:val="F2F2F2" w:themeColor="background1" w:themeShade="F2"/>
              </w:rPr>
              <w:t>精緻化</w:t>
            </w:r>
            <w:r w:rsidRPr="00733E81">
              <w:rPr>
                <w:rFonts w:ascii="標楷體" w:eastAsia="標楷體" w:hAnsi="標楷體"/>
                <w:color w:val="F2F2F2" w:themeColor="background1" w:themeShade="F2"/>
              </w:rPr>
              <w:t>】：</w:t>
            </w:r>
            <w:r w:rsidRPr="00733E81">
              <w:rPr>
                <w:rFonts w:ascii="標楷體" w:eastAsia="標楷體" w:hAnsi="標楷體" w:cs="新細明體" w:hint="eastAsia"/>
                <w:color w:val="F2F2F2" w:themeColor="background1" w:themeShade="F2"/>
              </w:rPr>
              <w:t>整合資訊，</w:t>
            </w:r>
            <w:r w:rsidRPr="00733E81">
              <w:rPr>
                <w:rFonts w:ascii="標楷體" w:eastAsia="標楷體" w:hAnsi="標楷體" w:cs="新細明體" w:hint="eastAsia"/>
                <w:color w:val="F2F2F2" w:themeColor="background1" w:themeShade="F2"/>
                <w:lang w:eastAsia="zh-HK"/>
              </w:rPr>
              <w:t>提出探究發現或成果</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1B8552" w14:textId="77777777" w:rsidR="005D762B" w:rsidRPr="00733E81" w:rsidRDefault="005D762B" w:rsidP="000B171E">
            <w:pPr>
              <w:widowControl/>
              <w:autoSpaceDN w:val="0"/>
              <w:jc w:val="center"/>
              <w:textAlignment w:val="baseline"/>
              <w:rPr>
                <w:rFonts w:ascii="標楷體" w:eastAsia="標楷體" w:hAnsi="標楷體" w:cs="標楷體"/>
                <w:color w:val="F2F2F2" w:themeColor="background1" w:themeShade="F2"/>
                <w:kern w:val="3"/>
              </w:rPr>
            </w:pPr>
            <w:r w:rsidRPr="00733E81">
              <w:rPr>
                <w:rFonts w:ascii="標楷體" w:eastAsia="標楷體" w:hAnsi="標楷體" w:cs="標楷體" w:hint="eastAsia"/>
                <w:color w:val="F2F2F2" w:themeColor="background1" w:themeShade="F2"/>
                <w:kern w:val="3"/>
              </w:rPr>
              <w:t>█</w:t>
            </w:r>
            <w:r w:rsidRPr="00733E81">
              <w:rPr>
                <w:rFonts w:ascii="標楷體" w:eastAsia="標楷體" w:hAnsi="標楷體" w:cs="標楷體"/>
                <w:color w:val="F2F2F2" w:themeColor="background1" w:themeShade="F2"/>
                <w:kern w:val="3"/>
              </w:rPr>
              <w:t>是□否</w:t>
            </w:r>
          </w:p>
          <w:p w14:paraId="09D65C81" w14:textId="77777777" w:rsidR="005D762B" w:rsidRPr="00733E81" w:rsidRDefault="005D762B" w:rsidP="000B171E">
            <w:pPr>
              <w:widowControl/>
              <w:autoSpaceDN w:val="0"/>
              <w:jc w:val="center"/>
              <w:textAlignment w:val="baseline"/>
              <w:rPr>
                <w:rFonts w:ascii="標楷體" w:eastAsia="標楷體" w:hAnsi="標楷體" w:cs="標楷體"/>
                <w:color w:val="F2F2F2" w:themeColor="background1" w:themeShade="F2"/>
                <w:kern w:val="3"/>
              </w:rPr>
            </w:pPr>
            <w:r w:rsidRPr="00733E81">
              <w:rPr>
                <w:rFonts w:ascii="標楷體" w:eastAsia="標楷體" w:hAnsi="標楷體" w:cs="標楷體" w:hint="eastAsia"/>
                <w:color w:val="F2F2F2" w:themeColor="background1" w:themeShade="F2"/>
                <w:kern w:val="3"/>
              </w:rPr>
              <w:t>(4節)</w:t>
            </w:r>
          </w:p>
        </w:tc>
        <w:tc>
          <w:tcPr>
            <w:tcW w:w="726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A77FCD" w14:textId="77777777" w:rsidR="005D762B" w:rsidRPr="00733E81" w:rsidRDefault="005D762B" w:rsidP="00954766">
            <w:pPr>
              <w:widowControl/>
              <w:autoSpaceDN w:val="0"/>
              <w:textAlignment w:val="baseline"/>
              <w:rPr>
                <w:rFonts w:ascii="標楷體" w:eastAsia="標楷體" w:hAnsi="標楷體" w:cs="標楷體"/>
                <w:color w:val="F2F2F2" w:themeColor="background1" w:themeShade="F2"/>
                <w:kern w:val="3"/>
              </w:rPr>
            </w:pPr>
            <w:r w:rsidRPr="00733E81">
              <w:rPr>
                <w:rFonts w:ascii="標楷體" w:eastAsia="標楷體" w:hAnsi="標楷體" w:cs="新細明體" w:hint="eastAsia"/>
                <w:color w:val="F2F2F2" w:themeColor="background1" w:themeShade="F2"/>
                <w:lang w:eastAsia="zh-HK"/>
              </w:rPr>
              <w:t>能</w:t>
            </w:r>
            <w:r w:rsidRPr="00733E81">
              <w:rPr>
                <w:rFonts w:ascii="標楷體" w:eastAsia="標楷體" w:hAnsi="標楷體" w:cs="新細明體" w:hint="eastAsia"/>
                <w:color w:val="F2F2F2" w:themeColor="background1" w:themeShade="F2"/>
              </w:rPr>
              <w:t>整合小組的資訊，</w:t>
            </w:r>
            <w:r w:rsidRPr="00733E81">
              <w:rPr>
                <w:rFonts w:ascii="標楷體" w:eastAsia="標楷體" w:hAnsi="標楷體" w:cs="新細明體" w:hint="eastAsia"/>
                <w:color w:val="F2F2F2" w:themeColor="background1" w:themeShade="F2"/>
                <w:lang w:eastAsia="zh-HK"/>
              </w:rPr>
              <w:t>運用多元的溝通語文、符號</w:t>
            </w:r>
            <w:r w:rsidRPr="00733E81">
              <w:rPr>
                <w:rFonts w:ascii="標楷體" w:eastAsia="標楷體" w:hAnsi="標楷體" w:cs="新細明體" w:hint="eastAsia"/>
                <w:color w:val="F2F2F2" w:themeColor="background1" w:themeShade="F2"/>
              </w:rPr>
              <w:t>，</w:t>
            </w:r>
            <w:r w:rsidRPr="00733E81">
              <w:rPr>
                <w:rFonts w:ascii="標楷體" w:eastAsia="標楷體" w:hAnsi="標楷體" w:cs="新細明體" w:hint="eastAsia"/>
                <w:color w:val="F2F2F2" w:themeColor="background1" w:themeShade="F2"/>
                <w:lang w:eastAsia="zh-HK"/>
              </w:rPr>
              <w:t>表達探究之過程</w:t>
            </w:r>
            <w:r w:rsidRPr="00733E81">
              <w:rPr>
                <w:rFonts w:ascii="標楷體" w:eastAsia="標楷體" w:hAnsi="標楷體" w:cs="新細明體" w:hint="eastAsia"/>
                <w:color w:val="F2F2F2" w:themeColor="background1" w:themeShade="F2"/>
              </w:rPr>
              <w:t>、</w:t>
            </w:r>
            <w:r w:rsidRPr="00733E81">
              <w:rPr>
                <w:rFonts w:ascii="標楷體" w:eastAsia="標楷體" w:hAnsi="標楷體" w:cs="新細明體" w:hint="eastAsia"/>
                <w:color w:val="F2F2F2" w:themeColor="background1" w:themeShade="F2"/>
                <w:lang w:eastAsia="zh-HK"/>
              </w:rPr>
              <w:t>發現或成果</w:t>
            </w:r>
            <w:r w:rsidRPr="00733E81">
              <w:rPr>
                <w:rFonts w:ascii="標楷體" w:eastAsia="標楷體" w:hAnsi="標楷體" w:cs="新細明體" w:hint="eastAsia"/>
                <w:color w:val="F2F2F2" w:themeColor="background1" w:themeShade="F2"/>
              </w:rPr>
              <w:t>。評估並選擇適當的</w:t>
            </w:r>
            <w:r w:rsidRPr="00733E81">
              <w:rPr>
                <w:rFonts w:ascii="標楷體" w:eastAsia="標楷體" w:hAnsi="標楷體" w:hint="eastAsia"/>
                <w:color w:val="F2F2F2" w:themeColor="background1" w:themeShade="F2"/>
                <w:lang w:eastAsia="zh-HK"/>
              </w:rPr>
              <w:t>敘事數位工具</w:t>
            </w:r>
            <w:r w:rsidRPr="00733E81">
              <w:rPr>
                <w:rFonts w:eastAsia="標楷體" w:hint="eastAsia"/>
                <w:color w:val="F2F2F2" w:themeColor="background1" w:themeShade="F2"/>
              </w:rPr>
              <w:t>（</w:t>
            </w:r>
            <w:r w:rsidRPr="00733E81">
              <w:rPr>
                <w:rFonts w:eastAsia="標楷體"/>
                <w:color w:val="F2F2F2" w:themeColor="background1" w:themeShade="F2"/>
              </w:rPr>
              <w:t>PowerPoint</w:t>
            </w:r>
            <w:r w:rsidRPr="00733E81">
              <w:rPr>
                <w:rFonts w:eastAsia="標楷體"/>
                <w:color w:val="F2F2F2" w:themeColor="background1" w:themeShade="F2"/>
              </w:rPr>
              <w:t>、</w:t>
            </w:r>
            <w:r w:rsidRPr="00733E81">
              <w:rPr>
                <w:rFonts w:eastAsia="標楷體"/>
                <w:color w:val="F2F2F2" w:themeColor="background1" w:themeShade="F2"/>
              </w:rPr>
              <w:t>PREZI</w:t>
            </w:r>
            <w:r w:rsidRPr="00733E81">
              <w:rPr>
                <w:rFonts w:eastAsia="標楷體"/>
                <w:color w:val="F2F2F2" w:themeColor="background1" w:themeShade="F2"/>
              </w:rPr>
              <w:t>、</w:t>
            </w:r>
            <w:r w:rsidRPr="00733E81">
              <w:rPr>
                <w:rFonts w:eastAsia="標楷體"/>
                <w:color w:val="F2F2F2" w:themeColor="background1" w:themeShade="F2"/>
              </w:rPr>
              <w:t>ANIMOTO</w:t>
            </w:r>
            <w:r w:rsidRPr="00733E81">
              <w:rPr>
                <w:rFonts w:eastAsia="標楷體"/>
                <w:color w:val="F2F2F2" w:themeColor="background1" w:themeShade="F2"/>
              </w:rPr>
              <w:t>、</w:t>
            </w:r>
            <w:r w:rsidRPr="00733E81">
              <w:rPr>
                <w:rFonts w:eastAsia="標楷體"/>
                <w:color w:val="F2F2F2" w:themeColor="background1" w:themeShade="F2"/>
              </w:rPr>
              <w:t>ThingLink</w:t>
            </w:r>
            <w:r w:rsidRPr="00733E81">
              <w:rPr>
                <w:rFonts w:eastAsia="標楷體"/>
                <w:color w:val="F2F2F2" w:themeColor="background1" w:themeShade="F2"/>
              </w:rPr>
              <w:t>、</w:t>
            </w:r>
            <w:r w:rsidRPr="00733E81">
              <w:rPr>
                <w:rFonts w:eastAsia="標楷體"/>
                <w:color w:val="F2F2F2" w:themeColor="background1" w:themeShade="F2"/>
              </w:rPr>
              <w:t>AR</w:t>
            </w:r>
            <w:r w:rsidRPr="00733E81">
              <w:rPr>
                <w:rFonts w:ascii="標楷體" w:eastAsia="標楷體" w:hAnsi="標楷體" w:hint="eastAsia"/>
                <w:color w:val="F2F2F2" w:themeColor="background1" w:themeShade="F2"/>
              </w:rPr>
              <w:t>等</w:t>
            </w:r>
            <w:r w:rsidRPr="00733E81">
              <w:rPr>
                <w:rFonts w:eastAsia="標楷體" w:hint="eastAsia"/>
                <w:color w:val="F2F2F2" w:themeColor="background1" w:themeShade="F2"/>
              </w:rPr>
              <w:t>），小組</w:t>
            </w:r>
            <w:r w:rsidRPr="00733E81">
              <w:rPr>
                <w:rFonts w:ascii="標楷體" w:eastAsia="標楷體" w:hAnsi="標楷體" w:cs="新細明體" w:hint="eastAsia"/>
                <w:color w:val="F2F2F2" w:themeColor="background1" w:themeShade="F2"/>
              </w:rPr>
              <w:t>共同組織、創造</w:t>
            </w:r>
            <w:r w:rsidRPr="00733E81">
              <w:rPr>
                <w:rFonts w:ascii="標楷體" w:eastAsia="標楷體" w:hAnsi="標楷體" w:cs="新細明體" w:hint="eastAsia"/>
                <w:color w:val="F2F2F2" w:themeColor="background1" w:themeShade="F2"/>
                <w:lang w:eastAsia="zh-HK"/>
              </w:rPr>
              <w:t>學習</w:t>
            </w:r>
            <w:r w:rsidRPr="00733E81">
              <w:rPr>
                <w:rFonts w:ascii="標楷體" w:eastAsia="標楷體" w:hAnsi="標楷體" w:cs="新細明體" w:hint="eastAsia"/>
                <w:color w:val="F2F2F2" w:themeColor="background1" w:themeShade="F2"/>
              </w:rPr>
              <w:t>成果。</w:t>
            </w:r>
          </w:p>
        </w:tc>
        <w:tc>
          <w:tcPr>
            <w:tcW w:w="1948" w:type="dxa"/>
            <w:gridSpan w:val="2"/>
            <w:tcBorders>
              <w:top w:val="single" w:sz="4" w:space="0" w:color="000000"/>
              <w:left w:val="single" w:sz="4" w:space="0" w:color="000000"/>
              <w:bottom w:val="single" w:sz="4" w:space="0" w:color="000000"/>
              <w:right w:val="single" w:sz="4" w:space="0" w:color="000000"/>
            </w:tcBorders>
            <w:shd w:val="clear" w:color="auto" w:fill="auto"/>
          </w:tcPr>
          <w:p w14:paraId="57DECB7D" w14:textId="77777777" w:rsidR="005D762B" w:rsidRDefault="005D762B" w:rsidP="005D762B">
            <w:pPr>
              <w:widowControl/>
              <w:autoSpaceDN w:val="0"/>
              <w:textAlignment w:val="baseline"/>
              <w:rPr>
                <w:rFonts w:ascii="標楷體" w:eastAsia="標楷體" w:hAnsi="標楷體" w:cs="標楷體"/>
                <w:color w:val="808080" w:themeColor="background1" w:themeShade="80"/>
                <w:kern w:val="3"/>
              </w:rPr>
            </w:pPr>
            <w:r>
              <w:rPr>
                <w:rFonts w:ascii="標楷體" w:eastAsia="標楷體" w:hAnsi="標楷體" w:cs="標楷體" w:hint="eastAsia"/>
                <w:color w:val="808080" w:themeColor="background1" w:themeShade="80"/>
                <w:kern w:val="3"/>
              </w:rPr>
              <w:t>原教師：</w:t>
            </w:r>
          </w:p>
          <w:p w14:paraId="19316988" w14:textId="77777777" w:rsidR="005D762B" w:rsidRPr="000B171E" w:rsidRDefault="005D762B" w:rsidP="005D762B">
            <w:pPr>
              <w:widowControl/>
              <w:autoSpaceDN w:val="0"/>
              <w:textAlignment w:val="baseline"/>
              <w:rPr>
                <w:rFonts w:ascii="標楷體" w:eastAsia="標楷體" w:hAnsi="標楷體" w:cs="標楷體"/>
                <w:color w:val="808080" w:themeColor="background1" w:themeShade="80"/>
                <w:kern w:val="3"/>
              </w:rPr>
            </w:pPr>
            <w:r>
              <w:rPr>
                <w:rFonts w:ascii="標楷體" w:eastAsia="標楷體" w:hAnsi="標楷體" w:cs="標楷體" w:hint="eastAsia"/>
                <w:color w:val="808080" w:themeColor="background1" w:themeShade="80"/>
                <w:kern w:val="3"/>
              </w:rPr>
              <w:t>協同教師：</w:t>
            </w:r>
          </w:p>
        </w:tc>
      </w:tr>
      <w:tr w:rsidR="005D762B" w:rsidRPr="00A0058A" w14:paraId="37A616B5" w14:textId="77777777" w:rsidTr="005D762B">
        <w:tc>
          <w:tcPr>
            <w:tcW w:w="14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A06C12" w14:textId="77777777" w:rsidR="005D762B" w:rsidRPr="00CC1BBC" w:rsidRDefault="005D762B" w:rsidP="00954766">
            <w:pPr>
              <w:widowControl/>
              <w:autoSpaceDN w:val="0"/>
              <w:jc w:val="center"/>
              <w:textAlignment w:val="baseline"/>
              <w:rPr>
                <w:rFonts w:ascii="標楷體" w:eastAsia="標楷體" w:hAnsi="標楷體" w:cs="標楷體"/>
                <w:color w:val="808080" w:themeColor="background1" w:themeShade="80"/>
                <w:kern w:val="3"/>
              </w:rPr>
            </w:pPr>
            <w:r w:rsidRPr="00CC1BBC">
              <w:rPr>
                <w:rFonts w:ascii="標楷體" w:eastAsia="標楷體" w:hAnsi="標楷體" w:cs="標楷體" w:hint="eastAsia"/>
                <w:color w:val="808080" w:themeColor="background1" w:themeShade="80"/>
                <w:kern w:val="3"/>
              </w:rPr>
              <w:t>15</w:t>
            </w:r>
          </w:p>
        </w:tc>
        <w:tc>
          <w:tcPr>
            <w:tcW w:w="264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5EDA6F" w14:textId="77777777" w:rsidR="005D762B" w:rsidRPr="00733E81" w:rsidRDefault="005D762B" w:rsidP="00954766">
            <w:pPr>
              <w:widowControl/>
              <w:autoSpaceDN w:val="0"/>
              <w:textAlignment w:val="baseline"/>
              <w:rPr>
                <w:rFonts w:ascii="標楷體" w:eastAsia="標楷體" w:hAnsi="標楷體" w:cs="標楷體"/>
                <w:color w:val="F2F2F2" w:themeColor="background1" w:themeShade="F2"/>
                <w:kern w:val="3"/>
              </w:rPr>
            </w:pPr>
            <w:r w:rsidRPr="00733E81">
              <w:rPr>
                <w:rFonts w:ascii="標楷體" w:eastAsia="標楷體" w:hAnsi="標楷體"/>
                <w:color w:val="F2F2F2" w:themeColor="background1" w:themeShade="F2"/>
              </w:rPr>
              <w:t>【</w:t>
            </w:r>
            <w:r w:rsidRPr="00733E81">
              <w:rPr>
                <w:rFonts w:ascii="標楷體" w:eastAsia="標楷體" w:hAnsi="標楷體" w:hint="eastAsia"/>
                <w:color w:val="F2F2F2" w:themeColor="background1" w:themeShade="F2"/>
              </w:rPr>
              <w:t>評鑑</w:t>
            </w:r>
            <w:r w:rsidRPr="00733E81">
              <w:rPr>
                <w:rFonts w:ascii="標楷體" w:eastAsia="標楷體" w:hAnsi="標楷體"/>
                <w:color w:val="F2F2F2" w:themeColor="background1" w:themeShade="F2"/>
              </w:rPr>
              <w:t>】</w:t>
            </w:r>
            <w:r w:rsidRPr="00733E81">
              <w:rPr>
                <w:rFonts w:ascii="標楷體" w:eastAsia="標楷體" w:hAnsi="標楷體" w:hint="eastAsia"/>
                <w:color w:val="F2F2F2" w:themeColor="background1" w:themeShade="F2"/>
                <w:lang w:eastAsia="zh-HK"/>
              </w:rPr>
              <w:t>各組發表</w:t>
            </w:r>
            <w:r w:rsidRPr="00733E81">
              <w:rPr>
                <w:rFonts w:ascii="標楷體" w:eastAsia="標楷體" w:hAnsi="標楷體" w:hint="eastAsia"/>
                <w:color w:val="F2F2F2" w:themeColor="background1" w:themeShade="F2"/>
              </w:rPr>
              <w:t>分享、評量</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EEC3BF" w14:textId="77777777" w:rsidR="005D762B" w:rsidRPr="00733E81" w:rsidRDefault="005D762B" w:rsidP="000B171E">
            <w:pPr>
              <w:widowControl/>
              <w:autoSpaceDN w:val="0"/>
              <w:jc w:val="center"/>
              <w:textAlignment w:val="baseline"/>
              <w:rPr>
                <w:rFonts w:ascii="標楷體" w:eastAsia="標楷體" w:hAnsi="標楷體" w:cs="標楷體"/>
                <w:color w:val="F2F2F2" w:themeColor="background1" w:themeShade="F2"/>
                <w:kern w:val="3"/>
              </w:rPr>
            </w:pPr>
            <w:r w:rsidRPr="00733E81">
              <w:rPr>
                <w:rFonts w:ascii="標楷體" w:eastAsia="標楷體" w:hAnsi="標楷體" w:cs="標楷體"/>
                <w:color w:val="F2F2F2" w:themeColor="background1" w:themeShade="F2"/>
                <w:kern w:val="3"/>
              </w:rPr>
              <w:t>□是</w:t>
            </w:r>
            <w:r w:rsidRPr="00733E81">
              <w:rPr>
                <w:rFonts w:ascii="標楷體" w:eastAsia="標楷體" w:hAnsi="標楷體" w:cs="標楷體" w:hint="eastAsia"/>
                <w:color w:val="F2F2F2" w:themeColor="background1" w:themeShade="F2"/>
                <w:kern w:val="3"/>
              </w:rPr>
              <w:t>█</w:t>
            </w:r>
            <w:r w:rsidRPr="00733E81">
              <w:rPr>
                <w:rFonts w:ascii="標楷體" w:eastAsia="標楷體" w:hAnsi="標楷體" w:cs="標楷體"/>
                <w:color w:val="F2F2F2" w:themeColor="background1" w:themeShade="F2"/>
                <w:kern w:val="3"/>
              </w:rPr>
              <w:t>否</w:t>
            </w:r>
          </w:p>
        </w:tc>
        <w:tc>
          <w:tcPr>
            <w:tcW w:w="726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D82DC2" w14:textId="77777777" w:rsidR="005D762B" w:rsidRPr="00733E81" w:rsidRDefault="005D762B" w:rsidP="00954766">
            <w:pPr>
              <w:widowControl/>
              <w:autoSpaceDN w:val="0"/>
              <w:textAlignment w:val="baseline"/>
              <w:rPr>
                <w:rFonts w:ascii="標楷體" w:eastAsia="標楷體" w:hAnsi="標楷體" w:cs="標楷體"/>
                <w:color w:val="F2F2F2" w:themeColor="background1" w:themeShade="F2"/>
                <w:kern w:val="3"/>
              </w:rPr>
            </w:pPr>
            <w:r w:rsidRPr="00733E81">
              <w:rPr>
                <w:rFonts w:ascii="標楷體" w:eastAsia="標楷體" w:hAnsi="標楷體" w:hint="eastAsia"/>
                <w:color w:val="F2F2F2" w:themeColor="background1" w:themeShade="F2"/>
              </w:rPr>
              <w:t>為</w:t>
            </w:r>
            <w:r w:rsidRPr="00733E81">
              <w:rPr>
                <w:rFonts w:ascii="標楷體" w:eastAsia="標楷體" w:hAnsi="標楷體" w:hint="eastAsia"/>
                <w:color w:val="F2F2F2" w:themeColor="background1" w:themeShade="F2"/>
                <w:lang w:eastAsia="zh-HK"/>
              </w:rPr>
              <w:t>各組發表</w:t>
            </w:r>
            <w:r w:rsidRPr="00733E81">
              <w:rPr>
                <w:rFonts w:ascii="標楷體" w:eastAsia="標楷體" w:hAnsi="標楷體" w:hint="eastAsia"/>
                <w:color w:val="F2F2F2" w:themeColor="background1" w:themeShade="F2"/>
              </w:rPr>
              <w:t>分享</w:t>
            </w:r>
            <w:r w:rsidRPr="00733E81">
              <w:rPr>
                <w:rFonts w:eastAsia="標楷體" w:hint="eastAsia"/>
                <w:color w:val="F2F2F2" w:themeColor="background1" w:themeShade="F2"/>
                <w:lang w:eastAsia="zh-HK"/>
              </w:rPr>
              <w:t>的</w:t>
            </w:r>
            <w:r w:rsidRPr="00733E81">
              <w:rPr>
                <w:rFonts w:eastAsia="標楷體" w:hint="eastAsia"/>
                <w:color w:val="F2F2F2" w:themeColor="background1" w:themeShade="F2"/>
              </w:rPr>
              <w:t>基隆市砲臺的歷史、構造、未來發展或是雞籠中元祭的由來、輪值方式、水燈遊行、特色等內容，</w:t>
            </w:r>
            <w:r w:rsidRPr="00733E81">
              <w:rPr>
                <w:rFonts w:eastAsia="標楷體" w:hint="eastAsia"/>
                <w:color w:val="F2F2F2" w:themeColor="background1" w:themeShade="F2"/>
                <w:lang w:eastAsia="zh-HK"/>
              </w:rPr>
              <w:t>互</w:t>
            </w:r>
            <w:r w:rsidRPr="00733E81">
              <w:rPr>
                <w:rFonts w:eastAsia="標楷體" w:hint="eastAsia"/>
                <w:color w:val="F2F2F2" w:themeColor="background1" w:themeShade="F2"/>
              </w:rPr>
              <w:t>相評分並共享學習</w:t>
            </w:r>
            <w:r w:rsidRPr="00733E81">
              <w:rPr>
                <w:rFonts w:eastAsia="標楷體" w:hint="eastAsia"/>
                <w:color w:val="F2F2F2" w:themeColor="background1" w:themeShade="F2"/>
                <w:lang w:eastAsia="zh-HK"/>
              </w:rPr>
              <w:t>成果</w:t>
            </w:r>
            <w:r w:rsidRPr="00733E81">
              <w:rPr>
                <w:rFonts w:eastAsia="標楷體" w:hint="eastAsia"/>
                <w:color w:val="F2F2F2" w:themeColor="background1" w:themeShade="F2"/>
              </w:rPr>
              <w:t>，也藉由</w:t>
            </w:r>
            <w:r w:rsidRPr="00733E81">
              <w:rPr>
                <w:rFonts w:ascii="標楷體" w:eastAsia="標楷體" w:hAnsi="標楷體" w:hint="eastAsia"/>
                <w:color w:val="F2F2F2" w:themeColor="background1" w:themeShade="F2"/>
                <w:lang w:eastAsia="zh-HK"/>
              </w:rPr>
              <w:t>後測評量</w:t>
            </w:r>
            <w:r w:rsidRPr="00733E81">
              <w:rPr>
                <w:rFonts w:ascii="標楷體" w:eastAsia="標楷體" w:hAnsi="標楷體" w:hint="eastAsia"/>
                <w:color w:val="F2F2F2" w:themeColor="background1" w:themeShade="F2"/>
              </w:rPr>
              <w:t>，引導</w:t>
            </w:r>
            <w:r w:rsidRPr="00733E81">
              <w:rPr>
                <w:rFonts w:ascii="標楷體" w:eastAsia="標楷體" w:hAnsi="標楷體" w:hint="eastAsia"/>
                <w:color w:val="F2F2F2" w:themeColor="background1" w:themeShade="F2"/>
                <w:lang w:eastAsia="zh-HK"/>
              </w:rPr>
              <w:t>學習反思</w:t>
            </w:r>
            <w:r w:rsidRPr="00733E81">
              <w:rPr>
                <w:rFonts w:ascii="標楷體" w:eastAsia="標楷體" w:hAnsi="標楷體" w:hint="eastAsia"/>
                <w:color w:val="F2F2F2" w:themeColor="background1" w:themeShade="F2"/>
              </w:rPr>
              <w:t>。</w:t>
            </w:r>
          </w:p>
        </w:tc>
        <w:tc>
          <w:tcPr>
            <w:tcW w:w="1948" w:type="dxa"/>
            <w:gridSpan w:val="2"/>
            <w:tcBorders>
              <w:top w:val="single" w:sz="4" w:space="0" w:color="000000"/>
              <w:left w:val="single" w:sz="4" w:space="0" w:color="000000"/>
              <w:bottom w:val="single" w:sz="4" w:space="0" w:color="000000"/>
              <w:right w:val="single" w:sz="4" w:space="0" w:color="000000"/>
            </w:tcBorders>
            <w:shd w:val="clear" w:color="auto" w:fill="auto"/>
          </w:tcPr>
          <w:p w14:paraId="06604E3C" w14:textId="77777777" w:rsidR="005D762B" w:rsidRPr="000B171E" w:rsidRDefault="005D762B" w:rsidP="00954766">
            <w:pPr>
              <w:widowControl/>
              <w:autoSpaceDN w:val="0"/>
              <w:textAlignment w:val="baseline"/>
              <w:rPr>
                <w:rFonts w:ascii="標楷體" w:eastAsia="標楷體" w:hAnsi="標楷體" w:cs="標楷體"/>
                <w:color w:val="808080" w:themeColor="background1" w:themeShade="80"/>
                <w:kern w:val="3"/>
              </w:rPr>
            </w:pPr>
          </w:p>
        </w:tc>
      </w:tr>
    </w:tbl>
    <w:p w14:paraId="79C1FF75" w14:textId="77777777" w:rsidR="002508A4" w:rsidRPr="00AD4BA4" w:rsidRDefault="002508A4" w:rsidP="002508A4">
      <w:pPr>
        <w:widowControl/>
      </w:pPr>
    </w:p>
    <w:p w14:paraId="22722650" w14:textId="77777777" w:rsidR="004F36D1" w:rsidRDefault="004F36D1">
      <w:pPr>
        <w:widowControl/>
        <w:rPr>
          <w:rFonts w:ascii="標楷體" w:eastAsia="標楷體" w:cs="標楷體"/>
          <w:color w:val="000000"/>
          <w:kern w:val="0"/>
          <w:sz w:val="23"/>
          <w:szCs w:val="23"/>
        </w:rPr>
      </w:pPr>
      <w:r>
        <w:rPr>
          <w:rFonts w:ascii="標楷體" w:eastAsia="標楷體" w:cs="標楷體"/>
          <w:color w:val="000000"/>
          <w:kern w:val="0"/>
          <w:sz w:val="23"/>
          <w:szCs w:val="23"/>
        </w:rPr>
        <w:br w:type="page"/>
      </w:r>
    </w:p>
    <w:p w14:paraId="103499D1" w14:textId="77777777" w:rsidR="0024371A" w:rsidRDefault="005F299B" w:rsidP="00954766">
      <w:pPr>
        <w:pStyle w:val="aff9"/>
        <w:spacing w:before="90" w:after="90"/>
        <w:ind w:left="240"/>
      </w:pPr>
      <w:bookmarkStart w:id="77" w:name="_Toc131066211"/>
      <w:r>
        <w:rPr>
          <w:rFonts w:hint="eastAsia"/>
        </w:rPr>
        <w:lastRenderedPageBreak/>
        <w:t>四</w:t>
      </w:r>
      <w:r w:rsidR="00954766">
        <w:rPr>
          <w:rFonts w:hint="eastAsia"/>
        </w:rPr>
        <w:t>、</w:t>
      </w:r>
      <w:r w:rsidR="004F36D1" w:rsidRPr="00526FA8">
        <w:rPr>
          <w:rFonts w:hint="eastAsia"/>
        </w:rPr>
        <w:t>跨領域</w:t>
      </w:r>
      <w:r w:rsidR="004F36D1">
        <w:rPr>
          <w:rFonts w:hint="eastAsia"/>
        </w:rPr>
        <w:t>協同教學歷程記錄(表</w:t>
      </w:r>
      <w:r w:rsidR="00954766">
        <w:rPr>
          <w:rFonts w:hint="eastAsia"/>
        </w:rPr>
        <w:t>6</w:t>
      </w:r>
      <w:r w:rsidR="004F36D1">
        <w:rPr>
          <w:rFonts w:hint="eastAsia"/>
        </w:rPr>
        <w:t>-</w:t>
      </w:r>
      <w:r>
        <w:rPr>
          <w:rFonts w:hint="eastAsia"/>
        </w:rPr>
        <w:t>4</w:t>
      </w:r>
      <w:r w:rsidR="004F36D1">
        <w:rPr>
          <w:rFonts w:hint="eastAsia"/>
        </w:rPr>
        <w:t>)</w:t>
      </w:r>
      <w:bookmarkEnd w:id="77"/>
    </w:p>
    <w:p w14:paraId="4CFD96BB" w14:textId="77777777" w:rsidR="00050149" w:rsidRPr="00050149" w:rsidRDefault="00050149" w:rsidP="00050149">
      <w:pPr>
        <w:rPr>
          <w:rFonts w:ascii="標楷體" w:eastAsia="標楷體" w:hAnsi="標楷體"/>
        </w:rPr>
      </w:pPr>
      <w:r w:rsidRPr="00050149">
        <w:rPr>
          <w:rFonts w:ascii="標楷體" w:eastAsia="標楷體" w:hAnsi="標楷體" w:hint="eastAsia"/>
        </w:rPr>
        <w:t xml:space="preserve">  說明：</w:t>
      </w:r>
    </w:p>
    <w:p w14:paraId="378C596D" w14:textId="77777777" w:rsidR="00954766" w:rsidRPr="00050149" w:rsidRDefault="00050149" w:rsidP="00050149">
      <w:pPr>
        <w:ind w:leftChars="200" w:left="689" w:hangingChars="87" w:hanging="209"/>
        <w:rPr>
          <w:rFonts w:ascii="標楷體" w:eastAsia="標楷體" w:hAnsi="標楷體"/>
        </w:rPr>
      </w:pPr>
      <w:r w:rsidRPr="00050149">
        <w:rPr>
          <w:rFonts w:ascii="標楷體" w:eastAsia="標楷體" w:hAnsi="標楷體" w:hint="eastAsia"/>
        </w:rPr>
        <w:t>1.</w:t>
      </w:r>
      <w:r>
        <w:rPr>
          <w:rFonts w:ascii="標楷體" w:eastAsia="標楷體" w:hAnsi="標楷體" w:hint="eastAsia"/>
        </w:rPr>
        <w:t>本表</w:t>
      </w:r>
      <w:r w:rsidRPr="00050149">
        <w:rPr>
          <w:rFonts w:ascii="標楷體" w:eastAsia="標楷體" w:hAnsi="標楷體" w:hint="eastAsia"/>
        </w:rPr>
        <w:t>依據106年10月26日教育部國民及學前教育署臺教授國字第1060091824號函「國民中學及國民小學實施跨領域或跨科目協同教學參考原則」設計，如有未盡事宜，仍依據該參考原則辦理。</w:t>
      </w:r>
    </w:p>
    <w:p w14:paraId="1E4F8E1B" w14:textId="77777777" w:rsidR="00050149" w:rsidRPr="00050149" w:rsidRDefault="00050149" w:rsidP="00050149">
      <w:pPr>
        <w:ind w:leftChars="200" w:left="689" w:hangingChars="87" w:hanging="209"/>
        <w:rPr>
          <w:rFonts w:ascii="標楷體" w:eastAsia="標楷體" w:hAnsi="標楷體"/>
        </w:rPr>
      </w:pPr>
      <w:r w:rsidRPr="00050149">
        <w:rPr>
          <w:rFonts w:ascii="標楷體" w:eastAsia="標楷體" w:hAnsi="標楷體" w:hint="eastAsia"/>
        </w:rPr>
        <w:t>2.本表於學年結束時，併同核結表報府辦理核結。</w:t>
      </w:r>
    </w:p>
    <w:tbl>
      <w:tblPr>
        <w:tblStyle w:val="a5"/>
        <w:tblW w:w="0" w:type="auto"/>
        <w:tblInd w:w="240" w:type="dxa"/>
        <w:tblLook w:val="04A0" w:firstRow="1" w:lastRow="0" w:firstColumn="1" w:lastColumn="0" w:noHBand="0" w:noVBand="1"/>
      </w:tblPr>
      <w:tblGrid>
        <w:gridCol w:w="553"/>
        <w:gridCol w:w="4407"/>
        <w:gridCol w:w="2560"/>
        <w:gridCol w:w="6967"/>
      </w:tblGrid>
      <w:tr w:rsidR="00BE65C7" w14:paraId="681594B4" w14:textId="77777777" w:rsidTr="00302BB2">
        <w:trPr>
          <w:trHeight w:val="548"/>
        </w:trPr>
        <w:tc>
          <w:tcPr>
            <w:tcW w:w="14487" w:type="dxa"/>
            <w:gridSpan w:val="4"/>
            <w:shd w:val="clear" w:color="auto" w:fill="D9D9D9" w:themeFill="background1" w:themeFillShade="D9"/>
            <w:vAlign w:val="center"/>
          </w:tcPr>
          <w:p w14:paraId="6D0B5DAD" w14:textId="77777777" w:rsidR="00BE65C7" w:rsidRPr="004F36D1" w:rsidRDefault="00BE65C7" w:rsidP="004F36D1">
            <w:pPr>
              <w:jc w:val="center"/>
              <w:rPr>
                <w:rFonts w:ascii="標楷體" w:eastAsia="標楷體" w:hAnsi="標楷體"/>
              </w:rPr>
            </w:pPr>
            <w:r w:rsidRPr="005113AF">
              <w:rPr>
                <w:rFonts w:ascii="標楷體" w:eastAsia="標楷體" w:hAnsi="標楷體" w:hint="eastAsia"/>
                <w:kern w:val="3"/>
                <w:sz w:val="32"/>
                <w:szCs w:val="28"/>
              </w:rPr>
              <w:t>跨領域</w:t>
            </w:r>
            <w:r w:rsidRPr="005113AF">
              <w:rPr>
                <w:rFonts w:ascii="標楷體" w:eastAsia="標楷體" w:hAnsi="標楷體"/>
                <w:kern w:val="3"/>
                <w:sz w:val="32"/>
                <w:szCs w:val="28"/>
              </w:rPr>
              <w:t>協同教學歷程紀錄</w:t>
            </w:r>
            <w:r w:rsidRPr="005113AF">
              <w:rPr>
                <w:rFonts w:ascii="標楷體" w:eastAsia="標楷體" w:hAnsi="標楷體" w:hint="eastAsia"/>
                <w:kern w:val="3"/>
                <w:sz w:val="32"/>
                <w:szCs w:val="28"/>
              </w:rPr>
              <w:t>表</w:t>
            </w:r>
          </w:p>
        </w:tc>
      </w:tr>
      <w:tr w:rsidR="004F36D1" w14:paraId="576F6B96" w14:textId="77777777" w:rsidTr="00E95B23">
        <w:trPr>
          <w:trHeight w:val="3118"/>
        </w:trPr>
        <w:tc>
          <w:tcPr>
            <w:tcW w:w="553" w:type="dxa"/>
            <w:vMerge w:val="restart"/>
            <w:vAlign w:val="center"/>
          </w:tcPr>
          <w:p w14:paraId="1EF6BC19" w14:textId="77777777" w:rsidR="004F36D1" w:rsidRPr="00BE65C7" w:rsidRDefault="004F36D1" w:rsidP="00BE65C7">
            <w:pPr>
              <w:snapToGrid w:val="0"/>
              <w:jc w:val="center"/>
              <w:rPr>
                <w:rFonts w:ascii="標楷體" w:eastAsia="標楷體" w:hAnsi="標楷體"/>
                <w:sz w:val="24"/>
              </w:rPr>
            </w:pPr>
            <w:r w:rsidRPr="00BE65C7">
              <w:rPr>
                <w:rFonts w:ascii="標楷體" w:eastAsia="標楷體" w:hAnsi="標楷體" w:hint="eastAsia"/>
                <w:sz w:val="24"/>
              </w:rPr>
              <w:t>共備歷程</w:t>
            </w:r>
          </w:p>
        </w:tc>
        <w:tc>
          <w:tcPr>
            <w:tcW w:w="6967" w:type="dxa"/>
            <w:gridSpan w:val="2"/>
            <w:vAlign w:val="center"/>
          </w:tcPr>
          <w:p w14:paraId="7A9AC479" w14:textId="77777777" w:rsidR="004F36D1" w:rsidRPr="004F36D1" w:rsidRDefault="004F36D1" w:rsidP="004F36D1">
            <w:pPr>
              <w:jc w:val="center"/>
              <w:rPr>
                <w:rFonts w:ascii="標楷體" w:eastAsia="標楷體" w:hAnsi="標楷體"/>
              </w:rPr>
            </w:pPr>
            <w:r w:rsidRPr="004F36D1">
              <w:rPr>
                <w:rFonts w:ascii="標楷體" w:eastAsia="標楷體" w:hAnsi="標楷體" w:hint="eastAsia"/>
              </w:rPr>
              <w:t>照片</w:t>
            </w:r>
          </w:p>
        </w:tc>
        <w:tc>
          <w:tcPr>
            <w:tcW w:w="6967" w:type="dxa"/>
            <w:vAlign w:val="center"/>
          </w:tcPr>
          <w:p w14:paraId="1E705B68" w14:textId="77777777" w:rsidR="004F36D1" w:rsidRPr="004F36D1" w:rsidRDefault="004F36D1" w:rsidP="004F36D1">
            <w:pPr>
              <w:jc w:val="center"/>
              <w:rPr>
                <w:rFonts w:ascii="標楷體" w:eastAsia="標楷體" w:hAnsi="標楷體"/>
              </w:rPr>
            </w:pPr>
            <w:r w:rsidRPr="004F36D1">
              <w:rPr>
                <w:rFonts w:ascii="標楷體" w:eastAsia="標楷體" w:hAnsi="標楷體" w:hint="eastAsia"/>
              </w:rPr>
              <w:t>照片</w:t>
            </w:r>
          </w:p>
        </w:tc>
      </w:tr>
      <w:tr w:rsidR="004F36D1" w14:paraId="5616F7EE" w14:textId="77777777" w:rsidTr="00E95B23">
        <w:tc>
          <w:tcPr>
            <w:tcW w:w="553" w:type="dxa"/>
            <w:vMerge/>
            <w:vAlign w:val="center"/>
          </w:tcPr>
          <w:p w14:paraId="687F4C48" w14:textId="77777777" w:rsidR="004F36D1" w:rsidRPr="00BE65C7" w:rsidRDefault="004F36D1" w:rsidP="00BE65C7">
            <w:pPr>
              <w:jc w:val="center"/>
              <w:rPr>
                <w:rFonts w:ascii="標楷體" w:eastAsia="標楷體" w:hAnsi="標楷體"/>
                <w:b/>
                <w:sz w:val="24"/>
              </w:rPr>
            </w:pPr>
          </w:p>
        </w:tc>
        <w:tc>
          <w:tcPr>
            <w:tcW w:w="6967" w:type="dxa"/>
            <w:gridSpan w:val="2"/>
          </w:tcPr>
          <w:p w14:paraId="769E4A7B" w14:textId="77777777" w:rsidR="004F36D1" w:rsidRDefault="004F36D1" w:rsidP="00E9444C">
            <w:pPr>
              <w:rPr>
                <w:rFonts w:ascii="標楷體" w:eastAsia="標楷體" w:hAnsi="標楷體"/>
                <w:b/>
              </w:rPr>
            </w:pPr>
            <w:r w:rsidRPr="005113AF">
              <w:rPr>
                <w:rFonts w:ascii="標楷體" w:eastAsia="標楷體" w:hAnsi="標楷體"/>
                <w:kern w:val="3"/>
              </w:rPr>
              <w:t>文字描述(日期、內容)</w:t>
            </w:r>
          </w:p>
        </w:tc>
        <w:tc>
          <w:tcPr>
            <w:tcW w:w="6967" w:type="dxa"/>
          </w:tcPr>
          <w:p w14:paraId="319C5934" w14:textId="77777777" w:rsidR="004F36D1" w:rsidRDefault="004F36D1" w:rsidP="00E9444C">
            <w:pPr>
              <w:rPr>
                <w:rFonts w:ascii="標楷體" w:eastAsia="標楷體" w:hAnsi="標楷體"/>
                <w:b/>
              </w:rPr>
            </w:pPr>
            <w:r w:rsidRPr="005113AF">
              <w:rPr>
                <w:rFonts w:ascii="標楷體" w:eastAsia="標楷體" w:hAnsi="標楷體"/>
                <w:kern w:val="3"/>
              </w:rPr>
              <w:t>文字描述(日期、內容)</w:t>
            </w:r>
          </w:p>
        </w:tc>
      </w:tr>
      <w:tr w:rsidR="004F36D1" w:rsidRPr="004F36D1" w14:paraId="255C3C83" w14:textId="77777777" w:rsidTr="00E95B23">
        <w:trPr>
          <w:trHeight w:val="3118"/>
        </w:trPr>
        <w:tc>
          <w:tcPr>
            <w:tcW w:w="553" w:type="dxa"/>
            <w:vMerge w:val="restart"/>
            <w:vAlign w:val="center"/>
          </w:tcPr>
          <w:p w14:paraId="4A324FB5" w14:textId="77777777" w:rsidR="004F36D1" w:rsidRPr="00BE65C7" w:rsidRDefault="004F36D1" w:rsidP="00BE65C7">
            <w:pPr>
              <w:snapToGrid w:val="0"/>
              <w:jc w:val="center"/>
              <w:rPr>
                <w:rFonts w:ascii="標楷體" w:eastAsia="標楷體" w:hAnsi="標楷體"/>
                <w:sz w:val="24"/>
              </w:rPr>
            </w:pPr>
            <w:r w:rsidRPr="00BE65C7">
              <w:rPr>
                <w:rFonts w:ascii="標楷體" w:eastAsia="標楷體" w:hAnsi="標楷體" w:hint="eastAsia"/>
                <w:sz w:val="24"/>
              </w:rPr>
              <w:t>教學歷程</w:t>
            </w:r>
          </w:p>
        </w:tc>
        <w:tc>
          <w:tcPr>
            <w:tcW w:w="6967" w:type="dxa"/>
            <w:gridSpan w:val="2"/>
            <w:vAlign w:val="center"/>
          </w:tcPr>
          <w:p w14:paraId="0728C253" w14:textId="77777777" w:rsidR="004F36D1" w:rsidRPr="004F36D1" w:rsidRDefault="004F36D1" w:rsidP="004F36D1">
            <w:pPr>
              <w:jc w:val="center"/>
              <w:rPr>
                <w:rFonts w:ascii="標楷體" w:eastAsia="標楷體" w:hAnsi="標楷體"/>
              </w:rPr>
            </w:pPr>
            <w:r w:rsidRPr="004F36D1">
              <w:rPr>
                <w:rFonts w:ascii="標楷體" w:eastAsia="標楷體" w:hAnsi="標楷體" w:hint="eastAsia"/>
              </w:rPr>
              <w:t>照片</w:t>
            </w:r>
          </w:p>
        </w:tc>
        <w:tc>
          <w:tcPr>
            <w:tcW w:w="6967" w:type="dxa"/>
            <w:vAlign w:val="center"/>
          </w:tcPr>
          <w:p w14:paraId="41B3AF63" w14:textId="77777777" w:rsidR="004F36D1" w:rsidRPr="004F36D1" w:rsidRDefault="004F36D1" w:rsidP="004F36D1">
            <w:pPr>
              <w:jc w:val="center"/>
              <w:rPr>
                <w:rFonts w:ascii="標楷體" w:eastAsia="標楷體" w:hAnsi="標楷體"/>
              </w:rPr>
            </w:pPr>
            <w:r w:rsidRPr="004F36D1">
              <w:rPr>
                <w:rFonts w:ascii="標楷體" w:eastAsia="標楷體" w:hAnsi="標楷體" w:hint="eastAsia"/>
              </w:rPr>
              <w:t>照片</w:t>
            </w:r>
          </w:p>
        </w:tc>
      </w:tr>
      <w:tr w:rsidR="004F36D1" w14:paraId="23810FE2" w14:textId="77777777" w:rsidTr="00E95B23">
        <w:tc>
          <w:tcPr>
            <w:tcW w:w="553" w:type="dxa"/>
            <w:vMerge/>
            <w:vAlign w:val="center"/>
          </w:tcPr>
          <w:p w14:paraId="5E8A355F" w14:textId="77777777" w:rsidR="004F36D1" w:rsidRPr="00BE65C7" w:rsidRDefault="004F36D1" w:rsidP="00BE65C7">
            <w:pPr>
              <w:jc w:val="center"/>
              <w:rPr>
                <w:rFonts w:ascii="標楷體" w:eastAsia="標楷體" w:hAnsi="標楷體"/>
                <w:b/>
                <w:sz w:val="24"/>
              </w:rPr>
            </w:pPr>
          </w:p>
        </w:tc>
        <w:tc>
          <w:tcPr>
            <w:tcW w:w="4407" w:type="dxa"/>
          </w:tcPr>
          <w:p w14:paraId="772E57CC" w14:textId="77777777" w:rsidR="004F36D1" w:rsidRDefault="004F36D1" w:rsidP="003C70CE">
            <w:pPr>
              <w:rPr>
                <w:rFonts w:ascii="標楷體" w:eastAsia="標楷體" w:hAnsi="標楷體"/>
                <w:b/>
              </w:rPr>
            </w:pPr>
            <w:r w:rsidRPr="005113AF">
              <w:rPr>
                <w:rFonts w:ascii="標楷體" w:eastAsia="標楷體" w:hAnsi="標楷體"/>
                <w:kern w:val="3"/>
              </w:rPr>
              <w:t>文字描述(日期、內容)</w:t>
            </w:r>
          </w:p>
        </w:tc>
        <w:tc>
          <w:tcPr>
            <w:tcW w:w="9527" w:type="dxa"/>
            <w:gridSpan w:val="2"/>
          </w:tcPr>
          <w:p w14:paraId="47EB2897" w14:textId="77777777" w:rsidR="004F36D1" w:rsidRDefault="004F36D1" w:rsidP="003C70CE">
            <w:pPr>
              <w:rPr>
                <w:rFonts w:ascii="標楷體" w:eastAsia="標楷體" w:hAnsi="標楷體"/>
                <w:b/>
              </w:rPr>
            </w:pPr>
            <w:r w:rsidRPr="005113AF">
              <w:rPr>
                <w:rFonts w:ascii="標楷體" w:eastAsia="標楷體" w:hAnsi="標楷體"/>
                <w:kern w:val="3"/>
              </w:rPr>
              <w:t>文字描述(日期、內容)</w:t>
            </w:r>
          </w:p>
        </w:tc>
      </w:tr>
      <w:tr w:rsidR="004F36D1" w:rsidRPr="004F36D1" w14:paraId="35B266DD" w14:textId="77777777" w:rsidTr="00E95B23">
        <w:trPr>
          <w:trHeight w:val="3848"/>
        </w:trPr>
        <w:tc>
          <w:tcPr>
            <w:tcW w:w="553" w:type="dxa"/>
            <w:vAlign w:val="center"/>
          </w:tcPr>
          <w:p w14:paraId="294B2194" w14:textId="77777777" w:rsidR="004F36D1" w:rsidRPr="00BE65C7" w:rsidRDefault="004F36D1" w:rsidP="00BE65C7">
            <w:pPr>
              <w:snapToGrid w:val="0"/>
              <w:jc w:val="center"/>
              <w:rPr>
                <w:rFonts w:ascii="標楷體" w:eastAsia="標楷體" w:hAnsi="標楷體"/>
                <w:sz w:val="24"/>
              </w:rPr>
            </w:pPr>
            <w:r w:rsidRPr="00BE65C7">
              <w:rPr>
                <w:rFonts w:ascii="標楷體" w:eastAsia="標楷體" w:hAnsi="標楷體" w:hint="eastAsia"/>
                <w:sz w:val="24"/>
              </w:rPr>
              <w:lastRenderedPageBreak/>
              <w:t>回饋反思</w:t>
            </w:r>
          </w:p>
        </w:tc>
        <w:tc>
          <w:tcPr>
            <w:tcW w:w="13934" w:type="dxa"/>
            <w:gridSpan w:val="3"/>
          </w:tcPr>
          <w:p w14:paraId="4253E163" w14:textId="77777777" w:rsidR="004F36D1" w:rsidRPr="005113AF" w:rsidRDefault="004F36D1" w:rsidP="004F36D1">
            <w:pPr>
              <w:widowControl/>
              <w:autoSpaceDN w:val="0"/>
              <w:textAlignment w:val="baseline"/>
              <w:rPr>
                <w:rFonts w:ascii="標楷體" w:eastAsia="標楷體" w:hAnsi="標楷體"/>
                <w:kern w:val="3"/>
              </w:rPr>
            </w:pPr>
            <w:r w:rsidRPr="005113AF">
              <w:rPr>
                <w:rFonts w:ascii="標楷體" w:eastAsia="標楷體" w:hAnsi="標楷體"/>
                <w:kern w:val="3"/>
              </w:rPr>
              <w:t>1.共備部分</w:t>
            </w:r>
          </w:p>
          <w:p w14:paraId="26FA7CC4" w14:textId="77777777" w:rsidR="004F36D1" w:rsidRDefault="004F36D1" w:rsidP="004F36D1">
            <w:pPr>
              <w:widowControl/>
              <w:autoSpaceDN w:val="0"/>
              <w:textAlignment w:val="baseline"/>
              <w:rPr>
                <w:rFonts w:ascii="標楷體" w:eastAsia="標楷體" w:hAnsi="標楷體"/>
                <w:kern w:val="3"/>
              </w:rPr>
            </w:pPr>
          </w:p>
          <w:p w14:paraId="729130F5" w14:textId="77777777" w:rsidR="004F36D1" w:rsidRDefault="004F36D1" w:rsidP="004F36D1">
            <w:pPr>
              <w:widowControl/>
              <w:autoSpaceDN w:val="0"/>
              <w:textAlignment w:val="baseline"/>
              <w:rPr>
                <w:rFonts w:ascii="標楷體" w:eastAsia="標楷體" w:hAnsi="標楷體"/>
                <w:kern w:val="3"/>
              </w:rPr>
            </w:pPr>
          </w:p>
          <w:p w14:paraId="47102B54" w14:textId="77777777" w:rsidR="004F36D1" w:rsidRPr="005113AF" w:rsidRDefault="004F36D1" w:rsidP="004F36D1">
            <w:pPr>
              <w:widowControl/>
              <w:autoSpaceDN w:val="0"/>
              <w:textAlignment w:val="baseline"/>
              <w:rPr>
                <w:rFonts w:ascii="標楷體" w:eastAsia="標楷體" w:hAnsi="標楷體"/>
                <w:kern w:val="3"/>
              </w:rPr>
            </w:pPr>
          </w:p>
          <w:p w14:paraId="525B06F6" w14:textId="77777777" w:rsidR="004F36D1" w:rsidRPr="005113AF" w:rsidRDefault="004F36D1" w:rsidP="004F36D1">
            <w:pPr>
              <w:widowControl/>
              <w:autoSpaceDN w:val="0"/>
              <w:textAlignment w:val="baseline"/>
              <w:rPr>
                <w:rFonts w:ascii="標楷體" w:eastAsia="標楷體" w:hAnsi="標楷體"/>
                <w:kern w:val="3"/>
              </w:rPr>
            </w:pPr>
            <w:r w:rsidRPr="005113AF">
              <w:rPr>
                <w:rFonts w:ascii="標楷體" w:eastAsia="標楷體" w:hAnsi="標楷體"/>
                <w:kern w:val="3"/>
              </w:rPr>
              <w:t>2.學生學習效益部分</w:t>
            </w:r>
          </w:p>
          <w:p w14:paraId="0926F638" w14:textId="77777777" w:rsidR="004F36D1" w:rsidRDefault="004F36D1" w:rsidP="004F36D1">
            <w:pPr>
              <w:widowControl/>
              <w:autoSpaceDN w:val="0"/>
              <w:textAlignment w:val="baseline"/>
              <w:rPr>
                <w:rFonts w:ascii="標楷體" w:eastAsia="標楷體" w:hAnsi="標楷體"/>
                <w:kern w:val="3"/>
              </w:rPr>
            </w:pPr>
          </w:p>
          <w:p w14:paraId="36C07692" w14:textId="77777777" w:rsidR="004F36D1" w:rsidRDefault="004F36D1" w:rsidP="004F36D1">
            <w:pPr>
              <w:widowControl/>
              <w:autoSpaceDN w:val="0"/>
              <w:textAlignment w:val="baseline"/>
              <w:rPr>
                <w:rFonts w:ascii="標楷體" w:eastAsia="標楷體" w:hAnsi="標楷體"/>
                <w:kern w:val="3"/>
              </w:rPr>
            </w:pPr>
          </w:p>
          <w:p w14:paraId="109189AC" w14:textId="77777777" w:rsidR="004F36D1" w:rsidRPr="005113AF" w:rsidRDefault="004F36D1" w:rsidP="004F36D1">
            <w:pPr>
              <w:widowControl/>
              <w:autoSpaceDN w:val="0"/>
              <w:textAlignment w:val="baseline"/>
              <w:rPr>
                <w:rFonts w:ascii="標楷體" w:eastAsia="標楷體" w:hAnsi="標楷體"/>
                <w:kern w:val="3"/>
              </w:rPr>
            </w:pPr>
          </w:p>
          <w:p w14:paraId="3A5B3BAA" w14:textId="77777777" w:rsidR="004F36D1" w:rsidRPr="005113AF" w:rsidRDefault="004F36D1" w:rsidP="004F36D1">
            <w:pPr>
              <w:widowControl/>
              <w:autoSpaceDN w:val="0"/>
              <w:textAlignment w:val="baseline"/>
              <w:rPr>
                <w:rFonts w:ascii="標楷體" w:eastAsia="標楷體" w:hAnsi="標楷體"/>
                <w:kern w:val="3"/>
              </w:rPr>
            </w:pPr>
            <w:r w:rsidRPr="005113AF">
              <w:rPr>
                <w:rFonts w:ascii="標楷體" w:eastAsia="標楷體" w:hAnsi="標楷體"/>
                <w:kern w:val="3"/>
              </w:rPr>
              <w:t>3.未來實施再精進部分</w:t>
            </w:r>
          </w:p>
          <w:p w14:paraId="590CBABA" w14:textId="77777777" w:rsidR="004F36D1" w:rsidRDefault="004F36D1" w:rsidP="003C70CE">
            <w:pPr>
              <w:rPr>
                <w:rFonts w:ascii="標楷體" w:eastAsia="標楷體" w:hAnsi="標楷體"/>
              </w:rPr>
            </w:pPr>
          </w:p>
          <w:p w14:paraId="586466D5" w14:textId="77777777" w:rsidR="004F36D1" w:rsidRDefault="004F36D1" w:rsidP="003C70CE">
            <w:pPr>
              <w:rPr>
                <w:rFonts w:ascii="標楷體" w:eastAsia="標楷體" w:hAnsi="標楷體"/>
              </w:rPr>
            </w:pPr>
          </w:p>
          <w:p w14:paraId="1EC9DD7C" w14:textId="77777777" w:rsidR="004F36D1" w:rsidRDefault="004F36D1" w:rsidP="003C70CE">
            <w:pPr>
              <w:rPr>
                <w:rFonts w:ascii="標楷體" w:eastAsia="標楷體" w:hAnsi="標楷體"/>
              </w:rPr>
            </w:pPr>
          </w:p>
          <w:p w14:paraId="4142AB4C" w14:textId="77777777" w:rsidR="004F36D1" w:rsidRPr="004F36D1" w:rsidRDefault="004F36D1" w:rsidP="003C70CE">
            <w:pPr>
              <w:rPr>
                <w:rFonts w:ascii="標楷體" w:eastAsia="標楷體" w:hAnsi="標楷體"/>
              </w:rPr>
            </w:pPr>
          </w:p>
        </w:tc>
      </w:tr>
    </w:tbl>
    <w:p w14:paraId="1821077A" w14:textId="77777777" w:rsidR="00E9444C" w:rsidRPr="00BE65C7" w:rsidRDefault="00E9444C" w:rsidP="00BE65C7">
      <w:pPr>
        <w:ind w:leftChars="100" w:left="240"/>
        <w:rPr>
          <w:rFonts w:ascii="標楷體" w:eastAsia="標楷體" w:hAnsi="標楷體"/>
        </w:rPr>
      </w:pPr>
    </w:p>
    <w:p w14:paraId="462888F8" w14:textId="77777777" w:rsidR="00FF47DE" w:rsidRDefault="00FF47DE" w:rsidP="00743695">
      <w:pPr>
        <w:autoSpaceDE w:val="0"/>
        <w:autoSpaceDN w:val="0"/>
        <w:adjustRightInd w:val="0"/>
        <w:ind w:left="685" w:hangingChars="298" w:hanging="685"/>
        <w:rPr>
          <w:rFonts w:ascii="標楷體" w:eastAsia="標楷體" w:cs="標楷體"/>
          <w:color w:val="000000"/>
          <w:kern w:val="0"/>
          <w:sz w:val="23"/>
          <w:szCs w:val="23"/>
        </w:rPr>
      </w:pPr>
    </w:p>
    <w:p w14:paraId="1C1B6E09" w14:textId="77777777" w:rsidR="005A668F" w:rsidRDefault="005A668F">
      <w:pPr>
        <w:widowControl/>
      </w:pPr>
    </w:p>
    <w:p w14:paraId="6358FDE0" w14:textId="77777777" w:rsidR="005A668F" w:rsidRDefault="005A668F">
      <w:pPr>
        <w:widowControl/>
        <w:rPr>
          <w:rFonts w:ascii="標楷體" w:eastAsia="標楷體" w:hAnsi="標楷體"/>
          <w:sz w:val="28"/>
        </w:rPr>
        <w:sectPr w:rsidR="005A668F" w:rsidSect="00932A34">
          <w:pgSz w:w="16838" w:h="11906" w:orient="landscape"/>
          <w:pgMar w:top="1134" w:right="1021" w:bottom="1134" w:left="1021" w:header="851" w:footer="992" w:gutter="0"/>
          <w:cols w:space="425"/>
          <w:docGrid w:type="lines" w:linePitch="360"/>
        </w:sectPr>
      </w:pPr>
    </w:p>
    <w:p w14:paraId="68105376" w14:textId="77777777" w:rsidR="00561153" w:rsidRPr="00561153" w:rsidRDefault="00A85418" w:rsidP="00561153">
      <w:pPr>
        <w:pStyle w:val="aff7"/>
        <w:spacing w:before="90"/>
      </w:pPr>
      <w:bookmarkStart w:id="78" w:name="_Toc131066212"/>
      <w:r>
        <w:rPr>
          <w:rFonts w:hint="eastAsia"/>
        </w:rPr>
        <w:lastRenderedPageBreak/>
        <w:t>柒</w:t>
      </w:r>
      <w:r w:rsidRPr="00561153">
        <w:rPr>
          <w:rFonts w:hint="eastAsia"/>
        </w:rPr>
        <w:t>、課程實施與評鑑</w:t>
      </w:r>
      <w:bookmarkEnd w:id="78"/>
    </w:p>
    <w:p w14:paraId="555ED4F2" w14:textId="096A1C7C" w:rsidR="00561153" w:rsidRPr="008D3E45" w:rsidRDefault="00561153" w:rsidP="00561153">
      <w:pPr>
        <w:autoSpaceDE w:val="0"/>
        <w:autoSpaceDN w:val="0"/>
        <w:adjustRightInd w:val="0"/>
        <w:snapToGrid w:val="0"/>
        <w:spacing w:line="360" w:lineRule="atLeast"/>
        <w:ind w:left="653" w:hangingChars="204" w:hanging="653"/>
        <w:jc w:val="center"/>
        <w:rPr>
          <w:rFonts w:ascii="標楷體" w:eastAsia="標楷體" w:hAnsi="標楷體" w:cs="DFMingStd-W5"/>
          <w:kern w:val="0"/>
          <w:sz w:val="32"/>
        </w:rPr>
      </w:pPr>
      <w:r w:rsidRPr="008D3E45">
        <w:rPr>
          <w:rFonts w:ascii="標楷體" w:eastAsia="標楷體" w:hAnsi="標楷體" w:cs="DFMingStd-W5" w:hint="eastAsia"/>
          <w:kern w:val="0"/>
          <w:sz w:val="32"/>
        </w:rPr>
        <w:t>基隆市</w:t>
      </w:r>
      <w:r w:rsidR="00524BFF">
        <w:rPr>
          <w:rFonts w:ascii="標楷體" w:eastAsia="標楷體" w:hAnsi="標楷體" w:cs="DFMingStd-W5" w:hint="eastAsia"/>
          <w:kern w:val="0"/>
          <w:sz w:val="32"/>
        </w:rPr>
        <w:t>成功</w:t>
      </w:r>
      <w:r w:rsidR="004B4D2B">
        <w:rPr>
          <w:rFonts w:ascii="標楷體" w:eastAsia="標楷體" w:hAnsi="標楷體" w:cs="DFMingStd-W5" w:hint="eastAsia"/>
          <w:kern w:val="0"/>
          <w:sz w:val="32"/>
        </w:rPr>
        <w:t>國民小學</w:t>
      </w:r>
      <w:r w:rsidR="001E4BDC">
        <w:rPr>
          <w:rFonts w:ascii="標楷體" w:eastAsia="標楷體" w:hAnsi="標楷體" w:cs="DFMingStd-W5" w:hint="eastAsia"/>
          <w:kern w:val="0"/>
          <w:sz w:val="32"/>
        </w:rPr>
        <w:t>11</w:t>
      </w:r>
      <w:r w:rsidR="0037555C">
        <w:rPr>
          <w:rFonts w:ascii="標楷體" w:eastAsia="標楷體" w:hAnsi="標楷體" w:cs="DFMingStd-W5" w:hint="eastAsia"/>
          <w:kern w:val="0"/>
          <w:sz w:val="32"/>
        </w:rPr>
        <w:t>3</w:t>
      </w:r>
      <w:r w:rsidR="0050084C">
        <w:rPr>
          <w:rFonts w:ascii="標楷體" w:eastAsia="標楷體" w:hAnsi="標楷體" w:cs="DFMingStd-W5"/>
          <w:kern w:val="0"/>
          <w:sz w:val="32"/>
        </w:rPr>
        <w:t>學年度</w:t>
      </w:r>
      <w:r w:rsidRPr="008D3E45">
        <w:rPr>
          <w:rFonts w:ascii="標楷體" w:eastAsia="標楷體" w:hAnsi="標楷體" w:cs="DFMingStd-W5" w:hint="eastAsia"/>
          <w:kern w:val="0"/>
          <w:sz w:val="32"/>
        </w:rPr>
        <w:t>課程實施與評鑑</w:t>
      </w:r>
    </w:p>
    <w:p w14:paraId="321C2427" w14:textId="77777777" w:rsidR="00561153" w:rsidRPr="00F2118A" w:rsidRDefault="00561153" w:rsidP="00561153">
      <w:pPr>
        <w:autoSpaceDE w:val="0"/>
        <w:autoSpaceDN w:val="0"/>
        <w:adjustRightInd w:val="0"/>
        <w:snapToGrid w:val="0"/>
        <w:spacing w:line="360" w:lineRule="atLeast"/>
        <w:ind w:left="490" w:hangingChars="204" w:hanging="490"/>
        <w:jc w:val="center"/>
        <w:rPr>
          <w:rFonts w:ascii="標楷體" w:eastAsia="標楷體" w:hAnsi="標楷體" w:cs="DFMingStd-W5"/>
          <w:kern w:val="0"/>
        </w:rPr>
      </w:pPr>
    </w:p>
    <w:p w14:paraId="608D0D01" w14:textId="7141A8DB" w:rsidR="009E3C60" w:rsidRPr="009E3C60" w:rsidRDefault="00561153" w:rsidP="00221B86">
      <w:pPr>
        <w:pStyle w:val="af0"/>
        <w:numPr>
          <w:ilvl w:val="0"/>
          <w:numId w:val="16"/>
        </w:numPr>
        <w:autoSpaceDE w:val="0"/>
        <w:autoSpaceDN w:val="0"/>
        <w:adjustRightInd w:val="0"/>
        <w:snapToGrid w:val="0"/>
        <w:spacing w:line="360" w:lineRule="atLeast"/>
        <w:ind w:leftChars="0"/>
        <w:rPr>
          <w:rFonts w:ascii="標楷體" w:eastAsia="標楷體" w:hAnsi="標楷體" w:cs="DFMingStd-W5"/>
          <w:kern w:val="0"/>
        </w:rPr>
      </w:pPr>
      <w:r w:rsidRPr="009E3C60">
        <w:rPr>
          <w:rFonts w:ascii="標楷體" w:eastAsia="標楷體" w:hAnsi="標楷體" w:cs="DFMingStd-W5" w:hint="eastAsia"/>
          <w:kern w:val="0"/>
        </w:rPr>
        <w:t>課程實施說明：本校期望掌握新課綱的自發、互動、共好的核心理念，讓這一波教育改革可以真正改變課堂學習風景，落實確保每一個孩子的學習權，以下因應課程順利實施，有幾個重要的事項說明，分述如下：</w:t>
      </w:r>
    </w:p>
    <w:p w14:paraId="2FA2C6E9" w14:textId="77777777" w:rsidR="00561153" w:rsidRDefault="00561153" w:rsidP="00561153">
      <w:pPr>
        <w:autoSpaceDE w:val="0"/>
        <w:autoSpaceDN w:val="0"/>
        <w:adjustRightInd w:val="0"/>
        <w:snapToGrid w:val="0"/>
        <w:spacing w:line="360" w:lineRule="atLeast"/>
        <w:ind w:leftChars="100" w:left="240"/>
        <w:rPr>
          <w:rFonts w:ascii="標楷體" w:eastAsia="標楷體" w:hAnsi="標楷體" w:cs="DFMingStd-W5"/>
          <w:kern w:val="0"/>
        </w:rPr>
      </w:pPr>
      <w:r>
        <w:rPr>
          <w:rFonts w:ascii="標楷體" w:eastAsia="標楷體" w:hAnsi="標楷體" w:cs="DFMingStd-W5" w:hint="eastAsia"/>
          <w:kern w:val="0"/>
        </w:rPr>
        <w:t>(一)</w:t>
      </w:r>
      <w:r w:rsidRPr="00D45EE5">
        <w:rPr>
          <w:rFonts w:ascii="標楷體" w:eastAsia="標楷體" w:hAnsi="標楷體" w:cs="DFMingStd-W5" w:hint="eastAsia"/>
          <w:kern w:val="0"/>
        </w:rPr>
        <w:t>組織課程核心小組</w:t>
      </w:r>
    </w:p>
    <w:p w14:paraId="7583A293" w14:textId="77777777" w:rsidR="00524BFF" w:rsidRPr="00524BFF" w:rsidRDefault="00524BFF" w:rsidP="00524BFF">
      <w:pPr>
        <w:autoSpaceDE w:val="0"/>
        <w:autoSpaceDN w:val="0"/>
        <w:adjustRightInd w:val="0"/>
        <w:snapToGrid w:val="0"/>
        <w:spacing w:line="360" w:lineRule="atLeast"/>
        <w:ind w:leftChars="200" w:left="480"/>
        <w:rPr>
          <w:rFonts w:ascii="標楷體" w:eastAsia="標楷體" w:hAnsi="標楷體" w:cs="DFMingStd-W5"/>
          <w:kern w:val="0"/>
        </w:rPr>
      </w:pPr>
      <w:r w:rsidRPr="00524BFF">
        <w:rPr>
          <w:rFonts w:ascii="標楷體" w:eastAsia="標楷體" w:hAnsi="標楷體" w:cs="DFMingStd-W5" w:hint="eastAsia"/>
          <w:kern w:val="0"/>
        </w:rPr>
        <w:t>組織課發會審查課程，成員包含校長、教務主任、學年主任以及領域教師，排定學年初</w:t>
      </w:r>
    </w:p>
    <w:p w14:paraId="5F9E4FF1" w14:textId="55B63947" w:rsidR="00561153" w:rsidRPr="00D45EE5" w:rsidRDefault="00524BFF" w:rsidP="009E3C60">
      <w:pPr>
        <w:autoSpaceDE w:val="0"/>
        <w:autoSpaceDN w:val="0"/>
        <w:adjustRightInd w:val="0"/>
        <w:snapToGrid w:val="0"/>
        <w:spacing w:line="360" w:lineRule="atLeast"/>
        <w:ind w:leftChars="200" w:left="480"/>
        <w:rPr>
          <w:rFonts w:ascii="標楷體" w:eastAsia="標楷體" w:hAnsi="標楷體" w:cs="DFMingStd-W5"/>
          <w:kern w:val="0"/>
        </w:rPr>
      </w:pPr>
      <w:r w:rsidRPr="00524BFF">
        <w:rPr>
          <w:rFonts w:ascii="標楷體" w:eastAsia="標楷體" w:hAnsi="標楷體" w:cs="DFMingStd-W5" w:hint="eastAsia"/>
          <w:kern w:val="0"/>
        </w:rPr>
        <w:t>審查學年課程，力求符合學校需求及教學現況。</w:t>
      </w:r>
    </w:p>
    <w:p w14:paraId="576DB793" w14:textId="77777777" w:rsidR="00561153" w:rsidRPr="00D45EE5" w:rsidRDefault="00561153" w:rsidP="00561153">
      <w:pPr>
        <w:autoSpaceDE w:val="0"/>
        <w:autoSpaceDN w:val="0"/>
        <w:adjustRightInd w:val="0"/>
        <w:snapToGrid w:val="0"/>
        <w:spacing w:line="360" w:lineRule="atLeast"/>
        <w:ind w:leftChars="100" w:left="240"/>
        <w:rPr>
          <w:rFonts w:ascii="標楷體" w:eastAsia="標楷體" w:hAnsi="標楷體" w:cs="DFMingStd-W5"/>
          <w:kern w:val="0"/>
        </w:rPr>
      </w:pPr>
      <w:r>
        <w:rPr>
          <w:rFonts w:ascii="標楷體" w:eastAsia="標楷體" w:hAnsi="標楷體" w:cs="DFMingStd-W5" w:hint="eastAsia"/>
          <w:kern w:val="0"/>
        </w:rPr>
        <w:t>(二)</w:t>
      </w:r>
      <w:r w:rsidRPr="00D45EE5">
        <w:rPr>
          <w:rFonts w:ascii="標楷體" w:eastAsia="標楷體" w:hAnsi="標楷體" w:cs="DFMingStd-W5" w:hint="eastAsia"/>
          <w:kern w:val="0"/>
        </w:rPr>
        <w:t>健全課發會功能並落實領域</w:t>
      </w:r>
    </w:p>
    <w:p w14:paraId="623026E0" w14:textId="77777777" w:rsidR="00524BFF" w:rsidRPr="00524BFF" w:rsidRDefault="00524BFF" w:rsidP="00524BFF">
      <w:pPr>
        <w:autoSpaceDE w:val="0"/>
        <w:autoSpaceDN w:val="0"/>
        <w:adjustRightInd w:val="0"/>
        <w:snapToGrid w:val="0"/>
        <w:spacing w:line="360" w:lineRule="atLeast"/>
        <w:rPr>
          <w:rFonts w:ascii="標楷體" w:eastAsia="標楷體" w:hAnsi="標楷體" w:cs="DFMingStd-W5"/>
          <w:kern w:val="0"/>
        </w:rPr>
      </w:pPr>
      <w:r>
        <w:rPr>
          <w:rFonts w:ascii="標楷體" w:eastAsia="標楷體" w:hAnsi="標楷體" w:cs="DFMingStd-W5" w:hint="eastAsia"/>
          <w:kern w:val="0"/>
        </w:rPr>
        <w:t xml:space="preserve">    </w:t>
      </w:r>
      <w:r w:rsidRPr="00524BFF">
        <w:rPr>
          <w:rFonts w:ascii="標楷體" w:eastAsia="標楷體" w:hAnsi="標楷體" w:cs="DFMingStd-W5" w:hint="eastAsia"/>
          <w:kern w:val="0"/>
        </w:rPr>
        <w:t>1、規劃學校課程計畫，發展學校本位課程。</w:t>
      </w:r>
    </w:p>
    <w:p w14:paraId="6C504400" w14:textId="7E3E5E27" w:rsidR="00524BFF" w:rsidRPr="00524BFF" w:rsidRDefault="00524BFF" w:rsidP="00524BFF">
      <w:pPr>
        <w:autoSpaceDE w:val="0"/>
        <w:autoSpaceDN w:val="0"/>
        <w:adjustRightInd w:val="0"/>
        <w:snapToGrid w:val="0"/>
        <w:spacing w:line="360" w:lineRule="atLeast"/>
        <w:rPr>
          <w:rFonts w:ascii="標楷體" w:eastAsia="標楷體" w:hAnsi="標楷體" w:cs="DFMingStd-W5"/>
          <w:kern w:val="0"/>
        </w:rPr>
      </w:pPr>
      <w:r>
        <w:rPr>
          <w:rFonts w:ascii="標楷體" w:eastAsia="標楷體" w:hAnsi="標楷體" w:cs="DFMingStd-W5" w:hint="eastAsia"/>
          <w:kern w:val="0"/>
        </w:rPr>
        <w:t xml:space="preserve">    </w:t>
      </w:r>
      <w:r w:rsidRPr="00524BFF">
        <w:rPr>
          <w:rFonts w:ascii="標楷體" w:eastAsia="標楷體" w:hAnsi="標楷體" w:cs="DFMingStd-W5" w:hint="eastAsia"/>
          <w:kern w:val="0"/>
        </w:rPr>
        <w:t>2、審查各學習領域課程計畫，且應融入七大議題。</w:t>
      </w:r>
    </w:p>
    <w:p w14:paraId="5E4DB207" w14:textId="04D26A71" w:rsidR="00524BFF" w:rsidRPr="00524BFF" w:rsidRDefault="00524BFF" w:rsidP="00524BFF">
      <w:pPr>
        <w:autoSpaceDE w:val="0"/>
        <w:autoSpaceDN w:val="0"/>
        <w:adjustRightInd w:val="0"/>
        <w:snapToGrid w:val="0"/>
        <w:spacing w:line="360" w:lineRule="atLeast"/>
        <w:rPr>
          <w:rFonts w:ascii="標楷體" w:eastAsia="標楷體" w:hAnsi="標楷體" w:cs="DFMingStd-W5"/>
          <w:kern w:val="0"/>
        </w:rPr>
      </w:pPr>
      <w:r>
        <w:rPr>
          <w:rFonts w:ascii="標楷體" w:eastAsia="標楷體" w:hAnsi="標楷體" w:cs="DFMingStd-W5" w:hint="eastAsia"/>
          <w:kern w:val="0"/>
        </w:rPr>
        <w:t xml:space="preserve">    </w:t>
      </w:r>
      <w:r w:rsidRPr="00524BFF">
        <w:rPr>
          <w:rFonts w:ascii="標楷體" w:eastAsia="標楷體" w:hAnsi="標楷體" w:cs="DFMingStd-W5" w:hint="eastAsia"/>
          <w:kern w:val="0"/>
        </w:rPr>
        <w:t>3、議決各學習領域學習節數及彈性課程學習節數。</w:t>
      </w:r>
    </w:p>
    <w:p w14:paraId="65B3A476" w14:textId="2D4E341D" w:rsidR="00524BFF" w:rsidRPr="00524BFF" w:rsidRDefault="00524BFF" w:rsidP="00524BFF">
      <w:pPr>
        <w:autoSpaceDE w:val="0"/>
        <w:autoSpaceDN w:val="0"/>
        <w:adjustRightInd w:val="0"/>
        <w:snapToGrid w:val="0"/>
        <w:spacing w:line="360" w:lineRule="atLeast"/>
        <w:rPr>
          <w:rFonts w:ascii="標楷體" w:eastAsia="標楷體" w:hAnsi="標楷體" w:cs="DFMingStd-W5"/>
          <w:kern w:val="0"/>
        </w:rPr>
      </w:pPr>
      <w:r>
        <w:rPr>
          <w:rFonts w:ascii="標楷體" w:eastAsia="標楷體" w:hAnsi="標楷體" w:cs="DFMingStd-W5" w:hint="eastAsia"/>
          <w:kern w:val="0"/>
        </w:rPr>
        <w:t xml:space="preserve">    </w:t>
      </w:r>
      <w:r w:rsidRPr="00524BFF">
        <w:rPr>
          <w:rFonts w:ascii="標楷體" w:eastAsia="標楷體" w:hAnsi="標楷體" w:cs="DFMingStd-W5" w:hint="eastAsia"/>
          <w:kern w:val="0"/>
        </w:rPr>
        <w:t>4、審查各學習領域課程小組之計畫與執行成效。</w:t>
      </w:r>
    </w:p>
    <w:p w14:paraId="37B92E9D" w14:textId="18E4261E" w:rsidR="00524BFF" w:rsidRPr="00524BFF" w:rsidRDefault="00524BFF" w:rsidP="00524BFF">
      <w:pPr>
        <w:autoSpaceDE w:val="0"/>
        <w:autoSpaceDN w:val="0"/>
        <w:adjustRightInd w:val="0"/>
        <w:snapToGrid w:val="0"/>
        <w:spacing w:line="360" w:lineRule="atLeast"/>
        <w:rPr>
          <w:rFonts w:ascii="標楷體" w:eastAsia="標楷體" w:hAnsi="標楷體" w:cs="DFMingStd-W5"/>
          <w:kern w:val="0"/>
        </w:rPr>
      </w:pPr>
      <w:r>
        <w:rPr>
          <w:rFonts w:ascii="標楷體" w:eastAsia="標楷體" w:hAnsi="標楷體" w:cs="DFMingStd-W5" w:hint="eastAsia"/>
          <w:kern w:val="0"/>
        </w:rPr>
        <w:t xml:space="preserve">    </w:t>
      </w:r>
      <w:r w:rsidRPr="00524BFF">
        <w:rPr>
          <w:rFonts w:ascii="標楷體" w:eastAsia="標楷體" w:hAnsi="標楷體" w:cs="DFMingStd-W5" w:hint="eastAsia"/>
          <w:kern w:val="0"/>
        </w:rPr>
        <w:t>5、負責課程與教學評鑑，並進行學習評鑑。</w:t>
      </w:r>
    </w:p>
    <w:p w14:paraId="563E1E84" w14:textId="6537ED16" w:rsidR="00524BFF" w:rsidRPr="00524BFF" w:rsidRDefault="00524BFF" w:rsidP="00524BFF">
      <w:pPr>
        <w:autoSpaceDE w:val="0"/>
        <w:autoSpaceDN w:val="0"/>
        <w:adjustRightInd w:val="0"/>
        <w:snapToGrid w:val="0"/>
        <w:spacing w:line="360" w:lineRule="atLeast"/>
        <w:rPr>
          <w:rFonts w:ascii="標楷體" w:eastAsia="標楷體" w:hAnsi="標楷體" w:cs="DFMingStd-W5"/>
          <w:kern w:val="0"/>
        </w:rPr>
      </w:pPr>
      <w:r>
        <w:rPr>
          <w:rFonts w:ascii="標楷體" w:eastAsia="標楷體" w:hAnsi="標楷體" w:cs="DFMingStd-W5" w:hint="eastAsia"/>
          <w:kern w:val="0"/>
        </w:rPr>
        <w:t xml:space="preserve">    </w:t>
      </w:r>
      <w:r w:rsidRPr="00524BFF">
        <w:rPr>
          <w:rFonts w:ascii="標楷體" w:eastAsia="標楷體" w:hAnsi="標楷體" w:cs="DFMingStd-W5" w:hint="eastAsia"/>
          <w:kern w:val="0"/>
        </w:rPr>
        <w:t>6、規劃教師專業成長進修計畫。</w:t>
      </w:r>
    </w:p>
    <w:p w14:paraId="56BFF625" w14:textId="7F750C69" w:rsidR="00561153" w:rsidRDefault="00524BFF" w:rsidP="009E3C60">
      <w:pPr>
        <w:autoSpaceDE w:val="0"/>
        <w:autoSpaceDN w:val="0"/>
        <w:adjustRightInd w:val="0"/>
        <w:snapToGrid w:val="0"/>
        <w:spacing w:line="360" w:lineRule="atLeast"/>
        <w:rPr>
          <w:rFonts w:ascii="標楷體" w:eastAsia="標楷體" w:hAnsi="標楷體" w:cs="DFMingStd-W5"/>
          <w:kern w:val="0"/>
        </w:rPr>
      </w:pPr>
      <w:r>
        <w:rPr>
          <w:rFonts w:ascii="標楷體" w:eastAsia="標楷體" w:hAnsi="標楷體" w:cs="DFMingStd-W5" w:hint="eastAsia"/>
          <w:kern w:val="0"/>
        </w:rPr>
        <w:t xml:space="preserve">    </w:t>
      </w:r>
      <w:r w:rsidRPr="00524BFF">
        <w:rPr>
          <w:rFonts w:ascii="標楷體" w:eastAsia="標楷體" w:hAnsi="標楷體" w:cs="DFMingStd-W5" w:hint="eastAsia"/>
          <w:kern w:val="0"/>
        </w:rPr>
        <w:t>7、其他有關課程發展事宜。</w:t>
      </w:r>
    </w:p>
    <w:p w14:paraId="1D52D33E" w14:textId="77777777" w:rsidR="00561153" w:rsidRDefault="00561153" w:rsidP="00561153">
      <w:pPr>
        <w:autoSpaceDE w:val="0"/>
        <w:autoSpaceDN w:val="0"/>
        <w:adjustRightInd w:val="0"/>
        <w:snapToGrid w:val="0"/>
        <w:spacing w:line="360" w:lineRule="atLeast"/>
        <w:ind w:leftChars="100" w:left="240"/>
        <w:rPr>
          <w:rFonts w:ascii="標楷體" w:eastAsia="標楷體" w:hAnsi="標楷體" w:cs="DFMingStd-W5"/>
          <w:kern w:val="0"/>
        </w:rPr>
      </w:pPr>
      <w:r>
        <w:rPr>
          <w:rFonts w:ascii="標楷體" w:eastAsia="標楷體" w:hAnsi="標楷體" w:cs="DFMingStd-W5" w:hint="eastAsia"/>
          <w:kern w:val="0"/>
        </w:rPr>
        <w:t>(三)</w:t>
      </w:r>
      <w:r w:rsidRPr="00D45EE5">
        <w:rPr>
          <w:rFonts w:ascii="標楷體" w:eastAsia="標楷體" w:hAnsi="標楷體" w:cs="DFMingStd-W5" w:hint="eastAsia"/>
          <w:kern w:val="0"/>
        </w:rPr>
        <w:t>規劃共備、觀課與議課的實施方式</w:t>
      </w:r>
    </w:p>
    <w:p w14:paraId="2888C46C" w14:textId="77777777" w:rsidR="00524BFF" w:rsidRDefault="00524BFF" w:rsidP="00524BFF">
      <w:pPr>
        <w:autoSpaceDE w:val="0"/>
        <w:autoSpaceDN w:val="0"/>
        <w:adjustRightInd w:val="0"/>
        <w:snapToGrid w:val="0"/>
        <w:spacing w:line="360" w:lineRule="atLeast"/>
        <w:ind w:leftChars="100" w:left="240"/>
        <w:rPr>
          <w:rFonts w:ascii="標楷體" w:eastAsia="標楷體" w:hAnsi="標楷體" w:cs="DFMingStd-W5"/>
          <w:kern w:val="0"/>
        </w:rPr>
      </w:pPr>
      <w:r>
        <w:rPr>
          <w:rFonts w:ascii="標楷體" w:eastAsia="標楷體" w:hAnsi="標楷體" w:cs="DFMingStd-W5" w:hint="eastAsia"/>
          <w:kern w:val="0"/>
        </w:rPr>
        <w:t xml:space="preserve">  </w:t>
      </w:r>
      <w:r w:rsidRPr="00524BFF">
        <w:rPr>
          <w:rFonts w:ascii="標楷體" w:eastAsia="標楷體" w:hAnsi="標楷體" w:cs="DFMingStd-W5" w:hint="eastAsia"/>
          <w:kern w:val="0"/>
        </w:rPr>
        <w:t>1、共同備課，得於公開授課前，與各師夥伴、年級或年段會議合併辦理；並得於專業</w:t>
      </w:r>
    </w:p>
    <w:p w14:paraId="305C8DD9" w14:textId="07AE2CAA" w:rsidR="00524BFF" w:rsidRPr="00524BFF" w:rsidRDefault="00524BFF" w:rsidP="00524BFF">
      <w:pPr>
        <w:autoSpaceDE w:val="0"/>
        <w:autoSpaceDN w:val="0"/>
        <w:adjustRightInd w:val="0"/>
        <w:snapToGrid w:val="0"/>
        <w:spacing w:line="360" w:lineRule="atLeast"/>
        <w:ind w:leftChars="100" w:left="240"/>
        <w:rPr>
          <w:rFonts w:ascii="標楷體" w:eastAsia="標楷體" w:hAnsi="標楷體" w:cs="DFMingStd-W5"/>
          <w:kern w:val="0"/>
        </w:rPr>
      </w:pPr>
      <w:r>
        <w:rPr>
          <w:rFonts w:ascii="標楷體" w:eastAsia="標楷體" w:hAnsi="標楷體" w:cs="DFMingStd-W5" w:hint="eastAsia"/>
          <w:kern w:val="0"/>
        </w:rPr>
        <w:t xml:space="preserve">     </w:t>
      </w:r>
      <w:r w:rsidRPr="00524BFF">
        <w:rPr>
          <w:rFonts w:ascii="標楷體" w:eastAsia="標楷體" w:hAnsi="標楷體" w:cs="DFMingStd-W5" w:hint="eastAsia"/>
          <w:kern w:val="0"/>
        </w:rPr>
        <w:t>學習社群辦理。</w:t>
      </w:r>
    </w:p>
    <w:p w14:paraId="69BA9CFD" w14:textId="6BE24A03" w:rsidR="00524BFF" w:rsidRPr="00524BFF" w:rsidRDefault="00524BFF" w:rsidP="00524BFF">
      <w:pPr>
        <w:autoSpaceDE w:val="0"/>
        <w:autoSpaceDN w:val="0"/>
        <w:adjustRightInd w:val="0"/>
        <w:snapToGrid w:val="0"/>
        <w:spacing w:line="360" w:lineRule="atLeast"/>
        <w:ind w:leftChars="100" w:left="240"/>
        <w:rPr>
          <w:rFonts w:ascii="標楷體" w:eastAsia="標楷體" w:hAnsi="標楷體" w:cs="DFMingStd-W5"/>
          <w:kern w:val="0"/>
        </w:rPr>
      </w:pPr>
      <w:r>
        <w:rPr>
          <w:rFonts w:ascii="標楷體" w:eastAsia="標楷體" w:hAnsi="標楷體" w:cs="DFMingStd-W5" w:hint="eastAsia"/>
          <w:kern w:val="0"/>
        </w:rPr>
        <w:t xml:space="preserve">  </w:t>
      </w:r>
      <w:r w:rsidRPr="00524BFF">
        <w:rPr>
          <w:rFonts w:ascii="標楷體" w:eastAsia="標楷體" w:hAnsi="標楷體" w:cs="DFMingStd-W5" w:hint="eastAsia"/>
          <w:kern w:val="0"/>
        </w:rPr>
        <w:t>2、教學觀察時，授課人員得提出教學活動設計或教學媒體，供觀課教師參考;學校得提</w:t>
      </w:r>
    </w:p>
    <w:p w14:paraId="372589FA" w14:textId="12D28587" w:rsidR="00524BFF" w:rsidRPr="00524BFF" w:rsidRDefault="00524BFF" w:rsidP="00524BFF">
      <w:pPr>
        <w:autoSpaceDE w:val="0"/>
        <w:autoSpaceDN w:val="0"/>
        <w:adjustRightInd w:val="0"/>
        <w:snapToGrid w:val="0"/>
        <w:spacing w:line="360" w:lineRule="atLeast"/>
        <w:ind w:leftChars="100" w:left="240"/>
        <w:rPr>
          <w:rFonts w:ascii="標楷體" w:eastAsia="標楷體" w:hAnsi="標楷體" w:cs="DFMingStd-W5"/>
          <w:kern w:val="0"/>
        </w:rPr>
      </w:pPr>
      <w:r w:rsidRPr="00524BFF">
        <w:rPr>
          <w:rFonts w:ascii="標楷體" w:eastAsia="標楷體" w:hAnsi="標楷體" w:cs="DFMingStd-W5" w:hint="eastAsia"/>
          <w:kern w:val="0"/>
        </w:rPr>
        <w:t xml:space="preserve"> </w:t>
      </w:r>
      <w:r>
        <w:rPr>
          <w:rFonts w:ascii="標楷體" w:eastAsia="標楷體" w:hAnsi="標楷體" w:cs="DFMingStd-W5" w:hint="eastAsia"/>
          <w:kern w:val="0"/>
        </w:rPr>
        <w:t xml:space="preserve">    </w:t>
      </w:r>
      <w:r w:rsidRPr="00524BFF">
        <w:rPr>
          <w:rFonts w:ascii="標楷體" w:eastAsia="標楷體" w:hAnsi="標楷體" w:cs="DFMingStd-W5" w:hint="eastAsia"/>
          <w:kern w:val="0"/>
        </w:rPr>
        <w:t>供觀課教師紀錄表件，以利專業回饋之進行。</w:t>
      </w:r>
    </w:p>
    <w:p w14:paraId="7E8E3FFF" w14:textId="77777777" w:rsidR="00524BFF" w:rsidRDefault="00524BFF" w:rsidP="00524BFF">
      <w:pPr>
        <w:autoSpaceDE w:val="0"/>
        <w:autoSpaceDN w:val="0"/>
        <w:adjustRightInd w:val="0"/>
        <w:snapToGrid w:val="0"/>
        <w:spacing w:line="360" w:lineRule="atLeast"/>
        <w:ind w:leftChars="100" w:left="240"/>
        <w:rPr>
          <w:rFonts w:ascii="標楷體" w:eastAsia="標楷體" w:hAnsi="標楷體" w:cs="DFMingStd-W5"/>
          <w:kern w:val="0"/>
        </w:rPr>
      </w:pPr>
      <w:r>
        <w:rPr>
          <w:rFonts w:ascii="標楷體" w:eastAsia="標楷體" w:hAnsi="標楷體" w:cs="DFMingStd-W5" w:hint="eastAsia"/>
          <w:kern w:val="0"/>
        </w:rPr>
        <w:t xml:space="preserve">  </w:t>
      </w:r>
      <w:r w:rsidRPr="00524BFF">
        <w:rPr>
          <w:rFonts w:ascii="標楷體" w:eastAsia="標楷體" w:hAnsi="標楷體" w:cs="DFMingStd-W5" w:hint="eastAsia"/>
          <w:kern w:val="0"/>
        </w:rPr>
        <w:t>3、專業回饋，得由授課人員及觀課教師於公開授課後，就該公開授課之學生課堂學習</w:t>
      </w:r>
    </w:p>
    <w:p w14:paraId="2A3ED05C" w14:textId="719F5EAD" w:rsidR="00524BFF" w:rsidRDefault="00524BFF" w:rsidP="00524BFF">
      <w:pPr>
        <w:autoSpaceDE w:val="0"/>
        <w:autoSpaceDN w:val="0"/>
        <w:adjustRightInd w:val="0"/>
        <w:snapToGrid w:val="0"/>
        <w:spacing w:line="360" w:lineRule="atLeast"/>
        <w:ind w:leftChars="100" w:left="240"/>
        <w:rPr>
          <w:rFonts w:ascii="標楷體" w:eastAsia="標楷體" w:hAnsi="標楷體" w:cs="DFMingStd-W5"/>
          <w:kern w:val="0"/>
        </w:rPr>
      </w:pPr>
      <w:r>
        <w:rPr>
          <w:rFonts w:ascii="標楷體" w:eastAsia="標楷體" w:hAnsi="標楷體" w:cs="DFMingStd-W5" w:hint="eastAsia"/>
          <w:kern w:val="0"/>
        </w:rPr>
        <w:t xml:space="preserve">     </w:t>
      </w:r>
      <w:r w:rsidRPr="00524BFF">
        <w:rPr>
          <w:rFonts w:ascii="標楷體" w:eastAsia="標楷體" w:hAnsi="標楷體" w:cs="DFMingStd-W5" w:hint="eastAsia"/>
          <w:kern w:val="0"/>
        </w:rPr>
        <w:t>情形及教學觀察結果，進行研討。</w:t>
      </w:r>
    </w:p>
    <w:p w14:paraId="46CC1151" w14:textId="05F6B00C" w:rsidR="00524BFF" w:rsidRPr="00524BFF" w:rsidRDefault="00524BFF" w:rsidP="00524BFF">
      <w:pPr>
        <w:autoSpaceDE w:val="0"/>
        <w:autoSpaceDN w:val="0"/>
        <w:adjustRightInd w:val="0"/>
        <w:snapToGrid w:val="0"/>
        <w:spacing w:line="360" w:lineRule="atLeast"/>
        <w:ind w:leftChars="100" w:left="240"/>
        <w:rPr>
          <w:rFonts w:ascii="標楷體" w:eastAsia="標楷體" w:hAnsi="標楷體" w:cs="DFMingStd-W5"/>
          <w:kern w:val="0"/>
        </w:rPr>
      </w:pPr>
      <w:r>
        <w:rPr>
          <w:rFonts w:ascii="標楷體" w:eastAsia="標楷體" w:hAnsi="標楷體" w:cs="DFMingStd-W5" w:hint="eastAsia"/>
          <w:kern w:val="0"/>
        </w:rPr>
        <w:t xml:space="preserve">  </w:t>
      </w:r>
      <w:r w:rsidRPr="00524BFF">
        <w:rPr>
          <w:rFonts w:ascii="標楷體" w:eastAsia="標楷體" w:hAnsi="標楷體" w:cs="DFMingStd-W5" w:hint="eastAsia"/>
          <w:kern w:val="0"/>
        </w:rPr>
        <w:t>4、學校應彙整授課人員之公開授課登記表，於每學期開學後一個月內，公告於學校網</w:t>
      </w:r>
    </w:p>
    <w:p w14:paraId="1DC13D99" w14:textId="4413516E" w:rsidR="00524BFF" w:rsidRPr="00524BFF" w:rsidRDefault="00524BFF" w:rsidP="00524BFF">
      <w:pPr>
        <w:autoSpaceDE w:val="0"/>
        <w:autoSpaceDN w:val="0"/>
        <w:adjustRightInd w:val="0"/>
        <w:snapToGrid w:val="0"/>
        <w:spacing w:line="360" w:lineRule="atLeast"/>
        <w:ind w:leftChars="100" w:left="240"/>
        <w:rPr>
          <w:rFonts w:ascii="標楷體" w:eastAsia="標楷體" w:hAnsi="標楷體" w:cs="DFMingStd-W5"/>
          <w:kern w:val="0"/>
        </w:rPr>
      </w:pPr>
      <w:r w:rsidRPr="00524BFF">
        <w:rPr>
          <w:rFonts w:ascii="標楷體" w:eastAsia="標楷體" w:hAnsi="標楷體" w:cs="DFMingStd-W5" w:hint="eastAsia"/>
          <w:kern w:val="0"/>
        </w:rPr>
        <w:t xml:space="preserve"> </w:t>
      </w:r>
      <w:r>
        <w:rPr>
          <w:rFonts w:ascii="標楷體" w:eastAsia="標楷體" w:hAnsi="標楷體" w:cs="DFMingStd-W5" w:hint="eastAsia"/>
          <w:kern w:val="0"/>
        </w:rPr>
        <w:t xml:space="preserve">    </w:t>
      </w:r>
      <w:r w:rsidRPr="00524BFF">
        <w:rPr>
          <w:rFonts w:ascii="標楷體" w:eastAsia="標楷體" w:hAnsi="標楷體" w:cs="DFMingStd-W5" w:hint="eastAsia"/>
          <w:kern w:val="0"/>
        </w:rPr>
        <w:t>頁。</w:t>
      </w:r>
    </w:p>
    <w:p w14:paraId="6B8FCEAE" w14:textId="77777777" w:rsidR="00524BFF" w:rsidRDefault="00524BFF" w:rsidP="00524BFF">
      <w:pPr>
        <w:autoSpaceDE w:val="0"/>
        <w:autoSpaceDN w:val="0"/>
        <w:adjustRightInd w:val="0"/>
        <w:snapToGrid w:val="0"/>
        <w:spacing w:line="360" w:lineRule="atLeast"/>
        <w:ind w:leftChars="100" w:left="240"/>
        <w:rPr>
          <w:rFonts w:ascii="標楷體" w:eastAsia="標楷體" w:hAnsi="標楷體" w:cs="DFMingStd-W5"/>
          <w:kern w:val="0"/>
        </w:rPr>
      </w:pPr>
      <w:r>
        <w:rPr>
          <w:rFonts w:ascii="標楷體" w:eastAsia="標楷體" w:hAnsi="標楷體" w:cs="DFMingStd-W5" w:hint="eastAsia"/>
          <w:kern w:val="0"/>
        </w:rPr>
        <w:t xml:space="preserve">  </w:t>
      </w:r>
      <w:r w:rsidRPr="00524BFF">
        <w:rPr>
          <w:rFonts w:ascii="標楷體" w:eastAsia="標楷體" w:hAnsi="標楷體" w:cs="DFMingStd-W5" w:hint="eastAsia"/>
          <w:kern w:val="0"/>
        </w:rPr>
        <w:t>5、公開授課應包含授課前準備會談、教學觀察及授課後回饋會談三部份，並作成紀</w:t>
      </w:r>
    </w:p>
    <w:p w14:paraId="1F878C06" w14:textId="1773F364" w:rsidR="009E3C60" w:rsidRPr="009E3C60" w:rsidRDefault="00524BFF" w:rsidP="009E3C60">
      <w:pPr>
        <w:autoSpaceDE w:val="0"/>
        <w:autoSpaceDN w:val="0"/>
        <w:adjustRightInd w:val="0"/>
        <w:snapToGrid w:val="0"/>
        <w:spacing w:line="360" w:lineRule="atLeast"/>
        <w:ind w:leftChars="100" w:left="240"/>
        <w:rPr>
          <w:rFonts w:ascii="標楷體" w:eastAsia="標楷體" w:hAnsi="標楷體" w:cs="DFMingStd-W5"/>
          <w:b/>
          <w:kern w:val="0"/>
        </w:rPr>
      </w:pPr>
      <w:r>
        <w:rPr>
          <w:rFonts w:ascii="標楷體" w:eastAsia="標楷體" w:hAnsi="標楷體" w:cs="DFMingStd-W5" w:hint="eastAsia"/>
          <w:kern w:val="0"/>
        </w:rPr>
        <w:t xml:space="preserve">     </w:t>
      </w:r>
      <w:r w:rsidRPr="00524BFF">
        <w:rPr>
          <w:rFonts w:ascii="標楷體" w:eastAsia="標楷體" w:hAnsi="標楷體" w:cs="DFMingStd-W5" w:hint="eastAsia"/>
          <w:kern w:val="0"/>
        </w:rPr>
        <w:t>錄， 於公開授課後二週內</w:t>
      </w:r>
      <w:r w:rsidR="009E3C60">
        <w:rPr>
          <w:rFonts w:ascii="標楷體" w:eastAsia="標楷體" w:hAnsi="標楷體" w:cs="DFMingStd-W5" w:hint="eastAsia"/>
          <w:kern w:val="0"/>
        </w:rPr>
        <w:t>上傳指定網站</w:t>
      </w:r>
      <w:r w:rsidRPr="00524BFF">
        <w:rPr>
          <w:rFonts w:ascii="標楷體" w:eastAsia="標楷體" w:hAnsi="標楷體" w:cs="DFMingStd-W5" w:hint="eastAsia"/>
          <w:kern w:val="0"/>
        </w:rPr>
        <w:t>。</w:t>
      </w:r>
    </w:p>
    <w:p w14:paraId="2E4AE614" w14:textId="77777777" w:rsidR="00561153" w:rsidRDefault="00561153" w:rsidP="00561153">
      <w:pPr>
        <w:autoSpaceDE w:val="0"/>
        <w:autoSpaceDN w:val="0"/>
        <w:adjustRightInd w:val="0"/>
        <w:snapToGrid w:val="0"/>
        <w:spacing w:line="360" w:lineRule="atLeast"/>
        <w:rPr>
          <w:rFonts w:ascii="標楷體" w:eastAsia="標楷體" w:hAnsi="標楷體" w:cs="DFMingStd-W5"/>
          <w:kern w:val="0"/>
        </w:rPr>
      </w:pPr>
      <w:r>
        <w:rPr>
          <w:rFonts w:ascii="標楷體" w:eastAsia="標楷體" w:hAnsi="標楷體" w:cs="DFMingStd-W5" w:hint="eastAsia"/>
          <w:kern w:val="0"/>
        </w:rPr>
        <w:t>二、課程評鑑規劃</w:t>
      </w:r>
    </w:p>
    <w:p w14:paraId="0A6949BD" w14:textId="77777777" w:rsidR="00561153" w:rsidRDefault="00561153" w:rsidP="00561153">
      <w:pPr>
        <w:autoSpaceDE w:val="0"/>
        <w:autoSpaceDN w:val="0"/>
        <w:adjustRightInd w:val="0"/>
        <w:ind w:firstLineChars="204" w:firstLine="490"/>
        <w:rPr>
          <w:rFonts w:ascii="標楷體" w:eastAsia="標楷體" w:hAnsi="標楷體" w:cs="DFMingStd-W5"/>
          <w:kern w:val="0"/>
        </w:rPr>
      </w:pPr>
      <w:r w:rsidRPr="008D3E45">
        <w:rPr>
          <w:rFonts w:ascii="標楷體" w:eastAsia="標楷體" w:hAnsi="標楷體" w:cs="DFMingStd-W5" w:hint="eastAsia"/>
          <w:kern w:val="0"/>
        </w:rPr>
        <w:t>課程評鑑主要有兩個目的，其一是我們規劃的課程是否產生期望的結果？另一是我們規劃的課程還可以如何改善，總的來說，無非希望透過課程評鑑，讓孩子有最好的學習。在課程的評鑑內涵部分則是涵蓋課程規劃、課程設計、教學實施、學習成果等四大項目透過落實評鑑機制，讓我們的課程與教學不斷精進。以下針對課程評鑑的這四個面項，說明學校具體課程評鑑的策略與做法：</w:t>
      </w:r>
    </w:p>
    <w:p w14:paraId="043E7B2E" w14:textId="77777777" w:rsidR="00561153" w:rsidRDefault="00561153" w:rsidP="00561153">
      <w:pPr>
        <w:autoSpaceDE w:val="0"/>
        <w:autoSpaceDN w:val="0"/>
        <w:adjustRightInd w:val="0"/>
        <w:rPr>
          <w:rFonts w:ascii="標楷體" w:eastAsia="標楷體" w:hAnsi="標楷體" w:cs="DFMingStd-W5"/>
          <w:kern w:val="0"/>
        </w:rPr>
      </w:pPr>
      <w:r>
        <w:rPr>
          <w:rFonts w:ascii="標楷體" w:eastAsia="標楷體" w:hAnsi="標楷體" w:cs="DFMingStd-W5" w:hint="eastAsia"/>
          <w:kern w:val="0"/>
        </w:rPr>
        <w:t>(一)課程規劃之評鑑</w:t>
      </w:r>
    </w:p>
    <w:p w14:paraId="71A0C5AA" w14:textId="780F26CD" w:rsidR="009E3C60" w:rsidRPr="009E3C60" w:rsidRDefault="009E3C60" w:rsidP="009E3C60">
      <w:pPr>
        <w:autoSpaceDE w:val="0"/>
        <w:autoSpaceDN w:val="0"/>
        <w:adjustRightInd w:val="0"/>
        <w:rPr>
          <w:rFonts w:ascii="標楷體" w:eastAsia="標楷體" w:hAnsi="標楷體" w:cs="DFMingStd-W5"/>
          <w:kern w:val="0"/>
        </w:rPr>
      </w:pPr>
      <w:r>
        <w:rPr>
          <w:rFonts w:ascii="標楷體" w:eastAsia="標楷體" w:hAnsi="標楷體" w:cs="DFMingStd-W5" w:hint="eastAsia"/>
          <w:kern w:val="0"/>
        </w:rPr>
        <w:t xml:space="preserve">    </w:t>
      </w:r>
      <w:r w:rsidRPr="009E3C60">
        <w:rPr>
          <w:rFonts w:ascii="標楷體" w:eastAsia="標楷體" w:hAnsi="標楷體" w:cs="DFMingStd-W5" w:hint="eastAsia"/>
          <w:kern w:val="0"/>
        </w:rPr>
        <w:t>1.評鑑範圍包括：課程教材、教學計畫、實施成果等。</w:t>
      </w:r>
    </w:p>
    <w:p w14:paraId="3FCC0784" w14:textId="71437F5E" w:rsidR="009E3C60" w:rsidRPr="009E3C60" w:rsidRDefault="009E3C60" w:rsidP="009E3C60">
      <w:pPr>
        <w:autoSpaceDE w:val="0"/>
        <w:autoSpaceDN w:val="0"/>
        <w:adjustRightInd w:val="0"/>
        <w:rPr>
          <w:rFonts w:ascii="標楷體" w:eastAsia="標楷體" w:hAnsi="標楷體" w:cs="DFMingStd-W5"/>
          <w:kern w:val="0"/>
        </w:rPr>
      </w:pPr>
      <w:r>
        <w:rPr>
          <w:rFonts w:ascii="標楷體" w:eastAsia="標楷體" w:hAnsi="標楷體" w:cs="DFMingStd-W5" w:hint="eastAsia"/>
          <w:kern w:val="0"/>
        </w:rPr>
        <w:t xml:space="preserve">    </w:t>
      </w:r>
      <w:r w:rsidRPr="009E3C60">
        <w:rPr>
          <w:rFonts w:ascii="標楷體" w:eastAsia="標楷體" w:hAnsi="標楷體" w:cs="DFMingStd-W5" w:hint="eastAsia"/>
          <w:kern w:val="0"/>
        </w:rPr>
        <w:t>2.課程評鑑應由中央、地方政府分工合作，各依權責實施：</w:t>
      </w:r>
    </w:p>
    <w:p w14:paraId="11491711" w14:textId="7645F970" w:rsidR="009E3C60" w:rsidRPr="009E3C60" w:rsidRDefault="009E3C60" w:rsidP="009E3C60">
      <w:pPr>
        <w:autoSpaceDE w:val="0"/>
        <w:autoSpaceDN w:val="0"/>
        <w:adjustRightInd w:val="0"/>
        <w:rPr>
          <w:rFonts w:ascii="標楷體" w:eastAsia="標楷體" w:hAnsi="標楷體" w:cs="DFMingStd-W5"/>
          <w:kern w:val="0"/>
        </w:rPr>
      </w:pPr>
      <w:r>
        <w:rPr>
          <w:rFonts w:ascii="標楷體" w:eastAsia="標楷體" w:hAnsi="標楷體" w:cs="DFMingStd-W5" w:hint="eastAsia"/>
          <w:kern w:val="0"/>
        </w:rPr>
        <w:t xml:space="preserve">      </w:t>
      </w:r>
      <w:r w:rsidRPr="009E3C60">
        <w:rPr>
          <w:rFonts w:ascii="標楷體" w:eastAsia="標楷體" w:hAnsi="標楷體" w:cs="DFMingStd-W5" w:hint="eastAsia"/>
          <w:kern w:val="0"/>
        </w:rPr>
        <w:t>(1)中央：</w:t>
      </w:r>
    </w:p>
    <w:p w14:paraId="3C069EEC" w14:textId="7A0C1BE7" w:rsidR="009E3C60" w:rsidRPr="009E3C60" w:rsidRDefault="009E3C60" w:rsidP="009E3C60">
      <w:pPr>
        <w:autoSpaceDE w:val="0"/>
        <w:autoSpaceDN w:val="0"/>
        <w:adjustRightInd w:val="0"/>
        <w:rPr>
          <w:rFonts w:ascii="標楷體" w:eastAsia="標楷體" w:hAnsi="標楷體" w:cs="DFMingStd-W5"/>
          <w:kern w:val="0"/>
        </w:rPr>
      </w:pPr>
      <w:r w:rsidRPr="009E3C60">
        <w:rPr>
          <w:rFonts w:ascii="標楷體" w:eastAsia="標楷體" w:hAnsi="標楷體" w:cs="DFMingStd-W5" w:hint="eastAsia"/>
          <w:kern w:val="0"/>
        </w:rPr>
        <w:lastRenderedPageBreak/>
        <w:t xml:space="preserve"> </w:t>
      </w:r>
      <w:r>
        <w:rPr>
          <w:rFonts w:ascii="標楷體" w:eastAsia="標楷體" w:hAnsi="標楷體" w:cs="DFMingStd-W5" w:hint="eastAsia"/>
          <w:kern w:val="0"/>
        </w:rPr>
        <w:t xml:space="preserve">     </w:t>
      </w:r>
      <w:r w:rsidRPr="009E3C60">
        <w:rPr>
          <w:rFonts w:ascii="標楷體" w:eastAsia="標楷體" w:hAnsi="標楷體" w:cs="DFMingStd-W5" w:hint="eastAsia"/>
          <w:kern w:val="0"/>
        </w:rPr>
        <w:t>＊建立並實施課程評鑑機制，評估課程改革及相關推動措施成效，作為未來課程改進</w:t>
      </w:r>
    </w:p>
    <w:p w14:paraId="650BA2F7" w14:textId="3933F856" w:rsidR="009E3C60" w:rsidRPr="009E3C60" w:rsidRDefault="009E3C60" w:rsidP="009E3C60">
      <w:pPr>
        <w:autoSpaceDE w:val="0"/>
        <w:autoSpaceDN w:val="0"/>
        <w:adjustRightInd w:val="0"/>
        <w:rPr>
          <w:rFonts w:ascii="標楷體" w:eastAsia="標楷體" w:hAnsi="標楷體" w:cs="DFMingStd-W5"/>
          <w:kern w:val="0"/>
        </w:rPr>
      </w:pPr>
      <w:r w:rsidRPr="009E3C60">
        <w:rPr>
          <w:rFonts w:ascii="標楷體" w:eastAsia="標楷體" w:hAnsi="標楷體" w:cs="DFMingStd-W5" w:hint="eastAsia"/>
          <w:kern w:val="0"/>
        </w:rPr>
        <w:t xml:space="preserve"> </w:t>
      </w:r>
      <w:r>
        <w:rPr>
          <w:rFonts w:ascii="標楷體" w:eastAsia="標楷體" w:hAnsi="標楷體" w:cs="DFMingStd-W5" w:hint="eastAsia"/>
          <w:kern w:val="0"/>
        </w:rPr>
        <w:t xml:space="preserve">       </w:t>
      </w:r>
      <w:r w:rsidRPr="009E3C60">
        <w:rPr>
          <w:rFonts w:ascii="標楷體" w:eastAsia="標楷體" w:hAnsi="標楷體" w:cs="DFMingStd-W5" w:hint="eastAsia"/>
          <w:kern w:val="0"/>
        </w:rPr>
        <w:t>之參考。</w:t>
      </w:r>
    </w:p>
    <w:p w14:paraId="0A77D8C4" w14:textId="0EA68F61" w:rsidR="009E3C60" w:rsidRPr="009E3C60" w:rsidRDefault="009E3C60" w:rsidP="009E3C60">
      <w:pPr>
        <w:autoSpaceDE w:val="0"/>
        <w:autoSpaceDN w:val="0"/>
        <w:adjustRightInd w:val="0"/>
        <w:rPr>
          <w:rFonts w:ascii="標楷體" w:eastAsia="標楷體" w:hAnsi="標楷體" w:cs="DFMingStd-W5"/>
          <w:kern w:val="0"/>
        </w:rPr>
      </w:pPr>
      <w:r w:rsidRPr="009E3C60">
        <w:rPr>
          <w:rFonts w:ascii="標楷體" w:eastAsia="標楷體" w:hAnsi="標楷體" w:cs="DFMingStd-W5" w:hint="eastAsia"/>
          <w:kern w:val="0"/>
        </w:rPr>
        <w:t xml:space="preserve"> </w:t>
      </w:r>
      <w:r>
        <w:rPr>
          <w:rFonts w:ascii="標楷體" w:eastAsia="標楷體" w:hAnsi="標楷體" w:cs="DFMingStd-W5" w:hint="eastAsia"/>
          <w:kern w:val="0"/>
        </w:rPr>
        <w:t xml:space="preserve">      </w:t>
      </w:r>
      <w:r w:rsidRPr="009E3C60">
        <w:rPr>
          <w:rFonts w:ascii="標楷體" w:eastAsia="標楷體" w:hAnsi="標楷體" w:cs="DFMingStd-W5" w:hint="eastAsia"/>
          <w:kern w:val="0"/>
        </w:rPr>
        <w:t>＊建立各學習領域學力指標，評鑑地方及學校課程實施成效。</w:t>
      </w:r>
    </w:p>
    <w:p w14:paraId="32C3946C" w14:textId="08AD7A82" w:rsidR="009E3C60" w:rsidRPr="009E3C60" w:rsidRDefault="009E3C60" w:rsidP="009E3C60">
      <w:pPr>
        <w:autoSpaceDE w:val="0"/>
        <w:autoSpaceDN w:val="0"/>
        <w:adjustRightInd w:val="0"/>
        <w:rPr>
          <w:rFonts w:ascii="標楷體" w:eastAsia="標楷體" w:hAnsi="標楷體" w:cs="DFMingStd-W5"/>
          <w:kern w:val="0"/>
        </w:rPr>
      </w:pPr>
      <w:r>
        <w:rPr>
          <w:rFonts w:ascii="標楷體" w:eastAsia="標楷體" w:hAnsi="標楷體" w:cs="DFMingStd-W5" w:hint="eastAsia"/>
          <w:kern w:val="0"/>
        </w:rPr>
        <w:t xml:space="preserve">    </w:t>
      </w:r>
      <w:r w:rsidRPr="009E3C60">
        <w:rPr>
          <w:rFonts w:ascii="標楷體" w:eastAsia="標楷體" w:hAnsi="標楷體" w:cs="DFMingStd-W5" w:hint="eastAsia"/>
          <w:kern w:val="0"/>
        </w:rPr>
        <w:t>(2)地方政府：</w:t>
      </w:r>
    </w:p>
    <w:p w14:paraId="1421B613" w14:textId="56F97972" w:rsidR="009E3C60" w:rsidRPr="009E3C60" w:rsidRDefault="009E3C60" w:rsidP="009E3C60">
      <w:pPr>
        <w:autoSpaceDE w:val="0"/>
        <w:autoSpaceDN w:val="0"/>
        <w:adjustRightInd w:val="0"/>
        <w:rPr>
          <w:rFonts w:ascii="標楷體" w:eastAsia="標楷體" w:hAnsi="標楷體" w:cs="DFMingStd-W5"/>
          <w:kern w:val="0"/>
        </w:rPr>
      </w:pPr>
      <w:r w:rsidRPr="009E3C60">
        <w:rPr>
          <w:rFonts w:ascii="標楷體" w:eastAsia="標楷體" w:hAnsi="標楷體" w:cs="DFMingStd-W5" w:hint="eastAsia"/>
          <w:kern w:val="0"/>
        </w:rPr>
        <w:t xml:space="preserve"> </w:t>
      </w:r>
      <w:r>
        <w:rPr>
          <w:rFonts w:ascii="標楷體" w:eastAsia="標楷體" w:hAnsi="標楷體" w:cs="DFMingStd-W5" w:hint="eastAsia"/>
          <w:kern w:val="0"/>
        </w:rPr>
        <w:t xml:space="preserve">      </w:t>
      </w:r>
      <w:r w:rsidRPr="009E3C60">
        <w:rPr>
          <w:rFonts w:ascii="標楷體" w:eastAsia="標楷體" w:hAnsi="標楷體" w:cs="DFMingStd-W5" w:hint="eastAsia"/>
          <w:kern w:val="0"/>
        </w:rPr>
        <w:t>＊定期了解學校推動與實施課程之問題，並提出改進對策。</w:t>
      </w:r>
    </w:p>
    <w:p w14:paraId="6C52AB46" w14:textId="6B5EBBFB" w:rsidR="009E3C60" w:rsidRPr="009E3C60" w:rsidRDefault="009E3C60" w:rsidP="009E3C60">
      <w:pPr>
        <w:autoSpaceDE w:val="0"/>
        <w:autoSpaceDN w:val="0"/>
        <w:adjustRightInd w:val="0"/>
        <w:rPr>
          <w:rFonts w:ascii="標楷體" w:eastAsia="標楷體" w:hAnsi="標楷體" w:cs="DFMingStd-W5"/>
          <w:kern w:val="0"/>
        </w:rPr>
      </w:pPr>
      <w:r w:rsidRPr="009E3C60">
        <w:rPr>
          <w:rFonts w:ascii="標楷體" w:eastAsia="標楷體" w:hAnsi="標楷體" w:cs="DFMingStd-W5" w:hint="eastAsia"/>
          <w:kern w:val="0"/>
        </w:rPr>
        <w:t xml:space="preserve"> </w:t>
      </w:r>
      <w:r>
        <w:rPr>
          <w:rFonts w:ascii="標楷體" w:eastAsia="標楷體" w:hAnsi="標楷體" w:cs="DFMingStd-W5" w:hint="eastAsia"/>
          <w:kern w:val="0"/>
        </w:rPr>
        <w:t xml:space="preserve">      </w:t>
      </w:r>
      <w:r w:rsidRPr="009E3C60">
        <w:rPr>
          <w:rFonts w:ascii="標楷體" w:eastAsia="標楷體" w:hAnsi="標楷體" w:cs="DFMingStd-W5" w:hint="eastAsia"/>
          <w:kern w:val="0"/>
        </w:rPr>
        <w:t>＊規劃及進行教學評鑑，以改進並確保教學成效與品質。</w:t>
      </w:r>
    </w:p>
    <w:p w14:paraId="3A819B5C" w14:textId="57AA897A" w:rsidR="009E3C60" w:rsidRPr="009E3C60" w:rsidRDefault="009E3C60" w:rsidP="009E3C60">
      <w:pPr>
        <w:autoSpaceDE w:val="0"/>
        <w:autoSpaceDN w:val="0"/>
        <w:adjustRightInd w:val="0"/>
        <w:rPr>
          <w:rFonts w:ascii="標楷體" w:eastAsia="標楷體" w:hAnsi="標楷體" w:cs="DFMingStd-W5"/>
          <w:kern w:val="0"/>
        </w:rPr>
      </w:pPr>
      <w:r w:rsidRPr="009E3C60">
        <w:rPr>
          <w:rFonts w:ascii="標楷體" w:eastAsia="標楷體" w:hAnsi="標楷體" w:cs="DFMingStd-W5" w:hint="eastAsia"/>
          <w:kern w:val="0"/>
        </w:rPr>
        <w:t xml:space="preserve"> </w:t>
      </w:r>
      <w:r>
        <w:rPr>
          <w:rFonts w:ascii="標楷體" w:eastAsia="標楷體" w:hAnsi="標楷體" w:cs="DFMingStd-W5" w:hint="eastAsia"/>
          <w:kern w:val="0"/>
        </w:rPr>
        <w:t xml:space="preserve">      </w:t>
      </w:r>
      <w:r w:rsidRPr="009E3C60">
        <w:rPr>
          <w:rFonts w:ascii="標楷體" w:eastAsia="標楷體" w:hAnsi="標楷體" w:cs="DFMingStd-W5" w:hint="eastAsia"/>
          <w:kern w:val="0"/>
        </w:rPr>
        <w:t>＊輔導學校舉辦學生各學習領域學習成效評量。</w:t>
      </w:r>
    </w:p>
    <w:p w14:paraId="1931E6E0" w14:textId="12996804" w:rsidR="009E3C60" w:rsidRPr="009E3C60" w:rsidRDefault="009E3C60" w:rsidP="009E3C60">
      <w:pPr>
        <w:autoSpaceDE w:val="0"/>
        <w:autoSpaceDN w:val="0"/>
        <w:adjustRightInd w:val="0"/>
        <w:rPr>
          <w:rFonts w:ascii="標楷體" w:eastAsia="標楷體" w:hAnsi="標楷體" w:cs="DFMingStd-W5"/>
          <w:kern w:val="0"/>
        </w:rPr>
      </w:pPr>
      <w:r>
        <w:rPr>
          <w:rFonts w:ascii="標楷體" w:eastAsia="標楷體" w:hAnsi="標楷體" w:cs="DFMingStd-W5" w:hint="eastAsia"/>
          <w:kern w:val="0"/>
        </w:rPr>
        <w:t xml:space="preserve">    </w:t>
      </w:r>
      <w:r w:rsidRPr="009E3C60">
        <w:rPr>
          <w:rFonts w:ascii="標楷體" w:eastAsia="標楷體" w:hAnsi="標楷體" w:cs="DFMingStd-W5" w:hint="eastAsia"/>
          <w:kern w:val="0"/>
        </w:rPr>
        <w:t>(3)學校：負責課程與教學評鑑，並進行學習評鑑。</w:t>
      </w:r>
    </w:p>
    <w:p w14:paraId="2A72D9AC" w14:textId="5EEF5415" w:rsidR="009E3C60" w:rsidRPr="009E3C60" w:rsidRDefault="009E3C60" w:rsidP="009E3C60">
      <w:pPr>
        <w:autoSpaceDE w:val="0"/>
        <w:autoSpaceDN w:val="0"/>
        <w:adjustRightInd w:val="0"/>
        <w:rPr>
          <w:rFonts w:ascii="標楷體" w:eastAsia="標楷體" w:hAnsi="標楷體" w:cs="DFMingStd-W5"/>
          <w:kern w:val="0"/>
        </w:rPr>
      </w:pPr>
      <w:r w:rsidRPr="009E3C60">
        <w:rPr>
          <w:rFonts w:ascii="標楷體" w:eastAsia="標楷體" w:hAnsi="標楷體" w:cs="DFMingStd-W5" w:hint="eastAsia"/>
          <w:kern w:val="0"/>
        </w:rPr>
        <w:t xml:space="preserve"> </w:t>
      </w:r>
      <w:r>
        <w:rPr>
          <w:rFonts w:ascii="標楷體" w:eastAsia="標楷體" w:hAnsi="標楷體" w:cs="DFMingStd-W5" w:hint="eastAsia"/>
          <w:kern w:val="0"/>
        </w:rPr>
        <w:t xml:space="preserve">      </w:t>
      </w:r>
      <w:r w:rsidRPr="009E3C60">
        <w:rPr>
          <w:rFonts w:ascii="標楷體" w:eastAsia="標楷體" w:hAnsi="標楷體" w:cs="DFMingStd-W5" w:hint="eastAsia"/>
          <w:kern w:val="0"/>
        </w:rPr>
        <w:t>＊評鑑方法應採多元化方式實施，兼重形成性和總結性評鑑。</w:t>
      </w:r>
    </w:p>
    <w:p w14:paraId="13155B1A" w14:textId="3815979B" w:rsidR="009E3C60" w:rsidRPr="009E3C60" w:rsidRDefault="009E3C60" w:rsidP="009E3C60">
      <w:pPr>
        <w:autoSpaceDE w:val="0"/>
        <w:autoSpaceDN w:val="0"/>
        <w:adjustRightInd w:val="0"/>
        <w:rPr>
          <w:rFonts w:ascii="標楷體" w:eastAsia="標楷體" w:hAnsi="標楷體" w:cs="DFMingStd-W5"/>
          <w:kern w:val="0"/>
        </w:rPr>
      </w:pPr>
      <w:r w:rsidRPr="009E3C60">
        <w:rPr>
          <w:rFonts w:ascii="標楷體" w:eastAsia="標楷體" w:hAnsi="標楷體" w:cs="DFMingStd-W5" w:hint="eastAsia"/>
          <w:kern w:val="0"/>
        </w:rPr>
        <w:t xml:space="preserve"> </w:t>
      </w:r>
      <w:r>
        <w:rPr>
          <w:rFonts w:ascii="標楷體" w:eastAsia="標楷體" w:hAnsi="標楷體" w:cs="DFMingStd-W5" w:hint="eastAsia"/>
          <w:kern w:val="0"/>
        </w:rPr>
        <w:t xml:space="preserve">      </w:t>
      </w:r>
      <w:r w:rsidRPr="009E3C60">
        <w:rPr>
          <w:rFonts w:ascii="標楷體" w:eastAsia="標楷體" w:hAnsi="標楷體" w:cs="DFMingStd-W5" w:hint="eastAsia"/>
          <w:kern w:val="0"/>
        </w:rPr>
        <w:t>＊評鑑結果應做有效利用，包括改進課程、編選教學計畫、提升學習成效及進行評</w:t>
      </w:r>
    </w:p>
    <w:p w14:paraId="152F87A5" w14:textId="0DD4CD45" w:rsidR="00561153" w:rsidRDefault="009E3C60" w:rsidP="009E3C60">
      <w:pPr>
        <w:autoSpaceDE w:val="0"/>
        <w:autoSpaceDN w:val="0"/>
        <w:adjustRightInd w:val="0"/>
        <w:rPr>
          <w:rFonts w:ascii="標楷體" w:eastAsia="標楷體" w:hAnsi="標楷體" w:cs="DFMingStd-W5"/>
          <w:kern w:val="0"/>
        </w:rPr>
      </w:pPr>
      <w:r w:rsidRPr="009E3C60">
        <w:rPr>
          <w:rFonts w:ascii="標楷體" w:eastAsia="標楷體" w:hAnsi="標楷體" w:cs="DFMingStd-W5" w:hint="eastAsia"/>
          <w:kern w:val="0"/>
        </w:rPr>
        <w:t xml:space="preserve"> </w:t>
      </w:r>
      <w:r>
        <w:rPr>
          <w:rFonts w:ascii="標楷體" w:eastAsia="標楷體" w:hAnsi="標楷體" w:cs="DFMingStd-W5" w:hint="eastAsia"/>
          <w:kern w:val="0"/>
        </w:rPr>
        <w:t xml:space="preserve">        </w:t>
      </w:r>
      <w:r w:rsidRPr="009E3C60">
        <w:rPr>
          <w:rFonts w:ascii="標楷體" w:eastAsia="標楷體" w:hAnsi="標楷體" w:cs="DFMingStd-W5" w:hint="eastAsia"/>
          <w:kern w:val="0"/>
        </w:rPr>
        <w:t>鑑後之檢討。</w:t>
      </w:r>
    </w:p>
    <w:p w14:paraId="5B739018" w14:textId="77777777" w:rsidR="00561153" w:rsidRDefault="00561153" w:rsidP="00561153">
      <w:pPr>
        <w:autoSpaceDE w:val="0"/>
        <w:autoSpaceDN w:val="0"/>
        <w:adjustRightInd w:val="0"/>
        <w:rPr>
          <w:rFonts w:ascii="標楷體" w:eastAsia="標楷體" w:hAnsi="標楷體" w:cs="DFMingStd-W5"/>
          <w:kern w:val="0"/>
        </w:rPr>
      </w:pPr>
      <w:r>
        <w:rPr>
          <w:rFonts w:ascii="標楷體" w:eastAsia="標楷體" w:hAnsi="標楷體" w:cs="DFMingStd-W5" w:hint="eastAsia"/>
          <w:kern w:val="0"/>
        </w:rPr>
        <w:t>(二)課程設計之評鑑</w:t>
      </w:r>
    </w:p>
    <w:p w14:paraId="24ABE13E" w14:textId="0F4E65F8" w:rsidR="009E3C60" w:rsidRPr="009E3C60" w:rsidRDefault="009E3C60" w:rsidP="009E3C60">
      <w:pPr>
        <w:autoSpaceDE w:val="0"/>
        <w:autoSpaceDN w:val="0"/>
        <w:adjustRightInd w:val="0"/>
        <w:rPr>
          <w:rFonts w:ascii="標楷體" w:eastAsia="標楷體" w:hAnsi="標楷體" w:cs="DFMingStd-W5"/>
          <w:kern w:val="0"/>
        </w:rPr>
      </w:pPr>
      <w:r>
        <w:rPr>
          <w:rFonts w:ascii="標楷體" w:eastAsia="標楷體" w:hAnsi="標楷體" w:cs="DFMingStd-W5" w:hint="eastAsia"/>
          <w:kern w:val="0"/>
        </w:rPr>
        <w:t xml:space="preserve">    </w:t>
      </w:r>
      <w:r w:rsidRPr="009E3C60">
        <w:rPr>
          <w:rFonts w:ascii="標楷體" w:eastAsia="標楷體" w:hAnsi="標楷體" w:cs="DFMingStd-W5" w:hint="eastAsia"/>
          <w:kern w:val="0"/>
        </w:rPr>
        <w:t>本校組織「課程發展委員會」，邀請課程專家學者、實際擔任教學之教師以及各年段學</w:t>
      </w:r>
    </w:p>
    <w:p w14:paraId="5E4DEF92" w14:textId="77777777" w:rsidR="009E3C60" w:rsidRDefault="009E3C60" w:rsidP="009E3C60">
      <w:pPr>
        <w:autoSpaceDE w:val="0"/>
        <w:autoSpaceDN w:val="0"/>
        <w:adjustRightInd w:val="0"/>
        <w:rPr>
          <w:rFonts w:ascii="標楷體" w:eastAsia="標楷體" w:hAnsi="標楷體" w:cs="DFMingStd-W5"/>
          <w:kern w:val="0"/>
        </w:rPr>
      </w:pPr>
      <w:r>
        <w:rPr>
          <w:rFonts w:ascii="標楷體" w:eastAsia="標楷體" w:hAnsi="標楷體" w:cs="DFMingStd-W5" w:hint="eastAsia"/>
          <w:kern w:val="0"/>
        </w:rPr>
        <w:t xml:space="preserve">    </w:t>
      </w:r>
      <w:r w:rsidRPr="009E3C60">
        <w:rPr>
          <w:rFonts w:ascii="標楷體" w:eastAsia="標楷體" w:hAnsi="標楷體" w:cs="DFMingStd-W5" w:hint="eastAsia"/>
          <w:kern w:val="0"/>
        </w:rPr>
        <w:t>生家長代表，就計畫之理念、理念與目標之結合、理念與目標之邏輯性、周延性，計畫</w:t>
      </w:r>
    </w:p>
    <w:p w14:paraId="4DF0D00A" w14:textId="77777777" w:rsidR="009E3C60" w:rsidRDefault="009E3C60" w:rsidP="009E3C60">
      <w:pPr>
        <w:autoSpaceDE w:val="0"/>
        <w:autoSpaceDN w:val="0"/>
        <w:adjustRightInd w:val="0"/>
        <w:rPr>
          <w:rFonts w:ascii="標楷體" w:eastAsia="標楷體" w:hAnsi="標楷體" w:cs="DFMingStd-W5"/>
          <w:kern w:val="0"/>
        </w:rPr>
      </w:pPr>
      <w:r>
        <w:rPr>
          <w:rFonts w:ascii="標楷體" w:eastAsia="標楷體" w:hAnsi="標楷體" w:cs="DFMingStd-W5" w:hint="eastAsia"/>
          <w:kern w:val="0"/>
        </w:rPr>
        <w:t xml:space="preserve">    </w:t>
      </w:r>
      <w:r w:rsidRPr="009E3C60">
        <w:rPr>
          <w:rFonts w:ascii="標楷體" w:eastAsia="標楷體" w:hAnsi="標楷體" w:cs="DFMingStd-W5" w:hint="eastAsia"/>
          <w:kern w:val="0"/>
        </w:rPr>
        <w:t>內容各要項的完整性、可行性、效益性，計畫過程之妥適性，計畫實施、準備之成熟性</w:t>
      </w:r>
    </w:p>
    <w:p w14:paraId="7124CD55" w14:textId="148DEDA9" w:rsidR="00561153" w:rsidRDefault="009E3C60" w:rsidP="009E3C60">
      <w:pPr>
        <w:autoSpaceDE w:val="0"/>
        <w:autoSpaceDN w:val="0"/>
        <w:adjustRightInd w:val="0"/>
        <w:rPr>
          <w:rFonts w:ascii="標楷體" w:eastAsia="標楷體" w:hAnsi="標楷體" w:cs="DFMingStd-W5"/>
          <w:kern w:val="0"/>
        </w:rPr>
      </w:pPr>
      <w:r>
        <w:rPr>
          <w:rFonts w:ascii="標楷體" w:eastAsia="標楷體" w:hAnsi="標楷體" w:cs="DFMingStd-W5" w:hint="eastAsia"/>
          <w:kern w:val="0"/>
        </w:rPr>
        <w:t xml:space="preserve">    </w:t>
      </w:r>
      <w:r w:rsidRPr="009E3C60">
        <w:rPr>
          <w:rFonts w:ascii="標楷體" w:eastAsia="標楷體" w:hAnsi="標楷體" w:cs="DFMingStd-W5" w:hint="eastAsia"/>
          <w:kern w:val="0"/>
        </w:rPr>
        <w:t>等，定期集會評估檢討，並依實際需要修正之。</w:t>
      </w:r>
    </w:p>
    <w:p w14:paraId="2BE62DD7" w14:textId="77777777" w:rsidR="00561153" w:rsidRDefault="00561153" w:rsidP="00561153">
      <w:pPr>
        <w:autoSpaceDE w:val="0"/>
        <w:autoSpaceDN w:val="0"/>
        <w:adjustRightInd w:val="0"/>
        <w:rPr>
          <w:rFonts w:ascii="標楷體" w:eastAsia="標楷體" w:hAnsi="標楷體" w:cs="DFMingStd-W5"/>
          <w:kern w:val="0"/>
        </w:rPr>
      </w:pPr>
      <w:r>
        <w:rPr>
          <w:rFonts w:ascii="標楷體" w:eastAsia="標楷體" w:hAnsi="標楷體" w:cs="DFMingStd-W5" w:hint="eastAsia"/>
          <w:kern w:val="0"/>
        </w:rPr>
        <w:t>(三)教學實施之評鑑</w:t>
      </w:r>
    </w:p>
    <w:p w14:paraId="1DA4F138" w14:textId="1E2F250D" w:rsidR="009E3C60" w:rsidRPr="009E3C60" w:rsidRDefault="009E3C60" w:rsidP="009E3C60">
      <w:pPr>
        <w:autoSpaceDE w:val="0"/>
        <w:autoSpaceDN w:val="0"/>
        <w:adjustRightInd w:val="0"/>
        <w:ind w:leftChars="100" w:left="240"/>
        <w:rPr>
          <w:rFonts w:ascii="標楷體" w:eastAsia="標楷體" w:hAnsi="標楷體" w:cs="DFMingStd-W5"/>
          <w:kern w:val="0"/>
        </w:rPr>
      </w:pPr>
      <w:r>
        <w:rPr>
          <w:rFonts w:ascii="標楷體" w:eastAsia="標楷體" w:hAnsi="標楷體" w:cs="DFMingStd-W5" w:hint="eastAsia"/>
          <w:kern w:val="0"/>
        </w:rPr>
        <w:t xml:space="preserve">  </w:t>
      </w:r>
      <w:r w:rsidRPr="009E3C60">
        <w:rPr>
          <w:rFonts w:ascii="標楷體" w:eastAsia="標楷體" w:hAnsi="標楷體" w:cs="DFMingStd-W5" w:hint="eastAsia"/>
          <w:kern w:val="0"/>
        </w:rPr>
        <w:t>教學實施包含教師「教」與學生「學」的過程，由授課教師群針對本位課程內容， 設</w:t>
      </w:r>
    </w:p>
    <w:p w14:paraId="5BC6BD2B" w14:textId="3145020A" w:rsidR="009E3C60" w:rsidRPr="009E3C60" w:rsidRDefault="009E3C60" w:rsidP="009E3C60">
      <w:pPr>
        <w:autoSpaceDE w:val="0"/>
        <w:autoSpaceDN w:val="0"/>
        <w:adjustRightInd w:val="0"/>
        <w:ind w:leftChars="100" w:left="240"/>
        <w:rPr>
          <w:rFonts w:ascii="標楷體" w:eastAsia="標楷體" w:hAnsi="標楷體" w:cs="DFMingStd-W5"/>
          <w:kern w:val="0"/>
        </w:rPr>
      </w:pPr>
      <w:r>
        <w:rPr>
          <w:rFonts w:ascii="標楷體" w:eastAsia="標楷體" w:hAnsi="標楷體" w:cs="DFMingStd-W5" w:hint="eastAsia"/>
          <w:kern w:val="0"/>
        </w:rPr>
        <w:t xml:space="preserve">  </w:t>
      </w:r>
      <w:r w:rsidRPr="009E3C60">
        <w:rPr>
          <w:rFonts w:ascii="標楷體" w:eastAsia="標楷體" w:hAnsi="標楷體" w:cs="DFMingStd-W5" w:hint="eastAsia"/>
          <w:kern w:val="0"/>
        </w:rPr>
        <w:t>計回饋單或教學實施的過程進行評鑑。</w:t>
      </w:r>
    </w:p>
    <w:p w14:paraId="725413ED" w14:textId="1DFFA0C4" w:rsidR="009E3C60" w:rsidRPr="009E3C60" w:rsidRDefault="009E3C60" w:rsidP="009E3C60">
      <w:pPr>
        <w:autoSpaceDE w:val="0"/>
        <w:autoSpaceDN w:val="0"/>
        <w:adjustRightInd w:val="0"/>
        <w:ind w:leftChars="100" w:left="240"/>
        <w:rPr>
          <w:rFonts w:ascii="標楷體" w:eastAsia="標楷體" w:hAnsi="標楷體" w:cs="DFMingStd-W5"/>
          <w:kern w:val="0"/>
        </w:rPr>
      </w:pPr>
      <w:r>
        <w:rPr>
          <w:rFonts w:ascii="標楷體" w:eastAsia="標楷體" w:hAnsi="標楷體" w:cs="DFMingStd-W5" w:hint="eastAsia"/>
          <w:kern w:val="0"/>
        </w:rPr>
        <w:t xml:space="preserve">   </w:t>
      </w:r>
      <w:r w:rsidRPr="009E3C60">
        <w:rPr>
          <w:rFonts w:ascii="標楷體" w:eastAsia="標楷體" w:hAnsi="標楷體" w:cs="DFMingStd-W5" w:hint="eastAsia"/>
          <w:kern w:val="0"/>
        </w:rPr>
        <w:t>1.教師「教」的部分﹕</w:t>
      </w:r>
    </w:p>
    <w:p w14:paraId="696AEEC9" w14:textId="77777777" w:rsidR="009E3C60" w:rsidRDefault="009E3C60" w:rsidP="009E3C60">
      <w:pPr>
        <w:autoSpaceDE w:val="0"/>
        <w:autoSpaceDN w:val="0"/>
        <w:adjustRightInd w:val="0"/>
        <w:ind w:leftChars="100" w:left="240"/>
        <w:rPr>
          <w:rFonts w:ascii="標楷體" w:eastAsia="標楷體" w:hAnsi="標楷體" w:cs="DFMingStd-W5"/>
          <w:kern w:val="0"/>
        </w:rPr>
      </w:pPr>
      <w:r>
        <w:rPr>
          <w:rFonts w:ascii="標楷體" w:eastAsia="標楷體" w:hAnsi="標楷體" w:cs="DFMingStd-W5" w:hint="eastAsia"/>
          <w:kern w:val="0"/>
        </w:rPr>
        <w:t xml:space="preserve">    </w:t>
      </w:r>
      <w:r w:rsidRPr="009E3C60">
        <w:rPr>
          <w:rFonts w:ascii="標楷體" w:eastAsia="標楷體" w:hAnsi="標楷體" w:cs="DFMingStd-W5" w:hint="eastAsia"/>
          <w:kern w:val="0"/>
        </w:rPr>
        <w:t>(1)教師教學前之準備：對於新課程之熟悉、教學活動之內容、學生的起始行為分析</w:t>
      </w:r>
    </w:p>
    <w:p w14:paraId="32CA55C0" w14:textId="343547F9" w:rsidR="009E3C60" w:rsidRPr="009E3C60" w:rsidRDefault="009E3C60" w:rsidP="009E3C60">
      <w:pPr>
        <w:autoSpaceDE w:val="0"/>
        <w:autoSpaceDN w:val="0"/>
        <w:adjustRightInd w:val="0"/>
        <w:ind w:leftChars="100" w:left="240"/>
        <w:rPr>
          <w:rFonts w:ascii="標楷體" w:eastAsia="標楷體" w:hAnsi="標楷體" w:cs="DFMingStd-W5"/>
          <w:kern w:val="0"/>
        </w:rPr>
      </w:pPr>
      <w:r>
        <w:rPr>
          <w:rFonts w:ascii="標楷體" w:eastAsia="標楷體" w:hAnsi="標楷體" w:cs="DFMingStd-W5" w:hint="eastAsia"/>
          <w:kern w:val="0"/>
        </w:rPr>
        <w:t xml:space="preserve">       </w:t>
      </w:r>
      <w:r w:rsidRPr="009E3C60">
        <w:rPr>
          <w:rFonts w:ascii="標楷體" w:eastAsia="標楷體" w:hAnsi="標楷體" w:cs="DFMingStd-W5" w:hint="eastAsia"/>
          <w:kern w:val="0"/>
        </w:rPr>
        <w:t>以及所須教學資源之準備、運用等項。</w:t>
      </w:r>
    </w:p>
    <w:p w14:paraId="40029376" w14:textId="77777777" w:rsidR="009E3C60" w:rsidRDefault="009E3C60" w:rsidP="009E3C60">
      <w:pPr>
        <w:autoSpaceDE w:val="0"/>
        <w:autoSpaceDN w:val="0"/>
        <w:adjustRightInd w:val="0"/>
        <w:ind w:leftChars="100" w:left="240"/>
        <w:rPr>
          <w:rFonts w:ascii="標楷體" w:eastAsia="標楷體" w:hAnsi="標楷體" w:cs="DFMingStd-W5"/>
          <w:kern w:val="0"/>
        </w:rPr>
      </w:pPr>
      <w:r>
        <w:rPr>
          <w:rFonts w:ascii="標楷體" w:eastAsia="標楷體" w:hAnsi="標楷體" w:cs="DFMingStd-W5" w:hint="eastAsia"/>
          <w:kern w:val="0"/>
        </w:rPr>
        <w:t xml:space="preserve">    </w:t>
      </w:r>
      <w:r w:rsidRPr="009E3C60">
        <w:rPr>
          <w:rFonts w:ascii="標楷體" w:eastAsia="標楷體" w:hAnsi="標楷體" w:cs="DFMingStd-W5" w:hint="eastAsia"/>
          <w:kern w:val="0"/>
        </w:rPr>
        <w:t>(2)教師教學時之活動：教學時與學生互動能引發學習動機；教學活動能掌握新課程</w:t>
      </w:r>
    </w:p>
    <w:p w14:paraId="76C5DBBC" w14:textId="77777777" w:rsidR="009E3C60" w:rsidRDefault="009E3C60" w:rsidP="009E3C60">
      <w:pPr>
        <w:autoSpaceDE w:val="0"/>
        <w:autoSpaceDN w:val="0"/>
        <w:adjustRightInd w:val="0"/>
        <w:ind w:leftChars="100" w:left="240"/>
        <w:rPr>
          <w:rFonts w:ascii="標楷體" w:eastAsia="標楷體" w:hAnsi="標楷體" w:cs="DFMingStd-W5"/>
          <w:kern w:val="0"/>
        </w:rPr>
      </w:pPr>
      <w:r>
        <w:rPr>
          <w:rFonts w:ascii="標楷體" w:eastAsia="標楷體" w:hAnsi="標楷體" w:cs="DFMingStd-W5" w:hint="eastAsia"/>
          <w:kern w:val="0"/>
        </w:rPr>
        <w:t xml:space="preserve">       </w:t>
      </w:r>
      <w:r w:rsidRPr="009E3C60">
        <w:rPr>
          <w:rFonts w:ascii="標楷體" w:eastAsia="標楷體" w:hAnsi="標楷體" w:cs="DFMingStd-W5" w:hint="eastAsia"/>
          <w:kern w:val="0"/>
        </w:rPr>
        <w:t>精神，達成能力指標；根據各領域學習主題的特性，實施多元豐富的教學活動；</w:t>
      </w:r>
    </w:p>
    <w:p w14:paraId="492E535B" w14:textId="7FB550A7" w:rsidR="009E3C60" w:rsidRPr="009E3C60" w:rsidRDefault="009E3C60" w:rsidP="009E3C60">
      <w:pPr>
        <w:autoSpaceDE w:val="0"/>
        <w:autoSpaceDN w:val="0"/>
        <w:adjustRightInd w:val="0"/>
        <w:ind w:leftChars="100" w:left="240"/>
        <w:rPr>
          <w:rFonts w:ascii="標楷體" w:eastAsia="標楷體" w:hAnsi="標楷體" w:cs="DFMingStd-W5"/>
          <w:kern w:val="0"/>
        </w:rPr>
      </w:pPr>
      <w:r>
        <w:rPr>
          <w:rFonts w:ascii="標楷體" w:eastAsia="標楷體" w:hAnsi="標楷體" w:cs="DFMingStd-W5" w:hint="eastAsia"/>
          <w:kern w:val="0"/>
        </w:rPr>
        <w:t xml:space="preserve">       </w:t>
      </w:r>
      <w:r w:rsidRPr="009E3C60">
        <w:rPr>
          <w:rFonts w:ascii="標楷體" w:eastAsia="標楷體" w:hAnsi="標楷體" w:cs="DFMingStd-W5" w:hint="eastAsia"/>
          <w:kern w:val="0"/>
        </w:rPr>
        <w:t>教學活動能落實統整之精神；教師間之合作運作順利。</w:t>
      </w:r>
    </w:p>
    <w:p w14:paraId="6B289CCB" w14:textId="77777777" w:rsidR="009E3C60" w:rsidRDefault="009E3C60" w:rsidP="009E3C60">
      <w:pPr>
        <w:autoSpaceDE w:val="0"/>
        <w:autoSpaceDN w:val="0"/>
        <w:adjustRightInd w:val="0"/>
        <w:ind w:leftChars="100" w:left="240"/>
        <w:rPr>
          <w:rFonts w:ascii="標楷體" w:eastAsia="標楷體" w:hAnsi="標楷體" w:cs="DFMingStd-W5"/>
          <w:kern w:val="0"/>
        </w:rPr>
      </w:pPr>
      <w:r>
        <w:rPr>
          <w:rFonts w:ascii="標楷體" w:eastAsia="標楷體" w:hAnsi="標楷體" w:cs="DFMingStd-W5" w:hint="eastAsia"/>
          <w:kern w:val="0"/>
        </w:rPr>
        <w:t xml:space="preserve">    </w:t>
      </w:r>
      <w:r w:rsidRPr="009E3C60">
        <w:rPr>
          <w:rFonts w:ascii="標楷體" w:eastAsia="標楷體" w:hAnsi="標楷體" w:cs="DFMingStd-W5" w:hint="eastAsia"/>
          <w:kern w:val="0"/>
        </w:rPr>
        <w:t>(3)教學評量：評量之方式周延與多元，能展現真實性評量之精神，並依據評量結果</w:t>
      </w:r>
    </w:p>
    <w:p w14:paraId="7AC7DE99" w14:textId="7FA58020" w:rsidR="009E3C60" w:rsidRPr="009E3C60" w:rsidRDefault="009E3C60" w:rsidP="009E3C60">
      <w:pPr>
        <w:autoSpaceDE w:val="0"/>
        <w:autoSpaceDN w:val="0"/>
        <w:adjustRightInd w:val="0"/>
        <w:ind w:leftChars="100" w:left="240"/>
        <w:rPr>
          <w:rFonts w:ascii="標楷體" w:eastAsia="標楷體" w:hAnsi="標楷體" w:cs="DFMingStd-W5"/>
          <w:kern w:val="0"/>
        </w:rPr>
      </w:pPr>
      <w:r>
        <w:rPr>
          <w:rFonts w:ascii="標楷體" w:eastAsia="標楷體" w:hAnsi="標楷體" w:cs="DFMingStd-W5" w:hint="eastAsia"/>
          <w:kern w:val="0"/>
        </w:rPr>
        <w:t xml:space="preserve">       </w:t>
      </w:r>
      <w:r w:rsidRPr="009E3C60">
        <w:rPr>
          <w:rFonts w:ascii="標楷體" w:eastAsia="標楷體" w:hAnsi="標楷體" w:cs="DFMingStd-W5" w:hint="eastAsia"/>
          <w:kern w:val="0"/>
        </w:rPr>
        <w:t>給予學生鼓勵或補救教學。</w:t>
      </w:r>
    </w:p>
    <w:p w14:paraId="60B39608" w14:textId="12726B3B" w:rsidR="009E3C60" w:rsidRPr="009E3C60" w:rsidRDefault="009E3C60" w:rsidP="009E3C60">
      <w:pPr>
        <w:autoSpaceDE w:val="0"/>
        <w:autoSpaceDN w:val="0"/>
        <w:adjustRightInd w:val="0"/>
        <w:ind w:leftChars="100" w:left="240"/>
        <w:rPr>
          <w:rFonts w:ascii="標楷體" w:eastAsia="標楷體" w:hAnsi="標楷體" w:cs="DFMingStd-W5"/>
          <w:kern w:val="0"/>
        </w:rPr>
      </w:pPr>
      <w:r>
        <w:rPr>
          <w:rFonts w:ascii="標楷體" w:eastAsia="標楷體" w:hAnsi="標楷體" w:cs="DFMingStd-W5" w:hint="eastAsia"/>
          <w:kern w:val="0"/>
        </w:rPr>
        <w:t xml:space="preserve">   </w:t>
      </w:r>
      <w:r w:rsidRPr="009E3C60">
        <w:rPr>
          <w:rFonts w:ascii="標楷體" w:eastAsia="標楷體" w:hAnsi="標楷體" w:cs="DFMingStd-W5" w:hint="eastAsia"/>
          <w:kern w:val="0"/>
        </w:rPr>
        <w:t>2.學生「學」的部分﹕</w:t>
      </w:r>
    </w:p>
    <w:p w14:paraId="3B508C24" w14:textId="77777777" w:rsidR="009E3C60" w:rsidRDefault="009E3C60" w:rsidP="009E3C60">
      <w:pPr>
        <w:autoSpaceDE w:val="0"/>
        <w:autoSpaceDN w:val="0"/>
        <w:adjustRightInd w:val="0"/>
        <w:ind w:leftChars="100" w:left="240"/>
        <w:rPr>
          <w:rFonts w:ascii="標楷體" w:eastAsia="標楷體" w:hAnsi="標楷體" w:cs="DFMingStd-W5"/>
          <w:kern w:val="0"/>
        </w:rPr>
      </w:pPr>
      <w:r>
        <w:rPr>
          <w:rFonts w:ascii="標楷體" w:eastAsia="標楷體" w:hAnsi="標楷體" w:cs="DFMingStd-W5" w:hint="eastAsia"/>
          <w:kern w:val="0"/>
        </w:rPr>
        <w:t xml:space="preserve">     </w:t>
      </w:r>
      <w:r w:rsidRPr="009E3C60">
        <w:rPr>
          <w:rFonts w:ascii="標楷體" w:eastAsia="標楷體" w:hAnsi="標楷體" w:cs="DFMingStd-W5" w:hint="eastAsia"/>
          <w:kern w:val="0"/>
        </w:rPr>
        <w:t>(1)學生學習前之準備：學生針對將學習課程之議題活動，進行資料蒐集、查索或整</w:t>
      </w:r>
    </w:p>
    <w:p w14:paraId="648F93E2" w14:textId="2C2AE133" w:rsidR="009E3C60" w:rsidRPr="009E3C60" w:rsidRDefault="009E3C60" w:rsidP="009E3C60">
      <w:pPr>
        <w:autoSpaceDE w:val="0"/>
        <w:autoSpaceDN w:val="0"/>
        <w:adjustRightInd w:val="0"/>
        <w:ind w:leftChars="100" w:left="240"/>
        <w:rPr>
          <w:rFonts w:ascii="標楷體" w:eastAsia="標楷體" w:hAnsi="標楷體" w:cs="DFMingStd-W5"/>
          <w:kern w:val="0"/>
        </w:rPr>
      </w:pPr>
      <w:r>
        <w:rPr>
          <w:rFonts w:ascii="標楷體" w:eastAsia="標楷體" w:hAnsi="標楷體" w:cs="DFMingStd-W5" w:hint="eastAsia"/>
          <w:kern w:val="0"/>
        </w:rPr>
        <w:t xml:space="preserve">        </w:t>
      </w:r>
      <w:r w:rsidRPr="009E3C60">
        <w:rPr>
          <w:rFonts w:ascii="標楷體" w:eastAsia="標楷體" w:hAnsi="標楷體" w:cs="DFMingStd-W5" w:hint="eastAsia"/>
          <w:kern w:val="0"/>
        </w:rPr>
        <w:t>理。</w:t>
      </w:r>
    </w:p>
    <w:p w14:paraId="73294347" w14:textId="6CF9048F" w:rsidR="009E3C60" w:rsidRPr="009E3C60" w:rsidRDefault="009E3C60" w:rsidP="009E3C60">
      <w:pPr>
        <w:autoSpaceDE w:val="0"/>
        <w:autoSpaceDN w:val="0"/>
        <w:adjustRightInd w:val="0"/>
        <w:ind w:leftChars="100" w:left="240"/>
        <w:rPr>
          <w:rFonts w:ascii="標楷體" w:eastAsia="標楷體" w:hAnsi="標楷體" w:cs="DFMingStd-W5"/>
          <w:kern w:val="0"/>
        </w:rPr>
      </w:pPr>
      <w:r>
        <w:rPr>
          <w:rFonts w:ascii="標楷體" w:eastAsia="標楷體" w:hAnsi="標楷體" w:cs="DFMingStd-W5" w:hint="eastAsia"/>
          <w:kern w:val="0"/>
        </w:rPr>
        <w:t xml:space="preserve">     </w:t>
      </w:r>
      <w:r w:rsidRPr="009E3C60">
        <w:rPr>
          <w:rFonts w:ascii="標楷體" w:eastAsia="標楷體" w:hAnsi="標楷體" w:cs="DFMingStd-W5" w:hint="eastAsia"/>
          <w:kern w:val="0"/>
        </w:rPr>
        <w:t>(2)學生學習中之態度：學生樂於學習，其參與活動以及運作的過程流暢而自然。</w:t>
      </w:r>
    </w:p>
    <w:p w14:paraId="75C91C6C" w14:textId="77777777" w:rsidR="009E3C60" w:rsidRDefault="009E3C60" w:rsidP="009E3C60">
      <w:pPr>
        <w:autoSpaceDE w:val="0"/>
        <w:autoSpaceDN w:val="0"/>
        <w:adjustRightInd w:val="0"/>
        <w:ind w:leftChars="100" w:left="240"/>
        <w:rPr>
          <w:rFonts w:ascii="標楷體" w:eastAsia="標楷體" w:hAnsi="標楷體" w:cs="DFMingStd-W5"/>
          <w:kern w:val="0"/>
        </w:rPr>
      </w:pPr>
      <w:r>
        <w:rPr>
          <w:rFonts w:ascii="標楷體" w:eastAsia="標楷體" w:hAnsi="標楷體" w:cs="DFMingStd-W5" w:hint="eastAsia"/>
          <w:kern w:val="0"/>
        </w:rPr>
        <w:t xml:space="preserve">     </w:t>
      </w:r>
      <w:r w:rsidRPr="009E3C60">
        <w:rPr>
          <w:rFonts w:ascii="標楷體" w:eastAsia="標楷體" w:hAnsi="標楷體" w:cs="DFMingStd-W5" w:hint="eastAsia"/>
          <w:kern w:val="0"/>
        </w:rPr>
        <w:t>(3)學生學習後之成就：學生在經歷學習活動後能達成教師所預期之目標，反應在認</w:t>
      </w:r>
    </w:p>
    <w:p w14:paraId="532B6224" w14:textId="70FF4C7A" w:rsidR="009E3C60" w:rsidRPr="009E3C60" w:rsidRDefault="009E3C60" w:rsidP="009E3C60">
      <w:pPr>
        <w:autoSpaceDE w:val="0"/>
        <w:autoSpaceDN w:val="0"/>
        <w:adjustRightInd w:val="0"/>
        <w:ind w:leftChars="100" w:left="240"/>
        <w:rPr>
          <w:rFonts w:ascii="標楷體" w:eastAsia="標楷體" w:hAnsi="標楷體" w:cs="DFMingStd-W5"/>
          <w:kern w:val="0"/>
        </w:rPr>
      </w:pPr>
      <w:r>
        <w:rPr>
          <w:rFonts w:ascii="標楷體" w:eastAsia="標楷體" w:hAnsi="標楷體" w:cs="DFMingStd-W5" w:hint="eastAsia"/>
          <w:kern w:val="0"/>
        </w:rPr>
        <w:t xml:space="preserve">        </w:t>
      </w:r>
      <w:r w:rsidRPr="009E3C60">
        <w:rPr>
          <w:rFonts w:ascii="標楷體" w:eastAsia="標楷體" w:hAnsi="標楷體" w:cs="DFMingStd-W5" w:hint="eastAsia"/>
          <w:kern w:val="0"/>
        </w:rPr>
        <w:t>知情意與技能之表現能符合分階段的能力指標。</w:t>
      </w:r>
    </w:p>
    <w:p w14:paraId="01D6C088" w14:textId="77777777" w:rsidR="009E3C60" w:rsidRDefault="009E3C60" w:rsidP="009E3C60">
      <w:pPr>
        <w:autoSpaceDE w:val="0"/>
        <w:autoSpaceDN w:val="0"/>
        <w:adjustRightInd w:val="0"/>
        <w:ind w:leftChars="100" w:left="240"/>
        <w:rPr>
          <w:rFonts w:ascii="標楷體" w:eastAsia="標楷體" w:hAnsi="標楷體" w:cs="DFMingStd-W5"/>
          <w:kern w:val="0"/>
        </w:rPr>
      </w:pPr>
      <w:r>
        <w:rPr>
          <w:rFonts w:ascii="標楷體" w:eastAsia="標楷體" w:hAnsi="標楷體" w:cs="DFMingStd-W5" w:hint="eastAsia"/>
          <w:kern w:val="0"/>
        </w:rPr>
        <w:t xml:space="preserve">   </w:t>
      </w:r>
      <w:r w:rsidRPr="009E3C60">
        <w:rPr>
          <w:rFonts w:ascii="標楷體" w:eastAsia="標楷體" w:hAnsi="標楷體" w:cs="DFMingStd-W5" w:hint="eastAsia"/>
          <w:kern w:val="0"/>
        </w:rPr>
        <w:t>3.教學所使用之教材：教師於教學過程中所引用之教材如為坊間出版社之出版品，其</w:t>
      </w:r>
    </w:p>
    <w:p w14:paraId="46DA2199" w14:textId="77777777" w:rsidR="009E3C60" w:rsidRDefault="009E3C60" w:rsidP="009E3C60">
      <w:pPr>
        <w:autoSpaceDE w:val="0"/>
        <w:autoSpaceDN w:val="0"/>
        <w:adjustRightInd w:val="0"/>
        <w:ind w:leftChars="100" w:left="240"/>
        <w:rPr>
          <w:rFonts w:ascii="標楷體" w:eastAsia="標楷體" w:hAnsi="標楷體" w:cs="DFMingStd-W5"/>
          <w:kern w:val="0"/>
        </w:rPr>
      </w:pPr>
      <w:r>
        <w:rPr>
          <w:rFonts w:ascii="標楷體" w:eastAsia="標楷體" w:hAnsi="標楷體" w:cs="DFMingStd-W5" w:hint="eastAsia"/>
          <w:kern w:val="0"/>
        </w:rPr>
        <w:t xml:space="preserve">     </w:t>
      </w:r>
      <w:r w:rsidRPr="009E3C60">
        <w:rPr>
          <w:rFonts w:ascii="標楷體" w:eastAsia="標楷體" w:hAnsi="標楷體" w:cs="DFMingStd-W5" w:hint="eastAsia"/>
          <w:kern w:val="0"/>
        </w:rPr>
        <w:t>選用採『教科書』遴選小組之過程。但教師必須審酌學生能力，針對教材過於艱澀</w:t>
      </w:r>
    </w:p>
    <w:p w14:paraId="67DAF43D" w14:textId="77777777" w:rsidR="009E3C60" w:rsidRDefault="009E3C60" w:rsidP="009E3C60">
      <w:pPr>
        <w:autoSpaceDE w:val="0"/>
        <w:autoSpaceDN w:val="0"/>
        <w:adjustRightInd w:val="0"/>
        <w:ind w:leftChars="100" w:left="240"/>
        <w:rPr>
          <w:rFonts w:ascii="標楷體" w:eastAsia="標楷體" w:hAnsi="標楷體" w:cs="DFMingStd-W5"/>
          <w:kern w:val="0"/>
        </w:rPr>
      </w:pPr>
      <w:r>
        <w:rPr>
          <w:rFonts w:ascii="標楷體" w:eastAsia="標楷體" w:hAnsi="標楷體" w:cs="DFMingStd-W5" w:hint="eastAsia"/>
          <w:kern w:val="0"/>
        </w:rPr>
        <w:t xml:space="preserve">     </w:t>
      </w:r>
      <w:r w:rsidRPr="009E3C60">
        <w:rPr>
          <w:rFonts w:ascii="標楷體" w:eastAsia="標楷體" w:hAnsi="標楷體" w:cs="DFMingStd-W5" w:hint="eastAsia"/>
          <w:kern w:val="0"/>
        </w:rPr>
        <w:t>部分加以簡化、淺化；對於過於簡單之教材則予以加深、加廣。如為自編教材，應</w:t>
      </w:r>
    </w:p>
    <w:p w14:paraId="23EEE443" w14:textId="4EA947C6" w:rsidR="00561153" w:rsidRDefault="009E3C60" w:rsidP="009E3C60">
      <w:pPr>
        <w:autoSpaceDE w:val="0"/>
        <w:autoSpaceDN w:val="0"/>
        <w:adjustRightInd w:val="0"/>
        <w:ind w:leftChars="100" w:left="240"/>
        <w:rPr>
          <w:rFonts w:ascii="標楷體" w:eastAsia="標楷體" w:hAnsi="標楷體" w:cs="DFMingStd-W5"/>
          <w:kern w:val="0"/>
        </w:rPr>
      </w:pPr>
      <w:r>
        <w:rPr>
          <w:rFonts w:ascii="標楷體" w:eastAsia="標楷體" w:hAnsi="標楷體" w:cs="DFMingStd-W5" w:hint="eastAsia"/>
          <w:kern w:val="0"/>
        </w:rPr>
        <w:t xml:space="preserve">     </w:t>
      </w:r>
      <w:r w:rsidRPr="009E3C60">
        <w:rPr>
          <w:rFonts w:ascii="標楷體" w:eastAsia="標楷體" w:hAnsi="標楷體" w:cs="DFMingStd-W5" w:hint="eastAsia"/>
          <w:kern w:val="0"/>
        </w:rPr>
        <w:t>適合學生程度、能力和興趣。</w:t>
      </w:r>
    </w:p>
    <w:p w14:paraId="1EB7A599" w14:textId="77777777" w:rsidR="00561153" w:rsidRDefault="00561153" w:rsidP="00561153">
      <w:pPr>
        <w:autoSpaceDE w:val="0"/>
        <w:autoSpaceDN w:val="0"/>
        <w:adjustRightInd w:val="0"/>
        <w:rPr>
          <w:rFonts w:ascii="標楷體" w:eastAsia="標楷體" w:hAnsi="標楷體" w:cs="DFMingStd-W5"/>
          <w:kern w:val="0"/>
        </w:rPr>
      </w:pPr>
      <w:r>
        <w:rPr>
          <w:rFonts w:ascii="標楷體" w:eastAsia="標楷體" w:hAnsi="標楷體" w:cs="DFMingStd-W5" w:hint="eastAsia"/>
          <w:kern w:val="0"/>
        </w:rPr>
        <w:t>(四)學習成效之評鑑</w:t>
      </w:r>
    </w:p>
    <w:p w14:paraId="49D70BFD" w14:textId="13F707F5" w:rsidR="009E3C60" w:rsidRPr="009E3C60" w:rsidRDefault="0079501F" w:rsidP="009E3C60">
      <w:pPr>
        <w:autoSpaceDE w:val="0"/>
        <w:autoSpaceDN w:val="0"/>
        <w:adjustRightInd w:val="0"/>
        <w:rPr>
          <w:rFonts w:ascii="標楷體" w:eastAsia="標楷體" w:hAnsi="標楷體" w:cs="DFMingStd-W5"/>
          <w:kern w:val="0"/>
        </w:rPr>
      </w:pPr>
      <w:r>
        <w:rPr>
          <w:rFonts w:ascii="標楷體" w:eastAsia="標楷體" w:hAnsi="標楷體" w:cs="DFMingStd-W5" w:hint="eastAsia"/>
          <w:kern w:val="0"/>
        </w:rPr>
        <w:t xml:space="preserve">    </w:t>
      </w:r>
      <w:r w:rsidR="009E3C60" w:rsidRPr="009E3C60">
        <w:rPr>
          <w:rFonts w:ascii="標楷體" w:eastAsia="標楷體" w:hAnsi="標楷體" w:cs="DFMingStd-W5" w:hint="eastAsia"/>
          <w:kern w:val="0"/>
        </w:rPr>
        <w:t>1、評鑑結果及所蒐集之資料，由課程發展委員會定期召開會議檢討修正計畫。</w:t>
      </w:r>
    </w:p>
    <w:p w14:paraId="59F3BF60" w14:textId="783DFB26" w:rsidR="009E3C60" w:rsidRPr="009E3C60" w:rsidRDefault="0079501F" w:rsidP="009E3C60">
      <w:pPr>
        <w:autoSpaceDE w:val="0"/>
        <w:autoSpaceDN w:val="0"/>
        <w:adjustRightInd w:val="0"/>
        <w:rPr>
          <w:rFonts w:ascii="標楷體" w:eastAsia="標楷體" w:hAnsi="標楷體" w:cs="DFMingStd-W5"/>
          <w:kern w:val="0"/>
        </w:rPr>
      </w:pPr>
      <w:r>
        <w:rPr>
          <w:rFonts w:ascii="標楷體" w:eastAsia="標楷體" w:hAnsi="標楷體" w:cs="DFMingStd-W5" w:hint="eastAsia"/>
          <w:kern w:val="0"/>
        </w:rPr>
        <w:lastRenderedPageBreak/>
        <w:t xml:space="preserve">    </w:t>
      </w:r>
      <w:r w:rsidR="009E3C60" w:rsidRPr="009E3C60">
        <w:rPr>
          <w:rFonts w:ascii="標楷體" w:eastAsia="標楷體" w:hAnsi="標楷體" w:cs="DFMingStd-W5" w:hint="eastAsia"/>
          <w:kern w:val="0"/>
        </w:rPr>
        <w:t>2、各領域發展小組與學群就各領域課程、教材、教學活動、評量等進行評估檢討。</w:t>
      </w:r>
    </w:p>
    <w:p w14:paraId="7701B73D" w14:textId="15C3B46F" w:rsidR="009E3C60" w:rsidRDefault="0079501F" w:rsidP="009E3C60">
      <w:pPr>
        <w:autoSpaceDE w:val="0"/>
        <w:autoSpaceDN w:val="0"/>
        <w:adjustRightInd w:val="0"/>
        <w:rPr>
          <w:rFonts w:ascii="標楷體" w:eastAsia="標楷體" w:hAnsi="標楷體" w:cs="DFMingStd-W5"/>
          <w:kern w:val="0"/>
        </w:rPr>
      </w:pPr>
      <w:r>
        <w:rPr>
          <w:rFonts w:ascii="標楷體" w:eastAsia="標楷體" w:hAnsi="標楷體" w:cs="DFMingStd-W5" w:hint="eastAsia"/>
          <w:kern w:val="0"/>
        </w:rPr>
        <w:t xml:space="preserve">    </w:t>
      </w:r>
      <w:r w:rsidR="009E3C60" w:rsidRPr="009E3C60">
        <w:rPr>
          <w:rFonts w:ascii="標楷體" w:eastAsia="標楷體" w:hAnsi="標楷體" w:cs="DFMingStd-W5" w:hint="eastAsia"/>
          <w:kern w:val="0"/>
        </w:rPr>
        <w:t>3、教師應進行自我評鑑或同儕相互評鑑，採集各方意見後，如屬於學生能力部分，以</w:t>
      </w:r>
    </w:p>
    <w:p w14:paraId="3B200DE7" w14:textId="77777777" w:rsidR="0079501F" w:rsidRDefault="0079501F" w:rsidP="009E3C60">
      <w:pPr>
        <w:autoSpaceDE w:val="0"/>
        <w:autoSpaceDN w:val="0"/>
        <w:adjustRightInd w:val="0"/>
        <w:rPr>
          <w:rFonts w:ascii="標楷體" w:eastAsia="標楷體" w:hAnsi="標楷體" w:cs="DFMingStd-W5"/>
          <w:kern w:val="0"/>
        </w:rPr>
      </w:pPr>
      <w:r>
        <w:rPr>
          <w:rFonts w:ascii="標楷體" w:eastAsia="標楷體" w:hAnsi="標楷體" w:cs="DFMingStd-W5" w:hint="eastAsia"/>
          <w:kern w:val="0"/>
        </w:rPr>
        <w:t xml:space="preserve">      </w:t>
      </w:r>
      <w:r w:rsidR="009E3C60" w:rsidRPr="009E3C60">
        <w:rPr>
          <w:rFonts w:ascii="標楷體" w:eastAsia="標楷體" w:hAnsi="標楷體" w:cs="DFMingStd-W5" w:hint="eastAsia"/>
          <w:kern w:val="0"/>
        </w:rPr>
        <w:t xml:space="preserve"> 補救教學、資源班教學以及修訂課程方式改善。如屬於教師方面，則依據教師需</w:t>
      </w:r>
    </w:p>
    <w:p w14:paraId="641231EC" w14:textId="77777777" w:rsidR="0079501F" w:rsidRDefault="0079501F" w:rsidP="009E3C60">
      <w:pPr>
        <w:autoSpaceDE w:val="0"/>
        <w:autoSpaceDN w:val="0"/>
        <w:adjustRightInd w:val="0"/>
        <w:rPr>
          <w:rFonts w:ascii="標楷體" w:eastAsia="標楷體" w:hAnsi="標楷體" w:cs="DFMingStd-W5"/>
          <w:kern w:val="0"/>
        </w:rPr>
      </w:pPr>
      <w:r>
        <w:rPr>
          <w:rFonts w:ascii="標楷體" w:eastAsia="標楷體" w:hAnsi="標楷體" w:cs="DFMingStd-W5" w:hint="eastAsia"/>
          <w:kern w:val="0"/>
        </w:rPr>
        <w:t xml:space="preserve">       </w:t>
      </w:r>
      <w:r w:rsidR="009E3C60" w:rsidRPr="009E3C60">
        <w:rPr>
          <w:rFonts w:ascii="標楷體" w:eastAsia="標楷體" w:hAnsi="標楷體" w:cs="DFMingStd-W5" w:hint="eastAsia"/>
          <w:kern w:val="0"/>
        </w:rPr>
        <w:t>求，加強進修、輔導，並於甄聘教師時予以員額上的補足。如屬於學校行政方面，</w:t>
      </w:r>
    </w:p>
    <w:p w14:paraId="0F3E2DEC" w14:textId="77777777" w:rsidR="0079501F" w:rsidRDefault="0079501F" w:rsidP="009E3C60">
      <w:pPr>
        <w:autoSpaceDE w:val="0"/>
        <w:autoSpaceDN w:val="0"/>
        <w:adjustRightInd w:val="0"/>
        <w:rPr>
          <w:rFonts w:ascii="標楷體" w:eastAsia="標楷體" w:hAnsi="標楷體" w:cs="DFMingStd-W5"/>
          <w:kern w:val="0"/>
        </w:rPr>
      </w:pPr>
      <w:r>
        <w:rPr>
          <w:rFonts w:ascii="標楷體" w:eastAsia="標楷體" w:hAnsi="標楷體" w:cs="DFMingStd-W5" w:hint="eastAsia"/>
          <w:kern w:val="0"/>
        </w:rPr>
        <w:t xml:space="preserve">       </w:t>
      </w:r>
      <w:r w:rsidR="009E3C60" w:rsidRPr="009E3C60">
        <w:rPr>
          <w:rFonts w:ascii="標楷體" w:eastAsia="標楷體" w:hAnsi="標楷體" w:cs="DFMingStd-W5" w:hint="eastAsia"/>
          <w:kern w:val="0"/>
        </w:rPr>
        <w:t>則設法修正措施。如屬於政策、法令或整體普遍現象之問題，則建請上級單位參</w:t>
      </w:r>
    </w:p>
    <w:p w14:paraId="13298A1C" w14:textId="690AAB00" w:rsidR="00561153" w:rsidRDefault="0079501F" w:rsidP="009E3C60">
      <w:pPr>
        <w:autoSpaceDE w:val="0"/>
        <w:autoSpaceDN w:val="0"/>
        <w:adjustRightInd w:val="0"/>
        <w:rPr>
          <w:rFonts w:ascii="標楷體" w:eastAsia="標楷體" w:hAnsi="標楷體" w:cs="DFMingStd-W5"/>
          <w:kern w:val="0"/>
        </w:rPr>
      </w:pPr>
      <w:r>
        <w:rPr>
          <w:rFonts w:ascii="標楷體" w:eastAsia="標楷體" w:hAnsi="標楷體" w:cs="DFMingStd-W5" w:hint="eastAsia"/>
          <w:kern w:val="0"/>
        </w:rPr>
        <w:t xml:space="preserve">       </w:t>
      </w:r>
      <w:r w:rsidR="009E3C60" w:rsidRPr="009E3C60">
        <w:rPr>
          <w:rFonts w:ascii="標楷體" w:eastAsia="標楷體" w:hAnsi="標楷體" w:cs="DFMingStd-W5" w:hint="eastAsia"/>
          <w:kern w:val="0"/>
        </w:rPr>
        <w:t>考。</w:t>
      </w:r>
    </w:p>
    <w:p w14:paraId="62482F8D" w14:textId="77777777" w:rsidR="0079501F" w:rsidRDefault="0079501F" w:rsidP="002653B3">
      <w:pPr>
        <w:tabs>
          <w:tab w:val="left" w:pos="13750"/>
        </w:tabs>
        <w:jc w:val="center"/>
        <w:rPr>
          <w:rFonts w:ascii="標楷體" w:eastAsia="標楷體" w:hAnsi="標楷體"/>
          <w:b/>
          <w:sz w:val="36"/>
          <w:szCs w:val="28"/>
        </w:rPr>
      </w:pPr>
    </w:p>
    <w:p w14:paraId="22B562A3" w14:textId="77777777" w:rsidR="0079501F" w:rsidRDefault="0079501F" w:rsidP="002653B3">
      <w:pPr>
        <w:tabs>
          <w:tab w:val="left" w:pos="13750"/>
        </w:tabs>
        <w:jc w:val="center"/>
        <w:rPr>
          <w:rFonts w:ascii="標楷體" w:eastAsia="標楷體" w:hAnsi="標楷體"/>
          <w:b/>
          <w:sz w:val="36"/>
          <w:szCs w:val="28"/>
        </w:rPr>
      </w:pPr>
    </w:p>
    <w:p w14:paraId="7132EF81" w14:textId="77777777" w:rsidR="0079501F" w:rsidRDefault="0079501F" w:rsidP="002653B3">
      <w:pPr>
        <w:tabs>
          <w:tab w:val="left" w:pos="13750"/>
        </w:tabs>
        <w:jc w:val="center"/>
        <w:rPr>
          <w:rFonts w:ascii="標楷體" w:eastAsia="標楷體" w:hAnsi="標楷體"/>
          <w:b/>
          <w:sz w:val="36"/>
          <w:szCs w:val="28"/>
        </w:rPr>
      </w:pPr>
    </w:p>
    <w:p w14:paraId="57B4CB5A" w14:textId="77777777" w:rsidR="0079501F" w:rsidRDefault="0079501F" w:rsidP="002653B3">
      <w:pPr>
        <w:tabs>
          <w:tab w:val="left" w:pos="13750"/>
        </w:tabs>
        <w:jc w:val="center"/>
        <w:rPr>
          <w:rFonts w:ascii="標楷體" w:eastAsia="標楷體" w:hAnsi="標楷體"/>
          <w:b/>
          <w:sz w:val="36"/>
          <w:szCs w:val="28"/>
        </w:rPr>
      </w:pPr>
    </w:p>
    <w:p w14:paraId="728A527E" w14:textId="77777777" w:rsidR="0079501F" w:rsidRDefault="0079501F" w:rsidP="002653B3">
      <w:pPr>
        <w:tabs>
          <w:tab w:val="left" w:pos="13750"/>
        </w:tabs>
        <w:jc w:val="center"/>
        <w:rPr>
          <w:rFonts w:ascii="標楷體" w:eastAsia="標楷體" w:hAnsi="標楷體"/>
          <w:b/>
          <w:sz w:val="36"/>
          <w:szCs w:val="28"/>
        </w:rPr>
      </w:pPr>
    </w:p>
    <w:p w14:paraId="1E382DF2" w14:textId="77777777" w:rsidR="0079501F" w:rsidRDefault="0079501F" w:rsidP="002653B3">
      <w:pPr>
        <w:tabs>
          <w:tab w:val="left" w:pos="13750"/>
        </w:tabs>
        <w:jc w:val="center"/>
        <w:rPr>
          <w:rFonts w:ascii="標楷體" w:eastAsia="標楷體" w:hAnsi="標楷體"/>
          <w:b/>
          <w:sz w:val="36"/>
          <w:szCs w:val="28"/>
        </w:rPr>
      </w:pPr>
    </w:p>
    <w:p w14:paraId="1E225095" w14:textId="77777777" w:rsidR="0079501F" w:rsidRDefault="0079501F" w:rsidP="002653B3">
      <w:pPr>
        <w:tabs>
          <w:tab w:val="left" w:pos="13750"/>
        </w:tabs>
        <w:jc w:val="center"/>
        <w:rPr>
          <w:rFonts w:ascii="標楷體" w:eastAsia="標楷體" w:hAnsi="標楷體"/>
          <w:b/>
          <w:sz w:val="36"/>
          <w:szCs w:val="28"/>
        </w:rPr>
      </w:pPr>
    </w:p>
    <w:p w14:paraId="4F8A63C8" w14:textId="77777777" w:rsidR="0079501F" w:rsidRDefault="0079501F" w:rsidP="002653B3">
      <w:pPr>
        <w:tabs>
          <w:tab w:val="left" w:pos="13750"/>
        </w:tabs>
        <w:jc w:val="center"/>
        <w:rPr>
          <w:rFonts w:ascii="標楷體" w:eastAsia="標楷體" w:hAnsi="標楷體"/>
          <w:b/>
          <w:sz w:val="36"/>
          <w:szCs w:val="28"/>
        </w:rPr>
      </w:pPr>
    </w:p>
    <w:p w14:paraId="53A89053" w14:textId="77777777" w:rsidR="0079501F" w:rsidRDefault="0079501F" w:rsidP="002653B3">
      <w:pPr>
        <w:tabs>
          <w:tab w:val="left" w:pos="13750"/>
        </w:tabs>
        <w:jc w:val="center"/>
        <w:rPr>
          <w:rFonts w:ascii="標楷體" w:eastAsia="標楷體" w:hAnsi="標楷體"/>
          <w:b/>
          <w:sz w:val="36"/>
          <w:szCs w:val="28"/>
        </w:rPr>
      </w:pPr>
    </w:p>
    <w:p w14:paraId="797EB79C" w14:textId="77777777" w:rsidR="0079501F" w:rsidRDefault="0079501F" w:rsidP="002653B3">
      <w:pPr>
        <w:tabs>
          <w:tab w:val="left" w:pos="13750"/>
        </w:tabs>
        <w:jc w:val="center"/>
        <w:rPr>
          <w:rFonts w:ascii="標楷體" w:eastAsia="標楷體" w:hAnsi="標楷體"/>
          <w:b/>
          <w:sz w:val="36"/>
          <w:szCs w:val="28"/>
        </w:rPr>
      </w:pPr>
    </w:p>
    <w:p w14:paraId="2FB1AB1D" w14:textId="77777777" w:rsidR="0079501F" w:rsidRDefault="0079501F" w:rsidP="002653B3">
      <w:pPr>
        <w:tabs>
          <w:tab w:val="left" w:pos="13750"/>
        </w:tabs>
        <w:jc w:val="center"/>
        <w:rPr>
          <w:rFonts w:ascii="標楷體" w:eastAsia="標楷體" w:hAnsi="標楷體"/>
          <w:b/>
          <w:sz w:val="36"/>
          <w:szCs w:val="28"/>
        </w:rPr>
      </w:pPr>
    </w:p>
    <w:p w14:paraId="7C10C3B9" w14:textId="77777777" w:rsidR="0079501F" w:rsidRDefault="0079501F" w:rsidP="002653B3">
      <w:pPr>
        <w:tabs>
          <w:tab w:val="left" w:pos="13750"/>
        </w:tabs>
        <w:jc w:val="center"/>
        <w:rPr>
          <w:rFonts w:ascii="標楷體" w:eastAsia="標楷體" w:hAnsi="標楷體"/>
          <w:b/>
          <w:sz w:val="36"/>
          <w:szCs w:val="28"/>
        </w:rPr>
      </w:pPr>
    </w:p>
    <w:p w14:paraId="226A0FFB" w14:textId="77777777" w:rsidR="0079501F" w:rsidRDefault="0079501F" w:rsidP="002653B3">
      <w:pPr>
        <w:tabs>
          <w:tab w:val="left" w:pos="13750"/>
        </w:tabs>
        <w:jc w:val="center"/>
        <w:rPr>
          <w:rFonts w:ascii="標楷體" w:eastAsia="標楷體" w:hAnsi="標楷體"/>
          <w:b/>
          <w:sz w:val="36"/>
          <w:szCs w:val="28"/>
        </w:rPr>
      </w:pPr>
    </w:p>
    <w:p w14:paraId="40CD068A" w14:textId="77777777" w:rsidR="0079501F" w:rsidRDefault="0079501F" w:rsidP="002653B3">
      <w:pPr>
        <w:tabs>
          <w:tab w:val="left" w:pos="13750"/>
        </w:tabs>
        <w:jc w:val="center"/>
        <w:rPr>
          <w:rFonts w:ascii="標楷體" w:eastAsia="標楷體" w:hAnsi="標楷體"/>
          <w:b/>
          <w:sz w:val="36"/>
          <w:szCs w:val="28"/>
        </w:rPr>
      </w:pPr>
    </w:p>
    <w:p w14:paraId="58905EEB" w14:textId="77777777" w:rsidR="0079501F" w:rsidRDefault="0079501F" w:rsidP="002653B3">
      <w:pPr>
        <w:tabs>
          <w:tab w:val="left" w:pos="13750"/>
        </w:tabs>
        <w:jc w:val="center"/>
        <w:rPr>
          <w:rFonts w:ascii="標楷體" w:eastAsia="標楷體" w:hAnsi="標楷體"/>
          <w:b/>
          <w:sz w:val="36"/>
          <w:szCs w:val="28"/>
        </w:rPr>
      </w:pPr>
    </w:p>
    <w:p w14:paraId="3CB53DCA" w14:textId="77777777" w:rsidR="0079501F" w:rsidRDefault="0079501F" w:rsidP="002653B3">
      <w:pPr>
        <w:tabs>
          <w:tab w:val="left" w:pos="13750"/>
        </w:tabs>
        <w:jc w:val="center"/>
        <w:rPr>
          <w:rFonts w:ascii="標楷體" w:eastAsia="標楷體" w:hAnsi="標楷體"/>
          <w:b/>
          <w:sz w:val="36"/>
          <w:szCs w:val="28"/>
        </w:rPr>
      </w:pPr>
    </w:p>
    <w:p w14:paraId="068FC8F1" w14:textId="77777777" w:rsidR="0079501F" w:rsidRDefault="0079501F" w:rsidP="002653B3">
      <w:pPr>
        <w:tabs>
          <w:tab w:val="left" w:pos="13750"/>
        </w:tabs>
        <w:jc w:val="center"/>
        <w:rPr>
          <w:rFonts w:ascii="標楷體" w:eastAsia="標楷體" w:hAnsi="標楷體"/>
          <w:b/>
          <w:sz w:val="36"/>
          <w:szCs w:val="28"/>
        </w:rPr>
      </w:pPr>
    </w:p>
    <w:p w14:paraId="20AF9663" w14:textId="72D593B0" w:rsidR="002653B3" w:rsidRPr="001C48F3" w:rsidRDefault="00524BFF" w:rsidP="002653B3">
      <w:pPr>
        <w:tabs>
          <w:tab w:val="left" w:pos="13750"/>
        </w:tabs>
        <w:jc w:val="center"/>
        <w:rPr>
          <w:rFonts w:ascii="標楷體" w:eastAsia="標楷體" w:hAnsi="標楷體"/>
          <w:b/>
          <w:sz w:val="28"/>
          <w:szCs w:val="28"/>
        </w:rPr>
      </w:pPr>
      <w:r w:rsidRPr="00524BFF">
        <w:rPr>
          <w:rFonts w:ascii="標楷體" w:eastAsia="標楷體" w:hAnsi="標楷體" w:hint="eastAsia"/>
          <w:b/>
          <w:sz w:val="36"/>
          <w:szCs w:val="28"/>
        </w:rPr>
        <w:lastRenderedPageBreak/>
        <w:t>基隆</w:t>
      </w:r>
      <w:r w:rsidR="002653B3" w:rsidRPr="00524BFF">
        <w:rPr>
          <w:rFonts w:ascii="標楷體" w:eastAsia="標楷體" w:hAnsi="標楷體" w:hint="eastAsia"/>
          <w:b/>
          <w:sz w:val="36"/>
          <w:szCs w:val="28"/>
        </w:rPr>
        <w:t>市</w:t>
      </w:r>
      <w:r w:rsidRPr="00524BFF">
        <w:rPr>
          <w:rFonts w:ascii="標楷體" w:eastAsia="標楷體" w:hAnsi="標楷體" w:hint="eastAsia"/>
          <w:b/>
          <w:sz w:val="36"/>
          <w:szCs w:val="28"/>
        </w:rPr>
        <w:t>成功</w:t>
      </w:r>
      <w:r w:rsidR="002653B3" w:rsidRPr="00524BFF">
        <w:rPr>
          <w:rFonts w:ascii="標楷體" w:eastAsia="標楷體" w:hAnsi="標楷體" w:hint="eastAsia"/>
          <w:b/>
          <w:sz w:val="36"/>
          <w:szCs w:val="28"/>
        </w:rPr>
        <w:t>國民</w:t>
      </w:r>
      <w:r w:rsidR="000A3870" w:rsidRPr="00524BFF">
        <w:rPr>
          <w:rFonts w:ascii="標楷體" w:eastAsia="標楷體" w:hAnsi="標楷體" w:hint="eastAsia"/>
          <w:b/>
          <w:sz w:val="36"/>
          <w:szCs w:val="28"/>
        </w:rPr>
        <w:t>小</w:t>
      </w:r>
      <w:r w:rsidR="002653B3" w:rsidRPr="00524BFF">
        <w:rPr>
          <w:rFonts w:ascii="標楷體" w:eastAsia="標楷體" w:hAnsi="標楷體" w:hint="eastAsia"/>
          <w:b/>
          <w:sz w:val="36"/>
          <w:szCs w:val="28"/>
        </w:rPr>
        <w:t>學</w:t>
      </w:r>
      <w:r w:rsidRPr="00524BFF">
        <w:rPr>
          <w:rFonts w:ascii="標楷體" w:eastAsia="標楷體" w:hAnsi="標楷體" w:hint="eastAsia"/>
          <w:b/>
          <w:sz w:val="36"/>
          <w:szCs w:val="28"/>
        </w:rPr>
        <w:t>113學年度</w:t>
      </w:r>
      <w:r w:rsidR="002653B3" w:rsidRPr="00524BFF">
        <w:rPr>
          <w:rFonts w:ascii="標楷體" w:eastAsia="標楷體" w:hAnsi="標楷體" w:hint="eastAsia"/>
          <w:b/>
          <w:sz w:val="36"/>
          <w:szCs w:val="28"/>
        </w:rPr>
        <w:t>課程評鑑計畫</w:t>
      </w:r>
    </w:p>
    <w:p w14:paraId="0B290CB0" w14:textId="77777777" w:rsidR="002653B3" w:rsidRPr="001C48F3" w:rsidRDefault="002653B3" w:rsidP="002653B3">
      <w:pPr>
        <w:tabs>
          <w:tab w:val="left" w:pos="13750"/>
        </w:tabs>
        <w:spacing w:beforeLines="50" w:before="180" w:afterLines="50" w:after="180"/>
        <w:jc w:val="both"/>
        <w:rPr>
          <w:rFonts w:ascii="標楷體" w:eastAsia="標楷體" w:hAnsi="標楷體"/>
          <w:b/>
        </w:rPr>
      </w:pPr>
      <w:r w:rsidRPr="001C48F3">
        <w:rPr>
          <w:rFonts w:ascii="標楷體" w:eastAsia="標楷體" w:hAnsi="標楷體"/>
          <w:b/>
        </w:rPr>
        <w:t>一、依據</w:t>
      </w:r>
    </w:p>
    <w:p w14:paraId="40D882AC" w14:textId="77777777" w:rsidR="002653B3" w:rsidRPr="001C48F3" w:rsidRDefault="002653B3" w:rsidP="002653B3">
      <w:pPr>
        <w:tabs>
          <w:tab w:val="left" w:pos="13750"/>
        </w:tabs>
        <w:ind w:leftChars="100" w:left="240"/>
        <w:jc w:val="both"/>
        <w:rPr>
          <w:rFonts w:ascii="標楷體" w:eastAsia="標楷體" w:hAnsi="標楷體"/>
        </w:rPr>
      </w:pPr>
      <w:r w:rsidRPr="001C48F3">
        <w:rPr>
          <w:rFonts w:ascii="標楷體" w:eastAsia="標楷體" w:hAnsi="標楷體" w:hint="eastAsia"/>
        </w:rPr>
        <w:t>（一）107年9月教育部頒國民中學及國民小學實施課程評鑑參考原則。</w:t>
      </w:r>
    </w:p>
    <w:p w14:paraId="4D19C5F1" w14:textId="30DDD451" w:rsidR="002653B3" w:rsidRPr="001C48F3" w:rsidRDefault="002653B3" w:rsidP="002653B3">
      <w:pPr>
        <w:tabs>
          <w:tab w:val="left" w:pos="13750"/>
        </w:tabs>
        <w:ind w:leftChars="100" w:left="240"/>
        <w:jc w:val="both"/>
        <w:rPr>
          <w:rFonts w:ascii="標楷體" w:eastAsia="標楷體" w:hAnsi="標楷體"/>
        </w:rPr>
      </w:pPr>
      <w:r w:rsidRPr="001C48F3">
        <w:rPr>
          <w:rFonts w:ascii="標楷體" w:eastAsia="標楷體" w:hAnsi="標楷體" w:hint="eastAsia"/>
        </w:rPr>
        <w:t>（二）10</w:t>
      </w:r>
      <w:r w:rsidR="00524BFF">
        <w:rPr>
          <w:rFonts w:ascii="標楷體" w:eastAsia="標楷體" w:hAnsi="標楷體" w:hint="eastAsia"/>
        </w:rPr>
        <w:t>7</w:t>
      </w:r>
      <w:r w:rsidRPr="001C48F3">
        <w:rPr>
          <w:rFonts w:ascii="標楷體" w:eastAsia="標楷體" w:hAnsi="標楷體" w:hint="eastAsia"/>
        </w:rPr>
        <w:t>年12月</w:t>
      </w:r>
      <w:r w:rsidR="00524BFF">
        <w:rPr>
          <w:rFonts w:ascii="標楷體" w:eastAsia="標楷體" w:hAnsi="標楷體" w:hint="eastAsia"/>
        </w:rPr>
        <w:t>基隆</w:t>
      </w:r>
      <w:r w:rsidRPr="001C48F3">
        <w:rPr>
          <w:rFonts w:ascii="標楷體" w:eastAsia="標楷體" w:hAnsi="標楷體" w:hint="eastAsia"/>
        </w:rPr>
        <w:t>市教育</w:t>
      </w:r>
      <w:r w:rsidR="00524BFF">
        <w:rPr>
          <w:rFonts w:ascii="標楷體" w:eastAsia="標楷體" w:hAnsi="標楷體" w:hint="eastAsia"/>
        </w:rPr>
        <w:t>處</w:t>
      </w:r>
      <w:r w:rsidRPr="001C48F3">
        <w:rPr>
          <w:rFonts w:ascii="標楷體" w:eastAsia="標楷體" w:hAnsi="標楷體" w:hint="eastAsia"/>
        </w:rPr>
        <w:t>頒</w:t>
      </w:r>
      <w:r w:rsidR="00524BFF">
        <w:rPr>
          <w:rFonts w:ascii="標楷體" w:eastAsia="標楷體" w:hAnsi="標楷體" w:hint="eastAsia"/>
        </w:rPr>
        <w:t>基隆</w:t>
      </w:r>
      <w:r w:rsidRPr="001C48F3">
        <w:rPr>
          <w:rFonts w:ascii="標楷體" w:eastAsia="標楷體" w:hAnsi="標楷體" w:hint="eastAsia"/>
        </w:rPr>
        <w:t>市國民中學及國民小學實施課程評鑑注意事項。</w:t>
      </w:r>
    </w:p>
    <w:p w14:paraId="70CB9700" w14:textId="77777777" w:rsidR="002653B3" w:rsidRPr="001C48F3" w:rsidRDefault="002653B3" w:rsidP="002653B3">
      <w:pPr>
        <w:tabs>
          <w:tab w:val="left" w:pos="13750"/>
        </w:tabs>
        <w:spacing w:beforeLines="50" w:before="180" w:afterLines="50" w:after="180"/>
        <w:jc w:val="both"/>
        <w:rPr>
          <w:rFonts w:ascii="標楷體" w:eastAsia="標楷體" w:hAnsi="標楷體"/>
          <w:b/>
        </w:rPr>
      </w:pPr>
      <w:r w:rsidRPr="001C48F3">
        <w:rPr>
          <w:rFonts w:ascii="標楷體" w:eastAsia="標楷體" w:hAnsi="標楷體" w:hint="eastAsia"/>
          <w:b/>
        </w:rPr>
        <w:t>二、目的</w:t>
      </w:r>
    </w:p>
    <w:p w14:paraId="4D6CBCC8" w14:textId="77777777" w:rsidR="002653B3" w:rsidRPr="001C48F3" w:rsidRDefault="002653B3" w:rsidP="002653B3">
      <w:pPr>
        <w:tabs>
          <w:tab w:val="left" w:pos="13750"/>
        </w:tabs>
        <w:ind w:leftChars="100" w:left="240"/>
        <w:jc w:val="both"/>
        <w:rPr>
          <w:rFonts w:ascii="標楷體" w:eastAsia="標楷體" w:hAnsi="標楷體"/>
        </w:rPr>
      </w:pPr>
      <w:r w:rsidRPr="001C48F3">
        <w:rPr>
          <w:rFonts w:ascii="標楷體" w:eastAsia="標楷體" w:hAnsi="標楷體" w:hint="eastAsia"/>
        </w:rPr>
        <w:t>（一）確保及持續改進</w:t>
      </w:r>
      <w:r w:rsidRPr="001C48F3">
        <w:rPr>
          <w:rFonts w:ascii="標楷體" w:eastAsia="標楷體" w:hAnsi="標楷體"/>
        </w:rPr>
        <w:t>學校課程</w:t>
      </w:r>
      <w:r w:rsidRPr="001C48F3">
        <w:rPr>
          <w:rFonts w:ascii="標楷體" w:eastAsia="標楷體" w:hAnsi="標楷體" w:hint="eastAsia"/>
        </w:rPr>
        <w:t>發展、教學創新及學生學習之成效</w:t>
      </w:r>
      <w:r w:rsidRPr="001C48F3">
        <w:rPr>
          <w:rFonts w:ascii="標楷體" w:eastAsia="標楷體" w:hAnsi="標楷體"/>
        </w:rPr>
        <w:t>。</w:t>
      </w:r>
    </w:p>
    <w:p w14:paraId="5F932024" w14:textId="77777777" w:rsidR="002653B3" w:rsidRPr="001C48F3" w:rsidRDefault="002653B3" w:rsidP="002653B3">
      <w:pPr>
        <w:tabs>
          <w:tab w:val="left" w:pos="13750"/>
        </w:tabs>
        <w:ind w:leftChars="100" w:left="240"/>
        <w:jc w:val="both"/>
        <w:rPr>
          <w:rFonts w:ascii="標楷體" w:eastAsia="標楷體" w:hAnsi="標楷體"/>
        </w:rPr>
      </w:pPr>
      <w:r w:rsidRPr="001C48F3">
        <w:rPr>
          <w:rFonts w:ascii="標楷體" w:eastAsia="標楷體" w:hAnsi="標楷體"/>
        </w:rPr>
        <w:t>（二）回饋課程綱要之研修、課程政策規劃</w:t>
      </w:r>
      <w:r w:rsidRPr="001C48F3">
        <w:rPr>
          <w:rFonts w:ascii="標楷體" w:eastAsia="標楷體" w:hAnsi="標楷體" w:hint="eastAsia"/>
        </w:rPr>
        <w:t>及</w:t>
      </w:r>
      <w:r w:rsidRPr="001C48F3">
        <w:rPr>
          <w:rFonts w:ascii="標楷體" w:eastAsia="標楷體" w:hAnsi="標楷體"/>
        </w:rPr>
        <w:t>整體教學環境之改善。</w:t>
      </w:r>
    </w:p>
    <w:p w14:paraId="2A44FCF7" w14:textId="77777777" w:rsidR="002653B3" w:rsidRPr="001C48F3" w:rsidRDefault="002653B3" w:rsidP="002653B3">
      <w:pPr>
        <w:tabs>
          <w:tab w:val="left" w:pos="13750"/>
        </w:tabs>
        <w:ind w:leftChars="100" w:left="240"/>
        <w:jc w:val="both"/>
        <w:rPr>
          <w:rFonts w:ascii="標楷體" w:eastAsia="標楷體" w:hAnsi="標楷體"/>
        </w:rPr>
      </w:pPr>
      <w:r w:rsidRPr="001C48F3">
        <w:rPr>
          <w:rFonts w:ascii="標楷體" w:eastAsia="標楷體" w:hAnsi="標楷體" w:hint="eastAsia"/>
        </w:rPr>
        <w:t>（三）</w:t>
      </w:r>
      <w:r w:rsidRPr="001C48F3">
        <w:rPr>
          <w:rFonts w:ascii="標楷體" w:eastAsia="標楷體" w:hAnsi="標楷體"/>
        </w:rPr>
        <w:t>協助評估課程實施</w:t>
      </w:r>
      <w:r w:rsidRPr="001C48F3">
        <w:rPr>
          <w:rFonts w:ascii="標楷體" w:eastAsia="標楷體" w:hAnsi="標楷體" w:hint="eastAsia"/>
        </w:rPr>
        <w:t>及</w:t>
      </w:r>
      <w:r w:rsidRPr="001C48F3">
        <w:rPr>
          <w:rFonts w:ascii="標楷體" w:eastAsia="標楷體" w:hAnsi="標楷體"/>
        </w:rPr>
        <w:t>相關推動措施</w:t>
      </w:r>
      <w:r w:rsidRPr="001C48F3">
        <w:rPr>
          <w:rFonts w:ascii="標楷體" w:eastAsia="標楷體" w:hAnsi="標楷體" w:hint="eastAsia"/>
        </w:rPr>
        <w:t>之</w:t>
      </w:r>
      <w:r w:rsidRPr="001C48F3">
        <w:rPr>
          <w:rFonts w:ascii="標楷體" w:eastAsia="標楷體" w:hAnsi="標楷體"/>
        </w:rPr>
        <w:t>成效。</w:t>
      </w:r>
    </w:p>
    <w:p w14:paraId="33A95B2F" w14:textId="77777777" w:rsidR="002653B3" w:rsidRPr="001C48F3" w:rsidRDefault="002653B3" w:rsidP="002653B3">
      <w:pPr>
        <w:tabs>
          <w:tab w:val="left" w:pos="13750"/>
        </w:tabs>
        <w:spacing w:beforeLines="50" w:before="180" w:afterLines="50" w:after="180"/>
        <w:jc w:val="both"/>
        <w:rPr>
          <w:rFonts w:ascii="標楷體" w:eastAsia="標楷體" w:hAnsi="標楷體"/>
          <w:b/>
        </w:rPr>
      </w:pPr>
      <w:r w:rsidRPr="001C48F3">
        <w:rPr>
          <w:rFonts w:ascii="標楷體" w:eastAsia="標楷體" w:hAnsi="標楷體" w:hint="eastAsia"/>
          <w:b/>
        </w:rPr>
        <w:t>三、評鑑對象與人員分工</w:t>
      </w:r>
    </w:p>
    <w:p w14:paraId="031BF08C" w14:textId="77777777" w:rsidR="002653B3" w:rsidRPr="001C48F3" w:rsidRDefault="002653B3" w:rsidP="002653B3">
      <w:pPr>
        <w:tabs>
          <w:tab w:val="left" w:pos="13750"/>
        </w:tabs>
        <w:ind w:leftChars="100" w:left="240"/>
        <w:jc w:val="both"/>
        <w:rPr>
          <w:rFonts w:ascii="標楷體" w:eastAsia="標楷體" w:hAnsi="標楷體"/>
        </w:rPr>
      </w:pPr>
      <w:r w:rsidRPr="001C48F3">
        <w:rPr>
          <w:rFonts w:ascii="標楷體" w:eastAsia="標楷體" w:hAnsi="標楷體"/>
        </w:rPr>
        <w:t>（一）課程總體架構：本校課程發展委員會組專案小組辦理，評鑑結果提委員會審議。</w:t>
      </w:r>
    </w:p>
    <w:p w14:paraId="61E7CF7F" w14:textId="77777777" w:rsidR="002653B3" w:rsidRPr="001C48F3" w:rsidRDefault="002653B3" w:rsidP="002653B3">
      <w:pPr>
        <w:tabs>
          <w:tab w:val="left" w:pos="13750"/>
        </w:tabs>
        <w:ind w:leftChars="100" w:left="960" w:hangingChars="300" w:hanging="720"/>
        <w:jc w:val="both"/>
        <w:rPr>
          <w:rFonts w:ascii="標楷體" w:eastAsia="標楷體" w:hAnsi="標楷體"/>
        </w:rPr>
      </w:pPr>
      <w:r w:rsidRPr="001C48F3">
        <w:rPr>
          <w:rFonts w:ascii="標楷體" w:eastAsia="標楷體" w:hAnsi="標楷體" w:hint="eastAsia"/>
        </w:rPr>
        <w:t>（二）各領域/科目課程：分由本校各領域/科目教學研究會辦理，評鑑結果提各領域/科目教學研究會及課程發展委員會討論。</w:t>
      </w:r>
    </w:p>
    <w:p w14:paraId="15103487" w14:textId="77777777" w:rsidR="002653B3" w:rsidRPr="001C48F3" w:rsidRDefault="002653B3" w:rsidP="002653B3">
      <w:pPr>
        <w:tabs>
          <w:tab w:val="left" w:pos="13750"/>
        </w:tabs>
        <w:ind w:leftChars="100" w:left="960" w:hangingChars="300" w:hanging="720"/>
        <w:jc w:val="both"/>
        <w:rPr>
          <w:rFonts w:ascii="標楷體" w:eastAsia="標楷體" w:hAnsi="標楷體"/>
        </w:rPr>
      </w:pPr>
      <w:r w:rsidRPr="001C48F3">
        <w:rPr>
          <w:rFonts w:ascii="標楷體" w:eastAsia="標楷體" w:hAnsi="標楷體" w:hint="eastAsia"/>
        </w:rPr>
        <w:t>（三）各彈性學習課程：分由本校各彈性學習課程設計與推動小組辦理，評鑑結果提各彈性學習課程設計與推動小組及課程發展委員會討論。</w:t>
      </w:r>
    </w:p>
    <w:p w14:paraId="29BBCD0D" w14:textId="77777777" w:rsidR="002653B3" w:rsidRPr="001C48F3" w:rsidRDefault="002653B3" w:rsidP="002653B3">
      <w:pPr>
        <w:tabs>
          <w:tab w:val="left" w:pos="13750"/>
        </w:tabs>
        <w:ind w:leftChars="100" w:left="960" w:hangingChars="300" w:hanging="720"/>
        <w:jc w:val="both"/>
        <w:rPr>
          <w:rFonts w:ascii="標楷體" w:eastAsia="標楷體" w:hAnsi="標楷體"/>
        </w:rPr>
      </w:pPr>
      <w:r w:rsidRPr="001C48F3">
        <w:rPr>
          <w:rFonts w:ascii="標楷體" w:eastAsia="標楷體" w:hAnsi="標楷體" w:hint="eastAsia"/>
        </w:rPr>
        <w:t>（四）跨領域/科目課程：由本校跨領域/科目課程設計與推動小組辦理，評鑑結果提小組及課程發展委員會討論。</w:t>
      </w:r>
    </w:p>
    <w:p w14:paraId="24B6336E" w14:textId="77777777" w:rsidR="002653B3" w:rsidRPr="001C48F3" w:rsidRDefault="002653B3" w:rsidP="002653B3">
      <w:pPr>
        <w:tabs>
          <w:tab w:val="left" w:pos="13750"/>
        </w:tabs>
        <w:ind w:leftChars="100" w:left="960" w:hangingChars="300" w:hanging="720"/>
        <w:jc w:val="both"/>
        <w:rPr>
          <w:rFonts w:ascii="標楷體" w:eastAsia="標楷體" w:hAnsi="標楷體"/>
        </w:rPr>
      </w:pPr>
      <w:r w:rsidRPr="001C48F3">
        <w:rPr>
          <w:rFonts w:ascii="標楷體" w:eastAsia="標楷體" w:hAnsi="標楷體" w:hint="eastAsia"/>
        </w:rPr>
        <w:t>（五）前述各款各課程對象之評鑑，本校視經費情形邀○○大學○○系（所）之教師團隊參與評鑑。</w:t>
      </w:r>
    </w:p>
    <w:p w14:paraId="7CDFD647" w14:textId="77777777" w:rsidR="002653B3" w:rsidRPr="001C48F3" w:rsidRDefault="002653B3" w:rsidP="002653B3">
      <w:pPr>
        <w:tabs>
          <w:tab w:val="left" w:pos="13750"/>
        </w:tabs>
        <w:spacing w:beforeLines="50" w:before="180" w:afterLines="50" w:after="180"/>
        <w:jc w:val="both"/>
        <w:rPr>
          <w:rFonts w:ascii="標楷體" w:eastAsia="標楷體" w:hAnsi="標楷體"/>
          <w:b/>
        </w:rPr>
      </w:pPr>
      <w:r w:rsidRPr="001C48F3">
        <w:rPr>
          <w:rFonts w:ascii="標楷體" w:eastAsia="標楷體" w:hAnsi="標楷體" w:hint="eastAsia"/>
          <w:b/>
        </w:rPr>
        <w:t>四、評鑑時程</w:t>
      </w:r>
    </w:p>
    <w:p w14:paraId="322C6166" w14:textId="77777777" w:rsidR="002653B3" w:rsidRPr="001C48F3" w:rsidRDefault="002653B3" w:rsidP="002653B3">
      <w:pPr>
        <w:tabs>
          <w:tab w:val="left" w:pos="13750"/>
        </w:tabs>
        <w:ind w:firstLineChars="200" w:firstLine="480"/>
        <w:jc w:val="both"/>
        <w:rPr>
          <w:rFonts w:ascii="標楷體" w:eastAsia="標楷體" w:hAnsi="標楷體"/>
        </w:rPr>
      </w:pPr>
      <w:r w:rsidRPr="001C48F3">
        <w:rPr>
          <w:rFonts w:ascii="標楷體" w:eastAsia="標楷體" w:hAnsi="標楷體" w:hint="eastAsia"/>
        </w:rPr>
        <w:t>課程總體架構及各（跨）領域/科目課程以一學年為評鑑循環週期，各彈性學習課程則分別以各該課程之學習期程為評鑑週期，配合各課程之設計、實施準備、實施過程和效果評估等課程發展進程進行評鑑，實施時程原則規劃如下：</w:t>
      </w:r>
    </w:p>
    <w:p w14:paraId="6BA1466A" w14:textId="77777777" w:rsidR="002653B3" w:rsidRPr="001C48F3" w:rsidRDefault="002653B3" w:rsidP="002653B3">
      <w:pPr>
        <w:tabs>
          <w:tab w:val="left" w:pos="13750"/>
        </w:tabs>
        <w:ind w:leftChars="100" w:left="240"/>
        <w:jc w:val="both"/>
        <w:rPr>
          <w:rFonts w:ascii="標楷體" w:eastAsia="標楷體" w:hAnsi="標楷體"/>
        </w:rPr>
      </w:pPr>
      <w:r w:rsidRPr="001C48F3">
        <w:rPr>
          <w:rFonts w:ascii="標楷體" w:eastAsia="標楷體" w:hAnsi="標楷體" w:hint="eastAsia"/>
        </w:rPr>
        <w:t>（一）課程總體架構</w:t>
      </w:r>
    </w:p>
    <w:p w14:paraId="251751D6" w14:textId="77777777" w:rsidR="002653B3" w:rsidRPr="001C48F3" w:rsidRDefault="002653B3" w:rsidP="002653B3">
      <w:pPr>
        <w:tabs>
          <w:tab w:val="left" w:pos="13750"/>
        </w:tabs>
        <w:ind w:leftChars="200" w:left="480"/>
        <w:jc w:val="both"/>
        <w:rPr>
          <w:rFonts w:ascii="標楷體" w:eastAsia="標楷體" w:hAnsi="標楷體"/>
        </w:rPr>
      </w:pPr>
      <w:r w:rsidRPr="001C48F3">
        <w:rPr>
          <w:rFonts w:ascii="標楷體" w:eastAsia="標楷體" w:hAnsi="標楷體" w:hint="eastAsia"/>
        </w:rPr>
        <w:t>1.設計階段：每年5月1日至7月31日。</w:t>
      </w:r>
    </w:p>
    <w:p w14:paraId="0AAB4601" w14:textId="77777777" w:rsidR="002653B3" w:rsidRPr="001C48F3" w:rsidRDefault="002653B3" w:rsidP="002653B3">
      <w:pPr>
        <w:tabs>
          <w:tab w:val="left" w:pos="13750"/>
        </w:tabs>
        <w:ind w:leftChars="200" w:left="480"/>
        <w:jc w:val="both"/>
        <w:rPr>
          <w:rFonts w:ascii="標楷體" w:eastAsia="標楷體" w:hAnsi="標楷體"/>
        </w:rPr>
      </w:pPr>
      <w:r w:rsidRPr="001C48F3">
        <w:rPr>
          <w:rFonts w:ascii="標楷體" w:eastAsia="標楷體" w:hAnsi="標楷體" w:hint="eastAsia"/>
        </w:rPr>
        <w:t>2.實施準備階段：每年6月1日至8月31日。</w:t>
      </w:r>
    </w:p>
    <w:p w14:paraId="67A93DDF" w14:textId="77777777" w:rsidR="002653B3" w:rsidRPr="001C48F3" w:rsidRDefault="002653B3" w:rsidP="002653B3">
      <w:pPr>
        <w:tabs>
          <w:tab w:val="left" w:pos="13750"/>
        </w:tabs>
        <w:ind w:leftChars="200" w:left="480"/>
        <w:jc w:val="both"/>
        <w:rPr>
          <w:rFonts w:ascii="標楷體" w:eastAsia="標楷體" w:hAnsi="標楷體"/>
        </w:rPr>
      </w:pPr>
      <w:r w:rsidRPr="001C48F3">
        <w:rPr>
          <w:rFonts w:ascii="標楷體" w:eastAsia="標楷體" w:hAnsi="標楷體" w:hint="eastAsia"/>
        </w:rPr>
        <w:t>3.實施階段：每年9月1日至次年6月30日。</w:t>
      </w:r>
    </w:p>
    <w:p w14:paraId="62B785FA" w14:textId="77777777" w:rsidR="002653B3" w:rsidRPr="001C48F3" w:rsidRDefault="002653B3" w:rsidP="002653B3">
      <w:pPr>
        <w:tabs>
          <w:tab w:val="left" w:pos="13750"/>
        </w:tabs>
        <w:ind w:leftChars="200" w:left="480"/>
        <w:jc w:val="both"/>
        <w:rPr>
          <w:rFonts w:ascii="標楷體" w:eastAsia="標楷體" w:hAnsi="標楷體"/>
        </w:rPr>
      </w:pPr>
      <w:r w:rsidRPr="001C48F3">
        <w:rPr>
          <w:rFonts w:ascii="標楷體" w:eastAsia="標楷體" w:hAnsi="標楷體" w:hint="eastAsia"/>
        </w:rPr>
        <w:t>4.課程效果：每學期末。</w:t>
      </w:r>
    </w:p>
    <w:p w14:paraId="359BAC3A" w14:textId="77777777" w:rsidR="002653B3" w:rsidRPr="001C48F3" w:rsidRDefault="002653B3" w:rsidP="002653B3">
      <w:pPr>
        <w:tabs>
          <w:tab w:val="left" w:pos="13750"/>
        </w:tabs>
        <w:ind w:leftChars="100" w:left="240"/>
        <w:jc w:val="both"/>
        <w:rPr>
          <w:rFonts w:ascii="標楷體" w:eastAsia="標楷體" w:hAnsi="標楷體"/>
        </w:rPr>
      </w:pPr>
      <w:r w:rsidRPr="001C48F3">
        <w:rPr>
          <w:rFonts w:ascii="標楷體" w:eastAsia="標楷體" w:hAnsi="標楷體" w:hint="eastAsia"/>
        </w:rPr>
        <w:t>（二）各跨領域/科目課程</w:t>
      </w:r>
    </w:p>
    <w:p w14:paraId="302AEFD5" w14:textId="77777777" w:rsidR="002653B3" w:rsidRPr="001C48F3" w:rsidRDefault="002653B3" w:rsidP="002653B3">
      <w:pPr>
        <w:tabs>
          <w:tab w:val="left" w:pos="13750"/>
        </w:tabs>
        <w:ind w:leftChars="200" w:left="480"/>
        <w:jc w:val="both"/>
        <w:rPr>
          <w:rFonts w:ascii="標楷體" w:eastAsia="標楷體" w:hAnsi="標楷體"/>
        </w:rPr>
      </w:pPr>
      <w:r w:rsidRPr="001C48F3">
        <w:rPr>
          <w:rFonts w:ascii="標楷體" w:eastAsia="標楷體" w:hAnsi="標楷體" w:hint="eastAsia"/>
        </w:rPr>
        <w:t>1.設計階段：每年5月1日至8月15日。</w:t>
      </w:r>
    </w:p>
    <w:p w14:paraId="7A3F9225" w14:textId="77777777" w:rsidR="002653B3" w:rsidRPr="001C48F3" w:rsidRDefault="002653B3" w:rsidP="002653B3">
      <w:pPr>
        <w:tabs>
          <w:tab w:val="left" w:pos="13750"/>
        </w:tabs>
        <w:ind w:leftChars="200" w:left="480"/>
        <w:jc w:val="both"/>
        <w:rPr>
          <w:rFonts w:ascii="標楷體" w:eastAsia="標楷體" w:hAnsi="標楷體"/>
        </w:rPr>
      </w:pPr>
      <w:r w:rsidRPr="001C48F3">
        <w:rPr>
          <w:rFonts w:ascii="標楷體" w:eastAsia="標楷體" w:hAnsi="標楷體" w:hint="eastAsia"/>
        </w:rPr>
        <w:t>2.實施準備階段：每年7月1日至8月31日。</w:t>
      </w:r>
    </w:p>
    <w:p w14:paraId="73D6987D" w14:textId="77777777" w:rsidR="002653B3" w:rsidRPr="001C48F3" w:rsidRDefault="002653B3" w:rsidP="002653B3">
      <w:pPr>
        <w:tabs>
          <w:tab w:val="left" w:pos="13750"/>
        </w:tabs>
        <w:ind w:leftChars="200" w:left="480"/>
        <w:jc w:val="both"/>
        <w:rPr>
          <w:rFonts w:ascii="標楷體" w:eastAsia="標楷體" w:hAnsi="標楷體"/>
        </w:rPr>
      </w:pPr>
      <w:r w:rsidRPr="001C48F3">
        <w:rPr>
          <w:rFonts w:ascii="標楷體" w:eastAsia="標楷體" w:hAnsi="標楷體" w:hint="eastAsia"/>
        </w:rPr>
        <w:t>3.實施階段：每學年開學日至學期結束。</w:t>
      </w:r>
    </w:p>
    <w:p w14:paraId="0AA4E7C7" w14:textId="77777777" w:rsidR="002653B3" w:rsidRPr="001C48F3" w:rsidRDefault="002653B3" w:rsidP="002653B3">
      <w:pPr>
        <w:tabs>
          <w:tab w:val="left" w:pos="13750"/>
        </w:tabs>
        <w:ind w:leftChars="200" w:left="480"/>
        <w:jc w:val="both"/>
        <w:rPr>
          <w:rFonts w:ascii="標楷體" w:eastAsia="標楷體" w:hAnsi="標楷體"/>
        </w:rPr>
      </w:pPr>
      <w:r w:rsidRPr="001C48F3">
        <w:rPr>
          <w:rFonts w:ascii="標楷體" w:eastAsia="標楷體" w:hAnsi="標楷體" w:hint="eastAsia"/>
        </w:rPr>
        <w:t>4.課程效果：配合平時及定期學生評量期程辦理。</w:t>
      </w:r>
    </w:p>
    <w:p w14:paraId="735C7436" w14:textId="77777777" w:rsidR="002653B3" w:rsidRPr="001C48F3" w:rsidRDefault="002653B3" w:rsidP="002653B3">
      <w:pPr>
        <w:tabs>
          <w:tab w:val="left" w:pos="13750"/>
        </w:tabs>
        <w:ind w:leftChars="100" w:left="240"/>
        <w:jc w:val="both"/>
        <w:rPr>
          <w:rFonts w:ascii="標楷體" w:eastAsia="標楷體" w:hAnsi="標楷體"/>
        </w:rPr>
      </w:pPr>
      <w:r w:rsidRPr="001C48F3">
        <w:rPr>
          <w:rFonts w:ascii="標楷體" w:eastAsia="標楷體" w:hAnsi="標楷體" w:hint="eastAsia"/>
        </w:rPr>
        <w:t>（三）各彈性學習課程：配合各該課程之設計、實施準備、實施過程和效果評估之進程辦理。</w:t>
      </w:r>
    </w:p>
    <w:p w14:paraId="3CE3414A" w14:textId="77777777" w:rsidR="002653B3" w:rsidRPr="001C48F3" w:rsidRDefault="002653B3" w:rsidP="002653B3">
      <w:pPr>
        <w:tabs>
          <w:tab w:val="left" w:pos="13750"/>
        </w:tabs>
        <w:spacing w:beforeLines="50" w:before="180" w:afterLines="50" w:after="180"/>
        <w:jc w:val="both"/>
        <w:rPr>
          <w:rFonts w:ascii="標楷體" w:eastAsia="標楷體" w:hAnsi="標楷體"/>
          <w:b/>
        </w:rPr>
      </w:pPr>
      <w:r w:rsidRPr="001C48F3">
        <w:rPr>
          <w:rFonts w:ascii="標楷體" w:eastAsia="標楷體" w:hAnsi="標楷體" w:hint="eastAsia"/>
          <w:b/>
        </w:rPr>
        <w:lastRenderedPageBreak/>
        <w:t>五、評鑑資料與方法</w:t>
      </w:r>
    </w:p>
    <w:p w14:paraId="754C8F84" w14:textId="77777777" w:rsidR="002653B3" w:rsidRPr="001C48F3" w:rsidRDefault="002653B3" w:rsidP="002653B3">
      <w:pPr>
        <w:tabs>
          <w:tab w:val="left" w:pos="13750"/>
        </w:tabs>
        <w:ind w:firstLineChars="200" w:firstLine="480"/>
        <w:jc w:val="both"/>
        <w:rPr>
          <w:rFonts w:ascii="標楷體" w:eastAsia="標楷體" w:hAnsi="標楷體"/>
        </w:rPr>
      </w:pPr>
      <w:r w:rsidRPr="001C48F3">
        <w:rPr>
          <w:rFonts w:ascii="標楷體" w:eastAsia="標楷體" w:hAnsi="標楷體" w:hint="eastAsia"/>
        </w:rPr>
        <w:t>由各課程之評鑑分工人員，就各評鑑課程對象在設計、實施與效果之過程與成果性質，採相應合適之多元方法，蒐集可信資料進行評鑑，參考作法如下表：</w:t>
      </w:r>
    </w:p>
    <w:tbl>
      <w:tblPr>
        <w:tblStyle w:val="a5"/>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91"/>
        <w:gridCol w:w="1515"/>
        <w:gridCol w:w="6602"/>
      </w:tblGrid>
      <w:tr w:rsidR="002653B3" w:rsidRPr="001C48F3" w14:paraId="181A765F" w14:textId="77777777" w:rsidTr="00302BB2">
        <w:tc>
          <w:tcPr>
            <w:tcW w:w="1526" w:type="dxa"/>
            <w:tcBorders>
              <w:top w:val="single" w:sz="12" w:space="0" w:color="auto"/>
              <w:bottom w:val="single" w:sz="8" w:space="0" w:color="auto"/>
              <w:right w:val="single" w:sz="8" w:space="0" w:color="auto"/>
            </w:tcBorders>
            <w:shd w:val="clear" w:color="auto" w:fill="D9D9D9" w:themeFill="background1" w:themeFillShade="D9"/>
          </w:tcPr>
          <w:p w14:paraId="152AC0C7" w14:textId="77777777" w:rsidR="002653B3" w:rsidRPr="001C48F3" w:rsidRDefault="002653B3" w:rsidP="00364E2A">
            <w:pPr>
              <w:tabs>
                <w:tab w:val="left" w:pos="13750"/>
              </w:tabs>
              <w:jc w:val="center"/>
              <w:rPr>
                <w:rFonts w:ascii="標楷體" w:eastAsia="標楷體" w:hAnsi="標楷體"/>
                <w:b/>
                <w:szCs w:val="20"/>
              </w:rPr>
            </w:pPr>
            <w:r w:rsidRPr="001C48F3">
              <w:rPr>
                <w:rFonts w:ascii="標楷體" w:eastAsia="標楷體" w:hAnsi="標楷體" w:hint="eastAsia"/>
                <w:b/>
                <w:szCs w:val="20"/>
              </w:rPr>
              <w:t>評鑑對象</w:t>
            </w:r>
          </w:p>
        </w:tc>
        <w:tc>
          <w:tcPr>
            <w:tcW w:w="1559" w:type="dxa"/>
            <w:tcBorders>
              <w:top w:val="single" w:sz="12" w:space="0" w:color="auto"/>
              <w:left w:val="single" w:sz="8" w:space="0" w:color="auto"/>
              <w:bottom w:val="single" w:sz="8" w:space="0" w:color="auto"/>
              <w:right w:val="single" w:sz="8" w:space="0" w:color="auto"/>
            </w:tcBorders>
            <w:shd w:val="clear" w:color="auto" w:fill="D9D9D9" w:themeFill="background1" w:themeFillShade="D9"/>
          </w:tcPr>
          <w:p w14:paraId="243255A8" w14:textId="77777777" w:rsidR="002653B3" w:rsidRPr="001C48F3" w:rsidRDefault="002653B3" w:rsidP="00364E2A">
            <w:pPr>
              <w:tabs>
                <w:tab w:val="left" w:pos="13750"/>
              </w:tabs>
              <w:jc w:val="center"/>
              <w:rPr>
                <w:rFonts w:ascii="標楷體" w:eastAsia="標楷體" w:hAnsi="標楷體"/>
                <w:b/>
                <w:szCs w:val="20"/>
              </w:rPr>
            </w:pPr>
            <w:r w:rsidRPr="001C48F3">
              <w:rPr>
                <w:rFonts w:ascii="標楷體" w:eastAsia="標楷體" w:hAnsi="標楷體" w:hint="eastAsia"/>
                <w:b/>
                <w:szCs w:val="20"/>
              </w:rPr>
              <w:t>評鑑層面</w:t>
            </w:r>
          </w:p>
        </w:tc>
        <w:tc>
          <w:tcPr>
            <w:tcW w:w="6835" w:type="dxa"/>
            <w:tcBorders>
              <w:top w:val="single" w:sz="12" w:space="0" w:color="auto"/>
              <w:left w:val="single" w:sz="8" w:space="0" w:color="auto"/>
              <w:bottom w:val="single" w:sz="8" w:space="0" w:color="auto"/>
            </w:tcBorders>
            <w:shd w:val="clear" w:color="auto" w:fill="D9D9D9" w:themeFill="background1" w:themeFillShade="D9"/>
          </w:tcPr>
          <w:p w14:paraId="3A0CCCD2" w14:textId="77777777" w:rsidR="002653B3" w:rsidRPr="001C48F3" w:rsidRDefault="002653B3" w:rsidP="00364E2A">
            <w:pPr>
              <w:tabs>
                <w:tab w:val="left" w:pos="13750"/>
              </w:tabs>
              <w:jc w:val="center"/>
              <w:rPr>
                <w:rFonts w:ascii="標楷體" w:eastAsia="標楷體" w:hAnsi="標楷體"/>
                <w:b/>
                <w:szCs w:val="20"/>
              </w:rPr>
            </w:pPr>
            <w:r w:rsidRPr="001C48F3">
              <w:rPr>
                <w:rFonts w:ascii="標楷體" w:eastAsia="標楷體" w:hAnsi="標楷體" w:hint="eastAsia"/>
                <w:b/>
                <w:szCs w:val="20"/>
              </w:rPr>
              <w:t>評鑑資料與方法</w:t>
            </w:r>
          </w:p>
        </w:tc>
      </w:tr>
      <w:tr w:rsidR="002653B3" w:rsidRPr="001C48F3" w14:paraId="6E18A501" w14:textId="77777777" w:rsidTr="00364E2A">
        <w:tc>
          <w:tcPr>
            <w:tcW w:w="1526" w:type="dxa"/>
            <w:vMerge w:val="restart"/>
            <w:tcBorders>
              <w:top w:val="single" w:sz="8" w:space="0" w:color="auto"/>
              <w:bottom w:val="single" w:sz="8" w:space="0" w:color="auto"/>
              <w:right w:val="single" w:sz="8" w:space="0" w:color="auto"/>
            </w:tcBorders>
            <w:vAlign w:val="center"/>
          </w:tcPr>
          <w:p w14:paraId="4A3BEB6F" w14:textId="77777777" w:rsidR="002653B3" w:rsidRPr="001C48F3" w:rsidRDefault="002653B3" w:rsidP="00364E2A">
            <w:pPr>
              <w:tabs>
                <w:tab w:val="left" w:pos="13750"/>
              </w:tabs>
              <w:jc w:val="both"/>
              <w:rPr>
                <w:rFonts w:ascii="標楷體" w:eastAsia="標楷體" w:hAnsi="標楷體"/>
                <w:szCs w:val="20"/>
              </w:rPr>
            </w:pPr>
            <w:r w:rsidRPr="001C48F3">
              <w:rPr>
                <w:rFonts w:ascii="標楷體" w:eastAsia="標楷體" w:hAnsi="標楷體" w:hint="eastAsia"/>
                <w:szCs w:val="20"/>
              </w:rPr>
              <w:t>課程總體架構</w:t>
            </w:r>
          </w:p>
        </w:tc>
        <w:tc>
          <w:tcPr>
            <w:tcW w:w="1559" w:type="dxa"/>
            <w:tcBorders>
              <w:top w:val="single" w:sz="8" w:space="0" w:color="auto"/>
              <w:left w:val="single" w:sz="8" w:space="0" w:color="auto"/>
              <w:right w:val="single" w:sz="8" w:space="0" w:color="auto"/>
            </w:tcBorders>
          </w:tcPr>
          <w:p w14:paraId="77C3E1C1" w14:textId="77777777" w:rsidR="002653B3" w:rsidRPr="001C48F3" w:rsidRDefault="002653B3" w:rsidP="00364E2A">
            <w:pPr>
              <w:tabs>
                <w:tab w:val="left" w:pos="13750"/>
              </w:tabs>
              <w:jc w:val="both"/>
              <w:rPr>
                <w:rFonts w:ascii="標楷體" w:eastAsia="標楷體" w:hAnsi="標楷體"/>
                <w:szCs w:val="20"/>
              </w:rPr>
            </w:pPr>
            <w:r w:rsidRPr="001C48F3">
              <w:rPr>
                <w:rFonts w:ascii="標楷體" w:eastAsia="標楷體" w:hAnsi="標楷體" w:hint="eastAsia"/>
                <w:szCs w:val="20"/>
              </w:rPr>
              <w:t>設    計</w:t>
            </w:r>
          </w:p>
        </w:tc>
        <w:tc>
          <w:tcPr>
            <w:tcW w:w="6835" w:type="dxa"/>
            <w:tcBorders>
              <w:top w:val="single" w:sz="8" w:space="0" w:color="auto"/>
              <w:left w:val="single" w:sz="8" w:space="0" w:color="auto"/>
            </w:tcBorders>
          </w:tcPr>
          <w:p w14:paraId="30B8A08D" w14:textId="77777777" w:rsidR="002653B3" w:rsidRPr="001C48F3" w:rsidRDefault="002653B3" w:rsidP="00364E2A">
            <w:pPr>
              <w:tabs>
                <w:tab w:val="left" w:pos="13750"/>
              </w:tabs>
              <w:spacing w:line="0" w:lineRule="atLeast"/>
              <w:jc w:val="both"/>
              <w:rPr>
                <w:rFonts w:ascii="標楷體" w:eastAsia="標楷體" w:hAnsi="標楷體"/>
                <w:sz w:val="18"/>
                <w:szCs w:val="18"/>
              </w:rPr>
            </w:pPr>
            <w:r w:rsidRPr="001C48F3">
              <w:rPr>
                <w:rFonts w:ascii="標楷體" w:eastAsia="標楷體" w:hAnsi="標楷體" w:hint="eastAsia"/>
                <w:sz w:val="18"/>
                <w:szCs w:val="18"/>
              </w:rPr>
              <w:t>1.檢視分析學校課程計畫中之課程總體架構內容。</w:t>
            </w:r>
          </w:p>
          <w:p w14:paraId="35F40961" w14:textId="77777777" w:rsidR="002653B3" w:rsidRPr="001C48F3" w:rsidRDefault="002653B3" w:rsidP="00364E2A">
            <w:pPr>
              <w:tabs>
                <w:tab w:val="left" w:pos="13750"/>
              </w:tabs>
              <w:spacing w:line="0" w:lineRule="atLeast"/>
              <w:jc w:val="both"/>
              <w:rPr>
                <w:rFonts w:ascii="標楷體" w:eastAsia="標楷體" w:hAnsi="標楷體"/>
                <w:sz w:val="18"/>
                <w:szCs w:val="18"/>
              </w:rPr>
            </w:pPr>
            <w:r w:rsidRPr="001C48F3">
              <w:rPr>
                <w:rFonts w:ascii="標楷體" w:eastAsia="標楷體" w:hAnsi="標楷體" w:hint="eastAsia"/>
                <w:sz w:val="18"/>
                <w:szCs w:val="18"/>
              </w:rPr>
              <w:t>2.訪談教師對課程總體架構之意見。</w:t>
            </w:r>
          </w:p>
        </w:tc>
      </w:tr>
      <w:tr w:rsidR="002653B3" w:rsidRPr="001C48F3" w14:paraId="2221D890" w14:textId="77777777" w:rsidTr="00364E2A">
        <w:tc>
          <w:tcPr>
            <w:tcW w:w="1526" w:type="dxa"/>
            <w:vMerge/>
            <w:tcBorders>
              <w:top w:val="single" w:sz="8" w:space="0" w:color="auto"/>
              <w:bottom w:val="single" w:sz="8" w:space="0" w:color="auto"/>
              <w:right w:val="single" w:sz="8" w:space="0" w:color="auto"/>
            </w:tcBorders>
          </w:tcPr>
          <w:p w14:paraId="427EFE3D" w14:textId="77777777" w:rsidR="002653B3" w:rsidRPr="001C48F3" w:rsidRDefault="002653B3" w:rsidP="00364E2A">
            <w:pPr>
              <w:tabs>
                <w:tab w:val="left" w:pos="13750"/>
              </w:tabs>
              <w:jc w:val="both"/>
              <w:rPr>
                <w:rFonts w:ascii="標楷體" w:eastAsia="標楷體" w:hAnsi="標楷體"/>
                <w:szCs w:val="20"/>
              </w:rPr>
            </w:pPr>
          </w:p>
        </w:tc>
        <w:tc>
          <w:tcPr>
            <w:tcW w:w="1559" w:type="dxa"/>
            <w:tcBorders>
              <w:left w:val="single" w:sz="8" w:space="0" w:color="auto"/>
              <w:right w:val="single" w:sz="8" w:space="0" w:color="auto"/>
            </w:tcBorders>
          </w:tcPr>
          <w:p w14:paraId="1CEC5323" w14:textId="77777777" w:rsidR="002653B3" w:rsidRPr="001C48F3" w:rsidRDefault="002653B3" w:rsidP="00364E2A">
            <w:pPr>
              <w:tabs>
                <w:tab w:val="left" w:pos="13750"/>
              </w:tabs>
              <w:jc w:val="both"/>
              <w:rPr>
                <w:rFonts w:ascii="標楷體" w:eastAsia="標楷體" w:hAnsi="標楷體"/>
                <w:szCs w:val="20"/>
              </w:rPr>
            </w:pPr>
            <w:r w:rsidRPr="001C48F3">
              <w:rPr>
                <w:rFonts w:ascii="標楷體" w:eastAsia="標楷體" w:hAnsi="標楷體" w:hint="eastAsia"/>
                <w:szCs w:val="20"/>
              </w:rPr>
              <w:t>實施準備</w:t>
            </w:r>
          </w:p>
        </w:tc>
        <w:tc>
          <w:tcPr>
            <w:tcW w:w="6835" w:type="dxa"/>
            <w:tcBorders>
              <w:left w:val="single" w:sz="8" w:space="0" w:color="auto"/>
            </w:tcBorders>
          </w:tcPr>
          <w:p w14:paraId="313E2B8D" w14:textId="77777777" w:rsidR="002653B3" w:rsidRPr="001C48F3" w:rsidRDefault="002653B3" w:rsidP="00364E2A">
            <w:pPr>
              <w:tabs>
                <w:tab w:val="left" w:pos="13750"/>
              </w:tabs>
              <w:spacing w:line="0" w:lineRule="atLeast"/>
              <w:jc w:val="both"/>
              <w:rPr>
                <w:rFonts w:ascii="標楷體" w:eastAsia="標楷體" w:hAnsi="標楷體"/>
                <w:sz w:val="18"/>
                <w:szCs w:val="18"/>
              </w:rPr>
            </w:pPr>
            <w:r w:rsidRPr="001C48F3">
              <w:rPr>
                <w:rFonts w:ascii="標楷體" w:eastAsia="標楷體" w:hAnsi="標楷體" w:hint="eastAsia"/>
                <w:sz w:val="18"/>
                <w:szCs w:val="18"/>
              </w:rPr>
              <w:t>1.檢視分析各處室有關課程實施準備的相關資料。</w:t>
            </w:r>
          </w:p>
          <w:p w14:paraId="39197ECA" w14:textId="77777777" w:rsidR="002653B3" w:rsidRPr="001C48F3" w:rsidRDefault="002653B3" w:rsidP="00364E2A">
            <w:pPr>
              <w:tabs>
                <w:tab w:val="left" w:pos="13750"/>
              </w:tabs>
              <w:spacing w:line="0" w:lineRule="atLeast"/>
              <w:jc w:val="both"/>
              <w:rPr>
                <w:rFonts w:ascii="標楷體" w:eastAsia="標楷體" w:hAnsi="標楷體"/>
                <w:sz w:val="18"/>
                <w:szCs w:val="18"/>
              </w:rPr>
            </w:pPr>
            <w:r w:rsidRPr="001C48F3">
              <w:rPr>
                <w:rFonts w:ascii="標楷體" w:eastAsia="標楷體" w:hAnsi="標楷體" w:hint="eastAsia"/>
                <w:sz w:val="18"/>
                <w:szCs w:val="18"/>
              </w:rPr>
              <w:t>2.實地觀察檢視各課程實施場所之設備與材料。</w:t>
            </w:r>
          </w:p>
        </w:tc>
      </w:tr>
      <w:tr w:rsidR="002653B3" w:rsidRPr="001C48F3" w14:paraId="5551BB75" w14:textId="77777777" w:rsidTr="00364E2A">
        <w:tc>
          <w:tcPr>
            <w:tcW w:w="1526" w:type="dxa"/>
            <w:vMerge/>
            <w:tcBorders>
              <w:top w:val="single" w:sz="8" w:space="0" w:color="auto"/>
              <w:bottom w:val="single" w:sz="8" w:space="0" w:color="auto"/>
              <w:right w:val="single" w:sz="8" w:space="0" w:color="auto"/>
            </w:tcBorders>
          </w:tcPr>
          <w:p w14:paraId="077DC33D" w14:textId="77777777" w:rsidR="002653B3" w:rsidRPr="001C48F3" w:rsidRDefault="002653B3" w:rsidP="00364E2A">
            <w:pPr>
              <w:tabs>
                <w:tab w:val="left" w:pos="13750"/>
              </w:tabs>
              <w:jc w:val="both"/>
              <w:rPr>
                <w:rFonts w:ascii="標楷體" w:eastAsia="標楷體" w:hAnsi="標楷體"/>
                <w:szCs w:val="20"/>
              </w:rPr>
            </w:pPr>
          </w:p>
        </w:tc>
        <w:tc>
          <w:tcPr>
            <w:tcW w:w="1559" w:type="dxa"/>
            <w:tcBorders>
              <w:left w:val="single" w:sz="8" w:space="0" w:color="auto"/>
              <w:bottom w:val="single" w:sz="4" w:space="0" w:color="auto"/>
              <w:right w:val="single" w:sz="8" w:space="0" w:color="auto"/>
            </w:tcBorders>
          </w:tcPr>
          <w:p w14:paraId="7EB7B41A" w14:textId="77777777" w:rsidR="002653B3" w:rsidRPr="001C48F3" w:rsidRDefault="002653B3" w:rsidP="00364E2A">
            <w:pPr>
              <w:tabs>
                <w:tab w:val="left" w:pos="13750"/>
              </w:tabs>
              <w:jc w:val="both"/>
              <w:rPr>
                <w:rFonts w:ascii="標楷體" w:eastAsia="標楷體" w:hAnsi="標楷體"/>
                <w:szCs w:val="20"/>
              </w:rPr>
            </w:pPr>
            <w:r w:rsidRPr="001C48F3">
              <w:rPr>
                <w:rFonts w:ascii="標楷體" w:eastAsia="標楷體" w:hAnsi="標楷體" w:hint="eastAsia"/>
                <w:szCs w:val="20"/>
              </w:rPr>
              <w:t>實施情形</w:t>
            </w:r>
          </w:p>
        </w:tc>
        <w:tc>
          <w:tcPr>
            <w:tcW w:w="6835" w:type="dxa"/>
            <w:tcBorders>
              <w:left w:val="single" w:sz="8" w:space="0" w:color="auto"/>
              <w:bottom w:val="single" w:sz="4" w:space="0" w:color="auto"/>
            </w:tcBorders>
          </w:tcPr>
          <w:p w14:paraId="68854B72" w14:textId="77777777" w:rsidR="002653B3" w:rsidRPr="001C48F3" w:rsidRDefault="002653B3" w:rsidP="00364E2A">
            <w:pPr>
              <w:tabs>
                <w:tab w:val="left" w:pos="13750"/>
              </w:tabs>
              <w:spacing w:line="0" w:lineRule="atLeast"/>
              <w:jc w:val="both"/>
              <w:rPr>
                <w:rFonts w:ascii="標楷體" w:eastAsia="標楷體" w:hAnsi="標楷體"/>
                <w:sz w:val="18"/>
                <w:szCs w:val="18"/>
              </w:rPr>
            </w:pPr>
            <w:r w:rsidRPr="001C48F3">
              <w:rPr>
                <w:rFonts w:ascii="標楷體" w:eastAsia="標楷體" w:hAnsi="標楷體" w:hint="eastAsia"/>
                <w:sz w:val="18"/>
                <w:szCs w:val="18"/>
              </w:rPr>
              <w:t>1.觀察各課程實施情形。</w:t>
            </w:r>
          </w:p>
          <w:p w14:paraId="5CAC33F2" w14:textId="77777777" w:rsidR="002653B3" w:rsidRPr="001C48F3" w:rsidRDefault="002653B3" w:rsidP="00364E2A">
            <w:pPr>
              <w:tabs>
                <w:tab w:val="left" w:pos="13750"/>
              </w:tabs>
              <w:spacing w:line="0" w:lineRule="atLeast"/>
              <w:ind w:left="180" w:hangingChars="100" w:hanging="180"/>
              <w:jc w:val="both"/>
              <w:rPr>
                <w:rFonts w:ascii="標楷體" w:eastAsia="標楷體" w:hAnsi="標楷體"/>
                <w:sz w:val="18"/>
                <w:szCs w:val="18"/>
              </w:rPr>
            </w:pPr>
            <w:r w:rsidRPr="001C48F3">
              <w:rPr>
                <w:rFonts w:ascii="標楷體" w:eastAsia="標楷體" w:hAnsi="標楷體" w:hint="eastAsia"/>
                <w:sz w:val="18"/>
                <w:szCs w:val="18"/>
              </w:rPr>
              <w:t>2.分析各領域/科目教學研究會及彈性學習課程設計與推動小組之會議記錄、觀、議課紀錄。</w:t>
            </w:r>
          </w:p>
        </w:tc>
      </w:tr>
      <w:tr w:rsidR="002653B3" w:rsidRPr="001C48F3" w14:paraId="0A446013" w14:textId="77777777" w:rsidTr="00364E2A">
        <w:tc>
          <w:tcPr>
            <w:tcW w:w="1526" w:type="dxa"/>
            <w:vMerge/>
            <w:tcBorders>
              <w:top w:val="single" w:sz="8" w:space="0" w:color="auto"/>
              <w:bottom w:val="single" w:sz="8" w:space="0" w:color="auto"/>
              <w:right w:val="single" w:sz="8" w:space="0" w:color="auto"/>
            </w:tcBorders>
          </w:tcPr>
          <w:p w14:paraId="3B914A9A" w14:textId="77777777" w:rsidR="002653B3" w:rsidRPr="001C48F3" w:rsidRDefault="002653B3" w:rsidP="00364E2A">
            <w:pPr>
              <w:tabs>
                <w:tab w:val="left" w:pos="13750"/>
              </w:tabs>
              <w:jc w:val="both"/>
              <w:rPr>
                <w:rFonts w:ascii="標楷體" w:eastAsia="標楷體" w:hAnsi="標楷體"/>
                <w:szCs w:val="20"/>
              </w:rPr>
            </w:pPr>
          </w:p>
        </w:tc>
        <w:tc>
          <w:tcPr>
            <w:tcW w:w="1559" w:type="dxa"/>
            <w:tcBorders>
              <w:top w:val="single" w:sz="4" w:space="0" w:color="auto"/>
              <w:left w:val="single" w:sz="8" w:space="0" w:color="auto"/>
              <w:bottom w:val="single" w:sz="8" w:space="0" w:color="auto"/>
              <w:right w:val="single" w:sz="8" w:space="0" w:color="auto"/>
            </w:tcBorders>
          </w:tcPr>
          <w:p w14:paraId="4FE7BA47" w14:textId="77777777" w:rsidR="002653B3" w:rsidRPr="001C48F3" w:rsidRDefault="002653B3" w:rsidP="00364E2A">
            <w:pPr>
              <w:tabs>
                <w:tab w:val="left" w:pos="13750"/>
              </w:tabs>
              <w:jc w:val="both"/>
              <w:rPr>
                <w:rFonts w:ascii="標楷體" w:eastAsia="標楷體" w:hAnsi="標楷體"/>
                <w:szCs w:val="20"/>
              </w:rPr>
            </w:pPr>
            <w:r w:rsidRPr="001C48F3">
              <w:rPr>
                <w:rFonts w:ascii="標楷體" w:eastAsia="標楷體" w:hAnsi="標楷體" w:hint="eastAsia"/>
                <w:szCs w:val="20"/>
              </w:rPr>
              <w:t>效    果</w:t>
            </w:r>
          </w:p>
        </w:tc>
        <w:tc>
          <w:tcPr>
            <w:tcW w:w="6835" w:type="dxa"/>
            <w:tcBorders>
              <w:top w:val="single" w:sz="4" w:space="0" w:color="auto"/>
              <w:left w:val="single" w:sz="8" w:space="0" w:color="auto"/>
              <w:bottom w:val="single" w:sz="8" w:space="0" w:color="auto"/>
            </w:tcBorders>
          </w:tcPr>
          <w:p w14:paraId="07E228D0" w14:textId="77777777" w:rsidR="002653B3" w:rsidRPr="001C48F3" w:rsidRDefault="002653B3" w:rsidP="00364E2A">
            <w:pPr>
              <w:tabs>
                <w:tab w:val="left" w:pos="13750"/>
              </w:tabs>
              <w:spacing w:line="0" w:lineRule="atLeast"/>
              <w:jc w:val="both"/>
              <w:rPr>
                <w:rFonts w:ascii="標楷體" w:eastAsia="標楷體" w:hAnsi="標楷體"/>
                <w:sz w:val="18"/>
                <w:szCs w:val="18"/>
              </w:rPr>
            </w:pPr>
            <w:r w:rsidRPr="001C48F3">
              <w:rPr>
                <w:rFonts w:ascii="標楷體" w:eastAsia="標楷體" w:hAnsi="標楷體" w:hint="eastAsia"/>
                <w:sz w:val="18"/>
                <w:szCs w:val="18"/>
              </w:rPr>
              <w:t>檢視分析各領域/科目教學研究會及彈性學習課程設計與推動小組提供之課程效果評估資料。</w:t>
            </w:r>
          </w:p>
        </w:tc>
      </w:tr>
      <w:tr w:rsidR="002653B3" w:rsidRPr="001C48F3" w14:paraId="600062F6" w14:textId="77777777" w:rsidTr="00364E2A">
        <w:tc>
          <w:tcPr>
            <w:tcW w:w="1526" w:type="dxa"/>
            <w:vMerge w:val="restart"/>
            <w:tcBorders>
              <w:top w:val="single" w:sz="8" w:space="0" w:color="auto"/>
              <w:bottom w:val="single" w:sz="8" w:space="0" w:color="auto"/>
              <w:right w:val="single" w:sz="8" w:space="0" w:color="auto"/>
            </w:tcBorders>
            <w:vAlign w:val="center"/>
          </w:tcPr>
          <w:p w14:paraId="7C266854" w14:textId="77777777" w:rsidR="002653B3" w:rsidRPr="001C48F3" w:rsidRDefault="002653B3" w:rsidP="00364E2A">
            <w:pPr>
              <w:tabs>
                <w:tab w:val="left" w:pos="13750"/>
              </w:tabs>
              <w:jc w:val="both"/>
              <w:rPr>
                <w:rFonts w:ascii="標楷體" w:eastAsia="標楷體" w:hAnsi="標楷體"/>
                <w:szCs w:val="20"/>
              </w:rPr>
            </w:pPr>
            <w:r w:rsidRPr="001C48F3">
              <w:rPr>
                <w:rFonts w:ascii="標楷體" w:eastAsia="標楷體" w:hAnsi="標楷體" w:hint="eastAsia"/>
                <w:szCs w:val="20"/>
              </w:rPr>
              <w:t>各(跨)領域/科目課程</w:t>
            </w:r>
          </w:p>
        </w:tc>
        <w:tc>
          <w:tcPr>
            <w:tcW w:w="1559" w:type="dxa"/>
            <w:tcBorders>
              <w:top w:val="single" w:sz="8" w:space="0" w:color="auto"/>
              <w:left w:val="single" w:sz="8" w:space="0" w:color="auto"/>
              <w:right w:val="single" w:sz="8" w:space="0" w:color="auto"/>
            </w:tcBorders>
          </w:tcPr>
          <w:p w14:paraId="687D5DE4" w14:textId="77777777" w:rsidR="002653B3" w:rsidRPr="001C48F3" w:rsidRDefault="002653B3" w:rsidP="00364E2A">
            <w:pPr>
              <w:tabs>
                <w:tab w:val="left" w:pos="13750"/>
              </w:tabs>
              <w:jc w:val="both"/>
              <w:rPr>
                <w:rFonts w:ascii="標楷體" w:eastAsia="標楷體" w:hAnsi="標楷體"/>
                <w:szCs w:val="20"/>
              </w:rPr>
            </w:pPr>
            <w:r w:rsidRPr="001C48F3">
              <w:rPr>
                <w:rFonts w:ascii="標楷體" w:eastAsia="標楷體" w:hAnsi="標楷體" w:hint="eastAsia"/>
                <w:szCs w:val="20"/>
              </w:rPr>
              <w:t>設    計</w:t>
            </w:r>
          </w:p>
        </w:tc>
        <w:tc>
          <w:tcPr>
            <w:tcW w:w="6835" w:type="dxa"/>
            <w:tcBorders>
              <w:top w:val="single" w:sz="8" w:space="0" w:color="auto"/>
              <w:left w:val="single" w:sz="8" w:space="0" w:color="auto"/>
            </w:tcBorders>
          </w:tcPr>
          <w:p w14:paraId="2C87EBF1" w14:textId="77777777" w:rsidR="002653B3" w:rsidRPr="001C48F3" w:rsidRDefault="002653B3" w:rsidP="00364E2A">
            <w:pPr>
              <w:tabs>
                <w:tab w:val="left" w:pos="13750"/>
              </w:tabs>
              <w:spacing w:line="0" w:lineRule="atLeast"/>
              <w:jc w:val="both"/>
              <w:rPr>
                <w:rFonts w:ascii="標楷體" w:eastAsia="標楷體" w:hAnsi="標楷體"/>
                <w:sz w:val="18"/>
                <w:szCs w:val="18"/>
              </w:rPr>
            </w:pPr>
            <w:r w:rsidRPr="001C48F3">
              <w:rPr>
                <w:rFonts w:ascii="標楷體" w:eastAsia="標楷體" w:hAnsi="標楷體" w:hint="eastAsia"/>
                <w:sz w:val="18"/>
                <w:szCs w:val="18"/>
              </w:rPr>
              <w:t>1.檢視分析各該(跨)領域/科目課程計畫、教材、教科書、學習資源。</w:t>
            </w:r>
          </w:p>
          <w:p w14:paraId="7573368B" w14:textId="77777777" w:rsidR="002653B3" w:rsidRPr="001C48F3" w:rsidRDefault="002653B3" w:rsidP="00364E2A">
            <w:pPr>
              <w:tabs>
                <w:tab w:val="left" w:pos="13750"/>
              </w:tabs>
              <w:spacing w:line="0" w:lineRule="atLeast"/>
              <w:jc w:val="both"/>
              <w:rPr>
                <w:rFonts w:ascii="標楷體" w:eastAsia="標楷體" w:hAnsi="標楷體"/>
                <w:sz w:val="18"/>
                <w:szCs w:val="18"/>
              </w:rPr>
            </w:pPr>
            <w:r w:rsidRPr="001C48F3">
              <w:rPr>
                <w:rFonts w:ascii="標楷體" w:eastAsia="標楷體" w:hAnsi="標楷體" w:hint="eastAsia"/>
                <w:sz w:val="18"/>
                <w:szCs w:val="18"/>
              </w:rPr>
              <w:t>2.訪談授課教師或學生對課程設計內容之意見。</w:t>
            </w:r>
          </w:p>
        </w:tc>
      </w:tr>
      <w:tr w:rsidR="002653B3" w:rsidRPr="001C48F3" w14:paraId="1D698DBD" w14:textId="77777777" w:rsidTr="00364E2A">
        <w:tc>
          <w:tcPr>
            <w:tcW w:w="1526" w:type="dxa"/>
            <w:vMerge/>
            <w:tcBorders>
              <w:top w:val="single" w:sz="8" w:space="0" w:color="auto"/>
              <w:bottom w:val="single" w:sz="8" w:space="0" w:color="auto"/>
              <w:right w:val="single" w:sz="8" w:space="0" w:color="auto"/>
            </w:tcBorders>
          </w:tcPr>
          <w:p w14:paraId="09E169F0" w14:textId="77777777" w:rsidR="002653B3" w:rsidRPr="001C48F3" w:rsidRDefault="002653B3" w:rsidP="00364E2A">
            <w:pPr>
              <w:tabs>
                <w:tab w:val="left" w:pos="13750"/>
              </w:tabs>
              <w:jc w:val="both"/>
              <w:rPr>
                <w:rFonts w:ascii="標楷體" w:eastAsia="標楷體" w:hAnsi="標楷體"/>
                <w:szCs w:val="20"/>
              </w:rPr>
            </w:pPr>
          </w:p>
        </w:tc>
        <w:tc>
          <w:tcPr>
            <w:tcW w:w="1559" w:type="dxa"/>
            <w:tcBorders>
              <w:left w:val="single" w:sz="8" w:space="0" w:color="auto"/>
              <w:right w:val="single" w:sz="8" w:space="0" w:color="auto"/>
            </w:tcBorders>
          </w:tcPr>
          <w:p w14:paraId="27A9C540" w14:textId="77777777" w:rsidR="002653B3" w:rsidRPr="001C48F3" w:rsidRDefault="002653B3" w:rsidP="00364E2A">
            <w:pPr>
              <w:tabs>
                <w:tab w:val="left" w:pos="13750"/>
              </w:tabs>
              <w:jc w:val="both"/>
              <w:rPr>
                <w:rFonts w:ascii="標楷體" w:eastAsia="標楷體" w:hAnsi="標楷體"/>
                <w:szCs w:val="20"/>
              </w:rPr>
            </w:pPr>
            <w:r w:rsidRPr="001C48F3">
              <w:rPr>
                <w:rFonts w:ascii="標楷體" w:eastAsia="標楷體" w:hAnsi="標楷體" w:hint="eastAsia"/>
                <w:szCs w:val="20"/>
              </w:rPr>
              <w:t>實施準備</w:t>
            </w:r>
          </w:p>
        </w:tc>
        <w:tc>
          <w:tcPr>
            <w:tcW w:w="6835" w:type="dxa"/>
            <w:tcBorders>
              <w:left w:val="single" w:sz="8" w:space="0" w:color="auto"/>
            </w:tcBorders>
          </w:tcPr>
          <w:p w14:paraId="3700F068" w14:textId="77777777" w:rsidR="002653B3" w:rsidRPr="001C48F3" w:rsidRDefault="002653B3" w:rsidP="00364E2A">
            <w:pPr>
              <w:tabs>
                <w:tab w:val="left" w:pos="13750"/>
              </w:tabs>
              <w:spacing w:line="0" w:lineRule="atLeast"/>
              <w:jc w:val="both"/>
              <w:rPr>
                <w:rFonts w:ascii="標楷體" w:eastAsia="標楷體" w:hAnsi="標楷體"/>
                <w:sz w:val="18"/>
                <w:szCs w:val="18"/>
              </w:rPr>
            </w:pPr>
            <w:r w:rsidRPr="001C48F3">
              <w:rPr>
                <w:rFonts w:ascii="標楷體" w:eastAsia="標楷體" w:hAnsi="標楷體" w:hint="eastAsia"/>
                <w:sz w:val="18"/>
                <w:szCs w:val="18"/>
              </w:rPr>
              <w:t>1.實地檢視各該課程實施場所之設備與材料。</w:t>
            </w:r>
          </w:p>
          <w:p w14:paraId="3A139C8D" w14:textId="77777777" w:rsidR="002653B3" w:rsidRPr="001C48F3" w:rsidRDefault="002653B3" w:rsidP="00364E2A">
            <w:pPr>
              <w:tabs>
                <w:tab w:val="left" w:pos="13750"/>
              </w:tabs>
              <w:spacing w:line="0" w:lineRule="atLeast"/>
              <w:jc w:val="both"/>
              <w:rPr>
                <w:rFonts w:ascii="標楷體" w:eastAsia="標楷體" w:hAnsi="標楷體"/>
                <w:sz w:val="18"/>
                <w:szCs w:val="18"/>
              </w:rPr>
            </w:pPr>
            <w:r w:rsidRPr="001C48F3">
              <w:rPr>
                <w:rFonts w:ascii="標楷體" w:eastAsia="標楷體" w:hAnsi="標楷體" w:hint="eastAsia"/>
                <w:sz w:val="18"/>
                <w:szCs w:val="18"/>
              </w:rPr>
              <w:t>2.分析各該(跨)領域/科目教學研究會議紀錄、共同備、議課記錄。</w:t>
            </w:r>
          </w:p>
        </w:tc>
      </w:tr>
      <w:tr w:rsidR="002653B3" w:rsidRPr="001C48F3" w14:paraId="22FD7255" w14:textId="77777777" w:rsidTr="00364E2A">
        <w:tc>
          <w:tcPr>
            <w:tcW w:w="1526" w:type="dxa"/>
            <w:vMerge/>
            <w:tcBorders>
              <w:top w:val="single" w:sz="8" w:space="0" w:color="auto"/>
              <w:bottom w:val="single" w:sz="8" w:space="0" w:color="auto"/>
              <w:right w:val="single" w:sz="8" w:space="0" w:color="auto"/>
            </w:tcBorders>
          </w:tcPr>
          <w:p w14:paraId="756F4E32" w14:textId="77777777" w:rsidR="002653B3" w:rsidRPr="001C48F3" w:rsidRDefault="002653B3" w:rsidP="00364E2A">
            <w:pPr>
              <w:tabs>
                <w:tab w:val="left" w:pos="13750"/>
              </w:tabs>
              <w:jc w:val="both"/>
              <w:rPr>
                <w:rFonts w:ascii="標楷體" w:eastAsia="標楷體" w:hAnsi="標楷體"/>
                <w:szCs w:val="20"/>
              </w:rPr>
            </w:pPr>
          </w:p>
        </w:tc>
        <w:tc>
          <w:tcPr>
            <w:tcW w:w="1559" w:type="dxa"/>
            <w:tcBorders>
              <w:left w:val="single" w:sz="8" w:space="0" w:color="auto"/>
              <w:bottom w:val="single" w:sz="4" w:space="0" w:color="auto"/>
              <w:right w:val="single" w:sz="8" w:space="0" w:color="auto"/>
            </w:tcBorders>
          </w:tcPr>
          <w:p w14:paraId="4A17B964" w14:textId="77777777" w:rsidR="002653B3" w:rsidRPr="001C48F3" w:rsidRDefault="002653B3" w:rsidP="00364E2A">
            <w:pPr>
              <w:tabs>
                <w:tab w:val="left" w:pos="13750"/>
              </w:tabs>
              <w:jc w:val="both"/>
              <w:rPr>
                <w:rFonts w:ascii="標楷體" w:eastAsia="標楷體" w:hAnsi="標楷體"/>
                <w:szCs w:val="20"/>
              </w:rPr>
            </w:pPr>
            <w:r w:rsidRPr="001C48F3">
              <w:rPr>
                <w:rFonts w:ascii="標楷體" w:eastAsia="標楷體" w:hAnsi="標楷體" w:hint="eastAsia"/>
                <w:szCs w:val="20"/>
              </w:rPr>
              <w:t>實施情形</w:t>
            </w:r>
          </w:p>
        </w:tc>
        <w:tc>
          <w:tcPr>
            <w:tcW w:w="6835" w:type="dxa"/>
            <w:tcBorders>
              <w:left w:val="single" w:sz="8" w:space="0" w:color="auto"/>
              <w:bottom w:val="single" w:sz="4" w:space="0" w:color="auto"/>
            </w:tcBorders>
          </w:tcPr>
          <w:p w14:paraId="0B301A75" w14:textId="77777777" w:rsidR="002653B3" w:rsidRPr="001C48F3" w:rsidRDefault="002653B3" w:rsidP="00364E2A">
            <w:pPr>
              <w:tabs>
                <w:tab w:val="left" w:pos="13750"/>
              </w:tabs>
              <w:spacing w:line="0" w:lineRule="atLeast"/>
              <w:jc w:val="both"/>
              <w:rPr>
                <w:rFonts w:ascii="標楷體" w:eastAsia="標楷體" w:hAnsi="標楷體"/>
                <w:sz w:val="18"/>
                <w:szCs w:val="18"/>
              </w:rPr>
            </w:pPr>
            <w:r w:rsidRPr="001C48F3">
              <w:rPr>
                <w:rFonts w:ascii="標楷體" w:eastAsia="標楷體" w:hAnsi="標楷體" w:hint="eastAsia"/>
                <w:sz w:val="18"/>
                <w:szCs w:val="18"/>
              </w:rPr>
              <w:t>1.於各該(跨)領域/科目公開課、觀課和議課活動中了解實施情形。</w:t>
            </w:r>
          </w:p>
          <w:p w14:paraId="4F73A7E9" w14:textId="77777777" w:rsidR="002653B3" w:rsidRPr="001C48F3" w:rsidRDefault="002653B3" w:rsidP="00364E2A">
            <w:pPr>
              <w:tabs>
                <w:tab w:val="left" w:pos="13750"/>
              </w:tabs>
              <w:spacing w:line="0" w:lineRule="atLeast"/>
              <w:jc w:val="both"/>
              <w:rPr>
                <w:rFonts w:ascii="標楷體" w:eastAsia="標楷體" w:hAnsi="標楷體"/>
                <w:sz w:val="18"/>
                <w:szCs w:val="18"/>
              </w:rPr>
            </w:pPr>
            <w:r w:rsidRPr="001C48F3">
              <w:rPr>
                <w:rFonts w:ascii="標楷體" w:eastAsia="標楷體" w:hAnsi="標楷體" w:hint="eastAsia"/>
                <w:sz w:val="18"/>
                <w:szCs w:val="18"/>
              </w:rPr>
              <w:t>2.訪談師生意見。</w:t>
            </w:r>
          </w:p>
        </w:tc>
      </w:tr>
      <w:tr w:rsidR="002653B3" w:rsidRPr="001C48F3" w14:paraId="04F48182" w14:textId="77777777" w:rsidTr="00364E2A">
        <w:tc>
          <w:tcPr>
            <w:tcW w:w="1526" w:type="dxa"/>
            <w:vMerge/>
            <w:tcBorders>
              <w:top w:val="single" w:sz="8" w:space="0" w:color="auto"/>
              <w:bottom w:val="single" w:sz="8" w:space="0" w:color="auto"/>
              <w:right w:val="single" w:sz="8" w:space="0" w:color="auto"/>
            </w:tcBorders>
          </w:tcPr>
          <w:p w14:paraId="7017F4CD" w14:textId="77777777" w:rsidR="002653B3" w:rsidRPr="001C48F3" w:rsidRDefault="002653B3" w:rsidP="00364E2A">
            <w:pPr>
              <w:tabs>
                <w:tab w:val="left" w:pos="13750"/>
              </w:tabs>
              <w:jc w:val="both"/>
              <w:rPr>
                <w:rFonts w:ascii="標楷體" w:eastAsia="標楷體" w:hAnsi="標楷體"/>
                <w:szCs w:val="20"/>
              </w:rPr>
            </w:pPr>
          </w:p>
        </w:tc>
        <w:tc>
          <w:tcPr>
            <w:tcW w:w="1559" w:type="dxa"/>
            <w:tcBorders>
              <w:top w:val="single" w:sz="4" w:space="0" w:color="auto"/>
              <w:left w:val="single" w:sz="8" w:space="0" w:color="auto"/>
              <w:bottom w:val="single" w:sz="8" w:space="0" w:color="auto"/>
              <w:right w:val="single" w:sz="8" w:space="0" w:color="auto"/>
            </w:tcBorders>
          </w:tcPr>
          <w:p w14:paraId="62175914" w14:textId="77777777" w:rsidR="002653B3" w:rsidRPr="001C48F3" w:rsidRDefault="002653B3" w:rsidP="00364E2A">
            <w:pPr>
              <w:tabs>
                <w:tab w:val="left" w:pos="13750"/>
              </w:tabs>
              <w:jc w:val="both"/>
              <w:rPr>
                <w:rFonts w:ascii="標楷體" w:eastAsia="標楷體" w:hAnsi="標楷體"/>
                <w:szCs w:val="20"/>
              </w:rPr>
            </w:pPr>
            <w:r w:rsidRPr="001C48F3">
              <w:rPr>
                <w:rFonts w:ascii="標楷體" w:eastAsia="標楷體" w:hAnsi="標楷體" w:hint="eastAsia"/>
                <w:szCs w:val="20"/>
              </w:rPr>
              <w:t>效    果</w:t>
            </w:r>
          </w:p>
        </w:tc>
        <w:tc>
          <w:tcPr>
            <w:tcW w:w="6835" w:type="dxa"/>
            <w:tcBorders>
              <w:top w:val="single" w:sz="4" w:space="0" w:color="auto"/>
              <w:left w:val="single" w:sz="8" w:space="0" w:color="auto"/>
              <w:bottom w:val="single" w:sz="8" w:space="0" w:color="auto"/>
            </w:tcBorders>
          </w:tcPr>
          <w:p w14:paraId="34C130CE" w14:textId="77777777" w:rsidR="002653B3" w:rsidRPr="001C48F3" w:rsidRDefault="002653B3" w:rsidP="00364E2A">
            <w:pPr>
              <w:tabs>
                <w:tab w:val="left" w:pos="13750"/>
              </w:tabs>
              <w:spacing w:line="0" w:lineRule="atLeast"/>
              <w:jc w:val="both"/>
              <w:rPr>
                <w:rFonts w:ascii="標楷體" w:eastAsia="標楷體" w:hAnsi="標楷體"/>
                <w:sz w:val="18"/>
                <w:szCs w:val="18"/>
              </w:rPr>
            </w:pPr>
            <w:r w:rsidRPr="001C48F3">
              <w:rPr>
                <w:rFonts w:ascii="標楷體" w:eastAsia="標楷體" w:hAnsi="標楷體" w:hint="eastAsia"/>
                <w:sz w:val="18"/>
                <w:szCs w:val="18"/>
              </w:rPr>
              <w:t>1.分析學生於平時評量之學習成果資料。</w:t>
            </w:r>
          </w:p>
          <w:p w14:paraId="727A0ED2" w14:textId="77777777" w:rsidR="002653B3" w:rsidRPr="001C48F3" w:rsidRDefault="002653B3" w:rsidP="00364E2A">
            <w:pPr>
              <w:tabs>
                <w:tab w:val="left" w:pos="13750"/>
              </w:tabs>
              <w:spacing w:line="0" w:lineRule="atLeast"/>
              <w:jc w:val="both"/>
              <w:rPr>
                <w:rFonts w:ascii="標楷體" w:eastAsia="標楷體" w:hAnsi="標楷體"/>
                <w:sz w:val="18"/>
                <w:szCs w:val="18"/>
              </w:rPr>
            </w:pPr>
            <w:r w:rsidRPr="001C48F3">
              <w:rPr>
                <w:rFonts w:ascii="標楷體" w:eastAsia="標楷體" w:hAnsi="標楷體" w:hint="eastAsia"/>
                <w:sz w:val="18"/>
                <w:szCs w:val="18"/>
              </w:rPr>
              <w:t>2. 每學期末分析學生之定期評量結果資料。</w:t>
            </w:r>
          </w:p>
          <w:p w14:paraId="4F979323" w14:textId="77777777" w:rsidR="002653B3" w:rsidRPr="001C48F3" w:rsidRDefault="002653B3" w:rsidP="00364E2A">
            <w:pPr>
              <w:tabs>
                <w:tab w:val="left" w:pos="13750"/>
              </w:tabs>
              <w:spacing w:line="0" w:lineRule="atLeast"/>
              <w:jc w:val="both"/>
              <w:rPr>
                <w:rFonts w:ascii="標楷體" w:eastAsia="標楷體" w:hAnsi="標楷體"/>
                <w:sz w:val="18"/>
                <w:szCs w:val="18"/>
              </w:rPr>
            </w:pPr>
            <w:r w:rsidRPr="001C48F3">
              <w:rPr>
                <w:rFonts w:ascii="標楷體" w:eastAsia="標楷體" w:hAnsi="標楷體" w:hint="eastAsia"/>
                <w:sz w:val="18"/>
                <w:szCs w:val="18"/>
              </w:rPr>
              <w:t>3.分析學生之作業成品、實做評量或學習檔案資料。</w:t>
            </w:r>
          </w:p>
        </w:tc>
      </w:tr>
      <w:tr w:rsidR="002653B3" w:rsidRPr="001C48F3" w14:paraId="1C491F09" w14:textId="77777777" w:rsidTr="00364E2A">
        <w:tc>
          <w:tcPr>
            <w:tcW w:w="1526" w:type="dxa"/>
            <w:vMerge w:val="restart"/>
            <w:tcBorders>
              <w:top w:val="single" w:sz="8" w:space="0" w:color="auto"/>
              <w:bottom w:val="single" w:sz="12" w:space="0" w:color="auto"/>
              <w:right w:val="single" w:sz="8" w:space="0" w:color="auto"/>
            </w:tcBorders>
            <w:vAlign w:val="center"/>
          </w:tcPr>
          <w:p w14:paraId="3318F8E5" w14:textId="77777777" w:rsidR="002653B3" w:rsidRPr="001C48F3" w:rsidRDefault="002653B3" w:rsidP="00364E2A">
            <w:pPr>
              <w:tabs>
                <w:tab w:val="left" w:pos="13750"/>
              </w:tabs>
              <w:jc w:val="both"/>
              <w:rPr>
                <w:rFonts w:ascii="標楷體" w:eastAsia="標楷體" w:hAnsi="標楷體"/>
                <w:szCs w:val="20"/>
              </w:rPr>
            </w:pPr>
            <w:r w:rsidRPr="001C48F3">
              <w:rPr>
                <w:rFonts w:ascii="標楷體" w:eastAsia="標楷體" w:hAnsi="標楷體" w:hint="eastAsia"/>
                <w:szCs w:val="20"/>
              </w:rPr>
              <w:t>各彈性學習</w:t>
            </w:r>
            <w:r w:rsidRPr="001C48F3">
              <w:rPr>
                <w:rFonts w:ascii="標楷體" w:eastAsia="標楷體" w:hAnsi="標楷體"/>
                <w:szCs w:val="20"/>
              </w:rPr>
              <w:br/>
            </w:r>
            <w:r w:rsidRPr="001C48F3">
              <w:rPr>
                <w:rFonts w:ascii="標楷體" w:eastAsia="標楷體" w:hAnsi="標楷體" w:hint="eastAsia"/>
                <w:szCs w:val="20"/>
              </w:rPr>
              <w:t>課程</w:t>
            </w:r>
          </w:p>
        </w:tc>
        <w:tc>
          <w:tcPr>
            <w:tcW w:w="1559" w:type="dxa"/>
            <w:tcBorders>
              <w:top w:val="single" w:sz="8" w:space="0" w:color="auto"/>
              <w:left w:val="single" w:sz="8" w:space="0" w:color="auto"/>
              <w:right w:val="single" w:sz="8" w:space="0" w:color="auto"/>
            </w:tcBorders>
          </w:tcPr>
          <w:p w14:paraId="60114A86" w14:textId="77777777" w:rsidR="002653B3" w:rsidRPr="001C48F3" w:rsidRDefault="002653B3" w:rsidP="00364E2A">
            <w:pPr>
              <w:tabs>
                <w:tab w:val="left" w:pos="13750"/>
              </w:tabs>
              <w:jc w:val="both"/>
              <w:rPr>
                <w:rFonts w:ascii="標楷體" w:eastAsia="標楷體" w:hAnsi="標楷體"/>
                <w:szCs w:val="20"/>
              </w:rPr>
            </w:pPr>
            <w:r w:rsidRPr="001C48F3">
              <w:rPr>
                <w:rFonts w:ascii="標楷體" w:eastAsia="標楷體" w:hAnsi="標楷體" w:hint="eastAsia"/>
                <w:szCs w:val="20"/>
              </w:rPr>
              <w:t>設    計</w:t>
            </w:r>
          </w:p>
        </w:tc>
        <w:tc>
          <w:tcPr>
            <w:tcW w:w="6835" w:type="dxa"/>
            <w:tcBorders>
              <w:top w:val="single" w:sz="8" w:space="0" w:color="auto"/>
              <w:left w:val="single" w:sz="8" w:space="0" w:color="auto"/>
            </w:tcBorders>
          </w:tcPr>
          <w:p w14:paraId="1264CEA6" w14:textId="77777777" w:rsidR="002653B3" w:rsidRPr="001C48F3" w:rsidRDefault="002653B3" w:rsidP="00364E2A">
            <w:pPr>
              <w:tabs>
                <w:tab w:val="left" w:pos="13750"/>
              </w:tabs>
              <w:spacing w:line="0" w:lineRule="atLeast"/>
              <w:jc w:val="both"/>
              <w:rPr>
                <w:rFonts w:ascii="標楷體" w:eastAsia="標楷體" w:hAnsi="標楷體"/>
                <w:sz w:val="18"/>
                <w:szCs w:val="18"/>
              </w:rPr>
            </w:pPr>
            <w:r w:rsidRPr="001C48F3">
              <w:rPr>
                <w:rFonts w:ascii="標楷體" w:eastAsia="標楷體" w:hAnsi="標楷體" w:hint="eastAsia"/>
                <w:sz w:val="18"/>
                <w:szCs w:val="18"/>
              </w:rPr>
              <w:t>1.檢視分析各彈性學習課程之課程計畫、教材、學習資源。</w:t>
            </w:r>
          </w:p>
          <w:p w14:paraId="40587339" w14:textId="77777777" w:rsidR="002653B3" w:rsidRPr="001C48F3" w:rsidRDefault="002653B3" w:rsidP="00364E2A">
            <w:pPr>
              <w:tabs>
                <w:tab w:val="left" w:pos="13750"/>
              </w:tabs>
              <w:spacing w:line="0" w:lineRule="atLeast"/>
              <w:jc w:val="both"/>
              <w:rPr>
                <w:rFonts w:ascii="標楷體" w:eastAsia="標楷體" w:hAnsi="標楷體"/>
                <w:sz w:val="18"/>
                <w:szCs w:val="18"/>
              </w:rPr>
            </w:pPr>
            <w:r w:rsidRPr="001C48F3">
              <w:rPr>
                <w:rFonts w:ascii="標楷體" w:eastAsia="標楷體" w:hAnsi="標楷體" w:hint="eastAsia"/>
                <w:sz w:val="18"/>
                <w:szCs w:val="18"/>
              </w:rPr>
              <w:t>2.訪談授課教師或學生對課程設計內容之意見。</w:t>
            </w:r>
          </w:p>
        </w:tc>
      </w:tr>
      <w:tr w:rsidR="002653B3" w:rsidRPr="001C48F3" w14:paraId="3386703D" w14:textId="77777777" w:rsidTr="00364E2A">
        <w:tc>
          <w:tcPr>
            <w:tcW w:w="1526" w:type="dxa"/>
            <w:vMerge/>
            <w:tcBorders>
              <w:top w:val="single" w:sz="4" w:space="0" w:color="auto"/>
              <w:bottom w:val="single" w:sz="12" w:space="0" w:color="auto"/>
              <w:right w:val="single" w:sz="8" w:space="0" w:color="auto"/>
            </w:tcBorders>
          </w:tcPr>
          <w:p w14:paraId="3C386121" w14:textId="77777777" w:rsidR="002653B3" w:rsidRPr="001C48F3" w:rsidRDefault="002653B3" w:rsidP="00364E2A">
            <w:pPr>
              <w:tabs>
                <w:tab w:val="left" w:pos="13750"/>
              </w:tabs>
              <w:jc w:val="both"/>
              <w:rPr>
                <w:rFonts w:ascii="標楷體" w:eastAsia="標楷體" w:hAnsi="標楷體"/>
                <w:szCs w:val="20"/>
              </w:rPr>
            </w:pPr>
          </w:p>
        </w:tc>
        <w:tc>
          <w:tcPr>
            <w:tcW w:w="1559" w:type="dxa"/>
            <w:tcBorders>
              <w:left w:val="single" w:sz="8" w:space="0" w:color="auto"/>
              <w:right w:val="single" w:sz="8" w:space="0" w:color="auto"/>
            </w:tcBorders>
          </w:tcPr>
          <w:p w14:paraId="59F3060E" w14:textId="77777777" w:rsidR="002653B3" w:rsidRPr="001C48F3" w:rsidRDefault="002653B3" w:rsidP="00364E2A">
            <w:pPr>
              <w:tabs>
                <w:tab w:val="left" w:pos="13750"/>
              </w:tabs>
              <w:jc w:val="both"/>
              <w:rPr>
                <w:rFonts w:ascii="標楷體" w:eastAsia="標楷體" w:hAnsi="標楷體"/>
                <w:szCs w:val="20"/>
              </w:rPr>
            </w:pPr>
            <w:r w:rsidRPr="001C48F3">
              <w:rPr>
                <w:rFonts w:ascii="標楷體" w:eastAsia="標楷體" w:hAnsi="標楷體" w:hint="eastAsia"/>
                <w:szCs w:val="20"/>
              </w:rPr>
              <w:t>實施準備</w:t>
            </w:r>
          </w:p>
        </w:tc>
        <w:tc>
          <w:tcPr>
            <w:tcW w:w="6835" w:type="dxa"/>
            <w:tcBorders>
              <w:left w:val="single" w:sz="8" w:space="0" w:color="auto"/>
            </w:tcBorders>
          </w:tcPr>
          <w:p w14:paraId="5B3C2379" w14:textId="77777777" w:rsidR="002653B3" w:rsidRPr="001C48F3" w:rsidRDefault="002653B3" w:rsidP="00364E2A">
            <w:pPr>
              <w:tabs>
                <w:tab w:val="left" w:pos="13750"/>
              </w:tabs>
              <w:spacing w:line="0" w:lineRule="atLeast"/>
              <w:jc w:val="both"/>
              <w:rPr>
                <w:rFonts w:ascii="標楷體" w:eastAsia="標楷體" w:hAnsi="標楷體"/>
                <w:sz w:val="18"/>
                <w:szCs w:val="18"/>
              </w:rPr>
            </w:pPr>
            <w:r w:rsidRPr="001C48F3">
              <w:rPr>
                <w:rFonts w:ascii="標楷體" w:eastAsia="標楷體" w:hAnsi="標楷體" w:hint="eastAsia"/>
                <w:sz w:val="18"/>
                <w:szCs w:val="18"/>
              </w:rPr>
              <w:t>1.實地訪視各該課程實施場所之設備與材料。</w:t>
            </w:r>
          </w:p>
          <w:p w14:paraId="2D29B160" w14:textId="77777777" w:rsidR="002653B3" w:rsidRPr="001C48F3" w:rsidRDefault="002653B3" w:rsidP="00364E2A">
            <w:pPr>
              <w:tabs>
                <w:tab w:val="left" w:pos="13750"/>
              </w:tabs>
              <w:spacing w:line="0" w:lineRule="atLeast"/>
              <w:jc w:val="both"/>
              <w:rPr>
                <w:rFonts w:ascii="標楷體" w:eastAsia="標楷體" w:hAnsi="標楷體"/>
                <w:sz w:val="18"/>
                <w:szCs w:val="18"/>
              </w:rPr>
            </w:pPr>
            <w:r w:rsidRPr="001C48F3">
              <w:rPr>
                <w:rFonts w:ascii="標楷體" w:eastAsia="標楷體" w:hAnsi="標楷體" w:hint="eastAsia"/>
                <w:sz w:val="18"/>
                <w:szCs w:val="18"/>
              </w:rPr>
              <w:t>2.分析課程設計與推動小組之會議紀錄、共同備、議課紀錄。</w:t>
            </w:r>
          </w:p>
        </w:tc>
      </w:tr>
      <w:tr w:rsidR="002653B3" w:rsidRPr="001C48F3" w14:paraId="479CFB3C" w14:textId="77777777" w:rsidTr="00364E2A">
        <w:tc>
          <w:tcPr>
            <w:tcW w:w="1526" w:type="dxa"/>
            <w:vMerge/>
            <w:tcBorders>
              <w:top w:val="single" w:sz="4" w:space="0" w:color="auto"/>
              <w:bottom w:val="single" w:sz="12" w:space="0" w:color="auto"/>
              <w:right w:val="single" w:sz="8" w:space="0" w:color="auto"/>
            </w:tcBorders>
          </w:tcPr>
          <w:p w14:paraId="478CAF1F" w14:textId="77777777" w:rsidR="002653B3" w:rsidRPr="001C48F3" w:rsidRDefault="002653B3" w:rsidP="00364E2A">
            <w:pPr>
              <w:tabs>
                <w:tab w:val="left" w:pos="13750"/>
              </w:tabs>
              <w:jc w:val="both"/>
              <w:rPr>
                <w:rFonts w:ascii="標楷體" w:eastAsia="標楷體" w:hAnsi="標楷體"/>
                <w:szCs w:val="20"/>
              </w:rPr>
            </w:pPr>
          </w:p>
        </w:tc>
        <w:tc>
          <w:tcPr>
            <w:tcW w:w="1559" w:type="dxa"/>
            <w:tcBorders>
              <w:left w:val="single" w:sz="8" w:space="0" w:color="auto"/>
              <w:right w:val="single" w:sz="8" w:space="0" w:color="auto"/>
            </w:tcBorders>
          </w:tcPr>
          <w:p w14:paraId="7B2725BB" w14:textId="77777777" w:rsidR="002653B3" w:rsidRPr="001C48F3" w:rsidRDefault="002653B3" w:rsidP="00364E2A">
            <w:pPr>
              <w:tabs>
                <w:tab w:val="left" w:pos="13750"/>
              </w:tabs>
              <w:jc w:val="both"/>
              <w:rPr>
                <w:rFonts w:ascii="標楷體" w:eastAsia="標楷體" w:hAnsi="標楷體"/>
                <w:szCs w:val="20"/>
              </w:rPr>
            </w:pPr>
            <w:r w:rsidRPr="001C48F3">
              <w:rPr>
                <w:rFonts w:ascii="標楷體" w:eastAsia="標楷體" w:hAnsi="標楷體" w:hint="eastAsia"/>
                <w:szCs w:val="20"/>
              </w:rPr>
              <w:t>實施情形</w:t>
            </w:r>
          </w:p>
        </w:tc>
        <w:tc>
          <w:tcPr>
            <w:tcW w:w="6835" w:type="dxa"/>
            <w:tcBorders>
              <w:left w:val="single" w:sz="8" w:space="0" w:color="auto"/>
            </w:tcBorders>
          </w:tcPr>
          <w:p w14:paraId="27DF5F3C" w14:textId="77777777" w:rsidR="002653B3" w:rsidRPr="001C48F3" w:rsidRDefault="002653B3" w:rsidP="00364E2A">
            <w:pPr>
              <w:tabs>
                <w:tab w:val="left" w:pos="13750"/>
              </w:tabs>
              <w:spacing w:line="0" w:lineRule="atLeast"/>
              <w:jc w:val="both"/>
              <w:rPr>
                <w:rFonts w:ascii="標楷體" w:eastAsia="標楷體" w:hAnsi="標楷體"/>
                <w:sz w:val="18"/>
                <w:szCs w:val="18"/>
              </w:rPr>
            </w:pPr>
            <w:r w:rsidRPr="001C48F3">
              <w:rPr>
                <w:rFonts w:ascii="標楷體" w:eastAsia="標楷體" w:hAnsi="標楷體" w:hint="eastAsia"/>
                <w:sz w:val="18"/>
                <w:szCs w:val="18"/>
              </w:rPr>
              <w:t>1.辦理各該彈性學習課程之公開課、觀課和議課活動，從中了解實施情形。</w:t>
            </w:r>
          </w:p>
          <w:p w14:paraId="3F5554A4" w14:textId="77777777" w:rsidR="002653B3" w:rsidRPr="001C48F3" w:rsidRDefault="002653B3" w:rsidP="00364E2A">
            <w:pPr>
              <w:tabs>
                <w:tab w:val="left" w:pos="13750"/>
              </w:tabs>
              <w:spacing w:line="0" w:lineRule="atLeast"/>
              <w:jc w:val="both"/>
              <w:rPr>
                <w:rFonts w:ascii="標楷體" w:eastAsia="標楷體" w:hAnsi="標楷體"/>
                <w:sz w:val="18"/>
                <w:szCs w:val="18"/>
              </w:rPr>
            </w:pPr>
            <w:r w:rsidRPr="001C48F3">
              <w:rPr>
                <w:rFonts w:ascii="標楷體" w:eastAsia="標楷體" w:hAnsi="標楷體" w:hint="eastAsia"/>
                <w:sz w:val="18"/>
                <w:szCs w:val="18"/>
              </w:rPr>
              <w:t>2.訪談師生意見。</w:t>
            </w:r>
          </w:p>
        </w:tc>
      </w:tr>
      <w:tr w:rsidR="002653B3" w:rsidRPr="001C48F3" w14:paraId="390045CF" w14:textId="77777777" w:rsidTr="00364E2A">
        <w:tc>
          <w:tcPr>
            <w:tcW w:w="1526" w:type="dxa"/>
            <w:vMerge/>
            <w:tcBorders>
              <w:top w:val="single" w:sz="4" w:space="0" w:color="auto"/>
              <w:bottom w:val="single" w:sz="12" w:space="0" w:color="auto"/>
              <w:right w:val="single" w:sz="8" w:space="0" w:color="auto"/>
            </w:tcBorders>
          </w:tcPr>
          <w:p w14:paraId="6C5EF699" w14:textId="77777777" w:rsidR="002653B3" w:rsidRPr="001C48F3" w:rsidRDefault="002653B3" w:rsidP="00364E2A">
            <w:pPr>
              <w:tabs>
                <w:tab w:val="left" w:pos="13750"/>
              </w:tabs>
              <w:jc w:val="both"/>
              <w:rPr>
                <w:rFonts w:ascii="標楷體" w:eastAsia="標楷體" w:hAnsi="標楷體"/>
                <w:szCs w:val="20"/>
              </w:rPr>
            </w:pPr>
          </w:p>
        </w:tc>
        <w:tc>
          <w:tcPr>
            <w:tcW w:w="1559" w:type="dxa"/>
            <w:tcBorders>
              <w:left w:val="single" w:sz="8" w:space="0" w:color="auto"/>
              <w:bottom w:val="single" w:sz="12" w:space="0" w:color="auto"/>
              <w:right w:val="single" w:sz="8" w:space="0" w:color="auto"/>
            </w:tcBorders>
          </w:tcPr>
          <w:p w14:paraId="12274891" w14:textId="77777777" w:rsidR="002653B3" w:rsidRPr="001C48F3" w:rsidRDefault="002653B3" w:rsidP="00364E2A">
            <w:pPr>
              <w:tabs>
                <w:tab w:val="left" w:pos="13750"/>
              </w:tabs>
              <w:jc w:val="both"/>
              <w:rPr>
                <w:rFonts w:ascii="標楷體" w:eastAsia="標楷體" w:hAnsi="標楷體"/>
                <w:szCs w:val="20"/>
              </w:rPr>
            </w:pPr>
            <w:r w:rsidRPr="001C48F3">
              <w:rPr>
                <w:rFonts w:ascii="標楷體" w:eastAsia="標楷體" w:hAnsi="標楷體" w:hint="eastAsia"/>
                <w:szCs w:val="20"/>
              </w:rPr>
              <w:t>效    果</w:t>
            </w:r>
          </w:p>
        </w:tc>
        <w:tc>
          <w:tcPr>
            <w:tcW w:w="6835" w:type="dxa"/>
            <w:tcBorders>
              <w:left w:val="single" w:sz="8" w:space="0" w:color="auto"/>
            </w:tcBorders>
          </w:tcPr>
          <w:p w14:paraId="08179542" w14:textId="77777777" w:rsidR="002653B3" w:rsidRPr="001C48F3" w:rsidRDefault="002653B3" w:rsidP="00364E2A">
            <w:pPr>
              <w:tabs>
                <w:tab w:val="left" w:pos="13750"/>
              </w:tabs>
              <w:spacing w:line="0" w:lineRule="atLeast"/>
              <w:jc w:val="both"/>
              <w:rPr>
                <w:rFonts w:ascii="標楷體" w:eastAsia="標楷體" w:hAnsi="標楷體"/>
                <w:sz w:val="18"/>
                <w:szCs w:val="18"/>
              </w:rPr>
            </w:pPr>
            <w:r w:rsidRPr="001C48F3">
              <w:rPr>
                <w:rFonts w:ascii="標楷體" w:eastAsia="標楷體" w:hAnsi="標楷體" w:hint="eastAsia"/>
                <w:sz w:val="18"/>
                <w:szCs w:val="18"/>
              </w:rPr>
              <w:t>1.分析學生於平時評量之學習成果資料。</w:t>
            </w:r>
          </w:p>
          <w:p w14:paraId="0BC5A965" w14:textId="77777777" w:rsidR="002653B3" w:rsidRPr="001C48F3" w:rsidRDefault="002653B3" w:rsidP="00364E2A">
            <w:pPr>
              <w:tabs>
                <w:tab w:val="left" w:pos="13750"/>
              </w:tabs>
              <w:spacing w:line="0" w:lineRule="atLeast"/>
              <w:jc w:val="both"/>
              <w:rPr>
                <w:rFonts w:ascii="標楷體" w:eastAsia="標楷體" w:hAnsi="標楷體"/>
                <w:sz w:val="18"/>
                <w:szCs w:val="18"/>
              </w:rPr>
            </w:pPr>
            <w:r w:rsidRPr="001C48F3">
              <w:rPr>
                <w:rFonts w:ascii="標楷體" w:eastAsia="標楷體" w:hAnsi="標楷體" w:hint="eastAsia"/>
                <w:sz w:val="18"/>
                <w:szCs w:val="18"/>
              </w:rPr>
              <w:t>2.課程結束時分析學生之期末評量、作品、學習檔案或實做評量結果資料。</w:t>
            </w:r>
          </w:p>
        </w:tc>
      </w:tr>
    </w:tbl>
    <w:p w14:paraId="5A82DFED" w14:textId="77777777" w:rsidR="002653B3" w:rsidRPr="001C48F3" w:rsidRDefault="002653B3" w:rsidP="002653B3">
      <w:pPr>
        <w:tabs>
          <w:tab w:val="left" w:pos="13750"/>
        </w:tabs>
        <w:spacing w:beforeLines="50" w:before="180" w:afterLines="50" w:after="180"/>
        <w:jc w:val="both"/>
        <w:rPr>
          <w:rFonts w:ascii="標楷體" w:eastAsia="標楷體" w:hAnsi="標楷體"/>
          <w:b/>
        </w:rPr>
      </w:pPr>
      <w:r w:rsidRPr="001C48F3">
        <w:rPr>
          <w:rFonts w:ascii="標楷體" w:eastAsia="標楷體" w:hAnsi="標楷體" w:hint="eastAsia"/>
          <w:b/>
        </w:rPr>
        <w:t>六、評鑑重點及品質原則</w:t>
      </w:r>
    </w:p>
    <w:p w14:paraId="69D57D1C" w14:textId="77777777" w:rsidR="002653B3" w:rsidRPr="001C48F3" w:rsidRDefault="002653B3" w:rsidP="002653B3">
      <w:pPr>
        <w:tabs>
          <w:tab w:val="left" w:pos="13750"/>
        </w:tabs>
        <w:ind w:firstLineChars="200" w:firstLine="480"/>
        <w:jc w:val="both"/>
        <w:rPr>
          <w:rFonts w:ascii="標楷體" w:eastAsia="標楷體" w:hAnsi="標楷體"/>
        </w:rPr>
      </w:pPr>
      <w:r w:rsidRPr="001C48F3">
        <w:rPr>
          <w:rFonts w:ascii="標楷體" w:eastAsia="標楷體" w:hAnsi="標楷體" w:hint="eastAsia"/>
        </w:rPr>
        <w:t>本校各課程對象之評鑑重點及品質原則，參照教育部頒國民中學及國民小學實施課程評鑑參考原則附件所列評鑑重點及品質原則，詳附件；唯各評鑑人員得就各課程之性質</w:t>
      </w:r>
      <w:r w:rsidRPr="001C48F3">
        <w:rPr>
          <w:rFonts w:ascii="標楷體" w:eastAsia="標楷體" w:hAnsi="標楷體"/>
        </w:rPr>
        <w:t>及課程發展與教育評鑑之專業知識，予以補充</w:t>
      </w:r>
      <w:r w:rsidRPr="001C48F3">
        <w:rPr>
          <w:rFonts w:ascii="標楷體" w:eastAsia="標楷體" w:hAnsi="標楷體" w:hint="eastAsia"/>
        </w:rPr>
        <w:t>。</w:t>
      </w:r>
    </w:p>
    <w:p w14:paraId="3E2D783C" w14:textId="77777777" w:rsidR="002653B3" w:rsidRPr="001C48F3" w:rsidRDefault="002653B3" w:rsidP="002653B3">
      <w:pPr>
        <w:tabs>
          <w:tab w:val="left" w:pos="13750"/>
        </w:tabs>
        <w:spacing w:beforeLines="50" w:before="180" w:afterLines="50" w:after="180"/>
        <w:jc w:val="both"/>
        <w:rPr>
          <w:rFonts w:ascii="標楷體" w:eastAsia="標楷體" w:hAnsi="標楷體"/>
          <w:b/>
        </w:rPr>
      </w:pPr>
      <w:r w:rsidRPr="001C48F3">
        <w:rPr>
          <w:rFonts w:ascii="標楷體" w:eastAsia="標楷體" w:hAnsi="標楷體" w:hint="eastAsia"/>
          <w:b/>
        </w:rPr>
        <w:t>七、評鑑運用</w:t>
      </w:r>
    </w:p>
    <w:p w14:paraId="716A6033" w14:textId="77777777" w:rsidR="002653B3" w:rsidRPr="001C48F3" w:rsidRDefault="002653B3" w:rsidP="002653B3">
      <w:pPr>
        <w:tabs>
          <w:tab w:val="left" w:pos="13750"/>
        </w:tabs>
        <w:ind w:firstLineChars="200" w:firstLine="480"/>
        <w:jc w:val="both"/>
        <w:rPr>
          <w:rFonts w:ascii="標楷體" w:eastAsia="標楷體" w:hAnsi="標楷體"/>
        </w:rPr>
      </w:pPr>
      <w:r w:rsidRPr="001C48F3">
        <w:rPr>
          <w:rFonts w:ascii="標楷體" w:eastAsia="標楷體" w:hAnsi="標楷體"/>
        </w:rPr>
        <w:t>對於評鑑過程及結果發現，本校將即時加以運用：</w:t>
      </w:r>
    </w:p>
    <w:p w14:paraId="18F96C88" w14:textId="77777777" w:rsidR="002653B3" w:rsidRPr="001C48F3" w:rsidRDefault="002653B3" w:rsidP="002653B3">
      <w:pPr>
        <w:tabs>
          <w:tab w:val="left" w:pos="13750"/>
        </w:tabs>
        <w:ind w:leftChars="100" w:left="960" w:hangingChars="300" w:hanging="720"/>
        <w:jc w:val="both"/>
        <w:rPr>
          <w:rFonts w:ascii="標楷體" w:eastAsia="標楷體" w:hAnsi="標楷體"/>
        </w:rPr>
      </w:pPr>
      <w:r w:rsidRPr="001C48F3">
        <w:rPr>
          <w:rFonts w:ascii="標楷體" w:eastAsia="標楷體" w:hAnsi="標楷體" w:hint="eastAsia"/>
        </w:rPr>
        <w:t>（一）修正學校課程計畫：分別提各該（跨）領域/科目教學研究會、彈性學習課程設計與推動小組以及本校課程發展委員會討論修正課程計畫。</w:t>
      </w:r>
    </w:p>
    <w:p w14:paraId="33C55561" w14:textId="77777777" w:rsidR="002653B3" w:rsidRPr="001C48F3" w:rsidRDefault="002653B3" w:rsidP="002653B3">
      <w:pPr>
        <w:tabs>
          <w:tab w:val="left" w:pos="13750"/>
        </w:tabs>
        <w:ind w:leftChars="100" w:left="960" w:hangingChars="300" w:hanging="720"/>
        <w:jc w:val="both"/>
        <w:rPr>
          <w:rFonts w:ascii="標楷體" w:eastAsia="標楷體" w:hAnsi="標楷體"/>
        </w:rPr>
      </w:pPr>
      <w:r w:rsidRPr="001C48F3">
        <w:rPr>
          <w:rFonts w:ascii="標楷體" w:eastAsia="標楷體" w:hAnsi="標楷體" w:hint="eastAsia"/>
        </w:rPr>
        <w:t>（二）檢討學校課程實施條件及設施，並加以改善：提本校各相關處室檢討及改善課程實施條件及設施。</w:t>
      </w:r>
    </w:p>
    <w:p w14:paraId="34693804" w14:textId="77777777" w:rsidR="002653B3" w:rsidRPr="001C48F3" w:rsidRDefault="002653B3" w:rsidP="002653B3">
      <w:pPr>
        <w:tabs>
          <w:tab w:val="left" w:pos="13750"/>
        </w:tabs>
        <w:ind w:leftChars="100" w:left="960" w:hangingChars="300" w:hanging="720"/>
        <w:jc w:val="both"/>
        <w:rPr>
          <w:rFonts w:ascii="標楷體" w:eastAsia="標楷體" w:hAnsi="標楷體"/>
        </w:rPr>
      </w:pPr>
      <w:r w:rsidRPr="001C48F3">
        <w:rPr>
          <w:rFonts w:ascii="標楷體" w:eastAsia="標楷體" w:hAnsi="標楷體" w:hint="eastAsia"/>
        </w:rPr>
        <w:t>（三）增進教師及家長對課程品質之理解及重視：於相關會議向教師及家長說明評鑑之規劃、實施和結果，增進其對本校課程品質之理解與重視。</w:t>
      </w:r>
    </w:p>
    <w:p w14:paraId="4396B9C2" w14:textId="77777777" w:rsidR="002653B3" w:rsidRPr="001C48F3" w:rsidRDefault="002653B3" w:rsidP="002653B3">
      <w:pPr>
        <w:tabs>
          <w:tab w:val="left" w:pos="13750"/>
        </w:tabs>
        <w:ind w:leftChars="100" w:left="960" w:hangingChars="300" w:hanging="720"/>
        <w:jc w:val="both"/>
        <w:rPr>
          <w:rFonts w:ascii="標楷體" w:eastAsia="標楷體" w:hAnsi="標楷體"/>
        </w:rPr>
      </w:pPr>
      <w:r w:rsidRPr="001C48F3">
        <w:rPr>
          <w:rFonts w:ascii="標楷體" w:eastAsia="標楷體" w:hAnsi="標楷體" w:hint="eastAsia"/>
        </w:rPr>
        <w:t>（四）回饋於教師教學調整及專業成長規劃：提供評鑑發現給各該授課教師作為教學調整之參考，及供教務處參酌評鑑發現之專業成長需求，規劃教師專業成長活動。</w:t>
      </w:r>
    </w:p>
    <w:p w14:paraId="08612C2F" w14:textId="77777777" w:rsidR="002653B3" w:rsidRPr="001C48F3" w:rsidRDefault="002653B3" w:rsidP="002653B3">
      <w:pPr>
        <w:tabs>
          <w:tab w:val="left" w:pos="13750"/>
        </w:tabs>
        <w:ind w:leftChars="100" w:left="960" w:hangingChars="300" w:hanging="720"/>
        <w:jc w:val="both"/>
        <w:rPr>
          <w:rFonts w:ascii="標楷體" w:eastAsia="標楷體" w:hAnsi="標楷體"/>
        </w:rPr>
      </w:pPr>
      <w:r w:rsidRPr="001C48F3">
        <w:rPr>
          <w:rFonts w:ascii="標楷體" w:eastAsia="標楷體" w:hAnsi="標楷體" w:hint="eastAsia"/>
        </w:rPr>
        <w:t>（五）安排補救教學或學習輔導：有學習困難之課程內容或學生，由教務處或相關教師規</w:t>
      </w:r>
      <w:r w:rsidRPr="001C48F3">
        <w:rPr>
          <w:rFonts w:ascii="標楷體" w:eastAsia="標楷體" w:hAnsi="標楷體" w:hint="eastAsia"/>
        </w:rPr>
        <w:lastRenderedPageBreak/>
        <w:t>劃實施補救教學或學習輔導。</w:t>
      </w:r>
    </w:p>
    <w:p w14:paraId="12E8BF59" w14:textId="77777777" w:rsidR="002653B3" w:rsidRPr="001C48F3" w:rsidRDefault="002653B3" w:rsidP="002653B3">
      <w:pPr>
        <w:tabs>
          <w:tab w:val="left" w:pos="13750"/>
        </w:tabs>
        <w:ind w:leftChars="100" w:left="960" w:hangingChars="300" w:hanging="720"/>
        <w:jc w:val="both"/>
        <w:rPr>
          <w:rFonts w:ascii="標楷體" w:eastAsia="標楷體" w:hAnsi="標楷體"/>
        </w:rPr>
      </w:pPr>
      <w:r w:rsidRPr="001C48F3">
        <w:rPr>
          <w:rFonts w:ascii="標楷體" w:eastAsia="標楷體" w:hAnsi="標楷體" w:hint="eastAsia"/>
        </w:rPr>
        <w:t>（六）激勵教師進行課程及教學創新：對課程與教學創新有卓越績效之教師或案例，安排公開分享活動，並予以敘獎表揚。</w:t>
      </w:r>
    </w:p>
    <w:p w14:paraId="06017C9F" w14:textId="77777777" w:rsidR="002653B3" w:rsidRPr="001C48F3" w:rsidRDefault="002653B3" w:rsidP="002653B3">
      <w:pPr>
        <w:tabs>
          <w:tab w:val="left" w:pos="13750"/>
        </w:tabs>
        <w:ind w:leftChars="100" w:left="960" w:hangingChars="300" w:hanging="720"/>
        <w:jc w:val="both"/>
        <w:rPr>
          <w:rFonts w:ascii="標楷體" w:eastAsia="標楷體" w:hAnsi="標楷體"/>
        </w:rPr>
      </w:pPr>
      <w:r w:rsidRPr="001C48F3">
        <w:rPr>
          <w:rFonts w:ascii="標楷體" w:eastAsia="標楷體" w:hAnsi="標楷體" w:hint="eastAsia"/>
        </w:rPr>
        <w:t>（七）對課程綱要、課程政策及配套措施提供建議：於相關會議或管道，向教育局或相關單位提供建議。</w:t>
      </w:r>
    </w:p>
    <w:p w14:paraId="02169796" w14:textId="77777777" w:rsidR="002653B3" w:rsidRPr="001C48F3" w:rsidRDefault="002653B3" w:rsidP="002653B3">
      <w:pPr>
        <w:tabs>
          <w:tab w:val="left" w:pos="13750"/>
        </w:tabs>
        <w:spacing w:beforeLines="50" w:before="180" w:afterLines="50" w:after="180"/>
        <w:jc w:val="both"/>
        <w:rPr>
          <w:rFonts w:ascii="標楷體" w:eastAsia="標楷體" w:hAnsi="標楷體"/>
          <w:b/>
        </w:rPr>
      </w:pPr>
      <w:r w:rsidRPr="001C48F3">
        <w:rPr>
          <w:rFonts w:ascii="標楷體" w:eastAsia="標楷體" w:hAnsi="標楷體" w:hint="eastAsia"/>
          <w:b/>
        </w:rPr>
        <w:t>八、評鑑檢討</w:t>
      </w:r>
    </w:p>
    <w:p w14:paraId="37C21555" w14:textId="77777777" w:rsidR="002653B3" w:rsidRPr="001C48F3" w:rsidRDefault="002653B3" w:rsidP="002653B3">
      <w:pPr>
        <w:tabs>
          <w:tab w:val="left" w:pos="13750"/>
        </w:tabs>
        <w:ind w:firstLineChars="200" w:firstLine="480"/>
        <w:jc w:val="both"/>
        <w:rPr>
          <w:rFonts w:ascii="標楷體" w:eastAsia="標楷體" w:hAnsi="標楷體"/>
        </w:rPr>
      </w:pPr>
      <w:r w:rsidRPr="001C48F3">
        <w:rPr>
          <w:rFonts w:ascii="標楷體" w:eastAsia="標楷體" w:hAnsi="標楷體" w:hint="eastAsia"/>
        </w:rPr>
        <w:t>本校課程發展委員會於每學期末之會議，安排各(跨)領域/科目教學研究會、彈性學習課程設計與推動小組、課程總體架構評鑑小組輪流報告其評鑑實施情形，同時檢討其實施課程評鑑之效用性、可行性、妥適性及正確性，發現需改善者，則研議其改善之道。必要時，得委請校外專業單位或人員協助進行評估與檢討。</w:t>
      </w:r>
    </w:p>
    <w:p w14:paraId="2BB92E6E" w14:textId="77777777" w:rsidR="002653B3" w:rsidRPr="001C48F3" w:rsidRDefault="002653B3" w:rsidP="002653B3">
      <w:pPr>
        <w:tabs>
          <w:tab w:val="left" w:pos="13750"/>
        </w:tabs>
        <w:spacing w:beforeLines="50" w:before="180" w:afterLines="50" w:after="180"/>
        <w:jc w:val="both"/>
        <w:rPr>
          <w:rFonts w:ascii="標楷體" w:eastAsia="標楷體" w:hAnsi="標楷體"/>
          <w:b/>
        </w:rPr>
      </w:pPr>
      <w:r w:rsidRPr="001C48F3">
        <w:rPr>
          <w:rFonts w:ascii="標楷體" w:eastAsia="標楷體" w:hAnsi="標楷體" w:hint="eastAsia"/>
          <w:b/>
        </w:rPr>
        <w:t>九、計畫施行</w:t>
      </w:r>
    </w:p>
    <w:p w14:paraId="7A37068D" w14:textId="77777777" w:rsidR="002653B3" w:rsidRPr="001C48F3" w:rsidRDefault="002653B3" w:rsidP="002653B3">
      <w:pPr>
        <w:tabs>
          <w:tab w:val="left" w:pos="13750"/>
        </w:tabs>
        <w:ind w:firstLineChars="200" w:firstLine="480"/>
        <w:jc w:val="both"/>
        <w:rPr>
          <w:rFonts w:ascii="標楷體" w:eastAsia="標楷體" w:hAnsi="標楷體"/>
        </w:rPr>
      </w:pPr>
      <w:r w:rsidRPr="001C48F3">
        <w:rPr>
          <w:rFonts w:ascii="標楷體" w:eastAsia="標楷體" w:hAnsi="標楷體"/>
        </w:rPr>
        <w:t>本計畫經本校課程發展委員會審議通過</w:t>
      </w:r>
      <w:r w:rsidRPr="001C48F3">
        <w:rPr>
          <w:rFonts w:ascii="標楷體" w:eastAsia="標楷體" w:hAnsi="標楷體" w:hint="eastAsia"/>
        </w:rPr>
        <w:t>、</w:t>
      </w:r>
      <w:r w:rsidRPr="001C48F3">
        <w:rPr>
          <w:rFonts w:ascii="標楷體" w:eastAsia="標楷體" w:hAnsi="標楷體"/>
        </w:rPr>
        <w:t>校長核定後實施，修正時亦同。</w:t>
      </w:r>
    </w:p>
    <w:p w14:paraId="2C035233" w14:textId="77777777" w:rsidR="002653B3" w:rsidRPr="001C48F3" w:rsidRDefault="002653B3" w:rsidP="002653B3">
      <w:pPr>
        <w:tabs>
          <w:tab w:val="left" w:pos="13750"/>
        </w:tabs>
        <w:spacing w:beforeLines="50" w:before="180" w:afterLines="50" w:after="180"/>
        <w:jc w:val="both"/>
        <w:rPr>
          <w:rFonts w:ascii="標楷體" w:eastAsia="標楷體" w:hAnsi="標楷體"/>
          <w:b/>
        </w:rPr>
      </w:pPr>
      <w:r w:rsidRPr="001C48F3">
        <w:rPr>
          <w:rFonts w:ascii="標楷體" w:eastAsia="標楷體" w:hAnsi="標楷體" w:hint="eastAsia"/>
          <w:b/>
        </w:rPr>
        <w:t>十、附件</w:t>
      </w:r>
    </w:p>
    <w:p w14:paraId="1675357D" w14:textId="77777777" w:rsidR="002653B3" w:rsidRPr="001C48F3" w:rsidRDefault="002653B3" w:rsidP="002653B3">
      <w:pPr>
        <w:tabs>
          <w:tab w:val="left" w:pos="13750"/>
        </w:tabs>
        <w:ind w:firstLineChars="200" w:firstLine="480"/>
        <w:jc w:val="both"/>
        <w:rPr>
          <w:rFonts w:ascii="標楷體" w:eastAsia="標楷體" w:hAnsi="標楷體"/>
        </w:rPr>
      </w:pPr>
      <w:r w:rsidRPr="001C48F3">
        <w:rPr>
          <w:rFonts w:ascii="標楷體" w:eastAsia="標楷體" w:hAnsi="標楷體"/>
        </w:rPr>
        <w:t>教育部頒國民中學及國民小學實施課程評鑑參考原則附件。</w:t>
      </w:r>
    </w:p>
    <w:p w14:paraId="2991B069" w14:textId="77777777" w:rsidR="002653B3" w:rsidRPr="001C48F3" w:rsidRDefault="002653B3" w:rsidP="002653B3">
      <w:pPr>
        <w:widowControl/>
        <w:rPr>
          <w:rFonts w:ascii="標楷體" w:eastAsia="標楷體" w:hAnsi="標楷體"/>
        </w:rPr>
      </w:pPr>
      <w:r w:rsidRPr="001C48F3">
        <w:rPr>
          <w:rFonts w:ascii="標楷體" w:eastAsia="標楷體" w:hAnsi="標楷體"/>
        </w:rPr>
        <w:br w:type="page"/>
      </w:r>
    </w:p>
    <w:p w14:paraId="5529883B" w14:textId="77777777" w:rsidR="002653B3" w:rsidRPr="001C48F3" w:rsidRDefault="002653B3" w:rsidP="002653B3">
      <w:pPr>
        <w:tabs>
          <w:tab w:val="left" w:pos="13750"/>
        </w:tabs>
        <w:jc w:val="center"/>
        <w:rPr>
          <w:rFonts w:ascii="標楷體" w:eastAsia="標楷體" w:hAnsi="標楷體"/>
        </w:rPr>
      </w:pPr>
      <w:r w:rsidRPr="001C48F3">
        <w:rPr>
          <w:rFonts w:ascii="標楷體" w:eastAsia="標楷體" w:hAnsi="標楷體" w:hint="eastAsia"/>
        </w:rPr>
        <w:lastRenderedPageBreak/>
        <w:t>國民中學與國民小學實施課程評鑑參考原則</w:t>
      </w:r>
      <w:r w:rsidRPr="001C48F3">
        <w:rPr>
          <w:rFonts w:ascii="標楷體" w:eastAsia="標楷體" w:hAnsi="標楷體"/>
        </w:rPr>
        <w:t>附件</w:t>
      </w:r>
    </w:p>
    <w:tbl>
      <w:tblPr>
        <w:tblStyle w:val="a5"/>
        <w:tblW w:w="10343" w:type="dxa"/>
        <w:jc w:val="center"/>
        <w:tblLayout w:type="fixed"/>
        <w:tblLook w:val="04A0" w:firstRow="1" w:lastRow="0" w:firstColumn="1" w:lastColumn="0" w:noHBand="0" w:noVBand="1"/>
      </w:tblPr>
      <w:tblGrid>
        <w:gridCol w:w="704"/>
        <w:gridCol w:w="709"/>
        <w:gridCol w:w="1134"/>
        <w:gridCol w:w="7796"/>
      </w:tblGrid>
      <w:tr w:rsidR="002653B3" w:rsidRPr="001C48F3" w14:paraId="3C75E67F" w14:textId="77777777" w:rsidTr="00302BB2">
        <w:trPr>
          <w:tblHeader/>
          <w:jc w:val="center"/>
        </w:trPr>
        <w:tc>
          <w:tcPr>
            <w:tcW w:w="704" w:type="dxa"/>
            <w:shd w:val="clear" w:color="auto" w:fill="D9D9D9" w:themeFill="background1" w:themeFillShade="D9"/>
            <w:vAlign w:val="center"/>
          </w:tcPr>
          <w:p w14:paraId="355C2257" w14:textId="77777777"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層面</w:t>
            </w:r>
          </w:p>
        </w:tc>
        <w:tc>
          <w:tcPr>
            <w:tcW w:w="709" w:type="dxa"/>
            <w:shd w:val="clear" w:color="auto" w:fill="D9D9D9" w:themeFill="background1" w:themeFillShade="D9"/>
            <w:vAlign w:val="center"/>
          </w:tcPr>
          <w:p w14:paraId="2A9E3474" w14:textId="77777777"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hint="eastAsia"/>
                <w:szCs w:val="20"/>
              </w:rPr>
              <w:t>對象</w:t>
            </w:r>
          </w:p>
        </w:tc>
        <w:tc>
          <w:tcPr>
            <w:tcW w:w="1134" w:type="dxa"/>
            <w:shd w:val="clear" w:color="auto" w:fill="D9D9D9" w:themeFill="background1" w:themeFillShade="D9"/>
            <w:vAlign w:val="center"/>
          </w:tcPr>
          <w:p w14:paraId="124F1F9C" w14:textId="77777777"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評鑑重點</w:t>
            </w:r>
          </w:p>
        </w:tc>
        <w:tc>
          <w:tcPr>
            <w:tcW w:w="7796" w:type="dxa"/>
            <w:shd w:val="clear" w:color="auto" w:fill="D9D9D9" w:themeFill="background1" w:themeFillShade="D9"/>
            <w:vAlign w:val="center"/>
          </w:tcPr>
          <w:p w14:paraId="007C5282" w14:textId="77777777"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課程發展品質原則</w:t>
            </w:r>
          </w:p>
        </w:tc>
      </w:tr>
      <w:tr w:rsidR="002653B3" w:rsidRPr="001C48F3" w14:paraId="58E0626F" w14:textId="77777777" w:rsidTr="00AF07BC">
        <w:trPr>
          <w:jc w:val="center"/>
        </w:trPr>
        <w:tc>
          <w:tcPr>
            <w:tcW w:w="704" w:type="dxa"/>
            <w:vMerge w:val="restart"/>
            <w:shd w:val="clear" w:color="auto" w:fill="D9D9D9" w:themeFill="background1" w:themeFillShade="D9"/>
            <w:vAlign w:val="center"/>
          </w:tcPr>
          <w:p w14:paraId="1218627E" w14:textId="77777777"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課程設計</w:t>
            </w:r>
          </w:p>
        </w:tc>
        <w:tc>
          <w:tcPr>
            <w:tcW w:w="709" w:type="dxa"/>
            <w:vMerge w:val="restart"/>
            <w:vAlign w:val="center"/>
          </w:tcPr>
          <w:p w14:paraId="4C873E3C" w14:textId="77777777"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課程總體架構</w:t>
            </w:r>
          </w:p>
        </w:tc>
        <w:tc>
          <w:tcPr>
            <w:tcW w:w="1134" w:type="dxa"/>
            <w:vAlign w:val="center"/>
          </w:tcPr>
          <w:p w14:paraId="7B6B620E" w14:textId="77777777"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1.</w:t>
            </w:r>
          </w:p>
          <w:p w14:paraId="619DA041" w14:textId="77777777"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教育效益</w:t>
            </w:r>
          </w:p>
        </w:tc>
        <w:tc>
          <w:tcPr>
            <w:tcW w:w="7796" w:type="dxa"/>
            <w:vAlign w:val="center"/>
          </w:tcPr>
          <w:p w14:paraId="7719D07A" w14:textId="77777777"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1.1 學校課程願景，能掌握課綱之基本理念、目標及學校之教育理想。</w:t>
            </w:r>
          </w:p>
          <w:p w14:paraId="345FC39E" w14:textId="77777777" w:rsidR="002653B3" w:rsidRPr="001C48F3" w:rsidRDefault="002653B3" w:rsidP="00364E2A">
            <w:pPr>
              <w:spacing w:line="0" w:lineRule="atLeast"/>
              <w:ind w:left="300" w:hangingChars="150" w:hanging="300"/>
              <w:rPr>
                <w:rFonts w:ascii="標楷體" w:eastAsia="標楷體" w:hAnsi="標楷體"/>
                <w:szCs w:val="20"/>
              </w:rPr>
            </w:pPr>
            <w:r w:rsidRPr="001C48F3">
              <w:rPr>
                <w:rFonts w:ascii="標楷體" w:eastAsia="標楷體" w:hAnsi="標楷體"/>
                <w:szCs w:val="20"/>
              </w:rPr>
              <w:t>1.2各領域/科目及彈性學習課程之學習節數規劃，能適合學生學習需要，獲致高學習效益。</w:t>
            </w:r>
          </w:p>
        </w:tc>
      </w:tr>
      <w:tr w:rsidR="002653B3" w:rsidRPr="001C48F3" w14:paraId="1D30C578" w14:textId="77777777" w:rsidTr="00AF07BC">
        <w:trPr>
          <w:jc w:val="center"/>
        </w:trPr>
        <w:tc>
          <w:tcPr>
            <w:tcW w:w="704" w:type="dxa"/>
            <w:vMerge/>
            <w:shd w:val="clear" w:color="auto" w:fill="D9D9D9" w:themeFill="background1" w:themeFillShade="D9"/>
            <w:vAlign w:val="center"/>
          </w:tcPr>
          <w:p w14:paraId="332D1497" w14:textId="77777777" w:rsidR="002653B3" w:rsidRPr="001C48F3" w:rsidRDefault="002653B3" w:rsidP="00364E2A">
            <w:pPr>
              <w:spacing w:line="0" w:lineRule="atLeast"/>
              <w:rPr>
                <w:rFonts w:ascii="標楷體" w:eastAsia="標楷體" w:hAnsi="標楷體"/>
                <w:szCs w:val="20"/>
              </w:rPr>
            </w:pPr>
          </w:p>
        </w:tc>
        <w:tc>
          <w:tcPr>
            <w:tcW w:w="709" w:type="dxa"/>
            <w:vMerge/>
            <w:vAlign w:val="center"/>
          </w:tcPr>
          <w:p w14:paraId="637BBDA5" w14:textId="77777777" w:rsidR="002653B3" w:rsidRPr="001C48F3" w:rsidRDefault="002653B3" w:rsidP="00364E2A">
            <w:pPr>
              <w:spacing w:line="0" w:lineRule="atLeast"/>
              <w:rPr>
                <w:rFonts w:ascii="標楷體" w:eastAsia="標楷體" w:hAnsi="標楷體"/>
                <w:szCs w:val="20"/>
              </w:rPr>
            </w:pPr>
          </w:p>
        </w:tc>
        <w:tc>
          <w:tcPr>
            <w:tcW w:w="1134" w:type="dxa"/>
            <w:vAlign w:val="center"/>
          </w:tcPr>
          <w:p w14:paraId="1D274626" w14:textId="77777777"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2.</w:t>
            </w:r>
          </w:p>
          <w:p w14:paraId="06BAE62B" w14:textId="77777777"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內容結構</w:t>
            </w:r>
          </w:p>
        </w:tc>
        <w:tc>
          <w:tcPr>
            <w:tcW w:w="7796" w:type="dxa"/>
            <w:vAlign w:val="center"/>
          </w:tcPr>
          <w:p w14:paraId="4B1CA23D" w14:textId="77777777" w:rsidR="002653B3" w:rsidRPr="001C48F3" w:rsidRDefault="002653B3" w:rsidP="00364E2A">
            <w:pPr>
              <w:spacing w:line="0" w:lineRule="atLeast"/>
              <w:ind w:left="300" w:hangingChars="150" w:hanging="300"/>
              <w:rPr>
                <w:rFonts w:ascii="標楷體" w:eastAsia="標楷體" w:hAnsi="標楷體"/>
                <w:szCs w:val="20"/>
              </w:rPr>
            </w:pPr>
            <w:r w:rsidRPr="001C48F3">
              <w:rPr>
                <w:rFonts w:ascii="標楷體" w:eastAsia="標楷體" w:hAnsi="標楷體"/>
                <w:szCs w:val="20"/>
              </w:rPr>
              <w:t>2.1內含課綱及主管機關規定之必備項目，如背景分析、課程願景、各年級各領域/科目及彈性學習</w:t>
            </w:r>
            <w:r w:rsidRPr="001C48F3">
              <w:rPr>
                <w:rFonts w:ascii="標楷體" w:eastAsia="標楷體" w:hAnsi="標楷體" w:hint="eastAsia"/>
                <w:szCs w:val="20"/>
              </w:rPr>
              <w:t>課程</w:t>
            </w:r>
            <w:r w:rsidRPr="001C48F3">
              <w:rPr>
                <w:rFonts w:ascii="標楷體" w:eastAsia="標楷體" w:hAnsi="標楷體"/>
                <w:szCs w:val="20"/>
              </w:rPr>
              <w:t>節數分配表、法律規定教育議題實施規劃、學生畢業考或會考後至畢業前課程規劃、課程實施與評鑑說明以及各種必要附件。</w:t>
            </w:r>
          </w:p>
          <w:p w14:paraId="2488D4DB" w14:textId="77777777" w:rsidR="002653B3" w:rsidRPr="001C48F3" w:rsidRDefault="002653B3" w:rsidP="00364E2A">
            <w:pPr>
              <w:spacing w:line="0" w:lineRule="atLeast"/>
              <w:ind w:left="300" w:hangingChars="150" w:hanging="300"/>
              <w:rPr>
                <w:rFonts w:ascii="標楷體" w:eastAsia="標楷體" w:hAnsi="標楷體"/>
                <w:szCs w:val="20"/>
              </w:rPr>
            </w:pPr>
            <w:r w:rsidRPr="001C48F3">
              <w:rPr>
                <w:rFonts w:ascii="標楷體" w:eastAsia="標楷體" w:hAnsi="標楷體"/>
                <w:szCs w:val="20"/>
              </w:rPr>
              <w:t>2.2各年級各領域/科目</w:t>
            </w:r>
            <w:r w:rsidRPr="001C48F3">
              <w:rPr>
                <w:rFonts w:ascii="標楷體" w:eastAsia="標楷體" w:hAnsi="標楷體" w:hint="eastAsia"/>
                <w:szCs w:val="20"/>
              </w:rPr>
              <w:t>(部定課程)</w:t>
            </w:r>
            <w:r w:rsidRPr="001C48F3">
              <w:rPr>
                <w:rFonts w:ascii="標楷體" w:eastAsia="標楷體" w:hAnsi="標楷體"/>
                <w:szCs w:val="20"/>
              </w:rPr>
              <w:t>及彈性學習</w:t>
            </w:r>
            <w:r w:rsidRPr="001C48F3">
              <w:rPr>
                <w:rFonts w:ascii="標楷體" w:eastAsia="標楷體" w:hAnsi="標楷體" w:hint="eastAsia"/>
                <w:szCs w:val="20"/>
              </w:rPr>
              <w:t>課程(校訂課程)教學</w:t>
            </w:r>
            <w:r w:rsidRPr="001C48F3">
              <w:rPr>
                <w:rFonts w:ascii="標楷體" w:eastAsia="標楷體" w:hAnsi="標楷體"/>
                <w:szCs w:val="20"/>
              </w:rPr>
              <w:t>節數和總節數規劃符合課綱規定。</w:t>
            </w:r>
          </w:p>
          <w:p w14:paraId="305A8F1B" w14:textId="77777777"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2.3適切規劃法律規定教育議題之實施方式。</w:t>
            </w:r>
          </w:p>
        </w:tc>
      </w:tr>
      <w:tr w:rsidR="002653B3" w:rsidRPr="001C48F3" w14:paraId="68AFA302" w14:textId="77777777" w:rsidTr="00AF07BC">
        <w:trPr>
          <w:jc w:val="center"/>
        </w:trPr>
        <w:tc>
          <w:tcPr>
            <w:tcW w:w="704" w:type="dxa"/>
            <w:vMerge/>
            <w:shd w:val="clear" w:color="auto" w:fill="D9D9D9" w:themeFill="background1" w:themeFillShade="D9"/>
            <w:vAlign w:val="center"/>
          </w:tcPr>
          <w:p w14:paraId="73144B15" w14:textId="77777777" w:rsidR="002653B3" w:rsidRPr="001C48F3" w:rsidRDefault="002653B3" w:rsidP="00364E2A">
            <w:pPr>
              <w:spacing w:line="0" w:lineRule="atLeast"/>
              <w:rPr>
                <w:rFonts w:ascii="標楷體" w:eastAsia="標楷體" w:hAnsi="標楷體"/>
                <w:szCs w:val="20"/>
              </w:rPr>
            </w:pPr>
          </w:p>
        </w:tc>
        <w:tc>
          <w:tcPr>
            <w:tcW w:w="709" w:type="dxa"/>
            <w:vMerge/>
            <w:vAlign w:val="center"/>
          </w:tcPr>
          <w:p w14:paraId="6C915133" w14:textId="77777777" w:rsidR="002653B3" w:rsidRPr="001C48F3" w:rsidRDefault="002653B3" w:rsidP="00364E2A">
            <w:pPr>
              <w:spacing w:line="0" w:lineRule="atLeast"/>
              <w:rPr>
                <w:rFonts w:ascii="標楷體" w:eastAsia="標楷體" w:hAnsi="標楷體"/>
                <w:szCs w:val="20"/>
              </w:rPr>
            </w:pPr>
          </w:p>
        </w:tc>
        <w:tc>
          <w:tcPr>
            <w:tcW w:w="1134" w:type="dxa"/>
            <w:vAlign w:val="center"/>
          </w:tcPr>
          <w:p w14:paraId="1DE4F303" w14:textId="77777777"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3.</w:t>
            </w:r>
          </w:p>
          <w:p w14:paraId="734B79B3" w14:textId="77777777"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邏輯關連</w:t>
            </w:r>
          </w:p>
        </w:tc>
        <w:tc>
          <w:tcPr>
            <w:tcW w:w="7796" w:type="dxa"/>
            <w:vAlign w:val="center"/>
          </w:tcPr>
          <w:p w14:paraId="3188D066" w14:textId="77777777" w:rsidR="002653B3" w:rsidRPr="001C48F3" w:rsidRDefault="002653B3" w:rsidP="00364E2A">
            <w:pPr>
              <w:spacing w:line="0" w:lineRule="atLeast"/>
              <w:ind w:left="300" w:hangingChars="150" w:hanging="300"/>
              <w:rPr>
                <w:rFonts w:ascii="標楷體" w:eastAsia="標楷體" w:hAnsi="標楷體"/>
                <w:szCs w:val="20"/>
              </w:rPr>
            </w:pPr>
            <w:r w:rsidRPr="001C48F3">
              <w:rPr>
                <w:rFonts w:ascii="標楷體" w:eastAsia="標楷體" w:hAnsi="標楷體"/>
                <w:szCs w:val="20"/>
              </w:rPr>
              <w:t>3.1學校課程願景、發展特色和各類彈性學習課程主軸，能</w:t>
            </w:r>
            <w:r w:rsidRPr="001C48F3">
              <w:rPr>
                <w:rFonts w:ascii="標楷體" w:eastAsia="標楷體" w:hAnsi="標楷體" w:hint="eastAsia"/>
                <w:szCs w:val="20"/>
              </w:rPr>
              <w:t>與</w:t>
            </w:r>
            <w:r w:rsidRPr="001C48F3">
              <w:rPr>
                <w:rFonts w:ascii="標楷體" w:eastAsia="標楷體" w:hAnsi="標楷體"/>
                <w:szCs w:val="20"/>
              </w:rPr>
              <w:t>學校</w:t>
            </w:r>
            <w:r w:rsidRPr="001C48F3">
              <w:rPr>
                <w:rFonts w:ascii="標楷體" w:eastAsia="標楷體" w:hAnsi="標楷體" w:hint="eastAsia"/>
                <w:szCs w:val="20"/>
              </w:rPr>
              <w:t>發展及所在社區文化等</w:t>
            </w:r>
            <w:r w:rsidRPr="001C48F3">
              <w:rPr>
                <w:rFonts w:ascii="標楷體" w:eastAsia="標楷體" w:hAnsi="標楷體"/>
                <w:szCs w:val="20"/>
              </w:rPr>
              <w:t>內外</w:t>
            </w:r>
            <w:r w:rsidRPr="001C48F3">
              <w:rPr>
                <w:rFonts w:ascii="標楷體" w:eastAsia="標楷體" w:hAnsi="標楷體" w:hint="eastAsia"/>
                <w:szCs w:val="20"/>
              </w:rPr>
              <w:t>相關</w:t>
            </w:r>
            <w:r w:rsidRPr="001C48F3">
              <w:rPr>
                <w:rFonts w:ascii="標楷體" w:eastAsia="標楷體" w:hAnsi="標楷體"/>
                <w:szCs w:val="20"/>
              </w:rPr>
              <w:t>重要因素</w:t>
            </w:r>
            <w:r w:rsidRPr="001C48F3">
              <w:rPr>
                <w:rFonts w:ascii="標楷體" w:eastAsia="標楷體" w:hAnsi="標楷體" w:hint="eastAsia"/>
                <w:szCs w:val="20"/>
              </w:rPr>
              <w:t>相連結</w:t>
            </w:r>
            <w:r w:rsidRPr="001C48F3">
              <w:rPr>
                <w:rFonts w:ascii="標楷體" w:eastAsia="標楷體" w:hAnsi="標楷體"/>
                <w:szCs w:val="20"/>
              </w:rPr>
              <w:t>。</w:t>
            </w:r>
          </w:p>
        </w:tc>
      </w:tr>
      <w:tr w:rsidR="002653B3" w:rsidRPr="001C48F3" w14:paraId="1F13517F" w14:textId="77777777" w:rsidTr="00AF07BC">
        <w:trPr>
          <w:jc w:val="center"/>
        </w:trPr>
        <w:tc>
          <w:tcPr>
            <w:tcW w:w="704" w:type="dxa"/>
            <w:vMerge/>
            <w:shd w:val="clear" w:color="auto" w:fill="D9D9D9" w:themeFill="background1" w:themeFillShade="D9"/>
            <w:vAlign w:val="center"/>
          </w:tcPr>
          <w:p w14:paraId="350D6848" w14:textId="77777777" w:rsidR="002653B3" w:rsidRPr="001C48F3" w:rsidRDefault="002653B3" w:rsidP="00364E2A">
            <w:pPr>
              <w:spacing w:line="0" w:lineRule="atLeast"/>
              <w:rPr>
                <w:rFonts w:ascii="標楷體" w:eastAsia="標楷體" w:hAnsi="標楷體"/>
                <w:szCs w:val="20"/>
              </w:rPr>
            </w:pPr>
          </w:p>
        </w:tc>
        <w:tc>
          <w:tcPr>
            <w:tcW w:w="709" w:type="dxa"/>
            <w:vMerge/>
            <w:vAlign w:val="center"/>
          </w:tcPr>
          <w:p w14:paraId="5E6662DA" w14:textId="77777777" w:rsidR="002653B3" w:rsidRPr="001C48F3" w:rsidRDefault="002653B3" w:rsidP="00364E2A">
            <w:pPr>
              <w:spacing w:line="0" w:lineRule="atLeast"/>
              <w:rPr>
                <w:rFonts w:ascii="標楷體" w:eastAsia="標楷體" w:hAnsi="標楷體"/>
                <w:szCs w:val="20"/>
              </w:rPr>
            </w:pPr>
          </w:p>
        </w:tc>
        <w:tc>
          <w:tcPr>
            <w:tcW w:w="1134" w:type="dxa"/>
            <w:vAlign w:val="center"/>
          </w:tcPr>
          <w:p w14:paraId="18EB3717" w14:textId="77777777"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4.</w:t>
            </w:r>
          </w:p>
          <w:p w14:paraId="12AD246E" w14:textId="77777777"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發展過程</w:t>
            </w:r>
          </w:p>
        </w:tc>
        <w:tc>
          <w:tcPr>
            <w:tcW w:w="7796" w:type="dxa"/>
            <w:vAlign w:val="center"/>
          </w:tcPr>
          <w:p w14:paraId="175B56D9" w14:textId="77777777"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4.1學校背景因素之分析，立基於課程發展所需之重要證據性資料。</w:t>
            </w:r>
          </w:p>
          <w:p w14:paraId="261F6FDE" w14:textId="77777777"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4.2規劃過程具專業參與性並經學校課程發展委員會審議通過。</w:t>
            </w:r>
          </w:p>
        </w:tc>
      </w:tr>
      <w:tr w:rsidR="002653B3" w:rsidRPr="001C48F3" w14:paraId="76E8A17E" w14:textId="77777777" w:rsidTr="00AF07BC">
        <w:trPr>
          <w:jc w:val="center"/>
        </w:trPr>
        <w:tc>
          <w:tcPr>
            <w:tcW w:w="704" w:type="dxa"/>
            <w:vMerge/>
            <w:shd w:val="clear" w:color="auto" w:fill="D9D9D9" w:themeFill="background1" w:themeFillShade="D9"/>
            <w:vAlign w:val="center"/>
          </w:tcPr>
          <w:p w14:paraId="432A314E" w14:textId="77777777" w:rsidR="002653B3" w:rsidRPr="001C48F3" w:rsidRDefault="002653B3" w:rsidP="00364E2A">
            <w:pPr>
              <w:spacing w:line="0" w:lineRule="atLeast"/>
              <w:rPr>
                <w:rFonts w:ascii="標楷體" w:eastAsia="標楷體" w:hAnsi="標楷體"/>
                <w:szCs w:val="20"/>
              </w:rPr>
            </w:pPr>
          </w:p>
        </w:tc>
        <w:tc>
          <w:tcPr>
            <w:tcW w:w="709" w:type="dxa"/>
            <w:vMerge w:val="restart"/>
            <w:vAlign w:val="center"/>
          </w:tcPr>
          <w:p w14:paraId="44B251B5" w14:textId="77777777"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領域/科目課程</w:t>
            </w:r>
          </w:p>
        </w:tc>
        <w:tc>
          <w:tcPr>
            <w:tcW w:w="1134" w:type="dxa"/>
            <w:vAlign w:val="center"/>
          </w:tcPr>
          <w:p w14:paraId="07F55477" w14:textId="77777777"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5.</w:t>
            </w:r>
          </w:p>
          <w:p w14:paraId="69B6062F" w14:textId="77777777"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素養導向</w:t>
            </w:r>
          </w:p>
        </w:tc>
        <w:tc>
          <w:tcPr>
            <w:tcW w:w="7796" w:type="dxa"/>
            <w:vAlign w:val="center"/>
          </w:tcPr>
          <w:p w14:paraId="071838AE" w14:textId="77777777" w:rsidR="002653B3" w:rsidRPr="001C48F3" w:rsidRDefault="002653B3" w:rsidP="00364E2A">
            <w:pPr>
              <w:spacing w:line="0" w:lineRule="atLeast"/>
              <w:ind w:left="300" w:hangingChars="150" w:hanging="300"/>
              <w:rPr>
                <w:rFonts w:ascii="標楷體" w:eastAsia="標楷體" w:hAnsi="標楷體"/>
                <w:szCs w:val="20"/>
              </w:rPr>
            </w:pPr>
            <w:r w:rsidRPr="001C48F3">
              <w:rPr>
                <w:rFonts w:ascii="標楷體" w:eastAsia="標楷體" w:hAnsi="標楷體"/>
                <w:szCs w:val="20"/>
              </w:rPr>
              <w:t>5.1教學單元/主題和教學重點之規劃，能完整納入課綱列示之本教育階段學習重點，兼具學習內容和學習表現兩軸度之學習，以有效促進核心素養之達成。</w:t>
            </w:r>
          </w:p>
          <w:p w14:paraId="47432B80" w14:textId="77777777" w:rsidR="002653B3" w:rsidRPr="001C48F3" w:rsidRDefault="002653B3" w:rsidP="00364E2A">
            <w:pPr>
              <w:spacing w:line="0" w:lineRule="atLeast"/>
              <w:ind w:left="300" w:hangingChars="150" w:hanging="300"/>
              <w:rPr>
                <w:rFonts w:ascii="標楷體" w:eastAsia="標楷體" w:hAnsi="標楷體"/>
                <w:szCs w:val="20"/>
                <w:u w:val="single"/>
              </w:rPr>
            </w:pPr>
            <w:r w:rsidRPr="001C48F3">
              <w:rPr>
                <w:rFonts w:ascii="標楷體" w:eastAsia="標楷體" w:hAnsi="標楷體"/>
                <w:szCs w:val="20"/>
              </w:rPr>
              <w:t>5.2領域/科目內各單元/主題之教學設計，適合學生的能力、興趣和動機，提供學生練習、體驗、思考、探究和整合</w:t>
            </w:r>
            <w:r w:rsidRPr="001C48F3">
              <w:rPr>
                <w:rFonts w:ascii="標楷體" w:eastAsia="標楷體" w:hAnsi="標楷體" w:hint="eastAsia"/>
                <w:szCs w:val="20"/>
              </w:rPr>
              <w:t>之</w:t>
            </w:r>
            <w:r w:rsidRPr="001C48F3">
              <w:rPr>
                <w:rFonts w:ascii="標楷體" w:eastAsia="標楷體" w:hAnsi="標楷體"/>
                <w:szCs w:val="20"/>
              </w:rPr>
              <w:t>充分機會，學習經驗</w:t>
            </w:r>
            <w:r w:rsidRPr="001C48F3">
              <w:rPr>
                <w:rFonts w:ascii="標楷體" w:eastAsia="標楷體" w:hAnsi="標楷體" w:hint="eastAsia"/>
                <w:szCs w:val="20"/>
              </w:rPr>
              <w:t>之</w:t>
            </w:r>
            <w:r w:rsidRPr="001C48F3">
              <w:rPr>
                <w:rFonts w:ascii="標楷體" w:eastAsia="標楷體" w:hAnsi="標楷體"/>
                <w:szCs w:val="20"/>
              </w:rPr>
              <w:t>安排具情境脈絡化、意義化及適性化特徵。</w:t>
            </w:r>
          </w:p>
        </w:tc>
      </w:tr>
      <w:tr w:rsidR="002653B3" w:rsidRPr="001C48F3" w14:paraId="10A97A6F" w14:textId="77777777" w:rsidTr="00AF07BC">
        <w:trPr>
          <w:jc w:val="center"/>
        </w:trPr>
        <w:tc>
          <w:tcPr>
            <w:tcW w:w="704" w:type="dxa"/>
            <w:vMerge/>
            <w:shd w:val="clear" w:color="auto" w:fill="D9D9D9" w:themeFill="background1" w:themeFillShade="D9"/>
            <w:vAlign w:val="center"/>
          </w:tcPr>
          <w:p w14:paraId="5588505D" w14:textId="77777777" w:rsidR="002653B3" w:rsidRPr="001C48F3" w:rsidRDefault="002653B3" w:rsidP="00364E2A">
            <w:pPr>
              <w:spacing w:line="0" w:lineRule="atLeast"/>
              <w:rPr>
                <w:rFonts w:ascii="標楷體" w:eastAsia="標楷體" w:hAnsi="標楷體"/>
                <w:szCs w:val="20"/>
              </w:rPr>
            </w:pPr>
          </w:p>
        </w:tc>
        <w:tc>
          <w:tcPr>
            <w:tcW w:w="709" w:type="dxa"/>
            <w:vMerge/>
            <w:vAlign w:val="center"/>
          </w:tcPr>
          <w:p w14:paraId="697FE7B5" w14:textId="77777777" w:rsidR="002653B3" w:rsidRPr="001C48F3" w:rsidRDefault="002653B3" w:rsidP="00364E2A">
            <w:pPr>
              <w:spacing w:line="0" w:lineRule="atLeast"/>
              <w:rPr>
                <w:rFonts w:ascii="標楷體" w:eastAsia="標楷體" w:hAnsi="標楷體"/>
                <w:szCs w:val="20"/>
              </w:rPr>
            </w:pPr>
          </w:p>
        </w:tc>
        <w:tc>
          <w:tcPr>
            <w:tcW w:w="1134" w:type="dxa"/>
            <w:vAlign w:val="center"/>
          </w:tcPr>
          <w:p w14:paraId="6AE9087B" w14:textId="77777777"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6.</w:t>
            </w:r>
          </w:p>
          <w:p w14:paraId="08F74EF2" w14:textId="77777777"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內容結構</w:t>
            </w:r>
          </w:p>
        </w:tc>
        <w:tc>
          <w:tcPr>
            <w:tcW w:w="7796" w:type="dxa"/>
            <w:vAlign w:val="center"/>
          </w:tcPr>
          <w:p w14:paraId="129C61EC" w14:textId="77777777" w:rsidR="002653B3" w:rsidRPr="001C48F3" w:rsidRDefault="002653B3" w:rsidP="00364E2A">
            <w:pPr>
              <w:spacing w:line="0" w:lineRule="atLeast"/>
              <w:ind w:left="300" w:hangingChars="150" w:hanging="300"/>
              <w:rPr>
                <w:rFonts w:ascii="標楷體" w:eastAsia="標楷體" w:hAnsi="標楷體"/>
                <w:szCs w:val="20"/>
              </w:rPr>
            </w:pPr>
            <w:r w:rsidRPr="001C48F3">
              <w:rPr>
                <w:rFonts w:ascii="標楷體" w:eastAsia="標楷體" w:hAnsi="標楷體"/>
                <w:szCs w:val="20"/>
              </w:rPr>
              <w:t>6.1內含課綱及</w:t>
            </w:r>
            <w:r w:rsidRPr="001C48F3">
              <w:rPr>
                <w:rFonts w:ascii="標楷體" w:eastAsia="標楷體" w:hAnsi="標楷體" w:hint="eastAsia"/>
                <w:szCs w:val="20"/>
              </w:rPr>
              <w:t>所屬地方教育行政</w:t>
            </w:r>
            <w:r w:rsidRPr="001C48F3">
              <w:rPr>
                <w:rFonts w:ascii="標楷體" w:eastAsia="標楷體" w:hAnsi="標楷體"/>
                <w:szCs w:val="20"/>
              </w:rPr>
              <w:t>主管機關規定</w:t>
            </w:r>
            <w:r w:rsidRPr="001C48F3">
              <w:rPr>
                <w:rFonts w:ascii="標楷體" w:eastAsia="標楷體" w:hAnsi="標楷體" w:hint="eastAsia"/>
                <w:szCs w:val="20"/>
              </w:rPr>
              <w:t>課程計畫中應包含</w:t>
            </w:r>
            <w:r w:rsidRPr="001C48F3">
              <w:rPr>
                <w:rFonts w:ascii="標楷體" w:eastAsia="標楷體" w:hAnsi="標楷體"/>
                <w:szCs w:val="20"/>
              </w:rPr>
              <w:t>之項目，如各年級課程目標或本教育階段領域/科目核心素養、教學單元/主題名稱、各單元/主題教學重點、教學進度、評量方式及配合教學單元/主題內容擬融入之相應合適之議題內容摘要。</w:t>
            </w:r>
          </w:p>
          <w:p w14:paraId="14656391" w14:textId="77777777" w:rsidR="002653B3" w:rsidRPr="001C48F3" w:rsidRDefault="002653B3" w:rsidP="00364E2A">
            <w:pPr>
              <w:spacing w:line="0" w:lineRule="atLeast"/>
              <w:ind w:left="300" w:hangingChars="150" w:hanging="300"/>
              <w:rPr>
                <w:rFonts w:ascii="標楷體" w:eastAsia="標楷體" w:hAnsi="標楷體"/>
                <w:szCs w:val="20"/>
                <w:u w:val="single"/>
              </w:rPr>
            </w:pPr>
            <w:r w:rsidRPr="001C48F3">
              <w:rPr>
                <w:rFonts w:ascii="標楷體" w:eastAsia="標楷體" w:hAnsi="標楷體"/>
                <w:szCs w:val="20"/>
              </w:rPr>
              <w:t>6.2同一學習階段內各教學單元/主題彼此間符合順序性、繼續性和統整性之課程組織原則。</w:t>
            </w:r>
          </w:p>
        </w:tc>
      </w:tr>
      <w:tr w:rsidR="002653B3" w:rsidRPr="001C48F3" w14:paraId="15F058C5" w14:textId="77777777" w:rsidTr="00AF07BC">
        <w:trPr>
          <w:trHeight w:val="1134"/>
          <w:jc w:val="center"/>
        </w:trPr>
        <w:tc>
          <w:tcPr>
            <w:tcW w:w="704" w:type="dxa"/>
            <w:vMerge/>
            <w:shd w:val="clear" w:color="auto" w:fill="D9D9D9" w:themeFill="background1" w:themeFillShade="D9"/>
            <w:vAlign w:val="center"/>
          </w:tcPr>
          <w:p w14:paraId="50CAB61C" w14:textId="77777777" w:rsidR="002653B3" w:rsidRPr="001C48F3" w:rsidRDefault="002653B3" w:rsidP="00364E2A">
            <w:pPr>
              <w:spacing w:line="0" w:lineRule="atLeast"/>
              <w:rPr>
                <w:rFonts w:ascii="標楷體" w:eastAsia="標楷體" w:hAnsi="標楷體"/>
                <w:szCs w:val="20"/>
              </w:rPr>
            </w:pPr>
          </w:p>
        </w:tc>
        <w:tc>
          <w:tcPr>
            <w:tcW w:w="709" w:type="dxa"/>
            <w:vMerge/>
            <w:vAlign w:val="center"/>
          </w:tcPr>
          <w:p w14:paraId="0BB93C72" w14:textId="77777777" w:rsidR="002653B3" w:rsidRPr="001C48F3" w:rsidRDefault="002653B3" w:rsidP="00364E2A">
            <w:pPr>
              <w:spacing w:line="0" w:lineRule="atLeast"/>
              <w:rPr>
                <w:rFonts w:ascii="標楷體" w:eastAsia="標楷體" w:hAnsi="標楷體"/>
                <w:szCs w:val="20"/>
              </w:rPr>
            </w:pPr>
          </w:p>
        </w:tc>
        <w:tc>
          <w:tcPr>
            <w:tcW w:w="1134" w:type="dxa"/>
            <w:vAlign w:val="center"/>
          </w:tcPr>
          <w:p w14:paraId="5C50A6F2" w14:textId="77777777"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7.</w:t>
            </w:r>
          </w:p>
          <w:p w14:paraId="1D218156" w14:textId="77777777"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邏輯關連</w:t>
            </w:r>
          </w:p>
        </w:tc>
        <w:tc>
          <w:tcPr>
            <w:tcW w:w="7796" w:type="dxa"/>
            <w:vAlign w:val="center"/>
          </w:tcPr>
          <w:p w14:paraId="296B778A" w14:textId="77777777" w:rsidR="002653B3" w:rsidRPr="001C48F3" w:rsidRDefault="002653B3" w:rsidP="00364E2A">
            <w:pPr>
              <w:spacing w:line="0" w:lineRule="atLeast"/>
              <w:ind w:left="300" w:hangingChars="150" w:hanging="300"/>
              <w:rPr>
                <w:rFonts w:ascii="標楷體" w:eastAsia="標楷體" w:hAnsi="標楷體"/>
                <w:szCs w:val="20"/>
              </w:rPr>
            </w:pPr>
            <w:r w:rsidRPr="001C48F3">
              <w:rPr>
                <w:rFonts w:ascii="標楷體" w:eastAsia="標楷體" w:hAnsi="標楷體"/>
                <w:szCs w:val="20"/>
              </w:rPr>
              <w:t>7.1核心素養、教學單元/主題、教學重點、教學時間與進度以及評量方式等項目內容，彼此具相呼應</w:t>
            </w:r>
            <w:r w:rsidRPr="001C48F3">
              <w:rPr>
                <w:rFonts w:ascii="標楷體" w:eastAsia="標楷體" w:hAnsi="標楷體" w:hint="eastAsia"/>
                <w:szCs w:val="20"/>
              </w:rPr>
              <w:t>之</w:t>
            </w:r>
            <w:r w:rsidRPr="001C48F3">
              <w:rPr>
                <w:rFonts w:ascii="標楷體" w:eastAsia="標楷體" w:hAnsi="標楷體"/>
                <w:szCs w:val="20"/>
              </w:rPr>
              <w:t>邏輯關連。</w:t>
            </w:r>
          </w:p>
          <w:p w14:paraId="1AD5C4EC" w14:textId="77777777" w:rsidR="002653B3" w:rsidRPr="001C48F3" w:rsidRDefault="002653B3" w:rsidP="00364E2A">
            <w:pPr>
              <w:spacing w:line="0" w:lineRule="atLeast"/>
              <w:ind w:left="300" w:hangingChars="150" w:hanging="300"/>
              <w:rPr>
                <w:rFonts w:ascii="標楷體" w:eastAsia="標楷體" w:hAnsi="標楷體"/>
                <w:szCs w:val="20"/>
              </w:rPr>
            </w:pPr>
            <w:r w:rsidRPr="001C48F3">
              <w:rPr>
                <w:rFonts w:ascii="標楷體" w:eastAsia="標楷體" w:hAnsi="標楷體"/>
                <w:szCs w:val="20"/>
              </w:rPr>
              <w:t>7.2領域/科目課程若規劃跨領域/科目統整課程單元/主題，應確實具主題內容彼此密切關連之統整精神</w:t>
            </w:r>
            <w:r w:rsidRPr="001C48F3">
              <w:rPr>
                <w:rFonts w:ascii="標楷體" w:eastAsia="標楷體" w:hAnsi="標楷體" w:hint="eastAsia"/>
                <w:szCs w:val="20"/>
              </w:rPr>
              <w:t>；</w:t>
            </w:r>
            <w:r w:rsidRPr="001C48F3">
              <w:rPr>
                <w:rFonts w:ascii="標楷體" w:eastAsia="標楷體" w:hAnsi="標楷體"/>
                <w:szCs w:val="20"/>
              </w:rPr>
              <w:t>採協同教學之單元，其參與授課之教師及擬採計教學節數應列明。</w:t>
            </w:r>
          </w:p>
        </w:tc>
      </w:tr>
      <w:tr w:rsidR="002653B3" w:rsidRPr="001C48F3" w14:paraId="13FCD1C5" w14:textId="77777777" w:rsidTr="00AF07BC">
        <w:trPr>
          <w:trHeight w:val="1361"/>
          <w:jc w:val="center"/>
        </w:trPr>
        <w:tc>
          <w:tcPr>
            <w:tcW w:w="704" w:type="dxa"/>
            <w:vMerge/>
            <w:shd w:val="clear" w:color="auto" w:fill="D9D9D9" w:themeFill="background1" w:themeFillShade="D9"/>
            <w:vAlign w:val="center"/>
          </w:tcPr>
          <w:p w14:paraId="408A3889" w14:textId="77777777" w:rsidR="002653B3" w:rsidRPr="001C48F3" w:rsidRDefault="002653B3" w:rsidP="00364E2A">
            <w:pPr>
              <w:spacing w:line="0" w:lineRule="atLeast"/>
              <w:rPr>
                <w:rFonts w:ascii="標楷體" w:eastAsia="標楷體" w:hAnsi="標楷體"/>
                <w:szCs w:val="20"/>
              </w:rPr>
            </w:pPr>
          </w:p>
        </w:tc>
        <w:tc>
          <w:tcPr>
            <w:tcW w:w="709" w:type="dxa"/>
            <w:vMerge/>
            <w:vAlign w:val="center"/>
          </w:tcPr>
          <w:p w14:paraId="11A7B7BD" w14:textId="77777777" w:rsidR="002653B3" w:rsidRPr="001C48F3" w:rsidRDefault="002653B3" w:rsidP="00364E2A">
            <w:pPr>
              <w:spacing w:line="0" w:lineRule="atLeast"/>
              <w:rPr>
                <w:rFonts w:ascii="標楷體" w:eastAsia="標楷體" w:hAnsi="標楷體"/>
                <w:szCs w:val="20"/>
              </w:rPr>
            </w:pPr>
          </w:p>
        </w:tc>
        <w:tc>
          <w:tcPr>
            <w:tcW w:w="1134" w:type="dxa"/>
            <w:vAlign w:val="center"/>
          </w:tcPr>
          <w:p w14:paraId="6A408A93" w14:textId="77777777"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8.</w:t>
            </w:r>
          </w:p>
          <w:p w14:paraId="49111D17" w14:textId="77777777"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發展過程</w:t>
            </w:r>
          </w:p>
        </w:tc>
        <w:tc>
          <w:tcPr>
            <w:tcW w:w="7796" w:type="dxa"/>
            <w:vAlign w:val="center"/>
          </w:tcPr>
          <w:p w14:paraId="3095E694" w14:textId="77777777" w:rsidR="002653B3" w:rsidRPr="001C48F3" w:rsidRDefault="002653B3" w:rsidP="00364E2A">
            <w:pPr>
              <w:spacing w:line="0" w:lineRule="atLeast"/>
              <w:ind w:left="300" w:hangingChars="150" w:hanging="300"/>
              <w:rPr>
                <w:rFonts w:ascii="標楷體" w:eastAsia="標楷體" w:hAnsi="標楷體"/>
                <w:szCs w:val="20"/>
              </w:rPr>
            </w:pPr>
            <w:r w:rsidRPr="001C48F3">
              <w:rPr>
                <w:rFonts w:ascii="標楷體" w:eastAsia="標楷體" w:hAnsi="標楷體"/>
                <w:szCs w:val="20"/>
              </w:rPr>
              <w:t>8.1規劃與設計過程蒐集、參考及評估本領域/科目課程設計所需之重要資料，如領域/科目課綱、學校課程願景、可能之教材與教學資源、學生先備經驗或成就與發展狀態、課程與教學設計參考文獻等。</w:t>
            </w:r>
          </w:p>
          <w:p w14:paraId="01BB92D6" w14:textId="77777777" w:rsidR="002653B3" w:rsidRPr="001C48F3" w:rsidRDefault="002653B3" w:rsidP="00364E2A">
            <w:pPr>
              <w:spacing w:line="0" w:lineRule="atLeast"/>
              <w:ind w:left="300" w:hangingChars="150" w:hanging="300"/>
              <w:rPr>
                <w:rFonts w:ascii="標楷體" w:eastAsia="標楷體" w:hAnsi="標楷體"/>
                <w:szCs w:val="20"/>
              </w:rPr>
            </w:pPr>
            <w:r w:rsidRPr="001C48F3">
              <w:rPr>
                <w:rFonts w:ascii="標楷體" w:eastAsia="標楷體" w:hAnsi="標楷體"/>
                <w:szCs w:val="20"/>
              </w:rPr>
              <w:t>8.2規劃與設計過程具專業參與性，經由領域/科目教學研究會、年級會議或相關教師專業學習社群之共同討論，並經學校課程發展委員會審議通過。</w:t>
            </w:r>
          </w:p>
        </w:tc>
      </w:tr>
      <w:tr w:rsidR="002653B3" w:rsidRPr="001C48F3" w14:paraId="6056A8A9" w14:textId="77777777" w:rsidTr="00AF07BC">
        <w:trPr>
          <w:trHeight w:val="1361"/>
          <w:jc w:val="center"/>
        </w:trPr>
        <w:tc>
          <w:tcPr>
            <w:tcW w:w="704" w:type="dxa"/>
            <w:vMerge/>
            <w:shd w:val="clear" w:color="auto" w:fill="D9D9D9" w:themeFill="background1" w:themeFillShade="D9"/>
            <w:vAlign w:val="center"/>
          </w:tcPr>
          <w:p w14:paraId="6508249E" w14:textId="77777777" w:rsidR="002653B3" w:rsidRPr="001C48F3" w:rsidRDefault="002653B3" w:rsidP="00364E2A">
            <w:pPr>
              <w:spacing w:line="0" w:lineRule="atLeast"/>
              <w:rPr>
                <w:rFonts w:ascii="標楷體" w:eastAsia="標楷體" w:hAnsi="標楷體"/>
                <w:szCs w:val="20"/>
              </w:rPr>
            </w:pPr>
          </w:p>
        </w:tc>
        <w:tc>
          <w:tcPr>
            <w:tcW w:w="709" w:type="dxa"/>
            <w:vMerge w:val="restart"/>
            <w:vAlign w:val="center"/>
          </w:tcPr>
          <w:p w14:paraId="0471BF22" w14:textId="77777777"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彈性學習課程</w:t>
            </w:r>
          </w:p>
        </w:tc>
        <w:tc>
          <w:tcPr>
            <w:tcW w:w="1134" w:type="dxa"/>
            <w:vAlign w:val="center"/>
          </w:tcPr>
          <w:p w14:paraId="1ABE26E3" w14:textId="77777777"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9.</w:t>
            </w:r>
          </w:p>
          <w:p w14:paraId="0BE69A66" w14:textId="77777777"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學習效益</w:t>
            </w:r>
          </w:p>
        </w:tc>
        <w:tc>
          <w:tcPr>
            <w:tcW w:w="7796" w:type="dxa"/>
            <w:vAlign w:val="center"/>
          </w:tcPr>
          <w:p w14:paraId="28BDFCEB" w14:textId="77777777" w:rsidR="002653B3" w:rsidRPr="001C48F3" w:rsidRDefault="002653B3" w:rsidP="00364E2A">
            <w:pPr>
              <w:spacing w:line="0" w:lineRule="atLeast"/>
              <w:ind w:left="300" w:hangingChars="150" w:hanging="300"/>
              <w:rPr>
                <w:rFonts w:ascii="標楷體" w:eastAsia="標楷體" w:hAnsi="標楷體"/>
                <w:szCs w:val="20"/>
              </w:rPr>
            </w:pPr>
            <w:r w:rsidRPr="001C48F3">
              <w:rPr>
                <w:rFonts w:ascii="標楷體" w:eastAsia="標楷體" w:hAnsi="標楷體"/>
                <w:szCs w:val="20"/>
              </w:rPr>
              <w:t xml:space="preserve">9.1各彈性學習課程之單元或主題內容，符合學生的學習需要及身心發展層次，對其持續學習與發展具重要性。 </w:t>
            </w:r>
          </w:p>
          <w:p w14:paraId="1B9C9040" w14:textId="77777777" w:rsidR="002653B3" w:rsidRPr="001C48F3" w:rsidRDefault="002653B3" w:rsidP="00364E2A">
            <w:pPr>
              <w:spacing w:line="0" w:lineRule="atLeast"/>
              <w:ind w:left="300" w:hangingChars="150" w:hanging="300"/>
              <w:rPr>
                <w:rFonts w:ascii="標楷體" w:eastAsia="標楷體" w:hAnsi="標楷體"/>
                <w:szCs w:val="20"/>
                <w:u w:val="single"/>
              </w:rPr>
            </w:pPr>
            <w:r w:rsidRPr="001C48F3">
              <w:rPr>
                <w:rFonts w:ascii="標楷體" w:eastAsia="標楷體" w:hAnsi="標楷體"/>
                <w:szCs w:val="20"/>
              </w:rPr>
              <w:t>9.2各彈性學習課程之教材、內容與活動，重視提供學生練習、體驗、思考、探究、發表和整合之充分機會，學習經驗</w:t>
            </w:r>
            <w:r w:rsidRPr="001C48F3">
              <w:rPr>
                <w:rFonts w:ascii="標楷體" w:eastAsia="標楷體" w:hAnsi="標楷體" w:hint="eastAsia"/>
                <w:szCs w:val="20"/>
              </w:rPr>
              <w:t>之</w:t>
            </w:r>
            <w:r w:rsidRPr="001C48F3">
              <w:rPr>
                <w:rFonts w:ascii="標楷體" w:eastAsia="標楷體" w:hAnsi="標楷體"/>
                <w:szCs w:val="20"/>
              </w:rPr>
              <w:t>安排具情境脈絡化、意義化和適性化特徵，確能達成課程目標。</w:t>
            </w:r>
          </w:p>
        </w:tc>
      </w:tr>
      <w:tr w:rsidR="002653B3" w:rsidRPr="001C48F3" w14:paraId="639E3CC7" w14:textId="77777777" w:rsidTr="00AF07BC">
        <w:trPr>
          <w:trHeight w:val="1871"/>
          <w:jc w:val="center"/>
        </w:trPr>
        <w:tc>
          <w:tcPr>
            <w:tcW w:w="704" w:type="dxa"/>
            <w:vMerge/>
            <w:shd w:val="clear" w:color="auto" w:fill="D9D9D9" w:themeFill="background1" w:themeFillShade="D9"/>
            <w:vAlign w:val="center"/>
          </w:tcPr>
          <w:p w14:paraId="77914B2F" w14:textId="77777777" w:rsidR="002653B3" w:rsidRPr="001C48F3" w:rsidRDefault="002653B3" w:rsidP="00364E2A">
            <w:pPr>
              <w:spacing w:line="0" w:lineRule="atLeast"/>
              <w:rPr>
                <w:rFonts w:ascii="標楷體" w:eastAsia="標楷體" w:hAnsi="標楷體"/>
                <w:szCs w:val="20"/>
              </w:rPr>
            </w:pPr>
          </w:p>
        </w:tc>
        <w:tc>
          <w:tcPr>
            <w:tcW w:w="709" w:type="dxa"/>
            <w:vMerge/>
            <w:vAlign w:val="center"/>
          </w:tcPr>
          <w:p w14:paraId="1BFE4A94" w14:textId="77777777" w:rsidR="002653B3" w:rsidRPr="001C48F3" w:rsidRDefault="002653B3" w:rsidP="00364E2A">
            <w:pPr>
              <w:spacing w:line="0" w:lineRule="atLeast"/>
              <w:rPr>
                <w:rFonts w:ascii="標楷體" w:eastAsia="標楷體" w:hAnsi="標楷體"/>
                <w:szCs w:val="20"/>
              </w:rPr>
            </w:pPr>
          </w:p>
        </w:tc>
        <w:tc>
          <w:tcPr>
            <w:tcW w:w="1134" w:type="dxa"/>
            <w:vAlign w:val="center"/>
          </w:tcPr>
          <w:p w14:paraId="057FD707" w14:textId="77777777"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10.</w:t>
            </w:r>
          </w:p>
          <w:p w14:paraId="1468D10E" w14:textId="77777777"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內容結構</w:t>
            </w:r>
          </w:p>
        </w:tc>
        <w:tc>
          <w:tcPr>
            <w:tcW w:w="7796" w:type="dxa"/>
            <w:vAlign w:val="center"/>
          </w:tcPr>
          <w:p w14:paraId="1428D1B1" w14:textId="77777777" w:rsidR="002653B3" w:rsidRPr="001C48F3" w:rsidRDefault="002653B3" w:rsidP="00364E2A">
            <w:pPr>
              <w:spacing w:line="0" w:lineRule="atLeast"/>
              <w:ind w:left="400" w:hangingChars="200" w:hanging="400"/>
              <w:rPr>
                <w:rFonts w:ascii="標楷體" w:eastAsia="標楷體" w:hAnsi="標楷體"/>
                <w:szCs w:val="20"/>
              </w:rPr>
            </w:pPr>
            <w:r w:rsidRPr="001C48F3">
              <w:rPr>
                <w:rFonts w:ascii="標楷體" w:eastAsia="標楷體" w:hAnsi="標楷體"/>
                <w:szCs w:val="20"/>
              </w:rPr>
              <w:t>10.1各年級各彈性學習課程計畫之內含項目，符合主管機關規定，如年級課程目標、教學單元/主題名稱、單元/主題內容摘要、教學進度、擬融入議題內容摘要、自編或選用之教材或學習資源和評量方式。</w:t>
            </w:r>
          </w:p>
          <w:p w14:paraId="7D013157" w14:textId="77777777" w:rsidR="002653B3" w:rsidRPr="001C48F3" w:rsidRDefault="002653B3" w:rsidP="00364E2A">
            <w:pPr>
              <w:spacing w:line="0" w:lineRule="atLeast"/>
              <w:ind w:left="400" w:hangingChars="200" w:hanging="400"/>
              <w:rPr>
                <w:rFonts w:ascii="標楷體" w:eastAsia="標楷體" w:hAnsi="標楷體"/>
                <w:szCs w:val="20"/>
              </w:rPr>
            </w:pPr>
            <w:r w:rsidRPr="001C48F3">
              <w:rPr>
                <w:rFonts w:ascii="標楷體" w:eastAsia="標楷體" w:hAnsi="標楷體"/>
                <w:szCs w:val="20"/>
              </w:rPr>
              <w:t>10.2各年級規劃之彈性學習課程內容，符合課綱規定之四大類別課程（統整性主題/專題/議題探究、社團活動與技藝課程、特殊需求領域課程、其他類課程）及學習節數規範。</w:t>
            </w:r>
          </w:p>
          <w:p w14:paraId="31CEBFBB" w14:textId="77777777" w:rsidR="002653B3" w:rsidRPr="001C48F3" w:rsidRDefault="002653B3" w:rsidP="00364E2A">
            <w:pPr>
              <w:spacing w:line="0" w:lineRule="atLeast"/>
              <w:ind w:left="400" w:hangingChars="200" w:hanging="400"/>
              <w:rPr>
                <w:rFonts w:ascii="標楷體" w:eastAsia="標楷體" w:hAnsi="標楷體"/>
                <w:szCs w:val="20"/>
              </w:rPr>
            </w:pPr>
            <w:r w:rsidRPr="001C48F3">
              <w:rPr>
                <w:rFonts w:ascii="標楷體" w:eastAsia="標楷體" w:hAnsi="標楷體"/>
                <w:szCs w:val="20"/>
              </w:rPr>
              <w:t>10.3各彈性學習課程之組成單元或主題，彼此間符合課程組織的順序性、繼續性和統整性原則。</w:t>
            </w:r>
          </w:p>
        </w:tc>
      </w:tr>
      <w:tr w:rsidR="002653B3" w:rsidRPr="001C48F3" w14:paraId="00A0B7CE" w14:textId="77777777" w:rsidTr="00AF07BC">
        <w:trPr>
          <w:trHeight w:val="907"/>
          <w:jc w:val="center"/>
        </w:trPr>
        <w:tc>
          <w:tcPr>
            <w:tcW w:w="704" w:type="dxa"/>
            <w:vMerge/>
            <w:shd w:val="clear" w:color="auto" w:fill="D9D9D9" w:themeFill="background1" w:themeFillShade="D9"/>
            <w:vAlign w:val="center"/>
          </w:tcPr>
          <w:p w14:paraId="488E81F3" w14:textId="77777777" w:rsidR="002653B3" w:rsidRPr="001C48F3" w:rsidRDefault="002653B3" w:rsidP="00364E2A">
            <w:pPr>
              <w:spacing w:line="0" w:lineRule="atLeast"/>
              <w:rPr>
                <w:rFonts w:ascii="標楷體" w:eastAsia="標楷體" w:hAnsi="標楷體"/>
                <w:szCs w:val="20"/>
              </w:rPr>
            </w:pPr>
          </w:p>
        </w:tc>
        <w:tc>
          <w:tcPr>
            <w:tcW w:w="709" w:type="dxa"/>
            <w:vMerge/>
            <w:vAlign w:val="center"/>
          </w:tcPr>
          <w:p w14:paraId="1E1C1116" w14:textId="77777777" w:rsidR="002653B3" w:rsidRPr="001C48F3" w:rsidRDefault="002653B3" w:rsidP="00364E2A">
            <w:pPr>
              <w:spacing w:line="0" w:lineRule="atLeast"/>
              <w:rPr>
                <w:rFonts w:ascii="標楷體" w:eastAsia="標楷體" w:hAnsi="標楷體"/>
                <w:szCs w:val="20"/>
              </w:rPr>
            </w:pPr>
          </w:p>
        </w:tc>
        <w:tc>
          <w:tcPr>
            <w:tcW w:w="1134" w:type="dxa"/>
            <w:vAlign w:val="center"/>
          </w:tcPr>
          <w:p w14:paraId="35C8293F" w14:textId="77777777"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11.</w:t>
            </w:r>
          </w:p>
          <w:p w14:paraId="5AE32ED3" w14:textId="77777777"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邏輯關連</w:t>
            </w:r>
          </w:p>
        </w:tc>
        <w:tc>
          <w:tcPr>
            <w:tcW w:w="7796" w:type="dxa"/>
            <w:vAlign w:val="center"/>
          </w:tcPr>
          <w:p w14:paraId="588845CB" w14:textId="77777777"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11.1各年級各彈性學習課程之規劃主題，能呼應學校課程願景及發展特色。</w:t>
            </w:r>
          </w:p>
          <w:p w14:paraId="7EEA6139" w14:textId="77777777" w:rsidR="002653B3" w:rsidRPr="001C48F3" w:rsidRDefault="002653B3" w:rsidP="00364E2A">
            <w:pPr>
              <w:spacing w:line="0" w:lineRule="atLeast"/>
              <w:ind w:left="400" w:hangingChars="200" w:hanging="400"/>
              <w:rPr>
                <w:rFonts w:ascii="標楷體" w:eastAsia="標楷體" w:hAnsi="標楷體"/>
                <w:szCs w:val="20"/>
              </w:rPr>
            </w:pPr>
            <w:r w:rsidRPr="001C48F3">
              <w:rPr>
                <w:rFonts w:ascii="標楷體" w:eastAsia="標楷體" w:hAnsi="標楷體"/>
                <w:szCs w:val="20"/>
              </w:rPr>
              <w:t>11.2各彈性學習課程之教學單元或主題內容、課程目標、教學時間與進度和評量方式等，彼此間具相互呼應</w:t>
            </w:r>
            <w:r w:rsidRPr="001C48F3">
              <w:rPr>
                <w:rFonts w:ascii="標楷體" w:eastAsia="標楷體" w:hAnsi="標楷體" w:hint="eastAsia"/>
                <w:szCs w:val="20"/>
              </w:rPr>
              <w:t>之</w:t>
            </w:r>
            <w:r w:rsidRPr="001C48F3">
              <w:rPr>
                <w:rFonts w:ascii="標楷體" w:eastAsia="標楷體" w:hAnsi="標楷體"/>
                <w:szCs w:val="20"/>
              </w:rPr>
              <w:t>邏輯合理性。</w:t>
            </w:r>
          </w:p>
        </w:tc>
      </w:tr>
      <w:tr w:rsidR="002653B3" w:rsidRPr="001C48F3" w14:paraId="02752E40" w14:textId="77777777" w:rsidTr="00AF07BC">
        <w:trPr>
          <w:trHeight w:val="1644"/>
          <w:jc w:val="center"/>
        </w:trPr>
        <w:tc>
          <w:tcPr>
            <w:tcW w:w="704" w:type="dxa"/>
            <w:vMerge/>
            <w:shd w:val="clear" w:color="auto" w:fill="D9D9D9" w:themeFill="background1" w:themeFillShade="D9"/>
            <w:vAlign w:val="center"/>
          </w:tcPr>
          <w:p w14:paraId="30B8031F" w14:textId="77777777" w:rsidR="002653B3" w:rsidRPr="001C48F3" w:rsidRDefault="002653B3" w:rsidP="00364E2A">
            <w:pPr>
              <w:spacing w:line="0" w:lineRule="atLeast"/>
              <w:rPr>
                <w:rFonts w:ascii="標楷體" w:eastAsia="標楷體" w:hAnsi="標楷體"/>
                <w:szCs w:val="20"/>
              </w:rPr>
            </w:pPr>
          </w:p>
        </w:tc>
        <w:tc>
          <w:tcPr>
            <w:tcW w:w="709" w:type="dxa"/>
            <w:vMerge/>
            <w:vAlign w:val="center"/>
          </w:tcPr>
          <w:p w14:paraId="1E5C9954" w14:textId="77777777" w:rsidR="002653B3" w:rsidRPr="001C48F3" w:rsidRDefault="002653B3" w:rsidP="00364E2A">
            <w:pPr>
              <w:spacing w:line="0" w:lineRule="atLeast"/>
              <w:rPr>
                <w:rFonts w:ascii="標楷體" w:eastAsia="標楷體" w:hAnsi="標楷體"/>
                <w:szCs w:val="20"/>
              </w:rPr>
            </w:pPr>
          </w:p>
        </w:tc>
        <w:tc>
          <w:tcPr>
            <w:tcW w:w="1134" w:type="dxa"/>
            <w:vAlign w:val="center"/>
          </w:tcPr>
          <w:p w14:paraId="6172DB0E" w14:textId="77777777"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12.</w:t>
            </w:r>
          </w:p>
          <w:p w14:paraId="0E4A9EBD" w14:textId="77777777"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發展過程</w:t>
            </w:r>
          </w:p>
        </w:tc>
        <w:tc>
          <w:tcPr>
            <w:tcW w:w="7796" w:type="dxa"/>
            <w:vAlign w:val="center"/>
          </w:tcPr>
          <w:p w14:paraId="5FB87101" w14:textId="77777777" w:rsidR="002653B3" w:rsidRPr="001C48F3" w:rsidRDefault="002653B3" w:rsidP="00364E2A">
            <w:pPr>
              <w:spacing w:line="0" w:lineRule="atLeast"/>
              <w:ind w:left="400" w:hangingChars="200" w:hanging="400"/>
              <w:rPr>
                <w:rFonts w:ascii="標楷體" w:eastAsia="標楷體" w:hAnsi="標楷體"/>
                <w:szCs w:val="20"/>
              </w:rPr>
            </w:pPr>
            <w:r w:rsidRPr="001C48F3">
              <w:rPr>
                <w:rFonts w:ascii="標楷體" w:eastAsia="標楷體" w:hAnsi="標楷體"/>
                <w:szCs w:val="20"/>
              </w:rPr>
              <w:t>12.1規劃與設計過程中，</w:t>
            </w:r>
            <w:r w:rsidRPr="001C48F3">
              <w:rPr>
                <w:rFonts w:ascii="標楷體" w:eastAsia="標楷體" w:hAnsi="標楷體" w:hint="eastAsia"/>
                <w:szCs w:val="20"/>
              </w:rPr>
              <w:t>能</w:t>
            </w:r>
            <w:r w:rsidRPr="001C48F3">
              <w:rPr>
                <w:rFonts w:ascii="標楷體" w:eastAsia="標楷體" w:hAnsi="標楷體"/>
                <w:szCs w:val="20"/>
              </w:rPr>
              <w:t>蒐集且參考及評估各彈性</w:t>
            </w:r>
            <w:r w:rsidRPr="001C48F3">
              <w:rPr>
                <w:rFonts w:ascii="標楷體" w:eastAsia="標楷體" w:hAnsi="標楷體" w:hint="eastAsia"/>
                <w:szCs w:val="20"/>
              </w:rPr>
              <w:t>學習</w:t>
            </w:r>
            <w:r w:rsidRPr="001C48F3">
              <w:rPr>
                <w:rFonts w:ascii="標楷體" w:eastAsia="標楷體" w:hAnsi="標楷體"/>
                <w:szCs w:val="20"/>
              </w:rPr>
              <w:t>課程規劃所需的重要資料，如相關主題的政策文件與研究文獻、學校課程願景、可能之教材與教學資源、學生先備經驗或成就與發展狀態、課程與教學設計參考文獻等。</w:t>
            </w:r>
          </w:p>
          <w:p w14:paraId="41D423FB" w14:textId="77777777" w:rsidR="002653B3" w:rsidRPr="001C48F3" w:rsidRDefault="002653B3" w:rsidP="00364E2A">
            <w:pPr>
              <w:spacing w:line="0" w:lineRule="atLeast"/>
              <w:ind w:left="400" w:hangingChars="200" w:hanging="400"/>
              <w:rPr>
                <w:rFonts w:ascii="標楷體" w:eastAsia="標楷體" w:hAnsi="標楷體"/>
                <w:szCs w:val="20"/>
              </w:rPr>
            </w:pPr>
            <w:r w:rsidRPr="001C48F3">
              <w:rPr>
                <w:rFonts w:ascii="標楷體" w:eastAsia="標楷體" w:hAnsi="標楷體"/>
                <w:szCs w:val="20"/>
              </w:rPr>
              <w:t>12.2規劃與設計過程具專業參與性，經由彈性學習課程規劃小組、年級會議或相關教師專業學習社群之共同討論，並經學校課程發展委員會審議通過。特殊需求類課程，並經特殊教育相關法定程序通過。</w:t>
            </w:r>
          </w:p>
        </w:tc>
      </w:tr>
      <w:tr w:rsidR="002653B3" w:rsidRPr="001C48F3" w14:paraId="2E60B3DF" w14:textId="77777777" w:rsidTr="00AF07BC">
        <w:trPr>
          <w:jc w:val="center"/>
        </w:trPr>
        <w:tc>
          <w:tcPr>
            <w:tcW w:w="704" w:type="dxa"/>
            <w:vMerge w:val="restart"/>
            <w:shd w:val="clear" w:color="auto" w:fill="D9D9D9" w:themeFill="background1" w:themeFillShade="D9"/>
            <w:vAlign w:val="center"/>
          </w:tcPr>
          <w:p w14:paraId="647C0D76" w14:textId="77777777"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lastRenderedPageBreak/>
              <w:br w:type="page"/>
              <w:t>課程實施</w:t>
            </w:r>
          </w:p>
        </w:tc>
        <w:tc>
          <w:tcPr>
            <w:tcW w:w="709" w:type="dxa"/>
            <w:vMerge w:val="restart"/>
            <w:vAlign w:val="center"/>
          </w:tcPr>
          <w:p w14:paraId="061D5B43" w14:textId="77777777"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hint="eastAsia"/>
                <w:szCs w:val="20"/>
              </w:rPr>
              <w:t>各課程</w:t>
            </w:r>
            <w:r w:rsidRPr="001C48F3">
              <w:rPr>
                <w:rFonts w:ascii="標楷體" w:eastAsia="標楷體" w:hAnsi="標楷體"/>
                <w:szCs w:val="20"/>
              </w:rPr>
              <w:t>實施準備</w:t>
            </w:r>
          </w:p>
        </w:tc>
        <w:tc>
          <w:tcPr>
            <w:tcW w:w="1134" w:type="dxa"/>
            <w:vAlign w:val="center"/>
          </w:tcPr>
          <w:p w14:paraId="2F42D954" w14:textId="77777777"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13.</w:t>
            </w:r>
          </w:p>
          <w:p w14:paraId="32984A00" w14:textId="77777777"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師資專業</w:t>
            </w:r>
          </w:p>
        </w:tc>
        <w:tc>
          <w:tcPr>
            <w:tcW w:w="7796" w:type="dxa"/>
            <w:vAlign w:val="center"/>
          </w:tcPr>
          <w:p w14:paraId="175BBDB7" w14:textId="77777777" w:rsidR="002653B3" w:rsidRPr="001C48F3" w:rsidRDefault="002653B3" w:rsidP="00364E2A">
            <w:pPr>
              <w:spacing w:line="0" w:lineRule="atLeast"/>
              <w:ind w:left="400" w:hangingChars="200" w:hanging="400"/>
              <w:rPr>
                <w:rFonts w:ascii="標楷體" w:eastAsia="標楷體" w:hAnsi="標楷體"/>
                <w:szCs w:val="20"/>
              </w:rPr>
            </w:pPr>
            <w:r w:rsidRPr="001C48F3">
              <w:rPr>
                <w:rFonts w:ascii="標楷體" w:eastAsia="標楷體" w:hAnsi="標楷體"/>
                <w:szCs w:val="20"/>
              </w:rPr>
              <w:t>13.1校內師資人力及專長足以有效實施各領域/科目及彈性學習課程，尤其新設領域/科目，如科技、新住民語文之師資已妥適安排。</w:t>
            </w:r>
          </w:p>
          <w:p w14:paraId="3589D58C" w14:textId="77777777" w:rsidR="002653B3" w:rsidRPr="001C48F3" w:rsidRDefault="002653B3" w:rsidP="00364E2A">
            <w:pPr>
              <w:spacing w:line="0" w:lineRule="atLeast"/>
              <w:ind w:left="400" w:hangingChars="200" w:hanging="400"/>
              <w:rPr>
                <w:rFonts w:ascii="標楷體" w:eastAsia="標楷體" w:hAnsi="標楷體"/>
                <w:szCs w:val="20"/>
              </w:rPr>
            </w:pPr>
            <w:r w:rsidRPr="001C48F3">
              <w:rPr>
                <w:rFonts w:ascii="標楷體" w:eastAsia="標楷體" w:hAnsi="標楷體"/>
                <w:szCs w:val="20"/>
              </w:rPr>
              <w:t>13.2校內行政主管和教師已參加主管機關及學校辦理</w:t>
            </w:r>
            <w:r w:rsidRPr="001C48F3">
              <w:rPr>
                <w:rFonts w:ascii="標楷體" w:eastAsia="標楷體" w:hAnsi="標楷體" w:hint="eastAsia"/>
                <w:szCs w:val="20"/>
              </w:rPr>
              <w:t>之</w:t>
            </w:r>
            <w:r w:rsidRPr="001C48F3">
              <w:rPr>
                <w:rFonts w:ascii="標楷體" w:eastAsia="標楷體" w:hAnsi="標楷體"/>
                <w:szCs w:val="20"/>
              </w:rPr>
              <w:t>新課程專業研習或成長活動，對課程綱要內容有充分理解。</w:t>
            </w:r>
          </w:p>
          <w:p w14:paraId="03D21AF4" w14:textId="77777777" w:rsidR="002653B3" w:rsidRPr="001C48F3" w:rsidRDefault="002653B3" w:rsidP="00364E2A">
            <w:pPr>
              <w:spacing w:line="0" w:lineRule="atLeast"/>
              <w:ind w:left="400" w:hangingChars="200" w:hanging="400"/>
              <w:rPr>
                <w:rFonts w:ascii="標楷體" w:eastAsia="標楷體" w:hAnsi="標楷體"/>
                <w:szCs w:val="20"/>
              </w:rPr>
            </w:pPr>
            <w:r w:rsidRPr="001C48F3">
              <w:rPr>
                <w:rFonts w:ascii="標楷體" w:eastAsia="標楷體" w:hAnsi="標楷體"/>
                <w:szCs w:val="20"/>
              </w:rPr>
              <w:t>13.3教師積極參與各領域/科目教學研究會、年級會議</w:t>
            </w:r>
            <w:r w:rsidRPr="001C48F3">
              <w:rPr>
                <w:rFonts w:ascii="標楷體" w:eastAsia="標楷體" w:hAnsi="標楷體" w:hint="eastAsia"/>
                <w:szCs w:val="20"/>
              </w:rPr>
              <w:t>及</w:t>
            </w:r>
            <w:r w:rsidRPr="001C48F3">
              <w:rPr>
                <w:rFonts w:ascii="標楷體" w:eastAsia="標楷體" w:hAnsi="標楷體"/>
                <w:szCs w:val="20"/>
              </w:rPr>
              <w:t>專業學習社群之專業研討、共同備課、觀課和議課活動，熟知任教課程之課綱、課程計畫</w:t>
            </w:r>
            <w:r w:rsidRPr="001C48F3">
              <w:rPr>
                <w:rFonts w:ascii="標楷體" w:eastAsia="標楷體" w:hAnsi="標楷體" w:hint="eastAsia"/>
                <w:szCs w:val="20"/>
              </w:rPr>
              <w:t>及</w:t>
            </w:r>
            <w:r w:rsidRPr="001C48F3">
              <w:rPr>
                <w:rFonts w:ascii="標楷體" w:eastAsia="標楷體" w:hAnsi="標楷體"/>
                <w:szCs w:val="20"/>
              </w:rPr>
              <w:t>教材內容。</w:t>
            </w:r>
          </w:p>
        </w:tc>
      </w:tr>
      <w:tr w:rsidR="002653B3" w:rsidRPr="001C48F3" w14:paraId="60678C69" w14:textId="77777777" w:rsidTr="00AF07BC">
        <w:trPr>
          <w:jc w:val="center"/>
        </w:trPr>
        <w:tc>
          <w:tcPr>
            <w:tcW w:w="704" w:type="dxa"/>
            <w:vMerge/>
            <w:shd w:val="clear" w:color="auto" w:fill="D9D9D9" w:themeFill="background1" w:themeFillShade="D9"/>
            <w:vAlign w:val="center"/>
          </w:tcPr>
          <w:p w14:paraId="4EE13273" w14:textId="77777777" w:rsidR="002653B3" w:rsidRPr="001C48F3" w:rsidRDefault="002653B3" w:rsidP="00364E2A">
            <w:pPr>
              <w:spacing w:line="0" w:lineRule="atLeast"/>
              <w:rPr>
                <w:rFonts w:ascii="標楷體" w:eastAsia="標楷體" w:hAnsi="標楷體"/>
                <w:szCs w:val="20"/>
              </w:rPr>
            </w:pPr>
          </w:p>
        </w:tc>
        <w:tc>
          <w:tcPr>
            <w:tcW w:w="709" w:type="dxa"/>
            <w:vMerge/>
            <w:vAlign w:val="center"/>
          </w:tcPr>
          <w:p w14:paraId="305947B6" w14:textId="77777777" w:rsidR="002653B3" w:rsidRPr="001C48F3" w:rsidRDefault="002653B3" w:rsidP="00364E2A">
            <w:pPr>
              <w:spacing w:line="0" w:lineRule="atLeast"/>
              <w:rPr>
                <w:rFonts w:ascii="標楷體" w:eastAsia="標楷體" w:hAnsi="標楷體"/>
                <w:szCs w:val="20"/>
              </w:rPr>
            </w:pPr>
          </w:p>
        </w:tc>
        <w:tc>
          <w:tcPr>
            <w:tcW w:w="1134" w:type="dxa"/>
            <w:vAlign w:val="center"/>
          </w:tcPr>
          <w:p w14:paraId="6C20D41A" w14:textId="77777777"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14.</w:t>
            </w:r>
          </w:p>
          <w:p w14:paraId="4275D21F" w14:textId="77777777"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家長溝通</w:t>
            </w:r>
          </w:p>
        </w:tc>
        <w:tc>
          <w:tcPr>
            <w:tcW w:w="7796" w:type="dxa"/>
            <w:vAlign w:val="center"/>
          </w:tcPr>
          <w:p w14:paraId="3D0ABFA9" w14:textId="77777777"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14.1學校課程計畫能獲主管機關備查，並運用書面或網路等多元管道向學生與家長說明。</w:t>
            </w:r>
          </w:p>
        </w:tc>
      </w:tr>
      <w:tr w:rsidR="002653B3" w:rsidRPr="001C48F3" w14:paraId="0B16A1DD" w14:textId="77777777" w:rsidTr="00AF07BC">
        <w:trPr>
          <w:jc w:val="center"/>
        </w:trPr>
        <w:tc>
          <w:tcPr>
            <w:tcW w:w="704" w:type="dxa"/>
            <w:vMerge/>
            <w:shd w:val="clear" w:color="auto" w:fill="D9D9D9" w:themeFill="background1" w:themeFillShade="D9"/>
            <w:vAlign w:val="center"/>
          </w:tcPr>
          <w:p w14:paraId="7F828610" w14:textId="77777777" w:rsidR="002653B3" w:rsidRPr="001C48F3" w:rsidRDefault="002653B3" w:rsidP="00364E2A">
            <w:pPr>
              <w:spacing w:line="0" w:lineRule="atLeast"/>
              <w:rPr>
                <w:rFonts w:ascii="標楷體" w:eastAsia="標楷體" w:hAnsi="標楷體"/>
                <w:szCs w:val="20"/>
              </w:rPr>
            </w:pPr>
          </w:p>
        </w:tc>
        <w:tc>
          <w:tcPr>
            <w:tcW w:w="709" w:type="dxa"/>
            <w:vMerge/>
            <w:vAlign w:val="center"/>
          </w:tcPr>
          <w:p w14:paraId="4D5DFF8F" w14:textId="77777777" w:rsidR="002653B3" w:rsidRPr="001C48F3" w:rsidRDefault="002653B3" w:rsidP="00364E2A">
            <w:pPr>
              <w:spacing w:line="0" w:lineRule="atLeast"/>
              <w:rPr>
                <w:rFonts w:ascii="標楷體" w:eastAsia="標楷體" w:hAnsi="標楷體"/>
                <w:szCs w:val="20"/>
              </w:rPr>
            </w:pPr>
          </w:p>
        </w:tc>
        <w:tc>
          <w:tcPr>
            <w:tcW w:w="1134" w:type="dxa"/>
            <w:vAlign w:val="center"/>
          </w:tcPr>
          <w:p w14:paraId="2A21F295" w14:textId="77777777"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15.</w:t>
            </w:r>
          </w:p>
          <w:p w14:paraId="73640B9A" w14:textId="77777777"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教材資源</w:t>
            </w:r>
          </w:p>
        </w:tc>
        <w:tc>
          <w:tcPr>
            <w:tcW w:w="7796" w:type="dxa"/>
            <w:vAlign w:val="center"/>
          </w:tcPr>
          <w:p w14:paraId="601E0C1A" w14:textId="77777777" w:rsidR="002653B3" w:rsidRPr="001C48F3" w:rsidRDefault="002653B3" w:rsidP="00364E2A">
            <w:pPr>
              <w:spacing w:line="0" w:lineRule="atLeast"/>
              <w:ind w:left="400" w:hangingChars="200" w:hanging="400"/>
              <w:rPr>
                <w:rFonts w:ascii="標楷體" w:eastAsia="標楷體" w:hAnsi="標楷體"/>
                <w:szCs w:val="20"/>
              </w:rPr>
            </w:pPr>
            <w:r w:rsidRPr="001C48F3">
              <w:rPr>
                <w:rFonts w:ascii="標楷體" w:eastAsia="標楷體" w:hAnsi="標楷體"/>
                <w:szCs w:val="20"/>
              </w:rPr>
              <w:t>15.1各領域/科目及彈性學習課程所需審定本教材，已依規定程序選用，自編教材及相關教學資源能呼應課程目標並依規定審查。</w:t>
            </w:r>
          </w:p>
          <w:p w14:paraId="7BC336B4" w14:textId="77777777" w:rsidR="002653B3" w:rsidRPr="001C48F3" w:rsidRDefault="002653B3" w:rsidP="00364E2A">
            <w:pPr>
              <w:spacing w:line="0" w:lineRule="atLeast"/>
              <w:ind w:left="400" w:hangingChars="200" w:hanging="400"/>
              <w:rPr>
                <w:rFonts w:ascii="標楷體" w:eastAsia="標楷體" w:hAnsi="標楷體"/>
                <w:szCs w:val="20"/>
              </w:rPr>
            </w:pPr>
            <w:r w:rsidRPr="001C48F3">
              <w:rPr>
                <w:rFonts w:ascii="標楷體" w:eastAsia="標楷體" w:hAnsi="標楷體"/>
                <w:szCs w:val="20"/>
              </w:rPr>
              <w:t>15.2各領域/科目及彈性學習課程之實施場地</w:t>
            </w:r>
            <w:r w:rsidRPr="001C48F3">
              <w:rPr>
                <w:rFonts w:ascii="標楷體" w:eastAsia="標楷體" w:hAnsi="標楷體" w:hint="eastAsia"/>
                <w:szCs w:val="20"/>
              </w:rPr>
              <w:t>與設備，已</w:t>
            </w:r>
            <w:r w:rsidRPr="001C48F3">
              <w:rPr>
                <w:rFonts w:ascii="標楷體" w:eastAsia="標楷體" w:hAnsi="標楷體"/>
                <w:szCs w:val="20"/>
              </w:rPr>
              <w:t>規劃妥善。</w:t>
            </w:r>
          </w:p>
        </w:tc>
      </w:tr>
      <w:tr w:rsidR="002653B3" w:rsidRPr="001C48F3" w14:paraId="62DECBA7" w14:textId="77777777" w:rsidTr="00AF07BC">
        <w:trPr>
          <w:jc w:val="center"/>
        </w:trPr>
        <w:tc>
          <w:tcPr>
            <w:tcW w:w="704" w:type="dxa"/>
            <w:vMerge/>
            <w:shd w:val="clear" w:color="auto" w:fill="D9D9D9" w:themeFill="background1" w:themeFillShade="D9"/>
            <w:vAlign w:val="center"/>
          </w:tcPr>
          <w:p w14:paraId="7E4C422B" w14:textId="77777777" w:rsidR="002653B3" w:rsidRPr="001C48F3" w:rsidRDefault="002653B3" w:rsidP="00364E2A">
            <w:pPr>
              <w:spacing w:line="0" w:lineRule="atLeast"/>
              <w:rPr>
                <w:rFonts w:ascii="標楷體" w:eastAsia="標楷體" w:hAnsi="標楷體"/>
                <w:szCs w:val="20"/>
              </w:rPr>
            </w:pPr>
          </w:p>
        </w:tc>
        <w:tc>
          <w:tcPr>
            <w:tcW w:w="709" w:type="dxa"/>
            <w:vMerge/>
            <w:vAlign w:val="center"/>
          </w:tcPr>
          <w:p w14:paraId="4E93763D" w14:textId="77777777" w:rsidR="002653B3" w:rsidRPr="001C48F3" w:rsidRDefault="002653B3" w:rsidP="00364E2A">
            <w:pPr>
              <w:spacing w:line="0" w:lineRule="atLeast"/>
              <w:rPr>
                <w:rFonts w:ascii="標楷體" w:eastAsia="標楷體" w:hAnsi="標楷體"/>
                <w:szCs w:val="20"/>
              </w:rPr>
            </w:pPr>
          </w:p>
        </w:tc>
        <w:tc>
          <w:tcPr>
            <w:tcW w:w="1134" w:type="dxa"/>
            <w:vAlign w:val="center"/>
          </w:tcPr>
          <w:p w14:paraId="0A2BDD80" w14:textId="77777777"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16.</w:t>
            </w:r>
          </w:p>
          <w:p w14:paraId="4FDD3B16" w14:textId="77777777"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學習促進</w:t>
            </w:r>
          </w:p>
        </w:tc>
        <w:tc>
          <w:tcPr>
            <w:tcW w:w="7796" w:type="dxa"/>
            <w:vAlign w:val="center"/>
          </w:tcPr>
          <w:p w14:paraId="75308EAF" w14:textId="77777777" w:rsidR="002653B3" w:rsidRPr="001C48F3" w:rsidRDefault="002653B3" w:rsidP="00364E2A">
            <w:pPr>
              <w:spacing w:line="0" w:lineRule="atLeast"/>
              <w:ind w:left="400" w:hangingChars="200" w:hanging="400"/>
              <w:rPr>
                <w:rFonts w:ascii="標楷體" w:eastAsia="標楷體" w:hAnsi="標楷體"/>
                <w:szCs w:val="20"/>
              </w:rPr>
            </w:pPr>
            <w:r w:rsidRPr="001C48F3">
              <w:rPr>
                <w:rFonts w:ascii="標楷體" w:eastAsia="標楷體" w:hAnsi="標楷體"/>
                <w:szCs w:val="20"/>
              </w:rPr>
              <w:t>16.1規劃必要措施，以促進課程實施及其效果，如辦理課程相關之展演、競賽、活動、能力檢測、學習護照等。</w:t>
            </w:r>
          </w:p>
        </w:tc>
      </w:tr>
      <w:tr w:rsidR="002653B3" w:rsidRPr="001C48F3" w14:paraId="5A777AF5" w14:textId="77777777" w:rsidTr="00AF07BC">
        <w:trPr>
          <w:jc w:val="center"/>
        </w:trPr>
        <w:tc>
          <w:tcPr>
            <w:tcW w:w="704" w:type="dxa"/>
            <w:vMerge/>
            <w:shd w:val="clear" w:color="auto" w:fill="D9D9D9" w:themeFill="background1" w:themeFillShade="D9"/>
            <w:vAlign w:val="center"/>
          </w:tcPr>
          <w:p w14:paraId="1837BE15" w14:textId="77777777" w:rsidR="002653B3" w:rsidRPr="001C48F3" w:rsidRDefault="002653B3" w:rsidP="00364E2A">
            <w:pPr>
              <w:spacing w:line="0" w:lineRule="atLeast"/>
              <w:rPr>
                <w:rFonts w:ascii="標楷體" w:eastAsia="標楷體" w:hAnsi="標楷體"/>
                <w:szCs w:val="20"/>
              </w:rPr>
            </w:pPr>
          </w:p>
        </w:tc>
        <w:tc>
          <w:tcPr>
            <w:tcW w:w="709" w:type="dxa"/>
            <w:vMerge w:val="restart"/>
            <w:vAlign w:val="center"/>
          </w:tcPr>
          <w:p w14:paraId="2D83DB23" w14:textId="77777777"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hint="eastAsia"/>
                <w:szCs w:val="20"/>
              </w:rPr>
              <w:t>各課程</w:t>
            </w:r>
            <w:r w:rsidRPr="001C48F3">
              <w:rPr>
                <w:rFonts w:ascii="標楷體" w:eastAsia="標楷體" w:hAnsi="標楷體"/>
                <w:szCs w:val="20"/>
              </w:rPr>
              <w:t>實施情形</w:t>
            </w:r>
          </w:p>
        </w:tc>
        <w:tc>
          <w:tcPr>
            <w:tcW w:w="1134" w:type="dxa"/>
            <w:vAlign w:val="center"/>
          </w:tcPr>
          <w:p w14:paraId="367A8756" w14:textId="77777777"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17.</w:t>
            </w:r>
          </w:p>
          <w:p w14:paraId="15A6BBDF" w14:textId="77777777"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教學實施</w:t>
            </w:r>
          </w:p>
        </w:tc>
        <w:tc>
          <w:tcPr>
            <w:tcW w:w="7796" w:type="dxa"/>
            <w:vAlign w:val="center"/>
          </w:tcPr>
          <w:p w14:paraId="38821462" w14:textId="77777777" w:rsidR="002653B3" w:rsidRPr="001C48F3" w:rsidRDefault="002653B3" w:rsidP="00364E2A">
            <w:pPr>
              <w:spacing w:line="0" w:lineRule="atLeast"/>
              <w:ind w:left="400" w:hangingChars="200" w:hanging="400"/>
              <w:rPr>
                <w:rFonts w:ascii="標楷體" w:eastAsia="標楷體" w:hAnsi="標楷體"/>
                <w:szCs w:val="20"/>
              </w:rPr>
            </w:pPr>
            <w:r w:rsidRPr="001C48F3">
              <w:rPr>
                <w:rFonts w:ascii="標楷體" w:eastAsia="標楷體" w:hAnsi="標楷體"/>
                <w:szCs w:val="20"/>
              </w:rPr>
              <w:t>17.1教師依課程計畫之規劃進行教學，教學策略和活動安排能促成本教育階段領域/科目核心素養、精熟學習重點及達成彈性學習課程目標。</w:t>
            </w:r>
          </w:p>
          <w:p w14:paraId="7154BA2E" w14:textId="77777777" w:rsidR="002653B3" w:rsidRPr="001C48F3" w:rsidRDefault="002653B3" w:rsidP="00364E2A">
            <w:pPr>
              <w:spacing w:line="0" w:lineRule="atLeast"/>
              <w:ind w:left="400" w:hangingChars="200" w:hanging="400"/>
              <w:rPr>
                <w:rFonts w:ascii="標楷體" w:eastAsia="標楷體" w:hAnsi="標楷體"/>
                <w:szCs w:val="20"/>
              </w:rPr>
            </w:pPr>
            <w:r w:rsidRPr="001C48F3">
              <w:rPr>
                <w:rFonts w:ascii="標楷體" w:eastAsia="標楷體" w:hAnsi="標楷體"/>
                <w:szCs w:val="20"/>
              </w:rPr>
              <w:t>17.2教師能視課程內容、學習重點、學生特質</w:t>
            </w:r>
            <w:r w:rsidRPr="001C48F3">
              <w:rPr>
                <w:rFonts w:ascii="標楷體" w:eastAsia="標楷體" w:hAnsi="標楷體" w:hint="eastAsia"/>
                <w:szCs w:val="20"/>
              </w:rPr>
              <w:t>及</w:t>
            </w:r>
            <w:r w:rsidRPr="001C48F3">
              <w:rPr>
                <w:rFonts w:ascii="標楷體" w:eastAsia="標楷體" w:hAnsi="標楷體"/>
                <w:szCs w:val="20"/>
              </w:rPr>
              <w:t>資源條件</w:t>
            </w:r>
            <w:r w:rsidRPr="001C48F3">
              <w:rPr>
                <w:rFonts w:ascii="標楷體" w:eastAsia="標楷體" w:hAnsi="標楷體" w:hint="eastAsia"/>
                <w:szCs w:val="20"/>
              </w:rPr>
              <w:t>，</w:t>
            </w:r>
            <w:r w:rsidRPr="001C48F3">
              <w:rPr>
                <w:rFonts w:ascii="標楷體" w:eastAsia="標楷體" w:hAnsi="標楷體"/>
                <w:szCs w:val="20"/>
              </w:rPr>
              <w:t>採用相應合適之</w:t>
            </w:r>
            <w:r w:rsidRPr="001C48F3">
              <w:rPr>
                <w:rFonts w:ascii="標楷體" w:eastAsia="標楷體" w:hAnsi="標楷體" w:hint="eastAsia"/>
                <w:szCs w:val="20"/>
              </w:rPr>
              <w:t>多元</w:t>
            </w:r>
            <w:r w:rsidRPr="001C48F3">
              <w:rPr>
                <w:rFonts w:ascii="標楷體" w:eastAsia="標楷體" w:hAnsi="標楷體"/>
                <w:szCs w:val="20"/>
              </w:rPr>
              <w:t>教學策略，並重視教學過程之適性化。</w:t>
            </w:r>
          </w:p>
        </w:tc>
      </w:tr>
      <w:tr w:rsidR="002653B3" w:rsidRPr="001C48F3" w14:paraId="62D25E9A" w14:textId="77777777" w:rsidTr="00AF07BC">
        <w:trPr>
          <w:jc w:val="center"/>
        </w:trPr>
        <w:tc>
          <w:tcPr>
            <w:tcW w:w="704" w:type="dxa"/>
            <w:vMerge/>
            <w:shd w:val="clear" w:color="auto" w:fill="D9D9D9" w:themeFill="background1" w:themeFillShade="D9"/>
            <w:vAlign w:val="center"/>
          </w:tcPr>
          <w:p w14:paraId="34B4F9C6" w14:textId="77777777" w:rsidR="002653B3" w:rsidRPr="001C48F3" w:rsidRDefault="002653B3" w:rsidP="00364E2A">
            <w:pPr>
              <w:spacing w:line="0" w:lineRule="atLeast"/>
              <w:rPr>
                <w:rFonts w:ascii="標楷體" w:eastAsia="標楷體" w:hAnsi="標楷體"/>
                <w:szCs w:val="20"/>
              </w:rPr>
            </w:pPr>
          </w:p>
        </w:tc>
        <w:tc>
          <w:tcPr>
            <w:tcW w:w="709" w:type="dxa"/>
            <w:vMerge/>
            <w:vAlign w:val="center"/>
          </w:tcPr>
          <w:p w14:paraId="1DDEE292" w14:textId="77777777" w:rsidR="002653B3" w:rsidRPr="001C48F3" w:rsidRDefault="002653B3" w:rsidP="00364E2A">
            <w:pPr>
              <w:spacing w:line="0" w:lineRule="atLeast"/>
              <w:rPr>
                <w:rFonts w:ascii="標楷體" w:eastAsia="標楷體" w:hAnsi="標楷體"/>
                <w:szCs w:val="20"/>
              </w:rPr>
            </w:pPr>
          </w:p>
        </w:tc>
        <w:tc>
          <w:tcPr>
            <w:tcW w:w="1134" w:type="dxa"/>
            <w:vAlign w:val="center"/>
          </w:tcPr>
          <w:p w14:paraId="0AA6B304" w14:textId="77777777"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18.</w:t>
            </w:r>
          </w:p>
          <w:p w14:paraId="382E47DE" w14:textId="77777777"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評量回饋</w:t>
            </w:r>
          </w:p>
        </w:tc>
        <w:tc>
          <w:tcPr>
            <w:tcW w:w="7796" w:type="dxa"/>
          </w:tcPr>
          <w:p w14:paraId="6287D7F4" w14:textId="77777777" w:rsidR="002653B3" w:rsidRPr="001C48F3" w:rsidRDefault="002653B3" w:rsidP="00364E2A">
            <w:pPr>
              <w:spacing w:line="0" w:lineRule="atLeast"/>
              <w:ind w:left="400" w:hangingChars="200" w:hanging="400"/>
              <w:rPr>
                <w:rFonts w:ascii="標楷體" w:eastAsia="標楷體" w:hAnsi="標楷體"/>
                <w:szCs w:val="20"/>
              </w:rPr>
            </w:pPr>
            <w:r w:rsidRPr="001C48F3">
              <w:rPr>
                <w:rFonts w:ascii="標楷體" w:eastAsia="標楷體" w:hAnsi="標楷體"/>
                <w:szCs w:val="20"/>
              </w:rPr>
              <w:t>18.1教師於教學過程之評量或定期學習成就評量之內容與方法，能掌握課綱及課程計畫規劃之核心素養、學習內容與學習表現，並根據評量結果進行學習輔導或教學調整。</w:t>
            </w:r>
          </w:p>
          <w:p w14:paraId="10749059" w14:textId="77777777" w:rsidR="002653B3" w:rsidRPr="001C48F3" w:rsidRDefault="002653B3" w:rsidP="00364E2A">
            <w:pPr>
              <w:spacing w:line="0" w:lineRule="atLeast"/>
              <w:ind w:left="400" w:hangingChars="200" w:hanging="400"/>
              <w:rPr>
                <w:rFonts w:ascii="標楷體" w:eastAsia="標楷體" w:hAnsi="標楷體"/>
                <w:szCs w:val="20"/>
              </w:rPr>
            </w:pPr>
            <w:r w:rsidRPr="001C48F3">
              <w:rPr>
                <w:rFonts w:ascii="標楷體" w:eastAsia="標楷體" w:hAnsi="標楷體"/>
                <w:szCs w:val="20"/>
              </w:rPr>
              <w:t>18.2各領域/科目教學研究會、年級會議及各教師專業學習社群，能就各課程之教學實施情形進行對話、討論，適時改進課程與教學計畫及其實施。</w:t>
            </w:r>
          </w:p>
        </w:tc>
      </w:tr>
      <w:tr w:rsidR="002653B3" w:rsidRPr="001C48F3" w14:paraId="3153A777" w14:textId="77777777" w:rsidTr="00AF07BC">
        <w:trPr>
          <w:trHeight w:val="1134"/>
          <w:jc w:val="center"/>
        </w:trPr>
        <w:tc>
          <w:tcPr>
            <w:tcW w:w="704" w:type="dxa"/>
            <w:vMerge w:val="restart"/>
            <w:shd w:val="clear" w:color="auto" w:fill="D9D9D9" w:themeFill="background1" w:themeFillShade="D9"/>
            <w:vAlign w:val="center"/>
          </w:tcPr>
          <w:p w14:paraId="3B842398" w14:textId="77777777"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br w:type="page"/>
              <w:t>課程效果</w:t>
            </w:r>
          </w:p>
        </w:tc>
        <w:tc>
          <w:tcPr>
            <w:tcW w:w="709" w:type="dxa"/>
            <w:vMerge w:val="restart"/>
            <w:vAlign w:val="center"/>
          </w:tcPr>
          <w:p w14:paraId="57565C67" w14:textId="77777777"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領域/科目課程</w:t>
            </w:r>
          </w:p>
        </w:tc>
        <w:tc>
          <w:tcPr>
            <w:tcW w:w="1134" w:type="dxa"/>
            <w:vAlign w:val="center"/>
          </w:tcPr>
          <w:p w14:paraId="2723C19F" w14:textId="77777777"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19.</w:t>
            </w:r>
          </w:p>
          <w:p w14:paraId="21C7C150" w14:textId="77777777"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素養達成</w:t>
            </w:r>
          </w:p>
        </w:tc>
        <w:tc>
          <w:tcPr>
            <w:tcW w:w="7796" w:type="dxa"/>
            <w:vAlign w:val="center"/>
          </w:tcPr>
          <w:p w14:paraId="074FD7A8" w14:textId="77777777" w:rsidR="002653B3" w:rsidRPr="001C48F3" w:rsidRDefault="002653B3" w:rsidP="00364E2A">
            <w:pPr>
              <w:spacing w:line="0" w:lineRule="atLeast"/>
              <w:ind w:left="400" w:hangingChars="200" w:hanging="400"/>
              <w:rPr>
                <w:rFonts w:ascii="標楷體" w:eastAsia="標楷體" w:hAnsi="標楷體"/>
                <w:szCs w:val="20"/>
              </w:rPr>
            </w:pPr>
            <w:r w:rsidRPr="001C48F3">
              <w:rPr>
                <w:rFonts w:ascii="標楷體" w:eastAsia="標楷體" w:hAnsi="標楷體"/>
                <w:szCs w:val="20"/>
              </w:rPr>
              <w:t>19.1各學習階段/年級學生於各領域/科目之學習結果表現，能達成各該領域/科目課綱訂定之本教育階段核心素養，並精熟各學習重點。</w:t>
            </w:r>
          </w:p>
          <w:p w14:paraId="1D110759" w14:textId="77777777" w:rsidR="002653B3" w:rsidRPr="001C48F3" w:rsidRDefault="002653B3" w:rsidP="00364E2A">
            <w:pPr>
              <w:spacing w:line="0" w:lineRule="atLeast"/>
              <w:ind w:left="400" w:hangingChars="200" w:hanging="400"/>
              <w:rPr>
                <w:rFonts w:ascii="標楷體" w:eastAsia="標楷體" w:hAnsi="標楷體"/>
                <w:szCs w:val="20"/>
              </w:rPr>
            </w:pPr>
            <w:r w:rsidRPr="001C48F3">
              <w:rPr>
                <w:rFonts w:ascii="標楷體" w:eastAsia="標楷體" w:hAnsi="標楷體"/>
                <w:szCs w:val="20"/>
              </w:rPr>
              <w:t>19.2各領域/科目課綱核心素養及學習重點以外之其他非意圖性學習結果，具教育之積極正向價值。</w:t>
            </w:r>
          </w:p>
        </w:tc>
      </w:tr>
      <w:tr w:rsidR="002653B3" w:rsidRPr="001C48F3" w14:paraId="67374753" w14:textId="77777777" w:rsidTr="00AF07BC">
        <w:trPr>
          <w:trHeight w:val="567"/>
          <w:jc w:val="center"/>
        </w:trPr>
        <w:tc>
          <w:tcPr>
            <w:tcW w:w="704" w:type="dxa"/>
            <w:vMerge/>
            <w:shd w:val="clear" w:color="auto" w:fill="D9D9D9" w:themeFill="background1" w:themeFillShade="D9"/>
            <w:vAlign w:val="center"/>
          </w:tcPr>
          <w:p w14:paraId="714C5AAB" w14:textId="77777777" w:rsidR="002653B3" w:rsidRPr="001C48F3" w:rsidRDefault="002653B3" w:rsidP="00364E2A">
            <w:pPr>
              <w:spacing w:line="0" w:lineRule="atLeast"/>
              <w:rPr>
                <w:rFonts w:ascii="標楷體" w:eastAsia="標楷體" w:hAnsi="標楷體"/>
                <w:szCs w:val="20"/>
              </w:rPr>
            </w:pPr>
          </w:p>
        </w:tc>
        <w:tc>
          <w:tcPr>
            <w:tcW w:w="709" w:type="dxa"/>
            <w:vMerge/>
            <w:vAlign w:val="center"/>
          </w:tcPr>
          <w:p w14:paraId="193F352E" w14:textId="77777777" w:rsidR="002653B3" w:rsidRPr="001C48F3" w:rsidRDefault="002653B3" w:rsidP="00364E2A">
            <w:pPr>
              <w:spacing w:line="0" w:lineRule="atLeast"/>
              <w:rPr>
                <w:rFonts w:ascii="標楷體" w:eastAsia="標楷體" w:hAnsi="標楷體"/>
                <w:szCs w:val="20"/>
              </w:rPr>
            </w:pPr>
          </w:p>
        </w:tc>
        <w:tc>
          <w:tcPr>
            <w:tcW w:w="1134" w:type="dxa"/>
            <w:vAlign w:val="center"/>
          </w:tcPr>
          <w:p w14:paraId="28E7DE49" w14:textId="77777777"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20.</w:t>
            </w:r>
          </w:p>
          <w:p w14:paraId="62474F50" w14:textId="77777777"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持續進展</w:t>
            </w:r>
          </w:p>
        </w:tc>
        <w:tc>
          <w:tcPr>
            <w:tcW w:w="7796" w:type="dxa"/>
            <w:vAlign w:val="center"/>
          </w:tcPr>
          <w:p w14:paraId="64BAA420" w14:textId="77777777"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20.1學生在各領域/科目之學習結果表現，於各年級和學習階段具持續進展之現象。</w:t>
            </w:r>
          </w:p>
        </w:tc>
      </w:tr>
      <w:tr w:rsidR="002653B3" w:rsidRPr="001C48F3" w14:paraId="650A73CF" w14:textId="77777777" w:rsidTr="00AF07BC">
        <w:trPr>
          <w:jc w:val="center"/>
        </w:trPr>
        <w:tc>
          <w:tcPr>
            <w:tcW w:w="704" w:type="dxa"/>
            <w:vMerge/>
            <w:shd w:val="clear" w:color="auto" w:fill="D9D9D9" w:themeFill="background1" w:themeFillShade="D9"/>
            <w:vAlign w:val="center"/>
          </w:tcPr>
          <w:p w14:paraId="4EB823FA" w14:textId="77777777" w:rsidR="002653B3" w:rsidRPr="001C48F3" w:rsidRDefault="002653B3" w:rsidP="00364E2A">
            <w:pPr>
              <w:spacing w:line="0" w:lineRule="atLeast"/>
              <w:rPr>
                <w:rFonts w:ascii="標楷體" w:eastAsia="標楷體" w:hAnsi="標楷體"/>
                <w:szCs w:val="20"/>
              </w:rPr>
            </w:pPr>
          </w:p>
        </w:tc>
        <w:tc>
          <w:tcPr>
            <w:tcW w:w="709" w:type="dxa"/>
            <w:vMerge w:val="restart"/>
            <w:vAlign w:val="center"/>
          </w:tcPr>
          <w:p w14:paraId="09490C15" w14:textId="77777777"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彈性學習課程</w:t>
            </w:r>
          </w:p>
        </w:tc>
        <w:tc>
          <w:tcPr>
            <w:tcW w:w="1134" w:type="dxa"/>
            <w:vAlign w:val="center"/>
          </w:tcPr>
          <w:p w14:paraId="5261486F" w14:textId="77777777"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21.</w:t>
            </w:r>
          </w:p>
          <w:p w14:paraId="7924BD1C" w14:textId="77777777"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目標達成</w:t>
            </w:r>
          </w:p>
        </w:tc>
        <w:tc>
          <w:tcPr>
            <w:tcW w:w="7796" w:type="dxa"/>
            <w:vAlign w:val="center"/>
          </w:tcPr>
          <w:p w14:paraId="1177E5DE" w14:textId="77777777"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21.1學生於各彈性學習課程之學習結果表現，能符合課程設計之預期課程目標。</w:t>
            </w:r>
          </w:p>
          <w:p w14:paraId="3FBA3184" w14:textId="77777777"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21.2學生在各彈性學習課程之非意圖性學習結果，具教育之積極正向價值。</w:t>
            </w:r>
          </w:p>
        </w:tc>
      </w:tr>
      <w:tr w:rsidR="002653B3" w:rsidRPr="001C48F3" w14:paraId="0DC2146C" w14:textId="77777777" w:rsidTr="00AF07BC">
        <w:trPr>
          <w:jc w:val="center"/>
        </w:trPr>
        <w:tc>
          <w:tcPr>
            <w:tcW w:w="704" w:type="dxa"/>
            <w:vMerge/>
            <w:shd w:val="clear" w:color="auto" w:fill="D9D9D9" w:themeFill="background1" w:themeFillShade="D9"/>
            <w:vAlign w:val="center"/>
          </w:tcPr>
          <w:p w14:paraId="5D09CAC0" w14:textId="77777777" w:rsidR="002653B3" w:rsidRPr="001C48F3" w:rsidRDefault="002653B3" w:rsidP="00364E2A">
            <w:pPr>
              <w:spacing w:line="0" w:lineRule="atLeast"/>
              <w:rPr>
                <w:rFonts w:ascii="標楷體" w:eastAsia="標楷體" w:hAnsi="標楷體"/>
                <w:szCs w:val="20"/>
              </w:rPr>
            </w:pPr>
          </w:p>
        </w:tc>
        <w:tc>
          <w:tcPr>
            <w:tcW w:w="709" w:type="dxa"/>
            <w:vMerge/>
            <w:vAlign w:val="center"/>
          </w:tcPr>
          <w:p w14:paraId="5BB41FEF" w14:textId="77777777" w:rsidR="002653B3" w:rsidRPr="001C48F3" w:rsidRDefault="002653B3" w:rsidP="00364E2A">
            <w:pPr>
              <w:spacing w:line="0" w:lineRule="atLeast"/>
              <w:rPr>
                <w:rFonts w:ascii="標楷體" w:eastAsia="標楷體" w:hAnsi="標楷體"/>
                <w:szCs w:val="20"/>
              </w:rPr>
            </w:pPr>
          </w:p>
        </w:tc>
        <w:tc>
          <w:tcPr>
            <w:tcW w:w="1134" w:type="dxa"/>
            <w:vAlign w:val="center"/>
          </w:tcPr>
          <w:p w14:paraId="2839FB27" w14:textId="77777777"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22.</w:t>
            </w:r>
          </w:p>
          <w:p w14:paraId="5364CD26" w14:textId="77777777"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持續進展</w:t>
            </w:r>
          </w:p>
        </w:tc>
        <w:tc>
          <w:tcPr>
            <w:tcW w:w="7796" w:type="dxa"/>
            <w:vAlign w:val="center"/>
          </w:tcPr>
          <w:p w14:paraId="5D1F1DAB" w14:textId="77777777"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22.1學生於各類彈性學習課程之學習成就表現，具持續進展之現象。</w:t>
            </w:r>
          </w:p>
        </w:tc>
      </w:tr>
      <w:tr w:rsidR="002653B3" w:rsidRPr="001C48F3" w14:paraId="3DDE1642" w14:textId="77777777" w:rsidTr="00AF07BC">
        <w:trPr>
          <w:trHeight w:val="397"/>
          <w:jc w:val="center"/>
        </w:trPr>
        <w:tc>
          <w:tcPr>
            <w:tcW w:w="704" w:type="dxa"/>
            <w:vMerge/>
            <w:shd w:val="clear" w:color="auto" w:fill="D9D9D9" w:themeFill="background1" w:themeFillShade="D9"/>
            <w:vAlign w:val="center"/>
          </w:tcPr>
          <w:p w14:paraId="69962AE7" w14:textId="77777777" w:rsidR="002653B3" w:rsidRPr="001C48F3" w:rsidRDefault="002653B3" w:rsidP="00364E2A">
            <w:pPr>
              <w:spacing w:line="0" w:lineRule="atLeast"/>
              <w:rPr>
                <w:rFonts w:ascii="標楷體" w:eastAsia="標楷體" w:hAnsi="標楷體"/>
                <w:szCs w:val="20"/>
              </w:rPr>
            </w:pPr>
          </w:p>
        </w:tc>
        <w:tc>
          <w:tcPr>
            <w:tcW w:w="709" w:type="dxa"/>
            <w:vAlign w:val="center"/>
          </w:tcPr>
          <w:p w14:paraId="40F8DE8C" w14:textId="77777777" w:rsidR="002653B3" w:rsidRPr="001C48F3" w:rsidRDefault="002653B3" w:rsidP="00364E2A">
            <w:pPr>
              <w:spacing w:line="0" w:lineRule="atLeast"/>
              <w:rPr>
                <w:rFonts w:ascii="標楷體" w:eastAsia="標楷體" w:hAnsi="標楷體"/>
                <w:color w:val="000000" w:themeColor="text1"/>
                <w:szCs w:val="20"/>
              </w:rPr>
            </w:pPr>
            <w:r w:rsidRPr="001C48F3">
              <w:rPr>
                <w:rFonts w:ascii="標楷體" w:eastAsia="標楷體" w:hAnsi="標楷體" w:hint="eastAsia"/>
                <w:color w:val="000000" w:themeColor="text1"/>
                <w:szCs w:val="20"/>
              </w:rPr>
              <w:t>課程總體架構</w:t>
            </w:r>
          </w:p>
        </w:tc>
        <w:tc>
          <w:tcPr>
            <w:tcW w:w="1134" w:type="dxa"/>
            <w:vAlign w:val="center"/>
          </w:tcPr>
          <w:p w14:paraId="267E79A7" w14:textId="77777777" w:rsidR="002653B3" w:rsidRPr="001C48F3" w:rsidRDefault="002653B3" w:rsidP="00364E2A">
            <w:pPr>
              <w:spacing w:line="0" w:lineRule="atLeast"/>
              <w:rPr>
                <w:rFonts w:ascii="標楷體" w:eastAsia="標楷體" w:hAnsi="標楷體"/>
                <w:color w:val="000000" w:themeColor="text1"/>
                <w:szCs w:val="20"/>
              </w:rPr>
            </w:pPr>
            <w:r w:rsidRPr="001C48F3">
              <w:rPr>
                <w:rFonts w:ascii="標楷體" w:eastAsia="標楷體" w:hAnsi="標楷體" w:hint="eastAsia"/>
                <w:color w:val="000000" w:themeColor="text1"/>
                <w:szCs w:val="20"/>
              </w:rPr>
              <w:t>23.</w:t>
            </w:r>
          </w:p>
          <w:p w14:paraId="5D0DB882" w14:textId="77777777" w:rsidR="002653B3" w:rsidRPr="001C48F3" w:rsidRDefault="002653B3" w:rsidP="00364E2A">
            <w:pPr>
              <w:spacing w:line="0" w:lineRule="atLeast"/>
              <w:rPr>
                <w:rFonts w:ascii="標楷體" w:eastAsia="標楷體" w:hAnsi="標楷體"/>
                <w:color w:val="000000" w:themeColor="text1"/>
                <w:szCs w:val="20"/>
              </w:rPr>
            </w:pPr>
            <w:r w:rsidRPr="001C48F3">
              <w:rPr>
                <w:rFonts w:ascii="標楷體" w:eastAsia="標楷體" w:hAnsi="標楷體" w:hint="eastAsia"/>
                <w:color w:val="000000" w:themeColor="text1"/>
                <w:szCs w:val="20"/>
              </w:rPr>
              <w:t>教育成效</w:t>
            </w:r>
          </w:p>
        </w:tc>
        <w:tc>
          <w:tcPr>
            <w:tcW w:w="7796" w:type="dxa"/>
            <w:vAlign w:val="center"/>
          </w:tcPr>
          <w:p w14:paraId="726C3FF2" w14:textId="77777777" w:rsidR="002653B3" w:rsidRPr="001C48F3" w:rsidRDefault="002653B3" w:rsidP="00364E2A">
            <w:pPr>
              <w:spacing w:line="0" w:lineRule="atLeast"/>
              <w:ind w:left="400" w:hangingChars="200" w:hanging="400"/>
              <w:rPr>
                <w:rFonts w:ascii="標楷體" w:eastAsia="標楷體" w:hAnsi="標楷體"/>
                <w:szCs w:val="20"/>
              </w:rPr>
            </w:pPr>
            <w:r w:rsidRPr="001C48F3">
              <w:rPr>
                <w:rFonts w:ascii="標楷體" w:eastAsia="標楷體" w:hAnsi="標楷體" w:hint="eastAsia"/>
                <w:szCs w:val="20"/>
              </w:rPr>
              <w:t>23.1學生於各領域/科目及彈性學習課程之學習結果表現，符合預期教育成效，展現適性教育特質。</w:t>
            </w:r>
          </w:p>
        </w:tc>
      </w:tr>
    </w:tbl>
    <w:p w14:paraId="0C08B8D2" w14:textId="77777777" w:rsidR="00DE007E" w:rsidRPr="0007624A" w:rsidRDefault="00DE007E">
      <w:pPr>
        <w:widowControl/>
        <w:rPr>
          <w:rFonts w:ascii="標楷體" w:eastAsia="標楷體" w:hAnsi="標楷體"/>
        </w:rPr>
      </w:pPr>
    </w:p>
    <w:sectPr w:rsidR="00DE007E" w:rsidRPr="0007624A" w:rsidSect="005A668F">
      <w:pgSz w:w="11906" w:h="16838"/>
      <w:pgMar w:top="1021" w:right="1134" w:bottom="102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FA4F95" w14:textId="77777777" w:rsidR="00CF3DA6" w:rsidRDefault="00CF3DA6" w:rsidP="004D4306">
      <w:r>
        <w:separator/>
      </w:r>
    </w:p>
  </w:endnote>
  <w:endnote w:type="continuationSeparator" w:id="0">
    <w:p w14:paraId="27AD4E51" w14:textId="77777777" w:rsidR="00CF3DA6" w:rsidRDefault="00CF3DA6" w:rsidP="004D43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sөũ">
    <w:altName w:val="Times New Roman"/>
    <w:panose1 w:val="00000000000000000000"/>
    <w:charset w:val="00"/>
    <w:family w:val="roman"/>
    <w:notTrueType/>
    <w:pitch w:val="default"/>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華康標宋體">
    <w:altName w:val="細明體"/>
    <w:charset w:val="88"/>
    <w:family w:val="modern"/>
    <w:pitch w:val="fixed"/>
    <w:sig w:usb0="80000001" w:usb1="28091800" w:usb2="00000016" w:usb3="00000000" w:csb0="00100000" w:csb1="00000000"/>
  </w:font>
  <w:font w:name="Arial">
    <w:panose1 w:val="020B0604020202020204"/>
    <w:charset w:val="00"/>
    <w:family w:val="swiss"/>
    <w:pitch w:val="variable"/>
    <w:sig w:usb0="E0002EFF" w:usb1="C000785B" w:usb2="00000009" w:usb3="00000000" w:csb0="000001FF" w:csb1="00000000"/>
  </w:font>
  <w:font w:name="TimesNewRomanPS-BoldMT">
    <w:altName w:val="Times New Roman"/>
    <w:panose1 w:val="00000000000000000000"/>
    <w:charset w:val="00"/>
    <w:family w:val="roman"/>
    <w:notTrueType/>
    <w:pitch w:val="default"/>
  </w:font>
  <w:font w:name="DFKaiShu-SB-Estd-BF">
    <w:altName w:val="細明體"/>
    <w:panose1 w:val="00000000000000000000"/>
    <w:charset w:val="88"/>
    <w:family w:val="auto"/>
    <w:notTrueType/>
    <w:pitch w:val="default"/>
    <w:sig w:usb0="00000001" w:usb1="08080000" w:usb2="00000010" w:usb3="00000000" w:csb0="00100000" w:csb1="00000000"/>
  </w:font>
  <w:font w:name="華康楷書體W7">
    <w:panose1 w:val="02010609010101010101"/>
    <w:charset w:val="88"/>
    <w:family w:val="modern"/>
    <w:pitch w:val="fixed"/>
    <w:sig w:usb0="80000001" w:usb1="28091800" w:usb2="00000016" w:usb3="00000000" w:csb0="00100000" w:csb1="00000000"/>
  </w:font>
  <w:font w:name="Helvetica">
    <w:panose1 w:val="020B0504020202020204"/>
    <w:charset w:val="00"/>
    <w:family w:val="swiss"/>
    <w:pitch w:val="variable"/>
    <w:sig w:usb0="E0002EFF" w:usb1="C000785B" w:usb2="00000009" w:usb3="00000000" w:csb0="000001FF" w:csb1="00000000"/>
  </w:font>
  <w:font w:name="DFMingStd-W5">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3567874"/>
      <w:docPartObj>
        <w:docPartGallery w:val="Page Numbers (Bottom of Page)"/>
        <w:docPartUnique/>
      </w:docPartObj>
    </w:sdtPr>
    <w:sdtContent>
      <w:p w14:paraId="3F9445E6" w14:textId="2BA6FA39" w:rsidR="00384B1D" w:rsidRDefault="00384B1D" w:rsidP="006962BF">
        <w:pPr>
          <w:pStyle w:val="a6"/>
          <w:jc w:val="center"/>
        </w:pPr>
        <w:r>
          <w:fldChar w:fldCharType="begin"/>
        </w:r>
        <w:r>
          <w:instrText>PAGE   \* MERGEFORMAT</w:instrText>
        </w:r>
        <w:r>
          <w:fldChar w:fldCharType="separate"/>
        </w:r>
        <w:r w:rsidR="00705915" w:rsidRPr="00705915">
          <w:rPr>
            <w:noProof/>
            <w:lang w:val="zh-TW"/>
          </w:rPr>
          <w:t>43</w:t>
        </w:r>
        <w:r>
          <w:fldChar w:fldCharType="end"/>
        </w:r>
      </w:p>
    </w:sdtContent>
  </w:sdt>
  <w:p w14:paraId="364A6B3C" w14:textId="77777777" w:rsidR="00384B1D" w:rsidRDefault="00384B1D">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458AEE" w14:textId="77777777" w:rsidR="00CF3DA6" w:rsidRDefault="00CF3DA6" w:rsidP="004D4306">
      <w:r>
        <w:separator/>
      </w:r>
    </w:p>
  </w:footnote>
  <w:footnote w:type="continuationSeparator" w:id="0">
    <w:p w14:paraId="270E74B6" w14:textId="77777777" w:rsidR="00CF3DA6" w:rsidRDefault="00CF3DA6" w:rsidP="004D430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82B77"/>
    <w:multiLevelType w:val="hybridMultilevel"/>
    <w:tmpl w:val="099E507E"/>
    <w:lvl w:ilvl="0" w:tplc="6B7251D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A7B3EBB"/>
    <w:multiLevelType w:val="hybridMultilevel"/>
    <w:tmpl w:val="1F44B6E6"/>
    <w:lvl w:ilvl="0" w:tplc="0409000F">
      <w:start w:val="1"/>
      <w:numFmt w:val="decimal"/>
      <w:lvlText w:val="%1."/>
      <w:lvlJc w:val="left"/>
      <w:pPr>
        <w:ind w:left="480" w:hanging="480"/>
      </w:pPr>
    </w:lvl>
    <w:lvl w:ilvl="1" w:tplc="1ED89EE0">
      <w:start w:val="1"/>
      <w:numFmt w:val="bullet"/>
      <w:lvlText w:val="□"/>
      <w:lvlJc w:val="left"/>
      <w:pPr>
        <w:ind w:left="840" w:hanging="360"/>
      </w:pPr>
      <w:rPr>
        <w:rFonts w:ascii="標楷體" w:eastAsia="標楷體" w:hAnsi="標楷體" w:cs="Times New Roman"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AE769B0"/>
    <w:multiLevelType w:val="multilevel"/>
    <w:tmpl w:val="B0042C44"/>
    <w:lvl w:ilvl="0">
      <w:start w:val="1"/>
      <w:numFmt w:val="ideographLegalTraditional"/>
      <w:suff w:val="nothing"/>
      <w:lvlText w:val="%1、"/>
      <w:lvlJc w:val="left"/>
      <w:pPr>
        <w:ind w:left="425" w:hanging="425"/>
      </w:pPr>
      <w:rPr>
        <w:rFonts w:hint="eastAsia"/>
        <w:lang w:val="en-US"/>
      </w:rPr>
    </w:lvl>
    <w:lvl w:ilvl="1">
      <w:start w:val="1"/>
      <w:numFmt w:val="taiwaneseCountingThousand"/>
      <w:suff w:val="nothing"/>
      <w:lvlText w:val="%2、"/>
      <w:lvlJc w:val="left"/>
      <w:pPr>
        <w:ind w:left="993" w:hanging="567"/>
      </w:pPr>
      <w:rPr>
        <w:rFonts w:hint="eastAsia"/>
      </w:rPr>
    </w:lvl>
    <w:lvl w:ilvl="2">
      <w:start w:val="1"/>
      <w:numFmt w:val="decimalFullWidth"/>
      <w:suff w:val="nothing"/>
      <w:lvlText w:val="%3、"/>
      <w:lvlJc w:val="left"/>
      <w:pPr>
        <w:ind w:left="1418" w:hanging="567"/>
      </w:pPr>
      <w:rPr>
        <w:rFonts w:hint="eastAsia"/>
      </w:rPr>
    </w:lvl>
    <w:lvl w:ilvl="3">
      <w:start w:val="1"/>
      <w:numFmt w:val="taiwaneseCountingThousand"/>
      <w:suff w:val="nothing"/>
      <w:lvlText w:val="%4、"/>
      <w:lvlJc w:val="left"/>
      <w:pPr>
        <w:ind w:left="1984" w:hanging="708"/>
      </w:pPr>
      <w:rPr>
        <w:rFonts w:hint="eastAsia"/>
      </w:rPr>
    </w:lvl>
    <w:lvl w:ilvl="4">
      <w:start w:val="1"/>
      <w:numFmt w:val="bullet"/>
      <w:lvlText w:val=""/>
      <w:lvlJc w:val="left"/>
      <w:pPr>
        <w:tabs>
          <w:tab w:val="num" w:pos="2551"/>
        </w:tabs>
        <w:ind w:left="2551" w:hanging="850"/>
      </w:pPr>
      <w:rPr>
        <w:rFonts w:ascii="Wingdings" w:hAnsi="Wingdings" w:hint="default"/>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3" w15:restartNumberingAfterBreak="0">
    <w:nsid w:val="0AEE798C"/>
    <w:multiLevelType w:val="hybridMultilevel"/>
    <w:tmpl w:val="099E507E"/>
    <w:lvl w:ilvl="0" w:tplc="6B7251D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CAE25DD"/>
    <w:multiLevelType w:val="hybridMultilevel"/>
    <w:tmpl w:val="099E507E"/>
    <w:lvl w:ilvl="0" w:tplc="6B7251D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D6A5E59"/>
    <w:multiLevelType w:val="hybridMultilevel"/>
    <w:tmpl w:val="099E507E"/>
    <w:lvl w:ilvl="0" w:tplc="6B7251D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DDB3713"/>
    <w:multiLevelType w:val="hybridMultilevel"/>
    <w:tmpl w:val="099E507E"/>
    <w:lvl w:ilvl="0" w:tplc="6B7251D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3B06AB1"/>
    <w:multiLevelType w:val="hybridMultilevel"/>
    <w:tmpl w:val="099E507E"/>
    <w:lvl w:ilvl="0" w:tplc="6B7251D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6992B4A"/>
    <w:multiLevelType w:val="hybridMultilevel"/>
    <w:tmpl w:val="099E507E"/>
    <w:lvl w:ilvl="0" w:tplc="6B7251D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9434D45"/>
    <w:multiLevelType w:val="hybridMultilevel"/>
    <w:tmpl w:val="09E4EE60"/>
    <w:lvl w:ilvl="0" w:tplc="692E82F8">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0" w15:restartNumberingAfterBreak="0">
    <w:nsid w:val="1DA90B3B"/>
    <w:multiLevelType w:val="hybridMultilevel"/>
    <w:tmpl w:val="099E507E"/>
    <w:lvl w:ilvl="0" w:tplc="6B7251D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2C461EF"/>
    <w:multiLevelType w:val="hybridMultilevel"/>
    <w:tmpl w:val="099E507E"/>
    <w:lvl w:ilvl="0" w:tplc="6B7251D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2CE0321"/>
    <w:multiLevelType w:val="hybridMultilevel"/>
    <w:tmpl w:val="CF4E675E"/>
    <w:lvl w:ilvl="0" w:tplc="D7986E8E">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3" w15:restartNumberingAfterBreak="0">
    <w:nsid w:val="22DE5072"/>
    <w:multiLevelType w:val="hybridMultilevel"/>
    <w:tmpl w:val="5238A49C"/>
    <w:lvl w:ilvl="0" w:tplc="F26E2F6A">
      <w:start w:val="1"/>
      <w:numFmt w:val="taiwaneseCountingThousand"/>
      <w:lvlText w:val="%1、"/>
      <w:lvlJc w:val="left"/>
      <w:pPr>
        <w:ind w:left="660" w:hanging="42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4" w15:restartNumberingAfterBreak="0">
    <w:nsid w:val="24284E66"/>
    <w:multiLevelType w:val="hybridMultilevel"/>
    <w:tmpl w:val="099E507E"/>
    <w:lvl w:ilvl="0" w:tplc="6B7251D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51B3D0D"/>
    <w:multiLevelType w:val="hybridMultilevel"/>
    <w:tmpl w:val="099E507E"/>
    <w:lvl w:ilvl="0" w:tplc="6B7251D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71758F5"/>
    <w:multiLevelType w:val="hybridMultilevel"/>
    <w:tmpl w:val="3CC48998"/>
    <w:lvl w:ilvl="0" w:tplc="B9F4780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8947508"/>
    <w:multiLevelType w:val="hybridMultilevel"/>
    <w:tmpl w:val="099E507E"/>
    <w:lvl w:ilvl="0" w:tplc="6B7251D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2B9E1520"/>
    <w:multiLevelType w:val="hybridMultilevel"/>
    <w:tmpl w:val="099E507E"/>
    <w:lvl w:ilvl="0" w:tplc="6B7251D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2BB62B34"/>
    <w:multiLevelType w:val="hybridMultilevel"/>
    <w:tmpl w:val="099E507E"/>
    <w:lvl w:ilvl="0" w:tplc="6B7251D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2D072B78"/>
    <w:multiLevelType w:val="hybridMultilevel"/>
    <w:tmpl w:val="099E507E"/>
    <w:lvl w:ilvl="0" w:tplc="6B7251D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1E971FC"/>
    <w:multiLevelType w:val="hybridMultilevel"/>
    <w:tmpl w:val="099E507E"/>
    <w:lvl w:ilvl="0" w:tplc="6B7251D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2483A74"/>
    <w:multiLevelType w:val="hybridMultilevel"/>
    <w:tmpl w:val="9FACF6C2"/>
    <w:lvl w:ilvl="0" w:tplc="FB0241FA">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3" w15:restartNumberingAfterBreak="0">
    <w:nsid w:val="35A53665"/>
    <w:multiLevelType w:val="hybridMultilevel"/>
    <w:tmpl w:val="099E507E"/>
    <w:lvl w:ilvl="0" w:tplc="6B7251D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38066A50"/>
    <w:multiLevelType w:val="hybridMultilevel"/>
    <w:tmpl w:val="C4AEFF26"/>
    <w:lvl w:ilvl="0" w:tplc="68BA257E">
      <w:start w:val="1"/>
      <w:numFmt w:val="taiwaneseCountingThousand"/>
      <w:lvlText w:val="（%1）"/>
      <w:lvlJc w:val="left"/>
      <w:pPr>
        <w:ind w:left="960" w:hanging="72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5" w15:restartNumberingAfterBreak="0">
    <w:nsid w:val="3B8B1651"/>
    <w:multiLevelType w:val="hybridMultilevel"/>
    <w:tmpl w:val="099E507E"/>
    <w:lvl w:ilvl="0" w:tplc="6B7251D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3C34590F"/>
    <w:multiLevelType w:val="hybridMultilevel"/>
    <w:tmpl w:val="099E507E"/>
    <w:lvl w:ilvl="0" w:tplc="6B7251D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44815080"/>
    <w:multiLevelType w:val="hybridMultilevel"/>
    <w:tmpl w:val="C99E5B26"/>
    <w:lvl w:ilvl="0" w:tplc="57FE3DCA">
      <w:start w:val="1"/>
      <w:numFmt w:val="decimal"/>
      <w:lvlText w:val="%1."/>
      <w:lvlJc w:val="left"/>
      <w:pPr>
        <w:ind w:left="600" w:hanging="360"/>
      </w:pPr>
      <w:rPr>
        <w:rFonts w:hint="default"/>
      </w:rPr>
    </w:lvl>
    <w:lvl w:ilvl="1" w:tplc="04090019">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8" w15:restartNumberingAfterBreak="0">
    <w:nsid w:val="45AE6753"/>
    <w:multiLevelType w:val="hybridMultilevel"/>
    <w:tmpl w:val="6B8C637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46310919"/>
    <w:multiLevelType w:val="hybridMultilevel"/>
    <w:tmpl w:val="C21ADAEE"/>
    <w:lvl w:ilvl="0" w:tplc="24A40330">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0" w15:restartNumberingAfterBreak="0">
    <w:nsid w:val="46600C1F"/>
    <w:multiLevelType w:val="hybridMultilevel"/>
    <w:tmpl w:val="0D583180"/>
    <w:lvl w:ilvl="0" w:tplc="33B4F322">
      <w:start w:val="1"/>
      <w:numFmt w:val="taiwaneseCountingThousand"/>
      <w:lvlText w:val="（%1）"/>
      <w:lvlJc w:val="left"/>
      <w:pPr>
        <w:ind w:left="960" w:hanging="72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1" w15:restartNumberingAfterBreak="0">
    <w:nsid w:val="4772255F"/>
    <w:multiLevelType w:val="hybridMultilevel"/>
    <w:tmpl w:val="029ED106"/>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482507E0"/>
    <w:multiLevelType w:val="hybridMultilevel"/>
    <w:tmpl w:val="099E507E"/>
    <w:lvl w:ilvl="0" w:tplc="6B7251D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4A9C0EAB"/>
    <w:multiLevelType w:val="hybridMultilevel"/>
    <w:tmpl w:val="099E507E"/>
    <w:lvl w:ilvl="0" w:tplc="6B7251D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4BB474EF"/>
    <w:multiLevelType w:val="hybridMultilevel"/>
    <w:tmpl w:val="28968B5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4CF10616"/>
    <w:multiLevelType w:val="hybridMultilevel"/>
    <w:tmpl w:val="099E507E"/>
    <w:lvl w:ilvl="0" w:tplc="6B7251D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4E0678DA"/>
    <w:multiLevelType w:val="hybridMultilevel"/>
    <w:tmpl w:val="099E507E"/>
    <w:lvl w:ilvl="0" w:tplc="6B7251D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4F216653"/>
    <w:multiLevelType w:val="hybridMultilevel"/>
    <w:tmpl w:val="099E507E"/>
    <w:lvl w:ilvl="0" w:tplc="6B7251D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5004713C"/>
    <w:multiLevelType w:val="hybridMultilevel"/>
    <w:tmpl w:val="099E507E"/>
    <w:lvl w:ilvl="0" w:tplc="6B7251D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515200D8"/>
    <w:multiLevelType w:val="hybridMultilevel"/>
    <w:tmpl w:val="26E20354"/>
    <w:lvl w:ilvl="0" w:tplc="269A6F2E">
      <w:start w:val="1"/>
      <w:numFmt w:val="taiwaneseCountingThousand"/>
      <w:lvlText w:val="%1、"/>
      <w:lvlJc w:val="left"/>
      <w:pPr>
        <w:ind w:left="480" w:hanging="480"/>
      </w:pPr>
      <w:rPr>
        <w:color w:val="808080" w:themeColor="background1" w:themeShade="8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515C7ECF"/>
    <w:multiLevelType w:val="hybridMultilevel"/>
    <w:tmpl w:val="A64645C0"/>
    <w:lvl w:ilvl="0" w:tplc="3872FF9C">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1" w15:restartNumberingAfterBreak="0">
    <w:nsid w:val="523511D7"/>
    <w:multiLevelType w:val="hybridMultilevel"/>
    <w:tmpl w:val="099E507E"/>
    <w:lvl w:ilvl="0" w:tplc="6B7251D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52AB3CC8"/>
    <w:multiLevelType w:val="hybridMultilevel"/>
    <w:tmpl w:val="099E507E"/>
    <w:lvl w:ilvl="0" w:tplc="6B7251D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56AD64DF"/>
    <w:multiLevelType w:val="hybridMultilevel"/>
    <w:tmpl w:val="1F5EB8F2"/>
    <w:lvl w:ilvl="0" w:tplc="2208D28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5D4D0A82"/>
    <w:multiLevelType w:val="hybridMultilevel"/>
    <w:tmpl w:val="099E507E"/>
    <w:lvl w:ilvl="0" w:tplc="6B7251D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5F174834"/>
    <w:multiLevelType w:val="hybridMultilevel"/>
    <w:tmpl w:val="099E507E"/>
    <w:lvl w:ilvl="0" w:tplc="6B7251D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60B00D91"/>
    <w:multiLevelType w:val="hybridMultilevel"/>
    <w:tmpl w:val="099E507E"/>
    <w:lvl w:ilvl="0" w:tplc="6B7251D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61E721D8"/>
    <w:multiLevelType w:val="hybridMultilevel"/>
    <w:tmpl w:val="099E507E"/>
    <w:lvl w:ilvl="0" w:tplc="6B7251D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63C54FE0"/>
    <w:multiLevelType w:val="hybridMultilevel"/>
    <w:tmpl w:val="099E507E"/>
    <w:lvl w:ilvl="0" w:tplc="6B7251D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15:restartNumberingAfterBreak="0">
    <w:nsid w:val="65C503EE"/>
    <w:multiLevelType w:val="hybridMultilevel"/>
    <w:tmpl w:val="099E507E"/>
    <w:lvl w:ilvl="0" w:tplc="6B7251D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15:restartNumberingAfterBreak="0">
    <w:nsid w:val="67EF0E18"/>
    <w:multiLevelType w:val="hybridMultilevel"/>
    <w:tmpl w:val="099E507E"/>
    <w:lvl w:ilvl="0" w:tplc="6B7251D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15:restartNumberingAfterBreak="0">
    <w:nsid w:val="68DB5BD2"/>
    <w:multiLevelType w:val="hybridMultilevel"/>
    <w:tmpl w:val="099E507E"/>
    <w:lvl w:ilvl="0" w:tplc="6B7251D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15:restartNumberingAfterBreak="0">
    <w:nsid w:val="69442C7F"/>
    <w:multiLevelType w:val="hybridMultilevel"/>
    <w:tmpl w:val="099E507E"/>
    <w:lvl w:ilvl="0" w:tplc="6B7251D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15:restartNumberingAfterBreak="0">
    <w:nsid w:val="6AC548F1"/>
    <w:multiLevelType w:val="hybridMultilevel"/>
    <w:tmpl w:val="099E507E"/>
    <w:lvl w:ilvl="0" w:tplc="6B7251D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 w15:restartNumberingAfterBreak="0">
    <w:nsid w:val="718D7CEC"/>
    <w:multiLevelType w:val="hybridMultilevel"/>
    <w:tmpl w:val="099E507E"/>
    <w:lvl w:ilvl="0" w:tplc="6B7251D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 w15:restartNumberingAfterBreak="0">
    <w:nsid w:val="76DD4E62"/>
    <w:multiLevelType w:val="hybridMultilevel"/>
    <w:tmpl w:val="43C0A40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15:restartNumberingAfterBreak="0">
    <w:nsid w:val="78135122"/>
    <w:multiLevelType w:val="hybridMultilevel"/>
    <w:tmpl w:val="099E507E"/>
    <w:lvl w:ilvl="0" w:tplc="6B7251D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7" w15:restartNumberingAfterBreak="0">
    <w:nsid w:val="7AE74B8D"/>
    <w:multiLevelType w:val="hybridMultilevel"/>
    <w:tmpl w:val="099E507E"/>
    <w:lvl w:ilvl="0" w:tplc="6B7251D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8" w15:restartNumberingAfterBreak="0">
    <w:nsid w:val="7CE06991"/>
    <w:multiLevelType w:val="hybridMultilevel"/>
    <w:tmpl w:val="099E507E"/>
    <w:lvl w:ilvl="0" w:tplc="6B7251D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9" w15:restartNumberingAfterBreak="0">
    <w:nsid w:val="7E2C2FFC"/>
    <w:multiLevelType w:val="hybridMultilevel"/>
    <w:tmpl w:val="099E507E"/>
    <w:lvl w:ilvl="0" w:tplc="6B7251D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1"/>
  </w:num>
  <w:num w:numId="3">
    <w:abstractNumId w:val="31"/>
  </w:num>
  <w:num w:numId="4">
    <w:abstractNumId w:val="27"/>
  </w:num>
  <w:num w:numId="5">
    <w:abstractNumId w:val="39"/>
  </w:num>
  <w:num w:numId="6">
    <w:abstractNumId w:val="28"/>
  </w:num>
  <w:num w:numId="7">
    <w:abstractNumId w:val="55"/>
  </w:num>
  <w:num w:numId="8">
    <w:abstractNumId w:val="30"/>
  </w:num>
  <w:num w:numId="9">
    <w:abstractNumId w:val="13"/>
  </w:num>
  <w:num w:numId="10">
    <w:abstractNumId w:val="29"/>
  </w:num>
  <w:num w:numId="11">
    <w:abstractNumId w:val="24"/>
  </w:num>
  <w:num w:numId="12">
    <w:abstractNumId w:val="12"/>
  </w:num>
  <w:num w:numId="13">
    <w:abstractNumId w:val="9"/>
  </w:num>
  <w:num w:numId="14">
    <w:abstractNumId w:val="40"/>
  </w:num>
  <w:num w:numId="15">
    <w:abstractNumId w:val="22"/>
  </w:num>
  <w:num w:numId="16">
    <w:abstractNumId w:val="34"/>
  </w:num>
  <w:num w:numId="17">
    <w:abstractNumId w:val="56"/>
  </w:num>
  <w:num w:numId="18">
    <w:abstractNumId w:val="5"/>
  </w:num>
  <w:num w:numId="19">
    <w:abstractNumId w:val="46"/>
  </w:num>
  <w:num w:numId="20">
    <w:abstractNumId w:val="44"/>
  </w:num>
  <w:num w:numId="21">
    <w:abstractNumId w:val="4"/>
  </w:num>
  <w:num w:numId="22">
    <w:abstractNumId w:val="19"/>
  </w:num>
  <w:num w:numId="23">
    <w:abstractNumId w:val="45"/>
  </w:num>
  <w:num w:numId="24">
    <w:abstractNumId w:val="43"/>
  </w:num>
  <w:num w:numId="25">
    <w:abstractNumId w:val="16"/>
  </w:num>
  <w:num w:numId="26">
    <w:abstractNumId w:val="23"/>
  </w:num>
  <w:num w:numId="27">
    <w:abstractNumId w:val="59"/>
  </w:num>
  <w:num w:numId="28">
    <w:abstractNumId w:val="15"/>
  </w:num>
  <w:num w:numId="29">
    <w:abstractNumId w:val="41"/>
  </w:num>
  <w:num w:numId="30">
    <w:abstractNumId w:val="10"/>
  </w:num>
  <w:num w:numId="31">
    <w:abstractNumId w:val="57"/>
  </w:num>
  <w:num w:numId="32">
    <w:abstractNumId w:val="17"/>
  </w:num>
  <w:num w:numId="33">
    <w:abstractNumId w:val="6"/>
  </w:num>
  <w:num w:numId="34">
    <w:abstractNumId w:val="11"/>
  </w:num>
  <w:num w:numId="35">
    <w:abstractNumId w:val="38"/>
  </w:num>
  <w:num w:numId="36">
    <w:abstractNumId w:val="26"/>
  </w:num>
  <w:num w:numId="37">
    <w:abstractNumId w:val="33"/>
  </w:num>
  <w:num w:numId="38">
    <w:abstractNumId w:val="52"/>
  </w:num>
  <w:num w:numId="39">
    <w:abstractNumId w:val="20"/>
  </w:num>
  <w:num w:numId="40">
    <w:abstractNumId w:val="35"/>
  </w:num>
  <w:num w:numId="41">
    <w:abstractNumId w:val="50"/>
  </w:num>
  <w:num w:numId="42">
    <w:abstractNumId w:val="36"/>
  </w:num>
  <w:num w:numId="43">
    <w:abstractNumId w:val="14"/>
  </w:num>
  <w:num w:numId="44">
    <w:abstractNumId w:val="49"/>
  </w:num>
  <w:num w:numId="45">
    <w:abstractNumId w:val="54"/>
  </w:num>
  <w:num w:numId="46">
    <w:abstractNumId w:val="42"/>
  </w:num>
  <w:num w:numId="47">
    <w:abstractNumId w:val="58"/>
  </w:num>
  <w:num w:numId="48">
    <w:abstractNumId w:val="0"/>
  </w:num>
  <w:num w:numId="49">
    <w:abstractNumId w:val="25"/>
  </w:num>
  <w:num w:numId="50">
    <w:abstractNumId w:val="47"/>
  </w:num>
  <w:num w:numId="51">
    <w:abstractNumId w:val="48"/>
  </w:num>
  <w:num w:numId="52">
    <w:abstractNumId w:val="7"/>
  </w:num>
  <w:num w:numId="53">
    <w:abstractNumId w:val="51"/>
  </w:num>
  <w:num w:numId="54">
    <w:abstractNumId w:val="32"/>
  </w:num>
  <w:num w:numId="55">
    <w:abstractNumId w:val="18"/>
  </w:num>
  <w:num w:numId="56">
    <w:abstractNumId w:val="53"/>
  </w:num>
  <w:num w:numId="57">
    <w:abstractNumId w:val="3"/>
  </w:num>
  <w:num w:numId="58">
    <w:abstractNumId w:val="37"/>
  </w:num>
  <w:num w:numId="59">
    <w:abstractNumId w:val="21"/>
  </w:num>
  <w:num w:numId="60">
    <w:abstractNumId w:val="8"/>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activeWritingStyle w:appName="MSWord" w:lang="en-US" w:vendorID="64" w:dllVersion="6" w:nlCheck="1" w:checkStyle="0"/>
  <w:activeWritingStyle w:appName="MSWord" w:lang="zh-TW" w:vendorID="64" w:dllVersion="5" w:nlCheck="1" w:checkStyle="1"/>
  <w:activeWritingStyle w:appName="MSWord" w:lang="zh-HK" w:vendorID="64" w:dllVersion="5" w:nlCheck="1" w:checkStyle="1"/>
  <w:activeWritingStyle w:appName="MSWord" w:lang="zh-TW" w:vendorID="64" w:dllVersion="0" w:nlCheck="1" w:checkStyle="1"/>
  <w:activeWritingStyle w:appName="MSWord" w:lang="en-US" w:vendorID="64" w:dllVersion="4096" w:nlCheck="1" w:checkStyle="0"/>
  <w:activeWritingStyle w:appName="MSWord" w:lang="zh-TW" w:vendorID="64" w:dllVersion="131077" w:nlCheck="1" w:checkStyle="1"/>
  <w:activeWritingStyle w:appName="MSWord" w:lang="en-US" w:vendorID="64" w:dllVersion="131078" w:nlCheck="1" w:checkStyle="0"/>
  <w:activeWritingStyle w:appName="MSWord" w:lang="zh-HK" w:vendorID="64" w:dllVersion="131077" w:nlCheck="1" w:checkStyle="1"/>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205"/>
    <w:rsid w:val="00000C7E"/>
    <w:rsid w:val="00000D87"/>
    <w:rsid w:val="00005A63"/>
    <w:rsid w:val="00010725"/>
    <w:rsid w:val="000134A4"/>
    <w:rsid w:val="000162F7"/>
    <w:rsid w:val="00017F32"/>
    <w:rsid w:val="00020F26"/>
    <w:rsid w:val="000227EB"/>
    <w:rsid w:val="0002504A"/>
    <w:rsid w:val="00025C00"/>
    <w:rsid w:val="00027B30"/>
    <w:rsid w:val="00027D79"/>
    <w:rsid w:val="000304B4"/>
    <w:rsid w:val="00030662"/>
    <w:rsid w:val="0003475E"/>
    <w:rsid w:val="00041028"/>
    <w:rsid w:val="00041E48"/>
    <w:rsid w:val="000421A7"/>
    <w:rsid w:val="000427D8"/>
    <w:rsid w:val="00042E87"/>
    <w:rsid w:val="00043740"/>
    <w:rsid w:val="0004456C"/>
    <w:rsid w:val="00050149"/>
    <w:rsid w:val="00055EAB"/>
    <w:rsid w:val="0005636E"/>
    <w:rsid w:val="000566DC"/>
    <w:rsid w:val="0005715E"/>
    <w:rsid w:val="000578FB"/>
    <w:rsid w:val="00060A84"/>
    <w:rsid w:val="00061CBD"/>
    <w:rsid w:val="00062829"/>
    <w:rsid w:val="000635D1"/>
    <w:rsid w:val="000649BA"/>
    <w:rsid w:val="0006550B"/>
    <w:rsid w:val="00066888"/>
    <w:rsid w:val="00067080"/>
    <w:rsid w:val="00070B0A"/>
    <w:rsid w:val="0007181B"/>
    <w:rsid w:val="000719CE"/>
    <w:rsid w:val="0007290B"/>
    <w:rsid w:val="0007624A"/>
    <w:rsid w:val="000836EE"/>
    <w:rsid w:val="00085817"/>
    <w:rsid w:val="00085E54"/>
    <w:rsid w:val="00086CEB"/>
    <w:rsid w:val="00091432"/>
    <w:rsid w:val="0009514A"/>
    <w:rsid w:val="0009625D"/>
    <w:rsid w:val="000A10E7"/>
    <w:rsid w:val="000A159E"/>
    <w:rsid w:val="000A2562"/>
    <w:rsid w:val="000A3870"/>
    <w:rsid w:val="000A39CF"/>
    <w:rsid w:val="000A442B"/>
    <w:rsid w:val="000B012B"/>
    <w:rsid w:val="000B05EA"/>
    <w:rsid w:val="000B171E"/>
    <w:rsid w:val="000B54AF"/>
    <w:rsid w:val="000B6009"/>
    <w:rsid w:val="000C1BF1"/>
    <w:rsid w:val="000C23C8"/>
    <w:rsid w:val="000C2B5C"/>
    <w:rsid w:val="000C7D14"/>
    <w:rsid w:val="000D0171"/>
    <w:rsid w:val="000D1A3E"/>
    <w:rsid w:val="000D3018"/>
    <w:rsid w:val="000D3213"/>
    <w:rsid w:val="000D5B3D"/>
    <w:rsid w:val="000D61BD"/>
    <w:rsid w:val="000D6363"/>
    <w:rsid w:val="000E16DF"/>
    <w:rsid w:val="000E37FD"/>
    <w:rsid w:val="000E674B"/>
    <w:rsid w:val="000E6F13"/>
    <w:rsid w:val="000E779D"/>
    <w:rsid w:val="000F62F2"/>
    <w:rsid w:val="000F6CB5"/>
    <w:rsid w:val="00101630"/>
    <w:rsid w:val="00101B4F"/>
    <w:rsid w:val="00103AAD"/>
    <w:rsid w:val="00115A60"/>
    <w:rsid w:val="00117AA8"/>
    <w:rsid w:val="00121C5D"/>
    <w:rsid w:val="00123A94"/>
    <w:rsid w:val="00124085"/>
    <w:rsid w:val="001245C8"/>
    <w:rsid w:val="001271E6"/>
    <w:rsid w:val="001316BA"/>
    <w:rsid w:val="00133876"/>
    <w:rsid w:val="00134E50"/>
    <w:rsid w:val="001361FF"/>
    <w:rsid w:val="00136DFE"/>
    <w:rsid w:val="00143507"/>
    <w:rsid w:val="0014710E"/>
    <w:rsid w:val="00153276"/>
    <w:rsid w:val="00153750"/>
    <w:rsid w:val="00157CEB"/>
    <w:rsid w:val="0016030D"/>
    <w:rsid w:val="001614C9"/>
    <w:rsid w:val="001618A2"/>
    <w:rsid w:val="00161950"/>
    <w:rsid w:val="00164157"/>
    <w:rsid w:val="00164413"/>
    <w:rsid w:val="00164847"/>
    <w:rsid w:val="00171C45"/>
    <w:rsid w:val="0017307B"/>
    <w:rsid w:val="00177A5D"/>
    <w:rsid w:val="001824B5"/>
    <w:rsid w:val="001852C7"/>
    <w:rsid w:val="0019034D"/>
    <w:rsid w:val="00190E8A"/>
    <w:rsid w:val="00194BD7"/>
    <w:rsid w:val="00195C25"/>
    <w:rsid w:val="00197D38"/>
    <w:rsid w:val="001B0D06"/>
    <w:rsid w:val="001B1244"/>
    <w:rsid w:val="001B282A"/>
    <w:rsid w:val="001B40F3"/>
    <w:rsid w:val="001B7B8A"/>
    <w:rsid w:val="001C0B32"/>
    <w:rsid w:val="001C1E6D"/>
    <w:rsid w:val="001C48F3"/>
    <w:rsid w:val="001C4C72"/>
    <w:rsid w:val="001C68E4"/>
    <w:rsid w:val="001D2DB7"/>
    <w:rsid w:val="001D32A8"/>
    <w:rsid w:val="001D3616"/>
    <w:rsid w:val="001D3E60"/>
    <w:rsid w:val="001D482E"/>
    <w:rsid w:val="001D53F9"/>
    <w:rsid w:val="001D6ADF"/>
    <w:rsid w:val="001D7AD9"/>
    <w:rsid w:val="001E26CB"/>
    <w:rsid w:val="001E2BA8"/>
    <w:rsid w:val="001E31F8"/>
    <w:rsid w:val="001E3659"/>
    <w:rsid w:val="001E3ED2"/>
    <w:rsid w:val="001E4A36"/>
    <w:rsid w:val="001E4BDC"/>
    <w:rsid w:val="001E5AC0"/>
    <w:rsid w:val="001E5C06"/>
    <w:rsid w:val="001F136E"/>
    <w:rsid w:val="001F165E"/>
    <w:rsid w:val="001F2B21"/>
    <w:rsid w:val="001F3A19"/>
    <w:rsid w:val="001F51BD"/>
    <w:rsid w:val="001F5A01"/>
    <w:rsid w:val="001F5C5F"/>
    <w:rsid w:val="001F71EA"/>
    <w:rsid w:val="002001D1"/>
    <w:rsid w:val="00201EC0"/>
    <w:rsid w:val="00204490"/>
    <w:rsid w:val="0020726D"/>
    <w:rsid w:val="002077F2"/>
    <w:rsid w:val="00211B92"/>
    <w:rsid w:val="00212EBB"/>
    <w:rsid w:val="002149ED"/>
    <w:rsid w:val="00215AF5"/>
    <w:rsid w:val="00215C6C"/>
    <w:rsid w:val="00216D8B"/>
    <w:rsid w:val="002204E8"/>
    <w:rsid w:val="00221B86"/>
    <w:rsid w:val="0022441A"/>
    <w:rsid w:val="00224A56"/>
    <w:rsid w:val="00224ACA"/>
    <w:rsid w:val="002256E7"/>
    <w:rsid w:val="00226147"/>
    <w:rsid w:val="00227731"/>
    <w:rsid w:val="00233228"/>
    <w:rsid w:val="002336A6"/>
    <w:rsid w:val="00235169"/>
    <w:rsid w:val="002362C1"/>
    <w:rsid w:val="0023761B"/>
    <w:rsid w:val="00242AE6"/>
    <w:rsid w:val="0024371A"/>
    <w:rsid w:val="002508A4"/>
    <w:rsid w:val="0025356D"/>
    <w:rsid w:val="00256A35"/>
    <w:rsid w:val="00257A42"/>
    <w:rsid w:val="0026090A"/>
    <w:rsid w:val="002633D9"/>
    <w:rsid w:val="002653B3"/>
    <w:rsid w:val="00266257"/>
    <w:rsid w:val="00270F3E"/>
    <w:rsid w:val="00273C09"/>
    <w:rsid w:val="0027557C"/>
    <w:rsid w:val="00275803"/>
    <w:rsid w:val="002805EF"/>
    <w:rsid w:val="00281569"/>
    <w:rsid w:val="002819D9"/>
    <w:rsid w:val="00281F8F"/>
    <w:rsid w:val="00282BB0"/>
    <w:rsid w:val="00283713"/>
    <w:rsid w:val="00284A70"/>
    <w:rsid w:val="00284EAE"/>
    <w:rsid w:val="00285723"/>
    <w:rsid w:val="002912C9"/>
    <w:rsid w:val="00291696"/>
    <w:rsid w:val="00294652"/>
    <w:rsid w:val="00296419"/>
    <w:rsid w:val="002A3BAA"/>
    <w:rsid w:val="002A42F8"/>
    <w:rsid w:val="002A4DCB"/>
    <w:rsid w:val="002A7706"/>
    <w:rsid w:val="002B060F"/>
    <w:rsid w:val="002B64B5"/>
    <w:rsid w:val="002B67A0"/>
    <w:rsid w:val="002C0D21"/>
    <w:rsid w:val="002C364C"/>
    <w:rsid w:val="002C7833"/>
    <w:rsid w:val="002D3575"/>
    <w:rsid w:val="002E0804"/>
    <w:rsid w:val="002E0F33"/>
    <w:rsid w:val="002E190E"/>
    <w:rsid w:val="002E4517"/>
    <w:rsid w:val="002E5485"/>
    <w:rsid w:val="002E644F"/>
    <w:rsid w:val="002F4B1E"/>
    <w:rsid w:val="002F4E4D"/>
    <w:rsid w:val="00300707"/>
    <w:rsid w:val="00300E10"/>
    <w:rsid w:val="00302BB2"/>
    <w:rsid w:val="00303E8F"/>
    <w:rsid w:val="00303EC5"/>
    <w:rsid w:val="0030440D"/>
    <w:rsid w:val="00310707"/>
    <w:rsid w:val="00312913"/>
    <w:rsid w:val="00314D4F"/>
    <w:rsid w:val="0031512B"/>
    <w:rsid w:val="00317054"/>
    <w:rsid w:val="00320FA5"/>
    <w:rsid w:val="003221E5"/>
    <w:rsid w:val="00322B0B"/>
    <w:rsid w:val="00324DE9"/>
    <w:rsid w:val="00327E64"/>
    <w:rsid w:val="00333D1E"/>
    <w:rsid w:val="00334AF9"/>
    <w:rsid w:val="003358B3"/>
    <w:rsid w:val="00340E2F"/>
    <w:rsid w:val="0034254B"/>
    <w:rsid w:val="00347BC0"/>
    <w:rsid w:val="003508FE"/>
    <w:rsid w:val="00353FD7"/>
    <w:rsid w:val="0035500A"/>
    <w:rsid w:val="0035651D"/>
    <w:rsid w:val="0036291E"/>
    <w:rsid w:val="003639CE"/>
    <w:rsid w:val="00364E2A"/>
    <w:rsid w:val="00366322"/>
    <w:rsid w:val="00366D4E"/>
    <w:rsid w:val="003678CB"/>
    <w:rsid w:val="00367AAC"/>
    <w:rsid w:val="00373F1D"/>
    <w:rsid w:val="0037555C"/>
    <w:rsid w:val="00376C87"/>
    <w:rsid w:val="00376CF6"/>
    <w:rsid w:val="0038099A"/>
    <w:rsid w:val="003842E5"/>
    <w:rsid w:val="0038474C"/>
    <w:rsid w:val="00384B1D"/>
    <w:rsid w:val="00384D85"/>
    <w:rsid w:val="00387A25"/>
    <w:rsid w:val="00390978"/>
    <w:rsid w:val="00391D98"/>
    <w:rsid w:val="00392042"/>
    <w:rsid w:val="00392315"/>
    <w:rsid w:val="00392A30"/>
    <w:rsid w:val="003931A8"/>
    <w:rsid w:val="00394C23"/>
    <w:rsid w:val="00397465"/>
    <w:rsid w:val="00397953"/>
    <w:rsid w:val="003A3CE6"/>
    <w:rsid w:val="003A7136"/>
    <w:rsid w:val="003B0043"/>
    <w:rsid w:val="003B58CE"/>
    <w:rsid w:val="003B7797"/>
    <w:rsid w:val="003C04D9"/>
    <w:rsid w:val="003C54E6"/>
    <w:rsid w:val="003C6612"/>
    <w:rsid w:val="003C70CE"/>
    <w:rsid w:val="003C7AEE"/>
    <w:rsid w:val="003D6123"/>
    <w:rsid w:val="003E1D29"/>
    <w:rsid w:val="003E2F8B"/>
    <w:rsid w:val="003E73D1"/>
    <w:rsid w:val="003E73F6"/>
    <w:rsid w:val="003F4808"/>
    <w:rsid w:val="003F5495"/>
    <w:rsid w:val="003F5F62"/>
    <w:rsid w:val="00404C6C"/>
    <w:rsid w:val="00406471"/>
    <w:rsid w:val="00406B8C"/>
    <w:rsid w:val="0041604D"/>
    <w:rsid w:val="004203EF"/>
    <w:rsid w:val="004216A9"/>
    <w:rsid w:val="004226AB"/>
    <w:rsid w:val="00424540"/>
    <w:rsid w:val="0043023E"/>
    <w:rsid w:val="00430491"/>
    <w:rsid w:val="00432184"/>
    <w:rsid w:val="00433BC3"/>
    <w:rsid w:val="00445062"/>
    <w:rsid w:val="004464EB"/>
    <w:rsid w:val="00446714"/>
    <w:rsid w:val="00447DE8"/>
    <w:rsid w:val="004510B8"/>
    <w:rsid w:val="00451AC3"/>
    <w:rsid w:val="004532A2"/>
    <w:rsid w:val="00453B54"/>
    <w:rsid w:val="00453C5A"/>
    <w:rsid w:val="00453CB3"/>
    <w:rsid w:val="0045564D"/>
    <w:rsid w:val="004561F7"/>
    <w:rsid w:val="00456AAE"/>
    <w:rsid w:val="00457930"/>
    <w:rsid w:val="004649B2"/>
    <w:rsid w:val="00465085"/>
    <w:rsid w:val="00470826"/>
    <w:rsid w:val="004708F3"/>
    <w:rsid w:val="004734D5"/>
    <w:rsid w:val="00474CE7"/>
    <w:rsid w:val="00482F65"/>
    <w:rsid w:val="0048319F"/>
    <w:rsid w:val="00485E18"/>
    <w:rsid w:val="004911B4"/>
    <w:rsid w:val="00494839"/>
    <w:rsid w:val="00495030"/>
    <w:rsid w:val="00497366"/>
    <w:rsid w:val="00497E55"/>
    <w:rsid w:val="004A03A7"/>
    <w:rsid w:val="004A190B"/>
    <w:rsid w:val="004A35D1"/>
    <w:rsid w:val="004A5E6D"/>
    <w:rsid w:val="004A709E"/>
    <w:rsid w:val="004B1FA0"/>
    <w:rsid w:val="004B2353"/>
    <w:rsid w:val="004B3CFD"/>
    <w:rsid w:val="004B4B2D"/>
    <w:rsid w:val="004B4D2B"/>
    <w:rsid w:val="004B56AD"/>
    <w:rsid w:val="004C165D"/>
    <w:rsid w:val="004C39A1"/>
    <w:rsid w:val="004C4C99"/>
    <w:rsid w:val="004C6792"/>
    <w:rsid w:val="004D1E2C"/>
    <w:rsid w:val="004D4306"/>
    <w:rsid w:val="004D49ED"/>
    <w:rsid w:val="004E0AAF"/>
    <w:rsid w:val="004E2B80"/>
    <w:rsid w:val="004E3098"/>
    <w:rsid w:val="004E3FBB"/>
    <w:rsid w:val="004E7A1E"/>
    <w:rsid w:val="004F01C4"/>
    <w:rsid w:val="004F36D1"/>
    <w:rsid w:val="004F47C7"/>
    <w:rsid w:val="004F6EDC"/>
    <w:rsid w:val="0050084C"/>
    <w:rsid w:val="00500DDE"/>
    <w:rsid w:val="00501A38"/>
    <w:rsid w:val="005065B2"/>
    <w:rsid w:val="0050789D"/>
    <w:rsid w:val="00510421"/>
    <w:rsid w:val="0051150F"/>
    <w:rsid w:val="00514DC5"/>
    <w:rsid w:val="00516145"/>
    <w:rsid w:val="00516207"/>
    <w:rsid w:val="005162FD"/>
    <w:rsid w:val="00516980"/>
    <w:rsid w:val="00524BFF"/>
    <w:rsid w:val="00526FA8"/>
    <w:rsid w:val="0052745B"/>
    <w:rsid w:val="00527E5A"/>
    <w:rsid w:val="0053756F"/>
    <w:rsid w:val="005501C4"/>
    <w:rsid w:val="0055043C"/>
    <w:rsid w:val="00555490"/>
    <w:rsid w:val="00561153"/>
    <w:rsid w:val="00561479"/>
    <w:rsid w:val="0056402A"/>
    <w:rsid w:val="00566628"/>
    <w:rsid w:val="00566650"/>
    <w:rsid w:val="0056792D"/>
    <w:rsid w:val="00572634"/>
    <w:rsid w:val="00574A0F"/>
    <w:rsid w:val="005756F0"/>
    <w:rsid w:val="00577E19"/>
    <w:rsid w:val="00582006"/>
    <w:rsid w:val="00582FED"/>
    <w:rsid w:val="005835D9"/>
    <w:rsid w:val="00583DC4"/>
    <w:rsid w:val="00584158"/>
    <w:rsid w:val="00586BB8"/>
    <w:rsid w:val="0059657C"/>
    <w:rsid w:val="00597A08"/>
    <w:rsid w:val="005A1D84"/>
    <w:rsid w:val="005A2389"/>
    <w:rsid w:val="005A2D34"/>
    <w:rsid w:val="005A668F"/>
    <w:rsid w:val="005B0E8B"/>
    <w:rsid w:val="005B1C3D"/>
    <w:rsid w:val="005B3B8C"/>
    <w:rsid w:val="005B3C7C"/>
    <w:rsid w:val="005C0A93"/>
    <w:rsid w:val="005C62D5"/>
    <w:rsid w:val="005C69A9"/>
    <w:rsid w:val="005C7071"/>
    <w:rsid w:val="005D12CC"/>
    <w:rsid w:val="005D203E"/>
    <w:rsid w:val="005D20CE"/>
    <w:rsid w:val="005D2FBE"/>
    <w:rsid w:val="005D580C"/>
    <w:rsid w:val="005D597C"/>
    <w:rsid w:val="005D762B"/>
    <w:rsid w:val="005E07AC"/>
    <w:rsid w:val="005E6ADA"/>
    <w:rsid w:val="005E6B84"/>
    <w:rsid w:val="005F1A48"/>
    <w:rsid w:val="005F299B"/>
    <w:rsid w:val="005F5395"/>
    <w:rsid w:val="005F546F"/>
    <w:rsid w:val="005F5EE9"/>
    <w:rsid w:val="005F6602"/>
    <w:rsid w:val="0060384A"/>
    <w:rsid w:val="006067DA"/>
    <w:rsid w:val="006102AE"/>
    <w:rsid w:val="00610454"/>
    <w:rsid w:val="0061257B"/>
    <w:rsid w:val="006169B2"/>
    <w:rsid w:val="006201BA"/>
    <w:rsid w:val="00622E71"/>
    <w:rsid w:val="00626474"/>
    <w:rsid w:val="006312D7"/>
    <w:rsid w:val="00631983"/>
    <w:rsid w:val="0063198B"/>
    <w:rsid w:val="006363A8"/>
    <w:rsid w:val="00637280"/>
    <w:rsid w:val="00641273"/>
    <w:rsid w:val="00641396"/>
    <w:rsid w:val="00641E83"/>
    <w:rsid w:val="0064511F"/>
    <w:rsid w:val="00650305"/>
    <w:rsid w:val="006503A4"/>
    <w:rsid w:val="00651370"/>
    <w:rsid w:val="00663BD1"/>
    <w:rsid w:val="006640A4"/>
    <w:rsid w:val="00665F06"/>
    <w:rsid w:val="006662CA"/>
    <w:rsid w:val="00666D3F"/>
    <w:rsid w:val="00666DB0"/>
    <w:rsid w:val="006672AB"/>
    <w:rsid w:val="006712AC"/>
    <w:rsid w:val="0067188C"/>
    <w:rsid w:val="0068019F"/>
    <w:rsid w:val="00682C08"/>
    <w:rsid w:val="00682C7E"/>
    <w:rsid w:val="00683C70"/>
    <w:rsid w:val="00686165"/>
    <w:rsid w:val="0068673D"/>
    <w:rsid w:val="006912E7"/>
    <w:rsid w:val="00692DFE"/>
    <w:rsid w:val="00692F1D"/>
    <w:rsid w:val="00694C15"/>
    <w:rsid w:val="006962BF"/>
    <w:rsid w:val="006A27E8"/>
    <w:rsid w:val="006A2E2B"/>
    <w:rsid w:val="006A40B8"/>
    <w:rsid w:val="006A7B73"/>
    <w:rsid w:val="006B01DE"/>
    <w:rsid w:val="006B0C76"/>
    <w:rsid w:val="006B179D"/>
    <w:rsid w:val="006B5301"/>
    <w:rsid w:val="006B5B57"/>
    <w:rsid w:val="006C2D70"/>
    <w:rsid w:val="006C347D"/>
    <w:rsid w:val="006C5E50"/>
    <w:rsid w:val="006C64A9"/>
    <w:rsid w:val="006C728D"/>
    <w:rsid w:val="006D3D88"/>
    <w:rsid w:val="006D6A3F"/>
    <w:rsid w:val="006D751E"/>
    <w:rsid w:val="006E04EA"/>
    <w:rsid w:val="006E079D"/>
    <w:rsid w:val="006E0F0D"/>
    <w:rsid w:val="006E62A4"/>
    <w:rsid w:val="006E7EC8"/>
    <w:rsid w:val="006F0D44"/>
    <w:rsid w:val="006F1837"/>
    <w:rsid w:val="006F19AD"/>
    <w:rsid w:val="006F1D17"/>
    <w:rsid w:val="006F1F2B"/>
    <w:rsid w:val="006F2381"/>
    <w:rsid w:val="006F3BEB"/>
    <w:rsid w:val="006F44A4"/>
    <w:rsid w:val="006F4783"/>
    <w:rsid w:val="006F51CC"/>
    <w:rsid w:val="00702996"/>
    <w:rsid w:val="007048AD"/>
    <w:rsid w:val="00705091"/>
    <w:rsid w:val="00705915"/>
    <w:rsid w:val="007067F4"/>
    <w:rsid w:val="00706E06"/>
    <w:rsid w:val="007074B7"/>
    <w:rsid w:val="00707C3A"/>
    <w:rsid w:val="00711895"/>
    <w:rsid w:val="00711A0B"/>
    <w:rsid w:val="007125AE"/>
    <w:rsid w:val="00712BCE"/>
    <w:rsid w:val="007146D0"/>
    <w:rsid w:val="00717362"/>
    <w:rsid w:val="00721511"/>
    <w:rsid w:val="00723069"/>
    <w:rsid w:val="0072429B"/>
    <w:rsid w:val="007265CF"/>
    <w:rsid w:val="007267AB"/>
    <w:rsid w:val="0072727C"/>
    <w:rsid w:val="007279DF"/>
    <w:rsid w:val="00731234"/>
    <w:rsid w:val="00733E81"/>
    <w:rsid w:val="0073714E"/>
    <w:rsid w:val="00737D1D"/>
    <w:rsid w:val="00742466"/>
    <w:rsid w:val="00743695"/>
    <w:rsid w:val="00745F6C"/>
    <w:rsid w:val="0074712D"/>
    <w:rsid w:val="00747CFC"/>
    <w:rsid w:val="007514FC"/>
    <w:rsid w:val="00753CF6"/>
    <w:rsid w:val="0075562F"/>
    <w:rsid w:val="00765545"/>
    <w:rsid w:val="00771653"/>
    <w:rsid w:val="00771A90"/>
    <w:rsid w:val="007813E0"/>
    <w:rsid w:val="007828C6"/>
    <w:rsid w:val="0078308B"/>
    <w:rsid w:val="007845F7"/>
    <w:rsid w:val="00785C8C"/>
    <w:rsid w:val="00787606"/>
    <w:rsid w:val="00790C5B"/>
    <w:rsid w:val="00793C9D"/>
    <w:rsid w:val="0079403C"/>
    <w:rsid w:val="0079501F"/>
    <w:rsid w:val="00797BD9"/>
    <w:rsid w:val="007A0931"/>
    <w:rsid w:val="007A2A3A"/>
    <w:rsid w:val="007A6B7D"/>
    <w:rsid w:val="007A6D0E"/>
    <w:rsid w:val="007A7450"/>
    <w:rsid w:val="007B1CDC"/>
    <w:rsid w:val="007B2740"/>
    <w:rsid w:val="007B4BA6"/>
    <w:rsid w:val="007B6778"/>
    <w:rsid w:val="007B6F0F"/>
    <w:rsid w:val="007C2E59"/>
    <w:rsid w:val="007C64DB"/>
    <w:rsid w:val="007C7E74"/>
    <w:rsid w:val="007D0424"/>
    <w:rsid w:val="007D0CA2"/>
    <w:rsid w:val="007D1AC2"/>
    <w:rsid w:val="007D6B00"/>
    <w:rsid w:val="007E123E"/>
    <w:rsid w:val="007E14E0"/>
    <w:rsid w:val="007E30BB"/>
    <w:rsid w:val="007E335D"/>
    <w:rsid w:val="007E387C"/>
    <w:rsid w:val="007E47AA"/>
    <w:rsid w:val="007E5612"/>
    <w:rsid w:val="007E5F94"/>
    <w:rsid w:val="007E7073"/>
    <w:rsid w:val="007F22C3"/>
    <w:rsid w:val="007F3D9C"/>
    <w:rsid w:val="007F5FAA"/>
    <w:rsid w:val="008015FC"/>
    <w:rsid w:val="008035A1"/>
    <w:rsid w:val="0080499C"/>
    <w:rsid w:val="00805815"/>
    <w:rsid w:val="00805CBC"/>
    <w:rsid w:val="0080718C"/>
    <w:rsid w:val="008079A0"/>
    <w:rsid w:val="008107F6"/>
    <w:rsid w:val="00812074"/>
    <w:rsid w:val="00814AF2"/>
    <w:rsid w:val="0081562A"/>
    <w:rsid w:val="00815CB1"/>
    <w:rsid w:val="0082284C"/>
    <w:rsid w:val="00827589"/>
    <w:rsid w:val="0083166A"/>
    <w:rsid w:val="0083369B"/>
    <w:rsid w:val="00835AA0"/>
    <w:rsid w:val="008404AC"/>
    <w:rsid w:val="008422FB"/>
    <w:rsid w:val="008425E9"/>
    <w:rsid w:val="008469C9"/>
    <w:rsid w:val="00846DF2"/>
    <w:rsid w:val="00847A72"/>
    <w:rsid w:val="008511F2"/>
    <w:rsid w:val="00851BEE"/>
    <w:rsid w:val="008520EE"/>
    <w:rsid w:val="0085454E"/>
    <w:rsid w:val="008545F6"/>
    <w:rsid w:val="00857A7F"/>
    <w:rsid w:val="00867CFF"/>
    <w:rsid w:val="00870B38"/>
    <w:rsid w:val="008726DB"/>
    <w:rsid w:val="008754EE"/>
    <w:rsid w:val="00875BAE"/>
    <w:rsid w:val="0087705B"/>
    <w:rsid w:val="0088011E"/>
    <w:rsid w:val="008807C0"/>
    <w:rsid w:val="0088118F"/>
    <w:rsid w:val="00881331"/>
    <w:rsid w:val="00881A34"/>
    <w:rsid w:val="00881D35"/>
    <w:rsid w:val="00882100"/>
    <w:rsid w:val="00885AAA"/>
    <w:rsid w:val="008901E1"/>
    <w:rsid w:val="008903EB"/>
    <w:rsid w:val="008928A9"/>
    <w:rsid w:val="008943BF"/>
    <w:rsid w:val="008A1F08"/>
    <w:rsid w:val="008A2B02"/>
    <w:rsid w:val="008A56B8"/>
    <w:rsid w:val="008A7938"/>
    <w:rsid w:val="008B069B"/>
    <w:rsid w:val="008B1FDF"/>
    <w:rsid w:val="008B4675"/>
    <w:rsid w:val="008B6E97"/>
    <w:rsid w:val="008B7652"/>
    <w:rsid w:val="008C1C8A"/>
    <w:rsid w:val="008C23B7"/>
    <w:rsid w:val="008C248D"/>
    <w:rsid w:val="008D2096"/>
    <w:rsid w:val="008D5DB5"/>
    <w:rsid w:val="008D629B"/>
    <w:rsid w:val="008E40F4"/>
    <w:rsid w:val="008E418C"/>
    <w:rsid w:val="008E7AD9"/>
    <w:rsid w:val="008F618C"/>
    <w:rsid w:val="008F70A8"/>
    <w:rsid w:val="0090743D"/>
    <w:rsid w:val="00907C72"/>
    <w:rsid w:val="00907FF8"/>
    <w:rsid w:val="00910C4A"/>
    <w:rsid w:val="00912CC3"/>
    <w:rsid w:val="0091573E"/>
    <w:rsid w:val="00916620"/>
    <w:rsid w:val="00917252"/>
    <w:rsid w:val="009233B3"/>
    <w:rsid w:val="00926EA1"/>
    <w:rsid w:val="00926FED"/>
    <w:rsid w:val="00932A34"/>
    <w:rsid w:val="00934669"/>
    <w:rsid w:val="0094183A"/>
    <w:rsid w:val="00942C20"/>
    <w:rsid w:val="0094536A"/>
    <w:rsid w:val="00954766"/>
    <w:rsid w:val="00956580"/>
    <w:rsid w:val="00962805"/>
    <w:rsid w:val="00965E43"/>
    <w:rsid w:val="00971B55"/>
    <w:rsid w:val="00972958"/>
    <w:rsid w:val="009729C8"/>
    <w:rsid w:val="00972C8C"/>
    <w:rsid w:val="00975604"/>
    <w:rsid w:val="00980ADB"/>
    <w:rsid w:val="0098149A"/>
    <w:rsid w:val="00983999"/>
    <w:rsid w:val="00984373"/>
    <w:rsid w:val="00986F4B"/>
    <w:rsid w:val="00993859"/>
    <w:rsid w:val="0099506D"/>
    <w:rsid w:val="009A0C45"/>
    <w:rsid w:val="009A1321"/>
    <w:rsid w:val="009A43B5"/>
    <w:rsid w:val="009A55F4"/>
    <w:rsid w:val="009A5987"/>
    <w:rsid w:val="009A6A5F"/>
    <w:rsid w:val="009B097D"/>
    <w:rsid w:val="009B15CC"/>
    <w:rsid w:val="009B165B"/>
    <w:rsid w:val="009B1790"/>
    <w:rsid w:val="009B3B90"/>
    <w:rsid w:val="009B42CB"/>
    <w:rsid w:val="009B449D"/>
    <w:rsid w:val="009B5F65"/>
    <w:rsid w:val="009B6655"/>
    <w:rsid w:val="009B71C8"/>
    <w:rsid w:val="009C1F87"/>
    <w:rsid w:val="009C7485"/>
    <w:rsid w:val="009D1B46"/>
    <w:rsid w:val="009D1D73"/>
    <w:rsid w:val="009D2308"/>
    <w:rsid w:val="009D25B6"/>
    <w:rsid w:val="009D278E"/>
    <w:rsid w:val="009D4F30"/>
    <w:rsid w:val="009D609F"/>
    <w:rsid w:val="009D6320"/>
    <w:rsid w:val="009E0FC9"/>
    <w:rsid w:val="009E277D"/>
    <w:rsid w:val="009E3C60"/>
    <w:rsid w:val="009E691B"/>
    <w:rsid w:val="009E7855"/>
    <w:rsid w:val="009F285E"/>
    <w:rsid w:val="009F4945"/>
    <w:rsid w:val="009F5777"/>
    <w:rsid w:val="009F5F54"/>
    <w:rsid w:val="009F6E7D"/>
    <w:rsid w:val="00A0082B"/>
    <w:rsid w:val="00A009C9"/>
    <w:rsid w:val="00A07F13"/>
    <w:rsid w:val="00A103F2"/>
    <w:rsid w:val="00A10972"/>
    <w:rsid w:val="00A11D30"/>
    <w:rsid w:val="00A16AC1"/>
    <w:rsid w:val="00A20101"/>
    <w:rsid w:val="00A21F5A"/>
    <w:rsid w:val="00A2316E"/>
    <w:rsid w:val="00A23603"/>
    <w:rsid w:val="00A23FA0"/>
    <w:rsid w:val="00A25338"/>
    <w:rsid w:val="00A25A74"/>
    <w:rsid w:val="00A312C7"/>
    <w:rsid w:val="00A33454"/>
    <w:rsid w:val="00A35DA2"/>
    <w:rsid w:val="00A36677"/>
    <w:rsid w:val="00A372B4"/>
    <w:rsid w:val="00A414D1"/>
    <w:rsid w:val="00A4658C"/>
    <w:rsid w:val="00A46EFC"/>
    <w:rsid w:val="00A476FC"/>
    <w:rsid w:val="00A51F45"/>
    <w:rsid w:val="00A53A36"/>
    <w:rsid w:val="00A5452A"/>
    <w:rsid w:val="00A55AC0"/>
    <w:rsid w:val="00A55FC3"/>
    <w:rsid w:val="00A56E42"/>
    <w:rsid w:val="00A60EB9"/>
    <w:rsid w:val="00A63466"/>
    <w:rsid w:val="00A637AB"/>
    <w:rsid w:val="00A65E53"/>
    <w:rsid w:val="00A66F7B"/>
    <w:rsid w:val="00A74D59"/>
    <w:rsid w:val="00A75079"/>
    <w:rsid w:val="00A750FF"/>
    <w:rsid w:val="00A82008"/>
    <w:rsid w:val="00A84D38"/>
    <w:rsid w:val="00A852FF"/>
    <w:rsid w:val="00A85418"/>
    <w:rsid w:val="00A86A88"/>
    <w:rsid w:val="00A86C30"/>
    <w:rsid w:val="00A8739A"/>
    <w:rsid w:val="00A87E56"/>
    <w:rsid w:val="00A92BE2"/>
    <w:rsid w:val="00A95341"/>
    <w:rsid w:val="00AA16A6"/>
    <w:rsid w:val="00AA40E1"/>
    <w:rsid w:val="00AA53A9"/>
    <w:rsid w:val="00AA5636"/>
    <w:rsid w:val="00AB092A"/>
    <w:rsid w:val="00AB0ECD"/>
    <w:rsid w:val="00AB4090"/>
    <w:rsid w:val="00AB51DB"/>
    <w:rsid w:val="00AB5ECC"/>
    <w:rsid w:val="00AC012F"/>
    <w:rsid w:val="00AC2256"/>
    <w:rsid w:val="00AC2D03"/>
    <w:rsid w:val="00AC363A"/>
    <w:rsid w:val="00AC3BEF"/>
    <w:rsid w:val="00AC7084"/>
    <w:rsid w:val="00AD4BA4"/>
    <w:rsid w:val="00AD54AB"/>
    <w:rsid w:val="00AE0E9A"/>
    <w:rsid w:val="00AE39EB"/>
    <w:rsid w:val="00AE75DE"/>
    <w:rsid w:val="00AF07BC"/>
    <w:rsid w:val="00AF188B"/>
    <w:rsid w:val="00AF36F2"/>
    <w:rsid w:val="00B0073E"/>
    <w:rsid w:val="00B02DF6"/>
    <w:rsid w:val="00B030FD"/>
    <w:rsid w:val="00B071FB"/>
    <w:rsid w:val="00B077E8"/>
    <w:rsid w:val="00B07839"/>
    <w:rsid w:val="00B133E7"/>
    <w:rsid w:val="00B14A5B"/>
    <w:rsid w:val="00B17728"/>
    <w:rsid w:val="00B17B04"/>
    <w:rsid w:val="00B23B9A"/>
    <w:rsid w:val="00B2495C"/>
    <w:rsid w:val="00B24C6B"/>
    <w:rsid w:val="00B24DD3"/>
    <w:rsid w:val="00B24E4A"/>
    <w:rsid w:val="00B30BFB"/>
    <w:rsid w:val="00B32927"/>
    <w:rsid w:val="00B37A5D"/>
    <w:rsid w:val="00B37E50"/>
    <w:rsid w:val="00B430F6"/>
    <w:rsid w:val="00B4414A"/>
    <w:rsid w:val="00B52B60"/>
    <w:rsid w:val="00B54B51"/>
    <w:rsid w:val="00B648EA"/>
    <w:rsid w:val="00B64E3A"/>
    <w:rsid w:val="00B65DCA"/>
    <w:rsid w:val="00B664E4"/>
    <w:rsid w:val="00B670C5"/>
    <w:rsid w:val="00B67D06"/>
    <w:rsid w:val="00B71A83"/>
    <w:rsid w:val="00B75B0D"/>
    <w:rsid w:val="00B7607E"/>
    <w:rsid w:val="00B7646C"/>
    <w:rsid w:val="00B8339B"/>
    <w:rsid w:val="00B864AE"/>
    <w:rsid w:val="00B865B3"/>
    <w:rsid w:val="00B900B3"/>
    <w:rsid w:val="00B93355"/>
    <w:rsid w:val="00B935A7"/>
    <w:rsid w:val="00B9406A"/>
    <w:rsid w:val="00B9535D"/>
    <w:rsid w:val="00B9725D"/>
    <w:rsid w:val="00BA3400"/>
    <w:rsid w:val="00BA657E"/>
    <w:rsid w:val="00BA7F41"/>
    <w:rsid w:val="00BB1205"/>
    <w:rsid w:val="00BB4722"/>
    <w:rsid w:val="00BB68B3"/>
    <w:rsid w:val="00BB6B08"/>
    <w:rsid w:val="00BC1193"/>
    <w:rsid w:val="00BC2647"/>
    <w:rsid w:val="00BC2DE2"/>
    <w:rsid w:val="00BC462B"/>
    <w:rsid w:val="00BC5829"/>
    <w:rsid w:val="00BD0356"/>
    <w:rsid w:val="00BD0512"/>
    <w:rsid w:val="00BD5139"/>
    <w:rsid w:val="00BE0FB2"/>
    <w:rsid w:val="00BE172C"/>
    <w:rsid w:val="00BE42D1"/>
    <w:rsid w:val="00BE5427"/>
    <w:rsid w:val="00BE65C7"/>
    <w:rsid w:val="00BE7865"/>
    <w:rsid w:val="00BE7F51"/>
    <w:rsid w:val="00BF1959"/>
    <w:rsid w:val="00BF3D86"/>
    <w:rsid w:val="00BF41DD"/>
    <w:rsid w:val="00BF46B1"/>
    <w:rsid w:val="00BF568D"/>
    <w:rsid w:val="00BF7677"/>
    <w:rsid w:val="00C1078F"/>
    <w:rsid w:val="00C12070"/>
    <w:rsid w:val="00C15349"/>
    <w:rsid w:val="00C17000"/>
    <w:rsid w:val="00C2494B"/>
    <w:rsid w:val="00C260A4"/>
    <w:rsid w:val="00C27BCD"/>
    <w:rsid w:val="00C3147B"/>
    <w:rsid w:val="00C37951"/>
    <w:rsid w:val="00C4142A"/>
    <w:rsid w:val="00C467C2"/>
    <w:rsid w:val="00C47B8B"/>
    <w:rsid w:val="00C515A8"/>
    <w:rsid w:val="00C51C3B"/>
    <w:rsid w:val="00C52541"/>
    <w:rsid w:val="00C53F2F"/>
    <w:rsid w:val="00C54FDB"/>
    <w:rsid w:val="00C65F38"/>
    <w:rsid w:val="00C676F3"/>
    <w:rsid w:val="00C70A6A"/>
    <w:rsid w:val="00C71186"/>
    <w:rsid w:val="00C72D06"/>
    <w:rsid w:val="00C736FC"/>
    <w:rsid w:val="00C73A78"/>
    <w:rsid w:val="00C8464B"/>
    <w:rsid w:val="00C85086"/>
    <w:rsid w:val="00C8795E"/>
    <w:rsid w:val="00C91CE6"/>
    <w:rsid w:val="00C91F1C"/>
    <w:rsid w:val="00C948D5"/>
    <w:rsid w:val="00C95935"/>
    <w:rsid w:val="00C96DD9"/>
    <w:rsid w:val="00C97C63"/>
    <w:rsid w:val="00CA035B"/>
    <w:rsid w:val="00CA2392"/>
    <w:rsid w:val="00CA288F"/>
    <w:rsid w:val="00CA3D59"/>
    <w:rsid w:val="00CA5431"/>
    <w:rsid w:val="00CB2A12"/>
    <w:rsid w:val="00CB3B84"/>
    <w:rsid w:val="00CB7EF2"/>
    <w:rsid w:val="00CC0D76"/>
    <w:rsid w:val="00CC1BBC"/>
    <w:rsid w:val="00CC2EC1"/>
    <w:rsid w:val="00CC5199"/>
    <w:rsid w:val="00CC6B9E"/>
    <w:rsid w:val="00CC725A"/>
    <w:rsid w:val="00CD0F7B"/>
    <w:rsid w:val="00CD3449"/>
    <w:rsid w:val="00CD3656"/>
    <w:rsid w:val="00CD604B"/>
    <w:rsid w:val="00CE1DDA"/>
    <w:rsid w:val="00CE2121"/>
    <w:rsid w:val="00CE58C4"/>
    <w:rsid w:val="00CE7C51"/>
    <w:rsid w:val="00CF04B8"/>
    <w:rsid w:val="00CF195B"/>
    <w:rsid w:val="00CF2207"/>
    <w:rsid w:val="00CF3DA6"/>
    <w:rsid w:val="00D1010E"/>
    <w:rsid w:val="00D1042F"/>
    <w:rsid w:val="00D10BA4"/>
    <w:rsid w:val="00D14A11"/>
    <w:rsid w:val="00D15520"/>
    <w:rsid w:val="00D15654"/>
    <w:rsid w:val="00D15D42"/>
    <w:rsid w:val="00D16851"/>
    <w:rsid w:val="00D2228F"/>
    <w:rsid w:val="00D2448E"/>
    <w:rsid w:val="00D25FBA"/>
    <w:rsid w:val="00D27126"/>
    <w:rsid w:val="00D30619"/>
    <w:rsid w:val="00D36280"/>
    <w:rsid w:val="00D42D5B"/>
    <w:rsid w:val="00D42FD6"/>
    <w:rsid w:val="00D458A4"/>
    <w:rsid w:val="00D47106"/>
    <w:rsid w:val="00D5074F"/>
    <w:rsid w:val="00D527F2"/>
    <w:rsid w:val="00D54D15"/>
    <w:rsid w:val="00D552CA"/>
    <w:rsid w:val="00D5542F"/>
    <w:rsid w:val="00D578C6"/>
    <w:rsid w:val="00D60EBF"/>
    <w:rsid w:val="00D6110C"/>
    <w:rsid w:val="00D623DF"/>
    <w:rsid w:val="00D672A9"/>
    <w:rsid w:val="00D70195"/>
    <w:rsid w:val="00D71454"/>
    <w:rsid w:val="00D7569D"/>
    <w:rsid w:val="00D75718"/>
    <w:rsid w:val="00D7678F"/>
    <w:rsid w:val="00D767EA"/>
    <w:rsid w:val="00D81151"/>
    <w:rsid w:val="00D9318A"/>
    <w:rsid w:val="00D932C5"/>
    <w:rsid w:val="00D9332E"/>
    <w:rsid w:val="00D940FC"/>
    <w:rsid w:val="00D9426D"/>
    <w:rsid w:val="00D958A1"/>
    <w:rsid w:val="00D9765B"/>
    <w:rsid w:val="00DA0C9A"/>
    <w:rsid w:val="00DA0EFD"/>
    <w:rsid w:val="00DA3A87"/>
    <w:rsid w:val="00DA50FA"/>
    <w:rsid w:val="00DA6E5D"/>
    <w:rsid w:val="00DB065C"/>
    <w:rsid w:val="00DB32BB"/>
    <w:rsid w:val="00DB7B06"/>
    <w:rsid w:val="00DC0CE1"/>
    <w:rsid w:val="00DC528E"/>
    <w:rsid w:val="00DC583B"/>
    <w:rsid w:val="00DD0766"/>
    <w:rsid w:val="00DD50E8"/>
    <w:rsid w:val="00DD5805"/>
    <w:rsid w:val="00DD5B19"/>
    <w:rsid w:val="00DD7B8E"/>
    <w:rsid w:val="00DE007E"/>
    <w:rsid w:val="00DE1334"/>
    <w:rsid w:val="00DF2C53"/>
    <w:rsid w:val="00DF37A5"/>
    <w:rsid w:val="00DF502B"/>
    <w:rsid w:val="00DF764E"/>
    <w:rsid w:val="00E14237"/>
    <w:rsid w:val="00E146BC"/>
    <w:rsid w:val="00E151DB"/>
    <w:rsid w:val="00E16410"/>
    <w:rsid w:val="00E17445"/>
    <w:rsid w:val="00E201B1"/>
    <w:rsid w:val="00E2361E"/>
    <w:rsid w:val="00E24088"/>
    <w:rsid w:val="00E24761"/>
    <w:rsid w:val="00E25657"/>
    <w:rsid w:val="00E33812"/>
    <w:rsid w:val="00E34B1E"/>
    <w:rsid w:val="00E35A23"/>
    <w:rsid w:val="00E35AD1"/>
    <w:rsid w:val="00E42F0E"/>
    <w:rsid w:val="00E450BB"/>
    <w:rsid w:val="00E47A1D"/>
    <w:rsid w:val="00E53732"/>
    <w:rsid w:val="00E55441"/>
    <w:rsid w:val="00E6338B"/>
    <w:rsid w:val="00E70186"/>
    <w:rsid w:val="00E702FB"/>
    <w:rsid w:val="00E719C7"/>
    <w:rsid w:val="00E73828"/>
    <w:rsid w:val="00E750FF"/>
    <w:rsid w:val="00E77C31"/>
    <w:rsid w:val="00E77D4C"/>
    <w:rsid w:val="00E83829"/>
    <w:rsid w:val="00E840C1"/>
    <w:rsid w:val="00E84ACA"/>
    <w:rsid w:val="00E90BD2"/>
    <w:rsid w:val="00E91CC2"/>
    <w:rsid w:val="00E92208"/>
    <w:rsid w:val="00E9444C"/>
    <w:rsid w:val="00E95B1C"/>
    <w:rsid w:val="00E95B23"/>
    <w:rsid w:val="00EA061A"/>
    <w:rsid w:val="00EA0FC2"/>
    <w:rsid w:val="00EA36AC"/>
    <w:rsid w:val="00EA411D"/>
    <w:rsid w:val="00EA50B4"/>
    <w:rsid w:val="00EA590E"/>
    <w:rsid w:val="00EB0A61"/>
    <w:rsid w:val="00EB2962"/>
    <w:rsid w:val="00EB38FB"/>
    <w:rsid w:val="00EB4643"/>
    <w:rsid w:val="00EC35B8"/>
    <w:rsid w:val="00EC5381"/>
    <w:rsid w:val="00EC71D8"/>
    <w:rsid w:val="00ED2E1E"/>
    <w:rsid w:val="00ED3AA8"/>
    <w:rsid w:val="00ED3F1A"/>
    <w:rsid w:val="00ED47AF"/>
    <w:rsid w:val="00ED630D"/>
    <w:rsid w:val="00ED73DA"/>
    <w:rsid w:val="00ED7E21"/>
    <w:rsid w:val="00EE09D9"/>
    <w:rsid w:val="00EE2C63"/>
    <w:rsid w:val="00EE4D50"/>
    <w:rsid w:val="00EE6D5F"/>
    <w:rsid w:val="00EE6E0A"/>
    <w:rsid w:val="00EF107B"/>
    <w:rsid w:val="00EF166E"/>
    <w:rsid w:val="00EF40BA"/>
    <w:rsid w:val="00F00BB8"/>
    <w:rsid w:val="00F01102"/>
    <w:rsid w:val="00F03A42"/>
    <w:rsid w:val="00F07790"/>
    <w:rsid w:val="00F10024"/>
    <w:rsid w:val="00F10513"/>
    <w:rsid w:val="00F11AC8"/>
    <w:rsid w:val="00F13F6A"/>
    <w:rsid w:val="00F1710D"/>
    <w:rsid w:val="00F17800"/>
    <w:rsid w:val="00F204A0"/>
    <w:rsid w:val="00F2118A"/>
    <w:rsid w:val="00F215DE"/>
    <w:rsid w:val="00F235B9"/>
    <w:rsid w:val="00F24B4F"/>
    <w:rsid w:val="00F26C3B"/>
    <w:rsid w:val="00F33174"/>
    <w:rsid w:val="00F337C5"/>
    <w:rsid w:val="00F3398C"/>
    <w:rsid w:val="00F351E6"/>
    <w:rsid w:val="00F3716F"/>
    <w:rsid w:val="00F558E7"/>
    <w:rsid w:val="00F56E5E"/>
    <w:rsid w:val="00F619A0"/>
    <w:rsid w:val="00F62C5F"/>
    <w:rsid w:val="00F62E86"/>
    <w:rsid w:val="00F63A8B"/>
    <w:rsid w:val="00F6719C"/>
    <w:rsid w:val="00F72930"/>
    <w:rsid w:val="00F74651"/>
    <w:rsid w:val="00F74B01"/>
    <w:rsid w:val="00F75D1E"/>
    <w:rsid w:val="00F773E6"/>
    <w:rsid w:val="00F80783"/>
    <w:rsid w:val="00F808E8"/>
    <w:rsid w:val="00F9077B"/>
    <w:rsid w:val="00F907BE"/>
    <w:rsid w:val="00F93083"/>
    <w:rsid w:val="00F947CC"/>
    <w:rsid w:val="00F95980"/>
    <w:rsid w:val="00FA0223"/>
    <w:rsid w:val="00FA03A6"/>
    <w:rsid w:val="00FA1C62"/>
    <w:rsid w:val="00FA254D"/>
    <w:rsid w:val="00FA38BE"/>
    <w:rsid w:val="00FB40BB"/>
    <w:rsid w:val="00FB511A"/>
    <w:rsid w:val="00FB603B"/>
    <w:rsid w:val="00FC21BA"/>
    <w:rsid w:val="00FC4BB9"/>
    <w:rsid w:val="00FC6496"/>
    <w:rsid w:val="00FC6C35"/>
    <w:rsid w:val="00FC6E8A"/>
    <w:rsid w:val="00FC756B"/>
    <w:rsid w:val="00FD1EE6"/>
    <w:rsid w:val="00FD29D4"/>
    <w:rsid w:val="00FD2CCF"/>
    <w:rsid w:val="00FD2CF6"/>
    <w:rsid w:val="00FD3DBA"/>
    <w:rsid w:val="00FD4EB7"/>
    <w:rsid w:val="00FD5801"/>
    <w:rsid w:val="00FD6255"/>
    <w:rsid w:val="00FE16EE"/>
    <w:rsid w:val="00FE1F85"/>
    <w:rsid w:val="00FE3D13"/>
    <w:rsid w:val="00FE7070"/>
    <w:rsid w:val="00FF47DE"/>
    <w:rsid w:val="00FF4ADF"/>
    <w:rsid w:val="00FF6B48"/>
    <w:rsid w:val="00FF6C54"/>
    <w:rsid w:val="00FF709E"/>
    <w:rsid w:val="00FF7C5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688C63"/>
  <w15:docId w15:val="{F36D66A9-48B0-4F66-BDB0-B85506FB4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6C3B"/>
    <w:pPr>
      <w:widowControl w:val="0"/>
    </w:pPr>
    <w:rPr>
      <w:rFonts w:ascii="Times New Roman" w:eastAsia="新細明體" w:hAnsi="Times New Roman" w:cs="Times New Roman"/>
      <w:szCs w:val="24"/>
    </w:rPr>
  </w:style>
  <w:style w:type="paragraph" w:styleId="1">
    <w:name w:val="heading 1"/>
    <w:basedOn w:val="a"/>
    <w:next w:val="a"/>
    <w:link w:val="10"/>
    <w:qFormat/>
    <w:rsid w:val="00BB1205"/>
    <w:pPr>
      <w:autoSpaceDE w:val="0"/>
      <w:autoSpaceDN w:val="0"/>
      <w:adjustRightInd w:val="0"/>
      <w:jc w:val="center"/>
      <w:outlineLvl w:val="0"/>
    </w:pPr>
    <w:rPr>
      <w:b/>
      <w:bCs/>
      <w:color w:val="800080"/>
      <w:kern w:val="0"/>
      <w:sz w:val="48"/>
      <w:szCs w:val="48"/>
      <w:lang w:val="zh-TW"/>
    </w:rPr>
  </w:style>
  <w:style w:type="paragraph" w:styleId="2">
    <w:name w:val="heading 2"/>
    <w:basedOn w:val="a"/>
    <w:next w:val="a"/>
    <w:link w:val="20"/>
    <w:uiPriority w:val="9"/>
    <w:qFormat/>
    <w:rsid w:val="00BB1205"/>
    <w:pPr>
      <w:autoSpaceDE w:val="0"/>
      <w:autoSpaceDN w:val="0"/>
      <w:adjustRightInd w:val="0"/>
      <w:ind w:left="270" w:hanging="270"/>
      <w:outlineLvl w:val="1"/>
    </w:pPr>
    <w:rPr>
      <w:rFonts w:eastAsia="標楷體"/>
      <w:color w:val="003366"/>
      <w:kern w:val="0"/>
      <w:sz w:val="36"/>
      <w:szCs w:val="36"/>
      <w:lang w:val="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rsid w:val="00BB1205"/>
    <w:rPr>
      <w:rFonts w:ascii="Times New Roman" w:eastAsia="新細明體" w:hAnsi="Times New Roman" w:cs="Times New Roman"/>
      <w:b/>
      <w:bCs/>
      <w:color w:val="800080"/>
      <w:kern w:val="0"/>
      <w:sz w:val="48"/>
      <w:szCs w:val="48"/>
      <w:lang w:val="zh-TW"/>
    </w:rPr>
  </w:style>
  <w:style w:type="character" w:customStyle="1" w:styleId="20">
    <w:name w:val="標題 2 字元"/>
    <w:basedOn w:val="a0"/>
    <w:link w:val="2"/>
    <w:uiPriority w:val="9"/>
    <w:rsid w:val="00BB1205"/>
    <w:rPr>
      <w:rFonts w:ascii="Times New Roman" w:eastAsia="標楷體" w:hAnsi="Times New Roman" w:cs="Times New Roman"/>
      <w:color w:val="003366"/>
      <w:kern w:val="0"/>
      <w:sz w:val="36"/>
      <w:szCs w:val="36"/>
      <w:lang w:val="zh-TW"/>
    </w:rPr>
  </w:style>
  <w:style w:type="paragraph" w:styleId="a3">
    <w:name w:val="Body Text"/>
    <w:basedOn w:val="a"/>
    <w:link w:val="a4"/>
    <w:rsid w:val="00BB1205"/>
    <w:pPr>
      <w:spacing w:after="120"/>
    </w:pPr>
  </w:style>
  <w:style w:type="character" w:customStyle="1" w:styleId="a4">
    <w:name w:val="本文 字元"/>
    <w:basedOn w:val="a0"/>
    <w:link w:val="a3"/>
    <w:rsid w:val="00BB1205"/>
    <w:rPr>
      <w:rFonts w:ascii="Times New Roman" w:eastAsia="新細明體" w:hAnsi="Times New Roman" w:cs="Times New Roman"/>
      <w:szCs w:val="24"/>
    </w:rPr>
  </w:style>
  <w:style w:type="table" w:styleId="a5">
    <w:name w:val="Table Grid"/>
    <w:basedOn w:val="a1"/>
    <w:rsid w:val="00BB1205"/>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rsid w:val="00BB1205"/>
    <w:pPr>
      <w:tabs>
        <w:tab w:val="center" w:pos="4153"/>
        <w:tab w:val="right" w:pos="8306"/>
      </w:tabs>
      <w:snapToGrid w:val="0"/>
    </w:pPr>
    <w:rPr>
      <w:sz w:val="20"/>
      <w:szCs w:val="20"/>
    </w:rPr>
  </w:style>
  <w:style w:type="character" w:customStyle="1" w:styleId="a7">
    <w:name w:val="頁尾 字元"/>
    <w:basedOn w:val="a0"/>
    <w:link w:val="a6"/>
    <w:uiPriority w:val="99"/>
    <w:rsid w:val="00BB1205"/>
    <w:rPr>
      <w:rFonts w:ascii="Times New Roman" w:eastAsia="新細明體" w:hAnsi="Times New Roman" w:cs="Times New Roman"/>
      <w:sz w:val="20"/>
      <w:szCs w:val="20"/>
    </w:rPr>
  </w:style>
  <w:style w:type="character" w:styleId="a8">
    <w:name w:val="page number"/>
    <w:basedOn w:val="a0"/>
    <w:rsid w:val="00BB1205"/>
  </w:style>
  <w:style w:type="character" w:styleId="a9">
    <w:name w:val="Hyperlink"/>
    <w:uiPriority w:val="99"/>
    <w:rsid w:val="00BB1205"/>
    <w:rPr>
      <w:color w:val="0000FF"/>
      <w:u w:val="single"/>
    </w:rPr>
  </w:style>
  <w:style w:type="paragraph" w:styleId="21">
    <w:name w:val="Body Text 2"/>
    <w:basedOn w:val="a"/>
    <w:link w:val="22"/>
    <w:rsid w:val="00BB1205"/>
    <w:pPr>
      <w:spacing w:after="120" w:line="480" w:lineRule="auto"/>
    </w:pPr>
  </w:style>
  <w:style w:type="character" w:customStyle="1" w:styleId="22">
    <w:name w:val="本文 2 字元"/>
    <w:basedOn w:val="a0"/>
    <w:link w:val="21"/>
    <w:rsid w:val="00BB1205"/>
    <w:rPr>
      <w:rFonts w:ascii="Times New Roman" w:eastAsia="新細明體" w:hAnsi="Times New Roman" w:cs="Times New Roman"/>
      <w:szCs w:val="24"/>
    </w:rPr>
  </w:style>
  <w:style w:type="paragraph" w:styleId="23">
    <w:name w:val="Body Text Indent 2"/>
    <w:basedOn w:val="a"/>
    <w:link w:val="24"/>
    <w:rsid w:val="00BB1205"/>
    <w:pPr>
      <w:spacing w:after="120" w:line="480" w:lineRule="auto"/>
      <w:ind w:leftChars="200" w:left="480"/>
    </w:pPr>
  </w:style>
  <w:style w:type="character" w:customStyle="1" w:styleId="24">
    <w:name w:val="本文縮排 2 字元"/>
    <w:basedOn w:val="a0"/>
    <w:link w:val="23"/>
    <w:rsid w:val="00BB1205"/>
    <w:rPr>
      <w:rFonts w:ascii="Times New Roman" w:eastAsia="新細明體" w:hAnsi="Times New Roman" w:cs="Times New Roman"/>
      <w:szCs w:val="24"/>
    </w:rPr>
  </w:style>
  <w:style w:type="paragraph" w:customStyle="1" w:styleId="font0">
    <w:name w:val="font0"/>
    <w:basedOn w:val="a"/>
    <w:rsid w:val="00BB1205"/>
    <w:pPr>
      <w:widowControl/>
      <w:spacing w:before="100" w:beforeAutospacing="1" w:after="100" w:afterAutospacing="1"/>
    </w:pPr>
    <w:rPr>
      <w:rFonts w:ascii="新細明體" w:hAnsi="新細明體" w:cs="Arial Unicode MS" w:hint="eastAsia"/>
      <w:kern w:val="0"/>
      <w:lang w:eastAsia="en-US"/>
    </w:rPr>
  </w:style>
  <w:style w:type="paragraph" w:styleId="aa">
    <w:name w:val="Body Text Indent"/>
    <w:basedOn w:val="a"/>
    <w:link w:val="ab"/>
    <w:rsid w:val="00BB1205"/>
    <w:pPr>
      <w:ind w:firstLineChars="200" w:firstLine="560"/>
    </w:pPr>
    <w:rPr>
      <w:rFonts w:eastAsia="標楷體"/>
      <w:sz w:val="28"/>
    </w:rPr>
  </w:style>
  <w:style w:type="character" w:customStyle="1" w:styleId="ab">
    <w:name w:val="本文縮排 字元"/>
    <w:basedOn w:val="a0"/>
    <w:link w:val="aa"/>
    <w:rsid w:val="00BB1205"/>
    <w:rPr>
      <w:rFonts w:ascii="Times New Roman" w:eastAsia="標楷體" w:hAnsi="Times New Roman" w:cs="Times New Roman"/>
      <w:sz w:val="28"/>
      <w:szCs w:val="24"/>
    </w:rPr>
  </w:style>
  <w:style w:type="paragraph" w:customStyle="1" w:styleId="11">
    <w:name w:val="樣式1"/>
    <w:basedOn w:val="aa"/>
    <w:autoRedefine/>
    <w:rsid w:val="00BB1205"/>
    <w:pPr>
      <w:spacing w:line="360" w:lineRule="exact"/>
      <w:ind w:left="482" w:firstLine="0"/>
      <w:jc w:val="both"/>
    </w:pPr>
    <w:rPr>
      <w:rFonts w:ascii="標楷體"/>
      <w:color w:val="000000"/>
      <w:sz w:val="24"/>
    </w:rPr>
  </w:style>
  <w:style w:type="paragraph" w:styleId="ac">
    <w:name w:val="header"/>
    <w:basedOn w:val="a"/>
    <w:link w:val="ad"/>
    <w:rsid w:val="00BB1205"/>
    <w:pPr>
      <w:tabs>
        <w:tab w:val="center" w:pos="4153"/>
        <w:tab w:val="right" w:pos="8306"/>
      </w:tabs>
      <w:snapToGrid w:val="0"/>
    </w:pPr>
    <w:rPr>
      <w:sz w:val="20"/>
      <w:szCs w:val="20"/>
    </w:rPr>
  </w:style>
  <w:style w:type="character" w:customStyle="1" w:styleId="ad">
    <w:name w:val="頁首 字元"/>
    <w:basedOn w:val="a0"/>
    <w:link w:val="ac"/>
    <w:rsid w:val="00BB1205"/>
    <w:rPr>
      <w:rFonts w:ascii="Times New Roman" w:eastAsia="新細明體" w:hAnsi="Times New Roman" w:cs="Times New Roman"/>
      <w:sz w:val="20"/>
      <w:szCs w:val="20"/>
    </w:rPr>
  </w:style>
  <w:style w:type="paragraph" w:styleId="ae">
    <w:name w:val="Note Heading"/>
    <w:basedOn w:val="a"/>
    <w:next w:val="a"/>
    <w:link w:val="af"/>
    <w:rsid w:val="00BB1205"/>
    <w:pPr>
      <w:jc w:val="center"/>
    </w:pPr>
  </w:style>
  <w:style w:type="character" w:customStyle="1" w:styleId="af">
    <w:name w:val="註釋標題 字元"/>
    <w:basedOn w:val="a0"/>
    <w:link w:val="ae"/>
    <w:rsid w:val="00BB1205"/>
    <w:rPr>
      <w:rFonts w:ascii="Times New Roman" w:eastAsia="新細明體" w:hAnsi="Times New Roman" w:cs="Times New Roman"/>
      <w:szCs w:val="24"/>
    </w:rPr>
  </w:style>
  <w:style w:type="paragraph" w:styleId="Web">
    <w:name w:val="Normal (Web)"/>
    <w:basedOn w:val="a"/>
    <w:uiPriority w:val="99"/>
    <w:rsid w:val="00BB1205"/>
    <w:pPr>
      <w:widowControl/>
      <w:spacing w:before="100" w:beforeAutospacing="1" w:after="100" w:afterAutospacing="1"/>
    </w:pPr>
    <w:rPr>
      <w:rFonts w:ascii="Arial Unicode MS" w:eastAsia="Arial Unicode MS" w:hAnsi="Arial Unicode MS" w:cs="Arial Unicode MS"/>
      <w:kern w:val="0"/>
    </w:rPr>
  </w:style>
  <w:style w:type="character" w:customStyle="1" w:styleId="dialogtext1">
    <w:name w:val="dialog_text1"/>
    <w:rsid w:val="00BB1205"/>
    <w:rPr>
      <w:rFonts w:ascii="sөũ" w:hAnsi="sөũ" w:hint="default"/>
      <w:color w:val="000000"/>
      <w:sz w:val="24"/>
      <w:szCs w:val="24"/>
    </w:rPr>
  </w:style>
  <w:style w:type="paragraph" w:styleId="af0">
    <w:name w:val="List Paragraph"/>
    <w:basedOn w:val="a"/>
    <w:link w:val="af1"/>
    <w:uiPriority w:val="34"/>
    <w:qFormat/>
    <w:rsid w:val="00BB1205"/>
    <w:pPr>
      <w:ind w:leftChars="200" w:left="480"/>
    </w:pPr>
  </w:style>
  <w:style w:type="paragraph" w:customStyle="1" w:styleId="xl36">
    <w:name w:val="xl36"/>
    <w:basedOn w:val="a"/>
    <w:rsid w:val="00BB1205"/>
    <w:pPr>
      <w:widowControl/>
      <w:pBdr>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rPr>
  </w:style>
  <w:style w:type="character" w:styleId="af2">
    <w:name w:val="annotation reference"/>
    <w:rsid w:val="00BB1205"/>
    <w:rPr>
      <w:sz w:val="18"/>
      <w:szCs w:val="18"/>
    </w:rPr>
  </w:style>
  <w:style w:type="paragraph" w:customStyle="1" w:styleId="af3">
    <w:name w:val="壹、標題"/>
    <w:basedOn w:val="a"/>
    <w:rsid w:val="00BB1205"/>
    <w:pPr>
      <w:spacing w:beforeLines="50" w:afterLines="50" w:line="460" w:lineRule="exact"/>
      <w:ind w:left="561" w:hangingChars="200" w:hanging="561"/>
    </w:pPr>
    <w:rPr>
      <w:rFonts w:ascii="標楷體" w:eastAsia="標楷體" w:hAnsi="標楷體"/>
      <w:b/>
      <w:bCs/>
      <w:color w:val="000000"/>
      <w:sz w:val="28"/>
      <w:szCs w:val="32"/>
    </w:rPr>
  </w:style>
  <w:style w:type="paragraph" w:customStyle="1" w:styleId="9">
    <w:name w:val="9"/>
    <w:basedOn w:val="a"/>
    <w:rsid w:val="00BB1205"/>
    <w:pPr>
      <w:widowControl/>
      <w:spacing w:before="100" w:beforeAutospacing="1" w:after="100" w:afterAutospacing="1"/>
    </w:pPr>
    <w:rPr>
      <w:rFonts w:ascii="新細明體"/>
      <w:kern w:val="0"/>
    </w:rPr>
  </w:style>
  <w:style w:type="paragraph" w:styleId="HTML">
    <w:name w:val="HTML Preformatted"/>
    <w:basedOn w:val="a"/>
    <w:link w:val="HTML0"/>
    <w:rsid w:val="00BB12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標楷體"/>
      <w:kern w:val="0"/>
    </w:rPr>
  </w:style>
  <w:style w:type="character" w:customStyle="1" w:styleId="HTML0">
    <w:name w:val="HTML 預設格式 字元"/>
    <w:basedOn w:val="a0"/>
    <w:link w:val="HTML"/>
    <w:rsid w:val="00BB1205"/>
    <w:rPr>
      <w:rFonts w:ascii="細明體" w:eastAsia="細明體" w:hAnsi="細明體" w:cs="標楷體"/>
      <w:kern w:val="0"/>
      <w:szCs w:val="24"/>
    </w:rPr>
  </w:style>
  <w:style w:type="character" w:styleId="af4">
    <w:name w:val="FollowedHyperlink"/>
    <w:uiPriority w:val="99"/>
    <w:rsid w:val="00BB1205"/>
    <w:rPr>
      <w:color w:val="800080"/>
      <w:u w:val="single"/>
    </w:rPr>
  </w:style>
  <w:style w:type="paragraph" w:styleId="af5">
    <w:name w:val="Balloon Text"/>
    <w:basedOn w:val="a"/>
    <w:link w:val="af6"/>
    <w:rsid w:val="00BB1205"/>
    <w:rPr>
      <w:rFonts w:ascii="Cambria" w:hAnsi="Cambria"/>
      <w:sz w:val="18"/>
      <w:szCs w:val="18"/>
    </w:rPr>
  </w:style>
  <w:style w:type="character" w:customStyle="1" w:styleId="af6">
    <w:name w:val="註解方塊文字 字元"/>
    <w:basedOn w:val="a0"/>
    <w:link w:val="af5"/>
    <w:rsid w:val="00BB1205"/>
    <w:rPr>
      <w:rFonts w:ascii="Cambria" w:eastAsia="新細明體" w:hAnsi="Cambria" w:cs="Times New Roman"/>
      <w:sz w:val="18"/>
      <w:szCs w:val="18"/>
    </w:rPr>
  </w:style>
  <w:style w:type="paragraph" w:styleId="af7">
    <w:name w:val="annotation text"/>
    <w:basedOn w:val="a"/>
    <w:link w:val="af8"/>
    <w:rsid w:val="00BB1205"/>
  </w:style>
  <w:style w:type="character" w:customStyle="1" w:styleId="af8">
    <w:name w:val="註解文字 字元"/>
    <w:basedOn w:val="a0"/>
    <w:link w:val="af7"/>
    <w:rsid w:val="00BB1205"/>
    <w:rPr>
      <w:rFonts w:ascii="Times New Roman" w:eastAsia="新細明體" w:hAnsi="Times New Roman" w:cs="Times New Roman"/>
      <w:szCs w:val="24"/>
    </w:rPr>
  </w:style>
  <w:style w:type="paragraph" w:styleId="af9">
    <w:name w:val="Plain Text"/>
    <w:basedOn w:val="a"/>
    <w:link w:val="afa"/>
    <w:rsid w:val="00BB1205"/>
    <w:rPr>
      <w:rFonts w:ascii="細明體" w:eastAsia="細明體" w:hAnsi="Courier New"/>
    </w:rPr>
  </w:style>
  <w:style w:type="character" w:customStyle="1" w:styleId="afa">
    <w:name w:val="純文字 字元"/>
    <w:basedOn w:val="a0"/>
    <w:link w:val="af9"/>
    <w:rsid w:val="00BB1205"/>
    <w:rPr>
      <w:rFonts w:ascii="細明體" w:eastAsia="細明體" w:hAnsi="Courier New" w:cs="Times New Roman"/>
      <w:szCs w:val="24"/>
    </w:rPr>
  </w:style>
  <w:style w:type="paragraph" w:customStyle="1" w:styleId="Default">
    <w:name w:val="Default"/>
    <w:rsid w:val="00BB1205"/>
    <w:pPr>
      <w:widowControl w:val="0"/>
      <w:autoSpaceDE w:val="0"/>
      <w:autoSpaceDN w:val="0"/>
      <w:adjustRightInd w:val="0"/>
    </w:pPr>
    <w:rPr>
      <w:rFonts w:ascii="標楷體" w:eastAsia="新細明體" w:hAnsi="標楷體" w:cs="標楷體"/>
      <w:color w:val="000000"/>
      <w:kern w:val="0"/>
      <w:szCs w:val="24"/>
    </w:rPr>
  </w:style>
  <w:style w:type="table" w:customStyle="1" w:styleId="12">
    <w:name w:val="表格格線1"/>
    <w:basedOn w:val="a1"/>
    <w:next w:val="a5"/>
    <w:uiPriority w:val="59"/>
    <w:rsid w:val="00BB1205"/>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Strong"/>
    <w:uiPriority w:val="22"/>
    <w:qFormat/>
    <w:rsid w:val="00BB1205"/>
    <w:rPr>
      <w:b/>
      <w:bCs/>
    </w:rPr>
  </w:style>
  <w:style w:type="paragraph" w:customStyle="1" w:styleId="afc">
    <w:name w:val="(壹標題"/>
    <w:basedOn w:val="a"/>
    <w:link w:val="afd"/>
    <w:qFormat/>
    <w:rsid w:val="00C54FDB"/>
    <w:rPr>
      <w:rFonts w:eastAsia="標楷體" w:hAnsi="標楷體"/>
      <w:b/>
      <w:sz w:val="32"/>
      <w:szCs w:val="32"/>
    </w:rPr>
  </w:style>
  <w:style w:type="character" w:customStyle="1" w:styleId="afd">
    <w:name w:val="(壹標題 字元"/>
    <w:link w:val="afc"/>
    <w:locked/>
    <w:rsid w:val="00C54FDB"/>
    <w:rPr>
      <w:rFonts w:ascii="Times New Roman" w:eastAsia="標楷體" w:hAnsi="標楷體" w:cs="Times New Roman"/>
      <w:b/>
      <w:sz w:val="32"/>
      <w:szCs w:val="32"/>
    </w:rPr>
  </w:style>
  <w:style w:type="paragraph" w:styleId="afe">
    <w:name w:val="footnote text"/>
    <w:basedOn w:val="a"/>
    <w:link w:val="aff"/>
    <w:uiPriority w:val="99"/>
    <w:semiHidden/>
    <w:unhideWhenUsed/>
    <w:rsid w:val="00D767EA"/>
    <w:pPr>
      <w:snapToGrid w:val="0"/>
    </w:pPr>
    <w:rPr>
      <w:sz w:val="20"/>
      <w:szCs w:val="20"/>
    </w:rPr>
  </w:style>
  <w:style w:type="character" w:customStyle="1" w:styleId="aff">
    <w:name w:val="註腳文字 字元"/>
    <w:basedOn w:val="a0"/>
    <w:link w:val="afe"/>
    <w:uiPriority w:val="99"/>
    <w:semiHidden/>
    <w:rsid w:val="00D767EA"/>
    <w:rPr>
      <w:rFonts w:ascii="Times New Roman" w:eastAsia="新細明體" w:hAnsi="Times New Roman" w:cs="Times New Roman"/>
      <w:sz w:val="20"/>
      <w:szCs w:val="20"/>
    </w:rPr>
  </w:style>
  <w:style w:type="character" w:styleId="aff0">
    <w:name w:val="footnote reference"/>
    <w:uiPriority w:val="99"/>
    <w:semiHidden/>
    <w:unhideWhenUsed/>
    <w:rsid w:val="00D767EA"/>
    <w:rPr>
      <w:vertAlign w:val="superscript"/>
    </w:rPr>
  </w:style>
  <w:style w:type="paragraph" w:customStyle="1" w:styleId="aff1">
    <w:name w:val="一、"/>
    <w:basedOn w:val="a"/>
    <w:autoRedefine/>
    <w:rsid w:val="00F00BB8"/>
    <w:pPr>
      <w:snapToGrid w:val="0"/>
      <w:spacing w:beforeLines="30" w:before="108"/>
      <w:jc w:val="center"/>
    </w:pPr>
    <w:rPr>
      <w:rFonts w:ascii="標楷體" w:eastAsia="標楷體" w:hAnsi="標楷體"/>
      <w:b/>
      <w:sz w:val="28"/>
      <w:szCs w:val="28"/>
    </w:rPr>
  </w:style>
  <w:style w:type="paragraph" w:customStyle="1" w:styleId="aff2">
    <w:name w:val="表"/>
    <w:basedOn w:val="a"/>
    <w:autoRedefine/>
    <w:rsid w:val="00D767EA"/>
    <w:pPr>
      <w:snapToGrid w:val="0"/>
      <w:jc w:val="center"/>
    </w:pPr>
    <w:rPr>
      <w:rFonts w:eastAsia="標楷體"/>
      <w:sz w:val="28"/>
    </w:rPr>
  </w:style>
  <w:style w:type="character" w:customStyle="1" w:styleId="apple-style-span">
    <w:name w:val="apple-style-span"/>
    <w:basedOn w:val="a0"/>
    <w:rsid w:val="00D767EA"/>
  </w:style>
  <w:style w:type="paragraph" w:customStyle="1" w:styleId="p-2">
    <w:name w:val="p-2"/>
    <w:basedOn w:val="a"/>
    <w:rsid w:val="00D767EA"/>
    <w:pPr>
      <w:widowControl/>
      <w:spacing w:before="60" w:after="60" w:line="360" w:lineRule="atLeast"/>
      <w:ind w:left="552" w:hanging="552"/>
    </w:pPr>
    <w:rPr>
      <w:rFonts w:ascii="新細明體" w:hint="eastAsia"/>
      <w:spacing w:val="24"/>
      <w:kern w:val="0"/>
      <w:szCs w:val="20"/>
    </w:rPr>
  </w:style>
  <w:style w:type="paragraph" w:customStyle="1" w:styleId="4123">
    <w:name w:val="4.【教學目標】內文字（1.2.3.）"/>
    <w:basedOn w:val="af9"/>
    <w:rsid w:val="00D767EA"/>
    <w:pPr>
      <w:tabs>
        <w:tab w:val="left" w:pos="142"/>
      </w:tabs>
      <w:spacing w:line="220" w:lineRule="exact"/>
      <w:ind w:left="227" w:right="57" w:hanging="170"/>
      <w:jc w:val="both"/>
    </w:pPr>
    <w:rPr>
      <w:rFonts w:ascii="新細明體" w:eastAsia="新細明體"/>
      <w:sz w:val="16"/>
      <w:szCs w:val="20"/>
    </w:rPr>
  </w:style>
  <w:style w:type="paragraph" w:customStyle="1" w:styleId="aff3">
    <w:name w:val="教學策略與重點"/>
    <w:basedOn w:val="a"/>
    <w:rsid w:val="00D767EA"/>
    <w:pPr>
      <w:snapToGrid w:val="0"/>
      <w:spacing w:line="280" w:lineRule="exact"/>
      <w:ind w:left="255" w:hanging="227"/>
    </w:pPr>
    <w:rPr>
      <w:rFonts w:ascii="華康標宋體" w:eastAsia="華康標宋體" w:hAnsi="新細明體"/>
      <w:sz w:val="20"/>
    </w:rPr>
  </w:style>
  <w:style w:type="paragraph" w:customStyle="1" w:styleId="aff4">
    <w:name w:val="章標題"/>
    <w:basedOn w:val="a"/>
    <w:rsid w:val="006E04EA"/>
    <w:pPr>
      <w:suppressAutoHyphens/>
      <w:jc w:val="center"/>
    </w:pPr>
    <w:rPr>
      <w:rFonts w:ascii="標楷體" w:eastAsia="標楷體" w:hAnsi="標楷體" w:cs="標楷體"/>
      <w:b/>
      <w:bCs/>
      <w:color w:val="000000"/>
      <w:kern w:val="1"/>
      <w:sz w:val="32"/>
      <w:szCs w:val="32"/>
      <w:lang w:bidi="hi-IN"/>
    </w:rPr>
  </w:style>
  <w:style w:type="paragraph" w:customStyle="1" w:styleId="Standard">
    <w:name w:val="Standard"/>
    <w:rsid w:val="006E04EA"/>
    <w:pPr>
      <w:suppressAutoHyphens/>
      <w:autoSpaceDN w:val="0"/>
      <w:spacing w:line="276" w:lineRule="auto"/>
      <w:textAlignment w:val="baseline"/>
    </w:pPr>
    <w:rPr>
      <w:rFonts w:ascii="Arial" w:eastAsia="Arial" w:hAnsi="Arial" w:cs="Arial"/>
      <w:color w:val="000000"/>
      <w:kern w:val="3"/>
      <w:sz w:val="22"/>
      <w:lang w:eastAsia="en-US" w:bidi="en-US"/>
    </w:rPr>
  </w:style>
  <w:style w:type="paragraph" w:customStyle="1" w:styleId="aff5">
    <w:name w:val="((一)兩行"/>
    <w:basedOn w:val="a"/>
    <w:link w:val="aff6"/>
    <w:uiPriority w:val="99"/>
    <w:rsid w:val="006E04EA"/>
    <w:pPr>
      <w:ind w:leftChars="450" w:left="1440" w:hangingChars="150" w:hanging="360"/>
    </w:pPr>
    <w:rPr>
      <w:rFonts w:eastAsia="標楷體"/>
    </w:rPr>
  </w:style>
  <w:style w:type="character" w:customStyle="1" w:styleId="aff6">
    <w:name w:val="((一)兩行 字元"/>
    <w:link w:val="aff5"/>
    <w:uiPriority w:val="99"/>
    <w:locked/>
    <w:rsid w:val="006E04EA"/>
    <w:rPr>
      <w:rFonts w:ascii="Times New Roman" w:eastAsia="標楷體" w:hAnsi="Times New Roman" w:cs="Times New Roman"/>
      <w:szCs w:val="24"/>
    </w:rPr>
  </w:style>
  <w:style w:type="paragraph" w:customStyle="1" w:styleId="aff7">
    <w:name w:val="主標"/>
    <w:basedOn w:val="a"/>
    <w:link w:val="aff8"/>
    <w:qFormat/>
    <w:rsid w:val="00A75079"/>
    <w:pPr>
      <w:widowControl/>
      <w:spacing w:beforeLines="25" w:before="25"/>
      <w:outlineLvl w:val="0"/>
    </w:pPr>
    <w:rPr>
      <w:rFonts w:ascii="標楷體" w:eastAsia="標楷體" w:hAnsi="標楷體"/>
      <w:sz w:val="28"/>
    </w:rPr>
  </w:style>
  <w:style w:type="paragraph" w:customStyle="1" w:styleId="aff9">
    <w:name w:val="次標"/>
    <w:basedOn w:val="a"/>
    <w:link w:val="affa"/>
    <w:qFormat/>
    <w:rsid w:val="00A75079"/>
    <w:pPr>
      <w:spacing w:beforeLines="25" w:before="25" w:afterLines="25" w:after="25"/>
      <w:ind w:leftChars="100" w:left="100"/>
      <w:outlineLvl w:val="1"/>
    </w:pPr>
    <w:rPr>
      <w:rFonts w:ascii="標楷體" w:eastAsia="標楷體" w:hAnsi="標楷體"/>
      <w:sz w:val="26"/>
      <w:szCs w:val="28"/>
    </w:rPr>
  </w:style>
  <w:style w:type="character" w:customStyle="1" w:styleId="aff8">
    <w:name w:val="主標 字元"/>
    <w:basedOn w:val="a0"/>
    <w:link w:val="aff7"/>
    <w:rsid w:val="00A75079"/>
    <w:rPr>
      <w:rFonts w:ascii="標楷體" w:eastAsia="標楷體" w:hAnsi="標楷體" w:cs="Times New Roman"/>
      <w:sz w:val="28"/>
      <w:szCs w:val="24"/>
    </w:rPr>
  </w:style>
  <w:style w:type="character" w:customStyle="1" w:styleId="affa">
    <w:name w:val="次標 字元"/>
    <w:basedOn w:val="a0"/>
    <w:link w:val="aff9"/>
    <w:rsid w:val="00A75079"/>
    <w:rPr>
      <w:rFonts w:ascii="標楷體" w:eastAsia="標楷體" w:hAnsi="標楷體" w:cs="Times New Roman"/>
      <w:sz w:val="26"/>
      <w:szCs w:val="28"/>
    </w:rPr>
  </w:style>
  <w:style w:type="paragraph" w:customStyle="1" w:styleId="attach01">
    <w:name w:val="attach01"/>
    <w:basedOn w:val="a"/>
    <w:link w:val="attach010"/>
    <w:qFormat/>
    <w:rsid w:val="0075562F"/>
    <w:pPr>
      <w:widowControl/>
      <w:spacing w:line="360" w:lineRule="atLeast"/>
      <w:ind w:right="238"/>
      <w:outlineLvl w:val="0"/>
    </w:pPr>
    <w:rPr>
      <w:rFonts w:ascii="標楷體" w:eastAsia="標楷體" w:hAnsi="標楷體"/>
    </w:rPr>
  </w:style>
  <w:style w:type="character" w:customStyle="1" w:styleId="attach010">
    <w:name w:val="attach01 字元"/>
    <w:basedOn w:val="a0"/>
    <w:link w:val="attach01"/>
    <w:rsid w:val="0075562F"/>
    <w:rPr>
      <w:rFonts w:ascii="標楷體" w:eastAsia="標楷體" w:hAnsi="標楷體" w:cs="Times New Roman"/>
      <w:szCs w:val="24"/>
    </w:rPr>
  </w:style>
  <w:style w:type="paragraph" w:styleId="13">
    <w:name w:val="toc 1"/>
    <w:basedOn w:val="a"/>
    <w:next w:val="a"/>
    <w:autoRedefine/>
    <w:uiPriority w:val="39"/>
    <w:unhideWhenUsed/>
    <w:rsid w:val="007E5612"/>
    <w:pPr>
      <w:tabs>
        <w:tab w:val="right" w:leader="dot" w:pos="9628"/>
      </w:tabs>
      <w:snapToGrid w:val="0"/>
    </w:pPr>
    <w:rPr>
      <w:rFonts w:eastAsia="標楷體"/>
      <w:noProof/>
      <w:sz w:val="26"/>
      <w:szCs w:val="26"/>
    </w:rPr>
  </w:style>
  <w:style w:type="paragraph" w:styleId="25">
    <w:name w:val="toc 2"/>
    <w:basedOn w:val="a"/>
    <w:next w:val="a"/>
    <w:autoRedefine/>
    <w:uiPriority w:val="39"/>
    <w:unhideWhenUsed/>
    <w:rsid w:val="00F2118A"/>
    <w:pPr>
      <w:ind w:leftChars="200" w:left="480"/>
    </w:pPr>
    <w:rPr>
      <w:rFonts w:eastAsia="標楷體"/>
    </w:rPr>
  </w:style>
  <w:style w:type="paragraph" w:styleId="affb">
    <w:name w:val="Title"/>
    <w:basedOn w:val="a"/>
    <w:next w:val="a"/>
    <w:link w:val="affc"/>
    <w:uiPriority w:val="10"/>
    <w:qFormat/>
    <w:rsid w:val="002653B3"/>
    <w:pPr>
      <w:spacing w:before="240" w:after="60"/>
      <w:jc w:val="center"/>
      <w:outlineLvl w:val="0"/>
    </w:pPr>
    <w:rPr>
      <w:rFonts w:asciiTheme="majorHAnsi" w:hAnsiTheme="majorHAnsi" w:cstheme="majorBidi"/>
      <w:b/>
      <w:bCs/>
      <w:sz w:val="32"/>
      <w:szCs w:val="32"/>
    </w:rPr>
  </w:style>
  <w:style w:type="character" w:customStyle="1" w:styleId="affc">
    <w:name w:val="標題 字元"/>
    <w:basedOn w:val="a0"/>
    <w:link w:val="affb"/>
    <w:uiPriority w:val="10"/>
    <w:rsid w:val="002653B3"/>
    <w:rPr>
      <w:rFonts w:asciiTheme="majorHAnsi" w:eastAsia="新細明體" w:hAnsiTheme="majorHAnsi" w:cstheme="majorBidi"/>
      <w:b/>
      <w:bCs/>
      <w:sz w:val="32"/>
      <w:szCs w:val="32"/>
    </w:rPr>
  </w:style>
  <w:style w:type="paragraph" w:styleId="3">
    <w:name w:val="Body Text Indent 3"/>
    <w:basedOn w:val="a"/>
    <w:link w:val="30"/>
    <w:uiPriority w:val="99"/>
    <w:semiHidden/>
    <w:unhideWhenUsed/>
    <w:rsid w:val="004A35D1"/>
    <w:pPr>
      <w:spacing w:after="120"/>
      <w:ind w:leftChars="200" w:left="480"/>
    </w:pPr>
    <w:rPr>
      <w:sz w:val="16"/>
      <w:szCs w:val="16"/>
    </w:rPr>
  </w:style>
  <w:style w:type="character" w:customStyle="1" w:styleId="30">
    <w:name w:val="本文縮排 3 字元"/>
    <w:basedOn w:val="a0"/>
    <w:link w:val="3"/>
    <w:uiPriority w:val="99"/>
    <w:semiHidden/>
    <w:rsid w:val="004A35D1"/>
    <w:rPr>
      <w:rFonts w:ascii="Times New Roman" w:eastAsia="新細明體" w:hAnsi="Times New Roman" w:cs="Times New Roman"/>
      <w:sz w:val="16"/>
      <w:szCs w:val="16"/>
    </w:rPr>
  </w:style>
  <w:style w:type="character" w:customStyle="1" w:styleId="fontstyle01">
    <w:name w:val="fontstyle01"/>
    <w:rsid w:val="004A35D1"/>
    <w:rPr>
      <w:rFonts w:ascii="TimesNewRomanPS-BoldMT" w:hAnsi="TimesNewRomanPS-BoldMT" w:hint="default"/>
      <w:b/>
      <w:bCs/>
      <w:i w:val="0"/>
      <w:iCs w:val="0"/>
      <w:color w:val="000000"/>
      <w:sz w:val="24"/>
      <w:szCs w:val="24"/>
    </w:rPr>
  </w:style>
  <w:style w:type="character" w:customStyle="1" w:styleId="fontstyle11">
    <w:name w:val="fontstyle11"/>
    <w:rsid w:val="004A35D1"/>
    <w:rPr>
      <w:rFonts w:ascii="DFKaiShu-SB-Estd-BF" w:hAnsi="DFKaiShu-SB-Estd-BF" w:hint="default"/>
      <w:b w:val="0"/>
      <w:bCs w:val="0"/>
      <w:i w:val="0"/>
      <w:iCs w:val="0"/>
      <w:color w:val="000000"/>
      <w:sz w:val="24"/>
      <w:szCs w:val="24"/>
    </w:rPr>
  </w:style>
  <w:style w:type="table" w:customStyle="1" w:styleId="26">
    <w:name w:val="表格格線2"/>
    <w:basedOn w:val="a1"/>
    <w:next w:val="a5"/>
    <w:uiPriority w:val="39"/>
    <w:rsid w:val="00CE7C51"/>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1">
    <w:name w:val="清單段落 字元"/>
    <w:link w:val="af0"/>
    <w:uiPriority w:val="34"/>
    <w:locked/>
    <w:rsid w:val="000D5B3D"/>
    <w:rPr>
      <w:rFonts w:ascii="Times New Roman" w:eastAsia="新細明體" w:hAnsi="Times New Roman" w:cs="Times New Roman"/>
      <w:szCs w:val="24"/>
    </w:rPr>
  </w:style>
  <w:style w:type="paragraph" w:customStyle="1" w:styleId="affd">
    <w:name w:val="參標"/>
    <w:basedOn w:val="a"/>
    <w:link w:val="affe"/>
    <w:qFormat/>
    <w:rsid w:val="005D2FBE"/>
    <w:pPr>
      <w:spacing w:beforeLines="10" w:before="10"/>
      <w:ind w:leftChars="300" w:left="300"/>
      <w:outlineLvl w:val="2"/>
    </w:pPr>
    <w:rPr>
      <w:rFonts w:ascii="標楷體" w:eastAsia="標楷體" w:hAnsi="標楷體"/>
    </w:rPr>
  </w:style>
  <w:style w:type="paragraph" w:styleId="31">
    <w:name w:val="toc 3"/>
    <w:basedOn w:val="a"/>
    <w:next w:val="a"/>
    <w:autoRedefine/>
    <w:uiPriority w:val="39"/>
    <w:unhideWhenUsed/>
    <w:rsid w:val="00B64E3A"/>
    <w:pPr>
      <w:ind w:leftChars="400" w:left="960"/>
    </w:pPr>
    <w:rPr>
      <w:rFonts w:eastAsia="標楷體"/>
    </w:rPr>
  </w:style>
  <w:style w:type="character" w:customStyle="1" w:styleId="affe">
    <w:name w:val="參標 字元"/>
    <w:basedOn w:val="a0"/>
    <w:link w:val="affd"/>
    <w:rsid w:val="005D2FBE"/>
    <w:rPr>
      <w:rFonts w:ascii="標楷體" w:eastAsia="標楷體" w:hAnsi="標楷體" w:cs="Times New Roman"/>
      <w:szCs w:val="24"/>
    </w:rPr>
  </w:style>
  <w:style w:type="paragraph" w:customStyle="1" w:styleId="afff">
    <w:name w:val="小標"/>
    <w:basedOn w:val="a"/>
    <w:rsid w:val="00AA40E1"/>
    <w:pPr>
      <w:spacing w:beforeLines="50" w:afterLines="50" w:line="360" w:lineRule="auto"/>
      <w:ind w:leftChars="100" w:left="100"/>
    </w:pPr>
    <w:rPr>
      <w:rFonts w:ascii="Calibri" w:eastAsia="標楷體" w:hAnsi="Calibri"/>
      <w:b/>
      <w:bCs/>
      <w:sz w:val="28"/>
      <w:szCs w:val="28"/>
    </w:rPr>
  </w:style>
  <w:style w:type="paragraph" w:styleId="4">
    <w:name w:val="toc 4"/>
    <w:basedOn w:val="a"/>
    <w:next w:val="a"/>
    <w:autoRedefine/>
    <w:uiPriority w:val="39"/>
    <w:unhideWhenUsed/>
    <w:rsid w:val="00E53732"/>
    <w:pPr>
      <w:ind w:leftChars="600" w:left="1440"/>
    </w:pPr>
    <w:rPr>
      <w:rFonts w:asciiTheme="minorHAnsi" w:eastAsiaTheme="minorEastAsia" w:hAnsiTheme="minorHAnsi" w:cstheme="minorBidi"/>
      <w:szCs w:val="22"/>
    </w:rPr>
  </w:style>
  <w:style w:type="paragraph" w:styleId="5">
    <w:name w:val="toc 5"/>
    <w:basedOn w:val="a"/>
    <w:next w:val="a"/>
    <w:autoRedefine/>
    <w:uiPriority w:val="39"/>
    <w:unhideWhenUsed/>
    <w:rsid w:val="00E53732"/>
    <w:pPr>
      <w:ind w:leftChars="800" w:left="1920"/>
    </w:pPr>
    <w:rPr>
      <w:rFonts w:asciiTheme="minorHAnsi" w:eastAsiaTheme="minorEastAsia" w:hAnsiTheme="minorHAnsi" w:cstheme="minorBidi"/>
      <w:szCs w:val="22"/>
    </w:rPr>
  </w:style>
  <w:style w:type="paragraph" w:styleId="6">
    <w:name w:val="toc 6"/>
    <w:basedOn w:val="a"/>
    <w:next w:val="a"/>
    <w:autoRedefine/>
    <w:uiPriority w:val="39"/>
    <w:unhideWhenUsed/>
    <w:rsid w:val="00E53732"/>
    <w:pPr>
      <w:ind w:leftChars="1000" w:left="2400"/>
    </w:pPr>
    <w:rPr>
      <w:rFonts w:asciiTheme="minorHAnsi" w:eastAsiaTheme="minorEastAsia" w:hAnsiTheme="minorHAnsi" w:cstheme="minorBidi"/>
      <w:szCs w:val="22"/>
    </w:rPr>
  </w:style>
  <w:style w:type="paragraph" w:styleId="7">
    <w:name w:val="toc 7"/>
    <w:basedOn w:val="a"/>
    <w:next w:val="a"/>
    <w:autoRedefine/>
    <w:uiPriority w:val="39"/>
    <w:unhideWhenUsed/>
    <w:rsid w:val="00E53732"/>
    <w:pPr>
      <w:ind w:leftChars="1200" w:left="2880"/>
    </w:pPr>
    <w:rPr>
      <w:rFonts w:asciiTheme="minorHAnsi" w:eastAsiaTheme="minorEastAsia" w:hAnsiTheme="minorHAnsi" w:cstheme="minorBidi"/>
      <w:szCs w:val="22"/>
    </w:rPr>
  </w:style>
  <w:style w:type="paragraph" w:styleId="8">
    <w:name w:val="toc 8"/>
    <w:basedOn w:val="a"/>
    <w:next w:val="a"/>
    <w:autoRedefine/>
    <w:uiPriority w:val="39"/>
    <w:unhideWhenUsed/>
    <w:rsid w:val="00E53732"/>
    <w:pPr>
      <w:ind w:leftChars="1400" w:left="3360"/>
    </w:pPr>
    <w:rPr>
      <w:rFonts w:asciiTheme="minorHAnsi" w:eastAsiaTheme="minorEastAsia" w:hAnsiTheme="minorHAnsi" w:cstheme="minorBidi"/>
      <w:szCs w:val="22"/>
    </w:rPr>
  </w:style>
  <w:style w:type="paragraph" w:styleId="90">
    <w:name w:val="toc 9"/>
    <w:basedOn w:val="a"/>
    <w:next w:val="a"/>
    <w:autoRedefine/>
    <w:uiPriority w:val="39"/>
    <w:unhideWhenUsed/>
    <w:rsid w:val="00E53732"/>
    <w:pPr>
      <w:ind w:leftChars="1600" w:left="3840"/>
    </w:pPr>
    <w:rPr>
      <w:rFonts w:asciiTheme="minorHAnsi" w:eastAsiaTheme="minorEastAsia" w:hAnsiTheme="minorHAnsi" w:cstheme="minorBidi"/>
      <w:szCs w:val="22"/>
    </w:rPr>
  </w:style>
  <w:style w:type="paragraph" w:styleId="afff0">
    <w:name w:val="No Spacing"/>
    <w:uiPriority w:val="1"/>
    <w:qFormat/>
    <w:rsid w:val="00CD0F7B"/>
    <w:pPr>
      <w:widowControl w:val="0"/>
    </w:pPr>
    <w:rPr>
      <w:rFonts w:ascii="Times New Roman" w:eastAsia="新細明體" w:hAnsi="Times New Roman" w:cs="Times New Roman"/>
      <w:szCs w:val="24"/>
    </w:rPr>
  </w:style>
  <w:style w:type="character" w:customStyle="1" w:styleId="14">
    <w:name w:val="未解析的提及項目1"/>
    <w:basedOn w:val="a0"/>
    <w:uiPriority w:val="99"/>
    <w:semiHidden/>
    <w:unhideWhenUsed/>
    <w:rsid w:val="00BB47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654496-4C48-4507-AB09-C3E0EC024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232</Pages>
  <Words>11607</Words>
  <Characters>66161</Characters>
  <Application>Microsoft Office Word</Application>
  <DocSecurity>0</DocSecurity>
  <Lines>551</Lines>
  <Paragraphs>155</Paragraphs>
  <ScaleCrop>false</ScaleCrop>
  <Company/>
  <LinksUpToDate>false</LinksUpToDate>
  <CharactersWithSpaces>77613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KLCKES</cp:lastModifiedBy>
  <cp:revision>2</cp:revision>
  <cp:lastPrinted>2024-05-30T03:24:00Z</cp:lastPrinted>
  <dcterms:created xsi:type="dcterms:W3CDTF">2024-05-31T00:31:00Z</dcterms:created>
  <dcterms:modified xsi:type="dcterms:W3CDTF">2024-05-31T00:31:00Z</dcterms:modified>
</cp:coreProperties>
</file>